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7A54" w:rsidRDefault="00967A54" w:rsidP="00694A9B">
      <w:pPr>
        <w:jc w:val="center"/>
        <w:rPr>
          <w:b/>
        </w:rPr>
      </w:pPr>
    </w:p>
    <w:p w:rsidR="002A05AB" w:rsidRDefault="002A05AB" w:rsidP="00694A9B">
      <w:pPr>
        <w:jc w:val="center"/>
        <w:rPr>
          <w:b/>
        </w:rPr>
      </w:pPr>
    </w:p>
    <w:p w:rsidR="002A05AB" w:rsidRDefault="002A05AB" w:rsidP="00694A9B">
      <w:pPr>
        <w:jc w:val="center"/>
        <w:rPr>
          <w:b/>
        </w:rPr>
      </w:pPr>
    </w:p>
    <w:p w:rsidR="00967A54" w:rsidRDefault="00967A54" w:rsidP="00694A9B">
      <w:pPr>
        <w:jc w:val="center"/>
        <w:rPr>
          <w:b/>
        </w:rPr>
      </w:pPr>
    </w:p>
    <w:p w:rsidR="00967A54" w:rsidRDefault="00967A54" w:rsidP="00694A9B">
      <w:pPr>
        <w:jc w:val="center"/>
        <w:rPr>
          <w:b/>
        </w:rPr>
      </w:pPr>
    </w:p>
    <w:p w:rsidR="00967A54" w:rsidRDefault="00967A54" w:rsidP="00694A9B">
      <w:pPr>
        <w:jc w:val="center"/>
        <w:rPr>
          <w:b/>
        </w:rPr>
      </w:pPr>
    </w:p>
    <w:p w:rsidR="00967A54" w:rsidRPr="0043026E" w:rsidRDefault="00B55953" w:rsidP="0043026E">
      <w:pPr>
        <w:pStyle w:val="Sansinterligne"/>
        <w:rPr>
          <w:rFonts w:asciiTheme="majorHAnsi" w:eastAsiaTheme="majorEastAsia" w:hAnsiTheme="majorHAnsi" w:cstheme="majorBidi"/>
          <w:b/>
          <w:color w:val="FFC000" w:themeColor="accent4"/>
          <w:sz w:val="56"/>
          <w14:textOutline w14:w="0" w14:cap="flat" w14:cmpd="sng" w14:algn="ctr">
            <w14:noFill/>
            <w14:prstDash w14:val="solid"/>
            <w14:round/>
          </w14:textOutline>
          <w14:props3d w14:extrusionH="57150" w14:contourW="0" w14:prstMaterial="softEdge">
            <w14:bevelT w14:w="25400" w14:h="38100" w14:prst="circle"/>
          </w14:props3d>
        </w:rPr>
      </w:pPr>
      <w:sdt>
        <w:sdtPr>
          <w:rPr>
            <w:rFonts w:asciiTheme="majorHAnsi" w:eastAsiaTheme="majorEastAsia" w:hAnsiTheme="majorHAnsi" w:cstheme="majorBidi"/>
            <w:b/>
            <w:color w:val="FFC000"/>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rPr>
          <w:alias w:val="Titr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43026E">
            <w:rPr>
              <w:rFonts w:asciiTheme="majorHAnsi" w:eastAsiaTheme="majorEastAsia" w:hAnsiTheme="majorHAnsi" w:cstheme="majorBidi"/>
              <w:b/>
              <w:color w:val="FFC000"/>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rPr>
            <w:t xml:space="preserve">     </w:t>
          </w:r>
        </w:sdtContent>
      </w:sdt>
    </w:p>
    <w:p w:rsidR="00967A54" w:rsidRPr="0043026E" w:rsidRDefault="002A05AB" w:rsidP="00694A9B">
      <w:pPr>
        <w:jc w:val="center"/>
        <w:rPr>
          <w:b/>
          <w:color w:val="FFD966" w:themeColor="accent4" w:themeTint="99"/>
          <w:spacing w:val="10"/>
          <w:sz w:val="52"/>
          <w14:glow w14:rad="38100">
            <w14:schemeClr w14:val="accent1">
              <w14:alpha w14:val="60000"/>
            </w14:schemeClr>
          </w14:glow>
          <w14:textOutline w14:w="9525" w14:cap="flat" w14:cmpd="sng" w14:algn="ctr">
            <w14:solidFill>
              <w14:schemeClr w14:val="accent1"/>
            </w14:solidFill>
            <w14:prstDash w14:val="solid"/>
            <w14:round/>
          </w14:textOutline>
        </w:rPr>
      </w:pPr>
      <w:r>
        <w:rPr>
          <w:b/>
          <w:color w:val="FFD966" w:themeColor="accent4" w:themeTint="99"/>
          <w:spacing w:val="10"/>
          <w:sz w:val="52"/>
          <w14:glow w14:rad="38100">
            <w14:schemeClr w14:val="accent1">
              <w14:alpha w14:val="60000"/>
            </w14:schemeClr>
          </w14:glow>
          <w14:textOutline w14:w="9525" w14:cap="flat" w14:cmpd="sng" w14:algn="ctr">
            <w14:solidFill>
              <w14:schemeClr w14:val="accent1"/>
            </w14:solidFill>
            <w14:prstDash w14:val="solid"/>
            <w14:round/>
          </w14:textOutline>
        </w:rPr>
        <w:t>142</w:t>
      </w:r>
      <w:r w:rsidRPr="002A05AB">
        <w:rPr>
          <w:b/>
          <w:color w:val="FFD966" w:themeColor="accent4" w:themeTint="99"/>
          <w:spacing w:val="10"/>
          <w:sz w:val="52"/>
          <w:vertAlign w:val="superscript"/>
          <w14:glow w14:rad="38100">
            <w14:schemeClr w14:val="accent1">
              <w14:alpha w14:val="60000"/>
            </w14:schemeClr>
          </w14:glow>
          <w14:textOutline w14:w="9525" w14:cap="flat" w14:cmpd="sng" w14:algn="ctr">
            <w14:solidFill>
              <w14:schemeClr w14:val="accent1"/>
            </w14:solidFill>
            <w14:prstDash w14:val="solid"/>
            <w14:round/>
          </w14:textOutline>
        </w:rPr>
        <w:t>ème</w:t>
      </w:r>
      <w:r>
        <w:rPr>
          <w:b/>
          <w:color w:val="FFD966" w:themeColor="accent4" w:themeTint="99"/>
          <w:spacing w:val="10"/>
          <w:sz w:val="52"/>
          <w14:glow w14:rad="38100">
            <w14:schemeClr w14:val="accent1">
              <w14:alpha w14:val="60000"/>
            </w14:schemeClr>
          </w14:glow>
          <w14:textOutline w14:w="9525" w14:cap="flat" w14:cmpd="sng" w14:algn="ctr">
            <w14:solidFill>
              <w14:schemeClr w14:val="accent1"/>
            </w14:solidFill>
            <w14:prstDash w14:val="solid"/>
            <w14:round/>
          </w14:textOutline>
        </w:rPr>
        <w:t xml:space="preserve"> SESSION DU COMITE DES DROITS DE L’HOMME </w:t>
      </w:r>
      <w:r w:rsidR="0043026E" w:rsidRPr="0043026E">
        <w:rPr>
          <w:b/>
          <w:color w:val="FFD966" w:themeColor="accent4" w:themeTint="99"/>
          <w:spacing w:val="10"/>
          <w:sz w:val="52"/>
          <w14:glow w14:rad="38100">
            <w14:schemeClr w14:val="accent1">
              <w14:alpha w14:val="60000"/>
            </w14:schemeClr>
          </w14:glow>
          <w14:textOutline w14:w="9525" w14:cap="flat" w14:cmpd="sng" w14:algn="ctr">
            <w14:solidFill>
              <w14:schemeClr w14:val="accent1"/>
            </w14:solidFill>
            <w14:prstDash w14:val="solid"/>
            <w14:round/>
          </w14:textOutline>
        </w:rPr>
        <w:t xml:space="preserve">: CONTRIBUTION DU COLLECTIF DES ORGANISATIONS DE LA SOCIETE CIVILE </w:t>
      </w:r>
      <w:r>
        <w:rPr>
          <w:b/>
          <w:color w:val="FFD966" w:themeColor="accent4" w:themeTint="99"/>
          <w:spacing w:val="10"/>
          <w:sz w:val="52"/>
          <w14:glow w14:rad="38100">
            <w14:schemeClr w14:val="accent1">
              <w14:alpha w14:val="60000"/>
            </w14:schemeClr>
          </w14:glow>
          <w14:textOutline w14:w="9525" w14:cap="flat" w14:cmpd="sng" w14:algn="ctr">
            <w14:solidFill>
              <w14:schemeClr w14:val="accent1"/>
            </w14:solidFill>
            <w14:prstDash w14:val="solid"/>
            <w14:round/>
          </w14:textOutline>
        </w:rPr>
        <w:t xml:space="preserve">DU CAMEROUN </w:t>
      </w:r>
      <w:r w:rsidR="0043026E" w:rsidRPr="0043026E">
        <w:rPr>
          <w:b/>
          <w:color w:val="FFD966" w:themeColor="accent4" w:themeTint="99"/>
          <w:spacing w:val="10"/>
          <w:sz w:val="52"/>
          <w14:glow w14:rad="38100">
            <w14:schemeClr w14:val="accent1">
              <w14:alpha w14:val="60000"/>
            </w14:schemeClr>
          </w14:glow>
          <w14:textOutline w14:w="9525" w14:cap="flat" w14:cmpd="sng" w14:algn="ctr">
            <w14:solidFill>
              <w14:schemeClr w14:val="accent1"/>
            </w14:solidFill>
            <w14:prstDash w14:val="solid"/>
            <w14:round/>
          </w14:textOutline>
        </w:rPr>
        <w:t>POUR LES DROITS HUMAINS</w:t>
      </w:r>
    </w:p>
    <w:sdt>
      <w:sdtPr>
        <w:rPr>
          <w:rFonts w:eastAsiaTheme="minorHAnsi"/>
          <w:lang w:eastAsia="en-US"/>
        </w:rPr>
        <w:id w:val="-1166390138"/>
        <w:docPartObj>
          <w:docPartGallery w:val="Cover Pages"/>
          <w:docPartUnique/>
        </w:docPartObj>
      </w:sdtPr>
      <w:sdtEndPr>
        <w:rPr>
          <w:rFonts w:eastAsiaTheme="minorEastAsia"/>
          <w:color w:val="FFFFFF" w:themeColor="background1"/>
          <w:sz w:val="72"/>
          <w:szCs w:val="72"/>
          <w:lang w:eastAsia="fr-FR"/>
        </w:rPr>
      </w:sdtEndPr>
      <w:sdtContent>
        <w:p w:rsidR="0043026E" w:rsidRPr="0043026E" w:rsidRDefault="0043026E" w:rsidP="0043026E">
          <w:pPr>
            <w:pStyle w:val="Sansinterligne"/>
          </w:pPr>
          <w:r>
            <w:rPr>
              <w:noProof/>
            </w:rPr>
            <mc:AlternateContent>
              <mc:Choice Requires="wpg">
                <w:drawing>
                  <wp:anchor distT="0" distB="0" distL="114300" distR="114300" simplePos="0" relativeHeight="251661312" behindDoc="1" locked="0" layoutInCell="1" allowOverlap="1" wp14:anchorId="3E836FF4" wp14:editId="536AA77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3" name="Groupe 3"/>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4" name="Rectangle 4"/>
                            <wps:cNvSpPr/>
                            <wps:spPr>
                              <a:xfrm>
                                <a:off x="0" y="0"/>
                                <a:ext cx="194535" cy="9125712"/>
                              </a:xfrm>
                              <a:prstGeom prst="rect">
                                <a:avLst/>
                              </a:prstGeom>
                              <a:solidFill>
                                <a:srgbClr val="44546A"/>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5" name="Pentagone 5"/>
                            <wps:cNvSpPr/>
                            <wps:spPr>
                              <a:xfrm>
                                <a:off x="0" y="1466850"/>
                                <a:ext cx="2194560" cy="552055"/>
                              </a:xfrm>
                              <a:prstGeom prst="homePlate">
                                <a:avLst/>
                              </a:prstGeom>
                              <a:solidFill>
                                <a:srgbClr val="5B9BD5"/>
                              </a:solidFill>
                              <a:ln w="12700" cap="flat" cmpd="sng" algn="ctr">
                                <a:noFill/>
                                <a:prstDash val="solid"/>
                                <a:miter lim="800000"/>
                              </a:ln>
                              <a:effectLst/>
                            </wps:spPr>
                            <wps:txbx>
                              <w:txbxContent>
                                <w:sdt>
                                  <w:sdtPr>
                                    <w:rPr>
                                      <w:color w:val="FFC000"/>
                                      <w:sz w:val="28"/>
                                      <w:szCs w:val="28"/>
                                    </w:rPr>
                                    <w:alias w:val="Date "/>
                                    <w:tag w:val=""/>
                                    <w:id w:val="-707492984"/>
                                    <w:showingPlcHdr/>
                                    <w:dataBinding w:prefixMappings="xmlns:ns0='http://schemas.microsoft.com/office/2006/coverPageProps' " w:xpath="/ns0:CoverPageProperties[1]/ns0:PublishDate[1]" w:storeItemID="{55AF091B-3C7A-41E3-B477-F2FDAA23CFDA}"/>
                                    <w:date w:fullDate="2023-04-05T00:00:00Z">
                                      <w:dateFormat w:val="dd/MM/yyyy"/>
                                      <w:lid w:val="fr-FR"/>
                                      <w:storeMappedDataAs w:val="dateTime"/>
                                      <w:calendar w:val="gregorian"/>
                                    </w:date>
                                  </w:sdtPr>
                                  <w:sdtContent>
                                    <w:p w:rsidR="00B55953" w:rsidRPr="00C53E0B" w:rsidRDefault="00B55953" w:rsidP="0043026E">
                                      <w:pPr>
                                        <w:pStyle w:val="Sansinterligne"/>
                                        <w:jc w:val="right"/>
                                        <w:rPr>
                                          <w:color w:val="FFC000"/>
                                          <w:sz w:val="28"/>
                                          <w:szCs w:val="28"/>
                                        </w:rPr>
                                      </w:pPr>
                                      <w:r>
                                        <w:rPr>
                                          <w:color w:val="FFC000"/>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e 6"/>
                            <wpg:cNvGrpSpPr/>
                            <wpg:grpSpPr>
                              <a:xfrm>
                                <a:off x="76200" y="4210050"/>
                                <a:ext cx="2057400" cy="4910328"/>
                                <a:chOff x="80645" y="4211812"/>
                                <a:chExt cx="1306273" cy="3121026"/>
                              </a:xfrm>
                            </wpg:grpSpPr>
                            <wpg:grpSp>
                              <wpg:cNvPr id="7" name="Groupe 7"/>
                              <wpg:cNvGrpSpPr>
                                <a:grpSpLocks noChangeAspect="1"/>
                              </wpg:cNvGrpSpPr>
                              <wpg:grpSpPr>
                                <a:xfrm>
                                  <a:off x="141062" y="4211812"/>
                                  <a:ext cx="1047750" cy="3121026"/>
                                  <a:chOff x="141062" y="4211812"/>
                                  <a:chExt cx="1047750" cy="3121026"/>
                                </a:xfrm>
                              </wpg:grpSpPr>
                              <wps:wsp>
                                <wps:cNvPr id="8" name="Forme libre 8"/>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9" name="Forme libre 9"/>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10" name="Forme libre 10"/>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11" name="Forme libre 11"/>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12" name="Forme libre 12"/>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13" name="Forme libre 13"/>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14" name="Forme libre 14"/>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19" name="Forme libre 19"/>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3" name="Forme libre 23"/>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4" name="Forme libre 24"/>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5" name="Forme libre 25"/>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6" name="Forme libre 26"/>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g:grpSp>
                            <wpg:grpSp>
                              <wpg:cNvPr id="27" name="Groupe 27"/>
                              <wpg:cNvGrpSpPr>
                                <a:grpSpLocks noChangeAspect="1"/>
                              </wpg:cNvGrpSpPr>
                              <wpg:grpSpPr>
                                <a:xfrm>
                                  <a:off x="80645" y="4826972"/>
                                  <a:ext cx="1306273" cy="2505863"/>
                                  <a:chOff x="80645" y="4649964"/>
                                  <a:chExt cx="874712" cy="1677988"/>
                                </a:xfrm>
                              </wpg:grpSpPr>
                              <wps:wsp>
                                <wps:cNvPr id="28" name="Forme libre 2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29" name="Forme libre 2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30" name="Forme libre 3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31" name="Forme libre 31"/>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32" name="Forme libre 32"/>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33" name="Forme libre 33"/>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34" name="Forme libre 34"/>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35" name="Forme libre 35"/>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36" name="Forme libre 36"/>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37" name="Forme libre 37"/>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38" name="Forme libre 38"/>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E836FF4" id="Groupe 3" o:spid="_x0000_s1026" style="position:absolute;margin-left:0;margin-top:0;width:172.8pt;height:718.55pt;z-index:-25165516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">
                    <v:rect id="Rectangle 4"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" fillcolor="#44546a"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e 5"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" adj="18883" fillcolor="#5b9bd5" stroked="f" strokeweight="1pt">
                      <v:textbox inset=",0,14.4pt,0">
                        <w:txbxContent>
                          <w:sdt>
                            <w:sdtPr>
                              <w:rPr>
                                <w:color w:val="FFC000"/>
                                <w:sz w:val="28"/>
                                <w:szCs w:val="28"/>
                              </w:rPr>
                              <w:alias w:val="Date "/>
                              <w:tag w:val=""/>
                              <w:id w:val="-707492984"/>
                              <w:showingPlcHdr/>
                              <w:dataBinding w:prefixMappings="xmlns:ns0='http://schemas.microsoft.com/office/2006/coverPageProps' " w:xpath="/ns0:CoverPageProperties[1]/ns0:PublishDate[1]" w:storeItemID="{55AF091B-3C7A-41E3-B477-F2FDAA23CFDA}"/>
                              <w:date w:fullDate="2023-04-05T00:00:00Z">
                                <w:dateFormat w:val="dd/MM/yyyy"/>
                                <w:lid w:val="fr-FR"/>
                                <w:storeMappedDataAs w:val="dateTime"/>
                                <w:calendar w:val="gregorian"/>
                              </w:date>
                            </w:sdtPr>
                            <w:sdtContent>
                              <w:p w:rsidR="00B55953" w:rsidRPr="00C53E0B" w:rsidRDefault="00B55953" w:rsidP="0043026E">
                                <w:pPr>
                                  <w:pStyle w:val="Sansinterligne"/>
                                  <w:jc w:val="right"/>
                                  <w:rPr>
                                    <w:color w:val="FFC000"/>
                                    <w:sz w:val="28"/>
                                    <w:szCs w:val="28"/>
                                  </w:rPr>
                                </w:pPr>
                                <w:r>
                                  <w:rPr>
                                    <w:color w:val="FFC000"/>
                                    <w:sz w:val="28"/>
                                    <w:szCs w:val="28"/>
                                  </w:rPr>
                                  <w:t xml:space="preserve">     </w:t>
                                </w:r>
                              </w:p>
                            </w:sdtContent>
                          </w:sdt>
                        </w:txbxContent>
                      </v:textbox>
                    </v:shape>
                    <v:group id="Groupe 6"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e 7"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orme libre 8"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" path="m,l39,152,84,304r38,113l122,440,76,306,39,180,6,53,,xe" fillcolor="#44546a" strokecolor="#44546a" strokeweight="0">
                          <v:path arrowok="t" o:connecttype="custom" o:connectlocs="0,0;61913,241300;133350,482600;193675,661988;193675,698500;120650,485775;61913,285750;9525,84138;0,0" o:connectangles="0,0,0,0,0,0,0,0,0"/>
                        </v:shape>
                        <v:shape id="Forme libre 9"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" path="m,l8,19,37,93r30,74l116,269r-8,l60,169,30,98,1,25,,xe" fillcolor="#44546a" strokecolor="#44546a" strokeweight="0">
                          <v:path arrowok="t" o:connecttype="custom" o:connectlocs="0,0;12700,30163;58738,147638;106363,265113;184150,427038;171450,427038;95250,268288;47625,155575;1588,39688;0,0" o:connectangles="0,0,0,0,0,0,0,0,0,0"/>
                        </v:shape>
                        <v:shape id="Forme libre 10"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" path="m,l,,1,79r2,80l12,317,23,476,39,634,58,792,83,948r24,138l135,1223r5,49l138,1262,105,1106,77,949,53,792,35,634,20,476,9,317,2,159,,79,,xe" fillcolor="#44546a" strokecolor="#44546a"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e libre 11"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" path="m45,r,l35,66r-9,67l14,267,6,401,3,534,6,669r8,134l18,854r,-3l9,814,8,803,1,669,,534,3,401,12,267,25,132,34,66,45,xe" fillcolor="#44546a" strokecolor="#44546a"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e libre 12"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" path="m,l10,44r11,82l34,207r19,86l75,380r25,86l120,521r21,55l152,618r2,11l140,595,115,532,93,468,67,383,47,295,28,207,12,104,,xe" fillcolor="#44546a" strokecolor="#44546a"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e libre 13"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" path="m,l33,69r-9,l12,35,,xe" fillcolor="#44546a" strokecolor="#44546a" strokeweight="0">
                          <v:path arrowok="t" o:connecttype="custom" o:connectlocs="0,0;52388,109538;38100,109538;19050,55563;0,0" o:connectangles="0,0,0,0,0"/>
                        </v:shape>
                        <v:shape id="Forme libre 14"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" path="m,l9,37r,3l15,93,5,49,,xe" fillcolor="#44546a" strokecolor="#44546a" strokeweight="0">
                          <v:path arrowok="t" o:connecttype="custom" o:connectlocs="0,0;14288,58738;14288,63500;23813,147638;7938,77788;0,0" o:connectangles="0,0,0,0,0,0"/>
                        </v:shape>
                        <v:shape id="Forme libre 19"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" path="m394,r,l356,38,319,77r-35,40l249,160r-42,58l168,276r-37,63l98,402,69,467,45,535,26,604,14,673,7,746,6,766,,749r1,-5l7,673,21,603,40,533,65,466,94,400r33,-64l164,275r40,-60l248,158r34,-42l318,76,354,37,394,xe" fillcolor="#44546a" strokecolor="#44546a"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e libre 23"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" path="m,l6,16r1,3l11,80r9,52l33,185r3,9l21,161,15,145,5,81,1,41,,xe" fillcolor="#44546a" strokecolor="#44546a" strokeweight="0">
                          <v:path arrowok="t" o:connecttype="custom" o:connectlocs="0,0;9525,25400;11113,30163;17463,127000;31750,209550;52388,293688;57150,307975;33338,255588;23813,230188;7938,128588;1588,65088;0,0" o:connectangles="0,0,0,0,0,0,0,0,0,0,0,0"/>
                        </v:shape>
                        <v:shape id="Forme libre 24"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" path="m,l31,65r-8,l,xe" fillcolor="#44546a" strokecolor="#44546a" strokeweight="0">
                          <v:path arrowok="t" o:connecttype="custom" o:connectlocs="0,0;49213,103188;36513,103188;0,0" o:connectangles="0,0,0,0"/>
                        </v:shape>
                        <v:shape id="Forme libre 25"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" path="m,l6,17,7,42,6,39,,23,,xe" fillcolor="#44546a" strokecolor="#44546a" strokeweight="0">
                          <v:path arrowok="t" o:connecttype="custom" o:connectlocs="0,0;9525,26988;11113,66675;9525,61913;0,36513;0,0" o:connectangles="0,0,0,0,0,0"/>
                        </v:shape>
                        <v:shape id="Forme libre 26"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" path="m,l6,16,21,49,33,84r12,34l44,118,13,53,11,42,,xe" fillcolor="#44546a" strokecolor="#44546a" strokeweight="0">
                          <v:path arrowok="t" o:connecttype="custom" o:connectlocs="0,0;9525,25400;33338,77788;52388,133350;71438,187325;69850,187325;20638,84138;17463,66675;0,0" o:connectangles="0,0,0,0,0,0,0,0,0"/>
                        </v:shape>
                      </v:group>
                      <v:group id="Groupe 2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o:lock v:ext="edit" aspectratio="t"/>
                        <v:shape id="Forme libre 2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" path="m,l41,155,86,309r39,116l125,450,79,311,41,183,7,54,,xe" fillcolor="#44546a" strokecolor="#44546a" strokeweight="0">
                          <v:fill opacity="13107f"/>
                          <v:stroke opacity="13107f"/>
                          <v:path arrowok="t" o:connecttype="custom" o:connectlocs="0,0;65088,246063;136525,490538;198438,674688;198438,714375;125413,493713;65088,290513;11113,85725;0,0" o:connectangles="0,0,0,0,0,0,0,0,0"/>
                        </v:shape>
                        <v:shape id="Forme libre 2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" path="m,l8,20,37,96r32,74l118,275r-9,l61,174,30,100,,26,,xe" fillcolor="#44546a" strokecolor="#44546a" strokeweight="0">
                          <v:fill opacity="13107f"/>
                          <v:stroke opacity="13107f"/>
                          <v:path arrowok="t" o:connecttype="custom" o:connectlocs="0,0;12700,31750;58738,152400;109538,269875;187325,436563;173038,436563;96838,276225;47625,158750;0,41275;0,0" o:connectangles="0,0,0,0,0,0,0,0,0,0"/>
                        </v:shape>
                        <v:shape id="Forme libre 3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" path="m,l16,72r4,49l18,112,,31,,xe" fillcolor="#44546a" strokecolor="#44546a" strokeweight="0">
                          <v:fill opacity="13107f"/>
                          <v:stroke opacity="13107f"/>
                          <v:path arrowok="t" o:connecttype="custom" o:connectlocs="0,0;25400,114300;31750,192088;28575,177800;0,49213;0,0" o:connectangles="0,0,0,0,0,0"/>
                        </v:shape>
                        <v:shape id="Forme libre 31"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" path="m,l11,46r11,83l36,211r19,90l76,389r27,87l123,533r21,55l155,632r3,11l142,608,118,544,95,478,69,391,47,302,29,212,13,107,,xe" fillcolor="#44546a" strokecolor="#44546a"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e libre 32"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" path="m,l33,71r-9,l11,36,,xe" fillcolor="#44546a" strokecolor="#44546a" strokeweight="0">
                          <v:fill opacity="13107f"/>
                          <v:stroke opacity="13107f"/>
                          <v:path arrowok="t" o:connecttype="custom" o:connectlocs="0,0;52388,112713;38100,112713;17463,57150;0,0" o:connectangles="0,0,0,0,0"/>
                        </v:shape>
                        <v:shape id="Forme libre 33"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" path="m,l8,37r,4l15,95,4,49,,xe" fillcolor="#44546a" strokecolor="#44546a" strokeweight="0">
                          <v:fill opacity="13107f"/>
                          <v:stroke opacity="13107f"/>
                          <v:path arrowok="t" o:connecttype="custom" o:connectlocs="0,0;12700,58738;12700,65088;23813,150813;6350,77788;0,0" o:connectangles="0,0,0,0,0,0"/>
                        </v:shape>
                        <v:shape id="Forme libre 34"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" path="m402,r,1l363,39,325,79r-35,42l255,164r-44,58l171,284r-38,62l100,411,71,478,45,546,27,617,13,689,7,761r,21l,765r1,-4l7,688,21,616,40,545,66,475,95,409r35,-66l167,281r42,-61l253,163r34,-43l324,78,362,38,402,xe" fillcolor="#44546a" strokecolor="#44546a"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e libre 35"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" path="m,l6,15r1,3l12,80r9,54l33,188r4,8l22,162,15,146,5,81,1,40,,xe" fillcolor="#44546a" strokecolor="#44546a" strokeweight="0">
                          <v:fill opacity="13107f"/>
                          <v:stroke opacity="13107f"/>
                          <v:path arrowok="t" o:connecttype="custom" o:connectlocs="0,0;9525,23813;11113,28575;19050,127000;33338,212725;52388,298450;58738,311150;34925,257175;23813,231775;7938,128588;1588,63500;0,0" o:connectangles="0,0,0,0,0,0,0,0,0,0,0,0"/>
                        </v:shape>
                        <v:shape id="Forme libre 36"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" path="m,l31,66r-7,l,xe" fillcolor="#44546a" strokecolor="#44546a" strokeweight="0">
                          <v:fill opacity="13107f"/>
                          <v:stroke opacity="13107f"/>
                          <v:path arrowok="t" o:connecttype="custom" o:connectlocs="0,0;49213,104775;38100,104775;0,0" o:connectangles="0,0,0,0"/>
                        </v:shape>
                        <v:shape id="Forme libre 37"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" path="m,l7,17r,26l6,40,,25,,xe" fillcolor="#44546a" strokecolor="#44546a" strokeweight="0">
                          <v:fill opacity="13107f"/>
                          <v:stroke opacity="13107f"/>
                          <v:path arrowok="t" o:connecttype="custom" o:connectlocs="0,0;11113,26988;11113,68263;9525,63500;0,39688;0,0" o:connectangles="0,0,0,0,0,0"/>
                        </v:shape>
                        <v:shape id="Forme libre 38"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" path="m,l7,16,22,50,33,86r13,35l45,121,14,55,11,44,,xe" fillcolor="#44546a" strokecolor="#44546a"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sdtContent>
    </w:sdt>
    <w:p w:rsidR="00902BB3" w:rsidRDefault="00902BB3" w:rsidP="00F54AEE">
      <w:pPr>
        <w:rPr>
          <w:b/>
        </w:rPr>
      </w:pPr>
    </w:p>
    <w:p w:rsidR="00F32DEB" w:rsidRDefault="00F32DEB" w:rsidP="00F54AEE">
      <w:pPr>
        <w:rPr>
          <w:b/>
        </w:rPr>
      </w:pPr>
    </w:p>
    <w:p w:rsidR="00694A9B" w:rsidRDefault="00694A9B" w:rsidP="00F54AEE">
      <w:pPr>
        <w:rPr>
          <w:b/>
        </w:rPr>
      </w:pPr>
    </w:p>
    <w:p w:rsidR="00F32DEB" w:rsidRDefault="00F32DEB" w:rsidP="00F54AEE">
      <w:pPr>
        <w:rPr>
          <w:b/>
        </w:rPr>
      </w:pPr>
    </w:p>
    <w:p w:rsidR="00F32DEB" w:rsidRDefault="00F32DEB" w:rsidP="00F54AEE">
      <w:pPr>
        <w:rPr>
          <w:b/>
        </w:rPr>
      </w:pPr>
    </w:p>
    <w:p w:rsidR="00F32DEB" w:rsidRDefault="00F32DEB" w:rsidP="00F54AEE">
      <w:pPr>
        <w:rPr>
          <w:b/>
        </w:rPr>
      </w:pPr>
    </w:p>
    <w:p w:rsidR="00F32DEB" w:rsidRDefault="00F32DEB" w:rsidP="00F54AEE">
      <w:pPr>
        <w:rPr>
          <w:b/>
        </w:rPr>
      </w:pPr>
    </w:p>
    <w:p w:rsidR="00F32DEB" w:rsidRDefault="00F32DEB" w:rsidP="00F54AEE">
      <w:pPr>
        <w:rPr>
          <w:b/>
        </w:rPr>
      </w:pPr>
    </w:p>
    <w:p w:rsidR="00F32DEB" w:rsidRDefault="00F32DEB" w:rsidP="00F54AEE">
      <w:pPr>
        <w:rPr>
          <w:b/>
        </w:rPr>
      </w:pPr>
    </w:p>
    <w:p w:rsidR="00F32DEB" w:rsidRDefault="00F32DEB" w:rsidP="00F54AEE">
      <w:pPr>
        <w:rPr>
          <w:b/>
        </w:rPr>
      </w:pPr>
    </w:p>
    <w:p w:rsidR="00F32DEB" w:rsidRDefault="00F32DEB" w:rsidP="00F54AEE">
      <w:pPr>
        <w:rPr>
          <w:b/>
        </w:rPr>
      </w:pPr>
    </w:p>
    <w:p w:rsidR="00F32DEB" w:rsidRDefault="0043026E" w:rsidP="00F54AEE">
      <w:pPr>
        <w:rPr>
          <w:b/>
        </w:rPr>
      </w:pPr>
      <w:r>
        <w:rPr>
          <w:noProof/>
        </w:rPr>
        <mc:AlternateContent>
          <mc:Choice Requires="wps">
            <w:drawing>
              <wp:anchor distT="0" distB="0" distL="114300" distR="114300" simplePos="0" relativeHeight="251663360" behindDoc="0" locked="0" layoutInCell="1" allowOverlap="1" wp14:anchorId="3DA6CF61" wp14:editId="436E859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352800" cy="365760"/>
                <wp:effectExtent l="0" t="0" r="0" b="0"/>
                <wp:wrapNone/>
                <wp:docPr id="39" name="Zone de texte 39"/>
                <wp:cNvGraphicFramePr/>
                <a:graphic xmlns:a="http://schemas.openxmlformats.org/drawingml/2006/main">
                  <a:graphicData uri="http://schemas.microsoft.com/office/word/2010/wordprocessingShape">
                    <wps:wsp>
                      <wps:cNvSpPr txBox="1"/>
                      <wps:spPr>
                        <a:xfrm>
                          <a:off x="0" y="0"/>
                          <a:ext cx="3352800" cy="365760"/>
                        </a:xfrm>
                        <a:prstGeom prst="rect">
                          <a:avLst/>
                        </a:prstGeom>
                        <a:noFill/>
                        <a:ln w="6350">
                          <a:noFill/>
                        </a:ln>
                        <a:effectLst/>
                      </wps:spPr>
                      <wps:txbx>
                        <w:txbxContent>
                          <w:p w:rsidR="00B55953" w:rsidRDefault="00B55953" w:rsidP="0043026E">
                            <w:pPr>
                              <w:pStyle w:val="Sansinterligne"/>
                              <w:rPr>
                                <w:color w:val="5B9BD5" w:themeColor="accent1"/>
                                <w:sz w:val="26"/>
                                <w:szCs w:val="26"/>
                              </w:rPr>
                            </w:pPr>
                            <w:sdt>
                              <w:sdtPr>
                                <w:rPr>
                                  <w:color w:val="5B9BD5" w:themeColor="accent1"/>
                                  <w:sz w:val="26"/>
                                  <w:szCs w:val="26"/>
                                </w:rPr>
                                <w:alias w:val="Auteur"/>
                                <w:tag w:val=""/>
                                <w:id w:val="1375119922"/>
                                <w:dataBinding w:prefixMappings="xmlns:ns0='http://purl.org/dc/elements/1.1/' xmlns:ns1='http://schemas.openxmlformats.org/package/2006/metadata/core-properties' " w:xpath="/ns1:coreProperties[1]/ns0:creator[1]" w:storeItemID="{6C3C8BC8-F283-45AE-878A-BAB7291924A1}"/>
                                <w:text/>
                              </w:sdtPr>
                              <w:sdtContent>
                                <w:r>
                                  <w:rPr>
                                    <w:color w:val="5B9BD5" w:themeColor="accent1"/>
                                    <w:sz w:val="26"/>
                                    <w:szCs w:val="26"/>
                                  </w:rPr>
                                  <w:t>UN MONDE AVENIR</w:t>
                                </w:r>
                              </w:sdtContent>
                            </w:sdt>
                          </w:p>
                          <w:p w:rsidR="00B55953" w:rsidRDefault="00B55953" w:rsidP="0043026E">
                            <w:pPr>
                              <w:pStyle w:val="Sansinterligne"/>
                              <w:rPr>
                                <w:color w:val="595959" w:themeColor="text1" w:themeTint="A6"/>
                                <w:sz w:val="20"/>
                                <w:szCs w:val="20"/>
                              </w:rPr>
                            </w:pPr>
                            <w:sdt>
                              <w:sdtPr>
                                <w:rPr>
                                  <w:caps/>
                                  <w:color w:val="595959" w:themeColor="text1" w:themeTint="A6"/>
                                  <w:sz w:val="20"/>
                                  <w:szCs w:val="20"/>
                                </w:rPr>
                                <w:alias w:val="Société"/>
                                <w:tag w:val=""/>
                                <w:id w:val="-1529013723"/>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r>
                              <w:rPr>
                                <w:caps/>
                                <w:color w:val="595959" w:themeColor="text1" w:themeTint="A6"/>
                                <w:sz w:val="20"/>
                                <w:szCs w:val="20"/>
                              </w:rPr>
                              <w:t>Août 2024</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3DA6CF61" id="_x0000_t202" coordsize="21600,21600" o:spt="202" path="m,l,21600r21600,l21600,xe">
                <v:stroke joinstyle="miter"/>
                <v:path gradientshapeok="t" o:connecttype="rect"/>
              </v:shapetype>
              <v:shape id="Zone de texte 39" o:spid="_x0000_s1055" type="#_x0000_t202" style="position:absolute;margin-left:0;margin-top:0;width:264pt;height:28.8pt;z-index:251663360;visibility:visible;mso-wrap-style:square;mso-width-percent:0;mso-height-percent:0;mso-left-percent:420;mso-top-percent:880;mso-wrap-distance-left:9pt;mso-wrap-distance-top:0;mso-wrap-distance-right:9pt;mso-wrap-distance-bottom:0;mso-position-horizontal-relative:page;mso-position-vertical-relative:page;mso-width-percent: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" filled="f" stroked="f" strokeweight=".5pt">
                <v:textbox style="mso-fit-shape-to-text:t" inset="0,0,0,0">
                  <w:txbxContent>
                    <w:p w:rsidR="00B55953" w:rsidRDefault="00B55953" w:rsidP="0043026E">
                      <w:pPr>
                        <w:pStyle w:val="Sansinterligne"/>
                        <w:rPr>
                          <w:color w:val="5B9BD5" w:themeColor="accent1"/>
                          <w:sz w:val="26"/>
                          <w:szCs w:val="26"/>
                        </w:rPr>
                      </w:pPr>
                      <w:sdt>
                        <w:sdtPr>
                          <w:rPr>
                            <w:color w:val="5B9BD5" w:themeColor="accent1"/>
                            <w:sz w:val="26"/>
                            <w:szCs w:val="26"/>
                          </w:rPr>
                          <w:alias w:val="Auteur"/>
                          <w:tag w:val=""/>
                          <w:id w:val="1375119922"/>
                          <w:dataBinding w:prefixMappings="xmlns:ns0='http://purl.org/dc/elements/1.1/' xmlns:ns1='http://schemas.openxmlformats.org/package/2006/metadata/core-properties' " w:xpath="/ns1:coreProperties[1]/ns0:creator[1]" w:storeItemID="{6C3C8BC8-F283-45AE-878A-BAB7291924A1}"/>
                          <w:text/>
                        </w:sdtPr>
                        <w:sdtContent>
                          <w:r>
                            <w:rPr>
                              <w:color w:val="5B9BD5" w:themeColor="accent1"/>
                              <w:sz w:val="26"/>
                              <w:szCs w:val="26"/>
                            </w:rPr>
                            <w:t>UN MONDE AVENIR</w:t>
                          </w:r>
                        </w:sdtContent>
                      </w:sdt>
                    </w:p>
                    <w:p w:rsidR="00B55953" w:rsidRDefault="00B55953" w:rsidP="0043026E">
                      <w:pPr>
                        <w:pStyle w:val="Sansinterligne"/>
                        <w:rPr>
                          <w:color w:val="595959" w:themeColor="text1" w:themeTint="A6"/>
                          <w:sz w:val="20"/>
                          <w:szCs w:val="20"/>
                        </w:rPr>
                      </w:pPr>
                      <w:sdt>
                        <w:sdtPr>
                          <w:rPr>
                            <w:caps/>
                            <w:color w:val="595959" w:themeColor="text1" w:themeTint="A6"/>
                            <w:sz w:val="20"/>
                            <w:szCs w:val="20"/>
                          </w:rPr>
                          <w:alias w:val="Société"/>
                          <w:tag w:val=""/>
                          <w:id w:val="-1529013723"/>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r>
                        <w:rPr>
                          <w:caps/>
                          <w:color w:val="595959" w:themeColor="text1" w:themeTint="A6"/>
                          <w:sz w:val="20"/>
                          <w:szCs w:val="20"/>
                        </w:rPr>
                        <w:t>Août 2024</w:t>
                      </w:r>
                    </w:p>
                  </w:txbxContent>
                </v:textbox>
                <w10:wrap anchorx="page" anchory="page"/>
              </v:shape>
            </w:pict>
          </mc:Fallback>
        </mc:AlternateContent>
      </w:r>
    </w:p>
    <w:p w:rsidR="00694A9B" w:rsidRDefault="0043026E" w:rsidP="00C42FC4">
      <w:pPr>
        <w:jc w:val="both"/>
        <w:rPr>
          <w:b/>
        </w:rPr>
        <w:sectPr w:rsidR="00694A9B" w:rsidSect="0043026E">
          <w:footerReference w:type="default" r:id="rId8"/>
          <w:pgSz w:w="11906" w:h="16838"/>
          <w:pgMar w:top="567" w:right="1417" w:bottom="1417" w:left="1417" w:header="708" w:footer="708" w:gutter="0"/>
          <w:cols w:space="708"/>
          <w:docGrid w:linePitch="360"/>
        </w:sectPr>
      </w:pPr>
      <w:r>
        <w:rPr>
          <w:b/>
        </w:rPr>
        <w:t xml:space="preserve">                 </w:t>
      </w:r>
    </w:p>
    <w:p w:rsidR="00AC6D3B" w:rsidRDefault="009C322B" w:rsidP="005330BC">
      <w:pPr>
        <w:pStyle w:val="Titre3"/>
      </w:pPr>
      <w:bookmarkStart w:id="0" w:name="_Toc176010579"/>
      <w:r>
        <w:lastRenderedPageBreak/>
        <w:t>TABLE DES MATIERES</w:t>
      </w:r>
      <w:bookmarkEnd w:id="0"/>
    </w:p>
    <w:sdt>
      <w:sdtPr>
        <w:id w:val="-624704520"/>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rsidR="006424E3" w:rsidRDefault="006424E3">
          <w:pPr>
            <w:pStyle w:val="En-ttedetabledesmatires"/>
          </w:pPr>
          <w:r>
            <w:t>Table des matières</w:t>
          </w:r>
        </w:p>
        <w:p w:rsidR="005330BC" w:rsidRDefault="006424E3">
          <w:pPr>
            <w:pStyle w:val="TM3"/>
            <w:tabs>
              <w:tab w:val="right" w:leader="dot" w:pos="9062"/>
            </w:tabs>
            <w:rPr>
              <w:rFonts w:eastAsiaTheme="minorEastAsia"/>
              <w:noProof/>
              <w:lang w:val="fr-CM" w:eastAsia="fr-CM"/>
            </w:rPr>
          </w:pPr>
          <w:r>
            <w:fldChar w:fldCharType="begin"/>
          </w:r>
          <w:r>
            <w:instrText xml:space="preserve"> TOC \o "1-3" \h \z \u </w:instrText>
          </w:r>
          <w:r>
            <w:fldChar w:fldCharType="separate"/>
          </w:r>
          <w:hyperlink w:anchor="_Toc176010579" w:history="1">
            <w:r w:rsidR="005330BC" w:rsidRPr="009068AF">
              <w:rPr>
                <w:rStyle w:val="Lienhypertexte"/>
                <w:noProof/>
              </w:rPr>
              <w:t>TABLE DES MATIERES</w:t>
            </w:r>
            <w:r w:rsidR="005330BC">
              <w:rPr>
                <w:noProof/>
                <w:webHidden/>
              </w:rPr>
              <w:tab/>
            </w:r>
            <w:r w:rsidR="005330BC">
              <w:rPr>
                <w:noProof/>
                <w:webHidden/>
              </w:rPr>
              <w:fldChar w:fldCharType="begin"/>
            </w:r>
            <w:r w:rsidR="005330BC">
              <w:rPr>
                <w:noProof/>
                <w:webHidden/>
              </w:rPr>
              <w:instrText xml:space="preserve"> PAGEREF _Toc176010579 \h </w:instrText>
            </w:r>
            <w:r w:rsidR="005330BC">
              <w:rPr>
                <w:noProof/>
                <w:webHidden/>
              </w:rPr>
            </w:r>
            <w:r w:rsidR="005330BC">
              <w:rPr>
                <w:noProof/>
                <w:webHidden/>
              </w:rPr>
              <w:fldChar w:fldCharType="separate"/>
            </w:r>
            <w:r w:rsidR="005330BC">
              <w:rPr>
                <w:noProof/>
                <w:webHidden/>
              </w:rPr>
              <w:t>2</w:t>
            </w:r>
            <w:r w:rsidR="005330BC">
              <w:rPr>
                <w:noProof/>
                <w:webHidden/>
              </w:rPr>
              <w:fldChar w:fldCharType="end"/>
            </w:r>
          </w:hyperlink>
        </w:p>
        <w:p w:rsidR="005330BC" w:rsidRDefault="005330BC">
          <w:pPr>
            <w:pStyle w:val="TM3"/>
            <w:tabs>
              <w:tab w:val="left" w:pos="880"/>
              <w:tab w:val="right" w:leader="dot" w:pos="9062"/>
            </w:tabs>
            <w:rPr>
              <w:rFonts w:eastAsiaTheme="minorEastAsia"/>
              <w:noProof/>
              <w:lang w:val="fr-CM" w:eastAsia="fr-CM"/>
            </w:rPr>
          </w:pPr>
          <w:hyperlink w:anchor="_Toc176010580" w:history="1">
            <w:r w:rsidRPr="009068AF">
              <w:rPr>
                <w:rStyle w:val="Lienhypertexte"/>
                <w:noProof/>
              </w:rPr>
              <w:t>I)</w:t>
            </w:r>
            <w:r>
              <w:rPr>
                <w:rFonts w:eastAsiaTheme="minorEastAsia"/>
                <w:noProof/>
                <w:lang w:val="fr-CM" w:eastAsia="fr-CM"/>
              </w:rPr>
              <w:tab/>
            </w:r>
            <w:r w:rsidRPr="009068AF">
              <w:rPr>
                <w:rStyle w:val="Lienhypertexte"/>
                <w:noProof/>
              </w:rPr>
              <w:t>SIGLES ET ABREVIATIONS</w:t>
            </w:r>
            <w:r>
              <w:rPr>
                <w:noProof/>
                <w:webHidden/>
              </w:rPr>
              <w:tab/>
            </w:r>
            <w:r>
              <w:rPr>
                <w:noProof/>
                <w:webHidden/>
              </w:rPr>
              <w:fldChar w:fldCharType="begin"/>
            </w:r>
            <w:r>
              <w:rPr>
                <w:noProof/>
                <w:webHidden/>
              </w:rPr>
              <w:instrText xml:space="preserve"> PAGEREF _Toc176010580 \h </w:instrText>
            </w:r>
            <w:r>
              <w:rPr>
                <w:noProof/>
                <w:webHidden/>
              </w:rPr>
            </w:r>
            <w:r>
              <w:rPr>
                <w:noProof/>
                <w:webHidden/>
              </w:rPr>
              <w:fldChar w:fldCharType="separate"/>
            </w:r>
            <w:r>
              <w:rPr>
                <w:noProof/>
                <w:webHidden/>
              </w:rPr>
              <w:t>2</w:t>
            </w:r>
            <w:r>
              <w:rPr>
                <w:noProof/>
                <w:webHidden/>
              </w:rPr>
              <w:fldChar w:fldCharType="end"/>
            </w:r>
          </w:hyperlink>
        </w:p>
        <w:p w:rsidR="005330BC" w:rsidRDefault="005330BC">
          <w:pPr>
            <w:pStyle w:val="TM3"/>
            <w:tabs>
              <w:tab w:val="left" w:pos="880"/>
              <w:tab w:val="right" w:leader="dot" w:pos="9062"/>
            </w:tabs>
            <w:rPr>
              <w:rFonts w:eastAsiaTheme="minorEastAsia"/>
              <w:noProof/>
              <w:lang w:val="fr-CM" w:eastAsia="fr-CM"/>
            </w:rPr>
          </w:pPr>
          <w:hyperlink w:anchor="_Toc176010581" w:history="1">
            <w:r w:rsidRPr="009068AF">
              <w:rPr>
                <w:rStyle w:val="Lienhypertexte"/>
                <w:noProof/>
              </w:rPr>
              <w:t>II)</w:t>
            </w:r>
            <w:r>
              <w:rPr>
                <w:rFonts w:eastAsiaTheme="minorEastAsia"/>
                <w:noProof/>
                <w:lang w:val="fr-CM" w:eastAsia="fr-CM"/>
              </w:rPr>
              <w:tab/>
            </w:r>
            <w:r w:rsidRPr="009068AF">
              <w:rPr>
                <w:rStyle w:val="Lienhypertexte"/>
                <w:noProof/>
              </w:rPr>
              <w:t>INTRODUCTION</w:t>
            </w:r>
            <w:r>
              <w:rPr>
                <w:noProof/>
                <w:webHidden/>
              </w:rPr>
              <w:tab/>
            </w:r>
            <w:r>
              <w:rPr>
                <w:noProof/>
                <w:webHidden/>
              </w:rPr>
              <w:fldChar w:fldCharType="begin"/>
            </w:r>
            <w:r>
              <w:rPr>
                <w:noProof/>
                <w:webHidden/>
              </w:rPr>
              <w:instrText xml:space="preserve"> PAGEREF _Toc176010581 \h </w:instrText>
            </w:r>
            <w:r>
              <w:rPr>
                <w:noProof/>
                <w:webHidden/>
              </w:rPr>
            </w:r>
            <w:r>
              <w:rPr>
                <w:noProof/>
                <w:webHidden/>
              </w:rPr>
              <w:fldChar w:fldCharType="separate"/>
            </w:r>
            <w:r>
              <w:rPr>
                <w:noProof/>
                <w:webHidden/>
              </w:rPr>
              <w:t>3</w:t>
            </w:r>
            <w:r>
              <w:rPr>
                <w:noProof/>
                <w:webHidden/>
              </w:rPr>
              <w:fldChar w:fldCharType="end"/>
            </w:r>
          </w:hyperlink>
        </w:p>
        <w:p w:rsidR="005330BC" w:rsidRDefault="005330BC">
          <w:pPr>
            <w:pStyle w:val="TM3"/>
            <w:tabs>
              <w:tab w:val="left" w:pos="1100"/>
              <w:tab w:val="right" w:leader="dot" w:pos="9062"/>
            </w:tabs>
            <w:rPr>
              <w:rFonts w:eastAsiaTheme="minorEastAsia"/>
              <w:noProof/>
              <w:lang w:val="fr-CM" w:eastAsia="fr-CM"/>
            </w:rPr>
          </w:pPr>
          <w:hyperlink w:anchor="_Toc176010582" w:history="1">
            <w:r w:rsidRPr="009068AF">
              <w:rPr>
                <w:rStyle w:val="Lienhypertexte"/>
                <w:noProof/>
              </w:rPr>
              <w:t>III)</w:t>
            </w:r>
            <w:r>
              <w:rPr>
                <w:rFonts w:eastAsiaTheme="minorEastAsia"/>
                <w:noProof/>
                <w:lang w:val="fr-CM" w:eastAsia="fr-CM"/>
              </w:rPr>
              <w:tab/>
            </w:r>
            <w:r w:rsidRPr="009068AF">
              <w:rPr>
                <w:rStyle w:val="Lienhypertexte"/>
                <w:noProof/>
              </w:rPr>
              <w:t>CONTEXTE GENERAL</w:t>
            </w:r>
            <w:r>
              <w:rPr>
                <w:noProof/>
                <w:webHidden/>
              </w:rPr>
              <w:tab/>
            </w:r>
            <w:r>
              <w:rPr>
                <w:noProof/>
                <w:webHidden/>
              </w:rPr>
              <w:fldChar w:fldCharType="begin"/>
            </w:r>
            <w:r>
              <w:rPr>
                <w:noProof/>
                <w:webHidden/>
              </w:rPr>
              <w:instrText xml:space="preserve"> PAGEREF _Toc176010582 \h </w:instrText>
            </w:r>
            <w:r>
              <w:rPr>
                <w:noProof/>
                <w:webHidden/>
              </w:rPr>
            </w:r>
            <w:r>
              <w:rPr>
                <w:noProof/>
                <w:webHidden/>
              </w:rPr>
              <w:fldChar w:fldCharType="separate"/>
            </w:r>
            <w:r>
              <w:rPr>
                <w:noProof/>
                <w:webHidden/>
              </w:rPr>
              <w:t>3</w:t>
            </w:r>
            <w:r>
              <w:rPr>
                <w:noProof/>
                <w:webHidden/>
              </w:rPr>
              <w:fldChar w:fldCharType="end"/>
            </w:r>
          </w:hyperlink>
        </w:p>
        <w:p w:rsidR="005330BC" w:rsidRDefault="005330BC">
          <w:pPr>
            <w:pStyle w:val="TM3"/>
            <w:tabs>
              <w:tab w:val="left" w:pos="1100"/>
              <w:tab w:val="right" w:leader="dot" w:pos="9062"/>
            </w:tabs>
            <w:rPr>
              <w:rFonts w:eastAsiaTheme="minorEastAsia"/>
              <w:noProof/>
              <w:lang w:val="fr-CM" w:eastAsia="fr-CM"/>
            </w:rPr>
          </w:pPr>
          <w:hyperlink w:anchor="_Toc176010583" w:history="1">
            <w:r w:rsidRPr="009068AF">
              <w:rPr>
                <w:rStyle w:val="Lienhypertexte"/>
                <w:noProof/>
              </w:rPr>
              <w:t>IV)</w:t>
            </w:r>
            <w:r>
              <w:rPr>
                <w:rFonts w:eastAsiaTheme="minorEastAsia"/>
                <w:noProof/>
                <w:lang w:val="fr-CM" w:eastAsia="fr-CM"/>
              </w:rPr>
              <w:tab/>
            </w:r>
            <w:r w:rsidRPr="009068AF">
              <w:rPr>
                <w:rStyle w:val="Lienhypertexte"/>
                <w:noProof/>
              </w:rPr>
              <w:t>METHODOLOGIE</w:t>
            </w:r>
            <w:r>
              <w:rPr>
                <w:noProof/>
                <w:webHidden/>
              </w:rPr>
              <w:tab/>
            </w:r>
            <w:r>
              <w:rPr>
                <w:noProof/>
                <w:webHidden/>
              </w:rPr>
              <w:fldChar w:fldCharType="begin"/>
            </w:r>
            <w:r>
              <w:rPr>
                <w:noProof/>
                <w:webHidden/>
              </w:rPr>
              <w:instrText xml:space="preserve"> PAGEREF _Toc176010583 \h </w:instrText>
            </w:r>
            <w:r>
              <w:rPr>
                <w:noProof/>
                <w:webHidden/>
              </w:rPr>
            </w:r>
            <w:r>
              <w:rPr>
                <w:noProof/>
                <w:webHidden/>
              </w:rPr>
              <w:fldChar w:fldCharType="separate"/>
            </w:r>
            <w:r>
              <w:rPr>
                <w:noProof/>
                <w:webHidden/>
              </w:rPr>
              <w:t>3</w:t>
            </w:r>
            <w:r>
              <w:rPr>
                <w:noProof/>
                <w:webHidden/>
              </w:rPr>
              <w:fldChar w:fldCharType="end"/>
            </w:r>
          </w:hyperlink>
        </w:p>
        <w:p w:rsidR="005330BC" w:rsidRDefault="005330BC">
          <w:pPr>
            <w:pStyle w:val="TM3"/>
            <w:tabs>
              <w:tab w:val="left" w:pos="880"/>
              <w:tab w:val="right" w:leader="dot" w:pos="9062"/>
            </w:tabs>
            <w:rPr>
              <w:rFonts w:eastAsiaTheme="minorEastAsia"/>
              <w:noProof/>
              <w:lang w:val="fr-CM" w:eastAsia="fr-CM"/>
            </w:rPr>
          </w:pPr>
          <w:hyperlink w:anchor="_Toc176010584" w:history="1">
            <w:r w:rsidRPr="009068AF">
              <w:rPr>
                <w:rStyle w:val="Lienhypertexte"/>
                <w:noProof/>
              </w:rPr>
              <w:t>V)</w:t>
            </w:r>
            <w:r>
              <w:rPr>
                <w:rFonts w:eastAsiaTheme="minorEastAsia"/>
                <w:noProof/>
                <w:lang w:val="fr-CM" w:eastAsia="fr-CM"/>
              </w:rPr>
              <w:tab/>
            </w:r>
            <w:r w:rsidRPr="009068AF">
              <w:rPr>
                <w:rStyle w:val="Lienhypertexte"/>
                <w:noProof/>
              </w:rPr>
              <w:t>SITUATION DES DROITS CIVILS ET POLITIQUES AU CAMEROUN</w:t>
            </w:r>
            <w:r>
              <w:rPr>
                <w:noProof/>
                <w:webHidden/>
              </w:rPr>
              <w:tab/>
            </w:r>
            <w:r>
              <w:rPr>
                <w:noProof/>
                <w:webHidden/>
              </w:rPr>
              <w:fldChar w:fldCharType="begin"/>
            </w:r>
            <w:r>
              <w:rPr>
                <w:noProof/>
                <w:webHidden/>
              </w:rPr>
              <w:instrText xml:space="preserve"> PAGEREF _Toc176010584 \h </w:instrText>
            </w:r>
            <w:r>
              <w:rPr>
                <w:noProof/>
                <w:webHidden/>
              </w:rPr>
            </w:r>
            <w:r>
              <w:rPr>
                <w:noProof/>
                <w:webHidden/>
              </w:rPr>
              <w:fldChar w:fldCharType="separate"/>
            </w:r>
            <w:r>
              <w:rPr>
                <w:noProof/>
                <w:webHidden/>
              </w:rPr>
              <w:t>3</w:t>
            </w:r>
            <w:r>
              <w:rPr>
                <w:noProof/>
                <w:webHidden/>
              </w:rPr>
              <w:fldChar w:fldCharType="end"/>
            </w:r>
          </w:hyperlink>
        </w:p>
        <w:p w:rsidR="005330BC" w:rsidRDefault="005330BC">
          <w:pPr>
            <w:pStyle w:val="TM3"/>
            <w:tabs>
              <w:tab w:val="left" w:pos="1100"/>
              <w:tab w:val="right" w:leader="dot" w:pos="9062"/>
            </w:tabs>
            <w:rPr>
              <w:rFonts w:eastAsiaTheme="minorEastAsia"/>
              <w:noProof/>
              <w:lang w:val="fr-CM" w:eastAsia="fr-CM"/>
            </w:rPr>
          </w:pPr>
          <w:hyperlink w:anchor="_Toc176010585" w:history="1">
            <w:r w:rsidRPr="009068AF">
              <w:rPr>
                <w:rStyle w:val="Lienhypertexte"/>
                <w:noProof/>
              </w:rPr>
              <w:t>VI)</w:t>
            </w:r>
            <w:r>
              <w:rPr>
                <w:rFonts w:eastAsiaTheme="minorEastAsia"/>
                <w:noProof/>
                <w:lang w:val="fr-CM" w:eastAsia="fr-CM"/>
              </w:rPr>
              <w:tab/>
            </w:r>
            <w:r w:rsidRPr="009068AF">
              <w:rPr>
                <w:rStyle w:val="Lienhypertexte"/>
                <w:noProof/>
              </w:rPr>
              <w:t>Recommandations</w:t>
            </w:r>
            <w:r>
              <w:rPr>
                <w:noProof/>
                <w:webHidden/>
              </w:rPr>
              <w:tab/>
            </w:r>
            <w:r>
              <w:rPr>
                <w:noProof/>
                <w:webHidden/>
              </w:rPr>
              <w:fldChar w:fldCharType="begin"/>
            </w:r>
            <w:r>
              <w:rPr>
                <w:noProof/>
                <w:webHidden/>
              </w:rPr>
              <w:instrText xml:space="preserve"> PAGEREF _Toc176010585 \h </w:instrText>
            </w:r>
            <w:r>
              <w:rPr>
                <w:noProof/>
                <w:webHidden/>
              </w:rPr>
            </w:r>
            <w:r>
              <w:rPr>
                <w:noProof/>
                <w:webHidden/>
              </w:rPr>
              <w:fldChar w:fldCharType="separate"/>
            </w:r>
            <w:r>
              <w:rPr>
                <w:noProof/>
                <w:webHidden/>
              </w:rPr>
              <w:t>15</w:t>
            </w:r>
            <w:r>
              <w:rPr>
                <w:noProof/>
                <w:webHidden/>
              </w:rPr>
              <w:fldChar w:fldCharType="end"/>
            </w:r>
          </w:hyperlink>
        </w:p>
        <w:p w:rsidR="005330BC" w:rsidRDefault="005330BC">
          <w:pPr>
            <w:pStyle w:val="TM3"/>
            <w:tabs>
              <w:tab w:val="left" w:pos="1100"/>
              <w:tab w:val="right" w:leader="dot" w:pos="9062"/>
            </w:tabs>
            <w:rPr>
              <w:rFonts w:eastAsiaTheme="minorEastAsia"/>
              <w:noProof/>
              <w:lang w:val="fr-CM" w:eastAsia="fr-CM"/>
            </w:rPr>
          </w:pPr>
          <w:hyperlink w:anchor="_Toc176010586" w:history="1">
            <w:r w:rsidRPr="009068AF">
              <w:rPr>
                <w:rStyle w:val="Lienhypertexte"/>
                <w:noProof/>
              </w:rPr>
              <w:t>VII)</w:t>
            </w:r>
            <w:r>
              <w:rPr>
                <w:rFonts w:eastAsiaTheme="minorEastAsia"/>
                <w:noProof/>
                <w:lang w:val="fr-CM" w:eastAsia="fr-CM"/>
              </w:rPr>
              <w:tab/>
            </w:r>
            <w:r w:rsidRPr="009068AF">
              <w:rPr>
                <w:rStyle w:val="Lienhypertexte"/>
                <w:noProof/>
              </w:rPr>
              <w:t>LISTE DES ORGANISATIONS AYANT CONTRIBUES AU RAPPORT</w:t>
            </w:r>
            <w:r>
              <w:rPr>
                <w:noProof/>
                <w:webHidden/>
              </w:rPr>
              <w:tab/>
            </w:r>
            <w:r>
              <w:rPr>
                <w:noProof/>
                <w:webHidden/>
              </w:rPr>
              <w:fldChar w:fldCharType="begin"/>
            </w:r>
            <w:r>
              <w:rPr>
                <w:noProof/>
                <w:webHidden/>
              </w:rPr>
              <w:instrText xml:space="preserve"> PAGEREF _Toc176010586 \h </w:instrText>
            </w:r>
            <w:r>
              <w:rPr>
                <w:noProof/>
                <w:webHidden/>
              </w:rPr>
            </w:r>
            <w:r>
              <w:rPr>
                <w:noProof/>
                <w:webHidden/>
              </w:rPr>
              <w:fldChar w:fldCharType="separate"/>
            </w:r>
            <w:r>
              <w:rPr>
                <w:noProof/>
                <w:webHidden/>
              </w:rPr>
              <w:t>18</w:t>
            </w:r>
            <w:r>
              <w:rPr>
                <w:noProof/>
                <w:webHidden/>
              </w:rPr>
              <w:fldChar w:fldCharType="end"/>
            </w:r>
          </w:hyperlink>
        </w:p>
        <w:p w:rsidR="009C322B" w:rsidRPr="005330BC" w:rsidRDefault="006424E3" w:rsidP="005330BC">
          <w:r>
            <w:rPr>
              <w:b/>
              <w:bCs/>
            </w:rPr>
            <w:fldChar w:fldCharType="end"/>
          </w:r>
        </w:p>
      </w:sdtContent>
    </w:sdt>
    <w:p w:rsidR="009C322B" w:rsidRPr="009C322B" w:rsidRDefault="009C322B" w:rsidP="005330BC">
      <w:pPr>
        <w:pStyle w:val="Titre3"/>
        <w:numPr>
          <w:ilvl w:val="0"/>
          <w:numId w:val="22"/>
        </w:numPr>
      </w:pPr>
      <w:bookmarkStart w:id="1" w:name="_Toc176010580"/>
      <w:r>
        <w:t>SIGLES ET ABREVIATIONS</w:t>
      </w:r>
      <w:bookmarkEnd w:id="1"/>
    </w:p>
    <w:tbl>
      <w:tblPr>
        <w:tblStyle w:val="Grilledutableau"/>
        <w:tblW w:w="0" w:type="auto"/>
        <w:tblLook w:val="04A0" w:firstRow="1" w:lastRow="0" w:firstColumn="1" w:lastColumn="0" w:noHBand="0" w:noVBand="1"/>
      </w:tblPr>
      <w:tblGrid>
        <w:gridCol w:w="2122"/>
        <w:gridCol w:w="6940"/>
      </w:tblGrid>
      <w:tr w:rsidR="00B55953" w:rsidRPr="00B55953" w:rsidTr="00A51085">
        <w:tc>
          <w:tcPr>
            <w:tcW w:w="2122" w:type="dxa"/>
          </w:tcPr>
          <w:p w:rsidR="00A51085" w:rsidRPr="00B55953" w:rsidRDefault="0025266D" w:rsidP="001A33B6">
            <w:pPr>
              <w:rPr>
                <w:rFonts w:cstheme="minorHAnsi"/>
                <w:color w:val="FF0000"/>
              </w:rPr>
            </w:pPr>
            <w:r w:rsidRPr="00B55953">
              <w:rPr>
                <w:rFonts w:cstheme="minorHAnsi"/>
                <w:color w:val="FF0000"/>
              </w:rPr>
              <w:t>CPP</w:t>
            </w:r>
          </w:p>
        </w:tc>
        <w:tc>
          <w:tcPr>
            <w:tcW w:w="6940" w:type="dxa"/>
          </w:tcPr>
          <w:p w:rsidR="00A51085" w:rsidRPr="00B55953" w:rsidRDefault="0025266D" w:rsidP="001A33B6">
            <w:pPr>
              <w:rPr>
                <w:rFonts w:cstheme="minorHAnsi"/>
                <w:color w:val="FF0000"/>
              </w:rPr>
            </w:pPr>
            <w:r w:rsidRPr="00B55953">
              <w:rPr>
                <w:rFonts w:cstheme="minorHAnsi"/>
                <w:color w:val="FF0000"/>
              </w:rPr>
              <w:t>Code De Procédure Pénal</w:t>
            </w:r>
          </w:p>
        </w:tc>
      </w:tr>
      <w:tr w:rsidR="00B55953" w:rsidRPr="00B55953" w:rsidTr="00A51085">
        <w:tc>
          <w:tcPr>
            <w:tcW w:w="2122" w:type="dxa"/>
          </w:tcPr>
          <w:p w:rsidR="00A51085" w:rsidRPr="00B55953" w:rsidRDefault="0025266D" w:rsidP="001A33B6">
            <w:pPr>
              <w:rPr>
                <w:rFonts w:cstheme="minorHAnsi"/>
                <w:color w:val="FF0000"/>
              </w:rPr>
            </w:pPr>
            <w:r w:rsidRPr="00B55953">
              <w:rPr>
                <w:rFonts w:cstheme="minorHAnsi"/>
                <w:color w:val="FF0000"/>
              </w:rPr>
              <w:t>DUDH</w:t>
            </w:r>
          </w:p>
        </w:tc>
        <w:tc>
          <w:tcPr>
            <w:tcW w:w="6940" w:type="dxa"/>
          </w:tcPr>
          <w:p w:rsidR="00A51085" w:rsidRPr="00B55953" w:rsidRDefault="0025266D" w:rsidP="001A33B6">
            <w:pPr>
              <w:rPr>
                <w:rFonts w:cstheme="minorHAnsi"/>
                <w:color w:val="FF0000"/>
              </w:rPr>
            </w:pPr>
            <w:r w:rsidRPr="00B55953">
              <w:rPr>
                <w:rFonts w:cstheme="minorHAnsi"/>
                <w:color w:val="FF0000"/>
              </w:rPr>
              <w:t>Déclaration Universelle De Droit De L’homme</w:t>
            </w:r>
          </w:p>
        </w:tc>
      </w:tr>
      <w:tr w:rsidR="00B55953" w:rsidRPr="00B55953" w:rsidTr="00A51085">
        <w:tc>
          <w:tcPr>
            <w:tcW w:w="2122" w:type="dxa"/>
          </w:tcPr>
          <w:p w:rsidR="00A51085" w:rsidRPr="00B55953" w:rsidRDefault="0025266D" w:rsidP="001A33B6">
            <w:pPr>
              <w:rPr>
                <w:rFonts w:cstheme="minorHAnsi"/>
                <w:color w:val="FF0000"/>
              </w:rPr>
            </w:pPr>
            <w:r w:rsidRPr="00B55953">
              <w:rPr>
                <w:rFonts w:cstheme="minorHAnsi"/>
                <w:color w:val="FF0000"/>
              </w:rPr>
              <w:t>PIDCP</w:t>
            </w:r>
          </w:p>
        </w:tc>
        <w:tc>
          <w:tcPr>
            <w:tcW w:w="6940" w:type="dxa"/>
          </w:tcPr>
          <w:p w:rsidR="00A51085" w:rsidRPr="00B55953" w:rsidRDefault="0025266D" w:rsidP="001A33B6">
            <w:pPr>
              <w:rPr>
                <w:rFonts w:cstheme="minorHAnsi"/>
                <w:color w:val="FF0000"/>
              </w:rPr>
            </w:pPr>
            <w:r w:rsidRPr="00B55953">
              <w:rPr>
                <w:rFonts w:cstheme="minorHAnsi"/>
                <w:color w:val="FF0000"/>
              </w:rPr>
              <w:t>Pacte International De Droit Civil Et Politique</w:t>
            </w:r>
          </w:p>
        </w:tc>
      </w:tr>
      <w:tr w:rsidR="00B55953" w:rsidRPr="00B55953" w:rsidTr="00A51085">
        <w:tc>
          <w:tcPr>
            <w:tcW w:w="2122" w:type="dxa"/>
          </w:tcPr>
          <w:p w:rsidR="00A51085" w:rsidRPr="00B55953" w:rsidRDefault="0025266D" w:rsidP="001A33B6">
            <w:pPr>
              <w:rPr>
                <w:rFonts w:cstheme="minorHAnsi"/>
                <w:color w:val="FF0000"/>
              </w:rPr>
            </w:pPr>
            <w:r w:rsidRPr="00B55953">
              <w:rPr>
                <w:rFonts w:cstheme="minorHAnsi"/>
                <w:color w:val="FF0000"/>
              </w:rPr>
              <w:t>ONG</w:t>
            </w:r>
          </w:p>
        </w:tc>
        <w:tc>
          <w:tcPr>
            <w:tcW w:w="6940" w:type="dxa"/>
          </w:tcPr>
          <w:p w:rsidR="00A51085" w:rsidRPr="00B55953" w:rsidRDefault="0025266D" w:rsidP="001A33B6">
            <w:pPr>
              <w:rPr>
                <w:rFonts w:cstheme="minorHAnsi"/>
                <w:color w:val="FF0000"/>
              </w:rPr>
            </w:pPr>
            <w:r w:rsidRPr="00B55953">
              <w:rPr>
                <w:rFonts w:cstheme="minorHAnsi"/>
                <w:color w:val="FF0000"/>
              </w:rPr>
              <w:t>Organisation Non -Gouvernementale</w:t>
            </w:r>
          </w:p>
        </w:tc>
      </w:tr>
      <w:tr w:rsidR="00B55953" w:rsidRPr="00B55953" w:rsidTr="00A51085">
        <w:tc>
          <w:tcPr>
            <w:tcW w:w="2122" w:type="dxa"/>
          </w:tcPr>
          <w:p w:rsidR="00A51085" w:rsidRPr="00B55953" w:rsidRDefault="0025266D" w:rsidP="001A33B6">
            <w:pPr>
              <w:rPr>
                <w:rFonts w:cstheme="minorHAnsi"/>
                <w:color w:val="FF0000"/>
              </w:rPr>
            </w:pPr>
            <w:r w:rsidRPr="00B55953">
              <w:rPr>
                <w:rFonts w:cstheme="minorHAnsi"/>
                <w:color w:val="FF0000"/>
              </w:rPr>
              <w:t>OSC</w:t>
            </w:r>
          </w:p>
        </w:tc>
        <w:tc>
          <w:tcPr>
            <w:tcW w:w="6940" w:type="dxa"/>
          </w:tcPr>
          <w:p w:rsidR="00A51085" w:rsidRPr="00B55953" w:rsidRDefault="0025266D" w:rsidP="001A33B6">
            <w:pPr>
              <w:rPr>
                <w:rFonts w:cstheme="minorHAnsi"/>
                <w:color w:val="FF0000"/>
              </w:rPr>
            </w:pPr>
            <w:r w:rsidRPr="00B55953">
              <w:rPr>
                <w:rFonts w:cstheme="minorHAnsi"/>
                <w:color w:val="FF0000"/>
              </w:rPr>
              <w:t>Organisation De La Société Civil</w:t>
            </w:r>
          </w:p>
        </w:tc>
      </w:tr>
      <w:tr w:rsidR="00B55953" w:rsidRPr="00B55953" w:rsidTr="00A51085">
        <w:tc>
          <w:tcPr>
            <w:tcW w:w="2122" w:type="dxa"/>
          </w:tcPr>
          <w:p w:rsidR="00A51085" w:rsidRPr="00B55953" w:rsidRDefault="0025266D" w:rsidP="001A33B6">
            <w:pPr>
              <w:rPr>
                <w:rFonts w:cstheme="minorHAnsi"/>
                <w:color w:val="FF0000"/>
              </w:rPr>
            </w:pPr>
            <w:r w:rsidRPr="00B55953">
              <w:rPr>
                <w:rFonts w:cstheme="minorHAnsi"/>
                <w:color w:val="FF0000"/>
              </w:rPr>
              <w:t>DCP</w:t>
            </w:r>
          </w:p>
        </w:tc>
        <w:tc>
          <w:tcPr>
            <w:tcW w:w="6940" w:type="dxa"/>
          </w:tcPr>
          <w:p w:rsidR="00A51085" w:rsidRPr="00B55953" w:rsidRDefault="0025266D" w:rsidP="001A33B6">
            <w:pPr>
              <w:rPr>
                <w:rFonts w:cstheme="minorHAnsi"/>
                <w:color w:val="FF0000"/>
              </w:rPr>
            </w:pPr>
            <w:r w:rsidRPr="00B55953">
              <w:rPr>
                <w:rFonts w:cstheme="minorHAnsi"/>
                <w:color w:val="FF0000"/>
              </w:rPr>
              <w:t>Droit Civil Et Politique</w:t>
            </w:r>
          </w:p>
        </w:tc>
      </w:tr>
      <w:tr w:rsidR="00B55953" w:rsidRPr="00B55953" w:rsidTr="00A51085">
        <w:tc>
          <w:tcPr>
            <w:tcW w:w="2122" w:type="dxa"/>
          </w:tcPr>
          <w:p w:rsidR="00A51085" w:rsidRPr="00B55953" w:rsidRDefault="0025266D" w:rsidP="001A33B6">
            <w:pPr>
              <w:rPr>
                <w:rFonts w:cstheme="minorHAnsi"/>
                <w:color w:val="FF0000"/>
              </w:rPr>
            </w:pPr>
            <w:r w:rsidRPr="00B55953">
              <w:rPr>
                <w:rFonts w:cstheme="minorHAnsi"/>
                <w:color w:val="FF0000"/>
              </w:rPr>
              <w:t>DESC</w:t>
            </w:r>
          </w:p>
        </w:tc>
        <w:tc>
          <w:tcPr>
            <w:tcW w:w="6940" w:type="dxa"/>
          </w:tcPr>
          <w:p w:rsidR="00A51085" w:rsidRPr="00B55953" w:rsidRDefault="0025266D" w:rsidP="001A33B6">
            <w:pPr>
              <w:rPr>
                <w:rFonts w:cstheme="minorHAnsi"/>
                <w:color w:val="FF0000"/>
              </w:rPr>
            </w:pPr>
            <w:r w:rsidRPr="00B55953">
              <w:rPr>
                <w:rFonts w:cstheme="minorHAnsi"/>
                <w:color w:val="FF0000"/>
              </w:rPr>
              <w:t>Droit Economique Social Et Culturel</w:t>
            </w:r>
          </w:p>
        </w:tc>
      </w:tr>
      <w:tr w:rsidR="00B55953" w:rsidRPr="00B55953" w:rsidTr="00A51085">
        <w:tc>
          <w:tcPr>
            <w:tcW w:w="2122" w:type="dxa"/>
          </w:tcPr>
          <w:p w:rsidR="00A51085" w:rsidRPr="00B55953" w:rsidRDefault="0025266D" w:rsidP="001A33B6">
            <w:pPr>
              <w:rPr>
                <w:rFonts w:cstheme="minorHAnsi"/>
                <w:color w:val="FF0000"/>
              </w:rPr>
            </w:pPr>
            <w:r w:rsidRPr="00B55953">
              <w:rPr>
                <w:rFonts w:cstheme="minorHAnsi"/>
                <w:color w:val="FF0000"/>
              </w:rPr>
              <w:t>TM</w:t>
            </w:r>
          </w:p>
        </w:tc>
        <w:tc>
          <w:tcPr>
            <w:tcW w:w="6940" w:type="dxa"/>
          </w:tcPr>
          <w:p w:rsidR="00A51085" w:rsidRPr="00B55953" w:rsidRDefault="0025266D" w:rsidP="001A33B6">
            <w:pPr>
              <w:rPr>
                <w:rFonts w:cstheme="minorHAnsi"/>
                <w:color w:val="FF0000"/>
              </w:rPr>
            </w:pPr>
            <w:r w:rsidRPr="00B55953">
              <w:rPr>
                <w:rFonts w:cstheme="minorHAnsi"/>
                <w:color w:val="FF0000"/>
              </w:rPr>
              <w:t>Tribunal Militaire</w:t>
            </w:r>
          </w:p>
        </w:tc>
      </w:tr>
      <w:tr w:rsidR="00B55953" w:rsidRPr="00B55953" w:rsidTr="00A51085">
        <w:tc>
          <w:tcPr>
            <w:tcW w:w="2122" w:type="dxa"/>
          </w:tcPr>
          <w:p w:rsidR="00A51085" w:rsidRPr="00B55953" w:rsidRDefault="0025266D" w:rsidP="001A33B6">
            <w:pPr>
              <w:rPr>
                <w:rFonts w:cstheme="minorHAnsi"/>
                <w:color w:val="FF0000"/>
              </w:rPr>
            </w:pPr>
            <w:r w:rsidRPr="00B55953">
              <w:rPr>
                <w:rFonts w:cstheme="minorHAnsi"/>
                <w:color w:val="FF0000"/>
              </w:rPr>
              <w:t>MRC</w:t>
            </w:r>
          </w:p>
        </w:tc>
        <w:tc>
          <w:tcPr>
            <w:tcW w:w="6940" w:type="dxa"/>
          </w:tcPr>
          <w:p w:rsidR="00A51085" w:rsidRPr="00B55953" w:rsidRDefault="0025266D" w:rsidP="001A33B6">
            <w:pPr>
              <w:rPr>
                <w:rFonts w:cstheme="minorHAnsi"/>
                <w:color w:val="FF0000"/>
              </w:rPr>
            </w:pPr>
            <w:r w:rsidRPr="00B55953">
              <w:rPr>
                <w:rFonts w:cstheme="minorHAnsi"/>
                <w:color w:val="FF0000"/>
              </w:rPr>
              <w:t>Mouvement Pour La Renaissance Du Cameroun</w:t>
            </w:r>
          </w:p>
        </w:tc>
      </w:tr>
      <w:tr w:rsidR="00B55953" w:rsidRPr="00B55953" w:rsidTr="00A51085">
        <w:tc>
          <w:tcPr>
            <w:tcW w:w="2122" w:type="dxa"/>
          </w:tcPr>
          <w:p w:rsidR="00A51085" w:rsidRPr="00B55953" w:rsidRDefault="0025266D" w:rsidP="001A33B6">
            <w:pPr>
              <w:rPr>
                <w:rFonts w:cstheme="minorHAnsi"/>
                <w:color w:val="FF0000"/>
              </w:rPr>
            </w:pPr>
            <w:r w:rsidRPr="00B55953">
              <w:rPr>
                <w:rFonts w:cstheme="minorHAnsi"/>
                <w:color w:val="FF0000"/>
              </w:rPr>
              <w:t>SDF</w:t>
            </w:r>
          </w:p>
        </w:tc>
        <w:tc>
          <w:tcPr>
            <w:tcW w:w="6940" w:type="dxa"/>
          </w:tcPr>
          <w:p w:rsidR="00A51085" w:rsidRPr="00B55953" w:rsidRDefault="0025266D" w:rsidP="001A33B6">
            <w:pPr>
              <w:rPr>
                <w:rFonts w:cstheme="minorHAnsi"/>
                <w:color w:val="FF0000"/>
              </w:rPr>
            </w:pPr>
            <w:r w:rsidRPr="00B55953">
              <w:rPr>
                <w:rFonts w:cstheme="minorHAnsi"/>
                <w:color w:val="FF0000"/>
              </w:rPr>
              <w:t>Social Democratic Front</w:t>
            </w:r>
          </w:p>
        </w:tc>
      </w:tr>
      <w:tr w:rsidR="00B55953" w:rsidRPr="00B55953" w:rsidTr="00A51085">
        <w:tc>
          <w:tcPr>
            <w:tcW w:w="2122" w:type="dxa"/>
          </w:tcPr>
          <w:p w:rsidR="00A51085" w:rsidRPr="00B55953" w:rsidRDefault="0025266D" w:rsidP="001A33B6">
            <w:pPr>
              <w:rPr>
                <w:rFonts w:cstheme="minorHAnsi"/>
                <w:color w:val="FF0000"/>
              </w:rPr>
            </w:pPr>
            <w:r w:rsidRPr="00B55953">
              <w:rPr>
                <w:rFonts w:cstheme="minorHAnsi"/>
                <w:color w:val="FF0000"/>
              </w:rPr>
              <w:t>SND30</w:t>
            </w:r>
          </w:p>
        </w:tc>
        <w:tc>
          <w:tcPr>
            <w:tcW w:w="6940" w:type="dxa"/>
          </w:tcPr>
          <w:p w:rsidR="00A51085" w:rsidRPr="00B55953" w:rsidRDefault="0025266D" w:rsidP="001A33B6">
            <w:pPr>
              <w:rPr>
                <w:rFonts w:cstheme="minorHAnsi"/>
                <w:color w:val="FF0000"/>
              </w:rPr>
            </w:pPr>
            <w:r w:rsidRPr="00B55953">
              <w:rPr>
                <w:rFonts w:cstheme="minorHAnsi"/>
                <w:color w:val="FF0000"/>
              </w:rPr>
              <w:t>Stratégie National De Développement</w:t>
            </w:r>
          </w:p>
        </w:tc>
      </w:tr>
      <w:tr w:rsidR="00B55953" w:rsidRPr="00B55953" w:rsidTr="00A51085">
        <w:tc>
          <w:tcPr>
            <w:tcW w:w="2122" w:type="dxa"/>
          </w:tcPr>
          <w:p w:rsidR="00A51085" w:rsidRPr="00B55953" w:rsidRDefault="0025266D" w:rsidP="001A33B6">
            <w:pPr>
              <w:rPr>
                <w:rFonts w:cstheme="minorHAnsi"/>
                <w:color w:val="FF0000"/>
              </w:rPr>
            </w:pPr>
            <w:r w:rsidRPr="00B55953">
              <w:rPr>
                <w:rFonts w:cstheme="minorHAnsi"/>
                <w:color w:val="FF0000"/>
              </w:rPr>
              <w:t>PV</w:t>
            </w:r>
          </w:p>
        </w:tc>
        <w:tc>
          <w:tcPr>
            <w:tcW w:w="6940" w:type="dxa"/>
          </w:tcPr>
          <w:p w:rsidR="00A51085" w:rsidRPr="00B55953" w:rsidRDefault="0025266D" w:rsidP="001A33B6">
            <w:pPr>
              <w:rPr>
                <w:rFonts w:cstheme="minorHAnsi"/>
                <w:color w:val="FF0000"/>
              </w:rPr>
            </w:pPr>
            <w:r w:rsidRPr="00B55953">
              <w:rPr>
                <w:rFonts w:cstheme="minorHAnsi"/>
                <w:color w:val="FF0000"/>
              </w:rPr>
              <w:t>Procès-Verbal</w:t>
            </w:r>
          </w:p>
        </w:tc>
      </w:tr>
      <w:tr w:rsidR="00B55953" w:rsidRPr="00B55953" w:rsidTr="00A51085">
        <w:tc>
          <w:tcPr>
            <w:tcW w:w="2122" w:type="dxa"/>
          </w:tcPr>
          <w:p w:rsidR="00A51085" w:rsidRPr="00B55953" w:rsidRDefault="0025266D" w:rsidP="001A33B6">
            <w:pPr>
              <w:rPr>
                <w:rFonts w:cstheme="minorHAnsi"/>
                <w:color w:val="FF0000"/>
              </w:rPr>
            </w:pPr>
            <w:r w:rsidRPr="00B55953">
              <w:rPr>
                <w:rFonts w:cstheme="minorHAnsi"/>
                <w:color w:val="FF0000"/>
              </w:rPr>
              <w:t>ELECAM</w:t>
            </w:r>
          </w:p>
        </w:tc>
        <w:tc>
          <w:tcPr>
            <w:tcW w:w="6940" w:type="dxa"/>
          </w:tcPr>
          <w:p w:rsidR="00A51085" w:rsidRPr="00B55953" w:rsidRDefault="0025266D" w:rsidP="001A33B6">
            <w:pPr>
              <w:rPr>
                <w:rFonts w:cstheme="minorHAnsi"/>
                <w:color w:val="FF0000"/>
              </w:rPr>
            </w:pPr>
            <w:r w:rsidRPr="00B55953">
              <w:rPr>
                <w:rFonts w:cstheme="minorHAnsi"/>
                <w:color w:val="FF0000"/>
              </w:rPr>
              <w:t>Election Cameroun</w:t>
            </w:r>
          </w:p>
        </w:tc>
      </w:tr>
      <w:tr w:rsidR="00B55953" w:rsidRPr="00B55953" w:rsidTr="00A51085">
        <w:tc>
          <w:tcPr>
            <w:tcW w:w="2122" w:type="dxa"/>
          </w:tcPr>
          <w:p w:rsidR="00A51085" w:rsidRPr="00B55953" w:rsidRDefault="0025266D" w:rsidP="001A33B6">
            <w:pPr>
              <w:rPr>
                <w:rFonts w:cstheme="minorHAnsi"/>
                <w:color w:val="FF0000"/>
              </w:rPr>
            </w:pPr>
            <w:r w:rsidRPr="00B55953">
              <w:rPr>
                <w:rFonts w:cstheme="minorHAnsi"/>
                <w:color w:val="FF0000"/>
              </w:rPr>
              <w:t>CE</w:t>
            </w:r>
          </w:p>
        </w:tc>
        <w:tc>
          <w:tcPr>
            <w:tcW w:w="6940" w:type="dxa"/>
          </w:tcPr>
          <w:p w:rsidR="00A51085" w:rsidRPr="00B55953" w:rsidRDefault="0025266D" w:rsidP="001A33B6">
            <w:pPr>
              <w:rPr>
                <w:rFonts w:cstheme="minorHAnsi"/>
                <w:color w:val="FF0000"/>
              </w:rPr>
            </w:pPr>
            <w:r w:rsidRPr="00B55953">
              <w:rPr>
                <w:rFonts w:cstheme="minorHAnsi"/>
                <w:color w:val="FF0000"/>
              </w:rPr>
              <w:t>Code Electorale</w:t>
            </w:r>
          </w:p>
        </w:tc>
      </w:tr>
      <w:tr w:rsidR="00B55953" w:rsidRPr="00B55953" w:rsidTr="00A51085">
        <w:tc>
          <w:tcPr>
            <w:tcW w:w="2122" w:type="dxa"/>
          </w:tcPr>
          <w:p w:rsidR="00A51085" w:rsidRPr="00B55953" w:rsidRDefault="0025266D" w:rsidP="001A33B6">
            <w:pPr>
              <w:rPr>
                <w:rFonts w:cstheme="minorHAnsi"/>
                <w:color w:val="FF0000"/>
              </w:rPr>
            </w:pPr>
            <w:r w:rsidRPr="00B55953">
              <w:rPr>
                <w:rFonts w:cstheme="minorHAnsi"/>
                <w:color w:val="FF0000"/>
              </w:rPr>
              <w:t>NOSO</w:t>
            </w:r>
          </w:p>
        </w:tc>
        <w:tc>
          <w:tcPr>
            <w:tcW w:w="6940" w:type="dxa"/>
          </w:tcPr>
          <w:p w:rsidR="00A51085" w:rsidRPr="00B55953" w:rsidRDefault="0025266D" w:rsidP="001A33B6">
            <w:pPr>
              <w:rPr>
                <w:rFonts w:cstheme="minorHAnsi"/>
                <w:color w:val="FF0000"/>
              </w:rPr>
            </w:pPr>
            <w:r w:rsidRPr="00B55953">
              <w:rPr>
                <w:rFonts w:cstheme="minorHAnsi"/>
                <w:color w:val="FF0000"/>
              </w:rPr>
              <w:t>Nord-Ouest Et Sud -Ouest</w:t>
            </w:r>
          </w:p>
        </w:tc>
      </w:tr>
      <w:tr w:rsidR="00B55953" w:rsidRPr="00B55953" w:rsidTr="00A51085">
        <w:tc>
          <w:tcPr>
            <w:tcW w:w="2122" w:type="dxa"/>
          </w:tcPr>
          <w:p w:rsidR="00A51085" w:rsidRPr="00B55953" w:rsidRDefault="0025266D" w:rsidP="001A33B6">
            <w:pPr>
              <w:rPr>
                <w:rFonts w:cstheme="minorHAnsi"/>
                <w:color w:val="FF0000"/>
              </w:rPr>
            </w:pPr>
            <w:r w:rsidRPr="00B55953">
              <w:rPr>
                <w:rFonts w:cstheme="minorHAnsi"/>
                <w:color w:val="FF0000"/>
              </w:rPr>
              <w:t>WILPF</w:t>
            </w:r>
          </w:p>
        </w:tc>
        <w:tc>
          <w:tcPr>
            <w:tcW w:w="6940" w:type="dxa"/>
          </w:tcPr>
          <w:p w:rsidR="00A51085" w:rsidRPr="00B55953" w:rsidRDefault="0025266D" w:rsidP="001A33B6">
            <w:pPr>
              <w:rPr>
                <w:rFonts w:cstheme="minorHAnsi"/>
                <w:color w:val="FF0000"/>
              </w:rPr>
            </w:pPr>
            <w:proofErr w:type="spellStart"/>
            <w:r w:rsidRPr="00B55953">
              <w:rPr>
                <w:rFonts w:cstheme="minorHAnsi"/>
                <w:color w:val="FF0000"/>
              </w:rPr>
              <w:t>Women</w:t>
            </w:r>
            <w:proofErr w:type="spellEnd"/>
            <w:r w:rsidRPr="00B55953">
              <w:rPr>
                <w:rFonts w:cstheme="minorHAnsi"/>
                <w:color w:val="FF0000"/>
              </w:rPr>
              <w:t xml:space="preserve"> International League For </w:t>
            </w:r>
            <w:proofErr w:type="spellStart"/>
            <w:r w:rsidRPr="00B55953">
              <w:rPr>
                <w:rFonts w:cstheme="minorHAnsi"/>
                <w:color w:val="FF0000"/>
              </w:rPr>
              <w:t>Peace</w:t>
            </w:r>
            <w:proofErr w:type="spellEnd"/>
            <w:r w:rsidRPr="00B55953">
              <w:rPr>
                <w:rFonts w:cstheme="minorHAnsi"/>
                <w:color w:val="FF0000"/>
              </w:rPr>
              <w:t xml:space="preserve"> And Freedom</w:t>
            </w:r>
          </w:p>
        </w:tc>
      </w:tr>
      <w:tr w:rsidR="00B55953" w:rsidRPr="00B55953" w:rsidTr="00A51085">
        <w:tc>
          <w:tcPr>
            <w:tcW w:w="2122" w:type="dxa"/>
          </w:tcPr>
          <w:p w:rsidR="00A51085" w:rsidRPr="00B55953" w:rsidRDefault="0025266D" w:rsidP="001A33B6">
            <w:pPr>
              <w:rPr>
                <w:rFonts w:cstheme="minorHAnsi"/>
                <w:color w:val="FF0000"/>
              </w:rPr>
            </w:pPr>
            <w:r w:rsidRPr="00B55953">
              <w:rPr>
                <w:rFonts w:cstheme="minorHAnsi"/>
                <w:color w:val="FF0000"/>
              </w:rPr>
              <w:t>1MA</w:t>
            </w:r>
          </w:p>
        </w:tc>
        <w:tc>
          <w:tcPr>
            <w:tcW w:w="6940" w:type="dxa"/>
          </w:tcPr>
          <w:p w:rsidR="00A51085" w:rsidRPr="00B55953" w:rsidRDefault="0025266D" w:rsidP="001A33B6">
            <w:pPr>
              <w:rPr>
                <w:rFonts w:cstheme="minorHAnsi"/>
                <w:color w:val="FF0000"/>
              </w:rPr>
            </w:pPr>
            <w:r w:rsidRPr="00B55953">
              <w:rPr>
                <w:rFonts w:cstheme="minorHAnsi"/>
                <w:color w:val="FF0000"/>
              </w:rPr>
              <w:t>Un Monde Avenir</w:t>
            </w:r>
          </w:p>
        </w:tc>
      </w:tr>
      <w:tr w:rsidR="00B55953" w:rsidRPr="00B55953" w:rsidTr="00A51085">
        <w:tc>
          <w:tcPr>
            <w:tcW w:w="2122" w:type="dxa"/>
          </w:tcPr>
          <w:p w:rsidR="00A51085" w:rsidRPr="00B55953" w:rsidRDefault="0025266D" w:rsidP="001A33B6">
            <w:pPr>
              <w:rPr>
                <w:rFonts w:cstheme="minorHAnsi"/>
                <w:color w:val="FF0000"/>
              </w:rPr>
            </w:pPr>
            <w:r w:rsidRPr="00B55953">
              <w:rPr>
                <w:rFonts w:cstheme="minorHAnsi"/>
                <w:color w:val="FF0000"/>
              </w:rPr>
              <w:t>HRDC</w:t>
            </w:r>
          </w:p>
        </w:tc>
        <w:tc>
          <w:tcPr>
            <w:tcW w:w="6940" w:type="dxa"/>
          </w:tcPr>
          <w:p w:rsidR="00A51085" w:rsidRPr="00B55953" w:rsidRDefault="0025266D" w:rsidP="001A33B6">
            <w:pPr>
              <w:rPr>
                <w:rFonts w:cstheme="minorHAnsi"/>
                <w:color w:val="FF0000"/>
              </w:rPr>
            </w:pPr>
            <w:r w:rsidRPr="00B55953">
              <w:rPr>
                <w:rFonts w:cstheme="minorHAnsi"/>
                <w:color w:val="FF0000"/>
              </w:rPr>
              <w:t xml:space="preserve">Human </w:t>
            </w:r>
            <w:proofErr w:type="spellStart"/>
            <w:r w:rsidRPr="00B55953">
              <w:rPr>
                <w:rFonts w:cstheme="minorHAnsi"/>
                <w:color w:val="FF0000"/>
              </w:rPr>
              <w:t>Rights</w:t>
            </w:r>
            <w:proofErr w:type="spellEnd"/>
            <w:r w:rsidRPr="00B55953">
              <w:rPr>
                <w:rFonts w:cstheme="minorHAnsi"/>
                <w:color w:val="FF0000"/>
              </w:rPr>
              <w:t xml:space="preserve"> </w:t>
            </w:r>
            <w:proofErr w:type="spellStart"/>
            <w:r w:rsidRPr="00B55953">
              <w:rPr>
                <w:rFonts w:cstheme="minorHAnsi"/>
                <w:color w:val="FF0000"/>
              </w:rPr>
              <w:t>Defense</w:t>
            </w:r>
            <w:proofErr w:type="spellEnd"/>
            <w:r w:rsidRPr="00B55953">
              <w:rPr>
                <w:rFonts w:cstheme="minorHAnsi"/>
                <w:color w:val="FF0000"/>
              </w:rPr>
              <w:t xml:space="preserve"> </w:t>
            </w:r>
          </w:p>
        </w:tc>
      </w:tr>
      <w:tr w:rsidR="00B55953" w:rsidRPr="00B55953" w:rsidTr="00A51085">
        <w:tc>
          <w:tcPr>
            <w:tcW w:w="2122" w:type="dxa"/>
          </w:tcPr>
          <w:p w:rsidR="00A51085" w:rsidRPr="00B55953" w:rsidRDefault="0025266D" w:rsidP="001A33B6">
            <w:pPr>
              <w:rPr>
                <w:rFonts w:cstheme="minorHAnsi"/>
                <w:color w:val="FF0000"/>
              </w:rPr>
            </w:pPr>
            <w:r w:rsidRPr="00B55953">
              <w:rPr>
                <w:rFonts w:cstheme="minorHAnsi"/>
                <w:bCs/>
                <w:color w:val="FF0000"/>
              </w:rPr>
              <w:t>CRTV</w:t>
            </w:r>
          </w:p>
        </w:tc>
        <w:tc>
          <w:tcPr>
            <w:tcW w:w="6940" w:type="dxa"/>
          </w:tcPr>
          <w:p w:rsidR="00A51085" w:rsidRPr="00B55953" w:rsidRDefault="0025266D" w:rsidP="001A33B6">
            <w:pPr>
              <w:rPr>
                <w:rFonts w:cstheme="minorHAnsi"/>
                <w:color w:val="FF0000"/>
              </w:rPr>
            </w:pPr>
            <w:proofErr w:type="spellStart"/>
            <w:r w:rsidRPr="00B55953">
              <w:rPr>
                <w:rFonts w:cstheme="minorHAnsi"/>
                <w:color w:val="FF0000"/>
              </w:rPr>
              <w:t>Cameroon</w:t>
            </w:r>
            <w:proofErr w:type="spellEnd"/>
            <w:r w:rsidRPr="00B55953">
              <w:rPr>
                <w:rFonts w:cstheme="minorHAnsi"/>
                <w:color w:val="FF0000"/>
              </w:rPr>
              <w:t xml:space="preserve"> Radio </w:t>
            </w:r>
            <w:proofErr w:type="spellStart"/>
            <w:r w:rsidRPr="00B55953">
              <w:rPr>
                <w:rFonts w:cstheme="minorHAnsi"/>
                <w:color w:val="FF0000"/>
              </w:rPr>
              <w:t>Television</w:t>
            </w:r>
            <w:proofErr w:type="spellEnd"/>
          </w:p>
        </w:tc>
      </w:tr>
      <w:tr w:rsidR="00B55953" w:rsidRPr="00B55953" w:rsidTr="00A51085">
        <w:tc>
          <w:tcPr>
            <w:tcW w:w="2122" w:type="dxa"/>
          </w:tcPr>
          <w:p w:rsidR="00A51085" w:rsidRPr="00B55953" w:rsidRDefault="0025266D" w:rsidP="001A33B6">
            <w:pPr>
              <w:rPr>
                <w:rFonts w:cstheme="minorHAnsi"/>
                <w:color w:val="FF0000"/>
              </w:rPr>
            </w:pPr>
            <w:r w:rsidRPr="00B55953">
              <w:rPr>
                <w:rFonts w:cstheme="minorHAnsi"/>
                <w:color w:val="FF0000"/>
              </w:rPr>
              <w:t>CNDHL</w:t>
            </w:r>
          </w:p>
        </w:tc>
        <w:tc>
          <w:tcPr>
            <w:tcW w:w="6940" w:type="dxa"/>
          </w:tcPr>
          <w:p w:rsidR="00A51085" w:rsidRPr="00B55953" w:rsidRDefault="0025266D" w:rsidP="001A33B6">
            <w:pPr>
              <w:rPr>
                <w:rFonts w:cstheme="minorHAnsi"/>
                <w:color w:val="FF0000"/>
              </w:rPr>
            </w:pPr>
            <w:r w:rsidRPr="00B55953">
              <w:rPr>
                <w:rFonts w:cstheme="minorHAnsi"/>
                <w:color w:val="FF0000"/>
              </w:rPr>
              <w:t>Commission National De Droit De L’homme Et Liberté</w:t>
            </w:r>
          </w:p>
        </w:tc>
      </w:tr>
      <w:tr w:rsidR="00B55953" w:rsidRPr="00B55953" w:rsidTr="00A51085">
        <w:tc>
          <w:tcPr>
            <w:tcW w:w="2122" w:type="dxa"/>
          </w:tcPr>
          <w:p w:rsidR="00A51085" w:rsidRPr="00B55953" w:rsidRDefault="0025266D" w:rsidP="001A33B6">
            <w:pPr>
              <w:rPr>
                <w:rFonts w:cstheme="minorHAnsi"/>
                <w:color w:val="FF0000"/>
              </w:rPr>
            </w:pPr>
            <w:r w:rsidRPr="00B55953">
              <w:rPr>
                <w:rFonts w:cstheme="minorHAnsi"/>
                <w:color w:val="FF0000"/>
              </w:rPr>
              <w:t>CADHP</w:t>
            </w:r>
          </w:p>
        </w:tc>
        <w:tc>
          <w:tcPr>
            <w:tcW w:w="6940" w:type="dxa"/>
          </w:tcPr>
          <w:p w:rsidR="00A51085" w:rsidRPr="00B55953" w:rsidRDefault="00501388" w:rsidP="001A33B6">
            <w:pPr>
              <w:rPr>
                <w:rFonts w:cstheme="minorHAnsi"/>
                <w:color w:val="FF0000"/>
              </w:rPr>
            </w:pPr>
            <w:r w:rsidRPr="00B55953">
              <w:rPr>
                <w:rFonts w:cstheme="minorHAnsi"/>
                <w:color w:val="FF0000"/>
              </w:rPr>
              <w:t xml:space="preserve">Charte </w:t>
            </w:r>
            <w:proofErr w:type="gramStart"/>
            <w:r w:rsidRPr="00B55953">
              <w:rPr>
                <w:rFonts w:cstheme="minorHAnsi"/>
                <w:color w:val="FF0000"/>
              </w:rPr>
              <w:t>Africaine  Des</w:t>
            </w:r>
            <w:proofErr w:type="gramEnd"/>
            <w:r w:rsidRPr="00B55953">
              <w:rPr>
                <w:rFonts w:cstheme="minorHAnsi"/>
                <w:color w:val="FF0000"/>
              </w:rPr>
              <w:t xml:space="preserve"> Droits de L’homme et d</w:t>
            </w:r>
            <w:r w:rsidR="0025266D" w:rsidRPr="00B55953">
              <w:rPr>
                <w:rFonts w:cstheme="minorHAnsi"/>
                <w:color w:val="FF0000"/>
              </w:rPr>
              <w:t xml:space="preserve">es Peuples </w:t>
            </w:r>
          </w:p>
        </w:tc>
      </w:tr>
      <w:tr w:rsidR="00B55953" w:rsidRPr="00B55953" w:rsidTr="00A51085">
        <w:tc>
          <w:tcPr>
            <w:tcW w:w="2122" w:type="dxa"/>
          </w:tcPr>
          <w:p w:rsidR="00A51085" w:rsidRPr="00B55953" w:rsidRDefault="0025266D" w:rsidP="001A33B6">
            <w:pPr>
              <w:rPr>
                <w:rFonts w:cstheme="minorHAnsi"/>
                <w:color w:val="FF0000"/>
              </w:rPr>
            </w:pPr>
            <w:r w:rsidRPr="00B55953">
              <w:rPr>
                <w:rFonts w:cstheme="minorHAnsi"/>
                <w:color w:val="FF0000"/>
              </w:rPr>
              <w:t>ONU</w:t>
            </w:r>
          </w:p>
        </w:tc>
        <w:tc>
          <w:tcPr>
            <w:tcW w:w="6940" w:type="dxa"/>
          </w:tcPr>
          <w:p w:rsidR="00A51085" w:rsidRPr="00B55953" w:rsidRDefault="0025266D" w:rsidP="001A33B6">
            <w:pPr>
              <w:rPr>
                <w:rFonts w:cstheme="minorHAnsi"/>
                <w:color w:val="FF0000"/>
              </w:rPr>
            </w:pPr>
            <w:r w:rsidRPr="00B55953">
              <w:rPr>
                <w:rFonts w:cstheme="minorHAnsi"/>
                <w:color w:val="FF0000"/>
              </w:rPr>
              <w:t xml:space="preserve">Organisation Des Nations Unies </w:t>
            </w:r>
          </w:p>
        </w:tc>
      </w:tr>
      <w:tr w:rsidR="00B55953" w:rsidRPr="00B55953" w:rsidTr="00A51085">
        <w:tc>
          <w:tcPr>
            <w:tcW w:w="2122" w:type="dxa"/>
          </w:tcPr>
          <w:p w:rsidR="00A51085" w:rsidRPr="00B55953" w:rsidRDefault="0025266D" w:rsidP="001A33B6">
            <w:pPr>
              <w:rPr>
                <w:rFonts w:cstheme="minorHAnsi"/>
                <w:color w:val="FF0000"/>
              </w:rPr>
            </w:pPr>
            <w:r w:rsidRPr="00B55953">
              <w:rPr>
                <w:rStyle w:val="markedcontent"/>
                <w:rFonts w:cstheme="minorHAnsi"/>
                <w:color w:val="FF0000"/>
              </w:rPr>
              <w:t>FDS</w:t>
            </w:r>
          </w:p>
        </w:tc>
        <w:tc>
          <w:tcPr>
            <w:tcW w:w="6940" w:type="dxa"/>
          </w:tcPr>
          <w:p w:rsidR="00A51085" w:rsidRPr="00B55953" w:rsidRDefault="0025266D" w:rsidP="001A33B6">
            <w:pPr>
              <w:rPr>
                <w:rFonts w:cstheme="minorHAnsi"/>
                <w:color w:val="FF0000"/>
              </w:rPr>
            </w:pPr>
            <w:r w:rsidRPr="00B55953">
              <w:rPr>
                <w:rFonts w:cstheme="minorHAnsi"/>
                <w:color w:val="FF0000"/>
              </w:rPr>
              <w:t>Force de Défense et Sécurité</w:t>
            </w:r>
          </w:p>
        </w:tc>
      </w:tr>
      <w:tr w:rsidR="00B55953" w:rsidRPr="00B55953" w:rsidTr="00A51085">
        <w:tc>
          <w:tcPr>
            <w:tcW w:w="2122" w:type="dxa"/>
          </w:tcPr>
          <w:p w:rsidR="00A51085" w:rsidRPr="00B55953" w:rsidRDefault="0025266D" w:rsidP="001A33B6">
            <w:pPr>
              <w:rPr>
                <w:rFonts w:cstheme="minorHAnsi"/>
                <w:color w:val="FF0000"/>
              </w:rPr>
            </w:pPr>
            <w:r w:rsidRPr="00B55953">
              <w:rPr>
                <w:rFonts w:cstheme="minorHAnsi"/>
                <w:bCs/>
                <w:color w:val="FF0000"/>
                <w:lang w:val="fr-CM"/>
              </w:rPr>
              <w:t>REDHAC</w:t>
            </w:r>
          </w:p>
        </w:tc>
        <w:tc>
          <w:tcPr>
            <w:tcW w:w="6940" w:type="dxa"/>
          </w:tcPr>
          <w:p w:rsidR="00A51085" w:rsidRPr="00B55953" w:rsidRDefault="0025266D" w:rsidP="001A33B6">
            <w:pPr>
              <w:rPr>
                <w:rFonts w:cstheme="minorHAnsi"/>
                <w:color w:val="FF0000"/>
              </w:rPr>
            </w:pPr>
            <w:r w:rsidRPr="00B55953">
              <w:rPr>
                <w:rFonts w:cstheme="minorHAnsi"/>
                <w:color w:val="FF0000"/>
              </w:rPr>
              <w:t>Réseau Des Défenseurs Des Droits Humains En Afrique Centrale</w:t>
            </w:r>
          </w:p>
        </w:tc>
      </w:tr>
      <w:tr w:rsidR="00B55953" w:rsidRPr="00B55953" w:rsidTr="00A51085">
        <w:tc>
          <w:tcPr>
            <w:tcW w:w="2122" w:type="dxa"/>
          </w:tcPr>
          <w:p w:rsidR="00A51085" w:rsidRPr="00B55953" w:rsidRDefault="0025266D" w:rsidP="001A33B6">
            <w:pPr>
              <w:rPr>
                <w:rFonts w:cstheme="minorHAnsi"/>
                <w:color w:val="FF0000"/>
              </w:rPr>
            </w:pPr>
            <w:r w:rsidRPr="00B55953">
              <w:rPr>
                <w:rFonts w:cstheme="minorHAnsi"/>
                <w:color w:val="FF0000"/>
              </w:rPr>
              <w:t>ECOSOC</w:t>
            </w:r>
          </w:p>
        </w:tc>
        <w:tc>
          <w:tcPr>
            <w:tcW w:w="6940" w:type="dxa"/>
          </w:tcPr>
          <w:p w:rsidR="00A51085" w:rsidRPr="00B55953" w:rsidRDefault="0025266D" w:rsidP="001A33B6">
            <w:pPr>
              <w:rPr>
                <w:rFonts w:cstheme="minorHAnsi"/>
                <w:color w:val="FF0000"/>
              </w:rPr>
            </w:pPr>
            <w:r w:rsidRPr="00B55953">
              <w:rPr>
                <w:rFonts w:cstheme="minorHAnsi"/>
                <w:color w:val="FF0000"/>
              </w:rPr>
              <w:t>Conseil Economique Et Social Des Nations Unies</w:t>
            </w:r>
          </w:p>
        </w:tc>
      </w:tr>
      <w:tr w:rsidR="00B55953" w:rsidRPr="00B55953" w:rsidTr="00A51085">
        <w:tc>
          <w:tcPr>
            <w:tcW w:w="2122" w:type="dxa"/>
          </w:tcPr>
          <w:p w:rsidR="00A51085" w:rsidRPr="00B55953" w:rsidRDefault="00501388" w:rsidP="001A33B6">
            <w:pPr>
              <w:rPr>
                <w:rFonts w:cstheme="minorHAnsi"/>
                <w:color w:val="FF0000"/>
              </w:rPr>
            </w:pPr>
            <w:r w:rsidRPr="00B55953">
              <w:rPr>
                <w:rFonts w:cstheme="minorHAnsi"/>
                <w:color w:val="FF0000"/>
              </w:rPr>
              <w:t>CESOQU</w:t>
            </w:r>
            <w:r w:rsidR="0025266D" w:rsidRPr="00B55953">
              <w:rPr>
                <w:rFonts w:cstheme="minorHAnsi"/>
                <w:color w:val="FF0000"/>
              </w:rPr>
              <w:t>AR</w:t>
            </w:r>
          </w:p>
        </w:tc>
        <w:tc>
          <w:tcPr>
            <w:tcW w:w="6940" w:type="dxa"/>
          </w:tcPr>
          <w:p w:rsidR="00A51085" w:rsidRPr="00B55953" w:rsidRDefault="0025266D" w:rsidP="001A33B6">
            <w:pPr>
              <w:rPr>
                <w:rFonts w:cstheme="minorHAnsi"/>
                <w:color w:val="FF0000"/>
              </w:rPr>
            </w:pPr>
            <w:r w:rsidRPr="00B55953">
              <w:rPr>
                <w:rFonts w:cstheme="minorHAnsi"/>
                <w:color w:val="FF0000"/>
              </w:rPr>
              <w:t>Cercle Des Educateurs Solidaires Des Quartiers</w:t>
            </w:r>
            <w:r w:rsidR="00501388" w:rsidRPr="00B55953">
              <w:rPr>
                <w:rFonts w:cstheme="minorHAnsi"/>
                <w:color w:val="FF0000"/>
              </w:rPr>
              <w:t xml:space="preserve"> Réunis</w:t>
            </w:r>
          </w:p>
        </w:tc>
      </w:tr>
      <w:tr w:rsidR="00B55953" w:rsidRPr="00B55953" w:rsidTr="00A51085">
        <w:tc>
          <w:tcPr>
            <w:tcW w:w="2122" w:type="dxa"/>
          </w:tcPr>
          <w:p w:rsidR="00A51085" w:rsidRPr="00B55953" w:rsidRDefault="0025266D" w:rsidP="001A33B6">
            <w:pPr>
              <w:rPr>
                <w:rFonts w:cstheme="minorHAnsi"/>
                <w:color w:val="FF0000"/>
              </w:rPr>
            </w:pPr>
            <w:r w:rsidRPr="00B55953">
              <w:rPr>
                <w:rFonts w:cstheme="minorHAnsi"/>
                <w:color w:val="FF0000"/>
              </w:rPr>
              <w:t>DP</w:t>
            </w:r>
          </w:p>
        </w:tc>
        <w:tc>
          <w:tcPr>
            <w:tcW w:w="6940" w:type="dxa"/>
          </w:tcPr>
          <w:p w:rsidR="00A51085" w:rsidRPr="00B55953" w:rsidRDefault="0025266D" w:rsidP="001A33B6">
            <w:pPr>
              <w:rPr>
                <w:rFonts w:cstheme="minorHAnsi"/>
                <w:color w:val="FF0000"/>
              </w:rPr>
            </w:pPr>
            <w:r w:rsidRPr="00B55953">
              <w:rPr>
                <w:rFonts w:cstheme="minorHAnsi"/>
                <w:color w:val="FF0000"/>
              </w:rPr>
              <w:t>Directeur de Publication</w:t>
            </w:r>
          </w:p>
        </w:tc>
      </w:tr>
      <w:tr w:rsidR="00B55953" w:rsidRPr="00B55953" w:rsidTr="00A51085">
        <w:tc>
          <w:tcPr>
            <w:tcW w:w="2122" w:type="dxa"/>
          </w:tcPr>
          <w:p w:rsidR="00A51085" w:rsidRPr="00B55953" w:rsidRDefault="00501388" w:rsidP="00501388">
            <w:pPr>
              <w:rPr>
                <w:rFonts w:cstheme="minorHAnsi"/>
                <w:color w:val="FF0000"/>
              </w:rPr>
            </w:pPr>
            <w:r w:rsidRPr="00B55953">
              <w:rPr>
                <w:rFonts w:cstheme="minorHAnsi"/>
                <w:color w:val="FF0000"/>
              </w:rPr>
              <w:t>CAJ</w:t>
            </w:r>
          </w:p>
        </w:tc>
        <w:tc>
          <w:tcPr>
            <w:tcW w:w="6940" w:type="dxa"/>
          </w:tcPr>
          <w:p w:rsidR="00A51085" w:rsidRPr="00B55953" w:rsidRDefault="00501388" w:rsidP="001A33B6">
            <w:pPr>
              <w:rPr>
                <w:rFonts w:cstheme="minorHAnsi"/>
                <w:color w:val="FF0000"/>
              </w:rPr>
            </w:pPr>
            <w:r w:rsidRPr="00B55953">
              <w:rPr>
                <w:rFonts w:cstheme="minorHAnsi"/>
                <w:color w:val="FF0000"/>
              </w:rPr>
              <w:t>Charte Africaine de la Jeunesse</w:t>
            </w:r>
          </w:p>
        </w:tc>
      </w:tr>
      <w:tr w:rsidR="00B55953" w:rsidRPr="00B55953" w:rsidTr="00A51085">
        <w:tc>
          <w:tcPr>
            <w:tcW w:w="2122" w:type="dxa"/>
          </w:tcPr>
          <w:p w:rsidR="00501388" w:rsidRPr="00B55953" w:rsidRDefault="00501388" w:rsidP="001A33B6">
            <w:pPr>
              <w:rPr>
                <w:rFonts w:cstheme="minorHAnsi"/>
                <w:color w:val="FF0000"/>
              </w:rPr>
            </w:pPr>
            <w:r w:rsidRPr="00B55953">
              <w:rPr>
                <w:rFonts w:cstheme="minorHAnsi"/>
                <w:color w:val="FF0000"/>
              </w:rPr>
              <w:t>CADEG</w:t>
            </w:r>
          </w:p>
        </w:tc>
        <w:tc>
          <w:tcPr>
            <w:tcW w:w="6940" w:type="dxa"/>
          </w:tcPr>
          <w:p w:rsidR="00501388" w:rsidRPr="00B55953" w:rsidRDefault="00501388" w:rsidP="001A33B6">
            <w:pPr>
              <w:rPr>
                <w:rFonts w:cstheme="minorHAnsi"/>
                <w:color w:val="FF0000"/>
              </w:rPr>
            </w:pPr>
            <w:r w:rsidRPr="00B55953">
              <w:rPr>
                <w:rFonts w:cstheme="minorHAnsi"/>
                <w:color w:val="FF0000"/>
              </w:rPr>
              <w:t>Charte Africaine de la Démocratie, des Election et de la Gouvernance</w:t>
            </w:r>
          </w:p>
        </w:tc>
      </w:tr>
      <w:tr w:rsidR="00B55953" w:rsidRPr="00B55953" w:rsidTr="00A51085">
        <w:tc>
          <w:tcPr>
            <w:tcW w:w="2122" w:type="dxa"/>
          </w:tcPr>
          <w:p w:rsidR="00501388" w:rsidRPr="00B55953" w:rsidRDefault="00501388" w:rsidP="001A33B6">
            <w:pPr>
              <w:rPr>
                <w:rFonts w:cstheme="minorHAnsi"/>
                <w:color w:val="FF0000"/>
              </w:rPr>
            </w:pPr>
            <w:r w:rsidRPr="00B55953">
              <w:rPr>
                <w:rFonts w:cstheme="minorHAnsi"/>
                <w:color w:val="FF0000"/>
              </w:rPr>
              <w:t>CEDEF</w:t>
            </w:r>
          </w:p>
        </w:tc>
        <w:tc>
          <w:tcPr>
            <w:tcW w:w="6940" w:type="dxa"/>
          </w:tcPr>
          <w:p w:rsidR="00501388" w:rsidRPr="00B55953" w:rsidRDefault="00501388" w:rsidP="001A33B6">
            <w:pPr>
              <w:rPr>
                <w:rFonts w:cstheme="minorHAnsi"/>
                <w:color w:val="FF0000"/>
              </w:rPr>
            </w:pPr>
            <w:r w:rsidRPr="00B55953">
              <w:rPr>
                <w:rFonts w:cstheme="minorHAnsi"/>
                <w:color w:val="FF0000"/>
              </w:rPr>
              <w:t>Convention sur l’Élimination de toutes formes de Discrimination à l’Egard des Femmes</w:t>
            </w:r>
          </w:p>
        </w:tc>
      </w:tr>
      <w:tr w:rsidR="00AE4B28" w:rsidRPr="00B55953" w:rsidTr="00A51085">
        <w:tc>
          <w:tcPr>
            <w:tcW w:w="2122" w:type="dxa"/>
          </w:tcPr>
          <w:p w:rsidR="00AE4B28" w:rsidRPr="00B55953" w:rsidRDefault="00AE4B28" w:rsidP="001A33B6">
            <w:pPr>
              <w:rPr>
                <w:rFonts w:cstheme="minorHAnsi"/>
                <w:color w:val="FF0000"/>
              </w:rPr>
            </w:pPr>
            <w:r>
              <w:rPr>
                <w:rFonts w:cstheme="minorHAnsi"/>
                <w:color w:val="FF0000"/>
              </w:rPr>
              <w:t>APC</w:t>
            </w:r>
          </w:p>
        </w:tc>
        <w:tc>
          <w:tcPr>
            <w:tcW w:w="6940" w:type="dxa"/>
          </w:tcPr>
          <w:p w:rsidR="00AE4B28" w:rsidRPr="00B55953" w:rsidRDefault="00AE4B28" w:rsidP="001A33B6">
            <w:pPr>
              <w:rPr>
                <w:rFonts w:cstheme="minorHAnsi"/>
                <w:color w:val="FF0000"/>
              </w:rPr>
            </w:pPr>
            <w:r>
              <w:rPr>
                <w:rFonts w:cstheme="minorHAnsi"/>
                <w:color w:val="FF0000"/>
              </w:rPr>
              <w:t>Alliance Politique pour le Changement</w:t>
            </w:r>
          </w:p>
        </w:tc>
      </w:tr>
      <w:tr w:rsidR="00AE4B28" w:rsidRPr="00B55953" w:rsidTr="00A51085">
        <w:tc>
          <w:tcPr>
            <w:tcW w:w="2122" w:type="dxa"/>
          </w:tcPr>
          <w:p w:rsidR="00AE4B28" w:rsidRDefault="00AE4B28" w:rsidP="001A33B6">
            <w:pPr>
              <w:rPr>
                <w:rFonts w:cstheme="minorHAnsi"/>
                <w:color w:val="FF0000"/>
              </w:rPr>
            </w:pPr>
            <w:r>
              <w:rPr>
                <w:rFonts w:cstheme="minorHAnsi"/>
                <w:color w:val="FF0000"/>
              </w:rPr>
              <w:t>MINAT</w:t>
            </w:r>
          </w:p>
        </w:tc>
        <w:tc>
          <w:tcPr>
            <w:tcW w:w="6940" w:type="dxa"/>
          </w:tcPr>
          <w:p w:rsidR="00AE4B28" w:rsidRDefault="00AE4B28" w:rsidP="001A33B6">
            <w:pPr>
              <w:rPr>
                <w:rFonts w:cstheme="minorHAnsi"/>
                <w:color w:val="FF0000"/>
              </w:rPr>
            </w:pPr>
            <w:r>
              <w:rPr>
                <w:rFonts w:cstheme="minorHAnsi"/>
                <w:color w:val="FF0000"/>
              </w:rPr>
              <w:t>Ministre de l’Administration Territoriale</w:t>
            </w:r>
          </w:p>
        </w:tc>
      </w:tr>
      <w:tr w:rsidR="00AE4B28" w:rsidRPr="00B55953" w:rsidTr="00A51085">
        <w:tc>
          <w:tcPr>
            <w:tcW w:w="2122" w:type="dxa"/>
          </w:tcPr>
          <w:p w:rsidR="00AE4B28" w:rsidRDefault="00AE4B28" w:rsidP="001A33B6">
            <w:pPr>
              <w:rPr>
                <w:rFonts w:cstheme="minorHAnsi"/>
                <w:color w:val="FF0000"/>
              </w:rPr>
            </w:pPr>
            <w:r>
              <w:rPr>
                <w:rFonts w:cstheme="minorHAnsi"/>
                <w:color w:val="FF0000"/>
              </w:rPr>
              <w:t>ATC</w:t>
            </w:r>
          </w:p>
        </w:tc>
        <w:tc>
          <w:tcPr>
            <w:tcW w:w="6940" w:type="dxa"/>
          </w:tcPr>
          <w:p w:rsidR="00AE4B28" w:rsidRDefault="00AE4B28" w:rsidP="001A33B6">
            <w:pPr>
              <w:rPr>
                <w:rFonts w:cstheme="minorHAnsi"/>
                <w:color w:val="FF0000"/>
              </w:rPr>
            </w:pPr>
            <w:r>
              <w:rPr>
                <w:rFonts w:cstheme="minorHAnsi"/>
                <w:color w:val="FF0000"/>
              </w:rPr>
              <w:t>Alliance pour la transition au Cameroun</w:t>
            </w:r>
          </w:p>
        </w:tc>
      </w:tr>
    </w:tbl>
    <w:p w:rsidR="00A51085" w:rsidRDefault="00A51085" w:rsidP="00C42FC4">
      <w:pPr>
        <w:jc w:val="both"/>
        <w:rPr>
          <w:b/>
        </w:rPr>
      </w:pPr>
    </w:p>
    <w:p w:rsidR="00C42FC4" w:rsidRPr="00826EA7" w:rsidRDefault="00C42FC4" w:rsidP="005330BC">
      <w:pPr>
        <w:pStyle w:val="Titre3"/>
        <w:numPr>
          <w:ilvl w:val="0"/>
          <w:numId w:val="22"/>
        </w:numPr>
      </w:pPr>
      <w:bookmarkStart w:id="2" w:name="_Toc176010581"/>
      <w:r w:rsidRPr="00826EA7">
        <w:lastRenderedPageBreak/>
        <w:t>INTRODUCTION</w:t>
      </w:r>
      <w:bookmarkEnd w:id="2"/>
      <w:r w:rsidRPr="00826EA7">
        <w:t xml:space="preserve"> </w:t>
      </w:r>
    </w:p>
    <w:p w:rsidR="00C42FC4" w:rsidRPr="00826EA7" w:rsidRDefault="00C42FC4" w:rsidP="00C42FC4">
      <w:pPr>
        <w:jc w:val="both"/>
      </w:pPr>
      <w:r w:rsidRPr="00826EA7">
        <w:t xml:space="preserve">Le rapport est présenté par un collectif de </w:t>
      </w:r>
      <w:r w:rsidR="00AE4B28">
        <w:t xml:space="preserve">07 </w:t>
      </w:r>
      <w:r w:rsidRPr="00826EA7">
        <w:t>Organisations de la société civile du Cameroun sous la coordination de l’ONG Un Monde Avenir</w:t>
      </w:r>
      <w:r w:rsidR="002A05AB" w:rsidRPr="00826EA7">
        <w:t>.</w:t>
      </w:r>
    </w:p>
    <w:p w:rsidR="00C42FC4" w:rsidRPr="00826EA7" w:rsidRDefault="00C42FC4" w:rsidP="00C42FC4">
      <w:pPr>
        <w:jc w:val="both"/>
      </w:pPr>
      <w:r w:rsidRPr="00826EA7">
        <w:t>ONG Un Monde Avenir, organisation doté</w:t>
      </w:r>
      <w:r w:rsidR="002A05AB" w:rsidRPr="00826EA7">
        <w:t>e</w:t>
      </w:r>
      <w:r w:rsidRPr="00826EA7">
        <w:t xml:space="preserve"> du statut consultatif au Conseil Économique et Social des Nations Unies (ECOSOC)</w:t>
      </w:r>
      <w:r w:rsidR="002A05AB" w:rsidRPr="00826EA7">
        <w:t xml:space="preserve">, du statut d’observateur auprès de la Commission africaine des Droits de l’Homme et des peuples (CADHP) </w:t>
      </w:r>
      <w:r w:rsidRPr="00826EA7">
        <w:t xml:space="preserve">se déploie sur les thématiques </w:t>
      </w:r>
      <w:r w:rsidR="002A05AB" w:rsidRPr="00826EA7">
        <w:t xml:space="preserve">de </w:t>
      </w:r>
      <w:r w:rsidRPr="00826EA7">
        <w:t xml:space="preserve">démocratie et droit humains, coordonne le suivi, la documentation et le </w:t>
      </w:r>
      <w:proofErr w:type="spellStart"/>
      <w:r w:rsidRPr="00826EA7">
        <w:t>reporting</w:t>
      </w:r>
      <w:proofErr w:type="spellEnd"/>
      <w:r w:rsidRPr="00826EA7">
        <w:t xml:space="preserve"> des droits humains avec une vingtaine d’organisation au Cameroun. </w:t>
      </w:r>
      <w:proofErr w:type="spellStart"/>
      <w:r w:rsidRPr="00826EA7">
        <w:t>Gic</w:t>
      </w:r>
      <w:proofErr w:type="spellEnd"/>
      <w:r w:rsidRPr="00826EA7">
        <w:t xml:space="preserve"> HANDIC est une association de défense des droits des personnes handicapées. Human Right Défense Club travaille pour la promotion </w:t>
      </w:r>
      <w:r w:rsidR="002A05AB" w:rsidRPr="00826EA7">
        <w:t xml:space="preserve">des droits </w:t>
      </w:r>
      <w:r w:rsidR="001A78DC" w:rsidRPr="00826EA7">
        <w:t>des personnes vulnérables. CESOQU</w:t>
      </w:r>
      <w:r w:rsidRPr="00826EA7">
        <w:t>AR travaille sur l</w:t>
      </w:r>
      <w:r w:rsidR="00AC6D3B" w:rsidRPr="00826EA7">
        <w:t>a protection des personnes vulné</w:t>
      </w:r>
      <w:r w:rsidRPr="00826EA7">
        <w:t>rables et les droits humains</w:t>
      </w:r>
      <w:r w:rsidR="002A05AB" w:rsidRPr="00826EA7">
        <w:t xml:space="preserve">. </w:t>
      </w:r>
    </w:p>
    <w:p w:rsidR="002F70D1" w:rsidRPr="00826EA7" w:rsidRDefault="00C42FC4" w:rsidP="00F144D2">
      <w:pPr>
        <w:jc w:val="both"/>
      </w:pPr>
      <w:r w:rsidRPr="00826EA7">
        <w:t xml:space="preserve">Le présent rapport </w:t>
      </w:r>
      <w:r w:rsidR="00466F9B" w:rsidRPr="00826EA7">
        <w:t>qui présente la situation des droits humains, spécifiquement celle liée aux droits civils et politiques, met en exergue les cas de</w:t>
      </w:r>
      <w:r w:rsidRPr="00826EA7">
        <w:t xml:space="preserve"> torture et des traitements cruels, inhumains ou dégradants, </w:t>
      </w:r>
      <w:r w:rsidR="00466F9B" w:rsidRPr="00826EA7">
        <w:t>d</w:t>
      </w:r>
      <w:r w:rsidRPr="00826EA7">
        <w:t xml:space="preserve">isparitions forcées, </w:t>
      </w:r>
      <w:r w:rsidR="00466F9B" w:rsidRPr="00826EA7">
        <w:t>violation des l</w:t>
      </w:r>
      <w:r w:rsidRPr="00826EA7">
        <w:t>iberté</w:t>
      </w:r>
      <w:r w:rsidR="00466F9B" w:rsidRPr="00826EA7">
        <w:t>s</w:t>
      </w:r>
      <w:r w:rsidRPr="00826EA7">
        <w:t xml:space="preserve"> d'opinion et d'expression, </w:t>
      </w:r>
      <w:r w:rsidR="00466F9B" w:rsidRPr="00826EA7">
        <w:t>d</w:t>
      </w:r>
      <w:r w:rsidRPr="00826EA7">
        <w:t xml:space="preserve">roit de réunion pacifique, </w:t>
      </w:r>
      <w:r w:rsidR="00466F9B" w:rsidRPr="00826EA7">
        <w:t xml:space="preserve">violation des </w:t>
      </w:r>
      <w:r w:rsidRPr="00826EA7">
        <w:t xml:space="preserve">Défenseurs des droits humains, </w:t>
      </w:r>
      <w:r w:rsidR="00466F9B" w:rsidRPr="00826EA7">
        <w:t>mauvaises c</w:t>
      </w:r>
      <w:r w:rsidRPr="00826EA7">
        <w:t xml:space="preserve">onditions de détention, </w:t>
      </w:r>
      <w:r w:rsidR="00466F9B" w:rsidRPr="00826EA7">
        <w:t>difficile accès à l’a</w:t>
      </w:r>
      <w:r w:rsidRPr="00826EA7">
        <w:t xml:space="preserve">dministration de la justice &amp; procès équitable, </w:t>
      </w:r>
      <w:r w:rsidR="00466F9B" w:rsidRPr="00826EA7">
        <w:t>violation du d</w:t>
      </w:r>
      <w:r w:rsidRPr="00826EA7">
        <w:t>roit de participer aux affaires publiques</w:t>
      </w:r>
      <w:r w:rsidR="00B55953">
        <w:t>, violation du droit d’aller et venir</w:t>
      </w:r>
      <w:r w:rsidRPr="00826EA7">
        <w:t>.</w:t>
      </w:r>
    </w:p>
    <w:p w:rsidR="00BF613B" w:rsidRPr="00826EA7" w:rsidRDefault="00BF613B" w:rsidP="005330BC">
      <w:pPr>
        <w:pStyle w:val="Titre3"/>
        <w:numPr>
          <w:ilvl w:val="0"/>
          <w:numId w:val="22"/>
        </w:numPr>
      </w:pPr>
      <w:bookmarkStart w:id="3" w:name="_Toc176010582"/>
      <w:r w:rsidRPr="00826EA7">
        <w:t>CONTEXTE GENERAL</w:t>
      </w:r>
      <w:bookmarkEnd w:id="3"/>
    </w:p>
    <w:p w:rsidR="005E3F52" w:rsidRDefault="00BF613B" w:rsidP="00BF613B">
      <w:pPr>
        <w:jc w:val="both"/>
      </w:pPr>
      <w:r w:rsidRPr="00826EA7">
        <w:t>Le Cameroun traverse plusieurs crises qui affectent l’état socio sécuritaire du pays, depuis 2014 avec BOKO Haram, 2016 le conflit armé dans les régions du NORD Ouest et du SUD Ouest, 2018 et 2020 la crise post-électorale suite à l’élection présidentielle et les élections législatives et municipales. Nous assistons également à une montée des restrictions de l’espace civique, avec des violations graves des libertés d’expression et de la presse</w:t>
      </w:r>
      <w:r w:rsidR="005E3F52">
        <w:t xml:space="preserve"> ; </w:t>
      </w:r>
      <w:r w:rsidR="005E3F52" w:rsidRPr="00826EA7">
        <w:t>l’arrestation et détention arbitraire des responsables des partis politiques de l’opposition et autres ; la suspension et l’assassinat de certains journalistes ; la suspension de certaines émissions télévisées et de certains médias allant d’1 mois à 06 mois.</w:t>
      </w:r>
      <w:r w:rsidR="005E3F52">
        <w:t xml:space="preserve"> </w:t>
      </w:r>
      <w:r w:rsidRPr="00826EA7">
        <w:t>Le Cameroun a adopté une loi qui renforce la décentralisation et a reformé l’institution nationale des droits humains.</w:t>
      </w:r>
    </w:p>
    <w:p w:rsidR="00BF613B" w:rsidRPr="009C322B" w:rsidRDefault="00BF613B" w:rsidP="00BF613B">
      <w:pPr>
        <w:jc w:val="both"/>
      </w:pPr>
      <w:r w:rsidRPr="00826EA7">
        <w:t>Les différentes crises suscitées ont eu un impact certains dans le plein exercice des droits civils et politiques des citoyens.</w:t>
      </w:r>
    </w:p>
    <w:p w:rsidR="00981A86" w:rsidRPr="00826EA7" w:rsidRDefault="00981A86" w:rsidP="005330BC">
      <w:pPr>
        <w:pStyle w:val="Titre3"/>
        <w:numPr>
          <w:ilvl w:val="0"/>
          <w:numId w:val="22"/>
        </w:numPr>
      </w:pPr>
      <w:bookmarkStart w:id="4" w:name="_Toc176010583"/>
      <w:r w:rsidRPr="00826EA7">
        <w:t>METHODOLOGIE</w:t>
      </w:r>
      <w:bookmarkEnd w:id="4"/>
    </w:p>
    <w:p w:rsidR="00981A86" w:rsidRPr="00826EA7" w:rsidRDefault="00496DCC" w:rsidP="00F144D2">
      <w:pPr>
        <w:jc w:val="both"/>
      </w:pPr>
      <w:r w:rsidRPr="00826EA7">
        <w:t xml:space="preserve">L’élaboration du présent </w:t>
      </w:r>
      <w:r w:rsidR="007C1519" w:rsidRPr="00826EA7">
        <w:t xml:space="preserve">rapport </w:t>
      </w:r>
      <w:r w:rsidRPr="00826EA7">
        <w:t>s’appuie sur une méthodologie triphasée : l’</w:t>
      </w:r>
      <w:r w:rsidR="00E848DC" w:rsidRPr="00826EA7">
        <w:t>exploitation documentaire</w:t>
      </w:r>
      <w:r w:rsidR="007C1519" w:rsidRPr="00826EA7">
        <w:t xml:space="preserve"> qui a consisté à la lecture des rapports </w:t>
      </w:r>
      <w:r w:rsidR="002A4E94" w:rsidRPr="00826EA7">
        <w:t xml:space="preserve">des OSC locales </w:t>
      </w:r>
      <w:r w:rsidR="007C1519" w:rsidRPr="00826EA7">
        <w:t xml:space="preserve">déjà produits sur les droits humains ainsi que la </w:t>
      </w:r>
      <w:r w:rsidR="00571727">
        <w:t>compilation</w:t>
      </w:r>
      <w:r w:rsidR="007C1519" w:rsidRPr="00826EA7">
        <w:t xml:space="preserve"> des évidences ; les consultations </w:t>
      </w:r>
      <w:r w:rsidR="0021561F" w:rsidRPr="00826EA7">
        <w:t xml:space="preserve">qui ont consisté à recueillir les contributions des autres OSC à travers une séance de travail en ligne ; </w:t>
      </w:r>
      <w:r w:rsidR="007C1519" w:rsidRPr="00826EA7">
        <w:t xml:space="preserve">et </w:t>
      </w:r>
      <w:r w:rsidR="0021561F" w:rsidRPr="00826EA7">
        <w:t>l’élaboration proprement dite du rapport.</w:t>
      </w:r>
    </w:p>
    <w:p w:rsidR="00F83620" w:rsidRPr="00826EA7" w:rsidRDefault="00F83620" w:rsidP="005330BC">
      <w:pPr>
        <w:pStyle w:val="Titre3"/>
        <w:numPr>
          <w:ilvl w:val="0"/>
          <w:numId w:val="22"/>
        </w:numPr>
      </w:pPr>
      <w:bookmarkStart w:id="5" w:name="_Toc176010584"/>
      <w:r w:rsidRPr="00826EA7">
        <w:t>SITUATION DES DROITS CIVILS ET POLITIQUES AU CAMEROUN</w:t>
      </w:r>
      <w:bookmarkEnd w:id="5"/>
    </w:p>
    <w:p w:rsidR="00F83620" w:rsidRDefault="00F83620" w:rsidP="00F83620">
      <w:pPr>
        <w:autoSpaceDN w:val="0"/>
        <w:spacing w:after="0" w:line="288" w:lineRule="auto"/>
        <w:ind w:firstLine="708"/>
        <w:jc w:val="both"/>
        <w:rPr>
          <w:rFonts w:eastAsia="Times New Roman" w:cstheme="minorHAnsi"/>
          <w:noProof/>
          <w:lang w:eastAsia="fr-FR"/>
        </w:rPr>
      </w:pPr>
      <w:r w:rsidRPr="00826EA7">
        <w:rPr>
          <w:rFonts w:eastAsia="Times New Roman" w:cstheme="minorHAnsi"/>
          <w:noProof/>
          <w:lang w:eastAsia="fr-FR"/>
        </w:rPr>
        <w:t>Il s’agit essentiellement</w:t>
      </w:r>
      <w:r w:rsidR="009C322B">
        <w:rPr>
          <w:rFonts w:eastAsia="Times New Roman" w:cstheme="minorHAnsi"/>
          <w:noProof/>
          <w:lang w:eastAsia="fr-FR"/>
        </w:rPr>
        <w:t xml:space="preserve"> ici</w:t>
      </w:r>
      <w:r w:rsidRPr="00826EA7">
        <w:rPr>
          <w:rFonts w:eastAsia="Times New Roman" w:cstheme="minorHAnsi"/>
          <w:noProof/>
          <w:lang w:eastAsia="fr-FR"/>
        </w:rPr>
        <w:t xml:space="preserve"> </w:t>
      </w:r>
      <w:r w:rsidR="00571727">
        <w:rPr>
          <w:rFonts w:eastAsia="Times New Roman" w:cstheme="minorHAnsi"/>
          <w:noProof/>
          <w:lang w:eastAsia="fr-FR"/>
        </w:rPr>
        <w:t>des drots cités en introduction, à la page 03.</w:t>
      </w:r>
    </w:p>
    <w:p w:rsidR="00FC6B1D" w:rsidRDefault="00FC6B1D" w:rsidP="00F83620">
      <w:pPr>
        <w:autoSpaceDN w:val="0"/>
        <w:spacing w:after="0" w:line="288" w:lineRule="auto"/>
        <w:ind w:firstLine="708"/>
        <w:jc w:val="both"/>
        <w:rPr>
          <w:rFonts w:eastAsia="Times New Roman" w:cstheme="minorHAnsi"/>
          <w:b/>
          <w:bCs/>
          <w:noProof/>
          <w:lang w:eastAsia="fr-FR"/>
        </w:rPr>
      </w:pPr>
    </w:p>
    <w:p w:rsidR="009C322B" w:rsidRPr="002D53B6" w:rsidRDefault="00FC6B1D" w:rsidP="002D53B6">
      <w:pPr>
        <w:pStyle w:val="Paragraphedeliste"/>
        <w:numPr>
          <w:ilvl w:val="0"/>
          <w:numId w:val="17"/>
        </w:numPr>
        <w:autoSpaceDN w:val="0"/>
        <w:spacing w:after="0" w:line="288" w:lineRule="auto"/>
        <w:jc w:val="both"/>
        <w:rPr>
          <w:rFonts w:eastAsia="Times New Roman" w:cstheme="minorHAnsi"/>
          <w:b/>
          <w:bCs/>
          <w:noProof/>
          <w:lang w:eastAsia="fr-FR"/>
        </w:rPr>
      </w:pPr>
      <w:r w:rsidRPr="002D53B6">
        <w:rPr>
          <w:rFonts w:eastAsia="Times New Roman" w:cstheme="minorHAnsi"/>
          <w:b/>
          <w:bCs/>
          <w:noProof/>
          <w:color w:val="4472C4" w:themeColor="accent5"/>
          <w:lang w:eastAsia="fr-FR"/>
        </w:rPr>
        <w:t>CADRE JURIDIQUE ET INSTITUTIONNEL DE L’APPLICATION DU P</w:t>
      </w:r>
      <w:r w:rsidR="00571727" w:rsidRPr="002D53B6">
        <w:rPr>
          <w:rFonts w:eastAsia="Times New Roman" w:cstheme="minorHAnsi"/>
          <w:b/>
          <w:bCs/>
          <w:noProof/>
          <w:color w:val="4472C4" w:themeColor="accent5"/>
          <w:lang w:eastAsia="fr-FR"/>
        </w:rPr>
        <w:t>IDCP</w:t>
      </w:r>
    </w:p>
    <w:p w:rsidR="00047CBC" w:rsidRDefault="00874E77" w:rsidP="00612F9B">
      <w:pPr>
        <w:spacing w:after="0" w:line="288" w:lineRule="auto"/>
        <w:ind w:firstLine="708"/>
        <w:jc w:val="both"/>
        <w:rPr>
          <w:rFonts w:cstheme="minorHAnsi"/>
        </w:rPr>
      </w:pPr>
      <w:r w:rsidRPr="00826EA7">
        <w:rPr>
          <w:rFonts w:cstheme="minorHAnsi"/>
        </w:rPr>
        <w:t>L’Etat du Cameroun a ratifié le 27 juin 1984 le Pacte international relatif aux droits civils et politiques notamment l’article 6 alinéa 1</w:t>
      </w:r>
      <w:r w:rsidRPr="00826EA7">
        <w:rPr>
          <w:rFonts w:cstheme="minorHAnsi"/>
          <w:vertAlign w:val="superscript"/>
        </w:rPr>
        <w:t>er</w:t>
      </w:r>
      <w:r w:rsidRPr="00826EA7">
        <w:rPr>
          <w:rFonts w:cstheme="minorHAnsi"/>
        </w:rPr>
        <w:t xml:space="preserve"> qui protège les droits à la vie, à l’intégrité physique et morale</w:t>
      </w:r>
      <w:r w:rsidR="00047CBC">
        <w:rPr>
          <w:rFonts w:cstheme="minorHAnsi"/>
        </w:rPr>
        <w:t xml:space="preserve"> ; </w:t>
      </w:r>
      <w:r w:rsidR="00047CBC" w:rsidRPr="00826EA7">
        <w:rPr>
          <w:rFonts w:cstheme="minorHAnsi"/>
        </w:rPr>
        <w:t>la Charte africaine des droits de l’Homme et des peuples</w:t>
      </w:r>
      <w:r w:rsidR="00047CBC" w:rsidRPr="00826EA7">
        <w:rPr>
          <w:rFonts w:cstheme="minorHAnsi"/>
        </w:rPr>
        <w:t xml:space="preserve"> </w:t>
      </w:r>
      <w:r w:rsidR="00047CBC">
        <w:rPr>
          <w:rFonts w:cstheme="minorHAnsi"/>
        </w:rPr>
        <w:t>(</w:t>
      </w:r>
      <w:r w:rsidR="00047CBC" w:rsidRPr="00826EA7">
        <w:rPr>
          <w:rFonts w:cstheme="minorHAnsi"/>
        </w:rPr>
        <w:t>article 11</w:t>
      </w:r>
      <w:r w:rsidR="002A0225">
        <w:rPr>
          <w:rFonts w:cstheme="minorHAnsi"/>
        </w:rPr>
        <w:t xml:space="preserve"> sur l</w:t>
      </w:r>
      <w:r w:rsidR="002A0225" w:rsidRPr="002A0225">
        <w:rPr>
          <w:rFonts w:cstheme="minorHAnsi"/>
        </w:rPr>
        <w:t>’accès à la liberté d’expression, d’opinion, de réunion publique</w:t>
      </w:r>
      <w:r w:rsidR="002A0225" w:rsidRPr="002A0225">
        <w:rPr>
          <w:rFonts w:cstheme="minorHAnsi"/>
        </w:rPr>
        <w:t xml:space="preserve"> </w:t>
      </w:r>
      <w:r w:rsidR="002A0225" w:rsidRPr="002A0225">
        <w:rPr>
          <w:rFonts w:cstheme="minorHAnsi"/>
        </w:rPr>
        <w:t>et de manifestation</w:t>
      </w:r>
      <w:r w:rsidR="002A0225">
        <w:rPr>
          <w:rFonts w:cstheme="minorHAnsi"/>
        </w:rPr>
        <w:t xml:space="preserve">) </w:t>
      </w:r>
      <w:r w:rsidR="00047CBC">
        <w:rPr>
          <w:rFonts w:cstheme="minorHAnsi"/>
        </w:rPr>
        <w:t xml:space="preserve">; </w:t>
      </w:r>
      <w:r w:rsidR="00047CBC" w:rsidRPr="00826EA7">
        <w:rPr>
          <w:rFonts w:cstheme="minorHAnsi"/>
        </w:rPr>
        <w:t>des directives et principes sur le droit à un procès équitable et l’assistance judiciaire en Afrique (page 10)</w:t>
      </w:r>
      <w:r w:rsidR="00047CBC" w:rsidRPr="00826EA7">
        <w:rPr>
          <w:rFonts w:cstheme="minorHAnsi"/>
          <w:vertAlign w:val="superscript"/>
        </w:rPr>
        <w:footnoteReference w:id="1"/>
      </w:r>
      <w:r w:rsidR="00047CBC" w:rsidRPr="00826EA7">
        <w:rPr>
          <w:rFonts w:cstheme="minorHAnsi"/>
        </w:rPr>
        <w:t xml:space="preserve">, Principe 5 des Nations-Unies </w:t>
      </w:r>
      <w:r w:rsidR="00047CBC" w:rsidRPr="00826EA7">
        <w:rPr>
          <w:rFonts w:cstheme="minorHAnsi"/>
        </w:rPr>
        <w:lastRenderedPageBreak/>
        <w:t>sur l’administration de la justice par les tribunaux militaires,</w:t>
      </w:r>
      <w:r w:rsidR="00047CBC" w:rsidRPr="00047CBC">
        <w:rPr>
          <w:rFonts w:cstheme="minorHAnsi"/>
        </w:rPr>
        <w:t xml:space="preserve"> </w:t>
      </w:r>
      <w:r w:rsidR="00047CBC" w:rsidRPr="00826EA7">
        <w:rPr>
          <w:rFonts w:cstheme="minorHAnsi"/>
        </w:rPr>
        <w:t>la Convention relative aux droits des personnes handicapées</w:t>
      </w:r>
      <w:r w:rsidR="002A0225">
        <w:rPr>
          <w:rFonts w:cstheme="minorHAnsi"/>
        </w:rPr>
        <w:t>.</w:t>
      </w:r>
    </w:p>
    <w:p w:rsidR="00571727" w:rsidRDefault="00571727" w:rsidP="00612F9B">
      <w:pPr>
        <w:spacing w:after="0" w:line="288" w:lineRule="auto"/>
        <w:ind w:firstLine="708"/>
        <w:jc w:val="both"/>
        <w:rPr>
          <w:rFonts w:cstheme="minorHAnsi"/>
        </w:rPr>
      </w:pPr>
      <w:r w:rsidRPr="00826EA7">
        <w:rPr>
          <w:rFonts w:cstheme="minorHAnsi"/>
        </w:rPr>
        <w:t>Au niveau national le préambule de la Constitution du 18 Janvier 1996</w:t>
      </w:r>
      <w:r w:rsidR="00162FE7">
        <w:rPr>
          <w:rFonts w:cstheme="minorHAnsi"/>
        </w:rPr>
        <w:t>.</w:t>
      </w:r>
    </w:p>
    <w:p w:rsidR="00CD7F10" w:rsidRDefault="00CD7F10" w:rsidP="00612F9B">
      <w:pPr>
        <w:spacing w:after="0" w:line="288" w:lineRule="auto"/>
        <w:ind w:firstLine="708"/>
        <w:jc w:val="both"/>
        <w:rPr>
          <w:rFonts w:cstheme="minorHAnsi"/>
        </w:rPr>
      </w:pPr>
      <w:r w:rsidRPr="00826EA7">
        <w:rPr>
          <w:rFonts w:cstheme="minorHAnsi"/>
        </w:rPr>
        <w:t>La constitution du Cameroun, les lois nationales (code général des collectivités territoriales décentralisées) et d’autres documents stratégiques de planification (SND30 ; Vision 2035) reconnaissent le droit à tout citoyen, de participer aux affaires publiques ainsi que le droit de vote réservé à tout citoyen âgé d’au moins 20 ans révolus</w:t>
      </w:r>
      <w:r w:rsidRPr="00826EA7">
        <w:rPr>
          <w:rFonts w:cstheme="minorHAnsi"/>
          <w:vertAlign w:val="superscript"/>
        </w:rPr>
        <w:footnoteReference w:id="2"/>
      </w:r>
      <w:r w:rsidRPr="00826EA7">
        <w:rPr>
          <w:rFonts w:cstheme="minorHAnsi"/>
        </w:rPr>
        <w:t>.</w:t>
      </w:r>
    </w:p>
    <w:p w:rsidR="00874E77" w:rsidRPr="00826EA7" w:rsidRDefault="002D53B6" w:rsidP="00612F9B">
      <w:pPr>
        <w:spacing w:after="0" w:line="288" w:lineRule="auto"/>
        <w:ind w:firstLine="708"/>
        <w:jc w:val="both"/>
        <w:rPr>
          <w:rFonts w:cstheme="minorHAnsi"/>
        </w:rPr>
      </w:pPr>
      <w:r>
        <w:rPr>
          <w:rFonts w:cstheme="minorHAnsi"/>
        </w:rPr>
        <w:t>L’Etat du Cameroun</w:t>
      </w:r>
      <w:r w:rsidR="00612F9B" w:rsidRPr="00826EA7">
        <w:rPr>
          <w:rFonts w:cstheme="minorHAnsi"/>
        </w:rPr>
        <w:t xml:space="preserve"> </w:t>
      </w:r>
      <w:r w:rsidR="00874E77" w:rsidRPr="00826EA7">
        <w:rPr>
          <w:rFonts w:cstheme="minorHAnsi"/>
        </w:rPr>
        <w:t xml:space="preserve">a également reconnu les droits à la vie, à l’intégrité physique et morale et à l’interdiction de la torture dans son Code pénal, notamment l’article 275 : « </w:t>
      </w:r>
      <w:r w:rsidR="00874E77" w:rsidRPr="00826EA7">
        <w:rPr>
          <w:rFonts w:cstheme="minorHAnsi"/>
          <w:b/>
          <w:i/>
        </w:rPr>
        <w:t>est puni de l’emprisonnement à vie celui qui cause la mort d’autrui</w:t>
      </w:r>
      <w:r w:rsidR="00874E77" w:rsidRPr="00826EA7">
        <w:rPr>
          <w:rFonts w:cstheme="minorHAnsi"/>
          <w:b/>
        </w:rPr>
        <w:t xml:space="preserve"> </w:t>
      </w:r>
      <w:r w:rsidR="00874E77" w:rsidRPr="00826EA7">
        <w:rPr>
          <w:rFonts w:cstheme="minorHAnsi"/>
        </w:rPr>
        <w:t>»</w:t>
      </w:r>
      <w:r w:rsidR="00CD7F10">
        <w:rPr>
          <w:rFonts w:cstheme="minorHAnsi"/>
        </w:rPr>
        <w:t xml:space="preserve"> et l’</w:t>
      </w:r>
      <w:r w:rsidR="00874E77" w:rsidRPr="00826EA7">
        <w:rPr>
          <w:rFonts w:cstheme="minorHAnsi"/>
        </w:rPr>
        <w:t>article 132bis.</w:t>
      </w:r>
    </w:p>
    <w:p w:rsidR="00CD7F10" w:rsidRDefault="00CD7F10" w:rsidP="002473DA">
      <w:pPr>
        <w:spacing w:after="0" w:line="288" w:lineRule="auto"/>
        <w:ind w:firstLine="708"/>
        <w:jc w:val="both"/>
        <w:rPr>
          <w:rFonts w:cstheme="minorHAnsi"/>
        </w:rPr>
      </w:pPr>
      <w:r>
        <w:rPr>
          <w:rFonts w:cstheme="minorHAnsi"/>
        </w:rPr>
        <w:t>L</w:t>
      </w:r>
      <w:r w:rsidRPr="00826EA7">
        <w:rPr>
          <w:rFonts w:cstheme="minorHAnsi"/>
        </w:rPr>
        <w:t xml:space="preserve">e droit à une administration de la justice et un procès équitable est protégé par </w:t>
      </w:r>
      <w:r w:rsidRPr="00C901F8">
        <w:rPr>
          <w:rFonts w:cstheme="minorHAnsi"/>
        </w:rPr>
        <w:t>l’article 3 alinéa 1</w:t>
      </w:r>
      <w:r w:rsidRPr="00C901F8">
        <w:rPr>
          <w:rFonts w:cstheme="minorHAnsi"/>
          <w:vertAlign w:val="superscript"/>
        </w:rPr>
        <w:t>er</w:t>
      </w:r>
      <w:r w:rsidRPr="00C901F8">
        <w:rPr>
          <w:rFonts w:cstheme="minorHAnsi"/>
        </w:rPr>
        <w:t xml:space="preserve"> du Code de procédure pénale de 2005</w:t>
      </w:r>
      <w:r w:rsidRPr="00826EA7">
        <w:rPr>
          <w:rFonts w:cstheme="minorHAnsi"/>
        </w:rPr>
        <w:t xml:space="preserve"> et la loi du 12 juillet 2017 portant code du tribunal militaire. </w:t>
      </w:r>
      <w:r>
        <w:rPr>
          <w:rFonts w:cstheme="minorHAnsi"/>
        </w:rPr>
        <w:t>C</w:t>
      </w:r>
      <w:r w:rsidRPr="00826EA7">
        <w:rPr>
          <w:rFonts w:cstheme="minorHAnsi"/>
        </w:rPr>
        <w:t>es dispositions dans le cadre normatif visent à garantir aux citoyens, l’interdiction d’être poursuivi devant les tribunaux militaires.</w:t>
      </w:r>
    </w:p>
    <w:p w:rsidR="00E81FA5" w:rsidRPr="00826EA7" w:rsidRDefault="007C2D3A" w:rsidP="00CD7F10">
      <w:pPr>
        <w:spacing w:after="0" w:line="288" w:lineRule="auto"/>
        <w:ind w:firstLine="708"/>
        <w:jc w:val="both"/>
        <w:rPr>
          <w:rFonts w:cstheme="minorHAnsi"/>
        </w:rPr>
      </w:pPr>
      <w:r w:rsidRPr="00826EA7">
        <w:rPr>
          <w:rFonts w:cstheme="minorHAnsi"/>
        </w:rPr>
        <w:t>L’accès à la liberté d’expression, d’opinion, de réunion et de manifestation publique est régi par l’article 3 al.1 de la loi n°90 /055 du 19 décembre 1990 fixant le régime des réunions et des manifestations publiques ; l’article 6 de la loi N°96/04 du 4 janvier 1996 modifiant et complétant la loi du 19 décembre 1996 relative à la liberté de communication sociale au Cameroun.</w:t>
      </w:r>
    </w:p>
    <w:p w:rsidR="00C901F8" w:rsidRPr="00CD7F10" w:rsidRDefault="00CD7F10" w:rsidP="00CD7F10">
      <w:pPr>
        <w:spacing w:after="0" w:line="288" w:lineRule="auto"/>
        <w:ind w:firstLine="708"/>
        <w:jc w:val="both"/>
        <w:rPr>
          <w:rFonts w:cstheme="minorHAnsi"/>
          <w:lang w:val="en-GB"/>
        </w:rPr>
      </w:pPr>
      <w:r w:rsidRPr="00826EA7">
        <w:rPr>
          <w:rFonts w:cstheme="minorHAnsi"/>
        </w:rPr>
        <w:t>L</w:t>
      </w:r>
      <w:r w:rsidR="00CE0198">
        <w:rPr>
          <w:rFonts w:cstheme="minorHAnsi"/>
        </w:rPr>
        <w:t>e gouvernement du Cameroun a pris le décret n°2018/6233/PM du 26 Juillet 2018 fixant les modalité</w:t>
      </w:r>
      <w:r w:rsidR="002D53B6">
        <w:rPr>
          <w:rFonts w:cstheme="minorHAnsi"/>
        </w:rPr>
        <w:t>s</w:t>
      </w:r>
      <w:r w:rsidR="00CE0198">
        <w:rPr>
          <w:rFonts w:cstheme="minorHAnsi"/>
        </w:rPr>
        <w:t xml:space="preserve"> d’application de la</w:t>
      </w:r>
      <w:r>
        <w:rPr>
          <w:rFonts w:cstheme="minorHAnsi"/>
        </w:rPr>
        <w:t xml:space="preserve"> </w:t>
      </w:r>
      <w:r w:rsidR="00CE0198" w:rsidRPr="00826EA7">
        <w:rPr>
          <w:rFonts w:cstheme="minorHAnsi"/>
          <w:lang w:val="en-GB"/>
        </w:rPr>
        <w:t>loi 2010/002 du 13 Avril 2010</w:t>
      </w:r>
      <w:r w:rsidR="000E3574">
        <w:rPr>
          <w:rFonts w:cstheme="minorHAnsi"/>
          <w:lang w:val="en-GB"/>
        </w:rPr>
        <w:t xml:space="preserve"> portant </w:t>
      </w:r>
      <w:r w:rsidRPr="00826EA7">
        <w:rPr>
          <w:rFonts w:cstheme="minorHAnsi"/>
          <w:lang w:val="en-GB"/>
        </w:rPr>
        <w:t>protection et promotion des personnes handicapées</w:t>
      </w:r>
      <w:r w:rsidR="000E3574">
        <w:rPr>
          <w:rFonts w:cstheme="minorHAnsi"/>
          <w:lang w:val="en-GB"/>
        </w:rPr>
        <w:t>.</w:t>
      </w:r>
      <w:r w:rsidRPr="00826EA7">
        <w:rPr>
          <w:rFonts w:cstheme="minorHAnsi"/>
          <w:lang w:val="en-GB"/>
        </w:rPr>
        <w:t xml:space="preserve"> </w:t>
      </w:r>
    </w:p>
    <w:p w:rsidR="00C901F8" w:rsidRPr="00826EA7" w:rsidRDefault="00C901F8" w:rsidP="00C901F8">
      <w:pPr>
        <w:spacing w:after="0" w:line="288" w:lineRule="auto"/>
        <w:ind w:firstLine="708"/>
        <w:jc w:val="both"/>
        <w:rPr>
          <w:rFonts w:cstheme="minorHAnsi"/>
        </w:rPr>
      </w:pPr>
    </w:p>
    <w:p w:rsidR="00F83620" w:rsidRPr="00826EA7" w:rsidRDefault="002D53B6" w:rsidP="002D53B6">
      <w:pPr>
        <w:pStyle w:val="Paragraphedeliste"/>
        <w:numPr>
          <w:ilvl w:val="0"/>
          <w:numId w:val="17"/>
        </w:numPr>
        <w:spacing w:after="0" w:line="288" w:lineRule="auto"/>
        <w:jc w:val="both"/>
        <w:rPr>
          <w:rFonts w:cstheme="minorHAnsi"/>
          <w:b/>
          <w:color w:val="0066FF"/>
        </w:rPr>
      </w:pPr>
      <w:r w:rsidRPr="00826EA7">
        <w:rPr>
          <w:rFonts w:cstheme="minorHAnsi"/>
          <w:b/>
          <w:color w:val="0066FF"/>
        </w:rPr>
        <w:t>LES DROITS A LA VIE, A L’INTEGRITE PHYSIQUE ET MORALE</w:t>
      </w:r>
      <w:r>
        <w:rPr>
          <w:rFonts w:cstheme="minorHAnsi"/>
          <w:b/>
          <w:color w:val="0066FF"/>
        </w:rPr>
        <w:t xml:space="preserve"> </w:t>
      </w:r>
      <w:r w:rsidR="00FC6B1D">
        <w:rPr>
          <w:rFonts w:cstheme="minorHAnsi"/>
          <w:b/>
          <w:color w:val="0066FF"/>
        </w:rPr>
        <w:t>(article 06)</w:t>
      </w:r>
    </w:p>
    <w:p w:rsidR="00F83620" w:rsidRPr="00826EA7" w:rsidRDefault="00F83620" w:rsidP="00F83620">
      <w:pPr>
        <w:spacing w:after="0" w:line="288" w:lineRule="auto"/>
        <w:ind w:firstLine="360"/>
        <w:jc w:val="both"/>
        <w:rPr>
          <w:rFonts w:cstheme="minorHAnsi"/>
        </w:rPr>
      </w:pPr>
      <w:r w:rsidRPr="00826EA7">
        <w:rPr>
          <w:rFonts w:cstheme="minorHAnsi"/>
        </w:rPr>
        <w:t xml:space="preserve">Les faits suivants </w:t>
      </w:r>
      <w:r w:rsidR="002D53B6">
        <w:rPr>
          <w:rFonts w:cstheme="minorHAnsi"/>
        </w:rPr>
        <w:t>ont été documentés</w:t>
      </w:r>
      <w:r w:rsidRPr="00826EA7">
        <w:rPr>
          <w:rFonts w:cstheme="minorHAnsi"/>
        </w:rPr>
        <w:t xml:space="preserve"> comme une atteinte aux droits à la vie, à l’intégrité physique et morale.</w:t>
      </w:r>
    </w:p>
    <w:p w:rsidR="00F83620" w:rsidRPr="00826EA7" w:rsidRDefault="00F83620" w:rsidP="00F83620">
      <w:pPr>
        <w:spacing w:after="0" w:line="288" w:lineRule="auto"/>
        <w:jc w:val="both"/>
        <w:rPr>
          <w:rFonts w:eastAsia="Times New Roman" w:cstheme="minorHAnsi"/>
          <w:lang w:eastAsia="fr-FR"/>
        </w:rPr>
      </w:pPr>
    </w:p>
    <w:p w:rsidR="00F83620" w:rsidRPr="00826EA7" w:rsidRDefault="00F83620" w:rsidP="006F30F6">
      <w:pPr>
        <w:pStyle w:val="NormalWeb"/>
        <w:numPr>
          <w:ilvl w:val="0"/>
          <w:numId w:val="6"/>
        </w:numPr>
        <w:spacing w:before="0" w:beforeAutospacing="0" w:after="0" w:afterAutospacing="0"/>
        <w:ind w:left="357" w:hanging="357"/>
        <w:jc w:val="both"/>
        <w:rPr>
          <w:rFonts w:asciiTheme="minorHAnsi" w:hAnsiTheme="minorHAnsi" w:cstheme="minorHAnsi"/>
          <w:b/>
          <w:sz w:val="22"/>
          <w:szCs w:val="22"/>
        </w:rPr>
      </w:pPr>
      <w:r w:rsidRPr="00826EA7">
        <w:rPr>
          <w:rFonts w:asciiTheme="minorHAnsi" w:hAnsiTheme="minorHAnsi" w:cstheme="minorHAnsi"/>
          <w:b/>
          <w:sz w:val="22"/>
          <w:szCs w:val="22"/>
        </w:rPr>
        <w:t xml:space="preserve">Cas d’une exécution extrajudiciaire à </w:t>
      </w:r>
      <w:proofErr w:type="spellStart"/>
      <w:r w:rsidRPr="00826EA7">
        <w:rPr>
          <w:rFonts w:asciiTheme="minorHAnsi" w:hAnsiTheme="minorHAnsi" w:cstheme="minorHAnsi"/>
          <w:b/>
          <w:sz w:val="22"/>
          <w:szCs w:val="22"/>
        </w:rPr>
        <w:t>Babanki</w:t>
      </w:r>
      <w:proofErr w:type="spellEnd"/>
      <w:r w:rsidRPr="00826EA7">
        <w:rPr>
          <w:rFonts w:asciiTheme="minorHAnsi" w:hAnsiTheme="minorHAnsi" w:cstheme="minorHAnsi"/>
          <w:b/>
          <w:sz w:val="22"/>
          <w:szCs w:val="22"/>
        </w:rPr>
        <w:t>.</w:t>
      </w:r>
    </w:p>
    <w:p w:rsidR="00F83620" w:rsidRPr="00826EA7" w:rsidRDefault="00F83620" w:rsidP="00F83620">
      <w:pPr>
        <w:pStyle w:val="NormalWeb"/>
        <w:spacing w:before="0" w:beforeAutospacing="0" w:after="0" w:afterAutospacing="0"/>
        <w:jc w:val="both"/>
        <w:rPr>
          <w:rFonts w:asciiTheme="minorHAnsi" w:hAnsiTheme="minorHAnsi" w:cstheme="minorHAnsi"/>
          <w:sz w:val="22"/>
          <w:szCs w:val="22"/>
        </w:rPr>
      </w:pPr>
      <w:r w:rsidRPr="00826EA7">
        <w:rPr>
          <w:rFonts w:asciiTheme="minorHAnsi" w:hAnsiTheme="minorHAnsi" w:cstheme="minorHAnsi"/>
          <w:sz w:val="22"/>
          <w:szCs w:val="22"/>
        </w:rPr>
        <w:t xml:space="preserve">Commune de </w:t>
      </w:r>
      <w:proofErr w:type="spellStart"/>
      <w:r w:rsidRPr="00826EA7">
        <w:rPr>
          <w:rFonts w:asciiTheme="minorHAnsi" w:hAnsiTheme="minorHAnsi" w:cstheme="minorHAnsi"/>
          <w:sz w:val="22"/>
          <w:szCs w:val="22"/>
        </w:rPr>
        <w:t>Babanki</w:t>
      </w:r>
      <w:proofErr w:type="spellEnd"/>
      <w:r w:rsidRPr="00826EA7">
        <w:rPr>
          <w:rFonts w:asciiTheme="minorHAnsi" w:hAnsiTheme="minorHAnsi" w:cstheme="minorHAnsi"/>
          <w:sz w:val="22"/>
          <w:szCs w:val="22"/>
        </w:rPr>
        <w:t xml:space="preserve">, Département de la </w:t>
      </w:r>
      <w:proofErr w:type="spellStart"/>
      <w:r w:rsidRPr="00826EA7">
        <w:rPr>
          <w:rFonts w:asciiTheme="minorHAnsi" w:hAnsiTheme="minorHAnsi" w:cstheme="minorHAnsi"/>
          <w:sz w:val="22"/>
          <w:szCs w:val="22"/>
        </w:rPr>
        <w:t>Mezam</w:t>
      </w:r>
      <w:proofErr w:type="spellEnd"/>
      <w:r w:rsidRPr="00826EA7">
        <w:rPr>
          <w:rFonts w:asciiTheme="minorHAnsi" w:hAnsiTheme="minorHAnsi" w:cstheme="minorHAnsi"/>
          <w:sz w:val="22"/>
          <w:szCs w:val="22"/>
        </w:rPr>
        <w:t>, région du Nord-ouest.</w:t>
      </w:r>
    </w:p>
    <w:p w:rsidR="00F83620" w:rsidRPr="00826EA7" w:rsidRDefault="00F83620" w:rsidP="00F83620">
      <w:pPr>
        <w:pStyle w:val="NormalWeb"/>
        <w:spacing w:before="0" w:beforeAutospacing="0" w:after="0" w:afterAutospacing="0"/>
        <w:jc w:val="both"/>
        <w:rPr>
          <w:rFonts w:asciiTheme="minorHAnsi" w:hAnsiTheme="minorHAnsi" w:cstheme="minorHAnsi"/>
          <w:sz w:val="22"/>
          <w:szCs w:val="22"/>
        </w:rPr>
      </w:pPr>
    </w:p>
    <w:p w:rsidR="00F83620" w:rsidRPr="00826EA7" w:rsidRDefault="00F83620" w:rsidP="00F83620">
      <w:pPr>
        <w:pStyle w:val="NormalWeb"/>
        <w:spacing w:before="0" w:beforeAutospacing="0" w:after="0" w:afterAutospacing="0"/>
        <w:ind w:firstLine="708"/>
        <w:jc w:val="both"/>
        <w:rPr>
          <w:rFonts w:asciiTheme="minorHAnsi" w:hAnsiTheme="minorHAnsi" w:cstheme="minorHAnsi"/>
          <w:sz w:val="22"/>
          <w:szCs w:val="22"/>
        </w:rPr>
      </w:pPr>
      <w:r w:rsidRPr="00826EA7">
        <w:rPr>
          <w:rFonts w:asciiTheme="minorHAnsi" w:hAnsiTheme="minorHAnsi" w:cstheme="minorHAnsi"/>
          <w:sz w:val="22"/>
          <w:szCs w:val="22"/>
        </w:rPr>
        <w:t xml:space="preserve">Le 16 juin 2023, six civils ont été tués dans la localité de </w:t>
      </w:r>
      <w:proofErr w:type="spellStart"/>
      <w:r w:rsidRPr="00826EA7">
        <w:rPr>
          <w:rFonts w:asciiTheme="minorHAnsi" w:hAnsiTheme="minorHAnsi" w:cstheme="minorHAnsi"/>
          <w:sz w:val="22"/>
          <w:szCs w:val="22"/>
        </w:rPr>
        <w:t>Babanki</w:t>
      </w:r>
      <w:proofErr w:type="spellEnd"/>
      <w:r w:rsidRPr="00826EA7">
        <w:rPr>
          <w:rFonts w:asciiTheme="minorHAnsi" w:hAnsiTheme="minorHAnsi" w:cstheme="minorHAnsi"/>
          <w:sz w:val="22"/>
          <w:szCs w:val="22"/>
        </w:rPr>
        <w:t>. Les informations recueillies confirmées par des sources médiatiques, font état de ce que le chef du village Big-</w:t>
      </w:r>
      <w:proofErr w:type="spellStart"/>
      <w:r w:rsidRPr="00826EA7">
        <w:rPr>
          <w:rFonts w:asciiTheme="minorHAnsi" w:hAnsiTheme="minorHAnsi" w:cstheme="minorHAnsi"/>
          <w:sz w:val="22"/>
          <w:szCs w:val="22"/>
        </w:rPr>
        <w:t>Babanki</w:t>
      </w:r>
      <w:proofErr w:type="spellEnd"/>
      <w:r w:rsidRPr="00826EA7">
        <w:rPr>
          <w:rFonts w:asciiTheme="minorHAnsi" w:hAnsiTheme="minorHAnsi" w:cstheme="minorHAnsi"/>
          <w:sz w:val="22"/>
          <w:szCs w:val="22"/>
        </w:rPr>
        <w:t xml:space="preserve"> aurait fait appel aux militaires au sujet de la situation sécuritaire du village. </w:t>
      </w:r>
      <w:r w:rsidR="002D53B6">
        <w:rPr>
          <w:rFonts w:asciiTheme="minorHAnsi" w:hAnsiTheme="minorHAnsi" w:cstheme="minorHAnsi"/>
          <w:sz w:val="22"/>
          <w:szCs w:val="22"/>
        </w:rPr>
        <w:t xml:space="preserve">Selon </w:t>
      </w:r>
      <w:r w:rsidR="00C052E2">
        <w:rPr>
          <w:rFonts w:asciiTheme="minorHAnsi" w:hAnsiTheme="minorHAnsi" w:cstheme="minorHAnsi"/>
          <w:sz w:val="22"/>
          <w:szCs w:val="22"/>
        </w:rPr>
        <w:t>ce dernier</w:t>
      </w:r>
      <w:r w:rsidR="002D53B6">
        <w:rPr>
          <w:rFonts w:asciiTheme="minorHAnsi" w:hAnsiTheme="minorHAnsi" w:cstheme="minorHAnsi"/>
          <w:sz w:val="22"/>
          <w:szCs w:val="22"/>
        </w:rPr>
        <w:t xml:space="preserve">, </w:t>
      </w:r>
      <w:r w:rsidR="00C052E2">
        <w:rPr>
          <w:rFonts w:asciiTheme="minorHAnsi" w:hAnsiTheme="minorHAnsi" w:cstheme="minorHAnsi"/>
          <w:sz w:val="22"/>
          <w:szCs w:val="22"/>
        </w:rPr>
        <w:t>l</w:t>
      </w:r>
      <w:r w:rsidRPr="00826EA7">
        <w:rPr>
          <w:rFonts w:asciiTheme="minorHAnsi" w:hAnsiTheme="minorHAnsi" w:cstheme="minorHAnsi"/>
          <w:sz w:val="22"/>
          <w:szCs w:val="22"/>
        </w:rPr>
        <w:t>es groupes armés non gouvernementaux</w:t>
      </w:r>
      <w:r w:rsidR="00C052E2">
        <w:rPr>
          <w:rFonts w:asciiTheme="minorHAnsi" w:hAnsiTheme="minorHAnsi" w:cstheme="minorHAnsi"/>
          <w:sz w:val="22"/>
          <w:szCs w:val="22"/>
        </w:rPr>
        <w:t xml:space="preserve"> seraient présents dans le village</w:t>
      </w:r>
      <w:r w:rsidRPr="00826EA7">
        <w:rPr>
          <w:rFonts w:asciiTheme="minorHAnsi" w:hAnsiTheme="minorHAnsi" w:cstheme="minorHAnsi"/>
          <w:sz w:val="22"/>
          <w:szCs w:val="22"/>
        </w:rPr>
        <w:t xml:space="preserve">. Les militaires ont fait une incursion dans le village où ils ont arrêté six civils qui ont été conduits à Bamenda avant d’être tués. Les civils se trouvaient à un « check point » des groupes armés non gouvernementaux. D’après </w:t>
      </w:r>
      <w:r w:rsidR="00A21E90">
        <w:rPr>
          <w:rFonts w:asciiTheme="minorHAnsi" w:hAnsiTheme="minorHAnsi" w:cstheme="minorHAnsi"/>
          <w:sz w:val="22"/>
          <w:szCs w:val="22"/>
        </w:rPr>
        <w:t>nos informations</w:t>
      </w:r>
      <w:r w:rsidRPr="00826EA7">
        <w:rPr>
          <w:rFonts w:asciiTheme="minorHAnsi" w:hAnsiTheme="minorHAnsi" w:cstheme="minorHAnsi"/>
          <w:sz w:val="22"/>
          <w:szCs w:val="22"/>
        </w:rPr>
        <w:t xml:space="preserve">, une source proche du gouvernement aurait certifié que les victimes </w:t>
      </w:r>
      <w:r w:rsidR="00F63B95" w:rsidRPr="00826EA7">
        <w:rPr>
          <w:rFonts w:asciiTheme="minorHAnsi" w:hAnsiTheme="minorHAnsi" w:cstheme="minorHAnsi"/>
          <w:sz w:val="22"/>
          <w:szCs w:val="22"/>
        </w:rPr>
        <w:t>é</w:t>
      </w:r>
      <w:r w:rsidRPr="00826EA7">
        <w:rPr>
          <w:rFonts w:asciiTheme="minorHAnsi" w:hAnsiTheme="minorHAnsi" w:cstheme="minorHAnsi"/>
          <w:sz w:val="22"/>
          <w:szCs w:val="22"/>
        </w:rPr>
        <w:t xml:space="preserve">taient des “combattants séparatistes“. De ces victimes, nous avons une autorité traditionnelle, le chef de quartier de </w:t>
      </w:r>
      <w:proofErr w:type="spellStart"/>
      <w:r w:rsidRPr="00826EA7">
        <w:rPr>
          <w:rFonts w:asciiTheme="minorHAnsi" w:hAnsiTheme="minorHAnsi" w:cstheme="minorHAnsi"/>
          <w:sz w:val="22"/>
          <w:szCs w:val="22"/>
        </w:rPr>
        <w:t>Mughi</w:t>
      </w:r>
      <w:proofErr w:type="spellEnd"/>
      <w:r w:rsidRPr="00826EA7">
        <w:rPr>
          <w:rFonts w:asciiTheme="minorHAnsi" w:hAnsiTheme="minorHAnsi" w:cstheme="minorHAnsi"/>
          <w:sz w:val="22"/>
          <w:szCs w:val="22"/>
        </w:rPr>
        <w:t xml:space="preserve">, </w:t>
      </w:r>
      <w:r w:rsidR="00F63B95" w:rsidRPr="00826EA7">
        <w:rPr>
          <w:rFonts w:asciiTheme="minorHAnsi" w:hAnsiTheme="minorHAnsi" w:cstheme="minorHAnsi"/>
          <w:sz w:val="22"/>
          <w:szCs w:val="22"/>
        </w:rPr>
        <w:t>et</w:t>
      </w:r>
      <w:r w:rsidRPr="00826EA7">
        <w:rPr>
          <w:rFonts w:asciiTheme="minorHAnsi" w:hAnsiTheme="minorHAnsi" w:cstheme="minorHAnsi"/>
          <w:sz w:val="22"/>
          <w:szCs w:val="22"/>
        </w:rPr>
        <w:t xml:space="preserve"> un cycliste.</w:t>
      </w:r>
    </w:p>
    <w:p w:rsidR="00F83620" w:rsidRPr="00826EA7" w:rsidRDefault="00F83620" w:rsidP="00F83620">
      <w:pPr>
        <w:pStyle w:val="NormalWeb"/>
        <w:spacing w:before="0" w:beforeAutospacing="0" w:after="0" w:afterAutospacing="0"/>
        <w:ind w:firstLine="708"/>
        <w:jc w:val="both"/>
        <w:rPr>
          <w:rFonts w:asciiTheme="minorHAnsi" w:hAnsiTheme="minorHAnsi" w:cstheme="minorHAnsi"/>
          <w:sz w:val="22"/>
          <w:szCs w:val="22"/>
        </w:rPr>
      </w:pPr>
      <w:r w:rsidRPr="00826EA7">
        <w:rPr>
          <w:rFonts w:asciiTheme="minorHAnsi" w:hAnsiTheme="minorHAnsi" w:cstheme="minorHAnsi"/>
          <w:sz w:val="22"/>
          <w:szCs w:val="22"/>
        </w:rPr>
        <w:t xml:space="preserve">A ce jour, aucune communication gouvernementale n’aurait été faite pour apporter un démenti sur les faits décriés. </w:t>
      </w:r>
    </w:p>
    <w:p w:rsidR="00F83620" w:rsidRPr="00826EA7" w:rsidRDefault="00F83620" w:rsidP="00F83620">
      <w:pPr>
        <w:spacing w:after="0" w:line="288" w:lineRule="auto"/>
        <w:jc w:val="both"/>
        <w:rPr>
          <w:rFonts w:eastAsia="Times New Roman" w:cstheme="minorHAnsi"/>
          <w:lang w:eastAsia="fr-FR"/>
        </w:rPr>
      </w:pPr>
    </w:p>
    <w:p w:rsidR="00F83620" w:rsidRPr="00826EA7" w:rsidRDefault="00F83620" w:rsidP="006F30F6">
      <w:pPr>
        <w:numPr>
          <w:ilvl w:val="0"/>
          <w:numId w:val="6"/>
        </w:numPr>
        <w:spacing w:after="0" w:line="288" w:lineRule="auto"/>
        <w:jc w:val="both"/>
        <w:rPr>
          <w:rFonts w:eastAsia="Times New Roman" w:cstheme="minorHAnsi"/>
          <w:b/>
          <w:lang w:eastAsia="fr-FR"/>
        </w:rPr>
      </w:pPr>
      <w:r w:rsidRPr="00826EA7">
        <w:rPr>
          <w:rFonts w:eastAsia="Times New Roman" w:cstheme="minorHAnsi"/>
          <w:b/>
          <w:lang w:eastAsia="fr-FR"/>
        </w:rPr>
        <w:t xml:space="preserve">Cas d’une exécution extrajudiciaire et d’une arrestation et détention arbitraire à </w:t>
      </w:r>
      <w:proofErr w:type="spellStart"/>
      <w:r w:rsidRPr="00826EA7">
        <w:rPr>
          <w:rFonts w:eastAsia="Times New Roman" w:cstheme="minorHAnsi"/>
          <w:b/>
          <w:lang w:eastAsia="fr-FR"/>
        </w:rPr>
        <w:t>Buéa</w:t>
      </w:r>
      <w:proofErr w:type="spellEnd"/>
      <w:r w:rsidRPr="00826EA7">
        <w:rPr>
          <w:rFonts w:eastAsia="Times New Roman" w:cstheme="minorHAnsi"/>
          <w:b/>
          <w:lang w:eastAsia="fr-FR"/>
        </w:rPr>
        <w:t>.</w:t>
      </w:r>
    </w:p>
    <w:p w:rsidR="00F83620" w:rsidRPr="00826EA7" w:rsidRDefault="00F83620" w:rsidP="00F83620">
      <w:pPr>
        <w:spacing w:after="0" w:line="288" w:lineRule="auto"/>
        <w:jc w:val="both"/>
        <w:rPr>
          <w:rFonts w:eastAsia="Times New Roman" w:cstheme="minorHAnsi"/>
          <w:lang w:eastAsia="fr-FR"/>
        </w:rPr>
      </w:pPr>
      <w:r w:rsidRPr="00826EA7">
        <w:rPr>
          <w:rFonts w:eastAsia="Times New Roman" w:cstheme="minorHAnsi"/>
          <w:lang w:eastAsia="fr-FR"/>
        </w:rPr>
        <w:t xml:space="preserve">Commune de </w:t>
      </w:r>
      <w:proofErr w:type="spellStart"/>
      <w:r w:rsidRPr="00826EA7">
        <w:rPr>
          <w:rFonts w:eastAsia="Times New Roman" w:cstheme="minorHAnsi"/>
          <w:lang w:eastAsia="fr-FR"/>
        </w:rPr>
        <w:t>Buéa</w:t>
      </w:r>
      <w:proofErr w:type="spellEnd"/>
      <w:r w:rsidRPr="00826EA7">
        <w:rPr>
          <w:rFonts w:eastAsia="Times New Roman" w:cstheme="minorHAnsi"/>
          <w:lang w:eastAsia="fr-FR"/>
        </w:rPr>
        <w:t xml:space="preserve">, Département du </w:t>
      </w:r>
      <w:proofErr w:type="spellStart"/>
      <w:r w:rsidRPr="00826EA7">
        <w:rPr>
          <w:rFonts w:eastAsia="Times New Roman" w:cstheme="minorHAnsi"/>
          <w:lang w:eastAsia="fr-FR"/>
        </w:rPr>
        <w:t>Fako</w:t>
      </w:r>
      <w:proofErr w:type="spellEnd"/>
      <w:r w:rsidRPr="00826EA7">
        <w:rPr>
          <w:rFonts w:eastAsia="Times New Roman" w:cstheme="minorHAnsi"/>
          <w:lang w:eastAsia="fr-FR"/>
        </w:rPr>
        <w:t>, Région du Sud-ouest</w:t>
      </w:r>
    </w:p>
    <w:p w:rsidR="00F83620" w:rsidRPr="00826EA7" w:rsidRDefault="00F83620" w:rsidP="00F83620">
      <w:pPr>
        <w:spacing w:after="0" w:line="288" w:lineRule="auto"/>
        <w:jc w:val="both"/>
        <w:rPr>
          <w:rFonts w:eastAsia="Times New Roman" w:cstheme="minorHAnsi"/>
          <w:lang w:eastAsia="fr-FR"/>
        </w:rPr>
      </w:pPr>
      <w:r w:rsidRPr="00826EA7">
        <w:rPr>
          <w:rFonts w:eastAsia="Times New Roman" w:cstheme="minorHAnsi"/>
          <w:lang w:eastAsia="fr-FR"/>
        </w:rPr>
        <w:t xml:space="preserve">Le 15 mars 2023, </w:t>
      </w:r>
      <w:r w:rsidR="00F63B95" w:rsidRPr="00826EA7">
        <w:rPr>
          <w:rFonts w:eastAsia="Times New Roman" w:cstheme="minorHAnsi"/>
          <w:lang w:eastAsia="fr-FR"/>
        </w:rPr>
        <w:t>un</w:t>
      </w:r>
      <w:r w:rsidRPr="00826EA7">
        <w:rPr>
          <w:rFonts w:eastAsia="Times New Roman" w:cstheme="minorHAnsi"/>
          <w:lang w:eastAsia="fr-FR"/>
        </w:rPr>
        <w:t xml:space="preserve"> étudiant en relations internationales, et </w:t>
      </w:r>
      <w:r w:rsidR="00F63B95" w:rsidRPr="00826EA7">
        <w:rPr>
          <w:rFonts w:eastAsia="Times New Roman" w:cstheme="minorHAnsi"/>
          <w:lang w:eastAsia="fr-FR"/>
        </w:rPr>
        <w:t>son camarade</w:t>
      </w:r>
      <w:r w:rsidRPr="00826EA7">
        <w:rPr>
          <w:rFonts w:eastAsia="Times New Roman" w:cstheme="minorHAnsi"/>
          <w:lang w:eastAsia="fr-FR"/>
        </w:rPr>
        <w:t xml:space="preserve"> en troisième année cycle d’administration publique à l’université de </w:t>
      </w:r>
      <w:proofErr w:type="spellStart"/>
      <w:r w:rsidRPr="00826EA7">
        <w:rPr>
          <w:rFonts w:eastAsia="Times New Roman" w:cstheme="minorHAnsi"/>
          <w:lang w:eastAsia="fr-FR"/>
        </w:rPr>
        <w:t>Buéa</w:t>
      </w:r>
      <w:proofErr w:type="spellEnd"/>
      <w:r w:rsidRPr="00826EA7">
        <w:rPr>
          <w:rFonts w:eastAsia="Times New Roman" w:cstheme="minorHAnsi"/>
          <w:lang w:eastAsia="fr-FR"/>
        </w:rPr>
        <w:t xml:space="preserve"> ont été arrêtés par les éléments de la SEMIL (Sécurité Militaire). </w:t>
      </w:r>
      <w:r w:rsidR="00F63B95" w:rsidRPr="00826EA7">
        <w:rPr>
          <w:rFonts w:eastAsia="Times New Roman" w:cstheme="minorHAnsi"/>
          <w:lang w:eastAsia="fr-FR"/>
        </w:rPr>
        <w:t>L’un</w:t>
      </w:r>
      <w:r w:rsidRPr="00826EA7">
        <w:rPr>
          <w:rFonts w:eastAsia="Times New Roman" w:cstheme="minorHAnsi"/>
          <w:lang w:eastAsia="fr-FR"/>
        </w:rPr>
        <w:t xml:space="preserve"> est arrêté dans un chantier où il occupe son temps libre</w:t>
      </w:r>
      <w:r w:rsidR="00F63B95" w:rsidRPr="00826EA7">
        <w:rPr>
          <w:rFonts w:eastAsia="Times New Roman" w:cstheme="minorHAnsi"/>
          <w:lang w:eastAsia="fr-FR"/>
        </w:rPr>
        <w:t xml:space="preserve"> et, l’autre </w:t>
      </w:r>
      <w:r w:rsidRPr="00826EA7">
        <w:rPr>
          <w:rFonts w:eastAsia="Times New Roman" w:cstheme="minorHAnsi"/>
          <w:lang w:eastAsia="fr-FR"/>
        </w:rPr>
        <w:t xml:space="preserve">est arrêté dans leur </w:t>
      </w:r>
      <w:r w:rsidRPr="00826EA7">
        <w:rPr>
          <w:rFonts w:eastAsia="Times New Roman" w:cstheme="minorHAnsi"/>
          <w:lang w:eastAsia="fr-FR"/>
        </w:rPr>
        <w:lastRenderedPageBreak/>
        <w:t xml:space="preserve">chambre d’étudiant, dans une mini cité à </w:t>
      </w:r>
      <w:proofErr w:type="spellStart"/>
      <w:r w:rsidRPr="00826EA7">
        <w:rPr>
          <w:rFonts w:eastAsia="Times New Roman" w:cstheme="minorHAnsi"/>
          <w:lang w:eastAsia="fr-FR"/>
        </w:rPr>
        <w:t>Molyko</w:t>
      </w:r>
      <w:proofErr w:type="spellEnd"/>
      <w:r w:rsidRPr="00826EA7">
        <w:rPr>
          <w:rFonts w:eastAsia="Times New Roman" w:cstheme="minorHAnsi"/>
          <w:lang w:eastAsia="fr-FR"/>
        </w:rPr>
        <w:t xml:space="preserve">. Les éléments de la SEMIL s’y étaient rendus de force pour des fouilles, car ils soupçonnaient les deux étudiants de collaborer avec les groupes armés non gouvernementaux, de détenir les armes et d’être auteurs des explosions lors de la course de l’espoir de février 2023. Les informations recueillies, indiquent qu’ils ont été transportés dans un véhicule de marque </w:t>
      </w:r>
      <w:proofErr w:type="spellStart"/>
      <w:r w:rsidRPr="00826EA7">
        <w:rPr>
          <w:rFonts w:eastAsia="Times New Roman" w:cstheme="minorHAnsi"/>
          <w:lang w:eastAsia="fr-FR"/>
        </w:rPr>
        <w:t>Hilux</w:t>
      </w:r>
      <w:proofErr w:type="spellEnd"/>
      <w:r w:rsidRPr="00826EA7">
        <w:rPr>
          <w:rFonts w:eastAsia="Times New Roman" w:cstheme="minorHAnsi"/>
          <w:lang w:eastAsia="fr-FR"/>
        </w:rPr>
        <w:t xml:space="preserve"> de couleur blanche, conduits au SEMIL où ils ont été détenus au secret dans des pièces séparées et torturés par des hommes travaillant pour la Sécurité militaire. </w:t>
      </w:r>
      <w:r w:rsidR="00F63B95" w:rsidRPr="00826EA7">
        <w:rPr>
          <w:rFonts w:eastAsia="Times New Roman" w:cstheme="minorHAnsi"/>
          <w:lang w:eastAsia="fr-FR"/>
        </w:rPr>
        <w:t>L’un d’eux</w:t>
      </w:r>
      <w:r w:rsidRPr="00826EA7">
        <w:rPr>
          <w:rFonts w:eastAsia="Times New Roman" w:cstheme="minorHAnsi"/>
          <w:lang w:eastAsia="fr-FR"/>
        </w:rPr>
        <w:t xml:space="preserve"> serait décédé pendant la torture. Les officiers vont déposer sa dépouille à la morgue de l'hôpital régional de Buea autour de 1 heure du matin du jeudi 16 mars 2023. </w:t>
      </w:r>
    </w:p>
    <w:p w:rsidR="00F83620" w:rsidRPr="00826EA7" w:rsidRDefault="00F83620" w:rsidP="00F83620">
      <w:pPr>
        <w:spacing w:after="0" w:line="288" w:lineRule="auto"/>
        <w:jc w:val="both"/>
        <w:rPr>
          <w:rFonts w:eastAsia="Times New Roman" w:cstheme="minorHAnsi"/>
          <w:lang w:eastAsia="fr-FR"/>
        </w:rPr>
      </w:pPr>
      <w:r w:rsidRPr="00826EA7">
        <w:rPr>
          <w:rFonts w:eastAsia="Times New Roman" w:cstheme="minorHAnsi"/>
          <w:lang w:eastAsia="fr-FR"/>
        </w:rPr>
        <w:t xml:space="preserve">L’officier de l’armée en charge de l’enquête n’a pas permis que </w:t>
      </w:r>
      <w:r w:rsidR="00F63B95" w:rsidRPr="00826EA7">
        <w:rPr>
          <w:rFonts w:eastAsia="Times New Roman" w:cstheme="minorHAnsi"/>
          <w:lang w:eastAsia="fr-FR"/>
        </w:rPr>
        <w:t>leur</w:t>
      </w:r>
      <w:r w:rsidRPr="00826EA7">
        <w:rPr>
          <w:rFonts w:eastAsia="Times New Roman" w:cstheme="minorHAnsi"/>
          <w:lang w:eastAsia="fr-FR"/>
        </w:rPr>
        <w:t xml:space="preserve"> conseil ait accès à </w:t>
      </w:r>
      <w:r w:rsidR="00F63B95" w:rsidRPr="00826EA7">
        <w:rPr>
          <w:rFonts w:eastAsia="Times New Roman" w:cstheme="minorHAnsi"/>
          <w:lang w:eastAsia="fr-FR"/>
        </w:rPr>
        <w:t>eux</w:t>
      </w:r>
      <w:r w:rsidRPr="00826EA7">
        <w:rPr>
          <w:rFonts w:eastAsia="Times New Roman" w:cstheme="minorHAnsi"/>
          <w:lang w:eastAsia="fr-FR"/>
        </w:rPr>
        <w:t xml:space="preserve">. </w:t>
      </w:r>
      <w:r w:rsidR="00B668AC" w:rsidRPr="00826EA7">
        <w:rPr>
          <w:rFonts w:eastAsia="Times New Roman" w:cstheme="minorHAnsi"/>
          <w:lang w:eastAsia="fr-FR"/>
        </w:rPr>
        <w:t>L’un étudiant</w:t>
      </w:r>
      <w:r w:rsidRPr="00826EA7">
        <w:rPr>
          <w:rFonts w:eastAsia="Times New Roman" w:cstheme="minorHAnsi"/>
          <w:lang w:eastAsia="fr-FR"/>
        </w:rPr>
        <w:t xml:space="preserve"> a</w:t>
      </w:r>
      <w:r w:rsidR="00B668AC" w:rsidRPr="00826EA7">
        <w:rPr>
          <w:rFonts w:eastAsia="Times New Roman" w:cstheme="minorHAnsi"/>
          <w:lang w:eastAsia="fr-FR"/>
        </w:rPr>
        <w:t>vait</w:t>
      </w:r>
      <w:r w:rsidRPr="00826EA7">
        <w:rPr>
          <w:rFonts w:eastAsia="Times New Roman" w:cstheme="minorHAnsi"/>
          <w:lang w:eastAsia="fr-FR"/>
        </w:rPr>
        <w:t xml:space="preserve"> été maintenu en détention jusqu’au 08 Juillet, date à laquelle il a été libéré sans que la moindre preuve ne soit apportée pour des accusations liées à la pose d'engins explosifs improvisés lors de l’ascension du mont Cameroun et, sa collaboration avec les groupes armés non gouvernementaux. </w:t>
      </w:r>
    </w:p>
    <w:p w:rsidR="00F83620" w:rsidRPr="00826EA7" w:rsidRDefault="00F83620" w:rsidP="006F30F6">
      <w:pPr>
        <w:numPr>
          <w:ilvl w:val="0"/>
          <w:numId w:val="6"/>
        </w:numPr>
        <w:spacing w:after="0" w:line="288" w:lineRule="auto"/>
        <w:jc w:val="both"/>
        <w:rPr>
          <w:rFonts w:cstheme="minorHAnsi"/>
          <w:b/>
        </w:rPr>
      </w:pPr>
      <w:r w:rsidRPr="00826EA7">
        <w:rPr>
          <w:rFonts w:cstheme="minorHAnsi"/>
          <w:b/>
        </w:rPr>
        <w:t>Cas d’une exécution extrajudiciaire à Mile 2 Bamenda.</w:t>
      </w:r>
    </w:p>
    <w:p w:rsidR="00F83620" w:rsidRPr="00826EA7" w:rsidRDefault="00F83620" w:rsidP="00F83620">
      <w:pPr>
        <w:spacing w:after="0" w:line="288" w:lineRule="auto"/>
        <w:jc w:val="both"/>
        <w:rPr>
          <w:rFonts w:cstheme="minorHAnsi"/>
        </w:rPr>
      </w:pPr>
      <w:r w:rsidRPr="00826EA7">
        <w:rPr>
          <w:rFonts w:cstheme="minorHAnsi"/>
        </w:rPr>
        <w:t xml:space="preserve">Commune de Bamenda 3, Département de la </w:t>
      </w:r>
      <w:proofErr w:type="spellStart"/>
      <w:r w:rsidRPr="00826EA7">
        <w:rPr>
          <w:rFonts w:cstheme="minorHAnsi"/>
        </w:rPr>
        <w:t>Mezam</w:t>
      </w:r>
      <w:proofErr w:type="spellEnd"/>
      <w:r w:rsidRPr="00826EA7">
        <w:rPr>
          <w:rFonts w:cstheme="minorHAnsi"/>
        </w:rPr>
        <w:t>, Région du Nord-ouest</w:t>
      </w:r>
    </w:p>
    <w:p w:rsidR="00F83620" w:rsidRPr="00826EA7" w:rsidRDefault="00F83620" w:rsidP="00F83620">
      <w:pPr>
        <w:spacing w:after="0" w:line="288" w:lineRule="auto"/>
        <w:jc w:val="both"/>
        <w:rPr>
          <w:rFonts w:cstheme="minorHAnsi"/>
        </w:rPr>
      </w:pPr>
      <w:r w:rsidRPr="00826EA7">
        <w:rPr>
          <w:rFonts w:cstheme="minorHAnsi"/>
        </w:rPr>
        <w:t xml:space="preserve">Dans la nuit du 9 février 2023, deux éléments des forces de défense et de sécurité auraient tué deux personnes à Mile 2 Bamenda. A bord d’une moto, ils ont fait une incursion dans le quartier Mile 2 </w:t>
      </w:r>
      <w:proofErr w:type="spellStart"/>
      <w:r w:rsidRPr="00826EA7">
        <w:rPr>
          <w:rFonts w:cstheme="minorHAnsi"/>
        </w:rPr>
        <w:t>Nkwen</w:t>
      </w:r>
      <w:proofErr w:type="spellEnd"/>
      <w:r w:rsidRPr="00826EA7">
        <w:rPr>
          <w:rFonts w:cstheme="minorHAnsi"/>
        </w:rPr>
        <w:t xml:space="preserve"> et ont pris d'assaut la rue dénommée « </w:t>
      </w:r>
      <w:proofErr w:type="spellStart"/>
      <w:r w:rsidRPr="00826EA7">
        <w:rPr>
          <w:rFonts w:cstheme="minorHAnsi"/>
          <w:i/>
        </w:rPr>
        <w:t>Atanga</w:t>
      </w:r>
      <w:proofErr w:type="spellEnd"/>
      <w:r w:rsidRPr="00826EA7">
        <w:rPr>
          <w:rFonts w:cstheme="minorHAnsi"/>
          <w:i/>
        </w:rPr>
        <w:t xml:space="preserve"> </w:t>
      </w:r>
      <w:proofErr w:type="spellStart"/>
      <w:r w:rsidRPr="00826EA7">
        <w:rPr>
          <w:rFonts w:cstheme="minorHAnsi"/>
          <w:i/>
        </w:rPr>
        <w:t>Nji</w:t>
      </w:r>
      <w:proofErr w:type="spellEnd"/>
      <w:r w:rsidRPr="00826EA7">
        <w:rPr>
          <w:rFonts w:cstheme="minorHAnsi"/>
        </w:rPr>
        <w:t> ». Les informations recueillies, font état de ce que les deux agents des FDS étaient à la recherche d’un enseignant vivant dans le quartier avant l’alerte de la présence de deux hommes armés dans la localité. Ils ont pris l’avance en montant une ceinture de sécurité dans les environs. La première moto qui a accosté transportant deux personnes aurait reçu des tirs à bout portant. Les deux victimes découvertes le lendemain étaient des étudiants de l'université de Bamenda.</w:t>
      </w:r>
    </w:p>
    <w:p w:rsidR="00F83620" w:rsidRPr="00826EA7" w:rsidRDefault="00F83620" w:rsidP="00F83620">
      <w:pPr>
        <w:pStyle w:val="NormalWeb"/>
        <w:spacing w:before="0" w:beforeAutospacing="0" w:after="0" w:afterAutospacing="0"/>
        <w:jc w:val="both"/>
        <w:rPr>
          <w:rFonts w:asciiTheme="minorHAnsi" w:hAnsiTheme="minorHAnsi" w:cstheme="minorHAnsi"/>
          <w:color w:val="00B050"/>
          <w:sz w:val="22"/>
          <w:szCs w:val="22"/>
        </w:rPr>
      </w:pPr>
    </w:p>
    <w:p w:rsidR="00F83620" w:rsidRPr="00826EA7" w:rsidRDefault="00F83620" w:rsidP="006F30F6">
      <w:pPr>
        <w:numPr>
          <w:ilvl w:val="0"/>
          <w:numId w:val="6"/>
        </w:numPr>
        <w:spacing w:after="0" w:line="288" w:lineRule="auto"/>
        <w:rPr>
          <w:rFonts w:cstheme="minorHAnsi"/>
          <w:b/>
        </w:rPr>
      </w:pPr>
      <w:r w:rsidRPr="00826EA7">
        <w:rPr>
          <w:rFonts w:cstheme="minorHAnsi"/>
          <w:b/>
        </w:rPr>
        <w:t>Cas du décès d’un enfant de 11 (onze) mois suite à la garde-à-vue de sa maman</w:t>
      </w:r>
    </w:p>
    <w:p w:rsidR="00F83620" w:rsidRPr="00826EA7" w:rsidRDefault="00F83620" w:rsidP="00F83620">
      <w:pPr>
        <w:spacing w:after="0" w:line="288" w:lineRule="auto"/>
        <w:ind w:firstLine="708"/>
        <w:jc w:val="both"/>
        <w:rPr>
          <w:rFonts w:cstheme="minorHAnsi"/>
        </w:rPr>
      </w:pPr>
      <w:r w:rsidRPr="00826EA7">
        <w:rPr>
          <w:rFonts w:cstheme="minorHAnsi"/>
        </w:rPr>
        <w:t xml:space="preserve">Commune de </w:t>
      </w:r>
      <w:proofErr w:type="spellStart"/>
      <w:r w:rsidRPr="00826EA7">
        <w:rPr>
          <w:rFonts w:cstheme="minorHAnsi"/>
        </w:rPr>
        <w:t>Penja</w:t>
      </w:r>
      <w:proofErr w:type="spellEnd"/>
      <w:r w:rsidRPr="00826EA7">
        <w:rPr>
          <w:rFonts w:cstheme="minorHAnsi"/>
        </w:rPr>
        <w:t xml:space="preserve">, département du </w:t>
      </w:r>
      <w:proofErr w:type="spellStart"/>
      <w:r w:rsidRPr="00826EA7">
        <w:rPr>
          <w:rFonts w:cstheme="minorHAnsi"/>
        </w:rPr>
        <w:t>Moungo</w:t>
      </w:r>
      <w:proofErr w:type="spellEnd"/>
      <w:r w:rsidRPr="00826EA7">
        <w:rPr>
          <w:rFonts w:cstheme="minorHAnsi"/>
        </w:rPr>
        <w:t>, région du Littoral.</w:t>
      </w:r>
    </w:p>
    <w:p w:rsidR="00F83620" w:rsidRPr="00826EA7" w:rsidRDefault="00A5427C" w:rsidP="00F83620">
      <w:pPr>
        <w:spacing w:after="0" w:line="288" w:lineRule="auto"/>
        <w:ind w:firstLine="708"/>
        <w:jc w:val="both"/>
        <w:rPr>
          <w:rFonts w:cstheme="minorHAnsi"/>
        </w:rPr>
      </w:pPr>
      <w:r w:rsidRPr="00826EA7">
        <w:rPr>
          <w:rFonts w:cstheme="minorHAnsi"/>
        </w:rPr>
        <w:t xml:space="preserve">Dame </w:t>
      </w:r>
      <w:proofErr w:type="spellStart"/>
      <w:r w:rsidRPr="00826EA7">
        <w:rPr>
          <w:rFonts w:cstheme="minorHAnsi"/>
        </w:rPr>
        <w:t>V</w:t>
      </w:r>
      <w:r w:rsidR="00F83620" w:rsidRPr="00826EA7">
        <w:rPr>
          <w:rFonts w:cstheme="minorHAnsi"/>
        </w:rPr>
        <w:t>aroline</w:t>
      </w:r>
      <w:proofErr w:type="spellEnd"/>
      <w:r w:rsidR="00F83620" w:rsidRPr="00826EA7">
        <w:rPr>
          <w:rFonts w:cstheme="minorHAnsi"/>
        </w:rPr>
        <w:t xml:space="preserve">, mère d’un bébé de 11 mois, a reçu une convocation en date du 07 Août 2023 suite à la plainte d’un membre de sa belle-famille. Elle s’est rendue au commissariat de sécurité publique de </w:t>
      </w:r>
      <w:proofErr w:type="spellStart"/>
      <w:r w:rsidR="00F83620" w:rsidRPr="00826EA7">
        <w:rPr>
          <w:rFonts w:cstheme="minorHAnsi"/>
        </w:rPr>
        <w:t>Penja</w:t>
      </w:r>
      <w:proofErr w:type="spellEnd"/>
      <w:r w:rsidR="00F83620" w:rsidRPr="00826EA7">
        <w:rPr>
          <w:rFonts w:cstheme="minorHAnsi"/>
        </w:rPr>
        <w:t xml:space="preserve"> le 09 Août 2023. Après avoir été entendue par un enquêteur, elle a été gardée-à-vue dans ledit commissariat. En effet, </w:t>
      </w:r>
      <w:r w:rsidRPr="00826EA7">
        <w:rPr>
          <w:rFonts w:cstheme="minorHAnsi"/>
        </w:rPr>
        <w:t>elle</w:t>
      </w:r>
      <w:r w:rsidR="00F83620" w:rsidRPr="00826EA7">
        <w:rPr>
          <w:rFonts w:cstheme="minorHAnsi"/>
        </w:rPr>
        <w:t xml:space="preserve"> avait en 2021 contracté un prêt de la somme de 270.000FCFA chez le membre de la belle-famille. L’échéance arrivée, elle n’avait pas </w:t>
      </w:r>
      <w:proofErr w:type="spellStart"/>
      <w:r w:rsidR="00F83620" w:rsidRPr="00826EA7">
        <w:rPr>
          <w:rFonts w:cstheme="minorHAnsi"/>
        </w:rPr>
        <w:t>pû</w:t>
      </w:r>
      <w:proofErr w:type="spellEnd"/>
      <w:r w:rsidR="00F83620" w:rsidRPr="00826EA7">
        <w:rPr>
          <w:rFonts w:cstheme="minorHAnsi"/>
        </w:rPr>
        <w:t xml:space="preserve"> rembourser ledit montant préalablement investi dans une activité agricole qui ne sera rentable.</w:t>
      </w:r>
    </w:p>
    <w:p w:rsidR="00F83620" w:rsidRPr="00826EA7" w:rsidRDefault="00A5427C" w:rsidP="00F83620">
      <w:pPr>
        <w:spacing w:after="0" w:line="288" w:lineRule="auto"/>
        <w:ind w:firstLine="708"/>
        <w:jc w:val="both"/>
        <w:rPr>
          <w:rFonts w:cstheme="minorHAnsi"/>
        </w:rPr>
      </w:pPr>
      <w:r w:rsidRPr="00826EA7">
        <w:rPr>
          <w:rFonts w:cstheme="minorHAnsi"/>
        </w:rPr>
        <w:t>Au</w:t>
      </w:r>
      <w:r w:rsidR="00F83620" w:rsidRPr="00826EA7">
        <w:rPr>
          <w:rFonts w:cstheme="minorHAnsi"/>
        </w:rPr>
        <w:t xml:space="preserve"> cours de son audition au commissariat de </w:t>
      </w:r>
      <w:r w:rsidR="00C052E2">
        <w:rPr>
          <w:rFonts w:cstheme="minorHAnsi"/>
        </w:rPr>
        <w:t xml:space="preserve">la localité de </w:t>
      </w:r>
      <w:proofErr w:type="spellStart"/>
      <w:r w:rsidR="00F83620" w:rsidRPr="00826EA7">
        <w:rPr>
          <w:rFonts w:cstheme="minorHAnsi"/>
        </w:rPr>
        <w:t>Penja</w:t>
      </w:r>
      <w:proofErr w:type="spellEnd"/>
      <w:r w:rsidR="00F83620" w:rsidRPr="00826EA7">
        <w:rPr>
          <w:rFonts w:cstheme="minorHAnsi"/>
        </w:rPr>
        <w:t xml:space="preserve">, </w:t>
      </w:r>
      <w:r w:rsidRPr="00826EA7">
        <w:rPr>
          <w:rFonts w:cstheme="minorHAnsi"/>
        </w:rPr>
        <w:t xml:space="preserve">elle </w:t>
      </w:r>
      <w:r w:rsidR="00F83620" w:rsidRPr="00826EA7">
        <w:rPr>
          <w:rFonts w:cstheme="minorHAnsi"/>
        </w:rPr>
        <w:t>avait reconnu la dette et avait pris l’engagement d’avancer le montant de 50.000FCFA une semaine</w:t>
      </w:r>
      <w:r w:rsidRPr="00826EA7">
        <w:rPr>
          <w:rFonts w:cstheme="minorHAnsi"/>
        </w:rPr>
        <w:t xml:space="preserve"> plus tard</w:t>
      </w:r>
      <w:r w:rsidR="00F83620" w:rsidRPr="00826EA7">
        <w:rPr>
          <w:rFonts w:cstheme="minorHAnsi"/>
        </w:rPr>
        <w:t xml:space="preserve">, avec l’accord du plaignant. Malgré cet accord entre les parties, </w:t>
      </w:r>
      <w:r w:rsidRPr="00826EA7">
        <w:rPr>
          <w:rFonts w:cstheme="minorHAnsi"/>
        </w:rPr>
        <w:t>elle</w:t>
      </w:r>
      <w:r w:rsidR="00F83620" w:rsidRPr="00826EA7">
        <w:rPr>
          <w:rFonts w:cstheme="minorHAnsi"/>
        </w:rPr>
        <w:t xml:space="preserve"> a été retenue et mise en cellule alors qu’elle </w:t>
      </w:r>
      <w:r w:rsidR="00C052E2">
        <w:rPr>
          <w:rFonts w:cstheme="minorHAnsi"/>
        </w:rPr>
        <w:t>portait un</w:t>
      </w:r>
      <w:r w:rsidR="00F83620" w:rsidRPr="00826EA7">
        <w:rPr>
          <w:rFonts w:cstheme="minorHAnsi"/>
        </w:rPr>
        <w:t xml:space="preserve"> nourrisson de 11 mois qui se nourri</w:t>
      </w:r>
      <w:r w:rsidR="00C052E2">
        <w:rPr>
          <w:rFonts w:cstheme="minorHAnsi"/>
        </w:rPr>
        <w:t>ssait</w:t>
      </w:r>
      <w:r w:rsidR="00F83620" w:rsidRPr="00826EA7">
        <w:rPr>
          <w:rFonts w:cstheme="minorHAnsi"/>
        </w:rPr>
        <w:t xml:space="preserve"> exclusivement du lait maternel.</w:t>
      </w:r>
    </w:p>
    <w:p w:rsidR="00F83620" w:rsidRPr="00826EA7" w:rsidRDefault="00F83620" w:rsidP="00F83620">
      <w:pPr>
        <w:spacing w:after="0" w:line="288" w:lineRule="auto"/>
        <w:ind w:firstLine="708"/>
        <w:jc w:val="both"/>
        <w:rPr>
          <w:rFonts w:cstheme="minorHAnsi"/>
        </w:rPr>
      </w:pPr>
      <w:r w:rsidRPr="00826EA7">
        <w:rPr>
          <w:rFonts w:cstheme="minorHAnsi"/>
        </w:rPr>
        <w:t xml:space="preserve">Le bébé ramené au commissariat le 10 Août 2023, ne sera pas admis par les policiers de service, pour être allaité par sa maman gardée à vue. </w:t>
      </w:r>
      <w:r w:rsidR="00A5427C" w:rsidRPr="00826EA7">
        <w:rPr>
          <w:rFonts w:cstheme="minorHAnsi"/>
        </w:rPr>
        <w:t>Elle</w:t>
      </w:r>
      <w:r w:rsidRPr="00826EA7">
        <w:rPr>
          <w:rFonts w:cstheme="minorHAnsi"/>
        </w:rPr>
        <w:t xml:space="preserve"> ne sera libérée le 11 Août qu’à l’annonce du décès de son bébé survenu ce jour. </w:t>
      </w:r>
    </w:p>
    <w:p w:rsidR="00F83620" w:rsidRPr="00826EA7" w:rsidRDefault="00F83620" w:rsidP="00F83620">
      <w:pPr>
        <w:spacing w:after="0" w:line="288" w:lineRule="auto"/>
        <w:ind w:firstLine="708"/>
        <w:jc w:val="both"/>
        <w:rPr>
          <w:rFonts w:cstheme="minorHAnsi"/>
        </w:rPr>
      </w:pPr>
      <w:r w:rsidRPr="00826EA7">
        <w:rPr>
          <w:rFonts w:cstheme="minorHAnsi"/>
        </w:rPr>
        <w:t xml:space="preserve">Le 23 Août 2023 </w:t>
      </w:r>
      <w:r w:rsidR="00C052E2">
        <w:rPr>
          <w:rFonts w:cstheme="minorHAnsi"/>
        </w:rPr>
        <w:t>la dame</w:t>
      </w:r>
      <w:r w:rsidRPr="00826EA7">
        <w:rPr>
          <w:rFonts w:cstheme="minorHAnsi"/>
        </w:rPr>
        <w:t xml:space="preserve"> a</w:t>
      </w:r>
      <w:r w:rsidR="00C052E2">
        <w:rPr>
          <w:rFonts w:cstheme="minorHAnsi"/>
        </w:rPr>
        <w:t>urait</w:t>
      </w:r>
      <w:r w:rsidRPr="00826EA7">
        <w:rPr>
          <w:rFonts w:cstheme="minorHAnsi"/>
        </w:rPr>
        <w:t xml:space="preserve"> reçu un appel du Commissariat de sécurité publique de </w:t>
      </w:r>
      <w:r w:rsidR="00C052E2">
        <w:rPr>
          <w:rFonts w:cstheme="minorHAnsi"/>
        </w:rPr>
        <w:t xml:space="preserve">la localité de </w:t>
      </w:r>
      <w:proofErr w:type="spellStart"/>
      <w:r w:rsidRPr="00826EA7">
        <w:rPr>
          <w:rFonts w:cstheme="minorHAnsi"/>
        </w:rPr>
        <w:t>Penja</w:t>
      </w:r>
      <w:proofErr w:type="spellEnd"/>
      <w:r w:rsidRPr="00826EA7">
        <w:rPr>
          <w:rFonts w:cstheme="minorHAnsi"/>
        </w:rPr>
        <w:t>, l’invitant à se rendre dans leur</w:t>
      </w:r>
      <w:r w:rsidR="00A5427C" w:rsidRPr="00826EA7">
        <w:rPr>
          <w:rFonts w:cstheme="minorHAnsi"/>
        </w:rPr>
        <w:t>s</w:t>
      </w:r>
      <w:r w:rsidRPr="00826EA7">
        <w:rPr>
          <w:rFonts w:cstheme="minorHAnsi"/>
        </w:rPr>
        <w:t xml:space="preserve"> service</w:t>
      </w:r>
      <w:r w:rsidR="00A5427C" w:rsidRPr="00826EA7">
        <w:rPr>
          <w:rFonts w:cstheme="minorHAnsi"/>
        </w:rPr>
        <w:t>s</w:t>
      </w:r>
      <w:r w:rsidRPr="00826EA7">
        <w:rPr>
          <w:rFonts w:cstheme="minorHAnsi"/>
        </w:rPr>
        <w:t>. S’y étant rendue, elle a</w:t>
      </w:r>
      <w:r w:rsidR="00A5427C" w:rsidRPr="00826EA7">
        <w:rPr>
          <w:rFonts w:cstheme="minorHAnsi"/>
        </w:rPr>
        <w:t>urait</w:t>
      </w:r>
      <w:r w:rsidRPr="00826EA7">
        <w:rPr>
          <w:rFonts w:cstheme="minorHAnsi"/>
        </w:rPr>
        <w:t xml:space="preserve"> été menacée et contrainte à démentir que le décès de son nourrisson serait dû à la privation du lait maternel, mais qu’il serait décédé plutôt de suites de maladie.</w:t>
      </w:r>
    </w:p>
    <w:p w:rsidR="00F83620" w:rsidRPr="00826EA7" w:rsidRDefault="00F83620" w:rsidP="00F83620">
      <w:pPr>
        <w:spacing w:after="0" w:line="288" w:lineRule="auto"/>
        <w:ind w:firstLine="708"/>
        <w:jc w:val="both"/>
        <w:rPr>
          <w:rFonts w:cstheme="minorHAnsi"/>
        </w:rPr>
      </w:pPr>
      <w:r w:rsidRPr="00826EA7">
        <w:rPr>
          <w:rFonts w:cstheme="minorHAnsi"/>
        </w:rPr>
        <w:t>Les organisations de la société civile (Un Monde Avenir) s’étant approchées d’elle pour accompagnement judiciaire, cette dernière a décliné tout soutien allant dans ce sens, de peur des représailles de la part du Commissariat en question.</w:t>
      </w:r>
    </w:p>
    <w:p w:rsidR="00F83620" w:rsidRPr="00826EA7" w:rsidRDefault="00F83620" w:rsidP="00F83620">
      <w:pPr>
        <w:spacing w:after="0" w:line="288" w:lineRule="auto"/>
        <w:jc w:val="both"/>
        <w:rPr>
          <w:rFonts w:cstheme="minorHAnsi"/>
        </w:rPr>
      </w:pPr>
    </w:p>
    <w:p w:rsidR="00F83620" w:rsidRPr="009F6126" w:rsidRDefault="00F83620" w:rsidP="00F83620">
      <w:pPr>
        <w:numPr>
          <w:ilvl w:val="0"/>
          <w:numId w:val="10"/>
        </w:numPr>
        <w:spacing w:after="0" w:line="288" w:lineRule="auto"/>
        <w:jc w:val="both"/>
        <w:rPr>
          <w:rFonts w:cstheme="minorHAnsi"/>
          <w:b/>
        </w:rPr>
      </w:pPr>
      <w:r w:rsidRPr="00826EA7">
        <w:rPr>
          <w:rFonts w:cstheme="minorHAnsi"/>
          <w:b/>
        </w:rPr>
        <w:t xml:space="preserve">Cas </w:t>
      </w:r>
      <w:r w:rsidR="00C052E2">
        <w:rPr>
          <w:rFonts w:cstheme="minorHAnsi"/>
          <w:b/>
        </w:rPr>
        <w:t>d’atteinte à la vie de deux civiles dans l</w:t>
      </w:r>
      <w:r w:rsidR="009F6126">
        <w:rPr>
          <w:rFonts w:cstheme="minorHAnsi"/>
          <w:b/>
        </w:rPr>
        <w:t>es</w:t>
      </w:r>
      <w:r w:rsidR="00C052E2">
        <w:rPr>
          <w:rFonts w:cstheme="minorHAnsi"/>
          <w:b/>
        </w:rPr>
        <w:t xml:space="preserve"> ville</w:t>
      </w:r>
      <w:r w:rsidR="009F6126">
        <w:rPr>
          <w:rFonts w:cstheme="minorHAnsi"/>
          <w:b/>
        </w:rPr>
        <w:t>s</w:t>
      </w:r>
      <w:r w:rsidR="00C052E2">
        <w:rPr>
          <w:rFonts w:cstheme="minorHAnsi"/>
          <w:b/>
        </w:rPr>
        <w:t xml:space="preserve"> de</w:t>
      </w:r>
      <w:r w:rsidRPr="00826EA7">
        <w:rPr>
          <w:rFonts w:cstheme="minorHAnsi"/>
          <w:b/>
        </w:rPr>
        <w:t xml:space="preserve"> Belo</w:t>
      </w:r>
      <w:r w:rsidR="009F6126" w:rsidRPr="009F6126">
        <w:rPr>
          <w:rFonts w:cstheme="minorHAnsi"/>
          <w:b/>
        </w:rPr>
        <w:t xml:space="preserve"> </w:t>
      </w:r>
      <w:r w:rsidR="009F6126">
        <w:rPr>
          <w:rFonts w:cstheme="minorHAnsi"/>
          <w:b/>
        </w:rPr>
        <w:t xml:space="preserve">et </w:t>
      </w:r>
      <w:r w:rsidR="009F6126">
        <w:rPr>
          <w:rFonts w:cstheme="minorHAnsi"/>
          <w:b/>
        </w:rPr>
        <w:t>de</w:t>
      </w:r>
      <w:r w:rsidR="009F6126" w:rsidRPr="00826EA7">
        <w:rPr>
          <w:rFonts w:cstheme="minorHAnsi"/>
          <w:b/>
        </w:rPr>
        <w:t xml:space="preserve"> Awing</w:t>
      </w:r>
      <w:r w:rsidR="009F6126">
        <w:rPr>
          <w:rFonts w:cstheme="minorHAnsi"/>
        </w:rPr>
        <w:t xml:space="preserve">, </w:t>
      </w:r>
      <w:r w:rsidR="009F6126" w:rsidRPr="009F6126">
        <w:rPr>
          <w:rFonts w:cstheme="minorHAnsi"/>
          <w:b/>
          <w:bCs/>
        </w:rPr>
        <w:t>Région du Nord-Ouest</w:t>
      </w:r>
      <w:r w:rsidRPr="00826EA7">
        <w:rPr>
          <w:rFonts w:cstheme="minorHAnsi"/>
          <w:b/>
        </w:rPr>
        <w:t>.</w:t>
      </w:r>
    </w:p>
    <w:p w:rsidR="00375F93" w:rsidRPr="00826EA7" w:rsidRDefault="00F83620" w:rsidP="009F6126">
      <w:pPr>
        <w:spacing w:after="0" w:line="288" w:lineRule="auto"/>
        <w:ind w:firstLine="708"/>
        <w:jc w:val="both"/>
        <w:rPr>
          <w:rFonts w:cstheme="minorHAnsi"/>
        </w:rPr>
      </w:pPr>
      <w:r w:rsidRPr="00826EA7">
        <w:rPr>
          <w:rFonts w:cstheme="minorHAnsi"/>
        </w:rPr>
        <w:t xml:space="preserve">Le 4 juillet 2023, les forces de défense et de sécurité auraient incendié des maisons dans le village </w:t>
      </w:r>
      <w:proofErr w:type="spellStart"/>
      <w:r w:rsidRPr="00826EA7">
        <w:rPr>
          <w:rFonts w:cstheme="minorHAnsi"/>
        </w:rPr>
        <w:t>Mejang</w:t>
      </w:r>
      <w:proofErr w:type="spellEnd"/>
      <w:r w:rsidRPr="00826EA7">
        <w:rPr>
          <w:rFonts w:cstheme="minorHAnsi"/>
        </w:rPr>
        <w:t xml:space="preserve">. L’incendie en question aurait causé la mort de deux femmes âgées. Les informations recueillies indiquent que les forces de défense et de sécurité seraient entrées à </w:t>
      </w:r>
      <w:proofErr w:type="spellStart"/>
      <w:r w:rsidRPr="00826EA7">
        <w:rPr>
          <w:rFonts w:cstheme="minorHAnsi"/>
        </w:rPr>
        <w:t>Mejang</w:t>
      </w:r>
      <w:proofErr w:type="spellEnd"/>
      <w:r w:rsidRPr="00826EA7">
        <w:rPr>
          <w:rFonts w:cstheme="minorHAnsi"/>
        </w:rPr>
        <w:t xml:space="preserve"> autour de 3 Heures du matin, suite au décès de 2 de leurs camarades d’arme dont les coupables seraient les groupes armés non gouvernementaux. En guise de représailles, les FDS auraient incendié des maisons, parmi lesquelles le palais royal dans lequel se trouvaient la reine mère et une femme âgée malvoyante. Les corps de ces deux femmes ont été retrouvés dans les cendres après le départ des FDS.</w:t>
      </w:r>
    </w:p>
    <w:p w:rsidR="00F83620" w:rsidRPr="00826EA7" w:rsidRDefault="00F83620" w:rsidP="00F83620">
      <w:pPr>
        <w:spacing w:after="0" w:line="288" w:lineRule="auto"/>
        <w:ind w:firstLine="708"/>
        <w:jc w:val="both"/>
        <w:rPr>
          <w:rFonts w:cstheme="minorHAnsi"/>
          <w:color w:val="FF0000"/>
          <w:highlight w:val="yellow"/>
        </w:rPr>
      </w:pPr>
      <w:r w:rsidRPr="00826EA7">
        <w:rPr>
          <w:rFonts w:cstheme="minorHAnsi"/>
        </w:rPr>
        <w:t>Le 15 juillet 2023, les éléments des forces de défense et sécurité auraient tué au moins 10 (10) personnes à Awing. Les informations recueillies auprès d’un habitant relèvent que, les habitants de la zone se sont réveillés le matin de ce jour et ont trouvé des cadavres dans les rues de la localité. Le frère d'une des victimes a</w:t>
      </w:r>
      <w:r w:rsidR="00C243ED">
        <w:rPr>
          <w:rFonts w:cstheme="minorHAnsi"/>
        </w:rPr>
        <w:t>vait</w:t>
      </w:r>
      <w:r w:rsidRPr="00826EA7">
        <w:rPr>
          <w:rFonts w:cstheme="minorHAnsi"/>
        </w:rPr>
        <w:t xml:space="preserve"> déclaré ceci : </w:t>
      </w:r>
      <w:r w:rsidRPr="00826EA7">
        <w:rPr>
          <w:rFonts w:cstheme="minorHAnsi"/>
          <w:i/>
        </w:rPr>
        <w:t xml:space="preserve">“les militaires ont envahi la zone d’Awing vers minuit. Ils auraient été informés que les groupes armés non gouvernementaux se cacheraient dans le quartier. </w:t>
      </w:r>
      <w:r w:rsidR="00C243ED" w:rsidRPr="00826EA7">
        <w:rPr>
          <w:rFonts w:cstheme="minorHAnsi"/>
          <w:i/>
        </w:rPr>
        <w:t>I</w:t>
      </w:r>
      <w:r w:rsidRPr="00826EA7">
        <w:rPr>
          <w:rFonts w:cstheme="minorHAnsi"/>
          <w:i/>
        </w:rPr>
        <w:t>ls</w:t>
      </w:r>
      <w:r w:rsidR="00C243ED">
        <w:rPr>
          <w:rFonts w:cstheme="minorHAnsi"/>
          <w:i/>
        </w:rPr>
        <w:t xml:space="preserve"> </w:t>
      </w:r>
      <w:r w:rsidRPr="00826EA7">
        <w:rPr>
          <w:rFonts w:cstheme="minorHAnsi"/>
          <w:i/>
        </w:rPr>
        <w:t>ont tiré dans toutes les directions. Les corps sans vie découverts seraient la résultante des tirs des militaires.”</w:t>
      </w:r>
      <w:r w:rsidRPr="00826EA7">
        <w:rPr>
          <w:rFonts w:cstheme="minorHAnsi"/>
        </w:rPr>
        <w:t xml:space="preserve"> Aucune communication officielle des autorités n’a été faite à la suite de cet </w:t>
      </w:r>
      <w:r w:rsidR="00A5427C" w:rsidRPr="00826EA7">
        <w:rPr>
          <w:rFonts w:cstheme="minorHAnsi"/>
        </w:rPr>
        <w:t>acte</w:t>
      </w:r>
      <w:r w:rsidRPr="00826EA7">
        <w:rPr>
          <w:rFonts w:cstheme="minorHAnsi"/>
        </w:rPr>
        <w:t>.</w:t>
      </w:r>
    </w:p>
    <w:p w:rsidR="00F83620" w:rsidRPr="00826EA7" w:rsidRDefault="00F83620" w:rsidP="00F83620">
      <w:pPr>
        <w:spacing w:after="0" w:line="288" w:lineRule="auto"/>
        <w:ind w:firstLine="360"/>
        <w:jc w:val="both"/>
        <w:rPr>
          <w:rFonts w:cstheme="minorHAnsi"/>
        </w:rPr>
      </w:pPr>
    </w:p>
    <w:p w:rsidR="00F83620" w:rsidRPr="00826EA7" w:rsidRDefault="00F83620" w:rsidP="006F30F6">
      <w:pPr>
        <w:numPr>
          <w:ilvl w:val="0"/>
          <w:numId w:val="10"/>
        </w:numPr>
        <w:spacing w:after="0" w:line="288" w:lineRule="auto"/>
        <w:jc w:val="both"/>
        <w:rPr>
          <w:rFonts w:cstheme="minorHAnsi"/>
        </w:rPr>
      </w:pPr>
      <w:r w:rsidRPr="00826EA7">
        <w:rPr>
          <w:rFonts w:cstheme="minorHAnsi"/>
          <w:b/>
        </w:rPr>
        <w:t xml:space="preserve">Cas d’une exécution extrajudiciaire à </w:t>
      </w:r>
      <w:proofErr w:type="spellStart"/>
      <w:r w:rsidRPr="00826EA7">
        <w:rPr>
          <w:rFonts w:cstheme="minorHAnsi"/>
          <w:b/>
        </w:rPr>
        <w:t>Akwaya</w:t>
      </w:r>
      <w:proofErr w:type="spellEnd"/>
      <w:r w:rsidRPr="00826EA7">
        <w:rPr>
          <w:rFonts w:cstheme="minorHAnsi"/>
        </w:rPr>
        <w:t>.</w:t>
      </w:r>
    </w:p>
    <w:p w:rsidR="00F83620" w:rsidRPr="00826EA7" w:rsidRDefault="00F83620" w:rsidP="00F83620">
      <w:pPr>
        <w:spacing w:after="0" w:line="288" w:lineRule="auto"/>
        <w:jc w:val="both"/>
        <w:rPr>
          <w:rFonts w:cstheme="minorHAnsi"/>
        </w:rPr>
      </w:pPr>
      <w:r w:rsidRPr="00826EA7">
        <w:rPr>
          <w:rFonts w:cstheme="minorHAnsi"/>
        </w:rPr>
        <w:t>Commune d’</w:t>
      </w:r>
      <w:proofErr w:type="spellStart"/>
      <w:r w:rsidRPr="00826EA7">
        <w:rPr>
          <w:rFonts w:cstheme="minorHAnsi"/>
        </w:rPr>
        <w:t>Akwaya</w:t>
      </w:r>
      <w:proofErr w:type="spellEnd"/>
      <w:r w:rsidRPr="00826EA7">
        <w:rPr>
          <w:rFonts w:cstheme="minorHAnsi"/>
        </w:rPr>
        <w:t xml:space="preserve">, Département de la </w:t>
      </w:r>
      <w:proofErr w:type="spellStart"/>
      <w:r w:rsidRPr="00826EA7">
        <w:rPr>
          <w:rFonts w:cstheme="minorHAnsi"/>
        </w:rPr>
        <w:t>Manyu</w:t>
      </w:r>
      <w:proofErr w:type="spellEnd"/>
      <w:r w:rsidRPr="00826EA7">
        <w:rPr>
          <w:rFonts w:cstheme="minorHAnsi"/>
        </w:rPr>
        <w:t>, Région du Sud-ouest.</w:t>
      </w:r>
    </w:p>
    <w:p w:rsidR="00F83620" w:rsidRPr="00826EA7" w:rsidRDefault="00F83620" w:rsidP="00F83620">
      <w:pPr>
        <w:spacing w:after="0" w:line="288" w:lineRule="auto"/>
        <w:ind w:firstLine="708"/>
        <w:jc w:val="both"/>
        <w:rPr>
          <w:rFonts w:cstheme="minorHAnsi"/>
        </w:rPr>
      </w:pPr>
      <w:r w:rsidRPr="00826EA7">
        <w:rPr>
          <w:rFonts w:cstheme="minorHAnsi"/>
        </w:rPr>
        <w:t>Le 29 Août 2023, un civil membre des groupes armés non gouvernementaux a été neutralisé puis tué par les éléments du 6ème Bataillon d’Intervention Rapide (BIR).  Les informations recueillies font état de ce que la victime identifiée est un élément des groupes armés non gouvernementaux, le pseudo “</w:t>
      </w:r>
      <w:r w:rsidRPr="00826EA7">
        <w:rPr>
          <w:rFonts w:cstheme="minorHAnsi"/>
          <w:i/>
        </w:rPr>
        <w:t xml:space="preserve">général Christopher </w:t>
      </w:r>
      <w:proofErr w:type="spellStart"/>
      <w:r w:rsidRPr="00826EA7">
        <w:rPr>
          <w:rFonts w:cstheme="minorHAnsi"/>
          <w:i/>
        </w:rPr>
        <w:t>Elejuma</w:t>
      </w:r>
      <w:proofErr w:type="spellEnd"/>
      <w:r w:rsidRPr="00826EA7">
        <w:rPr>
          <w:rFonts w:cstheme="minorHAnsi"/>
        </w:rPr>
        <w:t>”. Il a été repéré par les éléments du BIR alors qu’il effectuait des contrôles illégaux auprès des populations en leur extorquant de l'argent. Le pseudo général a également été pris en possession d'armes qui seraient venues du Nigeria. Selon le commandant du BIR, les excès du général autoproclamé devenaient incontrôlables. Il a été fusillé sans aucune forme de procès. Ce cas d’exécution extra-judiciaire est une violation du droit international humanitaire.</w:t>
      </w:r>
    </w:p>
    <w:p w:rsidR="00F83620" w:rsidRPr="00826EA7" w:rsidRDefault="00F83620" w:rsidP="00F83620">
      <w:pPr>
        <w:spacing w:after="0" w:line="288" w:lineRule="auto"/>
        <w:jc w:val="both"/>
        <w:rPr>
          <w:rFonts w:cstheme="minorHAnsi"/>
        </w:rPr>
      </w:pPr>
    </w:p>
    <w:p w:rsidR="00F83620" w:rsidRPr="00826EA7" w:rsidRDefault="00F83620" w:rsidP="006F30F6">
      <w:pPr>
        <w:numPr>
          <w:ilvl w:val="0"/>
          <w:numId w:val="10"/>
        </w:numPr>
        <w:spacing w:after="0" w:line="288" w:lineRule="auto"/>
        <w:jc w:val="both"/>
        <w:rPr>
          <w:rFonts w:cstheme="minorHAnsi"/>
          <w:b/>
        </w:rPr>
      </w:pPr>
      <w:r w:rsidRPr="00826EA7">
        <w:rPr>
          <w:rFonts w:cstheme="minorHAnsi"/>
          <w:b/>
        </w:rPr>
        <w:t>Cas de torture, et d’extorsion de fond à un prisonnier par un régisseur.</w:t>
      </w:r>
    </w:p>
    <w:p w:rsidR="00F83620" w:rsidRPr="00826EA7" w:rsidRDefault="00F83620" w:rsidP="00F83620">
      <w:pPr>
        <w:spacing w:after="0" w:line="288" w:lineRule="auto"/>
        <w:jc w:val="both"/>
        <w:rPr>
          <w:rFonts w:cstheme="minorHAnsi"/>
        </w:rPr>
      </w:pPr>
      <w:r w:rsidRPr="00826EA7">
        <w:rPr>
          <w:rFonts w:cstheme="minorHAnsi"/>
        </w:rPr>
        <w:t>Commune d’</w:t>
      </w:r>
      <w:proofErr w:type="spellStart"/>
      <w:r w:rsidRPr="00826EA7">
        <w:rPr>
          <w:rFonts w:cstheme="minorHAnsi"/>
        </w:rPr>
        <w:t>Eséka</w:t>
      </w:r>
      <w:proofErr w:type="spellEnd"/>
      <w:r w:rsidRPr="00826EA7">
        <w:rPr>
          <w:rFonts w:cstheme="minorHAnsi"/>
        </w:rPr>
        <w:t>, Département du Nyong-et-</w:t>
      </w:r>
      <w:proofErr w:type="spellStart"/>
      <w:r w:rsidRPr="00826EA7">
        <w:rPr>
          <w:rFonts w:cstheme="minorHAnsi"/>
        </w:rPr>
        <w:t>Nkele</w:t>
      </w:r>
      <w:proofErr w:type="spellEnd"/>
      <w:r w:rsidRPr="00826EA7">
        <w:rPr>
          <w:rFonts w:cstheme="minorHAnsi"/>
        </w:rPr>
        <w:t>, Région du Centre.</w:t>
      </w:r>
    </w:p>
    <w:p w:rsidR="00F83620" w:rsidRPr="00826EA7" w:rsidRDefault="00F83620" w:rsidP="00F83620">
      <w:pPr>
        <w:spacing w:after="0" w:line="288" w:lineRule="auto"/>
        <w:ind w:firstLine="708"/>
        <w:jc w:val="both"/>
        <w:rPr>
          <w:rFonts w:cstheme="minorHAnsi"/>
        </w:rPr>
      </w:pPr>
      <w:r w:rsidRPr="00826EA7">
        <w:rPr>
          <w:rFonts w:cstheme="minorHAnsi"/>
        </w:rPr>
        <w:t>Le 07 Août 2023, un régisseur en fonction dans le département aurait administré au moins six cents (600) coups de machettes à la plante des pieds d</w:t>
      </w:r>
      <w:r w:rsidR="00A765A2" w:rsidRPr="00826EA7">
        <w:rPr>
          <w:rFonts w:cstheme="minorHAnsi"/>
        </w:rPr>
        <w:t>’</w:t>
      </w:r>
      <w:r w:rsidRPr="00826EA7">
        <w:rPr>
          <w:rFonts w:cstheme="minorHAnsi"/>
        </w:rPr>
        <w:t>u</w:t>
      </w:r>
      <w:r w:rsidR="00A765A2" w:rsidRPr="00826EA7">
        <w:rPr>
          <w:rFonts w:cstheme="minorHAnsi"/>
        </w:rPr>
        <w:t>n</w:t>
      </w:r>
      <w:r w:rsidRPr="00826EA7">
        <w:rPr>
          <w:rFonts w:cstheme="minorHAnsi"/>
        </w:rPr>
        <w:t xml:space="preserve"> détenu</w:t>
      </w:r>
      <w:r w:rsidR="00A765A2" w:rsidRPr="00826EA7">
        <w:rPr>
          <w:rFonts w:cstheme="minorHAnsi"/>
        </w:rPr>
        <w:t xml:space="preserve"> </w:t>
      </w:r>
      <w:r w:rsidRPr="00826EA7">
        <w:rPr>
          <w:rFonts w:cstheme="minorHAnsi"/>
        </w:rPr>
        <w:t>dans la Prison d'</w:t>
      </w:r>
      <w:proofErr w:type="spellStart"/>
      <w:r w:rsidRPr="00826EA7">
        <w:rPr>
          <w:rFonts w:cstheme="minorHAnsi"/>
        </w:rPr>
        <w:t>Eséka</w:t>
      </w:r>
      <w:proofErr w:type="spellEnd"/>
      <w:r w:rsidRPr="00826EA7">
        <w:rPr>
          <w:rFonts w:cstheme="minorHAnsi"/>
        </w:rPr>
        <w:t>. Selon la famille, le régisseur lui aurait également extorqué la somme de sept (7) millions de FCFA.</w:t>
      </w:r>
    </w:p>
    <w:p w:rsidR="00F83620" w:rsidRPr="00826EA7" w:rsidRDefault="00F83620" w:rsidP="00F83620">
      <w:pPr>
        <w:spacing w:after="0" w:line="288" w:lineRule="auto"/>
        <w:ind w:firstLine="708"/>
        <w:jc w:val="both"/>
        <w:rPr>
          <w:rFonts w:cstheme="minorHAnsi"/>
        </w:rPr>
      </w:pPr>
      <w:r w:rsidRPr="00826EA7">
        <w:rPr>
          <w:rFonts w:cstheme="minorHAnsi"/>
        </w:rPr>
        <w:t xml:space="preserve">En effet, dans une lettre ouverte adressée au Ministre de la Justice et au Chef de l'Etat, la famille de la victime raconte les sévices qu'aurait subis leur fils dans ce pénitencier. On peut y lire : « </w:t>
      </w:r>
      <w:r w:rsidRPr="00826EA7">
        <w:rPr>
          <w:rFonts w:cstheme="minorHAnsi"/>
          <w:i/>
        </w:rPr>
        <w:t>C'est inhumain, ce qu'il a subi à la prison d'</w:t>
      </w:r>
      <w:proofErr w:type="spellStart"/>
      <w:r w:rsidRPr="00826EA7">
        <w:rPr>
          <w:rFonts w:cstheme="minorHAnsi"/>
          <w:i/>
        </w:rPr>
        <w:t>Eséka</w:t>
      </w:r>
      <w:proofErr w:type="spellEnd"/>
      <w:r w:rsidRPr="00826EA7">
        <w:rPr>
          <w:rFonts w:cstheme="minorHAnsi"/>
          <w:i/>
        </w:rPr>
        <w:t xml:space="preserve"> pendant 8 mois. Nous voulons savoir pourquoi ce régisseur le maltraitait de la sorte. Vous vous imaginez qu'il lui a administré 600 coups de machette à la plante des pieds ? Nous demandons justice</w:t>
      </w:r>
      <w:r w:rsidRPr="00826EA7">
        <w:rPr>
          <w:rFonts w:cstheme="minorHAnsi"/>
        </w:rPr>
        <w:t xml:space="preserve"> ». Sur le certificat médico-légal délivré le 26 juin</w:t>
      </w:r>
      <w:r w:rsidR="00A765A2" w:rsidRPr="00826EA7">
        <w:rPr>
          <w:rFonts w:cstheme="minorHAnsi"/>
        </w:rPr>
        <w:t xml:space="preserve"> 2023, </w:t>
      </w:r>
      <w:r w:rsidRPr="00826EA7">
        <w:rPr>
          <w:rFonts w:cstheme="minorHAnsi"/>
        </w:rPr>
        <w:t xml:space="preserve">le patient « </w:t>
      </w:r>
      <w:r w:rsidRPr="00826EA7">
        <w:rPr>
          <w:rFonts w:cstheme="minorHAnsi"/>
          <w:i/>
        </w:rPr>
        <w:t xml:space="preserve">présente une pathologie sévère, nécessitant un suivi en milieu spécialisé en urgence et service d'hépato -gastro-entérologie </w:t>
      </w:r>
      <w:r w:rsidRPr="00826EA7">
        <w:rPr>
          <w:rFonts w:cstheme="minorHAnsi"/>
        </w:rPr>
        <w:t>», lit-on.</w:t>
      </w:r>
    </w:p>
    <w:p w:rsidR="00F83620" w:rsidRPr="00826EA7" w:rsidRDefault="00F83620" w:rsidP="00F83620">
      <w:pPr>
        <w:spacing w:after="0" w:line="288" w:lineRule="auto"/>
        <w:ind w:firstLine="708"/>
        <w:jc w:val="both"/>
        <w:rPr>
          <w:rFonts w:cstheme="minorHAnsi"/>
        </w:rPr>
      </w:pPr>
      <w:r w:rsidRPr="00826EA7">
        <w:rPr>
          <w:rFonts w:cstheme="minorHAnsi"/>
        </w:rPr>
        <w:t xml:space="preserve">Dans la même lettre, la famille de la victime explique : « </w:t>
      </w:r>
      <w:r w:rsidRPr="00826EA7">
        <w:rPr>
          <w:rFonts w:cstheme="minorHAnsi"/>
          <w:i/>
        </w:rPr>
        <w:t xml:space="preserve">Quand ce monsieur (l'ancien régisseur) travaillait encore à </w:t>
      </w:r>
      <w:proofErr w:type="spellStart"/>
      <w:r w:rsidRPr="00826EA7">
        <w:rPr>
          <w:rFonts w:cstheme="minorHAnsi"/>
          <w:i/>
        </w:rPr>
        <w:t>Eséka</w:t>
      </w:r>
      <w:proofErr w:type="spellEnd"/>
      <w:r w:rsidRPr="00826EA7">
        <w:rPr>
          <w:rFonts w:cstheme="minorHAnsi"/>
          <w:i/>
        </w:rPr>
        <w:t xml:space="preserve">, on n'avait pas accès à la prison pour rendre visite à notre fils. Après, on nous apprend que </w:t>
      </w:r>
      <w:proofErr w:type="spellStart"/>
      <w:r w:rsidRPr="00826EA7">
        <w:rPr>
          <w:rFonts w:cstheme="minorHAnsi"/>
          <w:i/>
        </w:rPr>
        <w:t>Ntep</w:t>
      </w:r>
      <w:proofErr w:type="spellEnd"/>
      <w:r w:rsidRPr="00826EA7">
        <w:rPr>
          <w:rFonts w:cstheme="minorHAnsi"/>
          <w:i/>
        </w:rPr>
        <w:t xml:space="preserve"> a été transféré à la prison de Yoko. C'est donc en cours de route qu'il décide de l'emmener d'abord à la prison de </w:t>
      </w:r>
      <w:proofErr w:type="spellStart"/>
      <w:r w:rsidRPr="00826EA7">
        <w:rPr>
          <w:rFonts w:cstheme="minorHAnsi"/>
          <w:i/>
        </w:rPr>
        <w:t>Ntui</w:t>
      </w:r>
      <w:proofErr w:type="spellEnd"/>
      <w:r w:rsidRPr="00826EA7">
        <w:rPr>
          <w:rFonts w:cstheme="minorHAnsi"/>
          <w:i/>
        </w:rPr>
        <w:t xml:space="preserve"> où il va lui administrer 600 coups de machette à la plante des </w:t>
      </w:r>
      <w:r w:rsidRPr="00826EA7">
        <w:rPr>
          <w:rFonts w:cstheme="minorHAnsi"/>
          <w:i/>
        </w:rPr>
        <w:lastRenderedPageBreak/>
        <w:t>pieds. L'actuel régisseur de la prison de Yoko voulait refuser de le garder parce qu'il était blessé et vomissait du sang</w:t>
      </w:r>
      <w:r w:rsidRPr="00826EA7">
        <w:rPr>
          <w:rFonts w:cstheme="minorHAnsi"/>
        </w:rPr>
        <w:t xml:space="preserve"> ».</w:t>
      </w:r>
    </w:p>
    <w:p w:rsidR="00DA6456" w:rsidRPr="00826EA7" w:rsidRDefault="00F83620" w:rsidP="00F83620">
      <w:pPr>
        <w:spacing w:after="0" w:line="288" w:lineRule="auto"/>
        <w:ind w:firstLine="708"/>
        <w:jc w:val="both"/>
        <w:rPr>
          <w:rFonts w:cstheme="minorHAnsi"/>
        </w:rPr>
      </w:pPr>
      <w:r w:rsidRPr="00826EA7">
        <w:rPr>
          <w:rFonts w:cstheme="minorHAnsi"/>
        </w:rPr>
        <w:t xml:space="preserve">La famille accuse également le régisseur d'avoir extorqué de l'argent à leur fils lors de son séjour en milieu carcéral. « </w:t>
      </w:r>
      <w:r w:rsidRPr="00826EA7">
        <w:rPr>
          <w:rFonts w:cstheme="minorHAnsi"/>
          <w:i/>
        </w:rPr>
        <w:t xml:space="preserve">Il a d'abord pris une somme de 6 millions dans son local en prison. Du 14 au 15 décembre 2022, il a encore pris 415 000 frs CFA. Le 23 décembre 2022, il a pris 310 000 frs </w:t>
      </w:r>
      <w:proofErr w:type="gramStart"/>
      <w:r w:rsidRPr="00826EA7">
        <w:rPr>
          <w:rFonts w:cstheme="minorHAnsi"/>
          <w:i/>
        </w:rPr>
        <w:t>CFA</w:t>
      </w:r>
      <w:r w:rsidRPr="00826EA7">
        <w:rPr>
          <w:rFonts w:cstheme="minorHAnsi"/>
        </w:rPr>
        <w:t>»</w:t>
      </w:r>
      <w:proofErr w:type="gramEnd"/>
      <w:r w:rsidRPr="00826EA7">
        <w:rPr>
          <w:rFonts w:cstheme="minorHAnsi"/>
        </w:rPr>
        <w:t xml:space="preserve">, confie la sœur aînée de la victime. Malgré les soins hospitaliers qu'elle reçoit, c’est à peine si la victime parvient à se tenir debout. </w:t>
      </w:r>
      <w:r w:rsidR="00A765A2" w:rsidRPr="00826EA7">
        <w:rPr>
          <w:rFonts w:cstheme="minorHAnsi"/>
        </w:rPr>
        <w:t>Nonobstant la</w:t>
      </w:r>
      <w:r w:rsidRPr="00826EA7">
        <w:rPr>
          <w:rFonts w:cstheme="minorHAnsi"/>
        </w:rPr>
        <w:t xml:space="preserve"> plainte </w:t>
      </w:r>
      <w:r w:rsidR="00A765A2" w:rsidRPr="00826EA7">
        <w:rPr>
          <w:rFonts w:cstheme="minorHAnsi"/>
        </w:rPr>
        <w:t xml:space="preserve">qui </w:t>
      </w:r>
      <w:r w:rsidRPr="00826EA7">
        <w:rPr>
          <w:rFonts w:cstheme="minorHAnsi"/>
        </w:rPr>
        <w:t xml:space="preserve">aurait été déposée contre l'ancien régisseur le 25 juillet </w:t>
      </w:r>
      <w:r w:rsidR="00A765A2" w:rsidRPr="00826EA7">
        <w:rPr>
          <w:rFonts w:cstheme="minorHAnsi"/>
        </w:rPr>
        <w:t>2023, aucune audience n’a été convoquée à ce jour</w:t>
      </w:r>
      <w:r w:rsidRPr="00826EA7">
        <w:rPr>
          <w:rFonts w:cstheme="minorHAnsi"/>
        </w:rPr>
        <w:t>.</w:t>
      </w:r>
    </w:p>
    <w:p w:rsidR="00F83620" w:rsidRPr="00826EA7" w:rsidRDefault="00F83620" w:rsidP="00F83620">
      <w:pPr>
        <w:spacing w:after="0" w:line="288" w:lineRule="auto"/>
        <w:ind w:firstLine="708"/>
        <w:jc w:val="both"/>
        <w:rPr>
          <w:rFonts w:cstheme="minorHAnsi"/>
        </w:rPr>
      </w:pPr>
      <w:r w:rsidRPr="00826EA7">
        <w:rPr>
          <w:rFonts w:cstheme="minorHAnsi"/>
        </w:rPr>
        <w:t xml:space="preserve"> </w:t>
      </w:r>
    </w:p>
    <w:p w:rsidR="00F83620" w:rsidRPr="00826EA7" w:rsidRDefault="00F83620" w:rsidP="006F30F6">
      <w:pPr>
        <w:numPr>
          <w:ilvl w:val="0"/>
          <w:numId w:val="10"/>
        </w:numPr>
        <w:spacing w:after="0" w:line="240" w:lineRule="auto"/>
        <w:jc w:val="both"/>
        <w:rPr>
          <w:rFonts w:eastAsia="Times New Roman" w:cstheme="minorHAnsi"/>
          <w:b/>
          <w:lang w:eastAsia="fr-FR"/>
        </w:rPr>
      </w:pPr>
      <w:r w:rsidRPr="00826EA7">
        <w:rPr>
          <w:rFonts w:eastAsia="Times New Roman" w:cstheme="minorHAnsi"/>
          <w:b/>
          <w:lang w:eastAsia="fr-FR"/>
        </w:rPr>
        <w:t xml:space="preserve">Cas des traitements cruels inhumains ou dégradants sur un civil </w:t>
      </w:r>
    </w:p>
    <w:p w:rsidR="00F83620" w:rsidRPr="00826EA7" w:rsidRDefault="00F83620" w:rsidP="00F83620">
      <w:pPr>
        <w:spacing w:after="0" w:line="240" w:lineRule="auto"/>
        <w:jc w:val="both"/>
        <w:rPr>
          <w:rFonts w:eastAsia="Times New Roman" w:cstheme="minorHAnsi"/>
          <w:lang w:eastAsia="fr-FR"/>
        </w:rPr>
      </w:pPr>
      <w:r w:rsidRPr="00826EA7">
        <w:rPr>
          <w:rFonts w:eastAsia="Times New Roman" w:cstheme="minorHAnsi"/>
          <w:lang w:eastAsia="fr-FR"/>
        </w:rPr>
        <w:t xml:space="preserve">Commune de Douala 3, département du </w:t>
      </w:r>
      <w:proofErr w:type="spellStart"/>
      <w:r w:rsidRPr="00826EA7">
        <w:rPr>
          <w:rFonts w:eastAsia="Times New Roman" w:cstheme="minorHAnsi"/>
          <w:lang w:eastAsia="fr-FR"/>
        </w:rPr>
        <w:t>wouri</w:t>
      </w:r>
      <w:proofErr w:type="spellEnd"/>
      <w:r w:rsidRPr="00826EA7">
        <w:rPr>
          <w:rFonts w:eastAsia="Times New Roman" w:cstheme="minorHAnsi"/>
          <w:lang w:eastAsia="fr-FR"/>
        </w:rPr>
        <w:t>, région du littoral.</w:t>
      </w:r>
    </w:p>
    <w:p w:rsidR="00F83620" w:rsidRPr="00826EA7" w:rsidRDefault="00F83620" w:rsidP="00F83620">
      <w:pPr>
        <w:spacing w:after="0" w:line="288" w:lineRule="auto"/>
        <w:jc w:val="both"/>
        <w:rPr>
          <w:rFonts w:eastAsia="Times New Roman" w:cstheme="minorHAnsi"/>
          <w:lang w:eastAsia="fr-FR"/>
        </w:rPr>
      </w:pPr>
      <w:r w:rsidRPr="00826EA7">
        <w:rPr>
          <w:rFonts w:eastAsia="Times New Roman" w:cstheme="minorHAnsi"/>
          <w:lang w:eastAsia="fr-FR"/>
        </w:rPr>
        <w:t xml:space="preserve">Le 7 Novembre 2023, le représentant d’un camp des </w:t>
      </w:r>
      <w:proofErr w:type="spellStart"/>
      <w:r w:rsidRPr="00826EA7">
        <w:rPr>
          <w:rFonts w:eastAsia="Times New Roman" w:cstheme="minorHAnsi"/>
          <w:lang w:eastAsia="fr-FR"/>
        </w:rPr>
        <w:t>motoximan</w:t>
      </w:r>
      <w:proofErr w:type="spellEnd"/>
      <w:r w:rsidRPr="00826EA7">
        <w:rPr>
          <w:rFonts w:eastAsia="Times New Roman" w:cstheme="minorHAnsi"/>
          <w:lang w:eastAsia="fr-FR"/>
        </w:rPr>
        <w:t xml:space="preserve"> a été torturé par des gendarmes à l’entrée de la brigade de gendarmerie de Pk 14. Les informations recueillies font état de ce que, les agents de la police municipale ont interpellé un </w:t>
      </w:r>
      <w:proofErr w:type="spellStart"/>
      <w:r w:rsidRPr="00826EA7">
        <w:rPr>
          <w:rFonts w:eastAsia="Times New Roman" w:cstheme="minorHAnsi"/>
          <w:lang w:eastAsia="fr-FR"/>
        </w:rPr>
        <w:t>mototaximan</w:t>
      </w:r>
      <w:proofErr w:type="spellEnd"/>
      <w:r w:rsidRPr="00826EA7">
        <w:rPr>
          <w:rFonts w:eastAsia="Times New Roman" w:cstheme="minorHAnsi"/>
          <w:lang w:eastAsia="fr-FR"/>
        </w:rPr>
        <w:t xml:space="preserve">. </w:t>
      </w:r>
      <w:r w:rsidR="00FF3E9E" w:rsidRPr="00826EA7">
        <w:rPr>
          <w:rFonts w:eastAsia="Times New Roman" w:cstheme="minorHAnsi"/>
          <w:lang w:eastAsia="fr-FR"/>
        </w:rPr>
        <w:t>Ce dernier</w:t>
      </w:r>
      <w:r w:rsidRPr="00826EA7">
        <w:rPr>
          <w:rFonts w:eastAsia="Times New Roman" w:cstheme="minorHAnsi"/>
          <w:lang w:eastAsia="fr-FR"/>
        </w:rPr>
        <w:t xml:space="preserve"> va se rendre sur les lieux afin de trouver une solution. Une fois à l’entrée de la brigade ou la moto était retenu</w:t>
      </w:r>
      <w:r w:rsidR="00FF3E9E" w:rsidRPr="00826EA7">
        <w:rPr>
          <w:rFonts w:eastAsia="Times New Roman" w:cstheme="minorHAnsi"/>
          <w:lang w:eastAsia="fr-FR"/>
        </w:rPr>
        <w:t>e</w:t>
      </w:r>
      <w:r w:rsidRPr="00826EA7">
        <w:rPr>
          <w:rFonts w:eastAsia="Times New Roman" w:cstheme="minorHAnsi"/>
          <w:lang w:eastAsia="fr-FR"/>
        </w:rPr>
        <w:t xml:space="preserve">, voulant se présenter, deux gendarmes en service à la brigade de Pk 14 vont se jeter sur </w:t>
      </w:r>
      <w:r w:rsidR="00FF3E9E" w:rsidRPr="00826EA7">
        <w:rPr>
          <w:rFonts w:eastAsia="Times New Roman" w:cstheme="minorHAnsi"/>
          <w:lang w:eastAsia="fr-FR"/>
        </w:rPr>
        <w:t>lui</w:t>
      </w:r>
      <w:r w:rsidRPr="00826EA7">
        <w:rPr>
          <w:rFonts w:eastAsia="Times New Roman" w:cstheme="minorHAnsi"/>
          <w:lang w:eastAsia="fr-FR"/>
        </w:rPr>
        <w:t xml:space="preserve">, le rouant des coups de poings avant de le conduire au poste de gendarmerie. Arrivé à la brigade, </w:t>
      </w:r>
      <w:r w:rsidR="00FF3E9E" w:rsidRPr="00826EA7">
        <w:rPr>
          <w:rFonts w:eastAsia="Times New Roman" w:cstheme="minorHAnsi"/>
          <w:lang w:eastAsia="fr-FR"/>
        </w:rPr>
        <w:t>il</w:t>
      </w:r>
      <w:r w:rsidRPr="00826EA7">
        <w:rPr>
          <w:rFonts w:eastAsia="Times New Roman" w:cstheme="minorHAnsi"/>
          <w:lang w:eastAsia="fr-FR"/>
        </w:rPr>
        <w:t xml:space="preserve"> est une fois de plus victime des traitements cruels inhumains ou dégradants du commandant de l’unité qui va demander qu’il soit auditionné. Le gendarme chargé de son audition va lui demander la somme de 100.000 (cent mille) FCFA pour être relaxé. Il va proposer 50.0000 (cinquante mille) FCFA qui ser</w:t>
      </w:r>
      <w:r w:rsidR="00FF3E9E" w:rsidRPr="00826EA7">
        <w:rPr>
          <w:rFonts w:eastAsia="Times New Roman" w:cstheme="minorHAnsi"/>
          <w:lang w:eastAsia="fr-FR"/>
        </w:rPr>
        <w:t>ont</w:t>
      </w:r>
      <w:r w:rsidRPr="00826EA7">
        <w:rPr>
          <w:rFonts w:eastAsia="Times New Roman" w:cstheme="minorHAnsi"/>
          <w:lang w:eastAsia="fr-FR"/>
        </w:rPr>
        <w:t xml:space="preserve"> encaissé</w:t>
      </w:r>
      <w:r w:rsidR="00FF3E9E" w:rsidRPr="00826EA7">
        <w:rPr>
          <w:rFonts w:eastAsia="Times New Roman" w:cstheme="minorHAnsi"/>
          <w:lang w:eastAsia="fr-FR"/>
        </w:rPr>
        <w:t>s</w:t>
      </w:r>
      <w:r w:rsidRPr="00826EA7">
        <w:rPr>
          <w:rFonts w:eastAsia="Times New Roman" w:cstheme="minorHAnsi"/>
          <w:lang w:eastAsia="fr-FR"/>
        </w:rPr>
        <w:t xml:space="preserve"> par le gendarme</w:t>
      </w:r>
      <w:r w:rsidR="00FF3E9E" w:rsidRPr="00826EA7">
        <w:rPr>
          <w:rFonts w:eastAsia="Times New Roman" w:cstheme="minorHAnsi"/>
          <w:lang w:eastAsia="fr-FR"/>
        </w:rPr>
        <w:t xml:space="preserve">, puis </w:t>
      </w:r>
      <w:r w:rsidR="001507CC" w:rsidRPr="00826EA7">
        <w:rPr>
          <w:rFonts w:eastAsia="Times New Roman" w:cstheme="minorHAnsi"/>
          <w:lang w:eastAsia="fr-FR"/>
        </w:rPr>
        <w:t xml:space="preserve">il sera </w:t>
      </w:r>
      <w:r w:rsidR="00FF3E9E" w:rsidRPr="00826EA7">
        <w:rPr>
          <w:rFonts w:eastAsia="Times New Roman" w:cstheme="minorHAnsi"/>
          <w:lang w:eastAsia="fr-FR"/>
        </w:rPr>
        <w:t>relaxé.</w:t>
      </w:r>
    </w:p>
    <w:p w:rsidR="00DA6456" w:rsidRPr="00826EA7" w:rsidRDefault="00DA6456" w:rsidP="00F83620">
      <w:pPr>
        <w:spacing w:after="0" w:line="288" w:lineRule="auto"/>
        <w:jc w:val="both"/>
        <w:rPr>
          <w:rFonts w:eastAsia="Times New Roman" w:cstheme="minorHAnsi"/>
          <w:lang w:eastAsia="fr-FR"/>
        </w:rPr>
      </w:pPr>
    </w:p>
    <w:p w:rsidR="00AF5537" w:rsidRPr="00826EA7" w:rsidRDefault="00F83620" w:rsidP="006F30F6">
      <w:pPr>
        <w:numPr>
          <w:ilvl w:val="0"/>
          <w:numId w:val="10"/>
        </w:numPr>
        <w:spacing w:after="0" w:line="240" w:lineRule="auto"/>
        <w:jc w:val="both"/>
        <w:rPr>
          <w:rFonts w:eastAsia="Times New Roman" w:cstheme="minorHAnsi"/>
          <w:lang w:eastAsia="fr-FR"/>
        </w:rPr>
      </w:pPr>
      <w:r w:rsidRPr="00826EA7">
        <w:rPr>
          <w:rFonts w:eastAsia="Times New Roman" w:cstheme="minorHAnsi"/>
          <w:b/>
          <w:lang w:eastAsia="fr-FR"/>
        </w:rPr>
        <w:t xml:space="preserve">Cas </w:t>
      </w:r>
      <w:r w:rsidR="00452A14" w:rsidRPr="00826EA7">
        <w:rPr>
          <w:rFonts w:eastAsia="Times New Roman" w:cstheme="minorHAnsi"/>
          <w:b/>
          <w:lang w:eastAsia="fr-FR"/>
        </w:rPr>
        <w:t>des tirs à bout portant sur un civil</w:t>
      </w:r>
      <w:r w:rsidRPr="00826EA7">
        <w:rPr>
          <w:rFonts w:eastAsia="Times New Roman" w:cstheme="minorHAnsi"/>
          <w:b/>
          <w:lang w:eastAsia="fr-FR"/>
        </w:rPr>
        <w:t xml:space="preserve"> à </w:t>
      </w:r>
      <w:proofErr w:type="spellStart"/>
      <w:r w:rsidRPr="00826EA7">
        <w:rPr>
          <w:rFonts w:eastAsia="Times New Roman" w:cstheme="minorHAnsi"/>
          <w:b/>
          <w:lang w:eastAsia="fr-FR"/>
        </w:rPr>
        <w:t>Ndebi</w:t>
      </w:r>
      <w:proofErr w:type="spellEnd"/>
    </w:p>
    <w:p w:rsidR="00F83620" w:rsidRPr="00826EA7" w:rsidRDefault="00F83620" w:rsidP="00F83620">
      <w:pPr>
        <w:spacing w:after="0" w:line="240" w:lineRule="auto"/>
        <w:jc w:val="both"/>
        <w:rPr>
          <w:rFonts w:eastAsia="Times New Roman" w:cstheme="minorHAnsi"/>
          <w:lang w:eastAsia="fr-FR"/>
        </w:rPr>
      </w:pPr>
      <w:r w:rsidRPr="00826EA7">
        <w:rPr>
          <w:rFonts w:eastAsia="Times New Roman" w:cstheme="minorHAnsi"/>
          <w:lang w:eastAsia="fr-FR"/>
        </w:rPr>
        <w:t xml:space="preserve">Commune de </w:t>
      </w:r>
      <w:proofErr w:type="spellStart"/>
      <w:r w:rsidRPr="00826EA7">
        <w:rPr>
          <w:rFonts w:eastAsia="Times New Roman" w:cstheme="minorHAnsi"/>
          <w:lang w:eastAsia="fr-FR"/>
        </w:rPr>
        <w:t>Ndom</w:t>
      </w:r>
      <w:proofErr w:type="spellEnd"/>
      <w:r w:rsidRPr="00826EA7">
        <w:rPr>
          <w:rFonts w:eastAsia="Times New Roman" w:cstheme="minorHAnsi"/>
          <w:lang w:eastAsia="fr-FR"/>
        </w:rPr>
        <w:t>, département de la Sanaga maritime, région du littoral.</w:t>
      </w:r>
    </w:p>
    <w:p w:rsidR="00EB209E" w:rsidRPr="005330BC" w:rsidRDefault="00F83620" w:rsidP="00F83620">
      <w:pPr>
        <w:spacing w:after="0" w:line="288" w:lineRule="auto"/>
        <w:jc w:val="both"/>
        <w:rPr>
          <w:rFonts w:eastAsia="Times New Roman" w:cstheme="minorHAnsi"/>
          <w:lang w:eastAsia="fr-FR"/>
        </w:rPr>
      </w:pPr>
      <w:r w:rsidRPr="00826EA7">
        <w:rPr>
          <w:rFonts w:eastAsia="Times New Roman" w:cstheme="minorHAnsi"/>
          <w:lang w:eastAsia="fr-FR"/>
        </w:rPr>
        <w:t xml:space="preserve">Le 11 novembre 2023, le nommé Karis a reçu un tir à bout portant du commandant du poste de gendarmerie sur la jambe. Les informations recueillies font état de ce que le commandant était dans le cadre d’une patrouille avec ses éléments. Ils sont entrés en contact avec une élite de la localité que son véhicule était en panne au village </w:t>
      </w:r>
      <w:proofErr w:type="spellStart"/>
      <w:r w:rsidRPr="00826EA7">
        <w:rPr>
          <w:rFonts w:eastAsia="Times New Roman" w:cstheme="minorHAnsi"/>
          <w:lang w:eastAsia="fr-FR"/>
        </w:rPr>
        <w:t>Ngock</w:t>
      </w:r>
      <w:proofErr w:type="spellEnd"/>
      <w:r w:rsidRPr="00826EA7">
        <w:rPr>
          <w:rFonts w:eastAsia="Times New Roman" w:cstheme="minorHAnsi"/>
          <w:lang w:eastAsia="fr-FR"/>
        </w:rPr>
        <w:t xml:space="preserve">. Karis qui </w:t>
      </w:r>
      <w:proofErr w:type="gramStart"/>
      <w:r w:rsidRPr="00826EA7">
        <w:rPr>
          <w:rFonts w:eastAsia="Times New Roman" w:cstheme="minorHAnsi"/>
          <w:lang w:eastAsia="fr-FR"/>
        </w:rPr>
        <w:t>revenait</w:t>
      </w:r>
      <w:proofErr w:type="gramEnd"/>
      <w:r w:rsidRPr="00826EA7">
        <w:rPr>
          <w:rFonts w:eastAsia="Times New Roman" w:cstheme="minorHAnsi"/>
          <w:lang w:eastAsia="fr-FR"/>
        </w:rPr>
        <w:t xml:space="preserve"> d’une course à </w:t>
      </w:r>
      <w:proofErr w:type="spellStart"/>
      <w:r w:rsidRPr="00826EA7">
        <w:rPr>
          <w:rFonts w:eastAsia="Times New Roman" w:cstheme="minorHAnsi"/>
          <w:lang w:eastAsia="fr-FR"/>
        </w:rPr>
        <w:t>Ndikinimeki</w:t>
      </w:r>
      <w:proofErr w:type="spellEnd"/>
      <w:r w:rsidRPr="00826EA7">
        <w:rPr>
          <w:rFonts w:eastAsia="Times New Roman" w:cstheme="minorHAnsi"/>
          <w:lang w:eastAsia="fr-FR"/>
        </w:rPr>
        <w:t xml:space="preserve"> est intercepté à </w:t>
      </w:r>
      <w:proofErr w:type="spellStart"/>
      <w:r w:rsidRPr="00826EA7">
        <w:rPr>
          <w:rFonts w:eastAsia="Times New Roman" w:cstheme="minorHAnsi"/>
          <w:lang w:eastAsia="fr-FR"/>
        </w:rPr>
        <w:t>Ngock</w:t>
      </w:r>
      <w:proofErr w:type="spellEnd"/>
      <w:r w:rsidRPr="00826EA7">
        <w:rPr>
          <w:rFonts w:eastAsia="Times New Roman" w:cstheme="minorHAnsi"/>
          <w:lang w:eastAsia="fr-FR"/>
        </w:rPr>
        <w:t xml:space="preserve"> par le commandant qui va lui intimer l’ordre de remorquer le véhicule de </w:t>
      </w:r>
      <w:r w:rsidR="00874E77" w:rsidRPr="00826EA7">
        <w:rPr>
          <w:rFonts w:eastAsia="Times New Roman" w:cstheme="minorHAnsi"/>
          <w:lang w:eastAsia="fr-FR"/>
        </w:rPr>
        <w:t>l’</w:t>
      </w:r>
      <w:r w:rsidRPr="00826EA7">
        <w:rPr>
          <w:rFonts w:eastAsia="Times New Roman" w:cstheme="minorHAnsi"/>
          <w:lang w:eastAsia="fr-FR"/>
        </w:rPr>
        <w:t xml:space="preserve">élite pour le centre-ville de </w:t>
      </w:r>
      <w:proofErr w:type="spellStart"/>
      <w:r w:rsidRPr="00826EA7">
        <w:rPr>
          <w:rFonts w:eastAsia="Times New Roman" w:cstheme="minorHAnsi"/>
          <w:lang w:eastAsia="fr-FR"/>
        </w:rPr>
        <w:t>Ndom</w:t>
      </w:r>
      <w:proofErr w:type="spellEnd"/>
      <w:r w:rsidRPr="00826EA7">
        <w:rPr>
          <w:rFonts w:eastAsia="Times New Roman" w:cstheme="minorHAnsi"/>
          <w:lang w:eastAsia="fr-FR"/>
        </w:rPr>
        <w:t>. Ne pouvant le faire parce que son véhicule était chargé, il va s’expliquer et s’excuser en vain. Il va chercher de se retirer du lieu afin d</w:t>
      </w:r>
      <w:r w:rsidR="00AF5537" w:rsidRPr="00826EA7">
        <w:rPr>
          <w:rFonts w:eastAsia="Times New Roman" w:cstheme="minorHAnsi"/>
          <w:lang w:eastAsia="fr-FR"/>
        </w:rPr>
        <w:t>e s</w:t>
      </w:r>
      <w:r w:rsidRPr="00826EA7">
        <w:rPr>
          <w:rFonts w:eastAsia="Times New Roman" w:cstheme="minorHAnsi"/>
          <w:lang w:eastAsia="fr-FR"/>
        </w:rPr>
        <w:t>’échapper</w:t>
      </w:r>
      <w:r w:rsidR="00AF5537" w:rsidRPr="00826EA7">
        <w:rPr>
          <w:rFonts w:eastAsia="Times New Roman" w:cstheme="minorHAnsi"/>
          <w:lang w:eastAsia="fr-FR"/>
        </w:rPr>
        <w:t>, mais l</w:t>
      </w:r>
      <w:r w:rsidRPr="00826EA7">
        <w:rPr>
          <w:rFonts w:eastAsia="Times New Roman" w:cstheme="minorHAnsi"/>
          <w:lang w:eastAsia="fr-FR"/>
        </w:rPr>
        <w:t>e commandant va réussir à l’empoigner et va lui poser la question : "tu sais à qui tu as à faire ? », après avoir porté atteinte à son intégrité physique par des coups. Il va tirer à bout portant deux balles dans la jambe de Karis</w:t>
      </w:r>
      <w:r w:rsidR="00DA6456" w:rsidRPr="00826EA7">
        <w:rPr>
          <w:rFonts w:eastAsia="Times New Roman" w:cstheme="minorHAnsi"/>
          <w:lang w:eastAsia="fr-FR"/>
        </w:rPr>
        <w:t>.</w:t>
      </w:r>
    </w:p>
    <w:p w:rsidR="00F83620" w:rsidRPr="00826EA7" w:rsidRDefault="00C243ED" w:rsidP="002D53B6">
      <w:pPr>
        <w:numPr>
          <w:ilvl w:val="0"/>
          <w:numId w:val="17"/>
        </w:numPr>
        <w:spacing w:after="0" w:line="288" w:lineRule="auto"/>
        <w:jc w:val="both"/>
        <w:rPr>
          <w:rFonts w:cstheme="minorHAnsi"/>
          <w:b/>
          <w:color w:val="0066FF"/>
        </w:rPr>
      </w:pPr>
      <w:r w:rsidRPr="00826EA7">
        <w:rPr>
          <w:rFonts w:cstheme="minorHAnsi"/>
          <w:b/>
          <w:color w:val="0066FF"/>
        </w:rPr>
        <w:t>LES DROITS A LA LIBERTE ET A LA SECURITE DE LA PERSONNE</w:t>
      </w:r>
      <w:r w:rsidR="00FC6B1D">
        <w:rPr>
          <w:rFonts w:cstheme="minorHAnsi"/>
          <w:b/>
          <w:color w:val="0066FF"/>
        </w:rPr>
        <w:t xml:space="preserve"> (articles 9 et 10)</w:t>
      </w:r>
      <w:r w:rsidR="00F83620" w:rsidRPr="00826EA7">
        <w:rPr>
          <w:rFonts w:cstheme="minorHAnsi"/>
          <w:b/>
          <w:color w:val="0066FF"/>
        </w:rPr>
        <w:t>.</w:t>
      </w:r>
    </w:p>
    <w:p w:rsidR="00F83620" w:rsidRPr="00826EA7" w:rsidRDefault="00F83620" w:rsidP="006F30F6">
      <w:pPr>
        <w:numPr>
          <w:ilvl w:val="0"/>
          <w:numId w:val="6"/>
        </w:numPr>
        <w:spacing w:after="0" w:line="288" w:lineRule="auto"/>
        <w:ind w:left="720"/>
        <w:rPr>
          <w:rFonts w:cstheme="minorHAnsi"/>
          <w:b/>
        </w:rPr>
      </w:pPr>
      <w:r w:rsidRPr="00826EA7">
        <w:rPr>
          <w:rFonts w:cstheme="minorHAnsi"/>
          <w:b/>
        </w:rPr>
        <w:t>Cas d’arrestation et de la détention arbitraire d’au moins 160 personnes par les forces de défense et de sécurité.</w:t>
      </w:r>
    </w:p>
    <w:p w:rsidR="00F83620" w:rsidRPr="00826EA7" w:rsidRDefault="00F83620" w:rsidP="00F83620">
      <w:pPr>
        <w:spacing w:after="0" w:line="288" w:lineRule="auto"/>
        <w:jc w:val="both"/>
        <w:rPr>
          <w:rFonts w:cstheme="minorHAnsi"/>
        </w:rPr>
      </w:pPr>
      <w:r w:rsidRPr="00826EA7">
        <w:rPr>
          <w:rFonts w:cstheme="minorHAnsi"/>
        </w:rPr>
        <w:t xml:space="preserve">Commune de </w:t>
      </w:r>
      <w:proofErr w:type="spellStart"/>
      <w:r w:rsidRPr="00826EA7">
        <w:rPr>
          <w:rFonts w:cstheme="minorHAnsi"/>
        </w:rPr>
        <w:t>Konye</w:t>
      </w:r>
      <w:proofErr w:type="spellEnd"/>
      <w:r w:rsidRPr="00826EA7">
        <w:rPr>
          <w:rFonts w:cstheme="minorHAnsi"/>
        </w:rPr>
        <w:t>, Département de la Mémé, région du Sud-ouest.</w:t>
      </w:r>
    </w:p>
    <w:p w:rsidR="00F83620" w:rsidRPr="00826EA7" w:rsidRDefault="00F83620" w:rsidP="00F83620">
      <w:pPr>
        <w:spacing w:after="0" w:line="288" w:lineRule="auto"/>
        <w:jc w:val="both"/>
        <w:rPr>
          <w:rFonts w:cstheme="minorHAnsi"/>
        </w:rPr>
      </w:pPr>
      <w:r w:rsidRPr="00826EA7">
        <w:rPr>
          <w:rFonts w:cstheme="minorHAnsi"/>
        </w:rPr>
        <w:t xml:space="preserve">Le 2 mars 2023, au moins 160 personnes sont arrêtées par les éléments des forces de défense et de sécurité dans les localités de </w:t>
      </w:r>
      <w:proofErr w:type="spellStart"/>
      <w:r w:rsidRPr="00826EA7">
        <w:rPr>
          <w:rFonts w:cstheme="minorHAnsi"/>
        </w:rPr>
        <w:t>Mantoh</w:t>
      </w:r>
      <w:proofErr w:type="spellEnd"/>
      <w:r w:rsidRPr="00826EA7">
        <w:rPr>
          <w:rFonts w:cstheme="minorHAnsi"/>
        </w:rPr>
        <w:t xml:space="preserve">, </w:t>
      </w:r>
      <w:proofErr w:type="spellStart"/>
      <w:r w:rsidRPr="00826EA7">
        <w:rPr>
          <w:rFonts w:cstheme="minorHAnsi"/>
        </w:rPr>
        <w:t>Kindongi</w:t>
      </w:r>
      <w:proofErr w:type="spellEnd"/>
      <w:r w:rsidRPr="00826EA7">
        <w:rPr>
          <w:rFonts w:cstheme="minorHAnsi"/>
        </w:rPr>
        <w:t xml:space="preserve">, </w:t>
      </w:r>
      <w:proofErr w:type="spellStart"/>
      <w:r w:rsidRPr="00826EA7">
        <w:rPr>
          <w:rFonts w:cstheme="minorHAnsi"/>
        </w:rPr>
        <w:t>Mbonge-Batoke</w:t>
      </w:r>
      <w:proofErr w:type="spellEnd"/>
      <w:r w:rsidRPr="00826EA7">
        <w:rPr>
          <w:rFonts w:cstheme="minorHAnsi"/>
        </w:rPr>
        <w:t xml:space="preserve">, </w:t>
      </w:r>
      <w:proofErr w:type="spellStart"/>
      <w:r w:rsidRPr="00826EA7">
        <w:rPr>
          <w:rFonts w:cstheme="minorHAnsi"/>
        </w:rPr>
        <w:t>Mboh-barombi</w:t>
      </w:r>
      <w:proofErr w:type="spellEnd"/>
      <w:r w:rsidRPr="00826EA7">
        <w:rPr>
          <w:rFonts w:cstheme="minorHAnsi"/>
        </w:rPr>
        <w:t xml:space="preserve">, </w:t>
      </w:r>
      <w:proofErr w:type="spellStart"/>
      <w:r w:rsidRPr="00826EA7">
        <w:rPr>
          <w:rFonts w:cstheme="minorHAnsi"/>
        </w:rPr>
        <w:t>Ediki</w:t>
      </w:r>
      <w:proofErr w:type="spellEnd"/>
      <w:r w:rsidRPr="00826EA7">
        <w:rPr>
          <w:rFonts w:cstheme="minorHAnsi"/>
        </w:rPr>
        <w:t xml:space="preserve">, </w:t>
      </w:r>
      <w:proofErr w:type="spellStart"/>
      <w:r w:rsidRPr="00826EA7">
        <w:rPr>
          <w:rFonts w:cstheme="minorHAnsi"/>
        </w:rPr>
        <w:t>Mboge</w:t>
      </w:r>
      <w:proofErr w:type="spellEnd"/>
      <w:r w:rsidRPr="00826EA7">
        <w:rPr>
          <w:rFonts w:cstheme="minorHAnsi"/>
        </w:rPr>
        <w:t xml:space="preserve"> et </w:t>
      </w:r>
      <w:proofErr w:type="spellStart"/>
      <w:r w:rsidRPr="00826EA7">
        <w:rPr>
          <w:rFonts w:cstheme="minorHAnsi"/>
        </w:rPr>
        <w:t>Konye</w:t>
      </w:r>
      <w:proofErr w:type="spellEnd"/>
      <w:r w:rsidRPr="00826EA7">
        <w:rPr>
          <w:rFonts w:cstheme="minorHAnsi"/>
        </w:rPr>
        <w:t xml:space="preserve">. D’après les informations recueillies, les éléments des Forces de défense et de sécurité ont fait un raid dans les villages ci-dessus mentionnés autour de 2 heures du matin avec pour dessein de neutraliser les groupes armés non gouvernementaux s’y trouvant. Les 160 (cent soixante) personnes ont été prises en captivité et contraintes de marcher pendant des heures. Ils ont été conduits dans les casernes militaires. Une semaine plus tard, une trentaine aurait été relâchée, les autres présentés </w:t>
      </w:r>
      <w:r w:rsidRPr="00826EA7">
        <w:rPr>
          <w:rFonts w:cstheme="minorHAnsi"/>
        </w:rPr>
        <w:lastRenderedPageBreak/>
        <w:t>devant un procureur. A ce jour, aucune suite officielle n’a été donnée et les personnes enlevées toujours gardées-à-vue.</w:t>
      </w:r>
    </w:p>
    <w:p w:rsidR="00F83620" w:rsidRPr="00826EA7" w:rsidRDefault="00F83620" w:rsidP="006F30F6">
      <w:pPr>
        <w:pStyle w:val="NormalWeb"/>
        <w:numPr>
          <w:ilvl w:val="0"/>
          <w:numId w:val="6"/>
        </w:numPr>
        <w:spacing w:before="0" w:beforeAutospacing="0" w:after="0" w:afterAutospacing="0" w:line="288" w:lineRule="auto"/>
        <w:ind w:left="720"/>
        <w:jc w:val="both"/>
        <w:rPr>
          <w:rFonts w:asciiTheme="minorHAnsi" w:hAnsiTheme="minorHAnsi" w:cstheme="minorHAnsi"/>
          <w:b/>
          <w:sz w:val="22"/>
          <w:szCs w:val="22"/>
        </w:rPr>
      </w:pPr>
      <w:r w:rsidRPr="00826EA7">
        <w:rPr>
          <w:rFonts w:asciiTheme="minorHAnsi" w:hAnsiTheme="minorHAnsi" w:cstheme="minorHAnsi"/>
          <w:b/>
          <w:sz w:val="22"/>
          <w:szCs w:val="22"/>
        </w:rPr>
        <w:t xml:space="preserve">Cas de l’arrestation illégale des jeunes footballeurs à </w:t>
      </w:r>
      <w:proofErr w:type="spellStart"/>
      <w:r w:rsidRPr="00826EA7">
        <w:rPr>
          <w:rFonts w:asciiTheme="minorHAnsi" w:hAnsiTheme="minorHAnsi" w:cstheme="minorHAnsi"/>
          <w:b/>
          <w:sz w:val="22"/>
          <w:szCs w:val="22"/>
        </w:rPr>
        <w:t>Ekona</w:t>
      </w:r>
      <w:proofErr w:type="spellEnd"/>
      <w:r w:rsidRPr="00826EA7">
        <w:rPr>
          <w:rFonts w:asciiTheme="minorHAnsi" w:hAnsiTheme="minorHAnsi" w:cstheme="minorHAnsi"/>
          <w:b/>
          <w:sz w:val="22"/>
          <w:szCs w:val="22"/>
        </w:rPr>
        <w:t>.</w:t>
      </w:r>
    </w:p>
    <w:p w:rsidR="00F83620" w:rsidRPr="00826EA7" w:rsidRDefault="00F83620" w:rsidP="00F83620">
      <w:pPr>
        <w:pStyle w:val="NormalWeb"/>
        <w:spacing w:before="0" w:beforeAutospacing="0" w:after="0" w:afterAutospacing="0" w:line="288" w:lineRule="auto"/>
        <w:jc w:val="both"/>
        <w:rPr>
          <w:rFonts w:asciiTheme="minorHAnsi" w:hAnsiTheme="minorHAnsi" w:cstheme="minorHAnsi"/>
          <w:sz w:val="22"/>
          <w:szCs w:val="22"/>
        </w:rPr>
      </w:pPr>
      <w:r w:rsidRPr="00826EA7">
        <w:rPr>
          <w:rFonts w:asciiTheme="minorHAnsi" w:hAnsiTheme="minorHAnsi" w:cstheme="minorHAnsi"/>
          <w:sz w:val="22"/>
          <w:szCs w:val="22"/>
        </w:rPr>
        <w:t>Commune d’</w:t>
      </w:r>
      <w:proofErr w:type="spellStart"/>
      <w:r w:rsidRPr="00826EA7">
        <w:rPr>
          <w:rFonts w:asciiTheme="minorHAnsi" w:hAnsiTheme="minorHAnsi" w:cstheme="minorHAnsi"/>
          <w:sz w:val="22"/>
          <w:szCs w:val="22"/>
        </w:rPr>
        <w:t>Ekona</w:t>
      </w:r>
      <w:proofErr w:type="spellEnd"/>
      <w:r w:rsidRPr="00826EA7">
        <w:rPr>
          <w:rFonts w:asciiTheme="minorHAnsi" w:hAnsiTheme="minorHAnsi" w:cstheme="minorHAnsi"/>
          <w:sz w:val="22"/>
          <w:szCs w:val="22"/>
        </w:rPr>
        <w:t xml:space="preserve">, Département du </w:t>
      </w:r>
      <w:proofErr w:type="spellStart"/>
      <w:r w:rsidRPr="00826EA7">
        <w:rPr>
          <w:rFonts w:asciiTheme="minorHAnsi" w:hAnsiTheme="minorHAnsi" w:cstheme="minorHAnsi"/>
          <w:sz w:val="22"/>
          <w:szCs w:val="22"/>
        </w:rPr>
        <w:t>Fako</w:t>
      </w:r>
      <w:proofErr w:type="spellEnd"/>
      <w:r w:rsidRPr="00826EA7">
        <w:rPr>
          <w:rFonts w:asciiTheme="minorHAnsi" w:hAnsiTheme="minorHAnsi" w:cstheme="minorHAnsi"/>
          <w:sz w:val="22"/>
          <w:szCs w:val="22"/>
        </w:rPr>
        <w:t>, Région du Sud-ouest.</w:t>
      </w:r>
    </w:p>
    <w:p w:rsidR="00F83620" w:rsidRPr="005330BC" w:rsidRDefault="00F83620" w:rsidP="005330BC">
      <w:pPr>
        <w:pStyle w:val="NormalWeb"/>
        <w:spacing w:before="0" w:beforeAutospacing="0" w:after="0" w:afterAutospacing="0" w:line="288" w:lineRule="auto"/>
        <w:jc w:val="both"/>
        <w:rPr>
          <w:rStyle w:val="lrzxr"/>
          <w:rFonts w:asciiTheme="minorHAnsi" w:hAnsiTheme="minorHAnsi" w:cstheme="minorHAnsi"/>
          <w:sz w:val="22"/>
          <w:szCs w:val="22"/>
        </w:rPr>
      </w:pPr>
      <w:r w:rsidRPr="00826EA7">
        <w:rPr>
          <w:rFonts w:asciiTheme="minorHAnsi" w:hAnsiTheme="minorHAnsi" w:cstheme="minorHAnsi"/>
          <w:noProof/>
          <w:sz w:val="22"/>
          <w:szCs w:val="22"/>
        </w:rPr>
        <mc:AlternateContent>
          <mc:Choice Requires="wps">
            <w:drawing>
              <wp:anchor distT="45720" distB="45720" distL="114300" distR="114300" simplePos="0" relativeHeight="251680768" behindDoc="1" locked="0" layoutInCell="1" allowOverlap="1">
                <wp:simplePos x="0" y="0"/>
                <wp:positionH relativeFrom="column">
                  <wp:posOffset>5949950</wp:posOffset>
                </wp:positionH>
                <wp:positionV relativeFrom="paragraph">
                  <wp:posOffset>-8030845</wp:posOffset>
                </wp:positionV>
                <wp:extent cx="370840" cy="340995"/>
                <wp:effectExtent l="0" t="0" r="10160" b="20955"/>
                <wp:wrapNone/>
                <wp:docPr id="58" name="Zone de texte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340995"/>
                        </a:xfrm>
                        <a:prstGeom prst="rect">
                          <a:avLst/>
                        </a:prstGeom>
                        <a:solidFill>
                          <a:srgbClr val="FFFFFF"/>
                        </a:solidFill>
                        <a:ln w="9525">
                          <a:solidFill>
                            <a:srgbClr val="FFFFFF"/>
                          </a:solidFill>
                          <a:miter lim="800000"/>
                          <a:headEnd/>
                          <a:tailEnd/>
                        </a:ln>
                      </wps:spPr>
                      <wps:txbx>
                        <w:txbxContent>
                          <w:p w:rsidR="00B55953" w:rsidRPr="002E1CC9" w:rsidRDefault="00B55953" w:rsidP="00F83620">
                            <w:pPr>
                              <w:jc w:val="right"/>
                              <w:rPr>
                                <w:rFonts w:ascii="Times New Roman" w:hAnsi="Times New Roman"/>
                              </w:rPr>
                            </w:pPr>
                            <w:r>
                              <w:rPr>
                                <w:rFonts w:ascii="Times New Roman" w:hAnsi="Times New Roman"/>
                              </w:rPr>
                              <w:t>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Zone de texte 58" o:spid="_x0000_s1056" type="#_x0000_t202" style="position:absolute;left:0;text-align:left;margin-left:468.5pt;margin-top:-632.35pt;width:29.2pt;height:26.85pt;z-index:-251635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" strokecolor="white">
                <v:textbox>
                  <w:txbxContent>
                    <w:p w:rsidR="00B55953" w:rsidRPr="002E1CC9" w:rsidRDefault="00B55953" w:rsidP="00F83620">
                      <w:pPr>
                        <w:jc w:val="right"/>
                        <w:rPr>
                          <w:rFonts w:ascii="Times New Roman" w:hAnsi="Times New Roman"/>
                        </w:rPr>
                      </w:pPr>
                      <w:r>
                        <w:rPr>
                          <w:rFonts w:ascii="Times New Roman" w:hAnsi="Times New Roman"/>
                        </w:rPr>
                        <w:t>9</w:t>
                      </w:r>
                    </w:p>
                  </w:txbxContent>
                </v:textbox>
              </v:shape>
            </w:pict>
          </mc:Fallback>
        </mc:AlternateContent>
      </w:r>
      <w:r w:rsidRPr="00826EA7">
        <w:rPr>
          <w:rFonts w:asciiTheme="minorHAnsi" w:hAnsiTheme="minorHAnsi" w:cstheme="minorHAnsi"/>
          <w:sz w:val="22"/>
          <w:szCs w:val="22"/>
        </w:rPr>
        <w:t>Le 12 février 2023, les forces de défense et de sécurité ont pri</w:t>
      </w:r>
      <w:r w:rsidR="00612F9B" w:rsidRPr="00826EA7">
        <w:rPr>
          <w:rFonts w:asciiTheme="minorHAnsi" w:hAnsiTheme="minorHAnsi" w:cstheme="minorHAnsi"/>
          <w:sz w:val="22"/>
          <w:szCs w:val="22"/>
        </w:rPr>
        <w:t xml:space="preserve">s </w:t>
      </w:r>
      <w:r w:rsidRPr="00826EA7">
        <w:rPr>
          <w:rFonts w:asciiTheme="minorHAnsi" w:hAnsiTheme="minorHAnsi" w:cstheme="minorHAnsi"/>
          <w:sz w:val="22"/>
          <w:szCs w:val="22"/>
        </w:rPr>
        <w:t xml:space="preserve">d’assaut </w:t>
      </w:r>
      <w:proofErr w:type="spellStart"/>
      <w:r w:rsidRPr="00826EA7">
        <w:rPr>
          <w:rFonts w:asciiTheme="minorHAnsi" w:hAnsiTheme="minorHAnsi" w:cstheme="minorHAnsi"/>
          <w:sz w:val="22"/>
          <w:szCs w:val="22"/>
        </w:rPr>
        <w:t>Ekona</w:t>
      </w:r>
      <w:proofErr w:type="spellEnd"/>
      <w:r w:rsidRPr="00826EA7">
        <w:rPr>
          <w:rFonts w:asciiTheme="minorHAnsi" w:hAnsiTheme="minorHAnsi" w:cstheme="minorHAnsi"/>
          <w:sz w:val="22"/>
          <w:szCs w:val="22"/>
        </w:rPr>
        <w:t xml:space="preserve"> et ont arrêté des jeunes qui jouaient au football sur le terrain de la localité. D’après nos sources, les éléments des forces de défense et de sécurité soupçonnent ces jeunes d’être des éléments des groupes armés non gouvernementaux. C’est ce qui justifierait alors leur arrestation. Ils ont été torturés et emmenés vers une destination inconnue. Les informations recueillies auprès des membres de notre équipe de relais sur le terrain indiquent que les forces de défense et de sécurité sont revenues deux jours après et ont interpellé d’autres civils. Ces arrestations à répétition de l’armée vont susciter la tension au sein de cette localité. Les femmes de la localité ont entrepris des marches pour exprimer leur ras-le-bol et demander la libération de leurs enfants. Les autorités ont fait des descentes sur le terrain pour calmer ces femmes. </w:t>
      </w:r>
    </w:p>
    <w:p w:rsidR="00F83620" w:rsidRPr="00826EA7" w:rsidRDefault="00F83620" w:rsidP="006F30F6">
      <w:pPr>
        <w:pStyle w:val="Paragraphedeliste"/>
        <w:numPr>
          <w:ilvl w:val="0"/>
          <w:numId w:val="6"/>
        </w:numPr>
        <w:spacing w:after="0" w:line="240" w:lineRule="auto"/>
        <w:jc w:val="both"/>
        <w:rPr>
          <w:rFonts w:cstheme="minorHAnsi"/>
          <w:b/>
        </w:rPr>
      </w:pPr>
      <w:r w:rsidRPr="00826EA7">
        <w:rPr>
          <w:rFonts w:cstheme="minorHAnsi"/>
          <w:b/>
        </w:rPr>
        <w:t xml:space="preserve">Cas de l’arrestation et de la détention arbitraire </w:t>
      </w:r>
      <w:r w:rsidR="00EB209E">
        <w:rPr>
          <w:rFonts w:cstheme="minorHAnsi"/>
          <w:b/>
        </w:rPr>
        <w:t>au quartier dit</w:t>
      </w:r>
      <w:r w:rsidRPr="00826EA7">
        <w:rPr>
          <w:rFonts w:cstheme="minorHAnsi"/>
          <w:b/>
        </w:rPr>
        <w:t xml:space="preserve"> </w:t>
      </w:r>
      <w:proofErr w:type="spellStart"/>
      <w:r w:rsidRPr="00826EA7">
        <w:rPr>
          <w:rFonts w:cstheme="minorHAnsi"/>
          <w:b/>
        </w:rPr>
        <w:t>Mvan</w:t>
      </w:r>
      <w:proofErr w:type="spellEnd"/>
      <w:r w:rsidRPr="00826EA7">
        <w:rPr>
          <w:rFonts w:cstheme="minorHAnsi"/>
          <w:b/>
        </w:rPr>
        <w:t>.</w:t>
      </w:r>
    </w:p>
    <w:p w:rsidR="00F83620" w:rsidRPr="00826EA7" w:rsidRDefault="00F83620" w:rsidP="00F83620">
      <w:pPr>
        <w:spacing w:after="0" w:line="240" w:lineRule="auto"/>
        <w:jc w:val="both"/>
        <w:rPr>
          <w:rFonts w:cstheme="minorHAnsi"/>
        </w:rPr>
      </w:pPr>
      <w:r w:rsidRPr="00826EA7">
        <w:rPr>
          <w:rFonts w:cstheme="minorHAnsi"/>
        </w:rPr>
        <w:t xml:space="preserve">Commune de Yaoundé 4, Département du </w:t>
      </w:r>
      <w:proofErr w:type="spellStart"/>
      <w:r w:rsidRPr="00826EA7">
        <w:rPr>
          <w:rFonts w:cstheme="minorHAnsi"/>
        </w:rPr>
        <w:t>Mfoundi</w:t>
      </w:r>
      <w:proofErr w:type="spellEnd"/>
      <w:r w:rsidRPr="00826EA7">
        <w:rPr>
          <w:rFonts w:cstheme="minorHAnsi"/>
        </w:rPr>
        <w:t xml:space="preserve">, Région du Centre </w:t>
      </w:r>
    </w:p>
    <w:p w:rsidR="00EB209E" w:rsidRDefault="00F83620" w:rsidP="005330BC">
      <w:pPr>
        <w:spacing w:after="0" w:line="240" w:lineRule="auto"/>
        <w:ind w:firstLine="708"/>
        <w:jc w:val="both"/>
        <w:rPr>
          <w:rFonts w:cstheme="minorHAnsi"/>
        </w:rPr>
      </w:pPr>
      <w:r w:rsidRPr="00826EA7">
        <w:rPr>
          <w:rFonts w:cstheme="minorHAnsi"/>
        </w:rPr>
        <w:t xml:space="preserve">Le 16 Juin 2023 en matinée, </w:t>
      </w:r>
      <w:r w:rsidR="00612F9B" w:rsidRPr="00826EA7">
        <w:rPr>
          <w:rFonts w:cstheme="minorHAnsi"/>
        </w:rPr>
        <w:t xml:space="preserve">un jeune </w:t>
      </w:r>
      <w:r w:rsidRPr="00826EA7">
        <w:rPr>
          <w:rFonts w:cstheme="minorHAnsi"/>
        </w:rPr>
        <w:t>âgé de 27 ans est arrêté par les militaires dans son atelier de réparation des téléphones. Soupçonné d’avoir volé le téléphone retrouvé entre ses mains dans l’atelier, il est arrêté</w:t>
      </w:r>
      <w:r w:rsidR="00EB209E" w:rsidRPr="00EB209E">
        <w:rPr>
          <w:rFonts w:cstheme="minorHAnsi"/>
        </w:rPr>
        <w:t xml:space="preserve"> </w:t>
      </w:r>
      <w:r w:rsidR="00EB209E" w:rsidRPr="00826EA7">
        <w:rPr>
          <w:rFonts w:cstheme="minorHAnsi"/>
        </w:rPr>
        <w:t>et conduit au Camp militaire CFTA</w:t>
      </w:r>
      <w:r w:rsidR="00EB209E" w:rsidRPr="00826EA7">
        <w:rPr>
          <w:rStyle w:val="Appelnotedebasdep"/>
          <w:rFonts w:cstheme="minorHAnsi"/>
        </w:rPr>
        <w:footnoteReference w:id="3"/>
      </w:r>
      <w:r w:rsidRPr="00826EA7">
        <w:rPr>
          <w:rFonts w:cstheme="minorHAnsi"/>
        </w:rPr>
        <w:t xml:space="preserve"> sans convocation, encore moins sans un mandat d’amener. </w:t>
      </w:r>
      <w:r w:rsidR="00612F9B" w:rsidRPr="00826EA7">
        <w:rPr>
          <w:rFonts w:cstheme="minorHAnsi"/>
        </w:rPr>
        <w:t>Il</w:t>
      </w:r>
      <w:r w:rsidRPr="00826EA7">
        <w:rPr>
          <w:rFonts w:cstheme="minorHAnsi"/>
        </w:rPr>
        <w:t xml:space="preserve"> a été battu sur la plante des pieds à l’aide d’une machette par </w:t>
      </w:r>
      <w:r w:rsidR="00612F9B" w:rsidRPr="00826EA7">
        <w:rPr>
          <w:rFonts w:cstheme="minorHAnsi"/>
        </w:rPr>
        <w:t>un</w:t>
      </w:r>
      <w:r w:rsidRPr="00826EA7">
        <w:rPr>
          <w:rFonts w:cstheme="minorHAnsi"/>
        </w:rPr>
        <w:t xml:space="preserve"> militaire (propriétaire du téléphone volé) et ses collègues. Accusé, il va se défendre en vain en disant qu’il a reçu le téléphone pour réparation des mains d’un inconnu. Il est conduit à la Brigade de gendarmerie 101 d</w:t>
      </w:r>
      <w:r w:rsidR="00EB209E">
        <w:rPr>
          <w:rFonts w:cstheme="minorHAnsi"/>
        </w:rPr>
        <w:t>u quartier</w:t>
      </w:r>
      <w:r w:rsidRPr="00826EA7">
        <w:rPr>
          <w:rFonts w:cstheme="minorHAnsi"/>
        </w:rPr>
        <w:t xml:space="preserve"> </w:t>
      </w:r>
      <w:proofErr w:type="spellStart"/>
      <w:r w:rsidRPr="00826EA7">
        <w:rPr>
          <w:rFonts w:cstheme="minorHAnsi"/>
        </w:rPr>
        <w:t>Mvan</w:t>
      </w:r>
      <w:proofErr w:type="spellEnd"/>
      <w:r w:rsidRPr="00826EA7">
        <w:rPr>
          <w:rFonts w:cstheme="minorHAnsi"/>
        </w:rPr>
        <w:t xml:space="preserve"> le même jour, où il est gardé à vue jusqu'au mercredi 21 Juin 2023. Le </w:t>
      </w:r>
      <w:r w:rsidR="00EB209E">
        <w:rPr>
          <w:rFonts w:cstheme="minorHAnsi"/>
        </w:rPr>
        <w:t>22 juin</w:t>
      </w:r>
      <w:r w:rsidRPr="00826EA7">
        <w:rPr>
          <w:rFonts w:cstheme="minorHAnsi"/>
        </w:rPr>
        <w:t>, il est conduit au parquet d'</w:t>
      </w:r>
      <w:proofErr w:type="spellStart"/>
      <w:r w:rsidRPr="00826EA7">
        <w:rPr>
          <w:rFonts w:cstheme="minorHAnsi"/>
        </w:rPr>
        <w:t>Ekounou</w:t>
      </w:r>
      <w:proofErr w:type="spellEnd"/>
      <w:r w:rsidRPr="00826EA7">
        <w:rPr>
          <w:rFonts w:cstheme="minorHAnsi"/>
        </w:rPr>
        <w:t>. Selon la victime, Le Procureur de la République a retourné son dossier motivant que celui-ci était incomplet. Il est retourné en cellule. La victime recouvre la liberté après avoir vers</w:t>
      </w:r>
      <w:r w:rsidR="00612F9B" w:rsidRPr="00826EA7">
        <w:rPr>
          <w:rFonts w:cstheme="minorHAnsi"/>
        </w:rPr>
        <w:t>é</w:t>
      </w:r>
      <w:r w:rsidRPr="00826EA7">
        <w:rPr>
          <w:rFonts w:cstheme="minorHAnsi"/>
        </w:rPr>
        <w:t xml:space="preserve"> la somme de 50.000 FCFA et un engagement signé par l’une de ses proches de reverser la somme de 60.000 FCFA à partir du mois de juillet 2023, jusqu'à l’atteinte de la somme de 260.000 (deux cent soixante mille) FCFA. La victime a porté plainte contre les militaires à la SEMIL (Sécurité militaire) pour avoir été torturé et battu à la machette pendant son passage au camp militaire. </w:t>
      </w:r>
      <w:r w:rsidR="00EB209E">
        <w:rPr>
          <w:rFonts w:cstheme="minorHAnsi"/>
        </w:rPr>
        <w:t>Plusieurs mois passés après le dépôt de l</w:t>
      </w:r>
      <w:r w:rsidRPr="00826EA7">
        <w:rPr>
          <w:rFonts w:cstheme="minorHAnsi"/>
        </w:rPr>
        <w:t>a requête</w:t>
      </w:r>
      <w:r w:rsidR="00EB209E">
        <w:rPr>
          <w:rFonts w:cstheme="minorHAnsi"/>
        </w:rPr>
        <w:t>,</w:t>
      </w:r>
      <w:r w:rsidRPr="00826EA7">
        <w:rPr>
          <w:rFonts w:cstheme="minorHAnsi"/>
        </w:rPr>
        <w:t xml:space="preserve"> les militaires n’ont pas été convoqués pour répondre de leurs actes.</w:t>
      </w:r>
    </w:p>
    <w:p w:rsidR="00F83620" w:rsidRPr="00826EA7" w:rsidRDefault="00F83620" w:rsidP="00F83620">
      <w:pPr>
        <w:spacing w:after="0" w:line="288" w:lineRule="auto"/>
        <w:jc w:val="both"/>
        <w:rPr>
          <w:rFonts w:cstheme="minorHAnsi"/>
        </w:rPr>
      </w:pPr>
    </w:p>
    <w:p w:rsidR="00F83620" w:rsidRPr="00826EA7" w:rsidRDefault="00F83620" w:rsidP="006F30F6">
      <w:pPr>
        <w:numPr>
          <w:ilvl w:val="0"/>
          <w:numId w:val="10"/>
        </w:numPr>
        <w:spacing w:after="0" w:line="288" w:lineRule="auto"/>
        <w:jc w:val="both"/>
        <w:rPr>
          <w:rFonts w:cstheme="minorHAnsi"/>
          <w:b/>
        </w:rPr>
      </w:pPr>
      <w:r w:rsidRPr="00826EA7">
        <w:rPr>
          <w:rFonts w:cstheme="minorHAnsi"/>
          <w:b/>
        </w:rPr>
        <w:t xml:space="preserve">Cas d’arrestation et détention arbitraire d’au moins 600 (six cent) civils </w:t>
      </w:r>
    </w:p>
    <w:p w:rsidR="00F83620" w:rsidRPr="00826EA7" w:rsidRDefault="00F83620" w:rsidP="00F83620">
      <w:pPr>
        <w:spacing w:after="0" w:line="288" w:lineRule="auto"/>
        <w:jc w:val="both"/>
        <w:rPr>
          <w:rFonts w:cstheme="minorHAnsi"/>
        </w:rPr>
      </w:pPr>
      <w:r w:rsidRPr="00826EA7">
        <w:rPr>
          <w:rFonts w:cstheme="minorHAnsi"/>
        </w:rPr>
        <w:t xml:space="preserve">Commune d’Oku, Département du </w:t>
      </w:r>
      <w:proofErr w:type="spellStart"/>
      <w:r w:rsidRPr="00826EA7">
        <w:rPr>
          <w:rFonts w:cstheme="minorHAnsi"/>
        </w:rPr>
        <w:t>Bui</w:t>
      </w:r>
      <w:proofErr w:type="spellEnd"/>
      <w:r w:rsidRPr="00826EA7">
        <w:rPr>
          <w:rFonts w:cstheme="minorHAnsi"/>
        </w:rPr>
        <w:t>, Région du Nord-ouest.</w:t>
      </w:r>
    </w:p>
    <w:p w:rsidR="008B25FB" w:rsidRPr="00826EA7" w:rsidRDefault="00F83620" w:rsidP="005330BC">
      <w:pPr>
        <w:spacing w:after="0" w:line="288" w:lineRule="auto"/>
        <w:ind w:firstLine="708"/>
        <w:jc w:val="both"/>
        <w:rPr>
          <w:rFonts w:cstheme="minorHAnsi"/>
        </w:rPr>
      </w:pPr>
      <w:r w:rsidRPr="00826EA7">
        <w:rPr>
          <w:rFonts w:cstheme="minorHAnsi"/>
        </w:rPr>
        <w:t>Le 24 Août 2023, selon des sources concordantes, au moins 600 civils auraient été arrêtés par les hommes de la brigade de gendarmerie d’Oku pour des raisons non clarifiées. Les informations recueillies font état de ce que, le commandant et ses hommes ont fait des patrouilles dans au moins douze villages sur la trentaine que compte la circonscription administrative d’Oku et, ont procédé aux arrestations massives sans distinction des personnes. Selon les mêmes sources, au moins 50 (cinquante) personnes auraient été arrêtées dans chaque village. Il aurait été demandé aux victimes de verser des sommes d’argent allant de 500 000 FCFA à 2 000 000 F CFA par personne pour recouvrir la liberté.</w:t>
      </w:r>
    </w:p>
    <w:p w:rsidR="00F83620" w:rsidRPr="00826EA7" w:rsidRDefault="00F83620" w:rsidP="006F30F6">
      <w:pPr>
        <w:numPr>
          <w:ilvl w:val="0"/>
          <w:numId w:val="10"/>
        </w:numPr>
        <w:spacing w:after="0" w:line="288" w:lineRule="auto"/>
        <w:jc w:val="both"/>
        <w:rPr>
          <w:rFonts w:cstheme="minorHAnsi"/>
          <w:b/>
        </w:rPr>
      </w:pPr>
      <w:r w:rsidRPr="00826EA7">
        <w:rPr>
          <w:rFonts w:cstheme="minorHAnsi"/>
          <w:b/>
        </w:rPr>
        <w:t>Cas d</w:t>
      </w:r>
      <w:r w:rsidR="00EB209E">
        <w:rPr>
          <w:rFonts w:cstheme="minorHAnsi"/>
          <w:b/>
        </w:rPr>
        <w:t>’</w:t>
      </w:r>
      <w:r w:rsidRPr="00826EA7">
        <w:rPr>
          <w:rFonts w:cstheme="minorHAnsi"/>
          <w:b/>
        </w:rPr>
        <w:t xml:space="preserve">arrestation et détentions arbitraires des civils à </w:t>
      </w:r>
      <w:proofErr w:type="spellStart"/>
      <w:r w:rsidRPr="00826EA7">
        <w:rPr>
          <w:rFonts w:cstheme="minorHAnsi"/>
          <w:b/>
        </w:rPr>
        <w:t>Mandjou</w:t>
      </w:r>
      <w:proofErr w:type="spellEnd"/>
      <w:r w:rsidRPr="00826EA7">
        <w:rPr>
          <w:rFonts w:cstheme="minorHAnsi"/>
          <w:b/>
        </w:rPr>
        <w:t>.</w:t>
      </w:r>
    </w:p>
    <w:p w:rsidR="00F83620" w:rsidRPr="00826EA7" w:rsidRDefault="00F83620" w:rsidP="00F83620">
      <w:pPr>
        <w:spacing w:after="0" w:line="288" w:lineRule="auto"/>
        <w:jc w:val="both"/>
        <w:rPr>
          <w:rFonts w:cstheme="minorHAnsi"/>
        </w:rPr>
      </w:pPr>
      <w:r w:rsidRPr="00826EA7">
        <w:rPr>
          <w:rFonts w:cstheme="minorHAnsi"/>
        </w:rPr>
        <w:t xml:space="preserve">Commune de </w:t>
      </w:r>
      <w:proofErr w:type="spellStart"/>
      <w:r w:rsidRPr="00826EA7">
        <w:rPr>
          <w:rFonts w:cstheme="minorHAnsi"/>
        </w:rPr>
        <w:t>Mandjou</w:t>
      </w:r>
      <w:proofErr w:type="spellEnd"/>
      <w:r w:rsidRPr="00826EA7">
        <w:rPr>
          <w:rFonts w:cstheme="minorHAnsi"/>
        </w:rPr>
        <w:t xml:space="preserve">, Département du Lom et </w:t>
      </w:r>
      <w:proofErr w:type="spellStart"/>
      <w:r w:rsidRPr="00826EA7">
        <w:rPr>
          <w:rFonts w:cstheme="minorHAnsi"/>
        </w:rPr>
        <w:t>Djerem</w:t>
      </w:r>
      <w:proofErr w:type="spellEnd"/>
      <w:r w:rsidRPr="00826EA7">
        <w:rPr>
          <w:rFonts w:cstheme="minorHAnsi"/>
        </w:rPr>
        <w:t>, Région de l’Est.</w:t>
      </w:r>
    </w:p>
    <w:p w:rsidR="00F83620" w:rsidRPr="005330BC" w:rsidRDefault="00F83620" w:rsidP="005330BC">
      <w:pPr>
        <w:spacing w:after="0" w:line="288" w:lineRule="auto"/>
        <w:ind w:firstLine="708"/>
        <w:jc w:val="both"/>
        <w:rPr>
          <w:rFonts w:cstheme="minorHAnsi"/>
        </w:rPr>
      </w:pPr>
      <w:r w:rsidRPr="00826EA7">
        <w:rPr>
          <w:rFonts w:cstheme="minorHAnsi"/>
        </w:rPr>
        <w:t xml:space="preserve"> Le </w:t>
      </w:r>
      <w:r w:rsidRPr="00826EA7">
        <w:rPr>
          <w:rFonts w:cstheme="minorHAnsi"/>
          <w:bCs/>
        </w:rPr>
        <w:t>27 Août 2023</w:t>
      </w:r>
      <w:r w:rsidRPr="00826EA7">
        <w:rPr>
          <w:rFonts w:cstheme="minorHAnsi"/>
        </w:rPr>
        <w:t xml:space="preserve">, douze fidèles de l’Union des Eglises Evangéliques du Cameroun (UEEC) ont été interpellés et placés en garde-à-vue. Selon nos sources, une assemblée générale de l’UEEC avait </w:t>
      </w:r>
      <w:r w:rsidRPr="00826EA7">
        <w:rPr>
          <w:rFonts w:cstheme="minorHAnsi"/>
        </w:rPr>
        <w:lastRenderedPageBreak/>
        <w:t>été organisée du 24 au 25 février 2019.</w:t>
      </w:r>
      <w:r w:rsidR="00FF23D9">
        <w:rPr>
          <w:rFonts w:cstheme="minorHAnsi"/>
        </w:rPr>
        <w:t xml:space="preserve"> </w:t>
      </w:r>
      <w:r w:rsidRPr="00826EA7">
        <w:rPr>
          <w:rFonts w:cstheme="minorHAnsi"/>
        </w:rPr>
        <w:t xml:space="preserve">L’une des décisions prises était la radiation du Pasteur en poste dans la station de la localité. Malgré cette décision, ce dernier s’est maintenu en poste avec le soutien de certains fidèles de l’église. Cette situation a occasionné une division, marquée par des manifestations contre ledit Pasteur. Alerté de la situation, le Sous-préfet a fait une </w:t>
      </w:r>
      <w:r w:rsidR="008B25FB" w:rsidRPr="00826EA7">
        <w:rPr>
          <w:rFonts w:cstheme="minorHAnsi"/>
        </w:rPr>
        <w:t xml:space="preserve">descente </w:t>
      </w:r>
      <w:r w:rsidR="00FF23D9">
        <w:rPr>
          <w:rFonts w:cstheme="minorHAnsi"/>
        </w:rPr>
        <w:t xml:space="preserve">sur les lieux </w:t>
      </w:r>
      <w:r w:rsidR="008B25FB" w:rsidRPr="00826EA7">
        <w:rPr>
          <w:rFonts w:cstheme="minorHAnsi"/>
        </w:rPr>
        <w:t>avec</w:t>
      </w:r>
      <w:r w:rsidRPr="00826EA7">
        <w:rPr>
          <w:rFonts w:cstheme="minorHAnsi"/>
        </w:rPr>
        <w:t xml:space="preserve"> les forces de maintien de l’ordre. Ils ont arrêté </w:t>
      </w:r>
      <w:r w:rsidR="00FF23D9" w:rsidRPr="00826EA7">
        <w:rPr>
          <w:rFonts w:cstheme="minorHAnsi"/>
        </w:rPr>
        <w:t xml:space="preserve">puis placés en </w:t>
      </w:r>
      <w:r w:rsidR="00FF23D9" w:rsidRPr="00826EA7">
        <w:rPr>
          <w:rFonts w:cstheme="minorHAnsi"/>
          <w:bCs/>
        </w:rPr>
        <w:t>garde à vue administrative</w:t>
      </w:r>
      <w:r w:rsidR="00FF23D9">
        <w:rPr>
          <w:rFonts w:cstheme="minorHAnsi"/>
        </w:rPr>
        <w:t xml:space="preserve"> onze</w:t>
      </w:r>
      <w:r w:rsidRPr="00826EA7">
        <w:rPr>
          <w:rFonts w:cstheme="minorHAnsi"/>
        </w:rPr>
        <w:t xml:space="preserve"> (1</w:t>
      </w:r>
      <w:r w:rsidR="00FF23D9">
        <w:rPr>
          <w:rFonts w:cstheme="minorHAnsi"/>
        </w:rPr>
        <w:t>1</w:t>
      </w:r>
      <w:r w:rsidRPr="00826EA7">
        <w:rPr>
          <w:rFonts w:cstheme="minorHAnsi"/>
        </w:rPr>
        <w:t>) fidèles</w:t>
      </w:r>
      <w:r w:rsidRPr="00826EA7">
        <w:rPr>
          <w:rFonts w:cstheme="minorHAnsi"/>
          <w:bCs/>
        </w:rPr>
        <w:t>. L’ordre de la garde-à-vue administrative serait</w:t>
      </w:r>
      <w:r w:rsidRPr="00826EA7">
        <w:rPr>
          <w:rFonts w:cstheme="minorHAnsi"/>
          <w:b/>
          <w:bCs/>
        </w:rPr>
        <w:t xml:space="preserve"> </w:t>
      </w:r>
      <w:r w:rsidRPr="00826EA7">
        <w:rPr>
          <w:rFonts w:cstheme="minorHAnsi"/>
        </w:rPr>
        <w:t xml:space="preserve">venu du Préfet dudit département, pour </w:t>
      </w:r>
      <w:proofErr w:type="gramStart"/>
      <w:r w:rsidRPr="00826EA7">
        <w:rPr>
          <w:rFonts w:cstheme="minorHAnsi"/>
        </w:rPr>
        <w:t xml:space="preserve">une durée de </w:t>
      </w:r>
      <w:r w:rsidRPr="00826EA7">
        <w:rPr>
          <w:rFonts w:cstheme="minorHAnsi"/>
          <w:bCs/>
        </w:rPr>
        <w:t>15 jours renouvelables</w:t>
      </w:r>
      <w:proofErr w:type="gramEnd"/>
      <w:r w:rsidRPr="00826EA7">
        <w:rPr>
          <w:rFonts w:cstheme="minorHAnsi"/>
        </w:rPr>
        <w:t xml:space="preserve">. </w:t>
      </w:r>
    </w:p>
    <w:p w:rsidR="00F83620" w:rsidRPr="00826EA7" w:rsidRDefault="00F83620" w:rsidP="006F30F6">
      <w:pPr>
        <w:numPr>
          <w:ilvl w:val="0"/>
          <w:numId w:val="10"/>
        </w:numPr>
        <w:spacing w:after="0" w:line="288" w:lineRule="auto"/>
        <w:jc w:val="both"/>
        <w:rPr>
          <w:rFonts w:cstheme="minorHAnsi"/>
        </w:rPr>
      </w:pPr>
      <w:r w:rsidRPr="00826EA7">
        <w:rPr>
          <w:rFonts w:cstheme="minorHAnsi"/>
          <w:b/>
        </w:rPr>
        <w:t>Cas de l’arrestation et de la détention arbitraire de 4 militants politiques</w:t>
      </w:r>
    </w:p>
    <w:p w:rsidR="00F83620" w:rsidRPr="00826EA7" w:rsidRDefault="00F83620" w:rsidP="00F83620">
      <w:pPr>
        <w:spacing w:after="0" w:line="288" w:lineRule="auto"/>
        <w:jc w:val="both"/>
        <w:rPr>
          <w:rFonts w:cstheme="minorHAnsi"/>
        </w:rPr>
      </w:pPr>
      <w:r w:rsidRPr="00826EA7">
        <w:rPr>
          <w:rFonts w:cstheme="minorHAnsi"/>
        </w:rPr>
        <w:t>Commune de Sangmélima, Département du Dja-et-Lobo, Région du Sud.</w:t>
      </w:r>
    </w:p>
    <w:p w:rsidR="00F83620" w:rsidRPr="00826EA7" w:rsidRDefault="00F83620" w:rsidP="00F83620">
      <w:pPr>
        <w:spacing w:after="0" w:line="288" w:lineRule="auto"/>
        <w:ind w:firstLine="708"/>
        <w:jc w:val="both"/>
        <w:rPr>
          <w:rFonts w:cstheme="minorHAnsi"/>
        </w:rPr>
      </w:pPr>
      <w:r w:rsidRPr="00826EA7">
        <w:rPr>
          <w:rFonts w:cstheme="minorHAnsi"/>
        </w:rPr>
        <w:t>Le 26 Août 2023, les militants du Mouvement pour la Renaissance du Cameroun (MRC) ont été arrêtés et arbitrairement détenus par deux fonctionnaires de police (un Officier 2ème grade et un gardien de la paix) du Commissariat du deuxième arrondissement de la ville. Au moment des arrestations, ces derniers participaient aux opérations électorales de renouvellement des organes de base de leur parti</w:t>
      </w:r>
      <w:r w:rsidR="00FF23D9">
        <w:rPr>
          <w:rFonts w:cstheme="minorHAnsi"/>
        </w:rPr>
        <w:t>,</w:t>
      </w:r>
      <w:r w:rsidRPr="00826EA7">
        <w:rPr>
          <w:rFonts w:cstheme="minorHAnsi"/>
        </w:rPr>
        <w:t xml:space="preserve"> dans la circonscription qui au préalable avait été déclaré dans les délais. Les quatre militants ont été brutalisés, trainés sur la route puis conduits au poste de police. Ils ont été arrêtés sans aucun mandat, gardé à vue </w:t>
      </w:r>
      <w:r w:rsidR="00FF23D9" w:rsidRPr="00826EA7">
        <w:rPr>
          <w:rFonts w:cstheme="minorHAnsi"/>
        </w:rPr>
        <w:t>dans les cellules du Commissariat</w:t>
      </w:r>
      <w:r w:rsidR="00FF23D9" w:rsidRPr="00826EA7">
        <w:rPr>
          <w:rFonts w:cstheme="minorHAnsi"/>
        </w:rPr>
        <w:t xml:space="preserve"> </w:t>
      </w:r>
      <w:r w:rsidRPr="00826EA7">
        <w:rPr>
          <w:rFonts w:cstheme="minorHAnsi"/>
        </w:rPr>
        <w:t>sans être auditionné</w:t>
      </w:r>
      <w:r w:rsidR="00FF23D9">
        <w:rPr>
          <w:rFonts w:cstheme="minorHAnsi"/>
        </w:rPr>
        <w:t>s</w:t>
      </w:r>
      <w:r w:rsidRPr="00826EA7">
        <w:rPr>
          <w:rFonts w:cstheme="minorHAnsi"/>
        </w:rPr>
        <w:t>. Le Préfet du département et le Sous-préfet de la circonscription ont été rapprochés par le collectif d’avocats constitué pour la défense des militants. Il ressort de la rencontre avec le Préfet que c’est lui qui avait ordonné les arrestations. Les militants ont été libérés quatre (4) jours plus tard, sous ordre du Préfet sans signer un bon de garde à vue établi.</w:t>
      </w:r>
    </w:p>
    <w:p w:rsidR="00F83620" w:rsidRPr="00826EA7" w:rsidRDefault="00F83620" w:rsidP="00F83620">
      <w:pPr>
        <w:autoSpaceDE w:val="0"/>
        <w:autoSpaceDN w:val="0"/>
        <w:adjustRightInd w:val="0"/>
        <w:spacing w:after="0" w:line="240" w:lineRule="auto"/>
        <w:jc w:val="both"/>
        <w:rPr>
          <w:rFonts w:cstheme="minorHAnsi"/>
        </w:rPr>
      </w:pPr>
    </w:p>
    <w:p w:rsidR="00F83620" w:rsidRPr="00826EA7" w:rsidRDefault="00F83620" w:rsidP="006F30F6">
      <w:pPr>
        <w:numPr>
          <w:ilvl w:val="0"/>
          <w:numId w:val="10"/>
        </w:numPr>
        <w:jc w:val="both"/>
        <w:rPr>
          <w:rFonts w:cstheme="minorHAnsi"/>
          <w:b/>
        </w:rPr>
      </w:pPr>
      <w:r w:rsidRPr="00826EA7">
        <w:rPr>
          <w:rFonts w:cstheme="minorHAnsi"/>
          <w:b/>
        </w:rPr>
        <w:t>Cas des traitements cruels inhumains ou dégradant sur un avocat.</w:t>
      </w:r>
    </w:p>
    <w:p w:rsidR="00F83620" w:rsidRPr="00826EA7" w:rsidRDefault="00F83620" w:rsidP="00F83620">
      <w:pPr>
        <w:jc w:val="both"/>
        <w:rPr>
          <w:rFonts w:cstheme="minorHAnsi"/>
        </w:rPr>
      </w:pPr>
      <w:r w:rsidRPr="00826EA7">
        <w:rPr>
          <w:rFonts w:cstheme="minorHAnsi"/>
        </w:rPr>
        <w:t xml:space="preserve">Commune de Kumba I, département de la </w:t>
      </w:r>
      <w:proofErr w:type="spellStart"/>
      <w:r w:rsidRPr="00826EA7">
        <w:rPr>
          <w:rFonts w:cstheme="minorHAnsi"/>
        </w:rPr>
        <w:t>Meme</w:t>
      </w:r>
      <w:proofErr w:type="spellEnd"/>
      <w:r w:rsidRPr="00826EA7">
        <w:rPr>
          <w:rFonts w:cstheme="minorHAnsi"/>
        </w:rPr>
        <w:t>, région du Sud-ouest.</w:t>
      </w:r>
    </w:p>
    <w:p w:rsidR="00F83620" w:rsidRPr="00826EA7" w:rsidRDefault="00F83620" w:rsidP="007C2D3A">
      <w:pPr>
        <w:jc w:val="both"/>
        <w:rPr>
          <w:rFonts w:cstheme="minorHAnsi"/>
        </w:rPr>
      </w:pPr>
      <w:r w:rsidRPr="00826EA7">
        <w:rPr>
          <w:rFonts w:cstheme="minorHAnsi"/>
        </w:rPr>
        <w:t xml:space="preserve">Le 22 décembre 2023, aux environs de 10 heures, </w:t>
      </w:r>
      <w:r w:rsidR="00C0536D">
        <w:rPr>
          <w:rFonts w:cstheme="minorHAnsi"/>
        </w:rPr>
        <w:t>un avocat</w:t>
      </w:r>
      <w:r w:rsidRPr="00826EA7">
        <w:rPr>
          <w:rFonts w:cstheme="minorHAnsi"/>
        </w:rPr>
        <w:t xml:space="preserve"> a été arrêté à </w:t>
      </w:r>
      <w:proofErr w:type="spellStart"/>
      <w:r w:rsidRPr="00826EA7">
        <w:rPr>
          <w:rFonts w:cstheme="minorHAnsi"/>
        </w:rPr>
        <w:t>Mulango</w:t>
      </w:r>
      <w:proofErr w:type="spellEnd"/>
      <w:r w:rsidRPr="00826EA7">
        <w:rPr>
          <w:rFonts w:cstheme="minorHAnsi"/>
        </w:rPr>
        <w:t xml:space="preserve"> par les éléments de la police qui l’ont roué des coups de poing. Les informations font état de ce que l’avocat se trouvait dans la rue de </w:t>
      </w:r>
      <w:proofErr w:type="spellStart"/>
      <w:r w:rsidRPr="00826EA7">
        <w:rPr>
          <w:rFonts w:cstheme="minorHAnsi"/>
        </w:rPr>
        <w:t>Mulango</w:t>
      </w:r>
      <w:proofErr w:type="spellEnd"/>
      <w:r w:rsidRPr="00826EA7">
        <w:rPr>
          <w:rFonts w:cstheme="minorHAnsi"/>
        </w:rPr>
        <w:t>, dans un garage où il s’était rendu pour rencontrer la police qui avait enquêté sur un accident de la circulation dont il avait connaissance par l’entremise d’une victime</w:t>
      </w:r>
      <w:r w:rsidR="00C0536D">
        <w:rPr>
          <w:rFonts w:cstheme="minorHAnsi"/>
        </w:rPr>
        <w:t>,</w:t>
      </w:r>
      <w:r w:rsidRPr="00826EA7">
        <w:rPr>
          <w:rFonts w:cstheme="minorHAnsi"/>
        </w:rPr>
        <w:t xml:space="preserve"> afin d’avoir des informations. Alors qu’il tentait de s’enqu</w:t>
      </w:r>
      <w:r w:rsidR="00C0536D">
        <w:rPr>
          <w:rFonts w:cstheme="minorHAnsi"/>
        </w:rPr>
        <w:t>é</w:t>
      </w:r>
      <w:r w:rsidRPr="00826EA7">
        <w:rPr>
          <w:rFonts w:cstheme="minorHAnsi"/>
        </w:rPr>
        <w:t xml:space="preserve">rir de ce qui </w:t>
      </w:r>
      <w:r w:rsidR="00C0536D">
        <w:rPr>
          <w:rFonts w:cstheme="minorHAnsi"/>
        </w:rPr>
        <w:t>c</w:t>
      </w:r>
      <w:r w:rsidRPr="00826EA7">
        <w:rPr>
          <w:rFonts w:cstheme="minorHAnsi"/>
        </w:rPr>
        <w:t xml:space="preserve">’était passé, les policiers </w:t>
      </w:r>
      <w:r w:rsidR="00EB668F">
        <w:rPr>
          <w:rFonts w:cstheme="minorHAnsi"/>
        </w:rPr>
        <w:t>l’ont appréhendé</w:t>
      </w:r>
      <w:r w:rsidRPr="00826EA7">
        <w:rPr>
          <w:rFonts w:cstheme="minorHAnsi"/>
        </w:rPr>
        <w:t xml:space="preserve"> en l</w:t>
      </w:r>
      <w:r w:rsidR="00C0536D">
        <w:rPr>
          <w:rFonts w:cstheme="minorHAnsi"/>
        </w:rPr>
        <w:t>e</w:t>
      </w:r>
      <w:r w:rsidRPr="00826EA7">
        <w:rPr>
          <w:rFonts w:cstheme="minorHAnsi"/>
        </w:rPr>
        <w:t xml:space="preserve"> frappant avec la crosse de leurs fusils</w:t>
      </w:r>
      <w:r w:rsidR="00C0536D">
        <w:rPr>
          <w:rFonts w:cstheme="minorHAnsi"/>
        </w:rPr>
        <w:t>.</w:t>
      </w:r>
      <w:r w:rsidRPr="00826EA7">
        <w:rPr>
          <w:rFonts w:cstheme="minorHAnsi"/>
        </w:rPr>
        <w:t xml:space="preserve"> </w:t>
      </w:r>
      <w:r w:rsidR="00C0536D" w:rsidRPr="00826EA7">
        <w:rPr>
          <w:rFonts w:cstheme="minorHAnsi"/>
        </w:rPr>
        <w:t>I</w:t>
      </w:r>
      <w:r w:rsidRPr="00826EA7">
        <w:rPr>
          <w:rFonts w:cstheme="minorHAnsi"/>
        </w:rPr>
        <w:t>ls</w:t>
      </w:r>
      <w:r w:rsidR="00C0536D">
        <w:rPr>
          <w:rFonts w:cstheme="minorHAnsi"/>
        </w:rPr>
        <w:t xml:space="preserve"> </w:t>
      </w:r>
      <w:r w:rsidRPr="00826EA7">
        <w:rPr>
          <w:rFonts w:cstheme="minorHAnsi"/>
        </w:rPr>
        <w:t>l’ont contraint à monter dans le</w:t>
      </w:r>
      <w:r w:rsidR="00C0536D">
        <w:rPr>
          <w:rFonts w:cstheme="minorHAnsi"/>
        </w:rPr>
        <w:t>ur</w:t>
      </w:r>
      <w:r w:rsidRPr="00826EA7">
        <w:rPr>
          <w:rFonts w:cstheme="minorHAnsi"/>
        </w:rPr>
        <w:t xml:space="preserve"> véhicule de service après avoir déchiré ses vêtements. L’avocat </w:t>
      </w:r>
      <w:r w:rsidR="00C0536D">
        <w:rPr>
          <w:rFonts w:cstheme="minorHAnsi"/>
        </w:rPr>
        <w:t>s’est abstenu de saisir les juridictions compétentes, du fait des</w:t>
      </w:r>
      <w:r w:rsidRPr="00826EA7">
        <w:rPr>
          <w:rFonts w:cstheme="minorHAnsi"/>
        </w:rPr>
        <w:t xml:space="preserve"> lenteur</w:t>
      </w:r>
      <w:r w:rsidR="00C0536D">
        <w:rPr>
          <w:rFonts w:cstheme="minorHAnsi"/>
        </w:rPr>
        <w:t>s dans les procédures judiciaires, surtout celles concernant</w:t>
      </w:r>
      <w:r w:rsidRPr="00826EA7">
        <w:rPr>
          <w:rFonts w:cstheme="minorHAnsi"/>
        </w:rPr>
        <w:t xml:space="preserve"> les requêtes </w:t>
      </w:r>
      <w:r w:rsidR="00C0536D">
        <w:rPr>
          <w:rFonts w:cstheme="minorHAnsi"/>
        </w:rPr>
        <w:t>portées par les</w:t>
      </w:r>
      <w:r w:rsidRPr="00826EA7">
        <w:rPr>
          <w:rFonts w:cstheme="minorHAnsi"/>
        </w:rPr>
        <w:t xml:space="preserve"> avocats.</w:t>
      </w:r>
    </w:p>
    <w:p w:rsidR="00F83620" w:rsidRPr="00826EA7" w:rsidRDefault="00F83620" w:rsidP="002D53B6">
      <w:pPr>
        <w:pStyle w:val="NormalWeb"/>
        <w:numPr>
          <w:ilvl w:val="0"/>
          <w:numId w:val="17"/>
        </w:numPr>
        <w:spacing w:before="0" w:beforeAutospacing="0" w:after="0" w:afterAutospacing="0" w:line="288" w:lineRule="auto"/>
        <w:ind w:left="0" w:firstLine="360"/>
        <w:jc w:val="both"/>
        <w:rPr>
          <w:rFonts w:asciiTheme="minorHAnsi" w:hAnsiTheme="minorHAnsi" w:cstheme="minorHAnsi"/>
          <w:color w:val="0070C0"/>
          <w:sz w:val="22"/>
          <w:szCs w:val="22"/>
        </w:rPr>
      </w:pPr>
      <w:r w:rsidRPr="00826EA7">
        <w:rPr>
          <w:rFonts w:asciiTheme="minorHAnsi" w:hAnsiTheme="minorHAnsi" w:cstheme="minorHAnsi"/>
          <w:b/>
          <w:color w:val="0070C0"/>
          <w:sz w:val="22"/>
          <w:szCs w:val="22"/>
        </w:rPr>
        <w:t>Les droits à la liberté d’expression, de communication, d’opinion, de manifestation, de réunion publique et d’accès à l’information</w:t>
      </w:r>
      <w:r w:rsidR="00FC6B1D">
        <w:rPr>
          <w:rFonts w:asciiTheme="minorHAnsi" w:hAnsiTheme="minorHAnsi" w:cstheme="minorHAnsi"/>
          <w:b/>
          <w:color w:val="0070C0"/>
          <w:sz w:val="22"/>
          <w:szCs w:val="22"/>
        </w:rPr>
        <w:t xml:space="preserve"> (articles 19, 21 et 22)</w:t>
      </w:r>
      <w:r w:rsidRPr="00826EA7">
        <w:rPr>
          <w:rFonts w:asciiTheme="minorHAnsi" w:hAnsiTheme="minorHAnsi" w:cstheme="minorHAnsi"/>
          <w:b/>
          <w:color w:val="0070C0"/>
          <w:sz w:val="22"/>
          <w:szCs w:val="22"/>
        </w:rPr>
        <w:t>.</w:t>
      </w:r>
    </w:p>
    <w:p w:rsidR="00F83620" w:rsidRPr="00826EA7" w:rsidRDefault="00F83620" w:rsidP="006F30F6">
      <w:pPr>
        <w:numPr>
          <w:ilvl w:val="0"/>
          <w:numId w:val="10"/>
        </w:numPr>
        <w:spacing w:after="0" w:line="240" w:lineRule="auto"/>
        <w:jc w:val="both"/>
        <w:rPr>
          <w:rFonts w:eastAsia="Times New Roman" w:cstheme="minorHAnsi"/>
          <w:b/>
          <w:lang w:eastAsia="fr-FR"/>
        </w:rPr>
      </w:pPr>
      <w:r w:rsidRPr="00826EA7">
        <w:rPr>
          <w:rFonts w:eastAsia="Times New Roman" w:cstheme="minorHAnsi"/>
          <w:b/>
          <w:lang w:eastAsia="fr-FR"/>
        </w:rPr>
        <w:t>Cas de</w:t>
      </w:r>
      <w:r w:rsidR="00401CB8">
        <w:rPr>
          <w:rFonts w:eastAsia="Times New Roman" w:cstheme="minorHAnsi"/>
          <w:b/>
          <w:lang w:eastAsia="fr-FR"/>
        </w:rPr>
        <w:t xml:space="preserve">s </w:t>
      </w:r>
      <w:r w:rsidRPr="00826EA7">
        <w:rPr>
          <w:rFonts w:eastAsia="Times New Roman" w:cstheme="minorHAnsi"/>
          <w:b/>
          <w:lang w:eastAsia="fr-FR"/>
        </w:rPr>
        <w:t>interdiction</w:t>
      </w:r>
      <w:r w:rsidR="00401CB8">
        <w:rPr>
          <w:rFonts w:eastAsia="Times New Roman" w:cstheme="minorHAnsi"/>
          <w:b/>
          <w:lang w:eastAsia="fr-FR"/>
        </w:rPr>
        <w:t>s</w:t>
      </w:r>
      <w:r w:rsidRPr="00826EA7">
        <w:rPr>
          <w:rFonts w:eastAsia="Times New Roman" w:cstheme="minorHAnsi"/>
          <w:b/>
          <w:lang w:eastAsia="fr-FR"/>
        </w:rPr>
        <w:t xml:space="preserve"> de</w:t>
      </w:r>
      <w:r w:rsidR="00401CB8">
        <w:rPr>
          <w:rFonts w:eastAsia="Times New Roman" w:cstheme="minorHAnsi"/>
          <w:b/>
          <w:lang w:eastAsia="fr-FR"/>
        </w:rPr>
        <w:t>s</w:t>
      </w:r>
      <w:r w:rsidRPr="00826EA7">
        <w:rPr>
          <w:rFonts w:eastAsia="Times New Roman" w:cstheme="minorHAnsi"/>
          <w:b/>
          <w:lang w:eastAsia="fr-FR"/>
        </w:rPr>
        <w:t xml:space="preserve"> manifestation</w:t>
      </w:r>
      <w:r w:rsidR="00401CB8">
        <w:rPr>
          <w:rFonts w:eastAsia="Times New Roman" w:cstheme="minorHAnsi"/>
          <w:b/>
          <w:lang w:eastAsia="fr-FR"/>
        </w:rPr>
        <w:t>s</w:t>
      </w:r>
      <w:r w:rsidRPr="00826EA7">
        <w:rPr>
          <w:rFonts w:eastAsia="Times New Roman" w:cstheme="minorHAnsi"/>
          <w:b/>
          <w:lang w:eastAsia="fr-FR"/>
        </w:rPr>
        <w:t xml:space="preserve"> publique</w:t>
      </w:r>
      <w:r w:rsidR="00401CB8">
        <w:rPr>
          <w:rFonts w:eastAsia="Times New Roman" w:cstheme="minorHAnsi"/>
          <w:b/>
          <w:lang w:eastAsia="fr-FR"/>
        </w:rPr>
        <w:t>s</w:t>
      </w:r>
      <w:r w:rsidRPr="00826EA7">
        <w:rPr>
          <w:rFonts w:eastAsia="Times New Roman" w:cstheme="minorHAnsi"/>
          <w:b/>
          <w:lang w:eastAsia="fr-FR"/>
        </w:rPr>
        <w:t xml:space="preserve"> du Parti camerounais pour la réconciliation nationale</w:t>
      </w:r>
      <w:r w:rsidRPr="00826EA7" w:rsidDel="00E50674">
        <w:rPr>
          <w:rFonts w:eastAsia="Times New Roman" w:cstheme="minorHAnsi"/>
          <w:b/>
          <w:lang w:eastAsia="fr-FR"/>
        </w:rPr>
        <w:t xml:space="preserve"> </w:t>
      </w:r>
      <w:r w:rsidRPr="00826EA7">
        <w:rPr>
          <w:rFonts w:eastAsia="Times New Roman" w:cstheme="minorHAnsi"/>
          <w:b/>
          <w:lang w:eastAsia="fr-FR"/>
        </w:rPr>
        <w:t xml:space="preserve">(PCRN) </w:t>
      </w:r>
    </w:p>
    <w:p w:rsidR="00F83620" w:rsidRPr="00826EA7" w:rsidRDefault="00F83620" w:rsidP="00F83620">
      <w:pPr>
        <w:spacing w:after="0" w:line="240" w:lineRule="auto"/>
        <w:jc w:val="both"/>
        <w:rPr>
          <w:rFonts w:eastAsia="Times New Roman" w:cstheme="minorHAnsi"/>
          <w:b/>
          <w:lang w:eastAsia="fr-FR"/>
        </w:rPr>
      </w:pPr>
      <w:r w:rsidRPr="00826EA7">
        <w:rPr>
          <w:rFonts w:eastAsia="Times New Roman" w:cstheme="minorHAnsi"/>
          <w:lang w:eastAsia="fr-FR"/>
        </w:rPr>
        <w:t xml:space="preserve">Commune de Yaoundé 5, Département du </w:t>
      </w:r>
      <w:proofErr w:type="spellStart"/>
      <w:r w:rsidRPr="00826EA7">
        <w:rPr>
          <w:rFonts w:eastAsia="Times New Roman" w:cstheme="minorHAnsi"/>
          <w:lang w:eastAsia="fr-FR"/>
        </w:rPr>
        <w:t>Mfoundi</w:t>
      </w:r>
      <w:proofErr w:type="spellEnd"/>
      <w:r w:rsidRPr="00826EA7">
        <w:rPr>
          <w:rFonts w:eastAsia="Times New Roman" w:cstheme="minorHAnsi"/>
          <w:lang w:eastAsia="fr-FR"/>
        </w:rPr>
        <w:t>, Région du centre.</w:t>
      </w:r>
    </w:p>
    <w:p w:rsidR="00401CB8" w:rsidRDefault="00F83620" w:rsidP="00FE2E69">
      <w:pPr>
        <w:spacing w:after="0" w:line="240" w:lineRule="auto"/>
        <w:jc w:val="both"/>
        <w:rPr>
          <w:rFonts w:eastAsia="Times New Roman" w:cstheme="minorHAnsi"/>
          <w:lang w:eastAsia="fr-FR"/>
        </w:rPr>
      </w:pPr>
      <w:r w:rsidRPr="00826EA7">
        <w:rPr>
          <w:rFonts w:eastAsia="Times New Roman" w:cstheme="minorHAnsi"/>
          <w:lang w:eastAsia="fr-FR"/>
        </w:rPr>
        <w:t>Le 12 mars 2023, le Sous-préfet de Yaoundé 5 a pris un acte interdisant une marche de protestation contre les coupures intempestives d’électricité déclarée par le président du Parti Camerounais pour la Réconciliation Nationale (PCRN). En effet, le député du Nyong-et-</w:t>
      </w:r>
      <w:proofErr w:type="spellStart"/>
      <w:r w:rsidRPr="00826EA7">
        <w:rPr>
          <w:rFonts w:eastAsia="Times New Roman" w:cstheme="minorHAnsi"/>
          <w:lang w:eastAsia="fr-FR"/>
        </w:rPr>
        <w:t>Kéllé</w:t>
      </w:r>
      <w:proofErr w:type="spellEnd"/>
      <w:r w:rsidRPr="00826EA7">
        <w:rPr>
          <w:rFonts w:eastAsia="Times New Roman" w:cstheme="minorHAnsi"/>
          <w:lang w:eastAsia="fr-FR"/>
        </w:rPr>
        <w:t xml:space="preserve"> à l’Assemblée nationale avait déclaré </w:t>
      </w:r>
      <w:r w:rsidRPr="00826EA7">
        <w:rPr>
          <w:rFonts w:eastAsia="Times New Roman" w:cstheme="minorHAnsi"/>
          <w:iCs/>
          <w:lang w:eastAsia="fr-FR"/>
        </w:rPr>
        <w:t>une manifestation publique projetée pour le dimanche 12 mars 2023 de 14h à 16h à Yaoundé</w:t>
      </w:r>
      <w:r w:rsidRPr="00826EA7">
        <w:rPr>
          <w:rFonts w:eastAsia="Times New Roman" w:cstheme="minorHAnsi"/>
          <w:lang w:eastAsia="fr-FR"/>
        </w:rPr>
        <w:t xml:space="preserve">. </w:t>
      </w:r>
      <w:r w:rsidRPr="00826EA7">
        <w:rPr>
          <w:rFonts w:eastAsia="Times New Roman" w:cstheme="minorHAnsi"/>
          <w:iCs/>
          <w:lang w:eastAsia="fr-FR"/>
        </w:rPr>
        <w:t>L’objet de la manifestation est une marche de protestation contre les coupures intempestives d’électricité malgré les multiples annonces de solution, qui entrainent des dommages incommensurables dans les ménages et dans l’économie du Cameroun</w:t>
      </w:r>
      <w:r w:rsidRPr="00826EA7">
        <w:rPr>
          <w:rFonts w:eastAsia="Times New Roman" w:cstheme="minorHAnsi"/>
          <w:lang w:eastAsia="fr-FR"/>
        </w:rPr>
        <w:t xml:space="preserve">. La manifestation était prévue sur le tronçon de la rue allant de la station MRS (Carrefour Texaco Omnisports) au Carrefour Mobil omnisports le 19 mars 2023. Mais ladite manifestation, déjà interdite une première fois au motif qu’il y avait les élections sénatoriales, a été proscrite une seconde fois par l’autorité administrative, arguant </w:t>
      </w:r>
      <w:r w:rsidRPr="00826EA7">
        <w:rPr>
          <w:rFonts w:eastAsia="Times New Roman" w:cstheme="minorHAnsi"/>
          <w:lang w:eastAsia="fr-FR"/>
        </w:rPr>
        <w:lastRenderedPageBreak/>
        <w:t xml:space="preserve">qu’il y avait risque de trouble à l’ordre public. </w:t>
      </w:r>
      <w:r w:rsidR="00401CB8">
        <w:rPr>
          <w:rFonts w:eastAsia="Times New Roman" w:cstheme="minorHAnsi"/>
          <w:lang w:eastAsia="fr-FR"/>
        </w:rPr>
        <w:t>D’après les organisateurs, l</w:t>
      </w:r>
      <w:r w:rsidRPr="00826EA7">
        <w:rPr>
          <w:rFonts w:eastAsia="Times New Roman" w:cstheme="minorHAnsi"/>
          <w:lang w:eastAsia="fr-FR"/>
        </w:rPr>
        <w:t>a manifestation</w:t>
      </w:r>
      <w:r w:rsidR="00401CB8">
        <w:rPr>
          <w:rFonts w:eastAsia="Times New Roman" w:cstheme="minorHAnsi"/>
          <w:lang w:eastAsia="fr-FR"/>
        </w:rPr>
        <w:t xml:space="preserve"> </w:t>
      </w:r>
      <w:r w:rsidRPr="00826EA7">
        <w:rPr>
          <w:rFonts w:eastAsia="Times New Roman" w:cstheme="minorHAnsi"/>
          <w:lang w:eastAsia="fr-FR"/>
        </w:rPr>
        <w:t>avait pour objectif de « donner la parole aux camerounais pour exprimer leur ras-le-bol par rapport à ce qu’ils vivent au quotidien ». Les forces de l’ordre ont été mobilisées pour empêcher la tenue de ladite manifestation. Face à cette situation, le leader politique et ses affidés ont tenté de se réunir à son quartier général. Mais là encore, ils ont été dispersés par les gendarmes mobilisés pour la circonstance.</w:t>
      </w:r>
    </w:p>
    <w:p w:rsidR="00FE2E69" w:rsidRPr="00401CB8" w:rsidRDefault="00FE2E69" w:rsidP="00FE2E69">
      <w:pPr>
        <w:spacing w:after="0" w:line="240" w:lineRule="auto"/>
        <w:jc w:val="both"/>
        <w:rPr>
          <w:rFonts w:eastAsia="Times New Roman" w:cstheme="minorHAnsi"/>
          <w:lang w:eastAsia="fr-FR"/>
        </w:rPr>
      </w:pPr>
    </w:p>
    <w:p w:rsidR="00FE2E69" w:rsidRPr="00826EA7" w:rsidRDefault="00FE2E69" w:rsidP="00FE2E69">
      <w:pPr>
        <w:spacing w:after="0" w:line="240" w:lineRule="auto"/>
        <w:jc w:val="both"/>
        <w:rPr>
          <w:rFonts w:eastAsia="Times New Roman" w:cstheme="minorHAnsi"/>
          <w:lang w:eastAsia="fr-FR"/>
        </w:rPr>
      </w:pPr>
      <w:r w:rsidRPr="00826EA7">
        <w:rPr>
          <w:rFonts w:eastAsia="Times New Roman" w:cstheme="minorHAnsi"/>
          <w:lang w:val="fr-CM" w:eastAsia="fr-FR"/>
        </w:rPr>
        <w:t xml:space="preserve">Le 23 novembre 2023, le sous-préfet de </w:t>
      </w:r>
      <w:r w:rsidR="00401CB8">
        <w:rPr>
          <w:rFonts w:eastAsia="Times New Roman" w:cstheme="minorHAnsi"/>
          <w:lang w:val="fr-CM" w:eastAsia="fr-FR"/>
        </w:rPr>
        <w:t xml:space="preserve">la Commune de </w:t>
      </w:r>
      <w:r w:rsidRPr="00826EA7">
        <w:rPr>
          <w:rFonts w:eastAsia="Times New Roman" w:cstheme="minorHAnsi"/>
          <w:lang w:val="fr-CM" w:eastAsia="fr-FR"/>
        </w:rPr>
        <w:t xml:space="preserve">Kribi </w:t>
      </w:r>
      <w:r w:rsidR="00401CB8">
        <w:rPr>
          <w:rFonts w:eastAsia="Times New Roman" w:cstheme="minorHAnsi"/>
          <w:lang w:val="fr-CM" w:eastAsia="fr-FR"/>
        </w:rPr>
        <w:t>2</w:t>
      </w:r>
      <w:r w:rsidR="00401CB8" w:rsidRPr="00401CB8">
        <w:rPr>
          <w:rFonts w:eastAsia="Times New Roman" w:cstheme="minorHAnsi"/>
          <w:vertAlign w:val="superscript"/>
          <w:lang w:val="fr-CM" w:eastAsia="fr-FR"/>
        </w:rPr>
        <w:t>ème</w:t>
      </w:r>
      <w:r w:rsidRPr="00826EA7">
        <w:rPr>
          <w:rFonts w:eastAsia="Times New Roman" w:cstheme="minorHAnsi"/>
          <w:lang w:val="fr-CM" w:eastAsia="fr-FR"/>
        </w:rPr>
        <w:t xml:space="preserve"> avait pri</w:t>
      </w:r>
      <w:r w:rsidR="00401CB8">
        <w:rPr>
          <w:rFonts w:eastAsia="Times New Roman" w:cstheme="minorHAnsi"/>
          <w:lang w:val="fr-CM" w:eastAsia="fr-FR"/>
        </w:rPr>
        <w:t>s</w:t>
      </w:r>
      <w:r w:rsidRPr="00826EA7">
        <w:rPr>
          <w:rFonts w:eastAsia="Times New Roman" w:cstheme="minorHAnsi"/>
          <w:lang w:val="fr-CM" w:eastAsia="fr-FR"/>
        </w:rPr>
        <w:t xml:space="preserve"> une décision interdisant le congrès du Parti dédiée au renouvellement du comité directeur de cette formation politique, projeté du 15 au 17 décembre 2023 </w:t>
      </w:r>
      <w:r w:rsidR="00401CB8">
        <w:rPr>
          <w:rFonts w:eastAsia="Times New Roman" w:cstheme="minorHAnsi"/>
          <w:lang w:val="fr-CM" w:eastAsia="fr-FR"/>
        </w:rPr>
        <w:t>au quartier dit</w:t>
      </w:r>
      <w:r w:rsidRPr="00826EA7">
        <w:rPr>
          <w:rFonts w:eastAsia="Times New Roman" w:cstheme="minorHAnsi"/>
          <w:lang w:val="fr-CM" w:eastAsia="fr-FR"/>
        </w:rPr>
        <w:t xml:space="preserve"> </w:t>
      </w:r>
      <w:proofErr w:type="spellStart"/>
      <w:r w:rsidRPr="00826EA7">
        <w:rPr>
          <w:rFonts w:eastAsia="Times New Roman" w:cstheme="minorHAnsi"/>
          <w:lang w:val="fr-CM" w:eastAsia="fr-FR"/>
        </w:rPr>
        <w:t>Elabe</w:t>
      </w:r>
      <w:proofErr w:type="spellEnd"/>
      <w:r w:rsidRPr="00826EA7">
        <w:rPr>
          <w:rFonts w:eastAsia="Times New Roman" w:cstheme="minorHAnsi"/>
          <w:lang w:val="fr-CM" w:eastAsia="fr-FR"/>
        </w:rPr>
        <w:t xml:space="preserve"> à l’hôtel la Marée. L’autorité administrative était revenue sur la décision du récépissé de déclaration de manifestation publique n°108/RDMP/L11-03BAG du 16 novembre 2023 préalablement établie. Les informations recueillies font état de ce </w:t>
      </w:r>
      <w:r w:rsidR="00401CB8">
        <w:rPr>
          <w:rFonts w:eastAsia="Times New Roman" w:cstheme="minorHAnsi"/>
          <w:lang w:val="fr-CM" w:eastAsia="fr-FR"/>
        </w:rPr>
        <w:t xml:space="preserve">que </w:t>
      </w:r>
      <w:r w:rsidRPr="00826EA7">
        <w:rPr>
          <w:rFonts w:eastAsia="Times New Roman" w:cstheme="minorHAnsi"/>
          <w:lang w:val="fr-CM" w:eastAsia="fr-FR"/>
        </w:rPr>
        <w:t>ladite manifestation publique a été interdite par le Sous-préfet, à cause des dissensions internes au sein PCRN susceptible de troubler gravement l’ordre public.</w:t>
      </w:r>
    </w:p>
    <w:p w:rsidR="00F83620" w:rsidRPr="00826EA7" w:rsidRDefault="00F83620" w:rsidP="00F83620">
      <w:pPr>
        <w:spacing w:after="0" w:line="240" w:lineRule="auto"/>
        <w:jc w:val="both"/>
        <w:rPr>
          <w:rFonts w:eastAsia="Times New Roman" w:cstheme="minorHAnsi"/>
          <w:lang w:eastAsia="fr-FR"/>
        </w:rPr>
      </w:pPr>
    </w:p>
    <w:p w:rsidR="00F83620" w:rsidRPr="00826EA7" w:rsidRDefault="00F83620" w:rsidP="006F30F6">
      <w:pPr>
        <w:pStyle w:val="Default"/>
        <w:numPr>
          <w:ilvl w:val="0"/>
          <w:numId w:val="8"/>
        </w:numPr>
        <w:ind w:left="0" w:firstLine="207"/>
        <w:jc w:val="both"/>
        <w:rPr>
          <w:rFonts w:asciiTheme="minorHAnsi" w:hAnsiTheme="minorHAnsi" w:cstheme="minorHAnsi"/>
          <w:sz w:val="22"/>
          <w:szCs w:val="22"/>
        </w:rPr>
      </w:pPr>
      <w:r w:rsidRPr="00826EA7">
        <w:rPr>
          <w:rFonts w:asciiTheme="minorHAnsi" w:hAnsiTheme="minorHAnsi" w:cstheme="minorHAnsi"/>
          <w:b/>
          <w:sz w:val="22"/>
          <w:szCs w:val="22"/>
        </w:rPr>
        <w:t xml:space="preserve">Cas </w:t>
      </w:r>
      <w:r w:rsidR="00861EEE">
        <w:rPr>
          <w:rFonts w:asciiTheme="minorHAnsi" w:hAnsiTheme="minorHAnsi" w:cstheme="minorHAnsi"/>
          <w:b/>
          <w:sz w:val="22"/>
          <w:szCs w:val="22"/>
        </w:rPr>
        <w:t xml:space="preserve">de l’interdiction d’une manifestation </w:t>
      </w:r>
      <w:r w:rsidRPr="00826EA7">
        <w:rPr>
          <w:rFonts w:asciiTheme="minorHAnsi" w:hAnsiTheme="minorHAnsi" w:cstheme="minorHAnsi"/>
          <w:b/>
          <w:sz w:val="22"/>
          <w:szCs w:val="22"/>
        </w:rPr>
        <w:t>des personnels de la santé</w:t>
      </w:r>
      <w:r w:rsidRPr="00826EA7">
        <w:rPr>
          <w:rFonts w:asciiTheme="minorHAnsi" w:hAnsiTheme="minorHAnsi" w:cstheme="minorHAnsi"/>
          <w:sz w:val="22"/>
          <w:szCs w:val="22"/>
        </w:rPr>
        <w:t>.</w:t>
      </w:r>
    </w:p>
    <w:p w:rsidR="00F83620" w:rsidRPr="00826EA7" w:rsidRDefault="00F83620" w:rsidP="00F83620">
      <w:pPr>
        <w:pStyle w:val="Default"/>
        <w:jc w:val="both"/>
        <w:rPr>
          <w:rFonts w:asciiTheme="minorHAnsi" w:hAnsiTheme="minorHAnsi" w:cstheme="minorHAnsi"/>
          <w:sz w:val="22"/>
          <w:szCs w:val="22"/>
        </w:rPr>
      </w:pPr>
      <w:r w:rsidRPr="00826EA7">
        <w:rPr>
          <w:rFonts w:asciiTheme="minorHAnsi" w:hAnsiTheme="minorHAnsi" w:cstheme="minorHAnsi"/>
          <w:sz w:val="22"/>
          <w:szCs w:val="22"/>
        </w:rPr>
        <w:t xml:space="preserve">Commune de Yaoundé 1, Département du </w:t>
      </w:r>
      <w:proofErr w:type="spellStart"/>
      <w:r w:rsidRPr="00826EA7">
        <w:rPr>
          <w:rFonts w:asciiTheme="minorHAnsi" w:hAnsiTheme="minorHAnsi" w:cstheme="minorHAnsi"/>
          <w:sz w:val="22"/>
          <w:szCs w:val="22"/>
        </w:rPr>
        <w:t>Mfoundi</w:t>
      </w:r>
      <w:proofErr w:type="spellEnd"/>
      <w:r w:rsidRPr="00826EA7">
        <w:rPr>
          <w:rFonts w:asciiTheme="minorHAnsi" w:hAnsiTheme="minorHAnsi" w:cstheme="minorHAnsi"/>
          <w:sz w:val="22"/>
          <w:szCs w:val="22"/>
        </w:rPr>
        <w:t>, Région du Centre.</w:t>
      </w:r>
    </w:p>
    <w:p w:rsidR="00F83620" w:rsidRPr="00826EA7" w:rsidRDefault="00F83620" w:rsidP="00F83620">
      <w:pPr>
        <w:spacing w:after="0" w:line="240" w:lineRule="auto"/>
        <w:ind w:firstLine="708"/>
        <w:jc w:val="both"/>
        <w:rPr>
          <w:rFonts w:cstheme="minorHAnsi"/>
        </w:rPr>
      </w:pPr>
      <w:r w:rsidRPr="00826EA7">
        <w:rPr>
          <w:rFonts w:cstheme="minorHAnsi"/>
        </w:rPr>
        <w:t>Le 5 Juin 2023, aux environs de 10 heures, 19 (dix-neuf) personnels de santé ont été arrêtés à l’esplanade du ministère de la santé publique par un contingent de policiers. Ces derniers avaient initié une marche pacifique, suite au mouvement de grève lancé pour revendiquer le rétablissement dans leurs droits. Les informations recueillies font état de ce que depuis neuf années de travail, les manifestants ne sont ni contractualisés ni affiliés à la Caisse nationale de prévoyance sociale (CNPS). Les manifestants signalent que l’attention du gouvernement aurait été plusieurs fois attirée sur le sujet, mais sans suite. Ces personnels de santé arrêtés ont été conduits et détenus au Commissariat central n°1 où ils ont passé près de 10 heures de temps. Les autres personnels pris par la stupeur se sont rendus au Commissariat central n°1, pour demander la libération de leurs collègues. Ils ont finalement été libérés autour de 19 heures, après neuf heures de temps de séquestration.</w:t>
      </w:r>
    </w:p>
    <w:p w:rsidR="00F83620" w:rsidRPr="00826EA7" w:rsidRDefault="00F83620" w:rsidP="00F83620">
      <w:pPr>
        <w:spacing w:after="0" w:line="240" w:lineRule="auto"/>
        <w:jc w:val="both"/>
        <w:rPr>
          <w:rFonts w:eastAsia="Times New Roman" w:cstheme="minorHAnsi"/>
          <w:color w:val="00B050"/>
          <w:lang w:val="fr-CM" w:eastAsia="fr-FR"/>
        </w:rPr>
      </w:pPr>
    </w:p>
    <w:p w:rsidR="00F83620" w:rsidRPr="00826EA7" w:rsidRDefault="00F83620" w:rsidP="006F30F6">
      <w:pPr>
        <w:numPr>
          <w:ilvl w:val="0"/>
          <w:numId w:val="7"/>
        </w:numPr>
        <w:spacing w:after="0" w:line="288" w:lineRule="auto"/>
        <w:jc w:val="both"/>
        <w:rPr>
          <w:rFonts w:cstheme="minorHAnsi"/>
        </w:rPr>
      </w:pPr>
      <w:r w:rsidRPr="00826EA7">
        <w:rPr>
          <w:rFonts w:cstheme="minorHAnsi"/>
          <w:b/>
        </w:rPr>
        <w:t>Cas des restrictions des droits à la liberté de réunion et de manifestation publique</w:t>
      </w:r>
      <w:r w:rsidRPr="00826EA7">
        <w:rPr>
          <w:rFonts w:cstheme="minorHAnsi"/>
        </w:rPr>
        <w:t>.</w:t>
      </w:r>
    </w:p>
    <w:p w:rsidR="00F83620" w:rsidRPr="00826EA7" w:rsidRDefault="00F83620" w:rsidP="00F83620">
      <w:pPr>
        <w:spacing w:after="0" w:line="288" w:lineRule="auto"/>
        <w:jc w:val="both"/>
        <w:rPr>
          <w:rFonts w:cstheme="minorHAnsi"/>
        </w:rPr>
      </w:pPr>
      <w:r w:rsidRPr="00826EA7">
        <w:rPr>
          <w:rFonts w:cstheme="minorHAnsi"/>
        </w:rPr>
        <w:t>Commune de Sangmélima, Département du Dja-et-Lobo, région du Sud.</w:t>
      </w:r>
    </w:p>
    <w:p w:rsidR="00F83620" w:rsidRPr="00826EA7" w:rsidRDefault="00F83620" w:rsidP="00F83620">
      <w:pPr>
        <w:spacing w:after="0" w:line="288" w:lineRule="auto"/>
        <w:ind w:firstLine="708"/>
        <w:jc w:val="both"/>
        <w:rPr>
          <w:rFonts w:cstheme="minorHAnsi"/>
        </w:rPr>
      </w:pPr>
      <w:r w:rsidRPr="00826EA7">
        <w:rPr>
          <w:rFonts w:cstheme="minorHAnsi"/>
        </w:rPr>
        <w:t>Le 26 Août 2023, une réunion de renouvellement des organes de base du Mouvement pour la Renaissance du Cameroun (MRC) a été perturbée puis interdite par le Sous-préfet de la commune, accompagné des policiers.</w:t>
      </w:r>
    </w:p>
    <w:p w:rsidR="00F83620" w:rsidRPr="00826EA7" w:rsidRDefault="00F83620" w:rsidP="00F83620">
      <w:pPr>
        <w:spacing w:after="0" w:line="288" w:lineRule="auto"/>
        <w:ind w:firstLine="708"/>
        <w:jc w:val="both"/>
        <w:rPr>
          <w:rFonts w:cstheme="minorHAnsi"/>
        </w:rPr>
      </w:pPr>
      <w:r w:rsidRPr="00826EA7">
        <w:rPr>
          <w:rFonts w:cstheme="minorHAnsi"/>
        </w:rPr>
        <w:t xml:space="preserve">Les informations recueillies font état de ce que, le MRC a organisé cette réunion en vue du </w:t>
      </w:r>
      <w:r w:rsidR="00FE2E69" w:rsidRPr="00826EA7">
        <w:rPr>
          <w:rFonts w:cstheme="minorHAnsi"/>
        </w:rPr>
        <w:t>renouvellement</w:t>
      </w:r>
      <w:r w:rsidRPr="00826EA7">
        <w:rPr>
          <w:rFonts w:cstheme="minorHAnsi"/>
        </w:rPr>
        <w:t xml:space="preserve"> des dirigeants du bureau communal de leur parti. Cette rencontre a été perturbée puis interdite par le Sous-préfet de céans sans arguments à la lumière des lois qui encadrent les réunions et manifestations publiques.  </w:t>
      </w:r>
      <w:r w:rsidR="00861EEE">
        <w:rPr>
          <w:rFonts w:cstheme="minorHAnsi"/>
        </w:rPr>
        <w:t xml:space="preserve">Aucune </w:t>
      </w:r>
      <w:r w:rsidRPr="00826EA7">
        <w:rPr>
          <w:rFonts w:cstheme="minorHAnsi"/>
        </w:rPr>
        <w:t>notification</w:t>
      </w:r>
      <w:r w:rsidR="00861EEE">
        <w:rPr>
          <w:rFonts w:cstheme="minorHAnsi"/>
        </w:rPr>
        <w:t xml:space="preserve"> d’interdiction</w:t>
      </w:r>
      <w:r w:rsidRPr="00826EA7">
        <w:rPr>
          <w:rFonts w:cstheme="minorHAnsi"/>
        </w:rPr>
        <w:t xml:space="preserve"> n’a </w:t>
      </w:r>
      <w:r w:rsidR="00861EEE">
        <w:rPr>
          <w:rFonts w:cstheme="minorHAnsi"/>
        </w:rPr>
        <w:t>été faite conformément à la loi, pourtant</w:t>
      </w:r>
      <w:r w:rsidRPr="00826EA7">
        <w:rPr>
          <w:rFonts w:cstheme="minorHAnsi"/>
        </w:rPr>
        <w:t xml:space="preserve"> ladite rencontre avait fait objet d’une déclaration auprès dudit Sous-préfet.</w:t>
      </w:r>
    </w:p>
    <w:p w:rsidR="00F83620" w:rsidRPr="00826EA7" w:rsidRDefault="00F83620" w:rsidP="00F83620">
      <w:pPr>
        <w:spacing w:after="0" w:line="288" w:lineRule="auto"/>
        <w:jc w:val="both"/>
        <w:rPr>
          <w:rFonts w:cstheme="minorHAnsi"/>
        </w:rPr>
      </w:pPr>
    </w:p>
    <w:p w:rsidR="00F83620" w:rsidRPr="00861EEE" w:rsidRDefault="00F83620" w:rsidP="00861EEE">
      <w:pPr>
        <w:pStyle w:val="Paragraphedeliste"/>
        <w:numPr>
          <w:ilvl w:val="0"/>
          <w:numId w:val="7"/>
        </w:numPr>
        <w:spacing w:after="0" w:line="288" w:lineRule="auto"/>
        <w:jc w:val="both"/>
        <w:rPr>
          <w:rFonts w:cstheme="minorHAnsi"/>
        </w:rPr>
      </w:pPr>
      <w:r w:rsidRPr="00861EEE">
        <w:rPr>
          <w:rFonts w:cstheme="minorHAnsi"/>
          <w:b/>
        </w:rPr>
        <w:t>Cas de l’interdiction de</w:t>
      </w:r>
      <w:r w:rsidR="00FE2E69" w:rsidRPr="00861EEE">
        <w:rPr>
          <w:rFonts w:cstheme="minorHAnsi"/>
          <w:b/>
        </w:rPr>
        <w:t xml:space="preserve">s </w:t>
      </w:r>
      <w:r w:rsidRPr="00861EEE">
        <w:rPr>
          <w:rFonts w:cstheme="minorHAnsi"/>
          <w:b/>
        </w:rPr>
        <w:t>activité</w:t>
      </w:r>
      <w:r w:rsidR="00512589" w:rsidRPr="00861EEE">
        <w:rPr>
          <w:rFonts w:cstheme="minorHAnsi"/>
          <w:b/>
        </w:rPr>
        <w:t>s</w:t>
      </w:r>
      <w:r w:rsidRPr="00861EEE">
        <w:rPr>
          <w:rFonts w:cstheme="minorHAnsi"/>
          <w:b/>
        </w:rPr>
        <w:t xml:space="preserve"> de l’ONG Un Monde Avenir</w:t>
      </w:r>
      <w:r w:rsidRPr="00861EEE">
        <w:rPr>
          <w:rFonts w:cstheme="minorHAnsi"/>
        </w:rPr>
        <w:t>.</w:t>
      </w:r>
    </w:p>
    <w:p w:rsidR="00F83620" w:rsidRPr="00826EA7" w:rsidRDefault="00F83620" w:rsidP="00F83620">
      <w:pPr>
        <w:spacing w:after="0" w:line="288" w:lineRule="auto"/>
        <w:jc w:val="both"/>
        <w:rPr>
          <w:rFonts w:cstheme="minorHAnsi"/>
        </w:rPr>
      </w:pPr>
      <w:r w:rsidRPr="00826EA7">
        <w:rPr>
          <w:rFonts w:cstheme="minorHAnsi"/>
        </w:rPr>
        <w:t>Commune de Douala 3</w:t>
      </w:r>
      <w:r w:rsidRPr="00826EA7">
        <w:rPr>
          <w:rFonts w:cstheme="minorHAnsi"/>
          <w:vertAlign w:val="superscript"/>
        </w:rPr>
        <w:t>ème</w:t>
      </w:r>
      <w:r w:rsidRPr="00826EA7">
        <w:rPr>
          <w:rFonts w:cstheme="minorHAnsi"/>
        </w:rPr>
        <w:t>, Département du Wouri, Région du littoral.</w:t>
      </w:r>
    </w:p>
    <w:p w:rsidR="00F83620" w:rsidRPr="00826EA7" w:rsidRDefault="00F83620" w:rsidP="00F83620">
      <w:pPr>
        <w:spacing w:after="0" w:line="288" w:lineRule="auto"/>
        <w:ind w:firstLine="708"/>
        <w:jc w:val="both"/>
        <w:rPr>
          <w:rFonts w:cstheme="minorHAnsi"/>
        </w:rPr>
      </w:pPr>
      <w:r w:rsidRPr="00826EA7">
        <w:rPr>
          <w:rFonts w:cstheme="minorHAnsi"/>
        </w:rPr>
        <w:t xml:space="preserve">Le 22 Juillet 2023, alors que l’ONG 1MA s’apprêtait à dérouler une activité dénommé comédie citoyenne, </w:t>
      </w:r>
      <w:r w:rsidR="00F9698B">
        <w:rPr>
          <w:rFonts w:cstheme="minorHAnsi"/>
        </w:rPr>
        <w:t>au quartier dit</w:t>
      </w:r>
      <w:r w:rsidRPr="00826EA7">
        <w:rPr>
          <w:rFonts w:cstheme="minorHAnsi"/>
        </w:rPr>
        <w:t xml:space="preserve"> </w:t>
      </w:r>
      <w:proofErr w:type="spellStart"/>
      <w:r w:rsidRPr="00826EA7">
        <w:rPr>
          <w:rFonts w:cstheme="minorHAnsi"/>
        </w:rPr>
        <w:t>Oyack</w:t>
      </w:r>
      <w:proofErr w:type="spellEnd"/>
      <w:r w:rsidRPr="00826EA7">
        <w:rPr>
          <w:rFonts w:cstheme="minorHAnsi"/>
        </w:rPr>
        <w:t xml:space="preserve"> au lieudit </w:t>
      </w:r>
      <w:r w:rsidRPr="00826EA7">
        <w:rPr>
          <w:rFonts w:cstheme="minorHAnsi"/>
          <w:i/>
        </w:rPr>
        <w:t>« Pont blanchisseur</w:t>
      </w:r>
      <w:r w:rsidRPr="00826EA7">
        <w:rPr>
          <w:rFonts w:cstheme="minorHAnsi"/>
        </w:rPr>
        <w:t xml:space="preserve"> », les forces de maintien de l’ordre et de sécurité du commissariat 8ème, parmi lesquelles l’Officier de police 2ème grade, le Chef de poste permanent, ont fait irruption au lieu de l’activité à 15 H 14 minutes, sans un ordre de mission. Ils ont demandé l’arrêt de l’installation de la logistique et de libérer les lieux. </w:t>
      </w:r>
    </w:p>
    <w:p w:rsidR="00F83620" w:rsidRPr="00826EA7" w:rsidRDefault="00F83620" w:rsidP="00F83620">
      <w:pPr>
        <w:spacing w:after="0" w:line="288" w:lineRule="auto"/>
        <w:ind w:firstLine="360"/>
        <w:jc w:val="both"/>
        <w:rPr>
          <w:rFonts w:cstheme="minorHAnsi"/>
        </w:rPr>
      </w:pPr>
      <w:r w:rsidRPr="00826EA7">
        <w:rPr>
          <w:rFonts w:cstheme="minorHAnsi"/>
        </w:rPr>
        <w:t xml:space="preserve">Les responsables de l’ONG présents ont pris d’abord le soin de présenter le contenu de l’activité aux policiers. La décharge de la lettre d’information de l’autorité administrative compétente notamment le Sous-préfet de Douala 3, datant du 19 Juillet 2023, a été présentée à l’Officier de police 2ème grade, chef de poste permanent. Il a répondu que la lettre d’information n’était guère une autorisation de manifestation publique et qu’il exécutait les ordres du Commissaire du commissariat </w:t>
      </w:r>
      <w:r w:rsidRPr="00826EA7">
        <w:rPr>
          <w:rFonts w:cstheme="minorHAnsi"/>
        </w:rPr>
        <w:lastRenderedPageBreak/>
        <w:t>8</w:t>
      </w:r>
      <w:r w:rsidRPr="00826EA7">
        <w:rPr>
          <w:rFonts w:cstheme="minorHAnsi"/>
          <w:vertAlign w:val="superscript"/>
        </w:rPr>
        <w:t>ème</w:t>
      </w:r>
      <w:r w:rsidRPr="00826EA7">
        <w:rPr>
          <w:rFonts w:cstheme="minorHAnsi"/>
        </w:rPr>
        <w:t>. Le Chef de poste permanent et sa suite vont demander aux participants, qui étaient déjà installés dans le chapiteau, de quitter les lieux afin d’éviter les représailles.  Les participants, apeurés, vont très rapidement quitter les lieux. Le site est resté sur surveillance par les policiers.</w:t>
      </w:r>
    </w:p>
    <w:p w:rsidR="00F83620" w:rsidRPr="00826EA7" w:rsidRDefault="00F83620" w:rsidP="00F83620">
      <w:pPr>
        <w:spacing w:after="0" w:line="288" w:lineRule="auto"/>
        <w:ind w:firstLine="360"/>
        <w:jc w:val="both"/>
        <w:rPr>
          <w:rFonts w:cstheme="minorHAnsi"/>
        </w:rPr>
      </w:pPr>
    </w:p>
    <w:p w:rsidR="00F83620" w:rsidRPr="00826EA7" w:rsidRDefault="00F83620" w:rsidP="006F30F6">
      <w:pPr>
        <w:numPr>
          <w:ilvl w:val="0"/>
          <w:numId w:val="7"/>
        </w:numPr>
        <w:spacing w:after="0" w:line="240" w:lineRule="auto"/>
        <w:jc w:val="both"/>
        <w:rPr>
          <w:rFonts w:eastAsia="Times New Roman" w:cstheme="minorHAnsi"/>
          <w:b/>
          <w:lang w:eastAsia="fr-FR"/>
        </w:rPr>
      </w:pPr>
      <w:r w:rsidRPr="00826EA7">
        <w:rPr>
          <w:rFonts w:eastAsia="Times New Roman" w:cstheme="minorHAnsi"/>
          <w:b/>
          <w:lang w:eastAsia="fr-FR"/>
        </w:rPr>
        <w:t xml:space="preserve">Cas d’enlèvement </w:t>
      </w:r>
      <w:r w:rsidR="00FE2E69" w:rsidRPr="00826EA7">
        <w:rPr>
          <w:rFonts w:eastAsia="Times New Roman" w:cstheme="minorHAnsi"/>
          <w:b/>
          <w:lang w:eastAsia="fr-FR"/>
        </w:rPr>
        <w:t>d’un avocat</w:t>
      </w:r>
    </w:p>
    <w:p w:rsidR="00F83620" w:rsidRPr="00826EA7" w:rsidRDefault="00F83620" w:rsidP="00FE2E69">
      <w:pPr>
        <w:spacing w:after="0" w:line="240" w:lineRule="auto"/>
        <w:jc w:val="both"/>
        <w:rPr>
          <w:rFonts w:eastAsia="Times New Roman" w:cstheme="minorHAnsi"/>
          <w:lang w:eastAsia="fr-FR"/>
        </w:rPr>
      </w:pPr>
      <w:r w:rsidRPr="00826EA7">
        <w:rPr>
          <w:rFonts w:eastAsia="Times New Roman" w:cstheme="minorHAnsi"/>
          <w:lang w:eastAsia="fr-FR"/>
        </w:rPr>
        <w:t>Commune de Douala I, Département du Wouri, Région du Littoral</w:t>
      </w:r>
    </w:p>
    <w:p w:rsidR="00F83620" w:rsidRPr="00826EA7" w:rsidRDefault="00F83620" w:rsidP="00FE2E69">
      <w:pPr>
        <w:spacing w:after="0" w:line="240" w:lineRule="auto"/>
        <w:ind w:firstLine="426"/>
        <w:jc w:val="both"/>
        <w:rPr>
          <w:rFonts w:cstheme="minorHAnsi"/>
          <w:bCs/>
        </w:rPr>
      </w:pPr>
      <w:r w:rsidRPr="00826EA7">
        <w:rPr>
          <w:rFonts w:cstheme="minorHAnsi"/>
        </w:rPr>
        <w:t xml:space="preserve">Lundi le 29 Mai 2023 autour de 21 heures, </w:t>
      </w:r>
      <w:r w:rsidR="00FE2E69" w:rsidRPr="00826EA7">
        <w:rPr>
          <w:rFonts w:cstheme="minorHAnsi"/>
          <w:bCs/>
        </w:rPr>
        <w:t>un</w:t>
      </w:r>
      <w:r w:rsidRPr="00826EA7">
        <w:rPr>
          <w:rFonts w:cstheme="minorHAnsi"/>
        </w:rPr>
        <w:t xml:space="preserve"> Avocat au barreau du Cameroun établi à Douala et un des porte-parole du Mouvement pour la Renaissance du Cameroun (MRC), a été enlevé à la sortie de l’émission télévisée </w:t>
      </w:r>
      <w:r w:rsidRPr="00826EA7">
        <w:rPr>
          <w:rFonts w:cstheme="minorHAnsi"/>
          <w:bCs/>
        </w:rPr>
        <w:t>Equinoxe Soir</w:t>
      </w:r>
      <w:r w:rsidRPr="00826EA7">
        <w:rPr>
          <w:rFonts w:cstheme="minorHAnsi"/>
        </w:rPr>
        <w:t xml:space="preserve">. Il avait pris part à l’émission aux côtés de trois autres invités pour débattre des questions d’actualité au Cameroun, notamment la </w:t>
      </w:r>
      <w:r w:rsidRPr="00826EA7">
        <w:rPr>
          <w:rFonts w:cstheme="minorHAnsi"/>
          <w:bCs/>
        </w:rPr>
        <w:t xml:space="preserve">fréquence des accidents de circulation mortels sur les axes routiers. Ce dernier a mis en évidence la détérioration de l’Etat de droit et l’insécurité croissante dans le pays. A sa sortie de l’émission, </w:t>
      </w:r>
      <w:r w:rsidR="00FE2E69" w:rsidRPr="00826EA7">
        <w:rPr>
          <w:rFonts w:cstheme="minorHAnsi"/>
          <w:bCs/>
        </w:rPr>
        <w:t>il</w:t>
      </w:r>
      <w:r w:rsidRPr="00826EA7">
        <w:rPr>
          <w:rFonts w:cstheme="minorHAnsi"/>
          <w:bCs/>
        </w:rPr>
        <w:t xml:space="preserve"> a été enlevé manu militari par les éléments de la sécurité militaire de Douala.</w:t>
      </w:r>
      <w:r w:rsidRPr="00826EA7">
        <w:rPr>
          <w:rFonts w:cstheme="minorHAnsi"/>
        </w:rPr>
        <w:t xml:space="preserve"> </w:t>
      </w:r>
      <w:r w:rsidRPr="00826EA7">
        <w:rPr>
          <w:rFonts w:cstheme="minorHAnsi"/>
          <w:bCs/>
        </w:rPr>
        <w:t xml:space="preserve">Il est happé au bas de l’immeuble du média Equinoxe et contraint d’entrer dans un véhicule aux vitres fumées. Brutalisé, il a été conduit de force à la SEMIL. Une fois dans les locaux de ce service militaire, les éléments qui l’ont conduit là vont lui demander de retirer ses vêtements pour le mettre en cellule. Il va fermement s’y opposer et demander le motif de sa présence en ce lieu. L’avocat au Barreau du Cameroun fait savoir qu’une fois arrivée dans les locaux de la </w:t>
      </w:r>
      <w:proofErr w:type="spellStart"/>
      <w:r w:rsidRPr="00826EA7">
        <w:rPr>
          <w:rFonts w:cstheme="minorHAnsi"/>
          <w:bCs/>
        </w:rPr>
        <w:t>Semil</w:t>
      </w:r>
      <w:proofErr w:type="spellEnd"/>
      <w:r w:rsidRPr="00826EA7">
        <w:rPr>
          <w:rFonts w:cstheme="minorHAnsi"/>
          <w:bCs/>
        </w:rPr>
        <w:t xml:space="preserve"> à Bonanjo, ses bourreaux lui ont posé entre autres questions « pourquoi tu parles mal du chef de l’Etat Paul </w:t>
      </w:r>
      <w:proofErr w:type="gramStart"/>
      <w:r w:rsidRPr="00826EA7">
        <w:rPr>
          <w:rFonts w:cstheme="minorHAnsi"/>
          <w:bCs/>
        </w:rPr>
        <w:t>Biya?</w:t>
      </w:r>
      <w:proofErr w:type="gramEnd"/>
      <w:r w:rsidRPr="00826EA7">
        <w:rPr>
          <w:rFonts w:cstheme="minorHAnsi"/>
          <w:bCs/>
        </w:rPr>
        <w:t xml:space="preserve"> ». Sa réticence va contraindre les hommes du SEMIL à le ramener quelques temps plus tard au point de son enlèvement.</w:t>
      </w:r>
    </w:p>
    <w:p w:rsidR="00F83620" w:rsidRPr="00826EA7" w:rsidRDefault="00F83620" w:rsidP="00FE2E69">
      <w:pPr>
        <w:spacing w:after="0" w:line="240" w:lineRule="auto"/>
        <w:ind w:firstLine="426"/>
        <w:jc w:val="both"/>
        <w:rPr>
          <w:rFonts w:cstheme="minorHAnsi"/>
        </w:rPr>
      </w:pPr>
      <w:r w:rsidRPr="00826EA7">
        <w:rPr>
          <w:rFonts w:cstheme="minorHAnsi"/>
          <w:bCs/>
        </w:rPr>
        <w:t xml:space="preserve">Près d’une heure passée aux mains des éléments de la SEMIL, </w:t>
      </w:r>
      <w:r w:rsidR="00FE2E69" w:rsidRPr="00826EA7">
        <w:rPr>
          <w:rFonts w:cstheme="minorHAnsi"/>
          <w:bCs/>
        </w:rPr>
        <w:t>l’avocat</w:t>
      </w:r>
      <w:r w:rsidRPr="00826EA7">
        <w:rPr>
          <w:rFonts w:cstheme="minorHAnsi"/>
          <w:bCs/>
        </w:rPr>
        <w:t xml:space="preserve"> a recouvré la liberté après que le patron de cette unité ait déclaré qu’ils l’ont confondu à quelqu’un d’autre (un activiste). </w:t>
      </w:r>
      <w:r w:rsidRPr="00826EA7">
        <w:rPr>
          <w:rFonts w:cstheme="minorHAnsi"/>
        </w:rPr>
        <w:t>Suite à la violence et au stress de l’enlèvement subi, la victime a fait une allergie cutanée au niveau du visage.</w:t>
      </w:r>
    </w:p>
    <w:p w:rsidR="00FE2E69" w:rsidRPr="00162FE7" w:rsidRDefault="00FE2E69" w:rsidP="00FE2E69">
      <w:pPr>
        <w:spacing w:after="0" w:line="240" w:lineRule="auto"/>
        <w:ind w:firstLine="426"/>
        <w:jc w:val="both"/>
        <w:rPr>
          <w:rFonts w:cstheme="minorHAnsi"/>
        </w:rPr>
      </w:pPr>
    </w:p>
    <w:p w:rsidR="00F83620" w:rsidRPr="00162FE7" w:rsidRDefault="00F83620" w:rsidP="00A30B6A">
      <w:pPr>
        <w:pStyle w:val="Paragraphedeliste"/>
        <w:numPr>
          <w:ilvl w:val="0"/>
          <w:numId w:val="7"/>
        </w:numPr>
        <w:spacing w:after="0" w:line="240" w:lineRule="auto"/>
        <w:jc w:val="both"/>
        <w:rPr>
          <w:rFonts w:eastAsia="Times New Roman" w:cstheme="minorHAnsi"/>
          <w:lang w:eastAsia="fr-FR"/>
        </w:rPr>
      </w:pPr>
      <w:r w:rsidRPr="00162FE7">
        <w:rPr>
          <w:rFonts w:eastAsia="Times New Roman" w:cstheme="minorHAnsi"/>
          <w:b/>
          <w:lang w:eastAsia="fr-FR"/>
        </w:rPr>
        <w:t xml:space="preserve">Cas </w:t>
      </w:r>
      <w:r w:rsidR="00A30B6A" w:rsidRPr="00162FE7">
        <w:rPr>
          <w:rFonts w:eastAsia="Times New Roman" w:cstheme="minorHAnsi"/>
          <w:b/>
          <w:lang w:eastAsia="fr-FR"/>
        </w:rPr>
        <w:t xml:space="preserve">de la détention arbitraire d’un journaliste dans la ville de </w:t>
      </w:r>
      <w:proofErr w:type="spellStart"/>
      <w:r w:rsidR="00A30B6A" w:rsidRPr="00162FE7">
        <w:rPr>
          <w:rFonts w:eastAsia="Times New Roman" w:cstheme="minorHAnsi"/>
          <w:b/>
          <w:lang w:eastAsia="fr-FR"/>
        </w:rPr>
        <w:t>Mamfé</w:t>
      </w:r>
      <w:proofErr w:type="spellEnd"/>
      <w:r w:rsidRPr="00162FE7">
        <w:rPr>
          <w:rFonts w:eastAsia="Times New Roman" w:cstheme="minorHAnsi"/>
          <w:lang w:eastAsia="fr-FR"/>
        </w:rPr>
        <w:t>.</w:t>
      </w:r>
    </w:p>
    <w:p w:rsidR="00A30B6A" w:rsidRPr="00162FE7" w:rsidRDefault="00F83620" w:rsidP="0038358A">
      <w:pPr>
        <w:spacing w:after="0" w:line="240" w:lineRule="auto"/>
        <w:jc w:val="both"/>
        <w:rPr>
          <w:rFonts w:cstheme="minorHAnsi"/>
        </w:rPr>
      </w:pPr>
      <w:r w:rsidRPr="00162FE7">
        <w:rPr>
          <w:rFonts w:cstheme="minorHAnsi"/>
        </w:rPr>
        <w:t xml:space="preserve">Le 8 Novembre 2023, le journaliste éditeur </w:t>
      </w:r>
      <w:proofErr w:type="spellStart"/>
      <w:r w:rsidRPr="00162FE7">
        <w:rPr>
          <w:rFonts w:eastAsia="Times New Roman" w:cstheme="minorHAnsi"/>
          <w:lang w:eastAsia="fr-FR"/>
        </w:rPr>
        <w:t>Ngah</w:t>
      </w:r>
      <w:proofErr w:type="spellEnd"/>
      <w:r w:rsidRPr="00162FE7">
        <w:rPr>
          <w:rFonts w:eastAsia="Times New Roman" w:cstheme="minorHAnsi"/>
          <w:lang w:eastAsia="fr-FR"/>
        </w:rPr>
        <w:t xml:space="preserve"> Christian du quotidien “The Guardian Post”</w:t>
      </w:r>
      <w:r w:rsidRPr="00162FE7">
        <w:rPr>
          <w:rFonts w:cstheme="minorHAnsi"/>
        </w:rPr>
        <w:t xml:space="preserve"> a été arrêté au siège du média par les éléments du secrétariat d’état à la défense et détenu au secret pendant 10 heures de temps. Les informations recueillies font état de ce que le journaliste a été arrêté pour avoir fait une publication à la une du journal, édition du 7 novembre 2023, sur le meurtre d’une trentaine des civils à </w:t>
      </w:r>
      <w:proofErr w:type="spellStart"/>
      <w:r w:rsidRPr="00162FE7">
        <w:rPr>
          <w:rFonts w:eastAsia="Times New Roman" w:cstheme="minorHAnsi"/>
          <w:lang w:eastAsia="fr-FR"/>
        </w:rPr>
        <w:t>Egbekaw</w:t>
      </w:r>
      <w:proofErr w:type="spellEnd"/>
      <w:r w:rsidRPr="00162FE7">
        <w:rPr>
          <w:rFonts w:eastAsia="Times New Roman" w:cstheme="minorHAnsi"/>
          <w:lang w:eastAsia="fr-FR"/>
        </w:rPr>
        <w:t>- Mamfe par les groupes armés non gouvernementaux en même temps pour avoir déclin</w:t>
      </w:r>
      <w:r w:rsidR="00326284" w:rsidRPr="00162FE7">
        <w:rPr>
          <w:rFonts w:eastAsia="Times New Roman" w:cstheme="minorHAnsi"/>
          <w:lang w:eastAsia="fr-FR"/>
        </w:rPr>
        <w:t>é</w:t>
      </w:r>
      <w:r w:rsidRPr="00162FE7">
        <w:rPr>
          <w:rFonts w:eastAsia="Times New Roman" w:cstheme="minorHAnsi"/>
          <w:lang w:eastAsia="fr-FR"/>
        </w:rPr>
        <w:t xml:space="preserve"> l’agenda de ces derniers dans la publication. </w:t>
      </w:r>
      <w:proofErr w:type="spellStart"/>
      <w:r w:rsidRPr="00162FE7">
        <w:rPr>
          <w:rFonts w:eastAsia="Times New Roman" w:cstheme="minorHAnsi"/>
          <w:lang w:eastAsia="fr-FR"/>
        </w:rPr>
        <w:t>Ngah</w:t>
      </w:r>
      <w:proofErr w:type="spellEnd"/>
      <w:r w:rsidRPr="00162FE7">
        <w:rPr>
          <w:rFonts w:eastAsia="Times New Roman" w:cstheme="minorHAnsi"/>
          <w:lang w:eastAsia="fr-FR"/>
        </w:rPr>
        <w:t xml:space="preserve"> Christian</w:t>
      </w:r>
      <w:r w:rsidRPr="00162FE7">
        <w:rPr>
          <w:rFonts w:cstheme="minorHAnsi"/>
        </w:rPr>
        <w:t xml:space="preserve"> n’a pas été autorisé à avoir accès à son conseil qui a eu de la peine à retrouver l’unité où il a été conduit et détenu </w:t>
      </w:r>
      <w:r w:rsidR="00C95909" w:rsidRPr="00162FE7">
        <w:rPr>
          <w:rFonts w:cstheme="minorHAnsi"/>
        </w:rPr>
        <w:t>au</w:t>
      </w:r>
      <w:r w:rsidRPr="00162FE7">
        <w:rPr>
          <w:rFonts w:cstheme="minorHAnsi"/>
        </w:rPr>
        <w:t xml:space="preserve"> secret. Il aurait été privé d’eau ainsi que de nourriture. Le journaliste a été libéré le lendemain de son arrestation après avoir subi des traitements cruels, inhumains ou dégradants</w:t>
      </w:r>
      <w:r w:rsidR="00326284" w:rsidRPr="00162FE7">
        <w:rPr>
          <w:rFonts w:cstheme="minorHAnsi"/>
        </w:rPr>
        <w:t>.</w:t>
      </w:r>
    </w:p>
    <w:p w:rsidR="00A30B6A" w:rsidRPr="00162FE7" w:rsidRDefault="00A30B6A" w:rsidP="00A30B6A">
      <w:pPr>
        <w:pStyle w:val="Paragraphedeliste"/>
        <w:numPr>
          <w:ilvl w:val="0"/>
          <w:numId w:val="7"/>
        </w:numPr>
        <w:spacing w:after="0" w:line="288" w:lineRule="auto"/>
        <w:ind w:left="0" w:firstLine="360"/>
        <w:jc w:val="both"/>
        <w:rPr>
          <w:rFonts w:cstheme="minorHAnsi"/>
          <w:b/>
          <w:bCs/>
        </w:rPr>
      </w:pPr>
      <w:r w:rsidRPr="00162FE7">
        <w:rPr>
          <w:rFonts w:cstheme="minorHAnsi"/>
          <w:b/>
          <w:bCs/>
        </w:rPr>
        <w:t xml:space="preserve">Cas de </w:t>
      </w:r>
      <w:proofErr w:type="spellStart"/>
      <w:r w:rsidRPr="00162FE7">
        <w:rPr>
          <w:rFonts w:cstheme="minorHAnsi"/>
          <w:b/>
          <w:bCs/>
        </w:rPr>
        <w:t>la</w:t>
      </w:r>
      <w:proofErr w:type="spellEnd"/>
      <w:r w:rsidRPr="00162FE7">
        <w:rPr>
          <w:rFonts w:cstheme="minorHAnsi"/>
          <w:b/>
          <w:bCs/>
        </w:rPr>
        <w:t xml:space="preserve"> détention arbitraire d’un journaliste dans la région de l’Adamaoua</w:t>
      </w:r>
    </w:p>
    <w:p w:rsidR="00F83620" w:rsidRPr="00162FE7" w:rsidRDefault="00F83620" w:rsidP="00A30B6A">
      <w:pPr>
        <w:spacing w:after="0" w:line="288" w:lineRule="auto"/>
        <w:jc w:val="both"/>
        <w:rPr>
          <w:rFonts w:cstheme="minorHAnsi"/>
        </w:rPr>
      </w:pPr>
      <w:r w:rsidRPr="00162FE7">
        <w:rPr>
          <w:rFonts w:cstheme="minorHAnsi"/>
        </w:rPr>
        <w:t xml:space="preserve">Le journaliste </w:t>
      </w:r>
      <w:r w:rsidRPr="00162FE7">
        <w:rPr>
          <w:rStyle w:val="lev"/>
          <w:rFonts w:cstheme="minorHAnsi"/>
          <w:b w:val="0"/>
        </w:rPr>
        <w:t xml:space="preserve">NDZOMO </w:t>
      </w:r>
      <w:r w:rsidRPr="00162FE7">
        <w:rPr>
          <w:rFonts w:cstheme="minorHAnsi"/>
        </w:rPr>
        <w:t xml:space="preserve">AYISSI Bertrand, Chef d’agence du </w:t>
      </w:r>
      <w:proofErr w:type="spellStart"/>
      <w:r w:rsidR="007C671D" w:rsidRPr="00162FE7">
        <w:rPr>
          <w:rFonts w:cstheme="minorHAnsi"/>
        </w:rPr>
        <w:t>tri</w:t>
      </w:r>
      <w:r w:rsidR="00CE1D77" w:rsidRPr="00162FE7">
        <w:rPr>
          <w:rFonts w:cstheme="minorHAnsi"/>
        </w:rPr>
        <w:t>-</w:t>
      </w:r>
      <w:r w:rsidR="007C671D" w:rsidRPr="00162FE7">
        <w:rPr>
          <w:rFonts w:cstheme="minorHAnsi"/>
        </w:rPr>
        <w:t>hebdomadaire</w:t>
      </w:r>
      <w:proofErr w:type="spellEnd"/>
      <w:r w:rsidRPr="00162FE7">
        <w:rPr>
          <w:rFonts w:cstheme="minorHAnsi"/>
        </w:rPr>
        <w:t xml:space="preserve"> l’Œil du Sahel, a été convoqué le 11 septembre 2023 par le Gouverneur de la région d</w:t>
      </w:r>
      <w:r w:rsidR="00326284" w:rsidRPr="00162FE7">
        <w:rPr>
          <w:rFonts w:cstheme="minorHAnsi"/>
        </w:rPr>
        <w:t>e</w:t>
      </w:r>
      <w:r w:rsidRPr="00162FE7">
        <w:rPr>
          <w:rFonts w:cstheme="minorHAnsi"/>
        </w:rPr>
        <w:t xml:space="preserve"> l’Adamaoua à se présenter dans ses services le 12 septembre 2023 à 10 heures pour affaire le concernant. Déférant à la convocation, le journaliste aurait eu une audition sous fond de menaces et d’intimidations dans le bureau du Gouverneur. </w:t>
      </w:r>
      <w:r w:rsidR="00C95909" w:rsidRPr="00162FE7">
        <w:rPr>
          <w:rFonts w:cstheme="minorHAnsi"/>
        </w:rPr>
        <w:t>Il a été</w:t>
      </w:r>
      <w:r w:rsidRPr="00162FE7">
        <w:rPr>
          <w:rFonts w:cstheme="minorHAnsi"/>
        </w:rPr>
        <w:t xml:space="preserve"> placé en garde-à-vue dans la cellule de la Compagnie de Gendarmerie nationale pendant une période de 24 heures</w:t>
      </w:r>
      <w:r w:rsidR="00C95909" w:rsidRPr="00162FE7">
        <w:rPr>
          <w:rFonts w:cstheme="minorHAnsi"/>
        </w:rPr>
        <w:t xml:space="preserve">, </w:t>
      </w:r>
      <w:r w:rsidR="00CE1D77" w:rsidRPr="00162FE7">
        <w:rPr>
          <w:rFonts w:cstheme="minorHAnsi"/>
        </w:rPr>
        <w:t xml:space="preserve">selon les informations recueillies, sous les ordres du Gouverneur de la région </w:t>
      </w:r>
      <w:r w:rsidR="00C95909" w:rsidRPr="00162FE7">
        <w:rPr>
          <w:rFonts w:cstheme="minorHAnsi"/>
        </w:rPr>
        <w:t xml:space="preserve">sans qu’aucun document autorisant sa garde-à-vue </w:t>
      </w:r>
      <w:r w:rsidR="00CE1D77" w:rsidRPr="00162FE7">
        <w:rPr>
          <w:rFonts w:cstheme="minorHAnsi"/>
        </w:rPr>
        <w:t>lui ait été notifié</w:t>
      </w:r>
      <w:r w:rsidRPr="00162FE7">
        <w:rPr>
          <w:rFonts w:cstheme="minorHAnsi"/>
        </w:rPr>
        <w:t xml:space="preserve">. D’après les informations recueillies, sa convocation, son audition et sa garde à vue à la compagnie de gendarmerie sont relatives à la publication d’un article sur les trafics d’organes et les ossements humains dans les colonnes de son tabloïd le 18 Août 2023 aux pages 6 et 7. </w:t>
      </w:r>
      <w:r w:rsidR="009E47D8" w:rsidRPr="00162FE7">
        <w:rPr>
          <w:rFonts w:cstheme="minorHAnsi"/>
        </w:rPr>
        <w:t>D’après lui, i</w:t>
      </w:r>
      <w:r w:rsidRPr="00162FE7">
        <w:rPr>
          <w:rFonts w:cstheme="minorHAnsi"/>
        </w:rPr>
        <w:t xml:space="preserve">l </w:t>
      </w:r>
      <w:r w:rsidR="0038358A" w:rsidRPr="00162FE7">
        <w:rPr>
          <w:rFonts w:cstheme="minorHAnsi"/>
        </w:rPr>
        <w:t>était</w:t>
      </w:r>
      <w:r w:rsidRPr="00162FE7">
        <w:rPr>
          <w:rFonts w:cstheme="minorHAnsi"/>
        </w:rPr>
        <w:t xml:space="preserve"> accusé par le Gouverneur d’avoir troublé l’ordre public. Il avait été </w:t>
      </w:r>
      <w:r w:rsidR="0038358A" w:rsidRPr="00162FE7">
        <w:rPr>
          <w:rFonts w:cstheme="minorHAnsi"/>
        </w:rPr>
        <w:t>libéré</w:t>
      </w:r>
      <w:r w:rsidR="009E47D8" w:rsidRPr="00162FE7">
        <w:rPr>
          <w:rFonts w:cstheme="minorHAnsi"/>
        </w:rPr>
        <w:t xml:space="preserve"> 1 jour plus tard </w:t>
      </w:r>
      <w:r w:rsidRPr="00162FE7">
        <w:rPr>
          <w:rFonts w:cstheme="minorHAnsi"/>
        </w:rPr>
        <w:t>sous réserve d’être convoqué à tout moment.</w:t>
      </w:r>
    </w:p>
    <w:p w:rsidR="00A30B6A" w:rsidRPr="00162FE7" w:rsidRDefault="00A30B6A" w:rsidP="00F83620">
      <w:pPr>
        <w:spacing w:after="0" w:line="288" w:lineRule="auto"/>
        <w:ind w:firstLine="708"/>
        <w:jc w:val="both"/>
        <w:rPr>
          <w:rFonts w:cstheme="minorHAnsi"/>
        </w:rPr>
      </w:pPr>
    </w:p>
    <w:p w:rsidR="00014C14" w:rsidRPr="00162FE7" w:rsidRDefault="00A30B6A" w:rsidP="003D2ED0">
      <w:pPr>
        <w:pStyle w:val="Paragraphedeliste"/>
        <w:numPr>
          <w:ilvl w:val="0"/>
          <w:numId w:val="7"/>
        </w:numPr>
        <w:spacing w:after="0" w:line="288" w:lineRule="auto"/>
        <w:jc w:val="both"/>
        <w:rPr>
          <w:rFonts w:cstheme="minorHAnsi"/>
          <w:b/>
          <w:bCs/>
        </w:rPr>
      </w:pPr>
      <w:r w:rsidRPr="00162FE7">
        <w:rPr>
          <w:rFonts w:cstheme="minorHAnsi"/>
          <w:b/>
          <w:bCs/>
        </w:rPr>
        <w:t xml:space="preserve">Cas de </w:t>
      </w:r>
      <w:r w:rsidR="0038358A" w:rsidRPr="00162FE7">
        <w:rPr>
          <w:rFonts w:cstheme="minorHAnsi"/>
          <w:b/>
          <w:bCs/>
        </w:rPr>
        <w:t>suspension des journalistes</w:t>
      </w:r>
    </w:p>
    <w:p w:rsidR="003D2ED0" w:rsidRPr="00162FE7" w:rsidRDefault="00014C14" w:rsidP="003D2ED0">
      <w:pPr>
        <w:pStyle w:val="Paragraphedeliste"/>
        <w:numPr>
          <w:ilvl w:val="0"/>
          <w:numId w:val="19"/>
        </w:numPr>
        <w:spacing w:after="0" w:line="288" w:lineRule="auto"/>
        <w:ind w:left="0" w:firstLine="284"/>
        <w:jc w:val="both"/>
        <w:rPr>
          <w:rFonts w:cstheme="minorHAnsi"/>
        </w:rPr>
      </w:pPr>
      <w:r w:rsidRPr="00162FE7">
        <w:rPr>
          <w:rFonts w:cstheme="minorHAnsi"/>
        </w:rPr>
        <w:lastRenderedPageBreak/>
        <w:t xml:space="preserve">Le journaliste Duval </w:t>
      </w:r>
      <w:proofErr w:type="spellStart"/>
      <w:r w:rsidRPr="00162FE7">
        <w:rPr>
          <w:rFonts w:cstheme="minorHAnsi"/>
        </w:rPr>
        <w:t>Fangwa</w:t>
      </w:r>
      <w:proofErr w:type="spellEnd"/>
      <w:r w:rsidRPr="00162FE7">
        <w:rPr>
          <w:rFonts w:cstheme="minorHAnsi"/>
        </w:rPr>
        <w:t xml:space="preserve">, présentateur de l’émission “Droit de Réponse“ suspension d’01 mois : motif : déclaration présumée non fondée offensante et insultante de nature à porter à l’honorabilité de Paul </w:t>
      </w:r>
      <w:proofErr w:type="spellStart"/>
      <w:r w:rsidRPr="00162FE7">
        <w:rPr>
          <w:rFonts w:cstheme="minorHAnsi"/>
        </w:rPr>
        <w:t>Atanga</w:t>
      </w:r>
      <w:proofErr w:type="spellEnd"/>
      <w:r w:rsidRPr="00162FE7">
        <w:rPr>
          <w:rFonts w:cstheme="minorHAnsi"/>
        </w:rPr>
        <w:t xml:space="preserve"> NJI ; Ministre de l’Administration Territoriale 4 dans l’émission intitulée Droit de Réponse du 7 juillet 2024 et un avertissement pour le Directeur de Publication ;</w:t>
      </w:r>
    </w:p>
    <w:p w:rsidR="00014C14" w:rsidRPr="00162FE7" w:rsidRDefault="00014C14" w:rsidP="003D2ED0">
      <w:pPr>
        <w:pStyle w:val="Paragraphedeliste"/>
        <w:numPr>
          <w:ilvl w:val="0"/>
          <w:numId w:val="19"/>
        </w:numPr>
        <w:spacing w:after="0" w:line="288" w:lineRule="auto"/>
        <w:ind w:left="0" w:firstLine="284"/>
        <w:jc w:val="both"/>
        <w:rPr>
          <w:rFonts w:cstheme="minorHAnsi"/>
        </w:rPr>
      </w:pPr>
      <w:r w:rsidRPr="00162FE7">
        <w:rPr>
          <w:rFonts w:cstheme="minorHAnsi"/>
        </w:rPr>
        <w:t xml:space="preserve">Le journaliste Alain </w:t>
      </w:r>
      <w:proofErr w:type="spellStart"/>
      <w:r w:rsidRPr="00162FE7">
        <w:rPr>
          <w:rFonts w:cstheme="minorHAnsi"/>
        </w:rPr>
        <w:t>Balomlog</w:t>
      </w:r>
      <w:proofErr w:type="spellEnd"/>
      <w:r w:rsidRPr="00162FE7">
        <w:rPr>
          <w:rFonts w:cstheme="minorHAnsi"/>
        </w:rPr>
        <w:t>, et le Directeur de publication du journal “Première heure” : suspension d’01 mois pour les deux Motifs : « publication d’informations non prétendument non fondées</w:t>
      </w:r>
      <w:r w:rsidR="003D2ED0" w:rsidRPr="00162FE7">
        <w:rPr>
          <w:rFonts w:cstheme="minorHAnsi"/>
        </w:rPr>
        <w:t>.</w:t>
      </w:r>
    </w:p>
    <w:p w:rsidR="00014C14" w:rsidRPr="00162FE7" w:rsidRDefault="00014C14" w:rsidP="00014C14">
      <w:pPr>
        <w:pStyle w:val="Paragraphedeliste"/>
        <w:numPr>
          <w:ilvl w:val="0"/>
          <w:numId w:val="7"/>
        </w:numPr>
        <w:spacing w:after="0" w:line="288" w:lineRule="auto"/>
        <w:jc w:val="both"/>
        <w:rPr>
          <w:rFonts w:cstheme="minorHAnsi"/>
          <w:b/>
          <w:bCs/>
        </w:rPr>
      </w:pPr>
      <w:r w:rsidRPr="00162FE7">
        <w:rPr>
          <w:rFonts w:cstheme="minorHAnsi"/>
          <w:b/>
          <w:bCs/>
        </w:rPr>
        <w:t>Cas de la suspension des médias et émissions</w:t>
      </w:r>
    </w:p>
    <w:p w:rsidR="00014C14" w:rsidRPr="00162FE7" w:rsidRDefault="004E3BA4" w:rsidP="00014C14">
      <w:pPr>
        <w:spacing w:after="0" w:line="288" w:lineRule="auto"/>
        <w:ind w:firstLine="284"/>
        <w:jc w:val="both"/>
        <w:rPr>
          <w:rFonts w:cstheme="minorHAnsi"/>
        </w:rPr>
      </w:pPr>
      <w:r w:rsidRPr="00162FE7">
        <w:rPr>
          <w:rFonts w:cstheme="minorHAnsi"/>
        </w:rPr>
        <w:t>Dans l</w:t>
      </w:r>
      <w:r w:rsidR="002C3F35" w:rsidRPr="00162FE7">
        <w:rPr>
          <w:rFonts w:cstheme="minorHAnsi"/>
        </w:rPr>
        <w:t>e communiqué N°000007/CNC/2024/PC/SG/CCJ du 08 août 2024</w:t>
      </w:r>
      <w:r w:rsidRPr="00162FE7">
        <w:rPr>
          <w:rFonts w:cstheme="minorHAnsi"/>
        </w:rPr>
        <w:t xml:space="preserve"> du CNC</w:t>
      </w:r>
      <w:r w:rsidR="002C3F35" w:rsidRPr="00162FE7">
        <w:rPr>
          <w:rFonts w:cstheme="minorHAnsi"/>
        </w:rPr>
        <w:t xml:space="preserve">, 05 organes de presse sont mis en cause, notamment : </w:t>
      </w:r>
    </w:p>
    <w:p w:rsidR="00014C14" w:rsidRPr="00162FE7" w:rsidRDefault="002C3F35" w:rsidP="003D2ED0">
      <w:pPr>
        <w:pStyle w:val="Paragraphedeliste"/>
        <w:numPr>
          <w:ilvl w:val="0"/>
          <w:numId w:val="20"/>
        </w:numPr>
        <w:spacing w:after="0" w:line="288" w:lineRule="auto"/>
        <w:ind w:left="0" w:firstLine="284"/>
        <w:jc w:val="both"/>
        <w:rPr>
          <w:rFonts w:cstheme="minorHAnsi"/>
        </w:rPr>
      </w:pPr>
      <w:r w:rsidRPr="00162FE7">
        <w:rPr>
          <w:rFonts w:cstheme="minorHAnsi"/>
        </w:rPr>
        <w:t xml:space="preserve">La radio « RIS Radio » : suspension de 6 mois </w:t>
      </w:r>
    </w:p>
    <w:p w:rsidR="00014C14" w:rsidRPr="00162FE7" w:rsidRDefault="002C3F35" w:rsidP="003D2ED0">
      <w:pPr>
        <w:pStyle w:val="Paragraphedeliste"/>
        <w:numPr>
          <w:ilvl w:val="0"/>
          <w:numId w:val="20"/>
        </w:numPr>
        <w:spacing w:after="0" w:line="288" w:lineRule="auto"/>
        <w:ind w:left="0" w:firstLine="284"/>
        <w:jc w:val="both"/>
        <w:rPr>
          <w:rFonts w:cstheme="minorHAnsi"/>
        </w:rPr>
      </w:pPr>
      <w:r w:rsidRPr="00162FE7">
        <w:rPr>
          <w:rFonts w:cstheme="minorHAnsi"/>
        </w:rPr>
        <w:t>Le Journal « Première heure » : suspension de 01 mois</w:t>
      </w:r>
    </w:p>
    <w:p w:rsidR="002C3F35" w:rsidRPr="00162FE7" w:rsidRDefault="002C3F35" w:rsidP="003D2ED0">
      <w:pPr>
        <w:pStyle w:val="Paragraphedeliste"/>
        <w:numPr>
          <w:ilvl w:val="0"/>
          <w:numId w:val="20"/>
        </w:numPr>
        <w:spacing w:after="0" w:line="288" w:lineRule="auto"/>
        <w:ind w:left="0" w:firstLine="284"/>
        <w:jc w:val="both"/>
        <w:rPr>
          <w:rFonts w:cstheme="minorHAnsi"/>
        </w:rPr>
      </w:pPr>
      <w:r w:rsidRPr="00162FE7">
        <w:rPr>
          <w:rFonts w:cstheme="minorHAnsi"/>
        </w:rPr>
        <w:t>La chaîne de télévision « Équinoxe TV » : suspension de l’émission ‘’Droit de Réponse » pour 01 mois et après « dans un autre communiqué : suspension du 237 Débat pour 1 mois</w:t>
      </w:r>
    </w:p>
    <w:p w:rsidR="00E33F29" w:rsidRPr="00162FE7" w:rsidRDefault="00014C14" w:rsidP="00014C14">
      <w:pPr>
        <w:pStyle w:val="Paragraphedeliste"/>
        <w:numPr>
          <w:ilvl w:val="0"/>
          <w:numId w:val="7"/>
        </w:numPr>
        <w:spacing w:after="0" w:line="288" w:lineRule="auto"/>
        <w:jc w:val="both"/>
        <w:rPr>
          <w:rFonts w:cstheme="minorHAnsi"/>
          <w:b/>
          <w:bCs/>
        </w:rPr>
      </w:pPr>
      <w:r w:rsidRPr="00162FE7">
        <w:rPr>
          <w:rFonts w:cstheme="minorHAnsi"/>
          <w:b/>
          <w:bCs/>
        </w:rPr>
        <w:t>Cas d’avertissement et de mise en garde des journalistes</w:t>
      </w:r>
    </w:p>
    <w:p w:rsidR="00014C14" w:rsidRPr="00162FE7" w:rsidRDefault="00E33F29" w:rsidP="003D2ED0">
      <w:pPr>
        <w:pStyle w:val="Paragraphedeliste"/>
        <w:numPr>
          <w:ilvl w:val="0"/>
          <w:numId w:val="21"/>
        </w:numPr>
        <w:tabs>
          <w:tab w:val="left" w:pos="567"/>
        </w:tabs>
        <w:spacing w:after="0" w:line="288" w:lineRule="auto"/>
        <w:ind w:left="0" w:firstLine="284"/>
        <w:jc w:val="both"/>
        <w:rPr>
          <w:rFonts w:cstheme="minorHAnsi"/>
        </w:rPr>
      </w:pPr>
      <w:r w:rsidRPr="00162FE7">
        <w:rPr>
          <w:rFonts w:cstheme="minorHAnsi"/>
        </w:rPr>
        <w:t xml:space="preserve">La journaliste Albertine Ngo </w:t>
      </w:r>
      <w:proofErr w:type="spellStart"/>
      <w:r w:rsidRPr="00162FE7">
        <w:rPr>
          <w:rFonts w:cstheme="minorHAnsi"/>
        </w:rPr>
        <w:t>Bitjaga</w:t>
      </w:r>
      <w:proofErr w:type="spellEnd"/>
      <w:r w:rsidRPr="00162FE7">
        <w:rPr>
          <w:rFonts w:cstheme="minorHAnsi"/>
        </w:rPr>
        <w:t xml:space="preserve">, dans le programme intitulé Canal Presse du 7 juillet 2024 : avertissement Motif : avoir porté atteinte à l’image de M. Paul </w:t>
      </w:r>
      <w:proofErr w:type="spellStart"/>
      <w:r w:rsidRPr="00162FE7">
        <w:rPr>
          <w:rFonts w:cstheme="minorHAnsi"/>
        </w:rPr>
        <w:t>Atanga</w:t>
      </w:r>
      <w:proofErr w:type="spellEnd"/>
      <w:r w:rsidRPr="00162FE7">
        <w:rPr>
          <w:rFonts w:cstheme="minorHAnsi"/>
        </w:rPr>
        <w:t xml:space="preserve"> </w:t>
      </w:r>
      <w:proofErr w:type="spellStart"/>
      <w:r w:rsidRPr="00162FE7">
        <w:rPr>
          <w:rFonts w:cstheme="minorHAnsi"/>
        </w:rPr>
        <w:t>Nji</w:t>
      </w:r>
      <w:proofErr w:type="spellEnd"/>
      <w:r w:rsidR="00014C14" w:rsidRPr="00162FE7">
        <w:rPr>
          <w:rFonts w:cstheme="minorHAnsi"/>
        </w:rPr>
        <w:t>,</w:t>
      </w:r>
      <w:r w:rsidRPr="00162FE7">
        <w:rPr>
          <w:rFonts w:cstheme="minorHAnsi"/>
        </w:rPr>
        <w:t xml:space="preserve"> Ministre de l’Administration Territoriale</w:t>
      </w:r>
      <w:r w:rsidR="00014C14" w:rsidRPr="00162FE7">
        <w:rPr>
          <w:rFonts w:cstheme="minorHAnsi"/>
        </w:rPr>
        <w:t xml:space="preserve">. </w:t>
      </w:r>
    </w:p>
    <w:p w:rsidR="00014C14" w:rsidRPr="00162FE7" w:rsidRDefault="00014C14" w:rsidP="003D2ED0">
      <w:pPr>
        <w:pStyle w:val="Paragraphedeliste"/>
        <w:numPr>
          <w:ilvl w:val="0"/>
          <w:numId w:val="21"/>
        </w:numPr>
        <w:tabs>
          <w:tab w:val="left" w:pos="567"/>
        </w:tabs>
        <w:spacing w:after="0" w:line="288" w:lineRule="auto"/>
        <w:ind w:left="0" w:firstLine="284"/>
        <w:jc w:val="both"/>
        <w:rPr>
          <w:rFonts w:cstheme="minorHAnsi"/>
        </w:rPr>
      </w:pPr>
      <w:r w:rsidRPr="00162FE7">
        <w:rPr>
          <w:rFonts w:cstheme="minorHAnsi"/>
        </w:rPr>
        <w:t>La chaîne de télévision « CAM 10 TV » : avertissement</w:t>
      </w:r>
    </w:p>
    <w:p w:rsidR="00014C14" w:rsidRPr="00162FE7" w:rsidRDefault="00014C14" w:rsidP="003D2ED0">
      <w:pPr>
        <w:pStyle w:val="Paragraphedeliste"/>
        <w:numPr>
          <w:ilvl w:val="0"/>
          <w:numId w:val="21"/>
        </w:numPr>
        <w:tabs>
          <w:tab w:val="left" w:pos="567"/>
        </w:tabs>
        <w:spacing w:after="0" w:line="288" w:lineRule="auto"/>
        <w:ind w:left="0" w:firstLine="284"/>
        <w:jc w:val="both"/>
        <w:rPr>
          <w:rFonts w:cstheme="minorHAnsi"/>
        </w:rPr>
      </w:pPr>
      <w:r w:rsidRPr="00162FE7">
        <w:rPr>
          <w:rFonts w:cstheme="minorHAnsi"/>
        </w:rPr>
        <w:t>La chaîne de télévision « CANAL 2 International » : avertissement</w:t>
      </w:r>
    </w:p>
    <w:p w:rsidR="00014C14" w:rsidRPr="00162FE7" w:rsidRDefault="00E33F29" w:rsidP="003D2ED0">
      <w:pPr>
        <w:pStyle w:val="Paragraphedeliste"/>
        <w:numPr>
          <w:ilvl w:val="0"/>
          <w:numId w:val="21"/>
        </w:numPr>
        <w:tabs>
          <w:tab w:val="left" w:pos="567"/>
        </w:tabs>
        <w:spacing w:after="0" w:line="288" w:lineRule="auto"/>
        <w:ind w:left="0" w:firstLine="284"/>
        <w:jc w:val="both"/>
        <w:rPr>
          <w:rFonts w:cstheme="minorHAnsi"/>
        </w:rPr>
      </w:pPr>
      <w:r w:rsidRPr="00162FE7">
        <w:rPr>
          <w:rFonts w:cstheme="minorHAnsi"/>
        </w:rPr>
        <w:t xml:space="preserve">La journaliste Claudia Chimène </w:t>
      </w:r>
      <w:proofErr w:type="spellStart"/>
      <w:r w:rsidRPr="00162FE7">
        <w:rPr>
          <w:rFonts w:cstheme="minorHAnsi"/>
        </w:rPr>
        <w:t>Nkono</w:t>
      </w:r>
      <w:proofErr w:type="spellEnd"/>
      <w:r w:rsidRPr="00162FE7">
        <w:rPr>
          <w:rFonts w:cstheme="minorHAnsi"/>
        </w:rPr>
        <w:t xml:space="preserve"> </w:t>
      </w:r>
      <w:proofErr w:type="spellStart"/>
      <w:r w:rsidRPr="00162FE7">
        <w:rPr>
          <w:rFonts w:cstheme="minorHAnsi"/>
        </w:rPr>
        <w:t>Mobe</w:t>
      </w:r>
      <w:proofErr w:type="spellEnd"/>
      <w:r w:rsidRPr="00162FE7">
        <w:rPr>
          <w:rFonts w:cstheme="minorHAnsi"/>
        </w:rPr>
        <w:t xml:space="preserve"> et son Directeur de Publication “Cam10” dans le programme intitulé « Grand Débat du 7 juillet 2024 : avertissement</w:t>
      </w:r>
      <w:r w:rsidR="003D2ED0" w:rsidRPr="00162FE7">
        <w:rPr>
          <w:rFonts w:cstheme="minorHAnsi"/>
        </w:rPr>
        <w:t>.</w:t>
      </w:r>
      <w:r w:rsidRPr="00162FE7">
        <w:rPr>
          <w:rFonts w:cstheme="minorHAnsi"/>
        </w:rPr>
        <w:t xml:space="preserve"> Motif : diffusion de déclarations présumées non fondées et offensantes, de nature à porter atteinte à M. Paul </w:t>
      </w:r>
      <w:proofErr w:type="spellStart"/>
      <w:r w:rsidRPr="00162FE7">
        <w:rPr>
          <w:rFonts w:cstheme="minorHAnsi"/>
        </w:rPr>
        <w:t>Atanga</w:t>
      </w:r>
      <w:proofErr w:type="spellEnd"/>
      <w:r w:rsidRPr="00162FE7">
        <w:rPr>
          <w:rFonts w:cstheme="minorHAnsi"/>
        </w:rPr>
        <w:t xml:space="preserve"> </w:t>
      </w:r>
      <w:proofErr w:type="spellStart"/>
      <w:r w:rsidRPr="00162FE7">
        <w:rPr>
          <w:rFonts w:cstheme="minorHAnsi"/>
        </w:rPr>
        <w:t>Nji</w:t>
      </w:r>
      <w:proofErr w:type="spellEnd"/>
      <w:r w:rsidRPr="00162FE7">
        <w:rPr>
          <w:rFonts w:cstheme="minorHAnsi"/>
        </w:rPr>
        <w:t xml:space="preserve"> Ministre de l’Administration Territoriale.</w:t>
      </w:r>
    </w:p>
    <w:p w:rsidR="00014C14" w:rsidRPr="00162FE7" w:rsidRDefault="00E33F29" w:rsidP="00014C14">
      <w:pPr>
        <w:spacing w:after="0" w:line="288" w:lineRule="auto"/>
        <w:ind w:firstLine="426"/>
        <w:jc w:val="both"/>
        <w:rPr>
          <w:rFonts w:cstheme="minorHAnsi"/>
        </w:rPr>
      </w:pPr>
      <w:r w:rsidRPr="00162FE7">
        <w:rPr>
          <w:rFonts w:cstheme="minorHAnsi"/>
        </w:rPr>
        <w:t xml:space="preserve">La journaliste Leila Reine NGANZEU au cours du programme « 7Hebdo » édition du 07 juillet 2024 </w:t>
      </w:r>
      <w:proofErr w:type="gramStart"/>
      <w:r w:rsidRPr="00162FE7">
        <w:rPr>
          <w:rFonts w:cstheme="minorHAnsi"/>
        </w:rPr>
        <w:t>sur</w:t>
      </w:r>
      <w:proofErr w:type="gramEnd"/>
      <w:r w:rsidRPr="00162FE7">
        <w:rPr>
          <w:rFonts w:cstheme="minorHAnsi"/>
        </w:rPr>
        <w:t xml:space="preserve"> la télévision STV : mise en garde. Motif : propos tendancieux visant à susciter auprès de l’opinion publique camerounaise un sentiment haineux vis-à-vis de la France ;</w:t>
      </w:r>
      <w:r w:rsidR="00014C14" w:rsidRPr="00162FE7">
        <w:rPr>
          <w:rFonts w:cstheme="minorHAnsi"/>
        </w:rPr>
        <w:t xml:space="preserve"> </w:t>
      </w:r>
    </w:p>
    <w:p w:rsidR="00E33F29" w:rsidRPr="00162FE7" w:rsidRDefault="00014C14" w:rsidP="004253E5">
      <w:pPr>
        <w:spacing w:after="0" w:line="288" w:lineRule="auto"/>
        <w:ind w:firstLine="426"/>
        <w:jc w:val="both"/>
        <w:rPr>
          <w:rFonts w:cstheme="minorHAnsi"/>
        </w:rPr>
      </w:pPr>
      <w:r w:rsidRPr="00162FE7">
        <w:rPr>
          <w:rFonts w:cstheme="minorHAnsi"/>
        </w:rPr>
        <w:t xml:space="preserve">Le journaliste </w:t>
      </w:r>
      <w:r w:rsidRPr="00162FE7">
        <w:rPr>
          <w:rFonts w:cstheme="minorHAnsi"/>
        </w:rPr>
        <w:t>Philippe Bonny de Vision 4 dans le programme ‘’Club d’Elites : avertissement.</w:t>
      </w:r>
    </w:p>
    <w:p w:rsidR="00014C14" w:rsidRPr="00162FE7" w:rsidRDefault="00014C14" w:rsidP="00014C14">
      <w:pPr>
        <w:pStyle w:val="Paragraphedeliste"/>
        <w:numPr>
          <w:ilvl w:val="0"/>
          <w:numId w:val="7"/>
        </w:numPr>
        <w:spacing w:after="0" w:line="288" w:lineRule="auto"/>
        <w:jc w:val="both"/>
        <w:rPr>
          <w:rFonts w:cstheme="minorHAnsi"/>
          <w:b/>
          <w:bCs/>
        </w:rPr>
      </w:pPr>
      <w:r w:rsidRPr="00162FE7">
        <w:rPr>
          <w:rFonts w:cstheme="minorHAnsi"/>
          <w:b/>
          <w:bCs/>
        </w:rPr>
        <w:t xml:space="preserve">Cas de la convocation </w:t>
      </w:r>
      <w:proofErr w:type="spellStart"/>
      <w:r w:rsidRPr="00162FE7">
        <w:rPr>
          <w:rFonts w:cstheme="minorHAnsi"/>
          <w:b/>
          <w:bCs/>
        </w:rPr>
        <w:t>des</w:t>
      </w:r>
      <w:proofErr w:type="spellEnd"/>
      <w:r w:rsidRPr="00162FE7">
        <w:rPr>
          <w:rFonts w:cstheme="minorHAnsi"/>
          <w:b/>
          <w:bCs/>
        </w:rPr>
        <w:t xml:space="preserve"> journalistes</w:t>
      </w:r>
    </w:p>
    <w:p w:rsidR="00E33F29" w:rsidRPr="00162FE7" w:rsidRDefault="00E33F29" w:rsidP="00014C14">
      <w:pPr>
        <w:spacing w:after="0" w:line="288" w:lineRule="auto"/>
        <w:ind w:firstLine="426"/>
        <w:jc w:val="both"/>
        <w:rPr>
          <w:rFonts w:cstheme="minorHAnsi"/>
        </w:rPr>
      </w:pPr>
      <w:r w:rsidRPr="00162FE7">
        <w:rPr>
          <w:rFonts w:cstheme="minorHAnsi"/>
        </w:rPr>
        <w:t>Les journalistes BAYIHA William, Directeur de publication de la chaîne STV et DIPITA TONGO au cours du programme « Entretien avec… » du 27 juin 2024, convoqués individuellement au CNC le lundi 05 août 2024. Motif : le panéliste Valère Bertrand BESSALA a proféré des déclarations de nature à inciter la haine à l’encontre du Président de la République du Cameroun.</w:t>
      </w:r>
    </w:p>
    <w:p w:rsidR="003B12B4" w:rsidRPr="00162FE7" w:rsidRDefault="003B12B4" w:rsidP="003B12B4">
      <w:pPr>
        <w:pStyle w:val="Paragraphedeliste"/>
        <w:numPr>
          <w:ilvl w:val="0"/>
          <w:numId w:val="7"/>
        </w:numPr>
        <w:spacing w:after="0" w:line="288" w:lineRule="auto"/>
        <w:jc w:val="both"/>
        <w:rPr>
          <w:rFonts w:cstheme="minorHAnsi"/>
          <w:b/>
          <w:bCs/>
        </w:rPr>
      </w:pPr>
      <w:r w:rsidRPr="00162FE7">
        <w:rPr>
          <w:rFonts w:cstheme="minorHAnsi"/>
          <w:b/>
          <w:bCs/>
        </w:rPr>
        <w:t xml:space="preserve">Cas </w:t>
      </w:r>
      <w:r w:rsidR="00B63645" w:rsidRPr="00162FE7">
        <w:rPr>
          <w:rFonts w:cstheme="minorHAnsi"/>
          <w:b/>
          <w:bCs/>
        </w:rPr>
        <w:t>de violation de la liberté d’association</w:t>
      </w:r>
      <w:r w:rsidR="00B63645" w:rsidRPr="00162FE7">
        <w:rPr>
          <w:rFonts w:cstheme="minorHAnsi"/>
          <w:b/>
          <w:bCs/>
        </w:rPr>
        <w:t xml:space="preserve"> et de réunion (partis politiques)</w:t>
      </w:r>
    </w:p>
    <w:p w:rsidR="00B5061D" w:rsidRPr="00162FE7" w:rsidRDefault="00780E47" w:rsidP="00B5061D">
      <w:pPr>
        <w:spacing w:after="0" w:line="288" w:lineRule="auto"/>
        <w:ind w:left="360"/>
        <w:jc w:val="both"/>
        <w:rPr>
          <w:rFonts w:cstheme="minorHAnsi"/>
        </w:rPr>
      </w:pPr>
      <w:r w:rsidRPr="00162FE7">
        <w:rPr>
          <w:rFonts w:cstheme="minorHAnsi"/>
        </w:rPr>
        <w:t>En Mars 2024, le Ministre de l’Administration territoriale (MINAT) a</w:t>
      </w:r>
      <w:r w:rsidR="00B5061D" w:rsidRPr="00162FE7">
        <w:rPr>
          <w:rFonts w:cstheme="minorHAnsi"/>
        </w:rPr>
        <w:t xml:space="preserve"> </w:t>
      </w:r>
      <w:r w:rsidRPr="00162FE7">
        <w:rPr>
          <w:rFonts w:cstheme="minorHAnsi"/>
        </w:rPr>
        <w:t>rendu public un communiqué da</w:t>
      </w:r>
      <w:r w:rsidR="00B5061D" w:rsidRPr="00162FE7">
        <w:rPr>
          <w:rFonts w:cstheme="minorHAnsi"/>
        </w:rPr>
        <w:t>n</w:t>
      </w:r>
      <w:r w:rsidRPr="00162FE7">
        <w:rPr>
          <w:rFonts w:cstheme="minorHAnsi"/>
        </w:rPr>
        <w:t>s lequel il menace certains leaders de partis politiques de l’opposition qui ont décidé de mutualiser leurs forces autour des alliances. Dans le communiqué du MINAT on peut lire : « (…) depuis bientôt 3 mois, certains responsables politiques en quête de notoriété ont mis sur pied 2 pseudos associations (…) ;</w:t>
      </w:r>
      <w:r w:rsidR="00B5061D" w:rsidRPr="00162FE7">
        <w:rPr>
          <w:rFonts w:cstheme="minorHAnsi"/>
        </w:rPr>
        <w:t xml:space="preserve"> </w:t>
      </w:r>
      <w:r w:rsidRPr="00162FE7">
        <w:rPr>
          <w:rFonts w:cstheme="minorHAnsi"/>
        </w:rPr>
        <w:t xml:space="preserve">(…) les mouvements dénommés Alliance Politique pour le Changement (APC) et Alliance pour la Transition au Cameroun (ATC) </w:t>
      </w:r>
      <w:r w:rsidR="00B5061D" w:rsidRPr="00162FE7">
        <w:rPr>
          <w:rFonts w:cstheme="minorHAnsi"/>
        </w:rPr>
        <w:t xml:space="preserve">…. </w:t>
      </w:r>
      <w:proofErr w:type="gramStart"/>
      <w:r w:rsidR="00B5061D" w:rsidRPr="00162FE7">
        <w:rPr>
          <w:rFonts w:cstheme="minorHAnsi"/>
        </w:rPr>
        <w:t>n</w:t>
      </w:r>
      <w:r w:rsidRPr="00162FE7">
        <w:rPr>
          <w:rFonts w:cstheme="minorHAnsi"/>
        </w:rPr>
        <w:t>’ayant</w:t>
      </w:r>
      <w:proofErr w:type="gramEnd"/>
      <w:r w:rsidRPr="00162FE7">
        <w:rPr>
          <w:rFonts w:cstheme="minorHAnsi"/>
        </w:rPr>
        <w:t xml:space="preserve"> aucune existence légale, ces mouvements clandestins ne peuvent mener aucune activité politique sur l’étendues du territoire national.</w:t>
      </w:r>
      <w:r w:rsidR="00B5061D" w:rsidRPr="00162FE7">
        <w:rPr>
          <w:rFonts w:cstheme="minorHAnsi"/>
        </w:rPr>
        <w:t xml:space="preserve"> (...) toute tentative d’organiser une quelconque activité sous les appellations ATP ou APC sera désormais considéré come un casus belli par le MINAT.</w:t>
      </w:r>
    </w:p>
    <w:p w:rsidR="00B63645" w:rsidRPr="00162FE7" w:rsidRDefault="00B63645" w:rsidP="00B5061D">
      <w:pPr>
        <w:spacing w:after="0" w:line="288" w:lineRule="auto"/>
        <w:ind w:left="360"/>
        <w:jc w:val="both"/>
        <w:rPr>
          <w:rFonts w:cstheme="minorHAnsi"/>
        </w:rPr>
      </w:pPr>
    </w:p>
    <w:p w:rsidR="00B63645" w:rsidRPr="00162FE7" w:rsidRDefault="00B63645" w:rsidP="00B63645">
      <w:pPr>
        <w:pStyle w:val="Paragraphedeliste"/>
        <w:numPr>
          <w:ilvl w:val="0"/>
          <w:numId w:val="7"/>
        </w:numPr>
        <w:spacing w:after="0" w:line="288" w:lineRule="auto"/>
        <w:jc w:val="both"/>
        <w:rPr>
          <w:rFonts w:cstheme="minorHAnsi"/>
          <w:b/>
          <w:bCs/>
        </w:rPr>
      </w:pPr>
      <w:r w:rsidRPr="00162FE7">
        <w:rPr>
          <w:rFonts w:cstheme="minorHAnsi"/>
          <w:b/>
          <w:bCs/>
        </w:rPr>
        <w:t>Cas de violation de la liberté d’association (parti politique)</w:t>
      </w:r>
    </w:p>
    <w:p w:rsidR="00B5061D" w:rsidRPr="00162FE7" w:rsidRDefault="00B5061D" w:rsidP="00B63645">
      <w:pPr>
        <w:spacing w:after="0" w:line="288" w:lineRule="auto"/>
        <w:ind w:left="360"/>
        <w:jc w:val="both"/>
        <w:rPr>
          <w:rFonts w:cstheme="minorHAnsi"/>
        </w:rPr>
      </w:pPr>
      <w:r w:rsidRPr="00162FE7">
        <w:rPr>
          <w:rFonts w:cstheme="minorHAnsi"/>
        </w:rPr>
        <w:lastRenderedPageBreak/>
        <w:t xml:space="preserve">Le 25 Mars 2024, le MINAT a adressé une correspondance au président du PCRN, où il marque son </w:t>
      </w:r>
      <w:proofErr w:type="spellStart"/>
      <w:r w:rsidRPr="00162FE7">
        <w:rPr>
          <w:rFonts w:cstheme="minorHAnsi"/>
        </w:rPr>
        <w:t>refu</w:t>
      </w:r>
      <w:proofErr w:type="spellEnd"/>
      <w:r w:rsidRPr="00162FE7">
        <w:rPr>
          <w:rFonts w:cstheme="minorHAnsi"/>
        </w:rPr>
        <w:t xml:space="preserve"> de prendre acte de la décision d’exclusion d’un des membres du PCRN par celui-ci, pour violation des statuts du PCRN et défaut de qualité de président.</w:t>
      </w:r>
      <w:r w:rsidR="00B63645" w:rsidRPr="00162FE7">
        <w:rPr>
          <w:rFonts w:cstheme="minorHAnsi"/>
        </w:rPr>
        <w:t xml:space="preserve"> Toute situation qualifiée d’ingérence et d’immixtion du MINAT dans les affaires internes des partis politiques.</w:t>
      </w:r>
    </w:p>
    <w:p w:rsidR="00F83620" w:rsidRPr="00826EA7" w:rsidRDefault="00F83620" w:rsidP="00F83620">
      <w:pPr>
        <w:spacing w:after="0" w:line="240" w:lineRule="auto"/>
        <w:jc w:val="both"/>
        <w:rPr>
          <w:rFonts w:cstheme="minorHAnsi"/>
          <w:color w:val="00B050"/>
        </w:rPr>
      </w:pPr>
    </w:p>
    <w:p w:rsidR="00380AD1" w:rsidRPr="00380AD1" w:rsidRDefault="00380AD1" w:rsidP="006F30F6">
      <w:pPr>
        <w:numPr>
          <w:ilvl w:val="0"/>
          <w:numId w:val="9"/>
        </w:numPr>
        <w:spacing w:after="0" w:line="288" w:lineRule="auto"/>
        <w:jc w:val="both"/>
        <w:rPr>
          <w:rFonts w:cstheme="minorHAnsi"/>
          <w:color w:val="0066FF"/>
        </w:rPr>
      </w:pPr>
      <w:r>
        <w:rPr>
          <w:rFonts w:eastAsia="Times New Roman" w:cstheme="minorHAnsi"/>
          <w:b/>
          <w:noProof/>
          <w:color w:val="0066FF"/>
          <w:lang w:eastAsia="fr-FR"/>
        </w:rPr>
        <w:t>Droit d’aller et venir</w:t>
      </w:r>
    </w:p>
    <w:p w:rsidR="00380AD1" w:rsidRPr="002876CF" w:rsidRDefault="00380AD1" w:rsidP="00380AD1">
      <w:pPr>
        <w:pStyle w:val="Paragraphedeliste"/>
        <w:numPr>
          <w:ilvl w:val="0"/>
          <w:numId w:val="7"/>
        </w:numPr>
        <w:spacing w:after="0" w:line="288" w:lineRule="auto"/>
        <w:jc w:val="both"/>
        <w:rPr>
          <w:rFonts w:cstheme="minorHAnsi"/>
          <w:color w:val="0066FF"/>
        </w:rPr>
      </w:pPr>
      <w:r w:rsidRPr="00380AD1">
        <w:rPr>
          <w:rFonts w:eastAsia="Times New Roman" w:cstheme="minorHAnsi"/>
          <w:b/>
          <w:noProof/>
          <w:color w:val="0066FF"/>
          <w:lang w:eastAsia="fr-FR"/>
        </w:rPr>
        <w:t xml:space="preserve">Cas de </w:t>
      </w:r>
      <w:r>
        <w:rPr>
          <w:rFonts w:eastAsia="Times New Roman" w:cstheme="minorHAnsi"/>
          <w:b/>
          <w:noProof/>
          <w:color w:val="0066FF"/>
          <w:lang w:eastAsia="fr-FR"/>
        </w:rPr>
        <w:t>l’inetrdiction</w:t>
      </w:r>
      <w:r w:rsidR="002876CF">
        <w:rPr>
          <w:rFonts w:eastAsia="Times New Roman" w:cstheme="minorHAnsi"/>
          <w:b/>
          <w:noProof/>
          <w:color w:val="0066FF"/>
          <w:lang w:eastAsia="fr-FR"/>
        </w:rPr>
        <w:t xml:space="preserve"> de séjour des citoyens dans le département du Mfoundi</w:t>
      </w:r>
    </w:p>
    <w:p w:rsidR="002876CF" w:rsidRPr="002876CF" w:rsidRDefault="002876CF" w:rsidP="002876CF">
      <w:pPr>
        <w:spacing w:after="0" w:line="288" w:lineRule="auto"/>
        <w:jc w:val="both"/>
        <w:rPr>
          <w:rFonts w:cstheme="minorHAnsi"/>
        </w:rPr>
      </w:pPr>
      <w:r w:rsidRPr="002876CF">
        <w:rPr>
          <w:rFonts w:cstheme="minorHAnsi"/>
        </w:rPr>
        <w:t xml:space="preserve">Le 16 Juillet 2024, le Préfet du Département du </w:t>
      </w:r>
      <w:proofErr w:type="spellStart"/>
      <w:r w:rsidRPr="002876CF">
        <w:rPr>
          <w:rFonts w:cstheme="minorHAnsi"/>
        </w:rPr>
        <w:t>Mfoundi</w:t>
      </w:r>
      <w:proofErr w:type="spellEnd"/>
      <w:r w:rsidRPr="002876CF">
        <w:rPr>
          <w:rFonts w:cstheme="minorHAnsi"/>
        </w:rPr>
        <w:t xml:space="preserve"> a pris un arrêté préfectoral n°00001436 AP/JO6/SP portant interdiction </w:t>
      </w:r>
      <w:r w:rsidRPr="002876CF">
        <w:rPr>
          <w:rFonts w:cstheme="minorHAnsi"/>
        </w:rPr>
        <w:t>de séjour</w:t>
      </w:r>
      <w:r w:rsidRPr="002876CF">
        <w:rPr>
          <w:rFonts w:cstheme="minorHAnsi"/>
        </w:rPr>
        <w:t xml:space="preserve"> temporaire dans ledit département. Dans cet arrêté, on peut y lire : est susceptible d’être frappé d’une interdiction de séjour dans le département du </w:t>
      </w:r>
      <w:proofErr w:type="spellStart"/>
      <w:r w:rsidRPr="002876CF">
        <w:rPr>
          <w:rFonts w:cstheme="minorHAnsi"/>
        </w:rPr>
        <w:t>Mfoundi</w:t>
      </w:r>
      <w:proofErr w:type="spellEnd"/>
      <w:r w:rsidRPr="002876CF">
        <w:rPr>
          <w:rFonts w:cstheme="minorHAnsi"/>
        </w:rPr>
        <w:t xml:space="preserve"> pour une durée déterminée, toute personne qui : « appelle au soulèvement contre les instituions de la Républiques ; outrage dangereusement les institutions ou celui qui les incarne (par tout moyen de communication suivi dans le département du </w:t>
      </w:r>
      <w:proofErr w:type="spellStart"/>
      <w:r w:rsidRPr="002876CF">
        <w:rPr>
          <w:rFonts w:cstheme="minorHAnsi"/>
        </w:rPr>
        <w:t>Mfoundi</w:t>
      </w:r>
      <w:proofErr w:type="spellEnd"/>
      <w:r w:rsidRPr="002876CF">
        <w:rPr>
          <w:rFonts w:cstheme="minorHAnsi"/>
        </w:rPr>
        <w:t>) ; entreprend des manœuvres pouvant entrainer de troubles graves à l’ordre public. »</w:t>
      </w:r>
      <w:r w:rsidR="003B12B4">
        <w:rPr>
          <w:rFonts w:cstheme="minorHAnsi"/>
        </w:rPr>
        <w:t>. Malgré les multiples dénonciations des acteurs de la société civile, politiques et même les citoyens lambda, cet arrêté n’a pas été rapporté jusqu’à ce jour.</w:t>
      </w:r>
    </w:p>
    <w:p w:rsidR="002876CF" w:rsidRPr="002876CF" w:rsidRDefault="002876CF" w:rsidP="002876CF">
      <w:pPr>
        <w:spacing w:after="0" w:line="288" w:lineRule="auto"/>
        <w:jc w:val="both"/>
        <w:rPr>
          <w:rFonts w:cstheme="minorHAnsi"/>
          <w:color w:val="0066FF"/>
        </w:rPr>
      </w:pPr>
    </w:p>
    <w:p w:rsidR="00F83620" w:rsidRPr="00826EA7" w:rsidRDefault="00C901F8" w:rsidP="006F30F6">
      <w:pPr>
        <w:numPr>
          <w:ilvl w:val="0"/>
          <w:numId w:val="9"/>
        </w:numPr>
        <w:spacing w:after="0" w:line="288" w:lineRule="auto"/>
        <w:jc w:val="both"/>
        <w:rPr>
          <w:rFonts w:cstheme="minorHAnsi"/>
          <w:color w:val="0066FF"/>
        </w:rPr>
      </w:pPr>
      <w:r w:rsidRPr="00826EA7">
        <w:rPr>
          <w:rFonts w:eastAsia="Times New Roman" w:cstheme="minorHAnsi"/>
          <w:b/>
          <w:noProof/>
          <w:color w:val="0066FF"/>
          <w:lang w:eastAsia="fr-FR"/>
        </w:rPr>
        <w:t>Droit d’accès à la justice et à un procès équitable</w:t>
      </w:r>
      <w:r w:rsidR="00FC6B1D">
        <w:rPr>
          <w:rFonts w:eastAsia="Times New Roman" w:cstheme="minorHAnsi"/>
          <w:b/>
          <w:noProof/>
          <w:color w:val="0066FF"/>
          <w:lang w:eastAsia="fr-FR"/>
        </w:rPr>
        <w:t xml:space="preserve"> (articles 14 et 26)</w:t>
      </w:r>
    </w:p>
    <w:p w:rsidR="00F83620" w:rsidRPr="00826EA7" w:rsidRDefault="00F83620" w:rsidP="006F30F6">
      <w:pPr>
        <w:pStyle w:val="Paragraphedeliste"/>
        <w:numPr>
          <w:ilvl w:val="0"/>
          <w:numId w:val="2"/>
        </w:numPr>
        <w:spacing w:after="0" w:line="288" w:lineRule="auto"/>
        <w:jc w:val="both"/>
        <w:rPr>
          <w:rFonts w:cstheme="minorHAnsi"/>
          <w:b/>
          <w:bCs/>
        </w:rPr>
      </w:pPr>
      <w:r w:rsidRPr="00826EA7">
        <w:rPr>
          <w:rFonts w:cstheme="minorHAnsi"/>
          <w:b/>
          <w:bCs/>
        </w:rPr>
        <w:t xml:space="preserve">Cas des </w:t>
      </w:r>
      <w:r w:rsidR="00997483" w:rsidRPr="00826EA7">
        <w:rPr>
          <w:rFonts w:cstheme="minorHAnsi"/>
          <w:b/>
          <w:bCs/>
        </w:rPr>
        <w:t xml:space="preserve">victimes du </w:t>
      </w:r>
      <w:r w:rsidRPr="00826EA7">
        <w:rPr>
          <w:rFonts w:cstheme="minorHAnsi"/>
          <w:b/>
          <w:bCs/>
        </w:rPr>
        <w:t xml:space="preserve">« massacres » de </w:t>
      </w:r>
      <w:proofErr w:type="spellStart"/>
      <w:r w:rsidRPr="00826EA7">
        <w:rPr>
          <w:rFonts w:cstheme="minorHAnsi"/>
          <w:b/>
          <w:bCs/>
        </w:rPr>
        <w:t>Ngarbuh</w:t>
      </w:r>
      <w:proofErr w:type="spellEnd"/>
      <w:r w:rsidRPr="00826EA7">
        <w:rPr>
          <w:rFonts w:cstheme="minorHAnsi"/>
          <w:b/>
          <w:bCs/>
        </w:rPr>
        <w:t>.</w:t>
      </w:r>
    </w:p>
    <w:p w:rsidR="00F83620" w:rsidRPr="00826EA7" w:rsidRDefault="00F83620" w:rsidP="00F83620">
      <w:pPr>
        <w:spacing w:after="0" w:line="288" w:lineRule="auto"/>
        <w:jc w:val="both"/>
        <w:rPr>
          <w:rFonts w:cstheme="minorHAnsi"/>
        </w:rPr>
      </w:pPr>
      <w:r w:rsidRPr="00826EA7">
        <w:rPr>
          <w:rFonts w:cstheme="minorHAnsi"/>
        </w:rPr>
        <w:t xml:space="preserve">Commune de </w:t>
      </w:r>
      <w:proofErr w:type="spellStart"/>
      <w:r w:rsidRPr="00826EA7">
        <w:rPr>
          <w:rFonts w:cstheme="minorHAnsi"/>
        </w:rPr>
        <w:t>Ndu</w:t>
      </w:r>
      <w:proofErr w:type="spellEnd"/>
      <w:r w:rsidRPr="00826EA7">
        <w:rPr>
          <w:rFonts w:cstheme="minorHAnsi"/>
        </w:rPr>
        <w:t xml:space="preserve">, Département du </w:t>
      </w:r>
      <w:proofErr w:type="spellStart"/>
      <w:r w:rsidRPr="00826EA7">
        <w:rPr>
          <w:rFonts w:cstheme="minorHAnsi"/>
        </w:rPr>
        <w:t>Donga-Mantung</w:t>
      </w:r>
      <w:proofErr w:type="spellEnd"/>
      <w:r w:rsidRPr="00826EA7">
        <w:rPr>
          <w:rFonts w:cstheme="minorHAnsi"/>
        </w:rPr>
        <w:t>, Région du Nord-ouest.</w:t>
      </w:r>
    </w:p>
    <w:p w:rsidR="00F83620" w:rsidRPr="00826EA7" w:rsidRDefault="00F83620" w:rsidP="00F83620">
      <w:pPr>
        <w:spacing w:after="0" w:line="288" w:lineRule="auto"/>
        <w:ind w:left="-5" w:firstLine="713"/>
        <w:jc w:val="both"/>
        <w:rPr>
          <w:rFonts w:cstheme="minorHAnsi"/>
        </w:rPr>
      </w:pPr>
      <w:r w:rsidRPr="00826EA7">
        <w:rPr>
          <w:rFonts w:cstheme="minorHAnsi"/>
          <w:bCs/>
        </w:rPr>
        <w:t xml:space="preserve">Le procès dans l’affaire du « massacre » de </w:t>
      </w:r>
      <w:proofErr w:type="spellStart"/>
      <w:r w:rsidRPr="00826EA7">
        <w:rPr>
          <w:rFonts w:cstheme="minorHAnsi"/>
          <w:bCs/>
        </w:rPr>
        <w:t>Ngarbuh</w:t>
      </w:r>
      <w:proofErr w:type="spellEnd"/>
      <w:r w:rsidRPr="00826EA7">
        <w:rPr>
          <w:rFonts w:cstheme="minorHAnsi"/>
          <w:bCs/>
        </w:rPr>
        <w:t xml:space="preserve"> a été ouvert depuis décembre 2020. Deux personnes ont été entendues devant la barre jusqu’ici. </w:t>
      </w:r>
      <w:r w:rsidRPr="00826EA7">
        <w:rPr>
          <w:rFonts w:cstheme="minorHAnsi"/>
        </w:rPr>
        <w:t xml:space="preserve">Ces </w:t>
      </w:r>
      <w:r w:rsidR="00C901F8" w:rsidRPr="00826EA7">
        <w:rPr>
          <w:rFonts w:cstheme="minorHAnsi"/>
        </w:rPr>
        <w:t>personnes sont poursuivies pour</w:t>
      </w:r>
      <w:r w:rsidRPr="00826EA7">
        <w:rPr>
          <w:rFonts w:cstheme="minorHAnsi"/>
        </w:rPr>
        <w:t xml:space="preserve"> coaction de meurtre, incendie et destruction, violence sur femmes enceintes et violation de consignes.</w:t>
      </w:r>
    </w:p>
    <w:p w:rsidR="00F83620" w:rsidRPr="00826EA7" w:rsidRDefault="00F83620" w:rsidP="00C901F8">
      <w:pPr>
        <w:spacing w:after="0" w:line="288" w:lineRule="auto"/>
        <w:ind w:firstLine="708"/>
        <w:jc w:val="both"/>
        <w:rPr>
          <w:rFonts w:cstheme="minorHAnsi"/>
        </w:rPr>
      </w:pPr>
      <w:r w:rsidRPr="00826EA7">
        <w:rPr>
          <w:rFonts w:cstheme="minorHAnsi"/>
        </w:rPr>
        <w:t>La procédure judiciaire pendante devant le Tribunal Militaire de Yaoundé se heurte à plusieurs difficultés. Les renvois incessants des procès sont justifiés entre autres par l’absence des témoins de l’accusation et l’absence des moyens financiers pour assurer le déplacement des victimes du Nord-Ouest pour Yaoundé</w:t>
      </w:r>
      <w:r w:rsidR="00C901F8" w:rsidRPr="00826EA7">
        <w:rPr>
          <w:rFonts w:cstheme="minorHAnsi"/>
        </w:rPr>
        <w:t>, la capitale</w:t>
      </w:r>
      <w:r w:rsidRPr="00826EA7">
        <w:rPr>
          <w:rFonts w:cstheme="minorHAnsi"/>
        </w:rPr>
        <w:t xml:space="preserve">. </w:t>
      </w:r>
      <w:r w:rsidR="00C901F8" w:rsidRPr="00826EA7">
        <w:rPr>
          <w:rFonts w:cstheme="minorHAnsi"/>
        </w:rPr>
        <w:t xml:space="preserve">Quatre (04) </w:t>
      </w:r>
      <w:r w:rsidRPr="00826EA7">
        <w:rPr>
          <w:rFonts w:cstheme="minorHAnsi"/>
        </w:rPr>
        <w:t xml:space="preserve">ans après, les familles des victimes sont dans la détresse et l’attente que justice soit faite. </w:t>
      </w:r>
      <w:r w:rsidRPr="00826EA7">
        <w:rPr>
          <w:rFonts w:eastAsia="Times New Roman" w:cstheme="minorHAnsi"/>
          <w:lang w:eastAsia="fr-FR"/>
        </w:rPr>
        <w:t xml:space="preserve">Ces familles n’ont pas bénéficié d’un soutien psychologique et encore moins d’une assistance juridique de la part de l’État. Elles sont </w:t>
      </w:r>
      <w:r w:rsidRPr="00826EA7">
        <w:rPr>
          <w:rFonts w:cstheme="minorHAnsi"/>
        </w:rPr>
        <w:t>également confrontées aux problèmes de sécurité.</w:t>
      </w:r>
    </w:p>
    <w:p w:rsidR="00F83620" w:rsidRPr="00826EA7" w:rsidRDefault="00F83620" w:rsidP="00F83620">
      <w:pPr>
        <w:spacing w:after="0" w:line="288" w:lineRule="auto"/>
        <w:ind w:firstLine="708"/>
        <w:jc w:val="both"/>
        <w:rPr>
          <w:rFonts w:cstheme="minorHAnsi"/>
        </w:rPr>
      </w:pPr>
      <w:r w:rsidRPr="00826EA7">
        <w:rPr>
          <w:rFonts w:cstheme="minorHAnsi"/>
        </w:rPr>
        <w:t xml:space="preserve">Après </w:t>
      </w:r>
      <w:r w:rsidR="00C901F8" w:rsidRPr="00826EA7">
        <w:rPr>
          <w:rFonts w:cstheme="minorHAnsi"/>
        </w:rPr>
        <w:t>p</w:t>
      </w:r>
      <w:r w:rsidR="002227A5">
        <w:rPr>
          <w:rFonts w:cstheme="minorHAnsi"/>
        </w:rPr>
        <w:t>lus</w:t>
      </w:r>
      <w:r w:rsidRPr="00826EA7">
        <w:rPr>
          <w:rFonts w:cstheme="minorHAnsi"/>
        </w:rPr>
        <w:t xml:space="preserve"> de </w:t>
      </w:r>
      <w:r w:rsidR="00C901F8" w:rsidRPr="00826EA7">
        <w:rPr>
          <w:rFonts w:cstheme="minorHAnsi"/>
        </w:rPr>
        <w:t>trois</w:t>
      </w:r>
      <w:r w:rsidRPr="00826EA7">
        <w:rPr>
          <w:rFonts w:cstheme="minorHAnsi"/>
        </w:rPr>
        <w:t xml:space="preserve"> ans de procès, </w:t>
      </w:r>
      <w:r w:rsidR="00C901F8" w:rsidRPr="00826EA7">
        <w:rPr>
          <w:rFonts w:cstheme="minorHAnsi"/>
        </w:rPr>
        <w:t>on compte au moins</w:t>
      </w:r>
      <w:r w:rsidRPr="00826EA7">
        <w:rPr>
          <w:rFonts w:cstheme="minorHAnsi"/>
        </w:rPr>
        <w:t xml:space="preserve"> </w:t>
      </w:r>
      <w:r w:rsidR="00C901F8" w:rsidRPr="00826EA7">
        <w:rPr>
          <w:rFonts w:cstheme="minorHAnsi"/>
        </w:rPr>
        <w:t>40</w:t>
      </w:r>
      <w:r w:rsidRPr="00826EA7">
        <w:rPr>
          <w:rFonts w:cstheme="minorHAnsi"/>
        </w:rPr>
        <w:t xml:space="preserve"> renvois. Aucune information publique n’est disponible sur les éventuelles évolutions de ces procédures.</w:t>
      </w:r>
    </w:p>
    <w:p w:rsidR="00F83620" w:rsidRPr="00826EA7" w:rsidRDefault="00F83620" w:rsidP="00F83620">
      <w:pPr>
        <w:spacing w:after="0" w:line="288" w:lineRule="auto"/>
        <w:ind w:firstLine="708"/>
        <w:jc w:val="both"/>
        <w:rPr>
          <w:rFonts w:cstheme="minorHAnsi"/>
          <w:bCs/>
        </w:rPr>
      </w:pPr>
    </w:p>
    <w:p w:rsidR="00F83620" w:rsidRPr="00826EA7" w:rsidRDefault="00F83620" w:rsidP="006F30F6">
      <w:pPr>
        <w:numPr>
          <w:ilvl w:val="0"/>
          <w:numId w:val="2"/>
        </w:numPr>
        <w:spacing w:after="0" w:line="288" w:lineRule="auto"/>
        <w:jc w:val="both"/>
        <w:rPr>
          <w:rFonts w:cstheme="minorHAnsi"/>
          <w:b/>
        </w:rPr>
      </w:pPr>
      <w:r w:rsidRPr="00826EA7">
        <w:rPr>
          <w:rFonts w:cstheme="minorHAnsi"/>
          <w:b/>
        </w:rPr>
        <w:t xml:space="preserve">Cas </w:t>
      </w:r>
      <w:r w:rsidR="00997483" w:rsidRPr="00826EA7">
        <w:rPr>
          <w:rFonts w:cstheme="minorHAnsi"/>
          <w:b/>
        </w:rPr>
        <w:t>de détention d’</w:t>
      </w:r>
      <w:r w:rsidRPr="00826EA7">
        <w:rPr>
          <w:rFonts w:cstheme="minorHAnsi"/>
          <w:b/>
        </w:rPr>
        <w:t>ABDUL KARIM ALI et ses amis.</w:t>
      </w:r>
    </w:p>
    <w:p w:rsidR="00F83620" w:rsidRPr="00826EA7" w:rsidRDefault="00F83620" w:rsidP="00997483">
      <w:pPr>
        <w:spacing w:after="0" w:line="288" w:lineRule="auto"/>
        <w:ind w:firstLine="708"/>
        <w:jc w:val="both"/>
        <w:rPr>
          <w:rFonts w:cstheme="minorHAnsi"/>
        </w:rPr>
      </w:pPr>
      <w:r w:rsidRPr="00826EA7">
        <w:rPr>
          <w:rFonts w:cstheme="minorHAnsi"/>
        </w:rPr>
        <w:t>Abdul Karim Ali et ses deux amis sont détenus arbitrairement depuis le 11 août 2022. Abdul Karim est accusé d’avoir enregistré une vidéo le 9 juillet 2022 dans laquelle il accusait un militaire camerounais d’avoir torturé des personnes. Deux de ses amis sont aussi détenus simplement en raison de leurs liens avec lui, et ces trois personnes ont subi des actes de torture des traitements inhumains et dégradants.</w:t>
      </w:r>
    </w:p>
    <w:p w:rsidR="00F83620" w:rsidRPr="00826EA7" w:rsidRDefault="00F83620" w:rsidP="00997483">
      <w:pPr>
        <w:spacing w:after="0" w:line="288" w:lineRule="auto"/>
        <w:ind w:firstLine="708"/>
        <w:jc w:val="both"/>
        <w:rPr>
          <w:rFonts w:cstheme="minorHAnsi"/>
          <w:b/>
          <w:i/>
        </w:rPr>
      </w:pPr>
      <w:r w:rsidRPr="00826EA7">
        <w:rPr>
          <w:rFonts w:cstheme="minorHAnsi"/>
        </w:rPr>
        <w:t xml:space="preserve">Abdul Karim Ali et ses amis ont été arrêtés, sans mandat, et placés en détention </w:t>
      </w:r>
      <w:r w:rsidR="00997483" w:rsidRPr="00826EA7">
        <w:rPr>
          <w:rFonts w:cstheme="minorHAnsi"/>
        </w:rPr>
        <w:t>dans la ville de</w:t>
      </w:r>
      <w:r w:rsidRPr="00826EA7">
        <w:rPr>
          <w:rFonts w:cstheme="minorHAnsi"/>
        </w:rPr>
        <w:t xml:space="preserve"> Bamenda, où ils sont restés détenus pendant 84 jours – dont quatre au secret à la Légion de gendarmerie de Bamenda dans des conditions inhumaines. A</w:t>
      </w:r>
      <w:r w:rsidR="00997483" w:rsidRPr="00826EA7">
        <w:rPr>
          <w:rFonts w:cstheme="minorHAnsi"/>
        </w:rPr>
        <w:t>b</w:t>
      </w:r>
      <w:r w:rsidRPr="00826EA7">
        <w:rPr>
          <w:rFonts w:cstheme="minorHAnsi"/>
        </w:rPr>
        <w:t xml:space="preserve">dul Karim a été privé de nourriture et d’eau pendant plusieurs jours et a dû se contenter d’un seul seau pour faire ses besoins et se laver. Aucune raison officielle n’a alors été fournie pour justifier les détentions, mais Abdul Karim a été interrogé à plusieurs reprises au sujet d’une vidéo qu’il a enregistrée le 9 juillet 2022, dans laquelle il accusait un responsable militaire camerounais surnommé « </w:t>
      </w:r>
      <w:r w:rsidRPr="00826EA7">
        <w:rPr>
          <w:rFonts w:cstheme="minorHAnsi"/>
          <w:i/>
        </w:rPr>
        <w:t>Moja</w:t>
      </w:r>
      <w:r w:rsidRPr="00826EA7">
        <w:rPr>
          <w:rFonts w:cstheme="minorHAnsi"/>
        </w:rPr>
        <w:t xml:space="preserve"> » d’être à l’origine du meurtre de </w:t>
      </w:r>
      <w:r w:rsidRPr="00826EA7">
        <w:rPr>
          <w:rFonts w:cstheme="minorHAnsi"/>
        </w:rPr>
        <w:lastRenderedPageBreak/>
        <w:t xml:space="preserve">deux de ces amis. En novembre 2022, les trois hommes ont été transférés au SED. Le 2 février 2023, ils ont été officiellement placés en détention provisoire à la prison centrale de </w:t>
      </w:r>
      <w:proofErr w:type="spellStart"/>
      <w:r w:rsidRPr="00826EA7">
        <w:rPr>
          <w:rFonts w:cstheme="minorHAnsi"/>
        </w:rPr>
        <w:t>Kondengui</w:t>
      </w:r>
      <w:proofErr w:type="spellEnd"/>
      <w:r w:rsidRPr="00826EA7">
        <w:rPr>
          <w:rFonts w:cstheme="minorHAnsi"/>
        </w:rPr>
        <w:t>, à Yaoundé, pour</w:t>
      </w:r>
      <w:r w:rsidRPr="00826EA7">
        <w:rPr>
          <w:rFonts w:cstheme="minorHAnsi"/>
          <w:b/>
          <w:i/>
        </w:rPr>
        <w:t xml:space="preserve"> « hostilité à l’égard de la patrie </w:t>
      </w:r>
      <w:r w:rsidRPr="00826EA7">
        <w:rPr>
          <w:rFonts w:cstheme="minorHAnsi"/>
          <w:i/>
        </w:rPr>
        <w:t>», «</w:t>
      </w:r>
      <w:r w:rsidRPr="00826EA7">
        <w:rPr>
          <w:rFonts w:cstheme="minorHAnsi"/>
          <w:b/>
          <w:i/>
        </w:rPr>
        <w:t xml:space="preserve"> non-signalement », « sécession » </w:t>
      </w:r>
      <w:r w:rsidRPr="00826EA7">
        <w:rPr>
          <w:rFonts w:cstheme="minorHAnsi"/>
          <w:i/>
        </w:rPr>
        <w:t>et</w:t>
      </w:r>
      <w:r w:rsidRPr="00826EA7">
        <w:rPr>
          <w:rFonts w:cstheme="minorHAnsi"/>
          <w:b/>
          <w:i/>
        </w:rPr>
        <w:t xml:space="preserve"> « rébellion »</w:t>
      </w:r>
      <w:r w:rsidR="00997483" w:rsidRPr="00826EA7">
        <w:rPr>
          <w:rFonts w:cstheme="minorHAnsi"/>
          <w:b/>
          <w:i/>
        </w:rPr>
        <w:t>.</w:t>
      </w:r>
    </w:p>
    <w:p w:rsidR="00F83620" w:rsidRPr="00826EA7" w:rsidRDefault="00F83620" w:rsidP="00F83620">
      <w:pPr>
        <w:pStyle w:val="Paragraphedeliste"/>
        <w:spacing w:after="0" w:line="288" w:lineRule="auto"/>
        <w:ind w:left="0" w:right="891"/>
        <w:jc w:val="both"/>
        <w:rPr>
          <w:rFonts w:cstheme="minorHAnsi"/>
        </w:rPr>
      </w:pPr>
    </w:p>
    <w:p w:rsidR="00F83620" w:rsidRPr="00826EA7" w:rsidRDefault="00F83620" w:rsidP="006F30F6">
      <w:pPr>
        <w:pStyle w:val="Paragraphedeliste"/>
        <w:numPr>
          <w:ilvl w:val="0"/>
          <w:numId w:val="2"/>
        </w:numPr>
        <w:spacing w:after="0" w:line="288" w:lineRule="auto"/>
        <w:ind w:right="69"/>
        <w:jc w:val="both"/>
        <w:rPr>
          <w:rFonts w:cstheme="minorHAnsi"/>
          <w:b/>
        </w:rPr>
      </w:pPr>
      <w:r w:rsidRPr="00826EA7">
        <w:rPr>
          <w:rFonts w:cstheme="minorHAnsi"/>
          <w:b/>
        </w:rPr>
        <w:t>Cas Samuel WAZIZI AJIEKAH ABUWE AKA</w:t>
      </w:r>
    </w:p>
    <w:p w:rsidR="00F83620" w:rsidRPr="00826EA7" w:rsidRDefault="00F83620" w:rsidP="00F83620">
      <w:pPr>
        <w:pStyle w:val="Paragraphedeliste"/>
        <w:spacing w:after="0" w:line="288" w:lineRule="auto"/>
        <w:ind w:left="0" w:right="69"/>
        <w:jc w:val="both"/>
        <w:rPr>
          <w:rFonts w:cstheme="minorHAnsi"/>
          <w:bCs/>
        </w:rPr>
      </w:pPr>
      <w:r w:rsidRPr="00826EA7">
        <w:rPr>
          <w:rFonts w:cstheme="minorHAnsi"/>
          <w:bCs/>
        </w:rPr>
        <w:t xml:space="preserve">Commune de </w:t>
      </w:r>
      <w:proofErr w:type="spellStart"/>
      <w:r w:rsidRPr="00826EA7">
        <w:rPr>
          <w:rFonts w:cstheme="minorHAnsi"/>
          <w:bCs/>
        </w:rPr>
        <w:t>Muea</w:t>
      </w:r>
      <w:proofErr w:type="spellEnd"/>
      <w:r w:rsidRPr="00826EA7">
        <w:rPr>
          <w:rFonts w:cstheme="minorHAnsi"/>
          <w:bCs/>
        </w:rPr>
        <w:t xml:space="preserve">, Département du </w:t>
      </w:r>
      <w:proofErr w:type="spellStart"/>
      <w:r w:rsidRPr="00826EA7">
        <w:rPr>
          <w:rFonts w:cstheme="minorHAnsi"/>
          <w:bCs/>
        </w:rPr>
        <w:t>Fako</w:t>
      </w:r>
      <w:proofErr w:type="spellEnd"/>
      <w:r w:rsidRPr="00826EA7">
        <w:rPr>
          <w:rFonts w:cstheme="minorHAnsi"/>
          <w:bCs/>
        </w:rPr>
        <w:t>, Région du Sud-Ouest</w:t>
      </w:r>
    </w:p>
    <w:p w:rsidR="00F83620" w:rsidRPr="00826EA7" w:rsidRDefault="00F83620" w:rsidP="00F83620">
      <w:pPr>
        <w:spacing w:after="0" w:line="288" w:lineRule="auto"/>
        <w:ind w:firstLine="708"/>
        <w:jc w:val="both"/>
        <w:rPr>
          <w:rFonts w:cstheme="minorHAnsi"/>
        </w:rPr>
      </w:pPr>
      <w:r w:rsidRPr="00826EA7">
        <w:rPr>
          <w:rFonts w:cstheme="minorHAnsi"/>
        </w:rPr>
        <w:t xml:space="preserve">Le 2 Août 2019, Samuel WAZIZI AJIEKAH ABUWE AKA a été arrêté par les officiers de police de </w:t>
      </w:r>
      <w:proofErr w:type="spellStart"/>
      <w:r w:rsidRPr="00826EA7">
        <w:rPr>
          <w:rFonts w:cstheme="minorHAnsi"/>
        </w:rPr>
        <w:t>Muea</w:t>
      </w:r>
      <w:proofErr w:type="spellEnd"/>
      <w:r w:rsidRPr="00826EA7">
        <w:rPr>
          <w:rFonts w:cstheme="minorHAnsi"/>
        </w:rPr>
        <w:t xml:space="preserve">. Son avocat et son frère l’ont vu les 6 et 7 Août 2019 au Commissariat n°3 de </w:t>
      </w:r>
      <w:proofErr w:type="spellStart"/>
      <w:r w:rsidRPr="00826EA7">
        <w:rPr>
          <w:rFonts w:cstheme="minorHAnsi"/>
        </w:rPr>
        <w:t>Muea</w:t>
      </w:r>
      <w:proofErr w:type="spellEnd"/>
      <w:r w:rsidRPr="00826EA7">
        <w:rPr>
          <w:rFonts w:cstheme="minorHAnsi"/>
        </w:rPr>
        <w:t xml:space="preserve"> dans la région du Sud-ouest. Il a été gardé en détention secrète en Août 2019 par l’armée camerounaise. Dans un communiqué de presse, le Chef de la Division de Communication du Ministère de la Défense affirme que le prévenu est décédé le 17 août 2019 des suites de </w:t>
      </w:r>
      <w:r w:rsidRPr="00826EA7">
        <w:rPr>
          <w:rFonts w:cstheme="minorHAnsi"/>
          <w:i/>
          <w:iCs/>
        </w:rPr>
        <w:t xml:space="preserve">« sepsis sévère ». </w:t>
      </w:r>
    </w:p>
    <w:p w:rsidR="00F83620" w:rsidRPr="00826EA7" w:rsidRDefault="00F83620" w:rsidP="00997483">
      <w:pPr>
        <w:spacing w:after="0" w:line="288" w:lineRule="auto"/>
        <w:ind w:firstLine="708"/>
        <w:jc w:val="both"/>
        <w:rPr>
          <w:rFonts w:cstheme="minorHAnsi"/>
        </w:rPr>
      </w:pPr>
      <w:r w:rsidRPr="00826EA7">
        <w:rPr>
          <w:rFonts w:cstheme="minorHAnsi"/>
        </w:rPr>
        <w:t xml:space="preserve">A ce jour, les interrogations persistent sur la question de savoir si une enquête a effectivement été ouverte pour élucider l’affaire et établir les circonstances du décès de Samuel WAZIZI, malgré l’appel incessante de la société civile et des représentations diplomatiques </w:t>
      </w:r>
      <w:r w:rsidR="00997483" w:rsidRPr="00826EA7">
        <w:rPr>
          <w:rFonts w:cstheme="minorHAnsi"/>
        </w:rPr>
        <w:t>(</w:t>
      </w:r>
      <w:r w:rsidRPr="00826EA7">
        <w:rPr>
          <w:rFonts w:cstheme="minorHAnsi"/>
        </w:rPr>
        <w:t>la France et des Etats-Unis</w:t>
      </w:r>
      <w:r w:rsidR="00997483" w:rsidRPr="00826EA7">
        <w:rPr>
          <w:rFonts w:cstheme="minorHAnsi"/>
        </w:rPr>
        <w:t>)</w:t>
      </w:r>
      <w:r w:rsidRPr="00826EA7">
        <w:rPr>
          <w:rFonts w:cstheme="minorHAnsi"/>
        </w:rPr>
        <w:t xml:space="preserve"> au Cameroun à l’époque. Aucune information publique n’est disponible sur une éventuelle procédure, entretenant ainsi l’impunité des auteurs.</w:t>
      </w:r>
    </w:p>
    <w:p w:rsidR="003C7A1E" w:rsidRPr="00826EA7" w:rsidRDefault="003C7A1E" w:rsidP="00F83620">
      <w:pPr>
        <w:spacing w:after="0" w:line="240" w:lineRule="auto"/>
        <w:jc w:val="both"/>
        <w:rPr>
          <w:rFonts w:cstheme="minorHAnsi"/>
        </w:rPr>
      </w:pPr>
    </w:p>
    <w:p w:rsidR="00F83620" w:rsidRPr="00826EA7" w:rsidRDefault="00F83620" w:rsidP="006F30F6">
      <w:pPr>
        <w:pStyle w:val="Paragraphedeliste"/>
        <w:numPr>
          <w:ilvl w:val="0"/>
          <w:numId w:val="2"/>
        </w:numPr>
        <w:spacing w:after="0" w:line="288" w:lineRule="auto"/>
        <w:ind w:right="5"/>
        <w:jc w:val="both"/>
        <w:rPr>
          <w:rFonts w:cstheme="minorHAnsi"/>
        </w:rPr>
      </w:pPr>
      <w:r w:rsidRPr="00826EA7">
        <w:rPr>
          <w:rFonts w:cstheme="minorHAnsi"/>
          <w:b/>
        </w:rPr>
        <w:t>Cas des militants du Mouvement pour la Renaissance du Cameroun</w:t>
      </w:r>
      <w:r w:rsidR="003C7A1E" w:rsidRPr="00826EA7">
        <w:rPr>
          <w:rFonts w:cstheme="minorHAnsi"/>
          <w:b/>
        </w:rPr>
        <w:t xml:space="preserve"> </w:t>
      </w:r>
      <w:r w:rsidRPr="00826EA7">
        <w:rPr>
          <w:rFonts w:cstheme="minorHAnsi"/>
          <w:b/>
        </w:rPr>
        <w:t>(MRC)</w:t>
      </w:r>
      <w:r w:rsidRPr="00826EA7">
        <w:rPr>
          <w:rFonts w:cstheme="minorHAnsi"/>
        </w:rPr>
        <w:t>.</w:t>
      </w:r>
    </w:p>
    <w:p w:rsidR="00F83620" w:rsidRPr="00826EA7" w:rsidRDefault="00F83620" w:rsidP="00F83620">
      <w:pPr>
        <w:spacing w:after="0" w:line="288" w:lineRule="auto"/>
        <w:ind w:firstLine="708"/>
        <w:jc w:val="both"/>
        <w:rPr>
          <w:rStyle w:val="Accentuation"/>
          <w:rFonts w:cstheme="minorHAnsi"/>
          <w:i w:val="0"/>
        </w:rPr>
      </w:pPr>
      <w:r w:rsidRPr="00826EA7">
        <w:rPr>
          <w:rFonts w:cstheme="minorHAnsi"/>
        </w:rPr>
        <w:t xml:space="preserve">Des 500 militants du Mouvement pour la Renaissance du Cameroun arrêtés dans plusieurs régions du Cameroun lors des marches pacifiques post électorales de 2018, </w:t>
      </w:r>
      <w:r w:rsidRPr="00826EA7">
        <w:rPr>
          <w:rStyle w:val="Accentuation"/>
          <w:rFonts w:cstheme="minorHAnsi"/>
          <w:i w:val="0"/>
        </w:rPr>
        <w:t xml:space="preserve">soixante-deux (62) sont </w:t>
      </w:r>
      <w:r w:rsidR="00D427A8">
        <w:rPr>
          <w:rStyle w:val="Accentuation"/>
          <w:rFonts w:cstheme="minorHAnsi"/>
          <w:i w:val="0"/>
        </w:rPr>
        <w:t>restés</w:t>
      </w:r>
      <w:r w:rsidRPr="00826EA7">
        <w:rPr>
          <w:rStyle w:val="Accentuation"/>
          <w:rFonts w:cstheme="minorHAnsi"/>
          <w:i w:val="0"/>
        </w:rPr>
        <w:t xml:space="preserve"> en détention </w:t>
      </w:r>
      <w:r w:rsidR="00D427A8">
        <w:rPr>
          <w:rStyle w:val="Accentuation"/>
          <w:rFonts w:cstheme="minorHAnsi"/>
          <w:i w:val="0"/>
        </w:rPr>
        <w:t xml:space="preserve">jusqu’au 22 Septembre 2023, date à laquelle certains d’entre eux ont retrouvé la liberté après avoir purgé leur peine, </w:t>
      </w:r>
      <w:r w:rsidR="002227A5">
        <w:rPr>
          <w:rStyle w:val="Accentuation"/>
          <w:rFonts w:cstheme="minorHAnsi"/>
          <w:i w:val="0"/>
        </w:rPr>
        <w:t>bien que le</w:t>
      </w:r>
      <w:r w:rsidRPr="00826EA7">
        <w:rPr>
          <w:rStyle w:val="Accentuation"/>
          <w:rFonts w:cstheme="minorHAnsi"/>
          <w:i w:val="0"/>
        </w:rPr>
        <w:t xml:space="preserve"> Groupe de Travail sur la Détention Arbitraire </w:t>
      </w:r>
      <w:r w:rsidR="002227A5">
        <w:rPr>
          <w:rStyle w:val="Accentuation"/>
          <w:rFonts w:cstheme="minorHAnsi"/>
          <w:i w:val="0"/>
        </w:rPr>
        <w:t>ait qualifié cette détention d’arbitraire</w:t>
      </w:r>
      <w:r w:rsidRPr="00826EA7">
        <w:rPr>
          <w:rStyle w:val="Accentuation"/>
          <w:rFonts w:cstheme="minorHAnsi"/>
          <w:i w:val="0"/>
        </w:rPr>
        <w:t>.</w:t>
      </w:r>
    </w:p>
    <w:p w:rsidR="00F83620" w:rsidRPr="00826EA7" w:rsidRDefault="00D427A8" w:rsidP="003237DD">
      <w:pPr>
        <w:jc w:val="both"/>
        <w:rPr>
          <w:rFonts w:eastAsia="Times New Roman" w:cstheme="minorHAnsi"/>
          <w:lang w:eastAsia="fr-FR"/>
        </w:rPr>
      </w:pPr>
      <w:r>
        <w:rPr>
          <w:rFonts w:eastAsia="Times New Roman" w:cstheme="minorHAnsi"/>
          <w:lang w:eastAsia="fr-FR"/>
        </w:rPr>
        <w:t>Parmi ces détenus, au moins s</w:t>
      </w:r>
      <w:r w:rsidR="00F83620" w:rsidRPr="00826EA7">
        <w:rPr>
          <w:rFonts w:eastAsia="Times New Roman" w:cstheme="minorHAnsi"/>
          <w:lang w:eastAsia="fr-FR"/>
        </w:rPr>
        <w:t>ix (6) des militants restent encore en détention.</w:t>
      </w:r>
    </w:p>
    <w:p w:rsidR="00850900" w:rsidRPr="00850900" w:rsidRDefault="00850900" w:rsidP="00850900">
      <w:pPr>
        <w:jc w:val="both"/>
        <w:rPr>
          <w:rFonts w:eastAsia="Times New Roman" w:cstheme="minorHAnsi"/>
          <w:lang w:eastAsia="fr-FR"/>
        </w:rPr>
      </w:pPr>
      <w:r w:rsidRPr="00826EA7">
        <w:rPr>
          <w:rFonts w:eastAsia="Times New Roman" w:cstheme="minorHAnsi"/>
          <w:b/>
          <w:noProof/>
          <w:color w:val="0066FF"/>
          <w:lang w:eastAsia="fr-FR"/>
        </w:rPr>
        <w:t>F</w:t>
      </w:r>
      <w:r w:rsidRPr="00850900">
        <w:rPr>
          <w:rFonts w:eastAsia="Times New Roman" w:cstheme="minorHAnsi"/>
          <w:b/>
          <w:noProof/>
          <w:color w:val="0066FF"/>
          <w:lang w:eastAsia="fr-FR"/>
        </w:rPr>
        <w:t xml:space="preserve">) </w:t>
      </w:r>
      <w:r w:rsidR="00FC6B1D">
        <w:rPr>
          <w:rFonts w:eastAsia="Times New Roman" w:cstheme="minorHAnsi"/>
          <w:b/>
          <w:noProof/>
          <w:color w:val="0066FF"/>
          <w:lang w:eastAsia="fr-FR"/>
        </w:rPr>
        <w:t>Discrimination faite aux</w:t>
      </w:r>
      <w:r w:rsidRPr="00850900">
        <w:rPr>
          <w:rFonts w:eastAsia="Times New Roman" w:cstheme="minorHAnsi"/>
          <w:b/>
          <w:noProof/>
          <w:color w:val="0066FF"/>
          <w:lang w:eastAsia="fr-FR"/>
        </w:rPr>
        <w:t xml:space="preserve"> personnes handicapées</w:t>
      </w:r>
    </w:p>
    <w:p w:rsidR="00CD1C41" w:rsidRPr="00826EA7" w:rsidRDefault="00850900" w:rsidP="006F30F6">
      <w:pPr>
        <w:pStyle w:val="Paragraphedeliste"/>
        <w:numPr>
          <w:ilvl w:val="0"/>
          <w:numId w:val="12"/>
        </w:numPr>
        <w:ind w:left="0" w:firstLine="360"/>
        <w:jc w:val="both"/>
        <w:rPr>
          <w:rFonts w:eastAsia="Times New Roman" w:cstheme="minorHAnsi"/>
          <w:lang w:eastAsia="fr-FR"/>
        </w:rPr>
      </w:pPr>
      <w:r w:rsidRPr="00826EA7">
        <w:rPr>
          <w:rFonts w:eastAsia="Times New Roman" w:cstheme="minorHAnsi"/>
          <w:lang w:eastAsia="fr-FR"/>
        </w:rPr>
        <w:t xml:space="preserve">Le 26 Juillet 2022, une handicapée invalide à 70%, a été retenue à l’hôpital </w:t>
      </w:r>
      <w:proofErr w:type="spellStart"/>
      <w:r w:rsidRPr="00826EA7">
        <w:rPr>
          <w:rFonts w:eastAsia="Times New Roman" w:cstheme="minorHAnsi"/>
          <w:lang w:eastAsia="fr-FR"/>
        </w:rPr>
        <w:t>Laquintinie</w:t>
      </w:r>
      <w:proofErr w:type="spellEnd"/>
      <w:r w:rsidRPr="00826EA7">
        <w:rPr>
          <w:rFonts w:eastAsia="Times New Roman" w:cstheme="minorHAnsi"/>
          <w:lang w:eastAsia="fr-FR"/>
        </w:rPr>
        <w:t xml:space="preserve"> de Douala pour facture impayée s’élevant à 275.950 (deux cent soixante-quinze mille neuf cent cinquante) FCFA, après avoir accouché par césarienne.</w:t>
      </w:r>
    </w:p>
    <w:p w:rsidR="00BA2642" w:rsidRPr="00826EA7" w:rsidRDefault="00850900" w:rsidP="006F30F6">
      <w:pPr>
        <w:pStyle w:val="Paragraphedeliste"/>
        <w:numPr>
          <w:ilvl w:val="0"/>
          <w:numId w:val="12"/>
        </w:numPr>
        <w:ind w:left="0" w:firstLine="360"/>
        <w:jc w:val="both"/>
        <w:rPr>
          <w:rFonts w:eastAsia="Times New Roman" w:cstheme="minorHAnsi"/>
          <w:lang w:eastAsia="fr-FR"/>
        </w:rPr>
      </w:pPr>
      <w:r w:rsidRPr="00826EA7">
        <w:rPr>
          <w:rFonts w:eastAsia="Times New Roman" w:cstheme="minorHAnsi"/>
          <w:lang w:eastAsia="fr-FR"/>
        </w:rPr>
        <w:t xml:space="preserve">Le 27 Juin 2022, 27 personnes handicapées visuelles ont manifesté pour leur intégration dans la fonction publique conformément à la réglementation en </w:t>
      </w:r>
      <w:proofErr w:type="spellStart"/>
      <w:r w:rsidRPr="00826EA7">
        <w:rPr>
          <w:rFonts w:eastAsia="Times New Roman" w:cstheme="minorHAnsi"/>
          <w:lang w:eastAsia="fr-FR"/>
        </w:rPr>
        <w:t>vigueure</w:t>
      </w:r>
      <w:proofErr w:type="spellEnd"/>
      <w:r w:rsidRPr="00826EA7">
        <w:rPr>
          <w:rFonts w:eastAsia="Times New Roman" w:cstheme="minorHAnsi"/>
          <w:lang w:eastAsia="fr-FR"/>
        </w:rPr>
        <w:t xml:space="preserve"> qui </w:t>
      </w:r>
      <w:proofErr w:type="spellStart"/>
      <w:r w:rsidRPr="00826EA7">
        <w:rPr>
          <w:rFonts w:eastAsia="Times New Roman" w:cstheme="minorHAnsi"/>
          <w:lang w:eastAsia="fr-FR"/>
        </w:rPr>
        <w:t>institute</w:t>
      </w:r>
      <w:proofErr w:type="spellEnd"/>
      <w:r w:rsidRPr="00826EA7">
        <w:rPr>
          <w:rFonts w:eastAsia="Times New Roman" w:cstheme="minorHAnsi"/>
          <w:lang w:eastAsia="fr-FR"/>
        </w:rPr>
        <w:t xml:space="preserve"> un quota de 10% des personnes handicapées dans les processus de recrutement.</w:t>
      </w:r>
    </w:p>
    <w:p w:rsidR="00CD1C41" w:rsidRPr="00CD1C41" w:rsidRDefault="00CD1C41" w:rsidP="00CD1C41">
      <w:pPr>
        <w:jc w:val="both"/>
        <w:rPr>
          <w:rFonts w:eastAsia="Times New Roman" w:cstheme="minorHAnsi"/>
          <w:b/>
          <w:i/>
          <w:lang w:eastAsia="fr-FR"/>
        </w:rPr>
      </w:pPr>
      <w:r w:rsidRPr="00826EA7">
        <w:rPr>
          <w:rFonts w:eastAsia="Times New Roman" w:cstheme="minorHAnsi"/>
          <w:b/>
          <w:noProof/>
          <w:color w:val="0066FF"/>
          <w:lang w:eastAsia="fr-FR"/>
        </w:rPr>
        <w:t>G</w:t>
      </w:r>
      <w:r w:rsidRPr="00CD1C41">
        <w:rPr>
          <w:rFonts w:eastAsia="Times New Roman" w:cstheme="minorHAnsi"/>
          <w:b/>
          <w:noProof/>
          <w:color w:val="0066FF"/>
          <w:lang w:eastAsia="fr-FR"/>
        </w:rPr>
        <w:t>)</w:t>
      </w:r>
      <w:r w:rsidRPr="00826EA7">
        <w:rPr>
          <w:rFonts w:eastAsia="Times New Roman" w:cstheme="minorHAnsi"/>
          <w:b/>
          <w:noProof/>
          <w:color w:val="0066FF"/>
          <w:lang w:eastAsia="fr-FR"/>
        </w:rPr>
        <w:t xml:space="preserve"> </w:t>
      </w:r>
      <w:r w:rsidR="00056BDA">
        <w:rPr>
          <w:rFonts w:eastAsia="Times New Roman" w:cstheme="minorHAnsi"/>
          <w:b/>
          <w:noProof/>
          <w:color w:val="0066FF"/>
          <w:lang w:eastAsia="fr-FR"/>
        </w:rPr>
        <w:t>Atteinte au d</w:t>
      </w:r>
      <w:r w:rsidRPr="00CD1C41">
        <w:rPr>
          <w:rFonts w:eastAsia="Times New Roman" w:cstheme="minorHAnsi"/>
          <w:b/>
          <w:noProof/>
          <w:color w:val="0066FF"/>
          <w:lang w:eastAsia="fr-FR"/>
        </w:rPr>
        <w:t>roit de participer aux affaires publiques et droit de vote</w:t>
      </w:r>
      <w:r w:rsidR="00FC6B1D">
        <w:rPr>
          <w:rFonts w:eastAsia="Times New Roman" w:cstheme="minorHAnsi"/>
          <w:b/>
          <w:noProof/>
          <w:color w:val="0066FF"/>
          <w:lang w:eastAsia="fr-FR"/>
        </w:rPr>
        <w:t xml:space="preserve"> (article 25)</w:t>
      </w:r>
    </w:p>
    <w:p w:rsidR="00CD1C41" w:rsidRPr="00826EA7" w:rsidRDefault="00CD1C41" w:rsidP="006F30F6">
      <w:pPr>
        <w:pStyle w:val="Paragraphedeliste"/>
        <w:numPr>
          <w:ilvl w:val="0"/>
          <w:numId w:val="13"/>
        </w:numPr>
        <w:ind w:left="0" w:firstLine="360"/>
        <w:jc w:val="both"/>
        <w:rPr>
          <w:rFonts w:eastAsia="Times New Roman" w:cstheme="minorHAnsi"/>
          <w:lang w:eastAsia="fr-FR"/>
        </w:rPr>
      </w:pPr>
      <w:r w:rsidRPr="00826EA7">
        <w:rPr>
          <w:rFonts w:eastAsia="Times New Roman" w:cstheme="minorHAnsi"/>
          <w:lang w:eastAsia="fr-FR"/>
        </w:rPr>
        <w:t>Plusieurs OSC</w:t>
      </w:r>
      <w:r w:rsidRPr="00826EA7">
        <w:rPr>
          <w:rFonts w:cstheme="minorHAnsi"/>
          <w:vertAlign w:val="superscript"/>
          <w:lang w:eastAsia="fr-FR"/>
        </w:rPr>
        <w:footnoteReference w:id="4"/>
      </w:r>
      <w:r w:rsidRPr="00826EA7">
        <w:rPr>
          <w:rFonts w:eastAsia="Times New Roman" w:cstheme="minorHAnsi"/>
          <w:lang w:eastAsia="fr-FR"/>
        </w:rPr>
        <w:t xml:space="preserve"> dans le cadre de l’observation citoyenne des élections et certains partis politiques</w:t>
      </w:r>
      <w:r w:rsidRPr="00826EA7">
        <w:rPr>
          <w:rFonts w:cstheme="minorHAnsi"/>
          <w:vertAlign w:val="superscript"/>
          <w:lang w:eastAsia="fr-FR"/>
        </w:rPr>
        <w:footnoteReference w:id="5"/>
      </w:r>
      <w:r w:rsidRPr="00826EA7">
        <w:rPr>
          <w:rFonts w:eastAsia="Times New Roman" w:cstheme="minorHAnsi"/>
          <w:lang w:eastAsia="fr-FR"/>
        </w:rPr>
        <w:t xml:space="preserve"> de l’opposition, ont régulièrement dénoncé dans leurs rapports les irrégularités dont sont souvent entachées les élections. Il s’agit notamment de l’article 115.3 du CE qui demande aux juges électoraux de ne considérer que comme recevable, les PV présentés par </w:t>
      </w:r>
      <w:proofErr w:type="spellStart"/>
      <w:r w:rsidRPr="00826EA7">
        <w:rPr>
          <w:rFonts w:eastAsia="Times New Roman" w:cstheme="minorHAnsi"/>
          <w:lang w:eastAsia="fr-FR"/>
        </w:rPr>
        <w:t>Elecam</w:t>
      </w:r>
      <w:proofErr w:type="spellEnd"/>
      <w:r w:rsidRPr="00826EA7">
        <w:rPr>
          <w:rFonts w:eastAsia="Times New Roman" w:cstheme="minorHAnsi"/>
          <w:lang w:eastAsia="fr-FR"/>
        </w:rPr>
        <w:t xml:space="preserve"> lors d’un contentieux. Cette disposition réduit ainsi les chances des partis politiques contestataires de prouver leurs contestations devant le juge électoral.</w:t>
      </w:r>
    </w:p>
    <w:p w:rsidR="00380AD1" w:rsidRPr="005330BC" w:rsidRDefault="00CD1C41" w:rsidP="003237DD">
      <w:pPr>
        <w:pStyle w:val="Paragraphedeliste"/>
        <w:numPr>
          <w:ilvl w:val="0"/>
          <w:numId w:val="13"/>
        </w:numPr>
        <w:ind w:left="0" w:firstLine="360"/>
        <w:jc w:val="both"/>
        <w:rPr>
          <w:rFonts w:ascii="Times New Roman" w:eastAsia="Times New Roman" w:hAnsi="Times New Roman"/>
          <w:lang w:eastAsia="fr-FR"/>
        </w:rPr>
      </w:pPr>
      <w:r w:rsidRPr="00826EA7">
        <w:rPr>
          <w:rFonts w:eastAsia="Times New Roman" w:cstheme="minorHAnsi"/>
          <w:lang w:eastAsia="fr-FR"/>
        </w:rPr>
        <w:t>L’art 214 (1) du code électoral prévoit la nomination de 30 sénateurs par le président de la république et sans consultation. Cette disposition a permis au parti au pouvoir et ses alliés, d’avoir pratiquement 100/100 de sénateurs aux dernières élections sénatoriales de mars 2023 tout en privant les citoyens du libre choix de ses représentants</w:t>
      </w:r>
      <w:r w:rsidRPr="00826EA7">
        <w:rPr>
          <w:rFonts w:ascii="Times New Roman" w:eastAsia="Times New Roman" w:hAnsi="Times New Roman"/>
          <w:lang w:eastAsia="fr-FR"/>
        </w:rPr>
        <w:t>.</w:t>
      </w:r>
    </w:p>
    <w:p w:rsidR="00BA2642" w:rsidRPr="009C322B" w:rsidRDefault="00BA2642" w:rsidP="005330BC">
      <w:pPr>
        <w:pStyle w:val="Titre3"/>
        <w:numPr>
          <w:ilvl w:val="0"/>
          <w:numId w:val="22"/>
        </w:numPr>
      </w:pPr>
      <w:bookmarkStart w:id="6" w:name="_Toc176010585"/>
      <w:proofErr w:type="spellStart"/>
      <w:r w:rsidRPr="009C322B">
        <w:lastRenderedPageBreak/>
        <w:t>Recommandations</w:t>
      </w:r>
      <w:bookmarkEnd w:id="6"/>
      <w:proofErr w:type="spellEnd"/>
    </w:p>
    <w:p w:rsidR="0041761C" w:rsidRPr="00826EA7" w:rsidRDefault="00C1491A" w:rsidP="006F30F6">
      <w:pPr>
        <w:pStyle w:val="Paragraphedeliste"/>
        <w:numPr>
          <w:ilvl w:val="0"/>
          <w:numId w:val="1"/>
        </w:numPr>
        <w:tabs>
          <w:tab w:val="left" w:pos="264"/>
        </w:tabs>
        <w:jc w:val="both"/>
      </w:pPr>
      <w:r w:rsidRPr="00826EA7">
        <w:t xml:space="preserve">Demander à l’Etat du Cameroun de mettre fin aux poursuites </w:t>
      </w:r>
      <w:r w:rsidR="000D23B3" w:rsidRPr="00826EA7">
        <w:t>des civils devant les tribunaux militaires</w:t>
      </w:r>
      <w:r w:rsidRPr="00826EA7">
        <w:t xml:space="preserve"> et de mettre fin à tout procès encore en cours</w:t>
      </w:r>
      <w:r w:rsidR="005B1296" w:rsidRPr="00826EA7">
        <w:t xml:space="preserve"> impliquant les civils dans les tribunaux militaires</w:t>
      </w:r>
      <w:r w:rsidRPr="00826EA7">
        <w:t>.</w:t>
      </w:r>
    </w:p>
    <w:p w:rsidR="003237DD" w:rsidRPr="00826EA7" w:rsidRDefault="003237DD" w:rsidP="006F30F6">
      <w:pPr>
        <w:pStyle w:val="Paragraphedeliste"/>
        <w:numPr>
          <w:ilvl w:val="0"/>
          <w:numId w:val="1"/>
        </w:numPr>
        <w:tabs>
          <w:tab w:val="left" w:pos="264"/>
        </w:tabs>
        <w:jc w:val="both"/>
      </w:pPr>
      <w:r w:rsidRPr="00826EA7">
        <w:t>Demander au gouvernement d’ouvrir des enquêtes indépendantes pour tous les cas de disparitions dont les personnes ne sont toujours pas retrouvées.</w:t>
      </w:r>
    </w:p>
    <w:p w:rsidR="003237DD" w:rsidRPr="00826EA7" w:rsidRDefault="003237DD" w:rsidP="006F30F6">
      <w:pPr>
        <w:pStyle w:val="Paragraphedeliste"/>
        <w:numPr>
          <w:ilvl w:val="0"/>
          <w:numId w:val="1"/>
        </w:numPr>
        <w:tabs>
          <w:tab w:val="left" w:pos="264"/>
        </w:tabs>
        <w:jc w:val="both"/>
      </w:pPr>
      <w:r w:rsidRPr="00826EA7">
        <w:rPr>
          <w:rFonts w:cstheme="minorHAnsi"/>
        </w:rPr>
        <w:t>Demander à l’Etat du Cameroun de réviser sa loi électorale et sa constitution, notamment et de manière respective en supprimant les articles 214 (1) et 115.3 et en supprimant la possibilité donnée au président de nommer 30 Sénateurs par l’article 20 (2).</w:t>
      </w:r>
    </w:p>
    <w:p w:rsidR="003237DD" w:rsidRPr="00826EA7" w:rsidRDefault="003237DD" w:rsidP="006F30F6">
      <w:pPr>
        <w:pStyle w:val="Paragraphedeliste"/>
        <w:numPr>
          <w:ilvl w:val="0"/>
          <w:numId w:val="1"/>
        </w:numPr>
        <w:tabs>
          <w:tab w:val="left" w:pos="264"/>
        </w:tabs>
        <w:jc w:val="both"/>
      </w:pPr>
      <w:r w:rsidRPr="00826EA7">
        <w:t>Demander au gouvernement camerounais de respecter l’article 2 de la Convention contre la torture et autres peines ou traitements cruels, inhumains ou dégradants dument ratifié par lui.</w:t>
      </w:r>
    </w:p>
    <w:p w:rsidR="003237DD" w:rsidRPr="00826EA7" w:rsidRDefault="003237DD" w:rsidP="006F30F6">
      <w:pPr>
        <w:pStyle w:val="Paragraphedeliste"/>
        <w:numPr>
          <w:ilvl w:val="0"/>
          <w:numId w:val="1"/>
        </w:numPr>
        <w:tabs>
          <w:tab w:val="left" w:pos="264"/>
        </w:tabs>
        <w:jc w:val="both"/>
        <w:rPr>
          <w:rStyle w:val="markedcontent"/>
        </w:rPr>
      </w:pPr>
      <w:r w:rsidRPr="00826EA7">
        <w:rPr>
          <w:rStyle w:val="markedcontent"/>
          <w:rFonts w:cstheme="minorHAnsi"/>
        </w:rPr>
        <w:t>Inviter l’Etat du Cameroun sur la nécessité d’ouvrir des enquêtes indépendantes sur les cas de détentions arbitraires, du recours excessif à la force par la police et les FDS et d’indemniser toutes les victimes</w:t>
      </w:r>
    </w:p>
    <w:p w:rsidR="003237DD" w:rsidRPr="00826EA7" w:rsidRDefault="003237DD" w:rsidP="006F30F6">
      <w:pPr>
        <w:pStyle w:val="Paragraphedeliste"/>
        <w:numPr>
          <w:ilvl w:val="0"/>
          <w:numId w:val="1"/>
        </w:numPr>
        <w:tabs>
          <w:tab w:val="left" w:pos="264"/>
        </w:tabs>
        <w:jc w:val="both"/>
        <w:rPr>
          <w:rStyle w:val="markedcontent"/>
        </w:rPr>
      </w:pPr>
      <w:r w:rsidRPr="00826EA7">
        <w:rPr>
          <w:rStyle w:val="markedcontent"/>
          <w:rFonts w:cstheme="minorHAnsi"/>
        </w:rPr>
        <w:t>Inviter le gouvernement à rendre systématiquement public, les résultats ou conclusions des enquêtes ouvertes sur les cas de torture et de détention arbitraires.</w:t>
      </w:r>
    </w:p>
    <w:p w:rsidR="003237DD" w:rsidRPr="00826EA7" w:rsidRDefault="003237DD" w:rsidP="006F30F6">
      <w:pPr>
        <w:pStyle w:val="Paragraphedeliste"/>
        <w:numPr>
          <w:ilvl w:val="0"/>
          <w:numId w:val="1"/>
        </w:numPr>
        <w:tabs>
          <w:tab w:val="left" w:pos="264"/>
        </w:tabs>
        <w:jc w:val="both"/>
      </w:pPr>
      <w:r w:rsidRPr="00826EA7">
        <w:t>Appeler l’Etat du Cameroun à réviser sa loi pénale, notamment l’article 305 du code pénal qui criminalise les délits de presse.</w:t>
      </w:r>
    </w:p>
    <w:p w:rsidR="003237DD" w:rsidRPr="00826EA7" w:rsidRDefault="003237DD" w:rsidP="006F30F6">
      <w:pPr>
        <w:pStyle w:val="Paragraphedeliste"/>
        <w:numPr>
          <w:ilvl w:val="0"/>
          <w:numId w:val="1"/>
        </w:numPr>
        <w:tabs>
          <w:tab w:val="left" w:pos="264"/>
        </w:tabs>
        <w:jc w:val="both"/>
      </w:pPr>
      <w:r w:rsidRPr="00826EA7">
        <w:t>Inviter l’Etat du Cameroun à libérer tous les prisonniers privés de liberté pour avoir manifesté pacifiquement.</w:t>
      </w:r>
    </w:p>
    <w:p w:rsidR="003237DD" w:rsidRPr="00826EA7" w:rsidRDefault="003237DD" w:rsidP="006F30F6">
      <w:pPr>
        <w:pStyle w:val="Paragraphedeliste"/>
        <w:numPr>
          <w:ilvl w:val="0"/>
          <w:numId w:val="1"/>
        </w:numPr>
        <w:tabs>
          <w:tab w:val="left" w:pos="264"/>
        </w:tabs>
        <w:jc w:val="both"/>
      </w:pPr>
      <w:r w:rsidRPr="00826EA7">
        <w:t>Demander au gouvernement de revoir l’article 2 de la loi sur le terrorisme qui expose, les auteurs de manifestations pacifiques à la condamnation à vie.</w:t>
      </w:r>
    </w:p>
    <w:p w:rsidR="003237DD" w:rsidRPr="00826EA7" w:rsidRDefault="003237DD" w:rsidP="006F30F6">
      <w:pPr>
        <w:pStyle w:val="Paragraphedeliste"/>
        <w:numPr>
          <w:ilvl w:val="0"/>
          <w:numId w:val="1"/>
        </w:numPr>
        <w:tabs>
          <w:tab w:val="left" w:pos="264"/>
        </w:tabs>
        <w:jc w:val="both"/>
      </w:pPr>
      <w:r w:rsidRPr="00826EA7">
        <w:t>Inviter l’Etat du Cameroun à adopter une loi sur l’accès à l’information et documents publics.</w:t>
      </w:r>
    </w:p>
    <w:p w:rsidR="00E81FA5" w:rsidRPr="00826EA7" w:rsidRDefault="00E81FA5" w:rsidP="006F30F6">
      <w:pPr>
        <w:pStyle w:val="Paragraphedeliste"/>
        <w:numPr>
          <w:ilvl w:val="0"/>
          <w:numId w:val="1"/>
        </w:numPr>
        <w:tabs>
          <w:tab w:val="left" w:pos="264"/>
        </w:tabs>
        <w:jc w:val="both"/>
      </w:pPr>
      <w:r w:rsidRPr="00826EA7">
        <w:t>Demander à l’Etat du Cameroun d’appliquer la réglementation sur les quotas des personnes handicapées dans les concours et recrutements officiels dans la fonction publique.</w:t>
      </w:r>
    </w:p>
    <w:p w:rsidR="003237DD" w:rsidRPr="00826EA7" w:rsidRDefault="00E81FA5" w:rsidP="006F30F6">
      <w:pPr>
        <w:pStyle w:val="Paragraphedeliste"/>
        <w:numPr>
          <w:ilvl w:val="0"/>
          <w:numId w:val="1"/>
        </w:numPr>
        <w:tabs>
          <w:tab w:val="left" w:pos="264"/>
        </w:tabs>
        <w:jc w:val="both"/>
      </w:pPr>
      <w:r w:rsidRPr="00826EA7">
        <w:t>Rappeler l’Etat du Cameroun sur la nécessité de finaliser la ratification de la convention relative aux droits des personnes handicapées.</w:t>
      </w:r>
    </w:p>
    <w:p w:rsidR="00850900" w:rsidRPr="00826EA7" w:rsidRDefault="00CD1C41" w:rsidP="006F30F6">
      <w:pPr>
        <w:pStyle w:val="Paragraphedeliste"/>
        <w:numPr>
          <w:ilvl w:val="0"/>
          <w:numId w:val="1"/>
        </w:numPr>
        <w:tabs>
          <w:tab w:val="left" w:pos="264"/>
        </w:tabs>
        <w:jc w:val="both"/>
      </w:pPr>
      <w:bookmarkStart w:id="7" w:name="_Hlk175672621"/>
      <w:r w:rsidRPr="00826EA7">
        <w:rPr>
          <w:rFonts w:cstheme="minorHAnsi"/>
        </w:rPr>
        <w:t>Demander à l’Etat du Cameroun de réviser sa loi électorale et sa constitution, notamment et de manière respective en supprimant les articles 214 (1) et 115.3 et en supprimant la possibilité donnée au président de nommer 30 Sénateurs par l’article 20 (2).</w:t>
      </w:r>
      <w:bookmarkEnd w:id="7"/>
    </w:p>
    <w:p w:rsidR="00F56880" w:rsidRDefault="00F56880" w:rsidP="00F54AEE">
      <w:pPr>
        <w:rPr>
          <w:b/>
          <w:bCs/>
          <w:u w:val="single"/>
        </w:rPr>
      </w:pPr>
    </w:p>
    <w:p w:rsidR="0038358A" w:rsidRDefault="0038358A" w:rsidP="00F54AEE">
      <w:pPr>
        <w:rPr>
          <w:b/>
          <w:bCs/>
          <w:u w:val="single"/>
        </w:rPr>
      </w:pPr>
    </w:p>
    <w:p w:rsidR="0038358A" w:rsidRDefault="0038358A" w:rsidP="00F54AEE">
      <w:pPr>
        <w:rPr>
          <w:b/>
          <w:bCs/>
          <w:u w:val="single"/>
        </w:rPr>
      </w:pPr>
    </w:p>
    <w:p w:rsidR="0038358A" w:rsidRDefault="0038358A" w:rsidP="00F54AEE">
      <w:pPr>
        <w:rPr>
          <w:b/>
          <w:bCs/>
          <w:u w:val="single"/>
        </w:rPr>
      </w:pPr>
    </w:p>
    <w:p w:rsidR="0038358A" w:rsidRDefault="0038358A" w:rsidP="00F54AEE">
      <w:pPr>
        <w:rPr>
          <w:b/>
          <w:bCs/>
          <w:u w:val="single"/>
        </w:rPr>
      </w:pPr>
    </w:p>
    <w:p w:rsidR="0038358A" w:rsidRDefault="0038358A" w:rsidP="00F54AEE">
      <w:pPr>
        <w:rPr>
          <w:b/>
          <w:bCs/>
          <w:u w:val="single"/>
        </w:rPr>
      </w:pPr>
    </w:p>
    <w:p w:rsidR="0038358A" w:rsidRDefault="0038358A" w:rsidP="00F54AEE">
      <w:pPr>
        <w:rPr>
          <w:b/>
          <w:bCs/>
          <w:u w:val="single"/>
        </w:rPr>
      </w:pPr>
    </w:p>
    <w:p w:rsidR="0038358A" w:rsidRDefault="0038358A" w:rsidP="00F54AEE">
      <w:pPr>
        <w:rPr>
          <w:b/>
          <w:bCs/>
          <w:u w:val="single"/>
        </w:rPr>
      </w:pPr>
    </w:p>
    <w:p w:rsidR="0038358A" w:rsidRDefault="0038358A" w:rsidP="00F54AEE">
      <w:pPr>
        <w:rPr>
          <w:b/>
          <w:bCs/>
          <w:u w:val="single"/>
        </w:rPr>
      </w:pPr>
    </w:p>
    <w:p w:rsidR="0038358A" w:rsidRDefault="0038358A" w:rsidP="00F54AEE">
      <w:pPr>
        <w:rPr>
          <w:b/>
          <w:bCs/>
          <w:u w:val="single"/>
        </w:rPr>
      </w:pPr>
    </w:p>
    <w:p w:rsidR="0038358A" w:rsidRDefault="0038358A" w:rsidP="00F54AEE">
      <w:pPr>
        <w:rPr>
          <w:b/>
          <w:bCs/>
          <w:u w:val="single"/>
        </w:rPr>
      </w:pPr>
    </w:p>
    <w:p w:rsidR="00AE4B28" w:rsidRDefault="00AE4B28" w:rsidP="00F54AEE">
      <w:pPr>
        <w:rPr>
          <w:b/>
          <w:bCs/>
          <w:u w:val="single"/>
        </w:rPr>
      </w:pPr>
    </w:p>
    <w:p w:rsidR="003237DD" w:rsidRPr="003237DD" w:rsidRDefault="003237DD" w:rsidP="00F54AEE">
      <w:pPr>
        <w:rPr>
          <w:b/>
          <w:bCs/>
          <w:u w:val="single"/>
        </w:rPr>
      </w:pPr>
      <w:r w:rsidRPr="003237DD">
        <w:rPr>
          <w:b/>
          <w:bCs/>
          <w:u w:val="single"/>
        </w:rPr>
        <w:lastRenderedPageBreak/>
        <w:t>Qu</w:t>
      </w:r>
      <w:bookmarkStart w:id="8" w:name="_GoBack"/>
      <w:bookmarkEnd w:id="8"/>
      <w:r w:rsidRPr="003237DD">
        <w:rPr>
          <w:b/>
          <w:bCs/>
          <w:u w:val="single"/>
        </w:rPr>
        <w:t>elques sources de vérification des cas</w:t>
      </w:r>
    </w:p>
    <w:p w:rsidR="00E81FA5" w:rsidRDefault="00B55953" w:rsidP="00E81FA5">
      <w:pPr>
        <w:pStyle w:val="Notedebasdepage"/>
      </w:pPr>
      <w:hyperlink r:id="rId9" w:history="1">
        <w:r w:rsidR="00E81FA5" w:rsidRPr="00D75CA1">
          <w:rPr>
            <w:rStyle w:val="Lienhypertexte"/>
          </w:rPr>
          <w:t>www.redhac.org</w:t>
        </w:r>
      </w:hyperlink>
    </w:p>
    <w:p w:rsidR="00C96F33" w:rsidRDefault="00B55953" w:rsidP="003237DD">
      <w:pPr>
        <w:pStyle w:val="Notedebasdepage"/>
      </w:pPr>
      <w:hyperlink r:id="rId10" w:history="1">
        <w:r w:rsidR="00C96F33" w:rsidRPr="00D75CA1">
          <w:rPr>
            <w:rStyle w:val="Lienhypertexte"/>
          </w:rPr>
          <w:t>www.unmondeavenir.org</w:t>
        </w:r>
      </w:hyperlink>
      <w:r w:rsidR="00C96F33">
        <w:t xml:space="preserve"> </w:t>
      </w:r>
    </w:p>
    <w:p w:rsidR="00E81FA5" w:rsidRDefault="00B55953" w:rsidP="003237DD">
      <w:pPr>
        <w:pStyle w:val="Notedebasdepage"/>
      </w:pPr>
      <w:hyperlink r:id="rId11" w:history="1">
        <w:r w:rsidR="00E81FA5" w:rsidRPr="00D75CA1">
          <w:rPr>
            <w:rStyle w:val="Lienhypertexte"/>
          </w:rPr>
          <w:t>www.ndhcam.org</w:t>
        </w:r>
      </w:hyperlink>
    </w:p>
    <w:p w:rsidR="00E81FA5" w:rsidRDefault="00B55953" w:rsidP="003237DD">
      <w:pPr>
        <w:pStyle w:val="Notedebasdepage"/>
      </w:pPr>
      <w:hyperlink r:id="rId12" w:history="1">
        <w:r w:rsidR="00E81FA5" w:rsidRPr="00D75CA1">
          <w:rPr>
            <w:rStyle w:val="Lienhypertexte"/>
          </w:rPr>
          <w:t>www.charda.org</w:t>
        </w:r>
      </w:hyperlink>
    </w:p>
    <w:p w:rsidR="003237DD" w:rsidRPr="00467FA1" w:rsidRDefault="00B55953" w:rsidP="003237DD">
      <w:pPr>
        <w:pStyle w:val="Notedebasdepage"/>
        <w:rPr>
          <w:rFonts w:cstheme="minorHAnsi"/>
          <w:lang w:val="fr-CM"/>
        </w:rPr>
      </w:pPr>
      <w:hyperlink r:id="rId13" w:history="1">
        <w:r w:rsidR="00C96F33" w:rsidRPr="00D75CA1">
          <w:rPr>
            <w:rStyle w:val="Lienhypertexte"/>
            <w:rFonts w:cstheme="minorHAnsi"/>
          </w:rPr>
          <w:t>https://www.amnesty.org/en/latest/press-release/2020/12/cameroon-arbitrary-detentions-and-military-courts-highlight-the-latest-crackdown/</w:t>
        </w:r>
      </w:hyperlink>
    </w:p>
    <w:p w:rsidR="003237DD" w:rsidRDefault="00B55953" w:rsidP="003237DD">
      <w:pPr>
        <w:rPr>
          <w:rFonts w:cstheme="minorHAnsi"/>
          <w:color w:val="0563C1" w:themeColor="hyperlink"/>
          <w:sz w:val="20"/>
          <w:szCs w:val="20"/>
          <w:u w:val="single"/>
        </w:rPr>
      </w:pPr>
      <w:hyperlink r:id="rId14" w:history="1">
        <w:r w:rsidR="003237DD" w:rsidRPr="00D75CA1">
          <w:rPr>
            <w:rStyle w:val="Lienhypertexte"/>
            <w:rFonts w:cstheme="minorHAnsi"/>
            <w:sz w:val="20"/>
            <w:szCs w:val="20"/>
          </w:rPr>
          <w:t>https://mimimefoinfos.com/case-against-general-no-pitys-ex-girlfriend-antoinette-kongso-adjourned-to-tomorrow/</w:t>
        </w:r>
      </w:hyperlink>
      <w:r w:rsidR="003237DD" w:rsidRPr="00467FA1">
        <w:rPr>
          <w:rFonts w:cstheme="minorHAnsi"/>
          <w:sz w:val="20"/>
          <w:szCs w:val="20"/>
        </w:rPr>
        <w:t xml:space="preserve"> ; </w:t>
      </w:r>
      <w:hyperlink r:id="rId15" w:history="1">
        <w:r w:rsidR="003237DD" w:rsidRPr="00467FA1">
          <w:rPr>
            <w:rFonts w:cstheme="minorHAnsi"/>
            <w:color w:val="0563C1" w:themeColor="hyperlink"/>
            <w:sz w:val="20"/>
            <w:szCs w:val="20"/>
            <w:u w:val="single"/>
          </w:rPr>
          <w:t>https://camerounactuel.com/crise-anglophone-lex-amante-du-general-no-pity-devant-un-tribunal-militaire-pour-repondre-des-accusations-de-terrorisme/</w:t>
        </w:r>
      </w:hyperlink>
      <w:r w:rsidR="003237DD" w:rsidRPr="00467FA1">
        <w:rPr>
          <w:rFonts w:cstheme="minorHAnsi"/>
          <w:sz w:val="20"/>
          <w:szCs w:val="20"/>
        </w:rPr>
        <w:t xml:space="preserve"> </w:t>
      </w:r>
      <w:hyperlink r:id="rId16" w:history="1">
        <w:r w:rsidR="003237DD" w:rsidRPr="00467FA1">
          <w:rPr>
            <w:rFonts w:cstheme="minorHAnsi"/>
            <w:color w:val="0563C1" w:themeColor="hyperlink"/>
            <w:sz w:val="20"/>
            <w:szCs w:val="20"/>
            <w:u w:val="single"/>
          </w:rPr>
          <w:t>https://judengong.wordpress.com/2021/11/07/antoinette-kongso-supposed-general-no-pitys-girl-friend-imprisoned-puts-to-birth/</w:t>
        </w:r>
      </w:hyperlink>
      <w:r w:rsidR="003237DD" w:rsidRPr="00467FA1">
        <w:rPr>
          <w:rFonts w:cstheme="minorHAnsi"/>
          <w:sz w:val="20"/>
          <w:szCs w:val="20"/>
        </w:rPr>
        <w:t xml:space="preserve"> ; </w:t>
      </w:r>
      <w:hyperlink r:id="rId17" w:history="1">
        <w:r w:rsidR="003237DD" w:rsidRPr="00467FA1">
          <w:rPr>
            <w:rFonts w:cstheme="minorHAnsi"/>
            <w:color w:val="0563C1" w:themeColor="hyperlink"/>
            <w:sz w:val="20"/>
            <w:szCs w:val="20"/>
            <w:u w:val="single"/>
          </w:rPr>
          <w:t>https://www.cameroonmagazine.com/actualite-cameroun-infos/noso-le-juge-prolonge-la-garde-de-lepouse-de-no-pity-jusquen-avril-2022/</w:t>
        </w:r>
      </w:hyperlink>
      <w:r w:rsidR="003237DD" w:rsidRPr="00467FA1">
        <w:rPr>
          <w:rFonts w:cstheme="minorHAnsi"/>
          <w:color w:val="0563C1" w:themeColor="hyperlink"/>
          <w:sz w:val="20"/>
          <w:szCs w:val="20"/>
          <w:u w:val="single"/>
        </w:rPr>
        <w:t>)</w:t>
      </w:r>
    </w:p>
    <w:p w:rsidR="00C96F33" w:rsidRPr="00467FA1" w:rsidRDefault="00B55953" w:rsidP="00C96F33">
      <w:pPr>
        <w:pStyle w:val="Notedebasdepage"/>
        <w:rPr>
          <w:rFonts w:cstheme="minorHAnsi"/>
        </w:rPr>
      </w:pPr>
      <w:hyperlink r:id="rId18" w:history="1">
        <w:r w:rsidR="00C96F33" w:rsidRPr="00467FA1">
          <w:rPr>
            <w:rStyle w:val="Lienhypertexte"/>
            <w:rFonts w:cstheme="minorHAnsi"/>
          </w:rPr>
          <w:t>https://www.amnesty.org/en/latest/press-release/2020/12/cameroon-arbitrary-detentions-and-military-courts-highlight-the-latest-crackdown/</w:t>
        </w:r>
      </w:hyperlink>
    </w:p>
    <w:p w:rsidR="00C96F33" w:rsidRPr="00467FA1" w:rsidRDefault="00B55953" w:rsidP="00C96F33">
      <w:pPr>
        <w:pStyle w:val="Notedebasdepage"/>
        <w:rPr>
          <w:rFonts w:cstheme="minorHAnsi"/>
          <w:lang w:val="fr-CM"/>
        </w:rPr>
      </w:pPr>
      <w:hyperlink r:id="rId19" w:history="1">
        <w:r w:rsidR="00C96F33" w:rsidRPr="00D75CA1">
          <w:rPr>
            <w:rStyle w:val="Lienhypertexte"/>
            <w:rFonts w:cstheme="minorHAnsi"/>
          </w:rPr>
          <w:t>https://www.237online.com/cameroun-une-manifestation-des-malvoyants-reprimee-a-yaounde/</w:t>
        </w:r>
      </w:hyperlink>
    </w:p>
    <w:p w:rsidR="00C96F33" w:rsidRPr="00467FA1" w:rsidRDefault="00B55953" w:rsidP="00C96F33">
      <w:pPr>
        <w:pStyle w:val="Notedebasdepage"/>
        <w:rPr>
          <w:rFonts w:cstheme="minorHAnsi"/>
          <w:color w:val="0563C1" w:themeColor="hyperlink"/>
          <w:u w:val="single"/>
        </w:rPr>
      </w:pPr>
      <w:hyperlink r:id="rId20" w:history="1">
        <w:r w:rsidR="00C96F33" w:rsidRPr="00D75CA1">
          <w:rPr>
            <w:rStyle w:val="Lienhypertexte"/>
            <w:rFonts w:cstheme="minorHAnsi"/>
          </w:rPr>
          <w:t>https://www.panapress.com/Le-groupe-de-travail-des-Nations-a_630646754-lang1-free_news.html</w:t>
        </w:r>
      </w:hyperlink>
      <w:r w:rsidR="00C96F33" w:rsidRPr="00467FA1">
        <w:rPr>
          <w:rFonts w:cstheme="minorHAnsi"/>
          <w:color w:val="0563C1" w:themeColor="hyperlink"/>
          <w:u w:val="single"/>
        </w:rPr>
        <w:t>)</w:t>
      </w:r>
    </w:p>
    <w:p w:rsidR="00C96F33" w:rsidRPr="00467FA1" w:rsidRDefault="00B55953" w:rsidP="00C96F33">
      <w:pPr>
        <w:pStyle w:val="Notedebasdepage"/>
        <w:rPr>
          <w:rFonts w:cstheme="minorHAnsi"/>
          <w:lang w:val="fr-CM"/>
        </w:rPr>
      </w:pPr>
      <w:hyperlink r:id="rId21" w:history="1">
        <w:r w:rsidR="00C96F33" w:rsidRPr="00467FA1">
          <w:rPr>
            <w:rFonts w:cstheme="minorHAnsi"/>
            <w:bCs/>
            <w:color w:val="0563C1" w:themeColor="hyperlink"/>
            <w:u w:val="single"/>
          </w:rPr>
          <w:t>https://cm.usembassy.gov/fr/rapport-2021-sur-les-droits-de-la-personne-cameroun/</w:t>
        </w:r>
      </w:hyperlink>
    </w:p>
    <w:p w:rsidR="00C96F33" w:rsidRDefault="00B55953" w:rsidP="00C96F33">
      <w:pPr>
        <w:rPr>
          <w:rFonts w:cstheme="minorHAnsi"/>
          <w:sz w:val="20"/>
          <w:szCs w:val="20"/>
        </w:rPr>
      </w:pPr>
      <w:hyperlink r:id="rId22" w:history="1">
        <w:r w:rsidR="00C96F33" w:rsidRPr="00D75CA1">
          <w:rPr>
            <w:rStyle w:val="Lienhypertexte"/>
            <w:rFonts w:cstheme="minorHAnsi"/>
            <w:sz w:val="20"/>
            <w:szCs w:val="20"/>
          </w:rPr>
          <w:t>https://www.amnesty.org/fr/wp-content/uploads/sites/8/2022/02/AFR1752122022FRENCH.pdf</w:t>
        </w:r>
      </w:hyperlink>
    </w:p>
    <w:p w:rsidR="00C96F33" w:rsidRPr="00C96F33" w:rsidRDefault="00B55953" w:rsidP="00C96F33">
      <w:pPr>
        <w:rPr>
          <w:rFonts w:cstheme="minorHAnsi"/>
          <w:sz w:val="20"/>
          <w:szCs w:val="20"/>
        </w:rPr>
      </w:pPr>
      <w:hyperlink r:id="rId23" w:history="1">
        <w:r w:rsidR="00C96F33" w:rsidRPr="00D75CA1">
          <w:rPr>
            <w:rStyle w:val="Lienhypertexte"/>
            <w:rFonts w:eastAsia="Times New Roman" w:cstheme="minorHAnsi"/>
            <w:sz w:val="20"/>
            <w:szCs w:val="20"/>
            <w:lang w:eastAsia="fr-FR"/>
          </w:rPr>
          <w:t>https://www.camfoot.com/actualites/parfait-siki-en-prison-a-cause-de-samuel-etoo,398000.html</w:t>
        </w:r>
      </w:hyperlink>
      <w:r w:rsidR="00C96F33" w:rsidRPr="00467FA1">
        <w:rPr>
          <w:rFonts w:eastAsia="Times New Roman" w:cstheme="minorHAnsi"/>
          <w:color w:val="222222"/>
          <w:sz w:val="20"/>
          <w:szCs w:val="20"/>
          <w:lang w:eastAsia="fr-FR"/>
        </w:rPr>
        <w:t xml:space="preserve"> ; </w:t>
      </w:r>
      <w:hyperlink r:id="rId24" w:tgtFrame="_blank" w:history="1">
        <w:r w:rsidR="00C96F33" w:rsidRPr="00467FA1">
          <w:rPr>
            <w:rFonts w:eastAsia="Times New Roman" w:cstheme="minorHAnsi"/>
            <w:color w:val="1155CC"/>
            <w:sz w:val="20"/>
            <w:szCs w:val="20"/>
            <w:u w:val="single"/>
            <w:lang w:eastAsia="fr-FR"/>
          </w:rPr>
          <w:t>https://www.rfi.fr/fr/afrique/20221104-cameroun-parfait-siki-ex-secr%C3%A9taire-g%C3%A9n%C3%A9ral-de-la-f%C3%A9cafoot-plac%C3%A9-en-d%C3%A9tention-provisoire</w:t>
        </w:r>
      </w:hyperlink>
      <w:r w:rsidR="00C96F33" w:rsidRPr="00467FA1">
        <w:rPr>
          <w:rFonts w:eastAsia="Times New Roman" w:cstheme="minorHAnsi"/>
          <w:color w:val="222222"/>
          <w:sz w:val="20"/>
          <w:szCs w:val="20"/>
          <w:lang w:eastAsia="fr-FR"/>
        </w:rPr>
        <w:t xml:space="preserve"> ; </w:t>
      </w:r>
      <w:hyperlink r:id="rId25" w:tgtFrame="_blank" w:history="1">
        <w:r w:rsidR="00C96F33" w:rsidRPr="00467FA1">
          <w:rPr>
            <w:rFonts w:eastAsia="Times New Roman" w:cstheme="minorHAnsi"/>
            <w:color w:val="1155CC"/>
            <w:sz w:val="20"/>
            <w:szCs w:val="20"/>
            <w:u w:val="single"/>
            <w:lang w:eastAsia="fr-FR"/>
          </w:rPr>
          <w:t>https://actucameroun.com/2022/12/09/fecafoot-les-avocats-de-parfait-siki-demandent-sa-mise-en-liberte-provisoire/</w:t>
        </w:r>
      </w:hyperlink>
    </w:p>
    <w:p w:rsidR="00C96F33" w:rsidRPr="00467FA1" w:rsidRDefault="00B55953" w:rsidP="00C96F33">
      <w:pPr>
        <w:pStyle w:val="Notedebasdepage"/>
        <w:rPr>
          <w:rFonts w:cstheme="minorHAnsi"/>
        </w:rPr>
      </w:pPr>
      <w:hyperlink r:id="rId26" w:history="1">
        <w:r w:rsidR="00C96F33" w:rsidRPr="00D75CA1">
          <w:rPr>
            <w:rStyle w:val="Lienhypertexte"/>
            <w:rFonts w:cstheme="minorHAnsi"/>
          </w:rPr>
          <w:t>https://www.unmondeavenir.org/cinquieme-rapport-du-groupe-de-travail-de-stand-up-for-cameroun-sur-la-situation-des-droits-humains-au-cameroun/</w:t>
        </w:r>
      </w:hyperlink>
      <w:r w:rsidR="00C96F33" w:rsidRPr="00467FA1">
        <w:rPr>
          <w:rFonts w:cstheme="minorHAnsi"/>
        </w:rPr>
        <w:t xml:space="preserve"> </w:t>
      </w:r>
    </w:p>
    <w:p w:rsidR="00C96F33" w:rsidRDefault="00B55953" w:rsidP="00C96F33">
      <w:pPr>
        <w:pStyle w:val="Notedebasdepage"/>
      </w:pPr>
      <w:hyperlink r:id="rId27" w:history="1">
        <w:r w:rsidR="00C96F33" w:rsidRPr="00467FA1">
          <w:rPr>
            <w:rStyle w:val="Lienhypertexte"/>
            <w:lang w:val="fr-CM"/>
          </w:rPr>
          <w:t>https://www.unmondeavenir.org/roit-de-lhomme-plus-de-759-personnes-tuees-dans-des-actes-de-violences-au-cameroun-en-2022/</w:t>
        </w:r>
      </w:hyperlink>
    </w:p>
    <w:p w:rsidR="00C96F33" w:rsidRPr="00467FA1" w:rsidRDefault="00B55953" w:rsidP="00C96F33">
      <w:pPr>
        <w:pStyle w:val="Notedebasdepage"/>
      </w:pPr>
      <w:hyperlink r:id="rId28" w:history="1">
        <w:r w:rsidR="00C96F33" w:rsidRPr="00D75CA1">
          <w:rPr>
            <w:rStyle w:val="Lienhypertexte"/>
          </w:rPr>
          <w:t>https://www.camerounweb.com/CameroonHomePage/NewsArchive/Prison-de-New-bell-25-prisonniers-politiques-du-Mrc-sont-lib-r-s-686027</w:t>
        </w:r>
      </w:hyperlink>
      <w:r w:rsidR="00C96F33" w:rsidRPr="00467FA1">
        <w:t xml:space="preserve"> </w:t>
      </w:r>
    </w:p>
    <w:p w:rsidR="00C96F33" w:rsidRPr="00467FA1" w:rsidRDefault="00B55953" w:rsidP="00C96F33">
      <w:pPr>
        <w:pStyle w:val="Notedebasdepage"/>
        <w:rPr>
          <w:lang w:val="fr-CM"/>
        </w:rPr>
      </w:pPr>
      <w:hyperlink r:id="rId29" w:history="1">
        <w:r w:rsidR="00C96F33" w:rsidRPr="00467FA1">
          <w:rPr>
            <w:rStyle w:val="Lienhypertexte"/>
            <w:lang w:val="fr-CM"/>
          </w:rPr>
          <w:t>https://www.237online.com/cameroun-marche-blanche-du-mrc-39-detenus-politiques-liberes/</w:t>
        </w:r>
      </w:hyperlink>
      <w:r w:rsidR="00C96F33" w:rsidRPr="00467FA1">
        <w:rPr>
          <w:lang w:val="fr-CM"/>
        </w:rPr>
        <w:t xml:space="preserve"> </w:t>
      </w:r>
    </w:p>
    <w:p w:rsidR="00C96F33" w:rsidRPr="00467FA1" w:rsidRDefault="00B55953" w:rsidP="00C96F33">
      <w:pPr>
        <w:pStyle w:val="Notedebasdepage"/>
        <w:rPr>
          <w:lang w:val="fr-CM"/>
        </w:rPr>
      </w:pPr>
      <w:hyperlink r:id="rId30" w:history="1">
        <w:r w:rsidR="00C96F33" w:rsidRPr="00467FA1">
          <w:rPr>
            <w:rStyle w:val="Lienhypertexte"/>
            <w:lang w:val="fr-CM"/>
          </w:rPr>
          <w:t>https://cameroun24.net/blog/?pg=actu&amp;id=50915</w:t>
        </w:r>
      </w:hyperlink>
      <w:r w:rsidR="00C96F33" w:rsidRPr="00467FA1">
        <w:rPr>
          <w:lang w:val="fr-CM"/>
        </w:rPr>
        <w:t xml:space="preserve"> </w:t>
      </w:r>
    </w:p>
    <w:p w:rsidR="00C96F33" w:rsidRPr="00467FA1" w:rsidRDefault="00B55953" w:rsidP="00C96F33">
      <w:pPr>
        <w:pStyle w:val="Notedebasdepage"/>
        <w:rPr>
          <w:lang w:val="fr-CM"/>
        </w:rPr>
      </w:pPr>
      <w:hyperlink r:id="rId31" w:history="1">
        <w:r w:rsidR="00C96F33" w:rsidRPr="00467FA1">
          <w:rPr>
            <w:rStyle w:val="Lienhypertexte"/>
            <w:lang w:val="fr-CM"/>
          </w:rPr>
          <w:t>https://camerounactuel.com/marches-du-22-septembre-2020-15-militants-du-mrc-liberes-de-prison/</w:t>
        </w:r>
      </w:hyperlink>
      <w:r w:rsidR="00C96F33" w:rsidRPr="00467FA1">
        <w:rPr>
          <w:lang w:val="fr-CM"/>
        </w:rPr>
        <w:t xml:space="preserve"> </w:t>
      </w:r>
    </w:p>
    <w:p w:rsidR="00C96F33" w:rsidRPr="00467FA1" w:rsidRDefault="00B55953" w:rsidP="00C96F33">
      <w:pPr>
        <w:pStyle w:val="Notedebasdepage"/>
        <w:rPr>
          <w:lang w:val="fr-CM"/>
        </w:rPr>
      </w:pPr>
      <w:hyperlink r:id="rId32" w:history="1">
        <w:r w:rsidR="00C96F33" w:rsidRPr="00467FA1">
          <w:rPr>
            <w:rStyle w:val="Lienhypertexte"/>
            <w:lang w:val="fr-CM"/>
          </w:rPr>
          <w:t>https://www.journalducameroun.com/cameroun-pres-de-300-detenus-de-crise-anglophone-liberes-media/</w:t>
        </w:r>
      </w:hyperlink>
      <w:r w:rsidR="00C96F33" w:rsidRPr="00467FA1">
        <w:rPr>
          <w:lang w:val="fr-CM"/>
        </w:rPr>
        <w:t xml:space="preserve"> </w:t>
      </w:r>
    </w:p>
    <w:p w:rsidR="00C96F33" w:rsidRDefault="00B55953" w:rsidP="00C96F33">
      <w:pPr>
        <w:tabs>
          <w:tab w:val="left" w:pos="264"/>
        </w:tabs>
      </w:pPr>
      <w:hyperlink r:id="rId33" w:history="1">
        <w:r w:rsidR="00C96F33" w:rsidRPr="00D75CA1">
          <w:rPr>
            <w:rStyle w:val="Lienhypertexte"/>
            <w:rFonts w:cstheme="minorHAnsi"/>
            <w:sz w:val="20"/>
            <w:szCs w:val="20"/>
          </w:rPr>
          <w:t>https://www.amnesty.org/fr/latest/news/2022/01/cameroon-more-than-a-hundred-detainees-from-anglophone/</w:t>
        </w:r>
      </w:hyperlink>
      <w:r w:rsidR="00C96F33" w:rsidRPr="00467FA1">
        <w:rPr>
          <w:rFonts w:cstheme="minorHAnsi"/>
          <w:sz w:val="20"/>
          <w:szCs w:val="20"/>
        </w:rPr>
        <w:t xml:space="preserve"> ; </w:t>
      </w:r>
      <w:hyperlink r:id="rId34" w:history="1">
        <w:r w:rsidR="00C96F33" w:rsidRPr="00467FA1">
          <w:rPr>
            <w:rFonts w:cstheme="minorHAnsi"/>
            <w:color w:val="0563C1" w:themeColor="hyperlink"/>
            <w:sz w:val="20"/>
            <w:szCs w:val="20"/>
            <w:u w:val="single"/>
          </w:rPr>
          <w:t>https://www.hrw.org/news/2019/06/04/mass-arrests-opposition-members-cameroon</w:t>
        </w:r>
      </w:hyperlink>
      <w:r w:rsidR="00C96F33" w:rsidRPr="00467FA1">
        <w:rPr>
          <w:rFonts w:cstheme="minorHAnsi"/>
          <w:sz w:val="20"/>
          <w:szCs w:val="20"/>
        </w:rPr>
        <w:t xml:space="preserve"> ; </w:t>
      </w:r>
      <w:hyperlink r:id="rId35" w:history="1">
        <w:r w:rsidR="00C96F33" w:rsidRPr="00467FA1">
          <w:rPr>
            <w:rFonts w:eastAsia="Times New Roman" w:cstheme="minorHAnsi"/>
            <w:color w:val="0563C1" w:themeColor="hyperlink"/>
            <w:sz w:val="20"/>
            <w:szCs w:val="20"/>
            <w:u w:val="single"/>
            <w:lang w:eastAsia="fr-FR"/>
          </w:rPr>
          <w:t>https://actucameroun.com/2021/06/08/cameroun-hrw-exige-la-liberation-de-nicodemus-amungwa-lavocat-de-julius-ayuk-tabe/</w:t>
        </w:r>
      </w:hyperlink>
      <w:r w:rsidR="00C96F33" w:rsidRPr="00467FA1">
        <w:rPr>
          <w:rFonts w:eastAsia="Times New Roman" w:cstheme="minorHAnsi"/>
          <w:sz w:val="20"/>
          <w:szCs w:val="20"/>
          <w:lang w:eastAsia="fr-FR"/>
        </w:rPr>
        <w:t>;</w:t>
      </w:r>
      <w:r w:rsidR="00C96F33" w:rsidRPr="00467FA1">
        <w:rPr>
          <w:rFonts w:cstheme="minorHAnsi"/>
          <w:sz w:val="20"/>
          <w:szCs w:val="20"/>
        </w:rPr>
        <w:t xml:space="preserve"> </w:t>
      </w:r>
      <w:hyperlink r:id="rId36" w:history="1">
        <w:r w:rsidR="00C96F33" w:rsidRPr="00467FA1">
          <w:rPr>
            <w:rFonts w:eastAsia="Times New Roman" w:cstheme="minorHAnsi"/>
            <w:color w:val="0563C1" w:themeColor="hyperlink"/>
            <w:sz w:val="20"/>
            <w:szCs w:val="20"/>
            <w:u w:val="single"/>
            <w:lang w:eastAsia="fr-FR"/>
          </w:rPr>
          <w:t>https://www.rfi.fr/fr/afrique/20221116-cameroun-selon-l-onu-les-droits-des-s%C3%A9paratistes-ambazoniens-et-des-militants-du-mrc-ont-%C3%A9t%C3%A9-bafou%C3%A9s</w:t>
        </w:r>
      </w:hyperlink>
      <w:r w:rsidR="00C96F33" w:rsidRPr="00467FA1">
        <w:rPr>
          <w:rFonts w:eastAsia="Times New Roman" w:cstheme="minorHAnsi"/>
          <w:sz w:val="20"/>
          <w:szCs w:val="20"/>
          <w:lang w:eastAsia="fr-FR"/>
        </w:rPr>
        <w:t xml:space="preserve"> ; </w:t>
      </w:r>
      <w:hyperlink r:id="rId37" w:history="1">
        <w:r w:rsidR="00C96F33" w:rsidRPr="00467FA1">
          <w:rPr>
            <w:rFonts w:cstheme="minorHAnsi"/>
            <w:color w:val="0563C1" w:themeColor="hyperlink"/>
            <w:sz w:val="20"/>
            <w:szCs w:val="20"/>
            <w:u w:val="single"/>
          </w:rPr>
          <w:t>https://www.ohchr.org/fr/taxonomy/term/1312?page=5</w:t>
        </w:r>
      </w:hyperlink>
    </w:p>
    <w:p w:rsidR="003237DD" w:rsidRPr="00467FA1" w:rsidRDefault="00B55953" w:rsidP="003237DD">
      <w:pPr>
        <w:tabs>
          <w:tab w:val="left" w:pos="264"/>
        </w:tabs>
        <w:rPr>
          <w:rFonts w:cstheme="minorHAnsi"/>
          <w:sz w:val="20"/>
          <w:szCs w:val="20"/>
        </w:rPr>
      </w:pPr>
      <w:hyperlink r:id="rId38" w:history="1">
        <w:r w:rsidR="00C96F33" w:rsidRPr="00D75CA1">
          <w:rPr>
            <w:rStyle w:val="Lienhypertexte"/>
            <w:rFonts w:cstheme="minorHAnsi"/>
            <w:sz w:val="20"/>
            <w:szCs w:val="20"/>
            <w:lang w:eastAsia="en-GB"/>
          </w:rPr>
          <w:t>https://www.jeuneafrique.com/658532/politique/crise-anglophone-au-cameroun-pres-de-80-eleves-enleves-dans-une-ecole-a-bamenda/</w:t>
        </w:r>
      </w:hyperlink>
    </w:p>
    <w:p w:rsidR="003237DD" w:rsidRDefault="00B55953" w:rsidP="003237DD">
      <w:pPr>
        <w:sectPr w:rsidR="003237DD" w:rsidSect="00467FA1">
          <w:pgSz w:w="11906" w:h="16838"/>
          <w:pgMar w:top="1276" w:right="1417" w:bottom="851" w:left="1417" w:header="708" w:footer="554" w:gutter="0"/>
          <w:cols w:space="708"/>
          <w:docGrid w:linePitch="360"/>
        </w:sectPr>
      </w:pPr>
      <w:hyperlink r:id="rId39" w:history="1">
        <w:r w:rsidR="003237DD" w:rsidRPr="00D75CA1">
          <w:rPr>
            <w:rStyle w:val="Lienhypertexte"/>
            <w:rFonts w:eastAsia="Times New Roman" w:cstheme="minorHAnsi"/>
            <w:lang w:eastAsia="fr-FR"/>
          </w:rPr>
          <w:t>https://www.cameroun24.net/blog/index.php?pg=actu&amp;ppg=1&amp;pp=1&amp;id=58355</w:t>
        </w:r>
      </w:hyperlink>
      <w:r w:rsidR="003237DD" w:rsidRPr="00467FA1">
        <w:rPr>
          <w:rFonts w:eastAsia="Times New Roman" w:cstheme="minorHAnsi"/>
          <w:lang w:eastAsia="fr-FR"/>
        </w:rPr>
        <w:t xml:space="preserve"> </w:t>
      </w:r>
      <w:hyperlink r:id="rId40" w:history="1">
        <w:r w:rsidR="003237DD" w:rsidRPr="00467FA1">
          <w:rPr>
            <w:rStyle w:val="Lienhypertexte"/>
            <w:rFonts w:eastAsia="Times New Roman" w:cstheme="minorHAnsi"/>
            <w:lang w:eastAsia="en-GB"/>
          </w:rPr>
          <w:t>https://actucameroun.com/2022/11/30/le-president-des-chefs-traditionnels-du-nord-ouest-enleve-depuis-1-an-demande-au-gouvernement-de-le-sauver/</w:t>
        </w:r>
      </w:hyperlink>
      <w:r w:rsidR="003237DD" w:rsidRPr="00467FA1">
        <w:rPr>
          <w:rFonts w:eastAsia="Times New Roman" w:cstheme="minorHAnsi"/>
          <w:color w:val="000000"/>
          <w:lang w:eastAsia="en-GB"/>
        </w:rPr>
        <w:t xml:space="preserve"> </w:t>
      </w:r>
      <w:hyperlink r:id="rId41" w:history="1">
        <w:r w:rsidR="003237DD" w:rsidRPr="00467FA1">
          <w:rPr>
            <w:rFonts w:cstheme="minorHAnsi"/>
            <w:color w:val="0563C1" w:themeColor="hyperlink"/>
            <w:u w:val="single"/>
            <w:lang w:eastAsia="en-GB"/>
          </w:rPr>
          <w:t>https://www.cameroonmagazine.com/politique/cameroun-crise-anglophone-fon-yakum-kevin-teuvih-president-de-la-chambre-des-chefs-du-nord-ouest-kidnappe/</w:t>
        </w:r>
      </w:hyperlink>
    </w:p>
    <w:p w:rsidR="00617791" w:rsidRPr="009C322B" w:rsidRDefault="00617791" w:rsidP="005330BC">
      <w:pPr>
        <w:pStyle w:val="Titre3"/>
        <w:numPr>
          <w:ilvl w:val="0"/>
          <w:numId w:val="22"/>
        </w:numPr>
      </w:pPr>
      <w:bookmarkStart w:id="9" w:name="_Toc176010586"/>
      <w:r w:rsidRPr="009C322B">
        <w:lastRenderedPageBreak/>
        <w:t>LISTE DES ORGANISATIONS AYANT CONTRIBUES AU RAPPORT</w:t>
      </w:r>
      <w:bookmarkEnd w:id="9"/>
    </w:p>
    <w:p w:rsidR="00617791" w:rsidRDefault="00617791" w:rsidP="00617791">
      <w:pPr>
        <w:shd w:val="clear" w:color="auto" w:fill="FFFFFF"/>
        <w:spacing w:after="0" w:line="240" w:lineRule="auto"/>
        <w:jc w:val="both"/>
      </w:pPr>
      <w:r w:rsidRPr="00746EA1">
        <w:t xml:space="preserve">Le rapport est présenté par un collectif de </w:t>
      </w:r>
      <w:r w:rsidR="00162FE7">
        <w:t>07</w:t>
      </w:r>
      <w:r w:rsidRPr="00746EA1">
        <w:t xml:space="preserve"> Organisations de la société civile du Cameroun. </w:t>
      </w:r>
    </w:p>
    <w:tbl>
      <w:tblPr>
        <w:tblStyle w:val="Grilledutableau"/>
        <w:tblW w:w="14794" w:type="dxa"/>
        <w:tblInd w:w="-289" w:type="dxa"/>
        <w:tblLayout w:type="fixed"/>
        <w:tblLook w:val="04A0" w:firstRow="1" w:lastRow="0" w:firstColumn="1" w:lastColumn="0" w:noHBand="0" w:noVBand="1"/>
      </w:tblPr>
      <w:tblGrid>
        <w:gridCol w:w="2127"/>
        <w:gridCol w:w="5721"/>
        <w:gridCol w:w="1985"/>
        <w:gridCol w:w="3260"/>
        <w:gridCol w:w="1701"/>
      </w:tblGrid>
      <w:tr w:rsidR="00617791" w:rsidTr="00617791">
        <w:tc>
          <w:tcPr>
            <w:tcW w:w="2127" w:type="dxa"/>
          </w:tcPr>
          <w:p w:rsidR="00617791" w:rsidRPr="00213292" w:rsidRDefault="00617791" w:rsidP="001A33B6">
            <w:pPr>
              <w:jc w:val="center"/>
              <w:rPr>
                <w:b/>
                <w:sz w:val="24"/>
              </w:rPr>
            </w:pPr>
            <w:r w:rsidRPr="00213292">
              <w:rPr>
                <w:b/>
                <w:sz w:val="24"/>
              </w:rPr>
              <w:t>NOM DE L’ORGANISATION</w:t>
            </w:r>
          </w:p>
        </w:tc>
        <w:tc>
          <w:tcPr>
            <w:tcW w:w="5721" w:type="dxa"/>
          </w:tcPr>
          <w:p w:rsidR="00617791" w:rsidRPr="00213292" w:rsidRDefault="00617791" w:rsidP="001A33B6">
            <w:pPr>
              <w:jc w:val="center"/>
              <w:rPr>
                <w:b/>
                <w:sz w:val="24"/>
              </w:rPr>
            </w:pPr>
            <w:r w:rsidRPr="00213292">
              <w:rPr>
                <w:b/>
                <w:sz w:val="24"/>
              </w:rPr>
              <w:t>DOMAINE D’INTERVENTION</w:t>
            </w:r>
          </w:p>
        </w:tc>
        <w:tc>
          <w:tcPr>
            <w:tcW w:w="1985" w:type="dxa"/>
          </w:tcPr>
          <w:p w:rsidR="00617791" w:rsidRPr="00213292" w:rsidRDefault="00617791" w:rsidP="001A33B6">
            <w:pPr>
              <w:jc w:val="center"/>
              <w:rPr>
                <w:b/>
                <w:sz w:val="24"/>
              </w:rPr>
            </w:pPr>
            <w:r w:rsidRPr="00213292">
              <w:rPr>
                <w:b/>
                <w:sz w:val="24"/>
              </w:rPr>
              <w:t>NOM DU RESPONSABLE</w:t>
            </w:r>
          </w:p>
        </w:tc>
        <w:tc>
          <w:tcPr>
            <w:tcW w:w="3260" w:type="dxa"/>
          </w:tcPr>
          <w:p w:rsidR="00617791" w:rsidRPr="00213292" w:rsidRDefault="00617791" w:rsidP="001A33B6">
            <w:pPr>
              <w:jc w:val="center"/>
              <w:rPr>
                <w:b/>
                <w:sz w:val="24"/>
              </w:rPr>
            </w:pPr>
            <w:r w:rsidRPr="00213292">
              <w:rPr>
                <w:b/>
                <w:sz w:val="24"/>
              </w:rPr>
              <w:t>CONTACT</w:t>
            </w:r>
          </w:p>
        </w:tc>
        <w:tc>
          <w:tcPr>
            <w:tcW w:w="1701" w:type="dxa"/>
          </w:tcPr>
          <w:p w:rsidR="00617791" w:rsidRPr="00213292" w:rsidRDefault="00617791" w:rsidP="001A33B6">
            <w:pPr>
              <w:jc w:val="center"/>
              <w:rPr>
                <w:b/>
                <w:sz w:val="24"/>
              </w:rPr>
            </w:pPr>
            <w:r>
              <w:rPr>
                <w:b/>
                <w:sz w:val="24"/>
              </w:rPr>
              <w:t>LOGO</w:t>
            </w:r>
          </w:p>
        </w:tc>
      </w:tr>
      <w:tr w:rsidR="00617791" w:rsidTr="00617791">
        <w:tc>
          <w:tcPr>
            <w:tcW w:w="2127" w:type="dxa"/>
          </w:tcPr>
          <w:p w:rsidR="00617791" w:rsidRPr="00213292" w:rsidRDefault="00617791" w:rsidP="001A33B6">
            <w:r w:rsidRPr="00213292">
              <w:t>ONG UN MONDE AVENIR</w:t>
            </w:r>
          </w:p>
        </w:tc>
        <w:tc>
          <w:tcPr>
            <w:tcW w:w="5721" w:type="dxa"/>
          </w:tcPr>
          <w:p w:rsidR="00617791" w:rsidRPr="00213292" w:rsidRDefault="00617791" w:rsidP="001A33B6">
            <w:r>
              <w:t xml:space="preserve">Créé en 2003, et légalisé en 2006, Un Monde Avenir est une </w:t>
            </w:r>
            <w:r w:rsidRPr="00746EA1">
              <w:t xml:space="preserve">organisation doté du statut </w:t>
            </w:r>
            <w:proofErr w:type="gramStart"/>
            <w:r w:rsidRPr="00746EA1">
              <w:t>consultatif  au</w:t>
            </w:r>
            <w:proofErr w:type="gramEnd"/>
            <w:r w:rsidRPr="00746EA1">
              <w:t xml:space="preserve"> Conseil Économique et Social des Nations Unies (ECOSOC) se déploie sur les thématiques démocraties et droit humains, coordonne le suivi, la documentation et le </w:t>
            </w:r>
            <w:r w:rsidRPr="00213292">
              <w:t>reportage</w:t>
            </w:r>
            <w:r w:rsidRPr="00746EA1">
              <w:t xml:space="preserve"> des droits humains avec une vingtaine d’organisation au Cameroun.</w:t>
            </w:r>
          </w:p>
        </w:tc>
        <w:tc>
          <w:tcPr>
            <w:tcW w:w="1985" w:type="dxa"/>
          </w:tcPr>
          <w:p w:rsidR="00617791" w:rsidRDefault="00617791" w:rsidP="001A33B6">
            <w:r>
              <w:t>Philippe NANGA</w:t>
            </w:r>
          </w:p>
        </w:tc>
        <w:tc>
          <w:tcPr>
            <w:tcW w:w="3260" w:type="dxa"/>
          </w:tcPr>
          <w:p w:rsidR="00617791" w:rsidRDefault="00617791" w:rsidP="001A33B6">
            <w:r>
              <w:t>+ 237 677 61 10 07</w:t>
            </w:r>
          </w:p>
          <w:p w:rsidR="00617791" w:rsidRDefault="00B55953" w:rsidP="001A33B6">
            <w:hyperlink r:id="rId42" w:history="1">
              <w:r w:rsidR="00617791" w:rsidRPr="001E10A1">
                <w:rPr>
                  <w:rStyle w:val="Lienhypertexte"/>
                </w:rPr>
                <w:t>1mondeavenir@gmail.com</w:t>
              </w:r>
            </w:hyperlink>
            <w:r w:rsidR="00617791">
              <w:t xml:space="preserve"> </w:t>
            </w:r>
          </w:p>
        </w:tc>
        <w:tc>
          <w:tcPr>
            <w:tcW w:w="1701" w:type="dxa"/>
          </w:tcPr>
          <w:p w:rsidR="00617791" w:rsidRDefault="00617791" w:rsidP="001A33B6">
            <w:r>
              <w:rPr>
                <w:noProof/>
                <w:lang w:eastAsia="fr-FR"/>
              </w:rPr>
              <w:drawing>
                <wp:anchor distT="0" distB="0" distL="114300" distR="114300" simplePos="0" relativeHeight="251666432" behindDoc="0" locked="0" layoutInCell="1" allowOverlap="1" wp14:anchorId="5D15A536" wp14:editId="227000F4">
                  <wp:simplePos x="0" y="0"/>
                  <wp:positionH relativeFrom="column">
                    <wp:posOffset>-102235</wp:posOffset>
                  </wp:positionH>
                  <wp:positionV relativeFrom="paragraph">
                    <wp:posOffset>2540</wp:posOffset>
                  </wp:positionV>
                  <wp:extent cx="1057275" cy="1028700"/>
                  <wp:effectExtent l="0" t="0" r="9525" b="0"/>
                  <wp:wrapNone/>
                  <wp:docPr id="47" name="Imag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057275" cy="10287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617791" w:rsidTr="00617791">
        <w:tc>
          <w:tcPr>
            <w:tcW w:w="2127" w:type="dxa"/>
          </w:tcPr>
          <w:p w:rsidR="00617791" w:rsidRPr="00213292" w:rsidRDefault="00617791" w:rsidP="001A33B6">
            <w:r w:rsidRPr="00213292">
              <w:t>SERVITAS CAMERO</w:t>
            </w:r>
            <w:r>
              <w:t>O</w:t>
            </w:r>
            <w:r w:rsidRPr="00213292">
              <w:t>N</w:t>
            </w:r>
          </w:p>
        </w:tc>
        <w:tc>
          <w:tcPr>
            <w:tcW w:w="5721" w:type="dxa"/>
          </w:tcPr>
          <w:p w:rsidR="00617791" w:rsidRPr="00213292" w:rsidRDefault="00617791" w:rsidP="001A33B6">
            <w:pPr>
              <w:shd w:val="clear" w:color="auto" w:fill="FFFFFF"/>
              <w:jc w:val="both"/>
            </w:pPr>
            <w:r w:rsidRPr="00EA3584">
              <w:t>Organisation Non Gouvernementale (ONG), avec un statut consultatif spécial auprès du Conseil Economique et Social des Nations Unies (ECOSOC). Décision ECOSOC N° 2009/221 (document E/C.2/2009/R2/Add13).</w:t>
            </w:r>
            <w:r w:rsidRPr="00EA3584">
              <w:br/>
              <w:t>N° 027/RDDA/C19/BAPP du 19 janvier 1999.</w:t>
            </w:r>
            <w:r>
              <w:t xml:space="preserve"> </w:t>
            </w:r>
            <w:r w:rsidRPr="00213292">
              <w:t>Travaille</w:t>
            </w:r>
            <w:r w:rsidRPr="00746EA1">
              <w:t xml:space="preserve"> sur la participation des femmes dans la gouvernance à tous les niveaux,</w:t>
            </w:r>
            <w:r>
              <w:t xml:space="preserve"> Promouvoir le respect des droits de l'Homme, la défense des victimes et des opprimés.</w:t>
            </w:r>
          </w:p>
        </w:tc>
        <w:tc>
          <w:tcPr>
            <w:tcW w:w="1985" w:type="dxa"/>
          </w:tcPr>
          <w:p w:rsidR="00617791" w:rsidRDefault="00617791" w:rsidP="001A33B6">
            <w:r>
              <w:t>Chantal KAMBIWA</w:t>
            </w:r>
          </w:p>
        </w:tc>
        <w:tc>
          <w:tcPr>
            <w:tcW w:w="3260" w:type="dxa"/>
          </w:tcPr>
          <w:p w:rsidR="00617791" w:rsidRDefault="00617791" w:rsidP="001A33B6">
            <w:r>
              <w:t>+237 677 62 78 17</w:t>
            </w:r>
          </w:p>
          <w:p w:rsidR="00617791" w:rsidRDefault="00B55953" w:rsidP="001A33B6">
            <w:hyperlink r:id="rId44" w:history="1">
              <w:r w:rsidR="00617791" w:rsidRPr="001E10A1">
                <w:rPr>
                  <w:rStyle w:val="Lienhypertexte"/>
                </w:rPr>
                <w:t>ckambiwa@gmail.com</w:t>
              </w:r>
            </w:hyperlink>
            <w:r w:rsidR="00617791">
              <w:t xml:space="preserve"> </w:t>
            </w:r>
          </w:p>
        </w:tc>
        <w:tc>
          <w:tcPr>
            <w:tcW w:w="1701" w:type="dxa"/>
          </w:tcPr>
          <w:p w:rsidR="00617791" w:rsidRDefault="00617791" w:rsidP="001A33B6">
            <w:r>
              <w:rPr>
                <w:noProof/>
                <w:lang w:eastAsia="fr-FR"/>
              </w:rPr>
              <w:drawing>
                <wp:inline distT="0" distB="0" distL="0" distR="0" wp14:anchorId="4C0A9269" wp14:editId="4C9FAA66">
                  <wp:extent cx="1000125" cy="1000125"/>
                  <wp:effectExtent l="0" t="0" r="9525" b="9525"/>
                  <wp:docPr id="49" name="Imag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000125" cy="1000125"/>
                          </a:xfrm>
                          <a:prstGeom prst="rect">
                            <a:avLst/>
                          </a:prstGeom>
                          <a:noFill/>
                        </pic:spPr>
                      </pic:pic>
                    </a:graphicData>
                  </a:graphic>
                </wp:inline>
              </w:drawing>
            </w:r>
          </w:p>
        </w:tc>
      </w:tr>
      <w:tr w:rsidR="00617791" w:rsidTr="00617791">
        <w:tc>
          <w:tcPr>
            <w:tcW w:w="2127" w:type="dxa"/>
          </w:tcPr>
          <w:p w:rsidR="00617791" w:rsidRPr="00213292" w:rsidRDefault="00617791" w:rsidP="001A33B6">
            <w:r w:rsidRPr="00213292">
              <w:t>CESO</w:t>
            </w:r>
            <w:r>
              <w:t>QU</w:t>
            </w:r>
            <w:r w:rsidRPr="00213292">
              <w:t>AR</w:t>
            </w:r>
          </w:p>
        </w:tc>
        <w:tc>
          <w:tcPr>
            <w:tcW w:w="5721" w:type="dxa"/>
          </w:tcPr>
          <w:p w:rsidR="00617791" w:rsidRPr="00213292" w:rsidRDefault="00617791" w:rsidP="001A33B6">
            <w:r>
              <w:t xml:space="preserve">Cercle des Educateurs Solidaires des Quartiers Réunis N° d’enregistrement </w:t>
            </w:r>
            <w:proofErr w:type="gramStart"/>
            <w:r>
              <w:t>D:N</w:t>
            </w:r>
            <w:proofErr w:type="gramEnd"/>
            <w:r>
              <w:t>°059/RDA/K22/SAAJP Promotion, protection de droits et dignité humains au Cameroun</w:t>
            </w:r>
            <w:r w:rsidRPr="00213292">
              <w:t xml:space="preserve"> Mène</w:t>
            </w:r>
            <w:r w:rsidRPr="00746EA1">
              <w:t xml:space="preserve"> des actions humanitaires et de défenses des droits humains</w:t>
            </w:r>
          </w:p>
        </w:tc>
        <w:tc>
          <w:tcPr>
            <w:tcW w:w="1985" w:type="dxa"/>
          </w:tcPr>
          <w:p w:rsidR="00617791" w:rsidRDefault="00617791" w:rsidP="001A33B6">
            <w:r>
              <w:t>Imam BACHIROU</w:t>
            </w:r>
          </w:p>
        </w:tc>
        <w:tc>
          <w:tcPr>
            <w:tcW w:w="3260" w:type="dxa"/>
          </w:tcPr>
          <w:p w:rsidR="00617791" w:rsidRDefault="00617791" w:rsidP="001A33B6">
            <w:r>
              <w:t>+237 697 69 49 85</w:t>
            </w:r>
          </w:p>
          <w:p w:rsidR="00617791" w:rsidRDefault="00B55953" w:rsidP="001A33B6">
            <w:hyperlink r:id="rId46" w:history="1">
              <w:r w:rsidR="00617791" w:rsidRPr="001E10A1">
                <w:rPr>
                  <w:rStyle w:val="Lienhypertexte"/>
                </w:rPr>
                <w:t>cesoquar@yahoo.fr</w:t>
              </w:r>
            </w:hyperlink>
            <w:r w:rsidR="00617791">
              <w:t xml:space="preserve"> </w:t>
            </w:r>
          </w:p>
        </w:tc>
        <w:tc>
          <w:tcPr>
            <w:tcW w:w="1701" w:type="dxa"/>
          </w:tcPr>
          <w:p w:rsidR="00617791" w:rsidRDefault="00617791" w:rsidP="001A33B6">
            <w:r>
              <w:rPr>
                <w:noProof/>
                <w:lang w:eastAsia="fr-FR"/>
              </w:rPr>
              <w:drawing>
                <wp:anchor distT="0" distB="0" distL="114300" distR="114300" simplePos="0" relativeHeight="251672576" behindDoc="0" locked="0" layoutInCell="1" allowOverlap="1" wp14:anchorId="0F6E80CD" wp14:editId="1D4FE279">
                  <wp:simplePos x="0" y="0"/>
                  <wp:positionH relativeFrom="column">
                    <wp:posOffset>-64135</wp:posOffset>
                  </wp:positionH>
                  <wp:positionV relativeFrom="paragraph">
                    <wp:posOffset>20320</wp:posOffset>
                  </wp:positionV>
                  <wp:extent cx="1019175" cy="685800"/>
                  <wp:effectExtent l="0" t="0" r="9525" b="0"/>
                  <wp:wrapNone/>
                  <wp:docPr id="52" name="Image 52" descr="Résultat de recherche d'images pour &quot;logo CESOQUAR&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ésultat de recherche d'images pour &quot;logo CESOQUAR&quot;"/>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01917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17791" w:rsidRDefault="00617791" w:rsidP="001A33B6"/>
          <w:p w:rsidR="00617791" w:rsidRDefault="00617791" w:rsidP="001A33B6"/>
        </w:tc>
      </w:tr>
      <w:tr w:rsidR="00617791" w:rsidTr="00617791">
        <w:tc>
          <w:tcPr>
            <w:tcW w:w="2127" w:type="dxa"/>
          </w:tcPr>
          <w:p w:rsidR="00617791" w:rsidRPr="00213292" w:rsidRDefault="00617791" w:rsidP="001A33B6">
            <w:r w:rsidRPr="00213292">
              <w:t>HUMAN RIGHT DEFENSE CLUB</w:t>
            </w:r>
          </w:p>
        </w:tc>
        <w:tc>
          <w:tcPr>
            <w:tcW w:w="5721" w:type="dxa"/>
          </w:tcPr>
          <w:p w:rsidR="00617791" w:rsidRPr="00213292" w:rsidRDefault="00617791" w:rsidP="001A33B6">
            <w:pPr>
              <w:jc w:val="both"/>
            </w:pPr>
            <w:r>
              <w:t xml:space="preserve">Crée en </w:t>
            </w:r>
            <w:proofErr w:type="gramStart"/>
            <w:r>
              <w:t>2003,  l’organisation</w:t>
            </w:r>
            <w:proofErr w:type="gramEnd"/>
            <w:r>
              <w:t xml:space="preserve"> a pour mission de mettre ensemble les personne t</w:t>
            </w:r>
            <w:r w:rsidRPr="00746EA1">
              <w:t>ravaill</w:t>
            </w:r>
            <w:r>
              <w:t xml:space="preserve">ant dans la lutte contre la délinquance juvénile et la protection des  Droits des enfants et des minorités. </w:t>
            </w:r>
            <w:r w:rsidRPr="00746EA1">
              <w:t xml:space="preserve"> </w:t>
            </w:r>
          </w:p>
        </w:tc>
        <w:tc>
          <w:tcPr>
            <w:tcW w:w="1985" w:type="dxa"/>
          </w:tcPr>
          <w:p w:rsidR="00617791" w:rsidRDefault="00617791" w:rsidP="001A33B6">
            <w:r>
              <w:t>NGWA Patrick SHU</w:t>
            </w:r>
          </w:p>
        </w:tc>
        <w:tc>
          <w:tcPr>
            <w:tcW w:w="3260" w:type="dxa"/>
          </w:tcPr>
          <w:p w:rsidR="00617791" w:rsidRDefault="00617791" w:rsidP="001A33B6">
            <w:r>
              <w:t xml:space="preserve">+237 675 60 51 56 </w:t>
            </w:r>
          </w:p>
          <w:p w:rsidR="00617791" w:rsidRDefault="00B55953" w:rsidP="001A33B6">
            <w:hyperlink r:id="rId48" w:history="1">
              <w:r w:rsidR="00617791" w:rsidRPr="001E10A1">
                <w:rPr>
                  <w:rStyle w:val="Lienhypertexte"/>
                </w:rPr>
                <w:t>shupatrick52@gmail.com</w:t>
              </w:r>
            </w:hyperlink>
            <w:r w:rsidR="00617791">
              <w:t xml:space="preserve"> </w:t>
            </w:r>
          </w:p>
        </w:tc>
        <w:tc>
          <w:tcPr>
            <w:tcW w:w="1701" w:type="dxa"/>
          </w:tcPr>
          <w:p w:rsidR="00617791" w:rsidRDefault="00617791" w:rsidP="001A33B6">
            <w:r>
              <w:rPr>
                <w:rFonts w:ascii="Lucida Console" w:eastAsia="Times New Roman" w:hAnsi="Lucida Console" w:cs="Times New Roman"/>
                <w:b/>
                <w:bCs/>
                <w:noProof/>
                <w:color w:val="222222"/>
                <w:sz w:val="20"/>
                <w:szCs w:val="20"/>
                <w:lang w:eastAsia="fr-FR"/>
              </w:rPr>
              <w:drawing>
                <wp:anchor distT="0" distB="0" distL="114300" distR="114300" simplePos="0" relativeHeight="251670528" behindDoc="0" locked="0" layoutInCell="1" allowOverlap="1" wp14:anchorId="1CAFFB50" wp14:editId="2648E280">
                  <wp:simplePos x="0" y="0"/>
                  <wp:positionH relativeFrom="column">
                    <wp:posOffset>-64135</wp:posOffset>
                  </wp:positionH>
                  <wp:positionV relativeFrom="paragraph">
                    <wp:posOffset>13335</wp:posOffset>
                  </wp:positionV>
                  <wp:extent cx="1018540" cy="647700"/>
                  <wp:effectExtent l="0" t="0" r="0" b="0"/>
                  <wp:wrapNone/>
                  <wp:docPr id="53" name="Imag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018540" cy="647700"/>
                          </a:xfrm>
                          <a:prstGeom prst="rect">
                            <a:avLst/>
                          </a:prstGeom>
                          <a:noFill/>
                        </pic:spPr>
                      </pic:pic>
                    </a:graphicData>
                  </a:graphic>
                  <wp14:sizeRelH relativeFrom="page">
                    <wp14:pctWidth>0</wp14:pctWidth>
                  </wp14:sizeRelH>
                  <wp14:sizeRelV relativeFrom="page">
                    <wp14:pctHeight>0</wp14:pctHeight>
                  </wp14:sizeRelV>
                </wp:anchor>
              </w:drawing>
            </w:r>
          </w:p>
          <w:p w:rsidR="00617791" w:rsidRDefault="00617791" w:rsidP="001A33B6"/>
          <w:p w:rsidR="00617791" w:rsidRDefault="00617791" w:rsidP="001A33B6"/>
          <w:p w:rsidR="00617791" w:rsidRDefault="00617791" w:rsidP="001A33B6"/>
        </w:tc>
      </w:tr>
      <w:tr w:rsidR="00617791" w:rsidTr="00617791">
        <w:tc>
          <w:tcPr>
            <w:tcW w:w="2127" w:type="dxa"/>
          </w:tcPr>
          <w:p w:rsidR="00617791" w:rsidRPr="00213292" w:rsidRDefault="00617791" w:rsidP="001A33B6">
            <w:r w:rsidRPr="00213292">
              <w:t>ARDHU</w:t>
            </w:r>
          </w:p>
        </w:tc>
        <w:tc>
          <w:tcPr>
            <w:tcW w:w="5721" w:type="dxa"/>
          </w:tcPr>
          <w:p w:rsidR="00617791" w:rsidRDefault="00617791" w:rsidP="001A33B6">
            <w:pPr>
              <w:jc w:val="both"/>
            </w:pPr>
            <w:r>
              <w:t>Action pour le Respect des Droits de l’Homme et la Dignité</w:t>
            </w:r>
          </w:p>
          <w:p w:rsidR="00617791" w:rsidRPr="00213292" w:rsidRDefault="00617791" w:rsidP="001A33B6">
            <w:pPr>
              <w:jc w:val="both"/>
            </w:pPr>
            <w:r>
              <w:t xml:space="preserve">Humaine) est une Organisation de la Société Civile à but non lucratif, à caractère sociale et humanitaire créée par la loi n°90/053 du 19 Décembre 1990 portant sur la liberté d’association et existe depuis le 11 Septembre 2019 sous la déclaration N°127/RDA/K22/SAAJP. Dans sa globalité, elle </w:t>
            </w:r>
            <w:r>
              <w:lastRenderedPageBreak/>
              <w:t xml:space="preserve">traite sur la promotion et le </w:t>
            </w:r>
            <w:proofErr w:type="gramStart"/>
            <w:r>
              <w:t>respect  des</w:t>
            </w:r>
            <w:proofErr w:type="gramEnd"/>
            <w:r>
              <w:t xml:space="preserve"> Droits de l’homme ainsi que sa dignité. Les activités de cette organisation s’étendent sur tout le territoire national.</w:t>
            </w:r>
          </w:p>
        </w:tc>
        <w:tc>
          <w:tcPr>
            <w:tcW w:w="1985" w:type="dxa"/>
          </w:tcPr>
          <w:p w:rsidR="00617791" w:rsidRDefault="00617791" w:rsidP="001A33B6"/>
        </w:tc>
        <w:tc>
          <w:tcPr>
            <w:tcW w:w="3260" w:type="dxa"/>
          </w:tcPr>
          <w:p w:rsidR="00617791" w:rsidRDefault="00617791" w:rsidP="001A33B6">
            <w:r>
              <w:t>+237690302894</w:t>
            </w:r>
          </w:p>
          <w:p w:rsidR="00617791" w:rsidRDefault="00B55953" w:rsidP="001A33B6">
            <w:hyperlink r:id="rId50" w:history="1">
              <w:r w:rsidR="00617791" w:rsidRPr="001E10A1">
                <w:rPr>
                  <w:rStyle w:val="Lienhypertexte"/>
                </w:rPr>
                <w:t>ardhucameroun@gmail.com</w:t>
              </w:r>
            </w:hyperlink>
            <w:r w:rsidR="00617791">
              <w:t xml:space="preserve"> </w:t>
            </w:r>
          </w:p>
        </w:tc>
        <w:tc>
          <w:tcPr>
            <w:tcW w:w="1701" w:type="dxa"/>
          </w:tcPr>
          <w:p w:rsidR="00617791" w:rsidRDefault="00617791" w:rsidP="001A33B6">
            <w:r>
              <w:rPr>
                <w:noProof/>
                <w:lang w:eastAsia="fr-FR"/>
              </w:rPr>
              <w:drawing>
                <wp:anchor distT="0" distB="0" distL="114300" distR="114300" simplePos="0" relativeHeight="251667456" behindDoc="0" locked="0" layoutInCell="1" allowOverlap="1" wp14:anchorId="55260DB2" wp14:editId="2FE848E8">
                  <wp:simplePos x="0" y="0"/>
                  <wp:positionH relativeFrom="column">
                    <wp:posOffset>2540</wp:posOffset>
                  </wp:positionH>
                  <wp:positionV relativeFrom="paragraph">
                    <wp:posOffset>-4445</wp:posOffset>
                  </wp:positionV>
                  <wp:extent cx="971550" cy="981075"/>
                  <wp:effectExtent l="0" t="0" r="0" b="9525"/>
                  <wp:wrapNone/>
                  <wp:docPr id="54" name="Imag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971550" cy="981075"/>
                          </a:xfrm>
                          <a:prstGeom prst="rect">
                            <a:avLst/>
                          </a:prstGeom>
                          <a:noFill/>
                        </pic:spPr>
                      </pic:pic>
                    </a:graphicData>
                  </a:graphic>
                  <wp14:sizeRelH relativeFrom="page">
                    <wp14:pctWidth>0</wp14:pctWidth>
                  </wp14:sizeRelH>
                  <wp14:sizeRelV relativeFrom="page">
                    <wp14:pctHeight>0</wp14:pctHeight>
                  </wp14:sizeRelV>
                </wp:anchor>
              </w:drawing>
            </w:r>
          </w:p>
        </w:tc>
      </w:tr>
      <w:tr w:rsidR="00617791" w:rsidTr="00617791">
        <w:trPr>
          <w:trHeight w:val="850"/>
        </w:trPr>
        <w:tc>
          <w:tcPr>
            <w:tcW w:w="2127" w:type="dxa"/>
          </w:tcPr>
          <w:p w:rsidR="00617791" w:rsidRPr="00213292" w:rsidRDefault="00617791" w:rsidP="001A33B6">
            <w:r>
              <w:t>DYNAMIQUE HANDI</w:t>
            </w:r>
          </w:p>
        </w:tc>
        <w:tc>
          <w:tcPr>
            <w:tcW w:w="5721" w:type="dxa"/>
          </w:tcPr>
          <w:p w:rsidR="00617791" w:rsidRPr="00213292" w:rsidRDefault="00617791" w:rsidP="001A33B6">
            <w:pPr>
              <w:jc w:val="both"/>
            </w:pPr>
            <w:r>
              <w:t> </w:t>
            </w:r>
            <w:proofErr w:type="gramStart"/>
            <w:r>
              <w:t>enregistré</w:t>
            </w:r>
            <w:proofErr w:type="gramEnd"/>
            <w:r>
              <w:t xml:space="preserve"> sous le numéro : LI/GP/30/01/3641 du 21 Septembre 2001et au MINAS/N°2002/334/L/MINAS/DEPAS/LIT/SSDA du 25 Septembre 2002. C'est une association à but non lucratif né de la volonté des personnes handicapées désireuses de défendre les intérêts et valoriser les talents des personnes </w:t>
            </w:r>
            <w:proofErr w:type="gramStart"/>
            <w:r>
              <w:t>handicapées .La</w:t>
            </w:r>
            <w:proofErr w:type="gramEnd"/>
            <w:r>
              <w:t xml:space="preserve"> mission est de : Promouvoir l’éducation, l’insertion économique et la Défense les droits et les intérêts des personnes handicapées et des minorités.</w:t>
            </w:r>
            <w:r w:rsidRPr="00746EA1">
              <w:t xml:space="preserve">                                                           </w:t>
            </w:r>
          </w:p>
        </w:tc>
        <w:tc>
          <w:tcPr>
            <w:tcW w:w="1985" w:type="dxa"/>
          </w:tcPr>
          <w:p w:rsidR="00617791" w:rsidRDefault="00617791" w:rsidP="001A33B6">
            <w:r>
              <w:t>SIELAHE Innocent</w:t>
            </w:r>
          </w:p>
        </w:tc>
        <w:tc>
          <w:tcPr>
            <w:tcW w:w="3260" w:type="dxa"/>
          </w:tcPr>
          <w:p w:rsidR="00617791" w:rsidRDefault="00617791" w:rsidP="001A33B6">
            <w:r>
              <w:t xml:space="preserve">+237 699 65 45 87 </w:t>
            </w:r>
          </w:p>
          <w:p w:rsidR="00617791" w:rsidRDefault="00B55953" w:rsidP="001A33B6">
            <w:hyperlink r:id="rId52" w:history="1">
              <w:r w:rsidR="00617791" w:rsidRPr="001E10A1">
                <w:rPr>
                  <w:rStyle w:val="Lienhypertexte"/>
                </w:rPr>
                <w:t>sielaheinnocent@gmail.com</w:t>
              </w:r>
            </w:hyperlink>
            <w:r w:rsidR="00617791">
              <w:t xml:space="preserve"> </w:t>
            </w:r>
          </w:p>
        </w:tc>
        <w:tc>
          <w:tcPr>
            <w:tcW w:w="1701" w:type="dxa"/>
          </w:tcPr>
          <w:p w:rsidR="00617791" w:rsidRDefault="00617791" w:rsidP="001A33B6">
            <w:r>
              <w:rPr>
                <w:noProof/>
                <w:lang w:eastAsia="fr-FR"/>
              </w:rPr>
              <w:drawing>
                <wp:anchor distT="0" distB="0" distL="114300" distR="114300" simplePos="0" relativeHeight="251668480" behindDoc="1" locked="0" layoutInCell="1" allowOverlap="1" wp14:anchorId="7D41C957" wp14:editId="5FD5FF5F">
                  <wp:simplePos x="0" y="0"/>
                  <wp:positionH relativeFrom="column">
                    <wp:posOffset>-54610</wp:posOffset>
                  </wp:positionH>
                  <wp:positionV relativeFrom="paragraph">
                    <wp:posOffset>-5080</wp:posOffset>
                  </wp:positionV>
                  <wp:extent cx="1028700" cy="1104900"/>
                  <wp:effectExtent l="0" t="0" r="0" b="0"/>
                  <wp:wrapNone/>
                  <wp:docPr id="55" name="Imag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028700" cy="1104900"/>
                          </a:xfrm>
                          <a:prstGeom prst="rect">
                            <a:avLst/>
                          </a:prstGeom>
                          <a:noFill/>
                        </pic:spPr>
                      </pic:pic>
                    </a:graphicData>
                  </a:graphic>
                  <wp14:sizeRelH relativeFrom="page">
                    <wp14:pctWidth>0</wp14:pctWidth>
                  </wp14:sizeRelH>
                  <wp14:sizeRelV relativeFrom="page">
                    <wp14:pctHeight>0</wp14:pctHeight>
                  </wp14:sizeRelV>
                </wp:anchor>
              </w:drawing>
            </w:r>
          </w:p>
        </w:tc>
      </w:tr>
      <w:tr w:rsidR="00617791" w:rsidTr="00617791">
        <w:tc>
          <w:tcPr>
            <w:tcW w:w="2127" w:type="dxa"/>
          </w:tcPr>
          <w:p w:rsidR="00617791" w:rsidRPr="00213292" w:rsidRDefault="00617791" w:rsidP="001A33B6">
            <w:r w:rsidRPr="00213292">
              <w:t>CHAMECC</w:t>
            </w:r>
          </w:p>
        </w:tc>
        <w:tc>
          <w:tcPr>
            <w:tcW w:w="5721" w:type="dxa"/>
          </w:tcPr>
          <w:p w:rsidR="00617791" w:rsidRDefault="00617791" w:rsidP="001A33B6">
            <w:pPr>
              <w:jc w:val="both"/>
            </w:pPr>
            <w:r>
              <w:t xml:space="preserve">Créé le </w:t>
            </w:r>
            <w:r w:rsidRPr="00D5261A">
              <w:t>20 novembre 2005</w:t>
            </w:r>
            <w:r>
              <w:t>, N°</w:t>
            </w:r>
            <w:r w:rsidRPr="00D5261A">
              <w:t xml:space="preserve"> 002/E/29/111./Vol.8.APPB </w:t>
            </w:r>
            <w:r>
              <w:t>–</w:t>
            </w:r>
            <w:r w:rsidRPr="00D5261A">
              <w:t xml:space="preserve"> </w:t>
            </w:r>
            <w:r>
              <w:t xml:space="preserve">c’est une </w:t>
            </w:r>
            <w:r w:rsidRPr="00213292">
              <w:t xml:space="preserve">organisation </w:t>
            </w:r>
            <w:proofErr w:type="gramStart"/>
            <w:r>
              <w:t xml:space="preserve">de </w:t>
            </w:r>
            <w:r w:rsidRPr="00213292">
              <w:t xml:space="preserve"> développement</w:t>
            </w:r>
            <w:proofErr w:type="gramEnd"/>
            <w:r w:rsidRPr="00213292">
              <w:t xml:space="preserve"> </w:t>
            </w:r>
            <w:r>
              <w:t xml:space="preserve">qui </w:t>
            </w:r>
            <w:r w:rsidRPr="00746EA1">
              <w:t>travaille sur l</w:t>
            </w:r>
            <w:r>
              <w:t>es droits humains, la liberté</w:t>
            </w:r>
            <w:r w:rsidRPr="00746EA1">
              <w:t xml:space="preserve"> des medias et le genre</w:t>
            </w:r>
            <w:r>
              <w:t>.</w:t>
            </w:r>
            <w:r w:rsidRPr="00213292">
              <w:t xml:space="preserve"> </w:t>
            </w:r>
          </w:p>
          <w:p w:rsidR="00617791" w:rsidRPr="00213292" w:rsidRDefault="00617791" w:rsidP="001A33B6">
            <w:pPr>
              <w:jc w:val="both"/>
            </w:pPr>
            <w:r>
              <w:t xml:space="preserve">CHAMECC </w:t>
            </w:r>
            <w:r w:rsidRPr="00292E72">
              <w:t>opère principalement dans la Région du Nord-Ouest du Cameroun, mais compte des membres dans sept des dix Régions ainsi qu'aux États-Unis et à Bruxelles. Il bénéficie d'une très forte collaboration avec la majorité des conseils municipaux locaux, les chefs traditionnels et les services techniques gouvernementaux aux niveaux régional, départemental et sous-divisionnaire et toutes les maisons de presse.</w:t>
            </w:r>
          </w:p>
        </w:tc>
        <w:tc>
          <w:tcPr>
            <w:tcW w:w="1985" w:type="dxa"/>
          </w:tcPr>
          <w:p w:rsidR="00617791" w:rsidRDefault="00617791" w:rsidP="001A33B6">
            <w:r>
              <w:t>NJI CHARLES</w:t>
            </w:r>
          </w:p>
        </w:tc>
        <w:tc>
          <w:tcPr>
            <w:tcW w:w="3260" w:type="dxa"/>
          </w:tcPr>
          <w:p w:rsidR="00617791" w:rsidRDefault="00617791" w:rsidP="001A33B6">
            <w:r>
              <w:t>+237 650 07 22 77</w:t>
            </w:r>
          </w:p>
          <w:p w:rsidR="00617791" w:rsidRDefault="00B55953" w:rsidP="001A33B6">
            <w:hyperlink r:id="rId54" w:history="1">
              <w:r w:rsidR="00617791" w:rsidRPr="001E10A1">
                <w:rPr>
                  <w:rStyle w:val="Lienhypertexte"/>
                </w:rPr>
                <w:t>chamecc@yahoo.co.uk</w:t>
              </w:r>
            </w:hyperlink>
            <w:r w:rsidR="00617791">
              <w:t xml:space="preserve"> </w:t>
            </w:r>
          </w:p>
          <w:p w:rsidR="00617791" w:rsidRDefault="00617791" w:rsidP="001A33B6"/>
        </w:tc>
        <w:tc>
          <w:tcPr>
            <w:tcW w:w="1701" w:type="dxa"/>
          </w:tcPr>
          <w:p w:rsidR="00617791" w:rsidRDefault="00617791" w:rsidP="001A33B6">
            <w:r>
              <w:rPr>
                <w:noProof/>
                <w:lang w:eastAsia="fr-FR"/>
              </w:rPr>
              <w:drawing>
                <wp:anchor distT="0" distB="0" distL="114300" distR="114300" simplePos="0" relativeHeight="251671552" behindDoc="0" locked="0" layoutInCell="1" allowOverlap="1" wp14:anchorId="2FB2C797" wp14:editId="789FAACB">
                  <wp:simplePos x="0" y="0"/>
                  <wp:positionH relativeFrom="column">
                    <wp:posOffset>-54610</wp:posOffset>
                  </wp:positionH>
                  <wp:positionV relativeFrom="paragraph">
                    <wp:posOffset>7619</wp:posOffset>
                  </wp:positionV>
                  <wp:extent cx="1027430" cy="962025"/>
                  <wp:effectExtent l="0" t="0" r="1270" b="9525"/>
                  <wp:wrapNone/>
                  <wp:docPr id="56" name="Imag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027430" cy="962025"/>
                          </a:xfrm>
                          <a:prstGeom prst="rect">
                            <a:avLst/>
                          </a:prstGeom>
                          <a:noFill/>
                        </pic:spPr>
                      </pic:pic>
                    </a:graphicData>
                  </a:graphic>
                  <wp14:sizeRelH relativeFrom="page">
                    <wp14:pctWidth>0</wp14:pctWidth>
                  </wp14:sizeRelH>
                  <wp14:sizeRelV relativeFrom="page">
                    <wp14:pctHeight>0</wp14:pctHeight>
                  </wp14:sizeRelV>
                </wp:anchor>
              </w:drawing>
            </w:r>
          </w:p>
        </w:tc>
      </w:tr>
    </w:tbl>
    <w:p w:rsidR="00467FA1" w:rsidRDefault="00467FA1" w:rsidP="00F54AEE"/>
    <w:sectPr w:rsidR="00467FA1" w:rsidSect="00467FA1">
      <w:pgSz w:w="16838" w:h="11906" w:orient="landscape"/>
      <w:pgMar w:top="1417" w:right="1276" w:bottom="1417" w:left="851" w:header="708" w:footer="5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5C1F" w:rsidRDefault="00E45C1F" w:rsidP="00C649CC">
      <w:pPr>
        <w:spacing w:after="0" w:line="240" w:lineRule="auto"/>
      </w:pPr>
      <w:r>
        <w:separator/>
      </w:r>
    </w:p>
  </w:endnote>
  <w:endnote w:type="continuationSeparator" w:id="0">
    <w:p w:rsidR="00E45C1F" w:rsidRDefault="00E45C1F" w:rsidP="00C649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Lucida Console">
    <w:panose1 w:val="020B0609040504020204"/>
    <w:charset w:val="00"/>
    <w:family w:val="modern"/>
    <w:pitch w:val="fixed"/>
    <w:sig w:usb0="8000028F" w:usb1="00001800" w:usb2="00000000" w:usb3="00000000" w:csb0="0000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1043160"/>
      <w:docPartObj>
        <w:docPartGallery w:val="Page Numbers (Bottom of Page)"/>
        <w:docPartUnique/>
      </w:docPartObj>
    </w:sdtPr>
    <w:sdtContent>
      <w:p w:rsidR="00B55953" w:rsidRDefault="00B55953">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rightMargin">
                    <wp:posOffset>167005</wp:posOffset>
                  </wp:positionH>
                  <wp:positionV relativeFrom="bottomMargin">
                    <wp:align>top</wp:align>
                  </wp:positionV>
                  <wp:extent cx="472440" cy="365760"/>
                  <wp:effectExtent l="0" t="0" r="22860" b="15240"/>
                  <wp:wrapNone/>
                  <wp:docPr id="1" name="Carré corné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440" cy="365760"/>
                          </a:xfrm>
                          <a:prstGeom prst="foldedCorner">
                            <a:avLst>
                              <a:gd name="adj" fmla="val 34560"/>
                            </a:avLst>
                          </a:prstGeom>
                          <a:solidFill>
                            <a:srgbClr val="FFFFFF"/>
                          </a:solidFill>
                          <a:ln w="3175">
                            <a:solidFill>
                              <a:srgbClr val="808080"/>
                            </a:solidFill>
                            <a:round/>
                            <a:headEnd/>
                            <a:tailEnd/>
                          </a:ln>
                        </wps:spPr>
                        <wps:txbx>
                          <w:txbxContent>
                            <w:p w:rsidR="00B55953" w:rsidRDefault="00B55953">
                              <w:pPr>
                                <w:jc w:val="center"/>
                              </w:pPr>
                              <w:r>
                                <w:fldChar w:fldCharType="begin"/>
                              </w:r>
                              <w:r>
                                <w:instrText>PAGE    \* MERGEFORMAT</w:instrText>
                              </w:r>
                              <w:r>
                                <w:fldChar w:fldCharType="separate"/>
                              </w:r>
                              <w:r w:rsidRPr="00617791">
                                <w:rPr>
                                  <w:noProof/>
                                  <w:sz w:val="16"/>
                                  <w:szCs w:val="16"/>
                                </w:rPr>
                                <w:t>11</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Carré corné 1" o:spid="_x0000_s1057" type="#_x0000_t65" style="position:absolute;margin-left:13.15pt;margin-top:0;width:37.2pt;height:28.8pt;z-index:251659264;visibility:visible;mso-wrap-style:square;mso-width-percent:0;mso-height-percent:0;mso-wrap-distance-left:9pt;mso-wrap-distance-top:0;mso-wrap-distance-right:9pt;mso-wrap-distance-bottom:0;mso-position-horizontal:absolute;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" o:allowincell="f" adj="14135" strokecolor="gray" strokeweight=".25pt">
                  <v:textbox>
                    <w:txbxContent>
                      <w:p w:rsidR="00B55953" w:rsidRDefault="00B55953">
                        <w:pPr>
                          <w:jc w:val="center"/>
                        </w:pPr>
                        <w:r>
                          <w:fldChar w:fldCharType="begin"/>
                        </w:r>
                        <w:r>
                          <w:instrText>PAGE    \* MERGEFORMAT</w:instrText>
                        </w:r>
                        <w:r>
                          <w:fldChar w:fldCharType="separate"/>
                        </w:r>
                        <w:r w:rsidRPr="00617791">
                          <w:rPr>
                            <w:noProof/>
                            <w:sz w:val="16"/>
                            <w:szCs w:val="16"/>
                          </w:rPr>
                          <w:t>11</w:t>
                        </w:r>
                        <w:r>
                          <w:rPr>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5C1F" w:rsidRDefault="00E45C1F" w:rsidP="00C649CC">
      <w:pPr>
        <w:spacing w:after="0" w:line="240" w:lineRule="auto"/>
      </w:pPr>
      <w:r>
        <w:separator/>
      </w:r>
    </w:p>
  </w:footnote>
  <w:footnote w:type="continuationSeparator" w:id="0">
    <w:p w:rsidR="00E45C1F" w:rsidRDefault="00E45C1F" w:rsidP="00C649CC">
      <w:pPr>
        <w:spacing w:after="0" w:line="240" w:lineRule="auto"/>
      </w:pPr>
      <w:r>
        <w:continuationSeparator/>
      </w:r>
    </w:p>
  </w:footnote>
  <w:footnote w:id="1">
    <w:p w:rsidR="00047CBC" w:rsidRPr="00467FA1" w:rsidRDefault="00047CBC" w:rsidP="00047CBC">
      <w:pPr>
        <w:pStyle w:val="Notedebasdepage"/>
        <w:rPr>
          <w:rFonts w:cstheme="minorHAnsi"/>
          <w:lang w:val="fr-CM"/>
        </w:rPr>
      </w:pPr>
      <w:r>
        <w:rPr>
          <w:rStyle w:val="Appelnotedebasdep"/>
        </w:rPr>
        <w:footnoteRef/>
      </w:r>
      <w:r>
        <w:t xml:space="preserve"> </w:t>
      </w:r>
      <w:hyperlink r:id="rId1" w:history="1">
        <w:r w:rsidRPr="00467FA1">
          <w:rPr>
            <w:rStyle w:val="Lienhypertexte"/>
            <w:rFonts w:cstheme="minorHAnsi"/>
          </w:rPr>
          <w:t>https://protect-lawyers.org/wp-content/uploads/directives_et_principes_sur_droit_proces_equitable_et_assistance_judiciaire_en_afrique.pdf</w:t>
        </w:r>
      </w:hyperlink>
      <w:r w:rsidRPr="00467FA1">
        <w:rPr>
          <w:rFonts w:cstheme="minorHAnsi"/>
        </w:rPr>
        <w:t xml:space="preserve"> </w:t>
      </w:r>
    </w:p>
  </w:footnote>
  <w:footnote w:id="2">
    <w:p w:rsidR="00CD7F10" w:rsidRDefault="00CD7F10" w:rsidP="00CD7F10">
      <w:pPr>
        <w:pStyle w:val="Notedebasdepage"/>
      </w:pPr>
      <w:r>
        <w:rPr>
          <w:rStyle w:val="Appelnotedebasdep"/>
        </w:rPr>
        <w:footnoteRef/>
      </w:r>
      <w:r>
        <w:t xml:space="preserve"> </w:t>
      </w:r>
      <w:r>
        <w:rPr>
          <w:rFonts w:cstheme="minorHAnsi"/>
        </w:rPr>
        <w:t>Loi N°</w:t>
      </w:r>
      <w:r w:rsidRPr="00115DD7">
        <w:rPr>
          <w:rFonts w:cstheme="minorHAnsi"/>
          <w:bCs/>
        </w:rPr>
        <w:t>2012/001</w:t>
      </w:r>
      <w:r w:rsidRPr="00115DD7">
        <w:rPr>
          <w:rFonts w:cstheme="minorHAnsi"/>
        </w:rPr>
        <w:t> du 19 avril 2012</w:t>
      </w:r>
      <w:r>
        <w:rPr>
          <w:rFonts w:cstheme="minorHAnsi"/>
        </w:rPr>
        <w:t xml:space="preserve"> portant code électoral</w:t>
      </w:r>
    </w:p>
  </w:footnote>
  <w:footnote w:id="3">
    <w:p w:rsidR="00EB209E" w:rsidRPr="00F22965" w:rsidRDefault="00EB209E" w:rsidP="00EB209E">
      <w:pPr>
        <w:pStyle w:val="Notedebasdepage"/>
        <w:rPr>
          <w:rFonts w:ascii="Times New Roman" w:hAnsi="Times New Roman"/>
        </w:rPr>
      </w:pPr>
      <w:r>
        <w:rPr>
          <w:rStyle w:val="Appelnotedebasdep"/>
        </w:rPr>
        <w:footnoteRef/>
      </w:r>
      <w:r w:rsidRPr="00574734">
        <w:t xml:space="preserve"> </w:t>
      </w:r>
      <w:r w:rsidRPr="00F22965">
        <w:rPr>
          <w:rFonts w:ascii="Times New Roman" w:hAnsi="Times New Roman"/>
        </w:rPr>
        <w:t>Centre de formation technique des armé</w:t>
      </w:r>
      <w:r>
        <w:rPr>
          <w:rFonts w:ascii="Times New Roman" w:hAnsi="Times New Roman"/>
        </w:rPr>
        <w:t>e</w:t>
      </w:r>
      <w:r w:rsidRPr="00F22965">
        <w:rPr>
          <w:rFonts w:ascii="Times New Roman" w:hAnsi="Times New Roman"/>
        </w:rPr>
        <w:t>s</w:t>
      </w:r>
    </w:p>
  </w:footnote>
  <w:footnote w:id="4">
    <w:p w:rsidR="00B55953" w:rsidRDefault="00B55953" w:rsidP="00CD1C41">
      <w:pPr>
        <w:pStyle w:val="Notedebasdepage"/>
      </w:pPr>
      <w:r>
        <w:rPr>
          <w:rStyle w:val="Appelnotedebasdep"/>
        </w:rPr>
        <w:footnoteRef/>
      </w:r>
      <w:r>
        <w:t xml:space="preserve"> </w:t>
      </w:r>
      <w:r w:rsidRPr="009B5ACE">
        <w:t>1MA, WILPF, Dyna</w:t>
      </w:r>
      <w:r>
        <w:t>mique Citoyenne, REDHAC, etc…</w:t>
      </w:r>
    </w:p>
  </w:footnote>
  <w:footnote w:id="5">
    <w:p w:rsidR="00B55953" w:rsidRDefault="00B55953" w:rsidP="00CD1C41">
      <w:pPr>
        <w:pStyle w:val="Notedebasdepage"/>
      </w:pPr>
      <w:r>
        <w:rPr>
          <w:rStyle w:val="Appelnotedebasdep"/>
        </w:rPr>
        <w:footnoteRef/>
      </w:r>
      <w:r>
        <w:t xml:space="preserve"> </w:t>
      </w:r>
      <w:r w:rsidRPr="009B5ACE">
        <w:t>MRC, SDF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02" type="#_x0000_t75" style="width:11.25pt;height:11.25pt" o:bullet="t">
        <v:imagedata r:id="rId1" o:title="mso3499"/>
      </v:shape>
    </w:pict>
  </w:numPicBullet>
  <w:abstractNum w:abstractNumId="0" w15:restartNumberingAfterBreak="0">
    <w:nsid w:val="00000011"/>
    <w:multiLevelType w:val="hybridMultilevel"/>
    <w:tmpl w:val="39085CCC"/>
    <w:lvl w:ilvl="0" w:tplc="201413B2">
      <w:start w:val="1"/>
      <w:numFmt w:val="bullet"/>
      <w:lvlText w:val="-"/>
      <w:lvlJc w:val="left"/>
      <w:pPr>
        <w:ind w:left="720" w:hanging="360"/>
      </w:pPr>
      <w:rPr>
        <w:rFonts w:ascii="Times New Roman" w:eastAsia="Calibri" w:hAnsi="Times New Roman" w:cs="Times New Roman" w:hint="default"/>
      </w:rPr>
    </w:lvl>
    <w:lvl w:ilvl="1" w:tplc="040C0003">
      <w:start w:val="1"/>
      <w:numFmt w:val="bullet"/>
      <w:lvlRestart w:val="0"/>
      <w:lvlText w:val="o"/>
      <w:lvlJc w:val="left"/>
      <w:pPr>
        <w:ind w:left="1440" w:hanging="360"/>
      </w:pPr>
      <w:rPr>
        <w:rFonts w:ascii="Courier New" w:hAnsi="Courier New" w:cs="Courier New" w:hint="default"/>
      </w:rPr>
    </w:lvl>
    <w:lvl w:ilvl="2" w:tplc="040C0005">
      <w:start w:val="1"/>
      <w:numFmt w:val="bullet"/>
      <w:lvlRestart w:val="0"/>
      <w:lvlText w:val=""/>
      <w:lvlJc w:val="left"/>
      <w:pPr>
        <w:ind w:left="2160" w:hanging="360"/>
      </w:pPr>
      <w:rPr>
        <w:rFonts w:ascii="Wingdings" w:hAnsi="Wingdings" w:hint="default"/>
      </w:rPr>
    </w:lvl>
    <w:lvl w:ilvl="3" w:tplc="040C0001">
      <w:start w:val="1"/>
      <w:numFmt w:val="bullet"/>
      <w:lvlRestart w:val="0"/>
      <w:lvlText w:val=""/>
      <w:lvlJc w:val="left"/>
      <w:pPr>
        <w:ind w:left="2880" w:hanging="360"/>
      </w:pPr>
      <w:rPr>
        <w:rFonts w:ascii="Symbol" w:hAnsi="Symbol" w:hint="default"/>
      </w:rPr>
    </w:lvl>
    <w:lvl w:ilvl="4" w:tplc="040C0003">
      <w:start w:val="1"/>
      <w:numFmt w:val="bullet"/>
      <w:lvlRestart w:val="0"/>
      <w:lvlText w:val="o"/>
      <w:lvlJc w:val="left"/>
      <w:pPr>
        <w:ind w:left="3600" w:hanging="360"/>
      </w:pPr>
      <w:rPr>
        <w:rFonts w:ascii="Courier New" w:hAnsi="Courier New" w:cs="Courier New" w:hint="default"/>
      </w:rPr>
    </w:lvl>
    <w:lvl w:ilvl="5" w:tplc="040C0005">
      <w:start w:val="1"/>
      <w:numFmt w:val="bullet"/>
      <w:lvlRestart w:val="0"/>
      <w:lvlText w:val=""/>
      <w:lvlJc w:val="left"/>
      <w:pPr>
        <w:ind w:left="4320" w:hanging="360"/>
      </w:pPr>
      <w:rPr>
        <w:rFonts w:ascii="Wingdings" w:hAnsi="Wingdings" w:hint="default"/>
      </w:rPr>
    </w:lvl>
    <w:lvl w:ilvl="6" w:tplc="040C0001">
      <w:start w:val="1"/>
      <w:numFmt w:val="bullet"/>
      <w:lvlRestart w:val="0"/>
      <w:lvlText w:val=""/>
      <w:lvlJc w:val="left"/>
      <w:pPr>
        <w:ind w:left="5040" w:hanging="360"/>
      </w:pPr>
      <w:rPr>
        <w:rFonts w:ascii="Symbol" w:hAnsi="Symbol" w:hint="default"/>
      </w:rPr>
    </w:lvl>
    <w:lvl w:ilvl="7" w:tplc="040C0003">
      <w:start w:val="1"/>
      <w:numFmt w:val="bullet"/>
      <w:lvlRestart w:val="0"/>
      <w:lvlText w:val="o"/>
      <w:lvlJc w:val="left"/>
      <w:pPr>
        <w:ind w:left="5760" w:hanging="360"/>
      </w:pPr>
      <w:rPr>
        <w:rFonts w:ascii="Courier New" w:hAnsi="Courier New" w:cs="Courier New" w:hint="default"/>
      </w:rPr>
    </w:lvl>
    <w:lvl w:ilvl="8" w:tplc="040C0005">
      <w:start w:val="1"/>
      <w:numFmt w:val="bullet"/>
      <w:lvlRestart w:val="0"/>
      <w:lvlText w:val=""/>
      <w:lvlJc w:val="left"/>
      <w:pPr>
        <w:ind w:left="6480" w:hanging="360"/>
      </w:pPr>
      <w:rPr>
        <w:rFonts w:ascii="Wingdings" w:hAnsi="Wingdings" w:hint="default"/>
      </w:rPr>
    </w:lvl>
  </w:abstractNum>
  <w:abstractNum w:abstractNumId="1" w15:restartNumberingAfterBreak="0">
    <w:nsid w:val="0190183A"/>
    <w:multiLevelType w:val="hybridMultilevel"/>
    <w:tmpl w:val="DBE2058C"/>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1F82772"/>
    <w:multiLevelType w:val="hybridMultilevel"/>
    <w:tmpl w:val="FACE5CB6"/>
    <w:lvl w:ilvl="0" w:tplc="2C0C000D">
      <w:start w:val="1"/>
      <w:numFmt w:val="bullet"/>
      <w:lvlText w:val=""/>
      <w:lvlJc w:val="left"/>
      <w:pPr>
        <w:ind w:left="720" w:hanging="360"/>
      </w:pPr>
      <w:rPr>
        <w:rFonts w:ascii="Wingdings" w:hAnsi="Wingdings" w:hint="default"/>
      </w:rPr>
    </w:lvl>
    <w:lvl w:ilvl="1" w:tplc="2C0C0003" w:tentative="1">
      <w:start w:val="1"/>
      <w:numFmt w:val="bullet"/>
      <w:lvlText w:val="o"/>
      <w:lvlJc w:val="left"/>
      <w:pPr>
        <w:ind w:left="1440" w:hanging="360"/>
      </w:pPr>
      <w:rPr>
        <w:rFonts w:ascii="Courier New" w:hAnsi="Courier New" w:cs="Courier New" w:hint="default"/>
      </w:rPr>
    </w:lvl>
    <w:lvl w:ilvl="2" w:tplc="2C0C0005" w:tentative="1">
      <w:start w:val="1"/>
      <w:numFmt w:val="bullet"/>
      <w:lvlText w:val=""/>
      <w:lvlJc w:val="left"/>
      <w:pPr>
        <w:ind w:left="2160" w:hanging="360"/>
      </w:pPr>
      <w:rPr>
        <w:rFonts w:ascii="Wingdings" w:hAnsi="Wingdings" w:hint="default"/>
      </w:rPr>
    </w:lvl>
    <w:lvl w:ilvl="3" w:tplc="2C0C0001" w:tentative="1">
      <w:start w:val="1"/>
      <w:numFmt w:val="bullet"/>
      <w:lvlText w:val=""/>
      <w:lvlJc w:val="left"/>
      <w:pPr>
        <w:ind w:left="2880" w:hanging="360"/>
      </w:pPr>
      <w:rPr>
        <w:rFonts w:ascii="Symbol" w:hAnsi="Symbol" w:hint="default"/>
      </w:rPr>
    </w:lvl>
    <w:lvl w:ilvl="4" w:tplc="2C0C0003" w:tentative="1">
      <w:start w:val="1"/>
      <w:numFmt w:val="bullet"/>
      <w:lvlText w:val="o"/>
      <w:lvlJc w:val="left"/>
      <w:pPr>
        <w:ind w:left="3600" w:hanging="360"/>
      </w:pPr>
      <w:rPr>
        <w:rFonts w:ascii="Courier New" w:hAnsi="Courier New" w:cs="Courier New" w:hint="default"/>
      </w:rPr>
    </w:lvl>
    <w:lvl w:ilvl="5" w:tplc="2C0C0005" w:tentative="1">
      <w:start w:val="1"/>
      <w:numFmt w:val="bullet"/>
      <w:lvlText w:val=""/>
      <w:lvlJc w:val="left"/>
      <w:pPr>
        <w:ind w:left="4320" w:hanging="360"/>
      </w:pPr>
      <w:rPr>
        <w:rFonts w:ascii="Wingdings" w:hAnsi="Wingdings" w:hint="default"/>
      </w:rPr>
    </w:lvl>
    <w:lvl w:ilvl="6" w:tplc="2C0C0001" w:tentative="1">
      <w:start w:val="1"/>
      <w:numFmt w:val="bullet"/>
      <w:lvlText w:val=""/>
      <w:lvlJc w:val="left"/>
      <w:pPr>
        <w:ind w:left="5040" w:hanging="360"/>
      </w:pPr>
      <w:rPr>
        <w:rFonts w:ascii="Symbol" w:hAnsi="Symbol" w:hint="default"/>
      </w:rPr>
    </w:lvl>
    <w:lvl w:ilvl="7" w:tplc="2C0C0003" w:tentative="1">
      <w:start w:val="1"/>
      <w:numFmt w:val="bullet"/>
      <w:lvlText w:val="o"/>
      <w:lvlJc w:val="left"/>
      <w:pPr>
        <w:ind w:left="5760" w:hanging="360"/>
      </w:pPr>
      <w:rPr>
        <w:rFonts w:ascii="Courier New" w:hAnsi="Courier New" w:cs="Courier New" w:hint="default"/>
      </w:rPr>
    </w:lvl>
    <w:lvl w:ilvl="8" w:tplc="2C0C0005" w:tentative="1">
      <w:start w:val="1"/>
      <w:numFmt w:val="bullet"/>
      <w:lvlText w:val=""/>
      <w:lvlJc w:val="left"/>
      <w:pPr>
        <w:ind w:left="6480" w:hanging="360"/>
      </w:pPr>
      <w:rPr>
        <w:rFonts w:ascii="Wingdings" w:hAnsi="Wingdings" w:hint="default"/>
      </w:rPr>
    </w:lvl>
  </w:abstractNum>
  <w:abstractNum w:abstractNumId="3" w15:restartNumberingAfterBreak="0">
    <w:nsid w:val="09257962"/>
    <w:multiLevelType w:val="hybridMultilevel"/>
    <w:tmpl w:val="F2369E90"/>
    <w:lvl w:ilvl="0" w:tplc="81ECC692">
      <w:start w:val="1"/>
      <w:numFmt w:val="bullet"/>
      <w:lvlText w:val=""/>
      <w:lvlJc w:val="left"/>
      <w:pPr>
        <w:ind w:left="360" w:hanging="360"/>
      </w:pPr>
      <w:rPr>
        <w:rFonts w:ascii="Wingdings" w:hAnsi="Wingdings" w:hint="default"/>
        <w:sz w:val="22"/>
        <w:szCs w:val="22"/>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15:restartNumberingAfterBreak="0">
    <w:nsid w:val="0FF72FF0"/>
    <w:multiLevelType w:val="hybridMultilevel"/>
    <w:tmpl w:val="71703398"/>
    <w:lvl w:ilvl="0" w:tplc="040C0009">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2003D96"/>
    <w:multiLevelType w:val="hybridMultilevel"/>
    <w:tmpl w:val="DC5664BE"/>
    <w:lvl w:ilvl="0" w:tplc="3522A592">
      <w:start w:val="2"/>
      <w:numFmt w:val="bullet"/>
      <w:lvlText w:val="-"/>
      <w:lvlJc w:val="left"/>
      <w:pPr>
        <w:ind w:left="1146" w:hanging="360"/>
      </w:pPr>
      <w:rPr>
        <w:rFonts w:ascii="Calibri" w:eastAsiaTheme="minorHAnsi" w:hAnsi="Calibri" w:cs="Calibri" w:hint="default"/>
      </w:rPr>
    </w:lvl>
    <w:lvl w:ilvl="1" w:tplc="2C0C0003" w:tentative="1">
      <w:start w:val="1"/>
      <w:numFmt w:val="bullet"/>
      <w:lvlText w:val="o"/>
      <w:lvlJc w:val="left"/>
      <w:pPr>
        <w:ind w:left="1866" w:hanging="360"/>
      </w:pPr>
      <w:rPr>
        <w:rFonts w:ascii="Courier New" w:hAnsi="Courier New" w:cs="Courier New" w:hint="default"/>
      </w:rPr>
    </w:lvl>
    <w:lvl w:ilvl="2" w:tplc="2C0C0005" w:tentative="1">
      <w:start w:val="1"/>
      <w:numFmt w:val="bullet"/>
      <w:lvlText w:val=""/>
      <w:lvlJc w:val="left"/>
      <w:pPr>
        <w:ind w:left="2586" w:hanging="360"/>
      </w:pPr>
      <w:rPr>
        <w:rFonts w:ascii="Wingdings" w:hAnsi="Wingdings" w:hint="default"/>
      </w:rPr>
    </w:lvl>
    <w:lvl w:ilvl="3" w:tplc="2C0C0001" w:tentative="1">
      <w:start w:val="1"/>
      <w:numFmt w:val="bullet"/>
      <w:lvlText w:val=""/>
      <w:lvlJc w:val="left"/>
      <w:pPr>
        <w:ind w:left="3306" w:hanging="360"/>
      </w:pPr>
      <w:rPr>
        <w:rFonts w:ascii="Symbol" w:hAnsi="Symbol" w:hint="default"/>
      </w:rPr>
    </w:lvl>
    <w:lvl w:ilvl="4" w:tplc="2C0C0003" w:tentative="1">
      <w:start w:val="1"/>
      <w:numFmt w:val="bullet"/>
      <w:lvlText w:val="o"/>
      <w:lvlJc w:val="left"/>
      <w:pPr>
        <w:ind w:left="4026" w:hanging="360"/>
      </w:pPr>
      <w:rPr>
        <w:rFonts w:ascii="Courier New" w:hAnsi="Courier New" w:cs="Courier New" w:hint="default"/>
      </w:rPr>
    </w:lvl>
    <w:lvl w:ilvl="5" w:tplc="2C0C0005" w:tentative="1">
      <w:start w:val="1"/>
      <w:numFmt w:val="bullet"/>
      <w:lvlText w:val=""/>
      <w:lvlJc w:val="left"/>
      <w:pPr>
        <w:ind w:left="4746" w:hanging="360"/>
      </w:pPr>
      <w:rPr>
        <w:rFonts w:ascii="Wingdings" w:hAnsi="Wingdings" w:hint="default"/>
      </w:rPr>
    </w:lvl>
    <w:lvl w:ilvl="6" w:tplc="2C0C0001" w:tentative="1">
      <w:start w:val="1"/>
      <w:numFmt w:val="bullet"/>
      <w:lvlText w:val=""/>
      <w:lvlJc w:val="left"/>
      <w:pPr>
        <w:ind w:left="5466" w:hanging="360"/>
      </w:pPr>
      <w:rPr>
        <w:rFonts w:ascii="Symbol" w:hAnsi="Symbol" w:hint="default"/>
      </w:rPr>
    </w:lvl>
    <w:lvl w:ilvl="7" w:tplc="2C0C0003" w:tentative="1">
      <w:start w:val="1"/>
      <w:numFmt w:val="bullet"/>
      <w:lvlText w:val="o"/>
      <w:lvlJc w:val="left"/>
      <w:pPr>
        <w:ind w:left="6186" w:hanging="360"/>
      </w:pPr>
      <w:rPr>
        <w:rFonts w:ascii="Courier New" w:hAnsi="Courier New" w:cs="Courier New" w:hint="default"/>
      </w:rPr>
    </w:lvl>
    <w:lvl w:ilvl="8" w:tplc="2C0C0005" w:tentative="1">
      <w:start w:val="1"/>
      <w:numFmt w:val="bullet"/>
      <w:lvlText w:val=""/>
      <w:lvlJc w:val="left"/>
      <w:pPr>
        <w:ind w:left="6906" w:hanging="360"/>
      </w:pPr>
      <w:rPr>
        <w:rFonts w:ascii="Wingdings" w:hAnsi="Wingdings" w:hint="default"/>
      </w:rPr>
    </w:lvl>
  </w:abstractNum>
  <w:abstractNum w:abstractNumId="6" w15:restartNumberingAfterBreak="0">
    <w:nsid w:val="1FC3448C"/>
    <w:multiLevelType w:val="hybridMultilevel"/>
    <w:tmpl w:val="1FC05234"/>
    <w:lvl w:ilvl="0" w:tplc="040C0009">
      <w:start w:val="1"/>
      <w:numFmt w:val="bullet"/>
      <w:lvlText w:val=""/>
      <w:lvlJc w:val="left"/>
      <w:pPr>
        <w:ind w:left="644" w:hanging="360"/>
      </w:pPr>
      <w:rPr>
        <w:rFonts w:ascii="Wingdings" w:hAnsi="Wingdings"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7" w15:restartNumberingAfterBreak="0">
    <w:nsid w:val="2145086A"/>
    <w:multiLevelType w:val="hybridMultilevel"/>
    <w:tmpl w:val="67B2857C"/>
    <w:lvl w:ilvl="0" w:tplc="8CB20462">
      <w:start w:val="5"/>
      <w:numFmt w:val="upp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23773DEE"/>
    <w:multiLevelType w:val="hybridMultilevel"/>
    <w:tmpl w:val="3D72A44C"/>
    <w:lvl w:ilvl="0" w:tplc="3522A592">
      <w:start w:val="2"/>
      <w:numFmt w:val="bullet"/>
      <w:lvlText w:val="-"/>
      <w:lvlJc w:val="left"/>
      <w:pPr>
        <w:ind w:left="1004" w:hanging="360"/>
      </w:pPr>
      <w:rPr>
        <w:rFonts w:ascii="Calibri" w:eastAsiaTheme="minorHAnsi" w:hAnsi="Calibri" w:cs="Calibri" w:hint="default"/>
      </w:rPr>
    </w:lvl>
    <w:lvl w:ilvl="1" w:tplc="2C0C0003" w:tentative="1">
      <w:start w:val="1"/>
      <w:numFmt w:val="bullet"/>
      <w:lvlText w:val="o"/>
      <w:lvlJc w:val="left"/>
      <w:pPr>
        <w:ind w:left="1724" w:hanging="360"/>
      </w:pPr>
      <w:rPr>
        <w:rFonts w:ascii="Courier New" w:hAnsi="Courier New" w:cs="Courier New" w:hint="default"/>
      </w:rPr>
    </w:lvl>
    <w:lvl w:ilvl="2" w:tplc="2C0C0005" w:tentative="1">
      <w:start w:val="1"/>
      <w:numFmt w:val="bullet"/>
      <w:lvlText w:val=""/>
      <w:lvlJc w:val="left"/>
      <w:pPr>
        <w:ind w:left="2444" w:hanging="360"/>
      </w:pPr>
      <w:rPr>
        <w:rFonts w:ascii="Wingdings" w:hAnsi="Wingdings" w:hint="default"/>
      </w:rPr>
    </w:lvl>
    <w:lvl w:ilvl="3" w:tplc="2C0C0001" w:tentative="1">
      <w:start w:val="1"/>
      <w:numFmt w:val="bullet"/>
      <w:lvlText w:val=""/>
      <w:lvlJc w:val="left"/>
      <w:pPr>
        <w:ind w:left="3164" w:hanging="360"/>
      </w:pPr>
      <w:rPr>
        <w:rFonts w:ascii="Symbol" w:hAnsi="Symbol" w:hint="default"/>
      </w:rPr>
    </w:lvl>
    <w:lvl w:ilvl="4" w:tplc="2C0C0003" w:tentative="1">
      <w:start w:val="1"/>
      <w:numFmt w:val="bullet"/>
      <w:lvlText w:val="o"/>
      <w:lvlJc w:val="left"/>
      <w:pPr>
        <w:ind w:left="3884" w:hanging="360"/>
      </w:pPr>
      <w:rPr>
        <w:rFonts w:ascii="Courier New" w:hAnsi="Courier New" w:cs="Courier New" w:hint="default"/>
      </w:rPr>
    </w:lvl>
    <w:lvl w:ilvl="5" w:tplc="2C0C0005" w:tentative="1">
      <w:start w:val="1"/>
      <w:numFmt w:val="bullet"/>
      <w:lvlText w:val=""/>
      <w:lvlJc w:val="left"/>
      <w:pPr>
        <w:ind w:left="4604" w:hanging="360"/>
      </w:pPr>
      <w:rPr>
        <w:rFonts w:ascii="Wingdings" w:hAnsi="Wingdings" w:hint="default"/>
      </w:rPr>
    </w:lvl>
    <w:lvl w:ilvl="6" w:tplc="2C0C0001" w:tentative="1">
      <w:start w:val="1"/>
      <w:numFmt w:val="bullet"/>
      <w:lvlText w:val=""/>
      <w:lvlJc w:val="left"/>
      <w:pPr>
        <w:ind w:left="5324" w:hanging="360"/>
      </w:pPr>
      <w:rPr>
        <w:rFonts w:ascii="Symbol" w:hAnsi="Symbol" w:hint="default"/>
      </w:rPr>
    </w:lvl>
    <w:lvl w:ilvl="7" w:tplc="2C0C0003" w:tentative="1">
      <w:start w:val="1"/>
      <w:numFmt w:val="bullet"/>
      <w:lvlText w:val="o"/>
      <w:lvlJc w:val="left"/>
      <w:pPr>
        <w:ind w:left="6044" w:hanging="360"/>
      </w:pPr>
      <w:rPr>
        <w:rFonts w:ascii="Courier New" w:hAnsi="Courier New" w:cs="Courier New" w:hint="default"/>
      </w:rPr>
    </w:lvl>
    <w:lvl w:ilvl="8" w:tplc="2C0C0005" w:tentative="1">
      <w:start w:val="1"/>
      <w:numFmt w:val="bullet"/>
      <w:lvlText w:val=""/>
      <w:lvlJc w:val="left"/>
      <w:pPr>
        <w:ind w:left="6764" w:hanging="360"/>
      </w:pPr>
      <w:rPr>
        <w:rFonts w:ascii="Wingdings" w:hAnsi="Wingdings" w:hint="default"/>
      </w:rPr>
    </w:lvl>
  </w:abstractNum>
  <w:abstractNum w:abstractNumId="9" w15:restartNumberingAfterBreak="0">
    <w:nsid w:val="2A610C2C"/>
    <w:multiLevelType w:val="hybridMultilevel"/>
    <w:tmpl w:val="688A0AFA"/>
    <w:lvl w:ilvl="0" w:tplc="2C0C0007">
      <w:start w:val="1"/>
      <w:numFmt w:val="bullet"/>
      <w:lvlText w:val=""/>
      <w:lvlPicBulletId w:val="0"/>
      <w:lvlJc w:val="left"/>
      <w:pPr>
        <w:ind w:left="720" w:hanging="360"/>
      </w:pPr>
      <w:rPr>
        <w:rFonts w:ascii="Symbol" w:hAnsi="Symbol" w:hint="default"/>
      </w:rPr>
    </w:lvl>
    <w:lvl w:ilvl="1" w:tplc="2C0C0003" w:tentative="1">
      <w:start w:val="1"/>
      <w:numFmt w:val="bullet"/>
      <w:lvlText w:val="o"/>
      <w:lvlJc w:val="left"/>
      <w:pPr>
        <w:ind w:left="1440" w:hanging="360"/>
      </w:pPr>
      <w:rPr>
        <w:rFonts w:ascii="Courier New" w:hAnsi="Courier New" w:cs="Courier New" w:hint="default"/>
      </w:rPr>
    </w:lvl>
    <w:lvl w:ilvl="2" w:tplc="2C0C0005" w:tentative="1">
      <w:start w:val="1"/>
      <w:numFmt w:val="bullet"/>
      <w:lvlText w:val=""/>
      <w:lvlJc w:val="left"/>
      <w:pPr>
        <w:ind w:left="2160" w:hanging="360"/>
      </w:pPr>
      <w:rPr>
        <w:rFonts w:ascii="Wingdings" w:hAnsi="Wingdings" w:hint="default"/>
      </w:rPr>
    </w:lvl>
    <w:lvl w:ilvl="3" w:tplc="2C0C0001" w:tentative="1">
      <w:start w:val="1"/>
      <w:numFmt w:val="bullet"/>
      <w:lvlText w:val=""/>
      <w:lvlJc w:val="left"/>
      <w:pPr>
        <w:ind w:left="2880" w:hanging="360"/>
      </w:pPr>
      <w:rPr>
        <w:rFonts w:ascii="Symbol" w:hAnsi="Symbol" w:hint="default"/>
      </w:rPr>
    </w:lvl>
    <w:lvl w:ilvl="4" w:tplc="2C0C0003" w:tentative="1">
      <w:start w:val="1"/>
      <w:numFmt w:val="bullet"/>
      <w:lvlText w:val="o"/>
      <w:lvlJc w:val="left"/>
      <w:pPr>
        <w:ind w:left="3600" w:hanging="360"/>
      </w:pPr>
      <w:rPr>
        <w:rFonts w:ascii="Courier New" w:hAnsi="Courier New" w:cs="Courier New" w:hint="default"/>
      </w:rPr>
    </w:lvl>
    <w:lvl w:ilvl="5" w:tplc="2C0C0005" w:tentative="1">
      <w:start w:val="1"/>
      <w:numFmt w:val="bullet"/>
      <w:lvlText w:val=""/>
      <w:lvlJc w:val="left"/>
      <w:pPr>
        <w:ind w:left="4320" w:hanging="360"/>
      </w:pPr>
      <w:rPr>
        <w:rFonts w:ascii="Wingdings" w:hAnsi="Wingdings" w:hint="default"/>
      </w:rPr>
    </w:lvl>
    <w:lvl w:ilvl="6" w:tplc="2C0C0001" w:tentative="1">
      <w:start w:val="1"/>
      <w:numFmt w:val="bullet"/>
      <w:lvlText w:val=""/>
      <w:lvlJc w:val="left"/>
      <w:pPr>
        <w:ind w:left="5040" w:hanging="360"/>
      </w:pPr>
      <w:rPr>
        <w:rFonts w:ascii="Symbol" w:hAnsi="Symbol" w:hint="default"/>
      </w:rPr>
    </w:lvl>
    <w:lvl w:ilvl="7" w:tplc="2C0C0003" w:tentative="1">
      <w:start w:val="1"/>
      <w:numFmt w:val="bullet"/>
      <w:lvlText w:val="o"/>
      <w:lvlJc w:val="left"/>
      <w:pPr>
        <w:ind w:left="5760" w:hanging="360"/>
      </w:pPr>
      <w:rPr>
        <w:rFonts w:ascii="Courier New" w:hAnsi="Courier New" w:cs="Courier New" w:hint="default"/>
      </w:rPr>
    </w:lvl>
    <w:lvl w:ilvl="8" w:tplc="2C0C0005" w:tentative="1">
      <w:start w:val="1"/>
      <w:numFmt w:val="bullet"/>
      <w:lvlText w:val=""/>
      <w:lvlJc w:val="left"/>
      <w:pPr>
        <w:ind w:left="6480" w:hanging="360"/>
      </w:pPr>
      <w:rPr>
        <w:rFonts w:ascii="Wingdings" w:hAnsi="Wingdings" w:hint="default"/>
      </w:rPr>
    </w:lvl>
  </w:abstractNum>
  <w:abstractNum w:abstractNumId="10" w15:restartNumberingAfterBreak="0">
    <w:nsid w:val="30892210"/>
    <w:multiLevelType w:val="hybridMultilevel"/>
    <w:tmpl w:val="79DEC05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313D2D51"/>
    <w:multiLevelType w:val="hybridMultilevel"/>
    <w:tmpl w:val="15524B2C"/>
    <w:lvl w:ilvl="0" w:tplc="AA841AA8">
      <w:start w:val="1"/>
      <w:numFmt w:val="upperRoman"/>
      <w:lvlText w:val="%1)"/>
      <w:lvlJc w:val="left"/>
      <w:pPr>
        <w:ind w:left="1080" w:hanging="720"/>
      </w:pPr>
      <w:rPr>
        <w:rFonts w:hint="default"/>
      </w:rPr>
    </w:lvl>
    <w:lvl w:ilvl="1" w:tplc="2C0C0019" w:tentative="1">
      <w:start w:val="1"/>
      <w:numFmt w:val="lowerLetter"/>
      <w:lvlText w:val="%2."/>
      <w:lvlJc w:val="left"/>
      <w:pPr>
        <w:ind w:left="1440" w:hanging="360"/>
      </w:pPr>
    </w:lvl>
    <w:lvl w:ilvl="2" w:tplc="2C0C001B" w:tentative="1">
      <w:start w:val="1"/>
      <w:numFmt w:val="lowerRoman"/>
      <w:lvlText w:val="%3."/>
      <w:lvlJc w:val="right"/>
      <w:pPr>
        <w:ind w:left="2160" w:hanging="180"/>
      </w:pPr>
    </w:lvl>
    <w:lvl w:ilvl="3" w:tplc="2C0C000F" w:tentative="1">
      <w:start w:val="1"/>
      <w:numFmt w:val="decimal"/>
      <w:lvlText w:val="%4."/>
      <w:lvlJc w:val="left"/>
      <w:pPr>
        <w:ind w:left="2880" w:hanging="360"/>
      </w:pPr>
    </w:lvl>
    <w:lvl w:ilvl="4" w:tplc="2C0C0019" w:tentative="1">
      <w:start w:val="1"/>
      <w:numFmt w:val="lowerLetter"/>
      <w:lvlText w:val="%5."/>
      <w:lvlJc w:val="left"/>
      <w:pPr>
        <w:ind w:left="3600" w:hanging="360"/>
      </w:pPr>
    </w:lvl>
    <w:lvl w:ilvl="5" w:tplc="2C0C001B" w:tentative="1">
      <w:start w:val="1"/>
      <w:numFmt w:val="lowerRoman"/>
      <w:lvlText w:val="%6."/>
      <w:lvlJc w:val="right"/>
      <w:pPr>
        <w:ind w:left="4320" w:hanging="180"/>
      </w:pPr>
    </w:lvl>
    <w:lvl w:ilvl="6" w:tplc="2C0C000F" w:tentative="1">
      <w:start w:val="1"/>
      <w:numFmt w:val="decimal"/>
      <w:lvlText w:val="%7."/>
      <w:lvlJc w:val="left"/>
      <w:pPr>
        <w:ind w:left="5040" w:hanging="360"/>
      </w:pPr>
    </w:lvl>
    <w:lvl w:ilvl="7" w:tplc="2C0C0019" w:tentative="1">
      <w:start w:val="1"/>
      <w:numFmt w:val="lowerLetter"/>
      <w:lvlText w:val="%8."/>
      <w:lvlJc w:val="left"/>
      <w:pPr>
        <w:ind w:left="5760" w:hanging="360"/>
      </w:pPr>
    </w:lvl>
    <w:lvl w:ilvl="8" w:tplc="2C0C001B" w:tentative="1">
      <w:start w:val="1"/>
      <w:numFmt w:val="lowerRoman"/>
      <w:lvlText w:val="%9."/>
      <w:lvlJc w:val="right"/>
      <w:pPr>
        <w:ind w:left="6480" w:hanging="180"/>
      </w:pPr>
    </w:lvl>
  </w:abstractNum>
  <w:abstractNum w:abstractNumId="12" w15:restartNumberingAfterBreak="0">
    <w:nsid w:val="31763E37"/>
    <w:multiLevelType w:val="hybridMultilevel"/>
    <w:tmpl w:val="1FF67D4E"/>
    <w:lvl w:ilvl="0" w:tplc="4CE08232">
      <w:start w:val="7"/>
      <w:numFmt w:val="bullet"/>
      <w:lvlText w:val="-"/>
      <w:lvlJc w:val="left"/>
      <w:pPr>
        <w:ind w:left="644" w:hanging="360"/>
      </w:pPr>
      <w:rPr>
        <w:rFonts w:ascii="Calibri" w:eastAsiaTheme="minorHAnsi" w:hAnsi="Calibri" w:cs="Calibri" w:hint="default"/>
      </w:rPr>
    </w:lvl>
    <w:lvl w:ilvl="1" w:tplc="2C0C0003" w:tentative="1">
      <w:start w:val="1"/>
      <w:numFmt w:val="bullet"/>
      <w:lvlText w:val="o"/>
      <w:lvlJc w:val="left"/>
      <w:pPr>
        <w:ind w:left="1364" w:hanging="360"/>
      </w:pPr>
      <w:rPr>
        <w:rFonts w:ascii="Courier New" w:hAnsi="Courier New" w:cs="Courier New" w:hint="default"/>
      </w:rPr>
    </w:lvl>
    <w:lvl w:ilvl="2" w:tplc="2C0C0005" w:tentative="1">
      <w:start w:val="1"/>
      <w:numFmt w:val="bullet"/>
      <w:lvlText w:val=""/>
      <w:lvlJc w:val="left"/>
      <w:pPr>
        <w:ind w:left="2084" w:hanging="360"/>
      </w:pPr>
      <w:rPr>
        <w:rFonts w:ascii="Wingdings" w:hAnsi="Wingdings" w:hint="default"/>
      </w:rPr>
    </w:lvl>
    <w:lvl w:ilvl="3" w:tplc="2C0C0001" w:tentative="1">
      <w:start w:val="1"/>
      <w:numFmt w:val="bullet"/>
      <w:lvlText w:val=""/>
      <w:lvlJc w:val="left"/>
      <w:pPr>
        <w:ind w:left="2804" w:hanging="360"/>
      </w:pPr>
      <w:rPr>
        <w:rFonts w:ascii="Symbol" w:hAnsi="Symbol" w:hint="default"/>
      </w:rPr>
    </w:lvl>
    <w:lvl w:ilvl="4" w:tplc="2C0C0003" w:tentative="1">
      <w:start w:val="1"/>
      <w:numFmt w:val="bullet"/>
      <w:lvlText w:val="o"/>
      <w:lvlJc w:val="left"/>
      <w:pPr>
        <w:ind w:left="3524" w:hanging="360"/>
      </w:pPr>
      <w:rPr>
        <w:rFonts w:ascii="Courier New" w:hAnsi="Courier New" w:cs="Courier New" w:hint="default"/>
      </w:rPr>
    </w:lvl>
    <w:lvl w:ilvl="5" w:tplc="2C0C0005" w:tentative="1">
      <w:start w:val="1"/>
      <w:numFmt w:val="bullet"/>
      <w:lvlText w:val=""/>
      <w:lvlJc w:val="left"/>
      <w:pPr>
        <w:ind w:left="4244" w:hanging="360"/>
      </w:pPr>
      <w:rPr>
        <w:rFonts w:ascii="Wingdings" w:hAnsi="Wingdings" w:hint="default"/>
      </w:rPr>
    </w:lvl>
    <w:lvl w:ilvl="6" w:tplc="2C0C0001" w:tentative="1">
      <w:start w:val="1"/>
      <w:numFmt w:val="bullet"/>
      <w:lvlText w:val=""/>
      <w:lvlJc w:val="left"/>
      <w:pPr>
        <w:ind w:left="4964" w:hanging="360"/>
      </w:pPr>
      <w:rPr>
        <w:rFonts w:ascii="Symbol" w:hAnsi="Symbol" w:hint="default"/>
      </w:rPr>
    </w:lvl>
    <w:lvl w:ilvl="7" w:tplc="2C0C0003" w:tentative="1">
      <w:start w:val="1"/>
      <w:numFmt w:val="bullet"/>
      <w:lvlText w:val="o"/>
      <w:lvlJc w:val="left"/>
      <w:pPr>
        <w:ind w:left="5684" w:hanging="360"/>
      </w:pPr>
      <w:rPr>
        <w:rFonts w:ascii="Courier New" w:hAnsi="Courier New" w:cs="Courier New" w:hint="default"/>
      </w:rPr>
    </w:lvl>
    <w:lvl w:ilvl="8" w:tplc="2C0C0005" w:tentative="1">
      <w:start w:val="1"/>
      <w:numFmt w:val="bullet"/>
      <w:lvlText w:val=""/>
      <w:lvlJc w:val="left"/>
      <w:pPr>
        <w:ind w:left="6404" w:hanging="360"/>
      </w:pPr>
      <w:rPr>
        <w:rFonts w:ascii="Wingdings" w:hAnsi="Wingdings" w:hint="default"/>
      </w:rPr>
    </w:lvl>
  </w:abstractNum>
  <w:abstractNum w:abstractNumId="13" w15:restartNumberingAfterBreak="0">
    <w:nsid w:val="362B5F0F"/>
    <w:multiLevelType w:val="hybridMultilevel"/>
    <w:tmpl w:val="877ABF28"/>
    <w:lvl w:ilvl="0" w:tplc="040C0009">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80A22E8"/>
    <w:multiLevelType w:val="hybridMultilevel"/>
    <w:tmpl w:val="0372778C"/>
    <w:lvl w:ilvl="0" w:tplc="484C0F8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3F945CA5"/>
    <w:multiLevelType w:val="hybridMultilevel"/>
    <w:tmpl w:val="928A4896"/>
    <w:lvl w:ilvl="0" w:tplc="3522A592">
      <w:start w:val="2"/>
      <w:numFmt w:val="bullet"/>
      <w:lvlText w:val="-"/>
      <w:lvlJc w:val="left"/>
      <w:pPr>
        <w:ind w:left="720" w:hanging="360"/>
      </w:pPr>
      <w:rPr>
        <w:rFonts w:ascii="Calibri" w:eastAsiaTheme="minorHAnsi" w:hAnsi="Calibri" w:cs="Calibri" w:hint="default"/>
      </w:rPr>
    </w:lvl>
    <w:lvl w:ilvl="1" w:tplc="2C0C0003" w:tentative="1">
      <w:start w:val="1"/>
      <w:numFmt w:val="bullet"/>
      <w:lvlText w:val="o"/>
      <w:lvlJc w:val="left"/>
      <w:pPr>
        <w:ind w:left="1440" w:hanging="360"/>
      </w:pPr>
      <w:rPr>
        <w:rFonts w:ascii="Courier New" w:hAnsi="Courier New" w:cs="Courier New" w:hint="default"/>
      </w:rPr>
    </w:lvl>
    <w:lvl w:ilvl="2" w:tplc="2C0C0005" w:tentative="1">
      <w:start w:val="1"/>
      <w:numFmt w:val="bullet"/>
      <w:lvlText w:val=""/>
      <w:lvlJc w:val="left"/>
      <w:pPr>
        <w:ind w:left="2160" w:hanging="360"/>
      </w:pPr>
      <w:rPr>
        <w:rFonts w:ascii="Wingdings" w:hAnsi="Wingdings" w:hint="default"/>
      </w:rPr>
    </w:lvl>
    <w:lvl w:ilvl="3" w:tplc="2C0C0001" w:tentative="1">
      <w:start w:val="1"/>
      <w:numFmt w:val="bullet"/>
      <w:lvlText w:val=""/>
      <w:lvlJc w:val="left"/>
      <w:pPr>
        <w:ind w:left="2880" w:hanging="360"/>
      </w:pPr>
      <w:rPr>
        <w:rFonts w:ascii="Symbol" w:hAnsi="Symbol" w:hint="default"/>
      </w:rPr>
    </w:lvl>
    <w:lvl w:ilvl="4" w:tplc="2C0C0003" w:tentative="1">
      <w:start w:val="1"/>
      <w:numFmt w:val="bullet"/>
      <w:lvlText w:val="o"/>
      <w:lvlJc w:val="left"/>
      <w:pPr>
        <w:ind w:left="3600" w:hanging="360"/>
      </w:pPr>
      <w:rPr>
        <w:rFonts w:ascii="Courier New" w:hAnsi="Courier New" w:cs="Courier New" w:hint="default"/>
      </w:rPr>
    </w:lvl>
    <w:lvl w:ilvl="5" w:tplc="2C0C0005" w:tentative="1">
      <w:start w:val="1"/>
      <w:numFmt w:val="bullet"/>
      <w:lvlText w:val=""/>
      <w:lvlJc w:val="left"/>
      <w:pPr>
        <w:ind w:left="4320" w:hanging="360"/>
      </w:pPr>
      <w:rPr>
        <w:rFonts w:ascii="Wingdings" w:hAnsi="Wingdings" w:hint="default"/>
      </w:rPr>
    </w:lvl>
    <w:lvl w:ilvl="6" w:tplc="2C0C0001" w:tentative="1">
      <w:start w:val="1"/>
      <w:numFmt w:val="bullet"/>
      <w:lvlText w:val=""/>
      <w:lvlJc w:val="left"/>
      <w:pPr>
        <w:ind w:left="5040" w:hanging="360"/>
      </w:pPr>
      <w:rPr>
        <w:rFonts w:ascii="Symbol" w:hAnsi="Symbol" w:hint="default"/>
      </w:rPr>
    </w:lvl>
    <w:lvl w:ilvl="7" w:tplc="2C0C0003" w:tentative="1">
      <w:start w:val="1"/>
      <w:numFmt w:val="bullet"/>
      <w:lvlText w:val="o"/>
      <w:lvlJc w:val="left"/>
      <w:pPr>
        <w:ind w:left="5760" w:hanging="360"/>
      </w:pPr>
      <w:rPr>
        <w:rFonts w:ascii="Courier New" w:hAnsi="Courier New" w:cs="Courier New" w:hint="default"/>
      </w:rPr>
    </w:lvl>
    <w:lvl w:ilvl="8" w:tplc="2C0C0005" w:tentative="1">
      <w:start w:val="1"/>
      <w:numFmt w:val="bullet"/>
      <w:lvlText w:val=""/>
      <w:lvlJc w:val="left"/>
      <w:pPr>
        <w:ind w:left="6480" w:hanging="360"/>
      </w:pPr>
      <w:rPr>
        <w:rFonts w:ascii="Wingdings" w:hAnsi="Wingdings" w:hint="default"/>
      </w:rPr>
    </w:lvl>
  </w:abstractNum>
  <w:abstractNum w:abstractNumId="16" w15:restartNumberingAfterBreak="0">
    <w:nsid w:val="435E213F"/>
    <w:multiLevelType w:val="hybridMultilevel"/>
    <w:tmpl w:val="717891F2"/>
    <w:lvl w:ilvl="0" w:tplc="AA841AA8">
      <w:start w:val="1"/>
      <w:numFmt w:val="upperRoman"/>
      <w:lvlText w:val="%1)"/>
      <w:lvlJc w:val="left"/>
      <w:pPr>
        <w:ind w:left="1080" w:hanging="720"/>
      </w:pPr>
      <w:rPr>
        <w:rFonts w:hint="default"/>
      </w:rPr>
    </w:lvl>
    <w:lvl w:ilvl="1" w:tplc="2C0C0019" w:tentative="1">
      <w:start w:val="1"/>
      <w:numFmt w:val="lowerLetter"/>
      <w:lvlText w:val="%2."/>
      <w:lvlJc w:val="left"/>
      <w:pPr>
        <w:ind w:left="1440" w:hanging="360"/>
      </w:pPr>
    </w:lvl>
    <w:lvl w:ilvl="2" w:tplc="2C0C001B" w:tentative="1">
      <w:start w:val="1"/>
      <w:numFmt w:val="lowerRoman"/>
      <w:lvlText w:val="%3."/>
      <w:lvlJc w:val="right"/>
      <w:pPr>
        <w:ind w:left="2160" w:hanging="180"/>
      </w:pPr>
    </w:lvl>
    <w:lvl w:ilvl="3" w:tplc="2C0C000F" w:tentative="1">
      <w:start w:val="1"/>
      <w:numFmt w:val="decimal"/>
      <w:lvlText w:val="%4."/>
      <w:lvlJc w:val="left"/>
      <w:pPr>
        <w:ind w:left="2880" w:hanging="360"/>
      </w:pPr>
    </w:lvl>
    <w:lvl w:ilvl="4" w:tplc="2C0C0019" w:tentative="1">
      <w:start w:val="1"/>
      <w:numFmt w:val="lowerLetter"/>
      <w:lvlText w:val="%5."/>
      <w:lvlJc w:val="left"/>
      <w:pPr>
        <w:ind w:left="3600" w:hanging="360"/>
      </w:pPr>
    </w:lvl>
    <w:lvl w:ilvl="5" w:tplc="2C0C001B" w:tentative="1">
      <w:start w:val="1"/>
      <w:numFmt w:val="lowerRoman"/>
      <w:lvlText w:val="%6."/>
      <w:lvlJc w:val="right"/>
      <w:pPr>
        <w:ind w:left="4320" w:hanging="180"/>
      </w:pPr>
    </w:lvl>
    <w:lvl w:ilvl="6" w:tplc="2C0C000F" w:tentative="1">
      <w:start w:val="1"/>
      <w:numFmt w:val="decimal"/>
      <w:lvlText w:val="%7."/>
      <w:lvlJc w:val="left"/>
      <w:pPr>
        <w:ind w:left="5040" w:hanging="360"/>
      </w:pPr>
    </w:lvl>
    <w:lvl w:ilvl="7" w:tplc="2C0C0019" w:tentative="1">
      <w:start w:val="1"/>
      <w:numFmt w:val="lowerLetter"/>
      <w:lvlText w:val="%8."/>
      <w:lvlJc w:val="left"/>
      <w:pPr>
        <w:ind w:left="5760" w:hanging="360"/>
      </w:pPr>
    </w:lvl>
    <w:lvl w:ilvl="8" w:tplc="2C0C001B" w:tentative="1">
      <w:start w:val="1"/>
      <w:numFmt w:val="lowerRoman"/>
      <w:lvlText w:val="%9."/>
      <w:lvlJc w:val="right"/>
      <w:pPr>
        <w:ind w:left="6480" w:hanging="180"/>
      </w:pPr>
    </w:lvl>
  </w:abstractNum>
  <w:abstractNum w:abstractNumId="17" w15:restartNumberingAfterBreak="0">
    <w:nsid w:val="567C2DEA"/>
    <w:multiLevelType w:val="hybridMultilevel"/>
    <w:tmpl w:val="CE728774"/>
    <w:lvl w:ilvl="0" w:tplc="99DE6046">
      <w:start w:val="1"/>
      <w:numFmt w:val="decimal"/>
      <w:lvlText w:val="%1)"/>
      <w:lvlJc w:val="left"/>
      <w:pPr>
        <w:ind w:left="1068" w:hanging="360"/>
      </w:pPr>
      <w:rPr>
        <w:rFonts w:hint="default"/>
      </w:rPr>
    </w:lvl>
    <w:lvl w:ilvl="1" w:tplc="2C0C0019" w:tentative="1">
      <w:start w:val="1"/>
      <w:numFmt w:val="lowerLetter"/>
      <w:lvlText w:val="%2."/>
      <w:lvlJc w:val="left"/>
      <w:pPr>
        <w:ind w:left="1788" w:hanging="360"/>
      </w:pPr>
    </w:lvl>
    <w:lvl w:ilvl="2" w:tplc="2C0C001B" w:tentative="1">
      <w:start w:val="1"/>
      <w:numFmt w:val="lowerRoman"/>
      <w:lvlText w:val="%3."/>
      <w:lvlJc w:val="right"/>
      <w:pPr>
        <w:ind w:left="2508" w:hanging="180"/>
      </w:pPr>
    </w:lvl>
    <w:lvl w:ilvl="3" w:tplc="2C0C000F" w:tentative="1">
      <w:start w:val="1"/>
      <w:numFmt w:val="decimal"/>
      <w:lvlText w:val="%4."/>
      <w:lvlJc w:val="left"/>
      <w:pPr>
        <w:ind w:left="3228" w:hanging="360"/>
      </w:pPr>
    </w:lvl>
    <w:lvl w:ilvl="4" w:tplc="2C0C0019" w:tentative="1">
      <w:start w:val="1"/>
      <w:numFmt w:val="lowerLetter"/>
      <w:lvlText w:val="%5."/>
      <w:lvlJc w:val="left"/>
      <w:pPr>
        <w:ind w:left="3948" w:hanging="360"/>
      </w:pPr>
    </w:lvl>
    <w:lvl w:ilvl="5" w:tplc="2C0C001B" w:tentative="1">
      <w:start w:val="1"/>
      <w:numFmt w:val="lowerRoman"/>
      <w:lvlText w:val="%6."/>
      <w:lvlJc w:val="right"/>
      <w:pPr>
        <w:ind w:left="4668" w:hanging="180"/>
      </w:pPr>
    </w:lvl>
    <w:lvl w:ilvl="6" w:tplc="2C0C000F" w:tentative="1">
      <w:start w:val="1"/>
      <w:numFmt w:val="decimal"/>
      <w:lvlText w:val="%7."/>
      <w:lvlJc w:val="left"/>
      <w:pPr>
        <w:ind w:left="5388" w:hanging="360"/>
      </w:pPr>
    </w:lvl>
    <w:lvl w:ilvl="7" w:tplc="2C0C0019" w:tentative="1">
      <w:start w:val="1"/>
      <w:numFmt w:val="lowerLetter"/>
      <w:lvlText w:val="%8."/>
      <w:lvlJc w:val="left"/>
      <w:pPr>
        <w:ind w:left="6108" w:hanging="360"/>
      </w:pPr>
    </w:lvl>
    <w:lvl w:ilvl="8" w:tplc="2C0C001B" w:tentative="1">
      <w:start w:val="1"/>
      <w:numFmt w:val="lowerRoman"/>
      <w:lvlText w:val="%9."/>
      <w:lvlJc w:val="right"/>
      <w:pPr>
        <w:ind w:left="6828" w:hanging="180"/>
      </w:pPr>
    </w:lvl>
  </w:abstractNum>
  <w:abstractNum w:abstractNumId="18" w15:restartNumberingAfterBreak="0">
    <w:nsid w:val="56B63EAB"/>
    <w:multiLevelType w:val="hybridMultilevel"/>
    <w:tmpl w:val="49C4371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E1C2D36"/>
    <w:multiLevelType w:val="hybridMultilevel"/>
    <w:tmpl w:val="15524B2C"/>
    <w:lvl w:ilvl="0" w:tplc="AA841AA8">
      <w:start w:val="1"/>
      <w:numFmt w:val="upperRoman"/>
      <w:lvlText w:val="%1)"/>
      <w:lvlJc w:val="left"/>
      <w:pPr>
        <w:ind w:left="1080" w:hanging="720"/>
      </w:pPr>
      <w:rPr>
        <w:rFonts w:hint="default"/>
      </w:rPr>
    </w:lvl>
    <w:lvl w:ilvl="1" w:tplc="2C0C0019" w:tentative="1">
      <w:start w:val="1"/>
      <w:numFmt w:val="lowerLetter"/>
      <w:lvlText w:val="%2."/>
      <w:lvlJc w:val="left"/>
      <w:pPr>
        <w:ind w:left="1440" w:hanging="360"/>
      </w:pPr>
    </w:lvl>
    <w:lvl w:ilvl="2" w:tplc="2C0C001B" w:tentative="1">
      <w:start w:val="1"/>
      <w:numFmt w:val="lowerRoman"/>
      <w:lvlText w:val="%3."/>
      <w:lvlJc w:val="right"/>
      <w:pPr>
        <w:ind w:left="2160" w:hanging="180"/>
      </w:pPr>
    </w:lvl>
    <w:lvl w:ilvl="3" w:tplc="2C0C000F" w:tentative="1">
      <w:start w:val="1"/>
      <w:numFmt w:val="decimal"/>
      <w:lvlText w:val="%4."/>
      <w:lvlJc w:val="left"/>
      <w:pPr>
        <w:ind w:left="2880" w:hanging="360"/>
      </w:pPr>
    </w:lvl>
    <w:lvl w:ilvl="4" w:tplc="2C0C0019" w:tentative="1">
      <w:start w:val="1"/>
      <w:numFmt w:val="lowerLetter"/>
      <w:lvlText w:val="%5."/>
      <w:lvlJc w:val="left"/>
      <w:pPr>
        <w:ind w:left="3600" w:hanging="360"/>
      </w:pPr>
    </w:lvl>
    <w:lvl w:ilvl="5" w:tplc="2C0C001B" w:tentative="1">
      <w:start w:val="1"/>
      <w:numFmt w:val="lowerRoman"/>
      <w:lvlText w:val="%6."/>
      <w:lvlJc w:val="right"/>
      <w:pPr>
        <w:ind w:left="4320" w:hanging="180"/>
      </w:pPr>
    </w:lvl>
    <w:lvl w:ilvl="6" w:tplc="2C0C000F" w:tentative="1">
      <w:start w:val="1"/>
      <w:numFmt w:val="decimal"/>
      <w:lvlText w:val="%7."/>
      <w:lvlJc w:val="left"/>
      <w:pPr>
        <w:ind w:left="5040" w:hanging="360"/>
      </w:pPr>
    </w:lvl>
    <w:lvl w:ilvl="7" w:tplc="2C0C0019" w:tentative="1">
      <w:start w:val="1"/>
      <w:numFmt w:val="lowerLetter"/>
      <w:lvlText w:val="%8."/>
      <w:lvlJc w:val="left"/>
      <w:pPr>
        <w:ind w:left="5760" w:hanging="360"/>
      </w:pPr>
    </w:lvl>
    <w:lvl w:ilvl="8" w:tplc="2C0C001B" w:tentative="1">
      <w:start w:val="1"/>
      <w:numFmt w:val="lowerRoman"/>
      <w:lvlText w:val="%9."/>
      <w:lvlJc w:val="right"/>
      <w:pPr>
        <w:ind w:left="6480" w:hanging="180"/>
      </w:pPr>
    </w:lvl>
  </w:abstractNum>
  <w:abstractNum w:abstractNumId="20" w15:restartNumberingAfterBreak="0">
    <w:nsid w:val="72143096"/>
    <w:multiLevelType w:val="hybridMultilevel"/>
    <w:tmpl w:val="C8BC80CE"/>
    <w:lvl w:ilvl="0" w:tplc="193C9662">
      <w:start w:val="1"/>
      <w:numFmt w:val="lowerLetter"/>
      <w:lvlText w:val="%1)"/>
      <w:lvlJc w:val="left"/>
      <w:pPr>
        <w:ind w:left="1068" w:hanging="360"/>
      </w:pPr>
      <w:rPr>
        <w:rFonts w:hint="default"/>
        <w:color w:val="4472C4" w:themeColor="accent5"/>
      </w:rPr>
    </w:lvl>
    <w:lvl w:ilvl="1" w:tplc="2C0C0019" w:tentative="1">
      <w:start w:val="1"/>
      <w:numFmt w:val="lowerLetter"/>
      <w:lvlText w:val="%2."/>
      <w:lvlJc w:val="left"/>
      <w:pPr>
        <w:ind w:left="1788" w:hanging="360"/>
      </w:pPr>
    </w:lvl>
    <w:lvl w:ilvl="2" w:tplc="2C0C001B" w:tentative="1">
      <w:start w:val="1"/>
      <w:numFmt w:val="lowerRoman"/>
      <w:lvlText w:val="%3."/>
      <w:lvlJc w:val="right"/>
      <w:pPr>
        <w:ind w:left="2508" w:hanging="180"/>
      </w:pPr>
    </w:lvl>
    <w:lvl w:ilvl="3" w:tplc="2C0C000F" w:tentative="1">
      <w:start w:val="1"/>
      <w:numFmt w:val="decimal"/>
      <w:lvlText w:val="%4."/>
      <w:lvlJc w:val="left"/>
      <w:pPr>
        <w:ind w:left="3228" w:hanging="360"/>
      </w:pPr>
    </w:lvl>
    <w:lvl w:ilvl="4" w:tplc="2C0C0019" w:tentative="1">
      <w:start w:val="1"/>
      <w:numFmt w:val="lowerLetter"/>
      <w:lvlText w:val="%5."/>
      <w:lvlJc w:val="left"/>
      <w:pPr>
        <w:ind w:left="3948" w:hanging="360"/>
      </w:pPr>
    </w:lvl>
    <w:lvl w:ilvl="5" w:tplc="2C0C001B" w:tentative="1">
      <w:start w:val="1"/>
      <w:numFmt w:val="lowerRoman"/>
      <w:lvlText w:val="%6."/>
      <w:lvlJc w:val="right"/>
      <w:pPr>
        <w:ind w:left="4668" w:hanging="180"/>
      </w:pPr>
    </w:lvl>
    <w:lvl w:ilvl="6" w:tplc="2C0C000F" w:tentative="1">
      <w:start w:val="1"/>
      <w:numFmt w:val="decimal"/>
      <w:lvlText w:val="%7."/>
      <w:lvlJc w:val="left"/>
      <w:pPr>
        <w:ind w:left="5388" w:hanging="360"/>
      </w:pPr>
    </w:lvl>
    <w:lvl w:ilvl="7" w:tplc="2C0C0019" w:tentative="1">
      <w:start w:val="1"/>
      <w:numFmt w:val="lowerLetter"/>
      <w:lvlText w:val="%8."/>
      <w:lvlJc w:val="left"/>
      <w:pPr>
        <w:ind w:left="6108" w:hanging="360"/>
      </w:pPr>
    </w:lvl>
    <w:lvl w:ilvl="8" w:tplc="2C0C001B" w:tentative="1">
      <w:start w:val="1"/>
      <w:numFmt w:val="lowerRoman"/>
      <w:lvlText w:val="%9."/>
      <w:lvlJc w:val="right"/>
      <w:pPr>
        <w:ind w:left="6828" w:hanging="180"/>
      </w:pPr>
    </w:lvl>
  </w:abstractNum>
  <w:abstractNum w:abstractNumId="21" w15:restartNumberingAfterBreak="0">
    <w:nsid w:val="7EC1797D"/>
    <w:multiLevelType w:val="hybridMultilevel"/>
    <w:tmpl w:val="2B640D32"/>
    <w:lvl w:ilvl="0" w:tplc="2C0C0007">
      <w:start w:val="1"/>
      <w:numFmt w:val="bullet"/>
      <w:lvlText w:val=""/>
      <w:lvlPicBulletId w:val="0"/>
      <w:lvlJc w:val="left"/>
      <w:pPr>
        <w:ind w:left="720" w:hanging="360"/>
      </w:pPr>
      <w:rPr>
        <w:rFonts w:ascii="Symbol" w:hAnsi="Symbol" w:hint="default"/>
      </w:rPr>
    </w:lvl>
    <w:lvl w:ilvl="1" w:tplc="2C0C0003" w:tentative="1">
      <w:start w:val="1"/>
      <w:numFmt w:val="bullet"/>
      <w:lvlText w:val="o"/>
      <w:lvlJc w:val="left"/>
      <w:pPr>
        <w:ind w:left="1440" w:hanging="360"/>
      </w:pPr>
      <w:rPr>
        <w:rFonts w:ascii="Courier New" w:hAnsi="Courier New" w:cs="Courier New" w:hint="default"/>
      </w:rPr>
    </w:lvl>
    <w:lvl w:ilvl="2" w:tplc="2C0C0005" w:tentative="1">
      <w:start w:val="1"/>
      <w:numFmt w:val="bullet"/>
      <w:lvlText w:val=""/>
      <w:lvlJc w:val="left"/>
      <w:pPr>
        <w:ind w:left="2160" w:hanging="360"/>
      </w:pPr>
      <w:rPr>
        <w:rFonts w:ascii="Wingdings" w:hAnsi="Wingdings" w:hint="default"/>
      </w:rPr>
    </w:lvl>
    <w:lvl w:ilvl="3" w:tplc="2C0C0001" w:tentative="1">
      <w:start w:val="1"/>
      <w:numFmt w:val="bullet"/>
      <w:lvlText w:val=""/>
      <w:lvlJc w:val="left"/>
      <w:pPr>
        <w:ind w:left="2880" w:hanging="360"/>
      </w:pPr>
      <w:rPr>
        <w:rFonts w:ascii="Symbol" w:hAnsi="Symbol" w:hint="default"/>
      </w:rPr>
    </w:lvl>
    <w:lvl w:ilvl="4" w:tplc="2C0C0003" w:tentative="1">
      <w:start w:val="1"/>
      <w:numFmt w:val="bullet"/>
      <w:lvlText w:val="o"/>
      <w:lvlJc w:val="left"/>
      <w:pPr>
        <w:ind w:left="3600" w:hanging="360"/>
      </w:pPr>
      <w:rPr>
        <w:rFonts w:ascii="Courier New" w:hAnsi="Courier New" w:cs="Courier New" w:hint="default"/>
      </w:rPr>
    </w:lvl>
    <w:lvl w:ilvl="5" w:tplc="2C0C0005" w:tentative="1">
      <w:start w:val="1"/>
      <w:numFmt w:val="bullet"/>
      <w:lvlText w:val=""/>
      <w:lvlJc w:val="left"/>
      <w:pPr>
        <w:ind w:left="4320" w:hanging="360"/>
      </w:pPr>
      <w:rPr>
        <w:rFonts w:ascii="Wingdings" w:hAnsi="Wingdings" w:hint="default"/>
      </w:rPr>
    </w:lvl>
    <w:lvl w:ilvl="6" w:tplc="2C0C0001" w:tentative="1">
      <w:start w:val="1"/>
      <w:numFmt w:val="bullet"/>
      <w:lvlText w:val=""/>
      <w:lvlJc w:val="left"/>
      <w:pPr>
        <w:ind w:left="5040" w:hanging="360"/>
      </w:pPr>
      <w:rPr>
        <w:rFonts w:ascii="Symbol" w:hAnsi="Symbol" w:hint="default"/>
      </w:rPr>
    </w:lvl>
    <w:lvl w:ilvl="7" w:tplc="2C0C0003" w:tentative="1">
      <w:start w:val="1"/>
      <w:numFmt w:val="bullet"/>
      <w:lvlText w:val="o"/>
      <w:lvlJc w:val="left"/>
      <w:pPr>
        <w:ind w:left="5760" w:hanging="360"/>
      </w:pPr>
      <w:rPr>
        <w:rFonts w:ascii="Courier New" w:hAnsi="Courier New" w:cs="Courier New" w:hint="default"/>
      </w:rPr>
    </w:lvl>
    <w:lvl w:ilvl="8" w:tplc="2C0C0005" w:tentative="1">
      <w:start w:val="1"/>
      <w:numFmt w:val="bullet"/>
      <w:lvlText w:val=""/>
      <w:lvlJc w:val="left"/>
      <w:pPr>
        <w:ind w:left="6480" w:hanging="360"/>
      </w:pPr>
      <w:rPr>
        <w:rFonts w:ascii="Wingdings" w:hAnsi="Wingdings" w:hint="default"/>
      </w:rPr>
    </w:lvl>
  </w:abstractNum>
  <w:num w:numId="1">
    <w:abstractNumId w:val="10"/>
  </w:num>
  <w:num w:numId="2">
    <w:abstractNumId w:val="13"/>
  </w:num>
  <w:num w:numId="3">
    <w:abstractNumId w:val="0"/>
  </w:num>
  <w:num w:numId="4">
    <w:abstractNumId w:val="14"/>
  </w:num>
  <w:num w:numId="5">
    <w:abstractNumId w:val="1"/>
  </w:num>
  <w:num w:numId="6">
    <w:abstractNumId w:val="6"/>
  </w:num>
  <w:num w:numId="7">
    <w:abstractNumId w:val="18"/>
  </w:num>
  <w:num w:numId="8">
    <w:abstractNumId w:val="3"/>
  </w:num>
  <w:num w:numId="9">
    <w:abstractNumId w:val="7"/>
  </w:num>
  <w:num w:numId="10">
    <w:abstractNumId w:val="4"/>
  </w:num>
  <w:num w:numId="11">
    <w:abstractNumId w:val="2"/>
  </w:num>
  <w:num w:numId="12">
    <w:abstractNumId w:val="21"/>
  </w:num>
  <w:num w:numId="13">
    <w:abstractNumId w:val="9"/>
  </w:num>
  <w:num w:numId="14">
    <w:abstractNumId w:val="17"/>
  </w:num>
  <w:num w:numId="15">
    <w:abstractNumId w:val="19"/>
  </w:num>
  <w:num w:numId="16">
    <w:abstractNumId w:val="11"/>
  </w:num>
  <w:num w:numId="17">
    <w:abstractNumId w:val="20"/>
  </w:num>
  <w:num w:numId="18">
    <w:abstractNumId w:val="15"/>
  </w:num>
  <w:num w:numId="19">
    <w:abstractNumId w:val="12"/>
  </w:num>
  <w:num w:numId="20">
    <w:abstractNumId w:val="8"/>
  </w:num>
  <w:num w:numId="21">
    <w:abstractNumId w:val="5"/>
  </w:num>
  <w:num w:numId="22">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AEE"/>
    <w:rsid w:val="00014C14"/>
    <w:rsid w:val="00024373"/>
    <w:rsid w:val="00025983"/>
    <w:rsid w:val="00035CCF"/>
    <w:rsid w:val="00035DBF"/>
    <w:rsid w:val="00040974"/>
    <w:rsid w:val="00047700"/>
    <w:rsid w:val="00047CBC"/>
    <w:rsid w:val="00056BDA"/>
    <w:rsid w:val="0006211E"/>
    <w:rsid w:val="00090742"/>
    <w:rsid w:val="00091146"/>
    <w:rsid w:val="00091C4B"/>
    <w:rsid w:val="000A04C8"/>
    <w:rsid w:val="000B0F5E"/>
    <w:rsid w:val="000B1EBC"/>
    <w:rsid w:val="000B1F67"/>
    <w:rsid w:val="000C4FC0"/>
    <w:rsid w:val="000C7CBD"/>
    <w:rsid w:val="000D23B3"/>
    <w:rsid w:val="000D63C6"/>
    <w:rsid w:val="000E199E"/>
    <w:rsid w:val="000E3574"/>
    <w:rsid w:val="000E4401"/>
    <w:rsid w:val="000F13D4"/>
    <w:rsid w:val="000F4557"/>
    <w:rsid w:val="000F5DA5"/>
    <w:rsid w:val="000F64BC"/>
    <w:rsid w:val="000F72F2"/>
    <w:rsid w:val="0011048F"/>
    <w:rsid w:val="00115DD7"/>
    <w:rsid w:val="00121906"/>
    <w:rsid w:val="001252A4"/>
    <w:rsid w:val="00126E1D"/>
    <w:rsid w:val="001507CC"/>
    <w:rsid w:val="001573FC"/>
    <w:rsid w:val="00157450"/>
    <w:rsid w:val="00162FE7"/>
    <w:rsid w:val="00190871"/>
    <w:rsid w:val="00190BA2"/>
    <w:rsid w:val="00197272"/>
    <w:rsid w:val="001A32DA"/>
    <w:rsid w:val="001A33B6"/>
    <w:rsid w:val="001A78DC"/>
    <w:rsid w:val="001A7C75"/>
    <w:rsid w:val="001B7624"/>
    <w:rsid w:val="001D5783"/>
    <w:rsid w:val="001E674E"/>
    <w:rsid w:val="001E7B6E"/>
    <w:rsid w:val="001F3B21"/>
    <w:rsid w:val="001F40B8"/>
    <w:rsid w:val="001F6057"/>
    <w:rsid w:val="00203044"/>
    <w:rsid w:val="0021561F"/>
    <w:rsid w:val="002227A5"/>
    <w:rsid w:val="00241E38"/>
    <w:rsid w:val="00242359"/>
    <w:rsid w:val="0024382F"/>
    <w:rsid w:val="00245982"/>
    <w:rsid w:val="002473DA"/>
    <w:rsid w:val="00247D3D"/>
    <w:rsid w:val="0025266D"/>
    <w:rsid w:val="0025444F"/>
    <w:rsid w:val="00263FB6"/>
    <w:rsid w:val="00270C4E"/>
    <w:rsid w:val="0028128A"/>
    <w:rsid w:val="00283E73"/>
    <w:rsid w:val="002876CF"/>
    <w:rsid w:val="00291D5E"/>
    <w:rsid w:val="002A0225"/>
    <w:rsid w:val="002A05AB"/>
    <w:rsid w:val="002A4E94"/>
    <w:rsid w:val="002C3F35"/>
    <w:rsid w:val="002C625B"/>
    <w:rsid w:val="002D1E4A"/>
    <w:rsid w:val="002D53B6"/>
    <w:rsid w:val="002D7027"/>
    <w:rsid w:val="002F5C3B"/>
    <w:rsid w:val="002F70D1"/>
    <w:rsid w:val="003041B2"/>
    <w:rsid w:val="00315BD3"/>
    <w:rsid w:val="00316E77"/>
    <w:rsid w:val="003237DD"/>
    <w:rsid w:val="00326284"/>
    <w:rsid w:val="00356C8F"/>
    <w:rsid w:val="0036428C"/>
    <w:rsid w:val="00375F93"/>
    <w:rsid w:val="00380AD1"/>
    <w:rsid w:val="00382BE2"/>
    <w:rsid w:val="0038358A"/>
    <w:rsid w:val="00386D07"/>
    <w:rsid w:val="003955CB"/>
    <w:rsid w:val="003B12B4"/>
    <w:rsid w:val="003B3FD1"/>
    <w:rsid w:val="003B534C"/>
    <w:rsid w:val="003B72C7"/>
    <w:rsid w:val="003C7A1E"/>
    <w:rsid w:val="003C7D45"/>
    <w:rsid w:val="003D2ED0"/>
    <w:rsid w:val="003D7984"/>
    <w:rsid w:val="003D7B84"/>
    <w:rsid w:val="003E66F7"/>
    <w:rsid w:val="003E78AE"/>
    <w:rsid w:val="00401CB8"/>
    <w:rsid w:val="00402249"/>
    <w:rsid w:val="00403DE5"/>
    <w:rsid w:val="004056A6"/>
    <w:rsid w:val="004071C9"/>
    <w:rsid w:val="004136F8"/>
    <w:rsid w:val="00413909"/>
    <w:rsid w:val="0041761C"/>
    <w:rsid w:val="0042433F"/>
    <w:rsid w:val="004253E5"/>
    <w:rsid w:val="00426D9C"/>
    <w:rsid w:val="0043026E"/>
    <w:rsid w:val="004304FD"/>
    <w:rsid w:val="0043090D"/>
    <w:rsid w:val="00447F15"/>
    <w:rsid w:val="00450DCA"/>
    <w:rsid w:val="00452A14"/>
    <w:rsid w:val="00452F11"/>
    <w:rsid w:val="00462765"/>
    <w:rsid w:val="004658AF"/>
    <w:rsid w:val="00466F9B"/>
    <w:rsid w:val="00467FA1"/>
    <w:rsid w:val="00481CB6"/>
    <w:rsid w:val="00481DD1"/>
    <w:rsid w:val="00481E0A"/>
    <w:rsid w:val="00485B1E"/>
    <w:rsid w:val="00487873"/>
    <w:rsid w:val="00496720"/>
    <w:rsid w:val="00496DCC"/>
    <w:rsid w:val="0049768F"/>
    <w:rsid w:val="004B791E"/>
    <w:rsid w:val="004C59E7"/>
    <w:rsid w:val="004C7F47"/>
    <w:rsid w:val="004E3BA4"/>
    <w:rsid w:val="004E634D"/>
    <w:rsid w:val="00501388"/>
    <w:rsid w:val="00501FBA"/>
    <w:rsid w:val="005109E4"/>
    <w:rsid w:val="00512589"/>
    <w:rsid w:val="00531387"/>
    <w:rsid w:val="005330BC"/>
    <w:rsid w:val="00541B9B"/>
    <w:rsid w:val="005430FA"/>
    <w:rsid w:val="00547DD9"/>
    <w:rsid w:val="005563BE"/>
    <w:rsid w:val="0055699D"/>
    <w:rsid w:val="00571727"/>
    <w:rsid w:val="00574CED"/>
    <w:rsid w:val="005B1296"/>
    <w:rsid w:val="005B68BB"/>
    <w:rsid w:val="005C147D"/>
    <w:rsid w:val="005C66DE"/>
    <w:rsid w:val="005E0989"/>
    <w:rsid w:val="005E3F52"/>
    <w:rsid w:val="005E59E3"/>
    <w:rsid w:val="005F3B32"/>
    <w:rsid w:val="00601B45"/>
    <w:rsid w:val="0061121A"/>
    <w:rsid w:val="006118C6"/>
    <w:rsid w:val="00612F9B"/>
    <w:rsid w:val="00617791"/>
    <w:rsid w:val="00635619"/>
    <w:rsid w:val="006424E3"/>
    <w:rsid w:val="00663BBC"/>
    <w:rsid w:val="00671314"/>
    <w:rsid w:val="00675A7E"/>
    <w:rsid w:val="00676FBD"/>
    <w:rsid w:val="00680123"/>
    <w:rsid w:val="006917D2"/>
    <w:rsid w:val="00694A9B"/>
    <w:rsid w:val="006A5E2D"/>
    <w:rsid w:val="006B1B26"/>
    <w:rsid w:val="006B28DB"/>
    <w:rsid w:val="006B598B"/>
    <w:rsid w:val="006D183F"/>
    <w:rsid w:val="006E03E6"/>
    <w:rsid w:val="006F30F6"/>
    <w:rsid w:val="007058C2"/>
    <w:rsid w:val="00707818"/>
    <w:rsid w:val="00712198"/>
    <w:rsid w:val="00722EF5"/>
    <w:rsid w:val="00760963"/>
    <w:rsid w:val="00767924"/>
    <w:rsid w:val="007717DF"/>
    <w:rsid w:val="00780E47"/>
    <w:rsid w:val="00786632"/>
    <w:rsid w:val="00786E37"/>
    <w:rsid w:val="007A77AA"/>
    <w:rsid w:val="007C1519"/>
    <w:rsid w:val="007C2D3A"/>
    <w:rsid w:val="007C671D"/>
    <w:rsid w:val="007E3E75"/>
    <w:rsid w:val="007F17E1"/>
    <w:rsid w:val="00803061"/>
    <w:rsid w:val="00803567"/>
    <w:rsid w:val="00816F32"/>
    <w:rsid w:val="00817746"/>
    <w:rsid w:val="008247AA"/>
    <w:rsid w:val="008250A9"/>
    <w:rsid w:val="00826EA7"/>
    <w:rsid w:val="008465F7"/>
    <w:rsid w:val="00850900"/>
    <w:rsid w:val="00861E84"/>
    <w:rsid w:val="00861EEE"/>
    <w:rsid w:val="00862D50"/>
    <w:rsid w:val="00864EF4"/>
    <w:rsid w:val="00865157"/>
    <w:rsid w:val="00874E77"/>
    <w:rsid w:val="008863F5"/>
    <w:rsid w:val="008935C5"/>
    <w:rsid w:val="008979A0"/>
    <w:rsid w:val="008A6300"/>
    <w:rsid w:val="008B25FB"/>
    <w:rsid w:val="008B6353"/>
    <w:rsid w:val="008C3D39"/>
    <w:rsid w:val="008E6B49"/>
    <w:rsid w:val="00902A11"/>
    <w:rsid w:val="00902BB3"/>
    <w:rsid w:val="00907710"/>
    <w:rsid w:val="009206D8"/>
    <w:rsid w:val="0093415F"/>
    <w:rsid w:val="00943935"/>
    <w:rsid w:val="00946411"/>
    <w:rsid w:val="009515B3"/>
    <w:rsid w:val="00957AA4"/>
    <w:rsid w:val="00961445"/>
    <w:rsid w:val="00967000"/>
    <w:rsid w:val="00967A54"/>
    <w:rsid w:val="00970EC1"/>
    <w:rsid w:val="00981A86"/>
    <w:rsid w:val="0098365D"/>
    <w:rsid w:val="0098395D"/>
    <w:rsid w:val="0099375F"/>
    <w:rsid w:val="00996875"/>
    <w:rsid w:val="00996C2F"/>
    <w:rsid w:val="00997483"/>
    <w:rsid w:val="009B1055"/>
    <w:rsid w:val="009B4DE7"/>
    <w:rsid w:val="009B5ACE"/>
    <w:rsid w:val="009B6308"/>
    <w:rsid w:val="009C322B"/>
    <w:rsid w:val="009C52D3"/>
    <w:rsid w:val="009D3553"/>
    <w:rsid w:val="009E47D8"/>
    <w:rsid w:val="009E67B7"/>
    <w:rsid w:val="009F1EFB"/>
    <w:rsid w:val="009F6126"/>
    <w:rsid w:val="00A039CD"/>
    <w:rsid w:val="00A111A7"/>
    <w:rsid w:val="00A21214"/>
    <w:rsid w:val="00A21E90"/>
    <w:rsid w:val="00A26585"/>
    <w:rsid w:val="00A30B6A"/>
    <w:rsid w:val="00A32335"/>
    <w:rsid w:val="00A32F04"/>
    <w:rsid w:val="00A43FFD"/>
    <w:rsid w:val="00A443D4"/>
    <w:rsid w:val="00A45A15"/>
    <w:rsid w:val="00A51085"/>
    <w:rsid w:val="00A5427C"/>
    <w:rsid w:val="00A5593D"/>
    <w:rsid w:val="00A64871"/>
    <w:rsid w:val="00A72D31"/>
    <w:rsid w:val="00A765A2"/>
    <w:rsid w:val="00A77344"/>
    <w:rsid w:val="00A85741"/>
    <w:rsid w:val="00AB3146"/>
    <w:rsid w:val="00AB3390"/>
    <w:rsid w:val="00AC6D3B"/>
    <w:rsid w:val="00AD1E25"/>
    <w:rsid w:val="00AD500C"/>
    <w:rsid w:val="00AE0698"/>
    <w:rsid w:val="00AE4B28"/>
    <w:rsid w:val="00AF1E5D"/>
    <w:rsid w:val="00AF2BB8"/>
    <w:rsid w:val="00AF5537"/>
    <w:rsid w:val="00AF5961"/>
    <w:rsid w:val="00AF67EC"/>
    <w:rsid w:val="00B11885"/>
    <w:rsid w:val="00B15C96"/>
    <w:rsid w:val="00B22E8F"/>
    <w:rsid w:val="00B242AF"/>
    <w:rsid w:val="00B3720C"/>
    <w:rsid w:val="00B5061D"/>
    <w:rsid w:val="00B55953"/>
    <w:rsid w:val="00B62960"/>
    <w:rsid w:val="00B63645"/>
    <w:rsid w:val="00B65F64"/>
    <w:rsid w:val="00B668AC"/>
    <w:rsid w:val="00B75376"/>
    <w:rsid w:val="00B80CC6"/>
    <w:rsid w:val="00B818BC"/>
    <w:rsid w:val="00B87B1B"/>
    <w:rsid w:val="00B96419"/>
    <w:rsid w:val="00BA2642"/>
    <w:rsid w:val="00BA5FA1"/>
    <w:rsid w:val="00BA658E"/>
    <w:rsid w:val="00BB2C5C"/>
    <w:rsid w:val="00BB2FB3"/>
    <w:rsid w:val="00BD2F83"/>
    <w:rsid w:val="00BF4BD2"/>
    <w:rsid w:val="00BF613B"/>
    <w:rsid w:val="00C052E2"/>
    <w:rsid w:val="00C0536D"/>
    <w:rsid w:val="00C1491A"/>
    <w:rsid w:val="00C243ED"/>
    <w:rsid w:val="00C34452"/>
    <w:rsid w:val="00C42FC4"/>
    <w:rsid w:val="00C4765C"/>
    <w:rsid w:val="00C535E3"/>
    <w:rsid w:val="00C628E9"/>
    <w:rsid w:val="00C649CC"/>
    <w:rsid w:val="00C75ABC"/>
    <w:rsid w:val="00C81C2F"/>
    <w:rsid w:val="00C83872"/>
    <w:rsid w:val="00C85D49"/>
    <w:rsid w:val="00C901F8"/>
    <w:rsid w:val="00C935B5"/>
    <w:rsid w:val="00C95909"/>
    <w:rsid w:val="00C96F33"/>
    <w:rsid w:val="00CA4948"/>
    <w:rsid w:val="00CD1C41"/>
    <w:rsid w:val="00CD2B21"/>
    <w:rsid w:val="00CD7F10"/>
    <w:rsid w:val="00CE0198"/>
    <w:rsid w:val="00CE1D77"/>
    <w:rsid w:val="00CF1D24"/>
    <w:rsid w:val="00D1503F"/>
    <w:rsid w:val="00D16E2A"/>
    <w:rsid w:val="00D36880"/>
    <w:rsid w:val="00D4099B"/>
    <w:rsid w:val="00D427A8"/>
    <w:rsid w:val="00D44238"/>
    <w:rsid w:val="00D50837"/>
    <w:rsid w:val="00D50A2D"/>
    <w:rsid w:val="00D56AC7"/>
    <w:rsid w:val="00D6612B"/>
    <w:rsid w:val="00D724C4"/>
    <w:rsid w:val="00D74080"/>
    <w:rsid w:val="00D82773"/>
    <w:rsid w:val="00D97354"/>
    <w:rsid w:val="00DA6456"/>
    <w:rsid w:val="00DB5801"/>
    <w:rsid w:val="00DC0A31"/>
    <w:rsid w:val="00DD4EB1"/>
    <w:rsid w:val="00DE4D6E"/>
    <w:rsid w:val="00DF09D6"/>
    <w:rsid w:val="00E046D3"/>
    <w:rsid w:val="00E063E8"/>
    <w:rsid w:val="00E115C2"/>
    <w:rsid w:val="00E14A1A"/>
    <w:rsid w:val="00E15EBA"/>
    <w:rsid w:val="00E263BF"/>
    <w:rsid w:val="00E310B1"/>
    <w:rsid w:val="00E33F29"/>
    <w:rsid w:val="00E34749"/>
    <w:rsid w:val="00E43D27"/>
    <w:rsid w:val="00E45BA7"/>
    <w:rsid w:val="00E45C1F"/>
    <w:rsid w:val="00E81FA5"/>
    <w:rsid w:val="00E83E84"/>
    <w:rsid w:val="00E848DC"/>
    <w:rsid w:val="00E86B24"/>
    <w:rsid w:val="00E87A86"/>
    <w:rsid w:val="00EA3447"/>
    <w:rsid w:val="00EA3857"/>
    <w:rsid w:val="00EA568F"/>
    <w:rsid w:val="00EB209E"/>
    <w:rsid w:val="00EB668F"/>
    <w:rsid w:val="00ED4C00"/>
    <w:rsid w:val="00EE389B"/>
    <w:rsid w:val="00EF065B"/>
    <w:rsid w:val="00EF44A2"/>
    <w:rsid w:val="00EF7DD2"/>
    <w:rsid w:val="00F06CA7"/>
    <w:rsid w:val="00F12BC8"/>
    <w:rsid w:val="00F13676"/>
    <w:rsid w:val="00F144D2"/>
    <w:rsid w:val="00F20413"/>
    <w:rsid w:val="00F245E6"/>
    <w:rsid w:val="00F32DEB"/>
    <w:rsid w:val="00F36FF5"/>
    <w:rsid w:val="00F5125C"/>
    <w:rsid w:val="00F519CF"/>
    <w:rsid w:val="00F54AEE"/>
    <w:rsid w:val="00F56880"/>
    <w:rsid w:val="00F63039"/>
    <w:rsid w:val="00F63B95"/>
    <w:rsid w:val="00F67448"/>
    <w:rsid w:val="00F76536"/>
    <w:rsid w:val="00F83620"/>
    <w:rsid w:val="00F9698B"/>
    <w:rsid w:val="00FA5A40"/>
    <w:rsid w:val="00FA72E5"/>
    <w:rsid w:val="00FB054F"/>
    <w:rsid w:val="00FB0730"/>
    <w:rsid w:val="00FB5588"/>
    <w:rsid w:val="00FC6B1D"/>
    <w:rsid w:val="00FE2E69"/>
    <w:rsid w:val="00FF23D9"/>
    <w:rsid w:val="00FF3E9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3C93BC"/>
  <w15:chartTrackingRefBased/>
  <w15:docId w15:val="{7D0FAC91-1F61-4B02-9B98-CB60F616D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F83620"/>
    <w:pPr>
      <w:keepNext/>
      <w:keepLines/>
      <w:spacing w:before="480" w:after="0"/>
      <w:outlineLvl w:val="0"/>
    </w:pPr>
    <w:rPr>
      <w:rFonts w:ascii="Times New Roman" w:eastAsia="Times New Roman" w:hAnsi="Times New Roman" w:cs="Times New Roman"/>
      <w:b/>
      <w:bCs/>
      <w:color w:val="365F91"/>
      <w:sz w:val="40"/>
      <w:szCs w:val="28"/>
      <w:lang w:val="en-US"/>
    </w:rPr>
  </w:style>
  <w:style w:type="paragraph" w:styleId="Titre2">
    <w:name w:val="heading 2"/>
    <w:basedOn w:val="Normal"/>
    <w:next w:val="Normal"/>
    <w:link w:val="Titre2Car"/>
    <w:uiPriority w:val="9"/>
    <w:unhideWhenUsed/>
    <w:qFormat/>
    <w:rsid w:val="00F83620"/>
    <w:pPr>
      <w:keepNext/>
      <w:keepLines/>
      <w:spacing w:before="200" w:after="0"/>
      <w:outlineLvl w:val="1"/>
    </w:pPr>
    <w:rPr>
      <w:rFonts w:ascii="Cambria" w:eastAsia="Times New Roman" w:hAnsi="Cambria" w:cs="Times New Roman"/>
      <w:b/>
      <w:bCs/>
      <w:color w:val="4F81BD"/>
      <w:sz w:val="26"/>
      <w:szCs w:val="26"/>
      <w:lang w:val="en-US"/>
    </w:rPr>
  </w:style>
  <w:style w:type="paragraph" w:styleId="Titre3">
    <w:name w:val="heading 3"/>
    <w:basedOn w:val="Normal"/>
    <w:next w:val="Normal"/>
    <w:link w:val="Titre3Car"/>
    <w:uiPriority w:val="9"/>
    <w:unhideWhenUsed/>
    <w:qFormat/>
    <w:rsid w:val="00F83620"/>
    <w:pPr>
      <w:keepNext/>
      <w:keepLines/>
      <w:spacing w:before="200" w:after="0"/>
      <w:outlineLvl w:val="2"/>
    </w:pPr>
    <w:rPr>
      <w:rFonts w:ascii="Cambria" w:eastAsia="Times New Roman" w:hAnsi="Cambria" w:cs="Times New Roman"/>
      <w:b/>
      <w:bCs/>
      <w:color w:val="4F81BD"/>
      <w:lang w:val="en-US"/>
    </w:rPr>
  </w:style>
  <w:style w:type="paragraph" w:styleId="Titre4">
    <w:name w:val="heading 4"/>
    <w:basedOn w:val="Normal"/>
    <w:next w:val="Normal"/>
    <w:link w:val="Titre4Car"/>
    <w:uiPriority w:val="9"/>
    <w:unhideWhenUsed/>
    <w:qFormat/>
    <w:rsid w:val="00F83620"/>
    <w:pPr>
      <w:keepNext/>
      <w:keepLines/>
      <w:spacing w:before="200" w:after="0"/>
      <w:outlineLvl w:val="3"/>
    </w:pPr>
    <w:rPr>
      <w:rFonts w:ascii="Cambria" w:eastAsia="Times New Roman" w:hAnsi="Cambria" w:cs="Times New Roman"/>
      <w:b/>
      <w:bCs/>
      <w:i/>
      <w:iCs/>
      <w:color w:val="4F81BD"/>
      <w:lang w:val="en-US"/>
    </w:rPr>
  </w:style>
  <w:style w:type="paragraph" w:styleId="Titre5">
    <w:name w:val="heading 5"/>
    <w:basedOn w:val="Normal"/>
    <w:next w:val="Normal"/>
    <w:link w:val="Titre5Car"/>
    <w:uiPriority w:val="9"/>
    <w:unhideWhenUsed/>
    <w:qFormat/>
    <w:rsid w:val="00F83620"/>
    <w:pPr>
      <w:keepNext/>
      <w:keepLines/>
      <w:spacing w:before="200" w:after="0"/>
      <w:outlineLvl w:val="4"/>
    </w:pPr>
    <w:rPr>
      <w:rFonts w:ascii="Cambria" w:eastAsia="Times New Roman" w:hAnsi="Cambria" w:cs="Times New Roman"/>
      <w:color w:val="243F60"/>
      <w:lang w:val="en-US"/>
    </w:rPr>
  </w:style>
  <w:style w:type="paragraph" w:styleId="Titre6">
    <w:name w:val="heading 6"/>
    <w:basedOn w:val="Normal"/>
    <w:next w:val="Normal"/>
    <w:link w:val="Titre6Car"/>
    <w:uiPriority w:val="9"/>
    <w:unhideWhenUsed/>
    <w:qFormat/>
    <w:rsid w:val="00F83620"/>
    <w:pPr>
      <w:keepNext/>
      <w:keepLines/>
      <w:spacing w:before="200" w:after="0"/>
      <w:outlineLvl w:val="5"/>
    </w:pPr>
    <w:rPr>
      <w:rFonts w:ascii="Cambria" w:eastAsia="Times New Roman" w:hAnsi="Cambria" w:cs="Times New Roman"/>
      <w:i/>
      <w:iCs/>
      <w:color w:val="243F60"/>
      <w:lang w:val="en-US"/>
    </w:rPr>
  </w:style>
  <w:style w:type="paragraph" w:styleId="Titre7">
    <w:name w:val="heading 7"/>
    <w:basedOn w:val="Normal"/>
    <w:next w:val="Normal"/>
    <w:link w:val="Titre7Car"/>
    <w:uiPriority w:val="9"/>
    <w:unhideWhenUsed/>
    <w:qFormat/>
    <w:rsid w:val="00F83620"/>
    <w:pPr>
      <w:keepNext/>
      <w:keepLines/>
      <w:spacing w:before="200" w:after="0"/>
      <w:outlineLvl w:val="6"/>
    </w:pPr>
    <w:rPr>
      <w:rFonts w:ascii="Cambria" w:eastAsia="Times New Roman" w:hAnsi="Cambria" w:cs="Times New Roman"/>
      <w:i/>
      <w:iCs/>
      <w:color w:val="404040"/>
      <w:lang w:val="en-US"/>
    </w:rPr>
  </w:style>
  <w:style w:type="paragraph" w:styleId="Titre8">
    <w:name w:val="heading 8"/>
    <w:basedOn w:val="Normal"/>
    <w:next w:val="Normal"/>
    <w:link w:val="Titre8Car"/>
    <w:uiPriority w:val="9"/>
    <w:unhideWhenUsed/>
    <w:qFormat/>
    <w:rsid w:val="00F83620"/>
    <w:pPr>
      <w:keepNext/>
      <w:keepLines/>
      <w:spacing w:before="200" w:after="0"/>
      <w:outlineLvl w:val="7"/>
    </w:pPr>
    <w:rPr>
      <w:rFonts w:ascii="Cambria" w:eastAsia="Times New Roman" w:hAnsi="Cambria" w:cs="Times New Roman"/>
      <w:color w:val="404040"/>
      <w:sz w:val="20"/>
      <w:szCs w:val="20"/>
      <w:lang w:val="en-US"/>
    </w:rPr>
  </w:style>
  <w:style w:type="paragraph" w:styleId="Titre9">
    <w:name w:val="heading 9"/>
    <w:basedOn w:val="Normal"/>
    <w:next w:val="Normal"/>
    <w:link w:val="Titre9Car"/>
    <w:uiPriority w:val="9"/>
    <w:unhideWhenUsed/>
    <w:qFormat/>
    <w:rsid w:val="00F83620"/>
    <w:pPr>
      <w:keepNext/>
      <w:keepLines/>
      <w:spacing w:before="200" w:after="0"/>
      <w:outlineLvl w:val="8"/>
    </w:pPr>
    <w:rPr>
      <w:rFonts w:ascii="Cambria" w:eastAsia="Times New Roman" w:hAnsi="Cambria" w:cs="Times New Roman"/>
      <w:i/>
      <w:iCs/>
      <w:color w:val="404040"/>
      <w:sz w:val="20"/>
      <w:szCs w:val="20"/>
      <w:lang w:val="en-US"/>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81A86"/>
    <w:pPr>
      <w:ind w:left="720"/>
      <w:contextualSpacing/>
    </w:pPr>
  </w:style>
  <w:style w:type="paragraph" w:styleId="En-tte">
    <w:name w:val="header"/>
    <w:basedOn w:val="Normal"/>
    <w:link w:val="En-tteCar"/>
    <w:uiPriority w:val="99"/>
    <w:unhideWhenUsed/>
    <w:rsid w:val="00C649CC"/>
    <w:pPr>
      <w:tabs>
        <w:tab w:val="center" w:pos="4536"/>
        <w:tab w:val="right" w:pos="9072"/>
      </w:tabs>
      <w:spacing w:after="0" w:line="240" w:lineRule="auto"/>
    </w:pPr>
  </w:style>
  <w:style w:type="character" w:customStyle="1" w:styleId="En-tteCar">
    <w:name w:val="En-tête Car"/>
    <w:basedOn w:val="Policepardfaut"/>
    <w:link w:val="En-tte"/>
    <w:uiPriority w:val="99"/>
    <w:rsid w:val="00C649CC"/>
  </w:style>
  <w:style w:type="paragraph" w:styleId="Pieddepage">
    <w:name w:val="footer"/>
    <w:basedOn w:val="Normal"/>
    <w:link w:val="PieddepageCar"/>
    <w:unhideWhenUsed/>
    <w:rsid w:val="00C649CC"/>
    <w:pPr>
      <w:tabs>
        <w:tab w:val="center" w:pos="4536"/>
        <w:tab w:val="right" w:pos="9072"/>
      </w:tabs>
      <w:spacing w:after="0" w:line="240" w:lineRule="auto"/>
    </w:pPr>
  </w:style>
  <w:style w:type="character" w:customStyle="1" w:styleId="PieddepageCar">
    <w:name w:val="Pied de page Car"/>
    <w:basedOn w:val="Policepardfaut"/>
    <w:link w:val="Pieddepage"/>
    <w:rsid w:val="00C649CC"/>
  </w:style>
  <w:style w:type="table" w:styleId="Grilledutableau">
    <w:name w:val="Table Grid"/>
    <w:basedOn w:val="TableauNormal"/>
    <w:uiPriority w:val="39"/>
    <w:rsid w:val="00957A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debasdepage">
    <w:name w:val="footnote text"/>
    <w:basedOn w:val="Normal"/>
    <w:link w:val="NotedebasdepageCar"/>
    <w:uiPriority w:val="99"/>
    <w:semiHidden/>
    <w:unhideWhenUsed/>
    <w:rsid w:val="00957AA4"/>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957AA4"/>
    <w:rPr>
      <w:sz w:val="20"/>
      <w:szCs w:val="20"/>
    </w:rPr>
  </w:style>
  <w:style w:type="character" w:styleId="Appelnotedebasdep">
    <w:name w:val="footnote reference"/>
    <w:basedOn w:val="Policepardfaut"/>
    <w:uiPriority w:val="99"/>
    <w:semiHidden/>
    <w:unhideWhenUsed/>
    <w:rsid w:val="00957AA4"/>
    <w:rPr>
      <w:vertAlign w:val="superscript"/>
    </w:rPr>
  </w:style>
  <w:style w:type="character" w:styleId="Lienhypertexte">
    <w:name w:val="Hyperlink"/>
    <w:basedOn w:val="Policepardfaut"/>
    <w:uiPriority w:val="99"/>
    <w:unhideWhenUsed/>
    <w:rsid w:val="00496720"/>
    <w:rPr>
      <w:color w:val="0563C1" w:themeColor="hyperlink"/>
      <w:u w:val="single"/>
    </w:rPr>
  </w:style>
  <w:style w:type="character" w:customStyle="1" w:styleId="hgkelc">
    <w:name w:val="hgkelc"/>
    <w:basedOn w:val="Policepardfaut"/>
    <w:rsid w:val="005C66DE"/>
  </w:style>
  <w:style w:type="paragraph" w:styleId="NormalWeb">
    <w:name w:val="Normal (Web)"/>
    <w:basedOn w:val="Normal"/>
    <w:uiPriority w:val="99"/>
    <w:unhideWhenUsed/>
    <w:rsid w:val="005C66DE"/>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5C66DE"/>
    <w:rPr>
      <w:b/>
      <w:bCs/>
    </w:rPr>
  </w:style>
  <w:style w:type="character" w:customStyle="1" w:styleId="muxgbd">
    <w:name w:val="muxgbd"/>
    <w:basedOn w:val="Policepardfaut"/>
    <w:rsid w:val="005C66DE"/>
  </w:style>
  <w:style w:type="character" w:customStyle="1" w:styleId="markedcontent">
    <w:name w:val="markedcontent"/>
    <w:basedOn w:val="Policepardfaut"/>
    <w:rsid w:val="00EF7DD2"/>
  </w:style>
  <w:style w:type="table" w:customStyle="1" w:styleId="Grilledutableau1">
    <w:name w:val="Grille du tableau1"/>
    <w:basedOn w:val="TableauNormal"/>
    <w:next w:val="Grilledutableau"/>
    <w:uiPriority w:val="39"/>
    <w:rsid w:val="00F245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sinterligne">
    <w:name w:val="No Spacing"/>
    <w:link w:val="SansinterligneCar"/>
    <w:qFormat/>
    <w:rsid w:val="0043026E"/>
    <w:pPr>
      <w:spacing w:after="0" w:line="240" w:lineRule="auto"/>
    </w:pPr>
    <w:rPr>
      <w:rFonts w:eastAsiaTheme="minorEastAsia"/>
      <w:lang w:eastAsia="fr-FR"/>
    </w:rPr>
  </w:style>
  <w:style w:type="character" w:customStyle="1" w:styleId="SansinterligneCar">
    <w:name w:val="Sans interligne Car"/>
    <w:basedOn w:val="Policepardfaut"/>
    <w:link w:val="Sansinterligne"/>
    <w:rsid w:val="0043026E"/>
    <w:rPr>
      <w:rFonts w:eastAsiaTheme="minorEastAsia"/>
      <w:lang w:eastAsia="fr-FR"/>
    </w:rPr>
  </w:style>
  <w:style w:type="character" w:customStyle="1" w:styleId="Titre1Car">
    <w:name w:val="Titre 1 Car"/>
    <w:basedOn w:val="Policepardfaut"/>
    <w:link w:val="Titre1"/>
    <w:uiPriority w:val="9"/>
    <w:rsid w:val="00F83620"/>
    <w:rPr>
      <w:rFonts w:ascii="Times New Roman" w:eastAsia="Times New Roman" w:hAnsi="Times New Roman" w:cs="Times New Roman"/>
      <w:b/>
      <w:bCs/>
      <w:color w:val="365F91"/>
      <w:sz w:val="40"/>
      <w:szCs w:val="28"/>
      <w:lang w:val="en-US"/>
    </w:rPr>
  </w:style>
  <w:style w:type="character" w:customStyle="1" w:styleId="Titre2Car">
    <w:name w:val="Titre 2 Car"/>
    <w:basedOn w:val="Policepardfaut"/>
    <w:link w:val="Titre2"/>
    <w:uiPriority w:val="9"/>
    <w:rsid w:val="00F83620"/>
    <w:rPr>
      <w:rFonts w:ascii="Cambria" w:eastAsia="Times New Roman" w:hAnsi="Cambria" w:cs="Times New Roman"/>
      <w:b/>
      <w:bCs/>
      <w:color w:val="4F81BD"/>
      <w:sz w:val="26"/>
      <w:szCs w:val="26"/>
      <w:lang w:val="en-US"/>
    </w:rPr>
  </w:style>
  <w:style w:type="character" w:customStyle="1" w:styleId="Titre3Car">
    <w:name w:val="Titre 3 Car"/>
    <w:basedOn w:val="Policepardfaut"/>
    <w:link w:val="Titre3"/>
    <w:uiPriority w:val="9"/>
    <w:rsid w:val="00F83620"/>
    <w:rPr>
      <w:rFonts w:ascii="Cambria" w:eastAsia="Times New Roman" w:hAnsi="Cambria" w:cs="Times New Roman"/>
      <w:b/>
      <w:bCs/>
      <w:color w:val="4F81BD"/>
      <w:lang w:val="en-US"/>
    </w:rPr>
  </w:style>
  <w:style w:type="character" w:customStyle="1" w:styleId="Titre4Car">
    <w:name w:val="Titre 4 Car"/>
    <w:basedOn w:val="Policepardfaut"/>
    <w:link w:val="Titre4"/>
    <w:uiPriority w:val="9"/>
    <w:rsid w:val="00F83620"/>
    <w:rPr>
      <w:rFonts w:ascii="Cambria" w:eastAsia="Times New Roman" w:hAnsi="Cambria" w:cs="Times New Roman"/>
      <w:b/>
      <w:bCs/>
      <w:i/>
      <w:iCs/>
      <w:color w:val="4F81BD"/>
      <w:lang w:val="en-US"/>
    </w:rPr>
  </w:style>
  <w:style w:type="character" w:customStyle="1" w:styleId="Titre5Car">
    <w:name w:val="Titre 5 Car"/>
    <w:basedOn w:val="Policepardfaut"/>
    <w:link w:val="Titre5"/>
    <w:uiPriority w:val="9"/>
    <w:rsid w:val="00F83620"/>
    <w:rPr>
      <w:rFonts w:ascii="Cambria" w:eastAsia="Times New Roman" w:hAnsi="Cambria" w:cs="Times New Roman"/>
      <w:color w:val="243F60"/>
      <w:lang w:val="en-US"/>
    </w:rPr>
  </w:style>
  <w:style w:type="character" w:customStyle="1" w:styleId="Titre6Car">
    <w:name w:val="Titre 6 Car"/>
    <w:basedOn w:val="Policepardfaut"/>
    <w:link w:val="Titre6"/>
    <w:uiPriority w:val="9"/>
    <w:rsid w:val="00F83620"/>
    <w:rPr>
      <w:rFonts w:ascii="Cambria" w:eastAsia="Times New Roman" w:hAnsi="Cambria" w:cs="Times New Roman"/>
      <w:i/>
      <w:iCs/>
      <w:color w:val="243F60"/>
      <w:lang w:val="en-US"/>
    </w:rPr>
  </w:style>
  <w:style w:type="character" w:customStyle="1" w:styleId="Titre7Car">
    <w:name w:val="Titre 7 Car"/>
    <w:basedOn w:val="Policepardfaut"/>
    <w:link w:val="Titre7"/>
    <w:uiPriority w:val="9"/>
    <w:rsid w:val="00F83620"/>
    <w:rPr>
      <w:rFonts w:ascii="Cambria" w:eastAsia="Times New Roman" w:hAnsi="Cambria" w:cs="Times New Roman"/>
      <w:i/>
      <w:iCs/>
      <w:color w:val="404040"/>
      <w:lang w:val="en-US"/>
    </w:rPr>
  </w:style>
  <w:style w:type="character" w:customStyle="1" w:styleId="Titre8Car">
    <w:name w:val="Titre 8 Car"/>
    <w:basedOn w:val="Policepardfaut"/>
    <w:link w:val="Titre8"/>
    <w:uiPriority w:val="9"/>
    <w:rsid w:val="00F83620"/>
    <w:rPr>
      <w:rFonts w:ascii="Cambria" w:eastAsia="Times New Roman" w:hAnsi="Cambria" w:cs="Times New Roman"/>
      <w:color w:val="404040"/>
      <w:sz w:val="20"/>
      <w:szCs w:val="20"/>
      <w:lang w:val="en-US"/>
    </w:rPr>
  </w:style>
  <w:style w:type="character" w:customStyle="1" w:styleId="Titre9Car">
    <w:name w:val="Titre 9 Car"/>
    <w:basedOn w:val="Policepardfaut"/>
    <w:link w:val="Titre9"/>
    <w:uiPriority w:val="9"/>
    <w:rsid w:val="00F83620"/>
    <w:rPr>
      <w:rFonts w:ascii="Cambria" w:eastAsia="Times New Roman" w:hAnsi="Cambria" w:cs="Times New Roman"/>
      <w:i/>
      <w:iCs/>
      <w:color w:val="404040"/>
      <w:sz w:val="20"/>
      <w:szCs w:val="20"/>
      <w:lang w:val="en-US"/>
    </w:rPr>
  </w:style>
  <w:style w:type="paragraph" w:styleId="Titre">
    <w:name w:val="Title"/>
    <w:basedOn w:val="Normal"/>
    <w:next w:val="Normal"/>
    <w:link w:val="TitreCar"/>
    <w:uiPriority w:val="10"/>
    <w:qFormat/>
    <w:rsid w:val="00F83620"/>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val="en-US"/>
    </w:rPr>
  </w:style>
  <w:style w:type="character" w:customStyle="1" w:styleId="TitreCar">
    <w:name w:val="Titre Car"/>
    <w:basedOn w:val="Policepardfaut"/>
    <w:link w:val="Titre"/>
    <w:uiPriority w:val="10"/>
    <w:rsid w:val="00F83620"/>
    <w:rPr>
      <w:rFonts w:ascii="Cambria" w:eastAsia="Times New Roman" w:hAnsi="Cambria" w:cs="Times New Roman"/>
      <w:color w:val="17365D"/>
      <w:spacing w:val="5"/>
      <w:kern w:val="28"/>
      <w:sz w:val="52"/>
      <w:szCs w:val="52"/>
      <w:lang w:val="en-US"/>
    </w:rPr>
  </w:style>
  <w:style w:type="paragraph" w:styleId="Sous-titre">
    <w:name w:val="Subtitle"/>
    <w:basedOn w:val="Normal"/>
    <w:next w:val="Normal"/>
    <w:link w:val="Sous-titreCar"/>
    <w:uiPriority w:val="11"/>
    <w:qFormat/>
    <w:rsid w:val="00F83620"/>
    <w:pPr>
      <w:numPr>
        <w:ilvl w:val="1"/>
      </w:numPr>
    </w:pPr>
    <w:rPr>
      <w:rFonts w:ascii="Cambria" w:eastAsia="Times New Roman" w:hAnsi="Cambria" w:cs="Times New Roman"/>
      <w:i/>
      <w:iCs/>
      <w:color w:val="4F81BD"/>
      <w:spacing w:val="15"/>
      <w:sz w:val="24"/>
      <w:szCs w:val="24"/>
      <w:lang w:val="en-US"/>
    </w:rPr>
  </w:style>
  <w:style w:type="character" w:customStyle="1" w:styleId="Sous-titreCar">
    <w:name w:val="Sous-titre Car"/>
    <w:basedOn w:val="Policepardfaut"/>
    <w:link w:val="Sous-titre"/>
    <w:uiPriority w:val="11"/>
    <w:rsid w:val="00F83620"/>
    <w:rPr>
      <w:rFonts w:ascii="Cambria" w:eastAsia="Times New Roman" w:hAnsi="Cambria" w:cs="Times New Roman"/>
      <w:i/>
      <w:iCs/>
      <w:color w:val="4F81BD"/>
      <w:spacing w:val="15"/>
      <w:sz w:val="24"/>
      <w:szCs w:val="24"/>
      <w:lang w:val="en-US"/>
    </w:rPr>
  </w:style>
  <w:style w:type="paragraph" w:customStyle="1" w:styleId="1">
    <w:name w:val="1"/>
    <w:uiPriority w:val="31"/>
    <w:qFormat/>
    <w:rsid w:val="00F83620"/>
    <w:rPr>
      <w:rFonts w:ascii="Calibri" w:eastAsia="Calibri" w:hAnsi="Calibri" w:cs="Times New Roman"/>
      <w:lang w:val="en-US"/>
    </w:rPr>
  </w:style>
  <w:style w:type="character" w:styleId="Accentuation">
    <w:name w:val="Emphasis"/>
    <w:uiPriority w:val="20"/>
    <w:qFormat/>
    <w:rsid w:val="00F83620"/>
    <w:rPr>
      <w:i/>
      <w:iCs/>
    </w:rPr>
  </w:style>
  <w:style w:type="paragraph" w:styleId="Citation">
    <w:name w:val="Quote"/>
    <w:basedOn w:val="Normal"/>
    <w:next w:val="Normal"/>
    <w:link w:val="CitationCar"/>
    <w:uiPriority w:val="29"/>
    <w:qFormat/>
    <w:rsid w:val="00F83620"/>
    <w:rPr>
      <w:rFonts w:ascii="Calibri" w:eastAsia="Calibri" w:hAnsi="Calibri" w:cs="Times New Roman"/>
      <w:i/>
      <w:iCs/>
      <w:color w:val="000000"/>
      <w:lang w:val="en-US"/>
    </w:rPr>
  </w:style>
  <w:style w:type="character" w:customStyle="1" w:styleId="CitationCar">
    <w:name w:val="Citation Car"/>
    <w:basedOn w:val="Policepardfaut"/>
    <w:link w:val="Citation"/>
    <w:uiPriority w:val="29"/>
    <w:rsid w:val="00F83620"/>
    <w:rPr>
      <w:rFonts w:ascii="Calibri" w:eastAsia="Calibri" w:hAnsi="Calibri" w:cs="Times New Roman"/>
      <w:i/>
      <w:iCs/>
      <w:color w:val="000000"/>
      <w:lang w:val="en-US"/>
    </w:rPr>
  </w:style>
  <w:style w:type="paragraph" w:styleId="Citationintense">
    <w:name w:val="Intense Quote"/>
    <w:basedOn w:val="Normal"/>
    <w:next w:val="Normal"/>
    <w:link w:val="CitationintenseCar"/>
    <w:uiPriority w:val="30"/>
    <w:qFormat/>
    <w:rsid w:val="00F83620"/>
    <w:pPr>
      <w:pBdr>
        <w:bottom w:val="single" w:sz="4" w:space="4" w:color="4F81BD"/>
      </w:pBdr>
      <w:spacing w:before="200" w:after="280"/>
      <w:ind w:left="936" w:right="936"/>
    </w:pPr>
    <w:rPr>
      <w:rFonts w:ascii="Calibri" w:eastAsia="Calibri" w:hAnsi="Calibri" w:cs="Times New Roman"/>
      <w:b/>
      <w:bCs/>
      <w:i/>
      <w:iCs/>
      <w:color w:val="4F81BD"/>
      <w:lang w:val="en-US"/>
    </w:rPr>
  </w:style>
  <w:style w:type="character" w:customStyle="1" w:styleId="CitationintenseCar">
    <w:name w:val="Citation intense Car"/>
    <w:basedOn w:val="Policepardfaut"/>
    <w:link w:val="Citationintense"/>
    <w:uiPriority w:val="30"/>
    <w:rsid w:val="00F83620"/>
    <w:rPr>
      <w:rFonts w:ascii="Calibri" w:eastAsia="Calibri" w:hAnsi="Calibri" w:cs="Times New Roman"/>
      <w:b/>
      <w:bCs/>
      <w:i/>
      <w:iCs/>
      <w:color w:val="4F81BD"/>
      <w:lang w:val="en-US"/>
    </w:rPr>
  </w:style>
  <w:style w:type="character" w:styleId="Rfrenceintense">
    <w:name w:val="Intense Reference"/>
    <w:uiPriority w:val="32"/>
    <w:qFormat/>
    <w:rsid w:val="00F83620"/>
    <w:rPr>
      <w:b/>
      <w:bCs/>
      <w:smallCaps/>
      <w:color w:val="C0504D"/>
      <w:spacing w:val="5"/>
      <w:u w:val="single"/>
    </w:rPr>
  </w:style>
  <w:style w:type="character" w:styleId="Titredulivre">
    <w:name w:val="Book Title"/>
    <w:uiPriority w:val="33"/>
    <w:qFormat/>
    <w:rsid w:val="00F83620"/>
    <w:rPr>
      <w:b/>
      <w:bCs/>
      <w:smallCaps/>
      <w:spacing w:val="5"/>
    </w:rPr>
  </w:style>
  <w:style w:type="character" w:styleId="Lienhypertextesuivivisit">
    <w:name w:val="FollowedHyperlink"/>
    <w:uiPriority w:val="99"/>
    <w:unhideWhenUsed/>
    <w:rsid w:val="00F83620"/>
    <w:rPr>
      <w:color w:val="800080"/>
      <w:u w:val="single"/>
    </w:rPr>
  </w:style>
  <w:style w:type="character" w:customStyle="1" w:styleId="PieddepageCar1">
    <w:name w:val="Pied de page Car1"/>
    <w:basedOn w:val="Policepardfaut"/>
    <w:uiPriority w:val="99"/>
    <w:semiHidden/>
    <w:rsid w:val="00F83620"/>
    <w:rPr>
      <w:sz w:val="22"/>
      <w:szCs w:val="22"/>
      <w:lang w:val="en-US" w:eastAsia="en-US"/>
    </w:rPr>
  </w:style>
  <w:style w:type="character" w:styleId="Marquedecommentaire">
    <w:name w:val="annotation reference"/>
    <w:uiPriority w:val="99"/>
    <w:semiHidden/>
    <w:unhideWhenUsed/>
    <w:rsid w:val="00F83620"/>
    <w:rPr>
      <w:sz w:val="16"/>
      <w:szCs w:val="16"/>
    </w:rPr>
  </w:style>
  <w:style w:type="paragraph" w:styleId="Commentaire">
    <w:name w:val="annotation text"/>
    <w:basedOn w:val="Normal"/>
    <w:link w:val="CommentaireCar"/>
    <w:uiPriority w:val="99"/>
    <w:semiHidden/>
    <w:unhideWhenUsed/>
    <w:rsid w:val="00F83620"/>
    <w:pPr>
      <w:spacing w:line="240" w:lineRule="auto"/>
    </w:pPr>
    <w:rPr>
      <w:rFonts w:ascii="Calibri" w:eastAsia="Calibri" w:hAnsi="Calibri" w:cs="Times New Roman"/>
      <w:sz w:val="20"/>
      <w:szCs w:val="20"/>
      <w:lang w:val="en-US"/>
    </w:rPr>
  </w:style>
  <w:style w:type="character" w:customStyle="1" w:styleId="CommentaireCar">
    <w:name w:val="Commentaire Car"/>
    <w:basedOn w:val="Policepardfaut"/>
    <w:link w:val="Commentaire"/>
    <w:uiPriority w:val="99"/>
    <w:semiHidden/>
    <w:rsid w:val="00F83620"/>
    <w:rPr>
      <w:rFonts w:ascii="Calibri" w:eastAsia="Calibri" w:hAnsi="Calibri" w:cs="Times New Roman"/>
      <w:sz w:val="20"/>
      <w:szCs w:val="20"/>
      <w:lang w:val="en-US"/>
    </w:rPr>
  </w:style>
  <w:style w:type="paragraph" w:styleId="Objetducommentaire">
    <w:name w:val="annotation subject"/>
    <w:basedOn w:val="Commentaire"/>
    <w:next w:val="Commentaire"/>
    <w:link w:val="ObjetducommentaireCar"/>
    <w:uiPriority w:val="99"/>
    <w:semiHidden/>
    <w:unhideWhenUsed/>
    <w:rsid w:val="00F83620"/>
    <w:rPr>
      <w:b/>
      <w:bCs/>
    </w:rPr>
  </w:style>
  <w:style w:type="character" w:customStyle="1" w:styleId="ObjetducommentaireCar">
    <w:name w:val="Objet du commentaire Car"/>
    <w:basedOn w:val="CommentaireCar"/>
    <w:link w:val="Objetducommentaire"/>
    <w:uiPriority w:val="99"/>
    <w:semiHidden/>
    <w:rsid w:val="00F83620"/>
    <w:rPr>
      <w:rFonts w:ascii="Calibri" w:eastAsia="Calibri" w:hAnsi="Calibri" w:cs="Times New Roman"/>
      <w:b/>
      <w:bCs/>
      <w:sz w:val="20"/>
      <w:szCs w:val="20"/>
      <w:lang w:val="en-US"/>
    </w:rPr>
  </w:style>
  <w:style w:type="paragraph" w:styleId="Textedebulles">
    <w:name w:val="Balloon Text"/>
    <w:basedOn w:val="Normal"/>
    <w:link w:val="TextedebullesCar"/>
    <w:uiPriority w:val="99"/>
    <w:semiHidden/>
    <w:unhideWhenUsed/>
    <w:rsid w:val="00F83620"/>
    <w:pPr>
      <w:spacing w:after="0" w:line="240" w:lineRule="auto"/>
    </w:pPr>
    <w:rPr>
      <w:rFonts w:ascii="Segoe UI" w:eastAsia="Calibri" w:hAnsi="Segoe UI" w:cs="Segoe UI"/>
      <w:sz w:val="18"/>
      <w:szCs w:val="18"/>
      <w:lang w:val="en-US"/>
    </w:rPr>
  </w:style>
  <w:style w:type="character" w:customStyle="1" w:styleId="TextedebullesCar">
    <w:name w:val="Texte de bulles Car"/>
    <w:basedOn w:val="Policepardfaut"/>
    <w:link w:val="Textedebulles"/>
    <w:uiPriority w:val="99"/>
    <w:semiHidden/>
    <w:rsid w:val="00F83620"/>
    <w:rPr>
      <w:rFonts w:ascii="Segoe UI" w:eastAsia="Calibri" w:hAnsi="Segoe UI" w:cs="Segoe UI"/>
      <w:sz w:val="18"/>
      <w:szCs w:val="18"/>
      <w:lang w:val="en-US"/>
    </w:rPr>
  </w:style>
  <w:style w:type="paragraph" w:customStyle="1" w:styleId="Default">
    <w:name w:val="Default"/>
    <w:rsid w:val="00F83620"/>
    <w:pPr>
      <w:autoSpaceDE w:val="0"/>
      <w:autoSpaceDN w:val="0"/>
      <w:adjustRightInd w:val="0"/>
      <w:spacing w:after="0" w:line="240" w:lineRule="auto"/>
    </w:pPr>
    <w:rPr>
      <w:rFonts w:ascii="Calibri" w:eastAsia="Calibri" w:hAnsi="Calibri" w:cs="Calibri"/>
      <w:color w:val="000000"/>
      <w:sz w:val="24"/>
      <w:szCs w:val="24"/>
    </w:rPr>
  </w:style>
  <w:style w:type="paragraph" w:styleId="Corpsdetexte">
    <w:name w:val="Body Text"/>
    <w:basedOn w:val="Normal"/>
    <w:link w:val="CorpsdetexteCar"/>
    <w:uiPriority w:val="99"/>
    <w:unhideWhenUsed/>
    <w:rsid w:val="00F83620"/>
    <w:pPr>
      <w:spacing w:after="0" w:line="360" w:lineRule="auto"/>
      <w:jc w:val="both"/>
    </w:pPr>
    <w:rPr>
      <w:rFonts w:ascii="Times New Roman" w:eastAsia="Calibri" w:hAnsi="Times New Roman" w:cs="Times New Roman"/>
      <w:sz w:val="24"/>
      <w:szCs w:val="24"/>
      <w:lang w:val="fr-CM"/>
    </w:rPr>
  </w:style>
  <w:style w:type="character" w:customStyle="1" w:styleId="CorpsdetexteCar">
    <w:name w:val="Corps de texte Car"/>
    <w:basedOn w:val="Policepardfaut"/>
    <w:link w:val="Corpsdetexte"/>
    <w:uiPriority w:val="99"/>
    <w:rsid w:val="00F83620"/>
    <w:rPr>
      <w:rFonts w:ascii="Times New Roman" w:eastAsia="Calibri" w:hAnsi="Times New Roman" w:cs="Times New Roman"/>
      <w:sz w:val="24"/>
      <w:szCs w:val="24"/>
      <w:lang w:val="fr-CM"/>
    </w:rPr>
  </w:style>
  <w:style w:type="character" w:customStyle="1" w:styleId="x193iq5w">
    <w:name w:val="x193iq5w"/>
    <w:rsid w:val="00F83620"/>
  </w:style>
  <w:style w:type="paragraph" w:styleId="PrformatHTML">
    <w:name w:val="HTML Preformatted"/>
    <w:basedOn w:val="Normal"/>
    <w:link w:val="PrformatHTMLCar"/>
    <w:uiPriority w:val="99"/>
    <w:semiHidden/>
    <w:unhideWhenUsed/>
    <w:rsid w:val="00F83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PrformatHTMLCar">
    <w:name w:val="Préformaté HTML Car"/>
    <w:basedOn w:val="Policepardfaut"/>
    <w:link w:val="PrformatHTML"/>
    <w:uiPriority w:val="99"/>
    <w:semiHidden/>
    <w:rsid w:val="00F83620"/>
    <w:rPr>
      <w:rFonts w:ascii="Courier New" w:eastAsia="Times New Roman" w:hAnsi="Courier New" w:cs="Courier New"/>
      <w:sz w:val="20"/>
      <w:szCs w:val="20"/>
      <w:lang w:eastAsia="fr-FR"/>
    </w:rPr>
  </w:style>
  <w:style w:type="character" w:customStyle="1" w:styleId="y2iqfc">
    <w:name w:val="y2iqfc"/>
    <w:rsid w:val="00F83620"/>
  </w:style>
  <w:style w:type="character" w:customStyle="1" w:styleId="has-inline-color">
    <w:name w:val="has-inline-color"/>
    <w:rsid w:val="00F83620"/>
  </w:style>
  <w:style w:type="paragraph" w:styleId="Rvision">
    <w:name w:val="Revision"/>
    <w:hidden/>
    <w:uiPriority w:val="99"/>
    <w:semiHidden/>
    <w:rsid w:val="00F83620"/>
    <w:pPr>
      <w:spacing w:after="0" w:line="240" w:lineRule="auto"/>
    </w:pPr>
    <w:rPr>
      <w:rFonts w:ascii="Calibri" w:eastAsia="Calibri" w:hAnsi="Calibri" w:cs="Times New Roman"/>
      <w:lang w:val="en-US"/>
    </w:rPr>
  </w:style>
  <w:style w:type="character" w:customStyle="1" w:styleId="work-sans">
    <w:name w:val="work-sans"/>
    <w:rsid w:val="00F83620"/>
  </w:style>
  <w:style w:type="paragraph" w:styleId="En-ttedetabledesmatires">
    <w:name w:val="TOC Heading"/>
    <w:basedOn w:val="Titre1"/>
    <w:next w:val="Normal"/>
    <w:uiPriority w:val="39"/>
    <w:unhideWhenUsed/>
    <w:qFormat/>
    <w:rsid w:val="00F83620"/>
    <w:pPr>
      <w:spacing w:before="240"/>
      <w:outlineLvl w:val="9"/>
    </w:pPr>
    <w:rPr>
      <w:rFonts w:ascii="Calibri Light" w:hAnsi="Calibri Light"/>
      <w:b w:val="0"/>
      <w:bCs w:val="0"/>
      <w:color w:val="2E74B5"/>
      <w:sz w:val="32"/>
      <w:szCs w:val="32"/>
      <w:lang w:val="fr-FR" w:eastAsia="fr-FR"/>
    </w:rPr>
  </w:style>
  <w:style w:type="paragraph" w:styleId="TM1">
    <w:name w:val="toc 1"/>
    <w:basedOn w:val="Normal"/>
    <w:next w:val="Normal"/>
    <w:autoRedefine/>
    <w:uiPriority w:val="39"/>
    <w:unhideWhenUsed/>
    <w:rsid w:val="00F83620"/>
    <w:rPr>
      <w:rFonts w:ascii="Calibri" w:eastAsia="Calibri" w:hAnsi="Calibri" w:cs="Times New Roman"/>
      <w:lang w:val="en-US"/>
    </w:rPr>
  </w:style>
  <w:style w:type="character" w:customStyle="1" w:styleId="mvp-post-date">
    <w:name w:val="mvp-post-date"/>
    <w:rsid w:val="00F83620"/>
  </w:style>
  <w:style w:type="character" w:customStyle="1" w:styleId="lrzxr">
    <w:name w:val="lrzxr"/>
    <w:rsid w:val="00F83620"/>
  </w:style>
  <w:style w:type="character" w:styleId="Accentuationlgre">
    <w:name w:val="Subtle Emphasis"/>
    <w:basedOn w:val="Policepardfaut"/>
    <w:uiPriority w:val="19"/>
    <w:qFormat/>
    <w:rsid w:val="00F83620"/>
    <w:rPr>
      <w:i/>
      <w:iCs/>
      <w:color w:val="404040" w:themeColor="text1" w:themeTint="BF"/>
    </w:rPr>
  </w:style>
  <w:style w:type="character" w:styleId="Accentuationintense">
    <w:name w:val="Intense Emphasis"/>
    <w:basedOn w:val="Policepardfaut"/>
    <w:uiPriority w:val="21"/>
    <w:qFormat/>
    <w:rsid w:val="00F83620"/>
    <w:rPr>
      <w:i/>
      <w:iCs/>
      <w:color w:val="5B9BD5" w:themeColor="accent1"/>
    </w:rPr>
  </w:style>
  <w:style w:type="character" w:styleId="Rfrencelgre">
    <w:name w:val="Subtle Reference"/>
    <w:basedOn w:val="Policepardfaut"/>
    <w:uiPriority w:val="31"/>
    <w:qFormat/>
    <w:rsid w:val="00F83620"/>
    <w:rPr>
      <w:smallCaps/>
      <w:color w:val="5A5A5A" w:themeColor="text1" w:themeTint="A5"/>
    </w:rPr>
  </w:style>
  <w:style w:type="character" w:styleId="Mentionnonrsolue">
    <w:name w:val="Unresolved Mention"/>
    <w:basedOn w:val="Policepardfaut"/>
    <w:uiPriority w:val="99"/>
    <w:semiHidden/>
    <w:unhideWhenUsed/>
    <w:rsid w:val="003237DD"/>
    <w:rPr>
      <w:color w:val="605E5C"/>
      <w:shd w:val="clear" w:color="auto" w:fill="E1DFDD"/>
    </w:rPr>
  </w:style>
  <w:style w:type="paragraph" w:styleId="TM3">
    <w:name w:val="toc 3"/>
    <w:basedOn w:val="Normal"/>
    <w:next w:val="Normal"/>
    <w:autoRedefine/>
    <w:uiPriority w:val="39"/>
    <w:unhideWhenUsed/>
    <w:rsid w:val="005330B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551870">
      <w:bodyDiv w:val="1"/>
      <w:marLeft w:val="0"/>
      <w:marRight w:val="0"/>
      <w:marTop w:val="0"/>
      <w:marBottom w:val="0"/>
      <w:divBdr>
        <w:top w:val="none" w:sz="0" w:space="0" w:color="auto"/>
        <w:left w:val="none" w:sz="0" w:space="0" w:color="auto"/>
        <w:bottom w:val="none" w:sz="0" w:space="0" w:color="auto"/>
        <w:right w:val="none" w:sz="0" w:space="0" w:color="auto"/>
      </w:divBdr>
      <w:divsChild>
        <w:div w:id="317150273">
          <w:marLeft w:val="0"/>
          <w:marRight w:val="0"/>
          <w:marTop w:val="0"/>
          <w:marBottom w:val="0"/>
          <w:divBdr>
            <w:top w:val="none" w:sz="0" w:space="0" w:color="auto"/>
            <w:left w:val="none" w:sz="0" w:space="0" w:color="auto"/>
            <w:bottom w:val="none" w:sz="0" w:space="0" w:color="auto"/>
            <w:right w:val="none" w:sz="0" w:space="0" w:color="auto"/>
          </w:divBdr>
        </w:div>
        <w:div w:id="455758977">
          <w:marLeft w:val="0"/>
          <w:marRight w:val="0"/>
          <w:marTop w:val="0"/>
          <w:marBottom w:val="0"/>
          <w:divBdr>
            <w:top w:val="none" w:sz="0" w:space="0" w:color="auto"/>
            <w:left w:val="none" w:sz="0" w:space="0" w:color="auto"/>
            <w:bottom w:val="none" w:sz="0" w:space="0" w:color="auto"/>
            <w:right w:val="none" w:sz="0" w:space="0" w:color="auto"/>
          </w:divBdr>
        </w:div>
        <w:div w:id="1366515893">
          <w:marLeft w:val="0"/>
          <w:marRight w:val="0"/>
          <w:marTop w:val="0"/>
          <w:marBottom w:val="0"/>
          <w:divBdr>
            <w:top w:val="none" w:sz="0" w:space="0" w:color="auto"/>
            <w:left w:val="none" w:sz="0" w:space="0" w:color="auto"/>
            <w:bottom w:val="none" w:sz="0" w:space="0" w:color="auto"/>
            <w:right w:val="none" w:sz="0" w:space="0" w:color="auto"/>
          </w:divBdr>
        </w:div>
        <w:div w:id="1464350187">
          <w:marLeft w:val="0"/>
          <w:marRight w:val="0"/>
          <w:marTop w:val="0"/>
          <w:marBottom w:val="0"/>
          <w:divBdr>
            <w:top w:val="none" w:sz="0" w:space="0" w:color="auto"/>
            <w:left w:val="none" w:sz="0" w:space="0" w:color="auto"/>
            <w:bottom w:val="none" w:sz="0" w:space="0" w:color="auto"/>
            <w:right w:val="none" w:sz="0" w:space="0" w:color="auto"/>
          </w:divBdr>
        </w:div>
        <w:div w:id="1726760193">
          <w:marLeft w:val="0"/>
          <w:marRight w:val="0"/>
          <w:marTop w:val="0"/>
          <w:marBottom w:val="0"/>
          <w:divBdr>
            <w:top w:val="none" w:sz="0" w:space="0" w:color="auto"/>
            <w:left w:val="none" w:sz="0" w:space="0" w:color="auto"/>
            <w:bottom w:val="none" w:sz="0" w:space="0" w:color="auto"/>
            <w:right w:val="none" w:sz="0" w:space="0" w:color="auto"/>
          </w:divBdr>
        </w:div>
      </w:divsChild>
    </w:div>
    <w:div w:id="31452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mnesty.org/en/latest/press-release/2020/12/cameroon-arbitrary-detentions-and-military-courts-highlight-the-latest-crackdown/" TargetMode="External"/><Relationship Id="rId18" Type="http://schemas.openxmlformats.org/officeDocument/2006/relationships/hyperlink" Target="https://www.amnesty.org/en/latest/press-release/2020/12/cameroon-arbitrary-detentions-and-military-courts-highlight-the-latest-crackdown/" TargetMode="External"/><Relationship Id="rId26" Type="http://schemas.openxmlformats.org/officeDocument/2006/relationships/hyperlink" Target="https://www.unmondeavenir.org/cinquieme-rapport-du-groupe-de-travail-de-stand-up-for-cameroun-sur-la-situation-des-droits-humains-au-cameroun/" TargetMode="External"/><Relationship Id="rId39" Type="http://schemas.openxmlformats.org/officeDocument/2006/relationships/hyperlink" Target="https://www.cameroun24.net/blog/index.php?pg=actu&amp;ppg=1&amp;pp=1&amp;id=58355" TargetMode="External"/><Relationship Id="rId21" Type="http://schemas.openxmlformats.org/officeDocument/2006/relationships/hyperlink" Target="https://cm.usembassy.gov/fr/rapport-2021-sur-les-droits-de-la-personne-cameroun/" TargetMode="External"/><Relationship Id="rId34" Type="http://schemas.openxmlformats.org/officeDocument/2006/relationships/hyperlink" Target="https://www.hrw.org/news/2019/06/04/mass-arrests-opposition-members-cameroon" TargetMode="External"/><Relationship Id="rId42" Type="http://schemas.openxmlformats.org/officeDocument/2006/relationships/hyperlink" Target="mailto:1mondeavenir@gmail.com" TargetMode="External"/><Relationship Id="rId47" Type="http://schemas.openxmlformats.org/officeDocument/2006/relationships/image" Target="media/image4.jpeg"/><Relationship Id="rId50" Type="http://schemas.openxmlformats.org/officeDocument/2006/relationships/hyperlink" Target="mailto:ardhucameroun@gmail.com" TargetMode="External"/><Relationship Id="rId55" Type="http://schemas.openxmlformats.org/officeDocument/2006/relationships/image" Target="media/image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judengong.wordpress.com/2021/11/07/antoinette-kongso-supposed-general-no-pitys-girl-friend-imprisoned-puts-to-birth/" TargetMode="External"/><Relationship Id="rId29" Type="http://schemas.openxmlformats.org/officeDocument/2006/relationships/hyperlink" Target="https://www.237online.com/cameroun-marche-blanche-du-mrc-39-detenus-politiques-liberes/" TargetMode="External"/><Relationship Id="rId11" Type="http://schemas.openxmlformats.org/officeDocument/2006/relationships/hyperlink" Target="http://www.ndhcam.org" TargetMode="External"/><Relationship Id="rId24" Type="http://schemas.openxmlformats.org/officeDocument/2006/relationships/hyperlink" Target="https://www.rfi.fr/fr/afrique/20221104-cameroun-parfait-siki-ex-secr%C3%A9taire-g%C3%A9n%C3%A9ral-de-la-f%C3%A9cafoot-plac%C3%A9-en-d%C3%A9tention-provisoire" TargetMode="External"/><Relationship Id="rId32" Type="http://schemas.openxmlformats.org/officeDocument/2006/relationships/hyperlink" Target="https://www.journalducameroun.com/cameroun-pres-de-300-detenus-de-crise-anglophone-liberes-media/" TargetMode="External"/><Relationship Id="rId37" Type="http://schemas.openxmlformats.org/officeDocument/2006/relationships/hyperlink" Target="https://www.ohchr.org/fr/taxonomy/term/1312?page=5" TargetMode="External"/><Relationship Id="rId40" Type="http://schemas.openxmlformats.org/officeDocument/2006/relationships/hyperlink" Target="https://actucameroun.com/2022/11/30/le-president-des-chefs-traditionnels-du-nord-ouest-enleve-depuis-1-an-demande-au-gouvernement-de-le-sauver/" TargetMode="External"/><Relationship Id="rId45" Type="http://schemas.openxmlformats.org/officeDocument/2006/relationships/image" Target="media/image3.png"/><Relationship Id="rId53" Type="http://schemas.openxmlformats.org/officeDocument/2006/relationships/image" Target="media/image7.png"/><Relationship Id="rId58" Type="http://schemas.openxmlformats.org/officeDocument/2006/relationships/customXml" Target="../customXml/item2.xml"/><Relationship Id="rId5" Type="http://schemas.openxmlformats.org/officeDocument/2006/relationships/webSettings" Target="webSettings.xml"/><Relationship Id="rId19" Type="http://schemas.openxmlformats.org/officeDocument/2006/relationships/hyperlink" Target="https://www.237online.com/cameroun-une-manifestation-des-malvoyants-reprimee-a-yaounde/" TargetMode="External"/><Relationship Id="rId4" Type="http://schemas.openxmlformats.org/officeDocument/2006/relationships/settings" Target="settings.xml"/><Relationship Id="rId9" Type="http://schemas.openxmlformats.org/officeDocument/2006/relationships/hyperlink" Target="http://www.redhac.org" TargetMode="External"/><Relationship Id="rId14" Type="http://schemas.openxmlformats.org/officeDocument/2006/relationships/hyperlink" Target="https://mimimefoinfos.com/case-against-general-no-pitys-ex-girlfriend-antoinette-kongso-adjourned-to-tomorrow/" TargetMode="External"/><Relationship Id="rId22" Type="http://schemas.openxmlformats.org/officeDocument/2006/relationships/hyperlink" Target="https://www.amnesty.org/fr/wp-content/uploads/sites/8/2022/02/AFR1752122022FRENCH.pdf" TargetMode="External"/><Relationship Id="rId27" Type="http://schemas.openxmlformats.org/officeDocument/2006/relationships/hyperlink" Target="https://www.unmondeavenir.org/roit-de-lhomme-plus-de-759-personnes-tuees-dans-des-actes-de-violences-au-cameroun-en-2022/" TargetMode="External"/><Relationship Id="rId30" Type="http://schemas.openxmlformats.org/officeDocument/2006/relationships/hyperlink" Target="https://cameroun24.net/blog/?pg=actu&amp;id=50915" TargetMode="External"/><Relationship Id="rId35" Type="http://schemas.openxmlformats.org/officeDocument/2006/relationships/hyperlink" Target="https://actucameroun.com/2021/06/08/cameroun-hrw-exige-la-liberation-de-nicodemus-amungwa-lavocat-de-julius-ayuk-tabe/" TargetMode="External"/><Relationship Id="rId43" Type="http://schemas.openxmlformats.org/officeDocument/2006/relationships/image" Target="media/image2.wmf"/><Relationship Id="rId48" Type="http://schemas.openxmlformats.org/officeDocument/2006/relationships/hyperlink" Target="mailto:shupatrick52@gmail.com" TargetMode="External"/><Relationship Id="rId56"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image" Target="media/image6.png"/><Relationship Id="rId3" Type="http://schemas.openxmlformats.org/officeDocument/2006/relationships/styles" Target="styles.xml"/><Relationship Id="rId12" Type="http://schemas.openxmlformats.org/officeDocument/2006/relationships/hyperlink" Target="http://www.charda.org" TargetMode="External"/><Relationship Id="rId17" Type="http://schemas.openxmlformats.org/officeDocument/2006/relationships/hyperlink" Target="https://www.cameroonmagazine.com/actualite-cameroun-infos/noso-le-juge-prolonge-la-garde-de-lepouse-de-no-pity-jusquen-avril-2022/" TargetMode="External"/><Relationship Id="rId25" Type="http://schemas.openxmlformats.org/officeDocument/2006/relationships/hyperlink" Target="https://actucameroun.com/2022/12/09/fecafoot-les-avocats-de-parfait-siki-demandent-sa-mise-en-liberte-provisoire/" TargetMode="External"/><Relationship Id="rId33" Type="http://schemas.openxmlformats.org/officeDocument/2006/relationships/hyperlink" Target="https://www.amnesty.org/fr/latest/news/2022/01/cameroon-more-than-a-hundred-detainees-from-anglophone/" TargetMode="External"/><Relationship Id="rId38" Type="http://schemas.openxmlformats.org/officeDocument/2006/relationships/hyperlink" Target="https://www.jeuneafrique.com/658532/politique/crise-anglophone-au-cameroun-pres-de-80-eleves-enleves-dans-une-ecole-a-bamenda/" TargetMode="External"/><Relationship Id="rId46" Type="http://schemas.openxmlformats.org/officeDocument/2006/relationships/hyperlink" Target="mailto:cesoquar@yahoo.fr" TargetMode="External"/><Relationship Id="rId59" Type="http://schemas.openxmlformats.org/officeDocument/2006/relationships/customXml" Target="../customXml/item3.xml"/><Relationship Id="rId20" Type="http://schemas.openxmlformats.org/officeDocument/2006/relationships/hyperlink" Target="https://www.panapress.com/Le-groupe-de-travail-des-Nations-a_630646754-lang1-free_news.html" TargetMode="External"/><Relationship Id="rId41" Type="http://schemas.openxmlformats.org/officeDocument/2006/relationships/hyperlink" Target="https://www.cameroonmagazine.com/politique/cameroun-crise-anglophone-fon-yakum-kevin-teuvih-president-de-la-chambre-des-chefs-du-nord-ouest-kidnappe/" TargetMode="External"/><Relationship Id="rId54" Type="http://schemas.openxmlformats.org/officeDocument/2006/relationships/hyperlink" Target="mailto:chamecc@yahoo.co.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amerounactuel.com/crise-anglophone-lex-amante-du-general-no-pity-devant-un-tribunal-militaire-pour-repondre-des-accusations-de-terrorisme/" TargetMode="External"/><Relationship Id="rId23" Type="http://schemas.openxmlformats.org/officeDocument/2006/relationships/hyperlink" Target="https://www.camfoot.com/actualites/parfait-siki-en-prison-a-cause-de-samuel-etoo,398000.html" TargetMode="External"/><Relationship Id="rId28" Type="http://schemas.openxmlformats.org/officeDocument/2006/relationships/hyperlink" Target="https://www.camerounweb.com/CameroonHomePage/NewsArchive/Prison-de-New-bell-25-prisonniers-politiques-du-Mrc-sont-lib-r-s-686027" TargetMode="External"/><Relationship Id="rId36" Type="http://schemas.openxmlformats.org/officeDocument/2006/relationships/hyperlink" Target="https://www.rfi.fr/fr/afrique/20221116-cameroun-selon-l-onu-les-droits-des-s%C3%A9paratistes-ambazoniens-et-des-militants-du-mrc-ont-%C3%A9t%C3%A9-bafou%C3%A9s" TargetMode="External"/><Relationship Id="rId49" Type="http://schemas.openxmlformats.org/officeDocument/2006/relationships/image" Target="media/image5.png"/><Relationship Id="rId57" Type="http://schemas.openxmlformats.org/officeDocument/2006/relationships/theme" Target="theme/theme1.xml"/><Relationship Id="rId10" Type="http://schemas.openxmlformats.org/officeDocument/2006/relationships/hyperlink" Target="http://www.unmondeavenir.org" TargetMode="External"/><Relationship Id="rId31" Type="http://schemas.openxmlformats.org/officeDocument/2006/relationships/hyperlink" Target="https://camerounactuel.com/marches-du-22-septembre-2020-15-militants-du-mrc-liberes-de-prison/" TargetMode="External"/><Relationship Id="rId44" Type="http://schemas.openxmlformats.org/officeDocument/2006/relationships/hyperlink" Target="mailto:ckambiwa@gmail.com" TargetMode="External"/><Relationship Id="rId52" Type="http://schemas.openxmlformats.org/officeDocument/2006/relationships/hyperlink" Target="mailto:sielaheinnocent@gmail.co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protect-lawyers.org/wp-content/uploads/directives_et_principes_sur_droit_proces_equitable_et_assistance_judiciaire_en_afrique.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39c5a3974f0c1a9325b3bd7c09f1d90f">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3577a63e8f468f5c79a0a79c10f988bf"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142BD1-CFEA-4BDC-939E-5AF274C71FA7}">
  <ds:schemaRefs>
    <ds:schemaRef ds:uri="http://schemas.openxmlformats.org/officeDocument/2006/bibliography"/>
  </ds:schemaRefs>
</ds:datastoreItem>
</file>

<file path=customXml/itemProps2.xml><?xml version="1.0" encoding="utf-8"?>
<ds:datastoreItem xmlns:ds="http://schemas.openxmlformats.org/officeDocument/2006/customXml" ds:itemID="{D234C792-2404-4E0D-883F-59095CA509B4}"/>
</file>

<file path=customXml/itemProps3.xml><?xml version="1.0" encoding="utf-8"?>
<ds:datastoreItem xmlns:ds="http://schemas.openxmlformats.org/officeDocument/2006/customXml" ds:itemID="{AC117422-9DA5-4C3E-A29C-9B85F17B7CAA}"/>
</file>

<file path=docProps/app.xml><?xml version="1.0" encoding="utf-8"?>
<Properties xmlns="http://schemas.openxmlformats.org/officeDocument/2006/extended-properties" xmlns:vt="http://schemas.openxmlformats.org/officeDocument/2006/docPropsVTypes">
  <Template>Normal.dotm</Template>
  <TotalTime>1081</TotalTime>
  <Pages>18</Pages>
  <Words>9416</Words>
  <Characters>51790</Characters>
  <Application>Microsoft Office Word</Application>
  <DocSecurity>0</DocSecurity>
  <Lines>431</Lines>
  <Paragraphs>122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 MONDE AVENIR</dc:creator>
  <cp:keywords/>
  <dc:description/>
  <cp:lastModifiedBy>USER</cp:lastModifiedBy>
  <cp:revision>31</cp:revision>
  <dcterms:created xsi:type="dcterms:W3CDTF">2024-08-30T19:36:00Z</dcterms:created>
  <dcterms:modified xsi:type="dcterms:W3CDTF">2024-08-31T13:30:00Z</dcterms:modified>
</cp:coreProperties>
</file>