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934221" w14:textId="17C64C2F" w:rsidR="00CF1629" w:rsidRPr="00CF1629" w:rsidRDefault="00CF1629" w:rsidP="00CF1629">
      <w:pPr>
        <w:pStyle w:val="Ttulo1"/>
        <w:spacing w:before="0"/>
        <w:jc w:val="center"/>
        <w:rPr>
          <w:rFonts w:ascii="Baskerville Old Face" w:hAnsi="Baskerville Old Face"/>
          <w:b/>
          <w:bCs/>
          <w:color w:val="auto"/>
          <w:sz w:val="22"/>
          <w:szCs w:val="22"/>
        </w:rPr>
      </w:pPr>
      <w:r w:rsidRPr="00CF1629">
        <w:rPr>
          <w:rFonts w:ascii="Baskerville Old Face" w:hAnsi="Baskerville Old Face"/>
          <w:b/>
          <w:bCs/>
          <w:color w:val="auto"/>
          <w:sz w:val="22"/>
          <w:szCs w:val="22"/>
        </w:rPr>
        <w:t>ANEXOS RESPUESTAS PENDIENTES SEGUNDA JORNADA</w:t>
      </w:r>
    </w:p>
    <w:p w14:paraId="2D656BC9" w14:textId="77777777" w:rsidR="00CF1629" w:rsidRPr="00CF1629" w:rsidRDefault="00CF1629" w:rsidP="00CF1629"/>
    <w:p w14:paraId="5A5CA42F" w14:textId="535F0932" w:rsidR="00CF1629" w:rsidRDefault="00CF1629" w:rsidP="00CF162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ANEXO 1: TRATA Y TRÁFICO - DATOS ESTADÍSTICOS</w:t>
      </w:r>
    </w:p>
    <w:p w14:paraId="7FF0A65E" w14:textId="77777777" w:rsidR="008460F9" w:rsidRPr="00CF1629" w:rsidRDefault="008460F9" w:rsidP="00CF1629">
      <w:pPr>
        <w:jc w:val="center"/>
        <w:rPr>
          <w:rFonts w:ascii="Baskerville Old Face" w:eastAsia="Libre Baskerville" w:hAnsi="Baskerville Old Face" w:cs="Libre Baskerville"/>
          <w:b/>
          <w:bCs/>
          <w:sz w:val="22"/>
          <w:szCs w:val="22"/>
        </w:rPr>
      </w:pPr>
    </w:p>
    <w:tbl>
      <w:tblPr>
        <w:tblStyle w:val="Tablaconcuadrcula"/>
        <w:tblW w:w="0" w:type="auto"/>
        <w:tblLook w:val="04A0" w:firstRow="1" w:lastRow="0" w:firstColumn="1" w:lastColumn="0" w:noHBand="0" w:noVBand="1"/>
      </w:tblPr>
      <w:tblGrid>
        <w:gridCol w:w="2161"/>
        <w:gridCol w:w="2161"/>
        <w:gridCol w:w="2161"/>
      </w:tblGrid>
      <w:tr w:rsidR="00CF1629" w:rsidRPr="00CF1629" w14:paraId="1A65AB6C" w14:textId="77777777" w:rsidTr="006A3F81">
        <w:tc>
          <w:tcPr>
            <w:tcW w:w="6483" w:type="dxa"/>
            <w:gridSpan w:val="3"/>
            <w:shd w:val="clear" w:color="auto" w:fill="C5E0B3" w:themeFill="accent6" w:themeFillTint="66"/>
          </w:tcPr>
          <w:p w14:paraId="2F1381C2" w14:textId="77777777" w:rsidR="00CF1629" w:rsidRPr="00CF1629" w:rsidRDefault="00CF1629" w:rsidP="00CF162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1.1 DENUNCIAS DE DELITOS DE TRATA DE PERSONAS SEGÚN NACIONALIDAD DE LAS VÍCTIMAS</w:t>
            </w:r>
          </w:p>
        </w:tc>
      </w:tr>
      <w:tr w:rsidR="00CF1629" w:rsidRPr="00CF1629" w14:paraId="375D9499" w14:textId="77777777" w:rsidTr="006A3F81">
        <w:tc>
          <w:tcPr>
            <w:tcW w:w="2161" w:type="dxa"/>
            <w:shd w:val="clear" w:color="auto" w:fill="C5E0B3" w:themeFill="accent6" w:themeFillTint="66"/>
          </w:tcPr>
          <w:p w14:paraId="496E0DB3" w14:textId="77777777" w:rsidR="00CF1629" w:rsidRPr="00CF1629" w:rsidRDefault="00CF1629" w:rsidP="00CF162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Periodo</w:t>
            </w:r>
          </w:p>
        </w:tc>
        <w:tc>
          <w:tcPr>
            <w:tcW w:w="2161" w:type="dxa"/>
            <w:shd w:val="clear" w:color="auto" w:fill="C5E0B3" w:themeFill="accent6" w:themeFillTint="66"/>
          </w:tcPr>
          <w:p w14:paraId="1E106019" w14:textId="77777777" w:rsidR="00CF1629" w:rsidRPr="00CF1629" w:rsidRDefault="00CF1629" w:rsidP="00CF162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No. De Victimas</w:t>
            </w:r>
          </w:p>
        </w:tc>
        <w:tc>
          <w:tcPr>
            <w:tcW w:w="2161" w:type="dxa"/>
            <w:shd w:val="clear" w:color="auto" w:fill="C5E0B3" w:themeFill="accent6" w:themeFillTint="66"/>
          </w:tcPr>
          <w:p w14:paraId="75437147" w14:textId="77777777" w:rsidR="00CF1629" w:rsidRPr="00CF1629" w:rsidRDefault="00CF1629" w:rsidP="00CF162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Nacionalidad</w:t>
            </w:r>
          </w:p>
        </w:tc>
      </w:tr>
      <w:tr w:rsidR="00CF1629" w:rsidRPr="00CF1629" w14:paraId="3D498F08" w14:textId="77777777" w:rsidTr="006A3F81">
        <w:tc>
          <w:tcPr>
            <w:tcW w:w="2161" w:type="dxa"/>
            <w:vMerge w:val="restart"/>
          </w:tcPr>
          <w:p w14:paraId="1C1A8953" w14:textId="77777777" w:rsidR="00CF1629" w:rsidRPr="00CF1629" w:rsidRDefault="00CF1629" w:rsidP="00CF1629">
            <w:pPr>
              <w:jc w:val="both"/>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2018-2021</w:t>
            </w:r>
          </w:p>
        </w:tc>
        <w:tc>
          <w:tcPr>
            <w:tcW w:w="2161" w:type="dxa"/>
          </w:tcPr>
          <w:p w14:paraId="41130387" w14:textId="77777777" w:rsidR="00CF1629" w:rsidRPr="00CF1629" w:rsidRDefault="00CF1629" w:rsidP="00CF162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sz w:val="22"/>
                <w:szCs w:val="22"/>
              </w:rPr>
              <w:t>2.308</w:t>
            </w:r>
          </w:p>
        </w:tc>
        <w:tc>
          <w:tcPr>
            <w:tcW w:w="2161" w:type="dxa"/>
          </w:tcPr>
          <w:p w14:paraId="117B2BBC" w14:textId="77777777" w:rsidR="00CF1629" w:rsidRPr="00CF1629" w:rsidRDefault="00CF1629" w:rsidP="00CF162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sz w:val="22"/>
                <w:szCs w:val="22"/>
              </w:rPr>
              <w:t>boliviana</w:t>
            </w:r>
          </w:p>
        </w:tc>
      </w:tr>
      <w:tr w:rsidR="00CF1629" w:rsidRPr="00CF1629" w14:paraId="256D076C" w14:textId="77777777" w:rsidTr="006A3F81">
        <w:tc>
          <w:tcPr>
            <w:tcW w:w="2161" w:type="dxa"/>
            <w:vMerge/>
          </w:tcPr>
          <w:p w14:paraId="4A01078A" w14:textId="77777777" w:rsidR="00CF1629" w:rsidRPr="00CF1629" w:rsidRDefault="00CF1629" w:rsidP="00CF1629">
            <w:pPr>
              <w:jc w:val="both"/>
              <w:rPr>
                <w:rFonts w:ascii="Baskerville Old Face" w:eastAsia="Libre Baskerville" w:hAnsi="Baskerville Old Face" w:cs="Libre Baskerville"/>
                <w:b/>
                <w:sz w:val="22"/>
                <w:szCs w:val="22"/>
              </w:rPr>
            </w:pPr>
          </w:p>
        </w:tc>
        <w:tc>
          <w:tcPr>
            <w:tcW w:w="2161" w:type="dxa"/>
          </w:tcPr>
          <w:p w14:paraId="248B069C" w14:textId="77777777" w:rsidR="00CF1629" w:rsidRPr="00CF1629" w:rsidRDefault="00CF1629" w:rsidP="00CF162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sz w:val="22"/>
                <w:szCs w:val="22"/>
              </w:rPr>
              <w:t>14</w:t>
            </w:r>
          </w:p>
        </w:tc>
        <w:tc>
          <w:tcPr>
            <w:tcW w:w="2161" w:type="dxa"/>
          </w:tcPr>
          <w:p w14:paraId="04896179" w14:textId="77777777" w:rsidR="00CF1629" w:rsidRPr="00CF1629" w:rsidRDefault="00CF1629" w:rsidP="00CF162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sz w:val="22"/>
                <w:szCs w:val="22"/>
              </w:rPr>
              <w:t>haitiana</w:t>
            </w:r>
          </w:p>
        </w:tc>
      </w:tr>
      <w:tr w:rsidR="00CF1629" w:rsidRPr="00CF1629" w14:paraId="2FCF5914" w14:textId="77777777" w:rsidTr="006A3F81">
        <w:tc>
          <w:tcPr>
            <w:tcW w:w="2161" w:type="dxa"/>
            <w:vMerge/>
          </w:tcPr>
          <w:p w14:paraId="62C27101" w14:textId="77777777" w:rsidR="00CF1629" w:rsidRPr="00CF1629" w:rsidRDefault="00CF1629" w:rsidP="00CF1629">
            <w:pPr>
              <w:jc w:val="both"/>
              <w:rPr>
                <w:rFonts w:ascii="Baskerville Old Face" w:eastAsia="Libre Baskerville" w:hAnsi="Baskerville Old Face" w:cs="Libre Baskerville"/>
                <w:b/>
                <w:sz w:val="22"/>
                <w:szCs w:val="22"/>
              </w:rPr>
            </w:pPr>
          </w:p>
        </w:tc>
        <w:tc>
          <w:tcPr>
            <w:tcW w:w="2161" w:type="dxa"/>
          </w:tcPr>
          <w:p w14:paraId="58762B19" w14:textId="77777777" w:rsidR="00CF1629" w:rsidRPr="00CF1629" w:rsidRDefault="00CF1629" w:rsidP="00CF1629">
            <w:pPr>
              <w:jc w:val="center"/>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13</w:t>
            </w:r>
          </w:p>
        </w:tc>
        <w:tc>
          <w:tcPr>
            <w:tcW w:w="2161" w:type="dxa"/>
          </w:tcPr>
          <w:p w14:paraId="486041F6" w14:textId="77777777" w:rsidR="00CF1629" w:rsidRPr="00CF1629" w:rsidRDefault="00CF1629" w:rsidP="00CF1629">
            <w:pPr>
              <w:jc w:val="center"/>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peruana</w:t>
            </w:r>
          </w:p>
        </w:tc>
      </w:tr>
    </w:tbl>
    <w:p w14:paraId="40991E85" w14:textId="26E4C727" w:rsidR="00CF1629" w:rsidRDefault="00CF1629" w:rsidP="00CF1629">
      <w:pPr>
        <w:jc w:val="both"/>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b/>
          <w:sz w:val="22"/>
          <w:szCs w:val="22"/>
        </w:rPr>
        <w:t xml:space="preserve">Fuente: </w:t>
      </w:r>
      <w:r w:rsidRPr="00CF1629">
        <w:rPr>
          <w:rFonts w:ascii="Baskerville Old Face" w:eastAsia="Libre Baskerville" w:hAnsi="Baskerville Old Face" w:cs="Libre Baskerville"/>
          <w:sz w:val="22"/>
          <w:szCs w:val="22"/>
        </w:rPr>
        <w:t>Policía Boliviana</w:t>
      </w:r>
    </w:p>
    <w:p w14:paraId="31B8E16F" w14:textId="77777777" w:rsidR="00CF1629" w:rsidRPr="00CF1629" w:rsidRDefault="00CF1629" w:rsidP="00CF1629">
      <w:pPr>
        <w:jc w:val="both"/>
        <w:rPr>
          <w:rFonts w:ascii="Baskerville Old Face" w:eastAsia="Libre Baskerville" w:hAnsi="Baskerville Old Face" w:cs="Libre Baskerville"/>
          <w:sz w:val="22"/>
          <w:szCs w:val="22"/>
        </w:rPr>
      </w:pPr>
    </w:p>
    <w:tbl>
      <w:tblPr>
        <w:tblStyle w:val="Tablaconcuadrcula"/>
        <w:tblW w:w="0" w:type="auto"/>
        <w:tblLook w:val="04A0" w:firstRow="1" w:lastRow="0" w:firstColumn="1" w:lastColumn="0" w:noHBand="0" w:noVBand="1"/>
      </w:tblPr>
      <w:tblGrid>
        <w:gridCol w:w="3510"/>
        <w:gridCol w:w="2977"/>
      </w:tblGrid>
      <w:tr w:rsidR="00CF1629" w:rsidRPr="00CF1629" w14:paraId="7912A5D0" w14:textId="77777777" w:rsidTr="006A3F81">
        <w:tc>
          <w:tcPr>
            <w:tcW w:w="6487" w:type="dxa"/>
            <w:gridSpan w:val="2"/>
            <w:shd w:val="clear" w:color="auto" w:fill="C5E0B3" w:themeFill="accent6" w:themeFillTint="66"/>
          </w:tcPr>
          <w:p w14:paraId="4D34AE61" w14:textId="77777777" w:rsidR="00CF1629" w:rsidRPr="00CF1629" w:rsidRDefault="00CF1629" w:rsidP="00CF162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1.2 DISTRIBUCIÓN DE VÍCTIMAS DE DELITOS DE TRATA EN CUANTO AL SEXO</w:t>
            </w:r>
          </w:p>
        </w:tc>
      </w:tr>
      <w:tr w:rsidR="00CF1629" w:rsidRPr="00CF1629" w14:paraId="074B1B77" w14:textId="77777777" w:rsidTr="006A3F81">
        <w:tc>
          <w:tcPr>
            <w:tcW w:w="3510" w:type="dxa"/>
            <w:shd w:val="clear" w:color="auto" w:fill="C5E0B3" w:themeFill="accent6" w:themeFillTint="66"/>
          </w:tcPr>
          <w:p w14:paraId="5B700FF3" w14:textId="77777777" w:rsidR="00CF1629" w:rsidRPr="00CF1629" w:rsidRDefault="00CF1629" w:rsidP="00CF162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Victimas</w:t>
            </w:r>
          </w:p>
        </w:tc>
        <w:tc>
          <w:tcPr>
            <w:tcW w:w="2977" w:type="dxa"/>
            <w:shd w:val="clear" w:color="auto" w:fill="C5E0B3" w:themeFill="accent6" w:themeFillTint="66"/>
          </w:tcPr>
          <w:p w14:paraId="7520D2FD" w14:textId="77777777" w:rsidR="00CF1629" w:rsidRPr="00CF1629" w:rsidRDefault="00CF1629" w:rsidP="00CF162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Porcentaje</w:t>
            </w:r>
          </w:p>
        </w:tc>
      </w:tr>
      <w:tr w:rsidR="00CF1629" w:rsidRPr="00CF1629" w14:paraId="2ABCA93D" w14:textId="77777777" w:rsidTr="006A3F81">
        <w:tc>
          <w:tcPr>
            <w:tcW w:w="3510" w:type="dxa"/>
          </w:tcPr>
          <w:p w14:paraId="676958E7" w14:textId="77777777" w:rsidR="00CF1629" w:rsidRPr="00CF1629" w:rsidRDefault="00CF1629" w:rsidP="00CF1629">
            <w:pPr>
              <w:jc w:val="both"/>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sz w:val="22"/>
                <w:szCs w:val="22"/>
              </w:rPr>
              <w:t>Mujeres</w:t>
            </w:r>
          </w:p>
        </w:tc>
        <w:tc>
          <w:tcPr>
            <w:tcW w:w="2977" w:type="dxa"/>
          </w:tcPr>
          <w:p w14:paraId="4F848A5B" w14:textId="77777777" w:rsidR="00CF1629" w:rsidRPr="00CF1629" w:rsidRDefault="00CF1629" w:rsidP="00CF162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sz w:val="22"/>
                <w:szCs w:val="22"/>
              </w:rPr>
              <w:t>67%</w:t>
            </w:r>
          </w:p>
        </w:tc>
      </w:tr>
      <w:tr w:rsidR="00CF1629" w:rsidRPr="00CF1629" w14:paraId="0EB54214" w14:textId="77777777" w:rsidTr="006A3F81">
        <w:tc>
          <w:tcPr>
            <w:tcW w:w="3510" w:type="dxa"/>
          </w:tcPr>
          <w:p w14:paraId="22B55D62" w14:textId="77777777" w:rsidR="00CF1629" w:rsidRPr="00CF1629" w:rsidRDefault="00CF1629" w:rsidP="00CF1629">
            <w:pPr>
              <w:jc w:val="both"/>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sz w:val="22"/>
                <w:szCs w:val="22"/>
              </w:rPr>
              <w:t>Hombres</w:t>
            </w:r>
          </w:p>
        </w:tc>
        <w:tc>
          <w:tcPr>
            <w:tcW w:w="2977" w:type="dxa"/>
          </w:tcPr>
          <w:p w14:paraId="22CC3260" w14:textId="77777777" w:rsidR="00CF1629" w:rsidRPr="00CF1629" w:rsidRDefault="00CF1629" w:rsidP="00CF162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sz w:val="22"/>
                <w:szCs w:val="22"/>
              </w:rPr>
              <w:t>33%</w:t>
            </w:r>
          </w:p>
        </w:tc>
      </w:tr>
    </w:tbl>
    <w:p w14:paraId="5AB4AB64" w14:textId="1CAD36FE" w:rsidR="00CF1629" w:rsidRDefault="00CF1629" w:rsidP="00CF1629">
      <w:pPr>
        <w:jc w:val="both"/>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b/>
          <w:sz w:val="22"/>
          <w:szCs w:val="22"/>
        </w:rPr>
        <w:t>Fuente:</w:t>
      </w:r>
      <w:r w:rsidRPr="00CF1629">
        <w:rPr>
          <w:rFonts w:ascii="Baskerville Old Face" w:eastAsia="Libre Baskerville" w:hAnsi="Baskerville Old Face" w:cs="Libre Baskerville"/>
          <w:sz w:val="22"/>
          <w:szCs w:val="22"/>
        </w:rPr>
        <w:t xml:space="preserve"> Observatorio Boliviano de Seguridad Ciudadana y lucha contra las Drogas</w:t>
      </w:r>
    </w:p>
    <w:p w14:paraId="3C2375AE" w14:textId="77777777" w:rsidR="00CF1629" w:rsidRPr="00CF1629" w:rsidRDefault="00CF1629" w:rsidP="00CF1629">
      <w:pPr>
        <w:jc w:val="both"/>
        <w:rPr>
          <w:rFonts w:ascii="Baskerville Old Face" w:eastAsia="Libre Baskerville" w:hAnsi="Baskerville Old Face" w:cs="Libre Baskerville"/>
          <w:b/>
          <w:sz w:val="22"/>
          <w:szCs w:val="22"/>
        </w:rPr>
      </w:pPr>
    </w:p>
    <w:tbl>
      <w:tblPr>
        <w:tblStyle w:val="Tablaconcuadrcula"/>
        <w:tblW w:w="0" w:type="auto"/>
        <w:tblLook w:val="04A0" w:firstRow="1" w:lastRow="0" w:firstColumn="1" w:lastColumn="0" w:noHBand="0" w:noVBand="1"/>
      </w:tblPr>
      <w:tblGrid>
        <w:gridCol w:w="2161"/>
        <w:gridCol w:w="4326"/>
      </w:tblGrid>
      <w:tr w:rsidR="00CF1629" w:rsidRPr="00CF1629" w14:paraId="48070205" w14:textId="77777777" w:rsidTr="006A3F81">
        <w:tc>
          <w:tcPr>
            <w:tcW w:w="6487" w:type="dxa"/>
            <w:gridSpan w:val="2"/>
            <w:shd w:val="clear" w:color="auto" w:fill="C5E0B3" w:themeFill="accent6" w:themeFillTint="66"/>
            <w:vAlign w:val="center"/>
          </w:tcPr>
          <w:p w14:paraId="60200906" w14:textId="77777777" w:rsidR="00CF1629" w:rsidRPr="00CF1629" w:rsidRDefault="00CF1629" w:rsidP="00CF162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1.3 REPATRIACIONES DE VÍCTIMAS EXTRANJERAS A SU LUGAR DE ORIGEN</w:t>
            </w:r>
          </w:p>
        </w:tc>
      </w:tr>
      <w:tr w:rsidR="00CF1629" w:rsidRPr="00CF1629" w14:paraId="156EB497" w14:textId="77777777" w:rsidTr="006A3F81">
        <w:tc>
          <w:tcPr>
            <w:tcW w:w="2161" w:type="dxa"/>
            <w:shd w:val="clear" w:color="auto" w:fill="C5E0B3" w:themeFill="accent6" w:themeFillTint="66"/>
          </w:tcPr>
          <w:p w14:paraId="4FE567A9" w14:textId="77777777" w:rsidR="00CF1629" w:rsidRPr="00CF1629" w:rsidRDefault="00CF1629" w:rsidP="00CF162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PERIODO</w:t>
            </w:r>
          </w:p>
        </w:tc>
        <w:tc>
          <w:tcPr>
            <w:tcW w:w="4326" w:type="dxa"/>
            <w:shd w:val="clear" w:color="auto" w:fill="C5E0B3" w:themeFill="accent6" w:themeFillTint="66"/>
          </w:tcPr>
          <w:p w14:paraId="2EC6A32D" w14:textId="77777777" w:rsidR="00CF1629" w:rsidRPr="00CF1629" w:rsidRDefault="00CF1629" w:rsidP="00CF162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No. De personas Repatriadas</w:t>
            </w:r>
          </w:p>
        </w:tc>
      </w:tr>
      <w:tr w:rsidR="00CF1629" w:rsidRPr="00CF1629" w14:paraId="44F18F8E" w14:textId="77777777" w:rsidTr="006A3F81">
        <w:tc>
          <w:tcPr>
            <w:tcW w:w="2161" w:type="dxa"/>
          </w:tcPr>
          <w:p w14:paraId="5312C405" w14:textId="77777777" w:rsidR="00CF1629" w:rsidRPr="00CF1629" w:rsidRDefault="00CF1629" w:rsidP="00CF1629">
            <w:pPr>
              <w:jc w:val="both"/>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2018-2020</w:t>
            </w:r>
          </w:p>
        </w:tc>
        <w:tc>
          <w:tcPr>
            <w:tcW w:w="4326" w:type="dxa"/>
          </w:tcPr>
          <w:p w14:paraId="11F6D261" w14:textId="77777777" w:rsidR="00CF1629" w:rsidRPr="00CF1629" w:rsidRDefault="00CF1629" w:rsidP="00CF162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sz w:val="22"/>
                <w:szCs w:val="22"/>
              </w:rPr>
              <w:t>57*</w:t>
            </w:r>
          </w:p>
        </w:tc>
      </w:tr>
    </w:tbl>
    <w:p w14:paraId="021D1CE5" w14:textId="25C77A4A" w:rsidR="00CF1629" w:rsidRPr="00CF1629" w:rsidRDefault="00CF1629" w:rsidP="00CF1629">
      <w:pPr>
        <w:jc w:val="both"/>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*de las cuales 42 personas eran procedentes de Argentina</w:t>
      </w:r>
    </w:p>
    <w:p w14:paraId="31EA3CA8" w14:textId="37667206" w:rsidR="00CF1629" w:rsidRDefault="00CF1629" w:rsidP="00CF1629">
      <w:pPr>
        <w:jc w:val="both"/>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Fuente: Ministerio de Relaciones Exteriores</w:t>
      </w:r>
    </w:p>
    <w:p w14:paraId="7031138A" w14:textId="77777777" w:rsidR="00CF1629" w:rsidRPr="00CF1629" w:rsidRDefault="00CF1629" w:rsidP="00CF1629">
      <w:pPr>
        <w:jc w:val="both"/>
        <w:rPr>
          <w:rFonts w:ascii="Baskerville Old Face" w:eastAsia="Libre Baskerville" w:hAnsi="Baskerville Old Face" w:cs="Libre Baskerville"/>
          <w:sz w:val="22"/>
          <w:szCs w:val="22"/>
        </w:rPr>
      </w:pPr>
    </w:p>
    <w:tbl>
      <w:tblPr>
        <w:tblStyle w:val="Tablaconcuadrcula"/>
        <w:tblW w:w="0" w:type="auto"/>
        <w:tblLook w:val="04A0" w:firstRow="1" w:lastRow="0" w:firstColumn="1" w:lastColumn="0" w:noHBand="0" w:noVBand="1"/>
      </w:tblPr>
      <w:tblGrid>
        <w:gridCol w:w="2161"/>
        <w:gridCol w:w="4326"/>
      </w:tblGrid>
      <w:tr w:rsidR="00CF1629" w:rsidRPr="00CF1629" w14:paraId="7F3A47A4" w14:textId="77777777" w:rsidTr="006A3F81">
        <w:tc>
          <w:tcPr>
            <w:tcW w:w="6487" w:type="dxa"/>
            <w:gridSpan w:val="2"/>
            <w:shd w:val="clear" w:color="auto" w:fill="C5E0B3" w:themeFill="accent6" w:themeFillTint="66"/>
            <w:vAlign w:val="center"/>
          </w:tcPr>
          <w:p w14:paraId="0225CD1B" w14:textId="3E02E986" w:rsidR="00CF1629" w:rsidRPr="00CF1629" w:rsidRDefault="00CF1629" w:rsidP="00CF162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1.4 EDAD DE VÍCTIMAS DE TRATA</w:t>
            </w:r>
          </w:p>
        </w:tc>
      </w:tr>
      <w:tr w:rsidR="00CF1629" w:rsidRPr="00CF1629" w14:paraId="46030EF7" w14:textId="77777777" w:rsidTr="006A3F81">
        <w:trPr>
          <w:trHeight w:val="272"/>
        </w:trPr>
        <w:tc>
          <w:tcPr>
            <w:tcW w:w="2161" w:type="dxa"/>
            <w:shd w:val="clear" w:color="auto" w:fill="C5E0B3" w:themeFill="accent6" w:themeFillTint="66"/>
          </w:tcPr>
          <w:p w14:paraId="79DB5FAE" w14:textId="77777777" w:rsidR="00CF1629" w:rsidRPr="00CF1629" w:rsidRDefault="00CF1629" w:rsidP="00CF162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Rango de edad</w:t>
            </w:r>
          </w:p>
        </w:tc>
        <w:tc>
          <w:tcPr>
            <w:tcW w:w="4326" w:type="dxa"/>
            <w:shd w:val="clear" w:color="auto" w:fill="C5E0B3" w:themeFill="accent6" w:themeFillTint="66"/>
          </w:tcPr>
          <w:p w14:paraId="6FF285C7" w14:textId="77777777" w:rsidR="00CF1629" w:rsidRPr="00CF1629" w:rsidRDefault="00CF1629" w:rsidP="00CF162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Porcentaje</w:t>
            </w:r>
          </w:p>
        </w:tc>
      </w:tr>
      <w:tr w:rsidR="00CF1629" w:rsidRPr="00CF1629" w14:paraId="443DB76A" w14:textId="77777777" w:rsidTr="006A3F81">
        <w:tc>
          <w:tcPr>
            <w:tcW w:w="2161" w:type="dxa"/>
          </w:tcPr>
          <w:p w14:paraId="7E61F451" w14:textId="77777777" w:rsidR="00CF1629" w:rsidRPr="00CF1629" w:rsidRDefault="00CF1629" w:rsidP="00CF1629">
            <w:pPr>
              <w:jc w:val="both"/>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sz w:val="22"/>
                <w:szCs w:val="22"/>
              </w:rPr>
              <w:t xml:space="preserve">11 a 20 años </w:t>
            </w:r>
          </w:p>
        </w:tc>
        <w:tc>
          <w:tcPr>
            <w:tcW w:w="4326" w:type="dxa"/>
          </w:tcPr>
          <w:p w14:paraId="0EE6B86C" w14:textId="77777777" w:rsidR="00CF1629" w:rsidRPr="00CF1629" w:rsidRDefault="00CF1629" w:rsidP="00CF162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sz w:val="22"/>
                <w:szCs w:val="22"/>
              </w:rPr>
              <w:t>46,9% (siendo el 38,8% adolescente)</w:t>
            </w:r>
          </w:p>
        </w:tc>
      </w:tr>
      <w:tr w:rsidR="00CF1629" w:rsidRPr="00CF1629" w14:paraId="4024483C" w14:textId="77777777" w:rsidTr="006A3F81">
        <w:tc>
          <w:tcPr>
            <w:tcW w:w="2161" w:type="dxa"/>
          </w:tcPr>
          <w:p w14:paraId="0EB22F7C" w14:textId="77777777" w:rsidR="00CF1629" w:rsidRPr="00CF1629" w:rsidRDefault="00CF1629" w:rsidP="00CF1629">
            <w:pPr>
              <w:jc w:val="both"/>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 xml:space="preserve">21 y 30 años </w:t>
            </w:r>
          </w:p>
        </w:tc>
        <w:tc>
          <w:tcPr>
            <w:tcW w:w="4326" w:type="dxa"/>
          </w:tcPr>
          <w:p w14:paraId="64D45095" w14:textId="77777777" w:rsidR="00CF1629" w:rsidRPr="00CF1629" w:rsidRDefault="00CF1629" w:rsidP="00CF1629">
            <w:pPr>
              <w:jc w:val="center"/>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13,9%</w:t>
            </w:r>
          </w:p>
        </w:tc>
      </w:tr>
    </w:tbl>
    <w:p w14:paraId="4AF3F30C" w14:textId="29019D79" w:rsidR="00CF1629" w:rsidRDefault="00CF1629" w:rsidP="00CF1629">
      <w:pPr>
        <w:jc w:val="both"/>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 xml:space="preserve">Fuente: Datos reportados desde la Dirección de Justicia y Derechos Fundamentales </w:t>
      </w:r>
      <w:r>
        <w:rPr>
          <w:rFonts w:ascii="Baskerville Old Face" w:eastAsia="Libre Baskerville" w:hAnsi="Baskerville Old Face" w:cs="Libre Baskerville"/>
          <w:sz w:val="22"/>
          <w:szCs w:val="22"/>
        </w:rPr>
        <w:t>–</w:t>
      </w:r>
      <w:r w:rsidRPr="00CF1629">
        <w:rPr>
          <w:rFonts w:ascii="Baskerville Old Face" w:eastAsia="Libre Baskerville" w:hAnsi="Baskerville Old Face" w:cs="Libre Baskerville"/>
          <w:sz w:val="22"/>
          <w:szCs w:val="22"/>
        </w:rPr>
        <w:t xml:space="preserve"> MJT</w:t>
      </w:r>
      <w:r>
        <w:rPr>
          <w:rFonts w:ascii="Baskerville Old Face" w:eastAsia="Libre Baskerville" w:hAnsi="Baskerville Old Face" w:cs="Libre Baskerville"/>
          <w:sz w:val="22"/>
          <w:szCs w:val="22"/>
        </w:rPr>
        <w:t>I</w:t>
      </w:r>
    </w:p>
    <w:p w14:paraId="70ADB89B" w14:textId="77777777" w:rsidR="00CF1629" w:rsidRPr="00CF1629" w:rsidRDefault="00CF1629" w:rsidP="00CF1629">
      <w:pPr>
        <w:jc w:val="both"/>
        <w:rPr>
          <w:rFonts w:ascii="Baskerville Old Face" w:eastAsia="Libre Baskerville" w:hAnsi="Baskerville Old Face" w:cs="Libre Baskerville"/>
          <w:sz w:val="22"/>
          <w:szCs w:val="22"/>
        </w:rPr>
      </w:pPr>
    </w:p>
    <w:tbl>
      <w:tblPr>
        <w:tblStyle w:val="Tablaconcuadrcula"/>
        <w:tblW w:w="0" w:type="auto"/>
        <w:tblLook w:val="04A0" w:firstRow="1" w:lastRow="0" w:firstColumn="1" w:lastColumn="0" w:noHBand="0" w:noVBand="1"/>
      </w:tblPr>
      <w:tblGrid>
        <w:gridCol w:w="2161"/>
        <w:gridCol w:w="4326"/>
      </w:tblGrid>
      <w:tr w:rsidR="00CF1629" w:rsidRPr="00CF1629" w14:paraId="5E8B1D39" w14:textId="77777777" w:rsidTr="006A3F81">
        <w:tc>
          <w:tcPr>
            <w:tcW w:w="6487" w:type="dxa"/>
            <w:gridSpan w:val="2"/>
            <w:shd w:val="clear" w:color="auto" w:fill="C5E0B3" w:themeFill="accent6" w:themeFillTint="66"/>
            <w:vAlign w:val="center"/>
          </w:tcPr>
          <w:p w14:paraId="0BBFF79E" w14:textId="10C586DC" w:rsidR="00CF1629" w:rsidRPr="00CF1629" w:rsidRDefault="00CF1629" w:rsidP="00CF162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1.5 TRATANTES EN PRISIÓN CONDENADOS</w:t>
            </w:r>
          </w:p>
        </w:tc>
      </w:tr>
      <w:tr w:rsidR="00CF1629" w:rsidRPr="00CF1629" w14:paraId="11A96AA1" w14:textId="77777777" w:rsidTr="006A3F81">
        <w:trPr>
          <w:trHeight w:val="477"/>
        </w:trPr>
        <w:tc>
          <w:tcPr>
            <w:tcW w:w="2161" w:type="dxa"/>
            <w:shd w:val="clear" w:color="auto" w:fill="C5E0B3" w:themeFill="accent6" w:themeFillTint="66"/>
          </w:tcPr>
          <w:p w14:paraId="19ECEFB9" w14:textId="77777777" w:rsidR="00CF1629" w:rsidRPr="00CF1629" w:rsidRDefault="00CF1629" w:rsidP="00CF162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Gestión</w:t>
            </w:r>
          </w:p>
        </w:tc>
        <w:tc>
          <w:tcPr>
            <w:tcW w:w="4326" w:type="dxa"/>
            <w:shd w:val="clear" w:color="auto" w:fill="C5E0B3" w:themeFill="accent6" w:themeFillTint="66"/>
          </w:tcPr>
          <w:p w14:paraId="31B541C8" w14:textId="77777777" w:rsidR="00CF1629" w:rsidRPr="00CF1629" w:rsidRDefault="00CF1629" w:rsidP="00CF162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No. de privados de libertad por el delito de Trata de Personas.</w:t>
            </w:r>
          </w:p>
        </w:tc>
      </w:tr>
      <w:tr w:rsidR="00CF1629" w:rsidRPr="00CF1629" w14:paraId="200DBF79" w14:textId="77777777" w:rsidTr="006A3F81">
        <w:tc>
          <w:tcPr>
            <w:tcW w:w="2161" w:type="dxa"/>
            <w:vMerge w:val="restart"/>
          </w:tcPr>
          <w:p w14:paraId="2B6C5537" w14:textId="77777777" w:rsidR="00CF1629" w:rsidRPr="00CF1629" w:rsidRDefault="00CF1629" w:rsidP="00CF1629">
            <w:pPr>
              <w:jc w:val="both"/>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sz w:val="22"/>
                <w:szCs w:val="22"/>
              </w:rPr>
              <w:t xml:space="preserve">2018 </w:t>
            </w:r>
          </w:p>
          <w:p w14:paraId="760DF7B1" w14:textId="77777777" w:rsidR="00CF1629" w:rsidRPr="00CF1629" w:rsidRDefault="00CF1629" w:rsidP="00CF1629">
            <w:pPr>
              <w:jc w:val="both"/>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sz w:val="22"/>
                <w:szCs w:val="22"/>
              </w:rPr>
              <w:t xml:space="preserve"> </w:t>
            </w:r>
          </w:p>
        </w:tc>
        <w:tc>
          <w:tcPr>
            <w:tcW w:w="4326" w:type="dxa"/>
          </w:tcPr>
          <w:p w14:paraId="10E443E7" w14:textId="77777777" w:rsidR="00CF1629" w:rsidRPr="00CF1629" w:rsidRDefault="00CF1629" w:rsidP="00CF162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sz w:val="22"/>
                <w:szCs w:val="22"/>
              </w:rPr>
              <w:t>25 varones</w:t>
            </w:r>
          </w:p>
        </w:tc>
      </w:tr>
      <w:tr w:rsidR="00CF1629" w:rsidRPr="00CF1629" w14:paraId="210FEC07" w14:textId="77777777" w:rsidTr="006A3F81">
        <w:tc>
          <w:tcPr>
            <w:tcW w:w="2161" w:type="dxa"/>
            <w:vMerge/>
          </w:tcPr>
          <w:p w14:paraId="4A775488" w14:textId="77777777" w:rsidR="00CF1629" w:rsidRPr="00CF1629" w:rsidRDefault="00CF1629" w:rsidP="00CF1629">
            <w:pPr>
              <w:jc w:val="both"/>
              <w:rPr>
                <w:rFonts w:ascii="Baskerville Old Face" w:eastAsia="Libre Baskerville" w:hAnsi="Baskerville Old Face" w:cs="Libre Baskerville"/>
                <w:sz w:val="22"/>
                <w:szCs w:val="22"/>
              </w:rPr>
            </w:pPr>
          </w:p>
        </w:tc>
        <w:tc>
          <w:tcPr>
            <w:tcW w:w="4326" w:type="dxa"/>
          </w:tcPr>
          <w:p w14:paraId="5EF2BB7F" w14:textId="77777777" w:rsidR="00CF1629" w:rsidRPr="00CF1629" w:rsidRDefault="00CF1629" w:rsidP="00CF1629">
            <w:pPr>
              <w:jc w:val="center"/>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29 mujeres</w:t>
            </w:r>
          </w:p>
        </w:tc>
      </w:tr>
      <w:tr w:rsidR="00CF1629" w:rsidRPr="00CF1629" w14:paraId="736AB9D4" w14:textId="77777777" w:rsidTr="006A3F81">
        <w:tc>
          <w:tcPr>
            <w:tcW w:w="2161" w:type="dxa"/>
            <w:shd w:val="clear" w:color="auto" w:fill="C5E0B3" w:themeFill="accent6" w:themeFillTint="66"/>
          </w:tcPr>
          <w:p w14:paraId="7ADE89CD" w14:textId="77777777" w:rsidR="00CF1629" w:rsidRPr="00CF1629" w:rsidRDefault="00CF1629" w:rsidP="00CF162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Gestión</w:t>
            </w:r>
          </w:p>
        </w:tc>
        <w:tc>
          <w:tcPr>
            <w:tcW w:w="4326" w:type="dxa"/>
            <w:shd w:val="clear" w:color="auto" w:fill="C5E0B3" w:themeFill="accent6" w:themeFillTint="66"/>
          </w:tcPr>
          <w:p w14:paraId="465985B1" w14:textId="77777777" w:rsidR="00CF1629" w:rsidRPr="00CF1629" w:rsidRDefault="00CF1629" w:rsidP="00CF162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No. de personas privadas de libertad por el delito de trata y tráfico de personas y delitos conexos</w:t>
            </w:r>
          </w:p>
        </w:tc>
      </w:tr>
      <w:tr w:rsidR="00CF1629" w:rsidRPr="00CF1629" w14:paraId="20ECE891" w14:textId="77777777" w:rsidTr="006A3F81">
        <w:tc>
          <w:tcPr>
            <w:tcW w:w="2161" w:type="dxa"/>
            <w:vMerge w:val="restart"/>
          </w:tcPr>
          <w:p w14:paraId="6067F4BF" w14:textId="77777777" w:rsidR="00CF1629" w:rsidRPr="00CF1629" w:rsidRDefault="00CF1629" w:rsidP="00CF1629">
            <w:pPr>
              <w:jc w:val="both"/>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2021</w:t>
            </w:r>
          </w:p>
        </w:tc>
        <w:tc>
          <w:tcPr>
            <w:tcW w:w="4326" w:type="dxa"/>
          </w:tcPr>
          <w:p w14:paraId="0F25319C" w14:textId="77777777" w:rsidR="00CF1629" w:rsidRPr="00CF1629" w:rsidRDefault="00CF1629" w:rsidP="00CF1629">
            <w:pPr>
              <w:jc w:val="center"/>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101 hombres</w:t>
            </w:r>
          </w:p>
        </w:tc>
      </w:tr>
      <w:tr w:rsidR="00CF1629" w:rsidRPr="00CF1629" w14:paraId="2B88556B" w14:textId="77777777" w:rsidTr="006A3F81">
        <w:tc>
          <w:tcPr>
            <w:tcW w:w="2161" w:type="dxa"/>
            <w:vMerge/>
          </w:tcPr>
          <w:p w14:paraId="3BA2D3AD" w14:textId="77777777" w:rsidR="00CF1629" w:rsidRPr="00CF1629" w:rsidRDefault="00CF1629" w:rsidP="00CF1629">
            <w:pPr>
              <w:jc w:val="both"/>
              <w:rPr>
                <w:rFonts w:ascii="Baskerville Old Face" w:eastAsia="Libre Baskerville" w:hAnsi="Baskerville Old Face" w:cs="Libre Baskerville"/>
                <w:sz w:val="22"/>
                <w:szCs w:val="22"/>
              </w:rPr>
            </w:pPr>
          </w:p>
        </w:tc>
        <w:tc>
          <w:tcPr>
            <w:tcW w:w="4326" w:type="dxa"/>
          </w:tcPr>
          <w:p w14:paraId="709F54E2" w14:textId="77777777" w:rsidR="00CF1629" w:rsidRPr="00CF1629" w:rsidRDefault="00CF1629" w:rsidP="00CF1629">
            <w:pPr>
              <w:jc w:val="center"/>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39 mujeres</w:t>
            </w:r>
          </w:p>
        </w:tc>
      </w:tr>
    </w:tbl>
    <w:p w14:paraId="1AEE13EC" w14:textId="77777777" w:rsidR="00CF1629" w:rsidRDefault="00CF1629" w:rsidP="00CF1629">
      <w:pPr>
        <w:jc w:val="both"/>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Fuente: Ministerio Público</w:t>
      </w:r>
    </w:p>
    <w:p w14:paraId="2841B254" w14:textId="3A7F07F2" w:rsidR="00CF1629" w:rsidRDefault="00CF1629" w:rsidP="00CF1629">
      <w:pPr>
        <w:jc w:val="both"/>
        <w:rPr>
          <w:rFonts w:ascii="Baskerville Old Face" w:eastAsia="Libre Baskerville" w:hAnsi="Baskerville Old Face" w:cs="Libre Baskerville"/>
          <w:sz w:val="22"/>
          <w:szCs w:val="22"/>
        </w:rPr>
      </w:pPr>
    </w:p>
    <w:p w14:paraId="3660A622" w14:textId="34D22A50" w:rsidR="00CF1629" w:rsidRDefault="00CF1629" w:rsidP="00CF1629">
      <w:pPr>
        <w:jc w:val="both"/>
        <w:rPr>
          <w:rFonts w:ascii="Baskerville Old Face" w:eastAsia="Libre Baskerville" w:hAnsi="Baskerville Old Face" w:cs="Libre Baskerville"/>
          <w:sz w:val="22"/>
          <w:szCs w:val="22"/>
        </w:rPr>
      </w:pPr>
    </w:p>
    <w:p w14:paraId="7DAE0F3B" w14:textId="198B5847" w:rsidR="00CF1629" w:rsidRDefault="00CF1629" w:rsidP="00CF1629">
      <w:pPr>
        <w:jc w:val="both"/>
        <w:rPr>
          <w:rFonts w:ascii="Baskerville Old Face" w:eastAsia="Libre Baskerville" w:hAnsi="Baskerville Old Face" w:cs="Libre Baskerville"/>
          <w:sz w:val="22"/>
          <w:szCs w:val="22"/>
        </w:rPr>
      </w:pPr>
    </w:p>
    <w:p w14:paraId="11C6496D" w14:textId="305741AD" w:rsidR="00CF1629" w:rsidRDefault="00CF1629" w:rsidP="00CF1629">
      <w:pPr>
        <w:jc w:val="both"/>
        <w:rPr>
          <w:rFonts w:ascii="Baskerville Old Face" w:eastAsia="Libre Baskerville" w:hAnsi="Baskerville Old Face" w:cs="Libre Baskerville"/>
          <w:sz w:val="22"/>
          <w:szCs w:val="22"/>
        </w:rPr>
      </w:pPr>
    </w:p>
    <w:p w14:paraId="1E7F62CA" w14:textId="77777777" w:rsidR="003D039A" w:rsidRPr="00CF1629" w:rsidRDefault="003D039A" w:rsidP="00CF1629">
      <w:pPr>
        <w:jc w:val="both"/>
        <w:rPr>
          <w:rFonts w:ascii="Baskerville Old Face" w:eastAsia="Libre Baskerville" w:hAnsi="Baskerville Old Face" w:cs="Libre Baskerville"/>
          <w:sz w:val="22"/>
          <w:szCs w:val="22"/>
        </w:rPr>
      </w:pPr>
    </w:p>
    <w:tbl>
      <w:tblPr>
        <w:tblStyle w:val="Tablaconcuadrcula"/>
        <w:tblW w:w="0" w:type="auto"/>
        <w:tblLook w:val="04A0" w:firstRow="1" w:lastRow="0" w:firstColumn="1" w:lastColumn="0" w:noHBand="0" w:noVBand="1"/>
      </w:tblPr>
      <w:tblGrid>
        <w:gridCol w:w="1092"/>
        <w:gridCol w:w="1414"/>
        <w:gridCol w:w="1703"/>
        <w:gridCol w:w="216"/>
        <w:gridCol w:w="645"/>
        <w:gridCol w:w="1319"/>
        <w:gridCol w:w="1546"/>
        <w:gridCol w:w="893"/>
      </w:tblGrid>
      <w:tr w:rsidR="00CF1629" w:rsidRPr="00CF1629" w14:paraId="21EE9E24" w14:textId="77777777" w:rsidTr="00CF1629">
        <w:tc>
          <w:tcPr>
            <w:tcW w:w="8828" w:type="dxa"/>
            <w:gridSpan w:val="8"/>
            <w:shd w:val="clear" w:color="auto" w:fill="C5E0B3" w:themeFill="accent6" w:themeFillTint="66"/>
          </w:tcPr>
          <w:p w14:paraId="7B630CCA" w14:textId="77777777" w:rsidR="00CF1629" w:rsidRPr="00CF1629" w:rsidRDefault="00CF1629" w:rsidP="00CF162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1.6 CASOS POR EL DELITO DE TRATA DE PERSONAS Y TRÁFICO DE PERSONAS</w:t>
            </w:r>
          </w:p>
        </w:tc>
      </w:tr>
      <w:tr w:rsidR="00CF1629" w:rsidRPr="00CF1629" w14:paraId="6597B621" w14:textId="77777777" w:rsidTr="00CF1629">
        <w:tc>
          <w:tcPr>
            <w:tcW w:w="1088" w:type="dxa"/>
            <w:shd w:val="clear" w:color="auto" w:fill="C5E0B3" w:themeFill="accent6" w:themeFillTint="66"/>
          </w:tcPr>
          <w:p w14:paraId="5A358F30" w14:textId="77777777" w:rsidR="00CF1629" w:rsidRPr="00CF1629" w:rsidRDefault="00CF1629" w:rsidP="00CF1629">
            <w:pPr>
              <w:jc w:val="center"/>
              <w:rPr>
                <w:rFonts w:ascii="Baskerville Old Face" w:eastAsia="Libre Baskerville" w:hAnsi="Baskerville Old Face" w:cs="Libre Baskerville"/>
                <w:b/>
                <w:sz w:val="20"/>
                <w:szCs w:val="20"/>
              </w:rPr>
            </w:pPr>
            <w:r w:rsidRPr="00CF1629">
              <w:rPr>
                <w:rFonts w:ascii="Baskerville Old Face" w:eastAsia="Libre Baskerville" w:hAnsi="Baskerville Old Face" w:cs="Libre Baskerville"/>
                <w:b/>
                <w:sz w:val="20"/>
                <w:szCs w:val="20"/>
              </w:rPr>
              <w:t>GESTIÓN</w:t>
            </w:r>
          </w:p>
        </w:tc>
        <w:tc>
          <w:tcPr>
            <w:tcW w:w="1410" w:type="dxa"/>
            <w:shd w:val="clear" w:color="auto" w:fill="C5E0B3" w:themeFill="accent6" w:themeFillTint="66"/>
          </w:tcPr>
          <w:p w14:paraId="53C3028C" w14:textId="77777777" w:rsidR="00CF1629" w:rsidRPr="00CF1629" w:rsidRDefault="00CF1629" w:rsidP="00CF1629">
            <w:pPr>
              <w:jc w:val="center"/>
              <w:rPr>
                <w:rFonts w:ascii="Baskerville Old Face" w:eastAsia="Libre Baskerville" w:hAnsi="Baskerville Old Face" w:cs="Libre Baskerville"/>
                <w:b/>
                <w:sz w:val="20"/>
                <w:szCs w:val="20"/>
              </w:rPr>
            </w:pPr>
            <w:r w:rsidRPr="00CF1629">
              <w:rPr>
                <w:rFonts w:ascii="Baskerville Old Face" w:eastAsia="Libre Baskerville" w:hAnsi="Baskerville Old Face" w:cs="Libre Baskerville"/>
                <w:b/>
                <w:sz w:val="20"/>
                <w:szCs w:val="20"/>
              </w:rPr>
              <w:t>ETAPA PRELIMINAR</w:t>
            </w:r>
          </w:p>
        </w:tc>
        <w:tc>
          <w:tcPr>
            <w:tcW w:w="1699" w:type="dxa"/>
            <w:shd w:val="clear" w:color="auto" w:fill="C5E0B3" w:themeFill="accent6" w:themeFillTint="66"/>
          </w:tcPr>
          <w:p w14:paraId="7B459417" w14:textId="77777777" w:rsidR="00CF1629" w:rsidRPr="00CF1629" w:rsidRDefault="00CF1629" w:rsidP="00CF1629">
            <w:pPr>
              <w:jc w:val="center"/>
              <w:rPr>
                <w:rFonts w:ascii="Baskerville Old Face" w:eastAsia="Libre Baskerville" w:hAnsi="Baskerville Old Face" w:cs="Libre Baskerville"/>
                <w:b/>
                <w:sz w:val="20"/>
                <w:szCs w:val="20"/>
              </w:rPr>
            </w:pPr>
            <w:r w:rsidRPr="00CF1629">
              <w:rPr>
                <w:rFonts w:ascii="Baskerville Old Face" w:eastAsia="Libre Baskerville" w:hAnsi="Baskerville Old Face" w:cs="Libre Baskerville"/>
                <w:b/>
                <w:sz w:val="20"/>
                <w:szCs w:val="20"/>
              </w:rPr>
              <w:t>ETAPA PREPARATORIA</w:t>
            </w:r>
          </w:p>
        </w:tc>
        <w:tc>
          <w:tcPr>
            <w:tcW w:w="880" w:type="dxa"/>
            <w:gridSpan w:val="2"/>
            <w:shd w:val="clear" w:color="auto" w:fill="C5E0B3" w:themeFill="accent6" w:themeFillTint="66"/>
          </w:tcPr>
          <w:p w14:paraId="374F3163" w14:textId="77777777" w:rsidR="00CF1629" w:rsidRPr="00CF1629" w:rsidRDefault="00CF1629" w:rsidP="00CF1629">
            <w:pPr>
              <w:jc w:val="center"/>
              <w:rPr>
                <w:rFonts w:ascii="Baskerville Old Face" w:eastAsia="Libre Baskerville" w:hAnsi="Baskerville Old Face" w:cs="Libre Baskerville"/>
                <w:b/>
                <w:sz w:val="20"/>
                <w:szCs w:val="20"/>
              </w:rPr>
            </w:pPr>
            <w:r w:rsidRPr="00CF1629">
              <w:rPr>
                <w:rFonts w:ascii="Baskerville Old Face" w:eastAsia="Libre Baskerville" w:hAnsi="Baskerville Old Face" w:cs="Libre Baskerville"/>
                <w:b/>
                <w:sz w:val="20"/>
                <w:szCs w:val="20"/>
              </w:rPr>
              <w:t>ETAPA DE JUICIO</w:t>
            </w:r>
          </w:p>
        </w:tc>
        <w:tc>
          <w:tcPr>
            <w:tcW w:w="1317" w:type="dxa"/>
            <w:shd w:val="clear" w:color="auto" w:fill="C5E0B3" w:themeFill="accent6" w:themeFillTint="66"/>
          </w:tcPr>
          <w:p w14:paraId="742686B1" w14:textId="77777777" w:rsidR="00CF1629" w:rsidRPr="00CF1629" w:rsidRDefault="00CF1629" w:rsidP="00CF1629">
            <w:pPr>
              <w:jc w:val="center"/>
              <w:rPr>
                <w:rFonts w:ascii="Baskerville Old Face" w:eastAsia="Libre Baskerville" w:hAnsi="Baskerville Old Face" w:cs="Libre Baskerville"/>
                <w:b/>
                <w:sz w:val="20"/>
                <w:szCs w:val="20"/>
              </w:rPr>
            </w:pPr>
            <w:r w:rsidRPr="00CF1629">
              <w:rPr>
                <w:rFonts w:ascii="Baskerville Old Face" w:eastAsia="Libre Baskerville" w:hAnsi="Baskerville Old Face" w:cs="Libre Baskerville"/>
                <w:b/>
                <w:sz w:val="20"/>
                <w:szCs w:val="20"/>
              </w:rPr>
              <w:t>CON SENTENCIA</w:t>
            </w:r>
          </w:p>
        </w:tc>
        <w:tc>
          <w:tcPr>
            <w:tcW w:w="1543" w:type="dxa"/>
            <w:shd w:val="clear" w:color="auto" w:fill="C5E0B3" w:themeFill="accent6" w:themeFillTint="66"/>
          </w:tcPr>
          <w:p w14:paraId="050A2B71" w14:textId="77777777" w:rsidR="00CF1629" w:rsidRPr="00CF1629" w:rsidRDefault="00CF1629" w:rsidP="00CF1629">
            <w:pPr>
              <w:jc w:val="center"/>
              <w:rPr>
                <w:rFonts w:ascii="Baskerville Old Face" w:eastAsia="Libre Baskerville" w:hAnsi="Baskerville Old Face" w:cs="Libre Baskerville"/>
                <w:b/>
                <w:sz w:val="20"/>
                <w:szCs w:val="20"/>
              </w:rPr>
            </w:pPr>
            <w:r w:rsidRPr="00CF1629">
              <w:rPr>
                <w:rFonts w:ascii="Baskerville Old Face" w:eastAsia="Libre Baskerville" w:hAnsi="Baskerville Old Face" w:cs="Libre Baskerville"/>
                <w:b/>
                <w:sz w:val="20"/>
                <w:szCs w:val="20"/>
              </w:rPr>
              <w:t>RECHAZADOS</w:t>
            </w:r>
          </w:p>
        </w:tc>
        <w:tc>
          <w:tcPr>
            <w:tcW w:w="891" w:type="dxa"/>
            <w:shd w:val="clear" w:color="auto" w:fill="C5E0B3" w:themeFill="accent6" w:themeFillTint="66"/>
          </w:tcPr>
          <w:p w14:paraId="72313A55" w14:textId="77777777" w:rsidR="00CF1629" w:rsidRPr="00CF1629" w:rsidRDefault="00CF1629" w:rsidP="00CF1629">
            <w:pPr>
              <w:jc w:val="center"/>
              <w:rPr>
                <w:rFonts w:ascii="Baskerville Old Face" w:eastAsia="Libre Baskerville" w:hAnsi="Baskerville Old Face" w:cs="Libre Baskerville"/>
                <w:b/>
                <w:sz w:val="20"/>
                <w:szCs w:val="20"/>
              </w:rPr>
            </w:pPr>
            <w:r w:rsidRPr="00CF1629">
              <w:rPr>
                <w:rFonts w:ascii="Baskerville Old Face" w:eastAsia="Libre Baskerville" w:hAnsi="Baskerville Old Face" w:cs="Libre Baskerville"/>
                <w:b/>
                <w:sz w:val="20"/>
                <w:szCs w:val="20"/>
              </w:rPr>
              <w:t>TOTAL</w:t>
            </w:r>
          </w:p>
        </w:tc>
      </w:tr>
      <w:tr w:rsidR="00CF1629" w:rsidRPr="00CF1629" w14:paraId="461991B1" w14:textId="77777777" w:rsidTr="00CF1629">
        <w:tc>
          <w:tcPr>
            <w:tcW w:w="1088" w:type="dxa"/>
          </w:tcPr>
          <w:p w14:paraId="0832F585" w14:textId="77777777" w:rsidR="00CF1629" w:rsidRPr="00CF1629" w:rsidRDefault="00CF1629" w:rsidP="00CF1629">
            <w:pPr>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2019</w:t>
            </w:r>
          </w:p>
        </w:tc>
        <w:tc>
          <w:tcPr>
            <w:tcW w:w="1410" w:type="dxa"/>
          </w:tcPr>
          <w:p w14:paraId="2601A784" w14:textId="77777777" w:rsidR="00CF1629" w:rsidRPr="00CF1629" w:rsidRDefault="00CF1629" w:rsidP="00CF1629">
            <w:pPr>
              <w:jc w:val="center"/>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37</w:t>
            </w:r>
          </w:p>
        </w:tc>
        <w:tc>
          <w:tcPr>
            <w:tcW w:w="1843" w:type="dxa"/>
            <w:gridSpan w:val="2"/>
          </w:tcPr>
          <w:p w14:paraId="28842F46" w14:textId="77777777" w:rsidR="00CF1629" w:rsidRPr="00CF1629" w:rsidRDefault="00CF1629" w:rsidP="00CF1629">
            <w:pPr>
              <w:jc w:val="center"/>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21</w:t>
            </w:r>
          </w:p>
        </w:tc>
        <w:tc>
          <w:tcPr>
            <w:tcW w:w="736" w:type="dxa"/>
          </w:tcPr>
          <w:p w14:paraId="72164C5F" w14:textId="77777777" w:rsidR="00CF1629" w:rsidRPr="00CF1629" w:rsidRDefault="00CF1629" w:rsidP="00CF1629">
            <w:pPr>
              <w:jc w:val="center"/>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11</w:t>
            </w:r>
          </w:p>
        </w:tc>
        <w:tc>
          <w:tcPr>
            <w:tcW w:w="1317" w:type="dxa"/>
          </w:tcPr>
          <w:p w14:paraId="5C7CBE56" w14:textId="77777777" w:rsidR="00CF1629" w:rsidRPr="00CF1629" w:rsidRDefault="00CF1629" w:rsidP="00CF1629">
            <w:pPr>
              <w:jc w:val="center"/>
              <w:rPr>
                <w:rFonts w:ascii="Baskerville Old Face" w:eastAsia="Libre Baskerville" w:hAnsi="Baskerville Old Face" w:cs="Libre Baskerville"/>
                <w:sz w:val="22"/>
                <w:szCs w:val="22"/>
              </w:rPr>
            </w:pPr>
          </w:p>
        </w:tc>
        <w:tc>
          <w:tcPr>
            <w:tcW w:w="1543" w:type="dxa"/>
          </w:tcPr>
          <w:p w14:paraId="389EE3C0" w14:textId="77777777" w:rsidR="00CF1629" w:rsidRPr="00CF1629" w:rsidRDefault="00CF1629" w:rsidP="00CF1629">
            <w:pPr>
              <w:jc w:val="center"/>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284</w:t>
            </w:r>
          </w:p>
        </w:tc>
        <w:tc>
          <w:tcPr>
            <w:tcW w:w="891" w:type="dxa"/>
          </w:tcPr>
          <w:p w14:paraId="429415EA" w14:textId="77777777" w:rsidR="00CF1629" w:rsidRPr="00CF1629" w:rsidRDefault="00CF1629" w:rsidP="00CF1629">
            <w:pPr>
              <w:jc w:val="center"/>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353</w:t>
            </w:r>
          </w:p>
        </w:tc>
      </w:tr>
      <w:tr w:rsidR="00CF1629" w:rsidRPr="00CF1629" w14:paraId="63D9D420" w14:textId="77777777" w:rsidTr="00CF1629">
        <w:tc>
          <w:tcPr>
            <w:tcW w:w="1088" w:type="dxa"/>
          </w:tcPr>
          <w:p w14:paraId="5DF70B6A" w14:textId="77777777" w:rsidR="00CF1629" w:rsidRPr="00CF1629" w:rsidRDefault="00CF1629" w:rsidP="00CF1629">
            <w:pPr>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2020</w:t>
            </w:r>
          </w:p>
        </w:tc>
        <w:tc>
          <w:tcPr>
            <w:tcW w:w="1410" w:type="dxa"/>
          </w:tcPr>
          <w:p w14:paraId="697DD2B9" w14:textId="77777777" w:rsidR="00CF1629" w:rsidRPr="00CF1629" w:rsidRDefault="00CF1629" w:rsidP="00CF1629">
            <w:pPr>
              <w:jc w:val="center"/>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281</w:t>
            </w:r>
          </w:p>
        </w:tc>
        <w:tc>
          <w:tcPr>
            <w:tcW w:w="1843" w:type="dxa"/>
            <w:gridSpan w:val="2"/>
          </w:tcPr>
          <w:p w14:paraId="1B09EEA8" w14:textId="77777777" w:rsidR="00CF1629" w:rsidRPr="00CF1629" w:rsidRDefault="00CF1629" w:rsidP="00CF1629">
            <w:pPr>
              <w:jc w:val="center"/>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133</w:t>
            </w:r>
          </w:p>
        </w:tc>
        <w:tc>
          <w:tcPr>
            <w:tcW w:w="736" w:type="dxa"/>
          </w:tcPr>
          <w:p w14:paraId="671568A3" w14:textId="77777777" w:rsidR="00CF1629" w:rsidRPr="00CF1629" w:rsidRDefault="00CF1629" w:rsidP="00CF1629">
            <w:pPr>
              <w:jc w:val="center"/>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48</w:t>
            </w:r>
          </w:p>
        </w:tc>
        <w:tc>
          <w:tcPr>
            <w:tcW w:w="1317" w:type="dxa"/>
          </w:tcPr>
          <w:p w14:paraId="3B5C2B9A" w14:textId="77777777" w:rsidR="00CF1629" w:rsidRPr="00CF1629" w:rsidRDefault="00CF1629" w:rsidP="00CF1629">
            <w:pPr>
              <w:jc w:val="center"/>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15</w:t>
            </w:r>
          </w:p>
        </w:tc>
        <w:tc>
          <w:tcPr>
            <w:tcW w:w="1543" w:type="dxa"/>
          </w:tcPr>
          <w:p w14:paraId="5A018C7C" w14:textId="77777777" w:rsidR="00CF1629" w:rsidRPr="00CF1629" w:rsidRDefault="00CF1629" w:rsidP="00CF1629">
            <w:pPr>
              <w:jc w:val="center"/>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713</w:t>
            </w:r>
          </w:p>
        </w:tc>
        <w:tc>
          <w:tcPr>
            <w:tcW w:w="891" w:type="dxa"/>
          </w:tcPr>
          <w:p w14:paraId="08774D36" w14:textId="77777777" w:rsidR="00CF1629" w:rsidRPr="00CF1629" w:rsidRDefault="00CF1629" w:rsidP="00CF1629">
            <w:pPr>
              <w:jc w:val="center"/>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1175</w:t>
            </w:r>
          </w:p>
        </w:tc>
      </w:tr>
    </w:tbl>
    <w:p w14:paraId="36ABC2B7" w14:textId="04D35CD9" w:rsidR="00CF1629" w:rsidRDefault="00CF1629" w:rsidP="00CF1629">
      <w:pPr>
        <w:jc w:val="both"/>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Fuente: Ministerio Público</w:t>
      </w:r>
    </w:p>
    <w:p w14:paraId="3B9DA9C7" w14:textId="77777777" w:rsidR="00CF1629" w:rsidRPr="00CF1629" w:rsidRDefault="00CF1629" w:rsidP="00CF1629">
      <w:pPr>
        <w:jc w:val="both"/>
        <w:rPr>
          <w:rFonts w:ascii="Baskerville Old Face" w:eastAsia="Libre Baskerville" w:hAnsi="Baskerville Old Face" w:cs="Libre Baskerville"/>
          <w:sz w:val="22"/>
          <w:szCs w:val="22"/>
        </w:rPr>
      </w:pPr>
    </w:p>
    <w:tbl>
      <w:tblPr>
        <w:tblStyle w:val="Tablaconcuadrcula"/>
        <w:tblW w:w="0" w:type="auto"/>
        <w:tblLook w:val="04A0" w:firstRow="1" w:lastRow="0" w:firstColumn="1" w:lastColumn="0" w:noHBand="0" w:noVBand="1"/>
      </w:tblPr>
      <w:tblGrid>
        <w:gridCol w:w="4322"/>
        <w:gridCol w:w="4322"/>
      </w:tblGrid>
      <w:tr w:rsidR="00CF1629" w:rsidRPr="00CF1629" w14:paraId="6C33DB75" w14:textId="77777777" w:rsidTr="006A3F81">
        <w:tc>
          <w:tcPr>
            <w:tcW w:w="8644" w:type="dxa"/>
            <w:gridSpan w:val="2"/>
            <w:shd w:val="clear" w:color="auto" w:fill="C5E0B3" w:themeFill="accent6" w:themeFillTint="66"/>
          </w:tcPr>
          <w:p w14:paraId="7659C051" w14:textId="77777777" w:rsidR="00CF1629" w:rsidRPr="00CF1629" w:rsidRDefault="00CF1629" w:rsidP="00CF162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1.7 CENTROS DE ACOGIDA PARA EL DELITO DE TRATA</w:t>
            </w:r>
          </w:p>
        </w:tc>
      </w:tr>
      <w:tr w:rsidR="00CF1629" w:rsidRPr="00CF1629" w14:paraId="1BCB034C" w14:textId="77777777" w:rsidTr="006A3F81">
        <w:tc>
          <w:tcPr>
            <w:tcW w:w="4322" w:type="dxa"/>
            <w:shd w:val="clear" w:color="auto" w:fill="C5E0B3" w:themeFill="accent6" w:themeFillTint="66"/>
          </w:tcPr>
          <w:p w14:paraId="1C771769" w14:textId="77777777" w:rsidR="00CF1629" w:rsidRPr="00CF1629" w:rsidRDefault="00CF1629" w:rsidP="00CF162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Departamento</w:t>
            </w:r>
          </w:p>
        </w:tc>
        <w:tc>
          <w:tcPr>
            <w:tcW w:w="4322" w:type="dxa"/>
            <w:shd w:val="clear" w:color="auto" w:fill="C5E0B3" w:themeFill="accent6" w:themeFillTint="66"/>
          </w:tcPr>
          <w:p w14:paraId="1FC9CD05" w14:textId="77777777" w:rsidR="00CF1629" w:rsidRPr="00CF1629" w:rsidRDefault="00CF1629" w:rsidP="00CF162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No. de Centros de Acogida</w:t>
            </w:r>
          </w:p>
        </w:tc>
      </w:tr>
      <w:tr w:rsidR="00CF1629" w:rsidRPr="00CF1629" w14:paraId="24139F51" w14:textId="77777777" w:rsidTr="006A3F81">
        <w:tc>
          <w:tcPr>
            <w:tcW w:w="4322" w:type="dxa"/>
          </w:tcPr>
          <w:p w14:paraId="564A4337" w14:textId="77777777" w:rsidR="00CF1629" w:rsidRPr="00CF1629" w:rsidRDefault="00CF1629" w:rsidP="00CF1629">
            <w:pPr>
              <w:jc w:val="both"/>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La Paz</w:t>
            </w:r>
          </w:p>
        </w:tc>
        <w:tc>
          <w:tcPr>
            <w:tcW w:w="4322" w:type="dxa"/>
          </w:tcPr>
          <w:p w14:paraId="7A016F31" w14:textId="77777777" w:rsidR="00CF1629" w:rsidRPr="00CF1629" w:rsidRDefault="00CF1629" w:rsidP="00CF1629">
            <w:pPr>
              <w:jc w:val="center"/>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3</w:t>
            </w:r>
          </w:p>
        </w:tc>
      </w:tr>
      <w:tr w:rsidR="00CF1629" w:rsidRPr="00CF1629" w14:paraId="51C0E4E1" w14:textId="77777777" w:rsidTr="006A3F81">
        <w:tc>
          <w:tcPr>
            <w:tcW w:w="4322" w:type="dxa"/>
          </w:tcPr>
          <w:p w14:paraId="1FD3AB4A" w14:textId="77777777" w:rsidR="00CF1629" w:rsidRPr="00CF1629" w:rsidRDefault="00CF1629" w:rsidP="00CF1629">
            <w:pPr>
              <w:jc w:val="both"/>
              <w:rPr>
                <w:rFonts w:ascii="Baskerville Old Face" w:eastAsia="Libre Baskerville" w:hAnsi="Baskerville Old Face" w:cs="Libre Baskerville"/>
                <w:sz w:val="22"/>
                <w:szCs w:val="22"/>
              </w:rPr>
            </w:pPr>
            <w:proofErr w:type="spellStart"/>
            <w:r w:rsidRPr="00CF1629">
              <w:rPr>
                <w:rFonts w:ascii="Baskerville Old Face" w:eastAsia="Libre Baskerville" w:hAnsi="Baskerville Old Face" w:cs="Libre Baskerville"/>
                <w:sz w:val="22"/>
                <w:szCs w:val="22"/>
              </w:rPr>
              <w:t>Potosi</w:t>
            </w:r>
            <w:proofErr w:type="spellEnd"/>
          </w:p>
        </w:tc>
        <w:tc>
          <w:tcPr>
            <w:tcW w:w="4322" w:type="dxa"/>
          </w:tcPr>
          <w:p w14:paraId="165EE697" w14:textId="77777777" w:rsidR="00CF1629" w:rsidRPr="00CF1629" w:rsidRDefault="00CF1629" w:rsidP="00CF1629">
            <w:pPr>
              <w:jc w:val="center"/>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1</w:t>
            </w:r>
          </w:p>
        </w:tc>
      </w:tr>
      <w:tr w:rsidR="00CF1629" w:rsidRPr="00CF1629" w14:paraId="17F5B63B" w14:textId="77777777" w:rsidTr="006A3F81">
        <w:tc>
          <w:tcPr>
            <w:tcW w:w="4322" w:type="dxa"/>
          </w:tcPr>
          <w:p w14:paraId="70196427" w14:textId="77777777" w:rsidR="00CF1629" w:rsidRPr="00CF1629" w:rsidRDefault="00CF1629" w:rsidP="00CF1629">
            <w:pPr>
              <w:jc w:val="both"/>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Cochabamba</w:t>
            </w:r>
          </w:p>
        </w:tc>
        <w:tc>
          <w:tcPr>
            <w:tcW w:w="4322" w:type="dxa"/>
          </w:tcPr>
          <w:p w14:paraId="192412E6" w14:textId="77777777" w:rsidR="00CF1629" w:rsidRPr="00CF1629" w:rsidRDefault="00CF1629" w:rsidP="00CF1629">
            <w:pPr>
              <w:jc w:val="center"/>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1</w:t>
            </w:r>
          </w:p>
        </w:tc>
      </w:tr>
      <w:tr w:rsidR="00CF1629" w:rsidRPr="00CF1629" w14:paraId="0DC50801" w14:textId="77777777" w:rsidTr="006A3F81">
        <w:tc>
          <w:tcPr>
            <w:tcW w:w="4322" w:type="dxa"/>
          </w:tcPr>
          <w:p w14:paraId="485CC382" w14:textId="77777777" w:rsidR="00CF1629" w:rsidRPr="00CF1629" w:rsidRDefault="00CF1629" w:rsidP="00CF1629">
            <w:pPr>
              <w:jc w:val="both"/>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Santa Cruz</w:t>
            </w:r>
          </w:p>
        </w:tc>
        <w:tc>
          <w:tcPr>
            <w:tcW w:w="4322" w:type="dxa"/>
          </w:tcPr>
          <w:p w14:paraId="29C53668" w14:textId="77777777" w:rsidR="00CF1629" w:rsidRPr="00CF1629" w:rsidRDefault="00CF1629" w:rsidP="00CF1629">
            <w:pPr>
              <w:jc w:val="center"/>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1</w:t>
            </w:r>
          </w:p>
        </w:tc>
      </w:tr>
      <w:tr w:rsidR="00CF1629" w:rsidRPr="00CF1629" w14:paraId="445C3880" w14:textId="77777777" w:rsidTr="006A3F81">
        <w:tc>
          <w:tcPr>
            <w:tcW w:w="4322" w:type="dxa"/>
          </w:tcPr>
          <w:p w14:paraId="5AD0C822" w14:textId="77777777" w:rsidR="00CF1629" w:rsidRPr="00CF1629" w:rsidRDefault="00CF1629" w:rsidP="00CF1629">
            <w:pPr>
              <w:jc w:val="both"/>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TOTAL:</w:t>
            </w:r>
          </w:p>
        </w:tc>
        <w:tc>
          <w:tcPr>
            <w:tcW w:w="4322" w:type="dxa"/>
          </w:tcPr>
          <w:p w14:paraId="169A9BEB" w14:textId="77777777" w:rsidR="00CF1629" w:rsidRPr="00CF1629" w:rsidRDefault="00CF1629" w:rsidP="00CF1629">
            <w:pPr>
              <w:jc w:val="center"/>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6</w:t>
            </w:r>
          </w:p>
        </w:tc>
      </w:tr>
    </w:tbl>
    <w:p w14:paraId="154CF949" w14:textId="77777777" w:rsidR="00CF1629" w:rsidRDefault="00CF1629" w:rsidP="00CF1629">
      <w:pPr>
        <w:jc w:val="both"/>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Fuente: Ministerio Público</w:t>
      </w:r>
    </w:p>
    <w:p w14:paraId="20F04DD5" w14:textId="3DA848F5" w:rsidR="00CF1629" w:rsidRDefault="00CF1629" w:rsidP="00CF1629">
      <w:pPr>
        <w:jc w:val="both"/>
        <w:rPr>
          <w:rFonts w:ascii="Baskerville Old Face" w:eastAsia="Libre Baskerville" w:hAnsi="Baskerville Old Face" w:cs="Libre Baskerville"/>
          <w:b/>
          <w:bCs/>
          <w:sz w:val="22"/>
          <w:szCs w:val="22"/>
        </w:rPr>
      </w:pPr>
    </w:p>
    <w:p w14:paraId="7C03ABA7" w14:textId="77777777" w:rsidR="003D039A" w:rsidRPr="00CF1629" w:rsidRDefault="003D039A" w:rsidP="00CF1629">
      <w:pPr>
        <w:jc w:val="both"/>
        <w:rPr>
          <w:rFonts w:ascii="Baskerville Old Face" w:eastAsia="Libre Baskerville" w:hAnsi="Baskerville Old Face" w:cs="Libre Baskerville"/>
          <w:b/>
          <w:bCs/>
          <w:sz w:val="22"/>
          <w:szCs w:val="22"/>
        </w:rPr>
      </w:pPr>
    </w:p>
    <w:p w14:paraId="3DE6BB39" w14:textId="4E2B50DE" w:rsidR="00CF1629" w:rsidRDefault="00CF1629" w:rsidP="003D039A">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bCs/>
          <w:sz w:val="22"/>
          <w:szCs w:val="22"/>
        </w:rPr>
        <w:t xml:space="preserve">ANEXO 2: </w:t>
      </w:r>
      <w:r w:rsidRPr="00CF1629">
        <w:rPr>
          <w:rFonts w:ascii="Baskerville Old Face" w:eastAsia="Libre Baskerville" w:hAnsi="Baskerville Old Face" w:cs="Libre Baskerville"/>
          <w:b/>
          <w:sz w:val="22"/>
          <w:szCs w:val="22"/>
        </w:rPr>
        <w:t>REPRESENTACIÓN POLÍTICA DE MUJERES EN ÁREAS RURALES</w:t>
      </w:r>
    </w:p>
    <w:p w14:paraId="6ECA4410" w14:textId="77777777" w:rsidR="008460F9" w:rsidRPr="00CF1629" w:rsidRDefault="008460F9" w:rsidP="003D039A">
      <w:pPr>
        <w:jc w:val="center"/>
        <w:rPr>
          <w:rFonts w:ascii="Baskerville Old Face" w:eastAsia="Libre Baskerville" w:hAnsi="Baskerville Old Face" w:cs="Libre Baskerville"/>
          <w:b/>
          <w:bCs/>
          <w:sz w:val="22"/>
          <w:szCs w:val="22"/>
        </w:rPr>
      </w:pPr>
    </w:p>
    <w:tbl>
      <w:tblPr>
        <w:tblStyle w:val="Tablaconcuadrcula"/>
        <w:tblW w:w="0" w:type="auto"/>
        <w:tblLook w:val="04A0" w:firstRow="1" w:lastRow="0" w:firstColumn="1" w:lastColumn="0" w:noHBand="0" w:noVBand="1"/>
      </w:tblPr>
      <w:tblGrid>
        <w:gridCol w:w="1668"/>
        <w:gridCol w:w="3118"/>
        <w:gridCol w:w="3827"/>
      </w:tblGrid>
      <w:tr w:rsidR="00CF1629" w:rsidRPr="00CF1629" w14:paraId="1A1C7BA9" w14:textId="77777777" w:rsidTr="006A3F81">
        <w:tc>
          <w:tcPr>
            <w:tcW w:w="1668" w:type="dxa"/>
            <w:shd w:val="clear" w:color="auto" w:fill="C5E0B3" w:themeFill="accent6" w:themeFillTint="66"/>
          </w:tcPr>
          <w:p w14:paraId="57A94130" w14:textId="77777777" w:rsidR="00CF1629" w:rsidRPr="00CF1629" w:rsidRDefault="00CF1629" w:rsidP="003D039A">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PERIODO DE ELECCIÓN</w:t>
            </w:r>
          </w:p>
        </w:tc>
        <w:tc>
          <w:tcPr>
            <w:tcW w:w="3118" w:type="dxa"/>
            <w:shd w:val="clear" w:color="auto" w:fill="C5E0B3" w:themeFill="accent6" w:themeFillTint="66"/>
          </w:tcPr>
          <w:p w14:paraId="1336B338" w14:textId="77777777" w:rsidR="00CF1629" w:rsidRPr="00CF1629" w:rsidRDefault="00CF1629" w:rsidP="003D039A">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REPRESENTACIÓN POLÍTICA DE MUJERES EN MUNICIPIOS</w:t>
            </w:r>
          </w:p>
        </w:tc>
        <w:tc>
          <w:tcPr>
            <w:tcW w:w="3827" w:type="dxa"/>
            <w:shd w:val="clear" w:color="auto" w:fill="C5E0B3" w:themeFill="accent6" w:themeFillTint="66"/>
          </w:tcPr>
          <w:p w14:paraId="34862A96" w14:textId="77777777" w:rsidR="00CF1629" w:rsidRPr="00CF1629" w:rsidRDefault="00CF1629" w:rsidP="003D039A">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REPRESENTACIÓN POLÍTICA DE MUJERES EN GOBIERNOS DEPARTAMENTALES*</w:t>
            </w:r>
          </w:p>
        </w:tc>
      </w:tr>
      <w:tr w:rsidR="00CF1629" w:rsidRPr="00CF1629" w14:paraId="279BBDBB" w14:textId="77777777" w:rsidTr="006A3F81">
        <w:tc>
          <w:tcPr>
            <w:tcW w:w="1668" w:type="dxa"/>
            <w:vAlign w:val="center"/>
          </w:tcPr>
          <w:p w14:paraId="51C0BA97" w14:textId="77777777" w:rsidR="00CF1629" w:rsidRPr="00CF1629" w:rsidRDefault="00CF1629" w:rsidP="00CF1629">
            <w:pPr>
              <w:jc w:val="both"/>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2010</w:t>
            </w:r>
          </w:p>
        </w:tc>
        <w:tc>
          <w:tcPr>
            <w:tcW w:w="3118" w:type="dxa"/>
          </w:tcPr>
          <w:p w14:paraId="69C31589" w14:textId="77777777" w:rsidR="00CF1629" w:rsidRPr="00CF1629" w:rsidRDefault="00CF1629" w:rsidP="003D039A">
            <w:pPr>
              <w:jc w:val="center"/>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759 Concejalas Electas</w:t>
            </w:r>
          </w:p>
        </w:tc>
        <w:tc>
          <w:tcPr>
            <w:tcW w:w="3827" w:type="dxa"/>
          </w:tcPr>
          <w:p w14:paraId="7C1E0B12" w14:textId="77777777" w:rsidR="00CF1629" w:rsidRPr="00CF1629" w:rsidRDefault="00CF1629" w:rsidP="003D039A">
            <w:pPr>
              <w:jc w:val="center"/>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104 mujeres Electas</w:t>
            </w:r>
          </w:p>
        </w:tc>
      </w:tr>
      <w:tr w:rsidR="00CF1629" w:rsidRPr="00CF1629" w14:paraId="2986C80F" w14:textId="77777777" w:rsidTr="006A3F81">
        <w:tc>
          <w:tcPr>
            <w:tcW w:w="1668" w:type="dxa"/>
            <w:vAlign w:val="center"/>
          </w:tcPr>
          <w:p w14:paraId="1CCA8315" w14:textId="77777777" w:rsidR="00CF1629" w:rsidRPr="00CF1629" w:rsidRDefault="00CF1629" w:rsidP="00CF1629">
            <w:pPr>
              <w:jc w:val="both"/>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2021</w:t>
            </w:r>
          </w:p>
        </w:tc>
        <w:tc>
          <w:tcPr>
            <w:tcW w:w="3118" w:type="dxa"/>
          </w:tcPr>
          <w:p w14:paraId="20136F6F" w14:textId="77777777" w:rsidR="00CF1629" w:rsidRPr="00CF1629" w:rsidRDefault="00CF1629" w:rsidP="003D039A">
            <w:pPr>
              <w:jc w:val="center"/>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1026 Concejalas Electas (52%)</w:t>
            </w:r>
          </w:p>
        </w:tc>
        <w:tc>
          <w:tcPr>
            <w:tcW w:w="3827" w:type="dxa"/>
          </w:tcPr>
          <w:p w14:paraId="24A6AEA5" w14:textId="77777777" w:rsidR="00CF1629" w:rsidRPr="00CF1629" w:rsidRDefault="00CF1629" w:rsidP="003D039A">
            <w:pPr>
              <w:jc w:val="center"/>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290 mujeres Electas</w:t>
            </w:r>
          </w:p>
        </w:tc>
      </w:tr>
    </w:tbl>
    <w:p w14:paraId="32B5B24E" w14:textId="092A373D" w:rsidR="00CF1629" w:rsidRDefault="00CF1629" w:rsidP="00CF1629">
      <w:pPr>
        <w:jc w:val="both"/>
        <w:rPr>
          <w:rFonts w:ascii="Baskerville Old Face" w:eastAsia="Libre Baskerville" w:hAnsi="Baskerville Old Face" w:cs="Libre Baskerville"/>
          <w:i/>
          <w:sz w:val="22"/>
          <w:szCs w:val="22"/>
        </w:rPr>
      </w:pPr>
      <w:r w:rsidRPr="00CF1629">
        <w:rPr>
          <w:rFonts w:ascii="Baskerville Old Face" w:eastAsia="Libre Baskerville" w:hAnsi="Baskerville Old Face" w:cs="Libre Baskerville"/>
          <w:i/>
          <w:sz w:val="22"/>
          <w:szCs w:val="22"/>
        </w:rPr>
        <w:t>*elegidas por: población, territorio, de los pueblos indígenas originarios campesinos (PIOC), regionales, regionales de las (PIOC), corregidoras, subgobernadoras, vicegobernadoras y gobernadoras</w:t>
      </w:r>
    </w:p>
    <w:p w14:paraId="40A5A239" w14:textId="7D122F2A" w:rsidR="003D039A" w:rsidRDefault="003D039A" w:rsidP="003D039A">
      <w:pPr>
        <w:jc w:val="both"/>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 xml:space="preserve">Fuente: </w:t>
      </w:r>
      <w:r>
        <w:rPr>
          <w:rFonts w:ascii="Baskerville Old Face" w:eastAsia="Libre Baskerville" w:hAnsi="Baskerville Old Face" w:cs="Libre Baskerville"/>
          <w:sz w:val="22"/>
          <w:szCs w:val="22"/>
        </w:rPr>
        <w:t>ACOBOL</w:t>
      </w:r>
    </w:p>
    <w:p w14:paraId="3395D915" w14:textId="33DD1EE7" w:rsidR="003D039A" w:rsidRDefault="003D039A" w:rsidP="00CF1629">
      <w:pPr>
        <w:jc w:val="both"/>
        <w:rPr>
          <w:rFonts w:ascii="Baskerville Old Face" w:eastAsia="Libre Baskerville" w:hAnsi="Baskerville Old Face" w:cs="Libre Baskerville"/>
          <w:i/>
          <w:sz w:val="22"/>
          <w:szCs w:val="22"/>
        </w:rPr>
      </w:pPr>
    </w:p>
    <w:p w14:paraId="44F759DC" w14:textId="77777777" w:rsidR="003D039A" w:rsidRPr="00CF1629" w:rsidRDefault="003D039A" w:rsidP="00CF1629">
      <w:pPr>
        <w:jc w:val="both"/>
        <w:rPr>
          <w:rFonts w:ascii="Baskerville Old Face" w:eastAsia="Libre Baskerville" w:hAnsi="Baskerville Old Face" w:cs="Libre Baskerville"/>
          <w:i/>
          <w:sz w:val="22"/>
          <w:szCs w:val="22"/>
        </w:rPr>
      </w:pPr>
    </w:p>
    <w:p w14:paraId="7F861F6B" w14:textId="60A21DD6" w:rsidR="00CF1629" w:rsidRDefault="00CF1629" w:rsidP="003D039A">
      <w:pPr>
        <w:jc w:val="center"/>
        <w:rPr>
          <w:rFonts w:ascii="Baskerville Old Face" w:eastAsia="Libre Baskerville" w:hAnsi="Baskerville Old Face" w:cs="Libre Baskerville"/>
          <w:b/>
          <w:bCs/>
          <w:sz w:val="22"/>
          <w:szCs w:val="22"/>
        </w:rPr>
      </w:pPr>
      <w:r w:rsidRPr="00CF1629">
        <w:rPr>
          <w:rFonts w:ascii="Baskerville Old Face" w:eastAsia="Libre Baskerville" w:hAnsi="Baskerville Old Face" w:cs="Libre Baskerville"/>
          <w:b/>
          <w:bCs/>
          <w:sz w:val="22"/>
          <w:szCs w:val="22"/>
        </w:rPr>
        <w:t>ANEXO 3: REDUCCIÓN DE EMBARAZO EN ADOLESCENTES Y JÓVENES</w:t>
      </w:r>
    </w:p>
    <w:p w14:paraId="465F76AE" w14:textId="77777777" w:rsidR="008460F9" w:rsidRPr="00CF1629" w:rsidRDefault="008460F9" w:rsidP="003D039A">
      <w:pPr>
        <w:jc w:val="center"/>
        <w:rPr>
          <w:rFonts w:ascii="Baskerville Old Face" w:eastAsia="Libre Baskerville" w:hAnsi="Baskerville Old Face" w:cs="Libre Baskerville"/>
          <w:b/>
          <w:bCs/>
          <w:sz w:val="22"/>
          <w:szCs w:val="22"/>
          <w:u w:val="single"/>
        </w:rPr>
      </w:pPr>
    </w:p>
    <w:tbl>
      <w:tblPr>
        <w:tblStyle w:val="Tablaconcuadrcula"/>
        <w:tblW w:w="0" w:type="auto"/>
        <w:tblLook w:val="04A0" w:firstRow="1" w:lastRow="0" w:firstColumn="1" w:lastColumn="0" w:noHBand="0" w:noVBand="1"/>
      </w:tblPr>
      <w:tblGrid>
        <w:gridCol w:w="1384"/>
        <w:gridCol w:w="3686"/>
      </w:tblGrid>
      <w:tr w:rsidR="00CF1629" w:rsidRPr="00CF1629" w14:paraId="3816802F" w14:textId="77777777" w:rsidTr="006A3F81">
        <w:tc>
          <w:tcPr>
            <w:tcW w:w="1384" w:type="dxa"/>
            <w:shd w:val="clear" w:color="auto" w:fill="C5E0B3" w:themeFill="accent6" w:themeFillTint="66"/>
            <w:vAlign w:val="center"/>
          </w:tcPr>
          <w:p w14:paraId="577037D7" w14:textId="77777777" w:rsidR="00CF1629" w:rsidRPr="00CF1629" w:rsidRDefault="00CF1629" w:rsidP="003D039A">
            <w:pPr>
              <w:jc w:val="center"/>
              <w:rPr>
                <w:rFonts w:ascii="Baskerville Old Face" w:eastAsia="Libre Baskerville" w:hAnsi="Baskerville Old Face" w:cs="Libre Baskerville"/>
                <w:b/>
                <w:bCs/>
                <w:sz w:val="22"/>
                <w:szCs w:val="22"/>
              </w:rPr>
            </w:pPr>
            <w:r w:rsidRPr="00CF1629">
              <w:rPr>
                <w:rFonts w:ascii="Baskerville Old Face" w:eastAsia="Libre Baskerville" w:hAnsi="Baskerville Old Face" w:cs="Libre Baskerville"/>
                <w:b/>
                <w:bCs/>
                <w:sz w:val="22"/>
                <w:szCs w:val="22"/>
              </w:rPr>
              <w:t>GESTIÓN</w:t>
            </w:r>
          </w:p>
        </w:tc>
        <w:tc>
          <w:tcPr>
            <w:tcW w:w="3686" w:type="dxa"/>
            <w:shd w:val="clear" w:color="auto" w:fill="C5E0B3" w:themeFill="accent6" w:themeFillTint="66"/>
            <w:vAlign w:val="center"/>
          </w:tcPr>
          <w:p w14:paraId="071B2992" w14:textId="77777777" w:rsidR="00CF1629" w:rsidRPr="00CF1629" w:rsidRDefault="00CF1629" w:rsidP="003D039A">
            <w:pPr>
              <w:jc w:val="center"/>
              <w:rPr>
                <w:rFonts w:ascii="Baskerville Old Face" w:eastAsia="Libre Baskerville" w:hAnsi="Baskerville Old Face" w:cs="Libre Baskerville"/>
                <w:b/>
                <w:bCs/>
                <w:sz w:val="22"/>
                <w:szCs w:val="22"/>
              </w:rPr>
            </w:pPr>
            <w:r w:rsidRPr="00CF1629">
              <w:rPr>
                <w:rFonts w:ascii="Baskerville Old Face" w:eastAsia="Libre Baskerville" w:hAnsi="Baskerville Old Face" w:cs="Libre Baskerville"/>
                <w:b/>
                <w:bCs/>
                <w:sz w:val="22"/>
                <w:szCs w:val="22"/>
              </w:rPr>
              <w:t>NUMERO DE CASOS DE EMBARAZO REGISTRADOS</w:t>
            </w:r>
          </w:p>
        </w:tc>
      </w:tr>
      <w:tr w:rsidR="00CF1629" w:rsidRPr="00CF1629" w14:paraId="7AE09D39" w14:textId="77777777" w:rsidTr="006A3F81">
        <w:tc>
          <w:tcPr>
            <w:tcW w:w="1384" w:type="dxa"/>
            <w:vAlign w:val="center"/>
          </w:tcPr>
          <w:p w14:paraId="5240631D" w14:textId="77777777" w:rsidR="00CF1629" w:rsidRPr="00CF1629" w:rsidRDefault="00CF1629" w:rsidP="00CF1629">
            <w:pPr>
              <w:jc w:val="both"/>
              <w:rPr>
                <w:rFonts w:ascii="Baskerville Old Face" w:eastAsia="Libre Baskerville" w:hAnsi="Baskerville Old Face" w:cs="Libre Baskerville"/>
                <w:b/>
                <w:bCs/>
                <w:sz w:val="22"/>
                <w:szCs w:val="22"/>
              </w:rPr>
            </w:pPr>
            <w:r w:rsidRPr="00CF1629">
              <w:rPr>
                <w:rFonts w:ascii="Baskerville Old Face" w:eastAsia="Libre Baskerville" w:hAnsi="Baskerville Old Face" w:cs="Libre Baskerville"/>
                <w:b/>
                <w:bCs/>
                <w:sz w:val="22"/>
                <w:szCs w:val="22"/>
              </w:rPr>
              <w:t>2015</w:t>
            </w:r>
          </w:p>
        </w:tc>
        <w:tc>
          <w:tcPr>
            <w:tcW w:w="3686" w:type="dxa"/>
            <w:vAlign w:val="center"/>
          </w:tcPr>
          <w:p w14:paraId="0B2739C9" w14:textId="77777777" w:rsidR="00CF1629" w:rsidRPr="00CF1629" w:rsidRDefault="00CF1629" w:rsidP="003D039A">
            <w:pPr>
              <w:jc w:val="center"/>
              <w:rPr>
                <w:rFonts w:ascii="Baskerville Old Face" w:eastAsia="Libre Baskerville" w:hAnsi="Baskerville Old Face" w:cs="Libre Baskerville"/>
                <w:b/>
                <w:bCs/>
                <w:sz w:val="22"/>
                <w:szCs w:val="22"/>
              </w:rPr>
            </w:pPr>
            <w:r w:rsidRPr="00CF1629">
              <w:rPr>
                <w:rFonts w:ascii="Baskerville Old Face" w:eastAsia="Libre Baskerville" w:hAnsi="Baskerville Old Face" w:cs="Libre Baskerville"/>
                <w:sz w:val="22"/>
                <w:szCs w:val="22"/>
              </w:rPr>
              <w:t>82.416</w:t>
            </w:r>
          </w:p>
        </w:tc>
      </w:tr>
      <w:tr w:rsidR="00CF1629" w:rsidRPr="00CF1629" w14:paraId="048AF3E3" w14:textId="77777777" w:rsidTr="006A3F81">
        <w:tc>
          <w:tcPr>
            <w:tcW w:w="1384" w:type="dxa"/>
            <w:vAlign w:val="center"/>
          </w:tcPr>
          <w:p w14:paraId="15FC7F4F" w14:textId="77777777" w:rsidR="00CF1629" w:rsidRPr="00CF1629" w:rsidRDefault="00CF1629" w:rsidP="00CF1629">
            <w:pPr>
              <w:jc w:val="both"/>
              <w:rPr>
                <w:rFonts w:ascii="Baskerville Old Face" w:eastAsia="Libre Baskerville" w:hAnsi="Baskerville Old Face" w:cs="Libre Baskerville"/>
                <w:b/>
                <w:bCs/>
                <w:sz w:val="22"/>
                <w:szCs w:val="22"/>
              </w:rPr>
            </w:pPr>
            <w:r w:rsidRPr="00CF1629">
              <w:rPr>
                <w:rFonts w:ascii="Baskerville Old Face" w:eastAsia="Libre Baskerville" w:hAnsi="Baskerville Old Face" w:cs="Libre Baskerville"/>
                <w:b/>
                <w:bCs/>
                <w:sz w:val="22"/>
                <w:szCs w:val="22"/>
              </w:rPr>
              <w:t>2016</w:t>
            </w:r>
          </w:p>
        </w:tc>
        <w:tc>
          <w:tcPr>
            <w:tcW w:w="3686" w:type="dxa"/>
            <w:vAlign w:val="center"/>
          </w:tcPr>
          <w:p w14:paraId="12ACA6E2" w14:textId="77777777" w:rsidR="00CF1629" w:rsidRPr="00CF1629" w:rsidRDefault="00CF1629" w:rsidP="003D039A">
            <w:pPr>
              <w:jc w:val="center"/>
              <w:rPr>
                <w:rFonts w:ascii="Baskerville Old Face" w:eastAsia="Libre Baskerville" w:hAnsi="Baskerville Old Face" w:cs="Libre Baskerville"/>
                <w:b/>
                <w:bCs/>
                <w:sz w:val="22"/>
                <w:szCs w:val="22"/>
              </w:rPr>
            </w:pPr>
            <w:r w:rsidRPr="00CF1629">
              <w:rPr>
                <w:rFonts w:ascii="Baskerville Old Face" w:eastAsia="Libre Baskerville" w:hAnsi="Baskerville Old Face" w:cs="Libre Baskerville"/>
                <w:sz w:val="22"/>
                <w:szCs w:val="22"/>
              </w:rPr>
              <w:t>68.916</w:t>
            </w:r>
          </w:p>
        </w:tc>
      </w:tr>
      <w:tr w:rsidR="00CF1629" w:rsidRPr="00CF1629" w14:paraId="20542071" w14:textId="77777777" w:rsidTr="006A3F81">
        <w:tc>
          <w:tcPr>
            <w:tcW w:w="1384" w:type="dxa"/>
            <w:vAlign w:val="center"/>
          </w:tcPr>
          <w:p w14:paraId="61BAFF63" w14:textId="77777777" w:rsidR="00CF1629" w:rsidRPr="00CF1629" w:rsidRDefault="00CF1629" w:rsidP="00CF1629">
            <w:pPr>
              <w:jc w:val="both"/>
              <w:rPr>
                <w:rFonts w:ascii="Baskerville Old Face" w:eastAsia="Libre Baskerville" w:hAnsi="Baskerville Old Face" w:cs="Libre Baskerville"/>
                <w:b/>
                <w:bCs/>
                <w:sz w:val="22"/>
                <w:szCs w:val="22"/>
              </w:rPr>
            </w:pPr>
            <w:r w:rsidRPr="00CF1629">
              <w:rPr>
                <w:rFonts w:ascii="Baskerville Old Face" w:eastAsia="Libre Baskerville" w:hAnsi="Baskerville Old Face" w:cs="Libre Baskerville"/>
                <w:b/>
                <w:bCs/>
                <w:sz w:val="22"/>
                <w:szCs w:val="22"/>
              </w:rPr>
              <w:t>2017</w:t>
            </w:r>
          </w:p>
        </w:tc>
        <w:tc>
          <w:tcPr>
            <w:tcW w:w="3686" w:type="dxa"/>
            <w:vAlign w:val="center"/>
          </w:tcPr>
          <w:p w14:paraId="5DE47472" w14:textId="77777777" w:rsidR="00CF1629" w:rsidRPr="00CF1629" w:rsidRDefault="00CF1629" w:rsidP="003D039A">
            <w:pPr>
              <w:jc w:val="center"/>
              <w:rPr>
                <w:rFonts w:ascii="Baskerville Old Face" w:eastAsia="Libre Baskerville" w:hAnsi="Baskerville Old Face" w:cs="Libre Baskerville"/>
                <w:b/>
                <w:bCs/>
                <w:sz w:val="22"/>
                <w:szCs w:val="22"/>
              </w:rPr>
            </w:pPr>
            <w:r w:rsidRPr="00CF1629">
              <w:rPr>
                <w:rFonts w:ascii="Baskerville Old Face" w:eastAsia="Libre Baskerville" w:hAnsi="Baskerville Old Face" w:cs="Libre Baskerville"/>
                <w:sz w:val="22"/>
                <w:szCs w:val="22"/>
              </w:rPr>
              <w:t>60.850</w:t>
            </w:r>
          </w:p>
        </w:tc>
      </w:tr>
      <w:tr w:rsidR="00CF1629" w:rsidRPr="00CF1629" w14:paraId="55E6878E" w14:textId="77777777" w:rsidTr="006A3F81">
        <w:tc>
          <w:tcPr>
            <w:tcW w:w="1384" w:type="dxa"/>
            <w:vAlign w:val="center"/>
          </w:tcPr>
          <w:p w14:paraId="566D5F86" w14:textId="77777777" w:rsidR="00CF1629" w:rsidRPr="00CF1629" w:rsidRDefault="00CF1629" w:rsidP="00CF1629">
            <w:pPr>
              <w:jc w:val="both"/>
              <w:rPr>
                <w:rFonts w:ascii="Baskerville Old Face" w:eastAsia="Libre Baskerville" w:hAnsi="Baskerville Old Face" w:cs="Libre Baskerville"/>
                <w:b/>
                <w:bCs/>
                <w:sz w:val="22"/>
                <w:szCs w:val="22"/>
              </w:rPr>
            </w:pPr>
            <w:r w:rsidRPr="00CF1629">
              <w:rPr>
                <w:rFonts w:ascii="Baskerville Old Face" w:eastAsia="Libre Baskerville" w:hAnsi="Baskerville Old Face" w:cs="Libre Baskerville"/>
                <w:b/>
                <w:bCs/>
                <w:sz w:val="22"/>
                <w:szCs w:val="22"/>
              </w:rPr>
              <w:t>2018</w:t>
            </w:r>
          </w:p>
        </w:tc>
        <w:tc>
          <w:tcPr>
            <w:tcW w:w="3686" w:type="dxa"/>
            <w:vAlign w:val="center"/>
          </w:tcPr>
          <w:p w14:paraId="3CF674AB" w14:textId="77777777" w:rsidR="00CF1629" w:rsidRPr="00CF1629" w:rsidRDefault="00CF1629" w:rsidP="003D039A">
            <w:pPr>
              <w:jc w:val="center"/>
              <w:rPr>
                <w:rFonts w:ascii="Baskerville Old Face" w:eastAsia="Libre Baskerville" w:hAnsi="Baskerville Old Face" w:cs="Libre Baskerville"/>
                <w:b/>
                <w:bCs/>
                <w:sz w:val="22"/>
                <w:szCs w:val="22"/>
              </w:rPr>
            </w:pPr>
            <w:r w:rsidRPr="00CF1629">
              <w:rPr>
                <w:rFonts w:ascii="Baskerville Old Face" w:eastAsia="Libre Baskerville" w:hAnsi="Baskerville Old Face" w:cs="Libre Baskerville"/>
                <w:sz w:val="22"/>
                <w:szCs w:val="22"/>
              </w:rPr>
              <w:t>52.669</w:t>
            </w:r>
          </w:p>
        </w:tc>
      </w:tr>
      <w:tr w:rsidR="00CF1629" w:rsidRPr="00CF1629" w14:paraId="0EB6D4C8" w14:textId="77777777" w:rsidTr="006A3F81">
        <w:tc>
          <w:tcPr>
            <w:tcW w:w="1384" w:type="dxa"/>
            <w:vAlign w:val="center"/>
          </w:tcPr>
          <w:p w14:paraId="07EB3EB6" w14:textId="77777777" w:rsidR="00CF1629" w:rsidRPr="00CF1629" w:rsidRDefault="00CF1629" w:rsidP="00CF1629">
            <w:pPr>
              <w:jc w:val="both"/>
              <w:rPr>
                <w:rFonts w:ascii="Baskerville Old Face" w:eastAsia="Libre Baskerville" w:hAnsi="Baskerville Old Face" w:cs="Libre Baskerville"/>
                <w:b/>
                <w:bCs/>
                <w:sz w:val="22"/>
                <w:szCs w:val="22"/>
              </w:rPr>
            </w:pPr>
            <w:r w:rsidRPr="00CF1629">
              <w:rPr>
                <w:rFonts w:ascii="Baskerville Old Face" w:eastAsia="Libre Baskerville" w:hAnsi="Baskerville Old Face" w:cs="Libre Baskerville"/>
                <w:b/>
                <w:bCs/>
                <w:sz w:val="22"/>
                <w:szCs w:val="22"/>
              </w:rPr>
              <w:t>2019</w:t>
            </w:r>
          </w:p>
        </w:tc>
        <w:tc>
          <w:tcPr>
            <w:tcW w:w="3686" w:type="dxa"/>
            <w:vAlign w:val="center"/>
          </w:tcPr>
          <w:p w14:paraId="66D183B6" w14:textId="77777777" w:rsidR="00CF1629" w:rsidRPr="00CF1629" w:rsidRDefault="00CF1629" w:rsidP="003D039A">
            <w:pPr>
              <w:jc w:val="center"/>
              <w:rPr>
                <w:rFonts w:ascii="Baskerville Old Face" w:eastAsia="Libre Baskerville" w:hAnsi="Baskerville Old Face" w:cs="Libre Baskerville"/>
                <w:b/>
                <w:bCs/>
                <w:sz w:val="22"/>
                <w:szCs w:val="22"/>
              </w:rPr>
            </w:pPr>
            <w:r w:rsidRPr="00CF1629">
              <w:rPr>
                <w:rFonts w:ascii="Baskerville Old Face" w:eastAsia="Libre Baskerville" w:hAnsi="Baskerville Old Face" w:cs="Libre Baskerville"/>
                <w:sz w:val="22"/>
                <w:szCs w:val="22"/>
              </w:rPr>
              <w:t>47.212</w:t>
            </w:r>
          </w:p>
        </w:tc>
      </w:tr>
      <w:tr w:rsidR="00CF1629" w:rsidRPr="00CF1629" w14:paraId="4741E716" w14:textId="77777777" w:rsidTr="006A3F81">
        <w:tc>
          <w:tcPr>
            <w:tcW w:w="1384" w:type="dxa"/>
            <w:vAlign w:val="center"/>
          </w:tcPr>
          <w:p w14:paraId="170DB335" w14:textId="77777777" w:rsidR="00CF1629" w:rsidRPr="00CF1629" w:rsidRDefault="00CF1629" w:rsidP="00CF1629">
            <w:pPr>
              <w:jc w:val="both"/>
              <w:rPr>
                <w:rFonts w:ascii="Baskerville Old Face" w:eastAsia="Libre Baskerville" w:hAnsi="Baskerville Old Face" w:cs="Libre Baskerville"/>
                <w:b/>
                <w:bCs/>
                <w:sz w:val="22"/>
                <w:szCs w:val="22"/>
              </w:rPr>
            </w:pPr>
            <w:r w:rsidRPr="00CF1629">
              <w:rPr>
                <w:rFonts w:ascii="Baskerville Old Face" w:eastAsia="Libre Baskerville" w:hAnsi="Baskerville Old Face" w:cs="Libre Baskerville"/>
                <w:b/>
                <w:bCs/>
                <w:sz w:val="22"/>
                <w:szCs w:val="22"/>
              </w:rPr>
              <w:t>2020</w:t>
            </w:r>
          </w:p>
        </w:tc>
        <w:tc>
          <w:tcPr>
            <w:tcW w:w="3686" w:type="dxa"/>
            <w:vAlign w:val="center"/>
          </w:tcPr>
          <w:p w14:paraId="03A0B4BA" w14:textId="77777777" w:rsidR="00CF1629" w:rsidRPr="00CF1629" w:rsidRDefault="00CF1629" w:rsidP="003D039A">
            <w:pPr>
              <w:jc w:val="center"/>
              <w:rPr>
                <w:rFonts w:ascii="Baskerville Old Face" w:eastAsia="Libre Baskerville" w:hAnsi="Baskerville Old Face" w:cs="Libre Baskerville"/>
                <w:b/>
                <w:bCs/>
                <w:sz w:val="22"/>
                <w:szCs w:val="22"/>
              </w:rPr>
            </w:pPr>
            <w:r w:rsidRPr="00CF1629">
              <w:rPr>
                <w:rFonts w:ascii="Baskerville Old Face" w:eastAsia="Libre Baskerville" w:hAnsi="Baskerville Old Face" w:cs="Libre Baskerville"/>
                <w:sz w:val="22"/>
                <w:szCs w:val="22"/>
              </w:rPr>
              <w:t>20.186</w:t>
            </w:r>
          </w:p>
        </w:tc>
      </w:tr>
    </w:tbl>
    <w:p w14:paraId="464B1494" w14:textId="77777777" w:rsidR="00CF1629" w:rsidRPr="00CF1629" w:rsidRDefault="00CF1629" w:rsidP="00CF1629">
      <w:pPr>
        <w:jc w:val="both"/>
        <w:rPr>
          <w:rFonts w:ascii="Baskerville Old Face" w:eastAsia="Libre Baskerville" w:hAnsi="Baskerville Old Face" w:cs="Libre Baskerville"/>
          <w:bCs/>
          <w:sz w:val="22"/>
          <w:szCs w:val="22"/>
        </w:rPr>
      </w:pPr>
      <w:r w:rsidRPr="00CF1629">
        <w:rPr>
          <w:rFonts w:ascii="Baskerville Old Face" w:eastAsia="Libre Baskerville" w:hAnsi="Baskerville Old Face" w:cs="Libre Baskerville"/>
          <w:bCs/>
          <w:sz w:val="22"/>
          <w:szCs w:val="22"/>
        </w:rPr>
        <w:t>* Fuente Defensoría del Pueblo Estado Plurinacional de Bolivia</w:t>
      </w:r>
    </w:p>
    <w:p w14:paraId="49614696" w14:textId="603F33DF" w:rsidR="00CF1629" w:rsidRDefault="00CF1629" w:rsidP="00CF1629">
      <w:pPr>
        <w:jc w:val="both"/>
        <w:rPr>
          <w:rFonts w:ascii="Baskerville Old Face" w:eastAsia="Libre Baskerville" w:hAnsi="Baskerville Old Face" w:cs="Libre Baskerville"/>
          <w:b/>
          <w:bCs/>
          <w:sz w:val="22"/>
          <w:szCs w:val="22"/>
        </w:rPr>
      </w:pPr>
    </w:p>
    <w:p w14:paraId="73B5E1E0" w14:textId="23A755D9" w:rsidR="003D039A" w:rsidRDefault="003D039A" w:rsidP="00CF1629">
      <w:pPr>
        <w:jc w:val="both"/>
        <w:rPr>
          <w:rFonts w:ascii="Baskerville Old Face" w:eastAsia="Libre Baskerville" w:hAnsi="Baskerville Old Face" w:cs="Libre Baskerville"/>
          <w:b/>
          <w:bCs/>
          <w:sz w:val="22"/>
          <w:szCs w:val="22"/>
        </w:rPr>
      </w:pPr>
    </w:p>
    <w:p w14:paraId="659528E4" w14:textId="264EA279" w:rsidR="003D039A" w:rsidRDefault="003D039A" w:rsidP="00CF1629">
      <w:pPr>
        <w:jc w:val="both"/>
        <w:rPr>
          <w:rFonts w:ascii="Baskerville Old Face" w:eastAsia="Libre Baskerville" w:hAnsi="Baskerville Old Face" w:cs="Libre Baskerville"/>
          <w:b/>
          <w:bCs/>
          <w:sz w:val="22"/>
          <w:szCs w:val="22"/>
        </w:rPr>
      </w:pPr>
    </w:p>
    <w:p w14:paraId="33DDB3A5" w14:textId="5758C62E" w:rsidR="00CF1629" w:rsidRDefault="00CF1629" w:rsidP="003D039A">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ANEXO 4: NIÑOS, NIÑAS Y ADOLESCENTES EN EDAD ESCOLAR</w:t>
      </w:r>
    </w:p>
    <w:p w14:paraId="03B7ABCE" w14:textId="77777777" w:rsidR="008460F9" w:rsidRPr="00CF1629" w:rsidRDefault="008460F9" w:rsidP="003D039A">
      <w:pPr>
        <w:jc w:val="center"/>
        <w:rPr>
          <w:rFonts w:ascii="Baskerville Old Face" w:eastAsia="Libre Baskerville" w:hAnsi="Baskerville Old Face" w:cs="Libre Baskerville"/>
          <w:b/>
          <w:sz w:val="22"/>
          <w:szCs w:val="22"/>
        </w:rPr>
      </w:pPr>
    </w:p>
    <w:tbl>
      <w:tblPr>
        <w:tblW w:w="9215" w:type="dxa"/>
        <w:tblInd w:w="-436" w:type="dxa"/>
        <w:tblBorders>
          <w:top w:val="nil"/>
          <w:left w:val="nil"/>
          <w:bottom w:val="nil"/>
          <w:right w:val="nil"/>
          <w:insideH w:val="nil"/>
          <w:insideV w:val="nil"/>
        </w:tblBorders>
        <w:tblLayout w:type="fixed"/>
        <w:tblLook w:val="0600" w:firstRow="0" w:lastRow="0" w:firstColumn="0" w:lastColumn="0" w:noHBand="1" w:noVBand="1"/>
      </w:tblPr>
      <w:tblGrid>
        <w:gridCol w:w="1225"/>
        <w:gridCol w:w="992"/>
        <w:gridCol w:w="1044"/>
        <w:gridCol w:w="993"/>
        <w:gridCol w:w="992"/>
        <w:gridCol w:w="992"/>
        <w:gridCol w:w="992"/>
        <w:gridCol w:w="993"/>
        <w:gridCol w:w="992"/>
      </w:tblGrid>
      <w:tr w:rsidR="00CF1629" w:rsidRPr="00CF1629" w14:paraId="4782D9B3" w14:textId="77777777" w:rsidTr="003D039A">
        <w:trPr>
          <w:cantSplit/>
          <w:trHeight w:val="116"/>
          <w:tblHeader/>
        </w:trPr>
        <w:tc>
          <w:tcPr>
            <w:tcW w:w="122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bottom"/>
          </w:tcPr>
          <w:p w14:paraId="5B41A1E6" w14:textId="77777777" w:rsidR="00CF1629" w:rsidRPr="00CF1629" w:rsidRDefault="00CF1629" w:rsidP="003D039A">
            <w:pPr>
              <w:jc w:val="center"/>
              <w:rPr>
                <w:rFonts w:ascii="Baskerville Old Face" w:eastAsia="Libre Baskerville" w:hAnsi="Baskerville Old Face" w:cs="Libre Baskerville"/>
                <w:sz w:val="22"/>
                <w:szCs w:val="22"/>
              </w:rPr>
            </w:pPr>
          </w:p>
        </w:tc>
        <w:tc>
          <w:tcPr>
            <w:tcW w:w="992" w:type="dxa"/>
            <w:tcBorders>
              <w:top w:val="single" w:sz="8" w:space="0" w:color="000000"/>
              <w:left w:val="nil"/>
              <w:bottom w:val="single" w:sz="8" w:space="0" w:color="000000"/>
              <w:right w:val="single" w:sz="8" w:space="0" w:color="000000"/>
            </w:tcBorders>
            <w:tcMar>
              <w:top w:w="100" w:type="dxa"/>
              <w:left w:w="80" w:type="dxa"/>
              <w:bottom w:w="100" w:type="dxa"/>
              <w:right w:w="80" w:type="dxa"/>
            </w:tcMar>
          </w:tcPr>
          <w:p w14:paraId="7FECD00A" w14:textId="77777777" w:rsidR="00CF1629" w:rsidRPr="00CF1629" w:rsidRDefault="00CF1629" w:rsidP="003D039A">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2014</w:t>
            </w:r>
          </w:p>
        </w:tc>
        <w:tc>
          <w:tcPr>
            <w:tcW w:w="1044" w:type="dxa"/>
            <w:tcBorders>
              <w:top w:val="single" w:sz="8" w:space="0" w:color="000000"/>
              <w:left w:val="nil"/>
              <w:bottom w:val="single" w:sz="8" w:space="0" w:color="000000"/>
              <w:right w:val="single" w:sz="8" w:space="0" w:color="000000"/>
            </w:tcBorders>
            <w:tcMar>
              <w:top w:w="100" w:type="dxa"/>
              <w:left w:w="80" w:type="dxa"/>
              <w:bottom w:w="100" w:type="dxa"/>
              <w:right w:w="80" w:type="dxa"/>
            </w:tcMar>
          </w:tcPr>
          <w:p w14:paraId="3AF60785" w14:textId="77777777" w:rsidR="00CF1629" w:rsidRPr="00CF1629" w:rsidRDefault="00CF1629" w:rsidP="003D039A">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2015</w:t>
            </w:r>
          </w:p>
        </w:tc>
        <w:tc>
          <w:tcPr>
            <w:tcW w:w="993" w:type="dxa"/>
            <w:tcBorders>
              <w:top w:val="single" w:sz="8" w:space="0" w:color="000000"/>
              <w:left w:val="nil"/>
              <w:bottom w:val="single" w:sz="8" w:space="0" w:color="000000"/>
              <w:right w:val="single" w:sz="8" w:space="0" w:color="000000"/>
            </w:tcBorders>
            <w:tcMar>
              <w:top w:w="100" w:type="dxa"/>
              <w:left w:w="80" w:type="dxa"/>
              <w:bottom w:w="100" w:type="dxa"/>
              <w:right w:w="80" w:type="dxa"/>
            </w:tcMar>
          </w:tcPr>
          <w:p w14:paraId="0B8B44C6" w14:textId="77777777" w:rsidR="00CF1629" w:rsidRPr="00CF1629" w:rsidRDefault="00CF1629" w:rsidP="003D039A">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2016</w:t>
            </w:r>
          </w:p>
        </w:tc>
        <w:tc>
          <w:tcPr>
            <w:tcW w:w="992" w:type="dxa"/>
            <w:tcBorders>
              <w:top w:val="single" w:sz="8" w:space="0" w:color="000000"/>
              <w:left w:val="nil"/>
              <w:bottom w:val="single" w:sz="8" w:space="0" w:color="000000"/>
              <w:right w:val="single" w:sz="8" w:space="0" w:color="000000"/>
            </w:tcBorders>
            <w:tcMar>
              <w:top w:w="100" w:type="dxa"/>
              <w:left w:w="80" w:type="dxa"/>
              <w:bottom w:w="100" w:type="dxa"/>
              <w:right w:w="80" w:type="dxa"/>
            </w:tcMar>
          </w:tcPr>
          <w:p w14:paraId="78DA1008" w14:textId="77777777" w:rsidR="00CF1629" w:rsidRPr="00CF1629" w:rsidRDefault="00CF1629" w:rsidP="003D039A">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2017</w:t>
            </w:r>
          </w:p>
        </w:tc>
        <w:tc>
          <w:tcPr>
            <w:tcW w:w="992" w:type="dxa"/>
            <w:tcBorders>
              <w:top w:val="single" w:sz="8" w:space="0" w:color="000000"/>
              <w:left w:val="nil"/>
              <w:bottom w:val="single" w:sz="8" w:space="0" w:color="000000"/>
              <w:right w:val="single" w:sz="8" w:space="0" w:color="000000"/>
            </w:tcBorders>
            <w:tcMar>
              <w:top w:w="100" w:type="dxa"/>
              <w:left w:w="80" w:type="dxa"/>
              <w:bottom w:w="100" w:type="dxa"/>
              <w:right w:w="80" w:type="dxa"/>
            </w:tcMar>
          </w:tcPr>
          <w:p w14:paraId="60A5F445" w14:textId="77777777" w:rsidR="00CF1629" w:rsidRPr="00CF1629" w:rsidRDefault="00CF1629" w:rsidP="003D039A">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2018</w:t>
            </w:r>
          </w:p>
        </w:tc>
        <w:tc>
          <w:tcPr>
            <w:tcW w:w="992" w:type="dxa"/>
            <w:tcBorders>
              <w:top w:val="single" w:sz="8" w:space="0" w:color="000000"/>
              <w:left w:val="nil"/>
              <w:bottom w:val="single" w:sz="8" w:space="0" w:color="000000"/>
              <w:right w:val="single" w:sz="8" w:space="0" w:color="000000"/>
            </w:tcBorders>
            <w:tcMar>
              <w:top w:w="100" w:type="dxa"/>
              <w:left w:w="80" w:type="dxa"/>
              <w:bottom w:w="100" w:type="dxa"/>
              <w:right w:w="80" w:type="dxa"/>
            </w:tcMar>
          </w:tcPr>
          <w:p w14:paraId="5998F486" w14:textId="77777777" w:rsidR="00CF1629" w:rsidRPr="00CF1629" w:rsidRDefault="00CF1629" w:rsidP="003D039A">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2019</w:t>
            </w:r>
          </w:p>
        </w:tc>
        <w:tc>
          <w:tcPr>
            <w:tcW w:w="993" w:type="dxa"/>
            <w:tcBorders>
              <w:top w:val="single" w:sz="8" w:space="0" w:color="000000"/>
              <w:left w:val="nil"/>
              <w:bottom w:val="single" w:sz="8" w:space="0" w:color="000000"/>
              <w:right w:val="single" w:sz="8" w:space="0" w:color="000000"/>
            </w:tcBorders>
            <w:tcMar>
              <w:top w:w="100" w:type="dxa"/>
              <w:left w:w="80" w:type="dxa"/>
              <w:bottom w:w="100" w:type="dxa"/>
              <w:right w:w="80" w:type="dxa"/>
            </w:tcMar>
          </w:tcPr>
          <w:p w14:paraId="5BE9A360" w14:textId="77777777" w:rsidR="00CF1629" w:rsidRPr="00CF1629" w:rsidRDefault="00CF1629" w:rsidP="003D039A">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2020</w:t>
            </w:r>
          </w:p>
        </w:tc>
        <w:tc>
          <w:tcPr>
            <w:tcW w:w="992" w:type="dxa"/>
            <w:tcBorders>
              <w:top w:val="single" w:sz="8" w:space="0" w:color="000000"/>
              <w:left w:val="nil"/>
              <w:bottom w:val="single" w:sz="8" w:space="0" w:color="000000"/>
              <w:right w:val="single" w:sz="8" w:space="0" w:color="000000"/>
            </w:tcBorders>
            <w:tcMar>
              <w:top w:w="100" w:type="dxa"/>
              <w:left w:w="80" w:type="dxa"/>
              <w:bottom w:w="100" w:type="dxa"/>
              <w:right w:w="80" w:type="dxa"/>
            </w:tcMar>
          </w:tcPr>
          <w:p w14:paraId="2D2D8CE4" w14:textId="77777777" w:rsidR="00CF1629" w:rsidRPr="00CF1629" w:rsidRDefault="00CF1629" w:rsidP="003D039A">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2021</w:t>
            </w:r>
          </w:p>
        </w:tc>
      </w:tr>
      <w:tr w:rsidR="00CF1629" w:rsidRPr="00CF1629" w14:paraId="7CC1EFEE" w14:textId="77777777" w:rsidTr="003D039A">
        <w:trPr>
          <w:cantSplit/>
          <w:trHeight w:val="238"/>
          <w:tblHeader/>
        </w:trPr>
        <w:tc>
          <w:tcPr>
            <w:tcW w:w="1225" w:type="dxa"/>
            <w:tcBorders>
              <w:top w:val="nil"/>
              <w:left w:val="single" w:sz="8" w:space="0" w:color="000000"/>
              <w:bottom w:val="single" w:sz="8" w:space="0" w:color="000000"/>
              <w:right w:val="single" w:sz="8" w:space="0" w:color="000000"/>
            </w:tcBorders>
            <w:tcMar>
              <w:top w:w="100" w:type="dxa"/>
              <w:left w:w="80" w:type="dxa"/>
              <w:bottom w:w="100" w:type="dxa"/>
              <w:right w:w="80" w:type="dxa"/>
            </w:tcMar>
            <w:vAlign w:val="bottom"/>
          </w:tcPr>
          <w:p w14:paraId="01E67DD3" w14:textId="77777777" w:rsidR="00CF1629" w:rsidRPr="00CF1629" w:rsidRDefault="00CF1629" w:rsidP="00CF1629">
            <w:pPr>
              <w:jc w:val="both"/>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BOLIVIA</w:t>
            </w:r>
          </w:p>
        </w:tc>
        <w:tc>
          <w:tcPr>
            <w:tcW w:w="992" w:type="dxa"/>
            <w:tcBorders>
              <w:top w:val="nil"/>
              <w:left w:val="nil"/>
              <w:bottom w:val="single" w:sz="8" w:space="0" w:color="000000"/>
              <w:right w:val="single" w:sz="8" w:space="0" w:color="000000"/>
            </w:tcBorders>
            <w:tcMar>
              <w:top w:w="100" w:type="dxa"/>
              <w:left w:w="80" w:type="dxa"/>
              <w:bottom w:w="100" w:type="dxa"/>
              <w:right w:w="80" w:type="dxa"/>
            </w:tcMar>
            <w:vAlign w:val="bottom"/>
          </w:tcPr>
          <w:p w14:paraId="0275BA4F" w14:textId="77777777" w:rsidR="00CF1629" w:rsidRPr="003D039A" w:rsidRDefault="00CF1629" w:rsidP="003D039A">
            <w:pPr>
              <w:jc w:val="right"/>
              <w:rPr>
                <w:rFonts w:ascii="Baskerville Old Face" w:eastAsia="Libre Baskerville" w:hAnsi="Baskerville Old Face" w:cs="Libre Baskerville"/>
                <w:b/>
                <w:sz w:val="20"/>
                <w:szCs w:val="20"/>
              </w:rPr>
            </w:pPr>
            <w:r w:rsidRPr="003D039A">
              <w:rPr>
                <w:rFonts w:ascii="Baskerville Old Face" w:eastAsia="Libre Baskerville" w:hAnsi="Baskerville Old Face" w:cs="Libre Baskerville"/>
                <w:b/>
                <w:sz w:val="20"/>
                <w:szCs w:val="20"/>
              </w:rPr>
              <w:t>2,132,393</w:t>
            </w:r>
          </w:p>
        </w:tc>
        <w:tc>
          <w:tcPr>
            <w:tcW w:w="1044" w:type="dxa"/>
            <w:tcBorders>
              <w:top w:val="nil"/>
              <w:left w:val="nil"/>
              <w:bottom w:val="single" w:sz="8" w:space="0" w:color="000000"/>
              <w:right w:val="single" w:sz="8" w:space="0" w:color="000000"/>
            </w:tcBorders>
            <w:tcMar>
              <w:top w:w="100" w:type="dxa"/>
              <w:left w:w="80" w:type="dxa"/>
              <w:bottom w:w="100" w:type="dxa"/>
              <w:right w:w="80" w:type="dxa"/>
            </w:tcMar>
            <w:vAlign w:val="bottom"/>
          </w:tcPr>
          <w:p w14:paraId="79791415" w14:textId="77777777" w:rsidR="00CF1629" w:rsidRPr="003D039A" w:rsidRDefault="00CF1629" w:rsidP="003D039A">
            <w:pPr>
              <w:jc w:val="right"/>
              <w:rPr>
                <w:rFonts w:ascii="Baskerville Old Face" w:eastAsia="Libre Baskerville" w:hAnsi="Baskerville Old Face" w:cs="Libre Baskerville"/>
                <w:b/>
                <w:sz w:val="20"/>
                <w:szCs w:val="20"/>
              </w:rPr>
            </w:pPr>
            <w:r w:rsidRPr="003D039A">
              <w:rPr>
                <w:rFonts w:ascii="Baskerville Old Face" w:eastAsia="Libre Baskerville" w:hAnsi="Baskerville Old Face" w:cs="Libre Baskerville"/>
                <w:b/>
                <w:sz w:val="20"/>
                <w:szCs w:val="20"/>
              </w:rPr>
              <w:t>2,152,969</w:t>
            </w:r>
          </w:p>
        </w:tc>
        <w:tc>
          <w:tcPr>
            <w:tcW w:w="993" w:type="dxa"/>
            <w:tcBorders>
              <w:top w:val="nil"/>
              <w:left w:val="nil"/>
              <w:bottom w:val="single" w:sz="8" w:space="0" w:color="000000"/>
              <w:right w:val="single" w:sz="8" w:space="0" w:color="000000"/>
            </w:tcBorders>
            <w:tcMar>
              <w:top w:w="100" w:type="dxa"/>
              <w:left w:w="80" w:type="dxa"/>
              <w:bottom w:w="100" w:type="dxa"/>
              <w:right w:w="80" w:type="dxa"/>
            </w:tcMar>
            <w:vAlign w:val="bottom"/>
          </w:tcPr>
          <w:p w14:paraId="350460FC" w14:textId="77777777" w:rsidR="00CF1629" w:rsidRPr="003D039A" w:rsidRDefault="00CF1629" w:rsidP="003D039A">
            <w:pPr>
              <w:jc w:val="right"/>
              <w:rPr>
                <w:rFonts w:ascii="Baskerville Old Face" w:eastAsia="Libre Baskerville" w:hAnsi="Baskerville Old Face" w:cs="Libre Baskerville"/>
                <w:b/>
                <w:sz w:val="20"/>
                <w:szCs w:val="20"/>
              </w:rPr>
            </w:pPr>
            <w:r w:rsidRPr="003D039A">
              <w:rPr>
                <w:rFonts w:ascii="Baskerville Old Face" w:eastAsia="Libre Baskerville" w:hAnsi="Baskerville Old Face" w:cs="Libre Baskerville"/>
                <w:b/>
                <w:sz w:val="20"/>
                <w:szCs w:val="20"/>
              </w:rPr>
              <w:t>2,156,464</w:t>
            </w:r>
          </w:p>
        </w:tc>
        <w:tc>
          <w:tcPr>
            <w:tcW w:w="992" w:type="dxa"/>
            <w:tcBorders>
              <w:top w:val="nil"/>
              <w:left w:val="nil"/>
              <w:bottom w:val="single" w:sz="8" w:space="0" w:color="000000"/>
              <w:right w:val="single" w:sz="8" w:space="0" w:color="000000"/>
            </w:tcBorders>
            <w:tcMar>
              <w:top w:w="100" w:type="dxa"/>
              <w:left w:w="80" w:type="dxa"/>
              <w:bottom w:w="100" w:type="dxa"/>
              <w:right w:w="80" w:type="dxa"/>
            </w:tcMar>
            <w:vAlign w:val="bottom"/>
          </w:tcPr>
          <w:p w14:paraId="04098362" w14:textId="77777777" w:rsidR="00CF1629" w:rsidRPr="003D039A" w:rsidRDefault="00CF1629" w:rsidP="003D039A">
            <w:pPr>
              <w:jc w:val="right"/>
              <w:rPr>
                <w:rFonts w:ascii="Baskerville Old Face" w:eastAsia="Libre Baskerville" w:hAnsi="Baskerville Old Face" w:cs="Libre Baskerville"/>
                <w:b/>
                <w:sz w:val="20"/>
                <w:szCs w:val="20"/>
              </w:rPr>
            </w:pPr>
            <w:r w:rsidRPr="003D039A">
              <w:rPr>
                <w:rFonts w:ascii="Baskerville Old Face" w:eastAsia="Libre Baskerville" w:hAnsi="Baskerville Old Face" w:cs="Libre Baskerville"/>
                <w:b/>
                <w:sz w:val="20"/>
                <w:szCs w:val="20"/>
              </w:rPr>
              <w:t>2,171,532</w:t>
            </w:r>
          </w:p>
        </w:tc>
        <w:tc>
          <w:tcPr>
            <w:tcW w:w="992" w:type="dxa"/>
            <w:tcBorders>
              <w:top w:val="nil"/>
              <w:left w:val="nil"/>
              <w:bottom w:val="single" w:sz="8" w:space="0" w:color="000000"/>
              <w:right w:val="single" w:sz="8" w:space="0" w:color="000000"/>
            </w:tcBorders>
            <w:tcMar>
              <w:top w:w="100" w:type="dxa"/>
              <w:left w:w="80" w:type="dxa"/>
              <w:bottom w:w="100" w:type="dxa"/>
              <w:right w:w="80" w:type="dxa"/>
            </w:tcMar>
            <w:vAlign w:val="bottom"/>
          </w:tcPr>
          <w:p w14:paraId="7C02064A" w14:textId="77777777" w:rsidR="00CF1629" w:rsidRPr="003D039A" w:rsidRDefault="00CF1629" w:rsidP="003D039A">
            <w:pPr>
              <w:jc w:val="right"/>
              <w:rPr>
                <w:rFonts w:ascii="Baskerville Old Face" w:eastAsia="Libre Baskerville" w:hAnsi="Baskerville Old Face" w:cs="Libre Baskerville"/>
                <w:b/>
                <w:sz w:val="20"/>
                <w:szCs w:val="20"/>
              </w:rPr>
            </w:pPr>
            <w:r w:rsidRPr="003D039A">
              <w:rPr>
                <w:rFonts w:ascii="Baskerville Old Face" w:eastAsia="Libre Baskerville" w:hAnsi="Baskerville Old Face" w:cs="Libre Baskerville"/>
                <w:b/>
                <w:sz w:val="20"/>
                <w:szCs w:val="20"/>
              </w:rPr>
              <w:t>2,182,792</w:t>
            </w:r>
          </w:p>
        </w:tc>
        <w:tc>
          <w:tcPr>
            <w:tcW w:w="992" w:type="dxa"/>
            <w:tcBorders>
              <w:top w:val="nil"/>
              <w:left w:val="nil"/>
              <w:bottom w:val="single" w:sz="8" w:space="0" w:color="000000"/>
              <w:right w:val="single" w:sz="8" w:space="0" w:color="000000"/>
            </w:tcBorders>
            <w:tcMar>
              <w:top w:w="100" w:type="dxa"/>
              <w:left w:w="80" w:type="dxa"/>
              <w:bottom w:w="100" w:type="dxa"/>
              <w:right w:w="80" w:type="dxa"/>
            </w:tcMar>
            <w:vAlign w:val="bottom"/>
          </w:tcPr>
          <w:p w14:paraId="74B82DDB" w14:textId="77777777" w:rsidR="00CF1629" w:rsidRPr="003D039A" w:rsidRDefault="00CF1629" w:rsidP="003D039A">
            <w:pPr>
              <w:jc w:val="right"/>
              <w:rPr>
                <w:rFonts w:ascii="Baskerville Old Face" w:eastAsia="Libre Baskerville" w:hAnsi="Baskerville Old Face" w:cs="Libre Baskerville"/>
                <w:b/>
                <w:sz w:val="20"/>
                <w:szCs w:val="20"/>
              </w:rPr>
            </w:pPr>
            <w:r w:rsidRPr="003D039A">
              <w:rPr>
                <w:rFonts w:ascii="Baskerville Old Face" w:eastAsia="Libre Baskerville" w:hAnsi="Baskerville Old Face" w:cs="Libre Baskerville"/>
                <w:b/>
                <w:sz w:val="20"/>
                <w:szCs w:val="20"/>
              </w:rPr>
              <w:t>2,192,623</w:t>
            </w:r>
          </w:p>
        </w:tc>
        <w:tc>
          <w:tcPr>
            <w:tcW w:w="993" w:type="dxa"/>
            <w:tcBorders>
              <w:top w:val="nil"/>
              <w:left w:val="nil"/>
              <w:bottom w:val="single" w:sz="8" w:space="0" w:color="000000"/>
              <w:right w:val="single" w:sz="8" w:space="0" w:color="000000"/>
            </w:tcBorders>
            <w:tcMar>
              <w:top w:w="100" w:type="dxa"/>
              <w:left w:w="80" w:type="dxa"/>
              <w:bottom w:w="100" w:type="dxa"/>
              <w:right w:w="80" w:type="dxa"/>
            </w:tcMar>
            <w:vAlign w:val="bottom"/>
          </w:tcPr>
          <w:p w14:paraId="58C416D4" w14:textId="77777777" w:rsidR="00CF1629" w:rsidRPr="003D039A" w:rsidRDefault="00CF1629" w:rsidP="003D039A">
            <w:pPr>
              <w:jc w:val="right"/>
              <w:rPr>
                <w:rFonts w:ascii="Baskerville Old Face" w:eastAsia="Libre Baskerville" w:hAnsi="Baskerville Old Face" w:cs="Libre Baskerville"/>
                <w:b/>
                <w:sz w:val="20"/>
                <w:szCs w:val="20"/>
              </w:rPr>
            </w:pPr>
            <w:r w:rsidRPr="003D039A">
              <w:rPr>
                <w:rFonts w:ascii="Baskerville Old Face" w:eastAsia="Libre Baskerville" w:hAnsi="Baskerville Old Face" w:cs="Libre Baskerville"/>
                <w:b/>
                <w:sz w:val="20"/>
                <w:szCs w:val="20"/>
              </w:rPr>
              <w:t>2,221,482</w:t>
            </w:r>
          </w:p>
        </w:tc>
        <w:tc>
          <w:tcPr>
            <w:tcW w:w="992" w:type="dxa"/>
            <w:tcBorders>
              <w:top w:val="nil"/>
              <w:left w:val="nil"/>
              <w:bottom w:val="single" w:sz="8" w:space="0" w:color="000000"/>
              <w:right w:val="single" w:sz="8" w:space="0" w:color="000000"/>
            </w:tcBorders>
            <w:tcMar>
              <w:top w:w="100" w:type="dxa"/>
              <w:left w:w="80" w:type="dxa"/>
              <w:bottom w:w="100" w:type="dxa"/>
              <w:right w:w="80" w:type="dxa"/>
            </w:tcMar>
            <w:vAlign w:val="bottom"/>
          </w:tcPr>
          <w:p w14:paraId="75ACAEFC" w14:textId="77777777" w:rsidR="00CF1629" w:rsidRPr="003D039A" w:rsidRDefault="00CF1629" w:rsidP="003D039A">
            <w:pPr>
              <w:jc w:val="right"/>
              <w:rPr>
                <w:rFonts w:ascii="Baskerville Old Face" w:eastAsia="Libre Baskerville" w:hAnsi="Baskerville Old Face" w:cs="Libre Baskerville"/>
                <w:b/>
                <w:sz w:val="20"/>
                <w:szCs w:val="20"/>
              </w:rPr>
            </w:pPr>
            <w:r w:rsidRPr="003D039A">
              <w:rPr>
                <w:rFonts w:ascii="Baskerville Old Face" w:eastAsia="Libre Baskerville" w:hAnsi="Baskerville Old Face" w:cs="Libre Baskerville"/>
                <w:b/>
                <w:sz w:val="20"/>
                <w:szCs w:val="20"/>
              </w:rPr>
              <w:t>2,263,725</w:t>
            </w:r>
          </w:p>
        </w:tc>
      </w:tr>
      <w:tr w:rsidR="00CF1629" w:rsidRPr="00CF1629" w14:paraId="03C0977E" w14:textId="77777777" w:rsidTr="003D039A">
        <w:trPr>
          <w:cantSplit/>
          <w:trHeight w:val="344"/>
          <w:tblHeader/>
        </w:trPr>
        <w:tc>
          <w:tcPr>
            <w:tcW w:w="1225" w:type="dxa"/>
            <w:tcBorders>
              <w:top w:val="nil"/>
              <w:left w:val="single" w:sz="8" w:space="0" w:color="000000"/>
              <w:bottom w:val="single" w:sz="8" w:space="0" w:color="000000"/>
              <w:right w:val="single" w:sz="8" w:space="0" w:color="000000"/>
            </w:tcBorders>
            <w:tcMar>
              <w:top w:w="100" w:type="dxa"/>
              <w:left w:w="80" w:type="dxa"/>
              <w:bottom w:w="100" w:type="dxa"/>
              <w:right w:w="80" w:type="dxa"/>
            </w:tcMar>
            <w:vAlign w:val="bottom"/>
          </w:tcPr>
          <w:p w14:paraId="371E7D5D" w14:textId="77777777" w:rsidR="00CF1629" w:rsidRPr="00CF1629" w:rsidRDefault="00CF1629" w:rsidP="00CF1629">
            <w:pPr>
              <w:jc w:val="both"/>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MUJER</w:t>
            </w:r>
          </w:p>
        </w:tc>
        <w:tc>
          <w:tcPr>
            <w:tcW w:w="992" w:type="dxa"/>
            <w:tcBorders>
              <w:top w:val="nil"/>
              <w:left w:val="nil"/>
              <w:bottom w:val="single" w:sz="8" w:space="0" w:color="000000"/>
              <w:right w:val="single" w:sz="8" w:space="0" w:color="000000"/>
            </w:tcBorders>
            <w:tcMar>
              <w:top w:w="100" w:type="dxa"/>
              <w:left w:w="80" w:type="dxa"/>
              <w:bottom w:w="100" w:type="dxa"/>
              <w:right w:w="80" w:type="dxa"/>
            </w:tcMar>
            <w:vAlign w:val="bottom"/>
          </w:tcPr>
          <w:p w14:paraId="27BC3506" w14:textId="77777777" w:rsidR="00CF1629" w:rsidRPr="003D039A" w:rsidRDefault="00CF1629" w:rsidP="003D039A">
            <w:pPr>
              <w:jc w:val="right"/>
              <w:rPr>
                <w:rFonts w:ascii="Baskerville Old Face" w:eastAsia="Libre Baskerville" w:hAnsi="Baskerville Old Face" w:cs="Libre Baskerville"/>
                <w:sz w:val="20"/>
                <w:szCs w:val="20"/>
              </w:rPr>
            </w:pPr>
            <w:r w:rsidRPr="003D039A">
              <w:rPr>
                <w:rFonts w:ascii="Baskerville Old Face" w:eastAsia="Libre Baskerville" w:hAnsi="Baskerville Old Face" w:cs="Libre Baskerville"/>
                <w:sz w:val="20"/>
                <w:szCs w:val="20"/>
              </w:rPr>
              <w:t>1,040,409</w:t>
            </w:r>
          </w:p>
        </w:tc>
        <w:tc>
          <w:tcPr>
            <w:tcW w:w="1044" w:type="dxa"/>
            <w:tcBorders>
              <w:top w:val="nil"/>
              <w:left w:val="nil"/>
              <w:bottom w:val="single" w:sz="8" w:space="0" w:color="000000"/>
              <w:right w:val="single" w:sz="8" w:space="0" w:color="000000"/>
            </w:tcBorders>
            <w:tcMar>
              <w:top w:w="100" w:type="dxa"/>
              <w:left w:w="80" w:type="dxa"/>
              <w:bottom w:w="100" w:type="dxa"/>
              <w:right w:w="80" w:type="dxa"/>
            </w:tcMar>
            <w:vAlign w:val="bottom"/>
          </w:tcPr>
          <w:p w14:paraId="7A4AF1A8" w14:textId="77777777" w:rsidR="00CF1629" w:rsidRPr="003D039A" w:rsidRDefault="00CF1629" w:rsidP="003D039A">
            <w:pPr>
              <w:jc w:val="right"/>
              <w:rPr>
                <w:rFonts w:ascii="Baskerville Old Face" w:eastAsia="Libre Baskerville" w:hAnsi="Baskerville Old Face" w:cs="Libre Baskerville"/>
                <w:sz w:val="20"/>
                <w:szCs w:val="20"/>
              </w:rPr>
            </w:pPr>
            <w:r w:rsidRPr="003D039A">
              <w:rPr>
                <w:rFonts w:ascii="Baskerville Old Face" w:eastAsia="Libre Baskerville" w:hAnsi="Baskerville Old Face" w:cs="Libre Baskerville"/>
                <w:sz w:val="20"/>
                <w:szCs w:val="20"/>
              </w:rPr>
              <w:t>1,048,734</w:t>
            </w:r>
          </w:p>
        </w:tc>
        <w:tc>
          <w:tcPr>
            <w:tcW w:w="993" w:type="dxa"/>
            <w:tcBorders>
              <w:top w:val="nil"/>
              <w:left w:val="nil"/>
              <w:bottom w:val="single" w:sz="8" w:space="0" w:color="000000"/>
              <w:right w:val="single" w:sz="8" w:space="0" w:color="000000"/>
            </w:tcBorders>
            <w:tcMar>
              <w:top w:w="100" w:type="dxa"/>
              <w:left w:w="80" w:type="dxa"/>
              <w:bottom w:w="100" w:type="dxa"/>
              <w:right w:w="80" w:type="dxa"/>
            </w:tcMar>
            <w:vAlign w:val="bottom"/>
          </w:tcPr>
          <w:p w14:paraId="2825A900" w14:textId="77777777" w:rsidR="00CF1629" w:rsidRPr="003D039A" w:rsidRDefault="00CF1629" w:rsidP="003D039A">
            <w:pPr>
              <w:jc w:val="right"/>
              <w:rPr>
                <w:rFonts w:ascii="Baskerville Old Face" w:eastAsia="Libre Baskerville" w:hAnsi="Baskerville Old Face" w:cs="Libre Baskerville"/>
                <w:sz w:val="20"/>
                <w:szCs w:val="20"/>
              </w:rPr>
            </w:pPr>
            <w:r w:rsidRPr="003D039A">
              <w:rPr>
                <w:rFonts w:ascii="Baskerville Old Face" w:eastAsia="Libre Baskerville" w:hAnsi="Baskerville Old Face" w:cs="Libre Baskerville"/>
                <w:sz w:val="20"/>
                <w:szCs w:val="20"/>
              </w:rPr>
              <w:t>1,051,237</w:t>
            </w:r>
          </w:p>
        </w:tc>
        <w:tc>
          <w:tcPr>
            <w:tcW w:w="992" w:type="dxa"/>
            <w:tcBorders>
              <w:top w:val="nil"/>
              <w:left w:val="nil"/>
              <w:bottom w:val="single" w:sz="8" w:space="0" w:color="000000"/>
              <w:right w:val="single" w:sz="8" w:space="0" w:color="000000"/>
            </w:tcBorders>
            <w:tcMar>
              <w:top w:w="100" w:type="dxa"/>
              <w:left w:w="80" w:type="dxa"/>
              <w:bottom w:w="100" w:type="dxa"/>
              <w:right w:w="80" w:type="dxa"/>
            </w:tcMar>
            <w:vAlign w:val="bottom"/>
          </w:tcPr>
          <w:p w14:paraId="47D13F4A" w14:textId="77777777" w:rsidR="00CF1629" w:rsidRPr="003D039A" w:rsidRDefault="00CF1629" w:rsidP="003D039A">
            <w:pPr>
              <w:jc w:val="right"/>
              <w:rPr>
                <w:rFonts w:ascii="Baskerville Old Face" w:eastAsia="Libre Baskerville" w:hAnsi="Baskerville Old Face" w:cs="Libre Baskerville"/>
                <w:sz w:val="20"/>
                <w:szCs w:val="20"/>
              </w:rPr>
            </w:pPr>
            <w:r w:rsidRPr="003D039A">
              <w:rPr>
                <w:rFonts w:ascii="Baskerville Old Face" w:eastAsia="Libre Baskerville" w:hAnsi="Baskerville Old Face" w:cs="Libre Baskerville"/>
                <w:sz w:val="20"/>
                <w:szCs w:val="20"/>
              </w:rPr>
              <w:t>1,059,749</w:t>
            </w:r>
          </w:p>
        </w:tc>
        <w:tc>
          <w:tcPr>
            <w:tcW w:w="992" w:type="dxa"/>
            <w:tcBorders>
              <w:top w:val="nil"/>
              <w:left w:val="nil"/>
              <w:bottom w:val="single" w:sz="8" w:space="0" w:color="000000"/>
              <w:right w:val="single" w:sz="8" w:space="0" w:color="000000"/>
            </w:tcBorders>
            <w:tcMar>
              <w:top w:w="100" w:type="dxa"/>
              <w:left w:w="80" w:type="dxa"/>
              <w:bottom w:w="100" w:type="dxa"/>
              <w:right w:w="80" w:type="dxa"/>
            </w:tcMar>
            <w:vAlign w:val="bottom"/>
          </w:tcPr>
          <w:p w14:paraId="4175CF00" w14:textId="77777777" w:rsidR="00CF1629" w:rsidRPr="003D039A" w:rsidRDefault="00CF1629" w:rsidP="003D039A">
            <w:pPr>
              <w:jc w:val="right"/>
              <w:rPr>
                <w:rFonts w:ascii="Baskerville Old Face" w:eastAsia="Libre Baskerville" w:hAnsi="Baskerville Old Face" w:cs="Libre Baskerville"/>
                <w:sz w:val="20"/>
                <w:szCs w:val="20"/>
              </w:rPr>
            </w:pPr>
            <w:r w:rsidRPr="003D039A">
              <w:rPr>
                <w:rFonts w:ascii="Baskerville Old Face" w:eastAsia="Libre Baskerville" w:hAnsi="Baskerville Old Face" w:cs="Libre Baskerville"/>
                <w:sz w:val="20"/>
                <w:szCs w:val="20"/>
              </w:rPr>
              <w:t>1,065,729</w:t>
            </w:r>
          </w:p>
        </w:tc>
        <w:tc>
          <w:tcPr>
            <w:tcW w:w="992" w:type="dxa"/>
            <w:tcBorders>
              <w:top w:val="nil"/>
              <w:left w:val="nil"/>
              <w:bottom w:val="single" w:sz="8" w:space="0" w:color="000000"/>
              <w:right w:val="single" w:sz="8" w:space="0" w:color="000000"/>
            </w:tcBorders>
            <w:tcMar>
              <w:top w:w="100" w:type="dxa"/>
              <w:left w:w="80" w:type="dxa"/>
              <w:bottom w:w="100" w:type="dxa"/>
              <w:right w:w="80" w:type="dxa"/>
            </w:tcMar>
            <w:vAlign w:val="bottom"/>
          </w:tcPr>
          <w:p w14:paraId="5F931A06" w14:textId="77777777" w:rsidR="00CF1629" w:rsidRPr="003D039A" w:rsidRDefault="00CF1629" w:rsidP="003D039A">
            <w:pPr>
              <w:jc w:val="right"/>
              <w:rPr>
                <w:rFonts w:ascii="Baskerville Old Face" w:eastAsia="Libre Baskerville" w:hAnsi="Baskerville Old Face" w:cs="Libre Baskerville"/>
                <w:sz w:val="20"/>
                <w:szCs w:val="20"/>
              </w:rPr>
            </w:pPr>
            <w:r w:rsidRPr="003D039A">
              <w:rPr>
                <w:rFonts w:ascii="Baskerville Old Face" w:eastAsia="Libre Baskerville" w:hAnsi="Baskerville Old Face" w:cs="Libre Baskerville"/>
                <w:sz w:val="20"/>
                <w:szCs w:val="20"/>
              </w:rPr>
              <w:t>1,072,572</w:t>
            </w:r>
          </w:p>
        </w:tc>
        <w:tc>
          <w:tcPr>
            <w:tcW w:w="993" w:type="dxa"/>
            <w:tcBorders>
              <w:top w:val="nil"/>
              <w:left w:val="nil"/>
              <w:bottom w:val="single" w:sz="8" w:space="0" w:color="000000"/>
              <w:right w:val="single" w:sz="8" w:space="0" w:color="000000"/>
            </w:tcBorders>
            <w:tcMar>
              <w:top w:w="100" w:type="dxa"/>
              <w:left w:w="80" w:type="dxa"/>
              <w:bottom w:w="100" w:type="dxa"/>
              <w:right w:w="80" w:type="dxa"/>
            </w:tcMar>
            <w:vAlign w:val="bottom"/>
          </w:tcPr>
          <w:p w14:paraId="295A4F05" w14:textId="77777777" w:rsidR="00CF1629" w:rsidRPr="003D039A" w:rsidRDefault="00CF1629" w:rsidP="003D039A">
            <w:pPr>
              <w:jc w:val="right"/>
              <w:rPr>
                <w:rFonts w:ascii="Baskerville Old Face" w:eastAsia="Libre Baskerville" w:hAnsi="Baskerville Old Face" w:cs="Libre Baskerville"/>
                <w:sz w:val="20"/>
                <w:szCs w:val="20"/>
              </w:rPr>
            </w:pPr>
            <w:r w:rsidRPr="003D039A">
              <w:rPr>
                <w:rFonts w:ascii="Baskerville Old Face" w:eastAsia="Libre Baskerville" w:hAnsi="Baskerville Old Face" w:cs="Libre Baskerville"/>
                <w:sz w:val="20"/>
                <w:szCs w:val="20"/>
              </w:rPr>
              <w:t>1,085,025</w:t>
            </w:r>
          </w:p>
        </w:tc>
        <w:tc>
          <w:tcPr>
            <w:tcW w:w="992" w:type="dxa"/>
            <w:tcBorders>
              <w:top w:val="nil"/>
              <w:left w:val="nil"/>
              <w:bottom w:val="single" w:sz="8" w:space="0" w:color="000000"/>
              <w:right w:val="single" w:sz="8" w:space="0" w:color="000000"/>
            </w:tcBorders>
            <w:tcMar>
              <w:top w:w="100" w:type="dxa"/>
              <w:left w:w="80" w:type="dxa"/>
              <w:bottom w:w="100" w:type="dxa"/>
              <w:right w:w="80" w:type="dxa"/>
            </w:tcMar>
            <w:vAlign w:val="bottom"/>
          </w:tcPr>
          <w:p w14:paraId="08962971" w14:textId="77777777" w:rsidR="00CF1629" w:rsidRPr="003D039A" w:rsidRDefault="00CF1629" w:rsidP="003D039A">
            <w:pPr>
              <w:jc w:val="right"/>
              <w:rPr>
                <w:rFonts w:ascii="Baskerville Old Face" w:eastAsia="Libre Baskerville" w:hAnsi="Baskerville Old Face" w:cs="Libre Baskerville"/>
                <w:sz w:val="20"/>
                <w:szCs w:val="20"/>
              </w:rPr>
            </w:pPr>
            <w:r w:rsidRPr="003D039A">
              <w:rPr>
                <w:rFonts w:ascii="Baskerville Old Face" w:eastAsia="Libre Baskerville" w:hAnsi="Baskerville Old Face" w:cs="Libre Baskerville"/>
                <w:sz w:val="20"/>
                <w:szCs w:val="20"/>
              </w:rPr>
              <w:t>1,110,326</w:t>
            </w:r>
          </w:p>
        </w:tc>
      </w:tr>
      <w:tr w:rsidR="00CF1629" w:rsidRPr="00CF1629" w14:paraId="3938B49E" w14:textId="77777777" w:rsidTr="003D039A">
        <w:trPr>
          <w:cantSplit/>
          <w:trHeight w:val="455"/>
          <w:tblHeader/>
        </w:trPr>
        <w:tc>
          <w:tcPr>
            <w:tcW w:w="1225" w:type="dxa"/>
            <w:tcBorders>
              <w:top w:val="nil"/>
              <w:left w:val="single" w:sz="8" w:space="0" w:color="000000"/>
              <w:bottom w:val="single" w:sz="8" w:space="0" w:color="000000"/>
              <w:right w:val="single" w:sz="8" w:space="0" w:color="000000"/>
            </w:tcBorders>
            <w:tcMar>
              <w:top w:w="100" w:type="dxa"/>
              <w:left w:w="80" w:type="dxa"/>
              <w:bottom w:w="100" w:type="dxa"/>
              <w:right w:w="80" w:type="dxa"/>
            </w:tcMar>
            <w:vAlign w:val="bottom"/>
          </w:tcPr>
          <w:p w14:paraId="0E805C2C" w14:textId="77777777" w:rsidR="00CF1629" w:rsidRPr="00CF1629" w:rsidRDefault="00CF1629" w:rsidP="00CF1629">
            <w:pPr>
              <w:jc w:val="both"/>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HOMBRE</w:t>
            </w:r>
          </w:p>
        </w:tc>
        <w:tc>
          <w:tcPr>
            <w:tcW w:w="992" w:type="dxa"/>
            <w:tcBorders>
              <w:top w:val="nil"/>
              <w:left w:val="nil"/>
              <w:bottom w:val="single" w:sz="8" w:space="0" w:color="000000"/>
              <w:right w:val="single" w:sz="8" w:space="0" w:color="000000"/>
            </w:tcBorders>
            <w:tcMar>
              <w:top w:w="100" w:type="dxa"/>
              <w:left w:w="80" w:type="dxa"/>
              <w:bottom w:w="100" w:type="dxa"/>
              <w:right w:w="80" w:type="dxa"/>
            </w:tcMar>
            <w:vAlign w:val="bottom"/>
          </w:tcPr>
          <w:p w14:paraId="6D5CBB94" w14:textId="77777777" w:rsidR="00CF1629" w:rsidRPr="003D039A" w:rsidRDefault="00CF1629" w:rsidP="003D039A">
            <w:pPr>
              <w:jc w:val="right"/>
              <w:rPr>
                <w:rFonts w:ascii="Baskerville Old Face" w:eastAsia="Libre Baskerville" w:hAnsi="Baskerville Old Face" w:cs="Libre Baskerville"/>
                <w:sz w:val="20"/>
                <w:szCs w:val="20"/>
              </w:rPr>
            </w:pPr>
            <w:r w:rsidRPr="003D039A">
              <w:rPr>
                <w:rFonts w:ascii="Baskerville Old Face" w:eastAsia="Libre Baskerville" w:hAnsi="Baskerville Old Face" w:cs="Libre Baskerville"/>
                <w:sz w:val="20"/>
                <w:szCs w:val="20"/>
              </w:rPr>
              <w:t>1,091,984</w:t>
            </w:r>
          </w:p>
        </w:tc>
        <w:tc>
          <w:tcPr>
            <w:tcW w:w="1044" w:type="dxa"/>
            <w:tcBorders>
              <w:top w:val="nil"/>
              <w:left w:val="nil"/>
              <w:bottom w:val="single" w:sz="8" w:space="0" w:color="000000"/>
              <w:right w:val="single" w:sz="8" w:space="0" w:color="000000"/>
            </w:tcBorders>
            <w:tcMar>
              <w:top w:w="100" w:type="dxa"/>
              <w:left w:w="80" w:type="dxa"/>
              <w:bottom w:w="100" w:type="dxa"/>
              <w:right w:w="80" w:type="dxa"/>
            </w:tcMar>
            <w:vAlign w:val="bottom"/>
          </w:tcPr>
          <w:p w14:paraId="1995146E" w14:textId="77777777" w:rsidR="00CF1629" w:rsidRPr="003D039A" w:rsidRDefault="00CF1629" w:rsidP="003D039A">
            <w:pPr>
              <w:jc w:val="right"/>
              <w:rPr>
                <w:rFonts w:ascii="Baskerville Old Face" w:eastAsia="Libre Baskerville" w:hAnsi="Baskerville Old Face" w:cs="Libre Baskerville"/>
                <w:sz w:val="20"/>
                <w:szCs w:val="20"/>
              </w:rPr>
            </w:pPr>
            <w:r w:rsidRPr="003D039A">
              <w:rPr>
                <w:rFonts w:ascii="Baskerville Old Face" w:eastAsia="Libre Baskerville" w:hAnsi="Baskerville Old Face" w:cs="Libre Baskerville"/>
                <w:sz w:val="20"/>
                <w:szCs w:val="20"/>
              </w:rPr>
              <w:t>1,104,235</w:t>
            </w:r>
          </w:p>
        </w:tc>
        <w:tc>
          <w:tcPr>
            <w:tcW w:w="993" w:type="dxa"/>
            <w:tcBorders>
              <w:top w:val="nil"/>
              <w:left w:val="nil"/>
              <w:bottom w:val="single" w:sz="8" w:space="0" w:color="000000"/>
              <w:right w:val="single" w:sz="8" w:space="0" w:color="000000"/>
            </w:tcBorders>
            <w:tcMar>
              <w:top w:w="100" w:type="dxa"/>
              <w:left w:w="80" w:type="dxa"/>
              <w:bottom w:w="100" w:type="dxa"/>
              <w:right w:w="80" w:type="dxa"/>
            </w:tcMar>
            <w:vAlign w:val="bottom"/>
          </w:tcPr>
          <w:p w14:paraId="073D7696" w14:textId="77777777" w:rsidR="00CF1629" w:rsidRPr="003D039A" w:rsidRDefault="00CF1629" w:rsidP="003D039A">
            <w:pPr>
              <w:jc w:val="right"/>
              <w:rPr>
                <w:rFonts w:ascii="Baskerville Old Face" w:eastAsia="Libre Baskerville" w:hAnsi="Baskerville Old Face" w:cs="Libre Baskerville"/>
                <w:sz w:val="20"/>
                <w:szCs w:val="20"/>
              </w:rPr>
            </w:pPr>
            <w:r w:rsidRPr="003D039A">
              <w:rPr>
                <w:rFonts w:ascii="Baskerville Old Face" w:eastAsia="Libre Baskerville" w:hAnsi="Baskerville Old Face" w:cs="Libre Baskerville"/>
                <w:sz w:val="20"/>
                <w:szCs w:val="20"/>
              </w:rPr>
              <w:t>1,105,227</w:t>
            </w:r>
          </w:p>
        </w:tc>
        <w:tc>
          <w:tcPr>
            <w:tcW w:w="992" w:type="dxa"/>
            <w:tcBorders>
              <w:top w:val="nil"/>
              <w:left w:val="nil"/>
              <w:bottom w:val="single" w:sz="8" w:space="0" w:color="000000"/>
              <w:right w:val="single" w:sz="8" w:space="0" w:color="000000"/>
            </w:tcBorders>
            <w:tcMar>
              <w:top w:w="100" w:type="dxa"/>
              <w:left w:w="80" w:type="dxa"/>
              <w:bottom w:w="100" w:type="dxa"/>
              <w:right w:w="80" w:type="dxa"/>
            </w:tcMar>
            <w:vAlign w:val="bottom"/>
          </w:tcPr>
          <w:p w14:paraId="5BFB1BED" w14:textId="77777777" w:rsidR="00CF1629" w:rsidRPr="003D039A" w:rsidRDefault="00CF1629" w:rsidP="003D039A">
            <w:pPr>
              <w:jc w:val="right"/>
              <w:rPr>
                <w:rFonts w:ascii="Baskerville Old Face" w:eastAsia="Libre Baskerville" w:hAnsi="Baskerville Old Face" w:cs="Libre Baskerville"/>
                <w:sz w:val="20"/>
                <w:szCs w:val="20"/>
              </w:rPr>
            </w:pPr>
            <w:r w:rsidRPr="003D039A">
              <w:rPr>
                <w:rFonts w:ascii="Baskerville Old Face" w:eastAsia="Libre Baskerville" w:hAnsi="Baskerville Old Face" w:cs="Libre Baskerville"/>
                <w:sz w:val="20"/>
                <w:szCs w:val="20"/>
              </w:rPr>
              <w:t>1,111,783</w:t>
            </w:r>
          </w:p>
        </w:tc>
        <w:tc>
          <w:tcPr>
            <w:tcW w:w="992" w:type="dxa"/>
            <w:tcBorders>
              <w:top w:val="nil"/>
              <w:left w:val="nil"/>
              <w:bottom w:val="single" w:sz="8" w:space="0" w:color="000000"/>
              <w:right w:val="single" w:sz="8" w:space="0" w:color="000000"/>
            </w:tcBorders>
            <w:tcMar>
              <w:top w:w="100" w:type="dxa"/>
              <w:left w:w="80" w:type="dxa"/>
              <w:bottom w:w="100" w:type="dxa"/>
              <w:right w:w="80" w:type="dxa"/>
            </w:tcMar>
            <w:vAlign w:val="bottom"/>
          </w:tcPr>
          <w:p w14:paraId="4B6B3F38" w14:textId="77777777" w:rsidR="00CF1629" w:rsidRPr="003D039A" w:rsidRDefault="00CF1629" w:rsidP="003D039A">
            <w:pPr>
              <w:jc w:val="right"/>
              <w:rPr>
                <w:rFonts w:ascii="Baskerville Old Face" w:eastAsia="Libre Baskerville" w:hAnsi="Baskerville Old Face" w:cs="Libre Baskerville"/>
                <w:sz w:val="20"/>
                <w:szCs w:val="20"/>
              </w:rPr>
            </w:pPr>
            <w:r w:rsidRPr="003D039A">
              <w:rPr>
                <w:rFonts w:ascii="Baskerville Old Face" w:eastAsia="Libre Baskerville" w:hAnsi="Baskerville Old Face" w:cs="Libre Baskerville"/>
                <w:sz w:val="20"/>
                <w:szCs w:val="20"/>
              </w:rPr>
              <w:t>1,117,063</w:t>
            </w:r>
          </w:p>
        </w:tc>
        <w:tc>
          <w:tcPr>
            <w:tcW w:w="992" w:type="dxa"/>
            <w:tcBorders>
              <w:top w:val="nil"/>
              <w:left w:val="nil"/>
              <w:bottom w:val="single" w:sz="8" w:space="0" w:color="000000"/>
              <w:right w:val="single" w:sz="8" w:space="0" w:color="000000"/>
            </w:tcBorders>
            <w:tcMar>
              <w:top w:w="100" w:type="dxa"/>
              <w:left w:w="80" w:type="dxa"/>
              <w:bottom w:w="100" w:type="dxa"/>
              <w:right w:w="80" w:type="dxa"/>
            </w:tcMar>
            <w:vAlign w:val="bottom"/>
          </w:tcPr>
          <w:p w14:paraId="6C65254D" w14:textId="77777777" w:rsidR="00CF1629" w:rsidRPr="003D039A" w:rsidRDefault="00CF1629" w:rsidP="003D039A">
            <w:pPr>
              <w:jc w:val="right"/>
              <w:rPr>
                <w:rFonts w:ascii="Baskerville Old Face" w:eastAsia="Libre Baskerville" w:hAnsi="Baskerville Old Face" w:cs="Libre Baskerville"/>
                <w:sz w:val="20"/>
                <w:szCs w:val="20"/>
              </w:rPr>
            </w:pPr>
            <w:r w:rsidRPr="003D039A">
              <w:rPr>
                <w:rFonts w:ascii="Baskerville Old Face" w:eastAsia="Libre Baskerville" w:hAnsi="Baskerville Old Face" w:cs="Libre Baskerville"/>
                <w:sz w:val="20"/>
                <w:szCs w:val="20"/>
              </w:rPr>
              <w:t>1,120,051</w:t>
            </w:r>
          </w:p>
        </w:tc>
        <w:tc>
          <w:tcPr>
            <w:tcW w:w="993" w:type="dxa"/>
            <w:tcBorders>
              <w:top w:val="nil"/>
              <w:left w:val="nil"/>
              <w:bottom w:val="single" w:sz="8" w:space="0" w:color="000000"/>
              <w:right w:val="single" w:sz="8" w:space="0" w:color="000000"/>
            </w:tcBorders>
            <w:tcMar>
              <w:top w:w="100" w:type="dxa"/>
              <w:left w:w="80" w:type="dxa"/>
              <w:bottom w:w="100" w:type="dxa"/>
              <w:right w:w="80" w:type="dxa"/>
            </w:tcMar>
            <w:vAlign w:val="bottom"/>
          </w:tcPr>
          <w:p w14:paraId="7F54F2A1" w14:textId="77777777" w:rsidR="00CF1629" w:rsidRPr="003D039A" w:rsidRDefault="00CF1629" w:rsidP="003D039A">
            <w:pPr>
              <w:jc w:val="right"/>
              <w:rPr>
                <w:rFonts w:ascii="Baskerville Old Face" w:eastAsia="Libre Baskerville" w:hAnsi="Baskerville Old Face" w:cs="Libre Baskerville"/>
                <w:sz w:val="20"/>
                <w:szCs w:val="20"/>
              </w:rPr>
            </w:pPr>
            <w:r w:rsidRPr="003D039A">
              <w:rPr>
                <w:rFonts w:ascii="Baskerville Old Face" w:eastAsia="Libre Baskerville" w:hAnsi="Baskerville Old Face" w:cs="Libre Baskerville"/>
                <w:sz w:val="20"/>
                <w:szCs w:val="20"/>
              </w:rPr>
              <w:t>1,136,457</w:t>
            </w:r>
          </w:p>
        </w:tc>
        <w:tc>
          <w:tcPr>
            <w:tcW w:w="992" w:type="dxa"/>
            <w:tcBorders>
              <w:top w:val="nil"/>
              <w:left w:val="nil"/>
              <w:bottom w:val="single" w:sz="8" w:space="0" w:color="000000"/>
              <w:right w:val="single" w:sz="8" w:space="0" w:color="000000"/>
            </w:tcBorders>
            <w:tcMar>
              <w:top w:w="100" w:type="dxa"/>
              <w:left w:w="80" w:type="dxa"/>
              <w:bottom w:w="100" w:type="dxa"/>
              <w:right w:w="80" w:type="dxa"/>
            </w:tcMar>
            <w:vAlign w:val="bottom"/>
          </w:tcPr>
          <w:p w14:paraId="78ED0DD6" w14:textId="77777777" w:rsidR="00CF1629" w:rsidRPr="003D039A" w:rsidRDefault="00CF1629" w:rsidP="003D039A">
            <w:pPr>
              <w:jc w:val="right"/>
              <w:rPr>
                <w:rFonts w:ascii="Baskerville Old Face" w:eastAsia="Libre Baskerville" w:hAnsi="Baskerville Old Face" w:cs="Libre Baskerville"/>
                <w:sz w:val="20"/>
                <w:szCs w:val="20"/>
              </w:rPr>
            </w:pPr>
            <w:r w:rsidRPr="003D039A">
              <w:rPr>
                <w:rFonts w:ascii="Baskerville Old Face" w:eastAsia="Libre Baskerville" w:hAnsi="Baskerville Old Face" w:cs="Libre Baskerville"/>
                <w:sz w:val="20"/>
                <w:szCs w:val="20"/>
              </w:rPr>
              <w:t>1,153,399</w:t>
            </w:r>
          </w:p>
        </w:tc>
      </w:tr>
    </w:tbl>
    <w:p w14:paraId="4F75DE33" w14:textId="08742508" w:rsidR="00CF1629" w:rsidRDefault="00CF1629" w:rsidP="00CF1629">
      <w:pPr>
        <w:jc w:val="both"/>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Fuente: Ministerio de Educación, 2022.</w:t>
      </w:r>
    </w:p>
    <w:p w14:paraId="6ABD4AB8" w14:textId="7AE85220" w:rsidR="003D039A" w:rsidRDefault="003D039A" w:rsidP="00CF1629">
      <w:pPr>
        <w:jc w:val="both"/>
        <w:rPr>
          <w:rFonts w:ascii="Baskerville Old Face" w:eastAsia="Libre Baskerville" w:hAnsi="Baskerville Old Face" w:cs="Libre Baskerville"/>
          <w:sz w:val="22"/>
          <w:szCs w:val="22"/>
        </w:rPr>
      </w:pPr>
    </w:p>
    <w:p w14:paraId="3DA39B4C" w14:textId="77777777" w:rsidR="003D039A" w:rsidRPr="00CF1629" w:rsidRDefault="003D039A" w:rsidP="00CF1629">
      <w:pPr>
        <w:jc w:val="both"/>
        <w:rPr>
          <w:rFonts w:ascii="Baskerville Old Face" w:eastAsia="Libre Baskerville" w:hAnsi="Baskerville Old Face" w:cs="Libre Baskerville"/>
          <w:sz w:val="22"/>
          <w:szCs w:val="22"/>
        </w:rPr>
      </w:pPr>
    </w:p>
    <w:p w14:paraId="77DA2B55" w14:textId="0AE1FDAE" w:rsidR="00CF1629" w:rsidRDefault="00CF1629" w:rsidP="00CF1629">
      <w:pPr>
        <w:jc w:val="both"/>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ANEXO 5: 20% DEL TOTAL DE CUPOS EN LAS ESFM Y SUS UNIDADES ACADÉMICAS PARA LOS BACHILLERES DE LAS NACIONES Y PUEBLOS INDÍGENA ORIGINARIOS</w:t>
      </w:r>
    </w:p>
    <w:p w14:paraId="1ACDA054" w14:textId="77777777" w:rsidR="008460F9" w:rsidRPr="00CF1629" w:rsidRDefault="008460F9" w:rsidP="00CF1629">
      <w:pPr>
        <w:jc w:val="both"/>
        <w:rPr>
          <w:rFonts w:ascii="Baskerville Old Face" w:eastAsia="Libre Baskerville" w:hAnsi="Baskerville Old Face" w:cs="Libre Baskerville"/>
          <w:b/>
          <w:sz w:val="22"/>
          <w:szCs w:val="22"/>
        </w:rPr>
      </w:pPr>
    </w:p>
    <w:tbl>
      <w:tblPr>
        <w:tblW w:w="4875" w:type="dxa"/>
        <w:jc w:val="center"/>
        <w:tblBorders>
          <w:top w:val="nil"/>
          <w:left w:val="nil"/>
          <w:bottom w:val="nil"/>
          <w:right w:val="nil"/>
          <w:insideH w:val="nil"/>
          <w:insideV w:val="nil"/>
        </w:tblBorders>
        <w:tblLayout w:type="fixed"/>
        <w:tblLook w:val="0600" w:firstRow="0" w:lastRow="0" w:firstColumn="0" w:lastColumn="0" w:noHBand="1" w:noVBand="1"/>
      </w:tblPr>
      <w:tblGrid>
        <w:gridCol w:w="1440"/>
        <w:gridCol w:w="1995"/>
        <w:gridCol w:w="1440"/>
      </w:tblGrid>
      <w:tr w:rsidR="00CF1629" w:rsidRPr="00CF1629" w14:paraId="1F8278A6" w14:textId="77777777" w:rsidTr="006A3F81">
        <w:trPr>
          <w:cantSplit/>
          <w:trHeight w:val="220"/>
          <w:tblHeader/>
          <w:jc w:val="center"/>
        </w:trPr>
        <w:tc>
          <w:tcPr>
            <w:tcW w:w="1440" w:type="dxa"/>
            <w:tcBorders>
              <w:top w:val="single" w:sz="8" w:space="0" w:color="000000"/>
              <w:left w:val="single" w:sz="8" w:space="0" w:color="000000"/>
              <w:bottom w:val="single" w:sz="8" w:space="0" w:color="000000"/>
              <w:right w:val="single" w:sz="8" w:space="0" w:color="000000"/>
            </w:tcBorders>
            <w:shd w:val="clear" w:color="auto" w:fill="C5E0B3" w:themeFill="accent6" w:themeFillTint="66"/>
            <w:tcMar>
              <w:top w:w="100" w:type="dxa"/>
              <w:left w:w="100" w:type="dxa"/>
              <w:bottom w:w="100" w:type="dxa"/>
              <w:right w:w="100" w:type="dxa"/>
            </w:tcMar>
          </w:tcPr>
          <w:p w14:paraId="07BD4FCC" w14:textId="77777777" w:rsidR="00CF1629" w:rsidRPr="00CF1629" w:rsidRDefault="00CF1629" w:rsidP="003D039A">
            <w:pPr>
              <w:pStyle w:val="Sinespaciado"/>
              <w:jc w:val="center"/>
              <w:rPr>
                <w:rFonts w:ascii="Baskerville Old Face" w:hAnsi="Baskerville Old Face"/>
                <w:b/>
                <w:sz w:val="22"/>
                <w:szCs w:val="22"/>
              </w:rPr>
            </w:pPr>
            <w:r w:rsidRPr="00CF1629">
              <w:rPr>
                <w:rFonts w:ascii="Baskerville Old Face" w:hAnsi="Baskerville Old Face"/>
                <w:b/>
                <w:sz w:val="22"/>
                <w:szCs w:val="22"/>
              </w:rPr>
              <w:t>Gestión</w:t>
            </w:r>
          </w:p>
        </w:tc>
        <w:tc>
          <w:tcPr>
            <w:tcW w:w="1995" w:type="dxa"/>
            <w:tcBorders>
              <w:top w:val="single" w:sz="8" w:space="0" w:color="000000"/>
              <w:left w:val="nil"/>
              <w:bottom w:val="single" w:sz="8" w:space="0" w:color="000000"/>
              <w:right w:val="single" w:sz="8" w:space="0" w:color="000000"/>
            </w:tcBorders>
            <w:shd w:val="clear" w:color="auto" w:fill="C5E0B3" w:themeFill="accent6" w:themeFillTint="66"/>
            <w:tcMar>
              <w:top w:w="100" w:type="dxa"/>
              <w:left w:w="100" w:type="dxa"/>
              <w:bottom w:w="100" w:type="dxa"/>
              <w:right w:w="100" w:type="dxa"/>
            </w:tcMar>
          </w:tcPr>
          <w:p w14:paraId="04AAF897" w14:textId="77777777" w:rsidR="00CF1629" w:rsidRPr="00CF1629" w:rsidRDefault="00CF1629" w:rsidP="003D039A">
            <w:pPr>
              <w:pStyle w:val="Sinespaciado"/>
              <w:jc w:val="center"/>
              <w:rPr>
                <w:rFonts w:ascii="Baskerville Old Face" w:hAnsi="Baskerville Old Face"/>
                <w:b/>
                <w:sz w:val="22"/>
                <w:szCs w:val="22"/>
              </w:rPr>
            </w:pPr>
            <w:r w:rsidRPr="00CF1629">
              <w:rPr>
                <w:rFonts w:ascii="Baskerville Old Face" w:hAnsi="Baskerville Old Face"/>
                <w:b/>
                <w:sz w:val="22"/>
                <w:szCs w:val="22"/>
              </w:rPr>
              <w:t>Modalidad</w:t>
            </w:r>
          </w:p>
        </w:tc>
        <w:tc>
          <w:tcPr>
            <w:tcW w:w="1440" w:type="dxa"/>
            <w:tcBorders>
              <w:top w:val="single" w:sz="8" w:space="0" w:color="000000"/>
              <w:left w:val="nil"/>
              <w:bottom w:val="single" w:sz="8" w:space="0" w:color="000000"/>
              <w:right w:val="single" w:sz="8" w:space="0" w:color="000000"/>
            </w:tcBorders>
            <w:shd w:val="clear" w:color="auto" w:fill="C5E0B3" w:themeFill="accent6" w:themeFillTint="66"/>
            <w:tcMar>
              <w:top w:w="100" w:type="dxa"/>
              <w:left w:w="100" w:type="dxa"/>
              <w:bottom w:w="100" w:type="dxa"/>
              <w:right w:w="100" w:type="dxa"/>
            </w:tcMar>
          </w:tcPr>
          <w:p w14:paraId="2E0F642A" w14:textId="77777777" w:rsidR="00CF1629" w:rsidRPr="00CF1629" w:rsidRDefault="00CF1629" w:rsidP="003D039A">
            <w:pPr>
              <w:pStyle w:val="Sinespaciado"/>
              <w:jc w:val="center"/>
              <w:rPr>
                <w:rFonts w:ascii="Baskerville Old Face" w:hAnsi="Baskerville Old Face"/>
                <w:b/>
                <w:sz w:val="22"/>
                <w:szCs w:val="22"/>
              </w:rPr>
            </w:pPr>
            <w:r w:rsidRPr="00CF1629">
              <w:rPr>
                <w:rFonts w:ascii="Baskerville Old Face" w:hAnsi="Baskerville Old Face"/>
                <w:b/>
                <w:sz w:val="22"/>
                <w:szCs w:val="22"/>
              </w:rPr>
              <w:t>Cantidad</w:t>
            </w:r>
          </w:p>
        </w:tc>
      </w:tr>
      <w:tr w:rsidR="00CF1629" w:rsidRPr="00CF1629" w14:paraId="38700EC4" w14:textId="77777777" w:rsidTr="006A3F81">
        <w:trPr>
          <w:cantSplit/>
          <w:trHeight w:val="94"/>
          <w:tblHeader/>
          <w:jc w:val="center"/>
        </w:trPr>
        <w:tc>
          <w:tcPr>
            <w:tcW w:w="14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B5B4687" w14:textId="77777777" w:rsidR="00CF1629" w:rsidRPr="00CF1629" w:rsidRDefault="00CF1629" w:rsidP="00CF1629">
            <w:pPr>
              <w:pStyle w:val="Sinespaciado"/>
              <w:jc w:val="both"/>
              <w:rPr>
                <w:rFonts w:ascii="Baskerville Old Face" w:hAnsi="Baskerville Old Face"/>
                <w:sz w:val="22"/>
                <w:szCs w:val="22"/>
              </w:rPr>
            </w:pPr>
            <w:r w:rsidRPr="00CF1629">
              <w:rPr>
                <w:rFonts w:ascii="Baskerville Old Face" w:hAnsi="Baskerville Old Face"/>
                <w:sz w:val="22"/>
                <w:szCs w:val="22"/>
              </w:rPr>
              <w:t>2021</w:t>
            </w:r>
          </w:p>
        </w:tc>
        <w:tc>
          <w:tcPr>
            <w:tcW w:w="1995" w:type="dxa"/>
            <w:tcBorders>
              <w:top w:val="nil"/>
              <w:left w:val="nil"/>
              <w:bottom w:val="single" w:sz="8" w:space="0" w:color="000000"/>
              <w:right w:val="single" w:sz="8" w:space="0" w:color="000000"/>
            </w:tcBorders>
            <w:tcMar>
              <w:top w:w="100" w:type="dxa"/>
              <w:left w:w="100" w:type="dxa"/>
              <w:bottom w:w="100" w:type="dxa"/>
              <w:right w:w="100" w:type="dxa"/>
            </w:tcMar>
          </w:tcPr>
          <w:p w14:paraId="27AD9B29" w14:textId="77777777" w:rsidR="00CF1629" w:rsidRPr="00CF1629" w:rsidRDefault="00CF1629" w:rsidP="003D039A">
            <w:pPr>
              <w:pStyle w:val="Sinespaciado"/>
              <w:jc w:val="center"/>
              <w:rPr>
                <w:rFonts w:ascii="Baskerville Old Face" w:hAnsi="Baskerville Old Face"/>
                <w:sz w:val="22"/>
                <w:szCs w:val="22"/>
              </w:rPr>
            </w:pPr>
            <w:r w:rsidRPr="00CF1629">
              <w:rPr>
                <w:rFonts w:ascii="Baskerville Old Face" w:hAnsi="Baskerville Old Face"/>
                <w:sz w:val="22"/>
                <w:szCs w:val="22"/>
              </w:rPr>
              <w:t>modalidad B1</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4A263FF2" w14:textId="77777777" w:rsidR="00CF1629" w:rsidRPr="00CF1629" w:rsidRDefault="00CF1629" w:rsidP="003D039A">
            <w:pPr>
              <w:pStyle w:val="Sinespaciado"/>
              <w:jc w:val="center"/>
              <w:rPr>
                <w:rFonts w:ascii="Baskerville Old Face" w:hAnsi="Baskerville Old Face"/>
                <w:sz w:val="22"/>
                <w:szCs w:val="22"/>
              </w:rPr>
            </w:pPr>
            <w:r w:rsidRPr="00CF1629">
              <w:rPr>
                <w:rFonts w:ascii="Baskerville Old Face" w:hAnsi="Baskerville Old Face"/>
                <w:sz w:val="22"/>
                <w:szCs w:val="22"/>
              </w:rPr>
              <w:t>528</w:t>
            </w:r>
          </w:p>
        </w:tc>
      </w:tr>
      <w:tr w:rsidR="00CF1629" w:rsidRPr="00CF1629" w14:paraId="2C2FE545" w14:textId="77777777" w:rsidTr="006A3F81">
        <w:trPr>
          <w:cantSplit/>
          <w:trHeight w:val="324"/>
          <w:tblHeader/>
          <w:jc w:val="center"/>
        </w:trPr>
        <w:tc>
          <w:tcPr>
            <w:tcW w:w="1440" w:type="dxa"/>
            <w:tcBorders>
              <w:top w:val="nil"/>
              <w:left w:val="single" w:sz="8" w:space="0" w:color="4F81BD"/>
              <w:bottom w:val="single" w:sz="8" w:space="0" w:color="4F81BD"/>
              <w:right w:val="single" w:sz="8" w:space="0" w:color="4F81BD"/>
            </w:tcBorders>
            <w:tcMar>
              <w:top w:w="100" w:type="dxa"/>
              <w:left w:w="100" w:type="dxa"/>
              <w:bottom w:w="100" w:type="dxa"/>
              <w:right w:w="100" w:type="dxa"/>
            </w:tcMar>
          </w:tcPr>
          <w:p w14:paraId="3DF3459A" w14:textId="77777777" w:rsidR="00CF1629" w:rsidRPr="00CF1629" w:rsidRDefault="00CF1629" w:rsidP="00CF1629">
            <w:pPr>
              <w:pStyle w:val="Sinespaciado"/>
              <w:jc w:val="both"/>
              <w:rPr>
                <w:rFonts w:ascii="Baskerville Old Face" w:hAnsi="Baskerville Old Face"/>
                <w:sz w:val="22"/>
                <w:szCs w:val="22"/>
              </w:rPr>
            </w:pPr>
            <w:r w:rsidRPr="00CF1629">
              <w:rPr>
                <w:rFonts w:ascii="Baskerville Old Face" w:hAnsi="Baskerville Old Face"/>
                <w:sz w:val="22"/>
                <w:szCs w:val="22"/>
              </w:rPr>
              <w:t>2020</w:t>
            </w:r>
          </w:p>
        </w:tc>
        <w:tc>
          <w:tcPr>
            <w:tcW w:w="1995" w:type="dxa"/>
            <w:tcBorders>
              <w:top w:val="nil"/>
              <w:left w:val="nil"/>
              <w:bottom w:val="single" w:sz="8" w:space="0" w:color="4F81BD"/>
              <w:right w:val="single" w:sz="8" w:space="0" w:color="4F81BD"/>
            </w:tcBorders>
            <w:tcMar>
              <w:top w:w="100" w:type="dxa"/>
              <w:left w:w="100" w:type="dxa"/>
              <w:bottom w:w="100" w:type="dxa"/>
              <w:right w:w="100" w:type="dxa"/>
            </w:tcMar>
          </w:tcPr>
          <w:p w14:paraId="38C1FAF7" w14:textId="77777777" w:rsidR="00CF1629" w:rsidRPr="00CF1629" w:rsidRDefault="00CF1629" w:rsidP="003D039A">
            <w:pPr>
              <w:pStyle w:val="Sinespaciado"/>
              <w:jc w:val="center"/>
              <w:rPr>
                <w:rFonts w:ascii="Baskerville Old Face" w:hAnsi="Baskerville Old Face"/>
                <w:sz w:val="22"/>
                <w:szCs w:val="22"/>
              </w:rPr>
            </w:pPr>
            <w:r w:rsidRPr="00CF1629">
              <w:rPr>
                <w:rFonts w:ascii="Baskerville Old Face" w:hAnsi="Baskerville Old Face"/>
                <w:sz w:val="22"/>
                <w:szCs w:val="22"/>
              </w:rPr>
              <w:t>modalidad B1</w:t>
            </w:r>
          </w:p>
        </w:tc>
        <w:tc>
          <w:tcPr>
            <w:tcW w:w="1440" w:type="dxa"/>
            <w:tcBorders>
              <w:top w:val="nil"/>
              <w:left w:val="nil"/>
              <w:bottom w:val="single" w:sz="8" w:space="0" w:color="4F81BD"/>
              <w:right w:val="single" w:sz="8" w:space="0" w:color="4F81BD"/>
            </w:tcBorders>
            <w:tcMar>
              <w:top w:w="100" w:type="dxa"/>
              <w:left w:w="100" w:type="dxa"/>
              <w:bottom w:w="100" w:type="dxa"/>
              <w:right w:w="100" w:type="dxa"/>
            </w:tcMar>
          </w:tcPr>
          <w:p w14:paraId="04C59D4A" w14:textId="77777777" w:rsidR="00CF1629" w:rsidRPr="00CF1629" w:rsidRDefault="00CF1629" w:rsidP="003D039A">
            <w:pPr>
              <w:pStyle w:val="Sinespaciado"/>
              <w:jc w:val="center"/>
              <w:rPr>
                <w:rFonts w:ascii="Baskerville Old Face" w:hAnsi="Baskerville Old Face"/>
                <w:sz w:val="22"/>
                <w:szCs w:val="22"/>
              </w:rPr>
            </w:pPr>
            <w:r w:rsidRPr="00CF1629">
              <w:rPr>
                <w:rFonts w:ascii="Baskerville Old Face" w:hAnsi="Baskerville Old Face"/>
                <w:sz w:val="22"/>
                <w:szCs w:val="22"/>
              </w:rPr>
              <w:t>577</w:t>
            </w:r>
          </w:p>
        </w:tc>
      </w:tr>
      <w:tr w:rsidR="00CF1629" w:rsidRPr="00CF1629" w14:paraId="5B12F1FF" w14:textId="77777777" w:rsidTr="006A3F81">
        <w:trPr>
          <w:cantSplit/>
          <w:trHeight w:val="246"/>
          <w:tblHeader/>
          <w:jc w:val="center"/>
        </w:trPr>
        <w:tc>
          <w:tcPr>
            <w:tcW w:w="1440" w:type="dxa"/>
            <w:tcBorders>
              <w:top w:val="nil"/>
              <w:left w:val="single" w:sz="8" w:space="0" w:color="4F81BD"/>
              <w:bottom w:val="single" w:sz="8" w:space="0" w:color="4F81BD"/>
              <w:right w:val="single" w:sz="8" w:space="0" w:color="4F81BD"/>
            </w:tcBorders>
            <w:tcMar>
              <w:top w:w="100" w:type="dxa"/>
              <w:left w:w="100" w:type="dxa"/>
              <w:bottom w:w="100" w:type="dxa"/>
              <w:right w:w="100" w:type="dxa"/>
            </w:tcMar>
          </w:tcPr>
          <w:p w14:paraId="447B432F" w14:textId="77777777" w:rsidR="00CF1629" w:rsidRPr="00CF1629" w:rsidRDefault="00CF1629" w:rsidP="00CF1629">
            <w:pPr>
              <w:pStyle w:val="Sinespaciado"/>
              <w:jc w:val="both"/>
              <w:rPr>
                <w:rFonts w:ascii="Baskerville Old Face" w:hAnsi="Baskerville Old Face"/>
                <w:sz w:val="22"/>
                <w:szCs w:val="22"/>
              </w:rPr>
            </w:pPr>
            <w:r w:rsidRPr="00CF1629">
              <w:rPr>
                <w:rFonts w:ascii="Baskerville Old Face" w:hAnsi="Baskerville Old Face"/>
                <w:sz w:val="22"/>
                <w:szCs w:val="22"/>
              </w:rPr>
              <w:t>2019</w:t>
            </w:r>
          </w:p>
        </w:tc>
        <w:tc>
          <w:tcPr>
            <w:tcW w:w="1995" w:type="dxa"/>
            <w:tcBorders>
              <w:top w:val="nil"/>
              <w:left w:val="nil"/>
              <w:bottom w:val="single" w:sz="8" w:space="0" w:color="4F81BD"/>
              <w:right w:val="single" w:sz="8" w:space="0" w:color="4F81BD"/>
            </w:tcBorders>
            <w:tcMar>
              <w:top w:w="100" w:type="dxa"/>
              <w:left w:w="100" w:type="dxa"/>
              <w:bottom w:w="100" w:type="dxa"/>
              <w:right w:w="100" w:type="dxa"/>
            </w:tcMar>
          </w:tcPr>
          <w:p w14:paraId="47CD47FA" w14:textId="77777777" w:rsidR="00CF1629" w:rsidRPr="00CF1629" w:rsidRDefault="00CF1629" w:rsidP="003D039A">
            <w:pPr>
              <w:pStyle w:val="Sinespaciado"/>
              <w:jc w:val="center"/>
              <w:rPr>
                <w:rFonts w:ascii="Baskerville Old Face" w:hAnsi="Baskerville Old Face"/>
                <w:sz w:val="22"/>
                <w:szCs w:val="22"/>
              </w:rPr>
            </w:pPr>
            <w:r w:rsidRPr="00CF1629">
              <w:rPr>
                <w:rFonts w:ascii="Baskerville Old Face" w:hAnsi="Baskerville Old Face"/>
                <w:sz w:val="22"/>
                <w:szCs w:val="22"/>
              </w:rPr>
              <w:t>modalidad B1</w:t>
            </w:r>
          </w:p>
        </w:tc>
        <w:tc>
          <w:tcPr>
            <w:tcW w:w="1440" w:type="dxa"/>
            <w:tcBorders>
              <w:top w:val="nil"/>
              <w:left w:val="nil"/>
              <w:bottom w:val="single" w:sz="8" w:space="0" w:color="4F81BD"/>
              <w:right w:val="single" w:sz="8" w:space="0" w:color="4F81BD"/>
            </w:tcBorders>
            <w:tcMar>
              <w:top w:w="100" w:type="dxa"/>
              <w:left w:w="100" w:type="dxa"/>
              <w:bottom w:w="100" w:type="dxa"/>
              <w:right w:w="100" w:type="dxa"/>
            </w:tcMar>
          </w:tcPr>
          <w:p w14:paraId="294F1CDC" w14:textId="77777777" w:rsidR="00CF1629" w:rsidRPr="00CF1629" w:rsidRDefault="00CF1629" w:rsidP="003D039A">
            <w:pPr>
              <w:pStyle w:val="Sinespaciado"/>
              <w:jc w:val="center"/>
              <w:rPr>
                <w:rFonts w:ascii="Baskerville Old Face" w:hAnsi="Baskerville Old Face"/>
                <w:sz w:val="22"/>
                <w:szCs w:val="22"/>
              </w:rPr>
            </w:pPr>
            <w:r w:rsidRPr="00CF1629">
              <w:rPr>
                <w:rFonts w:ascii="Baskerville Old Face" w:hAnsi="Baskerville Old Face"/>
                <w:sz w:val="22"/>
                <w:szCs w:val="22"/>
              </w:rPr>
              <w:t>569</w:t>
            </w:r>
          </w:p>
        </w:tc>
      </w:tr>
      <w:tr w:rsidR="00CF1629" w:rsidRPr="00CF1629" w14:paraId="702AE66D" w14:textId="77777777" w:rsidTr="006A3F81">
        <w:trPr>
          <w:cantSplit/>
          <w:trHeight w:val="196"/>
          <w:tblHeader/>
          <w:jc w:val="center"/>
        </w:trPr>
        <w:tc>
          <w:tcPr>
            <w:tcW w:w="14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DAA7D2" w14:textId="77777777" w:rsidR="00CF1629" w:rsidRPr="00CF1629" w:rsidRDefault="00CF1629" w:rsidP="00CF1629">
            <w:pPr>
              <w:pStyle w:val="Sinespaciado"/>
              <w:jc w:val="both"/>
              <w:rPr>
                <w:rFonts w:ascii="Baskerville Old Face" w:hAnsi="Baskerville Old Face"/>
                <w:sz w:val="22"/>
                <w:szCs w:val="22"/>
              </w:rPr>
            </w:pPr>
            <w:r w:rsidRPr="00CF1629">
              <w:rPr>
                <w:rFonts w:ascii="Baskerville Old Face" w:hAnsi="Baskerville Old Face"/>
                <w:sz w:val="22"/>
                <w:szCs w:val="22"/>
              </w:rPr>
              <w:t>2018</w:t>
            </w:r>
          </w:p>
        </w:tc>
        <w:tc>
          <w:tcPr>
            <w:tcW w:w="1995" w:type="dxa"/>
            <w:tcBorders>
              <w:top w:val="nil"/>
              <w:left w:val="nil"/>
              <w:bottom w:val="single" w:sz="8" w:space="0" w:color="000000"/>
              <w:right w:val="single" w:sz="8" w:space="0" w:color="000000"/>
            </w:tcBorders>
            <w:tcMar>
              <w:top w:w="100" w:type="dxa"/>
              <w:left w:w="100" w:type="dxa"/>
              <w:bottom w:w="100" w:type="dxa"/>
              <w:right w:w="100" w:type="dxa"/>
            </w:tcMar>
          </w:tcPr>
          <w:p w14:paraId="5F64D125" w14:textId="77777777" w:rsidR="00CF1629" w:rsidRPr="00CF1629" w:rsidRDefault="00CF1629" w:rsidP="003D039A">
            <w:pPr>
              <w:pStyle w:val="Sinespaciado"/>
              <w:jc w:val="center"/>
              <w:rPr>
                <w:rFonts w:ascii="Baskerville Old Face" w:hAnsi="Baskerville Old Face"/>
                <w:sz w:val="22"/>
                <w:szCs w:val="22"/>
              </w:rPr>
            </w:pPr>
            <w:r w:rsidRPr="00CF1629">
              <w:rPr>
                <w:rFonts w:ascii="Baskerville Old Face" w:hAnsi="Baskerville Old Face"/>
                <w:sz w:val="22"/>
                <w:szCs w:val="22"/>
              </w:rPr>
              <w:t>modalidad B1</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39B85894" w14:textId="77777777" w:rsidR="00CF1629" w:rsidRPr="00CF1629" w:rsidRDefault="00CF1629" w:rsidP="003D039A">
            <w:pPr>
              <w:pStyle w:val="Sinespaciado"/>
              <w:jc w:val="center"/>
              <w:rPr>
                <w:rFonts w:ascii="Baskerville Old Face" w:hAnsi="Baskerville Old Face"/>
                <w:sz w:val="22"/>
                <w:szCs w:val="22"/>
              </w:rPr>
            </w:pPr>
            <w:r w:rsidRPr="00CF1629">
              <w:rPr>
                <w:rFonts w:ascii="Baskerville Old Face" w:hAnsi="Baskerville Old Face"/>
                <w:sz w:val="22"/>
                <w:szCs w:val="22"/>
              </w:rPr>
              <w:t>497</w:t>
            </w:r>
          </w:p>
        </w:tc>
      </w:tr>
      <w:tr w:rsidR="00CF1629" w:rsidRPr="00CF1629" w14:paraId="72988109" w14:textId="77777777" w:rsidTr="006A3F81">
        <w:trPr>
          <w:cantSplit/>
          <w:trHeight w:val="274"/>
          <w:tblHeader/>
          <w:jc w:val="center"/>
        </w:trPr>
        <w:tc>
          <w:tcPr>
            <w:tcW w:w="14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8D6DA6F" w14:textId="77777777" w:rsidR="00CF1629" w:rsidRPr="00CF1629" w:rsidRDefault="00CF1629" w:rsidP="00CF1629">
            <w:pPr>
              <w:pStyle w:val="Sinespaciado"/>
              <w:jc w:val="both"/>
              <w:rPr>
                <w:rFonts w:ascii="Baskerville Old Face" w:hAnsi="Baskerville Old Face"/>
                <w:sz w:val="22"/>
                <w:szCs w:val="22"/>
              </w:rPr>
            </w:pPr>
            <w:r w:rsidRPr="00CF1629">
              <w:rPr>
                <w:rFonts w:ascii="Baskerville Old Face" w:hAnsi="Baskerville Old Face"/>
                <w:sz w:val="22"/>
                <w:szCs w:val="22"/>
              </w:rPr>
              <w:t>2017</w:t>
            </w:r>
          </w:p>
        </w:tc>
        <w:tc>
          <w:tcPr>
            <w:tcW w:w="1995" w:type="dxa"/>
            <w:tcBorders>
              <w:top w:val="nil"/>
              <w:left w:val="nil"/>
              <w:bottom w:val="single" w:sz="8" w:space="0" w:color="000000"/>
              <w:right w:val="single" w:sz="8" w:space="0" w:color="000000"/>
            </w:tcBorders>
            <w:tcMar>
              <w:top w:w="100" w:type="dxa"/>
              <w:left w:w="100" w:type="dxa"/>
              <w:bottom w:w="100" w:type="dxa"/>
              <w:right w:w="100" w:type="dxa"/>
            </w:tcMar>
          </w:tcPr>
          <w:p w14:paraId="2586B176" w14:textId="77777777" w:rsidR="00CF1629" w:rsidRPr="00CF1629" w:rsidRDefault="00CF1629" w:rsidP="003D039A">
            <w:pPr>
              <w:pStyle w:val="Sinespaciado"/>
              <w:jc w:val="center"/>
              <w:rPr>
                <w:rFonts w:ascii="Baskerville Old Face" w:hAnsi="Baskerville Old Face"/>
                <w:sz w:val="22"/>
                <w:szCs w:val="22"/>
              </w:rPr>
            </w:pPr>
            <w:r w:rsidRPr="00CF1629">
              <w:rPr>
                <w:rFonts w:ascii="Baskerville Old Face" w:hAnsi="Baskerville Old Face"/>
                <w:sz w:val="22"/>
                <w:szCs w:val="22"/>
              </w:rPr>
              <w:t>modalidad B1</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3B52CD3D" w14:textId="77777777" w:rsidR="00CF1629" w:rsidRPr="00CF1629" w:rsidRDefault="00CF1629" w:rsidP="003D039A">
            <w:pPr>
              <w:pStyle w:val="Sinespaciado"/>
              <w:jc w:val="center"/>
              <w:rPr>
                <w:rFonts w:ascii="Baskerville Old Face" w:hAnsi="Baskerville Old Face"/>
                <w:sz w:val="22"/>
                <w:szCs w:val="22"/>
              </w:rPr>
            </w:pPr>
            <w:r w:rsidRPr="00CF1629">
              <w:rPr>
                <w:rFonts w:ascii="Baskerville Old Face" w:hAnsi="Baskerville Old Face"/>
                <w:sz w:val="22"/>
                <w:szCs w:val="22"/>
              </w:rPr>
              <w:t>434</w:t>
            </w:r>
          </w:p>
        </w:tc>
      </w:tr>
      <w:tr w:rsidR="00CF1629" w:rsidRPr="00CF1629" w14:paraId="5EDF3124" w14:textId="77777777" w:rsidTr="006A3F81">
        <w:trPr>
          <w:cantSplit/>
          <w:trHeight w:val="224"/>
          <w:tblHeader/>
          <w:jc w:val="center"/>
        </w:trPr>
        <w:tc>
          <w:tcPr>
            <w:tcW w:w="14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F9B3B57" w14:textId="77777777" w:rsidR="00CF1629" w:rsidRPr="00CF1629" w:rsidRDefault="00CF1629" w:rsidP="00CF1629">
            <w:pPr>
              <w:pStyle w:val="Sinespaciado"/>
              <w:jc w:val="both"/>
              <w:rPr>
                <w:rFonts w:ascii="Baskerville Old Face" w:hAnsi="Baskerville Old Face"/>
                <w:sz w:val="22"/>
                <w:szCs w:val="22"/>
              </w:rPr>
            </w:pPr>
            <w:r w:rsidRPr="00CF1629">
              <w:rPr>
                <w:rFonts w:ascii="Baskerville Old Face" w:hAnsi="Baskerville Old Face"/>
                <w:sz w:val="22"/>
                <w:szCs w:val="22"/>
              </w:rPr>
              <w:t>2016</w:t>
            </w:r>
          </w:p>
        </w:tc>
        <w:tc>
          <w:tcPr>
            <w:tcW w:w="1995" w:type="dxa"/>
            <w:tcBorders>
              <w:top w:val="nil"/>
              <w:left w:val="nil"/>
              <w:bottom w:val="single" w:sz="8" w:space="0" w:color="000000"/>
              <w:right w:val="single" w:sz="8" w:space="0" w:color="000000"/>
            </w:tcBorders>
            <w:tcMar>
              <w:top w:w="100" w:type="dxa"/>
              <w:left w:w="100" w:type="dxa"/>
              <w:bottom w:w="100" w:type="dxa"/>
              <w:right w:w="100" w:type="dxa"/>
            </w:tcMar>
          </w:tcPr>
          <w:p w14:paraId="61406939" w14:textId="77777777" w:rsidR="00CF1629" w:rsidRPr="00CF1629" w:rsidRDefault="00CF1629" w:rsidP="003D039A">
            <w:pPr>
              <w:pStyle w:val="Sinespaciado"/>
              <w:jc w:val="center"/>
              <w:rPr>
                <w:rFonts w:ascii="Baskerville Old Face" w:hAnsi="Baskerville Old Face"/>
                <w:sz w:val="22"/>
                <w:szCs w:val="22"/>
              </w:rPr>
            </w:pPr>
            <w:r w:rsidRPr="00CF1629">
              <w:rPr>
                <w:rFonts w:ascii="Baskerville Old Face" w:hAnsi="Baskerville Old Face"/>
                <w:sz w:val="22"/>
                <w:szCs w:val="22"/>
              </w:rPr>
              <w:t>modalidad B1</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F1189C4" w14:textId="77777777" w:rsidR="00CF1629" w:rsidRPr="00CF1629" w:rsidRDefault="00CF1629" w:rsidP="003D039A">
            <w:pPr>
              <w:pStyle w:val="Sinespaciado"/>
              <w:jc w:val="center"/>
              <w:rPr>
                <w:rFonts w:ascii="Baskerville Old Face" w:hAnsi="Baskerville Old Face"/>
                <w:sz w:val="22"/>
                <w:szCs w:val="22"/>
              </w:rPr>
            </w:pPr>
            <w:r w:rsidRPr="00CF1629">
              <w:rPr>
                <w:rFonts w:ascii="Baskerville Old Face" w:hAnsi="Baskerville Old Face"/>
                <w:sz w:val="22"/>
                <w:szCs w:val="22"/>
              </w:rPr>
              <w:t>356</w:t>
            </w:r>
          </w:p>
        </w:tc>
      </w:tr>
      <w:tr w:rsidR="00CF1629" w:rsidRPr="00CF1629" w14:paraId="4742349C" w14:textId="77777777" w:rsidTr="006A3F81">
        <w:trPr>
          <w:cantSplit/>
          <w:trHeight w:val="316"/>
          <w:tblHeader/>
          <w:jc w:val="center"/>
        </w:trPr>
        <w:tc>
          <w:tcPr>
            <w:tcW w:w="14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36D258B" w14:textId="77777777" w:rsidR="00CF1629" w:rsidRPr="00CF1629" w:rsidRDefault="00CF1629" w:rsidP="00CF1629">
            <w:pPr>
              <w:pStyle w:val="Sinespaciado"/>
              <w:jc w:val="both"/>
              <w:rPr>
                <w:rFonts w:ascii="Baskerville Old Face" w:hAnsi="Baskerville Old Face"/>
                <w:sz w:val="22"/>
                <w:szCs w:val="22"/>
              </w:rPr>
            </w:pPr>
            <w:r w:rsidRPr="00CF1629">
              <w:rPr>
                <w:rFonts w:ascii="Baskerville Old Face" w:hAnsi="Baskerville Old Face"/>
                <w:sz w:val="22"/>
                <w:szCs w:val="22"/>
              </w:rPr>
              <w:t>2015</w:t>
            </w:r>
          </w:p>
        </w:tc>
        <w:tc>
          <w:tcPr>
            <w:tcW w:w="1995" w:type="dxa"/>
            <w:tcBorders>
              <w:top w:val="nil"/>
              <w:left w:val="nil"/>
              <w:bottom w:val="single" w:sz="8" w:space="0" w:color="000000"/>
              <w:right w:val="single" w:sz="8" w:space="0" w:color="000000"/>
            </w:tcBorders>
            <w:tcMar>
              <w:top w:w="100" w:type="dxa"/>
              <w:left w:w="100" w:type="dxa"/>
              <w:bottom w:w="100" w:type="dxa"/>
              <w:right w:w="100" w:type="dxa"/>
            </w:tcMar>
          </w:tcPr>
          <w:p w14:paraId="7D461BCF" w14:textId="77777777" w:rsidR="00CF1629" w:rsidRPr="00CF1629" w:rsidRDefault="00CF1629" w:rsidP="003D039A">
            <w:pPr>
              <w:pStyle w:val="Sinespaciado"/>
              <w:jc w:val="center"/>
              <w:rPr>
                <w:rFonts w:ascii="Baskerville Old Face" w:hAnsi="Baskerville Old Face"/>
                <w:sz w:val="22"/>
                <w:szCs w:val="22"/>
              </w:rPr>
            </w:pPr>
            <w:r w:rsidRPr="00CF1629">
              <w:rPr>
                <w:rFonts w:ascii="Baskerville Old Face" w:hAnsi="Baskerville Old Face"/>
                <w:sz w:val="22"/>
                <w:szCs w:val="22"/>
              </w:rPr>
              <w:t>modalidad B1</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05A5DDFF" w14:textId="77777777" w:rsidR="00CF1629" w:rsidRPr="00CF1629" w:rsidRDefault="00CF1629" w:rsidP="003D039A">
            <w:pPr>
              <w:pStyle w:val="Sinespaciado"/>
              <w:jc w:val="center"/>
              <w:rPr>
                <w:rFonts w:ascii="Baskerville Old Face" w:hAnsi="Baskerville Old Face"/>
                <w:sz w:val="22"/>
                <w:szCs w:val="22"/>
              </w:rPr>
            </w:pPr>
            <w:r w:rsidRPr="00CF1629">
              <w:rPr>
                <w:rFonts w:ascii="Baskerville Old Face" w:hAnsi="Baskerville Old Face"/>
                <w:sz w:val="22"/>
                <w:szCs w:val="22"/>
              </w:rPr>
              <w:t>527</w:t>
            </w:r>
          </w:p>
        </w:tc>
      </w:tr>
      <w:tr w:rsidR="00CF1629" w:rsidRPr="00CF1629" w14:paraId="1EA187C2" w14:textId="77777777" w:rsidTr="006A3F81">
        <w:trPr>
          <w:cantSplit/>
          <w:trHeight w:val="237"/>
          <w:tblHeader/>
          <w:jc w:val="center"/>
        </w:trPr>
        <w:tc>
          <w:tcPr>
            <w:tcW w:w="14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1E92E9F" w14:textId="77777777" w:rsidR="00CF1629" w:rsidRPr="00CF1629" w:rsidRDefault="00CF1629" w:rsidP="00CF1629">
            <w:pPr>
              <w:pStyle w:val="Sinespaciado"/>
              <w:jc w:val="both"/>
              <w:rPr>
                <w:rFonts w:ascii="Baskerville Old Face" w:hAnsi="Baskerville Old Face"/>
                <w:sz w:val="22"/>
                <w:szCs w:val="22"/>
              </w:rPr>
            </w:pPr>
            <w:r w:rsidRPr="00CF1629">
              <w:rPr>
                <w:rFonts w:ascii="Baskerville Old Face" w:hAnsi="Baskerville Old Face"/>
                <w:sz w:val="22"/>
                <w:szCs w:val="22"/>
              </w:rPr>
              <w:t>2013</w:t>
            </w:r>
          </w:p>
        </w:tc>
        <w:tc>
          <w:tcPr>
            <w:tcW w:w="1995" w:type="dxa"/>
            <w:tcBorders>
              <w:top w:val="nil"/>
              <w:left w:val="nil"/>
              <w:bottom w:val="single" w:sz="8" w:space="0" w:color="000000"/>
              <w:right w:val="single" w:sz="8" w:space="0" w:color="000000"/>
            </w:tcBorders>
            <w:tcMar>
              <w:top w:w="100" w:type="dxa"/>
              <w:left w:w="100" w:type="dxa"/>
              <w:bottom w:w="100" w:type="dxa"/>
              <w:right w:w="100" w:type="dxa"/>
            </w:tcMar>
          </w:tcPr>
          <w:p w14:paraId="79AE5D74" w14:textId="77777777" w:rsidR="00CF1629" w:rsidRPr="00CF1629" w:rsidRDefault="00CF1629" w:rsidP="003D039A">
            <w:pPr>
              <w:pStyle w:val="Sinespaciado"/>
              <w:jc w:val="center"/>
              <w:rPr>
                <w:rFonts w:ascii="Baskerville Old Face" w:hAnsi="Baskerville Old Face"/>
                <w:sz w:val="22"/>
                <w:szCs w:val="22"/>
              </w:rPr>
            </w:pPr>
            <w:r w:rsidRPr="00CF1629">
              <w:rPr>
                <w:rFonts w:ascii="Baskerville Old Face" w:hAnsi="Baskerville Old Face"/>
                <w:sz w:val="22"/>
                <w:szCs w:val="22"/>
              </w:rPr>
              <w:t>modalidad B1</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31442739" w14:textId="77777777" w:rsidR="00CF1629" w:rsidRPr="00CF1629" w:rsidRDefault="00CF1629" w:rsidP="003D039A">
            <w:pPr>
              <w:pStyle w:val="Sinespaciado"/>
              <w:jc w:val="center"/>
              <w:rPr>
                <w:rFonts w:ascii="Baskerville Old Face" w:hAnsi="Baskerville Old Face"/>
                <w:sz w:val="22"/>
                <w:szCs w:val="22"/>
              </w:rPr>
            </w:pPr>
            <w:r w:rsidRPr="00CF1629">
              <w:rPr>
                <w:rFonts w:ascii="Baskerville Old Face" w:hAnsi="Baskerville Old Face"/>
                <w:sz w:val="22"/>
                <w:szCs w:val="22"/>
              </w:rPr>
              <w:t>890</w:t>
            </w:r>
          </w:p>
        </w:tc>
      </w:tr>
      <w:tr w:rsidR="00CF1629" w:rsidRPr="00CF1629" w14:paraId="4924559E" w14:textId="77777777" w:rsidTr="006A3F81">
        <w:trPr>
          <w:cantSplit/>
          <w:trHeight w:val="330"/>
          <w:tblHeader/>
          <w:jc w:val="center"/>
        </w:trPr>
        <w:tc>
          <w:tcPr>
            <w:tcW w:w="14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5E1CCFB" w14:textId="77777777" w:rsidR="00CF1629" w:rsidRPr="00CF1629" w:rsidRDefault="00CF1629" w:rsidP="00CF1629">
            <w:pPr>
              <w:pStyle w:val="Sinespaciado"/>
              <w:jc w:val="both"/>
              <w:rPr>
                <w:rFonts w:ascii="Baskerville Old Face" w:hAnsi="Baskerville Old Face"/>
                <w:sz w:val="22"/>
                <w:szCs w:val="22"/>
              </w:rPr>
            </w:pPr>
            <w:r w:rsidRPr="00CF1629">
              <w:rPr>
                <w:rFonts w:ascii="Baskerville Old Face" w:hAnsi="Baskerville Old Face"/>
                <w:sz w:val="22"/>
                <w:szCs w:val="22"/>
              </w:rPr>
              <w:t>2011</w:t>
            </w:r>
          </w:p>
        </w:tc>
        <w:tc>
          <w:tcPr>
            <w:tcW w:w="1995" w:type="dxa"/>
            <w:tcBorders>
              <w:top w:val="nil"/>
              <w:left w:val="nil"/>
              <w:bottom w:val="single" w:sz="8" w:space="0" w:color="000000"/>
              <w:right w:val="single" w:sz="8" w:space="0" w:color="000000"/>
            </w:tcBorders>
            <w:tcMar>
              <w:top w:w="100" w:type="dxa"/>
              <w:left w:w="100" w:type="dxa"/>
              <w:bottom w:w="100" w:type="dxa"/>
              <w:right w:w="100" w:type="dxa"/>
            </w:tcMar>
          </w:tcPr>
          <w:p w14:paraId="3281992B" w14:textId="77777777" w:rsidR="00CF1629" w:rsidRPr="00CF1629" w:rsidRDefault="00CF1629" w:rsidP="003D039A">
            <w:pPr>
              <w:pStyle w:val="Sinespaciado"/>
              <w:jc w:val="center"/>
              <w:rPr>
                <w:rFonts w:ascii="Baskerville Old Face" w:hAnsi="Baskerville Old Face"/>
                <w:sz w:val="22"/>
                <w:szCs w:val="22"/>
              </w:rPr>
            </w:pPr>
            <w:r w:rsidRPr="00CF1629">
              <w:rPr>
                <w:rFonts w:ascii="Baskerville Old Face" w:hAnsi="Baskerville Old Face"/>
                <w:sz w:val="22"/>
                <w:szCs w:val="22"/>
              </w:rPr>
              <w:t>modalidad B1</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30DDD440" w14:textId="77777777" w:rsidR="00CF1629" w:rsidRPr="00CF1629" w:rsidRDefault="00CF1629" w:rsidP="003D039A">
            <w:pPr>
              <w:pStyle w:val="Sinespaciado"/>
              <w:jc w:val="center"/>
              <w:rPr>
                <w:rFonts w:ascii="Baskerville Old Face" w:hAnsi="Baskerville Old Face"/>
                <w:sz w:val="22"/>
                <w:szCs w:val="22"/>
              </w:rPr>
            </w:pPr>
            <w:r w:rsidRPr="00CF1629">
              <w:rPr>
                <w:rFonts w:ascii="Baskerville Old Face" w:hAnsi="Baskerville Old Face"/>
                <w:sz w:val="22"/>
                <w:szCs w:val="22"/>
              </w:rPr>
              <w:t>12</w:t>
            </w:r>
          </w:p>
        </w:tc>
      </w:tr>
      <w:tr w:rsidR="00CF1629" w:rsidRPr="00CF1629" w14:paraId="78B2D07E" w14:textId="77777777" w:rsidTr="006A3F81">
        <w:trPr>
          <w:cantSplit/>
          <w:trHeight w:val="366"/>
          <w:tblHeader/>
          <w:jc w:val="center"/>
        </w:trPr>
        <w:tc>
          <w:tcPr>
            <w:tcW w:w="14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1F57B59" w14:textId="77777777" w:rsidR="00CF1629" w:rsidRPr="00CF1629" w:rsidRDefault="00CF1629" w:rsidP="00CF1629">
            <w:pPr>
              <w:pStyle w:val="Sinespaciado"/>
              <w:jc w:val="both"/>
              <w:rPr>
                <w:rFonts w:ascii="Baskerville Old Face" w:hAnsi="Baskerville Old Face"/>
                <w:sz w:val="22"/>
                <w:szCs w:val="22"/>
              </w:rPr>
            </w:pPr>
            <w:r w:rsidRPr="00CF1629">
              <w:rPr>
                <w:rFonts w:ascii="Baskerville Old Face" w:hAnsi="Baskerville Old Face"/>
                <w:sz w:val="22"/>
                <w:szCs w:val="22"/>
              </w:rPr>
              <w:t>2010</w:t>
            </w:r>
          </w:p>
        </w:tc>
        <w:tc>
          <w:tcPr>
            <w:tcW w:w="1995" w:type="dxa"/>
            <w:tcBorders>
              <w:top w:val="nil"/>
              <w:left w:val="nil"/>
              <w:bottom w:val="single" w:sz="8" w:space="0" w:color="000000"/>
              <w:right w:val="single" w:sz="8" w:space="0" w:color="000000"/>
            </w:tcBorders>
            <w:tcMar>
              <w:top w:w="100" w:type="dxa"/>
              <w:left w:w="100" w:type="dxa"/>
              <w:bottom w:w="100" w:type="dxa"/>
              <w:right w:w="100" w:type="dxa"/>
            </w:tcMar>
          </w:tcPr>
          <w:p w14:paraId="1189BCDB" w14:textId="77777777" w:rsidR="00CF1629" w:rsidRPr="00CF1629" w:rsidRDefault="00CF1629" w:rsidP="003D039A">
            <w:pPr>
              <w:pStyle w:val="Sinespaciado"/>
              <w:jc w:val="center"/>
              <w:rPr>
                <w:rFonts w:ascii="Baskerville Old Face" w:hAnsi="Baskerville Old Face"/>
                <w:sz w:val="22"/>
                <w:szCs w:val="22"/>
              </w:rPr>
            </w:pPr>
            <w:r w:rsidRPr="00CF1629">
              <w:rPr>
                <w:rFonts w:ascii="Baskerville Old Face" w:hAnsi="Baskerville Old Face"/>
                <w:sz w:val="22"/>
                <w:szCs w:val="22"/>
              </w:rPr>
              <w:t>modalidad B1</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6C1EE7E3" w14:textId="77777777" w:rsidR="00CF1629" w:rsidRPr="00CF1629" w:rsidRDefault="00CF1629" w:rsidP="003D039A">
            <w:pPr>
              <w:pStyle w:val="Sinespaciado"/>
              <w:jc w:val="center"/>
              <w:rPr>
                <w:rFonts w:ascii="Baskerville Old Face" w:hAnsi="Baskerville Old Face"/>
                <w:sz w:val="22"/>
                <w:szCs w:val="22"/>
              </w:rPr>
            </w:pPr>
            <w:r w:rsidRPr="00CF1629">
              <w:rPr>
                <w:rFonts w:ascii="Baskerville Old Face" w:hAnsi="Baskerville Old Face"/>
                <w:sz w:val="22"/>
                <w:szCs w:val="22"/>
              </w:rPr>
              <w:t>461</w:t>
            </w:r>
          </w:p>
        </w:tc>
      </w:tr>
      <w:tr w:rsidR="00CF1629" w:rsidRPr="00CF1629" w14:paraId="1D21776E" w14:textId="77777777" w:rsidTr="006A3F81">
        <w:trPr>
          <w:cantSplit/>
          <w:trHeight w:val="232"/>
          <w:tblHeader/>
          <w:jc w:val="center"/>
        </w:trPr>
        <w:tc>
          <w:tcPr>
            <w:tcW w:w="3435" w:type="dxa"/>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EF57AAA" w14:textId="77777777" w:rsidR="00CF1629" w:rsidRPr="00CF1629" w:rsidRDefault="00CF1629" w:rsidP="00CF1629">
            <w:pPr>
              <w:pStyle w:val="Sinespaciado"/>
              <w:jc w:val="both"/>
              <w:rPr>
                <w:rFonts w:ascii="Baskerville Old Face" w:hAnsi="Baskerville Old Face"/>
                <w:sz w:val="22"/>
                <w:szCs w:val="22"/>
              </w:rPr>
            </w:pPr>
            <w:r w:rsidRPr="00CF1629">
              <w:rPr>
                <w:rFonts w:ascii="Baskerville Old Face" w:hAnsi="Baskerville Old Face"/>
                <w:sz w:val="22"/>
                <w:szCs w:val="22"/>
              </w:rPr>
              <w:t>Total</w:t>
            </w:r>
          </w:p>
        </w:tc>
        <w:tc>
          <w:tcPr>
            <w:tcW w:w="14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A6FC691" w14:textId="77777777" w:rsidR="00CF1629" w:rsidRPr="00CF1629" w:rsidRDefault="00CF1629" w:rsidP="003D039A">
            <w:pPr>
              <w:pStyle w:val="Sinespaciado"/>
              <w:jc w:val="center"/>
              <w:rPr>
                <w:rFonts w:ascii="Baskerville Old Face" w:hAnsi="Baskerville Old Face"/>
                <w:sz w:val="22"/>
                <w:szCs w:val="22"/>
              </w:rPr>
            </w:pPr>
            <w:r w:rsidRPr="00CF1629">
              <w:rPr>
                <w:rFonts w:ascii="Baskerville Old Face" w:hAnsi="Baskerville Old Face"/>
                <w:sz w:val="22"/>
                <w:szCs w:val="22"/>
              </w:rPr>
              <w:t>4851</w:t>
            </w:r>
          </w:p>
        </w:tc>
      </w:tr>
    </w:tbl>
    <w:p w14:paraId="264642B3" w14:textId="25373AC9" w:rsidR="00CF1629" w:rsidRDefault="00CF1629" w:rsidP="008460F9">
      <w:pPr>
        <w:jc w:val="center"/>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Fuente: Ministerio de Educación, 2022.</w:t>
      </w:r>
    </w:p>
    <w:p w14:paraId="52D704DD" w14:textId="1DE275F1" w:rsidR="003D039A" w:rsidRDefault="003D039A" w:rsidP="00CF1629">
      <w:pPr>
        <w:jc w:val="both"/>
        <w:rPr>
          <w:rFonts w:ascii="Baskerville Old Face" w:eastAsia="Libre Baskerville" w:hAnsi="Baskerville Old Face" w:cs="Libre Baskerville"/>
          <w:sz w:val="22"/>
          <w:szCs w:val="22"/>
        </w:rPr>
      </w:pPr>
    </w:p>
    <w:p w14:paraId="13D3685C" w14:textId="5D8C7F1F" w:rsidR="003D039A" w:rsidRDefault="003D039A" w:rsidP="00CF1629">
      <w:pPr>
        <w:jc w:val="both"/>
        <w:rPr>
          <w:rFonts w:ascii="Baskerville Old Face" w:eastAsia="Libre Baskerville" w:hAnsi="Baskerville Old Face" w:cs="Libre Baskerville"/>
          <w:sz w:val="22"/>
          <w:szCs w:val="22"/>
        </w:rPr>
      </w:pPr>
    </w:p>
    <w:p w14:paraId="71F5A279" w14:textId="7766F078" w:rsidR="008460F9" w:rsidRDefault="008460F9" w:rsidP="00CF1629">
      <w:pPr>
        <w:jc w:val="both"/>
        <w:rPr>
          <w:rFonts w:ascii="Baskerville Old Face" w:eastAsia="Libre Baskerville" w:hAnsi="Baskerville Old Face" w:cs="Libre Baskerville"/>
          <w:sz w:val="22"/>
          <w:szCs w:val="22"/>
        </w:rPr>
      </w:pPr>
    </w:p>
    <w:p w14:paraId="432416D1" w14:textId="5A8C2711" w:rsidR="008460F9" w:rsidRDefault="008460F9" w:rsidP="00CF1629">
      <w:pPr>
        <w:jc w:val="both"/>
        <w:rPr>
          <w:rFonts w:ascii="Baskerville Old Face" w:eastAsia="Libre Baskerville" w:hAnsi="Baskerville Old Face" w:cs="Libre Baskerville"/>
          <w:sz w:val="22"/>
          <w:szCs w:val="22"/>
        </w:rPr>
      </w:pPr>
    </w:p>
    <w:p w14:paraId="4DC39A88" w14:textId="640C27B3" w:rsidR="008460F9" w:rsidRDefault="008460F9" w:rsidP="00CF1629">
      <w:pPr>
        <w:jc w:val="both"/>
        <w:rPr>
          <w:rFonts w:ascii="Baskerville Old Face" w:eastAsia="Libre Baskerville" w:hAnsi="Baskerville Old Face" w:cs="Libre Baskerville"/>
          <w:sz w:val="22"/>
          <w:szCs w:val="22"/>
        </w:rPr>
      </w:pPr>
    </w:p>
    <w:p w14:paraId="415BE521" w14:textId="77777777" w:rsidR="008460F9" w:rsidRDefault="008460F9" w:rsidP="00CF1629">
      <w:pPr>
        <w:jc w:val="both"/>
        <w:rPr>
          <w:rFonts w:ascii="Baskerville Old Face" w:eastAsia="Libre Baskerville" w:hAnsi="Baskerville Old Face" w:cs="Libre Baskerville"/>
          <w:sz w:val="22"/>
          <w:szCs w:val="22"/>
        </w:rPr>
      </w:pPr>
    </w:p>
    <w:p w14:paraId="1DDA1B89" w14:textId="77777777" w:rsidR="008460F9" w:rsidRPr="00CF1629" w:rsidRDefault="008460F9" w:rsidP="00CF1629">
      <w:pPr>
        <w:jc w:val="both"/>
        <w:rPr>
          <w:rFonts w:ascii="Baskerville Old Face" w:eastAsia="Libre Baskerville" w:hAnsi="Baskerville Old Face" w:cs="Libre Baskerville"/>
          <w:sz w:val="22"/>
          <w:szCs w:val="22"/>
        </w:rPr>
      </w:pPr>
    </w:p>
    <w:p w14:paraId="70798A2B" w14:textId="540EEBE6" w:rsidR="00CF1629" w:rsidRDefault="00CF1629" w:rsidP="008460F9">
      <w:pPr>
        <w:jc w:val="center"/>
        <w:rPr>
          <w:rFonts w:ascii="Baskerville Old Face" w:eastAsia="Libre Baskerville" w:hAnsi="Baskerville Old Face" w:cs="Libre Baskerville"/>
          <w:b/>
          <w:sz w:val="22"/>
          <w:szCs w:val="22"/>
          <w:u w:val="single"/>
        </w:rPr>
      </w:pPr>
      <w:r w:rsidRPr="00CF1629">
        <w:rPr>
          <w:rFonts w:ascii="Baskerville Old Face" w:eastAsia="Libre Baskerville" w:hAnsi="Baskerville Old Face" w:cs="Libre Baskerville"/>
          <w:b/>
          <w:sz w:val="22"/>
          <w:szCs w:val="22"/>
          <w:u w:val="single"/>
        </w:rPr>
        <w:t xml:space="preserve">ANEXO 6: RESULTADOS </w:t>
      </w:r>
      <w:r w:rsidR="008460F9" w:rsidRPr="00CF1629">
        <w:rPr>
          <w:rFonts w:ascii="Baskerville Old Face" w:eastAsia="Libre Baskerville" w:hAnsi="Baskerville Old Face" w:cs="Libre Baskerville"/>
          <w:b/>
          <w:sz w:val="22"/>
          <w:szCs w:val="22"/>
          <w:u w:val="single"/>
        </w:rPr>
        <w:t>DEL PROGRAMA</w:t>
      </w:r>
      <w:r w:rsidRPr="00CF1629">
        <w:rPr>
          <w:rFonts w:ascii="Baskerville Old Face" w:eastAsia="Libre Baskerville" w:hAnsi="Baskerville Old Face" w:cs="Libre Baskerville"/>
          <w:b/>
          <w:sz w:val="22"/>
          <w:szCs w:val="22"/>
          <w:u w:val="single"/>
        </w:rPr>
        <w:t xml:space="preserve"> JEFA DE HOGAR</w:t>
      </w:r>
    </w:p>
    <w:p w14:paraId="18A126D4" w14:textId="77777777" w:rsidR="008460F9" w:rsidRPr="00CF1629" w:rsidRDefault="008460F9" w:rsidP="008460F9">
      <w:pPr>
        <w:jc w:val="center"/>
        <w:rPr>
          <w:rFonts w:ascii="Baskerville Old Face" w:eastAsia="Libre Baskerville" w:hAnsi="Baskerville Old Face" w:cs="Libre Baskerville"/>
          <w:b/>
          <w:sz w:val="22"/>
          <w:szCs w:val="22"/>
        </w:rPr>
      </w:pPr>
    </w:p>
    <w:tbl>
      <w:tblPr>
        <w:tblStyle w:val="Tablaconcuadrcula"/>
        <w:tblW w:w="0" w:type="auto"/>
        <w:tblLook w:val="04A0" w:firstRow="1" w:lastRow="0" w:firstColumn="1" w:lastColumn="0" w:noHBand="0" w:noVBand="1"/>
      </w:tblPr>
      <w:tblGrid>
        <w:gridCol w:w="2215"/>
        <w:gridCol w:w="2560"/>
        <w:gridCol w:w="2102"/>
      </w:tblGrid>
      <w:tr w:rsidR="00CF1629" w:rsidRPr="00CF1629" w14:paraId="042D2683" w14:textId="77777777" w:rsidTr="006A3F81">
        <w:tc>
          <w:tcPr>
            <w:tcW w:w="2215" w:type="dxa"/>
            <w:shd w:val="clear" w:color="auto" w:fill="C5E0B3" w:themeFill="accent6" w:themeFillTint="66"/>
          </w:tcPr>
          <w:p w14:paraId="01B675DB" w14:textId="77777777" w:rsidR="00CF1629" w:rsidRPr="00CF1629" w:rsidRDefault="00CF1629" w:rsidP="008460F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PERIODO</w:t>
            </w:r>
          </w:p>
        </w:tc>
        <w:tc>
          <w:tcPr>
            <w:tcW w:w="2560" w:type="dxa"/>
            <w:shd w:val="clear" w:color="auto" w:fill="C5E0B3" w:themeFill="accent6" w:themeFillTint="66"/>
          </w:tcPr>
          <w:p w14:paraId="4FD40B21" w14:textId="77777777" w:rsidR="00CF1629" w:rsidRPr="00CF1629" w:rsidRDefault="00CF1629" w:rsidP="008460F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BENEFICIARIAS</w:t>
            </w:r>
          </w:p>
        </w:tc>
        <w:tc>
          <w:tcPr>
            <w:tcW w:w="2102" w:type="dxa"/>
            <w:shd w:val="clear" w:color="auto" w:fill="C5E0B3" w:themeFill="accent6" w:themeFillTint="66"/>
          </w:tcPr>
          <w:p w14:paraId="14BBD027" w14:textId="77777777" w:rsidR="00CF1629" w:rsidRPr="00CF1629" w:rsidRDefault="00CF1629" w:rsidP="008460F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MONTO BS</w:t>
            </w:r>
          </w:p>
        </w:tc>
      </w:tr>
      <w:tr w:rsidR="00CF1629" w:rsidRPr="00CF1629" w14:paraId="2F813FE9" w14:textId="77777777" w:rsidTr="006A3F81">
        <w:tc>
          <w:tcPr>
            <w:tcW w:w="2215" w:type="dxa"/>
          </w:tcPr>
          <w:p w14:paraId="532B27DC" w14:textId="77777777" w:rsidR="00CF1629" w:rsidRPr="00CF1629" w:rsidRDefault="00CF1629" w:rsidP="00CF1629">
            <w:pPr>
              <w:jc w:val="both"/>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2017</w:t>
            </w:r>
          </w:p>
        </w:tc>
        <w:tc>
          <w:tcPr>
            <w:tcW w:w="2560" w:type="dxa"/>
          </w:tcPr>
          <w:p w14:paraId="39A50C92" w14:textId="77777777" w:rsidR="00CF1629" w:rsidRPr="00CF1629" w:rsidRDefault="00CF1629" w:rsidP="008460F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sz w:val="22"/>
                <w:szCs w:val="22"/>
              </w:rPr>
              <w:t>277</w:t>
            </w:r>
          </w:p>
        </w:tc>
        <w:tc>
          <w:tcPr>
            <w:tcW w:w="2102" w:type="dxa"/>
          </w:tcPr>
          <w:p w14:paraId="0BE01B3A" w14:textId="77777777" w:rsidR="00CF1629" w:rsidRPr="00CF1629" w:rsidRDefault="00CF1629" w:rsidP="008460F9">
            <w:pPr>
              <w:jc w:val="right"/>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sz w:val="22"/>
                <w:szCs w:val="22"/>
              </w:rPr>
              <w:t>15.780.206</w:t>
            </w:r>
          </w:p>
        </w:tc>
      </w:tr>
      <w:tr w:rsidR="00CF1629" w:rsidRPr="00CF1629" w14:paraId="01B787E2" w14:textId="77777777" w:rsidTr="006A3F81">
        <w:tc>
          <w:tcPr>
            <w:tcW w:w="2215" w:type="dxa"/>
          </w:tcPr>
          <w:p w14:paraId="0C7D9E32" w14:textId="77777777" w:rsidR="00CF1629" w:rsidRPr="00CF1629" w:rsidRDefault="00CF1629" w:rsidP="00CF1629">
            <w:pPr>
              <w:jc w:val="both"/>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2018</w:t>
            </w:r>
          </w:p>
        </w:tc>
        <w:tc>
          <w:tcPr>
            <w:tcW w:w="2560" w:type="dxa"/>
          </w:tcPr>
          <w:p w14:paraId="4A2AA1C1" w14:textId="77777777" w:rsidR="00CF1629" w:rsidRPr="00CF1629" w:rsidRDefault="00CF1629" w:rsidP="008460F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sz w:val="22"/>
                <w:szCs w:val="22"/>
              </w:rPr>
              <w:t>1369</w:t>
            </w:r>
          </w:p>
        </w:tc>
        <w:tc>
          <w:tcPr>
            <w:tcW w:w="2102" w:type="dxa"/>
          </w:tcPr>
          <w:p w14:paraId="608C4ECA" w14:textId="77777777" w:rsidR="00CF1629" w:rsidRPr="00CF1629" w:rsidRDefault="00CF1629" w:rsidP="008460F9">
            <w:pPr>
              <w:jc w:val="right"/>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sz w:val="22"/>
                <w:szCs w:val="22"/>
              </w:rPr>
              <w:t>96.911.055</w:t>
            </w:r>
          </w:p>
        </w:tc>
      </w:tr>
      <w:tr w:rsidR="00CF1629" w:rsidRPr="00CF1629" w14:paraId="68CBC45A" w14:textId="77777777" w:rsidTr="006A3F81">
        <w:tc>
          <w:tcPr>
            <w:tcW w:w="2215" w:type="dxa"/>
          </w:tcPr>
          <w:p w14:paraId="78E49D2C" w14:textId="77777777" w:rsidR="00CF1629" w:rsidRPr="00CF1629" w:rsidRDefault="00CF1629" w:rsidP="00CF1629">
            <w:pPr>
              <w:jc w:val="both"/>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2019</w:t>
            </w:r>
          </w:p>
        </w:tc>
        <w:tc>
          <w:tcPr>
            <w:tcW w:w="2560" w:type="dxa"/>
          </w:tcPr>
          <w:p w14:paraId="756EAA67" w14:textId="77777777" w:rsidR="00CF1629" w:rsidRPr="00CF1629" w:rsidRDefault="00CF1629" w:rsidP="008460F9">
            <w:pPr>
              <w:jc w:val="center"/>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1844</w:t>
            </w:r>
          </w:p>
        </w:tc>
        <w:tc>
          <w:tcPr>
            <w:tcW w:w="2102" w:type="dxa"/>
          </w:tcPr>
          <w:p w14:paraId="318C2748" w14:textId="77777777" w:rsidR="00CF1629" w:rsidRPr="00CF1629" w:rsidRDefault="00CF1629" w:rsidP="008460F9">
            <w:pPr>
              <w:jc w:val="right"/>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104.592.092</w:t>
            </w:r>
          </w:p>
        </w:tc>
      </w:tr>
      <w:tr w:rsidR="00CF1629" w:rsidRPr="00CF1629" w14:paraId="492C4F5B" w14:textId="77777777" w:rsidTr="006A3F81">
        <w:tc>
          <w:tcPr>
            <w:tcW w:w="2215" w:type="dxa"/>
          </w:tcPr>
          <w:p w14:paraId="6C38B0AC" w14:textId="77777777" w:rsidR="00CF1629" w:rsidRPr="00CF1629" w:rsidRDefault="00CF1629" w:rsidP="00CF1629">
            <w:pPr>
              <w:jc w:val="both"/>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2020</w:t>
            </w:r>
          </w:p>
        </w:tc>
        <w:tc>
          <w:tcPr>
            <w:tcW w:w="2560" w:type="dxa"/>
          </w:tcPr>
          <w:p w14:paraId="55DE999D" w14:textId="77777777" w:rsidR="00CF1629" w:rsidRPr="00CF1629" w:rsidRDefault="00CF1629" w:rsidP="008460F9">
            <w:pPr>
              <w:jc w:val="center"/>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989</w:t>
            </w:r>
          </w:p>
        </w:tc>
        <w:tc>
          <w:tcPr>
            <w:tcW w:w="2102" w:type="dxa"/>
          </w:tcPr>
          <w:p w14:paraId="57B801DD" w14:textId="77777777" w:rsidR="00CF1629" w:rsidRPr="00CF1629" w:rsidRDefault="00CF1629" w:rsidP="008460F9">
            <w:pPr>
              <w:jc w:val="right"/>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62.077.509</w:t>
            </w:r>
          </w:p>
        </w:tc>
      </w:tr>
      <w:tr w:rsidR="00CF1629" w:rsidRPr="00CF1629" w14:paraId="6964E67C" w14:textId="77777777" w:rsidTr="006A3F81">
        <w:tc>
          <w:tcPr>
            <w:tcW w:w="2215" w:type="dxa"/>
          </w:tcPr>
          <w:p w14:paraId="43ED2841" w14:textId="77777777" w:rsidR="00CF1629" w:rsidRPr="00CF1629" w:rsidRDefault="00CF1629" w:rsidP="00CF1629">
            <w:pPr>
              <w:jc w:val="both"/>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2021</w:t>
            </w:r>
          </w:p>
        </w:tc>
        <w:tc>
          <w:tcPr>
            <w:tcW w:w="2560" w:type="dxa"/>
          </w:tcPr>
          <w:p w14:paraId="7C2E296A" w14:textId="77777777" w:rsidR="00CF1629" w:rsidRPr="00CF1629" w:rsidRDefault="00CF1629" w:rsidP="008460F9">
            <w:pPr>
              <w:jc w:val="center"/>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1831</w:t>
            </w:r>
          </w:p>
        </w:tc>
        <w:tc>
          <w:tcPr>
            <w:tcW w:w="2102" w:type="dxa"/>
          </w:tcPr>
          <w:p w14:paraId="11F7C59E" w14:textId="77777777" w:rsidR="00CF1629" w:rsidRPr="00CF1629" w:rsidRDefault="00CF1629" w:rsidP="008460F9">
            <w:pPr>
              <w:jc w:val="right"/>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88.975.608</w:t>
            </w:r>
          </w:p>
        </w:tc>
      </w:tr>
      <w:tr w:rsidR="00CF1629" w:rsidRPr="00CF1629" w14:paraId="058F067D" w14:textId="77777777" w:rsidTr="006A3F81">
        <w:tc>
          <w:tcPr>
            <w:tcW w:w="2215" w:type="dxa"/>
          </w:tcPr>
          <w:p w14:paraId="5EEB03B4" w14:textId="77777777" w:rsidR="00CF1629" w:rsidRPr="00CF1629" w:rsidRDefault="00CF1629" w:rsidP="00CF1629">
            <w:pPr>
              <w:jc w:val="both"/>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2022</w:t>
            </w:r>
          </w:p>
        </w:tc>
        <w:tc>
          <w:tcPr>
            <w:tcW w:w="2560" w:type="dxa"/>
          </w:tcPr>
          <w:p w14:paraId="78F9F65D" w14:textId="77777777" w:rsidR="00CF1629" w:rsidRPr="00CF1629" w:rsidRDefault="00CF1629" w:rsidP="008460F9">
            <w:pPr>
              <w:jc w:val="center"/>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1879</w:t>
            </w:r>
          </w:p>
        </w:tc>
        <w:tc>
          <w:tcPr>
            <w:tcW w:w="2102" w:type="dxa"/>
          </w:tcPr>
          <w:p w14:paraId="286D5628" w14:textId="77777777" w:rsidR="00CF1629" w:rsidRPr="00CF1629" w:rsidRDefault="00CF1629" w:rsidP="008460F9">
            <w:pPr>
              <w:jc w:val="right"/>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106.758.509</w:t>
            </w:r>
          </w:p>
        </w:tc>
      </w:tr>
      <w:tr w:rsidR="00CF1629" w:rsidRPr="00CF1629" w14:paraId="648D7878" w14:textId="77777777" w:rsidTr="006A3F81">
        <w:tc>
          <w:tcPr>
            <w:tcW w:w="4775" w:type="dxa"/>
            <w:gridSpan w:val="2"/>
            <w:vAlign w:val="center"/>
          </w:tcPr>
          <w:p w14:paraId="5AF8A799" w14:textId="77777777" w:rsidR="00CF1629" w:rsidRPr="00CF1629" w:rsidRDefault="00CF1629" w:rsidP="00CF1629">
            <w:pPr>
              <w:jc w:val="both"/>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MONTO TOTAL (Bolivianos)</w:t>
            </w:r>
          </w:p>
        </w:tc>
        <w:tc>
          <w:tcPr>
            <w:tcW w:w="2102" w:type="dxa"/>
          </w:tcPr>
          <w:p w14:paraId="10428FA5" w14:textId="77777777" w:rsidR="00CF1629" w:rsidRPr="00CF1629" w:rsidRDefault="00CF1629" w:rsidP="008460F9">
            <w:pPr>
              <w:jc w:val="right"/>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475.454.980</w:t>
            </w:r>
          </w:p>
        </w:tc>
      </w:tr>
    </w:tbl>
    <w:p w14:paraId="22537108" w14:textId="77777777" w:rsidR="00CF1629" w:rsidRPr="00CF1629" w:rsidRDefault="00CF1629" w:rsidP="00CF1629">
      <w:pPr>
        <w:jc w:val="both"/>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Fuente: Banco de Desarrollo Productivo – BDP S.A.M.</w:t>
      </w:r>
    </w:p>
    <w:p w14:paraId="762406C9" w14:textId="64BEDF79" w:rsidR="00CF1629" w:rsidRDefault="00CF1629" w:rsidP="00CF1629">
      <w:pPr>
        <w:jc w:val="both"/>
        <w:rPr>
          <w:rFonts w:ascii="Baskerville Old Face" w:eastAsia="Times New Roman" w:hAnsi="Baskerville Old Face" w:cs="Times New Roman"/>
          <w:b/>
          <w:sz w:val="22"/>
          <w:szCs w:val="22"/>
        </w:rPr>
      </w:pPr>
    </w:p>
    <w:p w14:paraId="09901B46" w14:textId="77777777" w:rsidR="008460F9" w:rsidRPr="00CF1629" w:rsidRDefault="008460F9" w:rsidP="00CF1629">
      <w:pPr>
        <w:jc w:val="both"/>
        <w:rPr>
          <w:rFonts w:ascii="Baskerville Old Face" w:eastAsia="Times New Roman" w:hAnsi="Baskerville Old Face" w:cs="Times New Roman"/>
          <w:b/>
          <w:sz w:val="22"/>
          <w:szCs w:val="22"/>
        </w:rPr>
      </w:pPr>
    </w:p>
    <w:p w14:paraId="5F2546C7" w14:textId="7872F8A2" w:rsidR="00CF1629" w:rsidRDefault="00CF1629" w:rsidP="008460F9">
      <w:pPr>
        <w:jc w:val="center"/>
        <w:rPr>
          <w:rFonts w:ascii="Baskerville Old Face" w:eastAsia="Libre Baskerville" w:hAnsi="Baskerville Old Face" w:cs="Libre Baskerville"/>
          <w:b/>
          <w:sz w:val="22"/>
          <w:szCs w:val="22"/>
          <w:u w:val="single"/>
        </w:rPr>
      </w:pPr>
      <w:r w:rsidRPr="00CF1629">
        <w:rPr>
          <w:rFonts w:ascii="Baskerville Old Face" w:eastAsia="Libre Baskerville" w:hAnsi="Baskerville Old Face" w:cs="Libre Baskerville"/>
          <w:b/>
          <w:sz w:val="22"/>
          <w:szCs w:val="22"/>
          <w:u w:val="single"/>
        </w:rPr>
        <w:t xml:space="preserve">ANEXO 7: </w:t>
      </w:r>
      <w:r w:rsidR="008460F9" w:rsidRPr="00CF1629">
        <w:rPr>
          <w:rFonts w:ascii="Baskerville Old Face" w:eastAsia="Libre Baskerville" w:hAnsi="Baskerville Old Face" w:cs="Libre Baskerville"/>
          <w:b/>
          <w:sz w:val="22"/>
          <w:szCs w:val="22"/>
          <w:u w:val="single"/>
        </w:rPr>
        <w:t>RESULTADOS DEL</w:t>
      </w:r>
      <w:r w:rsidRPr="00CF1629">
        <w:rPr>
          <w:rFonts w:ascii="Baskerville Old Face" w:eastAsia="Libre Baskerville" w:hAnsi="Baskerville Old Face" w:cs="Libre Baskerville"/>
          <w:b/>
          <w:sz w:val="22"/>
          <w:szCs w:val="22"/>
          <w:u w:val="single"/>
        </w:rPr>
        <w:t xml:space="preserve"> FONDO PARA CAPITAL SEMILLA (FOCASE)</w:t>
      </w:r>
    </w:p>
    <w:p w14:paraId="6DB9657F" w14:textId="77777777" w:rsidR="008460F9" w:rsidRPr="00CF1629" w:rsidRDefault="008460F9" w:rsidP="008460F9">
      <w:pPr>
        <w:jc w:val="center"/>
        <w:rPr>
          <w:rFonts w:ascii="Baskerville Old Face" w:eastAsia="Libre Baskerville" w:hAnsi="Baskerville Old Face" w:cs="Libre Baskerville"/>
          <w:sz w:val="22"/>
          <w:szCs w:val="22"/>
        </w:rPr>
      </w:pPr>
    </w:p>
    <w:tbl>
      <w:tblPr>
        <w:tblStyle w:val="Tablaconcuadrcula"/>
        <w:tblW w:w="0" w:type="auto"/>
        <w:tblLook w:val="04A0" w:firstRow="1" w:lastRow="0" w:firstColumn="1" w:lastColumn="0" w:noHBand="0" w:noVBand="1"/>
      </w:tblPr>
      <w:tblGrid>
        <w:gridCol w:w="2215"/>
        <w:gridCol w:w="2560"/>
        <w:gridCol w:w="1843"/>
        <w:gridCol w:w="2102"/>
      </w:tblGrid>
      <w:tr w:rsidR="00CF1629" w:rsidRPr="00CF1629" w14:paraId="019EAC58" w14:textId="77777777" w:rsidTr="006A3F81">
        <w:tc>
          <w:tcPr>
            <w:tcW w:w="2215" w:type="dxa"/>
            <w:shd w:val="clear" w:color="auto" w:fill="C5E0B3" w:themeFill="accent6" w:themeFillTint="66"/>
          </w:tcPr>
          <w:p w14:paraId="34192094" w14:textId="77777777" w:rsidR="00CF1629" w:rsidRPr="00CF1629" w:rsidRDefault="00CF1629" w:rsidP="008460F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PERIODO</w:t>
            </w:r>
          </w:p>
        </w:tc>
        <w:tc>
          <w:tcPr>
            <w:tcW w:w="2560" w:type="dxa"/>
            <w:shd w:val="clear" w:color="auto" w:fill="C5E0B3" w:themeFill="accent6" w:themeFillTint="66"/>
          </w:tcPr>
          <w:p w14:paraId="430390E7" w14:textId="77777777" w:rsidR="00CF1629" w:rsidRPr="00CF1629" w:rsidRDefault="00CF1629" w:rsidP="008460F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BENEFICIARIOS</w:t>
            </w:r>
          </w:p>
        </w:tc>
        <w:tc>
          <w:tcPr>
            <w:tcW w:w="1843" w:type="dxa"/>
            <w:shd w:val="clear" w:color="auto" w:fill="C5E0B3" w:themeFill="accent6" w:themeFillTint="66"/>
          </w:tcPr>
          <w:p w14:paraId="7ADABE2A" w14:textId="77777777" w:rsidR="00CF1629" w:rsidRPr="00CF1629" w:rsidRDefault="00CF1629" w:rsidP="008460F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PORCENTAJE</w:t>
            </w:r>
          </w:p>
        </w:tc>
        <w:tc>
          <w:tcPr>
            <w:tcW w:w="2102" w:type="dxa"/>
            <w:shd w:val="clear" w:color="auto" w:fill="C5E0B3" w:themeFill="accent6" w:themeFillTint="66"/>
          </w:tcPr>
          <w:p w14:paraId="34BE3FB4" w14:textId="77777777" w:rsidR="00CF1629" w:rsidRPr="00CF1629" w:rsidRDefault="00CF1629" w:rsidP="008460F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MONTO BS</w:t>
            </w:r>
          </w:p>
        </w:tc>
      </w:tr>
      <w:tr w:rsidR="00CF1629" w:rsidRPr="00CF1629" w14:paraId="5592C73F" w14:textId="77777777" w:rsidTr="006A3F81">
        <w:tc>
          <w:tcPr>
            <w:tcW w:w="2215" w:type="dxa"/>
            <w:vMerge w:val="restart"/>
          </w:tcPr>
          <w:p w14:paraId="3F46582D" w14:textId="77777777" w:rsidR="00CF1629" w:rsidRPr="00CF1629" w:rsidRDefault="00CF1629" w:rsidP="00CF1629">
            <w:pPr>
              <w:jc w:val="both"/>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b/>
                <w:sz w:val="22"/>
                <w:szCs w:val="22"/>
              </w:rPr>
              <w:t>2017 A 2022</w:t>
            </w:r>
          </w:p>
        </w:tc>
        <w:tc>
          <w:tcPr>
            <w:tcW w:w="2560" w:type="dxa"/>
          </w:tcPr>
          <w:p w14:paraId="08B196A3" w14:textId="77777777" w:rsidR="00CF1629" w:rsidRPr="00CF1629" w:rsidRDefault="00CF1629" w:rsidP="008460F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sz w:val="22"/>
                <w:szCs w:val="22"/>
              </w:rPr>
              <w:t>898 mujeres</w:t>
            </w:r>
          </w:p>
        </w:tc>
        <w:tc>
          <w:tcPr>
            <w:tcW w:w="1843" w:type="dxa"/>
          </w:tcPr>
          <w:p w14:paraId="1FEC9374" w14:textId="77777777" w:rsidR="00CF1629" w:rsidRPr="00CF1629" w:rsidRDefault="00CF1629" w:rsidP="008460F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sz w:val="22"/>
                <w:szCs w:val="22"/>
              </w:rPr>
              <w:t>36%</w:t>
            </w:r>
          </w:p>
        </w:tc>
        <w:tc>
          <w:tcPr>
            <w:tcW w:w="2102" w:type="dxa"/>
          </w:tcPr>
          <w:p w14:paraId="51E1915F" w14:textId="77777777" w:rsidR="00CF1629" w:rsidRPr="00CF1629" w:rsidRDefault="00CF1629" w:rsidP="008460F9">
            <w:pPr>
              <w:jc w:val="right"/>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sz w:val="22"/>
                <w:szCs w:val="22"/>
              </w:rPr>
              <w:t>60.493.204</w:t>
            </w:r>
          </w:p>
        </w:tc>
      </w:tr>
      <w:tr w:rsidR="00CF1629" w:rsidRPr="00CF1629" w14:paraId="21E8E85A" w14:textId="77777777" w:rsidTr="006A3F81">
        <w:tc>
          <w:tcPr>
            <w:tcW w:w="2215" w:type="dxa"/>
            <w:vMerge/>
          </w:tcPr>
          <w:p w14:paraId="7AF29EA4" w14:textId="77777777" w:rsidR="00CF1629" w:rsidRPr="00CF1629" w:rsidRDefault="00CF1629" w:rsidP="00CF1629">
            <w:pPr>
              <w:jc w:val="both"/>
              <w:rPr>
                <w:rFonts w:ascii="Baskerville Old Face" w:eastAsia="Libre Baskerville" w:hAnsi="Baskerville Old Face" w:cs="Libre Baskerville"/>
                <w:b/>
                <w:sz w:val="22"/>
                <w:szCs w:val="22"/>
              </w:rPr>
            </w:pPr>
          </w:p>
        </w:tc>
        <w:tc>
          <w:tcPr>
            <w:tcW w:w="2560" w:type="dxa"/>
          </w:tcPr>
          <w:p w14:paraId="48BCE2DA" w14:textId="77777777" w:rsidR="00CF1629" w:rsidRPr="00CF1629" w:rsidRDefault="00CF1629" w:rsidP="008460F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sz w:val="22"/>
                <w:szCs w:val="22"/>
              </w:rPr>
              <w:t>1650 varones</w:t>
            </w:r>
          </w:p>
        </w:tc>
        <w:tc>
          <w:tcPr>
            <w:tcW w:w="1843" w:type="dxa"/>
          </w:tcPr>
          <w:p w14:paraId="1157A6FB" w14:textId="77777777" w:rsidR="00CF1629" w:rsidRPr="00CF1629" w:rsidRDefault="00CF1629" w:rsidP="008460F9">
            <w:pPr>
              <w:jc w:val="center"/>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sz w:val="22"/>
                <w:szCs w:val="22"/>
              </w:rPr>
              <w:t>64%</w:t>
            </w:r>
          </w:p>
        </w:tc>
        <w:tc>
          <w:tcPr>
            <w:tcW w:w="2102" w:type="dxa"/>
          </w:tcPr>
          <w:p w14:paraId="6AADA03B" w14:textId="77777777" w:rsidR="00CF1629" w:rsidRPr="00CF1629" w:rsidRDefault="00CF1629" w:rsidP="008460F9">
            <w:pPr>
              <w:jc w:val="right"/>
              <w:rPr>
                <w:rFonts w:ascii="Baskerville Old Face" w:eastAsia="Libre Baskerville" w:hAnsi="Baskerville Old Face" w:cs="Libre Baskerville"/>
                <w:b/>
                <w:sz w:val="22"/>
                <w:szCs w:val="22"/>
              </w:rPr>
            </w:pPr>
            <w:r w:rsidRPr="00CF1629">
              <w:rPr>
                <w:rFonts w:ascii="Baskerville Old Face" w:eastAsia="Libre Baskerville" w:hAnsi="Baskerville Old Face" w:cs="Libre Baskerville"/>
                <w:sz w:val="22"/>
                <w:szCs w:val="22"/>
              </w:rPr>
              <w:t>122.469.145</w:t>
            </w:r>
          </w:p>
        </w:tc>
      </w:tr>
      <w:tr w:rsidR="00CF1629" w:rsidRPr="00CF1629" w14:paraId="1FBA807F" w14:textId="77777777" w:rsidTr="006A3F81">
        <w:tc>
          <w:tcPr>
            <w:tcW w:w="6618" w:type="dxa"/>
            <w:gridSpan w:val="3"/>
            <w:vAlign w:val="center"/>
          </w:tcPr>
          <w:p w14:paraId="7F269444" w14:textId="77777777" w:rsidR="00CF1629" w:rsidRPr="00CF1629" w:rsidRDefault="00CF1629" w:rsidP="00CF1629">
            <w:pPr>
              <w:jc w:val="both"/>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MONTO TOTAL (Bolivianos)</w:t>
            </w:r>
          </w:p>
        </w:tc>
        <w:tc>
          <w:tcPr>
            <w:tcW w:w="2102" w:type="dxa"/>
          </w:tcPr>
          <w:p w14:paraId="0612F12A" w14:textId="77777777" w:rsidR="00CF1629" w:rsidRPr="00CF1629" w:rsidRDefault="00CF1629" w:rsidP="008460F9">
            <w:pPr>
              <w:jc w:val="right"/>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182.962.349</w:t>
            </w:r>
          </w:p>
        </w:tc>
      </w:tr>
    </w:tbl>
    <w:p w14:paraId="50E0505E" w14:textId="77777777" w:rsidR="00CF1629" w:rsidRPr="00CF1629" w:rsidRDefault="00CF1629" w:rsidP="00CF1629">
      <w:pPr>
        <w:jc w:val="both"/>
        <w:rPr>
          <w:rFonts w:ascii="Baskerville Old Face" w:eastAsia="Libre Baskerville" w:hAnsi="Baskerville Old Face" w:cs="Libre Baskerville"/>
          <w:sz w:val="22"/>
          <w:szCs w:val="22"/>
        </w:rPr>
      </w:pPr>
      <w:r w:rsidRPr="00CF1629">
        <w:rPr>
          <w:rFonts w:ascii="Baskerville Old Face" w:eastAsia="Libre Baskerville" w:hAnsi="Baskerville Old Face" w:cs="Libre Baskerville"/>
          <w:sz w:val="22"/>
          <w:szCs w:val="22"/>
        </w:rPr>
        <w:t>Fuente: Banco de Desarrollo Productivo – BDP S.A.M.</w:t>
      </w:r>
    </w:p>
    <w:p w14:paraId="487803E2" w14:textId="77777777" w:rsidR="00CF1629" w:rsidRPr="00CF1629" w:rsidRDefault="00CF1629" w:rsidP="00CF1629">
      <w:pPr>
        <w:jc w:val="both"/>
        <w:rPr>
          <w:rFonts w:ascii="Baskerville Old Face" w:hAnsi="Baskerville Old Face"/>
          <w:sz w:val="22"/>
          <w:szCs w:val="22"/>
        </w:rPr>
      </w:pPr>
    </w:p>
    <w:p w14:paraId="005A3E8B" w14:textId="62FFB36D" w:rsidR="00F82EB6" w:rsidRPr="00CF1629" w:rsidRDefault="00F82EB6" w:rsidP="00CF1629">
      <w:pPr>
        <w:jc w:val="both"/>
        <w:rPr>
          <w:rFonts w:ascii="Baskerville Old Face" w:hAnsi="Baskerville Old Face"/>
          <w:sz w:val="22"/>
          <w:szCs w:val="22"/>
        </w:rPr>
      </w:pPr>
    </w:p>
    <w:sectPr w:rsidR="00F82EB6" w:rsidRPr="00CF1629" w:rsidSect="00224C4E">
      <w:headerReference w:type="default" r:id="rId8"/>
      <w:footerReference w:type="default" r:id="rId9"/>
      <w:pgSz w:w="12240" w:h="15840" w:code="1"/>
      <w:pgMar w:top="1979" w:right="1701" w:bottom="181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C3E345" w14:textId="77777777" w:rsidR="00A833FC" w:rsidRDefault="00A833FC" w:rsidP="00F075AA">
      <w:r>
        <w:separator/>
      </w:r>
    </w:p>
  </w:endnote>
  <w:endnote w:type="continuationSeparator" w:id="0">
    <w:p w14:paraId="7ED4D659" w14:textId="77777777" w:rsidR="00A833FC" w:rsidRDefault="00A833FC" w:rsidP="00F075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0000500000000020000"/>
    <w:charset w:val="00"/>
    <w:family w:val="auto"/>
    <w:pitch w:val="variable"/>
    <w:sig w:usb0="E00002FF" w:usb1="5000205A" w:usb2="00000000" w:usb3="00000000" w:csb0="0000019F" w:csb1="00000000"/>
  </w:font>
  <w:font w:name="Baskerville Old Face">
    <w:panose1 w:val="02020602080505020303"/>
    <w:charset w:val="4D"/>
    <w:family w:val="roman"/>
    <w:pitch w:val="variable"/>
    <w:sig w:usb0="00000003" w:usb1="00000000" w:usb2="00000000" w:usb3="00000000" w:csb0="00000001" w:csb1="00000000"/>
  </w:font>
  <w:font w:name="Libre Baskerville">
    <w:panose1 w:val="020B0604020202020204"/>
    <w:charset w:val="00"/>
    <w:family w:val="auto"/>
    <w:pitch w:val="variable"/>
    <w:sig w:usb0="A00000BF" w:usb1="5000005B" w:usb2="00000000" w:usb3="00000000" w:csb0="00000093" w:csb1="00000000"/>
  </w:font>
  <w:font w:name="Roboto Light">
    <w:panose1 w:val="02000000000000000000"/>
    <w:charset w:val="00"/>
    <w:family w:val="auto"/>
    <w:pitch w:val="variable"/>
    <w:sig w:usb0="E00002FF" w:usb1="5000205B" w:usb2="0000002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97545" w14:textId="523CE7B6" w:rsidR="00E570FC" w:rsidRDefault="007D596B">
    <w:pPr>
      <w:pStyle w:val="Piedepgina"/>
    </w:pPr>
    <w:r>
      <w:rPr>
        <w:noProof/>
        <w:lang w:eastAsia="es-BO"/>
      </w:rPr>
      <mc:AlternateContent>
        <mc:Choice Requires="wps">
          <w:drawing>
            <wp:anchor distT="0" distB="0" distL="114300" distR="114300" simplePos="0" relativeHeight="251661312" behindDoc="0" locked="0" layoutInCell="1" allowOverlap="1" wp14:anchorId="66D13A9A" wp14:editId="7BC5117D">
              <wp:simplePos x="0" y="0"/>
              <wp:positionH relativeFrom="column">
                <wp:posOffset>-825500</wp:posOffset>
              </wp:positionH>
              <wp:positionV relativeFrom="paragraph">
                <wp:posOffset>-490220</wp:posOffset>
              </wp:positionV>
              <wp:extent cx="7635240" cy="253365"/>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35240" cy="253365"/>
                      </a:xfrm>
                      <a:prstGeom prst="rect">
                        <a:avLst/>
                      </a:prstGeom>
                      <a:noFill/>
                      <a:ln w="6350">
                        <a:noFill/>
                      </a:ln>
                    </wps:spPr>
                    <wps:txbx>
                      <w:txbxContent>
                        <w:p w14:paraId="5600CCFB" w14:textId="77777777" w:rsidR="00E570FC" w:rsidRPr="00A76936" w:rsidRDefault="00E570FC" w:rsidP="00E570FC">
                          <w:pPr>
                            <w:pStyle w:val="Piedepgina"/>
                            <w:jc w:val="center"/>
                            <w:rPr>
                              <w:rFonts w:ascii="Roboto Light" w:hAnsi="Roboto Light"/>
                              <w:i/>
                              <w:iCs/>
                              <w:sz w:val="18"/>
                              <w:szCs w:val="18"/>
                            </w:rPr>
                          </w:pPr>
                          <w:r>
                            <w:rPr>
                              <w:rFonts w:ascii="Roboto Light" w:hAnsi="Roboto Light"/>
                              <w:i/>
                              <w:iCs/>
                              <w:sz w:val="18"/>
                              <w:szCs w:val="18"/>
                            </w:rPr>
                            <w:t>“</w:t>
                          </w:r>
                          <w:r w:rsidRPr="00391090">
                            <w:rPr>
                              <w:rFonts w:ascii="Roboto Light" w:hAnsi="Roboto Light"/>
                              <w:i/>
                              <w:iCs/>
                              <w:sz w:val="18"/>
                              <w:szCs w:val="18"/>
                            </w:rPr>
                            <w:t>2022 Año de la Revolución</w:t>
                          </w:r>
                          <w:r>
                            <w:rPr>
                              <w:rFonts w:ascii="Roboto Light" w:hAnsi="Roboto Light"/>
                              <w:i/>
                              <w:iCs/>
                              <w:sz w:val="18"/>
                              <w:szCs w:val="18"/>
                            </w:rPr>
                            <w:t xml:space="preserve"> Cultural</w:t>
                          </w:r>
                          <w:r w:rsidRPr="00391090">
                            <w:rPr>
                              <w:rFonts w:ascii="Roboto Light" w:hAnsi="Roboto Light"/>
                              <w:i/>
                              <w:iCs/>
                              <w:sz w:val="18"/>
                              <w:szCs w:val="18"/>
                            </w:rPr>
                            <w:t xml:space="preserve"> para la Despatriarcalización: Por una Vida Libre de Violencia Contra las Mujeres</w:t>
                          </w:r>
                          <w:r>
                            <w:rPr>
                              <w:rFonts w:ascii="Roboto Light" w:hAnsi="Roboto Light"/>
                              <w:i/>
                              <w:iCs/>
                              <w:sz w:val="18"/>
                              <w:szCs w:val="18"/>
                            </w:rPr>
                            <w:t>”</w:t>
                          </w:r>
                        </w:p>
                        <w:p w14:paraId="77C4A288" w14:textId="77777777" w:rsidR="00E570FC" w:rsidRPr="004B014F" w:rsidRDefault="00E570FC" w:rsidP="00E570FC">
                          <w:pPr>
                            <w:jc w:val="center"/>
                            <w:rPr>
                              <w:rFonts w:ascii="Cambria" w:hAnsi="Cambria"/>
                              <w:i/>
                              <w:iCs/>
                              <w:color w:val="424242"/>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D13A9A" id="_x0000_t202" coordsize="21600,21600" o:spt="202" path="m,l,21600r21600,l21600,xe">
              <v:stroke joinstyle="miter"/>
              <v:path gradientshapeok="t" o:connecttype="rect"/>
            </v:shapetype>
            <v:shape id="Cuadro de texto 6" o:spid="_x0000_s1027" type="#_x0000_t202" style="position:absolute;margin-left:-65pt;margin-top:-38.6pt;width:601.2pt;height:19.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" filled="f" stroked="f" strokeweight=".5pt">
              <v:textbox>
                <w:txbxContent>
                  <w:p w14:paraId="5600CCFB" w14:textId="77777777" w:rsidR="00E570FC" w:rsidRPr="00A76936" w:rsidRDefault="00E570FC" w:rsidP="00E570FC">
                    <w:pPr>
                      <w:pStyle w:val="Piedepgina"/>
                      <w:jc w:val="center"/>
                      <w:rPr>
                        <w:rFonts w:ascii="Roboto Light" w:hAnsi="Roboto Light"/>
                        <w:i/>
                        <w:iCs/>
                        <w:sz w:val="18"/>
                        <w:szCs w:val="18"/>
                      </w:rPr>
                    </w:pPr>
                    <w:r>
                      <w:rPr>
                        <w:rFonts w:ascii="Roboto Light" w:hAnsi="Roboto Light"/>
                        <w:i/>
                        <w:iCs/>
                        <w:sz w:val="18"/>
                        <w:szCs w:val="18"/>
                      </w:rPr>
                      <w:t>“</w:t>
                    </w:r>
                    <w:r w:rsidRPr="00391090">
                      <w:rPr>
                        <w:rFonts w:ascii="Roboto Light" w:hAnsi="Roboto Light"/>
                        <w:i/>
                        <w:iCs/>
                        <w:sz w:val="18"/>
                        <w:szCs w:val="18"/>
                      </w:rPr>
                      <w:t>2022 Año de la Revolución</w:t>
                    </w:r>
                    <w:r>
                      <w:rPr>
                        <w:rFonts w:ascii="Roboto Light" w:hAnsi="Roboto Light"/>
                        <w:i/>
                        <w:iCs/>
                        <w:sz w:val="18"/>
                        <w:szCs w:val="18"/>
                      </w:rPr>
                      <w:t xml:space="preserve"> Cultural</w:t>
                    </w:r>
                    <w:r w:rsidRPr="00391090">
                      <w:rPr>
                        <w:rFonts w:ascii="Roboto Light" w:hAnsi="Roboto Light"/>
                        <w:i/>
                        <w:iCs/>
                        <w:sz w:val="18"/>
                        <w:szCs w:val="18"/>
                      </w:rPr>
                      <w:t xml:space="preserve"> para la </w:t>
                    </w:r>
                    <w:proofErr w:type="spellStart"/>
                    <w:r w:rsidRPr="00391090">
                      <w:rPr>
                        <w:rFonts w:ascii="Roboto Light" w:hAnsi="Roboto Light"/>
                        <w:i/>
                        <w:iCs/>
                        <w:sz w:val="18"/>
                        <w:szCs w:val="18"/>
                      </w:rPr>
                      <w:t>Despatriarcalización</w:t>
                    </w:r>
                    <w:proofErr w:type="spellEnd"/>
                    <w:r w:rsidRPr="00391090">
                      <w:rPr>
                        <w:rFonts w:ascii="Roboto Light" w:hAnsi="Roboto Light"/>
                        <w:i/>
                        <w:iCs/>
                        <w:sz w:val="18"/>
                        <w:szCs w:val="18"/>
                      </w:rPr>
                      <w:t>: Por una Vida Libre de Violencia Contra las Mujeres</w:t>
                    </w:r>
                    <w:r>
                      <w:rPr>
                        <w:rFonts w:ascii="Roboto Light" w:hAnsi="Roboto Light"/>
                        <w:i/>
                        <w:iCs/>
                        <w:sz w:val="18"/>
                        <w:szCs w:val="18"/>
                      </w:rPr>
                      <w:t>”</w:t>
                    </w:r>
                  </w:p>
                  <w:p w14:paraId="77C4A288" w14:textId="77777777" w:rsidR="00E570FC" w:rsidRPr="004B014F" w:rsidRDefault="00E570FC" w:rsidP="00E570FC">
                    <w:pPr>
                      <w:jc w:val="center"/>
                      <w:rPr>
                        <w:rFonts w:ascii="Cambria" w:hAnsi="Cambria"/>
                        <w:i/>
                        <w:iCs/>
                        <w:color w:val="424242"/>
                        <w:sz w:val="18"/>
                        <w:szCs w:val="18"/>
                      </w:rPr>
                    </w:pPr>
                  </w:p>
                </w:txbxContent>
              </v:textbox>
            </v:shape>
          </w:pict>
        </mc:Fallback>
      </mc:AlternateContent>
    </w:r>
    <w:r>
      <w:rPr>
        <w:noProof/>
        <w:lang w:eastAsia="es-BO"/>
      </w:rPr>
      <mc:AlternateContent>
        <mc:Choice Requires="wps">
          <w:drawing>
            <wp:anchor distT="0" distB="0" distL="114300" distR="114300" simplePos="0" relativeHeight="251659264" behindDoc="0" locked="0" layoutInCell="1" allowOverlap="1" wp14:anchorId="03C212BF" wp14:editId="7DFE00C3">
              <wp:simplePos x="0" y="0"/>
              <wp:positionH relativeFrom="column">
                <wp:posOffset>1333500</wp:posOffset>
              </wp:positionH>
              <wp:positionV relativeFrom="paragraph">
                <wp:posOffset>-490855</wp:posOffset>
              </wp:positionV>
              <wp:extent cx="2966720" cy="159385"/>
              <wp:effectExtent l="0" t="0" r="5080" b="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6720" cy="15938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75854E6" id="Rectángulo 2" o:spid="_x0000_s1026" style="position:absolute;margin-left:105pt;margin-top:-38.65pt;width:233.6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" fillcolor="white [3212]" strokecolor="white [3212]" strokeweight="1pt">
              <v:path arrowok="t"/>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34EAA7" w14:textId="77777777" w:rsidR="00A833FC" w:rsidRDefault="00A833FC" w:rsidP="00F075AA">
      <w:r>
        <w:separator/>
      </w:r>
    </w:p>
  </w:footnote>
  <w:footnote w:type="continuationSeparator" w:id="0">
    <w:p w14:paraId="4EA1F2BD" w14:textId="77777777" w:rsidR="00A833FC" w:rsidRDefault="00A833FC" w:rsidP="00F075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CA709" w14:textId="541E4ED8" w:rsidR="00F075AA" w:rsidRDefault="00A833FC">
    <w:pPr>
      <w:pStyle w:val="Encabezado"/>
    </w:pPr>
    <w:sdt>
      <w:sdtPr>
        <w:id w:val="-808786534"/>
        <w:docPartObj>
          <w:docPartGallery w:val="Page Numbers (Margins)"/>
          <w:docPartUnique/>
        </w:docPartObj>
      </w:sdtPr>
      <w:sdtEndPr/>
      <w:sdtContent>
        <w:r w:rsidR="007D596B">
          <w:rPr>
            <w:noProof/>
            <w:lang w:eastAsia="es-BO"/>
          </w:rPr>
          <mc:AlternateContent>
            <mc:Choice Requires="wps">
              <w:drawing>
                <wp:anchor distT="0" distB="0" distL="114300" distR="114300" simplePos="0" relativeHeight="251663360" behindDoc="0" locked="0" layoutInCell="0" allowOverlap="1" wp14:anchorId="10C5D903" wp14:editId="138799A7">
                  <wp:simplePos x="0" y="0"/>
                  <wp:positionH relativeFrom="rightMargin">
                    <wp:align>right</wp:align>
                  </wp:positionH>
                  <wp:positionV relativeFrom="margin">
                    <wp:align>center</wp:align>
                  </wp:positionV>
                  <wp:extent cx="863600" cy="329565"/>
                  <wp:effectExtent l="0" t="0" r="0" b="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360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8739F4" w14:textId="77777777" w:rsidR="00816BAC" w:rsidRDefault="00162D55">
                              <w:pPr>
                                <w:pBdr>
                                  <w:bottom w:val="single" w:sz="4" w:space="1" w:color="auto"/>
                                </w:pBdr>
                              </w:pPr>
                              <w:r>
                                <w:fldChar w:fldCharType="begin"/>
                              </w:r>
                              <w:r w:rsidR="00816BAC">
                                <w:instrText>PAGE   \* MERGEFORMAT</w:instrText>
                              </w:r>
                              <w:r>
                                <w:fldChar w:fldCharType="separate"/>
                              </w:r>
                              <w:r w:rsidR="00D45C5F" w:rsidRPr="00D45C5F">
                                <w:rPr>
                                  <w:noProof/>
                                  <w:lang w:val="es-ES"/>
                                </w:rPr>
                                <w:t>1</w:t>
                              </w:r>
                              <w: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10C5D903" id="Rectángulo 4" o:spid="_x0000_s1026" style="position:absolute;margin-left:16.8pt;margin-top:0;width:68pt;height:25.95pt;z-index:251663360;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" o:allowincell="f" stroked="f">
                  <v:textbox>
                    <w:txbxContent>
                      <w:p w14:paraId="5C8739F4" w14:textId="77777777" w:rsidR="00816BAC" w:rsidRDefault="00162D55">
                        <w:pPr>
                          <w:pBdr>
                            <w:bottom w:val="single" w:sz="4" w:space="1" w:color="auto"/>
                          </w:pBdr>
                        </w:pPr>
                        <w:r>
                          <w:fldChar w:fldCharType="begin"/>
                        </w:r>
                        <w:r w:rsidR="00816BAC">
                          <w:instrText>PAGE   \* MERGEFORMAT</w:instrText>
                        </w:r>
                        <w:r>
                          <w:fldChar w:fldCharType="separate"/>
                        </w:r>
                        <w:r w:rsidR="00D45C5F" w:rsidRPr="00D45C5F">
                          <w:rPr>
                            <w:noProof/>
                            <w:lang w:val="es-ES"/>
                          </w:rPr>
                          <w:t>1</w:t>
                        </w:r>
                        <w:r>
                          <w:fldChar w:fldCharType="end"/>
                        </w:r>
                      </w:p>
                    </w:txbxContent>
                  </v:textbox>
                  <w10:wrap anchorx="margin" anchory="margin"/>
                </v:rect>
              </w:pict>
            </mc:Fallback>
          </mc:AlternateContent>
        </w:r>
      </w:sdtContent>
    </w:sdt>
    <w:r w:rsidR="00F075AA">
      <w:rPr>
        <w:noProof/>
        <w:lang w:val="es-ES" w:eastAsia="es-ES"/>
      </w:rPr>
      <w:drawing>
        <wp:anchor distT="0" distB="0" distL="114300" distR="114300" simplePos="0" relativeHeight="251658240" behindDoc="1" locked="0" layoutInCell="1" allowOverlap="1" wp14:anchorId="1123095B" wp14:editId="082AA38E">
          <wp:simplePos x="0" y="0"/>
          <wp:positionH relativeFrom="page">
            <wp:posOffset>0</wp:posOffset>
          </wp:positionH>
          <wp:positionV relativeFrom="page">
            <wp:posOffset>0</wp:posOffset>
          </wp:positionV>
          <wp:extent cx="7772400" cy="100584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IO-01.png"/>
                  <pic:cNvPicPr/>
                </pic:nvPicPr>
                <pic:blipFill>
                  <a:blip r:embed="rId1">
                    <a:extLst>
                      <a:ext uri="{28A0092B-C50C-407E-A947-70E740481C1C}">
                        <a14:useLocalDpi xmlns:a14="http://schemas.microsoft.com/office/drawing/2010/main" val="0"/>
                      </a:ext>
                    </a:extLst>
                  </a:blip>
                  <a:stretch>
                    <a:fillRect/>
                  </a:stretch>
                </pic:blipFill>
                <pic:spPr>
                  <a:xfrm>
                    <a:off x="0" y="0"/>
                    <a:ext cx="7772400" cy="10058400"/>
                  </a:xfrm>
                  <a:prstGeom prst="rect">
                    <a:avLst/>
                  </a:prstGeom>
                </pic:spPr>
              </pic:pic>
            </a:graphicData>
          </a:graphic>
        </wp:anchor>
      </w:drawing>
    </w:r>
  </w:p>
  <w:p w14:paraId="66A0E60D" w14:textId="77777777" w:rsidR="00F075AA" w:rsidRDefault="00F075A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A639B0"/>
    <w:multiLevelType w:val="hybridMultilevel"/>
    <w:tmpl w:val="829288A2"/>
    <w:lvl w:ilvl="0" w:tplc="400A0001">
      <w:start w:val="1"/>
      <w:numFmt w:val="bullet"/>
      <w:lvlText w:val=""/>
      <w:lvlJc w:val="left"/>
      <w:pPr>
        <w:ind w:left="360" w:hanging="360"/>
      </w:pPr>
      <w:rPr>
        <w:rFonts w:ascii="Symbol" w:hAnsi="Symbol" w:hint="default"/>
      </w:rPr>
    </w:lvl>
    <w:lvl w:ilvl="1" w:tplc="400A0003" w:tentative="1">
      <w:start w:val="1"/>
      <w:numFmt w:val="bullet"/>
      <w:lvlText w:val="o"/>
      <w:lvlJc w:val="left"/>
      <w:pPr>
        <w:ind w:left="1080" w:hanging="360"/>
      </w:pPr>
      <w:rPr>
        <w:rFonts w:ascii="Courier New" w:hAnsi="Courier New" w:cs="Courier New" w:hint="default"/>
      </w:rPr>
    </w:lvl>
    <w:lvl w:ilvl="2" w:tplc="400A0005" w:tentative="1">
      <w:start w:val="1"/>
      <w:numFmt w:val="bullet"/>
      <w:lvlText w:val=""/>
      <w:lvlJc w:val="left"/>
      <w:pPr>
        <w:ind w:left="1800" w:hanging="360"/>
      </w:pPr>
      <w:rPr>
        <w:rFonts w:ascii="Wingdings" w:hAnsi="Wingdings" w:hint="default"/>
      </w:rPr>
    </w:lvl>
    <w:lvl w:ilvl="3" w:tplc="400A0001" w:tentative="1">
      <w:start w:val="1"/>
      <w:numFmt w:val="bullet"/>
      <w:lvlText w:val=""/>
      <w:lvlJc w:val="left"/>
      <w:pPr>
        <w:ind w:left="2520" w:hanging="360"/>
      </w:pPr>
      <w:rPr>
        <w:rFonts w:ascii="Symbol" w:hAnsi="Symbol" w:hint="default"/>
      </w:rPr>
    </w:lvl>
    <w:lvl w:ilvl="4" w:tplc="400A0003" w:tentative="1">
      <w:start w:val="1"/>
      <w:numFmt w:val="bullet"/>
      <w:lvlText w:val="o"/>
      <w:lvlJc w:val="left"/>
      <w:pPr>
        <w:ind w:left="3240" w:hanging="360"/>
      </w:pPr>
      <w:rPr>
        <w:rFonts w:ascii="Courier New" w:hAnsi="Courier New" w:cs="Courier New" w:hint="default"/>
      </w:rPr>
    </w:lvl>
    <w:lvl w:ilvl="5" w:tplc="400A0005" w:tentative="1">
      <w:start w:val="1"/>
      <w:numFmt w:val="bullet"/>
      <w:lvlText w:val=""/>
      <w:lvlJc w:val="left"/>
      <w:pPr>
        <w:ind w:left="3960" w:hanging="360"/>
      </w:pPr>
      <w:rPr>
        <w:rFonts w:ascii="Wingdings" w:hAnsi="Wingdings" w:hint="default"/>
      </w:rPr>
    </w:lvl>
    <w:lvl w:ilvl="6" w:tplc="400A0001" w:tentative="1">
      <w:start w:val="1"/>
      <w:numFmt w:val="bullet"/>
      <w:lvlText w:val=""/>
      <w:lvlJc w:val="left"/>
      <w:pPr>
        <w:ind w:left="4680" w:hanging="360"/>
      </w:pPr>
      <w:rPr>
        <w:rFonts w:ascii="Symbol" w:hAnsi="Symbol" w:hint="default"/>
      </w:rPr>
    </w:lvl>
    <w:lvl w:ilvl="7" w:tplc="400A0003" w:tentative="1">
      <w:start w:val="1"/>
      <w:numFmt w:val="bullet"/>
      <w:lvlText w:val="o"/>
      <w:lvlJc w:val="left"/>
      <w:pPr>
        <w:ind w:left="5400" w:hanging="360"/>
      </w:pPr>
      <w:rPr>
        <w:rFonts w:ascii="Courier New" w:hAnsi="Courier New" w:cs="Courier New" w:hint="default"/>
      </w:rPr>
    </w:lvl>
    <w:lvl w:ilvl="8" w:tplc="400A0005" w:tentative="1">
      <w:start w:val="1"/>
      <w:numFmt w:val="bullet"/>
      <w:lvlText w:val=""/>
      <w:lvlJc w:val="left"/>
      <w:pPr>
        <w:ind w:left="6120" w:hanging="360"/>
      </w:pPr>
      <w:rPr>
        <w:rFonts w:ascii="Wingdings" w:hAnsi="Wingdings" w:hint="default"/>
      </w:rPr>
    </w:lvl>
  </w:abstractNum>
  <w:abstractNum w:abstractNumId="1" w15:restartNumberingAfterBreak="0">
    <w:nsid w:val="28DF3D39"/>
    <w:multiLevelType w:val="hybridMultilevel"/>
    <w:tmpl w:val="EA5203D0"/>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2" w15:restartNumberingAfterBreak="0">
    <w:nsid w:val="2FFA570E"/>
    <w:multiLevelType w:val="hybridMultilevel"/>
    <w:tmpl w:val="897E5066"/>
    <w:lvl w:ilvl="0" w:tplc="0C0A000F">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59AB4A48"/>
    <w:multiLevelType w:val="hybridMultilevel"/>
    <w:tmpl w:val="6688E56C"/>
    <w:lvl w:ilvl="0" w:tplc="400A0001">
      <w:start w:val="1"/>
      <w:numFmt w:val="bullet"/>
      <w:lvlText w:val=""/>
      <w:lvlJc w:val="left"/>
      <w:pPr>
        <w:ind w:left="720" w:hanging="360"/>
      </w:pPr>
      <w:rPr>
        <w:rFonts w:ascii="Symbol" w:hAnsi="Symbol" w:hint="default"/>
      </w:rPr>
    </w:lvl>
    <w:lvl w:ilvl="1" w:tplc="400A0003">
      <w:start w:val="1"/>
      <w:numFmt w:val="bullet"/>
      <w:lvlText w:val="o"/>
      <w:lvlJc w:val="left"/>
      <w:pPr>
        <w:ind w:left="1440" w:hanging="360"/>
      </w:pPr>
      <w:rPr>
        <w:rFonts w:ascii="Courier New" w:hAnsi="Courier New" w:cs="Courier New" w:hint="default"/>
      </w:rPr>
    </w:lvl>
    <w:lvl w:ilvl="2" w:tplc="400A0005">
      <w:start w:val="1"/>
      <w:numFmt w:val="bullet"/>
      <w:lvlText w:val=""/>
      <w:lvlJc w:val="left"/>
      <w:pPr>
        <w:ind w:left="2160" w:hanging="360"/>
      </w:pPr>
      <w:rPr>
        <w:rFonts w:ascii="Wingdings" w:hAnsi="Wingdings" w:hint="default"/>
      </w:rPr>
    </w:lvl>
    <w:lvl w:ilvl="3" w:tplc="400A0001">
      <w:start w:val="1"/>
      <w:numFmt w:val="bullet"/>
      <w:lvlText w:val=""/>
      <w:lvlJc w:val="left"/>
      <w:pPr>
        <w:ind w:left="2880" w:hanging="360"/>
      </w:pPr>
      <w:rPr>
        <w:rFonts w:ascii="Symbol" w:hAnsi="Symbol" w:hint="default"/>
      </w:rPr>
    </w:lvl>
    <w:lvl w:ilvl="4" w:tplc="400A0003">
      <w:start w:val="1"/>
      <w:numFmt w:val="bullet"/>
      <w:lvlText w:val="o"/>
      <w:lvlJc w:val="left"/>
      <w:pPr>
        <w:ind w:left="3600" w:hanging="360"/>
      </w:pPr>
      <w:rPr>
        <w:rFonts w:ascii="Courier New" w:hAnsi="Courier New" w:cs="Courier New" w:hint="default"/>
      </w:rPr>
    </w:lvl>
    <w:lvl w:ilvl="5" w:tplc="400A0005">
      <w:start w:val="1"/>
      <w:numFmt w:val="bullet"/>
      <w:lvlText w:val=""/>
      <w:lvlJc w:val="left"/>
      <w:pPr>
        <w:ind w:left="4320" w:hanging="360"/>
      </w:pPr>
      <w:rPr>
        <w:rFonts w:ascii="Wingdings" w:hAnsi="Wingdings" w:hint="default"/>
      </w:rPr>
    </w:lvl>
    <w:lvl w:ilvl="6" w:tplc="400A0001">
      <w:start w:val="1"/>
      <w:numFmt w:val="bullet"/>
      <w:lvlText w:val=""/>
      <w:lvlJc w:val="left"/>
      <w:pPr>
        <w:ind w:left="5040" w:hanging="360"/>
      </w:pPr>
      <w:rPr>
        <w:rFonts w:ascii="Symbol" w:hAnsi="Symbol" w:hint="default"/>
      </w:rPr>
    </w:lvl>
    <w:lvl w:ilvl="7" w:tplc="400A0003">
      <w:start w:val="1"/>
      <w:numFmt w:val="bullet"/>
      <w:lvlText w:val="o"/>
      <w:lvlJc w:val="left"/>
      <w:pPr>
        <w:ind w:left="5760" w:hanging="360"/>
      </w:pPr>
      <w:rPr>
        <w:rFonts w:ascii="Courier New" w:hAnsi="Courier New" w:cs="Courier New" w:hint="default"/>
      </w:rPr>
    </w:lvl>
    <w:lvl w:ilvl="8" w:tplc="400A0005">
      <w:start w:val="1"/>
      <w:numFmt w:val="bullet"/>
      <w:lvlText w:val=""/>
      <w:lvlJc w:val="left"/>
      <w:pPr>
        <w:ind w:left="6480" w:hanging="360"/>
      </w:pPr>
      <w:rPr>
        <w:rFonts w:ascii="Wingdings" w:hAnsi="Wingdings" w:hint="default"/>
      </w:rPr>
    </w:lvl>
  </w:abstractNum>
  <w:abstractNum w:abstractNumId="4" w15:restartNumberingAfterBreak="0">
    <w:nsid w:val="5FC9001E"/>
    <w:multiLevelType w:val="hybridMultilevel"/>
    <w:tmpl w:val="53346EF4"/>
    <w:lvl w:ilvl="0" w:tplc="D1BE03D2">
      <w:numFmt w:val="bullet"/>
      <w:lvlText w:val="-"/>
      <w:lvlJc w:val="left"/>
      <w:pPr>
        <w:ind w:left="1571" w:hanging="360"/>
      </w:pPr>
      <w:rPr>
        <w:rFonts w:ascii="Times New Roman" w:eastAsia="Calibri" w:hAnsi="Times New Roman" w:cs="Times New Roman"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6A743855"/>
    <w:multiLevelType w:val="hybridMultilevel"/>
    <w:tmpl w:val="C4463D68"/>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6" w15:restartNumberingAfterBreak="0">
    <w:nsid w:val="75367872"/>
    <w:multiLevelType w:val="hybridMultilevel"/>
    <w:tmpl w:val="7A488340"/>
    <w:lvl w:ilvl="0" w:tplc="76F29674">
      <w:start w:val="3"/>
      <w:numFmt w:val="bullet"/>
      <w:lvlText w:val="-"/>
      <w:lvlJc w:val="left"/>
      <w:pPr>
        <w:ind w:left="360" w:hanging="360"/>
      </w:pPr>
      <w:rPr>
        <w:rFonts w:ascii="Calibri" w:eastAsiaTheme="minorHAnsi" w:hAnsi="Calibri" w:cs="Calibri" w:hint="default"/>
      </w:rPr>
    </w:lvl>
    <w:lvl w:ilvl="1" w:tplc="400A0003" w:tentative="1">
      <w:start w:val="1"/>
      <w:numFmt w:val="bullet"/>
      <w:lvlText w:val="o"/>
      <w:lvlJc w:val="left"/>
      <w:pPr>
        <w:ind w:left="1080" w:hanging="360"/>
      </w:pPr>
      <w:rPr>
        <w:rFonts w:ascii="Courier New" w:hAnsi="Courier New" w:cs="Courier New" w:hint="default"/>
      </w:rPr>
    </w:lvl>
    <w:lvl w:ilvl="2" w:tplc="400A0005" w:tentative="1">
      <w:start w:val="1"/>
      <w:numFmt w:val="bullet"/>
      <w:lvlText w:val=""/>
      <w:lvlJc w:val="left"/>
      <w:pPr>
        <w:ind w:left="1800" w:hanging="360"/>
      </w:pPr>
      <w:rPr>
        <w:rFonts w:ascii="Wingdings" w:hAnsi="Wingdings" w:hint="default"/>
      </w:rPr>
    </w:lvl>
    <w:lvl w:ilvl="3" w:tplc="400A0001" w:tentative="1">
      <w:start w:val="1"/>
      <w:numFmt w:val="bullet"/>
      <w:lvlText w:val=""/>
      <w:lvlJc w:val="left"/>
      <w:pPr>
        <w:ind w:left="2520" w:hanging="360"/>
      </w:pPr>
      <w:rPr>
        <w:rFonts w:ascii="Symbol" w:hAnsi="Symbol" w:hint="default"/>
      </w:rPr>
    </w:lvl>
    <w:lvl w:ilvl="4" w:tplc="400A0003" w:tentative="1">
      <w:start w:val="1"/>
      <w:numFmt w:val="bullet"/>
      <w:lvlText w:val="o"/>
      <w:lvlJc w:val="left"/>
      <w:pPr>
        <w:ind w:left="3240" w:hanging="360"/>
      </w:pPr>
      <w:rPr>
        <w:rFonts w:ascii="Courier New" w:hAnsi="Courier New" w:cs="Courier New" w:hint="default"/>
      </w:rPr>
    </w:lvl>
    <w:lvl w:ilvl="5" w:tplc="400A0005" w:tentative="1">
      <w:start w:val="1"/>
      <w:numFmt w:val="bullet"/>
      <w:lvlText w:val=""/>
      <w:lvlJc w:val="left"/>
      <w:pPr>
        <w:ind w:left="3960" w:hanging="360"/>
      </w:pPr>
      <w:rPr>
        <w:rFonts w:ascii="Wingdings" w:hAnsi="Wingdings" w:hint="default"/>
      </w:rPr>
    </w:lvl>
    <w:lvl w:ilvl="6" w:tplc="400A0001" w:tentative="1">
      <w:start w:val="1"/>
      <w:numFmt w:val="bullet"/>
      <w:lvlText w:val=""/>
      <w:lvlJc w:val="left"/>
      <w:pPr>
        <w:ind w:left="4680" w:hanging="360"/>
      </w:pPr>
      <w:rPr>
        <w:rFonts w:ascii="Symbol" w:hAnsi="Symbol" w:hint="default"/>
      </w:rPr>
    </w:lvl>
    <w:lvl w:ilvl="7" w:tplc="400A0003" w:tentative="1">
      <w:start w:val="1"/>
      <w:numFmt w:val="bullet"/>
      <w:lvlText w:val="o"/>
      <w:lvlJc w:val="left"/>
      <w:pPr>
        <w:ind w:left="5400" w:hanging="360"/>
      </w:pPr>
      <w:rPr>
        <w:rFonts w:ascii="Courier New" w:hAnsi="Courier New" w:cs="Courier New" w:hint="default"/>
      </w:rPr>
    </w:lvl>
    <w:lvl w:ilvl="8" w:tplc="400A0005" w:tentative="1">
      <w:start w:val="1"/>
      <w:numFmt w:val="bullet"/>
      <w:lvlText w:val=""/>
      <w:lvlJc w:val="left"/>
      <w:pPr>
        <w:ind w:left="6120" w:hanging="360"/>
      </w:pPr>
      <w:rPr>
        <w:rFonts w:ascii="Wingdings" w:hAnsi="Wingdings" w:hint="default"/>
      </w:rPr>
    </w:lvl>
  </w:abstractNum>
  <w:abstractNum w:abstractNumId="7" w15:restartNumberingAfterBreak="0">
    <w:nsid w:val="79F46406"/>
    <w:multiLevelType w:val="hybridMultilevel"/>
    <w:tmpl w:val="E9F874AC"/>
    <w:lvl w:ilvl="0" w:tplc="080A0005">
      <w:start w:val="1"/>
      <w:numFmt w:val="bullet"/>
      <w:lvlText w:val=""/>
      <w:lvlJc w:val="left"/>
      <w:pPr>
        <w:ind w:left="1800" w:hanging="360"/>
      </w:pPr>
      <w:rPr>
        <w:rFonts w:ascii="Wingdings" w:hAnsi="Wingdings" w:hint="default"/>
      </w:rPr>
    </w:lvl>
    <w:lvl w:ilvl="1" w:tplc="040A0003" w:tentative="1">
      <w:start w:val="1"/>
      <w:numFmt w:val="bullet"/>
      <w:lvlText w:val="o"/>
      <w:lvlJc w:val="left"/>
      <w:pPr>
        <w:ind w:left="2520" w:hanging="360"/>
      </w:pPr>
      <w:rPr>
        <w:rFonts w:ascii="Courier New" w:hAnsi="Courier New" w:cs="Courier New" w:hint="default"/>
      </w:rPr>
    </w:lvl>
    <w:lvl w:ilvl="2" w:tplc="040A0005" w:tentative="1">
      <w:start w:val="1"/>
      <w:numFmt w:val="bullet"/>
      <w:lvlText w:val=""/>
      <w:lvlJc w:val="left"/>
      <w:pPr>
        <w:ind w:left="3240" w:hanging="360"/>
      </w:pPr>
      <w:rPr>
        <w:rFonts w:ascii="Wingdings" w:hAnsi="Wingdings" w:hint="default"/>
      </w:rPr>
    </w:lvl>
    <w:lvl w:ilvl="3" w:tplc="040A0001" w:tentative="1">
      <w:start w:val="1"/>
      <w:numFmt w:val="bullet"/>
      <w:lvlText w:val=""/>
      <w:lvlJc w:val="left"/>
      <w:pPr>
        <w:ind w:left="3960" w:hanging="360"/>
      </w:pPr>
      <w:rPr>
        <w:rFonts w:ascii="Symbol" w:hAnsi="Symbol" w:hint="default"/>
      </w:rPr>
    </w:lvl>
    <w:lvl w:ilvl="4" w:tplc="040A0003" w:tentative="1">
      <w:start w:val="1"/>
      <w:numFmt w:val="bullet"/>
      <w:lvlText w:val="o"/>
      <w:lvlJc w:val="left"/>
      <w:pPr>
        <w:ind w:left="4680" w:hanging="360"/>
      </w:pPr>
      <w:rPr>
        <w:rFonts w:ascii="Courier New" w:hAnsi="Courier New" w:cs="Courier New" w:hint="default"/>
      </w:rPr>
    </w:lvl>
    <w:lvl w:ilvl="5" w:tplc="040A0005" w:tentative="1">
      <w:start w:val="1"/>
      <w:numFmt w:val="bullet"/>
      <w:lvlText w:val=""/>
      <w:lvlJc w:val="left"/>
      <w:pPr>
        <w:ind w:left="5400" w:hanging="360"/>
      </w:pPr>
      <w:rPr>
        <w:rFonts w:ascii="Wingdings" w:hAnsi="Wingdings" w:hint="default"/>
      </w:rPr>
    </w:lvl>
    <w:lvl w:ilvl="6" w:tplc="040A0001" w:tentative="1">
      <w:start w:val="1"/>
      <w:numFmt w:val="bullet"/>
      <w:lvlText w:val=""/>
      <w:lvlJc w:val="left"/>
      <w:pPr>
        <w:ind w:left="6120" w:hanging="360"/>
      </w:pPr>
      <w:rPr>
        <w:rFonts w:ascii="Symbol" w:hAnsi="Symbol" w:hint="default"/>
      </w:rPr>
    </w:lvl>
    <w:lvl w:ilvl="7" w:tplc="040A0003" w:tentative="1">
      <w:start w:val="1"/>
      <w:numFmt w:val="bullet"/>
      <w:lvlText w:val="o"/>
      <w:lvlJc w:val="left"/>
      <w:pPr>
        <w:ind w:left="6840" w:hanging="360"/>
      </w:pPr>
      <w:rPr>
        <w:rFonts w:ascii="Courier New" w:hAnsi="Courier New" w:cs="Courier New" w:hint="default"/>
      </w:rPr>
    </w:lvl>
    <w:lvl w:ilvl="8" w:tplc="040A0005" w:tentative="1">
      <w:start w:val="1"/>
      <w:numFmt w:val="bullet"/>
      <w:lvlText w:val=""/>
      <w:lvlJc w:val="left"/>
      <w:pPr>
        <w:ind w:left="7560" w:hanging="360"/>
      </w:pPr>
      <w:rPr>
        <w:rFonts w:ascii="Wingdings" w:hAnsi="Wingdings" w:hint="default"/>
      </w:rPr>
    </w:lvl>
  </w:abstractNum>
  <w:abstractNum w:abstractNumId="8" w15:restartNumberingAfterBreak="0">
    <w:nsid w:val="7BED7FEA"/>
    <w:multiLevelType w:val="multilevel"/>
    <w:tmpl w:val="23722D6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7CB62ADB"/>
    <w:multiLevelType w:val="hybridMultilevel"/>
    <w:tmpl w:val="8898D062"/>
    <w:lvl w:ilvl="0" w:tplc="289EA244">
      <w:numFmt w:val="bullet"/>
      <w:lvlText w:val="•"/>
      <w:lvlJc w:val="left"/>
      <w:pPr>
        <w:ind w:left="720" w:hanging="360"/>
      </w:pPr>
      <w:rPr>
        <w:rFonts w:ascii="Arial" w:eastAsia="MS Mincho" w:hAnsi="Arial" w:cs="Aria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num w:numId="1" w16cid:durableId="1388184393">
    <w:abstractNumId w:val="9"/>
  </w:num>
  <w:num w:numId="2" w16cid:durableId="384066487">
    <w:abstractNumId w:val="5"/>
  </w:num>
  <w:num w:numId="3" w16cid:durableId="1419600113">
    <w:abstractNumId w:val="3"/>
  </w:num>
  <w:num w:numId="4" w16cid:durableId="1859730730">
    <w:abstractNumId w:val="6"/>
  </w:num>
  <w:num w:numId="5" w16cid:durableId="501550997">
    <w:abstractNumId w:val="1"/>
  </w:num>
  <w:num w:numId="6" w16cid:durableId="216430059">
    <w:abstractNumId w:val="7"/>
  </w:num>
  <w:num w:numId="7" w16cid:durableId="289285375">
    <w:abstractNumId w:val="4"/>
  </w:num>
  <w:num w:numId="8" w16cid:durableId="2008171245">
    <w:abstractNumId w:val="0"/>
  </w:num>
  <w:num w:numId="9" w16cid:durableId="447285366">
    <w:abstractNumId w:val="2"/>
  </w:num>
  <w:num w:numId="10" w16cid:durableId="755245439">
    <w:abstractNumId w:val="8"/>
  </w:num>
  <w:num w:numId="11" w16cid:durableId="141612377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346401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4483174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4278565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076617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1959729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38966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39934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5AA"/>
    <w:rsid w:val="000028B8"/>
    <w:rsid w:val="00002A1D"/>
    <w:rsid w:val="00013E45"/>
    <w:rsid w:val="00042567"/>
    <w:rsid w:val="000443ED"/>
    <w:rsid w:val="0008347B"/>
    <w:rsid w:val="00092FAF"/>
    <w:rsid w:val="000961A6"/>
    <w:rsid w:val="000A4274"/>
    <w:rsid w:val="000A6B5D"/>
    <w:rsid w:val="000D3046"/>
    <w:rsid w:val="000D3469"/>
    <w:rsid w:val="000D5CED"/>
    <w:rsid w:val="000F27B0"/>
    <w:rsid w:val="000F5414"/>
    <w:rsid w:val="000F64B9"/>
    <w:rsid w:val="000F76A1"/>
    <w:rsid w:val="00102AA0"/>
    <w:rsid w:val="001112D6"/>
    <w:rsid w:val="0011676F"/>
    <w:rsid w:val="00117085"/>
    <w:rsid w:val="001219A9"/>
    <w:rsid w:val="0013216D"/>
    <w:rsid w:val="00136184"/>
    <w:rsid w:val="001417E1"/>
    <w:rsid w:val="00143F05"/>
    <w:rsid w:val="00147314"/>
    <w:rsid w:val="00155C35"/>
    <w:rsid w:val="00155C79"/>
    <w:rsid w:val="00162D55"/>
    <w:rsid w:val="00164D90"/>
    <w:rsid w:val="001730FC"/>
    <w:rsid w:val="001922F7"/>
    <w:rsid w:val="001972DB"/>
    <w:rsid w:val="001B150C"/>
    <w:rsid w:val="001B2210"/>
    <w:rsid w:val="001D0290"/>
    <w:rsid w:val="001D2058"/>
    <w:rsid w:val="001E16B8"/>
    <w:rsid w:val="001E454C"/>
    <w:rsid w:val="001F0674"/>
    <w:rsid w:val="00207281"/>
    <w:rsid w:val="0021144F"/>
    <w:rsid w:val="00220080"/>
    <w:rsid w:val="00224C4E"/>
    <w:rsid w:val="00231E17"/>
    <w:rsid w:val="002456B8"/>
    <w:rsid w:val="00261D9B"/>
    <w:rsid w:val="002620D7"/>
    <w:rsid w:val="00263E67"/>
    <w:rsid w:val="00264C8D"/>
    <w:rsid w:val="00292E63"/>
    <w:rsid w:val="002A3AB7"/>
    <w:rsid w:val="002B29CA"/>
    <w:rsid w:val="002E2DB5"/>
    <w:rsid w:val="002E6F93"/>
    <w:rsid w:val="002F4875"/>
    <w:rsid w:val="00320BC2"/>
    <w:rsid w:val="00321370"/>
    <w:rsid w:val="00324E93"/>
    <w:rsid w:val="00342805"/>
    <w:rsid w:val="00356D38"/>
    <w:rsid w:val="00361B01"/>
    <w:rsid w:val="00361F66"/>
    <w:rsid w:val="00364ED5"/>
    <w:rsid w:val="00370FEB"/>
    <w:rsid w:val="00387A8C"/>
    <w:rsid w:val="003956E5"/>
    <w:rsid w:val="003B5FC5"/>
    <w:rsid w:val="003C1F5A"/>
    <w:rsid w:val="003D039A"/>
    <w:rsid w:val="003D32A8"/>
    <w:rsid w:val="003D5784"/>
    <w:rsid w:val="00417E99"/>
    <w:rsid w:val="00421B47"/>
    <w:rsid w:val="00424344"/>
    <w:rsid w:val="0042646F"/>
    <w:rsid w:val="00430CCA"/>
    <w:rsid w:val="0043102A"/>
    <w:rsid w:val="004410D7"/>
    <w:rsid w:val="004530AD"/>
    <w:rsid w:val="00457845"/>
    <w:rsid w:val="00472A4B"/>
    <w:rsid w:val="00475EE8"/>
    <w:rsid w:val="00476490"/>
    <w:rsid w:val="0048168F"/>
    <w:rsid w:val="004A149E"/>
    <w:rsid w:val="004A2599"/>
    <w:rsid w:val="004A7229"/>
    <w:rsid w:val="004B0B3B"/>
    <w:rsid w:val="004B7E77"/>
    <w:rsid w:val="004C55BD"/>
    <w:rsid w:val="004D0B92"/>
    <w:rsid w:val="004E22E1"/>
    <w:rsid w:val="004E57F4"/>
    <w:rsid w:val="004F4822"/>
    <w:rsid w:val="004F6535"/>
    <w:rsid w:val="004F7462"/>
    <w:rsid w:val="004F79C6"/>
    <w:rsid w:val="005010B4"/>
    <w:rsid w:val="00503B34"/>
    <w:rsid w:val="005078A2"/>
    <w:rsid w:val="00516ACC"/>
    <w:rsid w:val="00522CDE"/>
    <w:rsid w:val="00524E6B"/>
    <w:rsid w:val="00531BD8"/>
    <w:rsid w:val="00532828"/>
    <w:rsid w:val="0053449F"/>
    <w:rsid w:val="00543251"/>
    <w:rsid w:val="00546006"/>
    <w:rsid w:val="0054604A"/>
    <w:rsid w:val="00547407"/>
    <w:rsid w:val="00557547"/>
    <w:rsid w:val="0056003F"/>
    <w:rsid w:val="00564DBD"/>
    <w:rsid w:val="00572863"/>
    <w:rsid w:val="00581404"/>
    <w:rsid w:val="00585A78"/>
    <w:rsid w:val="00587A41"/>
    <w:rsid w:val="00595B2F"/>
    <w:rsid w:val="005B2265"/>
    <w:rsid w:val="005C0045"/>
    <w:rsid w:val="005C0A24"/>
    <w:rsid w:val="005C36B8"/>
    <w:rsid w:val="005D5FF5"/>
    <w:rsid w:val="005E4311"/>
    <w:rsid w:val="006066C6"/>
    <w:rsid w:val="006117FD"/>
    <w:rsid w:val="00617147"/>
    <w:rsid w:val="006332B9"/>
    <w:rsid w:val="00637DB0"/>
    <w:rsid w:val="00640FD1"/>
    <w:rsid w:val="006443FF"/>
    <w:rsid w:val="00652E20"/>
    <w:rsid w:val="0065668A"/>
    <w:rsid w:val="006566D8"/>
    <w:rsid w:val="00681D82"/>
    <w:rsid w:val="00687EEC"/>
    <w:rsid w:val="00690F91"/>
    <w:rsid w:val="00691F1A"/>
    <w:rsid w:val="00695925"/>
    <w:rsid w:val="006B7D2A"/>
    <w:rsid w:val="006C6C82"/>
    <w:rsid w:val="006E1AE3"/>
    <w:rsid w:val="006E1FE3"/>
    <w:rsid w:val="006F33A0"/>
    <w:rsid w:val="006F511B"/>
    <w:rsid w:val="00701B83"/>
    <w:rsid w:val="007058E1"/>
    <w:rsid w:val="007173DA"/>
    <w:rsid w:val="00720B4B"/>
    <w:rsid w:val="00780470"/>
    <w:rsid w:val="00781F8F"/>
    <w:rsid w:val="00795229"/>
    <w:rsid w:val="007A6963"/>
    <w:rsid w:val="007B33B2"/>
    <w:rsid w:val="007B3706"/>
    <w:rsid w:val="007B59D1"/>
    <w:rsid w:val="007D0166"/>
    <w:rsid w:val="007D596B"/>
    <w:rsid w:val="007E0071"/>
    <w:rsid w:val="007E4776"/>
    <w:rsid w:val="008064B7"/>
    <w:rsid w:val="00806CFD"/>
    <w:rsid w:val="0080727D"/>
    <w:rsid w:val="00816BAC"/>
    <w:rsid w:val="00816CA8"/>
    <w:rsid w:val="008177FF"/>
    <w:rsid w:val="008179BA"/>
    <w:rsid w:val="008233AE"/>
    <w:rsid w:val="008264CA"/>
    <w:rsid w:val="0083059D"/>
    <w:rsid w:val="00832F6C"/>
    <w:rsid w:val="00840985"/>
    <w:rsid w:val="00842AD1"/>
    <w:rsid w:val="0084572E"/>
    <w:rsid w:val="008460F9"/>
    <w:rsid w:val="00850D01"/>
    <w:rsid w:val="008606D7"/>
    <w:rsid w:val="008635FB"/>
    <w:rsid w:val="008662C3"/>
    <w:rsid w:val="00871FE3"/>
    <w:rsid w:val="008728BE"/>
    <w:rsid w:val="00876D8C"/>
    <w:rsid w:val="00885D08"/>
    <w:rsid w:val="00892F07"/>
    <w:rsid w:val="008946B7"/>
    <w:rsid w:val="00894F73"/>
    <w:rsid w:val="008C2FE8"/>
    <w:rsid w:val="008E0901"/>
    <w:rsid w:val="008F26DD"/>
    <w:rsid w:val="009005A7"/>
    <w:rsid w:val="009007A0"/>
    <w:rsid w:val="00901668"/>
    <w:rsid w:val="009231C6"/>
    <w:rsid w:val="00926932"/>
    <w:rsid w:val="00926991"/>
    <w:rsid w:val="00930666"/>
    <w:rsid w:val="009427D1"/>
    <w:rsid w:val="009513CA"/>
    <w:rsid w:val="00966594"/>
    <w:rsid w:val="00976665"/>
    <w:rsid w:val="00983BEE"/>
    <w:rsid w:val="00994E84"/>
    <w:rsid w:val="009A1761"/>
    <w:rsid w:val="009C1669"/>
    <w:rsid w:val="009C6124"/>
    <w:rsid w:val="009E0E55"/>
    <w:rsid w:val="009E5FCD"/>
    <w:rsid w:val="00A141CB"/>
    <w:rsid w:val="00A14402"/>
    <w:rsid w:val="00A22C49"/>
    <w:rsid w:val="00A26233"/>
    <w:rsid w:val="00A33717"/>
    <w:rsid w:val="00A37C76"/>
    <w:rsid w:val="00A46EA6"/>
    <w:rsid w:val="00A53DA3"/>
    <w:rsid w:val="00A729C2"/>
    <w:rsid w:val="00A833FC"/>
    <w:rsid w:val="00A87353"/>
    <w:rsid w:val="00A91952"/>
    <w:rsid w:val="00A96DDE"/>
    <w:rsid w:val="00AA03AD"/>
    <w:rsid w:val="00AC1A5E"/>
    <w:rsid w:val="00AC1B25"/>
    <w:rsid w:val="00AC293F"/>
    <w:rsid w:val="00AC54B1"/>
    <w:rsid w:val="00AC611E"/>
    <w:rsid w:val="00AD49E9"/>
    <w:rsid w:val="00AF7E15"/>
    <w:rsid w:val="00B14F77"/>
    <w:rsid w:val="00B20F91"/>
    <w:rsid w:val="00B2361B"/>
    <w:rsid w:val="00B25529"/>
    <w:rsid w:val="00B2581B"/>
    <w:rsid w:val="00B25CAC"/>
    <w:rsid w:val="00B32A53"/>
    <w:rsid w:val="00B34CE8"/>
    <w:rsid w:val="00B45D67"/>
    <w:rsid w:val="00B506DF"/>
    <w:rsid w:val="00B52F5F"/>
    <w:rsid w:val="00B64257"/>
    <w:rsid w:val="00B67406"/>
    <w:rsid w:val="00B67885"/>
    <w:rsid w:val="00B75B86"/>
    <w:rsid w:val="00B77E96"/>
    <w:rsid w:val="00B81B9C"/>
    <w:rsid w:val="00B84C4E"/>
    <w:rsid w:val="00B865D9"/>
    <w:rsid w:val="00B91427"/>
    <w:rsid w:val="00B94200"/>
    <w:rsid w:val="00BA4437"/>
    <w:rsid w:val="00BA68E9"/>
    <w:rsid w:val="00BB2844"/>
    <w:rsid w:val="00BC0B90"/>
    <w:rsid w:val="00BC0E10"/>
    <w:rsid w:val="00BC1481"/>
    <w:rsid w:val="00BC402D"/>
    <w:rsid w:val="00BC6F09"/>
    <w:rsid w:val="00BD4519"/>
    <w:rsid w:val="00BE52CA"/>
    <w:rsid w:val="00BF1217"/>
    <w:rsid w:val="00BF46F7"/>
    <w:rsid w:val="00BF5989"/>
    <w:rsid w:val="00BF7E82"/>
    <w:rsid w:val="00C0611F"/>
    <w:rsid w:val="00C10844"/>
    <w:rsid w:val="00C12928"/>
    <w:rsid w:val="00C14652"/>
    <w:rsid w:val="00C3368B"/>
    <w:rsid w:val="00C36022"/>
    <w:rsid w:val="00C428CF"/>
    <w:rsid w:val="00C459D0"/>
    <w:rsid w:val="00C60B3D"/>
    <w:rsid w:val="00C67F90"/>
    <w:rsid w:val="00C812B1"/>
    <w:rsid w:val="00C84ADF"/>
    <w:rsid w:val="00C8503A"/>
    <w:rsid w:val="00C86901"/>
    <w:rsid w:val="00C91001"/>
    <w:rsid w:val="00CA06A2"/>
    <w:rsid w:val="00CB1ED6"/>
    <w:rsid w:val="00CB4B05"/>
    <w:rsid w:val="00CC4F92"/>
    <w:rsid w:val="00CC536A"/>
    <w:rsid w:val="00CD552C"/>
    <w:rsid w:val="00CF0071"/>
    <w:rsid w:val="00CF1629"/>
    <w:rsid w:val="00CF2248"/>
    <w:rsid w:val="00CF457B"/>
    <w:rsid w:val="00D03082"/>
    <w:rsid w:val="00D03D1D"/>
    <w:rsid w:val="00D04F41"/>
    <w:rsid w:val="00D10904"/>
    <w:rsid w:val="00D30129"/>
    <w:rsid w:val="00D313C2"/>
    <w:rsid w:val="00D37391"/>
    <w:rsid w:val="00D45C5F"/>
    <w:rsid w:val="00D526C5"/>
    <w:rsid w:val="00D52DFD"/>
    <w:rsid w:val="00D54870"/>
    <w:rsid w:val="00D60156"/>
    <w:rsid w:val="00D62B5F"/>
    <w:rsid w:val="00D6575C"/>
    <w:rsid w:val="00D71E7E"/>
    <w:rsid w:val="00D8059F"/>
    <w:rsid w:val="00D82195"/>
    <w:rsid w:val="00D935BA"/>
    <w:rsid w:val="00D939B4"/>
    <w:rsid w:val="00D978BF"/>
    <w:rsid w:val="00DB22D6"/>
    <w:rsid w:val="00DB798B"/>
    <w:rsid w:val="00DC6235"/>
    <w:rsid w:val="00DC7307"/>
    <w:rsid w:val="00DD1910"/>
    <w:rsid w:val="00DD44E1"/>
    <w:rsid w:val="00DF7EC5"/>
    <w:rsid w:val="00E25278"/>
    <w:rsid w:val="00E36347"/>
    <w:rsid w:val="00E44A90"/>
    <w:rsid w:val="00E44F81"/>
    <w:rsid w:val="00E54137"/>
    <w:rsid w:val="00E570FC"/>
    <w:rsid w:val="00E626EE"/>
    <w:rsid w:val="00E62EFB"/>
    <w:rsid w:val="00E709FF"/>
    <w:rsid w:val="00E84226"/>
    <w:rsid w:val="00E8632B"/>
    <w:rsid w:val="00E8665B"/>
    <w:rsid w:val="00E91208"/>
    <w:rsid w:val="00EA0C79"/>
    <w:rsid w:val="00EC40DB"/>
    <w:rsid w:val="00EC4638"/>
    <w:rsid w:val="00ED41AD"/>
    <w:rsid w:val="00EE7EBA"/>
    <w:rsid w:val="00F050EC"/>
    <w:rsid w:val="00F075AA"/>
    <w:rsid w:val="00F1096F"/>
    <w:rsid w:val="00F319BE"/>
    <w:rsid w:val="00F44976"/>
    <w:rsid w:val="00F723FC"/>
    <w:rsid w:val="00F75FD2"/>
    <w:rsid w:val="00F82EB6"/>
    <w:rsid w:val="00F8773A"/>
    <w:rsid w:val="00F90DDD"/>
    <w:rsid w:val="00F92990"/>
    <w:rsid w:val="00F96796"/>
    <w:rsid w:val="00FA6697"/>
    <w:rsid w:val="00FB13B6"/>
    <w:rsid w:val="00FB215A"/>
    <w:rsid w:val="00FB632F"/>
    <w:rsid w:val="00FC0A9C"/>
    <w:rsid w:val="00FC1FF1"/>
    <w:rsid w:val="00FD51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C4FDF"/>
  <w15:docId w15:val="{F0F784C6-B7EC-45A1-8410-603C09CB2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B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503A"/>
  </w:style>
  <w:style w:type="paragraph" w:styleId="Ttulo1">
    <w:name w:val="heading 1"/>
    <w:basedOn w:val="Normal"/>
    <w:next w:val="Normal"/>
    <w:link w:val="Ttulo1Car"/>
    <w:uiPriority w:val="9"/>
    <w:qFormat/>
    <w:rsid w:val="00143F0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075AA"/>
    <w:pPr>
      <w:tabs>
        <w:tab w:val="center" w:pos="4419"/>
        <w:tab w:val="right" w:pos="8838"/>
      </w:tabs>
    </w:pPr>
  </w:style>
  <w:style w:type="character" w:customStyle="1" w:styleId="EncabezadoCar">
    <w:name w:val="Encabezado Car"/>
    <w:basedOn w:val="Fuentedeprrafopredeter"/>
    <w:link w:val="Encabezado"/>
    <w:uiPriority w:val="99"/>
    <w:rsid w:val="00F075AA"/>
  </w:style>
  <w:style w:type="paragraph" w:styleId="Piedepgina">
    <w:name w:val="footer"/>
    <w:basedOn w:val="Normal"/>
    <w:link w:val="PiedepginaCar"/>
    <w:uiPriority w:val="99"/>
    <w:unhideWhenUsed/>
    <w:qFormat/>
    <w:rsid w:val="00F075AA"/>
    <w:pPr>
      <w:tabs>
        <w:tab w:val="center" w:pos="4419"/>
        <w:tab w:val="right" w:pos="8838"/>
      </w:tabs>
    </w:pPr>
  </w:style>
  <w:style w:type="character" w:customStyle="1" w:styleId="PiedepginaCar">
    <w:name w:val="Pie de página Car"/>
    <w:basedOn w:val="Fuentedeprrafopredeter"/>
    <w:link w:val="Piedepgina"/>
    <w:uiPriority w:val="99"/>
    <w:qFormat/>
    <w:rsid w:val="00F075AA"/>
  </w:style>
  <w:style w:type="paragraph" w:styleId="Textodeglobo">
    <w:name w:val="Balloon Text"/>
    <w:basedOn w:val="Normal"/>
    <w:link w:val="TextodegloboCar"/>
    <w:uiPriority w:val="99"/>
    <w:semiHidden/>
    <w:unhideWhenUsed/>
    <w:rsid w:val="00224C4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24C4E"/>
    <w:rPr>
      <w:rFonts w:ascii="Segoe UI" w:hAnsi="Segoe UI" w:cs="Segoe UI"/>
      <w:sz w:val="18"/>
      <w:szCs w:val="18"/>
    </w:rPr>
  </w:style>
  <w:style w:type="paragraph" w:styleId="Prrafodelista">
    <w:name w:val="List Paragraph"/>
    <w:aliases w:val="Superíndice,titulo 5,Fundamentacion,Number List 1,Dot pt,No Spacing1,List Paragraph Char Char Char,Indicator Text,Numbered Para 1,Colorful List - Accent 11,Bullet 1,F5 List Paragraph,Bullet Points,BULLET Liste,Premier,Paragraph,GRÁFICOS"/>
    <w:basedOn w:val="Normal"/>
    <w:link w:val="PrrafodelistaCar"/>
    <w:uiPriority w:val="34"/>
    <w:qFormat/>
    <w:rsid w:val="001417E1"/>
    <w:pPr>
      <w:ind w:left="720"/>
      <w:contextualSpacing/>
    </w:pPr>
    <w:rPr>
      <w:lang w:val="es-ES_tradnl"/>
    </w:rPr>
  </w:style>
  <w:style w:type="character" w:customStyle="1" w:styleId="PrrafodelistaCar">
    <w:name w:val="Párrafo de lista Car"/>
    <w:aliases w:val="Superíndice Car,titulo 5 Car,Fundamentacion Car,Number List 1 Car,Dot pt Car,No Spacing1 Car,List Paragraph Char Char Char Car,Indicator Text Car,Numbered Para 1 Car,Colorful List - Accent 11 Car,Bullet 1 Car,F5 List Paragraph Car"/>
    <w:link w:val="Prrafodelista"/>
    <w:uiPriority w:val="34"/>
    <w:qFormat/>
    <w:locked/>
    <w:rsid w:val="001417E1"/>
    <w:rPr>
      <w:lang w:val="es-ES_tradnl"/>
    </w:rPr>
  </w:style>
  <w:style w:type="paragraph" w:styleId="Sinespaciado">
    <w:name w:val="No Spacing"/>
    <w:link w:val="SinespaciadoCar"/>
    <w:uiPriority w:val="1"/>
    <w:qFormat/>
    <w:rsid w:val="001417E1"/>
    <w:rPr>
      <w:lang w:val="es-ES_tradnl"/>
    </w:rPr>
  </w:style>
  <w:style w:type="character" w:customStyle="1" w:styleId="SinespaciadoCar">
    <w:name w:val="Sin espaciado Car"/>
    <w:link w:val="Sinespaciado"/>
    <w:uiPriority w:val="99"/>
    <w:qFormat/>
    <w:locked/>
    <w:rsid w:val="001417E1"/>
    <w:rPr>
      <w:lang w:val="es-ES_tradnl"/>
    </w:rPr>
  </w:style>
  <w:style w:type="paragraph" w:styleId="NormalWeb">
    <w:name w:val="Normal (Web)"/>
    <w:basedOn w:val="Normal"/>
    <w:uiPriority w:val="99"/>
    <w:unhideWhenUsed/>
    <w:rsid w:val="001417E1"/>
    <w:pPr>
      <w:spacing w:before="100" w:beforeAutospacing="1" w:after="100" w:afterAutospacing="1"/>
    </w:pPr>
    <w:rPr>
      <w:rFonts w:ascii="Times New Roman" w:eastAsia="Times New Roman" w:hAnsi="Times New Roman" w:cs="Times New Roman"/>
      <w:lang w:eastAsia="es-BO"/>
    </w:rPr>
  </w:style>
  <w:style w:type="paragraph" w:customStyle="1" w:styleId="WW-Predeterminado">
    <w:name w:val="WW-Predeterminado"/>
    <w:rsid w:val="00F1096F"/>
    <w:pPr>
      <w:tabs>
        <w:tab w:val="left" w:pos="708"/>
      </w:tabs>
      <w:suppressAutoHyphens/>
      <w:spacing w:after="200" w:line="276" w:lineRule="auto"/>
    </w:pPr>
    <w:rPr>
      <w:rFonts w:ascii="Times New Roman" w:eastAsia="Times New Roman" w:hAnsi="Times New Roman" w:cs="Times New Roman"/>
      <w:lang w:val="es-ES" w:eastAsia="zh-CN"/>
    </w:rPr>
  </w:style>
  <w:style w:type="paragraph" w:styleId="Textonotapie">
    <w:name w:val="footnote text"/>
    <w:aliases w:val="FA ,Footnote Text Char,Footnote Text Char1 Char,Footnote Text Char1,Footnote Text Char Char Char Char,Footnote Text Char2,Footnote Text Char Char1,Footnote Text Char1 Char Char Char Char"/>
    <w:basedOn w:val="Normal"/>
    <w:link w:val="TextonotapieCar"/>
    <w:uiPriority w:val="99"/>
    <w:unhideWhenUsed/>
    <w:qFormat/>
    <w:rsid w:val="00720B4B"/>
    <w:rPr>
      <w:sz w:val="20"/>
      <w:szCs w:val="20"/>
    </w:rPr>
  </w:style>
  <w:style w:type="character" w:customStyle="1" w:styleId="TextonotapieCar">
    <w:name w:val="Texto nota pie Car"/>
    <w:aliases w:val="FA  Car,Footnote Text Char Car,Footnote Text Char1 Char Car,Footnote Text Char1 Car,Footnote Text Char Char Char Char Car,Footnote Text Char2 Car,Footnote Text Char Char1 Car,Footnote Text Char1 Char Char Char Char Car"/>
    <w:basedOn w:val="Fuentedeprrafopredeter"/>
    <w:link w:val="Textonotapie"/>
    <w:uiPriority w:val="99"/>
    <w:qFormat/>
    <w:rsid w:val="00720B4B"/>
    <w:rPr>
      <w:sz w:val="20"/>
      <w:szCs w:val="20"/>
    </w:rPr>
  </w:style>
  <w:style w:type="character" w:styleId="Refdenotaalpie">
    <w:name w:val="footnote reference"/>
    <w:aliases w:val="Footnotes refss,f Car1,BVI fnr Car Car1 Car Car Car Car Car1,BVI fnr Car Car Car Car1 Car Car Car Car Car1,BVI fnr Car Car Car Car1 Car1 Car Car Car Car,Footnote number,f,BVI fnr Car Car1 Car Car Car Car,BVI fnr,4_G,BVI fnr Car,Ref"/>
    <w:basedOn w:val="Fuentedeprrafopredeter"/>
    <w:link w:val="BVIfnrCarCar1CarCarCar"/>
    <w:uiPriority w:val="99"/>
    <w:unhideWhenUsed/>
    <w:qFormat/>
    <w:rsid w:val="00720B4B"/>
    <w:rPr>
      <w:vertAlign w:val="superscript"/>
    </w:rPr>
  </w:style>
  <w:style w:type="character" w:styleId="Hipervnculo">
    <w:name w:val="Hyperlink"/>
    <w:basedOn w:val="Fuentedeprrafopredeter"/>
    <w:uiPriority w:val="99"/>
    <w:unhideWhenUsed/>
    <w:rsid w:val="00FA6697"/>
    <w:rPr>
      <w:color w:val="0000FF"/>
      <w:u w:val="single"/>
    </w:rPr>
  </w:style>
  <w:style w:type="paragraph" w:customStyle="1" w:styleId="xmsonormal">
    <w:name w:val="x_msonormal"/>
    <w:basedOn w:val="Normal"/>
    <w:rsid w:val="00DC7307"/>
    <w:pPr>
      <w:spacing w:before="100" w:beforeAutospacing="1" w:after="100" w:afterAutospacing="1"/>
    </w:pPr>
    <w:rPr>
      <w:rFonts w:ascii="Times New Roman" w:eastAsia="Times New Roman" w:hAnsi="Times New Roman" w:cs="Times New Roman"/>
      <w:lang w:eastAsia="es-BO"/>
    </w:rPr>
  </w:style>
  <w:style w:type="character" w:customStyle="1" w:styleId="markedcontent">
    <w:name w:val="markedcontent"/>
    <w:basedOn w:val="Fuentedeprrafopredeter"/>
    <w:rsid w:val="007A6963"/>
  </w:style>
  <w:style w:type="character" w:customStyle="1" w:styleId="Ttulo1Car">
    <w:name w:val="Título 1 Car"/>
    <w:basedOn w:val="Fuentedeprrafopredeter"/>
    <w:link w:val="Ttulo1"/>
    <w:uiPriority w:val="9"/>
    <w:rsid w:val="00143F05"/>
    <w:rPr>
      <w:rFonts w:asciiTheme="majorHAnsi" w:eastAsiaTheme="majorEastAsia" w:hAnsiTheme="majorHAnsi" w:cstheme="majorBidi"/>
      <w:color w:val="2F5496" w:themeColor="accent1" w:themeShade="BF"/>
      <w:sz w:val="32"/>
      <w:szCs w:val="32"/>
    </w:rPr>
  </w:style>
  <w:style w:type="paragraph" w:customStyle="1" w:styleId="Textonotapie1">
    <w:name w:val="Texto nota pie1"/>
    <w:aliases w:val="Car,Texto nota pie Car Car Car,FOOTNOTES,fn,single space,Footnote Text Char Char Char,Footnote Text1 Char,Footnote Text2,Footnote Text Char Char Char1 Char,Footnote Text Char Char Char1,ft,ADB,ADB Car,Ref. de nota al pie1,Car Car,FA, Car"/>
    <w:basedOn w:val="Normal"/>
    <w:uiPriority w:val="99"/>
    <w:qFormat/>
    <w:rsid w:val="00370FEB"/>
    <w:rPr>
      <w:sz w:val="20"/>
      <w:szCs w:val="20"/>
    </w:rPr>
  </w:style>
  <w:style w:type="paragraph" w:customStyle="1" w:styleId="BVIfnrCarCar1CarCarCar">
    <w:name w:val="BVI fnr Car Car1 Car Car Car"/>
    <w:aliases w:val="BVI fnr Car Car Car Car1 Car Car Car,BVI fnr Car Car Car Car1 Car1 Car,BVI fnr Car Car Car Car Car Car Car Car Car,BVI fnr Car Car Car Car1 Car Car Car Car Car, BVI fnr Car Car Car Car1 Car Car Car"/>
    <w:basedOn w:val="Normal"/>
    <w:link w:val="Refdenotaalpie"/>
    <w:uiPriority w:val="99"/>
    <w:rsid w:val="00370FEB"/>
    <w:pPr>
      <w:spacing w:after="160" w:line="240" w:lineRule="exact"/>
    </w:pPr>
    <w:rPr>
      <w:vertAlign w:val="superscript"/>
    </w:rPr>
  </w:style>
  <w:style w:type="character" w:styleId="Hipervnculovisitado">
    <w:name w:val="FollowedHyperlink"/>
    <w:basedOn w:val="Fuentedeprrafopredeter"/>
    <w:uiPriority w:val="99"/>
    <w:semiHidden/>
    <w:unhideWhenUsed/>
    <w:rsid w:val="00370FEB"/>
    <w:rPr>
      <w:color w:val="954F72" w:themeColor="followedHyperlink"/>
      <w:u w:val="single"/>
    </w:rPr>
  </w:style>
  <w:style w:type="character" w:styleId="Refdecomentario">
    <w:name w:val="annotation reference"/>
    <w:basedOn w:val="Fuentedeprrafopredeter"/>
    <w:uiPriority w:val="99"/>
    <w:semiHidden/>
    <w:unhideWhenUsed/>
    <w:rsid w:val="00013E45"/>
    <w:rPr>
      <w:sz w:val="16"/>
      <w:szCs w:val="16"/>
    </w:rPr>
  </w:style>
  <w:style w:type="paragraph" w:styleId="Textocomentario">
    <w:name w:val="annotation text"/>
    <w:basedOn w:val="Normal"/>
    <w:link w:val="TextocomentarioCar"/>
    <w:uiPriority w:val="99"/>
    <w:semiHidden/>
    <w:unhideWhenUsed/>
    <w:rsid w:val="00013E45"/>
    <w:rPr>
      <w:sz w:val="20"/>
      <w:szCs w:val="20"/>
    </w:rPr>
  </w:style>
  <w:style w:type="character" w:customStyle="1" w:styleId="TextocomentarioCar">
    <w:name w:val="Texto comentario Car"/>
    <w:basedOn w:val="Fuentedeprrafopredeter"/>
    <w:link w:val="Textocomentario"/>
    <w:uiPriority w:val="99"/>
    <w:semiHidden/>
    <w:rsid w:val="00013E45"/>
    <w:rPr>
      <w:sz w:val="20"/>
      <w:szCs w:val="20"/>
    </w:rPr>
  </w:style>
  <w:style w:type="paragraph" w:styleId="Asuntodelcomentario">
    <w:name w:val="annotation subject"/>
    <w:basedOn w:val="Textocomentario"/>
    <w:next w:val="Textocomentario"/>
    <w:link w:val="AsuntodelcomentarioCar"/>
    <w:uiPriority w:val="99"/>
    <w:semiHidden/>
    <w:unhideWhenUsed/>
    <w:rsid w:val="00013E45"/>
    <w:rPr>
      <w:b/>
      <w:bCs/>
    </w:rPr>
  </w:style>
  <w:style w:type="character" w:customStyle="1" w:styleId="AsuntodelcomentarioCar">
    <w:name w:val="Asunto del comentario Car"/>
    <w:basedOn w:val="TextocomentarioCar"/>
    <w:link w:val="Asuntodelcomentario"/>
    <w:uiPriority w:val="99"/>
    <w:semiHidden/>
    <w:rsid w:val="00013E45"/>
    <w:rPr>
      <w:b/>
      <w:bCs/>
      <w:sz w:val="20"/>
      <w:szCs w:val="20"/>
    </w:rPr>
  </w:style>
  <w:style w:type="character" w:styleId="Textoennegrita">
    <w:name w:val="Strong"/>
    <w:basedOn w:val="Fuentedeprrafopredeter"/>
    <w:uiPriority w:val="22"/>
    <w:qFormat/>
    <w:rsid w:val="00D10904"/>
    <w:rPr>
      <w:b/>
      <w:bCs/>
    </w:rPr>
  </w:style>
  <w:style w:type="character" w:customStyle="1" w:styleId="A0">
    <w:name w:val="A0"/>
    <w:uiPriority w:val="99"/>
    <w:rsid w:val="00E54137"/>
    <w:rPr>
      <w:rFonts w:cs="Times"/>
      <w:color w:val="000000"/>
      <w:sz w:val="20"/>
      <w:szCs w:val="20"/>
    </w:rPr>
  </w:style>
  <w:style w:type="table" w:styleId="Tablaconcuadrcula">
    <w:name w:val="Table Grid"/>
    <w:basedOn w:val="Tablanormal"/>
    <w:uiPriority w:val="39"/>
    <w:rsid w:val="00CF1629"/>
    <w:rPr>
      <w:rFonts w:ascii="Calibri" w:eastAsia="Calibri" w:hAnsi="Calibri" w:cs="Calibr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2537">
      <w:bodyDiv w:val="1"/>
      <w:marLeft w:val="0"/>
      <w:marRight w:val="0"/>
      <w:marTop w:val="0"/>
      <w:marBottom w:val="0"/>
      <w:divBdr>
        <w:top w:val="none" w:sz="0" w:space="0" w:color="auto"/>
        <w:left w:val="none" w:sz="0" w:space="0" w:color="auto"/>
        <w:bottom w:val="none" w:sz="0" w:space="0" w:color="auto"/>
        <w:right w:val="none" w:sz="0" w:space="0" w:color="auto"/>
      </w:divBdr>
    </w:div>
    <w:div w:id="16587943">
      <w:bodyDiv w:val="1"/>
      <w:marLeft w:val="0"/>
      <w:marRight w:val="0"/>
      <w:marTop w:val="0"/>
      <w:marBottom w:val="0"/>
      <w:divBdr>
        <w:top w:val="none" w:sz="0" w:space="0" w:color="auto"/>
        <w:left w:val="none" w:sz="0" w:space="0" w:color="auto"/>
        <w:bottom w:val="none" w:sz="0" w:space="0" w:color="auto"/>
        <w:right w:val="none" w:sz="0" w:space="0" w:color="auto"/>
      </w:divBdr>
    </w:div>
    <w:div w:id="20515931">
      <w:bodyDiv w:val="1"/>
      <w:marLeft w:val="0"/>
      <w:marRight w:val="0"/>
      <w:marTop w:val="0"/>
      <w:marBottom w:val="0"/>
      <w:divBdr>
        <w:top w:val="none" w:sz="0" w:space="0" w:color="auto"/>
        <w:left w:val="none" w:sz="0" w:space="0" w:color="auto"/>
        <w:bottom w:val="none" w:sz="0" w:space="0" w:color="auto"/>
        <w:right w:val="none" w:sz="0" w:space="0" w:color="auto"/>
      </w:divBdr>
    </w:div>
    <w:div w:id="26954147">
      <w:bodyDiv w:val="1"/>
      <w:marLeft w:val="0"/>
      <w:marRight w:val="0"/>
      <w:marTop w:val="0"/>
      <w:marBottom w:val="0"/>
      <w:divBdr>
        <w:top w:val="none" w:sz="0" w:space="0" w:color="auto"/>
        <w:left w:val="none" w:sz="0" w:space="0" w:color="auto"/>
        <w:bottom w:val="none" w:sz="0" w:space="0" w:color="auto"/>
        <w:right w:val="none" w:sz="0" w:space="0" w:color="auto"/>
      </w:divBdr>
    </w:div>
    <w:div w:id="27410968">
      <w:bodyDiv w:val="1"/>
      <w:marLeft w:val="0"/>
      <w:marRight w:val="0"/>
      <w:marTop w:val="0"/>
      <w:marBottom w:val="0"/>
      <w:divBdr>
        <w:top w:val="none" w:sz="0" w:space="0" w:color="auto"/>
        <w:left w:val="none" w:sz="0" w:space="0" w:color="auto"/>
        <w:bottom w:val="none" w:sz="0" w:space="0" w:color="auto"/>
        <w:right w:val="none" w:sz="0" w:space="0" w:color="auto"/>
      </w:divBdr>
    </w:div>
    <w:div w:id="46076813">
      <w:bodyDiv w:val="1"/>
      <w:marLeft w:val="0"/>
      <w:marRight w:val="0"/>
      <w:marTop w:val="0"/>
      <w:marBottom w:val="0"/>
      <w:divBdr>
        <w:top w:val="none" w:sz="0" w:space="0" w:color="auto"/>
        <w:left w:val="none" w:sz="0" w:space="0" w:color="auto"/>
        <w:bottom w:val="none" w:sz="0" w:space="0" w:color="auto"/>
        <w:right w:val="none" w:sz="0" w:space="0" w:color="auto"/>
      </w:divBdr>
    </w:div>
    <w:div w:id="75131113">
      <w:bodyDiv w:val="1"/>
      <w:marLeft w:val="0"/>
      <w:marRight w:val="0"/>
      <w:marTop w:val="0"/>
      <w:marBottom w:val="0"/>
      <w:divBdr>
        <w:top w:val="none" w:sz="0" w:space="0" w:color="auto"/>
        <w:left w:val="none" w:sz="0" w:space="0" w:color="auto"/>
        <w:bottom w:val="none" w:sz="0" w:space="0" w:color="auto"/>
        <w:right w:val="none" w:sz="0" w:space="0" w:color="auto"/>
      </w:divBdr>
    </w:div>
    <w:div w:id="78871497">
      <w:bodyDiv w:val="1"/>
      <w:marLeft w:val="0"/>
      <w:marRight w:val="0"/>
      <w:marTop w:val="0"/>
      <w:marBottom w:val="0"/>
      <w:divBdr>
        <w:top w:val="none" w:sz="0" w:space="0" w:color="auto"/>
        <w:left w:val="none" w:sz="0" w:space="0" w:color="auto"/>
        <w:bottom w:val="none" w:sz="0" w:space="0" w:color="auto"/>
        <w:right w:val="none" w:sz="0" w:space="0" w:color="auto"/>
      </w:divBdr>
    </w:div>
    <w:div w:id="111825879">
      <w:bodyDiv w:val="1"/>
      <w:marLeft w:val="0"/>
      <w:marRight w:val="0"/>
      <w:marTop w:val="0"/>
      <w:marBottom w:val="0"/>
      <w:divBdr>
        <w:top w:val="none" w:sz="0" w:space="0" w:color="auto"/>
        <w:left w:val="none" w:sz="0" w:space="0" w:color="auto"/>
        <w:bottom w:val="none" w:sz="0" w:space="0" w:color="auto"/>
        <w:right w:val="none" w:sz="0" w:space="0" w:color="auto"/>
      </w:divBdr>
    </w:div>
    <w:div w:id="150296952">
      <w:bodyDiv w:val="1"/>
      <w:marLeft w:val="0"/>
      <w:marRight w:val="0"/>
      <w:marTop w:val="0"/>
      <w:marBottom w:val="0"/>
      <w:divBdr>
        <w:top w:val="none" w:sz="0" w:space="0" w:color="auto"/>
        <w:left w:val="none" w:sz="0" w:space="0" w:color="auto"/>
        <w:bottom w:val="none" w:sz="0" w:space="0" w:color="auto"/>
        <w:right w:val="none" w:sz="0" w:space="0" w:color="auto"/>
      </w:divBdr>
    </w:div>
    <w:div w:id="205337103">
      <w:bodyDiv w:val="1"/>
      <w:marLeft w:val="0"/>
      <w:marRight w:val="0"/>
      <w:marTop w:val="0"/>
      <w:marBottom w:val="0"/>
      <w:divBdr>
        <w:top w:val="none" w:sz="0" w:space="0" w:color="auto"/>
        <w:left w:val="none" w:sz="0" w:space="0" w:color="auto"/>
        <w:bottom w:val="none" w:sz="0" w:space="0" w:color="auto"/>
        <w:right w:val="none" w:sz="0" w:space="0" w:color="auto"/>
      </w:divBdr>
    </w:div>
    <w:div w:id="291834670">
      <w:bodyDiv w:val="1"/>
      <w:marLeft w:val="0"/>
      <w:marRight w:val="0"/>
      <w:marTop w:val="0"/>
      <w:marBottom w:val="0"/>
      <w:divBdr>
        <w:top w:val="none" w:sz="0" w:space="0" w:color="auto"/>
        <w:left w:val="none" w:sz="0" w:space="0" w:color="auto"/>
        <w:bottom w:val="none" w:sz="0" w:space="0" w:color="auto"/>
        <w:right w:val="none" w:sz="0" w:space="0" w:color="auto"/>
      </w:divBdr>
    </w:div>
    <w:div w:id="373043740">
      <w:bodyDiv w:val="1"/>
      <w:marLeft w:val="0"/>
      <w:marRight w:val="0"/>
      <w:marTop w:val="0"/>
      <w:marBottom w:val="0"/>
      <w:divBdr>
        <w:top w:val="none" w:sz="0" w:space="0" w:color="auto"/>
        <w:left w:val="none" w:sz="0" w:space="0" w:color="auto"/>
        <w:bottom w:val="none" w:sz="0" w:space="0" w:color="auto"/>
        <w:right w:val="none" w:sz="0" w:space="0" w:color="auto"/>
      </w:divBdr>
    </w:div>
    <w:div w:id="493299579">
      <w:bodyDiv w:val="1"/>
      <w:marLeft w:val="0"/>
      <w:marRight w:val="0"/>
      <w:marTop w:val="0"/>
      <w:marBottom w:val="0"/>
      <w:divBdr>
        <w:top w:val="none" w:sz="0" w:space="0" w:color="auto"/>
        <w:left w:val="none" w:sz="0" w:space="0" w:color="auto"/>
        <w:bottom w:val="none" w:sz="0" w:space="0" w:color="auto"/>
        <w:right w:val="none" w:sz="0" w:space="0" w:color="auto"/>
      </w:divBdr>
    </w:div>
    <w:div w:id="557059424">
      <w:bodyDiv w:val="1"/>
      <w:marLeft w:val="0"/>
      <w:marRight w:val="0"/>
      <w:marTop w:val="0"/>
      <w:marBottom w:val="0"/>
      <w:divBdr>
        <w:top w:val="none" w:sz="0" w:space="0" w:color="auto"/>
        <w:left w:val="none" w:sz="0" w:space="0" w:color="auto"/>
        <w:bottom w:val="none" w:sz="0" w:space="0" w:color="auto"/>
        <w:right w:val="none" w:sz="0" w:space="0" w:color="auto"/>
      </w:divBdr>
    </w:div>
    <w:div w:id="585042906">
      <w:bodyDiv w:val="1"/>
      <w:marLeft w:val="0"/>
      <w:marRight w:val="0"/>
      <w:marTop w:val="0"/>
      <w:marBottom w:val="0"/>
      <w:divBdr>
        <w:top w:val="none" w:sz="0" w:space="0" w:color="auto"/>
        <w:left w:val="none" w:sz="0" w:space="0" w:color="auto"/>
        <w:bottom w:val="none" w:sz="0" w:space="0" w:color="auto"/>
        <w:right w:val="none" w:sz="0" w:space="0" w:color="auto"/>
      </w:divBdr>
    </w:div>
    <w:div w:id="589585511">
      <w:bodyDiv w:val="1"/>
      <w:marLeft w:val="0"/>
      <w:marRight w:val="0"/>
      <w:marTop w:val="0"/>
      <w:marBottom w:val="0"/>
      <w:divBdr>
        <w:top w:val="none" w:sz="0" w:space="0" w:color="auto"/>
        <w:left w:val="none" w:sz="0" w:space="0" w:color="auto"/>
        <w:bottom w:val="none" w:sz="0" w:space="0" w:color="auto"/>
        <w:right w:val="none" w:sz="0" w:space="0" w:color="auto"/>
      </w:divBdr>
    </w:div>
    <w:div w:id="601186568">
      <w:bodyDiv w:val="1"/>
      <w:marLeft w:val="0"/>
      <w:marRight w:val="0"/>
      <w:marTop w:val="0"/>
      <w:marBottom w:val="0"/>
      <w:divBdr>
        <w:top w:val="none" w:sz="0" w:space="0" w:color="auto"/>
        <w:left w:val="none" w:sz="0" w:space="0" w:color="auto"/>
        <w:bottom w:val="none" w:sz="0" w:space="0" w:color="auto"/>
        <w:right w:val="none" w:sz="0" w:space="0" w:color="auto"/>
      </w:divBdr>
    </w:div>
    <w:div w:id="606012402">
      <w:bodyDiv w:val="1"/>
      <w:marLeft w:val="0"/>
      <w:marRight w:val="0"/>
      <w:marTop w:val="0"/>
      <w:marBottom w:val="0"/>
      <w:divBdr>
        <w:top w:val="none" w:sz="0" w:space="0" w:color="auto"/>
        <w:left w:val="none" w:sz="0" w:space="0" w:color="auto"/>
        <w:bottom w:val="none" w:sz="0" w:space="0" w:color="auto"/>
        <w:right w:val="none" w:sz="0" w:space="0" w:color="auto"/>
      </w:divBdr>
    </w:div>
    <w:div w:id="628976621">
      <w:bodyDiv w:val="1"/>
      <w:marLeft w:val="0"/>
      <w:marRight w:val="0"/>
      <w:marTop w:val="0"/>
      <w:marBottom w:val="0"/>
      <w:divBdr>
        <w:top w:val="none" w:sz="0" w:space="0" w:color="auto"/>
        <w:left w:val="none" w:sz="0" w:space="0" w:color="auto"/>
        <w:bottom w:val="none" w:sz="0" w:space="0" w:color="auto"/>
        <w:right w:val="none" w:sz="0" w:space="0" w:color="auto"/>
      </w:divBdr>
    </w:div>
    <w:div w:id="648822538">
      <w:bodyDiv w:val="1"/>
      <w:marLeft w:val="0"/>
      <w:marRight w:val="0"/>
      <w:marTop w:val="0"/>
      <w:marBottom w:val="0"/>
      <w:divBdr>
        <w:top w:val="none" w:sz="0" w:space="0" w:color="auto"/>
        <w:left w:val="none" w:sz="0" w:space="0" w:color="auto"/>
        <w:bottom w:val="none" w:sz="0" w:space="0" w:color="auto"/>
        <w:right w:val="none" w:sz="0" w:space="0" w:color="auto"/>
      </w:divBdr>
    </w:div>
    <w:div w:id="677125608">
      <w:bodyDiv w:val="1"/>
      <w:marLeft w:val="0"/>
      <w:marRight w:val="0"/>
      <w:marTop w:val="0"/>
      <w:marBottom w:val="0"/>
      <w:divBdr>
        <w:top w:val="none" w:sz="0" w:space="0" w:color="auto"/>
        <w:left w:val="none" w:sz="0" w:space="0" w:color="auto"/>
        <w:bottom w:val="none" w:sz="0" w:space="0" w:color="auto"/>
        <w:right w:val="none" w:sz="0" w:space="0" w:color="auto"/>
      </w:divBdr>
    </w:div>
    <w:div w:id="724987057">
      <w:bodyDiv w:val="1"/>
      <w:marLeft w:val="0"/>
      <w:marRight w:val="0"/>
      <w:marTop w:val="0"/>
      <w:marBottom w:val="0"/>
      <w:divBdr>
        <w:top w:val="none" w:sz="0" w:space="0" w:color="auto"/>
        <w:left w:val="none" w:sz="0" w:space="0" w:color="auto"/>
        <w:bottom w:val="none" w:sz="0" w:space="0" w:color="auto"/>
        <w:right w:val="none" w:sz="0" w:space="0" w:color="auto"/>
      </w:divBdr>
    </w:div>
    <w:div w:id="764303000">
      <w:bodyDiv w:val="1"/>
      <w:marLeft w:val="0"/>
      <w:marRight w:val="0"/>
      <w:marTop w:val="0"/>
      <w:marBottom w:val="0"/>
      <w:divBdr>
        <w:top w:val="none" w:sz="0" w:space="0" w:color="auto"/>
        <w:left w:val="none" w:sz="0" w:space="0" w:color="auto"/>
        <w:bottom w:val="none" w:sz="0" w:space="0" w:color="auto"/>
        <w:right w:val="none" w:sz="0" w:space="0" w:color="auto"/>
      </w:divBdr>
    </w:div>
    <w:div w:id="770973342">
      <w:bodyDiv w:val="1"/>
      <w:marLeft w:val="0"/>
      <w:marRight w:val="0"/>
      <w:marTop w:val="0"/>
      <w:marBottom w:val="0"/>
      <w:divBdr>
        <w:top w:val="none" w:sz="0" w:space="0" w:color="auto"/>
        <w:left w:val="none" w:sz="0" w:space="0" w:color="auto"/>
        <w:bottom w:val="none" w:sz="0" w:space="0" w:color="auto"/>
        <w:right w:val="none" w:sz="0" w:space="0" w:color="auto"/>
      </w:divBdr>
    </w:div>
    <w:div w:id="778527640">
      <w:bodyDiv w:val="1"/>
      <w:marLeft w:val="0"/>
      <w:marRight w:val="0"/>
      <w:marTop w:val="0"/>
      <w:marBottom w:val="0"/>
      <w:divBdr>
        <w:top w:val="none" w:sz="0" w:space="0" w:color="auto"/>
        <w:left w:val="none" w:sz="0" w:space="0" w:color="auto"/>
        <w:bottom w:val="none" w:sz="0" w:space="0" w:color="auto"/>
        <w:right w:val="none" w:sz="0" w:space="0" w:color="auto"/>
      </w:divBdr>
    </w:div>
    <w:div w:id="786658837">
      <w:bodyDiv w:val="1"/>
      <w:marLeft w:val="0"/>
      <w:marRight w:val="0"/>
      <w:marTop w:val="0"/>
      <w:marBottom w:val="0"/>
      <w:divBdr>
        <w:top w:val="none" w:sz="0" w:space="0" w:color="auto"/>
        <w:left w:val="none" w:sz="0" w:space="0" w:color="auto"/>
        <w:bottom w:val="none" w:sz="0" w:space="0" w:color="auto"/>
        <w:right w:val="none" w:sz="0" w:space="0" w:color="auto"/>
      </w:divBdr>
    </w:div>
    <w:div w:id="817960845">
      <w:bodyDiv w:val="1"/>
      <w:marLeft w:val="0"/>
      <w:marRight w:val="0"/>
      <w:marTop w:val="0"/>
      <w:marBottom w:val="0"/>
      <w:divBdr>
        <w:top w:val="none" w:sz="0" w:space="0" w:color="auto"/>
        <w:left w:val="none" w:sz="0" w:space="0" w:color="auto"/>
        <w:bottom w:val="none" w:sz="0" w:space="0" w:color="auto"/>
        <w:right w:val="none" w:sz="0" w:space="0" w:color="auto"/>
      </w:divBdr>
    </w:div>
    <w:div w:id="834222730">
      <w:bodyDiv w:val="1"/>
      <w:marLeft w:val="0"/>
      <w:marRight w:val="0"/>
      <w:marTop w:val="0"/>
      <w:marBottom w:val="0"/>
      <w:divBdr>
        <w:top w:val="none" w:sz="0" w:space="0" w:color="auto"/>
        <w:left w:val="none" w:sz="0" w:space="0" w:color="auto"/>
        <w:bottom w:val="none" w:sz="0" w:space="0" w:color="auto"/>
        <w:right w:val="none" w:sz="0" w:space="0" w:color="auto"/>
      </w:divBdr>
    </w:div>
    <w:div w:id="867183920">
      <w:bodyDiv w:val="1"/>
      <w:marLeft w:val="0"/>
      <w:marRight w:val="0"/>
      <w:marTop w:val="0"/>
      <w:marBottom w:val="0"/>
      <w:divBdr>
        <w:top w:val="none" w:sz="0" w:space="0" w:color="auto"/>
        <w:left w:val="none" w:sz="0" w:space="0" w:color="auto"/>
        <w:bottom w:val="none" w:sz="0" w:space="0" w:color="auto"/>
        <w:right w:val="none" w:sz="0" w:space="0" w:color="auto"/>
      </w:divBdr>
    </w:div>
    <w:div w:id="876284884">
      <w:bodyDiv w:val="1"/>
      <w:marLeft w:val="0"/>
      <w:marRight w:val="0"/>
      <w:marTop w:val="0"/>
      <w:marBottom w:val="0"/>
      <w:divBdr>
        <w:top w:val="none" w:sz="0" w:space="0" w:color="auto"/>
        <w:left w:val="none" w:sz="0" w:space="0" w:color="auto"/>
        <w:bottom w:val="none" w:sz="0" w:space="0" w:color="auto"/>
        <w:right w:val="none" w:sz="0" w:space="0" w:color="auto"/>
      </w:divBdr>
    </w:div>
    <w:div w:id="912204142">
      <w:bodyDiv w:val="1"/>
      <w:marLeft w:val="0"/>
      <w:marRight w:val="0"/>
      <w:marTop w:val="0"/>
      <w:marBottom w:val="0"/>
      <w:divBdr>
        <w:top w:val="none" w:sz="0" w:space="0" w:color="auto"/>
        <w:left w:val="none" w:sz="0" w:space="0" w:color="auto"/>
        <w:bottom w:val="none" w:sz="0" w:space="0" w:color="auto"/>
        <w:right w:val="none" w:sz="0" w:space="0" w:color="auto"/>
      </w:divBdr>
    </w:div>
    <w:div w:id="923149420">
      <w:bodyDiv w:val="1"/>
      <w:marLeft w:val="0"/>
      <w:marRight w:val="0"/>
      <w:marTop w:val="0"/>
      <w:marBottom w:val="0"/>
      <w:divBdr>
        <w:top w:val="none" w:sz="0" w:space="0" w:color="auto"/>
        <w:left w:val="none" w:sz="0" w:space="0" w:color="auto"/>
        <w:bottom w:val="none" w:sz="0" w:space="0" w:color="auto"/>
        <w:right w:val="none" w:sz="0" w:space="0" w:color="auto"/>
      </w:divBdr>
    </w:div>
    <w:div w:id="953637940">
      <w:bodyDiv w:val="1"/>
      <w:marLeft w:val="0"/>
      <w:marRight w:val="0"/>
      <w:marTop w:val="0"/>
      <w:marBottom w:val="0"/>
      <w:divBdr>
        <w:top w:val="none" w:sz="0" w:space="0" w:color="auto"/>
        <w:left w:val="none" w:sz="0" w:space="0" w:color="auto"/>
        <w:bottom w:val="none" w:sz="0" w:space="0" w:color="auto"/>
        <w:right w:val="none" w:sz="0" w:space="0" w:color="auto"/>
      </w:divBdr>
    </w:div>
    <w:div w:id="988561714">
      <w:bodyDiv w:val="1"/>
      <w:marLeft w:val="0"/>
      <w:marRight w:val="0"/>
      <w:marTop w:val="0"/>
      <w:marBottom w:val="0"/>
      <w:divBdr>
        <w:top w:val="none" w:sz="0" w:space="0" w:color="auto"/>
        <w:left w:val="none" w:sz="0" w:space="0" w:color="auto"/>
        <w:bottom w:val="none" w:sz="0" w:space="0" w:color="auto"/>
        <w:right w:val="none" w:sz="0" w:space="0" w:color="auto"/>
      </w:divBdr>
    </w:div>
    <w:div w:id="1003124008">
      <w:bodyDiv w:val="1"/>
      <w:marLeft w:val="0"/>
      <w:marRight w:val="0"/>
      <w:marTop w:val="0"/>
      <w:marBottom w:val="0"/>
      <w:divBdr>
        <w:top w:val="none" w:sz="0" w:space="0" w:color="auto"/>
        <w:left w:val="none" w:sz="0" w:space="0" w:color="auto"/>
        <w:bottom w:val="none" w:sz="0" w:space="0" w:color="auto"/>
        <w:right w:val="none" w:sz="0" w:space="0" w:color="auto"/>
      </w:divBdr>
    </w:div>
    <w:div w:id="1036730976">
      <w:bodyDiv w:val="1"/>
      <w:marLeft w:val="0"/>
      <w:marRight w:val="0"/>
      <w:marTop w:val="0"/>
      <w:marBottom w:val="0"/>
      <w:divBdr>
        <w:top w:val="none" w:sz="0" w:space="0" w:color="auto"/>
        <w:left w:val="none" w:sz="0" w:space="0" w:color="auto"/>
        <w:bottom w:val="none" w:sz="0" w:space="0" w:color="auto"/>
        <w:right w:val="none" w:sz="0" w:space="0" w:color="auto"/>
      </w:divBdr>
    </w:div>
    <w:div w:id="1111433098">
      <w:bodyDiv w:val="1"/>
      <w:marLeft w:val="0"/>
      <w:marRight w:val="0"/>
      <w:marTop w:val="0"/>
      <w:marBottom w:val="0"/>
      <w:divBdr>
        <w:top w:val="none" w:sz="0" w:space="0" w:color="auto"/>
        <w:left w:val="none" w:sz="0" w:space="0" w:color="auto"/>
        <w:bottom w:val="none" w:sz="0" w:space="0" w:color="auto"/>
        <w:right w:val="none" w:sz="0" w:space="0" w:color="auto"/>
      </w:divBdr>
    </w:div>
    <w:div w:id="1166631657">
      <w:bodyDiv w:val="1"/>
      <w:marLeft w:val="0"/>
      <w:marRight w:val="0"/>
      <w:marTop w:val="0"/>
      <w:marBottom w:val="0"/>
      <w:divBdr>
        <w:top w:val="none" w:sz="0" w:space="0" w:color="auto"/>
        <w:left w:val="none" w:sz="0" w:space="0" w:color="auto"/>
        <w:bottom w:val="none" w:sz="0" w:space="0" w:color="auto"/>
        <w:right w:val="none" w:sz="0" w:space="0" w:color="auto"/>
      </w:divBdr>
    </w:div>
    <w:div w:id="1224636966">
      <w:bodyDiv w:val="1"/>
      <w:marLeft w:val="0"/>
      <w:marRight w:val="0"/>
      <w:marTop w:val="0"/>
      <w:marBottom w:val="0"/>
      <w:divBdr>
        <w:top w:val="none" w:sz="0" w:space="0" w:color="auto"/>
        <w:left w:val="none" w:sz="0" w:space="0" w:color="auto"/>
        <w:bottom w:val="none" w:sz="0" w:space="0" w:color="auto"/>
        <w:right w:val="none" w:sz="0" w:space="0" w:color="auto"/>
      </w:divBdr>
    </w:div>
    <w:div w:id="1274824276">
      <w:bodyDiv w:val="1"/>
      <w:marLeft w:val="0"/>
      <w:marRight w:val="0"/>
      <w:marTop w:val="0"/>
      <w:marBottom w:val="0"/>
      <w:divBdr>
        <w:top w:val="none" w:sz="0" w:space="0" w:color="auto"/>
        <w:left w:val="none" w:sz="0" w:space="0" w:color="auto"/>
        <w:bottom w:val="none" w:sz="0" w:space="0" w:color="auto"/>
        <w:right w:val="none" w:sz="0" w:space="0" w:color="auto"/>
      </w:divBdr>
    </w:div>
    <w:div w:id="1296446881">
      <w:bodyDiv w:val="1"/>
      <w:marLeft w:val="0"/>
      <w:marRight w:val="0"/>
      <w:marTop w:val="0"/>
      <w:marBottom w:val="0"/>
      <w:divBdr>
        <w:top w:val="none" w:sz="0" w:space="0" w:color="auto"/>
        <w:left w:val="none" w:sz="0" w:space="0" w:color="auto"/>
        <w:bottom w:val="none" w:sz="0" w:space="0" w:color="auto"/>
        <w:right w:val="none" w:sz="0" w:space="0" w:color="auto"/>
      </w:divBdr>
    </w:div>
    <w:div w:id="1325426136">
      <w:bodyDiv w:val="1"/>
      <w:marLeft w:val="0"/>
      <w:marRight w:val="0"/>
      <w:marTop w:val="0"/>
      <w:marBottom w:val="0"/>
      <w:divBdr>
        <w:top w:val="none" w:sz="0" w:space="0" w:color="auto"/>
        <w:left w:val="none" w:sz="0" w:space="0" w:color="auto"/>
        <w:bottom w:val="none" w:sz="0" w:space="0" w:color="auto"/>
        <w:right w:val="none" w:sz="0" w:space="0" w:color="auto"/>
      </w:divBdr>
    </w:div>
    <w:div w:id="1336693440">
      <w:bodyDiv w:val="1"/>
      <w:marLeft w:val="0"/>
      <w:marRight w:val="0"/>
      <w:marTop w:val="0"/>
      <w:marBottom w:val="0"/>
      <w:divBdr>
        <w:top w:val="none" w:sz="0" w:space="0" w:color="auto"/>
        <w:left w:val="none" w:sz="0" w:space="0" w:color="auto"/>
        <w:bottom w:val="none" w:sz="0" w:space="0" w:color="auto"/>
        <w:right w:val="none" w:sz="0" w:space="0" w:color="auto"/>
      </w:divBdr>
    </w:div>
    <w:div w:id="1432235646">
      <w:bodyDiv w:val="1"/>
      <w:marLeft w:val="0"/>
      <w:marRight w:val="0"/>
      <w:marTop w:val="0"/>
      <w:marBottom w:val="0"/>
      <w:divBdr>
        <w:top w:val="none" w:sz="0" w:space="0" w:color="auto"/>
        <w:left w:val="none" w:sz="0" w:space="0" w:color="auto"/>
        <w:bottom w:val="none" w:sz="0" w:space="0" w:color="auto"/>
        <w:right w:val="none" w:sz="0" w:space="0" w:color="auto"/>
      </w:divBdr>
    </w:div>
    <w:div w:id="1441875444">
      <w:bodyDiv w:val="1"/>
      <w:marLeft w:val="0"/>
      <w:marRight w:val="0"/>
      <w:marTop w:val="0"/>
      <w:marBottom w:val="0"/>
      <w:divBdr>
        <w:top w:val="none" w:sz="0" w:space="0" w:color="auto"/>
        <w:left w:val="none" w:sz="0" w:space="0" w:color="auto"/>
        <w:bottom w:val="none" w:sz="0" w:space="0" w:color="auto"/>
        <w:right w:val="none" w:sz="0" w:space="0" w:color="auto"/>
      </w:divBdr>
    </w:div>
    <w:div w:id="1513062362">
      <w:bodyDiv w:val="1"/>
      <w:marLeft w:val="0"/>
      <w:marRight w:val="0"/>
      <w:marTop w:val="0"/>
      <w:marBottom w:val="0"/>
      <w:divBdr>
        <w:top w:val="none" w:sz="0" w:space="0" w:color="auto"/>
        <w:left w:val="none" w:sz="0" w:space="0" w:color="auto"/>
        <w:bottom w:val="none" w:sz="0" w:space="0" w:color="auto"/>
        <w:right w:val="none" w:sz="0" w:space="0" w:color="auto"/>
      </w:divBdr>
    </w:div>
    <w:div w:id="1541438792">
      <w:bodyDiv w:val="1"/>
      <w:marLeft w:val="0"/>
      <w:marRight w:val="0"/>
      <w:marTop w:val="0"/>
      <w:marBottom w:val="0"/>
      <w:divBdr>
        <w:top w:val="none" w:sz="0" w:space="0" w:color="auto"/>
        <w:left w:val="none" w:sz="0" w:space="0" w:color="auto"/>
        <w:bottom w:val="none" w:sz="0" w:space="0" w:color="auto"/>
        <w:right w:val="none" w:sz="0" w:space="0" w:color="auto"/>
      </w:divBdr>
    </w:div>
    <w:div w:id="1552156992">
      <w:bodyDiv w:val="1"/>
      <w:marLeft w:val="0"/>
      <w:marRight w:val="0"/>
      <w:marTop w:val="0"/>
      <w:marBottom w:val="0"/>
      <w:divBdr>
        <w:top w:val="none" w:sz="0" w:space="0" w:color="auto"/>
        <w:left w:val="none" w:sz="0" w:space="0" w:color="auto"/>
        <w:bottom w:val="none" w:sz="0" w:space="0" w:color="auto"/>
        <w:right w:val="none" w:sz="0" w:space="0" w:color="auto"/>
      </w:divBdr>
    </w:div>
    <w:div w:id="1656376860">
      <w:bodyDiv w:val="1"/>
      <w:marLeft w:val="0"/>
      <w:marRight w:val="0"/>
      <w:marTop w:val="0"/>
      <w:marBottom w:val="0"/>
      <w:divBdr>
        <w:top w:val="none" w:sz="0" w:space="0" w:color="auto"/>
        <w:left w:val="none" w:sz="0" w:space="0" w:color="auto"/>
        <w:bottom w:val="none" w:sz="0" w:space="0" w:color="auto"/>
        <w:right w:val="none" w:sz="0" w:space="0" w:color="auto"/>
      </w:divBdr>
    </w:div>
    <w:div w:id="1683122489">
      <w:bodyDiv w:val="1"/>
      <w:marLeft w:val="0"/>
      <w:marRight w:val="0"/>
      <w:marTop w:val="0"/>
      <w:marBottom w:val="0"/>
      <w:divBdr>
        <w:top w:val="none" w:sz="0" w:space="0" w:color="auto"/>
        <w:left w:val="none" w:sz="0" w:space="0" w:color="auto"/>
        <w:bottom w:val="none" w:sz="0" w:space="0" w:color="auto"/>
        <w:right w:val="none" w:sz="0" w:space="0" w:color="auto"/>
      </w:divBdr>
    </w:div>
    <w:div w:id="1752660445">
      <w:bodyDiv w:val="1"/>
      <w:marLeft w:val="0"/>
      <w:marRight w:val="0"/>
      <w:marTop w:val="0"/>
      <w:marBottom w:val="0"/>
      <w:divBdr>
        <w:top w:val="none" w:sz="0" w:space="0" w:color="auto"/>
        <w:left w:val="none" w:sz="0" w:space="0" w:color="auto"/>
        <w:bottom w:val="none" w:sz="0" w:space="0" w:color="auto"/>
        <w:right w:val="none" w:sz="0" w:space="0" w:color="auto"/>
      </w:divBdr>
      <w:divsChild>
        <w:div w:id="904028186">
          <w:marLeft w:val="0"/>
          <w:marRight w:val="0"/>
          <w:marTop w:val="0"/>
          <w:marBottom w:val="0"/>
          <w:divBdr>
            <w:top w:val="none" w:sz="0" w:space="0" w:color="auto"/>
            <w:left w:val="none" w:sz="0" w:space="0" w:color="auto"/>
            <w:bottom w:val="none" w:sz="0" w:space="0" w:color="auto"/>
            <w:right w:val="none" w:sz="0" w:space="0" w:color="auto"/>
          </w:divBdr>
          <w:divsChild>
            <w:div w:id="21354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781579">
      <w:bodyDiv w:val="1"/>
      <w:marLeft w:val="0"/>
      <w:marRight w:val="0"/>
      <w:marTop w:val="0"/>
      <w:marBottom w:val="0"/>
      <w:divBdr>
        <w:top w:val="none" w:sz="0" w:space="0" w:color="auto"/>
        <w:left w:val="none" w:sz="0" w:space="0" w:color="auto"/>
        <w:bottom w:val="none" w:sz="0" w:space="0" w:color="auto"/>
        <w:right w:val="none" w:sz="0" w:space="0" w:color="auto"/>
      </w:divBdr>
      <w:divsChild>
        <w:div w:id="5331397">
          <w:marLeft w:val="0"/>
          <w:marRight w:val="0"/>
          <w:marTop w:val="0"/>
          <w:marBottom w:val="0"/>
          <w:divBdr>
            <w:top w:val="none" w:sz="0" w:space="0" w:color="auto"/>
            <w:left w:val="none" w:sz="0" w:space="0" w:color="auto"/>
            <w:bottom w:val="none" w:sz="0" w:space="0" w:color="auto"/>
            <w:right w:val="none" w:sz="0" w:space="0" w:color="auto"/>
          </w:divBdr>
          <w:divsChild>
            <w:div w:id="92006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33077">
      <w:bodyDiv w:val="1"/>
      <w:marLeft w:val="0"/>
      <w:marRight w:val="0"/>
      <w:marTop w:val="0"/>
      <w:marBottom w:val="0"/>
      <w:divBdr>
        <w:top w:val="none" w:sz="0" w:space="0" w:color="auto"/>
        <w:left w:val="none" w:sz="0" w:space="0" w:color="auto"/>
        <w:bottom w:val="none" w:sz="0" w:space="0" w:color="auto"/>
        <w:right w:val="none" w:sz="0" w:space="0" w:color="auto"/>
      </w:divBdr>
    </w:div>
    <w:div w:id="2099909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1F7FAA-F806-4545-8F28-33FCDABA6098}">
  <ds:schemaRefs>
    <ds:schemaRef ds:uri="http://schemas.openxmlformats.org/officeDocument/2006/bibliography"/>
  </ds:schemaRefs>
</ds:datastoreItem>
</file>

<file path=customXml/itemProps2.xml><?xml version="1.0" encoding="utf-8"?>
<ds:datastoreItem xmlns:ds="http://schemas.openxmlformats.org/officeDocument/2006/customXml" ds:itemID="{7D18992A-170D-46CC-AF90-29EAB5913250}"/>
</file>

<file path=customXml/itemProps3.xml><?xml version="1.0" encoding="utf-8"?>
<ds:datastoreItem xmlns:ds="http://schemas.openxmlformats.org/officeDocument/2006/customXml" ds:itemID="{053CD375-3F9B-4338-A1D5-FEAAAF59FF87}"/>
</file>

<file path=customXml/itemProps4.xml><?xml version="1.0" encoding="utf-8"?>
<ds:datastoreItem xmlns:ds="http://schemas.openxmlformats.org/officeDocument/2006/customXml" ds:itemID="{0A5DDE61-0B53-4D1E-8916-8EBEC609CEF8}"/>
</file>

<file path=docProps/app.xml><?xml version="1.0" encoding="utf-8"?>
<Properties xmlns="http://schemas.openxmlformats.org/officeDocument/2006/extended-properties" xmlns:vt="http://schemas.openxmlformats.org/officeDocument/2006/docPropsVTypes">
  <Template>Normal.dotm</Template>
  <TotalTime>0</TotalTime>
  <Pages>4</Pages>
  <Words>592</Words>
  <Characters>3257</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Microsoft Office User</cp:lastModifiedBy>
  <cp:revision>2</cp:revision>
  <cp:lastPrinted>2022-03-09T19:23:00Z</cp:lastPrinted>
  <dcterms:created xsi:type="dcterms:W3CDTF">2022-06-27T16:58:00Z</dcterms:created>
  <dcterms:modified xsi:type="dcterms:W3CDTF">2022-06-27T16:58:00Z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