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77F7B" w14:textId="77777777" w:rsidR="00A31A27" w:rsidRPr="00452F64" w:rsidRDefault="00455093" w:rsidP="00A31A27">
      <w:pPr>
        <w:rPr>
          <w:rFonts w:ascii="Arial" w:hAnsi="Arial" w:cs="Arial"/>
          <w:sz w:val="24"/>
          <w:szCs w:val="24"/>
          <w:lang w:val="es-ES"/>
        </w:rPr>
      </w:pPr>
      <w:r w:rsidRPr="00291FBA">
        <w:rPr>
          <w:rFonts w:ascii="Arial" w:hAnsi="Arial" w:cs="Arial"/>
          <w:b/>
          <w:bCs/>
          <w:sz w:val="24"/>
          <w:szCs w:val="24"/>
          <w:lang w:val="es-ES"/>
        </w:rPr>
        <w:t xml:space="preserve"> </w:t>
      </w:r>
      <w:r w:rsidR="00A31A27" w:rsidRPr="00452F64">
        <w:rPr>
          <w:rFonts w:ascii="Arial" w:hAnsi="Arial" w:cs="Arial"/>
          <w:sz w:val="24"/>
          <w:szCs w:val="24"/>
          <w:lang w:val="es-ES"/>
        </w:rPr>
        <w:t>Distinguido CERD</w:t>
      </w:r>
    </w:p>
    <w:p w14:paraId="2992890C" w14:textId="77777777" w:rsidR="00A31A27" w:rsidRPr="00452F64" w:rsidRDefault="00A31A27" w:rsidP="00A31A27">
      <w:pPr>
        <w:rPr>
          <w:rFonts w:ascii="Arial" w:hAnsi="Arial" w:cs="Arial"/>
          <w:sz w:val="24"/>
          <w:szCs w:val="24"/>
          <w:lang w:val="es-ES"/>
        </w:rPr>
      </w:pPr>
      <w:r w:rsidRPr="00452F64">
        <w:rPr>
          <w:rFonts w:ascii="Arial" w:hAnsi="Arial" w:cs="Arial"/>
          <w:sz w:val="24"/>
          <w:szCs w:val="24"/>
          <w:lang w:val="es-ES"/>
        </w:rPr>
        <w:t xml:space="preserve">Soy Sandy Joseph, representante de la Red de mujeres haitianas </w:t>
      </w:r>
    </w:p>
    <w:p w14:paraId="75A05278" w14:textId="68163F2D" w:rsidR="00A31A27" w:rsidRPr="00452F64" w:rsidRDefault="00A31A27" w:rsidP="00452F64">
      <w:pPr>
        <w:pStyle w:val="Sinespaciado"/>
        <w:jc w:val="both"/>
        <w:rPr>
          <w:rFonts w:ascii="Arial" w:hAnsi="Arial" w:cs="Arial"/>
          <w:sz w:val="24"/>
          <w:szCs w:val="24"/>
          <w:lang w:val="es-ES"/>
        </w:rPr>
      </w:pPr>
      <w:r w:rsidRPr="00452F64">
        <w:rPr>
          <w:rFonts w:ascii="Arial" w:hAnsi="Arial" w:cs="Arial"/>
          <w:sz w:val="24"/>
          <w:szCs w:val="24"/>
          <w:lang w:val="es-ES"/>
        </w:rPr>
        <w:t xml:space="preserve">En este informaré </w:t>
      </w:r>
      <w:r w:rsidRPr="00452F64">
        <w:rPr>
          <w:rFonts w:ascii="Arial" w:hAnsi="Arial" w:cs="Arial"/>
          <w:sz w:val="24"/>
          <w:szCs w:val="24"/>
          <w:lang w:val="es-ES"/>
        </w:rPr>
        <w:t>presentaré</w:t>
      </w:r>
      <w:r w:rsidRPr="00452F64">
        <w:rPr>
          <w:rFonts w:ascii="Arial" w:hAnsi="Arial" w:cs="Arial"/>
          <w:sz w:val="24"/>
          <w:szCs w:val="24"/>
          <w:lang w:val="es-ES"/>
        </w:rPr>
        <w:t xml:space="preserve"> la cara más racista del sistema de salud chileno: La cadena de errores y descuidos en torno a la muerte de </w:t>
      </w:r>
      <w:r w:rsidRPr="00452F64">
        <w:rPr>
          <w:rFonts w:ascii="Arial" w:hAnsi="Arial" w:cs="Arial"/>
          <w:b/>
          <w:bCs/>
          <w:sz w:val="24"/>
          <w:szCs w:val="24"/>
          <w:lang w:val="es-ES"/>
        </w:rPr>
        <w:t>Wislande Jean</w:t>
      </w:r>
      <w:r w:rsidRPr="00452F64">
        <w:rPr>
          <w:rFonts w:ascii="Arial" w:hAnsi="Arial" w:cs="Arial"/>
          <w:sz w:val="24"/>
          <w:szCs w:val="24"/>
          <w:lang w:val="es-ES"/>
        </w:rPr>
        <w:t>, Rebeka Pierre</w:t>
      </w:r>
      <w:r w:rsidR="00452F64">
        <w:rPr>
          <w:rFonts w:ascii="Arial" w:hAnsi="Arial" w:cs="Arial"/>
          <w:sz w:val="24"/>
          <w:szCs w:val="24"/>
          <w:lang w:val="es-ES"/>
        </w:rPr>
        <w:t xml:space="preserve"> y Monise Joseph</w:t>
      </w:r>
      <w:r w:rsidRPr="00452F64">
        <w:rPr>
          <w:rFonts w:ascii="Arial" w:hAnsi="Arial" w:cs="Arial"/>
          <w:sz w:val="24"/>
          <w:szCs w:val="24"/>
          <w:lang w:val="es-ES"/>
        </w:rPr>
        <w:t>:</w:t>
      </w:r>
    </w:p>
    <w:p w14:paraId="2F880A9E" w14:textId="2288BFE1" w:rsidR="00DA0854" w:rsidRDefault="00DA0854" w:rsidP="00455093">
      <w:pPr>
        <w:pStyle w:val="Sinespaciado"/>
        <w:jc w:val="both"/>
        <w:rPr>
          <w:rFonts w:ascii="Arial" w:hAnsi="Arial" w:cs="Arial"/>
          <w:b/>
          <w:bCs/>
          <w:sz w:val="24"/>
          <w:szCs w:val="24"/>
          <w:lang w:val="es-ES"/>
        </w:rPr>
      </w:pPr>
    </w:p>
    <w:p w14:paraId="04860BF7" w14:textId="05307869" w:rsidR="00455093" w:rsidRPr="00C93FE3" w:rsidRDefault="00455093" w:rsidP="00455093">
      <w:pPr>
        <w:pStyle w:val="Sinespaciado"/>
        <w:jc w:val="both"/>
        <w:rPr>
          <w:rFonts w:ascii="Arial" w:hAnsi="Arial" w:cs="Arial"/>
          <w:color w:val="4472C4" w:themeColor="accent1"/>
          <w:u w:val="single"/>
          <w:lang w:val="es-ES"/>
        </w:rPr>
      </w:pPr>
      <w:r w:rsidRPr="00291FBA">
        <w:rPr>
          <w:rFonts w:ascii="Arial" w:hAnsi="Arial" w:cs="Arial"/>
          <w:b/>
          <w:bCs/>
          <w:lang w:val="es-ES"/>
        </w:rPr>
        <w:t>WISLANDE JEAN</w:t>
      </w:r>
      <w:r>
        <w:rPr>
          <w:rStyle w:val="Refdenotaalpie"/>
          <w:rFonts w:ascii="Arial" w:hAnsi="Arial" w:cs="Arial"/>
          <w:b/>
          <w:bCs/>
          <w:lang w:val="es-ES"/>
        </w:rPr>
        <w:footnoteReference w:id="1"/>
      </w:r>
      <w:r w:rsidRPr="00291FBA">
        <w:rPr>
          <w:rFonts w:ascii="Arial" w:hAnsi="Arial" w:cs="Arial"/>
          <w:color w:val="262626"/>
          <w:shd w:val="clear" w:color="auto" w:fill="FFFFFF"/>
          <w:lang w:val="es-ES"/>
        </w:rPr>
        <w:t xml:space="preserve"> quien vivía junto a su esposo y su bebé de 5 meses, en precarias condiciones en un campamento Lampa, producto del racismo estructural y sistemático que tiene a miles de migrantes viviendo en condiciones infrahumanas. Wislande murió el 3 de julio de 2020</w:t>
      </w:r>
      <w:r w:rsidRPr="00291FBA">
        <w:rPr>
          <w:rFonts w:ascii="Arial" w:hAnsi="Arial" w:cs="Arial"/>
          <w:color w:val="262626"/>
          <w:lang w:val="es-ES"/>
        </w:rPr>
        <w:t xml:space="preserve">, </w:t>
      </w:r>
      <w:r w:rsidRPr="00291FBA">
        <w:rPr>
          <w:rFonts w:ascii="Arial" w:hAnsi="Arial" w:cs="Arial"/>
          <w:color w:val="262626"/>
          <w:shd w:val="clear" w:color="auto" w:fill="FFFFFF"/>
          <w:lang w:val="es-ES"/>
        </w:rPr>
        <w:t xml:space="preserve">como consecuencia de la negativa del personal de salud </w:t>
      </w:r>
      <w:r>
        <w:rPr>
          <w:rFonts w:ascii="Arial" w:hAnsi="Arial" w:cs="Arial"/>
          <w:color w:val="262626"/>
          <w:shd w:val="clear" w:color="auto" w:fill="FFFFFF"/>
          <w:lang w:val="es-ES"/>
        </w:rPr>
        <w:t xml:space="preserve">del hospital </w:t>
      </w:r>
      <w:proofErr w:type="spellStart"/>
      <w:r>
        <w:rPr>
          <w:rFonts w:ascii="Arial" w:hAnsi="Arial" w:cs="Arial"/>
          <w:color w:val="262626"/>
          <w:shd w:val="clear" w:color="auto" w:fill="FFFFFF"/>
          <w:lang w:val="es-ES"/>
        </w:rPr>
        <w:t>ç</w:t>
      </w:r>
      <w:r w:rsidRPr="00291FBA">
        <w:rPr>
          <w:rFonts w:ascii="Arial" w:hAnsi="Arial" w:cs="Arial"/>
          <w:color w:val="262626"/>
          <w:shd w:val="clear" w:color="auto" w:fill="FFFFFF"/>
          <w:lang w:val="es-ES"/>
        </w:rPr>
        <w:t>de</w:t>
      </w:r>
      <w:proofErr w:type="spellEnd"/>
      <w:r w:rsidRPr="00291FBA">
        <w:rPr>
          <w:rFonts w:ascii="Arial" w:hAnsi="Arial" w:cs="Arial"/>
          <w:color w:val="262626"/>
          <w:shd w:val="clear" w:color="auto" w:fill="FFFFFF"/>
          <w:lang w:val="es-ES"/>
        </w:rPr>
        <w:t xml:space="preserve"> realizarle el examen de “Reacción en cadena de la Polimerasa”, del inglés (</w:t>
      </w:r>
      <w:proofErr w:type="spellStart"/>
      <w:r w:rsidRPr="00291FBA">
        <w:rPr>
          <w:rFonts w:ascii="Arial" w:hAnsi="Arial" w:cs="Arial"/>
          <w:color w:val="262626"/>
          <w:shd w:val="clear" w:color="auto" w:fill="FFFFFF"/>
          <w:lang w:val="es-ES"/>
        </w:rPr>
        <w:t>Polymerase</w:t>
      </w:r>
      <w:proofErr w:type="spellEnd"/>
      <w:r w:rsidRPr="00291FBA">
        <w:rPr>
          <w:rFonts w:ascii="Arial" w:hAnsi="Arial" w:cs="Arial"/>
          <w:color w:val="262626"/>
          <w:shd w:val="clear" w:color="auto" w:fill="FFFFFF"/>
          <w:lang w:val="es-ES"/>
        </w:rPr>
        <w:t xml:space="preserve"> </w:t>
      </w:r>
      <w:proofErr w:type="spellStart"/>
      <w:r w:rsidRPr="00291FBA">
        <w:rPr>
          <w:rFonts w:ascii="Arial" w:hAnsi="Arial" w:cs="Arial"/>
          <w:color w:val="262626"/>
          <w:shd w:val="clear" w:color="auto" w:fill="FFFFFF"/>
          <w:lang w:val="es-ES"/>
        </w:rPr>
        <w:t>chain</w:t>
      </w:r>
      <w:proofErr w:type="spellEnd"/>
      <w:r w:rsidRPr="00291FBA">
        <w:rPr>
          <w:rFonts w:ascii="Arial" w:hAnsi="Arial" w:cs="Arial"/>
          <w:color w:val="262626"/>
          <w:shd w:val="clear" w:color="auto" w:fill="FFFFFF"/>
          <w:lang w:val="es-ES"/>
        </w:rPr>
        <w:t xml:space="preserve"> </w:t>
      </w:r>
      <w:proofErr w:type="spellStart"/>
      <w:r w:rsidRPr="00291FBA">
        <w:rPr>
          <w:rFonts w:ascii="Arial" w:hAnsi="Arial" w:cs="Arial"/>
          <w:color w:val="262626"/>
          <w:shd w:val="clear" w:color="auto" w:fill="FFFFFF"/>
          <w:lang w:val="es-ES"/>
        </w:rPr>
        <w:t>reaction</w:t>
      </w:r>
      <w:proofErr w:type="spellEnd"/>
      <w:r w:rsidRPr="00291FBA">
        <w:rPr>
          <w:rFonts w:ascii="Arial" w:hAnsi="Arial" w:cs="Arial"/>
          <w:color w:val="262626"/>
          <w:shd w:val="clear" w:color="auto" w:fill="FFFFFF"/>
          <w:lang w:val="es-ES"/>
        </w:rPr>
        <w:t xml:space="preserve">) en adelante PCR, para determinar si se había contagiado de COVID-19, a pesar de </w:t>
      </w:r>
      <w:r>
        <w:rPr>
          <w:rFonts w:ascii="Arial" w:hAnsi="Arial" w:cs="Arial"/>
          <w:color w:val="262626"/>
          <w:shd w:val="clear" w:color="auto" w:fill="FFFFFF"/>
          <w:lang w:val="es-ES"/>
        </w:rPr>
        <w:t xml:space="preserve">que </w:t>
      </w:r>
      <w:r w:rsidRPr="00291FBA">
        <w:rPr>
          <w:rFonts w:ascii="Arial" w:hAnsi="Arial" w:cs="Arial"/>
          <w:color w:val="262626"/>
          <w:shd w:val="clear" w:color="auto" w:fill="FFFFFF"/>
          <w:lang w:val="es-ES"/>
        </w:rPr>
        <w:t>nuestra hermana estaba con algunos de los síntomas de esta enfermedad, y además, tenía los antecedentes médicos suficientes para hacérselo</w:t>
      </w:r>
      <w:r w:rsidRPr="00291FBA">
        <w:rPr>
          <w:rFonts w:ascii="Arial" w:hAnsi="Arial" w:cs="Arial"/>
          <w:lang w:val="es-ES"/>
        </w:rPr>
        <w:t xml:space="preserve">, </w:t>
      </w:r>
      <w:r>
        <w:rPr>
          <w:rFonts w:ascii="Arial" w:hAnsi="Arial" w:cs="Arial"/>
          <w:color w:val="000000"/>
          <w:shd w:val="clear" w:color="auto" w:fill="F5F5F7"/>
          <w:lang w:val="es-ES"/>
        </w:rPr>
        <w:t>pues s</w:t>
      </w:r>
      <w:r w:rsidRPr="00291FBA">
        <w:rPr>
          <w:rFonts w:ascii="Arial" w:hAnsi="Arial" w:cs="Arial"/>
          <w:color w:val="000000"/>
          <w:shd w:val="clear" w:color="auto" w:fill="F5F5F7"/>
          <w:lang w:val="es-ES"/>
        </w:rPr>
        <w:t>egún la </w:t>
      </w:r>
      <w:hyperlink r:id="rId7" w:tgtFrame="_blank" w:history="1">
        <w:r w:rsidRPr="00291FBA">
          <w:rPr>
            <w:rStyle w:val="Hipervnculo"/>
            <w:rFonts w:ascii="Arial" w:hAnsi="Arial" w:cs="Arial"/>
            <w:shd w:val="clear" w:color="auto" w:fill="F5F5F7"/>
            <w:lang w:val="es-ES"/>
          </w:rPr>
          <w:t xml:space="preserve">resolución del </w:t>
        </w:r>
        <w:proofErr w:type="spellStart"/>
        <w:r w:rsidRPr="00291FBA">
          <w:rPr>
            <w:rStyle w:val="Hipervnculo"/>
            <w:rFonts w:ascii="Arial" w:hAnsi="Arial" w:cs="Arial"/>
            <w:shd w:val="clear" w:color="auto" w:fill="F5F5F7"/>
            <w:lang w:val="es-ES"/>
          </w:rPr>
          <w:t>Minsal</w:t>
        </w:r>
        <w:proofErr w:type="spellEnd"/>
        <w:r w:rsidRPr="00291FBA">
          <w:rPr>
            <w:rStyle w:val="Hipervnculo"/>
            <w:rFonts w:ascii="Arial" w:hAnsi="Arial" w:cs="Arial"/>
            <w:shd w:val="clear" w:color="auto" w:fill="F5F5F7"/>
            <w:lang w:val="es-ES"/>
          </w:rPr>
          <w:t xml:space="preserve"> del 28 de mayo</w:t>
        </w:r>
      </w:hyperlink>
      <w:r w:rsidRPr="00291FBA">
        <w:rPr>
          <w:rFonts w:ascii="Arial" w:hAnsi="Arial" w:cs="Arial"/>
          <w:lang w:val="es-ES"/>
        </w:rPr>
        <w:t xml:space="preserve"> </w:t>
      </w:r>
      <w:r w:rsidRPr="00291FBA">
        <w:rPr>
          <w:rFonts w:ascii="Arial" w:hAnsi="Arial" w:cs="Arial"/>
          <w:color w:val="4472C4" w:themeColor="accent1"/>
          <w:u w:val="single"/>
          <w:lang w:val="es-ES"/>
        </w:rPr>
        <w:t>de 2020</w:t>
      </w:r>
      <w:r>
        <w:rPr>
          <w:rStyle w:val="Refdenotaalpie"/>
          <w:rFonts w:ascii="Arial" w:hAnsi="Arial" w:cs="Arial"/>
          <w:color w:val="4472C4" w:themeColor="accent1"/>
          <w:u w:val="single"/>
          <w:lang w:val="es-ES"/>
        </w:rPr>
        <w:footnoteReference w:id="2"/>
      </w:r>
      <w:r w:rsidRPr="00291FBA">
        <w:rPr>
          <w:rFonts w:ascii="Arial" w:hAnsi="Arial" w:cs="Arial"/>
          <w:lang w:val="es-ES"/>
        </w:rPr>
        <w:t>,</w:t>
      </w:r>
      <w:r w:rsidRPr="00291FBA">
        <w:rPr>
          <w:rFonts w:ascii="Arial" w:hAnsi="Arial" w:cs="Arial"/>
          <w:color w:val="000000"/>
          <w:shd w:val="clear" w:color="auto" w:fill="F5F5F7"/>
          <w:lang w:val="es-ES"/>
        </w:rPr>
        <w:t xml:space="preserve"> si una persona presenta al menos dos de los síntomas de la enfermedad o “una infección respiratoria aguda grave que requiera hospitalización”, debe ser considerada “caso sospechoso” y deberá permanecer en cuarentena por 14 días o hasta que un PCR descarte la enfermedad</w:t>
      </w:r>
      <w:r>
        <w:rPr>
          <w:rFonts w:ascii="Arial" w:hAnsi="Arial" w:cs="Arial"/>
          <w:color w:val="000000"/>
          <w:shd w:val="clear" w:color="auto" w:fill="F5F5F7"/>
          <w:lang w:val="es-ES"/>
        </w:rPr>
        <w:t>, En el caso de Wislande padecía de asma desde hace años y el centro médico contaba con los antecedentes de esta enfermedad respiratoria, además tenía fiebre alta con una temperatura de 38</w:t>
      </w:r>
      <w:r w:rsidRPr="00291FBA">
        <w:rPr>
          <w:rStyle w:val="Textoennegrita"/>
          <w:rFonts w:ascii="Arial" w:hAnsi="Arial" w:cs="Arial"/>
          <w:color w:val="000000"/>
          <w:shd w:val="clear" w:color="auto" w:fill="F5F5F7"/>
          <w:lang w:val="es-ES"/>
        </w:rPr>
        <w:t> “si se tiene un antecedente de una enfermedad crónica inestable, sí se debe hacer el test”</w:t>
      </w:r>
      <w:r w:rsidRPr="00291FBA">
        <w:rPr>
          <w:rFonts w:ascii="Arial" w:hAnsi="Arial" w:cs="Arial"/>
          <w:color w:val="000000"/>
          <w:shd w:val="clear" w:color="auto" w:fill="F5F5F7"/>
          <w:lang w:val="es-ES"/>
        </w:rPr>
        <w:t xml:space="preserve">. </w:t>
      </w:r>
    </w:p>
    <w:p w14:paraId="5B9F4A2D" w14:textId="460D37A7" w:rsidR="00455093" w:rsidRDefault="00455093" w:rsidP="00455093">
      <w:pPr>
        <w:rPr>
          <w:lang w:val="es-ES"/>
        </w:rPr>
      </w:pPr>
    </w:p>
    <w:p w14:paraId="6317F0A5" w14:textId="75C54263" w:rsidR="00455093" w:rsidRPr="00D64D3E" w:rsidRDefault="00455093" w:rsidP="00455093">
      <w:pPr>
        <w:pStyle w:val="Sinespaciado"/>
        <w:jc w:val="both"/>
        <w:rPr>
          <w:rFonts w:ascii="Arial" w:hAnsi="Arial" w:cs="Arial"/>
          <w:color w:val="262626"/>
          <w:sz w:val="24"/>
          <w:szCs w:val="24"/>
          <w:lang w:val="es-ES"/>
        </w:rPr>
      </w:pPr>
      <w:r w:rsidRPr="00D64D3E">
        <w:rPr>
          <w:rFonts w:ascii="Arial" w:hAnsi="Arial" w:cs="Arial"/>
          <w:color w:val="262626"/>
          <w:sz w:val="24"/>
          <w:szCs w:val="24"/>
          <w:shd w:val="clear" w:color="auto" w:fill="FFFFFF"/>
          <w:lang w:val="es-ES"/>
        </w:rPr>
        <w:t>Pero esta no fue la primera vez que en un centro de salud chileno minimizaron los dolores de una mujer negra y que producto de esto, falleciera. Este no es un caso aislado;</w:t>
      </w:r>
      <w:r w:rsidRPr="00D64D3E">
        <w:rPr>
          <w:rFonts w:ascii="Arial" w:hAnsi="Arial" w:cs="Arial"/>
          <w:color w:val="262626"/>
          <w:sz w:val="24"/>
          <w:szCs w:val="24"/>
          <w:lang w:val="es-ES"/>
        </w:rPr>
        <w:br/>
      </w:r>
    </w:p>
    <w:p w14:paraId="2877DC6F" w14:textId="230F72B5" w:rsidR="00455093" w:rsidRPr="00D64D3E" w:rsidRDefault="00455093" w:rsidP="00455093">
      <w:pPr>
        <w:pStyle w:val="Sinespaciado"/>
        <w:jc w:val="both"/>
        <w:rPr>
          <w:rFonts w:ascii="Arial" w:hAnsi="Arial" w:cs="Arial"/>
          <w:b/>
          <w:bCs/>
          <w:sz w:val="24"/>
          <w:szCs w:val="24"/>
          <w:lang w:val="es-ES"/>
        </w:rPr>
      </w:pPr>
      <w:r w:rsidRPr="00D64D3E">
        <w:rPr>
          <w:rFonts w:ascii="Arial" w:hAnsi="Arial" w:cs="Arial"/>
          <w:b/>
          <w:bCs/>
          <w:sz w:val="24"/>
          <w:szCs w:val="24"/>
          <w:lang w:val="es-ES"/>
        </w:rPr>
        <w:t>Recordemos el caso de Rebeka Pierre</w:t>
      </w:r>
      <w:r>
        <w:rPr>
          <w:rFonts w:ascii="Arial" w:hAnsi="Arial" w:cs="Arial"/>
          <w:b/>
          <w:bCs/>
          <w:sz w:val="24"/>
          <w:szCs w:val="24"/>
          <w:lang w:val="es-ES"/>
        </w:rPr>
        <w:t>:</w:t>
      </w:r>
    </w:p>
    <w:p w14:paraId="195056C8" w14:textId="169401ED" w:rsidR="00455093" w:rsidRPr="00D64D3E" w:rsidRDefault="00DA0854" w:rsidP="00455093">
      <w:pPr>
        <w:pStyle w:val="Sinespaciado"/>
        <w:jc w:val="both"/>
        <w:rPr>
          <w:rFonts w:ascii="Arial" w:hAnsi="Arial" w:cs="Arial"/>
          <w:b/>
          <w:bCs/>
          <w:sz w:val="24"/>
          <w:szCs w:val="24"/>
          <w:lang w:val="es-ES"/>
        </w:rPr>
      </w:pPr>
      <w:r>
        <w:rPr>
          <w:rFonts w:ascii="Arial" w:hAnsi="Arial" w:cs="Arial"/>
          <w:b/>
          <w:bCs/>
          <w:noProof/>
          <w:sz w:val="24"/>
          <w:szCs w:val="24"/>
          <w:lang w:val="es-ES"/>
        </w:rPr>
        <w:drawing>
          <wp:anchor distT="0" distB="0" distL="114300" distR="114300" simplePos="0" relativeHeight="251658240" behindDoc="0" locked="0" layoutInCell="1" allowOverlap="1" wp14:anchorId="49C321D1" wp14:editId="7C632762">
            <wp:simplePos x="0" y="0"/>
            <wp:positionH relativeFrom="margin">
              <wp:posOffset>4019550</wp:posOffset>
            </wp:positionH>
            <wp:positionV relativeFrom="paragraph">
              <wp:posOffset>241300</wp:posOffset>
            </wp:positionV>
            <wp:extent cx="2654300" cy="1930058"/>
            <wp:effectExtent l="0" t="0" r="0" b="0"/>
            <wp:wrapSquare wrapText="bothSides"/>
            <wp:docPr id="1" name="Imagen 1" descr="Persona de cabello negro sonrie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Persona de cabello negro sonriendo&#10;&#10;Descripción generada automáticament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54300" cy="1930058"/>
                    </a:xfrm>
                    <a:prstGeom prst="rect">
                      <a:avLst/>
                    </a:prstGeom>
                  </pic:spPr>
                </pic:pic>
              </a:graphicData>
            </a:graphic>
          </wp:anchor>
        </w:drawing>
      </w:r>
      <w:r>
        <w:rPr>
          <w:rFonts w:ascii="Arial" w:hAnsi="Arial" w:cs="Arial"/>
          <w:b/>
          <w:bCs/>
          <w:sz w:val="24"/>
          <w:szCs w:val="24"/>
          <w:lang w:val="es-ES"/>
        </w:rPr>
        <w:br w:type="textWrapping" w:clear="all"/>
      </w:r>
    </w:p>
    <w:p w14:paraId="515D5C4F" w14:textId="4C34E4CB" w:rsidR="00455093" w:rsidRPr="002540E0" w:rsidRDefault="00455093" w:rsidP="00455093">
      <w:pPr>
        <w:jc w:val="both"/>
        <w:rPr>
          <w:rFonts w:ascii="Arial" w:hAnsi="Arial" w:cs="Arial"/>
          <w:sz w:val="24"/>
          <w:szCs w:val="24"/>
          <w:shd w:val="clear" w:color="auto" w:fill="F5F5F7"/>
          <w:lang w:val="es-ES"/>
        </w:rPr>
      </w:pPr>
      <w:r>
        <w:rPr>
          <w:rFonts w:ascii="Arial" w:hAnsi="Arial" w:cs="Arial"/>
          <w:sz w:val="24"/>
          <w:szCs w:val="24"/>
          <w:shd w:val="clear" w:color="auto" w:fill="F5FAFA"/>
          <w:lang w:val="es-ES"/>
        </w:rPr>
        <w:t xml:space="preserve">La muerte por negligencia médica de Rebeka Pierre: </w:t>
      </w:r>
      <w:r w:rsidRPr="00455093">
        <w:rPr>
          <w:rFonts w:ascii="Arial" w:hAnsi="Arial" w:cs="Arial"/>
          <w:sz w:val="24"/>
          <w:szCs w:val="24"/>
          <w:shd w:val="clear" w:color="auto" w:fill="F5FAFA"/>
          <w:lang w:val="es-ES"/>
        </w:rPr>
        <w:t xml:space="preserve">Durante la tarde del jueves 16 de mayo 2019, una mujer haitiana –Rebeka Pierre, </w:t>
      </w:r>
      <w:r w:rsidR="00BB44FA">
        <w:rPr>
          <w:rFonts w:ascii="Arial" w:hAnsi="Arial" w:cs="Arial"/>
          <w:sz w:val="24"/>
          <w:szCs w:val="24"/>
          <w:shd w:val="clear" w:color="auto" w:fill="F5FAFA"/>
          <w:lang w:val="es-ES"/>
        </w:rPr>
        <w:t xml:space="preserve">haitiana </w:t>
      </w:r>
      <w:r w:rsidRPr="00455093">
        <w:rPr>
          <w:rFonts w:ascii="Arial" w:hAnsi="Arial" w:cs="Arial"/>
          <w:sz w:val="24"/>
          <w:szCs w:val="24"/>
          <w:shd w:val="clear" w:color="auto" w:fill="F5FAFA"/>
          <w:lang w:val="es-ES"/>
        </w:rPr>
        <w:t xml:space="preserve">de 38 años, embarazada y de profesión médico- acudió hasta el </w:t>
      </w:r>
      <w:r w:rsidR="002540E0" w:rsidRPr="002540E0">
        <w:rPr>
          <w:rFonts w:ascii="Arial" w:hAnsi="Arial" w:cs="Arial"/>
          <w:sz w:val="24"/>
          <w:szCs w:val="24"/>
          <w:shd w:val="clear" w:color="auto" w:fill="F5FAFA"/>
          <w:lang w:val="es-ES"/>
        </w:rPr>
        <w:t xml:space="preserve">Centro de Salud Familiar </w:t>
      </w:r>
      <w:proofErr w:type="spellStart"/>
      <w:r w:rsidR="002540E0" w:rsidRPr="002540E0">
        <w:rPr>
          <w:rFonts w:ascii="Arial" w:hAnsi="Arial" w:cs="Arial"/>
          <w:sz w:val="24"/>
          <w:szCs w:val="24"/>
          <w:shd w:val="clear" w:color="auto" w:fill="F5FAFA"/>
          <w:lang w:val="es-ES"/>
        </w:rPr>
        <w:t>Steeger</w:t>
      </w:r>
      <w:proofErr w:type="spellEnd"/>
      <w:r w:rsidR="002540E0" w:rsidRPr="002540E0">
        <w:rPr>
          <w:rFonts w:ascii="Arial" w:hAnsi="Arial" w:cs="Arial"/>
          <w:sz w:val="24"/>
          <w:szCs w:val="24"/>
          <w:shd w:val="clear" w:color="auto" w:fill="F5FAFA"/>
          <w:lang w:val="es-ES"/>
        </w:rPr>
        <w:t xml:space="preserve"> de Cerro Navia</w:t>
      </w:r>
      <w:r w:rsidR="002540E0">
        <w:rPr>
          <w:rFonts w:ascii="Arial" w:hAnsi="Arial" w:cs="Arial"/>
          <w:sz w:val="24"/>
          <w:szCs w:val="24"/>
          <w:shd w:val="clear" w:color="auto" w:fill="F5FAFA"/>
          <w:lang w:val="es-ES"/>
        </w:rPr>
        <w:t xml:space="preserve">, </w:t>
      </w:r>
      <w:r w:rsidRPr="00455093">
        <w:rPr>
          <w:rFonts w:ascii="Arial" w:hAnsi="Arial" w:cs="Arial"/>
          <w:sz w:val="24"/>
          <w:szCs w:val="24"/>
          <w:shd w:val="clear" w:color="auto" w:fill="F5FAFA"/>
          <w:lang w:val="es-ES"/>
        </w:rPr>
        <w:t>y luego de exámenes, se le derivó de urgencia hasta el Hospital Félix Bulnes debido a problemas cardíacos</w:t>
      </w:r>
      <w:r>
        <w:rPr>
          <w:rFonts w:ascii="Arial" w:hAnsi="Arial" w:cs="Arial"/>
          <w:sz w:val="24"/>
          <w:szCs w:val="24"/>
          <w:shd w:val="clear" w:color="auto" w:fill="F5FAFA"/>
          <w:lang w:val="es-ES"/>
        </w:rPr>
        <w:t xml:space="preserve">, </w:t>
      </w:r>
      <w:r w:rsidRPr="00455093">
        <w:rPr>
          <w:rFonts w:ascii="Arial" w:hAnsi="Arial" w:cs="Arial"/>
          <w:sz w:val="24"/>
          <w:szCs w:val="24"/>
          <w:shd w:val="clear" w:color="auto" w:fill="FFFFFF"/>
          <w:lang w:val="es-ES"/>
        </w:rPr>
        <w:t xml:space="preserve">pero </w:t>
      </w:r>
      <w:r w:rsidRPr="00455093">
        <w:rPr>
          <w:rFonts w:ascii="Arial" w:hAnsi="Arial" w:cs="Arial"/>
          <w:sz w:val="24"/>
          <w:szCs w:val="24"/>
          <w:shd w:val="clear" w:color="auto" w:fill="FFFFFF"/>
          <w:lang w:val="es-ES"/>
        </w:rPr>
        <w:t>l</w:t>
      </w:r>
      <w:r w:rsidRPr="00455093">
        <w:rPr>
          <w:rFonts w:ascii="Arial" w:hAnsi="Arial" w:cs="Arial"/>
          <w:sz w:val="24"/>
          <w:szCs w:val="24"/>
          <w:shd w:val="clear" w:color="auto" w:fill="F5F5F7"/>
          <w:lang w:val="es-ES"/>
        </w:rPr>
        <w:t xml:space="preserve">uego de ser atendida </w:t>
      </w:r>
      <w:r w:rsidRPr="00455093">
        <w:rPr>
          <w:rFonts w:ascii="Arial" w:hAnsi="Arial" w:cs="Arial"/>
          <w:sz w:val="24"/>
          <w:szCs w:val="24"/>
          <w:shd w:val="clear" w:color="auto" w:fill="F5F5F7"/>
          <w:lang w:val="es-ES"/>
        </w:rPr>
        <w:t xml:space="preserve">brevemente </w:t>
      </w:r>
      <w:r w:rsidRPr="00455093">
        <w:rPr>
          <w:rFonts w:ascii="Arial" w:hAnsi="Arial" w:cs="Arial"/>
          <w:sz w:val="24"/>
          <w:szCs w:val="24"/>
          <w:shd w:val="clear" w:color="auto" w:fill="F5F5F7"/>
          <w:lang w:val="es-ES"/>
        </w:rPr>
        <w:t xml:space="preserve">y dada de alta, Rebeka </w:t>
      </w:r>
      <w:r w:rsidR="002540E0">
        <w:rPr>
          <w:rFonts w:ascii="Arial" w:hAnsi="Arial" w:cs="Arial"/>
          <w:color w:val="000000"/>
          <w:sz w:val="24"/>
          <w:szCs w:val="24"/>
          <w:shd w:val="clear" w:color="auto" w:fill="FFFFFF"/>
          <w:lang w:val="es-ES"/>
        </w:rPr>
        <w:t>c</w:t>
      </w:r>
      <w:r w:rsidR="002540E0" w:rsidRPr="002540E0">
        <w:rPr>
          <w:rFonts w:ascii="Arial" w:hAnsi="Arial" w:cs="Arial"/>
          <w:color w:val="000000"/>
          <w:sz w:val="24"/>
          <w:szCs w:val="24"/>
          <w:shd w:val="clear" w:color="auto" w:fill="FFFFFF"/>
          <w:lang w:val="es-ES"/>
        </w:rPr>
        <w:t xml:space="preserve">ayó en la vía pública tras ser dada de alta del Hospital Metropolitano, en la sede Félix Bulnes y retornar en micro </w:t>
      </w:r>
      <w:r w:rsidR="002540E0" w:rsidRPr="002540E0">
        <w:rPr>
          <w:rFonts w:ascii="Arial" w:hAnsi="Arial" w:cs="Arial"/>
          <w:color w:val="000000"/>
          <w:sz w:val="24"/>
          <w:szCs w:val="24"/>
          <w:shd w:val="clear" w:color="auto" w:fill="FFFFFF"/>
          <w:lang w:val="es-ES"/>
        </w:rPr>
        <w:lastRenderedPageBreak/>
        <w:t>a su hogar. Su cuerpo fue encontrado por vecinos que llamaron a Carabineros y la derivaron a un consultorio comunal, pero ya no respiraba.</w:t>
      </w:r>
    </w:p>
    <w:p w14:paraId="5B33AD10" w14:textId="6AD0EE50" w:rsidR="002540E0" w:rsidRDefault="002540E0" w:rsidP="00455093">
      <w:pPr>
        <w:jc w:val="both"/>
        <w:rPr>
          <w:rFonts w:ascii="Arial" w:hAnsi="Arial" w:cs="Arial"/>
          <w:sz w:val="24"/>
          <w:szCs w:val="24"/>
          <w:shd w:val="clear" w:color="auto" w:fill="F5F5F7"/>
          <w:lang w:val="es-ES"/>
        </w:rPr>
      </w:pPr>
      <w:r>
        <w:rPr>
          <w:rFonts w:ascii="Arial" w:hAnsi="Arial" w:cs="Arial"/>
          <w:sz w:val="24"/>
          <w:szCs w:val="24"/>
          <w:shd w:val="clear" w:color="auto" w:fill="F5F5F7"/>
          <w:lang w:val="es-ES"/>
        </w:rPr>
        <w:t xml:space="preserve">Rebeka fue trasladada </w:t>
      </w:r>
      <w:r>
        <w:rPr>
          <w:rFonts w:ascii="Arial" w:hAnsi="Arial" w:cs="Arial"/>
          <w:sz w:val="24"/>
          <w:szCs w:val="24"/>
          <w:shd w:val="clear" w:color="auto" w:fill="F5F5F7"/>
          <w:lang w:val="es-ES"/>
        </w:rPr>
        <w:t xml:space="preserve">con urgencia </w:t>
      </w:r>
      <w:r>
        <w:rPr>
          <w:rFonts w:ascii="Arial" w:hAnsi="Arial" w:cs="Arial"/>
          <w:sz w:val="24"/>
          <w:szCs w:val="24"/>
          <w:shd w:val="clear" w:color="auto" w:fill="F5F5F7"/>
          <w:lang w:val="es-ES"/>
        </w:rPr>
        <w:t>de</w:t>
      </w:r>
      <w:r>
        <w:rPr>
          <w:rFonts w:ascii="Arial" w:hAnsi="Arial" w:cs="Arial"/>
          <w:sz w:val="24"/>
          <w:szCs w:val="24"/>
          <w:shd w:val="clear" w:color="auto" w:fill="F5F5F7"/>
          <w:lang w:val="es-ES"/>
        </w:rPr>
        <w:t>sde un centro de atención primaria</w:t>
      </w:r>
      <w:r>
        <w:rPr>
          <w:rFonts w:ascii="Arial" w:hAnsi="Arial" w:cs="Arial"/>
          <w:sz w:val="24"/>
          <w:szCs w:val="24"/>
          <w:shd w:val="clear" w:color="auto" w:fill="F5F5F7"/>
          <w:lang w:val="es-ES"/>
        </w:rPr>
        <w:t xml:space="preserve"> al Hospital, pero ahí solo recibió una atención primaria, donde ni siquiera fue devuelta a su casa en una ambulancia.</w:t>
      </w:r>
    </w:p>
    <w:p w14:paraId="6509F74F" w14:textId="436B8A9E" w:rsidR="00DA0854" w:rsidRPr="00BB44FA" w:rsidRDefault="00455093" w:rsidP="00455093">
      <w:pPr>
        <w:jc w:val="both"/>
        <w:rPr>
          <w:rFonts w:ascii="Arial" w:hAnsi="Arial" w:cs="Arial"/>
          <w:sz w:val="24"/>
          <w:szCs w:val="24"/>
          <w:shd w:val="clear" w:color="auto" w:fill="F5F5F7"/>
          <w:lang w:val="es-ES"/>
        </w:rPr>
      </w:pPr>
      <w:r w:rsidRPr="00BB44FA">
        <w:rPr>
          <w:rFonts w:ascii="Arial" w:hAnsi="Arial" w:cs="Arial"/>
          <w:sz w:val="24"/>
          <w:szCs w:val="24"/>
          <w:shd w:val="clear" w:color="auto" w:fill="F5F5F7"/>
          <w:lang w:val="es-ES"/>
        </w:rPr>
        <w:t>El caso de Rebeka al igual que la reciente muerte de Wislande muestran cómo el sistema de salud chileno subestima las enfermedades mortales cuando se trata de una mujer negra</w:t>
      </w:r>
      <w:r w:rsidR="002540E0" w:rsidRPr="00BB44FA">
        <w:rPr>
          <w:rFonts w:ascii="Arial" w:hAnsi="Arial" w:cs="Arial"/>
          <w:sz w:val="24"/>
          <w:szCs w:val="24"/>
          <w:shd w:val="clear" w:color="auto" w:fill="F5F5F7"/>
          <w:lang w:val="es-ES"/>
        </w:rPr>
        <w:t>. Una persona que es traslada de urgencia no puede ser dada de alta de forma inmediata, sin antes haberle realizado varios exámenes, pero Rebeka era mujer, negra y migrante, no tenía los recursos que ese hospital cobraría para dichos exámenes médicos.</w:t>
      </w:r>
    </w:p>
    <w:p w14:paraId="09DD4D2B" w14:textId="3C1FBB40" w:rsidR="00BB44FA" w:rsidRDefault="002540E0" w:rsidP="00BB44FA">
      <w:pPr>
        <w:jc w:val="both"/>
        <w:rPr>
          <w:rFonts w:ascii="Arial" w:hAnsi="Arial" w:cs="Arial"/>
          <w:sz w:val="24"/>
          <w:szCs w:val="24"/>
          <w:shd w:val="clear" w:color="auto" w:fill="F5F5F7"/>
          <w:lang w:val="es-ES"/>
        </w:rPr>
      </w:pPr>
      <w:r w:rsidRPr="00BB44FA">
        <w:rPr>
          <w:rFonts w:ascii="Arial" w:hAnsi="Arial" w:cs="Arial"/>
          <w:sz w:val="24"/>
          <w:szCs w:val="24"/>
          <w:shd w:val="clear" w:color="auto" w:fill="F5F5F7"/>
          <w:lang w:val="es-ES"/>
        </w:rPr>
        <w:t>Hablemos de Monise Joseph</w:t>
      </w:r>
      <w:r w:rsidR="00DA0854" w:rsidRPr="00BB44FA">
        <w:rPr>
          <w:rFonts w:ascii="Arial" w:hAnsi="Arial" w:cs="Arial"/>
          <w:sz w:val="24"/>
          <w:szCs w:val="24"/>
          <w:shd w:val="clear" w:color="auto" w:fill="F5F5F7"/>
          <w:lang w:val="es-ES"/>
        </w:rPr>
        <w:t xml:space="preserve">, </w:t>
      </w:r>
      <w:r w:rsidR="00BB44FA">
        <w:rPr>
          <w:rFonts w:ascii="Arial" w:hAnsi="Arial" w:cs="Arial"/>
          <w:sz w:val="24"/>
          <w:szCs w:val="24"/>
          <w:shd w:val="clear" w:color="auto" w:fill="F5F5F7"/>
          <w:lang w:val="es-ES"/>
        </w:rPr>
        <w:t xml:space="preserve">una mujer haitiana de </w:t>
      </w:r>
      <w:r w:rsidR="00DA0854" w:rsidRPr="00BB44FA">
        <w:rPr>
          <w:rFonts w:ascii="Arial" w:hAnsi="Arial" w:cs="Arial"/>
          <w:sz w:val="24"/>
          <w:szCs w:val="24"/>
          <w:shd w:val="clear" w:color="auto" w:fill="F5F5F7"/>
          <w:lang w:val="es-ES"/>
        </w:rPr>
        <w:t xml:space="preserve">quien </w:t>
      </w:r>
      <w:r w:rsidR="00BB44FA" w:rsidRPr="00BB44FA">
        <w:rPr>
          <w:rFonts w:ascii="Arial" w:hAnsi="Arial" w:cs="Arial"/>
          <w:sz w:val="24"/>
          <w:szCs w:val="24"/>
          <w:shd w:val="clear" w:color="auto" w:fill="F1F1F1"/>
          <w:lang w:val="es-ES"/>
        </w:rPr>
        <w:t>murió esperando una consulta en la sala de emergencia del Hospital Barros Luco, en la comuna de San Miguel.</w:t>
      </w:r>
      <w:r w:rsidR="00BB44FA" w:rsidRPr="00BB44FA">
        <w:rPr>
          <w:rFonts w:ascii="Arial" w:hAnsi="Arial" w:cs="Arial"/>
          <w:sz w:val="24"/>
          <w:szCs w:val="24"/>
          <w:shd w:val="clear" w:color="auto" w:fill="F5F5F7"/>
          <w:lang w:val="es-ES"/>
        </w:rPr>
        <w:t xml:space="preserve">  Esto </w:t>
      </w:r>
      <w:r w:rsidR="00DA0854" w:rsidRPr="00BB44FA">
        <w:rPr>
          <w:rFonts w:ascii="Arial" w:hAnsi="Arial" w:cs="Arial"/>
          <w:sz w:val="24"/>
          <w:szCs w:val="24"/>
          <w:shd w:val="clear" w:color="auto" w:fill="F5F5F7"/>
          <w:lang w:val="es-ES"/>
        </w:rPr>
        <w:t>solo una semana después de Rebeka</w:t>
      </w:r>
      <w:r w:rsidR="00BB44FA" w:rsidRPr="00BB44FA">
        <w:rPr>
          <w:rFonts w:ascii="Arial" w:hAnsi="Arial" w:cs="Arial"/>
          <w:sz w:val="24"/>
          <w:szCs w:val="24"/>
          <w:shd w:val="clear" w:color="auto" w:fill="F5F5F7"/>
          <w:lang w:val="es-ES"/>
        </w:rPr>
        <w:t xml:space="preserve"> Pierre. </w:t>
      </w:r>
    </w:p>
    <w:p w14:paraId="498F717B" w14:textId="1D96A606" w:rsidR="00BB44FA" w:rsidRPr="00BB44FA" w:rsidRDefault="00BB44FA" w:rsidP="00BB44FA">
      <w:pPr>
        <w:jc w:val="both"/>
        <w:rPr>
          <w:rFonts w:ascii="Arial" w:hAnsi="Arial" w:cs="Arial"/>
          <w:sz w:val="24"/>
          <w:szCs w:val="24"/>
          <w:shd w:val="clear" w:color="auto" w:fill="F5F5F7"/>
          <w:lang w:val="es-ES"/>
        </w:rPr>
      </w:pPr>
      <w:r w:rsidRPr="00BB44FA">
        <w:rPr>
          <w:rFonts w:ascii="Arial" w:hAnsi="Arial" w:cs="Arial"/>
          <w:sz w:val="24"/>
          <w:szCs w:val="24"/>
          <w:shd w:val="clear" w:color="auto" w:fill="F5F5F7"/>
          <w:lang w:val="es-ES"/>
        </w:rPr>
        <w:t xml:space="preserve">Según los testigos Monise y su acompañante pasaron 3 horas en la sala de espera, sin recibir si quiera el control de signos de vitales, por la diferencia idiomática no tuvo cómo explicar lo grave que se sentía, pero los médicos del hospital tampoco se interesaron en saber lo que padecía, puesto que no la atendieron nunca. Este hecho es parte de la creencia racista de que las personas negras somos más resistentes y podemos esperar más tiempo para ser atendidas.  Este caso de negligencia médica </w:t>
      </w:r>
      <w:r w:rsidRPr="00BB44FA">
        <w:rPr>
          <w:rFonts w:ascii="Arial" w:hAnsi="Arial" w:cs="Arial"/>
          <w:color w:val="000000"/>
          <w:sz w:val="24"/>
          <w:szCs w:val="24"/>
          <w:shd w:val="clear" w:color="auto" w:fill="FFFFFF"/>
          <w:lang w:val="es-ES"/>
        </w:rPr>
        <w:t>terminó en un paro cardiorrespiratorio de forma fulminante</w:t>
      </w:r>
      <w:r w:rsidRPr="00BB44FA">
        <w:rPr>
          <w:rFonts w:ascii="Arial" w:hAnsi="Arial" w:cs="Arial"/>
          <w:color w:val="000000"/>
          <w:sz w:val="24"/>
          <w:szCs w:val="24"/>
          <w:shd w:val="clear" w:color="auto" w:fill="FFFFFF"/>
          <w:lang w:val="es-ES"/>
        </w:rPr>
        <w:t xml:space="preserve">, que acabó con la vida de Monise Joseph. </w:t>
      </w:r>
    </w:p>
    <w:p w14:paraId="4B30670C" w14:textId="14750CCA" w:rsidR="00A31A27" w:rsidRDefault="00E5311F" w:rsidP="00BB44FA">
      <w:pPr>
        <w:jc w:val="both"/>
        <w:rPr>
          <w:rFonts w:ascii="Arial" w:hAnsi="Arial" w:cs="Arial"/>
          <w:sz w:val="24"/>
          <w:szCs w:val="24"/>
          <w:shd w:val="clear" w:color="auto" w:fill="F5F5F7"/>
          <w:lang w:val="es-ES"/>
        </w:rPr>
      </w:pPr>
      <w:r>
        <w:rPr>
          <w:rFonts w:ascii="Arial" w:hAnsi="Arial" w:cs="Arial"/>
          <w:noProof/>
          <w:sz w:val="24"/>
          <w:szCs w:val="24"/>
          <w:shd w:val="clear" w:color="auto" w:fill="F5F5F7"/>
          <w:lang w:val="es-ES"/>
        </w:rPr>
        <w:drawing>
          <wp:anchor distT="0" distB="0" distL="114300" distR="114300" simplePos="0" relativeHeight="251659264" behindDoc="0" locked="0" layoutInCell="1" allowOverlap="1" wp14:anchorId="3E6F49BF" wp14:editId="6AA85CD2">
            <wp:simplePos x="0" y="0"/>
            <wp:positionH relativeFrom="column">
              <wp:posOffset>4533900</wp:posOffset>
            </wp:positionH>
            <wp:positionV relativeFrom="paragraph">
              <wp:posOffset>194310</wp:posOffset>
            </wp:positionV>
            <wp:extent cx="2229485" cy="2757805"/>
            <wp:effectExtent l="0" t="0" r="0" b="4445"/>
            <wp:wrapSquare wrapText="bothSides"/>
            <wp:docPr id="2" name="Imagen 2" descr="Imagen vìa Twitter">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vìa Twitter">
                      <a:extLst>
                        <a:ext uri="{C183D7F6-B498-43B3-948B-1728B52AA6E4}">
                          <adec:decorative xmlns:adec="http://schemas.microsoft.com/office/drawing/2017/decorative" val="0"/>
                        </a:ext>
                      </a:extLst>
                    </pic:cNvPr>
                    <pic:cNvPicPr/>
                  </pic:nvPicPr>
                  <pic:blipFill rotWithShape="1">
                    <a:blip r:embed="rId9" cstate="print">
                      <a:extLst>
                        <a:ext uri="{28A0092B-C50C-407E-A947-70E740481C1C}">
                          <a14:useLocalDpi xmlns:a14="http://schemas.microsoft.com/office/drawing/2010/main" val="0"/>
                        </a:ext>
                      </a:extLst>
                    </a:blip>
                    <a:srcRect l="-1" t="15663" r="-937" b="26775"/>
                    <a:stretch/>
                  </pic:blipFill>
                  <pic:spPr bwMode="auto">
                    <a:xfrm>
                      <a:off x="0" y="0"/>
                      <a:ext cx="2229485" cy="27578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283E8E" w14:textId="6B401511" w:rsidR="00A31A27" w:rsidRDefault="00A31A27" w:rsidP="00BB44FA">
      <w:pPr>
        <w:jc w:val="both"/>
        <w:rPr>
          <w:rFonts w:ascii="mont" w:hAnsi="mont"/>
          <w:color w:val="555555"/>
          <w:sz w:val="26"/>
          <w:szCs w:val="26"/>
          <w:shd w:val="clear" w:color="auto" w:fill="FFFFFF"/>
          <w:lang w:val="es-ES"/>
        </w:rPr>
      </w:pPr>
      <w:r>
        <w:rPr>
          <w:rFonts w:ascii="Arial" w:hAnsi="Arial" w:cs="Arial"/>
          <w:sz w:val="24"/>
          <w:szCs w:val="24"/>
          <w:shd w:val="clear" w:color="auto" w:fill="F5F5F7"/>
          <w:lang w:val="es-ES"/>
        </w:rPr>
        <w:t>Ahora hablaremos del T</w:t>
      </w:r>
      <w:r w:rsidR="00B97EF1">
        <w:rPr>
          <w:rFonts w:ascii="Arial" w:hAnsi="Arial" w:cs="Arial"/>
          <w:sz w:val="24"/>
          <w:szCs w:val="24"/>
          <w:shd w:val="clear" w:color="auto" w:fill="F5F5F7"/>
          <w:lang w:val="es-ES"/>
        </w:rPr>
        <w:t>uit</w:t>
      </w:r>
      <w:r>
        <w:rPr>
          <w:rFonts w:ascii="Arial" w:hAnsi="Arial" w:cs="Arial"/>
          <w:sz w:val="24"/>
          <w:szCs w:val="24"/>
          <w:shd w:val="clear" w:color="auto" w:fill="F5F5F7"/>
          <w:lang w:val="es-ES"/>
        </w:rPr>
        <w:t xml:space="preserve"> racista de la </w:t>
      </w:r>
      <w:r w:rsidRPr="00A31A27">
        <w:rPr>
          <w:rStyle w:val="Textoennegrita"/>
          <w:rFonts w:ascii="mont" w:hAnsi="mont"/>
          <w:color w:val="0C0C0C"/>
          <w:sz w:val="26"/>
          <w:szCs w:val="26"/>
          <w:shd w:val="clear" w:color="auto" w:fill="FFFFFF"/>
          <w:lang w:val="es-ES"/>
        </w:rPr>
        <w:t>doctora Magaly Obregón Ampuero</w:t>
      </w:r>
      <w:r w:rsidRPr="00A31A27">
        <w:rPr>
          <w:rFonts w:ascii="mont" w:hAnsi="mont"/>
          <w:color w:val="555555"/>
          <w:sz w:val="26"/>
          <w:szCs w:val="26"/>
          <w:shd w:val="clear" w:color="auto" w:fill="FFFFFF"/>
          <w:lang w:val="es-ES"/>
        </w:rPr>
        <w:t>, jefa de Pabellones Quirúrgicos del centro asistencial</w:t>
      </w:r>
      <w:r>
        <w:rPr>
          <w:rFonts w:ascii="mont" w:hAnsi="mont"/>
          <w:color w:val="555555"/>
          <w:sz w:val="26"/>
          <w:szCs w:val="26"/>
          <w:shd w:val="clear" w:color="auto" w:fill="FFFFFF"/>
          <w:lang w:val="es-ES"/>
        </w:rPr>
        <w:t xml:space="preserve">, del </w:t>
      </w:r>
      <w:r w:rsidRPr="00A31A27">
        <w:rPr>
          <w:rStyle w:val="Textoennegrita"/>
          <w:rFonts w:ascii="mont" w:hAnsi="mont"/>
          <w:color w:val="0C0C0C"/>
          <w:sz w:val="26"/>
          <w:szCs w:val="26"/>
          <w:shd w:val="clear" w:color="auto" w:fill="FFFFFF"/>
          <w:lang w:val="es-ES"/>
        </w:rPr>
        <w:t>Hospital San Juan de Dios de Los Andes</w:t>
      </w:r>
      <w:r w:rsidR="00E5311F">
        <w:rPr>
          <w:rStyle w:val="Refdenotaalpie"/>
          <w:rFonts w:ascii="mont" w:hAnsi="mont"/>
          <w:b/>
          <w:bCs/>
          <w:color w:val="0C0C0C"/>
          <w:sz w:val="26"/>
          <w:szCs w:val="26"/>
          <w:shd w:val="clear" w:color="auto" w:fill="FFFFFF"/>
          <w:lang w:val="es-ES"/>
        </w:rPr>
        <w:footnoteReference w:id="3"/>
      </w:r>
      <w:r>
        <w:rPr>
          <w:rFonts w:ascii="mont" w:hAnsi="mont"/>
          <w:color w:val="555555"/>
          <w:sz w:val="26"/>
          <w:szCs w:val="26"/>
          <w:shd w:val="clear" w:color="auto" w:fill="FFFFFF"/>
          <w:lang w:val="es-ES"/>
        </w:rPr>
        <w:t xml:space="preserve">. </w:t>
      </w:r>
    </w:p>
    <w:p w14:paraId="3175FD9F" w14:textId="55408458" w:rsidR="00A31A27" w:rsidRDefault="00A31A27" w:rsidP="00BB44FA">
      <w:pPr>
        <w:jc w:val="both"/>
        <w:rPr>
          <w:rFonts w:ascii="mont" w:hAnsi="mont"/>
          <w:color w:val="555555"/>
          <w:sz w:val="26"/>
          <w:szCs w:val="26"/>
          <w:shd w:val="clear" w:color="auto" w:fill="FFFFFF"/>
          <w:lang w:val="es-ES"/>
        </w:rPr>
      </w:pPr>
      <w:r>
        <w:rPr>
          <w:rFonts w:ascii="mont" w:hAnsi="mont"/>
          <w:color w:val="555555"/>
          <w:sz w:val="26"/>
          <w:szCs w:val="26"/>
          <w:shd w:val="clear" w:color="auto" w:fill="FFFFFF"/>
          <w:lang w:val="es-ES"/>
        </w:rPr>
        <w:t>En el t</w:t>
      </w:r>
      <w:r w:rsidR="00B97EF1">
        <w:rPr>
          <w:rFonts w:ascii="mont" w:hAnsi="mont"/>
          <w:color w:val="555555"/>
          <w:sz w:val="26"/>
          <w:szCs w:val="26"/>
          <w:shd w:val="clear" w:color="auto" w:fill="FFFFFF"/>
          <w:lang w:val="es-ES"/>
        </w:rPr>
        <w:t>uit</w:t>
      </w:r>
      <w:r>
        <w:rPr>
          <w:rFonts w:ascii="mont" w:hAnsi="mont"/>
          <w:color w:val="555555"/>
          <w:sz w:val="26"/>
          <w:szCs w:val="26"/>
          <w:shd w:val="clear" w:color="auto" w:fill="FFFFFF"/>
          <w:lang w:val="es-ES"/>
        </w:rPr>
        <w:t xml:space="preserve"> se burla de la precarización por la que atraviesan las personas haitianas en Chile, acompaña una foto haciendo black </w:t>
      </w:r>
      <w:proofErr w:type="spellStart"/>
      <w:r>
        <w:rPr>
          <w:rFonts w:ascii="mont" w:hAnsi="mont"/>
          <w:color w:val="555555"/>
          <w:sz w:val="26"/>
          <w:szCs w:val="26"/>
          <w:shd w:val="clear" w:color="auto" w:fill="FFFFFF"/>
          <w:lang w:val="es-ES"/>
        </w:rPr>
        <w:t>face</w:t>
      </w:r>
      <w:proofErr w:type="spellEnd"/>
      <w:r>
        <w:rPr>
          <w:rFonts w:ascii="mont" w:hAnsi="mont"/>
          <w:color w:val="555555"/>
          <w:sz w:val="26"/>
          <w:szCs w:val="26"/>
          <w:shd w:val="clear" w:color="auto" w:fill="FFFFFF"/>
          <w:lang w:val="es-ES"/>
        </w:rPr>
        <w:t xml:space="preserve"> con la frase “Aquí tratando de ser haitiana para agarrar un bono” refiriéndose a los bonos estatales e ignorando desde su privilegio que para acceder a estos, las personas extranjeras deben tener un carnet de identidad vigente, cosa que no ocurre con las personas haitianas, pues en el último tiempo debido a las restricciones del se les dificulta tener sus documentos al día. </w:t>
      </w:r>
    </w:p>
    <w:p w14:paraId="7A38669D" w14:textId="3049AF36" w:rsidR="00A31A27" w:rsidRDefault="00452F64" w:rsidP="00A31A27">
      <w:pPr>
        <w:jc w:val="both"/>
        <w:rPr>
          <w:rFonts w:ascii="Arial" w:hAnsi="Arial" w:cs="Arial"/>
          <w:color w:val="262626"/>
          <w:sz w:val="24"/>
          <w:szCs w:val="24"/>
          <w:shd w:val="clear" w:color="auto" w:fill="FFFFFF"/>
          <w:lang w:val="es-ES"/>
        </w:rPr>
      </w:pPr>
      <w:r>
        <w:rPr>
          <w:rFonts w:ascii="mont" w:hAnsi="mont"/>
          <w:noProof/>
          <w:color w:val="555555"/>
          <w:sz w:val="26"/>
          <w:szCs w:val="26"/>
          <w:shd w:val="clear" w:color="auto" w:fill="FFFFFF"/>
          <w:lang w:val="es-ES"/>
        </w:rPr>
        <w:lastRenderedPageBreak/>
        <w:drawing>
          <wp:anchor distT="0" distB="0" distL="114300" distR="114300" simplePos="0" relativeHeight="251660288" behindDoc="0" locked="0" layoutInCell="1" allowOverlap="1" wp14:anchorId="688CD780" wp14:editId="41A5B6B1">
            <wp:simplePos x="0" y="0"/>
            <wp:positionH relativeFrom="column">
              <wp:posOffset>3492500</wp:posOffset>
            </wp:positionH>
            <wp:positionV relativeFrom="paragraph">
              <wp:posOffset>749300</wp:posOffset>
            </wp:positionV>
            <wp:extent cx="3115310" cy="3181985"/>
            <wp:effectExtent l="0" t="0" r="8890" b="0"/>
            <wp:wrapSquare wrapText="bothSides"/>
            <wp:docPr id="5" name="Imagen 5"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Texto, Carta&#10;&#10;Descripción generada automáticamente"/>
                    <pic:cNvPicPr/>
                  </pic:nvPicPr>
                  <pic:blipFill rotWithShape="1">
                    <a:blip r:embed="rId10">
                      <a:extLst>
                        <a:ext uri="{28A0092B-C50C-407E-A947-70E740481C1C}">
                          <a14:useLocalDpi xmlns:a14="http://schemas.microsoft.com/office/drawing/2010/main" val="0"/>
                        </a:ext>
                      </a:extLst>
                    </a:blip>
                    <a:srcRect t="24846" r="737" b="29475"/>
                    <a:stretch/>
                  </pic:blipFill>
                  <pic:spPr bwMode="auto">
                    <a:xfrm>
                      <a:off x="0" y="0"/>
                      <a:ext cx="3115310" cy="31819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31A27" w:rsidRPr="00D64D3E">
        <w:rPr>
          <w:rFonts w:ascii="Arial" w:hAnsi="Arial" w:cs="Arial"/>
          <w:color w:val="262626"/>
          <w:sz w:val="24"/>
          <w:szCs w:val="24"/>
          <w:shd w:val="clear" w:color="auto" w:fill="FFFFFF"/>
          <w:lang w:val="es-ES"/>
        </w:rPr>
        <w:t>Como esta doctora (anestesióloga) hay mucha/os más,</w:t>
      </w:r>
      <w:r w:rsidR="00A31A27">
        <w:rPr>
          <w:rFonts w:ascii="Arial" w:hAnsi="Arial" w:cs="Arial"/>
          <w:color w:val="262626"/>
          <w:sz w:val="24"/>
          <w:szCs w:val="24"/>
          <w:shd w:val="clear" w:color="auto" w:fill="FFFFFF"/>
          <w:lang w:val="es-ES"/>
        </w:rPr>
        <w:t xml:space="preserve"> </w:t>
      </w:r>
      <w:r w:rsidR="00A31A27" w:rsidRPr="00D64D3E">
        <w:rPr>
          <w:rFonts w:ascii="Arial" w:hAnsi="Arial" w:cs="Arial"/>
          <w:color w:val="262626"/>
          <w:sz w:val="24"/>
          <w:szCs w:val="24"/>
          <w:shd w:val="clear" w:color="auto" w:fill="FFFFFF"/>
          <w:lang w:val="es-ES"/>
        </w:rPr>
        <w:t>¿qué protocolos tienen los centros de salud en Chile, para cuidar la integridad física de las personas racializadas cuando existe la posibilidad de que varias/OS de sus profesionales sean racistas</w:t>
      </w:r>
      <w:r w:rsidR="00A31A27">
        <w:rPr>
          <w:rFonts w:ascii="Arial" w:hAnsi="Arial" w:cs="Arial"/>
          <w:color w:val="262626"/>
          <w:sz w:val="24"/>
          <w:szCs w:val="24"/>
          <w:shd w:val="clear" w:color="auto" w:fill="FFFFFF"/>
          <w:lang w:val="es-ES"/>
        </w:rPr>
        <w:t>?</w:t>
      </w:r>
      <w:r w:rsidR="00A31A27" w:rsidRPr="00D64D3E">
        <w:rPr>
          <w:rFonts w:ascii="Arial" w:hAnsi="Arial" w:cs="Arial"/>
          <w:color w:val="262626"/>
          <w:sz w:val="24"/>
          <w:szCs w:val="24"/>
          <w:shd w:val="clear" w:color="auto" w:fill="FFFFFF"/>
          <w:lang w:val="es-ES"/>
        </w:rPr>
        <w:t>.</w:t>
      </w:r>
      <w:r w:rsidR="00A31A27" w:rsidRPr="00D64D3E">
        <w:rPr>
          <w:rFonts w:ascii="Arial" w:hAnsi="Arial" w:cs="Arial"/>
          <w:color w:val="262626"/>
          <w:sz w:val="24"/>
          <w:szCs w:val="24"/>
          <w:lang w:val="es-ES"/>
        </w:rPr>
        <w:br/>
      </w:r>
      <w:r w:rsidR="00A31A27" w:rsidRPr="00D64D3E">
        <w:rPr>
          <w:rFonts w:ascii="Arial" w:hAnsi="Arial" w:cs="Arial"/>
          <w:color w:val="262626"/>
          <w:sz w:val="24"/>
          <w:szCs w:val="24"/>
          <w:lang w:val="es-ES"/>
        </w:rPr>
        <w:br/>
      </w:r>
      <w:r w:rsidR="00A31A27" w:rsidRPr="00D64D3E">
        <w:rPr>
          <w:rFonts w:ascii="Arial" w:hAnsi="Arial" w:cs="Arial"/>
          <w:color w:val="262626"/>
          <w:sz w:val="24"/>
          <w:szCs w:val="24"/>
          <w:shd w:val="clear" w:color="auto" w:fill="FFFFFF"/>
          <w:lang w:val="es-ES"/>
        </w:rPr>
        <w:t>¿Es</w:t>
      </w:r>
      <w:r>
        <w:rPr>
          <w:rFonts w:ascii="Arial" w:hAnsi="Arial" w:cs="Arial"/>
          <w:color w:val="262626"/>
          <w:sz w:val="24"/>
          <w:szCs w:val="24"/>
          <w:shd w:val="clear" w:color="auto" w:fill="FFFFFF"/>
          <w:lang w:val="es-ES"/>
        </w:rPr>
        <w:t xml:space="preserve"> </w:t>
      </w:r>
      <w:r w:rsidR="00A31A27" w:rsidRPr="00D64D3E">
        <w:rPr>
          <w:rFonts w:ascii="Arial" w:hAnsi="Arial" w:cs="Arial"/>
          <w:color w:val="262626"/>
          <w:sz w:val="24"/>
          <w:szCs w:val="24"/>
          <w:shd w:val="clear" w:color="auto" w:fill="FFFFFF"/>
          <w:lang w:val="es-ES"/>
        </w:rPr>
        <w:t>“ético" poner la vida de una persona negra en manos de alguien que piense así?"</w:t>
      </w:r>
    </w:p>
    <w:p w14:paraId="3AF7BA5F" w14:textId="19C30086" w:rsidR="00A31A27" w:rsidRPr="00452F64" w:rsidRDefault="00452F64" w:rsidP="00A31A27">
      <w:pPr>
        <w:jc w:val="both"/>
        <w:rPr>
          <w:rFonts w:ascii="mont" w:hAnsi="mont"/>
          <w:noProof/>
          <w:color w:val="555555"/>
          <w:sz w:val="26"/>
          <w:szCs w:val="26"/>
          <w:shd w:val="clear" w:color="auto" w:fill="FFFFFF"/>
          <w:lang w:val="es-ES"/>
        </w:rPr>
      </w:pPr>
      <w:r>
        <w:rPr>
          <w:rFonts w:ascii="mont" w:hAnsi="mont"/>
          <w:color w:val="555555"/>
          <w:sz w:val="26"/>
          <w:szCs w:val="26"/>
          <w:shd w:val="clear" w:color="auto" w:fill="FFFFFF"/>
          <w:lang w:val="es-ES"/>
        </w:rPr>
        <w:t>Por su parte, e</w:t>
      </w:r>
      <w:r>
        <w:rPr>
          <w:rFonts w:ascii="mont" w:hAnsi="mont"/>
          <w:noProof/>
          <w:color w:val="555555"/>
          <w:sz w:val="26"/>
          <w:szCs w:val="26"/>
          <w:shd w:val="clear" w:color="auto" w:fill="FFFFFF"/>
          <w:lang w:val="es-ES"/>
        </w:rPr>
        <w:t xml:space="preserve">l </w:t>
      </w:r>
      <w:r w:rsidR="00A31A27" w:rsidRPr="00A31A27">
        <w:rPr>
          <w:rFonts w:ascii="mont" w:hAnsi="mont"/>
          <w:color w:val="555555"/>
          <w:sz w:val="26"/>
          <w:szCs w:val="26"/>
          <w:shd w:val="clear" w:color="auto" w:fill="FFFFFF"/>
          <w:lang w:val="es-ES"/>
        </w:rPr>
        <w:t>recinto</w:t>
      </w:r>
      <w:r w:rsidR="00AC498A">
        <w:rPr>
          <w:rFonts w:ascii="mont" w:hAnsi="mont"/>
          <w:color w:val="555555"/>
          <w:sz w:val="26"/>
          <w:szCs w:val="26"/>
          <w:shd w:val="clear" w:color="auto" w:fill="FFFFFF"/>
          <w:lang w:val="es-ES"/>
        </w:rPr>
        <w:t xml:space="preserve"> hospitalario</w:t>
      </w:r>
      <w:r w:rsidR="00A31A27" w:rsidRPr="00A31A27">
        <w:rPr>
          <w:rFonts w:ascii="mont" w:hAnsi="mont"/>
          <w:color w:val="555555"/>
          <w:sz w:val="26"/>
          <w:szCs w:val="26"/>
          <w:shd w:val="clear" w:color="auto" w:fill="FFFFFF"/>
          <w:lang w:val="es-ES"/>
        </w:rPr>
        <w:t xml:space="preserve"> tuvo que pronunciarse respecto a la publicación con connotación racista que subió la doctora tras recibir un reclamo por parte de la </w:t>
      </w:r>
      <w:r w:rsidR="00A31A27" w:rsidRPr="00A31A27">
        <w:rPr>
          <w:rStyle w:val="Textoennegrita"/>
          <w:rFonts w:ascii="mont" w:hAnsi="mont"/>
          <w:color w:val="0C0C0C"/>
          <w:sz w:val="26"/>
          <w:szCs w:val="26"/>
          <w:shd w:val="clear" w:color="auto" w:fill="FFFFFF"/>
          <w:lang w:val="es-ES"/>
        </w:rPr>
        <w:t>Oficina de Informaciones, Reclamos y Sugerencias (OIRS).</w:t>
      </w:r>
    </w:p>
    <w:p w14:paraId="3969BAFB" w14:textId="2DE9AA86" w:rsidR="00452F64" w:rsidRDefault="00B97EF1" w:rsidP="00BB44FA">
      <w:pPr>
        <w:jc w:val="both"/>
        <w:rPr>
          <w:rFonts w:ascii="Arial" w:hAnsi="Arial" w:cs="Arial"/>
          <w:noProof/>
          <w:sz w:val="24"/>
          <w:szCs w:val="24"/>
          <w:shd w:val="clear" w:color="auto" w:fill="F5F5F7"/>
          <w:lang w:val="es-ES"/>
        </w:rPr>
      </w:pPr>
      <w:r w:rsidRPr="00B97EF1">
        <w:rPr>
          <w:rFonts w:ascii="Arial" w:hAnsi="Arial" w:cs="Arial"/>
          <w:noProof/>
          <w:sz w:val="24"/>
          <w:szCs w:val="24"/>
          <w:shd w:val="clear" w:color="auto" w:fill="F5F5F7"/>
          <w:lang w:val="es-ES"/>
        </w:rPr>
        <w:t>Por su parte, el Hospital San Juan de Dios de Los Andes emitió un comunicado en el que se desmarca del polémico tuit, que —aclara— fue difundido por la doctora "fuera de su horario laboral y en un contexto extra hospitalario". Además, en el comunicado se asegura que la profesional no ha evidenciado "tratos discriminatorios con pacientes o compañeros de trabajo".</w:t>
      </w:r>
      <w:r w:rsidR="00A31A27">
        <w:rPr>
          <w:rFonts w:ascii="Arial" w:hAnsi="Arial" w:cs="Arial"/>
          <w:noProof/>
          <w:sz w:val="24"/>
          <w:szCs w:val="24"/>
          <w:shd w:val="clear" w:color="auto" w:fill="F5F5F7"/>
          <w:lang w:val="es-ES"/>
        </w:rPr>
        <w:br w:type="textWrapping" w:clear="all"/>
      </w:r>
      <w:r w:rsidR="00AC498A">
        <w:rPr>
          <w:rFonts w:ascii="Arial" w:hAnsi="Arial" w:cs="Arial"/>
          <w:noProof/>
          <w:sz w:val="24"/>
          <w:szCs w:val="24"/>
          <w:shd w:val="clear" w:color="auto" w:fill="F5F5F7"/>
          <w:lang w:val="es-ES"/>
        </w:rPr>
        <w:t xml:space="preserve">La forma en la que el centro de salud </w:t>
      </w:r>
      <w:r w:rsidR="00452F64">
        <w:rPr>
          <w:rFonts w:ascii="Arial" w:hAnsi="Arial" w:cs="Arial"/>
          <w:noProof/>
          <w:sz w:val="24"/>
          <w:szCs w:val="24"/>
          <w:shd w:val="clear" w:color="auto" w:fill="F5F5F7"/>
          <w:lang w:val="es-ES"/>
        </w:rPr>
        <w:t xml:space="preserve">actuò frente a </w:t>
      </w:r>
      <w:r w:rsidR="00AC498A">
        <w:rPr>
          <w:rFonts w:ascii="Arial" w:hAnsi="Arial" w:cs="Arial"/>
          <w:noProof/>
          <w:sz w:val="24"/>
          <w:szCs w:val="24"/>
          <w:shd w:val="clear" w:color="auto" w:fill="F5F5F7"/>
          <w:lang w:val="es-ES"/>
        </w:rPr>
        <w:t>los hechos demostrò</w:t>
      </w:r>
      <w:r w:rsidR="00452F64">
        <w:rPr>
          <w:rFonts w:ascii="Arial" w:hAnsi="Arial" w:cs="Arial"/>
          <w:noProof/>
          <w:sz w:val="24"/>
          <w:szCs w:val="24"/>
          <w:shd w:val="clear" w:color="auto" w:fill="F5F5F7"/>
          <w:lang w:val="es-ES"/>
        </w:rPr>
        <w:t>,</w:t>
      </w:r>
      <w:r w:rsidR="00AC498A">
        <w:rPr>
          <w:rFonts w:ascii="Arial" w:hAnsi="Arial" w:cs="Arial"/>
          <w:noProof/>
          <w:sz w:val="24"/>
          <w:szCs w:val="24"/>
          <w:shd w:val="clear" w:color="auto" w:fill="F5F5F7"/>
          <w:lang w:val="es-ES"/>
        </w:rPr>
        <w:t xml:space="preserve"> la falta de protocolos para </w:t>
      </w:r>
      <w:r w:rsidR="00452F64">
        <w:rPr>
          <w:rFonts w:ascii="Arial" w:hAnsi="Arial" w:cs="Arial"/>
          <w:noProof/>
          <w:sz w:val="24"/>
          <w:szCs w:val="24"/>
          <w:shd w:val="clear" w:color="auto" w:fill="F5F5F7"/>
          <w:lang w:val="es-ES"/>
        </w:rPr>
        <w:t xml:space="preserve">abordar </w:t>
      </w:r>
      <w:r w:rsidR="00AC498A">
        <w:rPr>
          <w:rFonts w:ascii="Arial" w:hAnsi="Arial" w:cs="Arial"/>
          <w:noProof/>
          <w:sz w:val="24"/>
          <w:szCs w:val="24"/>
          <w:shd w:val="clear" w:color="auto" w:fill="F5F5F7"/>
          <w:lang w:val="es-ES"/>
        </w:rPr>
        <w:t xml:space="preserve">la discriminaciòn etnico-racial en el Sistema de salud chileno. </w:t>
      </w:r>
      <w:r w:rsidR="00452F64" w:rsidRPr="00452F64">
        <w:rPr>
          <w:rFonts w:ascii="Arial" w:hAnsi="Arial" w:cs="Arial"/>
          <w:noProof/>
          <w:sz w:val="24"/>
          <w:szCs w:val="24"/>
          <w:shd w:val="clear" w:color="auto" w:fill="F5F5F7"/>
          <w:lang w:val="es-ES"/>
        </w:rPr>
        <w:t>Esta doctora no fue sancionada, a pesar de que trabaja en un hospital donde concurren miles de personas haitianas. No se le interpusieron medidas disciplinarias</w:t>
      </w:r>
      <w:r w:rsidR="00452F64">
        <w:rPr>
          <w:rFonts w:ascii="Arial" w:hAnsi="Arial" w:cs="Arial"/>
          <w:noProof/>
          <w:sz w:val="24"/>
          <w:szCs w:val="24"/>
          <w:shd w:val="clear" w:color="auto" w:fill="F5F5F7"/>
          <w:lang w:val="es-ES"/>
        </w:rPr>
        <w:t>.</w:t>
      </w:r>
    </w:p>
    <w:p w14:paraId="359A509F" w14:textId="139EC216" w:rsidR="00B97EF1" w:rsidRPr="00BB44FA" w:rsidRDefault="00B97EF1" w:rsidP="00BB44FA">
      <w:pPr>
        <w:jc w:val="both"/>
        <w:rPr>
          <w:rFonts w:ascii="Arial" w:hAnsi="Arial" w:cs="Arial"/>
          <w:sz w:val="24"/>
          <w:szCs w:val="24"/>
          <w:shd w:val="clear" w:color="auto" w:fill="F5F5F7"/>
          <w:lang w:val="es-ES"/>
        </w:rPr>
      </w:pPr>
      <w:r>
        <w:rPr>
          <w:rFonts w:ascii="Arial" w:hAnsi="Arial" w:cs="Arial"/>
          <w:sz w:val="24"/>
          <w:szCs w:val="24"/>
          <w:shd w:val="clear" w:color="auto" w:fill="F5F5F7"/>
          <w:lang w:val="es-ES"/>
        </w:rPr>
        <w:t xml:space="preserve">Distinguido CERD </w:t>
      </w:r>
    </w:p>
    <w:p w14:paraId="0FFADDBE" w14:textId="12B8992D" w:rsidR="00B97EF1" w:rsidRPr="00B97EF1" w:rsidRDefault="00E5311F" w:rsidP="00B97EF1">
      <w:pPr>
        <w:jc w:val="both"/>
        <w:rPr>
          <w:rFonts w:ascii="Arial" w:hAnsi="Arial" w:cs="Arial"/>
          <w:sz w:val="24"/>
          <w:szCs w:val="24"/>
          <w:shd w:val="clear" w:color="auto" w:fill="F5FAFA"/>
          <w:lang w:val="es-ES"/>
        </w:rPr>
      </w:pPr>
      <w:r>
        <w:rPr>
          <w:rFonts w:ascii="Arial" w:hAnsi="Arial" w:cs="Arial"/>
          <w:sz w:val="24"/>
          <w:szCs w:val="24"/>
          <w:shd w:val="clear" w:color="auto" w:fill="F5FAFA"/>
          <w:lang w:val="es-ES"/>
        </w:rPr>
        <w:t>Como Red de mu</w:t>
      </w:r>
      <w:r w:rsidR="00AC498A">
        <w:rPr>
          <w:rFonts w:ascii="Arial" w:hAnsi="Arial" w:cs="Arial"/>
          <w:sz w:val="24"/>
          <w:szCs w:val="24"/>
          <w:shd w:val="clear" w:color="auto" w:fill="F5FAFA"/>
          <w:lang w:val="es-ES"/>
        </w:rPr>
        <w:t>jeres haitianas, s</w:t>
      </w:r>
      <w:r w:rsidR="00B97EF1" w:rsidRPr="00B97EF1">
        <w:rPr>
          <w:rFonts w:ascii="Arial" w:hAnsi="Arial" w:cs="Arial"/>
          <w:sz w:val="24"/>
          <w:szCs w:val="24"/>
          <w:shd w:val="clear" w:color="auto" w:fill="F5FAFA"/>
          <w:lang w:val="es-ES"/>
        </w:rPr>
        <w:t xml:space="preserve">ugerimos al Estado chileno, incluir traductoras/es, de </w:t>
      </w:r>
      <w:proofErr w:type="spellStart"/>
      <w:r w:rsidR="00B97EF1" w:rsidRPr="00B97EF1">
        <w:rPr>
          <w:rFonts w:ascii="Arial" w:hAnsi="Arial" w:cs="Arial"/>
          <w:sz w:val="24"/>
          <w:szCs w:val="24"/>
          <w:shd w:val="clear" w:color="auto" w:fill="F5FAFA"/>
          <w:lang w:val="es-ES"/>
        </w:rPr>
        <w:t>kreyol</w:t>
      </w:r>
      <w:proofErr w:type="spellEnd"/>
      <w:r w:rsidR="00B97EF1" w:rsidRPr="00B97EF1">
        <w:rPr>
          <w:rFonts w:ascii="Arial" w:hAnsi="Arial" w:cs="Arial"/>
          <w:sz w:val="24"/>
          <w:szCs w:val="24"/>
          <w:shd w:val="clear" w:color="auto" w:fill="F5FAFA"/>
          <w:lang w:val="es-ES"/>
        </w:rPr>
        <w:t>-español en cada institución de atención hospitalaria (primaria y secundaria) para proteger la dignidad y garantizar una verdadera atención hospitalaria humani</w:t>
      </w:r>
      <w:r>
        <w:rPr>
          <w:rFonts w:ascii="Arial" w:hAnsi="Arial" w:cs="Arial"/>
          <w:sz w:val="24"/>
          <w:szCs w:val="24"/>
          <w:shd w:val="clear" w:color="auto" w:fill="F5FAFA"/>
          <w:lang w:val="es-ES"/>
        </w:rPr>
        <w:t>zada para las personas haitianas</w:t>
      </w:r>
      <w:r w:rsidR="00B97EF1" w:rsidRPr="00B97EF1">
        <w:rPr>
          <w:rFonts w:ascii="Arial" w:hAnsi="Arial" w:cs="Arial"/>
          <w:sz w:val="24"/>
          <w:szCs w:val="24"/>
          <w:shd w:val="clear" w:color="auto" w:fill="F5FAFA"/>
          <w:lang w:val="es-ES"/>
        </w:rPr>
        <w:t xml:space="preserve">. </w:t>
      </w:r>
    </w:p>
    <w:p w14:paraId="6F31DF40" w14:textId="25F93642" w:rsidR="00455093" w:rsidRDefault="00452F64" w:rsidP="00B97EF1">
      <w:pPr>
        <w:jc w:val="both"/>
        <w:rPr>
          <w:rFonts w:ascii="Arial" w:hAnsi="Arial" w:cs="Arial"/>
          <w:sz w:val="24"/>
          <w:szCs w:val="24"/>
          <w:shd w:val="clear" w:color="auto" w:fill="F5FAFA"/>
          <w:lang w:val="es-ES"/>
        </w:rPr>
      </w:pPr>
      <w:r>
        <w:rPr>
          <w:rFonts w:ascii="Arial" w:hAnsi="Arial" w:cs="Arial"/>
          <w:noProof/>
          <w:sz w:val="24"/>
          <w:szCs w:val="24"/>
          <w:shd w:val="clear" w:color="auto" w:fill="F5FAFA"/>
          <w:lang w:val="es-ES"/>
        </w:rPr>
        <w:drawing>
          <wp:anchor distT="0" distB="0" distL="114300" distR="114300" simplePos="0" relativeHeight="251661312" behindDoc="1" locked="0" layoutInCell="1" allowOverlap="1" wp14:anchorId="60A61C7C" wp14:editId="6487DDE1">
            <wp:simplePos x="0" y="0"/>
            <wp:positionH relativeFrom="margin">
              <wp:align>right</wp:align>
            </wp:positionH>
            <wp:positionV relativeFrom="paragraph">
              <wp:posOffset>663575</wp:posOffset>
            </wp:positionV>
            <wp:extent cx="1257300" cy="1257300"/>
            <wp:effectExtent l="0" t="0" r="0" b="0"/>
            <wp:wrapNone/>
            <wp:docPr id="4" name="Imagen 4"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Texto&#10;&#10;Descripción generada automáticamente con confianza media"/>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57300" cy="1257300"/>
                    </a:xfrm>
                    <a:prstGeom prst="rect">
                      <a:avLst/>
                    </a:prstGeom>
                  </pic:spPr>
                </pic:pic>
              </a:graphicData>
            </a:graphic>
          </wp:anchor>
        </w:drawing>
      </w:r>
      <w:r w:rsidR="00E5311F" w:rsidRPr="00B97EF1">
        <w:rPr>
          <w:rFonts w:ascii="Arial" w:hAnsi="Arial" w:cs="Arial"/>
          <w:sz w:val="24"/>
          <w:szCs w:val="24"/>
          <w:shd w:val="clear" w:color="auto" w:fill="F5FAFA"/>
          <w:lang w:val="es-ES"/>
        </w:rPr>
        <w:t>Además,</w:t>
      </w:r>
      <w:r w:rsidR="00B97EF1" w:rsidRPr="00B97EF1">
        <w:rPr>
          <w:rFonts w:ascii="Arial" w:hAnsi="Arial" w:cs="Arial"/>
          <w:sz w:val="24"/>
          <w:szCs w:val="24"/>
          <w:shd w:val="clear" w:color="auto" w:fill="F5FAFA"/>
          <w:lang w:val="es-ES"/>
        </w:rPr>
        <w:t xml:space="preserve"> sugerimos l</w:t>
      </w:r>
      <w:r w:rsidR="00E5311F">
        <w:rPr>
          <w:rFonts w:ascii="Arial" w:hAnsi="Arial" w:cs="Arial"/>
          <w:sz w:val="24"/>
          <w:szCs w:val="24"/>
          <w:shd w:val="clear" w:color="auto" w:fill="F5FAFA"/>
          <w:lang w:val="es-ES"/>
        </w:rPr>
        <w:t>a</w:t>
      </w:r>
      <w:r w:rsidR="00B97EF1" w:rsidRPr="00B97EF1">
        <w:rPr>
          <w:rFonts w:ascii="Arial" w:hAnsi="Arial" w:cs="Arial"/>
          <w:sz w:val="24"/>
          <w:szCs w:val="24"/>
          <w:shd w:val="clear" w:color="auto" w:fill="F5FAFA"/>
          <w:lang w:val="es-ES"/>
        </w:rPr>
        <w:t xml:space="preserve"> integración de talleres interculturales con perspectiva de </w:t>
      </w:r>
      <w:r w:rsidR="00E5311F" w:rsidRPr="00B97EF1">
        <w:rPr>
          <w:rFonts w:ascii="Arial" w:hAnsi="Arial" w:cs="Arial"/>
          <w:sz w:val="24"/>
          <w:szCs w:val="24"/>
          <w:shd w:val="clear" w:color="auto" w:fill="F5FAFA"/>
          <w:lang w:val="es-ES"/>
        </w:rPr>
        <w:t>género</w:t>
      </w:r>
      <w:r w:rsidR="00B97EF1" w:rsidRPr="00B97EF1">
        <w:rPr>
          <w:rFonts w:ascii="Arial" w:hAnsi="Arial" w:cs="Arial"/>
          <w:sz w:val="24"/>
          <w:szCs w:val="24"/>
          <w:shd w:val="clear" w:color="auto" w:fill="F5FAFA"/>
          <w:lang w:val="es-ES"/>
        </w:rPr>
        <w:t xml:space="preserve"> en las universidades chilenas</w:t>
      </w:r>
      <w:r w:rsidR="00E5311F">
        <w:rPr>
          <w:rFonts w:ascii="Arial" w:hAnsi="Arial" w:cs="Arial"/>
          <w:sz w:val="24"/>
          <w:szCs w:val="24"/>
          <w:shd w:val="clear" w:color="auto" w:fill="F5FAFA"/>
          <w:lang w:val="es-ES"/>
        </w:rPr>
        <w:t>,</w:t>
      </w:r>
      <w:r w:rsidR="00B97EF1" w:rsidRPr="00B97EF1">
        <w:rPr>
          <w:rFonts w:ascii="Arial" w:hAnsi="Arial" w:cs="Arial"/>
          <w:sz w:val="24"/>
          <w:szCs w:val="24"/>
          <w:shd w:val="clear" w:color="auto" w:fill="F5FAFA"/>
          <w:lang w:val="es-ES"/>
        </w:rPr>
        <w:t xml:space="preserve"> para que las futuras generaciones de doctoras/es atiendan a las personas negras de forma humanitaria. </w:t>
      </w:r>
      <w:r w:rsidR="00E5311F">
        <w:rPr>
          <w:rFonts w:ascii="Arial" w:hAnsi="Arial" w:cs="Arial"/>
          <w:sz w:val="24"/>
          <w:szCs w:val="24"/>
          <w:shd w:val="clear" w:color="auto" w:fill="F5FAFA"/>
          <w:lang w:val="es-ES"/>
        </w:rPr>
        <w:t xml:space="preserve">Las personas negras en Chile merecen recibir </w:t>
      </w:r>
      <w:r w:rsidR="00B97EF1" w:rsidRPr="00B97EF1">
        <w:rPr>
          <w:rFonts w:ascii="Arial" w:hAnsi="Arial" w:cs="Arial"/>
          <w:sz w:val="24"/>
          <w:szCs w:val="24"/>
          <w:shd w:val="clear" w:color="auto" w:fill="F5FAFA"/>
          <w:lang w:val="es-ES"/>
        </w:rPr>
        <w:t xml:space="preserve">atención </w:t>
      </w:r>
      <w:r w:rsidR="00E5311F" w:rsidRPr="00B97EF1">
        <w:rPr>
          <w:rFonts w:ascii="Arial" w:hAnsi="Arial" w:cs="Arial"/>
          <w:sz w:val="24"/>
          <w:szCs w:val="24"/>
          <w:shd w:val="clear" w:color="auto" w:fill="F5FAFA"/>
          <w:lang w:val="es-ES"/>
        </w:rPr>
        <w:t>médica</w:t>
      </w:r>
      <w:r w:rsidR="00B97EF1" w:rsidRPr="00B97EF1">
        <w:rPr>
          <w:rFonts w:ascii="Arial" w:hAnsi="Arial" w:cs="Arial"/>
          <w:sz w:val="24"/>
          <w:szCs w:val="24"/>
          <w:shd w:val="clear" w:color="auto" w:fill="F5FAFA"/>
          <w:lang w:val="es-ES"/>
        </w:rPr>
        <w:t xml:space="preserve"> de calidad.</w:t>
      </w:r>
      <w:r w:rsidRPr="00452F64">
        <w:rPr>
          <w:rFonts w:ascii="Arial" w:hAnsi="Arial" w:cs="Arial"/>
          <w:noProof/>
          <w:sz w:val="24"/>
          <w:szCs w:val="24"/>
          <w:shd w:val="clear" w:color="auto" w:fill="F5FAFA"/>
          <w:lang w:val="es-ES"/>
        </w:rPr>
        <w:t xml:space="preserve"> </w:t>
      </w:r>
    </w:p>
    <w:p w14:paraId="0F5CE563" w14:textId="3E1F0718" w:rsidR="00E5311F" w:rsidRDefault="00E5311F" w:rsidP="00B97EF1">
      <w:pPr>
        <w:jc w:val="both"/>
        <w:rPr>
          <w:rFonts w:ascii="Arial" w:hAnsi="Arial" w:cs="Arial"/>
          <w:sz w:val="24"/>
          <w:szCs w:val="24"/>
          <w:shd w:val="clear" w:color="auto" w:fill="F5FAFA"/>
          <w:lang w:val="es-ES"/>
        </w:rPr>
      </w:pPr>
      <w:r>
        <w:rPr>
          <w:rFonts w:ascii="Arial" w:hAnsi="Arial" w:cs="Arial"/>
          <w:sz w:val="24"/>
          <w:szCs w:val="24"/>
          <w:shd w:val="clear" w:color="auto" w:fill="F5FAFA"/>
          <w:lang w:val="es-ES"/>
        </w:rPr>
        <w:t xml:space="preserve">Gracias por la oportunidad de presentar este informe. </w:t>
      </w:r>
    </w:p>
    <w:p w14:paraId="735D2DA8" w14:textId="2CC33C08" w:rsidR="00E5311F" w:rsidRPr="00DA0854" w:rsidRDefault="00E5311F" w:rsidP="00B97EF1">
      <w:pPr>
        <w:jc w:val="both"/>
        <w:rPr>
          <w:rFonts w:ascii="Arial" w:hAnsi="Arial" w:cs="Arial"/>
          <w:sz w:val="24"/>
          <w:szCs w:val="24"/>
          <w:shd w:val="clear" w:color="auto" w:fill="F5FAFA"/>
          <w:lang w:val="es-ES"/>
        </w:rPr>
      </w:pPr>
    </w:p>
    <w:sectPr w:rsidR="00E5311F" w:rsidRPr="00DA085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212DC" w14:textId="77777777" w:rsidR="00E0324D" w:rsidRDefault="00E0324D" w:rsidP="00455093">
      <w:pPr>
        <w:spacing w:after="0" w:line="240" w:lineRule="auto"/>
      </w:pPr>
      <w:r>
        <w:separator/>
      </w:r>
    </w:p>
  </w:endnote>
  <w:endnote w:type="continuationSeparator" w:id="0">
    <w:p w14:paraId="2F8841CE" w14:textId="77777777" w:rsidR="00E0324D" w:rsidRDefault="00E0324D" w:rsidP="004550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on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7279A" w14:textId="77777777" w:rsidR="00E0324D" w:rsidRDefault="00E0324D" w:rsidP="00455093">
      <w:pPr>
        <w:spacing w:after="0" w:line="240" w:lineRule="auto"/>
      </w:pPr>
      <w:r>
        <w:separator/>
      </w:r>
    </w:p>
  </w:footnote>
  <w:footnote w:type="continuationSeparator" w:id="0">
    <w:p w14:paraId="43956584" w14:textId="77777777" w:rsidR="00E0324D" w:rsidRDefault="00E0324D" w:rsidP="00455093">
      <w:pPr>
        <w:spacing w:after="0" w:line="240" w:lineRule="auto"/>
      </w:pPr>
      <w:r>
        <w:continuationSeparator/>
      </w:r>
    </w:p>
  </w:footnote>
  <w:footnote w:id="1">
    <w:p w14:paraId="3E4DE955" w14:textId="2BD428DD" w:rsidR="00455093" w:rsidRDefault="00455093">
      <w:pPr>
        <w:pStyle w:val="Textonotapie"/>
        <w:rPr>
          <w:lang w:val="fr-FR"/>
        </w:rPr>
      </w:pPr>
      <w:r>
        <w:rPr>
          <w:rStyle w:val="Refdenotaalpie"/>
        </w:rPr>
        <w:footnoteRef/>
      </w:r>
      <w:r w:rsidRPr="00455093">
        <w:rPr>
          <w:lang w:val="fr-FR"/>
        </w:rPr>
        <w:t xml:space="preserve"> </w:t>
      </w:r>
      <w:r w:rsidR="00DA0854">
        <w:rPr>
          <w:lang w:val="fr-FR"/>
        </w:rPr>
        <w:t xml:space="preserve"> </w:t>
      </w:r>
      <w:r w:rsidRPr="00455093">
        <w:rPr>
          <w:lang w:val="fr-FR"/>
        </w:rPr>
        <w:t xml:space="preserve">Muerte de </w:t>
      </w:r>
      <w:proofErr w:type="spellStart"/>
      <w:r w:rsidRPr="00455093">
        <w:rPr>
          <w:lang w:val="fr-FR"/>
        </w:rPr>
        <w:t>Wislande</w:t>
      </w:r>
      <w:proofErr w:type="spellEnd"/>
      <w:r w:rsidRPr="00455093">
        <w:rPr>
          <w:lang w:val="fr-FR"/>
        </w:rPr>
        <w:t xml:space="preserve"> Jean </w:t>
      </w:r>
      <w:hyperlink r:id="rId1" w:history="1">
        <w:r w:rsidR="002540E0" w:rsidRPr="000E4363">
          <w:rPr>
            <w:rStyle w:val="Hipervnculo"/>
            <w:lang w:val="fr-FR"/>
          </w:rPr>
          <w:t>https://www.eldesconcierto.cl/nacional/2020/07/11/la-cara-mas-racista-del-sistema-de-salud-la-cadena-de-errores-y-descuidos-en-torno-a-la-muerte-de-wislande-jean.html</w:t>
        </w:r>
      </w:hyperlink>
    </w:p>
    <w:p w14:paraId="63CE8156" w14:textId="77777777" w:rsidR="002540E0" w:rsidRPr="00455093" w:rsidRDefault="002540E0">
      <w:pPr>
        <w:pStyle w:val="Textonotapie"/>
        <w:rPr>
          <w:lang w:val="fr-FR"/>
        </w:rPr>
      </w:pPr>
    </w:p>
  </w:footnote>
  <w:footnote w:id="2">
    <w:p w14:paraId="68DAB2A4" w14:textId="6D7A9D0A" w:rsidR="00455093" w:rsidRDefault="00455093">
      <w:pPr>
        <w:pStyle w:val="Textonotapie"/>
        <w:rPr>
          <w:lang w:val="es-ES"/>
        </w:rPr>
      </w:pPr>
      <w:r>
        <w:rPr>
          <w:rStyle w:val="Refdenotaalpie"/>
        </w:rPr>
        <w:footnoteRef/>
      </w:r>
      <w:r w:rsidRPr="00455093">
        <w:rPr>
          <w:lang w:val="es-ES"/>
        </w:rPr>
        <w:t xml:space="preserve"> </w:t>
      </w:r>
      <w:r w:rsidRPr="00455093">
        <w:rPr>
          <w:lang w:val="es-ES"/>
        </w:rPr>
        <w:t xml:space="preserve"> M</w:t>
      </w:r>
      <w:r>
        <w:rPr>
          <w:lang w:val="es-ES"/>
        </w:rPr>
        <w:t>INISTERIO DE SALUD, M</w:t>
      </w:r>
      <w:r w:rsidRPr="00455093">
        <w:rPr>
          <w:lang w:val="es-ES"/>
        </w:rPr>
        <w:t xml:space="preserve">EDIDAS SANITARIAS QUE INDICA POR BROTE DE COVID-19 (Resolución) Núm. 403 </w:t>
      </w:r>
      <w:r w:rsidRPr="00455093">
        <w:rPr>
          <w:lang w:val="es-ES"/>
        </w:rPr>
        <w:t>exenta. -</w:t>
      </w:r>
      <w:r w:rsidRPr="00455093">
        <w:rPr>
          <w:lang w:val="es-ES"/>
        </w:rPr>
        <w:t xml:space="preserve"> Santiago, 28 de mayo de 2020</w:t>
      </w:r>
      <w:r>
        <w:rPr>
          <w:lang w:val="es-ES"/>
        </w:rPr>
        <w:t xml:space="preserve">: </w:t>
      </w:r>
      <w:hyperlink r:id="rId2" w:history="1">
        <w:r w:rsidRPr="000E4363">
          <w:rPr>
            <w:rStyle w:val="Hipervnculo"/>
            <w:lang w:val="es-ES"/>
          </w:rPr>
          <w:t>https://www.minsal.cl/wp-content/uploads/2020/05/Resoluci%C3%B3n.pdf</w:t>
        </w:r>
      </w:hyperlink>
    </w:p>
    <w:p w14:paraId="7D56695B" w14:textId="0D5FBAFA" w:rsidR="00455093" w:rsidRPr="00455093" w:rsidRDefault="00455093">
      <w:pPr>
        <w:pStyle w:val="Textonotapie"/>
        <w:rPr>
          <w:lang w:val="es-ES"/>
        </w:rPr>
      </w:pPr>
    </w:p>
  </w:footnote>
  <w:footnote w:id="3">
    <w:p w14:paraId="0C54FD8C" w14:textId="52C6C569" w:rsidR="00E5311F" w:rsidRPr="00452F64" w:rsidRDefault="00E5311F">
      <w:pPr>
        <w:pStyle w:val="Textonotapie"/>
        <w:rPr>
          <w:lang w:val="fr-FR"/>
        </w:rPr>
      </w:pPr>
      <w:r>
        <w:rPr>
          <w:rStyle w:val="Refdenotaalpie"/>
        </w:rPr>
        <w:footnoteRef/>
      </w:r>
      <w:r w:rsidR="00452F64" w:rsidRPr="00452F64">
        <w:rPr>
          <w:lang w:val="fr-FR"/>
        </w:rPr>
        <w:t xml:space="preserve"> </w:t>
      </w:r>
      <w:r w:rsidR="00452F64" w:rsidRPr="00452F64">
        <w:rPr>
          <w:lang w:val="fr-FR"/>
        </w:rPr>
        <w:t xml:space="preserve">Véase </w:t>
      </w:r>
      <w:r w:rsidRPr="00452F64">
        <w:rPr>
          <w:lang w:val="fr-FR"/>
        </w:rPr>
        <w:t>https://twitter.com/elaconcagua/status/1387368405699895297?ref_src=twsrc%5Etfw%7Ctwcamp%5Etweetembed%7Ctwterm%5E1387368405699895297%7Ctwgr%5E%7Ctwcon%5Es1_&amp;ref_url=https%3A%2F%2Factualidad.rt.com%2Factualidad%2F390709-haitiana-agarrar-bono-racista</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093"/>
    <w:rsid w:val="002540E0"/>
    <w:rsid w:val="00452F64"/>
    <w:rsid w:val="00455093"/>
    <w:rsid w:val="0086641A"/>
    <w:rsid w:val="00A31A27"/>
    <w:rsid w:val="00AC498A"/>
    <w:rsid w:val="00B97EF1"/>
    <w:rsid w:val="00BB44FA"/>
    <w:rsid w:val="00DA0854"/>
    <w:rsid w:val="00E0324D"/>
    <w:rsid w:val="00E531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D1A2D"/>
  <w15:chartTrackingRefBased/>
  <w15:docId w15:val="{B4C2CC20-F31C-42D1-AA15-4C7E08526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45509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55093"/>
    <w:rPr>
      <w:sz w:val="20"/>
      <w:szCs w:val="20"/>
    </w:rPr>
  </w:style>
  <w:style w:type="character" w:styleId="Refdenotaalpie">
    <w:name w:val="footnote reference"/>
    <w:basedOn w:val="Fuentedeprrafopredeter"/>
    <w:uiPriority w:val="99"/>
    <w:semiHidden/>
    <w:unhideWhenUsed/>
    <w:rsid w:val="00455093"/>
    <w:rPr>
      <w:vertAlign w:val="superscript"/>
    </w:rPr>
  </w:style>
  <w:style w:type="paragraph" w:styleId="Encabezado">
    <w:name w:val="header"/>
    <w:basedOn w:val="Normal"/>
    <w:link w:val="EncabezadoCar"/>
    <w:uiPriority w:val="99"/>
    <w:unhideWhenUsed/>
    <w:rsid w:val="00455093"/>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55093"/>
  </w:style>
  <w:style w:type="paragraph" w:styleId="Piedepgina">
    <w:name w:val="footer"/>
    <w:basedOn w:val="Normal"/>
    <w:link w:val="PiedepginaCar"/>
    <w:uiPriority w:val="99"/>
    <w:unhideWhenUsed/>
    <w:rsid w:val="00455093"/>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55093"/>
  </w:style>
  <w:style w:type="paragraph" w:styleId="Sinespaciado">
    <w:name w:val="No Spacing"/>
    <w:uiPriority w:val="1"/>
    <w:qFormat/>
    <w:rsid w:val="00455093"/>
    <w:pPr>
      <w:spacing w:after="0" w:line="240" w:lineRule="auto"/>
    </w:pPr>
  </w:style>
  <w:style w:type="character" w:styleId="Hipervnculo">
    <w:name w:val="Hyperlink"/>
    <w:basedOn w:val="Fuentedeprrafopredeter"/>
    <w:uiPriority w:val="99"/>
    <w:unhideWhenUsed/>
    <w:rsid w:val="00455093"/>
    <w:rPr>
      <w:color w:val="0563C1" w:themeColor="hyperlink"/>
      <w:u w:val="single"/>
    </w:rPr>
  </w:style>
  <w:style w:type="character" w:styleId="Textoennegrita">
    <w:name w:val="Strong"/>
    <w:basedOn w:val="Fuentedeprrafopredeter"/>
    <w:uiPriority w:val="22"/>
    <w:qFormat/>
    <w:rsid w:val="00455093"/>
    <w:rPr>
      <w:b/>
      <w:bCs/>
    </w:rPr>
  </w:style>
  <w:style w:type="character" w:styleId="Mencinsinresolver">
    <w:name w:val="Unresolved Mention"/>
    <w:basedOn w:val="Fuentedeprrafopredeter"/>
    <w:uiPriority w:val="99"/>
    <w:semiHidden/>
    <w:unhideWhenUsed/>
    <w:rsid w:val="004550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insal.cl/wp-content/uploads/2020/05/Resoluci%C3%B3n.pdf"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2" Type="http://schemas.openxmlformats.org/officeDocument/2006/relationships/hyperlink" Target="https://www.minsal.cl/wp-content/uploads/2020/05/Resoluci%C3%B3n.pdf" TargetMode="External"/><Relationship Id="rId1" Type="http://schemas.openxmlformats.org/officeDocument/2006/relationships/hyperlink" Target="https://www.eldesconcierto.cl/nacional/2020/07/11/la-cara-mas-racista-del-sistema-de-salud-la-cadena-de-errores-y-descuidos-en-torno-a-la-muerte-de-wislande-jean.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A5CC61-94F9-4717-8F94-FB9998396B41}">
  <ds:schemaRefs>
    <ds:schemaRef ds:uri="http://schemas.openxmlformats.org/officeDocument/2006/bibliography"/>
  </ds:schemaRefs>
</ds:datastoreItem>
</file>

<file path=customXml/itemProps2.xml><?xml version="1.0" encoding="utf-8"?>
<ds:datastoreItem xmlns:ds="http://schemas.openxmlformats.org/officeDocument/2006/customXml" ds:itemID="{4259414F-3751-423E-B22A-A7AE6104AFC9}"/>
</file>

<file path=customXml/itemProps3.xml><?xml version="1.0" encoding="utf-8"?>
<ds:datastoreItem xmlns:ds="http://schemas.openxmlformats.org/officeDocument/2006/customXml" ds:itemID="{AF68E631-3982-4FB3-BC26-47227127A9A7}"/>
</file>

<file path=customXml/itemProps4.xml><?xml version="1.0" encoding="utf-8"?>
<ds:datastoreItem xmlns:ds="http://schemas.openxmlformats.org/officeDocument/2006/customXml" ds:itemID="{8518FF3D-E1CD-4EC1-B703-2A3C14710078}"/>
</file>

<file path=docProps/app.xml><?xml version="1.0" encoding="utf-8"?>
<Properties xmlns="http://schemas.openxmlformats.org/officeDocument/2006/extended-properties" xmlns:vt="http://schemas.openxmlformats.org/officeDocument/2006/docPropsVTypes">
  <Template>Normal</Template>
  <TotalTime>120</TotalTime>
  <Pages>3</Pages>
  <Words>980</Words>
  <Characters>5587</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Sandy Joseph .</dc:creator>
  <cp:keywords/>
  <dc:description/>
  <cp:lastModifiedBy>Sandy Joseph .</cp:lastModifiedBy>
  <cp:revision>1</cp:revision>
  <dcterms:created xsi:type="dcterms:W3CDTF">2021-11-15T20:24:00Z</dcterms:created>
  <dcterms:modified xsi:type="dcterms:W3CDTF">2021-11-15T22:26:00Z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