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78AE3" w14:textId="4278754B" w:rsidR="00257435" w:rsidRDefault="00257435" w:rsidP="007836CF">
      <w:pPr>
        <w:spacing w:after="0" w:line="240" w:lineRule="auto"/>
        <w:ind w:left="-142" w:firstLine="142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</w:pPr>
      <w:r>
        <w:rPr>
          <w:noProof/>
          <w:lang w:val="en-CH"/>
        </w:rPr>
        <w:drawing>
          <wp:inline distT="0" distB="0" distL="0" distR="0" wp14:anchorId="554A821F" wp14:editId="0F5891E3">
            <wp:extent cx="1733550" cy="590550"/>
            <wp:effectExtent l="0" t="0" r="0" b="0"/>
            <wp:docPr id="18871799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DB8D7" w14:textId="77777777" w:rsidR="00257435" w:rsidRDefault="00257435" w:rsidP="00B769A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</w:pPr>
    </w:p>
    <w:p w14:paraId="7C175739" w14:textId="77777777" w:rsidR="00257435" w:rsidRDefault="00257435" w:rsidP="00B769A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</w:pPr>
    </w:p>
    <w:p w14:paraId="61D3BBD9" w14:textId="2808FE7A" w:rsidR="002555CC" w:rsidRPr="007836CF" w:rsidRDefault="00AC748F" w:rsidP="00B769A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 xml:space="preserve">Comité pour la protection des droits de tous les travailleurs migrants et </w:t>
      </w:r>
    </w:p>
    <w:p w14:paraId="39095024" w14:textId="10B850A9" w:rsidR="003E72DD" w:rsidRPr="007836CF" w:rsidRDefault="00AC748F" w:rsidP="00B769A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>des membres de leur famille</w:t>
      </w:r>
    </w:p>
    <w:p w14:paraId="557FA3D3" w14:textId="77777777" w:rsidR="00B769AC" w:rsidRPr="007836CF" w:rsidRDefault="00B769AC" w:rsidP="009505F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</w:pPr>
    </w:p>
    <w:p w14:paraId="7F224D5D" w14:textId="7A8AC4B8" w:rsidR="007836CF" w:rsidRPr="007836CF" w:rsidRDefault="007836CF" w:rsidP="007836CF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fr-FR" w:eastAsia="zh-CN"/>
        </w:rPr>
        <w:t xml:space="preserve">Note d’informations à l’attention des institutions nationales des droits de l’homme (INDH) </w:t>
      </w:r>
      <w:r w:rsidR="00B40A5E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fr-FR" w:eastAsia="zh-CN"/>
        </w:rPr>
        <w:br/>
      </w:r>
      <w:r w:rsidRPr="007836CF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fr-FR" w:eastAsia="zh-CN"/>
        </w:rPr>
        <w:t>et des organisations de la société civile (OSC)</w:t>
      </w:r>
    </w:p>
    <w:p w14:paraId="7B8FFFA1" w14:textId="77777777" w:rsidR="003E72DD" w:rsidRPr="007836CF" w:rsidRDefault="003E72DD" w:rsidP="009505F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</w:pPr>
    </w:p>
    <w:p w14:paraId="0F0C6B2C" w14:textId="4A53BCF9" w:rsidR="003E72DD" w:rsidRPr="007836CF" w:rsidRDefault="00F906D2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>Période intersession</w:t>
      </w:r>
      <w:r w:rsidR="008A5C2C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>s</w:t>
      </w:r>
      <w:r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 xml:space="preserve"> (</w:t>
      </w:r>
      <w:r w:rsidR="00053783"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 xml:space="preserve">octobre </w:t>
      </w:r>
      <w:r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 xml:space="preserve">- </w:t>
      </w:r>
      <w:r w:rsidR="003A07A6"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>décembre</w:t>
      </w:r>
      <w:r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 xml:space="preserve"> 2026)</w:t>
      </w:r>
    </w:p>
    <w:p w14:paraId="401FA74A" w14:textId="1072D94E" w:rsidR="007E374F" w:rsidRPr="007836CF" w:rsidRDefault="003E72DD" w:rsidP="007E374F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fr-FR" w:eastAsia="zh-CN"/>
        </w:rPr>
        <w:t>Sous réserve de modifications</w:t>
      </w:r>
    </w:p>
    <w:p w14:paraId="7F84C160" w14:textId="77777777" w:rsidR="009505FC" w:rsidRPr="007836CF" w:rsidRDefault="009505FC" w:rsidP="007E374F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fr-FR" w:eastAsia="zh-CN"/>
        </w:rPr>
      </w:pPr>
    </w:p>
    <w:p w14:paraId="2DF5CB68" w14:textId="77777777" w:rsidR="007E374F" w:rsidRPr="007836CF" w:rsidRDefault="007E374F" w:rsidP="007E374F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79E7CA6D" w14:textId="24C699CF" w:rsidR="003E72DD" w:rsidRPr="007836CF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I.</w:t>
      </w: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ab/>
        <w:t xml:space="preserve">Examen des rapports présentés par les États </w:t>
      </w:r>
      <w:r w:rsidR="007836CF"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P</w:t>
      </w: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 xml:space="preserve">arties </w:t>
      </w:r>
    </w:p>
    <w:p w14:paraId="4C4DBC12" w14:textId="77777777" w:rsidR="003E72DD" w:rsidRPr="007836CF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3B5EAC0E" w14:textId="125F91BD" w:rsidR="003E72DD" w:rsidRPr="007836CF" w:rsidRDefault="003E72DD" w:rsidP="007836CF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bookmarkStart w:id="0" w:name="_Hlk187854572"/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Au cours de </w:t>
      </w:r>
      <w:r w:rsidR="00F906D2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sa période intersession</w:t>
      </w:r>
      <w:r w:rsidR="008A5C2C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</w:t>
      </w:r>
      <w:r w:rsidR="00F906D2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le Comité </w:t>
      </w:r>
      <w:r w:rsidR="00415585" w:rsidRPr="007836CF">
        <w:rPr>
          <w:rFonts w:ascii="Times New Roman" w:hAnsi="Times New Roman" w:cs="Times New Roman"/>
          <w:sz w:val="24"/>
          <w:szCs w:val="24"/>
          <w:lang w:val="fr-FR"/>
        </w:rPr>
        <w:t xml:space="preserve">adoptera </w:t>
      </w:r>
      <w:r w:rsidR="0026002C" w:rsidRPr="007836CF">
        <w:rPr>
          <w:rFonts w:ascii="Times New Roman" w:hAnsi="Times New Roman" w:cs="Times New Roman"/>
          <w:sz w:val="24"/>
          <w:szCs w:val="24"/>
          <w:lang w:val="fr-FR"/>
        </w:rPr>
        <w:t xml:space="preserve">une </w:t>
      </w:r>
      <w:r w:rsidR="00415585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liste de </w:t>
      </w:r>
      <w:r w:rsidR="007836C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points</w:t>
      </w:r>
      <w:r w:rsidR="00415585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r w:rsidR="00DE33C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(</w:t>
      </w:r>
      <w:proofErr w:type="spellStart"/>
      <w:r w:rsidR="00DE33C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LoI</w:t>
      </w:r>
      <w:proofErr w:type="spellEnd"/>
      <w:r w:rsidR="00DE33C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) </w:t>
      </w:r>
      <w:r w:rsidR="00415585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concernant le </w:t>
      </w:r>
      <w:r w:rsidR="00F906D2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quatrième </w:t>
      </w:r>
      <w:r w:rsidR="00415585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rapport </w:t>
      </w:r>
      <w:r w:rsidR="00B93063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périodique </w:t>
      </w:r>
      <w:r w:rsidR="00415585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de </w:t>
      </w:r>
      <w:r w:rsidR="00F906D2"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>la Bosnie-Herzégovine</w:t>
      </w:r>
      <w:bookmarkEnd w:id="0"/>
      <w:r w:rsidR="00F906D2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</w:t>
      </w:r>
      <w:r w:rsidR="00415585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conformément à la procédure traditionnelle, </w:t>
      </w:r>
      <w:r w:rsidR="007836C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ainsi que des listes de points à traiter établies (LOIPR)</w:t>
      </w:r>
      <w:r w:rsidR="00B40A5E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r w:rsidR="007836C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avant la soumission du rapport </w:t>
      </w:r>
      <w:bookmarkStart w:id="1" w:name="_Hlk187854533"/>
      <w:r w:rsidR="00F906D2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initial </w:t>
      </w:r>
      <w:r w:rsidR="00291BA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du </w:t>
      </w:r>
      <w:r w:rsidR="00F906D2"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 xml:space="preserve">Malawi </w:t>
      </w:r>
      <w:r w:rsidR="005755D7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et </w:t>
      </w:r>
      <w:r w:rsid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du r</w:t>
      </w:r>
      <w:r w:rsidR="007836C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apport valant rapport initial et deuxième rapport périodique</w:t>
      </w:r>
      <w:r w:rsid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de </w:t>
      </w:r>
      <w:r w:rsidR="00F906D2"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>Saint-Vincent-et-les-Grenadines</w:t>
      </w:r>
      <w:bookmarkEnd w:id="1"/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</w:t>
      </w:r>
      <w:r w:rsidR="00B40A5E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au titre de la procédure simplifiée,</w:t>
      </w:r>
      <w:r w:rsidR="00B40A5E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r w:rsid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concernant</w:t>
      </w:r>
      <w:r w:rsidR="007836C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la mise en œuvre de la Convention 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internationale sur la protection des droits de tous les travailleurs migrants et des membres de leur famille.</w:t>
      </w:r>
    </w:p>
    <w:p w14:paraId="3E38CD9A" w14:textId="77777777" w:rsidR="00832279" w:rsidRPr="007836CF" w:rsidRDefault="00832279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7E42C71C" w14:textId="77777777" w:rsidR="003E72DD" w:rsidRPr="007836CF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II.</w:t>
      </w: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ab/>
        <w:t xml:space="preserve">Documentation </w:t>
      </w:r>
    </w:p>
    <w:p w14:paraId="62DD8205" w14:textId="77777777" w:rsidR="003E72DD" w:rsidRPr="007836CF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4B3D8C9A" w14:textId="2C8AD4B8" w:rsidR="00CF7394" w:rsidRPr="007836CF" w:rsidRDefault="003E72DD" w:rsidP="003E72DD">
      <w:pPr>
        <w:spacing w:after="0" w:line="240" w:lineRule="auto"/>
        <w:ind w:firstLine="720"/>
        <w:rPr>
          <w:rFonts w:asciiTheme="majorBidi" w:hAnsiTheme="majorBidi" w:cstheme="majorBidi"/>
          <w:sz w:val="24"/>
          <w:szCs w:val="24"/>
          <w:lang w:val="fr-FR"/>
        </w:rPr>
      </w:pPr>
      <w:bookmarkStart w:id="2" w:name="_Hlk90473450"/>
      <w:r w:rsidRPr="007836CF">
        <w:rPr>
          <w:rFonts w:asciiTheme="majorBidi" w:eastAsia="SimSun" w:hAnsiTheme="majorBidi" w:cstheme="majorBidi"/>
          <w:sz w:val="24"/>
          <w:szCs w:val="24"/>
          <w:lang w:val="fr-FR" w:eastAsia="zh-CN"/>
        </w:rPr>
        <w:t xml:space="preserve">Les documents relatifs à la </w:t>
      </w:r>
      <w:r w:rsidR="00251C97" w:rsidRPr="007836CF">
        <w:rPr>
          <w:rFonts w:asciiTheme="majorBidi" w:eastAsia="SimSun" w:hAnsiTheme="majorBidi" w:cstheme="majorBidi"/>
          <w:sz w:val="24"/>
          <w:szCs w:val="24"/>
          <w:lang w:val="fr-FR" w:eastAsia="zh-CN"/>
        </w:rPr>
        <w:t>période intersession</w:t>
      </w:r>
      <w:r w:rsidR="008A5C2C">
        <w:rPr>
          <w:rFonts w:asciiTheme="majorBidi" w:eastAsia="SimSun" w:hAnsiTheme="majorBidi" w:cstheme="majorBidi"/>
          <w:sz w:val="24"/>
          <w:szCs w:val="24"/>
          <w:lang w:val="fr-FR" w:eastAsia="zh-CN"/>
        </w:rPr>
        <w:t>s</w:t>
      </w:r>
      <w:r w:rsidR="00251C97" w:rsidRPr="007836CF">
        <w:rPr>
          <w:rFonts w:asciiTheme="majorBidi" w:eastAsia="SimSun" w:hAnsiTheme="majorBidi" w:cstheme="majorBidi"/>
          <w:sz w:val="24"/>
          <w:szCs w:val="24"/>
          <w:lang w:val="fr-FR" w:eastAsia="zh-CN"/>
        </w:rPr>
        <w:t xml:space="preserve"> </w:t>
      </w:r>
      <w:r w:rsidR="00780EDA" w:rsidRPr="007836CF">
        <w:rPr>
          <w:rFonts w:asciiTheme="majorBidi" w:eastAsia="SimSun" w:hAnsiTheme="majorBidi" w:cstheme="majorBidi"/>
          <w:sz w:val="24"/>
          <w:szCs w:val="24"/>
          <w:lang w:val="fr-FR" w:eastAsia="zh-CN"/>
        </w:rPr>
        <w:t xml:space="preserve">seront </w:t>
      </w:r>
      <w:r w:rsidR="007836CF">
        <w:rPr>
          <w:rFonts w:asciiTheme="majorBidi" w:eastAsia="SimSun" w:hAnsiTheme="majorBidi" w:cstheme="majorBidi"/>
          <w:sz w:val="24"/>
          <w:szCs w:val="24"/>
          <w:lang w:val="fr-FR" w:eastAsia="zh-CN"/>
        </w:rPr>
        <w:t>disponibles</w:t>
      </w:r>
      <w:r w:rsidRPr="007836CF">
        <w:rPr>
          <w:rFonts w:asciiTheme="majorBidi" w:eastAsia="SimSun" w:hAnsiTheme="majorBidi" w:cstheme="majorBidi"/>
          <w:sz w:val="24"/>
          <w:szCs w:val="24"/>
          <w:lang w:val="fr-FR" w:eastAsia="zh-CN"/>
        </w:rPr>
        <w:t xml:space="preserve"> en ligne à l’adresse : </w:t>
      </w:r>
    </w:p>
    <w:bookmarkEnd w:id="2"/>
    <w:p w14:paraId="314E09EB" w14:textId="4CCC38D9" w:rsidR="00776248" w:rsidRPr="007836CF" w:rsidRDefault="00396D5F" w:rsidP="00C674BD">
      <w:pPr>
        <w:spacing w:after="0" w:line="240" w:lineRule="auto"/>
        <w:rPr>
          <w:rFonts w:asciiTheme="majorBidi" w:hAnsiTheme="majorBidi" w:cstheme="majorBidi"/>
          <w:sz w:val="24"/>
          <w:szCs w:val="24"/>
          <w:lang w:val="fr-FR"/>
        </w:rPr>
      </w:pPr>
      <w:r w:rsidRPr="007836CF">
        <w:rPr>
          <w:rFonts w:asciiTheme="majorBidi" w:hAnsiTheme="majorBidi" w:cstheme="majorBidi"/>
          <w:sz w:val="24"/>
          <w:szCs w:val="24"/>
          <w:lang w:val="fr-FR"/>
        </w:rPr>
        <w:fldChar w:fldCharType="begin"/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instrText>HYPERLINK "https://tbinternet.ohchr.org/_layouts/15/treatybodyexternal/SessionDetails1.aspx?SessionID=2954&amp;Lang=en"</w:instrText>
      </w:r>
      <w:r w:rsidRPr="007836CF">
        <w:rPr>
          <w:rFonts w:asciiTheme="majorBidi" w:hAnsiTheme="majorBidi" w:cstheme="majorBidi"/>
          <w:sz w:val="24"/>
          <w:szCs w:val="24"/>
          <w:lang w:val="fr-FR"/>
        </w:rPr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fldChar w:fldCharType="separate"/>
      </w:r>
      <w:r w:rsidRPr="007836CF">
        <w:rPr>
          <w:rStyle w:val="Hyperlink"/>
          <w:rFonts w:asciiTheme="majorBidi" w:hAnsiTheme="majorBidi" w:cstheme="majorBidi"/>
          <w:sz w:val="24"/>
          <w:szCs w:val="24"/>
          <w:lang w:val="fr-FR"/>
        </w:rPr>
        <w:t>https://tbinternet.ohchr.org/_layouts/15/treatybodyexternal/SessionDetails1.aspx?SessionID=2954&amp;Lang=en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fldChar w:fldCharType="end"/>
      </w:r>
    </w:p>
    <w:p w14:paraId="7EA73EF7" w14:textId="28695FE8" w:rsidR="00396D5F" w:rsidRPr="007836CF" w:rsidRDefault="00396D5F" w:rsidP="00C674B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r w:rsidRPr="007836CF">
        <w:rPr>
          <w:lang w:val="fr-FR"/>
        </w:rPr>
        <w:t xml:space="preserve"> </w:t>
      </w:r>
    </w:p>
    <w:p w14:paraId="08AF978B" w14:textId="77777777" w:rsidR="003E72DD" w:rsidRPr="007836CF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III.</w:t>
      </w: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ab/>
        <w:t xml:space="preserve">Lieu </w:t>
      </w:r>
    </w:p>
    <w:p w14:paraId="53555C14" w14:textId="77777777" w:rsidR="003E72DD" w:rsidRPr="007836CF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3BF8DFCF" w14:textId="412B1959" w:rsidR="003E72DD" w:rsidRPr="007836CF" w:rsidRDefault="003E72DD" w:rsidP="00474DC6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ab/>
      </w:r>
      <w:bookmarkStart w:id="3" w:name="_Hlk90473632"/>
      <w:r w:rsidRPr="007836C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 xml:space="preserve">Le </w:t>
      </w:r>
      <w:r w:rsidR="00F906D2" w:rsidRPr="007836C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 xml:space="preserve">Comité adoptera </w:t>
      </w:r>
      <w:r w:rsidR="007F23AA" w:rsidRPr="007836C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 xml:space="preserve">la </w:t>
      </w:r>
      <w:r w:rsidR="00F906D2" w:rsidRPr="007836C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 xml:space="preserve">LOI et les LOIPR </w:t>
      </w:r>
      <w:r w:rsidR="00C97C83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>en ligne</w:t>
      </w:r>
      <w:r w:rsidR="00F906D2" w:rsidRPr="007836C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 xml:space="preserve">. </w:t>
      </w:r>
      <w:r w:rsidR="003A07A6" w:rsidRPr="007836C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 xml:space="preserve">Aucune réunion en présentiel </w:t>
      </w:r>
      <w:r w:rsidR="002A7F46" w:rsidRPr="007836C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 xml:space="preserve">n'aura </w:t>
      </w:r>
      <w:r w:rsidR="00A25322" w:rsidRPr="007836C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 xml:space="preserve">lieu </w:t>
      </w:r>
      <w:r w:rsidR="003A07A6" w:rsidRPr="007836C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>pendant la période intersession</w:t>
      </w:r>
      <w:r w:rsidR="008A5C2C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>s</w:t>
      </w:r>
      <w:r w:rsidR="003A07A6" w:rsidRPr="007836C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fr-FR" w:eastAsia="zh-CN"/>
        </w:rPr>
        <w:t>.</w:t>
      </w:r>
      <w:bookmarkEnd w:id="3"/>
    </w:p>
    <w:p w14:paraId="256EA4A6" w14:textId="77777777" w:rsidR="00776248" w:rsidRPr="007836CF" w:rsidRDefault="00776248" w:rsidP="009E0D36">
      <w:pPr>
        <w:spacing w:after="0" w:line="240" w:lineRule="auto"/>
        <w:ind w:firstLine="660"/>
        <w:jc w:val="both"/>
        <w:rPr>
          <w:lang w:val="fr-FR"/>
        </w:rPr>
      </w:pPr>
    </w:p>
    <w:p w14:paraId="31956622" w14:textId="169D4441" w:rsidR="003E72DD" w:rsidRPr="007836CF" w:rsidRDefault="00F42D55" w:rsidP="009505FC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IV.</w:t>
      </w: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ab/>
      </w:r>
      <w:r w:rsidR="003E72DD"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 xml:space="preserve">Contributions </w:t>
      </w:r>
      <w:r w:rsidR="006623FD"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 xml:space="preserve">des INDH </w:t>
      </w:r>
      <w:r w:rsidR="001D1B34"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et des OSC</w:t>
      </w:r>
      <w:r w:rsidR="003E72DD"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 xml:space="preserve"> </w:t>
      </w:r>
    </w:p>
    <w:p w14:paraId="4B7BF45A" w14:textId="77777777" w:rsidR="003E72DD" w:rsidRPr="007836CF" w:rsidRDefault="003E72DD" w:rsidP="003E72DD">
      <w:pPr>
        <w:spacing w:after="0" w:line="240" w:lineRule="auto"/>
        <w:ind w:left="360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5B3E6E77" w14:textId="77691C32" w:rsidR="00705699" w:rsidRPr="007836CF" w:rsidRDefault="003E72DD" w:rsidP="00376B1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Le Comité invite les représentants des </w:t>
      </w:r>
      <w:r w:rsidR="001D1B34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institutions nationales des droits de l’homme </w:t>
      </w:r>
      <w:r w:rsidR="00C87BB0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et 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des organisations de la société civile nationales et internationales à fournir des informations sur la mise en œuvre de la Convention par </w:t>
      </w:r>
      <w:bookmarkStart w:id="4" w:name="_Hlk90473854"/>
      <w:r w:rsidR="00F906D2"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 xml:space="preserve">la Bosnie-Herzégovine, le Malawi </w:t>
      </w:r>
      <w:r w:rsidR="00F906D2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et </w:t>
      </w:r>
      <w:r w:rsidR="00F906D2"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>Saint-Vincent-et-les-Grenadines</w:t>
      </w:r>
      <w:r w:rsidR="003C06B6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en particulier </w:t>
      </w:r>
      <w:r w:rsidR="00FB667C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des informations </w:t>
      </w:r>
      <w:r w:rsidR="0058506C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relatives à la </w:t>
      </w:r>
      <w:r w:rsidR="009B1B04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mise en œuvre </w:t>
      </w:r>
      <w:r w:rsidR="006F1A52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de l’ensemble </w:t>
      </w:r>
      <w:r w:rsidR="00705699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ou </w:t>
      </w:r>
      <w:r w:rsidR="00B566A7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d’une </w:t>
      </w:r>
      <w:r w:rsidR="00BC04A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partie</w:t>
      </w:r>
      <w:r w:rsidR="00B566A7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r w:rsidR="005E45A8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des recommandations contenues dans les observations finales respectives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. </w:t>
      </w:r>
      <w:bookmarkEnd w:id="4"/>
    </w:p>
    <w:p w14:paraId="3940CD41" w14:textId="77777777" w:rsidR="00705699" w:rsidRPr="007836CF" w:rsidRDefault="00705699" w:rsidP="00376B1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12097F56" w14:textId="7D34691A" w:rsidR="00705699" w:rsidRPr="007836CF" w:rsidRDefault="00376B15" w:rsidP="00376B15">
      <w:pPr>
        <w:spacing w:after="0" w:line="240" w:lineRule="auto"/>
        <w:ind w:firstLine="720"/>
        <w:jc w:val="both"/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L</w:t>
      </w:r>
      <w:r w:rsidR="008A5C2C">
        <w:rPr>
          <w:rFonts w:ascii="Times New Roman" w:eastAsia="SimSun" w:hAnsi="Times New Roman" w:cs="Times New Roman"/>
          <w:sz w:val="24"/>
          <w:szCs w:val="24"/>
          <w:lang w:val="fr-FR" w:eastAsia="zh-CN"/>
        </w:rPr>
        <w:t>es</w:t>
      </w:r>
      <w:r w:rsid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r w:rsidR="008A5C2C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contributions</w:t>
      </w:r>
      <w:r w:rsid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écrite</w:t>
      </w:r>
      <w:r w:rsidR="008A5C2C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</w:t>
      </w:r>
      <w:r w:rsid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doi</w:t>
      </w:r>
      <w:r w:rsidR="008A5C2C">
        <w:rPr>
          <w:rFonts w:ascii="Times New Roman" w:eastAsia="SimSun" w:hAnsi="Times New Roman" w:cs="Times New Roman"/>
          <w:sz w:val="24"/>
          <w:szCs w:val="24"/>
          <w:lang w:val="fr-FR" w:eastAsia="zh-CN"/>
        </w:rPr>
        <w:t>ven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t s’efforcer </w:t>
      </w:r>
      <w:r w:rsidRPr="007836CF">
        <w:rPr>
          <w:rFonts w:ascii="Tms Rmn" w:eastAsia="SimSun" w:hAnsi="Tms Rmn" w:cs="Tms Rmn"/>
          <w:color w:val="000000"/>
          <w:sz w:val="24"/>
          <w:szCs w:val="24"/>
          <w:lang w:val="fr-FR" w:eastAsia="en-GB"/>
        </w:rPr>
        <w:t>d’aborder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</w:t>
      </w:r>
      <w:r w:rsidRPr="007836CF">
        <w:rPr>
          <w:rFonts w:ascii="Tms Rmn" w:eastAsia="SimSun" w:hAnsi="Tms Rmn" w:cs="Tms Rmn"/>
          <w:b/>
          <w:bCs/>
          <w:color w:val="000000"/>
          <w:sz w:val="24"/>
          <w:szCs w:val="24"/>
          <w:lang w:val="fr-FR" w:eastAsia="en-GB"/>
        </w:rPr>
        <w:t xml:space="preserve">de manière aussi concise et précise que possible, </w:t>
      </w:r>
      <w:r w:rsidRPr="007836CF">
        <w:rPr>
          <w:rFonts w:ascii="Tms Rmn" w:eastAsia="SimSun" w:hAnsi="Tms Rmn" w:cs="Tms Rmn"/>
          <w:color w:val="000000"/>
          <w:sz w:val="24"/>
          <w:szCs w:val="24"/>
          <w:lang w:val="fr-FR" w:eastAsia="en-GB"/>
        </w:rPr>
        <w:t xml:space="preserve">les 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principales questions relatives aux droits de l’homme découlant des articles de la Convention qui concernent les travailleurs migrants et les membres de leur famille dans l’État </w:t>
      </w:r>
      <w:r w:rsid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P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artie concerné, ainsi que les travailleurs migrants et les membres de leur famille originaires de cet État </w:t>
      </w:r>
      <w:r w:rsidR="008A5C2C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P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artie qui résident à l’étranger. </w:t>
      </w:r>
      <w:r w:rsid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Elle</w:t>
      </w:r>
      <w:r w:rsidR="008A5C2C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s</w:t>
      </w:r>
      <w:r w:rsidR="00A4218B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 </w:t>
      </w:r>
      <w:r w:rsidR="006B2868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doivent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 également </w:t>
      </w:r>
      <w:r w:rsidR="008A5C2C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traiter</w:t>
      </w:r>
      <w:r w:rsidR="00D65D85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, </w:t>
      </w:r>
      <w:r w:rsidR="00D65D85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entre autres</w:t>
      </w:r>
      <w:r w:rsidR="00D65D85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,</w:t>
      </w:r>
      <w:r w:rsidR="008A5C2C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 de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t xml:space="preserve">s mesures prises par 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lastRenderedPageBreak/>
        <w:t xml:space="preserve">l’État </w:t>
      </w:r>
      <w:r w:rsidR="007836CF">
        <w:rPr>
          <w:rFonts w:asciiTheme="majorBidi" w:hAnsiTheme="majorBidi" w:cstheme="majorBidi"/>
          <w:sz w:val="24"/>
          <w:szCs w:val="24"/>
          <w:lang w:val="fr-FR"/>
        </w:rPr>
        <w:t>P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t xml:space="preserve">artie pour </w:t>
      </w:r>
      <w:r w:rsidR="00D65D85">
        <w:rPr>
          <w:rFonts w:asciiTheme="majorBidi" w:hAnsiTheme="majorBidi" w:cstheme="majorBidi"/>
          <w:sz w:val="24"/>
          <w:szCs w:val="24"/>
          <w:lang w:val="fr-FR"/>
        </w:rPr>
        <w:t xml:space="preserve">assurer </w:t>
      </w:r>
      <w:r w:rsidR="008A5C2C">
        <w:rPr>
          <w:rFonts w:asciiTheme="majorBidi" w:hAnsiTheme="majorBidi" w:cstheme="majorBidi"/>
          <w:sz w:val="24"/>
          <w:szCs w:val="24"/>
          <w:lang w:val="fr-FR"/>
        </w:rPr>
        <w:t>une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t xml:space="preserve"> protection efficace et convergente des droits des migrants par le biais de la Convention et du Pacte mondial sur les migrations (PMM), </w:t>
      </w:r>
      <w:r w:rsidR="008A5C2C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>d</w:t>
      </w:r>
      <w:r w:rsidRPr="007836CF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>es politiques publiques globales visant à lutter et à éradiquer</w:t>
      </w:r>
      <w:r w:rsidR="008A5C2C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 xml:space="preserve"> la xénophobie</w:t>
      </w:r>
      <w:r w:rsidRPr="007836CF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 xml:space="preserve"> </w:t>
      </w:r>
      <w:r w:rsidR="008A5C2C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>et de leur impact</w:t>
      </w:r>
      <w:r w:rsidRPr="007836CF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 xml:space="preserve"> sur les droits des travailleurs migrants, de leurs familles et des autres non-ressortissants (ou </w:t>
      </w:r>
      <w:r w:rsidR="0070240D" w:rsidRPr="007836CF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 xml:space="preserve">de ceux </w:t>
      </w:r>
      <w:r w:rsidRPr="007836CF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 xml:space="preserve">perçus comme tels) victimes de discrimination raciale et </w:t>
      </w:r>
      <w:r w:rsidR="007836CF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>de</w:t>
      </w:r>
      <w:r w:rsidR="007836CF" w:rsidRPr="007836CF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 xml:space="preserve"> toutes formes de discrimination croisées </w:t>
      </w:r>
      <w:r w:rsidR="00996D28" w:rsidRPr="007836CF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>–</w:t>
      </w:r>
      <w:r w:rsidRPr="007836CF">
        <w:rPr>
          <w:rFonts w:asciiTheme="majorBidi" w:hAnsiTheme="majorBidi" w:cstheme="majorBidi"/>
          <w:color w:val="000000"/>
          <w:sz w:val="24"/>
          <w:szCs w:val="24"/>
          <w:lang w:val="fr-FR" w:eastAsia="es-AR"/>
        </w:rPr>
        <w:t xml:space="preserve">, </w:t>
      </w:r>
      <w:r w:rsidR="008A5C2C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d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es effets néfastes de la dégradation de l’environnement et du changement climatique, </w:t>
      </w:r>
      <w:r w:rsidR="008A5C2C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de 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la protection des droits humains des migrants en situation de vulnérabilité, </w:t>
      </w:r>
      <w:r w:rsidR="008A5C2C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de 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la dépénalisation de la migration irrégulière, </w:t>
      </w:r>
      <w:r w:rsidR="008A5C2C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du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 respect des droits des migrants à la liberté et à la sécurité et à ne pas être soumis à une détention</w:t>
      </w:r>
      <w:r w:rsidR="00A31919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 arbitraire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, ainsi que </w:t>
      </w:r>
      <w:r w:rsidR="008A5C2C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d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es mesures alternatives à la détention. </w:t>
      </w:r>
    </w:p>
    <w:p w14:paraId="1A8B7F24" w14:textId="77777777" w:rsidR="00705699" w:rsidRPr="007836CF" w:rsidRDefault="00705699" w:rsidP="00376B15">
      <w:pPr>
        <w:spacing w:after="0" w:line="240" w:lineRule="auto"/>
        <w:ind w:firstLine="720"/>
        <w:jc w:val="both"/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</w:pPr>
    </w:p>
    <w:p w14:paraId="35D0A9CF" w14:textId="20E930DD" w:rsidR="00376B15" w:rsidRPr="007836CF" w:rsidRDefault="007836CF" w:rsidP="00376B15">
      <w:pPr>
        <w:spacing w:after="0" w:line="240" w:lineRule="auto"/>
        <w:ind w:firstLine="720"/>
        <w:jc w:val="both"/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</w:pPr>
      <w:r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L</w:t>
      </w:r>
      <w:r w:rsidR="00376B15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es contributions écrites doivent</w:t>
      </w:r>
      <w:r w:rsidR="007A573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 </w:t>
      </w:r>
      <w:r w:rsidR="00376B15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être rédigées dans le but d’aider le Comité à établir des listes de</w:t>
      </w:r>
      <w:r w:rsidR="007A573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 points</w:t>
      </w:r>
      <w:r w:rsidR="00376B15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 </w:t>
      </w:r>
      <w:r w:rsidR="00B27675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ou des listes </w:t>
      </w:r>
      <w:r w:rsidR="00376B15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de questions préalables à </w:t>
      </w:r>
      <w:r w:rsidR="007A573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la soumission </w:t>
      </w:r>
      <w:r w:rsidR="00376B15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de rapport (voir le lien vers le modèle de contribution destiné aux parties prenantes à la fin de la note). </w:t>
      </w:r>
    </w:p>
    <w:p w14:paraId="306E859F" w14:textId="77777777" w:rsidR="003E72DD" w:rsidRPr="007836CF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44022145" w14:textId="7CB378DF" w:rsidR="003E72DD" w:rsidRPr="007836CF" w:rsidRDefault="00705699" w:rsidP="00EB6D4D">
      <w:pPr>
        <w:spacing w:after="120" w:line="240" w:lineRule="auto"/>
        <w:jc w:val="both"/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</w:pP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Veuillez noter que toutes les contributions écrites </w:t>
      </w:r>
      <w:r w:rsidR="003E72DD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des INDH </w:t>
      </w:r>
      <w:r w:rsidR="009554A5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et </w:t>
      </w:r>
      <w:r w:rsidR="00163A5E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des OSC 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doivent :</w:t>
      </w:r>
    </w:p>
    <w:p w14:paraId="773B2675" w14:textId="6A062C92" w:rsidR="00BA20B9" w:rsidRPr="007836CF" w:rsidRDefault="00705699" w:rsidP="00A543F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right="-7"/>
        <w:jc w:val="both"/>
        <w:rPr>
          <w:rFonts w:asciiTheme="majorBidi" w:hAnsiTheme="majorBidi" w:cstheme="majorBidi"/>
          <w:sz w:val="24"/>
          <w:szCs w:val="24"/>
          <w:lang w:val="fr-FR"/>
        </w:rPr>
      </w:pPr>
      <w:r w:rsidRPr="007836CF">
        <w:rPr>
          <w:rFonts w:asciiTheme="majorBidi" w:eastAsia="SimSun" w:hAnsiTheme="majorBidi" w:cstheme="majorBidi"/>
          <w:bCs/>
          <w:sz w:val="24"/>
          <w:szCs w:val="24"/>
          <w:lang w:val="fr-FR" w:eastAsia="zh-CN"/>
        </w:rPr>
        <w:t xml:space="preserve">Être soumises </w:t>
      </w:r>
      <w:r w:rsidR="00BA20B9" w:rsidRPr="007836CF">
        <w:rPr>
          <w:rFonts w:asciiTheme="majorBidi" w:eastAsia="SimSun" w:hAnsiTheme="majorBidi" w:cstheme="majorBidi"/>
          <w:bCs/>
          <w:sz w:val="24"/>
          <w:szCs w:val="24"/>
          <w:lang w:val="fr-FR" w:eastAsia="zh-CN"/>
        </w:rPr>
        <w:t xml:space="preserve">via le </w:t>
      </w:r>
      <w:r w:rsidRPr="007836CF">
        <w:rPr>
          <w:rFonts w:asciiTheme="majorBidi" w:eastAsia="SimSun" w:hAnsiTheme="majorBidi" w:cstheme="majorBidi"/>
          <w:b/>
          <w:sz w:val="24"/>
          <w:szCs w:val="24"/>
          <w:lang w:val="fr-FR" w:eastAsia="zh-CN"/>
        </w:rPr>
        <w:t xml:space="preserve">système de soumission en ligne </w:t>
      </w:r>
      <w:r w:rsidR="00571FCA" w:rsidRPr="007836CF">
        <w:rPr>
          <w:rFonts w:asciiTheme="majorBidi" w:eastAsia="SimSun" w:hAnsiTheme="majorBidi" w:cstheme="majorBidi"/>
          <w:bCs/>
          <w:sz w:val="24"/>
          <w:szCs w:val="24"/>
          <w:lang w:val="fr-FR" w:eastAsia="zh-CN"/>
        </w:rPr>
        <w:t>du Comité</w:t>
      </w:r>
      <w:r w:rsidR="007A573F">
        <w:rPr>
          <w:rFonts w:asciiTheme="majorBidi" w:eastAsia="SimSun" w:hAnsiTheme="majorBidi" w:cstheme="majorBidi"/>
          <w:bCs/>
          <w:sz w:val="24"/>
          <w:szCs w:val="24"/>
          <w:lang w:val="fr-FR" w:eastAsia="zh-CN"/>
        </w:rPr>
        <w:t> :</w:t>
      </w:r>
      <w:r w:rsidR="00571FCA" w:rsidRPr="007836CF">
        <w:rPr>
          <w:rFonts w:asciiTheme="majorBidi" w:eastAsia="SimSun" w:hAnsiTheme="majorBidi" w:cstheme="majorBidi"/>
          <w:bCs/>
          <w:sz w:val="24"/>
          <w:szCs w:val="24"/>
          <w:lang w:val="fr-FR" w:eastAsia="zh-CN"/>
        </w:rPr>
        <w:t xml:space="preserve"> </w:t>
      </w:r>
      <w:hyperlink r:id="rId13" w:history="1">
        <w:r w:rsidR="00BA20B9" w:rsidRPr="007836CF">
          <w:rPr>
            <w:rFonts w:asciiTheme="majorBidi" w:hAnsiTheme="majorBidi" w:cstheme="majorBidi"/>
            <w:color w:val="0563C1"/>
            <w:sz w:val="24"/>
            <w:szCs w:val="24"/>
            <w:u w:val="single"/>
            <w:bdr w:val="none" w:sz="0" w:space="0" w:color="auto" w:frame="1"/>
            <w:lang w:val="fr-FR"/>
          </w:rPr>
          <w:t xml:space="preserve"> https://events.ohchr.org/</w:t>
        </w:r>
      </w:hyperlink>
    </w:p>
    <w:p w14:paraId="20C33D0B" w14:textId="3751546D" w:rsidR="003E72DD" w:rsidRPr="007836CF" w:rsidRDefault="003E72DD" w:rsidP="00A543F2">
      <w:pPr>
        <w:numPr>
          <w:ilvl w:val="0"/>
          <w:numId w:val="3"/>
        </w:numPr>
        <w:spacing w:after="0" w:line="240" w:lineRule="auto"/>
        <w:ind w:right="-7"/>
        <w:jc w:val="both"/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</w:pP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Indiquer le nom complet de l’INDH/de </w:t>
      </w:r>
      <w:r w:rsidR="007906BC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l’OSC 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(dans le titre de la contribution) ;</w:t>
      </w:r>
    </w:p>
    <w:p w14:paraId="7D0994D3" w14:textId="2D8D19C0" w:rsidR="003E72DD" w:rsidRPr="007836CF" w:rsidRDefault="007836CF" w:rsidP="00A543F2">
      <w:pPr>
        <w:numPr>
          <w:ilvl w:val="0"/>
          <w:numId w:val="3"/>
        </w:numPr>
        <w:spacing w:after="0" w:line="240" w:lineRule="auto"/>
        <w:ind w:right="-7"/>
        <w:jc w:val="both"/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</w:pPr>
      <w:r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I</w:t>
      </w:r>
      <w:r w:rsidR="003E72DD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ndiquer le pays auquel se rapportent les informations (dans le titre de la contribution) ;</w:t>
      </w:r>
    </w:p>
    <w:p w14:paraId="1311F197" w14:textId="38B30939" w:rsidR="003E72DD" w:rsidRPr="007836CF" w:rsidRDefault="007836CF" w:rsidP="00A543F2">
      <w:pPr>
        <w:numPr>
          <w:ilvl w:val="0"/>
          <w:numId w:val="3"/>
        </w:numPr>
        <w:spacing w:after="0" w:line="240" w:lineRule="auto"/>
        <w:ind w:right="-7"/>
        <w:jc w:val="both"/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</w:pPr>
      <w:r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P</w:t>
      </w:r>
      <w:r w:rsidR="003E72DD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réciser </w:t>
      </w:r>
      <w:r w:rsidR="00FF2B8B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si </w:t>
      </w:r>
      <w:r w:rsidR="003E72DD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la contribution </w:t>
      </w:r>
      <w:r w:rsidR="001E2DCB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peut </w:t>
      </w:r>
      <w:r w:rsidR="003E72DD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être publiée sur la page web </w:t>
      </w:r>
      <w:r w:rsidR="00EE1088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du </w:t>
      </w:r>
      <w:r w:rsidR="009C7D22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Comité </w:t>
      </w:r>
      <w:r w:rsidR="003E72DD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à des fins d’information du public </w:t>
      </w:r>
      <w:r w:rsidR="00705699" w:rsidRPr="007836CF">
        <w:rPr>
          <w:rFonts w:asciiTheme="majorBidi" w:hAnsiTheme="majorBidi" w:cstheme="majorBidi"/>
          <w:sz w:val="24"/>
          <w:szCs w:val="24"/>
          <w:lang w:val="fr-FR"/>
        </w:rPr>
        <w:t>;</w:t>
      </w:r>
    </w:p>
    <w:p w14:paraId="326DE9A6" w14:textId="026E0DD7" w:rsidR="003E72DD" w:rsidRPr="007836CF" w:rsidRDefault="00F07489" w:rsidP="00A543F2">
      <w:pPr>
        <w:pStyle w:val="ListParagraph"/>
        <w:numPr>
          <w:ilvl w:val="0"/>
          <w:numId w:val="3"/>
        </w:numPr>
        <w:spacing w:after="0" w:line="240" w:lineRule="auto"/>
        <w:ind w:right="-7"/>
        <w:jc w:val="both"/>
        <w:rPr>
          <w:rFonts w:asciiTheme="majorBidi" w:eastAsia="SimSun" w:hAnsiTheme="majorBidi" w:cstheme="majorBidi"/>
          <w:sz w:val="24"/>
          <w:szCs w:val="24"/>
          <w:lang w:val="fr-FR" w:eastAsia="zh-CN"/>
        </w:rPr>
      </w:pPr>
      <w:r w:rsidRPr="007836CF">
        <w:rPr>
          <w:rFonts w:asciiTheme="majorBidi" w:hAnsiTheme="majorBidi" w:cstheme="majorBidi"/>
          <w:sz w:val="24"/>
          <w:szCs w:val="24"/>
          <w:lang w:val="fr-FR"/>
        </w:rPr>
        <w:t xml:space="preserve">Anonymiser les noms des victimes </w:t>
      </w:r>
      <w:r w:rsidR="009554A5" w:rsidRPr="007836CF">
        <w:rPr>
          <w:rFonts w:asciiTheme="majorBidi" w:hAnsiTheme="majorBidi" w:cstheme="majorBidi"/>
          <w:sz w:val="24"/>
          <w:szCs w:val="24"/>
          <w:lang w:val="fr-FR"/>
        </w:rPr>
        <w:t>présumées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t xml:space="preserve">, des témoins et des auteurs mentionnés dans la </w:t>
      </w:r>
      <w:r w:rsidR="009112FC" w:rsidRPr="007836CF">
        <w:rPr>
          <w:rFonts w:asciiTheme="majorBidi" w:hAnsiTheme="majorBidi" w:cstheme="majorBidi"/>
          <w:sz w:val="24"/>
          <w:szCs w:val="24"/>
          <w:lang w:val="fr-FR"/>
        </w:rPr>
        <w:t xml:space="preserve">contribution 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t xml:space="preserve">en les remplaçant par des initiales et veiller à ce qu’aucune photographie des victimes présumées, </w:t>
      </w:r>
      <w:r w:rsidR="0000602C">
        <w:rPr>
          <w:rFonts w:asciiTheme="majorBidi" w:hAnsiTheme="majorBidi" w:cstheme="majorBidi"/>
          <w:sz w:val="24"/>
          <w:szCs w:val="24"/>
          <w:lang w:val="fr-FR"/>
        </w:rPr>
        <w:t xml:space="preserve">des 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t xml:space="preserve">témoins ou </w:t>
      </w:r>
      <w:r w:rsidR="0000602C">
        <w:rPr>
          <w:rFonts w:asciiTheme="majorBidi" w:hAnsiTheme="majorBidi" w:cstheme="majorBidi"/>
          <w:sz w:val="24"/>
          <w:szCs w:val="24"/>
          <w:lang w:val="fr-FR"/>
        </w:rPr>
        <w:t xml:space="preserve">des 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t xml:space="preserve">auteurs ne soit incluse </w:t>
      </w:r>
      <w:r w:rsidR="00705699" w:rsidRPr="007836CF">
        <w:rPr>
          <w:rFonts w:asciiTheme="majorBidi" w:hAnsiTheme="majorBidi" w:cstheme="majorBidi"/>
          <w:sz w:val="24"/>
          <w:szCs w:val="24"/>
          <w:lang w:val="fr-FR"/>
        </w:rPr>
        <w:t>;</w:t>
      </w:r>
    </w:p>
    <w:p w14:paraId="1D18D973" w14:textId="1999A091" w:rsidR="008823C6" w:rsidRPr="007836CF" w:rsidRDefault="008823C6" w:rsidP="00A543F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right="-7"/>
        <w:jc w:val="both"/>
        <w:rPr>
          <w:rFonts w:asciiTheme="majorBidi" w:hAnsiTheme="majorBidi" w:cstheme="majorBidi"/>
          <w:sz w:val="24"/>
          <w:szCs w:val="24"/>
          <w:lang w:val="fr-FR"/>
        </w:rPr>
      </w:pPr>
      <w:r w:rsidRPr="007836CF">
        <w:rPr>
          <w:rFonts w:asciiTheme="majorBidi" w:hAnsiTheme="majorBidi" w:cstheme="majorBidi"/>
          <w:sz w:val="24"/>
          <w:szCs w:val="24"/>
          <w:lang w:val="fr-FR"/>
        </w:rPr>
        <w:t>Ne pas dépasser</w:t>
      </w:r>
      <w:r w:rsidRPr="007836C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3 500 mots 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t>(</w:t>
      </w:r>
      <w:r w:rsidR="00C5631B" w:rsidRPr="007836CF">
        <w:rPr>
          <w:rFonts w:asciiTheme="majorBidi" w:hAnsiTheme="majorBidi" w:cstheme="majorBidi"/>
          <w:sz w:val="24"/>
          <w:szCs w:val="24"/>
          <w:lang w:val="fr-FR"/>
        </w:rPr>
        <w:t xml:space="preserve">7 000 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t xml:space="preserve">mots dans le cas de </w:t>
      </w:r>
      <w:r w:rsidR="00CE34A4" w:rsidRPr="007836CF">
        <w:rPr>
          <w:rFonts w:asciiTheme="majorBidi" w:hAnsiTheme="majorBidi" w:cstheme="majorBidi"/>
          <w:sz w:val="24"/>
          <w:szCs w:val="24"/>
          <w:lang w:val="fr-FR"/>
        </w:rPr>
        <w:t>co</w:t>
      </w:r>
      <w:r w:rsidR="007836CF">
        <w:rPr>
          <w:rFonts w:asciiTheme="majorBidi" w:hAnsiTheme="majorBidi" w:cstheme="majorBidi"/>
          <w:sz w:val="24"/>
          <w:szCs w:val="24"/>
          <w:lang w:val="fr-FR"/>
        </w:rPr>
        <w:t>ntributions écrites</w:t>
      </w:r>
      <w:r w:rsidR="00CE34A4" w:rsidRPr="007836C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r w:rsidR="00A025B8" w:rsidRPr="007836CF">
        <w:rPr>
          <w:rFonts w:asciiTheme="majorBidi" w:hAnsiTheme="majorBidi" w:cstheme="majorBidi"/>
          <w:sz w:val="24"/>
          <w:szCs w:val="24"/>
          <w:lang w:val="fr-FR"/>
        </w:rPr>
        <w:t xml:space="preserve">conjointes </w:t>
      </w:r>
      <w:r w:rsidR="007A6957" w:rsidRPr="007836CF">
        <w:rPr>
          <w:rFonts w:asciiTheme="majorBidi" w:hAnsiTheme="majorBidi" w:cstheme="majorBidi"/>
          <w:sz w:val="24"/>
          <w:szCs w:val="24"/>
          <w:lang w:val="fr-FR"/>
        </w:rPr>
        <w:t xml:space="preserve">émanant de deux OCS ou plus ou de </w:t>
      </w:r>
      <w:r w:rsidRPr="007836CF">
        <w:rPr>
          <w:rFonts w:asciiTheme="majorBidi" w:hAnsiTheme="majorBidi" w:cstheme="majorBidi"/>
          <w:sz w:val="24"/>
          <w:szCs w:val="24"/>
          <w:lang w:val="fr-FR"/>
        </w:rPr>
        <w:t>coalitions d’ONG). Veuillez noter que les notes de bas de page sont prises en compte dans le décompte des mots ;</w:t>
      </w:r>
    </w:p>
    <w:p w14:paraId="5D5AD3E9" w14:textId="3ED6DBCB" w:rsidR="008823C6" w:rsidRPr="007836CF" w:rsidRDefault="007A573F" w:rsidP="00A543F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right="-7"/>
        <w:jc w:val="both"/>
        <w:rPr>
          <w:rFonts w:asciiTheme="majorBidi" w:hAnsiTheme="majorBidi" w:cstheme="majorBidi"/>
          <w:sz w:val="24"/>
          <w:szCs w:val="24"/>
          <w:lang w:val="fr-FR"/>
        </w:rPr>
      </w:pPr>
      <w:r>
        <w:rPr>
          <w:rFonts w:asciiTheme="majorBidi" w:hAnsiTheme="majorBidi" w:cstheme="majorBidi"/>
          <w:sz w:val="24"/>
          <w:szCs w:val="24"/>
          <w:lang w:val="fr-FR"/>
        </w:rPr>
        <w:t>Être rédigées</w:t>
      </w:r>
      <w:r w:rsidR="008823C6" w:rsidRPr="007836C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r w:rsidR="00705699" w:rsidRPr="007836CF">
        <w:rPr>
          <w:rFonts w:asciiTheme="majorBidi" w:hAnsiTheme="majorBidi" w:cstheme="majorBidi"/>
          <w:sz w:val="24"/>
          <w:szCs w:val="24"/>
          <w:lang w:val="fr-FR"/>
        </w:rPr>
        <w:t>dans l’une des langues de travail du Comité (</w:t>
      </w:r>
      <w:r w:rsidR="00705699" w:rsidRPr="007836C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anglais </w:t>
      </w:r>
      <w:r w:rsidR="003A07A6" w:rsidRPr="007836C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ou </w:t>
      </w:r>
      <w:r w:rsidR="00705699" w:rsidRPr="007836CF">
        <w:rPr>
          <w:rFonts w:asciiTheme="majorBidi" w:hAnsiTheme="majorBidi" w:cstheme="majorBidi"/>
          <w:b/>
          <w:bCs/>
          <w:sz w:val="24"/>
          <w:szCs w:val="24"/>
          <w:lang w:val="fr-FR"/>
        </w:rPr>
        <w:t>français</w:t>
      </w:r>
      <w:r w:rsidR="00705699" w:rsidRPr="007836CF">
        <w:rPr>
          <w:rFonts w:asciiTheme="majorBidi" w:hAnsiTheme="majorBidi" w:cstheme="majorBidi"/>
          <w:sz w:val="24"/>
          <w:szCs w:val="24"/>
          <w:lang w:val="fr-FR"/>
        </w:rPr>
        <w:t xml:space="preserve">) et </w:t>
      </w:r>
      <w:r>
        <w:rPr>
          <w:rFonts w:asciiTheme="majorBidi" w:hAnsiTheme="majorBidi" w:cstheme="majorBidi"/>
          <w:sz w:val="24"/>
          <w:szCs w:val="24"/>
          <w:lang w:val="fr-FR"/>
        </w:rPr>
        <w:t>soumises</w:t>
      </w:r>
      <w:r w:rsidR="00705699" w:rsidRPr="007836CF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r w:rsidR="008823C6" w:rsidRPr="007836CF">
        <w:rPr>
          <w:rFonts w:asciiTheme="majorBidi" w:hAnsiTheme="majorBidi" w:cstheme="majorBidi"/>
          <w:sz w:val="24"/>
          <w:szCs w:val="24"/>
          <w:lang w:val="fr-FR"/>
        </w:rPr>
        <w:t xml:space="preserve">au </w:t>
      </w:r>
      <w:r w:rsidR="008823C6" w:rsidRPr="007836C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format Word </w:t>
      </w:r>
      <w:r w:rsidR="00814ABE" w:rsidRPr="007836CF">
        <w:rPr>
          <w:rFonts w:asciiTheme="majorBidi" w:hAnsiTheme="majorBidi" w:cstheme="majorBidi"/>
          <w:sz w:val="24"/>
          <w:szCs w:val="24"/>
          <w:lang w:val="fr-FR"/>
        </w:rPr>
        <w:t>pour des raisons d’accessibilité</w:t>
      </w:r>
      <w:r w:rsidR="00705699" w:rsidRPr="007836CF">
        <w:rPr>
          <w:rFonts w:asciiTheme="majorBidi" w:hAnsiTheme="majorBidi" w:cstheme="majorBidi"/>
          <w:sz w:val="24"/>
          <w:szCs w:val="24"/>
          <w:lang w:val="fr-FR"/>
        </w:rPr>
        <w:t>.</w:t>
      </w:r>
    </w:p>
    <w:p w14:paraId="6AC10B86" w14:textId="77777777" w:rsidR="008823C6" w:rsidRPr="007836CF" w:rsidRDefault="008823C6" w:rsidP="009505FC">
      <w:pPr>
        <w:pStyle w:val="ListParagraph"/>
        <w:spacing w:after="0" w:line="240" w:lineRule="auto"/>
        <w:rPr>
          <w:rFonts w:asciiTheme="majorBidi" w:eastAsia="SimSun" w:hAnsiTheme="majorBidi" w:cstheme="majorBidi"/>
          <w:sz w:val="24"/>
          <w:szCs w:val="24"/>
          <w:lang w:val="fr-FR" w:eastAsia="zh-CN"/>
        </w:rPr>
      </w:pPr>
    </w:p>
    <w:p w14:paraId="5486781F" w14:textId="3235B298" w:rsidR="00AA7E62" w:rsidRPr="007836CF" w:rsidRDefault="00AA7E62" w:rsidP="00EB6D4D">
      <w:pPr>
        <w:pStyle w:val="ListParagraph"/>
        <w:spacing w:after="120" w:line="240" w:lineRule="auto"/>
        <w:rPr>
          <w:rFonts w:asciiTheme="majorBidi" w:eastAsia="SimSun" w:hAnsiTheme="majorBidi" w:cstheme="majorBidi"/>
          <w:sz w:val="24"/>
          <w:szCs w:val="24"/>
          <w:u w:val="single"/>
          <w:lang w:val="fr-FR" w:eastAsia="zh-CN"/>
        </w:rPr>
      </w:pPr>
      <w:r w:rsidRPr="007836CF">
        <w:rPr>
          <w:rFonts w:asciiTheme="majorBidi" w:eastAsia="SimSun" w:hAnsiTheme="majorBidi" w:cstheme="majorBidi"/>
          <w:sz w:val="24"/>
          <w:szCs w:val="24"/>
          <w:u w:val="single"/>
          <w:lang w:val="fr-FR" w:eastAsia="zh-CN"/>
        </w:rPr>
        <w:t xml:space="preserve">Dates limites pour </w:t>
      </w:r>
      <w:r w:rsidR="007836CF">
        <w:rPr>
          <w:rFonts w:asciiTheme="majorBidi" w:eastAsia="SimSun" w:hAnsiTheme="majorBidi" w:cstheme="majorBidi"/>
          <w:sz w:val="24"/>
          <w:szCs w:val="24"/>
          <w:u w:val="single"/>
          <w:lang w:val="fr-FR" w:eastAsia="zh-CN"/>
        </w:rPr>
        <w:t>la soumission d</w:t>
      </w:r>
      <w:r w:rsidRPr="007836CF">
        <w:rPr>
          <w:rFonts w:asciiTheme="majorBidi" w:eastAsia="SimSun" w:hAnsiTheme="majorBidi" w:cstheme="majorBidi"/>
          <w:sz w:val="24"/>
          <w:szCs w:val="24"/>
          <w:u w:val="single"/>
          <w:lang w:val="fr-FR" w:eastAsia="zh-CN"/>
        </w:rPr>
        <w:t>es contributions écrites :</w:t>
      </w:r>
    </w:p>
    <w:p w14:paraId="6CD74476" w14:textId="7EE9B3C6" w:rsidR="00A25322" w:rsidRPr="007836CF" w:rsidRDefault="003E72DD" w:rsidP="00514BA3">
      <w:pPr>
        <w:numPr>
          <w:ilvl w:val="0"/>
          <w:numId w:val="3"/>
        </w:numPr>
        <w:spacing w:after="0" w:line="240" w:lineRule="auto"/>
        <w:ind w:right="-7"/>
        <w:jc w:val="both"/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</w:pP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Les contributions écrites </w:t>
      </w:r>
      <w:r w:rsidR="003A07A6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concernant </w:t>
      </w:r>
      <w:r w:rsidR="003A07A6"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 xml:space="preserve">la Bosnie-Herzégovine </w:t>
      </w:r>
      <w:r w:rsidR="00720E34"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doivent être reçues 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au plus tard le</w:t>
      </w:r>
      <w:r w:rsidR="003A07A6"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 xml:space="preserve"> 5 octobre</w:t>
      </w:r>
      <w:r w:rsidR="00305073"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 xml:space="preserve"> 2026</w:t>
      </w:r>
      <w:r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 xml:space="preserve">. </w:t>
      </w:r>
    </w:p>
    <w:p w14:paraId="68238ECA" w14:textId="276EBB2E" w:rsidR="00AA7E62" w:rsidRPr="007836CF" w:rsidRDefault="003A07A6" w:rsidP="00514BA3">
      <w:pPr>
        <w:numPr>
          <w:ilvl w:val="0"/>
          <w:numId w:val="3"/>
        </w:numPr>
        <w:spacing w:after="0" w:line="240" w:lineRule="auto"/>
        <w:ind w:right="-7"/>
        <w:jc w:val="both"/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</w:pP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Les contributions écrites concernant </w:t>
      </w:r>
      <w:r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 xml:space="preserve">le Malawi 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doivent être reçues au plus tard le</w:t>
      </w:r>
      <w:r w:rsidR="00F91EAF"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 xml:space="preserve"> 29 </w:t>
      </w:r>
      <w:r w:rsidR="00B56201"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>octobre</w:t>
      </w:r>
      <w:r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 xml:space="preserve"> 2026. </w:t>
      </w:r>
    </w:p>
    <w:p w14:paraId="42AE0A55" w14:textId="370BB86A" w:rsidR="00D22B38" w:rsidRPr="007836CF" w:rsidRDefault="00AA7E62" w:rsidP="00514145">
      <w:pPr>
        <w:numPr>
          <w:ilvl w:val="0"/>
          <w:numId w:val="3"/>
        </w:numPr>
        <w:spacing w:after="0" w:line="240" w:lineRule="auto"/>
        <w:ind w:right="-7"/>
        <w:jc w:val="both"/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</w:pP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 xml:space="preserve">Les observations écrites concernant </w:t>
      </w:r>
      <w:r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 xml:space="preserve">Saint-Vincent-et-les-Grenadines </w:t>
      </w:r>
      <w:r w:rsidRPr="007836CF">
        <w:rPr>
          <w:rFonts w:asciiTheme="majorBidi" w:eastAsia="SimSun" w:hAnsiTheme="majorBidi" w:cstheme="majorBidi"/>
          <w:color w:val="000000"/>
          <w:sz w:val="24"/>
          <w:szCs w:val="24"/>
          <w:lang w:val="fr-FR" w:eastAsia="en-GB"/>
        </w:rPr>
        <w:t>doivent être reçues au plus tard le</w:t>
      </w:r>
      <w:r w:rsidR="00146DF5"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 xml:space="preserve"> 13 </w:t>
      </w:r>
      <w:r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>novembre 2026</w:t>
      </w:r>
      <w:r w:rsidR="00514145" w:rsidRPr="007836CF">
        <w:rPr>
          <w:rFonts w:asciiTheme="majorBidi" w:eastAsia="SimSun" w:hAnsiTheme="majorBidi" w:cstheme="majorBidi"/>
          <w:b/>
          <w:bCs/>
          <w:color w:val="000000"/>
          <w:sz w:val="24"/>
          <w:szCs w:val="24"/>
          <w:lang w:val="fr-FR" w:eastAsia="en-GB"/>
        </w:rPr>
        <w:t>.</w:t>
      </w:r>
    </w:p>
    <w:p w14:paraId="64B024D4" w14:textId="34372A1C" w:rsidR="0082583A" w:rsidRPr="007836CF" w:rsidRDefault="0082583A" w:rsidP="0082583A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5D01AEBA" w14:textId="673AD1B4" w:rsidR="003E72DD" w:rsidRPr="007836CF" w:rsidRDefault="003E72DD" w:rsidP="009505FC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V.</w:t>
      </w: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ab/>
        <w:t>Séances d’information</w:t>
      </w:r>
      <w:r w:rsidR="001B02E7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s</w:t>
      </w: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 xml:space="preserve"> informelles avec le Comité</w:t>
      </w:r>
    </w:p>
    <w:p w14:paraId="2498F7BA" w14:textId="77777777" w:rsidR="003E72DD" w:rsidRPr="007836CF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1B647277" w14:textId="57186C2D" w:rsidR="00481E01" w:rsidRPr="007836CF" w:rsidRDefault="003E72DD" w:rsidP="00251C97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Les INDH </w:t>
      </w:r>
      <w:r w:rsidR="00882040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et </w:t>
      </w:r>
      <w:r w:rsidR="005A4841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les OSC 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souhaitant fournir des informations spécifiques</w:t>
      </w:r>
      <w:r w:rsid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sur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un pays peuvent </w:t>
      </w:r>
      <w:r w:rsidR="009B2110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participer à </w:t>
      </w:r>
      <w:r w:rsidR="00481E01" w:rsidRPr="007836CF">
        <w:rPr>
          <w:rFonts w:ascii="Times New Roman" w:eastAsia="SimSun" w:hAnsi="Times New Roman" w:cs="Times New Roman"/>
          <w:bCs/>
          <w:sz w:val="24"/>
          <w:szCs w:val="24"/>
          <w:lang w:val="fr-FR" w:eastAsia="zh-CN"/>
        </w:rPr>
        <w:t>des séances d’information</w:t>
      </w:r>
      <w:r w:rsidR="00DD6584">
        <w:rPr>
          <w:rFonts w:ascii="Times New Roman" w:eastAsia="SimSun" w:hAnsi="Times New Roman" w:cs="Times New Roman"/>
          <w:bCs/>
          <w:sz w:val="24"/>
          <w:szCs w:val="24"/>
          <w:lang w:val="fr-FR" w:eastAsia="zh-CN"/>
        </w:rPr>
        <w:t>s</w:t>
      </w:r>
      <w:r w:rsidRPr="007836CF">
        <w:rPr>
          <w:rFonts w:ascii="Times New Roman" w:eastAsia="SimSun" w:hAnsi="Times New Roman" w:cs="Times New Roman"/>
          <w:bCs/>
          <w:sz w:val="24"/>
          <w:szCs w:val="24"/>
          <w:lang w:val="fr-FR" w:eastAsia="zh-CN"/>
        </w:rPr>
        <w:t xml:space="preserve"> privées </w:t>
      </w:r>
      <w:r w:rsidR="006B2868">
        <w:rPr>
          <w:rFonts w:ascii="Times New Roman" w:eastAsia="SimSun" w:hAnsi="Times New Roman" w:cs="Times New Roman"/>
          <w:bCs/>
          <w:sz w:val="24"/>
          <w:szCs w:val="24"/>
          <w:lang w:val="fr-FR" w:eastAsia="zh-CN"/>
        </w:rPr>
        <w:t>en ligne</w:t>
      </w:r>
      <w:r w:rsidR="007836CF">
        <w:rPr>
          <w:rFonts w:ascii="Times New Roman" w:eastAsia="SimSun" w:hAnsi="Times New Roman" w:cs="Times New Roman"/>
          <w:bCs/>
          <w:sz w:val="24"/>
          <w:szCs w:val="24"/>
          <w:lang w:val="fr-FR" w:eastAsia="zh-CN"/>
        </w:rPr>
        <w:t>,</w:t>
      </w:r>
      <w:r w:rsidRPr="007836CF">
        <w:rPr>
          <w:rFonts w:ascii="Times New Roman" w:eastAsia="SimSun" w:hAnsi="Times New Roman" w:cs="Times New Roman"/>
          <w:bCs/>
          <w:sz w:val="24"/>
          <w:szCs w:val="24"/>
          <w:lang w:val="fr-FR" w:eastAsia="zh-CN"/>
        </w:rPr>
        <w:t xml:space="preserve"> d’</w:t>
      </w:r>
      <w:r w:rsidR="00D17A2E" w:rsidRPr="007836CF">
        <w:rPr>
          <w:rFonts w:ascii="Times New Roman" w:eastAsia="SimSun" w:hAnsi="Times New Roman" w:cs="Times New Roman"/>
          <w:bCs/>
          <w:sz w:val="24"/>
          <w:szCs w:val="24"/>
          <w:lang w:val="fr-FR" w:eastAsia="zh-CN"/>
        </w:rPr>
        <w:t>une durée maximale de</w:t>
      </w:r>
      <w:r w:rsidRPr="007836CF">
        <w:rPr>
          <w:rFonts w:ascii="Times New Roman" w:eastAsia="SimSun" w:hAnsi="Times New Roman" w:cs="Times New Roman"/>
          <w:bCs/>
          <w:sz w:val="24"/>
          <w:szCs w:val="24"/>
          <w:lang w:val="fr-FR" w:eastAsia="zh-CN"/>
        </w:rPr>
        <w:t xml:space="preserve"> 45 minutes </w:t>
      </w:r>
      <w:r w:rsidR="00024C9B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chacune</w:t>
      </w:r>
      <w:r w:rsid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,</w:t>
      </w:r>
      <w:r w:rsidR="00024C9B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à l’intention des </w:t>
      </w:r>
      <w:r w:rsidR="00FB533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rapporteurs </w:t>
      </w:r>
      <w:r w:rsidR="006B2868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de </w:t>
      </w:r>
      <w:r w:rsidR="00FB533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pays </w:t>
      </w:r>
      <w:r w:rsidR="00251C97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:</w:t>
      </w:r>
    </w:p>
    <w:p w14:paraId="2D61BA7B" w14:textId="77777777" w:rsidR="002C3083" w:rsidRPr="007836CF" w:rsidRDefault="002C3083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2882F51F" w14:textId="34024ECA" w:rsidR="002C3083" w:rsidRPr="007836CF" w:rsidRDefault="007836CF" w:rsidP="00094AA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L</w:t>
      </w:r>
      <w:r w:rsidR="005376AA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e </w:t>
      </w:r>
      <w:r w:rsidR="009869D6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jeudi</w:t>
      </w:r>
      <w:r w:rsidR="00DC0045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8 </w:t>
      </w:r>
      <w:r w:rsidR="003A07A6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octobre</w:t>
      </w:r>
      <w:r w:rsidR="005376AA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2026, concernant la </w:t>
      </w:r>
      <w:r w:rsidR="003A07A6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Bosnie-Herzégovine </w:t>
      </w:r>
      <w:r w:rsidR="005376AA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;</w:t>
      </w:r>
    </w:p>
    <w:p w14:paraId="31DB5E56" w14:textId="0C6193D6" w:rsidR="005376AA" w:rsidRPr="007836CF" w:rsidRDefault="00184187" w:rsidP="00094AA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Le mercredi</w:t>
      </w:r>
      <w:r w:rsidR="00A8368C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4 </w:t>
      </w:r>
      <w:r w:rsidR="003A07A6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novembre</w:t>
      </w:r>
      <w:r w:rsidR="005376AA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2026, concernant le </w:t>
      </w:r>
      <w:r w:rsidR="003A07A6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Malawi</w:t>
      </w:r>
      <w:r w:rsidR="005376AA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.</w:t>
      </w:r>
    </w:p>
    <w:p w14:paraId="7AB4B27A" w14:textId="4C46E217" w:rsidR="005376AA" w:rsidRPr="007836CF" w:rsidRDefault="005376AA" w:rsidP="00094AA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Le </w:t>
      </w:r>
      <w:r w:rsidR="00514145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mercredi</w:t>
      </w:r>
      <w:r w:rsidR="005040A7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18 </w:t>
      </w:r>
      <w:r w:rsidR="00694F3C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novembre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2026, concernant </w:t>
      </w:r>
      <w:r w:rsidR="003A07A6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Saint-Vincent-et-les-Grenadines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.</w:t>
      </w:r>
    </w:p>
    <w:p w14:paraId="557A97B2" w14:textId="77777777" w:rsidR="008946A2" w:rsidRPr="007836CF" w:rsidRDefault="008946A2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14:paraId="78DCA657" w14:textId="7FDBE95A" w:rsidR="004A1466" w:rsidRPr="007836CF" w:rsidRDefault="00705699" w:rsidP="000F76A8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lastRenderedPageBreak/>
        <w:t xml:space="preserve">Les représentants des INDH </w:t>
      </w:r>
      <w:r w:rsidR="00882040"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 xml:space="preserve">et </w:t>
      </w:r>
      <w:r w:rsidR="005A4841"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 xml:space="preserve">des OSC </w:t>
      </w:r>
      <w:r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 xml:space="preserve">doivent confirmer leur intention de s’adresser au </w:t>
      </w:r>
      <w:r w:rsidRPr="007836CF">
        <w:rPr>
          <w:rFonts w:asciiTheme="majorBidi" w:eastAsia="SimSun" w:hAnsiTheme="majorBidi" w:cstheme="majorBidi"/>
          <w:b/>
          <w:bCs/>
          <w:sz w:val="24"/>
          <w:szCs w:val="24"/>
          <w:lang w:val="fr-FR" w:eastAsia="zh-CN"/>
        </w:rPr>
        <w:t xml:space="preserve">Comité </w:t>
      </w:r>
      <w:r w:rsidRPr="007836CF">
        <w:rPr>
          <w:rFonts w:asciiTheme="majorBidi" w:eastAsia="SimSun" w:hAnsiTheme="majorBidi" w:cstheme="majorBidi"/>
          <w:b/>
          <w:color w:val="000000"/>
          <w:sz w:val="24"/>
          <w:szCs w:val="24"/>
          <w:u w:color="000000"/>
          <w:bdr w:val="nil"/>
          <w:lang w:val="fr-FR" w:eastAsia="zh-CN"/>
        </w:rPr>
        <w:t>lors d’une réunion informelle privée</w:t>
      </w:r>
      <w:r w:rsidR="00273299">
        <w:rPr>
          <w:rFonts w:asciiTheme="majorBidi" w:eastAsia="SimSun" w:hAnsiTheme="majorBidi" w:cstheme="majorBidi"/>
          <w:b/>
          <w:color w:val="000000"/>
          <w:sz w:val="24"/>
          <w:szCs w:val="24"/>
          <w:u w:color="000000"/>
          <w:bdr w:val="nil"/>
          <w:lang w:val="fr-FR" w:eastAsia="zh-CN"/>
        </w:rPr>
        <w:t>,</w:t>
      </w:r>
      <w:r w:rsidR="00CA5705" w:rsidRPr="007836CF">
        <w:rPr>
          <w:rFonts w:asciiTheme="majorBidi" w:eastAsia="SimSun" w:hAnsiTheme="majorBidi" w:cstheme="majorBidi"/>
          <w:b/>
          <w:color w:val="000000"/>
          <w:sz w:val="24"/>
          <w:szCs w:val="24"/>
          <w:u w:color="000000"/>
          <w:bdr w:val="nil"/>
          <w:lang w:val="fr-FR" w:eastAsia="zh-CN"/>
        </w:rPr>
        <w:t xml:space="preserve"> </w:t>
      </w:r>
      <w:r w:rsidR="00273299">
        <w:rPr>
          <w:rFonts w:asciiTheme="majorBidi" w:eastAsia="SimSun" w:hAnsiTheme="majorBidi" w:cstheme="majorBidi"/>
          <w:b/>
          <w:color w:val="000000"/>
          <w:sz w:val="24"/>
          <w:szCs w:val="24"/>
          <w:u w:color="000000"/>
          <w:bdr w:val="nil"/>
          <w:lang w:val="fr-FR" w:eastAsia="zh-CN"/>
        </w:rPr>
        <w:t>en ligne,</w:t>
      </w:r>
      <w:r w:rsidR="00CA5705" w:rsidRPr="007836CF">
        <w:rPr>
          <w:rFonts w:asciiTheme="majorBidi" w:eastAsia="SimSun" w:hAnsiTheme="majorBidi" w:cstheme="majorBidi"/>
          <w:b/>
          <w:color w:val="000000"/>
          <w:sz w:val="24"/>
          <w:szCs w:val="24"/>
          <w:u w:color="000000"/>
          <w:bdr w:val="nil"/>
          <w:lang w:val="fr-FR" w:eastAsia="zh-CN"/>
        </w:rPr>
        <w:t xml:space="preserve"> </w:t>
      </w:r>
      <w:r w:rsidRPr="007836CF">
        <w:rPr>
          <w:rFonts w:asciiTheme="majorBidi" w:eastAsia="SimSun" w:hAnsiTheme="majorBidi" w:cstheme="majorBidi"/>
          <w:b/>
          <w:color w:val="000000"/>
          <w:sz w:val="24"/>
          <w:szCs w:val="24"/>
          <w:u w:color="000000"/>
          <w:bdr w:val="nil"/>
          <w:lang w:val="fr-FR" w:eastAsia="zh-CN"/>
        </w:rPr>
        <w:t>via l</w:t>
      </w:r>
      <w:r w:rsidR="007836CF">
        <w:rPr>
          <w:rFonts w:asciiTheme="majorBidi" w:eastAsia="SimSun" w:hAnsiTheme="majorBidi" w:cstheme="majorBidi"/>
          <w:b/>
          <w:color w:val="000000"/>
          <w:sz w:val="24"/>
          <w:szCs w:val="24"/>
          <w:u w:color="000000"/>
          <w:bdr w:val="nil"/>
          <w:lang w:val="fr-FR" w:eastAsia="zh-CN"/>
        </w:rPr>
        <w:t>a plateforme</w:t>
      </w:r>
      <w:r w:rsidRPr="007836CF">
        <w:rPr>
          <w:rFonts w:asciiTheme="majorBidi" w:eastAsia="SimSun" w:hAnsiTheme="majorBidi" w:cstheme="majorBidi"/>
          <w:b/>
          <w:color w:val="000000"/>
          <w:sz w:val="24"/>
          <w:szCs w:val="24"/>
          <w:u w:color="000000"/>
          <w:bdr w:val="nil"/>
          <w:lang w:val="fr-FR" w:eastAsia="zh-CN"/>
        </w:rPr>
        <w:t xml:space="preserve"> </w:t>
      </w:r>
      <w:r w:rsidR="00571FCA" w:rsidRPr="007836CF">
        <w:rPr>
          <w:rFonts w:asciiTheme="majorBidi" w:eastAsia="SimSun" w:hAnsiTheme="majorBidi" w:cstheme="majorBidi"/>
          <w:b/>
          <w:color w:val="000000"/>
          <w:sz w:val="24"/>
          <w:szCs w:val="24"/>
          <w:u w:color="000000"/>
          <w:bdr w:val="nil"/>
          <w:lang w:val="fr-FR" w:eastAsia="zh-CN"/>
        </w:rPr>
        <w:t xml:space="preserve">du Comité </w:t>
      </w:r>
      <w:r w:rsidR="00485051" w:rsidRPr="007836CF">
        <w:rPr>
          <w:rFonts w:asciiTheme="majorBidi" w:hAnsiTheme="majorBidi" w:cstheme="majorBidi"/>
          <w:b/>
          <w:sz w:val="24"/>
          <w:szCs w:val="24"/>
          <w:lang w:val="fr-FR"/>
        </w:rPr>
        <w:t>(</w:t>
      </w:r>
      <w:hyperlink r:id="rId14" w:history="1">
        <w:r w:rsidR="00AC748F" w:rsidRPr="007836CF">
          <w:rPr>
            <w:rStyle w:val="Hyperlink"/>
            <w:rFonts w:asciiTheme="majorBidi" w:hAnsiTheme="majorBidi" w:cstheme="majorBidi"/>
            <w:b/>
            <w:sz w:val="24"/>
            <w:szCs w:val="24"/>
            <w:bdr w:val="none" w:sz="0" w:space="0" w:color="auto" w:frame="1"/>
            <w:lang w:val="fr-FR"/>
          </w:rPr>
          <w:t>https://events.ohchr.org/</w:t>
        </w:r>
      </w:hyperlink>
      <w:r w:rsidR="00485051" w:rsidRPr="007836CF">
        <w:rPr>
          <w:rFonts w:asciiTheme="majorBidi" w:hAnsiTheme="majorBidi" w:cstheme="majorBidi"/>
          <w:b/>
          <w:sz w:val="24"/>
          <w:szCs w:val="24"/>
          <w:lang w:val="fr-FR"/>
        </w:rPr>
        <w:t>)</w:t>
      </w:r>
      <w:r w:rsidRPr="007836CF">
        <w:rPr>
          <w:rFonts w:asciiTheme="majorBidi" w:eastAsia="SimSun" w:hAnsiTheme="majorBidi" w:cstheme="majorBidi"/>
          <w:b/>
          <w:color w:val="000000"/>
          <w:sz w:val="24"/>
          <w:szCs w:val="24"/>
          <w:u w:color="000000"/>
          <w:bdr w:val="nil"/>
          <w:lang w:val="fr-FR" w:eastAsia="zh-CN"/>
        </w:rPr>
        <w:t xml:space="preserve">, au moment de la soumission des informations écrites, en indiquant </w:t>
      </w:r>
      <w:r w:rsidRPr="007836CF">
        <w:rPr>
          <w:rFonts w:ascii="Times New Roman" w:eastAsia="SimSun" w:hAnsi="Times New Roman" w:cs="Times New Roman"/>
          <w:b/>
          <w:color w:val="000000"/>
          <w:sz w:val="24"/>
          <w:szCs w:val="24"/>
          <w:u w:color="000000"/>
          <w:bdr w:val="nil"/>
          <w:lang w:val="fr-FR" w:eastAsia="zh-CN"/>
        </w:rPr>
        <w:t xml:space="preserve">leurs coordonnées.  </w:t>
      </w:r>
    </w:p>
    <w:p w14:paraId="72298B29" w14:textId="77777777" w:rsidR="00251C97" w:rsidRPr="007836CF" w:rsidRDefault="00251C97" w:rsidP="000F76A8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</w:pPr>
    </w:p>
    <w:p w14:paraId="2895DA1E" w14:textId="77777777" w:rsidR="00251C97" w:rsidRPr="007836CF" w:rsidRDefault="00251C97" w:rsidP="00251C97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>Veuillez noter qu’aucun service d’interprétation ne sera assuré.</w:t>
      </w:r>
    </w:p>
    <w:p w14:paraId="08D65026" w14:textId="77777777" w:rsidR="00251C97" w:rsidRPr="007836CF" w:rsidRDefault="00251C97" w:rsidP="000F76A8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</w:pPr>
    </w:p>
    <w:p w14:paraId="1BFE55D3" w14:textId="2D19973A" w:rsidR="009505FC" w:rsidRPr="007836CF" w:rsidRDefault="009505FC" w:rsidP="009505FC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VI.</w:t>
      </w:r>
      <w:r w:rsidR="00176973"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ab/>
      </w: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Allégations d’intimidation ou de représailles</w:t>
      </w:r>
    </w:p>
    <w:p w14:paraId="072F2EA3" w14:textId="77777777" w:rsidR="009505FC" w:rsidRPr="007836CF" w:rsidRDefault="009505FC" w:rsidP="009505F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Cs/>
          <w:noProof/>
          <w:color w:val="000000"/>
          <w:sz w:val="24"/>
          <w:szCs w:val="24"/>
          <w:u w:color="000000"/>
          <w:bdr w:val="nil"/>
          <w:lang w:val="fr-FR"/>
        </w:rPr>
      </w:pPr>
    </w:p>
    <w:p w14:paraId="50040DF3" w14:textId="3294299E" w:rsidR="00E74EA2" w:rsidRPr="00384089" w:rsidRDefault="009505FC" w:rsidP="00384089">
      <w:pPr>
        <w:spacing w:after="240"/>
        <w:ind w:firstLine="720"/>
        <w:jc w:val="both"/>
        <w:rPr>
          <w:lang w:val="fr-FR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Les représentants des ONG ont le droit d’accéder</w:t>
      </w:r>
      <w:r w:rsidR="00384089" w:rsidRPr="00384089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r w:rsidR="00384089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sans entrave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au Comité et à ses membres</w:t>
      </w:r>
      <w:r w:rsidR="00384089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ainsi que 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de communiquer avec eux</w:t>
      </w:r>
      <w:r w:rsidR="00384089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afin d’assurer la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mise en œuvre effective du mandat du Comité. Les personnes ou groupes de personnes faisant l’objet d’intimidations ou de représailles pour coopér</w:t>
      </w:r>
      <w:r w:rsid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er ou </w:t>
      </w:r>
      <w:r w:rsidR="007836CF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avoir cherché à coopérer 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avec le Comité, ou leurs représentants, peuvent signaler tout incident présumé </w:t>
      </w:r>
      <w:r w:rsidRPr="007836CF">
        <w:rPr>
          <w:rFonts w:ascii="Times New Roman" w:eastAsia="SimSun" w:hAnsi="Times New Roman" w:cs="Times New Roman"/>
          <w:b/>
          <w:bCs/>
          <w:sz w:val="24"/>
          <w:szCs w:val="24"/>
          <w:lang w:val="fr-FR" w:eastAsia="zh-CN"/>
        </w:rPr>
        <w:t xml:space="preserve">d’intimidation ou de représailles 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au Rapporteur sur les représailles et au Rapporteur suppléant sur les représailles désignés par le Comité. Ces plaintes doivent être envoyées par voie électronique </w:t>
      </w:r>
      <w:r w:rsidRPr="007836CF">
        <w:rPr>
          <w:rFonts w:asciiTheme="majorBidi" w:eastAsia="SimSun" w:hAnsiTheme="majorBidi" w:cstheme="majorBidi"/>
          <w:sz w:val="24"/>
          <w:szCs w:val="24"/>
          <w:lang w:val="fr-FR" w:eastAsia="zh-CN"/>
        </w:rPr>
        <w:t xml:space="preserve">à </w:t>
      </w:r>
      <w:r w:rsidR="008B7849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l’adresse</w:t>
      </w:r>
      <w:r w:rsid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r w:rsidR="00B40A5E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hyperlink r:id="rId15" w:history="1">
        <w:r w:rsidR="00B40A5E" w:rsidRPr="00884282">
          <w:rPr>
            <w:rStyle w:val="Hyperlink"/>
            <w:rFonts w:asciiTheme="majorBidi" w:eastAsia="SimSun" w:hAnsiTheme="majorBidi" w:cstheme="majorBidi"/>
            <w:sz w:val="24"/>
            <w:szCs w:val="24"/>
            <w:lang w:val="fr-FR" w:eastAsia="zh-CN"/>
          </w:rPr>
          <w:t>ohchr-cmw@un.org</w:t>
        </w:r>
      </w:hyperlink>
      <w:r w:rsidR="008B7849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avec copie à</w:t>
      </w:r>
      <w:r w:rsidR="00384089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hyperlink r:id="rId16" w:history="1">
        <w:r w:rsidR="00384089" w:rsidRPr="00884282">
          <w:rPr>
            <w:rStyle w:val="Hyperlink"/>
            <w:rFonts w:ascii="Times New Roman" w:eastAsia="SimSun" w:hAnsi="Times New Roman" w:cs="Times New Roman"/>
            <w:sz w:val="24"/>
            <w:szCs w:val="24"/>
            <w:lang w:val="fr-FR" w:eastAsia="zh-CN"/>
          </w:rPr>
          <w:t>ohchr-reprisals@ohchr.org</w:t>
        </w:r>
      </w:hyperlink>
      <w:r w:rsidR="000F76A8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.</w:t>
      </w:r>
    </w:p>
    <w:p w14:paraId="33CD0EA5" w14:textId="1B05EDD6" w:rsidR="00094AAC" w:rsidRPr="007836CF" w:rsidRDefault="003A07A6" w:rsidP="00176973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VII</w:t>
      </w:r>
      <w:r w:rsidR="003E72DD"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.</w:t>
      </w:r>
      <w:r w:rsidR="00176973"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ab/>
      </w:r>
      <w:r w:rsidR="003E72DD" w:rsidRPr="007836CF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  <w:t>Informations complémentaires</w:t>
      </w:r>
    </w:p>
    <w:p w14:paraId="0BD11CA7" w14:textId="77777777" w:rsidR="00094AAC" w:rsidRPr="007836CF" w:rsidRDefault="00094AAC" w:rsidP="00094AA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fr-FR" w:eastAsia="zh-CN"/>
        </w:rPr>
      </w:pPr>
    </w:p>
    <w:p w14:paraId="133B0514" w14:textId="147C08B1" w:rsidR="003E72DD" w:rsidRPr="007836CF" w:rsidRDefault="003E72DD" w:rsidP="00E74EA2">
      <w:pPr>
        <w:spacing w:after="24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Pour plus d’informations sur les organes conventionnels en général, ainsi que des informations spécifiques sur </w:t>
      </w:r>
      <w:r w:rsidR="00942209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le Comité 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et sur la participation et le rôle des INDH</w:t>
      </w:r>
      <w:r w:rsidR="0056171C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, des OSC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des institutions spécialisées des Nations Unies et d’autres organes dans le cadre de la procédure de présentation des rapports par les États, veuillez consulter les liens suivants :  </w:t>
      </w:r>
    </w:p>
    <w:p w14:paraId="7A067EEC" w14:textId="4967C6C7" w:rsidR="00C17A52" w:rsidRPr="007836CF" w:rsidRDefault="001F1C1C" w:rsidP="00C17A52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hyperlink r:id="rId17" w:history="1">
        <w:r w:rsidRPr="00440E0F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https://www.ohchr.org/fr/treat</w:t>
        </w:r>
        <w:r w:rsidRPr="00440E0F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y</w:t>
        </w:r>
        <w:r w:rsidRPr="00440E0F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-b</w:t>
        </w:r>
        <w:r w:rsidRPr="00440E0F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o</w:t>
        </w:r>
        <w:r w:rsidRPr="00440E0F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dies/cmw</w:t>
        </w:r>
      </w:hyperlink>
      <w:r w:rsidR="00C17A52" w:rsidRPr="007836CF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</w:p>
    <w:p w14:paraId="2CEECF13" w14:textId="370F40FA" w:rsidR="003E72DD" w:rsidRPr="007836CF" w:rsidRDefault="0020393D" w:rsidP="0020393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hyperlink r:id="rId18" w:history="1">
        <w:proofErr w:type="spellStart"/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>Informations</w:t>
        </w:r>
        <w:proofErr w:type="spellEnd"/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 xml:space="preserve"> pour la soci</w:t>
        </w:r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>é</w:t>
        </w:r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>té civil</w:t>
        </w:r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>e</w:t>
        </w:r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 xml:space="preserve">, les ONG et les institutions </w:t>
        </w:r>
        <w:proofErr w:type="spellStart"/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>nationales</w:t>
        </w:r>
        <w:proofErr w:type="spellEnd"/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 xml:space="preserve"> des droits de </w:t>
        </w:r>
        <w:proofErr w:type="spellStart"/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>l’homme</w:t>
        </w:r>
        <w:proofErr w:type="spellEnd"/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 xml:space="preserve"> | OHCHR</w:t>
        </w:r>
      </w:hyperlink>
      <w:r w:rsidR="003E72DD" w:rsidRPr="0020393D">
        <w:rPr>
          <w:rFonts w:asciiTheme="majorBidi" w:eastAsia="SimSun" w:hAnsiTheme="majorBidi" w:cstheme="majorBidi"/>
          <w:sz w:val="24"/>
          <w:szCs w:val="24"/>
          <w:lang w:val="fr-FR" w:eastAsia="zh-CN"/>
        </w:rPr>
        <w:t xml:space="preserve"> (Vous pouvez également vous abonner ici aux mises à jour par e-mail si vous souhaitez reste</w:t>
      </w:r>
      <w:r w:rsidR="003E72DD"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r informé des activités et des développements de l’ONU en matière de droits de l’homme)   </w:t>
      </w:r>
    </w:p>
    <w:p w14:paraId="608AD34F" w14:textId="77777777" w:rsidR="003E72DD" w:rsidRPr="007836CF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Déclaration sur les relations du Comité avec les organisations de la société civile :</w:t>
      </w:r>
      <w:hyperlink r:id="rId19" w:history="1">
        <w:r w:rsidRPr="007836CF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fr-FR" w:eastAsia="zh-CN"/>
          </w:rPr>
          <w:t xml:space="preserve"> http://tbinternet.ohchr.org/_layouts/treatybodyexternal/Download.aspx?symbolno=CMW/C/21/2&amp;Lang=en</w:t>
        </w:r>
      </w:hyperlink>
    </w:p>
    <w:p w14:paraId="48D95B82" w14:textId="77777777" w:rsidR="003E72DD" w:rsidRPr="007836CF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Déclaration sur les relations du Comité avec les institutions nationales des droits de l’homme :</w:t>
      </w:r>
      <w:hyperlink r:id="rId20" w:history="1">
        <w:r w:rsidRPr="007836CF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fr-FR" w:eastAsia="zh-CN"/>
          </w:rPr>
          <w:t xml:space="preserve"> http://tbinternet.ohchr.org/_layouts/treatybodyexternal/Download.aspx?symbolno=INT/CMW/STA/8065&amp;Lang=en</w:t>
        </w:r>
      </w:hyperlink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</w:p>
    <w:p w14:paraId="559873F3" w14:textId="77777777" w:rsidR="003E72DD" w:rsidRPr="007836CF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Directives concernant la présentation des rapports par les institutions spécialisées et autres organes des Nations Unies : </w:t>
      </w:r>
    </w:p>
    <w:p w14:paraId="754FEB2F" w14:textId="77777777" w:rsidR="0020393D" w:rsidRPr="0020393D" w:rsidRDefault="0020393D" w:rsidP="0020393D">
      <w:pPr>
        <w:spacing w:after="0" w:line="240" w:lineRule="auto"/>
        <w:ind w:left="709"/>
        <w:rPr>
          <w:rFonts w:asciiTheme="majorBidi" w:hAnsiTheme="majorBidi" w:cstheme="majorBidi"/>
          <w:sz w:val="24"/>
          <w:szCs w:val="24"/>
          <w:lang w:val="fr-FR"/>
        </w:rPr>
      </w:pPr>
      <w:hyperlink r:id="rId21" w:history="1"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>https://tbinternet.ohchr.org</w:t>
        </w:r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>/</w:t>
        </w:r>
        <w:r w:rsidRPr="0020393D">
          <w:rPr>
            <w:rStyle w:val="Hyperlink"/>
            <w:rFonts w:asciiTheme="majorBidi" w:hAnsiTheme="majorBidi" w:cstheme="majorBidi"/>
            <w:sz w:val="24"/>
            <w:szCs w:val="24"/>
          </w:rPr>
          <w:t>_layouts/15/treatybodyexternal/Download.aspx?symbolno=CMW%2FC%2F1%2Frev.1&amp;Lang=en</w:t>
        </w:r>
      </w:hyperlink>
      <w:r w:rsidRPr="0020393D">
        <w:rPr>
          <w:rFonts w:asciiTheme="majorBidi" w:hAnsiTheme="majorBidi" w:cstheme="majorBidi"/>
          <w:sz w:val="24"/>
          <w:szCs w:val="24"/>
        </w:rPr>
        <w:t xml:space="preserve"> </w:t>
      </w:r>
    </w:p>
    <w:p w14:paraId="1189E2EC" w14:textId="3B10245E" w:rsidR="003E72DD" w:rsidRPr="007836CF" w:rsidRDefault="003E72DD" w:rsidP="00F875B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Modèle destiné aux agences des Nations unies, aux institutions nationales des droits de l’homme et aux organisations de la société civile pour fournir des informations sur un État partie au </w:t>
      </w:r>
      <w:r w:rsidR="006E7535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</w:t>
      </w:r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>omité :</w:t>
      </w:r>
      <w:r w:rsidR="006E7535">
        <w:rPr>
          <w:rFonts w:ascii="Times New Roman" w:eastAsia="SimSun" w:hAnsi="Times New Roman" w:cs="Times New Roman"/>
          <w:sz w:val="24"/>
          <w:szCs w:val="24"/>
          <w:lang w:val="fr-FR" w:eastAsia="zh-CN"/>
        </w:rPr>
        <w:br/>
      </w:r>
      <w:hyperlink r:id="rId22" w:history="1">
        <w:r w:rsidR="00F875B9" w:rsidRPr="007836CF">
          <w:rPr>
            <w:rStyle w:val="Hyperlink"/>
            <w:rFonts w:ascii="Times New Roman" w:eastAsia="SimSun" w:hAnsi="Times New Roman" w:cs="Times New Roman"/>
            <w:sz w:val="24"/>
            <w:szCs w:val="24"/>
            <w:lang w:val="fr-FR" w:eastAsia="zh-CN"/>
          </w:rPr>
          <w:t>tbinternet.</w:t>
        </w:r>
        <w:r w:rsidR="00F875B9" w:rsidRPr="007836CF">
          <w:rPr>
            <w:rStyle w:val="Hyperlink"/>
            <w:rFonts w:ascii="Times New Roman" w:eastAsia="SimSun" w:hAnsi="Times New Roman" w:cs="Times New Roman"/>
            <w:sz w:val="24"/>
            <w:szCs w:val="24"/>
            <w:lang w:val="fr-FR" w:eastAsia="zh-CN"/>
          </w:rPr>
          <w:t>o</w:t>
        </w:r>
        <w:r w:rsidR="00F875B9" w:rsidRPr="007836CF">
          <w:rPr>
            <w:rStyle w:val="Hyperlink"/>
            <w:rFonts w:ascii="Times New Roman" w:eastAsia="SimSun" w:hAnsi="Times New Roman" w:cs="Times New Roman"/>
            <w:sz w:val="24"/>
            <w:szCs w:val="24"/>
            <w:lang w:val="fr-FR" w:eastAsia="zh-CN"/>
          </w:rPr>
          <w:t>hchr.org/_layouts/15/TreatyBodyExternal/Download.aspx?symbolno=INT%2fCMW%2fINF%2f29%2f27229&amp;Lang=en</w:t>
        </w:r>
      </w:hyperlink>
      <w:r w:rsidRPr="007836CF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ermStart w:id="1723548415" w:edGrp="everyone"/>
      <w:permEnd w:id="1723548415"/>
    </w:p>
    <w:p w14:paraId="71D331CD" w14:textId="6061C328" w:rsidR="00D271B8" w:rsidRPr="007836CF" w:rsidRDefault="00ED0E7C" w:rsidP="00ED0E7C">
      <w:pPr>
        <w:spacing w:before="240" w:after="0" w:line="240" w:lineRule="atLeast"/>
        <w:jc w:val="center"/>
        <w:rPr>
          <w:u w:val="single"/>
          <w:lang w:val="fr-FR"/>
        </w:rPr>
      </w:pPr>
      <w:r w:rsidRPr="007836CF">
        <w:rPr>
          <w:u w:val="single"/>
          <w:lang w:val="fr-FR"/>
        </w:rPr>
        <w:tab/>
      </w:r>
      <w:r w:rsidRPr="007836CF">
        <w:rPr>
          <w:u w:val="single"/>
          <w:lang w:val="fr-FR"/>
        </w:rPr>
        <w:tab/>
      </w:r>
      <w:r w:rsidRPr="007836CF">
        <w:rPr>
          <w:u w:val="single"/>
          <w:lang w:val="fr-FR"/>
        </w:rPr>
        <w:tab/>
      </w:r>
    </w:p>
    <w:sectPr w:rsidR="00D271B8" w:rsidRPr="007836CF" w:rsidSect="007836CF">
      <w:pgSz w:w="12240" w:h="15840"/>
      <w:pgMar w:top="851" w:right="1325" w:bottom="1135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DDCF7" w14:textId="77777777" w:rsidR="00FB73B0" w:rsidRDefault="00FB73B0" w:rsidP="003F4658">
      <w:pPr>
        <w:spacing w:after="0" w:line="240" w:lineRule="auto"/>
      </w:pPr>
      <w:r>
        <w:separator/>
      </w:r>
    </w:p>
  </w:endnote>
  <w:endnote w:type="continuationSeparator" w:id="0">
    <w:p w14:paraId="404FE135" w14:textId="77777777" w:rsidR="00FB73B0" w:rsidRDefault="00FB73B0" w:rsidP="003F4658">
      <w:pPr>
        <w:spacing w:after="0" w:line="240" w:lineRule="auto"/>
      </w:pPr>
      <w:r>
        <w:continuationSeparator/>
      </w:r>
    </w:p>
  </w:endnote>
  <w:endnote w:type="continuationNotice" w:id="1">
    <w:p w14:paraId="6049BEBB" w14:textId="77777777" w:rsidR="00FB73B0" w:rsidRDefault="00FB73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64E8A" w14:textId="77777777" w:rsidR="00FB73B0" w:rsidRDefault="00FB73B0" w:rsidP="003F4658">
      <w:pPr>
        <w:spacing w:after="0" w:line="240" w:lineRule="auto"/>
      </w:pPr>
      <w:r>
        <w:separator/>
      </w:r>
    </w:p>
  </w:footnote>
  <w:footnote w:type="continuationSeparator" w:id="0">
    <w:p w14:paraId="38899272" w14:textId="77777777" w:rsidR="00FB73B0" w:rsidRDefault="00FB73B0" w:rsidP="003F4658">
      <w:pPr>
        <w:spacing w:after="0" w:line="240" w:lineRule="auto"/>
      </w:pPr>
      <w:r>
        <w:continuationSeparator/>
      </w:r>
    </w:p>
  </w:footnote>
  <w:footnote w:type="continuationNotice" w:id="1">
    <w:p w14:paraId="4732DBD3" w14:textId="77777777" w:rsidR="00FB73B0" w:rsidRDefault="00FB73B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04969"/>
    <w:multiLevelType w:val="hybridMultilevel"/>
    <w:tmpl w:val="6A50FB2A"/>
    <w:lvl w:ilvl="0" w:tplc="ED208DE0">
      <w:start w:val="4"/>
      <w:numFmt w:val="upperRoman"/>
      <w:lvlText w:val="%1."/>
      <w:lvlJc w:val="left"/>
      <w:pPr>
        <w:tabs>
          <w:tab w:val="num" w:pos="660"/>
        </w:tabs>
        <w:ind w:left="6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0"/>
        </w:tabs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" w15:restartNumberingAfterBreak="0">
    <w:nsid w:val="1ABF388B"/>
    <w:multiLevelType w:val="multilevel"/>
    <w:tmpl w:val="DE6EABF4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" w15:restartNumberingAfterBreak="0">
    <w:nsid w:val="1CA80AD9"/>
    <w:multiLevelType w:val="hybridMultilevel"/>
    <w:tmpl w:val="A7D2A258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4D5F47"/>
    <w:multiLevelType w:val="hybridMultilevel"/>
    <w:tmpl w:val="F70AF4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655FAC"/>
    <w:multiLevelType w:val="hybridMultilevel"/>
    <w:tmpl w:val="1962361A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856499"/>
    <w:multiLevelType w:val="multilevel"/>
    <w:tmpl w:val="A4387A66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abstractNum w:abstractNumId="6" w15:restartNumberingAfterBreak="0">
    <w:nsid w:val="46526D65"/>
    <w:multiLevelType w:val="multilevel"/>
    <w:tmpl w:val="EF88CF12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 w15:restartNumberingAfterBreak="0">
    <w:nsid w:val="61681299"/>
    <w:multiLevelType w:val="hybridMultilevel"/>
    <w:tmpl w:val="8BC6A1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8C31B8"/>
    <w:multiLevelType w:val="hybridMultilevel"/>
    <w:tmpl w:val="7C66D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2938067">
    <w:abstractNumId w:val="0"/>
  </w:num>
  <w:num w:numId="2" w16cid:durableId="900676702">
    <w:abstractNumId w:val="3"/>
  </w:num>
  <w:num w:numId="3" w16cid:durableId="697510300">
    <w:abstractNumId w:val="8"/>
  </w:num>
  <w:num w:numId="4" w16cid:durableId="653221914">
    <w:abstractNumId w:val="7"/>
  </w:num>
  <w:num w:numId="5" w16cid:durableId="1820808862">
    <w:abstractNumId w:val="4"/>
  </w:num>
  <w:num w:numId="6" w16cid:durableId="640310992">
    <w:abstractNumId w:val="6"/>
  </w:num>
  <w:num w:numId="7" w16cid:durableId="1922062998">
    <w:abstractNumId w:val="5"/>
  </w:num>
  <w:num w:numId="8" w16cid:durableId="1753309823">
    <w:abstractNumId w:val="1"/>
  </w:num>
  <w:num w:numId="9" w16cid:durableId="2012851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ocumentProtection w:edit="readOnly" w:formatting="1" w:enforcement="1" w:cryptProviderType="rsaAES" w:cryptAlgorithmClass="hash" w:cryptAlgorithmType="typeAny" w:cryptAlgorithmSid="14" w:cryptSpinCount="100000" w:hash="mE/udupr+HlRZx5QU51rN//iTN7Mm/xhz0fhjGV44ewL3V53jhzGnwle9bmnG/Ktnli5ktT1EdLmXa9kiQKXzQ==" w:salt="jAc41zvtXtiA19TqWu4M3w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2DD"/>
    <w:rsid w:val="000004A5"/>
    <w:rsid w:val="00000BFE"/>
    <w:rsid w:val="00002713"/>
    <w:rsid w:val="00004C09"/>
    <w:rsid w:val="0000602C"/>
    <w:rsid w:val="00007867"/>
    <w:rsid w:val="000135AC"/>
    <w:rsid w:val="00013C96"/>
    <w:rsid w:val="00020A5A"/>
    <w:rsid w:val="00023388"/>
    <w:rsid w:val="00024389"/>
    <w:rsid w:val="00024C9B"/>
    <w:rsid w:val="00025311"/>
    <w:rsid w:val="00027B46"/>
    <w:rsid w:val="00030547"/>
    <w:rsid w:val="00031C61"/>
    <w:rsid w:val="000405BB"/>
    <w:rsid w:val="00045458"/>
    <w:rsid w:val="00046F67"/>
    <w:rsid w:val="00050255"/>
    <w:rsid w:val="0005034F"/>
    <w:rsid w:val="00050E6E"/>
    <w:rsid w:val="00051534"/>
    <w:rsid w:val="000519E4"/>
    <w:rsid w:val="00053783"/>
    <w:rsid w:val="00054DC1"/>
    <w:rsid w:val="00056B8F"/>
    <w:rsid w:val="00065DEC"/>
    <w:rsid w:val="00071C78"/>
    <w:rsid w:val="00073EC9"/>
    <w:rsid w:val="000806F6"/>
    <w:rsid w:val="00080E2E"/>
    <w:rsid w:val="0008358A"/>
    <w:rsid w:val="00084B1C"/>
    <w:rsid w:val="00086C46"/>
    <w:rsid w:val="00094811"/>
    <w:rsid w:val="00094AAC"/>
    <w:rsid w:val="00095361"/>
    <w:rsid w:val="00096D08"/>
    <w:rsid w:val="000A0FAD"/>
    <w:rsid w:val="000B1877"/>
    <w:rsid w:val="000B331F"/>
    <w:rsid w:val="000B483B"/>
    <w:rsid w:val="000B4A4A"/>
    <w:rsid w:val="000B6411"/>
    <w:rsid w:val="000C33E7"/>
    <w:rsid w:val="000C4CC7"/>
    <w:rsid w:val="000D29CD"/>
    <w:rsid w:val="000D54BF"/>
    <w:rsid w:val="000D6FC6"/>
    <w:rsid w:val="000F33DF"/>
    <w:rsid w:val="000F76A8"/>
    <w:rsid w:val="00101487"/>
    <w:rsid w:val="001014DD"/>
    <w:rsid w:val="001021E1"/>
    <w:rsid w:val="001064C0"/>
    <w:rsid w:val="0011087F"/>
    <w:rsid w:val="00126B35"/>
    <w:rsid w:val="0013277B"/>
    <w:rsid w:val="00136034"/>
    <w:rsid w:val="00137652"/>
    <w:rsid w:val="00140CB9"/>
    <w:rsid w:val="00142035"/>
    <w:rsid w:val="00142E99"/>
    <w:rsid w:val="0014551F"/>
    <w:rsid w:val="00146DF5"/>
    <w:rsid w:val="00156CF6"/>
    <w:rsid w:val="00157FF4"/>
    <w:rsid w:val="00160789"/>
    <w:rsid w:val="00163A5E"/>
    <w:rsid w:val="00165C4D"/>
    <w:rsid w:val="001668C3"/>
    <w:rsid w:val="001672E0"/>
    <w:rsid w:val="0017165C"/>
    <w:rsid w:val="00171C5A"/>
    <w:rsid w:val="00176973"/>
    <w:rsid w:val="0018055F"/>
    <w:rsid w:val="00181786"/>
    <w:rsid w:val="00184187"/>
    <w:rsid w:val="001940C2"/>
    <w:rsid w:val="001B02E7"/>
    <w:rsid w:val="001B6532"/>
    <w:rsid w:val="001C42FD"/>
    <w:rsid w:val="001C50EB"/>
    <w:rsid w:val="001C51F4"/>
    <w:rsid w:val="001D1B34"/>
    <w:rsid w:val="001D1EC3"/>
    <w:rsid w:val="001E1756"/>
    <w:rsid w:val="001E2DCB"/>
    <w:rsid w:val="001E47E1"/>
    <w:rsid w:val="001E6C05"/>
    <w:rsid w:val="001F1C1C"/>
    <w:rsid w:val="001F57BB"/>
    <w:rsid w:val="001F6F7A"/>
    <w:rsid w:val="00201787"/>
    <w:rsid w:val="0020393D"/>
    <w:rsid w:val="00213B1B"/>
    <w:rsid w:val="00216C54"/>
    <w:rsid w:val="002214A9"/>
    <w:rsid w:val="00221E55"/>
    <w:rsid w:val="00222019"/>
    <w:rsid w:val="00227144"/>
    <w:rsid w:val="00235E67"/>
    <w:rsid w:val="00242782"/>
    <w:rsid w:val="00243D08"/>
    <w:rsid w:val="002479F1"/>
    <w:rsid w:val="00251C97"/>
    <w:rsid w:val="002555CC"/>
    <w:rsid w:val="00255AB2"/>
    <w:rsid w:val="00257435"/>
    <w:rsid w:val="0026002C"/>
    <w:rsid w:val="0026465B"/>
    <w:rsid w:val="00264EC2"/>
    <w:rsid w:val="00265299"/>
    <w:rsid w:val="00273299"/>
    <w:rsid w:val="00277D17"/>
    <w:rsid w:val="00277D41"/>
    <w:rsid w:val="00290E16"/>
    <w:rsid w:val="00291BAF"/>
    <w:rsid w:val="00296374"/>
    <w:rsid w:val="002A35B0"/>
    <w:rsid w:val="002A36FE"/>
    <w:rsid w:val="002A5301"/>
    <w:rsid w:val="002A7A0E"/>
    <w:rsid w:val="002A7F46"/>
    <w:rsid w:val="002B57CF"/>
    <w:rsid w:val="002C3083"/>
    <w:rsid w:val="002D463C"/>
    <w:rsid w:val="002E164B"/>
    <w:rsid w:val="002E29D1"/>
    <w:rsid w:val="002E4B57"/>
    <w:rsid w:val="002E6B58"/>
    <w:rsid w:val="003004DF"/>
    <w:rsid w:val="00301090"/>
    <w:rsid w:val="0030147C"/>
    <w:rsid w:val="00302D21"/>
    <w:rsid w:val="003031D4"/>
    <w:rsid w:val="00305073"/>
    <w:rsid w:val="00307C1E"/>
    <w:rsid w:val="00310A75"/>
    <w:rsid w:val="00313981"/>
    <w:rsid w:val="00315F04"/>
    <w:rsid w:val="00320FD4"/>
    <w:rsid w:val="00321310"/>
    <w:rsid w:val="00322F9B"/>
    <w:rsid w:val="00326955"/>
    <w:rsid w:val="00351F89"/>
    <w:rsid w:val="00354148"/>
    <w:rsid w:val="00356B8D"/>
    <w:rsid w:val="00363AF7"/>
    <w:rsid w:val="003660DF"/>
    <w:rsid w:val="00366220"/>
    <w:rsid w:val="00366344"/>
    <w:rsid w:val="00370C31"/>
    <w:rsid w:val="00375734"/>
    <w:rsid w:val="00376B15"/>
    <w:rsid w:val="0038047C"/>
    <w:rsid w:val="00383E12"/>
    <w:rsid w:val="00384089"/>
    <w:rsid w:val="00395E89"/>
    <w:rsid w:val="00396219"/>
    <w:rsid w:val="00396D5F"/>
    <w:rsid w:val="003970BC"/>
    <w:rsid w:val="003A07A6"/>
    <w:rsid w:val="003B0E06"/>
    <w:rsid w:val="003B4828"/>
    <w:rsid w:val="003B5DBF"/>
    <w:rsid w:val="003C06B6"/>
    <w:rsid w:val="003C6DE5"/>
    <w:rsid w:val="003D1EEE"/>
    <w:rsid w:val="003D33E5"/>
    <w:rsid w:val="003E014E"/>
    <w:rsid w:val="003E2C9F"/>
    <w:rsid w:val="003E3507"/>
    <w:rsid w:val="003E36A6"/>
    <w:rsid w:val="003E381C"/>
    <w:rsid w:val="003E5845"/>
    <w:rsid w:val="003E72DD"/>
    <w:rsid w:val="003F3894"/>
    <w:rsid w:val="003F4658"/>
    <w:rsid w:val="003F69A4"/>
    <w:rsid w:val="00401B20"/>
    <w:rsid w:val="00405D7F"/>
    <w:rsid w:val="0040663C"/>
    <w:rsid w:val="004066C8"/>
    <w:rsid w:val="004107BF"/>
    <w:rsid w:val="0041214B"/>
    <w:rsid w:val="00415585"/>
    <w:rsid w:val="004167F3"/>
    <w:rsid w:val="004206EA"/>
    <w:rsid w:val="00420E64"/>
    <w:rsid w:val="004219DC"/>
    <w:rsid w:val="00431D3E"/>
    <w:rsid w:val="0044019E"/>
    <w:rsid w:val="004438AA"/>
    <w:rsid w:val="0044505E"/>
    <w:rsid w:val="00451726"/>
    <w:rsid w:val="0045706E"/>
    <w:rsid w:val="00461D19"/>
    <w:rsid w:val="00463F3F"/>
    <w:rsid w:val="00466AC6"/>
    <w:rsid w:val="00467996"/>
    <w:rsid w:val="00473E25"/>
    <w:rsid w:val="00474DC6"/>
    <w:rsid w:val="00481E01"/>
    <w:rsid w:val="00483D1D"/>
    <w:rsid w:val="00484E5F"/>
    <w:rsid w:val="00485051"/>
    <w:rsid w:val="0048767F"/>
    <w:rsid w:val="00490ED3"/>
    <w:rsid w:val="00490F08"/>
    <w:rsid w:val="00496AD0"/>
    <w:rsid w:val="004A109C"/>
    <w:rsid w:val="004A1466"/>
    <w:rsid w:val="004A6E34"/>
    <w:rsid w:val="004A71E6"/>
    <w:rsid w:val="004B0F12"/>
    <w:rsid w:val="004B28F6"/>
    <w:rsid w:val="004B2F2A"/>
    <w:rsid w:val="004B3882"/>
    <w:rsid w:val="004B43F6"/>
    <w:rsid w:val="004B5D27"/>
    <w:rsid w:val="004B6B5F"/>
    <w:rsid w:val="004C23AB"/>
    <w:rsid w:val="004C6716"/>
    <w:rsid w:val="004C68A5"/>
    <w:rsid w:val="004E08ED"/>
    <w:rsid w:val="004E2744"/>
    <w:rsid w:val="004E532C"/>
    <w:rsid w:val="004F5A11"/>
    <w:rsid w:val="004F68D1"/>
    <w:rsid w:val="005000B4"/>
    <w:rsid w:val="005009CD"/>
    <w:rsid w:val="0050366F"/>
    <w:rsid w:val="00503D40"/>
    <w:rsid w:val="005040A7"/>
    <w:rsid w:val="00512C88"/>
    <w:rsid w:val="00514145"/>
    <w:rsid w:val="00514BA3"/>
    <w:rsid w:val="005166C3"/>
    <w:rsid w:val="0052684E"/>
    <w:rsid w:val="00532E61"/>
    <w:rsid w:val="0053387A"/>
    <w:rsid w:val="00534CD1"/>
    <w:rsid w:val="005376AA"/>
    <w:rsid w:val="00542A6B"/>
    <w:rsid w:val="00543A24"/>
    <w:rsid w:val="005504B8"/>
    <w:rsid w:val="005512BC"/>
    <w:rsid w:val="0056171C"/>
    <w:rsid w:val="00571BB4"/>
    <w:rsid w:val="00571FCA"/>
    <w:rsid w:val="00572ADA"/>
    <w:rsid w:val="005755D7"/>
    <w:rsid w:val="00582F31"/>
    <w:rsid w:val="005838B3"/>
    <w:rsid w:val="0058506C"/>
    <w:rsid w:val="00590311"/>
    <w:rsid w:val="00590911"/>
    <w:rsid w:val="00591A13"/>
    <w:rsid w:val="005936E7"/>
    <w:rsid w:val="00597CF3"/>
    <w:rsid w:val="005A4841"/>
    <w:rsid w:val="005B104B"/>
    <w:rsid w:val="005B6A9B"/>
    <w:rsid w:val="005C4E38"/>
    <w:rsid w:val="005C5204"/>
    <w:rsid w:val="005D27F7"/>
    <w:rsid w:val="005D2D1A"/>
    <w:rsid w:val="005D7618"/>
    <w:rsid w:val="005E3A25"/>
    <w:rsid w:val="005E45A8"/>
    <w:rsid w:val="005E61A9"/>
    <w:rsid w:val="005F09C0"/>
    <w:rsid w:val="005F477E"/>
    <w:rsid w:val="005F4AD9"/>
    <w:rsid w:val="005F55FB"/>
    <w:rsid w:val="00600CBC"/>
    <w:rsid w:val="00603473"/>
    <w:rsid w:val="00603A5E"/>
    <w:rsid w:val="0060657C"/>
    <w:rsid w:val="006107C3"/>
    <w:rsid w:val="0061639F"/>
    <w:rsid w:val="00616BE1"/>
    <w:rsid w:val="00617632"/>
    <w:rsid w:val="00631238"/>
    <w:rsid w:val="006451EB"/>
    <w:rsid w:val="00661B13"/>
    <w:rsid w:val="006623FD"/>
    <w:rsid w:val="00664A0D"/>
    <w:rsid w:val="00665241"/>
    <w:rsid w:val="0066712A"/>
    <w:rsid w:val="00671555"/>
    <w:rsid w:val="0067583A"/>
    <w:rsid w:val="006806C5"/>
    <w:rsid w:val="00681123"/>
    <w:rsid w:val="006825AC"/>
    <w:rsid w:val="00687606"/>
    <w:rsid w:val="0069106C"/>
    <w:rsid w:val="00691C9D"/>
    <w:rsid w:val="00692DCC"/>
    <w:rsid w:val="00694F3C"/>
    <w:rsid w:val="006A1087"/>
    <w:rsid w:val="006A3A44"/>
    <w:rsid w:val="006B2868"/>
    <w:rsid w:val="006B46C8"/>
    <w:rsid w:val="006B5DCA"/>
    <w:rsid w:val="006C4879"/>
    <w:rsid w:val="006D4189"/>
    <w:rsid w:val="006E01B8"/>
    <w:rsid w:val="006E4413"/>
    <w:rsid w:val="006E7535"/>
    <w:rsid w:val="006F09C3"/>
    <w:rsid w:val="006F1A52"/>
    <w:rsid w:val="006F50B0"/>
    <w:rsid w:val="006F5168"/>
    <w:rsid w:val="006F58A2"/>
    <w:rsid w:val="006F7F00"/>
    <w:rsid w:val="006F7F20"/>
    <w:rsid w:val="0070240D"/>
    <w:rsid w:val="00704708"/>
    <w:rsid w:val="00705699"/>
    <w:rsid w:val="0070797F"/>
    <w:rsid w:val="00707BA4"/>
    <w:rsid w:val="00716669"/>
    <w:rsid w:val="00720E34"/>
    <w:rsid w:val="00724023"/>
    <w:rsid w:val="007276F7"/>
    <w:rsid w:val="00727F0D"/>
    <w:rsid w:val="00732140"/>
    <w:rsid w:val="00734205"/>
    <w:rsid w:val="007359D4"/>
    <w:rsid w:val="00745110"/>
    <w:rsid w:val="00745716"/>
    <w:rsid w:val="00747EF5"/>
    <w:rsid w:val="00751501"/>
    <w:rsid w:val="00753354"/>
    <w:rsid w:val="00753998"/>
    <w:rsid w:val="00754103"/>
    <w:rsid w:val="00765236"/>
    <w:rsid w:val="00772346"/>
    <w:rsid w:val="00772FFC"/>
    <w:rsid w:val="00774F29"/>
    <w:rsid w:val="00775120"/>
    <w:rsid w:val="00776248"/>
    <w:rsid w:val="00780EDA"/>
    <w:rsid w:val="007836CF"/>
    <w:rsid w:val="00786717"/>
    <w:rsid w:val="00787125"/>
    <w:rsid w:val="00790597"/>
    <w:rsid w:val="007906BC"/>
    <w:rsid w:val="00793170"/>
    <w:rsid w:val="007943DF"/>
    <w:rsid w:val="007963A7"/>
    <w:rsid w:val="007A0AEC"/>
    <w:rsid w:val="007A573F"/>
    <w:rsid w:val="007A6957"/>
    <w:rsid w:val="007B01AC"/>
    <w:rsid w:val="007C11A6"/>
    <w:rsid w:val="007C1C71"/>
    <w:rsid w:val="007C2AAA"/>
    <w:rsid w:val="007C39AC"/>
    <w:rsid w:val="007C4108"/>
    <w:rsid w:val="007D2E91"/>
    <w:rsid w:val="007E3088"/>
    <w:rsid w:val="007E31E1"/>
    <w:rsid w:val="007E374F"/>
    <w:rsid w:val="007F23AA"/>
    <w:rsid w:val="007F2CC5"/>
    <w:rsid w:val="007F50C7"/>
    <w:rsid w:val="007F5885"/>
    <w:rsid w:val="007F66A2"/>
    <w:rsid w:val="0080180D"/>
    <w:rsid w:val="0080371D"/>
    <w:rsid w:val="00803DD8"/>
    <w:rsid w:val="00814ABE"/>
    <w:rsid w:val="008208CD"/>
    <w:rsid w:val="0082317B"/>
    <w:rsid w:val="0082583A"/>
    <w:rsid w:val="00831AFF"/>
    <w:rsid w:val="00832279"/>
    <w:rsid w:val="00834D2D"/>
    <w:rsid w:val="00837A14"/>
    <w:rsid w:val="008409E9"/>
    <w:rsid w:val="008455CD"/>
    <w:rsid w:val="008537A0"/>
    <w:rsid w:val="008609CD"/>
    <w:rsid w:val="00863AD0"/>
    <w:rsid w:val="00870505"/>
    <w:rsid w:val="00872B37"/>
    <w:rsid w:val="0087325D"/>
    <w:rsid w:val="008734BB"/>
    <w:rsid w:val="00882040"/>
    <w:rsid w:val="008823C6"/>
    <w:rsid w:val="008913C0"/>
    <w:rsid w:val="008946A2"/>
    <w:rsid w:val="00897960"/>
    <w:rsid w:val="008A2681"/>
    <w:rsid w:val="008A5C2C"/>
    <w:rsid w:val="008A639F"/>
    <w:rsid w:val="008B3912"/>
    <w:rsid w:val="008B5671"/>
    <w:rsid w:val="008B606F"/>
    <w:rsid w:val="008B7849"/>
    <w:rsid w:val="008C073D"/>
    <w:rsid w:val="008E026A"/>
    <w:rsid w:val="008E1054"/>
    <w:rsid w:val="008E6D2A"/>
    <w:rsid w:val="008F17ED"/>
    <w:rsid w:val="008F21DF"/>
    <w:rsid w:val="00900AAC"/>
    <w:rsid w:val="00902996"/>
    <w:rsid w:val="0090387D"/>
    <w:rsid w:val="00903A47"/>
    <w:rsid w:val="009112FC"/>
    <w:rsid w:val="009147D2"/>
    <w:rsid w:val="00916F4D"/>
    <w:rsid w:val="00922409"/>
    <w:rsid w:val="009360D4"/>
    <w:rsid w:val="00937D48"/>
    <w:rsid w:val="00942107"/>
    <w:rsid w:val="00942209"/>
    <w:rsid w:val="0094717A"/>
    <w:rsid w:val="009505FC"/>
    <w:rsid w:val="009513E8"/>
    <w:rsid w:val="009554A5"/>
    <w:rsid w:val="00961211"/>
    <w:rsid w:val="00966DEB"/>
    <w:rsid w:val="00967EC3"/>
    <w:rsid w:val="00972571"/>
    <w:rsid w:val="00972E63"/>
    <w:rsid w:val="0098215C"/>
    <w:rsid w:val="00984353"/>
    <w:rsid w:val="00985218"/>
    <w:rsid w:val="009869D6"/>
    <w:rsid w:val="009935DF"/>
    <w:rsid w:val="00995CDF"/>
    <w:rsid w:val="00996D28"/>
    <w:rsid w:val="0099762D"/>
    <w:rsid w:val="009A0E1D"/>
    <w:rsid w:val="009B1B04"/>
    <w:rsid w:val="009B2110"/>
    <w:rsid w:val="009B4B69"/>
    <w:rsid w:val="009B655C"/>
    <w:rsid w:val="009C7D22"/>
    <w:rsid w:val="009D2148"/>
    <w:rsid w:val="009D3BAF"/>
    <w:rsid w:val="009D3F09"/>
    <w:rsid w:val="009D4EA5"/>
    <w:rsid w:val="009D7CDF"/>
    <w:rsid w:val="009E0D36"/>
    <w:rsid w:val="009F075F"/>
    <w:rsid w:val="009F24C3"/>
    <w:rsid w:val="00A0123C"/>
    <w:rsid w:val="00A025B8"/>
    <w:rsid w:val="00A02EBC"/>
    <w:rsid w:val="00A121E3"/>
    <w:rsid w:val="00A1276D"/>
    <w:rsid w:val="00A17CFC"/>
    <w:rsid w:val="00A25322"/>
    <w:rsid w:val="00A302C0"/>
    <w:rsid w:val="00A31919"/>
    <w:rsid w:val="00A31F3E"/>
    <w:rsid w:val="00A32933"/>
    <w:rsid w:val="00A4218B"/>
    <w:rsid w:val="00A428C2"/>
    <w:rsid w:val="00A430B8"/>
    <w:rsid w:val="00A4393C"/>
    <w:rsid w:val="00A46830"/>
    <w:rsid w:val="00A5144E"/>
    <w:rsid w:val="00A543F2"/>
    <w:rsid w:val="00A57F57"/>
    <w:rsid w:val="00A60E59"/>
    <w:rsid w:val="00A61995"/>
    <w:rsid w:val="00A65260"/>
    <w:rsid w:val="00A6531E"/>
    <w:rsid w:val="00A65D6F"/>
    <w:rsid w:val="00A660C8"/>
    <w:rsid w:val="00A66648"/>
    <w:rsid w:val="00A8368C"/>
    <w:rsid w:val="00A838A2"/>
    <w:rsid w:val="00A875D2"/>
    <w:rsid w:val="00A94241"/>
    <w:rsid w:val="00AA2386"/>
    <w:rsid w:val="00AA7E62"/>
    <w:rsid w:val="00AB2E70"/>
    <w:rsid w:val="00AB6290"/>
    <w:rsid w:val="00AC1A8A"/>
    <w:rsid w:val="00AC42A2"/>
    <w:rsid w:val="00AC4A52"/>
    <w:rsid w:val="00AC6302"/>
    <w:rsid w:val="00AC748F"/>
    <w:rsid w:val="00AC7E84"/>
    <w:rsid w:val="00AD67A9"/>
    <w:rsid w:val="00AF7911"/>
    <w:rsid w:val="00B143C2"/>
    <w:rsid w:val="00B22FC0"/>
    <w:rsid w:val="00B25242"/>
    <w:rsid w:val="00B27675"/>
    <w:rsid w:val="00B40A5E"/>
    <w:rsid w:val="00B43ECC"/>
    <w:rsid w:val="00B47EFE"/>
    <w:rsid w:val="00B52E88"/>
    <w:rsid w:val="00B54A10"/>
    <w:rsid w:val="00B56201"/>
    <w:rsid w:val="00B566A7"/>
    <w:rsid w:val="00B607C1"/>
    <w:rsid w:val="00B62182"/>
    <w:rsid w:val="00B62241"/>
    <w:rsid w:val="00B726F4"/>
    <w:rsid w:val="00B740CA"/>
    <w:rsid w:val="00B769AC"/>
    <w:rsid w:val="00B80931"/>
    <w:rsid w:val="00B80D3B"/>
    <w:rsid w:val="00B80EB4"/>
    <w:rsid w:val="00B916E9"/>
    <w:rsid w:val="00B93063"/>
    <w:rsid w:val="00B95C46"/>
    <w:rsid w:val="00B97299"/>
    <w:rsid w:val="00BA20B9"/>
    <w:rsid w:val="00BA21B8"/>
    <w:rsid w:val="00BA4D93"/>
    <w:rsid w:val="00BA60B7"/>
    <w:rsid w:val="00BA74BB"/>
    <w:rsid w:val="00BB1EC9"/>
    <w:rsid w:val="00BC03AF"/>
    <w:rsid w:val="00BC04A1"/>
    <w:rsid w:val="00BC4351"/>
    <w:rsid w:val="00BC4392"/>
    <w:rsid w:val="00BD1FA9"/>
    <w:rsid w:val="00BE0742"/>
    <w:rsid w:val="00BE2461"/>
    <w:rsid w:val="00BE5282"/>
    <w:rsid w:val="00BE62DE"/>
    <w:rsid w:val="00BF341F"/>
    <w:rsid w:val="00BF518C"/>
    <w:rsid w:val="00C02FCC"/>
    <w:rsid w:val="00C0485C"/>
    <w:rsid w:val="00C119C6"/>
    <w:rsid w:val="00C150C4"/>
    <w:rsid w:val="00C168DC"/>
    <w:rsid w:val="00C17A52"/>
    <w:rsid w:val="00C22AEA"/>
    <w:rsid w:val="00C22BCE"/>
    <w:rsid w:val="00C2590C"/>
    <w:rsid w:val="00C25EA7"/>
    <w:rsid w:val="00C25EED"/>
    <w:rsid w:val="00C2715B"/>
    <w:rsid w:val="00C31C2D"/>
    <w:rsid w:val="00C31DA3"/>
    <w:rsid w:val="00C35A76"/>
    <w:rsid w:val="00C35C5B"/>
    <w:rsid w:val="00C35DD0"/>
    <w:rsid w:val="00C47059"/>
    <w:rsid w:val="00C52C58"/>
    <w:rsid w:val="00C54591"/>
    <w:rsid w:val="00C5631B"/>
    <w:rsid w:val="00C66FBB"/>
    <w:rsid w:val="00C674BD"/>
    <w:rsid w:val="00C71D4C"/>
    <w:rsid w:val="00C73063"/>
    <w:rsid w:val="00C7628F"/>
    <w:rsid w:val="00C8651C"/>
    <w:rsid w:val="00C87BB0"/>
    <w:rsid w:val="00C87D55"/>
    <w:rsid w:val="00C90426"/>
    <w:rsid w:val="00C907D6"/>
    <w:rsid w:val="00C91CA8"/>
    <w:rsid w:val="00C93CEB"/>
    <w:rsid w:val="00C96B58"/>
    <w:rsid w:val="00C97C83"/>
    <w:rsid w:val="00CA187C"/>
    <w:rsid w:val="00CA38C8"/>
    <w:rsid w:val="00CA5705"/>
    <w:rsid w:val="00CB322D"/>
    <w:rsid w:val="00CB4D09"/>
    <w:rsid w:val="00CC130E"/>
    <w:rsid w:val="00CC3127"/>
    <w:rsid w:val="00CD6516"/>
    <w:rsid w:val="00CE34A4"/>
    <w:rsid w:val="00CE5E06"/>
    <w:rsid w:val="00CE7676"/>
    <w:rsid w:val="00CF28E0"/>
    <w:rsid w:val="00CF3569"/>
    <w:rsid w:val="00CF7394"/>
    <w:rsid w:val="00D01623"/>
    <w:rsid w:val="00D05BB2"/>
    <w:rsid w:val="00D10793"/>
    <w:rsid w:val="00D13D62"/>
    <w:rsid w:val="00D161EB"/>
    <w:rsid w:val="00D168B8"/>
    <w:rsid w:val="00D1720C"/>
    <w:rsid w:val="00D17A2E"/>
    <w:rsid w:val="00D215B3"/>
    <w:rsid w:val="00D22B38"/>
    <w:rsid w:val="00D234C9"/>
    <w:rsid w:val="00D242DB"/>
    <w:rsid w:val="00D271B8"/>
    <w:rsid w:val="00D304F3"/>
    <w:rsid w:val="00D33200"/>
    <w:rsid w:val="00D333E2"/>
    <w:rsid w:val="00D3472E"/>
    <w:rsid w:val="00D34B5A"/>
    <w:rsid w:val="00D415F0"/>
    <w:rsid w:val="00D42BBA"/>
    <w:rsid w:val="00D529F3"/>
    <w:rsid w:val="00D60365"/>
    <w:rsid w:val="00D65D85"/>
    <w:rsid w:val="00D735D2"/>
    <w:rsid w:val="00D7494F"/>
    <w:rsid w:val="00D75C35"/>
    <w:rsid w:val="00D806A4"/>
    <w:rsid w:val="00D8088F"/>
    <w:rsid w:val="00D80F30"/>
    <w:rsid w:val="00D85A0B"/>
    <w:rsid w:val="00D86961"/>
    <w:rsid w:val="00D90195"/>
    <w:rsid w:val="00DA2390"/>
    <w:rsid w:val="00DA2F5B"/>
    <w:rsid w:val="00DA6A7D"/>
    <w:rsid w:val="00DB2416"/>
    <w:rsid w:val="00DB4908"/>
    <w:rsid w:val="00DB5659"/>
    <w:rsid w:val="00DC0045"/>
    <w:rsid w:val="00DC208D"/>
    <w:rsid w:val="00DC3282"/>
    <w:rsid w:val="00DC4210"/>
    <w:rsid w:val="00DC4A8D"/>
    <w:rsid w:val="00DC5517"/>
    <w:rsid w:val="00DD5B91"/>
    <w:rsid w:val="00DD6584"/>
    <w:rsid w:val="00DD716D"/>
    <w:rsid w:val="00DE2ED9"/>
    <w:rsid w:val="00DE33CF"/>
    <w:rsid w:val="00DE5D4D"/>
    <w:rsid w:val="00DE7303"/>
    <w:rsid w:val="00DE7C21"/>
    <w:rsid w:val="00DF41DF"/>
    <w:rsid w:val="00DF48CB"/>
    <w:rsid w:val="00DF4972"/>
    <w:rsid w:val="00DF64B0"/>
    <w:rsid w:val="00E001A3"/>
    <w:rsid w:val="00E103FD"/>
    <w:rsid w:val="00E13995"/>
    <w:rsid w:val="00E16367"/>
    <w:rsid w:val="00E21257"/>
    <w:rsid w:val="00E21A02"/>
    <w:rsid w:val="00E2652E"/>
    <w:rsid w:val="00E316FB"/>
    <w:rsid w:val="00E33C87"/>
    <w:rsid w:val="00E41B66"/>
    <w:rsid w:val="00E4452F"/>
    <w:rsid w:val="00E45A6E"/>
    <w:rsid w:val="00E471DA"/>
    <w:rsid w:val="00E56C4E"/>
    <w:rsid w:val="00E57013"/>
    <w:rsid w:val="00E574D8"/>
    <w:rsid w:val="00E57F74"/>
    <w:rsid w:val="00E651C7"/>
    <w:rsid w:val="00E727D0"/>
    <w:rsid w:val="00E73C0F"/>
    <w:rsid w:val="00E74EA2"/>
    <w:rsid w:val="00E80FF3"/>
    <w:rsid w:val="00E9066D"/>
    <w:rsid w:val="00E91DC3"/>
    <w:rsid w:val="00E96AE1"/>
    <w:rsid w:val="00EA1C89"/>
    <w:rsid w:val="00EB32D0"/>
    <w:rsid w:val="00EB5C60"/>
    <w:rsid w:val="00EB6D4D"/>
    <w:rsid w:val="00EB7968"/>
    <w:rsid w:val="00EC1CB2"/>
    <w:rsid w:val="00ED0E7C"/>
    <w:rsid w:val="00ED36D5"/>
    <w:rsid w:val="00ED4F0E"/>
    <w:rsid w:val="00ED5F0D"/>
    <w:rsid w:val="00ED67FD"/>
    <w:rsid w:val="00ED6D93"/>
    <w:rsid w:val="00EE07F1"/>
    <w:rsid w:val="00EE1088"/>
    <w:rsid w:val="00EE487F"/>
    <w:rsid w:val="00EE6BB7"/>
    <w:rsid w:val="00EF27BE"/>
    <w:rsid w:val="00EF285E"/>
    <w:rsid w:val="00F013FA"/>
    <w:rsid w:val="00F07489"/>
    <w:rsid w:val="00F1325E"/>
    <w:rsid w:val="00F1666B"/>
    <w:rsid w:val="00F23505"/>
    <w:rsid w:val="00F25943"/>
    <w:rsid w:val="00F26C28"/>
    <w:rsid w:val="00F27014"/>
    <w:rsid w:val="00F325E6"/>
    <w:rsid w:val="00F40952"/>
    <w:rsid w:val="00F42D55"/>
    <w:rsid w:val="00F47F2C"/>
    <w:rsid w:val="00F528AF"/>
    <w:rsid w:val="00F5327C"/>
    <w:rsid w:val="00F55AA4"/>
    <w:rsid w:val="00F6501E"/>
    <w:rsid w:val="00F67926"/>
    <w:rsid w:val="00F742D9"/>
    <w:rsid w:val="00F74EFC"/>
    <w:rsid w:val="00F84944"/>
    <w:rsid w:val="00F86E4D"/>
    <w:rsid w:val="00F86F59"/>
    <w:rsid w:val="00F875B9"/>
    <w:rsid w:val="00F906D2"/>
    <w:rsid w:val="00F919F2"/>
    <w:rsid w:val="00F91EAF"/>
    <w:rsid w:val="00F92022"/>
    <w:rsid w:val="00F95435"/>
    <w:rsid w:val="00F9618D"/>
    <w:rsid w:val="00F9724E"/>
    <w:rsid w:val="00F97DB3"/>
    <w:rsid w:val="00FA2243"/>
    <w:rsid w:val="00FA2AA2"/>
    <w:rsid w:val="00FA49D4"/>
    <w:rsid w:val="00FB09C9"/>
    <w:rsid w:val="00FB0EB0"/>
    <w:rsid w:val="00FB14FF"/>
    <w:rsid w:val="00FB533F"/>
    <w:rsid w:val="00FB5856"/>
    <w:rsid w:val="00FB5BC3"/>
    <w:rsid w:val="00FB667C"/>
    <w:rsid w:val="00FB73B0"/>
    <w:rsid w:val="00FC55C9"/>
    <w:rsid w:val="00FC6525"/>
    <w:rsid w:val="00FC7687"/>
    <w:rsid w:val="00FD1A23"/>
    <w:rsid w:val="00FE4B1C"/>
    <w:rsid w:val="00FE7B54"/>
    <w:rsid w:val="00FF2B8B"/>
    <w:rsid w:val="00FF667F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42C0A"/>
  <w15:chartTrackingRefBased/>
  <w15:docId w15:val="{44798F5F-075F-4019-B39C-47F02082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2D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3E72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ED9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31D3E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5A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327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27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27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27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277B"/>
    <w:rPr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459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95CD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3387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A49D4"/>
    <w:pPr>
      <w:ind w:left="720"/>
      <w:contextualSpacing/>
    </w:pPr>
    <w:rPr>
      <w:lang w:val="es-AR"/>
    </w:rPr>
  </w:style>
  <w:style w:type="paragraph" w:styleId="NormalWeb">
    <w:name w:val="Normal (Web)"/>
    <w:basedOn w:val="Normal"/>
    <w:uiPriority w:val="99"/>
    <w:semiHidden/>
    <w:unhideWhenUsed/>
    <w:rsid w:val="00727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F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658"/>
  </w:style>
  <w:style w:type="paragraph" w:styleId="Footer">
    <w:name w:val="footer"/>
    <w:basedOn w:val="Normal"/>
    <w:link w:val="FooterChar"/>
    <w:uiPriority w:val="99"/>
    <w:unhideWhenUsed/>
    <w:rsid w:val="003F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658"/>
  </w:style>
  <w:style w:type="numbering" w:customStyle="1" w:styleId="List1">
    <w:name w:val="List 1"/>
    <w:basedOn w:val="NoList"/>
    <w:rsid w:val="008823C6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0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vents.ohchr.org/" TargetMode="External"/><Relationship Id="rId18" Type="http://schemas.openxmlformats.org/officeDocument/2006/relationships/hyperlink" Target="https://www.ohchr.org/fr/treaty-bodies/cmw/information-civil-society-non-governmental-organizations-national-human-rights-institution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tbinternet.ohchr.org/_layouts/15/treatybodyexternal/Download.aspx?symbolno=CMW%2FC%2F1%2Frev.1&amp;Lang=en" TargetMode="External"/><Relationship Id="rId7" Type="http://schemas.openxmlformats.org/officeDocument/2006/relationships/settings" Target="settings.xml"/><Relationship Id="rId12" Type="http://schemas.openxmlformats.org/officeDocument/2006/relationships/image" Target="cid:image007.png@01DD24E7.04D24F80" TargetMode="External"/><Relationship Id="rId17" Type="http://schemas.openxmlformats.org/officeDocument/2006/relationships/hyperlink" Target="https://www.ohchr.org/fr/treaty-bodies/cmw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ohchr-reprisals@ohchr.org" TargetMode="External"/><Relationship Id="rId20" Type="http://schemas.openxmlformats.org/officeDocument/2006/relationships/hyperlink" Target="http://tbinternet.ohchr.org/_layouts/treatybodyexternal/Download.aspx?symbolno=INT/CMW/STA/8065&amp;Lang=en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ohchr-cmw@un.org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tbinternet.ohchr.org/_layouts/treatybodyexternal/Download.aspx?symbolno=CMW/C/21/2&amp;Lang=en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vents.ohchr.org/" TargetMode="External"/><Relationship Id="rId22" Type="http://schemas.openxmlformats.org/officeDocument/2006/relationships/hyperlink" Target="https://tbinternet.ohchr.org/_layouts/15/TreatyBodyExternal/Download.aspx?symbolno=INT%2fCMW%2fINF%2f29%2f27229&amp;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97da86fa48f09456ca51515a603a8f14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cc9196c8582ea4cc3ef8589a0e598ae0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2024-04-09T18:30:53+00:00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59E601-4DB4-4C14-B7C7-2C86FBF2AA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64B11F-2B4E-4A91-A00F-4112AA54B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BE93AF-F276-4492-8351-E203F18A1C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829F40-7F64-4D67-9651-0FEBF19BF45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1364</Words>
  <Characters>7779</Characters>
  <Application>Microsoft Office Word</Application>
  <DocSecurity>8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9125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CMW</dc:creator>
  <cp:keywords>, docId:54E246FBA2E06921D606A24CE9CC8E62</cp:keywords>
  <dc:description/>
  <cp:lastModifiedBy>CMW</cp:lastModifiedBy>
  <cp:revision>9</cp:revision>
  <cp:lastPrinted>2026-07-13T08:23:00Z</cp:lastPrinted>
  <dcterms:created xsi:type="dcterms:W3CDTF">2026-08-06T09:41:00Z</dcterms:created>
  <dcterms:modified xsi:type="dcterms:W3CDTF">2026-08-06T13:22:00Z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