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2797FB" w14:textId="32002FE0" w:rsidR="009F00EE" w:rsidRPr="00BF3493" w:rsidRDefault="009F00EE" w:rsidP="00BF3493">
      <w:pPr>
        <w:pStyle w:val="NormalWeb"/>
        <w:spacing w:line="360" w:lineRule="auto"/>
        <w:jc w:val="both"/>
        <w:rPr>
          <w:rFonts w:asciiTheme="minorHAnsi" w:hAnsiTheme="minorHAnsi" w:cstheme="majorHAnsi"/>
          <w:b/>
          <w:bCs/>
          <w:color w:val="000000"/>
          <w:u w:val="single"/>
        </w:rPr>
      </w:pPr>
      <w:r w:rsidRPr="00BF3493">
        <w:rPr>
          <w:rFonts w:asciiTheme="minorHAnsi" w:hAnsiTheme="minorHAnsi" w:cstheme="majorHAnsi"/>
          <w:b/>
          <w:bCs/>
          <w:color w:val="000000"/>
          <w:u w:val="single"/>
        </w:rPr>
        <w:t>REMARKS FOR CRPD COMMITTEE MARCH 8, 2021</w:t>
      </w:r>
    </w:p>
    <w:p w14:paraId="2ED781CC" w14:textId="77777777" w:rsidR="009F00EE" w:rsidRPr="00BF3493" w:rsidRDefault="009F00EE" w:rsidP="00BF3493">
      <w:pPr>
        <w:pStyle w:val="NormalWeb"/>
        <w:spacing w:line="360" w:lineRule="auto"/>
        <w:jc w:val="both"/>
        <w:rPr>
          <w:rFonts w:asciiTheme="minorHAnsi" w:hAnsiTheme="minorHAnsi" w:cstheme="majorHAnsi"/>
          <w:color w:val="000000"/>
        </w:rPr>
      </w:pPr>
    </w:p>
    <w:p w14:paraId="098A23A3" w14:textId="77777777" w:rsidR="009F00EE" w:rsidRPr="00BF3493" w:rsidRDefault="009F00EE" w:rsidP="00BF3493">
      <w:pPr>
        <w:pStyle w:val="NormalWeb"/>
        <w:spacing w:line="360" w:lineRule="auto"/>
        <w:jc w:val="both"/>
        <w:rPr>
          <w:rFonts w:asciiTheme="minorHAnsi" w:hAnsiTheme="minorHAnsi" w:cstheme="majorHAnsi"/>
          <w:color w:val="000000"/>
        </w:rPr>
      </w:pPr>
    </w:p>
    <w:p w14:paraId="44BDC484" w14:textId="3962B6C4" w:rsidR="009F00EE" w:rsidRPr="00BF3493" w:rsidRDefault="009F00EE" w:rsidP="00BF3493">
      <w:pPr>
        <w:pStyle w:val="NormalWeb"/>
        <w:spacing w:line="360" w:lineRule="auto"/>
        <w:jc w:val="both"/>
        <w:rPr>
          <w:rFonts w:asciiTheme="minorHAnsi" w:hAnsiTheme="minorHAnsi" w:cstheme="majorHAnsi"/>
          <w:color w:val="000000"/>
        </w:rPr>
      </w:pPr>
      <w:r w:rsidRPr="00BF3493">
        <w:rPr>
          <w:rFonts w:asciiTheme="minorHAnsi" w:hAnsiTheme="minorHAnsi" w:cstheme="majorHAnsi"/>
          <w:color w:val="000000"/>
        </w:rPr>
        <w:t xml:space="preserve">Greetings </w:t>
      </w:r>
      <w:r w:rsidR="004C01C9" w:rsidRPr="00BF3493">
        <w:rPr>
          <w:rFonts w:asciiTheme="minorHAnsi" w:hAnsiTheme="minorHAnsi" w:cstheme="majorHAnsi"/>
          <w:color w:val="000000"/>
        </w:rPr>
        <w:t>and thank you for the opportunity to present the work of the</w:t>
      </w:r>
      <w:r w:rsidRPr="00BF3493">
        <w:rPr>
          <w:rFonts w:asciiTheme="minorHAnsi" w:hAnsiTheme="minorHAnsi" w:cstheme="majorHAnsi"/>
          <w:color w:val="000000"/>
        </w:rPr>
        <w:t xml:space="preserve"> </w:t>
      </w:r>
      <w:bookmarkStart w:id="0" w:name="_GoBack"/>
      <w:r w:rsidRPr="00BF3493">
        <w:rPr>
          <w:rFonts w:asciiTheme="minorHAnsi" w:hAnsiTheme="minorHAnsi" w:cstheme="majorHAnsi"/>
          <w:color w:val="000000"/>
        </w:rPr>
        <w:t>Office of the Secretary General’s Envoy on Youth</w:t>
      </w:r>
      <w:bookmarkEnd w:id="0"/>
      <w:r w:rsidRPr="00BF3493">
        <w:rPr>
          <w:rFonts w:asciiTheme="minorHAnsi" w:hAnsiTheme="minorHAnsi" w:cstheme="majorHAnsi"/>
          <w:color w:val="000000"/>
        </w:rPr>
        <w:t xml:space="preserve"> </w:t>
      </w:r>
      <w:r w:rsidR="00B37263" w:rsidRPr="00BF3493">
        <w:rPr>
          <w:rFonts w:asciiTheme="minorHAnsi" w:hAnsiTheme="minorHAnsi" w:cstheme="majorHAnsi"/>
          <w:color w:val="000000"/>
        </w:rPr>
        <w:t>as it relates to</w:t>
      </w:r>
      <w:r w:rsidR="004C01C9" w:rsidRPr="00BF3493">
        <w:rPr>
          <w:rFonts w:asciiTheme="minorHAnsi" w:hAnsiTheme="minorHAnsi" w:cstheme="majorHAnsi"/>
          <w:color w:val="000000"/>
        </w:rPr>
        <w:t xml:space="preserve"> the</w:t>
      </w:r>
      <w:r w:rsidRPr="00BF3493">
        <w:rPr>
          <w:rFonts w:asciiTheme="minorHAnsi" w:hAnsiTheme="minorHAnsi" w:cstheme="majorHAnsi"/>
          <w:color w:val="000000"/>
        </w:rPr>
        <w:t xml:space="preserve"> meaningful participation, engagement and inclusion of young people with disabilities in the work of the United Nations, particularly in furthering </w:t>
      </w:r>
      <w:r w:rsidR="00F26A13" w:rsidRPr="00BF3493">
        <w:rPr>
          <w:rFonts w:asciiTheme="minorHAnsi" w:hAnsiTheme="minorHAnsi" w:cstheme="majorHAnsi"/>
          <w:color w:val="000000"/>
        </w:rPr>
        <w:t xml:space="preserve">progress on </w:t>
      </w:r>
      <w:r w:rsidRPr="00BF3493">
        <w:rPr>
          <w:rFonts w:asciiTheme="minorHAnsi" w:hAnsiTheme="minorHAnsi" w:cstheme="majorHAnsi"/>
          <w:color w:val="000000"/>
        </w:rPr>
        <w:t>Youth2030</w:t>
      </w:r>
      <w:r w:rsidR="00F26A13" w:rsidRPr="00BF3493">
        <w:rPr>
          <w:rFonts w:asciiTheme="minorHAnsi" w:hAnsiTheme="minorHAnsi" w:cstheme="majorHAnsi"/>
          <w:color w:val="000000"/>
        </w:rPr>
        <w:t>, the UN’s first-ever systemwide strategy on youth, as well as</w:t>
      </w:r>
      <w:r w:rsidRPr="00BF3493">
        <w:rPr>
          <w:rFonts w:asciiTheme="minorHAnsi" w:hAnsiTheme="minorHAnsi" w:cstheme="majorHAnsi"/>
          <w:color w:val="000000"/>
        </w:rPr>
        <w:t xml:space="preserve"> the SG’s Disability Inclusion Strategy.</w:t>
      </w:r>
    </w:p>
    <w:p w14:paraId="3F28C36F" w14:textId="1A0600E9" w:rsidR="009F00EE" w:rsidRPr="00BF3493" w:rsidRDefault="009F00EE" w:rsidP="00BF3493">
      <w:pPr>
        <w:pStyle w:val="NormalWeb"/>
        <w:spacing w:line="360" w:lineRule="auto"/>
        <w:jc w:val="both"/>
        <w:rPr>
          <w:rFonts w:asciiTheme="minorHAnsi" w:hAnsiTheme="minorHAnsi" w:cstheme="majorHAnsi"/>
          <w:color w:val="000000"/>
        </w:rPr>
      </w:pPr>
    </w:p>
    <w:p w14:paraId="68AA86E4" w14:textId="77777777" w:rsidR="009F00EE" w:rsidRPr="00BF3493" w:rsidRDefault="009F00EE" w:rsidP="00BF3493">
      <w:pPr>
        <w:pStyle w:val="NormalWeb"/>
        <w:spacing w:line="360" w:lineRule="auto"/>
        <w:jc w:val="both"/>
        <w:rPr>
          <w:rFonts w:asciiTheme="minorHAnsi" w:hAnsiTheme="minorHAnsi" w:cstheme="majorHAnsi"/>
          <w:color w:val="000000"/>
        </w:rPr>
      </w:pPr>
      <w:r w:rsidRPr="00BF3493">
        <w:rPr>
          <w:rFonts w:asciiTheme="minorHAnsi" w:hAnsiTheme="minorHAnsi" w:cstheme="majorHAnsi"/>
          <w:color w:val="000000"/>
        </w:rPr>
        <w:t>As many of you may know, nearly 180 million young people between the ages of 10-24 are living with a physical, sensory, intellectual or mental health disability significant enough to make a difference in their daily lives, yet far too often these young people continue to be an overlooked group in the majority of international development policies and programming.</w:t>
      </w:r>
    </w:p>
    <w:p w14:paraId="7105BCB4" w14:textId="77777777" w:rsidR="009F00EE" w:rsidRPr="00BF3493" w:rsidRDefault="009F00EE" w:rsidP="00BF3493">
      <w:pPr>
        <w:pStyle w:val="NormalWeb"/>
        <w:spacing w:line="360" w:lineRule="auto"/>
        <w:jc w:val="both"/>
        <w:rPr>
          <w:rFonts w:asciiTheme="minorHAnsi" w:hAnsiTheme="minorHAnsi" w:cstheme="majorHAnsi"/>
          <w:color w:val="000000"/>
        </w:rPr>
      </w:pPr>
    </w:p>
    <w:p w14:paraId="04254A78" w14:textId="77777777" w:rsidR="009F00EE" w:rsidRPr="00BF3493" w:rsidRDefault="009F00EE" w:rsidP="00BF3493">
      <w:pPr>
        <w:pStyle w:val="NormalWeb"/>
        <w:spacing w:line="360" w:lineRule="auto"/>
        <w:jc w:val="both"/>
        <w:rPr>
          <w:rFonts w:asciiTheme="minorHAnsi" w:hAnsiTheme="minorHAnsi" w:cstheme="majorHAnsi"/>
          <w:color w:val="000000"/>
        </w:rPr>
      </w:pPr>
      <w:r w:rsidRPr="00BF3493">
        <w:rPr>
          <w:rFonts w:asciiTheme="minorHAnsi" w:hAnsiTheme="minorHAnsi" w:cstheme="majorHAnsi"/>
          <w:color w:val="000000"/>
        </w:rPr>
        <w:t>The COVID-19 pandemic has further exacerbated this margenalisation due to a lack of access to critical and essential services such as health care, education and lifesaving information.</w:t>
      </w:r>
    </w:p>
    <w:p w14:paraId="25A6817D" w14:textId="77777777" w:rsidR="009F00EE" w:rsidRPr="00BF3493" w:rsidRDefault="009F00EE" w:rsidP="00BF3493">
      <w:pPr>
        <w:pStyle w:val="NormalWeb"/>
        <w:spacing w:line="360" w:lineRule="auto"/>
        <w:jc w:val="both"/>
        <w:rPr>
          <w:rFonts w:asciiTheme="minorHAnsi" w:hAnsiTheme="minorHAnsi" w:cstheme="majorHAnsi"/>
          <w:color w:val="000000"/>
        </w:rPr>
      </w:pPr>
      <w:r w:rsidRPr="00BF3493">
        <w:rPr>
          <w:rFonts w:asciiTheme="minorHAnsi" w:hAnsiTheme="minorHAnsi" w:cstheme="majorHAnsi"/>
          <w:color w:val="000000"/>
        </w:rPr>
        <w:lastRenderedPageBreak/>
        <w:t>In order to more effectively address these issues, it is important for young people with disabilities to engage with key disability rights stakeholders, including the UN, to help better inform efforts in this area.</w:t>
      </w:r>
    </w:p>
    <w:p w14:paraId="735D9859" w14:textId="77777777" w:rsidR="009F00EE" w:rsidRPr="00BF3493" w:rsidRDefault="009F00EE" w:rsidP="00BF3493">
      <w:pPr>
        <w:pStyle w:val="NormalWeb"/>
        <w:spacing w:line="360" w:lineRule="auto"/>
        <w:jc w:val="both"/>
        <w:rPr>
          <w:rFonts w:asciiTheme="minorHAnsi" w:hAnsiTheme="minorHAnsi" w:cstheme="majorHAnsi"/>
          <w:color w:val="000000"/>
        </w:rPr>
      </w:pPr>
    </w:p>
    <w:p w14:paraId="08B38A2D" w14:textId="4FAFB1CD" w:rsidR="00EA6BA7" w:rsidRPr="00BF3493" w:rsidRDefault="00B37263" w:rsidP="00BF3493">
      <w:pPr>
        <w:pStyle w:val="NormalWeb"/>
        <w:spacing w:line="360" w:lineRule="auto"/>
        <w:jc w:val="both"/>
        <w:rPr>
          <w:rFonts w:asciiTheme="minorHAnsi" w:hAnsiTheme="minorHAnsi" w:cstheme="majorHAnsi"/>
          <w:color w:val="000000"/>
        </w:rPr>
      </w:pPr>
      <w:r w:rsidRPr="00BF3493">
        <w:rPr>
          <w:rFonts w:asciiTheme="minorHAnsi" w:hAnsiTheme="minorHAnsi" w:cstheme="majorHAnsi"/>
          <w:color w:val="000000"/>
        </w:rPr>
        <w:t xml:space="preserve">As part of our own commitment to </w:t>
      </w:r>
      <w:r w:rsidR="009F00EE" w:rsidRPr="00BF3493">
        <w:rPr>
          <w:rFonts w:asciiTheme="minorHAnsi" w:hAnsiTheme="minorHAnsi" w:cstheme="majorHAnsi"/>
          <w:color w:val="000000"/>
        </w:rPr>
        <w:t>ensure we are better able to support young people in all of their diversity, and to hear from young people themselves, we organized a global consultation for youth with disabilities where young people from over 50 countries participated. Further to this we organised a high-level side event at the IDPD on Dec 3, 2020. As remarked by the PR of Finland, this was a historic and landmark event at the UN</w:t>
      </w:r>
      <w:r w:rsidR="00EA6BA7" w:rsidRPr="00BF3493">
        <w:rPr>
          <w:rFonts w:asciiTheme="minorHAnsi" w:hAnsiTheme="minorHAnsi" w:cstheme="majorHAnsi"/>
          <w:color w:val="000000"/>
        </w:rPr>
        <w:t xml:space="preserve"> where we have heard the vision that youth with disabilities have for their inclusion;  and how they wish to achieve that vision, in partnerships with the international community to more meaningfully mainstream their voices.</w:t>
      </w:r>
    </w:p>
    <w:p w14:paraId="6AC89C23" w14:textId="2244D5B9" w:rsidR="00EA6BA7" w:rsidRPr="00BF3493" w:rsidRDefault="00EA6BA7" w:rsidP="00BF3493">
      <w:pPr>
        <w:spacing w:line="360" w:lineRule="auto"/>
        <w:jc w:val="both"/>
        <w:rPr>
          <w:sz w:val="22"/>
          <w:szCs w:val="22"/>
          <w:lang w:val="en-US"/>
        </w:rPr>
      </w:pPr>
    </w:p>
    <w:p w14:paraId="402D4C29" w14:textId="1A52930F" w:rsidR="009F00EE" w:rsidRPr="00BF3493" w:rsidRDefault="00B37263" w:rsidP="00BF3493">
      <w:pPr>
        <w:pStyle w:val="NormalWeb"/>
        <w:spacing w:line="360" w:lineRule="auto"/>
        <w:jc w:val="both"/>
        <w:rPr>
          <w:rFonts w:asciiTheme="minorHAnsi" w:hAnsiTheme="minorHAnsi" w:cstheme="majorHAnsi"/>
          <w:color w:val="000000"/>
        </w:rPr>
      </w:pPr>
      <w:r w:rsidRPr="00BF3493">
        <w:rPr>
          <w:rFonts w:asciiTheme="minorHAnsi" w:hAnsiTheme="minorHAnsi" w:cstheme="majorHAnsi"/>
          <w:color w:val="000000"/>
        </w:rPr>
        <w:t xml:space="preserve">To share </w:t>
      </w:r>
      <w:r w:rsidR="00EA6BA7" w:rsidRPr="00BF3493">
        <w:rPr>
          <w:rFonts w:asciiTheme="minorHAnsi" w:hAnsiTheme="minorHAnsi" w:cstheme="majorHAnsi"/>
          <w:color w:val="000000"/>
        </w:rPr>
        <w:t xml:space="preserve">some </w:t>
      </w:r>
      <w:r w:rsidRPr="00BF3493">
        <w:rPr>
          <w:rFonts w:asciiTheme="minorHAnsi" w:hAnsiTheme="minorHAnsi" w:cstheme="majorHAnsi"/>
          <w:color w:val="000000"/>
        </w:rPr>
        <w:t xml:space="preserve">more about this initial work, </w:t>
      </w:r>
      <w:r w:rsidR="009F00EE" w:rsidRPr="00BF3493">
        <w:rPr>
          <w:rFonts w:asciiTheme="minorHAnsi" w:hAnsiTheme="minorHAnsi" w:cstheme="majorHAnsi"/>
          <w:color w:val="000000"/>
        </w:rPr>
        <w:t xml:space="preserve">I have </w:t>
      </w:r>
      <w:r w:rsidR="00EA6BA7" w:rsidRPr="00BF3493">
        <w:rPr>
          <w:rFonts w:asciiTheme="minorHAnsi" w:hAnsiTheme="minorHAnsi" w:cstheme="majorHAnsi"/>
          <w:color w:val="000000"/>
        </w:rPr>
        <w:t xml:space="preserve">here with me Mr. Kartik Sawhney, </w:t>
      </w:r>
      <w:r w:rsidR="009F00EE" w:rsidRPr="00BF3493">
        <w:rPr>
          <w:rFonts w:asciiTheme="minorHAnsi" w:hAnsiTheme="minorHAnsi" w:cstheme="majorHAnsi"/>
          <w:color w:val="000000"/>
        </w:rPr>
        <w:t xml:space="preserve">a </w:t>
      </w:r>
      <w:r w:rsidR="00EA6BA7" w:rsidRPr="00BF3493">
        <w:rPr>
          <w:rFonts w:asciiTheme="minorHAnsi" w:hAnsiTheme="minorHAnsi" w:cstheme="majorHAnsi"/>
          <w:color w:val="000000"/>
        </w:rPr>
        <w:t>former UN Young Leader for the SDG’s from the second class, and AI scientist with Microsoft and a</w:t>
      </w:r>
      <w:r w:rsidR="009F00EE" w:rsidRPr="00BF3493">
        <w:rPr>
          <w:rFonts w:asciiTheme="minorHAnsi" w:hAnsiTheme="minorHAnsi" w:cstheme="majorHAnsi"/>
          <w:color w:val="000000"/>
        </w:rPr>
        <w:t xml:space="preserve"> fellow advocate in the cause for disability inclusion of young people who will reflect briefly on the work </w:t>
      </w:r>
      <w:r w:rsidRPr="00BF3493">
        <w:rPr>
          <w:rFonts w:asciiTheme="minorHAnsi" w:hAnsiTheme="minorHAnsi" w:cstheme="majorHAnsi"/>
          <w:color w:val="000000"/>
        </w:rPr>
        <w:t>we are driving</w:t>
      </w:r>
      <w:r w:rsidR="009F00EE" w:rsidRPr="00BF3493">
        <w:rPr>
          <w:rFonts w:asciiTheme="minorHAnsi" w:hAnsiTheme="minorHAnsi" w:cstheme="majorHAnsi"/>
          <w:color w:val="000000"/>
        </w:rPr>
        <w:t xml:space="preserve"> with and for young persons with disabilities together with the commitment of the PR’s of Finland and Ecuador and the UNICEF,</w:t>
      </w:r>
      <w:r w:rsidRPr="00BF3493">
        <w:rPr>
          <w:rFonts w:asciiTheme="minorHAnsi" w:hAnsiTheme="minorHAnsi" w:cstheme="majorHAnsi"/>
          <w:color w:val="000000"/>
        </w:rPr>
        <w:t xml:space="preserve"> </w:t>
      </w:r>
      <w:r w:rsidR="009F00EE" w:rsidRPr="00BF3493">
        <w:rPr>
          <w:rFonts w:asciiTheme="minorHAnsi" w:hAnsiTheme="minorHAnsi" w:cstheme="majorHAnsi"/>
          <w:color w:val="000000"/>
        </w:rPr>
        <w:t xml:space="preserve">OHCHR, UNHCR, WHO, UNFPA and the SG’s Disability Inclusion Team. </w:t>
      </w:r>
    </w:p>
    <w:p w14:paraId="6CE06948" w14:textId="7833F041" w:rsidR="00BF3493" w:rsidRPr="00BF3493" w:rsidRDefault="00BF3493" w:rsidP="00BF3493">
      <w:pPr>
        <w:pStyle w:val="NormalWeb"/>
        <w:spacing w:line="360" w:lineRule="auto"/>
        <w:jc w:val="both"/>
        <w:rPr>
          <w:rFonts w:asciiTheme="minorHAnsi" w:hAnsiTheme="minorHAnsi" w:cstheme="majorHAnsi"/>
          <w:color w:val="000000"/>
        </w:rPr>
      </w:pPr>
    </w:p>
    <w:p w14:paraId="1B463EBF" w14:textId="77777777" w:rsidR="00BF3493" w:rsidRPr="00BF3493" w:rsidRDefault="00BF3493" w:rsidP="00BF3493">
      <w:pPr>
        <w:pStyle w:val="NormalWeb"/>
        <w:jc w:val="both"/>
        <w:rPr>
          <w:rFonts w:asciiTheme="minorHAnsi" w:hAnsiTheme="minorHAnsi" w:cstheme="majorHAnsi"/>
          <w:color w:val="000000"/>
        </w:rPr>
      </w:pPr>
      <w:r w:rsidRPr="00BF3493">
        <w:rPr>
          <w:rFonts w:asciiTheme="minorHAnsi" w:hAnsiTheme="minorHAnsi" w:cstheme="majorHAnsi"/>
          <w:color w:val="000000"/>
        </w:rPr>
        <w:t xml:space="preserve">Thank you Kami for that introduction. A little bit about me. I am a young disability advocate particularly focused on how technology can help us to amplify our voices as young people with </w:t>
      </w:r>
      <w:r w:rsidRPr="00BF3493">
        <w:rPr>
          <w:rFonts w:asciiTheme="minorHAnsi" w:hAnsiTheme="minorHAnsi" w:cstheme="majorHAnsi"/>
          <w:color w:val="000000"/>
        </w:rPr>
        <w:lastRenderedPageBreak/>
        <w:t xml:space="preserve">disabilities and how it can enhance access to information on an equal basis. And a proud former SDG Young Leader working closely with the Youth Envoy’s office. </w:t>
      </w:r>
    </w:p>
    <w:p w14:paraId="70E1D4AA" w14:textId="77777777" w:rsidR="00BF3493" w:rsidRPr="00BF3493" w:rsidRDefault="00BF3493" w:rsidP="00BF3493">
      <w:pPr>
        <w:pStyle w:val="NormalWeb"/>
        <w:jc w:val="both"/>
        <w:rPr>
          <w:rFonts w:asciiTheme="minorHAnsi" w:hAnsiTheme="minorHAnsi" w:cstheme="majorHAnsi"/>
          <w:color w:val="000000"/>
        </w:rPr>
      </w:pPr>
    </w:p>
    <w:p w14:paraId="22A86F34" w14:textId="77777777" w:rsidR="00BF3493" w:rsidRPr="00BF3493" w:rsidRDefault="00BF3493" w:rsidP="00BF3493">
      <w:pPr>
        <w:pStyle w:val="NormalWeb"/>
        <w:jc w:val="both"/>
        <w:rPr>
          <w:rFonts w:asciiTheme="minorHAnsi" w:hAnsiTheme="minorHAnsi" w:cstheme="majorHAnsi"/>
          <w:color w:val="000000"/>
        </w:rPr>
      </w:pPr>
    </w:p>
    <w:p w14:paraId="32BED1AB" w14:textId="77777777" w:rsidR="00BF3493" w:rsidRPr="00BF3493" w:rsidRDefault="00BF3493" w:rsidP="00BF3493">
      <w:pPr>
        <w:pStyle w:val="NormalWeb"/>
        <w:jc w:val="both"/>
        <w:rPr>
          <w:rFonts w:asciiTheme="minorHAnsi" w:hAnsiTheme="minorHAnsi" w:cstheme="majorHAnsi"/>
          <w:color w:val="000000"/>
        </w:rPr>
      </w:pPr>
      <w:r w:rsidRPr="00BF3493">
        <w:rPr>
          <w:rFonts w:asciiTheme="minorHAnsi" w:hAnsiTheme="minorHAnsi" w:cstheme="majorHAnsi"/>
          <w:color w:val="000000"/>
        </w:rPr>
        <w:t>Before I talk specifically about the consultation, a little bit background on why I got involved. I was in the 10th grade in India very passionate about science and technology. In India, we are required to select an educational track after the 10th grade, and given my interest, I was confident that it had to be sciences. But, the central board of education in the country denied that. This was the first time I personally faced discrimination on grounds of my disability, and I was shocked, angry and shattered. That is when I got involved in disability advocacy, convinced the Government in India to allow me and other blind students to pursue sciences, and started innovating using technology to make this education more accessible. Since then, over the past decade, I have been working on various disability inclusion initiatives including a consultation that we organized with the Youth Envoy’s office</w:t>
      </w:r>
    </w:p>
    <w:p w14:paraId="5D7E544D" w14:textId="77777777" w:rsidR="00BF3493" w:rsidRPr="00BF3493" w:rsidRDefault="00BF3493" w:rsidP="00BF3493">
      <w:pPr>
        <w:pStyle w:val="NormalWeb"/>
        <w:jc w:val="both"/>
        <w:rPr>
          <w:rFonts w:asciiTheme="minorHAnsi" w:hAnsiTheme="minorHAnsi" w:cstheme="majorHAnsi"/>
          <w:color w:val="000000"/>
        </w:rPr>
      </w:pPr>
    </w:p>
    <w:p w14:paraId="5274FD3E" w14:textId="77777777" w:rsidR="00BF3493" w:rsidRPr="00BF3493" w:rsidRDefault="00BF3493" w:rsidP="00BF3493">
      <w:pPr>
        <w:pStyle w:val="NormalWeb"/>
        <w:jc w:val="both"/>
        <w:rPr>
          <w:rFonts w:asciiTheme="minorHAnsi" w:hAnsiTheme="minorHAnsi" w:cstheme="majorHAnsi"/>
          <w:color w:val="000000"/>
        </w:rPr>
      </w:pPr>
      <w:r w:rsidRPr="00BF3493">
        <w:rPr>
          <w:rFonts w:asciiTheme="minorHAnsi" w:hAnsiTheme="minorHAnsi" w:cstheme="majorHAnsi"/>
          <w:color w:val="000000"/>
        </w:rPr>
        <w:t xml:space="preserve">To determine the focus for the consultation, we sent out a questionnaire to understand what was on top of mind for our community. We received 75 responses from 51 countries, and there were 50 key themes highlighted. From accessible education to lack of opportunities to participate, from lack of healthcare access to the need for partnerships with mainstream youth organizations. But, we found that there were four themes that came up repeatedly-equal participation, disability rights as human rights, intersectionality and partnerships. We decided to focus the consultation on these four themes. </w:t>
      </w:r>
    </w:p>
    <w:p w14:paraId="6D24033F" w14:textId="77777777" w:rsidR="00BF3493" w:rsidRPr="00BF3493" w:rsidRDefault="00BF3493" w:rsidP="00BF3493">
      <w:pPr>
        <w:pStyle w:val="NormalWeb"/>
        <w:jc w:val="both"/>
        <w:rPr>
          <w:rFonts w:asciiTheme="minorHAnsi" w:hAnsiTheme="minorHAnsi" w:cstheme="majorHAnsi"/>
          <w:color w:val="000000"/>
        </w:rPr>
      </w:pPr>
    </w:p>
    <w:p w14:paraId="199D6BEB" w14:textId="77777777" w:rsidR="00BF3493" w:rsidRPr="00BF3493" w:rsidRDefault="00BF3493" w:rsidP="00BF3493">
      <w:pPr>
        <w:pStyle w:val="NormalWeb"/>
        <w:jc w:val="both"/>
        <w:rPr>
          <w:rFonts w:asciiTheme="minorHAnsi" w:hAnsiTheme="minorHAnsi" w:cstheme="majorHAnsi"/>
          <w:color w:val="000000"/>
        </w:rPr>
      </w:pPr>
      <w:r w:rsidRPr="00BF3493">
        <w:rPr>
          <w:rFonts w:asciiTheme="minorHAnsi" w:hAnsiTheme="minorHAnsi" w:cstheme="majorHAnsi"/>
          <w:color w:val="000000"/>
        </w:rPr>
        <w:t>There were three key concrete actions that came out of the consultation for me. First, the need for a dedicated space, a space for youth with disabilities to share our perspective, our challenges, our hopes and aspirations and ideas on how we can work with the broader UN system and member states. And perhaps, a space such as this every year at the COSP to make sure that our voice is well-represented and as one participant put it, well beyond tokenistic participation. And also, a way for us to work with you all throughout the year through a platform that goes across agencies and member states and brings together all stakeholders to work with us to explore how some of these aspirations can be realized.</w:t>
      </w:r>
    </w:p>
    <w:p w14:paraId="4741DCBB" w14:textId="77777777" w:rsidR="00BF3493" w:rsidRPr="00BF3493" w:rsidRDefault="00BF3493" w:rsidP="00BF3493">
      <w:pPr>
        <w:pStyle w:val="NormalWeb"/>
        <w:jc w:val="both"/>
        <w:rPr>
          <w:rFonts w:asciiTheme="minorHAnsi" w:hAnsiTheme="minorHAnsi" w:cstheme="majorHAnsi"/>
          <w:color w:val="000000"/>
        </w:rPr>
      </w:pPr>
    </w:p>
    <w:p w14:paraId="44BDBAEA" w14:textId="77777777" w:rsidR="00BF3493" w:rsidRPr="00BF3493" w:rsidRDefault="00BF3493" w:rsidP="00BF3493">
      <w:pPr>
        <w:pStyle w:val="NormalWeb"/>
        <w:jc w:val="both"/>
        <w:rPr>
          <w:rFonts w:asciiTheme="minorHAnsi" w:hAnsiTheme="minorHAnsi" w:cstheme="majorHAnsi"/>
          <w:color w:val="000000"/>
        </w:rPr>
      </w:pPr>
      <w:r w:rsidRPr="00BF3493">
        <w:rPr>
          <w:rFonts w:asciiTheme="minorHAnsi" w:hAnsiTheme="minorHAnsi" w:cstheme="majorHAnsi"/>
          <w:color w:val="000000"/>
        </w:rPr>
        <w:t>Secondly, a platform to scale participation of young people with disabilities, a way for us to hear from those who may never get an opportunity to be speaking to you all like myself or my colleagues. And here, I think technology again can be a great enabler.</w:t>
      </w:r>
    </w:p>
    <w:p w14:paraId="3DB879B3" w14:textId="77777777" w:rsidR="00BF3493" w:rsidRPr="00BF3493" w:rsidRDefault="00BF3493" w:rsidP="00BF3493">
      <w:pPr>
        <w:pStyle w:val="NormalWeb"/>
        <w:jc w:val="both"/>
        <w:rPr>
          <w:rFonts w:asciiTheme="minorHAnsi" w:hAnsiTheme="minorHAnsi" w:cstheme="majorHAnsi"/>
          <w:color w:val="000000"/>
        </w:rPr>
      </w:pPr>
    </w:p>
    <w:p w14:paraId="6921A7EF" w14:textId="77777777" w:rsidR="00BF3493" w:rsidRPr="00BF3493" w:rsidRDefault="00BF3493" w:rsidP="00BF3493">
      <w:pPr>
        <w:pStyle w:val="NormalWeb"/>
        <w:jc w:val="both"/>
        <w:rPr>
          <w:rFonts w:asciiTheme="minorHAnsi" w:hAnsiTheme="minorHAnsi" w:cstheme="majorHAnsi"/>
          <w:color w:val="000000"/>
        </w:rPr>
      </w:pPr>
      <w:r w:rsidRPr="00BF3493">
        <w:rPr>
          <w:rFonts w:asciiTheme="minorHAnsi" w:hAnsiTheme="minorHAnsi" w:cstheme="majorHAnsi"/>
          <w:color w:val="000000"/>
        </w:rPr>
        <w:t>And finally, the need for data. Data on how youth with disabilities are doing, what are their unique challenges. And so, having youth indicators as part of CRPD country reporting framework.</w:t>
      </w:r>
    </w:p>
    <w:p w14:paraId="4B3468D8" w14:textId="77777777" w:rsidR="00BF3493" w:rsidRPr="00BF3493" w:rsidRDefault="00BF3493" w:rsidP="00BF3493">
      <w:pPr>
        <w:pStyle w:val="NormalWeb"/>
        <w:jc w:val="both"/>
        <w:rPr>
          <w:rFonts w:asciiTheme="minorHAnsi" w:hAnsiTheme="minorHAnsi" w:cstheme="majorHAnsi"/>
          <w:color w:val="000000"/>
        </w:rPr>
      </w:pPr>
    </w:p>
    <w:p w14:paraId="34A70B53" w14:textId="77777777" w:rsidR="00BF3493" w:rsidRPr="00BF3493" w:rsidRDefault="00BF3493" w:rsidP="00BF3493">
      <w:pPr>
        <w:pStyle w:val="NormalWeb"/>
        <w:jc w:val="both"/>
        <w:rPr>
          <w:rFonts w:asciiTheme="minorHAnsi" w:hAnsiTheme="minorHAnsi" w:cstheme="majorHAnsi"/>
          <w:color w:val="000000"/>
        </w:rPr>
      </w:pPr>
      <w:r w:rsidRPr="00BF3493">
        <w:rPr>
          <w:rFonts w:asciiTheme="minorHAnsi" w:hAnsiTheme="minorHAnsi" w:cstheme="majorHAnsi"/>
          <w:color w:val="000000"/>
        </w:rPr>
        <w:t>And so, I'd like to leave you with these three concrete recommendations that came up-a space, a platform to scale and data, and we look forward to your support.</w:t>
      </w:r>
    </w:p>
    <w:p w14:paraId="076A355D" w14:textId="77777777" w:rsidR="00BF3493" w:rsidRPr="00BF3493" w:rsidRDefault="00BF3493" w:rsidP="00BF3493">
      <w:pPr>
        <w:pStyle w:val="NormalWeb"/>
        <w:jc w:val="both"/>
        <w:rPr>
          <w:rFonts w:asciiTheme="minorHAnsi" w:hAnsiTheme="minorHAnsi" w:cstheme="majorHAnsi"/>
          <w:color w:val="000000"/>
        </w:rPr>
      </w:pPr>
    </w:p>
    <w:p w14:paraId="108DEBD5" w14:textId="77777777" w:rsidR="00BF3493" w:rsidRPr="00BF3493" w:rsidRDefault="00BF3493" w:rsidP="00BF3493">
      <w:pPr>
        <w:pStyle w:val="NormalWeb"/>
        <w:jc w:val="both"/>
        <w:rPr>
          <w:rFonts w:asciiTheme="minorHAnsi" w:hAnsiTheme="minorHAnsi" w:cstheme="majorHAnsi"/>
          <w:color w:val="000000"/>
        </w:rPr>
      </w:pPr>
      <w:r w:rsidRPr="00BF3493">
        <w:rPr>
          <w:rFonts w:asciiTheme="minorHAnsi" w:hAnsiTheme="minorHAnsi" w:cstheme="majorHAnsi"/>
          <w:color w:val="000000"/>
        </w:rPr>
        <w:t>We have heard the vision that youth with disabilities have for their inclusion;  and how they wish to achieve that vision in partnerships with the international community to more meaningfully mainstream their voices.</w:t>
      </w:r>
    </w:p>
    <w:p w14:paraId="2F9D02F3" w14:textId="77777777" w:rsidR="00BF3493" w:rsidRPr="00BF3493" w:rsidRDefault="00BF3493" w:rsidP="00BF3493">
      <w:pPr>
        <w:jc w:val="both"/>
        <w:rPr>
          <w:sz w:val="22"/>
          <w:szCs w:val="22"/>
          <w:lang w:val="en-US"/>
        </w:rPr>
      </w:pPr>
    </w:p>
    <w:p w14:paraId="35870370" w14:textId="77777777" w:rsidR="00BF3493" w:rsidRPr="00BF3493" w:rsidRDefault="00BF3493" w:rsidP="00BF3493">
      <w:pPr>
        <w:jc w:val="both"/>
        <w:rPr>
          <w:sz w:val="22"/>
          <w:szCs w:val="22"/>
          <w:lang w:val="en-US"/>
        </w:rPr>
      </w:pPr>
    </w:p>
    <w:p w14:paraId="7B94EC9D" w14:textId="77777777" w:rsidR="00BF3493" w:rsidRPr="00BF3493" w:rsidRDefault="00BF3493" w:rsidP="00BF3493">
      <w:pPr>
        <w:pStyle w:val="NormalWeb"/>
        <w:spacing w:line="360" w:lineRule="auto"/>
        <w:jc w:val="both"/>
        <w:rPr>
          <w:rFonts w:asciiTheme="minorHAnsi" w:hAnsiTheme="minorHAnsi" w:cstheme="majorHAnsi"/>
          <w:color w:val="000000"/>
        </w:rPr>
      </w:pPr>
    </w:p>
    <w:p w14:paraId="5A0C1739" w14:textId="77777777" w:rsidR="005C5629" w:rsidRPr="00BF3493" w:rsidRDefault="005C5629" w:rsidP="00BF3493">
      <w:pPr>
        <w:spacing w:line="360" w:lineRule="auto"/>
        <w:jc w:val="both"/>
        <w:rPr>
          <w:sz w:val="22"/>
          <w:szCs w:val="22"/>
          <w:lang w:val="en-US"/>
        </w:rPr>
      </w:pPr>
    </w:p>
    <w:sectPr w:rsidR="005C5629" w:rsidRPr="00BF34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629"/>
    <w:rsid w:val="000748D0"/>
    <w:rsid w:val="003152EC"/>
    <w:rsid w:val="004C01C9"/>
    <w:rsid w:val="005C5629"/>
    <w:rsid w:val="00803458"/>
    <w:rsid w:val="008326BD"/>
    <w:rsid w:val="00956643"/>
    <w:rsid w:val="009F00EE"/>
    <w:rsid w:val="00B37263"/>
    <w:rsid w:val="00BE2A3F"/>
    <w:rsid w:val="00BF3493"/>
    <w:rsid w:val="00EA6BA7"/>
    <w:rsid w:val="00F26A1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23716"/>
  <w15:chartTrackingRefBased/>
  <w15:docId w15:val="{D38AB121-4D5E-0342-9A78-E7EF0E00E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F00EE"/>
    <w:rPr>
      <w:rFonts w:ascii="Calibri" w:hAnsi="Calibri" w:cs="Calibri"/>
      <w:sz w:val="22"/>
      <w:szCs w:val="22"/>
      <w:lang w:val="en-US"/>
    </w:rPr>
  </w:style>
  <w:style w:type="character" w:styleId="CommentReference">
    <w:name w:val="annotation reference"/>
    <w:basedOn w:val="DefaultParagraphFont"/>
    <w:uiPriority w:val="99"/>
    <w:semiHidden/>
    <w:unhideWhenUsed/>
    <w:rsid w:val="003152EC"/>
    <w:rPr>
      <w:sz w:val="16"/>
      <w:szCs w:val="16"/>
    </w:rPr>
  </w:style>
  <w:style w:type="paragraph" w:styleId="CommentText">
    <w:name w:val="annotation text"/>
    <w:basedOn w:val="Normal"/>
    <w:link w:val="CommentTextChar"/>
    <w:uiPriority w:val="99"/>
    <w:semiHidden/>
    <w:unhideWhenUsed/>
    <w:rsid w:val="003152EC"/>
    <w:rPr>
      <w:sz w:val="20"/>
      <w:szCs w:val="20"/>
    </w:rPr>
  </w:style>
  <w:style w:type="character" w:customStyle="1" w:styleId="CommentTextChar">
    <w:name w:val="Comment Text Char"/>
    <w:basedOn w:val="DefaultParagraphFont"/>
    <w:link w:val="CommentText"/>
    <w:uiPriority w:val="99"/>
    <w:semiHidden/>
    <w:rsid w:val="003152EC"/>
    <w:rPr>
      <w:sz w:val="20"/>
      <w:szCs w:val="20"/>
    </w:rPr>
  </w:style>
  <w:style w:type="paragraph" w:styleId="CommentSubject">
    <w:name w:val="annotation subject"/>
    <w:basedOn w:val="CommentText"/>
    <w:next w:val="CommentText"/>
    <w:link w:val="CommentSubjectChar"/>
    <w:uiPriority w:val="99"/>
    <w:semiHidden/>
    <w:unhideWhenUsed/>
    <w:rsid w:val="003152EC"/>
    <w:rPr>
      <w:b/>
      <w:bCs/>
    </w:rPr>
  </w:style>
  <w:style w:type="character" w:customStyle="1" w:styleId="CommentSubjectChar">
    <w:name w:val="Comment Subject Char"/>
    <w:basedOn w:val="CommentTextChar"/>
    <w:link w:val="CommentSubject"/>
    <w:uiPriority w:val="99"/>
    <w:semiHidden/>
    <w:rsid w:val="003152E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47DFE3-A785-4866-80F9-8E80527A5B23}"/>
</file>

<file path=customXml/itemProps2.xml><?xml version="1.0" encoding="utf-8"?>
<ds:datastoreItem xmlns:ds="http://schemas.openxmlformats.org/officeDocument/2006/customXml" ds:itemID="{469A6A1E-C57A-48E2-9034-05E275B388BB}"/>
</file>

<file path=customXml/itemProps3.xml><?xml version="1.0" encoding="utf-8"?>
<ds:datastoreItem xmlns:ds="http://schemas.openxmlformats.org/officeDocument/2006/customXml" ds:itemID="{2FC7B04D-464F-4A3B-A712-BC5358B02972}"/>
</file>

<file path=docProps/app.xml><?xml version="1.0" encoding="utf-8"?>
<Properties xmlns="http://schemas.openxmlformats.org/officeDocument/2006/extended-properties" xmlns:vt="http://schemas.openxmlformats.org/officeDocument/2006/docPropsVTypes">
  <Template>Normal.dotm</Template>
  <TotalTime>1</TotalTime>
  <Pages>2</Pages>
  <Words>863</Words>
  <Characters>4923</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 Mainkar</dc:creator>
  <cp:keywords/>
  <dc:description/>
  <cp:lastModifiedBy>OUKO Robert</cp:lastModifiedBy>
  <cp:revision>2</cp:revision>
  <dcterms:created xsi:type="dcterms:W3CDTF">2021-03-05T16:49:00Z</dcterms:created>
  <dcterms:modified xsi:type="dcterms:W3CDTF">2021-03-05T16:49:00Z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