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5AC3E0" w14:textId="77777777" w:rsidR="00AC1843" w:rsidRDefault="00AC1843" w:rsidP="00712E00">
      <w:pPr>
        <w:jc w:val="center"/>
        <w:rPr>
          <w:rFonts w:asciiTheme="minorHAnsi" w:hAnsiTheme="minorHAnsi" w:cstheme="minorHAnsi"/>
          <w:b/>
          <w:bCs/>
          <w:sz w:val="32"/>
          <w:szCs w:val="32"/>
          <w:lang w:val="en-US"/>
        </w:rPr>
      </w:pPr>
    </w:p>
    <w:p w14:paraId="53167DC1" w14:textId="1BD34743" w:rsidR="00AC1843" w:rsidRDefault="00AC1843" w:rsidP="00712E00">
      <w:pPr>
        <w:jc w:val="center"/>
        <w:rPr>
          <w:rFonts w:asciiTheme="minorHAnsi" w:hAnsiTheme="minorHAnsi" w:cstheme="minorHAnsi"/>
          <w:b/>
          <w:bCs/>
          <w:sz w:val="32"/>
          <w:szCs w:val="32"/>
          <w:lang w:val="en-US"/>
        </w:rPr>
      </w:pPr>
      <w:r>
        <w:rPr>
          <w:rFonts w:asciiTheme="minorHAnsi" w:hAnsiTheme="minorHAnsi" w:cstheme="minorHAnsi"/>
          <w:b/>
          <w:bCs/>
          <w:noProof/>
          <w:sz w:val="32"/>
          <w:szCs w:val="32"/>
          <w:lang w:eastAsia="it-IT"/>
        </w:rPr>
        <w:drawing>
          <wp:inline distT="0" distB="0" distL="0" distR="0" wp14:anchorId="49997996" wp14:editId="71566E53">
            <wp:extent cx="2249805" cy="652145"/>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49805" cy="652145"/>
                    </a:xfrm>
                    <a:prstGeom prst="rect">
                      <a:avLst/>
                    </a:prstGeom>
                    <a:noFill/>
                  </pic:spPr>
                </pic:pic>
              </a:graphicData>
            </a:graphic>
          </wp:inline>
        </w:drawing>
      </w:r>
    </w:p>
    <w:p w14:paraId="222070B3" w14:textId="77777777" w:rsidR="00AC1843" w:rsidRDefault="00AC1843" w:rsidP="00712E00">
      <w:pPr>
        <w:jc w:val="center"/>
        <w:rPr>
          <w:rFonts w:asciiTheme="minorHAnsi" w:hAnsiTheme="minorHAnsi" w:cstheme="minorHAnsi"/>
          <w:b/>
          <w:bCs/>
          <w:sz w:val="32"/>
          <w:szCs w:val="32"/>
          <w:lang w:val="en-US"/>
        </w:rPr>
      </w:pPr>
    </w:p>
    <w:p w14:paraId="4680022D" w14:textId="13619867" w:rsidR="00CA18D7" w:rsidRPr="00712E00" w:rsidRDefault="00CA18D7" w:rsidP="00712E00">
      <w:pPr>
        <w:jc w:val="center"/>
        <w:rPr>
          <w:rFonts w:asciiTheme="minorHAnsi" w:hAnsiTheme="minorHAnsi" w:cstheme="minorHAnsi"/>
          <w:b/>
          <w:bCs/>
          <w:sz w:val="32"/>
          <w:szCs w:val="32"/>
          <w:lang w:val="en-US"/>
        </w:rPr>
      </w:pPr>
      <w:r w:rsidRPr="00712E00">
        <w:rPr>
          <w:rFonts w:asciiTheme="minorHAnsi" w:hAnsiTheme="minorHAnsi" w:cstheme="minorHAnsi"/>
          <w:b/>
          <w:bCs/>
          <w:sz w:val="32"/>
          <w:szCs w:val="32"/>
          <w:lang w:val="en-US"/>
        </w:rPr>
        <w:t>CESCR - International Covenant on Economic, Social and Cultural Rights</w:t>
      </w:r>
    </w:p>
    <w:p w14:paraId="37E0418E" w14:textId="77777777" w:rsidR="00CA18D7" w:rsidRPr="00712E00" w:rsidRDefault="00CA18D7" w:rsidP="00712E00">
      <w:pPr>
        <w:jc w:val="center"/>
        <w:rPr>
          <w:rFonts w:asciiTheme="minorHAnsi" w:hAnsiTheme="minorHAnsi" w:cstheme="minorHAnsi"/>
          <w:b/>
          <w:bCs/>
          <w:sz w:val="32"/>
          <w:szCs w:val="32"/>
          <w:lang w:val="en-US"/>
        </w:rPr>
      </w:pPr>
      <w:r w:rsidRPr="00712E00">
        <w:rPr>
          <w:rFonts w:asciiTheme="minorHAnsi" w:hAnsiTheme="minorHAnsi" w:cstheme="minorHAnsi"/>
          <w:b/>
          <w:bCs/>
          <w:sz w:val="32"/>
          <w:szCs w:val="32"/>
          <w:lang w:val="en-US"/>
        </w:rPr>
        <w:t>66 Pre-Sessional Working Group (09 Mar 2020 - 13 Mar 2020)</w:t>
      </w:r>
    </w:p>
    <w:p w14:paraId="313FA9D2" w14:textId="395F6871" w:rsidR="00CA18D7" w:rsidRDefault="00CA18D7" w:rsidP="00712E00">
      <w:pPr>
        <w:jc w:val="center"/>
        <w:rPr>
          <w:rFonts w:asciiTheme="minorHAnsi" w:hAnsiTheme="minorHAnsi" w:cstheme="minorHAnsi"/>
          <w:b/>
          <w:bCs/>
          <w:sz w:val="32"/>
          <w:szCs w:val="32"/>
          <w:lang w:val="en-US"/>
        </w:rPr>
      </w:pPr>
      <w:r w:rsidRPr="00712E00">
        <w:rPr>
          <w:rFonts w:asciiTheme="minorHAnsi" w:hAnsiTheme="minorHAnsi" w:cstheme="minorHAnsi"/>
          <w:b/>
          <w:bCs/>
          <w:sz w:val="32"/>
          <w:szCs w:val="32"/>
          <w:lang w:val="en-US"/>
        </w:rPr>
        <w:t>Adoption of lists of issues prior to reporting</w:t>
      </w:r>
    </w:p>
    <w:p w14:paraId="0437812B" w14:textId="77777777" w:rsidR="004D71B4" w:rsidRDefault="004D71B4" w:rsidP="00712E00">
      <w:pPr>
        <w:jc w:val="center"/>
        <w:rPr>
          <w:rFonts w:asciiTheme="minorHAnsi" w:hAnsiTheme="minorHAnsi" w:cstheme="minorHAnsi"/>
          <w:b/>
          <w:bCs/>
          <w:sz w:val="32"/>
          <w:szCs w:val="32"/>
          <w:lang w:val="en-US"/>
        </w:rPr>
      </w:pPr>
    </w:p>
    <w:p w14:paraId="58FEDBA0" w14:textId="29A04303" w:rsidR="004D71B4" w:rsidRDefault="004D71B4" w:rsidP="00712E00">
      <w:pPr>
        <w:jc w:val="center"/>
        <w:rPr>
          <w:rFonts w:asciiTheme="minorHAnsi" w:hAnsiTheme="minorHAnsi" w:cstheme="minorHAnsi"/>
          <w:b/>
          <w:bCs/>
          <w:sz w:val="32"/>
          <w:szCs w:val="32"/>
          <w:lang w:val="en-US"/>
        </w:rPr>
      </w:pPr>
      <w:r>
        <w:rPr>
          <w:rFonts w:asciiTheme="minorHAnsi" w:hAnsiTheme="minorHAnsi" w:cstheme="minorHAnsi"/>
          <w:b/>
          <w:bCs/>
          <w:sz w:val="32"/>
          <w:szCs w:val="32"/>
          <w:lang w:val="en-US"/>
        </w:rPr>
        <w:t>Submission by Italian Disability Forum - FID</w:t>
      </w:r>
    </w:p>
    <w:p w14:paraId="1C369204" w14:textId="001FA8C4" w:rsidR="00E920A4" w:rsidRDefault="00E920A4" w:rsidP="00712E00">
      <w:pPr>
        <w:jc w:val="center"/>
        <w:rPr>
          <w:rFonts w:asciiTheme="minorHAnsi" w:hAnsiTheme="minorHAnsi" w:cstheme="minorHAnsi"/>
          <w:b/>
          <w:bCs/>
          <w:sz w:val="32"/>
          <w:szCs w:val="32"/>
          <w:lang w:val="en-US"/>
        </w:rPr>
      </w:pPr>
      <w:r>
        <w:rPr>
          <w:rFonts w:asciiTheme="minorHAnsi" w:hAnsiTheme="minorHAnsi" w:cstheme="minorHAnsi"/>
          <w:b/>
          <w:bCs/>
          <w:sz w:val="32"/>
          <w:szCs w:val="32"/>
          <w:lang w:val="en-US"/>
        </w:rPr>
        <w:t>10 January 2020</w:t>
      </w:r>
    </w:p>
    <w:p w14:paraId="599A1E0D" w14:textId="087FBF71" w:rsidR="00661697" w:rsidRDefault="00661697" w:rsidP="00712E00">
      <w:pPr>
        <w:jc w:val="center"/>
        <w:rPr>
          <w:rFonts w:asciiTheme="minorHAnsi" w:hAnsiTheme="minorHAnsi" w:cstheme="minorHAnsi"/>
          <w:b/>
          <w:bCs/>
          <w:sz w:val="32"/>
          <w:szCs w:val="32"/>
          <w:lang w:val="en-US"/>
        </w:rPr>
      </w:pPr>
    </w:p>
    <w:p w14:paraId="5B06B749" w14:textId="77777777" w:rsidR="000E3D05" w:rsidRDefault="00661697" w:rsidP="00661697">
      <w:pPr>
        <w:rPr>
          <w:rFonts w:asciiTheme="minorHAnsi" w:hAnsiTheme="minorHAnsi" w:cstheme="minorHAnsi"/>
          <w:szCs w:val="24"/>
          <w:lang w:val="en-US"/>
        </w:rPr>
      </w:pPr>
      <w:r w:rsidRPr="00661697">
        <w:rPr>
          <w:rFonts w:asciiTheme="minorHAnsi" w:hAnsiTheme="minorHAnsi" w:cstheme="minorHAnsi"/>
          <w:szCs w:val="24"/>
          <w:lang w:val="en-US"/>
        </w:rPr>
        <w:t xml:space="preserve">The Italian Disability Forum (Forum Italiano sulla </w:t>
      </w:r>
      <w:proofErr w:type="spellStart"/>
      <w:r w:rsidRPr="00661697">
        <w:rPr>
          <w:rFonts w:asciiTheme="minorHAnsi" w:hAnsiTheme="minorHAnsi" w:cstheme="minorHAnsi"/>
          <w:szCs w:val="24"/>
          <w:lang w:val="en-US"/>
        </w:rPr>
        <w:t>Disabilità</w:t>
      </w:r>
      <w:proofErr w:type="spellEnd"/>
      <w:r w:rsidRPr="00661697">
        <w:rPr>
          <w:rFonts w:asciiTheme="minorHAnsi" w:hAnsiTheme="minorHAnsi" w:cstheme="minorHAnsi"/>
          <w:szCs w:val="24"/>
          <w:lang w:val="en-US"/>
        </w:rPr>
        <w:t xml:space="preserve"> - FID) is an Italian not-for-profit organization of persons with disabilities (DPO), full member of the European Disability Forum (EDF), representing the interests of persons with disabilities in Italy. It is composed exclusively of national organizations of persons with disabilities and their families. Its aims are to fight for the recognition, promotion and protection of the human rights of persons with disabilities, as well as for non-discrimination and equal opportunities.  Since its establishment, the Italian Disability Forum has participated in all initiatives and activities carried out by EDF. In the last years FID published and submitted to the specific Un Committees</w:t>
      </w:r>
      <w:r w:rsidR="00B60EC2">
        <w:rPr>
          <w:rFonts w:asciiTheme="minorHAnsi" w:hAnsiTheme="minorHAnsi" w:cstheme="minorHAnsi"/>
          <w:szCs w:val="24"/>
          <w:lang w:val="en-US"/>
        </w:rPr>
        <w:t xml:space="preserve">: </w:t>
      </w:r>
    </w:p>
    <w:p w14:paraId="7BC203F6" w14:textId="5F0019A7" w:rsidR="000E3D05" w:rsidRDefault="00661697" w:rsidP="000E3D05">
      <w:pPr>
        <w:pStyle w:val="Paragrafoelenco"/>
        <w:numPr>
          <w:ilvl w:val="0"/>
          <w:numId w:val="9"/>
        </w:numPr>
        <w:rPr>
          <w:rFonts w:asciiTheme="minorHAnsi" w:hAnsiTheme="minorHAnsi" w:cstheme="minorHAnsi"/>
          <w:szCs w:val="24"/>
          <w:lang w:val="en-US"/>
        </w:rPr>
      </w:pPr>
      <w:r w:rsidRPr="000E3D05">
        <w:rPr>
          <w:rFonts w:asciiTheme="minorHAnsi" w:hAnsiTheme="minorHAnsi" w:cstheme="minorHAnsi"/>
          <w:szCs w:val="24"/>
          <w:lang w:val="en-US"/>
        </w:rPr>
        <w:t xml:space="preserve">Written Proposal for Recommendations on Italian UPR Review </w:t>
      </w:r>
      <w:r w:rsidR="00E20259" w:rsidRPr="000E3D05">
        <w:rPr>
          <w:rFonts w:asciiTheme="minorHAnsi" w:hAnsiTheme="minorHAnsi" w:cstheme="minorHAnsi"/>
          <w:szCs w:val="24"/>
          <w:lang w:val="en-US"/>
        </w:rPr>
        <w:t>2</w:t>
      </w:r>
      <w:r w:rsidR="00E20259" w:rsidRPr="000E3D05">
        <w:rPr>
          <w:rFonts w:asciiTheme="minorHAnsi" w:hAnsiTheme="minorHAnsi" w:cstheme="minorHAnsi"/>
          <w:szCs w:val="24"/>
          <w:vertAlign w:val="superscript"/>
          <w:lang w:val="en-US"/>
        </w:rPr>
        <w:t>nd</w:t>
      </w:r>
      <w:r w:rsidR="00E20259" w:rsidRPr="000E3D05">
        <w:rPr>
          <w:rFonts w:asciiTheme="minorHAnsi" w:hAnsiTheme="minorHAnsi" w:cstheme="minorHAnsi"/>
          <w:szCs w:val="24"/>
          <w:lang w:val="en-US"/>
        </w:rPr>
        <w:t xml:space="preserve">  Cycle (2014) and </w:t>
      </w:r>
      <w:r w:rsidR="00A60977">
        <w:rPr>
          <w:rFonts w:asciiTheme="minorHAnsi" w:hAnsiTheme="minorHAnsi" w:cstheme="minorHAnsi"/>
          <w:szCs w:val="24"/>
          <w:lang w:val="en-US"/>
        </w:rPr>
        <w:t xml:space="preserve">contribution by our members to a joint submission for the </w:t>
      </w:r>
      <w:r w:rsidR="00E20259" w:rsidRPr="000E3D05">
        <w:rPr>
          <w:rFonts w:asciiTheme="minorHAnsi" w:hAnsiTheme="minorHAnsi" w:cstheme="minorHAnsi"/>
          <w:szCs w:val="24"/>
          <w:lang w:val="en-US"/>
        </w:rPr>
        <w:t>3</w:t>
      </w:r>
      <w:r w:rsidR="00E20259" w:rsidRPr="000E3D05">
        <w:rPr>
          <w:rFonts w:asciiTheme="minorHAnsi" w:hAnsiTheme="minorHAnsi" w:cstheme="minorHAnsi"/>
          <w:szCs w:val="24"/>
          <w:vertAlign w:val="superscript"/>
          <w:lang w:val="en-US"/>
        </w:rPr>
        <w:t>rd</w:t>
      </w:r>
      <w:r w:rsidR="00E20259" w:rsidRPr="000E3D05">
        <w:rPr>
          <w:rFonts w:asciiTheme="minorHAnsi" w:hAnsiTheme="minorHAnsi" w:cstheme="minorHAnsi"/>
          <w:szCs w:val="24"/>
          <w:lang w:val="en-US"/>
        </w:rPr>
        <w:t xml:space="preserve"> Cycle (2019); </w:t>
      </w:r>
    </w:p>
    <w:p w14:paraId="03E7A16A" w14:textId="77777777" w:rsidR="000E3D05" w:rsidRDefault="00661697" w:rsidP="000E3D05">
      <w:pPr>
        <w:pStyle w:val="Paragrafoelenco"/>
        <w:numPr>
          <w:ilvl w:val="0"/>
          <w:numId w:val="9"/>
        </w:numPr>
        <w:rPr>
          <w:rFonts w:asciiTheme="minorHAnsi" w:hAnsiTheme="minorHAnsi" w:cstheme="minorHAnsi"/>
          <w:szCs w:val="24"/>
          <w:lang w:val="en-US"/>
        </w:rPr>
      </w:pPr>
      <w:r w:rsidRPr="000E3D05">
        <w:rPr>
          <w:rFonts w:asciiTheme="minorHAnsi" w:hAnsiTheme="minorHAnsi" w:cstheme="minorHAnsi"/>
          <w:szCs w:val="24"/>
          <w:lang w:val="en-US"/>
        </w:rPr>
        <w:t>Written Submission to the CESCR Committee on the List of Issues in relation to the fifth periodic report of Italy</w:t>
      </w:r>
      <w:r w:rsidR="00E20259" w:rsidRPr="000E3D05">
        <w:rPr>
          <w:rFonts w:asciiTheme="minorHAnsi" w:hAnsiTheme="minorHAnsi" w:cstheme="minorHAnsi"/>
          <w:szCs w:val="24"/>
          <w:lang w:val="en-US"/>
        </w:rPr>
        <w:t xml:space="preserve"> (2015); </w:t>
      </w:r>
    </w:p>
    <w:p w14:paraId="62A9D385" w14:textId="26BAA2CB" w:rsidR="000E3D05" w:rsidRDefault="00E20259" w:rsidP="000E3D05">
      <w:pPr>
        <w:pStyle w:val="Paragrafoelenco"/>
        <w:numPr>
          <w:ilvl w:val="0"/>
          <w:numId w:val="9"/>
        </w:numPr>
        <w:rPr>
          <w:rFonts w:asciiTheme="minorHAnsi" w:hAnsiTheme="minorHAnsi" w:cstheme="minorHAnsi"/>
          <w:szCs w:val="24"/>
          <w:lang w:val="en-US"/>
        </w:rPr>
      </w:pPr>
      <w:r w:rsidRPr="000E3D05">
        <w:rPr>
          <w:rFonts w:asciiTheme="minorHAnsi" w:hAnsiTheme="minorHAnsi" w:cstheme="minorHAnsi"/>
          <w:szCs w:val="24"/>
          <w:lang w:val="en-US"/>
        </w:rPr>
        <w:t>Alternative Report and List of Issue</w:t>
      </w:r>
      <w:r w:rsidR="0099064B">
        <w:rPr>
          <w:rFonts w:asciiTheme="minorHAnsi" w:hAnsiTheme="minorHAnsi" w:cstheme="minorHAnsi"/>
          <w:szCs w:val="24"/>
          <w:lang w:val="en-US"/>
        </w:rPr>
        <w:t>s</w:t>
      </w:r>
      <w:r w:rsidRPr="000E3D05">
        <w:rPr>
          <w:rFonts w:asciiTheme="minorHAnsi" w:hAnsiTheme="minorHAnsi" w:cstheme="minorHAnsi"/>
          <w:szCs w:val="24"/>
          <w:lang w:val="en-US"/>
        </w:rPr>
        <w:t xml:space="preserve"> to the CRPD Committee</w:t>
      </w:r>
      <w:r w:rsidR="00661697" w:rsidRPr="000E3D05">
        <w:rPr>
          <w:rFonts w:asciiTheme="minorHAnsi" w:hAnsiTheme="minorHAnsi" w:cstheme="minorHAnsi"/>
          <w:szCs w:val="24"/>
          <w:lang w:val="en-US"/>
        </w:rPr>
        <w:t xml:space="preserve"> </w:t>
      </w:r>
      <w:r w:rsidRPr="000E3D05">
        <w:rPr>
          <w:rFonts w:asciiTheme="minorHAnsi" w:hAnsiTheme="minorHAnsi" w:cstheme="minorHAnsi"/>
          <w:szCs w:val="24"/>
          <w:lang w:val="en-US"/>
        </w:rPr>
        <w:t xml:space="preserve">(January 2016), Written Replies to CRPD Committee (July 2016), Italy’s review CRPD (August 2016); </w:t>
      </w:r>
    </w:p>
    <w:p w14:paraId="1DB14AB1" w14:textId="60F2E1C5" w:rsidR="000E3D05" w:rsidRDefault="00E20259" w:rsidP="000E3D05">
      <w:pPr>
        <w:pStyle w:val="Paragrafoelenco"/>
        <w:numPr>
          <w:ilvl w:val="0"/>
          <w:numId w:val="9"/>
        </w:numPr>
        <w:rPr>
          <w:rFonts w:asciiTheme="minorHAnsi" w:hAnsiTheme="minorHAnsi" w:cstheme="minorHAnsi"/>
          <w:szCs w:val="24"/>
          <w:lang w:val="en-US"/>
        </w:rPr>
      </w:pPr>
      <w:r w:rsidRPr="000E3D05">
        <w:rPr>
          <w:rFonts w:asciiTheme="minorHAnsi" w:hAnsiTheme="minorHAnsi" w:cstheme="minorHAnsi"/>
          <w:szCs w:val="24"/>
          <w:lang w:val="en-US"/>
        </w:rPr>
        <w:t xml:space="preserve">Written Submission to </w:t>
      </w:r>
      <w:r w:rsidR="00130C52">
        <w:rPr>
          <w:rFonts w:asciiTheme="minorHAnsi" w:hAnsiTheme="minorHAnsi" w:cstheme="minorHAnsi"/>
          <w:szCs w:val="24"/>
          <w:lang w:val="en-US"/>
        </w:rPr>
        <w:t xml:space="preserve">the </w:t>
      </w:r>
      <w:r w:rsidRPr="000E3D05">
        <w:rPr>
          <w:rFonts w:asciiTheme="minorHAnsi" w:hAnsiTheme="minorHAnsi" w:cstheme="minorHAnsi"/>
          <w:szCs w:val="24"/>
          <w:lang w:val="en-US"/>
        </w:rPr>
        <w:t>H</w:t>
      </w:r>
      <w:r w:rsidR="00130C52">
        <w:rPr>
          <w:rFonts w:asciiTheme="minorHAnsi" w:hAnsiTheme="minorHAnsi" w:cstheme="minorHAnsi"/>
          <w:szCs w:val="24"/>
          <w:lang w:val="en-US"/>
        </w:rPr>
        <w:t>uman Rights Committee (H</w:t>
      </w:r>
      <w:r w:rsidRPr="000E3D05">
        <w:rPr>
          <w:rFonts w:asciiTheme="minorHAnsi" w:hAnsiTheme="minorHAnsi" w:cstheme="minorHAnsi"/>
          <w:szCs w:val="24"/>
          <w:lang w:val="en-US"/>
        </w:rPr>
        <w:t>RC</w:t>
      </w:r>
      <w:r w:rsidR="00130C52">
        <w:rPr>
          <w:rFonts w:asciiTheme="minorHAnsi" w:hAnsiTheme="minorHAnsi" w:cstheme="minorHAnsi"/>
          <w:szCs w:val="24"/>
          <w:lang w:val="en-US"/>
        </w:rPr>
        <w:t xml:space="preserve">) </w:t>
      </w:r>
      <w:r w:rsidR="00130C52" w:rsidRPr="00130C52">
        <w:rPr>
          <w:lang w:val="en-US"/>
        </w:rPr>
        <w:t>for the 119th Session in relation to the sixth periodic report of Italy</w:t>
      </w:r>
      <w:r w:rsidR="00130C52">
        <w:rPr>
          <w:lang w:val="en-US"/>
        </w:rPr>
        <w:t xml:space="preserve"> on</w:t>
      </w:r>
      <w:r w:rsidR="004C0592">
        <w:rPr>
          <w:lang w:val="en-US"/>
        </w:rPr>
        <w:t xml:space="preserve"> the</w:t>
      </w:r>
      <w:r w:rsidR="00130C52" w:rsidRPr="00130C52">
        <w:rPr>
          <w:lang w:val="en-US"/>
        </w:rPr>
        <w:t xml:space="preserve"> </w:t>
      </w:r>
      <w:r w:rsidR="00130C52">
        <w:rPr>
          <w:rFonts w:asciiTheme="minorHAnsi" w:hAnsiTheme="minorHAnsi" w:cstheme="minorHAnsi"/>
          <w:szCs w:val="24"/>
          <w:lang w:val="en-US"/>
        </w:rPr>
        <w:t xml:space="preserve">ICCPR </w:t>
      </w:r>
      <w:r w:rsidRPr="000E3D05">
        <w:rPr>
          <w:rFonts w:asciiTheme="minorHAnsi" w:hAnsiTheme="minorHAnsi" w:cstheme="minorHAnsi"/>
          <w:szCs w:val="24"/>
          <w:lang w:val="en-US"/>
        </w:rPr>
        <w:t xml:space="preserve"> (2017); </w:t>
      </w:r>
    </w:p>
    <w:p w14:paraId="34F78FFE" w14:textId="479E3F52" w:rsidR="000E3D05" w:rsidRDefault="00E20259" w:rsidP="000E3D05">
      <w:pPr>
        <w:pStyle w:val="Paragrafoelenco"/>
        <w:numPr>
          <w:ilvl w:val="0"/>
          <w:numId w:val="9"/>
        </w:numPr>
        <w:rPr>
          <w:rFonts w:asciiTheme="minorHAnsi" w:hAnsiTheme="minorHAnsi" w:cstheme="minorHAnsi"/>
          <w:szCs w:val="24"/>
          <w:lang w:val="en-US"/>
        </w:rPr>
      </w:pPr>
      <w:r w:rsidRPr="000E3D05">
        <w:rPr>
          <w:rFonts w:asciiTheme="minorHAnsi" w:hAnsiTheme="minorHAnsi" w:cstheme="minorHAnsi"/>
          <w:szCs w:val="24"/>
          <w:lang w:val="en-US"/>
        </w:rPr>
        <w:t>Written Submission to CEDAW Committee in relation to the seventh Periodic Report of Italy</w:t>
      </w:r>
      <w:r w:rsidR="00130C52">
        <w:rPr>
          <w:rFonts w:asciiTheme="minorHAnsi" w:hAnsiTheme="minorHAnsi" w:cstheme="minorHAnsi"/>
          <w:szCs w:val="24"/>
          <w:lang w:val="en-US"/>
        </w:rPr>
        <w:t xml:space="preserve"> (2017)</w:t>
      </w:r>
      <w:r w:rsidRPr="000E3D05">
        <w:rPr>
          <w:rFonts w:asciiTheme="minorHAnsi" w:hAnsiTheme="minorHAnsi" w:cstheme="minorHAnsi"/>
          <w:szCs w:val="24"/>
          <w:lang w:val="en-US"/>
        </w:rPr>
        <w:t>;</w:t>
      </w:r>
    </w:p>
    <w:p w14:paraId="4E069CD9" w14:textId="1CF0158B" w:rsidR="000E3D05" w:rsidRDefault="003E4422" w:rsidP="000E3D05">
      <w:pPr>
        <w:pStyle w:val="Paragrafoelenco"/>
        <w:numPr>
          <w:ilvl w:val="0"/>
          <w:numId w:val="9"/>
        </w:numPr>
        <w:rPr>
          <w:rFonts w:asciiTheme="minorHAnsi" w:hAnsiTheme="minorHAnsi" w:cstheme="minorHAnsi"/>
          <w:szCs w:val="24"/>
          <w:lang w:val="en-US"/>
        </w:rPr>
      </w:pPr>
      <w:r w:rsidRPr="000E3D05">
        <w:rPr>
          <w:rFonts w:asciiTheme="minorHAnsi" w:hAnsiTheme="minorHAnsi" w:cstheme="minorHAnsi"/>
          <w:szCs w:val="24"/>
          <w:lang w:val="en-US"/>
        </w:rPr>
        <w:t xml:space="preserve">Joint Submission </w:t>
      </w:r>
      <w:r w:rsidR="000E3D05">
        <w:rPr>
          <w:rFonts w:asciiTheme="minorHAnsi" w:hAnsiTheme="minorHAnsi" w:cstheme="minorHAnsi"/>
          <w:szCs w:val="24"/>
          <w:lang w:val="en-US"/>
        </w:rPr>
        <w:t xml:space="preserve">to </w:t>
      </w:r>
      <w:proofErr w:type="spellStart"/>
      <w:r w:rsidR="000E3D05">
        <w:rPr>
          <w:rFonts w:asciiTheme="minorHAnsi" w:hAnsiTheme="minorHAnsi" w:cstheme="minorHAnsi"/>
          <w:szCs w:val="24"/>
          <w:lang w:val="en-US"/>
        </w:rPr>
        <w:t>CoE</w:t>
      </w:r>
      <w:proofErr w:type="spellEnd"/>
      <w:r w:rsidR="000E3D05">
        <w:rPr>
          <w:rFonts w:asciiTheme="minorHAnsi" w:hAnsiTheme="minorHAnsi" w:cstheme="minorHAnsi"/>
          <w:szCs w:val="24"/>
          <w:lang w:val="en-US"/>
        </w:rPr>
        <w:t xml:space="preserve"> GREVIO (</w:t>
      </w:r>
      <w:r w:rsidR="000E3D05" w:rsidRPr="000E3D05">
        <w:rPr>
          <w:rFonts w:asciiTheme="minorHAnsi" w:hAnsiTheme="minorHAnsi" w:cstheme="minorHAnsi"/>
          <w:szCs w:val="24"/>
          <w:lang w:val="en-US"/>
        </w:rPr>
        <w:t>Group of Experts on Action against Violence against Women and Domestic Violence</w:t>
      </w:r>
      <w:r w:rsidR="000E3D05">
        <w:rPr>
          <w:rFonts w:asciiTheme="minorHAnsi" w:hAnsiTheme="minorHAnsi" w:cstheme="minorHAnsi"/>
          <w:szCs w:val="24"/>
          <w:lang w:val="en-US"/>
        </w:rPr>
        <w:t xml:space="preserve">) </w:t>
      </w:r>
      <w:r w:rsidRPr="000E3D05">
        <w:rPr>
          <w:rFonts w:asciiTheme="minorHAnsi" w:hAnsiTheme="minorHAnsi" w:cstheme="minorHAnsi"/>
          <w:szCs w:val="24"/>
          <w:lang w:val="en-US"/>
        </w:rPr>
        <w:t>with Italian Women</w:t>
      </w:r>
      <w:r w:rsidR="000E3D05">
        <w:rPr>
          <w:rFonts w:asciiTheme="minorHAnsi" w:hAnsiTheme="minorHAnsi" w:cstheme="minorHAnsi"/>
          <w:szCs w:val="24"/>
          <w:lang w:val="en-US"/>
        </w:rPr>
        <w:t>’s NGOs</w:t>
      </w:r>
      <w:r w:rsidRPr="000E3D05">
        <w:rPr>
          <w:rFonts w:asciiTheme="minorHAnsi" w:hAnsiTheme="minorHAnsi" w:cstheme="minorHAnsi"/>
          <w:szCs w:val="24"/>
          <w:lang w:val="en-US"/>
        </w:rPr>
        <w:t xml:space="preserve"> of the Shadow Report on the </w:t>
      </w:r>
      <w:r w:rsidR="000E3D05">
        <w:rPr>
          <w:rFonts w:asciiTheme="minorHAnsi" w:hAnsiTheme="minorHAnsi" w:cstheme="minorHAnsi"/>
          <w:szCs w:val="24"/>
          <w:lang w:val="en-US"/>
        </w:rPr>
        <w:t>I</w:t>
      </w:r>
      <w:r w:rsidRPr="000E3D05">
        <w:rPr>
          <w:rFonts w:asciiTheme="minorHAnsi" w:hAnsiTheme="minorHAnsi" w:cstheme="minorHAnsi"/>
          <w:szCs w:val="24"/>
          <w:lang w:val="en-US"/>
        </w:rPr>
        <w:t>mplementation of the Istanbul Convention</w:t>
      </w:r>
      <w:r w:rsidR="00130C52">
        <w:rPr>
          <w:rFonts w:asciiTheme="minorHAnsi" w:hAnsiTheme="minorHAnsi" w:cstheme="minorHAnsi"/>
          <w:szCs w:val="24"/>
          <w:lang w:val="en-US"/>
        </w:rPr>
        <w:t xml:space="preserve"> (2018)</w:t>
      </w:r>
      <w:r w:rsidR="000E3D05">
        <w:rPr>
          <w:rFonts w:asciiTheme="minorHAnsi" w:hAnsiTheme="minorHAnsi" w:cstheme="minorHAnsi"/>
          <w:szCs w:val="24"/>
          <w:lang w:val="en-US"/>
        </w:rPr>
        <w:t>;</w:t>
      </w:r>
    </w:p>
    <w:p w14:paraId="27E00108" w14:textId="59A85BE0" w:rsidR="00661697" w:rsidRPr="000E3D05" w:rsidRDefault="003E4422" w:rsidP="000E3D05">
      <w:pPr>
        <w:pStyle w:val="Paragrafoelenco"/>
        <w:numPr>
          <w:ilvl w:val="0"/>
          <w:numId w:val="9"/>
        </w:numPr>
        <w:rPr>
          <w:rFonts w:asciiTheme="minorHAnsi" w:hAnsiTheme="minorHAnsi" w:cstheme="minorHAnsi"/>
          <w:szCs w:val="24"/>
          <w:lang w:val="en-US"/>
        </w:rPr>
      </w:pPr>
      <w:r w:rsidRPr="000E3D05">
        <w:rPr>
          <w:rFonts w:asciiTheme="minorHAnsi" w:hAnsiTheme="minorHAnsi" w:cstheme="minorHAnsi"/>
          <w:szCs w:val="24"/>
          <w:lang w:val="en-US"/>
        </w:rPr>
        <w:t xml:space="preserve">Written Submission to </w:t>
      </w:r>
      <w:proofErr w:type="spellStart"/>
      <w:r w:rsidR="000E3D05">
        <w:rPr>
          <w:rFonts w:asciiTheme="minorHAnsi" w:hAnsiTheme="minorHAnsi" w:cstheme="minorHAnsi"/>
          <w:szCs w:val="24"/>
          <w:lang w:val="en-US"/>
        </w:rPr>
        <w:t>CoE</w:t>
      </w:r>
      <w:proofErr w:type="spellEnd"/>
      <w:r w:rsidR="000E3D05">
        <w:rPr>
          <w:rFonts w:asciiTheme="minorHAnsi" w:hAnsiTheme="minorHAnsi" w:cstheme="minorHAnsi"/>
          <w:szCs w:val="24"/>
          <w:lang w:val="en-US"/>
        </w:rPr>
        <w:t xml:space="preserve"> </w:t>
      </w:r>
      <w:proofErr w:type="spellStart"/>
      <w:r w:rsidRPr="000E3D05">
        <w:rPr>
          <w:rFonts w:asciiTheme="minorHAnsi" w:hAnsiTheme="minorHAnsi" w:cstheme="minorHAnsi"/>
          <w:szCs w:val="24"/>
          <w:lang w:val="en-US"/>
        </w:rPr>
        <w:t>Grevio</w:t>
      </w:r>
      <w:proofErr w:type="spellEnd"/>
      <w:r w:rsidRPr="000E3D05">
        <w:rPr>
          <w:rFonts w:asciiTheme="minorHAnsi" w:hAnsiTheme="minorHAnsi" w:cstheme="minorHAnsi"/>
          <w:szCs w:val="24"/>
          <w:lang w:val="en-US"/>
        </w:rPr>
        <w:t xml:space="preserve"> (Istanbul Convention) in relation to the Report </w:t>
      </w:r>
      <w:r w:rsidR="000E3D05">
        <w:rPr>
          <w:rFonts w:asciiTheme="minorHAnsi" w:hAnsiTheme="minorHAnsi" w:cstheme="minorHAnsi"/>
          <w:szCs w:val="24"/>
          <w:lang w:val="en-US"/>
        </w:rPr>
        <w:t xml:space="preserve">submitted by </w:t>
      </w:r>
      <w:r w:rsidRPr="000E3D05">
        <w:rPr>
          <w:rFonts w:asciiTheme="minorHAnsi" w:hAnsiTheme="minorHAnsi" w:cstheme="minorHAnsi"/>
          <w:szCs w:val="24"/>
          <w:lang w:val="en-US"/>
        </w:rPr>
        <w:t>Italy</w:t>
      </w:r>
      <w:r w:rsidR="000E3D05">
        <w:rPr>
          <w:rFonts w:asciiTheme="minorHAnsi" w:hAnsiTheme="minorHAnsi" w:cstheme="minorHAnsi"/>
          <w:szCs w:val="24"/>
          <w:lang w:val="en-US"/>
        </w:rPr>
        <w:t xml:space="preserve"> for the implementation of the Istanbul Convention in Italy</w:t>
      </w:r>
      <w:r w:rsidR="00A804AF">
        <w:rPr>
          <w:rFonts w:asciiTheme="minorHAnsi" w:hAnsiTheme="minorHAnsi" w:cstheme="minorHAnsi"/>
          <w:szCs w:val="24"/>
          <w:lang w:val="en-US"/>
        </w:rPr>
        <w:t xml:space="preserve"> (2018)</w:t>
      </w:r>
      <w:r w:rsidRPr="000E3D05">
        <w:rPr>
          <w:rFonts w:asciiTheme="minorHAnsi" w:hAnsiTheme="minorHAnsi" w:cstheme="minorHAnsi"/>
          <w:szCs w:val="24"/>
          <w:lang w:val="en-US"/>
        </w:rPr>
        <w:t>.</w:t>
      </w:r>
    </w:p>
    <w:p w14:paraId="6B7E7AF6" w14:textId="77777777" w:rsidR="00580CB2" w:rsidRDefault="00580CB2" w:rsidP="00661697">
      <w:pPr>
        <w:spacing w:after="0" w:line="360" w:lineRule="auto"/>
        <w:rPr>
          <w:rFonts w:asciiTheme="minorHAnsi" w:hAnsiTheme="minorHAnsi" w:cstheme="minorHAnsi"/>
          <w:lang w:val="en-US"/>
        </w:rPr>
      </w:pPr>
    </w:p>
    <w:p w14:paraId="42E6579C" w14:textId="46093D39" w:rsidR="00661697" w:rsidRPr="00661697" w:rsidRDefault="00661697" w:rsidP="00661697">
      <w:pPr>
        <w:spacing w:after="0" w:line="360" w:lineRule="auto"/>
        <w:rPr>
          <w:rFonts w:asciiTheme="minorHAnsi" w:hAnsiTheme="minorHAnsi" w:cstheme="minorHAnsi"/>
          <w:lang w:val="en-US"/>
        </w:rPr>
      </w:pPr>
      <w:r w:rsidRPr="00661697">
        <w:rPr>
          <w:rFonts w:asciiTheme="minorHAnsi" w:hAnsiTheme="minorHAnsi" w:cstheme="minorHAnsi"/>
          <w:lang w:val="en-US"/>
        </w:rPr>
        <w:lastRenderedPageBreak/>
        <w:t>Contact details of the authors</w:t>
      </w:r>
      <w:r w:rsidR="000B001D">
        <w:rPr>
          <w:rFonts w:asciiTheme="minorHAnsi" w:hAnsiTheme="minorHAnsi" w:cstheme="minorHAnsi"/>
          <w:lang w:val="en-US"/>
        </w:rPr>
        <w:t>:</w:t>
      </w:r>
    </w:p>
    <w:p w14:paraId="19BBD930" w14:textId="77777777" w:rsidR="00661697" w:rsidRPr="000E3D05" w:rsidRDefault="00661697" w:rsidP="00E36735">
      <w:pPr>
        <w:spacing w:after="0" w:line="240" w:lineRule="auto"/>
        <w:rPr>
          <w:rFonts w:asciiTheme="minorHAnsi" w:hAnsiTheme="minorHAnsi" w:cstheme="minorHAnsi"/>
        </w:rPr>
      </w:pPr>
      <w:r w:rsidRPr="000E3D05">
        <w:rPr>
          <w:rFonts w:asciiTheme="minorHAnsi" w:hAnsiTheme="minorHAnsi" w:cstheme="minorHAnsi"/>
        </w:rPr>
        <w:t xml:space="preserve">Forum Italiano sulla Disabilità (FID) - </w:t>
      </w:r>
      <w:proofErr w:type="spellStart"/>
      <w:r w:rsidRPr="000E3D05">
        <w:rPr>
          <w:rFonts w:asciiTheme="minorHAnsi" w:hAnsiTheme="minorHAnsi" w:cstheme="minorHAnsi"/>
        </w:rPr>
        <w:t>Italian</w:t>
      </w:r>
      <w:proofErr w:type="spellEnd"/>
      <w:r w:rsidRPr="000E3D05">
        <w:rPr>
          <w:rFonts w:asciiTheme="minorHAnsi" w:hAnsiTheme="minorHAnsi" w:cstheme="minorHAnsi"/>
        </w:rPr>
        <w:t xml:space="preserve"> Disability Forum</w:t>
      </w:r>
    </w:p>
    <w:p w14:paraId="319AA4AC" w14:textId="161D5432" w:rsidR="00661697" w:rsidRPr="000E3D05" w:rsidRDefault="00661697" w:rsidP="00E36735">
      <w:pPr>
        <w:spacing w:after="0" w:line="240" w:lineRule="auto"/>
        <w:rPr>
          <w:rFonts w:asciiTheme="minorHAnsi" w:hAnsiTheme="minorHAnsi" w:cstheme="minorHAnsi"/>
        </w:rPr>
      </w:pPr>
      <w:r w:rsidRPr="000E3D05">
        <w:rPr>
          <w:rFonts w:asciiTheme="minorHAnsi" w:hAnsiTheme="minorHAnsi" w:cstheme="minorHAnsi"/>
        </w:rPr>
        <w:t>Via Borgognona 38 - 00187 ROMA  Italy</w:t>
      </w:r>
    </w:p>
    <w:p w14:paraId="14AC1588" w14:textId="77777777" w:rsidR="00661697" w:rsidRPr="000E3D05" w:rsidRDefault="00661697" w:rsidP="00E36735">
      <w:pPr>
        <w:spacing w:after="0" w:line="240" w:lineRule="auto"/>
        <w:rPr>
          <w:rFonts w:asciiTheme="minorHAnsi" w:hAnsiTheme="minorHAnsi" w:cstheme="minorHAnsi"/>
        </w:rPr>
      </w:pPr>
      <w:r w:rsidRPr="000E3D05">
        <w:rPr>
          <w:rFonts w:asciiTheme="minorHAnsi" w:hAnsiTheme="minorHAnsi" w:cstheme="minorHAnsi"/>
        </w:rPr>
        <w:t xml:space="preserve">Secretariat - International Relations Office: Tel. (+39) 06/69988375-388  </w:t>
      </w:r>
    </w:p>
    <w:p w14:paraId="28C2BAFB" w14:textId="288F646A" w:rsidR="00661697" w:rsidRPr="00661697" w:rsidRDefault="00661697" w:rsidP="00E36735">
      <w:pPr>
        <w:spacing w:after="0" w:line="240" w:lineRule="auto"/>
        <w:rPr>
          <w:rFonts w:asciiTheme="minorHAnsi" w:hAnsiTheme="minorHAnsi" w:cstheme="minorHAnsi"/>
        </w:rPr>
      </w:pPr>
      <w:r w:rsidRPr="00661697">
        <w:rPr>
          <w:rFonts w:asciiTheme="minorHAnsi" w:hAnsiTheme="minorHAnsi" w:cstheme="minorHAnsi"/>
        </w:rPr>
        <w:t xml:space="preserve">E-Mail: </w:t>
      </w:r>
      <w:hyperlink r:id="rId10" w:history="1">
        <w:r w:rsidRPr="00661697">
          <w:rPr>
            <w:rStyle w:val="Collegamentoipertestuale"/>
            <w:rFonts w:asciiTheme="minorHAnsi" w:hAnsiTheme="minorHAnsi" w:cstheme="minorHAnsi"/>
          </w:rPr>
          <w:t>fid.presidenza@gmail.com</w:t>
        </w:r>
      </w:hyperlink>
      <w:r w:rsidRPr="00661697">
        <w:rPr>
          <w:rFonts w:asciiTheme="minorHAnsi" w:hAnsiTheme="minorHAnsi" w:cstheme="minorHAnsi"/>
        </w:rPr>
        <w:t xml:space="preserve"> </w:t>
      </w:r>
    </w:p>
    <w:p w14:paraId="518BE7FA" w14:textId="64B3DA1B" w:rsidR="00661697" w:rsidRPr="0099064B" w:rsidRDefault="00661697" w:rsidP="00E36735">
      <w:pPr>
        <w:spacing w:after="0" w:line="240" w:lineRule="auto"/>
        <w:rPr>
          <w:rFonts w:asciiTheme="minorHAnsi" w:hAnsiTheme="minorHAnsi" w:cstheme="minorHAnsi"/>
          <w:lang w:val="en-US"/>
        </w:rPr>
      </w:pPr>
      <w:r w:rsidRPr="0099064B">
        <w:rPr>
          <w:rFonts w:asciiTheme="minorHAnsi" w:hAnsiTheme="minorHAnsi" w:cstheme="minorHAnsi"/>
          <w:lang w:val="en-US"/>
        </w:rPr>
        <w:t xml:space="preserve">Facebook: </w:t>
      </w:r>
      <w:hyperlink r:id="rId11" w:history="1">
        <w:r w:rsidRPr="0099064B">
          <w:rPr>
            <w:rStyle w:val="Collegamentoipertestuale"/>
            <w:rFonts w:asciiTheme="minorHAnsi" w:hAnsiTheme="minorHAnsi" w:cstheme="minorHAnsi"/>
            <w:lang w:val="en-US"/>
          </w:rPr>
          <w:t>https://www.facebook.com/forumitalianodisabilita</w:t>
        </w:r>
      </w:hyperlink>
      <w:r w:rsidRPr="0099064B">
        <w:rPr>
          <w:rFonts w:asciiTheme="minorHAnsi" w:hAnsiTheme="minorHAnsi" w:cstheme="minorHAnsi"/>
          <w:lang w:val="en-US"/>
        </w:rPr>
        <w:t xml:space="preserve">  </w:t>
      </w:r>
    </w:p>
    <w:p w14:paraId="29409A7E" w14:textId="36A52DEC" w:rsidR="00712E00" w:rsidRPr="00661697" w:rsidRDefault="00661697" w:rsidP="00661697">
      <w:pPr>
        <w:spacing w:after="0" w:line="360" w:lineRule="auto"/>
        <w:rPr>
          <w:rFonts w:asciiTheme="minorHAnsi" w:hAnsiTheme="minorHAnsi" w:cstheme="minorHAnsi"/>
          <w:lang w:val="en-US"/>
        </w:rPr>
      </w:pPr>
      <w:r w:rsidRPr="00661697">
        <w:rPr>
          <w:rFonts w:asciiTheme="minorHAnsi" w:hAnsiTheme="minorHAnsi" w:cstheme="minorHAnsi"/>
          <w:lang w:val="en-US"/>
        </w:rPr>
        <w:t xml:space="preserve">Web: </w:t>
      </w:r>
      <w:hyperlink r:id="rId12" w:history="1">
        <w:r w:rsidRPr="00A450B2">
          <w:rPr>
            <w:rStyle w:val="Collegamentoipertestuale"/>
            <w:rFonts w:asciiTheme="minorHAnsi" w:hAnsiTheme="minorHAnsi" w:cstheme="minorHAnsi"/>
            <w:lang w:val="en-US"/>
          </w:rPr>
          <w:t>https://www.uiciechi.it/Attiv</w:t>
        </w:r>
        <w:r w:rsidRPr="00A450B2">
          <w:rPr>
            <w:rStyle w:val="Collegamentoipertestuale"/>
            <w:rFonts w:asciiTheme="minorHAnsi" w:hAnsiTheme="minorHAnsi" w:cstheme="minorHAnsi"/>
            <w:lang w:val="en-US"/>
          </w:rPr>
          <w:t>i</w:t>
        </w:r>
        <w:r w:rsidRPr="00A450B2">
          <w:rPr>
            <w:rStyle w:val="Collegamentoipertestuale"/>
            <w:rFonts w:asciiTheme="minorHAnsi" w:hAnsiTheme="minorHAnsi" w:cstheme="minorHAnsi"/>
            <w:lang w:val="en-US"/>
          </w:rPr>
          <w:t>taInternazionali/fid.asp</w:t>
        </w:r>
      </w:hyperlink>
      <w:r>
        <w:rPr>
          <w:rFonts w:asciiTheme="minorHAnsi" w:hAnsiTheme="minorHAnsi" w:cstheme="minorHAnsi"/>
          <w:lang w:val="en-US"/>
        </w:rPr>
        <w:t xml:space="preserve"> </w:t>
      </w:r>
    </w:p>
    <w:p w14:paraId="25348497" w14:textId="5CA723C0" w:rsidR="00712E00" w:rsidRDefault="00712E00">
      <w:pPr>
        <w:rPr>
          <w:lang w:val="en-US"/>
        </w:rPr>
      </w:pPr>
    </w:p>
    <w:p w14:paraId="131354CB" w14:textId="67A8B3A1" w:rsidR="00712E00" w:rsidRDefault="00712E00">
      <w:pPr>
        <w:rPr>
          <w:lang w:val="en-US"/>
        </w:rPr>
      </w:pPr>
    </w:p>
    <w:p w14:paraId="4E00170E" w14:textId="74815FAE" w:rsidR="00712E00" w:rsidRDefault="00712E00">
      <w:pPr>
        <w:rPr>
          <w:lang w:val="en-US"/>
        </w:rPr>
      </w:pPr>
    </w:p>
    <w:p w14:paraId="2240901F" w14:textId="21E5BD1F" w:rsidR="00712E00" w:rsidRDefault="00712E00">
      <w:pPr>
        <w:rPr>
          <w:lang w:val="en-US"/>
        </w:rPr>
      </w:pPr>
    </w:p>
    <w:p w14:paraId="05950929" w14:textId="418D1487" w:rsidR="00712E00" w:rsidRDefault="00712E00">
      <w:pPr>
        <w:rPr>
          <w:lang w:val="en-US"/>
        </w:rPr>
      </w:pPr>
    </w:p>
    <w:p w14:paraId="5C596671" w14:textId="6CBBF05D" w:rsidR="00712E00" w:rsidRDefault="00712E00">
      <w:pPr>
        <w:rPr>
          <w:lang w:val="en-US"/>
        </w:rPr>
      </w:pPr>
    </w:p>
    <w:p w14:paraId="01010E89" w14:textId="20973CDE" w:rsidR="00712E00" w:rsidRDefault="00712E00">
      <w:pPr>
        <w:rPr>
          <w:lang w:val="en-US"/>
        </w:rPr>
      </w:pPr>
    </w:p>
    <w:p w14:paraId="6506D2BC" w14:textId="51CF6394" w:rsidR="00712E00" w:rsidRDefault="00712E00">
      <w:pPr>
        <w:rPr>
          <w:lang w:val="en-US"/>
        </w:rPr>
      </w:pPr>
    </w:p>
    <w:p w14:paraId="1C2C0EDE" w14:textId="614315EA" w:rsidR="00712E00" w:rsidRDefault="00712E00">
      <w:pPr>
        <w:rPr>
          <w:lang w:val="en-US"/>
        </w:rPr>
      </w:pPr>
    </w:p>
    <w:p w14:paraId="65ACA5D8" w14:textId="2B6348A1" w:rsidR="00712E00" w:rsidRDefault="00712E00">
      <w:pPr>
        <w:rPr>
          <w:lang w:val="en-US"/>
        </w:rPr>
      </w:pPr>
    </w:p>
    <w:p w14:paraId="1AE61751" w14:textId="08193534" w:rsidR="00712E00" w:rsidRDefault="00712E00">
      <w:pPr>
        <w:rPr>
          <w:lang w:val="en-US"/>
        </w:rPr>
      </w:pPr>
    </w:p>
    <w:p w14:paraId="4A1AB6E6" w14:textId="7DE7796E" w:rsidR="00712E00" w:rsidRDefault="00712E00">
      <w:pPr>
        <w:rPr>
          <w:lang w:val="en-US"/>
        </w:rPr>
      </w:pPr>
    </w:p>
    <w:p w14:paraId="342A7609" w14:textId="5BFF0186" w:rsidR="00712E00" w:rsidRDefault="00712E00">
      <w:pPr>
        <w:rPr>
          <w:lang w:val="en-US"/>
        </w:rPr>
      </w:pPr>
    </w:p>
    <w:p w14:paraId="60EA4BBE" w14:textId="17689E9A" w:rsidR="00712E00" w:rsidRDefault="00712E00">
      <w:pPr>
        <w:rPr>
          <w:lang w:val="en-US"/>
        </w:rPr>
      </w:pPr>
    </w:p>
    <w:p w14:paraId="239946F9" w14:textId="4A448DCE" w:rsidR="00712E00" w:rsidRDefault="00712E00">
      <w:pPr>
        <w:rPr>
          <w:lang w:val="en-US"/>
        </w:rPr>
      </w:pPr>
    </w:p>
    <w:p w14:paraId="4300FF63" w14:textId="185253DB" w:rsidR="00712E00" w:rsidRDefault="00712E00">
      <w:pPr>
        <w:rPr>
          <w:lang w:val="en-US"/>
        </w:rPr>
      </w:pPr>
    </w:p>
    <w:p w14:paraId="2967B8B3" w14:textId="0B257117" w:rsidR="00712E00" w:rsidRDefault="00712E00">
      <w:pPr>
        <w:rPr>
          <w:lang w:val="en-US"/>
        </w:rPr>
      </w:pPr>
    </w:p>
    <w:p w14:paraId="36702C77" w14:textId="0866920C" w:rsidR="00712E00" w:rsidRDefault="00712E00">
      <w:pPr>
        <w:rPr>
          <w:lang w:val="en-US"/>
        </w:rPr>
      </w:pPr>
    </w:p>
    <w:p w14:paraId="61FD8E67" w14:textId="574D0086" w:rsidR="00712E00" w:rsidRDefault="00712E00">
      <w:pPr>
        <w:rPr>
          <w:lang w:val="en-US"/>
        </w:rPr>
      </w:pPr>
    </w:p>
    <w:p w14:paraId="4019FF3A" w14:textId="40613926" w:rsidR="00712E00" w:rsidRDefault="00712E00">
      <w:pPr>
        <w:rPr>
          <w:lang w:val="en-US"/>
        </w:rPr>
      </w:pPr>
    </w:p>
    <w:p w14:paraId="6CDA41EA" w14:textId="0C1FA96B" w:rsidR="00712E00" w:rsidRDefault="00712E00">
      <w:pPr>
        <w:rPr>
          <w:lang w:val="en-US"/>
        </w:rPr>
      </w:pPr>
    </w:p>
    <w:p w14:paraId="35B327A4" w14:textId="35049A24" w:rsidR="00712E00" w:rsidRDefault="00712E00">
      <w:pPr>
        <w:rPr>
          <w:lang w:val="en-US"/>
        </w:rPr>
      </w:pPr>
    </w:p>
    <w:p w14:paraId="0C9A2F92" w14:textId="121FBB60" w:rsidR="00712E00" w:rsidRDefault="00712E00">
      <w:pPr>
        <w:rPr>
          <w:lang w:val="en-US"/>
        </w:rPr>
      </w:pPr>
    </w:p>
    <w:p w14:paraId="6664025A" w14:textId="25BB248B" w:rsidR="00712E00" w:rsidRDefault="00712E00">
      <w:pPr>
        <w:rPr>
          <w:lang w:val="en-US"/>
        </w:rPr>
      </w:pPr>
    </w:p>
    <w:p w14:paraId="1775A6EA" w14:textId="17911E40" w:rsidR="00712E00" w:rsidRDefault="00712E00">
      <w:pPr>
        <w:rPr>
          <w:lang w:val="en-US"/>
        </w:rPr>
      </w:pPr>
    </w:p>
    <w:p w14:paraId="35423C6A" w14:textId="49148D11" w:rsidR="00712E00" w:rsidRDefault="00712E00">
      <w:pPr>
        <w:rPr>
          <w:lang w:val="en-US"/>
        </w:rPr>
      </w:pPr>
    </w:p>
    <w:p w14:paraId="4F26C986" w14:textId="3504276A" w:rsidR="003146A4" w:rsidRPr="00580CB2" w:rsidRDefault="00B805F9" w:rsidP="00580CB2">
      <w:pPr>
        <w:jc w:val="center"/>
        <w:rPr>
          <w:lang w:val="en-US"/>
        </w:rPr>
      </w:pPr>
      <w:bookmarkStart w:id="0" w:name="_GoBack"/>
      <w:r w:rsidRPr="00580CB2">
        <w:rPr>
          <w:lang w:val="en-US"/>
        </w:rPr>
        <w:lastRenderedPageBreak/>
        <w:t xml:space="preserve">FID written submission </w:t>
      </w:r>
      <w:r w:rsidR="00A804AF" w:rsidRPr="00580CB2">
        <w:rPr>
          <w:lang w:val="en-US"/>
        </w:rPr>
        <w:t>to CESCR Committee</w:t>
      </w:r>
      <w:r w:rsidR="00A804AF" w:rsidRPr="00580CB2">
        <w:rPr>
          <w:lang w:val="en-US"/>
        </w:rPr>
        <w:t xml:space="preserve"> </w:t>
      </w:r>
      <w:r w:rsidR="00593671" w:rsidRPr="00580CB2">
        <w:rPr>
          <w:lang w:val="en-US"/>
        </w:rPr>
        <w:t xml:space="preserve">in advance of the adoption of LOIPRs </w:t>
      </w:r>
    </w:p>
    <w:bookmarkEnd w:id="0"/>
    <w:p w14:paraId="1E0DF41F" w14:textId="77777777" w:rsidR="009927D8" w:rsidRDefault="009927D8">
      <w:pPr>
        <w:rPr>
          <w:i/>
          <w:iCs/>
          <w:lang w:val="en-US"/>
        </w:rPr>
      </w:pPr>
      <w:r w:rsidRPr="009927D8">
        <w:rPr>
          <w:b/>
          <w:bCs/>
          <w:lang w:val="en-US"/>
        </w:rPr>
        <w:t>Recommendations</w:t>
      </w:r>
      <w:r w:rsidR="008B6507">
        <w:rPr>
          <w:b/>
          <w:bCs/>
          <w:lang w:val="en-US"/>
        </w:rPr>
        <w:t xml:space="preserve">: </w:t>
      </w:r>
      <w:r w:rsidR="008B6507">
        <w:rPr>
          <w:lang w:val="en-US"/>
        </w:rPr>
        <w:t xml:space="preserve">As per CESCR Committee, fifth periodic report on Italy </w:t>
      </w:r>
      <w:r w:rsidRPr="009927D8">
        <w:rPr>
          <w:b/>
          <w:bCs/>
          <w:lang w:val="en-US"/>
        </w:rPr>
        <w:t xml:space="preserve"> </w:t>
      </w:r>
      <w:r w:rsidR="008B6507" w:rsidRPr="008B6507">
        <w:rPr>
          <w:i/>
          <w:iCs/>
          <w:lang w:val="en-US"/>
        </w:rPr>
        <w:t>E/C.12/ITA/CO/5</w:t>
      </w:r>
    </w:p>
    <w:p w14:paraId="185B05F5" w14:textId="77777777" w:rsidR="008E43EA" w:rsidRPr="008B6507" w:rsidRDefault="008B6507" w:rsidP="008B6507">
      <w:pPr>
        <w:pStyle w:val="Paragrafoelenco"/>
        <w:numPr>
          <w:ilvl w:val="0"/>
          <w:numId w:val="3"/>
        </w:numPr>
        <w:rPr>
          <w:i/>
          <w:iCs/>
          <w:lang w:val="en-US"/>
        </w:rPr>
      </w:pPr>
      <w:r w:rsidRPr="0058050D">
        <w:rPr>
          <w:highlight w:val="cyan"/>
          <w:lang w:val="en-US"/>
        </w:rPr>
        <w:t>NHRI -  Recommendation 15</w:t>
      </w:r>
      <w:r w:rsidRPr="008B6507">
        <w:rPr>
          <w:lang w:val="en-US"/>
        </w:rPr>
        <w:t xml:space="preserve"> </w:t>
      </w:r>
      <w:r w:rsidR="003146A4" w:rsidRPr="008B6507">
        <w:rPr>
          <w:lang w:val="en-US"/>
        </w:rPr>
        <w:t xml:space="preserve"> </w:t>
      </w:r>
      <w:r w:rsidR="003146A4" w:rsidRPr="008B6507">
        <w:rPr>
          <w:i/>
          <w:iCs/>
          <w:lang w:val="en-US"/>
        </w:rPr>
        <w:t>The Committee urges the State party to redouble its efforts to establish an adequately resourced national human rights institution that is compliant with the principles relating to the status of national institutions (Paris Principles) and is mandated with the protection and promotion of all human rights, including economic, social and cultural rights.</w:t>
      </w:r>
    </w:p>
    <w:p w14:paraId="7700406C" w14:textId="608F44E1" w:rsidR="00C70881" w:rsidRDefault="003146A4" w:rsidP="003146A4">
      <w:pPr>
        <w:widowControl w:val="0"/>
        <w:suppressAutoHyphens/>
        <w:spacing w:after="0" w:line="240" w:lineRule="auto"/>
        <w:jc w:val="both"/>
        <w:rPr>
          <w:rFonts w:eastAsia="Times New Roman" w:cs="Times New Roman"/>
          <w:kern w:val="1"/>
          <w:szCs w:val="24"/>
          <w:lang w:val="en-GB" w:eastAsia="it-IT"/>
        </w:rPr>
      </w:pPr>
      <w:r w:rsidRPr="00585B72">
        <w:rPr>
          <w:rFonts w:eastAsia="Times New Roman" w:cs="Times New Roman"/>
          <w:b/>
          <w:bCs/>
          <w:kern w:val="1"/>
          <w:szCs w:val="24"/>
          <w:lang w:val="en-GB" w:eastAsia="it-IT"/>
        </w:rPr>
        <w:t>Italy</w:t>
      </w:r>
      <w:r w:rsidRPr="003146A4">
        <w:rPr>
          <w:rFonts w:eastAsia="Times New Roman" w:cs="Times New Roman"/>
          <w:kern w:val="1"/>
          <w:szCs w:val="24"/>
          <w:lang w:val="en-GB" w:eastAsia="it-IT"/>
        </w:rPr>
        <w:t xml:space="preserve"> is one of the two European States </w:t>
      </w:r>
      <w:r w:rsidRPr="00585B72">
        <w:rPr>
          <w:rFonts w:eastAsia="Times New Roman" w:cs="Times New Roman"/>
          <w:b/>
          <w:bCs/>
          <w:kern w:val="1"/>
          <w:szCs w:val="24"/>
          <w:lang w:val="en-GB" w:eastAsia="it-IT"/>
        </w:rPr>
        <w:t>still lacking an independent NHRI</w:t>
      </w:r>
      <w:r w:rsidRPr="003146A4">
        <w:rPr>
          <w:rFonts w:eastAsia="Times New Roman" w:cs="Times New Roman"/>
          <w:kern w:val="1"/>
          <w:szCs w:val="24"/>
          <w:lang w:val="en-GB" w:eastAsia="it-IT"/>
        </w:rPr>
        <w:t>, notwithstanding two voluntary pledges in connection with Italy’s membership to the UN Human Rights Council and innumerable pertaining recommendations by each UN Treaty bodies</w:t>
      </w:r>
      <w:r w:rsidR="00C70881">
        <w:rPr>
          <w:rFonts w:eastAsia="Times New Roman" w:cs="Times New Roman"/>
          <w:kern w:val="1"/>
          <w:szCs w:val="24"/>
          <w:lang w:val="en-GB" w:eastAsia="it-IT"/>
        </w:rPr>
        <w:t xml:space="preserve"> and 1</w:t>
      </w:r>
      <w:r w:rsidR="00C70881" w:rsidRPr="00C70881">
        <w:rPr>
          <w:rFonts w:eastAsia="Times New Roman" w:cs="Times New Roman"/>
          <w:kern w:val="1"/>
          <w:szCs w:val="24"/>
          <w:vertAlign w:val="superscript"/>
          <w:lang w:val="en-GB" w:eastAsia="it-IT"/>
        </w:rPr>
        <w:t>st</w:t>
      </w:r>
      <w:r w:rsidR="00C70881">
        <w:rPr>
          <w:rFonts w:eastAsia="Times New Roman" w:cs="Times New Roman"/>
          <w:kern w:val="1"/>
          <w:szCs w:val="24"/>
          <w:lang w:val="en-GB" w:eastAsia="it-IT"/>
        </w:rPr>
        <w:t>, 2</w:t>
      </w:r>
      <w:r w:rsidR="00C70881" w:rsidRPr="00C70881">
        <w:rPr>
          <w:rFonts w:eastAsia="Times New Roman" w:cs="Times New Roman"/>
          <w:kern w:val="1"/>
          <w:szCs w:val="24"/>
          <w:vertAlign w:val="superscript"/>
          <w:lang w:val="en-GB" w:eastAsia="it-IT"/>
        </w:rPr>
        <w:t>nd</w:t>
      </w:r>
      <w:r w:rsidR="00C70881">
        <w:rPr>
          <w:rFonts w:eastAsia="Times New Roman" w:cs="Times New Roman"/>
          <w:kern w:val="1"/>
          <w:szCs w:val="24"/>
          <w:lang w:val="en-GB" w:eastAsia="it-IT"/>
        </w:rPr>
        <w:t xml:space="preserve"> UPRs</w:t>
      </w:r>
      <w:r w:rsidR="00F038D0">
        <w:rPr>
          <w:rStyle w:val="Rimandonotaapidipagina"/>
          <w:rFonts w:eastAsia="Times New Roman" w:cs="Times New Roman"/>
          <w:kern w:val="1"/>
          <w:szCs w:val="24"/>
          <w:lang w:val="en-GB" w:eastAsia="it-IT"/>
        </w:rPr>
        <w:footnoteReference w:id="1"/>
      </w:r>
      <w:r w:rsidR="00C70881">
        <w:rPr>
          <w:rFonts w:eastAsia="Times New Roman" w:cs="Times New Roman"/>
          <w:kern w:val="1"/>
          <w:szCs w:val="24"/>
          <w:lang w:val="en-GB" w:eastAsia="it-IT"/>
        </w:rPr>
        <w:t>.</w:t>
      </w:r>
    </w:p>
    <w:p w14:paraId="5FB466D1" w14:textId="77777777" w:rsidR="00C70881" w:rsidRDefault="00C70881" w:rsidP="003146A4">
      <w:pPr>
        <w:widowControl w:val="0"/>
        <w:suppressAutoHyphens/>
        <w:spacing w:after="0" w:line="240" w:lineRule="auto"/>
        <w:jc w:val="both"/>
        <w:rPr>
          <w:rFonts w:eastAsia="Times New Roman" w:cs="Times New Roman"/>
          <w:kern w:val="1"/>
          <w:szCs w:val="24"/>
          <w:lang w:val="en-GB" w:eastAsia="it-IT"/>
        </w:rPr>
      </w:pPr>
    </w:p>
    <w:p w14:paraId="26D95C3C" w14:textId="77777777" w:rsidR="003146A4" w:rsidRDefault="003146A4" w:rsidP="003146A4">
      <w:pPr>
        <w:widowControl w:val="0"/>
        <w:suppressAutoHyphens/>
        <w:spacing w:after="0" w:line="240" w:lineRule="auto"/>
        <w:jc w:val="both"/>
        <w:rPr>
          <w:rFonts w:eastAsia="Times New Roman" w:cs="Times New Roman"/>
          <w:kern w:val="1"/>
          <w:szCs w:val="24"/>
          <w:lang w:val="en-GB" w:eastAsia="it-IT"/>
        </w:rPr>
      </w:pPr>
      <w:r w:rsidRPr="003146A4">
        <w:rPr>
          <w:rFonts w:eastAsia="Times New Roman" w:cs="Times New Roman"/>
          <w:kern w:val="1"/>
          <w:szCs w:val="24"/>
          <w:lang w:val="en-GB" w:eastAsia="it-IT"/>
        </w:rPr>
        <w:t xml:space="preserve">With reference to the </w:t>
      </w:r>
      <w:r w:rsidRPr="002061D2">
        <w:rPr>
          <w:rFonts w:eastAsia="Times New Roman" w:cs="Times New Roman"/>
          <w:b/>
          <w:bCs/>
          <w:kern w:val="1"/>
          <w:szCs w:val="24"/>
          <w:lang w:val="en-GB" w:eastAsia="it-IT"/>
        </w:rPr>
        <w:t>political will of the Government</w:t>
      </w:r>
      <w:r w:rsidRPr="003146A4">
        <w:rPr>
          <w:rFonts w:eastAsia="Times New Roman" w:cs="Times New Roman"/>
          <w:kern w:val="1"/>
          <w:szCs w:val="24"/>
          <w:lang w:val="en-GB" w:eastAsia="it-IT"/>
        </w:rPr>
        <w:t xml:space="preserve"> to undertake the process to the NHRI establishment, even if there are important formal declarations and attempts on behalf of the various previous and present Governments, up to now </w:t>
      </w:r>
      <w:r w:rsidRPr="002061D2">
        <w:rPr>
          <w:rFonts w:eastAsia="Times New Roman" w:cs="Times New Roman"/>
          <w:b/>
          <w:bCs/>
          <w:kern w:val="1"/>
          <w:szCs w:val="24"/>
          <w:lang w:val="en-GB" w:eastAsia="it-IT"/>
        </w:rPr>
        <w:t>no real and concrete action has been implemented</w:t>
      </w:r>
      <w:r w:rsidRPr="003146A4">
        <w:rPr>
          <w:rFonts w:eastAsia="Times New Roman" w:cs="Times New Roman"/>
          <w:kern w:val="1"/>
          <w:szCs w:val="24"/>
          <w:lang w:val="en-GB" w:eastAsia="it-IT"/>
        </w:rPr>
        <w:t xml:space="preserve"> in such direction. This is so evident, that also in the candidature to the HRC just entered by Italy for the 3</w:t>
      </w:r>
      <w:r w:rsidRPr="003146A4">
        <w:rPr>
          <w:rFonts w:eastAsia="Times New Roman" w:cs="Times New Roman"/>
          <w:kern w:val="1"/>
          <w:szCs w:val="24"/>
          <w:vertAlign w:val="superscript"/>
          <w:lang w:val="en-GB" w:eastAsia="it-IT"/>
        </w:rPr>
        <w:t>rd</w:t>
      </w:r>
      <w:r w:rsidRPr="003146A4">
        <w:rPr>
          <w:rFonts w:eastAsia="Times New Roman" w:cs="Times New Roman"/>
          <w:kern w:val="1"/>
          <w:szCs w:val="24"/>
          <w:lang w:val="en-GB" w:eastAsia="it-IT"/>
        </w:rPr>
        <w:t xml:space="preserve"> time, no pledge was even made in this direction.</w:t>
      </w:r>
    </w:p>
    <w:p w14:paraId="7BB42A62" w14:textId="77777777" w:rsidR="00FD365B" w:rsidRPr="003146A4" w:rsidRDefault="00FD365B" w:rsidP="003146A4">
      <w:pPr>
        <w:widowControl w:val="0"/>
        <w:suppressAutoHyphens/>
        <w:spacing w:after="0" w:line="240" w:lineRule="auto"/>
        <w:jc w:val="both"/>
        <w:rPr>
          <w:rFonts w:eastAsia="Times New Roman" w:cs="Times New Roman"/>
          <w:kern w:val="1"/>
          <w:szCs w:val="24"/>
          <w:lang w:val="en-GB" w:eastAsia="it-IT"/>
        </w:rPr>
      </w:pPr>
    </w:p>
    <w:p w14:paraId="49CAE178" w14:textId="77777777" w:rsidR="003146A4" w:rsidRPr="003146A4" w:rsidRDefault="003146A4" w:rsidP="003146A4">
      <w:pPr>
        <w:widowControl w:val="0"/>
        <w:suppressAutoHyphens/>
        <w:spacing w:after="0" w:line="240" w:lineRule="auto"/>
        <w:jc w:val="both"/>
        <w:rPr>
          <w:rFonts w:eastAsia="Times New Roman" w:cs="Times New Roman"/>
          <w:kern w:val="1"/>
          <w:szCs w:val="24"/>
          <w:lang w:val="en-GB" w:eastAsia="it-IT"/>
        </w:rPr>
      </w:pPr>
    </w:p>
    <w:p w14:paraId="073899C8" w14:textId="77777777" w:rsidR="003146A4" w:rsidRPr="003146A4" w:rsidRDefault="00FD365B" w:rsidP="003146A4">
      <w:pPr>
        <w:widowControl w:val="0"/>
        <w:suppressAutoHyphens/>
        <w:spacing w:after="0" w:line="240" w:lineRule="auto"/>
        <w:jc w:val="both"/>
        <w:rPr>
          <w:rFonts w:eastAsia="Times New Roman" w:cs="Times New Roman"/>
          <w:b/>
          <w:i/>
          <w:kern w:val="1"/>
          <w:szCs w:val="24"/>
          <w:lang w:val="en-US" w:eastAsia="it-IT"/>
        </w:rPr>
      </w:pPr>
      <w:bookmarkStart w:id="1" w:name="_Hlk29388713"/>
      <w:r>
        <w:rPr>
          <w:rFonts w:eastAsia="Times New Roman" w:cs="Times New Roman"/>
          <w:b/>
          <w:i/>
          <w:kern w:val="1"/>
          <w:szCs w:val="24"/>
          <w:lang w:val="en-US" w:eastAsia="it-IT"/>
        </w:rPr>
        <w:t xml:space="preserve">Proposal of List of Issues </w:t>
      </w:r>
      <w:r w:rsidR="003146A4" w:rsidRPr="003146A4">
        <w:rPr>
          <w:rFonts w:eastAsia="Times New Roman" w:cs="Times New Roman"/>
          <w:b/>
          <w:i/>
          <w:kern w:val="1"/>
          <w:szCs w:val="24"/>
          <w:lang w:val="en-US" w:eastAsia="it-IT"/>
        </w:rPr>
        <w:t xml:space="preserve"> </w:t>
      </w:r>
    </w:p>
    <w:p w14:paraId="21703153" w14:textId="07BAAA12" w:rsidR="00C70881" w:rsidRPr="00C70881" w:rsidRDefault="00CE06D8" w:rsidP="00C70881">
      <w:pPr>
        <w:widowControl w:val="0"/>
        <w:numPr>
          <w:ilvl w:val="0"/>
          <w:numId w:val="2"/>
        </w:numPr>
        <w:suppressAutoHyphens/>
        <w:spacing w:after="0" w:line="240" w:lineRule="auto"/>
        <w:contextualSpacing/>
        <w:jc w:val="both"/>
        <w:rPr>
          <w:rFonts w:eastAsia="Times New Roman" w:cs="Times New Roman"/>
          <w:i/>
          <w:kern w:val="1"/>
          <w:szCs w:val="24"/>
          <w:lang w:val="en-US" w:eastAsia="it-IT"/>
        </w:rPr>
      </w:pPr>
      <w:r>
        <w:rPr>
          <w:rFonts w:eastAsia="Times New Roman" w:cs="Times New Roman"/>
          <w:i/>
          <w:kern w:val="1"/>
          <w:szCs w:val="24"/>
          <w:lang w:val="en-US" w:eastAsia="it-IT"/>
        </w:rPr>
        <w:t xml:space="preserve">Please provide information on the institutional process </w:t>
      </w:r>
      <w:r w:rsidR="00C70881" w:rsidRPr="00C70881">
        <w:rPr>
          <w:rFonts w:eastAsia="Times New Roman" w:cs="Times New Roman"/>
          <w:i/>
          <w:kern w:val="1"/>
          <w:szCs w:val="24"/>
          <w:lang w:val="en-US" w:eastAsia="it-IT"/>
        </w:rPr>
        <w:t xml:space="preserve"> to set up a Human Rights Institution that should function in an independent manner, in accordance with the Paris Principles.</w:t>
      </w:r>
    </w:p>
    <w:p w14:paraId="6821024F" w14:textId="7996713E" w:rsidR="00C70881" w:rsidRDefault="00CE06D8" w:rsidP="00C70881">
      <w:pPr>
        <w:widowControl w:val="0"/>
        <w:numPr>
          <w:ilvl w:val="0"/>
          <w:numId w:val="2"/>
        </w:numPr>
        <w:suppressAutoHyphens/>
        <w:spacing w:after="0" w:line="240" w:lineRule="auto"/>
        <w:contextualSpacing/>
        <w:jc w:val="both"/>
        <w:rPr>
          <w:rFonts w:eastAsia="Times New Roman" w:cs="Times New Roman"/>
          <w:i/>
          <w:kern w:val="1"/>
          <w:szCs w:val="24"/>
          <w:lang w:val="en-US" w:eastAsia="it-IT"/>
        </w:rPr>
      </w:pPr>
      <w:r>
        <w:rPr>
          <w:rFonts w:eastAsia="Times New Roman" w:cs="Times New Roman"/>
          <w:i/>
          <w:kern w:val="1"/>
          <w:szCs w:val="24"/>
          <w:lang w:val="en-US" w:eastAsia="it-IT"/>
        </w:rPr>
        <w:t>Please provide information regarding the e</w:t>
      </w:r>
      <w:r w:rsidR="00C70881" w:rsidRPr="00C70881">
        <w:rPr>
          <w:rFonts w:eastAsia="Times New Roman" w:cs="Times New Roman"/>
          <w:i/>
          <w:kern w:val="1"/>
          <w:szCs w:val="24"/>
          <w:lang w:val="en-US" w:eastAsia="it-IT"/>
        </w:rPr>
        <w:t>stablish</w:t>
      </w:r>
      <w:r>
        <w:rPr>
          <w:rFonts w:eastAsia="Times New Roman" w:cs="Times New Roman"/>
          <w:i/>
          <w:kern w:val="1"/>
          <w:szCs w:val="24"/>
          <w:lang w:val="en-US" w:eastAsia="it-IT"/>
        </w:rPr>
        <w:t>ment of</w:t>
      </w:r>
      <w:r w:rsidR="00C70881" w:rsidRPr="00C70881">
        <w:rPr>
          <w:rFonts w:eastAsia="Times New Roman" w:cs="Times New Roman"/>
          <w:i/>
          <w:kern w:val="1"/>
          <w:szCs w:val="24"/>
          <w:lang w:val="en-US" w:eastAsia="it-IT"/>
        </w:rPr>
        <w:t xml:space="preserve"> an inclusive consultation process with civil society during the </w:t>
      </w:r>
      <w:r w:rsidRPr="00C70881">
        <w:rPr>
          <w:rFonts w:eastAsia="Times New Roman" w:cs="Times New Roman"/>
          <w:i/>
          <w:kern w:val="1"/>
          <w:szCs w:val="24"/>
          <w:lang w:val="en-US" w:eastAsia="it-IT"/>
        </w:rPr>
        <w:t>institution</w:t>
      </w:r>
      <w:r w:rsidR="00C70881" w:rsidRPr="00C70881">
        <w:rPr>
          <w:rFonts w:eastAsia="Times New Roman" w:cs="Times New Roman"/>
          <w:i/>
          <w:kern w:val="1"/>
          <w:szCs w:val="24"/>
          <w:lang w:val="en-US" w:eastAsia="it-IT"/>
        </w:rPr>
        <w:t xml:space="preserve"> of the National Human Rights Institution.</w:t>
      </w:r>
    </w:p>
    <w:bookmarkEnd w:id="1"/>
    <w:p w14:paraId="556283A3" w14:textId="77777777" w:rsidR="00DE558C" w:rsidRDefault="00DE558C" w:rsidP="00DE558C">
      <w:pPr>
        <w:widowControl w:val="0"/>
        <w:suppressAutoHyphens/>
        <w:spacing w:after="0" w:line="240" w:lineRule="auto"/>
        <w:contextualSpacing/>
        <w:jc w:val="both"/>
        <w:rPr>
          <w:rFonts w:eastAsia="Times New Roman" w:cs="Times New Roman"/>
          <w:iCs/>
          <w:kern w:val="1"/>
          <w:szCs w:val="24"/>
          <w:lang w:val="en-US" w:eastAsia="it-IT"/>
        </w:rPr>
      </w:pPr>
    </w:p>
    <w:p w14:paraId="3F60F67B" w14:textId="77777777" w:rsidR="00DE558C" w:rsidRDefault="00DE558C" w:rsidP="00DE558C">
      <w:pPr>
        <w:pStyle w:val="Paragrafoelenco"/>
        <w:widowControl w:val="0"/>
        <w:numPr>
          <w:ilvl w:val="0"/>
          <w:numId w:val="3"/>
        </w:numPr>
        <w:suppressAutoHyphens/>
        <w:spacing w:after="0" w:line="240" w:lineRule="auto"/>
        <w:jc w:val="both"/>
        <w:rPr>
          <w:rFonts w:eastAsia="Times New Roman" w:cs="Times New Roman"/>
          <w:i/>
          <w:kern w:val="1"/>
          <w:szCs w:val="24"/>
          <w:lang w:val="en-US" w:eastAsia="it-IT"/>
        </w:rPr>
      </w:pPr>
      <w:r w:rsidRPr="0058050D">
        <w:rPr>
          <w:rFonts w:eastAsia="Times New Roman" w:cs="Times New Roman"/>
          <w:iCs/>
          <w:kern w:val="1"/>
          <w:szCs w:val="24"/>
          <w:highlight w:val="cyan"/>
          <w:lang w:val="en-US" w:eastAsia="it-IT"/>
        </w:rPr>
        <w:t>Legal framework for non-discrimination – Recommendation 17</w:t>
      </w:r>
      <w:r>
        <w:rPr>
          <w:rFonts w:eastAsia="Times New Roman" w:cs="Times New Roman"/>
          <w:iCs/>
          <w:kern w:val="1"/>
          <w:szCs w:val="24"/>
          <w:lang w:val="en-US" w:eastAsia="it-IT"/>
        </w:rPr>
        <w:t xml:space="preserve"> </w:t>
      </w:r>
      <w:r w:rsidRPr="00DE558C">
        <w:rPr>
          <w:rFonts w:eastAsia="Times New Roman" w:cs="Times New Roman"/>
          <w:i/>
          <w:kern w:val="1"/>
          <w:szCs w:val="24"/>
          <w:lang w:val="en-US" w:eastAsia="it-IT"/>
        </w:rPr>
        <w:t xml:space="preserve"> The Committee recommends that the State party take steps to adopt a comprehensive anti-discrimination law that guarantees protection for everyone against discrimination in the enjoyment of economic, social and cultural rights, and encompasses all forms of discrimination, including sexual orientation and gender identity. It also recommends that the State party recognize that individuals in same-sex unions are entitled to equal enjoyment of their economic, social and cultural rights. The Committee draws the State party’s attention to its general comment No. 20 (2009) on non-discrimination in economic, social and cultural rights.</w:t>
      </w:r>
    </w:p>
    <w:p w14:paraId="05DCA69A" w14:textId="77777777" w:rsidR="005075D4" w:rsidRDefault="005075D4" w:rsidP="005075D4">
      <w:pPr>
        <w:spacing w:after="0" w:line="240" w:lineRule="auto"/>
        <w:jc w:val="both"/>
        <w:rPr>
          <w:rFonts w:cs="Times New Roman"/>
          <w:lang w:val="en-US"/>
        </w:rPr>
      </w:pPr>
    </w:p>
    <w:p w14:paraId="7CF01438" w14:textId="46CD81B9" w:rsidR="005075D4" w:rsidRPr="005075D4" w:rsidRDefault="005075D4" w:rsidP="005075D4">
      <w:pPr>
        <w:spacing w:after="0" w:line="240" w:lineRule="auto"/>
        <w:jc w:val="both"/>
        <w:rPr>
          <w:rFonts w:cs="Times New Roman"/>
          <w:lang w:val="en-US"/>
        </w:rPr>
      </w:pPr>
      <w:r w:rsidRPr="004F4949">
        <w:rPr>
          <w:rFonts w:cs="Times New Roman"/>
          <w:b/>
          <w:bCs/>
          <w:lang w:val="en-US"/>
        </w:rPr>
        <w:t>In 2006, the Italian Government passed law no. 67/2006: “Measures for the legal protection of persons with disabilities who are victims of discrimination</w:t>
      </w:r>
      <w:r w:rsidRPr="005075D4">
        <w:rPr>
          <w:rFonts w:cs="Times New Roman"/>
          <w:lang w:val="en-US"/>
        </w:rPr>
        <w:t>". This law provides persons with disabilities the possibility to report any act of direct or indirect discrimination to the Judicial Authority, so as to obtain its termination. Through the Ministerial decree of 30 April 2008, the Ministry of Equal Opportunities (located within the Presidency of the Council of Ministers has given 43 organizations</w:t>
      </w:r>
      <w:r w:rsidRPr="005075D4">
        <w:rPr>
          <w:rFonts w:cs="Times New Roman"/>
          <w:vertAlign w:val="superscript"/>
          <w:lang w:val="en-US"/>
        </w:rPr>
        <w:footnoteReference w:id="2"/>
      </w:r>
      <w:r w:rsidRPr="005075D4">
        <w:rPr>
          <w:rFonts w:cs="Times New Roman"/>
          <w:lang w:val="en-US"/>
        </w:rPr>
        <w:t xml:space="preserve"> the capacity to act on behalf of people with disabilities who have been subject to discrimination and wish to press charges, to which they can turn to see protected their rights and not to be left alone to act with Court proceedings. However it is important to note that legal actions are undertaken by associations alone, with no economic support whatsoever by the government in facing the high legal expenditures. </w:t>
      </w:r>
    </w:p>
    <w:p w14:paraId="2144A3FA" w14:textId="1F0E91AE" w:rsidR="005075D4" w:rsidRDefault="005075D4" w:rsidP="005075D4">
      <w:pPr>
        <w:spacing w:after="0" w:line="240" w:lineRule="auto"/>
        <w:jc w:val="both"/>
        <w:rPr>
          <w:rFonts w:cs="Times New Roman"/>
          <w:lang w:val="en-US"/>
        </w:rPr>
      </w:pPr>
      <w:r w:rsidRPr="004F4949">
        <w:rPr>
          <w:rFonts w:cs="Times New Roman"/>
          <w:b/>
          <w:bCs/>
          <w:lang w:val="en-US"/>
        </w:rPr>
        <w:t>At the moment, there are no mechanisms to collect data on the phenomena and to monitor implementation of law no 67/2006</w:t>
      </w:r>
      <w:r w:rsidRPr="005075D4">
        <w:rPr>
          <w:rFonts w:cs="Times New Roman"/>
          <w:lang w:val="en-US"/>
        </w:rPr>
        <w:t xml:space="preserve">. Due to the lack of data and statistics, it is not possible to analyze the situation of discrimination against persons with disabilities, the level of their participation in society and access to equal opportunities. </w:t>
      </w:r>
    </w:p>
    <w:p w14:paraId="5ADEC335" w14:textId="473DD251" w:rsidR="004C10A5" w:rsidRDefault="00025803" w:rsidP="00765A71">
      <w:pPr>
        <w:rPr>
          <w:rFonts w:cs="Times New Roman"/>
          <w:lang w:val="en-US"/>
        </w:rPr>
      </w:pPr>
      <w:r w:rsidRPr="00765A71">
        <w:rPr>
          <w:rFonts w:cs="Times New Roman"/>
          <w:lang w:val="en-US"/>
        </w:rPr>
        <w:t xml:space="preserve">With regard to </w:t>
      </w:r>
      <w:r w:rsidR="006777F7" w:rsidRPr="00765A71">
        <w:rPr>
          <w:rFonts w:cs="Times New Roman"/>
          <w:lang w:val="en-US"/>
        </w:rPr>
        <w:t>conditions</w:t>
      </w:r>
      <w:r w:rsidRPr="00765A71">
        <w:rPr>
          <w:rFonts w:cs="Times New Roman"/>
          <w:lang w:val="en-US"/>
        </w:rPr>
        <w:t xml:space="preserve"> of </w:t>
      </w:r>
      <w:r w:rsidRPr="004F4949">
        <w:rPr>
          <w:rFonts w:cs="Times New Roman"/>
          <w:b/>
          <w:bCs/>
          <w:lang w:val="en-US"/>
        </w:rPr>
        <w:t>multiple discrimination</w:t>
      </w:r>
      <w:r w:rsidRPr="004F4949">
        <w:rPr>
          <w:rStyle w:val="Rimandonotaapidipagina"/>
          <w:rFonts w:cs="Times New Roman"/>
          <w:b/>
          <w:bCs/>
          <w:lang w:val="en-US"/>
        </w:rPr>
        <w:footnoteReference w:id="3"/>
      </w:r>
      <w:r w:rsidRPr="004F4949">
        <w:rPr>
          <w:rFonts w:cs="Times New Roman"/>
          <w:b/>
          <w:bCs/>
          <w:lang w:val="en-US"/>
        </w:rPr>
        <w:t xml:space="preserve"> and intersectional discrimination</w:t>
      </w:r>
      <w:r>
        <w:rPr>
          <w:rStyle w:val="Rimandonotaapidipagina"/>
          <w:rFonts w:cs="Times New Roman"/>
          <w:lang w:val="en-US"/>
        </w:rPr>
        <w:footnoteReference w:id="4"/>
      </w:r>
      <w:r w:rsidRPr="00765A71">
        <w:rPr>
          <w:rFonts w:cs="Times New Roman"/>
          <w:lang w:val="en-US"/>
        </w:rPr>
        <w:t xml:space="preserve"> </w:t>
      </w:r>
      <w:r w:rsidR="00765A71" w:rsidRPr="00765A71">
        <w:rPr>
          <w:rFonts w:cs="Times New Roman"/>
          <w:lang w:val="en-US"/>
        </w:rPr>
        <w:t xml:space="preserve">in the current legal system, </w:t>
      </w:r>
      <w:r w:rsidR="00765A71" w:rsidRPr="004F4949">
        <w:rPr>
          <w:rFonts w:cs="Times New Roman"/>
          <w:b/>
          <w:bCs/>
          <w:lang w:val="en-US"/>
        </w:rPr>
        <w:t xml:space="preserve">the application of anti-discrimination law is still carried out in separate categories without any reference to the different ground of discrimination or recognition </w:t>
      </w:r>
      <w:r w:rsidR="0013008F" w:rsidRPr="004F4949">
        <w:rPr>
          <w:rFonts w:cs="Times New Roman"/>
          <w:b/>
          <w:bCs/>
          <w:lang w:val="en-US"/>
        </w:rPr>
        <w:t>of the multiple identities</w:t>
      </w:r>
      <w:r w:rsidR="0013008F">
        <w:rPr>
          <w:rFonts w:cs="Times New Roman"/>
          <w:lang w:val="en-US"/>
        </w:rPr>
        <w:t xml:space="preserve"> (</w:t>
      </w:r>
      <w:r w:rsidR="006777F7">
        <w:rPr>
          <w:rFonts w:cs="Times New Roman"/>
          <w:lang w:val="en-US"/>
        </w:rPr>
        <w:t xml:space="preserve">in our case, for example: </w:t>
      </w:r>
      <w:r w:rsidR="0013008F">
        <w:rPr>
          <w:rFonts w:cs="Times New Roman"/>
          <w:lang w:val="en-US"/>
        </w:rPr>
        <w:t xml:space="preserve">gender and disability, ethnic and disability, sexual orientation and disability, </w:t>
      </w:r>
      <w:proofErr w:type="spellStart"/>
      <w:r w:rsidR="0013008F">
        <w:rPr>
          <w:rFonts w:cs="Times New Roman"/>
          <w:lang w:val="en-US"/>
        </w:rPr>
        <w:t>etc</w:t>
      </w:r>
      <w:proofErr w:type="spellEnd"/>
      <w:r w:rsidR="0013008F">
        <w:rPr>
          <w:rFonts w:cs="Times New Roman"/>
          <w:lang w:val="en-US"/>
        </w:rPr>
        <w:t>)</w:t>
      </w:r>
      <w:r w:rsidR="004B20A7">
        <w:rPr>
          <w:rFonts w:cs="Times New Roman"/>
          <w:lang w:val="en-US"/>
        </w:rPr>
        <w:t>.</w:t>
      </w:r>
    </w:p>
    <w:p w14:paraId="2EF39DC0" w14:textId="77777777" w:rsidR="004C10A5" w:rsidRDefault="004C10A5" w:rsidP="004C10A5">
      <w:pPr>
        <w:pStyle w:val="Paragrafoelenco"/>
        <w:widowControl w:val="0"/>
        <w:numPr>
          <w:ilvl w:val="0"/>
          <w:numId w:val="3"/>
        </w:numPr>
        <w:suppressAutoHyphens/>
        <w:spacing w:after="0" w:line="240" w:lineRule="auto"/>
        <w:jc w:val="both"/>
        <w:rPr>
          <w:rFonts w:eastAsia="Times New Roman" w:cs="Times New Roman"/>
          <w:i/>
          <w:kern w:val="1"/>
          <w:szCs w:val="24"/>
          <w:lang w:val="en-US" w:eastAsia="it-IT"/>
        </w:rPr>
      </w:pPr>
      <w:r w:rsidRPr="0058050D">
        <w:rPr>
          <w:rFonts w:eastAsia="Times New Roman" w:cs="Times New Roman"/>
          <w:iCs/>
          <w:kern w:val="1"/>
          <w:szCs w:val="24"/>
          <w:highlight w:val="cyan"/>
          <w:lang w:val="en-US" w:eastAsia="it-IT"/>
        </w:rPr>
        <w:t>Discrimination against persons with disabilities – Recommendation 21</w:t>
      </w:r>
      <w:r>
        <w:rPr>
          <w:rFonts w:eastAsia="Times New Roman" w:cs="Times New Roman"/>
          <w:iCs/>
          <w:kern w:val="1"/>
          <w:szCs w:val="24"/>
          <w:lang w:val="en-US" w:eastAsia="it-IT"/>
        </w:rPr>
        <w:t xml:space="preserve">  </w:t>
      </w:r>
      <w:r w:rsidRPr="004C10A5">
        <w:rPr>
          <w:rFonts w:eastAsia="Times New Roman" w:cs="Times New Roman"/>
          <w:i/>
          <w:kern w:val="1"/>
          <w:szCs w:val="24"/>
          <w:lang w:val="en-US" w:eastAsia="it-IT"/>
        </w:rPr>
        <w:t xml:space="preserve">The Committee recommends that the State party ensure that persons with disabilities fully enjoy their rights under the Covenant without discrimination, particularly with regard to their right to work, an adequate standard of living and education. </w:t>
      </w:r>
      <w:r w:rsidRPr="00D44062">
        <w:rPr>
          <w:rFonts w:eastAsia="Times New Roman" w:cs="Times New Roman"/>
          <w:i/>
          <w:kern w:val="1"/>
          <w:szCs w:val="24"/>
          <w:lang w:val="en-US" w:eastAsia="it-IT"/>
        </w:rPr>
        <w:t>The Committee also recommends that the State party incorporate the concept of reasonable accommodation into all legislation affecting persons with disabilities, and take measures to ensure its implementation</w:t>
      </w:r>
      <w:r w:rsidRPr="004C10A5">
        <w:rPr>
          <w:rFonts w:eastAsia="Times New Roman" w:cs="Times New Roman"/>
          <w:i/>
          <w:kern w:val="1"/>
          <w:szCs w:val="24"/>
          <w:lang w:val="en-US" w:eastAsia="it-IT"/>
        </w:rPr>
        <w:t>.</w:t>
      </w:r>
    </w:p>
    <w:p w14:paraId="52F78BE4" w14:textId="77777777" w:rsidR="004368BC" w:rsidRDefault="004368BC" w:rsidP="004368BC">
      <w:pPr>
        <w:widowControl w:val="0"/>
        <w:suppressAutoHyphens/>
        <w:spacing w:after="0" w:line="240" w:lineRule="auto"/>
        <w:jc w:val="both"/>
        <w:rPr>
          <w:rFonts w:eastAsia="Times New Roman" w:cs="Times New Roman"/>
          <w:iCs/>
          <w:kern w:val="1"/>
          <w:szCs w:val="24"/>
          <w:lang w:val="en-US" w:eastAsia="it-IT"/>
        </w:rPr>
      </w:pPr>
    </w:p>
    <w:p w14:paraId="7DBE8C0E" w14:textId="303EC905" w:rsidR="004F2982" w:rsidRPr="004F2982" w:rsidRDefault="00A804AF" w:rsidP="004F2982">
      <w:pPr>
        <w:widowControl w:val="0"/>
        <w:suppressAutoHyphens/>
        <w:spacing w:after="0" w:line="240" w:lineRule="auto"/>
        <w:jc w:val="both"/>
        <w:rPr>
          <w:rFonts w:eastAsia="Times New Roman" w:cs="Times New Roman"/>
          <w:b/>
          <w:iCs/>
          <w:kern w:val="1"/>
          <w:szCs w:val="24"/>
          <w:lang w:val="en-GB" w:eastAsia="it-IT"/>
        </w:rPr>
      </w:pPr>
      <w:r>
        <w:rPr>
          <w:rFonts w:eastAsia="Times New Roman" w:cs="Times New Roman"/>
          <w:bCs/>
          <w:iCs/>
          <w:kern w:val="1"/>
          <w:szCs w:val="24"/>
          <w:lang w:val="en-US" w:eastAsia="it-IT"/>
        </w:rPr>
        <w:t>L</w:t>
      </w:r>
      <w:r w:rsidR="004F2982" w:rsidRPr="004F2982">
        <w:rPr>
          <w:rFonts w:eastAsia="Times New Roman" w:cs="Times New Roman"/>
          <w:bCs/>
          <w:iCs/>
          <w:kern w:val="1"/>
          <w:szCs w:val="24"/>
          <w:lang w:val="en-GB" w:eastAsia="it-IT"/>
        </w:rPr>
        <w:t>aw 67/06 does not completely satisfy the obligations deriving from the ratification of the UN Convention in the field of non-discrimination.</w:t>
      </w:r>
      <w:r w:rsidR="004F2982" w:rsidRPr="004F2982">
        <w:rPr>
          <w:rFonts w:eastAsia="Times New Roman" w:cs="Times New Roman"/>
          <w:iCs/>
          <w:kern w:val="1"/>
          <w:szCs w:val="24"/>
          <w:lang w:val="en-GB" w:eastAsia="it-IT"/>
        </w:rPr>
        <w:t xml:space="preserve"> In particular, it does not include a </w:t>
      </w:r>
      <w:r w:rsidR="001827F2">
        <w:rPr>
          <w:rFonts w:eastAsia="Times New Roman" w:cs="Times New Roman"/>
          <w:iCs/>
          <w:kern w:val="1"/>
          <w:szCs w:val="24"/>
          <w:lang w:val="en-GB" w:eastAsia="it-IT"/>
        </w:rPr>
        <w:t xml:space="preserve">legal </w:t>
      </w:r>
      <w:r w:rsidR="004F2982" w:rsidRPr="004F2982">
        <w:rPr>
          <w:rFonts w:eastAsia="Times New Roman" w:cs="Times New Roman"/>
          <w:iCs/>
          <w:kern w:val="1"/>
          <w:szCs w:val="24"/>
          <w:lang w:val="en-GB" w:eastAsia="it-IT"/>
        </w:rPr>
        <w:t xml:space="preserve">definition of reasonable accommodation and </w:t>
      </w:r>
      <w:r w:rsidR="004F2982" w:rsidRPr="004F2982">
        <w:rPr>
          <w:rFonts w:eastAsia="Times New Roman" w:cs="Times New Roman"/>
          <w:b/>
          <w:iCs/>
          <w:kern w:val="1"/>
          <w:szCs w:val="24"/>
          <w:lang w:val="en-GB" w:eastAsia="it-IT"/>
        </w:rPr>
        <w:t xml:space="preserve">it does not explicitly acknowledge the lack of reasonable accommodation as a form discrimination based on disability.  </w:t>
      </w:r>
      <w:r w:rsidR="001827F2">
        <w:rPr>
          <w:rFonts w:eastAsia="Times New Roman" w:cs="Times New Roman"/>
          <w:b/>
          <w:iCs/>
          <w:kern w:val="1"/>
          <w:szCs w:val="24"/>
          <w:lang w:val="en-GB" w:eastAsia="it-IT"/>
        </w:rPr>
        <w:t xml:space="preserve">It </w:t>
      </w:r>
      <w:r w:rsidR="001827F2" w:rsidRPr="001827F2">
        <w:rPr>
          <w:rFonts w:eastAsia="Times New Roman" w:cs="Times New Roman"/>
          <w:b/>
          <w:iCs/>
          <w:kern w:val="1"/>
          <w:szCs w:val="24"/>
          <w:lang w:val="en-GB" w:eastAsia="it-IT"/>
        </w:rPr>
        <w:t xml:space="preserve">also does not include </w:t>
      </w:r>
      <w:r w:rsidR="001827F2">
        <w:rPr>
          <w:rFonts w:eastAsia="Times New Roman" w:cs="Times New Roman"/>
          <w:b/>
          <w:iCs/>
          <w:kern w:val="1"/>
          <w:szCs w:val="24"/>
          <w:lang w:val="en-GB" w:eastAsia="it-IT"/>
        </w:rPr>
        <w:t>the definition of the concept  of multiple and intersectional discrimination.</w:t>
      </w:r>
    </w:p>
    <w:p w14:paraId="120FFA50" w14:textId="07E41741" w:rsidR="004F2982" w:rsidRPr="004F2982" w:rsidRDefault="004F2982" w:rsidP="004F2982">
      <w:pPr>
        <w:widowControl w:val="0"/>
        <w:suppressAutoHyphens/>
        <w:spacing w:after="0" w:line="240" w:lineRule="auto"/>
        <w:jc w:val="both"/>
        <w:rPr>
          <w:rFonts w:eastAsia="Times New Roman" w:cs="Times New Roman"/>
          <w:iCs/>
          <w:kern w:val="1"/>
          <w:szCs w:val="24"/>
          <w:lang w:val="en-GB" w:eastAsia="it-IT"/>
        </w:rPr>
      </w:pPr>
      <w:r w:rsidRPr="004F2982">
        <w:rPr>
          <w:rFonts w:eastAsia="Times New Roman" w:cs="Times New Roman"/>
          <w:iCs/>
          <w:kern w:val="1"/>
          <w:szCs w:val="24"/>
          <w:lang w:val="en-GB" w:eastAsia="it-IT"/>
        </w:rPr>
        <w:t>Moreover, the anti-discrimination Law 67/06 fails to provide details on its implementation in practice, thus preventing citizens with disabilities from undertaking legal actions at individual or collective level on the grounds of such Law in case of direct or indirect discrimination</w:t>
      </w:r>
      <w:r w:rsidR="001827F2">
        <w:rPr>
          <w:rFonts w:eastAsia="Times New Roman" w:cs="Times New Roman"/>
          <w:iCs/>
          <w:kern w:val="1"/>
          <w:szCs w:val="24"/>
          <w:lang w:val="en-GB" w:eastAsia="it-IT"/>
        </w:rPr>
        <w:t>, multiple and intersectional discrimination.</w:t>
      </w:r>
    </w:p>
    <w:p w14:paraId="0A02810B" w14:textId="77777777" w:rsidR="00CE5DFF" w:rsidRDefault="00CE5DFF" w:rsidP="00CE5DFF">
      <w:pPr>
        <w:widowControl w:val="0"/>
        <w:suppressAutoHyphens/>
        <w:spacing w:after="0" w:line="240" w:lineRule="auto"/>
        <w:jc w:val="both"/>
        <w:rPr>
          <w:rFonts w:eastAsia="Times New Roman" w:cs="Times New Roman"/>
          <w:iCs/>
          <w:kern w:val="1"/>
          <w:szCs w:val="24"/>
          <w:lang w:val="en-GB" w:eastAsia="it-IT"/>
        </w:rPr>
      </w:pPr>
    </w:p>
    <w:p w14:paraId="1D1D3C65" w14:textId="77777777" w:rsidR="004F2982" w:rsidRDefault="004F2982" w:rsidP="00CE5DFF">
      <w:pPr>
        <w:widowControl w:val="0"/>
        <w:suppressAutoHyphens/>
        <w:spacing w:after="0" w:line="240" w:lineRule="auto"/>
        <w:jc w:val="both"/>
        <w:rPr>
          <w:rFonts w:eastAsia="Times New Roman" w:cs="Times New Roman"/>
          <w:iCs/>
          <w:kern w:val="1"/>
          <w:szCs w:val="24"/>
          <w:lang w:val="en-GB" w:eastAsia="it-IT"/>
        </w:rPr>
      </w:pPr>
      <w:r w:rsidRPr="004F2982">
        <w:rPr>
          <w:rFonts w:eastAsia="Times New Roman" w:cs="Times New Roman"/>
          <w:iCs/>
          <w:kern w:val="1"/>
          <w:szCs w:val="24"/>
          <w:lang w:val="en-GB" w:eastAsia="it-IT"/>
        </w:rPr>
        <w:t xml:space="preserve">The Court of Justice of the European Union ruled against Italy (CJEU, Case C-312/11 European Commission v Italian Republic) on 4 July 2013 for the inadequate transposition of the reasonable accommodation obligation. As a consequence, the above-mentioned Law 99/2013 modified Legislative Decree 216/2003 (which transposed EU Directive 78/2000 into national legislation) by including </w:t>
      </w:r>
      <w:r w:rsidRPr="004F2982">
        <w:rPr>
          <w:rFonts w:eastAsia="Times New Roman" w:cs="Times New Roman"/>
          <w:b/>
          <w:iCs/>
          <w:kern w:val="1"/>
          <w:szCs w:val="24"/>
          <w:lang w:val="en-GB" w:eastAsia="it-IT"/>
        </w:rPr>
        <w:t>reference to reasonable accommodation</w:t>
      </w:r>
      <w:r w:rsidRPr="004F2982">
        <w:rPr>
          <w:rFonts w:eastAsia="Times New Roman" w:cs="Times New Roman"/>
          <w:iCs/>
          <w:kern w:val="1"/>
          <w:szCs w:val="24"/>
          <w:lang w:val="en-GB" w:eastAsia="it-IT"/>
        </w:rPr>
        <w:t xml:space="preserve"> but </w:t>
      </w:r>
      <w:r w:rsidRPr="004F2982">
        <w:rPr>
          <w:rFonts w:eastAsia="Times New Roman" w:cs="Times New Roman"/>
          <w:b/>
          <w:iCs/>
          <w:kern w:val="1"/>
          <w:szCs w:val="24"/>
          <w:lang w:val="en-GB" w:eastAsia="it-IT"/>
        </w:rPr>
        <w:t xml:space="preserve">only regarding the field of employment and vocational training and not in other areas of life.  </w:t>
      </w:r>
      <w:r w:rsidRPr="004F2982">
        <w:rPr>
          <w:rFonts w:eastAsia="Times New Roman" w:cs="Times New Roman"/>
          <w:bCs/>
          <w:iCs/>
          <w:kern w:val="1"/>
          <w:szCs w:val="24"/>
          <w:lang w:val="en-GB" w:eastAsia="it-IT"/>
        </w:rPr>
        <w:t xml:space="preserve">Again  in the same </w:t>
      </w:r>
      <w:r w:rsidRPr="004F2982">
        <w:rPr>
          <w:rFonts w:eastAsia="Times New Roman" w:cs="Times New Roman"/>
          <w:iCs/>
          <w:kern w:val="1"/>
          <w:szCs w:val="24"/>
          <w:lang w:val="en-GB" w:eastAsia="it-IT"/>
        </w:rPr>
        <w:t xml:space="preserve">Legislative Decree 216/2013 in the article 3 there is a reference to “available resources”. This means that the Decree </w:t>
      </w:r>
      <w:r>
        <w:rPr>
          <w:rFonts w:eastAsia="Times New Roman" w:cs="Times New Roman"/>
          <w:iCs/>
          <w:kern w:val="1"/>
          <w:szCs w:val="24"/>
          <w:lang w:val="en-GB" w:eastAsia="it-IT"/>
        </w:rPr>
        <w:t>(</w:t>
      </w:r>
      <w:r w:rsidRPr="004F2982">
        <w:rPr>
          <w:rFonts w:eastAsia="Times New Roman" w:cs="Times New Roman"/>
          <w:iCs/>
          <w:kern w:val="1"/>
          <w:szCs w:val="24"/>
          <w:lang w:val="en-GB" w:eastAsia="it-IT"/>
        </w:rPr>
        <w:t>216/2013</w:t>
      </w:r>
      <w:r>
        <w:rPr>
          <w:rFonts w:eastAsia="Times New Roman" w:cs="Times New Roman"/>
          <w:iCs/>
          <w:kern w:val="1"/>
          <w:szCs w:val="24"/>
          <w:lang w:val="en-GB" w:eastAsia="it-IT"/>
        </w:rPr>
        <w:t>)</w:t>
      </w:r>
      <w:r w:rsidRPr="004F2982">
        <w:rPr>
          <w:rFonts w:eastAsia="Times New Roman" w:cs="Times New Roman"/>
          <w:iCs/>
          <w:kern w:val="1"/>
          <w:szCs w:val="24"/>
          <w:lang w:val="en-GB" w:eastAsia="it-IT"/>
        </w:rPr>
        <w:t xml:space="preserve"> justifies the denial of reasonable accommodation and the resulting discrimination of persons with disabilities based on economic reasons invoked by the employer.</w:t>
      </w:r>
    </w:p>
    <w:p w14:paraId="05A2A76A" w14:textId="77777777" w:rsidR="00CE5DFF" w:rsidRDefault="00CE5DFF" w:rsidP="00CE5DFF">
      <w:pPr>
        <w:widowControl w:val="0"/>
        <w:suppressAutoHyphens/>
        <w:spacing w:after="0" w:line="240" w:lineRule="auto"/>
        <w:jc w:val="both"/>
        <w:rPr>
          <w:rFonts w:eastAsia="Times New Roman" w:cs="Times New Roman"/>
          <w:iCs/>
          <w:kern w:val="1"/>
          <w:szCs w:val="24"/>
          <w:lang w:val="en-GB" w:eastAsia="it-IT"/>
        </w:rPr>
      </w:pPr>
    </w:p>
    <w:p w14:paraId="4BFD543D" w14:textId="6B8A235E" w:rsidR="00B11722" w:rsidRDefault="00B11722" w:rsidP="00CE5DFF">
      <w:pPr>
        <w:widowControl w:val="0"/>
        <w:suppressAutoHyphens/>
        <w:spacing w:after="0" w:line="240" w:lineRule="auto"/>
        <w:jc w:val="both"/>
        <w:rPr>
          <w:rFonts w:eastAsia="Times New Roman" w:cs="Times New Roman"/>
          <w:b/>
          <w:bCs/>
          <w:iCs/>
          <w:kern w:val="1"/>
          <w:szCs w:val="24"/>
          <w:lang w:val="en-GB" w:eastAsia="it-IT"/>
        </w:rPr>
      </w:pPr>
      <w:r>
        <w:rPr>
          <w:rFonts w:eastAsia="Times New Roman" w:cs="Times New Roman"/>
          <w:iCs/>
          <w:kern w:val="1"/>
          <w:szCs w:val="24"/>
          <w:lang w:val="en-GB" w:eastAsia="it-IT"/>
        </w:rPr>
        <w:t>Remaining in the employment field, t</w:t>
      </w:r>
      <w:r w:rsidRPr="00B11722">
        <w:rPr>
          <w:rFonts w:eastAsia="Times New Roman" w:cs="Times New Roman"/>
          <w:iCs/>
          <w:kern w:val="1"/>
          <w:szCs w:val="24"/>
          <w:lang w:val="en-GB" w:eastAsia="it-IT"/>
        </w:rPr>
        <w:t>he Italian legislator has planned to issue the Guidelines on the job placement of persons with disabilities, but despite the fact that 4 years have passed (Legislative Decree 151/2015), to date it has not even issued this “soft law”, which should also contain indications concerning reasonable accommodation.</w:t>
      </w:r>
      <w:r>
        <w:rPr>
          <w:rFonts w:eastAsia="Times New Roman" w:cs="Times New Roman"/>
          <w:iCs/>
          <w:kern w:val="1"/>
          <w:szCs w:val="24"/>
          <w:lang w:val="en-GB" w:eastAsia="it-IT"/>
        </w:rPr>
        <w:t xml:space="preserve"> “</w:t>
      </w:r>
      <w:r w:rsidRPr="00B11722">
        <w:rPr>
          <w:rFonts w:eastAsia="Times New Roman" w:cs="Times New Roman"/>
          <w:i/>
          <w:kern w:val="1"/>
          <w:szCs w:val="24"/>
          <w:lang w:val="en-GB" w:eastAsia="it-IT"/>
        </w:rPr>
        <w:t>De facto</w:t>
      </w:r>
      <w:r>
        <w:rPr>
          <w:rFonts w:eastAsia="Times New Roman" w:cs="Times New Roman"/>
          <w:iCs/>
          <w:kern w:val="1"/>
          <w:szCs w:val="24"/>
          <w:lang w:val="en-GB" w:eastAsia="it-IT"/>
        </w:rPr>
        <w:t xml:space="preserve">” </w:t>
      </w:r>
      <w:r w:rsidRPr="00B11722">
        <w:rPr>
          <w:rFonts w:eastAsia="Times New Roman" w:cs="Times New Roman"/>
          <w:b/>
          <w:bCs/>
          <w:iCs/>
          <w:kern w:val="1"/>
          <w:szCs w:val="24"/>
          <w:lang w:val="en-GB" w:eastAsia="it-IT"/>
        </w:rPr>
        <w:t>there is no legal definition of the concept and principle of reasonable accommodation</w:t>
      </w:r>
      <w:r w:rsidR="004B20A7">
        <w:rPr>
          <w:rFonts w:eastAsia="Times New Roman" w:cs="Times New Roman"/>
          <w:b/>
          <w:bCs/>
          <w:iCs/>
          <w:kern w:val="1"/>
          <w:szCs w:val="24"/>
          <w:lang w:val="en-GB" w:eastAsia="it-IT"/>
        </w:rPr>
        <w:t>.</w:t>
      </w:r>
    </w:p>
    <w:p w14:paraId="6B077989" w14:textId="18CE781B" w:rsidR="004B20A7" w:rsidRDefault="004B20A7" w:rsidP="00CE5DFF">
      <w:pPr>
        <w:widowControl w:val="0"/>
        <w:suppressAutoHyphens/>
        <w:spacing w:after="0" w:line="240" w:lineRule="auto"/>
        <w:jc w:val="both"/>
        <w:rPr>
          <w:rFonts w:eastAsia="Times New Roman" w:cs="Times New Roman"/>
          <w:b/>
          <w:bCs/>
          <w:iCs/>
          <w:kern w:val="1"/>
          <w:szCs w:val="24"/>
          <w:lang w:val="en-GB" w:eastAsia="it-IT"/>
        </w:rPr>
      </w:pPr>
    </w:p>
    <w:p w14:paraId="0B604A19" w14:textId="77777777" w:rsidR="00507072" w:rsidRDefault="00507072" w:rsidP="004B20A7">
      <w:pPr>
        <w:widowControl w:val="0"/>
        <w:suppressAutoHyphens/>
        <w:spacing w:after="0" w:line="240" w:lineRule="auto"/>
        <w:jc w:val="both"/>
        <w:rPr>
          <w:rFonts w:eastAsia="Times New Roman" w:cs="Times New Roman"/>
          <w:b/>
          <w:bCs/>
          <w:i/>
          <w:iCs/>
          <w:kern w:val="1"/>
          <w:szCs w:val="24"/>
          <w:lang w:val="en-US" w:eastAsia="it-IT"/>
        </w:rPr>
      </w:pPr>
      <w:bookmarkStart w:id="2" w:name="_Hlk29451920"/>
    </w:p>
    <w:p w14:paraId="5DD3C60A" w14:textId="1115C62C" w:rsidR="004B20A7" w:rsidRPr="004B20A7" w:rsidRDefault="004B20A7" w:rsidP="004B20A7">
      <w:pPr>
        <w:widowControl w:val="0"/>
        <w:suppressAutoHyphens/>
        <w:spacing w:after="0" w:line="240" w:lineRule="auto"/>
        <w:jc w:val="both"/>
        <w:rPr>
          <w:rFonts w:eastAsia="Times New Roman" w:cs="Times New Roman"/>
          <w:b/>
          <w:bCs/>
          <w:i/>
          <w:iCs/>
          <w:kern w:val="1"/>
          <w:szCs w:val="24"/>
          <w:lang w:val="en-US" w:eastAsia="it-IT"/>
        </w:rPr>
      </w:pPr>
      <w:r w:rsidRPr="004B20A7">
        <w:rPr>
          <w:rFonts w:eastAsia="Times New Roman" w:cs="Times New Roman"/>
          <w:b/>
          <w:bCs/>
          <w:i/>
          <w:iCs/>
          <w:kern w:val="1"/>
          <w:szCs w:val="24"/>
          <w:lang w:val="en-US" w:eastAsia="it-IT"/>
        </w:rPr>
        <w:t xml:space="preserve">Proposal of List of Issues  </w:t>
      </w:r>
    </w:p>
    <w:p w14:paraId="3F7101AA" w14:textId="306F8AC7" w:rsidR="001F04A5" w:rsidRDefault="00C65303" w:rsidP="001F04A5">
      <w:pPr>
        <w:pStyle w:val="Paragrafoelenco"/>
        <w:numPr>
          <w:ilvl w:val="0"/>
          <w:numId w:val="5"/>
        </w:numPr>
        <w:rPr>
          <w:rFonts w:eastAsia="Times New Roman" w:cs="Times New Roman"/>
          <w:i/>
          <w:iCs/>
          <w:kern w:val="1"/>
          <w:szCs w:val="24"/>
          <w:lang w:val="en-US" w:eastAsia="it-IT"/>
        </w:rPr>
      </w:pPr>
      <w:r w:rsidRPr="00C65303">
        <w:rPr>
          <w:rFonts w:eastAsia="Times New Roman" w:cs="Times New Roman"/>
          <w:i/>
          <w:iCs/>
          <w:kern w:val="1"/>
          <w:szCs w:val="24"/>
          <w:lang w:val="en-US" w:eastAsia="it-IT"/>
        </w:rPr>
        <w:t xml:space="preserve">Please provide information on any steps taken, including a timeframe, to include the definition of multiple discrimination and intersectional discrimination in the national anti-discrimination law. </w:t>
      </w:r>
      <w:r>
        <w:rPr>
          <w:rFonts w:eastAsia="Times New Roman" w:cs="Times New Roman"/>
          <w:i/>
          <w:iCs/>
          <w:kern w:val="1"/>
          <w:szCs w:val="24"/>
          <w:lang w:val="en-US" w:eastAsia="it-IT"/>
        </w:rPr>
        <w:t xml:space="preserve">  </w:t>
      </w:r>
    </w:p>
    <w:p w14:paraId="0F47029D" w14:textId="1CA15324" w:rsidR="001F04A5" w:rsidRDefault="00C65303" w:rsidP="001F04A5">
      <w:pPr>
        <w:pStyle w:val="Paragrafoelenco"/>
        <w:numPr>
          <w:ilvl w:val="0"/>
          <w:numId w:val="5"/>
        </w:numPr>
        <w:rPr>
          <w:rFonts w:eastAsia="Times New Roman" w:cs="Times New Roman"/>
          <w:i/>
          <w:iCs/>
          <w:kern w:val="1"/>
          <w:szCs w:val="24"/>
          <w:lang w:val="en-US" w:eastAsia="it-IT"/>
        </w:rPr>
      </w:pPr>
      <w:r>
        <w:rPr>
          <w:rFonts w:eastAsia="Times New Roman" w:cs="Times New Roman"/>
          <w:i/>
          <w:iCs/>
          <w:kern w:val="1"/>
          <w:szCs w:val="24"/>
          <w:lang w:val="en-US" w:eastAsia="it-IT"/>
        </w:rPr>
        <w:t>Please provide information on any steps taken, including a timeframe, to i</w:t>
      </w:r>
      <w:r w:rsidR="001F04A5" w:rsidRPr="001F04A5">
        <w:rPr>
          <w:rFonts w:eastAsia="Times New Roman" w:cs="Times New Roman"/>
          <w:i/>
          <w:iCs/>
          <w:kern w:val="1"/>
          <w:szCs w:val="24"/>
          <w:lang w:val="en-US" w:eastAsia="it-IT"/>
        </w:rPr>
        <w:t>nclude the definition of reasonable accommodation and the recognition of denial of reasonable accommodation as a form of disability-based discrimination in the anti-discrimination Law 67/2006.</w:t>
      </w:r>
    </w:p>
    <w:p w14:paraId="534A52A9" w14:textId="0A50A3E3" w:rsidR="001F04A5" w:rsidRDefault="004E3D1F" w:rsidP="001F04A5">
      <w:pPr>
        <w:pStyle w:val="Paragrafoelenco"/>
        <w:numPr>
          <w:ilvl w:val="0"/>
          <w:numId w:val="5"/>
        </w:numPr>
        <w:rPr>
          <w:rFonts w:eastAsia="Times New Roman" w:cs="Times New Roman"/>
          <w:i/>
          <w:iCs/>
          <w:kern w:val="1"/>
          <w:szCs w:val="24"/>
          <w:lang w:val="en-US" w:eastAsia="it-IT"/>
        </w:rPr>
      </w:pPr>
      <w:r>
        <w:rPr>
          <w:rFonts w:eastAsia="Times New Roman" w:cs="Times New Roman"/>
          <w:i/>
          <w:iCs/>
          <w:kern w:val="1"/>
          <w:szCs w:val="24"/>
          <w:lang w:val="en-US" w:eastAsia="it-IT"/>
        </w:rPr>
        <w:t xml:space="preserve">Please provide information on the </w:t>
      </w:r>
      <w:r w:rsidR="001F04A5" w:rsidRPr="001F04A5">
        <w:rPr>
          <w:rFonts w:eastAsia="Times New Roman" w:cs="Times New Roman"/>
          <w:i/>
          <w:iCs/>
          <w:kern w:val="1"/>
          <w:szCs w:val="24"/>
          <w:lang w:val="en-US" w:eastAsia="it-IT"/>
        </w:rPr>
        <w:t>measure</w:t>
      </w:r>
      <w:r>
        <w:rPr>
          <w:rFonts w:eastAsia="Times New Roman" w:cs="Times New Roman"/>
          <w:i/>
          <w:iCs/>
          <w:kern w:val="1"/>
          <w:szCs w:val="24"/>
          <w:lang w:val="en-US" w:eastAsia="it-IT"/>
        </w:rPr>
        <w:t xml:space="preserve"> taken</w:t>
      </w:r>
      <w:r w:rsidR="001F04A5" w:rsidRPr="001F04A5">
        <w:rPr>
          <w:rFonts w:eastAsia="Times New Roman" w:cs="Times New Roman"/>
          <w:i/>
          <w:iCs/>
          <w:kern w:val="1"/>
          <w:szCs w:val="24"/>
          <w:lang w:val="en-US" w:eastAsia="it-IT"/>
        </w:rPr>
        <w:t xml:space="preserve"> to ensure the access to judicial protection against discrimination to persons with disabilities at individual and collective level</w:t>
      </w:r>
      <w:r>
        <w:rPr>
          <w:rFonts w:eastAsia="Times New Roman" w:cs="Times New Roman"/>
          <w:i/>
          <w:iCs/>
          <w:kern w:val="1"/>
          <w:szCs w:val="24"/>
          <w:lang w:val="en-US" w:eastAsia="it-IT"/>
        </w:rPr>
        <w:t>.</w:t>
      </w:r>
    </w:p>
    <w:p w14:paraId="5E53A67E" w14:textId="77777777" w:rsidR="0058050D" w:rsidRDefault="0058050D" w:rsidP="0058050D">
      <w:pPr>
        <w:pStyle w:val="Paragrafoelenco"/>
        <w:rPr>
          <w:rFonts w:eastAsia="Times New Roman" w:cs="Times New Roman"/>
          <w:i/>
          <w:iCs/>
          <w:kern w:val="1"/>
          <w:szCs w:val="24"/>
          <w:lang w:val="en-US" w:eastAsia="it-IT"/>
        </w:rPr>
      </w:pPr>
    </w:p>
    <w:p w14:paraId="11072E04" w14:textId="10A1DBB6" w:rsidR="001048AD" w:rsidRPr="001048AD" w:rsidRDefault="0058050D" w:rsidP="001048AD">
      <w:pPr>
        <w:pStyle w:val="Paragrafoelenco"/>
        <w:numPr>
          <w:ilvl w:val="0"/>
          <w:numId w:val="3"/>
        </w:numPr>
        <w:rPr>
          <w:rFonts w:eastAsia="Times New Roman" w:cs="Times New Roman"/>
          <w:i/>
          <w:iCs/>
          <w:kern w:val="1"/>
          <w:szCs w:val="24"/>
          <w:lang w:val="en-US" w:eastAsia="it-IT"/>
        </w:rPr>
      </w:pPr>
      <w:r w:rsidRPr="001048AD">
        <w:rPr>
          <w:rFonts w:eastAsia="Times New Roman" w:cs="Times New Roman"/>
          <w:kern w:val="1"/>
          <w:szCs w:val="24"/>
          <w:highlight w:val="cyan"/>
          <w:lang w:val="en-US" w:eastAsia="it-IT"/>
        </w:rPr>
        <w:t xml:space="preserve">Equality between men and women – Recommendation 23 </w:t>
      </w:r>
      <w:r w:rsidR="001048AD">
        <w:rPr>
          <w:rFonts w:eastAsia="Times New Roman" w:cs="Times New Roman"/>
          <w:kern w:val="1"/>
          <w:szCs w:val="24"/>
          <w:lang w:val="en-US" w:eastAsia="it-IT"/>
        </w:rPr>
        <w:t xml:space="preserve"> </w:t>
      </w:r>
      <w:r w:rsidR="001048AD" w:rsidRPr="001048AD">
        <w:rPr>
          <w:rFonts w:eastAsia="Times New Roman" w:cs="Times New Roman"/>
          <w:i/>
          <w:iCs/>
          <w:kern w:val="1"/>
          <w:szCs w:val="24"/>
          <w:lang w:val="en-US" w:eastAsia="it-IT"/>
        </w:rPr>
        <w:t>Recalling its general comment No. 16 (2005) on the equal right of men and women to the enjoyment of all economic, social and cultural rights, the Committee recommends that the State party step up its efforts to combat gender stereotypes and that it embark on national awareness-raising campaigns, including by increased use of the media, aimed at modifying the population’s mindset as regards gender roles. It also recommends that the State party take effective measures to enhance women’s participation in all areas of public life, and that it consider the adoption of temporary special measures including quotas, paying particular attention to Roma women and women from the south.</w:t>
      </w:r>
    </w:p>
    <w:p w14:paraId="0554E81D" w14:textId="5B7CF85D" w:rsidR="0058050D" w:rsidRPr="0058050D" w:rsidRDefault="0058050D" w:rsidP="001048AD">
      <w:pPr>
        <w:pStyle w:val="Paragrafoelenco"/>
        <w:rPr>
          <w:rFonts w:eastAsia="Times New Roman" w:cs="Times New Roman"/>
          <w:kern w:val="1"/>
          <w:szCs w:val="24"/>
          <w:highlight w:val="cyan"/>
          <w:lang w:val="en-US" w:eastAsia="it-IT"/>
        </w:rPr>
      </w:pPr>
    </w:p>
    <w:bookmarkEnd w:id="2"/>
    <w:p w14:paraId="25E7A577" w14:textId="77777777" w:rsidR="00C01B8C" w:rsidRDefault="00F9009C" w:rsidP="00F9009C">
      <w:pPr>
        <w:rPr>
          <w:rFonts w:eastAsia="Times New Roman" w:cs="Times New Roman"/>
          <w:kern w:val="1"/>
          <w:szCs w:val="24"/>
          <w:lang w:val="en-US" w:eastAsia="it-IT"/>
        </w:rPr>
      </w:pPr>
      <w:r w:rsidRPr="00FB7170">
        <w:rPr>
          <w:rFonts w:eastAsia="Times New Roman" w:cs="Times New Roman"/>
          <w:b/>
          <w:bCs/>
          <w:kern w:val="1"/>
          <w:szCs w:val="24"/>
          <w:lang w:val="en-US" w:eastAsia="it-IT"/>
        </w:rPr>
        <w:t>All the campaigns run by the Government against discrimination and or stereotypes never specifically refer to women and girls with disabilities</w:t>
      </w:r>
      <w:r w:rsidRPr="001048AD">
        <w:rPr>
          <w:rFonts w:eastAsia="Times New Roman" w:cs="Times New Roman"/>
          <w:kern w:val="1"/>
          <w:szCs w:val="24"/>
          <w:lang w:val="en-US" w:eastAsia="it-IT"/>
        </w:rPr>
        <w:t>.</w:t>
      </w:r>
    </w:p>
    <w:p w14:paraId="2345AEA5" w14:textId="306B7802" w:rsidR="00127AF2" w:rsidRPr="00FB7170" w:rsidRDefault="00F9009C" w:rsidP="00F9009C">
      <w:pPr>
        <w:rPr>
          <w:rFonts w:eastAsia="Times New Roman" w:cs="Times New Roman"/>
          <w:b/>
          <w:bCs/>
          <w:kern w:val="1"/>
          <w:szCs w:val="24"/>
          <w:lang w:val="en-US" w:eastAsia="it-IT"/>
        </w:rPr>
      </w:pPr>
      <w:r w:rsidRPr="00F9009C">
        <w:rPr>
          <w:rFonts w:eastAsia="Times New Roman" w:cs="Times New Roman"/>
          <w:kern w:val="1"/>
          <w:szCs w:val="24"/>
          <w:lang w:val="en-US" w:eastAsia="it-IT"/>
        </w:rPr>
        <w:t xml:space="preserve">Women with disabilities are hidden away in the disability dimension in the campaigns that are devoted to “persons with disabilities”, while campaigns on gender equality run by the Equal Opportunities State </w:t>
      </w:r>
      <w:r>
        <w:rPr>
          <w:rFonts w:eastAsia="Times New Roman" w:cs="Times New Roman"/>
          <w:kern w:val="1"/>
          <w:szCs w:val="24"/>
          <w:lang w:val="en-US" w:eastAsia="it-IT"/>
        </w:rPr>
        <w:t>D</w:t>
      </w:r>
      <w:r w:rsidRPr="00F9009C">
        <w:rPr>
          <w:rFonts w:eastAsia="Times New Roman" w:cs="Times New Roman"/>
          <w:kern w:val="1"/>
          <w:szCs w:val="24"/>
          <w:lang w:val="en-US" w:eastAsia="it-IT"/>
        </w:rPr>
        <w:t xml:space="preserve">epartment never mention women with disabilities. </w:t>
      </w:r>
      <w:r w:rsidRPr="00FB7170">
        <w:rPr>
          <w:rFonts w:eastAsia="Times New Roman" w:cs="Times New Roman"/>
          <w:b/>
          <w:bCs/>
          <w:kern w:val="1"/>
          <w:szCs w:val="24"/>
          <w:lang w:val="en-US" w:eastAsia="it-IT"/>
        </w:rPr>
        <w:t xml:space="preserve">As a result, women with disabilities and their role in the society aren’t recognized at all. </w:t>
      </w:r>
    </w:p>
    <w:p w14:paraId="570F42AA" w14:textId="7661C700" w:rsidR="00127AF2" w:rsidRPr="00CD6383" w:rsidRDefault="00F9009C" w:rsidP="00127AF2">
      <w:pPr>
        <w:rPr>
          <w:rFonts w:eastAsia="Times New Roman" w:cs="Times New Roman"/>
          <w:b/>
          <w:bCs/>
          <w:kern w:val="1"/>
          <w:szCs w:val="24"/>
          <w:lang w:val="en-US" w:eastAsia="it-IT"/>
        </w:rPr>
      </w:pPr>
      <w:r>
        <w:rPr>
          <w:rFonts w:eastAsia="Times New Roman" w:cs="Times New Roman"/>
          <w:kern w:val="1"/>
          <w:szCs w:val="24"/>
          <w:lang w:val="en-US" w:eastAsia="it-IT"/>
        </w:rPr>
        <w:t xml:space="preserve">Consequently, </w:t>
      </w:r>
      <w:r w:rsidR="00127AF2" w:rsidRPr="00CD6383">
        <w:rPr>
          <w:rFonts w:eastAsia="Times New Roman" w:cs="Times New Roman"/>
          <w:b/>
          <w:bCs/>
          <w:kern w:val="1"/>
          <w:szCs w:val="24"/>
          <w:lang w:val="en-US" w:eastAsia="it-IT"/>
        </w:rPr>
        <w:t>there is a policy and service vacuum concerning the condition of girls and women with disabilities</w:t>
      </w:r>
      <w:r w:rsidR="00127AF2" w:rsidRPr="00127AF2">
        <w:rPr>
          <w:rFonts w:eastAsia="Times New Roman" w:cs="Times New Roman"/>
          <w:kern w:val="1"/>
          <w:szCs w:val="24"/>
          <w:lang w:val="en-US" w:eastAsia="it-IT"/>
        </w:rPr>
        <w:t xml:space="preserve">. Generally speaking, gender is not taken into account in analyses concerning disabilities. This gender irrelevance is the cause and also the effect of an absence of information to help explore and </w:t>
      </w:r>
      <w:r w:rsidRPr="00127AF2">
        <w:rPr>
          <w:rFonts w:eastAsia="Times New Roman" w:cs="Times New Roman"/>
          <w:kern w:val="1"/>
          <w:szCs w:val="24"/>
          <w:lang w:val="en-US" w:eastAsia="it-IT"/>
        </w:rPr>
        <w:t>analyze</w:t>
      </w:r>
      <w:r w:rsidR="00127AF2" w:rsidRPr="00127AF2">
        <w:rPr>
          <w:rFonts w:eastAsia="Times New Roman" w:cs="Times New Roman"/>
          <w:kern w:val="1"/>
          <w:szCs w:val="24"/>
          <w:lang w:val="en-US" w:eastAsia="it-IT"/>
        </w:rPr>
        <w:t xml:space="preserve"> the influence that gender has on women with disabilities. These factors have contributed to a lack of interest by governments concerning the specific needs of girls and women with disabilities. It has also led to a </w:t>
      </w:r>
      <w:r w:rsidR="00127AF2" w:rsidRPr="00CD6383">
        <w:rPr>
          <w:rFonts w:eastAsia="Times New Roman" w:cs="Times New Roman"/>
          <w:b/>
          <w:bCs/>
          <w:kern w:val="1"/>
          <w:szCs w:val="24"/>
          <w:lang w:val="en-US" w:eastAsia="it-IT"/>
        </w:rPr>
        <w:t>shortfall in analyses and observations, in planning measures and practices to be adopted, and in drafting policy guidelines and specific measures concerning every area of their lives.</w:t>
      </w:r>
    </w:p>
    <w:p w14:paraId="77CE0BC3" w14:textId="762C9F8E" w:rsidR="00127AF2" w:rsidRPr="00127AF2" w:rsidRDefault="00127AF2" w:rsidP="00127AF2">
      <w:pPr>
        <w:rPr>
          <w:rFonts w:eastAsia="Times New Roman" w:cs="Times New Roman"/>
          <w:kern w:val="1"/>
          <w:szCs w:val="24"/>
          <w:lang w:val="en-US" w:eastAsia="it-IT"/>
        </w:rPr>
      </w:pPr>
      <w:r w:rsidRPr="00127AF2">
        <w:rPr>
          <w:rFonts w:eastAsia="Times New Roman" w:cs="Times New Roman"/>
          <w:kern w:val="1"/>
          <w:szCs w:val="24"/>
          <w:lang w:val="en-US" w:eastAsia="it-IT"/>
        </w:rPr>
        <w:t xml:space="preserve">Generally speaking, it is worth underscoring the fact that the Italian legal system does not set out any specific regulations for protecting women and girls with disabilities. As a result, the laws governing equal opportunities and equal gender treatment for both men and women are applied, along with specific regulations for disabilities. This means that </w:t>
      </w:r>
      <w:r w:rsidRPr="00CD6383">
        <w:rPr>
          <w:rFonts w:eastAsia="Times New Roman" w:cs="Times New Roman"/>
          <w:b/>
          <w:bCs/>
          <w:kern w:val="1"/>
          <w:szCs w:val="24"/>
          <w:lang w:val="en-US" w:eastAsia="it-IT"/>
        </w:rPr>
        <w:t>there are no regulations, policies, measures or actions geared towards promoting gender equality, nor do they include specific reference to girls and women with disabilities</w:t>
      </w:r>
      <w:r w:rsidRPr="00127AF2">
        <w:rPr>
          <w:rFonts w:eastAsia="Times New Roman" w:cs="Times New Roman"/>
          <w:kern w:val="1"/>
          <w:szCs w:val="24"/>
          <w:lang w:val="en-US" w:eastAsia="it-IT"/>
        </w:rPr>
        <w:t xml:space="preserve">. A gender prospective is not adopted when developing and applying standards, measures and </w:t>
      </w:r>
      <w:proofErr w:type="spellStart"/>
      <w:r w:rsidRPr="00127AF2">
        <w:rPr>
          <w:rFonts w:eastAsia="Times New Roman" w:cs="Times New Roman"/>
          <w:kern w:val="1"/>
          <w:szCs w:val="24"/>
          <w:lang w:val="en-US" w:eastAsia="it-IT"/>
        </w:rPr>
        <w:t>programmes</w:t>
      </w:r>
      <w:proofErr w:type="spellEnd"/>
      <w:r w:rsidRPr="00127AF2">
        <w:rPr>
          <w:rFonts w:eastAsia="Times New Roman" w:cs="Times New Roman"/>
          <w:kern w:val="1"/>
          <w:szCs w:val="24"/>
          <w:lang w:val="en-US" w:eastAsia="it-IT"/>
        </w:rPr>
        <w:t xml:space="preserve"> for the disabled.</w:t>
      </w:r>
    </w:p>
    <w:p w14:paraId="09D6030B" w14:textId="77777777" w:rsidR="00727F04" w:rsidRPr="00727F04" w:rsidRDefault="00727F04" w:rsidP="00727F04">
      <w:pPr>
        <w:rPr>
          <w:rFonts w:eastAsia="Times New Roman" w:cs="Times New Roman"/>
          <w:b/>
          <w:bCs/>
          <w:i/>
          <w:iCs/>
          <w:kern w:val="1"/>
          <w:szCs w:val="24"/>
          <w:lang w:val="en-US" w:eastAsia="it-IT"/>
        </w:rPr>
      </w:pPr>
      <w:r w:rsidRPr="00727F04">
        <w:rPr>
          <w:rFonts w:eastAsia="Times New Roman" w:cs="Times New Roman"/>
          <w:b/>
          <w:bCs/>
          <w:i/>
          <w:iCs/>
          <w:kern w:val="1"/>
          <w:szCs w:val="24"/>
          <w:lang w:val="en-US" w:eastAsia="it-IT"/>
        </w:rPr>
        <w:t xml:space="preserve">Proposal of List of Issues  </w:t>
      </w:r>
    </w:p>
    <w:p w14:paraId="723F7364" w14:textId="0716282C" w:rsidR="00727F04" w:rsidRPr="00727F04" w:rsidRDefault="001C0FE5" w:rsidP="00727F04">
      <w:pPr>
        <w:numPr>
          <w:ilvl w:val="0"/>
          <w:numId w:val="5"/>
        </w:numPr>
        <w:rPr>
          <w:rFonts w:eastAsia="Times New Roman" w:cs="Times New Roman"/>
          <w:i/>
          <w:iCs/>
          <w:kern w:val="1"/>
          <w:szCs w:val="24"/>
          <w:lang w:val="en-US" w:eastAsia="it-IT"/>
        </w:rPr>
      </w:pPr>
      <w:r w:rsidRPr="001C0FE5">
        <w:rPr>
          <w:rFonts w:eastAsia="Times New Roman" w:cs="Times New Roman"/>
          <w:i/>
          <w:iCs/>
          <w:kern w:val="1"/>
          <w:szCs w:val="24"/>
          <w:lang w:val="en-US" w:eastAsia="it-IT"/>
        </w:rPr>
        <w:t xml:space="preserve">How is the government </w:t>
      </w:r>
      <w:r>
        <w:rPr>
          <w:rFonts w:eastAsia="Times New Roman" w:cs="Times New Roman"/>
          <w:i/>
          <w:iCs/>
          <w:kern w:val="1"/>
          <w:szCs w:val="24"/>
          <w:lang w:val="en-US" w:eastAsia="it-IT"/>
        </w:rPr>
        <w:t xml:space="preserve">ensuring </w:t>
      </w:r>
      <w:r w:rsidR="00727F04" w:rsidRPr="00727F04">
        <w:rPr>
          <w:rFonts w:eastAsia="Times New Roman" w:cs="Times New Roman"/>
          <w:i/>
          <w:iCs/>
          <w:kern w:val="1"/>
          <w:szCs w:val="24"/>
          <w:lang w:val="en-US" w:eastAsia="it-IT"/>
        </w:rPr>
        <w:t>that the gender perspective is explicitly adopted in the development and implementation of laws, actions and programs related to disability</w:t>
      </w:r>
      <w:r>
        <w:rPr>
          <w:rFonts w:eastAsia="Times New Roman" w:cs="Times New Roman"/>
          <w:i/>
          <w:iCs/>
          <w:kern w:val="1"/>
          <w:szCs w:val="24"/>
          <w:lang w:val="en-US" w:eastAsia="it-IT"/>
        </w:rPr>
        <w:t>?</w:t>
      </w:r>
    </w:p>
    <w:p w14:paraId="73AE52B0" w14:textId="10363E4E" w:rsidR="00727F04" w:rsidRDefault="00CB50A7" w:rsidP="00727F04">
      <w:pPr>
        <w:numPr>
          <w:ilvl w:val="0"/>
          <w:numId w:val="5"/>
        </w:numPr>
        <w:rPr>
          <w:rFonts w:eastAsia="Times New Roman" w:cs="Times New Roman"/>
          <w:i/>
          <w:iCs/>
          <w:kern w:val="1"/>
          <w:szCs w:val="24"/>
          <w:lang w:val="en-US" w:eastAsia="it-IT"/>
        </w:rPr>
      </w:pPr>
      <w:r w:rsidRPr="00CB50A7">
        <w:rPr>
          <w:rFonts w:eastAsia="Times New Roman" w:cs="Times New Roman"/>
          <w:i/>
          <w:iCs/>
          <w:kern w:val="1"/>
          <w:szCs w:val="24"/>
          <w:lang w:val="en-US" w:eastAsia="it-IT"/>
        </w:rPr>
        <w:t xml:space="preserve">Please provide information on the measures envisaged to make sure the issues of women with disabilities are explicitly considered in all policies and programs in </w:t>
      </w:r>
      <w:r w:rsidR="001C0FE5" w:rsidRPr="00CB50A7">
        <w:rPr>
          <w:rFonts w:eastAsia="Times New Roman" w:cs="Times New Roman"/>
          <w:i/>
          <w:iCs/>
          <w:kern w:val="1"/>
          <w:szCs w:val="24"/>
          <w:lang w:val="en-US" w:eastAsia="it-IT"/>
        </w:rPr>
        <w:t>favor</w:t>
      </w:r>
      <w:r w:rsidRPr="00CB50A7">
        <w:rPr>
          <w:rFonts w:eastAsia="Times New Roman" w:cs="Times New Roman"/>
          <w:i/>
          <w:iCs/>
          <w:kern w:val="1"/>
          <w:szCs w:val="24"/>
          <w:lang w:val="en-US" w:eastAsia="it-IT"/>
        </w:rPr>
        <w:t xml:space="preserve"> of women.  </w:t>
      </w:r>
    </w:p>
    <w:p w14:paraId="5A544E16" w14:textId="663DBCFD" w:rsidR="00342495" w:rsidRDefault="001C0FE5" w:rsidP="00342495">
      <w:pPr>
        <w:pStyle w:val="Paragrafoelenco"/>
        <w:numPr>
          <w:ilvl w:val="0"/>
          <w:numId w:val="5"/>
        </w:numPr>
        <w:rPr>
          <w:rFonts w:eastAsia="Times New Roman" w:cs="Times New Roman"/>
          <w:i/>
          <w:iCs/>
          <w:kern w:val="1"/>
          <w:szCs w:val="24"/>
          <w:lang w:val="en-US" w:eastAsia="it-IT"/>
        </w:rPr>
      </w:pPr>
      <w:r>
        <w:rPr>
          <w:rFonts w:eastAsia="Times New Roman" w:cs="Times New Roman"/>
          <w:i/>
          <w:iCs/>
          <w:kern w:val="1"/>
          <w:szCs w:val="24"/>
          <w:lang w:val="en-US" w:eastAsia="it-IT"/>
        </w:rPr>
        <w:t xml:space="preserve">Please provide information concerning the </w:t>
      </w:r>
      <w:r w:rsidR="00342495" w:rsidRPr="00342495">
        <w:rPr>
          <w:rFonts w:eastAsia="Times New Roman" w:cs="Times New Roman"/>
          <w:i/>
          <w:iCs/>
          <w:kern w:val="1"/>
          <w:szCs w:val="24"/>
          <w:lang w:val="en-US" w:eastAsia="it-IT"/>
        </w:rPr>
        <w:t>organiz</w:t>
      </w:r>
      <w:r>
        <w:rPr>
          <w:rFonts w:eastAsia="Times New Roman" w:cs="Times New Roman"/>
          <w:i/>
          <w:iCs/>
          <w:kern w:val="1"/>
          <w:szCs w:val="24"/>
          <w:lang w:val="en-US" w:eastAsia="it-IT"/>
        </w:rPr>
        <w:t xml:space="preserve">ation of </w:t>
      </w:r>
      <w:r w:rsidR="00342495" w:rsidRPr="00342495">
        <w:rPr>
          <w:rFonts w:eastAsia="Times New Roman" w:cs="Times New Roman"/>
          <w:i/>
          <w:iCs/>
          <w:kern w:val="1"/>
          <w:szCs w:val="24"/>
          <w:lang w:val="en-US" w:eastAsia="it-IT"/>
        </w:rPr>
        <w:t>awareness raising actions and campaigns to foster overcoming prejudice and stereotypes on women with disabilities</w:t>
      </w:r>
    </w:p>
    <w:p w14:paraId="421BD6DA" w14:textId="77777777" w:rsidR="002E1F76" w:rsidRDefault="002E1F76" w:rsidP="002E1F76">
      <w:pPr>
        <w:pStyle w:val="Paragrafoelenco"/>
        <w:rPr>
          <w:rFonts w:eastAsia="Times New Roman" w:cs="Times New Roman"/>
          <w:i/>
          <w:iCs/>
          <w:kern w:val="1"/>
          <w:szCs w:val="24"/>
          <w:lang w:val="en-US" w:eastAsia="it-IT"/>
        </w:rPr>
      </w:pPr>
    </w:p>
    <w:p w14:paraId="3C68AC5C" w14:textId="7DBBC28D" w:rsidR="002E1F76" w:rsidRDefault="002E1F76" w:rsidP="002E1F76">
      <w:pPr>
        <w:pStyle w:val="Paragrafoelenco"/>
        <w:numPr>
          <w:ilvl w:val="0"/>
          <w:numId w:val="3"/>
        </w:numPr>
        <w:rPr>
          <w:rFonts w:eastAsia="Times New Roman" w:cs="Times New Roman"/>
          <w:kern w:val="1"/>
          <w:szCs w:val="24"/>
          <w:highlight w:val="cyan"/>
          <w:lang w:val="en-US" w:eastAsia="it-IT"/>
        </w:rPr>
      </w:pPr>
      <w:r w:rsidRPr="002E1F76">
        <w:rPr>
          <w:rFonts w:eastAsia="Times New Roman" w:cs="Times New Roman"/>
          <w:kern w:val="1"/>
          <w:szCs w:val="24"/>
          <w:highlight w:val="cyan"/>
          <w:lang w:val="en-US" w:eastAsia="it-IT"/>
        </w:rPr>
        <w:t xml:space="preserve">Women employment – Recommendations 27 </w:t>
      </w:r>
      <w:r>
        <w:rPr>
          <w:rFonts w:eastAsia="Times New Roman" w:cs="Times New Roman"/>
          <w:kern w:val="1"/>
          <w:szCs w:val="24"/>
          <w:lang w:val="en-US" w:eastAsia="it-IT"/>
        </w:rPr>
        <w:t xml:space="preserve"> </w:t>
      </w:r>
      <w:r w:rsidRPr="002E1F76">
        <w:rPr>
          <w:rFonts w:eastAsia="Times New Roman" w:cs="Times New Roman"/>
          <w:i/>
          <w:iCs/>
          <w:kern w:val="1"/>
          <w:szCs w:val="24"/>
          <w:lang w:val="en-US" w:eastAsia="it-IT"/>
        </w:rPr>
        <w:t xml:space="preserve">The Committee recommends that the State party take effective measures to raise the employment rate of women, while paying particular attention to the situation of women in the south. It is encouraged to do so including by embarking on education and training </w:t>
      </w:r>
      <w:proofErr w:type="spellStart"/>
      <w:r w:rsidRPr="002E1F76">
        <w:rPr>
          <w:rFonts w:eastAsia="Times New Roman" w:cs="Times New Roman"/>
          <w:i/>
          <w:iCs/>
          <w:kern w:val="1"/>
          <w:szCs w:val="24"/>
          <w:lang w:val="en-US" w:eastAsia="it-IT"/>
        </w:rPr>
        <w:t>programmes</w:t>
      </w:r>
      <w:proofErr w:type="spellEnd"/>
      <w:r w:rsidRPr="002E1F76">
        <w:rPr>
          <w:rFonts w:eastAsia="Times New Roman" w:cs="Times New Roman"/>
          <w:i/>
          <w:iCs/>
          <w:kern w:val="1"/>
          <w:szCs w:val="24"/>
          <w:lang w:val="en-US" w:eastAsia="it-IT"/>
        </w:rPr>
        <w:t xml:space="preserve"> aimed at reducing occupational sex segregation and encouraging women to take up traditionally male-dominated occupations, as well as by considering creating incentives for employers. Furthermore, it recommends that the State party ensure that austerity measures do not generate a disproportionately negative effect on women’s employment.</w:t>
      </w:r>
    </w:p>
    <w:p w14:paraId="32C8FAFC" w14:textId="47CD1FEB" w:rsidR="002E1F76" w:rsidRPr="00D620CD" w:rsidRDefault="00870D8E" w:rsidP="00870D8E">
      <w:pPr>
        <w:rPr>
          <w:rFonts w:eastAsia="Times New Roman" w:cs="Times New Roman"/>
          <w:kern w:val="1"/>
          <w:szCs w:val="24"/>
          <w:highlight w:val="cyan"/>
          <w:lang w:val="en-US" w:eastAsia="it-IT"/>
        </w:rPr>
      </w:pPr>
      <w:r w:rsidRPr="00870D8E">
        <w:rPr>
          <w:rFonts w:eastAsia="Times New Roman" w:cs="Times New Roman"/>
          <w:kern w:val="1"/>
          <w:szCs w:val="24"/>
          <w:lang w:val="en-US" w:eastAsia="it-IT"/>
        </w:rPr>
        <w:t xml:space="preserve">The current legislation on the right to work of persons with disabilities is </w:t>
      </w:r>
      <w:r w:rsidRPr="00D620CD">
        <w:rPr>
          <w:rFonts w:eastAsia="Times New Roman" w:cs="Times New Roman"/>
          <w:b/>
          <w:bCs/>
          <w:kern w:val="1"/>
          <w:szCs w:val="24"/>
          <w:lang w:val="en-US" w:eastAsia="it-IT"/>
        </w:rPr>
        <w:t>based on a quota system</w:t>
      </w:r>
      <w:r w:rsidRPr="00870D8E">
        <w:rPr>
          <w:rFonts w:eastAsia="Times New Roman" w:cs="Times New Roman"/>
          <w:kern w:val="1"/>
          <w:szCs w:val="24"/>
          <w:lang w:val="en-US" w:eastAsia="it-IT"/>
        </w:rPr>
        <w:t xml:space="preserve"> (Law 68/1999). The last available data (2013) show that 676.775 persons with disabilities are registered in the provincial list of unemployed persons. In 2013 the ISTAT (National Institute for Statistics)</w:t>
      </w:r>
      <w:r w:rsidR="00BF79BD">
        <w:rPr>
          <w:rStyle w:val="Rimandonotaapidipagina"/>
          <w:rFonts w:eastAsia="Times New Roman" w:cs="Times New Roman"/>
          <w:kern w:val="1"/>
          <w:szCs w:val="24"/>
          <w:lang w:val="en-US" w:eastAsia="it-IT"/>
        </w:rPr>
        <w:footnoteReference w:id="5"/>
      </w:r>
      <w:r w:rsidRPr="00870D8E">
        <w:rPr>
          <w:rFonts w:eastAsia="Times New Roman" w:cs="Times New Roman"/>
          <w:kern w:val="1"/>
          <w:szCs w:val="24"/>
          <w:lang w:val="en-US" w:eastAsia="it-IT"/>
        </w:rPr>
        <w:t xml:space="preserve">  reported an employment  rate of 24,8% of males (15-44) with disabilities compared to 62,7% of males without disabilities, and an employment rate of 23% of males with disabilities (45-64) compared to 71,2% of males without disabilities. As regards women (15-44) with disabilities the survey reported an employment rate of  20,4%, compared to  46,3% of women without  disabilities, and an employment rate of 14% of women with disabilities (45-64) compared to 46,7% of women without disabilities.</w:t>
      </w:r>
      <w:r w:rsidR="00180421">
        <w:rPr>
          <w:rFonts w:eastAsia="Times New Roman" w:cs="Times New Roman"/>
          <w:kern w:val="1"/>
          <w:szCs w:val="24"/>
          <w:lang w:val="en-US" w:eastAsia="it-IT"/>
        </w:rPr>
        <w:t xml:space="preserve"> </w:t>
      </w:r>
      <w:r w:rsidR="00B14A6A">
        <w:rPr>
          <w:rFonts w:eastAsia="Times New Roman" w:cs="Times New Roman"/>
          <w:kern w:val="1"/>
          <w:szCs w:val="24"/>
          <w:lang w:val="en-US" w:eastAsia="it-IT"/>
        </w:rPr>
        <w:t>In</w:t>
      </w:r>
      <w:r w:rsidRPr="00870D8E">
        <w:rPr>
          <w:rFonts w:eastAsia="Times New Roman" w:cs="Times New Roman"/>
          <w:kern w:val="1"/>
          <w:szCs w:val="24"/>
          <w:lang w:val="en-US" w:eastAsia="it-IT"/>
        </w:rPr>
        <w:t xml:space="preserve"> the </w:t>
      </w:r>
      <w:r w:rsidR="00B14A6A">
        <w:rPr>
          <w:rFonts w:eastAsia="Times New Roman" w:cs="Times New Roman"/>
          <w:kern w:val="1"/>
          <w:szCs w:val="24"/>
          <w:lang w:val="en-US" w:eastAsia="it-IT"/>
        </w:rPr>
        <w:t xml:space="preserve">obliged enterprises </w:t>
      </w:r>
      <w:r w:rsidR="0003539C">
        <w:rPr>
          <w:rFonts w:eastAsia="Times New Roman" w:cs="Times New Roman"/>
          <w:kern w:val="1"/>
          <w:szCs w:val="24"/>
          <w:lang w:val="en-US" w:eastAsia="it-IT"/>
        </w:rPr>
        <w:t>that</w:t>
      </w:r>
      <w:r w:rsidR="00B14A6A">
        <w:rPr>
          <w:rFonts w:eastAsia="Times New Roman" w:cs="Times New Roman"/>
          <w:kern w:val="1"/>
          <w:szCs w:val="24"/>
          <w:lang w:val="en-US" w:eastAsia="it-IT"/>
        </w:rPr>
        <w:t xml:space="preserve"> respect the </w:t>
      </w:r>
      <w:r w:rsidRPr="00870D8E">
        <w:rPr>
          <w:rFonts w:eastAsia="Times New Roman" w:cs="Times New Roman"/>
          <w:kern w:val="1"/>
          <w:szCs w:val="24"/>
          <w:lang w:val="en-US" w:eastAsia="it-IT"/>
        </w:rPr>
        <w:t>quota system  there are 41.738 available places, which could amount to covering only 6.1% of unemployed persons</w:t>
      </w:r>
      <w:r w:rsidR="00B14A6A">
        <w:rPr>
          <w:rFonts w:eastAsia="Times New Roman" w:cs="Times New Roman"/>
          <w:kern w:val="1"/>
          <w:szCs w:val="24"/>
          <w:lang w:val="en-US" w:eastAsia="it-IT"/>
        </w:rPr>
        <w:t xml:space="preserve">. </w:t>
      </w:r>
      <w:r w:rsidR="00B14A6A" w:rsidRPr="00D620CD">
        <w:rPr>
          <w:rFonts w:cs="Calibri"/>
          <w:lang w:val="en-US"/>
        </w:rPr>
        <w:t>A legislation that has positively reformed law 68/99, approved in 2015, are not implemented.</w:t>
      </w:r>
    </w:p>
    <w:p w14:paraId="2C961DC1" w14:textId="28F7995B" w:rsidR="002E1F76" w:rsidRDefault="00BD1255" w:rsidP="002E1F76">
      <w:pPr>
        <w:rPr>
          <w:rFonts w:eastAsia="Times New Roman" w:cs="Times New Roman"/>
          <w:kern w:val="1"/>
          <w:szCs w:val="24"/>
          <w:highlight w:val="cyan"/>
          <w:lang w:val="en-US" w:eastAsia="it-IT"/>
        </w:rPr>
      </w:pPr>
      <w:r>
        <w:rPr>
          <w:rFonts w:eastAsia="Times New Roman" w:cs="Times New Roman"/>
          <w:kern w:val="1"/>
          <w:szCs w:val="24"/>
          <w:lang w:val="en-US" w:eastAsia="it-IT"/>
        </w:rPr>
        <w:t>The R</w:t>
      </w:r>
      <w:r w:rsidRPr="00BD1255">
        <w:rPr>
          <w:rFonts w:eastAsia="Times New Roman" w:cs="Times New Roman"/>
          <w:kern w:val="1"/>
          <w:szCs w:val="24"/>
          <w:lang w:val="en-US" w:eastAsia="it-IT"/>
        </w:rPr>
        <w:t xml:space="preserve">eport </w:t>
      </w:r>
      <w:r>
        <w:rPr>
          <w:rFonts w:eastAsia="Times New Roman" w:cs="Times New Roman"/>
          <w:kern w:val="1"/>
          <w:szCs w:val="24"/>
          <w:lang w:val="en-US" w:eastAsia="it-IT"/>
        </w:rPr>
        <w:t>“</w:t>
      </w:r>
      <w:r w:rsidRPr="00BD1255">
        <w:rPr>
          <w:rFonts w:eastAsia="Times New Roman" w:cs="Times New Roman"/>
          <w:i/>
          <w:iCs/>
          <w:kern w:val="1"/>
          <w:szCs w:val="24"/>
          <w:lang w:val="en-US" w:eastAsia="it-IT"/>
        </w:rPr>
        <w:t xml:space="preserve">The </w:t>
      </w:r>
      <w:proofErr w:type="spellStart"/>
      <w:r w:rsidRPr="00BD1255">
        <w:rPr>
          <w:rFonts w:eastAsia="Times New Roman" w:cs="Times New Roman"/>
          <w:i/>
          <w:iCs/>
          <w:kern w:val="1"/>
          <w:szCs w:val="24"/>
          <w:lang w:val="en-US" w:eastAsia="it-IT"/>
        </w:rPr>
        <w:t>labour</w:t>
      </w:r>
      <w:proofErr w:type="spellEnd"/>
      <w:r w:rsidRPr="00BD1255">
        <w:rPr>
          <w:rFonts w:eastAsia="Times New Roman" w:cs="Times New Roman"/>
          <w:i/>
          <w:iCs/>
          <w:kern w:val="1"/>
          <w:szCs w:val="24"/>
          <w:lang w:val="en-US" w:eastAsia="it-IT"/>
        </w:rPr>
        <w:t xml:space="preserve"> inclusion of persons with disabilities in Italy”</w:t>
      </w:r>
      <w:r>
        <w:rPr>
          <w:rFonts w:eastAsia="Times New Roman" w:cs="Times New Roman"/>
          <w:kern w:val="1"/>
          <w:szCs w:val="24"/>
          <w:lang w:val="en-US" w:eastAsia="it-IT"/>
        </w:rPr>
        <w:t xml:space="preserve"> </w:t>
      </w:r>
      <w:r w:rsidRPr="00BD1255">
        <w:rPr>
          <w:rFonts w:eastAsia="Times New Roman" w:cs="Times New Roman"/>
          <w:kern w:val="1"/>
          <w:szCs w:val="24"/>
          <w:lang w:val="en-US" w:eastAsia="it-IT"/>
        </w:rPr>
        <w:t xml:space="preserve"> </w:t>
      </w:r>
      <w:r>
        <w:rPr>
          <w:rFonts w:eastAsia="Times New Roman" w:cs="Times New Roman"/>
          <w:kern w:val="1"/>
          <w:szCs w:val="24"/>
          <w:lang w:val="en-US" w:eastAsia="it-IT"/>
        </w:rPr>
        <w:t xml:space="preserve">has been </w:t>
      </w:r>
      <w:r w:rsidRPr="00BD1255">
        <w:rPr>
          <w:rFonts w:eastAsia="Times New Roman" w:cs="Times New Roman"/>
          <w:kern w:val="1"/>
          <w:szCs w:val="24"/>
          <w:lang w:val="en-US" w:eastAsia="it-IT"/>
        </w:rPr>
        <w:t xml:space="preserve">presented </w:t>
      </w:r>
      <w:r>
        <w:rPr>
          <w:rFonts w:eastAsia="Times New Roman" w:cs="Times New Roman"/>
          <w:kern w:val="1"/>
          <w:szCs w:val="24"/>
          <w:lang w:val="en-US" w:eastAsia="it-IT"/>
        </w:rPr>
        <w:t>last</w:t>
      </w:r>
      <w:r w:rsidRPr="00BD1255">
        <w:rPr>
          <w:rFonts w:eastAsia="Times New Roman" w:cs="Times New Roman"/>
          <w:kern w:val="1"/>
          <w:szCs w:val="24"/>
          <w:lang w:val="en-US" w:eastAsia="it-IT"/>
        </w:rPr>
        <w:t xml:space="preserve"> December 3, 2019 in the presence of the Minister of </w:t>
      </w:r>
      <w:proofErr w:type="spellStart"/>
      <w:r w:rsidRPr="00BD1255">
        <w:rPr>
          <w:rFonts w:eastAsia="Times New Roman" w:cs="Times New Roman"/>
          <w:kern w:val="1"/>
          <w:szCs w:val="24"/>
          <w:lang w:val="en-US" w:eastAsia="it-IT"/>
        </w:rPr>
        <w:t>Labour</w:t>
      </w:r>
      <w:proofErr w:type="spellEnd"/>
      <w:r w:rsidRPr="00BD1255">
        <w:rPr>
          <w:rFonts w:eastAsia="Times New Roman" w:cs="Times New Roman"/>
          <w:kern w:val="1"/>
          <w:szCs w:val="24"/>
          <w:lang w:val="en-US" w:eastAsia="it-IT"/>
        </w:rPr>
        <w:t xml:space="preserve"> and Social Policies </w:t>
      </w:r>
      <w:proofErr w:type="spellStart"/>
      <w:r w:rsidRPr="00BD1255">
        <w:rPr>
          <w:rFonts w:eastAsia="Times New Roman" w:cs="Times New Roman"/>
          <w:kern w:val="1"/>
          <w:szCs w:val="24"/>
          <w:lang w:val="en-US" w:eastAsia="it-IT"/>
        </w:rPr>
        <w:t>Nunzia</w:t>
      </w:r>
      <w:proofErr w:type="spellEnd"/>
      <w:r w:rsidRPr="00BD1255">
        <w:rPr>
          <w:rFonts w:eastAsia="Times New Roman" w:cs="Times New Roman"/>
          <w:kern w:val="1"/>
          <w:szCs w:val="24"/>
          <w:lang w:val="en-US" w:eastAsia="it-IT"/>
        </w:rPr>
        <w:t xml:space="preserve"> </w:t>
      </w:r>
      <w:proofErr w:type="spellStart"/>
      <w:r w:rsidRPr="00BD1255">
        <w:rPr>
          <w:rFonts w:eastAsia="Times New Roman" w:cs="Times New Roman"/>
          <w:kern w:val="1"/>
          <w:szCs w:val="24"/>
          <w:lang w:val="en-US" w:eastAsia="it-IT"/>
        </w:rPr>
        <w:t>Catalfo</w:t>
      </w:r>
      <w:proofErr w:type="spellEnd"/>
      <w:r w:rsidRPr="00BD1255">
        <w:rPr>
          <w:rFonts w:eastAsia="Times New Roman" w:cs="Times New Roman"/>
          <w:kern w:val="1"/>
          <w:szCs w:val="24"/>
          <w:lang w:val="en-US" w:eastAsia="it-IT"/>
        </w:rPr>
        <w:t>. Th</w:t>
      </w:r>
      <w:r>
        <w:rPr>
          <w:rFonts w:eastAsia="Times New Roman" w:cs="Times New Roman"/>
          <w:kern w:val="1"/>
          <w:szCs w:val="24"/>
          <w:lang w:val="en-US" w:eastAsia="it-IT"/>
        </w:rPr>
        <w:t>is</w:t>
      </w:r>
      <w:r w:rsidRPr="00BD1255">
        <w:rPr>
          <w:rFonts w:eastAsia="Times New Roman" w:cs="Times New Roman"/>
          <w:kern w:val="1"/>
          <w:szCs w:val="24"/>
          <w:lang w:val="en-US" w:eastAsia="it-IT"/>
        </w:rPr>
        <w:t xml:space="preserve"> report</w:t>
      </w:r>
      <w:r>
        <w:rPr>
          <w:rFonts w:eastAsia="Times New Roman" w:cs="Times New Roman"/>
          <w:kern w:val="1"/>
          <w:szCs w:val="24"/>
          <w:lang w:val="en-US" w:eastAsia="it-IT"/>
        </w:rPr>
        <w:t>, conducted by the F</w:t>
      </w:r>
      <w:r w:rsidRPr="00BD1255">
        <w:rPr>
          <w:rFonts w:eastAsia="Times New Roman" w:cs="Times New Roman"/>
          <w:kern w:val="1"/>
          <w:szCs w:val="24"/>
          <w:lang w:val="en-US" w:eastAsia="it-IT"/>
        </w:rPr>
        <w:t xml:space="preserve">oundation of </w:t>
      </w:r>
      <w:r>
        <w:rPr>
          <w:rFonts w:eastAsia="Times New Roman" w:cs="Times New Roman"/>
          <w:kern w:val="1"/>
          <w:szCs w:val="24"/>
          <w:lang w:val="en-US" w:eastAsia="it-IT"/>
        </w:rPr>
        <w:t>S</w:t>
      </w:r>
      <w:r w:rsidRPr="00BD1255">
        <w:rPr>
          <w:rFonts w:eastAsia="Times New Roman" w:cs="Times New Roman"/>
          <w:kern w:val="1"/>
          <w:szCs w:val="24"/>
          <w:lang w:val="en-US" w:eastAsia="it-IT"/>
        </w:rPr>
        <w:t xml:space="preserve">tudies </w:t>
      </w:r>
      <w:r>
        <w:rPr>
          <w:rFonts w:eastAsia="Times New Roman" w:cs="Times New Roman"/>
          <w:kern w:val="1"/>
          <w:szCs w:val="24"/>
          <w:lang w:val="en-US" w:eastAsia="it-IT"/>
        </w:rPr>
        <w:t>C</w:t>
      </w:r>
      <w:r w:rsidRPr="00BD1255">
        <w:rPr>
          <w:rFonts w:eastAsia="Times New Roman" w:cs="Times New Roman"/>
          <w:kern w:val="1"/>
          <w:szCs w:val="24"/>
          <w:lang w:val="en-US" w:eastAsia="it-IT"/>
        </w:rPr>
        <w:t xml:space="preserve">onsultants of the </w:t>
      </w:r>
      <w:r>
        <w:rPr>
          <w:rFonts w:eastAsia="Times New Roman" w:cs="Times New Roman"/>
          <w:kern w:val="1"/>
          <w:szCs w:val="24"/>
          <w:lang w:val="en-US" w:eastAsia="it-IT"/>
        </w:rPr>
        <w:t>W</w:t>
      </w:r>
      <w:r w:rsidRPr="00BD1255">
        <w:rPr>
          <w:rFonts w:eastAsia="Times New Roman" w:cs="Times New Roman"/>
          <w:kern w:val="1"/>
          <w:szCs w:val="24"/>
          <w:lang w:val="en-US" w:eastAsia="it-IT"/>
        </w:rPr>
        <w:t>ork</w:t>
      </w:r>
      <w:r>
        <w:rPr>
          <w:rFonts w:eastAsia="Times New Roman" w:cs="Times New Roman"/>
          <w:kern w:val="1"/>
          <w:szCs w:val="24"/>
          <w:lang w:val="en-US" w:eastAsia="it-IT"/>
        </w:rPr>
        <w:t>,</w:t>
      </w:r>
      <w:r w:rsidRPr="00BD1255">
        <w:rPr>
          <w:rFonts w:eastAsia="Times New Roman" w:cs="Times New Roman"/>
          <w:kern w:val="1"/>
          <w:szCs w:val="24"/>
          <w:lang w:val="en-US" w:eastAsia="it-IT"/>
        </w:rPr>
        <w:t xml:space="preserve"> is based on data relating to Disabled Prospectuses compiled by companies with more than 14 employees.</w:t>
      </w:r>
      <w:r>
        <w:rPr>
          <w:rFonts w:eastAsia="Times New Roman" w:cs="Times New Roman"/>
          <w:kern w:val="1"/>
          <w:szCs w:val="24"/>
          <w:lang w:val="en-US" w:eastAsia="it-IT"/>
        </w:rPr>
        <w:t xml:space="preserve"> </w:t>
      </w:r>
      <w:r w:rsidR="00B05825" w:rsidRPr="00BD1255">
        <w:rPr>
          <w:rFonts w:eastAsia="Times New Roman" w:cs="Times New Roman"/>
          <w:i/>
          <w:iCs/>
          <w:kern w:val="1"/>
          <w:szCs w:val="24"/>
          <w:lang w:val="en-US" w:eastAsia="it-IT"/>
        </w:rPr>
        <w:t xml:space="preserve">The recommended labor market reform has not been implemented. </w:t>
      </w:r>
      <w:r w:rsidR="00B05825" w:rsidRPr="00D620CD">
        <w:rPr>
          <w:rFonts w:eastAsia="Times New Roman" w:cs="Times New Roman"/>
          <w:b/>
          <w:bCs/>
          <w:i/>
          <w:iCs/>
          <w:kern w:val="1"/>
          <w:szCs w:val="24"/>
          <w:lang w:val="en-US" w:eastAsia="it-IT"/>
        </w:rPr>
        <w:t>The employment rate of per</w:t>
      </w:r>
      <w:r w:rsidR="00B14A6A" w:rsidRPr="00D620CD">
        <w:rPr>
          <w:rFonts w:eastAsia="Times New Roman" w:cs="Times New Roman"/>
          <w:b/>
          <w:bCs/>
          <w:i/>
          <w:iCs/>
          <w:kern w:val="1"/>
          <w:szCs w:val="24"/>
          <w:lang w:val="en-US" w:eastAsia="it-IT"/>
        </w:rPr>
        <w:t>sons with disabilities is 35,8%</w:t>
      </w:r>
      <w:r w:rsidR="00B05825" w:rsidRPr="00D620CD">
        <w:rPr>
          <w:rFonts w:eastAsia="Times New Roman" w:cs="Times New Roman"/>
          <w:b/>
          <w:bCs/>
          <w:i/>
          <w:iCs/>
          <w:kern w:val="1"/>
          <w:szCs w:val="24"/>
          <w:lang w:val="en-US" w:eastAsia="it-IT"/>
        </w:rPr>
        <w:t xml:space="preserve">, compared to </w:t>
      </w:r>
      <w:proofErr w:type="spellStart"/>
      <w:r w:rsidR="00B05825" w:rsidRPr="00D620CD">
        <w:rPr>
          <w:rFonts w:eastAsia="Times New Roman" w:cs="Times New Roman"/>
          <w:b/>
          <w:bCs/>
          <w:i/>
          <w:iCs/>
          <w:kern w:val="1"/>
          <w:szCs w:val="24"/>
          <w:lang w:val="en-US" w:eastAsia="it-IT"/>
        </w:rPr>
        <w:t>il</w:t>
      </w:r>
      <w:proofErr w:type="spellEnd"/>
      <w:r w:rsidR="00B05825" w:rsidRPr="00D620CD">
        <w:rPr>
          <w:rFonts w:eastAsia="Times New Roman" w:cs="Times New Roman"/>
          <w:b/>
          <w:bCs/>
          <w:i/>
          <w:iCs/>
          <w:kern w:val="1"/>
          <w:szCs w:val="24"/>
          <w:lang w:val="en-US" w:eastAsia="it-IT"/>
        </w:rPr>
        <w:t xml:space="preserve"> 57,8% of p</w:t>
      </w:r>
      <w:r w:rsidR="00B14A6A" w:rsidRPr="00D620CD">
        <w:rPr>
          <w:rFonts w:eastAsia="Times New Roman" w:cs="Times New Roman"/>
          <w:b/>
          <w:bCs/>
          <w:i/>
          <w:iCs/>
          <w:kern w:val="1"/>
          <w:szCs w:val="24"/>
          <w:lang w:val="en-US" w:eastAsia="it-IT"/>
        </w:rPr>
        <w:t>ersons without disabilities</w:t>
      </w:r>
      <w:r w:rsidR="00B14A6A">
        <w:rPr>
          <w:rFonts w:eastAsia="Times New Roman" w:cs="Times New Roman"/>
          <w:i/>
          <w:iCs/>
          <w:kern w:val="1"/>
          <w:szCs w:val="24"/>
          <w:lang w:val="en-US" w:eastAsia="it-IT"/>
        </w:rPr>
        <w:t>. 43,</w:t>
      </w:r>
      <w:r w:rsidR="00B05825" w:rsidRPr="00BD1255">
        <w:rPr>
          <w:rFonts w:eastAsia="Times New Roman" w:cs="Times New Roman"/>
          <w:i/>
          <w:iCs/>
          <w:kern w:val="1"/>
          <w:szCs w:val="24"/>
          <w:lang w:val="en-US" w:eastAsia="it-IT"/>
        </w:rPr>
        <w:t xml:space="preserve">5%, of persons with disabilities result to be inactive (i.e. unemployed and not seeking for a job) compared to 27,5% of persons without disabilities. </w:t>
      </w:r>
      <w:r w:rsidR="00B05825" w:rsidRPr="00D620CD">
        <w:rPr>
          <w:rFonts w:eastAsia="Times New Roman" w:cs="Times New Roman"/>
          <w:b/>
          <w:bCs/>
          <w:i/>
          <w:iCs/>
          <w:kern w:val="1"/>
          <w:szCs w:val="24"/>
          <w:lang w:val="en-US" w:eastAsia="it-IT"/>
        </w:rPr>
        <w:t>44.9% of private companies and public administrations</w:t>
      </w:r>
      <w:r w:rsidR="00B05825" w:rsidRPr="00BD1255">
        <w:rPr>
          <w:rFonts w:eastAsia="Times New Roman" w:cs="Times New Roman"/>
          <w:i/>
          <w:iCs/>
          <w:kern w:val="1"/>
          <w:szCs w:val="24"/>
          <w:lang w:val="en-US" w:eastAsia="it-IT"/>
        </w:rPr>
        <w:t xml:space="preserve"> required to comply with the Law 68/1999 on targeted placement </w:t>
      </w:r>
      <w:r w:rsidR="00B05825" w:rsidRPr="00D620CD">
        <w:rPr>
          <w:rFonts w:eastAsia="Times New Roman" w:cs="Times New Roman"/>
          <w:b/>
          <w:bCs/>
          <w:i/>
          <w:iCs/>
          <w:kern w:val="1"/>
          <w:szCs w:val="24"/>
          <w:lang w:val="en-US" w:eastAsia="it-IT"/>
        </w:rPr>
        <w:t>have not covered the quota</w:t>
      </w:r>
      <w:r w:rsidR="00B05825" w:rsidRPr="00BD1255">
        <w:rPr>
          <w:rFonts w:eastAsia="Times New Roman" w:cs="Times New Roman"/>
          <w:i/>
          <w:iCs/>
          <w:kern w:val="1"/>
          <w:szCs w:val="24"/>
          <w:lang w:val="en-US" w:eastAsia="it-IT"/>
        </w:rPr>
        <w:t xml:space="preserve"> of work places to be reserved to people with disabilities</w:t>
      </w:r>
      <w:r w:rsidR="00B05825" w:rsidRPr="00B05825">
        <w:rPr>
          <w:rFonts w:eastAsia="Times New Roman" w:cs="Times New Roman"/>
          <w:kern w:val="1"/>
          <w:szCs w:val="24"/>
          <w:lang w:val="en-US" w:eastAsia="it-IT"/>
        </w:rPr>
        <w:t>.</w:t>
      </w:r>
      <w:r w:rsidR="00B05825">
        <w:rPr>
          <w:rStyle w:val="Rimandonotaapidipagina"/>
          <w:rFonts w:eastAsia="Times New Roman" w:cs="Times New Roman"/>
          <w:kern w:val="1"/>
          <w:szCs w:val="24"/>
          <w:lang w:val="en-US" w:eastAsia="it-IT"/>
        </w:rPr>
        <w:footnoteReference w:id="6"/>
      </w:r>
    </w:p>
    <w:p w14:paraId="0E1AD658" w14:textId="1440F471" w:rsidR="00156123" w:rsidRPr="00A90429" w:rsidRDefault="00A90429" w:rsidP="00156123">
      <w:pPr>
        <w:rPr>
          <w:rFonts w:eastAsia="Times New Roman" w:cs="Times New Roman"/>
          <w:kern w:val="1"/>
          <w:szCs w:val="24"/>
          <w:lang w:val="en-US" w:eastAsia="it-IT"/>
        </w:rPr>
      </w:pPr>
      <w:r>
        <w:rPr>
          <w:rFonts w:eastAsia="Times New Roman" w:cs="Times New Roman"/>
          <w:kern w:val="1"/>
          <w:szCs w:val="24"/>
          <w:lang w:val="en-US" w:eastAsia="it-IT"/>
        </w:rPr>
        <w:t>Lastly and finally, p</w:t>
      </w:r>
      <w:r w:rsidRPr="00A90429">
        <w:rPr>
          <w:rFonts w:eastAsia="Times New Roman" w:cs="Times New Roman"/>
          <w:kern w:val="1"/>
          <w:szCs w:val="24"/>
          <w:lang w:val="en-US" w:eastAsia="it-IT"/>
        </w:rPr>
        <w:t xml:space="preserve">ersons with disabilities are discriminated when compared to other citizens with regard to the availability of data and statistics, working opportunities, active labor policies and investments intended for them in the labor market. In addition, </w:t>
      </w:r>
      <w:r w:rsidRPr="002E5622">
        <w:rPr>
          <w:rFonts w:eastAsia="Times New Roman" w:cs="Times New Roman"/>
          <w:b/>
          <w:bCs/>
          <w:kern w:val="1"/>
          <w:szCs w:val="24"/>
          <w:lang w:val="en-US" w:eastAsia="it-IT"/>
        </w:rPr>
        <w:t>women with disabilities live in a condition of multi-discrimination that penalizes them in the attainment of a job.</w:t>
      </w:r>
    </w:p>
    <w:p w14:paraId="5B975DEF" w14:textId="77777777" w:rsidR="00156123" w:rsidRDefault="00156123" w:rsidP="00156123">
      <w:pPr>
        <w:rPr>
          <w:rFonts w:eastAsia="Times New Roman" w:cs="Times New Roman"/>
          <w:b/>
          <w:bCs/>
          <w:i/>
          <w:iCs/>
          <w:kern w:val="1"/>
          <w:szCs w:val="24"/>
          <w:lang w:val="en-US" w:eastAsia="it-IT"/>
        </w:rPr>
      </w:pPr>
    </w:p>
    <w:p w14:paraId="2DF02F71" w14:textId="369DB78D" w:rsidR="00156123" w:rsidRPr="00727F04" w:rsidRDefault="00156123" w:rsidP="00156123">
      <w:pPr>
        <w:rPr>
          <w:rFonts w:eastAsia="Times New Roman" w:cs="Times New Roman"/>
          <w:b/>
          <w:bCs/>
          <w:i/>
          <w:iCs/>
          <w:kern w:val="1"/>
          <w:szCs w:val="24"/>
          <w:lang w:val="en-US" w:eastAsia="it-IT"/>
        </w:rPr>
      </w:pPr>
      <w:r w:rsidRPr="00727F04">
        <w:rPr>
          <w:rFonts w:eastAsia="Times New Roman" w:cs="Times New Roman"/>
          <w:b/>
          <w:bCs/>
          <w:i/>
          <w:iCs/>
          <w:kern w:val="1"/>
          <w:szCs w:val="24"/>
          <w:lang w:val="en-US" w:eastAsia="it-IT"/>
        </w:rPr>
        <w:t xml:space="preserve">Proposal of List of Issues  </w:t>
      </w:r>
    </w:p>
    <w:p w14:paraId="47824D6A" w14:textId="5A403D31" w:rsidR="00A90429" w:rsidRPr="00A90429" w:rsidRDefault="00845866" w:rsidP="00A90429">
      <w:pPr>
        <w:pStyle w:val="Paragrafoelenco"/>
        <w:numPr>
          <w:ilvl w:val="0"/>
          <w:numId w:val="6"/>
        </w:numPr>
        <w:rPr>
          <w:rFonts w:eastAsia="Times New Roman" w:cs="Times New Roman"/>
          <w:i/>
          <w:iCs/>
          <w:kern w:val="1"/>
          <w:szCs w:val="24"/>
          <w:lang w:val="en-US" w:eastAsia="it-IT"/>
        </w:rPr>
      </w:pPr>
      <w:r w:rsidRPr="00845866">
        <w:rPr>
          <w:rFonts w:eastAsia="Times New Roman" w:cs="Times New Roman"/>
          <w:i/>
          <w:iCs/>
          <w:kern w:val="1"/>
          <w:szCs w:val="24"/>
          <w:lang w:val="en-US" w:eastAsia="it-IT"/>
        </w:rPr>
        <w:t>Please provide information on any steps taken, including a timeframe</w:t>
      </w:r>
      <w:r>
        <w:rPr>
          <w:rFonts w:eastAsia="Times New Roman" w:cs="Times New Roman"/>
          <w:i/>
          <w:iCs/>
          <w:kern w:val="1"/>
          <w:szCs w:val="24"/>
          <w:lang w:val="en-US" w:eastAsia="it-IT"/>
        </w:rPr>
        <w:t>, to s</w:t>
      </w:r>
      <w:r w:rsidR="00A90429" w:rsidRPr="00A90429">
        <w:rPr>
          <w:rFonts w:eastAsia="Times New Roman" w:cs="Times New Roman"/>
          <w:i/>
          <w:iCs/>
          <w:kern w:val="1"/>
          <w:szCs w:val="24"/>
          <w:lang w:val="en-US" w:eastAsia="it-IT"/>
        </w:rPr>
        <w:t xml:space="preserve">tart the mainstreaming of persons with disabilities in general policies or national and regional labor and in general active policies on labor. </w:t>
      </w:r>
    </w:p>
    <w:p w14:paraId="2442299B" w14:textId="37848317" w:rsidR="00A90429" w:rsidRPr="00A90429" w:rsidRDefault="00845866" w:rsidP="00A90429">
      <w:pPr>
        <w:pStyle w:val="Paragrafoelenco"/>
        <w:numPr>
          <w:ilvl w:val="0"/>
          <w:numId w:val="6"/>
        </w:numPr>
        <w:rPr>
          <w:rFonts w:eastAsia="Times New Roman" w:cs="Times New Roman"/>
          <w:i/>
          <w:iCs/>
          <w:kern w:val="1"/>
          <w:szCs w:val="24"/>
          <w:lang w:val="en-US" w:eastAsia="it-IT"/>
        </w:rPr>
      </w:pPr>
      <w:r w:rsidRPr="00845866">
        <w:rPr>
          <w:rFonts w:eastAsia="Times New Roman" w:cs="Times New Roman"/>
          <w:i/>
          <w:iCs/>
          <w:kern w:val="1"/>
          <w:szCs w:val="24"/>
          <w:lang w:val="en-US" w:eastAsia="it-IT"/>
        </w:rPr>
        <w:t xml:space="preserve">Please provide information on the measures envisaged to make sure </w:t>
      </w:r>
      <w:r w:rsidR="00AF0FFE">
        <w:rPr>
          <w:rFonts w:eastAsia="Times New Roman" w:cs="Times New Roman"/>
          <w:i/>
          <w:iCs/>
          <w:kern w:val="1"/>
          <w:szCs w:val="24"/>
          <w:lang w:val="en-US" w:eastAsia="it-IT"/>
        </w:rPr>
        <w:t xml:space="preserve">better quality </w:t>
      </w:r>
      <w:r>
        <w:rPr>
          <w:rFonts w:eastAsia="Times New Roman" w:cs="Times New Roman"/>
          <w:i/>
          <w:iCs/>
          <w:kern w:val="1"/>
          <w:szCs w:val="24"/>
          <w:lang w:val="en-US" w:eastAsia="it-IT"/>
        </w:rPr>
        <w:t>of</w:t>
      </w:r>
      <w:r w:rsidR="00A90429" w:rsidRPr="00A90429">
        <w:rPr>
          <w:rFonts w:eastAsia="Times New Roman" w:cs="Times New Roman"/>
          <w:i/>
          <w:iCs/>
          <w:kern w:val="1"/>
          <w:szCs w:val="24"/>
          <w:lang w:val="en-US" w:eastAsia="it-IT"/>
        </w:rPr>
        <w:t xml:space="preserve"> the employment services with competence and professionalism for the job coaching of persons</w:t>
      </w:r>
      <w:r>
        <w:rPr>
          <w:rFonts w:eastAsia="Times New Roman" w:cs="Times New Roman"/>
          <w:i/>
          <w:iCs/>
          <w:kern w:val="1"/>
          <w:szCs w:val="24"/>
          <w:lang w:val="en-US" w:eastAsia="it-IT"/>
        </w:rPr>
        <w:t xml:space="preserve"> </w:t>
      </w:r>
      <w:r w:rsidR="00A90429" w:rsidRPr="00A90429">
        <w:rPr>
          <w:rFonts w:eastAsia="Times New Roman" w:cs="Times New Roman"/>
          <w:i/>
          <w:iCs/>
          <w:kern w:val="1"/>
          <w:szCs w:val="24"/>
          <w:lang w:val="en-US" w:eastAsia="it-IT"/>
        </w:rPr>
        <w:t xml:space="preserve">with disabilities, placing major attention on those persons that require more intense support. </w:t>
      </w:r>
    </w:p>
    <w:p w14:paraId="79C9F975" w14:textId="22B3877F" w:rsidR="00A90429" w:rsidRDefault="00976E5D" w:rsidP="00A90429">
      <w:pPr>
        <w:pStyle w:val="Paragrafoelenco"/>
        <w:numPr>
          <w:ilvl w:val="0"/>
          <w:numId w:val="6"/>
        </w:numPr>
        <w:rPr>
          <w:rFonts w:eastAsia="Times New Roman" w:cs="Times New Roman"/>
          <w:i/>
          <w:iCs/>
          <w:kern w:val="1"/>
          <w:szCs w:val="24"/>
          <w:lang w:val="en-US" w:eastAsia="it-IT"/>
        </w:rPr>
      </w:pPr>
      <w:r w:rsidRPr="00976E5D">
        <w:rPr>
          <w:rFonts w:eastAsia="Times New Roman" w:cs="Times New Roman"/>
          <w:i/>
          <w:iCs/>
          <w:kern w:val="1"/>
          <w:szCs w:val="24"/>
          <w:lang w:val="en-US" w:eastAsia="it-IT"/>
        </w:rPr>
        <w:t xml:space="preserve">How is the government taking into consideration the </w:t>
      </w:r>
      <w:r>
        <w:rPr>
          <w:rFonts w:eastAsia="Times New Roman" w:cs="Times New Roman"/>
          <w:i/>
          <w:iCs/>
          <w:kern w:val="1"/>
          <w:szCs w:val="24"/>
          <w:lang w:val="en-US" w:eastAsia="it-IT"/>
        </w:rPr>
        <w:t xml:space="preserve">elaboration, by </w:t>
      </w:r>
      <w:r w:rsidR="00A90429" w:rsidRPr="00A90429">
        <w:rPr>
          <w:rFonts w:eastAsia="Times New Roman" w:cs="Times New Roman"/>
          <w:i/>
          <w:iCs/>
          <w:kern w:val="1"/>
          <w:szCs w:val="24"/>
          <w:lang w:val="en-US" w:eastAsia="it-IT"/>
        </w:rPr>
        <w:t>the National Institute of Statistics</w:t>
      </w:r>
      <w:r>
        <w:rPr>
          <w:rFonts w:eastAsia="Times New Roman" w:cs="Times New Roman"/>
          <w:i/>
          <w:iCs/>
          <w:kern w:val="1"/>
          <w:szCs w:val="24"/>
          <w:lang w:val="en-US" w:eastAsia="it-IT"/>
        </w:rPr>
        <w:t xml:space="preserve">, </w:t>
      </w:r>
      <w:r w:rsidR="00A90429" w:rsidRPr="00A90429">
        <w:rPr>
          <w:rFonts w:eastAsia="Times New Roman" w:cs="Times New Roman"/>
          <w:i/>
          <w:iCs/>
          <w:kern w:val="1"/>
          <w:szCs w:val="24"/>
          <w:lang w:val="en-US" w:eastAsia="it-IT"/>
        </w:rPr>
        <w:t xml:space="preserve"> </w:t>
      </w:r>
      <w:r>
        <w:rPr>
          <w:rFonts w:eastAsia="Times New Roman" w:cs="Times New Roman"/>
          <w:i/>
          <w:iCs/>
          <w:kern w:val="1"/>
          <w:szCs w:val="24"/>
          <w:lang w:val="en-US" w:eastAsia="it-IT"/>
        </w:rPr>
        <w:t xml:space="preserve">of </w:t>
      </w:r>
      <w:r w:rsidR="00A90429" w:rsidRPr="00A90429">
        <w:rPr>
          <w:rFonts w:eastAsia="Times New Roman" w:cs="Times New Roman"/>
          <w:i/>
          <w:iCs/>
          <w:kern w:val="1"/>
          <w:szCs w:val="24"/>
          <w:lang w:val="en-US" w:eastAsia="it-IT"/>
        </w:rPr>
        <w:t xml:space="preserve">the data regarding the employment of persons with disabilities with the same deadlines as the data made available for ordinary occupation. </w:t>
      </w:r>
    </w:p>
    <w:p w14:paraId="5C61C869" w14:textId="2A85598C" w:rsidR="00B14A6A" w:rsidRPr="00E4115B" w:rsidRDefault="00C70B48" w:rsidP="00A90429">
      <w:pPr>
        <w:pStyle w:val="Paragrafoelenco"/>
        <w:numPr>
          <w:ilvl w:val="0"/>
          <w:numId w:val="6"/>
        </w:numPr>
        <w:rPr>
          <w:rFonts w:eastAsia="Times New Roman" w:cs="Times New Roman"/>
          <w:i/>
          <w:iCs/>
          <w:kern w:val="1"/>
          <w:szCs w:val="24"/>
          <w:lang w:val="en-US" w:eastAsia="it-IT"/>
        </w:rPr>
      </w:pPr>
      <w:r>
        <w:rPr>
          <w:rFonts w:eastAsia="Times New Roman" w:cs="Times New Roman"/>
          <w:i/>
          <w:iCs/>
          <w:kern w:val="1"/>
          <w:szCs w:val="24"/>
          <w:lang w:val="en-US" w:eastAsia="it-IT"/>
        </w:rPr>
        <w:t xml:space="preserve">How is the Government taking concrete steps to put in place </w:t>
      </w:r>
      <w:r w:rsidR="00B14A6A" w:rsidRPr="00E4115B">
        <w:rPr>
          <w:rFonts w:eastAsia="Times New Roman" w:cs="Times New Roman"/>
          <w:i/>
          <w:iCs/>
          <w:kern w:val="1"/>
          <w:szCs w:val="24"/>
          <w:lang w:val="en-US" w:eastAsia="it-IT"/>
        </w:rPr>
        <w:t xml:space="preserve">the measures included in the reform the Law 68/99 approved in 2015? </w:t>
      </w:r>
    </w:p>
    <w:p w14:paraId="21DC7B1A" w14:textId="6092171B" w:rsidR="002E1F76" w:rsidRDefault="002E1F76" w:rsidP="006B15C5">
      <w:pPr>
        <w:pStyle w:val="Paragrafoelenco"/>
        <w:rPr>
          <w:rFonts w:eastAsia="Times New Roman" w:cs="Times New Roman"/>
          <w:kern w:val="1"/>
          <w:szCs w:val="24"/>
          <w:highlight w:val="cyan"/>
          <w:lang w:val="en-US" w:eastAsia="it-IT"/>
        </w:rPr>
      </w:pPr>
    </w:p>
    <w:p w14:paraId="130AB623" w14:textId="6E09DEFE" w:rsidR="006B15C5" w:rsidRPr="006B15C5" w:rsidRDefault="006B15C5" w:rsidP="006B15C5">
      <w:pPr>
        <w:pStyle w:val="Paragrafoelenco"/>
        <w:numPr>
          <w:ilvl w:val="0"/>
          <w:numId w:val="3"/>
        </w:numPr>
        <w:rPr>
          <w:rFonts w:eastAsia="Times New Roman" w:cs="Times New Roman"/>
          <w:i/>
          <w:iCs/>
          <w:kern w:val="1"/>
          <w:szCs w:val="24"/>
          <w:lang w:val="en-US" w:eastAsia="it-IT"/>
        </w:rPr>
      </w:pPr>
      <w:r>
        <w:rPr>
          <w:rFonts w:eastAsia="Times New Roman" w:cs="Times New Roman"/>
          <w:kern w:val="1"/>
          <w:szCs w:val="24"/>
          <w:highlight w:val="cyan"/>
          <w:lang w:val="en-US" w:eastAsia="it-IT"/>
        </w:rPr>
        <w:t xml:space="preserve">Social security – Recommendation 35 </w:t>
      </w:r>
      <w:r>
        <w:rPr>
          <w:rFonts w:eastAsia="Times New Roman" w:cs="Times New Roman"/>
          <w:kern w:val="1"/>
          <w:szCs w:val="24"/>
          <w:lang w:val="en-US" w:eastAsia="it-IT"/>
        </w:rPr>
        <w:t xml:space="preserve">    </w:t>
      </w:r>
      <w:r w:rsidRPr="006B15C5">
        <w:rPr>
          <w:rFonts w:eastAsia="Times New Roman" w:cs="Times New Roman"/>
          <w:i/>
          <w:iCs/>
          <w:kern w:val="1"/>
          <w:szCs w:val="24"/>
          <w:lang w:val="en-US" w:eastAsia="it-IT"/>
        </w:rPr>
        <w:t>The Committee recommends that the State party:</w:t>
      </w:r>
    </w:p>
    <w:p w14:paraId="1CFA2865" w14:textId="77777777" w:rsidR="006B15C5" w:rsidRPr="006B15C5" w:rsidRDefault="006B15C5" w:rsidP="006B15C5">
      <w:pPr>
        <w:ind w:left="1416"/>
        <w:rPr>
          <w:rFonts w:eastAsia="Times New Roman" w:cs="Times New Roman"/>
          <w:i/>
          <w:iCs/>
          <w:kern w:val="1"/>
          <w:szCs w:val="24"/>
          <w:lang w:val="en-US" w:eastAsia="it-IT"/>
        </w:rPr>
      </w:pPr>
      <w:r w:rsidRPr="006B15C5">
        <w:rPr>
          <w:rFonts w:eastAsia="Times New Roman" w:cs="Times New Roman"/>
          <w:i/>
          <w:iCs/>
          <w:kern w:val="1"/>
          <w:szCs w:val="24"/>
          <w:lang w:val="en-US" w:eastAsia="it-IT"/>
        </w:rPr>
        <w:t>(a) Take immediate measures to mitigate the effects of social expenditure cuts, and fully restore the financial allocations to the main national funds for social interventions, notably the National Fund for Social Policy and Fund for Dependent Persons;</w:t>
      </w:r>
    </w:p>
    <w:p w14:paraId="43EC6FB3" w14:textId="77777777" w:rsidR="006B15C5" w:rsidRPr="006B15C5" w:rsidRDefault="006B15C5" w:rsidP="006B15C5">
      <w:pPr>
        <w:ind w:left="1416"/>
        <w:rPr>
          <w:rFonts w:eastAsia="Times New Roman" w:cs="Times New Roman"/>
          <w:i/>
          <w:iCs/>
          <w:kern w:val="1"/>
          <w:szCs w:val="24"/>
          <w:lang w:val="en-US" w:eastAsia="it-IT"/>
        </w:rPr>
      </w:pPr>
      <w:r w:rsidRPr="006B15C5">
        <w:rPr>
          <w:rFonts w:eastAsia="Times New Roman" w:cs="Times New Roman"/>
          <w:i/>
          <w:iCs/>
          <w:kern w:val="1"/>
          <w:szCs w:val="24"/>
          <w:lang w:val="en-US" w:eastAsia="it-IT"/>
        </w:rPr>
        <w:t>(b) Redouble its efforts to allocate resources so as to ensure that social spending per capita and social services provision are made on a non-discriminatory basis across the State party;</w:t>
      </w:r>
    </w:p>
    <w:p w14:paraId="5F8D61D7" w14:textId="60860B07" w:rsidR="006B15C5" w:rsidRPr="006B15C5" w:rsidRDefault="006B15C5" w:rsidP="006B15C5">
      <w:pPr>
        <w:ind w:left="1416"/>
        <w:rPr>
          <w:rFonts w:eastAsia="Times New Roman" w:cs="Times New Roman"/>
          <w:i/>
          <w:iCs/>
          <w:kern w:val="1"/>
          <w:szCs w:val="24"/>
          <w:highlight w:val="cyan"/>
          <w:lang w:val="en-US" w:eastAsia="it-IT"/>
        </w:rPr>
      </w:pPr>
      <w:r w:rsidRPr="006B15C5">
        <w:rPr>
          <w:rFonts w:eastAsia="Times New Roman" w:cs="Times New Roman"/>
          <w:i/>
          <w:iCs/>
          <w:kern w:val="1"/>
          <w:szCs w:val="24"/>
          <w:lang w:val="en-US" w:eastAsia="it-IT"/>
        </w:rPr>
        <w:t>(c) Guarantee that social benefits, including unemployment benefits, are indexed to the cost of living and provide a decent living for beneficiaries and their families.</w:t>
      </w:r>
    </w:p>
    <w:p w14:paraId="00EACFD9" w14:textId="5C534CBC" w:rsidR="006B15C5" w:rsidRDefault="00584C5E" w:rsidP="002E1F76">
      <w:pPr>
        <w:rPr>
          <w:rFonts w:eastAsia="Times New Roman" w:cs="Times New Roman"/>
          <w:kern w:val="1"/>
          <w:szCs w:val="24"/>
          <w:lang w:val="en-US" w:eastAsia="it-IT"/>
        </w:rPr>
      </w:pPr>
      <w:r w:rsidRPr="002E5622">
        <w:rPr>
          <w:rFonts w:eastAsia="Times New Roman" w:cs="Times New Roman"/>
          <w:b/>
          <w:bCs/>
          <w:kern w:val="1"/>
          <w:szCs w:val="24"/>
          <w:lang w:val="en-US" w:eastAsia="it-IT"/>
        </w:rPr>
        <w:t>Generally speaking t</w:t>
      </w:r>
      <w:r w:rsidR="00BF7A59" w:rsidRPr="002E5622">
        <w:rPr>
          <w:rFonts w:eastAsia="Times New Roman" w:cs="Times New Roman"/>
          <w:b/>
          <w:bCs/>
          <w:kern w:val="1"/>
          <w:szCs w:val="24"/>
          <w:lang w:val="en-US" w:eastAsia="it-IT"/>
        </w:rPr>
        <w:t>he social funds are insufficient to ensure resource policies and consolidated services in the area of competence. Their scarcity, the heavy cutting of financial transfers to the Regions, the strictness of the Stability Pact, a reduction in health expenditure, represent serious and practical limitations to welfare</w:t>
      </w:r>
      <w:r w:rsidR="00BF7A59" w:rsidRPr="00BF7A59">
        <w:rPr>
          <w:rFonts w:eastAsia="Times New Roman" w:cs="Times New Roman"/>
          <w:kern w:val="1"/>
          <w:szCs w:val="24"/>
          <w:lang w:val="en-US" w:eastAsia="it-IT"/>
        </w:rPr>
        <w:t>.</w:t>
      </w:r>
      <w:r w:rsidR="00BF7A59">
        <w:rPr>
          <w:rFonts w:eastAsia="Times New Roman" w:cs="Times New Roman"/>
          <w:kern w:val="1"/>
          <w:szCs w:val="24"/>
          <w:lang w:val="en-US" w:eastAsia="it-IT"/>
        </w:rPr>
        <w:t xml:space="preserve"> </w:t>
      </w:r>
    </w:p>
    <w:p w14:paraId="575F2A84" w14:textId="0191C6FD" w:rsidR="00584C5E" w:rsidRPr="00DB5836" w:rsidRDefault="00584C5E" w:rsidP="00584C5E">
      <w:pPr>
        <w:rPr>
          <w:rFonts w:eastAsia="Calibri" w:cstheme="minorHAnsi"/>
          <w:lang w:val="en-US"/>
        </w:rPr>
      </w:pPr>
      <w:r w:rsidRPr="00DB5836">
        <w:rPr>
          <w:rFonts w:eastAsia="Calibri" w:cstheme="minorHAnsi"/>
          <w:lang w:val="en-US"/>
        </w:rPr>
        <w:t>The Italian welfare system is, still today, based on three pillars: health, social security and assistance</w:t>
      </w:r>
      <w:r w:rsidR="003E4617">
        <w:rPr>
          <w:rStyle w:val="Rimandonotaapidipagina"/>
          <w:rFonts w:eastAsia="Calibri" w:cstheme="minorHAnsi"/>
          <w:lang w:val="en-US"/>
        </w:rPr>
        <w:footnoteReference w:id="7"/>
      </w:r>
      <w:r w:rsidRPr="00DB5836">
        <w:rPr>
          <w:rFonts w:eastAsia="Calibri" w:cstheme="minorHAnsi"/>
          <w:lang w:val="en-US"/>
        </w:rPr>
        <w:t>. Unfortunately, the resources allocated are not balanced among these pillars. In fact, public spending is skewed towards</w:t>
      </w:r>
      <w:r>
        <w:rPr>
          <w:rFonts w:eastAsia="Calibri" w:cstheme="minorHAnsi"/>
          <w:lang w:val="en-US"/>
        </w:rPr>
        <w:t xml:space="preserve"> social</w:t>
      </w:r>
      <w:r w:rsidRPr="00DB5836">
        <w:rPr>
          <w:rFonts w:eastAsia="Calibri" w:cstheme="minorHAnsi"/>
          <w:lang w:val="en-US"/>
        </w:rPr>
        <w:t xml:space="preserve"> security rather than health and assistance</w:t>
      </w:r>
      <w:r>
        <w:rPr>
          <w:rFonts w:eastAsia="Calibri" w:cstheme="minorHAnsi"/>
          <w:lang w:val="en-US"/>
        </w:rPr>
        <w:t>, and towards</w:t>
      </w:r>
      <w:r w:rsidRPr="00DB5836">
        <w:rPr>
          <w:rFonts w:eastAsia="Calibri" w:cstheme="minorHAnsi"/>
          <w:lang w:val="en-US"/>
        </w:rPr>
        <w:t xml:space="preserve"> monetary transfers</w:t>
      </w:r>
      <w:r>
        <w:rPr>
          <w:rFonts w:eastAsia="Calibri" w:cstheme="minorHAnsi"/>
          <w:lang w:val="en-US"/>
        </w:rPr>
        <w:t xml:space="preserve"> </w:t>
      </w:r>
      <w:r w:rsidRPr="00DB5836">
        <w:rPr>
          <w:rFonts w:eastAsia="Calibri" w:cstheme="minorHAnsi"/>
          <w:lang w:val="en-US"/>
        </w:rPr>
        <w:t>rather than the provision of services</w:t>
      </w:r>
      <w:r w:rsidR="003E4617">
        <w:rPr>
          <w:rStyle w:val="Rimandonotaapidipagina"/>
          <w:rFonts w:eastAsia="Calibri" w:cstheme="minorHAnsi"/>
          <w:lang w:val="en-US"/>
        </w:rPr>
        <w:footnoteReference w:id="8"/>
      </w:r>
      <w:r>
        <w:rPr>
          <w:rFonts w:eastAsia="Calibri" w:cstheme="minorHAnsi"/>
          <w:lang w:val="en-US"/>
        </w:rPr>
        <w:t>.</w:t>
      </w:r>
      <w:r w:rsidRPr="00DB5836">
        <w:rPr>
          <w:rFonts w:eastAsia="Calibri" w:cstheme="minorHAnsi"/>
          <w:lang w:val="en-US"/>
        </w:rPr>
        <w:t xml:space="preserve"> </w:t>
      </w:r>
      <w:r w:rsidRPr="00955CFF">
        <w:rPr>
          <w:rFonts w:eastAsia="Calibri" w:cstheme="minorHAnsi"/>
          <w:b/>
          <w:bCs/>
          <w:lang w:val="en-US"/>
        </w:rPr>
        <w:t xml:space="preserve">The social services supporting persons are mostly delegated to families where women are relegated to roles of </w:t>
      </w:r>
      <w:r w:rsidR="002E5622" w:rsidRPr="00955CFF">
        <w:rPr>
          <w:rFonts w:eastAsia="Calibri" w:cstheme="minorHAnsi"/>
          <w:b/>
          <w:bCs/>
          <w:lang w:val="en-US"/>
        </w:rPr>
        <w:t>careers</w:t>
      </w:r>
      <w:r w:rsidRPr="00955CFF">
        <w:rPr>
          <w:rFonts w:eastAsia="Calibri" w:cstheme="minorHAnsi"/>
          <w:b/>
          <w:bCs/>
          <w:lang w:val="en-US"/>
        </w:rPr>
        <w:t xml:space="preserve"> and assistants</w:t>
      </w:r>
      <w:r w:rsidR="003E4617">
        <w:rPr>
          <w:rStyle w:val="Rimandonotaapidipagina"/>
          <w:rFonts w:eastAsia="Calibri" w:cstheme="minorHAnsi"/>
          <w:lang w:val="en-US"/>
        </w:rPr>
        <w:footnoteReference w:id="9"/>
      </w:r>
      <w:r w:rsidRPr="00DB5836">
        <w:rPr>
          <w:rFonts w:eastAsia="Calibri" w:cstheme="minorHAnsi"/>
          <w:lang w:val="en-US"/>
        </w:rPr>
        <w:t>.</w:t>
      </w:r>
    </w:p>
    <w:p w14:paraId="64604A2A" w14:textId="0134FE21" w:rsidR="00B90F2F" w:rsidRDefault="00584C5E" w:rsidP="00584C5E">
      <w:pPr>
        <w:rPr>
          <w:rFonts w:eastAsia="Calibri" w:cstheme="minorHAnsi"/>
          <w:lang w:val="en-US" w:eastAsia="it-IT"/>
        </w:rPr>
      </w:pPr>
      <w:r w:rsidRPr="00DB5836">
        <w:rPr>
          <w:rFonts w:cstheme="minorHAnsi"/>
          <w:lang w:val="en-US"/>
        </w:rPr>
        <w:t>According to Eurostat</w:t>
      </w:r>
      <w:r>
        <w:rPr>
          <w:rFonts w:cstheme="minorHAnsi"/>
          <w:lang w:val="en-US"/>
        </w:rPr>
        <w:t>,</w:t>
      </w:r>
      <w:r w:rsidRPr="00DB5836">
        <w:rPr>
          <w:rFonts w:cstheme="minorHAnsi"/>
          <w:lang w:val="en-US"/>
        </w:rPr>
        <w:t xml:space="preserve"> in 2015 Italy allocated 9.0% of its GDP </w:t>
      </w:r>
      <w:r>
        <w:rPr>
          <w:rFonts w:cstheme="minorHAnsi"/>
          <w:lang w:val="en-US"/>
        </w:rPr>
        <w:t>t</w:t>
      </w:r>
      <w:r w:rsidRPr="00DB5836">
        <w:rPr>
          <w:rFonts w:cstheme="minorHAnsi"/>
          <w:lang w:val="en-US"/>
        </w:rPr>
        <w:t xml:space="preserve">o </w:t>
      </w:r>
      <w:r>
        <w:rPr>
          <w:rFonts w:cstheme="minorHAnsi"/>
          <w:lang w:val="en-US"/>
        </w:rPr>
        <w:t>h</w:t>
      </w:r>
      <w:r w:rsidRPr="00DB5836">
        <w:rPr>
          <w:rFonts w:cstheme="minorHAnsi"/>
          <w:lang w:val="en-US"/>
        </w:rPr>
        <w:t xml:space="preserve">ealthcare expenditure. In 2017 </w:t>
      </w:r>
      <w:r>
        <w:rPr>
          <w:rFonts w:cstheme="minorHAnsi"/>
          <w:lang w:val="en-US"/>
        </w:rPr>
        <w:t>it was</w:t>
      </w:r>
      <w:r w:rsidRPr="00DB5836">
        <w:rPr>
          <w:rFonts w:cstheme="minorHAnsi"/>
          <w:lang w:val="en-US"/>
        </w:rPr>
        <w:t xml:space="preserve"> 6.8%.</w:t>
      </w:r>
      <w:r>
        <w:rPr>
          <w:rFonts w:eastAsia="Calibri" w:cstheme="minorHAnsi"/>
          <w:lang w:val="en-US" w:eastAsia="it-IT"/>
        </w:rPr>
        <w:t xml:space="preserve"> </w:t>
      </w:r>
      <w:r w:rsidRPr="00DB5836">
        <w:rPr>
          <w:rFonts w:eastAsia="Calibri" w:cstheme="minorHAnsi"/>
          <w:lang w:val="en-US" w:eastAsia="it-IT"/>
        </w:rPr>
        <w:t>A</w:t>
      </w:r>
      <w:r>
        <w:rPr>
          <w:rFonts w:eastAsia="Calibri" w:cstheme="minorHAnsi"/>
          <w:lang w:val="en-US" w:eastAsia="it-IT"/>
        </w:rPr>
        <w:t>gain</w:t>
      </w:r>
      <w:r w:rsidRPr="00DB5836">
        <w:rPr>
          <w:rFonts w:eastAsia="Calibri" w:cstheme="minorHAnsi"/>
          <w:lang w:val="en-US" w:eastAsia="it-IT"/>
        </w:rPr>
        <w:t xml:space="preserve"> according to Eurostat, in 2015 Italy allocated 29.8% of its GDP to social protection. In 2017</w:t>
      </w:r>
      <w:r>
        <w:rPr>
          <w:rFonts w:eastAsia="Calibri" w:cstheme="minorHAnsi"/>
          <w:lang w:val="en-US" w:eastAsia="it-IT"/>
        </w:rPr>
        <w:t xml:space="preserve"> this fell to</w:t>
      </w:r>
      <w:r w:rsidRPr="00DB5836">
        <w:rPr>
          <w:rFonts w:eastAsia="Calibri" w:cstheme="minorHAnsi"/>
          <w:lang w:val="en-US" w:eastAsia="it-IT"/>
        </w:rPr>
        <w:t xml:space="preserve"> 20</w:t>
      </w:r>
      <w:r>
        <w:rPr>
          <w:rFonts w:eastAsia="Calibri" w:cstheme="minorHAnsi"/>
          <w:lang w:val="en-US" w:eastAsia="it-IT"/>
        </w:rPr>
        <w:t>.</w:t>
      </w:r>
      <w:r w:rsidRPr="00DB5836">
        <w:rPr>
          <w:rFonts w:eastAsia="Calibri" w:cstheme="minorHAnsi"/>
          <w:lang w:val="en-US" w:eastAsia="it-IT"/>
        </w:rPr>
        <w:t>9%</w:t>
      </w:r>
      <w:r w:rsidR="003E4617">
        <w:rPr>
          <w:rStyle w:val="Rimandonotaapidipagina"/>
          <w:rFonts w:eastAsia="Calibri" w:cstheme="minorHAnsi"/>
          <w:lang w:val="en-US" w:eastAsia="it-IT"/>
        </w:rPr>
        <w:footnoteReference w:id="10"/>
      </w:r>
      <w:r w:rsidRPr="00DB5836">
        <w:rPr>
          <w:rFonts w:eastAsia="Calibri" w:cstheme="minorHAnsi"/>
          <w:lang w:val="en-US" w:eastAsia="it-IT"/>
        </w:rPr>
        <w:t xml:space="preserve">. </w:t>
      </w:r>
      <w:r w:rsidRPr="00955CFF">
        <w:rPr>
          <w:rFonts w:eastAsia="Calibri" w:cstheme="minorHAnsi"/>
          <w:b/>
          <w:bCs/>
          <w:lang w:val="en-US" w:eastAsia="it-IT"/>
        </w:rPr>
        <w:t xml:space="preserve">Such drastic reductions challenge the implementation of important social measures. </w:t>
      </w:r>
      <w:r w:rsidRPr="00DB5836">
        <w:rPr>
          <w:rFonts w:eastAsia="Calibri" w:cstheme="minorHAnsi"/>
          <w:lang w:val="en-US" w:eastAsia="it-IT"/>
        </w:rPr>
        <w:t>Moreover</w:t>
      </w:r>
      <w:r>
        <w:rPr>
          <w:rFonts w:eastAsia="Calibri" w:cstheme="minorHAnsi"/>
          <w:lang w:val="en-US" w:eastAsia="it-IT"/>
        </w:rPr>
        <w:t>,</w:t>
      </w:r>
      <w:r w:rsidRPr="00DB5836">
        <w:rPr>
          <w:rFonts w:eastAsia="Calibri" w:cstheme="minorHAnsi"/>
          <w:lang w:val="en-US" w:eastAsia="it-IT"/>
        </w:rPr>
        <w:t xml:space="preserve"> the gradual reduction of funding for social policies has </w:t>
      </w:r>
      <w:r w:rsidRPr="00955CFF">
        <w:rPr>
          <w:rFonts w:eastAsia="Calibri" w:cstheme="minorHAnsi"/>
          <w:b/>
          <w:bCs/>
          <w:lang w:val="en-US" w:eastAsia="it-IT"/>
        </w:rPr>
        <w:t>increased the gap between the North and the South of the country</w:t>
      </w:r>
      <w:r w:rsidRPr="00DB5836">
        <w:rPr>
          <w:rFonts w:eastAsia="Calibri" w:cstheme="minorHAnsi"/>
          <w:lang w:val="en-US" w:eastAsia="it-IT"/>
        </w:rPr>
        <w:t>. According to the ISTAT 2016 survey (the Italian Institute of Statistics)</w:t>
      </w:r>
      <w:r w:rsidR="003E4617">
        <w:rPr>
          <w:rStyle w:val="Rimandonotaapidipagina"/>
          <w:rFonts w:eastAsia="Calibri" w:cstheme="minorHAnsi"/>
          <w:lang w:val="en-US" w:eastAsia="it-IT"/>
        </w:rPr>
        <w:footnoteReference w:id="11"/>
      </w:r>
      <w:r w:rsidRPr="00DB5836">
        <w:rPr>
          <w:rFonts w:eastAsia="Calibri" w:cstheme="minorHAnsi"/>
          <w:lang w:val="en-US" w:eastAsia="it-IT"/>
        </w:rPr>
        <w:t xml:space="preserve"> a person with</w:t>
      </w:r>
      <w:r>
        <w:rPr>
          <w:rFonts w:eastAsia="Calibri" w:cstheme="minorHAnsi"/>
          <w:lang w:val="en-US" w:eastAsia="it-IT"/>
        </w:rPr>
        <w:t xml:space="preserve"> a</w:t>
      </w:r>
      <w:r w:rsidRPr="00DB5836">
        <w:rPr>
          <w:rFonts w:eastAsia="Calibri" w:cstheme="minorHAnsi"/>
          <w:lang w:val="en-US" w:eastAsia="it-IT"/>
        </w:rPr>
        <w:t xml:space="preserve"> disability residing in Northeast Italy benefits, on average, from services and interventions </w:t>
      </w:r>
      <w:r>
        <w:rPr>
          <w:rFonts w:eastAsia="Calibri" w:cstheme="minorHAnsi"/>
          <w:lang w:val="en-US" w:eastAsia="it-IT"/>
        </w:rPr>
        <w:t>at</w:t>
      </w:r>
      <w:r w:rsidRPr="00DB5836">
        <w:rPr>
          <w:rFonts w:eastAsia="Calibri" w:cstheme="minorHAnsi"/>
          <w:lang w:val="en-US" w:eastAsia="it-IT"/>
        </w:rPr>
        <w:t xml:space="preserve"> an annual cost of 5</w:t>
      </w:r>
      <w:r>
        <w:rPr>
          <w:rFonts w:eastAsia="Calibri" w:cstheme="minorHAnsi"/>
          <w:lang w:val="en-US" w:eastAsia="it-IT"/>
        </w:rPr>
        <w:t>,</w:t>
      </w:r>
      <w:r w:rsidRPr="00DB5836">
        <w:rPr>
          <w:rFonts w:eastAsia="Calibri" w:cstheme="minorHAnsi"/>
          <w:lang w:val="en-US" w:eastAsia="it-IT"/>
        </w:rPr>
        <w:t xml:space="preserve">150 euros, while in Southern Italy it is about 865 euros </w:t>
      </w:r>
      <w:r>
        <w:rPr>
          <w:rFonts w:eastAsia="Calibri" w:cstheme="minorHAnsi"/>
          <w:lang w:val="en-US" w:eastAsia="it-IT"/>
        </w:rPr>
        <w:t xml:space="preserve">per </w:t>
      </w:r>
      <w:r w:rsidRPr="00DB5836">
        <w:rPr>
          <w:rFonts w:eastAsia="Calibri" w:cstheme="minorHAnsi"/>
          <w:lang w:val="en-US" w:eastAsia="it-IT"/>
        </w:rPr>
        <w:t xml:space="preserve">capita. </w:t>
      </w:r>
      <w:r w:rsidRPr="00311D85">
        <w:rPr>
          <w:rFonts w:eastAsia="Calibri" w:cstheme="minorHAnsi"/>
          <w:b/>
          <w:bCs/>
          <w:lang w:val="en-US" w:eastAsia="it-IT"/>
        </w:rPr>
        <w:t>The extra costs that persons with disabilities and/or their families have to cover for the social impoverishment they undergo (barriers, obstacles and discriminations) are not taken into account by anti-poverty policies, and support measure for independent living are very limited</w:t>
      </w:r>
      <w:r w:rsidR="003E4617">
        <w:rPr>
          <w:rStyle w:val="Rimandonotaapidipagina"/>
          <w:rFonts w:eastAsia="Calibri" w:cstheme="minorHAnsi"/>
          <w:lang w:val="en-US" w:eastAsia="it-IT"/>
        </w:rPr>
        <w:footnoteReference w:id="12"/>
      </w:r>
    </w:p>
    <w:p w14:paraId="27E8E8DF" w14:textId="3AC88D4F" w:rsidR="00F0322A" w:rsidRDefault="008A23D9" w:rsidP="008A23D9">
      <w:pPr>
        <w:rPr>
          <w:rFonts w:eastAsia="Calibri" w:cs="Times New Roman"/>
          <w:lang w:val="en-US"/>
        </w:rPr>
      </w:pPr>
      <w:r>
        <w:rPr>
          <w:rFonts w:eastAsia="Calibri" w:cstheme="minorHAnsi"/>
          <w:lang w:val="en-US" w:eastAsia="it-IT"/>
        </w:rPr>
        <w:t xml:space="preserve">In the field of Health </w:t>
      </w:r>
      <w:r w:rsidRPr="008A23D9">
        <w:rPr>
          <w:rFonts w:eastAsia="Calibri" w:cs="Times New Roman"/>
          <w:lang w:val="en-US"/>
        </w:rPr>
        <w:t>The 2012 report of the Ministry of Health</w:t>
      </w:r>
      <w:r w:rsidRPr="008A23D9">
        <w:rPr>
          <w:rFonts w:eastAsia="Calibri" w:cs="Times New Roman"/>
          <w:sz w:val="20"/>
          <w:vertAlign w:val="superscript"/>
        </w:rPr>
        <w:footnoteReference w:id="13"/>
      </w:r>
      <w:r w:rsidRPr="008A23D9">
        <w:rPr>
          <w:rFonts w:eastAsia="Calibri" w:cs="Times New Roman"/>
          <w:sz w:val="20"/>
          <w:lang w:val="en-US"/>
        </w:rPr>
        <w:t xml:space="preserve"> </w:t>
      </w:r>
      <w:r w:rsidRPr="008A23D9">
        <w:rPr>
          <w:rFonts w:eastAsia="Calibri" w:cs="Times New Roman"/>
          <w:lang w:val="en-US"/>
        </w:rPr>
        <w:t xml:space="preserve">on the compliance with the provision of what are called, </w:t>
      </w:r>
      <w:r w:rsidRPr="008A23D9">
        <w:rPr>
          <w:rFonts w:eastAsia="Calibri" w:cs="Times New Roman"/>
          <w:b/>
          <w:lang w:val="en-US"/>
        </w:rPr>
        <w:t>“</w:t>
      </w:r>
      <w:r w:rsidR="00A16DCF">
        <w:rPr>
          <w:rFonts w:eastAsia="Calibri" w:cs="Times New Roman"/>
          <w:b/>
          <w:lang w:val="en-US"/>
        </w:rPr>
        <w:t xml:space="preserve">Essential Level </w:t>
      </w:r>
      <w:r w:rsidRPr="008A23D9">
        <w:rPr>
          <w:rFonts w:eastAsia="Calibri" w:cs="Times New Roman"/>
          <w:b/>
          <w:lang w:val="en-US"/>
        </w:rPr>
        <w:t>of Assistance</w:t>
      </w:r>
      <w:r w:rsidR="00F0322A">
        <w:rPr>
          <w:rFonts w:eastAsia="Calibri" w:cs="Times New Roman"/>
          <w:b/>
          <w:lang w:val="en-US"/>
        </w:rPr>
        <w:t xml:space="preserve"> - LEA</w:t>
      </w:r>
      <w:r w:rsidRPr="008A23D9">
        <w:rPr>
          <w:rFonts w:eastAsia="Calibri" w:cs="Times New Roman"/>
          <w:lang w:val="en-US"/>
        </w:rPr>
        <w:t>”, confirms that they are only guaranteed in eight regions, seven in the Centre-North (Emilia-Romagna, Umbria, Tuscany, Marche, Veneto, Piedmont, Lombardy) plus Basilicata, while they are partially disregarded in Abruzzo and Liguria. The situation is critical in regions with repayment plans: Molise, Lazio, Sicily, Calabria, Campania and Puglia in which are present more than one third of the Italian population (more than 23 million of inhabitants in little more of 60,5 millions).</w:t>
      </w:r>
    </w:p>
    <w:p w14:paraId="6905D762" w14:textId="07F03146" w:rsidR="008A23D9" w:rsidRPr="00693722" w:rsidRDefault="00F0322A" w:rsidP="00584C5E">
      <w:pPr>
        <w:rPr>
          <w:rFonts w:eastAsia="Calibri" w:cstheme="minorHAnsi"/>
          <w:lang w:val="en-US" w:eastAsia="it-IT"/>
        </w:rPr>
      </w:pPr>
      <w:r w:rsidRPr="00F0322A">
        <w:rPr>
          <w:rFonts w:eastAsia="Calibri" w:cs="Times New Roman"/>
          <w:lang w:val="en-US"/>
        </w:rPr>
        <w:t xml:space="preserve">In 2019 November Fondazione GIMBE </w:t>
      </w:r>
      <w:hyperlink r:id="rId13" w:history="1">
        <w:r w:rsidRPr="00F0322A">
          <w:rPr>
            <w:rStyle w:val="Collegamentoipertestuale"/>
            <w:rFonts w:eastAsia="Calibri" w:cs="Times New Roman"/>
            <w:lang w:val="en-US"/>
          </w:rPr>
          <w:t>www.gimbe.org</w:t>
        </w:r>
      </w:hyperlink>
      <w:r w:rsidRPr="00F0322A">
        <w:rPr>
          <w:rFonts w:eastAsia="Calibri" w:cs="Times New Roman"/>
          <w:lang w:val="en-US"/>
        </w:rPr>
        <w:t xml:space="preserve"> published its Report   on </w:t>
      </w:r>
      <w:r w:rsidR="00DE0C1F">
        <w:rPr>
          <w:rFonts w:eastAsia="Calibri" w:cs="Times New Roman"/>
          <w:lang w:val="en-US"/>
        </w:rPr>
        <w:t>2010-2017</w:t>
      </w:r>
      <w:r w:rsidR="00693722">
        <w:rPr>
          <w:rStyle w:val="Rimandonotaapidipagina"/>
          <w:rFonts w:eastAsia="Calibri" w:cs="Times New Roman"/>
          <w:lang w:val="en-US"/>
        </w:rPr>
        <w:footnoteReference w:id="14"/>
      </w:r>
      <w:r w:rsidR="00DE0C1F">
        <w:rPr>
          <w:rFonts w:eastAsia="Calibri" w:cs="Times New Roman"/>
          <w:lang w:val="en-US"/>
        </w:rPr>
        <w:t xml:space="preserve"> </w:t>
      </w:r>
      <w:r w:rsidRPr="00F0322A">
        <w:rPr>
          <w:rFonts w:eastAsia="Calibri" w:cs="Times New Roman"/>
          <w:lang w:val="en-US"/>
        </w:rPr>
        <w:t>L</w:t>
      </w:r>
      <w:r>
        <w:rPr>
          <w:rFonts w:eastAsia="Calibri" w:cs="Times New Roman"/>
          <w:lang w:val="en-US"/>
        </w:rPr>
        <w:t>EA (</w:t>
      </w:r>
      <w:r w:rsidR="00D772E9">
        <w:rPr>
          <w:rFonts w:eastAsia="Calibri" w:cs="Times New Roman"/>
          <w:lang w:val="en-US"/>
        </w:rPr>
        <w:t xml:space="preserve">Essential Level </w:t>
      </w:r>
      <w:r>
        <w:rPr>
          <w:rFonts w:eastAsia="Calibri" w:cs="Times New Roman"/>
          <w:lang w:val="en-US"/>
        </w:rPr>
        <w:t xml:space="preserve">of Assistance) </w:t>
      </w:r>
      <w:r w:rsidRPr="00F0322A">
        <w:rPr>
          <w:rFonts w:eastAsia="Calibri" w:cs="Times New Roman"/>
          <w:lang w:val="en-US"/>
        </w:rPr>
        <w:t>monitoring by photographing an "</w:t>
      </w:r>
      <w:r w:rsidRPr="00EF01EB">
        <w:rPr>
          <w:rFonts w:eastAsia="Calibri" w:cs="Times New Roman"/>
          <w:i/>
          <w:iCs/>
          <w:lang w:val="en-US"/>
        </w:rPr>
        <w:t>unacceptable</w:t>
      </w:r>
      <w:r w:rsidRPr="00F0322A">
        <w:rPr>
          <w:rFonts w:eastAsia="Calibri" w:cs="Times New Roman"/>
          <w:lang w:val="en-US"/>
        </w:rPr>
        <w:t xml:space="preserve">" gap between Regions. </w:t>
      </w:r>
      <w:r w:rsidRPr="006208A2">
        <w:rPr>
          <w:rFonts w:eastAsia="Calibri" w:cs="Times New Roman"/>
          <w:b/>
          <w:bCs/>
          <w:lang w:val="en-US"/>
        </w:rPr>
        <w:t xml:space="preserve">The survey also shows that more </w:t>
      </w:r>
      <w:r w:rsidR="00DE0C1F" w:rsidRPr="006208A2">
        <w:rPr>
          <w:rFonts w:eastAsia="Calibri" w:cs="Times New Roman"/>
          <w:b/>
          <w:bCs/>
          <w:lang w:val="en-US"/>
        </w:rPr>
        <w:t>than a quarter (26.3%)</w:t>
      </w:r>
      <w:r w:rsidR="00DE0C1F" w:rsidRPr="00DE0C1F">
        <w:rPr>
          <w:rFonts w:eastAsia="Calibri" w:cs="Times New Roman"/>
          <w:lang w:val="en-US"/>
        </w:rPr>
        <w:t xml:space="preserve"> </w:t>
      </w:r>
      <w:r w:rsidR="00DE0C1F" w:rsidRPr="006208A2">
        <w:rPr>
          <w:rFonts w:eastAsia="Calibri" w:cs="Times New Roman"/>
          <w:b/>
          <w:bCs/>
          <w:lang w:val="en-US"/>
        </w:rPr>
        <w:t>of the resources allocated</w:t>
      </w:r>
      <w:r w:rsidR="00DE0C1F" w:rsidRPr="00DE0C1F">
        <w:rPr>
          <w:rFonts w:eastAsia="Calibri" w:cs="Times New Roman"/>
          <w:lang w:val="en-US"/>
        </w:rPr>
        <w:t xml:space="preserve"> over the years by the State to the Regions to guarantee the </w:t>
      </w:r>
      <w:r w:rsidR="00DE0C1F">
        <w:rPr>
          <w:rFonts w:eastAsia="Calibri" w:cs="Times New Roman"/>
          <w:lang w:val="en-US"/>
        </w:rPr>
        <w:t>E</w:t>
      </w:r>
      <w:r w:rsidR="00DE0C1F" w:rsidRPr="00DE0C1F">
        <w:rPr>
          <w:rFonts w:eastAsia="Calibri" w:cs="Times New Roman"/>
          <w:lang w:val="en-US"/>
        </w:rPr>
        <w:t xml:space="preserve">ssential Levels of </w:t>
      </w:r>
      <w:r w:rsidR="00DE0C1F">
        <w:rPr>
          <w:rFonts w:eastAsia="Calibri" w:cs="Times New Roman"/>
          <w:lang w:val="en-US"/>
        </w:rPr>
        <w:t>A</w:t>
      </w:r>
      <w:r w:rsidR="00DE0C1F" w:rsidRPr="00DE0C1F">
        <w:rPr>
          <w:rFonts w:eastAsia="Calibri" w:cs="Times New Roman"/>
          <w:lang w:val="en-US"/>
        </w:rPr>
        <w:t xml:space="preserve">ssistance to citizens, </w:t>
      </w:r>
      <w:r w:rsidR="00DE0C1F">
        <w:rPr>
          <w:rFonts w:eastAsia="Calibri" w:cs="Times New Roman"/>
          <w:lang w:val="en-US"/>
        </w:rPr>
        <w:t>(</w:t>
      </w:r>
      <w:r w:rsidR="00DE0C1F" w:rsidRPr="00DE0C1F">
        <w:rPr>
          <w:rFonts w:eastAsia="Calibri" w:cs="Times New Roman"/>
          <w:lang w:val="en-US"/>
        </w:rPr>
        <w:t>i.e. the services that the National Health Service gives free of charge or against payment of a ticket</w:t>
      </w:r>
      <w:r w:rsidR="00DE0C1F">
        <w:rPr>
          <w:rFonts w:eastAsia="Calibri" w:cs="Times New Roman"/>
          <w:lang w:val="en-US"/>
        </w:rPr>
        <w:t>)</w:t>
      </w:r>
      <w:r w:rsidR="00DE0C1F" w:rsidRPr="00DE0C1F">
        <w:rPr>
          <w:rFonts w:eastAsia="Calibri" w:cs="Times New Roman"/>
          <w:lang w:val="en-US"/>
        </w:rPr>
        <w:t xml:space="preserve">, </w:t>
      </w:r>
      <w:r w:rsidR="00DE0C1F" w:rsidRPr="006208A2">
        <w:rPr>
          <w:rFonts w:eastAsia="Calibri" w:cs="Times New Roman"/>
          <w:b/>
          <w:bCs/>
          <w:lang w:val="en-US"/>
        </w:rPr>
        <w:t>have gone empty by not producing services</w:t>
      </w:r>
      <w:r w:rsidR="00DE0C1F" w:rsidRPr="00DE0C1F">
        <w:rPr>
          <w:rFonts w:eastAsia="Calibri" w:cs="Times New Roman"/>
          <w:lang w:val="en-US"/>
        </w:rPr>
        <w:t>.</w:t>
      </w:r>
      <w:r w:rsidR="00DE0C1F">
        <w:rPr>
          <w:rFonts w:eastAsia="Calibri" w:cs="Times New Roman"/>
          <w:lang w:val="en-US"/>
        </w:rPr>
        <w:t xml:space="preserve"> T</w:t>
      </w:r>
      <w:r w:rsidR="00DE0C1F" w:rsidRPr="00DE0C1F">
        <w:rPr>
          <w:rFonts w:eastAsia="Calibri" w:cs="Times New Roman"/>
          <w:lang w:val="en-US"/>
        </w:rPr>
        <w:t xml:space="preserve">he report also </w:t>
      </w:r>
      <w:r w:rsidR="00CB14F2">
        <w:rPr>
          <w:rFonts w:eastAsia="Calibri" w:cs="Times New Roman"/>
          <w:lang w:val="en-US"/>
        </w:rPr>
        <w:t>counts the</w:t>
      </w:r>
      <w:r w:rsidR="00DE0C1F" w:rsidRPr="00DE0C1F">
        <w:rPr>
          <w:rFonts w:eastAsia="Calibri" w:cs="Times New Roman"/>
          <w:lang w:val="en-US"/>
        </w:rPr>
        <w:t xml:space="preserve"> "unacceptable" gap between the Regions in overall performance which is 73.7%: at the top of the performance is Emilia Romagna with 92.5% compliance, in the queue Campania with 53.9%</w:t>
      </w:r>
      <w:r w:rsidR="00DE0C1F">
        <w:rPr>
          <w:rStyle w:val="Rimandonotaapidipagina"/>
          <w:rFonts w:eastAsia="Calibri" w:cs="Times New Roman"/>
          <w:lang w:val="en-US"/>
        </w:rPr>
        <w:footnoteReference w:id="15"/>
      </w:r>
      <w:r w:rsidR="00DE0C1F" w:rsidRPr="00DE0C1F">
        <w:rPr>
          <w:rFonts w:eastAsia="Calibri" w:cs="Times New Roman"/>
          <w:lang w:val="en-US"/>
        </w:rPr>
        <w:t xml:space="preserve">.  </w:t>
      </w:r>
    </w:p>
    <w:p w14:paraId="0E20C88A" w14:textId="5E5128DD" w:rsidR="00B90F2F" w:rsidRPr="00DB5836" w:rsidRDefault="00E9140B" w:rsidP="00B90F2F">
      <w:pPr>
        <w:rPr>
          <w:rFonts w:cstheme="minorHAnsi"/>
          <w:lang w:val="en-US"/>
        </w:rPr>
      </w:pPr>
      <w:r>
        <w:rPr>
          <w:rFonts w:cstheme="minorHAnsi"/>
          <w:bCs/>
          <w:lang w:val="en-US"/>
        </w:rPr>
        <w:t>A specific attention must be given to the issue of d</w:t>
      </w:r>
      <w:r w:rsidR="00B90F2F" w:rsidRPr="00D64769">
        <w:rPr>
          <w:rFonts w:cstheme="minorHAnsi"/>
          <w:b/>
          <w:lang w:val="en-US"/>
        </w:rPr>
        <w:t>isability and poverty</w:t>
      </w:r>
      <w:r>
        <w:rPr>
          <w:rFonts w:cstheme="minorHAnsi"/>
          <w:b/>
          <w:lang w:val="en-US"/>
        </w:rPr>
        <w:t xml:space="preserve">. </w:t>
      </w:r>
      <w:r>
        <w:rPr>
          <w:rFonts w:cstheme="minorHAnsi"/>
          <w:bCs/>
          <w:lang w:val="en-US"/>
        </w:rPr>
        <w:t>In fact t</w:t>
      </w:r>
      <w:r w:rsidR="00B90F2F" w:rsidRPr="00DB5836">
        <w:rPr>
          <w:rFonts w:cstheme="minorHAnsi"/>
          <w:lang w:val="en"/>
        </w:rPr>
        <w:t xml:space="preserve">he economic crisis has produced a strong impoverishment of the Italian population. </w:t>
      </w:r>
      <w:r w:rsidR="00B90F2F">
        <w:rPr>
          <w:rFonts w:cstheme="minorHAnsi"/>
          <w:lang w:val="en"/>
        </w:rPr>
        <w:t>Persons with disabilities</w:t>
      </w:r>
      <w:r w:rsidR="00B90F2F" w:rsidRPr="00DB5836">
        <w:rPr>
          <w:rFonts w:cstheme="minorHAnsi"/>
          <w:lang w:val="en"/>
        </w:rPr>
        <w:t xml:space="preserve"> live, to a large extent, without a job, benefit from an extremely modest pension (3,700 euros annually, if they exceed 75% disability), while if they have a hundred percent disability and need accompanying they </w:t>
      </w:r>
      <w:r w:rsidR="00B90F2F">
        <w:rPr>
          <w:rFonts w:cstheme="minorHAnsi"/>
          <w:lang w:val="en"/>
        </w:rPr>
        <w:t xml:space="preserve">can </w:t>
      </w:r>
      <w:r w:rsidR="00B90F2F" w:rsidRPr="00DB5836">
        <w:rPr>
          <w:rFonts w:cstheme="minorHAnsi"/>
          <w:lang w:val="en"/>
        </w:rPr>
        <w:t xml:space="preserve">get </w:t>
      </w:r>
      <w:r w:rsidR="00B90F2F">
        <w:rPr>
          <w:rFonts w:cstheme="minorHAnsi"/>
          <w:lang w:val="en"/>
        </w:rPr>
        <w:t xml:space="preserve">up </w:t>
      </w:r>
      <w:r w:rsidR="00B90F2F" w:rsidRPr="00DB5836">
        <w:rPr>
          <w:rFonts w:cstheme="minorHAnsi"/>
          <w:lang w:val="en"/>
        </w:rPr>
        <w:t xml:space="preserve">to 6,180 euros annually, </w:t>
      </w:r>
      <w:r w:rsidR="00B90F2F">
        <w:rPr>
          <w:rFonts w:cstheme="minorHAnsi"/>
          <w:lang w:val="en"/>
        </w:rPr>
        <w:t>enough</w:t>
      </w:r>
      <w:r w:rsidR="00B90F2F" w:rsidRPr="00DB5836">
        <w:rPr>
          <w:rFonts w:cstheme="minorHAnsi"/>
          <w:lang w:val="en"/>
        </w:rPr>
        <w:t xml:space="preserve"> to </w:t>
      </w:r>
      <w:r w:rsidR="00B90F2F">
        <w:rPr>
          <w:rFonts w:cstheme="minorHAnsi"/>
          <w:lang w:val="en"/>
        </w:rPr>
        <w:t>pay for</w:t>
      </w:r>
      <w:r w:rsidR="00B90F2F" w:rsidRPr="00DB5836">
        <w:rPr>
          <w:rFonts w:cstheme="minorHAnsi"/>
          <w:lang w:val="en"/>
        </w:rPr>
        <w:t xml:space="preserve"> 50 hours of assistance per month or less than two hours a day. Inadequate to ensure full autonomy.</w:t>
      </w:r>
    </w:p>
    <w:p w14:paraId="1ABA21BD" w14:textId="77777777" w:rsidR="00B90F2F" w:rsidRPr="00DB5836" w:rsidRDefault="00B90F2F" w:rsidP="00B90F2F">
      <w:pPr>
        <w:rPr>
          <w:rFonts w:cstheme="minorHAnsi"/>
          <w:lang w:val="en"/>
        </w:rPr>
      </w:pPr>
      <w:r w:rsidRPr="00DB5836">
        <w:rPr>
          <w:rFonts w:cstheme="minorHAnsi"/>
          <w:lang w:val="en-US"/>
        </w:rPr>
        <w:t xml:space="preserve">There </w:t>
      </w:r>
      <w:r w:rsidRPr="00DB5836">
        <w:rPr>
          <w:rFonts w:cstheme="minorHAnsi"/>
          <w:lang w:val="en"/>
        </w:rPr>
        <w:t>are reductions in taxes for the purchase and adaptation of cars, for some technologies, medical expenses or for the removal of architectural barriers at home</w:t>
      </w:r>
      <w:r>
        <w:rPr>
          <w:rFonts w:cstheme="minorHAnsi"/>
          <w:lang w:val="en"/>
        </w:rPr>
        <w:t>, b</w:t>
      </w:r>
      <w:r w:rsidRPr="00DB5836">
        <w:rPr>
          <w:rFonts w:cstheme="minorHAnsi"/>
          <w:lang w:val="en"/>
        </w:rPr>
        <w:t>ut they do</w:t>
      </w:r>
      <w:r>
        <w:rPr>
          <w:rFonts w:cstheme="minorHAnsi"/>
          <w:lang w:val="en"/>
        </w:rPr>
        <w:t xml:space="preserve"> no</w:t>
      </w:r>
      <w:r w:rsidRPr="00DB5836">
        <w:rPr>
          <w:rFonts w:cstheme="minorHAnsi"/>
          <w:lang w:val="en"/>
        </w:rPr>
        <w:t xml:space="preserve">t cover the extra costs they have to incur.  </w:t>
      </w:r>
    </w:p>
    <w:p w14:paraId="71AD0DB3" w14:textId="77777777" w:rsidR="00B90F2F" w:rsidRPr="006302F3" w:rsidRDefault="00B90F2F" w:rsidP="00B90F2F">
      <w:pPr>
        <w:rPr>
          <w:rFonts w:cstheme="minorHAnsi"/>
          <w:b/>
          <w:bCs/>
          <w:lang w:val="en"/>
        </w:rPr>
      </w:pPr>
      <w:r w:rsidRPr="00DB5836">
        <w:rPr>
          <w:rFonts w:cstheme="minorHAnsi"/>
          <w:lang w:val="en-US"/>
        </w:rPr>
        <w:t xml:space="preserve">The anti-poverty measures indicated by the latest Governments </w:t>
      </w:r>
      <w:r w:rsidRPr="00DB5836">
        <w:rPr>
          <w:rFonts w:cstheme="minorHAnsi"/>
          <w:lang w:val="en"/>
        </w:rPr>
        <w:t>have not provided for effective measures to reduce the</w:t>
      </w:r>
      <w:r>
        <w:rPr>
          <w:rFonts w:cstheme="minorHAnsi"/>
          <w:lang w:val="en"/>
        </w:rPr>
        <w:t xml:space="preserve"> risk of</w:t>
      </w:r>
      <w:r w:rsidRPr="00DB5836">
        <w:rPr>
          <w:rFonts w:cstheme="minorHAnsi"/>
          <w:lang w:val="en"/>
        </w:rPr>
        <w:t xml:space="preserve"> poverty </w:t>
      </w:r>
      <w:r>
        <w:rPr>
          <w:rFonts w:cstheme="minorHAnsi"/>
          <w:lang w:val="en"/>
        </w:rPr>
        <w:t>for</w:t>
      </w:r>
      <w:r w:rsidRPr="00DB5836">
        <w:rPr>
          <w:rFonts w:cstheme="minorHAnsi"/>
          <w:lang w:val="en"/>
        </w:rPr>
        <w:t xml:space="preserve"> persons with disabilities. </w:t>
      </w:r>
      <w:r w:rsidRPr="006302F3">
        <w:rPr>
          <w:rFonts w:cstheme="minorHAnsi"/>
          <w:b/>
          <w:bCs/>
          <w:lang w:val="en"/>
        </w:rPr>
        <w:t>The provisions</w:t>
      </w:r>
      <w:r>
        <w:rPr>
          <w:rFonts w:cstheme="minorHAnsi"/>
          <w:lang w:val="en"/>
        </w:rPr>
        <w:t>,</w:t>
      </w:r>
      <w:r w:rsidRPr="00DB5836">
        <w:rPr>
          <w:rFonts w:cstheme="minorHAnsi"/>
          <w:lang w:val="en"/>
        </w:rPr>
        <w:t xml:space="preserve"> named Social Card (2016)</w:t>
      </w:r>
      <w:r>
        <w:rPr>
          <w:rFonts w:cstheme="minorHAnsi"/>
          <w:lang w:val="en"/>
        </w:rPr>
        <w:t xml:space="preserve"> and</w:t>
      </w:r>
      <w:r w:rsidRPr="00DB5836">
        <w:rPr>
          <w:rFonts w:cstheme="minorHAnsi"/>
          <w:lang w:val="en"/>
        </w:rPr>
        <w:t xml:space="preserve"> Inclusion Income (2017)</w:t>
      </w:r>
      <w:r>
        <w:rPr>
          <w:rFonts w:cstheme="minorHAnsi"/>
          <w:lang w:val="en"/>
        </w:rPr>
        <w:t>,</w:t>
      </w:r>
      <w:r w:rsidRPr="00DB5836">
        <w:rPr>
          <w:rFonts w:cstheme="minorHAnsi"/>
          <w:lang w:val="en"/>
        </w:rPr>
        <w:t xml:space="preserve"> replaced by the new Citizenship Income (2019)</w:t>
      </w:r>
      <w:r>
        <w:rPr>
          <w:rFonts w:cstheme="minorHAnsi"/>
          <w:lang w:val="en"/>
        </w:rPr>
        <w:t>,</w:t>
      </w:r>
      <w:r w:rsidRPr="00DB5836">
        <w:rPr>
          <w:rFonts w:cstheme="minorHAnsi"/>
          <w:lang w:val="en"/>
        </w:rPr>
        <w:t xml:space="preserve"> </w:t>
      </w:r>
      <w:r w:rsidRPr="006302F3">
        <w:rPr>
          <w:rFonts w:cstheme="minorHAnsi"/>
          <w:b/>
          <w:bCs/>
          <w:lang w:val="en"/>
        </w:rPr>
        <w:t xml:space="preserve">treat poor families where a disabled person is present less favorably compared to other families. </w:t>
      </w:r>
    </w:p>
    <w:p w14:paraId="708ABBB9" w14:textId="77777777" w:rsidR="00D609AC" w:rsidRPr="00727F04" w:rsidRDefault="00D609AC" w:rsidP="00D609AC">
      <w:pPr>
        <w:rPr>
          <w:rFonts w:eastAsia="Times New Roman" w:cs="Times New Roman"/>
          <w:b/>
          <w:bCs/>
          <w:i/>
          <w:iCs/>
          <w:kern w:val="1"/>
          <w:szCs w:val="24"/>
          <w:lang w:val="en-US" w:eastAsia="it-IT"/>
        </w:rPr>
      </w:pPr>
      <w:bookmarkStart w:id="3" w:name="_Hlk29457216"/>
      <w:r w:rsidRPr="00727F04">
        <w:rPr>
          <w:rFonts w:eastAsia="Times New Roman" w:cs="Times New Roman"/>
          <w:b/>
          <w:bCs/>
          <w:i/>
          <w:iCs/>
          <w:kern w:val="1"/>
          <w:szCs w:val="24"/>
          <w:lang w:val="en-US" w:eastAsia="it-IT"/>
        </w:rPr>
        <w:t xml:space="preserve">Proposal of List of Issues  </w:t>
      </w:r>
    </w:p>
    <w:p w14:paraId="2B5292E0" w14:textId="00EFD290" w:rsidR="000E3186" w:rsidRPr="000E3186" w:rsidRDefault="00E57736" w:rsidP="000E3186">
      <w:pPr>
        <w:pStyle w:val="Paragrafoelenco"/>
        <w:numPr>
          <w:ilvl w:val="0"/>
          <w:numId w:val="7"/>
        </w:numPr>
        <w:rPr>
          <w:rFonts w:eastAsia="Times New Roman" w:cs="Times New Roman"/>
          <w:i/>
          <w:iCs/>
          <w:kern w:val="1"/>
          <w:szCs w:val="24"/>
          <w:lang w:val="en-US" w:eastAsia="it-IT"/>
        </w:rPr>
      </w:pPr>
      <w:r>
        <w:rPr>
          <w:rFonts w:eastAsia="Times New Roman" w:cs="Times New Roman"/>
          <w:i/>
          <w:iCs/>
          <w:kern w:val="1"/>
          <w:szCs w:val="24"/>
          <w:lang w:val="en-US" w:eastAsia="it-IT"/>
        </w:rPr>
        <w:t>Please provide information on any steps taken to e</w:t>
      </w:r>
      <w:r w:rsidR="000E3186" w:rsidRPr="000E3186">
        <w:rPr>
          <w:rFonts w:eastAsia="Times New Roman" w:cs="Times New Roman"/>
          <w:i/>
          <w:iCs/>
          <w:kern w:val="1"/>
          <w:szCs w:val="24"/>
          <w:lang w:val="en-US" w:eastAsia="it-IT"/>
        </w:rPr>
        <w:t>nable actions to support persons with disabilities and their families living in poverty, preventing the reduction of services and benefits aimed at children and adults with disabilities.</w:t>
      </w:r>
    </w:p>
    <w:p w14:paraId="19D96927" w14:textId="4F83BE74" w:rsidR="000E3186" w:rsidRPr="000E3186" w:rsidRDefault="00E57736" w:rsidP="000E3186">
      <w:pPr>
        <w:pStyle w:val="Paragrafoelenco"/>
        <w:numPr>
          <w:ilvl w:val="0"/>
          <w:numId w:val="7"/>
        </w:numPr>
        <w:rPr>
          <w:rFonts w:eastAsia="Times New Roman" w:cs="Times New Roman"/>
          <w:i/>
          <w:iCs/>
          <w:kern w:val="1"/>
          <w:szCs w:val="24"/>
          <w:lang w:val="en-US" w:eastAsia="it-IT"/>
        </w:rPr>
      </w:pPr>
      <w:r>
        <w:rPr>
          <w:rFonts w:eastAsia="Times New Roman" w:cs="Times New Roman"/>
          <w:i/>
          <w:iCs/>
          <w:kern w:val="1"/>
          <w:szCs w:val="24"/>
          <w:lang w:val="en-US" w:eastAsia="it-IT"/>
        </w:rPr>
        <w:t>How is the Government i</w:t>
      </w:r>
      <w:r w:rsidR="000E3186" w:rsidRPr="000E3186">
        <w:rPr>
          <w:rFonts w:eastAsia="Times New Roman" w:cs="Times New Roman"/>
          <w:i/>
          <w:iCs/>
          <w:kern w:val="1"/>
          <w:szCs w:val="24"/>
          <w:lang w:val="en-US" w:eastAsia="it-IT"/>
        </w:rPr>
        <w:t>ntroduc</w:t>
      </w:r>
      <w:r>
        <w:rPr>
          <w:rFonts w:eastAsia="Times New Roman" w:cs="Times New Roman"/>
          <w:i/>
          <w:iCs/>
          <w:kern w:val="1"/>
          <w:szCs w:val="24"/>
          <w:lang w:val="en-US" w:eastAsia="it-IT"/>
        </w:rPr>
        <w:t>ing</w:t>
      </w:r>
      <w:r w:rsidR="000E3186" w:rsidRPr="000E3186">
        <w:rPr>
          <w:rFonts w:eastAsia="Times New Roman" w:cs="Times New Roman"/>
          <w:i/>
          <w:iCs/>
          <w:kern w:val="1"/>
          <w:szCs w:val="24"/>
          <w:lang w:val="en-US" w:eastAsia="it-IT"/>
        </w:rPr>
        <w:t xml:space="preserve"> active measures to ensure that the social economic benefits reach a minimum enough for an adequate standard of living also developing compensatory measures which could counteract the costs related to the disability condition</w:t>
      </w:r>
      <w:r>
        <w:rPr>
          <w:rFonts w:eastAsia="Times New Roman" w:cs="Times New Roman"/>
          <w:i/>
          <w:iCs/>
          <w:kern w:val="1"/>
          <w:szCs w:val="24"/>
          <w:lang w:val="en-US" w:eastAsia="it-IT"/>
        </w:rPr>
        <w:t>?</w:t>
      </w:r>
    </w:p>
    <w:p w14:paraId="44A3C579" w14:textId="124F7285" w:rsidR="000E3186" w:rsidRPr="000E3186" w:rsidRDefault="00C2693C" w:rsidP="000E3186">
      <w:pPr>
        <w:pStyle w:val="Paragrafoelenco"/>
        <w:numPr>
          <w:ilvl w:val="0"/>
          <w:numId w:val="7"/>
        </w:numPr>
        <w:rPr>
          <w:rFonts w:eastAsia="Times New Roman" w:cs="Times New Roman"/>
          <w:i/>
          <w:iCs/>
          <w:kern w:val="1"/>
          <w:szCs w:val="24"/>
          <w:lang w:val="en-US" w:eastAsia="it-IT"/>
        </w:rPr>
      </w:pPr>
      <w:r>
        <w:rPr>
          <w:rFonts w:eastAsia="Times New Roman" w:cs="Times New Roman"/>
          <w:i/>
          <w:iCs/>
          <w:kern w:val="1"/>
          <w:szCs w:val="24"/>
          <w:lang w:val="en-US" w:eastAsia="it-IT"/>
        </w:rPr>
        <w:t>How is the Government s</w:t>
      </w:r>
      <w:r w:rsidR="000E3186" w:rsidRPr="000E3186">
        <w:rPr>
          <w:rFonts w:eastAsia="Times New Roman" w:cs="Times New Roman"/>
          <w:i/>
          <w:iCs/>
          <w:kern w:val="1"/>
          <w:szCs w:val="24"/>
          <w:lang w:val="en-US" w:eastAsia="it-IT"/>
        </w:rPr>
        <w:t>trengthen</w:t>
      </w:r>
      <w:r>
        <w:rPr>
          <w:rFonts w:eastAsia="Times New Roman" w:cs="Times New Roman"/>
          <w:i/>
          <w:iCs/>
          <w:kern w:val="1"/>
          <w:szCs w:val="24"/>
          <w:lang w:val="en-US" w:eastAsia="it-IT"/>
        </w:rPr>
        <w:t>ing</w:t>
      </w:r>
      <w:r w:rsidR="000E3186" w:rsidRPr="000E3186">
        <w:rPr>
          <w:rFonts w:eastAsia="Times New Roman" w:cs="Times New Roman"/>
          <w:i/>
          <w:iCs/>
          <w:kern w:val="1"/>
          <w:szCs w:val="24"/>
          <w:lang w:val="en-US" w:eastAsia="it-IT"/>
        </w:rPr>
        <w:t xml:space="preserve"> poverty reduction programs</w:t>
      </w:r>
    </w:p>
    <w:p w14:paraId="59DB97A9" w14:textId="60BDF598" w:rsidR="000E3186" w:rsidRDefault="002E02B0" w:rsidP="000E3186">
      <w:pPr>
        <w:pStyle w:val="Paragrafoelenco"/>
        <w:numPr>
          <w:ilvl w:val="0"/>
          <w:numId w:val="7"/>
        </w:numPr>
        <w:rPr>
          <w:rFonts w:eastAsia="Times New Roman" w:cs="Times New Roman"/>
          <w:i/>
          <w:iCs/>
          <w:kern w:val="1"/>
          <w:szCs w:val="24"/>
          <w:lang w:val="en-US" w:eastAsia="it-IT"/>
        </w:rPr>
      </w:pPr>
      <w:r>
        <w:rPr>
          <w:rFonts w:eastAsia="Times New Roman" w:cs="Times New Roman"/>
          <w:i/>
          <w:iCs/>
          <w:kern w:val="1"/>
          <w:szCs w:val="24"/>
          <w:lang w:val="en-US" w:eastAsia="it-IT"/>
        </w:rPr>
        <w:t xml:space="preserve">Please provide information on any steps taken </w:t>
      </w:r>
      <w:r w:rsidR="00637C9A">
        <w:rPr>
          <w:rFonts w:eastAsia="Times New Roman" w:cs="Times New Roman"/>
          <w:i/>
          <w:iCs/>
          <w:kern w:val="1"/>
          <w:szCs w:val="24"/>
          <w:lang w:val="en-US" w:eastAsia="it-IT"/>
        </w:rPr>
        <w:t xml:space="preserve">to ensure that LEA are guaranteed in all Regions. </w:t>
      </w:r>
    </w:p>
    <w:p w14:paraId="1D6DBEDF" w14:textId="77777777" w:rsidR="00B94E3D" w:rsidRPr="00B94E3D" w:rsidRDefault="00B94E3D" w:rsidP="00B94E3D">
      <w:pPr>
        <w:rPr>
          <w:rFonts w:eastAsia="Times New Roman" w:cs="Times New Roman"/>
          <w:i/>
          <w:iCs/>
          <w:kern w:val="1"/>
          <w:szCs w:val="24"/>
          <w:lang w:val="en-US" w:eastAsia="it-IT"/>
        </w:rPr>
      </w:pPr>
    </w:p>
    <w:bookmarkEnd w:id="3"/>
    <w:p w14:paraId="216CE9E4" w14:textId="2744FF45" w:rsidR="00AD1B1A" w:rsidRPr="00AD1B1A" w:rsidRDefault="00AD1B1A" w:rsidP="00AD1B1A">
      <w:pPr>
        <w:pStyle w:val="Paragrafoelenco"/>
        <w:numPr>
          <w:ilvl w:val="0"/>
          <w:numId w:val="3"/>
        </w:numPr>
        <w:rPr>
          <w:rFonts w:eastAsia="Times New Roman" w:cs="Times New Roman"/>
          <w:i/>
          <w:iCs/>
          <w:kern w:val="1"/>
          <w:szCs w:val="24"/>
          <w:lang w:val="en-US" w:eastAsia="it-IT"/>
        </w:rPr>
      </w:pPr>
      <w:r w:rsidRPr="00AD1B1A">
        <w:rPr>
          <w:rFonts w:eastAsia="Times New Roman" w:cs="Times New Roman"/>
          <w:kern w:val="1"/>
          <w:szCs w:val="24"/>
          <w:highlight w:val="cyan"/>
          <w:lang w:val="en-US" w:eastAsia="it-IT"/>
        </w:rPr>
        <w:t xml:space="preserve">Violence against women and girls – Recommendation 37 </w:t>
      </w:r>
      <w:r>
        <w:rPr>
          <w:rFonts w:eastAsia="Times New Roman" w:cs="Times New Roman"/>
          <w:kern w:val="1"/>
          <w:szCs w:val="24"/>
          <w:lang w:val="en-US" w:eastAsia="it-IT"/>
        </w:rPr>
        <w:t xml:space="preserve">  </w:t>
      </w:r>
      <w:r w:rsidRPr="00AD1B1A">
        <w:rPr>
          <w:rFonts w:eastAsia="Times New Roman" w:cs="Times New Roman"/>
          <w:i/>
          <w:iCs/>
          <w:kern w:val="1"/>
          <w:szCs w:val="24"/>
          <w:lang w:val="en-US" w:eastAsia="it-IT"/>
        </w:rPr>
        <w:t>The Committee recommends that the State party redouble its efforts to combat violence against women and girls and to prosecute perpetrators. In that regard, it calls upon the State party to ensure effective implementation of the related legislation, and the adequate resourcing of plans of action, including the action plan against sexual and gender-based violence. Furthermore, the Committee recommends that public awareness-raising campaigns against domestic violence be strengthened, and that support for victims of domestic violence be reinforced, including by facilitating their access to adequate services for recovery, counselling and other forms of rehabilitation. The Committee draws the State party’s attention, in particular, to the domestic violence experienced by women and girls with disabilities and recommends that the State party facilitate their access to complaint procedures and ensure that they receive adequate support and assistance.</w:t>
      </w:r>
    </w:p>
    <w:p w14:paraId="259CF717" w14:textId="5203E51E" w:rsidR="00127AF2" w:rsidRPr="008B2297" w:rsidRDefault="00127AF2" w:rsidP="00570D05">
      <w:pPr>
        <w:widowControl w:val="0"/>
        <w:suppressAutoHyphens/>
        <w:spacing w:after="0" w:line="240" w:lineRule="auto"/>
        <w:jc w:val="both"/>
        <w:rPr>
          <w:rFonts w:eastAsia="Times New Roman" w:cs="Times New Roman"/>
          <w:b/>
          <w:bCs/>
          <w:iCs/>
          <w:kern w:val="1"/>
          <w:szCs w:val="24"/>
          <w:lang w:val="en-US" w:eastAsia="it-IT"/>
        </w:rPr>
      </w:pPr>
      <w:r w:rsidRPr="008B2297">
        <w:rPr>
          <w:rFonts w:eastAsia="Times New Roman" w:cs="Times New Roman"/>
          <w:b/>
          <w:bCs/>
          <w:iCs/>
          <w:kern w:val="1"/>
          <w:szCs w:val="24"/>
          <w:lang w:val="en-US" w:eastAsia="it-IT"/>
        </w:rPr>
        <w:t>As regards the phenomenon of violence, no specific reference is made to women with disabilities in Law no. 66 1996 “Rules against sexual violence”, and instead a merely generic increase in sentences handed down for violence against disabled persons regardless of gender. There is a complete absence of any reference to women with disabilities in the “Extraordinary action plan against sexual and gender-related violence” DPCM 7 July 2015.</w:t>
      </w:r>
    </w:p>
    <w:p w14:paraId="11BFE46E" w14:textId="3A5C8D88" w:rsidR="00127AF2" w:rsidRPr="00127AF2" w:rsidRDefault="00127AF2" w:rsidP="00127AF2">
      <w:pPr>
        <w:widowControl w:val="0"/>
        <w:suppressAutoHyphens/>
        <w:spacing w:after="0" w:line="240" w:lineRule="auto"/>
        <w:jc w:val="both"/>
        <w:rPr>
          <w:rFonts w:eastAsia="Times New Roman" w:cs="Times New Roman"/>
          <w:iCs/>
          <w:kern w:val="1"/>
          <w:szCs w:val="24"/>
          <w:lang w:val="en-US" w:eastAsia="it-IT"/>
        </w:rPr>
      </w:pPr>
      <w:r w:rsidRPr="00127AF2">
        <w:rPr>
          <w:rFonts w:eastAsia="Times New Roman" w:cs="Times New Roman"/>
          <w:iCs/>
          <w:kern w:val="1"/>
          <w:szCs w:val="24"/>
          <w:lang w:val="en-US" w:eastAsia="it-IT"/>
        </w:rPr>
        <w:t>In the Strategic Plan 2017-2020, praise</w:t>
      </w:r>
      <w:r w:rsidR="00826049">
        <w:rPr>
          <w:rFonts w:eastAsia="Times New Roman" w:cs="Times New Roman"/>
          <w:iCs/>
          <w:kern w:val="1"/>
          <w:szCs w:val="24"/>
          <w:lang w:val="en-US" w:eastAsia="it-IT"/>
        </w:rPr>
        <w:t xml:space="preserve"> </w:t>
      </w:r>
      <w:r w:rsidRPr="00127AF2">
        <w:rPr>
          <w:rFonts w:eastAsia="Times New Roman" w:cs="Times New Roman"/>
          <w:iCs/>
          <w:kern w:val="1"/>
          <w:szCs w:val="24"/>
          <w:lang w:val="en-US" w:eastAsia="it-IT"/>
        </w:rPr>
        <w:t xml:space="preserve">worthy attention is finally dedicated specifically to the situation of migrant, refugee and asylum-seeker women, whilst women with disabilities are relegated to a generic mention of the </w:t>
      </w:r>
      <w:r w:rsidRPr="00826049">
        <w:rPr>
          <w:rFonts w:eastAsia="Times New Roman" w:cs="Times New Roman"/>
          <w:i/>
          <w:kern w:val="1"/>
          <w:szCs w:val="24"/>
          <w:lang w:val="en-US" w:eastAsia="it-IT"/>
        </w:rPr>
        <w:t>“Persistent phenomena which should prompt reflection and specific measures, such as the exposure to violence of vulnerable groups (young women, disabled women)……..”,</w:t>
      </w:r>
      <w:r w:rsidRPr="00127AF2">
        <w:rPr>
          <w:rFonts w:eastAsia="Times New Roman" w:cs="Times New Roman"/>
          <w:iCs/>
          <w:kern w:val="1"/>
          <w:szCs w:val="24"/>
          <w:lang w:val="en-US" w:eastAsia="it-IT"/>
        </w:rPr>
        <w:t xml:space="preserve"> which is not sufficient to ensure measures to protect these women are fostered.</w:t>
      </w:r>
    </w:p>
    <w:p w14:paraId="09AB16D9" w14:textId="6CCA1FF6" w:rsidR="00127AF2" w:rsidRPr="00127AF2" w:rsidRDefault="00127AF2" w:rsidP="00127AF2">
      <w:pPr>
        <w:widowControl w:val="0"/>
        <w:suppressAutoHyphens/>
        <w:spacing w:after="0" w:line="240" w:lineRule="auto"/>
        <w:jc w:val="both"/>
        <w:rPr>
          <w:rFonts w:eastAsia="Times New Roman" w:cs="Times New Roman"/>
          <w:iCs/>
          <w:kern w:val="1"/>
          <w:szCs w:val="24"/>
          <w:lang w:val="en-US" w:eastAsia="it-IT"/>
        </w:rPr>
      </w:pPr>
      <w:r w:rsidRPr="00127AF2">
        <w:rPr>
          <w:rFonts w:eastAsia="Times New Roman" w:cs="Times New Roman"/>
          <w:iCs/>
          <w:kern w:val="1"/>
          <w:szCs w:val="24"/>
          <w:lang w:val="en-US" w:eastAsia="it-IT"/>
        </w:rPr>
        <w:t xml:space="preserve">Whilst the activity Reports in issue 1522 provide figures regarding disabilities in victims of violence, they are cited as figures from </w:t>
      </w:r>
      <w:r w:rsidRPr="00826049">
        <w:rPr>
          <w:rFonts w:eastAsia="Times New Roman" w:cs="Times New Roman"/>
          <w:i/>
          <w:kern w:val="1"/>
          <w:szCs w:val="24"/>
          <w:lang w:val="en-US" w:eastAsia="it-IT"/>
        </w:rPr>
        <w:t>a phenomenon which is never sufficiently reported in analyses and monitoring. Yet the phenomenon is a widespread one which goes relatively unpunished, and only rarely receives the attention it should</w:t>
      </w:r>
      <w:r>
        <w:rPr>
          <w:rStyle w:val="Rimandonotaapidipagina"/>
          <w:rFonts w:eastAsia="Times New Roman" w:cs="Times New Roman"/>
          <w:iCs/>
          <w:kern w:val="1"/>
          <w:szCs w:val="24"/>
          <w:lang w:val="en-US" w:eastAsia="it-IT"/>
        </w:rPr>
        <w:footnoteReference w:id="16"/>
      </w:r>
      <w:r w:rsidRPr="00127AF2">
        <w:rPr>
          <w:rFonts w:eastAsia="Times New Roman" w:cs="Times New Roman"/>
          <w:iCs/>
          <w:kern w:val="1"/>
          <w:szCs w:val="24"/>
          <w:lang w:val="en-US" w:eastAsia="it-IT"/>
        </w:rPr>
        <w:t>.</w:t>
      </w:r>
    </w:p>
    <w:p w14:paraId="03982FDE" w14:textId="53509186" w:rsidR="00127AF2" w:rsidRPr="00127AF2" w:rsidRDefault="00127AF2" w:rsidP="00127AF2">
      <w:pPr>
        <w:widowControl w:val="0"/>
        <w:suppressAutoHyphens/>
        <w:spacing w:after="0" w:line="240" w:lineRule="auto"/>
        <w:jc w:val="both"/>
        <w:rPr>
          <w:rFonts w:eastAsia="Times New Roman" w:cs="Times New Roman"/>
          <w:iCs/>
          <w:kern w:val="1"/>
          <w:szCs w:val="24"/>
          <w:lang w:val="en-US" w:eastAsia="it-IT"/>
        </w:rPr>
      </w:pPr>
      <w:r w:rsidRPr="00127AF2">
        <w:rPr>
          <w:rFonts w:eastAsia="Times New Roman" w:cs="Times New Roman"/>
          <w:iCs/>
          <w:kern w:val="1"/>
          <w:szCs w:val="24"/>
          <w:lang w:val="en-US" w:eastAsia="it-IT"/>
        </w:rPr>
        <w:t xml:space="preserve">The same final Report of the </w:t>
      </w:r>
      <w:r w:rsidRPr="00826049">
        <w:rPr>
          <w:rFonts w:eastAsia="Times New Roman" w:cs="Times New Roman"/>
          <w:i/>
          <w:kern w:val="1"/>
          <w:szCs w:val="24"/>
          <w:lang w:val="en-US" w:eastAsia="it-IT"/>
        </w:rPr>
        <w:t>“Parliamentary inquiry commission into femicide, and all gender-related forms of violence”</w:t>
      </w:r>
      <w:r w:rsidR="00612410">
        <w:rPr>
          <w:rStyle w:val="Rimandonotaapidipagina"/>
          <w:rFonts w:eastAsia="Times New Roman" w:cs="Times New Roman"/>
          <w:iCs/>
          <w:kern w:val="1"/>
          <w:szCs w:val="24"/>
          <w:lang w:val="en-US" w:eastAsia="it-IT"/>
        </w:rPr>
        <w:footnoteReference w:id="17"/>
      </w:r>
      <w:r w:rsidRPr="00127AF2">
        <w:rPr>
          <w:rFonts w:eastAsia="Times New Roman" w:cs="Times New Roman"/>
          <w:iCs/>
          <w:kern w:val="1"/>
          <w:szCs w:val="24"/>
          <w:lang w:val="en-US" w:eastAsia="it-IT"/>
        </w:rPr>
        <w:t xml:space="preserve"> records the scant attention paid to the situation of girls and women with disabilities, owing to the impossibility of exploring the phenomenon in relation to this group of women. It acknowledges that it is a critical problem and includes a section</w:t>
      </w:r>
      <w:r w:rsidR="00826049">
        <w:rPr>
          <w:rStyle w:val="Rimandonotaapidipagina"/>
          <w:rFonts w:eastAsia="Times New Roman" w:cs="Times New Roman"/>
          <w:iCs/>
          <w:kern w:val="1"/>
          <w:szCs w:val="24"/>
          <w:lang w:val="en-US" w:eastAsia="it-IT"/>
        </w:rPr>
        <w:footnoteReference w:id="18"/>
      </w:r>
      <w:r w:rsidRPr="00127AF2">
        <w:rPr>
          <w:rFonts w:eastAsia="Times New Roman" w:cs="Times New Roman"/>
          <w:iCs/>
          <w:kern w:val="1"/>
          <w:szCs w:val="24"/>
          <w:lang w:val="en-US" w:eastAsia="it-IT"/>
        </w:rPr>
        <w:t xml:space="preserve"> that reads as follows:</w:t>
      </w:r>
    </w:p>
    <w:p w14:paraId="43E256AF" w14:textId="25C91739" w:rsidR="004B20A7" w:rsidRDefault="00127AF2" w:rsidP="00127AF2">
      <w:pPr>
        <w:widowControl w:val="0"/>
        <w:suppressAutoHyphens/>
        <w:spacing w:after="0" w:line="240" w:lineRule="auto"/>
        <w:jc w:val="both"/>
        <w:rPr>
          <w:rFonts w:eastAsia="Times New Roman" w:cs="Times New Roman"/>
          <w:iCs/>
          <w:kern w:val="1"/>
          <w:szCs w:val="24"/>
          <w:lang w:val="en-US" w:eastAsia="it-IT"/>
        </w:rPr>
      </w:pPr>
      <w:r w:rsidRPr="00826049">
        <w:rPr>
          <w:rFonts w:eastAsia="Times New Roman" w:cs="Times New Roman"/>
          <w:i/>
          <w:kern w:val="1"/>
          <w:szCs w:val="24"/>
          <w:lang w:val="en-US" w:eastAsia="it-IT"/>
        </w:rPr>
        <w:t>In consideration of the points that arose whilst examining the issue of violence to which women with disabilities are subjected, and to which part of paragraph 2.2 of Chapter 2 has been dedicated, the Commission deems it essential for the statistical records concerning the phenomenon of gender violence to specifically highlight and gather data concerning this form of violence, the prevention of which should also involve appropriate measures in plans for counteracting gender violence</w:t>
      </w:r>
      <w:r w:rsidRPr="00127AF2">
        <w:rPr>
          <w:rFonts w:eastAsia="Times New Roman" w:cs="Times New Roman"/>
          <w:iCs/>
          <w:kern w:val="1"/>
          <w:szCs w:val="24"/>
          <w:lang w:val="en-US" w:eastAsia="it-IT"/>
        </w:rPr>
        <w:t>.</w:t>
      </w:r>
    </w:p>
    <w:p w14:paraId="2E8CBF06" w14:textId="68892770" w:rsidR="00B702FC" w:rsidRDefault="00B702FC" w:rsidP="00127AF2">
      <w:pPr>
        <w:widowControl w:val="0"/>
        <w:suppressAutoHyphens/>
        <w:spacing w:after="0" w:line="240" w:lineRule="auto"/>
        <w:jc w:val="both"/>
        <w:rPr>
          <w:rFonts w:eastAsia="Times New Roman" w:cs="Times New Roman"/>
          <w:iCs/>
          <w:kern w:val="1"/>
          <w:szCs w:val="24"/>
          <w:lang w:val="en-US" w:eastAsia="it-IT"/>
        </w:rPr>
      </w:pPr>
    </w:p>
    <w:p w14:paraId="76164550" w14:textId="77777777" w:rsidR="00B702FC" w:rsidRPr="00B702FC" w:rsidRDefault="00B702FC" w:rsidP="00B702FC">
      <w:pPr>
        <w:widowControl w:val="0"/>
        <w:suppressAutoHyphens/>
        <w:spacing w:after="0" w:line="240" w:lineRule="auto"/>
        <w:jc w:val="both"/>
        <w:rPr>
          <w:rFonts w:eastAsia="Times New Roman" w:cs="Times New Roman"/>
          <w:b/>
          <w:bCs/>
          <w:i/>
          <w:iCs/>
          <w:kern w:val="1"/>
          <w:szCs w:val="24"/>
          <w:lang w:val="en-US" w:eastAsia="it-IT"/>
        </w:rPr>
      </w:pPr>
      <w:bookmarkStart w:id="4" w:name="_Hlk29462439"/>
      <w:r w:rsidRPr="00B702FC">
        <w:rPr>
          <w:rFonts w:eastAsia="Times New Roman" w:cs="Times New Roman"/>
          <w:b/>
          <w:bCs/>
          <w:i/>
          <w:iCs/>
          <w:kern w:val="1"/>
          <w:szCs w:val="24"/>
          <w:lang w:val="en-US" w:eastAsia="it-IT"/>
        </w:rPr>
        <w:t xml:space="preserve">Proposal of List of Issues  </w:t>
      </w:r>
    </w:p>
    <w:p w14:paraId="1E7486B9" w14:textId="594B919F" w:rsidR="00B702FC" w:rsidRDefault="00B87540" w:rsidP="00707A7A">
      <w:pPr>
        <w:pStyle w:val="Paragrafoelenco"/>
        <w:widowControl w:val="0"/>
        <w:numPr>
          <w:ilvl w:val="0"/>
          <w:numId w:val="8"/>
        </w:numPr>
        <w:suppressAutoHyphens/>
        <w:spacing w:after="0" w:line="240" w:lineRule="auto"/>
        <w:jc w:val="both"/>
        <w:rPr>
          <w:rFonts w:eastAsia="Times New Roman" w:cs="Times New Roman"/>
          <w:i/>
          <w:iCs/>
          <w:kern w:val="1"/>
          <w:szCs w:val="24"/>
          <w:lang w:val="en-US" w:eastAsia="it-IT"/>
        </w:rPr>
      </w:pPr>
      <w:r>
        <w:rPr>
          <w:rFonts w:eastAsia="Times New Roman" w:cs="Times New Roman"/>
          <w:i/>
          <w:iCs/>
          <w:kern w:val="1"/>
          <w:szCs w:val="24"/>
          <w:lang w:val="en-US" w:eastAsia="it-IT"/>
        </w:rPr>
        <w:t>Please provide information on any steps taken, including a time frame, to set up a</w:t>
      </w:r>
      <w:r w:rsidR="00707A7A" w:rsidRPr="00707A7A">
        <w:rPr>
          <w:rFonts w:eastAsia="Times New Roman" w:cs="Times New Roman"/>
          <w:i/>
          <w:iCs/>
          <w:kern w:val="1"/>
          <w:szCs w:val="24"/>
          <w:lang w:val="en-US" w:eastAsia="it-IT"/>
        </w:rPr>
        <w:t>n integrated system of data collection, including judicial data, bound by law to overcome the fragmentation and partiality of information and capable of generating structured flows of information usable at national and local level for the purposes of all institutional, political and social actors, also disaggregated by the different conditions, particularly considering situations of disability</w:t>
      </w:r>
    </w:p>
    <w:p w14:paraId="7ABF8004" w14:textId="1AB6CCB4" w:rsidR="00EE5590" w:rsidRDefault="00956C2B" w:rsidP="00707A7A">
      <w:pPr>
        <w:pStyle w:val="Paragrafoelenco"/>
        <w:widowControl w:val="0"/>
        <w:numPr>
          <w:ilvl w:val="0"/>
          <w:numId w:val="8"/>
        </w:numPr>
        <w:suppressAutoHyphens/>
        <w:spacing w:after="0" w:line="240" w:lineRule="auto"/>
        <w:jc w:val="both"/>
        <w:rPr>
          <w:rFonts w:eastAsia="Times New Roman" w:cs="Times New Roman"/>
          <w:i/>
          <w:iCs/>
          <w:kern w:val="1"/>
          <w:szCs w:val="24"/>
          <w:lang w:val="en-US" w:eastAsia="it-IT"/>
        </w:rPr>
      </w:pPr>
      <w:r>
        <w:rPr>
          <w:rFonts w:eastAsia="Times New Roman" w:cs="Times New Roman"/>
          <w:i/>
          <w:iCs/>
          <w:kern w:val="1"/>
          <w:szCs w:val="24"/>
          <w:lang w:val="en-US" w:eastAsia="it-IT"/>
        </w:rPr>
        <w:t>How is the Government taking in account the need to secure f</w:t>
      </w:r>
      <w:r w:rsidR="00707A7A" w:rsidRPr="00707A7A">
        <w:rPr>
          <w:rFonts w:eastAsia="Times New Roman" w:cs="Times New Roman"/>
          <w:i/>
          <w:iCs/>
          <w:kern w:val="1"/>
          <w:szCs w:val="24"/>
          <w:lang w:val="en-US" w:eastAsia="it-IT"/>
        </w:rPr>
        <w:t xml:space="preserve">unds for raising awareness and preventing violence against women </w:t>
      </w:r>
      <w:r w:rsidR="00707A7A">
        <w:rPr>
          <w:rFonts w:eastAsia="Times New Roman" w:cs="Times New Roman"/>
          <w:i/>
          <w:iCs/>
          <w:kern w:val="1"/>
          <w:szCs w:val="24"/>
          <w:lang w:val="en-US" w:eastAsia="it-IT"/>
        </w:rPr>
        <w:t>and girls with disabilities</w:t>
      </w:r>
      <w:r>
        <w:rPr>
          <w:rFonts w:eastAsia="Times New Roman" w:cs="Times New Roman"/>
          <w:i/>
          <w:iCs/>
          <w:kern w:val="1"/>
          <w:szCs w:val="24"/>
          <w:lang w:val="en-US" w:eastAsia="it-IT"/>
        </w:rPr>
        <w:t>.</w:t>
      </w:r>
    </w:p>
    <w:p w14:paraId="20E35865" w14:textId="14A7A381" w:rsidR="00707A7A" w:rsidRPr="00707A7A" w:rsidRDefault="00593BDF" w:rsidP="00707A7A">
      <w:pPr>
        <w:pStyle w:val="Paragrafoelenco"/>
        <w:widowControl w:val="0"/>
        <w:numPr>
          <w:ilvl w:val="0"/>
          <w:numId w:val="8"/>
        </w:numPr>
        <w:suppressAutoHyphens/>
        <w:spacing w:after="0" w:line="240" w:lineRule="auto"/>
        <w:jc w:val="both"/>
        <w:rPr>
          <w:rFonts w:eastAsia="Times New Roman" w:cs="Times New Roman"/>
          <w:i/>
          <w:iCs/>
          <w:kern w:val="1"/>
          <w:szCs w:val="24"/>
          <w:lang w:val="en-US" w:eastAsia="it-IT"/>
        </w:rPr>
      </w:pPr>
      <w:r>
        <w:rPr>
          <w:rFonts w:eastAsia="Times New Roman" w:cs="Times New Roman"/>
          <w:i/>
          <w:iCs/>
          <w:kern w:val="1"/>
          <w:szCs w:val="24"/>
          <w:lang w:val="en-US" w:eastAsia="it-IT"/>
        </w:rPr>
        <w:t>Please provide information on any steps taken in account regarding the development  and implementation of s</w:t>
      </w:r>
      <w:r w:rsidR="00EE5590" w:rsidRPr="00EE5590">
        <w:rPr>
          <w:rFonts w:eastAsia="Times New Roman" w:cs="Times New Roman"/>
          <w:i/>
          <w:iCs/>
          <w:kern w:val="1"/>
          <w:szCs w:val="24"/>
          <w:lang w:val="en-US" w:eastAsia="it-IT"/>
        </w:rPr>
        <w:t xml:space="preserve">pecific training for general and protection services in conjunction with </w:t>
      </w:r>
      <w:r w:rsidR="00EE5590">
        <w:rPr>
          <w:rFonts w:eastAsia="Times New Roman" w:cs="Times New Roman"/>
          <w:i/>
          <w:iCs/>
          <w:kern w:val="1"/>
          <w:szCs w:val="24"/>
          <w:lang w:val="en-US" w:eastAsia="it-IT"/>
        </w:rPr>
        <w:t xml:space="preserve">women with disability organizations </w:t>
      </w:r>
      <w:r w:rsidR="00EE5590" w:rsidRPr="00EE5590">
        <w:rPr>
          <w:rFonts w:eastAsia="Times New Roman" w:cs="Times New Roman"/>
          <w:i/>
          <w:iCs/>
          <w:kern w:val="1"/>
          <w:szCs w:val="24"/>
          <w:lang w:val="en-US" w:eastAsia="it-IT"/>
        </w:rPr>
        <w:t xml:space="preserve">that are experts in the field, and Anti-violence </w:t>
      </w:r>
      <w:proofErr w:type="spellStart"/>
      <w:r w:rsidR="00EE5590" w:rsidRPr="00EE5590">
        <w:rPr>
          <w:rFonts w:eastAsia="Times New Roman" w:cs="Times New Roman"/>
          <w:i/>
          <w:iCs/>
          <w:kern w:val="1"/>
          <w:szCs w:val="24"/>
          <w:lang w:val="en-US" w:eastAsia="it-IT"/>
        </w:rPr>
        <w:t>centres</w:t>
      </w:r>
      <w:proofErr w:type="spellEnd"/>
      <w:r w:rsidR="00EE5590" w:rsidRPr="00EE5590">
        <w:rPr>
          <w:rFonts w:eastAsia="Times New Roman" w:cs="Times New Roman"/>
          <w:i/>
          <w:iCs/>
          <w:kern w:val="1"/>
          <w:szCs w:val="24"/>
          <w:lang w:val="en-US" w:eastAsia="it-IT"/>
        </w:rPr>
        <w:t xml:space="preserve"> and shelters. </w:t>
      </w:r>
      <w:r>
        <w:rPr>
          <w:rFonts w:eastAsia="Times New Roman" w:cs="Times New Roman"/>
          <w:i/>
          <w:iCs/>
          <w:kern w:val="1"/>
          <w:szCs w:val="24"/>
          <w:lang w:val="en-US" w:eastAsia="it-IT"/>
        </w:rPr>
        <w:t>And if the t</w:t>
      </w:r>
      <w:r w:rsidR="00EE5590" w:rsidRPr="00EE5590">
        <w:rPr>
          <w:rFonts w:eastAsia="Times New Roman" w:cs="Times New Roman"/>
          <w:i/>
          <w:iCs/>
          <w:kern w:val="1"/>
          <w:szCs w:val="24"/>
          <w:lang w:val="en-US" w:eastAsia="it-IT"/>
        </w:rPr>
        <w:t>raining should ensure the capacity to recognize women with disabilities victims of violenc</w:t>
      </w:r>
      <w:r w:rsidR="00EE5590">
        <w:rPr>
          <w:rFonts w:eastAsia="Times New Roman" w:cs="Times New Roman"/>
          <w:i/>
          <w:iCs/>
          <w:kern w:val="1"/>
          <w:szCs w:val="24"/>
          <w:lang w:val="en-US" w:eastAsia="it-IT"/>
        </w:rPr>
        <w:t>e.</w:t>
      </w:r>
    </w:p>
    <w:bookmarkEnd w:id="4"/>
    <w:p w14:paraId="5F9EC4FF" w14:textId="68F859AE" w:rsidR="00B702FC" w:rsidRDefault="00B702FC" w:rsidP="00B702FC">
      <w:pPr>
        <w:widowControl w:val="0"/>
        <w:suppressAutoHyphens/>
        <w:spacing w:after="0" w:line="240" w:lineRule="auto"/>
        <w:jc w:val="both"/>
        <w:rPr>
          <w:rFonts w:eastAsia="Times New Roman" w:cs="Times New Roman"/>
          <w:i/>
          <w:iCs/>
          <w:kern w:val="1"/>
          <w:szCs w:val="24"/>
          <w:lang w:val="en-US" w:eastAsia="it-IT"/>
        </w:rPr>
      </w:pPr>
    </w:p>
    <w:p w14:paraId="1A954965" w14:textId="2449D63B" w:rsidR="00B702FC" w:rsidRPr="00B702FC" w:rsidRDefault="00B702FC" w:rsidP="00B702FC">
      <w:pPr>
        <w:pStyle w:val="Paragrafoelenco"/>
        <w:widowControl w:val="0"/>
        <w:numPr>
          <w:ilvl w:val="0"/>
          <w:numId w:val="3"/>
        </w:numPr>
        <w:suppressAutoHyphens/>
        <w:spacing w:after="0" w:line="240" w:lineRule="auto"/>
        <w:jc w:val="both"/>
        <w:rPr>
          <w:rFonts w:eastAsia="Times New Roman" w:cs="Times New Roman"/>
          <w:i/>
          <w:iCs/>
          <w:kern w:val="1"/>
          <w:szCs w:val="24"/>
          <w:highlight w:val="cyan"/>
          <w:lang w:val="en-US" w:eastAsia="it-IT"/>
        </w:rPr>
      </w:pPr>
      <w:r w:rsidRPr="00B702FC">
        <w:rPr>
          <w:rFonts w:eastAsia="Times New Roman" w:cs="Times New Roman"/>
          <w:kern w:val="1"/>
          <w:szCs w:val="24"/>
          <w:highlight w:val="cyan"/>
          <w:lang w:val="en-US" w:eastAsia="it-IT"/>
        </w:rPr>
        <w:t xml:space="preserve">Poverty – Recommendation 39 </w:t>
      </w:r>
      <w:r>
        <w:rPr>
          <w:rFonts w:eastAsia="Times New Roman" w:cs="Times New Roman"/>
          <w:kern w:val="1"/>
          <w:szCs w:val="24"/>
          <w:highlight w:val="cyan"/>
          <w:lang w:val="en-US" w:eastAsia="it-IT"/>
        </w:rPr>
        <w:t xml:space="preserve">  </w:t>
      </w:r>
      <w:r w:rsidRPr="00B702FC">
        <w:rPr>
          <w:rFonts w:eastAsia="Times New Roman" w:cs="Times New Roman"/>
          <w:i/>
          <w:iCs/>
          <w:kern w:val="1"/>
          <w:szCs w:val="24"/>
          <w:lang w:val="en-US" w:eastAsia="it-IT"/>
        </w:rPr>
        <w:t xml:space="preserve">The Committee urges the State party to step up its efforts to address poverty while paying particular attention to child poverty and poverty in the southern provinces. Among other measures, it recommends that the State party strengthen social and financial support for families in situations of vulnerability and develop human rights–based poverty-reduction </w:t>
      </w:r>
      <w:proofErr w:type="spellStart"/>
      <w:r w:rsidRPr="00B702FC">
        <w:rPr>
          <w:rFonts w:eastAsia="Times New Roman" w:cs="Times New Roman"/>
          <w:i/>
          <w:iCs/>
          <w:kern w:val="1"/>
          <w:szCs w:val="24"/>
          <w:lang w:val="en-US" w:eastAsia="it-IT"/>
        </w:rPr>
        <w:t>programmes</w:t>
      </w:r>
      <w:proofErr w:type="spellEnd"/>
      <w:r w:rsidRPr="00B702FC">
        <w:rPr>
          <w:rFonts w:eastAsia="Times New Roman" w:cs="Times New Roman"/>
          <w:i/>
          <w:iCs/>
          <w:kern w:val="1"/>
          <w:szCs w:val="24"/>
          <w:lang w:val="en-US" w:eastAsia="it-IT"/>
        </w:rPr>
        <w:t>, taking into consideration the Committee’s statement on poverty and the International Covenant on Economic, Social and Cultural Rights (E/C.12/2001/10).</w:t>
      </w:r>
    </w:p>
    <w:p w14:paraId="70BAE0DB" w14:textId="2FB6E38E" w:rsidR="00B702FC" w:rsidRDefault="00A734B5" w:rsidP="00127AF2">
      <w:pPr>
        <w:widowControl w:val="0"/>
        <w:suppressAutoHyphens/>
        <w:spacing w:after="0" w:line="240" w:lineRule="auto"/>
        <w:jc w:val="both"/>
        <w:rPr>
          <w:rFonts w:eastAsia="Times New Roman" w:cs="Times New Roman"/>
          <w:i/>
          <w:iCs/>
          <w:kern w:val="1"/>
          <w:szCs w:val="24"/>
          <w:lang w:val="en-US" w:eastAsia="it-IT"/>
        </w:rPr>
      </w:pPr>
      <w:r>
        <w:rPr>
          <w:rFonts w:eastAsia="Times New Roman" w:cs="Times New Roman"/>
          <w:i/>
          <w:iCs/>
          <w:kern w:val="1"/>
          <w:szCs w:val="24"/>
          <w:lang w:val="en-US" w:eastAsia="it-IT"/>
        </w:rPr>
        <w:t xml:space="preserve"> </w:t>
      </w:r>
    </w:p>
    <w:p w14:paraId="5AAF62E0" w14:textId="29C84BB3" w:rsidR="007600B4" w:rsidRDefault="003F3A03" w:rsidP="00127AF2">
      <w:pPr>
        <w:widowControl w:val="0"/>
        <w:suppressAutoHyphens/>
        <w:spacing w:after="0" w:line="240" w:lineRule="auto"/>
        <w:jc w:val="both"/>
        <w:rPr>
          <w:rFonts w:eastAsia="Times New Roman" w:cs="Times New Roman"/>
          <w:kern w:val="1"/>
          <w:szCs w:val="24"/>
          <w:lang w:val="en-US" w:eastAsia="it-IT"/>
        </w:rPr>
      </w:pPr>
      <w:r>
        <w:rPr>
          <w:rFonts w:eastAsia="Times New Roman" w:cs="Times New Roman"/>
          <w:kern w:val="1"/>
          <w:szCs w:val="24"/>
          <w:lang w:val="en-US" w:eastAsia="it-IT"/>
        </w:rPr>
        <w:t>As cited in the previous chapter at page 7, t</w:t>
      </w:r>
      <w:r w:rsidR="007600B4" w:rsidRPr="007600B4">
        <w:rPr>
          <w:rFonts w:eastAsia="Times New Roman" w:cs="Times New Roman"/>
          <w:kern w:val="1"/>
          <w:szCs w:val="24"/>
          <w:lang w:val="en-US" w:eastAsia="it-IT"/>
        </w:rPr>
        <w:t xml:space="preserve">he anti-poverty measures indicated by the latest Governments have not provided for effective measures to reduce the risk of poverty for persons with disabilities. The provisions, named Social Card (2016) and Inclusion Income (2017), replaced by the new Citizenship Income (2019), treat poor families where a disabled person is present less favorably compared to other families. </w:t>
      </w:r>
    </w:p>
    <w:p w14:paraId="2ECA5F29" w14:textId="77777777" w:rsidR="007600B4" w:rsidRDefault="007600B4" w:rsidP="00127AF2">
      <w:pPr>
        <w:widowControl w:val="0"/>
        <w:suppressAutoHyphens/>
        <w:spacing w:after="0" w:line="240" w:lineRule="auto"/>
        <w:jc w:val="both"/>
        <w:rPr>
          <w:rFonts w:eastAsia="Times New Roman" w:cs="Times New Roman"/>
          <w:kern w:val="1"/>
          <w:szCs w:val="24"/>
          <w:lang w:val="en-US" w:eastAsia="it-IT"/>
        </w:rPr>
      </w:pPr>
    </w:p>
    <w:p w14:paraId="16448B2A" w14:textId="6F0F956C" w:rsidR="007600B4" w:rsidRDefault="007600B4" w:rsidP="00127AF2">
      <w:pPr>
        <w:widowControl w:val="0"/>
        <w:suppressAutoHyphens/>
        <w:spacing w:after="0" w:line="240" w:lineRule="auto"/>
        <w:jc w:val="both"/>
        <w:rPr>
          <w:rFonts w:eastAsia="Times New Roman" w:cs="Times New Roman"/>
          <w:kern w:val="1"/>
          <w:szCs w:val="24"/>
          <w:lang w:val="en-US" w:eastAsia="it-IT"/>
        </w:rPr>
      </w:pPr>
      <w:r w:rsidRPr="007600B4">
        <w:rPr>
          <w:rFonts w:eastAsia="Times New Roman" w:cs="Times New Roman"/>
          <w:kern w:val="1"/>
          <w:szCs w:val="24"/>
          <w:lang w:val="en-US" w:eastAsia="it-IT"/>
        </w:rPr>
        <w:t xml:space="preserve">Regarding </w:t>
      </w:r>
      <w:r w:rsidRPr="00E95CCC">
        <w:rPr>
          <w:rFonts w:eastAsia="Times New Roman" w:cs="Times New Roman"/>
          <w:b/>
          <w:bCs/>
          <w:kern w:val="1"/>
          <w:szCs w:val="24"/>
          <w:lang w:val="en-US" w:eastAsia="it-IT"/>
        </w:rPr>
        <w:t>child poverty</w:t>
      </w:r>
      <w:r w:rsidRPr="007600B4">
        <w:rPr>
          <w:rFonts w:eastAsia="Times New Roman" w:cs="Times New Roman"/>
          <w:kern w:val="1"/>
          <w:szCs w:val="24"/>
          <w:lang w:val="en-US" w:eastAsia="it-IT"/>
        </w:rPr>
        <w:t xml:space="preserve">, the current anti-poverty measures refer to income parameters related to the household and do not take into account the specific aspects concerning children with disabilities, and it takes for granted that resources are evenly distributed within the family. Because in Italy children with disabilities are invisible in statistics (0-5 years), they do not usually benefit from any measures to combat childhood poverty. </w:t>
      </w:r>
      <w:r w:rsidRPr="00E95CCC">
        <w:rPr>
          <w:rFonts w:eastAsia="Times New Roman" w:cs="Times New Roman"/>
          <w:b/>
          <w:bCs/>
          <w:kern w:val="1"/>
          <w:szCs w:val="24"/>
          <w:lang w:val="en-US" w:eastAsia="it-IT"/>
        </w:rPr>
        <w:t>To date we do not know how the measures against childhood poverty are being assessed, nor the effects of these measures on children with disabilities</w:t>
      </w:r>
      <w:r w:rsidRPr="007600B4">
        <w:rPr>
          <w:rFonts w:eastAsia="Times New Roman" w:cs="Times New Roman"/>
          <w:kern w:val="1"/>
          <w:szCs w:val="24"/>
          <w:lang w:val="en-US" w:eastAsia="it-IT"/>
        </w:rPr>
        <w:t>.</w:t>
      </w:r>
    </w:p>
    <w:p w14:paraId="43E450A9" w14:textId="28F74A1F" w:rsidR="00D247AE" w:rsidRDefault="00D247AE" w:rsidP="00127AF2">
      <w:pPr>
        <w:widowControl w:val="0"/>
        <w:suppressAutoHyphens/>
        <w:spacing w:after="0" w:line="240" w:lineRule="auto"/>
        <w:jc w:val="both"/>
        <w:rPr>
          <w:rFonts w:eastAsia="Times New Roman" w:cs="Times New Roman"/>
          <w:kern w:val="1"/>
          <w:szCs w:val="24"/>
          <w:lang w:val="en-US" w:eastAsia="it-IT"/>
        </w:rPr>
      </w:pPr>
    </w:p>
    <w:p w14:paraId="7D678160" w14:textId="77777777" w:rsidR="00D247AE" w:rsidRPr="00B702FC" w:rsidRDefault="00D247AE" w:rsidP="00D247AE">
      <w:pPr>
        <w:widowControl w:val="0"/>
        <w:suppressAutoHyphens/>
        <w:spacing w:after="0" w:line="240" w:lineRule="auto"/>
        <w:jc w:val="both"/>
        <w:rPr>
          <w:rFonts w:eastAsia="Times New Roman" w:cs="Times New Roman"/>
          <w:b/>
          <w:bCs/>
          <w:i/>
          <w:iCs/>
          <w:kern w:val="1"/>
          <w:szCs w:val="24"/>
          <w:lang w:val="en-US" w:eastAsia="it-IT"/>
        </w:rPr>
      </w:pPr>
      <w:r w:rsidRPr="00B702FC">
        <w:rPr>
          <w:rFonts w:eastAsia="Times New Roman" w:cs="Times New Roman"/>
          <w:b/>
          <w:bCs/>
          <w:i/>
          <w:iCs/>
          <w:kern w:val="1"/>
          <w:szCs w:val="24"/>
          <w:lang w:val="en-US" w:eastAsia="it-IT"/>
        </w:rPr>
        <w:t xml:space="preserve">Proposal of List of Issues  </w:t>
      </w:r>
    </w:p>
    <w:p w14:paraId="591A2155" w14:textId="77777777" w:rsidR="003A6FFF" w:rsidRPr="003A6FFF" w:rsidRDefault="003A6FFF" w:rsidP="00D247AE">
      <w:pPr>
        <w:pStyle w:val="Paragrafoelenco"/>
        <w:widowControl w:val="0"/>
        <w:numPr>
          <w:ilvl w:val="0"/>
          <w:numId w:val="8"/>
        </w:numPr>
        <w:suppressAutoHyphens/>
        <w:spacing w:after="0" w:line="240" w:lineRule="auto"/>
        <w:jc w:val="both"/>
        <w:rPr>
          <w:rFonts w:eastAsia="Times New Roman" w:cs="Times New Roman"/>
          <w:kern w:val="1"/>
          <w:szCs w:val="24"/>
          <w:lang w:val="en-US" w:eastAsia="it-IT"/>
        </w:rPr>
      </w:pPr>
      <w:r>
        <w:rPr>
          <w:rFonts w:eastAsia="Times New Roman" w:cs="Times New Roman"/>
          <w:i/>
          <w:iCs/>
          <w:kern w:val="1"/>
          <w:szCs w:val="24"/>
          <w:lang w:val="en-US" w:eastAsia="it-IT"/>
        </w:rPr>
        <w:t xml:space="preserve">Please provide information on the measures envisaged to make sure the issues of </w:t>
      </w:r>
      <w:r w:rsidR="00D247AE" w:rsidRPr="00D247AE">
        <w:rPr>
          <w:rFonts w:eastAsia="Times New Roman" w:cs="Times New Roman"/>
          <w:i/>
          <w:iCs/>
          <w:kern w:val="1"/>
          <w:szCs w:val="24"/>
          <w:lang w:val="en-US" w:eastAsia="it-IT"/>
        </w:rPr>
        <w:t xml:space="preserve">persons with disabilities and their families living in poverty </w:t>
      </w:r>
      <w:r>
        <w:rPr>
          <w:rFonts w:eastAsia="Times New Roman" w:cs="Times New Roman"/>
          <w:i/>
          <w:iCs/>
          <w:kern w:val="1"/>
          <w:szCs w:val="24"/>
          <w:lang w:val="en-US" w:eastAsia="it-IT"/>
        </w:rPr>
        <w:t xml:space="preserve">are explicitly considered </w:t>
      </w:r>
      <w:r w:rsidR="00D247AE" w:rsidRPr="00D247AE">
        <w:rPr>
          <w:rFonts w:eastAsia="Times New Roman" w:cs="Times New Roman"/>
          <w:i/>
          <w:iCs/>
          <w:kern w:val="1"/>
          <w:szCs w:val="24"/>
          <w:lang w:val="en-US" w:eastAsia="it-IT"/>
        </w:rPr>
        <w:t>by avoiding reduction of services and benefits targeted to children and adults with disabilities</w:t>
      </w:r>
      <w:r>
        <w:rPr>
          <w:rFonts w:eastAsia="Times New Roman" w:cs="Times New Roman"/>
          <w:i/>
          <w:iCs/>
          <w:kern w:val="1"/>
          <w:szCs w:val="24"/>
          <w:lang w:val="en-US" w:eastAsia="it-IT"/>
        </w:rPr>
        <w:t xml:space="preserve">. </w:t>
      </w:r>
    </w:p>
    <w:p w14:paraId="0F0F4036" w14:textId="41E4E388" w:rsidR="00D247AE" w:rsidRPr="00D247AE" w:rsidRDefault="003A6FFF" w:rsidP="00D247AE">
      <w:pPr>
        <w:pStyle w:val="Paragrafoelenco"/>
        <w:widowControl w:val="0"/>
        <w:numPr>
          <w:ilvl w:val="0"/>
          <w:numId w:val="8"/>
        </w:numPr>
        <w:suppressAutoHyphens/>
        <w:spacing w:after="0" w:line="240" w:lineRule="auto"/>
        <w:jc w:val="both"/>
        <w:rPr>
          <w:rFonts w:eastAsia="Times New Roman" w:cs="Times New Roman"/>
          <w:kern w:val="1"/>
          <w:szCs w:val="24"/>
          <w:lang w:val="en-US" w:eastAsia="it-IT"/>
        </w:rPr>
      </w:pPr>
      <w:r>
        <w:rPr>
          <w:rFonts w:eastAsia="Times New Roman" w:cs="Times New Roman"/>
          <w:i/>
          <w:iCs/>
          <w:kern w:val="1"/>
          <w:szCs w:val="24"/>
          <w:lang w:val="en-US" w:eastAsia="it-IT"/>
        </w:rPr>
        <w:t xml:space="preserve">How is the government taking in consideration the need to </w:t>
      </w:r>
      <w:r w:rsidR="00D247AE" w:rsidRPr="00D247AE">
        <w:rPr>
          <w:rFonts w:eastAsia="Times New Roman" w:cs="Times New Roman"/>
          <w:i/>
          <w:iCs/>
          <w:kern w:val="1"/>
          <w:szCs w:val="24"/>
          <w:lang w:val="en-US" w:eastAsia="it-IT"/>
        </w:rPr>
        <w:t>introduc</w:t>
      </w:r>
      <w:r>
        <w:rPr>
          <w:rFonts w:eastAsia="Times New Roman" w:cs="Times New Roman"/>
          <w:i/>
          <w:iCs/>
          <w:kern w:val="1"/>
          <w:szCs w:val="24"/>
          <w:lang w:val="en-US" w:eastAsia="it-IT"/>
        </w:rPr>
        <w:t>e</w:t>
      </w:r>
      <w:r w:rsidR="00D247AE" w:rsidRPr="00D247AE">
        <w:rPr>
          <w:rFonts w:eastAsia="Times New Roman" w:cs="Times New Roman"/>
          <w:i/>
          <w:iCs/>
          <w:kern w:val="1"/>
          <w:szCs w:val="24"/>
          <w:lang w:val="en-US" w:eastAsia="it-IT"/>
        </w:rPr>
        <w:t xml:space="preserve"> measures steps to bring the amount of social benefit in line with minimum wages for an adequate standard of living, and develop and implement compensation schemes concerning disability-related extra expenses incurred by persons with disabilities and their families.</w:t>
      </w:r>
    </w:p>
    <w:p w14:paraId="31E3623A" w14:textId="5D89BF28" w:rsidR="00D247AE" w:rsidRDefault="003A6FFF" w:rsidP="00D247AE">
      <w:pPr>
        <w:pStyle w:val="Paragrafoelenco"/>
        <w:widowControl w:val="0"/>
        <w:numPr>
          <w:ilvl w:val="0"/>
          <w:numId w:val="8"/>
        </w:numPr>
        <w:suppressAutoHyphens/>
        <w:spacing w:after="0" w:line="240" w:lineRule="auto"/>
        <w:jc w:val="both"/>
        <w:rPr>
          <w:rFonts w:eastAsia="Times New Roman" w:cs="Times New Roman"/>
          <w:kern w:val="1"/>
          <w:szCs w:val="24"/>
          <w:lang w:val="en-US" w:eastAsia="it-IT"/>
        </w:rPr>
      </w:pPr>
      <w:r>
        <w:rPr>
          <w:rFonts w:eastAsia="Times New Roman" w:cs="Times New Roman"/>
          <w:i/>
          <w:iCs/>
          <w:kern w:val="1"/>
          <w:szCs w:val="24"/>
          <w:lang w:val="en-US" w:eastAsia="it-IT"/>
        </w:rPr>
        <w:t xml:space="preserve">How is the government taking in consideration to </w:t>
      </w:r>
      <w:r w:rsidR="00D247AE" w:rsidRPr="00D247AE">
        <w:rPr>
          <w:rFonts w:eastAsia="Times New Roman" w:cs="Times New Roman"/>
          <w:i/>
          <w:iCs/>
          <w:kern w:val="1"/>
          <w:szCs w:val="24"/>
          <w:lang w:val="en-US" w:eastAsia="it-IT"/>
        </w:rPr>
        <w:t xml:space="preserve">ensure close consultation of persons with disabilities and their representative </w:t>
      </w:r>
      <w:proofErr w:type="spellStart"/>
      <w:r w:rsidR="00D247AE" w:rsidRPr="00D247AE">
        <w:rPr>
          <w:rFonts w:eastAsia="Times New Roman" w:cs="Times New Roman"/>
          <w:i/>
          <w:iCs/>
          <w:kern w:val="1"/>
          <w:szCs w:val="24"/>
          <w:lang w:val="en-US" w:eastAsia="it-IT"/>
        </w:rPr>
        <w:t>organisations</w:t>
      </w:r>
      <w:proofErr w:type="spellEnd"/>
      <w:r w:rsidR="00D247AE" w:rsidRPr="00D247AE">
        <w:rPr>
          <w:rFonts w:eastAsia="Times New Roman" w:cs="Times New Roman"/>
          <w:i/>
          <w:iCs/>
          <w:kern w:val="1"/>
          <w:szCs w:val="24"/>
          <w:lang w:val="en-US" w:eastAsia="it-IT"/>
        </w:rPr>
        <w:t xml:space="preserve"> in policy making concerning social welfare benefits and services and poverty reduction </w:t>
      </w:r>
      <w:proofErr w:type="spellStart"/>
      <w:r w:rsidR="00D247AE" w:rsidRPr="00D247AE">
        <w:rPr>
          <w:rFonts w:eastAsia="Times New Roman" w:cs="Times New Roman"/>
          <w:i/>
          <w:iCs/>
          <w:kern w:val="1"/>
          <w:szCs w:val="24"/>
          <w:lang w:val="en-US" w:eastAsia="it-IT"/>
        </w:rPr>
        <w:t>programmes</w:t>
      </w:r>
      <w:proofErr w:type="spellEnd"/>
      <w:r w:rsidR="00D247AE" w:rsidRPr="00D247AE">
        <w:rPr>
          <w:rFonts w:eastAsia="Times New Roman" w:cs="Times New Roman"/>
          <w:i/>
          <w:iCs/>
          <w:kern w:val="1"/>
          <w:szCs w:val="24"/>
          <w:lang w:val="en-US" w:eastAsia="it-IT"/>
        </w:rPr>
        <w:t xml:space="preserve"> to ensure that policies and </w:t>
      </w:r>
      <w:proofErr w:type="spellStart"/>
      <w:r w:rsidR="00D247AE" w:rsidRPr="00D247AE">
        <w:rPr>
          <w:rFonts w:eastAsia="Times New Roman" w:cs="Times New Roman"/>
          <w:i/>
          <w:iCs/>
          <w:kern w:val="1"/>
          <w:szCs w:val="24"/>
          <w:lang w:val="en-US" w:eastAsia="it-IT"/>
        </w:rPr>
        <w:t>programmes</w:t>
      </w:r>
      <w:proofErr w:type="spellEnd"/>
      <w:r w:rsidR="00D247AE" w:rsidRPr="00D247AE">
        <w:rPr>
          <w:rFonts w:eastAsia="Times New Roman" w:cs="Times New Roman"/>
          <w:i/>
          <w:iCs/>
          <w:kern w:val="1"/>
          <w:szCs w:val="24"/>
          <w:lang w:val="en-US" w:eastAsia="it-IT"/>
        </w:rPr>
        <w:t xml:space="preserve"> are implemented to effectively meet their needs.</w:t>
      </w:r>
    </w:p>
    <w:sectPr w:rsidR="00D247AE">
      <w:footerReference w:type="default" r:id="rId14"/>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9865C3" w14:textId="77777777" w:rsidR="004738DB" w:rsidRDefault="004738DB" w:rsidP="003146A4">
      <w:pPr>
        <w:spacing w:after="0" w:line="240" w:lineRule="auto"/>
      </w:pPr>
      <w:r>
        <w:separator/>
      </w:r>
    </w:p>
  </w:endnote>
  <w:endnote w:type="continuationSeparator" w:id="0">
    <w:p w14:paraId="0820D7C4" w14:textId="77777777" w:rsidR="004738DB" w:rsidRDefault="004738DB" w:rsidP="003146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4281216"/>
      <w:docPartObj>
        <w:docPartGallery w:val="Page Numbers (Bottom of Page)"/>
        <w:docPartUnique/>
      </w:docPartObj>
    </w:sdtPr>
    <w:sdtEndPr/>
    <w:sdtContent>
      <w:p w14:paraId="721C7FE1" w14:textId="4CC9A90F" w:rsidR="007600B4" w:rsidRDefault="007600B4">
        <w:pPr>
          <w:pStyle w:val="Pidipagina"/>
          <w:jc w:val="right"/>
        </w:pPr>
        <w:r>
          <w:fldChar w:fldCharType="begin"/>
        </w:r>
        <w:r>
          <w:instrText>PAGE   \* MERGEFORMAT</w:instrText>
        </w:r>
        <w:r>
          <w:fldChar w:fldCharType="separate"/>
        </w:r>
        <w:r w:rsidR="00A60977">
          <w:rPr>
            <w:noProof/>
          </w:rPr>
          <w:t>1</w:t>
        </w:r>
        <w:r>
          <w:fldChar w:fldCharType="end"/>
        </w:r>
      </w:p>
    </w:sdtContent>
  </w:sdt>
  <w:p w14:paraId="65497F7F" w14:textId="77777777" w:rsidR="007600B4" w:rsidRDefault="007600B4">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F7ACF9" w14:textId="77777777" w:rsidR="004738DB" w:rsidRDefault="004738DB" w:rsidP="003146A4">
      <w:pPr>
        <w:spacing w:after="0" w:line="240" w:lineRule="auto"/>
      </w:pPr>
      <w:r>
        <w:separator/>
      </w:r>
    </w:p>
  </w:footnote>
  <w:footnote w:type="continuationSeparator" w:id="0">
    <w:p w14:paraId="66CA9509" w14:textId="77777777" w:rsidR="004738DB" w:rsidRDefault="004738DB" w:rsidP="003146A4">
      <w:pPr>
        <w:spacing w:after="0" w:line="240" w:lineRule="auto"/>
      </w:pPr>
      <w:r>
        <w:continuationSeparator/>
      </w:r>
    </w:p>
  </w:footnote>
  <w:footnote w:id="1">
    <w:p w14:paraId="421AABEA" w14:textId="59A88F20" w:rsidR="00F038D0" w:rsidRPr="004703EB" w:rsidRDefault="00F038D0">
      <w:pPr>
        <w:pStyle w:val="Testonotaapidipagina"/>
        <w:rPr>
          <w:sz w:val="18"/>
          <w:szCs w:val="18"/>
          <w:lang w:val="en-US"/>
        </w:rPr>
      </w:pPr>
      <w:r>
        <w:rPr>
          <w:rStyle w:val="Rimandonotaapidipagina"/>
        </w:rPr>
        <w:footnoteRef/>
      </w:r>
      <w:r w:rsidRPr="00F038D0">
        <w:rPr>
          <w:lang w:val="en-US"/>
        </w:rPr>
        <w:t xml:space="preserve"> </w:t>
      </w:r>
      <w:r>
        <w:rPr>
          <w:lang w:val="en-US"/>
        </w:rPr>
        <w:t xml:space="preserve">  </w:t>
      </w:r>
      <w:r w:rsidR="005827AA" w:rsidRPr="004703EB">
        <w:rPr>
          <w:sz w:val="18"/>
          <w:szCs w:val="18"/>
          <w:lang w:val="en-US"/>
        </w:rPr>
        <w:t xml:space="preserve">18 specific recommendations UPR 2010; </w:t>
      </w:r>
      <w:r w:rsidRPr="004703EB">
        <w:rPr>
          <w:sz w:val="18"/>
          <w:szCs w:val="18"/>
          <w:lang w:val="en-US"/>
        </w:rPr>
        <w:t xml:space="preserve"> 23 specific recommendations UPR 2014</w:t>
      </w:r>
      <w:r w:rsidR="004703EB">
        <w:rPr>
          <w:sz w:val="18"/>
          <w:szCs w:val="18"/>
          <w:lang w:val="en-US"/>
        </w:rPr>
        <w:t>; at this date we are waiting the 3</w:t>
      </w:r>
      <w:r w:rsidR="004703EB" w:rsidRPr="004703EB">
        <w:rPr>
          <w:sz w:val="18"/>
          <w:szCs w:val="18"/>
          <w:vertAlign w:val="superscript"/>
          <w:lang w:val="en-US"/>
        </w:rPr>
        <w:t>rd</w:t>
      </w:r>
      <w:r w:rsidR="004703EB">
        <w:rPr>
          <w:sz w:val="18"/>
          <w:szCs w:val="18"/>
          <w:lang w:val="en-US"/>
        </w:rPr>
        <w:t xml:space="preserve"> cycle recommendations to Italy.</w:t>
      </w:r>
    </w:p>
  </w:footnote>
  <w:footnote w:id="2">
    <w:p w14:paraId="638F0BCB" w14:textId="77777777" w:rsidR="005075D4" w:rsidRPr="001A7765" w:rsidRDefault="005075D4" w:rsidP="005075D4">
      <w:pPr>
        <w:pStyle w:val="Testonotaapidipagina"/>
        <w:spacing w:after="120"/>
        <w:jc w:val="both"/>
        <w:rPr>
          <w:rFonts w:ascii="Calibri" w:hAnsi="Calibri" w:cs="Calibri"/>
          <w:sz w:val="16"/>
          <w:szCs w:val="16"/>
          <w:lang w:val="en-US"/>
        </w:rPr>
      </w:pPr>
      <w:r w:rsidRPr="001A7765">
        <w:rPr>
          <w:rStyle w:val="Rimandonotaapidipagina"/>
          <w:rFonts w:ascii="Calibri" w:hAnsi="Calibri" w:cs="Calibri"/>
          <w:sz w:val="16"/>
          <w:szCs w:val="16"/>
        </w:rPr>
        <w:footnoteRef/>
      </w:r>
      <w:r w:rsidRPr="001A7765">
        <w:rPr>
          <w:rFonts w:ascii="Calibri" w:hAnsi="Calibri" w:cs="Calibri"/>
          <w:sz w:val="16"/>
          <w:szCs w:val="16"/>
          <w:lang w:val="en-US"/>
        </w:rPr>
        <w:t xml:space="preserve"> For the list of the 43 organizations officially authorized to act on behalf of persons with disability to press charges on the basis of discrimination see here: </w:t>
      </w:r>
      <w:r w:rsidR="00A60977">
        <w:fldChar w:fldCharType="begin"/>
      </w:r>
      <w:r w:rsidR="00A60977" w:rsidRPr="0099064B">
        <w:rPr>
          <w:lang w:val="en-US"/>
        </w:rPr>
        <w:instrText xml:space="preserve"> HYPERLINK "http://www.gazzettaufficiale.it/do/ricerca/pdf/serie_generale/3?resetSearch=true</w:instrText>
      </w:r>
      <w:r w:rsidR="00A60977" w:rsidRPr="0099064B">
        <w:rPr>
          <w:lang w:val="en-US"/>
        </w:rPr>
        <w:instrText xml:space="preserve">" </w:instrText>
      </w:r>
      <w:r w:rsidR="00A60977">
        <w:fldChar w:fldCharType="separate"/>
      </w:r>
      <w:r w:rsidRPr="001A7765">
        <w:rPr>
          <w:rStyle w:val="Collegamentoipertestuale"/>
          <w:rFonts w:ascii="Calibri" w:hAnsi="Calibri" w:cs="Calibri"/>
          <w:sz w:val="16"/>
          <w:szCs w:val="16"/>
          <w:lang w:val="en-US"/>
        </w:rPr>
        <w:t>http://www.gazzettaufficiale.it/do/ricerca/pdf/serie_generale/3?resetSearch=true</w:t>
      </w:r>
      <w:r w:rsidR="00A60977">
        <w:rPr>
          <w:rStyle w:val="Collegamentoipertestuale"/>
          <w:rFonts w:ascii="Calibri" w:hAnsi="Calibri" w:cs="Calibri"/>
          <w:sz w:val="16"/>
          <w:szCs w:val="16"/>
          <w:lang w:val="en-US"/>
        </w:rPr>
        <w:fldChar w:fldCharType="end"/>
      </w:r>
    </w:p>
  </w:footnote>
  <w:footnote w:id="3">
    <w:p w14:paraId="7214B172" w14:textId="6D76ED52" w:rsidR="00025803" w:rsidRPr="00025803" w:rsidRDefault="00025803">
      <w:pPr>
        <w:pStyle w:val="Testonotaapidipagina"/>
        <w:rPr>
          <w:lang w:val="en-US"/>
        </w:rPr>
      </w:pPr>
      <w:r>
        <w:rPr>
          <w:rStyle w:val="Rimandonotaapidipagina"/>
        </w:rPr>
        <w:footnoteRef/>
      </w:r>
      <w:r w:rsidRPr="00025803">
        <w:rPr>
          <w:lang w:val="en-US"/>
        </w:rPr>
        <w:t xml:space="preserve"> “multiple discrimination" is that experienced by an individual not on the basis of a single factor (gender, sexual orientation, race or ethnic origin, disability, age, religion or belief), but on the basis of two or more concomitant factors, if the subject is characterized by a " complex identity".  </w:t>
      </w:r>
    </w:p>
  </w:footnote>
  <w:footnote w:id="4">
    <w:p w14:paraId="747E91DB" w14:textId="067B5F19" w:rsidR="00025803" w:rsidRPr="00025803" w:rsidRDefault="00025803">
      <w:pPr>
        <w:pStyle w:val="Testonotaapidipagina"/>
        <w:rPr>
          <w:lang w:val="en-US"/>
        </w:rPr>
      </w:pPr>
      <w:r>
        <w:rPr>
          <w:rStyle w:val="Rimandonotaapidipagina"/>
        </w:rPr>
        <w:footnoteRef/>
      </w:r>
      <w:r w:rsidRPr="00025803">
        <w:rPr>
          <w:lang w:val="en-US"/>
        </w:rPr>
        <w:t xml:space="preserve"> </w:t>
      </w:r>
      <w:r>
        <w:rPr>
          <w:lang w:val="en-US"/>
        </w:rPr>
        <w:t>“</w:t>
      </w:r>
      <w:r w:rsidRPr="00025803">
        <w:rPr>
          <w:lang w:val="en-US"/>
        </w:rPr>
        <w:t>intersectional discrimination" means multiple discriminations with respect to which risk factors operate in a contextual and synergistic way, so as to become inseparable, so that the consequences of discrimination cannot be traced back to the simple summation of the effects descending from the single factors involved (e.g. gender and disability, in the case of women with disabilities).</w:t>
      </w:r>
      <w:r>
        <w:rPr>
          <w:lang w:val="en-US"/>
        </w:rPr>
        <w:t xml:space="preserve"> </w:t>
      </w:r>
    </w:p>
  </w:footnote>
  <w:footnote w:id="5">
    <w:p w14:paraId="1ACBF0ED" w14:textId="77777777" w:rsidR="00BF79BD" w:rsidRPr="00BF79BD" w:rsidRDefault="00BF79BD" w:rsidP="00BF79BD">
      <w:pPr>
        <w:pStyle w:val="Testonotaapidipagina"/>
        <w:rPr>
          <w:rFonts w:eastAsia="Calibri" w:cs="Times New Roman"/>
          <w:lang w:eastAsia="x-none"/>
        </w:rPr>
      </w:pPr>
      <w:r>
        <w:rPr>
          <w:rStyle w:val="Rimandonotaapidipagina"/>
        </w:rPr>
        <w:footnoteRef/>
      </w:r>
      <w:r w:rsidRPr="00BF79BD">
        <w:t xml:space="preserve"> </w:t>
      </w:r>
      <w:r w:rsidRPr="00BF79BD">
        <w:rPr>
          <w:rFonts w:eastAsia="Calibri" w:cs="Times New Roman"/>
          <w:color w:val="3366FF"/>
          <w:lang w:val="x-none" w:eastAsia="x-none"/>
        </w:rPr>
        <w:t>ISTAT, Disabilità in cifre, 2013</w:t>
      </w:r>
      <w:r w:rsidRPr="00BF79BD">
        <w:rPr>
          <w:rFonts w:eastAsia="Calibri" w:cs="Times New Roman"/>
          <w:lang w:val="x-none" w:eastAsia="x-none"/>
        </w:rPr>
        <w:t xml:space="preserve">, </w:t>
      </w:r>
      <w:hyperlink r:id="rId1" w:history="1">
        <w:r w:rsidRPr="00BF79BD">
          <w:rPr>
            <w:rFonts w:eastAsia="Calibri" w:cs="Times New Roman"/>
            <w:color w:val="0000FF"/>
            <w:u w:val="single"/>
            <w:lang w:val="x-none" w:eastAsia="x-none"/>
          </w:rPr>
          <w:t>http://dati.disabilitaincifre.it/dawinciMD.jsp?a1=u2i5Y4Y&amp;a2=_-&amp;n=$$$909$$$$$&amp;o=1R1M&amp;v=1UT0904M0ANE00000010000&amp;p=0&amp;sp=null&amp;l=0&amp;exp=0</w:t>
        </w:r>
      </w:hyperlink>
      <w:r w:rsidRPr="00BF79BD">
        <w:rPr>
          <w:rFonts w:eastAsia="Calibri" w:cs="Times New Roman"/>
          <w:lang w:val="x-none" w:eastAsia="x-none"/>
        </w:rPr>
        <w:t xml:space="preserve"> </w:t>
      </w:r>
    </w:p>
    <w:p w14:paraId="349C2644" w14:textId="1CE67C2E" w:rsidR="00BF79BD" w:rsidRPr="00BF79BD" w:rsidRDefault="00BF79BD">
      <w:pPr>
        <w:pStyle w:val="Testonotaapidipagina"/>
      </w:pPr>
    </w:p>
  </w:footnote>
  <w:footnote w:id="6">
    <w:p w14:paraId="04225608" w14:textId="118264D3" w:rsidR="00B05825" w:rsidRPr="00BD1255" w:rsidRDefault="00B05825">
      <w:pPr>
        <w:pStyle w:val="Testonotaapidipagina"/>
        <w:rPr>
          <w:sz w:val="16"/>
          <w:szCs w:val="16"/>
        </w:rPr>
      </w:pPr>
      <w:r>
        <w:rPr>
          <w:rStyle w:val="Rimandonotaapidipagina"/>
        </w:rPr>
        <w:footnoteRef/>
      </w:r>
      <w:r w:rsidRPr="00B05825">
        <w:t xml:space="preserve"> L’inclusione lavorativa delle persone con disabilità in Italia. </w:t>
      </w:r>
      <w:r w:rsidRPr="009D00EC">
        <w:t>Fondazione Studi Consulenti del lavoro, 2019</w:t>
      </w:r>
      <w:r w:rsidR="009D00EC" w:rsidRPr="009D00EC">
        <w:t xml:space="preserve"> </w:t>
      </w:r>
      <w:hyperlink r:id="rId2" w:history="1">
        <w:r w:rsidR="009D00EC" w:rsidRPr="00BD1255">
          <w:rPr>
            <w:color w:val="0000FF"/>
            <w:sz w:val="16"/>
            <w:szCs w:val="16"/>
            <w:u w:val="single"/>
          </w:rPr>
          <w:t>https://welforum.it/wp-content/uploads/2019/12/InclusioneLavorativaPersoneDisabilita_FondazioneStudiConsulentiLavoro_3dic19.pdf</w:t>
        </w:r>
      </w:hyperlink>
    </w:p>
  </w:footnote>
  <w:footnote w:id="7">
    <w:p w14:paraId="7E38A26E" w14:textId="69FBEB45" w:rsidR="003E4617" w:rsidRPr="003E4617" w:rsidRDefault="003E4617">
      <w:pPr>
        <w:pStyle w:val="Testonotaapidipagina"/>
        <w:rPr>
          <w:lang w:val="en-US"/>
        </w:rPr>
      </w:pPr>
      <w:r>
        <w:rPr>
          <w:rStyle w:val="Rimandonotaapidipagina"/>
        </w:rPr>
        <w:footnoteRef/>
      </w:r>
      <w:r w:rsidRPr="003E4617">
        <w:rPr>
          <w:lang w:val="en-US"/>
        </w:rPr>
        <w:t xml:space="preserve">Understood as a field of action that helps to define the level of quality of life of citizens and of the nation </w:t>
      </w:r>
    </w:p>
  </w:footnote>
  <w:footnote w:id="8">
    <w:p w14:paraId="788308CA" w14:textId="77777777" w:rsidR="003E4617" w:rsidRPr="007A219A" w:rsidRDefault="003E4617" w:rsidP="003E4617">
      <w:pPr>
        <w:pStyle w:val="Testonotadichiusura"/>
        <w:rPr>
          <w:rFonts w:cstheme="minorHAnsi"/>
          <w:sz w:val="18"/>
          <w:szCs w:val="18"/>
        </w:rPr>
      </w:pPr>
      <w:r>
        <w:rPr>
          <w:rStyle w:val="Rimandonotaapidipagina"/>
        </w:rPr>
        <w:footnoteRef/>
      </w:r>
      <w:r w:rsidRPr="007A219A">
        <w:rPr>
          <w:rFonts w:cstheme="minorHAnsi"/>
          <w:sz w:val="18"/>
          <w:szCs w:val="18"/>
          <w:lang w:val="en-US"/>
        </w:rPr>
        <w:t xml:space="preserve">In Italy the total expenditure for pension is 16.5% of GDP and the 26.4% of total population. The majority of pension beneficiaries are old age pension (26.4 total pension of which 19.5% old-age pension, 22% +65 age). </w:t>
      </w:r>
      <w:r w:rsidR="00A60977">
        <w:fldChar w:fldCharType="begin"/>
      </w:r>
      <w:r w:rsidR="00A60977" w:rsidRPr="0099064B">
        <w:rPr>
          <w:lang w:val="en-US"/>
        </w:rPr>
        <w:instrText xml:space="preserve"> HYPERLINK "https://ec.europa.eu/eur</w:instrText>
      </w:r>
      <w:r w:rsidR="00A60977" w:rsidRPr="0099064B">
        <w:rPr>
          <w:lang w:val="en-US"/>
        </w:rPr>
        <w:instrText xml:space="preserve">ostat/statistics-explained/index.php/Social_protection_statistics_-_pension_expenditure_and_pension_beneficiaries" </w:instrText>
      </w:r>
      <w:r w:rsidR="00A60977">
        <w:fldChar w:fldCharType="separate"/>
      </w:r>
      <w:r w:rsidRPr="007A219A">
        <w:rPr>
          <w:rStyle w:val="Collegamentoipertestuale"/>
          <w:rFonts w:asciiTheme="minorHAnsi" w:hAnsiTheme="minorHAnsi" w:cstheme="minorHAnsi"/>
          <w:sz w:val="18"/>
          <w:szCs w:val="18"/>
        </w:rPr>
        <w:t>https://ec.europa.eu/eurostat/statistics-explained/index.php/Social_protection_statistics_-_pension_expenditure_and_pension_beneficiaries</w:t>
      </w:r>
      <w:r w:rsidR="00A60977">
        <w:rPr>
          <w:rStyle w:val="Collegamentoipertestuale"/>
          <w:rFonts w:asciiTheme="minorHAnsi" w:hAnsiTheme="minorHAnsi" w:cstheme="minorHAnsi"/>
          <w:sz w:val="18"/>
          <w:szCs w:val="18"/>
        </w:rPr>
        <w:fldChar w:fldCharType="end"/>
      </w:r>
    </w:p>
    <w:p w14:paraId="5C8C25F8" w14:textId="55F525CB" w:rsidR="003E4617" w:rsidRPr="003E4617" w:rsidRDefault="003E4617">
      <w:pPr>
        <w:pStyle w:val="Testonotaapidipagina"/>
      </w:pPr>
      <w:r w:rsidRPr="003E4617">
        <w:t xml:space="preserve"> </w:t>
      </w:r>
    </w:p>
  </w:footnote>
  <w:footnote w:id="9">
    <w:p w14:paraId="1F39163E" w14:textId="528AB20F" w:rsidR="003E4617" w:rsidRPr="003E4617" w:rsidRDefault="003E4617">
      <w:pPr>
        <w:pStyle w:val="Testonotaapidipagina"/>
        <w:rPr>
          <w:lang w:val="en-US"/>
        </w:rPr>
      </w:pPr>
      <w:r>
        <w:rPr>
          <w:rStyle w:val="Rimandonotaapidipagina"/>
        </w:rPr>
        <w:footnoteRef/>
      </w:r>
      <w:r w:rsidRPr="003E4617">
        <w:rPr>
          <w:lang w:val="en-US"/>
        </w:rPr>
        <w:t xml:space="preserve"> </w:t>
      </w:r>
      <w:r w:rsidRPr="007A219A">
        <w:rPr>
          <w:rFonts w:cstheme="minorHAnsi"/>
          <w:sz w:val="18"/>
          <w:szCs w:val="18"/>
          <w:lang w:val="en-GB"/>
        </w:rPr>
        <w:t xml:space="preserve">Available at: </w:t>
      </w:r>
      <w:r w:rsidR="00A60977">
        <w:fldChar w:fldCharType="begin"/>
      </w:r>
      <w:r w:rsidR="00A60977" w:rsidRPr="0099064B">
        <w:rPr>
          <w:lang w:val="en-US"/>
        </w:rPr>
        <w:instrText xml:space="preserve"> HYPERLINK "http://www.condicio.it/allegati/109/Rapporto2014.pdf" </w:instrText>
      </w:r>
      <w:r w:rsidR="00A60977">
        <w:fldChar w:fldCharType="separate"/>
      </w:r>
      <w:r w:rsidRPr="007A219A">
        <w:rPr>
          <w:rStyle w:val="Collegamentoipertestuale"/>
          <w:rFonts w:asciiTheme="minorHAnsi" w:hAnsiTheme="minorHAnsi" w:cstheme="minorHAnsi"/>
          <w:sz w:val="18"/>
          <w:szCs w:val="18"/>
          <w:lang w:val="en-GB"/>
        </w:rPr>
        <w:t>http://www.condicio.it/allegati/109/Rapporto2014.pdf</w:t>
      </w:r>
      <w:r w:rsidR="00A60977">
        <w:rPr>
          <w:rStyle w:val="Collegamentoipertestuale"/>
          <w:rFonts w:asciiTheme="minorHAnsi" w:hAnsiTheme="minorHAnsi" w:cstheme="minorHAnsi"/>
          <w:sz w:val="18"/>
          <w:szCs w:val="18"/>
          <w:lang w:val="en-GB"/>
        </w:rPr>
        <w:fldChar w:fldCharType="end"/>
      </w:r>
    </w:p>
  </w:footnote>
  <w:footnote w:id="10">
    <w:p w14:paraId="44CC38F7" w14:textId="1550BE2F" w:rsidR="003E4617" w:rsidRPr="003E4617" w:rsidRDefault="003E4617">
      <w:pPr>
        <w:pStyle w:val="Testonotaapidipagina"/>
        <w:rPr>
          <w:lang w:val="en-US"/>
        </w:rPr>
      </w:pPr>
      <w:r>
        <w:rPr>
          <w:rStyle w:val="Rimandonotaapidipagina"/>
        </w:rPr>
        <w:footnoteRef/>
      </w:r>
      <w:r w:rsidRPr="007A219A">
        <w:rPr>
          <w:rFonts w:cstheme="minorHAnsi"/>
          <w:sz w:val="18"/>
          <w:szCs w:val="18"/>
          <w:lang w:val="en-GB"/>
        </w:rPr>
        <w:t xml:space="preserve">Available at: </w:t>
      </w:r>
      <w:r w:rsidR="00A60977">
        <w:fldChar w:fldCharType="begin"/>
      </w:r>
      <w:r w:rsidR="00A60977" w:rsidRPr="0099064B">
        <w:rPr>
          <w:lang w:val="en-US"/>
        </w:rPr>
        <w:instrText xml:space="preserve"> HYPERLINK "https://ec.europa.eu/eurostat/cache/infographs/cofog/" </w:instrText>
      </w:r>
      <w:r w:rsidR="00A60977">
        <w:fldChar w:fldCharType="separate"/>
      </w:r>
      <w:r w:rsidRPr="007A219A">
        <w:rPr>
          <w:rStyle w:val="Collegamentoipertestuale"/>
          <w:rFonts w:asciiTheme="minorHAnsi" w:hAnsiTheme="minorHAnsi" w:cstheme="minorHAnsi"/>
          <w:sz w:val="18"/>
          <w:szCs w:val="18"/>
          <w:lang w:val="en-US"/>
        </w:rPr>
        <w:t>https://ec.europa.eu/eurostat/cache/infographs/cofog/</w:t>
      </w:r>
      <w:r w:rsidR="00A60977">
        <w:rPr>
          <w:rStyle w:val="Collegamentoipertestuale"/>
          <w:rFonts w:asciiTheme="minorHAnsi" w:hAnsiTheme="minorHAnsi" w:cstheme="minorHAnsi"/>
          <w:sz w:val="18"/>
          <w:szCs w:val="18"/>
          <w:lang w:val="en-US"/>
        </w:rPr>
        <w:fldChar w:fldCharType="end"/>
      </w:r>
      <w:r w:rsidRPr="003E4617">
        <w:rPr>
          <w:lang w:val="en-US"/>
        </w:rPr>
        <w:t xml:space="preserve"> </w:t>
      </w:r>
    </w:p>
  </w:footnote>
  <w:footnote w:id="11">
    <w:p w14:paraId="4CC44A8D" w14:textId="3E7AEAC7" w:rsidR="003E4617" w:rsidRPr="003E4617" w:rsidRDefault="003E4617">
      <w:pPr>
        <w:pStyle w:val="Testonotaapidipagina"/>
        <w:rPr>
          <w:lang w:val="en-US"/>
        </w:rPr>
      </w:pPr>
      <w:r>
        <w:rPr>
          <w:rStyle w:val="Rimandonotaapidipagina"/>
        </w:rPr>
        <w:footnoteRef/>
      </w:r>
      <w:r w:rsidRPr="003E4617">
        <w:rPr>
          <w:lang w:val="en-US"/>
        </w:rPr>
        <w:t xml:space="preserve"> </w:t>
      </w:r>
      <w:r w:rsidRPr="007A219A">
        <w:rPr>
          <w:rFonts w:cstheme="minorHAnsi"/>
          <w:sz w:val="18"/>
          <w:szCs w:val="18"/>
          <w:lang w:val="en-GB"/>
        </w:rPr>
        <w:t xml:space="preserve">Available at: </w:t>
      </w:r>
      <w:r w:rsidR="00A60977">
        <w:fldChar w:fldCharType="begin"/>
      </w:r>
      <w:r w:rsidR="00A60977" w:rsidRPr="0099064B">
        <w:rPr>
          <w:lang w:val="en-US"/>
        </w:rPr>
        <w:instrText xml:space="preserve"> HYPERLINK "https://www.istat.it/it/files/2019/01/Report-spesa-sociale-2016.pdf" </w:instrText>
      </w:r>
      <w:r w:rsidR="00A60977">
        <w:fldChar w:fldCharType="separate"/>
      </w:r>
      <w:r w:rsidRPr="007A219A">
        <w:rPr>
          <w:rStyle w:val="Collegamentoipertestuale"/>
          <w:rFonts w:asciiTheme="minorHAnsi" w:hAnsiTheme="minorHAnsi" w:cstheme="minorHAnsi"/>
          <w:sz w:val="18"/>
          <w:szCs w:val="18"/>
          <w:lang w:val="en-US"/>
        </w:rPr>
        <w:t>https://www.istat.it/it/files/2019/01/Report-spesa-sociale-2016.pdf</w:t>
      </w:r>
      <w:r w:rsidR="00A60977">
        <w:rPr>
          <w:rStyle w:val="Collegamentoipertestuale"/>
          <w:rFonts w:asciiTheme="minorHAnsi" w:hAnsiTheme="minorHAnsi" w:cstheme="minorHAnsi"/>
          <w:sz w:val="18"/>
          <w:szCs w:val="18"/>
          <w:lang w:val="en-US"/>
        </w:rPr>
        <w:fldChar w:fldCharType="end"/>
      </w:r>
    </w:p>
  </w:footnote>
  <w:footnote w:id="12">
    <w:p w14:paraId="71CC3CAC" w14:textId="0E84FE13" w:rsidR="003E4617" w:rsidRPr="003E4617" w:rsidRDefault="003E4617">
      <w:pPr>
        <w:pStyle w:val="Testonotaapidipagina"/>
        <w:rPr>
          <w:lang w:val="en-US"/>
        </w:rPr>
      </w:pPr>
      <w:r>
        <w:rPr>
          <w:rStyle w:val="Rimandonotaapidipagina"/>
        </w:rPr>
        <w:footnoteRef/>
      </w:r>
      <w:r w:rsidRPr="003E4617">
        <w:rPr>
          <w:lang w:val="en-US"/>
        </w:rPr>
        <w:t xml:space="preserve"> </w:t>
      </w:r>
      <w:r w:rsidRPr="007A219A">
        <w:rPr>
          <w:rFonts w:cstheme="minorHAnsi"/>
          <w:sz w:val="18"/>
          <w:szCs w:val="18"/>
          <w:lang w:val="en-GB"/>
        </w:rPr>
        <w:t xml:space="preserve">Available at: </w:t>
      </w:r>
      <w:r w:rsidR="00A60977">
        <w:fldChar w:fldCharType="begin"/>
      </w:r>
      <w:r w:rsidR="00A60977" w:rsidRPr="0099064B">
        <w:rPr>
          <w:lang w:val="en-US"/>
        </w:rPr>
        <w:instrText xml:space="preserve"> HYPERLINK </w:instrText>
      </w:r>
      <w:r w:rsidR="00A60977">
        <w:fldChar w:fldCharType="separate"/>
      </w:r>
      <w:r w:rsidRPr="007A219A">
        <w:rPr>
          <w:rStyle w:val="Collegamentoipertestuale"/>
          <w:rFonts w:asciiTheme="minorHAnsi" w:eastAsia="Calibri" w:hAnsiTheme="minorHAnsi" w:cstheme="minorHAnsi"/>
          <w:sz w:val="18"/>
          <w:szCs w:val="18"/>
          <w:lang w:val="en-US" w:eastAsia="it-IT"/>
        </w:rPr>
        <w:t>https://www.disability- europe.net/search?searchword=italy&amp;searchphrase=all&amp;areas[0]=documents_search</w:t>
      </w:r>
      <w:r w:rsidR="00A60977">
        <w:rPr>
          <w:rStyle w:val="Collegamentoipertestuale"/>
          <w:rFonts w:asciiTheme="minorHAnsi" w:eastAsia="Calibri" w:hAnsiTheme="minorHAnsi" w:cstheme="minorHAnsi"/>
          <w:sz w:val="18"/>
          <w:szCs w:val="18"/>
          <w:lang w:val="en-US" w:eastAsia="it-IT"/>
        </w:rPr>
        <w:fldChar w:fldCharType="end"/>
      </w:r>
    </w:p>
  </w:footnote>
  <w:footnote w:id="13">
    <w:p w14:paraId="7FA66263" w14:textId="77777777" w:rsidR="008A23D9" w:rsidRPr="00693722" w:rsidRDefault="008A23D9" w:rsidP="008A23D9">
      <w:pPr>
        <w:pStyle w:val="Testonotaapidipagina"/>
        <w:rPr>
          <w:rFonts w:cs="Calibri"/>
          <w:sz w:val="18"/>
          <w:szCs w:val="18"/>
        </w:rPr>
      </w:pPr>
      <w:r w:rsidRPr="001A7765">
        <w:rPr>
          <w:rStyle w:val="Rimandonotaapidipagina"/>
          <w:rFonts w:cs="Calibri"/>
          <w:sz w:val="16"/>
          <w:szCs w:val="16"/>
        </w:rPr>
        <w:footnoteRef/>
      </w:r>
      <w:r w:rsidRPr="007F0C5A">
        <w:rPr>
          <w:rFonts w:cs="Calibri"/>
          <w:sz w:val="16"/>
          <w:szCs w:val="16"/>
        </w:rPr>
        <w:t xml:space="preserve"> </w:t>
      </w:r>
      <w:r w:rsidRPr="00693722">
        <w:rPr>
          <w:rFonts w:cs="Calibri"/>
          <w:sz w:val="18"/>
          <w:szCs w:val="18"/>
        </w:rPr>
        <w:t xml:space="preserve">AA.VV., Il rapporto sui LEA 2012 del </w:t>
      </w:r>
      <w:proofErr w:type="spellStart"/>
      <w:r w:rsidRPr="00693722">
        <w:rPr>
          <w:rFonts w:cs="Calibri"/>
          <w:sz w:val="18"/>
          <w:szCs w:val="18"/>
        </w:rPr>
        <w:t>MinisterodellaSalute</w:t>
      </w:r>
      <w:proofErr w:type="spellEnd"/>
      <w:r w:rsidRPr="00693722">
        <w:rPr>
          <w:rFonts w:cs="Calibri"/>
          <w:sz w:val="18"/>
          <w:szCs w:val="18"/>
        </w:rPr>
        <w:t xml:space="preserve">, http:// </w:t>
      </w:r>
      <w:hyperlink r:id="rId3" w:history="1">
        <w:r w:rsidRPr="00693722">
          <w:rPr>
            <w:rStyle w:val="Collegamentoipertestuale"/>
            <w:rFonts w:cs="Calibri"/>
            <w:sz w:val="18"/>
            <w:szCs w:val="18"/>
          </w:rPr>
          <w:t>www.salute.gov.it/</w:t>
        </w:r>
      </w:hyperlink>
    </w:p>
  </w:footnote>
  <w:footnote w:id="14">
    <w:p w14:paraId="5B56640D" w14:textId="3DA2CB06" w:rsidR="00693722" w:rsidRPr="00693722" w:rsidRDefault="00693722">
      <w:pPr>
        <w:pStyle w:val="Testonotaapidipagina"/>
        <w:rPr>
          <w:sz w:val="18"/>
          <w:szCs w:val="18"/>
          <w:lang w:val="en-US"/>
        </w:rPr>
      </w:pPr>
      <w:r w:rsidRPr="00693722">
        <w:rPr>
          <w:rStyle w:val="Rimandonotaapidipagina"/>
          <w:sz w:val="18"/>
          <w:szCs w:val="18"/>
        </w:rPr>
        <w:footnoteRef/>
      </w:r>
      <w:r w:rsidRPr="00693722">
        <w:rPr>
          <w:sz w:val="18"/>
          <w:szCs w:val="18"/>
          <w:lang w:val="en-US"/>
        </w:rPr>
        <w:t xml:space="preserve"> 2017 is the last year in which complete data exist.</w:t>
      </w:r>
    </w:p>
  </w:footnote>
  <w:footnote w:id="15">
    <w:p w14:paraId="133BEECF" w14:textId="77777777" w:rsidR="00DE0C1F" w:rsidRPr="001C0D21" w:rsidRDefault="00DE0C1F" w:rsidP="00DE0C1F">
      <w:pPr>
        <w:pStyle w:val="Testonotaapidipagina"/>
        <w:rPr>
          <w:sz w:val="18"/>
          <w:szCs w:val="18"/>
          <w:lang w:val="en-US"/>
        </w:rPr>
      </w:pPr>
      <w:r w:rsidRPr="00693722">
        <w:rPr>
          <w:rStyle w:val="Rimandonotaapidipagina"/>
          <w:sz w:val="18"/>
          <w:szCs w:val="18"/>
        </w:rPr>
        <w:footnoteRef/>
      </w:r>
      <w:r w:rsidRPr="001C0D21">
        <w:rPr>
          <w:sz w:val="18"/>
          <w:szCs w:val="18"/>
          <w:lang w:val="en-US"/>
        </w:rPr>
        <w:t xml:space="preserve"> </w:t>
      </w:r>
      <w:r w:rsidR="00A60977">
        <w:fldChar w:fldCharType="begin"/>
      </w:r>
      <w:r w:rsidR="00A60977" w:rsidRPr="0099064B">
        <w:rPr>
          <w:lang w:val="en-US"/>
        </w:rPr>
        <w:instrText xml:space="preserve"> HYPERLINK "https://www.sanita24.ilsole24ore.com/pdf2010/Editrice/ILSOLE24ORE/QUOTIDIANO_SANITA/Online/_Oggetti_Correlati/Documenti/2019/11/28/Lea_mappa.pdf?uuid=ACvlvf1" </w:instrText>
      </w:r>
      <w:r w:rsidR="00A60977">
        <w:fldChar w:fldCharType="separate"/>
      </w:r>
      <w:r w:rsidRPr="001C0D21">
        <w:rPr>
          <w:color w:val="0000FF"/>
          <w:sz w:val="18"/>
          <w:szCs w:val="18"/>
          <w:u w:val="single"/>
          <w:lang w:val="en-US"/>
        </w:rPr>
        <w:t>https://www.sanita24.ilsole24ore.com/pdf2010/Editrice/ILSOLE24ORE/QUOTIDIANO_SANITA/Online/_Oggetti_Correlati/Documenti/2019/11/28/Lea_mappa.pdf?uuid=ACvlvf1</w:t>
      </w:r>
      <w:r w:rsidR="00A60977">
        <w:rPr>
          <w:color w:val="0000FF"/>
          <w:sz w:val="18"/>
          <w:szCs w:val="18"/>
          <w:u w:val="single"/>
          <w:lang w:val="en-US"/>
        </w:rPr>
        <w:fldChar w:fldCharType="end"/>
      </w:r>
    </w:p>
  </w:footnote>
  <w:footnote w:id="16">
    <w:p w14:paraId="21390257" w14:textId="3205B0FB" w:rsidR="00127AF2" w:rsidRPr="00127AF2" w:rsidRDefault="00127AF2">
      <w:pPr>
        <w:pStyle w:val="Testonotaapidipagina"/>
        <w:rPr>
          <w:lang w:val="en-US"/>
        </w:rPr>
      </w:pPr>
      <w:r>
        <w:rPr>
          <w:rStyle w:val="Rimandonotaapidipagina"/>
        </w:rPr>
        <w:footnoteRef/>
      </w:r>
      <w:r w:rsidRPr="00127AF2">
        <w:rPr>
          <w:lang w:val="en-US"/>
        </w:rPr>
        <w:t xml:space="preserve"> </w:t>
      </w:r>
      <w:r w:rsidR="00A60977">
        <w:fldChar w:fldCharType="begin"/>
      </w:r>
      <w:r w:rsidR="00A60977" w:rsidRPr="0099064B">
        <w:rPr>
          <w:lang w:val="en-US"/>
        </w:rPr>
        <w:instrText xml:space="preserve"> HYPERLINK "http://www.pariopportunita.gov.it/media/3287/relazione-secondo-semestre-1522.pdf" </w:instrText>
      </w:r>
      <w:r w:rsidR="00A60977">
        <w:fldChar w:fldCharType="separate"/>
      </w:r>
      <w:r w:rsidRPr="00651039">
        <w:rPr>
          <w:rStyle w:val="Collegamentoipertestuale"/>
          <w:lang w:val="en-US"/>
        </w:rPr>
        <w:t>http://www.pariopportunita.gov.it/media/3287/relazione-secondo-semestre-1522.pdf</w:t>
      </w:r>
      <w:r w:rsidR="00A60977">
        <w:rPr>
          <w:rStyle w:val="Collegamentoipertestuale"/>
          <w:lang w:val="en-US"/>
        </w:rPr>
        <w:fldChar w:fldCharType="end"/>
      </w:r>
      <w:r>
        <w:rPr>
          <w:lang w:val="en-US"/>
        </w:rPr>
        <w:t xml:space="preserve"> </w:t>
      </w:r>
      <w:r w:rsidRPr="00127AF2">
        <w:rPr>
          <w:lang w:val="en-US"/>
        </w:rPr>
        <w:t xml:space="preserve"> pages 25 and 26</w:t>
      </w:r>
    </w:p>
  </w:footnote>
  <w:footnote w:id="17">
    <w:p w14:paraId="6A686F9A" w14:textId="059A6BBF" w:rsidR="00612410" w:rsidRPr="00F038D0" w:rsidRDefault="00612410">
      <w:pPr>
        <w:pStyle w:val="Testonotaapidipagina"/>
        <w:rPr>
          <w:lang w:val="en-US"/>
        </w:rPr>
      </w:pPr>
      <w:r>
        <w:rPr>
          <w:rStyle w:val="Rimandonotaapidipagina"/>
        </w:rPr>
        <w:footnoteRef/>
      </w:r>
      <w:r w:rsidRPr="00F038D0">
        <w:rPr>
          <w:lang w:val="en-US"/>
        </w:rPr>
        <w:t xml:space="preserve"> </w:t>
      </w:r>
      <w:r w:rsidR="00A60977">
        <w:fldChar w:fldCharType="begin"/>
      </w:r>
      <w:r w:rsidR="00A60977" w:rsidRPr="0099064B">
        <w:rPr>
          <w:lang w:val="en-US"/>
        </w:rPr>
        <w:instrText xml:space="preserve"> HYPERLINK "https://www.senato.it/4731" </w:instrText>
      </w:r>
      <w:r w:rsidR="00A60977">
        <w:fldChar w:fldCharType="separate"/>
      </w:r>
      <w:r w:rsidRPr="00F038D0">
        <w:rPr>
          <w:color w:val="0000FF"/>
          <w:u w:val="single"/>
          <w:lang w:val="en-US"/>
        </w:rPr>
        <w:t>https://www.senato.it/4731</w:t>
      </w:r>
      <w:r w:rsidR="00A60977">
        <w:rPr>
          <w:color w:val="0000FF"/>
          <w:u w:val="single"/>
          <w:lang w:val="en-US"/>
        </w:rPr>
        <w:fldChar w:fldCharType="end"/>
      </w:r>
    </w:p>
  </w:footnote>
  <w:footnote w:id="18">
    <w:p w14:paraId="54EBA4BC" w14:textId="50752D6D" w:rsidR="00826049" w:rsidRPr="00826049" w:rsidRDefault="00826049">
      <w:pPr>
        <w:pStyle w:val="Testonotaapidipagina"/>
        <w:rPr>
          <w:lang w:val="en-US"/>
        </w:rPr>
      </w:pPr>
      <w:r>
        <w:rPr>
          <w:rStyle w:val="Rimandonotaapidipagina"/>
        </w:rPr>
        <w:footnoteRef/>
      </w:r>
      <w:r w:rsidRPr="00826049">
        <w:rPr>
          <w:lang w:val="en-US"/>
        </w:rPr>
        <w:t xml:space="preserve"> 10.6 Violence against women with disabilities page 178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4E60D1"/>
    <w:multiLevelType w:val="hybridMultilevel"/>
    <w:tmpl w:val="E7E03E14"/>
    <w:lvl w:ilvl="0" w:tplc="04100019">
      <w:start w:val="1"/>
      <w:numFmt w:val="lowerLetter"/>
      <w:lvlText w:val="%1."/>
      <w:lvlJc w:val="left"/>
      <w:pPr>
        <w:ind w:left="1146" w:hanging="360"/>
      </w:pPr>
    </w:lvl>
    <w:lvl w:ilvl="1" w:tplc="04100019" w:tentative="1">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1">
    <w:nsid w:val="12922A15"/>
    <w:multiLevelType w:val="hybridMultilevel"/>
    <w:tmpl w:val="2728753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19423848"/>
    <w:multiLevelType w:val="hybridMultilevel"/>
    <w:tmpl w:val="C89819A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2BB273DB"/>
    <w:multiLevelType w:val="hybridMultilevel"/>
    <w:tmpl w:val="AE10336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5866030E"/>
    <w:multiLevelType w:val="hybridMultilevel"/>
    <w:tmpl w:val="A150F07E"/>
    <w:lvl w:ilvl="0" w:tplc="04100001">
      <w:start w:val="1"/>
      <w:numFmt w:val="bullet"/>
      <w:lvlText w:val=""/>
      <w:lvlJc w:val="left"/>
      <w:pPr>
        <w:ind w:left="1068" w:hanging="360"/>
      </w:pPr>
      <w:rPr>
        <w:rFonts w:ascii="Symbol" w:hAnsi="Symbol"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5">
    <w:nsid w:val="65511846"/>
    <w:multiLevelType w:val="hybridMultilevel"/>
    <w:tmpl w:val="D0B07BE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71D41B72"/>
    <w:multiLevelType w:val="hybridMultilevel"/>
    <w:tmpl w:val="D8584CE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71D706A5"/>
    <w:multiLevelType w:val="hybridMultilevel"/>
    <w:tmpl w:val="358A7EB6"/>
    <w:lvl w:ilvl="0" w:tplc="A268D8CA">
      <w:start w:val="21"/>
      <w:numFmt w:val="bullet"/>
      <w:lvlText w:val="-"/>
      <w:lvlJc w:val="left"/>
      <w:pPr>
        <w:ind w:left="720" w:hanging="360"/>
      </w:pPr>
      <w:rPr>
        <w:rFonts w:ascii="Calibri" w:eastAsia="Calibr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7FD73B8D"/>
    <w:multiLevelType w:val="hybridMultilevel"/>
    <w:tmpl w:val="B5CA95C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6"/>
  </w:num>
  <w:num w:numId="4">
    <w:abstractNumId w:val="0"/>
  </w:num>
  <w:num w:numId="5">
    <w:abstractNumId w:val="5"/>
  </w:num>
  <w:num w:numId="6">
    <w:abstractNumId w:val="2"/>
  </w:num>
  <w:num w:numId="7">
    <w:abstractNumId w:val="1"/>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46A4"/>
    <w:rsid w:val="0001495A"/>
    <w:rsid w:val="00025803"/>
    <w:rsid w:val="0003539C"/>
    <w:rsid w:val="00037335"/>
    <w:rsid w:val="000601F8"/>
    <w:rsid w:val="000B001D"/>
    <w:rsid w:val="000E3186"/>
    <w:rsid w:val="000E3D05"/>
    <w:rsid w:val="001048AD"/>
    <w:rsid w:val="00127AF2"/>
    <w:rsid w:val="0013008F"/>
    <w:rsid w:val="00130C52"/>
    <w:rsid w:val="00156123"/>
    <w:rsid w:val="00180421"/>
    <w:rsid w:val="00180E0F"/>
    <w:rsid w:val="001827F2"/>
    <w:rsid w:val="001A443B"/>
    <w:rsid w:val="001C0D21"/>
    <w:rsid w:val="001C0FE5"/>
    <w:rsid w:val="001F04A5"/>
    <w:rsid w:val="002061D2"/>
    <w:rsid w:val="00214478"/>
    <w:rsid w:val="002537A4"/>
    <w:rsid w:val="00286E65"/>
    <w:rsid w:val="0029012B"/>
    <w:rsid w:val="002E02B0"/>
    <w:rsid w:val="002E1F76"/>
    <w:rsid w:val="002E5622"/>
    <w:rsid w:val="00311D85"/>
    <w:rsid w:val="003146A4"/>
    <w:rsid w:val="00342495"/>
    <w:rsid w:val="003A6FFF"/>
    <w:rsid w:val="003E4422"/>
    <w:rsid w:val="003E4617"/>
    <w:rsid w:val="003F3A03"/>
    <w:rsid w:val="004368BC"/>
    <w:rsid w:val="004703EB"/>
    <w:rsid w:val="004738DB"/>
    <w:rsid w:val="004B20A7"/>
    <w:rsid w:val="004C0592"/>
    <w:rsid w:val="004C10A5"/>
    <w:rsid w:val="004D71B4"/>
    <w:rsid w:val="004E3D1F"/>
    <w:rsid w:val="004F2982"/>
    <w:rsid w:val="004F4949"/>
    <w:rsid w:val="00507072"/>
    <w:rsid w:val="005075D4"/>
    <w:rsid w:val="00555A35"/>
    <w:rsid w:val="00563C76"/>
    <w:rsid w:val="00570D05"/>
    <w:rsid w:val="0058050D"/>
    <w:rsid w:val="00580CB2"/>
    <w:rsid w:val="005827AA"/>
    <w:rsid w:val="00584C5E"/>
    <w:rsid w:val="00585B72"/>
    <w:rsid w:val="00593671"/>
    <w:rsid w:val="00593BDF"/>
    <w:rsid w:val="005A2C4B"/>
    <w:rsid w:val="005F4B3D"/>
    <w:rsid w:val="00612410"/>
    <w:rsid w:val="006208A2"/>
    <w:rsid w:val="00622E88"/>
    <w:rsid w:val="006302F3"/>
    <w:rsid w:val="00637C9A"/>
    <w:rsid w:val="00661697"/>
    <w:rsid w:val="006777F7"/>
    <w:rsid w:val="00693722"/>
    <w:rsid w:val="006B15C5"/>
    <w:rsid w:val="00707A7A"/>
    <w:rsid w:val="00712E00"/>
    <w:rsid w:val="00727F04"/>
    <w:rsid w:val="007600B4"/>
    <w:rsid w:val="00762A6F"/>
    <w:rsid w:val="00765A71"/>
    <w:rsid w:val="007667B8"/>
    <w:rsid w:val="007C284B"/>
    <w:rsid w:val="0081605C"/>
    <w:rsid w:val="00816169"/>
    <w:rsid w:val="0081769F"/>
    <w:rsid w:val="00825F41"/>
    <w:rsid w:val="00826049"/>
    <w:rsid w:val="00845866"/>
    <w:rsid w:val="00861479"/>
    <w:rsid w:val="00870D8E"/>
    <w:rsid w:val="00874057"/>
    <w:rsid w:val="00893FDF"/>
    <w:rsid w:val="008A23D9"/>
    <w:rsid w:val="008B2297"/>
    <w:rsid w:val="008B6507"/>
    <w:rsid w:val="008D30FF"/>
    <w:rsid w:val="008E43EA"/>
    <w:rsid w:val="00923F53"/>
    <w:rsid w:val="00955CFF"/>
    <w:rsid w:val="00956C2B"/>
    <w:rsid w:val="00976E5D"/>
    <w:rsid w:val="0099064B"/>
    <w:rsid w:val="009927D8"/>
    <w:rsid w:val="009C13DB"/>
    <w:rsid w:val="009D00EC"/>
    <w:rsid w:val="00A16DCF"/>
    <w:rsid w:val="00A60977"/>
    <w:rsid w:val="00A734B5"/>
    <w:rsid w:val="00A804AF"/>
    <w:rsid w:val="00A90429"/>
    <w:rsid w:val="00AB1354"/>
    <w:rsid w:val="00AC1843"/>
    <w:rsid w:val="00AD1B1A"/>
    <w:rsid w:val="00AF0FFE"/>
    <w:rsid w:val="00B05825"/>
    <w:rsid w:val="00B11722"/>
    <w:rsid w:val="00B14A6A"/>
    <w:rsid w:val="00B60EC2"/>
    <w:rsid w:val="00B63A69"/>
    <w:rsid w:val="00B702FC"/>
    <w:rsid w:val="00B805F9"/>
    <w:rsid w:val="00B87540"/>
    <w:rsid w:val="00B90F2F"/>
    <w:rsid w:val="00B94E3D"/>
    <w:rsid w:val="00BD1255"/>
    <w:rsid w:val="00BF79BD"/>
    <w:rsid w:val="00BF7A59"/>
    <w:rsid w:val="00C01B8C"/>
    <w:rsid w:val="00C15ED7"/>
    <w:rsid w:val="00C2693C"/>
    <w:rsid w:val="00C31BCC"/>
    <w:rsid w:val="00C65303"/>
    <w:rsid w:val="00C70881"/>
    <w:rsid w:val="00C70B48"/>
    <w:rsid w:val="00C749A4"/>
    <w:rsid w:val="00CA18D7"/>
    <w:rsid w:val="00CB14F2"/>
    <w:rsid w:val="00CB50A7"/>
    <w:rsid w:val="00CD6383"/>
    <w:rsid w:val="00CE06D8"/>
    <w:rsid w:val="00CE5DFF"/>
    <w:rsid w:val="00D247AE"/>
    <w:rsid w:val="00D44062"/>
    <w:rsid w:val="00D47C33"/>
    <w:rsid w:val="00D609AC"/>
    <w:rsid w:val="00D620CD"/>
    <w:rsid w:val="00D772E9"/>
    <w:rsid w:val="00DE0C1F"/>
    <w:rsid w:val="00DE558C"/>
    <w:rsid w:val="00E20259"/>
    <w:rsid w:val="00E255ED"/>
    <w:rsid w:val="00E36735"/>
    <w:rsid w:val="00E4115B"/>
    <w:rsid w:val="00E57736"/>
    <w:rsid w:val="00E9140B"/>
    <w:rsid w:val="00E920A4"/>
    <w:rsid w:val="00E95CCC"/>
    <w:rsid w:val="00EE5590"/>
    <w:rsid w:val="00EF01EB"/>
    <w:rsid w:val="00F0322A"/>
    <w:rsid w:val="00F038D0"/>
    <w:rsid w:val="00F5381B"/>
    <w:rsid w:val="00F9009C"/>
    <w:rsid w:val="00FB7170"/>
    <w:rsid w:val="00FD365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5B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702FC"/>
    <w:rPr>
      <w:rFonts w:ascii="Times New Roman" w:hAnsi="Times New Roman"/>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dichiusura">
    <w:name w:val="endnote text"/>
    <w:basedOn w:val="Normale"/>
    <w:link w:val="TestonotadichiusuraCarattere"/>
    <w:uiPriority w:val="99"/>
    <w:semiHidden/>
    <w:unhideWhenUsed/>
    <w:rsid w:val="003146A4"/>
    <w:pPr>
      <w:spacing w:after="0" w:line="240" w:lineRule="auto"/>
    </w:pPr>
    <w:rPr>
      <w:sz w:val="20"/>
      <w:szCs w:val="20"/>
    </w:rPr>
  </w:style>
  <w:style w:type="character" w:customStyle="1" w:styleId="TestonotadichiusuraCarattere">
    <w:name w:val="Testo nota di chiusura Carattere"/>
    <w:basedOn w:val="Carpredefinitoparagrafo"/>
    <w:link w:val="Testonotadichiusura"/>
    <w:uiPriority w:val="99"/>
    <w:semiHidden/>
    <w:rsid w:val="003146A4"/>
    <w:rPr>
      <w:rFonts w:ascii="Times New Roman" w:hAnsi="Times New Roman"/>
      <w:sz w:val="20"/>
      <w:szCs w:val="20"/>
    </w:rPr>
  </w:style>
  <w:style w:type="character" w:styleId="Rimandonotadichiusura">
    <w:name w:val="endnote reference"/>
    <w:uiPriority w:val="99"/>
    <w:rsid w:val="003146A4"/>
    <w:rPr>
      <w:vertAlign w:val="superscript"/>
    </w:rPr>
  </w:style>
  <w:style w:type="paragraph" w:styleId="Paragrafoelenco">
    <w:name w:val="List Paragraph"/>
    <w:basedOn w:val="Normale"/>
    <w:uiPriority w:val="34"/>
    <w:qFormat/>
    <w:rsid w:val="008B6507"/>
    <w:pPr>
      <w:ind w:left="720"/>
      <w:contextualSpacing/>
    </w:pPr>
  </w:style>
  <w:style w:type="paragraph" w:styleId="Testonotaapidipagina">
    <w:name w:val="footnote text"/>
    <w:aliases w:val="Footnote Text Char,Footnote,Fußnote,Fußnote Char,Text poznámky pod čiarou 007,Schriftart: 9 pt,Schriftart: 10 pt,Schriftart: 8 pt,_Poznámka pod čiarou,Footnote Text Char2,Footnote Text Char1 Char,Footnote Text Char2 Char Char"/>
    <w:basedOn w:val="Normale"/>
    <w:link w:val="TestonotaapidipaginaCarattere"/>
    <w:unhideWhenUsed/>
    <w:qFormat/>
    <w:rsid w:val="00861479"/>
    <w:pPr>
      <w:spacing w:after="0" w:line="240" w:lineRule="auto"/>
    </w:pPr>
    <w:rPr>
      <w:sz w:val="20"/>
      <w:szCs w:val="20"/>
    </w:rPr>
  </w:style>
  <w:style w:type="character" w:customStyle="1" w:styleId="TestonotaapidipaginaCarattere">
    <w:name w:val="Testo nota a piè di pagina Carattere"/>
    <w:aliases w:val="Footnote Text Char Carattere,Footnote Carattere,Fußnote Carattere,Fußnote Char Carattere,Text poznámky pod čiarou 007 Carattere,Schriftart: 9 pt Carattere,Schriftart: 10 pt Carattere,Schriftart: 8 pt Carattere"/>
    <w:basedOn w:val="Carpredefinitoparagrafo"/>
    <w:link w:val="Testonotaapidipagina"/>
    <w:rsid w:val="00861479"/>
    <w:rPr>
      <w:rFonts w:ascii="Times New Roman" w:hAnsi="Times New Roman"/>
      <w:sz w:val="20"/>
      <w:szCs w:val="20"/>
    </w:rPr>
  </w:style>
  <w:style w:type="character" w:styleId="Rimandonotaapidipagina">
    <w:name w:val="footnote reference"/>
    <w:aliases w:val="Nota a piè di pagina,RSC_WP (footnote reference),callout,Appel note de bas de p,16 TESTO NOTA A PIé PAGINA,EN Footnote Reference,Times 10 Point,Exposant 3 Point,Footnote symbol,Footnote reference number,Footnote refere,4_G"/>
    <w:basedOn w:val="Carpredefinitoparagrafo"/>
    <w:unhideWhenUsed/>
    <w:rsid w:val="00861479"/>
    <w:rPr>
      <w:vertAlign w:val="superscript"/>
    </w:rPr>
  </w:style>
  <w:style w:type="character" w:styleId="Collegamentoipertestuale">
    <w:name w:val="Hyperlink"/>
    <w:uiPriority w:val="99"/>
    <w:unhideWhenUsed/>
    <w:rsid w:val="005075D4"/>
    <w:rPr>
      <w:color w:val="0000FF"/>
      <w:u w:val="single"/>
    </w:rPr>
  </w:style>
  <w:style w:type="paragraph" w:styleId="Testofumetto">
    <w:name w:val="Balloon Text"/>
    <w:basedOn w:val="Normale"/>
    <w:link w:val="TestofumettoCarattere"/>
    <w:uiPriority w:val="99"/>
    <w:semiHidden/>
    <w:unhideWhenUsed/>
    <w:rsid w:val="00127AF2"/>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127AF2"/>
    <w:rPr>
      <w:rFonts w:ascii="Segoe UI" w:hAnsi="Segoe UI" w:cs="Segoe UI"/>
      <w:sz w:val="18"/>
      <w:szCs w:val="18"/>
    </w:rPr>
  </w:style>
  <w:style w:type="character" w:customStyle="1" w:styleId="Menzionenonrisolta1">
    <w:name w:val="Menzione non risolta1"/>
    <w:basedOn w:val="Carpredefinitoparagrafo"/>
    <w:uiPriority w:val="99"/>
    <w:semiHidden/>
    <w:unhideWhenUsed/>
    <w:rsid w:val="00127AF2"/>
    <w:rPr>
      <w:color w:val="605E5C"/>
      <w:shd w:val="clear" w:color="auto" w:fill="E1DFDD"/>
    </w:rPr>
  </w:style>
  <w:style w:type="paragraph" w:styleId="Intestazione">
    <w:name w:val="header"/>
    <w:basedOn w:val="Normale"/>
    <w:link w:val="IntestazioneCarattere"/>
    <w:uiPriority w:val="99"/>
    <w:unhideWhenUsed/>
    <w:rsid w:val="007600B4"/>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7600B4"/>
    <w:rPr>
      <w:rFonts w:ascii="Times New Roman" w:hAnsi="Times New Roman"/>
      <w:sz w:val="24"/>
    </w:rPr>
  </w:style>
  <w:style w:type="paragraph" w:styleId="Pidipagina">
    <w:name w:val="footer"/>
    <w:basedOn w:val="Normale"/>
    <w:link w:val="PidipaginaCarattere"/>
    <w:uiPriority w:val="99"/>
    <w:unhideWhenUsed/>
    <w:rsid w:val="007600B4"/>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7600B4"/>
    <w:rPr>
      <w:rFonts w:ascii="Times New Roman" w:hAnsi="Times New Roman"/>
      <w:sz w:val="24"/>
    </w:rPr>
  </w:style>
  <w:style w:type="character" w:styleId="Collegamentovisitato">
    <w:name w:val="FollowedHyperlink"/>
    <w:basedOn w:val="Carpredefinitoparagrafo"/>
    <w:uiPriority w:val="99"/>
    <w:semiHidden/>
    <w:unhideWhenUsed/>
    <w:rsid w:val="0099064B"/>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702FC"/>
    <w:rPr>
      <w:rFonts w:ascii="Times New Roman" w:hAnsi="Times New Roman"/>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dichiusura">
    <w:name w:val="endnote text"/>
    <w:basedOn w:val="Normale"/>
    <w:link w:val="TestonotadichiusuraCarattere"/>
    <w:uiPriority w:val="99"/>
    <w:semiHidden/>
    <w:unhideWhenUsed/>
    <w:rsid w:val="003146A4"/>
    <w:pPr>
      <w:spacing w:after="0" w:line="240" w:lineRule="auto"/>
    </w:pPr>
    <w:rPr>
      <w:sz w:val="20"/>
      <w:szCs w:val="20"/>
    </w:rPr>
  </w:style>
  <w:style w:type="character" w:customStyle="1" w:styleId="TestonotadichiusuraCarattere">
    <w:name w:val="Testo nota di chiusura Carattere"/>
    <w:basedOn w:val="Carpredefinitoparagrafo"/>
    <w:link w:val="Testonotadichiusura"/>
    <w:uiPriority w:val="99"/>
    <w:semiHidden/>
    <w:rsid w:val="003146A4"/>
    <w:rPr>
      <w:rFonts w:ascii="Times New Roman" w:hAnsi="Times New Roman"/>
      <w:sz w:val="20"/>
      <w:szCs w:val="20"/>
    </w:rPr>
  </w:style>
  <w:style w:type="character" w:styleId="Rimandonotadichiusura">
    <w:name w:val="endnote reference"/>
    <w:uiPriority w:val="99"/>
    <w:rsid w:val="003146A4"/>
    <w:rPr>
      <w:vertAlign w:val="superscript"/>
    </w:rPr>
  </w:style>
  <w:style w:type="paragraph" w:styleId="Paragrafoelenco">
    <w:name w:val="List Paragraph"/>
    <w:basedOn w:val="Normale"/>
    <w:uiPriority w:val="34"/>
    <w:qFormat/>
    <w:rsid w:val="008B6507"/>
    <w:pPr>
      <w:ind w:left="720"/>
      <w:contextualSpacing/>
    </w:pPr>
  </w:style>
  <w:style w:type="paragraph" w:styleId="Testonotaapidipagina">
    <w:name w:val="footnote text"/>
    <w:aliases w:val="Footnote Text Char,Footnote,Fußnote,Fußnote Char,Text poznámky pod čiarou 007,Schriftart: 9 pt,Schriftart: 10 pt,Schriftart: 8 pt,_Poznámka pod čiarou,Footnote Text Char2,Footnote Text Char1 Char,Footnote Text Char2 Char Char"/>
    <w:basedOn w:val="Normale"/>
    <w:link w:val="TestonotaapidipaginaCarattere"/>
    <w:unhideWhenUsed/>
    <w:qFormat/>
    <w:rsid w:val="00861479"/>
    <w:pPr>
      <w:spacing w:after="0" w:line="240" w:lineRule="auto"/>
    </w:pPr>
    <w:rPr>
      <w:sz w:val="20"/>
      <w:szCs w:val="20"/>
    </w:rPr>
  </w:style>
  <w:style w:type="character" w:customStyle="1" w:styleId="TestonotaapidipaginaCarattere">
    <w:name w:val="Testo nota a piè di pagina Carattere"/>
    <w:aliases w:val="Footnote Text Char Carattere,Footnote Carattere,Fußnote Carattere,Fußnote Char Carattere,Text poznámky pod čiarou 007 Carattere,Schriftart: 9 pt Carattere,Schriftart: 10 pt Carattere,Schriftart: 8 pt Carattere"/>
    <w:basedOn w:val="Carpredefinitoparagrafo"/>
    <w:link w:val="Testonotaapidipagina"/>
    <w:rsid w:val="00861479"/>
    <w:rPr>
      <w:rFonts w:ascii="Times New Roman" w:hAnsi="Times New Roman"/>
      <w:sz w:val="20"/>
      <w:szCs w:val="20"/>
    </w:rPr>
  </w:style>
  <w:style w:type="character" w:styleId="Rimandonotaapidipagina">
    <w:name w:val="footnote reference"/>
    <w:aliases w:val="Nota a piè di pagina,RSC_WP (footnote reference),callout,Appel note de bas de p,16 TESTO NOTA A PIé PAGINA,EN Footnote Reference,Times 10 Point,Exposant 3 Point,Footnote symbol,Footnote reference number,Footnote refere,4_G"/>
    <w:basedOn w:val="Carpredefinitoparagrafo"/>
    <w:unhideWhenUsed/>
    <w:rsid w:val="00861479"/>
    <w:rPr>
      <w:vertAlign w:val="superscript"/>
    </w:rPr>
  </w:style>
  <w:style w:type="character" w:styleId="Collegamentoipertestuale">
    <w:name w:val="Hyperlink"/>
    <w:uiPriority w:val="99"/>
    <w:unhideWhenUsed/>
    <w:rsid w:val="005075D4"/>
    <w:rPr>
      <w:color w:val="0000FF"/>
      <w:u w:val="single"/>
    </w:rPr>
  </w:style>
  <w:style w:type="paragraph" w:styleId="Testofumetto">
    <w:name w:val="Balloon Text"/>
    <w:basedOn w:val="Normale"/>
    <w:link w:val="TestofumettoCarattere"/>
    <w:uiPriority w:val="99"/>
    <w:semiHidden/>
    <w:unhideWhenUsed/>
    <w:rsid w:val="00127AF2"/>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127AF2"/>
    <w:rPr>
      <w:rFonts w:ascii="Segoe UI" w:hAnsi="Segoe UI" w:cs="Segoe UI"/>
      <w:sz w:val="18"/>
      <w:szCs w:val="18"/>
    </w:rPr>
  </w:style>
  <w:style w:type="character" w:customStyle="1" w:styleId="Menzionenonrisolta1">
    <w:name w:val="Menzione non risolta1"/>
    <w:basedOn w:val="Carpredefinitoparagrafo"/>
    <w:uiPriority w:val="99"/>
    <w:semiHidden/>
    <w:unhideWhenUsed/>
    <w:rsid w:val="00127AF2"/>
    <w:rPr>
      <w:color w:val="605E5C"/>
      <w:shd w:val="clear" w:color="auto" w:fill="E1DFDD"/>
    </w:rPr>
  </w:style>
  <w:style w:type="paragraph" w:styleId="Intestazione">
    <w:name w:val="header"/>
    <w:basedOn w:val="Normale"/>
    <w:link w:val="IntestazioneCarattere"/>
    <w:uiPriority w:val="99"/>
    <w:unhideWhenUsed/>
    <w:rsid w:val="007600B4"/>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7600B4"/>
    <w:rPr>
      <w:rFonts w:ascii="Times New Roman" w:hAnsi="Times New Roman"/>
      <w:sz w:val="24"/>
    </w:rPr>
  </w:style>
  <w:style w:type="paragraph" w:styleId="Pidipagina">
    <w:name w:val="footer"/>
    <w:basedOn w:val="Normale"/>
    <w:link w:val="PidipaginaCarattere"/>
    <w:uiPriority w:val="99"/>
    <w:unhideWhenUsed/>
    <w:rsid w:val="007600B4"/>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7600B4"/>
    <w:rPr>
      <w:rFonts w:ascii="Times New Roman" w:hAnsi="Times New Roman"/>
      <w:sz w:val="24"/>
    </w:rPr>
  </w:style>
  <w:style w:type="character" w:styleId="Collegamentovisitato">
    <w:name w:val="FollowedHyperlink"/>
    <w:basedOn w:val="Carpredefinitoparagrafo"/>
    <w:uiPriority w:val="99"/>
    <w:semiHidden/>
    <w:unhideWhenUsed/>
    <w:rsid w:val="0099064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gimbe.org" TargetMode="Externa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uiciechi.it/AttivitaInternazionali/fid.asp"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facebook.com/forumitalianodisabilita"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fid.presidenza@gmail.com" TargetMode="Externa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www.salute.gov.it/" TargetMode="External"/><Relationship Id="rId2" Type="http://schemas.openxmlformats.org/officeDocument/2006/relationships/hyperlink" Target="https://welforum.it/wp-content/uploads/2019/12/InclusioneLavorativaPersoneDisabilita_FondazioneStudiConsulentiLavoro_3dic19.pdf" TargetMode="External"/><Relationship Id="rId1" Type="http://schemas.openxmlformats.org/officeDocument/2006/relationships/hyperlink" Target="http://dati.disabilitaincifre.it/dawinciMD.jsp?a1=u2i5Y4Y&amp;a2=_-&amp;n=$$$909$$$$$&amp;o=1R1M&amp;v=1UT0904M0ANE00000010000&amp;p=0&amp;sp=null&amp;l=0&amp;exp=0"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6798C8D-11B8-485F-BA8A-0122CB726C45}">
  <ds:schemaRefs>
    <ds:schemaRef ds:uri="http://schemas.openxmlformats.org/officeDocument/2006/bibliography"/>
  </ds:schemaRefs>
</ds:datastoreItem>
</file>

<file path=customXml/itemProps2.xml><?xml version="1.0" encoding="utf-8"?>
<ds:datastoreItem xmlns:ds="http://schemas.openxmlformats.org/officeDocument/2006/customXml" ds:itemID="{9F871007-F9E3-43EB-BF19-C7266E08669D}"/>
</file>

<file path=customXml/itemProps3.xml><?xml version="1.0" encoding="utf-8"?>
<ds:datastoreItem xmlns:ds="http://schemas.openxmlformats.org/officeDocument/2006/customXml" ds:itemID="{8CDF33EE-1DB8-49AF-999E-070BC67C1310}"/>
</file>

<file path=customXml/itemProps4.xml><?xml version="1.0" encoding="utf-8"?>
<ds:datastoreItem xmlns:ds="http://schemas.openxmlformats.org/officeDocument/2006/customXml" ds:itemID="{7B7222ED-0B57-4611-A0BC-B72D68EA2BC2}"/>
</file>

<file path=docProps/app.xml><?xml version="1.0" encoding="utf-8"?>
<Properties xmlns="http://schemas.openxmlformats.org/officeDocument/2006/extended-properties" xmlns:vt="http://schemas.openxmlformats.org/officeDocument/2006/docPropsVTypes">
  <Template>Normal</Template>
  <TotalTime>27</TotalTime>
  <Pages>11</Pages>
  <Words>4402</Words>
  <Characters>25096</Characters>
  <Application>Microsoft Office Word</Application>
  <DocSecurity>0</DocSecurity>
  <Lines>209</Lines>
  <Paragraphs>58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29440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Fondazione Orizzonti Sereni Fonos Onlus</dc:creator>
  <cp:lastModifiedBy>Patrizia Cegna</cp:lastModifiedBy>
  <cp:revision>5</cp:revision>
  <dcterms:created xsi:type="dcterms:W3CDTF">2020-01-10T09:53:00Z</dcterms:created>
  <dcterms:modified xsi:type="dcterms:W3CDTF">2020-01-10T10:21:00Z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