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word/stylesWithEffects.xml" ContentType="application/vnd.ms-word.stylesWithEffect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11088" w:type="dxa"/>
        <w:tblInd w:w="-252" w:type="dxa"/>
        <w:tblLook w:val="04A0"/>
      </w:tblPr>
      <w:tblGrid>
        <w:gridCol w:w="11088"/>
      </w:tblGrid>
      <w:tr w:rsidR="003510D0" w:rsidTr="00B35D1D">
        <w:trPr>
          <w:trHeight w:val="2120"/>
        </w:trPr>
        <w:tc>
          <w:tcPr>
            <w:tcW w:w="11088" w:type="dxa"/>
          </w:tcPr>
          <w:p w:rsidR="003510D0" w:rsidRPr="003510D0" w:rsidRDefault="007B13F9" w:rsidP="00794A4F">
            <w:pPr>
              <w:jc w:val="right"/>
              <w:rPr>
                <w:b/>
                <w:bCs/>
                <w:sz w:val="32"/>
                <w:szCs w:val="32"/>
                <w:lang w:bidi="ar-IQ"/>
              </w:rPr>
            </w:pPr>
            <w:bookmarkStart w:id="0" w:name="_GoBack"/>
            <w:bookmarkEnd w:id="0"/>
            <w:r w:rsidRPr="003510D0">
              <w:rPr>
                <w:noProof/>
                <w:sz w:val="28"/>
                <w:szCs w:val="28"/>
                <w:lang w:val="en-GB" w:eastAsia="en-GB"/>
              </w:rPr>
              <w:drawing>
                <wp:anchor distT="0" distB="0" distL="114300" distR="114300" simplePos="0" relativeHeight="251657216" behindDoc="0" locked="0" layoutInCell="1" allowOverlap="1">
                  <wp:simplePos x="0" y="0"/>
                  <wp:positionH relativeFrom="column">
                    <wp:posOffset>76690</wp:posOffset>
                  </wp:positionH>
                  <wp:positionV relativeFrom="paragraph">
                    <wp:posOffset>212910</wp:posOffset>
                  </wp:positionV>
                  <wp:extent cx="1257300" cy="1111250"/>
                  <wp:effectExtent l="0" t="0" r="0" b="0"/>
                  <wp:wrapNone/>
                  <wp:docPr id="4" name="Picture 2" descr="C:\Users\TAJ SILVER\Desktop\human\لوكو.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descr="C:\Users\TAJ SILVER\Desktop\human\لوكو.jpg"/>
                          <pic:cNvPicPr>
                            <a:picLocks noChangeAspect="1" noChangeArrowheads="1"/>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57300" cy="1111250"/>
                          </a:xfrm>
                          <a:prstGeom prst="rect">
                            <a:avLst/>
                          </a:prstGeom>
                          <a:noFill/>
                        </pic:spPr>
                      </pic:pic>
                    </a:graphicData>
                  </a:graphic>
                </wp:anchor>
              </w:drawing>
            </w:r>
            <w:r w:rsidR="003510D0">
              <w:rPr>
                <w:rFonts w:hint="cs"/>
                <w:rtl/>
                <w:lang w:bidi="ar-EG"/>
              </w:rPr>
              <w:t xml:space="preserve">    </w:t>
            </w:r>
            <w:r w:rsidR="003510D0" w:rsidRPr="003510D0">
              <w:rPr>
                <w:rFonts w:hint="cs"/>
                <w:b/>
                <w:bCs/>
                <w:sz w:val="32"/>
                <w:szCs w:val="32"/>
                <w:rtl/>
                <w:lang w:bidi="ar-EG"/>
              </w:rPr>
              <w:t xml:space="preserve">  </w:t>
            </w:r>
            <w:r>
              <w:rPr>
                <w:rFonts w:hint="cs"/>
                <w:b/>
                <w:bCs/>
                <w:sz w:val="32"/>
                <w:szCs w:val="32"/>
                <w:rtl/>
                <w:lang w:bidi="ar-IQ"/>
              </w:rPr>
              <w:t xml:space="preserve">            </w:t>
            </w:r>
            <w:r w:rsidR="003510D0" w:rsidRPr="003510D0">
              <w:rPr>
                <w:b/>
                <w:bCs/>
                <w:sz w:val="32"/>
                <w:szCs w:val="32"/>
                <w:rtl/>
                <w:lang w:bidi="ar-EG"/>
              </w:rPr>
              <w:t>شبکة ه</w:t>
            </w:r>
            <w:r w:rsidR="003510D0" w:rsidRPr="003510D0">
              <w:rPr>
                <w:rFonts w:hint="cs"/>
                <w:b/>
                <w:bCs/>
                <w:sz w:val="32"/>
                <w:szCs w:val="32"/>
                <w:rtl/>
                <w:lang w:bidi="ar-EG"/>
              </w:rPr>
              <w:t>ی</w:t>
            </w:r>
            <w:r w:rsidR="003510D0" w:rsidRPr="003510D0">
              <w:rPr>
                <w:rFonts w:hint="eastAsia"/>
                <w:b/>
                <w:bCs/>
                <w:sz w:val="32"/>
                <w:szCs w:val="32"/>
                <w:rtl/>
                <w:lang w:bidi="ar-EG"/>
              </w:rPr>
              <w:t>ومان</w:t>
            </w:r>
            <w:r w:rsidR="003510D0" w:rsidRPr="003510D0">
              <w:rPr>
                <w:b/>
                <w:bCs/>
                <w:sz w:val="32"/>
                <w:szCs w:val="32"/>
                <w:rtl/>
                <w:lang w:bidi="ar-EG"/>
              </w:rPr>
              <w:t xml:space="preserve"> للصحة و العمل الانسان</w:t>
            </w:r>
            <w:r w:rsidR="00794A4F">
              <w:rPr>
                <w:rFonts w:hint="cs"/>
                <w:b/>
                <w:bCs/>
                <w:sz w:val="32"/>
                <w:szCs w:val="32"/>
                <w:rtl/>
                <w:lang w:bidi="ar-EG"/>
              </w:rPr>
              <w:t>ي</w:t>
            </w:r>
            <w:r w:rsidR="003510D0" w:rsidRPr="003510D0">
              <w:rPr>
                <w:rFonts w:hint="cs"/>
                <w:b/>
                <w:bCs/>
                <w:sz w:val="32"/>
                <w:szCs w:val="32"/>
                <w:rtl/>
                <w:lang w:bidi="ar-EG"/>
              </w:rPr>
              <w:t xml:space="preserve">   </w:t>
            </w:r>
          </w:p>
          <w:p w:rsidR="003510D0" w:rsidRDefault="003510D0" w:rsidP="003510D0">
            <w:pPr>
              <w:rPr>
                <w:lang w:bidi="ar-IQ"/>
              </w:rPr>
            </w:pPr>
          </w:p>
          <w:p w:rsidR="003510D0" w:rsidRDefault="003510D0" w:rsidP="003510D0">
            <w:pPr>
              <w:jc w:val="right"/>
              <w:rPr>
                <w:sz w:val="28"/>
                <w:szCs w:val="28"/>
                <w:lang w:bidi="ar-IQ"/>
              </w:rPr>
            </w:pPr>
            <w:r w:rsidRPr="003510D0">
              <w:rPr>
                <w:sz w:val="28"/>
                <w:szCs w:val="28"/>
                <w:lang w:bidi="ar-IQ"/>
              </w:rPr>
              <w:t>Human Network For Health and Humanitarian Affairs ( HUMAN )</w:t>
            </w:r>
          </w:p>
          <w:p w:rsidR="003510D0" w:rsidRDefault="003510D0" w:rsidP="003510D0">
            <w:pPr>
              <w:rPr>
                <w:sz w:val="28"/>
                <w:szCs w:val="28"/>
                <w:lang w:bidi="ar-IQ"/>
              </w:rPr>
            </w:pPr>
          </w:p>
          <w:p w:rsidR="003510D0" w:rsidRPr="003510D0" w:rsidRDefault="003510D0" w:rsidP="003510D0">
            <w:pPr>
              <w:jc w:val="right"/>
              <w:rPr>
                <w:b/>
                <w:bCs/>
                <w:sz w:val="28"/>
                <w:szCs w:val="28"/>
                <w:lang w:bidi="ar-IQ"/>
              </w:rPr>
            </w:pPr>
            <w:r>
              <w:rPr>
                <w:rFonts w:cs="Arial" w:hint="cs"/>
                <w:b/>
                <w:bCs/>
                <w:sz w:val="28"/>
                <w:szCs w:val="28"/>
                <w:rtl/>
                <w:lang w:bidi="ar-IQ"/>
              </w:rPr>
              <w:t xml:space="preserve">  </w:t>
            </w:r>
            <w:r w:rsidR="007B13F9">
              <w:rPr>
                <w:rFonts w:cs="Arial" w:hint="cs"/>
                <w:b/>
                <w:bCs/>
                <w:sz w:val="28"/>
                <w:szCs w:val="28"/>
                <w:rtl/>
                <w:lang w:bidi="ar-IQ"/>
              </w:rPr>
              <w:t xml:space="preserve">                </w:t>
            </w:r>
            <w:r>
              <w:rPr>
                <w:rFonts w:cs="Arial" w:hint="cs"/>
                <w:b/>
                <w:bCs/>
                <w:sz w:val="28"/>
                <w:szCs w:val="28"/>
                <w:rtl/>
                <w:lang w:bidi="ar-IQ"/>
              </w:rPr>
              <w:t xml:space="preserve"> </w:t>
            </w:r>
            <w:r w:rsidRPr="003510D0">
              <w:rPr>
                <w:rFonts w:cs="Arial"/>
                <w:b/>
                <w:bCs/>
                <w:sz w:val="28"/>
                <w:szCs w:val="28"/>
                <w:rtl/>
                <w:lang w:bidi="ar-IQ"/>
              </w:rPr>
              <w:t>ت</w:t>
            </w:r>
            <w:r w:rsidRPr="003510D0">
              <w:rPr>
                <w:rFonts w:cs="Arial" w:hint="cs"/>
                <w:b/>
                <w:bCs/>
                <w:sz w:val="28"/>
                <w:szCs w:val="28"/>
                <w:rtl/>
                <w:lang w:bidi="ar-IQ"/>
              </w:rPr>
              <w:t>ۆڕی</w:t>
            </w:r>
            <w:r w:rsidRPr="003510D0">
              <w:rPr>
                <w:rFonts w:cs="Arial"/>
                <w:b/>
                <w:bCs/>
                <w:sz w:val="28"/>
                <w:szCs w:val="28"/>
                <w:rtl/>
                <w:lang w:bidi="ar-IQ"/>
              </w:rPr>
              <w:t xml:space="preserve"> ه</w:t>
            </w:r>
            <w:r w:rsidRPr="003510D0">
              <w:rPr>
                <w:rFonts w:cs="Arial" w:hint="cs"/>
                <w:b/>
                <w:bCs/>
                <w:sz w:val="28"/>
                <w:szCs w:val="28"/>
                <w:rtl/>
                <w:lang w:bidi="ar-IQ"/>
              </w:rPr>
              <w:t>ی</w:t>
            </w:r>
            <w:r w:rsidRPr="003510D0">
              <w:rPr>
                <w:rFonts w:cs="Arial" w:hint="eastAsia"/>
                <w:b/>
                <w:bCs/>
                <w:sz w:val="28"/>
                <w:szCs w:val="28"/>
                <w:rtl/>
                <w:lang w:bidi="ar-IQ"/>
              </w:rPr>
              <w:t>ومان</w:t>
            </w:r>
            <w:r w:rsidRPr="003510D0">
              <w:rPr>
                <w:rFonts w:cs="Arial"/>
                <w:b/>
                <w:bCs/>
                <w:sz w:val="28"/>
                <w:szCs w:val="28"/>
                <w:rtl/>
                <w:lang w:bidi="ar-IQ"/>
              </w:rPr>
              <w:t xml:space="preserve"> ب</w:t>
            </w:r>
            <w:r w:rsidRPr="003510D0">
              <w:rPr>
                <w:rFonts w:cs="Arial" w:hint="cs"/>
                <w:b/>
                <w:bCs/>
                <w:sz w:val="28"/>
                <w:szCs w:val="28"/>
                <w:rtl/>
                <w:lang w:bidi="ar-IQ"/>
              </w:rPr>
              <w:t>ۆ</w:t>
            </w:r>
            <w:r w:rsidRPr="003510D0">
              <w:rPr>
                <w:rFonts w:cs="Arial"/>
                <w:b/>
                <w:bCs/>
                <w:sz w:val="28"/>
                <w:szCs w:val="28"/>
                <w:rtl/>
                <w:lang w:bidi="ar-IQ"/>
              </w:rPr>
              <w:t xml:space="preserve"> ته‌ندروستى وكارى مر</w:t>
            </w:r>
            <w:r w:rsidRPr="003510D0">
              <w:rPr>
                <w:rFonts w:cs="Arial" w:hint="cs"/>
                <w:b/>
                <w:bCs/>
                <w:sz w:val="28"/>
                <w:szCs w:val="28"/>
                <w:rtl/>
                <w:lang w:bidi="ar-IQ"/>
              </w:rPr>
              <w:t xml:space="preserve">ۆیی                                                                       </w:t>
            </w:r>
          </w:p>
          <w:p w:rsidR="003510D0" w:rsidRPr="003510D0" w:rsidRDefault="00D11EB1" w:rsidP="00D11EB1">
            <w:pPr>
              <w:tabs>
                <w:tab w:val="left" w:pos="9090"/>
              </w:tabs>
              <w:bidi/>
              <w:jc w:val="right"/>
              <w:rPr>
                <w:sz w:val="28"/>
                <w:szCs w:val="28"/>
                <w:lang w:bidi="ar-IQ"/>
              </w:rPr>
            </w:pPr>
            <w:r>
              <w:rPr>
                <w:sz w:val="28"/>
                <w:szCs w:val="28"/>
                <w:lang w:bidi="ar-IQ"/>
              </w:rPr>
              <w:t xml:space="preserve"> </w:t>
            </w:r>
          </w:p>
        </w:tc>
      </w:tr>
    </w:tbl>
    <w:p w:rsidR="00372BD1" w:rsidRPr="00B35D1D" w:rsidRDefault="00372BD1" w:rsidP="00B35D1D">
      <w:pPr>
        <w:rPr>
          <w:rFonts w:asciiTheme="minorBidi" w:hAnsiTheme="minorBidi"/>
          <w:b/>
          <w:bCs/>
          <w:sz w:val="24"/>
          <w:szCs w:val="24"/>
          <w:rtl/>
          <w:lang w:bidi="ar-YE"/>
        </w:rPr>
      </w:pPr>
    </w:p>
    <w:p w:rsidR="00775F04" w:rsidRDefault="00B35D1D" w:rsidP="00775F04">
      <w:pPr>
        <w:tabs>
          <w:tab w:val="left" w:pos="210"/>
          <w:tab w:val="center" w:pos="5400"/>
        </w:tabs>
        <w:jc w:val="center"/>
        <w:rPr>
          <w:rFonts w:asciiTheme="minorBidi" w:hAnsiTheme="minorBidi"/>
          <w:b/>
          <w:bCs/>
          <w:color w:val="FF0000"/>
          <w:sz w:val="24"/>
          <w:szCs w:val="24"/>
          <w:lang w:bidi="ar-YE"/>
        </w:rPr>
      </w:pPr>
      <w:bookmarkStart w:id="1" w:name="_5rzmpjbvn64y"/>
      <w:bookmarkEnd w:id="1"/>
      <w:r w:rsidRPr="00B35D1D">
        <w:rPr>
          <w:rFonts w:asciiTheme="minorBidi" w:hAnsiTheme="minorBidi"/>
          <w:b/>
          <w:bCs/>
          <w:color w:val="FF0000"/>
          <w:sz w:val="24"/>
          <w:szCs w:val="24"/>
          <w:lang w:bidi="ar-YE"/>
        </w:rPr>
        <w:t>Report: Racial Discrimination and the Right to Health for Ethnic Minorities in Iraq</w:t>
      </w:r>
    </w:p>
    <w:p w:rsidR="00B35D1D" w:rsidRPr="00775F04" w:rsidRDefault="00B35D1D" w:rsidP="00775F04">
      <w:pPr>
        <w:tabs>
          <w:tab w:val="left" w:pos="210"/>
          <w:tab w:val="center" w:pos="5400"/>
        </w:tabs>
        <w:jc w:val="center"/>
        <w:rPr>
          <w:rFonts w:asciiTheme="minorBidi" w:hAnsiTheme="minorBidi"/>
          <w:b/>
          <w:bCs/>
          <w:color w:val="FF0000"/>
          <w:sz w:val="32"/>
          <w:szCs w:val="32"/>
          <w:lang w:bidi="ar-YE"/>
        </w:rPr>
      </w:pPr>
      <w:r w:rsidRPr="00775F04">
        <w:rPr>
          <w:rFonts w:asciiTheme="minorBidi" w:hAnsiTheme="minorBidi"/>
          <w:b/>
          <w:bCs/>
          <w:color w:val="FF0000"/>
          <w:sz w:val="32"/>
          <w:szCs w:val="32"/>
          <w:lang w:bidi="ar-YE"/>
        </w:rPr>
        <w:t>Introduction</w:t>
      </w:r>
    </w:p>
    <w:p w:rsidR="00B35D1D" w:rsidRDefault="005E6316" w:rsidP="005E6316">
      <w:pPr>
        <w:jc w:val="both"/>
        <w:rPr>
          <w:rFonts w:asciiTheme="minorBidi" w:hAnsiTheme="minorBidi"/>
          <w:b/>
          <w:bCs/>
          <w:sz w:val="24"/>
          <w:szCs w:val="24"/>
          <w:rtl/>
          <w:lang w:bidi="ar-YE"/>
        </w:rPr>
      </w:pPr>
      <w:bookmarkStart w:id="2" w:name="_jitgd63hhedz" w:colFirst="0" w:colLast="0"/>
      <w:bookmarkEnd w:id="2"/>
      <w:r>
        <w:rPr>
          <w:rFonts w:asciiTheme="minorBidi" w:hAnsiTheme="minorBidi" w:hint="cs"/>
          <w:b/>
          <w:bCs/>
          <w:sz w:val="24"/>
          <w:szCs w:val="24"/>
          <w:rtl/>
          <w:lang w:bidi="ar-YE"/>
        </w:rPr>
        <w:t xml:space="preserve">    </w:t>
      </w:r>
      <w:r w:rsidR="00B35D1D" w:rsidRPr="00B35D1D">
        <w:rPr>
          <w:rFonts w:asciiTheme="minorBidi" w:hAnsiTheme="minorBidi"/>
          <w:b/>
          <w:bCs/>
          <w:sz w:val="24"/>
          <w:szCs w:val="24"/>
          <w:lang w:bidi="ar-YE"/>
        </w:rPr>
        <w:t xml:space="preserve">Iraq, a country marked by its rich cultural and ethnic diversity, is home to various ethnic and religious groups, including Arabs, Kurds, Turkmen, Assyrians, </w:t>
      </w:r>
      <w:proofErr w:type="spellStart"/>
      <w:r w:rsidR="00B35D1D" w:rsidRPr="00B35D1D">
        <w:rPr>
          <w:rFonts w:asciiTheme="minorBidi" w:hAnsiTheme="minorBidi"/>
          <w:b/>
          <w:bCs/>
          <w:sz w:val="24"/>
          <w:szCs w:val="24"/>
          <w:lang w:bidi="ar-YE"/>
        </w:rPr>
        <w:t>Shabaks</w:t>
      </w:r>
      <w:proofErr w:type="spellEnd"/>
      <w:r w:rsidR="00B35D1D" w:rsidRPr="00B35D1D">
        <w:rPr>
          <w:rFonts w:asciiTheme="minorBidi" w:hAnsiTheme="minorBidi"/>
          <w:b/>
          <w:bCs/>
          <w:sz w:val="24"/>
          <w:szCs w:val="24"/>
          <w:lang w:bidi="ar-YE"/>
        </w:rPr>
        <w:t xml:space="preserve">, </w:t>
      </w:r>
      <w:proofErr w:type="spellStart"/>
      <w:r w:rsidR="00B35D1D" w:rsidRPr="00B35D1D">
        <w:rPr>
          <w:rFonts w:asciiTheme="minorBidi" w:hAnsiTheme="minorBidi"/>
          <w:b/>
          <w:bCs/>
          <w:sz w:val="24"/>
          <w:szCs w:val="24"/>
          <w:lang w:bidi="ar-YE"/>
        </w:rPr>
        <w:t>Yazidis</w:t>
      </w:r>
      <w:proofErr w:type="spellEnd"/>
      <w:r w:rsidR="00B35D1D" w:rsidRPr="00B35D1D">
        <w:rPr>
          <w:rFonts w:asciiTheme="minorBidi" w:hAnsiTheme="minorBidi"/>
          <w:b/>
          <w:bCs/>
          <w:sz w:val="24"/>
          <w:szCs w:val="24"/>
          <w:lang w:bidi="ar-YE"/>
        </w:rPr>
        <w:t xml:space="preserve">, Armenians, </w:t>
      </w:r>
      <w:proofErr w:type="spellStart"/>
      <w:r w:rsidR="00B35D1D" w:rsidRPr="00B35D1D">
        <w:rPr>
          <w:rFonts w:asciiTheme="minorBidi" w:hAnsiTheme="minorBidi"/>
          <w:b/>
          <w:bCs/>
          <w:sz w:val="24"/>
          <w:szCs w:val="24"/>
          <w:lang w:bidi="ar-YE"/>
        </w:rPr>
        <w:t>Sabeans</w:t>
      </w:r>
      <w:proofErr w:type="spellEnd"/>
      <w:r w:rsidR="00B35D1D" w:rsidRPr="00B35D1D">
        <w:rPr>
          <w:rFonts w:asciiTheme="minorBidi" w:hAnsiTheme="minorBidi"/>
          <w:b/>
          <w:bCs/>
          <w:sz w:val="24"/>
          <w:szCs w:val="24"/>
          <w:lang w:bidi="ar-YE"/>
        </w:rPr>
        <w:t xml:space="preserve">, </w:t>
      </w:r>
      <w:proofErr w:type="spellStart"/>
      <w:r w:rsidR="00B35D1D" w:rsidRPr="00B35D1D">
        <w:rPr>
          <w:rFonts w:asciiTheme="minorBidi" w:hAnsiTheme="minorBidi"/>
          <w:b/>
          <w:bCs/>
          <w:sz w:val="24"/>
          <w:szCs w:val="24"/>
          <w:lang w:bidi="ar-YE"/>
        </w:rPr>
        <w:t>Mandaean</w:t>
      </w:r>
      <w:proofErr w:type="spellEnd"/>
      <w:r w:rsidR="00B35D1D" w:rsidRPr="00B35D1D">
        <w:rPr>
          <w:rFonts w:asciiTheme="minorBidi" w:hAnsiTheme="minorBidi"/>
          <w:b/>
          <w:bCs/>
          <w:sz w:val="24"/>
          <w:szCs w:val="24"/>
          <w:lang w:bidi="ar-YE"/>
        </w:rPr>
        <w:t xml:space="preserve">, </w:t>
      </w:r>
      <w:proofErr w:type="spellStart"/>
      <w:r w:rsidR="00B35D1D" w:rsidRPr="00B35D1D">
        <w:rPr>
          <w:rFonts w:asciiTheme="minorBidi" w:hAnsiTheme="minorBidi"/>
          <w:b/>
          <w:bCs/>
          <w:sz w:val="24"/>
          <w:szCs w:val="24"/>
          <w:lang w:bidi="ar-YE"/>
        </w:rPr>
        <w:t>Kakia</w:t>
      </w:r>
      <w:proofErr w:type="spellEnd"/>
      <w:r w:rsidR="00B35D1D" w:rsidRPr="00B35D1D">
        <w:rPr>
          <w:rFonts w:asciiTheme="minorBidi" w:hAnsiTheme="minorBidi"/>
          <w:b/>
          <w:bCs/>
          <w:sz w:val="24"/>
          <w:szCs w:val="24"/>
          <w:lang w:bidi="ar-YE"/>
        </w:rPr>
        <w:t xml:space="preserve">’, </w:t>
      </w:r>
      <w:proofErr w:type="spellStart"/>
      <w:r w:rsidR="00B35D1D" w:rsidRPr="00B35D1D">
        <w:rPr>
          <w:rFonts w:asciiTheme="minorBidi" w:hAnsiTheme="minorBidi"/>
          <w:b/>
          <w:bCs/>
          <w:sz w:val="24"/>
          <w:szCs w:val="24"/>
          <w:lang w:bidi="ar-YE"/>
        </w:rPr>
        <w:t>Shabek</w:t>
      </w:r>
      <w:proofErr w:type="spellEnd"/>
      <w:r w:rsidR="00B35D1D" w:rsidRPr="00B35D1D">
        <w:rPr>
          <w:rFonts w:asciiTheme="minorBidi" w:hAnsiTheme="minorBidi"/>
          <w:b/>
          <w:bCs/>
          <w:sz w:val="24"/>
          <w:szCs w:val="24"/>
          <w:lang w:bidi="ar-YE"/>
        </w:rPr>
        <w:t xml:space="preserve">, Kurds </w:t>
      </w:r>
      <w:proofErr w:type="spellStart"/>
      <w:r w:rsidR="00B35D1D" w:rsidRPr="00B35D1D">
        <w:rPr>
          <w:rFonts w:asciiTheme="minorBidi" w:hAnsiTheme="minorBidi"/>
          <w:b/>
          <w:bCs/>
          <w:sz w:val="24"/>
          <w:szCs w:val="24"/>
          <w:lang w:bidi="ar-YE"/>
        </w:rPr>
        <w:t>Faily</w:t>
      </w:r>
      <w:proofErr w:type="spellEnd"/>
      <w:r w:rsidR="00B35D1D" w:rsidRPr="00B35D1D">
        <w:rPr>
          <w:rFonts w:asciiTheme="minorBidi" w:hAnsiTheme="minorBidi"/>
          <w:b/>
          <w:bCs/>
          <w:sz w:val="24"/>
          <w:szCs w:val="24"/>
          <w:lang w:bidi="ar-YE"/>
        </w:rPr>
        <w:t xml:space="preserve">, and Zoroastrianism, and others including Black Iraqis, Roma and March Arabs. Despite this diversity, many of these groups face systemic discrimination and </w:t>
      </w:r>
      <w:r w:rsidR="007B13F9" w:rsidRPr="00B35D1D">
        <w:rPr>
          <w:rFonts w:asciiTheme="minorBidi" w:hAnsiTheme="minorBidi"/>
          <w:b/>
          <w:bCs/>
          <w:sz w:val="24"/>
          <w:szCs w:val="24"/>
          <w:lang w:bidi="ar-YE"/>
        </w:rPr>
        <w:t>marginalization</w:t>
      </w:r>
      <w:r w:rsidR="00B35D1D" w:rsidRPr="00B35D1D">
        <w:rPr>
          <w:rFonts w:asciiTheme="minorBidi" w:hAnsiTheme="minorBidi"/>
          <w:b/>
          <w:bCs/>
          <w:sz w:val="24"/>
          <w:szCs w:val="24"/>
          <w:lang w:bidi="ar-YE"/>
        </w:rPr>
        <w:t>. This report focuses on the situation of racial discrimination in Iraq, with a particular emphasis on the right to health for ethnic minorities. We are guided in this by Article 5 - (</w:t>
      </w:r>
      <w:proofErr w:type="gramStart"/>
      <w:r w:rsidR="00B35D1D" w:rsidRPr="00B35D1D">
        <w:rPr>
          <w:rFonts w:asciiTheme="minorBidi" w:hAnsiTheme="minorBidi"/>
          <w:b/>
          <w:bCs/>
          <w:sz w:val="24"/>
          <w:szCs w:val="24"/>
          <w:lang w:bidi="ar-YE"/>
        </w:rPr>
        <w:t>iv</w:t>
      </w:r>
      <w:proofErr w:type="gramEnd"/>
      <w:r w:rsidR="00B35D1D" w:rsidRPr="00B35D1D">
        <w:rPr>
          <w:rFonts w:asciiTheme="minorBidi" w:hAnsiTheme="minorBidi"/>
          <w:b/>
          <w:bCs/>
          <w:sz w:val="24"/>
          <w:szCs w:val="24"/>
          <w:lang w:bidi="ar-YE"/>
        </w:rPr>
        <w:t>) of the International Convention on the Elimination of All Forms of Racial Discrimination on “The right to public health, medical care, social security and social services”.</w:t>
      </w:r>
    </w:p>
    <w:p w:rsidR="00F86847" w:rsidRPr="00B35D1D" w:rsidRDefault="00F86847" w:rsidP="005E6316">
      <w:pPr>
        <w:jc w:val="both"/>
        <w:rPr>
          <w:rFonts w:asciiTheme="minorBidi" w:hAnsiTheme="minorBidi"/>
          <w:b/>
          <w:bCs/>
          <w:sz w:val="24"/>
          <w:szCs w:val="24"/>
          <w:lang w:bidi="ar-YE"/>
        </w:rPr>
      </w:pPr>
    </w:p>
    <w:p w:rsidR="00B35D1D" w:rsidRPr="00B35D1D" w:rsidRDefault="00B35D1D" w:rsidP="005E6316">
      <w:pPr>
        <w:rPr>
          <w:rFonts w:asciiTheme="minorBidi" w:hAnsiTheme="minorBidi"/>
          <w:b/>
          <w:bCs/>
          <w:sz w:val="24"/>
          <w:szCs w:val="24"/>
          <w:lang w:bidi="ar-YE"/>
        </w:rPr>
      </w:pPr>
      <w:bookmarkStart w:id="3" w:name="_j2d4hydjxbb" w:colFirst="0" w:colLast="0"/>
      <w:bookmarkEnd w:id="3"/>
      <w:r w:rsidRPr="00B35D1D">
        <w:rPr>
          <w:rFonts w:asciiTheme="minorBidi" w:hAnsiTheme="minorBidi"/>
          <w:b/>
          <w:bCs/>
          <w:sz w:val="24"/>
          <w:szCs w:val="24"/>
          <w:lang w:bidi="ar-YE"/>
        </w:rPr>
        <w:t>Discrimination in Healthcare</w:t>
      </w:r>
    </w:p>
    <w:p w:rsidR="00B35D1D" w:rsidRPr="00B35D1D" w:rsidRDefault="00B35D1D" w:rsidP="005E6316">
      <w:pPr>
        <w:numPr>
          <w:ilvl w:val="0"/>
          <w:numId w:val="2"/>
        </w:numPr>
        <w:rPr>
          <w:rFonts w:asciiTheme="minorBidi" w:hAnsiTheme="minorBidi"/>
          <w:b/>
          <w:bCs/>
          <w:sz w:val="24"/>
          <w:szCs w:val="24"/>
          <w:lang w:bidi="ar-YE"/>
        </w:rPr>
      </w:pPr>
      <w:r w:rsidRPr="00B35D1D">
        <w:rPr>
          <w:rFonts w:asciiTheme="minorBidi" w:hAnsiTheme="minorBidi"/>
          <w:b/>
          <w:bCs/>
          <w:sz w:val="24"/>
          <w:szCs w:val="24"/>
          <w:lang w:bidi="ar-YE"/>
        </w:rPr>
        <w:t>Access to Healthcare Services:</w:t>
      </w:r>
    </w:p>
    <w:p w:rsidR="00B35D1D" w:rsidRPr="00B35D1D" w:rsidRDefault="00B35D1D" w:rsidP="005E6316">
      <w:pPr>
        <w:numPr>
          <w:ilvl w:val="1"/>
          <w:numId w:val="2"/>
        </w:numPr>
        <w:jc w:val="both"/>
        <w:rPr>
          <w:rFonts w:asciiTheme="minorBidi" w:hAnsiTheme="minorBidi"/>
          <w:b/>
          <w:bCs/>
          <w:sz w:val="24"/>
          <w:szCs w:val="24"/>
          <w:lang w:bidi="ar-YE"/>
        </w:rPr>
      </w:pPr>
      <w:r w:rsidRPr="00B35D1D">
        <w:rPr>
          <w:rFonts w:asciiTheme="minorBidi" w:hAnsiTheme="minorBidi"/>
          <w:b/>
          <w:bCs/>
          <w:sz w:val="24"/>
          <w:szCs w:val="24"/>
          <w:lang w:bidi="ar-YE"/>
        </w:rPr>
        <w:t xml:space="preserve">Ethnic minorities often live in underdeveloped regions with limited access to healthcare facilities. For example, areas predominantly inhabited by </w:t>
      </w:r>
      <w:proofErr w:type="spellStart"/>
      <w:r w:rsidRPr="00B35D1D">
        <w:rPr>
          <w:rFonts w:asciiTheme="minorBidi" w:hAnsiTheme="minorBidi"/>
          <w:b/>
          <w:bCs/>
          <w:sz w:val="24"/>
          <w:szCs w:val="24"/>
          <w:lang w:bidi="ar-YE"/>
        </w:rPr>
        <w:t>Yazidis</w:t>
      </w:r>
      <w:proofErr w:type="spellEnd"/>
      <w:r w:rsidRPr="00B35D1D">
        <w:rPr>
          <w:rFonts w:asciiTheme="minorBidi" w:hAnsiTheme="minorBidi"/>
          <w:b/>
          <w:bCs/>
          <w:sz w:val="24"/>
          <w:szCs w:val="24"/>
          <w:lang w:bidi="ar-YE"/>
        </w:rPr>
        <w:t xml:space="preserve"> and Turkmen have fewer hospitals and clinics compared to Arab-majority regions.</w:t>
      </w:r>
    </w:p>
    <w:p w:rsidR="00B35D1D" w:rsidRPr="00B35D1D" w:rsidRDefault="00B35D1D" w:rsidP="005E6316">
      <w:pPr>
        <w:numPr>
          <w:ilvl w:val="1"/>
          <w:numId w:val="2"/>
        </w:numPr>
        <w:jc w:val="both"/>
        <w:rPr>
          <w:rFonts w:asciiTheme="minorBidi" w:hAnsiTheme="minorBidi"/>
          <w:b/>
          <w:bCs/>
          <w:sz w:val="24"/>
          <w:szCs w:val="24"/>
          <w:lang w:bidi="ar-YE"/>
        </w:rPr>
      </w:pPr>
      <w:r w:rsidRPr="00B35D1D">
        <w:rPr>
          <w:rFonts w:asciiTheme="minorBidi" w:hAnsiTheme="minorBidi"/>
          <w:b/>
          <w:bCs/>
          <w:sz w:val="24"/>
          <w:szCs w:val="24"/>
          <w:lang w:bidi="ar-YE"/>
        </w:rPr>
        <w:t>Economic disparities further exacerbate access issues, with minorities frequently lacking the financial resources to afford private healthcare.</w:t>
      </w:r>
    </w:p>
    <w:p w:rsidR="00B35D1D" w:rsidRPr="00B35D1D" w:rsidRDefault="00B35D1D" w:rsidP="005E6316">
      <w:pPr>
        <w:numPr>
          <w:ilvl w:val="1"/>
          <w:numId w:val="2"/>
        </w:numPr>
        <w:jc w:val="both"/>
        <w:rPr>
          <w:rFonts w:asciiTheme="minorBidi" w:hAnsiTheme="minorBidi"/>
          <w:b/>
          <w:bCs/>
          <w:sz w:val="24"/>
          <w:szCs w:val="24"/>
          <w:lang w:bidi="ar-YE"/>
        </w:rPr>
      </w:pPr>
      <w:r w:rsidRPr="00B35D1D">
        <w:rPr>
          <w:rFonts w:asciiTheme="minorBidi" w:hAnsiTheme="minorBidi"/>
          <w:b/>
          <w:bCs/>
          <w:sz w:val="24"/>
          <w:szCs w:val="24"/>
          <w:lang w:bidi="ar-YE"/>
        </w:rPr>
        <w:t xml:space="preserve">Minorities are forced in certain circumstances to pay </w:t>
      </w:r>
      <w:hyperlink r:id="rId6">
        <w:r w:rsidRPr="00B35D1D">
          <w:rPr>
            <w:rStyle w:val="Hyperlink"/>
            <w:rFonts w:asciiTheme="minorBidi" w:hAnsiTheme="minorBidi"/>
            <w:b/>
            <w:bCs/>
            <w:sz w:val="24"/>
            <w:szCs w:val="24"/>
            <w:lang w:bidi="ar-YE"/>
          </w:rPr>
          <w:t xml:space="preserve">bribes </w:t>
        </w:r>
      </w:hyperlink>
      <w:r w:rsidRPr="00B35D1D">
        <w:rPr>
          <w:rFonts w:asciiTheme="minorBidi" w:hAnsiTheme="minorBidi"/>
          <w:b/>
          <w:bCs/>
          <w:sz w:val="24"/>
          <w:szCs w:val="24"/>
          <w:lang w:bidi="ar-YE"/>
        </w:rPr>
        <w:t>to access healthcare services.</w:t>
      </w:r>
    </w:p>
    <w:p w:rsidR="00B35D1D" w:rsidRPr="00B35D1D" w:rsidRDefault="00B35D1D" w:rsidP="005E6316">
      <w:pPr>
        <w:numPr>
          <w:ilvl w:val="1"/>
          <w:numId w:val="2"/>
        </w:numPr>
        <w:jc w:val="both"/>
        <w:rPr>
          <w:rFonts w:asciiTheme="minorBidi" w:hAnsiTheme="minorBidi"/>
          <w:b/>
          <w:bCs/>
          <w:sz w:val="24"/>
          <w:szCs w:val="24"/>
          <w:lang w:bidi="ar-YE"/>
        </w:rPr>
      </w:pPr>
      <w:r w:rsidRPr="00B35D1D">
        <w:rPr>
          <w:rFonts w:asciiTheme="minorBidi" w:hAnsiTheme="minorBidi"/>
          <w:b/>
          <w:bCs/>
          <w:sz w:val="24"/>
          <w:szCs w:val="24"/>
          <w:lang w:bidi="ar-YE"/>
        </w:rPr>
        <w:t xml:space="preserve">Some healthcare workers of extremist ideologies occasionally engage in racist </w:t>
      </w:r>
      <w:hyperlink r:id="rId7">
        <w:proofErr w:type="spellStart"/>
        <w:r w:rsidRPr="00B35D1D">
          <w:rPr>
            <w:rStyle w:val="Hyperlink"/>
            <w:rFonts w:asciiTheme="minorBidi" w:hAnsiTheme="minorBidi"/>
            <w:b/>
            <w:bCs/>
            <w:sz w:val="24"/>
            <w:szCs w:val="24"/>
            <w:lang w:bidi="ar-YE"/>
          </w:rPr>
          <w:t>behaviours</w:t>
        </w:r>
        <w:proofErr w:type="spellEnd"/>
        <w:r w:rsidRPr="00B35D1D">
          <w:rPr>
            <w:rStyle w:val="Hyperlink"/>
            <w:rFonts w:asciiTheme="minorBidi" w:hAnsiTheme="minorBidi"/>
            <w:b/>
            <w:bCs/>
            <w:sz w:val="24"/>
            <w:szCs w:val="24"/>
            <w:lang w:bidi="ar-YE"/>
          </w:rPr>
          <w:t xml:space="preserve"> </w:t>
        </w:r>
      </w:hyperlink>
      <w:r w:rsidRPr="00B35D1D">
        <w:rPr>
          <w:rFonts w:asciiTheme="minorBidi" w:hAnsiTheme="minorBidi"/>
          <w:b/>
          <w:bCs/>
          <w:sz w:val="24"/>
          <w:szCs w:val="24"/>
          <w:lang w:bidi="ar-YE"/>
        </w:rPr>
        <w:t xml:space="preserve">with </w:t>
      </w:r>
      <w:hyperlink r:id="rId8">
        <w:r w:rsidRPr="00B35D1D">
          <w:rPr>
            <w:rStyle w:val="Hyperlink"/>
            <w:rFonts w:asciiTheme="minorBidi" w:hAnsiTheme="minorBidi"/>
            <w:b/>
            <w:bCs/>
            <w:sz w:val="24"/>
            <w:szCs w:val="24"/>
            <w:lang w:bidi="ar-YE"/>
          </w:rPr>
          <w:t xml:space="preserve">patients </w:t>
        </w:r>
      </w:hyperlink>
      <w:r w:rsidRPr="00B35D1D">
        <w:rPr>
          <w:rFonts w:asciiTheme="minorBidi" w:hAnsiTheme="minorBidi"/>
          <w:b/>
          <w:bCs/>
          <w:sz w:val="24"/>
          <w:szCs w:val="24"/>
          <w:lang w:bidi="ar-YE"/>
        </w:rPr>
        <w:t>and other staff from ethnic and religious minorities.</w:t>
      </w:r>
    </w:p>
    <w:p w:rsidR="00B35D1D" w:rsidRDefault="00B35D1D" w:rsidP="005E6316">
      <w:pPr>
        <w:numPr>
          <w:ilvl w:val="1"/>
          <w:numId w:val="2"/>
        </w:numPr>
        <w:jc w:val="both"/>
        <w:rPr>
          <w:rFonts w:asciiTheme="minorBidi" w:hAnsiTheme="minorBidi"/>
          <w:b/>
          <w:bCs/>
          <w:sz w:val="24"/>
          <w:szCs w:val="24"/>
          <w:lang w:bidi="ar-YE"/>
        </w:rPr>
      </w:pPr>
      <w:r w:rsidRPr="00B35D1D">
        <w:rPr>
          <w:rFonts w:asciiTheme="minorBidi" w:hAnsiTheme="minorBidi"/>
          <w:b/>
          <w:bCs/>
          <w:sz w:val="24"/>
          <w:szCs w:val="24"/>
          <w:lang w:bidi="ar-YE"/>
        </w:rPr>
        <w:t xml:space="preserve">Ethnic minorities had more adverse </w:t>
      </w:r>
      <w:hyperlink r:id="rId9">
        <w:r w:rsidRPr="00B35D1D">
          <w:rPr>
            <w:rStyle w:val="Hyperlink"/>
            <w:rFonts w:asciiTheme="minorBidi" w:hAnsiTheme="minorBidi"/>
            <w:b/>
            <w:bCs/>
            <w:sz w:val="24"/>
            <w:szCs w:val="24"/>
            <w:lang w:bidi="ar-YE"/>
          </w:rPr>
          <w:t xml:space="preserve">outcomes </w:t>
        </w:r>
      </w:hyperlink>
      <w:r w:rsidRPr="00B35D1D">
        <w:rPr>
          <w:rFonts w:asciiTheme="minorBidi" w:hAnsiTheme="minorBidi"/>
          <w:b/>
          <w:bCs/>
          <w:sz w:val="24"/>
          <w:szCs w:val="24"/>
          <w:lang w:bidi="ar-YE"/>
        </w:rPr>
        <w:t>in relation to the COVID-19 pandemic.</w:t>
      </w:r>
    </w:p>
    <w:p w:rsidR="00F86847" w:rsidRDefault="00F86847" w:rsidP="00F86847">
      <w:pPr>
        <w:ind w:left="1440"/>
        <w:jc w:val="both"/>
        <w:rPr>
          <w:rFonts w:asciiTheme="minorBidi" w:hAnsiTheme="minorBidi"/>
          <w:b/>
          <w:bCs/>
          <w:sz w:val="24"/>
          <w:szCs w:val="24"/>
          <w:rtl/>
          <w:lang w:bidi="ar-YE"/>
        </w:rPr>
      </w:pPr>
    </w:p>
    <w:p w:rsidR="00F86847" w:rsidRPr="00B35D1D" w:rsidRDefault="00F86847" w:rsidP="00F86847">
      <w:pPr>
        <w:ind w:left="1440"/>
        <w:jc w:val="both"/>
        <w:rPr>
          <w:rFonts w:asciiTheme="minorBidi" w:hAnsiTheme="minorBidi"/>
          <w:b/>
          <w:bCs/>
          <w:sz w:val="24"/>
          <w:szCs w:val="24"/>
          <w:lang w:bidi="ar-YE"/>
        </w:rPr>
      </w:pPr>
    </w:p>
    <w:p w:rsidR="00B35D1D" w:rsidRPr="00B35D1D" w:rsidRDefault="00B35D1D" w:rsidP="005E6316">
      <w:pPr>
        <w:numPr>
          <w:ilvl w:val="0"/>
          <w:numId w:val="2"/>
        </w:numPr>
        <w:rPr>
          <w:rFonts w:asciiTheme="minorBidi" w:hAnsiTheme="minorBidi"/>
          <w:b/>
          <w:bCs/>
          <w:sz w:val="24"/>
          <w:szCs w:val="24"/>
          <w:lang w:bidi="ar-YE"/>
        </w:rPr>
      </w:pPr>
      <w:r w:rsidRPr="00B35D1D">
        <w:rPr>
          <w:rFonts w:asciiTheme="minorBidi" w:hAnsiTheme="minorBidi"/>
          <w:b/>
          <w:bCs/>
          <w:sz w:val="24"/>
          <w:szCs w:val="24"/>
          <w:lang w:bidi="ar-YE"/>
        </w:rPr>
        <w:lastRenderedPageBreak/>
        <w:t>Quality of Healthcare:</w:t>
      </w:r>
    </w:p>
    <w:p w:rsidR="00B35D1D" w:rsidRPr="00B35D1D" w:rsidRDefault="00B35D1D" w:rsidP="005E6316">
      <w:pPr>
        <w:numPr>
          <w:ilvl w:val="1"/>
          <w:numId w:val="2"/>
        </w:numPr>
        <w:jc w:val="both"/>
        <w:rPr>
          <w:rFonts w:asciiTheme="minorBidi" w:hAnsiTheme="minorBidi"/>
          <w:b/>
          <w:bCs/>
          <w:sz w:val="24"/>
          <w:szCs w:val="24"/>
          <w:lang w:bidi="ar-YE"/>
        </w:rPr>
      </w:pPr>
      <w:r w:rsidRPr="00B35D1D">
        <w:rPr>
          <w:rFonts w:asciiTheme="minorBidi" w:hAnsiTheme="minorBidi"/>
          <w:b/>
          <w:bCs/>
          <w:sz w:val="24"/>
          <w:szCs w:val="24"/>
          <w:lang w:bidi="ar-YE"/>
        </w:rPr>
        <w:t>In minority-populated areas, healthcare facilities are often underfunded, poorly equipped, and understaffed. This results in lower quality care for minority communities.</w:t>
      </w:r>
    </w:p>
    <w:p w:rsidR="00B35D1D" w:rsidRPr="00B35D1D" w:rsidRDefault="00B35D1D" w:rsidP="005E6316">
      <w:pPr>
        <w:numPr>
          <w:ilvl w:val="1"/>
          <w:numId w:val="2"/>
        </w:numPr>
        <w:jc w:val="both"/>
        <w:rPr>
          <w:rFonts w:asciiTheme="minorBidi" w:hAnsiTheme="minorBidi"/>
          <w:b/>
          <w:bCs/>
          <w:sz w:val="24"/>
          <w:szCs w:val="24"/>
          <w:lang w:bidi="ar-YE"/>
        </w:rPr>
      </w:pPr>
      <w:r w:rsidRPr="00B35D1D">
        <w:rPr>
          <w:rFonts w:asciiTheme="minorBidi" w:hAnsiTheme="minorBidi"/>
          <w:b/>
          <w:bCs/>
          <w:sz w:val="24"/>
          <w:szCs w:val="24"/>
          <w:lang w:bidi="ar-YE"/>
        </w:rPr>
        <w:t xml:space="preserve">There are reports of discriminatory </w:t>
      </w:r>
      <w:hyperlink r:id="rId10">
        <w:r w:rsidRPr="00B35D1D">
          <w:rPr>
            <w:rStyle w:val="Hyperlink"/>
            <w:rFonts w:asciiTheme="minorBidi" w:hAnsiTheme="minorBidi"/>
            <w:b/>
            <w:bCs/>
            <w:sz w:val="24"/>
            <w:szCs w:val="24"/>
            <w:lang w:bidi="ar-YE"/>
          </w:rPr>
          <w:t xml:space="preserve">attitudes </w:t>
        </w:r>
      </w:hyperlink>
      <w:r w:rsidRPr="00B35D1D">
        <w:rPr>
          <w:rFonts w:asciiTheme="minorBidi" w:hAnsiTheme="minorBidi"/>
          <w:b/>
          <w:bCs/>
          <w:sz w:val="24"/>
          <w:szCs w:val="24"/>
          <w:lang w:bidi="ar-YE"/>
        </w:rPr>
        <w:t>among healthcare providers towards ethnic minorities, which can discourage individuals from seeking medical help.</w:t>
      </w:r>
    </w:p>
    <w:p w:rsidR="00B35D1D" w:rsidRPr="00B35D1D" w:rsidRDefault="00B35D1D" w:rsidP="005E6316">
      <w:pPr>
        <w:numPr>
          <w:ilvl w:val="0"/>
          <w:numId w:val="2"/>
        </w:numPr>
        <w:rPr>
          <w:rFonts w:asciiTheme="minorBidi" w:hAnsiTheme="minorBidi"/>
          <w:b/>
          <w:bCs/>
          <w:sz w:val="24"/>
          <w:szCs w:val="24"/>
          <w:lang w:bidi="ar-YE"/>
        </w:rPr>
      </w:pPr>
      <w:r w:rsidRPr="00B35D1D">
        <w:rPr>
          <w:rFonts w:asciiTheme="minorBidi" w:hAnsiTheme="minorBidi"/>
          <w:b/>
          <w:bCs/>
          <w:sz w:val="24"/>
          <w:szCs w:val="24"/>
          <w:lang w:bidi="ar-YE"/>
        </w:rPr>
        <w:t>Health Outcomes:</w:t>
      </w:r>
    </w:p>
    <w:p w:rsidR="00B35D1D" w:rsidRPr="00B35D1D" w:rsidRDefault="00B35D1D" w:rsidP="005E6316">
      <w:pPr>
        <w:numPr>
          <w:ilvl w:val="1"/>
          <w:numId w:val="2"/>
        </w:numPr>
        <w:jc w:val="both"/>
        <w:rPr>
          <w:rFonts w:asciiTheme="minorBidi" w:hAnsiTheme="minorBidi"/>
          <w:b/>
          <w:bCs/>
          <w:sz w:val="24"/>
          <w:szCs w:val="24"/>
          <w:lang w:bidi="ar-YE"/>
        </w:rPr>
      </w:pPr>
      <w:r w:rsidRPr="00B35D1D">
        <w:rPr>
          <w:rFonts w:asciiTheme="minorBidi" w:hAnsiTheme="minorBidi"/>
          <w:b/>
          <w:bCs/>
          <w:sz w:val="24"/>
          <w:szCs w:val="24"/>
          <w:lang w:bidi="ar-YE"/>
        </w:rPr>
        <w:t>Disparities in healthcare access and quality contribute to poorer health outcomes among ethnic minorities. Higher rates of infant mortality, malnutrition, and preventable diseases are reported in these communities.</w:t>
      </w:r>
    </w:p>
    <w:p w:rsidR="00B35D1D" w:rsidRPr="00B35D1D" w:rsidRDefault="00B35D1D" w:rsidP="005E6316">
      <w:pPr>
        <w:numPr>
          <w:ilvl w:val="1"/>
          <w:numId w:val="2"/>
        </w:numPr>
        <w:jc w:val="both"/>
        <w:rPr>
          <w:rFonts w:asciiTheme="minorBidi" w:hAnsiTheme="minorBidi"/>
          <w:b/>
          <w:bCs/>
          <w:sz w:val="24"/>
          <w:szCs w:val="24"/>
          <w:lang w:bidi="ar-YE"/>
        </w:rPr>
      </w:pPr>
      <w:r w:rsidRPr="00B35D1D">
        <w:rPr>
          <w:rFonts w:asciiTheme="minorBidi" w:hAnsiTheme="minorBidi"/>
          <w:b/>
          <w:bCs/>
          <w:sz w:val="24"/>
          <w:szCs w:val="24"/>
          <w:lang w:bidi="ar-YE"/>
        </w:rPr>
        <w:t>Mental health issues are prevalent among minorities who have suffered from conflict, displacement, and ongoing discrimination. However, mental health services are severely lacking.</w:t>
      </w:r>
    </w:p>
    <w:p w:rsidR="00B35D1D" w:rsidRPr="00B35D1D" w:rsidRDefault="00B35D1D" w:rsidP="005E6316">
      <w:pPr>
        <w:numPr>
          <w:ilvl w:val="0"/>
          <w:numId w:val="2"/>
        </w:numPr>
        <w:rPr>
          <w:rFonts w:asciiTheme="minorBidi" w:hAnsiTheme="minorBidi"/>
          <w:b/>
          <w:bCs/>
          <w:sz w:val="24"/>
          <w:szCs w:val="24"/>
          <w:lang w:bidi="ar-YE"/>
        </w:rPr>
      </w:pPr>
      <w:r w:rsidRPr="00B35D1D">
        <w:rPr>
          <w:rFonts w:asciiTheme="minorBidi" w:hAnsiTheme="minorBidi"/>
          <w:b/>
          <w:bCs/>
          <w:sz w:val="24"/>
          <w:szCs w:val="24"/>
          <w:lang w:bidi="ar-YE"/>
        </w:rPr>
        <w:t>Environmental determinants of health:</w:t>
      </w:r>
    </w:p>
    <w:p w:rsidR="00B35D1D" w:rsidRPr="00B35D1D" w:rsidRDefault="00B35D1D" w:rsidP="005E6316">
      <w:pPr>
        <w:numPr>
          <w:ilvl w:val="1"/>
          <w:numId w:val="2"/>
        </w:numPr>
        <w:jc w:val="both"/>
        <w:rPr>
          <w:rFonts w:asciiTheme="minorBidi" w:hAnsiTheme="minorBidi"/>
          <w:b/>
          <w:bCs/>
          <w:sz w:val="24"/>
          <w:szCs w:val="24"/>
          <w:lang w:bidi="ar-YE"/>
        </w:rPr>
      </w:pPr>
      <w:r w:rsidRPr="00B35D1D">
        <w:rPr>
          <w:rFonts w:asciiTheme="minorBidi" w:hAnsiTheme="minorBidi"/>
          <w:b/>
          <w:bCs/>
          <w:sz w:val="24"/>
          <w:szCs w:val="24"/>
          <w:lang w:bidi="ar-YE"/>
        </w:rPr>
        <w:t xml:space="preserve">Minority-populated areas in Iraq are often rich in natural resources, mainly oil and gas. These populations are the victims of exploiting those resources, </w:t>
      </w:r>
      <w:hyperlink r:id="rId11">
        <w:r w:rsidRPr="00B35D1D">
          <w:rPr>
            <w:rStyle w:val="Hyperlink"/>
            <w:rFonts w:asciiTheme="minorBidi" w:hAnsiTheme="minorBidi"/>
            <w:b/>
            <w:bCs/>
            <w:sz w:val="24"/>
            <w:szCs w:val="24"/>
            <w:lang w:bidi="ar-YE"/>
          </w:rPr>
          <w:t xml:space="preserve">corruption </w:t>
        </w:r>
      </w:hyperlink>
      <w:r w:rsidRPr="00B35D1D">
        <w:rPr>
          <w:rFonts w:asciiTheme="minorBidi" w:hAnsiTheme="minorBidi"/>
          <w:b/>
          <w:bCs/>
          <w:sz w:val="24"/>
          <w:szCs w:val="24"/>
          <w:lang w:bidi="ar-YE"/>
        </w:rPr>
        <w:t>in the use of Corporate Social Responsibility and the environmental harms caused by extraction of oil and gas.</w:t>
      </w:r>
    </w:p>
    <w:p w:rsidR="00B35D1D" w:rsidRPr="00B35D1D" w:rsidRDefault="00B35D1D" w:rsidP="005E6316">
      <w:pPr>
        <w:numPr>
          <w:ilvl w:val="0"/>
          <w:numId w:val="2"/>
        </w:numPr>
        <w:rPr>
          <w:rFonts w:asciiTheme="minorBidi" w:hAnsiTheme="minorBidi"/>
          <w:b/>
          <w:bCs/>
          <w:sz w:val="24"/>
          <w:szCs w:val="24"/>
          <w:lang w:bidi="ar-YE"/>
        </w:rPr>
      </w:pPr>
      <w:r w:rsidRPr="00B35D1D">
        <w:rPr>
          <w:rFonts w:asciiTheme="minorBidi" w:hAnsiTheme="minorBidi"/>
          <w:b/>
          <w:bCs/>
          <w:sz w:val="24"/>
          <w:szCs w:val="24"/>
          <w:lang w:bidi="ar-YE"/>
        </w:rPr>
        <w:t>Employment opportunities in the health sector:</w:t>
      </w:r>
    </w:p>
    <w:p w:rsidR="00B35D1D" w:rsidRPr="00B35D1D" w:rsidRDefault="00B35D1D" w:rsidP="005E6316">
      <w:pPr>
        <w:numPr>
          <w:ilvl w:val="1"/>
          <w:numId w:val="2"/>
        </w:numPr>
        <w:jc w:val="both"/>
        <w:rPr>
          <w:rFonts w:asciiTheme="minorBidi" w:hAnsiTheme="minorBidi"/>
          <w:b/>
          <w:bCs/>
          <w:sz w:val="24"/>
          <w:szCs w:val="24"/>
          <w:lang w:bidi="ar-YE"/>
        </w:rPr>
      </w:pPr>
      <w:r w:rsidRPr="00B35D1D">
        <w:rPr>
          <w:rFonts w:asciiTheme="minorBidi" w:hAnsiTheme="minorBidi"/>
          <w:b/>
          <w:bCs/>
          <w:sz w:val="24"/>
          <w:szCs w:val="24"/>
          <w:lang w:bidi="ar-YE"/>
        </w:rPr>
        <w:t xml:space="preserve">Minorities are often </w:t>
      </w:r>
      <w:hyperlink r:id="rId12">
        <w:r w:rsidRPr="00B35D1D">
          <w:rPr>
            <w:rStyle w:val="Hyperlink"/>
            <w:rFonts w:asciiTheme="minorBidi" w:hAnsiTheme="minorBidi"/>
            <w:b/>
            <w:bCs/>
            <w:sz w:val="24"/>
            <w:szCs w:val="24"/>
            <w:lang w:bidi="ar-YE"/>
          </w:rPr>
          <w:t xml:space="preserve">discriminated </w:t>
        </w:r>
      </w:hyperlink>
      <w:r w:rsidRPr="00B35D1D">
        <w:rPr>
          <w:rFonts w:asciiTheme="minorBidi" w:hAnsiTheme="minorBidi"/>
          <w:b/>
          <w:bCs/>
          <w:sz w:val="24"/>
          <w:szCs w:val="24"/>
          <w:lang w:bidi="ar-YE"/>
        </w:rPr>
        <w:t>against in relation to employment opportunities in the health sector particularly assuming senior posts in the Ministry of Health.</w:t>
      </w:r>
    </w:p>
    <w:p w:rsidR="00B35D1D" w:rsidRPr="00B35D1D" w:rsidRDefault="00B35D1D" w:rsidP="005E6316">
      <w:pPr>
        <w:rPr>
          <w:rFonts w:asciiTheme="minorBidi" w:hAnsiTheme="minorBidi"/>
          <w:b/>
          <w:bCs/>
          <w:sz w:val="24"/>
          <w:szCs w:val="24"/>
          <w:lang w:bidi="ar-YE"/>
        </w:rPr>
      </w:pPr>
    </w:p>
    <w:p w:rsidR="00B35D1D" w:rsidRPr="00B35D1D" w:rsidRDefault="00B35D1D" w:rsidP="005E6316">
      <w:pPr>
        <w:rPr>
          <w:rFonts w:asciiTheme="minorBidi" w:hAnsiTheme="minorBidi"/>
          <w:b/>
          <w:bCs/>
          <w:sz w:val="24"/>
          <w:szCs w:val="24"/>
          <w:lang w:bidi="ar-YE"/>
        </w:rPr>
      </w:pPr>
      <w:bookmarkStart w:id="4" w:name="_qh5nxbibd9gb" w:colFirst="0" w:colLast="0"/>
      <w:bookmarkEnd w:id="4"/>
      <w:r w:rsidRPr="00B35D1D">
        <w:rPr>
          <w:rFonts w:asciiTheme="minorBidi" w:hAnsiTheme="minorBidi"/>
          <w:b/>
          <w:bCs/>
          <w:sz w:val="24"/>
          <w:szCs w:val="24"/>
          <w:lang w:bidi="ar-YE"/>
        </w:rPr>
        <w:t>Case Studies</w:t>
      </w:r>
    </w:p>
    <w:p w:rsidR="00B35D1D" w:rsidRPr="00B35D1D" w:rsidRDefault="00B35D1D" w:rsidP="005E6316">
      <w:pPr>
        <w:numPr>
          <w:ilvl w:val="0"/>
          <w:numId w:val="1"/>
        </w:numPr>
        <w:rPr>
          <w:rFonts w:asciiTheme="minorBidi" w:hAnsiTheme="minorBidi"/>
          <w:b/>
          <w:bCs/>
          <w:sz w:val="24"/>
          <w:szCs w:val="24"/>
          <w:lang w:bidi="ar-YE"/>
        </w:rPr>
      </w:pPr>
      <w:proofErr w:type="spellStart"/>
      <w:r w:rsidRPr="00B35D1D">
        <w:rPr>
          <w:rFonts w:asciiTheme="minorBidi" w:hAnsiTheme="minorBidi"/>
          <w:b/>
          <w:bCs/>
          <w:sz w:val="24"/>
          <w:szCs w:val="24"/>
          <w:lang w:bidi="ar-YE"/>
        </w:rPr>
        <w:t>Yazidis</w:t>
      </w:r>
      <w:proofErr w:type="spellEnd"/>
      <w:r w:rsidRPr="00B35D1D">
        <w:rPr>
          <w:rFonts w:asciiTheme="minorBidi" w:hAnsiTheme="minorBidi"/>
          <w:b/>
          <w:bCs/>
          <w:sz w:val="24"/>
          <w:szCs w:val="24"/>
          <w:lang w:bidi="ar-YE"/>
        </w:rPr>
        <w:t>:</w:t>
      </w:r>
    </w:p>
    <w:p w:rsidR="00B35D1D" w:rsidRPr="00B35D1D" w:rsidRDefault="00B35D1D" w:rsidP="005E6316">
      <w:pPr>
        <w:numPr>
          <w:ilvl w:val="1"/>
          <w:numId w:val="1"/>
        </w:numPr>
        <w:jc w:val="both"/>
        <w:rPr>
          <w:rFonts w:asciiTheme="minorBidi" w:hAnsiTheme="minorBidi"/>
          <w:b/>
          <w:bCs/>
          <w:sz w:val="24"/>
          <w:szCs w:val="24"/>
          <w:lang w:bidi="ar-YE"/>
        </w:rPr>
      </w:pPr>
      <w:r w:rsidRPr="00B35D1D">
        <w:rPr>
          <w:rFonts w:asciiTheme="minorBidi" w:hAnsiTheme="minorBidi"/>
          <w:b/>
          <w:bCs/>
          <w:sz w:val="24"/>
          <w:szCs w:val="24"/>
          <w:lang w:bidi="ar-YE"/>
        </w:rPr>
        <w:t xml:space="preserve">The </w:t>
      </w:r>
      <w:proofErr w:type="spellStart"/>
      <w:r w:rsidRPr="00B35D1D">
        <w:rPr>
          <w:rFonts w:asciiTheme="minorBidi" w:hAnsiTheme="minorBidi"/>
          <w:b/>
          <w:bCs/>
          <w:sz w:val="24"/>
          <w:szCs w:val="24"/>
          <w:lang w:bidi="ar-YE"/>
        </w:rPr>
        <w:t>Yazidi</w:t>
      </w:r>
      <w:proofErr w:type="spellEnd"/>
      <w:r w:rsidRPr="00B35D1D">
        <w:rPr>
          <w:rFonts w:asciiTheme="minorBidi" w:hAnsiTheme="minorBidi"/>
          <w:b/>
          <w:bCs/>
          <w:sz w:val="24"/>
          <w:szCs w:val="24"/>
          <w:lang w:bidi="ar-YE"/>
        </w:rPr>
        <w:t xml:space="preserve"> community, particularly affected by the genocide perpetrated by ISIS, continues to face severe challenges in accessing healthcare. Displacement and the destruction of their homeland have left many without adequate medical services.</w:t>
      </w:r>
    </w:p>
    <w:p w:rsidR="00B35D1D" w:rsidRPr="00B35D1D" w:rsidRDefault="00B35D1D" w:rsidP="005E6316">
      <w:pPr>
        <w:numPr>
          <w:ilvl w:val="1"/>
          <w:numId w:val="1"/>
        </w:numPr>
        <w:jc w:val="both"/>
        <w:rPr>
          <w:rFonts w:asciiTheme="minorBidi" w:hAnsiTheme="minorBidi"/>
          <w:b/>
          <w:bCs/>
          <w:sz w:val="24"/>
          <w:szCs w:val="24"/>
          <w:lang w:bidi="ar-YE"/>
        </w:rPr>
      </w:pPr>
      <w:r w:rsidRPr="00B35D1D">
        <w:rPr>
          <w:rFonts w:asciiTheme="minorBidi" w:hAnsiTheme="minorBidi"/>
          <w:b/>
          <w:bCs/>
          <w:sz w:val="24"/>
          <w:szCs w:val="24"/>
          <w:lang w:bidi="ar-YE"/>
        </w:rPr>
        <w:t xml:space="preserve">Survivors of ISIS atrocities, especially </w:t>
      </w:r>
      <w:hyperlink r:id="rId13">
        <w:r w:rsidRPr="00B35D1D">
          <w:rPr>
            <w:rStyle w:val="Hyperlink"/>
            <w:rFonts w:asciiTheme="minorBidi" w:hAnsiTheme="minorBidi"/>
            <w:b/>
            <w:bCs/>
            <w:sz w:val="24"/>
            <w:szCs w:val="24"/>
            <w:lang w:bidi="ar-YE"/>
          </w:rPr>
          <w:t>women</w:t>
        </w:r>
      </w:hyperlink>
      <w:r w:rsidRPr="00B35D1D">
        <w:rPr>
          <w:rFonts w:asciiTheme="minorBidi" w:hAnsiTheme="minorBidi"/>
          <w:b/>
          <w:bCs/>
          <w:sz w:val="24"/>
          <w:szCs w:val="24"/>
          <w:lang w:bidi="ar-YE"/>
        </w:rPr>
        <w:t xml:space="preserve">, require </w:t>
      </w:r>
      <w:r w:rsidR="007B13F9" w:rsidRPr="00B35D1D">
        <w:rPr>
          <w:rFonts w:asciiTheme="minorBidi" w:hAnsiTheme="minorBidi"/>
          <w:b/>
          <w:bCs/>
          <w:sz w:val="24"/>
          <w:szCs w:val="24"/>
          <w:lang w:bidi="ar-YE"/>
        </w:rPr>
        <w:t>specialized</w:t>
      </w:r>
      <w:r w:rsidRPr="00B35D1D">
        <w:rPr>
          <w:rFonts w:asciiTheme="minorBidi" w:hAnsiTheme="minorBidi"/>
          <w:b/>
          <w:bCs/>
          <w:sz w:val="24"/>
          <w:szCs w:val="24"/>
          <w:lang w:bidi="ar-YE"/>
        </w:rPr>
        <w:t xml:space="preserve"> medical and psychological care, which is often unavailable or inaccessible.</w:t>
      </w:r>
    </w:p>
    <w:p w:rsidR="00B35D1D" w:rsidRPr="00B35D1D" w:rsidRDefault="00B35D1D" w:rsidP="005E6316">
      <w:pPr>
        <w:numPr>
          <w:ilvl w:val="1"/>
          <w:numId w:val="1"/>
        </w:numPr>
        <w:jc w:val="both"/>
        <w:rPr>
          <w:rFonts w:asciiTheme="minorBidi" w:hAnsiTheme="minorBidi"/>
          <w:b/>
          <w:bCs/>
          <w:sz w:val="24"/>
          <w:szCs w:val="24"/>
          <w:lang w:bidi="ar-YE"/>
        </w:rPr>
      </w:pPr>
      <w:r w:rsidRPr="00B35D1D">
        <w:rPr>
          <w:rFonts w:asciiTheme="minorBidi" w:hAnsiTheme="minorBidi"/>
          <w:b/>
          <w:bCs/>
          <w:sz w:val="24"/>
          <w:szCs w:val="24"/>
          <w:lang w:bidi="ar-YE"/>
        </w:rPr>
        <w:t xml:space="preserve">The </w:t>
      </w:r>
      <w:r w:rsidR="007B13F9" w:rsidRPr="00B35D1D">
        <w:rPr>
          <w:rFonts w:asciiTheme="minorBidi" w:hAnsiTheme="minorBidi"/>
          <w:b/>
          <w:bCs/>
          <w:sz w:val="24"/>
          <w:szCs w:val="24"/>
          <w:lang w:bidi="ar-YE"/>
        </w:rPr>
        <w:t>privatization</w:t>
      </w:r>
      <w:r w:rsidRPr="00B35D1D">
        <w:rPr>
          <w:rFonts w:asciiTheme="minorBidi" w:hAnsiTheme="minorBidi"/>
          <w:b/>
          <w:bCs/>
          <w:sz w:val="24"/>
          <w:szCs w:val="24"/>
          <w:lang w:bidi="ar-YE"/>
        </w:rPr>
        <w:t xml:space="preserve"> of health services means that </w:t>
      </w:r>
      <w:proofErr w:type="spellStart"/>
      <w:r w:rsidRPr="00B35D1D">
        <w:rPr>
          <w:rFonts w:asciiTheme="minorBidi" w:hAnsiTheme="minorBidi"/>
          <w:b/>
          <w:bCs/>
          <w:sz w:val="24"/>
          <w:szCs w:val="24"/>
          <w:lang w:bidi="ar-YE"/>
        </w:rPr>
        <w:t>Yazidis</w:t>
      </w:r>
      <w:proofErr w:type="spellEnd"/>
      <w:r w:rsidRPr="00B35D1D">
        <w:rPr>
          <w:rFonts w:asciiTheme="minorBidi" w:hAnsiTheme="minorBidi"/>
          <w:b/>
          <w:bCs/>
          <w:sz w:val="24"/>
          <w:szCs w:val="24"/>
          <w:lang w:bidi="ar-YE"/>
        </w:rPr>
        <w:t xml:space="preserve"> (women in particular) are </w:t>
      </w:r>
      <w:hyperlink r:id="rId14">
        <w:r w:rsidRPr="00B35D1D">
          <w:rPr>
            <w:rStyle w:val="Hyperlink"/>
            <w:rFonts w:asciiTheme="minorBidi" w:hAnsiTheme="minorBidi"/>
            <w:b/>
            <w:bCs/>
            <w:sz w:val="24"/>
            <w:szCs w:val="24"/>
            <w:lang w:bidi="ar-YE"/>
          </w:rPr>
          <w:t>unable</w:t>
        </w:r>
      </w:hyperlink>
      <w:r w:rsidRPr="00B35D1D">
        <w:rPr>
          <w:rFonts w:asciiTheme="minorBidi" w:hAnsiTheme="minorBidi"/>
          <w:b/>
          <w:bCs/>
          <w:sz w:val="24"/>
          <w:szCs w:val="24"/>
          <w:lang w:bidi="ar-YE"/>
        </w:rPr>
        <w:t xml:space="preserve"> to pay for often expensive private healthcare services.</w:t>
      </w:r>
    </w:p>
    <w:p w:rsidR="00B35D1D" w:rsidRPr="00B35D1D" w:rsidRDefault="00B35D1D" w:rsidP="005E6316">
      <w:pPr>
        <w:numPr>
          <w:ilvl w:val="0"/>
          <w:numId w:val="1"/>
        </w:numPr>
        <w:rPr>
          <w:rFonts w:asciiTheme="minorBidi" w:hAnsiTheme="minorBidi"/>
          <w:b/>
          <w:bCs/>
          <w:sz w:val="24"/>
          <w:szCs w:val="24"/>
          <w:lang w:bidi="ar-YE"/>
        </w:rPr>
      </w:pPr>
      <w:r w:rsidRPr="00B35D1D">
        <w:rPr>
          <w:rFonts w:asciiTheme="minorBidi" w:hAnsiTheme="minorBidi"/>
          <w:b/>
          <w:bCs/>
          <w:sz w:val="24"/>
          <w:szCs w:val="24"/>
          <w:lang w:bidi="ar-YE"/>
        </w:rPr>
        <w:t>Turkmen:</w:t>
      </w:r>
    </w:p>
    <w:p w:rsidR="00B35D1D" w:rsidRPr="00B35D1D" w:rsidRDefault="00B35D1D" w:rsidP="005E6316">
      <w:pPr>
        <w:numPr>
          <w:ilvl w:val="1"/>
          <w:numId w:val="1"/>
        </w:numPr>
        <w:jc w:val="both"/>
        <w:rPr>
          <w:rFonts w:asciiTheme="minorBidi" w:hAnsiTheme="minorBidi"/>
          <w:b/>
          <w:bCs/>
          <w:sz w:val="24"/>
          <w:szCs w:val="24"/>
          <w:lang w:bidi="ar-YE"/>
        </w:rPr>
      </w:pPr>
      <w:r w:rsidRPr="00B35D1D">
        <w:rPr>
          <w:rFonts w:asciiTheme="minorBidi" w:hAnsiTheme="minorBidi"/>
          <w:b/>
          <w:bCs/>
          <w:sz w:val="24"/>
          <w:szCs w:val="24"/>
          <w:lang w:bidi="ar-YE"/>
        </w:rPr>
        <w:lastRenderedPageBreak/>
        <w:t>Turkmen communities have faced targeted violence and displacement, particularly in contested areas like Kirkuk. This has disrupted their access to healthcare services.</w:t>
      </w:r>
    </w:p>
    <w:p w:rsidR="00B35D1D" w:rsidRPr="00B35D1D" w:rsidRDefault="00B35D1D" w:rsidP="005E6316">
      <w:pPr>
        <w:numPr>
          <w:ilvl w:val="1"/>
          <w:numId w:val="1"/>
        </w:numPr>
        <w:jc w:val="both"/>
        <w:rPr>
          <w:rFonts w:asciiTheme="minorBidi" w:hAnsiTheme="minorBidi"/>
          <w:b/>
          <w:bCs/>
          <w:sz w:val="24"/>
          <w:szCs w:val="24"/>
          <w:lang w:bidi="ar-YE"/>
        </w:rPr>
      </w:pPr>
      <w:r w:rsidRPr="00B35D1D">
        <w:rPr>
          <w:rFonts w:asciiTheme="minorBidi" w:hAnsiTheme="minorBidi"/>
          <w:b/>
          <w:bCs/>
          <w:sz w:val="24"/>
          <w:szCs w:val="24"/>
          <w:lang w:bidi="ar-YE"/>
        </w:rPr>
        <w:t>Turkmen have reported instances of discrimination in hospitals, where they are sometimes given lower priority compared to Arab patients.</w:t>
      </w:r>
    </w:p>
    <w:p w:rsidR="00B35D1D" w:rsidRPr="00B35D1D" w:rsidRDefault="00B35D1D" w:rsidP="005E6316">
      <w:pPr>
        <w:numPr>
          <w:ilvl w:val="0"/>
          <w:numId w:val="1"/>
        </w:numPr>
        <w:rPr>
          <w:rFonts w:asciiTheme="minorBidi" w:hAnsiTheme="minorBidi"/>
          <w:b/>
          <w:bCs/>
          <w:sz w:val="24"/>
          <w:szCs w:val="24"/>
          <w:lang w:bidi="ar-YE"/>
        </w:rPr>
      </w:pPr>
      <w:r w:rsidRPr="00B35D1D">
        <w:rPr>
          <w:rFonts w:asciiTheme="minorBidi" w:hAnsiTheme="minorBidi"/>
          <w:b/>
          <w:bCs/>
          <w:sz w:val="24"/>
          <w:szCs w:val="24"/>
          <w:lang w:bidi="ar-YE"/>
        </w:rPr>
        <w:t>Kurds:</w:t>
      </w:r>
    </w:p>
    <w:p w:rsidR="00B35D1D" w:rsidRPr="00B35D1D" w:rsidRDefault="00B35D1D" w:rsidP="005E6316">
      <w:pPr>
        <w:numPr>
          <w:ilvl w:val="1"/>
          <w:numId w:val="1"/>
        </w:numPr>
        <w:jc w:val="both"/>
        <w:rPr>
          <w:rFonts w:asciiTheme="minorBidi" w:hAnsiTheme="minorBidi"/>
          <w:b/>
          <w:bCs/>
          <w:sz w:val="24"/>
          <w:szCs w:val="24"/>
          <w:lang w:bidi="ar-YE"/>
        </w:rPr>
      </w:pPr>
      <w:r w:rsidRPr="00B35D1D">
        <w:rPr>
          <w:rFonts w:asciiTheme="minorBidi" w:hAnsiTheme="minorBidi"/>
          <w:b/>
          <w:bCs/>
          <w:sz w:val="24"/>
          <w:szCs w:val="24"/>
          <w:lang w:bidi="ar-YE"/>
        </w:rPr>
        <w:t>While the Kurdish population in the semi-autonomous Kurdistan Region of Iraq has better healthcare infrastructure, Kurds in other parts of Iraq face similar challenges as other minorities.</w:t>
      </w:r>
    </w:p>
    <w:p w:rsidR="00B35D1D" w:rsidRPr="00B35D1D" w:rsidRDefault="00B35D1D" w:rsidP="005E6316">
      <w:pPr>
        <w:numPr>
          <w:ilvl w:val="1"/>
          <w:numId w:val="1"/>
        </w:numPr>
        <w:jc w:val="both"/>
        <w:rPr>
          <w:rFonts w:asciiTheme="minorBidi" w:hAnsiTheme="minorBidi"/>
          <w:b/>
          <w:bCs/>
          <w:sz w:val="24"/>
          <w:szCs w:val="24"/>
          <w:lang w:bidi="ar-YE"/>
        </w:rPr>
      </w:pPr>
      <w:r w:rsidRPr="00B35D1D">
        <w:rPr>
          <w:rFonts w:asciiTheme="minorBidi" w:hAnsiTheme="minorBidi"/>
          <w:b/>
          <w:bCs/>
          <w:sz w:val="24"/>
          <w:szCs w:val="24"/>
          <w:lang w:bidi="ar-YE"/>
        </w:rPr>
        <w:t>Political tensions between the Kurdistan Regional Government (KRG) and the central Iraqi government have sometimes hindered the provision of health services to Kurdish areas outside the KRG’s control.</w:t>
      </w:r>
    </w:p>
    <w:p w:rsidR="00B35D1D" w:rsidRPr="00B35D1D" w:rsidRDefault="00B35D1D" w:rsidP="005E6316">
      <w:pPr>
        <w:numPr>
          <w:ilvl w:val="0"/>
          <w:numId w:val="1"/>
        </w:numPr>
        <w:rPr>
          <w:rFonts w:asciiTheme="minorBidi" w:hAnsiTheme="minorBidi"/>
          <w:b/>
          <w:bCs/>
          <w:sz w:val="24"/>
          <w:szCs w:val="24"/>
          <w:lang w:bidi="ar-YE"/>
        </w:rPr>
      </w:pPr>
      <w:r w:rsidRPr="00B35D1D">
        <w:rPr>
          <w:rFonts w:asciiTheme="minorBidi" w:hAnsiTheme="minorBidi"/>
          <w:b/>
          <w:bCs/>
          <w:sz w:val="24"/>
          <w:szCs w:val="24"/>
          <w:lang w:bidi="ar-YE"/>
        </w:rPr>
        <w:t>Roma population</w:t>
      </w:r>
    </w:p>
    <w:p w:rsidR="00B35D1D" w:rsidRPr="00B35D1D" w:rsidRDefault="00B35D1D" w:rsidP="005E6316">
      <w:pPr>
        <w:numPr>
          <w:ilvl w:val="1"/>
          <w:numId w:val="1"/>
        </w:numPr>
        <w:jc w:val="both"/>
        <w:rPr>
          <w:rFonts w:asciiTheme="minorBidi" w:hAnsiTheme="minorBidi"/>
          <w:b/>
          <w:bCs/>
          <w:sz w:val="24"/>
          <w:szCs w:val="24"/>
          <w:lang w:bidi="ar-YE"/>
        </w:rPr>
      </w:pPr>
      <w:r w:rsidRPr="00B35D1D">
        <w:rPr>
          <w:rFonts w:asciiTheme="minorBidi" w:hAnsiTheme="minorBidi"/>
          <w:b/>
          <w:bCs/>
          <w:sz w:val="24"/>
          <w:szCs w:val="24"/>
          <w:lang w:bidi="ar-YE"/>
        </w:rPr>
        <w:t xml:space="preserve">This population has been the target of </w:t>
      </w:r>
      <w:hyperlink r:id="rId15">
        <w:r w:rsidRPr="00B35D1D">
          <w:rPr>
            <w:rStyle w:val="Hyperlink"/>
            <w:rFonts w:asciiTheme="minorBidi" w:hAnsiTheme="minorBidi"/>
            <w:b/>
            <w:bCs/>
            <w:sz w:val="24"/>
            <w:szCs w:val="24"/>
            <w:lang w:bidi="ar-YE"/>
          </w:rPr>
          <w:t>attacks</w:t>
        </w:r>
      </w:hyperlink>
      <w:r w:rsidRPr="00B35D1D">
        <w:rPr>
          <w:rFonts w:asciiTheme="minorBidi" w:hAnsiTheme="minorBidi"/>
          <w:b/>
          <w:bCs/>
          <w:sz w:val="24"/>
          <w:szCs w:val="24"/>
          <w:lang w:bidi="ar-YE"/>
        </w:rPr>
        <w:t xml:space="preserve"> including their medical facilities in recent years. This population faces systematic </w:t>
      </w:r>
      <w:hyperlink r:id="rId16">
        <w:r w:rsidRPr="00B35D1D">
          <w:rPr>
            <w:rStyle w:val="Hyperlink"/>
            <w:rFonts w:asciiTheme="minorBidi" w:hAnsiTheme="minorBidi"/>
            <w:b/>
            <w:bCs/>
            <w:sz w:val="24"/>
            <w:szCs w:val="24"/>
            <w:lang w:bidi="ar-YE"/>
          </w:rPr>
          <w:t xml:space="preserve">discrimination </w:t>
        </w:r>
      </w:hyperlink>
      <w:r w:rsidRPr="00B35D1D">
        <w:rPr>
          <w:rFonts w:asciiTheme="minorBidi" w:hAnsiTheme="minorBidi"/>
          <w:b/>
          <w:bCs/>
          <w:sz w:val="24"/>
          <w:szCs w:val="24"/>
          <w:lang w:bidi="ar-YE"/>
        </w:rPr>
        <w:t xml:space="preserve">limiting their </w:t>
      </w:r>
      <w:hyperlink r:id="rId17">
        <w:r w:rsidRPr="00B35D1D">
          <w:rPr>
            <w:rStyle w:val="Hyperlink"/>
            <w:rFonts w:asciiTheme="minorBidi" w:hAnsiTheme="minorBidi"/>
            <w:b/>
            <w:bCs/>
            <w:sz w:val="24"/>
            <w:szCs w:val="24"/>
            <w:lang w:bidi="ar-YE"/>
          </w:rPr>
          <w:t xml:space="preserve">access </w:t>
        </w:r>
      </w:hyperlink>
      <w:r w:rsidRPr="00B35D1D">
        <w:rPr>
          <w:rFonts w:asciiTheme="minorBidi" w:hAnsiTheme="minorBidi"/>
          <w:b/>
          <w:bCs/>
          <w:sz w:val="24"/>
          <w:szCs w:val="24"/>
          <w:lang w:bidi="ar-YE"/>
        </w:rPr>
        <w:t xml:space="preserve">to basic health </w:t>
      </w:r>
      <w:hyperlink r:id="rId18">
        <w:r w:rsidRPr="00B35D1D">
          <w:rPr>
            <w:rStyle w:val="Hyperlink"/>
            <w:rFonts w:asciiTheme="minorBidi" w:hAnsiTheme="minorBidi"/>
            <w:b/>
            <w:bCs/>
            <w:sz w:val="24"/>
            <w:szCs w:val="24"/>
            <w:lang w:bidi="ar-YE"/>
          </w:rPr>
          <w:t>service</w:t>
        </w:r>
      </w:hyperlink>
      <w:r w:rsidRPr="00B35D1D">
        <w:rPr>
          <w:rFonts w:asciiTheme="minorBidi" w:hAnsiTheme="minorBidi"/>
          <w:b/>
          <w:bCs/>
          <w:sz w:val="24"/>
          <w:szCs w:val="24"/>
          <w:lang w:bidi="ar-YE"/>
        </w:rPr>
        <w:t>.</w:t>
      </w:r>
    </w:p>
    <w:p w:rsidR="00B35D1D" w:rsidRPr="00B35D1D" w:rsidRDefault="00B35D1D" w:rsidP="005E6316">
      <w:pPr>
        <w:numPr>
          <w:ilvl w:val="0"/>
          <w:numId w:val="1"/>
        </w:numPr>
        <w:rPr>
          <w:rFonts w:asciiTheme="minorBidi" w:hAnsiTheme="minorBidi"/>
          <w:b/>
          <w:bCs/>
          <w:sz w:val="24"/>
          <w:szCs w:val="24"/>
          <w:lang w:bidi="ar-YE"/>
        </w:rPr>
      </w:pPr>
      <w:proofErr w:type="spellStart"/>
      <w:r w:rsidRPr="00B35D1D">
        <w:rPr>
          <w:rFonts w:asciiTheme="minorBidi" w:hAnsiTheme="minorBidi"/>
          <w:b/>
          <w:bCs/>
          <w:sz w:val="24"/>
          <w:szCs w:val="24"/>
          <w:lang w:bidi="ar-YE"/>
        </w:rPr>
        <w:t>Shabak</w:t>
      </w:r>
      <w:proofErr w:type="spellEnd"/>
      <w:r w:rsidRPr="00B35D1D">
        <w:rPr>
          <w:rFonts w:asciiTheme="minorBidi" w:hAnsiTheme="minorBidi"/>
          <w:b/>
          <w:bCs/>
          <w:sz w:val="24"/>
          <w:szCs w:val="24"/>
          <w:lang w:bidi="ar-YE"/>
        </w:rPr>
        <w:t>:</w:t>
      </w:r>
    </w:p>
    <w:p w:rsidR="00B35D1D" w:rsidRPr="00B35D1D" w:rsidRDefault="00B35D1D" w:rsidP="005E6316">
      <w:pPr>
        <w:numPr>
          <w:ilvl w:val="1"/>
          <w:numId w:val="1"/>
        </w:numPr>
        <w:jc w:val="both"/>
        <w:rPr>
          <w:rFonts w:asciiTheme="minorBidi" w:hAnsiTheme="minorBidi"/>
          <w:b/>
          <w:bCs/>
          <w:sz w:val="24"/>
          <w:szCs w:val="24"/>
          <w:lang w:bidi="ar-YE"/>
        </w:rPr>
      </w:pPr>
      <w:proofErr w:type="spellStart"/>
      <w:r w:rsidRPr="00B35D1D">
        <w:rPr>
          <w:rFonts w:asciiTheme="minorBidi" w:hAnsiTheme="minorBidi"/>
          <w:b/>
          <w:bCs/>
          <w:sz w:val="24"/>
          <w:szCs w:val="24"/>
          <w:lang w:bidi="ar-YE"/>
        </w:rPr>
        <w:t>Shabak</w:t>
      </w:r>
      <w:proofErr w:type="spellEnd"/>
      <w:r w:rsidRPr="00B35D1D">
        <w:rPr>
          <w:rFonts w:asciiTheme="minorBidi" w:hAnsiTheme="minorBidi"/>
          <w:b/>
          <w:bCs/>
          <w:sz w:val="24"/>
          <w:szCs w:val="24"/>
          <w:lang w:bidi="ar-YE"/>
        </w:rPr>
        <w:t xml:space="preserve"> women in particular report </w:t>
      </w:r>
      <w:hyperlink r:id="rId19">
        <w:r w:rsidRPr="00B35D1D">
          <w:rPr>
            <w:rStyle w:val="Hyperlink"/>
            <w:rFonts w:asciiTheme="minorBidi" w:hAnsiTheme="minorBidi"/>
            <w:b/>
            <w:bCs/>
            <w:sz w:val="24"/>
            <w:szCs w:val="24"/>
            <w:lang w:bidi="ar-YE"/>
          </w:rPr>
          <w:t>racist</w:t>
        </w:r>
      </w:hyperlink>
      <w:r w:rsidRPr="00B35D1D">
        <w:rPr>
          <w:rFonts w:asciiTheme="minorBidi" w:hAnsiTheme="minorBidi"/>
          <w:b/>
          <w:bCs/>
          <w:sz w:val="24"/>
          <w:szCs w:val="24"/>
          <w:lang w:bidi="ar-YE"/>
        </w:rPr>
        <w:t xml:space="preserve"> </w:t>
      </w:r>
      <w:proofErr w:type="spellStart"/>
      <w:r w:rsidRPr="00B35D1D">
        <w:rPr>
          <w:rFonts w:asciiTheme="minorBidi" w:hAnsiTheme="minorBidi"/>
          <w:b/>
          <w:bCs/>
          <w:sz w:val="24"/>
          <w:szCs w:val="24"/>
          <w:lang w:bidi="ar-YE"/>
        </w:rPr>
        <w:t>behaviour</w:t>
      </w:r>
      <w:proofErr w:type="spellEnd"/>
      <w:r w:rsidRPr="00B35D1D">
        <w:rPr>
          <w:rFonts w:asciiTheme="minorBidi" w:hAnsiTheme="minorBidi"/>
          <w:b/>
          <w:bCs/>
          <w:sz w:val="24"/>
          <w:szCs w:val="24"/>
          <w:lang w:bidi="ar-YE"/>
        </w:rPr>
        <w:t xml:space="preserve"> in healthcare facilities denying them access to essential health services.</w:t>
      </w:r>
    </w:p>
    <w:p w:rsidR="00B35D1D" w:rsidRPr="00B35D1D" w:rsidRDefault="00B35D1D" w:rsidP="005E6316">
      <w:pPr>
        <w:numPr>
          <w:ilvl w:val="1"/>
          <w:numId w:val="1"/>
        </w:numPr>
        <w:jc w:val="both"/>
        <w:rPr>
          <w:rFonts w:asciiTheme="minorBidi" w:hAnsiTheme="minorBidi"/>
          <w:b/>
          <w:bCs/>
          <w:sz w:val="24"/>
          <w:szCs w:val="24"/>
          <w:lang w:bidi="ar-YE"/>
        </w:rPr>
      </w:pPr>
      <w:r w:rsidRPr="00B35D1D">
        <w:rPr>
          <w:rFonts w:asciiTheme="minorBidi" w:hAnsiTheme="minorBidi"/>
          <w:b/>
          <w:bCs/>
          <w:sz w:val="24"/>
          <w:szCs w:val="24"/>
          <w:lang w:bidi="ar-YE"/>
        </w:rPr>
        <w:t xml:space="preserve">Some </w:t>
      </w:r>
      <w:proofErr w:type="spellStart"/>
      <w:r w:rsidRPr="00B35D1D">
        <w:rPr>
          <w:rFonts w:asciiTheme="minorBidi" w:hAnsiTheme="minorBidi"/>
          <w:b/>
          <w:bCs/>
          <w:sz w:val="24"/>
          <w:szCs w:val="24"/>
          <w:lang w:bidi="ar-YE"/>
        </w:rPr>
        <w:t>Shabak</w:t>
      </w:r>
      <w:proofErr w:type="spellEnd"/>
      <w:r w:rsidRPr="00B35D1D">
        <w:rPr>
          <w:rFonts w:asciiTheme="minorBidi" w:hAnsiTheme="minorBidi"/>
          <w:b/>
          <w:bCs/>
          <w:sz w:val="24"/>
          <w:szCs w:val="24"/>
          <w:lang w:bidi="ar-YE"/>
        </w:rPr>
        <w:t xml:space="preserve"> women reported unwillingness to </w:t>
      </w:r>
      <w:hyperlink r:id="rId20">
        <w:r w:rsidRPr="00B35D1D">
          <w:rPr>
            <w:rStyle w:val="Hyperlink"/>
            <w:rFonts w:asciiTheme="minorBidi" w:hAnsiTheme="minorBidi"/>
            <w:b/>
            <w:bCs/>
            <w:sz w:val="24"/>
            <w:szCs w:val="24"/>
            <w:lang w:bidi="ar-YE"/>
          </w:rPr>
          <w:t xml:space="preserve">access </w:t>
        </w:r>
      </w:hyperlink>
      <w:r w:rsidRPr="00B35D1D">
        <w:rPr>
          <w:rFonts w:asciiTheme="minorBidi" w:hAnsiTheme="minorBidi"/>
          <w:b/>
          <w:bCs/>
          <w:sz w:val="24"/>
          <w:szCs w:val="24"/>
          <w:lang w:bidi="ar-YE"/>
        </w:rPr>
        <w:t xml:space="preserve">healthcare in hospitals located outside their areas due to fears that birth certificates state that they are not </w:t>
      </w:r>
      <w:proofErr w:type="spellStart"/>
      <w:r w:rsidRPr="00B35D1D">
        <w:rPr>
          <w:rFonts w:asciiTheme="minorBidi" w:hAnsiTheme="minorBidi"/>
          <w:b/>
          <w:bCs/>
          <w:sz w:val="24"/>
          <w:szCs w:val="24"/>
          <w:lang w:bidi="ar-YE"/>
        </w:rPr>
        <w:t>Shabak</w:t>
      </w:r>
      <w:proofErr w:type="spellEnd"/>
      <w:r w:rsidRPr="00B35D1D">
        <w:rPr>
          <w:rFonts w:asciiTheme="minorBidi" w:hAnsiTheme="minorBidi"/>
          <w:b/>
          <w:bCs/>
          <w:sz w:val="24"/>
          <w:szCs w:val="24"/>
          <w:lang w:bidi="ar-YE"/>
        </w:rPr>
        <w:t xml:space="preserve"> resulting in demographic change.</w:t>
      </w:r>
    </w:p>
    <w:p w:rsidR="00B35D1D" w:rsidRPr="00B35D1D" w:rsidRDefault="00B35D1D" w:rsidP="005E6316">
      <w:pPr>
        <w:numPr>
          <w:ilvl w:val="0"/>
          <w:numId w:val="1"/>
        </w:numPr>
        <w:rPr>
          <w:rFonts w:asciiTheme="minorBidi" w:hAnsiTheme="minorBidi"/>
          <w:b/>
          <w:bCs/>
          <w:sz w:val="24"/>
          <w:szCs w:val="24"/>
          <w:lang w:bidi="ar-YE"/>
        </w:rPr>
      </w:pPr>
      <w:proofErr w:type="spellStart"/>
      <w:r w:rsidRPr="00B35D1D">
        <w:rPr>
          <w:rFonts w:asciiTheme="minorBidi" w:hAnsiTheme="minorBidi"/>
          <w:b/>
          <w:bCs/>
          <w:sz w:val="24"/>
          <w:szCs w:val="24"/>
          <w:lang w:bidi="ar-YE"/>
        </w:rPr>
        <w:t>Sabean-Mandaean</w:t>
      </w:r>
      <w:proofErr w:type="spellEnd"/>
    </w:p>
    <w:p w:rsidR="00B35D1D" w:rsidRPr="00B35D1D" w:rsidRDefault="00B35D1D" w:rsidP="005E6316">
      <w:pPr>
        <w:numPr>
          <w:ilvl w:val="1"/>
          <w:numId w:val="1"/>
        </w:numPr>
        <w:rPr>
          <w:rFonts w:asciiTheme="minorBidi" w:hAnsiTheme="minorBidi"/>
          <w:b/>
          <w:bCs/>
          <w:sz w:val="24"/>
          <w:szCs w:val="24"/>
          <w:lang w:bidi="ar-YE"/>
        </w:rPr>
      </w:pPr>
      <w:proofErr w:type="spellStart"/>
      <w:r w:rsidRPr="00B35D1D">
        <w:rPr>
          <w:rFonts w:asciiTheme="minorBidi" w:hAnsiTheme="minorBidi"/>
          <w:b/>
          <w:bCs/>
          <w:sz w:val="24"/>
          <w:szCs w:val="24"/>
          <w:lang w:bidi="ar-YE"/>
        </w:rPr>
        <w:t>Sabean-Mandaean</w:t>
      </w:r>
      <w:proofErr w:type="spellEnd"/>
      <w:r w:rsidRPr="00B35D1D">
        <w:rPr>
          <w:rFonts w:asciiTheme="minorBidi" w:hAnsiTheme="minorBidi"/>
          <w:b/>
          <w:bCs/>
          <w:sz w:val="24"/>
          <w:szCs w:val="24"/>
          <w:lang w:bidi="ar-YE"/>
        </w:rPr>
        <w:t xml:space="preserve"> reports </w:t>
      </w:r>
      <w:hyperlink r:id="rId21">
        <w:r w:rsidRPr="00B35D1D">
          <w:rPr>
            <w:rStyle w:val="Hyperlink"/>
            <w:rFonts w:asciiTheme="minorBidi" w:hAnsiTheme="minorBidi"/>
            <w:b/>
            <w:bCs/>
            <w:sz w:val="24"/>
            <w:szCs w:val="24"/>
            <w:lang w:bidi="ar-YE"/>
          </w:rPr>
          <w:t xml:space="preserve">discrimination </w:t>
        </w:r>
      </w:hyperlink>
      <w:r w:rsidRPr="00B35D1D">
        <w:rPr>
          <w:rFonts w:asciiTheme="minorBidi" w:hAnsiTheme="minorBidi"/>
          <w:b/>
          <w:bCs/>
          <w:sz w:val="24"/>
          <w:szCs w:val="24"/>
          <w:lang w:bidi="ar-YE"/>
        </w:rPr>
        <w:t>in access to healthcare.</w:t>
      </w:r>
    </w:p>
    <w:p w:rsidR="005E6316" w:rsidRDefault="005E6316" w:rsidP="005E6316">
      <w:pPr>
        <w:rPr>
          <w:rFonts w:asciiTheme="minorBidi" w:hAnsiTheme="minorBidi"/>
          <w:b/>
          <w:bCs/>
          <w:sz w:val="24"/>
          <w:szCs w:val="24"/>
          <w:rtl/>
          <w:lang w:bidi="ar-YE"/>
        </w:rPr>
      </w:pPr>
      <w:bookmarkStart w:id="5" w:name="_17exxay8m620" w:colFirst="0" w:colLast="0"/>
      <w:bookmarkEnd w:id="5"/>
    </w:p>
    <w:p w:rsidR="00B35D1D" w:rsidRPr="00B35D1D" w:rsidRDefault="00B35D1D" w:rsidP="005E6316">
      <w:pPr>
        <w:rPr>
          <w:rFonts w:asciiTheme="minorBidi" w:hAnsiTheme="minorBidi"/>
          <w:b/>
          <w:bCs/>
          <w:sz w:val="24"/>
          <w:szCs w:val="24"/>
          <w:lang w:bidi="ar-YE"/>
        </w:rPr>
      </w:pPr>
      <w:r w:rsidRPr="00B35D1D">
        <w:rPr>
          <w:rFonts w:asciiTheme="minorBidi" w:hAnsiTheme="minorBidi"/>
          <w:b/>
          <w:bCs/>
          <w:sz w:val="24"/>
          <w:szCs w:val="24"/>
          <w:lang w:bidi="ar-YE"/>
        </w:rPr>
        <w:t>Government and International Responses</w:t>
      </w:r>
    </w:p>
    <w:p w:rsidR="00B35D1D" w:rsidRPr="00B35D1D" w:rsidRDefault="00B35D1D" w:rsidP="005E6316">
      <w:pPr>
        <w:numPr>
          <w:ilvl w:val="0"/>
          <w:numId w:val="3"/>
        </w:numPr>
        <w:jc w:val="both"/>
        <w:rPr>
          <w:rFonts w:asciiTheme="minorBidi" w:hAnsiTheme="minorBidi"/>
          <w:b/>
          <w:bCs/>
          <w:sz w:val="24"/>
          <w:szCs w:val="24"/>
          <w:lang w:bidi="ar-YE"/>
        </w:rPr>
      </w:pPr>
      <w:r w:rsidRPr="00B35D1D">
        <w:rPr>
          <w:rFonts w:asciiTheme="minorBidi" w:hAnsiTheme="minorBidi"/>
          <w:b/>
          <w:bCs/>
          <w:sz w:val="24"/>
          <w:szCs w:val="24"/>
          <w:lang w:bidi="ar-YE"/>
        </w:rPr>
        <w:t>Government Initiatives:</w:t>
      </w:r>
    </w:p>
    <w:p w:rsidR="00B35D1D" w:rsidRPr="00B35D1D" w:rsidRDefault="00B35D1D" w:rsidP="005E6316">
      <w:pPr>
        <w:numPr>
          <w:ilvl w:val="1"/>
          <w:numId w:val="3"/>
        </w:numPr>
        <w:jc w:val="both"/>
        <w:rPr>
          <w:rFonts w:asciiTheme="minorBidi" w:hAnsiTheme="minorBidi"/>
          <w:b/>
          <w:bCs/>
          <w:sz w:val="24"/>
          <w:szCs w:val="24"/>
          <w:lang w:bidi="ar-YE"/>
        </w:rPr>
      </w:pPr>
      <w:r w:rsidRPr="00B35D1D">
        <w:rPr>
          <w:rFonts w:asciiTheme="minorBidi" w:hAnsiTheme="minorBidi"/>
          <w:b/>
          <w:bCs/>
          <w:sz w:val="24"/>
          <w:szCs w:val="24"/>
          <w:lang w:bidi="ar-YE"/>
        </w:rPr>
        <w:t>The Iraqi government has made some efforts to improve healthcare access through various initiatives and international collaborations. However, these efforts often fail to reach the most marginalized communities.</w:t>
      </w:r>
    </w:p>
    <w:p w:rsidR="00B35D1D" w:rsidRPr="00B35D1D" w:rsidRDefault="00B35D1D" w:rsidP="005E6316">
      <w:pPr>
        <w:numPr>
          <w:ilvl w:val="1"/>
          <w:numId w:val="3"/>
        </w:numPr>
        <w:jc w:val="both"/>
        <w:rPr>
          <w:rFonts w:asciiTheme="minorBidi" w:hAnsiTheme="minorBidi"/>
          <w:b/>
          <w:bCs/>
          <w:sz w:val="24"/>
          <w:szCs w:val="24"/>
          <w:lang w:bidi="ar-YE"/>
        </w:rPr>
      </w:pPr>
      <w:r w:rsidRPr="00B35D1D">
        <w:rPr>
          <w:rFonts w:asciiTheme="minorBidi" w:hAnsiTheme="minorBidi"/>
          <w:b/>
          <w:bCs/>
          <w:sz w:val="24"/>
          <w:szCs w:val="24"/>
          <w:lang w:bidi="ar-YE"/>
        </w:rPr>
        <w:t>Corruption and inefficiency within the healthcare system further hinder progress.</w:t>
      </w:r>
    </w:p>
    <w:p w:rsidR="00B35D1D" w:rsidRPr="00B35D1D" w:rsidRDefault="00B35D1D" w:rsidP="005E6316">
      <w:pPr>
        <w:numPr>
          <w:ilvl w:val="0"/>
          <w:numId w:val="3"/>
        </w:numPr>
        <w:jc w:val="both"/>
        <w:rPr>
          <w:rFonts w:asciiTheme="minorBidi" w:hAnsiTheme="minorBidi"/>
          <w:b/>
          <w:bCs/>
          <w:sz w:val="24"/>
          <w:szCs w:val="24"/>
          <w:lang w:bidi="ar-YE"/>
        </w:rPr>
      </w:pPr>
      <w:r w:rsidRPr="00B35D1D">
        <w:rPr>
          <w:rFonts w:asciiTheme="minorBidi" w:hAnsiTheme="minorBidi"/>
          <w:b/>
          <w:bCs/>
          <w:sz w:val="24"/>
          <w:szCs w:val="24"/>
          <w:lang w:bidi="ar-YE"/>
        </w:rPr>
        <w:t>International Aid and NGOs:</w:t>
      </w:r>
    </w:p>
    <w:p w:rsidR="00B35D1D" w:rsidRPr="00B35D1D" w:rsidRDefault="00B35D1D" w:rsidP="005E6316">
      <w:pPr>
        <w:numPr>
          <w:ilvl w:val="1"/>
          <w:numId w:val="3"/>
        </w:numPr>
        <w:jc w:val="both"/>
        <w:rPr>
          <w:rFonts w:asciiTheme="minorBidi" w:hAnsiTheme="minorBidi"/>
          <w:b/>
          <w:bCs/>
          <w:sz w:val="24"/>
          <w:szCs w:val="24"/>
          <w:lang w:bidi="ar-YE"/>
        </w:rPr>
      </w:pPr>
      <w:r w:rsidRPr="00B35D1D">
        <w:rPr>
          <w:rFonts w:asciiTheme="minorBidi" w:hAnsiTheme="minorBidi"/>
          <w:b/>
          <w:bCs/>
          <w:sz w:val="24"/>
          <w:szCs w:val="24"/>
          <w:lang w:bidi="ar-YE"/>
        </w:rPr>
        <w:lastRenderedPageBreak/>
        <w:t>International organizations and NGOs play a crucial role in providing healthcare to ethnic minorities in Iraq. Initiatives by the United Nations and other humanitarian groups have helped bridge some gaps.</w:t>
      </w:r>
    </w:p>
    <w:p w:rsidR="00B35D1D" w:rsidRPr="00B35D1D" w:rsidRDefault="00B35D1D" w:rsidP="005E6316">
      <w:pPr>
        <w:numPr>
          <w:ilvl w:val="1"/>
          <w:numId w:val="3"/>
        </w:numPr>
        <w:jc w:val="both"/>
        <w:rPr>
          <w:rFonts w:asciiTheme="minorBidi" w:hAnsiTheme="minorBidi"/>
          <w:b/>
          <w:bCs/>
          <w:sz w:val="24"/>
          <w:szCs w:val="24"/>
          <w:lang w:bidi="ar-YE"/>
        </w:rPr>
      </w:pPr>
      <w:r w:rsidRPr="00B35D1D">
        <w:rPr>
          <w:rFonts w:asciiTheme="minorBidi" w:hAnsiTheme="minorBidi"/>
          <w:b/>
          <w:bCs/>
          <w:sz w:val="24"/>
          <w:szCs w:val="24"/>
          <w:lang w:bidi="ar-YE"/>
        </w:rPr>
        <w:t>However, these efforts are often limited in scope and sustainability, highlighting the need for a more robust and inclusive national healthcare strategy.</w:t>
      </w:r>
    </w:p>
    <w:p w:rsidR="00B35D1D" w:rsidRPr="00B35D1D" w:rsidRDefault="00B35D1D" w:rsidP="005E6316">
      <w:pPr>
        <w:jc w:val="both"/>
        <w:rPr>
          <w:rFonts w:asciiTheme="minorBidi" w:hAnsiTheme="minorBidi"/>
          <w:b/>
          <w:bCs/>
          <w:sz w:val="24"/>
          <w:szCs w:val="24"/>
          <w:lang w:bidi="ar-YE"/>
        </w:rPr>
      </w:pPr>
      <w:bookmarkStart w:id="6" w:name="_ewtspxwueho3" w:colFirst="0" w:colLast="0"/>
      <w:bookmarkEnd w:id="6"/>
      <w:r w:rsidRPr="00B35D1D">
        <w:rPr>
          <w:rFonts w:asciiTheme="minorBidi" w:hAnsiTheme="minorBidi"/>
          <w:b/>
          <w:bCs/>
          <w:sz w:val="24"/>
          <w:szCs w:val="24"/>
          <w:lang w:bidi="ar-YE"/>
        </w:rPr>
        <w:t>Recommendations</w:t>
      </w:r>
    </w:p>
    <w:p w:rsidR="00B35D1D" w:rsidRPr="00B35D1D" w:rsidRDefault="00B35D1D" w:rsidP="005E6316">
      <w:pPr>
        <w:numPr>
          <w:ilvl w:val="0"/>
          <w:numId w:val="4"/>
        </w:numPr>
        <w:jc w:val="both"/>
        <w:rPr>
          <w:rFonts w:asciiTheme="minorBidi" w:hAnsiTheme="minorBidi"/>
          <w:b/>
          <w:bCs/>
          <w:sz w:val="24"/>
          <w:szCs w:val="24"/>
          <w:lang w:bidi="ar-YE"/>
        </w:rPr>
      </w:pPr>
      <w:r w:rsidRPr="00B35D1D">
        <w:rPr>
          <w:rFonts w:asciiTheme="minorBidi" w:hAnsiTheme="minorBidi"/>
          <w:b/>
          <w:bCs/>
          <w:sz w:val="24"/>
          <w:szCs w:val="24"/>
          <w:lang w:bidi="ar-YE"/>
        </w:rPr>
        <w:t>Policy and Legislative Reforms:</w:t>
      </w:r>
    </w:p>
    <w:p w:rsidR="00B35D1D" w:rsidRPr="00B35D1D" w:rsidRDefault="00B35D1D" w:rsidP="005E6316">
      <w:pPr>
        <w:numPr>
          <w:ilvl w:val="1"/>
          <w:numId w:val="4"/>
        </w:numPr>
        <w:jc w:val="both"/>
        <w:rPr>
          <w:rFonts w:asciiTheme="minorBidi" w:hAnsiTheme="minorBidi"/>
          <w:b/>
          <w:bCs/>
          <w:sz w:val="24"/>
          <w:szCs w:val="24"/>
          <w:lang w:bidi="ar-YE"/>
        </w:rPr>
      </w:pPr>
      <w:r w:rsidRPr="00B35D1D">
        <w:rPr>
          <w:rFonts w:asciiTheme="minorBidi" w:hAnsiTheme="minorBidi"/>
          <w:b/>
          <w:bCs/>
          <w:sz w:val="24"/>
          <w:szCs w:val="24"/>
          <w:lang w:bidi="ar-YE"/>
        </w:rPr>
        <w:t>Strengthen anti-discrimination laws and ensure their rigorous enforcement to protect the rights of ethnic minorities.</w:t>
      </w:r>
    </w:p>
    <w:p w:rsidR="00B35D1D" w:rsidRPr="00B35D1D" w:rsidRDefault="00B35D1D" w:rsidP="005E6316">
      <w:pPr>
        <w:numPr>
          <w:ilvl w:val="1"/>
          <w:numId w:val="4"/>
        </w:numPr>
        <w:jc w:val="both"/>
        <w:rPr>
          <w:rFonts w:asciiTheme="minorBidi" w:hAnsiTheme="minorBidi"/>
          <w:b/>
          <w:bCs/>
          <w:sz w:val="24"/>
          <w:szCs w:val="24"/>
          <w:lang w:bidi="ar-YE"/>
        </w:rPr>
      </w:pPr>
      <w:r w:rsidRPr="00B35D1D">
        <w:rPr>
          <w:rFonts w:asciiTheme="minorBidi" w:hAnsiTheme="minorBidi"/>
          <w:b/>
          <w:bCs/>
          <w:sz w:val="24"/>
          <w:szCs w:val="24"/>
          <w:lang w:bidi="ar-YE"/>
        </w:rPr>
        <w:t>Develop and implement policies specifically aimed at improving healthcare access and quality for minority populations.</w:t>
      </w:r>
    </w:p>
    <w:p w:rsidR="00B35D1D" w:rsidRPr="00B35D1D" w:rsidRDefault="00B35D1D" w:rsidP="005E6316">
      <w:pPr>
        <w:numPr>
          <w:ilvl w:val="0"/>
          <w:numId w:val="4"/>
        </w:numPr>
        <w:jc w:val="both"/>
        <w:rPr>
          <w:rFonts w:asciiTheme="minorBidi" w:hAnsiTheme="minorBidi"/>
          <w:b/>
          <w:bCs/>
          <w:sz w:val="24"/>
          <w:szCs w:val="24"/>
          <w:lang w:bidi="ar-YE"/>
        </w:rPr>
      </w:pPr>
      <w:r w:rsidRPr="00B35D1D">
        <w:rPr>
          <w:rFonts w:asciiTheme="minorBidi" w:hAnsiTheme="minorBidi"/>
          <w:b/>
          <w:bCs/>
          <w:sz w:val="24"/>
          <w:szCs w:val="24"/>
          <w:lang w:bidi="ar-YE"/>
        </w:rPr>
        <w:t>Infrastructure Development:</w:t>
      </w:r>
    </w:p>
    <w:p w:rsidR="00B35D1D" w:rsidRPr="00B35D1D" w:rsidRDefault="00B35D1D" w:rsidP="005E6316">
      <w:pPr>
        <w:numPr>
          <w:ilvl w:val="1"/>
          <w:numId w:val="4"/>
        </w:numPr>
        <w:jc w:val="both"/>
        <w:rPr>
          <w:rFonts w:asciiTheme="minorBidi" w:hAnsiTheme="minorBidi"/>
          <w:b/>
          <w:bCs/>
          <w:sz w:val="24"/>
          <w:szCs w:val="24"/>
          <w:lang w:bidi="ar-YE"/>
        </w:rPr>
      </w:pPr>
      <w:r w:rsidRPr="00B35D1D">
        <w:rPr>
          <w:rFonts w:asciiTheme="minorBidi" w:hAnsiTheme="minorBidi"/>
          <w:b/>
          <w:bCs/>
          <w:sz w:val="24"/>
          <w:szCs w:val="24"/>
          <w:lang w:bidi="ar-YE"/>
        </w:rPr>
        <w:t>Invest in healthcare infrastructure in minority-populated regions, ensuring equitable distribution of resources.</w:t>
      </w:r>
    </w:p>
    <w:p w:rsidR="00B35D1D" w:rsidRPr="00B35D1D" w:rsidRDefault="00B35D1D" w:rsidP="005E6316">
      <w:pPr>
        <w:numPr>
          <w:ilvl w:val="1"/>
          <w:numId w:val="4"/>
        </w:numPr>
        <w:jc w:val="both"/>
        <w:rPr>
          <w:rFonts w:asciiTheme="minorBidi" w:hAnsiTheme="minorBidi"/>
          <w:b/>
          <w:bCs/>
          <w:sz w:val="24"/>
          <w:szCs w:val="24"/>
          <w:lang w:bidi="ar-YE"/>
        </w:rPr>
      </w:pPr>
      <w:r w:rsidRPr="00B35D1D">
        <w:rPr>
          <w:rFonts w:asciiTheme="minorBidi" w:hAnsiTheme="minorBidi"/>
          <w:b/>
          <w:bCs/>
          <w:sz w:val="24"/>
          <w:szCs w:val="24"/>
          <w:lang w:bidi="ar-YE"/>
        </w:rPr>
        <w:t>Enhance training and capacity-building for healthcare providers to reduce discriminatory attitudes and improve service delivery.</w:t>
      </w:r>
    </w:p>
    <w:p w:rsidR="00B35D1D" w:rsidRPr="00B35D1D" w:rsidRDefault="00B35D1D" w:rsidP="005E6316">
      <w:pPr>
        <w:numPr>
          <w:ilvl w:val="0"/>
          <w:numId w:val="4"/>
        </w:numPr>
        <w:jc w:val="both"/>
        <w:rPr>
          <w:rFonts w:asciiTheme="minorBidi" w:hAnsiTheme="minorBidi"/>
          <w:b/>
          <w:bCs/>
          <w:sz w:val="24"/>
          <w:szCs w:val="24"/>
          <w:lang w:bidi="ar-YE"/>
        </w:rPr>
      </w:pPr>
      <w:r w:rsidRPr="00B35D1D">
        <w:rPr>
          <w:rFonts w:asciiTheme="minorBidi" w:hAnsiTheme="minorBidi"/>
          <w:b/>
          <w:bCs/>
          <w:sz w:val="24"/>
          <w:szCs w:val="24"/>
          <w:lang w:bidi="ar-YE"/>
        </w:rPr>
        <w:t>International Collaboration:</w:t>
      </w:r>
    </w:p>
    <w:p w:rsidR="00B35D1D" w:rsidRPr="00B35D1D" w:rsidRDefault="00B35D1D" w:rsidP="005E6316">
      <w:pPr>
        <w:numPr>
          <w:ilvl w:val="1"/>
          <w:numId w:val="4"/>
        </w:numPr>
        <w:jc w:val="both"/>
        <w:rPr>
          <w:rFonts w:asciiTheme="minorBidi" w:hAnsiTheme="minorBidi"/>
          <w:b/>
          <w:bCs/>
          <w:sz w:val="24"/>
          <w:szCs w:val="24"/>
          <w:lang w:bidi="ar-YE"/>
        </w:rPr>
      </w:pPr>
      <w:r w:rsidRPr="00B35D1D">
        <w:rPr>
          <w:rFonts w:asciiTheme="minorBidi" w:hAnsiTheme="minorBidi"/>
          <w:b/>
          <w:bCs/>
          <w:sz w:val="24"/>
          <w:szCs w:val="24"/>
          <w:lang w:bidi="ar-YE"/>
        </w:rPr>
        <w:t xml:space="preserve">Increase collaboration with international </w:t>
      </w:r>
      <w:r w:rsidR="007B13F9" w:rsidRPr="00B35D1D">
        <w:rPr>
          <w:rFonts w:asciiTheme="minorBidi" w:hAnsiTheme="minorBidi"/>
          <w:b/>
          <w:bCs/>
          <w:sz w:val="24"/>
          <w:szCs w:val="24"/>
          <w:lang w:bidi="ar-YE"/>
        </w:rPr>
        <w:t>organizations</w:t>
      </w:r>
      <w:r w:rsidRPr="00B35D1D">
        <w:rPr>
          <w:rFonts w:asciiTheme="minorBidi" w:hAnsiTheme="minorBidi"/>
          <w:b/>
          <w:bCs/>
          <w:sz w:val="24"/>
          <w:szCs w:val="24"/>
          <w:lang w:bidi="ar-YE"/>
        </w:rPr>
        <w:t xml:space="preserve"> to secure funding and technical assistance for healthcare projects targeting ethnic minorities.</w:t>
      </w:r>
    </w:p>
    <w:p w:rsidR="00B35D1D" w:rsidRPr="00B35D1D" w:rsidRDefault="00B35D1D" w:rsidP="005E6316">
      <w:pPr>
        <w:numPr>
          <w:ilvl w:val="1"/>
          <w:numId w:val="4"/>
        </w:numPr>
        <w:jc w:val="both"/>
        <w:rPr>
          <w:rFonts w:asciiTheme="minorBidi" w:hAnsiTheme="minorBidi"/>
          <w:b/>
          <w:bCs/>
          <w:sz w:val="24"/>
          <w:szCs w:val="24"/>
          <w:lang w:bidi="ar-YE"/>
        </w:rPr>
      </w:pPr>
      <w:r w:rsidRPr="00B35D1D">
        <w:rPr>
          <w:rFonts w:asciiTheme="minorBidi" w:hAnsiTheme="minorBidi"/>
          <w:b/>
          <w:bCs/>
          <w:sz w:val="24"/>
          <w:szCs w:val="24"/>
          <w:lang w:bidi="ar-YE"/>
        </w:rPr>
        <w:t xml:space="preserve">Foster partnerships with NGOs to leverage their expertise and reach in </w:t>
      </w:r>
      <w:r w:rsidR="007B13F9" w:rsidRPr="00B35D1D">
        <w:rPr>
          <w:rFonts w:asciiTheme="minorBidi" w:hAnsiTheme="minorBidi"/>
          <w:b/>
          <w:bCs/>
          <w:sz w:val="24"/>
          <w:szCs w:val="24"/>
          <w:lang w:bidi="ar-YE"/>
        </w:rPr>
        <w:t>marginalized</w:t>
      </w:r>
      <w:r w:rsidRPr="00B35D1D">
        <w:rPr>
          <w:rFonts w:asciiTheme="minorBidi" w:hAnsiTheme="minorBidi"/>
          <w:b/>
          <w:bCs/>
          <w:sz w:val="24"/>
          <w:szCs w:val="24"/>
          <w:lang w:bidi="ar-YE"/>
        </w:rPr>
        <w:t xml:space="preserve"> communities.</w:t>
      </w:r>
    </w:p>
    <w:p w:rsidR="00B35D1D" w:rsidRPr="00B35D1D" w:rsidRDefault="00B35D1D" w:rsidP="005E6316">
      <w:pPr>
        <w:numPr>
          <w:ilvl w:val="0"/>
          <w:numId w:val="4"/>
        </w:numPr>
        <w:jc w:val="both"/>
        <w:rPr>
          <w:rFonts w:asciiTheme="minorBidi" w:hAnsiTheme="minorBidi"/>
          <w:b/>
          <w:bCs/>
          <w:sz w:val="24"/>
          <w:szCs w:val="24"/>
          <w:lang w:bidi="ar-YE"/>
        </w:rPr>
      </w:pPr>
      <w:r w:rsidRPr="00B35D1D">
        <w:rPr>
          <w:rFonts w:asciiTheme="minorBidi" w:hAnsiTheme="minorBidi"/>
          <w:b/>
          <w:bCs/>
          <w:sz w:val="24"/>
          <w:szCs w:val="24"/>
          <w:lang w:bidi="ar-YE"/>
        </w:rPr>
        <w:t>Community Engagement:</w:t>
      </w:r>
    </w:p>
    <w:p w:rsidR="00B35D1D" w:rsidRPr="00B35D1D" w:rsidRDefault="00B35D1D" w:rsidP="005E6316">
      <w:pPr>
        <w:numPr>
          <w:ilvl w:val="1"/>
          <w:numId w:val="4"/>
        </w:numPr>
        <w:jc w:val="both"/>
        <w:rPr>
          <w:rFonts w:asciiTheme="minorBidi" w:hAnsiTheme="minorBidi"/>
          <w:b/>
          <w:bCs/>
          <w:sz w:val="24"/>
          <w:szCs w:val="24"/>
          <w:lang w:bidi="ar-YE"/>
        </w:rPr>
      </w:pPr>
      <w:r w:rsidRPr="00B35D1D">
        <w:rPr>
          <w:rFonts w:asciiTheme="minorBidi" w:hAnsiTheme="minorBidi"/>
          <w:b/>
          <w:bCs/>
          <w:sz w:val="24"/>
          <w:szCs w:val="24"/>
          <w:lang w:bidi="ar-YE"/>
        </w:rPr>
        <w:t>Engage minority communities in the planning and implementation of healthcare initiatives to ensure their needs and perspectives are adequately addressed.</w:t>
      </w:r>
    </w:p>
    <w:p w:rsidR="00B35D1D" w:rsidRDefault="00B35D1D" w:rsidP="005E6316">
      <w:pPr>
        <w:numPr>
          <w:ilvl w:val="1"/>
          <w:numId w:val="4"/>
        </w:numPr>
        <w:jc w:val="both"/>
        <w:rPr>
          <w:rFonts w:asciiTheme="minorBidi" w:hAnsiTheme="minorBidi"/>
          <w:b/>
          <w:bCs/>
          <w:sz w:val="24"/>
          <w:szCs w:val="24"/>
          <w:lang w:bidi="ar-YE"/>
        </w:rPr>
      </w:pPr>
      <w:r w:rsidRPr="00B35D1D">
        <w:rPr>
          <w:rFonts w:asciiTheme="minorBidi" w:hAnsiTheme="minorBidi"/>
          <w:b/>
          <w:bCs/>
          <w:sz w:val="24"/>
          <w:szCs w:val="24"/>
          <w:lang w:bidi="ar-YE"/>
        </w:rPr>
        <w:t>Promote awareness campaigns to inform minorities of their healthcare rights and available services.</w:t>
      </w:r>
    </w:p>
    <w:p w:rsidR="005E6316" w:rsidRPr="00B35D1D" w:rsidRDefault="005E6316" w:rsidP="005E6316">
      <w:pPr>
        <w:ind w:left="1440"/>
        <w:jc w:val="both"/>
        <w:rPr>
          <w:rFonts w:asciiTheme="minorBidi" w:hAnsiTheme="minorBidi"/>
          <w:b/>
          <w:bCs/>
          <w:sz w:val="24"/>
          <w:szCs w:val="24"/>
          <w:lang w:bidi="ar-YE"/>
        </w:rPr>
      </w:pPr>
    </w:p>
    <w:p w:rsidR="00B35D1D" w:rsidRPr="00B35D1D" w:rsidRDefault="00B35D1D" w:rsidP="005E6316">
      <w:pPr>
        <w:jc w:val="both"/>
        <w:rPr>
          <w:rFonts w:asciiTheme="minorBidi" w:hAnsiTheme="minorBidi"/>
          <w:b/>
          <w:bCs/>
          <w:sz w:val="24"/>
          <w:szCs w:val="24"/>
          <w:lang w:bidi="ar-YE"/>
        </w:rPr>
      </w:pPr>
      <w:bookmarkStart w:id="7" w:name="_k4nm8f81d2l4" w:colFirst="0" w:colLast="0"/>
      <w:bookmarkEnd w:id="7"/>
      <w:r w:rsidRPr="00B35D1D">
        <w:rPr>
          <w:rFonts w:asciiTheme="minorBidi" w:hAnsiTheme="minorBidi"/>
          <w:b/>
          <w:bCs/>
          <w:sz w:val="24"/>
          <w:szCs w:val="24"/>
          <w:lang w:bidi="ar-YE"/>
        </w:rPr>
        <w:t>Conclusion</w:t>
      </w:r>
    </w:p>
    <w:p w:rsidR="00B35D1D" w:rsidRDefault="00B35D1D" w:rsidP="005E6316">
      <w:pPr>
        <w:jc w:val="both"/>
        <w:rPr>
          <w:rFonts w:asciiTheme="minorBidi" w:hAnsiTheme="minorBidi"/>
          <w:b/>
          <w:bCs/>
          <w:sz w:val="24"/>
          <w:szCs w:val="24"/>
          <w:rtl/>
          <w:lang w:bidi="ar-YE"/>
        </w:rPr>
      </w:pPr>
      <w:r w:rsidRPr="00B35D1D">
        <w:rPr>
          <w:rFonts w:asciiTheme="minorBidi" w:hAnsiTheme="minorBidi"/>
          <w:b/>
          <w:bCs/>
          <w:sz w:val="24"/>
          <w:szCs w:val="24"/>
          <w:lang w:bidi="ar-YE"/>
        </w:rPr>
        <w:t>Racial discrimination in Iraq continues to impede the right to health for many ethnic minorities. Addressing these challenges requires concerted efforts from the Iraqi government, international community, and civil society. By implementing targeted policies, improving infrastructure, and fostering inclusive healthcare practices, Iraq can make significant strides toward ensuring health equity for all its citizens.</w:t>
      </w:r>
    </w:p>
    <w:p w:rsidR="00F86847" w:rsidRDefault="00F86847" w:rsidP="005E6316">
      <w:pPr>
        <w:jc w:val="both"/>
        <w:rPr>
          <w:rFonts w:asciiTheme="minorBidi" w:hAnsiTheme="minorBidi"/>
          <w:b/>
          <w:bCs/>
          <w:sz w:val="24"/>
          <w:szCs w:val="24"/>
          <w:rtl/>
          <w:lang w:bidi="ar-YE"/>
        </w:rPr>
      </w:pPr>
    </w:p>
    <w:p w:rsidR="00F86847" w:rsidRDefault="00F86847" w:rsidP="005E6316">
      <w:pPr>
        <w:jc w:val="both"/>
        <w:rPr>
          <w:rFonts w:asciiTheme="minorBidi" w:hAnsiTheme="minorBidi"/>
          <w:b/>
          <w:bCs/>
          <w:sz w:val="24"/>
          <w:szCs w:val="24"/>
          <w:lang/>
        </w:rPr>
      </w:pPr>
      <w:r>
        <w:rPr>
          <w:rFonts w:asciiTheme="minorBidi" w:hAnsiTheme="minorBidi"/>
          <w:b/>
          <w:bCs/>
          <w:sz w:val="24"/>
          <w:szCs w:val="24"/>
          <w:lang/>
        </w:rPr>
        <w:lastRenderedPageBreak/>
        <w:t xml:space="preserve">List of Name NGOs: </w:t>
      </w:r>
    </w:p>
    <w:p w:rsidR="00F86847" w:rsidRDefault="00594626" w:rsidP="00594626">
      <w:pPr>
        <w:pStyle w:val="ListParagraph"/>
        <w:numPr>
          <w:ilvl w:val="0"/>
          <w:numId w:val="5"/>
        </w:numPr>
        <w:jc w:val="both"/>
        <w:rPr>
          <w:rFonts w:asciiTheme="minorBidi" w:hAnsiTheme="minorBidi"/>
          <w:b/>
          <w:bCs/>
          <w:sz w:val="24"/>
          <w:szCs w:val="24"/>
          <w:lang/>
        </w:rPr>
      </w:pPr>
      <w:r w:rsidRPr="00594626">
        <w:rPr>
          <w:rFonts w:asciiTheme="minorBidi" w:hAnsiTheme="minorBidi"/>
          <w:b/>
          <w:bCs/>
          <w:sz w:val="24"/>
          <w:szCs w:val="24"/>
          <w:lang/>
        </w:rPr>
        <w:t>Health Academy for Studies and Research</w:t>
      </w:r>
    </w:p>
    <w:p w:rsidR="00594626" w:rsidRDefault="00594626" w:rsidP="00594626">
      <w:pPr>
        <w:pStyle w:val="ListParagraph"/>
        <w:numPr>
          <w:ilvl w:val="0"/>
          <w:numId w:val="5"/>
        </w:numPr>
        <w:jc w:val="both"/>
        <w:rPr>
          <w:rFonts w:asciiTheme="minorBidi" w:hAnsiTheme="minorBidi"/>
          <w:b/>
          <w:bCs/>
          <w:sz w:val="24"/>
          <w:szCs w:val="24"/>
          <w:lang/>
        </w:rPr>
      </w:pPr>
      <w:proofErr w:type="spellStart"/>
      <w:r>
        <w:rPr>
          <w:rFonts w:asciiTheme="minorBidi" w:hAnsiTheme="minorBidi"/>
          <w:b/>
          <w:bCs/>
          <w:sz w:val="24"/>
          <w:szCs w:val="24"/>
          <w:lang/>
        </w:rPr>
        <w:t>Sazgar</w:t>
      </w:r>
      <w:proofErr w:type="spellEnd"/>
      <w:r>
        <w:rPr>
          <w:rFonts w:asciiTheme="minorBidi" w:hAnsiTheme="minorBidi"/>
          <w:b/>
          <w:bCs/>
          <w:sz w:val="24"/>
          <w:szCs w:val="24"/>
          <w:lang/>
        </w:rPr>
        <w:t xml:space="preserve"> MS Organization</w:t>
      </w:r>
    </w:p>
    <w:p w:rsidR="00C3162D" w:rsidRDefault="00C3162D" w:rsidP="00594626">
      <w:pPr>
        <w:pStyle w:val="ListParagraph"/>
        <w:numPr>
          <w:ilvl w:val="0"/>
          <w:numId w:val="5"/>
        </w:numPr>
        <w:jc w:val="both"/>
        <w:rPr>
          <w:rFonts w:asciiTheme="minorBidi" w:hAnsiTheme="minorBidi"/>
          <w:b/>
          <w:bCs/>
          <w:sz w:val="24"/>
          <w:szCs w:val="24"/>
          <w:lang/>
        </w:rPr>
      </w:pPr>
      <w:r w:rsidRPr="00C3162D">
        <w:rPr>
          <w:rFonts w:asciiTheme="minorBidi" w:hAnsiTheme="minorBidi"/>
          <w:b/>
          <w:bCs/>
          <w:sz w:val="24"/>
          <w:szCs w:val="24"/>
          <w:lang/>
        </w:rPr>
        <w:t>Kurdistan Health Aid Organization</w:t>
      </w:r>
    </w:p>
    <w:p w:rsidR="00292E9F" w:rsidRDefault="00292E9F" w:rsidP="00594626">
      <w:pPr>
        <w:pStyle w:val="ListParagraph"/>
        <w:numPr>
          <w:ilvl w:val="0"/>
          <w:numId w:val="5"/>
        </w:numPr>
        <w:jc w:val="both"/>
        <w:rPr>
          <w:rFonts w:asciiTheme="minorBidi" w:hAnsiTheme="minorBidi"/>
          <w:b/>
          <w:bCs/>
          <w:sz w:val="24"/>
          <w:szCs w:val="24"/>
          <w:lang/>
        </w:rPr>
      </w:pPr>
      <w:r w:rsidRPr="00292E9F">
        <w:rPr>
          <w:rFonts w:asciiTheme="minorBidi" w:hAnsiTheme="minorBidi"/>
          <w:b/>
          <w:bCs/>
          <w:sz w:val="24"/>
          <w:szCs w:val="24"/>
          <w:lang/>
        </w:rPr>
        <w:t>Public Aid Organization</w:t>
      </w:r>
    </w:p>
    <w:p w:rsidR="00292E9F" w:rsidRDefault="00292E9F" w:rsidP="00594626">
      <w:pPr>
        <w:pStyle w:val="ListParagraph"/>
        <w:numPr>
          <w:ilvl w:val="0"/>
          <w:numId w:val="5"/>
        </w:numPr>
        <w:jc w:val="both"/>
        <w:rPr>
          <w:rFonts w:asciiTheme="minorBidi" w:hAnsiTheme="minorBidi"/>
          <w:b/>
          <w:bCs/>
          <w:sz w:val="24"/>
          <w:szCs w:val="24"/>
          <w:lang/>
        </w:rPr>
      </w:pPr>
      <w:r w:rsidRPr="00292E9F">
        <w:rPr>
          <w:rFonts w:asciiTheme="minorBidi" w:hAnsiTheme="minorBidi"/>
          <w:b/>
          <w:bCs/>
          <w:sz w:val="24"/>
          <w:szCs w:val="24"/>
          <w:lang/>
        </w:rPr>
        <w:t>DOHI</w:t>
      </w:r>
    </w:p>
    <w:p w:rsidR="00594626" w:rsidRDefault="00292E9F" w:rsidP="00594626">
      <w:pPr>
        <w:pStyle w:val="ListParagraph"/>
        <w:numPr>
          <w:ilvl w:val="0"/>
          <w:numId w:val="5"/>
        </w:numPr>
        <w:jc w:val="both"/>
        <w:rPr>
          <w:rFonts w:asciiTheme="minorBidi" w:hAnsiTheme="minorBidi"/>
          <w:b/>
          <w:bCs/>
          <w:sz w:val="24"/>
          <w:szCs w:val="24"/>
          <w:lang/>
        </w:rPr>
      </w:pPr>
      <w:r w:rsidRPr="00292E9F">
        <w:rPr>
          <w:rFonts w:asciiTheme="minorBidi" w:hAnsiTheme="minorBidi"/>
          <w:b/>
          <w:bCs/>
          <w:sz w:val="24"/>
          <w:szCs w:val="24"/>
          <w:lang/>
        </w:rPr>
        <w:t>HPRU</w:t>
      </w:r>
      <w:r w:rsidR="00594626">
        <w:rPr>
          <w:rFonts w:asciiTheme="minorBidi" w:hAnsiTheme="minorBidi"/>
          <w:b/>
          <w:bCs/>
          <w:sz w:val="24"/>
          <w:szCs w:val="24"/>
          <w:lang/>
        </w:rPr>
        <w:t xml:space="preserve"> </w:t>
      </w:r>
    </w:p>
    <w:p w:rsidR="00AE59E2" w:rsidRDefault="00AE59E2" w:rsidP="00AE59E2">
      <w:pPr>
        <w:pStyle w:val="ListParagraph"/>
        <w:jc w:val="both"/>
        <w:rPr>
          <w:rFonts w:asciiTheme="minorBidi" w:hAnsiTheme="minorBidi"/>
          <w:b/>
          <w:bCs/>
          <w:sz w:val="24"/>
          <w:szCs w:val="24"/>
          <w:lang/>
        </w:rPr>
      </w:pPr>
    </w:p>
    <w:p w:rsidR="00D67CCD" w:rsidRPr="00AE59E2" w:rsidRDefault="00D67CCD" w:rsidP="00AE59E2">
      <w:pPr>
        <w:rPr>
          <w:rFonts w:asciiTheme="minorBidi" w:hAnsiTheme="minorBidi"/>
          <w:b/>
          <w:bCs/>
          <w:sz w:val="24"/>
          <w:szCs w:val="24"/>
          <w:lang w:bidi="ar-YE"/>
        </w:rPr>
      </w:pPr>
    </w:p>
    <w:p w:rsidR="00AE59E2" w:rsidRPr="00AE59E2" w:rsidRDefault="00AE59E2" w:rsidP="00AE59E2">
      <w:pPr>
        <w:rPr>
          <w:rFonts w:asciiTheme="minorBidi" w:hAnsiTheme="minorBidi"/>
          <w:b/>
          <w:bCs/>
          <w:sz w:val="20"/>
          <w:szCs w:val="20"/>
          <w:lang w:bidi="ar-YE"/>
        </w:rPr>
      </w:pPr>
      <w:r w:rsidRPr="00AE59E2">
        <w:rPr>
          <w:rFonts w:asciiTheme="minorBidi" w:hAnsiTheme="minorBidi"/>
          <w:b/>
          <w:bCs/>
          <w:sz w:val="20"/>
          <w:szCs w:val="20"/>
          <w:lang w:bidi="ar-YE"/>
        </w:rPr>
        <w:t xml:space="preserve">Dr. </w:t>
      </w:r>
      <w:proofErr w:type="spellStart"/>
      <w:r w:rsidRPr="00AE59E2">
        <w:rPr>
          <w:rFonts w:asciiTheme="minorBidi" w:hAnsiTheme="minorBidi"/>
          <w:b/>
          <w:bCs/>
          <w:sz w:val="20"/>
          <w:szCs w:val="20"/>
          <w:lang w:bidi="ar-YE"/>
        </w:rPr>
        <w:t>Goran</w:t>
      </w:r>
      <w:proofErr w:type="spellEnd"/>
      <w:r w:rsidRPr="00AE59E2">
        <w:rPr>
          <w:rFonts w:asciiTheme="minorBidi" w:hAnsiTheme="minorBidi"/>
          <w:b/>
          <w:bCs/>
          <w:sz w:val="20"/>
          <w:szCs w:val="20"/>
          <w:lang w:bidi="ar-YE"/>
        </w:rPr>
        <w:t xml:space="preserve"> </w:t>
      </w:r>
      <w:proofErr w:type="spellStart"/>
      <w:r w:rsidRPr="00AE59E2">
        <w:rPr>
          <w:rFonts w:asciiTheme="minorBidi" w:hAnsiTheme="minorBidi"/>
          <w:b/>
          <w:bCs/>
          <w:sz w:val="20"/>
          <w:szCs w:val="20"/>
          <w:lang w:bidi="ar-YE"/>
        </w:rPr>
        <w:t>Zangana</w:t>
      </w:r>
      <w:proofErr w:type="spellEnd"/>
      <w:r w:rsidRPr="00AE59E2">
        <w:rPr>
          <w:rFonts w:asciiTheme="minorBidi" w:hAnsiTheme="minorBidi"/>
          <w:b/>
          <w:bCs/>
          <w:sz w:val="20"/>
          <w:szCs w:val="20"/>
          <w:lang w:bidi="ar-YE"/>
        </w:rPr>
        <w:t> </w:t>
      </w:r>
    </w:p>
    <w:p w:rsidR="00AE59E2" w:rsidRPr="00AE59E2" w:rsidRDefault="00AE59E2" w:rsidP="00AE59E2">
      <w:pPr>
        <w:rPr>
          <w:rFonts w:asciiTheme="minorBidi" w:hAnsiTheme="minorBidi"/>
          <w:b/>
          <w:bCs/>
          <w:sz w:val="20"/>
          <w:szCs w:val="20"/>
          <w:lang w:bidi="ar-YE"/>
        </w:rPr>
      </w:pPr>
      <w:r w:rsidRPr="00AE59E2">
        <w:rPr>
          <w:rFonts w:asciiTheme="minorBidi" w:hAnsiTheme="minorBidi"/>
          <w:b/>
          <w:bCs/>
          <w:sz w:val="20"/>
          <w:szCs w:val="20"/>
          <w:lang w:bidi="ar-YE"/>
        </w:rPr>
        <w:t>M</w:t>
      </w:r>
      <w:r w:rsidR="00E42B8D">
        <w:rPr>
          <w:rFonts w:asciiTheme="minorBidi" w:hAnsiTheme="minorBidi"/>
          <w:b/>
          <w:bCs/>
          <w:sz w:val="20"/>
          <w:szCs w:val="20"/>
          <w:lang w:bidi="ar-YE"/>
        </w:rPr>
        <w:t>D</w:t>
      </w:r>
      <w:r w:rsidRPr="00AE59E2">
        <w:rPr>
          <w:rFonts w:asciiTheme="minorBidi" w:hAnsiTheme="minorBidi"/>
          <w:b/>
          <w:bCs/>
          <w:sz w:val="20"/>
          <w:szCs w:val="20"/>
          <w:lang w:bidi="ar-YE"/>
        </w:rPr>
        <w:t xml:space="preserve">, MPH, </w:t>
      </w:r>
      <w:proofErr w:type="gramStart"/>
      <w:r w:rsidRPr="00AE59E2">
        <w:rPr>
          <w:rFonts w:asciiTheme="minorBidi" w:hAnsiTheme="minorBidi"/>
          <w:b/>
          <w:bCs/>
          <w:sz w:val="20"/>
          <w:szCs w:val="20"/>
          <w:lang w:bidi="ar-YE"/>
        </w:rPr>
        <w:t>MRCP(</w:t>
      </w:r>
      <w:proofErr w:type="gramEnd"/>
      <w:r w:rsidRPr="00AE59E2">
        <w:rPr>
          <w:rFonts w:asciiTheme="minorBidi" w:hAnsiTheme="minorBidi"/>
          <w:b/>
          <w:bCs/>
          <w:sz w:val="20"/>
          <w:szCs w:val="20"/>
          <w:lang w:bidi="ar-YE"/>
        </w:rPr>
        <w:t>UK), MRCPE, PhD</w:t>
      </w:r>
    </w:p>
    <w:p w:rsidR="00E42B8D" w:rsidRDefault="00AE59E2" w:rsidP="00AE59E2">
      <w:pPr>
        <w:rPr>
          <w:rFonts w:asciiTheme="minorBidi" w:hAnsiTheme="minorBidi"/>
          <w:b/>
          <w:bCs/>
          <w:sz w:val="20"/>
          <w:szCs w:val="20"/>
          <w:lang w:bidi="ar-YE"/>
        </w:rPr>
      </w:pPr>
      <w:r w:rsidRPr="00AE59E2">
        <w:rPr>
          <w:rFonts w:asciiTheme="minorBidi" w:hAnsiTheme="minorBidi"/>
          <w:b/>
          <w:bCs/>
          <w:sz w:val="20"/>
          <w:szCs w:val="20"/>
          <w:lang w:bidi="ar-YE"/>
        </w:rPr>
        <w:t>Board Member, Health Systems Global </w:t>
      </w:r>
    </w:p>
    <w:p w:rsidR="00AE59E2" w:rsidRDefault="00AE59E2" w:rsidP="00AE59E2">
      <w:pPr>
        <w:rPr>
          <w:rFonts w:asciiTheme="minorBidi" w:hAnsiTheme="minorBidi"/>
          <w:b/>
          <w:bCs/>
          <w:sz w:val="20"/>
          <w:szCs w:val="20"/>
          <w:lang w:bidi="ar-YE"/>
        </w:rPr>
      </w:pPr>
      <w:r w:rsidRPr="00AE59E2">
        <w:rPr>
          <w:rFonts w:asciiTheme="minorBidi" w:hAnsiTheme="minorBidi"/>
          <w:b/>
          <w:bCs/>
          <w:sz w:val="20"/>
          <w:szCs w:val="20"/>
          <w:lang w:bidi="ar-YE"/>
        </w:rPr>
        <w:t>Phone: 00447584867623 @</w:t>
      </w:r>
      <w:proofErr w:type="spellStart"/>
      <w:r w:rsidRPr="00AE59E2">
        <w:rPr>
          <w:rFonts w:asciiTheme="minorBidi" w:hAnsiTheme="minorBidi"/>
          <w:b/>
          <w:bCs/>
          <w:sz w:val="20"/>
          <w:szCs w:val="20"/>
          <w:lang w:bidi="ar-YE"/>
        </w:rPr>
        <w:t>GoranAbudlla</w:t>
      </w:r>
      <w:proofErr w:type="spellEnd"/>
    </w:p>
    <w:p w:rsidR="005C231D" w:rsidRDefault="005C231D" w:rsidP="00AE59E2">
      <w:pPr>
        <w:rPr>
          <w:rFonts w:asciiTheme="minorBidi" w:hAnsiTheme="minorBidi"/>
          <w:b/>
          <w:bCs/>
          <w:sz w:val="20"/>
          <w:szCs w:val="20"/>
          <w:lang w:bidi="ar-YE"/>
        </w:rPr>
      </w:pPr>
    </w:p>
    <w:p w:rsidR="005C231D" w:rsidRDefault="005C231D" w:rsidP="00AE59E2">
      <w:pPr>
        <w:rPr>
          <w:rFonts w:asciiTheme="minorBidi" w:hAnsiTheme="minorBidi"/>
          <w:b/>
          <w:bCs/>
          <w:sz w:val="20"/>
          <w:szCs w:val="20"/>
          <w:rtl/>
          <w:lang w:bidi="ar-IQ"/>
        </w:rPr>
      </w:pPr>
    </w:p>
    <w:p w:rsidR="005C231D" w:rsidRDefault="005C231D" w:rsidP="005C231D">
      <w:pPr>
        <w:rPr>
          <w:rFonts w:asciiTheme="minorBidi" w:hAnsiTheme="minorBidi"/>
          <w:b/>
          <w:bCs/>
          <w:sz w:val="20"/>
          <w:szCs w:val="20"/>
          <w:rtl/>
          <w:lang w:bidi="ar-YE"/>
        </w:rPr>
      </w:pPr>
      <w:proofErr w:type="spellStart"/>
      <w:r w:rsidRPr="005C231D">
        <w:rPr>
          <w:rFonts w:asciiTheme="minorBidi" w:hAnsiTheme="minorBidi"/>
          <w:b/>
          <w:bCs/>
          <w:sz w:val="20"/>
          <w:szCs w:val="20"/>
          <w:lang w:bidi="ar-YE"/>
        </w:rPr>
        <w:t>Azadeen</w:t>
      </w:r>
      <w:proofErr w:type="spellEnd"/>
      <w:r w:rsidRPr="005C231D">
        <w:rPr>
          <w:rFonts w:asciiTheme="minorBidi" w:hAnsiTheme="minorBidi"/>
          <w:b/>
          <w:bCs/>
          <w:sz w:val="20"/>
          <w:szCs w:val="20"/>
          <w:lang w:bidi="ar-YE"/>
        </w:rPr>
        <w:t xml:space="preserve"> M. </w:t>
      </w:r>
      <w:proofErr w:type="spellStart"/>
      <w:r w:rsidRPr="005C231D">
        <w:rPr>
          <w:rFonts w:asciiTheme="minorBidi" w:hAnsiTheme="minorBidi"/>
          <w:b/>
          <w:bCs/>
          <w:sz w:val="20"/>
          <w:szCs w:val="20"/>
          <w:lang w:bidi="ar-YE"/>
        </w:rPr>
        <w:t>Amin</w:t>
      </w:r>
      <w:proofErr w:type="spellEnd"/>
      <w:r w:rsidRPr="005C231D">
        <w:rPr>
          <w:rFonts w:asciiTheme="minorBidi" w:hAnsiTheme="minorBidi"/>
          <w:b/>
          <w:bCs/>
          <w:sz w:val="20"/>
          <w:szCs w:val="20"/>
          <w:lang w:bidi="ar-YE"/>
        </w:rPr>
        <w:t xml:space="preserve"> (</w:t>
      </w:r>
      <w:proofErr w:type="spellStart"/>
      <w:r w:rsidRPr="005C231D">
        <w:rPr>
          <w:rFonts w:asciiTheme="minorBidi" w:hAnsiTheme="minorBidi"/>
          <w:b/>
          <w:bCs/>
          <w:sz w:val="20"/>
          <w:szCs w:val="20"/>
          <w:lang w:bidi="ar-YE"/>
        </w:rPr>
        <w:t>Mr</w:t>
      </w:r>
      <w:proofErr w:type="spellEnd"/>
      <w:r w:rsidRPr="005C231D">
        <w:rPr>
          <w:rFonts w:asciiTheme="minorBidi" w:hAnsiTheme="minorBidi"/>
          <w:b/>
          <w:bCs/>
          <w:sz w:val="20"/>
          <w:szCs w:val="20"/>
          <w:lang w:bidi="ar-YE"/>
        </w:rPr>
        <w:t>)</w:t>
      </w:r>
    </w:p>
    <w:p w:rsidR="005C231D" w:rsidRPr="005C231D" w:rsidRDefault="005C231D" w:rsidP="005C231D">
      <w:pPr>
        <w:rPr>
          <w:rFonts w:asciiTheme="minorBidi" w:hAnsiTheme="minorBidi"/>
          <w:b/>
          <w:bCs/>
          <w:sz w:val="20"/>
          <w:szCs w:val="20"/>
          <w:lang w:bidi="ar-YE"/>
        </w:rPr>
      </w:pPr>
      <w:r w:rsidRPr="005C231D">
        <w:rPr>
          <w:rFonts w:asciiTheme="minorBidi" w:hAnsiTheme="minorBidi"/>
          <w:b/>
          <w:bCs/>
          <w:sz w:val="20"/>
          <w:szCs w:val="20"/>
          <w:lang w:bidi="ar-YE"/>
        </w:rPr>
        <w:t>Network head</w:t>
      </w:r>
    </w:p>
    <w:p w:rsidR="005C231D" w:rsidRPr="005C231D" w:rsidRDefault="005C231D" w:rsidP="005C231D">
      <w:pPr>
        <w:rPr>
          <w:rFonts w:asciiTheme="minorBidi" w:hAnsiTheme="minorBidi"/>
          <w:b/>
          <w:bCs/>
          <w:sz w:val="20"/>
          <w:szCs w:val="20"/>
          <w:lang w:bidi="ar-YE"/>
        </w:rPr>
      </w:pPr>
      <w:proofErr w:type="spellStart"/>
      <w:r w:rsidRPr="005C231D">
        <w:rPr>
          <w:rFonts w:asciiTheme="minorBidi" w:hAnsiTheme="minorBidi"/>
          <w:b/>
          <w:bCs/>
          <w:sz w:val="20"/>
          <w:szCs w:val="20"/>
          <w:lang w:bidi="ar-YE"/>
        </w:rPr>
        <w:t>Sulaymaniyah</w:t>
      </w:r>
      <w:proofErr w:type="spellEnd"/>
      <w:r w:rsidRPr="005C231D">
        <w:rPr>
          <w:rFonts w:asciiTheme="minorBidi" w:hAnsiTheme="minorBidi"/>
          <w:b/>
          <w:bCs/>
          <w:sz w:val="20"/>
          <w:szCs w:val="20"/>
          <w:lang w:bidi="ar-YE"/>
        </w:rPr>
        <w:t xml:space="preserve"> - Iraq</w:t>
      </w:r>
    </w:p>
    <w:p w:rsidR="005C231D" w:rsidRPr="005C231D" w:rsidRDefault="005C231D" w:rsidP="005C231D">
      <w:pPr>
        <w:rPr>
          <w:rFonts w:asciiTheme="minorBidi" w:hAnsiTheme="minorBidi"/>
          <w:b/>
          <w:bCs/>
          <w:sz w:val="20"/>
          <w:szCs w:val="20"/>
          <w:lang w:bidi="ar-YE"/>
        </w:rPr>
      </w:pPr>
      <w:r w:rsidRPr="005C231D">
        <w:rPr>
          <w:rFonts w:asciiTheme="minorBidi" w:hAnsiTheme="minorBidi"/>
          <w:b/>
          <w:bCs/>
          <w:sz w:val="20"/>
          <w:szCs w:val="20"/>
          <w:lang w:bidi="ar-YE"/>
        </w:rPr>
        <w:t>Mobile: +</w:t>
      </w:r>
      <w:proofErr w:type="gramStart"/>
      <w:r w:rsidRPr="005C231D">
        <w:rPr>
          <w:rFonts w:asciiTheme="minorBidi" w:hAnsiTheme="minorBidi"/>
          <w:b/>
          <w:bCs/>
          <w:sz w:val="20"/>
          <w:szCs w:val="20"/>
          <w:lang w:bidi="ar-YE"/>
        </w:rPr>
        <w:t>964  -</w:t>
      </w:r>
      <w:proofErr w:type="gramEnd"/>
      <w:r w:rsidRPr="005C231D">
        <w:rPr>
          <w:rFonts w:asciiTheme="minorBidi" w:hAnsiTheme="minorBidi"/>
          <w:b/>
          <w:bCs/>
          <w:sz w:val="20"/>
          <w:szCs w:val="20"/>
          <w:lang w:bidi="ar-YE"/>
        </w:rPr>
        <w:t>7730580684</w:t>
      </w:r>
    </w:p>
    <w:p w:rsidR="005C231D" w:rsidRPr="005C231D" w:rsidRDefault="005C231D" w:rsidP="005C231D">
      <w:pPr>
        <w:rPr>
          <w:rFonts w:asciiTheme="minorBidi" w:hAnsiTheme="minorBidi"/>
          <w:b/>
          <w:bCs/>
          <w:sz w:val="20"/>
          <w:szCs w:val="20"/>
          <w:lang w:bidi="ar-YE"/>
        </w:rPr>
      </w:pPr>
      <w:r w:rsidRPr="005C231D">
        <w:rPr>
          <w:rFonts w:asciiTheme="minorBidi" w:hAnsiTheme="minorBidi"/>
          <w:b/>
          <w:bCs/>
          <w:sz w:val="20"/>
          <w:szCs w:val="20"/>
          <w:lang w:bidi="ar-YE"/>
        </w:rPr>
        <w:t xml:space="preserve">Skype: </w:t>
      </w:r>
      <w:proofErr w:type="spellStart"/>
      <w:r w:rsidRPr="005C231D">
        <w:rPr>
          <w:rFonts w:asciiTheme="minorBidi" w:hAnsiTheme="minorBidi"/>
          <w:b/>
          <w:bCs/>
          <w:sz w:val="20"/>
          <w:szCs w:val="20"/>
          <w:lang w:bidi="ar-YE"/>
        </w:rPr>
        <w:t>Azadeen</w:t>
      </w:r>
      <w:proofErr w:type="spellEnd"/>
      <w:r w:rsidRPr="005C231D">
        <w:rPr>
          <w:rFonts w:asciiTheme="minorBidi" w:hAnsiTheme="minorBidi"/>
          <w:b/>
          <w:bCs/>
          <w:sz w:val="20"/>
          <w:szCs w:val="20"/>
          <w:lang w:bidi="ar-YE"/>
        </w:rPr>
        <w:t xml:space="preserve"> </w:t>
      </w:r>
      <w:proofErr w:type="spellStart"/>
      <w:r w:rsidRPr="005C231D">
        <w:rPr>
          <w:rFonts w:asciiTheme="minorBidi" w:hAnsiTheme="minorBidi"/>
          <w:b/>
          <w:bCs/>
          <w:sz w:val="20"/>
          <w:szCs w:val="20"/>
          <w:lang w:bidi="ar-YE"/>
        </w:rPr>
        <w:t>Alharis</w:t>
      </w:r>
      <w:proofErr w:type="spellEnd"/>
    </w:p>
    <w:p w:rsidR="005C231D" w:rsidRPr="005C231D" w:rsidRDefault="005C231D" w:rsidP="005C231D">
      <w:pPr>
        <w:rPr>
          <w:rFonts w:asciiTheme="minorBidi" w:hAnsiTheme="minorBidi"/>
          <w:b/>
          <w:bCs/>
          <w:sz w:val="20"/>
          <w:szCs w:val="20"/>
          <w:lang w:bidi="ar-YE"/>
        </w:rPr>
      </w:pPr>
      <w:proofErr w:type="spellStart"/>
      <w:proofErr w:type="gramStart"/>
      <w:r w:rsidRPr="005C231D">
        <w:rPr>
          <w:rFonts w:asciiTheme="minorBidi" w:hAnsiTheme="minorBidi"/>
          <w:b/>
          <w:bCs/>
          <w:sz w:val="20"/>
          <w:szCs w:val="20"/>
          <w:lang w:bidi="ar-YE"/>
        </w:rPr>
        <w:t>Facebook</w:t>
      </w:r>
      <w:proofErr w:type="spellEnd"/>
      <w:r w:rsidRPr="005C231D">
        <w:rPr>
          <w:rFonts w:asciiTheme="minorBidi" w:hAnsiTheme="minorBidi"/>
          <w:b/>
          <w:bCs/>
          <w:sz w:val="20"/>
          <w:szCs w:val="20"/>
          <w:lang w:bidi="ar-YE"/>
        </w:rPr>
        <w:t xml:space="preserve"> :</w:t>
      </w:r>
      <w:proofErr w:type="gramEnd"/>
      <w:r w:rsidRPr="005C231D">
        <w:rPr>
          <w:rFonts w:asciiTheme="minorBidi" w:hAnsiTheme="minorBidi"/>
          <w:b/>
          <w:bCs/>
          <w:sz w:val="20"/>
          <w:szCs w:val="20"/>
          <w:lang w:bidi="ar-YE"/>
        </w:rPr>
        <w:t xml:space="preserve"> : </w:t>
      </w:r>
      <w:proofErr w:type="spellStart"/>
      <w:r w:rsidRPr="005C231D">
        <w:rPr>
          <w:rFonts w:asciiTheme="minorBidi" w:hAnsiTheme="minorBidi"/>
          <w:b/>
          <w:bCs/>
          <w:sz w:val="20"/>
          <w:szCs w:val="20"/>
          <w:lang w:bidi="ar-YE"/>
        </w:rPr>
        <w:t>Azadeen</w:t>
      </w:r>
      <w:proofErr w:type="spellEnd"/>
      <w:r w:rsidRPr="005C231D">
        <w:rPr>
          <w:rFonts w:asciiTheme="minorBidi" w:hAnsiTheme="minorBidi"/>
          <w:b/>
          <w:bCs/>
          <w:sz w:val="20"/>
          <w:szCs w:val="20"/>
          <w:lang w:bidi="ar-YE"/>
        </w:rPr>
        <w:t xml:space="preserve"> </w:t>
      </w:r>
      <w:proofErr w:type="spellStart"/>
      <w:r w:rsidRPr="005C231D">
        <w:rPr>
          <w:rFonts w:asciiTheme="minorBidi" w:hAnsiTheme="minorBidi"/>
          <w:b/>
          <w:bCs/>
          <w:sz w:val="20"/>
          <w:szCs w:val="20"/>
          <w:lang w:bidi="ar-YE"/>
        </w:rPr>
        <w:t>Alharis</w:t>
      </w:r>
      <w:proofErr w:type="spellEnd"/>
    </w:p>
    <w:p w:rsidR="005C231D" w:rsidRPr="005C231D" w:rsidRDefault="005C231D" w:rsidP="005C231D">
      <w:pPr>
        <w:rPr>
          <w:rFonts w:asciiTheme="minorBidi" w:hAnsiTheme="minorBidi"/>
          <w:b/>
          <w:bCs/>
          <w:sz w:val="20"/>
          <w:szCs w:val="20"/>
          <w:lang w:bidi="ar-YE"/>
        </w:rPr>
      </w:pPr>
      <w:proofErr w:type="spellStart"/>
      <w:proofErr w:type="gramStart"/>
      <w:r w:rsidRPr="005C231D">
        <w:rPr>
          <w:rFonts w:asciiTheme="minorBidi" w:hAnsiTheme="minorBidi"/>
          <w:b/>
          <w:bCs/>
          <w:sz w:val="20"/>
          <w:szCs w:val="20"/>
          <w:lang w:bidi="ar-YE"/>
        </w:rPr>
        <w:t>WhatsApp</w:t>
      </w:r>
      <w:proofErr w:type="spellEnd"/>
      <w:r w:rsidRPr="005C231D">
        <w:rPr>
          <w:rFonts w:asciiTheme="minorBidi" w:hAnsiTheme="minorBidi"/>
          <w:b/>
          <w:bCs/>
          <w:sz w:val="20"/>
          <w:szCs w:val="20"/>
          <w:lang w:bidi="ar-YE"/>
        </w:rPr>
        <w:t xml:space="preserve"> :+</w:t>
      </w:r>
      <w:proofErr w:type="gramEnd"/>
      <w:r w:rsidRPr="005C231D">
        <w:rPr>
          <w:rFonts w:asciiTheme="minorBidi" w:hAnsiTheme="minorBidi"/>
          <w:b/>
          <w:bCs/>
          <w:sz w:val="20"/>
          <w:szCs w:val="20"/>
          <w:lang w:bidi="ar-YE"/>
        </w:rPr>
        <w:t>964 7730580684</w:t>
      </w:r>
    </w:p>
    <w:p w:rsidR="00AE59E2" w:rsidRPr="00AE59E2" w:rsidRDefault="00AE59E2" w:rsidP="00AE59E2">
      <w:pPr>
        <w:rPr>
          <w:rFonts w:asciiTheme="minorBidi" w:hAnsiTheme="minorBidi"/>
          <w:b/>
          <w:bCs/>
          <w:sz w:val="20"/>
          <w:szCs w:val="20"/>
          <w:lang w:bidi="ar-YE"/>
        </w:rPr>
      </w:pPr>
    </w:p>
    <w:p w:rsidR="00372BD1" w:rsidRDefault="00372BD1" w:rsidP="005A553D">
      <w:pPr>
        <w:jc w:val="center"/>
        <w:rPr>
          <w:rFonts w:asciiTheme="minorBidi" w:hAnsiTheme="minorBidi"/>
          <w:b/>
          <w:bCs/>
          <w:sz w:val="32"/>
          <w:szCs w:val="32"/>
          <w:rtl/>
          <w:lang w:bidi="ar-YE"/>
        </w:rPr>
      </w:pPr>
    </w:p>
    <w:p w:rsidR="00372BD1" w:rsidRDefault="00372BD1" w:rsidP="005A553D">
      <w:pPr>
        <w:jc w:val="center"/>
        <w:rPr>
          <w:rFonts w:asciiTheme="minorBidi" w:hAnsiTheme="minorBidi"/>
          <w:b/>
          <w:bCs/>
          <w:sz w:val="32"/>
          <w:szCs w:val="32"/>
          <w:rtl/>
          <w:lang w:bidi="ar-YE"/>
        </w:rPr>
      </w:pPr>
    </w:p>
    <w:p w:rsidR="00372BD1" w:rsidRDefault="00372BD1" w:rsidP="00334085">
      <w:pPr>
        <w:tabs>
          <w:tab w:val="left" w:pos="3180"/>
        </w:tabs>
        <w:bidi/>
        <w:jc w:val="center"/>
        <w:rPr>
          <w:rFonts w:cs="Ali_K_Samik"/>
          <w:sz w:val="28"/>
          <w:szCs w:val="28"/>
          <w:lang w:bidi="ar-IQ"/>
        </w:rPr>
      </w:pPr>
    </w:p>
    <w:p w:rsidR="00D11EB1" w:rsidRDefault="00D11EB1" w:rsidP="00D11EB1">
      <w:pPr>
        <w:tabs>
          <w:tab w:val="left" w:pos="3180"/>
        </w:tabs>
        <w:bidi/>
        <w:jc w:val="center"/>
        <w:rPr>
          <w:rFonts w:cs="Ali-A-Samik"/>
          <w:sz w:val="28"/>
          <w:szCs w:val="28"/>
          <w:rtl/>
          <w:lang w:bidi="ar-IQ"/>
        </w:rPr>
      </w:pPr>
    </w:p>
    <w:sectPr w:rsidR="00D11EB1" w:rsidSect="00D76C59">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li_K_Samik">
    <w:charset w:val="B2"/>
    <w:family w:val="auto"/>
    <w:pitch w:val="variable"/>
    <w:sig w:usb0="00002001" w:usb1="00000000" w:usb2="00000000" w:usb3="00000000" w:csb0="00000040" w:csb1="00000000"/>
  </w:font>
  <w:font w:name="Ali-A-Samik">
    <w:altName w:val="Times New Roman"/>
    <w:charset w:val="B2"/>
    <w:family w:val="auto"/>
    <w:pitch w:val="variable"/>
    <w:sig w:usb0="00002000" w:usb1="00000000" w:usb2="00000000" w:usb3="00000000" w:csb0="0000004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4E09AE"/>
    <w:multiLevelType w:val="multilevel"/>
    <w:tmpl w:val="072A4CEE"/>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
    <w:nsid w:val="06AC1482"/>
    <w:multiLevelType w:val="hybridMultilevel"/>
    <w:tmpl w:val="B718C260"/>
    <w:lvl w:ilvl="0" w:tplc="2976013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77F237B"/>
    <w:multiLevelType w:val="multilevel"/>
    <w:tmpl w:val="B3B268C6"/>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nsid w:val="4E432D91"/>
    <w:multiLevelType w:val="multilevel"/>
    <w:tmpl w:val="B4A6D9A4"/>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
    <w:nsid w:val="51196BE2"/>
    <w:multiLevelType w:val="multilevel"/>
    <w:tmpl w:val="35B6D0B4"/>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4"/>
  </w:num>
  <w:num w:numId="2">
    <w:abstractNumId w:val="2"/>
  </w:num>
  <w:num w:numId="3">
    <w:abstractNumId w:val="0"/>
  </w:num>
  <w:num w:numId="4">
    <w:abstractNumId w:val="3"/>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doNotDisplayPageBoundaries/>
  <w:proofState w:spelling="clean" w:grammar="clean"/>
  <w:defaultTabStop w:val="720"/>
  <w:characterSpacingControl w:val="doNotCompress"/>
  <w:compat/>
  <w:rsids>
    <w:rsidRoot w:val="003510D0"/>
    <w:rsid w:val="00015CCD"/>
    <w:rsid w:val="000C4CD2"/>
    <w:rsid w:val="000F5496"/>
    <w:rsid w:val="001024D2"/>
    <w:rsid w:val="00140E2E"/>
    <w:rsid w:val="002314E3"/>
    <w:rsid w:val="00292E9F"/>
    <w:rsid w:val="00334085"/>
    <w:rsid w:val="003510D0"/>
    <w:rsid w:val="00372BD1"/>
    <w:rsid w:val="0038675E"/>
    <w:rsid w:val="005406A7"/>
    <w:rsid w:val="00594626"/>
    <w:rsid w:val="005A553D"/>
    <w:rsid w:val="005C231D"/>
    <w:rsid w:val="005E6316"/>
    <w:rsid w:val="005E7392"/>
    <w:rsid w:val="006A0BC3"/>
    <w:rsid w:val="0075002A"/>
    <w:rsid w:val="00775F04"/>
    <w:rsid w:val="00794A4F"/>
    <w:rsid w:val="007B13F9"/>
    <w:rsid w:val="00852CC1"/>
    <w:rsid w:val="00AE59E2"/>
    <w:rsid w:val="00B263A3"/>
    <w:rsid w:val="00B35D1D"/>
    <w:rsid w:val="00C3162D"/>
    <w:rsid w:val="00C93809"/>
    <w:rsid w:val="00D11EB1"/>
    <w:rsid w:val="00D67CCD"/>
    <w:rsid w:val="00D76C59"/>
    <w:rsid w:val="00E42B8D"/>
    <w:rsid w:val="00E505A5"/>
    <w:rsid w:val="00F86847"/>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0BC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510D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3510D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510D0"/>
    <w:rPr>
      <w:rFonts w:ascii="Tahoma" w:hAnsi="Tahoma" w:cs="Tahoma"/>
      <w:sz w:val="16"/>
      <w:szCs w:val="16"/>
    </w:rPr>
  </w:style>
  <w:style w:type="character" w:styleId="Hyperlink">
    <w:name w:val="Hyperlink"/>
    <w:basedOn w:val="DefaultParagraphFont"/>
    <w:uiPriority w:val="99"/>
    <w:unhideWhenUsed/>
    <w:rsid w:val="002314E3"/>
    <w:rPr>
      <w:color w:val="0000FF" w:themeColor="hyperlink"/>
      <w:u w:val="single"/>
    </w:rPr>
  </w:style>
  <w:style w:type="paragraph" w:styleId="ListParagraph">
    <w:name w:val="List Paragraph"/>
    <w:basedOn w:val="Normal"/>
    <w:uiPriority w:val="34"/>
    <w:qFormat/>
    <w:rsid w:val="00594626"/>
    <w:pPr>
      <w:ind w:left="720"/>
      <w:contextualSpacing/>
    </w:pPr>
  </w:style>
  <w:style w:type="character" w:styleId="IntenseReference">
    <w:name w:val="Intense Reference"/>
    <w:basedOn w:val="DefaultParagraphFont"/>
    <w:uiPriority w:val="32"/>
    <w:qFormat/>
    <w:rsid w:val="00015CCD"/>
    <w:rPr>
      <w:b/>
      <w:bCs/>
      <w:smallCaps/>
      <w:color w:val="C0504D" w:themeColor="accent2"/>
      <w:spacing w:val="5"/>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510D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3510D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510D0"/>
    <w:rPr>
      <w:rFonts w:ascii="Tahoma" w:hAnsi="Tahoma" w:cs="Tahoma"/>
      <w:sz w:val="16"/>
      <w:szCs w:val="16"/>
    </w:rPr>
  </w:style>
  <w:style w:type="character" w:styleId="Hyperlink">
    <w:name w:val="Hyperlink"/>
    <w:basedOn w:val="DefaultParagraphFont"/>
    <w:uiPriority w:val="99"/>
    <w:unhideWhenUsed/>
    <w:rsid w:val="002314E3"/>
    <w:rPr>
      <w:color w:val="0000FF" w:themeColor="hyperlink"/>
      <w:u w:val="single"/>
    </w:rPr>
  </w:style>
  <w:style w:type="paragraph" w:styleId="ListParagraph">
    <w:name w:val="List Paragraph"/>
    <w:basedOn w:val="Normal"/>
    <w:uiPriority w:val="34"/>
    <w:qFormat/>
    <w:rsid w:val="00594626"/>
    <w:pPr>
      <w:ind w:left="720"/>
      <w:contextualSpacing/>
    </w:pPr>
  </w:style>
</w:styles>
</file>

<file path=word/webSettings.xml><?xml version="1.0" encoding="utf-8"?>
<w:webSettings xmlns:r="http://schemas.openxmlformats.org/officeDocument/2006/relationships" xmlns:w="http://schemas.openxmlformats.org/wordprocessingml/2006/main">
  <w:divs>
    <w:div w:id="288249119">
      <w:bodyDiv w:val="1"/>
      <w:marLeft w:val="0"/>
      <w:marRight w:val="0"/>
      <w:marTop w:val="0"/>
      <w:marBottom w:val="0"/>
      <w:divBdr>
        <w:top w:val="none" w:sz="0" w:space="0" w:color="auto"/>
        <w:left w:val="none" w:sz="0" w:space="0" w:color="auto"/>
        <w:bottom w:val="none" w:sz="0" w:space="0" w:color="auto"/>
        <w:right w:val="none" w:sz="0" w:space="0" w:color="auto"/>
      </w:divBdr>
      <w:divsChild>
        <w:div w:id="1702851914">
          <w:marLeft w:val="0"/>
          <w:marRight w:val="0"/>
          <w:marTop w:val="0"/>
          <w:marBottom w:val="0"/>
          <w:divBdr>
            <w:top w:val="none" w:sz="0" w:space="0" w:color="auto"/>
            <w:left w:val="none" w:sz="0" w:space="0" w:color="auto"/>
            <w:bottom w:val="none" w:sz="0" w:space="0" w:color="auto"/>
            <w:right w:val="none" w:sz="0" w:space="0" w:color="auto"/>
          </w:divBdr>
          <w:divsChild>
            <w:div w:id="1286347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3213598">
      <w:bodyDiv w:val="1"/>
      <w:marLeft w:val="0"/>
      <w:marRight w:val="0"/>
      <w:marTop w:val="0"/>
      <w:marBottom w:val="0"/>
      <w:divBdr>
        <w:top w:val="none" w:sz="0" w:space="0" w:color="auto"/>
        <w:left w:val="none" w:sz="0" w:space="0" w:color="auto"/>
        <w:bottom w:val="none" w:sz="0" w:space="0" w:color="auto"/>
        <w:right w:val="none" w:sz="0" w:space="0" w:color="auto"/>
      </w:divBdr>
    </w:div>
    <w:div w:id="1726830433">
      <w:bodyDiv w:val="1"/>
      <w:marLeft w:val="0"/>
      <w:marRight w:val="0"/>
      <w:marTop w:val="0"/>
      <w:marBottom w:val="0"/>
      <w:divBdr>
        <w:top w:val="none" w:sz="0" w:space="0" w:color="auto"/>
        <w:left w:val="none" w:sz="0" w:space="0" w:color="auto"/>
        <w:bottom w:val="none" w:sz="0" w:space="0" w:color="auto"/>
        <w:right w:val="none" w:sz="0" w:space="0" w:color="auto"/>
      </w:divBdr>
      <w:divsChild>
        <w:div w:id="1750881076">
          <w:marLeft w:val="0"/>
          <w:marRight w:val="0"/>
          <w:marTop w:val="0"/>
          <w:marBottom w:val="0"/>
          <w:divBdr>
            <w:top w:val="none" w:sz="0" w:space="0" w:color="auto"/>
            <w:left w:val="none" w:sz="0" w:space="0" w:color="auto"/>
            <w:bottom w:val="none" w:sz="0" w:space="0" w:color="auto"/>
            <w:right w:val="none" w:sz="0" w:space="0" w:color="auto"/>
          </w:divBdr>
        </w:div>
        <w:div w:id="69816644">
          <w:marLeft w:val="0"/>
          <w:marRight w:val="0"/>
          <w:marTop w:val="0"/>
          <w:marBottom w:val="0"/>
          <w:divBdr>
            <w:top w:val="none" w:sz="0" w:space="0" w:color="auto"/>
            <w:left w:val="none" w:sz="0" w:space="0" w:color="auto"/>
            <w:bottom w:val="none" w:sz="0" w:space="0" w:color="auto"/>
            <w:right w:val="none" w:sz="0" w:space="0" w:color="auto"/>
          </w:divBdr>
        </w:div>
        <w:div w:id="923956087">
          <w:marLeft w:val="0"/>
          <w:marRight w:val="0"/>
          <w:marTop w:val="0"/>
          <w:marBottom w:val="0"/>
          <w:divBdr>
            <w:top w:val="none" w:sz="0" w:space="0" w:color="auto"/>
            <w:left w:val="none" w:sz="0" w:space="0" w:color="auto"/>
            <w:bottom w:val="none" w:sz="0" w:space="0" w:color="auto"/>
            <w:right w:val="none" w:sz="0" w:space="0" w:color="auto"/>
          </w:divBdr>
        </w:div>
        <w:div w:id="9035629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opendocs.ids.ac.uk/opendocs/bitstream/handle/20.500.12413/17780/CREID_Intersections_Iraq_Yousef%20and%20Butti.pdf?sequence=18&amp;isAllowed=y" TargetMode="External"/><Relationship Id="rId13" Type="http://schemas.openxmlformats.org/officeDocument/2006/relationships/hyperlink" Target="https://opendocs.ids.ac.uk/opendocs/bitstream/handle/20.500.12413/17780/CREID_Intersections_Iraq_Shammo%20et%20al.pdf?sequence=12&amp;isAllowed=y" TargetMode="External"/><Relationship Id="rId18" Type="http://schemas.openxmlformats.org/officeDocument/2006/relationships/hyperlink" Target="https://iraq.un.org/en/123270-%E2%80%9Cwe-want-live-other-iraqis%E2%80%9D-roma-representatives-meet-unami-human-rights-office-and-ihchr" TargetMode="External"/><Relationship Id="rId26" Type="http://schemas.openxmlformats.org/officeDocument/2006/relationships/customXml" Target="../customXml/item2.xml"/><Relationship Id="rId3" Type="http://schemas.openxmlformats.org/officeDocument/2006/relationships/settings" Target="settings.xml"/><Relationship Id="rId21" Type="http://schemas.openxmlformats.org/officeDocument/2006/relationships/hyperlink" Target="https://opendocs.ids.ac.uk/opendocs/bitstream/handle/20.500.12413/17780/CREID_Intersections_Iraq_Sarhan.pdf?sequence=14&amp;isAllowed=y" TargetMode="External"/><Relationship Id="rId7" Type="http://schemas.openxmlformats.org/officeDocument/2006/relationships/hyperlink" Target="https://opendocs.ids.ac.uk/opendocs/bitstream/handle/20.500.12413/17780/CREID_Intersections_Iraq_Toma%20and%20Zaya.pdf?sequence=17&amp;isAllowed=y" TargetMode="External"/><Relationship Id="rId12" Type="http://schemas.openxmlformats.org/officeDocument/2006/relationships/hyperlink" Target="https://opendocs.ids.ac.uk/opendocs/bitstream/handle/20.500.12413/17780/CREID_Intersections_Iraq_Sarhan.pdf?sequence=14&amp;isAllowed=y" TargetMode="External"/><Relationship Id="rId17" Type="http://schemas.openxmlformats.org/officeDocument/2006/relationships/hyperlink" Target="https://www.jstor.org/stable/pdf/resrep25307.pdf" TargetMode="External"/><Relationship Id="rId25"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hyperlink" Target="https://www.ecoi.net/en/file/local/1452125/1930_1542964588_int-cerd-ngo-irq-32932-e.pdf" TargetMode="External"/><Relationship Id="rId20" Type="http://schemas.openxmlformats.org/officeDocument/2006/relationships/hyperlink" Target="https://opendocs.ids.ac.uk/opendocs/bitstream/handle/20.500.12413/17780/CREID_Intersections_Iraq_Ahmad%20Al-Qaddo.pdf?sequence=13&amp;isAllowed=y" TargetMode="External"/><Relationship Id="rId1" Type="http://schemas.openxmlformats.org/officeDocument/2006/relationships/numbering" Target="numbering.xml"/><Relationship Id="rId6" Type="http://schemas.openxmlformats.org/officeDocument/2006/relationships/hyperlink" Target="https://www.iri.org/resources/new-iraq-report-examines-racial-inequalities-in-basra/" TargetMode="External"/><Relationship Id="rId11" Type="http://schemas.openxmlformats.org/officeDocument/2006/relationships/hyperlink" Target="https://committees.parliament.uk/writtenevidence/107101/pdf/" TargetMode="External"/><Relationship Id="rId24" Type="http://schemas.microsoft.com/office/2007/relationships/stylesWithEffects" Target="stylesWithEffects.xml"/><Relationship Id="rId5" Type="http://schemas.openxmlformats.org/officeDocument/2006/relationships/image" Target="media/image1.jpeg"/><Relationship Id="rId15" Type="http://schemas.openxmlformats.org/officeDocument/2006/relationships/hyperlink" Target="https://www.ohchr.org/en/press-releases/2014/08/committee-elimination-racial-discrimination-considers-report-iraq" TargetMode="External"/><Relationship Id="rId23" Type="http://schemas.openxmlformats.org/officeDocument/2006/relationships/theme" Target="theme/theme1.xml"/><Relationship Id="rId10" Type="http://schemas.openxmlformats.org/officeDocument/2006/relationships/hyperlink" Target="https://opendocs.ids.ac.uk/opendocs/bitstream/handle/20.500.12413/17780/CREID_Intersections_Iraq_Sarhan.pdf?sequence=14&amp;isAllowed=y" TargetMode="External"/><Relationship Id="rId19" Type="http://schemas.openxmlformats.org/officeDocument/2006/relationships/hyperlink" Target="https://opendocs.ids.ac.uk/opendocs/bitstream/handle/20.500.12413/17780/CREID_Intersections_Iraq_Ahmad%20Al-Qaddo.pdf?sequence=13&amp;isAllowed=y" TargetMode="External"/><Relationship Id="rId4" Type="http://schemas.openxmlformats.org/officeDocument/2006/relationships/webSettings" Target="webSettings.xml"/><Relationship Id="rId9" Type="http://schemas.openxmlformats.org/officeDocument/2006/relationships/hyperlink" Target="https://psycnet.apa.org/fulltext/2022-42985-001.html" TargetMode="External"/><Relationship Id="rId14" Type="http://schemas.openxmlformats.org/officeDocument/2006/relationships/hyperlink" Target="https://opendocs.ids.ac.uk/opendocs/bitstream/handle/20.500.12413/17780/CREID_Intersections_Iraq_Shammo%20et%20al.pdf?sequence=12&amp;isAllowed=y"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33D8808-B683-4083-9A95-2AEE9582AF4F}"/>
</file>

<file path=customXml/itemProps2.xml><?xml version="1.0" encoding="utf-8"?>
<ds:datastoreItem xmlns:ds="http://schemas.openxmlformats.org/officeDocument/2006/customXml" ds:itemID="{B3397B8C-52CF-4C9E-933F-9CB67B026CD2}"/>
</file>

<file path=docProps/app.xml><?xml version="1.0" encoding="utf-8"?>
<Properties xmlns="http://schemas.openxmlformats.org/officeDocument/2006/extended-properties" xmlns:vt="http://schemas.openxmlformats.org/officeDocument/2006/docPropsVTypes">
  <Template>Normal</Template>
  <TotalTime>1</TotalTime>
  <Pages>5</Pages>
  <Words>1479</Words>
  <Characters>8436</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Ahmed-Under</Company>
  <LinksUpToDate>false</LinksUpToDate>
  <CharactersWithSpaces>9896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win11</dc:creator>
  <cp:lastModifiedBy>goran.zangana</cp:lastModifiedBy>
  <cp:revision>3</cp:revision>
  <cp:lastPrinted>2023-05-28T09:23:00Z</cp:lastPrinted>
  <dcterms:created xsi:type="dcterms:W3CDTF">2024-07-04T10:16:00Z</dcterms:created>
  <dcterms:modified xsi:type="dcterms:W3CDTF">2024-07-04T10:16:00Z</dcterms:modified>
</cp:coreProperties>
</file>