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50731" w14:textId="697D00EE" w:rsidR="005902A9" w:rsidRDefault="005902A9" w:rsidP="7B732220">
      <w:pPr>
        <w:rPr>
          <w:b/>
          <w:bCs/>
          <w:lang w:val="en-GB"/>
        </w:rPr>
      </w:pPr>
    </w:p>
    <w:p w14:paraId="235183F9" w14:textId="701015CA" w:rsidR="005902A9" w:rsidRDefault="005902A9" w:rsidP="0D8BA7B7">
      <w:pPr>
        <w:jc w:val="center"/>
      </w:pPr>
    </w:p>
    <w:p w14:paraId="10C9B860" w14:textId="28AFE1AF" w:rsidR="481848B9" w:rsidRDefault="481848B9" w:rsidP="481848B9">
      <w:pPr>
        <w:jc w:val="center"/>
      </w:pPr>
    </w:p>
    <w:p w14:paraId="2E3FC55F" w14:textId="77E327EC" w:rsidR="481848B9" w:rsidRDefault="481848B9" w:rsidP="481848B9">
      <w:pPr>
        <w:jc w:val="center"/>
      </w:pPr>
    </w:p>
    <w:p w14:paraId="26E3E3E0" w14:textId="710A598F" w:rsidR="481848B9" w:rsidRDefault="481848B9" w:rsidP="481848B9">
      <w:pPr>
        <w:jc w:val="center"/>
      </w:pPr>
    </w:p>
    <w:p w14:paraId="66F540FD" w14:textId="01C9EDAD" w:rsidR="481848B9" w:rsidRDefault="481848B9" w:rsidP="481848B9">
      <w:pPr>
        <w:jc w:val="center"/>
      </w:pPr>
    </w:p>
    <w:p w14:paraId="12010E4B" w14:textId="4C39FA57" w:rsidR="005902A9" w:rsidRDefault="3CD3EF9D" w:rsidP="7B732220">
      <w:pPr>
        <w:jc w:val="center"/>
      </w:pPr>
      <w:r>
        <w:rPr>
          <w:noProof/>
        </w:rPr>
        <w:drawing>
          <wp:inline distT="0" distB="0" distL="0" distR="0" wp14:anchorId="1EAF1320" wp14:editId="22A0774E">
            <wp:extent cx="3670300" cy="1452827"/>
            <wp:effectExtent l="0" t="0" r="0" b="0"/>
            <wp:docPr id="761084332" name="Picture 76108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0843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70300" cy="1452827"/>
                    </a:xfrm>
                    <a:prstGeom prst="rect">
                      <a:avLst/>
                    </a:prstGeom>
                  </pic:spPr>
                </pic:pic>
              </a:graphicData>
            </a:graphic>
          </wp:inline>
        </w:drawing>
      </w:r>
    </w:p>
    <w:p w14:paraId="3F3A0240" w14:textId="62F92C84" w:rsidR="0D8BA7B7" w:rsidRDefault="0D8BA7B7" w:rsidP="0D8BA7B7">
      <w:pPr>
        <w:jc w:val="center"/>
        <w:rPr>
          <w:b/>
          <w:bCs/>
          <w:sz w:val="36"/>
          <w:szCs w:val="36"/>
        </w:rPr>
      </w:pPr>
    </w:p>
    <w:p w14:paraId="01401E4D" w14:textId="2AC41790" w:rsidR="005902A9" w:rsidRDefault="00301B1F" w:rsidP="7B732220">
      <w:pPr>
        <w:jc w:val="center"/>
        <w:rPr>
          <w:b/>
          <w:bCs/>
          <w:sz w:val="36"/>
          <w:szCs w:val="36"/>
        </w:rPr>
      </w:pPr>
      <w:r>
        <w:rPr>
          <w:b/>
          <w:bCs/>
          <w:sz w:val="36"/>
          <w:szCs w:val="36"/>
        </w:rPr>
        <w:t>NGO SHADOW REPORT</w:t>
      </w:r>
    </w:p>
    <w:p w14:paraId="18C6C390" w14:textId="172F7C3A" w:rsidR="005902A9" w:rsidRDefault="005902A9" w:rsidP="302B4C7F">
      <w:pPr>
        <w:jc w:val="center"/>
        <w:rPr>
          <w:sz w:val="22"/>
          <w:szCs w:val="22"/>
        </w:rPr>
      </w:pPr>
    </w:p>
    <w:p w14:paraId="72E3F627" w14:textId="172F7C3A" w:rsidR="302B4C7F" w:rsidRDefault="302B4C7F" w:rsidP="302B4C7F">
      <w:pPr>
        <w:jc w:val="center"/>
        <w:rPr>
          <w:sz w:val="22"/>
          <w:szCs w:val="22"/>
        </w:rPr>
      </w:pPr>
    </w:p>
    <w:p w14:paraId="786E42C6" w14:textId="73C84BEC" w:rsidR="005902A9" w:rsidRDefault="005902A9" w:rsidP="7B732220">
      <w:pPr>
        <w:jc w:val="center"/>
        <w:rPr>
          <w:sz w:val="22"/>
          <w:szCs w:val="22"/>
        </w:rPr>
      </w:pPr>
    </w:p>
    <w:p w14:paraId="742F4F16" w14:textId="51A197F9" w:rsidR="005902A9" w:rsidRDefault="3D3A6894" w:rsidP="7B732220">
      <w:pPr>
        <w:jc w:val="center"/>
        <w:rPr>
          <w:sz w:val="18"/>
          <w:szCs w:val="18"/>
        </w:rPr>
      </w:pPr>
      <w:r w:rsidRPr="7B732220">
        <w:t>For the</w:t>
      </w:r>
    </w:p>
    <w:p w14:paraId="336D04EB" w14:textId="4C512011" w:rsidR="005902A9" w:rsidRDefault="005902A9" w:rsidP="7B732220">
      <w:pPr>
        <w:jc w:val="center"/>
        <w:rPr>
          <w:sz w:val="22"/>
          <w:szCs w:val="22"/>
        </w:rPr>
      </w:pPr>
    </w:p>
    <w:p w14:paraId="266522E9" w14:textId="1B26E4E6" w:rsidR="000B3991" w:rsidRDefault="000B3991" w:rsidP="7B732220">
      <w:pPr>
        <w:jc w:val="center"/>
        <w:rPr>
          <w:b/>
          <w:bCs/>
          <w:sz w:val="36"/>
          <w:szCs w:val="36"/>
        </w:rPr>
      </w:pPr>
      <w:r>
        <w:rPr>
          <w:b/>
          <w:bCs/>
          <w:sz w:val="36"/>
          <w:szCs w:val="36"/>
        </w:rPr>
        <w:t>Review of Singapore’s</w:t>
      </w:r>
      <w:r w:rsidR="00B27BDF">
        <w:rPr>
          <w:b/>
          <w:bCs/>
          <w:sz w:val="36"/>
          <w:szCs w:val="36"/>
        </w:rPr>
        <w:t xml:space="preserve"> 6</w:t>
      </w:r>
      <w:r w:rsidR="00B27BDF" w:rsidRPr="00B27BDF">
        <w:rPr>
          <w:b/>
          <w:bCs/>
          <w:sz w:val="36"/>
          <w:szCs w:val="36"/>
          <w:vertAlign w:val="superscript"/>
        </w:rPr>
        <w:t>th</w:t>
      </w:r>
      <w:r w:rsidR="00B27BDF">
        <w:rPr>
          <w:b/>
          <w:bCs/>
          <w:sz w:val="36"/>
          <w:szCs w:val="36"/>
        </w:rPr>
        <w:t xml:space="preserve"> Periodic Report</w:t>
      </w:r>
    </w:p>
    <w:p w14:paraId="6C81839F" w14:textId="77777777" w:rsidR="000B3991" w:rsidRDefault="000B3991" w:rsidP="7B732220">
      <w:pPr>
        <w:jc w:val="center"/>
        <w:rPr>
          <w:b/>
          <w:bCs/>
          <w:sz w:val="36"/>
          <w:szCs w:val="36"/>
        </w:rPr>
      </w:pPr>
    </w:p>
    <w:p w14:paraId="0D5DF245" w14:textId="7D4FDC52" w:rsidR="00556A09" w:rsidRDefault="00556A09" w:rsidP="00556A09">
      <w:pPr>
        <w:jc w:val="center"/>
        <w:rPr>
          <w:sz w:val="18"/>
          <w:szCs w:val="18"/>
        </w:rPr>
      </w:pPr>
      <w:r>
        <w:t>At</w:t>
      </w:r>
      <w:r w:rsidRPr="7B732220">
        <w:t xml:space="preserve"> the</w:t>
      </w:r>
    </w:p>
    <w:p w14:paraId="4526D8A3" w14:textId="77777777" w:rsidR="00556A09" w:rsidRPr="00556A09" w:rsidRDefault="00556A09" w:rsidP="7B732220">
      <w:pPr>
        <w:jc w:val="center"/>
        <w:rPr>
          <w:b/>
          <w:bCs/>
          <w:sz w:val="22"/>
          <w:szCs w:val="22"/>
        </w:rPr>
      </w:pPr>
    </w:p>
    <w:p w14:paraId="083DE695" w14:textId="29FB3D23" w:rsidR="005902A9" w:rsidRDefault="316E6FB2" w:rsidP="7B732220">
      <w:pPr>
        <w:jc w:val="center"/>
        <w:rPr>
          <w:b/>
          <w:bCs/>
          <w:sz w:val="36"/>
          <w:szCs w:val="36"/>
        </w:rPr>
      </w:pPr>
      <w:r w:rsidRPr="7B732220">
        <w:rPr>
          <w:b/>
          <w:bCs/>
          <w:sz w:val="36"/>
          <w:szCs w:val="36"/>
        </w:rPr>
        <w:t>88</w:t>
      </w:r>
      <w:r w:rsidR="7EAC20E8" w:rsidRPr="7B732220">
        <w:rPr>
          <w:b/>
          <w:bCs/>
          <w:sz w:val="36"/>
          <w:szCs w:val="36"/>
          <w:vertAlign w:val="superscript"/>
        </w:rPr>
        <w:t>th</w:t>
      </w:r>
      <w:r w:rsidR="7EAC20E8" w:rsidRPr="7B732220">
        <w:rPr>
          <w:b/>
          <w:bCs/>
          <w:sz w:val="36"/>
          <w:szCs w:val="36"/>
        </w:rPr>
        <w:t xml:space="preserve"> </w:t>
      </w:r>
      <w:r w:rsidRPr="7B732220">
        <w:rPr>
          <w:b/>
          <w:bCs/>
          <w:sz w:val="36"/>
          <w:szCs w:val="36"/>
        </w:rPr>
        <w:t>CEDAW Session</w:t>
      </w:r>
    </w:p>
    <w:p w14:paraId="621BA308" w14:textId="0155551A" w:rsidR="316E6FB2" w:rsidRDefault="316E6FB2" w:rsidP="0D8BA7B7">
      <w:pPr>
        <w:jc w:val="center"/>
        <w:rPr>
          <w:b/>
          <w:bCs/>
          <w:sz w:val="36"/>
          <w:szCs w:val="36"/>
        </w:rPr>
      </w:pPr>
      <w:r w:rsidRPr="0D8BA7B7">
        <w:rPr>
          <w:b/>
          <w:bCs/>
          <w:sz w:val="36"/>
          <w:szCs w:val="36"/>
        </w:rPr>
        <w:t>May 2024</w:t>
      </w:r>
    </w:p>
    <w:p w14:paraId="5511C3F8" w14:textId="15D42122" w:rsidR="005902A9" w:rsidRDefault="005902A9" w:rsidP="7B732220">
      <w:pPr>
        <w:rPr>
          <w:b/>
          <w:bCs/>
          <w:sz w:val="22"/>
          <w:szCs w:val="22"/>
          <w:lang w:val="en-GB"/>
        </w:rPr>
      </w:pPr>
    </w:p>
    <w:p w14:paraId="37A0F5CC" w14:textId="47E41987" w:rsidR="005902A9" w:rsidRDefault="005902A9" w:rsidP="0D8BA7B7">
      <w:pPr>
        <w:rPr>
          <w:b/>
          <w:bCs/>
          <w:sz w:val="22"/>
          <w:szCs w:val="22"/>
          <w:lang w:val="en-GB"/>
        </w:rPr>
      </w:pPr>
    </w:p>
    <w:p w14:paraId="032A0D00" w14:textId="616257D3" w:rsidR="005902A9" w:rsidRDefault="005902A9" w:rsidP="0D8BA7B7">
      <w:pPr>
        <w:rPr>
          <w:b/>
          <w:bCs/>
          <w:sz w:val="22"/>
          <w:szCs w:val="22"/>
          <w:lang w:val="en-GB"/>
        </w:rPr>
      </w:pPr>
    </w:p>
    <w:p w14:paraId="5900D38B" w14:textId="4D44ABE4" w:rsidR="005902A9" w:rsidRDefault="005902A9" w:rsidP="0D8BA7B7">
      <w:pPr>
        <w:rPr>
          <w:b/>
          <w:bCs/>
          <w:sz w:val="22"/>
          <w:szCs w:val="22"/>
          <w:lang w:val="en-GB"/>
        </w:rPr>
      </w:pPr>
    </w:p>
    <w:p w14:paraId="6BFDDC40" w14:textId="0B42F0D1" w:rsidR="005902A9" w:rsidRDefault="05C92F23" w:rsidP="0D8BA7B7">
      <w:pPr>
        <w:jc w:val="center"/>
      </w:pPr>
      <w:r>
        <w:rPr>
          <w:noProof/>
        </w:rPr>
        <w:drawing>
          <wp:inline distT="0" distB="0" distL="0" distR="0" wp14:anchorId="37CEF472" wp14:editId="0A96C1ED">
            <wp:extent cx="2266950" cy="1511300"/>
            <wp:effectExtent l="0" t="0" r="0" b="0"/>
            <wp:docPr id="1790206052" name="Picture 1790206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206052"/>
                    <pic:cNvPicPr/>
                  </pic:nvPicPr>
                  <pic:blipFill>
                    <a:blip r:embed="rId12">
                      <a:extLst>
                        <a:ext uri="{28A0092B-C50C-407E-A947-70E740481C1C}">
                          <a14:useLocalDpi xmlns:a14="http://schemas.microsoft.com/office/drawing/2010/main" val="0"/>
                        </a:ext>
                      </a:extLst>
                    </a:blip>
                    <a:stretch>
                      <a:fillRect/>
                    </a:stretch>
                  </pic:blipFill>
                  <pic:spPr>
                    <a:xfrm>
                      <a:off x="0" y="0"/>
                      <a:ext cx="2266950" cy="1511300"/>
                    </a:xfrm>
                    <a:prstGeom prst="rect">
                      <a:avLst/>
                    </a:prstGeom>
                  </pic:spPr>
                </pic:pic>
              </a:graphicData>
            </a:graphic>
          </wp:inline>
        </w:drawing>
      </w:r>
      <w:r>
        <w:br/>
      </w:r>
    </w:p>
    <w:p w14:paraId="71850A03" w14:textId="0E4B209A" w:rsidR="0D8BA7B7" w:rsidRDefault="0D8BA7B7">
      <w:r>
        <w:br w:type="page"/>
      </w:r>
    </w:p>
    <w:p w14:paraId="24EA4239" w14:textId="77777777" w:rsidR="007206F9" w:rsidRPr="001A06F1" w:rsidRDefault="007206F9" w:rsidP="007206F9">
      <w:pPr>
        <w:jc w:val="center"/>
        <w:rPr>
          <w:b/>
          <w:lang w:val="en-GB"/>
        </w:rPr>
      </w:pPr>
      <w:r w:rsidRPr="001A06F1">
        <w:rPr>
          <w:b/>
          <w:lang w:val="en-GB"/>
        </w:rPr>
        <w:lastRenderedPageBreak/>
        <w:t>GLOSSARY</w:t>
      </w:r>
    </w:p>
    <w:p w14:paraId="49FB4645" w14:textId="77777777" w:rsidR="007206F9" w:rsidRPr="001A06F1" w:rsidRDefault="007206F9" w:rsidP="007206F9">
      <w:pPr>
        <w:rPr>
          <w:lang w:val="en-GB"/>
        </w:rPr>
      </w:pPr>
    </w:p>
    <w:tbl>
      <w:tblPr>
        <w:tblW w:w="9360" w:type="dxa"/>
        <w:tblLayout w:type="fixed"/>
        <w:tblLook w:val="0600" w:firstRow="0" w:lastRow="0" w:firstColumn="0" w:lastColumn="0" w:noHBand="1" w:noVBand="1"/>
      </w:tblPr>
      <w:tblGrid>
        <w:gridCol w:w="1785"/>
        <w:gridCol w:w="7575"/>
      </w:tblGrid>
      <w:tr w:rsidR="007206F9" w14:paraId="7AC1F2A3" w14:textId="77777777" w:rsidTr="00DA372F">
        <w:trPr>
          <w:trHeight w:val="300"/>
        </w:trPr>
        <w:tc>
          <w:tcPr>
            <w:tcW w:w="1785" w:type="dxa"/>
            <w:shd w:val="clear" w:color="auto" w:fill="auto"/>
            <w:tcMar>
              <w:top w:w="100" w:type="dxa"/>
              <w:left w:w="100" w:type="dxa"/>
              <w:bottom w:w="100" w:type="dxa"/>
              <w:right w:w="100" w:type="dxa"/>
            </w:tcMar>
          </w:tcPr>
          <w:p w14:paraId="47C39C6F" w14:textId="77777777" w:rsidR="007206F9" w:rsidRDefault="007206F9" w:rsidP="00DA372F">
            <w:pPr>
              <w:spacing w:line="240" w:lineRule="auto"/>
              <w:rPr>
                <w:b/>
                <w:bCs/>
                <w:lang w:val="en-GB"/>
              </w:rPr>
            </w:pPr>
            <w:r w:rsidRPr="5B437B21">
              <w:rPr>
                <w:b/>
                <w:bCs/>
                <w:lang w:val="en-GB"/>
              </w:rPr>
              <w:t>ACWO</w:t>
            </w:r>
          </w:p>
        </w:tc>
        <w:tc>
          <w:tcPr>
            <w:tcW w:w="7575" w:type="dxa"/>
            <w:shd w:val="clear" w:color="auto" w:fill="auto"/>
            <w:tcMar>
              <w:top w:w="100" w:type="dxa"/>
              <w:left w:w="100" w:type="dxa"/>
              <w:bottom w:w="100" w:type="dxa"/>
              <w:right w:w="100" w:type="dxa"/>
            </w:tcMar>
          </w:tcPr>
          <w:p w14:paraId="36552039" w14:textId="77777777" w:rsidR="007206F9" w:rsidRDefault="007206F9" w:rsidP="00DA372F">
            <w:pPr>
              <w:spacing w:line="240" w:lineRule="auto"/>
              <w:rPr>
                <w:lang w:val="en-GB"/>
              </w:rPr>
            </w:pPr>
            <w:r w:rsidRPr="5B437B21">
              <w:rPr>
                <w:lang w:val="en-GB"/>
              </w:rPr>
              <w:t>ASEAN Confederation of Women’s Organisations</w:t>
            </w:r>
          </w:p>
        </w:tc>
      </w:tr>
      <w:tr w:rsidR="007206F9" w14:paraId="0AACB1D3" w14:textId="77777777" w:rsidTr="00DA372F">
        <w:trPr>
          <w:trHeight w:val="300"/>
        </w:trPr>
        <w:tc>
          <w:tcPr>
            <w:tcW w:w="1785" w:type="dxa"/>
            <w:shd w:val="clear" w:color="auto" w:fill="auto"/>
            <w:tcMar>
              <w:top w:w="100" w:type="dxa"/>
              <w:left w:w="100" w:type="dxa"/>
              <w:bottom w:w="100" w:type="dxa"/>
              <w:right w:w="100" w:type="dxa"/>
            </w:tcMar>
          </w:tcPr>
          <w:p w14:paraId="7D863F70" w14:textId="77777777" w:rsidR="007206F9" w:rsidRDefault="007206F9" w:rsidP="00DA372F">
            <w:pPr>
              <w:spacing w:line="240" w:lineRule="auto"/>
              <w:rPr>
                <w:b/>
                <w:bCs/>
                <w:lang w:val="en-GB"/>
              </w:rPr>
            </w:pPr>
            <w:r w:rsidRPr="5B437B21">
              <w:rPr>
                <w:b/>
                <w:bCs/>
                <w:lang w:val="en-GB"/>
              </w:rPr>
              <w:t>ASEAN</w:t>
            </w:r>
          </w:p>
        </w:tc>
        <w:tc>
          <w:tcPr>
            <w:tcW w:w="7575" w:type="dxa"/>
            <w:shd w:val="clear" w:color="auto" w:fill="auto"/>
            <w:tcMar>
              <w:top w:w="100" w:type="dxa"/>
              <w:left w:w="100" w:type="dxa"/>
              <w:bottom w:w="100" w:type="dxa"/>
              <w:right w:w="100" w:type="dxa"/>
            </w:tcMar>
          </w:tcPr>
          <w:p w14:paraId="223C9F01" w14:textId="77777777" w:rsidR="007206F9" w:rsidRDefault="007206F9" w:rsidP="00DA372F">
            <w:pPr>
              <w:spacing w:line="240" w:lineRule="auto"/>
              <w:rPr>
                <w:lang w:val="en-GB"/>
              </w:rPr>
            </w:pPr>
            <w:r w:rsidRPr="5B437B21">
              <w:rPr>
                <w:lang w:val="en-GB"/>
              </w:rPr>
              <w:t>Association of Southeast Asian Nations</w:t>
            </w:r>
          </w:p>
        </w:tc>
      </w:tr>
      <w:tr w:rsidR="007206F9" w14:paraId="5AC0FC93" w14:textId="77777777" w:rsidTr="00DA372F">
        <w:trPr>
          <w:trHeight w:val="300"/>
        </w:trPr>
        <w:tc>
          <w:tcPr>
            <w:tcW w:w="1785" w:type="dxa"/>
            <w:shd w:val="clear" w:color="auto" w:fill="auto"/>
            <w:tcMar>
              <w:top w:w="100" w:type="dxa"/>
              <w:left w:w="100" w:type="dxa"/>
              <w:bottom w:w="100" w:type="dxa"/>
              <w:right w:w="100" w:type="dxa"/>
            </w:tcMar>
          </w:tcPr>
          <w:p w14:paraId="1E2E9192" w14:textId="77777777" w:rsidR="007206F9" w:rsidRDefault="007206F9" w:rsidP="00DA372F">
            <w:pPr>
              <w:spacing w:line="240" w:lineRule="auto"/>
              <w:rPr>
                <w:b/>
                <w:bCs/>
                <w:lang w:val="en-GB"/>
              </w:rPr>
            </w:pPr>
            <w:r w:rsidRPr="04C2B1B6">
              <w:rPr>
                <w:b/>
                <w:bCs/>
                <w:lang w:val="en-GB"/>
              </w:rPr>
              <w:t>CBD</w:t>
            </w:r>
          </w:p>
        </w:tc>
        <w:tc>
          <w:tcPr>
            <w:tcW w:w="7575" w:type="dxa"/>
            <w:shd w:val="clear" w:color="auto" w:fill="auto"/>
            <w:tcMar>
              <w:top w:w="100" w:type="dxa"/>
              <w:left w:w="100" w:type="dxa"/>
              <w:bottom w:w="100" w:type="dxa"/>
              <w:right w:w="100" w:type="dxa"/>
            </w:tcMar>
          </w:tcPr>
          <w:p w14:paraId="7B933E11" w14:textId="77777777" w:rsidR="007206F9" w:rsidRDefault="007206F9" w:rsidP="00DA372F">
            <w:pPr>
              <w:spacing w:line="240" w:lineRule="auto"/>
              <w:rPr>
                <w:lang w:val="en-GB"/>
              </w:rPr>
            </w:pPr>
            <w:r w:rsidRPr="04C2B1B6">
              <w:rPr>
                <w:lang w:val="en-GB"/>
              </w:rPr>
              <w:t>Council for Board Diversity</w:t>
            </w:r>
          </w:p>
        </w:tc>
      </w:tr>
      <w:tr w:rsidR="007206F9" w:rsidRPr="001A06F1" w14:paraId="6482347D" w14:textId="77777777" w:rsidTr="00DA372F">
        <w:tc>
          <w:tcPr>
            <w:tcW w:w="1785" w:type="dxa"/>
            <w:shd w:val="clear" w:color="auto" w:fill="auto"/>
            <w:tcMar>
              <w:top w:w="100" w:type="dxa"/>
              <w:left w:w="100" w:type="dxa"/>
              <w:bottom w:w="100" w:type="dxa"/>
              <w:right w:w="100" w:type="dxa"/>
            </w:tcMar>
          </w:tcPr>
          <w:p w14:paraId="38A66A8B" w14:textId="77777777" w:rsidR="007206F9" w:rsidRPr="001A06F1" w:rsidRDefault="007206F9" w:rsidP="00DA372F">
            <w:pPr>
              <w:widowControl w:val="0"/>
              <w:spacing w:line="240" w:lineRule="auto"/>
              <w:rPr>
                <w:b/>
                <w:lang w:val="en-GB"/>
              </w:rPr>
            </w:pPr>
            <w:r w:rsidRPr="001A06F1">
              <w:rPr>
                <w:b/>
                <w:lang w:val="en-GB"/>
              </w:rPr>
              <w:t>CEDAW</w:t>
            </w:r>
          </w:p>
        </w:tc>
        <w:tc>
          <w:tcPr>
            <w:tcW w:w="7575" w:type="dxa"/>
            <w:shd w:val="clear" w:color="auto" w:fill="auto"/>
            <w:tcMar>
              <w:top w:w="100" w:type="dxa"/>
              <w:left w:w="100" w:type="dxa"/>
              <w:bottom w:w="100" w:type="dxa"/>
              <w:right w:w="100" w:type="dxa"/>
            </w:tcMar>
          </w:tcPr>
          <w:p w14:paraId="635239D9" w14:textId="77777777" w:rsidR="007206F9" w:rsidRPr="001A06F1" w:rsidRDefault="007206F9" w:rsidP="00DA372F">
            <w:pPr>
              <w:widowControl w:val="0"/>
              <w:spacing w:line="240" w:lineRule="auto"/>
              <w:rPr>
                <w:lang w:val="en-GB"/>
              </w:rPr>
            </w:pPr>
            <w:r w:rsidRPr="001A06F1">
              <w:rPr>
                <w:lang w:val="en-GB"/>
              </w:rPr>
              <w:t>Convention on the Elimination of All Forms of Discrimination against Women</w:t>
            </w:r>
          </w:p>
        </w:tc>
      </w:tr>
      <w:tr w:rsidR="007206F9" w:rsidRPr="001A06F1" w14:paraId="576B36D8" w14:textId="77777777" w:rsidTr="00DA372F">
        <w:tc>
          <w:tcPr>
            <w:tcW w:w="1785" w:type="dxa"/>
            <w:shd w:val="clear" w:color="auto" w:fill="auto"/>
            <w:tcMar>
              <w:top w:w="100" w:type="dxa"/>
              <w:left w:w="100" w:type="dxa"/>
              <w:bottom w:w="100" w:type="dxa"/>
              <w:right w:w="100" w:type="dxa"/>
            </w:tcMar>
          </w:tcPr>
          <w:p w14:paraId="72248682" w14:textId="77777777" w:rsidR="007206F9" w:rsidRPr="001A06F1" w:rsidRDefault="007206F9" w:rsidP="00DA372F">
            <w:pPr>
              <w:widowControl w:val="0"/>
              <w:spacing w:line="240" w:lineRule="auto"/>
              <w:rPr>
                <w:b/>
                <w:lang w:val="en-GB"/>
              </w:rPr>
            </w:pPr>
            <w:r w:rsidRPr="001A06F1">
              <w:rPr>
                <w:b/>
                <w:lang w:val="en-GB"/>
              </w:rPr>
              <w:t>Constitution</w:t>
            </w:r>
          </w:p>
        </w:tc>
        <w:tc>
          <w:tcPr>
            <w:tcW w:w="7575" w:type="dxa"/>
            <w:shd w:val="clear" w:color="auto" w:fill="auto"/>
            <w:tcMar>
              <w:top w:w="100" w:type="dxa"/>
              <w:left w:w="100" w:type="dxa"/>
              <w:bottom w:w="100" w:type="dxa"/>
              <w:right w:w="100" w:type="dxa"/>
            </w:tcMar>
          </w:tcPr>
          <w:p w14:paraId="7E492707" w14:textId="77777777" w:rsidR="007206F9" w:rsidRPr="001A06F1" w:rsidRDefault="007206F9" w:rsidP="00DA372F">
            <w:pPr>
              <w:widowControl w:val="0"/>
              <w:spacing w:line="240" w:lineRule="auto"/>
              <w:rPr>
                <w:lang w:val="en-GB"/>
              </w:rPr>
            </w:pPr>
            <w:r w:rsidRPr="001A06F1">
              <w:rPr>
                <w:lang w:val="en-GB"/>
              </w:rPr>
              <w:t>Constitution of the Republic of Singapore</w:t>
            </w:r>
          </w:p>
        </w:tc>
      </w:tr>
      <w:tr w:rsidR="007206F9" w:rsidRPr="001A06F1" w14:paraId="7BF231C9" w14:textId="77777777" w:rsidTr="00DA372F">
        <w:tc>
          <w:tcPr>
            <w:tcW w:w="1785" w:type="dxa"/>
            <w:shd w:val="clear" w:color="auto" w:fill="auto"/>
            <w:tcMar>
              <w:top w:w="100" w:type="dxa"/>
              <w:left w:w="100" w:type="dxa"/>
              <w:bottom w:w="100" w:type="dxa"/>
              <w:right w:w="100" w:type="dxa"/>
            </w:tcMar>
          </w:tcPr>
          <w:p w14:paraId="4723EDAF" w14:textId="77777777" w:rsidR="007206F9" w:rsidRPr="001A06F1" w:rsidRDefault="007206F9" w:rsidP="00DA372F">
            <w:pPr>
              <w:widowControl w:val="0"/>
              <w:spacing w:line="240" w:lineRule="auto"/>
              <w:rPr>
                <w:b/>
                <w:lang w:val="en-GB"/>
              </w:rPr>
            </w:pPr>
            <w:r w:rsidRPr="001A06F1">
              <w:rPr>
                <w:b/>
                <w:lang w:val="en-GB"/>
              </w:rPr>
              <w:t>CPF</w:t>
            </w:r>
          </w:p>
        </w:tc>
        <w:tc>
          <w:tcPr>
            <w:tcW w:w="7575" w:type="dxa"/>
            <w:shd w:val="clear" w:color="auto" w:fill="auto"/>
            <w:tcMar>
              <w:top w:w="100" w:type="dxa"/>
              <w:left w:w="100" w:type="dxa"/>
              <w:bottom w:w="100" w:type="dxa"/>
              <w:right w:w="100" w:type="dxa"/>
            </w:tcMar>
          </w:tcPr>
          <w:p w14:paraId="48623E05" w14:textId="77777777" w:rsidR="007206F9" w:rsidRPr="001A06F1" w:rsidRDefault="007206F9" w:rsidP="00DA372F">
            <w:pPr>
              <w:widowControl w:val="0"/>
              <w:spacing w:line="240" w:lineRule="auto"/>
              <w:rPr>
                <w:lang w:val="en-GB"/>
              </w:rPr>
            </w:pPr>
            <w:r w:rsidRPr="001A06F1">
              <w:rPr>
                <w:lang w:val="en-GB"/>
              </w:rPr>
              <w:t>Central Provident Fund (Singapore)</w:t>
            </w:r>
          </w:p>
        </w:tc>
      </w:tr>
      <w:tr w:rsidR="007206F9" w:rsidRPr="001A06F1" w14:paraId="003EEAF5" w14:textId="77777777" w:rsidTr="00DA372F">
        <w:trPr>
          <w:trHeight w:val="300"/>
        </w:trPr>
        <w:tc>
          <w:tcPr>
            <w:tcW w:w="1785" w:type="dxa"/>
            <w:shd w:val="clear" w:color="auto" w:fill="auto"/>
            <w:tcMar>
              <w:top w:w="100" w:type="dxa"/>
              <w:left w:w="100" w:type="dxa"/>
              <w:bottom w:w="100" w:type="dxa"/>
              <w:right w:w="100" w:type="dxa"/>
            </w:tcMar>
          </w:tcPr>
          <w:p w14:paraId="156CE269" w14:textId="77777777" w:rsidR="007206F9" w:rsidRPr="001A06F1" w:rsidRDefault="007206F9" w:rsidP="00DA372F">
            <w:pPr>
              <w:spacing w:line="240" w:lineRule="auto"/>
              <w:rPr>
                <w:b/>
                <w:bCs/>
                <w:lang w:val="en-GB"/>
              </w:rPr>
            </w:pPr>
            <w:r w:rsidRPr="001A06F1">
              <w:rPr>
                <w:b/>
                <w:bCs/>
                <w:lang w:val="en-GB"/>
              </w:rPr>
              <w:t>DEI</w:t>
            </w:r>
          </w:p>
        </w:tc>
        <w:tc>
          <w:tcPr>
            <w:tcW w:w="7575" w:type="dxa"/>
            <w:shd w:val="clear" w:color="auto" w:fill="auto"/>
            <w:tcMar>
              <w:top w:w="100" w:type="dxa"/>
              <w:left w:w="100" w:type="dxa"/>
              <w:bottom w:w="100" w:type="dxa"/>
              <w:right w:w="100" w:type="dxa"/>
            </w:tcMar>
          </w:tcPr>
          <w:p w14:paraId="0D368953" w14:textId="77777777" w:rsidR="007206F9" w:rsidRPr="001A06F1" w:rsidRDefault="007206F9" w:rsidP="00DA372F">
            <w:pPr>
              <w:spacing w:line="240" w:lineRule="auto"/>
              <w:rPr>
                <w:lang w:val="en-GB"/>
              </w:rPr>
            </w:pPr>
            <w:r w:rsidRPr="001A06F1">
              <w:rPr>
                <w:lang w:val="en-GB"/>
              </w:rPr>
              <w:t>Diversity, Equity, and Inclusion</w:t>
            </w:r>
          </w:p>
        </w:tc>
      </w:tr>
      <w:tr w:rsidR="007206F9" w14:paraId="2C165369" w14:textId="77777777" w:rsidTr="00DA372F">
        <w:trPr>
          <w:trHeight w:val="300"/>
        </w:trPr>
        <w:tc>
          <w:tcPr>
            <w:tcW w:w="1785" w:type="dxa"/>
            <w:shd w:val="clear" w:color="auto" w:fill="auto"/>
            <w:tcMar>
              <w:top w:w="100" w:type="dxa"/>
              <w:left w:w="100" w:type="dxa"/>
              <w:bottom w:w="100" w:type="dxa"/>
              <w:right w:w="100" w:type="dxa"/>
            </w:tcMar>
          </w:tcPr>
          <w:p w14:paraId="08C85628" w14:textId="77777777" w:rsidR="007206F9" w:rsidRDefault="007206F9" w:rsidP="00DA372F">
            <w:pPr>
              <w:spacing w:line="240" w:lineRule="auto"/>
              <w:rPr>
                <w:b/>
                <w:bCs/>
                <w:lang w:val="en-GB"/>
              </w:rPr>
            </w:pPr>
            <w:r w:rsidRPr="537BC74F">
              <w:rPr>
                <w:b/>
                <w:bCs/>
                <w:lang w:val="en-GB"/>
              </w:rPr>
              <w:t>DMA</w:t>
            </w:r>
          </w:p>
        </w:tc>
        <w:tc>
          <w:tcPr>
            <w:tcW w:w="7575" w:type="dxa"/>
            <w:shd w:val="clear" w:color="auto" w:fill="auto"/>
            <w:tcMar>
              <w:top w:w="100" w:type="dxa"/>
              <w:left w:w="100" w:type="dxa"/>
              <w:bottom w:w="100" w:type="dxa"/>
              <w:right w:w="100" w:type="dxa"/>
            </w:tcMar>
          </w:tcPr>
          <w:p w14:paraId="089DE2E6" w14:textId="77777777" w:rsidR="007206F9" w:rsidRDefault="007206F9" w:rsidP="00DA372F">
            <w:pPr>
              <w:spacing w:line="240" w:lineRule="auto"/>
              <w:rPr>
                <w:lang w:val="en-GB"/>
              </w:rPr>
            </w:pPr>
            <w:r w:rsidRPr="537BC74F">
              <w:rPr>
                <w:lang w:val="en-GB"/>
              </w:rPr>
              <w:t xml:space="preserve">Divorce by Mutual Agreement  </w:t>
            </w:r>
          </w:p>
        </w:tc>
      </w:tr>
      <w:tr w:rsidR="007206F9" w:rsidRPr="001A06F1" w14:paraId="06F5CDA6" w14:textId="77777777" w:rsidTr="00DA372F">
        <w:tc>
          <w:tcPr>
            <w:tcW w:w="1785" w:type="dxa"/>
            <w:shd w:val="clear" w:color="auto" w:fill="auto"/>
            <w:tcMar>
              <w:top w:w="100" w:type="dxa"/>
              <w:left w:w="100" w:type="dxa"/>
              <w:bottom w:w="100" w:type="dxa"/>
              <w:right w:w="100" w:type="dxa"/>
            </w:tcMar>
          </w:tcPr>
          <w:p w14:paraId="6F8AA0C3" w14:textId="77777777" w:rsidR="007206F9" w:rsidRPr="001A06F1" w:rsidRDefault="007206F9" w:rsidP="00DA372F">
            <w:pPr>
              <w:widowControl w:val="0"/>
              <w:spacing w:line="240" w:lineRule="auto"/>
              <w:rPr>
                <w:b/>
                <w:lang w:val="en-GB"/>
              </w:rPr>
            </w:pPr>
            <w:r w:rsidRPr="001A06F1">
              <w:rPr>
                <w:b/>
                <w:lang w:val="en-GB"/>
              </w:rPr>
              <w:t>FWA</w:t>
            </w:r>
          </w:p>
        </w:tc>
        <w:tc>
          <w:tcPr>
            <w:tcW w:w="7575" w:type="dxa"/>
            <w:shd w:val="clear" w:color="auto" w:fill="auto"/>
            <w:tcMar>
              <w:top w:w="100" w:type="dxa"/>
              <w:left w:w="100" w:type="dxa"/>
              <w:bottom w:w="100" w:type="dxa"/>
              <w:right w:w="100" w:type="dxa"/>
            </w:tcMar>
          </w:tcPr>
          <w:p w14:paraId="344645F0" w14:textId="77777777" w:rsidR="007206F9" w:rsidRPr="001A06F1" w:rsidRDefault="007206F9" w:rsidP="00DA372F">
            <w:pPr>
              <w:widowControl w:val="0"/>
              <w:spacing w:line="240" w:lineRule="auto"/>
              <w:rPr>
                <w:lang w:val="en-GB"/>
              </w:rPr>
            </w:pPr>
            <w:r w:rsidRPr="001A06F1">
              <w:rPr>
                <w:lang w:val="en-GB"/>
              </w:rPr>
              <w:t>Flexible Work Arrangements</w:t>
            </w:r>
          </w:p>
        </w:tc>
      </w:tr>
      <w:tr w:rsidR="007206F9" w:rsidRPr="001A06F1" w14:paraId="303FE696" w14:textId="77777777" w:rsidTr="00DA372F">
        <w:tc>
          <w:tcPr>
            <w:tcW w:w="1785" w:type="dxa"/>
            <w:shd w:val="clear" w:color="auto" w:fill="auto"/>
            <w:tcMar>
              <w:top w:w="100" w:type="dxa"/>
              <w:left w:w="100" w:type="dxa"/>
              <w:bottom w:w="100" w:type="dxa"/>
              <w:right w:w="100" w:type="dxa"/>
            </w:tcMar>
          </w:tcPr>
          <w:p w14:paraId="1EDF1B65" w14:textId="77777777" w:rsidR="007206F9" w:rsidRPr="001A06F1" w:rsidRDefault="007206F9" w:rsidP="00DA372F">
            <w:pPr>
              <w:widowControl w:val="0"/>
              <w:spacing w:line="240" w:lineRule="auto"/>
              <w:rPr>
                <w:b/>
                <w:lang w:val="en-GB"/>
              </w:rPr>
            </w:pPr>
            <w:r w:rsidRPr="001A06F1">
              <w:rPr>
                <w:b/>
                <w:lang w:val="en-GB"/>
              </w:rPr>
              <w:t>Government</w:t>
            </w:r>
          </w:p>
        </w:tc>
        <w:tc>
          <w:tcPr>
            <w:tcW w:w="7575" w:type="dxa"/>
            <w:shd w:val="clear" w:color="auto" w:fill="auto"/>
            <w:tcMar>
              <w:top w:w="100" w:type="dxa"/>
              <w:left w:w="100" w:type="dxa"/>
              <w:bottom w:w="100" w:type="dxa"/>
              <w:right w:w="100" w:type="dxa"/>
            </w:tcMar>
          </w:tcPr>
          <w:p w14:paraId="702AAD1B" w14:textId="77777777" w:rsidR="007206F9" w:rsidRPr="001A06F1" w:rsidRDefault="007206F9" w:rsidP="00DA372F">
            <w:pPr>
              <w:widowControl w:val="0"/>
              <w:spacing w:line="240" w:lineRule="auto"/>
              <w:rPr>
                <w:lang w:val="en-GB"/>
              </w:rPr>
            </w:pPr>
            <w:r w:rsidRPr="001A06F1">
              <w:rPr>
                <w:lang w:val="en-GB"/>
              </w:rPr>
              <w:t>Government of the Republic of Singapore</w:t>
            </w:r>
          </w:p>
        </w:tc>
      </w:tr>
      <w:tr w:rsidR="007206F9" w14:paraId="5D12A0EA" w14:textId="77777777" w:rsidTr="00DA372F">
        <w:trPr>
          <w:trHeight w:val="300"/>
        </w:trPr>
        <w:tc>
          <w:tcPr>
            <w:tcW w:w="1785" w:type="dxa"/>
            <w:shd w:val="clear" w:color="auto" w:fill="auto"/>
            <w:tcMar>
              <w:top w:w="100" w:type="dxa"/>
              <w:left w:w="100" w:type="dxa"/>
              <w:bottom w:w="100" w:type="dxa"/>
              <w:right w:w="100" w:type="dxa"/>
            </w:tcMar>
          </w:tcPr>
          <w:p w14:paraId="1E7DD30C" w14:textId="77777777" w:rsidR="007206F9" w:rsidRDefault="007206F9" w:rsidP="00DA372F">
            <w:pPr>
              <w:spacing w:line="240" w:lineRule="auto"/>
              <w:rPr>
                <w:b/>
                <w:bCs/>
                <w:lang w:val="en-GB"/>
              </w:rPr>
            </w:pPr>
            <w:r w:rsidRPr="0D329EC3">
              <w:rPr>
                <w:b/>
                <w:bCs/>
                <w:lang w:val="en-GB"/>
              </w:rPr>
              <w:t>HR</w:t>
            </w:r>
          </w:p>
        </w:tc>
        <w:tc>
          <w:tcPr>
            <w:tcW w:w="7575" w:type="dxa"/>
            <w:shd w:val="clear" w:color="auto" w:fill="auto"/>
            <w:tcMar>
              <w:top w:w="100" w:type="dxa"/>
              <w:left w:w="100" w:type="dxa"/>
              <w:bottom w:w="100" w:type="dxa"/>
              <w:right w:w="100" w:type="dxa"/>
            </w:tcMar>
          </w:tcPr>
          <w:p w14:paraId="5C1642EF" w14:textId="77777777" w:rsidR="007206F9" w:rsidRDefault="007206F9" w:rsidP="00DA372F">
            <w:pPr>
              <w:spacing w:line="240" w:lineRule="auto"/>
              <w:rPr>
                <w:lang w:val="en-GB"/>
              </w:rPr>
            </w:pPr>
            <w:r w:rsidRPr="0D329EC3">
              <w:rPr>
                <w:lang w:val="en-GB"/>
              </w:rPr>
              <w:t>Human Resources</w:t>
            </w:r>
          </w:p>
        </w:tc>
      </w:tr>
      <w:tr w:rsidR="007206F9" w14:paraId="23385F33" w14:textId="77777777" w:rsidTr="00DA372F">
        <w:trPr>
          <w:trHeight w:val="300"/>
        </w:trPr>
        <w:tc>
          <w:tcPr>
            <w:tcW w:w="1785" w:type="dxa"/>
            <w:shd w:val="clear" w:color="auto" w:fill="auto"/>
            <w:tcMar>
              <w:top w:w="100" w:type="dxa"/>
              <w:left w:w="100" w:type="dxa"/>
              <w:bottom w:w="100" w:type="dxa"/>
              <w:right w:w="100" w:type="dxa"/>
            </w:tcMar>
          </w:tcPr>
          <w:p w14:paraId="2EB425E6" w14:textId="77777777" w:rsidR="007206F9" w:rsidRDefault="007206F9" w:rsidP="00DA372F">
            <w:pPr>
              <w:spacing w:line="240" w:lineRule="auto"/>
              <w:rPr>
                <w:b/>
                <w:bCs/>
                <w:lang w:val="en-GB"/>
              </w:rPr>
            </w:pPr>
            <w:r w:rsidRPr="04C2B1B6">
              <w:rPr>
                <w:b/>
                <w:bCs/>
                <w:lang w:val="en-GB"/>
              </w:rPr>
              <w:t>IPC</w:t>
            </w:r>
          </w:p>
          <w:p w14:paraId="501EA9D1" w14:textId="77777777" w:rsidR="007206F9" w:rsidRDefault="007206F9" w:rsidP="00DA372F">
            <w:pPr>
              <w:spacing w:line="240" w:lineRule="auto"/>
              <w:rPr>
                <w:b/>
                <w:bCs/>
                <w:lang w:val="en-GB"/>
              </w:rPr>
            </w:pPr>
          </w:p>
          <w:p w14:paraId="436598C8" w14:textId="77777777" w:rsidR="007206F9" w:rsidRDefault="007206F9" w:rsidP="00DA372F">
            <w:pPr>
              <w:spacing w:line="240" w:lineRule="auto"/>
              <w:rPr>
                <w:b/>
                <w:bCs/>
                <w:lang w:val="en-GB"/>
              </w:rPr>
            </w:pPr>
            <w:r>
              <w:rPr>
                <w:b/>
                <w:bCs/>
                <w:lang w:val="en-GB"/>
              </w:rPr>
              <w:t>MOE</w:t>
            </w:r>
          </w:p>
        </w:tc>
        <w:tc>
          <w:tcPr>
            <w:tcW w:w="7575" w:type="dxa"/>
            <w:shd w:val="clear" w:color="auto" w:fill="auto"/>
            <w:tcMar>
              <w:top w:w="100" w:type="dxa"/>
              <w:left w:w="100" w:type="dxa"/>
              <w:bottom w:w="100" w:type="dxa"/>
              <w:right w:w="100" w:type="dxa"/>
            </w:tcMar>
          </w:tcPr>
          <w:p w14:paraId="2BA3130A" w14:textId="77777777" w:rsidR="007206F9" w:rsidRDefault="007206F9" w:rsidP="00DA372F">
            <w:pPr>
              <w:spacing w:line="240" w:lineRule="auto"/>
              <w:rPr>
                <w:lang w:val="en-GB"/>
              </w:rPr>
            </w:pPr>
            <w:r w:rsidRPr="04C2B1B6">
              <w:rPr>
                <w:lang w:val="en-GB"/>
              </w:rPr>
              <w:t>Institution of Public Character</w:t>
            </w:r>
          </w:p>
          <w:p w14:paraId="2A1E2D11" w14:textId="77777777" w:rsidR="007206F9" w:rsidRDefault="007206F9" w:rsidP="00DA372F">
            <w:pPr>
              <w:spacing w:line="240" w:lineRule="auto"/>
              <w:rPr>
                <w:lang w:val="en-GB"/>
              </w:rPr>
            </w:pPr>
          </w:p>
          <w:p w14:paraId="62B3B51F" w14:textId="77777777" w:rsidR="007206F9" w:rsidRDefault="007206F9" w:rsidP="00DA372F">
            <w:pPr>
              <w:spacing w:line="240" w:lineRule="auto"/>
              <w:rPr>
                <w:lang w:val="en-GB"/>
              </w:rPr>
            </w:pPr>
            <w:r>
              <w:rPr>
                <w:lang w:val="en-GB"/>
              </w:rPr>
              <w:t>Ministry of Education (Singapore)</w:t>
            </w:r>
          </w:p>
        </w:tc>
      </w:tr>
      <w:tr w:rsidR="007206F9" w:rsidRPr="001A06F1" w14:paraId="5E7ED041" w14:textId="77777777" w:rsidTr="00DA372F">
        <w:tc>
          <w:tcPr>
            <w:tcW w:w="1785" w:type="dxa"/>
            <w:shd w:val="clear" w:color="auto" w:fill="auto"/>
            <w:tcMar>
              <w:top w:w="100" w:type="dxa"/>
              <w:left w:w="100" w:type="dxa"/>
              <w:bottom w:w="100" w:type="dxa"/>
              <w:right w:w="100" w:type="dxa"/>
            </w:tcMar>
          </w:tcPr>
          <w:p w14:paraId="44A8E172" w14:textId="77777777" w:rsidR="007206F9" w:rsidRPr="001A06F1" w:rsidRDefault="007206F9" w:rsidP="00DA372F">
            <w:pPr>
              <w:widowControl w:val="0"/>
              <w:spacing w:line="240" w:lineRule="auto"/>
              <w:rPr>
                <w:b/>
                <w:lang w:val="en-GB"/>
              </w:rPr>
            </w:pPr>
            <w:r w:rsidRPr="001A06F1">
              <w:rPr>
                <w:b/>
                <w:lang w:val="en-GB"/>
              </w:rPr>
              <w:t>MOM</w:t>
            </w:r>
          </w:p>
        </w:tc>
        <w:tc>
          <w:tcPr>
            <w:tcW w:w="7575" w:type="dxa"/>
            <w:shd w:val="clear" w:color="auto" w:fill="auto"/>
            <w:tcMar>
              <w:top w:w="100" w:type="dxa"/>
              <w:left w:w="100" w:type="dxa"/>
              <w:bottom w:w="100" w:type="dxa"/>
              <w:right w:w="100" w:type="dxa"/>
            </w:tcMar>
          </w:tcPr>
          <w:p w14:paraId="1DDDBBEA" w14:textId="77777777" w:rsidR="007206F9" w:rsidRPr="001A06F1" w:rsidRDefault="007206F9" w:rsidP="00DA372F">
            <w:pPr>
              <w:widowControl w:val="0"/>
              <w:spacing w:line="240" w:lineRule="auto"/>
              <w:rPr>
                <w:lang w:val="en-GB"/>
              </w:rPr>
            </w:pPr>
            <w:r w:rsidRPr="001A06F1">
              <w:rPr>
                <w:lang w:val="en-GB"/>
              </w:rPr>
              <w:t>Ministry of Manpower (Singapore)</w:t>
            </w:r>
          </w:p>
        </w:tc>
      </w:tr>
      <w:tr w:rsidR="007206F9" w:rsidRPr="001A06F1" w14:paraId="5C8BEAE2" w14:textId="77777777" w:rsidTr="00DA372F">
        <w:tc>
          <w:tcPr>
            <w:tcW w:w="1785" w:type="dxa"/>
            <w:shd w:val="clear" w:color="auto" w:fill="auto"/>
            <w:tcMar>
              <w:top w:w="100" w:type="dxa"/>
              <w:left w:w="100" w:type="dxa"/>
              <w:bottom w:w="100" w:type="dxa"/>
              <w:right w:w="100" w:type="dxa"/>
            </w:tcMar>
          </w:tcPr>
          <w:p w14:paraId="42083C0F" w14:textId="77777777" w:rsidR="007206F9" w:rsidRPr="001A06F1" w:rsidRDefault="007206F9" w:rsidP="00DA372F">
            <w:pPr>
              <w:widowControl w:val="0"/>
              <w:spacing w:line="240" w:lineRule="auto"/>
              <w:rPr>
                <w:b/>
                <w:lang w:val="en-GB"/>
              </w:rPr>
            </w:pPr>
            <w:r>
              <w:rPr>
                <w:b/>
                <w:lang w:val="en-GB"/>
              </w:rPr>
              <w:t>MRSS</w:t>
            </w:r>
          </w:p>
        </w:tc>
        <w:tc>
          <w:tcPr>
            <w:tcW w:w="7575" w:type="dxa"/>
            <w:shd w:val="clear" w:color="auto" w:fill="auto"/>
            <w:tcMar>
              <w:top w:w="100" w:type="dxa"/>
              <w:left w:w="100" w:type="dxa"/>
              <w:bottom w:w="100" w:type="dxa"/>
              <w:right w:w="100" w:type="dxa"/>
            </w:tcMar>
          </w:tcPr>
          <w:p w14:paraId="50F4DB3F" w14:textId="77777777" w:rsidR="007206F9" w:rsidRPr="001A06F1" w:rsidRDefault="007206F9" w:rsidP="00DA372F">
            <w:pPr>
              <w:widowControl w:val="0"/>
              <w:spacing w:line="240" w:lineRule="auto"/>
              <w:rPr>
                <w:lang w:val="en-GB"/>
              </w:rPr>
            </w:pPr>
            <w:r w:rsidRPr="000B76D3">
              <w:rPr>
                <w:lang w:val="en-GB"/>
              </w:rPr>
              <w:t>Matched Retirement Savings Scheme</w:t>
            </w:r>
            <w:r>
              <w:rPr>
                <w:lang w:val="en-GB"/>
              </w:rPr>
              <w:t xml:space="preserve"> by the CPF</w:t>
            </w:r>
          </w:p>
        </w:tc>
      </w:tr>
      <w:tr w:rsidR="007206F9" w:rsidRPr="001A06F1" w14:paraId="06938AD2" w14:textId="77777777" w:rsidTr="00DA372F">
        <w:tc>
          <w:tcPr>
            <w:tcW w:w="1785" w:type="dxa"/>
            <w:shd w:val="clear" w:color="auto" w:fill="auto"/>
            <w:tcMar>
              <w:top w:w="100" w:type="dxa"/>
              <w:left w:w="100" w:type="dxa"/>
              <w:bottom w:w="100" w:type="dxa"/>
              <w:right w:w="100" w:type="dxa"/>
            </w:tcMar>
          </w:tcPr>
          <w:p w14:paraId="7EBEC89F" w14:textId="77777777" w:rsidR="007206F9" w:rsidRPr="001A06F1" w:rsidRDefault="007206F9" w:rsidP="00DA372F">
            <w:pPr>
              <w:widowControl w:val="0"/>
              <w:spacing w:line="240" w:lineRule="auto"/>
              <w:rPr>
                <w:b/>
                <w:lang w:val="en-GB"/>
              </w:rPr>
            </w:pPr>
            <w:r w:rsidRPr="001A06F1">
              <w:rPr>
                <w:b/>
                <w:lang w:val="en-GB"/>
              </w:rPr>
              <w:t>MSF</w:t>
            </w:r>
          </w:p>
        </w:tc>
        <w:tc>
          <w:tcPr>
            <w:tcW w:w="7575" w:type="dxa"/>
            <w:shd w:val="clear" w:color="auto" w:fill="auto"/>
            <w:tcMar>
              <w:top w:w="100" w:type="dxa"/>
              <w:left w:w="100" w:type="dxa"/>
              <w:bottom w:w="100" w:type="dxa"/>
              <w:right w:w="100" w:type="dxa"/>
            </w:tcMar>
          </w:tcPr>
          <w:p w14:paraId="78238ADF" w14:textId="77777777" w:rsidR="007206F9" w:rsidRPr="001A06F1" w:rsidRDefault="007206F9" w:rsidP="00DA372F">
            <w:pPr>
              <w:spacing w:line="240" w:lineRule="auto"/>
              <w:jc w:val="both"/>
              <w:rPr>
                <w:lang w:val="en-GB"/>
              </w:rPr>
            </w:pPr>
            <w:r w:rsidRPr="001A06F1">
              <w:rPr>
                <w:highlight w:val="white"/>
                <w:lang w:val="en-GB"/>
              </w:rPr>
              <w:t>Ministry of Social and Family Development (Singapore)</w:t>
            </w:r>
          </w:p>
        </w:tc>
      </w:tr>
      <w:tr w:rsidR="007206F9" w:rsidRPr="001A06F1" w14:paraId="3A735914" w14:textId="77777777" w:rsidTr="00DA372F">
        <w:tc>
          <w:tcPr>
            <w:tcW w:w="1785" w:type="dxa"/>
            <w:shd w:val="clear" w:color="auto" w:fill="auto"/>
            <w:tcMar>
              <w:top w:w="100" w:type="dxa"/>
              <w:left w:w="100" w:type="dxa"/>
              <w:bottom w:w="100" w:type="dxa"/>
              <w:right w:w="100" w:type="dxa"/>
            </w:tcMar>
          </w:tcPr>
          <w:p w14:paraId="65414CDD" w14:textId="77777777" w:rsidR="007206F9" w:rsidRPr="001A06F1" w:rsidRDefault="007206F9" w:rsidP="00DA372F">
            <w:pPr>
              <w:widowControl w:val="0"/>
              <w:spacing w:line="240" w:lineRule="auto"/>
              <w:rPr>
                <w:b/>
                <w:lang w:val="en-GB"/>
              </w:rPr>
            </w:pPr>
            <w:r w:rsidRPr="001A06F1">
              <w:rPr>
                <w:b/>
                <w:lang w:val="en-GB"/>
              </w:rPr>
              <w:t>NGO</w:t>
            </w:r>
          </w:p>
        </w:tc>
        <w:tc>
          <w:tcPr>
            <w:tcW w:w="7575" w:type="dxa"/>
            <w:shd w:val="clear" w:color="auto" w:fill="auto"/>
            <w:tcMar>
              <w:top w:w="100" w:type="dxa"/>
              <w:left w:w="100" w:type="dxa"/>
              <w:bottom w:w="100" w:type="dxa"/>
              <w:right w:w="100" w:type="dxa"/>
            </w:tcMar>
          </w:tcPr>
          <w:p w14:paraId="152EAB6E" w14:textId="77777777" w:rsidR="007206F9" w:rsidRPr="001A06F1" w:rsidRDefault="007206F9" w:rsidP="00DA372F">
            <w:pPr>
              <w:widowControl w:val="0"/>
              <w:spacing w:line="240" w:lineRule="auto"/>
              <w:rPr>
                <w:lang w:val="en-GB"/>
              </w:rPr>
            </w:pPr>
            <w:r w:rsidRPr="001A06F1">
              <w:rPr>
                <w:lang w:val="en-GB"/>
              </w:rPr>
              <w:t>Non-Government Organisation</w:t>
            </w:r>
          </w:p>
        </w:tc>
      </w:tr>
      <w:tr w:rsidR="007206F9" w14:paraId="4A59C0A8" w14:textId="77777777" w:rsidTr="00DA372F">
        <w:trPr>
          <w:trHeight w:val="300"/>
        </w:trPr>
        <w:tc>
          <w:tcPr>
            <w:tcW w:w="1785" w:type="dxa"/>
            <w:shd w:val="clear" w:color="auto" w:fill="auto"/>
            <w:tcMar>
              <w:top w:w="100" w:type="dxa"/>
              <w:left w:w="100" w:type="dxa"/>
              <w:bottom w:w="100" w:type="dxa"/>
              <w:right w:w="100" w:type="dxa"/>
            </w:tcMar>
          </w:tcPr>
          <w:p w14:paraId="762D1DFE" w14:textId="77777777" w:rsidR="007206F9" w:rsidRDefault="007206F9" w:rsidP="00DA372F">
            <w:pPr>
              <w:spacing w:line="240" w:lineRule="auto"/>
              <w:rPr>
                <w:b/>
                <w:bCs/>
                <w:lang w:val="en-GB"/>
              </w:rPr>
            </w:pPr>
            <w:r w:rsidRPr="0D329EC3">
              <w:rPr>
                <w:b/>
                <w:bCs/>
                <w:lang w:val="en-GB"/>
              </w:rPr>
              <w:t>OCHA</w:t>
            </w:r>
          </w:p>
        </w:tc>
        <w:tc>
          <w:tcPr>
            <w:tcW w:w="7575" w:type="dxa"/>
            <w:shd w:val="clear" w:color="auto" w:fill="auto"/>
            <w:tcMar>
              <w:top w:w="100" w:type="dxa"/>
              <w:left w:w="100" w:type="dxa"/>
              <w:bottom w:w="100" w:type="dxa"/>
              <w:right w:w="100" w:type="dxa"/>
            </w:tcMar>
          </w:tcPr>
          <w:p w14:paraId="3BE48F49" w14:textId="77777777" w:rsidR="007206F9" w:rsidRDefault="007206F9" w:rsidP="00DA372F">
            <w:pPr>
              <w:spacing w:line="240" w:lineRule="auto"/>
              <w:rPr>
                <w:lang w:val="en-GB"/>
              </w:rPr>
            </w:pPr>
            <w:r w:rsidRPr="0D329EC3">
              <w:rPr>
                <w:lang w:val="en-GB"/>
              </w:rPr>
              <w:t>Online Criminal Harms Act</w:t>
            </w:r>
          </w:p>
        </w:tc>
      </w:tr>
      <w:tr w:rsidR="007206F9" w:rsidRPr="001A06F1" w14:paraId="59CF9764" w14:textId="77777777" w:rsidTr="00DA372F">
        <w:tc>
          <w:tcPr>
            <w:tcW w:w="1785" w:type="dxa"/>
            <w:shd w:val="clear" w:color="auto" w:fill="auto"/>
            <w:tcMar>
              <w:top w:w="100" w:type="dxa"/>
              <w:left w:w="100" w:type="dxa"/>
              <w:bottom w:w="100" w:type="dxa"/>
              <w:right w:w="100" w:type="dxa"/>
            </w:tcMar>
          </w:tcPr>
          <w:p w14:paraId="7040BE67" w14:textId="77777777" w:rsidR="007206F9" w:rsidRPr="001A06F1" w:rsidRDefault="007206F9" w:rsidP="00DA372F">
            <w:pPr>
              <w:widowControl w:val="0"/>
              <w:spacing w:line="240" w:lineRule="auto"/>
              <w:rPr>
                <w:b/>
                <w:lang w:val="en-GB"/>
              </w:rPr>
            </w:pPr>
            <w:r w:rsidRPr="001A06F1">
              <w:rPr>
                <w:b/>
                <w:lang w:val="en-GB"/>
              </w:rPr>
              <w:t>OWD</w:t>
            </w:r>
          </w:p>
        </w:tc>
        <w:tc>
          <w:tcPr>
            <w:tcW w:w="7575" w:type="dxa"/>
            <w:shd w:val="clear" w:color="auto" w:fill="auto"/>
            <w:tcMar>
              <w:top w:w="100" w:type="dxa"/>
              <w:left w:w="100" w:type="dxa"/>
              <w:bottom w:w="100" w:type="dxa"/>
              <w:right w:w="100" w:type="dxa"/>
            </w:tcMar>
          </w:tcPr>
          <w:p w14:paraId="7ED5594B" w14:textId="77777777" w:rsidR="007206F9" w:rsidRPr="001A06F1" w:rsidRDefault="007206F9" w:rsidP="00DA372F">
            <w:pPr>
              <w:widowControl w:val="0"/>
              <w:spacing w:line="240" w:lineRule="auto"/>
              <w:rPr>
                <w:lang w:val="en-GB"/>
              </w:rPr>
            </w:pPr>
            <w:r w:rsidRPr="001A06F1">
              <w:rPr>
                <w:lang w:val="en-GB"/>
              </w:rPr>
              <w:t>Office for Women’s Development</w:t>
            </w:r>
          </w:p>
        </w:tc>
      </w:tr>
      <w:tr w:rsidR="007206F9" w14:paraId="2261071F" w14:textId="77777777" w:rsidTr="00DA372F">
        <w:trPr>
          <w:trHeight w:val="300"/>
        </w:trPr>
        <w:tc>
          <w:tcPr>
            <w:tcW w:w="1785" w:type="dxa"/>
            <w:shd w:val="clear" w:color="auto" w:fill="auto"/>
            <w:tcMar>
              <w:top w:w="100" w:type="dxa"/>
              <w:left w:w="100" w:type="dxa"/>
              <w:bottom w:w="100" w:type="dxa"/>
              <w:right w:w="100" w:type="dxa"/>
            </w:tcMar>
          </w:tcPr>
          <w:p w14:paraId="0BEFCEFE" w14:textId="77777777" w:rsidR="007206F9" w:rsidRDefault="007206F9" w:rsidP="00DA372F">
            <w:pPr>
              <w:spacing w:line="240" w:lineRule="auto"/>
              <w:rPr>
                <w:b/>
                <w:bCs/>
                <w:lang w:val="en-GB"/>
              </w:rPr>
            </w:pPr>
            <w:r w:rsidRPr="537BC74F">
              <w:rPr>
                <w:b/>
                <w:bCs/>
                <w:lang w:val="en-GB"/>
              </w:rPr>
              <w:t>POHA</w:t>
            </w:r>
          </w:p>
        </w:tc>
        <w:tc>
          <w:tcPr>
            <w:tcW w:w="7575" w:type="dxa"/>
            <w:shd w:val="clear" w:color="auto" w:fill="auto"/>
            <w:tcMar>
              <w:top w:w="100" w:type="dxa"/>
              <w:left w:w="100" w:type="dxa"/>
              <w:bottom w:w="100" w:type="dxa"/>
              <w:right w:w="100" w:type="dxa"/>
            </w:tcMar>
          </w:tcPr>
          <w:p w14:paraId="09E49CD3" w14:textId="77777777" w:rsidR="007206F9" w:rsidRDefault="007206F9" w:rsidP="00DA372F">
            <w:pPr>
              <w:spacing w:line="240" w:lineRule="auto"/>
              <w:rPr>
                <w:lang w:val="en-GB"/>
              </w:rPr>
            </w:pPr>
            <w:r w:rsidRPr="537BC74F">
              <w:rPr>
                <w:lang w:val="en-GB"/>
              </w:rPr>
              <w:t>Protection from Harassment Act</w:t>
            </w:r>
          </w:p>
        </w:tc>
      </w:tr>
      <w:tr w:rsidR="007206F9" w:rsidRPr="001A06F1" w14:paraId="559492A7" w14:textId="77777777" w:rsidTr="00DA372F">
        <w:tc>
          <w:tcPr>
            <w:tcW w:w="1785" w:type="dxa"/>
            <w:shd w:val="clear" w:color="auto" w:fill="auto"/>
            <w:tcMar>
              <w:top w:w="100" w:type="dxa"/>
              <w:left w:w="100" w:type="dxa"/>
              <w:bottom w:w="100" w:type="dxa"/>
              <w:right w:w="100" w:type="dxa"/>
            </w:tcMar>
          </w:tcPr>
          <w:p w14:paraId="7F5AFA23" w14:textId="77777777" w:rsidR="007206F9" w:rsidRPr="001A06F1" w:rsidRDefault="007206F9" w:rsidP="00DA372F">
            <w:pPr>
              <w:widowControl w:val="0"/>
              <w:spacing w:line="240" w:lineRule="auto"/>
              <w:rPr>
                <w:b/>
                <w:lang w:val="en-GB"/>
              </w:rPr>
            </w:pPr>
            <w:r w:rsidRPr="001A06F1">
              <w:rPr>
                <w:b/>
                <w:lang w:val="en-GB"/>
              </w:rPr>
              <w:t>PPO</w:t>
            </w:r>
          </w:p>
        </w:tc>
        <w:tc>
          <w:tcPr>
            <w:tcW w:w="7575" w:type="dxa"/>
            <w:shd w:val="clear" w:color="auto" w:fill="auto"/>
            <w:tcMar>
              <w:top w:w="100" w:type="dxa"/>
              <w:left w:w="100" w:type="dxa"/>
              <w:bottom w:w="100" w:type="dxa"/>
              <w:right w:w="100" w:type="dxa"/>
            </w:tcMar>
          </w:tcPr>
          <w:p w14:paraId="603B14A9" w14:textId="77777777" w:rsidR="007206F9" w:rsidRPr="001A06F1" w:rsidRDefault="007206F9" w:rsidP="00DA372F">
            <w:pPr>
              <w:widowControl w:val="0"/>
              <w:spacing w:line="240" w:lineRule="auto"/>
              <w:rPr>
                <w:lang w:val="en-GB"/>
              </w:rPr>
            </w:pPr>
            <w:r w:rsidRPr="001A06F1">
              <w:rPr>
                <w:lang w:val="en-GB"/>
              </w:rPr>
              <w:t>Personal Protection Order</w:t>
            </w:r>
          </w:p>
        </w:tc>
      </w:tr>
      <w:tr w:rsidR="007206F9" w:rsidRPr="001A06F1" w14:paraId="5DF20C34" w14:textId="77777777" w:rsidTr="00DA372F">
        <w:trPr>
          <w:trHeight w:val="454"/>
        </w:trPr>
        <w:tc>
          <w:tcPr>
            <w:tcW w:w="1785" w:type="dxa"/>
            <w:shd w:val="clear" w:color="auto" w:fill="auto"/>
            <w:tcMar>
              <w:top w:w="100" w:type="dxa"/>
              <w:left w:w="100" w:type="dxa"/>
              <w:bottom w:w="100" w:type="dxa"/>
              <w:right w:w="100" w:type="dxa"/>
            </w:tcMar>
          </w:tcPr>
          <w:p w14:paraId="3FCAE2CA" w14:textId="77777777" w:rsidR="007206F9" w:rsidRPr="001A06F1" w:rsidRDefault="007206F9" w:rsidP="00DA372F">
            <w:pPr>
              <w:widowControl w:val="0"/>
              <w:spacing w:line="240" w:lineRule="auto"/>
              <w:rPr>
                <w:b/>
                <w:lang w:val="en-GB"/>
              </w:rPr>
            </w:pPr>
            <w:r w:rsidRPr="001A06F1">
              <w:rPr>
                <w:b/>
                <w:lang w:val="en-GB"/>
              </w:rPr>
              <w:t>SCWO</w:t>
            </w:r>
          </w:p>
        </w:tc>
        <w:tc>
          <w:tcPr>
            <w:tcW w:w="7575" w:type="dxa"/>
            <w:shd w:val="clear" w:color="auto" w:fill="auto"/>
            <w:tcMar>
              <w:top w:w="100" w:type="dxa"/>
              <w:left w:w="100" w:type="dxa"/>
              <w:bottom w:w="100" w:type="dxa"/>
              <w:right w:w="100" w:type="dxa"/>
            </w:tcMar>
          </w:tcPr>
          <w:p w14:paraId="656B3C38" w14:textId="77777777" w:rsidR="007206F9" w:rsidRPr="001A06F1" w:rsidRDefault="007206F9" w:rsidP="00DA372F">
            <w:pPr>
              <w:widowControl w:val="0"/>
              <w:spacing w:line="240" w:lineRule="auto"/>
              <w:rPr>
                <w:lang w:val="en-GB"/>
              </w:rPr>
            </w:pPr>
            <w:r w:rsidRPr="001A06F1">
              <w:rPr>
                <w:lang w:val="en-GB"/>
              </w:rPr>
              <w:t>Singapore Council of Women’s Organisations</w:t>
            </w:r>
          </w:p>
        </w:tc>
      </w:tr>
      <w:tr w:rsidR="007206F9" w:rsidRPr="001A06F1" w14:paraId="35A59BFE" w14:textId="77777777" w:rsidTr="00DA372F">
        <w:trPr>
          <w:trHeight w:val="454"/>
        </w:trPr>
        <w:tc>
          <w:tcPr>
            <w:tcW w:w="1785" w:type="dxa"/>
            <w:shd w:val="clear" w:color="auto" w:fill="auto"/>
            <w:tcMar>
              <w:top w:w="100" w:type="dxa"/>
              <w:left w:w="100" w:type="dxa"/>
              <w:bottom w:w="100" w:type="dxa"/>
              <w:right w:w="100" w:type="dxa"/>
            </w:tcMar>
          </w:tcPr>
          <w:p w14:paraId="29CB1B42" w14:textId="77777777" w:rsidR="007206F9" w:rsidRPr="001A06F1" w:rsidRDefault="007206F9" w:rsidP="00DA372F">
            <w:pPr>
              <w:spacing w:line="240" w:lineRule="auto"/>
              <w:rPr>
                <w:b/>
                <w:bCs/>
                <w:lang w:val="en-GB"/>
              </w:rPr>
            </w:pPr>
            <w:r w:rsidRPr="001A06F1">
              <w:rPr>
                <w:b/>
                <w:bCs/>
                <w:lang w:val="en-GB"/>
              </w:rPr>
              <w:t>SCWO’s Conversations</w:t>
            </w:r>
          </w:p>
        </w:tc>
        <w:tc>
          <w:tcPr>
            <w:tcW w:w="7575" w:type="dxa"/>
            <w:shd w:val="clear" w:color="auto" w:fill="auto"/>
            <w:tcMar>
              <w:top w:w="100" w:type="dxa"/>
              <w:left w:w="100" w:type="dxa"/>
              <w:bottom w:w="100" w:type="dxa"/>
              <w:right w:w="100" w:type="dxa"/>
            </w:tcMar>
          </w:tcPr>
          <w:p w14:paraId="6FE169D2" w14:textId="77777777" w:rsidR="007206F9" w:rsidRPr="001A06F1" w:rsidRDefault="007206F9" w:rsidP="00DA372F">
            <w:pPr>
              <w:spacing w:line="240" w:lineRule="auto"/>
              <w:rPr>
                <w:lang w:val="en-GB"/>
              </w:rPr>
            </w:pPr>
            <w:r w:rsidRPr="001A06F1">
              <w:rPr>
                <w:lang w:val="en-GB"/>
              </w:rPr>
              <w:t>SCWO’s Report on the Conversations on Singapore Women’s Development</w:t>
            </w:r>
            <w:r w:rsidRPr="001A06F1">
              <w:rPr>
                <w:rStyle w:val="FootnoteReference"/>
                <w:lang w:val="en-GB"/>
              </w:rPr>
              <w:footnoteReference w:id="2"/>
            </w:r>
          </w:p>
        </w:tc>
      </w:tr>
      <w:tr w:rsidR="007206F9" w14:paraId="289DE4E6" w14:textId="77777777" w:rsidTr="00DA372F">
        <w:trPr>
          <w:trHeight w:val="454"/>
        </w:trPr>
        <w:tc>
          <w:tcPr>
            <w:tcW w:w="1785" w:type="dxa"/>
            <w:shd w:val="clear" w:color="auto" w:fill="auto"/>
            <w:tcMar>
              <w:top w:w="100" w:type="dxa"/>
              <w:left w:w="100" w:type="dxa"/>
              <w:bottom w:w="100" w:type="dxa"/>
              <w:right w:w="100" w:type="dxa"/>
            </w:tcMar>
          </w:tcPr>
          <w:p w14:paraId="2D5E3F1C" w14:textId="77777777" w:rsidR="007206F9" w:rsidRDefault="007206F9" w:rsidP="00DA372F">
            <w:pPr>
              <w:spacing w:line="240" w:lineRule="auto"/>
              <w:rPr>
                <w:b/>
                <w:bCs/>
                <w:lang w:val="en-GB"/>
              </w:rPr>
            </w:pPr>
            <w:r w:rsidRPr="0B9F9510">
              <w:rPr>
                <w:b/>
                <w:bCs/>
                <w:lang w:val="en-GB"/>
              </w:rPr>
              <w:t>SDG</w:t>
            </w:r>
          </w:p>
        </w:tc>
        <w:tc>
          <w:tcPr>
            <w:tcW w:w="7575" w:type="dxa"/>
            <w:shd w:val="clear" w:color="auto" w:fill="auto"/>
            <w:tcMar>
              <w:top w:w="100" w:type="dxa"/>
              <w:left w:w="100" w:type="dxa"/>
              <w:bottom w:w="100" w:type="dxa"/>
              <w:right w:w="100" w:type="dxa"/>
            </w:tcMar>
          </w:tcPr>
          <w:p w14:paraId="13A7D4DD" w14:textId="77777777" w:rsidR="007206F9" w:rsidRDefault="007206F9" w:rsidP="00DA372F">
            <w:pPr>
              <w:spacing w:line="240" w:lineRule="auto"/>
              <w:rPr>
                <w:lang w:val="en-GB"/>
              </w:rPr>
            </w:pPr>
            <w:r w:rsidRPr="0B9F9510">
              <w:rPr>
                <w:lang w:val="en-GB"/>
              </w:rPr>
              <w:t>Sustainable Development Goals</w:t>
            </w:r>
          </w:p>
        </w:tc>
      </w:tr>
      <w:tr w:rsidR="007206F9" w:rsidRPr="001A06F1" w14:paraId="5E33095E" w14:textId="77777777" w:rsidTr="00DA372F">
        <w:trPr>
          <w:trHeight w:val="454"/>
        </w:trPr>
        <w:tc>
          <w:tcPr>
            <w:tcW w:w="1785" w:type="dxa"/>
            <w:shd w:val="clear" w:color="auto" w:fill="auto"/>
            <w:tcMar>
              <w:top w:w="100" w:type="dxa"/>
              <w:left w:w="100" w:type="dxa"/>
              <w:bottom w:w="100" w:type="dxa"/>
              <w:right w:w="100" w:type="dxa"/>
            </w:tcMar>
          </w:tcPr>
          <w:p w14:paraId="4C631163" w14:textId="77777777" w:rsidR="007206F9" w:rsidRPr="001A06F1" w:rsidRDefault="007206F9" w:rsidP="00DA372F">
            <w:pPr>
              <w:widowControl w:val="0"/>
              <w:spacing w:line="240" w:lineRule="auto"/>
              <w:rPr>
                <w:b/>
                <w:lang w:val="en-GB"/>
              </w:rPr>
            </w:pPr>
            <w:r w:rsidRPr="001A06F1">
              <w:rPr>
                <w:b/>
                <w:lang w:val="en-GB"/>
              </w:rPr>
              <w:lastRenderedPageBreak/>
              <w:t>SGX</w:t>
            </w:r>
          </w:p>
        </w:tc>
        <w:tc>
          <w:tcPr>
            <w:tcW w:w="7575" w:type="dxa"/>
            <w:shd w:val="clear" w:color="auto" w:fill="auto"/>
            <w:tcMar>
              <w:top w:w="100" w:type="dxa"/>
              <w:left w:w="100" w:type="dxa"/>
              <w:bottom w:w="100" w:type="dxa"/>
              <w:right w:w="100" w:type="dxa"/>
            </w:tcMar>
          </w:tcPr>
          <w:p w14:paraId="0F9EE7E6" w14:textId="77777777" w:rsidR="007206F9" w:rsidRPr="001A06F1" w:rsidRDefault="007206F9" w:rsidP="00DA372F">
            <w:pPr>
              <w:widowControl w:val="0"/>
              <w:spacing w:line="240" w:lineRule="auto"/>
              <w:rPr>
                <w:lang w:val="en-GB"/>
              </w:rPr>
            </w:pPr>
            <w:r w:rsidRPr="001A06F1">
              <w:rPr>
                <w:lang w:val="en-GB"/>
              </w:rPr>
              <w:t>Singapore Exchange</w:t>
            </w:r>
          </w:p>
        </w:tc>
      </w:tr>
      <w:tr w:rsidR="007206F9" w:rsidRPr="001A06F1" w14:paraId="7199F77C" w14:textId="77777777" w:rsidTr="00DA372F">
        <w:trPr>
          <w:trHeight w:val="454"/>
        </w:trPr>
        <w:tc>
          <w:tcPr>
            <w:tcW w:w="1785" w:type="dxa"/>
            <w:shd w:val="clear" w:color="auto" w:fill="auto"/>
            <w:tcMar>
              <w:top w:w="100" w:type="dxa"/>
              <w:left w:w="100" w:type="dxa"/>
              <w:bottom w:w="100" w:type="dxa"/>
              <w:right w:w="100" w:type="dxa"/>
            </w:tcMar>
          </w:tcPr>
          <w:p w14:paraId="66FB386F" w14:textId="77777777" w:rsidR="007206F9" w:rsidRPr="001A06F1" w:rsidRDefault="007206F9" w:rsidP="00DA372F">
            <w:pPr>
              <w:widowControl w:val="0"/>
              <w:spacing w:line="240" w:lineRule="auto"/>
              <w:rPr>
                <w:b/>
                <w:lang w:val="en-GB"/>
              </w:rPr>
            </w:pPr>
            <w:r w:rsidRPr="001A06F1">
              <w:rPr>
                <w:b/>
                <w:lang w:val="en-GB"/>
              </w:rPr>
              <w:t>STEM</w:t>
            </w:r>
          </w:p>
        </w:tc>
        <w:tc>
          <w:tcPr>
            <w:tcW w:w="7575" w:type="dxa"/>
            <w:shd w:val="clear" w:color="auto" w:fill="auto"/>
            <w:tcMar>
              <w:top w:w="100" w:type="dxa"/>
              <w:left w:w="100" w:type="dxa"/>
              <w:bottom w:w="100" w:type="dxa"/>
              <w:right w:w="100" w:type="dxa"/>
            </w:tcMar>
          </w:tcPr>
          <w:p w14:paraId="4EB0D9A2" w14:textId="77777777" w:rsidR="007206F9" w:rsidRPr="001A06F1" w:rsidRDefault="007206F9" w:rsidP="00DA372F">
            <w:pPr>
              <w:widowControl w:val="0"/>
              <w:spacing w:line="240" w:lineRule="auto"/>
              <w:rPr>
                <w:lang w:val="en-GB"/>
              </w:rPr>
            </w:pPr>
            <w:r w:rsidRPr="001A06F1">
              <w:rPr>
                <w:lang w:val="en-GB"/>
              </w:rPr>
              <w:t>Science, Technology, Engineering and Mathematics</w:t>
            </w:r>
          </w:p>
        </w:tc>
      </w:tr>
      <w:tr w:rsidR="007206F9" w:rsidRPr="001A06F1" w14:paraId="723194AA" w14:textId="77777777" w:rsidTr="00DA372F">
        <w:trPr>
          <w:trHeight w:val="454"/>
        </w:trPr>
        <w:tc>
          <w:tcPr>
            <w:tcW w:w="1785" w:type="dxa"/>
            <w:shd w:val="clear" w:color="auto" w:fill="auto"/>
            <w:tcMar>
              <w:top w:w="100" w:type="dxa"/>
              <w:left w:w="100" w:type="dxa"/>
              <w:bottom w:w="100" w:type="dxa"/>
              <w:right w:w="100" w:type="dxa"/>
            </w:tcMar>
          </w:tcPr>
          <w:p w14:paraId="3AB855DF" w14:textId="77777777" w:rsidR="007206F9" w:rsidRPr="001A06F1" w:rsidRDefault="007206F9" w:rsidP="00DA372F">
            <w:pPr>
              <w:widowControl w:val="0"/>
              <w:spacing w:line="240" w:lineRule="auto"/>
              <w:rPr>
                <w:b/>
                <w:bCs/>
                <w:lang w:val="en-GB"/>
              </w:rPr>
            </w:pPr>
            <w:r w:rsidRPr="04C2B1B6">
              <w:rPr>
                <w:b/>
                <w:bCs/>
                <w:lang w:val="en-GB"/>
              </w:rPr>
              <w:t>SWD</w:t>
            </w:r>
          </w:p>
        </w:tc>
        <w:tc>
          <w:tcPr>
            <w:tcW w:w="7575" w:type="dxa"/>
            <w:shd w:val="clear" w:color="auto" w:fill="auto"/>
            <w:tcMar>
              <w:top w:w="100" w:type="dxa"/>
              <w:left w:w="100" w:type="dxa"/>
              <w:bottom w:w="100" w:type="dxa"/>
              <w:right w:w="100" w:type="dxa"/>
            </w:tcMar>
          </w:tcPr>
          <w:p w14:paraId="4CC30F5F" w14:textId="77777777" w:rsidR="007206F9" w:rsidRPr="001A06F1" w:rsidRDefault="007206F9" w:rsidP="00DA372F">
            <w:pPr>
              <w:widowControl w:val="0"/>
              <w:spacing w:line="240" w:lineRule="auto"/>
              <w:rPr>
                <w:lang w:val="en-GB"/>
              </w:rPr>
            </w:pPr>
            <w:r w:rsidRPr="001A06F1">
              <w:rPr>
                <w:lang w:val="en-GB"/>
              </w:rPr>
              <w:t>Strategy and Women's Development</w:t>
            </w:r>
          </w:p>
        </w:tc>
      </w:tr>
      <w:tr w:rsidR="007206F9" w14:paraId="23A768EC" w14:textId="77777777" w:rsidTr="00DA372F">
        <w:trPr>
          <w:trHeight w:val="454"/>
        </w:trPr>
        <w:tc>
          <w:tcPr>
            <w:tcW w:w="1785" w:type="dxa"/>
            <w:shd w:val="clear" w:color="auto" w:fill="auto"/>
            <w:tcMar>
              <w:top w:w="100" w:type="dxa"/>
              <w:left w:w="100" w:type="dxa"/>
              <w:bottom w:w="100" w:type="dxa"/>
              <w:right w:w="100" w:type="dxa"/>
            </w:tcMar>
          </w:tcPr>
          <w:p w14:paraId="73211FD6" w14:textId="77777777" w:rsidR="007206F9" w:rsidRDefault="007206F9" w:rsidP="00DA372F">
            <w:pPr>
              <w:spacing w:line="240" w:lineRule="auto"/>
              <w:rPr>
                <w:b/>
                <w:bCs/>
                <w:lang w:val="en-GB"/>
              </w:rPr>
            </w:pPr>
            <w:r w:rsidRPr="04C2B1B6">
              <w:rPr>
                <w:b/>
                <w:bCs/>
                <w:lang w:val="en-GB"/>
              </w:rPr>
              <w:t>SWHF</w:t>
            </w:r>
          </w:p>
        </w:tc>
        <w:tc>
          <w:tcPr>
            <w:tcW w:w="7575" w:type="dxa"/>
            <w:shd w:val="clear" w:color="auto" w:fill="auto"/>
            <w:tcMar>
              <w:top w:w="100" w:type="dxa"/>
              <w:left w:w="100" w:type="dxa"/>
              <w:bottom w:w="100" w:type="dxa"/>
              <w:right w:w="100" w:type="dxa"/>
            </w:tcMar>
          </w:tcPr>
          <w:p w14:paraId="58CF4C1A" w14:textId="77777777" w:rsidR="007206F9" w:rsidRDefault="007206F9" w:rsidP="00DA372F">
            <w:pPr>
              <w:spacing w:line="240" w:lineRule="auto"/>
              <w:rPr>
                <w:lang w:val="en-GB"/>
              </w:rPr>
            </w:pPr>
            <w:r w:rsidRPr="04C2B1B6">
              <w:rPr>
                <w:lang w:val="en-GB"/>
              </w:rPr>
              <w:t>Singapore Women’s Hall of Fame</w:t>
            </w:r>
            <w:r w:rsidRPr="04C2B1B6">
              <w:rPr>
                <w:rStyle w:val="FootnoteReference"/>
                <w:lang w:val="en-GB"/>
              </w:rPr>
              <w:footnoteReference w:id="3"/>
            </w:r>
          </w:p>
        </w:tc>
      </w:tr>
      <w:tr w:rsidR="007206F9" w:rsidRPr="001A06F1" w14:paraId="492F10EE" w14:textId="77777777" w:rsidTr="00DA372F">
        <w:trPr>
          <w:trHeight w:val="454"/>
        </w:trPr>
        <w:tc>
          <w:tcPr>
            <w:tcW w:w="1785" w:type="dxa"/>
            <w:shd w:val="clear" w:color="auto" w:fill="auto"/>
            <w:tcMar>
              <w:top w:w="100" w:type="dxa"/>
              <w:left w:w="100" w:type="dxa"/>
              <w:bottom w:w="100" w:type="dxa"/>
              <w:right w:w="100" w:type="dxa"/>
            </w:tcMar>
          </w:tcPr>
          <w:p w14:paraId="6870F9A7" w14:textId="77777777" w:rsidR="007206F9" w:rsidRPr="001A06F1" w:rsidRDefault="007206F9" w:rsidP="00DA372F">
            <w:pPr>
              <w:widowControl w:val="0"/>
              <w:spacing w:line="240" w:lineRule="auto"/>
              <w:rPr>
                <w:b/>
                <w:lang w:val="en-GB"/>
              </w:rPr>
            </w:pPr>
            <w:r w:rsidRPr="001A06F1">
              <w:rPr>
                <w:b/>
                <w:lang w:val="en-GB"/>
              </w:rPr>
              <w:t>White Paper</w:t>
            </w:r>
          </w:p>
        </w:tc>
        <w:tc>
          <w:tcPr>
            <w:tcW w:w="7575" w:type="dxa"/>
            <w:shd w:val="clear" w:color="auto" w:fill="auto"/>
            <w:tcMar>
              <w:top w:w="100" w:type="dxa"/>
              <w:left w:w="100" w:type="dxa"/>
              <w:bottom w:w="100" w:type="dxa"/>
              <w:right w:w="100" w:type="dxa"/>
            </w:tcMar>
          </w:tcPr>
          <w:p w14:paraId="5126664A" w14:textId="77777777" w:rsidR="007206F9" w:rsidRPr="001A06F1" w:rsidRDefault="007206F9" w:rsidP="00DA372F">
            <w:pPr>
              <w:widowControl w:val="0"/>
              <w:spacing w:line="240" w:lineRule="auto"/>
              <w:rPr>
                <w:lang w:val="en-GB"/>
              </w:rPr>
            </w:pPr>
            <w:r w:rsidRPr="001A06F1">
              <w:rPr>
                <w:lang w:val="en-GB"/>
              </w:rPr>
              <w:t>White Paper on Singapore Women’s Development</w:t>
            </w:r>
          </w:p>
        </w:tc>
      </w:tr>
      <w:tr w:rsidR="007206F9" w:rsidRPr="001A06F1" w14:paraId="3B03DE7C" w14:textId="77777777" w:rsidTr="00DA372F">
        <w:tc>
          <w:tcPr>
            <w:tcW w:w="1785" w:type="dxa"/>
            <w:shd w:val="clear" w:color="auto" w:fill="auto"/>
            <w:tcMar>
              <w:top w:w="100" w:type="dxa"/>
              <w:left w:w="100" w:type="dxa"/>
              <w:bottom w:w="100" w:type="dxa"/>
              <w:right w:w="100" w:type="dxa"/>
            </w:tcMar>
          </w:tcPr>
          <w:p w14:paraId="2DA95174" w14:textId="77777777" w:rsidR="007206F9" w:rsidRPr="001A06F1" w:rsidRDefault="007206F9" w:rsidP="00DA372F">
            <w:pPr>
              <w:widowControl w:val="0"/>
              <w:spacing w:line="240" w:lineRule="auto"/>
              <w:rPr>
                <w:b/>
                <w:lang w:val="en-GB"/>
              </w:rPr>
            </w:pPr>
            <w:r w:rsidRPr="001A06F1">
              <w:rPr>
                <w:b/>
                <w:lang w:val="en-GB"/>
              </w:rPr>
              <w:t>WHO</w:t>
            </w:r>
          </w:p>
        </w:tc>
        <w:tc>
          <w:tcPr>
            <w:tcW w:w="7575" w:type="dxa"/>
            <w:shd w:val="clear" w:color="auto" w:fill="auto"/>
            <w:tcMar>
              <w:top w:w="100" w:type="dxa"/>
              <w:left w:w="100" w:type="dxa"/>
              <w:bottom w:w="100" w:type="dxa"/>
              <w:right w:w="100" w:type="dxa"/>
            </w:tcMar>
          </w:tcPr>
          <w:p w14:paraId="53A6A48F" w14:textId="77777777" w:rsidR="007206F9" w:rsidRPr="001A06F1" w:rsidRDefault="007206F9" w:rsidP="00DA372F">
            <w:pPr>
              <w:widowControl w:val="0"/>
              <w:spacing w:line="240" w:lineRule="auto"/>
              <w:rPr>
                <w:lang w:val="en-GB"/>
              </w:rPr>
            </w:pPr>
            <w:r w:rsidRPr="001A06F1">
              <w:rPr>
                <w:lang w:val="en-GB"/>
              </w:rPr>
              <w:t>World Health Organisation</w:t>
            </w:r>
          </w:p>
        </w:tc>
      </w:tr>
    </w:tbl>
    <w:p w14:paraId="17AFB2F4" w14:textId="77777777" w:rsidR="007206F9" w:rsidRDefault="007206F9" w:rsidP="0D8BA7B7">
      <w:pPr>
        <w:jc w:val="center"/>
        <w:rPr>
          <w:b/>
          <w:bCs/>
          <w:lang w:val="en-GB"/>
        </w:rPr>
      </w:pPr>
    </w:p>
    <w:p w14:paraId="68B98E96" w14:textId="77777777" w:rsidR="007206F9" w:rsidRDefault="007206F9" w:rsidP="0D8BA7B7">
      <w:pPr>
        <w:jc w:val="center"/>
        <w:rPr>
          <w:b/>
          <w:bCs/>
          <w:lang w:val="en-GB"/>
        </w:rPr>
      </w:pPr>
    </w:p>
    <w:p w14:paraId="62A7E59D" w14:textId="77777777" w:rsidR="007206F9" w:rsidRDefault="007206F9" w:rsidP="0D8BA7B7">
      <w:pPr>
        <w:jc w:val="center"/>
        <w:rPr>
          <w:b/>
          <w:bCs/>
          <w:lang w:val="en-GB"/>
        </w:rPr>
      </w:pPr>
    </w:p>
    <w:p w14:paraId="24663A95" w14:textId="77777777" w:rsidR="007206F9" w:rsidRDefault="007206F9" w:rsidP="0D8BA7B7">
      <w:pPr>
        <w:jc w:val="center"/>
        <w:rPr>
          <w:b/>
          <w:bCs/>
          <w:lang w:val="en-GB"/>
        </w:rPr>
      </w:pPr>
    </w:p>
    <w:p w14:paraId="7DE316A2" w14:textId="77777777" w:rsidR="007206F9" w:rsidRDefault="007206F9" w:rsidP="0D8BA7B7">
      <w:pPr>
        <w:jc w:val="center"/>
        <w:rPr>
          <w:b/>
          <w:bCs/>
          <w:lang w:val="en-GB"/>
        </w:rPr>
      </w:pPr>
    </w:p>
    <w:p w14:paraId="6532EF76" w14:textId="77777777" w:rsidR="007206F9" w:rsidRDefault="007206F9" w:rsidP="0D8BA7B7">
      <w:pPr>
        <w:jc w:val="center"/>
        <w:rPr>
          <w:b/>
          <w:bCs/>
          <w:lang w:val="en-GB"/>
        </w:rPr>
      </w:pPr>
    </w:p>
    <w:p w14:paraId="606C8311" w14:textId="77777777" w:rsidR="007206F9" w:rsidRDefault="007206F9" w:rsidP="0D8BA7B7">
      <w:pPr>
        <w:jc w:val="center"/>
        <w:rPr>
          <w:b/>
          <w:bCs/>
          <w:lang w:val="en-GB"/>
        </w:rPr>
      </w:pPr>
    </w:p>
    <w:p w14:paraId="4B2E6C09" w14:textId="77777777" w:rsidR="007206F9" w:rsidRDefault="007206F9" w:rsidP="0D8BA7B7">
      <w:pPr>
        <w:jc w:val="center"/>
        <w:rPr>
          <w:b/>
          <w:bCs/>
          <w:lang w:val="en-GB"/>
        </w:rPr>
      </w:pPr>
    </w:p>
    <w:p w14:paraId="6A2E6B89" w14:textId="77777777" w:rsidR="007206F9" w:rsidRDefault="007206F9" w:rsidP="0D8BA7B7">
      <w:pPr>
        <w:jc w:val="center"/>
        <w:rPr>
          <w:b/>
          <w:bCs/>
          <w:lang w:val="en-GB"/>
        </w:rPr>
      </w:pPr>
    </w:p>
    <w:p w14:paraId="641E26B4" w14:textId="77777777" w:rsidR="007206F9" w:rsidRDefault="007206F9" w:rsidP="0D8BA7B7">
      <w:pPr>
        <w:jc w:val="center"/>
        <w:rPr>
          <w:b/>
          <w:bCs/>
          <w:lang w:val="en-GB"/>
        </w:rPr>
      </w:pPr>
    </w:p>
    <w:p w14:paraId="1B7090E6" w14:textId="77777777" w:rsidR="007206F9" w:rsidRDefault="007206F9" w:rsidP="0D8BA7B7">
      <w:pPr>
        <w:jc w:val="center"/>
        <w:rPr>
          <w:b/>
          <w:bCs/>
          <w:lang w:val="en-GB"/>
        </w:rPr>
      </w:pPr>
    </w:p>
    <w:p w14:paraId="136B9AC0" w14:textId="77777777" w:rsidR="007206F9" w:rsidRDefault="007206F9" w:rsidP="0D8BA7B7">
      <w:pPr>
        <w:jc w:val="center"/>
        <w:rPr>
          <w:b/>
          <w:bCs/>
          <w:lang w:val="en-GB"/>
        </w:rPr>
      </w:pPr>
    </w:p>
    <w:p w14:paraId="396109B0" w14:textId="77777777" w:rsidR="007206F9" w:rsidRDefault="007206F9" w:rsidP="0D8BA7B7">
      <w:pPr>
        <w:jc w:val="center"/>
        <w:rPr>
          <w:b/>
          <w:bCs/>
          <w:lang w:val="en-GB"/>
        </w:rPr>
      </w:pPr>
    </w:p>
    <w:p w14:paraId="32C0E973" w14:textId="77777777" w:rsidR="007206F9" w:rsidRDefault="007206F9" w:rsidP="0D8BA7B7">
      <w:pPr>
        <w:jc w:val="center"/>
        <w:rPr>
          <w:b/>
          <w:bCs/>
          <w:lang w:val="en-GB"/>
        </w:rPr>
      </w:pPr>
    </w:p>
    <w:p w14:paraId="06226E4D" w14:textId="77777777" w:rsidR="007206F9" w:rsidRDefault="007206F9" w:rsidP="0D8BA7B7">
      <w:pPr>
        <w:jc w:val="center"/>
        <w:rPr>
          <w:b/>
          <w:bCs/>
          <w:lang w:val="en-GB"/>
        </w:rPr>
      </w:pPr>
    </w:p>
    <w:p w14:paraId="5BBF82DC" w14:textId="77777777" w:rsidR="007206F9" w:rsidRDefault="007206F9" w:rsidP="0D8BA7B7">
      <w:pPr>
        <w:jc w:val="center"/>
        <w:rPr>
          <w:b/>
          <w:bCs/>
          <w:lang w:val="en-GB"/>
        </w:rPr>
      </w:pPr>
    </w:p>
    <w:p w14:paraId="345F702A" w14:textId="77777777" w:rsidR="007206F9" w:rsidRDefault="007206F9" w:rsidP="0D8BA7B7">
      <w:pPr>
        <w:jc w:val="center"/>
        <w:rPr>
          <w:b/>
          <w:bCs/>
          <w:lang w:val="en-GB"/>
        </w:rPr>
      </w:pPr>
    </w:p>
    <w:p w14:paraId="6CC03626" w14:textId="77777777" w:rsidR="007206F9" w:rsidRDefault="007206F9" w:rsidP="0D8BA7B7">
      <w:pPr>
        <w:jc w:val="center"/>
        <w:rPr>
          <w:b/>
          <w:bCs/>
          <w:lang w:val="en-GB"/>
        </w:rPr>
      </w:pPr>
    </w:p>
    <w:p w14:paraId="4898CF7E" w14:textId="172F9DD9" w:rsidR="537BC74F" w:rsidRDefault="537BC74F" w:rsidP="007D0A39">
      <w:pPr>
        <w:pStyle w:val="TOC1"/>
        <w:tabs>
          <w:tab w:val="right" w:leader="dot" w:pos="9360"/>
        </w:tabs>
        <w:spacing w:line="600" w:lineRule="auto"/>
        <w:rPr>
          <w:rStyle w:val="Hyperlink"/>
        </w:rPr>
      </w:pPr>
    </w:p>
    <w:p w14:paraId="0CD7E63E" w14:textId="4F1A96A0" w:rsidR="00E4116E" w:rsidRPr="001A06F1" w:rsidRDefault="00E4116E" w:rsidP="537BC74F">
      <w:pPr>
        <w:tabs>
          <w:tab w:val="right" w:leader="dot" w:pos="9360"/>
        </w:tabs>
        <w:rPr>
          <w:rStyle w:val="Hyperlink"/>
          <w:lang w:val="en-GB"/>
        </w:rPr>
      </w:pPr>
    </w:p>
    <w:p w14:paraId="340ECD97" w14:textId="77777777" w:rsidR="00E16076" w:rsidRDefault="00E16076" w:rsidP="537BC74F">
      <w:pPr>
        <w:rPr>
          <w:b/>
          <w:bCs/>
          <w:lang w:val="en-GB"/>
        </w:rPr>
      </w:pPr>
      <w:bookmarkStart w:id="0" w:name="_Toc152638771"/>
      <w:r w:rsidRPr="537BC74F">
        <w:rPr>
          <w:lang w:val="en-GB"/>
        </w:rPr>
        <w:br w:type="page"/>
      </w:r>
    </w:p>
    <w:p w14:paraId="05007FBF" w14:textId="50D26F90" w:rsidR="00E4116E" w:rsidRDefault="005F40F8">
      <w:pPr>
        <w:pStyle w:val="Heading1"/>
        <w:rPr>
          <w:lang w:val="en-GB"/>
        </w:rPr>
      </w:pPr>
      <w:bookmarkStart w:id="1" w:name="_Toc737398237"/>
      <w:r w:rsidRPr="537BC74F">
        <w:rPr>
          <w:lang w:val="en-GB"/>
        </w:rPr>
        <w:lastRenderedPageBreak/>
        <w:t>EXECUTIVE SUMMARY</w:t>
      </w:r>
      <w:bookmarkEnd w:id="0"/>
      <w:bookmarkEnd w:id="1"/>
    </w:p>
    <w:p w14:paraId="645E768D" w14:textId="77777777" w:rsidR="00251D0F" w:rsidRDefault="00251D0F" w:rsidP="00251D0F">
      <w:pPr>
        <w:rPr>
          <w:lang w:val="en-GB"/>
        </w:rPr>
      </w:pPr>
    </w:p>
    <w:p w14:paraId="5A39BBE3" w14:textId="4700F7BB" w:rsidR="00E4116E" w:rsidRDefault="00251D0F" w:rsidP="00A561EA">
      <w:pPr>
        <w:jc w:val="both"/>
      </w:pPr>
      <w:r>
        <w:rPr>
          <w:lang w:val="en-GB"/>
        </w:rPr>
        <w:t xml:space="preserve">This report </w:t>
      </w:r>
      <w:r w:rsidR="001D1193">
        <w:rPr>
          <w:lang w:val="en-GB"/>
        </w:rPr>
        <w:t>follows the written submission by SCWO for the 85</w:t>
      </w:r>
      <w:r w:rsidR="001D1193" w:rsidRPr="001D1193">
        <w:rPr>
          <w:vertAlign w:val="superscript"/>
          <w:lang w:val="en-GB"/>
        </w:rPr>
        <w:t>th</w:t>
      </w:r>
      <w:r w:rsidR="001D1193">
        <w:rPr>
          <w:lang w:val="en-GB"/>
        </w:rPr>
        <w:t xml:space="preserve"> </w:t>
      </w:r>
      <w:r w:rsidR="00FA15C9" w:rsidRPr="007B6C71">
        <w:t>CEDAW Pre-Sessional Working Group</w:t>
      </w:r>
      <w:r w:rsidR="007B6C71">
        <w:t xml:space="preserve"> in 2022</w:t>
      </w:r>
      <w:r w:rsidR="00CC081C">
        <w:t xml:space="preserve">. </w:t>
      </w:r>
      <w:r w:rsidR="00394815">
        <w:t xml:space="preserve">The </w:t>
      </w:r>
      <w:r w:rsidR="00903BF9">
        <w:t>content</w:t>
      </w:r>
      <w:r w:rsidR="003B177A">
        <w:t xml:space="preserve"> in this report </w:t>
      </w:r>
      <w:r w:rsidR="00903BF9">
        <w:t>is framed</w:t>
      </w:r>
      <w:r w:rsidR="004E5DC7">
        <w:t xml:space="preserve"> by</w:t>
      </w:r>
      <w:r w:rsidR="00034109">
        <w:t xml:space="preserve"> the research and </w:t>
      </w:r>
      <w:r w:rsidR="00334AB9">
        <w:t>views</w:t>
      </w:r>
      <w:r w:rsidR="00034109">
        <w:t xml:space="preserve"> </w:t>
      </w:r>
      <w:r w:rsidR="00005CC1">
        <w:t xml:space="preserve">gathered </w:t>
      </w:r>
      <w:r w:rsidR="001A60C3">
        <w:t xml:space="preserve">by SCWO </w:t>
      </w:r>
      <w:r w:rsidR="00954548">
        <w:t>through</w:t>
      </w:r>
      <w:r w:rsidR="00643E00">
        <w:t xml:space="preserve"> dialogues, focus group discussions and surveys</w:t>
      </w:r>
      <w:r w:rsidR="006E0F74">
        <w:t xml:space="preserve">, with guidance </w:t>
      </w:r>
      <w:r w:rsidR="006831A3">
        <w:t>from the SCWO Research Committee</w:t>
      </w:r>
      <w:r w:rsidR="00A41097">
        <w:t>.</w:t>
      </w:r>
      <w:r w:rsidR="00A561EA">
        <w:t xml:space="preserve"> </w:t>
      </w:r>
      <w:r w:rsidR="008C0218">
        <w:t xml:space="preserve">A summary of </w:t>
      </w:r>
      <w:r w:rsidR="00937CC4">
        <w:t>our key recommendations:</w:t>
      </w:r>
    </w:p>
    <w:p w14:paraId="491DB0E5" w14:textId="77777777" w:rsidR="00A561EA" w:rsidRPr="00A561EA" w:rsidRDefault="00A561EA" w:rsidP="00A561EA">
      <w:pPr>
        <w:jc w:val="both"/>
      </w:pPr>
    </w:p>
    <w:p w14:paraId="58EF7EAF" w14:textId="77777777" w:rsidR="00E4116E" w:rsidRPr="001A06F1" w:rsidRDefault="005F40F8">
      <w:pPr>
        <w:jc w:val="both"/>
        <w:rPr>
          <w:i/>
          <w:highlight w:val="white"/>
          <w:lang w:val="en-GB"/>
        </w:rPr>
      </w:pPr>
      <w:r w:rsidRPr="001A06F1">
        <w:rPr>
          <w:i/>
          <w:lang w:val="en-GB"/>
        </w:rPr>
        <w:t>Article 2</w:t>
      </w:r>
    </w:p>
    <w:p w14:paraId="0A6D5286" w14:textId="738E3A56" w:rsidR="00E4116E" w:rsidRPr="005B38CE" w:rsidRDefault="005F40F8" w:rsidP="005B38CE">
      <w:pPr>
        <w:numPr>
          <w:ilvl w:val="0"/>
          <w:numId w:val="12"/>
        </w:numPr>
        <w:jc w:val="both"/>
        <w:rPr>
          <w:highlight w:val="white"/>
          <w:lang w:val="en-GB"/>
        </w:rPr>
      </w:pPr>
      <w:r w:rsidRPr="6DC2480E">
        <w:rPr>
          <w:highlight w:val="white"/>
          <w:lang w:val="en-GB"/>
        </w:rPr>
        <w:t>Improve the collection of data, disaggregated by sex</w:t>
      </w:r>
      <w:r w:rsidR="04E01E23" w:rsidRPr="6DC2480E">
        <w:rPr>
          <w:highlight w:val="white"/>
          <w:lang w:val="en-GB"/>
        </w:rPr>
        <w:t xml:space="preserve">, </w:t>
      </w:r>
      <w:r w:rsidR="005B38CE" w:rsidRPr="6DC2480E">
        <w:rPr>
          <w:highlight w:val="white"/>
          <w:lang w:val="en-GB"/>
        </w:rPr>
        <w:t xml:space="preserve">make it </w:t>
      </w:r>
      <w:r w:rsidRPr="6DC2480E">
        <w:rPr>
          <w:highlight w:val="white"/>
          <w:lang w:val="en-GB"/>
        </w:rPr>
        <w:t>publicly available to women’s NGOs.</w:t>
      </w:r>
    </w:p>
    <w:p w14:paraId="41C8F396" w14:textId="77777777" w:rsidR="00E4116E" w:rsidRPr="001A06F1" w:rsidRDefault="00E4116E">
      <w:pPr>
        <w:jc w:val="both"/>
        <w:rPr>
          <w:highlight w:val="white"/>
          <w:lang w:val="en-GB"/>
        </w:rPr>
      </w:pPr>
    </w:p>
    <w:p w14:paraId="3580433C" w14:textId="77777777" w:rsidR="00E4116E" w:rsidRPr="001A06F1" w:rsidRDefault="005F40F8">
      <w:pPr>
        <w:jc w:val="both"/>
        <w:rPr>
          <w:i/>
          <w:highlight w:val="white"/>
          <w:lang w:val="en-GB"/>
        </w:rPr>
      </w:pPr>
      <w:r w:rsidRPr="001A06F1">
        <w:rPr>
          <w:i/>
          <w:highlight w:val="white"/>
          <w:lang w:val="en-GB"/>
        </w:rPr>
        <w:t>Article 3</w:t>
      </w:r>
    </w:p>
    <w:p w14:paraId="0D0B940D" w14:textId="01F23B7A" w:rsidR="00E4116E" w:rsidRPr="001A06F1" w:rsidRDefault="005F40F8" w:rsidP="00CB79DD">
      <w:pPr>
        <w:numPr>
          <w:ilvl w:val="0"/>
          <w:numId w:val="13"/>
        </w:numPr>
        <w:jc w:val="both"/>
        <w:rPr>
          <w:highlight w:val="white"/>
          <w:lang w:val="en-GB"/>
        </w:rPr>
      </w:pPr>
      <w:r w:rsidRPr="6DC2480E">
        <w:rPr>
          <w:highlight w:val="white"/>
          <w:lang w:val="en-GB"/>
        </w:rPr>
        <w:t xml:space="preserve">Provide more support to SCWO and organisations </w:t>
      </w:r>
      <w:r w:rsidR="002E12CE" w:rsidRPr="6DC2480E">
        <w:rPr>
          <w:highlight w:val="white"/>
          <w:lang w:val="en-GB"/>
        </w:rPr>
        <w:t xml:space="preserve">with </w:t>
      </w:r>
      <w:r w:rsidRPr="6DC2480E">
        <w:rPr>
          <w:highlight w:val="white"/>
          <w:lang w:val="en-GB"/>
        </w:rPr>
        <w:t>established beneficiaries in the communi</w:t>
      </w:r>
      <w:r w:rsidR="42D52F27" w:rsidRPr="6DC2480E">
        <w:rPr>
          <w:highlight w:val="white"/>
          <w:lang w:val="en-GB"/>
        </w:rPr>
        <w:t>ty</w:t>
      </w:r>
      <w:r w:rsidR="002E12CE" w:rsidRPr="6DC2480E">
        <w:rPr>
          <w:highlight w:val="white"/>
          <w:lang w:val="en-GB"/>
        </w:rPr>
        <w:t>.</w:t>
      </w:r>
    </w:p>
    <w:p w14:paraId="79DBFF02" w14:textId="5C3824E7" w:rsidR="04C2B1B6" w:rsidRDefault="04C2B1B6" w:rsidP="04C2B1B6">
      <w:pPr>
        <w:jc w:val="both"/>
        <w:rPr>
          <w:highlight w:val="white"/>
          <w:lang w:val="en-GB"/>
        </w:rPr>
      </w:pPr>
    </w:p>
    <w:p w14:paraId="0B587A6A" w14:textId="77777777" w:rsidR="00E4116E" w:rsidRPr="001A06F1" w:rsidRDefault="005F40F8">
      <w:pPr>
        <w:jc w:val="both"/>
        <w:rPr>
          <w:i/>
          <w:highlight w:val="white"/>
          <w:lang w:val="en-GB"/>
        </w:rPr>
      </w:pPr>
      <w:r w:rsidRPr="001A06F1">
        <w:rPr>
          <w:i/>
          <w:highlight w:val="white"/>
          <w:lang w:val="en-GB"/>
        </w:rPr>
        <w:t>Article 5</w:t>
      </w:r>
    </w:p>
    <w:p w14:paraId="48DAB58F" w14:textId="34081621" w:rsidR="00E4116E" w:rsidRPr="00BE7695" w:rsidRDefault="0045799A" w:rsidP="00BE7695">
      <w:pPr>
        <w:numPr>
          <w:ilvl w:val="0"/>
          <w:numId w:val="19"/>
        </w:numPr>
        <w:jc w:val="both"/>
        <w:rPr>
          <w:highlight w:val="white"/>
          <w:lang w:val="en-GB"/>
        </w:rPr>
      </w:pPr>
      <w:r w:rsidRPr="0045799A">
        <w:rPr>
          <w:highlight w:val="white"/>
          <w:lang w:val="en-GB"/>
        </w:rPr>
        <w:t>Equalise m</w:t>
      </w:r>
      <w:r w:rsidR="005F40F8" w:rsidRPr="0045799A">
        <w:rPr>
          <w:highlight w:val="white"/>
          <w:lang w:val="en-GB"/>
        </w:rPr>
        <w:t>aternity and paternity leaves</w:t>
      </w:r>
      <w:r w:rsidR="00BE7695">
        <w:rPr>
          <w:highlight w:val="white"/>
          <w:lang w:val="en-GB"/>
        </w:rPr>
        <w:t xml:space="preserve"> and i</w:t>
      </w:r>
      <w:r w:rsidR="005F40F8" w:rsidRPr="00BE7695">
        <w:rPr>
          <w:highlight w:val="white"/>
          <w:lang w:val="en-GB"/>
        </w:rPr>
        <w:t xml:space="preserve">ntroduce paid family care leave. </w:t>
      </w:r>
    </w:p>
    <w:p w14:paraId="650C49B9" w14:textId="6CF657C8" w:rsidR="00E4116E" w:rsidRPr="001A06F1" w:rsidRDefault="005B2A9A" w:rsidP="00CB79DD">
      <w:pPr>
        <w:numPr>
          <w:ilvl w:val="0"/>
          <w:numId w:val="19"/>
        </w:numPr>
        <w:jc w:val="both"/>
        <w:rPr>
          <w:highlight w:val="white"/>
          <w:lang w:val="en-GB"/>
        </w:rPr>
      </w:pPr>
      <w:r>
        <w:rPr>
          <w:highlight w:val="white"/>
          <w:lang w:val="en-GB"/>
        </w:rPr>
        <w:t>N</w:t>
      </w:r>
      <w:r w:rsidR="005F40F8" w:rsidRPr="0D329EC3">
        <w:rPr>
          <w:highlight w:val="white"/>
          <w:lang w:val="en-GB"/>
        </w:rPr>
        <w:t>ame roads after trailblazing Singapore women.</w:t>
      </w:r>
    </w:p>
    <w:p w14:paraId="0E27B00A" w14:textId="77777777" w:rsidR="00E4116E" w:rsidRPr="001A06F1" w:rsidRDefault="00E4116E">
      <w:pPr>
        <w:jc w:val="both"/>
        <w:rPr>
          <w:highlight w:val="white"/>
          <w:lang w:val="en-GB"/>
        </w:rPr>
      </w:pPr>
    </w:p>
    <w:p w14:paraId="0EBDAB99" w14:textId="77777777" w:rsidR="00E4116E" w:rsidRPr="001A06F1" w:rsidRDefault="005F40F8">
      <w:pPr>
        <w:jc w:val="both"/>
        <w:rPr>
          <w:i/>
          <w:highlight w:val="white"/>
          <w:lang w:val="en-GB"/>
        </w:rPr>
      </w:pPr>
      <w:r w:rsidRPr="001A06F1">
        <w:rPr>
          <w:i/>
          <w:highlight w:val="white"/>
          <w:lang w:val="en-GB"/>
        </w:rPr>
        <w:t>Article 7</w:t>
      </w:r>
    </w:p>
    <w:p w14:paraId="53A34DD4" w14:textId="3F6F9CB0" w:rsidR="006B71FE" w:rsidRPr="00033448" w:rsidRDefault="005F40F8" w:rsidP="00033448">
      <w:pPr>
        <w:numPr>
          <w:ilvl w:val="0"/>
          <w:numId w:val="18"/>
        </w:numPr>
        <w:jc w:val="both"/>
        <w:rPr>
          <w:highlight w:val="white"/>
          <w:lang w:val="en-GB"/>
        </w:rPr>
      </w:pPr>
      <w:r w:rsidRPr="5B437B21">
        <w:rPr>
          <w:highlight w:val="white"/>
          <w:lang w:val="en-GB"/>
        </w:rPr>
        <w:t>Greater representation of women on</w:t>
      </w:r>
      <w:r w:rsidR="006B71FE">
        <w:rPr>
          <w:highlight w:val="white"/>
          <w:lang w:val="en-GB"/>
        </w:rPr>
        <w:t xml:space="preserve"> </w:t>
      </w:r>
      <w:r w:rsidRPr="5B437B21">
        <w:rPr>
          <w:highlight w:val="white"/>
          <w:lang w:val="en-GB"/>
        </w:rPr>
        <w:t>boards</w:t>
      </w:r>
      <w:r w:rsidR="370D0812" w:rsidRPr="5B437B21">
        <w:rPr>
          <w:highlight w:val="white"/>
          <w:lang w:val="en-GB"/>
        </w:rPr>
        <w:t>.</w:t>
      </w:r>
    </w:p>
    <w:p w14:paraId="32CB33E3" w14:textId="628C66DA" w:rsidR="537BC74F" w:rsidRPr="00045A7E" w:rsidRDefault="006C59E2" w:rsidP="537BC74F">
      <w:pPr>
        <w:numPr>
          <w:ilvl w:val="0"/>
          <w:numId w:val="18"/>
        </w:numPr>
        <w:jc w:val="both"/>
        <w:rPr>
          <w:highlight w:val="white"/>
          <w:lang w:val="en-GB"/>
        </w:rPr>
      </w:pPr>
      <w:r>
        <w:rPr>
          <w:lang w:val="en-GB"/>
        </w:rPr>
        <w:t>Expose</w:t>
      </w:r>
      <w:r w:rsidR="00045A7E">
        <w:rPr>
          <w:lang w:val="en-GB"/>
        </w:rPr>
        <w:t xml:space="preserve"> y</w:t>
      </w:r>
      <w:r w:rsidR="00045A7E" w:rsidRPr="00045A7E">
        <w:rPr>
          <w:lang w:val="en-GB"/>
        </w:rPr>
        <w:t>ounger women to tak</w:t>
      </w:r>
      <w:r w:rsidR="00045A7E">
        <w:rPr>
          <w:lang w:val="en-GB"/>
        </w:rPr>
        <w:t>e</w:t>
      </w:r>
      <w:r w:rsidR="00045A7E" w:rsidRPr="00045A7E">
        <w:rPr>
          <w:lang w:val="en-GB"/>
        </w:rPr>
        <w:t xml:space="preserve"> up board work starting at universit</w:t>
      </w:r>
      <w:r>
        <w:rPr>
          <w:lang w:val="en-GB"/>
        </w:rPr>
        <w:t>y</w:t>
      </w:r>
      <w:r w:rsidR="00045A7E">
        <w:rPr>
          <w:lang w:val="en-GB"/>
        </w:rPr>
        <w:t>.</w:t>
      </w:r>
    </w:p>
    <w:p w14:paraId="3730294D" w14:textId="77777777" w:rsidR="00045A7E" w:rsidRDefault="00045A7E" w:rsidP="00045A7E">
      <w:pPr>
        <w:jc w:val="both"/>
        <w:rPr>
          <w:lang w:val="en-GB"/>
        </w:rPr>
      </w:pPr>
    </w:p>
    <w:p w14:paraId="08318EE2" w14:textId="2D6B46C1" w:rsidR="00045A7E" w:rsidRPr="00045A7E" w:rsidRDefault="00045A7E" w:rsidP="00045A7E">
      <w:pPr>
        <w:jc w:val="both"/>
        <w:rPr>
          <w:i/>
          <w:iCs/>
          <w:highlight w:val="white"/>
          <w:lang w:val="en-GB"/>
        </w:rPr>
      </w:pPr>
      <w:r w:rsidRPr="537BC74F">
        <w:rPr>
          <w:i/>
          <w:iCs/>
          <w:highlight w:val="white"/>
          <w:lang w:val="en-GB"/>
        </w:rPr>
        <w:t>Article 8</w:t>
      </w:r>
    </w:p>
    <w:p w14:paraId="3EB62D1F" w14:textId="24214626" w:rsidR="00045A7E" w:rsidRDefault="00045A7E" w:rsidP="00045A7E">
      <w:pPr>
        <w:pStyle w:val="ListParagraph"/>
        <w:numPr>
          <w:ilvl w:val="0"/>
          <w:numId w:val="18"/>
        </w:numPr>
        <w:jc w:val="both"/>
        <w:rPr>
          <w:lang w:val="en-GB"/>
        </w:rPr>
      </w:pPr>
      <w:r w:rsidRPr="00045A7E">
        <w:rPr>
          <w:lang w:val="en-GB"/>
        </w:rPr>
        <w:t>SDG 5 as the Driving Force for Progress.</w:t>
      </w:r>
    </w:p>
    <w:p w14:paraId="7669596F" w14:textId="78B92F47" w:rsidR="007F5041" w:rsidRPr="00045A7E" w:rsidRDefault="007F5041" w:rsidP="00045A7E">
      <w:pPr>
        <w:pStyle w:val="ListParagraph"/>
        <w:numPr>
          <w:ilvl w:val="0"/>
          <w:numId w:val="18"/>
        </w:numPr>
        <w:jc w:val="both"/>
        <w:rPr>
          <w:lang w:val="en-GB"/>
        </w:rPr>
      </w:pPr>
      <w:r w:rsidRPr="007F5041">
        <w:rPr>
          <w:lang w:val="en-GB"/>
        </w:rPr>
        <w:t xml:space="preserve">Government Representative for Women's Rights on </w:t>
      </w:r>
      <w:r w:rsidR="0016510B">
        <w:rPr>
          <w:lang w:val="en-GB"/>
        </w:rPr>
        <w:t>ACWC.</w:t>
      </w:r>
    </w:p>
    <w:p w14:paraId="60061E4C" w14:textId="77777777" w:rsidR="00E4116E" w:rsidRPr="001A06F1" w:rsidRDefault="00E4116E">
      <w:pPr>
        <w:jc w:val="both"/>
        <w:rPr>
          <w:lang w:val="en-GB"/>
        </w:rPr>
      </w:pPr>
    </w:p>
    <w:p w14:paraId="7C4746FA" w14:textId="77777777" w:rsidR="00E4116E" w:rsidRPr="001A06F1" w:rsidRDefault="005F40F8">
      <w:pPr>
        <w:jc w:val="both"/>
        <w:rPr>
          <w:i/>
          <w:lang w:val="en-GB"/>
        </w:rPr>
      </w:pPr>
      <w:r w:rsidRPr="537BC74F">
        <w:rPr>
          <w:i/>
          <w:iCs/>
          <w:lang w:val="en-GB"/>
        </w:rPr>
        <w:t>Article 10</w:t>
      </w:r>
    </w:p>
    <w:p w14:paraId="6AB911F4" w14:textId="3D4BDE40" w:rsidR="00E4116E" w:rsidRPr="001A06F1" w:rsidRDefault="002F16FB" w:rsidP="00CB79DD">
      <w:pPr>
        <w:numPr>
          <w:ilvl w:val="0"/>
          <w:numId w:val="14"/>
        </w:numPr>
        <w:jc w:val="both"/>
        <w:rPr>
          <w:lang w:val="en-GB"/>
        </w:rPr>
      </w:pPr>
      <w:r w:rsidRPr="002F16FB">
        <w:rPr>
          <w:lang w:val="en-GB"/>
        </w:rPr>
        <w:t xml:space="preserve">Responsibility of </w:t>
      </w:r>
      <w:r>
        <w:rPr>
          <w:lang w:val="en-GB"/>
        </w:rPr>
        <w:t>a</w:t>
      </w:r>
      <w:r w:rsidRPr="002F16FB">
        <w:rPr>
          <w:lang w:val="en-GB"/>
        </w:rPr>
        <w:t xml:space="preserve">dults </w:t>
      </w:r>
      <w:r w:rsidR="005F40F8" w:rsidRPr="537BC74F">
        <w:rPr>
          <w:lang w:val="en-GB"/>
        </w:rPr>
        <w:t xml:space="preserve">in </w:t>
      </w:r>
      <w:r w:rsidR="005F40F8" w:rsidRPr="537BC74F">
        <w:rPr>
          <w:highlight w:val="white"/>
          <w:lang w:val="en-GB"/>
        </w:rPr>
        <w:t>educating children</w:t>
      </w:r>
      <w:r>
        <w:rPr>
          <w:highlight w:val="white"/>
          <w:lang w:val="en-GB"/>
        </w:rPr>
        <w:t xml:space="preserve"> </w:t>
      </w:r>
      <w:r w:rsidR="005F40F8" w:rsidRPr="537BC74F">
        <w:rPr>
          <w:highlight w:val="white"/>
          <w:lang w:val="en-GB"/>
        </w:rPr>
        <w:t xml:space="preserve">on gender roles. </w:t>
      </w:r>
    </w:p>
    <w:p w14:paraId="767B60E7" w14:textId="7AF6EDD3" w:rsidR="00E4116E" w:rsidRPr="001A06F1" w:rsidRDefault="009676D6" w:rsidP="00CB79DD">
      <w:pPr>
        <w:numPr>
          <w:ilvl w:val="0"/>
          <w:numId w:val="14"/>
        </w:numPr>
        <w:jc w:val="both"/>
        <w:rPr>
          <w:lang w:val="en-GB"/>
        </w:rPr>
      </w:pPr>
      <w:r w:rsidRPr="009676D6">
        <w:rPr>
          <w:lang w:val="en-GB"/>
        </w:rPr>
        <w:t xml:space="preserve">Inspiring </w:t>
      </w:r>
      <w:r>
        <w:rPr>
          <w:lang w:val="en-GB"/>
        </w:rPr>
        <w:t>b</w:t>
      </w:r>
      <w:r w:rsidRPr="009676D6">
        <w:rPr>
          <w:lang w:val="en-GB"/>
        </w:rPr>
        <w:t xml:space="preserve">oys and </w:t>
      </w:r>
      <w:r>
        <w:rPr>
          <w:lang w:val="en-GB"/>
        </w:rPr>
        <w:t>g</w:t>
      </w:r>
      <w:r w:rsidRPr="009676D6">
        <w:rPr>
          <w:lang w:val="en-GB"/>
        </w:rPr>
        <w:t xml:space="preserve">irls with </w:t>
      </w:r>
      <w:r w:rsidR="00C7358A">
        <w:rPr>
          <w:lang w:val="en-GB"/>
        </w:rPr>
        <w:t xml:space="preserve">women’s </w:t>
      </w:r>
      <w:r>
        <w:rPr>
          <w:lang w:val="en-GB"/>
        </w:rPr>
        <w:t>s</w:t>
      </w:r>
      <w:r w:rsidRPr="009676D6">
        <w:rPr>
          <w:lang w:val="en-GB"/>
        </w:rPr>
        <w:t xml:space="preserve">uccess </w:t>
      </w:r>
      <w:r>
        <w:rPr>
          <w:lang w:val="en-GB"/>
        </w:rPr>
        <w:t>s</w:t>
      </w:r>
      <w:r w:rsidRPr="009676D6">
        <w:rPr>
          <w:lang w:val="en-GB"/>
        </w:rPr>
        <w:t xml:space="preserve">tories </w:t>
      </w:r>
      <w:r w:rsidR="00F24883">
        <w:rPr>
          <w:lang w:val="en-GB"/>
        </w:rPr>
        <w:t xml:space="preserve">to </w:t>
      </w:r>
      <w:r w:rsidR="00490F4C">
        <w:rPr>
          <w:highlight w:val="white"/>
          <w:lang w:val="en-GB"/>
        </w:rPr>
        <w:t>encourage</w:t>
      </w:r>
      <w:r w:rsidR="005F40F8" w:rsidRPr="537BC74F">
        <w:rPr>
          <w:highlight w:val="white"/>
          <w:lang w:val="en-GB"/>
        </w:rPr>
        <w:t xml:space="preserve"> them to take </w:t>
      </w:r>
      <w:r w:rsidR="00050F29">
        <w:rPr>
          <w:highlight w:val="white"/>
          <w:lang w:val="en-GB"/>
        </w:rPr>
        <w:t>up</w:t>
      </w:r>
      <w:r w:rsidR="005F40F8" w:rsidRPr="537BC74F">
        <w:rPr>
          <w:highlight w:val="white"/>
          <w:lang w:val="en-GB"/>
        </w:rPr>
        <w:t xml:space="preserve"> non-traditional fields of study.</w:t>
      </w:r>
    </w:p>
    <w:p w14:paraId="44EAFD9C" w14:textId="77777777" w:rsidR="00E4116E" w:rsidRPr="001A06F1" w:rsidRDefault="00E4116E">
      <w:pPr>
        <w:jc w:val="both"/>
        <w:rPr>
          <w:highlight w:val="white"/>
          <w:lang w:val="en-GB"/>
        </w:rPr>
      </w:pPr>
    </w:p>
    <w:p w14:paraId="3D331A78" w14:textId="77777777" w:rsidR="00E4116E" w:rsidRDefault="005F40F8">
      <w:pPr>
        <w:jc w:val="both"/>
        <w:rPr>
          <w:i/>
          <w:iCs/>
          <w:highlight w:val="white"/>
          <w:lang w:val="en-GB"/>
        </w:rPr>
      </w:pPr>
      <w:r w:rsidRPr="537BC74F">
        <w:rPr>
          <w:i/>
          <w:iCs/>
          <w:highlight w:val="white"/>
          <w:lang w:val="en-GB"/>
        </w:rPr>
        <w:t>Article 11</w:t>
      </w:r>
    </w:p>
    <w:p w14:paraId="6A267A4A" w14:textId="78916D89" w:rsidR="00DD6AF7" w:rsidRPr="003A4EE7" w:rsidRDefault="003605F9" w:rsidP="003A4EE7">
      <w:pPr>
        <w:numPr>
          <w:ilvl w:val="0"/>
          <w:numId w:val="14"/>
        </w:numPr>
        <w:jc w:val="both"/>
        <w:rPr>
          <w:lang w:val="en-GB"/>
        </w:rPr>
      </w:pPr>
      <w:r>
        <w:rPr>
          <w:highlight w:val="white"/>
          <w:lang w:val="en-GB"/>
        </w:rPr>
        <w:t>E</w:t>
      </w:r>
      <w:r w:rsidR="641400EB" w:rsidRPr="00DD6AF7">
        <w:rPr>
          <w:highlight w:val="white"/>
          <w:lang w:val="en-GB"/>
        </w:rPr>
        <w:t xml:space="preserve">motional support </w:t>
      </w:r>
      <w:r w:rsidR="00214E8A">
        <w:rPr>
          <w:highlight w:val="white"/>
          <w:lang w:val="en-GB"/>
        </w:rPr>
        <w:t xml:space="preserve">to employees </w:t>
      </w:r>
      <w:r w:rsidR="641400EB" w:rsidRPr="00DD6AF7">
        <w:rPr>
          <w:highlight w:val="white"/>
          <w:lang w:val="en-GB"/>
        </w:rPr>
        <w:t xml:space="preserve">for </w:t>
      </w:r>
      <w:r w:rsidR="00214E8A">
        <w:rPr>
          <w:highlight w:val="white"/>
          <w:lang w:val="en-GB"/>
        </w:rPr>
        <w:t xml:space="preserve">cases of </w:t>
      </w:r>
      <w:r w:rsidR="641400EB" w:rsidRPr="00DD6AF7">
        <w:rPr>
          <w:highlight w:val="white"/>
          <w:lang w:val="en-GB"/>
        </w:rPr>
        <w:t>workplace discrimination &amp; harassmen</w:t>
      </w:r>
      <w:r w:rsidR="00214E8A">
        <w:rPr>
          <w:highlight w:val="white"/>
          <w:lang w:val="en-GB"/>
        </w:rPr>
        <w:t>t</w:t>
      </w:r>
      <w:r w:rsidR="641400EB" w:rsidRPr="00DD6AF7">
        <w:rPr>
          <w:highlight w:val="white"/>
          <w:lang w:val="en-GB"/>
        </w:rPr>
        <w:t>.</w:t>
      </w:r>
    </w:p>
    <w:p w14:paraId="391620E0" w14:textId="5949F308" w:rsidR="32B2418A" w:rsidRPr="003A4EE7" w:rsidRDefault="3D840F42" w:rsidP="003A4EE7">
      <w:pPr>
        <w:numPr>
          <w:ilvl w:val="0"/>
          <w:numId w:val="14"/>
        </w:numPr>
        <w:jc w:val="both"/>
        <w:rPr>
          <w:lang w:val="en-GB"/>
        </w:rPr>
      </w:pPr>
      <w:r w:rsidRPr="00DD6AF7">
        <w:rPr>
          <w:highlight w:val="white"/>
          <w:lang w:val="en-GB"/>
        </w:rPr>
        <w:t>Legislate</w:t>
      </w:r>
      <w:r w:rsidR="003A4EE7">
        <w:rPr>
          <w:highlight w:val="white"/>
          <w:lang w:val="en-GB"/>
        </w:rPr>
        <w:t xml:space="preserve"> right to request </w:t>
      </w:r>
      <w:r w:rsidRPr="00DD6AF7">
        <w:rPr>
          <w:highlight w:val="white"/>
          <w:lang w:val="en-GB"/>
        </w:rPr>
        <w:t>flexible work arrangements for all companies in Singapore.</w:t>
      </w:r>
    </w:p>
    <w:p w14:paraId="4B94D5A5" w14:textId="77777777" w:rsidR="00E4116E" w:rsidRPr="001A06F1" w:rsidRDefault="00E4116E">
      <w:pPr>
        <w:jc w:val="both"/>
        <w:rPr>
          <w:highlight w:val="white"/>
          <w:lang w:val="en-GB"/>
        </w:rPr>
      </w:pPr>
    </w:p>
    <w:p w14:paraId="7FB1D912" w14:textId="676B21C9" w:rsidR="00E4116E" w:rsidRPr="001A06F1" w:rsidRDefault="005F40F8">
      <w:pPr>
        <w:jc w:val="both"/>
        <w:rPr>
          <w:i/>
          <w:highlight w:val="white"/>
          <w:lang w:val="en-GB"/>
        </w:rPr>
      </w:pPr>
      <w:r w:rsidRPr="001A06F1">
        <w:rPr>
          <w:i/>
          <w:highlight w:val="white"/>
          <w:lang w:val="en-GB"/>
        </w:rPr>
        <w:t xml:space="preserve">Article 13 </w:t>
      </w:r>
    </w:p>
    <w:p w14:paraId="73205523" w14:textId="327E2732" w:rsidR="00E4116E" w:rsidRPr="001A06F1" w:rsidRDefault="005F40F8" w:rsidP="00CB79DD">
      <w:pPr>
        <w:numPr>
          <w:ilvl w:val="0"/>
          <w:numId w:val="20"/>
        </w:numPr>
        <w:jc w:val="both"/>
        <w:rPr>
          <w:highlight w:val="white"/>
          <w:lang w:val="en-GB"/>
        </w:rPr>
      </w:pPr>
      <w:r w:rsidRPr="001A06F1">
        <w:rPr>
          <w:highlight w:val="white"/>
          <w:lang w:val="en-GB"/>
        </w:rPr>
        <w:t xml:space="preserve">Accommodate changing needs of future cohort of ageing in workplaces and mental wellness. </w:t>
      </w:r>
    </w:p>
    <w:p w14:paraId="18D5A7A2" w14:textId="2EC8C71C" w:rsidR="00F97DB4" w:rsidRPr="00F64E7D" w:rsidRDefault="00F97DB4" w:rsidP="00F64E7D">
      <w:pPr>
        <w:numPr>
          <w:ilvl w:val="0"/>
          <w:numId w:val="20"/>
        </w:numPr>
        <w:jc w:val="both"/>
        <w:rPr>
          <w:highlight w:val="white"/>
          <w:lang w:val="en-GB"/>
        </w:rPr>
      </w:pPr>
      <w:r>
        <w:rPr>
          <w:highlight w:val="white"/>
          <w:lang w:val="en-GB"/>
        </w:rPr>
        <w:t>Support and awareness for women experiencing financial abuse/difficulties.</w:t>
      </w:r>
    </w:p>
    <w:p w14:paraId="3DEEC669" w14:textId="77777777" w:rsidR="00E4116E" w:rsidRPr="001A06F1" w:rsidRDefault="00E4116E">
      <w:pPr>
        <w:jc w:val="both"/>
        <w:rPr>
          <w:highlight w:val="white"/>
          <w:lang w:val="en-GB"/>
        </w:rPr>
      </w:pPr>
    </w:p>
    <w:p w14:paraId="1AD8ABB5" w14:textId="77777777" w:rsidR="00E4116E" w:rsidRPr="001A06F1" w:rsidRDefault="005F40F8">
      <w:pPr>
        <w:jc w:val="both"/>
        <w:rPr>
          <w:i/>
          <w:highlight w:val="white"/>
          <w:lang w:val="en-GB"/>
        </w:rPr>
      </w:pPr>
      <w:r w:rsidRPr="001A06F1">
        <w:rPr>
          <w:i/>
          <w:highlight w:val="white"/>
          <w:lang w:val="en-GB"/>
        </w:rPr>
        <w:t xml:space="preserve">Article 15 </w:t>
      </w:r>
    </w:p>
    <w:p w14:paraId="3656B9AB" w14:textId="6DBB900D" w:rsidR="00E4116E" w:rsidRDefault="00A76EF3" w:rsidP="00CB79DD">
      <w:pPr>
        <w:numPr>
          <w:ilvl w:val="0"/>
          <w:numId w:val="22"/>
        </w:numPr>
        <w:jc w:val="both"/>
        <w:rPr>
          <w:highlight w:val="white"/>
          <w:lang w:val="en-GB"/>
        </w:rPr>
      </w:pPr>
      <w:r>
        <w:rPr>
          <w:highlight w:val="white"/>
          <w:lang w:val="en-GB"/>
        </w:rPr>
        <w:t xml:space="preserve">More regular </w:t>
      </w:r>
      <w:r w:rsidR="00135117">
        <w:rPr>
          <w:highlight w:val="white"/>
          <w:lang w:val="en-GB"/>
        </w:rPr>
        <w:t xml:space="preserve">mandatory counselling sessions </w:t>
      </w:r>
      <w:r w:rsidR="00D468A8">
        <w:rPr>
          <w:highlight w:val="white"/>
          <w:lang w:val="en-GB"/>
        </w:rPr>
        <w:t>for both perpetrator and victim.</w:t>
      </w:r>
    </w:p>
    <w:p w14:paraId="082689A3" w14:textId="032DF1A8" w:rsidR="008573D9" w:rsidRDefault="00E44BBF" w:rsidP="00CB79DD">
      <w:pPr>
        <w:numPr>
          <w:ilvl w:val="0"/>
          <w:numId w:val="22"/>
        </w:numPr>
        <w:jc w:val="both"/>
        <w:rPr>
          <w:highlight w:val="white"/>
          <w:lang w:val="en-GB"/>
        </w:rPr>
      </w:pPr>
      <w:r>
        <w:rPr>
          <w:highlight w:val="white"/>
          <w:lang w:val="en-GB"/>
        </w:rPr>
        <w:t>Sensitivity training for police officers attending online harassment cases.</w:t>
      </w:r>
    </w:p>
    <w:p w14:paraId="06E563F2" w14:textId="158D1889" w:rsidR="000B08E5" w:rsidRPr="001A06F1" w:rsidRDefault="000B08E5" w:rsidP="00CB79DD">
      <w:pPr>
        <w:numPr>
          <w:ilvl w:val="0"/>
          <w:numId w:val="22"/>
        </w:numPr>
        <w:jc w:val="both"/>
        <w:rPr>
          <w:highlight w:val="white"/>
          <w:lang w:val="en-GB"/>
        </w:rPr>
      </w:pPr>
      <w:r>
        <w:rPr>
          <w:lang w:val="en-GB"/>
        </w:rPr>
        <w:t>E</w:t>
      </w:r>
      <w:r w:rsidRPr="000B08E5">
        <w:rPr>
          <w:lang w:val="en-GB"/>
        </w:rPr>
        <w:t>ducate the public on active bystander prevention</w:t>
      </w:r>
      <w:r>
        <w:rPr>
          <w:lang w:val="en-GB"/>
        </w:rPr>
        <w:t>.</w:t>
      </w:r>
    </w:p>
    <w:p w14:paraId="3A0BC5CD" w14:textId="4FD8E1BF" w:rsidR="0E1B8CE7" w:rsidRDefault="0E1B8CE7" w:rsidP="0E1B8CE7">
      <w:pPr>
        <w:jc w:val="both"/>
        <w:rPr>
          <w:highlight w:val="white"/>
          <w:lang w:val="en-GB"/>
        </w:rPr>
      </w:pPr>
    </w:p>
    <w:p w14:paraId="5DA1A99F" w14:textId="77777777" w:rsidR="00E4116E" w:rsidRPr="001A06F1" w:rsidRDefault="005F40F8">
      <w:pPr>
        <w:jc w:val="both"/>
        <w:rPr>
          <w:i/>
          <w:highlight w:val="white"/>
          <w:lang w:val="en-GB"/>
        </w:rPr>
      </w:pPr>
      <w:r w:rsidRPr="001A06F1">
        <w:rPr>
          <w:i/>
          <w:highlight w:val="white"/>
          <w:lang w:val="en-GB"/>
        </w:rPr>
        <w:t xml:space="preserve">Article 16 </w:t>
      </w:r>
    </w:p>
    <w:p w14:paraId="45FB0818" w14:textId="4587991C" w:rsidR="00E4116E" w:rsidRPr="003056A5" w:rsidRDefault="003056A5" w:rsidP="00BE7530">
      <w:pPr>
        <w:numPr>
          <w:ilvl w:val="0"/>
          <w:numId w:val="21"/>
        </w:numPr>
        <w:jc w:val="both"/>
        <w:rPr>
          <w:highlight w:val="white"/>
          <w:lang w:val="en-GB"/>
        </w:rPr>
      </w:pPr>
      <w:r>
        <w:rPr>
          <w:lang w:val="en-GB"/>
        </w:rPr>
        <w:t>I</w:t>
      </w:r>
      <w:r w:rsidRPr="003056A5">
        <w:rPr>
          <w:lang w:val="en-GB"/>
        </w:rPr>
        <w:t>ncreas</w:t>
      </w:r>
      <w:r>
        <w:rPr>
          <w:lang w:val="en-GB"/>
        </w:rPr>
        <w:t>e</w:t>
      </w:r>
      <w:r w:rsidRPr="003056A5">
        <w:rPr>
          <w:lang w:val="en-GB"/>
        </w:rPr>
        <w:t xml:space="preserve"> awareness of community-based support networks for vulnerable women in underrepresented groups</w:t>
      </w:r>
      <w:r>
        <w:rPr>
          <w:lang w:val="en-GB"/>
        </w:rPr>
        <w:t>.</w:t>
      </w:r>
    </w:p>
    <w:p w14:paraId="4BA125F5" w14:textId="5D2BBA81" w:rsidR="00386692" w:rsidRPr="00B123BE" w:rsidRDefault="00386692" w:rsidP="00BE7530">
      <w:pPr>
        <w:numPr>
          <w:ilvl w:val="0"/>
          <w:numId w:val="21"/>
        </w:numPr>
        <w:jc w:val="both"/>
        <w:rPr>
          <w:highlight w:val="white"/>
          <w:lang w:val="en-GB"/>
        </w:rPr>
      </w:pPr>
      <w:r>
        <w:rPr>
          <w:lang w:val="en-GB"/>
        </w:rPr>
        <w:t xml:space="preserve">Reduce </w:t>
      </w:r>
      <w:r w:rsidR="00B123BE">
        <w:rPr>
          <w:lang w:val="en-GB"/>
        </w:rPr>
        <w:t xml:space="preserve">the </w:t>
      </w:r>
      <w:r>
        <w:rPr>
          <w:lang w:val="en-GB"/>
        </w:rPr>
        <w:t xml:space="preserve">minimum bar of 3 years </w:t>
      </w:r>
      <w:r w:rsidR="00B123BE">
        <w:rPr>
          <w:lang w:val="en-GB"/>
        </w:rPr>
        <w:t>of marriage before filing for divorce to 2 years, in cases of violence.</w:t>
      </w:r>
    </w:p>
    <w:p w14:paraId="09EA1DAF" w14:textId="0DD51CDC" w:rsidR="04C2B1B6" w:rsidRDefault="00476EA6" w:rsidP="00BE7695">
      <w:pPr>
        <w:numPr>
          <w:ilvl w:val="0"/>
          <w:numId w:val="21"/>
        </w:numPr>
        <w:jc w:val="both"/>
        <w:rPr>
          <w:highlight w:val="white"/>
          <w:lang w:val="en-GB"/>
        </w:rPr>
      </w:pPr>
      <w:r>
        <w:rPr>
          <w:highlight w:val="white"/>
          <w:lang w:val="en-GB"/>
        </w:rPr>
        <w:t>Intervention by p</w:t>
      </w:r>
      <w:r w:rsidR="009A2E8B">
        <w:rPr>
          <w:highlight w:val="white"/>
          <w:lang w:val="en-GB"/>
        </w:rPr>
        <w:t xml:space="preserve">olice </w:t>
      </w:r>
      <w:r w:rsidR="009F2BE7">
        <w:rPr>
          <w:highlight w:val="white"/>
          <w:lang w:val="en-GB"/>
        </w:rPr>
        <w:t>and authorities to</w:t>
      </w:r>
      <w:r w:rsidR="009A2E8B">
        <w:rPr>
          <w:highlight w:val="white"/>
          <w:lang w:val="en-GB"/>
        </w:rPr>
        <w:t xml:space="preserve"> track maintenance payment evaders.</w:t>
      </w:r>
    </w:p>
    <w:p w14:paraId="0562CB0E" w14:textId="3995353A" w:rsidR="00E4116E" w:rsidRDefault="005F40F8" w:rsidP="00C13EC3">
      <w:pPr>
        <w:pStyle w:val="Heading1"/>
        <w:rPr>
          <w:lang w:val="en-GB"/>
        </w:rPr>
      </w:pPr>
      <w:bookmarkStart w:id="2" w:name="_xkryxzv0vxr1"/>
      <w:bookmarkStart w:id="3" w:name="_Toc152638773"/>
      <w:bookmarkStart w:id="4" w:name="_Toc1375184100"/>
      <w:bookmarkEnd w:id="2"/>
      <w:r w:rsidRPr="537BC74F">
        <w:rPr>
          <w:lang w:val="en-GB"/>
        </w:rPr>
        <w:lastRenderedPageBreak/>
        <w:t>ARTICLE 2</w:t>
      </w:r>
      <w:bookmarkEnd w:id="3"/>
      <w:bookmarkEnd w:id="4"/>
    </w:p>
    <w:p w14:paraId="553D9B09" w14:textId="77777777" w:rsidR="00083969" w:rsidRPr="00083969" w:rsidRDefault="00083969" w:rsidP="00083969">
      <w:pPr>
        <w:rPr>
          <w:lang w:val="en-GB"/>
        </w:rPr>
      </w:pPr>
    </w:p>
    <w:p w14:paraId="7A6DA9B8" w14:textId="517ED127" w:rsidR="664450FF" w:rsidRDefault="664450FF" w:rsidP="00CB79DD">
      <w:pPr>
        <w:pStyle w:val="Heading2"/>
        <w:numPr>
          <w:ilvl w:val="0"/>
          <w:numId w:val="7"/>
        </w:numPr>
        <w:rPr>
          <w:lang w:val="en-GB"/>
        </w:rPr>
      </w:pPr>
      <w:bookmarkStart w:id="5" w:name="_Toc1203832449"/>
      <w:r w:rsidRPr="537BC74F">
        <w:rPr>
          <w:lang w:val="en-GB"/>
        </w:rPr>
        <w:t>National Machinery for the Advancement of Women</w:t>
      </w:r>
      <w:bookmarkEnd w:id="5"/>
    </w:p>
    <w:p w14:paraId="04EC0700" w14:textId="77777777" w:rsidR="00E4116E" w:rsidRPr="001A06F1" w:rsidRDefault="005F40F8">
      <w:pPr>
        <w:jc w:val="both"/>
        <w:rPr>
          <w:highlight w:val="white"/>
          <w:lang w:val="en-GB"/>
        </w:rPr>
      </w:pPr>
      <w:r w:rsidRPr="04C2B1B6">
        <w:rPr>
          <w:highlight w:val="white"/>
          <w:lang w:val="en-GB"/>
        </w:rPr>
        <w:t>The OWD, now the SWD, serves under MSF as the national focal point on issues related to women’s development and empowerment, and for international cooperation pertaining to women. SCWO affirms that there have been positive developments in the evolution of the national machinery for the advancement of women.</w:t>
      </w:r>
    </w:p>
    <w:p w14:paraId="6161873C" w14:textId="21DF322B" w:rsidR="04C2B1B6" w:rsidRDefault="04C2B1B6" w:rsidP="04C2B1B6">
      <w:pPr>
        <w:jc w:val="both"/>
        <w:rPr>
          <w:highlight w:val="white"/>
          <w:lang w:val="en-GB"/>
        </w:rPr>
      </w:pPr>
    </w:p>
    <w:p w14:paraId="5E7C4A7A" w14:textId="52AECA9D" w:rsidR="37149519" w:rsidRDefault="37149519" w:rsidP="00CB79DD">
      <w:pPr>
        <w:pStyle w:val="Heading2"/>
        <w:numPr>
          <w:ilvl w:val="0"/>
          <w:numId w:val="7"/>
        </w:numPr>
        <w:rPr>
          <w:lang w:val="en-GB"/>
        </w:rPr>
      </w:pPr>
      <w:bookmarkStart w:id="6" w:name="_Toc1119763822"/>
      <w:r w:rsidRPr="537BC74F">
        <w:rPr>
          <w:lang w:val="en-GB"/>
        </w:rPr>
        <w:t>Gender-Disaggregated Data</w:t>
      </w:r>
      <w:bookmarkEnd w:id="6"/>
    </w:p>
    <w:p w14:paraId="6D6111A1" w14:textId="115471A2" w:rsidR="00E4116E" w:rsidRPr="001A06F1" w:rsidRDefault="005F40F8" w:rsidP="04C2B1B6">
      <w:pPr>
        <w:pBdr>
          <w:top w:val="nil"/>
          <w:left w:val="nil"/>
          <w:bottom w:val="nil"/>
          <w:right w:val="nil"/>
          <w:between w:val="nil"/>
        </w:pBdr>
        <w:jc w:val="both"/>
        <w:rPr>
          <w:highlight w:val="white"/>
          <w:lang w:val="en-GB"/>
        </w:rPr>
      </w:pPr>
      <w:r w:rsidRPr="001A06F1">
        <w:rPr>
          <w:highlight w:val="white"/>
          <w:lang w:val="en-GB"/>
        </w:rPr>
        <w:t xml:space="preserve">SCWO reiterates the </w:t>
      </w:r>
      <w:r w:rsidR="007206F9">
        <w:rPr>
          <w:highlight w:val="white"/>
          <w:lang w:val="en-GB"/>
        </w:rPr>
        <w:t>CEDAW c</w:t>
      </w:r>
      <w:r w:rsidRPr="001A06F1">
        <w:rPr>
          <w:highlight w:val="white"/>
          <w:lang w:val="en-GB"/>
        </w:rPr>
        <w:t xml:space="preserve">ommittee’s recommendation to improve the collection of </w:t>
      </w:r>
      <w:r w:rsidR="05B89A3D" w:rsidRPr="001A06F1">
        <w:rPr>
          <w:highlight w:val="white"/>
          <w:lang w:val="en-GB"/>
        </w:rPr>
        <w:t>gender-</w:t>
      </w:r>
      <w:r w:rsidRPr="001A06F1">
        <w:rPr>
          <w:highlight w:val="white"/>
          <w:lang w:val="en-GB"/>
        </w:rPr>
        <w:t xml:space="preserve">disaggregated </w:t>
      </w:r>
      <w:r w:rsidR="356557E7" w:rsidRPr="001A06F1">
        <w:rPr>
          <w:highlight w:val="white"/>
          <w:lang w:val="en-GB"/>
        </w:rPr>
        <w:t>dat</w:t>
      </w:r>
      <w:r w:rsidR="18682B47" w:rsidRPr="001A06F1">
        <w:rPr>
          <w:highlight w:val="white"/>
          <w:lang w:val="en-GB"/>
        </w:rPr>
        <w:t xml:space="preserve">a, especially to </w:t>
      </w:r>
      <w:r w:rsidRPr="001A06F1">
        <w:rPr>
          <w:highlight w:val="white"/>
          <w:lang w:val="en-GB"/>
        </w:rPr>
        <w:t>identify specific areas where women continue to be underrepresented or disadvantaged and to assess the impact of the measures adopted</w:t>
      </w:r>
      <w:r w:rsidR="2E1A04DC" w:rsidRPr="001A06F1">
        <w:rPr>
          <w:highlight w:val="white"/>
          <w:lang w:val="en-GB"/>
        </w:rPr>
        <w:t xml:space="preserve">. These include the average amount of </w:t>
      </w:r>
      <w:r w:rsidR="67C14272" w:rsidRPr="001A06F1">
        <w:rPr>
          <w:highlight w:val="white"/>
          <w:lang w:val="en-GB"/>
        </w:rPr>
        <w:t>CPF savings</w:t>
      </w:r>
      <w:r w:rsidRPr="04C2B1B6">
        <w:rPr>
          <w:rStyle w:val="FootnoteReference"/>
          <w:highlight w:val="white"/>
          <w:lang w:val="en-GB"/>
        </w:rPr>
        <w:footnoteReference w:id="4"/>
      </w:r>
      <w:r w:rsidR="67C14272" w:rsidRPr="001A06F1">
        <w:rPr>
          <w:highlight w:val="white"/>
          <w:lang w:val="en-GB"/>
        </w:rPr>
        <w:t xml:space="preserve"> to compare retirement adequacy and preparedness,</w:t>
      </w:r>
      <w:r w:rsidR="59C34615" w:rsidRPr="001A06F1">
        <w:rPr>
          <w:highlight w:val="white"/>
          <w:lang w:val="en-GB"/>
        </w:rPr>
        <w:t xml:space="preserve"> cases of workplace discrimination, and issues related to ageing and caregiving.</w:t>
      </w:r>
    </w:p>
    <w:p w14:paraId="233BD145" w14:textId="56E38046" w:rsidR="00E4116E" w:rsidRPr="001A06F1" w:rsidRDefault="00E4116E" w:rsidP="04C2B1B6">
      <w:pPr>
        <w:pBdr>
          <w:top w:val="nil"/>
          <w:left w:val="nil"/>
          <w:bottom w:val="nil"/>
          <w:right w:val="nil"/>
          <w:between w:val="nil"/>
        </w:pBdr>
        <w:jc w:val="both"/>
        <w:rPr>
          <w:highlight w:val="white"/>
          <w:lang w:val="en-GB"/>
        </w:rPr>
      </w:pPr>
    </w:p>
    <w:p w14:paraId="1F1CA8AB" w14:textId="240CD11D" w:rsidR="04C2B1B6" w:rsidRDefault="00234BDD" w:rsidP="00E16076">
      <w:pPr>
        <w:pBdr>
          <w:top w:val="nil"/>
          <w:left w:val="nil"/>
          <w:bottom w:val="nil"/>
          <w:right w:val="nil"/>
          <w:between w:val="nil"/>
        </w:pBdr>
        <w:jc w:val="both"/>
        <w:rPr>
          <w:highlight w:val="white"/>
          <w:lang w:val="en-GB"/>
        </w:rPr>
      </w:pPr>
      <w:r>
        <w:rPr>
          <w:highlight w:val="white"/>
          <w:lang w:val="en-GB"/>
        </w:rPr>
        <w:t>T</w:t>
      </w:r>
      <w:r w:rsidR="005F40F8" w:rsidRPr="04C2B1B6">
        <w:rPr>
          <w:highlight w:val="white"/>
          <w:lang w:val="en-GB"/>
        </w:rPr>
        <w:t xml:space="preserve">he Government should make </w:t>
      </w:r>
      <w:r w:rsidR="00487684">
        <w:rPr>
          <w:highlight w:val="white"/>
          <w:lang w:val="en-GB"/>
        </w:rPr>
        <w:t>this</w:t>
      </w:r>
      <w:r w:rsidR="005F40F8" w:rsidRPr="04C2B1B6">
        <w:rPr>
          <w:highlight w:val="white"/>
          <w:lang w:val="en-GB"/>
        </w:rPr>
        <w:t xml:space="preserve"> data publicly available </w:t>
      </w:r>
      <w:r w:rsidR="3BE7F66D" w:rsidRPr="04C2B1B6">
        <w:rPr>
          <w:highlight w:val="white"/>
          <w:lang w:val="en-GB"/>
        </w:rPr>
        <w:t>to</w:t>
      </w:r>
      <w:r w:rsidR="005F40F8" w:rsidRPr="04C2B1B6">
        <w:rPr>
          <w:highlight w:val="white"/>
          <w:lang w:val="en-GB"/>
        </w:rPr>
        <w:t xml:space="preserve"> provide women’s NGOs with adequate statistics to monitor and report on Singapore’s international human rights obligations</w:t>
      </w:r>
      <w:r w:rsidR="00490F4C">
        <w:rPr>
          <w:highlight w:val="white"/>
          <w:lang w:val="en-GB"/>
        </w:rPr>
        <w:t>.</w:t>
      </w:r>
    </w:p>
    <w:p w14:paraId="6959670D" w14:textId="77777777" w:rsidR="00E16076" w:rsidRPr="00E16076" w:rsidRDefault="00E16076" w:rsidP="00E16076">
      <w:pPr>
        <w:pBdr>
          <w:top w:val="nil"/>
          <w:left w:val="nil"/>
          <w:bottom w:val="nil"/>
          <w:right w:val="nil"/>
          <w:between w:val="nil"/>
        </w:pBdr>
        <w:jc w:val="both"/>
        <w:rPr>
          <w:highlight w:val="white"/>
          <w:lang w:val="en-GB"/>
        </w:rPr>
      </w:pPr>
    </w:p>
    <w:p w14:paraId="538B27C0" w14:textId="77777777" w:rsidR="00E4116E" w:rsidRDefault="005F40F8">
      <w:pPr>
        <w:pStyle w:val="Heading1"/>
        <w:rPr>
          <w:lang w:val="en-GB"/>
        </w:rPr>
      </w:pPr>
      <w:bookmarkStart w:id="7" w:name="_Toc152638774"/>
      <w:bookmarkStart w:id="8" w:name="_Toc1755247853"/>
      <w:r w:rsidRPr="537BC74F">
        <w:rPr>
          <w:lang w:val="en-GB"/>
        </w:rPr>
        <w:t>ARTICLE 3</w:t>
      </w:r>
      <w:bookmarkEnd w:id="7"/>
      <w:bookmarkEnd w:id="8"/>
    </w:p>
    <w:p w14:paraId="505ED24C" w14:textId="77777777" w:rsidR="00083969" w:rsidRPr="00083969" w:rsidRDefault="00083969" w:rsidP="00083969">
      <w:pPr>
        <w:rPr>
          <w:lang w:val="en-GB"/>
        </w:rPr>
      </w:pPr>
    </w:p>
    <w:p w14:paraId="5DE20B5B" w14:textId="1D52DF5F" w:rsidR="7AA8E3C0" w:rsidRDefault="7AA8E3C0" w:rsidP="00CB79DD">
      <w:pPr>
        <w:pStyle w:val="Heading2"/>
        <w:numPr>
          <w:ilvl w:val="0"/>
          <w:numId w:val="8"/>
        </w:numPr>
        <w:rPr>
          <w:lang w:val="en-GB"/>
        </w:rPr>
      </w:pPr>
      <w:bookmarkStart w:id="9" w:name="_Toc1393381241"/>
      <w:r w:rsidRPr="537BC74F">
        <w:rPr>
          <w:lang w:val="en-GB"/>
        </w:rPr>
        <w:t>SCWO as an Independent Women’s Rights Institution</w:t>
      </w:r>
      <w:bookmarkEnd w:id="9"/>
    </w:p>
    <w:p w14:paraId="4A6C94C0" w14:textId="3A0632CE" w:rsidR="005F40F8" w:rsidRDefault="005F40F8" w:rsidP="04C2B1B6">
      <w:pPr>
        <w:jc w:val="both"/>
        <w:rPr>
          <w:highlight w:val="white"/>
          <w:lang w:val="en-GB"/>
        </w:rPr>
      </w:pPr>
      <w:r w:rsidRPr="04C2B1B6">
        <w:rPr>
          <w:highlight w:val="white"/>
          <w:lang w:val="en-GB"/>
        </w:rPr>
        <w:t xml:space="preserve">As the independent national coordinating body of women’s organisations in Singapore, SCWO is actively playing the role of an independent women’s rights institution that works primarily on the development of the status of women in the country. </w:t>
      </w:r>
    </w:p>
    <w:p w14:paraId="4C323A4A" w14:textId="5DE15E75" w:rsidR="04C2B1B6" w:rsidRDefault="04C2B1B6" w:rsidP="04C2B1B6">
      <w:pPr>
        <w:jc w:val="both"/>
        <w:rPr>
          <w:highlight w:val="white"/>
          <w:lang w:val="en-GB"/>
        </w:rPr>
      </w:pPr>
    </w:p>
    <w:p w14:paraId="62776EEF" w14:textId="3BB3B21F" w:rsidR="152DC388" w:rsidRDefault="152DC388" w:rsidP="04C2B1B6">
      <w:pPr>
        <w:jc w:val="both"/>
        <w:rPr>
          <w:highlight w:val="white"/>
          <w:lang w:val="en-GB"/>
        </w:rPr>
      </w:pPr>
      <w:r w:rsidRPr="6DC2480E">
        <w:rPr>
          <w:highlight w:val="white"/>
          <w:lang w:val="en-GB"/>
        </w:rPr>
        <w:t xml:space="preserve">With a network of </w:t>
      </w:r>
      <w:r w:rsidR="00E32A59" w:rsidRPr="6DC2480E">
        <w:rPr>
          <w:highlight w:val="white"/>
          <w:lang w:val="en-GB"/>
        </w:rPr>
        <w:t>over</w:t>
      </w:r>
      <w:r w:rsidR="276052CE" w:rsidRPr="6DC2480E">
        <w:rPr>
          <w:highlight w:val="white"/>
          <w:lang w:val="en-GB"/>
        </w:rPr>
        <w:t xml:space="preserve"> </w:t>
      </w:r>
      <w:r w:rsidR="00E32A59" w:rsidRPr="6DC2480E">
        <w:rPr>
          <w:highlight w:val="white"/>
          <w:lang w:val="en-GB"/>
        </w:rPr>
        <w:t>6</w:t>
      </w:r>
      <w:r w:rsidRPr="6DC2480E">
        <w:rPr>
          <w:highlight w:val="white"/>
          <w:lang w:val="en-GB"/>
        </w:rPr>
        <w:t xml:space="preserve">0 member organisations from </w:t>
      </w:r>
      <w:r w:rsidR="2B9693AC" w:rsidRPr="6DC2480E">
        <w:rPr>
          <w:highlight w:val="white"/>
          <w:lang w:val="en-GB"/>
        </w:rPr>
        <w:t>different</w:t>
      </w:r>
      <w:r w:rsidRPr="6DC2480E">
        <w:rPr>
          <w:highlight w:val="white"/>
          <w:lang w:val="en-GB"/>
        </w:rPr>
        <w:t xml:space="preserve"> sectors in </w:t>
      </w:r>
      <w:r w:rsidR="030264A0" w:rsidRPr="6DC2480E">
        <w:rPr>
          <w:highlight w:val="white"/>
          <w:lang w:val="en-GB"/>
        </w:rPr>
        <w:t>society, SCWO provides</w:t>
      </w:r>
      <w:r w:rsidR="4DF04477" w:rsidRPr="6DC2480E">
        <w:rPr>
          <w:highlight w:val="white"/>
          <w:lang w:val="en-GB"/>
        </w:rPr>
        <w:t xml:space="preserve"> them</w:t>
      </w:r>
      <w:r w:rsidR="030264A0" w:rsidRPr="6DC2480E">
        <w:rPr>
          <w:highlight w:val="white"/>
          <w:lang w:val="en-GB"/>
        </w:rPr>
        <w:t xml:space="preserve"> a platform to engage in conversation directly with the Government</w:t>
      </w:r>
      <w:r w:rsidR="28EE9729" w:rsidRPr="6DC2480E">
        <w:rPr>
          <w:highlight w:val="white"/>
          <w:lang w:val="en-GB"/>
        </w:rPr>
        <w:t xml:space="preserve"> </w:t>
      </w:r>
      <w:r w:rsidR="030264A0" w:rsidRPr="6DC2480E">
        <w:rPr>
          <w:highlight w:val="white"/>
          <w:lang w:val="en-GB"/>
        </w:rPr>
        <w:t>to have their concerns addressed.</w:t>
      </w:r>
      <w:r w:rsidR="21A2D5BC" w:rsidRPr="6DC2480E">
        <w:rPr>
          <w:highlight w:val="white"/>
          <w:lang w:val="en-GB"/>
        </w:rPr>
        <w:t xml:space="preserve"> Its large membership base </w:t>
      </w:r>
      <w:r w:rsidR="51A0A53E" w:rsidRPr="6DC2480E">
        <w:rPr>
          <w:highlight w:val="white"/>
          <w:lang w:val="en-GB"/>
        </w:rPr>
        <w:t xml:space="preserve">enables </w:t>
      </w:r>
      <w:r w:rsidR="21A2D5BC" w:rsidRPr="6DC2480E">
        <w:rPr>
          <w:highlight w:val="white"/>
          <w:lang w:val="en-GB"/>
        </w:rPr>
        <w:t xml:space="preserve">it to receive feedback from the ground as it comprises </w:t>
      </w:r>
      <w:r w:rsidR="12886398" w:rsidRPr="6DC2480E">
        <w:rPr>
          <w:highlight w:val="white"/>
          <w:lang w:val="en-GB"/>
        </w:rPr>
        <w:t xml:space="preserve">women from many </w:t>
      </w:r>
      <w:r w:rsidR="21A2D5BC" w:rsidRPr="6DC2480E">
        <w:rPr>
          <w:highlight w:val="white"/>
          <w:lang w:val="en-GB"/>
        </w:rPr>
        <w:t xml:space="preserve">walks of life. This </w:t>
      </w:r>
      <w:r w:rsidR="3EC11059" w:rsidRPr="6DC2480E">
        <w:rPr>
          <w:highlight w:val="white"/>
          <w:lang w:val="en-GB"/>
        </w:rPr>
        <w:t xml:space="preserve">allows for efficient </w:t>
      </w:r>
      <w:r w:rsidR="5CE86BFE" w:rsidRPr="6DC2480E">
        <w:rPr>
          <w:highlight w:val="white"/>
          <w:lang w:val="en-GB"/>
        </w:rPr>
        <w:t>rollouts</w:t>
      </w:r>
      <w:r w:rsidR="3EC11059" w:rsidRPr="6DC2480E">
        <w:rPr>
          <w:highlight w:val="white"/>
          <w:lang w:val="en-GB"/>
        </w:rPr>
        <w:t xml:space="preserve"> of initiatives and a </w:t>
      </w:r>
      <w:r w:rsidR="05B83E8D" w:rsidRPr="6DC2480E">
        <w:rPr>
          <w:highlight w:val="white"/>
          <w:lang w:val="en-GB"/>
        </w:rPr>
        <w:t xml:space="preserve">greater </w:t>
      </w:r>
      <w:r w:rsidR="3EC11059" w:rsidRPr="6DC2480E">
        <w:rPr>
          <w:highlight w:val="white"/>
          <w:lang w:val="en-GB"/>
        </w:rPr>
        <w:t xml:space="preserve">chance for </w:t>
      </w:r>
      <w:r w:rsidR="08C6017B" w:rsidRPr="6DC2480E">
        <w:rPr>
          <w:highlight w:val="white"/>
          <w:lang w:val="en-GB"/>
        </w:rPr>
        <w:t>the community</w:t>
      </w:r>
      <w:r w:rsidR="7D95F965" w:rsidRPr="6DC2480E">
        <w:rPr>
          <w:highlight w:val="white"/>
          <w:lang w:val="en-GB"/>
        </w:rPr>
        <w:t xml:space="preserve"> to access and support </w:t>
      </w:r>
      <w:r w:rsidR="008B5CFB">
        <w:rPr>
          <w:highlight w:val="white"/>
          <w:lang w:val="en-GB"/>
        </w:rPr>
        <w:t>them</w:t>
      </w:r>
      <w:r w:rsidR="7D95F965" w:rsidRPr="6DC2480E">
        <w:rPr>
          <w:highlight w:val="white"/>
          <w:lang w:val="en-GB"/>
        </w:rPr>
        <w:t>.</w:t>
      </w:r>
    </w:p>
    <w:p w14:paraId="64D57C1C" w14:textId="7F14F1B1" w:rsidR="00E4116E" w:rsidRPr="001A06F1" w:rsidRDefault="00E4116E" w:rsidP="7317ED20">
      <w:pPr>
        <w:jc w:val="both"/>
        <w:rPr>
          <w:highlight w:val="white"/>
          <w:lang w:val="en-GB"/>
        </w:rPr>
      </w:pPr>
    </w:p>
    <w:p w14:paraId="3FE9F23F" w14:textId="5E3D02A7" w:rsidR="00E4116E" w:rsidRPr="001A06F1" w:rsidRDefault="278363AC" w:rsidP="04C2B1B6">
      <w:pPr>
        <w:jc w:val="both"/>
        <w:rPr>
          <w:highlight w:val="white"/>
          <w:lang w:val="en-GB"/>
        </w:rPr>
      </w:pPr>
      <w:r w:rsidRPr="04C2B1B6">
        <w:rPr>
          <w:highlight w:val="white"/>
          <w:lang w:val="en-GB"/>
        </w:rPr>
        <w:t>T</w:t>
      </w:r>
      <w:r w:rsidR="005F40F8" w:rsidRPr="04C2B1B6">
        <w:rPr>
          <w:highlight w:val="white"/>
          <w:lang w:val="en-GB"/>
        </w:rPr>
        <w:t>he government could continue to provide more resource</w:t>
      </w:r>
      <w:r w:rsidR="00884521">
        <w:rPr>
          <w:highlight w:val="white"/>
          <w:lang w:val="en-GB"/>
        </w:rPr>
        <w:t xml:space="preserve">s </w:t>
      </w:r>
      <w:r w:rsidR="005F40F8" w:rsidRPr="04C2B1B6">
        <w:rPr>
          <w:highlight w:val="white"/>
          <w:lang w:val="en-GB"/>
        </w:rPr>
        <w:t xml:space="preserve">such as funding, research expertise and </w:t>
      </w:r>
      <w:r w:rsidR="001E5402">
        <w:rPr>
          <w:highlight w:val="white"/>
          <w:lang w:val="en-GB"/>
        </w:rPr>
        <w:t>support in capability building</w:t>
      </w:r>
      <w:r w:rsidR="005F40F8" w:rsidRPr="04C2B1B6">
        <w:rPr>
          <w:highlight w:val="white"/>
          <w:lang w:val="en-GB"/>
        </w:rPr>
        <w:t xml:space="preserve"> to SCWO and organisations</w:t>
      </w:r>
      <w:r w:rsidR="005712CE">
        <w:rPr>
          <w:highlight w:val="white"/>
          <w:lang w:val="en-GB"/>
        </w:rPr>
        <w:t xml:space="preserve"> </w:t>
      </w:r>
      <w:r w:rsidR="005F40F8" w:rsidRPr="04C2B1B6">
        <w:rPr>
          <w:highlight w:val="white"/>
          <w:lang w:val="en-GB"/>
        </w:rPr>
        <w:t>that have established beneficiaries in the sector and communities to effectively promote and protect women’s rights and gender equality.</w:t>
      </w:r>
    </w:p>
    <w:p w14:paraId="6DAF4CD2" w14:textId="77777777" w:rsidR="0029343F" w:rsidRDefault="0029343F">
      <w:pPr>
        <w:pStyle w:val="Heading1"/>
        <w:rPr>
          <w:lang w:val="en-GB"/>
        </w:rPr>
      </w:pPr>
      <w:bookmarkStart w:id="10" w:name="_Toc152638776"/>
      <w:bookmarkStart w:id="11" w:name="_Toc1125682490"/>
    </w:p>
    <w:p w14:paraId="10DC9D8C" w14:textId="77777777" w:rsidR="001B543F" w:rsidRDefault="001B543F">
      <w:pPr>
        <w:rPr>
          <w:b/>
          <w:lang w:val="en-GB"/>
        </w:rPr>
      </w:pPr>
      <w:r>
        <w:rPr>
          <w:lang w:val="en-GB"/>
        </w:rPr>
        <w:br w:type="page"/>
      </w:r>
    </w:p>
    <w:p w14:paraId="7FBD8CDA" w14:textId="48CD8E65" w:rsidR="00E4116E" w:rsidRDefault="005F40F8">
      <w:pPr>
        <w:pStyle w:val="Heading1"/>
        <w:rPr>
          <w:lang w:val="en-GB"/>
        </w:rPr>
      </w:pPr>
      <w:r w:rsidRPr="537BC74F">
        <w:rPr>
          <w:lang w:val="en-GB"/>
        </w:rPr>
        <w:lastRenderedPageBreak/>
        <w:t>ARTICLE 5</w:t>
      </w:r>
      <w:bookmarkEnd w:id="10"/>
      <w:bookmarkEnd w:id="11"/>
    </w:p>
    <w:p w14:paraId="18452AF4" w14:textId="77777777" w:rsidR="00083969" w:rsidRPr="00083969" w:rsidRDefault="00083969" w:rsidP="00083969">
      <w:pPr>
        <w:rPr>
          <w:lang w:val="en-GB"/>
        </w:rPr>
      </w:pPr>
    </w:p>
    <w:p w14:paraId="703DCABB" w14:textId="1F4B3928" w:rsidR="2A499D5C" w:rsidRDefault="2A499D5C" w:rsidP="00CB79DD">
      <w:pPr>
        <w:pStyle w:val="Heading2"/>
        <w:numPr>
          <w:ilvl w:val="0"/>
          <w:numId w:val="9"/>
        </w:numPr>
        <w:rPr>
          <w:lang w:val="en-GB"/>
        </w:rPr>
      </w:pPr>
      <w:bookmarkStart w:id="12" w:name="_Toc1880219259"/>
      <w:r w:rsidRPr="537BC74F">
        <w:rPr>
          <w:lang w:val="en-GB"/>
        </w:rPr>
        <w:t>Men as Caregivers</w:t>
      </w:r>
      <w:bookmarkEnd w:id="12"/>
    </w:p>
    <w:p w14:paraId="316EDC09" w14:textId="7DFAE432" w:rsidR="00E4116E" w:rsidRPr="001A06F1" w:rsidRDefault="008D746F">
      <w:pPr>
        <w:jc w:val="both"/>
        <w:rPr>
          <w:highlight w:val="white"/>
          <w:lang w:val="en-GB"/>
        </w:rPr>
      </w:pPr>
      <w:r>
        <w:rPr>
          <w:highlight w:val="white"/>
          <w:lang w:val="en-GB"/>
        </w:rPr>
        <w:t>G</w:t>
      </w:r>
      <w:r w:rsidR="582DF812" w:rsidRPr="0D8BA7B7">
        <w:rPr>
          <w:highlight w:val="white"/>
          <w:lang w:val="en-GB"/>
        </w:rPr>
        <w:t xml:space="preserve">reater emphasis </w:t>
      </w:r>
      <w:r>
        <w:rPr>
          <w:highlight w:val="white"/>
          <w:lang w:val="en-GB"/>
        </w:rPr>
        <w:t xml:space="preserve">should be </w:t>
      </w:r>
      <w:r w:rsidR="582DF812" w:rsidRPr="0D8BA7B7">
        <w:rPr>
          <w:highlight w:val="white"/>
          <w:lang w:val="en-GB"/>
        </w:rPr>
        <w:t>placed on the recognition of shared responsibilities and the shared purpose in caring for the children and elderly in the family.</w:t>
      </w:r>
      <w:r w:rsidR="5920F2DE" w:rsidRPr="0D8BA7B7">
        <w:rPr>
          <w:highlight w:val="white"/>
          <w:lang w:val="en-GB"/>
        </w:rPr>
        <w:t xml:space="preserve"> </w:t>
      </w:r>
      <w:r w:rsidR="582DF812" w:rsidRPr="0D8BA7B7">
        <w:rPr>
          <w:highlight w:val="white"/>
          <w:lang w:val="en-GB"/>
        </w:rPr>
        <w:t xml:space="preserve">There must be a mindset shift for </w:t>
      </w:r>
      <w:r w:rsidR="00883AAC">
        <w:rPr>
          <w:highlight w:val="white"/>
          <w:lang w:val="en-GB"/>
        </w:rPr>
        <w:t>men to</w:t>
      </w:r>
      <w:r w:rsidR="00085BFA">
        <w:rPr>
          <w:highlight w:val="white"/>
          <w:lang w:val="en-GB"/>
        </w:rPr>
        <w:t xml:space="preserve"> take on an equal role as caregivers</w:t>
      </w:r>
      <w:r w:rsidR="582DF812" w:rsidRPr="0D8BA7B7">
        <w:rPr>
          <w:highlight w:val="white"/>
          <w:lang w:val="en-GB"/>
        </w:rPr>
        <w:t xml:space="preserve">. </w:t>
      </w:r>
    </w:p>
    <w:p w14:paraId="6BB9E253" w14:textId="77777777" w:rsidR="00E4116E" w:rsidRPr="001A06F1" w:rsidRDefault="00E4116E">
      <w:pPr>
        <w:jc w:val="both"/>
        <w:rPr>
          <w:highlight w:val="white"/>
          <w:lang w:val="en-GB"/>
        </w:rPr>
      </w:pPr>
    </w:p>
    <w:p w14:paraId="5D89535C" w14:textId="60FBE512" w:rsidR="00E4116E" w:rsidRPr="001A06F1" w:rsidRDefault="582DF812" w:rsidP="5500DE91">
      <w:pPr>
        <w:jc w:val="both"/>
        <w:rPr>
          <w:highlight w:val="white"/>
          <w:lang w:val="en-GB"/>
        </w:rPr>
      </w:pPr>
      <w:r w:rsidRPr="001A06F1">
        <w:rPr>
          <w:highlight w:val="white"/>
          <w:lang w:val="en-GB"/>
        </w:rPr>
        <w:t>Mothers to newborns are currently entitled to sixteen weeks</w:t>
      </w:r>
      <w:r w:rsidR="005F40F8" w:rsidRPr="001A06F1">
        <w:rPr>
          <w:highlight w:val="white"/>
          <w:vertAlign w:val="superscript"/>
          <w:lang w:val="en-GB"/>
        </w:rPr>
        <w:footnoteReference w:id="5"/>
      </w:r>
      <w:r w:rsidRPr="001A06F1">
        <w:rPr>
          <w:highlight w:val="white"/>
          <w:lang w:val="en-GB"/>
        </w:rPr>
        <w:t>, and four of them can be shared with their husbands through a shared parental leave</w:t>
      </w:r>
      <w:r w:rsidR="005F40F8" w:rsidRPr="001A06F1">
        <w:rPr>
          <w:highlight w:val="white"/>
          <w:vertAlign w:val="superscript"/>
          <w:lang w:val="en-GB"/>
        </w:rPr>
        <w:footnoteReference w:id="6"/>
      </w:r>
      <w:r w:rsidRPr="001A06F1">
        <w:rPr>
          <w:highlight w:val="white"/>
          <w:lang w:val="en-GB"/>
        </w:rPr>
        <w:t xml:space="preserve">. </w:t>
      </w:r>
      <w:r w:rsidR="76F8260F" w:rsidRPr="001A06F1">
        <w:rPr>
          <w:highlight w:val="white"/>
          <w:lang w:val="en-GB"/>
        </w:rPr>
        <w:t>F</w:t>
      </w:r>
      <w:r w:rsidRPr="0D8BA7B7">
        <w:rPr>
          <w:lang w:val="en-GB"/>
        </w:rPr>
        <w:t>athers are entitled to another four weeks of paid paternity leave,</w:t>
      </w:r>
      <w:r w:rsidRPr="001A06F1">
        <w:rPr>
          <w:highlight w:val="white"/>
          <w:lang w:val="en-GB"/>
        </w:rPr>
        <w:t xml:space="preserve"> totalling only eight weeks.</w:t>
      </w:r>
      <w:r w:rsidR="524ACD42" w:rsidRPr="001A06F1">
        <w:rPr>
          <w:highlight w:val="white"/>
          <w:lang w:val="en-GB"/>
        </w:rPr>
        <w:t xml:space="preserve"> </w:t>
      </w:r>
      <w:r w:rsidRPr="0D8BA7B7">
        <w:rPr>
          <w:highlight w:val="white"/>
          <w:lang w:val="en-GB"/>
        </w:rPr>
        <w:t xml:space="preserve">To encourage fathers to play a greater caregiving role, they should be able to be at home as often as the mother. </w:t>
      </w:r>
      <w:r w:rsidR="46A755D3" w:rsidRPr="0D8BA7B7">
        <w:rPr>
          <w:highlight w:val="white"/>
          <w:lang w:val="en-GB"/>
        </w:rPr>
        <w:t xml:space="preserve">Companies should proactively support and encourage fathers to utilise their paternity and childcare leave. </w:t>
      </w:r>
      <w:r w:rsidR="444A49CA" w:rsidRPr="0D8BA7B7">
        <w:rPr>
          <w:highlight w:val="white"/>
          <w:lang w:val="en-GB"/>
        </w:rPr>
        <w:t>A</w:t>
      </w:r>
      <w:r w:rsidR="5D6EF54B" w:rsidRPr="0D8BA7B7">
        <w:rPr>
          <w:highlight w:val="white"/>
          <w:lang w:val="en-GB"/>
        </w:rPr>
        <w:t>lmost</w:t>
      </w:r>
      <w:r w:rsidR="00F55094" w:rsidRPr="0D8BA7B7">
        <w:rPr>
          <w:highlight w:val="white"/>
          <w:lang w:val="en-GB"/>
        </w:rPr>
        <w:t xml:space="preserve"> half of respondents are in</w:t>
      </w:r>
      <w:r w:rsidR="46A755D3" w:rsidRPr="0D8BA7B7">
        <w:rPr>
          <w:highlight w:val="white"/>
          <w:lang w:val="en-GB"/>
        </w:rPr>
        <w:t xml:space="preserve"> </w:t>
      </w:r>
      <w:r w:rsidR="21A2DDFB" w:rsidRPr="0D8BA7B7">
        <w:rPr>
          <w:highlight w:val="white"/>
          <w:lang w:val="en-GB"/>
        </w:rPr>
        <w:t>support of equal parental leave as revealed by a survey by Indeed in 2023.</w:t>
      </w:r>
      <w:r w:rsidRPr="0D8BA7B7">
        <w:rPr>
          <w:rStyle w:val="FootnoteReference"/>
          <w:highlight w:val="white"/>
          <w:lang w:val="en-GB"/>
        </w:rPr>
        <w:footnoteReference w:id="7"/>
      </w:r>
    </w:p>
    <w:p w14:paraId="32397E29" w14:textId="43B6701C" w:rsidR="0D8BA7B7" w:rsidRDefault="0D8BA7B7" w:rsidP="0D8BA7B7">
      <w:pPr>
        <w:jc w:val="both"/>
        <w:rPr>
          <w:highlight w:val="white"/>
          <w:lang w:val="en-GB"/>
        </w:rPr>
      </w:pPr>
    </w:p>
    <w:p w14:paraId="43D62314" w14:textId="18E439A9" w:rsidR="4B05E788" w:rsidRDefault="007D3A9A" w:rsidP="0D8BA7B7">
      <w:pPr>
        <w:jc w:val="both"/>
        <w:rPr>
          <w:highlight w:val="white"/>
          <w:lang w:val="en-GB"/>
        </w:rPr>
      </w:pPr>
      <w:r>
        <w:rPr>
          <w:highlight w:val="white"/>
          <w:lang w:val="en-GB"/>
        </w:rPr>
        <w:t>G</w:t>
      </w:r>
      <w:r w:rsidR="4B05E788" w:rsidRPr="0D8BA7B7">
        <w:rPr>
          <w:highlight w:val="white"/>
          <w:lang w:val="en-GB"/>
        </w:rPr>
        <w:t xml:space="preserve">iven the rapidly increasing ageing population in Singapore, </w:t>
      </w:r>
      <w:r>
        <w:rPr>
          <w:highlight w:val="white"/>
          <w:lang w:val="en-GB"/>
        </w:rPr>
        <w:t>p</w:t>
      </w:r>
      <w:r w:rsidR="4B05E788" w:rsidRPr="0D8BA7B7">
        <w:rPr>
          <w:highlight w:val="white"/>
          <w:lang w:val="en-GB"/>
        </w:rPr>
        <w:t xml:space="preserve">arents are also finding themselves </w:t>
      </w:r>
      <w:r w:rsidR="00442301">
        <w:rPr>
          <w:highlight w:val="white"/>
          <w:lang w:val="en-GB"/>
        </w:rPr>
        <w:t>sandwiched</w:t>
      </w:r>
      <w:r w:rsidR="272C2B7C" w:rsidRPr="0D8BA7B7">
        <w:rPr>
          <w:highlight w:val="white"/>
          <w:lang w:val="en-GB"/>
        </w:rPr>
        <w:t xml:space="preserve"> </w:t>
      </w:r>
      <w:r w:rsidR="00E10654">
        <w:rPr>
          <w:highlight w:val="white"/>
          <w:lang w:val="en-GB"/>
        </w:rPr>
        <w:t xml:space="preserve">in caring </w:t>
      </w:r>
      <w:r w:rsidR="272C2B7C" w:rsidRPr="0D8BA7B7">
        <w:rPr>
          <w:highlight w:val="white"/>
          <w:lang w:val="en-GB"/>
        </w:rPr>
        <w:t>for their aged parents</w:t>
      </w:r>
      <w:r w:rsidR="00E10654">
        <w:rPr>
          <w:highlight w:val="white"/>
          <w:lang w:val="en-GB"/>
        </w:rPr>
        <w:t xml:space="preserve"> at the same time</w:t>
      </w:r>
      <w:r w:rsidR="272C2B7C" w:rsidRPr="0D8BA7B7">
        <w:rPr>
          <w:highlight w:val="white"/>
          <w:lang w:val="en-GB"/>
        </w:rPr>
        <w:t xml:space="preserve">. </w:t>
      </w:r>
      <w:r w:rsidR="005712CE">
        <w:rPr>
          <w:highlight w:val="white"/>
          <w:lang w:val="en-GB"/>
        </w:rPr>
        <w:t>Paid</w:t>
      </w:r>
      <w:r w:rsidR="2475F5DF" w:rsidRPr="0D8BA7B7">
        <w:rPr>
          <w:highlight w:val="white"/>
          <w:lang w:val="en-GB"/>
        </w:rPr>
        <w:t xml:space="preserve"> family care leave should be introduced to </w:t>
      </w:r>
      <w:r w:rsidR="00941AD1">
        <w:rPr>
          <w:highlight w:val="white"/>
          <w:lang w:val="en-GB"/>
        </w:rPr>
        <w:t>support the caregiving needs</w:t>
      </w:r>
      <w:r w:rsidR="00AC7E18">
        <w:rPr>
          <w:highlight w:val="white"/>
          <w:lang w:val="en-GB"/>
        </w:rPr>
        <w:t xml:space="preserve"> of the family</w:t>
      </w:r>
      <w:r w:rsidR="19F00DCD" w:rsidRPr="0D8BA7B7">
        <w:rPr>
          <w:highlight w:val="white"/>
          <w:lang w:val="en-GB"/>
        </w:rPr>
        <w:t xml:space="preserve">, </w:t>
      </w:r>
      <w:r w:rsidR="005712CE">
        <w:rPr>
          <w:highlight w:val="white"/>
          <w:lang w:val="en-GB"/>
        </w:rPr>
        <w:t>covering</w:t>
      </w:r>
      <w:r w:rsidR="19F00DCD" w:rsidRPr="0D8BA7B7">
        <w:rPr>
          <w:highlight w:val="white"/>
          <w:lang w:val="en-GB"/>
        </w:rPr>
        <w:t xml:space="preserve"> both children and the elderly. </w:t>
      </w:r>
    </w:p>
    <w:p w14:paraId="5043CB0F" w14:textId="451FE74D" w:rsidR="00E4116E" w:rsidRPr="001A06F1" w:rsidRDefault="00E4116E" w:rsidP="04C2B1B6">
      <w:pPr>
        <w:jc w:val="both"/>
        <w:rPr>
          <w:highlight w:val="white"/>
          <w:lang w:val="en-GB"/>
        </w:rPr>
      </w:pPr>
    </w:p>
    <w:p w14:paraId="75C38AEC" w14:textId="6485494A" w:rsidR="005F40F8" w:rsidRDefault="005F40F8" w:rsidP="00CB79DD">
      <w:pPr>
        <w:pStyle w:val="Heading2"/>
        <w:numPr>
          <w:ilvl w:val="0"/>
          <w:numId w:val="9"/>
        </w:numPr>
        <w:rPr>
          <w:lang w:val="en-GB"/>
        </w:rPr>
      </w:pPr>
      <w:bookmarkStart w:id="13" w:name="_Toc152638779"/>
      <w:bookmarkStart w:id="14" w:name="_Toc1677029751"/>
      <w:r w:rsidRPr="537BC74F">
        <w:rPr>
          <w:lang w:val="en-GB"/>
        </w:rPr>
        <w:t>Women as Leaders and Role Models</w:t>
      </w:r>
      <w:bookmarkEnd w:id="13"/>
      <w:bookmarkEnd w:id="14"/>
    </w:p>
    <w:p w14:paraId="15E00482" w14:textId="726DE43F" w:rsidR="647A3BE7" w:rsidRDefault="647A3BE7" w:rsidP="04C2B1B6">
      <w:pPr>
        <w:jc w:val="both"/>
        <w:rPr>
          <w:lang w:val="en-GB"/>
        </w:rPr>
      </w:pPr>
      <w:r w:rsidRPr="04C2B1B6">
        <w:rPr>
          <w:lang w:val="en-GB"/>
        </w:rPr>
        <w:t>The Reykjavik Index for Leadership</w:t>
      </w:r>
      <w:r w:rsidRPr="04C2B1B6">
        <w:rPr>
          <w:vertAlign w:val="superscript"/>
          <w:lang w:val="en-GB"/>
        </w:rPr>
        <w:footnoteReference w:id="8"/>
      </w:r>
      <w:r w:rsidRPr="04C2B1B6">
        <w:rPr>
          <w:lang w:val="en-GB"/>
        </w:rPr>
        <w:t xml:space="preserve"> conducted for the first time in Singapore in 2022 cited that women are still seen to be better suited for leadership in stereotypically feminine/female-dominated industries – namely childcare, fashion and beauty.</w:t>
      </w:r>
    </w:p>
    <w:p w14:paraId="5B65B49A" w14:textId="2DCDEA87" w:rsidR="04C2B1B6" w:rsidRDefault="04C2B1B6" w:rsidP="04C2B1B6">
      <w:pPr>
        <w:jc w:val="both"/>
        <w:rPr>
          <w:highlight w:val="white"/>
          <w:lang w:val="en-GB"/>
        </w:rPr>
      </w:pPr>
    </w:p>
    <w:p w14:paraId="62BB863D" w14:textId="3D2F7B1C" w:rsidR="677A386D" w:rsidRDefault="0090147E" w:rsidP="04C2B1B6">
      <w:pPr>
        <w:jc w:val="both"/>
        <w:rPr>
          <w:highlight w:val="white"/>
          <w:lang w:val="en-GB"/>
        </w:rPr>
      </w:pPr>
      <w:r>
        <w:rPr>
          <w:highlight w:val="white"/>
          <w:lang w:val="en-GB"/>
        </w:rPr>
        <w:t>For w</w:t>
      </w:r>
      <w:r w:rsidR="322C8A76" w:rsidRPr="04C2B1B6">
        <w:rPr>
          <w:highlight w:val="white"/>
          <w:lang w:val="en-GB"/>
        </w:rPr>
        <w:t>omen</w:t>
      </w:r>
      <w:r w:rsidR="143532AC" w:rsidRPr="04C2B1B6">
        <w:rPr>
          <w:highlight w:val="white"/>
          <w:lang w:val="en-GB"/>
        </w:rPr>
        <w:t xml:space="preserve"> </w:t>
      </w:r>
      <w:r w:rsidR="73AE2625" w:rsidRPr="04C2B1B6">
        <w:rPr>
          <w:highlight w:val="white"/>
          <w:lang w:val="en-GB"/>
        </w:rPr>
        <w:t xml:space="preserve">who </w:t>
      </w:r>
      <w:r w:rsidR="2F457720" w:rsidRPr="04C2B1B6">
        <w:rPr>
          <w:highlight w:val="white"/>
          <w:lang w:val="en-GB"/>
        </w:rPr>
        <w:t xml:space="preserve">have been </w:t>
      </w:r>
      <w:r w:rsidR="73AE2625" w:rsidRPr="04C2B1B6">
        <w:rPr>
          <w:highlight w:val="white"/>
          <w:lang w:val="en-GB"/>
        </w:rPr>
        <w:t xml:space="preserve">making waves in </w:t>
      </w:r>
      <w:r w:rsidR="008924AF">
        <w:rPr>
          <w:highlight w:val="white"/>
          <w:lang w:val="en-GB"/>
        </w:rPr>
        <w:t>male-dominated</w:t>
      </w:r>
      <w:r w:rsidR="73AE2625" w:rsidRPr="04C2B1B6">
        <w:rPr>
          <w:highlight w:val="white"/>
          <w:lang w:val="en-GB"/>
        </w:rPr>
        <w:t xml:space="preserve"> sectors</w:t>
      </w:r>
      <w:r>
        <w:rPr>
          <w:highlight w:val="white"/>
          <w:lang w:val="en-GB"/>
        </w:rPr>
        <w:t xml:space="preserve">, </w:t>
      </w:r>
      <w:r w:rsidR="00D91B2D">
        <w:rPr>
          <w:highlight w:val="white"/>
          <w:lang w:val="en-GB"/>
        </w:rPr>
        <w:t>there is a lack of</w:t>
      </w:r>
      <w:r w:rsidR="143532AC" w:rsidRPr="04C2B1B6">
        <w:rPr>
          <w:highlight w:val="white"/>
          <w:lang w:val="en-GB"/>
        </w:rPr>
        <w:t xml:space="preserve"> </w:t>
      </w:r>
      <w:r w:rsidR="00BE2233">
        <w:rPr>
          <w:highlight w:val="white"/>
          <w:lang w:val="en-GB"/>
        </w:rPr>
        <w:t>visibility an</w:t>
      </w:r>
      <w:r w:rsidR="00D77342">
        <w:rPr>
          <w:highlight w:val="white"/>
          <w:lang w:val="en-GB"/>
        </w:rPr>
        <w:t>d</w:t>
      </w:r>
      <w:r w:rsidR="00BE2233">
        <w:rPr>
          <w:highlight w:val="white"/>
          <w:lang w:val="en-GB"/>
        </w:rPr>
        <w:t xml:space="preserve"> </w:t>
      </w:r>
      <w:r w:rsidR="143532AC" w:rsidRPr="04C2B1B6">
        <w:rPr>
          <w:highlight w:val="white"/>
          <w:lang w:val="en-GB"/>
        </w:rPr>
        <w:t xml:space="preserve">recognition for </w:t>
      </w:r>
      <w:r w:rsidR="46CCAB06" w:rsidRPr="04C2B1B6">
        <w:rPr>
          <w:highlight w:val="white"/>
          <w:lang w:val="en-GB"/>
        </w:rPr>
        <w:t xml:space="preserve">their </w:t>
      </w:r>
      <w:r w:rsidR="143532AC" w:rsidRPr="04C2B1B6">
        <w:rPr>
          <w:highlight w:val="white"/>
          <w:lang w:val="en-GB"/>
        </w:rPr>
        <w:t>accomplishments</w:t>
      </w:r>
      <w:r w:rsidR="00912F6E">
        <w:rPr>
          <w:highlight w:val="white"/>
          <w:lang w:val="en-GB"/>
        </w:rPr>
        <w:t xml:space="preserve">. </w:t>
      </w:r>
    </w:p>
    <w:p w14:paraId="28BE4DED" w14:textId="6A434DCF" w:rsidR="04C2B1B6" w:rsidRDefault="04C2B1B6" w:rsidP="04C2B1B6">
      <w:pPr>
        <w:jc w:val="both"/>
        <w:rPr>
          <w:highlight w:val="white"/>
          <w:lang w:val="en-GB"/>
        </w:rPr>
      </w:pPr>
    </w:p>
    <w:p w14:paraId="47A1223F" w14:textId="02509998" w:rsidR="00E4116E" w:rsidRPr="001A06F1" w:rsidRDefault="26C42088" w:rsidP="04C2B1B6">
      <w:pPr>
        <w:jc w:val="both"/>
        <w:rPr>
          <w:highlight w:val="white"/>
          <w:lang w:val="en-GB"/>
        </w:rPr>
      </w:pPr>
      <w:r w:rsidRPr="04C2B1B6">
        <w:rPr>
          <w:highlight w:val="white"/>
          <w:lang w:val="en-GB"/>
        </w:rPr>
        <w:t>T</w:t>
      </w:r>
      <w:r w:rsidR="582DF812" w:rsidRPr="04C2B1B6">
        <w:rPr>
          <w:highlight w:val="white"/>
          <w:lang w:val="en-GB"/>
        </w:rPr>
        <w:t xml:space="preserve">he proposal </w:t>
      </w:r>
      <w:r w:rsidR="14BD3971" w:rsidRPr="04C2B1B6">
        <w:rPr>
          <w:highlight w:val="white"/>
          <w:lang w:val="en-GB"/>
        </w:rPr>
        <w:t>in SCWO’s Conversations</w:t>
      </w:r>
      <w:r w:rsidRPr="04C2B1B6">
        <w:rPr>
          <w:rStyle w:val="FootnoteReference"/>
          <w:highlight w:val="white"/>
          <w:lang w:val="en-GB"/>
        </w:rPr>
        <w:footnoteReference w:id="9"/>
      </w:r>
      <w:r w:rsidR="14BD3971" w:rsidRPr="04C2B1B6">
        <w:rPr>
          <w:highlight w:val="white"/>
          <w:lang w:val="en-GB"/>
        </w:rPr>
        <w:t xml:space="preserve"> report</w:t>
      </w:r>
      <w:r w:rsidR="582DF812" w:rsidRPr="04C2B1B6">
        <w:rPr>
          <w:highlight w:val="white"/>
          <w:lang w:val="en-GB"/>
        </w:rPr>
        <w:t xml:space="preserve"> to establish a garden in Singapore dedicated to women to recognise their contributions to the nation was endorsed by the Prime Minister and will include elements of the Singapore Women’s Hall of Fame.</w:t>
      </w:r>
      <w:r w:rsidR="46D3B3C2" w:rsidRPr="04C2B1B6">
        <w:rPr>
          <w:highlight w:val="white"/>
          <w:lang w:val="en-GB"/>
        </w:rPr>
        <w:t xml:space="preserve"> </w:t>
      </w:r>
      <w:r w:rsidR="5EE8A74A" w:rsidRPr="04C2B1B6">
        <w:rPr>
          <w:highlight w:val="white"/>
          <w:lang w:val="en-GB"/>
        </w:rPr>
        <w:t>The SWHF is Singapore’s premier award for women who have made</w:t>
      </w:r>
      <w:r w:rsidR="005712CE">
        <w:rPr>
          <w:highlight w:val="white"/>
          <w:lang w:val="en-GB"/>
        </w:rPr>
        <w:t xml:space="preserve"> </w:t>
      </w:r>
      <w:r w:rsidR="5EE8A74A" w:rsidRPr="04C2B1B6">
        <w:rPr>
          <w:highlight w:val="white"/>
          <w:lang w:val="en-GB"/>
        </w:rPr>
        <w:t>an impact on our nation</w:t>
      </w:r>
      <w:r w:rsidR="005712CE">
        <w:rPr>
          <w:highlight w:val="white"/>
          <w:lang w:val="en-GB"/>
        </w:rPr>
        <w:t xml:space="preserve"> and </w:t>
      </w:r>
      <w:r w:rsidR="4982E0A3" w:rsidRPr="04C2B1B6">
        <w:rPr>
          <w:highlight w:val="white"/>
          <w:lang w:val="en-GB"/>
        </w:rPr>
        <w:t>bring their stories to the forefront</w:t>
      </w:r>
      <w:r w:rsidR="005712CE">
        <w:rPr>
          <w:highlight w:val="white"/>
          <w:lang w:val="en-GB"/>
        </w:rPr>
        <w:t xml:space="preserve">, </w:t>
      </w:r>
      <w:r w:rsidR="4982E0A3" w:rsidRPr="04C2B1B6">
        <w:rPr>
          <w:highlight w:val="white"/>
          <w:lang w:val="en-GB"/>
        </w:rPr>
        <w:t>debunk</w:t>
      </w:r>
      <w:r w:rsidR="00652D2F">
        <w:rPr>
          <w:highlight w:val="white"/>
          <w:lang w:val="en-GB"/>
        </w:rPr>
        <w:t>ing</w:t>
      </w:r>
      <w:r w:rsidR="4982E0A3" w:rsidRPr="04C2B1B6">
        <w:rPr>
          <w:highlight w:val="white"/>
          <w:lang w:val="en-GB"/>
        </w:rPr>
        <w:t xml:space="preserve"> the myth that women are not suitable for leadership and success</w:t>
      </w:r>
      <w:r w:rsidR="5EE8A74A" w:rsidRPr="04C2B1B6">
        <w:rPr>
          <w:highlight w:val="white"/>
          <w:lang w:val="en-GB"/>
        </w:rPr>
        <w:t xml:space="preserve">. </w:t>
      </w:r>
    </w:p>
    <w:p w14:paraId="4943BA5C" w14:textId="2C1427AE" w:rsidR="00E4116E" w:rsidRPr="001A06F1" w:rsidRDefault="00E4116E" w:rsidP="04C2B1B6">
      <w:pPr>
        <w:jc w:val="both"/>
        <w:rPr>
          <w:highlight w:val="white"/>
          <w:lang w:val="en-GB"/>
        </w:rPr>
      </w:pPr>
    </w:p>
    <w:p w14:paraId="07459315" w14:textId="54CCBB3A" w:rsidR="00E4116E" w:rsidRPr="001A06F1" w:rsidRDefault="582DF812" w:rsidP="04C2B1B6">
      <w:pPr>
        <w:jc w:val="both"/>
        <w:rPr>
          <w:highlight w:val="white"/>
          <w:lang w:val="en-GB"/>
        </w:rPr>
      </w:pPr>
      <w:r w:rsidRPr="6DC2480E">
        <w:rPr>
          <w:highlight w:val="white"/>
          <w:lang w:val="en-GB"/>
        </w:rPr>
        <w:t xml:space="preserve">We recommend the Government consider SCWO’s proposal </w:t>
      </w:r>
      <w:r w:rsidR="779464A1" w:rsidRPr="6DC2480E">
        <w:rPr>
          <w:highlight w:val="white"/>
          <w:lang w:val="en-GB"/>
        </w:rPr>
        <w:t xml:space="preserve">from the same report </w:t>
      </w:r>
      <w:r w:rsidRPr="6DC2480E">
        <w:rPr>
          <w:highlight w:val="white"/>
          <w:lang w:val="en-GB"/>
        </w:rPr>
        <w:t>to also name roads after trailblazing Singapore women.</w:t>
      </w:r>
      <w:r w:rsidR="5E253C9A" w:rsidRPr="6DC2480E">
        <w:rPr>
          <w:highlight w:val="white"/>
          <w:lang w:val="en-GB"/>
        </w:rPr>
        <w:t xml:space="preserve"> There are, reportedly, some 540 roads in Singapore named after men, but only about 40 named after women.</w:t>
      </w:r>
      <w:r w:rsidR="30D727CE" w:rsidRPr="6DC2480E">
        <w:rPr>
          <w:highlight w:val="white"/>
          <w:lang w:val="en-GB"/>
        </w:rPr>
        <w:t xml:space="preserve"> </w:t>
      </w:r>
      <w:r w:rsidR="5E253C9A" w:rsidRPr="6DC2480E">
        <w:rPr>
          <w:highlight w:val="white"/>
          <w:lang w:val="en-GB"/>
        </w:rPr>
        <w:t>There are many more women who have contributed in significant ways to Singapore’s development. We now have 19</w:t>
      </w:r>
      <w:r w:rsidR="6CE6A3A7" w:rsidRPr="6DC2480E">
        <w:rPr>
          <w:highlight w:val="white"/>
          <w:lang w:val="en-GB"/>
        </w:rPr>
        <w:t xml:space="preserve">2 </w:t>
      </w:r>
      <w:r w:rsidR="5E253C9A" w:rsidRPr="6DC2480E">
        <w:rPr>
          <w:highlight w:val="white"/>
          <w:lang w:val="en-GB"/>
        </w:rPr>
        <w:t>women</w:t>
      </w:r>
      <w:r w:rsidR="37FFCF1C" w:rsidRPr="6DC2480E">
        <w:rPr>
          <w:highlight w:val="white"/>
          <w:lang w:val="en-GB"/>
        </w:rPr>
        <w:t xml:space="preserve"> inducted</w:t>
      </w:r>
      <w:r w:rsidR="5E253C9A" w:rsidRPr="6DC2480E">
        <w:rPr>
          <w:highlight w:val="white"/>
          <w:lang w:val="en-GB"/>
        </w:rPr>
        <w:t xml:space="preserve"> in the </w:t>
      </w:r>
      <w:r w:rsidR="6AFA7127" w:rsidRPr="6DC2480E">
        <w:rPr>
          <w:highlight w:val="white"/>
          <w:lang w:val="en-GB"/>
        </w:rPr>
        <w:t>SWHF representing different areas of society</w:t>
      </w:r>
      <w:r w:rsidR="5E253C9A" w:rsidRPr="6DC2480E">
        <w:rPr>
          <w:highlight w:val="white"/>
          <w:lang w:val="en-GB"/>
        </w:rPr>
        <w:t xml:space="preserve">. </w:t>
      </w:r>
    </w:p>
    <w:p w14:paraId="3918CF95" w14:textId="77777777" w:rsidR="001B543F" w:rsidRDefault="001B543F">
      <w:pPr>
        <w:rPr>
          <w:b/>
          <w:lang w:val="en-GB"/>
        </w:rPr>
      </w:pPr>
      <w:bookmarkStart w:id="15" w:name="_bykccamx0p6w"/>
      <w:bookmarkStart w:id="16" w:name="_Toc152638781"/>
      <w:bookmarkStart w:id="17" w:name="_Toc227043261"/>
      <w:bookmarkEnd w:id="15"/>
      <w:r>
        <w:rPr>
          <w:lang w:val="en-GB"/>
        </w:rPr>
        <w:br w:type="page"/>
      </w:r>
    </w:p>
    <w:p w14:paraId="6DBF8634" w14:textId="7A94CA10" w:rsidR="00E4116E" w:rsidRPr="001A06F1" w:rsidRDefault="005F40F8" w:rsidP="04C2B1B6">
      <w:pPr>
        <w:pStyle w:val="Heading1"/>
        <w:rPr>
          <w:lang w:val="en-GB"/>
        </w:rPr>
      </w:pPr>
      <w:r w:rsidRPr="537BC74F">
        <w:rPr>
          <w:lang w:val="en-GB"/>
        </w:rPr>
        <w:lastRenderedPageBreak/>
        <w:t>ARTICLE 7</w:t>
      </w:r>
      <w:bookmarkEnd w:id="16"/>
      <w:bookmarkEnd w:id="17"/>
    </w:p>
    <w:p w14:paraId="144A5D23" w14:textId="77777777" w:rsidR="00E4116E" w:rsidRPr="001A06F1" w:rsidRDefault="00E4116E">
      <w:pPr>
        <w:rPr>
          <w:lang w:val="en-GB"/>
        </w:rPr>
      </w:pPr>
    </w:p>
    <w:p w14:paraId="13CD89EC" w14:textId="37C170BD" w:rsidR="64FA5E4C" w:rsidRDefault="3A6232FD" w:rsidP="00CB79DD">
      <w:pPr>
        <w:pStyle w:val="Heading2"/>
        <w:numPr>
          <w:ilvl w:val="0"/>
          <w:numId w:val="6"/>
        </w:numPr>
        <w:rPr>
          <w:lang w:val="en-GB"/>
        </w:rPr>
      </w:pPr>
      <w:bookmarkStart w:id="18" w:name="_Toc1305642888"/>
      <w:r w:rsidRPr="537BC74F">
        <w:rPr>
          <w:lang w:val="en-GB"/>
        </w:rPr>
        <w:t>Women on Boards</w:t>
      </w:r>
      <w:bookmarkEnd w:id="18"/>
    </w:p>
    <w:p w14:paraId="5B243CDD" w14:textId="56823DBC" w:rsidR="00E4116E" w:rsidRPr="001A06F1" w:rsidRDefault="582DF812">
      <w:pPr>
        <w:jc w:val="both"/>
        <w:rPr>
          <w:highlight w:val="white"/>
          <w:lang w:val="en-GB"/>
        </w:rPr>
      </w:pPr>
      <w:r w:rsidRPr="001A06F1">
        <w:rPr>
          <w:highlight w:val="white"/>
          <w:lang w:val="en-GB"/>
        </w:rPr>
        <w:t>We acknowledge the progress of women in leadership and the action plans proposed in the White Paper</w:t>
      </w:r>
      <w:r w:rsidR="005F40F8" w:rsidRPr="001A06F1">
        <w:rPr>
          <w:highlight w:val="white"/>
          <w:vertAlign w:val="superscript"/>
          <w:lang w:val="en-GB"/>
        </w:rPr>
        <w:footnoteReference w:id="10"/>
      </w:r>
      <w:r w:rsidRPr="001A06F1">
        <w:rPr>
          <w:highlight w:val="white"/>
          <w:lang w:val="en-GB"/>
        </w:rPr>
        <w:t>. However, more can be done to encourage collaboration and partnership amongst private and public organisations to accelerate the momentum of women's</w:t>
      </w:r>
      <w:r w:rsidR="7BF65384" w:rsidRPr="001A06F1">
        <w:rPr>
          <w:highlight w:val="white"/>
          <w:lang w:val="en-GB"/>
        </w:rPr>
        <w:t xml:space="preserve"> </w:t>
      </w:r>
      <w:r w:rsidRPr="001A06F1">
        <w:rPr>
          <w:highlight w:val="white"/>
          <w:lang w:val="en-GB"/>
        </w:rPr>
        <w:t xml:space="preserve">representation on boards </w:t>
      </w:r>
      <w:r w:rsidR="4C652519" w:rsidRPr="001A06F1">
        <w:rPr>
          <w:highlight w:val="white"/>
          <w:lang w:val="en-GB"/>
        </w:rPr>
        <w:t>everywhere</w:t>
      </w:r>
      <w:r w:rsidR="14A0133B" w:rsidRPr="001A06F1">
        <w:rPr>
          <w:highlight w:val="white"/>
          <w:lang w:val="en-GB"/>
        </w:rPr>
        <w:t xml:space="preserve"> – </w:t>
      </w:r>
      <w:r w:rsidRPr="001A06F1">
        <w:rPr>
          <w:highlight w:val="white"/>
          <w:lang w:val="en-GB"/>
        </w:rPr>
        <w:t>an issue that concerted efforts by programmes such as SCWO’s BoardAgender</w:t>
      </w:r>
      <w:r w:rsidR="005F40F8" w:rsidRPr="001A06F1">
        <w:rPr>
          <w:highlight w:val="white"/>
          <w:vertAlign w:val="superscript"/>
          <w:lang w:val="en-GB"/>
        </w:rPr>
        <w:footnoteReference w:id="11"/>
      </w:r>
      <w:r w:rsidRPr="001A06F1">
        <w:rPr>
          <w:highlight w:val="white"/>
          <w:lang w:val="en-GB"/>
        </w:rPr>
        <w:t xml:space="preserve"> aims to support. </w:t>
      </w:r>
    </w:p>
    <w:p w14:paraId="527DE617" w14:textId="2CD19FFC" w:rsidR="04C2B1B6" w:rsidRDefault="04C2B1B6" w:rsidP="04C2B1B6">
      <w:pPr>
        <w:jc w:val="both"/>
        <w:rPr>
          <w:highlight w:val="white"/>
          <w:lang w:val="en-GB"/>
        </w:rPr>
      </w:pPr>
    </w:p>
    <w:p w14:paraId="4F563D6E" w14:textId="09980E96" w:rsidR="00E4116E" w:rsidRPr="001A06F1" w:rsidRDefault="582DF812" w:rsidP="5500DE91">
      <w:pPr>
        <w:jc w:val="both"/>
        <w:rPr>
          <w:highlight w:val="white"/>
          <w:lang w:val="en-GB"/>
        </w:rPr>
      </w:pPr>
      <w:r w:rsidRPr="0D329EC3">
        <w:rPr>
          <w:highlight w:val="white"/>
          <w:lang w:val="en-GB"/>
        </w:rPr>
        <w:t xml:space="preserve">It is crucial to build a sustainable pipeline of next-generation board-ready women. The state should </w:t>
      </w:r>
      <w:bookmarkStart w:id="19" w:name="_Int_QaXxdCnP"/>
      <w:proofErr w:type="gramStart"/>
      <w:r w:rsidRPr="0D329EC3">
        <w:rPr>
          <w:highlight w:val="white"/>
          <w:lang w:val="en-GB"/>
        </w:rPr>
        <w:t>look into</w:t>
      </w:r>
      <w:bookmarkEnd w:id="19"/>
      <w:proofErr w:type="gramEnd"/>
      <w:r w:rsidRPr="0D329EC3">
        <w:rPr>
          <w:highlight w:val="white"/>
          <w:lang w:val="en-GB"/>
        </w:rPr>
        <w:t xml:space="preserve"> initiatives such as mandating gender diversity disclosures by requiring all companies over a specific size (</w:t>
      </w:r>
      <w:r w:rsidR="005712CE" w:rsidRPr="0D329EC3">
        <w:rPr>
          <w:highlight w:val="white"/>
          <w:lang w:val="en-GB"/>
        </w:rPr>
        <w:t>e.g.,</w:t>
      </w:r>
      <w:r w:rsidRPr="0D329EC3">
        <w:rPr>
          <w:highlight w:val="white"/>
          <w:lang w:val="en-GB"/>
        </w:rPr>
        <w:t xml:space="preserve"> More than 100 staff) to disclose gender pipeline information to the government. </w:t>
      </w:r>
    </w:p>
    <w:p w14:paraId="1CE56DD5" w14:textId="78E9A8BA" w:rsidR="04C2B1B6" w:rsidRDefault="04C2B1B6" w:rsidP="04C2B1B6">
      <w:pPr>
        <w:jc w:val="both"/>
        <w:rPr>
          <w:lang w:val="en-GB"/>
        </w:rPr>
      </w:pPr>
    </w:p>
    <w:p w14:paraId="0065B988" w14:textId="240C1038" w:rsidR="14231177" w:rsidRDefault="14231177" w:rsidP="04C2B1B6">
      <w:pPr>
        <w:jc w:val="both"/>
        <w:rPr>
          <w:lang w:val="en-GB"/>
        </w:rPr>
      </w:pPr>
      <w:r w:rsidRPr="04C2B1B6">
        <w:rPr>
          <w:lang w:val="en-GB"/>
        </w:rPr>
        <w:t xml:space="preserve">There has been a </w:t>
      </w:r>
      <w:r w:rsidR="6377A1FF" w:rsidRPr="04C2B1B6">
        <w:rPr>
          <w:lang w:val="en-GB"/>
        </w:rPr>
        <w:t xml:space="preserve">significant </w:t>
      </w:r>
      <w:r w:rsidRPr="04C2B1B6">
        <w:rPr>
          <w:lang w:val="en-GB"/>
        </w:rPr>
        <w:t xml:space="preserve">improvement </w:t>
      </w:r>
      <w:r w:rsidR="42CA1498" w:rsidRPr="04C2B1B6">
        <w:rPr>
          <w:lang w:val="en-GB"/>
        </w:rPr>
        <w:t>in the</w:t>
      </w:r>
      <w:r w:rsidRPr="04C2B1B6">
        <w:rPr>
          <w:lang w:val="en-GB"/>
        </w:rPr>
        <w:t xml:space="preserve"> representation of women </w:t>
      </w:r>
      <w:r w:rsidR="46645EB0" w:rsidRPr="04C2B1B6">
        <w:rPr>
          <w:lang w:val="en-GB"/>
        </w:rPr>
        <w:t xml:space="preserve">on boards of </w:t>
      </w:r>
      <w:r w:rsidR="03E17DB9" w:rsidRPr="04C2B1B6">
        <w:rPr>
          <w:lang w:val="en-GB"/>
        </w:rPr>
        <w:t>the 100 primary-listed</w:t>
      </w:r>
      <w:r w:rsidRPr="04C2B1B6">
        <w:rPr>
          <w:lang w:val="en-GB"/>
        </w:rPr>
        <w:t xml:space="preserve"> </w:t>
      </w:r>
      <w:r w:rsidR="6E419FF1" w:rsidRPr="04C2B1B6">
        <w:rPr>
          <w:lang w:val="en-GB"/>
        </w:rPr>
        <w:t>companies since 2018</w:t>
      </w:r>
      <w:r w:rsidRPr="04C2B1B6">
        <w:rPr>
          <w:rStyle w:val="FootnoteReference"/>
          <w:lang w:val="en-GB"/>
        </w:rPr>
        <w:footnoteReference w:id="12"/>
      </w:r>
      <w:r w:rsidR="7B086365" w:rsidRPr="04C2B1B6">
        <w:rPr>
          <w:lang w:val="en-GB"/>
        </w:rPr>
        <w:t xml:space="preserve">. However, the growth of that on </w:t>
      </w:r>
      <w:r w:rsidR="3D567900" w:rsidRPr="04C2B1B6">
        <w:rPr>
          <w:lang w:val="en-GB"/>
        </w:rPr>
        <w:t>boards of the top 100 IPCs is declining, an increase of only 2</w:t>
      </w:r>
      <w:r w:rsidR="005712CE">
        <w:rPr>
          <w:lang w:val="en-GB"/>
        </w:rPr>
        <w:t xml:space="preserve">% </w:t>
      </w:r>
      <w:r w:rsidR="3D567900" w:rsidRPr="04C2B1B6">
        <w:rPr>
          <w:lang w:val="en-GB"/>
        </w:rPr>
        <w:t>since 2018.</w:t>
      </w:r>
      <w:r w:rsidR="4013DEFB" w:rsidRPr="04C2B1B6">
        <w:rPr>
          <w:lang w:val="en-GB"/>
        </w:rPr>
        <w:t xml:space="preserve"> T</w:t>
      </w:r>
      <w:r w:rsidR="3D567900" w:rsidRPr="04C2B1B6">
        <w:rPr>
          <w:lang w:val="en-GB"/>
        </w:rPr>
        <w:t xml:space="preserve">he SCWO </w:t>
      </w:r>
      <w:r w:rsidR="506FE28E" w:rsidRPr="04C2B1B6">
        <w:rPr>
          <w:lang w:val="en-GB"/>
        </w:rPr>
        <w:t xml:space="preserve">hopes to </w:t>
      </w:r>
      <w:r w:rsidRPr="04C2B1B6">
        <w:rPr>
          <w:lang w:val="en-GB"/>
        </w:rPr>
        <w:t xml:space="preserve">collaborate closely with </w:t>
      </w:r>
      <w:r w:rsidR="39478272" w:rsidRPr="04C2B1B6">
        <w:rPr>
          <w:lang w:val="en-GB"/>
        </w:rPr>
        <w:t xml:space="preserve">the </w:t>
      </w:r>
      <w:r w:rsidRPr="04C2B1B6">
        <w:rPr>
          <w:lang w:val="en-GB"/>
        </w:rPr>
        <w:t>CBD</w:t>
      </w:r>
      <w:r w:rsidR="57F12693" w:rsidRPr="04C2B1B6">
        <w:rPr>
          <w:lang w:val="en-GB"/>
        </w:rPr>
        <w:t xml:space="preserve"> to </w:t>
      </w:r>
      <w:r w:rsidR="011F044A" w:rsidRPr="04C2B1B6">
        <w:rPr>
          <w:lang w:val="en-GB"/>
        </w:rPr>
        <w:t xml:space="preserve">support </w:t>
      </w:r>
      <w:r w:rsidR="57E391BF" w:rsidRPr="04C2B1B6">
        <w:rPr>
          <w:lang w:val="en-GB"/>
        </w:rPr>
        <w:t>this movement.</w:t>
      </w:r>
    </w:p>
    <w:p w14:paraId="637805D2" w14:textId="6A6714BC" w:rsidR="00E4116E" w:rsidRPr="001A06F1" w:rsidRDefault="00E4116E" w:rsidP="04C2B1B6">
      <w:pPr>
        <w:jc w:val="both"/>
        <w:rPr>
          <w:highlight w:val="white"/>
          <w:lang w:val="en-GB"/>
        </w:rPr>
      </w:pPr>
    </w:p>
    <w:p w14:paraId="607DD0D3" w14:textId="303B5E14" w:rsidR="00E4116E" w:rsidRPr="001A06F1" w:rsidRDefault="583461E2" w:rsidP="04C2B1B6">
      <w:pPr>
        <w:jc w:val="both"/>
        <w:rPr>
          <w:highlight w:val="white"/>
          <w:lang w:val="en-GB"/>
        </w:rPr>
      </w:pPr>
      <w:r w:rsidRPr="04C2B1B6">
        <w:rPr>
          <w:highlight w:val="white"/>
          <w:lang w:val="en-GB"/>
        </w:rPr>
        <w:t>Younger women should also be encouraged and exposed to tak</w:t>
      </w:r>
      <w:r w:rsidR="00391C50">
        <w:rPr>
          <w:highlight w:val="white"/>
          <w:lang w:val="en-GB"/>
        </w:rPr>
        <w:t>e</w:t>
      </w:r>
      <w:r w:rsidRPr="04C2B1B6">
        <w:rPr>
          <w:highlight w:val="white"/>
          <w:lang w:val="en-GB"/>
        </w:rPr>
        <w:t xml:space="preserve"> up committee and board work starting at university - such as student unions - and continuing whilst at work. Encouraging aspiring female directors to step up is also instrumental, such as by awarding scholarships to aspiring women directors to financially support them in director training.</w:t>
      </w:r>
    </w:p>
    <w:p w14:paraId="71382BD0" w14:textId="31B01436" w:rsidR="00E4116E" w:rsidRPr="001A06F1" w:rsidRDefault="00E4116E" w:rsidP="04C2B1B6">
      <w:pPr>
        <w:jc w:val="both"/>
        <w:rPr>
          <w:lang w:val="en-GB"/>
        </w:rPr>
      </w:pPr>
    </w:p>
    <w:p w14:paraId="5B6319A1" w14:textId="6EAB460A" w:rsidR="00E4116E" w:rsidRPr="001A06F1" w:rsidRDefault="52CEFF64" w:rsidP="00CB79DD">
      <w:pPr>
        <w:pStyle w:val="Heading2"/>
        <w:numPr>
          <w:ilvl w:val="0"/>
          <w:numId w:val="6"/>
        </w:numPr>
        <w:rPr>
          <w:lang w:val="en-GB"/>
        </w:rPr>
      </w:pPr>
      <w:bookmarkStart w:id="20" w:name="_Toc1661024777"/>
      <w:r w:rsidRPr="537BC74F">
        <w:rPr>
          <w:lang w:val="en-GB"/>
        </w:rPr>
        <w:t>Women in Politics</w:t>
      </w:r>
      <w:bookmarkEnd w:id="20"/>
    </w:p>
    <w:p w14:paraId="04592D71" w14:textId="56B3FC10" w:rsidR="00E4116E" w:rsidRDefault="582DF812" w:rsidP="5500DE91">
      <w:pPr>
        <w:jc w:val="both"/>
        <w:rPr>
          <w:highlight w:val="white"/>
          <w:lang w:val="en-GB"/>
        </w:rPr>
      </w:pPr>
      <w:r w:rsidRPr="001A06F1">
        <w:rPr>
          <w:highlight w:val="white"/>
          <w:lang w:val="en-GB"/>
        </w:rPr>
        <w:t>There should also be a larger representation of women politicians in the parliament. Our current 31% women representation in the parliament</w:t>
      </w:r>
      <w:r w:rsidR="00244506" w:rsidRPr="001A06F1">
        <w:rPr>
          <w:highlight w:val="white"/>
          <w:vertAlign w:val="superscript"/>
          <w:lang w:val="en-GB"/>
        </w:rPr>
        <w:footnoteReference w:id="13"/>
      </w:r>
      <w:r w:rsidRPr="001A06F1">
        <w:rPr>
          <w:highlight w:val="white"/>
          <w:lang w:val="en-GB"/>
        </w:rPr>
        <w:t xml:space="preserve"> </w:t>
      </w:r>
      <w:r w:rsidR="00244506">
        <w:rPr>
          <w:highlight w:val="white"/>
          <w:lang w:val="en-GB"/>
        </w:rPr>
        <w:t>is an</w:t>
      </w:r>
      <w:r w:rsidRPr="001A06F1">
        <w:rPr>
          <w:highlight w:val="white"/>
          <w:lang w:val="en-GB"/>
        </w:rPr>
        <w:t xml:space="preserve"> improvement </w:t>
      </w:r>
      <w:r w:rsidR="00244506">
        <w:rPr>
          <w:highlight w:val="white"/>
          <w:lang w:val="en-GB"/>
        </w:rPr>
        <w:t>that</w:t>
      </w:r>
      <w:r w:rsidRPr="001A06F1">
        <w:rPr>
          <w:highlight w:val="white"/>
          <w:lang w:val="en-GB"/>
        </w:rPr>
        <w:t xml:space="preserve"> can further accelerate the momentum by enhancing the role of women in the larger eco-system of society. </w:t>
      </w:r>
    </w:p>
    <w:p w14:paraId="7BDF4CA7" w14:textId="77777777" w:rsidR="00DF0A8D" w:rsidRPr="001A06F1" w:rsidRDefault="00DF0A8D" w:rsidP="5500DE91">
      <w:pPr>
        <w:jc w:val="both"/>
        <w:rPr>
          <w:highlight w:val="white"/>
          <w:lang w:val="en-GB"/>
        </w:rPr>
      </w:pPr>
    </w:p>
    <w:p w14:paraId="7D572397" w14:textId="29D17605" w:rsidR="3BB66020" w:rsidRDefault="020CB929" w:rsidP="004E715C">
      <w:pPr>
        <w:pStyle w:val="Heading1"/>
        <w:rPr>
          <w:lang w:val="en-GB"/>
        </w:rPr>
      </w:pPr>
      <w:bookmarkStart w:id="21" w:name="_Toc970910893"/>
      <w:r w:rsidRPr="537BC74F">
        <w:rPr>
          <w:lang w:val="en-GB"/>
        </w:rPr>
        <w:t>ARTICLE 8</w:t>
      </w:r>
      <w:bookmarkEnd w:id="21"/>
    </w:p>
    <w:p w14:paraId="27E56E6A" w14:textId="4F5FA77B" w:rsidR="04C2B1B6" w:rsidRDefault="04C2B1B6" w:rsidP="0B9F9510">
      <w:pPr>
        <w:jc w:val="both"/>
        <w:rPr>
          <w:highlight w:val="white"/>
          <w:lang w:val="en-GB"/>
        </w:rPr>
      </w:pPr>
    </w:p>
    <w:p w14:paraId="4CB4014C" w14:textId="57B4064B" w:rsidR="04C2B1B6" w:rsidRDefault="648D1342" w:rsidP="00CB79DD">
      <w:pPr>
        <w:pStyle w:val="Heading2"/>
        <w:numPr>
          <w:ilvl w:val="0"/>
          <w:numId w:val="4"/>
        </w:numPr>
        <w:rPr>
          <w:lang w:val="en-GB"/>
        </w:rPr>
      </w:pPr>
      <w:bookmarkStart w:id="22" w:name="_Toc1058938959"/>
      <w:r w:rsidRPr="537BC74F">
        <w:rPr>
          <w:lang w:val="en-GB"/>
        </w:rPr>
        <w:t>SDG 5 as the Driving Force for Progress</w:t>
      </w:r>
      <w:bookmarkEnd w:id="22"/>
    </w:p>
    <w:p w14:paraId="3BB3276B" w14:textId="07089A4A" w:rsidR="3860658E" w:rsidRDefault="003C0FF4" w:rsidP="0B9F9510">
      <w:pPr>
        <w:jc w:val="both"/>
        <w:rPr>
          <w:highlight w:val="white"/>
          <w:lang w:val="en-GB"/>
        </w:rPr>
      </w:pPr>
      <w:r>
        <w:rPr>
          <w:highlight w:val="white"/>
          <w:lang w:val="en-GB"/>
        </w:rPr>
        <w:t>For each</w:t>
      </w:r>
      <w:r w:rsidR="6AAE68E2" w:rsidRPr="0B9F9510">
        <w:rPr>
          <w:highlight w:val="white"/>
          <w:lang w:val="en-GB"/>
        </w:rPr>
        <w:t xml:space="preserve"> of the SDGs – such as health and well-being, education, climate action sustainability – gender equality closely interlinks them in their own respective ways.  </w:t>
      </w:r>
      <w:r w:rsidR="00312697">
        <w:rPr>
          <w:highlight w:val="white"/>
          <w:lang w:val="en-GB"/>
        </w:rPr>
        <w:t>W</w:t>
      </w:r>
      <w:r w:rsidR="3860658E" w:rsidRPr="0B9F9510">
        <w:rPr>
          <w:highlight w:val="white"/>
          <w:lang w:val="en-GB"/>
        </w:rPr>
        <w:t xml:space="preserve">ith 2030 being only 6 years away, we </w:t>
      </w:r>
      <w:r w:rsidR="00312697">
        <w:rPr>
          <w:highlight w:val="white"/>
          <w:lang w:val="en-GB"/>
        </w:rPr>
        <w:t>hope</w:t>
      </w:r>
      <w:r w:rsidR="5DABC869" w:rsidRPr="0B9F9510">
        <w:rPr>
          <w:highlight w:val="white"/>
          <w:lang w:val="en-GB"/>
        </w:rPr>
        <w:t xml:space="preserve"> to continu</w:t>
      </w:r>
      <w:r w:rsidR="00312697">
        <w:rPr>
          <w:highlight w:val="white"/>
          <w:lang w:val="en-GB"/>
        </w:rPr>
        <w:t>e</w:t>
      </w:r>
      <w:r w:rsidR="5DABC869" w:rsidRPr="0B9F9510">
        <w:rPr>
          <w:highlight w:val="white"/>
          <w:lang w:val="en-GB"/>
        </w:rPr>
        <w:t xml:space="preserve"> working with the Government to support its efforts in achiev</w:t>
      </w:r>
      <w:r w:rsidR="0202863A" w:rsidRPr="0B9F9510">
        <w:rPr>
          <w:highlight w:val="white"/>
          <w:lang w:val="en-GB"/>
        </w:rPr>
        <w:t>ing SDG 5 and, in turn, the rest of the goals.</w:t>
      </w:r>
    </w:p>
    <w:p w14:paraId="6D1E806C" w14:textId="03E36F43" w:rsidR="0B9F9510" w:rsidRDefault="0B9F9510" w:rsidP="0B9F9510">
      <w:pPr>
        <w:jc w:val="both"/>
        <w:rPr>
          <w:highlight w:val="white"/>
          <w:lang w:val="en-GB"/>
        </w:rPr>
      </w:pPr>
    </w:p>
    <w:p w14:paraId="5C8348B2" w14:textId="403B90A8" w:rsidR="36D53078" w:rsidRDefault="36D53078" w:rsidP="00CB79DD">
      <w:pPr>
        <w:pStyle w:val="Heading2"/>
        <w:numPr>
          <w:ilvl w:val="0"/>
          <w:numId w:val="4"/>
        </w:numPr>
        <w:rPr>
          <w:highlight w:val="white"/>
          <w:lang w:val="en-GB"/>
        </w:rPr>
      </w:pPr>
      <w:bookmarkStart w:id="23" w:name="_Toc136000837"/>
      <w:r w:rsidRPr="537BC74F">
        <w:rPr>
          <w:highlight w:val="white"/>
          <w:lang w:val="en-GB"/>
        </w:rPr>
        <w:t>Membership in A</w:t>
      </w:r>
      <w:r w:rsidR="2F063DEE" w:rsidRPr="537BC74F">
        <w:rPr>
          <w:highlight w:val="white"/>
          <w:lang w:val="en-GB"/>
        </w:rPr>
        <w:t>CWO</w:t>
      </w:r>
      <w:bookmarkEnd w:id="23"/>
    </w:p>
    <w:p w14:paraId="16FB7778" w14:textId="59DACD19" w:rsidR="49C4376C" w:rsidRDefault="49C4376C" w:rsidP="5B437B21">
      <w:pPr>
        <w:jc w:val="both"/>
        <w:rPr>
          <w:highlight w:val="white"/>
          <w:lang w:val="en-GB"/>
        </w:rPr>
      </w:pPr>
      <w:r w:rsidRPr="36194576">
        <w:rPr>
          <w:highlight w:val="white"/>
          <w:lang w:val="en-GB"/>
        </w:rPr>
        <w:t xml:space="preserve">SCWO </w:t>
      </w:r>
      <w:r w:rsidR="110EE624" w:rsidRPr="36194576">
        <w:rPr>
          <w:highlight w:val="white"/>
          <w:lang w:val="en-GB"/>
        </w:rPr>
        <w:t xml:space="preserve">is a member of </w:t>
      </w:r>
      <w:r w:rsidR="2F0298B7" w:rsidRPr="36194576">
        <w:rPr>
          <w:highlight w:val="white"/>
          <w:lang w:val="en-GB"/>
        </w:rPr>
        <w:t>ACWO, an institutional framework established to bring together women’s voluntary organisations in the ASEAN region to work in concerted efforts towards the full integration of women in development.</w:t>
      </w:r>
    </w:p>
    <w:p w14:paraId="5F237DFB" w14:textId="7AFAF647" w:rsidR="49C4376C" w:rsidRDefault="49C4376C" w:rsidP="5B437B21">
      <w:pPr>
        <w:jc w:val="both"/>
        <w:rPr>
          <w:highlight w:val="white"/>
          <w:lang w:val="en-GB"/>
        </w:rPr>
      </w:pPr>
    </w:p>
    <w:p w14:paraId="4F333EC1" w14:textId="42A739E5" w:rsidR="49C4376C" w:rsidRDefault="110EE624" w:rsidP="0B9F9510">
      <w:pPr>
        <w:jc w:val="both"/>
        <w:rPr>
          <w:highlight w:val="white"/>
          <w:lang w:val="en-GB"/>
        </w:rPr>
      </w:pPr>
      <w:r w:rsidRPr="36194576">
        <w:rPr>
          <w:highlight w:val="white"/>
          <w:lang w:val="en-GB"/>
        </w:rPr>
        <w:lastRenderedPageBreak/>
        <w:t xml:space="preserve">The </w:t>
      </w:r>
      <w:r w:rsidR="4D8C2B91" w:rsidRPr="36194576">
        <w:rPr>
          <w:highlight w:val="white"/>
          <w:lang w:val="en-GB"/>
        </w:rPr>
        <w:t xml:space="preserve">ACWO 2025 Vision: </w:t>
      </w:r>
      <w:r w:rsidRPr="36194576">
        <w:rPr>
          <w:highlight w:val="white"/>
          <w:lang w:val="en-GB"/>
        </w:rPr>
        <w:t>Way Forward</w:t>
      </w:r>
      <w:r w:rsidR="49C4376C" w:rsidRPr="36194576">
        <w:rPr>
          <w:rStyle w:val="FootnoteReference"/>
          <w:highlight w:val="white"/>
          <w:lang w:val="en-GB"/>
        </w:rPr>
        <w:footnoteReference w:id="14"/>
      </w:r>
      <w:r w:rsidRPr="36194576">
        <w:rPr>
          <w:highlight w:val="white"/>
          <w:lang w:val="en-GB"/>
        </w:rPr>
        <w:t xml:space="preserve"> </w:t>
      </w:r>
      <w:r w:rsidR="4E73C557" w:rsidRPr="36194576">
        <w:rPr>
          <w:highlight w:val="white"/>
          <w:lang w:val="en-GB"/>
        </w:rPr>
        <w:t>aids in aligning ASEAN with the SDGs, especially those concerning gender equality and women empowerment.</w:t>
      </w:r>
    </w:p>
    <w:p w14:paraId="780AC9CC" w14:textId="5F891AE7" w:rsidR="0B9F9510" w:rsidRDefault="0B9F9510" w:rsidP="0B9F9510">
      <w:pPr>
        <w:jc w:val="both"/>
        <w:rPr>
          <w:highlight w:val="white"/>
          <w:lang w:val="en-GB"/>
        </w:rPr>
      </w:pPr>
    </w:p>
    <w:p w14:paraId="34BF51C4" w14:textId="3CF2813E" w:rsidR="0B9F9510" w:rsidRDefault="792B4C40" w:rsidP="00CB79DD">
      <w:pPr>
        <w:pStyle w:val="Heading2"/>
        <w:numPr>
          <w:ilvl w:val="0"/>
          <w:numId w:val="4"/>
        </w:numPr>
        <w:rPr>
          <w:highlight w:val="white"/>
          <w:lang w:val="en-GB"/>
        </w:rPr>
      </w:pPr>
      <w:bookmarkStart w:id="24" w:name="_Toc840241026"/>
      <w:r w:rsidRPr="537BC74F">
        <w:rPr>
          <w:highlight w:val="white"/>
          <w:lang w:val="en-GB"/>
        </w:rPr>
        <w:t>Government Representativ</w:t>
      </w:r>
      <w:r w:rsidR="63CBB885" w:rsidRPr="537BC74F">
        <w:rPr>
          <w:highlight w:val="white"/>
          <w:lang w:val="en-GB"/>
        </w:rPr>
        <w:t>e</w:t>
      </w:r>
      <w:r w:rsidRPr="537BC74F">
        <w:rPr>
          <w:highlight w:val="white"/>
          <w:lang w:val="en-GB"/>
        </w:rPr>
        <w:t xml:space="preserve"> </w:t>
      </w:r>
      <w:r w:rsidR="426BE972" w:rsidRPr="537BC74F">
        <w:rPr>
          <w:highlight w:val="white"/>
          <w:lang w:val="en-GB"/>
        </w:rPr>
        <w:t>for</w:t>
      </w:r>
      <w:r w:rsidRPr="537BC74F">
        <w:rPr>
          <w:highlight w:val="white"/>
          <w:lang w:val="en-GB"/>
        </w:rPr>
        <w:t xml:space="preserve"> Women's Rights </w:t>
      </w:r>
      <w:r w:rsidR="642C170A" w:rsidRPr="537BC74F">
        <w:rPr>
          <w:highlight w:val="white"/>
          <w:lang w:val="en-GB"/>
        </w:rPr>
        <w:t>on</w:t>
      </w:r>
      <w:r w:rsidRPr="537BC74F">
        <w:rPr>
          <w:highlight w:val="white"/>
          <w:lang w:val="en-GB"/>
        </w:rPr>
        <w:t xml:space="preserve"> </w:t>
      </w:r>
      <w:bookmarkEnd w:id="24"/>
      <w:r w:rsidRPr="47B34B12">
        <w:rPr>
          <w:highlight w:val="white"/>
          <w:lang w:val="en-GB"/>
        </w:rPr>
        <w:t>A</w:t>
      </w:r>
      <w:r w:rsidR="73CDB752" w:rsidRPr="47B34B12">
        <w:rPr>
          <w:highlight w:val="white"/>
          <w:lang w:val="en-GB"/>
        </w:rPr>
        <w:t>CWC</w:t>
      </w:r>
    </w:p>
    <w:p w14:paraId="39F6DB5F" w14:textId="62E159BE" w:rsidR="792B4C40" w:rsidRDefault="792B4C40" w:rsidP="0B9F9510">
      <w:pPr>
        <w:jc w:val="both"/>
        <w:rPr>
          <w:highlight w:val="white"/>
          <w:lang w:val="en-GB"/>
        </w:rPr>
      </w:pPr>
      <w:r w:rsidRPr="0B9F9510">
        <w:rPr>
          <w:highlight w:val="white"/>
          <w:lang w:val="en-GB"/>
        </w:rPr>
        <w:t xml:space="preserve">MSF has appointed </w:t>
      </w:r>
      <w:r w:rsidR="00EE08A1">
        <w:rPr>
          <w:highlight w:val="white"/>
          <w:lang w:val="en-GB"/>
        </w:rPr>
        <w:t xml:space="preserve">SCWO President, </w:t>
      </w:r>
      <w:r w:rsidRPr="0B9F9510">
        <w:rPr>
          <w:highlight w:val="white"/>
          <w:lang w:val="en-GB"/>
        </w:rPr>
        <w:t>Ms Junie Foo as the Singapore Government’s new Representative for Women’s Rights on the ASEAN Commission on the Promotion and Protection of the Rights of Women and Children (ACWC). Her term of appointment will be for three years with effect from 7 October 2023.</w:t>
      </w:r>
      <w:r w:rsidRPr="0B9F9510">
        <w:rPr>
          <w:rStyle w:val="FootnoteReference"/>
          <w:highlight w:val="white"/>
          <w:lang w:val="en-GB"/>
        </w:rPr>
        <w:footnoteReference w:id="15"/>
      </w:r>
    </w:p>
    <w:p w14:paraId="042EB054" w14:textId="77777777" w:rsidR="00862AE9" w:rsidRDefault="00862AE9" w:rsidP="0B9F9510">
      <w:pPr>
        <w:jc w:val="both"/>
        <w:rPr>
          <w:highlight w:val="white"/>
          <w:lang w:val="en-GB"/>
        </w:rPr>
      </w:pPr>
    </w:p>
    <w:p w14:paraId="07DEE553" w14:textId="620A0B75" w:rsidR="00E4116E" w:rsidRPr="001A06F1" w:rsidRDefault="005F40F8" w:rsidP="00083969">
      <w:pPr>
        <w:pStyle w:val="Heading1"/>
        <w:rPr>
          <w:lang w:val="en-GB"/>
        </w:rPr>
      </w:pPr>
      <w:bookmarkStart w:id="25" w:name="_Toc152638782"/>
      <w:bookmarkStart w:id="26" w:name="_Toc870479464"/>
      <w:r w:rsidRPr="537BC74F">
        <w:rPr>
          <w:lang w:val="en-GB"/>
        </w:rPr>
        <w:t>ARTICLE 10</w:t>
      </w:r>
      <w:bookmarkEnd w:id="25"/>
      <w:bookmarkEnd w:id="26"/>
    </w:p>
    <w:p w14:paraId="3A0FF5F2" w14:textId="77777777" w:rsidR="00E4116E" w:rsidRPr="001A06F1" w:rsidRDefault="00E4116E">
      <w:pPr>
        <w:rPr>
          <w:lang w:val="en-GB"/>
        </w:rPr>
      </w:pPr>
    </w:p>
    <w:p w14:paraId="4C96F875" w14:textId="423041B2" w:rsidR="00E4116E" w:rsidRPr="001A06F1" w:rsidRDefault="00180D76">
      <w:pPr>
        <w:jc w:val="both"/>
        <w:rPr>
          <w:highlight w:val="white"/>
          <w:lang w:val="en-GB"/>
        </w:rPr>
      </w:pPr>
      <w:r>
        <w:rPr>
          <w:highlight w:val="white"/>
          <w:lang w:val="en-GB"/>
        </w:rPr>
        <w:t xml:space="preserve">To bring about mindset shifts and break entrenched gender stereotypes, </w:t>
      </w:r>
      <w:r w:rsidR="005A7DDD">
        <w:rPr>
          <w:highlight w:val="white"/>
          <w:lang w:val="en-GB"/>
        </w:rPr>
        <w:t xml:space="preserve">efforts must be </w:t>
      </w:r>
      <w:r w:rsidR="00BB5B7E">
        <w:rPr>
          <w:highlight w:val="white"/>
          <w:lang w:val="en-GB"/>
        </w:rPr>
        <w:t>directed towards educating the younger generation</w:t>
      </w:r>
      <w:r w:rsidR="00A24CB2">
        <w:rPr>
          <w:highlight w:val="white"/>
          <w:lang w:val="en-GB"/>
        </w:rPr>
        <w:t xml:space="preserve">. </w:t>
      </w:r>
    </w:p>
    <w:p w14:paraId="0CC7B629" w14:textId="53100662" w:rsidR="00E4116E" w:rsidRPr="001A06F1" w:rsidRDefault="00E4116E" w:rsidP="537BC74F">
      <w:pPr>
        <w:jc w:val="both"/>
        <w:rPr>
          <w:highlight w:val="white"/>
          <w:lang w:val="en-GB"/>
        </w:rPr>
      </w:pPr>
    </w:p>
    <w:p w14:paraId="61829076" w14:textId="30265525" w:rsidR="00E4116E" w:rsidRPr="001A06F1" w:rsidRDefault="4CD3B991" w:rsidP="00CB79DD">
      <w:pPr>
        <w:pStyle w:val="ListParagraph"/>
        <w:numPr>
          <w:ilvl w:val="0"/>
          <w:numId w:val="3"/>
        </w:numPr>
        <w:spacing w:after="240"/>
        <w:jc w:val="both"/>
        <w:rPr>
          <w:highlight w:val="white"/>
          <w:u w:val="single"/>
          <w:lang w:val="en-GB"/>
        </w:rPr>
      </w:pPr>
      <w:r w:rsidRPr="537BC74F">
        <w:rPr>
          <w:highlight w:val="white"/>
          <w:u w:val="single"/>
          <w:lang w:val="en-GB"/>
        </w:rPr>
        <w:t>The Responsibility</w:t>
      </w:r>
      <w:r w:rsidR="07597552" w:rsidRPr="537BC74F">
        <w:rPr>
          <w:highlight w:val="white"/>
          <w:u w:val="single"/>
          <w:lang w:val="en-GB"/>
        </w:rPr>
        <w:t xml:space="preserve"> of Adults</w:t>
      </w:r>
    </w:p>
    <w:p w14:paraId="074F3042" w14:textId="7DD80C45" w:rsidR="00E4116E" w:rsidRPr="001A06F1" w:rsidRDefault="005F40F8">
      <w:pPr>
        <w:jc w:val="both"/>
        <w:rPr>
          <w:highlight w:val="white"/>
          <w:lang w:val="en-GB"/>
        </w:rPr>
      </w:pPr>
      <w:r w:rsidRPr="537BC74F">
        <w:rPr>
          <w:highlight w:val="white"/>
          <w:lang w:val="en-GB"/>
        </w:rPr>
        <w:t xml:space="preserve">Parents should be educated about the importance of gender equality and gender roles within families and recognise their unconscious biases to avoid entrenching stereotypes onto their children. Early childhood </w:t>
      </w:r>
      <w:r w:rsidR="00082C72">
        <w:rPr>
          <w:highlight w:val="white"/>
          <w:lang w:val="en-GB"/>
        </w:rPr>
        <w:t>educato</w:t>
      </w:r>
      <w:r w:rsidRPr="537BC74F">
        <w:rPr>
          <w:highlight w:val="white"/>
          <w:lang w:val="en-GB"/>
        </w:rPr>
        <w:t>rs should be trained to use gender-neutral language to avoid unconsciously entrenching stereotypes onto their students.</w:t>
      </w:r>
    </w:p>
    <w:p w14:paraId="0BFAB50B" w14:textId="2D946A1E" w:rsidR="537BC74F" w:rsidRDefault="537BC74F" w:rsidP="537BC74F">
      <w:pPr>
        <w:jc w:val="both"/>
        <w:rPr>
          <w:highlight w:val="white"/>
          <w:lang w:val="en-GB"/>
        </w:rPr>
      </w:pPr>
    </w:p>
    <w:p w14:paraId="3991155D" w14:textId="3085431C" w:rsidR="4FBD3FF0" w:rsidRDefault="4FBD3FF0" w:rsidP="00CB79DD">
      <w:pPr>
        <w:pStyle w:val="ListParagraph"/>
        <w:numPr>
          <w:ilvl w:val="0"/>
          <w:numId w:val="3"/>
        </w:numPr>
        <w:spacing w:after="240"/>
        <w:jc w:val="both"/>
        <w:rPr>
          <w:highlight w:val="white"/>
          <w:u w:val="single"/>
          <w:lang w:val="en-GB"/>
        </w:rPr>
      </w:pPr>
      <w:r w:rsidRPr="537BC74F">
        <w:rPr>
          <w:highlight w:val="white"/>
          <w:u w:val="single"/>
          <w:lang w:val="en-GB"/>
        </w:rPr>
        <w:t xml:space="preserve">Inspiring </w:t>
      </w:r>
      <w:r w:rsidR="00D077F9">
        <w:rPr>
          <w:highlight w:val="white"/>
          <w:u w:val="single"/>
          <w:lang w:val="en-GB"/>
        </w:rPr>
        <w:t xml:space="preserve">Boys and </w:t>
      </w:r>
      <w:r w:rsidRPr="537BC74F">
        <w:rPr>
          <w:highlight w:val="white"/>
          <w:u w:val="single"/>
          <w:lang w:val="en-GB"/>
        </w:rPr>
        <w:t>Girls with Success Stories</w:t>
      </w:r>
    </w:p>
    <w:p w14:paraId="765F59D6" w14:textId="7814DE36" w:rsidR="00E4116E" w:rsidRPr="001A06F1" w:rsidRDefault="005D1131" w:rsidP="5500DE91">
      <w:pPr>
        <w:jc w:val="both"/>
        <w:rPr>
          <w:highlight w:val="white"/>
          <w:lang w:val="en-GB"/>
        </w:rPr>
      </w:pPr>
      <w:r>
        <w:rPr>
          <w:highlight w:val="white"/>
          <w:lang w:val="en-GB"/>
        </w:rPr>
        <w:t>Children</w:t>
      </w:r>
      <w:r w:rsidR="582DF812" w:rsidRPr="001A06F1">
        <w:rPr>
          <w:highlight w:val="white"/>
          <w:lang w:val="en-GB"/>
        </w:rPr>
        <w:t xml:space="preserve"> in school should be educated on the successes of women in various career paths and encourage them to take an interest in non-traditional fields of study. The Government should provide more support and awareness to schools, </w:t>
      </w:r>
      <w:r w:rsidR="006721AB" w:rsidRPr="001A06F1">
        <w:rPr>
          <w:highlight w:val="white"/>
          <w:lang w:val="en-GB"/>
        </w:rPr>
        <w:t>teachers,</w:t>
      </w:r>
      <w:r w:rsidR="582DF812" w:rsidRPr="001A06F1">
        <w:rPr>
          <w:highlight w:val="white"/>
          <w:lang w:val="en-GB"/>
        </w:rPr>
        <w:t xml:space="preserve"> and parents for existing programmes such as SCWO’s Project Awesome, which</w:t>
      </w:r>
      <w:r w:rsidR="00A12893" w:rsidRPr="00A12893">
        <w:rPr>
          <w:highlight w:val="white"/>
          <w:lang w:val="en-GB"/>
        </w:rPr>
        <w:t xml:space="preserve"> </w:t>
      </w:r>
      <w:r w:rsidR="00A12893" w:rsidRPr="00C02EDE">
        <w:rPr>
          <w:highlight w:val="white"/>
          <w:lang w:val="en-GB"/>
        </w:rPr>
        <w:t>brings the stories</w:t>
      </w:r>
      <w:r w:rsidR="00A12893">
        <w:rPr>
          <w:highlight w:val="white"/>
          <w:lang w:val="en-GB"/>
        </w:rPr>
        <w:t xml:space="preserve"> of the women in </w:t>
      </w:r>
      <w:r w:rsidR="009E3436">
        <w:rPr>
          <w:highlight w:val="white"/>
          <w:lang w:val="en-GB"/>
        </w:rPr>
        <w:t>SWHF</w:t>
      </w:r>
      <w:r w:rsidR="00A12893" w:rsidRPr="00C02EDE">
        <w:rPr>
          <w:highlight w:val="white"/>
          <w:lang w:val="en-GB"/>
        </w:rPr>
        <w:t xml:space="preserve"> to schools</w:t>
      </w:r>
      <w:r w:rsidR="00A12893">
        <w:rPr>
          <w:highlight w:val="white"/>
          <w:lang w:val="en-GB"/>
        </w:rPr>
        <w:t xml:space="preserve"> to</w:t>
      </w:r>
      <w:r w:rsidR="582DF812" w:rsidRPr="001A06F1">
        <w:rPr>
          <w:highlight w:val="white"/>
          <w:lang w:val="en-GB"/>
        </w:rPr>
        <w:t xml:space="preserve"> inspire </w:t>
      </w:r>
      <w:r w:rsidR="000F6C43">
        <w:rPr>
          <w:highlight w:val="white"/>
          <w:lang w:val="en-GB"/>
        </w:rPr>
        <w:t>young Singaporeans</w:t>
      </w:r>
      <w:r w:rsidR="00F15FB5">
        <w:rPr>
          <w:highlight w:val="white"/>
          <w:lang w:val="en-GB"/>
        </w:rPr>
        <w:t>,</w:t>
      </w:r>
      <w:r w:rsidR="61B86521" w:rsidRPr="001A06F1">
        <w:rPr>
          <w:highlight w:val="white"/>
          <w:lang w:val="en-GB"/>
        </w:rPr>
        <w:t xml:space="preserve"> </w:t>
      </w:r>
      <w:r w:rsidR="00544B32" w:rsidRPr="00F15FB5">
        <w:rPr>
          <w:highlight w:val="white"/>
          <w:lang w:val="en-GB"/>
        </w:rPr>
        <w:t>especially girls – to dream big, aim high, and live to their fullest potential.</w:t>
      </w:r>
      <w:r w:rsidR="00161E0C">
        <w:rPr>
          <w:highlight w:val="white"/>
          <w:lang w:val="en-GB"/>
        </w:rPr>
        <w:t xml:space="preserve"> </w:t>
      </w:r>
      <w:r w:rsidR="582DF812" w:rsidRPr="001A06F1">
        <w:rPr>
          <w:highlight w:val="white"/>
          <w:lang w:val="en-GB"/>
        </w:rPr>
        <w:t xml:space="preserve">SCWO recommends that these programmes be institutionalised in the education system </w:t>
      </w:r>
      <w:r w:rsidR="2446DA01" w:rsidRPr="001A06F1">
        <w:rPr>
          <w:highlight w:val="white"/>
          <w:lang w:val="en-GB"/>
        </w:rPr>
        <w:t>through</w:t>
      </w:r>
      <w:r w:rsidR="582DF812" w:rsidRPr="001A06F1">
        <w:rPr>
          <w:highlight w:val="white"/>
          <w:lang w:val="en-GB"/>
        </w:rPr>
        <w:t xml:space="preserve"> the Character and Citizenship Education</w:t>
      </w:r>
      <w:r w:rsidR="005F40F8" w:rsidRPr="001A06F1">
        <w:rPr>
          <w:highlight w:val="white"/>
          <w:vertAlign w:val="superscript"/>
          <w:lang w:val="en-GB"/>
        </w:rPr>
        <w:footnoteReference w:id="16"/>
      </w:r>
      <w:r w:rsidR="582DF812" w:rsidRPr="001A06F1">
        <w:rPr>
          <w:highlight w:val="white"/>
          <w:lang w:val="en-GB"/>
        </w:rPr>
        <w:t xml:space="preserve"> curriculum on </w:t>
      </w:r>
      <w:r w:rsidR="3F6E3E67" w:rsidRPr="001A06F1">
        <w:rPr>
          <w:highlight w:val="white"/>
          <w:lang w:val="en-GB"/>
        </w:rPr>
        <w:t>DEI</w:t>
      </w:r>
      <w:r w:rsidR="582DF812" w:rsidRPr="001A06F1">
        <w:rPr>
          <w:highlight w:val="white"/>
          <w:lang w:val="en-GB"/>
        </w:rPr>
        <w:t xml:space="preserve">. </w:t>
      </w:r>
    </w:p>
    <w:p w14:paraId="57CDEB87" w14:textId="58A32598" w:rsidR="537BC74F" w:rsidRDefault="537BC74F" w:rsidP="537BC74F">
      <w:pPr>
        <w:jc w:val="both"/>
        <w:rPr>
          <w:highlight w:val="white"/>
          <w:lang w:val="en-GB"/>
        </w:rPr>
      </w:pPr>
    </w:p>
    <w:p w14:paraId="6DF52BE0" w14:textId="69A60063" w:rsidR="00E4116E" w:rsidRPr="001A06F1" w:rsidRDefault="582DF812">
      <w:pPr>
        <w:jc w:val="both"/>
        <w:rPr>
          <w:highlight w:val="white"/>
          <w:lang w:val="en-GB"/>
        </w:rPr>
      </w:pPr>
      <w:r w:rsidRPr="6A88E7E7">
        <w:rPr>
          <w:highlight w:val="white"/>
          <w:lang w:val="en-GB"/>
        </w:rPr>
        <w:t>Project Awesome hopes to reach out to young boys and girls in more underprivileged communities</w:t>
      </w:r>
      <w:r w:rsidR="16FE6FF9" w:rsidRPr="6A88E7E7">
        <w:rPr>
          <w:highlight w:val="white"/>
          <w:lang w:val="en-GB"/>
        </w:rPr>
        <w:t xml:space="preserve">, mixed-gendered </w:t>
      </w:r>
      <w:proofErr w:type="gramStart"/>
      <w:r w:rsidR="16FE6FF9" w:rsidRPr="6A88E7E7">
        <w:rPr>
          <w:highlight w:val="white"/>
          <w:lang w:val="en-GB"/>
        </w:rPr>
        <w:t>schools</w:t>
      </w:r>
      <w:proofErr w:type="gramEnd"/>
      <w:r w:rsidR="16FE6FF9" w:rsidRPr="6A88E7E7">
        <w:rPr>
          <w:highlight w:val="white"/>
          <w:lang w:val="en-GB"/>
        </w:rPr>
        <w:t xml:space="preserve"> and even early childhood education centres</w:t>
      </w:r>
      <w:r w:rsidR="00E82E2C" w:rsidRPr="6A88E7E7">
        <w:rPr>
          <w:highlight w:val="white"/>
          <w:lang w:val="en-GB"/>
        </w:rPr>
        <w:t xml:space="preserve">. SCWO </w:t>
      </w:r>
      <w:r w:rsidR="006E113F" w:rsidRPr="6A88E7E7">
        <w:rPr>
          <w:highlight w:val="white"/>
          <w:lang w:val="en-GB"/>
        </w:rPr>
        <w:t xml:space="preserve">would like </w:t>
      </w:r>
      <w:r w:rsidR="00410EE0">
        <w:rPr>
          <w:highlight w:val="white"/>
          <w:lang w:val="en-GB"/>
        </w:rPr>
        <w:t>MOE</w:t>
      </w:r>
      <w:r w:rsidR="72A081CA" w:rsidRPr="6A88E7E7">
        <w:rPr>
          <w:highlight w:val="white"/>
          <w:lang w:val="en-GB"/>
        </w:rPr>
        <w:t xml:space="preserve"> </w:t>
      </w:r>
      <w:r w:rsidR="006E113F" w:rsidRPr="6A88E7E7">
        <w:rPr>
          <w:highlight w:val="white"/>
          <w:lang w:val="en-GB"/>
        </w:rPr>
        <w:t>to</w:t>
      </w:r>
      <w:r w:rsidR="72A081CA" w:rsidRPr="6A88E7E7">
        <w:rPr>
          <w:highlight w:val="white"/>
          <w:lang w:val="en-GB"/>
        </w:rPr>
        <w:t xml:space="preserve"> endorse the initiative</w:t>
      </w:r>
      <w:r w:rsidR="6CBE1D88" w:rsidRPr="6A88E7E7">
        <w:rPr>
          <w:highlight w:val="white"/>
          <w:lang w:val="en-GB"/>
        </w:rPr>
        <w:t xml:space="preserve"> </w:t>
      </w:r>
      <w:r w:rsidR="1BC56037" w:rsidRPr="6A88E7E7">
        <w:rPr>
          <w:highlight w:val="white"/>
          <w:lang w:val="en-GB"/>
        </w:rPr>
        <w:t>for</w:t>
      </w:r>
      <w:r w:rsidR="6CBE1D88" w:rsidRPr="6A88E7E7">
        <w:rPr>
          <w:highlight w:val="white"/>
          <w:lang w:val="en-GB"/>
        </w:rPr>
        <w:t xml:space="preserve"> it to </w:t>
      </w:r>
      <w:r w:rsidR="1CE0D43B" w:rsidRPr="6A88E7E7">
        <w:rPr>
          <w:highlight w:val="white"/>
          <w:lang w:val="en-GB"/>
        </w:rPr>
        <w:t>be widely accepted and undertaken by more schools in the nation.</w:t>
      </w:r>
    </w:p>
    <w:p w14:paraId="749684BC" w14:textId="11739195" w:rsidR="6A88E7E7" w:rsidRDefault="6A88E7E7">
      <w:r>
        <w:br w:type="page"/>
      </w:r>
    </w:p>
    <w:p w14:paraId="2257CBBF" w14:textId="55D3ADCC" w:rsidR="00E4116E" w:rsidRPr="001A06F1" w:rsidRDefault="005F40F8">
      <w:pPr>
        <w:pStyle w:val="Heading1"/>
        <w:rPr>
          <w:lang w:val="en-GB"/>
        </w:rPr>
      </w:pPr>
      <w:bookmarkStart w:id="27" w:name="_Toc152638783"/>
      <w:bookmarkStart w:id="28" w:name="_Toc723343692"/>
      <w:r w:rsidRPr="537BC74F">
        <w:rPr>
          <w:lang w:val="en-GB"/>
        </w:rPr>
        <w:lastRenderedPageBreak/>
        <w:t>ARTICLE 11</w:t>
      </w:r>
      <w:bookmarkEnd w:id="27"/>
      <w:bookmarkEnd w:id="28"/>
    </w:p>
    <w:p w14:paraId="66204FF1" w14:textId="376B6C2E" w:rsidR="00E4116E" w:rsidRPr="001A06F1" w:rsidRDefault="00E4116E" w:rsidP="5500DE91">
      <w:pPr>
        <w:rPr>
          <w:lang w:val="en-GB"/>
        </w:rPr>
      </w:pPr>
    </w:p>
    <w:p w14:paraId="6B64A742" w14:textId="60430E33" w:rsidR="00E4116E" w:rsidRPr="001A06F1" w:rsidRDefault="005F40F8" w:rsidP="00CB79DD">
      <w:pPr>
        <w:pStyle w:val="Heading2"/>
        <w:numPr>
          <w:ilvl w:val="0"/>
          <w:numId w:val="15"/>
        </w:numPr>
        <w:rPr>
          <w:lang w:val="en-GB"/>
        </w:rPr>
      </w:pPr>
      <w:bookmarkStart w:id="29" w:name="_Toc152638784"/>
      <w:bookmarkStart w:id="30" w:name="_Toc1195631934"/>
      <w:r w:rsidRPr="537BC74F">
        <w:rPr>
          <w:lang w:val="en-GB"/>
        </w:rPr>
        <w:t xml:space="preserve">Workplace </w:t>
      </w:r>
      <w:r w:rsidR="2388E136" w:rsidRPr="537BC74F">
        <w:rPr>
          <w:lang w:val="en-GB"/>
        </w:rPr>
        <w:t>Discrimination &amp; Harassment</w:t>
      </w:r>
      <w:bookmarkEnd w:id="29"/>
      <w:bookmarkEnd w:id="30"/>
    </w:p>
    <w:p w14:paraId="678F1D90" w14:textId="2B1ADEA3" w:rsidR="005B4BB5" w:rsidRDefault="00420985" w:rsidP="008F6E43">
      <w:pPr>
        <w:jc w:val="both"/>
        <w:rPr>
          <w:highlight w:val="white"/>
          <w:lang w:val="en-GB"/>
        </w:rPr>
      </w:pPr>
      <w:r>
        <w:rPr>
          <w:highlight w:val="white"/>
          <w:lang w:val="en-GB"/>
        </w:rPr>
        <w:t>T</w:t>
      </w:r>
      <w:r w:rsidR="00353087" w:rsidRPr="0D329EC3">
        <w:rPr>
          <w:highlight w:val="white"/>
          <w:lang w:val="en-GB"/>
        </w:rPr>
        <w:t>he Workplace Fairness Act</w:t>
      </w:r>
      <w:r w:rsidR="00353087" w:rsidRPr="0D329EC3">
        <w:rPr>
          <w:rStyle w:val="FootnoteReference"/>
          <w:highlight w:val="white"/>
          <w:lang w:val="en-GB"/>
        </w:rPr>
        <w:footnoteReference w:id="17"/>
      </w:r>
      <w:r w:rsidR="00353087" w:rsidRPr="0D329EC3">
        <w:rPr>
          <w:highlight w:val="white"/>
          <w:lang w:val="en-GB"/>
        </w:rPr>
        <w:t xml:space="preserve"> will </w:t>
      </w:r>
      <w:r w:rsidR="006A396C">
        <w:rPr>
          <w:highlight w:val="white"/>
          <w:lang w:val="en-GB"/>
        </w:rPr>
        <w:t xml:space="preserve">offer </w:t>
      </w:r>
      <w:r w:rsidR="00353087" w:rsidRPr="0D329EC3">
        <w:rPr>
          <w:highlight w:val="white"/>
          <w:lang w:val="en-GB"/>
        </w:rPr>
        <w:t>protecti</w:t>
      </w:r>
      <w:r w:rsidR="006A396C">
        <w:rPr>
          <w:highlight w:val="white"/>
          <w:lang w:val="en-GB"/>
        </w:rPr>
        <w:t>on for</w:t>
      </w:r>
      <w:r w:rsidR="00353087" w:rsidRPr="0D329EC3">
        <w:rPr>
          <w:highlight w:val="white"/>
          <w:lang w:val="en-GB"/>
        </w:rPr>
        <w:t xml:space="preserve"> women in the workplace</w:t>
      </w:r>
      <w:r w:rsidR="00FC11D1">
        <w:rPr>
          <w:highlight w:val="white"/>
          <w:lang w:val="en-GB"/>
        </w:rPr>
        <w:t xml:space="preserve"> against gender discrimination</w:t>
      </w:r>
      <w:r w:rsidR="00353087" w:rsidRPr="0D329EC3">
        <w:rPr>
          <w:highlight w:val="white"/>
          <w:lang w:val="en-GB"/>
        </w:rPr>
        <w:t>.</w:t>
      </w:r>
      <w:r w:rsidR="002F0C02">
        <w:rPr>
          <w:lang w:val="en-GB"/>
        </w:rPr>
        <w:t xml:space="preserve"> </w:t>
      </w:r>
      <w:r w:rsidR="005B4BB5">
        <w:rPr>
          <w:lang w:val="en-GB"/>
        </w:rPr>
        <w:t>However,</w:t>
      </w:r>
      <w:r w:rsidR="002F0C02">
        <w:rPr>
          <w:lang w:val="en-GB"/>
        </w:rPr>
        <w:t xml:space="preserve"> </w:t>
      </w:r>
      <w:r w:rsidR="008B119A">
        <w:rPr>
          <w:lang w:val="en-GB"/>
        </w:rPr>
        <w:t xml:space="preserve">the act does not include workplace harassment and </w:t>
      </w:r>
      <w:r w:rsidR="002F0C02">
        <w:rPr>
          <w:lang w:val="en-GB"/>
        </w:rPr>
        <w:t>t</w:t>
      </w:r>
      <w:r w:rsidR="37ED73F7" w:rsidRPr="0D329EC3">
        <w:rPr>
          <w:highlight w:val="white"/>
          <w:lang w:val="en-GB"/>
        </w:rPr>
        <w:t xml:space="preserve">here is currently no legislation that addresses an explicit obligation for the employer to </w:t>
      </w:r>
      <w:r w:rsidR="4D450184" w:rsidRPr="0D329EC3">
        <w:rPr>
          <w:highlight w:val="white"/>
          <w:lang w:val="en-GB"/>
        </w:rPr>
        <w:t>seriously act</w:t>
      </w:r>
      <w:r w:rsidR="37ED73F7" w:rsidRPr="0D329EC3">
        <w:rPr>
          <w:highlight w:val="white"/>
          <w:lang w:val="en-GB"/>
        </w:rPr>
        <w:t xml:space="preserve"> on cases of workplace </w:t>
      </w:r>
      <w:r w:rsidR="7631CB97" w:rsidRPr="0D329EC3">
        <w:rPr>
          <w:highlight w:val="white"/>
          <w:lang w:val="en-GB"/>
        </w:rPr>
        <w:t>harassment</w:t>
      </w:r>
      <w:r w:rsidR="37ED73F7" w:rsidRPr="0D329EC3">
        <w:rPr>
          <w:highlight w:val="white"/>
          <w:lang w:val="en-GB"/>
        </w:rPr>
        <w:t>.</w:t>
      </w:r>
    </w:p>
    <w:p w14:paraId="21E7001F" w14:textId="77777777" w:rsidR="004B091B" w:rsidRDefault="004B091B" w:rsidP="0D329EC3">
      <w:pPr>
        <w:jc w:val="both"/>
        <w:rPr>
          <w:highlight w:val="white"/>
          <w:lang w:val="en-GB"/>
        </w:rPr>
      </w:pPr>
    </w:p>
    <w:p w14:paraId="2E74AA5B" w14:textId="0C08C33A" w:rsidR="004B091B" w:rsidRDefault="004B091B" w:rsidP="0D329EC3">
      <w:pPr>
        <w:jc w:val="both"/>
        <w:rPr>
          <w:highlight w:val="white"/>
          <w:lang w:val="en-GB"/>
        </w:rPr>
      </w:pPr>
      <w:r>
        <w:rPr>
          <w:highlight w:val="white"/>
          <w:lang w:val="en-GB"/>
        </w:rPr>
        <w:t>Emotions such as t</w:t>
      </w:r>
      <w:r w:rsidRPr="0D329EC3">
        <w:rPr>
          <w:highlight w:val="white"/>
          <w:lang w:val="en-GB"/>
        </w:rPr>
        <w:t xml:space="preserve">he shock from discrimination and harassment, betrayal, confusion about what </w:t>
      </w:r>
      <w:r>
        <w:rPr>
          <w:highlight w:val="white"/>
          <w:lang w:val="en-GB"/>
        </w:rPr>
        <w:t>one</w:t>
      </w:r>
      <w:r w:rsidRPr="0D329EC3">
        <w:rPr>
          <w:highlight w:val="white"/>
          <w:lang w:val="en-GB"/>
        </w:rPr>
        <w:t xml:space="preserve"> should do next or where </w:t>
      </w:r>
      <w:r>
        <w:rPr>
          <w:highlight w:val="white"/>
          <w:lang w:val="en-GB"/>
        </w:rPr>
        <w:t>one</w:t>
      </w:r>
      <w:r w:rsidRPr="0D329EC3">
        <w:rPr>
          <w:highlight w:val="white"/>
          <w:lang w:val="en-GB"/>
        </w:rPr>
        <w:t xml:space="preserve"> should go, and fear </w:t>
      </w:r>
      <w:r>
        <w:rPr>
          <w:highlight w:val="white"/>
          <w:lang w:val="en-GB"/>
        </w:rPr>
        <w:t>of</w:t>
      </w:r>
      <w:r w:rsidRPr="0D329EC3">
        <w:rPr>
          <w:highlight w:val="white"/>
          <w:lang w:val="en-GB"/>
        </w:rPr>
        <w:t xml:space="preserve"> the repercussions if </w:t>
      </w:r>
      <w:r>
        <w:rPr>
          <w:highlight w:val="white"/>
          <w:lang w:val="en-GB"/>
        </w:rPr>
        <w:t>one</w:t>
      </w:r>
      <w:r w:rsidRPr="0D329EC3">
        <w:rPr>
          <w:highlight w:val="white"/>
          <w:lang w:val="en-GB"/>
        </w:rPr>
        <w:t xml:space="preserve"> decides to step up and speak out</w:t>
      </w:r>
      <w:r>
        <w:rPr>
          <w:highlight w:val="white"/>
          <w:lang w:val="en-GB"/>
        </w:rPr>
        <w:t xml:space="preserve"> affect </w:t>
      </w:r>
      <w:r w:rsidRPr="0D329EC3">
        <w:rPr>
          <w:highlight w:val="white"/>
          <w:lang w:val="en-GB"/>
        </w:rPr>
        <w:t>the victims' mental well-being during the process of reporting.</w:t>
      </w:r>
    </w:p>
    <w:p w14:paraId="311EFD44" w14:textId="77777777" w:rsidR="005B4BB5" w:rsidRDefault="005B4BB5" w:rsidP="0D329EC3">
      <w:pPr>
        <w:jc w:val="both"/>
        <w:rPr>
          <w:highlight w:val="white"/>
          <w:lang w:val="en-GB"/>
        </w:rPr>
      </w:pPr>
    </w:p>
    <w:p w14:paraId="23E99FAF" w14:textId="750140AC" w:rsidR="42CCF32A" w:rsidRPr="004504C4" w:rsidRDefault="00C042D5" w:rsidP="0D329EC3">
      <w:pPr>
        <w:jc w:val="both"/>
        <w:rPr>
          <w:lang w:val="en-GB"/>
        </w:rPr>
      </w:pPr>
      <w:r>
        <w:rPr>
          <w:highlight w:val="white"/>
          <w:lang w:val="en-GB"/>
        </w:rPr>
        <w:t xml:space="preserve">While the </w:t>
      </w:r>
      <w:r w:rsidR="00C767DD">
        <w:rPr>
          <w:highlight w:val="white"/>
          <w:lang w:val="en-GB"/>
        </w:rPr>
        <w:t xml:space="preserve">requirement for companies to put in place proper grievance handling procedures </w:t>
      </w:r>
      <w:r w:rsidR="00AC7A82">
        <w:rPr>
          <w:highlight w:val="white"/>
          <w:lang w:val="en-GB"/>
        </w:rPr>
        <w:t>would help to address workplace harassment cases</w:t>
      </w:r>
      <w:r w:rsidR="003D21F8">
        <w:rPr>
          <w:highlight w:val="white"/>
          <w:lang w:val="en-GB"/>
        </w:rPr>
        <w:t>, e</w:t>
      </w:r>
      <w:r w:rsidR="592B11A5" w:rsidRPr="0D329EC3">
        <w:rPr>
          <w:highlight w:val="white"/>
          <w:lang w:val="en-GB"/>
        </w:rPr>
        <w:t xml:space="preserve">mployers – especially </w:t>
      </w:r>
      <w:r w:rsidR="00EB32ED">
        <w:rPr>
          <w:highlight w:val="white"/>
          <w:lang w:val="en-GB"/>
        </w:rPr>
        <w:t>SMEs</w:t>
      </w:r>
      <w:r w:rsidR="592B11A5" w:rsidRPr="0D329EC3">
        <w:rPr>
          <w:highlight w:val="white"/>
          <w:lang w:val="en-GB"/>
        </w:rPr>
        <w:t xml:space="preserve"> and non-profit organisations – should be </w:t>
      </w:r>
      <w:r w:rsidR="00E13F91">
        <w:rPr>
          <w:highlight w:val="white"/>
          <w:lang w:val="en-GB"/>
        </w:rPr>
        <w:t>equipped to deal</w:t>
      </w:r>
      <w:r w:rsidR="592B11A5" w:rsidRPr="0D329EC3">
        <w:rPr>
          <w:highlight w:val="white"/>
          <w:lang w:val="en-GB"/>
        </w:rPr>
        <w:t xml:space="preserve"> with</w:t>
      </w:r>
      <w:r w:rsidR="00E13F91">
        <w:rPr>
          <w:highlight w:val="white"/>
          <w:lang w:val="en-GB"/>
        </w:rPr>
        <w:t xml:space="preserve"> discrimination and</w:t>
      </w:r>
      <w:r w:rsidR="592B11A5" w:rsidRPr="0D329EC3">
        <w:rPr>
          <w:highlight w:val="white"/>
          <w:lang w:val="en-GB"/>
        </w:rPr>
        <w:t xml:space="preserve"> harassment cases holistically, </w:t>
      </w:r>
      <w:r w:rsidR="006D763D">
        <w:rPr>
          <w:highlight w:val="white"/>
          <w:lang w:val="en-GB"/>
        </w:rPr>
        <w:t>including</w:t>
      </w:r>
      <w:r w:rsidR="001816B9">
        <w:rPr>
          <w:highlight w:val="white"/>
          <w:lang w:val="en-GB"/>
        </w:rPr>
        <w:t xml:space="preserve"> emotional support</w:t>
      </w:r>
      <w:r w:rsidR="00D84699">
        <w:rPr>
          <w:highlight w:val="white"/>
          <w:lang w:val="en-GB"/>
        </w:rPr>
        <w:t xml:space="preserve"> through </w:t>
      </w:r>
      <w:r w:rsidR="592B11A5" w:rsidRPr="0D329EC3">
        <w:rPr>
          <w:highlight w:val="white"/>
          <w:lang w:val="en-GB"/>
        </w:rPr>
        <w:t>counselling, or providing easy access to social services for their employees</w:t>
      </w:r>
      <w:r w:rsidR="004504C4">
        <w:rPr>
          <w:lang w:val="en-GB"/>
        </w:rPr>
        <w:t xml:space="preserve"> – </w:t>
      </w:r>
      <w:r w:rsidR="42CCF32A" w:rsidRPr="0D329EC3">
        <w:rPr>
          <w:highlight w:val="white"/>
          <w:lang w:val="en-GB"/>
        </w:rPr>
        <w:t>to encourage victims to be comfortable in sharing their experiences</w:t>
      </w:r>
      <w:r w:rsidR="003335CB">
        <w:rPr>
          <w:highlight w:val="white"/>
          <w:lang w:val="en-GB"/>
        </w:rPr>
        <w:t xml:space="preserve"> and</w:t>
      </w:r>
      <w:r w:rsidR="42CCF32A" w:rsidRPr="0D329EC3">
        <w:rPr>
          <w:highlight w:val="white"/>
          <w:lang w:val="en-GB"/>
        </w:rPr>
        <w:t xml:space="preserve"> </w:t>
      </w:r>
      <w:r w:rsidR="0021719F">
        <w:rPr>
          <w:highlight w:val="white"/>
          <w:lang w:val="en-GB"/>
        </w:rPr>
        <w:t>heal</w:t>
      </w:r>
      <w:r w:rsidR="42CCF32A" w:rsidRPr="0D329EC3">
        <w:rPr>
          <w:highlight w:val="white"/>
          <w:lang w:val="en-GB"/>
        </w:rPr>
        <w:t>.</w:t>
      </w:r>
      <w:r w:rsidR="268E8A60" w:rsidRPr="0D329EC3">
        <w:rPr>
          <w:highlight w:val="white"/>
          <w:lang w:val="en-GB"/>
        </w:rPr>
        <w:t xml:space="preserve"> </w:t>
      </w:r>
    </w:p>
    <w:p w14:paraId="680A4E5D" w14:textId="23CFC63C" w:rsidR="00E4116E" w:rsidRPr="001A06F1" w:rsidRDefault="00E4116E" w:rsidP="537BC74F">
      <w:pPr>
        <w:jc w:val="both"/>
        <w:rPr>
          <w:highlight w:val="white"/>
          <w:lang w:val="en-GB"/>
        </w:rPr>
      </w:pPr>
    </w:p>
    <w:p w14:paraId="03D62412" w14:textId="4CF59B05" w:rsidR="5F7561A8" w:rsidRDefault="7A855CE7" w:rsidP="00CB79DD">
      <w:pPr>
        <w:pStyle w:val="Heading2"/>
        <w:numPr>
          <w:ilvl w:val="0"/>
          <w:numId w:val="15"/>
        </w:numPr>
        <w:rPr>
          <w:lang w:val="en-GB"/>
        </w:rPr>
      </w:pPr>
      <w:bookmarkStart w:id="31" w:name="_Toc118861540"/>
      <w:r w:rsidRPr="537BC74F">
        <w:rPr>
          <w:lang w:val="en-GB"/>
        </w:rPr>
        <w:t>Flexible Work Arrangements</w:t>
      </w:r>
      <w:bookmarkEnd w:id="31"/>
    </w:p>
    <w:p w14:paraId="3850DEB4" w14:textId="6F452546" w:rsidR="00E4116E" w:rsidRPr="001A06F1" w:rsidRDefault="582DF812" w:rsidP="0D329EC3">
      <w:pPr>
        <w:jc w:val="both"/>
        <w:rPr>
          <w:highlight w:val="white"/>
          <w:lang w:val="en-GB"/>
        </w:rPr>
      </w:pPr>
      <w:r w:rsidRPr="001A06F1">
        <w:rPr>
          <w:highlight w:val="white"/>
          <w:lang w:val="en-GB"/>
        </w:rPr>
        <w:t>In 202</w:t>
      </w:r>
      <w:r w:rsidR="000D7937">
        <w:rPr>
          <w:highlight w:val="white"/>
          <w:lang w:val="en-GB"/>
        </w:rPr>
        <w:t>3</w:t>
      </w:r>
      <w:r w:rsidRPr="001A06F1">
        <w:rPr>
          <w:highlight w:val="white"/>
          <w:lang w:val="en-GB"/>
        </w:rPr>
        <w:t>, there were more than 6</w:t>
      </w:r>
      <w:r w:rsidR="000D7937">
        <w:rPr>
          <w:highlight w:val="white"/>
          <w:lang w:val="en-GB"/>
        </w:rPr>
        <w:t>8</w:t>
      </w:r>
      <w:r w:rsidRPr="001A06F1">
        <w:rPr>
          <w:highlight w:val="white"/>
          <w:lang w:val="en-GB"/>
        </w:rPr>
        <w:t>0,000 women outside the workforce, and 19</w:t>
      </w:r>
      <w:r w:rsidR="000D7937">
        <w:rPr>
          <w:highlight w:val="white"/>
          <w:lang w:val="en-GB"/>
        </w:rPr>
        <w:t>4</w:t>
      </w:r>
      <w:r w:rsidRPr="001A06F1">
        <w:rPr>
          <w:highlight w:val="white"/>
          <w:lang w:val="en-GB"/>
        </w:rPr>
        <w:t>,</w:t>
      </w:r>
      <w:r w:rsidR="000D7937">
        <w:rPr>
          <w:highlight w:val="white"/>
          <w:lang w:val="en-GB"/>
        </w:rPr>
        <w:t>4</w:t>
      </w:r>
      <w:r w:rsidRPr="001A06F1">
        <w:rPr>
          <w:highlight w:val="white"/>
          <w:lang w:val="en-GB"/>
        </w:rPr>
        <w:t>00 of them were women between the ages of 25 to 59</w:t>
      </w:r>
      <w:r w:rsidR="005F40F8" w:rsidRPr="001A06F1">
        <w:rPr>
          <w:highlight w:val="white"/>
          <w:vertAlign w:val="superscript"/>
          <w:lang w:val="en-GB"/>
        </w:rPr>
        <w:footnoteReference w:id="18"/>
      </w:r>
      <w:r w:rsidRPr="001A06F1">
        <w:rPr>
          <w:highlight w:val="white"/>
          <w:lang w:val="en-GB"/>
        </w:rPr>
        <w:t xml:space="preserve">. Among them, </w:t>
      </w:r>
      <w:r w:rsidR="00FC4B57">
        <w:rPr>
          <w:highlight w:val="white"/>
          <w:lang w:val="en-GB"/>
        </w:rPr>
        <w:t>68%</w:t>
      </w:r>
      <w:r w:rsidRPr="001A06F1">
        <w:rPr>
          <w:highlight w:val="white"/>
          <w:lang w:val="en-GB"/>
        </w:rPr>
        <w:t xml:space="preserve"> </w:t>
      </w:r>
      <w:r w:rsidR="004C4E4F">
        <w:rPr>
          <w:highlight w:val="white"/>
          <w:lang w:val="en-GB"/>
        </w:rPr>
        <w:t>cit</w:t>
      </w:r>
      <w:r w:rsidRPr="001A06F1">
        <w:rPr>
          <w:highlight w:val="white"/>
          <w:lang w:val="en-GB"/>
        </w:rPr>
        <w:t>e</w:t>
      </w:r>
      <w:r w:rsidR="004C4E4F">
        <w:rPr>
          <w:highlight w:val="white"/>
          <w:lang w:val="en-GB"/>
        </w:rPr>
        <w:t>d housework or</w:t>
      </w:r>
      <w:r w:rsidRPr="001A06F1">
        <w:rPr>
          <w:highlight w:val="white"/>
          <w:lang w:val="en-GB"/>
        </w:rPr>
        <w:t xml:space="preserve"> caregiv</w:t>
      </w:r>
      <w:r w:rsidR="004C4E4F">
        <w:rPr>
          <w:highlight w:val="white"/>
          <w:lang w:val="en-GB"/>
        </w:rPr>
        <w:t>ing as main reason for not working</w:t>
      </w:r>
      <w:r w:rsidRPr="001A06F1">
        <w:rPr>
          <w:highlight w:val="white"/>
          <w:lang w:val="en-GB"/>
        </w:rPr>
        <w:t>.</w:t>
      </w:r>
    </w:p>
    <w:p w14:paraId="769D0D3C" w14:textId="61A34AB5" w:rsidR="00E4116E" w:rsidRPr="001A06F1" w:rsidRDefault="00E4116E" w:rsidP="0D329EC3">
      <w:pPr>
        <w:jc w:val="both"/>
        <w:rPr>
          <w:highlight w:val="white"/>
          <w:lang w:val="en-GB"/>
        </w:rPr>
      </w:pPr>
    </w:p>
    <w:p w14:paraId="0D27690A" w14:textId="67DE1814" w:rsidR="00C36973" w:rsidRDefault="582DF812" w:rsidP="0D329EC3">
      <w:pPr>
        <w:jc w:val="both"/>
        <w:rPr>
          <w:highlight w:val="white"/>
          <w:lang w:val="en-GB"/>
        </w:rPr>
      </w:pPr>
      <w:r w:rsidRPr="0D329EC3">
        <w:rPr>
          <w:highlight w:val="white"/>
          <w:lang w:val="en-GB"/>
        </w:rPr>
        <w:t xml:space="preserve">With the impending Tripartite Guidelines on </w:t>
      </w:r>
      <w:r w:rsidR="057263D6" w:rsidRPr="0D329EC3">
        <w:rPr>
          <w:highlight w:val="white"/>
          <w:lang w:val="en-GB"/>
        </w:rPr>
        <w:t>FWA</w:t>
      </w:r>
      <w:r w:rsidRPr="0D329EC3">
        <w:rPr>
          <w:highlight w:val="white"/>
          <w:lang w:val="en-GB"/>
        </w:rPr>
        <w:t xml:space="preserve">, more companies </w:t>
      </w:r>
      <w:r w:rsidR="7E34FA52" w:rsidRPr="0D329EC3">
        <w:rPr>
          <w:highlight w:val="white"/>
          <w:lang w:val="en-GB"/>
        </w:rPr>
        <w:t xml:space="preserve">should </w:t>
      </w:r>
      <w:r w:rsidR="0031629F">
        <w:rPr>
          <w:highlight w:val="white"/>
          <w:lang w:val="en-GB"/>
        </w:rPr>
        <w:t>offer FWAs</w:t>
      </w:r>
      <w:r w:rsidRPr="0D329EC3">
        <w:rPr>
          <w:highlight w:val="white"/>
          <w:lang w:val="en-GB"/>
        </w:rPr>
        <w:t xml:space="preserve"> so that both women and men need not choose between work and caregiving.</w:t>
      </w:r>
      <w:r w:rsidR="240D1358" w:rsidRPr="0D329EC3">
        <w:rPr>
          <w:highlight w:val="white"/>
          <w:lang w:val="en-GB"/>
        </w:rPr>
        <w:t xml:space="preserve"> </w:t>
      </w:r>
      <w:r w:rsidR="00C36973" w:rsidRPr="04C2B1B6">
        <w:rPr>
          <w:highlight w:val="white"/>
          <w:lang w:val="en-GB"/>
        </w:rPr>
        <w:t>As the retirement and re-employment age is extended</w:t>
      </w:r>
      <w:r w:rsidR="00C36973" w:rsidRPr="04C2B1B6">
        <w:rPr>
          <w:rStyle w:val="FootnoteReference"/>
          <w:highlight w:val="white"/>
          <w:lang w:val="en-GB"/>
        </w:rPr>
        <w:footnoteReference w:id="19"/>
      </w:r>
      <w:r w:rsidR="00C36973" w:rsidRPr="04C2B1B6">
        <w:rPr>
          <w:highlight w:val="white"/>
          <w:lang w:val="en-GB"/>
        </w:rPr>
        <w:t>,</w:t>
      </w:r>
      <w:r w:rsidR="001027D5" w:rsidRPr="001027D5">
        <w:rPr>
          <w:highlight w:val="white"/>
          <w:lang w:val="en-GB"/>
        </w:rPr>
        <w:t xml:space="preserve"> </w:t>
      </w:r>
      <w:r w:rsidR="001027D5">
        <w:rPr>
          <w:highlight w:val="white"/>
          <w:lang w:val="en-GB"/>
        </w:rPr>
        <w:t>o</w:t>
      </w:r>
      <w:r w:rsidR="001027D5" w:rsidRPr="04C2B1B6">
        <w:rPr>
          <w:highlight w:val="white"/>
          <w:lang w:val="en-GB"/>
        </w:rPr>
        <w:t xml:space="preserve">lder women may be keen to continue their employment if given the flexibility especially for them to attend to their healthcare needs and caregiving </w:t>
      </w:r>
      <w:r w:rsidR="00E2323B">
        <w:rPr>
          <w:highlight w:val="white"/>
          <w:lang w:val="en-GB"/>
        </w:rPr>
        <w:t>responsibilities.</w:t>
      </w:r>
    </w:p>
    <w:p w14:paraId="4D5C0630" w14:textId="77777777" w:rsidR="00C36973" w:rsidRDefault="00C36973" w:rsidP="0D329EC3">
      <w:pPr>
        <w:jc w:val="both"/>
        <w:rPr>
          <w:highlight w:val="white"/>
          <w:lang w:val="en-GB"/>
        </w:rPr>
      </w:pPr>
    </w:p>
    <w:p w14:paraId="032A8872" w14:textId="3BF5521D" w:rsidR="00E4116E" w:rsidRPr="001A06F1" w:rsidRDefault="240D1358" w:rsidP="0D329EC3">
      <w:pPr>
        <w:jc w:val="both"/>
        <w:rPr>
          <w:highlight w:val="white"/>
          <w:lang w:val="en-GB"/>
        </w:rPr>
      </w:pPr>
      <w:r w:rsidRPr="0D329EC3">
        <w:rPr>
          <w:highlight w:val="white"/>
          <w:lang w:val="en-GB"/>
        </w:rPr>
        <w:t>SCWO hopes that these guidelines will eventually be legislat</w:t>
      </w:r>
      <w:r w:rsidR="00D10E75">
        <w:rPr>
          <w:highlight w:val="white"/>
          <w:lang w:val="en-GB"/>
        </w:rPr>
        <w:t>ed</w:t>
      </w:r>
      <w:r w:rsidRPr="0D329EC3">
        <w:rPr>
          <w:highlight w:val="white"/>
          <w:lang w:val="en-GB"/>
        </w:rPr>
        <w:t>.</w:t>
      </w:r>
    </w:p>
    <w:p w14:paraId="7A609E14" w14:textId="7C9BF0F4" w:rsidR="5500DE91" w:rsidRPr="001A06F1" w:rsidRDefault="5500DE91" w:rsidP="04C2B1B6">
      <w:pPr>
        <w:jc w:val="both"/>
        <w:rPr>
          <w:highlight w:val="white"/>
          <w:lang w:val="en-GB"/>
        </w:rPr>
      </w:pPr>
    </w:p>
    <w:p w14:paraId="70E9B9A3" w14:textId="77777777" w:rsidR="00E4116E" w:rsidRPr="001A06F1" w:rsidRDefault="005F40F8">
      <w:pPr>
        <w:pStyle w:val="Heading1"/>
        <w:rPr>
          <w:lang w:val="en-GB"/>
        </w:rPr>
      </w:pPr>
      <w:bookmarkStart w:id="32" w:name="_Toc152638789"/>
      <w:bookmarkStart w:id="33" w:name="_Toc643140451"/>
      <w:r w:rsidRPr="537BC74F">
        <w:rPr>
          <w:lang w:val="en-GB"/>
        </w:rPr>
        <w:t>ARTICLE 13</w:t>
      </w:r>
      <w:bookmarkEnd w:id="32"/>
      <w:bookmarkEnd w:id="33"/>
    </w:p>
    <w:p w14:paraId="238601FE" w14:textId="77777777" w:rsidR="00E4116E" w:rsidRPr="001A06F1" w:rsidRDefault="00E4116E">
      <w:pPr>
        <w:rPr>
          <w:lang w:val="en-GB"/>
        </w:rPr>
      </w:pPr>
    </w:p>
    <w:p w14:paraId="46C84C79" w14:textId="7B5DA954" w:rsidR="00E4116E" w:rsidRPr="001A06F1" w:rsidRDefault="005F40F8" w:rsidP="00CB79DD">
      <w:pPr>
        <w:pStyle w:val="Heading2"/>
        <w:numPr>
          <w:ilvl w:val="0"/>
          <w:numId w:val="16"/>
        </w:numPr>
        <w:rPr>
          <w:lang w:val="en-GB"/>
        </w:rPr>
      </w:pPr>
      <w:bookmarkStart w:id="34" w:name="_Toc152638790"/>
      <w:bookmarkStart w:id="35" w:name="_Toc1309457671"/>
      <w:r w:rsidRPr="537BC74F">
        <w:rPr>
          <w:lang w:val="en-GB"/>
        </w:rPr>
        <w:t>The Future Cohort of Ageing</w:t>
      </w:r>
      <w:r w:rsidR="5A08F66E" w:rsidRPr="537BC74F">
        <w:rPr>
          <w:lang w:val="en-GB"/>
        </w:rPr>
        <w:t xml:space="preserve"> in Singapore</w:t>
      </w:r>
      <w:bookmarkEnd w:id="34"/>
      <w:bookmarkEnd w:id="35"/>
    </w:p>
    <w:p w14:paraId="0F3CABC7" w14:textId="4E835DFC" w:rsidR="00E4116E" w:rsidRPr="001A06F1" w:rsidRDefault="582DF812">
      <w:pPr>
        <w:jc w:val="both"/>
        <w:rPr>
          <w:highlight w:val="white"/>
          <w:lang w:val="en-GB"/>
        </w:rPr>
      </w:pPr>
      <w:r w:rsidRPr="001A06F1">
        <w:rPr>
          <w:highlight w:val="white"/>
          <w:lang w:val="en-GB"/>
        </w:rPr>
        <w:t>Support needs to be given to accommodate the changing needs of the future cohort of the ageing population – including financial literacy to prepare for retirement as well as maintaining mental wellness as more end up living alone</w:t>
      </w:r>
      <w:r w:rsidR="005F40F8" w:rsidRPr="001A06F1">
        <w:rPr>
          <w:highlight w:val="white"/>
          <w:vertAlign w:val="superscript"/>
          <w:lang w:val="en-GB"/>
        </w:rPr>
        <w:footnoteReference w:id="20"/>
      </w:r>
      <w:r w:rsidRPr="001A06F1">
        <w:rPr>
          <w:highlight w:val="white"/>
          <w:lang w:val="en-GB"/>
        </w:rPr>
        <w:t>.</w:t>
      </w:r>
    </w:p>
    <w:p w14:paraId="511C7739" w14:textId="696596C1" w:rsidR="00587049" w:rsidRDefault="00EC7200" w:rsidP="00EC7200">
      <w:pPr>
        <w:pStyle w:val="Heading3"/>
        <w:rPr>
          <w:highlight w:val="white"/>
        </w:rPr>
      </w:pPr>
      <w:r>
        <w:rPr>
          <w:highlight w:val="white"/>
        </w:rPr>
        <w:lastRenderedPageBreak/>
        <w:t>Retirement Adequacy</w:t>
      </w:r>
    </w:p>
    <w:p w14:paraId="71B5A82D" w14:textId="4CA0A1DC" w:rsidR="00472644" w:rsidRDefault="00B27968" w:rsidP="00472644">
      <w:pPr>
        <w:jc w:val="both"/>
        <w:rPr>
          <w:lang w:val="en-US"/>
        </w:rPr>
      </w:pPr>
      <w:r>
        <w:rPr>
          <w:highlight w:val="white"/>
          <w:lang w:val="en-GB"/>
        </w:rPr>
        <w:t>F</w:t>
      </w:r>
      <w:r w:rsidR="00136A4E" w:rsidRPr="0D329EC3">
        <w:rPr>
          <w:highlight w:val="white"/>
          <w:lang w:val="en-GB"/>
        </w:rPr>
        <w:t xml:space="preserve">or women to </w:t>
      </w:r>
      <w:r w:rsidR="00337364">
        <w:rPr>
          <w:highlight w:val="white"/>
          <w:lang w:val="en-GB"/>
        </w:rPr>
        <w:t>achieve retirement adequacy</w:t>
      </w:r>
      <w:r>
        <w:rPr>
          <w:highlight w:val="white"/>
          <w:lang w:val="en-GB"/>
        </w:rPr>
        <w:t>, t</w:t>
      </w:r>
      <w:r w:rsidR="00136A4E" w:rsidRPr="0D329EC3">
        <w:rPr>
          <w:highlight w:val="white"/>
          <w:lang w:val="en-GB"/>
        </w:rPr>
        <w:t xml:space="preserve">here should be a push for women to start </w:t>
      </w:r>
      <w:r w:rsidR="0054588D">
        <w:rPr>
          <w:highlight w:val="white"/>
          <w:lang w:val="en-GB"/>
        </w:rPr>
        <w:t xml:space="preserve">planning for </w:t>
      </w:r>
      <w:r w:rsidR="00136A4E" w:rsidRPr="0D329EC3">
        <w:rPr>
          <w:highlight w:val="white"/>
          <w:lang w:val="en-GB"/>
        </w:rPr>
        <w:t xml:space="preserve">their retirement </w:t>
      </w:r>
      <w:r w:rsidR="0054588D">
        <w:rPr>
          <w:highlight w:val="white"/>
          <w:lang w:val="en-GB"/>
        </w:rPr>
        <w:t xml:space="preserve">early </w:t>
      </w:r>
      <w:r w:rsidR="00136A4E" w:rsidRPr="0D329EC3">
        <w:rPr>
          <w:highlight w:val="white"/>
          <w:lang w:val="en-GB"/>
        </w:rPr>
        <w:t>to give them enough time to gather enough savings to live their desired lifestyle as they age.</w:t>
      </w:r>
      <w:r w:rsidR="0010501B">
        <w:rPr>
          <w:highlight w:val="white"/>
          <w:lang w:val="en-GB"/>
        </w:rPr>
        <w:t xml:space="preserve"> </w:t>
      </w:r>
      <w:r w:rsidR="00472644" w:rsidRPr="0081153C">
        <w:rPr>
          <w:lang w:val="en-US"/>
        </w:rPr>
        <w:t>About half of the respondents</w:t>
      </w:r>
      <w:r w:rsidR="001356D2">
        <w:rPr>
          <w:lang w:val="en-US"/>
        </w:rPr>
        <w:t xml:space="preserve"> who did not want to retire just yet</w:t>
      </w:r>
      <w:r w:rsidR="00472644" w:rsidRPr="0081153C">
        <w:rPr>
          <w:lang w:val="en-US"/>
        </w:rPr>
        <w:t xml:space="preserve"> were found to not have enough savings for retirement in an online survey</w:t>
      </w:r>
      <w:r w:rsidR="00A20CFD" w:rsidRPr="0081153C">
        <w:rPr>
          <w:rStyle w:val="FootnoteReference"/>
          <w:lang w:val="en-US"/>
        </w:rPr>
        <w:footnoteReference w:id="21"/>
      </w:r>
      <w:r w:rsidR="00472644" w:rsidRPr="0081153C">
        <w:rPr>
          <w:lang w:val="en-US"/>
        </w:rPr>
        <w:t xml:space="preserve"> conducted by SCWO in June 2022.</w:t>
      </w:r>
      <w:r w:rsidR="00472644">
        <w:rPr>
          <w:lang w:val="en-US"/>
        </w:rPr>
        <w:t xml:space="preserve"> </w:t>
      </w:r>
    </w:p>
    <w:p w14:paraId="7FFD4F23" w14:textId="6101B70A" w:rsidR="00136A4E" w:rsidRPr="00472644" w:rsidRDefault="00136A4E" w:rsidP="00136A4E">
      <w:pPr>
        <w:jc w:val="both"/>
        <w:rPr>
          <w:highlight w:val="white"/>
          <w:lang w:val="en-US"/>
        </w:rPr>
      </w:pPr>
    </w:p>
    <w:p w14:paraId="4C89E53E" w14:textId="06E1F6D9" w:rsidR="00F267A1" w:rsidRDefault="00AB36D6" w:rsidP="00F267A1">
      <w:pPr>
        <w:jc w:val="both"/>
        <w:rPr>
          <w:rFonts w:cstheme="minorHAnsi"/>
          <w:lang w:val="en-US"/>
        </w:rPr>
      </w:pPr>
      <w:r>
        <w:rPr>
          <w:lang w:val="en-US"/>
        </w:rPr>
        <w:t xml:space="preserve">Taking time away from full-time work to assume the role of </w:t>
      </w:r>
      <w:r w:rsidR="00563295">
        <w:rPr>
          <w:lang w:val="en-US"/>
        </w:rPr>
        <w:t>caregiver</w:t>
      </w:r>
      <w:r>
        <w:rPr>
          <w:lang w:val="en-US"/>
        </w:rPr>
        <w:t xml:space="preserve"> is a contributing factor to the gender pay gap and in part the cause of </w:t>
      </w:r>
      <w:r w:rsidR="009E499A">
        <w:rPr>
          <w:lang w:val="en-US"/>
        </w:rPr>
        <w:t xml:space="preserve">the </w:t>
      </w:r>
      <w:r w:rsidRPr="003A5DB3">
        <w:rPr>
          <w:lang w:val="en-US"/>
        </w:rPr>
        <w:t>savings gap reflected in the lower CPF balances</w:t>
      </w:r>
      <w:r w:rsidR="0081153C" w:rsidRPr="003A5DB3">
        <w:rPr>
          <w:rStyle w:val="FootnoteReference"/>
          <w:lang w:val="en-US"/>
        </w:rPr>
        <w:footnoteReference w:id="22"/>
      </w:r>
      <w:r>
        <w:rPr>
          <w:lang w:val="en-US"/>
        </w:rPr>
        <w:t xml:space="preserve"> for women. </w:t>
      </w:r>
      <w:r w:rsidR="00D70125">
        <w:rPr>
          <w:lang w:val="en-US"/>
        </w:rPr>
        <w:t>T</w:t>
      </w:r>
      <w:r w:rsidR="00F267A1">
        <w:rPr>
          <w:rFonts w:cstheme="minorHAnsi"/>
          <w:lang w:val="en-US"/>
        </w:rPr>
        <w:t xml:space="preserve">he CPF </w:t>
      </w:r>
      <w:r w:rsidR="000B76D3">
        <w:rPr>
          <w:rFonts w:cstheme="minorHAnsi"/>
          <w:lang w:val="en-US"/>
        </w:rPr>
        <w:t>MRSS</w:t>
      </w:r>
      <w:r w:rsidR="00F267A1">
        <w:rPr>
          <w:rFonts w:cstheme="minorHAnsi"/>
          <w:lang w:val="en-US"/>
        </w:rPr>
        <w:t xml:space="preserve"> </w:t>
      </w:r>
      <w:r w:rsidR="00CD0A22">
        <w:rPr>
          <w:rFonts w:cstheme="minorHAnsi"/>
          <w:lang w:val="en-US"/>
        </w:rPr>
        <w:t>aims to</w:t>
      </w:r>
      <w:r w:rsidR="00F267A1">
        <w:rPr>
          <w:rFonts w:cstheme="minorHAnsi"/>
          <w:lang w:val="en-US"/>
        </w:rPr>
        <w:t xml:space="preserve"> boost the monthly payouts in </w:t>
      </w:r>
      <w:r w:rsidR="007D3304">
        <w:rPr>
          <w:rFonts w:cstheme="minorHAnsi"/>
          <w:lang w:val="en-US"/>
        </w:rPr>
        <w:t>retirement</w:t>
      </w:r>
      <w:r w:rsidR="00D5256D">
        <w:rPr>
          <w:rFonts w:cstheme="minorHAnsi"/>
          <w:lang w:val="en-US"/>
        </w:rPr>
        <w:t xml:space="preserve"> and will be enhanced from 2025 </w:t>
      </w:r>
      <w:r w:rsidR="002C07B3">
        <w:rPr>
          <w:rFonts w:cstheme="minorHAnsi"/>
          <w:lang w:val="en-US"/>
        </w:rPr>
        <w:t>to raise the matching grant cap to $2000 annually subject to a lifetime cap of $20000</w:t>
      </w:r>
      <w:r w:rsidR="002C07B3">
        <w:rPr>
          <w:rStyle w:val="FootnoteReference"/>
          <w:rFonts w:cstheme="minorHAnsi"/>
          <w:lang w:val="en-US"/>
        </w:rPr>
        <w:footnoteReference w:id="23"/>
      </w:r>
      <w:r w:rsidR="002C07B3">
        <w:rPr>
          <w:rFonts w:cstheme="minorHAnsi"/>
          <w:lang w:val="en-US"/>
        </w:rPr>
        <w:t xml:space="preserve">. </w:t>
      </w:r>
      <w:r w:rsidR="005C2195">
        <w:rPr>
          <w:rFonts w:cstheme="minorHAnsi"/>
          <w:lang w:val="en-US"/>
        </w:rPr>
        <w:t>Still, the</w:t>
      </w:r>
      <w:r w:rsidR="00F267A1">
        <w:rPr>
          <w:rFonts w:cstheme="minorHAnsi"/>
          <w:lang w:val="en-US"/>
        </w:rPr>
        <w:t xml:space="preserve"> effectiveness of the scheme can be limited as </w:t>
      </w:r>
      <w:r w:rsidR="002C07B3">
        <w:rPr>
          <w:rFonts w:cstheme="minorHAnsi"/>
          <w:lang w:val="en-US"/>
        </w:rPr>
        <w:t>eligibility</w:t>
      </w:r>
      <w:r w:rsidR="00F267A1">
        <w:rPr>
          <w:rFonts w:cstheme="minorHAnsi"/>
          <w:lang w:val="en-US"/>
        </w:rPr>
        <w:t xml:space="preserve"> is restricted to CPF members above 55 years old</w:t>
      </w:r>
      <w:r w:rsidR="002C07B3">
        <w:rPr>
          <w:rFonts w:cstheme="minorHAnsi"/>
          <w:lang w:val="en-US"/>
        </w:rPr>
        <w:t>.</w:t>
      </w:r>
      <w:r w:rsidR="00BB64E8">
        <w:rPr>
          <w:rFonts w:cstheme="minorHAnsi"/>
          <w:lang w:val="en-US"/>
        </w:rPr>
        <w:t xml:space="preserve"> The </w:t>
      </w:r>
      <w:r w:rsidR="00B32FA5">
        <w:rPr>
          <w:rFonts w:cstheme="minorHAnsi"/>
          <w:lang w:val="en-US"/>
        </w:rPr>
        <w:t xml:space="preserve">qualifying age for MRSS should be lowered to allow </w:t>
      </w:r>
      <w:r w:rsidR="00DF6EBA">
        <w:rPr>
          <w:rFonts w:cstheme="minorHAnsi"/>
          <w:lang w:val="en-US"/>
        </w:rPr>
        <w:t>more runway for women to build up their savings.</w:t>
      </w:r>
    </w:p>
    <w:p w14:paraId="76068F90" w14:textId="77777777" w:rsidR="005419C0" w:rsidRDefault="005419C0" w:rsidP="00F267A1">
      <w:pPr>
        <w:jc w:val="both"/>
        <w:rPr>
          <w:rFonts w:cstheme="minorHAnsi"/>
          <w:lang w:val="en-US"/>
        </w:rPr>
      </w:pPr>
    </w:p>
    <w:p w14:paraId="5DAF5856" w14:textId="7A95221F" w:rsidR="00ED5D11" w:rsidRDefault="00F267A1" w:rsidP="00ED5D11">
      <w:pPr>
        <w:jc w:val="both"/>
        <w:rPr>
          <w:rFonts w:cstheme="minorHAnsi"/>
          <w:lang w:val="en-US"/>
        </w:rPr>
      </w:pPr>
      <w:r>
        <w:rPr>
          <w:rFonts w:cstheme="minorHAnsi"/>
          <w:lang w:val="en-US"/>
        </w:rPr>
        <w:t xml:space="preserve">Furthermore, </w:t>
      </w:r>
      <w:r w:rsidR="00772F93">
        <w:rPr>
          <w:rFonts w:cstheme="minorHAnsi"/>
          <w:lang w:val="en-US"/>
        </w:rPr>
        <w:t>women</w:t>
      </w:r>
      <w:r>
        <w:rPr>
          <w:rFonts w:cstheme="minorHAnsi"/>
          <w:lang w:val="en-US"/>
        </w:rPr>
        <w:t xml:space="preserve"> who are unemployed rely </w:t>
      </w:r>
      <w:r w:rsidR="002C07B3">
        <w:rPr>
          <w:rFonts w:cstheme="minorHAnsi"/>
          <w:lang w:val="en-US"/>
        </w:rPr>
        <w:t xml:space="preserve">mostly </w:t>
      </w:r>
      <w:r>
        <w:rPr>
          <w:rFonts w:cstheme="minorHAnsi"/>
          <w:lang w:val="en-US"/>
        </w:rPr>
        <w:t xml:space="preserve">on family members to do the top-ups. </w:t>
      </w:r>
      <w:r w:rsidR="00ED5D11">
        <w:rPr>
          <w:rFonts w:cstheme="minorHAnsi"/>
          <w:lang w:val="en-US"/>
        </w:rPr>
        <w:t xml:space="preserve">To encourage more voluntary top-ups, the incentive of tax relief for making the cash top-up to CPF accounts of loved ones </w:t>
      </w:r>
      <w:r w:rsidR="002C07B3">
        <w:rPr>
          <w:rFonts w:cstheme="minorHAnsi"/>
          <w:lang w:val="en-US"/>
        </w:rPr>
        <w:t>should be extended</w:t>
      </w:r>
      <w:r w:rsidR="00ED5D11">
        <w:rPr>
          <w:rFonts w:cstheme="minorHAnsi"/>
          <w:lang w:val="en-US"/>
        </w:rPr>
        <w:t xml:space="preserve">. </w:t>
      </w:r>
    </w:p>
    <w:p w14:paraId="5CAD4B52" w14:textId="1086A14A" w:rsidR="7123BECC" w:rsidRDefault="7123BECC" w:rsidP="008006B0">
      <w:pPr>
        <w:pStyle w:val="Heading3"/>
      </w:pPr>
      <w:bookmarkStart w:id="36" w:name="_Toc128184803"/>
      <w:r w:rsidRPr="537BC74F">
        <w:t>Physical &amp; Mental Health</w:t>
      </w:r>
      <w:bookmarkEnd w:id="36"/>
    </w:p>
    <w:p w14:paraId="62C45859" w14:textId="537EBC82" w:rsidR="7123BECC" w:rsidRDefault="005F3379" w:rsidP="04C2B1B6">
      <w:pPr>
        <w:jc w:val="both"/>
        <w:rPr>
          <w:highlight w:val="white"/>
          <w:lang w:val="en-GB"/>
        </w:rPr>
      </w:pPr>
      <w:r>
        <w:rPr>
          <w:highlight w:val="white"/>
          <w:lang w:val="en-GB"/>
        </w:rPr>
        <w:t>T</w:t>
      </w:r>
      <w:r w:rsidR="7123BECC" w:rsidRPr="04C2B1B6">
        <w:rPr>
          <w:highlight w:val="white"/>
          <w:lang w:val="en-GB"/>
        </w:rPr>
        <w:t xml:space="preserve">he Government can partner stakeholders like SCWO to encourage women to embrace more holistic management of health with already existing initiatives such as </w:t>
      </w:r>
      <w:proofErr w:type="spellStart"/>
      <w:r w:rsidR="7123BECC" w:rsidRPr="04C2B1B6">
        <w:rPr>
          <w:highlight w:val="white"/>
          <w:lang w:val="en-GB"/>
        </w:rPr>
        <w:t>HealthierSG</w:t>
      </w:r>
      <w:proofErr w:type="spellEnd"/>
      <w:r w:rsidR="7123BECC" w:rsidRPr="04C2B1B6">
        <w:rPr>
          <w:highlight w:val="white"/>
          <w:vertAlign w:val="superscript"/>
          <w:lang w:val="en-GB"/>
        </w:rPr>
        <w:footnoteReference w:id="24"/>
      </w:r>
      <w:r w:rsidR="7123BECC" w:rsidRPr="04C2B1B6">
        <w:rPr>
          <w:highlight w:val="white"/>
          <w:lang w:val="en-GB"/>
        </w:rPr>
        <w:t>.</w:t>
      </w:r>
    </w:p>
    <w:p w14:paraId="7410A4FA" w14:textId="5E875C8C" w:rsidR="04C2B1B6" w:rsidRDefault="04C2B1B6" w:rsidP="04C2B1B6">
      <w:pPr>
        <w:jc w:val="both"/>
        <w:rPr>
          <w:highlight w:val="white"/>
          <w:lang w:val="en-GB"/>
        </w:rPr>
      </w:pPr>
    </w:p>
    <w:p w14:paraId="3CDD1EC9" w14:textId="64700D59" w:rsidR="00E4116E" w:rsidRPr="00A376DC" w:rsidRDefault="582DF812" w:rsidP="00A376DC">
      <w:pPr>
        <w:jc w:val="both"/>
        <w:rPr>
          <w:highlight w:val="white"/>
          <w:lang w:val="en-GB"/>
        </w:rPr>
      </w:pPr>
      <w:r w:rsidRPr="001A06F1">
        <w:rPr>
          <w:highlight w:val="white"/>
          <w:lang w:val="en-GB"/>
        </w:rPr>
        <w:t>The protection of older women’s mental wellness is also an important conversation to address. As more of them end up living on their own, it</w:t>
      </w:r>
      <w:r w:rsidR="003C2500">
        <w:rPr>
          <w:highlight w:val="white"/>
          <w:lang w:val="en-GB"/>
        </w:rPr>
        <w:t xml:space="preserve"> </w:t>
      </w:r>
      <w:r w:rsidR="003C2500" w:rsidRPr="001A06F1">
        <w:rPr>
          <w:highlight w:val="white"/>
          <w:lang w:val="en-GB"/>
        </w:rPr>
        <w:t>often</w:t>
      </w:r>
      <w:r w:rsidRPr="001A06F1">
        <w:rPr>
          <w:highlight w:val="white"/>
          <w:lang w:val="en-GB"/>
        </w:rPr>
        <w:t xml:space="preserve"> leads to social isolation</w:t>
      </w:r>
      <w:r w:rsidR="005F40F8" w:rsidRPr="001A06F1">
        <w:rPr>
          <w:highlight w:val="white"/>
          <w:vertAlign w:val="superscript"/>
          <w:lang w:val="en-GB"/>
        </w:rPr>
        <w:footnoteReference w:id="25"/>
      </w:r>
      <w:r w:rsidRPr="001A06F1">
        <w:rPr>
          <w:highlight w:val="white"/>
          <w:lang w:val="en-GB"/>
        </w:rPr>
        <w:t>. Older women are also prone to being abused physically and financially, especially by their family members and caregivers</w:t>
      </w:r>
      <w:r w:rsidR="005F40F8" w:rsidRPr="001A06F1">
        <w:rPr>
          <w:highlight w:val="white"/>
          <w:vertAlign w:val="superscript"/>
          <w:lang w:val="en-GB"/>
        </w:rPr>
        <w:footnoteReference w:id="26"/>
      </w:r>
      <w:r w:rsidRPr="001A06F1">
        <w:rPr>
          <w:highlight w:val="white"/>
          <w:lang w:val="en-GB"/>
        </w:rPr>
        <w:t>.</w:t>
      </w:r>
    </w:p>
    <w:p w14:paraId="134A0C7E" w14:textId="01D483C4" w:rsidR="00E4116E" w:rsidRPr="001A06F1" w:rsidRDefault="13C37103" w:rsidP="009B583E">
      <w:pPr>
        <w:pStyle w:val="Heading3"/>
      </w:pPr>
      <w:bookmarkStart w:id="37" w:name="_Toc1375195613"/>
      <w:r w:rsidRPr="537BC74F">
        <w:t>Stereotype</w:t>
      </w:r>
      <w:r w:rsidR="1B64113D" w:rsidRPr="537BC74F">
        <w:t>s</w:t>
      </w:r>
      <w:bookmarkEnd w:id="37"/>
    </w:p>
    <w:p w14:paraId="1F3F22F9" w14:textId="77777777" w:rsidR="00E4116E" w:rsidRPr="001A06F1" w:rsidRDefault="13C37103" w:rsidP="04C2B1B6">
      <w:pPr>
        <w:jc w:val="both"/>
        <w:rPr>
          <w:highlight w:val="white"/>
          <w:lang w:val="en-GB"/>
        </w:rPr>
      </w:pPr>
      <w:r w:rsidRPr="04C2B1B6">
        <w:rPr>
          <w:highlight w:val="white"/>
          <w:lang w:val="en-GB"/>
        </w:rPr>
        <w:t>Dignity in growing old should be an important area of advocacy for an ageing society like Singapore. More awareness should be given to the success of older women in public life and how it is indeed possible to achieve success even in the later stages of life.</w:t>
      </w:r>
    </w:p>
    <w:p w14:paraId="39E01ECB" w14:textId="77777777" w:rsidR="00E4116E" w:rsidRPr="001A06F1" w:rsidRDefault="00E4116E" w:rsidP="04C2B1B6">
      <w:pPr>
        <w:jc w:val="both"/>
        <w:rPr>
          <w:highlight w:val="white"/>
          <w:lang w:val="en-GB"/>
        </w:rPr>
      </w:pPr>
    </w:p>
    <w:p w14:paraId="653FD158" w14:textId="18CC3407" w:rsidR="00E4116E" w:rsidRDefault="13C37103" w:rsidP="04C2B1B6">
      <w:pPr>
        <w:jc w:val="both"/>
        <w:rPr>
          <w:highlight w:val="white"/>
          <w:lang w:val="en-GB"/>
        </w:rPr>
      </w:pPr>
      <w:r w:rsidRPr="04C2B1B6">
        <w:rPr>
          <w:highlight w:val="white"/>
          <w:lang w:val="en-GB"/>
        </w:rPr>
        <w:t>More support should be invested in research to better understand the impact of stereotyping of women across their life course, and to develop and improve policies that are consistent with the WHO framework on Healthy Ageing</w:t>
      </w:r>
      <w:r w:rsidR="00E4116E" w:rsidRPr="04C2B1B6">
        <w:rPr>
          <w:highlight w:val="white"/>
          <w:vertAlign w:val="superscript"/>
          <w:lang w:val="en-GB"/>
        </w:rPr>
        <w:footnoteReference w:id="27"/>
      </w:r>
      <w:r w:rsidRPr="04C2B1B6">
        <w:rPr>
          <w:highlight w:val="white"/>
          <w:lang w:val="en-GB"/>
        </w:rPr>
        <w:t xml:space="preserve"> and Active Ageing</w:t>
      </w:r>
      <w:r w:rsidR="00E4116E" w:rsidRPr="04C2B1B6">
        <w:rPr>
          <w:highlight w:val="white"/>
          <w:vertAlign w:val="superscript"/>
          <w:lang w:val="en-GB"/>
        </w:rPr>
        <w:footnoteReference w:id="28"/>
      </w:r>
      <w:r w:rsidRPr="04C2B1B6">
        <w:rPr>
          <w:highlight w:val="white"/>
          <w:lang w:val="en-GB"/>
        </w:rPr>
        <w:t>.</w:t>
      </w:r>
    </w:p>
    <w:p w14:paraId="43DF6EE7" w14:textId="77777777" w:rsidR="00FB2F1C" w:rsidRPr="001A06F1" w:rsidRDefault="00FB2F1C" w:rsidP="04C2B1B6">
      <w:pPr>
        <w:jc w:val="both"/>
        <w:rPr>
          <w:highlight w:val="white"/>
          <w:lang w:val="en-GB"/>
        </w:rPr>
      </w:pPr>
    </w:p>
    <w:p w14:paraId="65F9C3DC" w14:textId="7F7EA999" w:rsidR="00E4116E" w:rsidRPr="001A06F1" w:rsidRDefault="00E4116E" w:rsidP="04C2B1B6">
      <w:pPr>
        <w:jc w:val="both"/>
        <w:rPr>
          <w:highlight w:val="white"/>
          <w:lang w:val="en-GB"/>
        </w:rPr>
      </w:pPr>
    </w:p>
    <w:p w14:paraId="58349464" w14:textId="66ACA4C1" w:rsidR="7C923D6F" w:rsidRDefault="7C923D6F" w:rsidP="00CB79DD">
      <w:pPr>
        <w:pStyle w:val="Heading2"/>
        <w:numPr>
          <w:ilvl w:val="0"/>
          <w:numId w:val="16"/>
        </w:numPr>
        <w:rPr>
          <w:lang w:val="en-GB"/>
        </w:rPr>
      </w:pPr>
      <w:bookmarkStart w:id="38" w:name="_Toc1886238089"/>
      <w:r w:rsidRPr="537BC74F">
        <w:rPr>
          <w:lang w:val="en-GB"/>
        </w:rPr>
        <w:lastRenderedPageBreak/>
        <w:t>Financial Abuse against Women</w:t>
      </w:r>
      <w:bookmarkEnd w:id="38"/>
    </w:p>
    <w:p w14:paraId="5C49957C" w14:textId="1C7971DF" w:rsidR="6DC2480E" w:rsidRDefault="6AE5C645" w:rsidP="6DC2480E">
      <w:pPr>
        <w:jc w:val="both"/>
        <w:rPr>
          <w:highlight w:val="white"/>
          <w:lang w:val="en-GB"/>
        </w:rPr>
      </w:pPr>
      <w:r w:rsidRPr="6DC2480E">
        <w:rPr>
          <w:highlight w:val="white"/>
          <w:lang w:val="en-GB"/>
        </w:rPr>
        <w:t>From consultation</w:t>
      </w:r>
      <w:r w:rsidR="00722D86">
        <w:rPr>
          <w:highlight w:val="white"/>
          <w:lang w:val="en-GB"/>
        </w:rPr>
        <w:t>s</w:t>
      </w:r>
      <w:r w:rsidRPr="6DC2480E">
        <w:rPr>
          <w:highlight w:val="white"/>
          <w:lang w:val="en-GB"/>
        </w:rPr>
        <w:t xml:space="preserve"> with SCWO members, it was shared that w</w:t>
      </w:r>
      <w:r w:rsidR="3F56B94A" w:rsidRPr="6DC2480E">
        <w:rPr>
          <w:highlight w:val="white"/>
          <w:lang w:val="en-GB"/>
        </w:rPr>
        <w:t>omen lose access to Government subsidies once they are employed, posing a problem for job sustainability as they would have to leave employment to re-qualify for subsidies</w:t>
      </w:r>
      <w:r w:rsidR="01D4682C" w:rsidRPr="6DC2480E">
        <w:rPr>
          <w:highlight w:val="white"/>
          <w:lang w:val="en-GB"/>
        </w:rPr>
        <w:t xml:space="preserve"> </w:t>
      </w:r>
      <w:r w:rsidR="6911C7EF" w:rsidRPr="6DC2480E">
        <w:rPr>
          <w:highlight w:val="white"/>
          <w:lang w:val="en-GB"/>
        </w:rPr>
        <w:t xml:space="preserve">that </w:t>
      </w:r>
      <w:r w:rsidR="01D4682C" w:rsidRPr="6DC2480E">
        <w:rPr>
          <w:highlight w:val="white"/>
          <w:lang w:val="en-GB"/>
        </w:rPr>
        <w:t>provide the same amount of income</w:t>
      </w:r>
      <w:r w:rsidR="79A8BD48" w:rsidRPr="6DC2480E">
        <w:rPr>
          <w:highlight w:val="white"/>
          <w:lang w:val="en-GB"/>
        </w:rPr>
        <w:t xml:space="preserve"> at the end of the day</w:t>
      </w:r>
      <w:r w:rsidR="01D4682C" w:rsidRPr="6DC2480E">
        <w:rPr>
          <w:highlight w:val="white"/>
          <w:lang w:val="en-GB"/>
        </w:rPr>
        <w:t>.</w:t>
      </w:r>
      <w:r w:rsidR="01733675" w:rsidRPr="6DC2480E">
        <w:rPr>
          <w:highlight w:val="white"/>
          <w:lang w:val="en-GB"/>
        </w:rPr>
        <w:t xml:space="preserve"> </w:t>
      </w:r>
      <w:r w:rsidR="032C8EFB" w:rsidRPr="6DC2480E">
        <w:rPr>
          <w:highlight w:val="white"/>
          <w:lang w:val="en-GB"/>
        </w:rPr>
        <w:t>There needs to be a holistic method of incentivising and empowering women to return to the workforce</w:t>
      </w:r>
      <w:r w:rsidR="21884538" w:rsidRPr="6DC2480E">
        <w:rPr>
          <w:highlight w:val="white"/>
          <w:lang w:val="en-GB"/>
        </w:rPr>
        <w:t>.</w:t>
      </w:r>
    </w:p>
    <w:p w14:paraId="2B120E4A" w14:textId="77777777" w:rsidR="00566145" w:rsidRDefault="00566145" w:rsidP="6DC2480E">
      <w:pPr>
        <w:jc w:val="both"/>
        <w:rPr>
          <w:highlight w:val="white"/>
          <w:lang w:val="en-GB"/>
        </w:rPr>
      </w:pPr>
    </w:p>
    <w:p w14:paraId="61785D41" w14:textId="105872CF" w:rsidR="00F67396" w:rsidRPr="002836DD" w:rsidRDefault="009248FC" w:rsidP="005A7741">
      <w:pPr>
        <w:jc w:val="both"/>
        <w:rPr>
          <w:lang w:val="en-GB"/>
        </w:rPr>
      </w:pPr>
      <w:r w:rsidRPr="002836DD">
        <w:rPr>
          <w:lang w:val="en-GB"/>
        </w:rPr>
        <w:t>In a survey</w:t>
      </w:r>
      <w:r w:rsidR="000D0646" w:rsidRPr="002836DD">
        <w:rPr>
          <w:rStyle w:val="FootnoteReference"/>
          <w:lang w:val="en-GB"/>
        </w:rPr>
        <w:footnoteReference w:id="29"/>
      </w:r>
      <w:r w:rsidRPr="002836DD">
        <w:rPr>
          <w:lang w:val="en-GB"/>
        </w:rPr>
        <w:t xml:space="preserve"> by SCWO’s</w:t>
      </w:r>
      <w:r w:rsidR="01FA3526" w:rsidRPr="002836DD">
        <w:rPr>
          <w:lang w:val="en-GB"/>
        </w:rPr>
        <w:t xml:space="preserve"> Maintenance Support Central</w:t>
      </w:r>
      <w:r w:rsidR="003C2B17" w:rsidRPr="002836DD">
        <w:rPr>
          <w:rStyle w:val="FootnoteReference"/>
          <w:lang w:val="en-GB"/>
        </w:rPr>
        <w:footnoteReference w:id="30"/>
      </w:r>
      <w:r w:rsidR="003C2B17" w:rsidRPr="002836DD">
        <w:rPr>
          <w:lang w:val="en-GB"/>
        </w:rPr>
        <w:t>,</w:t>
      </w:r>
      <w:r w:rsidR="00A538FA" w:rsidRPr="002836DD">
        <w:rPr>
          <w:lang w:val="en-GB"/>
        </w:rPr>
        <w:t xml:space="preserve"> </w:t>
      </w:r>
      <w:r w:rsidR="01FA3526" w:rsidRPr="002836DD">
        <w:rPr>
          <w:lang w:val="en-GB"/>
        </w:rPr>
        <w:t>close to half</w:t>
      </w:r>
      <w:r w:rsidR="003C2B17" w:rsidRPr="002836DD">
        <w:rPr>
          <w:lang w:val="en-GB"/>
        </w:rPr>
        <w:t xml:space="preserve"> of </w:t>
      </w:r>
      <w:r w:rsidR="00963650" w:rsidRPr="002836DD">
        <w:rPr>
          <w:lang w:val="en-GB"/>
        </w:rPr>
        <w:t xml:space="preserve">clients </w:t>
      </w:r>
      <w:r w:rsidR="01FA3526" w:rsidRPr="002836DD">
        <w:rPr>
          <w:lang w:val="en-GB"/>
        </w:rPr>
        <w:t>are not divorced but are in conflictual or unhappy marriages</w:t>
      </w:r>
      <w:r w:rsidR="004F3D0A" w:rsidRPr="002836DD">
        <w:rPr>
          <w:lang w:val="en-GB"/>
        </w:rPr>
        <w:t xml:space="preserve">, where </w:t>
      </w:r>
      <w:r w:rsidR="00785C55" w:rsidRPr="002836DD">
        <w:rPr>
          <w:lang w:val="en-GB"/>
        </w:rPr>
        <w:t xml:space="preserve">they are </w:t>
      </w:r>
      <w:r w:rsidR="00CF4A10" w:rsidRPr="002836DD">
        <w:rPr>
          <w:lang w:val="en-GB"/>
        </w:rPr>
        <w:t xml:space="preserve">not receiving </w:t>
      </w:r>
      <w:r w:rsidR="00E250D0" w:rsidRPr="002836DD">
        <w:rPr>
          <w:lang w:val="en-GB"/>
        </w:rPr>
        <w:t xml:space="preserve">child/ren or spousal maintenance </w:t>
      </w:r>
      <w:r w:rsidR="002C4994" w:rsidRPr="002836DD">
        <w:rPr>
          <w:lang w:val="en-GB"/>
        </w:rPr>
        <w:t>to support themselves or their child/ren</w:t>
      </w:r>
      <w:r w:rsidR="00372FCE" w:rsidRPr="002836DD">
        <w:rPr>
          <w:lang w:val="en-GB"/>
        </w:rPr>
        <w:t xml:space="preserve">.  </w:t>
      </w:r>
      <w:r w:rsidR="004678B4" w:rsidRPr="002836DD">
        <w:rPr>
          <w:lang w:val="en-GB"/>
        </w:rPr>
        <w:t xml:space="preserve">Abusers </w:t>
      </w:r>
      <w:r w:rsidR="009339B4" w:rsidRPr="002836DD">
        <w:rPr>
          <w:lang w:val="en-GB"/>
        </w:rPr>
        <w:t>withhold</w:t>
      </w:r>
      <w:r w:rsidR="00657422" w:rsidRPr="002836DD">
        <w:rPr>
          <w:lang w:val="en-GB"/>
        </w:rPr>
        <w:t xml:space="preserve"> and control</w:t>
      </w:r>
      <w:r w:rsidR="009339B4" w:rsidRPr="002836DD">
        <w:rPr>
          <w:lang w:val="en-GB"/>
        </w:rPr>
        <w:t xml:space="preserve"> </w:t>
      </w:r>
      <w:r w:rsidR="00657422" w:rsidRPr="002836DD">
        <w:rPr>
          <w:lang w:val="en-GB"/>
        </w:rPr>
        <w:t xml:space="preserve">finances to </w:t>
      </w:r>
      <w:r w:rsidR="00F960EF" w:rsidRPr="002836DD">
        <w:rPr>
          <w:lang w:val="en-GB"/>
        </w:rPr>
        <w:t xml:space="preserve">assert power and control over </w:t>
      </w:r>
      <w:r w:rsidR="00FB614B" w:rsidRPr="002836DD">
        <w:rPr>
          <w:lang w:val="en-GB"/>
        </w:rPr>
        <w:t xml:space="preserve">victims. </w:t>
      </w:r>
    </w:p>
    <w:p w14:paraId="335772D1" w14:textId="77777777" w:rsidR="00F67396" w:rsidRPr="002836DD" w:rsidRDefault="00F67396" w:rsidP="005A7741">
      <w:pPr>
        <w:jc w:val="both"/>
        <w:rPr>
          <w:lang w:val="en-GB"/>
        </w:rPr>
      </w:pPr>
    </w:p>
    <w:p w14:paraId="0AB8952C" w14:textId="1E7A7B71" w:rsidR="04C2B1B6" w:rsidRDefault="00FB614B" w:rsidP="04C2B1B6">
      <w:pPr>
        <w:jc w:val="both"/>
        <w:rPr>
          <w:lang w:val="en-GB"/>
        </w:rPr>
      </w:pPr>
      <w:r w:rsidRPr="002836DD">
        <w:rPr>
          <w:lang w:val="en-GB"/>
        </w:rPr>
        <w:t>While financial abuse is a form of</w:t>
      </w:r>
      <w:r w:rsidR="00657422" w:rsidRPr="002836DD">
        <w:rPr>
          <w:lang w:val="en-GB"/>
        </w:rPr>
        <w:t xml:space="preserve"> emotional and psychological</w:t>
      </w:r>
      <w:r w:rsidRPr="002836DD">
        <w:rPr>
          <w:lang w:val="en-GB"/>
        </w:rPr>
        <w:t xml:space="preserve"> abuse that</w:t>
      </w:r>
      <w:r w:rsidR="00F67396" w:rsidRPr="002836DD">
        <w:rPr>
          <w:lang w:val="en-GB"/>
        </w:rPr>
        <w:t xml:space="preserve"> has been defined as</w:t>
      </w:r>
      <w:r w:rsidR="000B627B" w:rsidRPr="002836DD">
        <w:rPr>
          <w:lang w:val="en-GB"/>
        </w:rPr>
        <w:t xml:space="preserve"> forms of family violence </w:t>
      </w:r>
      <w:r w:rsidR="00096733" w:rsidRPr="002836DD">
        <w:rPr>
          <w:lang w:val="en-GB"/>
        </w:rPr>
        <w:t xml:space="preserve">in the recent amendment of the Women’s Charter, </w:t>
      </w:r>
      <w:r w:rsidR="00A56E2F" w:rsidRPr="002836DD">
        <w:rPr>
          <w:lang w:val="en-GB"/>
        </w:rPr>
        <w:t xml:space="preserve">we propose that the </w:t>
      </w:r>
      <w:r w:rsidR="00EF6B4D" w:rsidRPr="002836DD">
        <w:rPr>
          <w:lang w:val="en-GB"/>
        </w:rPr>
        <w:t>definition can</w:t>
      </w:r>
      <w:r w:rsidR="002A478D" w:rsidRPr="002836DD">
        <w:rPr>
          <w:lang w:val="en-GB"/>
        </w:rPr>
        <w:t xml:space="preserve"> be more</w:t>
      </w:r>
      <w:r w:rsidR="00EF6B4D" w:rsidRPr="002836DD">
        <w:rPr>
          <w:lang w:val="en-GB"/>
        </w:rPr>
        <w:t xml:space="preserve"> explicit</w:t>
      </w:r>
      <w:r w:rsidR="002A478D" w:rsidRPr="002836DD">
        <w:rPr>
          <w:lang w:val="en-GB"/>
        </w:rPr>
        <w:t xml:space="preserve"> by</w:t>
      </w:r>
      <w:r w:rsidR="00EF6B4D" w:rsidRPr="002836DD">
        <w:rPr>
          <w:lang w:val="en-GB"/>
        </w:rPr>
        <w:t xml:space="preserve"> list</w:t>
      </w:r>
      <w:r w:rsidR="002A478D" w:rsidRPr="002836DD">
        <w:rPr>
          <w:lang w:val="en-GB"/>
        </w:rPr>
        <w:t>ing</w:t>
      </w:r>
      <w:r w:rsidR="00EF6B4D" w:rsidRPr="002836DD">
        <w:rPr>
          <w:lang w:val="en-GB"/>
        </w:rPr>
        <w:t xml:space="preserve"> financial abuse as a form of </w:t>
      </w:r>
      <w:r w:rsidR="00A57BE2" w:rsidRPr="002836DD">
        <w:rPr>
          <w:lang w:val="en-GB"/>
        </w:rPr>
        <w:t>family/domestic violence</w:t>
      </w:r>
      <w:r w:rsidR="00A57A56" w:rsidRPr="002836DD">
        <w:rPr>
          <w:lang w:val="en-GB"/>
        </w:rPr>
        <w:t xml:space="preserve">.  </w:t>
      </w:r>
    </w:p>
    <w:p w14:paraId="2B5A0E63" w14:textId="77777777" w:rsidR="00862AE9" w:rsidRDefault="00862AE9" w:rsidP="04C2B1B6">
      <w:pPr>
        <w:jc w:val="both"/>
        <w:rPr>
          <w:highlight w:val="white"/>
          <w:lang w:val="en-GB"/>
        </w:rPr>
      </w:pPr>
    </w:p>
    <w:p w14:paraId="7998EE85" w14:textId="77777777" w:rsidR="00E4116E" w:rsidRPr="001A06F1" w:rsidRDefault="005F40F8">
      <w:pPr>
        <w:pStyle w:val="Heading1"/>
        <w:rPr>
          <w:lang w:val="en-GB"/>
        </w:rPr>
      </w:pPr>
      <w:bookmarkStart w:id="39" w:name="_Toc152638792"/>
      <w:bookmarkStart w:id="40" w:name="_Toc1601837520"/>
      <w:r w:rsidRPr="537BC74F">
        <w:rPr>
          <w:lang w:val="en-GB"/>
        </w:rPr>
        <w:t>ARTICLE 15</w:t>
      </w:r>
      <w:bookmarkEnd w:id="39"/>
      <w:bookmarkEnd w:id="40"/>
    </w:p>
    <w:p w14:paraId="562C75D1" w14:textId="77777777" w:rsidR="00E4116E" w:rsidRPr="001A06F1" w:rsidRDefault="00E4116E">
      <w:pPr>
        <w:rPr>
          <w:u w:val="single"/>
          <w:lang w:val="en-GB"/>
        </w:rPr>
      </w:pPr>
    </w:p>
    <w:p w14:paraId="35A51D10" w14:textId="5B1DE13D" w:rsidR="0D329EC3" w:rsidRDefault="73944410" w:rsidP="00CB79DD">
      <w:pPr>
        <w:pStyle w:val="Heading2"/>
        <w:numPr>
          <w:ilvl w:val="0"/>
          <w:numId w:val="11"/>
        </w:numPr>
        <w:rPr>
          <w:lang w:val="en-GB"/>
        </w:rPr>
      </w:pPr>
      <w:bookmarkStart w:id="41" w:name="_Toc1551774163"/>
      <w:r w:rsidRPr="537BC74F">
        <w:rPr>
          <w:lang w:val="en-GB"/>
        </w:rPr>
        <w:t>Domestic Violence</w:t>
      </w:r>
      <w:bookmarkEnd w:id="41"/>
    </w:p>
    <w:p w14:paraId="555C716B" w14:textId="7A3A8C6C" w:rsidR="00E4116E" w:rsidRPr="002836DD" w:rsidRDefault="00F2EF37" w:rsidP="002836DD">
      <w:pPr>
        <w:pStyle w:val="ListParagraph"/>
        <w:numPr>
          <w:ilvl w:val="1"/>
          <w:numId w:val="11"/>
        </w:numPr>
        <w:spacing w:after="240"/>
        <w:rPr>
          <w:i/>
          <w:iCs/>
          <w:u w:val="single"/>
          <w:lang w:val="en-GB"/>
        </w:rPr>
      </w:pPr>
      <w:r w:rsidRPr="0D329EC3">
        <w:rPr>
          <w:i/>
          <w:iCs/>
          <w:u w:val="single"/>
          <w:lang w:val="en-GB"/>
        </w:rPr>
        <w:t>Personal Protection Order</w:t>
      </w:r>
      <w:r w:rsidR="002606BE">
        <w:rPr>
          <w:i/>
          <w:iCs/>
          <w:u w:val="single"/>
          <w:lang w:val="en-GB"/>
        </w:rPr>
        <w:t xml:space="preserve"> (PPO)</w:t>
      </w:r>
    </w:p>
    <w:p w14:paraId="65674FD5" w14:textId="16BB8AB2" w:rsidR="00E4116E" w:rsidRPr="001A06F1" w:rsidRDefault="00155105" w:rsidP="0D329EC3">
      <w:pPr>
        <w:jc w:val="both"/>
        <w:rPr>
          <w:highlight w:val="white"/>
          <w:lang w:val="en-GB"/>
        </w:rPr>
      </w:pPr>
      <w:r>
        <w:rPr>
          <w:highlight w:val="white"/>
          <w:lang w:val="en-GB"/>
        </w:rPr>
        <w:t xml:space="preserve">We propose that every </w:t>
      </w:r>
      <w:r w:rsidR="028490CC" w:rsidRPr="0D329EC3">
        <w:rPr>
          <w:highlight w:val="white"/>
          <w:lang w:val="en-GB"/>
        </w:rPr>
        <w:t xml:space="preserve">PPO invoked against a perpetrator should </w:t>
      </w:r>
      <w:r w:rsidR="00C51ACD">
        <w:rPr>
          <w:highlight w:val="white"/>
          <w:lang w:val="en-GB"/>
        </w:rPr>
        <w:t xml:space="preserve">also </w:t>
      </w:r>
      <w:r w:rsidR="007206F9">
        <w:rPr>
          <w:highlight w:val="white"/>
          <w:lang w:val="en-GB"/>
        </w:rPr>
        <w:t xml:space="preserve">come </w:t>
      </w:r>
      <w:r w:rsidR="007206F9" w:rsidRPr="0D329EC3">
        <w:rPr>
          <w:highlight w:val="white"/>
          <w:lang w:val="en-GB"/>
        </w:rPr>
        <w:t>with</w:t>
      </w:r>
      <w:r w:rsidR="028490CC" w:rsidRPr="0D329EC3">
        <w:rPr>
          <w:highlight w:val="white"/>
          <w:lang w:val="en-GB"/>
        </w:rPr>
        <w:t xml:space="preserve"> a mandatory counselling order for both the perpetrator and the victim </w:t>
      </w:r>
      <w:r w:rsidR="59E986FA" w:rsidRPr="0D329EC3">
        <w:rPr>
          <w:highlight w:val="white"/>
          <w:lang w:val="en-GB"/>
        </w:rPr>
        <w:t xml:space="preserve">Counselling </w:t>
      </w:r>
      <w:r w:rsidR="00722D86">
        <w:rPr>
          <w:highlight w:val="white"/>
          <w:lang w:val="en-GB"/>
        </w:rPr>
        <w:t>sessions</w:t>
      </w:r>
      <w:r w:rsidR="59E986FA" w:rsidRPr="0D329EC3">
        <w:rPr>
          <w:highlight w:val="white"/>
          <w:lang w:val="en-GB"/>
        </w:rPr>
        <w:t xml:space="preserve"> should be held more frequently to ensure consistency and efficacy. The </w:t>
      </w:r>
      <w:r w:rsidR="62FB976C" w:rsidRPr="0D329EC3">
        <w:rPr>
          <w:highlight w:val="white"/>
          <w:lang w:val="en-GB"/>
        </w:rPr>
        <w:t>6 months</w:t>
      </w:r>
      <w:r w:rsidR="0071007D">
        <w:rPr>
          <w:highlight w:val="white"/>
          <w:lang w:val="en-GB"/>
        </w:rPr>
        <w:t xml:space="preserve"> of court-mandated counselling sessions</w:t>
      </w:r>
      <w:r w:rsidR="62FB976C" w:rsidRPr="0D329EC3">
        <w:rPr>
          <w:highlight w:val="white"/>
          <w:lang w:val="en-GB"/>
        </w:rPr>
        <w:t xml:space="preserve"> should be increased</w:t>
      </w:r>
      <w:r w:rsidR="00B31131">
        <w:rPr>
          <w:highlight w:val="white"/>
          <w:lang w:val="en-GB"/>
        </w:rPr>
        <w:t xml:space="preserve"> in frequency</w:t>
      </w:r>
      <w:r w:rsidR="2DE97744" w:rsidRPr="0D329EC3">
        <w:rPr>
          <w:highlight w:val="white"/>
          <w:lang w:val="en-GB"/>
        </w:rPr>
        <w:t xml:space="preserve"> from once a month to fortnightly at a minimum.</w:t>
      </w:r>
      <w:r w:rsidR="548CEA51" w:rsidRPr="0D329EC3">
        <w:rPr>
          <w:highlight w:val="white"/>
          <w:lang w:val="en-GB"/>
        </w:rPr>
        <w:t xml:space="preserve"> </w:t>
      </w:r>
      <w:r w:rsidR="59E986FA" w:rsidRPr="0D329EC3">
        <w:rPr>
          <w:highlight w:val="white"/>
          <w:lang w:val="en-GB"/>
        </w:rPr>
        <w:t>Enforcement of penalties if one breaches the order should be stiffer.</w:t>
      </w:r>
    </w:p>
    <w:p w14:paraId="4C1F305C" w14:textId="6893FF01" w:rsidR="00E4116E" w:rsidRPr="001A06F1" w:rsidRDefault="00E4116E" w:rsidP="0D329EC3">
      <w:pPr>
        <w:jc w:val="both"/>
        <w:rPr>
          <w:highlight w:val="white"/>
          <w:lang w:val="en-GB"/>
        </w:rPr>
      </w:pPr>
    </w:p>
    <w:p w14:paraId="4CCAD88F" w14:textId="48575128" w:rsidR="00E4116E" w:rsidRPr="001A06F1" w:rsidRDefault="148FA960" w:rsidP="00CB79DD">
      <w:pPr>
        <w:pStyle w:val="ListParagraph"/>
        <w:numPr>
          <w:ilvl w:val="1"/>
          <w:numId w:val="11"/>
        </w:numPr>
        <w:spacing w:after="240"/>
        <w:jc w:val="both"/>
        <w:rPr>
          <w:i/>
          <w:iCs/>
          <w:highlight w:val="white"/>
          <w:u w:val="single"/>
          <w:lang w:val="en-GB"/>
        </w:rPr>
      </w:pPr>
      <w:r w:rsidRPr="0D329EC3">
        <w:rPr>
          <w:i/>
          <w:iCs/>
          <w:highlight w:val="white"/>
          <w:u w:val="single"/>
          <w:lang w:val="en-GB"/>
        </w:rPr>
        <w:t>Protection and Support in the Workplace</w:t>
      </w:r>
    </w:p>
    <w:p w14:paraId="12A1B482" w14:textId="07D13F37" w:rsidR="00E4116E" w:rsidRPr="001A06F1" w:rsidRDefault="003F262A">
      <w:pPr>
        <w:jc w:val="both"/>
        <w:rPr>
          <w:highlight w:val="white"/>
          <w:lang w:val="en-GB"/>
        </w:rPr>
      </w:pPr>
      <w:r>
        <w:rPr>
          <w:highlight w:val="white"/>
          <w:lang w:val="en-GB"/>
        </w:rPr>
        <w:t>B</w:t>
      </w:r>
      <w:r w:rsidR="005F40F8" w:rsidRPr="0D329EC3">
        <w:rPr>
          <w:highlight w:val="white"/>
          <w:lang w:val="en-GB"/>
        </w:rPr>
        <w:t xml:space="preserve">oth public and private sector organisations </w:t>
      </w:r>
      <w:r>
        <w:rPr>
          <w:highlight w:val="white"/>
          <w:lang w:val="en-GB"/>
        </w:rPr>
        <w:t xml:space="preserve">should </w:t>
      </w:r>
      <w:r w:rsidR="005F40F8" w:rsidRPr="0D329EC3">
        <w:rPr>
          <w:highlight w:val="white"/>
          <w:lang w:val="en-GB"/>
        </w:rPr>
        <w:t xml:space="preserve">have </w:t>
      </w:r>
      <w:r>
        <w:rPr>
          <w:highlight w:val="white"/>
          <w:lang w:val="en-GB"/>
        </w:rPr>
        <w:t>formal</w:t>
      </w:r>
      <w:r w:rsidR="005F40F8" w:rsidRPr="0D329EC3">
        <w:rPr>
          <w:highlight w:val="white"/>
          <w:lang w:val="en-GB"/>
        </w:rPr>
        <w:t xml:space="preserve"> domestic violence response policies and </w:t>
      </w:r>
      <w:r w:rsidR="001F77C0">
        <w:rPr>
          <w:highlight w:val="white"/>
          <w:lang w:val="en-GB"/>
        </w:rPr>
        <w:t xml:space="preserve">provide </w:t>
      </w:r>
      <w:r w:rsidR="005F40F8" w:rsidRPr="0D329EC3">
        <w:rPr>
          <w:highlight w:val="white"/>
          <w:lang w:val="en-GB"/>
        </w:rPr>
        <w:t xml:space="preserve">domestic violence response training for their employees. </w:t>
      </w:r>
    </w:p>
    <w:p w14:paraId="2759B894" w14:textId="1BC109CD" w:rsidR="00E4116E" w:rsidRPr="001A06F1" w:rsidRDefault="00E4116E" w:rsidP="0D329EC3">
      <w:pPr>
        <w:jc w:val="both"/>
        <w:rPr>
          <w:highlight w:val="white"/>
          <w:lang w:val="en-GB"/>
        </w:rPr>
      </w:pPr>
    </w:p>
    <w:p w14:paraId="119BB214" w14:textId="59D2E669" w:rsidR="00E4116E" w:rsidRPr="001A06F1" w:rsidRDefault="005D5FB1" w:rsidP="0D329EC3">
      <w:pPr>
        <w:jc w:val="both"/>
        <w:rPr>
          <w:highlight w:val="white"/>
          <w:lang w:val="en-GB"/>
        </w:rPr>
      </w:pPr>
      <w:r>
        <w:rPr>
          <w:highlight w:val="white"/>
          <w:lang w:val="en-GB"/>
        </w:rPr>
        <w:t>SCWO</w:t>
      </w:r>
      <w:r w:rsidR="00F44A70">
        <w:rPr>
          <w:highlight w:val="white"/>
          <w:lang w:val="en-GB"/>
        </w:rPr>
        <w:t xml:space="preserve"> </w:t>
      </w:r>
      <w:r w:rsidR="6F4EE98D" w:rsidRPr="0D329EC3">
        <w:rPr>
          <w:highlight w:val="white"/>
          <w:lang w:val="en-GB"/>
        </w:rPr>
        <w:t>propose</w:t>
      </w:r>
      <w:r>
        <w:rPr>
          <w:highlight w:val="white"/>
          <w:lang w:val="en-GB"/>
        </w:rPr>
        <w:t>s</w:t>
      </w:r>
      <w:r w:rsidR="6F4EE98D" w:rsidRPr="0D329EC3">
        <w:rPr>
          <w:highlight w:val="white"/>
          <w:lang w:val="en-GB"/>
        </w:rPr>
        <w:t xml:space="preserve"> to introduce a leave type dedicated to </w:t>
      </w:r>
      <w:r w:rsidR="00D7537A">
        <w:rPr>
          <w:highlight w:val="white"/>
          <w:lang w:val="en-GB"/>
        </w:rPr>
        <w:t>supporting</w:t>
      </w:r>
      <w:r w:rsidR="00C20457">
        <w:rPr>
          <w:highlight w:val="white"/>
          <w:lang w:val="en-GB"/>
        </w:rPr>
        <w:t xml:space="preserve"> </w:t>
      </w:r>
      <w:r w:rsidR="00BA5C93">
        <w:rPr>
          <w:highlight w:val="white"/>
          <w:lang w:val="en-GB"/>
        </w:rPr>
        <w:t>victims of</w:t>
      </w:r>
      <w:r w:rsidR="6F4EE98D" w:rsidRPr="0D329EC3">
        <w:rPr>
          <w:highlight w:val="white"/>
          <w:lang w:val="en-GB"/>
        </w:rPr>
        <w:t xml:space="preserve"> domestic violence. This would allow victims to take time off work to carry out the </w:t>
      </w:r>
      <w:r w:rsidR="33D63301" w:rsidRPr="0D329EC3">
        <w:rPr>
          <w:highlight w:val="white"/>
          <w:lang w:val="en-GB"/>
        </w:rPr>
        <w:t>necessary</w:t>
      </w:r>
      <w:r w:rsidR="6F4EE98D" w:rsidRPr="0D329EC3">
        <w:rPr>
          <w:highlight w:val="white"/>
          <w:lang w:val="en-GB"/>
        </w:rPr>
        <w:t xml:space="preserve"> </w:t>
      </w:r>
      <w:r w:rsidR="2F2843F7" w:rsidRPr="0D329EC3">
        <w:rPr>
          <w:highlight w:val="white"/>
          <w:lang w:val="en-GB"/>
        </w:rPr>
        <w:t>legal actions required of them by the court or</w:t>
      </w:r>
      <w:r w:rsidR="005712CE">
        <w:rPr>
          <w:highlight w:val="white"/>
          <w:lang w:val="en-GB"/>
        </w:rPr>
        <w:t xml:space="preserve"> </w:t>
      </w:r>
      <w:r w:rsidR="2F2843F7" w:rsidRPr="0D329EC3">
        <w:rPr>
          <w:highlight w:val="white"/>
          <w:lang w:val="en-GB"/>
        </w:rPr>
        <w:t>without sacrific</w:t>
      </w:r>
      <w:r w:rsidR="004673A9">
        <w:rPr>
          <w:highlight w:val="white"/>
          <w:lang w:val="en-GB"/>
        </w:rPr>
        <w:t>ing</w:t>
      </w:r>
      <w:r w:rsidR="2F2843F7" w:rsidRPr="0D329EC3">
        <w:rPr>
          <w:highlight w:val="white"/>
          <w:lang w:val="en-GB"/>
        </w:rPr>
        <w:t xml:space="preserve"> their </w:t>
      </w:r>
      <w:r w:rsidR="00C20457">
        <w:rPr>
          <w:highlight w:val="white"/>
          <w:lang w:val="en-GB"/>
        </w:rPr>
        <w:t>annual</w:t>
      </w:r>
      <w:r w:rsidR="2F2843F7" w:rsidRPr="0D329EC3">
        <w:rPr>
          <w:highlight w:val="white"/>
          <w:lang w:val="en-GB"/>
        </w:rPr>
        <w:t xml:space="preserve"> leave.</w:t>
      </w:r>
    </w:p>
    <w:p w14:paraId="0C424B22" w14:textId="2B0F149B" w:rsidR="00E4116E" w:rsidRPr="001A06F1" w:rsidRDefault="00E4116E" w:rsidP="0D329EC3">
      <w:pPr>
        <w:jc w:val="both"/>
        <w:rPr>
          <w:highlight w:val="white"/>
          <w:lang w:val="en-GB"/>
        </w:rPr>
      </w:pPr>
    </w:p>
    <w:p w14:paraId="201F9340" w14:textId="57600D45" w:rsidR="537BC74F" w:rsidRDefault="537BC74F"/>
    <w:p w14:paraId="0C9F9F6D" w14:textId="576A4AE5" w:rsidR="746F0454" w:rsidRDefault="746F0454" w:rsidP="00CB79DD">
      <w:pPr>
        <w:pStyle w:val="Heading2"/>
        <w:numPr>
          <w:ilvl w:val="0"/>
          <w:numId w:val="11"/>
        </w:numPr>
        <w:rPr>
          <w:lang w:val="en-GB"/>
        </w:rPr>
      </w:pPr>
      <w:bookmarkStart w:id="42" w:name="_Toc1284675446"/>
      <w:r w:rsidRPr="537BC74F">
        <w:rPr>
          <w:lang w:val="en-GB"/>
        </w:rPr>
        <w:t>Online Harms</w:t>
      </w:r>
      <w:bookmarkEnd w:id="42"/>
    </w:p>
    <w:p w14:paraId="731E6FEB" w14:textId="11E26137" w:rsidR="79D01597" w:rsidRPr="00566145" w:rsidRDefault="53C43410" w:rsidP="537BC74F">
      <w:pPr>
        <w:jc w:val="both"/>
        <w:rPr>
          <w:lang w:val="en-GB"/>
        </w:rPr>
      </w:pPr>
      <w:r w:rsidRPr="00566145">
        <w:rPr>
          <w:lang w:val="en-GB"/>
        </w:rPr>
        <w:t>To support and bring more awareness to</w:t>
      </w:r>
      <w:r w:rsidR="00D72418" w:rsidRPr="00566145">
        <w:rPr>
          <w:lang w:val="en-GB"/>
        </w:rPr>
        <w:t xml:space="preserve"> online harms</w:t>
      </w:r>
      <w:r w:rsidRPr="00566145">
        <w:rPr>
          <w:lang w:val="en-GB"/>
        </w:rPr>
        <w:t xml:space="preserve">, the Government can </w:t>
      </w:r>
      <w:r w:rsidR="008206A3">
        <w:rPr>
          <w:lang w:val="en-GB"/>
        </w:rPr>
        <w:t xml:space="preserve">increase </w:t>
      </w:r>
      <w:r w:rsidRPr="00566145">
        <w:rPr>
          <w:lang w:val="en-GB"/>
        </w:rPr>
        <w:t>collaborat</w:t>
      </w:r>
      <w:r w:rsidR="008206A3">
        <w:rPr>
          <w:lang w:val="en-GB"/>
        </w:rPr>
        <w:t>ion</w:t>
      </w:r>
      <w:r w:rsidR="00E628B0" w:rsidRPr="00566145">
        <w:rPr>
          <w:lang w:val="en-GB"/>
        </w:rPr>
        <w:t xml:space="preserve"> </w:t>
      </w:r>
      <w:r w:rsidRPr="00566145">
        <w:rPr>
          <w:lang w:val="en-GB"/>
        </w:rPr>
        <w:t xml:space="preserve">with social media and technology companies to co-develop </w:t>
      </w:r>
      <w:r w:rsidR="008206A3">
        <w:rPr>
          <w:lang w:val="en-GB"/>
        </w:rPr>
        <w:t>o</w:t>
      </w:r>
      <w:r w:rsidRPr="00566145">
        <w:rPr>
          <w:lang w:val="en-GB"/>
        </w:rPr>
        <w:t>nline guidelines</w:t>
      </w:r>
      <w:r w:rsidR="00075D2F" w:rsidRPr="00566145">
        <w:rPr>
          <w:lang w:val="en-GB"/>
        </w:rPr>
        <w:t xml:space="preserve"> and policies</w:t>
      </w:r>
      <w:r w:rsidRPr="00566145">
        <w:rPr>
          <w:lang w:val="en-GB"/>
        </w:rPr>
        <w:t xml:space="preserve"> to ensure and enhance protections for</w:t>
      </w:r>
      <w:r w:rsidR="005712CE" w:rsidRPr="00566145">
        <w:rPr>
          <w:lang w:val="en-GB"/>
        </w:rPr>
        <w:t xml:space="preserve"> </w:t>
      </w:r>
      <w:r w:rsidRPr="00566145">
        <w:rPr>
          <w:lang w:val="en-GB"/>
        </w:rPr>
        <w:t>girls and women from technology-facilitated harassment, abuse, or violence.</w:t>
      </w:r>
    </w:p>
    <w:p w14:paraId="61A66651" w14:textId="48801475" w:rsidR="0D329EC3" w:rsidRPr="00566145" w:rsidRDefault="0D329EC3" w:rsidP="537BC74F">
      <w:pPr>
        <w:jc w:val="both"/>
        <w:rPr>
          <w:lang w:val="en-GB"/>
        </w:rPr>
      </w:pPr>
    </w:p>
    <w:p w14:paraId="040E8F94" w14:textId="6099B69F" w:rsidR="0D329EC3" w:rsidRPr="00566145" w:rsidRDefault="0090564B" w:rsidP="537BC74F">
      <w:pPr>
        <w:jc w:val="both"/>
        <w:rPr>
          <w:lang w:val="en-GB"/>
        </w:rPr>
      </w:pPr>
      <w:r w:rsidRPr="00566145">
        <w:rPr>
          <w:lang w:val="en-GB"/>
        </w:rPr>
        <w:lastRenderedPageBreak/>
        <w:t>P</w:t>
      </w:r>
      <w:r w:rsidR="278C2D6A" w:rsidRPr="00566145">
        <w:rPr>
          <w:lang w:val="en-GB"/>
        </w:rPr>
        <w:t>olice officers should go through sensitivity training i</w:t>
      </w:r>
      <w:r w:rsidR="6C1376DD" w:rsidRPr="00566145">
        <w:rPr>
          <w:lang w:val="en-GB"/>
        </w:rPr>
        <w:t xml:space="preserve">n managing expectations and providing moral and emotional support for the victim. </w:t>
      </w:r>
      <w:r w:rsidR="005712CE" w:rsidRPr="00566145">
        <w:rPr>
          <w:lang w:val="en-GB"/>
        </w:rPr>
        <w:t>T</w:t>
      </w:r>
      <w:r w:rsidR="590F420E" w:rsidRPr="00566145">
        <w:rPr>
          <w:lang w:val="en-GB"/>
        </w:rPr>
        <w:t xml:space="preserve">hey should also be aware of the available </w:t>
      </w:r>
      <w:proofErr w:type="gramStart"/>
      <w:r w:rsidR="590F420E" w:rsidRPr="00566145">
        <w:rPr>
          <w:lang w:val="en-GB"/>
        </w:rPr>
        <w:t>resources</w:t>
      </w:r>
      <w:proofErr w:type="gramEnd"/>
      <w:r w:rsidR="590F420E" w:rsidRPr="00566145">
        <w:rPr>
          <w:lang w:val="en-GB"/>
        </w:rPr>
        <w:t xml:space="preserve"> victims can be referred to for additional social support, such as SHECARES@SCWO</w:t>
      </w:r>
      <w:r w:rsidR="0D329EC3" w:rsidRPr="00566145">
        <w:rPr>
          <w:rStyle w:val="FootnoteReference"/>
          <w:lang w:val="en-GB"/>
        </w:rPr>
        <w:footnoteReference w:id="31"/>
      </w:r>
      <w:r w:rsidR="590F420E" w:rsidRPr="00566145">
        <w:rPr>
          <w:lang w:val="en-GB"/>
        </w:rPr>
        <w:t xml:space="preserve">, </w:t>
      </w:r>
      <w:r w:rsidR="0B6B2C9A" w:rsidRPr="00566145">
        <w:rPr>
          <w:lang w:val="en-GB"/>
        </w:rPr>
        <w:t>Singapore’s first</w:t>
      </w:r>
      <w:r w:rsidR="590F420E" w:rsidRPr="00566145">
        <w:rPr>
          <w:lang w:val="en-GB"/>
        </w:rPr>
        <w:t xml:space="preserve"> one-stop </w:t>
      </w:r>
      <w:r w:rsidR="02CB625D" w:rsidRPr="00566145">
        <w:rPr>
          <w:lang w:val="en-GB"/>
        </w:rPr>
        <w:t>support centre for victims or survivors of online harms</w:t>
      </w:r>
      <w:r w:rsidR="629E4E4E" w:rsidRPr="00566145">
        <w:rPr>
          <w:lang w:val="en-GB"/>
        </w:rPr>
        <w:t>,</w:t>
      </w:r>
      <w:r w:rsidR="02CB625D" w:rsidRPr="00566145">
        <w:rPr>
          <w:lang w:val="en-GB"/>
        </w:rPr>
        <w:t xml:space="preserve"> located at the SCWO Centre.</w:t>
      </w:r>
    </w:p>
    <w:p w14:paraId="0B58FBC5" w14:textId="57C70A05" w:rsidR="0D329EC3" w:rsidRPr="00566145" w:rsidRDefault="0D329EC3" w:rsidP="537BC74F">
      <w:pPr>
        <w:jc w:val="both"/>
        <w:rPr>
          <w:lang w:val="en-GB"/>
        </w:rPr>
      </w:pPr>
    </w:p>
    <w:p w14:paraId="6C4E9F53" w14:textId="2B2B5C9E" w:rsidR="0D329EC3" w:rsidRDefault="5EEA9D94" w:rsidP="537BC74F">
      <w:pPr>
        <w:jc w:val="both"/>
        <w:rPr>
          <w:highlight w:val="white"/>
          <w:lang w:val="en-GB"/>
        </w:rPr>
      </w:pPr>
      <w:r w:rsidRPr="00566145">
        <w:rPr>
          <w:lang w:val="en-GB"/>
        </w:rPr>
        <w:t xml:space="preserve">Clients from </w:t>
      </w:r>
      <w:r w:rsidR="00274196" w:rsidRPr="00566145">
        <w:rPr>
          <w:lang w:val="en-GB"/>
        </w:rPr>
        <w:t>SHECARES@SCWO</w:t>
      </w:r>
      <w:r w:rsidRPr="00566145">
        <w:rPr>
          <w:lang w:val="en-GB"/>
        </w:rPr>
        <w:t xml:space="preserve"> </w:t>
      </w:r>
      <w:r w:rsidR="3B8DE34C" w:rsidRPr="00566145">
        <w:rPr>
          <w:lang w:val="en-GB"/>
        </w:rPr>
        <w:t xml:space="preserve">have </w:t>
      </w:r>
      <w:r w:rsidR="3B8DE34C" w:rsidRPr="537BC74F">
        <w:rPr>
          <w:highlight w:val="white"/>
          <w:lang w:val="en-GB"/>
        </w:rPr>
        <w:t xml:space="preserve">shared that not </w:t>
      </w:r>
      <w:r w:rsidR="40F345CA" w:rsidRPr="537BC74F">
        <w:rPr>
          <w:highlight w:val="white"/>
          <w:lang w:val="en-GB"/>
        </w:rPr>
        <w:t xml:space="preserve">enough is being done </w:t>
      </w:r>
      <w:r w:rsidR="006F6333">
        <w:rPr>
          <w:highlight w:val="white"/>
          <w:lang w:val="en-GB"/>
        </w:rPr>
        <w:t>to tackle</w:t>
      </w:r>
      <w:r w:rsidR="6FA2B2C8" w:rsidRPr="537BC74F">
        <w:rPr>
          <w:highlight w:val="white"/>
          <w:lang w:val="en-GB"/>
        </w:rPr>
        <w:t xml:space="preserve"> the issue of anonymous online perpetrators</w:t>
      </w:r>
      <w:r w:rsidR="6749C719" w:rsidRPr="537BC74F">
        <w:rPr>
          <w:highlight w:val="white"/>
          <w:lang w:val="en-GB"/>
        </w:rPr>
        <w:t xml:space="preserve"> due to the limited reach that the court has on those accounts. T</w:t>
      </w:r>
      <w:r w:rsidR="3B8DE34C" w:rsidRPr="537BC74F">
        <w:rPr>
          <w:highlight w:val="white"/>
          <w:lang w:val="en-GB"/>
        </w:rPr>
        <w:t xml:space="preserve">here needs to be a stricter verification system </w:t>
      </w:r>
      <w:r w:rsidR="00F3396C">
        <w:rPr>
          <w:highlight w:val="white"/>
          <w:lang w:val="en-GB"/>
        </w:rPr>
        <w:t>for</w:t>
      </w:r>
      <w:r w:rsidR="3B8DE34C" w:rsidRPr="537BC74F">
        <w:rPr>
          <w:highlight w:val="white"/>
          <w:lang w:val="en-GB"/>
        </w:rPr>
        <w:t xml:space="preserve"> users to reduce </w:t>
      </w:r>
      <w:r w:rsidR="1B564EED" w:rsidRPr="537BC74F">
        <w:rPr>
          <w:highlight w:val="white"/>
          <w:lang w:val="en-GB"/>
        </w:rPr>
        <w:t xml:space="preserve">such </w:t>
      </w:r>
      <w:r w:rsidR="3B8DE34C" w:rsidRPr="537BC74F">
        <w:rPr>
          <w:highlight w:val="white"/>
          <w:lang w:val="en-GB"/>
        </w:rPr>
        <w:t>cases</w:t>
      </w:r>
      <w:r w:rsidR="4A860AD3" w:rsidRPr="537BC74F">
        <w:rPr>
          <w:highlight w:val="white"/>
          <w:lang w:val="en-GB"/>
        </w:rPr>
        <w:t>, making sure that they are identifiable in</w:t>
      </w:r>
      <w:r w:rsidR="0497542E" w:rsidRPr="537BC74F">
        <w:rPr>
          <w:highlight w:val="white"/>
          <w:lang w:val="en-GB"/>
        </w:rPr>
        <w:t xml:space="preserve"> these</w:t>
      </w:r>
      <w:r w:rsidR="4A860AD3" w:rsidRPr="537BC74F">
        <w:rPr>
          <w:highlight w:val="white"/>
          <w:lang w:val="en-GB"/>
        </w:rPr>
        <w:t xml:space="preserve"> situations.</w:t>
      </w:r>
    </w:p>
    <w:p w14:paraId="631B1BE8" w14:textId="01CF80DD" w:rsidR="0D329EC3" w:rsidRDefault="0D329EC3" w:rsidP="537BC74F">
      <w:pPr>
        <w:jc w:val="both"/>
        <w:rPr>
          <w:highlight w:val="white"/>
          <w:lang w:val="en-GB"/>
        </w:rPr>
      </w:pPr>
    </w:p>
    <w:p w14:paraId="262CB6CB" w14:textId="029E2518" w:rsidR="381B8D84" w:rsidRDefault="381B8D84" w:rsidP="00CB79DD">
      <w:pPr>
        <w:pStyle w:val="Heading2"/>
        <w:numPr>
          <w:ilvl w:val="0"/>
          <w:numId w:val="11"/>
        </w:numPr>
        <w:rPr>
          <w:lang w:val="en-GB"/>
        </w:rPr>
      </w:pPr>
      <w:bookmarkStart w:id="43" w:name="_Toc1539773992"/>
      <w:r w:rsidRPr="537BC74F">
        <w:rPr>
          <w:lang w:val="en-GB"/>
        </w:rPr>
        <w:t>Bystander Prevention</w:t>
      </w:r>
      <w:bookmarkEnd w:id="43"/>
    </w:p>
    <w:p w14:paraId="0F0682B0" w14:textId="41272459" w:rsidR="381B8D84" w:rsidRDefault="381B8D84" w:rsidP="537BC74F">
      <w:pPr>
        <w:jc w:val="both"/>
        <w:rPr>
          <w:highlight w:val="white"/>
          <w:lang w:val="en-GB"/>
        </w:rPr>
      </w:pPr>
      <w:r w:rsidRPr="537BC74F">
        <w:rPr>
          <w:highlight w:val="white"/>
          <w:lang w:val="en-GB"/>
        </w:rPr>
        <w:t>Awareness is the first step to addressing the underreporting of cases of violence against women. A nationwide campaign must be organised to educate the public on active bystander prevention and equip them with the skills and courage to interrupt and prevent violence in any situation.</w:t>
      </w:r>
      <w:r w:rsidR="5F170E7C" w:rsidRPr="537BC74F">
        <w:rPr>
          <w:highlight w:val="white"/>
          <w:lang w:val="en-GB"/>
        </w:rPr>
        <w:t xml:space="preserve"> </w:t>
      </w:r>
    </w:p>
    <w:p w14:paraId="41BF6390" w14:textId="77777777" w:rsidR="00276019" w:rsidRDefault="00276019" w:rsidP="0D329EC3">
      <w:pPr>
        <w:jc w:val="both"/>
        <w:rPr>
          <w:highlight w:val="white"/>
          <w:lang w:val="en-GB"/>
        </w:rPr>
      </w:pPr>
    </w:p>
    <w:p w14:paraId="33DAE612" w14:textId="66B88334" w:rsidR="381B8D84" w:rsidRDefault="32893010" w:rsidP="0D329EC3">
      <w:pPr>
        <w:jc w:val="both"/>
        <w:rPr>
          <w:highlight w:val="white"/>
          <w:lang w:val="en-GB"/>
        </w:rPr>
      </w:pPr>
      <w:r w:rsidRPr="537BC74F">
        <w:rPr>
          <w:highlight w:val="white"/>
          <w:lang w:val="en-GB"/>
        </w:rPr>
        <w:t xml:space="preserve">It is also pertinent to continue educating and engaging the community to reduce </w:t>
      </w:r>
      <w:r w:rsidR="0008187E">
        <w:rPr>
          <w:highlight w:val="white"/>
          <w:lang w:val="en-GB"/>
        </w:rPr>
        <w:t xml:space="preserve">the </w:t>
      </w:r>
      <w:r w:rsidRPr="537BC74F">
        <w:rPr>
          <w:highlight w:val="white"/>
          <w:lang w:val="en-GB"/>
        </w:rPr>
        <w:t xml:space="preserve">stigma </w:t>
      </w:r>
      <w:r w:rsidR="0008187E">
        <w:rPr>
          <w:highlight w:val="white"/>
          <w:lang w:val="en-GB"/>
        </w:rPr>
        <w:t>of</w:t>
      </w:r>
      <w:r w:rsidRPr="537BC74F">
        <w:rPr>
          <w:highlight w:val="white"/>
          <w:lang w:val="en-GB"/>
        </w:rPr>
        <w:t xml:space="preserve"> reporting cases of violence </w:t>
      </w:r>
      <w:r w:rsidR="0008187E">
        <w:rPr>
          <w:highlight w:val="white"/>
          <w:lang w:val="en-GB"/>
        </w:rPr>
        <w:t>so</w:t>
      </w:r>
      <w:r w:rsidR="34595191" w:rsidRPr="537BC74F">
        <w:rPr>
          <w:highlight w:val="white"/>
          <w:lang w:val="en-GB"/>
        </w:rPr>
        <w:t xml:space="preserve"> victims to step out and speak up without the fear of being ostracised.</w:t>
      </w:r>
    </w:p>
    <w:p w14:paraId="78E4BFE3" w14:textId="659BE677" w:rsidR="537BC74F" w:rsidRDefault="537BC74F"/>
    <w:p w14:paraId="444C1F66" w14:textId="77777777" w:rsidR="00E4116E" w:rsidRPr="001A06F1" w:rsidRDefault="005F40F8">
      <w:pPr>
        <w:pStyle w:val="Heading1"/>
        <w:rPr>
          <w:lang w:val="en-GB"/>
        </w:rPr>
      </w:pPr>
      <w:bookmarkStart w:id="44" w:name="_Toc152638795"/>
      <w:bookmarkStart w:id="45" w:name="_Toc725286248"/>
      <w:r w:rsidRPr="537BC74F">
        <w:rPr>
          <w:lang w:val="en-GB"/>
        </w:rPr>
        <w:t>ARTICLE 16</w:t>
      </w:r>
      <w:bookmarkEnd w:id="44"/>
      <w:bookmarkEnd w:id="45"/>
    </w:p>
    <w:p w14:paraId="722B00AE" w14:textId="54411689" w:rsidR="00E4116E" w:rsidRPr="001A06F1" w:rsidRDefault="00F87E0E" w:rsidP="5500DE91">
      <w:pPr>
        <w:rPr>
          <w:lang w:val="en-GB"/>
        </w:rPr>
      </w:pPr>
      <w:r>
        <w:rPr>
          <w:lang w:val="en-GB"/>
        </w:rPr>
        <w:t xml:space="preserve"> </w:t>
      </w:r>
    </w:p>
    <w:p w14:paraId="362E9886" w14:textId="36A9E2D3" w:rsidR="00E4116E" w:rsidRPr="001A06F1" w:rsidRDefault="3E8223E8" w:rsidP="00CB79DD">
      <w:pPr>
        <w:pStyle w:val="Heading2"/>
        <w:numPr>
          <w:ilvl w:val="0"/>
          <w:numId w:val="10"/>
        </w:numPr>
        <w:rPr>
          <w:lang w:val="en-GB"/>
        </w:rPr>
      </w:pPr>
      <w:r w:rsidRPr="537BC74F">
        <w:rPr>
          <w:lang w:val="en-GB"/>
        </w:rPr>
        <w:t xml:space="preserve"> </w:t>
      </w:r>
      <w:bookmarkStart w:id="46" w:name="_Toc1754067322"/>
      <w:r w:rsidRPr="537BC74F">
        <w:rPr>
          <w:lang w:val="en-GB"/>
        </w:rPr>
        <w:t>Divorce</w:t>
      </w:r>
      <w:bookmarkEnd w:id="46"/>
    </w:p>
    <w:p w14:paraId="7F8477C2" w14:textId="3D0A9EEE" w:rsidR="3E8223E8" w:rsidRDefault="3E8223E8" w:rsidP="537BC74F">
      <w:pPr>
        <w:jc w:val="both"/>
        <w:rPr>
          <w:highlight w:val="white"/>
          <w:lang w:val="en-GB"/>
        </w:rPr>
      </w:pPr>
      <w:r w:rsidRPr="537BC74F">
        <w:rPr>
          <w:highlight w:val="white"/>
          <w:lang w:val="en-GB"/>
        </w:rPr>
        <w:t xml:space="preserve">SCWO recommends increasing awareness of community-based support networks for vulnerable women in underrepresented groups, namely single mothers, divorcees, and caregivers, especially from low-income families. </w:t>
      </w:r>
    </w:p>
    <w:p w14:paraId="33CFC04E" w14:textId="77777777" w:rsidR="00E4116E" w:rsidRPr="001A06F1" w:rsidRDefault="00E4116E" w:rsidP="04C2B1B6">
      <w:pPr>
        <w:jc w:val="both"/>
        <w:rPr>
          <w:highlight w:val="white"/>
          <w:lang w:val="en-GB"/>
        </w:rPr>
      </w:pPr>
    </w:p>
    <w:p w14:paraId="6C31B67B" w14:textId="1B31DF1A" w:rsidR="00E4116E" w:rsidRPr="001A06F1" w:rsidRDefault="3E8223E8" w:rsidP="04C2B1B6">
      <w:pPr>
        <w:jc w:val="both"/>
        <w:rPr>
          <w:highlight w:val="white"/>
          <w:lang w:val="en-GB"/>
        </w:rPr>
      </w:pPr>
      <w:r w:rsidRPr="04C2B1B6">
        <w:rPr>
          <w:highlight w:val="white"/>
          <w:lang w:val="en-GB"/>
        </w:rPr>
        <w:t xml:space="preserve">Additionally, parties must have passed the time bar where they must be married for at least three years before filing for divorce unless they can prove “exceptional </w:t>
      </w:r>
      <w:r w:rsidR="430E1154" w:rsidRPr="04C2B1B6">
        <w:rPr>
          <w:highlight w:val="white"/>
          <w:lang w:val="en-GB"/>
        </w:rPr>
        <w:t>hardship</w:t>
      </w:r>
      <w:r w:rsidR="00D5256D">
        <w:rPr>
          <w:highlight w:val="white"/>
          <w:lang w:val="en-GB"/>
        </w:rPr>
        <w:t xml:space="preserve"> or depravity</w:t>
      </w:r>
      <w:r w:rsidR="430E1154" w:rsidRPr="04C2B1B6">
        <w:rPr>
          <w:highlight w:val="white"/>
          <w:lang w:val="en-GB"/>
        </w:rPr>
        <w:t>”</w:t>
      </w:r>
      <w:r w:rsidR="005F40F8" w:rsidRPr="04C2B1B6">
        <w:rPr>
          <w:highlight w:val="white"/>
          <w:vertAlign w:val="superscript"/>
          <w:lang w:val="en-GB"/>
        </w:rPr>
        <w:footnoteReference w:id="32"/>
      </w:r>
      <w:r w:rsidR="430E1154" w:rsidRPr="04C2B1B6">
        <w:rPr>
          <w:highlight w:val="white"/>
          <w:lang w:val="en-GB"/>
        </w:rPr>
        <w:t>.</w:t>
      </w:r>
      <w:r w:rsidRPr="04C2B1B6">
        <w:rPr>
          <w:highlight w:val="white"/>
          <w:lang w:val="en-GB"/>
        </w:rPr>
        <w:t xml:space="preserve"> SCWO recommends this bar be reduced to a y</w:t>
      </w:r>
      <w:r w:rsidRPr="0D329EC3">
        <w:rPr>
          <w:highlight w:val="white"/>
          <w:lang w:val="en-GB"/>
        </w:rPr>
        <w:t xml:space="preserve">ear or a maximum of two years to </w:t>
      </w:r>
      <w:r w:rsidRPr="04C2B1B6">
        <w:rPr>
          <w:highlight w:val="white"/>
          <w:lang w:val="en-GB"/>
        </w:rPr>
        <w:t>avoid making the divorce process painful and even unsafe.</w:t>
      </w:r>
    </w:p>
    <w:p w14:paraId="6D24010B" w14:textId="77777777" w:rsidR="00E4116E" w:rsidRPr="001A06F1" w:rsidRDefault="00E4116E" w:rsidP="04C2B1B6">
      <w:pPr>
        <w:jc w:val="both"/>
        <w:rPr>
          <w:highlight w:val="white"/>
          <w:lang w:val="en-GB"/>
        </w:rPr>
      </w:pPr>
    </w:p>
    <w:p w14:paraId="05F65464" w14:textId="47E09C81" w:rsidR="00E4116E" w:rsidRPr="001A06F1" w:rsidRDefault="3E8223E8" w:rsidP="00CB79DD">
      <w:pPr>
        <w:pStyle w:val="Heading2"/>
        <w:numPr>
          <w:ilvl w:val="0"/>
          <w:numId w:val="10"/>
        </w:numPr>
        <w:rPr>
          <w:lang w:val="en-GB"/>
        </w:rPr>
      </w:pPr>
      <w:bookmarkStart w:id="47" w:name="_Toc832800603"/>
      <w:r w:rsidRPr="537BC74F">
        <w:rPr>
          <w:lang w:val="en-GB"/>
        </w:rPr>
        <w:t>Maintenance Enforcement Process</w:t>
      </w:r>
      <w:bookmarkEnd w:id="47"/>
    </w:p>
    <w:p w14:paraId="60061111" w14:textId="60716020" w:rsidR="00E4116E" w:rsidRPr="001A06F1" w:rsidRDefault="3E8223E8" w:rsidP="537BC74F">
      <w:pPr>
        <w:jc w:val="both"/>
        <w:rPr>
          <w:lang w:val="en-GB"/>
        </w:rPr>
      </w:pPr>
      <w:r w:rsidRPr="04C2B1B6">
        <w:rPr>
          <w:lang w:val="en-GB"/>
        </w:rPr>
        <w:t>SCWO commends Parliament for passing the Family Justice Reform Bill</w:t>
      </w:r>
      <w:r w:rsidR="005F40F8" w:rsidRPr="04C2B1B6">
        <w:rPr>
          <w:rStyle w:val="FootnoteReference"/>
          <w:lang w:val="en-GB"/>
        </w:rPr>
        <w:footnoteReference w:id="33"/>
      </w:r>
      <w:r w:rsidRPr="04C2B1B6">
        <w:rPr>
          <w:lang w:val="en-GB"/>
        </w:rPr>
        <w:t xml:space="preserve"> in 2023.</w:t>
      </w:r>
      <w:r w:rsidR="008206A3">
        <w:rPr>
          <w:lang w:val="en-GB"/>
        </w:rPr>
        <w:t xml:space="preserve"> </w:t>
      </w:r>
      <w:r w:rsidR="000D7937">
        <w:rPr>
          <w:lang w:val="en-GB"/>
        </w:rPr>
        <w:t>However, there are</w:t>
      </w:r>
      <w:r w:rsidR="008206A3">
        <w:rPr>
          <w:lang w:val="en-GB"/>
        </w:rPr>
        <w:t xml:space="preserve"> situations </w:t>
      </w:r>
      <w:r w:rsidR="000D7937">
        <w:rPr>
          <w:lang w:val="en-GB"/>
        </w:rPr>
        <w:t>where the court is unable to proceed with the application for fresh maintenance order as the respondent cannot be reached via any known address. SCWO proposes the need for the police of relevant authorities to intervene in cases where the court cannot track down the respondent’s ad</w:t>
      </w:r>
      <w:bookmarkStart w:id="48" w:name="_jyc6d7h7phpy" w:colFirst="0" w:colLast="0"/>
      <w:bookmarkStart w:id="49" w:name="_up52o3l3ks2l"/>
      <w:bookmarkEnd w:id="48"/>
      <w:bookmarkEnd w:id="49"/>
      <w:r w:rsidR="000D7937">
        <w:rPr>
          <w:lang w:val="en-GB"/>
        </w:rPr>
        <w:t>dress.</w:t>
      </w:r>
    </w:p>
    <w:p w14:paraId="2F743674" w14:textId="0D54B187" w:rsidR="6571C416" w:rsidRPr="007206F9" w:rsidRDefault="3E8223E8" w:rsidP="007206F9">
      <w:pPr>
        <w:jc w:val="right"/>
      </w:pPr>
      <w:r>
        <w:br w:type="page"/>
      </w:r>
      <w:r w:rsidR="6571C416" w:rsidRPr="537BC74F">
        <w:rPr>
          <w:b/>
          <w:bCs/>
          <w:lang w:val="en-GB"/>
        </w:rPr>
        <w:lastRenderedPageBreak/>
        <w:t>ANNEX</w:t>
      </w:r>
    </w:p>
    <w:p w14:paraId="7AFEB8FD" w14:textId="77777777" w:rsidR="00373B51" w:rsidRDefault="00373B51" w:rsidP="04C2B1B6">
      <w:pPr>
        <w:jc w:val="center"/>
        <w:rPr>
          <w:b/>
          <w:bCs/>
          <w:lang w:val="en-GB"/>
        </w:rPr>
      </w:pPr>
    </w:p>
    <w:p w14:paraId="1A911202" w14:textId="66202A2C" w:rsidR="6F9CD944" w:rsidRDefault="6F9CD944" w:rsidP="04C2B1B6">
      <w:pPr>
        <w:jc w:val="center"/>
        <w:rPr>
          <w:b/>
          <w:bCs/>
          <w:lang w:val="en-GB"/>
        </w:rPr>
      </w:pPr>
      <w:r w:rsidRPr="04C2B1B6">
        <w:rPr>
          <w:b/>
          <w:bCs/>
          <w:lang w:val="en-GB"/>
        </w:rPr>
        <w:t>ABOUT SCWO</w:t>
      </w:r>
    </w:p>
    <w:p w14:paraId="23D476F0" w14:textId="5218E465" w:rsidR="7B732220" w:rsidRDefault="7B732220" w:rsidP="7B732220">
      <w:pPr>
        <w:rPr>
          <w:lang w:val="en-GB"/>
        </w:rPr>
      </w:pPr>
    </w:p>
    <w:p w14:paraId="380E9142" w14:textId="49A518F8" w:rsidR="7B732220" w:rsidRDefault="4DB1D792" w:rsidP="00AC3E3E">
      <w:pPr>
        <w:jc w:val="both"/>
      </w:pPr>
      <w:r w:rsidRPr="5F41CF9F">
        <w:rPr>
          <w:lang w:val="en-US"/>
        </w:rPr>
        <w:t xml:space="preserve">The Singapore Council of Women’s </w:t>
      </w:r>
      <w:proofErr w:type="spellStart"/>
      <w:r w:rsidRPr="5F41CF9F">
        <w:rPr>
          <w:lang w:val="en-US"/>
        </w:rPr>
        <w:t>Organisations</w:t>
      </w:r>
      <w:proofErr w:type="spellEnd"/>
      <w:r w:rsidRPr="5F41CF9F">
        <w:rPr>
          <w:lang w:val="en-US"/>
        </w:rPr>
        <w:t xml:space="preserve"> (SCWO) is the national coordinating body of women’s </w:t>
      </w:r>
      <w:proofErr w:type="spellStart"/>
      <w:r w:rsidRPr="5F41CF9F">
        <w:rPr>
          <w:lang w:val="en-US"/>
        </w:rPr>
        <w:t>organisations</w:t>
      </w:r>
      <w:proofErr w:type="spellEnd"/>
      <w:r w:rsidRPr="5F41CF9F">
        <w:rPr>
          <w:lang w:val="en-US"/>
        </w:rPr>
        <w:t xml:space="preserve"> in Singapore. </w:t>
      </w:r>
      <w:r w:rsidR="21BC836B" w:rsidRPr="5F41CF9F">
        <w:rPr>
          <w:lang w:val="en-US"/>
        </w:rPr>
        <w:t xml:space="preserve">Established </w:t>
      </w:r>
      <w:r w:rsidRPr="5F41CF9F">
        <w:rPr>
          <w:lang w:val="en-US"/>
        </w:rPr>
        <w:t>in March 1980,</w:t>
      </w:r>
      <w:r w:rsidR="5A2D45EE" w:rsidRPr="5F41CF9F">
        <w:rPr>
          <w:lang w:val="en-US"/>
        </w:rPr>
        <w:t xml:space="preserve"> the SCWO serves to unite over </w:t>
      </w:r>
      <w:r w:rsidR="00B255DC" w:rsidRPr="5F41CF9F">
        <w:rPr>
          <w:lang w:val="en-US"/>
        </w:rPr>
        <w:t>60</w:t>
      </w:r>
      <w:r w:rsidR="5A2D45EE" w:rsidRPr="5F41CF9F">
        <w:rPr>
          <w:lang w:val="en-US"/>
        </w:rPr>
        <w:t xml:space="preserve"> women’s </w:t>
      </w:r>
      <w:proofErr w:type="spellStart"/>
      <w:r w:rsidR="5A2D45EE" w:rsidRPr="5F41CF9F">
        <w:rPr>
          <w:lang w:val="en-US"/>
        </w:rPr>
        <w:t>organisations</w:t>
      </w:r>
      <w:proofErr w:type="spellEnd"/>
      <w:r w:rsidR="5A2D45EE" w:rsidRPr="5F41CF9F">
        <w:rPr>
          <w:lang w:val="en-US"/>
        </w:rPr>
        <w:t xml:space="preserve">, clubs, committees, groups, </w:t>
      </w:r>
      <w:r w:rsidR="50680D2F" w:rsidRPr="5F41CF9F">
        <w:rPr>
          <w:lang w:val="en-US"/>
        </w:rPr>
        <w:t>representing over 600,000 women</w:t>
      </w:r>
      <w:r w:rsidR="5A2D45EE" w:rsidRPr="5F41CF9F">
        <w:rPr>
          <w:lang w:val="en-US"/>
        </w:rPr>
        <w:t xml:space="preserve"> in different sectors of society, working in accor</w:t>
      </w:r>
      <w:r w:rsidR="6550D212" w:rsidRPr="5F41CF9F">
        <w:rPr>
          <w:lang w:val="en-US"/>
        </w:rPr>
        <w:t xml:space="preserve">dance with its mission and vision of </w:t>
      </w:r>
      <w:r w:rsidR="6550D212" w:rsidRPr="5F41CF9F">
        <w:rPr>
          <w:i/>
          <w:iCs/>
          <w:lang w:val="en-US"/>
        </w:rPr>
        <w:t>Equal Space, Equal Voice, Equal Worth</w:t>
      </w:r>
      <w:r w:rsidR="6550D212" w:rsidRPr="5F41CF9F">
        <w:rPr>
          <w:lang w:val="en-US"/>
        </w:rPr>
        <w:t>.</w:t>
      </w:r>
    </w:p>
    <w:p w14:paraId="010B0429" w14:textId="3593A471" w:rsidR="7B732220" w:rsidRDefault="7B732220" w:rsidP="00AC3E3E">
      <w:pPr>
        <w:jc w:val="both"/>
      </w:pPr>
    </w:p>
    <w:p w14:paraId="2B36A737" w14:textId="77777777" w:rsidR="00AC3E3E" w:rsidRDefault="71159A96" w:rsidP="00AC3E3E">
      <w:pPr>
        <w:jc w:val="both"/>
      </w:pPr>
      <w:r w:rsidRPr="7B732220">
        <w:t>Equal Space: Women should feel safe wherever they are, free to live their lives as they choose without any danger of discrimination, harassment, sexual assault, and violence.</w:t>
      </w:r>
    </w:p>
    <w:p w14:paraId="71012027" w14:textId="77777777" w:rsidR="00AC3E3E" w:rsidRDefault="00AC3E3E" w:rsidP="00AC3E3E">
      <w:pPr>
        <w:jc w:val="both"/>
      </w:pPr>
    </w:p>
    <w:p w14:paraId="43F5CCB1" w14:textId="6AB9B27C" w:rsidR="71159A96" w:rsidRDefault="71159A96" w:rsidP="00AC3E3E">
      <w:pPr>
        <w:jc w:val="both"/>
      </w:pPr>
      <w:r w:rsidRPr="5F41CF9F">
        <w:rPr>
          <w:lang w:val="en-US"/>
        </w:rPr>
        <w:t>Equal Voice: Women should be equally represented in political, corporate, and community leadership. Policymaking will benefit from the perspectives they bring to the discussions and decisions.</w:t>
      </w:r>
      <w:r>
        <w:br/>
      </w:r>
      <w:r>
        <w:br/>
      </w:r>
      <w:r w:rsidRPr="5F41CF9F">
        <w:rPr>
          <w:lang w:val="en-US"/>
        </w:rPr>
        <w:t xml:space="preserve">Equal Worth: Women should be fully </w:t>
      </w:r>
      <w:proofErr w:type="spellStart"/>
      <w:r w:rsidRPr="5F41CF9F">
        <w:rPr>
          <w:lang w:val="en-US"/>
        </w:rPr>
        <w:t>recognised</w:t>
      </w:r>
      <w:proofErr w:type="spellEnd"/>
      <w:r w:rsidRPr="5F41CF9F">
        <w:rPr>
          <w:lang w:val="en-US"/>
        </w:rPr>
        <w:t xml:space="preserve"> and valued for their contributions to society, family, and the workplace, where there should be no gender wage gap for work of equal value.</w:t>
      </w:r>
    </w:p>
    <w:p w14:paraId="281BCD93" w14:textId="77777777" w:rsidR="00AC3E3E" w:rsidRDefault="00AC3E3E" w:rsidP="00AC3E3E">
      <w:pPr>
        <w:jc w:val="both"/>
      </w:pPr>
    </w:p>
    <w:p w14:paraId="6BBA3030" w14:textId="443BD161" w:rsidR="00DE56E0" w:rsidRDefault="00B16B68" w:rsidP="00506E82">
      <w:pPr>
        <w:jc w:val="both"/>
      </w:pPr>
      <w:r w:rsidRPr="5F41CF9F">
        <w:rPr>
          <w:lang w:val="en-US"/>
        </w:rPr>
        <w:t xml:space="preserve">The </w:t>
      </w:r>
      <w:r w:rsidR="00506E82" w:rsidRPr="5F41CF9F">
        <w:rPr>
          <w:lang w:val="en-US"/>
        </w:rPr>
        <w:t>SCWO is represented on various government and inter-ministry committees</w:t>
      </w:r>
      <w:r w:rsidR="00DE56E0" w:rsidRPr="5F41CF9F">
        <w:rPr>
          <w:lang w:val="en-US"/>
        </w:rPr>
        <w:t xml:space="preserve"> where we contribute our </w:t>
      </w:r>
      <w:r w:rsidR="0083353D" w:rsidRPr="5F41CF9F">
        <w:rPr>
          <w:lang w:val="en-US"/>
        </w:rPr>
        <w:t xml:space="preserve">views in the areas of </w:t>
      </w:r>
      <w:r w:rsidR="00D02990" w:rsidRPr="5F41CF9F">
        <w:rPr>
          <w:lang w:val="en-US"/>
        </w:rPr>
        <w:t xml:space="preserve">women and family issues. </w:t>
      </w:r>
      <w:r w:rsidR="0017593B" w:rsidRPr="5F41CF9F">
        <w:rPr>
          <w:lang w:val="en-US"/>
        </w:rPr>
        <w:t xml:space="preserve">We are involved in feedback and consultation sessions </w:t>
      </w:r>
      <w:proofErr w:type="spellStart"/>
      <w:r w:rsidR="0017593B" w:rsidRPr="5F41CF9F">
        <w:rPr>
          <w:lang w:val="en-US"/>
        </w:rPr>
        <w:t>organised</w:t>
      </w:r>
      <w:proofErr w:type="spellEnd"/>
      <w:r w:rsidR="0017593B" w:rsidRPr="5F41CF9F">
        <w:rPr>
          <w:lang w:val="en-US"/>
        </w:rPr>
        <w:t xml:space="preserve"> by the Singapore government ministries </w:t>
      </w:r>
      <w:r w:rsidR="00683EB8" w:rsidRPr="5F41CF9F">
        <w:rPr>
          <w:lang w:val="en-US"/>
        </w:rPr>
        <w:t xml:space="preserve">on various </w:t>
      </w:r>
      <w:r w:rsidR="00160B85" w:rsidRPr="5F41CF9F">
        <w:rPr>
          <w:lang w:val="en-US"/>
        </w:rPr>
        <w:t xml:space="preserve">policy developments </w:t>
      </w:r>
      <w:r w:rsidR="00233AB1" w:rsidRPr="5F41CF9F">
        <w:rPr>
          <w:lang w:val="en-US"/>
        </w:rPr>
        <w:t>and amendments.</w:t>
      </w:r>
    </w:p>
    <w:p w14:paraId="4A7DCC77" w14:textId="77777777" w:rsidR="00DE56E0" w:rsidRDefault="00DE56E0" w:rsidP="00506E82">
      <w:pPr>
        <w:jc w:val="both"/>
      </w:pPr>
    </w:p>
    <w:p w14:paraId="40C2A974" w14:textId="46566B95" w:rsidR="002F77BB" w:rsidRDefault="00B16B68" w:rsidP="002F77BB">
      <w:pPr>
        <w:jc w:val="both"/>
      </w:pPr>
      <w:r w:rsidRPr="5F41CF9F">
        <w:rPr>
          <w:lang w:val="en-US"/>
        </w:rPr>
        <w:t>The SCWO is also active in</w:t>
      </w:r>
      <w:r w:rsidR="00506E82" w:rsidRPr="5F41CF9F">
        <w:rPr>
          <w:lang w:val="en-US"/>
        </w:rPr>
        <w:t xml:space="preserve"> regional and international bodies, where it contributes views in the areas of family, women, and gender equality.</w:t>
      </w:r>
      <w:r w:rsidR="003F22E9" w:rsidRPr="5F41CF9F">
        <w:rPr>
          <w:lang w:val="en-US"/>
        </w:rPr>
        <w:t xml:space="preserve"> </w:t>
      </w:r>
      <w:r w:rsidR="00EF2EA7" w:rsidRPr="5F41CF9F">
        <w:rPr>
          <w:lang w:val="en-US"/>
        </w:rPr>
        <w:t xml:space="preserve">We </w:t>
      </w:r>
      <w:r w:rsidR="006C2A88" w:rsidRPr="5F41CF9F">
        <w:rPr>
          <w:lang w:val="en-US"/>
        </w:rPr>
        <w:t>hold</w:t>
      </w:r>
      <w:r w:rsidR="00343CEE" w:rsidRPr="5F41CF9F">
        <w:rPr>
          <w:lang w:val="en-US"/>
        </w:rPr>
        <w:t xml:space="preserve"> membership in </w:t>
      </w:r>
      <w:r w:rsidR="00C866B7" w:rsidRPr="5F41CF9F">
        <w:rPr>
          <w:lang w:val="en-US"/>
        </w:rPr>
        <w:t xml:space="preserve">the Association of </w:t>
      </w:r>
      <w:proofErr w:type="gramStart"/>
      <w:r w:rsidR="00C866B7" w:rsidRPr="5F41CF9F">
        <w:rPr>
          <w:lang w:val="en-US"/>
        </w:rPr>
        <w:t>South East</w:t>
      </w:r>
      <w:proofErr w:type="gramEnd"/>
      <w:r w:rsidR="00C866B7" w:rsidRPr="5F41CF9F">
        <w:rPr>
          <w:lang w:val="en-US"/>
        </w:rPr>
        <w:t xml:space="preserve"> Asian Nations (ASEAN) Confe</w:t>
      </w:r>
      <w:r w:rsidR="004B6105" w:rsidRPr="5F41CF9F">
        <w:rPr>
          <w:lang w:val="en-US"/>
        </w:rPr>
        <w:t xml:space="preserve">deration of Women’s </w:t>
      </w:r>
      <w:proofErr w:type="spellStart"/>
      <w:r w:rsidR="004B6105" w:rsidRPr="5F41CF9F">
        <w:rPr>
          <w:lang w:val="en-US"/>
        </w:rPr>
        <w:t>Organisations</w:t>
      </w:r>
      <w:proofErr w:type="spellEnd"/>
      <w:r w:rsidR="004B6105" w:rsidRPr="5F41CF9F">
        <w:rPr>
          <w:lang w:val="en-US"/>
        </w:rPr>
        <w:t xml:space="preserve"> (ACWO)</w:t>
      </w:r>
      <w:r w:rsidR="002811EA" w:rsidRPr="5F41CF9F">
        <w:rPr>
          <w:lang w:val="en-US"/>
        </w:rPr>
        <w:t>, the Asian Network of Women Shelters (ANWS)</w:t>
      </w:r>
      <w:r w:rsidR="001A22F2">
        <w:t xml:space="preserve"> and the Global Network of Women’s Shelters (GNWS).</w:t>
      </w:r>
    </w:p>
    <w:p w14:paraId="15FC2C58" w14:textId="77777777" w:rsidR="002F77BB" w:rsidRDefault="002F77BB" w:rsidP="002F77BB">
      <w:pPr>
        <w:jc w:val="both"/>
      </w:pPr>
    </w:p>
    <w:p w14:paraId="1A54F9B5" w14:textId="4C6D8D23" w:rsidR="00AC3E3E" w:rsidRDefault="0099642D" w:rsidP="002F77BB">
      <w:pPr>
        <w:jc w:val="both"/>
      </w:pPr>
      <w:r>
        <w:t xml:space="preserve">Additionally, the SCWO </w:t>
      </w:r>
      <w:r w:rsidR="002F77BB">
        <w:t xml:space="preserve">has been </w:t>
      </w:r>
      <w:r w:rsidR="00506E82">
        <w:t>in Special Consultative Status with the UN Economic and Social Council (ECOSOC) since 2014</w:t>
      </w:r>
      <w:r w:rsidR="003F41AE">
        <w:t xml:space="preserve">, and in </w:t>
      </w:r>
      <w:r w:rsidR="00506E82">
        <w:t>Consultative Relationship with the ASEAN Intergovernmental Commission on Human Rights (AICHR) since 2016.</w:t>
      </w:r>
    </w:p>
    <w:p w14:paraId="4E86AF8B" w14:textId="04AA0F7E" w:rsidR="7B732220" w:rsidRDefault="7B732220"/>
    <w:sectPr w:rsidR="7B732220">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F82E4" w14:textId="77777777" w:rsidR="0038601F" w:rsidRDefault="0038601F">
      <w:pPr>
        <w:spacing w:line="240" w:lineRule="auto"/>
      </w:pPr>
      <w:r>
        <w:separator/>
      </w:r>
    </w:p>
  </w:endnote>
  <w:endnote w:type="continuationSeparator" w:id="0">
    <w:p w14:paraId="489E46B9" w14:textId="77777777" w:rsidR="0038601F" w:rsidRDefault="0038601F">
      <w:pPr>
        <w:spacing w:line="240" w:lineRule="auto"/>
      </w:pPr>
      <w:r>
        <w:continuationSeparator/>
      </w:r>
    </w:p>
  </w:endnote>
  <w:endnote w:type="continuationNotice" w:id="1">
    <w:p w14:paraId="189383E2" w14:textId="77777777" w:rsidR="0038601F" w:rsidRDefault="003860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17ED20" w14:paraId="11D426D7" w14:textId="77777777" w:rsidTr="7317ED20">
      <w:trPr>
        <w:trHeight w:val="300"/>
      </w:trPr>
      <w:tc>
        <w:tcPr>
          <w:tcW w:w="3120" w:type="dxa"/>
        </w:tcPr>
        <w:p w14:paraId="1EC7BE56" w14:textId="254E2655" w:rsidR="7317ED20" w:rsidRDefault="7317ED20" w:rsidP="7317ED20">
          <w:pPr>
            <w:pStyle w:val="Header"/>
            <w:ind w:left="-115"/>
          </w:pPr>
        </w:p>
      </w:tc>
      <w:tc>
        <w:tcPr>
          <w:tcW w:w="3120" w:type="dxa"/>
        </w:tcPr>
        <w:p w14:paraId="6F389126" w14:textId="59117FDD" w:rsidR="7317ED20" w:rsidRDefault="7317ED20" w:rsidP="7317ED20">
          <w:pPr>
            <w:pStyle w:val="Header"/>
            <w:jc w:val="center"/>
          </w:pPr>
        </w:p>
      </w:tc>
      <w:tc>
        <w:tcPr>
          <w:tcW w:w="3120" w:type="dxa"/>
        </w:tcPr>
        <w:p w14:paraId="60FE3021" w14:textId="0C5F5977" w:rsidR="7317ED20" w:rsidRDefault="7317ED20" w:rsidP="7317ED20">
          <w:pPr>
            <w:pStyle w:val="Header"/>
            <w:ind w:right="-115"/>
            <w:jc w:val="right"/>
          </w:pPr>
          <w:r>
            <w:fldChar w:fldCharType="begin"/>
          </w:r>
          <w:r>
            <w:instrText>PAGE</w:instrText>
          </w:r>
          <w:r>
            <w:fldChar w:fldCharType="separate"/>
          </w:r>
          <w:r w:rsidR="001A06F1">
            <w:rPr>
              <w:noProof/>
            </w:rPr>
            <w:t>1</w:t>
          </w:r>
          <w:r>
            <w:fldChar w:fldCharType="end"/>
          </w:r>
        </w:p>
      </w:tc>
    </w:tr>
  </w:tbl>
  <w:p w14:paraId="483D56C2" w14:textId="5908CAB2" w:rsidR="7317ED20" w:rsidRDefault="7317ED20" w:rsidP="7317E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CF1E3" w14:textId="77777777" w:rsidR="0038601F" w:rsidRDefault="0038601F">
      <w:pPr>
        <w:spacing w:line="240" w:lineRule="auto"/>
      </w:pPr>
      <w:r>
        <w:separator/>
      </w:r>
    </w:p>
  </w:footnote>
  <w:footnote w:type="continuationSeparator" w:id="0">
    <w:p w14:paraId="5BE9A779" w14:textId="77777777" w:rsidR="0038601F" w:rsidRDefault="0038601F">
      <w:pPr>
        <w:spacing w:line="240" w:lineRule="auto"/>
      </w:pPr>
      <w:r>
        <w:continuationSeparator/>
      </w:r>
    </w:p>
  </w:footnote>
  <w:footnote w:type="continuationNotice" w:id="1">
    <w:p w14:paraId="547E99FC" w14:textId="77777777" w:rsidR="0038601F" w:rsidRDefault="0038601F">
      <w:pPr>
        <w:spacing w:line="240" w:lineRule="auto"/>
      </w:pPr>
    </w:p>
  </w:footnote>
  <w:footnote w:id="2">
    <w:p w14:paraId="1E7B2167" w14:textId="77777777" w:rsidR="007206F9" w:rsidRDefault="007206F9" w:rsidP="007206F9">
      <w:pPr>
        <w:pStyle w:val="FootnoteText"/>
      </w:pPr>
      <w:r w:rsidRPr="5500DE91">
        <w:rPr>
          <w:rStyle w:val="FootnoteReference"/>
        </w:rPr>
        <w:footnoteRef/>
      </w:r>
      <w:r>
        <w:t xml:space="preserve"> </w:t>
      </w:r>
      <w:hyperlink r:id="rId1">
        <w:r w:rsidRPr="00293001">
          <w:rPr>
            <w:color w:val="1155CC"/>
            <w:sz w:val="18"/>
            <w:szCs w:val="18"/>
            <w:u w:val="single"/>
          </w:rPr>
          <w:t>https://www.scwo.org.sg/wp-content/uploads/2021/09/18SepConversations-on-Singapore-Womens-Development-SCWOs-Report.pdf</w:t>
        </w:r>
      </w:hyperlink>
      <w:r>
        <w:t xml:space="preserve"> </w:t>
      </w:r>
    </w:p>
  </w:footnote>
  <w:footnote w:id="3">
    <w:p w14:paraId="74BD2489" w14:textId="77777777" w:rsidR="007206F9" w:rsidRDefault="007206F9" w:rsidP="007206F9">
      <w:pPr>
        <w:pStyle w:val="FootnoteText"/>
      </w:pPr>
      <w:r w:rsidRPr="04C2B1B6">
        <w:rPr>
          <w:rStyle w:val="FootnoteReference"/>
        </w:rPr>
        <w:footnoteRef/>
      </w:r>
      <w:r>
        <w:t xml:space="preserve"> </w:t>
      </w:r>
      <w:hyperlink r:id="rId2">
        <w:r w:rsidRPr="00950716">
          <w:rPr>
            <w:color w:val="1155CC"/>
            <w:sz w:val="18"/>
            <w:szCs w:val="18"/>
            <w:u w:val="single"/>
          </w:rPr>
          <w:t>https://www.swhf.sg/</w:t>
        </w:r>
      </w:hyperlink>
      <w:r>
        <w:t xml:space="preserve"> </w:t>
      </w:r>
    </w:p>
  </w:footnote>
  <w:footnote w:id="4">
    <w:p w14:paraId="5C908EEC" w14:textId="7821CF0C" w:rsidR="04C2B1B6" w:rsidRDefault="04C2B1B6" w:rsidP="04C2B1B6">
      <w:pPr>
        <w:pStyle w:val="FootnoteText"/>
      </w:pPr>
      <w:r w:rsidRPr="04C2B1B6">
        <w:rPr>
          <w:rStyle w:val="FootnoteReference"/>
        </w:rPr>
        <w:footnoteRef/>
      </w:r>
      <w:r>
        <w:t xml:space="preserve"> </w:t>
      </w:r>
      <w:hyperlink r:id="rId3">
        <w:r w:rsidRPr="001B543F">
          <w:rPr>
            <w:color w:val="1155CC"/>
            <w:sz w:val="18"/>
            <w:szCs w:val="18"/>
            <w:u w:val="single"/>
          </w:rPr>
          <w:t>https://www.cpf.gov.sg/member/growing-your-savings</w:t>
        </w:r>
      </w:hyperlink>
      <w:r>
        <w:t xml:space="preserve"> </w:t>
      </w:r>
    </w:p>
  </w:footnote>
  <w:footnote w:id="5">
    <w:p w14:paraId="24E57805" w14:textId="77777777" w:rsidR="00E4116E" w:rsidRDefault="005F40F8">
      <w:pPr>
        <w:spacing w:line="240" w:lineRule="auto"/>
        <w:rPr>
          <w:sz w:val="18"/>
          <w:szCs w:val="18"/>
        </w:rPr>
      </w:pPr>
      <w:r>
        <w:rPr>
          <w:vertAlign w:val="superscript"/>
        </w:rPr>
        <w:footnoteRef/>
      </w:r>
      <w:r>
        <w:t xml:space="preserve"> </w:t>
      </w:r>
      <w:hyperlink r:id="rId4">
        <w:r>
          <w:rPr>
            <w:color w:val="1155CC"/>
            <w:sz w:val="18"/>
            <w:szCs w:val="18"/>
            <w:u w:val="single"/>
          </w:rPr>
          <w:t>https://www.mom.gov.sg/employment-practices/leave/maternity-leave/eligibility-and-entitlement</w:t>
        </w:r>
      </w:hyperlink>
      <w:r>
        <w:rPr>
          <w:sz w:val="18"/>
          <w:szCs w:val="18"/>
        </w:rPr>
        <w:t xml:space="preserve"> </w:t>
      </w:r>
    </w:p>
  </w:footnote>
  <w:footnote w:id="6">
    <w:p w14:paraId="6C4F246B" w14:textId="77777777" w:rsidR="00E4116E" w:rsidRDefault="005F40F8">
      <w:pPr>
        <w:spacing w:line="240" w:lineRule="auto"/>
        <w:rPr>
          <w:sz w:val="18"/>
          <w:szCs w:val="18"/>
        </w:rPr>
      </w:pPr>
      <w:r>
        <w:rPr>
          <w:vertAlign w:val="superscript"/>
        </w:rPr>
        <w:footnoteRef/>
      </w:r>
      <w:r>
        <w:rPr>
          <w:sz w:val="18"/>
          <w:szCs w:val="18"/>
        </w:rPr>
        <w:t xml:space="preserve"> </w:t>
      </w:r>
      <w:hyperlink r:id="rId5">
        <w:r>
          <w:rPr>
            <w:color w:val="1155CC"/>
            <w:sz w:val="18"/>
            <w:szCs w:val="18"/>
            <w:u w:val="single"/>
          </w:rPr>
          <w:t>https://www.mom.gov.sg/employment-practices/leave/shared-parental-leave</w:t>
        </w:r>
      </w:hyperlink>
      <w:r>
        <w:rPr>
          <w:sz w:val="18"/>
          <w:szCs w:val="18"/>
        </w:rPr>
        <w:t xml:space="preserve"> </w:t>
      </w:r>
    </w:p>
  </w:footnote>
  <w:footnote w:id="7">
    <w:p w14:paraId="0805E1BB" w14:textId="6625AF84" w:rsidR="0D8BA7B7" w:rsidRDefault="0D8BA7B7" w:rsidP="0D8BA7B7">
      <w:pPr>
        <w:pStyle w:val="FootnoteText"/>
      </w:pPr>
      <w:r w:rsidRPr="0D8BA7B7">
        <w:rPr>
          <w:rStyle w:val="FootnoteReference"/>
        </w:rPr>
        <w:footnoteRef/>
      </w:r>
      <w:r>
        <w:t xml:space="preserve"> </w:t>
      </w:r>
      <w:hyperlink r:id="rId6">
        <w:r w:rsidRPr="00EC67C8">
          <w:rPr>
            <w:color w:val="1155CC"/>
            <w:sz w:val="18"/>
            <w:szCs w:val="18"/>
            <w:u w:val="single"/>
          </w:rPr>
          <w:t>https://sbr.com.sg/hr-education/news/almost-half-singaporean-workers-support-equal-parental-leave</w:t>
        </w:r>
      </w:hyperlink>
      <w:r>
        <w:t xml:space="preserve"> </w:t>
      </w:r>
    </w:p>
  </w:footnote>
  <w:footnote w:id="8">
    <w:p w14:paraId="7295ED36" w14:textId="473528ED" w:rsidR="04C2B1B6" w:rsidRDefault="04C2B1B6" w:rsidP="04C2B1B6">
      <w:pPr>
        <w:spacing w:line="240" w:lineRule="auto"/>
        <w:rPr>
          <w:sz w:val="18"/>
          <w:szCs w:val="18"/>
        </w:rPr>
      </w:pPr>
      <w:r w:rsidRPr="04C2B1B6">
        <w:rPr>
          <w:vertAlign w:val="superscript"/>
        </w:rPr>
        <w:footnoteRef/>
      </w:r>
      <w:r>
        <w:t xml:space="preserve"> </w:t>
      </w:r>
      <w:hyperlink r:id="rId7">
        <w:r w:rsidRPr="04C2B1B6">
          <w:rPr>
            <w:color w:val="1155CC"/>
            <w:sz w:val="18"/>
            <w:szCs w:val="18"/>
            <w:u w:val="single"/>
          </w:rPr>
          <w:t>https://www.kantarpublic.c</w:t>
        </w:r>
        <w:r w:rsidRPr="00EC67C8">
          <w:rPr>
            <w:color w:val="1155CC"/>
            <w:sz w:val="18"/>
            <w:szCs w:val="18"/>
            <w:u w:val="single"/>
          </w:rPr>
          <w:t>om/inspiratio</w:t>
        </w:r>
        <w:r w:rsidRPr="04C2B1B6">
          <w:rPr>
            <w:color w:val="1155CC"/>
            <w:sz w:val="18"/>
            <w:szCs w:val="18"/>
            <w:u w:val="single"/>
          </w:rPr>
          <w:t>n/thought-leadership/singapore-the-reykjavik-index-for-leadership</w:t>
        </w:r>
      </w:hyperlink>
    </w:p>
  </w:footnote>
  <w:footnote w:id="9">
    <w:p w14:paraId="1D1B8600" w14:textId="3CC757B1" w:rsidR="04C2B1B6" w:rsidRDefault="04C2B1B6" w:rsidP="04C2B1B6">
      <w:pPr>
        <w:pStyle w:val="FootnoteText"/>
      </w:pPr>
      <w:r w:rsidRPr="04C2B1B6">
        <w:rPr>
          <w:rStyle w:val="FootnoteReference"/>
        </w:rPr>
        <w:footnoteRef/>
      </w:r>
      <w:r>
        <w:t xml:space="preserve"> See Glossar</w:t>
      </w:r>
      <w:r w:rsidR="00D4501A">
        <w:t>y</w:t>
      </w:r>
    </w:p>
  </w:footnote>
  <w:footnote w:id="10">
    <w:p w14:paraId="05708F8A" w14:textId="77777777" w:rsidR="00E4116E" w:rsidRDefault="005F40F8">
      <w:pPr>
        <w:spacing w:line="240" w:lineRule="auto"/>
        <w:rPr>
          <w:sz w:val="18"/>
          <w:szCs w:val="18"/>
        </w:rPr>
      </w:pPr>
      <w:r>
        <w:rPr>
          <w:vertAlign w:val="superscript"/>
        </w:rPr>
        <w:footnoteRef/>
      </w:r>
      <w:r>
        <w:t xml:space="preserve"> </w:t>
      </w:r>
      <w:hyperlink r:id="rId8">
        <w:r>
          <w:rPr>
            <w:color w:val="1155CC"/>
            <w:sz w:val="18"/>
            <w:szCs w:val="18"/>
            <w:u w:val="single"/>
          </w:rPr>
          <w:t>https://www.scwo.org.sg/wp-content/uploads/2022/03/White-Paper-on-Singapore-Womens-Development.pdf</w:t>
        </w:r>
      </w:hyperlink>
      <w:r>
        <w:rPr>
          <w:sz w:val="18"/>
          <w:szCs w:val="18"/>
        </w:rPr>
        <w:t xml:space="preserve"> </w:t>
      </w:r>
    </w:p>
  </w:footnote>
  <w:footnote w:id="11">
    <w:p w14:paraId="16B1478C" w14:textId="77777777" w:rsidR="00E4116E" w:rsidRDefault="005F40F8">
      <w:pPr>
        <w:spacing w:line="240" w:lineRule="auto"/>
        <w:rPr>
          <w:color w:val="1155CC"/>
          <w:sz w:val="18"/>
          <w:szCs w:val="18"/>
          <w:u w:val="single"/>
        </w:rPr>
      </w:pPr>
      <w:r>
        <w:rPr>
          <w:vertAlign w:val="superscript"/>
        </w:rPr>
        <w:footnoteRef/>
      </w:r>
      <w:r>
        <w:rPr>
          <w:sz w:val="18"/>
          <w:szCs w:val="18"/>
        </w:rPr>
        <w:t xml:space="preserve"> </w:t>
      </w:r>
      <w:hyperlink r:id="rId9">
        <w:r>
          <w:rPr>
            <w:color w:val="1155CC"/>
            <w:sz w:val="18"/>
            <w:szCs w:val="18"/>
            <w:u w:val="single"/>
          </w:rPr>
          <w:t>https://boardagender.org/</w:t>
        </w:r>
      </w:hyperlink>
      <w:r>
        <w:rPr>
          <w:sz w:val="18"/>
          <w:szCs w:val="18"/>
        </w:rPr>
        <w:t xml:space="preserve"> </w:t>
      </w:r>
    </w:p>
  </w:footnote>
  <w:footnote w:id="12">
    <w:p w14:paraId="795F986C" w14:textId="16B25A83" w:rsidR="04C2B1B6" w:rsidRDefault="04C2B1B6" w:rsidP="04C2B1B6">
      <w:pPr>
        <w:pStyle w:val="FootnoteText"/>
      </w:pPr>
      <w:r w:rsidRPr="04C2B1B6">
        <w:rPr>
          <w:rStyle w:val="FootnoteReference"/>
        </w:rPr>
        <w:footnoteRef/>
      </w:r>
      <w:r>
        <w:t xml:space="preserve"> </w:t>
      </w:r>
      <w:hyperlink r:id="rId10">
        <w:r w:rsidRPr="001B543F">
          <w:rPr>
            <w:color w:val="1155CC"/>
            <w:sz w:val="18"/>
            <w:szCs w:val="18"/>
            <w:u w:val="single"/>
          </w:rPr>
          <w:t>https://www.councilforboarddiversity.sg/resources/latest-statistics/</w:t>
        </w:r>
      </w:hyperlink>
      <w:r>
        <w:t xml:space="preserve"> </w:t>
      </w:r>
    </w:p>
  </w:footnote>
  <w:footnote w:id="13">
    <w:p w14:paraId="5CB33E97" w14:textId="77777777" w:rsidR="00244506" w:rsidRDefault="00244506" w:rsidP="00244506">
      <w:pPr>
        <w:spacing w:line="240" w:lineRule="auto"/>
        <w:rPr>
          <w:sz w:val="18"/>
          <w:szCs w:val="18"/>
        </w:rPr>
      </w:pPr>
      <w:r>
        <w:rPr>
          <w:vertAlign w:val="superscript"/>
        </w:rPr>
        <w:footnoteRef/>
      </w:r>
      <w:r>
        <w:rPr>
          <w:sz w:val="18"/>
          <w:szCs w:val="18"/>
        </w:rPr>
        <w:t xml:space="preserve"> </w:t>
      </w:r>
      <w:hyperlink r:id="rId11">
        <w:r>
          <w:rPr>
            <w:color w:val="1155CC"/>
            <w:sz w:val="18"/>
            <w:szCs w:val="18"/>
            <w:u w:val="single"/>
          </w:rPr>
          <w:t>https://www.councilforboarddiversity.sg/resources/latest-statistics/</w:t>
        </w:r>
      </w:hyperlink>
      <w:r>
        <w:rPr>
          <w:sz w:val="18"/>
          <w:szCs w:val="18"/>
        </w:rPr>
        <w:t xml:space="preserve"> </w:t>
      </w:r>
    </w:p>
  </w:footnote>
  <w:footnote w:id="14">
    <w:p w14:paraId="58275FAA" w14:textId="3D3C5266" w:rsidR="36194576" w:rsidRDefault="36194576" w:rsidP="36194576">
      <w:pPr>
        <w:pStyle w:val="FootnoteText"/>
      </w:pPr>
      <w:r w:rsidRPr="36194576">
        <w:rPr>
          <w:rStyle w:val="FootnoteReference"/>
        </w:rPr>
        <w:footnoteRef/>
      </w:r>
      <w:r>
        <w:t xml:space="preserve"> </w:t>
      </w:r>
      <w:hyperlink r:id="rId12">
        <w:r w:rsidRPr="00365FDA">
          <w:rPr>
            <w:color w:val="1155CC"/>
            <w:sz w:val="18"/>
            <w:szCs w:val="18"/>
            <w:u w:val="single"/>
          </w:rPr>
          <w:t>https://acwo.asia/2023/05/22/elementor-1535/</w:t>
        </w:r>
      </w:hyperlink>
      <w:r>
        <w:t xml:space="preserve"> </w:t>
      </w:r>
    </w:p>
  </w:footnote>
  <w:footnote w:id="15">
    <w:p w14:paraId="337A5BDD" w14:textId="16A0CD0B" w:rsidR="0B9F9510" w:rsidRDefault="0B9F9510" w:rsidP="0B9F9510">
      <w:pPr>
        <w:pStyle w:val="FootnoteText"/>
      </w:pPr>
      <w:r w:rsidRPr="0B9F9510">
        <w:rPr>
          <w:rStyle w:val="FootnoteReference"/>
        </w:rPr>
        <w:footnoteRef/>
      </w:r>
      <w:r>
        <w:t xml:space="preserve"> </w:t>
      </w:r>
      <w:hyperlink r:id="rId13">
        <w:r w:rsidRPr="00365FDA">
          <w:rPr>
            <w:color w:val="1155CC"/>
            <w:sz w:val="18"/>
            <w:szCs w:val="18"/>
            <w:u w:val="single"/>
          </w:rPr>
          <w:t>https://www.msf.gov.sg/media-room/article/new-government-representative-for-women's-rights-on-asean-commission</w:t>
        </w:r>
      </w:hyperlink>
      <w:r>
        <w:t xml:space="preserve"> </w:t>
      </w:r>
    </w:p>
  </w:footnote>
  <w:footnote w:id="16">
    <w:p w14:paraId="60D87C05" w14:textId="77777777" w:rsidR="00E4116E" w:rsidRDefault="005F40F8">
      <w:pPr>
        <w:spacing w:line="240" w:lineRule="auto"/>
        <w:rPr>
          <w:sz w:val="18"/>
          <w:szCs w:val="18"/>
        </w:rPr>
      </w:pPr>
      <w:r>
        <w:rPr>
          <w:vertAlign w:val="superscript"/>
        </w:rPr>
        <w:footnoteRef/>
      </w:r>
      <w:r>
        <w:rPr>
          <w:sz w:val="18"/>
          <w:szCs w:val="18"/>
        </w:rPr>
        <w:t xml:space="preserve"> </w:t>
      </w:r>
      <w:hyperlink r:id="rId14">
        <w:r>
          <w:rPr>
            <w:color w:val="1155CC"/>
            <w:sz w:val="18"/>
            <w:szCs w:val="18"/>
            <w:u w:val="single"/>
          </w:rPr>
          <w:t>https://www.moe.gov.sg/-/media/files/secondary/syllabuses/cce/2021-character-and-citizenship-education-syllabus-secondary.pdf</w:t>
        </w:r>
      </w:hyperlink>
      <w:r>
        <w:rPr>
          <w:sz w:val="18"/>
          <w:szCs w:val="18"/>
        </w:rPr>
        <w:t xml:space="preserve"> </w:t>
      </w:r>
    </w:p>
  </w:footnote>
  <w:footnote w:id="17">
    <w:p w14:paraId="3FF531FC" w14:textId="77777777" w:rsidR="00353087" w:rsidRDefault="00353087" w:rsidP="00353087">
      <w:pPr>
        <w:pStyle w:val="FootnoteText"/>
      </w:pPr>
      <w:r w:rsidRPr="0D329EC3">
        <w:rPr>
          <w:rStyle w:val="FootnoteReference"/>
        </w:rPr>
        <w:footnoteRef/>
      </w:r>
      <w:r>
        <w:t xml:space="preserve"> </w:t>
      </w:r>
      <w:hyperlink r:id="rId15">
        <w:r w:rsidRPr="009E499A">
          <w:rPr>
            <w:color w:val="1155CC"/>
            <w:sz w:val="18"/>
            <w:szCs w:val="18"/>
            <w:u w:val="single"/>
          </w:rPr>
          <w:t>https://www.mom.gov.sg/newsroom/press-releases/2023/0804-government-accepts-tripartite-committee-final-recommendations-for-wfl</w:t>
        </w:r>
      </w:hyperlink>
      <w:r>
        <w:t xml:space="preserve"> </w:t>
      </w:r>
    </w:p>
  </w:footnote>
  <w:footnote w:id="18">
    <w:p w14:paraId="74557E9E" w14:textId="22B82826" w:rsidR="00E4116E" w:rsidRDefault="005F40F8">
      <w:pPr>
        <w:spacing w:line="240" w:lineRule="auto"/>
        <w:rPr>
          <w:sz w:val="18"/>
          <w:szCs w:val="18"/>
        </w:rPr>
      </w:pPr>
      <w:r>
        <w:rPr>
          <w:vertAlign w:val="superscript"/>
        </w:rPr>
        <w:footnoteRef/>
      </w:r>
      <w:proofErr w:type="spellStart"/>
      <w:r w:rsidR="00FC4B57">
        <w:rPr>
          <w:sz w:val="18"/>
          <w:szCs w:val="18"/>
        </w:rPr>
        <w:t>Labour</w:t>
      </w:r>
      <w:proofErr w:type="spellEnd"/>
      <w:r w:rsidR="00FC4B57">
        <w:rPr>
          <w:sz w:val="18"/>
          <w:szCs w:val="18"/>
        </w:rPr>
        <w:t xml:space="preserve"> Force in Singapore 2023, Table L7: Residents Outside the </w:t>
      </w:r>
      <w:proofErr w:type="spellStart"/>
      <w:r w:rsidR="00FC4B57">
        <w:rPr>
          <w:sz w:val="18"/>
          <w:szCs w:val="18"/>
        </w:rPr>
        <w:t>Labour</w:t>
      </w:r>
      <w:proofErr w:type="spellEnd"/>
      <w:r w:rsidR="00FC4B57">
        <w:rPr>
          <w:sz w:val="18"/>
          <w:szCs w:val="18"/>
        </w:rPr>
        <w:t xml:space="preserve"> Force Aged Fifteen Years and Over by Main Reason for Not Working, Age and Sex 2023 </w:t>
      </w:r>
    </w:p>
  </w:footnote>
  <w:footnote w:id="19">
    <w:p w14:paraId="65CC87DB" w14:textId="77777777" w:rsidR="00C36973" w:rsidRDefault="00C36973" w:rsidP="00C36973">
      <w:pPr>
        <w:pStyle w:val="FootnoteText"/>
      </w:pPr>
      <w:r w:rsidRPr="04C2B1B6">
        <w:rPr>
          <w:rStyle w:val="FootnoteReference"/>
        </w:rPr>
        <w:footnoteRef/>
      </w:r>
      <w:r>
        <w:t xml:space="preserve"> </w:t>
      </w:r>
      <w:hyperlink r:id="rId16">
        <w:r w:rsidRPr="04C2B1B6">
          <w:rPr>
            <w:color w:val="1155CC"/>
            <w:sz w:val="18"/>
            <w:szCs w:val="18"/>
            <w:u w:val="single"/>
          </w:rPr>
          <w:t>https://www.straitstimes.com/politics/national-day-rally-2019-retirement-age-to-go-up-to-65-older-workers-cpf-rates-to-be-raised</w:t>
        </w:r>
      </w:hyperlink>
      <w:r>
        <w:t xml:space="preserve"> </w:t>
      </w:r>
    </w:p>
  </w:footnote>
  <w:footnote w:id="20">
    <w:p w14:paraId="588AA884" w14:textId="77777777" w:rsidR="00E4116E" w:rsidRDefault="005F40F8">
      <w:pPr>
        <w:spacing w:line="240" w:lineRule="auto"/>
        <w:rPr>
          <w:sz w:val="18"/>
          <w:szCs w:val="18"/>
        </w:rPr>
      </w:pPr>
      <w:r>
        <w:rPr>
          <w:vertAlign w:val="superscript"/>
        </w:rPr>
        <w:footnoteRef/>
      </w:r>
      <w:r>
        <w:rPr>
          <w:sz w:val="18"/>
          <w:szCs w:val="18"/>
        </w:rPr>
        <w:t xml:space="preserve"> </w:t>
      </w:r>
      <w:hyperlink r:id="rId17">
        <w:r w:rsidRPr="003C2500">
          <w:rPr>
            <w:color w:val="1155CC"/>
            <w:sz w:val="18"/>
            <w:szCs w:val="18"/>
            <w:u w:val="single"/>
          </w:rPr>
          <w:t>https://www.scwo.org.sg/tomorrows-new-old-singapores-future-cohort-of-ageing/</w:t>
        </w:r>
      </w:hyperlink>
      <w:r>
        <w:rPr>
          <w:sz w:val="18"/>
          <w:szCs w:val="18"/>
        </w:rPr>
        <w:t xml:space="preserve"> </w:t>
      </w:r>
    </w:p>
  </w:footnote>
  <w:footnote w:id="21">
    <w:p w14:paraId="320F9645" w14:textId="41D34AB1" w:rsidR="00A20CFD" w:rsidRPr="00A20CFD" w:rsidRDefault="00A20CFD">
      <w:pPr>
        <w:pStyle w:val="FootnoteText"/>
      </w:pPr>
      <w:r>
        <w:rPr>
          <w:rStyle w:val="FootnoteReference"/>
        </w:rPr>
        <w:footnoteRef/>
      </w:r>
      <w:r>
        <w:t xml:space="preserve"> </w:t>
      </w:r>
      <w:hyperlink r:id="rId18" w:history="1">
        <w:r w:rsidR="0081153C" w:rsidRPr="009E499A">
          <w:rPr>
            <w:color w:val="1155CC"/>
            <w:sz w:val="18"/>
            <w:szCs w:val="18"/>
            <w:u w:val="single"/>
          </w:rPr>
          <w:t>https://www.scwo.org.sg/wp-content/uploads/2022/11/SCWO_Tomorrows-New-Old_Report.pdf</w:t>
        </w:r>
      </w:hyperlink>
      <w:r w:rsidR="0081153C">
        <w:t xml:space="preserve"> </w:t>
      </w:r>
    </w:p>
  </w:footnote>
  <w:footnote w:id="22">
    <w:p w14:paraId="62D0595B" w14:textId="15BCCBC5" w:rsidR="002C07B3" w:rsidRPr="002C07B3" w:rsidRDefault="0081153C">
      <w:pPr>
        <w:pStyle w:val="FootnoteText"/>
        <w:rPr>
          <w:sz w:val="18"/>
          <w:szCs w:val="18"/>
          <w:lang w:val="en-US"/>
        </w:rPr>
      </w:pPr>
      <w:r>
        <w:rPr>
          <w:rStyle w:val="FootnoteReference"/>
        </w:rPr>
        <w:footnoteRef/>
      </w:r>
      <w:r>
        <w:t xml:space="preserve"> </w:t>
      </w:r>
      <w:r w:rsidR="003A5DB3">
        <w:t xml:space="preserve">According to </w:t>
      </w:r>
      <w:r w:rsidR="000B0EA9" w:rsidRPr="000B0EA9">
        <w:rPr>
          <w:sz w:val="18"/>
          <w:szCs w:val="18"/>
          <w:lang w:val="en-US"/>
        </w:rPr>
        <w:t>CPF Board’s 2022 data, among those aged 50 to 65 years old, women’s total CPF balances are 13 per cent lower than men.</w:t>
      </w:r>
    </w:p>
  </w:footnote>
  <w:footnote w:id="23">
    <w:p w14:paraId="25C791BD" w14:textId="2B45CA2A" w:rsidR="002C07B3" w:rsidRPr="002C07B3" w:rsidRDefault="002C07B3">
      <w:pPr>
        <w:pStyle w:val="FootnoteText"/>
      </w:pPr>
      <w:r>
        <w:rPr>
          <w:rStyle w:val="FootnoteReference"/>
        </w:rPr>
        <w:footnoteRef/>
      </w:r>
      <w:r w:rsidRPr="005C4D81">
        <w:rPr>
          <w:color w:val="0066FF"/>
        </w:rPr>
        <w:t xml:space="preserve"> </w:t>
      </w:r>
      <w:hyperlink r:id="rId19" w:history="1">
        <w:r w:rsidRPr="005C4D81">
          <w:rPr>
            <w:rStyle w:val="Hyperlink"/>
            <w:color w:val="0066FF"/>
            <w:sz w:val="18"/>
            <w:szCs w:val="18"/>
          </w:rPr>
          <w:t>annexf1.pdf (mof.gov.sg)</w:t>
        </w:r>
      </w:hyperlink>
    </w:p>
  </w:footnote>
  <w:footnote w:id="24">
    <w:p w14:paraId="1BF32430" w14:textId="77777777" w:rsidR="04C2B1B6" w:rsidRDefault="04C2B1B6" w:rsidP="04C2B1B6">
      <w:pPr>
        <w:spacing w:line="240" w:lineRule="auto"/>
        <w:rPr>
          <w:sz w:val="18"/>
          <w:szCs w:val="18"/>
        </w:rPr>
      </w:pPr>
      <w:r w:rsidRPr="04C2B1B6">
        <w:rPr>
          <w:vertAlign w:val="superscript"/>
        </w:rPr>
        <w:footnoteRef/>
      </w:r>
      <w:r w:rsidRPr="04C2B1B6">
        <w:rPr>
          <w:sz w:val="18"/>
          <w:szCs w:val="18"/>
        </w:rPr>
        <w:t xml:space="preserve"> </w:t>
      </w:r>
      <w:hyperlink r:id="rId20">
        <w:r w:rsidRPr="04C2B1B6">
          <w:rPr>
            <w:color w:val="1155CC"/>
            <w:sz w:val="18"/>
            <w:szCs w:val="18"/>
            <w:u w:val="single"/>
          </w:rPr>
          <w:t>https://www.healthiersg.gov.sg/</w:t>
        </w:r>
      </w:hyperlink>
      <w:r w:rsidRPr="04C2B1B6">
        <w:rPr>
          <w:sz w:val="18"/>
          <w:szCs w:val="18"/>
        </w:rPr>
        <w:t xml:space="preserve"> </w:t>
      </w:r>
    </w:p>
  </w:footnote>
  <w:footnote w:id="25">
    <w:p w14:paraId="365B991F" w14:textId="77777777" w:rsidR="00E4116E" w:rsidRDefault="005F40F8">
      <w:pPr>
        <w:spacing w:line="240" w:lineRule="auto"/>
        <w:rPr>
          <w:sz w:val="18"/>
          <w:szCs w:val="18"/>
        </w:rPr>
      </w:pPr>
      <w:r>
        <w:rPr>
          <w:vertAlign w:val="superscript"/>
        </w:rPr>
        <w:footnoteRef/>
      </w:r>
      <w:r>
        <w:rPr>
          <w:sz w:val="18"/>
          <w:szCs w:val="18"/>
        </w:rPr>
        <w:t xml:space="preserve"> </w:t>
      </w:r>
      <w:hyperlink r:id="rId21" w:anchor=":~:text=This%20is%20worrying%20given%20that,cardiovascular%20disease%20and%20decreased%20immunity">
        <w:r w:rsidRPr="003C2500">
          <w:rPr>
            <w:color w:val="1155CC"/>
            <w:sz w:val="18"/>
            <w:szCs w:val="18"/>
            <w:u w:val="single"/>
          </w:rPr>
          <w:t>https://www.channelnewsasia.com/commentary/senior-loneliness-mortality-risk-ageing-public-health-crisis-3615171#:~:text=This%20is%20worrying%20given%20that,cardiovascular%20disease%20and%20decreased%20immunity</w:t>
        </w:r>
      </w:hyperlink>
      <w:r w:rsidRPr="003C2500">
        <w:rPr>
          <w:sz w:val="18"/>
          <w:szCs w:val="18"/>
        </w:rPr>
        <w:t xml:space="preserve">. </w:t>
      </w:r>
    </w:p>
  </w:footnote>
  <w:footnote w:id="26">
    <w:p w14:paraId="64A06111" w14:textId="77777777" w:rsidR="00E4116E" w:rsidRDefault="005F40F8">
      <w:pPr>
        <w:spacing w:line="240" w:lineRule="auto"/>
        <w:rPr>
          <w:sz w:val="18"/>
          <w:szCs w:val="18"/>
        </w:rPr>
      </w:pPr>
      <w:r>
        <w:rPr>
          <w:vertAlign w:val="superscript"/>
        </w:rPr>
        <w:footnoteRef/>
      </w:r>
      <w:r>
        <w:rPr>
          <w:sz w:val="18"/>
          <w:szCs w:val="18"/>
        </w:rPr>
        <w:t xml:space="preserve"> </w:t>
      </w:r>
      <w:hyperlink r:id="rId22">
        <w:r w:rsidRPr="003C2500">
          <w:rPr>
            <w:color w:val="1155CC"/>
            <w:sz w:val="18"/>
            <w:szCs w:val="18"/>
            <w:u w:val="single"/>
          </w:rPr>
          <w:t>https://www.straitstimes.com/singapore/slight-rise-in-elder-abuse-cases-caregiver-stress-is-a-common-factor-behind-abuse</w:t>
        </w:r>
      </w:hyperlink>
      <w:r>
        <w:rPr>
          <w:sz w:val="18"/>
          <w:szCs w:val="18"/>
        </w:rPr>
        <w:t xml:space="preserve"> </w:t>
      </w:r>
    </w:p>
  </w:footnote>
  <w:footnote w:id="27">
    <w:p w14:paraId="7F031E4F" w14:textId="77777777" w:rsidR="04C2B1B6" w:rsidRDefault="04C2B1B6" w:rsidP="04C2B1B6">
      <w:pPr>
        <w:spacing w:line="240" w:lineRule="auto"/>
        <w:rPr>
          <w:sz w:val="18"/>
          <w:szCs w:val="18"/>
        </w:rPr>
      </w:pPr>
      <w:r w:rsidRPr="04C2B1B6">
        <w:rPr>
          <w:vertAlign w:val="superscript"/>
        </w:rPr>
        <w:footnoteRef/>
      </w:r>
      <w:r w:rsidRPr="04C2B1B6">
        <w:rPr>
          <w:sz w:val="18"/>
          <w:szCs w:val="18"/>
        </w:rPr>
        <w:t xml:space="preserve"> </w:t>
      </w:r>
      <w:hyperlink r:id="rId23">
        <w:r w:rsidRPr="04C2B1B6">
          <w:rPr>
            <w:color w:val="1155CC"/>
            <w:sz w:val="18"/>
            <w:szCs w:val="18"/>
            <w:u w:val="single"/>
          </w:rPr>
          <w:t>https://apps.who.int/iris/handle/10665/186463</w:t>
        </w:r>
      </w:hyperlink>
      <w:r w:rsidRPr="04C2B1B6">
        <w:rPr>
          <w:sz w:val="18"/>
          <w:szCs w:val="18"/>
        </w:rPr>
        <w:t xml:space="preserve"> </w:t>
      </w:r>
    </w:p>
  </w:footnote>
  <w:footnote w:id="28">
    <w:p w14:paraId="12055AF0" w14:textId="56FBEF1E" w:rsidR="04C2B1B6" w:rsidRDefault="04C2B1B6" w:rsidP="04C2B1B6">
      <w:pPr>
        <w:spacing w:line="240" w:lineRule="auto"/>
        <w:rPr>
          <w:sz w:val="18"/>
          <w:szCs w:val="18"/>
        </w:rPr>
      </w:pPr>
      <w:r w:rsidRPr="04C2B1B6">
        <w:rPr>
          <w:vertAlign w:val="superscript"/>
        </w:rPr>
        <w:footnoteRef/>
      </w:r>
      <w:r>
        <w:t xml:space="preserve"> </w:t>
      </w:r>
      <w:hyperlink r:id="rId24" w:history="1">
        <w:r w:rsidR="00C611E0" w:rsidRPr="00CE6DC5">
          <w:rPr>
            <w:rStyle w:val="Hyperlink"/>
            <w:sz w:val="18"/>
            <w:szCs w:val="18"/>
          </w:rPr>
          <w:t>https://apps.who.int/iris/bitstream/handle/10665/67215/WHO_NMH_NPH_02.8.pdf?sequence=1&amp;isAllowed=y</w:t>
        </w:r>
      </w:hyperlink>
      <w:r w:rsidRPr="04C2B1B6">
        <w:rPr>
          <w:sz w:val="18"/>
          <w:szCs w:val="18"/>
        </w:rPr>
        <w:t xml:space="preserve"> </w:t>
      </w:r>
    </w:p>
  </w:footnote>
  <w:footnote w:id="29">
    <w:p w14:paraId="368390BC" w14:textId="7C5276D4" w:rsidR="000D0646" w:rsidRPr="00950716" w:rsidRDefault="000D0646">
      <w:pPr>
        <w:pStyle w:val="FootnoteText"/>
      </w:pPr>
      <w:r>
        <w:rPr>
          <w:rStyle w:val="FootnoteReference"/>
        </w:rPr>
        <w:footnoteRef/>
      </w:r>
      <w:r w:rsidR="4E3B4608">
        <w:t xml:space="preserve"> </w:t>
      </w:r>
      <w:hyperlink r:id="rId25">
        <w:r w:rsidR="4E3B4608" w:rsidRPr="00950716">
          <w:rPr>
            <w:color w:val="1155CC"/>
            <w:sz w:val="18"/>
            <w:szCs w:val="18"/>
            <w:u w:val="single"/>
          </w:rPr>
          <w:t>https://www.straitstimes.com/singapore/i-didn-t-have-friends-i-could-talk-to-foreign-spouse-recounts-financial-abuse-by-ex-husband</w:t>
        </w:r>
      </w:hyperlink>
      <w:r w:rsidR="4E3B4608">
        <w:t xml:space="preserve"> </w:t>
      </w:r>
    </w:p>
  </w:footnote>
  <w:footnote w:id="30">
    <w:p w14:paraId="57630EAD" w14:textId="46675475" w:rsidR="003C2B17" w:rsidRPr="003C2B17" w:rsidRDefault="003C2B17">
      <w:pPr>
        <w:pStyle w:val="FootnoteText"/>
        <w:rPr>
          <w:lang w:val="en-US"/>
        </w:rPr>
      </w:pPr>
      <w:r>
        <w:rPr>
          <w:rStyle w:val="FootnoteReference"/>
        </w:rPr>
        <w:footnoteRef/>
      </w:r>
      <w:r>
        <w:t xml:space="preserve"> </w:t>
      </w:r>
      <w:r>
        <w:rPr>
          <w:sz w:val="18"/>
          <w:szCs w:val="18"/>
        </w:rPr>
        <w:t>D</w:t>
      </w:r>
      <w:r w:rsidRPr="003C2B17">
        <w:rPr>
          <w:sz w:val="18"/>
          <w:szCs w:val="18"/>
        </w:rPr>
        <w:t xml:space="preserve">rop-in </w:t>
      </w:r>
      <w:proofErr w:type="spellStart"/>
      <w:r w:rsidRPr="003C2B17">
        <w:rPr>
          <w:sz w:val="18"/>
          <w:szCs w:val="18"/>
        </w:rPr>
        <w:t>centre</w:t>
      </w:r>
      <w:proofErr w:type="spellEnd"/>
      <w:r w:rsidRPr="003C2B17">
        <w:rPr>
          <w:sz w:val="18"/>
          <w:szCs w:val="18"/>
        </w:rPr>
        <w:t xml:space="preserve"> provid</w:t>
      </w:r>
      <w:r>
        <w:rPr>
          <w:sz w:val="18"/>
          <w:szCs w:val="18"/>
        </w:rPr>
        <w:t xml:space="preserve">ing </w:t>
      </w:r>
      <w:r w:rsidRPr="003C2B17">
        <w:rPr>
          <w:sz w:val="18"/>
          <w:szCs w:val="18"/>
        </w:rPr>
        <w:t xml:space="preserve">spousal and/or child maintenance </w:t>
      </w:r>
      <w:r w:rsidR="000D0646" w:rsidRPr="003C2B17">
        <w:rPr>
          <w:sz w:val="18"/>
          <w:szCs w:val="18"/>
        </w:rPr>
        <w:t>support.</w:t>
      </w:r>
    </w:p>
  </w:footnote>
  <w:footnote w:id="31">
    <w:p w14:paraId="3276410B" w14:textId="788CB5BC" w:rsidR="537BC74F" w:rsidRDefault="537BC74F" w:rsidP="537BC74F">
      <w:pPr>
        <w:pStyle w:val="FootnoteText"/>
      </w:pPr>
      <w:r w:rsidRPr="537BC74F">
        <w:rPr>
          <w:rStyle w:val="FootnoteReference"/>
        </w:rPr>
        <w:footnoteRef/>
      </w:r>
      <w:r>
        <w:t xml:space="preserve"> </w:t>
      </w:r>
      <w:hyperlink r:id="rId26">
        <w:r w:rsidRPr="000D0646">
          <w:rPr>
            <w:color w:val="1155CC"/>
            <w:sz w:val="18"/>
            <w:szCs w:val="18"/>
            <w:u w:val="single"/>
          </w:rPr>
          <w:t>https://www.scwo.org.sg/what-we-do/services/shecaresscwo/</w:t>
        </w:r>
      </w:hyperlink>
      <w:r w:rsidRPr="00D255AC">
        <w:rPr>
          <w:color w:val="1155CC"/>
          <w:sz w:val="18"/>
          <w:szCs w:val="18"/>
        </w:rPr>
        <w:t xml:space="preserve"> </w:t>
      </w:r>
    </w:p>
  </w:footnote>
  <w:footnote w:id="32">
    <w:p w14:paraId="5825C27A" w14:textId="77777777" w:rsidR="04C2B1B6" w:rsidRDefault="04C2B1B6" w:rsidP="04C2B1B6">
      <w:pPr>
        <w:spacing w:line="240" w:lineRule="auto"/>
        <w:rPr>
          <w:sz w:val="18"/>
          <w:szCs w:val="18"/>
        </w:rPr>
      </w:pPr>
      <w:r w:rsidRPr="04C2B1B6">
        <w:rPr>
          <w:vertAlign w:val="superscript"/>
        </w:rPr>
        <w:footnoteRef/>
      </w:r>
      <w:r>
        <w:t xml:space="preserve"> </w:t>
      </w:r>
    </w:p>
    <w:p w14:paraId="70548E8E" w14:textId="77777777" w:rsidR="04C2B1B6" w:rsidRDefault="00DF4438" w:rsidP="04C2B1B6">
      <w:pPr>
        <w:spacing w:line="240" w:lineRule="auto"/>
        <w:rPr>
          <w:sz w:val="18"/>
          <w:szCs w:val="18"/>
        </w:rPr>
      </w:pPr>
      <w:hyperlink r:id="rId27" w:anchor=":~:text=Parties%20must%20have%20passed%20the%20%E2%80%9C3%2Dyear%20marriage%20bar%E2%80%9D&amp;text=Additionally%2C%20you%20must%20have%20been,%E2%80%9D%20or%20%E2%80%9Cexceptional%20hardship%E2%80%9D">
        <w:r w:rsidR="04C2B1B6" w:rsidRPr="04C2B1B6">
          <w:rPr>
            <w:color w:val="1155CC"/>
            <w:sz w:val="18"/>
            <w:szCs w:val="18"/>
            <w:u w:val="single"/>
          </w:rPr>
          <w:t>https://www.singaporedivorcelawyer.com.sg/can-you-divorce/#:~:text=Parties%20must%20have%20passed%20the%20%E2%80%9C3%2Dyear%20marriage%20bar%E2%80%9D&amp;text=Additionally%2C%20you%20must%20have%20been,%E2%80%9D%20or%20%E2%80%9Cexceptional%20hardship%E2%80%9D</w:t>
        </w:r>
      </w:hyperlink>
      <w:r w:rsidR="04C2B1B6" w:rsidRPr="04C2B1B6">
        <w:rPr>
          <w:sz w:val="18"/>
          <w:szCs w:val="18"/>
        </w:rPr>
        <w:t xml:space="preserve">. </w:t>
      </w:r>
    </w:p>
  </w:footnote>
  <w:footnote w:id="33">
    <w:p w14:paraId="286B941C" w14:textId="20321F0C" w:rsidR="04C2B1B6" w:rsidRDefault="04C2B1B6" w:rsidP="04C2B1B6">
      <w:pPr>
        <w:pStyle w:val="FootnoteText"/>
      </w:pPr>
      <w:r w:rsidRPr="04C2B1B6">
        <w:rPr>
          <w:rStyle w:val="FootnoteReference"/>
        </w:rPr>
        <w:footnoteRef/>
      </w:r>
      <w:r>
        <w:t xml:space="preserve"> </w:t>
      </w:r>
      <w:hyperlink r:id="rId28">
        <w:r w:rsidRPr="04C2B1B6">
          <w:rPr>
            <w:color w:val="1155CC"/>
            <w:sz w:val="18"/>
            <w:szCs w:val="18"/>
            <w:u w:val="single"/>
          </w:rPr>
          <w:t>https://www.mlaw.gov.sg/news/press-releases/2023-04-20-family-justice-reform-bill/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17ED20" w14:paraId="5CB06A79" w14:textId="77777777" w:rsidTr="7317ED20">
      <w:trPr>
        <w:trHeight w:val="300"/>
      </w:trPr>
      <w:tc>
        <w:tcPr>
          <w:tcW w:w="3120" w:type="dxa"/>
        </w:tcPr>
        <w:p w14:paraId="5C26E66C" w14:textId="441E4389" w:rsidR="7317ED20" w:rsidRDefault="7317ED20" w:rsidP="7317ED20">
          <w:pPr>
            <w:pStyle w:val="Header"/>
            <w:ind w:left="-115"/>
          </w:pPr>
        </w:p>
      </w:tc>
      <w:tc>
        <w:tcPr>
          <w:tcW w:w="3120" w:type="dxa"/>
        </w:tcPr>
        <w:p w14:paraId="4B18C6C0" w14:textId="35F80F24" w:rsidR="7317ED20" w:rsidRDefault="7317ED20" w:rsidP="7317ED20">
          <w:pPr>
            <w:pStyle w:val="Header"/>
            <w:jc w:val="center"/>
          </w:pPr>
        </w:p>
      </w:tc>
      <w:tc>
        <w:tcPr>
          <w:tcW w:w="3120" w:type="dxa"/>
        </w:tcPr>
        <w:p w14:paraId="5529C8D4" w14:textId="1741DD92" w:rsidR="7317ED20" w:rsidRDefault="7317ED20" w:rsidP="7317ED20">
          <w:pPr>
            <w:pStyle w:val="Header"/>
            <w:ind w:right="-115"/>
            <w:jc w:val="right"/>
          </w:pPr>
        </w:p>
      </w:tc>
    </w:tr>
  </w:tbl>
  <w:p w14:paraId="6176F74E" w14:textId="5F4A14DE" w:rsidR="7317ED20" w:rsidRDefault="7317ED20" w:rsidP="7317ED2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QaXxdCnP" int2:invalidationBookmarkName="" int2:hashCode="RIFAAmhxlzYY12" int2:id="O8Dbbjb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04FC"/>
    <w:multiLevelType w:val="hybridMultilevel"/>
    <w:tmpl w:val="F8CC2BC6"/>
    <w:lvl w:ilvl="0" w:tplc="D12C234A">
      <w:start w:val="1"/>
      <w:numFmt w:val="upperLetter"/>
      <w:lvlText w:val="%1."/>
      <w:lvlJc w:val="left"/>
      <w:pPr>
        <w:ind w:left="720" w:hanging="360"/>
      </w:pPr>
    </w:lvl>
    <w:lvl w:ilvl="1" w:tplc="2B04978A">
      <w:start w:val="1"/>
      <w:numFmt w:val="lowerLetter"/>
      <w:lvlText w:val="%2."/>
      <w:lvlJc w:val="left"/>
      <w:pPr>
        <w:ind w:left="1440" w:hanging="360"/>
      </w:pPr>
    </w:lvl>
    <w:lvl w:ilvl="2" w:tplc="01D811A2">
      <w:start w:val="1"/>
      <w:numFmt w:val="lowerRoman"/>
      <w:lvlText w:val="%3."/>
      <w:lvlJc w:val="right"/>
      <w:pPr>
        <w:ind w:left="2160" w:hanging="180"/>
      </w:pPr>
    </w:lvl>
    <w:lvl w:ilvl="3" w:tplc="FAEAAD4C">
      <w:start w:val="1"/>
      <w:numFmt w:val="decimal"/>
      <w:lvlText w:val="%4."/>
      <w:lvlJc w:val="left"/>
      <w:pPr>
        <w:ind w:left="2880" w:hanging="360"/>
      </w:pPr>
    </w:lvl>
    <w:lvl w:ilvl="4" w:tplc="EC460044">
      <w:start w:val="1"/>
      <w:numFmt w:val="lowerLetter"/>
      <w:lvlText w:val="%5."/>
      <w:lvlJc w:val="left"/>
      <w:pPr>
        <w:ind w:left="3600" w:hanging="360"/>
      </w:pPr>
    </w:lvl>
    <w:lvl w:ilvl="5" w:tplc="A9884532">
      <w:start w:val="1"/>
      <w:numFmt w:val="lowerRoman"/>
      <w:lvlText w:val="%6."/>
      <w:lvlJc w:val="right"/>
      <w:pPr>
        <w:ind w:left="4320" w:hanging="180"/>
      </w:pPr>
    </w:lvl>
    <w:lvl w:ilvl="6" w:tplc="121C2484">
      <w:start w:val="1"/>
      <w:numFmt w:val="decimal"/>
      <w:lvlText w:val="%7."/>
      <w:lvlJc w:val="left"/>
      <w:pPr>
        <w:ind w:left="5040" w:hanging="360"/>
      </w:pPr>
    </w:lvl>
    <w:lvl w:ilvl="7" w:tplc="65E0C360">
      <w:start w:val="1"/>
      <w:numFmt w:val="lowerLetter"/>
      <w:lvlText w:val="%8."/>
      <w:lvlJc w:val="left"/>
      <w:pPr>
        <w:ind w:left="5760" w:hanging="360"/>
      </w:pPr>
    </w:lvl>
    <w:lvl w:ilvl="8" w:tplc="BAB4431E">
      <w:start w:val="1"/>
      <w:numFmt w:val="lowerRoman"/>
      <w:lvlText w:val="%9."/>
      <w:lvlJc w:val="right"/>
      <w:pPr>
        <w:ind w:left="6480" w:hanging="180"/>
      </w:pPr>
    </w:lvl>
  </w:abstractNum>
  <w:abstractNum w:abstractNumId="1" w15:restartNumberingAfterBreak="0">
    <w:nsid w:val="0128113D"/>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0A801461"/>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0EFB6428"/>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10412F94"/>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144F56DF"/>
    <w:multiLevelType w:val="hybridMultilevel"/>
    <w:tmpl w:val="FFFFFFFF"/>
    <w:lvl w:ilvl="0" w:tplc="AC360BCA">
      <w:start w:val="1"/>
      <w:numFmt w:val="bullet"/>
      <w:lvlText w:val="●"/>
      <w:lvlJc w:val="left"/>
      <w:pPr>
        <w:ind w:left="720" w:hanging="360"/>
      </w:pPr>
      <w:rPr>
        <w:rFonts w:ascii="Symbol" w:hAnsi="Symbol" w:hint="default"/>
        <w:u w:val="none"/>
      </w:rPr>
    </w:lvl>
    <w:lvl w:ilvl="1" w:tplc="9A5433EC">
      <w:start w:val="1"/>
      <w:numFmt w:val="bullet"/>
      <w:lvlText w:val="○"/>
      <w:lvlJc w:val="left"/>
      <w:pPr>
        <w:ind w:left="1440" w:hanging="360"/>
      </w:pPr>
      <w:rPr>
        <w:rFonts w:hint="default"/>
        <w:u w:val="none"/>
      </w:rPr>
    </w:lvl>
    <w:lvl w:ilvl="2" w:tplc="332A24D0">
      <w:start w:val="1"/>
      <w:numFmt w:val="bullet"/>
      <w:lvlText w:val="■"/>
      <w:lvlJc w:val="left"/>
      <w:pPr>
        <w:ind w:left="2160" w:hanging="360"/>
      </w:pPr>
      <w:rPr>
        <w:rFonts w:hint="default"/>
        <w:u w:val="none"/>
      </w:rPr>
    </w:lvl>
    <w:lvl w:ilvl="3" w:tplc="99F86FA4">
      <w:start w:val="1"/>
      <w:numFmt w:val="bullet"/>
      <w:lvlText w:val="●"/>
      <w:lvlJc w:val="left"/>
      <w:pPr>
        <w:ind w:left="2880" w:hanging="360"/>
      </w:pPr>
      <w:rPr>
        <w:rFonts w:hint="default"/>
        <w:u w:val="none"/>
      </w:rPr>
    </w:lvl>
    <w:lvl w:ilvl="4" w:tplc="7586029C">
      <w:start w:val="1"/>
      <w:numFmt w:val="bullet"/>
      <w:lvlText w:val="○"/>
      <w:lvlJc w:val="left"/>
      <w:pPr>
        <w:ind w:left="3600" w:hanging="360"/>
      </w:pPr>
      <w:rPr>
        <w:rFonts w:hint="default"/>
        <w:u w:val="none"/>
      </w:rPr>
    </w:lvl>
    <w:lvl w:ilvl="5" w:tplc="5944F63A">
      <w:start w:val="1"/>
      <w:numFmt w:val="bullet"/>
      <w:lvlText w:val="■"/>
      <w:lvlJc w:val="left"/>
      <w:pPr>
        <w:ind w:left="4320" w:hanging="360"/>
      </w:pPr>
      <w:rPr>
        <w:rFonts w:hint="default"/>
        <w:u w:val="none"/>
      </w:rPr>
    </w:lvl>
    <w:lvl w:ilvl="6" w:tplc="C31C88AA">
      <w:start w:val="1"/>
      <w:numFmt w:val="bullet"/>
      <w:lvlText w:val="●"/>
      <w:lvlJc w:val="left"/>
      <w:pPr>
        <w:ind w:left="5040" w:hanging="360"/>
      </w:pPr>
      <w:rPr>
        <w:rFonts w:hint="default"/>
        <w:u w:val="none"/>
      </w:rPr>
    </w:lvl>
    <w:lvl w:ilvl="7" w:tplc="896A41FA">
      <w:start w:val="1"/>
      <w:numFmt w:val="bullet"/>
      <w:lvlText w:val="○"/>
      <w:lvlJc w:val="left"/>
      <w:pPr>
        <w:ind w:left="5760" w:hanging="360"/>
      </w:pPr>
      <w:rPr>
        <w:rFonts w:hint="default"/>
        <w:u w:val="none"/>
      </w:rPr>
    </w:lvl>
    <w:lvl w:ilvl="8" w:tplc="8E0CF5EE">
      <w:start w:val="1"/>
      <w:numFmt w:val="bullet"/>
      <w:lvlText w:val="■"/>
      <w:lvlJc w:val="left"/>
      <w:pPr>
        <w:ind w:left="6480" w:hanging="360"/>
      </w:pPr>
      <w:rPr>
        <w:rFonts w:hint="default"/>
        <w:u w:val="none"/>
      </w:rPr>
    </w:lvl>
  </w:abstractNum>
  <w:abstractNum w:abstractNumId="6" w15:restartNumberingAfterBreak="0">
    <w:nsid w:val="1D59DC17"/>
    <w:multiLevelType w:val="hybridMultilevel"/>
    <w:tmpl w:val="620AAFAC"/>
    <w:lvl w:ilvl="0" w:tplc="DC30A37C">
      <w:start w:val="1"/>
      <w:numFmt w:val="upperLetter"/>
      <w:lvlText w:val="%1."/>
      <w:lvlJc w:val="left"/>
      <w:pPr>
        <w:ind w:left="720" w:hanging="360"/>
      </w:pPr>
    </w:lvl>
    <w:lvl w:ilvl="1" w:tplc="4984D17A">
      <w:start w:val="1"/>
      <w:numFmt w:val="lowerLetter"/>
      <w:lvlText w:val="%2."/>
      <w:lvlJc w:val="left"/>
      <w:pPr>
        <w:ind w:left="1440" w:hanging="360"/>
      </w:pPr>
    </w:lvl>
    <w:lvl w:ilvl="2" w:tplc="C23860B8">
      <w:start w:val="1"/>
      <w:numFmt w:val="lowerRoman"/>
      <w:lvlText w:val="%3."/>
      <w:lvlJc w:val="right"/>
      <w:pPr>
        <w:ind w:left="2160" w:hanging="180"/>
      </w:pPr>
    </w:lvl>
    <w:lvl w:ilvl="3" w:tplc="FC7CC7A0">
      <w:start w:val="1"/>
      <w:numFmt w:val="decimal"/>
      <w:lvlText w:val="%4."/>
      <w:lvlJc w:val="left"/>
      <w:pPr>
        <w:ind w:left="2880" w:hanging="360"/>
      </w:pPr>
    </w:lvl>
    <w:lvl w:ilvl="4" w:tplc="029A407E">
      <w:start w:val="1"/>
      <w:numFmt w:val="lowerLetter"/>
      <w:lvlText w:val="%5."/>
      <w:lvlJc w:val="left"/>
      <w:pPr>
        <w:ind w:left="3600" w:hanging="360"/>
      </w:pPr>
    </w:lvl>
    <w:lvl w:ilvl="5" w:tplc="8E0C0B08">
      <w:start w:val="1"/>
      <w:numFmt w:val="lowerRoman"/>
      <w:lvlText w:val="%6."/>
      <w:lvlJc w:val="right"/>
      <w:pPr>
        <w:ind w:left="4320" w:hanging="180"/>
      </w:pPr>
    </w:lvl>
    <w:lvl w:ilvl="6" w:tplc="7D6862BE">
      <w:start w:val="1"/>
      <w:numFmt w:val="decimal"/>
      <w:lvlText w:val="%7."/>
      <w:lvlJc w:val="left"/>
      <w:pPr>
        <w:ind w:left="5040" w:hanging="360"/>
      </w:pPr>
    </w:lvl>
    <w:lvl w:ilvl="7" w:tplc="759EBC4A">
      <w:start w:val="1"/>
      <w:numFmt w:val="lowerLetter"/>
      <w:lvlText w:val="%8."/>
      <w:lvlJc w:val="left"/>
      <w:pPr>
        <w:ind w:left="5760" w:hanging="360"/>
      </w:pPr>
    </w:lvl>
    <w:lvl w:ilvl="8" w:tplc="0024A74A">
      <w:start w:val="1"/>
      <w:numFmt w:val="lowerRoman"/>
      <w:lvlText w:val="%9."/>
      <w:lvlJc w:val="right"/>
      <w:pPr>
        <w:ind w:left="6480" w:hanging="180"/>
      </w:pPr>
    </w:lvl>
  </w:abstractNum>
  <w:abstractNum w:abstractNumId="7" w15:restartNumberingAfterBreak="0">
    <w:nsid w:val="20EA33F1"/>
    <w:multiLevelType w:val="hybridMultilevel"/>
    <w:tmpl w:val="F5D0EDDC"/>
    <w:lvl w:ilvl="0" w:tplc="D13ED2E2">
      <w:start w:val="1"/>
      <w:numFmt w:val="decimal"/>
      <w:lvlText w:val="%1."/>
      <w:lvlJc w:val="left"/>
      <w:pPr>
        <w:ind w:left="720" w:hanging="360"/>
      </w:pPr>
    </w:lvl>
    <w:lvl w:ilvl="1" w:tplc="ACEC46D2">
      <w:start w:val="1"/>
      <w:numFmt w:val="lowerRoman"/>
      <w:lvlText w:val="%2."/>
      <w:lvlJc w:val="right"/>
      <w:pPr>
        <w:ind w:left="1440" w:hanging="360"/>
      </w:pPr>
    </w:lvl>
    <w:lvl w:ilvl="2" w:tplc="38F0B858">
      <w:start w:val="1"/>
      <w:numFmt w:val="lowerRoman"/>
      <w:lvlText w:val="%3."/>
      <w:lvlJc w:val="right"/>
      <w:pPr>
        <w:ind w:left="2160" w:hanging="180"/>
      </w:pPr>
    </w:lvl>
    <w:lvl w:ilvl="3" w:tplc="B5286CE2">
      <w:start w:val="1"/>
      <w:numFmt w:val="decimal"/>
      <w:lvlText w:val="%4."/>
      <w:lvlJc w:val="left"/>
      <w:pPr>
        <w:ind w:left="2880" w:hanging="360"/>
      </w:pPr>
    </w:lvl>
    <w:lvl w:ilvl="4" w:tplc="ACEC445A">
      <w:start w:val="1"/>
      <w:numFmt w:val="lowerLetter"/>
      <w:lvlText w:val="%5."/>
      <w:lvlJc w:val="left"/>
      <w:pPr>
        <w:ind w:left="3600" w:hanging="360"/>
      </w:pPr>
    </w:lvl>
    <w:lvl w:ilvl="5" w:tplc="9C0A9D28">
      <w:start w:val="1"/>
      <w:numFmt w:val="lowerRoman"/>
      <w:lvlText w:val="%6."/>
      <w:lvlJc w:val="right"/>
      <w:pPr>
        <w:ind w:left="4320" w:hanging="180"/>
      </w:pPr>
    </w:lvl>
    <w:lvl w:ilvl="6" w:tplc="76A28D98">
      <w:start w:val="1"/>
      <w:numFmt w:val="decimal"/>
      <w:lvlText w:val="%7."/>
      <w:lvlJc w:val="left"/>
      <w:pPr>
        <w:ind w:left="5040" w:hanging="360"/>
      </w:pPr>
    </w:lvl>
    <w:lvl w:ilvl="7" w:tplc="A860F8D8">
      <w:start w:val="1"/>
      <w:numFmt w:val="lowerLetter"/>
      <w:lvlText w:val="%8."/>
      <w:lvlJc w:val="left"/>
      <w:pPr>
        <w:ind w:left="5760" w:hanging="360"/>
      </w:pPr>
    </w:lvl>
    <w:lvl w:ilvl="8" w:tplc="1C3C8C82">
      <w:start w:val="1"/>
      <w:numFmt w:val="lowerRoman"/>
      <w:lvlText w:val="%9."/>
      <w:lvlJc w:val="right"/>
      <w:pPr>
        <w:ind w:left="6480" w:hanging="180"/>
      </w:pPr>
    </w:lvl>
  </w:abstractNum>
  <w:abstractNum w:abstractNumId="8" w15:restartNumberingAfterBreak="0">
    <w:nsid w:val="27FF69CF"/>
    <w:multiLevelType w:val="hybridMultilevel"/>
    <w:tmpl w:val="E0C46834"/>
    <w:lvl w:ilvl="0" w:tplc="1B807A12">
      <w:start w:val="1"/>
      <w:numFmt w:val="upperLetter"/>
      <w:lvlText w:val="%1."/>
      <w:lvlJc w:val="left"/>
      <w:pPr>
        <w:ind w:left="720" w:hanging="360"/>
      </w:pPr>
    </w:lvl>
    <w:lvl w:ilvl="1" w:tplc="9DAEA17E">
      <w:start w:val="1"/>
      <w:numFmt w:val="lowerLetter"/>
      <w:lvlText w:val="%2."/>
      <w:lvlJc w:val="left"/>
      <w:pPr>
        <w:ind w:left="1440" w:hanging="360"/>
      </w:pPr>
    </w:lvl>
    <w:lvl w:ilvl="2" w:tplc="C5E45F10">
      <w:start w:val="1"/>
      <w:numFmt w:val="lowerRoman"/>
      <w:lvlText w:val="%3."/>
      <w:lvlJc w:val="right"/>
      <w:pPr>
        <w:ind w:left="2160" w:hanging="180"/>
      </w:pPr>
    </w:lvl>
    <w:lvl w:ilvl="3" w:tplc="7FD201AC">
      <w:start w:val="1"/>
      <w:numFmt w:val="decimal"/>
      <w:lvlText w:val="%4."/>
      <w:lvlJc w:val="left"/>
      <w:pPr>
        <w:ind w:left="2880" w:hanging="360"/>
      </w:pPr>
    </w:lvl>
    <w:lvl w:ilvl="4" w:tplc="5BF2EB7C">
      <w:start w:val="1"/>
      <w:numFmt w:val="lowerLetter"/>
      <w:lvlText w:val="%5."/>
      <w:lvlJc w:val="left"/>
      <w:pPr>
        <w:ind w:left="3600" w:hanging="360"/>
      </w:pPr>
    </w:lvl>
    <w:lvl w:ilvl="5" w:tplc="A880DF52">
      <w:start w:val="1"/>
      <w:numFmt w:val="lowerRoman"/>
      <w:lvlText w:val="%6."/>
      <w:lvlJc w:val="right"/>
      <w:pPr>
        <w:ind w:left="4320" w:hanging="180"/>
      </w:pPr>
    </w:lvl>
    <w:lvl w:ilvl="6" w:tplc="D5303B54">
      <w:start w:val="1"/>
      <w:numFmt w:val="decimal"/>
      <w:lvlText w:val="%7."/>
      <w:lvlJc w:val="left"/>
      <w:pPr>
        <w:ind w:left="5040" w:hanging="360"/>
      </w:pPr>
    </w:lvl>
    <w:lvl w:ilvl="7" w:tplc="5066E33E">
      <w:start w:val="1"/>
      <w:numFmt w:val="lowerLetter"/>
      <w:lvlText w:val="%8."/>
      <w:lvlJc w:val="left"/>
      <w:pPr>
        <w:ind w:left="5760" w:hanging="360"/>
      </w:pPr>
    </w:lvl>
    <w:lvl w:ilvl="8" w:tplc="5396F6C6">
      <w:start w:val="1"/>
      <w:numFmt w:val="lowerRoman"/>
      <w:lvlText w:val="%9."/>
      <w:lvlJc w:val="right"/>
      <w:pPr>
        <w:ind w:left="6480" w:hanging="180"/>
      </w:pPr>
    </w:lvl>
  </w:abstractNum>
  <w:abstractNum w:abstractNumId="9" w15:restartNumberingAfterBreak="0">
    <w:nsid w:val="2D292AF9"/>
    <w:multiLevelType w:val="hybridMultilevel"/>
    <w:tmpl w:val="A11882D2"/>
    <w:lvl w:ilvl="0" w:tplc="3C7E110E">
      <w:start w:val="1"/>
      <w:numFmt w:val="upperLetter"/>
      <w:lvlText w:val="%1."/>
      <w:lvlJc w:val="left"/>
      <w:pPr>
        <w:ind w:left="720" w:hanging="360"/>
      </w:pPr>
    </w:lvl>
    <w:lvl w:ilvl="1" w:tplc="FFFFFFFF">
      <w:start w:val="1"/>
      <w:numFmt w:val="lowerRoman"/>
      <w:lvlText w:val="%2."/>
      <w:lvlJc w:val="right"/>
      <w:pPr>
        <w:ind w:left="1440" w:hanging="360"/>
      </w:pPr>
    </w:lvl>
    <w:lvl w:ilvl="2" w:tplc="80BC36C2">
      <w:start w:val="1"/>
      <w:numFmt w:val="lowerRoman"/>
      <w:lvlText w:val="%3."/>
      <w:lvlJc w:val="right"/>
      <w:pPr>
        <w:ind w:left="2160" w:hanging="180"/>
      </w:pPr>
    </w:lvl>
    <w:lvl w:ilvl="3" w:tplc="117E6950">
      <w:start w:val="1"/>
      <w:numFmt w:val="decimal"/>
      <w:lvlText w:val="%4."/>
      <w:lvlJc w:val="left"/>
      <w:pPr>
        <w:ind w:left="2880" w:hanging="360"/>
      </w:pPr>
    </w:lvl>
    <w:lvl w:ilvl="4" w:tplc="B072AB7E">
      <w:start w:val="1"/>
      <w:numFmt w:val="lowerLetter"/>
      <w:lvlText w:val="%5."/>
      <w:lvlJc w:val="left"/>
      <w:pPr>
        <w:ind w:left="3600" w:hanging="360"/>
      </w:pPr>
    </w:lvl>
    <w:lvl w:ilvl="5" w:tplc="9E302B5A">
      <w:start w:val="1"/>
      <w:numFmt w:val="lowerRoman"/>
      <w:lvlText w:val="%6."/>
      <w:lvlJc w:val="right"/>
      <w:pPr>
        <w:ind w:left="4320" w:hanging="180"/>
      </w:pPr>
    </w:lvl>
    <w:lvl w:ilvl="6" w:tplc="86C246B8">
      <w:start w:val="1"/>
      <w:numFmt w:val="decimal"/>
      <w:lvlText w:val="%7."/>
      <w:lvlJc w:val="left"/>
      <w:pPr>
        <w:ind w:left="5040" w:hanging="360"/>
      </w:pPr>
    </w:lvl>
    <w:lvl w:ilvl="7" w:tplc="7360B5C6">
      <w:start w:val="1"/>
      <w:numFmt w:val="lowerLetter"/>
      <w:lvlText w:val="%8."/>
      <w:lvlJc w:val="left"/>
      <w:pPr>
        <w:ind w:left="5760" w:hanging="360"/>
      </w:pPr>
    </w:lvl>
    <w:lvl w:ilvl="8" w:tplc="0B4A6014">
      <w:start w:val="1"/>
      <w:numFmt w:val="lowerRoman"/>
      <w:lvlText w:val="%9."/>
      <w:lvlJc w:val="right"/>
      <w:pPr>
        <w:ind w:left="6480" w:hanging="180"/>
      </w:pPr>
    </w:lvl>
  </w:abstractNum>
  <w:abstractNum w:abstractNumId="10" w15:restartNumberingAfterBreak="0">
    <w:nsid w:val="3EB0F634"/>
    <w:multiLevelType w:val="hybridMultilevel"/>
    <w:tmpl w:val="B7F84A22"/>
    <w:lvl w:ilvl="0" w:tplc="5590E672">
      <w:start w:val="1"/>
      <w:numFmt w:val="upperLetter"/>
      <w:lvlText w:val="%1."/>
      <w:lvlJc w:val="left"/>
      <w:pPr>
        <w:ind w:left="720" w:hanging="360"/>
      </w:pPr>
    </w:lvl>
    <w:lvl w:ilvl="1" w:tplc="2A9C28C8">
      <w:start w:val="1"/>
      <w:numFmt w:val="lowerLetter"/>
      <w:lvlText w:val="%2."/>
      <w:lvlJc w:val="left"/>
      <w:pPr>
        <w:ind w:left="1440" w:hanging="360"/>
      </w:pPr>
    </w:lvl>
    <w:lvl w:ilvl="2" w:tplc="02166278">
      <w:start w:val="1"/>
      <w:numFmt w:val="lowerRoman"/>
      <w:lvlText w:val="%3."/>
      <w:lvlJc w:val="right"/>
      <w:pPr>
        <w:ind w:left="2160" w:hanging="180"/>
      </w:pPr>
    </w:lvl>
    <w:lvl w:ilvl="3" w:tplc="0B32CDC2">
      <w:start w:val="1"/>
      <w:numFmt w:val="decimal"/>
      <w:lvlText w:val="%4."/>
      <w:lvlJc w:val="left"/>
      <w:pPr>
        <w:ind w:left="2880" w:hanging="360"/>
      </w:pPr>
    </w:lvl>
    <w:lvl w:ilvl="4" w:tplc="11E4A286">
      <w:start w:val="1"/>
      <w:numFmt w:val="lowerLetter"/>
      <w:lvlText w:val="%5."/>
      <w:lvlJc w:val="left"/>
      <w:pPr>
        <w:ind w:left="3600" w:hanging="360"/>
      </w:pPr>
    </w:lvl>
    <w:lvl w:ilvl="5" w:tplc="9FE81CD8">
      <w:start w:val="1"/>
      <w:numFmt w:val="lowerRoman"/>
      <w:lvlText w:val="%6."/>
      <w:lvlJc w:val="right"/>
      <w:pPr>
        <w:ind w:left="4320" w:hanging="180"/>
      </w:pPr>
    </w:lvl>
    <w:lvl w:ilvl="6" w:tplc="0F86F93A">
      <w:start w:val="1"/>
      <w:numFmt w:val="decimal"/>
      <w:lvlText w:val="%7."/>
      <w:lvlJc w:val="left"/>
      <w:pPr>
        <w:ind w:left="5040" w:hanging="360"/>
      </w:pPr>
    </w:lvl>
    <w:lvl w:ilvl="7" w:tplc="C50835E4">
      <w:start w:val="1"/>
      <w:numFmt w:val="lowerLetter"/>
      <w:lvlText w:val="%8."/>
      <w:lvlJc w:val="left"/>
      <w:pPr>
        <w:ind w:left="5760" w:hanging="360"/>
      </w:pPr>
    </w:lvl>
    <w:lvl w:ilvl="8" w:tplc="D828F0D0">
      <w:start w:val="1"/>
      <w:numFmt w:val="lowerRoman"/>
      <w:lvlText w:val="%9."/>
      <w:lvlJc w:val="right"/>
      <w:pPr>
        <w:ind w:left="6480" w:hanging="180"/>
      </w:pPr>
    </w:lvl>
  </w:abstractNum>
  <w:abstractNum w:abstractNumId="11" w15:restartNumberingAfterBreak="0">
    <w:nsid w:val="3F071F89"/>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2" w15:restartNumberingAfterBreak="0">
    <w:nsid w:val="457FC81A"/>
    <w:multiLevelType w:val="hybridMultilevel"/>
    <w:tmpl w:val="3EA82F30"/>
    <w:lvl w:ilvl="0" w:tplc="A2784C1A">
      <w:start w:val="1"/>
      <w:numFmt w:val="upperLetter"/>
      <w:lvlText w:val="%1."/>
      <w:lvlJc w:val="left"/>
      <w:pPr>
        <w:ind w:left="720" w:hanging="360"/>
      </w:pPr>
    </w:lvl>
    <w:lvl w:ilvl="1" w:tplc="F8E40BA6">
      <w:start w:val="1"/>
      <w:numFmt w:val="lowerLetter"/>
      <w:lvlText w:val="%2."/>
      <w:lvlJc w:val="left"/>
      <w:pPr>
        <w:ind w:left="1440" w:hanging="360"/>
      </w:pPr>
    </w:lvl>
    <w:lvl w:ilvl="2" w:tplc="1C1E25A6">
      <w:start w:val="1"/>
      <w:numFmt w:val="lowerRoman"/>
      <w:lvlText w:val="%3."/>
      <w:lvlJc w:val="right"/>
      <w:pPr>
        <w:ind w:left="2160" w:hanging="180"/>
      </w:pPr>
    </w:lvl>
    <w:lvl w:ilvl="3" w:tplc="95DE02AC">
      <w:start w:val="1"/>
      <w:numFmt w:val="decimal"/>
      <w:lvlText w:val="%4."/>
      <w:lvlJc w:val="left"/>
      <w:pPr>
        <w:ind w:left="2880" w:hanging="360"/>
      </w:pPr>
    </w:lvl>
    <w:lvl w:ilvl="4" w:tplc="01C8C7E6">
      <w:start w:val="1"/>
      <w:numFmt w:val="lowerLetter"/>
      <w:lvlText w:val="%5."/>
      <w:lvlJc w:val="left"/>
      <w:pPr>
        <w:ind w:left="3600" w:hanging="360"/>
      </w:pPr>
    </w:lvl>
    <w:lvl w:ilvl="5" w:tplc="366AD7B6">
      <w:start w:val="1"/>
      <w:numFmt w:val="lowerRoman"/>
      <w:lvlText w:val="%6."/>
      <w:lvlJc w:val="right"/>
      <w:pPr>
        <w:ind w:left="4320" w:hanging="180"/>
      </w:pPr>
    </w:lvl>
    <w:lvl w:ilvl="6" w:tplc="EB7204BA">
      <w:start w:val="1"/>
      <w:numFmt w:val="decimal"/>
      <w:lvlText w:val="%7."/>
      <w:lvlJc w:val="left"/>
      <w:pPr>
        <w:ind w:left="5040" w:hanging="360"/>
      </w:pPr>
    </w:lvl>
    <w:lvl w:ilvl="7" w:tplc="C36EFBD0">
      <w:start w:val="1"/>
      <w:numFmt w:val="lowerLetter"/>
      <w:lvlText w:val="%8."/>
      <w:lvlJc w:val="left"/>
      <w:pPr>
        <w:ind w:left="5760" w:hanging="360"/>
      </w:pPr>
    </w:lvl>
    <w:lvl w:ilvl="8" w:tplc="039819EE">
      <w:start w:val="1"/>
      <w:numFmt w:val="lowerRoman"/>
      <w:lvlText w:val="%9."/>
      <w:lvlJc w:val="right"/>
      <w:pPr>
        <w:ind w:left="6480" w:hanging="180"/>
      </w:pPr>
    </w:lvl>
  </w:abstractNum>
  <w:abstractNum w:abstractNumId="13" w15:restartNumberingAfterBreak="0">
    <w:nsid w:val="458E2DC1"/>
    <w:multiLevelType w:val="multilevel"/>
    <w:tmpl w:val="FFFFFFFF"/>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6AEF855"/>
    <w:multiLevelType w:val="hybridMultilevel"/>
    <w:tmpl w:val="BD308586"/>
    <w:lvl w:ilvl="0" w:tplc="C3EEF374">
      <w:start w:val="1"/>
      <w:numFmt w:val="bullet"/>
      <w:lvlText w:val="●"/>
      <w:lvlJc w:val="left"/>
      <w:pPr>
        <w:ind w:left="720" w:hanging="360"/>
      </w:pPr>
      <w:rPr>
        <w:rFonts w:ascii="Symbol" w:hAnsi="Symbol" w:hint="default"/>
      </w:rPr>
    </w:lvl>
    <w:lvl w:ilvl="1" w:tplc="5BF2E542">
      <w:start w:val="1"/>
      <w:numFmt w:val="bullet"/>
      <w:lvlText w:val="o"/>
      <w:lvlJc w:val="left"/>
      <w:pPr>
        <w:ind w:left="1440" w:hanging="360"/>
      </w:pPr>
      <w:rPr>
        <w:rFonts w:ascii="Courier New" w:hAnsi="Courier New" w:hint="default"/>
      </w:rPr>
    </w:lvl>
    <w:lvl w:ilvl="2" w:tplc="A732BC62">
      <w:start w:val="1"/>
      <w:numFmt w:val="bullet"/>
      <w:lvlText w:val=""/>
      <w:lvlJc w:val="left"/>
      <w:pPr>
        <w:ind w:left="2160" w:hanging="360"/>
      </w:pPr>
      <w:rPr>
        <w:rFonts w:ascii="Wingdings" w:hAnsi="Wingdings" w:hint="default"/>
      </w:rPr>
    </w:lvl>
    <w:lvl w:ilvl="3" w:tplc="9FA04016">
      <w:start w:val="1"/>
      <w:numFmt w:val="bullet"/>
      <w:lvlText w:val=""/>
      <w:lvlJc w:val="left"/>
      <w:pPr>
        <w:ind w:left="2880" w:hanging="360"/>
      </w:pPr>
      <w:rPr>
        <w:rFonts w:ascii="Symbol" w:hAnsi="Symbol" w:hint="default"/>
      </w:rPr>
    </w:lvl>
    <w:lvl w:ilvl="4" w:tplc="FBFCAC7C">
      <w:start w:val="1"/>
      <w:numFmt w:val="bullet"/>
      <w:lvlText w:val="o"/>
      <w:lvlJc w:val="left"/>
      <w:pPr>
        <w:ind w:left="3600" w:hanging="360"/>
      </w:pPr>
      <w:rPr>
        <w:rFonts w:ascii="Courier New" w:hAnsi="Courier New" w:hint="default"/>
      </w:rPr>
    </w:lvl>
    <w:lvl w:ilvl="5" w:tplc="B24CB938">
      <w:start w:val="1"/>
      <w:numFmt w:val="bullet"/>
      <w:lvlText w:val=""/>
      <w:lvlJc w:val="left"/>
      <w:pPr>
        <w:ind w:left="4320" w:hanging="360"/>
      </w:pPr>
      <w:rPr>
        <w:rFonts w:ascii="Wingdings" w:hAnsi="Wingdings" w:hint="default"/>
      </w:rPr>
    </w:lvl>
    <w:lvl w:ilvl="6" w:tplc="17D6E8F0">
      <w:start w:val="1"/>
      <w:numFmt w:val="bullet"/>
      <w:lvlText w:val=""/>
      <w:lvlJc w:val="left"/>
      <w:pPr>
        <w:ind w:left="5040" w:hanging="360"/>
      </w:pPr>
      <w:rPr>
        <w:rFonts w:ascii="Symbol" w:hAnsi="Symbol" w:hint="default"/>
      </w:rPr>
    </w:lvl>
    <w:lvl w:ilvl="7" w:tplc="F8BA9926">
      <w:start w:val="1"/>
      <w:numFmt w:val="bullet"/>
      <w:lvlText w:val="o"/>
      <w:lvlJc w:val="left"/>
      <w:pPr>
        <w:ind w:left="5760" w:hanging="360"/>
      </w:pPr>
      <w:rPr>
        <w:rFonts w:ascii="Courier New" w:hAnsi="Courier New" w:hint="default"/>
      </w:rPr>
    </w:lvl>
    <w:lvl w:ilvl="8" w:tplc="F3D2625C">
      <w:start w:val="1"/>
      <w:numFmt w:val="bullet"/>
      <w:lvlText w:val=""/>
      <w:lvlJc w:val="left"/>
      <w:pPr>
        <w:ind w:left="6480" w:hanging="360"/>
      </w:pPr>
      <w:rPr>
        <w:rFonts w:ascii="Wingdings" w:hAnsi="Wingdings" w:hint="default"/>
      </w:rPr>
    </w:lvl>
  </w:abstractNum>
  <w:abstractNum w:abstractNumId="15" w15:restartNumberingAfterBreak="0">
    <w:nsid w:val="4B2803F8"/>
    <w:multiLevelType w:val="hybridMultilevel"/>
    <w:tmpl w:val="EE249912"/>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6" w15:restartNumberingAfterBreak="0">
    <w:nsid w:val="4D1B410F"/>
    <w:multiLevelType w:val="multilevel"/>
    <w:tmpl w:val="FFFFFFFF"/>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0244029"/>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8" w15:restartNumberingAfterBreak="0">
    <w:nsid w:val="6718ABB0"/>
    <w:multiLevelType w:val="hybridMultilevel"/>
    <w:tmpl w:val="A18CE3F0"/>
    <w:lvl w:ilvl="0" w:tplc="232A5D58">
      <w:start w:val="1"/>
      <w:numFmt w:val="upperLetter"/>
      <w:lvlText w:val="%1."/>
      <w:lvlJc w:val="left"/>
      <w:pPr>
        <w:ind w:left="720" w:hanging="360"/>
      </w:pPr>
    </w:lvl>
    <w:lvl w:ilvl="1" w:tplc="4B3EDBCC">
      <w:start w:val="1"/>
      <w:numFmt w:val="lowerLetter"/>
      <w:lvlText w:val="%2."/>
      <w:lvlJc w:val="left"/>
      <w:pPr>
        <w:ind w:left="1440" w:hanging="360"/>
      </w:pPr>
    </w:lvl>
    <w:lvl w:ilvl="2" w:tplc="9D66DC24">
      <w:start w:val="1"/>
      <w:numFmt w:val="lowerRoman"/>
      <w:lvlText w:val="%3."/>
      <w:lvlJc w:val="right"/>
      <w:pPr>
        <w:ind w:left="2160" w:hanging="180"/>
      </w:pPr>
    </w:lvl>
    <w:lvl w:ilvl="3" w:tplc="D466DD60">
      <w:start w:val="1"/>
      <w:numFmt w:val="decimal"/>
      <w:lvlText w:val="%4."/>
      <w:lvlJc w:val="left"/>
      <w:pPr>
        <w:ind w:left="2880" w:hanging="360"/>
      </w:pPr>
    </w:lvl>
    <w:lvl w:ilvl="4" w:tplc="3F9CD6CA">
      <w:start w:val="1"/>
      <w:numFmt w:val="lowerLetter"/>
      <w:lvlText w:val="%5."/>
      <w:lvlJc w:val="left"/>
      <w:pPr>
        <w:ind w:left="3600" w:hanging="360"/>
      </w:pPr>
    </w:lvl>
    <w:lvl w:ilvl="5" w:tplc="B3928AC8">
      <w:start w:val="1"/>
      <w:numFmt w:val="lowerRoman"/>
      <w:lvlText w:val="%6."/>
      <w:lvlJc w:val="right"/>
      <w:pPr>
        <w:ind w:left="4320" w:hanging="180"/>
      </w:pPr>
    </w:lvl>
    <w:lvl w:ilvl="6" w:tplc="96F4ABC2">
      <w:start w:val="1"/>
      <w:numFmt w:val="decimal"/>
      <w:lvlText w:val="%7."/>
      <w:lvlJc w:val="left"/>
      <w:pPr>
        <w:ind w:left="5040" w:hanging="360"/>
      </w:pPr>
    </w:lvl>
    <w:lvl w:ilvl="7" w:tplc="A8FAFB4C">
      <w:start w:val="1"/>
      <w:numFmt w:val="lowerLetter"/>
      <w:lvlText w:val="%8."/>
      <w:lvlJc w:val="left"/>
      <w:pPr>
        <w:ind w:left="5760" w:hanging="360"/>
      </w:pPr>
    </w:lvl>
    <w:lvl w:ilvl="8" w:tplc="1CF07BFC">
      <w:start w:val="1"/>
      <w:numFmt w:val="lowerRoman"/>
      <w:lvlText w:val="%9."/>
      <w:lvlJc w:val="right"/>
      <w:pPr>
        <w:ind w:left="6480" w:hanging="180"/>
      </w:pPr>
    </w:lvl>
  </w:abstractNum>
  <w:abstractNum w:abstractNumId="19" w15:restartNumberingAfterBreak="0">
    <w:nsid w:val="6D950111"/>
    <w:multiLevelType w:val="hybridMultilevel"/>
    <w:tmpl w:val="EEB2B2BA"/>
    <w:lvl w:ilvl="0" w:tplc="17C8B390">
      <w:start w:val="1"/>
      <w:numFmt w:val="lowerRoman"/>
      <w:pStyle w:val="Heading3"/>
      <w:lvlText w:val="%1."/>
      <w:lvlJc w:val="right"/>
      <w:pPr>
        <w:ind w:left="2160" w:hanging="360"/>
      </w:pPr>
    </w:lvl>
    <w:lvl w:ilvl="1" w:tplc="296C8094">
      <w:start w:val="1"/>
      <w:numFmt w:val="lowerLetter"/>
      <w:lvlText w:val="%2."/>
      <w:lvlJc w:val="left"/>
      <w:pPr>
        <w:ind w:left="2880" w:hanging="360"/>
      </w:pPr>
    </w:lvl>
    <w:lvl w:ilvl="2" w:tplc="34D41EE0">
      <w:start w:val="1"/>
      <w:numFmt w:val="lowerRoman"/>
      <w:lvlText w:val="%3."/>
      <w:lvlJc w:val="right"/>
      <w:pPr>
        <w:ind w:left="3600" w:hanging="180"/>
      </w:pPr>
    </w:lvl>
    <w:lvl w:ilvl="3" w:tplc="CF28D1AE">
      <w:start w:val="1"/>
      <w:numFmt w:val="decimal"/>
      <w:lvlText w:val="%4."/>
      <w:lvlJc w:val="left"/>
      <w:pPr>
        <w:ind w:left="4320" w:hanging="360"/>
      </w:pPr>
    </w:lvl>
    <w:lvl w:ilvl="4" w:tplc="801088B8">
      <w:start w:val="1"/>
      <w:numFmt w:val="lowerLetter"/>
      <w:lvlText w:val="%5."/>
      <w:lvlJc w:val="left"/>
      <w:pPr>
        <w:ind w:left="5040" w:hanging="360"/>
      </w:pPr>
    </w:lvl>
    <w:lvl w:ilvl="5" w:tplc="7F2647A6">
      <w:start w:val="1"/>
      <w:numFmt w:val="lowerRoman"/>
      <w:lvlText w:val="%6."/>
      <w:lvlJc w:val="right"/>
      <w:pPr>
        <w:ind w:left="5760" w:hanging="180"/>
      </w:pPr>
    </w:lvl>
    <w:lvl w:ilvl="6" w:tplc="30ACAD1C">
      <w:start w:val="1"/>
      <w:numFmt w:val="decimal"/>
      <w:lvlText w:val="%7."/>
      <w:lvlJc w:val="left"/>
      <w:pPr>
        <w:ind w:left="6480" w:hanging="360"/>
      </w:pPr>
    </w:lvl>
    <w:lvl w:ilvl="7" w:tplc="8B223390">
      <w:start w:val="1"/>
      <w:numFmt w:val="lowerLetter"/>
      <w:lvlText w:val="%8."/>
      <w:lvlJc w:val="left"/>
      <w:pPr>
        <w:ind w:left="7200" w:hanging="360"/>
      </w:pPr>
    </w:lvl>
    <w:lvl w:ilvl="8" w:tplc="6510761C">
      <w:start w:val="1"/>
      <w:numFmt w:val="lowerRoman"/>
      <w:lvlText w:val="%9."/>
      <w:lvlJc w:val="right"/>
      <w:pPr>
        <w:ind w:left="7920" w:hanging="180"/>
      </w:pPr>
    </w:lvl>
  </w:abstractNum>
  <w:abstractNum w:abstractNumId="20" w15:restartNumberingAfterBreak="0">
    <w:nsid w:val="75911747"/>
    <w:multiLevelType w:val="hybridMultilevel"/>
    <w:tmpl w:val="5E0EBEFE"/>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21" w15:restartNumberingAfterBreak="0">
    <w:nsid w:val="78BBA891"/>
    <w:multiLevelType w:val="hybridMultilevel"/>
    <w:tmpl w:val="E04EA1E4"/>
    <w:lvl w:ilvl="0" w:tplc="1736E7E0">
      <w:start w:val="1"/>
      <w:numFmt w:val="upperLetter"/>
      <w:lvlText w:val="%1."/>
      <w:lvlJc w:val="left"/>
      <w:pPr>
        <w:ind w:left="720" w:hanging="360"/>
      </w:pPr>
    </w:lvl>
    <w:lvl w:ilvl="1" w:tplc="34760B88">
      <w:start w:val="1"/>
      <w:numFmt w:val="lowerLetter"/>
      <w:lvlText w:val="%2."/>
      <w:lvlJc w:val="left"/>
      <w:pPr>
        <w:ind w:left="1440" w:hanging="360"/>
      </w:pPr>
    </w:lvl>
    <w:lvl w:ilvl="2" w:tplc="AA1EE596">
      <w:start w:val="1"/>
      <w:numFmt w:val="lowerRoman"/>
      <w:lvlText w:val="%3."/>
      <w:lvlJc w:val="right"/>
      <w:pPr>
        <w:ind w:left="2160" w:hanging="180"/>
      </w:pPr>
    </w:lvl>
    <w:lvl w:ilvl="3" w:tplc="41A23F70">
      <w:start w:val="1"/>
      <w:numFmt w:val="decimal"/>
      <w:lvlText w:val="%4."/>
      <w:lvlJc w:val="left"/>
      <w:pPr>
        <w:ind w:left="2880" w:hanging="360"/>
      </w:pPr>
    </w:lvl>
    <w:lvl w:ilvl="4" w:tplc="407890F2">
      <w:start w:val="1"/>
      <w:numFmt w:val="lowerLetter"/>
      <w:lvlText w:val="%5."/>
      <w:lvlJc w:val="left"/>
      <w:pPr>
        <w:ind w:left="3600" w:hanging="360"/>
      </w:pPr>
    </w:lvl>
    <w:lvl w:ilvl="5" w:tplc="3910A7DE">
      <w:start w:val="1"/>
      <w:numFmt w:val="lowerRoman"/>
      <w:lvlText w:val="%6."/>
      <w:lvlJc w:val="right"/>
      <w:pPr>
        <w:ind w:left="4320" w:hanging="180"/>
      </w:pPr>
    </w:lvl>
    <w:lvl w:ilvl="6" w:tplc="71428D98">
      <w:start w:val="1"/>
      <w:numFmt w:val="decimal"/>
      <w:lvlText w:val="%7."/>
      <w:lvlJc w:val="left"/>
      <w:pPr>
        <w:ind w:left="5040" w:hanging="360"/>
      </w:pPr>
    </w:lvl>
    <w:lvl w:ilvl="7" w:tplc="7E32C5DC">
      <w:start w:val="1"/>
      <w:numFmt w:val="lowerLetter"/>
      <w:lvlText w:val="%8."/>
      <w:lvlJc w:val="left"/>
      <w:pPr>
        <w:ind w:left="5760" w:hanging="360"/>
      </w:pPr>
    </w:lvl>
    <w:lvl w:ilvl="8" w:tplc="0290B36C">
      <w:start w:val="1"/>
      <w:numFmt w:val="lowerRoman"/>
      <w:lvlText w:val="%9."/>
      <w:lvlJc w:val="right"/>
      <w:pPr>
        <w:ind w:left="6480" w:hanging="180"/>
      </w:pPr>
    </w:lvl>
  </w:abstractNum>
  <w:abstractNum w:abstractNumId="22" w15:restartNumberingAfterBreak="0">
    <w:nsid w:val="792E202F"/>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3" w15:restartNumberingAfterBreak="0">
    <w:nsid w:val="7B0E14DD"/>
    <w:multiLevelType w:val="multilevel"/>
    <w:tmpl w:val="FFFFFFFF"/>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339504118">
    <w:abstractNumId w:val="19"/>
  </w:num>
  <w:num w:numId="2" w16cid:durableId="1518812831">
    <w:abstractNumId w:val="14"/>
  </w:num>
  <w:num w:numId="3" w16cid:durableId="1712807115">
    <w:abstractNumId w:val="8"/>
  </w:num>
  <w:num w:numId="4" w16cid:durableId="938412041">
    <w:abstractNumId w:val="10"/>
  </w:num>
  <w:num w:numId="5" w16cid:durableId="477647670">
    <w:abstractNumId w:val="7"/>
  </w:num>
  <w:num w:numId="6" w16cid:durableId="875197076">
    <w:abstractNumId w:val="18"/>
  </w:num>
  <w:num w:numId="7" w16cid:durableId="427893855">
    <w:abstractNumId w:val="12"/>
  </w:num>
  <w:num w:numId="8" w16cid:durableId="1661304446">
    <w:abstractNumId w:val="21"/>
  </w:num>
  <w:num w:numId="9" w16cid:durableId="1428161957">
    <w:abstractNumId w:val="6"/>
  </w:num>
  <w:num w:numId="10" w16cid:durableId="1682858090">
    <w:abstractNumId w:val="0"/>
  </w:num>
  <w:num w:numId="11" w16cid:durableId="1830098866">
    <w:abstractNumId w:val="9"/>
  </w:num>
  <w:num w:numId="12" w16cid:durableId="566497422">
    <w:abstractNumId w:val="4"/>
  </w:num>
  <w:num w:numId="13" w16cid:durableId="1754084634">
    <w:abstractNumId w:val="17"/>
  </w:num>
  <w:num w:numId="14" w16cid:durableId="1827013024">
    <w:abstractNumId w:val="2"/>
  </w:num>
  <w:num w:numId="15" w16cid:durableId="1310330487">
    <w:abstractNumId w:val="13"/>
  </w:num>
  <w:num w:numId="16" w16cid:durableId="574777916">
    <w:abstractNumId w:val="16"/>
  </w:num>
  <w:num w:numId="17" w16cid:durableId="1838685284">
    <w:abstractNumId w:val="5"/>
  </w:num>
  <w:num w:numId="18" w16cid:durableId="1309940039">
    <w:abstractNumId w:val="11"/>
  </w:num>
  <w:num w:numId="19" w16cid:durableId="572391753">
    <w:abstractNumId w:val="1"/>
  </w:num>
  <w:num w:numId="20" w16cid:durableId="1674606845">
    <w:abstractNumId w:val="3"/>
  </w:num>
  <w:num w:numId="21" w16cid:durableId="1143548229">
    <w:abstractNumId w:val="22"/>
  </w:num>
  <w:num w:numId="22" w16cid:durableId="2121606891">
    <w:abstractNumId w:val="23"/>
  </w:num>
  <w:num w:numId="23" w16cid:durableId="1326006375">
    <w:abstractNumId w:val="20"/>
  </w:num>
  <w:num w:numId="24" w16cid:durableId="1681469791">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16E"/>
    <w:rsid w:val="00005CC1"/>
    <w:rsid w:val="000064A8"/>
    <w:rsid w:val="00024EBC"/>
    <w:rsid w:val="00025C39"/>
    <w:rsid w:val="000326EF"/>
    <w:rsid w:val="00033448"/>
    <w:rsid w:val="00034109"/>
    <w:rsid w:val="0003469E"/>
    <w:rsid w:val="0004482B"/>
    <w:rsid w:val="00044954"/>
    <w:rsid w:val="00045A7E"/>
    <w:rsid w:val="00050F29"/>
    <w:rsid w:val="00061EF2"/>
    <w:rsid w:val="00070393"/>
    <w:rsid w:val="000704A8"/>
    <w:rsid w:val="00071ECB"/>
    <w:rsid w:val="00075D2F"/>
    <w:rsid w:val="0008090D"/>
    <w:rsid w:val="0008187E"/>
    <w:rsid w:val="00082C72"/>
    <w:rsid w:val="00083287"/>
    <w:rsid w:val="00083969"/>
    <w:rsid w:val="00083EA1"/>
    <w:rsid w:val="00085BFA"/>
    <w:rsid w:val="00096733"/>
    <w:rsid w:val="000A1D24"/>
    <w:rsid w:val="000B08E5"/>
    <w:rsid w:val="000B0EA9"/>
    <w:rsid w:val="000B2694"/>
    <w:rsid w:val="000B3991"/>
    <w:rsid w:val="000B3D17"/>
    <w:rsid w:val="000B627B"/>
    <w:rsid w:val="000B76D3"/>
    <w:rsid w:val="000C3908"/>
    <w:rsid w:val="000D0646"/>
    <w:rsid w:val="000D1EC1"/>
    <w:rsid w:val="000D36B0"/>
    <w:rsid w:val="000D5B11"/>
    <w:rsid w:val="000D7937"/>
    <w:rsid w:val="000E7C5F"/>
    <w:rsid w:val="000F040B"/>
    <w:rsid w:val="000F6C43"/>
    <w:rsid w:val="000F70E8"/>
    <w:rsid w:val="001027D5"/>
    <w:rsid w:val="0010501B"/>
    <w:rsid w:val="00105483"/>
    <w:rsid w:val="0011614A"/>
    <w:rsid w:val="00124476"/>
    <w:rsid w:val="001343A4"/>
    <w:rsid w:val="00135117"/>
    <w:rsid w:val="00135651"/>
    <w:rsid w:val="001356D2"/>
    <w:rsid w:val="00136A4E"/>
    <w:rsid w:val="00141033"/>
    <w:rsid w:val="00141C4E"/>
    <w:rsid w:val="00155105"/>
    <w:rsid w:val="0015DAC7"/>
    <w:rsid w:val="00160B85"/>
    <w:rsid w:val="00161E0C"/>
    <w:rsid w:val="0016510B"/>
    <w:rsid w:val="00165F88"/>
    <w:rsid w:val="0016664F"/>
    <w:rsid w:val="00170E63"/>
    <w:rsid w:val="00172236"/>
    <w:rsid w:val="001754D6"/>
    <w:rsid w:val="0017593B"/>
    <w:rsid w:val="0017674D"/>
    <w:rsid w:val="00180D76"/>
    <w:rsid w:val="001816B9"/>
    <w:rsid w:val="00185053"/>
    <w:rsid w:val="00191E8B"/>
    <w:rsid w:val="00193120"/>
    <w:rsid w:val="001948BF"/>
    <w:rsid w:val="0019E6B6"/>
    <w:rsid w:val="001A06F1"/>
    <w:rsid w:val="001A22F2"/>
    <w:rsid w:val="001A5731"/>
    <w:rsid w:val="001A60C3"/>
    <w:rsid w:val="001B12B0"/>
    <w:rsid w:val="001B17BB"/>
    <w:rsid w:val="001B43E4"/>
    <w:rsid w:val="001B543F"/>
    <w:rsid w:val="001C1124"/>
    <w:rsid w:val="001C41F9"/>
    <w:rsid w:val="001C4470"/>
    <w:rsid w:val="001C55E7"/>
    <w:rsid w:val="001D1193"/>
    <w:rsid w:val="001E068D"/>
    <w:rsid w:val="001E0F64"/>
    <w:rsid w:val="001E2D00"/>
    <w:rsid w:val="001E5402"/>
    <w:rsid w:val="001E6E44"/>
    <w:rsid w:val="001F0884"/>
    <w:rsid w:val="001F77C0"/>
    <w:rsid w:val="00202744"/>
    <w:rsid w:val="002045FD"/>
    <w:rsid w:val="002053EA"/>
    <w:rsid w:val="00210774"/>
    <w:rsid w:val="00214E8A"/>
    <w:rsid w:val="0021719F"/>
    <w:rsid w:val="00224C1A"/>
    <w:rsid w:val="0022549C"/>
    <w:rsid w:val="00233AB1"/>
    <w:rsid w:val="00233CAC"/>
    <w:rsid w:val="00234BDD"/>
    <w:rsid w:val="00240FDE"/>
    <w:rsid w:val="002421FD"/>
    <w:rsid w:val="00243EBF"/>
    <w:rsid w:val="00244506"/>
    <w:rsid w:val="00244DAF"/>
    <w:rsid w:val="00245FB6"/>
    <w:rsid w:val="002500AF"/>
    <w:rsid w:val="00251D0F"/>
    <w:rsid w:val="0025224C"/>
    <w:rsid w:val="002546D7"/>
    <w:rsid w:val="002606BE"/>
    <w:rsid w:val="00265998"/>
    <w:rsid w:val="002735FA"/>
    <w:rsid w:val="00274196"/>
    <w:rsid w:val="00276019"/>
    <w:rsid w:val="00276B27"/>
    <w:rsid w:val="002811EA"/>
    <w:rsid w:val="00282499"/>
    <w:rsid w:val="00282D45"/>
    <w:rsid w:val="002836DD"/>
    <w:rsid w:val="002876BB"/>
    <w:rsid w:val="002906FF"/>
    <w:rsid w:val="00293001"/>
    <w:rsid w:val="0029343F"/>
    <w:rsid w:val="00297BED"/>
    <w:rsid w:val="002A0274"/>
    <w:rsid w:val="002A257A"/>
    <w:rsid w:val="002A478D"/>
    <w:rsid w:val="002A66DD"/>
    <w:rsid w:val="002B4D86"/>
    <w:rsid w:val="002B4DCB"/>
    <w:rsid w:val="002C0249"/>
    <w:rsid w:val="002C07B3"/>
    <w:rsid w:val="002C0846"/>
    <w:rsid w:val="002C313F"/>
    <w:rsid w:val="002C435B"/>
    <w:rsid w:val="002C4994"/>
    <w:rsid w:val="002C7D5B"/>
    <w:rsid w:val="002E12CE"/>
    <w:rsid w:val="002E7C06"/>
    <w:rsid w:val="002F0C02"/>
    <w:rsid w:val="002F16FB"/>
    <w:rsid w:val="002F4558"/>
    <w:rsid w:val="002F77BB"/>
    <w:rsid w:val="00300601"/>
    <w:rsid w:val="00301B1F"/>
    <w:rsid w:val="003056A5"/>
    <w:rsid w:val="003067AA"/>
    <w:rsid w:val="00306A28"/>
    <w:rsid w:val="0031214A"/>
    <w:rsid w:val="00312697"/>
    <w:rsid w:val="00312B73"/>
    <w:rsid w:val="00312CC2"/>
    <w:rsid w:val="003134A6"/>
    <w:rsid w:val="0031629F"/>
    <w:rsid w:val="003173BB"/>
    <w:rsid w:val="00321B25"/>
    <w:rsid w:val="00330D74"/>
    <w:rsid w:val="003312A3"/>
    <w:rsid w:val="00331C19"/>
    <w:rsid w:val="003335CB"/>
    <w:rsid w:val="00334AB9"/>
    <w:rsid w:val="00337364"/>
    <w:rsid w:val="00342DB3"/>
    <w:rsid w:val="00343734"/>
    <w:rsid w:val="00343B84"/>
    <w:rsid w:val="00343CEE"/>
    <w:rsid w:val="00346B7A"/>
    <w:rsid w:val="00352DDF"/>
    <w:rsid w:val="00353087"/>
    <w:rsid w:val="003605F9"/>
    <w:rsid w:val="00365FDA"/>
    <w:rsid w:val="0036750E"/>
    <w:rsid w:val="00372FCE"/>
    <w:rsid w:val="00373B51"/>
    <w:rsid w:val="00382FD3"/>
    <w:rsid w:val="00384B2A"/>
    <w:rsid w:val="0038601F"/>
    <w:rsid w:val="00386692"/>
    <w:rsid w:val="003917DC"/>
    <w:rsid w:val="00391C50"/>
    <w:rsid w:val="00394815"/>
    <w:rsid w:val="003A0357"/>
    <w:rsid w:val="003A13F2"/>
    <w:rsid w:val="003A4EE7"/>
    <w:rsid w:val="003A5877"/>
    <w:rsid w:val="003A5DB3"/>
    <w:rsid w:val="003B177A"/>
    <w:rsid w:val="003B320E"/>
    <w:rsid w:val="003B598E"/>
    <w:rsid w:val="003B72A5"/>
    <w:rsid w:val="003B7601"/>
    <w:rsid w:val="003B79D0"/>
    <w:rsid w:val="003C0FF4"/>
    <w:rsid w:val="003C2500"/>
    <w:rsid w:val="003C2B17"/>
    <w:rsid w:val="003D0ABF"/>
    <w:rsid w:val="003D21F8"/>
    <w:rsid w:val="003D2298"/>
    <w:rsid w:val="003D38FB"/>
    <w:rsid w:val="003E24A5"/>
    <w:rsid w:val="003E550D"/>
    <w:rsid w:val="003EFE80"/>
    <w:rsid w:val="003F2031"/>
    <w:rsid w:val="003F22E9"/>
    <w:rsid w:val="003F262A"/>
    <w:rsid w:val="003F41AE"/>
    <w:rsid w:val="003F74BB"/>
    <w:rsid w:val="00405759"/>
    <w:rsid w:val="0040682C"/>
    <w:rsid w:val="00410EE0"/>
    <w:rsid w:val="00414D89"/>
    <w:rsid w:val="00420985"/>
    <w:rsid w:val="00433364"/>
    <w:rsid w:val="00437E5E"/>
    <w:rsid w:val="00441193"/>
    <w:rsid w:val="00442301"/>
    <w:rsid w:val="004504C4"/>
    <w:rsid w:val="00450B90"/>
    <w:rsid w:val="00451498"/>
    <w:rsid w:val="00453F84"/>
    <w:rsid w:val="00454150"/>
    <w:rsid w:val="004554BC"/>
    <w:rsid w:val="0045760C"/>
    <w:rsid w:val="0045799A"/>
    <w:rsid w:val="00464984"/>
    <w:rsid w:val="00465EA6"/>
    <w:rsid w:val="004662C8"/>
    <w:rsid w:val="004673A9"/>
    <w:rsid w:val="0046764E"/>
    <w:rsid w:val="004678B4"/>
    <w:rsid w:val="00472644"/>
    <w:rsid w:val="004742D4"/>
    <w:rsid w:val="00476EA6"/>
    <w:rsid w:val="004774D4"/>
    <w:rsid w:val="00485C65"/>
    <w:rsid w:val="00487684"/>
    <w:rsid w:val="004900CC"/>
    <w:rsid w:val="00490F4C"/>
    <w:rsid w:val="004A18E0"/>
    <w:rsid w:val="004B091B"/>
    <w:rsid w:val="004B1B84"/>
    <w:rsid w:val="004B228A"/>
    <w:rsid w:val="004B6105"/>
    <w:rsid w:val="004C4E4F"/>
    <w:rsid w:val="004E5DC7"/>
    <w:rsid w:val="004E6662"/>
    <w:rsid w:val="004E6D89"/>
    <w:rsid w:val="004E715C"/>
    <w:rsid w:val="004F3D0A"/>
    <w:rsid w:val="0050616E"/>
    <w:rsid w:val="00506E82"/>
    <w:rsid w:val="00515B2C"/>
    <w:rsid w:val="0052057C"/>
    <w:rsid w:val="00522F11"/>
    <w:rsid w:val="005377A3"/>
    <w:rsid w:val="005402C7"/>
    <w:rsid w:val="005419C0"/>
    <w:rsid w:val="00544B32"/>
    <w:rsid w:val="0054588D"/>
    <w:rsid w:val="00546622"/>
    <w:rsid w:val="005518B6"/>
    <w:rsid w:val="00552151"/>
    <w:rsid w:val="00556A09"/>
    <w:rsid w:val="005571D3"/>
    <w:rsid w:val="00561C0C"/>
    <w:rsid w:val="00561E8E"/>
    <w:rsid w:val="00562172"/>
    <w:rsid w:val="00563295"/>
    <w:rsid w:val="0056556E"/>
    <w:rsid w:val="00566145"/>
    <w:rsid w:val="0056657E"/>
    <w:rsid w:val="005712CE"/>
    <w:rsid w:val="00572F2D"/>
    <w:rsid w:val="005858CE"/>
    <w:rsid w:val="00587049"/>
    <w:rsid w:val="005902A9"/>
    <w:rsid w:val="00595A6E"/>
    <w:rsid w:val="005979BD"/>
    <w:rsid w:val="005A3CBC"/>
    <w:rsid w:val="005A7741"/>
    <w:rsid w:val="005A7DDD"/>
    <w:rsid w:val="005B2A9A"/>
    <w:rsid w:val="005B38CE"/>
    <w:rsid w:val="005B4BB5"/>
    <w:rsid w:val="005C2195"/>
    <w:rsid w:val="005C4ADA"/>
    <w:rsid w:val="005C4D81"/>
    <w:rsid w:val="005D1131"/>
    <w:rsid w:val="005D36F5"/>
    <w:rsid w:val="005D5FB1"/>
    <w:rsid w:val="005E6EC2"/>
    <w:rsid w:val="005F3149"/>
    <w:rsid w:val="005F3379"/>
    <w:rsid w:val="005F40F8"/>
    <w:rsid w:val="00602D99"/>
    <w:rsid w:val="006112AE"/>
    <w:rsid w:val="0061626A"/>
    <w:rsid w:val="00616E7F"/>
    <w:rsid w:val="006258BF"/>
    <w:rsid w:val="00635061"/>
    <w:rsid w:val="00643E00"/>
    <w:rsid w:val="006516A4"/>
    <w:rsid w:val="00652D2F"/>
    <w:rsid w:val="00657422"/>
    <w:rsid w:val="00664085"/>
    <w:rsid w:val="006711BB"/>
    <w:rsid w:val="006721AB"/>
    <w:rsid w:val="006831A3"/>
    <w:rsid w:val="00683EB8"/>
    <w:rsid w:val="006865AD"/>
    <w:rsid w:val="00696E7A"/>
    <w:rsid w:val="006A396C"/>
    <w:rsid w:val="006B631A"/>
    <w:rsid w:val="006B71FE"/>
    <w:rsid w:val="006C2A88"/>
    <w:rsid w:val="006C5937"/>
    <w:rsid w:val="006C59E2"/>
    <w:rsid w:val="006D47C7"/>
    <w:rsid w:val="006D763D"/>
    <w:rsid w:val="006E06DC"/>
    <w:rsid w:val="006E0F74"/>
    <w:rsid w:val="006E113F"/>
    <w:rsid w:val="006E6610"/>
    <w:rsid w:val="006E6C96"/>
    <w:rsid w:val="006F19E1"/>
    <w:rsid w:val="006F34DC"/>
    <w:rsid w:val="006F3F58"/>
    <w:rsid w:val="006F54D2"/>
    <w:rsid w:val="006F61EA"/>
    <w:rsid w:val="006F6333"/>
    <w:rsid w:val="0071007D"/>
    <w:rsid w:val="0071016F"/>
    <w:rsid w:val="00710FC4"/>
    <w:rsid w:val="007115BC"/>
    <w:rsid w:val="00717D37"/>
    <w:rsid w:val="007206F9"/>
    <w:rsid w:val="00722D86"/>
    <w:rsid w:val="00732560"/>
    <w:rsid w:val="007419B1"/>
    <w:rsid w:val="00743BA3"/>
    <w:rsid w:val="007475B4"/>
    <w:rsid w:val="0075380E"/>
    <w:rsid w:val="00765102"/>
    <w:rsid w:val="00770C3B"/>
    <w:rsid w:val="00772A74"/>
    <w:rsid w:val="00772F93"/>
    <w:rsid w:val="007827A7"/>
    <w:rsid w:val="00784344"/>
    <w:rsid w:val="00784C65"/>
    <w:rsid w:val="00785C55"/>
    <w:rsid w:val="007A0316"/>
    <w:rsid w:val="007A24B9"/>
    <w:rsid w:val="007A2FBF"/>
    <w:rsid w:val="007B0084"/>
    <w:rsid w:val="007B067D"/>
    <w:rsid w:val="007B0944"/>
    <w:rsid w:val="007B562C"/>
    <w:rsid w:val="007B6C71"/>
    <w:rsid w:val="007C12C4"/>
    <w:rsid w:val="007C7031"/>
    <w:rsid w:val="007C7441"/>
    <w:rsid w:val="007CA245"/>
    <w:rsid w:val="007D0A39"/>
    <w:rsid w:val="007D3304"/>
    <w:rsid w:val="007D3A9A"/>
    <w:rsid w:val="007D4556"/>
    <w:rsid w:val="007D583F"/>
    <w:rsid w:val="007F5041"/>
    <w:rsid w:val="007F6E91"/>
    <w:rsid w:val="008006B0"/>
    <w:rsid w:val="008011B1"/>
    <w:rsid w:val="008019DE"/>
    <w:rsid w:val="00802D5D"/>
    <w:rsid w:val="00810C4E"/>
    <w:rsid w:val="00810EB2"/>
    <w:rsid w:val="0081153C"/>
    <w:rsid w:val="00814D07"/>
    <w:rsid w:val="0082065B"/>
    <w:rsid w:val="008206A3"/>
    <w:rsid w:val="008212F0"/>
    <w:rsid w:val="00822538"/>
    <w:rsid w:val="00825F8B"/>
    <w:rsid w:val="0083353D"/>
    <w:rsid w:val="00843F13"/>
    <w:rsid w:val="00847765"/>
    <w:rsid w:val="008550EF"/>
    <w:rsid w:val="00855E17"/>
    <w:rsid w:val="008562A0"/>
    <w:rsid w:val="008573D9"/>
    <w:rsid w:val="00860C7D"/>
    <w:rsid w:val="00862AE9"/>
    <w:rsid w:val="008764BF"/>
    <w:rsid w:val="00883AAC"/>
    <w:rsid w:val="00884521"/>
    <w:rsid w:val="008924AF"/>
    <w:rsid w:val="008933F5"/>
    <w:rsid w:val="00893871"/>
    <w:rsid w:val="00895643"/>
    <w:rsid w:val="008A74D7"/>
    <w:rsid w:val="008B119A"/>
    <w:rsid w:val="008B5CFB"/>
    <w:rsid w:val="008C0024"/>
    <w:rsid w:val="008C0218"/>
    <w:rsid w:val="008D746F"/>
    <w:rsid w:val="008E0897"/>
    <w:rsid w:val="008F51EC"/>
    <w:rsid w:val="008F6E43"/>
    <w:rsid w:val="00900972"/>
    <w:rsid w:val="0090147E"/>
    <w:rsid w:val="009020B8"/>
    <w:rsid w:val="00903BF9"/>
    <w:rsid w:val="00905588"/>
    <w:rsid w:val="0090564B"/>
    <w:rsid w:val="00905BBB"/>
    <w:rsid w:val="009127BB"/>
    <w:rsid w:val="00912F6E"/>
    <w:rsid w:val="00922A4E"/>
    <w:rsid w:val="009235AF"/>
    <w:rsid w:val="009248FC"/>
    <w:rsid w:val="009339B4"/>
    <w:rsid w:val="00937CC4"/>
    <w:rsid w:val="00941AD1"/>
    <w:rsid w:val="00944368"/>
    <w:rsid w:val="00950557"/>
    <w:rsid w:val="00950716"/>
    <w:rsid w:val="00954548"/>
    <w:rsid w:val="009546D1"/>
    <w:rsid w:val="00963650"/>
    <w:rsid w:val="009676D6"/>
    <w:rsid w:val="00976FD6"/>
    <w:rsid w:val="009962E7"/>
    <w:rsid w:val="0099642D"/>
    <w:rsid w:val="009A1480"/>
    <w:rsid w:val="009A1A8F"/>
    <w:rsid w:val="009A2E8B"/>
    <w:rsid w:val="009A3A73"/>
    <w:rsid w:val="009A53C3"/>
    <w:rsid w:val="009A719B"/>
    <w:rsid w:val="009B0955"/>
    <w:rsid w:val="009B583E"/>
    <w:rsid w:val="009C197A"/>
    <w:rsid w:val="009C4D51"/>
    <w:rsid w:val="009C6178"/>
    <w:rsid w:val="009D2418"/>
    <w:rsid w:val="009E3436"/>
    <w:rsid w:val="009E499A"/>
    <w:rsid w:val="009E5CE0"/>
    <w:rsid w:val="009E72DB"/>
    <w:rsid w:val="009F2BE7"/>
    <w:rsid w:val="009F4BBD"/>
    <w:rsid w:val="009F576B"/>
    <w:rsid w:val="00A01B7B"/>
    <w:rsid w:val="00A01D5B"/>
    <w:rsid w:val="00A01F47"/>
    <w:rsid w:val="00A0237A"/>
    <w:rsid w:val="00A05429"/>
    <w:rsid w:val="00A066EB"/>
    <w:rsid w:val="00A12893"/>
    <w:rsid w:val="00A14F36"/>
    <w:rsid w:val="00A161D1"/>
    <w:rsid w:val="00A20CFD"/>
    <w:rsid w:val="00A23176"/>
    <w:rsid w:val="00A24CB2"/>
    <w:rsid w:val="00A315E4"/>
    <w:rsid w:val="00A33012"/>
    <w:rsid w:val="00A34E98"/>
    <w:rsid w:val="00A367EF"/>
    <w:rsid w:val="00A37304"/>
    <w:rsid w:val="00A376DC"/>
    <w:rsid w:val="00A377D9"/>
    <w:rsid w:val="00A37989"/>
    <w:rsid w:val="00A41097"/>
    <w:rsid w:val="00A4298A"/>
    <w:rsid w:val="00A538FA"/>
    <w:rsid w:val="00A561EA"/>
    <w:rsid w:val="00A56E2F"/>
    <w:rsid w:val="00A57A56"/>
    <w:rsid w:val="00A57BE2"/>
    <w:rsid w:val="00A7194F"/>
    <w:rsid w:val="00A76EF3"/>
    <w:rsid w:val="00A8174A"/>
    <w:rsid w:val="00A81B2B"/>
    <w:rsid w:val="00A82033"/>
    <w:rsid w:val="00A82584"/>
    <w:rsid w:val="00A84CE7"/>
    <w:rsid w:val="00A85A85"/>
    <w:rsid w:val="00A87C5E"/>
    <w:rsid w:val="00AA1F4A"/>
    <w:rsid w:val="00AB36D6"/>
    <w:rsid w:val="00AB56B9"/>
    <w:rsid w:val="00AB6BCA"/>
    <w:rsid w:val="00AC3E3E"/>
    <w:rsid w:val="00AC7A82"/>
    <w:rsid w:val="00AC7E18"/>
    <w:rsid w:val="00AF1AD4"/>
    <w:rsid w:val="00AF1EE4"/>
    <w:rsid w:val="00B01C3F"/>
    <w:rsid w:val="00B042B6"/>
    <w:rsid w:val="00B123BE"/>
    <w:rsid w:val="00B16B68"/>
    <w:rsid w:val="00B17E14"/>
    <w:rsid w:val="00B255DC"/>
    <w:rsid w:val="00B27968"/>
    <w:rsid w:val="00B27BDF"/>
    <w:rsid w:val="00B31131"/>
    <w:rsid w:val="00B32FA5"/>
    <w:rsid w:val="00B37B57"/>
    <w:rsid w:val="00B4221D"/>
    <w:rsid w:val="00B805BD"/>
    <w:rsid w:val="00B80B74"/>
    <w:rsid w:val="00B8343E"/>
    <w:rsid w:val="00B868DE"/>
    <w:rsid w:val="00B877AC"/>
    <w:rsid w:val="00B93F70"/>
    <w:rsid w:val="00BA199A"/>
    <w:rsid w:val="00BA5C93"/>
    <w:rsid w:val="00BB5B7E"/>
    <w:rsid w:val="00BB64E8"/>
    <w:rsid w:val="00BC6EBA"/>
    <w:rsid w:val="00BE0178"/>
    <w:rsid w:val="00BE1945"/>
    <w:rsid w:val="00BE2233"/>
    <w:rsid w:val="00BE4144"/>
    <w:rsid w:val="00BE7530"/>
    <w:rsid w:val="00BE7695"/>
    <w:rsid w:val="00BF4AFF"/>
    <w:rsid w:val="00C02EDE"/>
    <w:rsid w:val="00C042D5"/>
    <w:rsid w:val="00C11D05"/>
    <w:rsid w:val="00C137EC"/>
    <w:rsid w:val="00C13EC3"/>
    <w:rsid w:val="00C20457"/>
    <w:rsid w:val="00C22386"/>
    <w:rsid w:val="00C2485A"/>
    <w:rsid w:val="00C25A81"/>
    <w:rsid w:val="00C3125B"/>
    <w:rsid w:val="00C3402C"/>
    <w:rsid w:val="00C36973"/>
    <w:rsid w:val="00C44A95"/>
    <w:rsid w:val="00C51192"/>
    <w:rsid w:val="00C51ACD"/>
    <w:rsid w:val="00C611E0"/>
    <w:rsid w:val="00C61DCA"/>
    <w:rsid w:val="00C6559C"/>
    <w:rsid w:val="00C7358A"/>
    <w:rsid w:val="00C75F33"/>
    <w:rsid w:val="00C767DD"/>
    <w:rsid w:val="00C8180C"/>
    <w:rsid w:val="00C833CD"/>
    <w:rsid w:val="00C866B7"/>
    <w:rsid w:val="00C90D2B"/>
    <w:rsid w:val="00C932E6"/>
    <w:rsid w:val="00C95EAE"/>
    <w:rsid w:val="00CA20C8"/>
    <w:rsid w:val="00CA303C"/>
    <w:rsid w:val="00CB21E1"/>
    <w:rsid w:val="00CB2A23"/>
    <w:rsid w:val="00CB41D1"/>
    <w:rsid w:val="00CB79DD"/>
    <w:rsid w:val="00CC081C"/>
    <w:rsid w:val="00CC604C"/>
    <w:rsid w:val="00CD0A22"/>
    <w:rsid w:val="00CD13C5"/>
    <w:rsid w:val="00CD3AD9"/>
    <w:rsid w:val="00CD6C69"/>
    <w:rsid w:val="00CE4676"/>
    <w:rsid w:val="00CE6FC4"/>
    <w:rsid w:val="00CF4A10"/>
    <w:rsid w:val="00D00445"/>
    <w:rsid w:val="00D02990"/>
    <w:rsid w:val="00D05A55"/>
    <w:rsid w:val="00D06986"/>
    <w:rsid w:val="00D077F9"/>
    <w:rsid w:val="00D10E75"/>
    <w:rsid w:val="00D255AC"/>
    <w:rsid w:val="00D4501A"/>
    <w:rsid w:val="00D46456"/>
    <w:rsid w:val="00D468A8"/>
    <w:rsid w:val="00D514DF"/>
    <w:rsid w:val="00D521CC"/>
    <w:rsid w:val="00D5256D"/>
    <w:rsid w:val="00D57259"/>
    <w:rsid w:val="00D6028B"/>
    <w:rsid w:val="00D609DF"/>
    <w:rsid w:val="00D65078"/>
    <w:rsid w:val="00D70125"/>
    <w:rsid w:val="00D72418"/>
    <w:rsid w:val="00D72E6C"/>
    <w:rsid w:val="00D74CEE"/>
    <w:rsid w:val="00D7537A"/>
    <w:rsid w:val="00D77342"/>
    <w:rsid w:val="00D77E45"/>
    <w:rsid w:val="00D84699"/>
    <w:rsid w:val="00D85161"/>
    <w:rsid w:val="00D85CC9"/>
    <w:rsid w:val="00D91B2D"/>
    <w:rsid w:val="00DA0BCE"/>
    <w:rsid w:val="00DB2031"/>
    <w:rsid w:val="00DB4448"/>
    <w:rsid w:val="00DD6AF7"/>
    <w:rsid w:val="00DE516B"/>
    <w:rsid w:val="00DE5514"/>
    <w:rsid w:val="00DE56E0"/>
    <w:rsid w:val="00DF0A8D"/>
    <w:rsid w:val="00DF4438"/>
    <w:rsid w:val="00DF588A"/>
    <w:rsid w:val="00DF601A"/>
    <w:rsid w:val="00DF61FB"/>
    <w:rsid w:val="00DF6EBA"/>
    <w:rsid w:val="00DF7084"/>
    <w:rsid w:val="00E031AE"/>
    <w:rsid w:val="00E03282"/>
    <w:rsid w:val="00E10654"/>
    <w:rsid w:val="00E126C0"/>
    <w:rsid w:val="00E13F91"/>
    <w:rsid w:val="00E14B10"/>
    <w:rsid w:val="00E16076"/>
    <w:rsid w:val="00E16A50"/>
    <w:rsid w:val="00E2323B"/>
    <w:rsid w:val="00E250D0"/>
    <w:rsid w:val="00E2541A"/>
    <w:rsid w:val="00E259AC"/>
    <w:rsid w:val="00E26F6D"/>
    <w:rsid w:val="00E272A5"/>
    <w:rsid w:val="00E32A59"/>
    <w:rsid w:val="00E36AE3"/>
    <w:rsid w:val="00E36E9D"/>
    <w:rsid w:val="00E4116E"/>
    <w:rsid w:val="00E42D8E"/>
    <w:rsid w:val="00E42D9B"/>
    <w:rsid w:val="00E444F7"/>
    <w:rsid w:val="00E44BBF"/>
    <w:rsid w:val="00E466BE"/>
    <w:rsid w:val="00E54740"/>
    <w:rsid w:val="00E628B0"/>
    <w:rsid w:val="00E654FA"/>
    <w:rsid w:val="00E73F8E"/>
    <w:rsid w:val="00E74019"/>
    <w:rsid w:val="00E82E2C"/>
    <w:rsid w:val="00E936A1"/>
    <w:rsid w:val="00E94447"/>
    <w:rsid w:val="00EA5BBB"/>
    <w:rsid w:val="00EB32ED"/>
    <w:rsid w:val="00EB4451"/>
    <w:rsid w:val="00EB4ED4"/>
    <w:rsid w:val="00EC183C"/>
    <w:rsid w:val="00EC5FEE"/>
    <w:rsid w:val="00EC67C8"/>
    <w:rsid w:val="00EC7200"/>
    <w:rsid w:val="00ED27FC"/>
    <w:rsid w:val="00ED5408"/>
    <w:rsid w:val="00ED5D11"/>
    <w:rsid w:val="00EE08A1"/>
    <w:rsid w:val="00EF2EA7"/>
    <w:rsid w:val="00EF417D"/>
    <w:rsid w:val="00EF5E5A"/>
    <w:rsid w:val="00EF6B4D"/>
    <w:rsid w:val="00F032CD"/>
    <w:rsid w:val="00F077E4"/>
    <w:rsid w:val="00F11107"/>
    <w:rsid w:val="00F15A25"/>
    <w:rsid w:val="00F15C84"/>
    <w:rsid w:val="00F15FB5"/>
    <w:rsid w:val="00F215A3"/>
    <w:rsid w:val="00F24883"/>
    <w:rsid w:val="00F25630"/>
    <w:rsid w:val="00F267A1"/>
    <w:rsid w:val="00F2EF37"/>
    <w:rsid w:val="00F3396C"/>
    <w:rsid w:val="00F3751D"/>
    <w:rsid w:val="00F43515"/>
    <w:rsid w:val="00F44A70"/>
    <w:rsid w:val="00F536E1"/>
    <w:rsid w:val="00F53931"/>
    <w:rsid w:val="00F55094"/>
    <w:rsid w:val="00F55EAE"/>
    <w:rsid w:val="00F60193"/>
    <w:rsid w:val="00F64733"/>
    <w:rsid w:val="00F64E7D"/>
    <w:rsid w:val="00F67396"/>
    <w:rsid w:val="00F70498"/>
    <w:rsid w:val="00F7380C"/>
    <w:rsid w:val="00F767B6"/>
    <w:rsid w:val="00F7758E"/>
    <w:rsid w:val="00F80F6F"/>
    <w:rsid w:val="00F87E0E"/>
    <w:rsid w:val="00F933A8"/>
    <w:rsid w:val="00F936A0"/>
    <w:rsid w:val="00F95055"/>
    <w:rsid w:val="00F960EF"/>
    <w:rsid w:val="00F97DB4"/>
    <w:rsid w:val="00FA15C9"/>
    <w:rsid w:val="00FA52EB"/>
    <w:rsid w:val="00FB2F1C"/>
    <w:rsid w:val="00FB614B"/>
    <w:rsid w:val="00FB6A01"/>
    <w:rsid w:val="00FC052B"/>
    <w:rsid w:val="00FC0DD5"/>
    <w:rsid w:val="00FC11D1"/>
    <w:rsid w:val="00FC4383"/>
    <w:rsid w:val="00FC4B57"/>
    <w:rsid w:val="00FD0B73"/>
    <w:rsid w:val="00FD2471"/>
    <w:rsid w:val="00FF2489"/>
    <w:rsid w:val="01035B36"/>
    <w:rsid w:val="011F044A"/>
    <w:rsid w:val="0148843E"/>
    <w:rsid w:val="01733675"/>
    <w:rsid w:val="01864322"/>
    <w:rsid w:val="0197C3D7"/>
    <w:rsid w:val="01B72882"/>
    <w:rsid w:val="01C09AC9"/>
    <w:rsid w:val="01D4682C"/>
    <w:rsid w:val="01EFEC1C"/>
    <w:rsid w:val="01FA3526"/>
    <w:rsid w:val="01FE627B"/>
    <w:rsid w:val="0202863A"/>
    <w:rsid w:val="020CB929"/>
    <w:rsid w:val="020D68D0"/>
    <w:rsid w:val="021872A6"/>
    <w:rsid w:val="02237B5D"/>
    <w:rsid w:val="02299E31"/>
    <w:rsid w:val="025C7464"/>
    <w:rsid w:val="025E6965"/>
    <w:rsid w:val="028490CC"/>
    <w:rsid w:val="028C5EEB"/>
    <w:rsid w:val="02BF26B8"/>
    <w:rsid w:val="02CB625D"/>
    <w:rsid w:val="030264A0"/>
    <w:rsid w:val="032C8EFB"/>
    <w:rsid w:val="0331C4CA"/>
    <w:rsid w:val="0337E713"/>
    <w:rsid w:val="038A64CB"/>
    <w:rsid w:val="03D57EF9"/>
    <w:rsid w:val="03E17DB9"/>
    <w:rsid w:val="04282F4C"/>
    <w:rsid w:val="042EDDAD"/>
    <w:rsid w:val="04382FE3"/>
    <w:rsid w:val="0497542E"/>
    <w:rsid w:val="04A6018A"/>
    <w:rsid w:val="04C0EE0A"/>
    <w:rsid w:val="04C2B1B6"/>
    <w:rsid w:val="04CB8398"/>
    <w:rsid w:val="04D5C193"/>
    <w:rsid w:val="04E01E23"/>
    <w:rsid w:val="04FEA526"/>
    <w:rsid w:val="052006AA"/>
    <w:rsid w:val="0571F87D"/>
    <w:rsid w:val="057263D6"/>
    <w:rsid w:val="059E55BF"/>
    <w:rsid w:val="059EC438"/>
    <w:rsid w:val="05B83E8D"/>
    <w:rsid w:val="05B89A3D"/>
    <w:rsid w:val="05C62672"/>
    <w:rsid w:val="05C92F23"/>
    <w:rsid w:val="05E3DF64"/>
    <w:rsid w:val="063C18F0"/>
    <w:rsid w:val="0645C29C"/>
    <w:rsid w:val="065451E0"/>
    <w:rsid w:val="066EAFBC"/>
    <w:rsid w:val="0679B9A3"/>
    <w:rsid w:val="067D52F8"/>
    <w:rsid w:val="069F756A"/>
    <w:rsid w:val="06BFA205"/>
    <w:rsid w:val="06CD8489"/>
    <w:rsid w:val="0739BFB8"/>
    <w:rsid w:val="074D94DD"/>
    <w:rsid w:val="07597552"/>
    <w:rsid w:val="079C98CE"/>
    <w:rsid w:val="080B5836"/>
    <w:rsid w:val="081C336A"/>
    <w:rsid w:val="082AD3CB"/>
    <w:rsid w:val="08411D2B"/>
    <w:rsid w:val="0854E8B6"/>
    <w:rsid w:val="087FF90B"/>
    <w:rsid w:val="08C6017B"/>
    <w:rsid w:val="08D59019"/>
    <w:rsid w:val="0938692F"/>
    <w:rsid w:val="09606D36"/>
    <w:rsid w:val="096B89A3"/>
    <w:rsid w:val="097FFB0B"/>
    <w:rsid w:val="0989CF56"/>
    <w:rsid w:val="098E9623"/>
    <w:rsid w:val="09A72897"/>
    <w:rsid w:val="09B2C407"/>
    <w:rsid w:val="09B954B2"/>
    <w:rsid w:val="09B9AF7F"/>
    <w:rsid w:val="09EC7BE4"/>
    <w:rsid w:val="0A1BC96C"/>
    <w:rsid w:val="0A25DDC6"/>
    <w:rsid w:val="0AB2B226"/>
    <w:rsid w:val="0AD0D404"/>
    <w:rsid w:val="0AEDA461"/>
    <w:rsid w:val="0B6B2C9A"/>
    <w:rsid w:val="0B745A64"/>
    <w:rsid w:val="0B93A8E4"/>
    <w:rsid w:val="0B9F9510"/>
    <w:rsid w:val="0BE3F0F5"/>
    <w:rsid w:val="0C60901D"/>
    <w:rsid w:val="0C64E0FA"/>
    <w:rsid w:val="0CA2B181"/>
    <w:rsid w:val="0CDDF140"/>
    <w:rsid w:val="0CEFA48D"/>
    <w:rsid w:val="0D329EC3"/>
    <w:rsid w:val="0D4B7A07"/>
    <w:rsid w:val="0D4FA3A4"/>
    <w:rsid w:val="0D536A2E"/>
    <w:rsid w:val="0D8BA7B7"/>
    <w:rsid w:val="0DE35E32"/>
    <w:rsid w:val="0DEC22A3"/>
    <w:rsid w:val="0E1B8CE7"/>
    <w:rsid w:val="0E54535C"/>
    <w:rsid w:val="0E99B7D0"/>
    <w:rsid w:val="0EC3886E"/>
    <w:rsid w:val="0ED88230"/>
    <w:rsid w:val="0F109EB9"/>
    <w:rsid w:val="0F27A325"/>
    <w:rsid w:val="0F2B2C83"/>
    <w:rsid w:val="0F302C9A"/>
    <w:rsid w:val="0F3AF76C"/>
    <w:rsid w:val="0F78984D"/>
    <w:rsid w:val="0FAEA873"/>
    <w:rsid w:val="0FC93C2E"/>
    <w:rsid w:val="0FDC98FB"/>
    <w:rsid w:val="100CFB14"/>
    <w:rsid w:val="101E08BD"/>
    <w:rsid w:val="104C69B5"/>
    <w:rsid w:val="1061BF7F"/>
    <w:rsid w:val="10C042C6"/>
    <w:rsid w:val="10D6C7CD"/>
    <w:rsid w:val="110EE624"/>
    <w:rsid w:val="11437B14"/>
    <w:rsid w:val="11457D3A"/>
    <w:rsid w:val="116327A9"/>
    <w:rsid w:val="117B2E5C"/>
    <w:rsid w:val="1186AF1E"/>
    <w:rsid w:val="118BCF42"/>
    <w:rsid w:val="118BD8DB"/>
    <w:rsid w:val="11A8CB75"/>
    <w:rsid w:val="11B76604"/>
    <w:rsid w:val="11D56B75"/>
    <w:rsid w:val="120CA5BA"/>
    <w:rsid w:val="12886398"/>
    <w:rsid w:val="128A65ED"/>
    <w:rsid w:val="12B8C95E"/>
    <w:rsid w:val="130265EF"/>
    <w:rsid w:val="13533665"/>
    <w:rsid w:val="13BF1510"/>
    <w:rsid w:val="13C37103"/>
    <w:rsid w:val="13D25457"/>
    <w:rsid w:val="13D92B85"/>
    <w:rsid w:val="13DC4616"/>
    <w:rsid w:val="13F647E4"/>
    <w:rsid w:val="13F693FF"/>
    <w:rsid w:val="13F7E388"/>
    <w:rsid w:val="141892FD"/>
    <w:rsid w:val="14231177"/>
    <w:rsid w:val="142395A3"/>
    <w:rsid w:val="143532AC"/>
    <w:rsid w:val="147B1BD6"/>
    <w:rsid w:val="147DAFC7"/>
    <w:rsid w:val="148FA960"/>
    <w:rsid w:val="14A0133B"/>
    <w:rsid w:val="14BD3971"/>
    <w:rsid w:val="14BF9525"/>
    <w:rsid w:val="14E06C37"/>
    <w:rsid w:val="14E3B8F5"/>
    <w:rsid w:val="1524455D"/>
    <w:rsid w:val="152DC388"/>
    <w:rsid w:val="16006CFF"/>
    <w:rsid w:val="16184B3E"/>
    <w:rsid w:val="166E8D61"/>
    <w:rsid w:val="167D555D"/>
    <w:rsid w:val="16A83C7C"/>
    <w:rsid w:val="16AC1947"/>
    <w:rsid w:val="16C8BB42"/>
    <w:rsid w:val="16CB68A4"/>
    <w:rsid w:val="16FE6FF9"/>
    <w:rsid w:val="16FFB8DD"/>
    <w:rsid w:val="17185B72"/>
    <w:rsid w:val="172F844A"/>
    <w:rsid w:val="17555D4A"/>
    <w:rsid w:val="17D75220"/>
    <w:rsid w:val="1820A3E7"/>
    <w:rsid w:val="1844AC16"/>
    <w:rsid w:val="18682B47"/>
    <w:rsid w:val="189321A8"/>
    <w:rsid w:val="189E58A2"/>
    <w:rsid w:val="18A00299"/>
    <w:rsid w:val="18C07476"/>
    <w:rsid w:val="18CB1513"/>
    <w:rsid w:val="18CB54AB"/>
    <w:rsid w:val="18E03A72"/>
    <w:rsid w:val="194FEC00"/>
    <w:rsid w:val="197E5BA0"/>
    <w:rsid w:val="19837B41"/>
    <w:rsid w:val="199C6617"/>
    <w:rsid w:val="19A34BEB"/>
    <w:rsid w:val="19B3C7F5"/>
    <w:rsid w:val="19C69FB1"/>
    <w:rsid w:val="19F00DCD"/>
    <w:rsid w:val="19F24DD1"/>
    <w:rsid w:val="1A4195DB"/>
    <w:rsid w:val="1A43BB67"/>
    <w:rsid w:val="1A4FFC34"/>
    <w:rsid w:val="1AB61501"/>
    <w:rsid w:val="1AC10F3A"/>
    <w:rsid w:val="1AC838E2"/>
    <w:rsid w:val="1AD3C8EE"/>
    <w:rsid w:val="1ADBB239"/>
    <w:rsid w:val="1AF24AE0"/>
    <w:rsid w:val="1B0103A4"/>
    <w:rsid w:val="1B564EED"/>
    <w:rsid w:val="1B627012"/>
    <w:rsid w:val="1B64113D"/>
    <w:rsid w:val="1B747979"/>
    <w:rsid w:val="1BA89C0E"/>
    <w:rsid w:val="1BC56037"/>
    <w:rsid w:val="1C320703"/>
    <w:rsid w:val="1C878CC2"/>
    <w:rsid w:val="1C90F2F8"/>
    <w:rsid w:val="1CA56068"/>
    <w:rsid w:val="1CBF594F"/>
    <w:rsid w:val="1CCBC759"/>
    <w:rsid w:val="1CE0D43B"/>
    <w:rsid w:val="1D1F0763"/>
    <w:rsid w:val="1D879CF6"/>
    <w:rsid w:val="1D8D8C7C"/>
    <w:rsid w:val="1DB85917"/>
    <w:rsid w:val="1DBD24B8"/>
    <w:rsid w:val="1DCF87B9"/>
    <w:rsid w:val="1E10EA62"/>
    <w:rsid w:val="1E33437C"/>
    <w:rsid w:val="1E4F96DF"/>
    <w:rsid w:val="1E5F18F4"/>
    <w:rsid w:val="1E6EE5D1"/>
    <w:rsid w:val="1E8FD1C8"/>
    <w:rsid w:val="1E8FE56B"/>
    <w:rsid w:val="1EBFCFF2"/>
    <w:rsid w:val="1EF61BC0"/>
    <w:rsid w:val="1F188E2E"/>
    <w:rsid w:val="1F38B6AC"/>
    <w:rsid w:val="1F7CF96C"/>
    <w:rsid w:val="1F868A96"/>
    <w:rsid w:val="1FED9D24"/>
    <w:rsid w:val="200410F3"/>
    <w:rsid w:val="203664DE"/>
    <w:rsid w:val="205298E6"/>
    <w:rsid w:val="205BA053"/>
    <w:rsid w:val="20631CE7"/>
    <w:rsid w:val="2091EC21"/>
    <w:rsid w:val="20CDA084"/>
    <w:rsid w:val="20DFFAEF"/>
    <w:rsid w:val="20F5B689"/>
    <w:rsid w:val="20F62640"/>
    <w:rsid w:val="2148A4A1"/>
    <w:rsid w:val="21568683"/>
    <w:rsid w:val="215AFDE5"/>
    <w:rsid w:val="21884538"/>
    <w:rsid w:val="21896D85"/>
    <w:rsid w:val="218C0F6A"/>
    <w:rsid w:val="21A2D5BC"/>
    <w:rsid w:val="21A2DDFB"/>
    <w:rsid w:val="21A68693"/>
    <w:rsid w:val="21BC836B"/>
    <w:rsid w:val="21CCD6C3"/>
    <w:rsid w:val="21F770B4"/>
    <w:rsid w:val="2205270E"/>
    <w:rsid w:val="22330094"/>
    <w:rsid w:val="22385569"/>
    <w:rsid w:val="22A69387"/>
    <w:rsid w:val="22D17197"/>
    <w:rsid w:val="22EB950E"/>
    <w:rsid w:val="230358C9"/>
    <w:rsid w:val="230FA98A"/>
    <w:rsid w:val="232E2546"/>
    <w:rsid w:val="236327AD"/>
    <w:rsid w:val="2363568E"/>
    <w:rsid w:val="2388E136"/>
    <w:rsid w:val="240D1358"/>
    <w:rsid w:val="24179BB1"/>
    <w:rsid w:val="2421364A"/>
    <w:rsid w:val="2446DA01"/>
    <w:rsid w:val="244FA471"/>
    <w:rsid w:val="2475F5DF"/>
    <w:rsid w:val="24B36A12"/>
    <w:rsid w:val="24C6B761"/>
    <w:rsid w:val="24C6E622"/>
    <w:rsid w:val="254141E9"/>
    <w:rsid w:val="25906FBE"/>
    <w:rsid w:val="25AEA7D7"/>
    <w:rsid w:val="267B919B"/>
    <w:rsid w:val="268E8A60"/>
    <w:rsid w:val="269AC86F"/>
    <w:rsid w:val="26A537E9"/>
    <w:rsid w:val="26C42088"/>
    <w:rsid w:val="26D6E3C8"/>
    <w:rsid w:val="272C2B7C"/>
    <w:rsid w:val="272C401F"/>
    <w:rsid w:val="276052CE"/>
    <w:rsid w:val="278363AC"/>
    <w:rsid w:val="278C2D6A"/>
    <w:rsid w:val="27AC6999"/>
    <w:rsid w:val="27B00A36"/>
    <w:rsid w:val="27C76D77"/>
    <w:rsid w:val="27E5450E"/>
    <w:rsid w:val="27EB0AD4"/>
    <w:rsid w:val="27F84C5B"/>
    <w:rsid w:val="280CAF10"/>
    <w:rsid w:val="2844882C"/>
    <w:rsid w:val="287AFED8"/>
    <w:rsid w:val="289CFE06"/>
    <w:rsid w:val="28ACCD1D"/>
    <w:rsid w:val="28D5533C"/>
    <w:rsid w:val="28EE9729"/>
    <w:rsid w:val="28F68BB4"/>
    <w:rsid w:val="2914447F"/>
    <w:rsid w:val="291555D7"/>
    <w:rsid w:val="2915D50B"/>
    <w:rsid w:val="29719838"/>
    <w:rsid w:val="299F928B"/>
    <w:rsid w:val="29DD4724"/>
    <w:rsid w:val="2A16CF39"/>
    <w:rsid w:val="2A300360"/>
    <w:rsid w:val="2A499D5C"/>
    <w:rsid w:val="2ACD2FC1"/>
    <w:rsid w:val="2AF9C389"/>
    <w:rsid w:val="2B440FC0"/>
    <w:rsid w:val="2B9693AC"/>
    <w:rsid w:val="2BA64080"/>
    <w:rsid w:val="2BAC0954"/>
    <w:rsid w:val="2BB29F9A"/>
    <w:rsid w:val="2BD49EC8"/>
    <w:rsid w:val="2C344D70"/>
    <w:rsid w:val="2C41B632"/>
    <w:rsid w:val="2C4BE541"/>
    <w:rsid w:val="2C53D2C7"/>
    <w:rsid w:val="2C682D83"/>
    <w:rsid w:val="2C8DE3CD"/>
    <w:rsid w:val="2CC2A85D"/>
    <w:rsid w:val="2CF34C71"/>
    <w:rsid w:val="2D126E61"/>
    <w:rsid w:val="2D419FEF"/>
    <w:rsid w:val="2D4210E1"/>
    <w:rsid w:val="2D4E6FFB"/>
    <w:rsid w:val="2D706F29"/>
    <w:rsid w:val="2D7DE9DB"/>
    <w:rsid w:val="2D9A0695"/>
    <w:rsid w:val="2DA430CF"/>
    <w:rsid w:val="2DBE0EEB"/>
    <w:rsid w:val="2DC317B8"/>
    <w:rsid w:val="2DC66B7D"/>
    <w:rsid w:val="2DDD8693"/>
    <w:rsid w:val="2DE7B5A2"/>
    <w:rsid w:val="2DE97744"/>
    <w:rsid w:val="2E03FDE4"/>
    <w:rsid w:val="2E1A04DC"/>
    <w:rsid w:val="2E27E9BF"/>
    <w:rsid w:val="2E29B42E"/>
    <w:rsid w:val="2E400F6C"/>
    <w:rsid w:val="2E6460B2"/>
    <w:rsid w:val="2E7C0C83"/>
    <w:rsid w:val="2E7E1565"/>
    <w:rsid w:val="2E981BC0"/>
    <w:rsid w:val="2EC1648B"/>
    <w:rsid w:val="2EDB7895"/>
    <w:rsid w:val="2EDDE142"/>
    <w:rsid w:val="2EEA405C"/>
    <w:rsid w:val="2F0298B7"/>
    <w:rsid w:val="2F063DEE"/>
    <w:rsid w:val="2F2843F7"/>
    <w:rsid w:val="2F428B23"/>
    <w:rsid w:val="2F457720"/>
    <w:rsid w:val="2F4DC74A"/>
    <w:rsid w:val="2F7579EC"/>
    <w:rsid w:val="2F780CDD"/>
    <w:rsid w:val="2F7B18D9"/>
    <w:rsid w:val="2FC88640"/>
    <w:rsid w:val="2FC8A3FE"/>
    <w:rsid w:val="301024CE"/>
    <w:rsid w:val="3029B8EB"/>
    <w:rsid w:val="302B4C7F"/>
    <w:rsid w:val="3066DEFA"/>
    <w:rsid w:val="307BD868"/>
    <w:rsid w:val="30A794E4"/>
    <w:rsid w:val="30AF561C"/>
    <w:rsid w:val="30D727CE"/>
    <w:rsid w:val="30DD4F08"/>
    <w:rsid w:val="30EA3D90"/>
    <w:rsid w:val="3113DD3E"/>
    <w:rsid w:val="311D2E37"/>
    <w:rsid w:val="31552760"/>
    <w:rsid w:val="316E6FB2"/>
    <w:rsid w:val="3179C92F"/>
    <w:rsid w:val="319C0174"/>
    <w:rsid w:val="31C5894C"/>
    <w:rsid w:val="31C631C8"/>
    <w:rsid w:val="31EFD816"/>
    <w:rsid w:val="31F1370C"/>
    <w:rsid w:val="322C8A76"/>
    <w:rsid w:val="32316D17"/>
    <w:rsid w:val="325190B3"/>
    <w:rsid w:val="3252AF5C"/>
    <w:rsid w:val="327B421C"/>
    <w:rsid w:val="32893010"/>
    <w:rsid w:val="32AFAD9F"/>
    <w:rsid w:val="32B2418A"/>
    <w:rsid w:val="32E43F48"/>
    <w:rsid w:val="32FD2551"/>
    <w:rsid w:val="3313809B"/>
    <w:rsid w:val="3314DF96"/>
    <w:rsid w:val="3359F907"/>
    <w:rsid w:val="3362F551"/>
    <w:rsid w:val="33A0466A"/>
    <w:rsid w:val="33D63301"/>
    <w:rsid w:val="33DC5CC5"/>
    <w:rsid w:val="342ACC40"/>
    <w:rsid w:val="3435AD01"/>
    <w:rsid w:val="343ED531"/>
    <w:rsid w:val="344B7E00"/>
    <w:rsid w:val="34595191"/>
    <w:rsid w:val="345D661E"/>
    <w:rsid w:val="3498F5B2"/>
    <w:rsid w:val="349FAA4B"/>
    <w:rsid w:val="34D1C9A9"/>
    <w:rsid w:val="354F498B"/>
    <w:rsid w:val="356557E7"/>
    <w:rsid w:val="35B7D1BE"/>
    <w:rsid w:val="35F0A22B"/>
    <w:rsid w:val="3602DCBC"/>
    <w:rsid w:val="3616F696"/>
    <w:rsid w:val="36194576"/>
    <w:rsid w:val="367506E2"/>
    <w:rsid w:val="36D53078"/>
    <w:rsid w:val="36FB4FAD"/>
    <w:rsid w:val="370D0812"/>
    <w:rsid w:val="37149519"/>
    <w:rsid w:val="372CC27E"/>
    <w:rsid w:val="374D9D08"/>
    <w:rsid w:val="3763358A"/>
    <w:rsid w:val="376367FF"/>
    <w:rsid w:val="37E850B9"/>
    <w:rsid w:val="37ED73F7"/>
    <w:rsid w:val="37FFCF1C"/>
    <w:rsid w:val="381B8D84"/>
    <w:rsid w:val="38201FE3"/>
    <w:rsid w:val="382E7988"/>
    <w:rsid w:val="3860658E"/>
    <w:rsid w:val="38D0BB16"/>
    <w:rsid w:val="393A7D7E"/>
    <w:rsid w:val="3947753E"/>
    <w:rsid w:val="39478272"/>
    <w:rsid w:val="3964A0E5"/>
    <w:rsid w:val="396526F2"/>
    <w:rsid w:val="3980FF29"/>
    <w:rsid w:val="399D0A47"/>
    <w:rsid w:val="39CD0E4A"/>
    <w:rsid w:val="39E4E70B"/>
    <w:rsid w:val="39E64943"/>
    <w:rsid w:val="3A3C98F7"/>
    <w:rsid w:val="3A6232FD"/>
    <w:rsid w:val="3A78FB26"/>
    <w:rsid w:val="3A91C959"/>
    <w:rsid w:val="3AD153E1"/>
    <w:rsid w:val="3AF148CE"/>
    <w:rsid w:val="3B4AD140"/>
    <w:rsid w:val="3B5AC88E"/>
    <w:rsid w:val="3B8DE34C"/>
    <w:rsid w:val="3BA2C496"/>
    <w:rsid w:val="3BB66020"/>
    <w:rsid w:val="3BBC2297"/>
    <w:rsid w:val="3BDAAB18"/>
    <w:rsid w:val="3BE7F66D"/>
    <w:rsid w:val="3BEEFBEF"/>
    <w:rsid w:val="3BFF6D48"/>
    <w:rsid w:val="3C02E5E9"/>
    <w:rsid w:val="3C210E2B"/>
    <w:rsid w:val="3C3BFAAB"/>
    <w:rsid w:val="3C5029DF"/>
    <w:rsid w:val="3C721E40"/>
    <w:rsid w:val="3C92502F"/>
    <w:rsid w:val="3CCE7F08"/>
    <w:rsid w:val="3CD3EF9D"/>
    <w:rsid w:val="3D3A6894"/>
    <w:rsid w:val="3D567900"/>
    <w:rsid w:val="3D767B79"/>
    <w:rsid w:val="3D777798"/>
    <w:rsid w:val="3D840F42"/>
    <w:rsid w:val="3DAAD7C5"/>
    <w:rsid w:val="3DB69032"/>
    <w:rsid w:val="3DE6419B"/>
    <w:rsid w:val="3DE9BC5D"/>
    <w:rsid w:val="3E325E4F"/>
    <w:rsid w:val="3E389815"/>
    <w:rsid w:val="3E47D016"/>
    <w:rsid w:val="3E612D89"/>
    <w:rsid w:val="3E8223E8"/>
    <w:rsid w:val="3EC11059"/>
    <w:rsid w:val="3EC7D441"/>
    <w:rsid w:val="3ED87402"/>
    <w:rsid w:val="3EE1C9DB"/>
    <w:rsid w:val="3EEADD46"/>
    <w:rsid w:val="3F08CBE6"/>
    <w:rsid w:val="3F100A1A"/>
    <w:rsid w:val="3F503428"/>
    <w:rsid w:val="3F56B94A"/>
    <w:rsid w:val="3F6E3E67"/>
    <w:rsid w:val="3FA176A7"/>
    <w:rsid w:val="3FFCFDEA"/>
    <w:rsid w:val="4013DEFB"/>
    <w:rsid w:val="40831578"/>
    <w:rsid w:val="40B4E94C"/>
    <w:rsid w:val="40BA7C67"/>
    <w:rsid w:val="40F0EF73"/>
    <w:rsid w:val="40F345CA"/>
    <w:rsid w:val="40FC6CD4"/>
    <w:rsid w:val="411C12EF"/>
    <w:rsid w:val="4131EE8E"/>
    <w:rsid w:val="4170F595"/>
    <w:rsid w:val="417B2DEB"/>
    <w:rsid w:val="41DA74BF"/>
    <w:rsid w:val="41E26409"/>
    <w:rsid w:val="425196BF"/>
    <w:rsid w:val="426A94F3"/>
    <w:rsid w:val="426BE972"/>
    <w:rsid w:val="427A642A"/>
    <w:rsid w:val="4290DDF6"/>
    <w:rsid w:val="4296AC3E"/>
    <w:rsid w:val="42983D35"/>
    <w:rsid w:val="429A1927"/>
    <w:rsid w:val="42CA1498"/>
    <w:rsid w:val="42CCF32A"/>
    <w:rsid w:val="42D52F27"/>
    <w:rsid w:val="43064064"/>
    <w:rsid w:val="430E1154"/>
    <w:rsid w:val="432BFE97"/>
    <w:rsid w:val="43349EAC"/>
    <w:rsid w:val="4376706A"/>
    <w:rsid w:val="43A95BB8"/>
    <w:rsid w:val="43F21D29"/>
    <w:rsid w:val="43F7BD41"/>
    <w:rsid w:val="4428D477"/>
    <w:rsid w:val="444A49CA"/>
    <w:rsid w:val="4453B3B1"/>
    <w:rsid w:val="4474E7CA"/>
    <w:rsid w:val="44750876"/>
    <w:rsid w:val="44A19FD3"/>
    <w:rsid w:val="44F1B386"/>
    <w:rsid w:val="4501061A"/>
    <w:rsid w:val="451A04CB"/>
    <w:rsid w:val="452190FB"/>
    <w:rsid w:val="45266B61"/>
    <w:rsid w:val="453CD5AA"/>
    <w:rsid w:val="455762EB"/>
    <w:rsid w:val="459993D0"/>
    <w:rsid w:val="45A16E57"/>
    <w:rsid w:val="45B5AD65"/>
    <w:rsid w:val="45C46096"/>
    <w:rsid w:val="45CFDDF7"/>
    <w:rsid w:val="463DE87E"/>
    <w:rsid w:val="4644CE52"/>
    <w:rsid w:val="46645EB0"/>
    <w:rsid w:val="467161D4"/>
    <w:rsid w:val="46908F07"/>
    <w:rsid w:val="46A17E8B"/>
    <w:rsid w:val="46A755D3"/>
    <w:rsid w:val="46B82389"/>
    <w:rsid w:val="46CCAB06"/>
    <w:rsid w:val="46D3B3C2"/>
    <w:rsid w:val="46E51673"/>
    <w:rsid w:val="46EB736D"/>
    <w:rsid w:val="4716D44B"/>
    <w:rsid w:val="4722B754"/>
    <w:rsid w:val="47B34B12"/>
    <w:rsid w:val="480DE035"/>
    <w:rsid w:val="481848B9"/>
    <w:rsid w:val="4867BE77"/>
    <w:rsid w:val="48B5D85A"/>
    <w:rsid w:val="4907F56F"/>
    <w:rsid w:val="490CC764"/>
    <w:rsid w:val="492631AC"/>
    <w:rsid w:val="493272A5"/>
    <w:rsid w:val="496A41F5"/>
    <w:rsid w:val="4982E0A3"/>
    <w:rsid w:val="4987B25B"/>
    <w:rsid w:val="4999F7CB"/>
    <w:rsid w:val="49C4376C"/>
    <w:rsid w:val="49C9EAA8"/>
    <w:rsid w:val="4A038ED8"/>
    <w:rsid w:val="4A1CB735"/>
    <w:rsid w:val="4A31528F"/>
    <w:rsid w:val="4A458E27"/>
    <w:rsid w:val="4A78CA92"/>
    <w:rsid w:val="4A860AD3"/>
    <w:rsid w:val="4A9D6604"/>
    <w:rsid w:val="4AA34F1A"/>
    <w:rsid w:val="4AAE9426"/>
    <w:rsid w:val="4AC43A7F"/>
    <w:rsid w:val="4B05E788"/>
    <w:rsid w:val="4B13790E"/>
    <w:rsid w:val="4B60B4E7"/>
    <w:rsid w:val="4B95ACE5"/>
    <w:rsid w:val="4BC66EDD"/>
    <w:rsid w:val="4BE15E88"/>
    <w:rsid w:val="4BF13B0D"/>
    <w:rsid w:val="4BFE86A1"/>
    <w:rsid w:val="4C1169D5"/>
    <w:rsid w:val="4C16D6D8"/>
    <w:rsid w:val="4C1ACCBF"/>
    <w:rsid w:val="4C53C616"/>
    <w:rsid w:val="4C5D29F2"/>
    <w:rsid w:val="4C5E070F"/>
    <w:rsid w:val="4C652519"/>
    <w:rsid w:val="4C833F85"/>
    <w:rsid w:val="4C8EB9E9"/>
    <w:rsid w:val="4CBF531D"/>
    <w:rsid w:val="4CC5D09E"/>
    <w:rsid w:val="4CD29A1C"/>
    <w:rsid w:val="4CD3B991"/>
    <w:rsid w:val="4CDC3229"/>
    <w:rsid w:val="4CEA5002"/>
    <w:rsid w:val="4D0E80F2"/>
    <w:rsid w:val="4D450184"/>
    <w:rsid w:val="4D4738E0"/>
    <w:rsid w:val="4D58AAD2"/>
    <w:rsid w:val="4D73BC2B"/>
    <w:rsid w:val="4D8C2B91"/>
    <w:rsid w:val="4DAC803C"/>
    <w:rsid w:val="4DB1D792"/>
    <w:rsid w:val="4DB68E60"/>
    <w:rsid w:val="4DC9FCF0"/>
    <w:rsid w:val="4DF04477"/>
    <w:rsid w:val="4E05E3C8"/>
    <w:rsid w:val="4E18F4E1"/>
    <w:rsid w:val="4E23491D"/>
    <w:rsid w:val="4E2B1BFD"/>
    <w:rsid w:val="4E3B4608"/>
    <w:rsid w:val="4E73C557"/>
    <w:rsid w:val="4E9E8CF9"/>
    <w:rsid w:val="4F305D2A"/>
    <w:rsid w:val="4F34C6F9"/>
    <w:rsid w:val="4F816A61"/>
    <w:rsid w:val="4FBD3FF0"/>
    <w:rsid w:val="4FD2883B"/>
    <w:rsid w:val="4FD7A290"/>
    <w:rsid w:val="4FEC4000"/>
    <w:rsid w:val="4FF6F3DF"/>
    <w:rsid w:val="501B0F3A"/>
    <w:rsid w:val="50680D2F"/>
    <w:rsid w:val="506FE28E"/>
    <w:rsid w:val="50A12C75"/>
    <w:rsid w:val="50A4BEF7"/>
    <w:rsid w:val="50A67A14"/>
    <w:rsid w:val="511C277B"/>
    <w:rsid w:val="51233527"/>
    <w:rsid w:val="51314391"/>
    <w:rsid w:val="515168C2"/>
    <w:rsid w:val="5162BCBF"/>
    <w:rsid w:val="5179238B"/>
    <w:rsid w:val="5179946D"/>
    <w:rsid w:val="517E1607"/>
    <w:rsid w:val="517ED8C6"/>
    <w:rsid w:val="51881061"/>
    <w:rsid w:val="518E4A27"/>
    <w:rsid w:val="51938F12"/>
    <w:rsid w:val="51A0A53E"/>
    <w:rsid w:val="5242760E"/>
    <w:rsid w:val="524ACD42"/>
    <w:rsid w:val="52AAD124"/>
    <w:rsid w:val="52AC8884"/>
    <w:rsid w:val="52B3EB95"/>
    <w:rsid w:val="52CEFF64"/>
    <w:rsid w:val="52F6BA40"/>
    <w:rsid w:val="52FE8D20"/>
    <w:rsid w:val="530A28FD"/>
    <w:rsid w:val="537BC74F"/>
    <w:rsid w:val="5387966D"/>
    <w:rsid w:val="53A2D6D4"/>
    <w:rsid w:val="53C43410"/>
    <w:rsid w:val="53D21E24"/>
    <w:rsid w:val="53DA7EFE"/>
    <w:rsid w:val="53DE466F"/>
    <w:rsid w:val="544D336E"/>
    <w:rsid w:val="5482E524"/>
    <w:rsid w:val="548CEA51"/>
    <w:rsid w:val="54C5EAE9"/>
    <w:rsid w:val="54D4399D"/>
    <w:rsid w:val="54FF0E6E"/>
    <w:rsid w:val="5500DE91"/>
    <w:rsid w:val="5528D49C"/>
    <w:rsid w:val="552D9F70"/>
    <w:rsid w:val="5535A3F7"/>
    <w:rsid w:val="554C9E79"/>
    <w:rsid w:val="5565C6D6"/>
    <w:rsid w:val="559C330B"/>
    <w:rsid w:val="55E601C1"/>
    <w:rsid w:val="55F6A7E4"/>
    <w:rsid w:val="5615A11E"/>
    <w:rsid w:val="565989C9"/>
    <w:rsid w:val="565B4971"/>
    <w:rsid w:val="567009FE"/>
    <w:rsid w:val="5710684C"/>
    <w:rsid w:val="5713B03D"/>
    <w:rsid w:val="5744CA37"/>
    <w:rsid w:val="57875CB8"/>
    <w:rsid w:val="57ADFFE1"/>
    <w:rsid w:val="57BEC80C"/>
    <w:rsid w:val="57C5E225"/>
    <w:rsid w:val="57E391BF"/>
    <w:rsid w:val="57F12693"/>
    <w:rsid w:val="57F719D2"/>
    <w:rsid w:val="57F751E5"/>
    <w:rsid w:val="57FD8BAB"/>
    <w:rsid w:val="582CCBA4"/>
    <w:rsid w:val="582DF812"/>
    <w:rsid w:val="58305DBC"/>
    <w:rsid w:val="583461E2"/>
    <w:rsid w:val="583F7A5B"/>
    <w:rsid w:val="585C6CB8"/>
    <w:rsid w:val="58C41D81"/>
    <w:rsid w:val="590F420E"/>
    <w:rsid w:val="5920F2DE"/>
    <w:rsid w:val="592B11A5"/>
    <w:rsid w:val="594263ED"/>
    <w:rsid w:val="594292CE"/>
    <w:rsid w:val="594E4213"/>
    <w:rsid w:val="5965C8F3"/>
    <w:rsid w:val="596FB01D"/>
    <w:rsid w:val="597C3C10"/>
    <w:rsid w:val="59C34615"/>
    <w:rsid w:val="59D3DB9D"/>
    <w:rsid w:val="59E986FA"/>
    <w:rsid w:val="5A000021"/>
    <w:rsid w:val="5A08F66E"/>
    <w:rsid w:val="5A0DD59B"/>
    <w:rsid w:val="5A161B2B"/>
    <w:rsid w:val="5A1D2D64"/>
    <w:rsid w:val="5A2D45EE"/>
    <w:rsid w:val="5AC3E48D"/>
    <w:rsid w:val="5ADE632F"/>
    <w:rsid w:val="5B019954"/>
    <w:rsid w:val="5B1D2868"/>
    <w:rsid w:val="5B352C6D"/>
    <w:rsid w:val="5B437B21"/>
    <w:rsid w:val="5B4757C1"/>
    <w:rsid w:val="5B6BA900"/>
    <w:rsid w:val="5B85B96C"/>
    <w:rsid w:val="5B98DE54"/>
    <w:rsid w:val="5BB8FDC5"/>
    <w:rsid w:val="5BC407AC"/>
    <w:rsid w:val="5BCAB112"/>
    <w:rsid w:val="5BFCC5FB"/>
    <w:rsid w:val="5BFE2A60"/>
    <w:rsid w:val="5C4B6225"/>
    <w:rsid w:val="5C533416"/>
    <w:rsid w:val="5C53ED97"/>
    <w:rsid w:val="5C847429"/>
    <w:rsid w:val="5CB10B43"/>
    <w:rsid w:val="5CB12F0C"/>
    <w:rsid w:val="5CD0FCCE"/>
    <w:rsid w:val="5CE32822"/>
    <w:rsid w:val="5CE370B3"/>
    <w:rsid w:val="5CE86BFE"/>
    <w:rsid w:val="5CF14560"/>
    <w:rsid w:val="5CF6572B"/>
    <w:rsid w:val="5D6EF54B"/>
    <w:rsid w:val="5D9F9890"/>
    <w:rsid w:val="5DABC869"/>
    <w:rsid w:val="5DB2D747"/>
    <w:rsid w:val="5DD35ABF"/>
    <w:rsid w:val="5DF724B0"/>
    <w:rsid w:val="5DFF7EEA"/>
    <w:rsid w:val="5E2009BF"/>
    <w:rsid w:val="5E253C9A"/>
    <w:rsid w:val="5E492D4D"/>
    <w:rsid w:val="5E5EB9DD"/>
    <w:rsid w:val="5E612FCE"/>
    <w:rsid w:val="5E7B39DD"/>
    <w:rsid w:val="5E8EF36A"/>
    <w:rsid w:val="5E9F6FA5"/>
    <w:rsid w:val="5EE8A74A"/>
    <w:rsid w:val="5EEA9D94"/>
    <w:rsid w:val="5F045E6D"/>
    <w:rsid w:val="5F1373E5"/>
    <w:rsid w:val="5F170E7C"/>
    <w:rsid w:val="5F41CF9F"/>
    <w:rsid w:val="5F42268C"/>
    <w:rsid w:val="5F50D478"/>
    <w:rsid w:val="5F7561A8"/>
    <w:rsid w:val="5F83DEA1"/>
    <w:rsid w:val="5F96ADE1"/>
    <w:rsid w:val="5FB6594D"/>
    <w:rsid w:val="5FD10E29"/>
    <w:rsid w:val="5FF0998B"/>
    <w:rsid w:val="5FFD002F"/>
    <w:rsid w:val="60A59745"/>
    <w:rsid w:val="60BB7A2B"/>
    <w:rsid w:val="60E7AAEA"/>
    <w:rsid w:val="60ECA4D9"/>
    <w:rsid w:val="610B9D11"/>
    <w:rsid w:val="611FAF02"/>
    <w:rsid w:val="614D75D2"/>
    <w:rsid w:val="615853C5"/>
    <w:rsid w:val="615EEBAD"/>
    <w:rsid w:val="616F9802"/>
    <w:rsid w:val="6180CE0F"/>
    <w:rsid w:val="6188950C"/>
    <w:rsid w:val="618C69EC"/>
    <w:rsid w:val="61A9F2A3"/>
    <w:rsid w:val="61B86521"/>
    <w:rsid w:val="61C4F70C"/>
    <w:rsid w:val="61DEED82"/>
    <w:rsid w:val="62034EFE"/>
    <w:rsid w:val="6260875E"/>
    <w:rsid w:val="629E4E4E"/>
    <w:rsid w:val="62C68939"/>
    <w:rsid w:val="62D8BDB9"/>
    <w:rsid w:val="62FB976C"/>
    <w:rsid w:val="6325459F"/>
    <w:rsid w:val="635D261B"/>
    <w:rsid w:val="63610D59"/>
    <w:rsid w:val="6377A1FF"/>
    <w:rsid w:val="637942D5"/>
    <w:rsid w:val="637ABDE3"/>
    <w:rsid w:val="6390358D"/>
    <w:rsid w:val="63A73AA6"/>
    <w:rsid w:val="63B3EF59"/>
    <w:rsid w:val="63C8826E"/>
    <w:rsid w:val="63CBB885"/>
    <w:rsid w:val="63DD3807"/>
    <w:rsid w:val="63EF4B80"/>
    <w:rsid w:val="63FC57BF"/>
    <w:rsid w:val="6405703A"/>
    <w:rsid w:val="641400EB"/>
    <w:rsid w:val="642C170A"/>
    <w:rsid w:val="64439CF2"/>
    <w:rsid w:val="646D24CA"/>
    <w:rsid w:val="647A3BE7"/>
    <w:rsid w:val="648D1342"/>
    <w:rsid w:val="64FA5E4C"/>
    <w:rsid w:val="650A4967"/>
    <w:rsid w:val="65168E44"/>
    <w:rsid w:val="6521CCFF"/>
    <w:rsid w:val="6550D212"/>
    <w:rsid w:val="6554E9F7"/>
    <w:rsid w:val="655FE00B"/>
    <w:rsid w:val="656452CF"/>
    <w:rsid w:val="6571C416"/>
    <w:rsid w:val="6598BD8F"/>
    <w:rsid w:val="65AC70EC"/>
    <w:rsid w:val="65EC3932"/>
    <w:rsid w:val="65EFABFC"/>
    <w:rsid w:val="660A683A"/>
    <w:rsid w:val="664450FF"/>
    <w:rsid w:val="6681EE22"/>
    <w:rsid w:val="66F57314"/>
    <w:rsid w:val="6749C719"/>
    <w:rsid w:val="6756F3C3"/>
    <w:rsid w:val="6765302E"/>
    <w:rsid w:val="677A386D"/>
    <w:rsid w:val="67C14272"/>
    <w:rsid w:val="67F6E509"/>
    <w:rsid w:val="681BDF73"/>
    <w:rsid w:val="682DBD4F"/>
    <w:rsid w:val="6845E5CD"/>
    <w:rsid w:val="686F00A7"/>
    <w:rsid w:val="688ED214"/>
    <w:rsid w:val="689780CD"/>
    <w:rsid w:val="68C2BCA3"/>
    <w:rsid w:val="68E85329"/>
    <w:rsid w:val="68FD820C"/>
    <w:rsid w:val="6911C7EF"/>
    <w:rsid w:val="6956B893"/>
    <w:rsid w:val="69977BD1"/>
    <w:rsid w:val="69B4ADE3"/>
    <w:rsid w:val="69BDF826"/>
    <w:rsid w:val="69CC679F"/>
    <w:rsid w:val="69FA5827"/>
    <w:rsid w:val="6A03E413"/>
    <w:rsid w:val="6A14E941"/>
    <w:rsid w:val="6A2BD305"/>
    <w:rsid w:val="6A6B9943"/>
    <w:rsid w:val="6A88E7E7"/>
    <w:rsid w:val="6AAE68E2"/>
    <w:rsid w:val="6AE5C645"/>
    <w:rsid w:val="6AFA7127"/>
    <w:rsid w:val="6B2FB0D4"/>
    <w:rsid w:val="6B334C32"/>
    <w:rsid w:val="6B3F8263"/>
    <w:rsid w:val="6B5C1C95"/>
    <w:rsid w:val="6B683800"/>
    <w:rsid w:val="6BE218FC"/>
    <w:rsid w:val="6C1376DD"/>
    <w:rsid w:val="6C15B6AD"/>
    <w:rsid w:val="6C19EA24"/>
    <w:rsid w:val="6C3F132A"/>
    <w:rsid w:val="6C9815FF"/>
    <w:rsid w:val="6CAA943E"/>
    <w:rsid w:val="6CB50FB9"/>
    <w:rsid w:val="6CBE1D88"/>
    <w:rsid w:val="6CE6A3A7"/>
    <w:rsid w:val="6CEF82EF"/>
    <w:rsid w:val="6CFEE8F5"/>
    <w:rsid w:val="6D040861"/>
    <w:rsid w:val="6D21C5DA"/>
    <w:rsid w:val="6D6F64B4"/>
    <w:rsid w:val="6DC2480E"/>
    <w:rsid w:val="6DF9BF49"/>
    <w:rsid w:val="6DF9D6A3"/>
    <w:rsid w:val="6E2A13FE"/>
    <w:rsid w:val="6E2B644B"/>
    <w:rsid w:val="6E419FF1"/>
    <w:rsid w:val="6E458C86"/>
    <w:rsid w:val="6E6AECF4"/>
    <w:rsid w:val="6E71B5F8"/>
    <w:rsid w:val="6E765C4E"/>
    <w:rsid w:val="6E8EA4D0"/>
    <w:rsid w:val="6E987F8D"/>
    <w:rsid w:val="6E9FD8C2"/>
    <w:rsid w:val="6ECC3DAA"/>
    <w:rsid w:val="6ECDC94A"/>
    <w:rsid w:val="6EE5C2B7"/>
    <w:rsid w:val="6F4EE98D"/>
    <w:rsid w:val="6F987F37"/>
    <w:rsid w:val="6F9CD944"/>
    <w:rsid w:val="6FA2B2C8"/>
    <w:rsid w:val="6FD71608"/>
    <w:rsid w:val="7006BD55"/>
    <w:rsid w:val="701C7F59"/>
    <w:rsid w:val="703D508E"/>
    <w:rsid w:val="7041CC3C"/>
    <w:rsid w:val="70612E71"/>
    <w:rsid w:val="706E7E4F"/>
    <w:rsid w:val="70AD6270"/>
    <w:rsid w:val="70C5A34A"/>
    <w:rsid w:val="70E670BC"/>
    <w:rsid w:val="71159A96"/>
    <w:rsid w:val="7123BECC"/>
    <w:rsid w:val="71A2EFB2"/>
    <w:rsid w:val="71ADFD10"/>
    <w:rsid w:val="71CD6369"/>
    <w:rsid w:val="71D8694A"/>
    <w:rsid w:val="71F85AE3"/>
    <w:rsid w:val="721D6379"/>
    <w:rsid w:val="72465099"/>
    <w:rsid w:val="72784905"/>
    <w:rsid w:val="728AC9E1"/>
    <w:rsid w:val="728B0F9F"/>
    <w:rsid w:val="72A081CA"/>
    <w:rsid w:val="72D58B65"/>
    <w:rsid w:val="72EBA343"/>
    <w:rsid w:val="730772C1"/>
    <w:rsid w:val="730C92E5"/>
    <w:rsid w:val="7317ED20"/>
    <w:rsid w:val="732E2120"/>
    <w:rsid w:val="734A6C30"/>
    <w:rsid w:val="737439AB"/>
    <w:rsid w:val="737B4042"/>
    <w:rsid w:val="73944410"/>
    <w:rsid w:val="73AE2625"/>
    <w:rsid w:val="73C3AE6D"/>
    <w:rsid w:val="73CA3BCF"/>
    <w:rsid w:val="73CDB752"/>
    <w:rsid w:val="73EFFDF3"/>
    <w:rsid w:val="7401D1AE"/>
    <w:rsid w:val="740D5C58"/>
    <w:rsid w:val="742D5AA3"/>
    <w:rsid w:val="743984A5"/>
    <w:rsid w:val="746F0454"/>
    <w:rsid w:val="7495875C"/>
    <w:rsid w:val="74DD2496"/>
    <w:rsid w:val="753FD8B3"/>
    <w:rsid w:val="7544F854"/>
    <w:rsid w:val="75755A6D"/>
    <w:rsid w:val="75792320"/>
    <w:rsid w:val="7580B2E7"/>
    <w:rsid w:val="7583F4FC"/>
    <w:rsid w:val="75B1F04D"/>
    <w:rsid w:val="75D21372"/>
    <w:rsid w:val="7631CB97"/>
    <w:rsid w:val="76ABDA6D"/>
    <w:rsid w:val="76B0D45C"/>
    <w:rsid w:val="76BE2732"/>
    <w:rsid w:val="76F8260F"/>
    <w:rsid w:val="770699D8"/>
    <w:rsid w:val="7711D436"/>
    <w:rsid w:val="7719C1BC"/>
    <w:rsid w:val="773D536F"/>
    <w:rsid w:val="77560B5D"/>
    <w:rsid w:val="779464A1"/>
    <w:rsid w:val="77E521F5"/>
    <w:rsid w:val="786F8BEF"/>
    <w:rsid w:val="787C9916"/>
    <w:rsid w:val="78971F90"/>
    <w:rsid w:val="78ADA497"/>
    <w:rsid w:val="78B5921D"/>
    <w:rsid w:val="78B86458"/>
    <w:rsid w:val="78D1AD74"/>
    <w:rsid w:val="792B4C40"/>
    <w:rsid w:val="79418ADE"/>
    <w:rsid w:val="7980F256"/>
    <w:rsid w:val="798CB1F1"/>
    <w:rsid w:val="79A8BD48"/>
    <w:rsid w:val="79D01597"/>
    <w:rsid w:val="79EA78EF"/>
    <w:rsid w:val="7A186977"/>
    <w:rsid w:val="7A2F9CB0"/>
    <w:rsid w:val="7A44ADAA"/>
    <w:rsid w:val="7A80DC13"/>
    <w:rsid w:val="7A855CE7"/>
    <w:rsid w:val="7AA8E3C0"/>
    <w:rsid w:val="7AE60E2D"/>
    <w:rsid w:val="7B086365"/>
    <w:rsid w:val="7B11C2E5"/>
    <w:rsid w:val="7B732220"/>
    <w:rsid w:val="7B77D9D7"/>
    <w:rsid w:val="7BB439D8"/>
    <w:rsid w:val="7BB975FB"/>
    <w:rsid w:val="7BE6C2B6"/>
    <w:rsid w:val="7BED32DF"/>
    <w:rsid w:val="7BF65384"/>
    <w:rsid w:val="7BFCD15F"/>
    <w:rsid w:val="7C6F5536"/>
    <w:rsid w:val="7C80BACB"/>
    <w:rsid w:val="7C923D6F"/>
    <w:rsid w:val="7CA17802"/>
    <w:rsid w:val="7CB89318"/>
    <w:rsid w:val="7CCD5330"/>
    <w:rsid w:val="7CF8F137"/>
    <w:rsid w:val="7D13AA38"/>
    <w:rsid w:val="7D1B1BF1"/>
    <w:rsid w:val="7D2F0571"/>
    <w:rsid w:val="7D500A39"/>
    <w:rsid w:val="7D640EEF"/>
    <w:rsid w:val="7D82C5E8"/>
    <w:rsid w:val="7D95F965"/>
    <w:rsid w:val="7DC84748"/>
    <w:rsid w:val="7DCF8CCB"/>
    <w:rsid w:val="7E34FA52"/>
    <w:rsid w:val="7E4AD378"/>
    <w:rsid w:val="7E6F987E"/>
    <w:rsid w:val="7EA4B523"/>
    <w:rsid w:val="7EAC20E8"/>
    <w:rsid w:val="7EB6EC52"/>
    <w:rsid w:val="7EB8D2CD"/>
    <w:rsid w:val="7EEEF06A"/>
    <w:rsid w:val="7F16CE63"/>
    <w:rsid w:val="7F52557B"/>
    <w:rsid w:val="7F92E5EF"/>
    <w:rsid w:val="7F982AFB"/>
    <w:rsid w:val="7FA2D9AB"/>
    <w:rsid w:val="7FBD2228"/>
    <w:rsid w:val="7FCDD4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99D1CC"/>
  <w15:docId w15:val="{D781E20B-F9BD-4583-9B7C-471D0A39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center"/>
      <w:outlineLvl w:val="0"/>
    </w:pPr>
    <w:rPr>
      <w:b/>
    </w:rPr>
  </w:style>
  <w:style w:type="paragraph" w:styleId="Heading2">
    <w:name w:val="heading 2"/>
    <w:basedOn w:val="Normal"/>
    <w:next w:val="Normal"/>
    <w:uiPriority w:val="9"/>
    <w:unhideWhenUsed/>
    <w:qFormat/>
    <w:pPr>
      <w:keepNext/>
      <w:keepLines/>
      <w:spacing w:after="120"/>
      <w:ind w:left="720" w:hanging="360"/>
      <w:jc w:val="both"/>
      <w:outlineLvl w:val="1"/>
    </w:pPr>
    <w:rPr>
      <w:u w:val="single"/>
    </w:rPr>
  </w:style>
  <w:style w:type="paragraph" w:styleId="Heading3">
    <w:name w:val="heading 3"/>
    <w:basedOn w:val="Normal"/>
    <w:next w:val="Normal"/>
    <w:uiPriority w:val="9"/>
    <w:unhideWhenUsed/>
    <w:qFormat/>
    <w:rsid w:val="537BC74F"/>
    <w:pPr>
      <w:keepNext/>
      <w:keepLines/>
      <w:numPr>
        <w:numId w:val="1"/>
      </w:numPr>
      <w:spacing w:before="320" w:after="120"/>
      <w:ind w:left="720"/>
      <w:jc w:val="both"/>
      <w:outlineLvl w:val="2"/>
    </w:pPr>
    <w:rPr>
      <w:i/>
      <w:iCs/>
      <w:lang w:val="en-G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line="240" w:lineRule="auto"/>
    </w:p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CB2A23"/>
    <w:pPr>
      <w:spacing w:after="100"/>
    </w:pPr>
  </w:style>
  <w:style w:type="paragraph" w:styleId="TOC2">
    <w:name w:val="toc 2"/>
    <w:basedOn w:val="Normal"/>
    <w:next w:val="Normal"/>
    <w:autoRedefine/>
    <w:uiPriority w:val="39"/>
    <w:unhideWhenUsed/>
    <w:rsid w:val="00CB2A23"/>
    <w:pPr>
      <w:spacing w:after="100"/>
      <w:ind w:left="200"/>
    </w:p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paragraph" w:styleId="ListParagraph">
    <w:name w:val="List Paragraph"/>
    <w:basedOn w:val="Normal"/>
    <w:uiPriority w:val="34"/>
    <w:qFormat/>
    <w:rsid w:val="006F54D2"/>
    <w:pPr>
      <w:ind w:left="720"/>
      <w:contextualSpacing/>
    </w:pPr>
  </w:style>
  <w:style w:type="paragraph" w:styleId="CommentSubject">
    <w:name w:val="annotation subject"/>
    <w:basedOn w:val="CommentText"/>
    <w:next w:val="CommentText"/>
    <w:link w:val="CommentSubjectChar"/>
    <w:uiPriority w:val="99"/>
    <w:semiHidden/>
    <w:unhideWhenUsed/>
    <w:rsid w:val="00A05429"/>
    <w:rPr>
      <w:b/>
      <w:bCs/>
    </w:rPr>
  </w:style>
  <w:style w:type="character" w:customStyle="1" w:styleId="CommentSubjectChar">
    <w:name w:val="Comment Subject Char"/>
    <w:basedOn w:val="CommentTextChar"/>
    <w:link w:val="CommentSubject"/>
    <w:uiPriority w:val="99"/>
    <w:semiHidden/>
    <w:rsid w:val="00A05429"/>
    <w:rPr>
      <w:b/>
      <w:bCs/>
    </w:rPr>
  </w:style>
  <w:style w:type="character" w:styleId="UnresolvedMention">
    <w:name w:val="Unresolved Mention"/>
    <w:basedOn w:val="DefaultParagraphFont"/>
    <w:uiPriority w:val="99"/>
    <w:semiHidden/>
    <w:unhideWhenUsed/>
    <w:rsid w:val="00A05429"/>
    <w:rPr>
      <w:color w:val="605E5C"/>
      <w:shd w:val="clear" w:color="auto" w:fill="E1DFDD"/>
    </w:rPr>
  </w:style>
  <w:style w:type="character" w:customStyle="1" w:styleId="normaltextrun">
    <w:name w:val="normaltextrun"/>
    <w:basedOn w:val="DefaultParagraphFont"/>
    <w:rsid w:val="00944368"/>
  </w:style>
  <w:style w:type="paragraph" w:styleId="EndnoteText">
    <w:name w:val="endnote text"/>
    <w:basedOn w:val="Normal"/>
    <w:link w:val="EndnoteTextChar"/>
    <w:uiPriority w:val="99"/>
    <w:semiHidden/>
    <w:unhideWhenUsed/>
    <w:rsid w:val="002C07B3"/>
    <w:pPr>
      <w:spacing w:line="240" w:lineRule="auto"/>
    </w:pPr>
  </w:style>
  <w:style w:type="character" w:customStyle="1" w:styleId="EndnoteTextChar">
    <w:name w:val="Endnote Text Char"/>
    <w:basedOn w:val="DefaultParagraphFont"/>
    <w:link w:val="EndnoteText"/>
    <w:uiPriority w:val="99"/>
    <w:semiHidden/>
    <w:rsid w:val="002C07B3"/>
  </w:style>
  <w:style w:type="character" w:styleId="EndnoteReference">
    <w:name w:val="endnote reference"/>
    <w:basedOn w:val="DefaultParagraphFont"/>
    <w:uiPriority w:val="99"/>
    <w:semiHidden/>
    <w:unhideWhenUsed/>
    <w:rsid w:val="002C07B3"/>
    <w:rPr>
      <w:vertAlign w:val="superscript"/>
    </w:rPr>
  </w:style>
  <w:style w:type="paragraph" w:styleId="Revision">
    <w:name w:val="Revision"/>
    <w:hidden/>
    <w:uiPriority w:val="99"/>
    <w:semiHidden/>
    <w:rsid w:val="006F61E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463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scwo.org.sg/wp-content/uploads/2022/03/White-Paper-on-Singapore-Womens-Development.pdf" TargetMode="External"/><Relationship Id="rId13" Type="http://schemas.openxmlformats.org/officeDocument/2006/relationships/hyperlink" Target="https://www.msf.gov.sg/media-room/article/new-government-representative-for-women's-rights-on-asean-commission" TargetMode="External"/><Relationship Id="rId18" Type="http://schemas.openxmlformats.org/officeDocument/2006/relationships/hyperlink" Target="https://www.scwo.org.sg/wp-content/uploads/2022/11/SCWO_Tomorrows-New-Old_Report.pdf" TargetMode="External"/><Relationship Id="rId26" Type="http://schemas.openxmlformats.org/officeDocument/2006/relationships/hyperlink" Target="https://www.scwo.org.sg/what-we-do/services/shecaresscwo/" TargetMode="External"/><Relationship Id="rId3" Type="http://schemas.openxmlformats.org/officeDocument/2006/relationships/hyperlink" Target="https://www.cpf.gov.sg/member/growing-your-savings" TargetMode="External"/><Relationship Id="rId21" Type="http://schemas.openxmlformats.org/officeDocument/2006/relationships/hyperlink" Target="https://www.channelnewsasia.com/commentary/senior-loneliness-mortality-risk-ageing-public-health-crisis-3615171" TargetMode="External"/><Relationship Id="rId7" Type="http://schemas.openxmlformats.org/officeDocument/2006/relationships/hyperlink" Target="https://www.kantarpublic.com/inspiration/thought-leadership/singapore-the-reykjavik-index-for-leadership" TargetMode="External"/><Relationship Id="rId12" Type="http://schemas.openxmlformats.org/officeDocument/2006/relationships/hyperlink" Target="https://acwo.asia/2023/05/22/elementor-1535/" TargetMode="External"/><Relationship Id="rId17" Type="http://schemas.openxmlformats.org/officeDocument/2006/relationships/hyperlink" Target="https://www.scwo.org.sg/tomorrows-new-old-singapores-future-cohort-of-ageing/" TargetMode="External"/><Relationship Id="rId25" Type="http://schemas.openxmlformats.org/officeDocument/2006/relationships/hyperlink" Target="https://www.straitstimes.com/singapore/i-didn-t-have-friends-i-could-talk-to-foreign-spouse-recounts-financial-abuse-by-ex-husband" TargetMode="External"/><Relationship Id="rId2" Type="http://schemas.openxmlformats.org/officeDocument/2006/relationships/hyperlink" Target="https://www.swhf.sg/" TargetMode="External"/><Relationship Id="rId16" Type="http://schemas.openxmlformats.org/officeDocument/2006/relationships/hyperlink" Target="https://www.straitstimes.com/politics/national-day-rally-2019-retirement-age-to-go-up-to-65-older-workers-cpf-rates-to-be-raised" TargetMode="External"/><Relationship Id="rId20" Type="http://schemas.openxmlformats.org/officeDocument/2006/relationships/hyperlink" Target="https://www.healthiersg.gov.sg/" TargetMode="External"/><Relationship Id="rId1" Type="http://schemas.openxmlformats.org/officeDocument/2006/relationships/hyperlink" Target="https://www.scwo.org.sg/wp-content/uploads/2021/09/18SepConversations-on-Singapore-Womens-Development-SCWOs-Report.pdf" TargetMode="External"/><Relationship Id="rId6" Type="http://schemas.openxmlformats.org/officeDocument/2006/relationships/hyperlink" Target="https://sbr.com.sg/hr-education/news/almost-half-singaporean-workers-support-equal-parental-leave" TargetMode="External"/><Relationship Id="rId11" Type="http://schemas.openxmlformats.org/officeDocument/2006/relationships/hyperlink" Target="https://www.councilforboarddiversity.sg/resources/latest-statistics/" TargetMode="External"/><Relationship Id="rId24" Type="http://schemas.openxmlformats.org/officeDocument/2006/relationships/hyperlink" Target="https://apps.who.int/iris/bitstream/handle/10665/67215/WHO_NMH_NPH_02.8.pdf?sequence=1&amp;isAllowed=y" TargetMode="External"/><Relationship Id="rId5" Type="http://schemas.openxmlformats.org/officeDocument/2006/relationships/hyperlink" Target="https://www.mom.gov.sg/employment-practices/leave/shared-parental-leave" TargetMode="External"/><Relationship Id="rId15" Type="http://schemas.openxmlformats.org/officeDocument/2006/relationships/hyperlink" Target="https://www.mom.gov.sg/newsroom/press-releases/2023/0804-government-accepts-tripartite-committee-final-recommendations-for-wfl" TargetMode="External"/><Relationship Id="rId23" Type="http://schemas.openxmlformats.org/officeDocument/2006/relationships/hyperlink" Target="https://apps.who.int/iris/handle/10665/186463" TargetMode="External"/><Relationship Id="rId28" Type="http://schemas.openxmlformats.org/officeDocument/2006/relationships/hyperlink" Target="https://www.mlaw.gov.sg/news/press-releases/2023-04-20-family-justice-reform-bill/" TargetMode="External"/><Relationship Id="rId10" Type="http://schemas.openxmlformats.org/officeDocument/2006/relationships/hyperlink" Target="https://www.councilforboarddiversity.sg/resources/latest-statistics/" TargetMode="External"/><Relationship Id="rId19" Type="http://schemas.openxmlformats.org/officeDocument/2006/relationships/hyperlink" Target="https://www.mof.gov.sg/docs/librariesprovider3/budget2024/download/pdf/annexf1.pdf" TargetMode="External"/><Relationship Id="rId4" Type="http://schemas.openxmlformats.org/officeDocument/2006/relationships/hyperlink" Target="https://www.mom.gov.sg/employment-practices/leave/maternity-leave/eligibility-and-entitlement" TargetMode="External"/><Relationship Id="rId9" Type="http://schemas.openxmlformats.org/officeDocument/2006/relationships/hyperlink" Target="https://boardagender.org/" TargetMode="External"/><Relationship Id="rId14" Type="http://schemas.openxmlformats.org/officeDocument/2006/relationships/hyperlink" Target="https://www.moe.gov.sg/-/media/files/secondary/syllabuses/cce/2021-character-and-citizenship-education-syllabus-secondary.pdf" TargetMode="External"/><Relationship Id="rId22" Type="http://schemas.openxmlformats.org/officeDocument/2006/relationships/hyperlink" Target="https://www.straitstimes.com/singapore/slight-rise-in-elder-abuse-cases-caregiver-stress-is-a-common-factor-behind-abuse" TargetMode="External"/><Relationship Id="rId27" Type="http://schemas.openxmlformats.org/officeDocument/2006/relationships/hyperlink" Target="https://www.singaporedivorcelawyer.com.sg/can-you-div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2024-04-17T05:50:58+00:00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B0304A-17F9-BD45-A4A8-C321972F5CA2}">
  <ds:schemaRefs>
    <ds:schemaRef ds:uri="http://schemas.openxmlformats.org/officeDocument/2006/bibliography"/>
  </ds:schemaRefs>
</ds:datastoreItem>
</file>

<file path=customXml/itemProps2.xml><?xml version="1.0" encoding="utf-8"?>
<ds:datastoreItem xmlns:ds="http://schemas.openxmlformats.org/officeDocument/2006/customXml" ds:itemID="{0010159E-4719-4BA7-9797-50D9F37CB7A3}">
  <ds:schemaRefs>
    <ds:schemaRef ds:uri="http://schemas.microsoft.com/office/2006/metadata/properties"/>
    <ds:schemaRef ds:uri="http://schemas.microsoft.com/office/infopath/2007/PartnerControls"/>
    <ds:schemaRef ds:uri="2d960adb-5955-4e68-ba21-5d45bd0f8402"/>
    <ds:schemaRef ds:uri="fe1d464d-6cb4-4c9a-90b5-98f90ccd2433"/>
  </ds:schemaRefs>
</ds:datastoreItem>
</file>

<file path=customXml/itemProps3.xml><?xml version="1.0" encoding="utf-8"?>
<ds:datastoreItem xmlns:ds="http://schemas.openxmlformats.org/officeDocument/2006/customXml" ds:itemID="{3FC13A6C-7A53-41DA-BCD6-BEFA29C50F61}">
  <ds:schemaRefs>
    <ds:schemaRef ds:uri="http://schemas.microsoft.com/sharepoint/v3/contenttype/forms"/>
  </ds:schemaRefs>
</ds:datastoreItem>
</file>

<file path=customXml/itemProps4.xml><?xml version="1.0" encoding="utf-8"?>
<ds:datastoreItem xmlns:ds="http://schemas.openxmlformats.org/officeDocument/2006/customXml" ds:itemID="{2422A492-D48C-4D86-9092-04B3429B8EFE}"/>
</file>

<file path=docProps/app.xml><?xml version="1.0" encoding="utf-8"?>
<Properties xmlns="http://schemas.openxmlformats.org/officeDocument/2006/extended-properties" xmlns:vt="http://schemas.openxmlformats.org/officeDocument/2006/docPropsVTypes">
  <Template>Normal.dotm</Template>
  <TotalTime>1</TotalTime>
  <Pages>13</Pages>
  <Words>3554</Words>
  <Characters>19364</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BATRISYIA BINTE HABIB MARICAIR</dc:creator>
  <cp:keywords/>
  <cp:lastModifiedBy>Janna Iskakova</cp:lastModifiedBy>
  <cp:revision>2</cp:revision>
  <cp:lastPrinted>2024-03-05T22:28:00Z</cp:lastPrinted>
  <dcterms:created xsi:type="dcterms:W3CDTF">2024-04-16T12:34:00Z</dcterms:created>
  <dcterms:modified xsi:type="dcterms:W3CDTF">2024-04-16T12:34:00Z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0x0101001A530C5203719A4696207EEE3A89B315</vt:lpwstr>
  </property>
  <property fmtid="{D5CDD505-2E9C-101B-9397-08002B2CF9AE}" pid="3" name="MediaServiceImageTags">
    <vt:lpwstr/>
  </property>
  <property fmtid="{D5CDD505-2E9C-101B-9397-08002B2CF9AE}" pid="4" name="GrammarlyDocumentId">
    <vt:lpwstr>5f4b723fb7b4019b987502c62d337d827e2d1e20c6728f6dc54385ef3f74e74c</vt:lpwstr>
  </property>
</Properties>
</file>