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6BFC" w:rsidRPr="007C0731" w:rsidRDefault="00EC6BFC" w:rsidP="00EC6BFC">
      <w:pPr>
        <w:ind w:left="-426" w:right="-483"/>
        <w:jc w:val="center"/>
        <w:rPr>
          <w:rFonts w:ascii="Times New Roman" w:hAnsi="Times New Roman" w:cs="Times New Roman"/>
          <w:b/>
          <w:color w:val="000000" w:themeColor="text1"/>
          <w:sz w:val="28"/>
          <w:szCs w:val="28"/>
          <w:lang w:val="en-GB"/>
        </w:rPr>
      </w:pPr>
      <w:bookmarkStart w:id="0" w:name="_GoBack"/>
      <w:bookmarkEnd w:id="0"/>
      <w:r w:rsidRPr="007C0731">
        <w:rPr>
          <w:rFonts w:ascii="Times New Roman" w:hAnsi="Times New Roman" w:cs="Times New Roman"/>
          <w:b/>
          <w:color w:val="000000" w:themeColor="text1"/>
          <w:sz w:val="28"/>
          <w:szCs w:val="28"/>
          <w:lang w:val="en-GB"/>
        </w:rPr>
        <w:t>ADDITIONAL INFORMATION</w:t>
      </w:r>
    </w:p>
    <w:p w:rsidR="00EC6BFC" w:rsidRPr="007C0731" w:rsidRDefault="00EC6BFC" w:rsidP="00EC6BFC">
      <w:pPr>
        <w:ind w:left="-426" w:right="-483"/>
        <w:jc w:val="center"/>
        <w:rPr>
          <w:rFonts w:ascii="Times New Roman" w:hAnsi="Times New Roman" w:cs="Times New Roman"/>
          <w:b/>
          <w:color w:val="000000" w:themeColor="text1"/>
          <w:sz w:val="28"/>
          <w:szCs w:val="28"/>
          <w:lang w:val="en-GB"/>
        </w:rPr>
      </w:pPr>
      <w:r w:rsidRPr="007C0731">
        <w:rPr>
          <w:rFonts w:ascii="Times New Roman" w:hAnsi="Times New Roman" w:cs="Times New Roman"/>
          <w:b/>
          <w:color w:val="000000" w:themeColor="text1"/>
          <w:sz w:val="28"/>
          <w:szCs w:val="28"/>
          <w:lang w:val="en-GB"/>
        </w:rPr>
        <w:t>FROM THE REPUBLIC OF LATVIA</w:t>
      </w:r>
    </w:p>
    <w:p w:rsidR="00ED3BF3" w:rsidRPr="007C0731" w:rsidRDefault="00EC6BFC" w:rsidP="00EC6BFC">
      <w:pPr>
        <w:ind w:left="-426" w:right="-483"/>
        <w:jc w:val="center"/>
        <w:rPr>
          <w:rFonts w:ascii="Times New Roman" w:hAnsi="Times New Roman" w:cs="Times New Roman"/>
          <w:b/>
          <w:color w:val="000000" w:themeColor="text1"/>
          <w:sz w:val="28"/>
          <w:szCs w:val="28"/>
          <w:lang w:val="en-GB"/>
        </w:rPr>
      </w:pPr>
      <w:r w:rsidRPr="007C0731">
        <w:rPr>
          <w:rFonts w:ascii="Times New Roman" w:hAnsi="Times New Roman" w:cs="Times New Roman"/>
          <w:b/>
          <w:color w:val="000000" w:themeColor="text1"/>
          <w:sz w:val="28"/>
          <w:szCs w:val="28"/>
          <w:lang w:val="en-GB"/>
        </w:rPr>
        <w:t xml:space="preserve">TO THE COMMITTEE ON THE ELIMINATION OF </w:t>
      </w:r>
    </w:p>
    <w:p w:rsidR="00EC6BFC" w:rsidRPr="007C0731" w:rsidRDefault="00EC6BFC" w:rsidP="00EC6BFC">
      <w:pPr>
        <w:ind w:left="-426" w:right="-483"/>
        <w:jc w:val="center"/>
        <w:rPr>
          <w:rFonts w:ascii="Times New Roman" w:hAnsi="Times New Roman" w:cs="Times New Roman"/>
          <w:b/>
          <w:color w:val="000000" w:themeColor="text1"/>
          <w:sz w:val="28"/>
          <w:szCs w:val="28"/>
          <w:lang w:val="en-GB"/>
        </w:rPr>
      </w:pPr>
      <w:r w:rsidRPr="007C0731">
        <w:rPr>
          <w:rFonts w:ascii="Times New Roman" w:hAnsi="Times New Roman" w:cs="Times New Roman"/>
          <w:b/>
          <w:color w:val="000000" w:themeColor="text1"/>
          <w:sz w:val="28"/>
          <w:szCs w:val="28"/>
          <w:lang w:val="en-GB"/>
        </w:rPr>
        <w:t>DISCRIMINATION AGAINST WOMEN</w:t>
      </w:r>
    </w:p>
    <w:p w:rsidR="00EC6BFC" w:rsidRPr="007C0731" w:rsidRDefault="00EC6BFC" w:rsidP="00EC6BFC">
      <w:pPr>
        <w:ind w:left="-426" w:right="-483"/>
        <w:jc w:val="center"/>
        <w:rPr>
          <w:rFonts w:ascii="Times New Roman" w:hAnsi="Times New Roman" w:cs="Times New Roman"/>
          <w:b/>
          <w:color w:val="000000" w:themeColor="text1"/>
          <w:sz w:val="28"/>
          <w:szCs w:val="28"/>
          <w:lang w:val="en-GB"/>
        </w:rPr>
      </w:pPr>
      <w:r w:rsidRPr="007C0731">
        <w:rPr>
          <w:rFonts w:ascii="Times New Roman" w:hAnsi="Times New Roman" w:cs="Times New Roman"/>
          <w:b/>
          <w:color w:val="000000" w:themeColor="text1"/>
          <w:sz w:val="28"/>
          <w:szCs w:val="28"/>
          <w:lang w:val="en-GB"/>
        </w:rPr>
        <w:t>IN RELATION TO THE EXAMINATION</w:t>
      </w:r>
    </w:p>
    <w:p w:rsidR="00EC6BFC" w:rsidRPr="007C0731" w:rsidRDefault="00EC6BFC" w:rsidP="00EC6BFC">
      <w:pPr>
        <w:ind w:left="-426" w:right="-483"/>
        <w:jc w:val="center"/>
        <w:rPr>
          <w:rFonts w:ascii="Times New Roman" w:hAnsi="Times New Roman" w:cs="Times New Roman"/>
          <w:b/>
          <w:color w:val="000000" w:themeColor="text1"/>
          <w:sz w:val="28"/>
          <w:szCs w:val="28"/>
          <w:lang w:val="en-GB"/>
        </w:rPr>
      </w:pPr>
      <w:r w:rsidRPr="007C0731">
        <w:rPr>
          <w:rFonts w:ascii="Times New Roman" w:hAnsi="Times New Roman" w:cs="Times New Roman"/>
          <w:b/>
          <w:color w:val="000000" w:themeColor="text1"/>
          <w:sz w:val="28"/>
          <w:szCs w:val="28"/>
          <w:lang w:val="en-GB"/>
        </w:rPr>
        <w:t>OF LATVIA’S PERIODIC REPORT</w:t>
      </w:r>
    </w:p>
    <w:p w:rsidR="00EC6BFC" w:rsidRPr="007C0731" w:rsidRDefault="00EC6BFC" w:rsidP="00EC6BFC">
      <w:pPr>
        <w:ind w:left="-426" w:right="-483"/>
        <w:jc w:val="center"/>
        <w:rPr>
          <w:rFonts w:ascii="Times New Roman" w:hAnsi="Times New Roman" w:cs="Times New Roman"/>
          <w:b/>
          <w:color w:val="000000" w:themeColor="text1"/>
          <w:sz w:val="28"/>
          <w:szCs w:val="28"/>
          <w:lang w:val="en-GB"/>
        </w:rPr>
      </w:pPr>
      <w:r w:rsidRPr="007C0731">
        <w:rPr>
          <w:rFonts w:ascii="Times New Roman" w:hAnsi="Times New Roman" w:cs="Times New Roman"/>
          <w:b/>
          <w:color w:val="000000" w:themeColor="text1"/>
          <w:sz w:val="28"/>
          <w:szCs w:val="28"/>
          <w:lang w:val="en-GB"/>
        </w:rPr>
        <w:t>AT THE 75</w:t>
      </w:r>
      <w:r w:rsidRPr="007C0731">
        <w:rPr>
          <w:rFonts w:ascii="Times New Roman" w:hAnsi="Times New Roman" w:cs="Times New Roman"/>
          <w:b/>
          <w:color w:val="000000" w:themeColor="text1"/>
          <w:sz w:val="28"/>
          <w:szCs w:val="28"/>
          <w:vertAlign w:val="superscript"/>
          <w:lang w:val="en-GB"/>
        </w:rPr>
        <w:t>TH</w:t>
      </w:r>
      <w:r w:rsidRPr="007C0731">
        <w:rPr>
          <w:rFonts w:ascii="Times New Roman" w:hAnsi="Times New Roman" w:cs="Times New Roman"/>
          <w:b/>
          <w:color w:val="000000" w:themeColor="text1"/>
          <w:sz w:val="28"/>
          <w:szCs w:val="28"/>
          <w:lang w:val="en-GB"/>
        </w:rPr>
        <w:t xml:space="preserve"> SESSION OF THE COMMITTEE</w:t>
      </w:r>
    </w:p>
    <w:p w:rsidR="00EC6BFC" w:rsidRPr="007C0731" w:rsidRDefault="00EC6BFC" w:rsidP="00EC6BFC">
      <w:pPr>
        <w:ind w:left="-426" w:right="-483"/>
        <w:jc w:val="center"/>
        <w:rPr>
          <w:rFonts w:ascii="Times New Roman" w:hAnsi="Times New Roman" w:cs="Times New Roman"/>
          <w:b/>
          <w:color w:val="000000" w:themeColor="text1"/>
          <w:sz w:val="28"/>
          <w:szCs w:val="28"/>
          <w:lang w:val="en-GB"/>
        </w:rPr>
      </w:pPr>
    </w:p>
    <w:p w:rsidR="00EC6BFC" w:rsidRPr="007C0731" w:rsidRDefault="00EC6BFC" w:rsidP="00EC6BFC">
      <w:pPr>
        <w:ind w:left="-426" w:right="-483"/>
        <w:jc w:val="center"/>
        <w:rPr>
          <w:rFonts w:ascii="Times New Roman" w:hAnsi="Times New Roman" w:cs="Times New Roman"/>
          <w:b/>
          <w:color w:val="000000" w:themeColor="text1"/>
          <w:sz w:val="28"/>
          <w:szCs w:val="28"/>
          <w:lang w:val="en-GB"/>
        </w:rPr>
      </w:pPr>
    </w:p>
    <w:p w:rsidR="00872486" w:rsidRPr="007C0731" w:rsidRDefault="00872486" w:rsidP="00EC6BFC">
      <w:pPr>
        <w:ind w:left="-426" w:right="-483"/>
        <w:jc w:val="center"/>
        <w:rPr>
          <w:rFonts w:ascii="Times New Roman" w:hAnsi="Times New Roman" w:cs="Times New Roman"/>
          <w:b/>
          <w:color w:val="000000" w:themeColor="text1"/>
          <w:sz w:val="28"/>
          <w:szCs w:val="28"/>
          <w:lang w:val="en-GB"/>
        </w:rPr>
      </w:pPr>
    </w:p>
    <w:p w:rsidR="00872486" w:rsidRPr="007C0731" w:rsidRDefault="00872486" w:rsidP="00D60A16">
      <w:pPr>
        <w:pStyle w:val="ListParagraph"/>
        <w:numPr>
          <w:ilvl w:val="0"/>
          <w:numId w:val="6"/>
        </w:numPr>
        <w:ind w:right="-483"/>
        <w:jc w:val="both"/>
        <w:rPr>
          <w:rFonts w:ascii="Times New Roman" w:hAnsi="Times New Roman" w:cs="Times New Roman"/>
          <w:b/>
          <w:color w:val="000000" w:themeColor="text1"/>
          <w:sz w:val="24"/>
          <w:szCs w:val="24"/>
          <w:lang w:val="en-GB"/>
        </w:rPr>
      </w:pPr>
      <w:r w:rsidRPr="00BD5D6E">
        <w:rPr>
          <w:rFonts w:ascii="Times New Roman" w:eastAsia="Times New Roman" w:hAnsi="Times New Roman" w:cs="Times New Roman"/>
          <w:sz w:val="24"/>
          <w:szCs w:val="24"/>
          <w:lang w:val="en-GB"/>
        </w:rPr>
        <w:t>The present document contains the follow-up information in response to the questions asked by the distinguished member of the Committee</w:t>
      </w:r>
      <w:r w:rsidR="00D60A16" w:rsidRPr="00BD5D6E">
        <w:rPr>
          <w:rFonts w:ascii="Times New Roman" w:eastAsia="Times New Roman" w:hAnsi="Times New Roman" w:cs="Times New Roman"/>
          <w:sz w:val="24"/>
          <w:szCs w:val="24"/>
          <w:lang w:val="en-GB"/>
        </w:rPr>
        <w:t>, M</w:t>
      </w:r>
      <w:r w:rsidRPr="00BD5D6E">
        <w:rPr>
          <w:rFonts w:ascii="Times New Roman" w:eastAsia="Times New Roman" w:hAnsi="Times New Roman" w:cs="Times New Roman"/>
          <w:sz w:val="24"/>
          <w:szCs w:val="24"/>
          <w:lang w:val="en-GB"/>
        </w:rPr>
        <w:t>s</w:t>
      </w:r>
      <w:r w:rsidR="00ED56CF">
        <w:rPr>
          <w:rFonts w:ascii="Times New Roman" w:eastAsia="Times New Roman" w:hAnsi="Times New Roman" w:cs="Times New Roman"/>
          <w:sz w:val="24"/>
          <w:szCs w:val="24"/>
          <w:lang w:val="en-GB"/>
        </w:rPr>
        <w:t xml:space="preserve"> </w:t>
      </w:r>
      <w:proofErr w:type="spellStart"/>
      <w:r w:rsidRPr="00BD5D6E">
        <w:rPr>
          <w:rFonts w:ascii="Times New Roman" w:eastAsia="Times New Roman" w:hAnsi="Times New Roman" w:cs="Times New Roman"/>
          <w:sz w:val="24"/>
          <w:szCs w:val="24"/>
          <w:lang w:val="en-GB"/>
        </w:rPr>
        <w:t>Wenyan</w:t>
      </w:r>
      <w:proofErr w:type="spellEnd"/>
      <w:r w:rsidRPr="00BD5D6E">
        <w:rPr>
          <w:rFonts w:ascii="Times New Roman" w:eastAsia="Times New Roman" w:hAnsi="Times New Roman" w:cs="Times New Roman"/>
          <w:sz w:val="24"/>
          <w:szCs w:val="24"/>
          <w:lang w:val="en-GB"/>
        </w:rPr>
        <w:t xml:space="preserve"> Song, Ms</w:t>
      </w:r>
      <w:r w:rsidR="00D60A16" w:rsidRPr="007C0731">
        <w:rPr>
          <w:rFonts w:ascii="Times New Roman" w:eastAsia="Times New Roman" w:hAnsi="Times New Roman" w:cs="Times New Roman"/>
          <w:sz w:val="24"/>
          <w:szCs w:val="24"/>
          <w:lang w:val="en-GB"/>
        </w:rPr>
        <w:t xml:space="preserve"> </w:t>
      </w:r>
      <w:r w:rsidRPr="007C0731">
        <w:rPr>
          <w:rFonts w:ascii="Times New Roman" w:eastAsia="Times New Roman" w:hAnsi="Times New Roman" w:cs="Times New Roman"/>
          <w:sz w:val="24"/>
          <w:szCs w:val="24"/>
          <w:lang w:val="en-GB"/>
        </w:rPr>
        <w:t>Rosario Manalo and Ms. Dalia Leinarte.</w:t>
      </w:r>
    </w:p>
    <w:p w:rsidR="00872486" w:rsidRPr="007C0731" w:rsidRDefault="00872486" w:rsidP="00D60A16">
      <w:pPr>
        <w:ind w:right="-483"/>
        <w:rPr>
          <w:rFonts w:ascii="Times New Roman" w:hAnsi="Times New Roman" w:cs="Times New Roman"/>
          <w:b/>
          <w:color w:val="000000" w:themeColor="text1"/>
          <w:sz w:val="24"/>
          <w:szCs w:val="24"/>
          <w:lang w:val="en-GB"/>
        </w:rPr>
      </w:pPr>
    </w:p>
    <w:p w:rsidR="00EC6BFC" w:rsidRPr="00BD5D6E" w:rsidRDefault="00EC6BFC" w:rsidP="00DB3C85">
      <w:pPr>
        <w:pStyle w:val="ListParagraph"/>
        <w:ind w:left="-66" w:right="-483"/>
        <w:jc w:val="both"/>
        <w:rPr>
          <w:rFonts w:ascii="Times New Roman" w:hAnsi="Times New Roman" w:cs="Times New Roman"/>
          <w:b/>
          <w:color w:val="000000" w:themeColor="text1"/>
          <w:sz w:val="24"/>
          <w:szCs w:val="24"/>
          <w:lang w:val="en-GB"/>
        </w:rPr>
      </w:pPr>
      <w:r w:rsidRPr="00BD5D6E">
        <w:rPr>
          <w:rFonts w:ascii="Times New Roman" w:hAnsi="Times New Roman" w:cs="Times New Roman"/>
          <w:b/>
          <w:color w:val="000000" w:themeColor="text1"/>
          <w:sz w:val="24"/>
          <w:szCs w:val="24"/>
          <w:lang w:val="en-GB"/>
        </w:rPr>
        <w:t xml:space="preserve">Statistics </w:t>
      </w:r>
      <w:r w:rsidR="00BD5D6E">
        <w:rPr>
          <w:rFonts w:ascii="Times New Roman" w:hAnsi="Times New Roman" w:cs="Times New Roman"/>
          <w:b/>
          <w:color w:val="000000" w:themeColor="text1"/>
          <w:sz w:val="24"/>
          <w:szCs w:val="24"/>
          <w:lang w:val="en-GB"/>
        </w:rPr>
        <w:t>on</w:t>
      </w:r>
      <w:r w:rsidR="00BD5D6E" w:rsidRPr="00BD5D6E">
        <w:rPr>
          <w:rFonts w:ascii="Times New Roman" w:hAnsi="Times New Roman" w:cs="Times New Roman"/>
          <w:b/>
          <w:color w:val="000000" w:themeColor="text1"/>
          <w:sz w:val="24"/>
          <w:szCs w:val="24"/>
          <w:lang w:val="en-GB"/>
        </w:rPr>
        <w:t xml:space="preserve"> </w:t>
      </w:r>
      <w:r w:rsidRPr="00BD5D6E">
        <w:rPr>
          <w:rFonts w:ascii="Times New Roman" w:hAnsi="Times New Roman" w:cs="Times New Roman"/>
          <w:b/>
          <w:color w:val="000000" w:themeColor="text1"/>
          <w:sz w:val="24"/>
          <w:szCs w:val="24"/>
          <w:lang w:val="en-GB"/>
        </w:rPr>
        <w:t>non-citizens, applications for naturalization</w:t>
      </w:r>
      <w:r w:rsidR="00ED56CF">
        <w:rPr>
          <w:rFonts w:ascii="Times New Roman" w:hAnsi="Times New Roman" w:cs="Times New Roman"/>
          <w:b/>
          <w:color w:val="000000" w:themeColor="text1"/>
          <w:sz w:val="24"/>
          <w:szCs w:val="24"/>
          <w:lang w:val="en-GB"/>
        </w:rPr>
        <w:t>,</w:t>
      </w:r>
      <w:r w:rsidRPr="00BD5D6E">
        <w:rPr>
          <w:rFonts w:ascii="Times New Roman" w:hAnsi="Times New Roman" w:cs="Times New Roman"/>
          <w:b/>
          <w:color w:val="000000" w:themeColor="text1"/>
          <w:sz w:val="24"/>
          <w:szCs w:val="24"/>
          <w:lang w:val="en-GB"/>
        </w:rPr>
        <w:t xml:space="preserve"> and citizenship</w:t>
      </w:r>
      <w:r w:rsidR="00D60A16" w:rsidRPr="00BD5D6E">
        <w:rPr>
          <w:rFonts w:ascii="Times New Roman" w:hAnsi="Times New Roman" w:cs="Times New Roman"/>
          <w:b/>
          <w:color w:val="000000" w:themeColor="text1"/>
          <w:sz w:val="24"/>
          <w:szCs w:val="24"/>
          <w:lang w:val="en-GB"/>
        </w:rPr>
        <w:t xml:space="preserve"> granted, disaggregated by sex</w:t>
      </w:r>
      <w:r w:rsidRPr="00BD5D6E">
        <w:rPr>
          <w:rFonts w:ascii="Times New Roman" w:hAnsi="Times New Roman" w:cs="Times New Roman"/>
          <w:b/>
          <w:color w:val="000000" w:themeColor="text1"/>
          <w:sz w:val="24"/>
          <w:szCs w:val="24"/>
          <w:lang w:val="en-GB"/>
        </w:rPr>
        <w:t>.</w:t>
      </w:r>
    </w:p>
    <w:p w:rsidR="00BB6FDA" w:rsidRPr="007C0731" w:rsidRDefault="00BB6FDA" w:rsidP="00DB3C85">
      <w:pPr>
        <w:pStyle w:val="ListParagraph"/>
        <w:ind w:left="-66" w:right="-483"/>
        <w:jc w:val="both"/>
        <w:rPr>
          <w:rFonts w:ascii="Times New Roman" w:hAnsi="Times New Roman" w:cs="Times New Roman"/>
          <w:b/>
          <w:color w:val="000000" w:themeColor="text1"/>
          <w:sz w:val="24"/>
          <w:szCs w:val="24"/>
          <w:lang w:val="en-GB"/>
        </w:rPr>
      </w:pPr>
    </w:p>
    <w:p w:rsidR="00EC6BFC" w:rsidRPr="00BE6221" w:rsidRDefault="00ED56CF" w:rsidP="00D60A16">
      <w:pPr>
        <w:pStyle w:val="ListParagraph"/>
        <w:numPr>
          <w:ilvl w:val="0"/>
          <w:numId w:val="6"/>
        </w:numPr>
        <w:ind w:right="-483"/>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According</w:t>
      </w:r>
      <w:r w:rsidRPr="007C0731">
        <w:rPr>
          <w:rFonts w:ascii="Times New Roman" w:hAnsi="Times New Roman" w:cs="Times New Roman"/>
          <w:color w:val="000000" w:themeColor="text1"/>
          <w:sz w:val="24"/>
          <w:szCs w:val="24"/>
          <w:lang w:val="en-GB"/>
        </w:rPr>
        <w:t xml:space="preserve"> </w:t>
      </w:r>
      <w:r w:rsidR="00EC6BFC" w:rsidRPr="007C0731">
        <w:rPr>
          <w:rFonts w:ascii="Times New Roman" w:hAnsi="Times New Roman" w:cs="Times New Roman"/>
          <w:color w:val="000000" w:themeColor="text1"/>
          <w:sz w:val="24"/>
          <w:szCs w:val="24"/>
          <w:lang w:val="en-GB"/>
        </w:rPr>
        <w:t xml:space="preserve">to </w:t>
      </w:r>
      <w:r>
        <w:rPr>
          <w:rFonts w:ascii="Times New Roman" w:hAnsi="Times New Roman" w:cs="Times New Roman"/>
          <w:color w:val="000000" w:themeColor="text1"/>
          <w:sz w:val="24"/>
          <w:szCs w:val="24"/>
          <w:lang w:val="en-GB"/>
        </w:rPr>
        <w:t xml:space="preserve">the </w:t>
      </w:r>
      <w:r w:rsidR="00EC6BFC" w:rsidRPr="007C0731">
        <w:rPr>
          <w:rFonts w:ascii="Times New Roman" w:hAnsi="Times New Roman" w:cs="Times New Roman"/>
          <w:color w:val="000000" w:themeColor="text1"/>
          <w:sz w:val="24"/>
          <w:szCs w:val="24"/>
          <w:lang w:val="en-GB"/>
        </w:rPr>
        <w:t>data gathered by the Office of the Citizensh</w:t>
      </w:r>
      <w:r w:rsidR="00637D3A" w:rsidRPr="007C0731">
        <w:rPr>
          <w:rFonts w:ascii="Times New Roman" w:hAnsi="Times New Roman" w:cs="Times New Roman"/>
          <w:color w:val="000000" w:themeColor="text1"/>
          <w:sz w:val="24"/>
          <w:szCs w:val="24"/>
          <w:lang w:val="en-GB"/>
        </w:rPr>
        <w:t>ip and Migration affairs, on 1 J</w:t>
      </w:r>
      <w:r w:rsidR="00EC6BFC" w:rsidRPr="00BD5D6E">
        <w:rPr>
          <w:rFonts w:ascii="Times New Roman" w:hAnsi="Times New Roman" w:cs="Times New Roman"/>
          <w:color w:val="000000" w:themeColor="text1"/>
          <w:sz w:val="24"/>
          <w:szCs w:val="24"/>
          <w:lang w:val="en-GB"/>
        </w:rPr>
        <w:t>anuary 2020</w:t>
      </w:r>
      <w:r w:rsidR="00637D3A" w:rsidRPr="00BD5D6E">
        <w:rPr>
          <w:rFonts w:ascii="Times New Roman" w:hAnsi="Times New Roman" w:cs="Times New Roman"/>
          <w:color w:val="000000" w:themeColor="text1"/>
          <w:sz w:val="24"/>
          <w:szCs w:val="24"/>
          <w:lang w:val="en-GB"/>
        </w:rPr>
        <w:t>,</w:t>
      </w:r>
      <w:r w:rsidR="00EC6BFC" w:rsidRPr="00BD5D6E">
        <w:rPr>
          <w:rFonts w:ascii="Times New Roman" w:hAnsi="Times New Roman" w:cs="Times New Roman"/>
          <w:color w:val="000000" w:themeColor="text1"/>
          <w:sz w:val="24"/>
          <w:szCs w:val="24"/>
          <w:lang w:val="en-GB"/>
        </w:rPr>
        <w:t xml:space="preserve"> there were 222 089 non-citizens registered in the Population Register of Latvia. Out of them 114 803</w:t>
      </w:r>
      <w:r w:rsidR="00637D3A" w:rsidRPr="00BD5D6E">
        <w:rPr>
          <w:rFonts w:ascii="Times New Roman" w:hAnsi="Times New Roman" w:cs="Times New Roman"/>
          <w:color w:val="000000" w:themeColor="text1"/>
          <w:sz w:val="24"/>
          <w:szCs w:val="24"/>
          <w:lang w:val="en-GB"/>
        </w:rPr>
        <w:t xml:space="preserve"> were </w:t>
      </w:r>
      <w:r w:rsidR="00EC6BFC" w:rsidRPr="00BD5D6E">
        <w:rPr>
          <w:rFonts w:ascii="Times New Roman" w:hAnsi="Times New Roman" w:cs="Times New Roman"/>
          <w:color w:val="000000" w:themeColor="text1"/>
          <w:sz w:val="24"/>
          <w:szCs w:val="24"/>
          <w:lang w:val="en-GB"/>
        </w:rPr>
        <w:t xml:space="preserve">women and 107 286 </w:t>
      </w:r>
      <w:r>
        <w:rPr>
          <w:rFonts w:ascii="Times New Roman" w:hAnsi="Times New Roman" w:cs="Times New Roman"/>
          <w:color w:val="000000" w:themeColor="text1"/>
          <w:sz w:val="24"/>
          <w:szCs w:val="24"/>
          <w:lang w:val="en-GB"/>
        </w:rPr>
        <w:t>–</w:t>
      </w:r>
      <w:r w:rsidR="00BB6FDA" w:rsidRPr="007C0731">
        <w:rPr>
          <w:rFonts w:ascii="Times New Roman" w:hAnsi="Times New Roman" w:cs="Times New Roman"/>
          <w:color w:val="000000" w:themeColor="text1"/>
          <w:sz w:val="24"/>
          <w:szCs w:val="24"/>
          <w:lang w:val="en-GB"/>
        </w:rPr>
        <w:t xml:space="preserve"> </w:t>
      </w:r>
      <w:r w:rsidR="00EC6BFC" w:rsidRPr="00BE6221">
        <w:rPr>
          <w:rFonts w:ascii="Times New Roman" w:hAnsi="Times New Roman" w:cs="Times New Roman"/>
          <w:color w:val="000000" w:themeColor="text1"/>
          <w:sz w:val="24"/>
          <w:szCs w:val="24"/>
          <w:lang w:val="en-GB"/>
        </w:rPr>
        <w:t>men.</w:t>
      </w:r>
      <w:r w:rsidR="00855815" w:rsidRPr="00BE6221">
        <w:rPr>
          <w:rFonts w:ascii="Times New Roman" w:hAnsi="Times New Roman" w:cs="Times New Roman"/>
          <w:color w:val="000000" w:themeColor="text1"/>
          <w:sz w:val="24"/>
          <w:szCs w:val="24"/>
          <w:lang w:val="en-GB"/>
        </w:rPr>
        <w:t xml:space="preserve"> </w:t>
      </w:r>
      <w:r w:rsidR="00855815" w:rsidRPr="00BE6221">
        <w:rPr>
          <w:rFonts w:ascii="Times New Roman" w:hAnsi="Times New Roman" w:cs="Times New Roman"/>
          <w:sz w:val="24"/>
          <w:szCs w:val="24"/>
          <w:lang w:val="en-GB"/>
        </w:rPr>
        <w:t>In 2018, Latvia granted citizenship to 820 Latvian non-citizens (420 women and 400 men). In 2019</w:t>
      </w:r>
      <w:r w:rsidR="00855815" w:rsidRPr="006B0192">
        <w:rPr>
          <w:rFonts w:ascii="Times New Roman" w:hAnsi="Times New Roman" w:cs="Times New Roman"/>
          <w:sz w:val="24"/>
          <w:szCs w:val="24"/>
          <w:lang w:val="en-GB"/>
        </w:rPr>
        <w:t xml:space="preserve">, 689 non-citizens of Latvia received citizenship of Latvia; out them 371 were women and 318 </w:t>
      </w:r>
      <w:r w:rsidRPr="00BE6221">
        <w:rPr>
          <w:rFonts w:ascii="Times New Roman" w:hAnsi="Times New Roman" w:cs="Times New Roman"/>
          <w:sz w:val="24"/>
          <w:szCs w:val="24"/>
          <w:lang w:val="en-GB"/>
        </w:rPr>
        <w:t xml:space="preserve">– </w:t>
      </w:r>
      <w:r w:rsidR="00855815" w:rsidRPr="00BE6221">
        <w:rPr>
          <w:rFonts w:ascii="Times New Roman" w:hAnsi="Times New Roman" w:cs="Times New Roman"/>
          <w:sz w:val="24"/>
          <w:szCs w:val="24"/>
          <w:lang w:val="en-GB"/>
        </w:rPr>
        <w:t xml:space="preserve">men. </w:t>
      </w:r>
    </w:p>
    <w:p w:rsidR="00637D3A" w:rsidRPr="00BE6221" w:rsidRDefault="00637D3A" w:rsidP="00637D3A">
      <w:pPr>
        <w:pStyle w:val="ListParagraph"/>
        <w:ind w:left="-66" w:right="-483"/>
        <w:jc w:val="both"/>
        <w:rPr>
          <w:rFonts w:ascii="Times New Roman" w:hAnsi="Times New Roman" w:cs="Times New Roman"/>
          <w:color w:val="000000" w:themeColor="text1"/>
          <w:sz w:val="24"/>
          <w:szCs w:val="24"/>
          <w:lang w:val="en-GB"/>
        </w:rPr>
      </w:pPr>
    </w:p>
    <w:p w:rsidR="00E45DA6" w:rsidRPr="00BE6221" w:rsidRDefault="00ED56CF" w:rsidP="00D60A16">
      <w:pPr>
        <w:pStyle w:val="ListParagraph"/>
        <w:numPr>
          <w:ilvl w:val="0"/>
          <w:numId w:val="6"/>
        </w:numPr>
        <w:ind w:right="-483"/>
        <w:jc w:val="both"/>
        <w:rPr>
          <w:rFonts w:ascii="Times New Roman" w:hAnsi="Times New Roman" w:cs="Times New Roman"/>
          <w:color w:val="000000" w:themeColor="text1"/>
          <w:sz w:val="24"/>
          <w:szCs w:val="24"/>
          <w:lang w:val="en-GB"/>
        </w:rPr>
      </w:pPr>
      <w:r w:rsidRPr="00BE6221">
        <w:rPr>
          <w:rFonts w:ascii="Times New Roman" w:hAnsi="Times New Roman" w:cs="Times New Roman"/>
          <w:color w:val="000000" w:themeColor="text1"/>
          <w:sz w:val="24"/>
          <w:szCs w:val="24"/>
          <w:lang w:val="en-GB"/>
        </w:rPr>
        <w:t>The Office of the Citizenship and Migration affairs does not disaggregate by sex data on those passing naturalisation tests</w:t>
      </w:r>
      <w:r w:rsidR="007C0731" w:rsidRPr="00BE6221">
        <w:rPr>
          <w:rFonts w:ascii="Times New Roman" w:hAnsi="Times New Roman" w:cs="Times New Roman"/>
          <w:color w:val="000000" w:themeColor="text1"/>
          <w:sz w:val="24"/>
          <w:szCs w:val="24"/>
          <w:lang w:val="en-GB"/>
        </w:rPr>
        <w:t xml:space="preserve"> in specific years,</w:t>
      </w:r>
      <w:r w:rsidRPr="00BE6221">
        <w:rPr>
          <w:rFonts w:ascii="Times New Roman" w:hAnsi="Times New Roman" w:cs="Times New Roman"/>
          <w:color w:val="000000" w:themeColor="text1"/>
          <w:sz w:val="24"/>
          <w:szCs w:val="24"/>
          <w:lang w:val="en-GB"/>
        </w:rPr>
        <w:t xml:space="preserve"> </w:t>
      </w:r>
      <w:r w:rsidR="007C0731" w:rsidRPr="00BE6221">
        <w:rPr>
          <w:rFonts w:ascii="Times New Roman" w:hAnsi="Times New Roman" w:cs="Times New Roman"/>
          <w:color w:val="000000" w:themeColor="text1"/>
          <w:sz w:val="24"/>
          <w:szCs w:val="24"/>
          <w:lang w:val="en-GB"/>
        </w:rPr>
        <w:t>as</w:t>
      </w:r>
      <w:r w:rsidR="00637D3A" w:rsidRPr="00BE6221">
        <w:rPr>
          <w:rFonts w:ascii="Times New Roman" w:hAnsi="Times New Roman" w:cs="Times New Roman"/>
          <w:color w:val="000000" w:themeColor="text1"/>
          <w:sz w:val="24"/>
          <w:szCs w:val="24"/>
          <w:lang w:val="en-GB"/>
        </w:rPr>
        <w:t xml:space="preserve"> all applicants for the citizenship of Latvia may repeatedly </w:t>
      </w:r>
      <w:r w:rsidR="00872486" w:rsidRPr="00BE6221">
        <w:rPr>
          <w:rFonts w:ascii="Times New Roman" w:hAnsi="Times New Roman" w:cs="Times New Roman"/>
          <w:color w:val="000000" w:themeColor="text1"/>
          <w:sz w:val="24"/>
          <w:szCs w:val="24"/>
          <w:lang w:val="en-GB"/>
        </w:rPr>
        <w:t>take</w:t>
      </w:r>
      <w:r w:rsidR="00637D3A" w:rsidRPr="00BE6221">
        <w:rPr>
          <w:rFonts w:ascii="Times New Roman" w:hAnsi="Times New Roman" w:cs="Times New Roman"/>
          <w:color w:val="000000" w:themeColor="text1"/>
          <w:sz w:val="24"/>
          <w:szCs w:val="24"/>
          <w:lang w:val="en-GB"/>
        </w:rPr>
        <w:t xml:space="preserve"> the exa</w:t>
      </w:r>
      <w:r w:rsidR="00872486" w:rsidRPr="00BE6221">
        <w:rPr>
          <w:rFonts w:ascii="Times New Roman" w:hAnsi="Times New Roman" w:cs="Times New Roman"/>
          <w:color w:val="000000" w:themeColor="text1"/>
          <w:sz w:val="24"/>
          <w:szCs w:val="24"/>
          <w:lang w:val="en-GB"/>
        </w:rPr>
        <w:t>ms</w:t>
      </w:r>
      <w:r w:rsidR="00637D3A" w:rsidRPr="00BE6221">
        <w:rPr>
          <w:rFonts w:ascii="Times New Roman" w:hAnsi="Times New Roman" w:cs="Times New Roman"/>
          <w:color w:val="000000" w:themeColor="text1"/>
          <w:sz w:val="24"/>
          <w:szCs w:val="24"/>
          <w:lang w:val="en-GB"/>
        </w:rPr>
        <w:t xml:space="preserve"> in case the knowledge and skills </w:t>
      </w:r>
      <w:r w:rsidR="006B0192">
        <w:rPr>
          <w:rFonts w:ascii="Times New Roman" w:hAnsi="Times New Roman" w:cs="Times New Roman"/>
          <w:color w:val="000000" w:themeColor="text1"/>
          <w:sz w:val="24"/>
          <w:szCs w:val="24"/>
          <w:lang w:val="en-GB"/>
        </w:rPr>
        <w:t>a</w:t>
      </w:r>
      <w:r w:rsidR="006B0192" w:rsidRPr="00BE6221">
        <w:rPr>
          <w:rFonts w:ascii="Times New Roman" w:hAnsi="Times New Roman" w:cs="Times New Roman"/>
          <w:color w:val="000000" w:themeColor="text1"/>
          <w:sz w:val="24"/>
          <w:szCs w:val="24"/>
          <w:lang w:val="en-GB"/>
        </w:rPr>
        <w:t xml:space="preserve">re </w:t>
      </w:r>
      <w:r w:rsidR="00872486" w:rsidRPr="00BE6221">
        <w:rPr>
          <w:rFonts w:ascii="Times New Roman" w:hAnsi="Times New Roman" w:cs="Times New Roman"/>
          <w:color w:val="000000" w:themeColor="text1"/>
          <w:sz w:val="24"/>
          <w:szCs w:val="24"/>
          <w:lang w:val="en-GB"/>
        </w:rPr>
        <w:t>not sufficient to pass</w:t>
      </w:r>
      <w:r w:rsidR="00637D3A" w:rsidRPr="00BE6221">
        <w:rPr>
          <w:rFonts w:ascii="Times New Roman" w:hAnsi="Times New Roman" w:cs="Times New Roman"/>
          <w:color w:val="000000" w:themeColor="text1"/>
          <w:sz w:val="24"/>
          <w:szCs w:val="24"/>
          <w:lang w:val="en-GB"/>
        </w:rPr>
        <w:t xml:space="preserve"> </w:t>
      </w:r>
      <w:r w:rsidR="00855815" w:rsidRPr="00BE6221">
        <w:rPr>
          <w:rFonts w:ascii="Times New Roman" w:hAnsi="Times New Roman" w:cs="Times New Roman"/>
          <w:color w:val="000000" w:themeColor="text1"/>
          <w:sz w:val="24"/>
          <w:szCs w:val="24"/>
          <w:lang w:val="en-GB"/>
        </w:rPr>
        <w:t>both</w:t>
      </w:r>
      <w:r w:rsidR="00637D3A" w:rsidRPr="00BE6221">
        <w:rPr>
          <w:rFonts w:ascii="Times New Roman" w:hAnsi="Times New Roman" w:cs="Times New Roman"/>
          <w:color w:val="000000" w:themeColor="text1"/>
          <w:sz w:val="24"/>
          <w:szCs w:val="24"/>
          <w:lang w:val="en-GB"/>
        </w:rPr>
        <w:t xml:space="preserve"> or </w:t>
      </w:r>
      <w:r w:rsidR="00855815" w:rsidRPr="00BE6221">
        <w:rPr>
          <w:rFonts w:ascii="Times New Roman" w:hAnsi="Times New Roman" w:cs="Times New Roman"/>
          <w:color w:val="000000" w:themeColor="text1"/>
          <w:sz w:val="24"/>
          <w:szCs w:val="24"/>
          <w:lang w:val="en-GB"/>
        </w:rPr>
        <w:t>one</w:t>
      </w:r>
      <w:r w:rsidR="00637D3A" w:rsidRPr="00BE6221">
        <w:rPr>
          <w:rFonts w:ascii="Times New Roman" w:hAnsi="Times New Roman" w:cs="Times New Roman"/>
          <w:color w:val="000000" w:themeColor="text1"/>
          <w:sz w:val="24"/>
          <w:szCs w:val="24"/>
          <w:lang w:val="en-GB"/>
        </w:rPr>
        <w:t xml:space="preserve"> of the exams for the first time. </w:t>
      </w:r>
      <w:r w:rsidR="007C0731" w:rsidRPr="00BE6221">
        <w:rPr>
          <w:rFonts w:ascii="Times New Roman" w:hAnsi="Times New Roman" w:cs="Times New Roman"/>
          <w:color w:val="000000" w:themeColor="text1"/>
          <w:sz w:val="24"/>
          <w:szCs w:val="24"/>
          <w:lang w:val="en-GB"/>
        </w:rPr>
        <w:t>Latvia</w:t>
      </w:r>
      <w:r w:rsidR="00872486" w:rsidRPr="00BE6221">
        <w:rPr>
          <w:rFonts w:ascii="Times New Roman" w:hAnsi="Times New Roman" w:cs="Times New Roman"/>
          <w:color w:val="000000" w:themeColor="text1"/>
          <w:sz w:val="24"/>
          <w:szCs w:val="24"/>
          <w:lang w:val="en-GB"/>
        </w:rPr>
        <w:t xml:space="preserve"> continues to </w:t>
      </w:r>
      <w:r w:rsidR="00BB6FDA" w:rsidRPr="00BE6221">
        <w:rPr>
          <w:rFonts w:ascii="Times New Roman" w:hAnsi="Times New Roman" w:cs="Times New Roman"/>
          <w:color w:val="000000" w:themeColor="text1"/>
          <w:sz w:val="24"/>
          <w:szCs w:val="24"/>
          <w:lang w:val="en-GB"/>
        </w:rPr>
        <w:t>encourage</w:t>
      </w:r>
      <w:r w:rsidR="00637D3A" w:rsidRPr="00BE6221">
        <w:rPr>
          <w:rFonts w:ascii="Times New Roman" w:hAnsi="Times New Roman" w:cs="Times New Roman"/>
          <w:color w:val="000000" w:themeColor="text1"/>
          <w:sz w:val="24"/>
          <w:szCs w:val="24"/>
          <w:lang w:val="en-GB"/>
        </w:rPr>
        <w:t xml:space="preserve"> </w:t>
      </w:r>
      <w:r w:rsidR="00BB6FDA" w:rsidRPr="00BE6221">
        <w:rPr>
          <w:rFonts w:ascii="Times New Roman" w:hAnsi="Times New Roman" w:cs="Times New Roman"/>
          <w:color w:val="000000" w:themeColor="text1"/>
          <w:sz w:val="24"/>
          <w:szCs w:val="24"/>
          <w:lang w:val="en-GB"/>
        </w:rPr>
        <w:t>non-citizens</w:t>
      </w:r>
      <w:r w:rsidR="00637D3A" w:rsidRPr="00BE6221">
        <w:rPr>
          <w:rFonts w:ascii="Times New Roman" w:hAnsi="Times New Roman" w:cs="Times New Roman"/>
          <w:color w:val="000000" w:themeColor="text1"/>
          <w:sz w:val="24"/>
          <w:szCs w:val="24"/>
          <w:lang w:val="en-GB"/>
        </w:rPr>
        <w:t xml:space="preserve"> to </w:t>
      </w:r>
      <w:r w:rsidR="00872486" w:rsidRPr="00BE6221">
        <w:rPr>
          <w:rFonts w:ascii="Times New Roman" w:hAnsi="Times New Roman" w:cs="Times New Roman"/>
          <w:color w:val="000000" w:themeColor="text1"/>
          <w:sz w:val="24"/>
          <w:szCs w:val="24"/>
          <w:lang w:val="en-GB"/>
        </w:rPr>
        <w:t>apply for naturalization</w:t>
      </w:r>
      <w:r w:rsidR="00BE6221" w:rsidRPr="00BE6221">
        <w:rPr>
          <w:rFonts w:ascii="Times New Roman" w:hAnsi="Times New Roman" w:cs="Times New Roman"/>
          <w:color w:val="000000" w:themeColor="text1"/>
          <w:sz w:val="24"/>
          <w:szCs w:val="24"/>
          <w:lang w:val="en-GB"/>
        </w:rPr>
        <w:t>, and for this purpose has conducted</w:t>
      </w:r>
      <w:r w:rsidR="00872486" w:rsidRPr="00BE6221">
        <w:rPr>
          <w:rFonts w:ascii="Times New Roman" w:hAnsi="Times New Roman" w:cs="Times New Roman"/>
          <w:color w:val="000000" w:themeColor="text1"/>
          <w:sz w:val="24"/>
          <w:szCs w:val="24"/>
          <w:lang w:val="en-GB"/>
        </w:rPr>
        <w:t xml:space="preserve"> informative and targeted campaigns</w:t>
      </w:r>
      <w:r w:rsidR="00BE6221" w:rsidRPr="00BE6221">
        <w:rPr>
          <w:rFonts w:ascii="Times New Roman" w:hAnsi="Times New Roman" w:cs="Times New Roman"/>
          <w:color w:val="000000" w:themeColor="text1"/>
          <w:sz w:val="24"/>
          <w:szCs w:val="24"/>
          <w:lang w:val="en-GB"/>
        </w:rPr>
        <w:t>,</w:t>
      </w:r>
      <w:r w:rsidR="00BB6FDA" w:rsidRPr="00BE6221">
        <w:rPr>
          <w:rFonts w:ascii="Times New Roman" w:hAnsi="Times New Roman" w:cs="Times New Roman"/>
          <w:sz w:val="24"/>
          <w:szCs w:val="24"/>
          <w:lang w:val="en-GB"/>
        </w:rPr>
        <w:t xml:space="preserve"> where information about the procedures to acquire citizenship consultations </w:t>
      </w:r>
      <w:proofErr w:type="gramStart"/>
      <w:r w:rsidR="00BE6221" w:rsidRPr="00BE6221">
        <w:rPr>
          <w:rFonts w:ascii="Times New Roman" w:hAnsi="Times New Roman" w:cs="Times New Roman"/>
          <w:sz w:val="24"/>
          <w:szCs w:val="24"/>
          <w:lang w:val="en-GB"/>
        </w:rPr>
        <w:t xml:space="preserve">is </w:t>
      </w:r>
      <w:r w:rsidR="00BB6FDA" w:rsidRPr="00BE6221">
        <w:rPr>
          <w:rFonts w:ascii="Times New Roman" w:hAnsi="Times New Roman" w:cs="Times New Roman"/>
          <w:sz w:val="24"/>
          <w:szCs w:val="24"/>
          <w:lang w:val="en-GB"/>
        </w:rPr>
        <w:t>offered</w:t>
      </w:r>
      <w:proofErr w:type="gramEnd"/>
      <w:r w:rsidR="00855815" w:rsidRPr="00BE6221">
        <w:rPr>
          <w:rFonts w:ascii="Times New Roman" w:hAnsi="Times New Roman" w:cs="Times New Roman"/>
          <w:color w:val="000000" w:themeColor="text1"/>
          <w:sz w:val="24"/>
          <w:szCs w:val="24"/>
          <w:lang w:val="en-GB"/>
        </w:rPr>
        <w:t>.</w:t>
      </w:r>
      <w:r w:rsidR="00637D3A" w:rsidRPr="00BE6221">
        <w:rPr>
          <w:rFonts w:ascii="Times New Roman" w:hAnsi="Times New Roman" w:cs="Times New Roman"/>
          <w:color w:val="000000" w:themeColor="text1"/>
          <w:sz w:val="24"/>
          <w:szCs w:val="24"/>
          <w:lang w:val="en-GB"/>
        </w:rPr>
        <w:t xml:space="preserve"> </w:t>
      </w:r>
      <w:r w:rsidR="00BB6FDA" w:rsidRPr="00BE6221">
        <w:rPr>
          <w:rFonts w:ascii="Times New Roman" w:hAnsi="Times New Roman" w:cs="Times New Roman"/>
          <w:sz w:val="24"/>
          <w:szCs w:val="24"/>
          <w:lang w:val="en-GB"/>
        </w:rPr>
        <w:t>One of the aims of the campaigns is to increase awareness of the targeted audience about the possibility of obtain</w:t>
      </w:r>
      <w:r w:rsidR="00BB6FDA" w:rsidRPr="006B0192">
        <w:rPr>
          <w:rFonts w:ascii="Times New Roman" w:hAnsi="Times New Roman" w:cs="Times New Roman"/>
          <w:sz w:val="24"/>
          <w:szCs w:val="24"/>
          <w:lang w:val="en-GB"/>
        </w:rPr>
        <w:t>ing Latvian citizenship through naturalization and naturalization tests, as well as about the possibility of self-testing with the help of an electronic tool, through which it is possible to attempt the naturalization test on a trial basis. This allows persons to overcome their fears and anxiety about the level of their skills and knowledge necessary to pass the naturalization exams.</w:t>
      </w:r>
      <w:r w:rsidR="00E45DA6" w:rsidRPr="00BE6221">
        <w:rPr>
          <w:rFonts w:ascii="Times New Roman" w:hAnsi="Times New Roman" w:cs="Times New Roman"/>
          <w:color w:val="000000" w:themeColor="text1"/>
          <w:sz w:val="24"/>
          <w:szCs w:val="24"/>
          <w:lang w:val="en-GB"/>
        </w:rPr>
        <w:t xml:space="preserve"> In this regard, it </w:t>
      </w:r>
      <w:proofErr w:type="gramStart"/>
      <w:r w:rsidR="00E45DA6" w:rsidRPr="00BE6221">
        <w:rPr>
          <w:rFonts w:ascii="Times New Roman" w:hAnsi="Times New Roman" w:cs="Times New Roman"/>
          <w:color w:val="000000" w:themeColor="text1"/>
          <w:sz w:val="24"/>
          <w:szCs w:val="24"/>
          <w:lang w:val="en-GB"/>
        </w:rPr>
        <w:t>must also be noted</w:t>
      </w:r>
      <w:proofErr w:type="gramEnd"/>
      <w:r w:rsidR="00E45DA6" w:rsidRPr="00BE6221">
        <w:rPr>
          <w:rFonts w:ascii="Times New Roman" w:hAnsi="Times New Roman" w:cs="Times New Roman"/>
          <w:color w:val="000000" w:themeColor="text1"/>
          <w:sz w:val="24"/>
          <w:szCs w:val="24"/>
          <w:lang w:val="en-GB"/>
        </w:rPr>
        <w:t xml:space="preserve"> that not all persons who receive citizenship of Latvia pass both naturalization exams. For</w:t>
      </w:r>
      <w:r w:rsidR="00855815" w:rsidRPr="00BE6221">
        <w:rPr>
          <w:rFonts w:ascii="Times New Roman" w:hAnsi="Times New Roman" w:cs="Times New Roman"/>
          <w:color w:val="000000" w:themeColor="text1"/>
          <w:sz w:val="24"/>
          <w:szCs w:val="24"/>
          <w:lang w:val="en-GB"/>
        </w:rPr>
        <w:t xml:space="preserve"> example,</w:t>
      </w:r>
      <w:r w:rsidR="00E45DA6" w:rsidRPr="00BE6221">
        <w:rPr>
          <w:rFonts w:ascii="Times New Roman" w:hAnsi="Times New Roman" w:cs="Times New Roman"/>
          <w:color w:val="000000" w:themeColor="text1"/>
          <w:sz w:val="24"/>
          <w:szCs w:val="24"/>
          <w:lang w:val="en-GB"/>
        </w:rPr>
        <w:t xml:space="preserve"> retired persons</w:t>
      </w:r>
      <w:r w:rsidR="00855815" w:rsidRPr="00BE6221">
        <w:rPr>
          <w:rFonts w:ascii="Times New Roman" w:hAnsi="Times New Roman" w:cs="Times New Roman"/>
          <w:color w:val="000000" w:themeColor="text1"/>
          <w:sz w:val="24"/>
          <w:szCs w:val="24"/>
          <w:lang w:val="en-GB"/>
        </w:rPr>
        <w:t xml:space="preserve"> (older than 65)</w:t>
      </w:r>
      <w:r w:rsidR="00E45DA6" w:rsidRPr="00BE6221">
        <w:rPr>
          <w:rFonts w:ascii="Times New Roman" w:hAnsi="Times New Roman" w:cs="Times New Roman"/>
          <w:color w:val="000000" w:themeColor="text1"/>
          <w:sz w:val="24"/>
          <w:szCs w:val="24"/>
          <w:lang w:val="en-GB"/>
        </w:rPr>
        <w:t xml:space="preserve">, persons with disability and those who have acquired education in Latvian, are exempted from </w:t>
      </w:r>
      <w:r w:rsidR="00855815" w:rsidRPr="00BE6221">
        <w:rPr>
          <w:rFonts w:ascii="Times New Roman" w:hAnsi="Times New Roman" w:cs="Times New Roman"/>
          <w:color w:val="000000" w:themeColor="text1"/>
          <w:sz w:val="24"/>
          <w:szCs w:val="24"/>
          <w:lang w:val="en-GB"/>
        </w:rPr>
        <w:t>taking</w:t>
      </w:r>
      <w:r w:rsidR="00E45DA6" w:rsidRPr="00BE6221">
        <w:rPr>
          <w:rFonts w:ascii="Times New Roman" w:hAnsi="Times New Roman" w:cs="Times New Roman"/>
          <w:color w:val="000000" w:themeColor="text1"/>
          <w:sz w:val="24"/>
          <w:szCs w:val="24"/>
          <w:lang w:val="en-GB"/>
        </w:rPr>
        <w:t xml:space="preserve"> one or both naturalization </w:t>
      </w:r>
      <w:r w:rsidR="00855815" w:rsidRPr="00BE6221">
        <w:rPr>
          <w:rFonts w:ascii="Times New Roman" w:hAnsi="Times New Roman" w:cs="Times New Roman"/>
          <w:color w:val="000000" w:themeColor="text1"/>
          <w:sz w:val="24"/>
          <w:szCs w:val="24"/>
          <w:lang w:val="en-GB"/>
        </w:rPr>
        <w:t>exams.</w:t>
      </w:r>
    </w:p>
    <w:p w:rsidR="00E45DA6" w:rsidRPr="00BE6221" w:rsidRDefault="00E45DA6" w:rsidP="00D60A16">
      <w:pPr>
        <w:rPr>
          <w:rFonts w:ascii="Times New Roman" w:hAnsi="Times New Roman" w:cs="Times New Roman"/>
          <w:b/>
          <w:color w:val="000000" w:themeColor="text1"/>
          <w:sz w:val="24"/>
          <w:szCs w:val="24"/>
          <w:lang w:val="en-GB"/>
        </w:rPr>
      </w:pPr>
    </w:p>
    <w:p w:rsidR="007062CA" w:rsidRPr="007C0731" w:rsidRDefault="003A3627" w:rsidP="00855815">
      <w:pPr>
        <w:pStyle w:val="ListParagraph"/>
        <w:ind w:left="-66" w:right="-483"/>
        <w:jc w:val="both"/>
        <w:rPr>
          <w:rFonts w:ascii="Times New Roman" w:hAnsi="Times New Roman" w:cs="Times New Roman"/>
          <w:color w:val="000000" w:themeColor="text1"/>
          <w:sz w:val="24"/>
          <w:szCs w:val="24"/>
          <w:lang w:val="en-GB"/>
        </w:rPr>
      </w:pPr>
      <w:r w:rsidRPr="00BD5D6E">
        <w:rPr>
          <w:rFonts w:ascii="Times New Roman" w:hAnsi="Times New Roman" w:cs="Times New Roman"/>
          <w:b/>
          <w:color w:val="000000" w:themeColor="text1"/>
          <w:sz w:val="24"/>
          <w:szCs w:val="24"/>
          <w:lang w:val="en-GB"/>
        </w:rPr>
        <w:t>Measures to</w:t>
      </w:r>
      <w:r w:rsidR="007062CA" w:rsidRPr="00BD5D6E">
        <w:rPr>
          <w:rFonts w:ascii="Times New Roman" w:hAnsi="Times New Roman" w:cs="Times New Roman"/>
          <w:b/>
          <w:color w:val="000000" w:themeColor="text1"/>
          <w:sz w:val="24"/>
          <w:szCs w:val="24"/>
          <w:lang w:val="en-GB"/>
        </w:rPr>
        <w:t xml:space="preserve"> reduce </w:t>
      </w:r>
      <w:r w:rsidR="007C0731">
        <w:rPr>
          <w:rFonts w:ascii="Times New Roman" w:hAnsi="Times New Roman" w:cs="Times New Roman"/>
          <w:b/>
          <w:color w:val="000000" w:themeColor="text1"/>
          <w:sz w:val="24"/>
          <w:szCs w:val="24"/>
          <w:lang w:val="en-GB"/>
        </w:rPr>
        <w:t xml:space="preserve">the </w:t>
      </w:r>
      <w:r w:rsidR="007062CA" w:rsidRPr="007C0731">
        <w:rPr>
          <w:rFonts w:ascii="Times New Roman" w:hAnsi="Times New Roman" w:cs="Times New Roman"/>
          <w:b/>
          <w:color w:val="000000" w:themeColor="text1"/>
          <w:sz w:val="24"/>
          <w:szCs w:val="24"/>
          <w:lang w:val="en-GB"/>
        </w:rPr>
        <w:t>demand for prostitution</w:t>
      </w:r>
    </w:p>
    <w:p w:rsidR="00855815" w:rsidRPr="00BE6221" w:rsidRDefault="00855815" w:rsidP="00855815">
      <w:pPr>
        <w:pStyle w:val="ListParagraph"/>
        <w:rPr>
          <w:rFonts w:ascii="Times New Roman" w:hAnsi="Times New Roman" w:cs="Times New Roman"/>
          <w:color w:val="000000" w:themeColor="text1"/>
          <w:sz w:val="24"/>
          <w:szCs w:val="24"/>
          <w:lang w:val="en-GB"/>
        </w:rPr>
      </w:pPr>
    </w:p>
    <w:p w:rsidR="000F3633" w:rsidRPr="007C0731" w:rsidRDefault="000F3633" w:rsidP="00D60A16">
      <w:pPr>
        <w:pStyle w:val="ListParagraph"/>
        <w:numPr>
          <w:ilvl w:val="0"/>
          <w:numId w:val="6"/>
        </w:numPr>
        <w:ind w:right="-483"/>
        <w:jc w:val="both"/>
        <w:rPr>
          <w:rFonts w:ascii="Times New Roman" w:hAnsi="Times New Roman" w:cs="Times New Roman"/>
          <w:color w:val="000000" w:themeColor="text1"/>
          <w:sz w:val="24"/>
          <w:szCs w:val="24"/>
          <w:lang w:val="en-GB"/>
        </w:rPr>
      </w:pPr>
      <w:r w:rsidRPr="00BD5D6E">
        <w:rPr>
          <w:rFonts w:ascii="Times New Roman" w:hAnsi="Times New Roman" w:cs="Times New Roman"/>
          <w:sz w:val="24"/>
          <w:szCs w:val="24"/>
          <w:lang w:val="en-GB"/>
        </w:rPr>
        <w:t xml:space="preserve">Latvia is mindful of the fact that in order to reduce </w:t>
      </w:r>
      <w:r w:rsidR="007C0731">
        <w:rPr>
          <w:rFonts w:ascii="Times New Roman" w:hAnsi="Times New Roman" w:cs="Times New Roman"/>
          <w:sz w:val="24"/>
          <w:szCs w:val="24"/>
          <w:lang w:val="en-GB"/>
        </w:rPr>
        <w:t xml:space="preserve">the </w:t>
      </w:r>
      <w:r w:rsidRPr="007C0731">
        <w:rPr>
          <w:rFonts w:ascii="Times New Roman" w:hAnsi="Times New Roman" w:cs="Times New Roman"/>
          <w:sz w:val="24"/>
          <w:szCs w:val="24"/>
          <w:lang w:val="en-GB"/>
        </w:rPr>
        <w:t xml:space="preserve">demand for prostitution, a complex and </w:t>
      </w:r>
      <w:r w:rsidR="00263BA4" w:rsidRPr="007C0731">
        <w:rPr>
          <w:rFonts w:ascii="Times New Roman" w:hAnsi="Times New Roman" w:cs="Times New Roman"/>
          <w:sz w:val="24"/>
          <w:szCs w:val="24"/>
          <w:lang w:val="en-GB"/>
        </w:rPr>
        <w:t>well-considered</w:t>
      </w:r>
      <w:r w:rsidRPr="007C0731">
        <w:rPr>
          <w:rFonts w:ascii="Times New Roman" w:hAnsi="Times New Roman" w:cs="Times New Roman"/>
          <w:sz w:val="24"/>
          <w:szCs w:val="24"/>
          <w:lang w:val="en-GB"/>
        </w:rPr>
        <w:t xml:space="preserve"> </w:t>
      </w:r>
      <w:r w:rsidR="00263BA4" w:rsidRPr="007C0731">
        <w:rPr>
          <w:rFonts w:ascii="Times New Roman" w:hAnsi="Times New Roman" w:cs="Times New Roman"/>
          <w:sz w:val="24"/>
          <w:szCs w:val="24"/>
          <w:lang w:val="en-GB"/>
        </w:rPr>
        <w:t>measures</w:t>
      </w:r>
      <w:r w:rsidRPr="007C0731">
        <w:rPr>
          <w:rFonts w:ascii="Times New Roman" w:hAnsi="Times New Roman" w:cs="Times New Roman"/>
          <w:sz w:val="24"/>
          <w:szCs w:val="24"/>
          <w:lang w:val="en-GB"/>
        </w:rPr>
        <w:t xml:space="preserve"> in many areas </w:t>
      </w:r>
      <w:r w:rsidR="00263BA4" w:rsidRPr="007C0731">
        <w:rPr>
          <w:rFonts w:ascii="Times New Roman" w:hAnsi="Times New Roman" w:cs="Times New Roman"/>
          <w:sz w:val="24"/>
          <w:szCs w:val="24"/>
          <w:lang w:val="en-GB"/>
        </w:rPr>
        <w:t>are necessary</w:t>
      </w:r>
      <w:r w:rsidRPr="007C0731">
        <w:rPr>
          <w:rFonts w:ascii="Times New Roman" w:hAnsi="Times New Roman" w:cs="Times New Roman"/>
          <w:sz w:val="24"/>
          <w:szCs w:val="24"/>
          <w:lang w:val="en-GB"/>
        </w:rPr>
        <w:t xml:space="preserve">. </w:t>
      </w:r>
      <w:r w:rsidR="007C0731">
        <w:rPr>
          <w:rFonts w:ascii="Times New Roman" w:hAnsi="Times New Roman" w:cs="Times New Roman"/>
          <w:sz w:val="24"/>
          <w:szCs w:val="24"/>
          <w:lang w:val="en-GB"/>
        </w:rPr>
        <w:t xml:space="preserve">The competent authorities </w:t>
      </w:r>
      <w:r w:rsidR="00BE6221">
        <w:rPr>
          <w:rFonts w:ascii="Times New Roman" w:hAnsi="Times New Roman" w:cs="Times New Roman"/>
          <w:sz w:val="24"/>
          <w:szCs w:val="24"/>
          <w:lang w:val="en-GB"/>
        </w:rPr>
        <w:t xml:space="preserve">evaluate various measures to identify </w:t>
      </w:r>
      <w:r w:rsidR="00BE6221" w:rsidRPr="007C0731">
        <w:rPr>
          <w:rFonts w:ascii="Times New Roman" w:hAnsi="Times New Roman" w:cs="Times New Roman"/>
          <w:sz w:val="24"/>
          <w:szCs w:val="24"/>
          <w:lang w:val="en-GB"/>
        </w:rPr>
        <w:t>the most appropriate model for Latvia</w:t>
      </w:r>
      <w:r w:rsidR="00BE6221">
        <w:rPr>
          <w:rFonts w:ascii="Times New Roman" w:hAnsi="Times New Roman" w:cs="Times New Roman"/>
          <w:sz w:val="24"/>
          <w:szCs w:val="24"/>
          <w:lang w:val="en-GB"/>
        </w:rPr>
        <w:t>; a number of</w:t>
      </w:r>
      <w:r w:rsidR="00BE6221" w:rsidRPr="007C0731">
        <w:rPr>
          <w:rFonts w:ascii="Times New Roman" w:hAnsi="Times New Roman" w:cs="Times New Roman"/>
          <w:sz w:val="24"/>
          <w:szCs w:val="24"/>
          <w:lang w:val="en-GB"/>
        </w:rPr>
        <w:t xml:space="preserve"> </w:t>
      </w:r>
      <w:r w:rsidRPr="007C0731">
        <w:rPr>
          <w:rFonts w:ascii="Times New Roman" w:hAnsi="Times New Roman" w:cs="Times New Roman"/>
          <w:sz w:val="24"/>
          <w:szCs w:val="24"/>
          <w:lang w:val="en-GB"/>
        </w:rPr>
        <w:t xml:space="preserve">initiatives and reforms </w:t>
      </w:r>
      <w:r w:rsidR="007C0731">
        <w:rPr>
          <w:rFonts w:ascii="Times New Roman" w:hAnsi="Times New Roman" w:cs="Times New Roman"/>
          <w:sz w:val="24"/>
          <w:szCs w:val="24"/>
          <w:lang w:val="en-GB"/>
        </w:rPr>
        <w:t xml:space="preserve">have </w:t>
      </w:r>
      <w:r w:rsidR="00263BA4" w:rsidRPr="007C0731">
        <w:rPr>
          <w:rFonts w:ascii="Times New Roman" w:hAnsi="Times New Roman" w:cs="Times New Roman"/>
          <w:sz w:val="24"/>
          <w:szCs w:val="24"/>
          <w:lang w:val="en-GB"/>
        </w:rPr>
        <w:t xml:space="preserve">already </w:t>
      </w:r>
      <w:r w:rsidR="007C0731">
        <w:rPr>
          <w:rFonts w:ascii="Times New Roman" w:hAnsi="Times New Roman" w:cs="Times New Roman"/>
          <w:sz w:val="24"/>
          <w:szCs w:val="24"/>
          <w:lang w:val="en-GB"/>
        </w:rPr>
        <w:t xml:space="preserve">been </w:t>
      </w:r>
      <w:r w:rsidRPr="007C0731">
        <w:rPr>
          <w:rFonts w:ascii="Times New Roman" w:hAnsi="Times New Roman" w:cs="Times New Roman"/>
          <w:sz w:val="24"/>
          <w:szCs w:val="24"/>
          <w:lang w:val="en-GB"/>
        </w:rPr>
        <w:t>launched</w:t>
      </w:r>
      <w:r w:rsidR="00263BA4" w:rsidRPr="007C0731">
        <w:rPr>
          <w:rFonts w:ascii="Times New Roman" w:hAnsi="Times New Roman" w:cs="Times New Roman"/>
          <w:sz w:val="24"/>
          <w:szCs w:val="24"/>
          <w:lang w:val="en-GB"/>
        </w:rPr>
        <w:t>.</w:t>
      </w:r>
      <w:r w:rsidRPr="007C0731">
        <w:rPr>
          <w:rFonts w:ascii="Times New Roman" w:hAnsi="Times New Roman" w:cs="Times New Roman"/>
          <w:sz w:val="24"/>
          <w:szCs w:val="24"/>
          <w:lang w:val="en-GB"/>
        </w:rPr>
        <w:t xml:space="preserve"> </w:t>
      </w:r>
    </w:p>
    <w:p w:rsidR="000F3633" w:rsidRPr="007C0731" w:rsidRDefault="000F3633" w:rsidP="000F3633">
      <w:pPr>
        <w:pStyle w:val="ListParagraph"/>
        <w:ind w:left="-66" w:right="-483"/>
        <w:jc w:val="both"/>
        <w:rPr>
          <w:rFonts w:ascii="Times New Roman" w:hAnsi="Times New Roman" w:cs="Times New Roman"/>
          <w:color w:val="000000" w:themeColor="text1"/>
          <w:sz w:val="24"/>
          <w:szCs w:val="24"/>
          <w:lang w:val="en-GB"/>
        </w:rPr>
      </w:pPr>
    </w:p>
    <w:p w:rsidR="00CB4D10" w:rsidRPr="00BD5D6E" w:rsidRDefault="000F3633" w:rsidP="00D60A16">
      <w:pPr>
        <w:pStyle w:val="ListParagraph"/>
        <w:numPr>
          <w:ilvl w:val="0"/>
          <w:numId w:val="6"/>
        </w:numPr>
        <w:ind w:right="-483"/>
        <w:jc w:val="both"/>
        <w:rPr>
          <w:rFonts w:ascii="Times New Roman" w:hAnsi="Times New Roman" w:cs="Times New Roman"/>
          <w:color w:val="000000" w:themeColor="text1"/>
          <w:sz w:val="24"/>
          <w:szCs w:val="24"/>
          <w:lang w:val="en-GB"/>
        </w:rPr>
      </w:pPr>
      <w:r w:rsidRPr="007C0731">
        <w:rPr>
          <w:rFonts w:ascii="Times New Roman" w:hAnsi="Times New Roman" w:cs="Times New Roman"/>
          <w:sz w:val="24"/>
          <w:szCs w:val="24"/>
          <w:lang w:val="en-GB"/>
        </w:rPr>
        <w:t>First, Latvia considers</w:t>
      </w:r>
      <w:r w:rsidR="00CB4D10" w:rsidRPr="007C0731">
        <w:rPr>
          <w:rFonts w:ascii="Times New Roman" w:hAnsi="Times New Roman" w:cs="Times New Roman"/>
          <w:sz w:val="24"/>
          <w:szCs w:val="24"/>
          <w:lang w:val="en-GB"/>
        </w:rPr>
        <w:t xml:space="preserve"> that early preventive measures is one of the</w:t>
      </w:r>
      <w:r w:rsidRPr="007C0731">
        <w:rPr>
          <w:rFonts w:ascii="Times New Roman" w:hAnsi="Times New Roman" w:cs="Times New Roman"/>
          <w:sz w:val="24"/>
          <w:szCs w:val="24"/>
          <w:lang w:val="en-GB"/>
        </w:rPr>
        <w:t xml:space="preserve"> most</w:t>
      </w:r>
      <w:r w:rsidR="00CB4D10" w:rsidRPr="002C499A">
        <w:rPr>
          <w:rFonts w:ascii="Times New Roman" w:hAnsi="Times New Roman" w:cs="Times New Roman"/>
          <w:sz w:val="24"/>
          <w:szCs w:val="24"/>
          <w:lang w:val="en-GB"/>
        </w:rPr>
        <w:t xml:space="preserve"> important ways to </w:t>
      </w:r>
      <w:r w:rsidR="00CB4D10" w:rsidRPr="007C0731">
        <w:rPr>
          <w:rFonts w:ascii="Times New Roman" w:hAnsi="Times New Roman" w:cs="Times New Roman"/>
          <w:sz w:val="24"/>
          <w:szCs w:val="24"/>
          <w:lang w:val="en-GB"/>
        </w:rPr>
        <w:t xml:space="preserve">reduce the spread of prostitution and ensure that new persons are not involved in prostitution. Such targeted awareness and educational measures are to </w:t>
      </w:r>
      <w:proofErr w:type="gramStart"/>
      <w:r w:rsidR="00CB4D10" w:rsidRPr="007C0731">
        <w:rPr>
          <w:rFonts w:ascii="Times New Roman" w:hAnsi="Times New Roman" w:cs="Times New Roman"/>
          <w:sz w:val="24"/>
          <w:szCs w:val="24"/>
          <w:lang w:val="en-GB"/>
        </w:rPr>
        <w:t>be directed</w:t>
      </w:r>
      <w:proofErr w:type="gramEnd"/>
      <w:r w:rsidR="00CB4D10" w:rsidRPr="007C0731">
        <w:rPr>
          <w:rFonts w:ascii="Times New Roman" w:hAnsi="Times New Roman" w:cs="Times New Roman"/>
          <w:sz w:val="24"/>
          <w:szCs w:val="24"/>
          <w:lang w:val="en-GB"/>
        </w:rPr>
        <w:t xml:space="preserve"> </w:t>
      </w:r>
      <w:r w:rsidR="007C0731" w:rsidRPr="007C0731">
        <w:rPr>
          <w:rFonts w:ascii="Times New Roman" w:hAnsi="Times New Roman" w:cs="Times New Roman"/>
          <w:sz w:val="24"/>
          <w:szCs w:val="24"/>
          <w:lang w:val="en-GB"/>
        </w:rPr>
        <w:t xml:space="preserve">towards </w:t>
      </w:r>
      <w:r w:rsidR="00CB4D10" w:rsidRPr="007C0731">
        <w:rPr>
          <w:rFonts w:ascii="Times New Roman" w:hAnsi="Times New Roman" w:cs="Times New Roman"/>
          <w:sz w:val="24"/>
          <w:szCs w:val="24"/>
          <w:lang w:val="en-GB"/>
        </w:rPr>
        <w:t>all groups of society, in particular children. As regards the education of children</w:t>
      </w:r>
      <w:r w:rsidR="007C0731" w:rsidRPr="007C0731">
        <w:rPr>
          <w:rFonts w:ascii="Times New Roman" w:hAnsi="Times New Roman" w:cs="Times New Roman"/>
          <w:sz w:val="24"/>
          <w:szCs w:val="24"/>
          <w:lang w:val="en-GB"/>
        </w:rPr>
        <w:t>,</w:t>
      </w:r>
      <w:r w:rsidR="00CB4D10" w:rsidRPr="007C0731">
        <w:rPr>
          <w:rFonts w:ascii="Times New Roman" w:hAnsi="Times New Roman" w:cs="Times New Roman"/>
          <w:sz w:val="24"/>
          <w:szCs w:val="24"/>
          <w:lang w:val="en-GB"/>
        </w:rPr>
        <w:t xml:space="preserve"> the new curricula includes tasks and</w:t>
      </w:r>
      <w:r w:rsidR="00D60A16" w:rsidRPr="007C0731">
        <w:rPr>
          <w:rFonts w:ascii="Times New Roman" w:hAnsi="Times New Roman" w:cs="Times New Roman"/>
          <w:sz w:val="24"/>
          <w:szCs w:val="24"/>
          <w:lang w:val="en-GB"/>
        </w:rPr>
        <w:t xml:space="preserve"> exercises that develop and shape civic responsibility and cooperation skills of students to live a successful life.</w:t>
      </w:r>
    </w:p>
    <w:p w:rsidR="00B17EE0" w:rsidRPr="007C0731" w:rsidRDefault="00B17EE0" w:rsidP="00B17EE0">
      <w:pPr>
        <w:pStyle w:val="ListParagraph"/>
        <w:rPr>
          <w:rFonts w:ascii="Times New Roman" w:hAnsi="Times New Roman" w:cs="Times New Roman"/>
          <w:color w:val="000000" w:themeColor="text1"/>
          <w:sz w:val="24"/>
          <w:szCs w:val="24"/>
          <w:lang w:val="en-GB"/>
        </w:rPr>
      </w:pPr>
    </w:p>
    <w:p w:rsidR="003A3627" w:rsidRPr="000974C9" w:rsidRDefault="00855815" w:rsidP="00D60A16">
      <w:pPr>
        <w:pStyle w:val="ListParagraph"/>
        <w:numPr>
          <w:ilvl w:val="0"/>
          <w:numId w:val="6"/>
        </w:numPr>
        <w:ind w:right="-483"/>
        <w:jc w:val="both"/>
        <w:rPr>
          <w:rFonts w:ascii="Times New Roman" w:hAnsi="Times New Roman" w:cs="Times New Roman"/>
          <w:color w:val="000000" w:themeColor="text1"/>
          <w:sz w:val="24"/>
          <w:szCs w:val="24"/>
          <w:lang w:val="en-GB"/>
        </w:rPr>
      </w:pPr>
      <w:r w:rsidRPr="00BD5D6E">
        <w:rPr>
          <w:rFonts w:ascii="Times New Roman" w:eastAsia="Times New Roman" w:hAnsi="Times New Roman" w:cs="Times New Roman"/>
          <w:color w:val="000000"/>
          <w:sz w:val="24"/>
          <w:szCs w:val="24"/>
          <w:lang w:val="en-GB"/>
        </w:rPr>
        <w:t xml:space="preserve">Secondly, the informative campaigns, </w:t>
      </w:r>
      <w:r w:rsidRPr="00BD5D6E">
        <w:rPr>
          <w:rFonts w:ascii="Times New Roman" w:eastAsia="Times New Roman" w:hAnsi="Times New Roman" w:cs="Times New Roman"/>
          <w:i/>
          <w:color w:val="000000"/>
          <w:sz w:val="24"/>
          <w:szCs w:val="24"/>
          <w:lang w:val="en-GB"/>
        </w:rPr>
        <w:t>inter alia</w:t>
      </w:r>
      <w:r w:rsidRPr="00BD5D6E">
        <w:rPr>
          <w:rFonts w:ascii="Times New Roman" w:eastAsia="Times New Roman" w:hAnsi="Times New Roman" w:cs="Times New Roman"/>
          <w:color w:val="000000"/>
          <w:sz w:val="24"/>
          <w:szCs w:val="24"/>
          <w:lang w:val="en-GB"/>
        </w:rPr>
        <w:t xml:space="preserve"> on human trafficking for purposes of sexual exploitation </w:t>
      </w:r>
      <w:proofErr w:type="gramStart"/>
      <w:r w:rsidRPr="00BD5D6E">
        <w:rPr>
          <w:rFonts w:ascii="Times New Roman" w:eastAsia="Times New Roman" w:hAnsi="Times New Roman" w:cs="Times New Roman"/>
          <w:color w:val="000000"/>
          <w:sz w:val="24"/>
          <w:szCs w:val="24"/>
          <w:lang w:val="en-GB"/>
        </w:rPr>
        <w:t>are implemented</w:t>
      </w:r>
      <w:proofErr w:type="gramEnd"/>
      <w:r w:rsidRPr="00BD5D6E">
        <w:rPr>
          <w:rFonts w:ascii="Times New Roman" w:eastAsia="Times New Roman" w:hAnsi="Times New Roman" w:cs="Times New Roman"/>
          <w:color w:val="000000"/>
          <w:sz w:val="24"/>
          <w:szCs w:val="24"/>
          <w:lang w:val="en-GB"/>
        </w:rPr>
        <w:t xml:space="preserve"> also in the framework of</w:t>
      </w:r>
      <w:r w:rsidR="00705216" w:rsidRPr="00BD5D6E">
        <w:rPr>
          <w:rFonts w:ascii="Times New Roman" w:eastAsia="Times New Roman" w:hAnsi="Times New Roman" w:cs="Times New Roman"/>
          <w:i/>
          <w:sz w:val="24"/>
          <w:szCs w:val="24"/>
          <w:lang w:val="en-GB"/>
        </w:rPr>
        <w:t xml:space="preserve"> Guidelines for Prevention of Trafficking in Human Beings 2014-2020</w:t>
      </w:r>
      <w:r w:rsidR="00263BA4" w:rsidRPr="00BD5D6E">
        <w:rPr>
          <w:rFonts w:ascii="Times New Roman" w:eastAsia="Times New Roman" w:hAnsi="Times New Roman" w:cs="Times New Roman"/>
          <w:i/>
          <w:sz w:val="24"/>
          <w:szCs w:val="24"/>
          <w:lang w:val="en-GB"/>
        </w:rPr>
        <w:t xml:space="preserve">. </w:t>
      </w:r>
      <w:r w:rsidR="00263BA4" w:rsidRPr="00BD5D6E">
        <w:rPr>
          <w:rFonts w:ascii="Times New Roman" w:eastAsia="Times New Roman" w:hAnsi="Times New Roman" w:cs="Times New Roman"/>
          <w:sz w:val="24"/>
          <w:szCs w:val="24"/>
          <w:lang w:val="en-GB"/>
        </w:rPr>
        <w:t>The informative campaigns</w:t>
      </w:r>
      <w:r w:rsidR="009848C6" w:rsidRPr="00BD5D6E">
        <w:rPr>
          <w:rFonts w:ascii="Times New Roman" w:eastAsia="Times New Roman" w:hAnsi="Times New Roman" w:cs="Times New Roman"/>
          <w:sz w:val="24"/>
          <w:szCs w:val="24"/>
          <w:lang w:val="en-GB"/>
        </w:rPr>
        <w:t xml:space="preserve"> </w:t>
      </w:r>
      <w:r w:rsidR="00705216" w:rsidRPr="00BD5D6E">
        <w:rPr>
          <w:rFonts w:ascii="Times New Roman" w:eastAsia="Times New Roman" w:hAnsi="Times New Roman" w:cs="Times New Roman"/>
          <w:sz w:val="24"/>
          <w:szCs w:val="24"/>
          <w:lang w:val="en-GB"/>
        </w:rPr>
        <w:t xml:space="preserve">raise the awareness </w:t>
      </w:r>
      <w:r w:rsidR="002C499A">
        <w:rPr>
          <w:rFonts w:ascii="Times New Roman" w:eastAsia="Times New Roman" w:hAnsi="Times New Roman" w:cs="Times New Roman"/>
          <w:sz w:val="24"/>
          <w:szCs w:val="24"/>
          <w:lang w:val="en-GB"/>
        </w:rPr>
        <w:t xml:space="preserve">among </w:t>
      </w:r>
      <w:proofErr w:type="gramStart"/>
      <w:r w:rsidR="002C499A">
        <w:rPr>
          <w:rFonts w:ascii="Times New Roman" w:eastAsia="Times New Roman" w:hAnsi="Times New Roman" w:cs="Times New Roman"/>
          <w:sz w:val="24"/>
          <w:szCs w:val="24"/>
          <w:lang w:val="en-GB"/>
        </w:rPr>
        <w:t>general public</w:t>
      </w:r>
      <w:proofErr w:type="gramEnd"/>
      <w:r w:rsidR="00705216" w:rsidRPr="002C499A">
        <w:rPr>
          <w:rFonts w:ascii="Times New Roman" w:eastAsia="Times New Roman" w:hAnsi="Times New Roman" w:cs="Times New Roman"/>
          <w:sz w:val="24"/>
          <w:szCs w:val="24"/>
          <w:lang w:val="en-GB"/>
        </w:rPr>
        <w:t xml:space="preserve"> ab</w:t>
      </w:r>
      <w:r w:rsidR="009848C6" w:rsidRPr="002C499A">
        <w:rPr>
          <w:rFonts w:ascii="Times New Roman" w:eastAsia="Times New Roman" w:hAnsi="Times New Roman" w:cs="Times New Roman"/>
          <w:sz w:val="24"/>
          <w:szCs w:val="24"/>
          <w:lang w:val="en-GB"/>
        </w:rPr>
        <w:t xml:space="preserve">out the vulnerability of persons, that </w:t>
      </w:r>
      <w:r w:rsidR="00705216" w:rsidRPr="002C499A">
        <w:rPr>
          <w:rFonts w:ascii="Times New Roman" w:eastAsia="Times New Roman" w:hAnsi="Times New Roman" w:cs="Times New Roman"/>
          <w:sz w:val="24"/>
          <w:szCs w:val="24"/>
          <w:lang w:val="en-GB"/>
        </w:rPr>
        <w:t xml:space="preserve">are involved in sexual </w:t>
      </w:r>
      <w:r w:rsidR="00705216" w:rsidRPr="000974C9">
        <w:rPr>
          <w:rFonts w:ascii="Times New Roman" w:eastAsia="Times New Roman" w:hAnsi="Times New Roman" w:cs="Times New Roman"/>
          <w:sz w:val="24"/>
          <w:szCs w:val="24"/>
          <w:lang w:val="en-GB"/>
        </w:rPr>
        <w:t xml:space="preserve">exploitation, therefore informing the women about the </w:t>
      </w:r>
      <w:r w:rsidR="00B17EE0" w:rsidRPr="000974C9">
        <w:rPr>
          <w:rFonts w:ascii="Times New Roman" w:eastAsia="Times New Roman" w:hAnsi="Times New Roman" w:cs="Times New Roman"/>
          <w:sz w:val="24"/>
          <w:szCs w:val="24"/>
          <w:lang w:val="en-GB"/>
        </w:rPr>
        <w:t xml:space="preserve">negative consequences </w:t>
      </w:r>
      <w:r w:rsidR="00705216" w:rsidRPr="000974C9">
        <w:rPr>
          <w:rFonts w:ascii="Times New Roman" w:eastAsia="Times New Roman" w:hAnsi="Times New Roman" w:cs="Times New Roman"/>
          <w:sz w:val="24"/>
          <w:szCs w:val="24"/>
          <w:lang w:val="en-GB"/>
        </w:rPr>
        <w:t xml:space="preserve">and </w:t>
      </w:r>
      <w:r w:rsidR="00BE6221" w:rsidRPr="000974C9">
        <w:rPr>
          <w:rFonts w:ascii="Times New Roman" w:eastAsia="Times New Roman" w:hAnsi="Times New Roman" w:cs="Times New Roman"/>
          <w:sz w:val="24"/>
          <w:szCs w:val="24"/>
          <w:lang w:val="en-GB"/>
        </w:rPr>
        <w:t xml:space="preserve">discouraging </w:t>
      </w:r>
      <w:r w:rsidR="00705216" w:rsidRPr="000974C9">
        <w:rPr>
          <w:rFonts w:ascii="Times New Roman" w:eastAsia="Times New Roman" w:hAnsi="Times New Roman" w:cs="Times New Roman"/>
          <w:sz w:val="24"/>
          <w:szCs w:val="24"/>
          <w:lang w:val="en-GB"/>
        </w:rPr>
        <w:t xml:space="preserve">them </w:t>
      </w:r>
      <w:r w:rsidR="00BE6221" w:rsidRPr="000974C9">
        <w:rPr>
          <w:rFonts w:ascii="Times New Roman" w:eastAsia="Times New Roman" w:hAnsi="Times New Roman" w:cs="Times New Roman"/>
          <w:sz w:val="24"/>
          <w:szCs w:val="24"/>
          <w:lang w:val="en-GB"/>
        </w:rPr>
        <w:t xml:space="preserve">from </w:t>
      </w:r>
      <w:r w:rsidR="00705216" w:rsidRPr="000974C9">
        <w:rPr>
          <w:rFonts w:ascii="Times New Roman" w:eastAsia="Times New Roman" w:hAnsi="Times New Roman" w:cs="Times New Roman"/>
          <w:sz w:val="24"/>
          <w:szCs w:val="24"/>
          <w:lang w:val="en-GB"/>
        </w:rPr>
        <w:t>engag</w:t>
      </w:r>
      <w:r w:rsidR="00BE6221" w:rsidRPr="000974C9">
        <w:rPr>
          <w:rFonts w:ascii="Times New Roman" w:eastAsia="Times New Roman" w:hAnsi="Times New Roman" w:cs="Times New Roman"/>
          <w:sz w:val="24"/>
          <w:szCs w:val="24"/>
          <w:lang w:val="en-GB"/>
        </w:rPr>
        <w:t>ing</w:t>
      </w:r>
      <w:r w:rsidR="00705216" w:rsidRPr="000974C9">
        <w:rPr>
          <w:rFonts w:ascii="Times New Roman" w:eastAsia="Times New Roman" w:hAnsi="Times New Roman" w:cs="Times New Roman"/>
          <w:sz w:val="24"/>
          <w:szCs w:val="24"/>
          <w:lang w:val="en-GB"/>
        </w:rPr>
        <w:t xml:space="preserve"> in prostitution. </w:t>
      </w:r>
    </w:p>
    <w:p w:rsidR="00B17EE0" w:rsidRPr="000974C9" w:rsidRDefault="00B17EE0" w:rsidP="00B17EE0">
      <w:pPr>
        <w:pStyle w:val="ListParagraph"/>
        <w:rPr>
          <w:rFonts w:ascii="Times New Roman" w:hAnsi="Times New Roman" w:cs="Times New Roman"/>
          <w:color w:val="000000" w:themeColor="text1"/>
          <w:sz w:val="24"/>
          <w:szCs w:val="24"/>
          <w:lang w:val="en-GB"/>
        </w:rPr>
      </w:pPr>
    </w:p>
    <w:p w:rsidR="00332451" w:rsidRPr="000974C9" w:rsidRDefault="00B17EE0" w:rsidP="00D60A16">
      <w:pPr>
        <w:pStyle w:val="ListParagraph"/>
        <w:numPr>
          <w:ilvl w:val="0"/>
          <w:numId w:val="6"/>
        </w:numPr>
        <w:ind w:right="-483"/>
        <w:jc w:val="both"/>
        <w:rPr>
          <w:rFonts w:ascii="Times New Roman" w:hAnsi="Times New Roman" w:cs="Times New Roman"/>
          <w:color w:val="000000" w:themeColor="text1"/>
          <w:sz w:val="24"/>
          <w:szCs w:val="24"/>
          <w:lang w:val="en-GB"/>
        </w:rPr>
      </w:pPr>
      <w:r w:rsidRPr="000974C9">
        <w:rPr>
          <w:rFonts w:ascii="Times New Roman" w:hAnsi="Times New Roman" w:cs="Times New Roman"/>
          <w:sz w:val="24"/>
          <w:szCs w:val="24"/>
          <w:lang w:val="en-GB"/>
        </w:rPr>
        <w:t>The Ministry of Interior continues to</w:t>
      </w:r>
      <w:r w:rsidR="00705216" w:rsidRPr="000974C9">
        <w:rPr>
          <w:rFonts w:ascii="Times New Roman" w:hAnsi="Times New Roman" w:cs="Times New Roman"/>
          <w:sz w:val="24"/>
          <w:szCs w:val="24"/>
          <w:lang w:val="en-GB"/>
        </w:rPr>
        <w:t xml:space="preserve"> work on the draft law on Restriction of </w:t>
      </w:r>
      <w:r w:rsidR="009848C6" w:rsidRPr="000974C9">
        <w:rPr>
          <w:rFonts w:ascii="Times New Roman" w:hAnsi="Times New Roman" w:cs="Times New Roman"/>
          <w:sz w:val="24"/>
          <w:szCs w:val="24"/>
          <w:lang w:val="en-GB"/>
        </w:rPr>
        <w:t>p</w:t>
      </w:r>
      <w:r w:rsidR="00705216" w:rsidRPr="000974C9">
        <w:rPr>
          <w:rFonts w:ascii="Times New Roman" w:hAnsi="Times New Roman" w:cs="Times New Roman"/>
          <w:sz w:val="24"/>
          <w:szCs w:val="24"/>
          <w:lang w:val="en-GB"/>
        </w:rPr>
        <w:t>rostitution.</w:t>
      </w:r>
      <w:r w:rsidR="003D5425" w:rsidRPr="006B0192">
        <w:rPr>
          <w:rFonts w:ascii="Times New Roman" w:hAnsi="Times New Roman" w:cs="Times New Roman"/>
          <w:sz w:val="24"/>
          <w:szCs w:val="24"/>
          <w:lang w:val="en-GB"/>
        </w:rPr>
        <w:t xml:space="preserve"> </w:t>
      </w:r>
      <w:r w:rsidR="00705216" w:rsidRPr="000974C9">
        <w:rPr>
          <w:rFonts w:ascii="Times New Roman" w:hAnsi="Times New Roman" w:cs="Times New Roman"/>
          <w:sz w:val="24"/>
          <w:szCs w:val="24"/>
          <w:lang w:val="en-GB"/>
        </w:rPr>
        <w:t xml:space="preserve">The aims of the law are to restrict and reduce prostitution and risks of human trafficking; to protect health and wellbeing of the society; to eliminate involvement of children and youth in prostitution, to reduce risks of violence against persons involved in prostitution and to </w:t>
      </w:r>
      <w:r w:rsidR="00BE6221" w:rsidRPr="000974C9">
        <w:rPr>
          <w:rFonts w:ascii="Times New Roman" w:hAnsi="Times New Roman" w:cs="Times New Roman"/>
          <w:sz w:val="24"/>
          <w:szCs w:val="24"/>
          <w:lang w:val="en-GB"/>
        </w:rPr>
        <w:t xml:space="preserve">discourage </w:t>
      </w:r>
      <w:r w:rsidR="00705216" w:rsidRPr="000974C9">
        <w:rPr>
          <w:rFonts w:ascii="Times New Roman" w:hAnsi="Times New Roman" w:cs="Times New Roman"/>
          <w:sz w:val="24"/>
          <w:szCs w:val="24"/>
          <w:lang w:val="en-GB"/>
        </w:rPr>
        <w:t>engage</w:t>
      </w:r>
      <w:r w:rsidR="00BE6221" w:rsidRPr="000974C9">
        <w:rPr>
          <w:rFonts w:ascii="Times New Roman" w:hAnsi="Times New Roman" w:cs="Times New Roman"/>
          <w:sz w:val="24"/>
          <w:szCs w:val="24"/>
          <w:lang w:val="en-GB"/>
        </w:rPr>
        <w:t>ment</w:t>
      </w:r>
      <w:r w:rsidR="00705216" w:rsidRPr="000974C9">
        <w:rPr>
          <w:rFonts w:ascii="Times New Roman" w:hAnsi="Times New Roman" w:cs="Times New Roman"/>
          <w:sz w:val="24"/>
          <w:szCs w:val="24"/>
          <w:lang w:val="en-GB"/>
        </w:rPr>
        <w:t xml:space="preserve"> in prostitution</w:t>
      </w:r>
      <w:r w:rsidR="00BE6221" w:rsidRPr="000974C9">
        <w:rPr>
          <w:rFonts w:ascii="Times New Roman" w:hAnsi="Times New Roman" w:cs="Times New Roman"/>
          <w:sz w:val="24"/>
          <w:szCs w:val="24"/>
          <w:lang w:val="en-GB"/>
        </w:rPr>
        <w:t>,</w:t>
      </w:r>
      <w:r w:rsidR="00705216" w:rsidRPr="000974C9">
        <w:rPr>
          <w:rFonts w:ascii="Times New Roman" w:hAnsi="Times New Roman" w:cs="Times New Roman"/>
          <w:sz w:val="24"/>
          <w:szCs w:val="24"/>
          <w:lang w:val="en-GB"/>
        </w:rPr>
        <w:t xml:space="preserve"> as well as to diminish the demand for services of prostitution. </w:t>
      </w:r>
      <w:r w:rsidR="003D5425" w:rsidRPr="000974C9">
        <w:rPr>
          <w:rFonts w:ascii="Times New Roman" w:hAnsi="Times New Roman" w:cs="Times New Roman"/>
          <w:sz w:val="24"/>
          <w:szCs w:val="24"/>
          <w:lang w:val="en-GB"/>
        </w:rPr>
        <w:t>Currently the draft law is open for consul</w:t>
      </w:r>
      <w:r w:rsidR="00705216" w:rsidRPr="000974C9">
        <w:rPr>
          <w:rFonts w:ascii="Times New Roman" w:hAnsi="Times New Roman" w:cs="Times New Roman"/>
          <w:sz w:val="24"/>
          <w:szCs w:val="24"/>
          <w:lang w:val="en-GB"/>
        </w:rPr>
        <w:t>t</w:t>
      </w:r>
      <w:r w:rsidR="003D5425" w:rsidRPr="000974C9">
        <w:rPr>
          <w:rFonts w:ascii="Times New Roman" w:hAnsi="Times New Roman" w:cs="Times New Roman"/>
          <w:sz w:val="24"/>
          <w:szCs w:val="24"/>
          <w:lang w:val="en-GB"/>
        </w:rPr>
        <w:t xml:space="preserve">ations </w:t>
      </w:r>
      <w:r w:rsidR="00BE6221" w:rsidRPr="000974C9">
        <w:rPr>
          <w:rFonts w:ascii="Times New Roman" w:hAnsi="Times New Roman" w:cs="Times New Roman"/>
          <w:sz w:val="24"/>
          <w:szCs w:val="24"/>
          <w:lang w:val="en-GB"/>
        </w:rPr>
        <w:t>among</w:t>
      </w:r>
      <w:r w:rsidR="003D5425" w:rsidRPr="000974C9">
        <w:rPr>
          <w:rFonts w:ascii="Times New Roman" w:hAnsi="Times New Roman" w:cs="Times New Roman"/>
          <w:sz w:val="24"/>
          <w:szCs w:val="24"/>
          <w:lang w:val="en-GB"/>
        </w:rPr>
        <w:t xml:space="preserve"> </w:t>
      </w:r>
      <w:r w:rsidR="00BE6221" w:rsidRPr="000974C9">
        <w:rPr>
          <w:rFonts w:ascii="Times New Roman" w:hAnsi="Times New Roman" w:cs="Times New Roman"/>
          <w:sz w:val="24"/>
          <w:szCs w:val="24"/>
          <w:lang w:val="en-GB"/>
        </w:rPr>
        <w:t>S</w:t>
      </w:r>
      <w:r w:rsidR="003D5425" w:rsidRPr="000974C9">
        <w:rPr>
          <w:rFonts w:ascii="Times New Roman" w:hAnsi="Times New Roman" w:cs="Times New Roman"/>
          <w:sz w:val="24"/>
          <w:szCs w:val="24"/>
          <w:lang w:val="en-GB"/>
        </w:rPr>
        <w:t>ta</w:t>
      </w:r>
      <w:r w:rsidR="00705216" w:rsidRPr="000974C9">
        <w:rPr>
          <w:rFonts w:ascii="Times New Roman" w:hAnsi="Times New Roman" w:cs="Times New Roman"/>
          <w:sz w:val="24"/>
          <w:szCs w:val="24"/>
          <w:lang w:val="en-GB"/>
        </w:rPr>
        <w:t xml:space="preserve">te institutions as well as NGOs. </w:t>
      </w:r>
      <w:r w:rsidR="000974C9" w:rsidRPr="000974C9">
        <w:rPr>
          <w:rFonts w:ascii="Times New Roman" w:hAnsi="Times New Roman" w:cs="Times New Roman"/>
          <w:sz w:val="24"/>
          <w:szCs w:val="24"/>
          <w:lang w:val="en-GB"/>
        </w:rPr>
        <w:t>The process of consultations is complex, as the views range from</w:t>
      </w:r>
      <w:r w:rsidR="00332451" w:rsidRPr="000974C9">
        <w:rPr>
          <w:rFonts w:ascii="Times New Roman" w:hAnsi="Times New Roman" w:cs="Times New Roman"/>
          <w:sz w:val="24"/>
          <w:szCs w:val="24"/>
          <w:lang w:val="en-GB"/>
        </w:rPr>
        <w:t xml:space="preserve"> the opinion that the prostitution </w:t>
      </w:r>
      <w:r w:rsidR="000974C9" w:rsidRPr="000974C9">
        <w:rPr>
          <w:rFonts w:ascii="Times New Roman" w:hAnsi="Times New Roman" w:cs="Times New Roman"/>
          <w:sz w:val="24"/>
          <w:szCs w:val="24"/>
          <w:lang w:val="en-GB"/>
        </w:rPr>
        <w:t xml:space="preserve">should </w:t>
      </w:r>
      <w:r w:rsidR="00332451" w:rsidRPr="000974C9">
        <w:rPr>
          <w:rFonts w:ascii="Times New Roman" w:hAnsi="Times New Roman" w:cs="Times New Roman"/>
          <w:sz w:val="24"/>
          <w:szCs w:val="24"/>
          <w:lang w:val="en-GB"/>
        </w:rPr>
        <w:t xml:space="preserve">be legalised to </w:t>
      </w:r>
      <w:r w:rsidR="0060712C" w:rsidRPr="000974C9">
        <w:rPr>
          <w:rFonts w:ascii="Times New Roman" w:hAnsi="Times New Roman" w:cs="Times New Roman"/>
          <w:sz w:val="24"/>
          <w:szCs w:val="24"/>
          <w:lang w:val="en-GB"/>
        </w:rPr>
        <w:t>reduce</w:t>
      </w:r>
      <w:r w:rsidR="00332451" w:rsidRPr="000974C9">
        <w:rPr>
          <w:rFonts w:ascii="Times New Roman" w:hAnsi="Times New Roman" w:cs="Times New Roman"/>
          <w:sz w:val="24"/>
          <w:szCs w:val="24"/>
          <w:lang w:val="en-GB"/>
        </w:rPr>
        <w:t xml:space="preserve"> spread of HIV</w:t>
      </w:r>
      <w:r w:rsidR="000F3633" w:rsidRPr="000974C9">
        <w:rPr>
          <w:rFonts w:ascii="Times New Roman" w:hAnsi="Times New Roman" w:cs="Times New Roman"/>
          <w:sz w:val="24"/>
          <w:szCs w:val="24"/>
          <w:lang w:val="en-GB"/>
        </w:rPr>
        <w:t>,</w:t>
      </w:r>
      <w:r w:rsidR="00332451" w:rsidRPr="000974C9">
        <w:rPr>
          <w:rFonts w:ascii="Times New Roman" w:hAnsi="Times New Roman" w:cs="Times New Roman"/>
          <w:sz w:val="24"/>
          <w:szCs w:val="24"/>
          <w:lang w:val="en-GB"/>
        </w:rPr>
        <w:t xml:space="preserve"> to the </w:t>
      </w:r>
      <w:r w:rsidR="000F3633" w:rsidRPr="000974C9">
        <w:rPr>
          <w:rFonts w:ascii="Times New Roman" w:hAnsi="Times New Roman" w:cs="Times New Roman"/>
          <w:sz w:val="24"/>
          <w:szCs w:val="24"/>
          <w:lang w:val="en-GB"/>
        </w:rPr>
        <w:t xml:space="preserve">view </w:t>
      </w:r>
      <w:r w:rsidR="00332451" w:rsidRPr="000974C9">
        <w:rPr>
          <w:rFonts w:ascii="Times New Roman" w:hAnsi="Times New Roman" w:cs="Times New Roman"/>
          <w:sz w:val="24"/>
          <w:szCs w:val="24"/>
          <w:lang w:val="en-GB"/>
        </w:rPr>
        <w:t xml:space="preserve">that </w:t>
      </w:r>
      <w:r w:rsidR="000F3633" w:rsidRPr="000974C9">
        <w:rPr>
          <w:rFonts w:ascii="Times New Roman" w:hAnsi="Times New Roman" w:cs="Times New Roman"/>
          <w:sz w:val="24"/>
          <w:szCs w:val="24"/>
          <w:lang w:val="en-GB"/>
        </w:rPr>
        <w:t xml:space="preserve">buying of sexual services </w:t>
      </w:r>
      <w:proofErr w:type="gramStart"/>
      <w:r w:rsidR="000974C9" w:rsidRPr="000974C9">
        <w:rPr>
          <w:rFonts w:ascii="Times New Roman" w:hAnsi="Times New Roman" w:cs="Times New Roman"/>
          <w:sz w:val="24"/>
          <w:szCs w:val="24"/>
          <w:lang w:val="en-GB"/>
        </w:rPr>
        <w:t xml:space="preserve">must </w:t>
      </w:r>
      <w:r w:rsidR="0060712C" w:rsidRPr="000974C9">
        <w:rPr>
          <w:rFonts w:ascii="Times New Roman" w:hAnsi="Times New Roman" w:cs="Times New Roman"/>
          <w:sz w:val="24"/>
          <w:szCs w:val="24"/>
          <w:lang w:val="en-GB"/>
        </w:rPr>
        <w:t>be prohibited</w:t>
      </w:r>
      <w:proofErr w:type="gramEnd"/>
      <w:r w:rsidR="00332451" w:rsidRPr="000974C9">
        <w:rPr>
          <w:rFonts w:ascii="Times New Roman" w:hAnsi="Times New Roman" w:cs="Times New Roman"/>
          <w:sz w:val="24"/>
          <w:szCs w:val="24"/>
          <w:lang w:val="en-GB"/>
        </w:rPr>
        <w:t xml:space="preserve"> completely</w:t>
      </w:r>
      <w:r w:rsidR="0060712C" w:rsidRPr="000974C9">
        <w:rPr>
          <w:rFonts w:ascii="Times New Roman" w:hAnsi="Times New Roman" w:cs="Times New Roman"/>
          <w:sz w:val="24"/>
          <w:szCs w:val="24"/>
          <w:lang w:val="en-GB"/>
        </w:rPr>
        <w:t xml:space="preserve">. The authorities </w:t>
      </w:r>
      <w:r w:rsidR="000F3633" w:rsidRPr="000974C9">
        <w:rPr>
          <w:rFonts w:ascii="Times New Roman" w:hAnsi="Times New Roman" w:cs="Times New Roman"/>
          <w:sz w:val="24"/>
          <w:szCs w:val="24"/>
          <w:lang w:val="en-GB"/>
        </w:rPr>
        <w:t>also need to take</w:t>
      </w:r>
      <w:r w:rsidR="0060712C" w:rsidRPr="000974C9">
        <w:rPr>
          <w:rFonts w:ascii="Times New Roman" w:hAnsi="Times New Roman" w:cs="Times New Roman"/>
          <w:sz w:val="24"/>
          <w:szCs w:val="24"/>
          <w:lang w:val="en-GB"/>
        </w:rPr>
        <w:t xml:space="preserve"> into account that the situation in Latvia indicates that </w:t>
      </w:r>
      <w:r w:rsidR="00ED3BF3" w:rsidRPr="000974C9">
        <w:rPr>
          <w:rFonts w:ascii="Times New Roman" w:hAnsi="Times New Roman" w:cs="Times New Roman"/>
          <w:sz w:val="24"/>
          <w:szCs w:val="24"/>
          <w:lang w:val="en-GB"/>
        </w:rPr>
        <w:t>prostitution</w:t>
      </w:r>
      <w:r w:rsidR="0060712C" w:rsidRPr="000974C9">
        <w:rPr>
          <w:rFonts w:ascii="Times New Roman" w:hAnsi="Times New Roman" w:cs="Times New Roman"/>
          <w:sz w:val="24"/>
          <w:szCs w:val="24"/>
          <w:lang w:val="en-GB"/>
        </w:rPr>
        <w:t xml:space="preserve"> in many cases is a social problem</w:t>
      </w:r>
      <w:r w:rsidR="000F3633" w:rsidRPr="000974C9">
        <w:rPr>
          <w:rFonts w:ascii="Times New Roman" w:hAnsi="Times New Roman" w:cs="Times New Roman"/>
          <w:sz w:val="24"/>
          <w:szCs w:val="24"/>
          <w:lang w:val="en-GB"/>
        </w:rPr>
        <w:t xml:space="preserve"> and</w:t>
      </w:r>
      <w:r w:rsidR="0060712C" w:rsidRPr="000974C9">
        <w:rPr>
          <w:rFonts w:ascii="Times New Roman" w:hAnsi="Times New Roman" w:cs="Times New Roman"/>
          <w:sz w:val="24"/>
          <w:szCs w:val="24"/>
          <w:lang w:val="en-GB"/>
        </w:rPr>
        <w:t xml:space="preserve"> </w:t>
      </w:r>
      <w:r w:rsidR="00332451" w:rsidRPr="000974C9">
        <w:rPr>
          <w:rFonts w:ascii="Times New Roman" w:hAnsi="Times New Roman" w:cs="Times New Roman"/>
          <w:sz w:val="24"/>
          <w:szCs w:val="24"/>
          <w:lang w:val="en-GB"/>
        </w:rPr>
        <w:t>that</w:t>
      </w:r>
      <w:r w:rsidR="000F3633" w:rsidRPr="000974C9">
        <w:rPr>
          <w:rFonts w:ascii="Times New Roman" w:hAnsi="Times New Roman" w:cs="Times New Roman"/>
          <w:sz w:val="24"/>
          <w:szCs w:val="24"/>
          <w:lang w:val="en-GB"/>
        </w:rPr>
        <w:t xml:space="preserve"> it</w:t>
      </w:r>
      <w:r w:rsidR="00332451" w:rsidRPr="000974C9">
        <w:rPr>
          <w:rFonts w:ascii="Times New Roman" w:hAnsi="Times New Roman" w:cs="Times New Roman"/>
          <w:sz w:val="24"/>
          <w:szCs w:val="24"/>
          <w:lang w:val="en-GB"/>
        </w:rPr>
        <w:t xml:space="preserve"> border</w:t>
      </w:r>
      <w:r w:rsidR="0060712C" w:rsidRPr="000974C9">
        <w:rPr>
          <w:rFonts w:ascii="Times New Roman" w:hAnsi="Times New Roman" w:cs="Times New Roman"/>
          <w:sz w:val="24"/>
          <w:szCs w:val="24"/>
          <w:lang w:val="en-GB"/>
        </w:rPr>
        <w:t xml:space="preserve">s with </w:t>
      </w:r>
      <w:r w:rsidR="00332451" w:rsidRPr="000974C9">
        <w:rPr>
          <w:rFonts w:ascii="Times New Roman" w:hAnsi="Times New Roman" w:cs="Times New Roman"/>
          <w:sz w:val="24"/>
          <w:szCs w:val="24"/>
          <w:lang w:val="en-GB"/>
        </w:rPr>
        <w:t>human trafficking</w:t>
      </w:r>
      <w:r w:rsidR="000F3633" w:rsidRPr="000974C9">
        <w:rPr>
          <w:rFonts w:ascii="Times New Roman" w:hAnsi="Times New Roman" w:cs="Times New Roman"/>
          <w:sz w:val="24"/>
          <w:szCs w:val="24"/>
          <w:lang w:val="en-GB"/>
        </w:rPr>
        <w:t>. Accordingly,</w:t>
      </w:r>
      <w:r w:rsidR="0060712C" w:rsidRPr="000974C9">
        <w:rPr>
          <w:rFonts w:ascii="Times New Roman" w:hAnsi="Times New Roman" w:cs="Times New Roman"/>
          <w:sz w:val="24"/>
          <w:szCs w:val="24"/>
          <w:lang w:val="en-GB"/>
        </w:rPr>
        <w:t xml:space="preserve"> </w:t>
      </w:r>
      <w:r w:rsidR="00332451" w:rsidRPr="000974C9">
        <w:rPr>
          <w:rFonts w:ascii="Times New Roman" w:hAnsi="Times New Roman" w:cs="Times New Roman"/>
          <w:sz w:val="24"/>
          <w:szCs w:val="24"/>
          <w:lang w:val="en-GB"/>
        </w:rPr>
        <w:t xml:space="preserve">attention </w:t>
      </w:r>
      <w:r w:rsidR="000F3633" w:rsidRPr="000974C9">
        <w:rPr>
          <w:rFonts w:ascii="Times New Roman" w:hAnsi="Times New Roman" w:cs="Times New Roman"/>
          <w:sz w:val="24"/>
          <w:szCs w:val="24"/>
          <w:lang w:val="en-GB"/>
        </w:rPr>
        <w:t>must</w:t>
      </w:r>
      <w:r w:rsidR="0060712C" w:rsidRPr="000974C9">
        <w:rPr>
          <w:rFonts w:ascii="Times New Roman" w:hAnsi="Times New Roman" w:cs="Times New Roman"/>
          <w:sz w:val="24"/>
          <w:szCs w:val="24"/>
          <w:lang w:val="en-GB"/>
        </w:rPr>
        <w:t xml:space="preserve"> be devoted </w:t>
      </w:r>
      <w:r w:rsidR="00332451" w:rsidRPr="000974C9">
        <w:rPr>
          <w:rFonts w:ascii="Times New Roman" w:hAnsi="Times New Roman" w:cs="Times New Roman"/>
          <w:sz w:val="24"/>
          <w:szCs w:val="24"/>
          <w:lang w:val="en-GB"/>
        </w:rPr>
        <w:t>to social rehabilitation of p</w:t>
      </w:r>
      <w:r w:rsidR="000F3633" w:rsidRPr="000974C9">
        <w:rPr>
          <w:rFonts w:ascii="Times New Roman" w:hAnsi="Times New Roman" w:cs="Times New Roman"/>
          <w:sz w:val="24"/>
          <w:szCs w:val="24"/>
          <w:lang w:val="en-GB"/>
        </w:rPr>
        <w:t>ersons involved in prostitution, and</w:t>
      </w:r>
      <w:r w:rsidR="000974C9" w:rsidRPr="000974C9">
        <w:rPr>
          <w:rFonts w:ascii="Times New Roman" w:hAnsi="Times New Roman" w:cs="Times New Roman"/>
          <w:sz w:val="24"/>
          <w:szCs w:val="24"/>
          <w:lang w:val="en-GB"/>
        </w:rPr>
        <w:t>,</w:t>
      </w:r>
      <w:r w:rsidR="000F3633" w:rsidRPr="000974C9">
        <w:rPr>
          <w:rFonts w:ascii="Times New Roman" w:hAnsi="Times New Roman" w:cs="Times New Roman"/>
          <w:sz w:val="24"/>
          <w:szCs w:val="24"/>
          <w:lang w:val="en-GB"/>
        </w:rPr>
        <w:t xml:space="preserve"> as pointed out by NGOS, such rehabilitation services </w:t>
      </w:r>
      <w:proofErr w:type="gramStart"/>
      <w:r w:rsidR="000F3633" w:rsidRPr="000974C9">
        <w:rPr>
          <w:rFonts w:ascii="Times New Roman" w:hAnsi="Times New Roman" w:cs="Times New Roman"/>
          <w:sz w:val="24"/>
          <w:szCs w:val="24"/>
          <w:lang w:val="en-GB"/>
        </w:rPr>
        <w:t>must be provided</w:t>
      </w:r>
      <w:proofErr w:type="gramEnd"/>
      <w:r w:rsidR="000F3633" w:rsidRPr="000974C9">
        <w:rPr>
          <w:rFonts w:ascii="Times New Roman" w:hAnsi="Times New Roman" w:cs="Times New Roman"/>
          <w:sz w:val="24"/>
          <w:szCs w:val="24"/>
          <w:lang w:val="en-GB"/>
        </w:rPr>
        <w:t xml:space="preserve"> for a </w:t>
      </w:r>
      <w:r w:rsidR="000974C9" w:rsidRPr="000974C9">
        <w:rPr>
          <w:rFonts w:ascii="Times New Roman" w:hAnsi="Times New Roman" w:cs="Times New Roman"/>
          <w:sz w:val="24"/>
          <w:szCs w:val="24"/>
          <w:lang w:val="en-GB"/>
        </w:rPr>
        <w:t xml:space="preserve">sufficiently </w:t>
      </w:r>
      <w:r w:rsidR="000F3633" w:rsidRPr="000974C9">
        <w:rPr>
          <w:rFonts w:ascii="Times New Roman" w:hAnsi="Times New Roman" w:cs="Times New Roman"/>
          <w:sz w:val="24"/>
          <w:szCs w:val="24"/>
          <w:lang w:val="en-GB"/>
        </w:rPr>
        <w:t xml:space="preserve">long period to be </w:t>
      </w:r>
      <w:r w:rsidR="009848C6" w:rsidRPr="000974C9">
        <w:rPr>
          <w:rFonts w:ascii="Times New Roman" w:hAnsi="Times New Roman" w:cs="Times New Roman"/>
          <w:sz w:val="24"/>
          <w:szCs w:val="24"/>
          <w:lang w:val="en-GB"/>
        </w:rPr>
        <w:t>successful</w:t>
      </w:r>
      <w:r w:rsidR="000F3633" w:rsidRPr="000974C9">
        <w:rPr>
          <w:rFonts w:ascii="Times New Roman" w:hAnsi="Times New Roman" w:cs="Times New Roman"/>
          <w:sz w:val="24"/>
          <w:szCs w:val="24"/>
          <w:lang w:val="en-GB"/>
        </w:rPr>
        <w:t>.</w:t>
      </w:r>
      <w:r w:rsidR="00332451" w:rsidRPr="000974C9">
        <w:rPr>
          <w:rFonts w:ascii="Times New Roman" w:hAnsi="Times New Roman" w:cs="Times New Roman"/>
          <w:sz w:val="24"/>
          <w:szCs w:val="24"/>
          <w:lang w:val="en-GB"/>
        </w:rPr>
        <w:t xml:space="preserve"> </w:t>
      </w:r>
      <w:r w:rsidR="000F3633" w:rsidRPr="000974C9">
        <w:rPr>
          <w:rFonts w:ascii="Times New Roman" w:hAnsi="Times New Roman" w:cs="Times New Roman"/>
          <w:sz w:val="24"/>
          <w:szCs w:val="24"/>
          <w:lang w:val="en-GB"/>
        </w:rPr>
        <w:t>As a result</w:t>
      </w:r>
      <w:r w:rsidR="003D5425" w:rsidRPr="000974C9">
        <w:rPr>
          <w:rFonts w:ascii="Times New Roman" w:hAnsi="Times New Roman" w:cs="Times New Roman"/>
          <w:sz w:val="24"/>
          <w:szCs w:val="24"/>
          <w:lang w:val="en-GB"/>
        </w:rPr>
        <w:t>,</w:t>
      </w:r>
      <w:r w:rsidR="0060712C" w:rsidRPr="000974C9">
        <w:rPr>
          <w:rFonts w:ascii="Times New Roman" w:hAnsi="Times New Roman" w:cs="Times New Roman"/>
          <w:sz w:val="24"/>
          <w:szCs w:val="24"/>
          <w:lang w:val="en-GB"/>
        </w:rPr>
        <w:t xml:space="preserve"> the financial </w:t>
      </w:r>
      <w:r w:rsidR="003D5425" w:rsidRPr="000974C9">
        <w:rPr>
          <w:rFonts w:ascii="Times New Roman" w:hAnsi="Times New Roman" w:cs="Times New Roman"/>
          <w:sz w:val="24"/>
          <w:szCs w:val="24"/>
          <w:lang w:val="en-GB"/>
        </w:rPr>
        <w:t xml:space="preserve">implications of this draft law is the </w:t>
      </w:r>
      <w:r w:rsidR="0060712C" w:rsidRPr="000974C9">
        <w:rPr>
          <w:rFonts w:ascii="Times New Roman" w:hAnsi="Times New Roman" w:cs="Times New Roman"/>
          <w:sz w:val="24"/>
          <w:szCs w:val="24"/>
          <w:lang w:val="en-GB"/>
        </w:rPr>
        <w:t xml:space="preserve">issue </w:t>
      </w:r>
      <w:r w:rsidR="003D5425" w:rsidRPr="000974C9">
        <w:rPr>
          <w:rFonts w:ascii="Times New Roman" w:hAnsi="Times New Roman" w:cs="Times New Roman"/>
          <w:sz w:val="24"/>
          <w:szCs w:val="24"/>
          <w:lang w:val="en-GB"/>
        </w:rPr>
        <w:t>to be resolved</w:t>
      </w:r>
      <w:r w:rsidR="000F3633" w:rsidRPr="000974C9">
        <w:rPr>
          <w:rFonts w:ascii="Times New Roman" w:hAnsi="Times New Roman" w:cs="Times New Roman"/>
          <w:sz w:val="24"/>
          <w:szCs w:val="24"/>
          <w:lang w:val="en-GB"/>
        </w:rPr>
        <w:t xml:space="preserve"> in the interdisciplinary discussions. </w:t>
      </w:r>
    </w:p>
    <w:p w:rsidR="003A3627" w:rsidRPr="00BD5D6E" w:rsidRDefault="003A3627" w:rsidP="003A3627">
      <w:pPr>
        <w:ind w:right="-483"/>
        <w:jc w:val="both"/>
        <w:rPr>
          <w:rFonts w:ascii="Times New Roman" w:hAnsi="Times New Roman" w:cs="Times New Roman"/>
          <w:color w:val="000000" w:themeColor="text1"/>
          <w:sz w:val="24"/>
          <w:szCs w:val="24"/>
        </w:rPr>
      </w:pPr>
    </w:p>
    <w:p w:rsidR="00B17EE0" w:rsidRPr="00BD5D6E" w:rsidRDefault="00B17EE0" w:rsidP="003A3627">
      <w:pPr>
        <w:ind w:right="-483"/>
        <w:jc w:val="both"/>
        <w:rPr>
          <w:rFonts w:ascii="Times New Roman" w:hAnsi="Times New Roman" w:cs="Times New Roman"/>
          <w:color w:val="000000" w:themeColor="text1"/>
          <w:sz w:val="24"/>
          <w:szCs w:val="24"/>
          <w:lang w:val="en-GB"/>
        </w:rPr>
      </w:pPr>
      <w:r w:rsidRPr="00BD5D6E">
        <w:rPr>
          <w:rFonts w:ascii="Times New Roman" w:hAnsi="Times New Roman" w:cs="Times New Roman"/>
          <w:b/>
          <w:color w:val="000000" w:themeColor="text1"/>
          <w:sz w:val="24"/>
          <w:szCs w:val="24"/>
          <w:lang w:val="en-GB"/>
        </w:rPr>
        <w:t xml:space="preserve">Measures taken to </w:t>
      </w:r>
      <w:r w:rsidR="00B2110C" w:rsidRPr="00BD5D6E">
        <w:rPr>
          <w:rFonts w:ascii="Times New Roman" w:hAnsi="Times New Roman" w:cs="Times New Roman"/>
          <w:b/>
          <w:color w:val="000000" w:themeColor="text1"/>
          <w:sz w:val="24"/>
          <w:szCs w:val="24"/>
          <w:lang w:val="en-GB"/>
        </w:rPr>
        <w:t>raise interest</w:t>
      </w:r>
      <w:r w:rsidRPr="00BD5D6E">
        <w:rPr>
          <w:rFonts w:ascii="Times New Roman" w:hAnsi="Times New Roman" w:cs="Times New Roman"/>
          <w:b/>
          <w:color w:val="000000" w:themeColor="text1"/>
          <w:sz w:val="24"/>
          <w:szCs w:val="24"/>
          <w:lang w:val="en-GB"/>
        </w:rPr>
        <w:t xml:space="preserve"> in STEM</w:t>
      </w:r>
      <w:r w:rsidRPr="00BD5D6E">
        <w:rPr>
          <w:rFonts w:ascii="Times New Roman" w:hAnsi="Times New Roman" w:cs="Times New Roman"/>
          <w:color w:val="000000" w:themeColor="text1"/>
          <w:sz w:val="24"/>
          <w:szCs w:val="24"/>
          <w:lang w:val="en-GB"/>
        </w:rPr>
        <w:t xml:space="preserve"> </w:t>
      </w:r>
      <w:r w:rsidRPr="00BD5D6E">
        <w:rPr>
          <w:rFonts w:ascii="Times New Roman" w:hAnsi="Times New Roman" w:cs="Times New Roman"/>
          <w:b/>
          <w:color w:val="000000" w:themeColor="text1"/>
          <w:sz w:val="24"/>
          <w:szCs w:val="24"/>
          <w:lang w:val="en-GB"/>
        </w:rPr>
        <w:t>and reduce dropout rates in schools.</w:t>
      </w:r>
    </w:p>
    <w:p w:rsidR="00B17EE0" w:rsidRPr="00BD5D6E" w:rsidRDefault="00B17EE0" w:rsidP="003A3627">
      <w:pPr>
        <w:ind w:right="-483"/>
        <w:jc w:val="both"/>
        <w:rPr>
          <w:rFonts w:ascii="Times New Roman" w:hAnsi="Times New Roman" w:cs="Times New Roman"/>
          <w:color w:val="000000" w:themeColor="text1"/>
          <w:sz w:val="24"/>
          <w:szCs w:val="24"/>
          <w:lang w:val="en-GB"/>
        </w:rPr>
      </w:pPr>
    </w:p>
    <w:p w:rsidR="00B17EE0" w:rsidRPr="00BD5D6E" w:rsidRDefault="00B17EE0" w:rsidP="00D60A16">
      <w:pPr>
        <w:pStyle w:val="ListParagraph"/>
        <w:numPr>
          <w:ilvl w:val="0"/>
          <w:numId w:val="6"/>
        </w:numPr>
        <w:ind w:right="-483"/>
        <w:jc w:val="both"/>
        <w:rPr>
          <w:rFonts w:ascii="Times New Roman" w:hAnsi="Times New Roman" w:cs="Times New Roman"/>
          <w:color w:val="000000" w:themeColor="text1"/>
          <w:sz w:val="24"/>
          <w:szCs w:val="24"/>
          <w:lang w:val="en-GB"/>
        </w:rPr>
      </w:pPr>
      <w:r w:rsidRPr="00BD5D6E">
        <w:rPr>
          <w:rFonts w:ascii="Times New Roman" w:hAnsi="Times New Roman" w:cs="Times New Roman"/>
          <w:color w:val="000000" w:themeColor="text1"/>
          <w:sz w:val="24"/>
          <w:szCs w:val="24"/>
          <w:lang w:val="en-GB"/>
        </w:rPr>
        <w:t xml:space="preserve">Latvia has taken a number of steps to increase interest in Sciences, technology, engineering and mathematics. </w:t>
      </w:r>
      <w:r w:rsidR="00BE6221">
        <w:rPr>
          <w:rFonts w:ascii="Times New Roman" w:hAnsi="Times New Roman" w:cs="Times New Roman"/>
          <w:color w:val="000000" w:themeColor="text1"/>
          <w:sz w:val="24"/>
          <w:szCs w:val="24"/>
          <w:lang w:val="en-GB"/>
        </w:rPr>
        <w:t>I</w:t>
      </w:r>
      <w:r w:rsidRPr="00BE6221">
        <w:rPr>
          <w:rFonts w:ascii="Times New Roman" w:hAnsi="Times New Roman" w:cs="Times New Roman"/>
          <w:color w:val="000000" w:themeColor="text1"/>
          <w:sz w:val="24"/>
          <w:szCs w:val="24"/>
          <w:lang w:val="en-GB"/>
        </w:rPr>
        <w:t>n comparison with the previous curricula</w:t>
      </w:r>
      <w:r w:rsidR="00BE6221">
        <w:rPr>
          <w:rFonts w:ascii="Times New Roman" w:hAnsi="Times New Roman" w:cs="Times New Roman"/>
          <w:color w:val="000000" w:themeColor="text1"/>
          <w:sz w:val="24"/>
          <w:szCs w:val="24"/>
          <w:lang w:val="en-GB"/>
        </w:rPr>
        <w:t xml:space="preserve">, the new curricula, </w:t>
      </w:r>
      <w:r w:rsidRPr="00BE6221">
        <w:rPr>
          <w:rFonts w:ascii="Times New Roman" w:hAnsi="Times New Roman" w:cs="Times New Roman"/>
          <w:color w:val="000000" w:themeColor="text1"/>
          <w:sz w:val="24"/>
          <w:szCs w:val="24"/>
          <w:lang w:val="en-GB"/>
        </w:rPr>
        <w:t xml:space="preserve">provides more focus and lessons in mathematics and IT, thus responding to the </w:t>
      </w:r>
      <w:r w:rsidR="00B2110C" w:rsidRPr="00BE6221">
        <w:rPr>
          <w:rFonts w:ascii="Times New Roman" w:hAnsi="Times New Roman" w:cs="Times New Roman"/>
          <w:color w:val="000000" w:themeColor="text1"/>
          <w:sz w:val="24"/>
          <w:szCs w:val="24"/>
          <w:lang w:val="en-GB"/>
        </w:rPr>
        <w:t>development of tech</w:t>
      </w:r>
      <w:r w:rsidRPr="00BE6221">
        <w:rPr>
          <w:rFonts w:ascii="Times New Roman" w:hAnsi="Times New Roman" w:cs="Times New Roman"/>
          <w:color w:val="000000" w:themeColor="text1"/>
          <w:sz w:val="24"/>
          <w:szCs w:val="24"/>
          <w:lang w:val="en-GB"/>
        </w:rPr>
        <w:t>nol</w:t>
      </w:r>
      <w:r w:rsidR="00B2110C" w:rsidRPr="00BE6221">
        <w:rPr>
          <w:rFonts w:ascii="Times New Roman" w:hAnsi="Times New Roman" w:cs="Times New Roman"/>
          <w:color w:val="000000" w:themeColor="text1"/>
          <w:sz w:val="24"/>
          <w:szCs w:val="24"/>
          <w:lang w:val="en-GB"/>
        </w:rPr>
        <w:t>o</w:t>
      </w:r>
      <w:r w:rsidRPr="00BE6221">
        <w:rPr>
          <w:rFonts w:ascii="Times New Roman" w:hAnsi="Times New Roman" w:cs="Times New Roman"/>
          <w:color w:val="000000" w:themeColor="text1"/>
          <w:sz w:val="24"/>
          <w:szCs w:val="24"/>
          <w:lang w:val="en-GB"/>
        </w:rPr>
        <w:t>gies and new demands of the society for specialists in IT</w:t>
      </w:r>
      <w:r w:rsidR="00632713" w:rsidRPr="00BE6221">
        <w:rPr>
          <w:rFonts w:ascii="Times New Roman" w:hAnsi="Times New Roman" w:cs="Times New Roman"/>
          <w:color w:val="000000" w:themeColor="text1"/>
          <w:sz w:val="24"/>
          <w:szCs w:val="24"/>
          <w:lang w:val="en-GB"/>
        </w:rPr>
        <w:t xml:space="preserve"> and technical industries. </w:t>
      </w:r>
    </w:p>
    <w:p w:rsidR="00B2110C" w:rsidRPr="00BD5D6E" w:rsidRDefault="00B2110C" w:rsidP="00B2110C">
      <w:pPr>
        <w:pStyle w:val="ListParagraph"/>
        <w:ind w:left="-66" w:right="-483"/>
        <w:jc w:val="both"/>
        <w:rPr>
          <w:rFonts w:ascii="Times New Roman" w:hAnsi="Times New Roman" w:cs="Times New Roman"/>
          <w:color w:val="000000" w:themeColor="text1"/>
          <w:sz w:val="24"/>
          <w:szCs w:val="24"/>
          <w:lang w:val="en-GB"/>
        </w:rPr>
      </w:pPr>
    </w:p>
    <w:p w:rsidR="005B26F9" w:rsidRPr="00BD5D6E" w:rsidRDefault="005B26F9" w:rsidP="00D60A16">
      <w:pPr>
        <w:pStyle w:val="ListParagraph"/>
        <w:numPr>
          <w:ilvl w:val="0"/>
          <w:numId w:val="6"/>
        </w:numPr>
        <w:ind w:right="-483"/>
        <w:jc w:val="both"/>
        <w:rPr>
          <w:rFonts w:ascii="Times New Roman" w:hAnsi="Times New Roman" w:cs="Times New Roman"/>
          <w:color w:val="000000" w:themeColor="text1"/>
          <w:sz w:val="24"/>
          <w:szCs w:val="24"/>
          <w:lang w:val="en-GB"/>
        </w:rPr>
      </w:pPr>
      <w:r w:rsidRPr="00BD5D6E">
        <w:rPr>
          <w:rFonts w:ascii="Times New Roman" w:hAnsi="Times New Roman" w:cs="Times New Roman"/>
          <w:color w:val="000000" w:themeColor="text1"/>
          <w:sz w:val="24"/>
          <w:szCs w:val="24"/>
          <w:lang w:val="en-GB"/>
        </w:rPr>
        <w:lastRenderedPageBreak/>
        <w:t xml:space="preserve">To respond to </w:t>
      </w:r>
      <w:r w:rsidR="00B2110C" w:rsidRPr="00BD5D6E">
        <w:rPr>
          <w:rFonts w:ascii="Times New Roman" w:hAnsi="Times New Roman" w:cs="Times New Roman"/>
          <w:color w:val="000000" w:themeColor="text1"/>
          <w:sz w:val="24"/>
          <w:szCs w:val="24"/>
          <w:lang w:val="en-GB"/>
        </w:rPr>
        <w:t>early</w:t>
      </w:r>
      <w:r w:rsidRPr="00BD5D6E">
        <w:rPr>
          <w:rFonts w:ascii="Times New Roman" w:hAnsi="Times New Roman" w:cs="Times New Roman"/>
          <w:color w:val="000000" w:themeColor="text1"/>
          <w:sz w:val="24"/>
          <w:szCs w:val="24"/>
          <w:lang w:val="en-GB"/>
        </w:rPr>
        <w:t xml:space="preserve"> indications </w:t>
      </w:r>
      <w:r w:rsidR="00B2110C" w:rsidRPr="00BD5D6E">
        <w:rPr>
          <w:rFonts w:ascii="Times New Roman" w:hAnsi="Times New Roman" w:cs="Times New Roman"/>
          <w:color w:val="000000" w:themeColor="text1"/>
          <w:sz w:val="24"/>
          <w:szCs w:val="24"/>
          <w:lang w:val="en-GB"/>
        </w:rPr>
        <w:t>of possible</w:t>
      </w:r>
      <w:r w:rsidRPr="00BD5D6E">
        <w:rPr>
          <w:rFonts w:ascii="Times New Roman" w:hAnsi="Times New Roman" w:cs="Times New Roman"/>
          <w:color w:val="000000" w:themeColor="text1"/>
          <w:sz w:val="24"/>
          <w:szCs w:val="24"/>
          <w:lang w:val="en-GB"/>
        </w:rPr>
        <w:t xml:space="preserve"> dropouts of pupils in the general education</w:t>
      </w:r>
      <w:r w:rsidR="00B2110C" w:rsidRPr="00BD5D6E">
        <w:rPr>
          <w:rFonts w:ascii="Times New Roman" w:hAnsi="Times New Roman" w:cs="Times New Roman"/>
          <w:color w:val="000000" w:themeColor="text1"/>
          <w:sz w:val="24"/>
          <w:szCs w:val="24"/>
          <w:lang w:val="en-GB"/>
        </w:rPr>
        <w:t xml:space="preserve"> system</w:t>
      </w:r>
      <w:r w:rsidRPr="00BD5D6E">
        <w:rPr>
          <w:rFonts w:ascii="Times New Roman" w:hAnsi="Times New Roman" w:cs="Times New Roman"/>
          <w:color w:val="000000" w:themeColor="text1"/>
          <w:sz w:val="24"/>
          <w:szCs w:val="24"/>
          <w:lang w:val="en-GB"/>
        </w:rPr>
        <w:t>, since 2017</w:t>
      </w:r>
      <w:r w:rsidR="00B2110C" w:rsidRPr="00BD5D6E">
        <w:rPr>
          <w:rFonts w:ascii="Times New Roman" w:hAnsi="Times New Roman" w:cs="Times New Roman"/>
          <w:color w:val="000000" w:themeColor="text1"/>
          <w:sz w:val="24"/>
          <w:szCs w:val="24"/>
          <w:lang w:val="en-GB"/>
        </w:rPr>
        <w:t>,</w:t>
      </w:r>
      <w:r w:rsidRPr="00BD5D6E">
        <w:rPr>
          <w:rFonts w:ascii="Times New Roman" w:hAnsi="Times New Roman" w:cs="Times New Roman"/>
          <w:color w:val="000000" w:themeColor="text1"/>
          <w:sz w:val="24"/>
          <w:szCs w:val="24"/>
          <w:lang w:val="en-GB"/>
        </w:rPr>
        <w:t xml:space="preserve"> </w:t>
      </w:r>
      <w:r w:rsidR="00B2110C" w:rsidRPr="00BD5D6E">
        <w:rPr>
          <w:rFonts w:ascii="Times New Roman" w:hAnsi="Times New Roman" w:cs="Times New Roman"/>
          <w:color w:val="000000" w:themeColor="text1"/>
          <w:sz w:val="24"/>
          <w:szCs w:val="24"/>
          <w:lang w:val="en-GB"/>
        </w:rPr>
        <w:t>the</w:t>
      </w:r>
      <w:r w:rsidRPr="00BD5D6E">
        <w:rPr>
          <w:rFonts w:ascii="Times New Roman" w:hAnsi="Times New Roman" w:cs="Times New Roman"/>
          <w:color w:val="000000" w:themeColor="text1"/>
          <w:sz w:val="24"/>
          <w:szCs w:val="24"/>
          <w:lang w:val="en-GB"/>
        </w:rPr>
        <w:t xml:space="preserve"> </w:t>
      </w:r>
      <w:r w:rsidR="00B2110C" w:rsidRPr="00BD5D6E">
        <w:rPr>
          <w:rFonts w:ascii="Times New Roman" w:hAnsi="Times New Roman" w:cs="Times New Roman"/>
          <w:color w:val="000000" w:themeColor="text1"/>
          <w:sz w:val="24"/>
          <w:szCs w:val="24"/>
          <w:lang w:val="en-GB"/>
        </w:rPr>
        <w:t xml:space="preserve">project </w:t>
      </w:r>
      <w:r w:rsidR="00B2110C" w:rsidRPr="007030EE">
        <w:rPr>
          <w:rFonts w:ascii="Times New Roman" w:hAnsi="Times New Roman" w:cs="Times New Roman"/>
          <w:i/>
          <w:color w:val="000000" w:themeColor="text1"/>
          <w:sz w:val="24"/>
          <w:szCs w:val="24"/>
          <w:lang w:val="en-GB"/>
        </w:rPr>
        <w:t>PuMPuRS</w:t>
      </w:r>
      <w:r w:rsidR="00B2110C" w:rsidRPr="00BD5D6E">
        <w:rPr>
          <w:rFonts w:ascii="Times New Roman" w:hAnsi="Times New Roman" w:cs="Times New Roman"/>
          <w:sz w:val="24"/>
          <w:szCs w:val="24"/>
          <w:lang w:val="en-GB"/>
        </w:rPr>
        <w:t xml:space="preserve"> (support for premature interruption of studies) </w:t>
      </w:r>
      <w:proofErr w:type="gramStart"/>
      <w:r w:rsidR="00B2110C" w:rsidRPr="00BD5D6E">
        <w:rPr>
          <w:rFonts w:ascii="Times New Roman" w:hAnsi="Times New Roman" w:cs="Times New Roman"/>
          <w:color w:val="000000" w:themeColor="text1"/>
          <w:sz w:val="24"/>
          <w:szCs w:val="24"/>
          <w:lang w:val="en-GB"/>
        </w:rPr>
        <w:t xml:space="preserve">is </w:t>
      </w:r>
      <w:r w:rsidRPr="00BD5D6E">
        <w:rPr>
          <w:rFonts w:ascii="Times New Roman" w:hAnsi="Times New Roman" w:cs="Times New Roman"/>
          <w:color w:val="000000" w:themeColor="text1"/>
          <w:sz w:val="24"/>
          <w:szCs w:val="24"/>
          <w:lang w:val="en-GB"/>
        </w:rPr>
        <w:t>implemented</w:t>
      </w:r>
      <w:proofErr w:type="gramEnd"/>
      <w:r w:rsidRPr="00BD5D6E">
        <w:rPr>
          <w:rFonts w:ascii="Times New Roman" w:hAnsi="Times New Roman" w:cs="Times New Roman"/>
          <w:color w:val="000000" w:themeColor="text1"/>
          <w:sz w:val="24"/>
          <w:szCs w:val="24"/>
          <w:lang w:val="en-GB"/>
        </w:rPr>
        <w:t xml:space="preserve"> </w:t>
      </w:r>
      <w:r w:rsidRPr="00BD5D6E">
        <w:rPr>
          <w:rFonts w:ascii="Times New Roman" w:hAnsi="Times New Roman" w:cs="Times New Roman"/>
          <w:sz w:val="24"/>
          <w:szCs w:val="24"/>
          <w:lang w:val="en-GB"/>
        </w:rPr>
        <w:t>with an aim to reduce the number of dropout</w:t>
      </w:r>
      <w:r w:rsidR="00B2110C" w:rsidRPr="00BD5D6E">
        <w:rPr>
          <w:rFonts w:ascii="Times New Roman" w:hAnsi="Times New Roman" w:cs="Times New Roman"/>
          <w:sz w:val="24"/>
          <w:szCs w:val="24"/>
          <w:lang w:val="en-GB"/>
        </w:rPr>
        <w:t>s</w:t>
      </w:r>
      <w:r w:rsidRPr="00BD5D6E">
        <w:rPr>
          <w:rFonts w:ascii="Times New Roman" w:hAnsi="Times New Roman" w:cs="Times New Roman"/>
          <w:sz w:val="24"/>
          <w:szCs w:val="24"/>
          <w:lang w:val="en-GB"/>
        </w:rPr>
        <w:t xml:space="preserve"> in the schools</w:t>
      </w:r>
      <w:r w:rsidR="00B2110C" w:rsidRPr="00BD5D6E">
        <w:rPr>
          <w:rFonts w:ascii="Times New Roman" w:hAnsi="Times New Roman" w:cs="Times New Roman"/>
          <w:sz w:val="24"/>
          <w:szCs w:val="24"/>
          <w:lang w:val="en-GB"/>
        </w:rPr>
        <w:t>. More than 500 schools of Latvia have participated in the project with more than 30 000 individual support plans drafted to help the students to acquire necessary knowledge, to raise self-awareness and return them successfully in classes.</w:t>
      </w:r>
    </w:p>
    <w:p w:rsidR="005B26F9" w:rsidRPr="00BD5D6E" w:rsidRDefault="005B26F9" w:rsidP="00B2110C">
      <w:pPr>
        <w:pStyle w:val="ListParagraph"/>
        <w:ind w:left="-66" w:right="-483"/>
        <w:jc w:val="both"/>
        <w:rPr>
          <w:rFonts w:ascii="Times New Roman" w:hAnsi="Times New Roman" w:cs="Times New Roman"/>
          <w:color w:val="000000" w:themeColor="text1"/>
          <w:sz w:val="24"/>
          <w:szCs w:val="24"/>
          <w:lang w:val="en-GB"/>
        </w:rPr>
      </w:pPr>
    </w:p>
    <w:p w:rsidR="00632713" w:rsidRPr="00BE6221" w:rsidRDefault="00632713" w:rsidP="00D60A16">
      <w:pPr>
        <w:pStyle w:val="ListParagraph"/>
        <w:numPr>
          <w:ilvl w:val="0"/>
          <w:numId w:val="6"/>
        </w:numPr>
        <w:ind w:right="-483"/>
        <w:jc w:val="both"/>
        <w:rPr>
          <w:rFonts w:ascii="Times New Roman" w:hAnsi="Times New Roman" w:cs="Times New Roman"/>
          <w:color w:val="000000" w:themeColor="text1"/>
          <w:sz w:val="24"/>
          <w:szCs w:val="24"/>
        </w:rPr>
      </w:pPr>
      <w:r w:rsidRPr="00BD5D6E">
        <w:rPr>
          <w:rFonts w:ascii="Times New Roman" w:hAnsi="Times New Roman" w:cs="Times New Roman"/>
          <w:sz w:val="24"/>
          <w:szCs w:val="24"/>
          <w:lang w:val="en-GB"/>
        </w:rPr>
        <w:t>From 2014 to 2018</w:t>
      </w:r>
      <w:r w:rsidR="00BE6221">
        <w:rPr>
          <w:rFonts w:ascii="Times New Roman" w:hAnsi="Times New Roman" w:cs="Times New Roman"/>
          <w:sz w:val="24"/>
          <w:szCs w:val="24"/>
          <w:lang w:val="en-GB"/>
        </w:rPr>
        <w:t>,</w:t>
      </w:r>
      <w:r w:rsidRPr="00BE6221">
        <w:rPr>
          <w:rFonts w:ascii="Times New Roman" w:hAnsi="Times New Roman" w:cs="Times New Roman"/>
          <w:sz w:val="24"/>
          <w:szCs w:val="24"/>
          <w:lang w:val="en-GB"/>
        </w:rPr>
        <w:t xml:space="preserve"> a project </w:t>
      </w:r>
      <w:r w:rsidR="005B26F9" w:rsidRPr="00BE6221">
        <w:rPr>
          <w:rFonts w:ascii="Times New Roman" w:hAnsi="Times New Roman" w:cs="Times New Roman"/>
          <w:i/>
          <w:sz w:val="24"/>
          <w:szCs w:val="24"/>
          <w:lang w:val="en-GB"/>
        </w:rPr>
        <w:t>Know and D</w:t>
      </w:r>
      <w:r w:rsidRPr="00BE6221">
        <w:rPr>
          <w:rFonts w:ascii="Times New Roman" w:hAnsi="Times New Roman" w:cs="Times New Roman"/>
          <w:i/>
          <w:sz w:val="24"/>
          <w:szCs w:val="24"/>
          <w:lang w:val="en-GB"/>
        </w:rPr>
        <w:t>o</w:t>
      </w:r>
      <w:r w:rsidRPr="00BE6221">
        <w:rPr>
          <w:rFonts w:ascii="Times New Roman" w:hAnsi="Times New Roman" w:cs="Times New Roman"/>
          <w:sz w:val="24"/>
          <w:szCs w:val="24"/>
          <w:lang w:val="en-GB"/>
        </w:rPr>
        <w:t xml:space="preserve"> was carried out by the Agency for International Programs for Youth. The </w:t>
      </w:r>
      <w:r w:rsidR="005B26F9" w:rsidRPr="00BD5D6E">
        <w:rPr>
          <w:rFonts w:ascii="Times New Roman" w:hAnsi="Times New Roman" w:cs="Times New Roman"/>
          <w:sz w:val="24"/>
          <w:szCs w:val="24"/>
          <w:lang w:val="en-GB"/>
        </w:rPr>
        <w:t xml:space="preserve">aim of the </w:t>
      </w:r>
      <w:r w:rsidRPr="00BD5D6E">
        <w:rPr>
          <w:rFonts w:ascii="Times New Roman" w:hAnsi="Times New Roman" w:cs="Times New Roman"/>
          <w:sz w:val="24"/>
          <w:szCs w:val="24"/>
          <w:lang w:val="en-GB"/>
        </w:rPr>
        <w:t>project was to motivate and activate young people, aged 15-29 years</w:t>
      </w:r>
      <w:r w:rsidR="005B26F9" w:rsidRPr="00BD5D6E">
        <w:rPr>
          <w:rFonts w:ascii="Times New Roman" w:hAnsi="Times New Roman" w:cs="Times New Roman"/>
          <w:sz w:val="24"/>
          <w:szCs w:val="24"/>
          <w:lang w:val="en-GB"/>
        </w:rPr>
        <w:t>,</w:t>
      </w:r>
      <w:r w:rsidRPr="00BD5D6E">
        <w:rPr>
          <w:rFonts w:ascii="Times New Roman" w:hAnsi="Times New Roman" w:cs="Times New Roman"/>
          <w:sz w:val="24"/>
          <w:szCs w:val="24"/>
          <w:lang w:val="en-GB"/>
        </w:rPr>
        <w:t xml:space="preserve"> who are not in education, employment or training (NEET) and are not registered at the State </w:t>
      </w:r>
      <w:r w:rsidR="005B26F9" w:rsidRPr="00BD5D6E">
        <w:rPr>
          <w:rFonts w:ascii="Times New Roman" w:hAnsi="Times New Roman" w:cs="Times New Roman"/>
          <w:sz w:val="24"/>
          <w:szCs w:val="24"/>
          <w:lang w:val="en-GB"/>
        </w:rPr>
        <w:t>Employment Agency as unemployed. T</w:t>
      </w:r>
      <w:r w:rsidRPr="00BD5D6E">
        <w:rPr>
          <w:rFonts w:ascii="Times New Roman" w:hAnsi="Times New Roman" w:cs="Times New Roman"/>
          <w:sz w:val="24"/>
          <w:szCs w:val="24"/>
          <w:lang w:val="en-GB"/>
        </w:rPr>
        <w:t xml:space="preserve">he project </w:t>
      </w:r>
      <w:proofErr w:type="gramStart"/>
      <w:r w:rsidR="005B26F9" w:rsidRPr="00BD5D6E">
        <w:rPr>
          <w:rFonts w:ascii="Times New Roman" w:hAnsi="Times New Roman" w:cs="Times New Roman"/>
          <w:sz w:val="24"/>
          <w:szCs w:val="24"/>
          <w:lang w:val="en-GB"/>
        </w:rPr>
        <w:t>was</w:t>
      </w:r>
      <w:r w:rsidRPr="00BD5D6E">
        <w:rPr>
          <w:rFonts w:ascii="Times New Roman" w:hAnsi="Times New Roman" w:cs="Times New Roman"/>
          <w:sz w:val="24"/>
          <w:szCs w:val="24"/>
          <w:lang w:val="en-GB"/>
        </w:rPr>
        <w:t xml:space="preserve"> carried out</w:t>
      </w:r>
      <w:proofErr w:type="gramEnd"/>
      <w:r w:rsidRPr="00BD5D6E">
        <w:rPr>
          <w:rFonts w:ascii="Times New Roman" w:hAnsi="Times New Roman" w:cs="Times New Roman"/>
          <w:sz w:val="24"/>
          <w:szCs w:val="24"/>
          <w:lang w:val="en-GB"/>
        </w:rPr>
        <w:t xml:space="preserve"> </w:t>
      </w:r>
      <w:r w:rsidR="005B26F9" w:rsidRPr="00BD5D6E">
        <w:rPr>
          <w:rFonts w:ascii="Times New Roman" w:hAnsi="Times New Roman" w:cs="Times New Roman"/>
          <w:sz w:val="24"/>
          <w:szCs w:val="24"/>
          <w:lang w:val="en-GB"/>
        </w:rPr>
        <w:t xml:space="preserve">in cooperation </w:t>
      </w:r>
      <w:r w:rsidRPr="00BD5D6E">
        <w:rPr>
          <w:rFonts w:ascii="Times New Roman" w:hAnsi="Times New Roman" w:cs="Times New Roman"/>
          <w:sz w:val="24"/>
          <w:szCs w:val="24"/>
          <w:lang w:val="en-GB"/>
        </w:rPr>
        <w:t>with local municipalities</w:t>
      </w:r>
      <w:r w:rsidR="00BE6221">
        <w:rPr>
          <w:rFonts w:ascii="Times New Roman" w:hAnsi="Times New Roman" w:cs="Times New Roman"/>
          <w:sz w:val="24"/>
          <w:szCs w:val="24"/>
          <w:lang w:val="en-GB"/>
        </w:rPr>
        <w:t>,</w:t>
      </w:r>
      <w:r w:rsidRPr="00BE6221">
        <w:rPr>
          <w:rFonts w:ascii="Times New Roman" w:hAnsi="Times New Roman" w:cs="Times New Roman"/>
          <w:sz w:val="24"/>
          <w:szCs w:val="24"/>
          <w:lang w:val="en-GB"/>
        </w:rPr>
        <w:t xml:space="preserve"> and </w:t>
      </w:r>
      <w:r w:rsidR="00BE6221">
        <w:rPr>
          <w:rFonts w:ascii="Times New Roman" w:hAnsi="Times New Roman" w:cs="Times New Roman"/>
          <w:sz w:val="24"/>
          <w:szCs w:val="24"/>
          <w:lang w:val="en-GB"/>
        </w:rPr>
        <w:t>in the framework of the project, information campaigns addressed</w:t>
      </w:r>
      <w:r w:rsidRPr="00BE6221">
        <w:rPr>
          <w:rFonts w:ascii="Times New Roman" w:hAnsi="Times New Roman" w:cs="Times New Roman"/>
          <w:sz w:val="24"/>
          <w:szCs w:val="24"/>
          <w:lang w:val="en-GB"/>
        </w:rPr>
        <w:t xml:space="preserve"> you</w:t>
      </w:r>
      <w:r w:rsidR="005B26F9" w:rsidRPr="00BE6221">
        <w:rPr>
          <w:rFonts w:ascii="Times New Roman" w:hAnsi="Times New Roman" w:cs="Times New Roman"/>
          <w:sz w:val="24"/>
          <w:szCs w:val="24"/>
          <w:lang w:val="en-GB"/>
        </w:rPr>
        <w:t>ng people</w:t>
      </w:r>
      <w:r w:rsidRPr="00BE6221">
        <w:rPr>
          <w:rFonts w:ascii="Times New Roman" w:hAnsi="Times New Roman" w:cs="Times New Roman"/>
          <w:sz w:val="24"/>
          <w:szCs w:val="24"/>
          <w:lang w:val="en-GB"/>
        </w:rPr>
        <w:t xml:space="preserve">, </w:t>
      </w:r>
      <w:r w:rsidR="00BE6221">
        <w:rPr>
          <w:rFonts w:ascii="Times New Roman" w:hAnsi="Times New Roman" w:cs="Times New Roman"/>
          <w:sz w:val="24"/>
          <w:szCs w:val="24"/>
          <w:lang w:val="en-GB"/>
        </w:rPr>
        <w:t xml:space="preserve">who were offered </w:t>
      </w:r>
      <w:r w:rsidRPr="00BE6221">
        <w:rPr>
          <w:rFonts w:ascii="Times New Roman" w:hAnsi="Times New Roman" w:cs="Times New Roman"/>
          <w:sz w:val="24"/>
          <w:szCs w:val="24"/>
          <w:lang w:val="en-GB"/>
        </w:rPr>
        <w:t>individual support and other necessary measure</w:t>
      </w:r>
      <w:r w:rsidR="005B26F9" w:rsidRPr="00BE6221">
        <w:rPr>
          <w:rFonts w:ascii="Times New Roman" w:hAnsi="Times New Roman" w:cs="Times New Roman"/>
          <w:sz w:val="24"/>
          <w:szCs w:val="24"/>
          <w:lang w:val="en-GB"/>
        </w:rPr>
        <w:t xml:space="preserve">s to foster their return in education. </w:t>
      </w:r>
    </w:p>
    <w:p w:rsidR="0022360E" w:rsidRPr="006B0192" w:rsidRDefault="0022360E" w:rsidP="00632713">
      <w:pPr>
        <w:rPr>
          <w:rFonts w:ascii="Times New Roman" w:hAnsi="Times New Roman" w:cs="Times New Roman"/>
          <w:sz w:val="24"/>
          <w:szCs w:val="24"/>
        </w:rPr>
      </w:pPr>
    </w:p>
    <w:sectPr w:rsidR="0022360E" w:rsidRPr="006B0192">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2105A"/>
    <w:multiLevelType w:val="hybridMultilevel"/>
    <w:tmpl w:val="CB201CCE"/>
    <w:lvl w:ilvl="0" w:tplc="47FCDFBA">
      <w:start w:val="1"/>
      <w:numFmt w:val="decimal"/>
      <w:lvlText w:val="%1."/>
      <w:lvlJc w:val="left"/>
      <w:pPr>
        <w:ind w:left="-66" w:hanging="360"/>
      </w:pPr>
      <w:rPr>
        <w:rFonts w:eastAsia="Times New Roman" w:cstheme="minorBidi" w:hint="default"/>
        <w:b w:val="0"/>
        <w:color w:val="auto"/>
        <w:sz w:val="24"/>
      </w:rPr>
    </w:lvl>
    <w:lvl w:ilvl="1" w:tplc="04260019" w:tentative="1">
      <w:start w:val="1"/>
      <w:numFmt w:val="lowerLetter"/>
      <w:lvlText w:val="%2."/>
      <w:lvlJc w:val="left"/>
      <w:pPr>
        <w:ind w:left="654" w:hanging="360"/>
      </w:pPr>
    </w:lvl>
    <w:lvl w:ilvl="2" w:tplc="0426001B" w:tentative="1">
      <w:start w:val="1"/>
      <w:numFmt w:val="lowerRoman"/>
      <w:lvlText w:val="%3."/>
      <w:lvlJc w:val="right"/>
      <w:pPr>
        <w:ind w:left="1374" w:hanging="180"/>
      </w:pPr>
    </w:lvl>
    <w:lvl w:ilvl="3" w:tplc="0426000F" w:tentative="1">
      <w:start w:val="1"/>
      <w:numFmt w:val="decimal"/>
      <w:lvlText w:val="%4."/>
      <w:lvlJc w:val="left"/>
      <w:pPr>
        <w:ind w:left="2094" w:hanging="360"/>
      </w:pPr>
    </w:lvl>
    <w:lvl w:ilvl="4" w:tplc="04260019" w:tentative="1">
      <w:start w:val="1"/>
      <w:numFmt w:val="lowerLetter"/>
      <w:lvlText w:val="%5."/>
      <w:lvlJc w:val="left"/>
      <w:pPr>
        <w:ind w:left="2814" w:hanging="360"/>
      </w:pPr>
    </w:lvl>
    <w:lvl w:ilvl="5" w:tplc="0426001B" w:tentative="1">
      <w:start w:val="1"/>
      <w:numFmt w:val="lowerRoman"/>
      <w:lvlText w:val="%6."/>
      <w:lvlJc w:val="right"/>
      <w:pPr>
        <w:ind w:left="3534" w:hanging="180"/>
      </w:pPr>
    </w:lvl>
    <w:lvl w:ilvl="6" w:tplc="0426000F" w:tentative="1">
      <w:start w:val="1"/>
      <w:numFmt w:val="decimal"/>
      <w:lvlText w:val="%7."/>
      <w:lvlJc w:val="left"/>
      <w:pPr>
        <w:ind w:left="4254" w:hanging="360"/>
      </w:pPr>
    </w:lvl>
    <w:lvl w:ilvl="7" w:tplc="04260019" w:tentative="1">
      <w:start w:val="1"/>
      <w:numFmt w:val="lowerLetter"/>
      <w:lvlText w:val="%8."/>
      <w:lvlJc w:val="left"/>
      <w:pPr>
        <w:ind w:left="4974" w:hanging="360"/>
      </w:pPr>
    </w:lvl>
    <w:lvl w:ilvl="8" w:tplc="0426001B" w:tentative="1">
      <w:start w:val="1"/>
      <w:numFmt w:val="lowerRoman"/>
      <w:lvlText w:val="%9."/>
      <w:lvlJc w:val="right"/>
      <w:pPr>
        <w:ind w:left="5694" w:hanging="180"/>
      </w:pPr>
    </w:lvl>
  </w:abstractNum>
  <w:abstractNum w:abstractNumId="1" w15:restartNumberingAfterBreak="0">
    <w:nsid w:val="1F7D405B"/>
    <w:multiLevelType w:val="hybridMultilevel"/>
    <w:tmpl w:val="C8F4B368"/>
    <w:lvl w:ilvl="0" w:tplc="39EA454A">
      <w:start w:val="1"/>
      <w:numFmt w:val="decimal"/>
      <w:lvlText w:val="%1."/>
      <w:lvlJc w:val="left"/>
      <w:pPr>
        <w:ind w:left="720" w:hanging="360"/>
      </w:pPr>
      <w:rPr>
        <w:rFonts w:ascii="Times New Roman" w:hAnsi="Times New Roman" w:cs="Times New Roman" w:hint="default"/>
        <w:b w:val="0"/>
        <w:i w:val="0"/>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807EE0"/>
    <w:multiLevelType w:val="hybridMultilevel"/>
    <w:tmpl w:val="5FE658D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4BFE168D"/>
    <w:multiLevelType w:val="multilevel"/>
    <w:tmpl w:val="89FAAE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07B4DB8"/>
    <w:multiLevelType w:val="hybridMultilevel"/>
    <w:tmpl w:val="F8662A06"/>
    <w:lvl w:ilvl="0" w:tplc="455A07F0">
      <w:start w:val="1"/>
      <w:numFmt w:val="decimal"/>
      <w:lvlText w:val="%1."/>
      <w:lvlJc w:val="left"/>
      <w:pPr>
        <w:ind w:left="-66" w:hanging="360"/>
      </w:pPr>
      <w:rPr>
        <w:rFonts w:hint="default"/>
      </w:rPr>
    </w:lvl>
    <w:lvl w:ilvl="1" w:tplc="04260019" w:tentative="1">
      <w:start w:val="1"/>
      <w:numFmt w:val="lowerLetter"/>
      <w:lvlText w:val="%2."/>
      <w:lvlJc w:val="left"/>
      <w:pPr>
        <w:ind w:left="654" w:hanging="360"/>
      </w:pPr>
    </w:lvl>
    <w:lvl w:ilvl="2" w:tplc="0426001B" w:tentative="1">
      <w:start w:val="1"/>
      <w:numFmt w:val="lowerRoman"/>
      <w:lvlText w:val="%3."/>
      <w:lvlJc w:val="right"/>
      <w:pPr>
        <w:ind w:left="1374" w:hanging="180"/>
      </w:pPr>
    </w:lvl>
    <w:lvl w:ilvl="3" w:tplc="0426000F" w:tentative="1">
      <w:start w:val="1"/>
      <w:numFmt w:val="decimal"/>
      <w:lvlText w:val="%4."/>
      <w:lvlJc w:val="left"/>
      <w:pPr>
        <w:ind w:left="2094" w:hanging="360"/>
      </w:pPr>
    </w:lvl>
    <w:lvl w:ilvl="4" w:tplc="04260019" w:tentative="1">
      <w:start w:val="1"/>
      <w:numFmt w:val="lowerLetter"/>
      <w:lvlText w:val="%5."/>
      <w:lvlJc w:val="left"/>
      <w:pPr>
        <w:ind w:left="2814" w:hanging="360"/>
      </w:pPr>
    </w:lvl>
    <w:lvl w:ilvl="5" w:tplc="0426001B" w:tentative="1">
      <w:start w:val="1"/>
      <w:numFmt w:val="lowerRoman"/>
      <w:lvlText w:val="%6."/>
      <w:lvlJc w:val="right"/>
      <w:pPr>
        <w:ind w:left="3534" w:hanging="180"/>
      </w:pPr>
    </w:lvl>
    <w:lvl w:ilvl="6" w:tplc="0426000F" w:tentative="1">
      <w:start w:val="1"/>
      <w:numFmt w:val="decimal"/>
      <w:lvlText w:val="%7."/>
      <w:lvlJc w:val="left"/>
      <w:pPr>
        <w:ind w:left="4254" w:hanging="360"/>
      </w:pPr>
    </w:lvl>
    <w:lvl w:ilvl="7" w:tplc="04260019" w:tentative="1">
      <w:start w:val="1"/>
      <w:numFmt w:val="lowerLetter"/>
      <w:lvlText w:val="%8."/>
      <w:lvlJc w:val="left"/>
      <w:pPr>
        <w:ind w:left="4974" w:hanging="360"/>
      </w:pPr>
    </w:lvl>
    <w:lvl w:ilvl="8" w:tplc="0426001B" w:tentative="1">
      <w:start w:val="1"/>
      <w:numFmt w:val="lowerRoman"/>
      <w:lvlText w:val="%9."/>
      <w:lvlJc w:val="right"/>
      <w:pPr>
        <w:ind w:left="5694" w:hanging="180"/>
      </w:pPr>
    </w:lvl>
  </w:abstractNum>
  <w:abstractNum w:abstractNumId="5" w15:restartNumberingAfterBreak="0">
    <w:nsid w:val="59F67AFB"/>
    <w:multiLevelType w:val="hybridMultilevel"/>
    <w:tmpl w:val="A0D6CB8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4"/>
  </w:num>
  <w:num w:numId="2">
    <w:abstractNumId w:val="5"/>
  </w:num>
  <w:num w:numId="3">
    <w:abstractNumId w:val="1"/>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6BFC"/>
    <w:rsid w:val="000974C9"/>
    <w:rsid w:val="000F3633"/>
    <w:rsid w:val="00185C07"/>
    <w:rsid w:val="001E5EA7"/>
    <w:rsid w:val="0022360E"/>
    <w:rsid w:val="00263BA4"/>
    <w:rsid w:val="002C499A"/>
    <w:rsid w:val="002D6684"/>
    <w:rsid w:val="00322BD1"/>
    <w:rsid w:val="00332451"/>
    <w:rsid w:val="003A3627"/>
    <w:rsid w:val="003D5425"/>
    <w:rsid w:val="00406AE5"/>
    <w:rsid w:val="00486AD9"/>
    <w:rsid w:val="0050033F"/>
    <w:rsid w:val="005B26F9"/>
    <w:rsid w:val="0060712C"/>
    <w:rsid w:val="00632713"/>
    <w:rsid w:val="00637D3A"/>
    <w:rsid w:val="006B0192"/>
    <w:rsid w:val="007030EE"/>
    <w:rsid w:val="00705216"/>
    <w:rsid w:val="007062CA"/>
    <w:rsid w:val="007C0731"/>
    <w:rsid w:val="00855815"/>
    <w:rsid w:val="00872486"/>
    <w:rsid w:val="009848C6"/>
    <w:rsid w:val="00B17EE0"/>
    <w:rsid w:val="00B2110C"/>
    <w:rsid w:val="00BB6FDA"/>
    <w:rsid w:val="00BD5D6E"/>
    <w:rsid w:val="00BE6221"/>
    <w:rsid w:val="00CB4D10"/>
    <w:rsid w:val="00D60A16"/>
    <w:rsid w:val="00DB3C85"/>
    <w:rsid w:val="00E415D8"/>
    <w:rsid w:val="00E45DA6"/>
    <w:rsid w:val="00EC6BFC"/>
    <w:rsid w:val="00ED3BF3"/>
    <w:rsid w:val="00ED56CF"/>
    <w:rsid w:val="00EE390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68C9B4-C580-4814-A542-ED02E4340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6BFC"/>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Numbered Para 1,Dot pt,No Spacing1,List Paragraph Char Char Char,Indicator Text,List Paragraph1,Bullet 1,Bullet Points,MAIN CONTENT,IFCL - List Paragraph,List Paragraph12,OBC Bullet,F5 List Paragraph,Colorful List - Accent 11,Strip"/>
    <w:basedOn w:val="Normal"/>
    <w:link w:val="ListParagraphChar"/>
    <w:uiPriority w:val="34"/>
    <w:qFormat/>
    <w:rsid w:val="00EC6BFC"/>
    <w:pPr>
      <w:ind w:left="720"/>
      <w:contextualSpacing/>
    </w:pPr>
  </w:style>
  <w:style w:type="paragraph" w:styleId="NormalWeb">
    <w:name w:val="Normal (Web)"/>
    <w:basedOn w:val="Normal"/>
    <w:uiPriority w:val="99"/>
    <w:semiHidden/>
    <w:unhideWhenUsed/>
    <w:rsid w:val="00EC6BFC"/>
    <w:pPr>
      <w:spacing w:before="100" w:beforeAutospacing="1" w:after="100" w:afterAutospacing="1"/>
    </w:pPr>
    <w:rPr>
      <w:rFonts w:ascii="Times New Roman" w:hAnsi="Times New Roman" w:cs="Times New Roman"/>
      <w:sz w:val="24"/>
      <w:szCs w:val="24"/>
      <w:lang w:eastAsia="lv-LV"/>
    </w:rPr>
  </w:style>
  <w:style w:type="character" w:styleId="CommentReference">
    <w:name w:val="annotation reference"/>
    <w:basedOn w:val="DefaultParagraphFont"/>
    <w:uiPriority w:val="99"/>
    <w:semiHidden/>
    <w:unhideWhenUsed/>
    <w:rsid w:val="0060712C"/>
    <w:rPr>
      <w:sz w:val="16"/>
      <w:szCs w:val="16"/>
    </w:rPr>
  </w:style>
  <w:style w:type="paragraph" w:styleId="CommentText">
    <w:name w:val="annotation text"/>
    <w:basedOn w:val="Normal"/>
    <w:link w:val="CommentTextChar"/>
    <w:uiPriority w:val="99"/>
    <w:semiHidden/>
    <w:unhideWhenUsed/>
    <w:rsid w:val="0060712C"/>
    <w:rPr>
      <w:sz w:val="20"/>
      <w:szCs w:val="20"/>
    </w:rPr>
  </w:style>
  <w:style w:type="character" w:customStyle="1" w:styleId="CommentTextChar">
    <w:name w:val="Comment Text Char"/>
    <w:basedOn w:val="DefaultParagraphFont"/>
    <w:link w:val="CommentText"/>
    <w:uiPriority w:val="99"/>
    <w:semiHidden/>
    <w:rsid w:val="0060712C"/>
    <w:rPr>
      <w:sz w:val="20"/>
      <w:szCs w:val="20"/>
    </w:rPr>
  </w:style>
  <w:style w:type="paragraph" w:styleId="CommentSubject">
    <w:name w:val="annotation subject"/>
    <w:basedOn w:val="CommentText"/>
    <w:next w:val="CommentText"/>
    <w:link w:val="CommentSubjectChar"/>
    <w:uiPriority w:val="99"/>
    <w:semiHidden/>
    <w:unhideWhenUsed/>
    <w:rsid w:val="0060712C"/>
    <w:rPr>
      <w:b/>
      <w:bCs/>
    </w:rPr>
  </w:style>
  <w:style w:type="character" w:customStyle="1" w:styleId="CommentSubjectChar">
    <w:name w:val="Comment Subject Char"/>
    <w:basedOn w:val="CommentTextChar"/>
    <w:link w:val="CommentSubject"/>
    <w:uiPriority w:val="99"/>
    <w:semiHidden/>
    <w:rsid w:val="0060712C"/>
    <w:rPr>
      <w:b/>
      <w:bCs/>
      <w:sz w:val="20"/>
      <w:szCs w:val="20"/>
    </w:rPr>
  </w:style>
  <w:style w:type="paragraph" w:styleId="BalloonText">
    <w:name w:val="Balloon Text"/>
    <w:basedOn w:val="Normal"/>
    <w:link w:val="BalloonTextChar"/>
    <w:uiPriority w:val="99"/>
    <w:semiHidden/>
    <w:unhideWhenUsed/>
    <w:rsid w:val="0060712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712C"/>
    <w:rPr>
      <w:rFonts w:ascii="Segoe UI" w:hAnsi="Segoe UI" w:cs="Segoe UI"/>
      <w:sz w:val="18"/>
      <w:szCs w:val="18"/>
    </w:rPr>
  </w:style>
  <w:style w:type="character" w:customStyle="1" w:styleId="ListParagraphChar">
    <w:name w:val="List Paragraph Char"/>
    <w:aliases w:val="2 Char,Numbered Para 1 Char,Dot pt Char,No Spacing1 Char,List Paragraph Char Char Char Char,Indicator Text Char,List Paragraph1 Char,Bullet 1 Char,Bullet Points Char,MAIN CONTENT Char,IFCL - List Paragraph Char,List Paragraph12 Char"/>
    <w:link w:val="ListParagraph"/>
    <w:uiPriority w:val="34"/>
    <w:qFormat/>
    <w:locked/>
    <w:rsid w:val="00BB6FDA"/>
  </w:style>
  <w:style w:type="character" w:styleId="Strong">
    <w:name w:val="Strong"/>
    <w:basedOn w:val="DefaultParagraphFont"/>
    <w:uiPriority w:val="22"/>
    <w:qFormat/>
    <w:rsid w:val="005B26F9"/>
    <w:rPr>
      <w:b/>
      <w:bCs/>
    </w:rPr>
  </w:style>
  <w:style w:type="paragraph" w:customStyle="1" w:styleId="text-align-justify">
    <w:name w:val="text-align-justify"/>
    <w:basedOn w:val="Normal"/>
    <w:rsid w:val="005B26F9"/>
    <w:pPr>
      <w:spacing w:after="135"/>
      <w:jc w:val="both"/>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8827915">
      <w:bodyDiv w:val="1"/>
      <w:marLeft w:val="0"/>
      <w:marRight w:val="0"/>
      <w:marTop w:val="0"/>
      <w:marBottom w:val="0"/>
      <w:divBdr>
        <w:top w:val="none" w:sz="0" w:space="0" w:color="auto"/>
        <w:left w:val="none" w:sz="0" w:space="0" w:color="auto"/>
        <w:bottom w:val="none" w:sz="0" w:space="0" w:color="auto"/>
        <w:right w:val="none" w:sz="0" w:space="0" w:color="auto"/>
      </w:divBdr>
    </w:div>
    <w:div w:id="1260869146">
      <w:bodyDiv w:val="1"/>
      <w:marLeft w:val="0"/>
      <w:marRight w:val="0"/>
      <w:marTop w:val="0"/>
      <w:marBottom w:val="0"/>
      <w:divBdr>
        <w:top w:val="none" w:sz="0" w:space="0" w:color="auto"/>
        <w:left w:val="none" w:sz="0" w:space="0" w:color="auto"/>
        <w:bottom w:val="none" w:sz="0" w:space="0" w:color="auto"/>
        <w:right w:val="none" w:sz="0" w:space="0" w:color="auto"/>
      </w:divBdr>
    </w:div>
    <w:div w:id="1560943481">
      <w:bodyDiv w:val="1"/>
      <w:marLeft w:val="0"/>
      <w:marRight w:val="0"/>
      <w:marTop w:val="0"/>
      <w:marBottom w:val="0"/>
      <w:divBdr>
        <w:top w:val="none" w:sz="0" w:space="0" w:color="auto"/>
        <w:left w:val="none" w:sz="0" w:space="0" w:color="auto"/>
        <w:bottom w:val="none" w:sz="0" w:space="0" w:color="auto"/>
        <w:right w:val="none" w:sz="0" w:space="0" w:color="auto"/>
      </w:divBdr>
      <w:divsChild>
        <w:div w:id="839808771">
          <w:marLeft w:val="0"/>
          <w:marRight w:val="0"/>
          <w:marTop w:val="0"/>
          <w:marBottom w:val="0"/>
          <w:divBdr>
            <w:top w:val="none" w:sz="0" w:space="0" w:color="auto"/>
            <w:left w:val="none" w:sz="0" w:space="0" w:color="auto"/>
            <w:bottom w:val="none" w:sz="0" w:space="0" w:color="auto"/>
            <w:right w:val="none" w:sz="0" w:space="0" w:color="auto"/>
          </w:divBdr>
          <w:divsChild>
            <w:div w:id="314457133">
              <w:marLeft w:val="0"/>
              <w:marRight w:val="0"/>
              <w:marTop w:val="0"/>
              <w:marBottom w:val="0"/>
              <w:divBdr>
                <w:top w:val="none" w:sz="0" w:space="0" w:color="auto"/>
                <w:left w:val="none" w:sz="0" w:space="0" w:color="auto"/>
                <w:bottom w:val="none" w:sz="0" w:space="0" w:color="auto"/>
                <w:right w:val="none" w:sz="0" w:space="0" w:color="auto"/>
              </w:divBdr>
              <w:divsChild>
                <w:div w:id="1842890524">
                  <w:marLeft w:val="0"/>
                  <w:marRight w:val="0"/>
                  <w:marTop w:val="0"/>
                  <w:marBottom w:val="0"/>
                  <w:divBdr>
                    <w:top w:val="none" w:sz="0" w:space="0" w:color="auto"/>
                    <w:left w:val="none" w:sz="0" w:space="0" w:color="auto"/>
                    <w:bottom w:val="none" w:sz="0" w:space="0" w:color="auto"/>
                    <w:right w:val="none" w:sz="0" w:space="0" w:color="auto"/>
                  </w:divBdr>
                  <w:divsChild>
                    <w:div w:id="1186484012">
                      <w:marLeft w:val="-225"/>
                      <w:marRight w:val="-225"/>
                      <w:marTop w:val="0"/>
                      <w:marBottom w:val="0"/>
                      <w:divBdr>
                        <w:top w:val="none" w:sz="0" w:space="0" w:color="auto"/>
                        <w:left w:val="none" w:sz="0" w:space="0" w:color="auto"/>
                        <w:bottom w:val="none" w:sz="0" w:space="0" w:color="auto"/>
                        <w:right w:val="none" w:sz="0" w:space="0" w:color="auto"/>
                      </w:divBdr>
                      <w:divsChild>
                        <w:div w:id="907112995">
                          <w:marLeft w:val="0"/>
                          <w:marRight w:val="0"/>
                          <w:marTop w:val="0"/>
                          <w:marBottom w:val="0"/>
                          <w:divBdr>
                            <w:top w:val="none" w:sz="0" w:space="0" w:color="auto"/>
                            <w:left w:val="none" w:sz="0" w:space="0" w:color="auto"/>
                            <w:bottom w:val="none" w:sz="0" w:space="0" w:color="auto"/>
                            <w:right w:val="none" w:sz="0" w:space="0" w:color="auto"/>
                          </w:divBdr>
                          <w:divsChild>
                            <w:div w:id="1526288708">
                              <w:marLeft w:val="0"/>
                              <w:marRight w:val="0"/>
                              <w:marTop w:val="0"/>
                              <w:marBottom w:val="225"/>
                              <w:divBdr>
                                <w:top w:val="none" w:sz="0" w:space="0" w:color="auto"/>
                                <w:left w:val="none" w:sz="0" w:space="0" w:color="auto"/>
                                <w:bottom w:val="none" w:sz="0" w:space="0" w:color="auto"/>
                                <w:right w:val="none" w:sz="0" w:space="0" w:color="auto"/>
                              </w:divBdr>
                              <w:divsChild>
                                <w:div w:id="1210453419">
                                  <w:marLeft w:val="0"/>
                                  <w:marRight w:val="0"/>
                                  <w:marTop w:val="0"/>
                                  <w:marBottom w:val="0"/>
                                  <w:divBdr>
                                    <w:top w:val="none" w:sz="0" w:space="0" w:color="auto"/>
                                    <w:left w:val="none" w:sz="0" w:space="0" w:color="auto"/>
                                    <w:bottom w:val="none" w:sz="0" w:space="0" w:color="auto"/>
                                    <w:right w:val="none" w:sz="0" w:space="0" w:color="auto"/>
                                  </w:divBdr>
                                  <w:divsChild>
                                    <w:div w:id="1825774879">
                                      <w:marLeft w:val="0"/>
                                      <w:marRight w:val="0"/>
                                      <w:marTop w:val="0"/>
                                      <w:marBottom w:val="0"/>
                                      <w:divBdr>
                                        <w:top w:val="none" w:sz="0" w:space="0" w:color="auto"/>
                                        <w:left w:val="none" w:sz="0" w:space="0" w:color="auto"/>
                                        <w:bottom w:val="none" w:sz="0" w:space="0" w:color="auto"/>
                                        <w:right w:val="none" w:sz="0" w:space="0" w:color="auto"/>
                                      </w:divBdr>
                                      <w:divsChild>
                                        <w:div w:id="734817854">
                                          <w:marLeft w:val="0"/>
                                          <w:marRight w:val="0"/>
                                          <w:marTop w:val="0"/>
                                          <w:marBottom w:val="0"/>
                                          <w:divBdr>
                                            <w:top w:val="none" w:sz="0" w:space="0" w:color="auto"/>
                                            <w:left w:val="none" w:sz="0" w:space="0" w:color="auto"/>
                                            <w:bottom w:val="none" w:sz="0" w:space="0" w:color="auto"/>
                                            <w:right w:val="none" w:sz="0" w:space="0" w:color="auto"/>
                                          </w:divBdr>
                                          <w:divsChild>
                                            <w:div w:id="1774745646">
                                              <w:marLeft w:val="0"/>
                                              <w:marRight w:val="0"/>
                                              <w:marTop w:val="0"/>
                                              <w:marBottom w:val="0"/>
                                              <w:divBdr>
                                                <w:top w:val="none" w:sz="0" w:space="0" w:color="auto"/>
                                                <w:left w:val="none" w:sz="0" w:space="0" w:color="auto"/>
                                                <w:bottom w:val="none" w:sz="0" w:space="0" w:color="auto"/>
                                                <w:right w:val="none" w:sz="0" w:space="0" w:color="auto"/>
                                              </w:divBdr>
                                              <w:divsChild>
                                                <w:div w:id="1883907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44943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735FF8-1CE8-4F1C-B562-22AC3E1E2FF1}"/>
</file>

<file path=customXml/itemProps2.xml><?xml version="1.0" encoding="utf-8"?>
<ds:datastoreItem xmlns:ds="http://schemas.openxmlformats.org/officeDocument/2006/customXml" ds:itemID="{8AEFBE11-5B35-49C0-8D45-B8C49C66E555}"/>
</file>

<file path=customXml/itemProps3.xml><?xml version="1.0" encoding="utf-8"?>
<ds:datastoreItem xmlns:ds="http://schemas.openxmlformats.org/officeDocument/2006/customXml" ds:itemID="{0A22B308-4C24-437E-B662-6CB168B114E6}"/>
</file>

<file path=docProps/app.xml><?xml version="1.0" encoding="utf-8"?>
<Properties xmlns="http://schemas.openxmlformats.org/officeDocument/2006/extended-properties" xmlns:vt="http://schemas.openxmlformats.org/officeDocument/2006/docPropsVTypes">
  <Template>Normal.dotm</Template>
  <TotalTime>0</TotalTime>
  <Pages>2</Pages>
  <Words>968</Words>
  <Characters>5523</Characters>
  <Application>Microsoft Office Word</Application>
  <DocSecurity>4</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MFA Latvia</Company>
  <LinksUpToDate>false</LinksUpToDate>
  <CharactersWithSpaces>6479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Anta Rutka</dc:creator>
  <cp:keywords/>
  <dc:description/>
  <cp:lastModifiedBy>SERIDJ Youcef</cp:lastModifiedBy>
  <cp:revision>2</cp:revision>
  <dcterms:created xsi:type="dcterms:W3CDTF">2020-02-18T09:52:00Z</dcterms:created>
  <dcterms:modified xsi:type="dcterms:W3CDTF">2020-02-18T09:52:00Z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