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B6959" w14:textId="77777777" w:rsidR="00A55348" w:rsidRDefault="00A55348" w:rsidP="00F246C9">
      <w:pPr>
        <w:jc w:val="center"/>
        <w:rPr>
          <w:rFonts w:ascii="Times New Roman" w:hAnsi="Times New Roman" w:cs="Times New Roman"/>
        </w:rPr>
      </w:pPr>
      <w:bookmarkStart w:id="0" w:name="_Hlk168060184"/>
    </w:p>
    <w:p w14:paraId="61AEFBF8" w14:textId="77777777" w:rsidR="00A55348" w:rsidRDefault="00A55348" w:rsidP="00F246C9">
      <w:pPr>
        <w:jc w:val="center"/>
        <w:rPr>
          <w:rFonts w:ascii="Times New Roman" w:hAnsi="Times New Roman" w:cs="Times New Roman"/>
        </w:rPr>
      </w:pPr>
    </w:p>
    <w:p w14:paraId="39AC8549" w14:textId="77777777" w:rsidR="00A55348" w:rsidRPr="00C16587" w:rsidRDefault="00A55348" w:rsidP="00F246C9">
      <w:pPr>
        <w:jc w:val="center"/>
        <w:rPr>
          <w:rFonts w:ascii="Times New Roman" w:hAnsi="Times New Roman" w:cs="Times New Roman"/>
          <w:b/>
          <w:bCs/>
          <w:sz w:val="28"/>
          <w:szCs w:val="28"/>
        </w:rPr>
      </w:pPr>
    </w:p>
    <w:p w14:paraId="5D465FBF" w14:textId="77777777" w:rsidR="00A55348" w:rsidRPr="00C16587" w:rsidRDefault="00A55348" w:rsidP="00F246C9">
      <w:pPr>
        <w:jc w:val="center"/>
        <w:rPr>
          <w:rFonts w:ascii="Times New Roman" w:hAnsi="Times New Roman" w:cs="Times New Roman"/>
          <w:b/>
          <w:bCs/>
          <w:sz w:val="28"/>
          <w:szCs w:val="28"/>
        </w:rPr>
      </w:pPr>
    </w:p>
    <w:p w14:paraId="72B48247" w14:textId="1C20FB6B" w:rsidR="00F246C9" w:rsidRPr="00C16587" w:rsidRDefault="00F246C9" w:rsidP="00E003E1">
      <w:pPr>
        <w:pBdr>
          <w:bottom w:val="single" w:sz="4" w:space="1" w:color="C00000"/>
        </w:pBdr>
        <w:jc w:val="center"/>
        <w:rPr>
          <w:rFonts w:ascii="Times New Roman" w:hAnsi="Times New Roman" w:cs="Times New Roman"/>
          <w:b/>
          <w:bCs/>
          <w:sz w:val="28"/>
          <w:szCs w:val="28"/>
        </w:rPr>
      </w:pPr>
      <w:r w:rsidRPr="00C16587">
        <w:rPr>
          <w:rFonts w:ascii="Times New Roman" w:hAnsi="Times New Roman" w:cs="Times New Roman"/>
          <w:b/>
          <w:bCs/>
          <w:sz w:val="28"/>
          <w:szCs w:val="28"/>
        </w:rPr>
        <w:t>Submission by PEN International</w:t>
      </w:r>
      <w:r w:rsidR="00E003E1" w:rsidRPr="00C16587">
        <w:rPr>
          <w:rFonts w:ascii="Times New Roman" w:hAnsi="Times New Roman" w:cs="Times New Roman"/>
          <w:b/>
          <w:bCs/>
          <w:sz w:val="28"/>
          <w:szCs w:val="28"/>
        </w:rPr>
        <w:t xml:space="preserve"> in Advance of the </w:t>
      </w:r>
      <w:r w:rsidRPr="00C16587">
        <w:rPr>
          <w:rFonts w:ascii="Times New Roman" w:hAnsi="Times New Roman" w:cs="Times New Roman"/>
          <w:b/>
          <w:bCs/>
          <w:sz w:val="28"/>
          <w:szCs w:val="28"/>
        </w:rPr>
        <w:t xml:space="preserve">United Nations Human Rights Committee </w:t>
      </w:r>
      <w:r w:rsidR="00E003E1" w:rsidRPr="00C16587">
        <w:rPr>
          <w:rFonts w:ascii="Times New Roman" w:hAnsi="Times New Roman" w:cs="Times New Roman"/>
          <w:b/>
          <w:bCs/>
          <w:sz w:val="28"/>
          <w:szCs w:val="28"/>
        </w:rPr>
        <w:t xml:space="preserve">State </w:t>
      </w:r>
      <w:r w:rsidRPr="00C16587">
        <w:rPr>
          <w:rFonts w:ascii="Times New Roman" w:hAnsi="Times New Roman" w:cs="Times New Roman"/>
          <w:b/>
          <w:bCs/>
          <w:sz w:val="28"/>
          <w:szCs w:val="28"/>
        </w:rPr>
        <w:t>Review of India</w:t>
      </w:r>
    </w:p>
    <w:p w14:paraId="465570A4" w14:textId="77777777" w:rsidR="00A55348" w:rsidRPr="00C16587" w:rsidRDefault="00A55348" w:rsidP="00F246C9">
      <w:pPr>
        <w:jc w:val="center"/>
        <w:rPr>
          <w:rFonts w:ascii="Times New Roman" w:hAnsi="Times New Roman" w:cs="Times New Roman"/>
        </w:rPr>
      </w:pPr>
    </w:p>
    <w:p w14:paraId="57AC70D6" w14:textId="4A49B678" w:rsidR="00A55348" w:rsidRPr="00C16587" w:rsidRDefault="00BE15DE" w:rsidP="00F246C9">
      <w:pPr>
        <w:jc w:val="center"/>
        <w:rPr>
          <w:rFonts w:ascii="Times New Roman" w:hAnsi="Times New Roman" w:cs="Times New Roman"/>
        </w:rPr>
      </w:pPr>
      <w:r w:rsidRPr="00C16587">
        <w:rPr>
          <w:rFonts w:ascii="Times New Roman" w:hAnsi="Times New Roman" w:cs="Times New Roman"/>
        </w:rPr>
        <w:t xml:space="preserve">Date of submission: 3 </w:t>
      </w:r>
      <w:r w:rsidR="00F246C9" w:rsidRPr="00C16587">
        <w:rPr>
          <w:rFonts w:ascii="Times New Roman" w:hAnsi="Times New Roman" w:cs="Times New Roman"/>
        </w:rPr>
        <w:t>June 2024</w:t>
      </w:r>
    </w:p>
    <w:p w14:paraId="43E075A6" w14:textId="77777777" w:rsidR="00A55348" w:rsidRPr="00C16587" w:rsidRDefault="00A55348">
      <w:pPr>
        <w:rPr>
          <w:rFonts w:ascii="Times New Roman" w:hAnsi="Times New Roman" w:cs="Times New Roman"/>
        </w:rPr>
      </w:pPr>
    </w:p>
    <w:p w14:paraId="48A5F26A" w14:textId="77777777" w:rsidR="00CF4D00" w:rsidRPr="003E3F87" w:rsidRDefault="00CF4D00" w:rsidP="00CF4D00">
      <w:pPr>
        <w:jc w:val="both"/>
        <w:rPr>
          <w:rFonts w:ascii="Times New Roman" w:hAnsi="Times New Roman" w:cs="Times New Roman"/>
          <w:b/>
          <w:bCs/>
        </w:rPr>
      </w:pPr>
    </w:p>
    <w:p w14:paraId="55AF2742" w14:textId="6D4B52EC" w:rsidR="00CF4D00" w:rsidRPr="00C16587" w:rsidRDefault="00C16587" w:rsidP="00CF4D00">
      <w:pPr>
        <w:jc w:val="both"/>
        <w:rPr>
          <w:rFonts w:ascii="Times New Roman" w:hAnsi="Times New Roman" w:cs="Times New Roman"/>
          <w:b/>
          <w:bCs/>
        </w:rPr>
      </w:pPr>
      <w:r w:rsidRPr="00C16587">
        <w:rPr>
          <w:rFonts w:ascii="Times New Roman" w:hAnsi="Times New Roman" w:cs="Times New Roman"/>
          <w:b/>
          <w:bCs/>
        </w:rPr>
        <w:t>The submission was prepared by:</w:t>
      </w:r>
    </w:p>
    <w:p w14:paraId="22734AF1" w14:textId="77777777" w:rsidR="00CF4D00" w:rsidRPr="00D50B35" w:rsidRDefault="00CF4D00" w:rsidP="00CF4D00">
      <w:pPr>
        <w:jc w:val="both"/>
        <w:rPr>
          <w:rFonts w:ascii="Times New Roman" w:hAnsi="Times New Roman" w:cs="Times New Roman"/>
          <w:b/>
          <w:bCs/>
        </w:rPr>
      </w:pPr>
    </w:p>
    <w:p w14:paraId="429CFB2D" w14:textId="3E28C9AF" w:rsidR="00C16587" w:rsidRPr="00C16587" w:rsidRDefault="00C16587" w:rsidP="00CF4D00">
      <w:pPr>
        <w:jc w:val="both"/>
        <w:rPr>
          <w:rFonts w:ascii="Times New Roman" w:hAnsi="Times New Roman" w:cs="Times New Roman"/>
          <w:b/>
          <w:bCs/>
          <w:u w:val="single"/>
        </w:rPr>
      </w:pPr>
      <w:r w:rsidRPr="00C16587">
        <w:rPr>
          <w:rFonts w:ascii="Times New Roman" w:hAnsi="Times New Roman" w:cs="Times New Roman"/>
          <w:b/>
          <w:bCs/>
          <w:u w:val="single"/>
        </w:rPr>
        <w:t>PEN International</w:t>
      </w:r>
    </w:p>
    <w:p w14:paraId="24D67FD7" w14:textId="77777777" w:rsidR="00C16587" w:rsidRPr="00C16587" w:rsidRDefault="00C16587" w:rsidP="00CF4D00">
      <w:pPr>
        <w:jc w:val="both"/>
        <w:rPr>
          <w:rFonts w:ascii="Times New Roman" w:hAnsi="Times New Roman" w:cs="Times New Roman"/>
          <w:b/>
          <w:bCs/>
          <w:i/>
          <w:iCs/>
        </w:rPr>
      </w:pPr>
    </w:p>
    <w:p w14:paraId="02010C29" w14:textId="74B3F009" w:rsidR="00CF4D00" w:rsidRPr="00C16587" w:rsidRDefault="00CF4D00" w:rsidP="00C16587">
      <w:pPr>
        <w:jc w:val="both"/>
        <w:rPr>
          <w:rFonts w:ascii="Times New Roman" w:hAnsi="Times New Roman" w:cs="Times New Roman"/>
          <w:i/>
          <w:iCs/>
        </w:rPr>
      </w:pPr>
      <w:r w:rsidRPr="00C16587">
        <w:rPr>
          <w:rFonts w:ascii="Times New Roman" w:hAnsi="Times New Roman" w:cs="Times New Roman"/>
          <w:i/>
          <w:iCs/>
        </w:rPr>
        <w:t xml:space="preserve">PEN International was founded in London, UK, in 1921, simply as PEN. Today, PEN is recognised as the world’s foremost association of writers and as a leading expert on freedom of expression. It operates across five continents in over 90 countries, with 130 </w:t>
      </w:r>
      <w:r w:rsidR="00FE04C8">
        <w:rPr>
          <w:rFonts w:ascii="Times New Roman" w:hAnsi="Times New Roman" w:cs="Times New Roman"/>
          <w:i/>
          <w:iCs/>
        </w:rPr>
        <w:t xml:space="preserve">PEN </w:t>
      </w:r>
      <w:r w:rsidRPr="00C16587">
        <w:rPr>
          <w:rFonts w:ascii="Times New Roman" w:hAnsi="Times New Roman" w:cs="Times New Roman"/>
          <w:i/>
          <w:iCs/>
        </w:rPr>
        <w:t xml:space="preserve">Centres supporting </w:t>
      </w:r>
      <w:r w:rsidR="00D50B35">
        <w:rPr>
          <w:rFonts w:ascii="Times New Roman" w:hAnsi="Times New Roman" w:cs="Times New Roman"/>
          <w:i/>
          <w:iCs/>
        </w:rPr>
        <w:t xml:space="preserve">the </w:t>
      </w:r>
      <w:r w:rsidRPr="00C16587">
        <w:rPr>
          <w:rFonts w:ascii="Times New Roman" w:hAnsi="Times New Roman" w:cs="Times New Roman"/>
          <w:i/>
          <w:iCs/>
        </w:rPr>
        <w:t>unhampered transmission of thought within each nation and between all nations. PEN International</w:t>
      </w:r>
      <w:r w:rsidR="00635FB7">
        <w:rPr>
          <w:rFonts w:ascii="Times New Roman" w:hAnsi="Times New Roman" w:cs="Times New Roman"/>
          <w:i/>
          <w:iCs/>
        </w:rPr>
        <w:t xml:space="preserve"> is</w:t>
      </w:r>
      <w:r w:rsidR="00635FB7" w:rsidRPr="00C16587">
        <w:rPr>
          <w:rFonts w:ascii="Times New Roman" w:hAnsi="Times New Roman" w:cs="Times New Roman"/>
          <w:i/>
          <w:iCs/>
        </w:rPr>
        <w:t xml:space="preserve"> an NGO in Consultative Status with ECOSOC</w:t>
      </w:r>
      <w:r w:rsidR="00635FB7">
        <w:rPr>
          <w:rFonts w:ascii="Times New Roman" w:hAnsi="Times New Roman" w:cs="Times New Roman"/>
          <w:i/>
          <w:iCs/>
        </w:rPr>
        <w:t xml:space="preserve"> and acts as secretariat for PEN Centres worldwide. It</w:t>
      </w:r>
      <w:r w:rsidRPr="00C16587">
        <w:rPr>
          <w:rFonts w:ascii="Times New Roman" w:hAnsi="Times New Roman" w:cs="Times New Roman"/>
          <w:i/>
          <w:iCs/>
        </w:rPr>
        <w:t xml:space="preserve"> is guided by the ideals of the PEN Charter, which expresses every member’s commitment to protecting the free exchange of ideas and promoting the value of literature.</w:t>
      </w:r>
    </w:p>
    <w:p w14:paraId="084202BE" w14:textId="77777777" w:rsidR="00CF4D00" w:rsidRPr="00C16587" w:rsidRDefault="00CF4D00" w:rsidP="00CF4D00">
      <w:pPr>
        <w:pStyle w:val="NormalWeb"/>
        <w:spacing w:before="0" w:beforeAutospacing="0" w:after="0" w:afterAutospacing="0"/>
        <w:rPr>
          <w:sz w:val="22"/>
          <w:szCs w:val="22"/>
          <w:shd w:val="clear" w:color="auto" w:fill="FFFFFF"/>
        </w:rPr>
      </w:pPr>
    </w:p>
    <w:p w14:paraId="5995F8BB" w14:textId="7D3C2AC7" w:rsidR="00A55348" w:rsidRPr="00C16587" w:rsidRDefault="00A55348" w:rsidP="00CF4D00">
      <w:pPr>
        <w:pStyle w:val="NormalWeb"/>
        <w:spacing w:before="0" w:beforeAutospacing="0" w:after="0" w:afterAutospacing="0"/>
        <w:rPr>
          <w:color w:val="C00000"/>
          <w:sz w:val="22"/>
          <w:szCs w:val="22"/>
          <w:shd w:val="clear" w:color="auto" w:fill="FFFFFF"/>
        </w:rPr>
      </w:pPr>
      <w:r w:rsidRPr="00C16587">
        <w:rPr>
          <w:sz w:val="22"/>
          <w:szCs w:val="22"/>
          <w:shd w:val="clear" w:color="auto" w:fill="FFFFFF"/>
        </w:rPr>
        <w:t xml:space="preserve">Contact: </w:t>
      </w:r>
      <w:r w:rsidR="008D3CB7" w:rsidRPr="00C16587">
        <w:rPr>
          <w:sz w:val="22"/>
          <w:szCs w:val="22"/>
          <w:shd w:val="clear" w:color="auto" w:fill="FFFFFF"/>
        </w:rPr>
        <w:t xml:space="preserve">Dr </w:t>
      </w:r>
      <w:r w:rsidRPr="00C16587">
        <w:rPr>
          <w:sz w:val="22"/>
          <w:szCs w:val="22"/>
          <w:shd w:val="clear" w:color="auto" w:fill="FFFFFF"/>
        </w:rPr>
        <w:t>Ross Holder</w:t>
      </w:r>
      <w:r w:rsidR="008D3CB7" w:rsidRPr="00C16587">
        <w:rPr>
          <w:sz w:val="22"/>
          <w:szCs w:val="22"/>
          <w:shd w:val="clear" w:color="auto" w:fill="FFFFFF"/>
        </w:rPr>
        <w:t>, Head of Asia/ Pacific Region.</w:t>
      </w:r>
      <w:r w:rsidR="00CF4D00" w:rsidRPr="00C16587">
        <w:rPr>
          <w:sz w:val="22"/>
          <w:szCs w:val="22"/>
          <w:shd w:val="clear" w:color="auto" w:fill="FFFFFF"/>
        </w:rPr>
        <w:t xml:space="preserve"> </w:t>
      </w:r>
      <w:r w:rsidRPr="00C16587">
        <w:rPr>
          <w:sz w:val="22"/>
          <w:szCs w:val="22"/>
          <w:shd w:val="clear" w:color="auto" w:fill="FFFFFF"/>
        </w:rPr>
        <w:t xml:space="preserve">Email: </w:t>
      </w:r>
      <w:hyperlink r:id="rId8" w:history="1">
        <w:r w:rsidRPr="00C16587">
          <w:rPr>
            <w:rStyle w:val="Hyperlink"/>
            <w:rFonts w:eastAsiaTheme="majorEastAsia"/>
            <w:sz w:val="22"/>
            <w:szCs w:val="22"/>
            <w:shd w:val="clear" w:color="auto" w:fill="FFFFFF"/>
          </w:rPr>
          <w:t>Ross.Holder@pen-international.org</w:t>
        </w:r>
      </w:hyperlink>
    </w:p>
    <w:p w14:paraId="2459518C" w14:textId="77777777" w:rsidR="00A55348" w:rsidRPr="00C16587" w:rsidRDefault="00A55348" w:rsidP="00A55348">
      <w:pPr>
        <w:spacing w:line="360" w:lineRule="auto"/>
        <w:rPr>
          <w:rFonts w:ascii="Times New Roman" w:hAnsi="Times New Roman" w:cs="Times New Roman"/>
        </w:rPr>
      </w:pPr>
    </w:p>
    <w:p w14:paraId="5FFC46CE" w14:textId="77777777" w:rsidR="008D3CB7" w:rsidRPr="00C16587" w:rsidRDefault="008D3CB7" w:rsidP="00CF4D00">
      <w:pPr>
        <w:spacing w:line="360" w:lineRule="auto"/>
        <w:rPr>
          <w:rFonts w:ascii="Times New Roman" w:hAnsi="Times New Roman" w:cs="Times New Roman"/>
          <w:b/>
          <w:bCs/>
          <w:sz w:val="28"/>
          <w:szCs w:val="28"/>
        </w:rPr>
      </w:pPr>
    </w:p>
    <w:p w14:paraId="68A9ACF0" w14:textId="77777777" w:rsidR="00CF4D00" w:rsidRPr="00C16587" w:rsidRDefault="00CF4D00">
      <w:pPr>
        <w:rPr>
          <w:rFonts w:ascii="Times New Roman" w:hAnsi="Times New Roman" w:cs="Times New Roman"/>
          <w:b/>
          <w:bCs/>
          <w:sz w:val="28"/>
          <w:szCs w:val="28"/>
        </w:rPr>
      </w:pPr>
      <w:r w:rsidRPr="00C16587">
        <w:rPr>
          <w:rFonts w:ascii="Times New Roman" w:hAnsi="Times New Roman" w:cs="Times New Roman"/>
          <w:b/>
          <w:bCs/>
          <w:sz w:val="28"/>
          <w:szCs w:val="28"/>
        </w:rPr>
        <w:br w:type="page"/>
      </w:r>
    </w:p>
    <w:p w14:paraId="633C5FB3" w14:textId="51191EA0" w:rsidR="00A55348" w:rsidRPr="00C16587" w:rsidRDefault="00283A54" w:rsidP="008D3CB7">
      <w:pPr>
        <w:pBdr>
          <w:bottom w:val="single" w:sz="4" w:space="1" w:color="C00000"/>
        </w:pBdr>
        <w:spacing w:line="360" w:lineRule="auto"/>
        <w:rPr>
          <w:rFonts w:ascii="Times New Roman" w:hAnsi="Times New Roman" w:cs="Times New Roman"/>
          <w:sz w:val="24"/>
          <w:szCs w:val="24"/>
        </w:rPr>
      </w:pPr>
      <w:r>
        <w:rPr>
          <w:rFonts w:ascii="Times New Roman" w:hAnsi="Times New Roman" w:cs="Times New Roman"/>
          <w:b/>
          <w:bCs/>
          <w:sz w:val="28"/>
          <w:szCs w:val="28"/>
        </w:rPr>
        <w:lastRenderedPageBreak/>
        <w:t>Introduction</w:t>
      </w:r>
    </w:p>
    <w:p w14:paraId="779B55F5" w14:textId="77777777" w:rsidR="008D3CB7" w:rsidRPr="00C16587" w:rsidRDefault="008D3CB7" w:rsidP="00A55348">
      <w:pPr>
        <w:spacing w:line="360" w:lineRule="auto"/>
        <w:rPr>
          <w:rFonts w:ascii="Times New Roman" w:hAnsi="Times New Roman" w:cs="Times New Roman"/>
        </w:rPr>
      </w:pPr>
    </w:p>
    <w:p w14:paraId="6CCEC432" w14:textId="178C6064" w:rsidR="00A55348" w:rsidRPr="00C16587" w:rsidRDefault="00A55348" w:rsidP="00CF4D00">
      <w:pPr>
        <w:spacing w:line="360" w:lineRule="auto"/>
        <w:jc w:val="both"/>
        <w:rPr>
          <w:rFonts w:ascii="Times New Roman" w:hAnsi="Times New Roman" w:cs="Times New Roman"/>
        </w:rPr>
      </w:pPr>
      <w:r w:rsidRPr="00C16587">
        <w:rPr>
          <w:rFonts w:ascii="Times New Roman" w:hAnsi="Times New Roman" w:cs="Times New Roman"/>
        </w:rPr>
        <w:t xml:space="preserve">This submission highlights some areas of concern regarding India’s compliance with the International Covenant on Civil and Political Rights (henceforth, the </w:t>
      </w:r>
      <w:r w:rsidR="00635FB7">
        <w:rPr>
          <w:rFonts w:ascii="Times New Roman" w:hAnsi="Times New Roman" w:cs="Times New Roman"/>
        </w:rPr>
        <w:t>‘</w:t>
      </w:r>
      <w:r w:rsidRPr="00C16587">
        <w:rPr>
          <w:rFonts w:ascii="Times New Roman" w:hAnsi="Times New Roman" w:cs="Times New Roman"/>
        </w:rPr>
        <w:t>Covenant</w:t>
      </w:r>
      <w:r w:rsidR="00635FB7">
        <w:rPr>
          <w:rFonts w:ascii="Times New Roman" w:hAnsi="Times New Roman" w:cs="Times New Roman"/>
        </w:rPr>
        <w:t>’</w:t>
      </w:r>
      <w:r w:rsidRPr="00C16587">
        <w:rPr>
          <w:rFonts w:ascii="Times New Roman" w:hAnsi="Times New Roman" w:cs="Times New Roman"/>
        </w:rPr>
        <w:t>), with a particular focus on the right to freedom of expression (Article 19 of the Covenant). We hope that our submission will inform your preparation for the review of India’s compliance with the Covenant at the 141</w:t>
      </w:r>
      <w:r w:rsidRPr="00C16587">
        <w:rPr>
          <w:rFonts w:ascii="Times New Roman" w:hAnsi="Times New Roman" w:cs="Times New Roman"/>
          <w:vertAlign w:val="superscript"/>
        </w:rPr>
        <w:t>st</w:t>
      </w:r>
      <w:r w:rsidRPr="00C16587">
        <w:rPr>
          <w:rFonts w:ascii="Times New Roman" w:hAnsi="Times New Roman" w:cs="Times New Roman"/>
        </w:rPr>
        <w:t xml:space="preserve"> Session, Geneva, 1 July to 2</w:t>
      </w:r>
      <w:r w:rsidR="00635FB7">
        <w:rPr>
          <w:rFonts w:ascii="Times New Roman" w:hAnsi="Times New Roman" w:cs="Times New Roman"/>
        </w:rPr>
        <w:t>3</w:t>
      </w:r>
      <w:r w:rsidRPr="00C16587">
        <w:rPr>
          <w:rFonts w:ascii="Times New Roman" w:hAnsi="Times New Roman" w:cs="Times New Roman"/>
        </w:rPr>
        <w:t xml:space="preserve"> </w:t>
      </w:r>
      <w:r w:rsidR="00635FB7">
        <w:rPr>
          <w:rFonts w:ascii="Times New Roman" w:hAnsi="Times New Roman" w:cs="Times New Roman"/>
        </w:rPr>
        <w:t xml:space="preserve">July </w:t>
      </w:r>
      <w:r w:rsidRPr="00C16587">
        <w:rPr>
          <w:rFonts w:ascii="Times New Roman" w:hAnsi="Times New Roman" w:cs="Times New Roman"/>
        </w:rPr>
        <w:t>2024.</w:t>
      </w:r>
      <w:r w:rsidR="00C16587" w:rsidRPr="00C16587">
        <w:rPr>
          <w:rFonts w:ascii="Times New Roman" w:hAnsi="Times New Roman" w:cs="Times New Roman"/>
        </w:rPr>
        <w:t xml:space="preserve"> </w:t>
      </w:r>
    </w:p>
    <w:p w14:paraId="1ABC55EF" w14:textId="5FCB92B0" w:rsidR="00AB27E2" w:rsidRPr="00C16587" w:rsidRDefault="00A55348" w:rsidP="00A55348">
      <w:pPr>
        <w:spacing w:line="360" w:lineRule="auto"/>
        <w:rPr>
          <w:rFonts w:ascii="Times New Roman" w:hAnsi="Times New Roman" w:cs="Times New Roman"/>
        </w:rPr>
      </w:pPr>
      <w:r w:rsidRPr="00C16587">
        <w:rPr>
          <w:rFonts w:ascii="Times New Roman" w:hAnsi="Times New Roman" w:cs="Times New Roman"/>
        </w:rPr>
        <w:t>We call on the Committee to urge the Government of India to address the following key issues under Article 19 of the Covenant:</w:t>
      </w:r>
    </w:p>
    <w:p w14:paraId="0F6B3A4C" w14:textId="032B6F4B" w:rsidR="008756A1" w:rsidRPr="00C16587" w:rsidRDefault="00895041" w:rsidP="00AB27E2">
      <w:pPr>
        <w:pBdr>
          <w:bottom w:val="single" w:sz="4" w:space="1" w:color="C00000"/>
        </w:pBdr>
        <w:rPr>
          <w:rFonts w:ascii="Times New Roman" w:hAnsi="Times New Roman" w:cs="Times New Roman"/>
          <w:b/>
          <w:bCs/>
          <w:sz w:val="24"/>
          <w:szCs w:val="24"/>
        </w:rPr>
      </w:pPr>
      <w:r w:rsidRPr="00C16587">
        <w:rPr>
          <w:rFonts w:ascii="Times New Roman" w:hAnsi="Times New Roman" w:cs="Times New Roman"/>
          <w:b/>
          <w:bCs/>
          <w:sz w:val="24"/>
          <w:szCs w:val="24"/>
        </w:rPr>
        <w:t xml:space="preserve">LOI 27 - </w:t>
      </w:r>
      <w:r w:rsidR="00AE264C" w:rsidRPr="00C16587">
        <w:rPr>
          <w:rFonts w:ascii="Times New Roman" w:hAnsi="Times New Roman" w:cs="Times New Roman"/>
          <w:b/>
          <w:bCs/>
          <w:sz w:val="24"/>
          <w:szCs w:val="24"/>
        </w:rPr>
        <w:t>Misuse</w:t>
      </w:r>
      <w:r w:rsidR="00C64C1A" w:rsidRPr="00C16587">
        <w:rPr>
          <w:rFonts w:ascii="Times New Roman" w:hAnsi="Times New Roman" w:cs="Times New Roman"/>
          <w:b/>
          <w:bCs/>
          <w:sz w:val="24"/>
          <w:szCs w:val="24"/>
        </w:rPr>
        <w:t xml:space="preserve"> of Legislation to Crack Down on Freedom of Expression</w:t>
      </w:r>
      <w:r w:rsidR="00BC2D51">
        <w:rPr>
          <w:rFonts w:ascii="Times New Roman" w:hAnsi="Times New Roman" w:cs="Times New Roman"/>
          <w:b/>
          <w:bCs/>
          <w:sz w:val="24"/>
          <w:szCs w:val="24"/>
        </w:rPr>
        <w:t xml:space="preserve"> (Article 19)</w:t>
      </w:r>
    </w:p>
    <w:p w14:paraId="71C948D8" w14:textId="77777777" w:rsidR="00AB27E2" w:rsidRPr="00C16587" w:rsidRDefault="00AB27E2" w:rsidP="009559D6">
      <w:pPr>
        <w:spacing w:line="360" w:lineRule="auto"/>
        <w:jc w:val="both"/>
        <w:rPr>
          <w:rFonts w:ascii="Times New Roman" w:hAnsi="Times New Roman" w:cs="Times New Roman"/>
        </w:rPr>
      </w:pPr>
    </w:p>
    <w:p w14:paraId="7E9B6081" w14:textId="77777777" w:rsidR="00BC3BF1" w:rsidRDefault="00C64C1A" w:rsidP="001A03DC">
      <w:pPr>
        <w:pStyle w:val="ListParagraph"/>
        <w:numPr>
          <w:ilvl w:val="0"/>
          <w:numId w:val="7"/>
        </w:numPr>
        <w:spacing w:line="360" w:lineRule="auto"/>
        <w:jc w:val="both"/>
        <w:rPr>
          <w:rFonts w:ascii="Times New Roman" w:hAnsi="Times New Roman" w:cs="Times New Roman"/>
        </w:rPr>
      </w:pPr>
      <w:r w:rsidRPr="00AB29B1">
        <w:rPr>
          <w:rFonts w:ascii="Times New Roman" w:hAnsi="Times New Roman" w:cs="Times New Roman"/>
        </w:rPr>
        <w:t>In India, the country’s legal system</w:t>
      </w:r>
      <w:r w:rsidR="00A55348" w:rsidRPr="00AB29B1">
        <w:rPr>
          <w:rFonts w:ascii="Times New Roman" w:hAnsi="Times New Roman" w:cs="Times New Roman"/>
        </w:rPr>
        <w:t xml:space="preserve"> has been increasingly weaponised</w:t>
      </w:r>
      <w:r w:rsidRPr="00AB29B1">
        <w:rPr>
          <w:rFonts w:ascii="Times New Roman" w:hAnsi="Times New Roman" w:cs="Times New Roman"/>
        </w:rPr>
        <w:t xml:space="preserve"> to suppress </w:t>
      </w:r>
      <w:r w:rsidR="009A2CEA" w:rsidRPr="00AB29B1">
        <w:rPr>
          <w:rFonts w:ascii="Times New Roman" w:hAnsi="Times New Roman" w:cs="Times New Roman"/>
        </w:rPr>
        <w:t>peaceful</w:t>
      </w:r>
      <w:r w:rsidRPr="00AB29B1">
        <w:rPr>
          <w:rFonts w:ascii="Times New Roman" w:hAnsi="Times New Roman" w:cs="Times New Roman"/>
        </w:rPr>
        <w:t xml:space="preserve"> expression, particularly when it relates </w:t>
      </w:r>
      <w:r w:rsidR="003412EB" w:rsidRPr="00AB29B1">
        <w:rPr>
          <w:rFonts w:ascii="Times New Roman" w:hAnsi="Times New Roman" w:cs="Times New Roman"/>
        </w:rPr>
        <w:t xml:space="preserve">to </w:t>
      </w:r>
      <w:r w:rsidRPr="00AB29B1">
        <w:rPr>
          <w:rFonts w:ascii="Times New Roman" w:hAnsi="Times New Roman" w:cs="Times New Roman"/>
        </w:rPr>
        <w:t>criticism of the government or its policies. Since the last state review</w:t>
      </w:r>
      <w:r w:rsidR="00AB29B1" w:rsidRPr="00AB29B1">
        <w:rPr>
          <w:rFonts w:ascii="Times New Roman" w:hAnsi="Times New Roman" w:cs="Times New Roman"/>
        </w:rPr>
        <w:t xml:space="preserve"> by the United Nations Human Rights Committee</w:t>
      </w:r>
      <w:r w:rsidRPr="00AB29B1">
        <w:rPr>
          <w:rFonts w:ascii="Times New Roman" w:hAnsi="Times New Roman" w:cs="Times New Roman"/>
        </w:rPr>
        <w:t>,</w:t>
      </w:r>
      <w:r w:rsidR="007310A3" w:rsidRPr="00C16587">
        <w:rPr>
          <w:rStyle w:val="FootnoteReference"/>
          <w:rFonts w:ascii="Times New Roman" w:hAnsi="Times New Roman" w:cs="Times New Roman"/>
        </w:rPr>
        <w:footnoteReference w:id="1"/>
      </w:r>
      <w:r w:rsidRPr="00AB29B1">
        <w:rPr>
          <w:rFonts w:ascii="Times New Roman" w:hAnsi="Times New Roman" w:cs="Times New Roman"/>
        </w:rPr>
        <w:t xml:space="preserve"> there has been a significant increase in the number of writers, journalists, academics, activists, and others who have been subjected to legal harassment, arbitrary arrest, and detention for peacefully exercising their right to freedom of expression.</w:t>
      </w:r>
      <w:r w:rsidR="009A2CEA" w:rsidRPr="00C16587">
        <w:rPr>
          <w:rStyle w:val="FootnoteReference"/>
          <w:rFonts w:ascii="Times New Roman" w:hAnsi="Times New Roman" w:cs="Times New Roman"/>
        </w:rPr>
        <w:footnoteReference w:id="2"/>
      </w:r>
      <w:r w:rsidRPr="00AB29B1">
        <w:rPr>
          <w:rFonts w:ascii="Times New Roman" w:hAnsi="Times New Roman" w:cs="Times New Roman"/>
        </w:rPr>
        <w:t xml:space="preserve"> Independent media organisations have also been subjected to increasing restrictions,</w:t>
      </w:r>
      <w:r w:rsidR="00447100" w:rsidRPr="00C16587">
        <w:rPr>
          <w:rStyle w:val="FootnoteReference"/>
          <w:rFonts w:ascii="Times New Roman" w:hAnsi="Times New Roman" w:cs="Times New Roman"/>
        </w:rPr>
        <w:footnoteReference w:id="3"/>
      </w:r>
      <w:r w:rsidRPr="00AB29B1">
        <w:rPr>
          <w:rFonts w:ascii="Times New Roman" w:hAnsi="Times New Roman" w:cs="Times New Roman"/>
        </w:rPr>
        <w:t xml:space="preserve"> with both financial and counter-terrorism legislation being weaponised against media outlets that have published report</w:t>
      </w:r>
      <w:r w:rsidR="00354CED" w:rsidRPr="00AB29B1">
        <w:rPr>
          <w:rFonts w:ascii="Times New Roman" w:hAnsi="Times New Roman" w:cs="Times New Roman"/>
        </w:rPr>
        <w:t>s</w:t>
      </w:r>
      <w:r w:rsidRPr="00AB29B1">
        <w:rPr>
          <w:rFonts w:ascii="Times New Roman" w:hAnsi="Times New Roman" w:cs="Times New Roman"/>
        </w:rPr>
        <w:t xml:space="preserve"> critical of the government.</w:t>
      </w:r>
    </w:p>
    <w:p w14:paraId="34EDC17A" w14:textId="2E39E88E" w:rsidR="00D76FFD" w:rsidRPr="00AB29B1" w:rsidRDefault="00C64C1A" w:rsidP="00BC3BF1">
      <w:pPr>
        <w:pStyle w:val="ListParagraph"/>
        <w:spacing w:line="360" w:lineRule="auto"/>
        <w:ind w:left="360"/>
        <w:jc w:val="both"/>
        <w:rPr>
          <w:rFonts w:ascii="Times New Roman" w:hAnsi="Times New Roman" w:cs="Times New Roman"/>
        </w:rPr>
      </w:pPr>
      <w:r w:rsidRPr="00AB29B1">
        <w:rPr>
          <w:rFonts w:ascii="Times New Roman" w:hAnsi="Times New Roman" w:cs="Times New Roman"/>
        </w:rPr>
        <w:t xml:space="preserve"> </w:t>
      </w:r>
    </w:p>
    <w:p w14:paraId="09CA5C04" w14:textId="77777777" w:rsidR="00C64C1A" w:rsidRPr="00C16587" w:rsidRDefault="00C64C1A" w:rsidP="0052227A">
      <w:pPr>
        <w:jc w:val="both"/>
        <w:rPr>
          <w:rFonts w:ascii="Times New Roman" w:hAnsi="Times New Roman" w:cs="Times New Roman"/>
          <w:b/>
          <w:bCs/>
        </w:rPr>
      </w:pPr>
      <w:r w:rsidRPr="00C16587">
        <w:rPr>
          <w:rFonts w:ascii="Times New Roman" w:hAnsi="Times New Roman" w:cs="Times New Roman"/>
          <w:b/>
          <w:bCs/>
        </w:rPr>
        <w:t>Unlawful Activities (Prevention) Act</w:t>
      </w:r>
    </w:p>
    <w:p w14:paraId="6244D809" w14:textId="31646BB4" w:rsidR="009A2CEA" w:rsidRPr="00C16587" w:rsidRDefault="00C64C1A" w:rsidP="00C16587">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India’s primary counter-terrorism law, the Unlawful Activities (Prevention) Act (UAPA),</w:t>
      </w:r>
      <w:r w:rsidR="009078E3" w:rsidRPr="00C16587">
        <w:rPr>
          <w:rStyle w:val="FootnoteReference"/>
          <w:rFonts w:ascii="Times New Roman" w:hAnsi="Times New Roman" w:cs="Times New Roman"/>
        </w:rPr>
        <w:footnoteReference w:id="4"/>
      </w:r>
      <w:r w:rsidRPr="00C16587">
        <w:rPr>
          <w:rFonts w:ascii="Times New Roman" w:hAnsi="Times New Roman" w:cs="Times New Roman"/>
        </w:rPr>
        <w:t xml:space="preserve"> has been widely criticized for its sweepingly broad scope</w:t>
      </w:r>
      <w:r w:rsidR="00CD0186" w:rsidRPr="00C16587">
        <w:rPr>
          <w:rFonts w:ascii="Times New Roman" w:hAnsi="Times New Roman" w:cs="Times New Roman"/>
        </w:rPr>
        <w:t xml:space="preserve"> and vague formulation.</w:t>
      </w:r>
      <w:r w:rsidR="006B74D8" w:rsidRPr="00C16587">
        <w:rPr>
          <w:rStyle w:val="FootnoteReference"/>
          <w:rFonts w:ascii="Times New Roman" w:hAnsi="Times New Roman" w:cs="Times New Roman"/>
        </w:rPr>
        <w:footnoteReference w:id="5"/>
      </w:r>
      <w:r w:rsidR="00CD0186" w:rsidRPr="00C16587">
        <w:rPr>
          <w:rFonts w:ascii="Times New Roman" w:hAnsi="Times New Roman" w:cs="Times New Roman"/>
        </w:rPr>
        <w:t xml:space="preserve"> </w:t>
      </w:r>
      <w:r w:rsidR="009A2CEA" w:rsidRPr="00C16587">
        <w:rPr>
          <w:rFonts w:ascii="Times New Roman" w:hAnsi="Times New Roman" w:cs="Times New Roman"/>
        </w:rPr>
        <w:t xml:space="preserve">The UAPA </w:t>
      </w:r>
      <w:r w:rsidR="005A3E6E" w:rsidRPr="00C16587">
        <w:rPr>
          <w:rFonts w:ascii="Times New Roman" w:hAnsi="Times New Roman" w:cs="Times New Roman"/>
        </w:rPr>
        <w:t xml:space="preserve">empowers </w:t>
      </w:r>
      <w:r w:rsidR="009A2CEA" w:rsidRPr="00C16587">
        <w:rPr>
          <w:rFonts w:ascii="Times New Roman" w:hAnsi="Times New Roman" w:cs="Times New Roman"/>
        </w:rPr>
        <w:lastRenderedPageBreak/>
        <w:t xml:space="preserve">authorities with the ability to conduct arrests, searches, and seizures, with the burden of proof placed on those targeted under the legislation. </w:t>
      </w:r>
      <w:r w:rsidR="005A3E6E" w:rsidRPr="00C16587">
        <w:rPr>
          <w:rFonts w:ascii="Times New Roman" w:hAnsi="Times New Roman" w:cs="Times New Roman"/>
        </w:rPr>
        <w:t xml:space="preserve">The legislation subverts the presumption of innocence principle, with the </w:t>
      </w:r>
      <w:r w:rsidR="009A2CEA" w:rsidRPr="00C16587">
        <w:rPr>
          <w:rFonts w:ascii="Times New Roman" w:hAnsi="Times New Roman" w:cs="Times New Roman"/>
        </w:rPr>
        <w:t xml:space="preserve">vast majority of those detained under the UAPA subjected to prolonged periods of pre-trial detention with limited ability to secure appeal, which is often subject to onerous conditions </w:t>
      </w:r>
      <w:r w:rsidR="005A3E6E" w:rsidRPr="00C16587">
        <w:rPr>
          <w:rFonts w:ascii="Times New Roman" w:hAnsi="Times New Roman" w:cs="Times New Roman"/>
        </w:rPr>
        <w:t>in the event it is</w:t>
      </w:r>
      <w:r w:rsidR="009A2CEA" w:rsidRPr="00C16587">
        <w:rPr>
          <w:rFonts w:ascii="Times New Roman" w:hAnsi="Times New Roman" w:cs="Times New Roman"/>
        </w:rPr>
        <w:t xml:space="preserve"> granted. </w:t>
      </w:r>
    </w:p>
    <w:p w14:paraId="07D6EEC5" w14:textId="77777777" w:rsidR="00C16587" w:rsidRPr="00C16587" w:rsidRDefault="00C16587" w:rsidP="00C16587">
      <w:pPr>
        <w:pStyle w:val="ListParagraph"/>
        <w:spacing w:line="360" w:lineRule="auto"/>
        <w:ind w:left="360"/>
        <w:jc w:val="both"/>
        <w:rPr>
          <w:rFonts w:ascii="Times New Roman" w:hAnsi="Times New Roman" w:cs="Times New Roman"/>
        </w:rPr>
      </w:pPr>
    </w:p>
    <w:p w14:paraId="3184959F" w14:textId="7A4288AA" w:rsidR="00C16587" w:rsidRPr="00C16587" w:rsidRDefault="009A2CEA" w:rsidP="00C16587">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Of the 8,371 people arrested under the UAPA from 2015-2020, 97.</w:t>
      </w:r>
      <w:r w:rsidR="00BC3BF1">
        <w:rPr>
          <w:rFonts w:ascii="Times New Roman" w:hAnsi="Times New Roman" w:cs="Times New Roman"/>
        </w:rPr>
        <w:t>2</w:t>
      </w:r>
      <w:r w:rsidRPr="00C16587">
        <w:rPr>
          <w:rFonts w:ascii="Times New Roman" w:hAnsi="Times New Roman" w:cs="Times New Roman"/>
        </w:rPr>
        <w:t>% of those arrested were ultimately acquitted.</w:t>
      </w:r>
      <w:r w:rsidRPr="00C16587">
        <w:rPr>
          <w:rStyle w:val="FootnoteReference"/>
          <w:rFonts w:ascii="Times New Roman" w:hAnsi="Times New Roman" w:cs="Times New Roman"/>
        </w:rPr>
        <w:footnoteReference w:id="6"/>
      </w:r>
      <w:r w:rsidRPr="00C16587">
        <w:rPr>
          <w:rFonts w:ascii="Times New Roman" w:hAnsi="Times New Roman" w:cs="Times New Roman"/>
        </w:rPr>
        <w:t xml:space="preserve"> The </w:t>
      </w:r>
      <w:r w:rsidR="00662E4E" w:rsidRPr="00C16587">
        <w:rPr>
          <w:rFonts w:ascii="Times New Roman" w:hAnsi="Times New Roman" w:cs="Times New Roman"/>
        </w:rPr>
        <w:t>low conviction</w:t>
      </w:r>
      <w:r w:rsidRPr="00C16587">
        <w:rPr>
          <w:rFonts w:ascii="Times New Roman" w:hAnsi="Times New Roman" w:cs="Times New Roman"/>
        </w:rPr>
        <w:t xml:space="preserve"> rate illustrate</w:t>
      </w:r>
      <w:r w:rsidR="00662E4E" w:rsidRPr="00C16587">
        <w:rPr>
          <w:rFonts w:ascii="Times New Roman" w:hAnsi="Times New Roman" w:cs="Times New Roman"/>
        </w:rPr>
        <w:t>s</w:t>
      </w:r>
      <w:r w:rsidRPr="00C16587">
        <w:rPr>
          <w:rFonts w:ascii="Times New Roman" w:hAnsi="Times New Roman" w:cs="Times New Roman"/>
        </w:rPr>
        <w:t xml:space="preserve"> the extent to which the </w:t>
      </w:r>
      <w:r w:rsidR="00073F93" w:rsidRPr="00C16587">
        <w:rPr>
          <w:rFonts w:ascii="Times New Roman" w:hAnsi="Times New Roman" w:cs="Times New Roman"/>
        </w:rPr>
        <w:t xml:space="preserve">legislation </w:t>
      </w:r>
      <w:r w:rsidRPr="00C16587">
        <w:rPr>
          <w:rFonts w:ascii="Times New Roman" w:hAnsi="Times New Roman" w:cs="Times New Roman"/>
        </w:rPr>
        <w:t>has been used by the authorities to pursue prosecution</w:t>
      </w:r>
      <w:r w:rsidR="00073F93" w:rsidRPr="00C16587">
        <w:rPr>
          <w:rFonts w:ascii="Times New Roman" w:hAnsi="Times New Roman" w:cs="Times New Roman"/>
        </w:rPr>
        <w:t xml:space="preserve">s </w:t>
      </w:r>
      <w:r w:rsidRPr="00C16587">
        <w:rPr>
          <w:rFonts w:ascii="Times New Roman" w:hAnsi="Times New Roman" w:cs="Times New Roman"/>
        </w:rPr>
        <w:t xml:space="preserve">without sufficient evidence </w:t>
      </w:r>
      <w:r w:rsidR="00073F93" w:rsidRPr="00C16587">
        <w:rPr>
          <w:rFonts w:ascii="Times New Roman" w:hAnsi="Times New Roman" w:cs="Times New Roman"/>
        </w:rPr>
        <w:t>to withstand judicial scrutiny</w:t>
      </w:r>
      <w:r w:rsidRPr="00C16587">
        <w:rPr>
          <w:rFonts w:ascii="Times New Roman" w:hAnsi="Times New Roman" w:cs="Times New Roman"/>
        </w:rPr>
        <w:t xml:space="preserve">. The UAPA’s </w:t>
      </w:r>
      <w:r w:rsidR="00073F93" w:rsidRPr="00C16587">
        <w:rPr>
          <w:rFonts w:ascii="Times New Roman" w:hAnsi="Times New Roman" w:cs="Times New Roman"/>
        </w:rPr>
        <w:t>minimal</w:t>
      </w:r>
      <w:r w:rsidRPr="00C16587">
        <w:rPr>
          <w:rFonts w:ascii="Times New Roman" w:hAnsi="Times New Roman" w:cs="Times New Roman"/>
        </w:rPr>
        <w:t xml:space="preserve"> evidentiary threshold and other due process weaknesses have resulted in a significant human cost</w:t>
      </w:r>
      <w:r w:rsidR="00073F93" w:rsidRPr="00C16587">
        <w:rPr>
          <w:rFonts w:ascii="Times New Roman" w:hAnsi="Times New Roman" w:cs="Times New Roman"/>
        </w:rPr>
        <w:t xml:space="preserve"> for those targeted under the UAPA</w:t>
      </w:r>
      <w:r w:rsidRPr="00C16587">
        <w:rPr>
          <w:rFonts w:ascii="Times New Roman" w:hAnsi="Times New Roman" w:cs="Times New Roman"/>
        </w:rPr>
        <w:t xml:space="preserve">, with many </w:t>
      </w:r>
      <w:r w:rsidR="00073F93" w:rsidRPr="00C16587">
        <w:rPr>
          <w:rFonts w:ascii="Times New Roman" w:hAnsi="Times New Roman" w:cs="Times New Roman"/>
        </w:rPr>
        <w:t xml:space="preserve">forced to languish </w:t>
      </w:r>
      <w:r w:rsidRPr="00C16587">
        <w:rPr>
          <w:rFonts w:ascii="Times New Roman" w:hAnsi="Times New Roman" w:cs="Times New Roman"/>
        </w:rPr>
        <w:t xml:space="preserve">in </w:t>
      </w:r>
      <w:r w:rsidR="00073F93" w:rsidRPr="00C16587">
        <w:rPr>
          <w:rFonts w:ascii="Times New Roman" w:hAnsi="Times New Roman" w:cs="Times New Roman"/>
        </w:rPr>
        <w:t xml:space="preserve">pre-trial </w:t>
      </w:r>
      <w:r w:rsidRPr="00C16587">
        <w:rPr>
          <w:rFonts w:ascii="Times New Roman" w:hAnsi="Times New Roman" w:cs="Times New Roman"/>
        </w:rPr>
        <w:t xml:space="preserve">detention for years before they have any opportunity to </w:t>
      </w:r>
      <w:r w:rsidR="00073F93" w:rsidRPr="00C16587">
        <w:rPr>
          <w:rFonts w:ascii="Times New Roman" w:hAnsi="Times New Roman" w:cs="Times New Roman"/>
        </w:rPr>
        <w:t>establish</w:t>
      </w:r>
      <w:r w:rsidRPr="00C16587">
        <w:rPr>
          <w:rFonts w:ascii="Times New Roman" w:hAnsi="Times New Roman" w:cs="Times New Roman"/>
        </w:rPr>
        <w:t xml:space="preserve"> their innocence.</w:t>
      </w:r>
      <w:r w:rsidRPr="00C16587">
        <w:rPr>
          <w:rStyle w:val="FootnoteReference"/>
          <w:rFonts w:ascii="Times New Roman" w:hAnsi="Times New Roman" w:cs="Times New Roman"/>
        </w:rPr>
        <w:footnoteReference w:id="7"/>
      </w:r>
      <w:r w:rsidRPr="00C16587">
        <w:rPr>
          <w:rFonts w:ascii="Times New Roman" w:hAnsi="Times New Roman" w:cs="Times New Roman"/>
        </w:rPr>
        <w:t xml:space="preserve"> The resulting situation is one where the process itself has become a de facto punishment for those targeted under the UAPA, irrespective of </w:t>
      </w:r>
      <w:r w:rsidR="00073F93" w:rsidRPr="00C16587">
        <w:rPr>
          <w:rFonts w:ascii="Times New Roman" w:hAnsi="Times New Roman" w:cs="Times New Roman"/>
        </w:rPr>
        <w:t xml:space="preserve">whether they have been convicted </w:t>
      </w:r>
      <w:r w:rsidRPr="00C16587">
        <w:rPr>
          <w:rFonts w:ascii="Times New Roman" w:hAnsi="Times New Roman" w:cs="Times New Roman"/>
        </w:rPr>
        <w:t xml:space="preserve">of </w:t>
      </w:r>
      <w:r w:rsidR="00073F93" w:rsidRPr="00C16587">
        <w:rPr>
          <w:rFonts w:ascii="Times New Roman" w:hAnsi="Times New Roman" w:cs="Times New Roman"/>
        </w:rPr>
        <w:t xml:space="preserve">any </w:t>
      </w:r>
      <w:r w:rsidRPr="00C16587">
        <w:rPr>
          <w:rFonts w:ascii="Times New Roman" w:hAnsi="Times New Roman" w:cs="Times New Roman"/>
        </w:rPr>
        <w:t xml:space="preserve">wrongdoing. </w:t>
      </w:r>
    </w:p>
    <w:p w14:paraId="4758B780" w14:textId="77777777" w:rsidR="00C16587" w:rsidRPr="00C16587" w:rsidRDefault="00C16587" w:rsidP="00C16587">
      <w:pPr>
        <w:pStyle w:val="ListParagraph"/>
        <w:spacing w:line="360" w:lineRule="auto"/>
        <w:ind w:left="360"/>
        <w:jc w:val="both"/>
        <w:rPr>
          <w:rFonts w:ascii="Times New Roman" w:hAnsi="Times New Roman" w:cs="Times New Roman"/>
        </w:rPr>
      </w:pPr>
    </w:p>
    <w:p w14:paraId="533752CE" w14:textId="1C04EDB9" w:rsidR="00C16587" w:rsidRPr="00C16587" w:rsidRDefault="005A3E6E" w:rsidP="00C16587">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 xml:space="preserve">Despite longstanding </w:t>
      </w:r>
      <w:r w:rsidR="00432EFC" w:rsidRPr="00C16587">
        <w:rPr>
          <w:rFonts w:ascii="Times New Roman" w:hAnsi="Times New Roman" w:cs="Times New Roman"/>
        </w:rPr>
        <w:t>criticism</w:t>
      </w:r>
      <w:r w:rsidR="00D5776E" w:rsidRPr="00C16587">
        <w:rPr>
          <w:rFonts w:ascii="Times New Roman" w:hAnsi="Times New Roman" w:cs="Times New Roman"/>
        </w:rPr>
        <w:t xml:space="preserve"> </w:t>
      </w:r>
      <w:r w:rsidR="00432EFC" w:rsidRPr="00C16587">
        <w:rPr>
          <w:rFonts w:ascii="Times New Roman" w:hAnsi="Times New Roman" w:cs="Times New Roman"/>
        </w:rPr>
        <w:t xml:space="preserve">of </w:t>
      </w:r>
      <w:r w:rsidR="00F1208C" w:rsidRPr="00C16587">
        <w:rPr>
          <w:rFonts w:ascii="Times New Roman" w:hAnsi="Times New Roman" w:cs="Times New Roman"/>
        </w:rPr>
        <w:t xml:space="preserve">the </w:t>
      </w:r>
      <w:r w:rsidR="00D5776E" w:rsidRPr="00C16587">
        <w:rPr>
          <w:rFonts w:ascii="Times New Roman" w:hAnsi="Times New Roman" w:cs="Times New Roman"/>
        </w:rPr>
        <w:t>UAPA</w:t>
      </w:r>
      <w:r w:rsidR="00432EFC" w:rsidRPr="00C16587">
        <w:rPr>
          <w:rFonts w:ascii="Times New Roman" w:hAnsi="Times New Roman" w:cs="Times New Roman"/>
        </w:rPr>
        <w:t>’s broad scope</w:t>
      </w:r>
      <w:r w:rsidR="00D5776E" w:rsidRPr="00C16587">
        <w:rPr>
          <w:rFonts w:ascii="Times New Roman" w:hAnsi="Times New Roman" w:cs="Times New Roman"/>
        </w:rPr>
        <w:t xml:space="preserve"> and </w:t>
      </w:r>
      <w:r w:rsidR="00432EFC" w:rsidRPr="00C16587">
        <w:rPr>
          <w:rFonts w:ascii="Times New Roman" w:hAnsi="Times New Roman" w:cs="Times New Roman"/>
        </w:rPr>
        <w:t xml:space="preserve">concerns </w:t>
      </w:r>
      <w:r w:rsidR="00354CED" w:rsidRPr="00C16587">
        <w:rPr>
          <w:rFonts w:ascii="Times New Roman" w:hAnsi="Times New Roman" w:cs="Times New Roman"/>
        </w:rPr>
        <w:t>about</w:t>
      </w:r>
      <w:r w:rsidR="00432EFC" w:rsidRPr="00C16587">
        <w:rPr>
          <w:rFonts w:ascii="Times New Roman" w:hAnsi="Times New Roman" w:cs="Times New Roman"/>
        </w:rPr>
        <w:t xml:space="preserve"> </w:t>
      </w:r>
      <w:r w:rsidR="00F1208C" w:rsidRPr="00C16587">
        <w:rPr>
          <w:rFonts w:ascii="Times New Roman" w:hAnsi="Times New Roman" w:cs="Times New Roman"/>
        </w:rPr>
        <w:t xml:space="preserve">its increasing use </w:t>
      </w:r>
      <w:r w:rsidR="00354CED" w:rsidRPr="00C16587">
        <w:rPr>
          <w:rFonts w:ascii="Times New Roman" w:hAnsi="Times New Roman" w:cs="Times New Roman"/>
        </w:rPr>
        <w:t>as a means</w:t>
      </w:r>
      <w:r w:rsidR="00F1208C" w:rsidRPr="00C16587">
        <w:rPr>
          <w:rFonts w:ascii="Times New Roman" w:hAnsi="Times New Roman" w:cs="Times New Roman"/>
        </w:rPr>
        <w:t xml:space="preserve"> to stifle peaceful expression</w:t>
      </w:r>
      <w:r w:rsidR="00D5776E" w:rsidRPr="00C16587">
        <w:rPr>
          <w:rFonts w:ascii="Times New Roman" w:hAnsi="Times New Roman" w:cs="Times New Roman"/>
        </w:rPr>
        <w:t>,</w:t>
      </w:r>
      <w:r w:rsidR="00F1208C" w:rsidRPr="00C16587">
        <w:rPr>
          <w:rStyle w:val="FootnoteReference"/>
          <w:rFonts w:ascii="Times New Roman" w:hAnsi="Times New Roman" w:cs="Times New Roman"/>
        </w:rPr>
        <w:footnoteReference w:id="8"/>
      </w:r>
      <w:r w:rsidR="00D5776E" w:rsidRPr="00C16587">
        <w:rPr>
          <w:rFonts w:ascii="Times New Roman" w:hAnsi="Times New Roman" w:cs="Times New Roman"/>
        </w:rPr>
        <w:t xml:space="preserve"> i</w:t>
      </w:r>
      <w:r w:rsidR="009A2CEA" w:rsidRPr="00C16587">
        <w:rPr>
          <w:rFonts w:ascii="Times New Roman" w:hAnsi="Times New Roman" w:cs="Times New Roman"/>
        </w:rPr>
        <w:t>n</w:t>
      </w:r>
      <w:r w:rsidR="00794085" w:rsidRPr="00C16587">
        <w:rPr>
          <w:rFonts w:ascii="Times New Roman" w:hAnsi="Times New Roman" w:cs="Times New Roman"/>
        </w:rPr>
        <w:t xml:space="preserve"> 2019 the </w:t>
      </w:r>
      <w:r w:rsidR="00432EFC" w:rsidRPr="00C16587">
        <w:rPr>
          <w:rFonts w:ascii="Times New Roman" w:hAnsi="Times New Roman" w:cs="Times New Roman"/>
        </w:rPr>
        <w:t xml:space="preserve">UAPA was amended to broaden </w:t>
      </w:r>
      <w:r w:rsidR="00AB29B1">
        <w:rPr>
          <w:rFonts w:ascii="Times New Roman" w:hAnsi="Times New Roman" w:cs="Times New Roman"/>
        </w:rPr>
        <w:t>its scope</w:t>
      </w:r>
      <w:r w:rsidR="00794085" w:rsidRPr="00C16587">
        <w:rPr>
          <w:rFonts w:ascii="Times New Roman" w:hAnsi="Times New Roman" w:cs="Times New Roman"/>
        </w:rPr>
        <w:t xml:space="preserve"> </w:t>
      </w:r>
      <w:r w:rsidR="00432EFC" w:rsidRPr="00C16587">
        <w:rPr>
          <w:rFonts w:ascii="Times New Roman" w:hAnsi="Times New Roman" w:cs="Times New Roman"/>
        </w:rPr>
        <w:t xml:space="preserve">even further by empowering </w:t>
      </w:r>
      <w:r w:rsidR="000436EA" w:rsidRPr="00C16587">
        <w:rPr>
          <w:rFonts w:ascii="Times New Roman" w:hAnsi="Times New Roman" w:cs="Times New Roman"/>
        </w:rPr>
        <w:t xml:space="preserve">authorities with the ability </w:t>
      </w:r>
      <w:r w:rsidR="00772271" w:rsidRPr="00C16587">
        <w:rPr>
          <w:rFonts w:ascii="Times New Roman" w:hAnsi="Times New Roman" w:cs="Times New Roman"/>
        </w:rPr>
        <w:t>to designate</w:t>
      </w:r>
      <w:r w:rsidR="00794085" w:rsidRPr="00C16587">
        <w:rPr>
          <w:rFonts w:ascii="Times New Roman" w:hAnsi="Times New Roman" w:cs="Times New Roman"/>
        </w:rPr>
        <w:t xml:space="preserve"> </w:t>
      </w:r>
      <w:r w:rsidR="003412EB" w:rsidRPr="00C16587">
        <w:rPr>
          <w:rFonts w:ascii="Times New Roman" w:hAnsi="Times New Roman" w:cs="Times New Roman"/>
        </w:rPr>
        <w:t xml:space="preserve">an </w:t>
      </w:r>
      <w:r w:rsidR="00794085" w:rsidRPr="00C16587">
        <w:rPr>
          <w:rFonts w:ascii="Times New Roman" w:hAnsi="Times New Roman" w:cs="Times New Roman"/>
        </w:rPr>
        <w:t>individual as</w:t>
      </w:r>
      <w:r w:rsidR="00AD45EC">
        <w:rPr>
          <w:rFonts w:ascii="Times New Roman" w:hAnsi="Times New Roman" w:cs="Times New Roman"/>
        </w:rPr>
        <w:t xml:space="preserve"> a</w:t>
      </w:r>
      <w:r w:rsidR="00772271" w:rsidRPr="00C16587">
        <w:rPr>
          <w:rFonts w:ascii="Times New Roman" w:hAnsi="Times New Roman" w:cs="Times New Roman"/>
        </w:rPr>
        <w:t xml:space="preserve"> </w:t>
      </w:r>
      <w:r w:rsidR="00AB29B1">
        <w:rPr>
          <w:rFonts w:ascii="Times New Roman" w:hAnsi="Times New Roman" w:cs="Times New Roman"/>
        </w:rPr>
        <w:t>‘</w:t>
      </w:r>
      <w:r w:rsidR="00794085" w:rsidRPr="00C16587">
        <w:rPr>
          <w:rFonts w:ascii="Times New Roman" w:hAnsi="Times New Roman" w:cs="Times New Roman"/>
        </w:rPr>
        <w:t>terrorist</w:t>
      </w:r>
      <w:r w:rsidR="00AB29B1">
        <w:rPr>
          <w:rFonts w:ascii="Times New Roman" w:hAnsi="Times New Roman" w:cs="Times New Roman"/>
        </w:rPr>
        <w:t>’</w:t>
      </w:r>
      <w:r w:rsidR="00794085" w:rsidRPr="00C16587">
        <w:rPr>
          <w:rFonts w:ascii="Times New Roman" w:hAnsi="Times New Roman" w:cs="Times New Roman"/>
        </w:rPr>
        <w:t>.</w:t>
      </w:r>
      <w:r w:rsidR="00432EFC" w:rsidRPr="00C16587">
        <w:rPr>
          <w:rStyle w:val="FootnoteReference"/>
          <w:rFonts w:ascii="Times New Roman" w:hAnsi="Times New Roman" w:cs="Times New Roman"/>
        </w:rPr>
        <w:footnoteReference w:id="9"/>
      </w:r>
      <w:r w:rsidR="00794085" w:rsidRPr="00C16587">
        <w:rPr>
          <w:rFonts w:ascii="Times New Roman" w:hAnsi="Times New Roman" w:cs="Times New Roman"/>
        </w:rPr>
        <w:t xml:space="preserve"> </w:t>
      </w:r>
      <w:r w:rsidR="00073F93" w:rsidRPr="00C16587">
        <w:rPr>
          <w:rFonts w:ascii="Times New Roman" w:hAnsi="Times New Roman" w:cs="Times New Roman"/>
        </w:rPr>
        <w:t xml:space="preserve">The </w:t>
      </w:r>
      <w:r w:rsidR="00745A85" w:rsidRPr="00C16587">
        <w:rPr>
          <w:rFonts w:ascii="Times New Roman" w:hAnsi="Times New Roman" w:cs="Times New Roman"/>
        </w:rPr>
        <w:lastRenderedPageBreak/>
        <w:t>authorities’</w:t>
      </w:r>
      <w:r w:rsidR="00073F93" w:rsidRPr="00C16587">
        <w:rPr>
          <w:rFonts w:ascii="Times New Roman" w:hAnsi="Times New Roman" w:cs="Times New Roman"/>
        </w:rPr>
        <w:t xml:space="preserve"> ability to designate individuals as terrorists </w:t>
      </w:r>
      <w:r w:rsidR="000436EA" w:rsidRPr="00C16587">
        <w:rPr>
          <w:rFonts w:ascii="Times New Roman" w:hAnsi="Times New Roman" w:cs="Times New Roman"/>
        </w:rPr>
        <w:t xml:space="preserve">without judicial scrutiny </w:t>
      </w:r>
      <w:r w:rsidR="00073F93" w:rsidRPr="00C16587">
        <w:rPr>
          <w:rFonts w:ascii="Times New Roman" w:hAnsi="Times New Roman" w:cs="Times New Roman"/>
        </w:rPr>
        <w:t xml:space="preserve">is inherently arbitrary and </w:t>
      </w:r>
      <w:r w:rsidR="00197447" w:rsidRPr="00C16587">
        <w:rPr>
          <w:rFonts w:ascii="Times New Roman" w:hAnsi="Times New Roman" w:cs="Times New Roman"/>
        </w:rPr>
        <w:t>a violation of their right to freedom of expression by denying their ability to dissent.</w:t>
      </w:r>
      <w:r w:rsidR="00197447" w:rsidRPr="00C16587">
        <w:rPr>
          <w:rStyle w:val="FootnoteReference"/>
          <w:rFonts w:ascii="Times New Roman" w:hAnsi="Times New Roman" w:cs="Times New Roman"/>
        </w:rPr>
        <w:footnoteReference w:id="10"/>
      </w:r>
      <w:r w:rsidR="00197447" w:rsidRPr="00C16587">
        <w:rPr>
          <w:rFonts w:ascii="Times New Roman" w:hAnsi="Times New Roman" w:cs="Times New Roman"/>
        </w:rPr>
        <w:t xml:space="preserve"> </w:t>
      </w:r>
    </w:p>
    <w:p w14:paraId="57F0FD6E" w14:textId="77777777" w:rsidR="00C16587" w:rsidRPr="00C16587" w:rsidRDefault="00C16587" w:rsidP="00C16587">
      <w:pPr>
        <w:pStyle w:val="ListParagraph"/>
        <w:spacing w:line="360" w:lineRule="auto"/>
        <w:ind w:left="360"/>
        <w:jc w:val="both"/>
        <w:rPr>
          <w:rFonts w:ascii="Times New Roman" w:hAnsi="Times New Roman" w:cs="Times New Roman"/>
        </w:rPr>
      </w:pPr>
    </w:p>
    <w:p w14:paraId="5715B315" w14:textId="15E89770" w:rsidR="00C16587" w:rsidRPr="00C16587" w:rsidRDefault="00EE70E4" w:rsidP="00C16587">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Concerns about the</w:t>
      </w:r>
      <w:r w:rsidR="00197447" w:rsidRPr="00C16587">
        <w:rPr>
          <w:rFonts w:ascii="Times New Roman" w:hAnsi="Times New Roman" w:cs="Times New Roman"/>
        </w:rPr>
        <w:t xml:space="preserve"> </w:t>
      </w:r>
      <w:r w:rsidR="00AB29B1">
        <w:rPr>
          <w:rFonts w:ascii="Times New Roman" w:hAnsi="Times New Roman" w:cs="Times New Roman"/>
        </w:rPr>
        <w:t>arbitrary</w:t>
      </w:r>
      <w:r w:rsidR="00197447" w:rsidRPr="00C16587">
        <w:rPr>
          <w:rFonts w:ascii="Times New Roman" w:hAnsi="Times New Roman" w:cs="Times New Roman"/>
        </w:rPr>
        <w:t xml:space="preserve"> nature of the UAPA </w:t>
      </w:r>
      <w:r w:rsidRPr="00C16587">
        <w:rPr>
          <w:rFonts w:ascii="Times New Roman" w:hAnsi="Times New Roman" w:cs="Times New Roman"/>
        </w:rPr>
        <w:t>have</w:t>
      </w:r>
      <w:r w:rsidR="00197447" w:rsidRPr="00C16587">
        <w:rPr>
          <w:rFonts w:ascii="Times New Roman" w:hAnsi="Times New Roman" w:cs="Times New Roman"/>
        </w:rPr>
        <w:t xml:space="preserve"> been raised by UN experts. </w:t>
      </w:r>
      <w:r w:rsidR="00794085" w:rsidRPr="00C16587">
        <w:rPr>
          <w:rFonts w:ascii="Times New Roman" w:hAnsi="Times New Roman" w:cs="Times New Roman"/>
        </w:rPr>
        <w:t xml:space="preserve">As noted in a communication submitted to the </w:t>
      </w:r>
      <w:r w:rsidR="00906628" w:rsidRPr="00C16587">
        <w:rPr>
          <w:rFonts w:ascii="Times New Roman" w:hAnsi="Times New Roman" w:cs="Times New Roman"/>
        </w:rPr>
        <w:t>G</w:t>
      </w:r>
      <w:r w:rsidR="00794085" w:rsidRPr="00C16587">
        <w:rPr>
          <w:rFonts w:ascii="Times New Roman" w:hAnsi="Times New Roman" w:cs="Times New Roman"/>
        </w:rPr>
        <w:t>overnment of India in May 2020,</w:t>
      </w:r>
      <w:r w:rsidR="00794085" w:rsidRPr="00C16587">
        <w:rPr>
          <w:rStyle w:val="FootnoteReference"/>
          <w:rFonts w:ascii="Times New Roman" w:hAnsi="Times New Roman" w:cs="Times New Roman"/>
        </w:rPr>
        <w:footnoteReference w:id="11"/>
      </w:r>
      <w:r w:rsidR="00794085" w:rsidRPr="00C16587">
        <w:rPr>
          <w:rFonts w:ascii="Times New Roman" w:hAnsi="Times New Roman" w:cs="Times New Roman"/>
        </w:rPr>
        <w:t xml:space="preserve"> several United Nations </w:t>
      </w:r>
      <w:r w:rsidR="00CC05A9" w:rsidRPr="00C16587">
        <w:rPr>
          <w:rFonts w:ascii="Times New Roman" w:hAnsi="Times New Roman" w:cs="Times New Roman"/>
        </w:rPr>
        <w:t>Special Rapporteurs</w:t>
      </w:r>
      <w:r w:rsidR="00794085" w:rsidRPr="00C16587">
        <w:rPr>
          <w:rFonts w:ascii="Times New Roman" w:hAnsi="Times New Roman" w:cs="Times New Roman"/>
        </w:rPr>
        <w:t xml:space="preserve"> consider the amendment to be problematic as it provides broad discretion for authorities to label an individual as being a terrorist without clear criteria. Within the context of freedom of expression specifically, </w:t>
      </w:r>
      <w:r w:rsidR="00CC05A9" w:rsidRPr="00C16587">
        <w:rPr>
          <w:rFonts w:ascii="Times New Roman" w:hAnsi="Times New Roman" w:cs="Times New Roman"/>
        </w:rPr>
        <w:t>Special Rapporteurs</w:t>
      </w:r>
      <w:r w:rsidR="00794085" w:rsidRPr="00C16587">
        <w:rPr>
          <w:rFonts w:ascii="Times New Roman" w:hAnsi="Times New Roman" w:cs="Times New Roman"/>
        </w:rPr>
        <w:t xml:space="preserve"> expressed concern about the use of this amended counter-terrorism legislation as a </w:t>
      </w:r>
      <w:r w:rsidR="00562024">
        <w:rPr>
          <w:rFonts w:ascii="Times New Roman" w:hAnsi="Times New Roman" w:cs="Times New Roman"/>
        </w:rPr>
        <w:t>‘</w:t>
      </w:r>
      <w:r w:rsidR="00794085" w:rsidRPr="00C16587">
        <w:rPr>
          <w:rFonts w:ascii="Times New Roman" w:hAnsi="Times New Roman" w:cs="Times New Roman"/>
        </w:rPr>
        <w:t>way to conflate human rights and civil society activities with terrorist activities</w:t>
      </w:r>
      <w:r w:rsidR="00562024">
        <w:rPr>
          <w:rFonts w:ascii="Times New Roman" w:hAnsi="Times New Roman" w:cs="Times New Roman"/>
        </w:rPr>
        <w:t>’</w:t>
      </w:r>
      <w:r w:rsidR="00794085" w:rsidRPr="00C16587">
        <w:rPr>
          <w:rFonts w:ascii="Times New Roman" w:hAnsi="Times New Roman" w:cs="Times New Roman"/>
        </w:rPr>
        <w:t>.</w:t>
      </w:r>
      <w:r w:rsidR="00794085" w:rsidRPr="00C16587">
        <w:rPr>
          <w:rStyle w:val="FootnoteReference"/>
          <w:rFonts w:ascii="Times New Roman" w:hAnsi="Times New Roman" w:cs="Times New Roman"/>
        </w:rPr>
        <w:footnoteReference w:id="12"/>
      </w:r>
      <w:r w:rsidR="00F3724E" w:rsidRPr="00C16587">
        <w:rPr>
          <w:rFonts w:ascii="Times New Roman" w:hAnsi="Times New Roman" w:cs="Times New Roman"/>
        </w:rPr>
        <w:t xml:space="preserve"> In a communication submitted to the Government of India on 31 October 2023,</w:t>
      </w:r>
      <w:r w:rsidR="00F3724E" w:rsidRPr="00C16587">
        <w:rPr>
          <w:rStyle w:val="FootnoteReference"/>
          <w:rFonts w:ascii="Times New Roman" w:hAnsi="Times New Roman" w:cs="Times New Roman"/>
        </w:rPr>
        <w:footnoteReference w:id="13"/>
      </w:r>
      <w:r w:rsidR="00F3724E" w:rsidRPr="00C16587">
        <w:rPr>
          <w:rFonts w:ascii="Times New Roman" w:hAnsi="Times New Roman" w:cs="Times New Roman"/>
        </w:rPr>
        <w:t xml:space="preserve"> several independent United Nations experts reiterated their concerns over the UAPA and its compatibility with international human rights law, noting that the Government of India had yet to respond to the concerns previously raised in May 2020.</w:t>
      </w:r>
      <w:r w:rsidR="00F3724E" w:rsidRPr="00C16587">
        <w:rPr>
          <w:rStyle w:val="FootnoteReference"/>
          <w:rFonts w:ascii="Times New Roman" w:hAnsi="Times New Roman" w:cs="Times New Roman"/>
        </w:rPr>
        <w:footnoteReference w:id="14"/>
      </w:r>
    </w:p>
    <w:p w14:paraId="4F6B0117" w14:textId="77777777" w:rsidR="00C16587" w:rsidRPr="00C16587" w:rsidRDefault="00C16587" w:rsidP="00C16587">
      <w:pPr>
        <w:pStyle w:val="ListParagraph"/>
        <w:spacing w:line="360" w:lineRule="auto"/>
        <w:ind w:left="360"/>
        <w:jc w:val="both"/>
        <w:rPr>
          <w:rFonts w:ascii="Times New Roman" w:hAnsi="Times New Roman" w:cs="Times New Roman"/>
        </w:rPr>
      </w:pPr>
    </w:p>
    <w:p w14:paraId="76F101EB" w14:textId="3F30D922" w:rsidR="005F4A8E" w:rsidRPr="00C16587" w:rsidRDefault="005269D3" w:rsidP="00C16587">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 xml:space="preserve">In recent years, the </w:t>
      </w:r>
      <w:r w:rsidR="00505069" w:rsidRPr="00C16587">
        <w:rPr>
          <w:rFonts w:ascii="Times New Roman" w:hAnsi="Times New Roman" w:cs="Times New Roman"/>
        </w:rPr>
        <w:t xml:space="preserve">UAPA has been increasingly used by the Government of India to unjustly prosecute human rights defenders and those who have </w:t>
      </w:r>
      <w:r w:rsidR="00794085" w:rsidRPr="00C16587">
        <w:rPr>
          <w:rFonts w:ascii="Times New Roman" w:hAnsi="Times New Roman" w:cs="Times New Roman"/>
        </w:rPr>
        <w:t>engaged in critical expression towards</w:t>
      </w:r>
      <w:r w:rsidR="00505069" w:rsidRPr="00C16587">
        <w:rPr>
          <w:rFonts w:ascii="Times New Roman" w:hAnsi="Times New Roman" w:cs="Times New Roman"/>
        </w:rPr>
        <w:t xml:space="preserve"> </w:t>
      </w:r>
      <w:r w:rsidR="003412EB" w:rsidRPr="00C16587">
        <w:rPr>
          <w:rFonts w:ascii="Times New Roman" w:hAnsi="Times New Roman" w:cs="Times New Roman"/>
        </w:rPr>
        <w:t xml:space="preserve">the </w:t>
      </w:r>
      <w:r w:rsidR="00505069" w:rsidRPr="00C16587">
        <w:rPr>
          <w:rFonts w:ascii="Times New Roman" w:hAnsi="Times New Roman" w:cs="Times New Roman"/>
        </w:rPr>
        <w:t>government</w:t>
      </w:r>
      <w:r w:rsidR="00794085" w:rsidRPr="00C16587">
        <w:rPr>
          <w:rFonts w:ascii="Times New Roman" w:hAnsi="Times New Roman" w:cs="Times New Roman"/>
        </w:rPr>
        <w:t xml:space="preserve"> or its policies</w:t>
      </w:r>
      <w:r w:rsidR="00505069" w:rsidRPr="00C16587">
        <w:rPr>
          <w:rFonts w:ascii="Times New Roman" w:hAnsi="Times New Roman" w:cs="Times New Roman"/>
        </w:rPr>
        <w:t xml:space="preserve">. </w:t>
      </w:r>
      <w:r w:rsidR="00C64C1A" w:rsidRPr="00C16587">
        <w:rPr>
          <w:rFonts w:ascii="Times New Roman" w:hAnsi="Times New Roman" w:cs="Times New Roman"/>
        </w:rPr>
        <w:t>Among those targeted under the UAPA are 16 prominent human rights defenders, including poets, writers and academics</w:t>
      </w:r>
      <w:r w:rsidR="005F4A8E" w:rsidRPr="00C16587">
        <w:rPr>
          <w:rFonts w:ascii="Times New Roman" w:hAnsi="Times New Roman" w:cs="Times New Roman"/>
        </w:rPr>
        <w:t xml:space="preserve"> who were </w:t>
      </w:r>
      <w:r w:rsidR="00354CED" w:rsidRPr="00C16587">
        <w:rPr>
          <w:rFonts w:ascii="Times New Roman" w:hAnsi="Times New Roman" w:cs="Times New Roman"/>
        </w:rPr>
        <w:t>arrested</w:t>
      </w:r>
      <w:r w:rsidR="005F4A8E" w:rsidRPr="00C16587">
        <w:rPr>
          <w:rFonts w:ascii="Times New Roman" w:hAnsi="Times New Roman" w:cs="Times New Roman"/>
        </w:rPr>
        <w:t xml:space="preserve"> between 2018-2020</w:t>
      </w:r>
      <w:r w:rsidR="00C64C1A" w:rsidRPr="00C16587">
        <w:rPr>
          <w:rFonts w:ascii="Times New Roman" w:hAnsi="Times New Roman" w:cs="Times New Roman"/>
        </w:rPr>
        <w:t xml:space="preserve">. The </w:t>
      </w:r>
      <w:r w:rsidR="00354CED" w:rsidRPr="00C16587">
        <w:rPr>
          <w:rFonts w:ascii="Times New Roman" w:hAnsi="Times New Roman" w:cs="Times New Roman"/>
        </w:rPr>
        <w:t>allegations</w:t>
      </w:r>
      <w:r w:rsidR="00C64C1A" w:rsidRPr="00C16587">
        <w:rPr>
          <w:rFonts w:ascii="Times New Roman" w:hAnsi="Times New Roman" w:cs="Times New Roman"/>
        </w:rPr>
        <w:t xml:space="preserve"> against the group</w:t>
      </w:r>
      <w:r w:rsidR="003412EB" w:rsidRPr="00C16587">
        <w:rPr>
          <w:rFonts w:ascii="Times New Roman" w:hAnsi="Times New Roman" w:cs="Times New Roman"/>
        </w:rPr>
        <w:t xml:space="preserve"> -</w:t>
      </w:r>
      <w:r w:rsidR="00C64C1A" w:rsidRPr="00C16587">
        <w:rPr>
          <w:rFonts w:ascii="Times New Roman" w:hAnsi="Times New Roman" w:cs="Times New Roman"/>
        </w:rPr>
        <w:t xml:space="preserve"> referred to collectively as the BK-16</w:t>
      </w:r>
      <w:r w:rsidR="003412EB" w:rsidRPr="00C16587">
        <w:rPr>
          <w:rFonts w:ascii="Times New Roman" w:hAnsi="Times New Roman" w:cs="Times New Roman"/>
        </w:rPr>
        <w:t xml:space="preserve"> -</w:t>
      </w:r>
      <w:r w:rsidR="00C64C1A" w:rsidRPr="00C16587">
        <w:rPr>
          <w:rFonts w:ascii="Times New Roman" w:hAnsi="Times New Roman" w:cs="Times New Roman"/>
        </w:rPr>
        <w:t xml:space="preserve"> arose from their alleged involvement in communal violence that took place in the aftermath of the Elgar Parishad, a public event held on 31 December 2017 by activists advocating for the rights of Dalits and other marginalised communities</w:t>
      </w:r>
      <w:r w:rsidR="005F4A8E" w:rsidRPr="00C16587">
        <w:rPr>
          <w:rFonts w:ascii="Times New Roman" w:hAnsi="Times New Roman" w:cs="Times New Roman"/>
        </w:rPr>
        <w:t xml:space="preserve"> in India</w:t>
      </w:r>
      <w:r w:rsidR="00C64C1A" w:rsidRPr="00C16587">
        <w:rPr>
          <w:rFonts w:ascii="Times New Roman" w:hAnsi="Times New Roman" w:cs="Times New Roman"/>
        </w:rPr>
        <w:t>.</w:t>
      </w:r>
      <w:r w:rsidR="00873BC8" w:rsidRPr="00C16587">
        <w:rPr>
          <w:rFonts w:ascii="Times New Roman" w:hAnsi="Times New Roman" w:cs="Times New Roman"/>
        </w:rPr>
        <w:t xml:space="preserve"> </w:t>
      </w:r>
      <w:r w:rsidR="006053DC" w:rsidRPr="00C16587">
        <w:rPr>
          <w:rFonts w:ascii="Times New Roman" w:hAnsi="Times New Roman" w:cs="Times New Roman"/>
        </w:rPr>
        <w:t xml:space="preserve">Despite reports of </w:t>
      </w:r>
      <w:r w:rsidR="00BA78C9" w:rsidRPr="00C16587">
        <w:rPr>
          <w:rFonts w:ascii="Times New Roman" w:hAnsi="Times New Roman" w:cs="Times New Roman"/>
        </w:rPr>
        <w:t>procedural irregularities,</w:t>
      </w:r>
      <w:r w:rsidR="00BA78C9" w:rsidRPr="00C16587">
        <w:rPr>
          <w:rStyle w:val="FootnoteReference"/>
          <w:rFonts w:ascii="Times New Roman" w:hAnsi="Times New Roman" w:cs="Times New Roman"/>
        </w:rPr>
        <w:footnoteReference w:id="15"/>
      </w:r>
      <w:r w:rsidR="00BA78C9" w:rsidRPr="00C16587">
        <w:rPr>
          <w:rFonts w:ascii="Times New Roman" w:hAnsi="Times New Roman" w:cs="Times New Roman"/>
        </w:rPr>
        <w:t xml:space="preserve"> </w:t>
      </w:r>
      <w:r w:rsidR="006053DC" w:rsidRPr="00C16587">
        <w:rPr>
          <w:rFonts w:ascii="Times New Roman" w:hAnsi="Times New Roman" w:cs="Times New Roman"/>
        </w:rPr>
        <w:t>evidence fabrication,</w:t>
      </w:r>
      <w:r w:rsidR="006053DC" w:rsidRPr="00C16587">
        <w:rPr>
          <w:rStyle w:val="FootnoteReference"/>
          <w:rFonts w:ascii="Times New Roman" w:hAnsi="Times New Roman" w:cs="Times New Roman"/>
        </w:rPr>
        <w:footnoteReference w:id="16"/>
      </w:r>
      <w:r w:rsidR="006053DC" w:rsidRPr="00C16587">
        <w:rPr>
          <w:rFonts w:ascii="Times New Roman" w:hAnsi="Times New Roman" w:cs="Times New Roman"/>
        </w:rPr>
        <w:t xml:space="preserve"> and </w:t>
      </w:r>
      <w:r w:rsidR="00552C37" w:rsidRPr="00C16587">
        <w:rPr>
          <w:rFonts w:ascii="Times New Roman" w:hAnsi="Times New Roman" w:cs="Times New Roman"/>
        </w:rPr>
        <w:t xml:space="preserve">widespread </w:t>
      </w:r>
      <w:r w:rsidR="00C64C1A" w:rsidRPr="00C16587">
        <w:rPr>
          <w:rFonts w:ascii="Times New Roman" w:hAnsi="Times New Roman" w:cs="Times New Roman"/>
        </w:rPr>
        <w:t xml:space="preserve">calls for the immediate release of all BK-16 detainees from </w:t>
      </w:r>
      <w:r w:rsidR="00AE264C" w:rsidRPr="00C16587">
        <w:rPr>
          <w:rFonts w:ascii="Times New Roman" w:hAnsi="Times New Roman" w:cs="Times New Roman"/>
        </w:rPr>
        <w:t xml:space="preserve">human </w:t>
      </w:r>
      <w:r w:rsidR="00AE264C" w:rsidRPr="00C16587">
        <w:rPr>
          <w:rFonts w:ascii="Times New Roman" w:hAnsi="Times New Roman" w:cs="Times New Roman"/>
        </w:rPr>
        <w:lastRenderedPageBreak/>
        <w:t>rights organisations</w:t>
      </w:r>
      <w:r w:rsidR="00C64C1A" w:rsidRPr="00C16587">
        <w:rPr>
          <w:rFonts w:ascii="Times New Roman" w:hAnsi="Times New Roman" w:cs="Times New Roman"/>
        </w:rPr>
        <w:t>,</w:t>
      </w:r>
      <w:r w:rsidR="00C64C1A" w:rsidRPr="00C16587">
        <w:rPr>
          <w:rStyle w:val="FootnoteReference"/>
          <w:rFonts w:ascii="Times New Roman" w:hAnsi="Times New Roman" w:cs="Times New Roman"/>
        </w:rPr>
        <w:footnoteReference w:id="17"/>
      </w:r>
      <w:r w:rsidR="00C64C1A" w:rsidRPr="00C16587">
        <w:rPr>
          <w:rFonts w:ascii="Times New Roman" w:hAnsi="Times New Roman" w:cs="Times New Roman"/>
        </w:rPr>
        <w:t xml:space="preserve"> </w:t>
      </w:r>
      <w:r w:rsidR="005F4A8E" w:rsidRPr="00C16587">
        <w:rPr>
          <w:rFonts w:ascii="Times New Roman" w:hAnsi="Times New Roman" w:cs="Times New Roman"/>
        </w:rPr>
        <w:t>m</w:t>
      </w:r>
      <w:r w:rsidR="00C64C1A" w:rsidRPr="00C16587">
        <w:rPr>
          <w:rFonts w:ascii="Times New Roman" w:hAnsi="Times New Roman" w:cs="Times New Roman"/>
        </w:rPr>
        <w:t>embers of the European Parliament and Nobel Peace Prize laureates,</w:t>
      </w:r>
      <w:r w:rsidR="00C64C1A" w:rsidRPr="00C16587">
        <w:rPr>
          <w:rStyle w:val="FootnoteReference"/>
          <w:rFonts w:ascii="Times New Roman" w:hAnsi="Times New Roman" w:cs="Times New Roman"/>
        </w:rPr>
        <w:footnoteReference w:id="18"/>
      </w:r>
      <w:r w:rsidR="00C64C1A" w:rsidRPr="00C16587">
        <w:rPr>
          <w:rFonts w:ascii="Times New Roman" w:hAnsi="Times New Roman" w:cs="Times New Roman"/>
        </w:rPr>
        <w:t xml:space="preserve"> the case against the BK-16 remains ongoing.</w:t>
      </w:r>
      <w:r w:rsidR="00873BC8" w:rsidRPr="00C16587">
        <w:rPr>
          <w:rFonts w:ascii="Times New Roman" w:hAnsi="Times New Roman" w:cs="Times New Roman"/>
        </w:rPr>
        <w:t xml:space="preserve"> </w:t>
      </w:r>
      <w:r w:rsidR="008162F1" w:rsidRPr="00C16587">
        <w:rPr>
          <w:rFonts w:ascii="Times New Roman" w:hAnsi="Times New Roman" w:cs="Times New Roman"/>
        </w:rPr>
        <w:t>Of</w:t>
      </w:r>
      <w:r w:rsidR="003B6CF6" w:rsidRPr="00C16587">
        <w:rPr>
          <w:rFonts w:ascii="Times New Roman" w:hAnsi="Times New Roman" w:cs="Times New Roman"/>
        </w:rPr>
        <w:t xml:space="preserve"> the</w:t>
      </w:r>
      <w:r w:rsidR="008162F1" w:rsidRPr="00C16587">
        <w:rPr>
          <w:rFonts w:ascii="Times New Roman" w:hAnsi="Times New Roman" w:cs="Times New Roman"/>
        </w:rPr>
        <w:t xml:space="preserve"> </w:t>
      </w:r>
      <w:r w:rsidR="003B6CF6" w:rsidRPr="00C16587">
        <w:rPr>
          <w:rFonts w:ascii="Times New Roman" w:hAnsi="Times New Roman" w:cs="Times New Roman"/>
        </w:rPr>
        <w:t xml:space="preserve">16 </w:t>
      </w:r>
      <w:r w:rsidR="008162F1" w:rsidRPr="00C16587">
        <w:rPr>
          <w:rFonts w:ascii="Times New Roman" w:hAnsi="Times New Roman" w:cs="Times New Roman"/>
        </w:rPr>
        <w:t>targeted under the UAPA</w:t>
      </w:r>
      <w:r w:rsidR="003B6CF6" w:rsidRPr="00C16587">
        <w:rPr>
          <w:rFonts w:ascii="Times New Roman" w:hAnsi="Times New Roman" w:cs="Times New Roman"/>
        </w:rPr>
        <w:t>, eight are currently on bail,</w:t>
      </w:r>
      <w:r w:rsidR="003B6CF6" w:rsidRPr="00C16587">
        <w:rPr>
          <w:rStyle w:val="FootnoteReference"/>
          <w:rFonts w:ascii="Times New Roman" w:hAnsi="Times New Roman" w:cs="Times New Roman"/>
        </w:rPr>
        <w:footnoteReference w:id="19"/>
      </w:r>
      <w:r w:rsidR="003B6CF6" w:rsidRPr="00C16587">
        <w:rPr>
          <w:rFonts w:ascii="Times New Roman" w:hAnsi="Times New Roman" w:cs="Times New Roman"/>
        </w:rPr>
        <w:t xml:space="preserve"> while seven continue to languish in detention without ever having been found guilty of any wrongdoing.</w:t>
      </w:r>
      <w:r w:rsidR="00265B60" w:rsidRPr="00C16587">
        <w:rPr>
          <w:rFonts w:ascii="Times New Roman" w:hAnsi="Times New Roman" w:cs="Times New Roman"/>
        </w:rPr>
        <w:t xml:space="preserve"> </w:t>
      </w:r>
      <w:r w:rsidR="00330C8E">
        <w:rPr>
          <w:rFonts w:ascii="Times New Roman" w:hAnsi="Times New Roman" w:cs="Times New Roman"/>
        </w:rPr>
        <w:t xml:space="preserve">In 2021, one of the accused died </w:t>
      </w:r>
      <w:r w:rsidR="00330C8E" w:rsidRPr="00C16587">
        <w:rPr>
          <w:rFonts w:ascii="Times New Roman" w:hAnsi="Times New Roman" w:cs="Times New Roman"/>
        </w:rPr>
        <w:t xml:space="preserve">in custody </w:t>
      </w:r>
      <w:r w:rsidR="00330C8E">
        <w:rPr>
          <w:rFonts w:ascii="Times New Roman" w:hAnsi="Times New Roman" w:cs="Times New Roman"/>
        </w:rPr>
        <w:t>after his application for medical bail was denied.</w:t>
      </w:r>
      <w:r w:rsidR="00330C8E" w:rsidRPr="00C16587">
        <w:rPr>
          <w:rStyle w:val="FootnoteReference"/>
          <w:rFonts w:ascii="Times New Roman" w:hAnsi="Times New Roman" w:cs="Times New Roman"/>
        </w:rPr>
        <w:footnoteReference w:id="20"/>
      </w:r>
    </w:p>
    <w:p w14:paraId="0AE1068D" w14:textId="77777777" w:rsidR="00C16587" w:rsidRPr="00C16587" w:rsidRDefault="00C16587" w:rsidP="00C16587">
      <w:pPr>
        <w:pStyle w:val="ListParagraph"/>
        <w:spacing w:line="360" w:lineRule="auto"/>
        <w:ind w:left="360"/>
        <w:jc w:val="both"/>
        <w:rPr>
          <w:rFonts w:ascii="Times New Roman" w:hAnsi="Times New Roman" w:cs="Times New Roman"/>
        </w:rPr>
      </w:pPr>
    </w:p>
    <w:p w14:paraId="354E8B90" w14:textId="179BACF3" w:rsidR="005F4A8E" w:rsidRPr="00C16587" w:rsidRDefault="00AB0989" w:rsidP="00C16587">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 xml:space="preserve">In another case that illustrates the problematic nature of the UAPA and </w:t>
      </w:r>
      <w:r w:rsidR="00CA443A" w:rsidRPr="00C16587">
        <w:rPr>
          <w:rFonts w:ascii="Times New Roman" w:hAnsi="Times New Roman" w:cs="Times New Roman"/>
        </w:rPr>
        <w:t xml:space="preserve">its negative impact on the </w:t>
      </w:r>
      <w:r w:rsidRPr="00C16587">
        <w:rPr>
          <w:rFonts w:ascii="Times New Roman" w:hAnsi="Times New Roman" w:cs="Times New Roman"/>
        </w:rPr>
        <w:t xml:space="preserve">right to freedom of expression, </w:t>
      </w:r>
      <w:r w:rsidR="00F52FB2" w:rsidRPr="00C16587">
        <w:rPr>
          <w:rFonts w:ascii="Times New Roman" w:hAnsi="Times New Roman" w:cs="Times New Roman"/>
        </w:rPr>
        <w:t>on 3</w:t>
      </w:r>
      <w:r w:rsidRPr="00C16587">
        <w:rPr>
          <w:rFonts w:ascii="Times New Roman" w:hAnsi="Times New Roman" w:cs="Times New Roman"/>
        </w:rPr>
        <w:t xml:space="preserve"> October 2023 mass raids were carried </w:t>
      </w:r>
      <w:r w:rsidR="00AD45EC">
        <w:rPr>
          <w:rFonts w:ascii="Times New Roman" w:hAnsi="Times New Roman" w:cs="Times New Roman"/>
        </w:rPr>
        <w:t xml:space="preserve">out </w:t>
      </w:r>
      <w:r w:rsidR="00661D5D" w:rsidRPr="00C16587">
        <w:rPr>
          <w:rFonts w:ascii="Times New Roman" w:hAnsi="Times New Roman" w:cs="Times New Roman"/>
        </w:rPr>
        <w:t>targeting over 80</w:t>
      </w:r>
      <w:r w:rsidR="006C6C59" w:rsidRPr="00C16587">
        <w:rPr>
          <w:rFonts w:ascii="Times New Roman" w:eastAsia="Calibri" w:hAnsi="Times New Roman" w:cs="Times New Roman"/>
          <w:kern w:val="0"/>
          <w:sz w:val="24"/>
          <w:szCs w:val="24"/>
          <w14:ligatures w14:val="none"/>
        </w:rPr>
        <w:t xml:space="preserve"> </w:t>
      </w:r>
      <w:r w:rsidR="00F52FB2" w:rsidRPr="00C16587">
        <w:rPr>
          <w:rFonts w:ascii="Times New Roman" w:eastAsia="Calibri" w:hAnsi="Times New Roman" w:cs="Times New Roman"/>
          <w:kern w:val="0"/>
          <w:sz w:val="24"/>
          <w:szCs w:val="24"/>
          <w14:ligatures w14:val="none"/>
        </w:rPr>
        <w:t xml:space="preserve">journalists, writers and others </w:t>
      </w:r>
      <w:r w:rsidR="00BE18BB" w:rsidRPr="00C16587">
        <w:rPr>
          <w:rFonts w:ascii="Times New Roman" w:eastAsia="Calibri" w:hAnsi="Times New Roman" w:cs="Times New Roman"/>
          <w:kern w:val="0"/>
          <w:sz w:val="24"/>
          <w:szCs w:val="24"/>
          <w14:ligatures w14:val="none"/>
        </w:rPr>
        <w:t xml:space="preserve">reportedly connected </w:t>
      </w:r>
      <w:r w:rsidR="00F52FB2" w:rsidRPr="00C16587">
        <w:rPr>
          <w:rFonts w:ascii="Times New Roman" w:eastAsia="Calibri" w:hAnsi="Times New Roman" w:cs="Times New Roman"/>
          <w:kern w:val="0"/>
          <w:sz w:val="24"/>
          <w:szCs w:val="24"/>
          <w14:ligatures w14:val="none"/>
        </w:rPr>
        <w:t>to the independent online news outlet, </w:t>
      </w:r>
      <w:proofErr w:type="spellStart"/>
      <w:r w:rsidR="00F52FB2" w:rsidRPr="00C16587">
        <w:rPr>
          <w:rFonts w:ascii="Times New Roman" w:hAnsi="Times New Roman" w:cs="Times New Roman"/>
        </w:rPr>
        <w:t>NewsClick</w:t>
      </w:r>
      <w:proofErr w:type="spellEnd"/>
      <w:r w:rsidR="00F52FB2" w:rsidRPr="00C16587">
        <w:rPr>
          <w:rFonts w:ascii="Times New Roman" w:eastAsia="Calibri" w:hAnsi="Times New Roman" w:cs="Times New Roman"/>
          <w:kern w:val="0"/>
          <w:sz w:val="24"/>
          <w:szCs w:val="24"/>
          <w14:ligatures w14:val="none"/>
        </w:rPr>
        <w:t>.</w:t>
      </w:r>
      <w:r w:rsidR="00F52FB2" w:rsidRPr="00C16587">
        <w:rPr>
          <w:rStyle w:val="FootnoteReference"/>
          <w:rFonts w:ascii="Times New Roman" w:eastAsia="Calibri" w:hAnsi="Times New Roman" w:cs="Times New Roman"/>
          <w:kern w:val="0"/>
          <w:sz w:val="24"/>
          <w:szCs w:val="24"/>
          <w14:ligatures w14:val="none"/>
        </w:rPr>
        <w:footnoteReference w:id="21"/>
      </w:r>
      <w:r w:rsidR="006C6C59" w:rsidRPr="00C16587">
        <w:rPr>
          <w:rFonts w:ascii="Times New Roman" w:eastAsia="Calibri" w:hAnsi="Times New Roman" w:cs="Times New Roman"/>
          <w:kern w:val="0"/>
          <w:sz w:val="24"/>
          <w:szCs w:val="24"/>
          <w14:ligatures w14:val="none"/>
        </w:rPr>
        <w:t xml:space="preserve"> The raids, which were carried out on the basis of a First Incident Report (FIR), resulted in </w:t>
      </w:r>
      <w:r w:rsidR="00DE004C" w:rsidRPr="00C16587">
        <w:rPr>
          <w:rFonts w:ascii="Times New Roman" w:eastAsia="Calibri" w:hAnsi="Times New Roman" w:cs="Times New Roman"/>
          <w:kern w:val="0"/>
          <w:sz w:val="24"/>
          <w:szCs w:val="24"/>
          <w14:ligatures w14:val="none"/>
        </w:rPr>
        <w:t>almost 300 device seizures,</w:t>
      </w:r>
      <w:r w:rsidR="00DE004C" w:rsidRPr="00C16587">
        <w:rPr>
          <w:rStyle w:val="FootnoteReference"/>
          <w:rFonts w:ascii="Times New Roman" w:eastAsia="Calibri" w:hAnsi="Times New Roman" w:cs="Times New Roman"/>
          <w:kern w:val="0"/>
          <w:sz w:val="24"/>
          <w:szCs w:val="24"/>
          <w14:ligatures w14:val="none"/>
        </w:rPr>
        <w:footnoteReference w:id="22"/>
      </w:r>
      <w:r w:rsidR="00DE004C" w:rsidRPr="00C16587">
        <w:rPr>
          <w:rFonts w:ascii="Times New Roman" w:eastAsia="Calibri" w:hAnsi="Times New Roman" w:cs="Times New Roman"/>
          <w:kern w:val="0"/>
          <w:sz w:val="24"/>
          <w:szCs w:val="24"/>
          <w14:ligatures w14:val="none"/>
        </w:rPr>
        <w:t xml:space="preserve"> </w:t>
      </w:r>
      <w:r w:rsidR="00661D5D" w:rsidRPr="00C16587">
        <w:rPr>
          <w:rFonts w:ascii="Times New Roman" w:eastAsia="Calibri" w:hAnsi="Times New Roman" w:cs="Times New Roman"/>
          <w:kern w:val="0"/>
          <w:sz w:val="24"/>
          <w:szCs w:val="24"/>
          <w14:ligatures w14:val="none"/>
        </w:rPr>
        <w:t xml:space="preserve">46 </w:t>
      </w:r>
      <w:r w:rsidR="00080947" w:rsidRPr="00C16587">
        <w:rPr>
          <w:rFonts w:ascii="Times New Roman" w:eastAsia="Calibri" w:hAnsi="Times New Roman" w:cs="Times New Roman"/>
          <w:kern w:val="0"/>
          <w:sz w:val="24"/>
          <w:szCs w:val="24"/>
          <w14:ligatures w14:val="none"/>
        </w:rPr>
        <w:t xml:space="preserve">journalists and contributors to </w:t>
      </w:r>
      <w:proofErr w:type="spellStart"/>
      <w:r w:rsidR="00080947" w:rsidRPr="00C16587">
        <w:rPr>
          <w:rFonts w:ascii="Times New Roman" w:eastAsia="Calibri" w:hAnsi="Times New Roman" w:cs="Times New Roman"/>
          <w:kern w:val="0"/>
          <w:sz w:val="24"/>
          <w:szCs w:val="24"/>
          <w14:ligatures w14:val="none"/>
        </w:rPr>
        <w:t>NewsClick</w:t>
      </w:r>
      <w:proofErr w:type="spellEnd"/>
      <w:r w:rsidR="00080947" w:rsidRPr="00C16587">
        <w:rPr>
          <w:rFonts w:ascii="Times New Roman" w:eastAsia="Calibri" w:hAnsi="Times New Roman" w:cs="Times New Roman"/>
          <w:kern w:val="0"/>
          <w:sz w:val="24"/>
          <w:szCs w:val="24"/>
          <w14:ligatures w14:val="none"/>
        </w:rPr>
        <w:t xml:space="preserve"> </w:t>
      </w:r>
      <w:r w:rsidR="006C6C59" w:rsidRPr="00C16587">
        <w:rPr>
          <w:rFonts w:ascii="Times New Roman" w:eastAsia="Calibri" w:hAnsi="Times New Roman" w:cs="Times New Roman"/>
          <w:kern w:val="0"/>
          <w:sz w:val="24"/>
          <w:szCs w:val="24"/>
          <w14:ligatures w14:val="none"/>
        </w:rPr>
        <w:t xml:space="preserve">being </w:t>
      </w:r>
      <w:r w:rsidR="00080947" w:rsidRPr="00C16587">
        <w:rPr>
          <w:rFonts w:ascii="Times New Roman" w:eastAsia="Calibri" w:hAnsi="Times New Roman" w:cs="Times New Roman"/>
          <w:kern w:val="0"/>
          <w:sz w:val="24"/>
          <w:szCs w:val="24"/>
          <w14:ligatures w14:val="none"/>
        </w:rPr>
        <w:t>subjected to questioning</w:t>
      </w:r>
      <w:r w:rsidR="00DE004C" w:rsidRPr="00C16587">
        <w:rPr>
          <w:rFonts w:ascii="Times New Roman" w:eastAsia="Calibri" w:hAnsi="Times New Roman" w:cs="Times New Roman"/>
          <w:kern w:val="0"/>
          <w:sz w:val="24"/>
          <w:szCs w:val="24"/>
          <w14:ligatures w14:val="none"/>
        </w:rPr>
        <w:t>,</w:t>
      </w:r>
      <w:r w:rsidR="00661D5D" w:rsidRPr="00C16587">
        <w:rPr>
          <w:rStyle w:val="FootnoteReference"/>
          <w:rFonts w:ascii="Times New Roman" w:eastAsia="Calibri" w:hAnsi="Times New Roman" w:cs="Times New Roman"/>
          <w:kern w:val="0"/>
          <w:sz w:val="24"/>
          <w:szCs w:val="24"/>
          <w14:ligatures w14:val="none"/>
        </w:rPr>
        <w:footnoteReference w:id="23"/>
      </w:r>
      <w:r w:rsidR="006C6C59" w:rsidRPr="00C16587">
        <w:rPr>
          <w:rFonts w:ascii="Times New Roman" w:eastAsia="Calibri" w:hAnsi="Times New Roman" w:cs="Times New Roman"/>
          <w:kern w:val="0"/>
          <w:sz w:val="24"/>
          <w:szCs w:val="24"/>
          <w14:ligatures w14:val="none"/>
        </w:rPr>
        <w:t xml:space="preserve"> and the news outlet’s founder and editor-in-chief, </w:t>
      </w:r>
      <w:r w:rsidR="006C6C59" w:rsidRPr="005B2CD9">
        <w:rPr>
          <w:rFonts w:ascii="Times New Roman" w:eastAsia="Calibri" w:hAnsi="Times New Roman" w:cs="Times New Roman"/>
          <w:kern w:val="0"/>
          <w:sz w:val="24"/>
          <w:szCs w:val="24"/>
          <w14:ligatures w14:val="none"/>
        </w:rPr>
        <w:t>Prabir</w:t>
      </w:r>
      <w:r w:rsidR="00BE18BB" w:rsidRPr="005B2CD9">
        <w:rPr>
          <w:rFonts w:ascii="Times New Roman" w:eastAsia="Calibri" w:hAnsi="Times New Roman" w:cs="Times New Roman"/>
          <w:kern w:val="0"/>
          <w:sz w:val="24"/>
          <w:szCs w:val="24"/>
          <w14:ligatures w14:val="none"/>
        </w:rPr>
        <w:t xml:space="preserve"> </w:t>
      </w:r>
      <w:r w:rsidR="006C6C59" w:rsidRPr="005B2CD9">
        <w:rPr>
          <w:rFonts w:ascii="Times New Roman" w:eastAsia="Calibri" w:hAnsi="Times New Roman" w:cs="Times New Roman"/>
          <w:kern w:val="0"/>
          <w:sz w:val="24"/>
          <w:szCs w:val="24"/>
          <w14:ligatures w14:val="none"/>
        </w:rPr>
        <w:t>Purkayastha</w:t>
      </w:r>
      <w:r w:rsidR="00BE18BB" w:rsidRPr="00562024">
        <w:rPr>
          <w:rStyle w:val="Hyperlink"/>
          <w:rFonts w:ascii="Times New Roman" w:eastAsia="Calibri" w:hAnsi="Times New Roman" w:cs="Times New Roman"/>
          <w:kern w:val="0"/>
          <w:sz w:val="24"/>
          <w:szCs w:val="24"/>
          <w:u w:val="none"/>
          <w14:ligatures w14:val="none"/>
        </w:rPr>
        <w:t xml:space="preserve"> </w:t>
      </w:r>
      <w:r w:rsidR="006C6C59" w:rsidRPr="00C16587">
        <w:rPr>
          <w:rFonts w:ascii="Times New Roman" w:eastAsia="Calibri" w:hAnsi="Times New Roman" w:cs="Times New Roman"/>
          <w:kern w:val="0"/>
          <w:sz w:val="24"/>
          <w:szCs w:val="24"/>
          <w14:ligatures w14:val="none"/>
        </w:rPr>
        <w:t>and another staff member being formally arrested under the UAPA.</w:t>
      </w:r>
      <w:r w:rsidR="00080947" w:rsidRPr="00C16587">
        <w:rPr>
          <w:rFonts w:ascii="Times New Roman" w:eastAsia="Calibri" w:hAnsi="Times New Roman" w:cs="Times New Roman"/>
          <w:kern w:val="0"/>
          <w:sz w:val="24"/>
          <w:szCs w:val="24"/>
          <w14:ligatures w14:val="none"/>
        </w:rPr>
        <w:t xml:space="preserve"> The sweepingly broad scope of the searches </w:t>
      </w:r>
      <w:r w:rsidR="00CA443A" w:rsidRPr="00C16587">
        <w:rPr>
          <w:rFonts w:ascii="Times New Roman" w:eastAsia="Calibri" w:hAnsi="Times New Roman" w:cs="Times New Roman"/>
          <w:kern w:val="0"/>
          <w:sz w:val="24"/>
          <w:szCs w:val="24"/>
          <w14:ligatures w14:val="none"/>
        </w:rPr>
        <w:t xml:space="preserve">and criminal prosecutions </w:t>
      </w:r>
      <w:r w:rsidR="00BE18BB" w:rsidRPr="00C16587">
        <w:rPr>
          <w:rFonts w:ascii="Times New Roman" w:eastAsia="Calibri" w:hAnsi="Times New Roman" w:cs="Times New Roman"/>
          <w:kern w:val="0"/>
          <w:sz w:val="24"/>
          <w:szCs w:val="24"/>
          <w14:ligatures w14:val="none"/>
        </w:rPr>
        <w:t xml:space="preserve">signals a </w:t>
      </w:r>
      <w:r w:rsidR="00171293">
        <w:rPr>
          <w:rFonts w:ascii="Times New Roman" w:eastAsia="Calibri" w:hAnsi="Times New Roman" w:cs="Times New Roman"/>
          <w:kern w:val="0"/>
          <w:sz w:val="24"/>
          <w:szCs w:val="24"/>
          <w14:ligatures w14:val="none"/>
        </w:rPr>
        <w:t>deepening</w:t>
      </w:r>
      <w:r w:rsidR="00BE18BB" w:rsidRPr="00C16587">
        <w:rPr>
          <w:rFonts w:ascii="Times New Roman" w:eastAsia="Calibri" w:hAnsi="Times New Roman" w:cs="Times New Roman"/>
          <w:kern w:val="0"/>
          <w:sz w:val="24"/>
          <w:szCs w:val="24"/>
          <w14:ligatures w14:val="none"/>
        </w:rPr>
        <w:t xml:space="preserve"> crackdown on </w:t>
      </w:r>
      <w:r w:rsidR="000D222D" w:rsidRPr="00C16587">
        <w:rPr>
          <w:rFonts w:ascii="Times New Roman" w:eastAsia="Calibri" w:hAnsi="Times New Roman" w:cs="Times New Roman"/>
          <w:kern w:val="0"/>
          <w:sz w:val="24"/>
          <w:szCs w:val="24"/>
          <w14:ligatures w14:val="none"/>
        </w:rPr>
        <w:t>freedom of expression</w:t>
      </w:r>
      <w:r w:rsidR="00BE18BB" w:rsidRPr="00C16587">
        <w:rPr>
          <w:rFonts w:ascii="Times New Roman" w:eastAsia="Calibri" w:hAnsi="Times New Roman" w:cs="Times New Roman"/>
          <w:kern w:val="0"/>
          <w:sz w:val="24"/>
          <w:szCs w:val="24"/>
          <w14:ligatures w14:val="none"/>
        </w:rPr>
        <w:t xml:space="preserve"> in the country</w:t>
      </w:r>
      <w:r w:rsidR="00562024">
        <w:rPr>
          <w:rFonts w:ascii="Times New Roman" w:eastAsia="Calibri" w:hAnsi="Times New Roman" w:cs="Times New Roman"/>
          <w:kern w:val="0"/>
          <w:sz w:val="24"/>
          <w:szCs w:val="24"/>
          <w14:ligatures w14:val="none"/>
        </w:rPr>
        <w:t>,</w:t>
      </w:r>
      <w:r w:rsidR="00BE18BB" w:rsidRPr="00C16587">
        <w:rPr>
          <w:rFonts w:ascii="Times New Roman" w:eastAsia="Calibri" w:hAnsi="Times New Roman" w:cs="Times New Roman"/>
          <w:kern w:val="0"/>
          <w:sz w:val="24"/>
          <w:szCs w:val="24"/>
          <w14:ligatures w14:val="none"/>
        </w:rPr>
        <w:t xml:space="preserve"> and results in</w:t>
      </w:r>
      <w:r w:rsidR="00CA443A" w:rsidRPr="00C16587">
        <w:rPr>
          <w:rFonts w:ascii="Times New Roman" w:eastAsia="Calibri" w:hAnsi="Times New Roman" w:cs="Times New Roman"/>
          <w:kern w:val="0"/>
          <w:sz w:val="24"/>
          <w:szCs w:val="24"/>
          <w14:ligatures w14:val="none"/>
        </w:rPr>
        <w:t xml:space="preserve"> a significant chilling effect</w:t>
      </w:r>
      <w:r w:rsidR="00BE18BB" w:rsidRPr="00C16587">
        <w:rPr>
          <w:rFonts w:ascii="Times New Roman" w:eastAsia="Calibri" w:hAnsi="Times New Roman" w:cs="Times New Roman"/>
          <w:kern w:val="0"/>
          <w:sz w:val="24"/>
          <w:szCs w:val="24"/>
          <w14:ligatures w14:val="none"/>
        </w:rPr>
        <w:t xml:space="preserve"> </w:t>
      </w:r>
      <w:r w:rsidR="006545C5" w:rsidRPr="00C16587">
        <w:rPr>
          <w:rFonts w:ascii="Times New Roman" w:eastAsia="Calibri" w:hAnsi="Times New Roman" w:cs="Times New Roman"/>
          <w:kern w:val="0"/>
          <w:sz w:val="24"/>
          <w:szCs w:val="24"/>
          <w14:ligatures w14:val="none"/>
        </w:rPr>
        <w:t xml:space="preserve">on independent media </w:t>
      </w:r>
      <w:r w:rsidR="00BE18BB" w:rsidRPr="00C16587">
        <w:rPr>
          <w:rFonts w:ascii="Times New Roman" w:eastAsia="Calibri" w:hAnsi="Times New Roman" w:cs="Times New Roman"/>
          <w:kern w:val="0"/>
          <w:sz w:val="24"/>
          <w:szCs w:val="24"/>
          <w14:ligatures w14:val="none"/>
        </w:rPr>
        <w:t>in the lead</w:t>
      </w:r>
      <w:r w:rsidR="00354CED" w:rsidRPr="00C16587">
        <w:rPr>
          <w:rFonts w:ascii="Times New Roman" w:eastAsia="Calibri" w:hAnsi="Times New Roman" w:cs="Times New Roman"/>
          <w:kern w:val="0"/>
          <w:sz w:val="24"/>
          <w:szCs w:val="24"/>
          <w14:ligatures w14:val="none"/>
        </w:rPr>
        <w:t>-</w:t>
      </w:r>
      <w:r w:rsidR="00BE18BB" w:rsidRPr="00C16587">
        <w:rPr>
          <w:rFonts w:ascii="Times New Roman" w:eastAsia="Calibri" w:hAnsi="Times New Roman" w:cs="Times New Roman"/>
          <w:kern w:val="0"/>
          <w:sz w:val="24"/>
          <w:szCs w:val="24"/>
          <w14:ligatures w14:val="none"/>
        </w:rPr>
        <w:t>up to India’s general election.</w:t>
      </w:r>
      <w:r w:rsidR="006545C5" w:rsidRPr="00C16587">
        <w:rPr>
          <w:rStyle w:val="FootnoteReference"/>
          <w:rFonts w:ascii="Times New Roman" w:eastAsia="Calibri" w:hAnsi="Times New Roman" w:cs="Times New Roman"/>
          <w:kern w:val="0"/>
          <w:sz w:val="24"/>
          <w:szCs w:val="24"/>
          <w14:ligatures w14:val="none"/>
        </w:rPr>
        <w:footnoteReference w:id="24"/>
      </w:r>
      <w:r w:rsidR="006545C5" w:rsidRPr="00C16587">
        <w:rPr>
          <w:rFonts w:ascii="Times New Roman" w:eastAsia="Calibri" w:hAnsi="Times New Roman" w:cs="Times New Roman"/>
          <w:kern w:val="0"/>
          <w:sz w:val="24"/>
          <w:szCs w:val="24"/>
          <w14:ligatures w14:val="none"/>
        </w:rPr>
        <w:t xml:space="preserve"> </w:t>
      </w:r>
      <w:r w:rsidR="00756652" w:rsidRPr="00C16587">
        <w:rPr>
          <w:rFonts w:ascii="Times New Roman" w:eastAsia="Calibri" w:hAnsi="Times New Roman" w:cs="Times New Roman"/>
          <w:kern w:val="0"/>
          <w:sz w:val="24"/>
          <w:szCs w:val="24"/>
          <w14:ligatures w14:val="none"/>
        </w:rPr>
        <w:t xml:space="preserve">On 15 May 2024, over seven months after Prabir Purkayastha’s arrest, </w:t>
      </w:r>
      <w:r w:rsidR="006545C5" w:rsidRPr="00C16587">
        <w:rPr>
          <w:rFonts w:ascii="Times New Roman" w:eastAsia="Calibri" w:hAnsi="Times New Roman" w:cs="Times New Roman"/>
          <w:kern w:val="0"/>
          <w:sz w:val="24"/>
          <w:szCs w:val="24"/>
          <w14:ligatures w14:val="none"/>
        </w:rPr>
        <w:t xml:space="preserve">the Supreme Court ordered that </w:t>
      </w:r>
      <w:r w:rsidR="006545C5" w:rsidRPr="005B2CD9">
        <w:rPr>
          <w:rFonts w:ascii="Times New Roman" w:eastAsia="Calibri" w:hAnsi="Times New Roman" w:cs="Times New Roman"/>
          <w:kern w:val="0"/>
          <w:sz w:val="24"/>
          <w:szCs w:val="24"/>
          <w14:ligatures w14:val="none"/>
        </w:rPr>
        <w:t>Prabir Purkayastha</w:t>
      </w:r>
      <w:r w:rsidR="006545C5" w:rsidRPr="00C16587">
        <w:rPr>
          <w:rFonts w:ascii="Times New Roman" w:hAnsi="Times New Roman" w:cs="Times New Roman"/>
        </w:rPr>
        <w:t xml:space="preserve"> </w:t>
      </w:r>
      <w:r w:rsidR="00354CED" w:rsidRPr="00C16587">
        <w:rPr>
          <w:rFonts w:ascii="Times New Roman" w:hAnsi="Times New Roman" w:cs="Times New Roman"/>
        </w:rPr>
        <w:t>be</w:t>
      </w:r>
      <w:r w:rsidR="006545C5" w:rsidRPr="00C16587">
        <w:rPr>
          <w:rFonts w:ascii="Times New Roman" w:hAnsi="Times New Roman" w:cs="Times New Roman"/>
        </w:rPr>
        <w:t xml:space="preserve"> released from custody</w:t>
      </w:r>
      <w:r w:rsidR="00756652" w:rsidRPr="00C16587">
        <w:rPr>
          <w:rFonts w:ascii="Times New Roman" w:hAnsi="Times New Roman" w:cs="Times New Roman"/>
        </w:rPr>
        <w:t xml:space="preserve">, noting procedural failings by the police and stating </w:t>
      </w:r>
      <w:r w:rsidR="00756652" w:rsidRPr="00C16587">
        <w:rPr>
          <w:rFonts w:ascii="Times New Roman" w:hAnsi="Times New Roman" w:cs="Times New Roman"/>
        </w:rPr>
        <w:lastRenderedPageBreak/>
        <w:t xml:space="preserve">that his arrest was </w:t>
      </w:r>
      <w:r w:rsidR="00562024">
        <w:rPr>
          <w:rFonts w:ascii="Times New Roman" w:hAnsi="Times New Roman" w:cs="Times New Roman"/>
        </w:rPr>
        <w:t>‘</w:t>
      </w:r>
      <w:r w:rsidR="00756652" w:rsidRPr="00C16587">
        <w:rPr>
          <w:rFonts w:ascii="Times New Roman" w:hAnsi="Times New Roman" w:cs="Times New Roman"/>
        </w:rPr>
        <w:t>invalid in the eyes of the law</w:t>
      </w:r>
      <w:r w:rsidR="00562024">
        <w:rPr>
          <w:rFonts w:ascii="Times New Roman" w:hAnsi="Times New Roman" w:cs="Times New Roman"/>
        </w:rPr>
        <w:t>’</w:t>
      </w:r>
      <w:r w:rsidR="00756652" w:rsidRPr="00C16587">
        <w:rPr>
          <w:rFonts w:ascii="Times New Roman" w:hAnsi="Times New Roman" w:cs="Times New Roman"/>
        </w:rPr>
        <w:t>.</w:t>
      </w:r>
      <w:r w:rsidR="00756652" w:rsidRPr="00C16587">
        <w:rPr>
          <w:rStyle w:val="FootnoteReference"/>
          <w:rFonts w:ascii="Times New Roman" w:hAnsi="Times New Roman" w:cs="Times New Roman"/>
        </w:rPr>
        <w:footnoteReference w:id="25"/>
      </w:r>
      <w:r w:rsidR="00661D5D" w:rsidRPr="00C16587">
        <w:rPr>
          <w:rFonts w:ascii="Times New Roman" w:hAnsi="Times New Roman" w:cs="Times New Roman"/>
        </w:rPr>
        <w:t xml:space="preserve"> </w:t>
      </w:r>
      <w:r w:rsidR="000D222D" w:rsidRPr="00C16587">
        <w:rPr>
          <w:rFonts w:ascii="Times New Roman" w:hAnsi="Times New Roman" w:cs="Times New Roman"/>
        </w:rPr>
        <w:t xml:space="preserve">Despite the court’s judgement that his arrest was illegal, </w:t>
      </w:r>
      <w:r w:rsidR="00661D5D" w:rsidRPr="00C16587">
        <w:rPr>
          <w:rFonts w:ascii="Times New Roman" w:hAnsi="Times New Roman" w:cs="Times New Roman"/>
        </w:rPr>
        <w:t xml:space="preserve">Prabir’s </w:t>
      </w:r>
      <w:r w:rsidR="000D222D" w:rsidRPr="00C16587">
        <w:rPr>
          <w:rFonts w:ascii="Times New Roman" w:hAnsi="Times New Roman" w:cs="Times New Roman"/>
        </w:rPr>
        <w:t xml:space="preserve">detention </w:t>
      </w:r>
      <w:r w:rsidR="00562024" w:rsidRPr="00C16587">
        <w:rPr>
          <w:rFonts w:ascii="Times New Roman" w:hAnsi="Times New Roman" w:cs="Times New Roman"/>
        </w:rPr>
        <w:t xml:space="preserve">for 179 days </w:t>
      </w:r>
      <w:r w:rsidR="00923B22" w:rsidRPr="00C16587">
        <w:rPr>
          <w:rFonts w:ascii="Times New Roman" w:hAnsi="Times New Roman" w:cs="Times New Roman"/>
        </w:rPr>
        <w:t xml:space="preserve">without charge </w:t>
      </w:r>
      <w:r w:rsidR="00661D5D" w:rsidRPr="00C16587">
        <w:rPr>
          <w:rFonts w:ascii="Times New Roman" w:hAnsi="Times New Roman" w:cs="Times New Roman"/>
        </w:rPr>
        <w:t xml:space="preserve">is illustrative </w:t>
      </w:r>
      <w:r w:rsidR="000D222D" w:rsidRPr="00C16587">
        <w:rPr>
          <w:rFonts w:ascii="Times New Roman" w:hAnsi="Times New Roman" w:cs="Times New Roman"/>
        </w:rPr>
        <w:t xml:space="preserve">of the </w:t>
      </w:r>
      <w:r w:rsidR="00923B22" w:rsidRPr="00C16587">
        <w:rPr>
          <w:rFonts w:ascii="Times New Roman" w:hAnsi="Times New Roman" w:cs="Times New Roman"/>
        </w:rPr>
        <w:t>problematic</w:t>
      </w:r>
      <w:r w:rsidR="000D222D" w:rsidRPr="00C16587">
        <w:rPr>
          <w:rFonts w:ascii="Times New Roman" w:hAnsi="Times New Roman" w:cs="Times New Roman"/>
        </w:rPr>
        <w:t xml:space="preserve"> nature of the UAPA and its </w:t>
      </w:r>
      <w:r w:rsidR="00923B22" w:rsidRPr="00C16587">
        <w:rPr>
          <w:rFonts w:ascii="Times New Roman" w:hAnsi="Times New Roman" w:cs="Times New Roman"/>
        </w:rPr>
        <w:t xml:space="preserve">arbitrary </w:t>
      </w:r>
      <w:r w:rsidR="000D222D" w:rsidRPr="00C16587">
        <w:rPr>
          <w:rFonts w:ascii="Times New Roman" w:hAnsi="Times New Roman" w:cs="Times New Roman"/>
        </w:rPr>
        <w:t xml:space="preserve">use by the authorities to detain individuals </w:t>
      </w:r>
      <w:r w:rsidR="00B61693" w:rsidRPr="00C16587">
        <w:rPr>
          <w:rFonts w:ascii="Times New Roman" w:hAnsi="Times New Roman" w:cs="Times New Roman"/>
        </w:rPr>
        <w:t>without sufficient evidence or regard to due process norms.</w:t>
      </w:r>
      <w:r w:rsidR="00B61693" w:rsidRPr="00C16587">
        <w:rPr>
          <w:rStyle w:val="FootnoteReference"/>
          <w:rFonts w:ascii="Times New Roman" w:hAnsi="Times New Roman" w:cs="Times New Roman"/>
        </w:rPr>
        <w:footnoteReference w:id="26"/>
      </w:r>
    </w:p>
    <w:p w14:paraId="28F6E0CF" w14:textId="77777777" w:rsidR="00D76FFD" w:rsidRPr="00C16587" w:rsidRDefault="00D76FFD" w:rsidP="009559D6">
      <w:pPr>
        <w:spacing w:line="360" w:lineRule="auto"/>
        <w:jc w:val="both"/>
        <w:rPr>
          <w:rFonts w:ascii="Times New Roman" w:hAnsi="Times New Roman" w:cs="Times New Roman"/>
        </w:rPr>
      </w:pPr>
    </w:p>
    <w:p w14:paraId="721AE862" w14:textId="1EC30AE0" w:rsidR="00662E4E" w:rsidRPr="00C16587" w:rsidRDefault="009C01E9" w:rsidP="00F246C9">
      <w:pPr>
        <w:rPr>
          <w:rFonts w:ascii="Times New Roman" w:hAnsi="Times New Roman" w:cs="Times New Roman"/>
          <w:b/>
          <w:bCs/>
        </w:rPr>
      </w:pPr>
      <w:r w:rsidRPr="00C16587">
        <w:rPr>
          <w:rFonts w:ascii="Times New Roman" w:hAnsi="Times New Roman" w:cs="Times New Roman"/>
          <w:b/>
          <w:bCs/>
        </w:rPr>
        <w:t xml:space="preserve">2010 </w:t>
      </w:r>
      <w:r w:rsidR="00662E4E" w:rsidRPr="00C16587">
        <w:rPr>
          <w:rFonts w:ascii="Times New Roman" w:hAnsi="Times New Roman" w:cs="Times New Roman"/>
          <w:b/>
          <w:bCs/>
        </w:rPr>
        <w:t xml:space="preserve">Foreign Contribution </w:t>
      </w:r>
      <w:r w:rsidR="00550A75" w:rsidRPr="00C16587">
        <w:rPr>
          <w:rFonts w:ascii="Times New Roman" w:hAnsi="Times New Roman" w:cs="Times New Roman"/>
          <w:b/>
          <w:bCs/>
        </w:rPr>
        <w:t>(</w:t>
      </w:r>
      <w:r w:rsidR="00662E4E" w:rsidRPr="00C16587">
        <w:rPr>
          <w:rFonts w:ascii="Times New Roman" w:hAnsi="Times New Roman" w:cs="Times New Roman"/>
          <w:b/>
          <w:bCs/>
        </w:rPr>
        <w:t>Regulation</w:t>
      </w:r>
      <w:r w:rsidR="00550A75" w:rsidRPr="00C16587">
        <w:rPr>
          <w:rFonts w:ascii="Times New Roman" w:hAnsi="Times New Roman" w:cs="Times New Roman"/>
          <w:b/>
          <w:bCs/>
        </w:rPr>
        <w:t>)</w:t>
      </w:r>
      <w:r w:rsidR="00662E4E" w:rsidRPr="00C16587">
        <w:rPr>
          <w:rFonts w:ascii="Times New Roman" w:hAnsi="Times New Roman" w:cs="Times New Roman"/>
          <w:b/>
          <w:bCs/>
        </w:rPr>
        <w:t xml:space="preserve"> Act</w:t>
      </w:r>
    </w:p>
    <w:p w14:paraId="59C32394" w14:textId="617AEA82" w:rsidR="00D57C50" w:rsidRDefault="00662E4E" w:rsidP="00C16587">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 xml:space="preserve">The Government of India has also sought to stifle </w:t>
      </w:r>
      <w:r w:rsidR="00171293">
        <w:rPr>
          <w:rFonts w:ascii="Times New Roman" w:hAnsi="Times New Roman" w:cs="Times New Roman"/>
        </w:rPr>
        <w:t>critical expression</w:t>
      </w:r>
      <w:r w:rsidRPr="00C16587">
        <w:rPr>
          <w:rFonts w:ascii="Times New Roman" w:hAnsi="Times New Roman" w:cs="Times New Roman"/>
        </w:rPr>
        <w:t xml:space="preserve"> and reporting on human rights issues through the</w:t>
      </w:r>
      <w:r w:rsidR="00B015C4" w:rsidRPr="00C16587">
        <w:rPr>
          <w:rFonts w:ascii="Times New Roman" w:hAnsi="Times New Roman" w:cs="Times New Roman"/>
        </w:rPr>
        <w:t xml:space="preserve"> misuse of the</w:t>
      </w:r>
      <w:r w:rsidRPr="00C16587">
        <w:rPr>
          <w:rFonts w:ascii="Times New Roman" w:hAnsi="Times New Roman" w:cs="Times New Roman"/>
        </w:rPr>
        <w:t xml:space="preserve"> Foreign Contribution </w:t>
      </w:r>
      <w:r w:rsidR="00550A75" w:rsidRPr="00C16587">
        <w:rPr>
          <w:rFonts w:ascii="Times New Roman" w:hAnsi="Times New Roman" w:cs="Times New Roman"/>
        </w:rPr>
        <w:t>(</w:t>
      </w:r>
      <w:r w:rsidRPr="00C16587">
        <w:rPr>
          <w:rFonts w:ascii="Times New Roman" w:hAnsi="Times New Roman" w:cs="Times New Roman"/>
        </w:rPr>
        <w:t>Regulation</w:t>
      </w:r>
      <w:r w:rsidR="00550A75" w:rsidRPr="00C16587">
        <w:rPr>
          <w:rFonts w:ascii="Times New Roman" w:hAnsi="Times New Roman" w:cs="Times New Roman"/>
        </w:rPr>
        <w:t>)</w:t>
      </w:r>
      <w:r w:rsidRPr="00C16587">
        <w:rPr>
          <w:rFonts w:ascii="Times New Roman" w:hAnsi="Times New Roman" w:cs="Times New Roman"/>
        </w:rPr>
        <w:t xml:space="preserve"> Act (FCRA), </w:t>
      </w:r>
      <w:r w:rsidR="00B015C4" w:rsidRPr="00C16587">
        <w:rPr>
          <w:rFonts w:ascii="Times New Roman" w:hAnsi="Times New Roman" w:cs="Times New Roman"/>
        </w:rPr>
        <w:t xml:space="preserve">which regulates international funding for NGOs and CSOs operating in India. </w:t>
      </w:r>
      <w:r w:rsidR="00EC61E4" w:rsidRPr="00C16587">
        <w:rPr>
          <w:rFonts w:ascii="Times New Roman" w:hAnsi="Times New Roman" w:cs="Times New Roman"/>
        </w:rPr>
        <w:t>As with the UAPA, the FCRA contains vague language and overly broad provisions that allow</w:t>
      </w:r>
      <w:r w:rsidR="00562024">
        <w:rPr>
          <w:rFonts w:ascii="Times New Roman" w:hAnsi="Times New Roman" w:cs="Times New Roman"/>
        </w:rPr>
        <w:t>s</w:t>
      </w:r>
      <w:r w:rsidR="00EC61E4" w:rsidRPr="00C16587">
        <w:rPr>
          <w:rFonts w:ascii="Times New Roman" w:hAnsi="Times New Roman" w:cs="Times New Roman"/>
        </w:rPr>
        <w:t xml:space="preserve"> authorities to </w:t>
      </w:r>
      <w:r w:rsidR="00CB6392" w:rsidRPr="00C16587">
        <w:rPr>
          <w:rFonts w:ascii="Times New Roman" w:hAnsi="Times New Roman" w:cs="Times New Roman"/>
        </w:rPr>
        <w:t xml:space="preserve">selectively restrict </w:t>
      </w:r>
      <w:r w:rsidR="00EC61E4" w:rsidRPr="00C16587">
        <w:rPr>
          <w:rFonts w:ascii="Times New Roman" w:hAnsi="Times New Roman" w:cs="Times New Roman"/>
        </w:rPr>
        <w:t xml:space="preserve">access to funds for organisations deemed to have engaged in activities </w:t>
      </w:r>
      <w:r w:rsidR="00562024">
        <w:rPr>
          <w:rFonts w:ascii="Times New Roman" w:hAnsi="Times New Roman" w:cs="Times New Roman"/>
        </w:rPr>
        <w:t xml:space="preserve">deemed to be </w:t>
      </w:r>
      <w:r w:rsidR="00171293">
        <w:rPr>
          <w:rFonts w:ascii="Times New Roman" w:hAnsi="Times New Roman" w:cs="Times New Roman"/>
        </w:rPr>
        <w:t>‘</w:t>
      </w:r>
      <w:r w:rsidR="00EC61E4" w:rsidRPr="00C16587">
        <w:rPr>
          <w:rFonts w:ascii="Times New Roman" w:hAnsi="Times New Roman" w:cs="Times New Roman"/>
        </w:rPr>
        <w:t>detrimental to the national interest</w:t>
      </w:r>
      <w:r w:rsidR="00171293">
        <w:rPr>
          <w:rFonts w:ascii="Times New Roman" w:hAnsi="Times New Roman" w:cs="Times New Roman"/>
        </w:rPr>
        <w:t>’</w:t>
      </w:r>
      <w:r w:rsidR="00550A75" w:rsidRPr="00C16587">
        <w:rPr>
          <w:rFonts w:ascii="Times New Roman" w:hAnsi="Times New Roman" w:cs="Times New Roman"/>
        </w:rPr>
        <w:t>, and places a total ban on organisations found to be of a political nature, which is broadly defined</w:t>
      </w:r>
      <w:r w:rsidR="00EC61E4" w:rsidRPr="00C16587">
        <w:rPr>
          <w:rFonts w:ascii="Times New Roman" w:hAnsi="Times New Roman" w:cs="Times New Roman"/>
        </w:rPr>
        <w:t>.</w:t>
      </w:r>
      <w:r w:rsidR="00550A75" w:rsidRPr="00C16587">
        <w:rPr>
          <w:rStyle w:val="FootnoteReference"/>
          <w:rFonts w:ascii="Times New Roman" w:hAnsi="Times New Roman" w:cs="Times New Roman"/>
        </w:rPr>
        <w:footnoteReference w:id="27"/>
      </w:r>
      <w:r w:rsidR="00EC61E4" w:rsidRPr="00C16587">
        <w:rPr>
          <w:rFonts w:ascii="Times New Roman" w:hAnsi="Times New Roman" w:cs="Times New Roman"/>
        </w:rPr>
        <w:t xml:space="preserve"> </w:t>
      </w:r>
      <w:r w:rsidR="00380D4D" w:rsidRPr="00C16587">
        <w:rPr>
          <w:rFonts w:ascii="Times New Roman" w:hAnsi="Times New Roman" w:cs="Times New Roman"/>
        </w:rPr>
        <w:t xml:space="preserve">In recent years, authorities have repeatedly </w:t>
      </w:r>
      <w:r w:rsidR="00EC61E4" w:rsidRPr="00C16587">
        <w:rPr>
          <w:rFonts w:ascii="Times New Roman" w:hAnsi="Times New Roman" w:cs="Times New Roman"/>
        </w:rPr>
        <w:t xml:space="preserve">used this legislation to engage </w:t>
      </w:r>
      <w:r w:rsidR="003E2B61" w:rsidRPr="00C16587">
        <w:rPr>
          <w:rFonts w:ascii="Times New Roman" w:hAnsi="Times New Roman" w:cs="Times New Roman"/>
        </w:rPr>
        <w:t xml:space="preserve">in a </w:t>
      </w:r>
      <w:r w:rsidR="00EC61E4" w:rsidRPr="00C16587">
        <w:rPr>
          <w:rFonts w:ascii="Times New Roman" w:hAnsi="Times New Roman" w:cs="Times New Roman"/>
        </w:rPr>
        <w:t xml:space="preserve">campaign </w:t>
      </w:r>
      <w:r w:rsidR="003E2B61" w:rsidRPr="00C16587">
        <w:rPr>
          <w:rFonts w:ascii="Times New Roman" w:hAnsi="Times New Roman" w:cs="Times New Roman"/>
        </w:rPr>
        <w:t>of harassment against organisations that have been critical of the government or its policies.</w:t>
      </w:r>
      <w:r w:rsidR="0053100E" w:rsidRPr="00C16587">
        <w:rPr>
          <w:rStyle w:val="FootnoteReference"/>
          <w:rFonts w:ascii="Times New Roman" w:hAnsi="Times New Roman" w:cs="Times New Roman"/>
        </w:rPr>
        <w:footnoteReference w:id="28"/>
      </w:r>
      <w:r w:rsidR="003E2B61" w:rsidRPr="00C16587">
        <w:rPr>
          <w:rFonts w:ascii="Times New Roman" w:hAnsi="Times New Roman" w:cs="Times New Roman"/>
        </w:rPr>
        <w:t xml:space="preserve"> Many of these organisations</w:t>
      </w:r>
      <w:r w:rsidR="00AE20CD" w:rsidRPr="00C16587">
        <w:rPr>
          <w:rFonts w:ascii="Times New Roman" w:hAnsi="Times New Roman" w:cs="Times New Roman"/>
        </w:rPr>
        <w:t>, including Amnesty International India and Oxfam</w:t>
      </w:r>
      <w:r w:rsidR="009559D6" w:rsidRPr="00C16587">
        <w:rPr>
          <w:rFonts w:ascii="Times New Roman" w:hAnsi="Times New Roman" w:cs="Times New Roman"/>
        </w:rPr>
        <w:t xml:space="preserve"> India</w:t>
      </w:r>
      <w:r w:rsidR="00AE20CD" w:rsidRPr="00C16587">
        <w:rPr>
          <w:rFonts w:ascii="Times New Roman" w:hAnsi="Times New Roman" w:cs="Times New Roman"/>
        </w:rPr>
        <w:t>,</w:t>
      </w:r>
      <w:r w:rsidR="00EE70E4" w:rsidRPr="00C16587">
        <w:rPr>
          <w:rStyle w:val="FootnoteReference"/>
          <w:rFonts w:ascii="Times New Roman" w:hAnsi="Times New Roman" w:cs="Times New Roman"/>
        </w:rPr>
        <w:footnoteReference w:id="29"/>
      </w:r>
      <w:r w:rsidR="003E2B61" w:rsidRPr="00C16587">
        <w:rPr>
          <w:rFonts w:ascii="Times New Roman" w:hAnsi="Times New Roman" w:cs="Times New Roman"/>
        </w:rPr>
        <w:t xml:space="preserve"> have played a key role in promoting government accountability and human rights, the restriction of which </w:t>
      </w:r>
      <w:r w:rsidR="00EC61E4" w:rsidRPr="00C16587">
        <w:rPr>
          <w:rFonts w:ascii="Times New Roman" w:hAnsi="Times New Roman" w:cs="Times New Roman"/>
        </w:rPr>
        <w:t xml:space="preserve">is detrimental to civil society in India and </w:t>
      </w:r>
      <w:r w:rsidR="003E2B61" w:rsidRPr="00C16587">
        <w:rPr>
          <w:rFonts w:ascii="Times New Roman" w:hAnsi="Times New Roman" w:cs="Times New Roman"/>
        </w:rPr>
        <w:t xml:space="preserve">undermines the right to </w:t>
      </w:r>
      <w:r w:rsidR="00D57C50" w:rsidRPr="00C16587">
        <w:rPr>
          <w:rFonts w:ascii="Times New Roman" w:hAnsi="Times New Roman" w:cs="Times New Roman"/>
        </w:rPr>
        <w:t>freedom of expression.</w:t>
      </w:r>
      <w:r w:rsidR="009C01E9" w:rsidRPr="00C16587">
        <w:rPr>
          <w:rStyle w:val="FootnoteReference"/>
          <w:rFonts w:ascii="Times New Roman" w:hAnsi="Times New Roman" w:cs="Times New Roman"/>
        </w:rPr>
        <w:footnoteReference w:id="30"/>
      </w:r>
      <w:r w:rsidR="0053100E" w:rsidRPr="00C16587">
        <w:rPr>
          <w:rFonts w:ascii="Times New Roman" w:hAnsi="Times New Roman" w:cs="Times New Roman"/>
        </w:rPr>
        <w:t xml:space="preserve"> </w:t>
      </w:r>
      <w:r w:rsidR="009C01E9" w:rsidRPr="00C16587">
        <w:rPr>
          <w:rFonts w:ascii="Times New Roman" w:hAnsi="Times New Roman" w:cs="Times New Roman"/>
        </w:rPr>
        <w:t xml:space="preserve"> </w:t>
      </w:r>
      <w:r w:rsidR="00EE70E4" w:rsidRPr="00C16587">
        <w:rPr>
          <w:rFonts w:ascii="Times New Roman" w:hAnsi="Times New Roman" w:cs="Times New Roman"/>
        </w:rPr>
        <w:t xml:space="preserve">The FCRA has also been </w:t>
      </w:r>
      <w:r w:rsidR="0020220C" w:rsidRPr="00C16587">
        <w:rPr>
          <w:rFonts w:ascii="Times New Roman" w:hAnsi="Times New Roman" w:cs="Times New Roman"/>
        </w:rPr>
        <w:t xml:space="preserve">used to </w:t>
      </w:r>
      <w:r w:rsidR="00EE70E4" w:rsidRPr="00C16587">
        <w:rPr>
          <w:rFonts w:ascii="Times New Roman" w:hAnsi="Times New Roman" w:cs="Times New Roman"/>
        </w:rPr>
        <w:t>target individuals,</w:t>
      </w:r>
      <w:r w:rsidR="007907D8" w:rsidRPr="00C16587">
        <w:rPr>
          <w:rFonts w:ascii="Times New Roman" w:hAnsi="Times New Roman" w:cs="Times New Roman"/>
        </w:rPr>
        <w:t xml:space="preserve"> including writer, journalist and </w:t>
      </w:r>
      <w:r w:rsidR="007907D8" w:rsidRPr="00C16587">
        <w:rPr>
          <w:rFonts w:ascii="Times New Roman" w:hAnsi="Times New Roman" w:cs="Times New Roman"/>
        </w:rPr>
        <w:lastRenderedPageBreak/>
        <w:t>chair of the Board of Amnesty International</w:t>
      </w:r>
      <w:r w:rsidR="00BD53A2" w:rsidRPr="00C16587">
        <w:rPr>
          <w:rFonts w:ascii="Times New Roman" w:hAnsi="Times New Roman" w:cs="Times New Roman"/>
        </w:rPr>
        <w:t xml:space="preserve"> India</w:t>
      </w:r>
      <w:r w:rsidR="007907D8" w:rsidRPr="00C16587">
        <w:rPr>
          <w:rFonts w:ascii="Times New Roman" w:hAnsi="Times New Roman" w:cs="Times New Roman"/>
        </w:rPr>
        <w:t>, Aakar Patel,</w:t>
      </w:r>
      <w:r w:rsidR="00EE70E4" w:rsidRPr="00C16587">
        <w:rPr>
          <w:rFonts w:ascii="Times New Roman" w:hAnsi="Times New Roman" w:cs="Times New Roman"/>
        </w:rPr>
        <w:t xml:space="preserve"> impacting their ability to </w:t>
      </w:r>
      <w:r w:rsidR="009559D6" w:rsidRPr="00C16587">
        <w:rPr>
          <w:rFonts w:ascii="Times New Roman" w:hAnsi="Times New Roman" w:cs="Times New Roman"/>
        </w:rPr>
        <w:t>exercise their right to freedom of expression</w:t>
      </w:r>
      <w:r w:rsidR="00EE70E4" w:rsidRPr="00C16587">
        <w:rPr>
          <w:rFonts w:ascii="Times New Roman" w:hAnsi="Times New Roman" w:cs="Times New Roman"/>
        </w:rPr>
        <w:t>.</w:t>
      </w:r>
      <w:r w:rsidR="00EE70E4" w:rsidRPr="00C16587">
        <w:rPr>
          <w:rStyle w:val="FootnoteReference"/>
          <w:rFonts w:ascii="Times New Roman" w:hAnsi="Times New Roman" w:cs="Times New Roman"/>
        </w:rPr>
        <w:footnoteReference w:id="31"/>
      </w:r>
    </w:p>
    <w:p w14:paraId="41AD76A6" w14:textId="77777777" w:rsidR="00C16587" w:rsidRPr="00C16587" w:rsidRDefault="00C16587" w:rsidP="00C16587">
      <w:pPr>
        <w:pStyle w:val="ListParagraph"/>
        <w:spacing w:line="360" w:lineRule="auto"/>
        <w:ind w:left="360"/>
        <w:jc w:val="both"/>
        <w:rPr>
          <w:rFonts w:ascii="Times New Roman" w:hAnsi="Times New Roman" w:cs="Times New Roman"/>
        </w:rPr>
      </w:pPr>
    </w:p>
    <w:p w14:paraId="505946DC" w14:textId="7E7605A0" w:rsidR="00D82136" w:rsidRPr="00C16587" w:rsidRDefault="00D82136" w:rsidP="00C16587">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 xml:space="preserve">In addition to the FCRA, the Government of India has also sought to use its financial agencies to undermine freedom of expression by targeting journalists, writers and others with targeted </w:t>
      </w:r>
      <w:r w:rsidR="00362E18" w:rsidRPr="00C16587">
        <w:rPr>
          <w:rFonts w:ascii="Times New Roman" w:hAnsi="Times New Roman" w:cs="Times New Roman"/>
        </w:rPr>
        <w:t xml:space="preserve">tax </w:t>
      </w:r>
      <w:r w:rsidRPr="00C16587">
        <w:rPr>
          <w:rFonts w:ascii="Times New Roman" w:hAnsi="Times New Roman" w:cs="Times New Roman"/>
        </w:rPr>
        <w:t>investigations</w:t>
      </w:r>
      <w:r w:rsidR="00362E18" w:rsidRPr="00C16587">
        <w:rPr>
          <w:rFonts w:ascii="Times New Roman" w:hAnsi="Times New Roman" w:cs="Times New Roman"/>
        </w:rPr>
        <w:t>,</w:t>
      </w:r>
      <w:r w:rsidR="00362E18" w:rsidRPr="00C16587">
        <w:rPr>
          <w:rStyle w:val="FootnoteReference"/>
          <w:rFonts w:ascii="Times New Roman" w:hAnsi="Times New Roman" w:cs="Times New Roman"/>
        </w:rPr>
        <w:t xml:space="preserve"> </w:t>
      </w:r>
      <w:r w:rsidR="00362E18" w:rsidRPr="00C16587">
        <w:rPr>
          <w:rStyle w:val="FootnoteReference"/>
          <w:rFonts w:ascii="Times New Roman" w:hAnsi="Times New Roman" w:cs="Times New Roman"/>
        </w:rPr>
        <w:footnoteReference w:id="32"/>
      </w:r>
      <w:r w:rsidR="00362E18" w:rsidRPr="00C16587">
        <w:rPr>
          <w:rFonts w:ascii="Times New Roman" w:hAnsi="Times New Roman" w:cs="Times New Roman"/>
        </w:rPr>
        <w:t xml:space="preserve"> frequently after they have published reporting critical of the government.</w:t>
      </w:r>
      <w:r w:rsidR="00362E18" w:rsidRPr="00C16587">
        <w:rPr>
          <w:rStyle w:val="FootnoteReference"/>
          <w:rFonts w:ascii="Times New Roman" w:hAnsi="Times New Roman" w:cs="Times New Roman"/>
        </w:rPr>
        <w:footnoteReference w:id="33"/>
      </w:r>
      <w:r w:rsidRPr="00C16587">
        <w:rPr>
          <w:rFonts w:ascii="Times New Roman" w:hAnsi="Times New Roman" w:cs="Times New Roman"/>
        </w:rPr>
        <w:t xml:space="preserve"> </w:t>
      </w:r>
    </w:p>
    <w:p w14:paraId="0A53F40D" w14:textId="77777777" w:rsidR="00D76FFD" w:rsidRPr="00C16587" w:rsidRDefault="00D76FFD" w:rsidP="009559D6">
      <w:pPr>
        <w:spacing w:line="360" w:lineRule="auto"/>
        <w:jc w:val="both"/>
        <w:rPr>
          <w:rFonts w:ascii="Times New Roman" w:hAnsi="Times New Roman" w:cs="Times New Roman"/>
        </w:rPr>
      </w:pPr>
    </w:p>
    <w:p w14:paraId="4FAB581C" w14:textId="6C94A6EE" w:rsidR="00D57C50" w:rsidRPr="00C16587" w:rsidRDefault="00242754" w:rsidP="00AB27E2">
      <w:pPr>
        <w:spacing w:line="360" w:lineRule="auto"/>
        <w:rPr>
          <w:rFonts w:ascii="Times New Roman" w:hAnsi="Times New Roman" w:cs="Times New Roman"/>
          <w:b/>
          <w:bCs/>
        </w:rPr>
      </w:pPr>
      <w:bookmarkStart w:id="1" w:name="_Hlk168060269"/>
      <w:bookmarkEnd w:id="0"/>
      <w:r w:rsidRPr="00C16587">
        <w:rPr>
          <w:rFonts w:ascii="Times New Roman" w:hAnsi="Times New Roman" w:cs="Times New Roman"/>
          <w:b/>
          <w:bCs/>
        </w:rPr>
        <w:t xml:space="preserve">India’s </w:t>
      </w:r>
      <w:r w:rsidR="001D7457" w:rsidRPr="00C16587">
        <w:rPr>
          <w:rFonts w:ascii="Times New Roman" w:hAnsi="Times New Roman" w:cs="Times New Roman"/>
          <w:b/>
          <w:bCs/>
        </w:rPr>
        <w:t>Sedition Law</w:t>
      </w:r>
      <w:r w:rsidR="008E5B0C" w:rsidRPr="00C16587">
        <w:rPr>
          <w:rFonts w:ascii="Times New Roman" w:hAnsi="Times New Roman" w:cs="Times New Roman"/>
          <w:b/>
          <w:bCs/>
        </w:rPr>
        <w:t xml:space="preserve"> and its </w:t>
      </w:r>
      <w:r w:rsidR="00171293">
        <w:rPr>
          <w:rFonts w:ascii="Times New Roman" w:hAnsi="Times New Roman" w:cs="Times New Roman"/>
          <w:b/>
          <w:bCs/>
        </w:rPr>
        <w:t>S</w:t>
      </w:r>
      <w:r w:rsidR="008E5B0C" w:rsidRPr="00C16587">
        <w:rPr>
          <w:rFonts w:ascii="Times New Roman" w:hAnsi="Times New Roman" w:cs="Times New Roman"/>
          <w:b/>
          <w:bCs/>
        </w:rPr>
        <w:t>uccessor</w:t>
      </w:r>
    </w:p>
    <w:bookmarkEnd w:id="1"/>
    <w:p w14:paraId="0980602C" w14:textId="7E0BD6FE" w:rsidR="00C16587" w:rsidRDefault="00765B17" w:rsidP="009559D6">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 xml:space="preserve">In recent years, the Government of India has been widely criticised for its </w:t>
      </w:r>
      <w:r w:rsidR="00575835" w:rsidRPr="00C16587">
        <w:rPr>
          <w:rFonts w:ascii="Times New Roman" w:hAnsi="Times New Roman" w:cs="Times New Roman"/>
        </w:rPr>
        <w:t>escalating</w:t>
      </w:r>
      <w:r w:rsidR="00447A6D" w:rsidRPr="00C16587">
        <w:rPr>
          <w:rFonts w:ascii="Times New Roman" w:hAnsi="Times New Roman" w:cs="Times New Roman"/>
        </w:rPr>
        <w:t xml:space="preserve"> use</w:t>
      </w:r>
      <w:r w:rsidRPr="00C16587">
        <w:rPr>
          <w:rFonts w:ascii="Times New Roman" w:hAnsi="Times New Roman" w:cs="Times New Roman"/>
        </w:rPr>
        <w:t xml:space="preserve"> of the sedition law against those who criticise the government</w:t>
      </w:r>
      <w:r w:rsidR="00562024">
        <w:rPr>
          <w:rFonts w:ascii="Times New Roman" w:hAnsi="Times New Roman" w:cs="Times New Roman"/>
        </w:rPr>
        <w:t xml:space="preserve"> or its policies</w:t>
      </w:r>
      <w:r w:rsidRPr="00C16587">
        <w:rPr>
          <w:rFonts w:ascii="Times New Roman" w:hAnsi="Times New Roman" w:cs="Times New Roman"/>
        </w:rPr>
        <w:t>.</w:t>
      </w:r>
      <w:r w:rsidR="00242754" w:rsidRPr="00C16587">
        <w:rPr>
          <w:rStyle w:val="FootnoteReference"/>
          <w:rFonts w:ascii="Times New Roman" w:hAnsi="Times New Roman" w:cs="Times New Roman"/>
        </w:rPr>
        <w:footnoteReference w:id="34"/>
      </w:r>
      <w:r w:rsidRPr="00C16587">
        <w:rPr>
          <w:rFonts w:ascii="Times New Roman" w:hAnsi="Times New Roman" w:cs="Times New Roman"/>
        </w:rPr>
        <w:t xml:space="preserve"> The </w:t>
      </w:r>
      <w:r w:rsidR="00575835" w:rsidRPr="00C16587">
        <w:rPr>
          <w:rFonts w:ascii="Times New Roman" w:hAnsi="Times New Roman" w:cs="Times New Roman"/>
        </w:rPr>
        <w:t>law, contained within section 124a of the Indian Penal Code</w:t>
      </w:r>
      <w:r w:rsidR="00B0394A">
        <w:rPr>
          <w:rFonts w:ascii="Times New Roman" w:hAnsi="Times New Roman" w:cs="Times New Roman"/>
        </w:rPr>
        <w:t xml:space="preserve"> (IPC)</w:t>
      </w:r>
      <w:r w:rsidR="00575835" w:rsidRPr="00C16587">
        <w:rPr>
          <w:rFonts w:ascii="Times New Roman" w:hAnsi="Times New Roman" w:cs="Times New Roman"/>
        </w:rPr>
        <w:t xml:space="preserve">, </w:t>
      </w:r>
      <w:r w:rsidR="00F835FB" w:rsidRPr="00C16587">
        <w:rPr>
          <w:rFonts w:ascii="Times New Roman" w:hAnsi="Times New Roman" w:cs="Times New Roman"/>
        </w:rPr>
        <w:t xml:space="preserve">was promulgated by the British government in 1870 </w:t>
      </w:r>
      <w:proofErr w:type="gramStart"/>
      <w:r w:rsidR="00F835FB" w:rsidRPr="00C16587">
        <w:rPr>
          <w:rFonts w:ascii="Times New Roman" w:hAnsi="Times New Roman" w:cs="Times New Roman"/>
        </w:rPr>
        <w:t>in order to</w:t>
      </w:r>
      <w:proofErr w:type="gramEnd"/>
      <w:r w:rsidR="00F835FB" w:rsidRPr="00C16587">
        <w:rPr>
          <w:rFonts w:ascii="Times New Roman" w:hAnsi="Times New Roman" w:cs="Times New Roman"/>
        </w:rPr>
        <w:t xml:space="preserve"> punish dissent against its colonial rule over the country. The law </w:t>
      </w:r>
      <w:r w:rsidRPr="00C16587">
        <w:rPr>
          <w:rFonts w:ascii="Times New Roman" w:hAnsi="Times New Roman" w:cs="Times New Roman"/>
        </w:rPr>
        <w:t>defined sedition as any words, either by speech or in writing, that incite hatred, contempt or “disaffection” towards India’s government, or attempt</w:t>
      </w:r>
      <w:r w:rsidR="00AD45EC">
        <w:rPr>
          <w:rFonts w:ascii="Times New Roman" w:hAnsi="Times New Roman" w:cs="Times New Roman"/>
        </w:rPr>
        <w:t>s</w:t>
      </w:r>
      <w:r w:rsidRPr="00C16587">
        <w:rPr>
          <w:rFonts w:ascii="Times New Roman" w:hAnsi="Times New Roman" w:cs="Times New Roman"/>
        </w:rPr>
        <w:t xml:space="preserve"> to do so. </w:t>
      </w:r>
      <w:r w:rsidR="00F835FB" w:rsidRPr="00C16587">
        <w:rPr>
          <w:rFonts w:ascii="Times New Roman" w:hAnsi="Times New Roman" w:cs="Times New Roman"/>
        </w:rPr>
        <w:t xml:space="preserve">The overly vague language empowered authorities with discretionary powers to </w:t>
      </w:r>
      <w:r w:rsidR="00242754" w:rsidRPr="00C16587">
        <w:rPr>
          <w:rFonts w:ascii="Times New Roman" w:hAnsi="Times New Roman" w:cs="Times New Roman"/>
        </w:rPr>
        <w:t xml:space="preserve">crack down on dissent by arresting </w:t>
      </w:r>
      <w:r w:rsidR="00F835FB" w:rsidRPr="00C16587">
        <w:rPr>
          <w:rFonts w:ascii="Times New Roman" w:hAnsi="Times New Roman" w:cs="Times New Roman"/>
        </w:rPr>
        <w:t>students, writers and journalists</w:t>
      </w:r>
      <w:r w:rsidR="00242754" w:rsidRPr="00C16587">
        <w:rPr>
          <w:rFonts w:ascii="Times New Roman" w:hAnsi="Times New Roman" w:cs="Times New Roman"/>
        </w:rPr>
        <w:t xml:space="preserve"> and others</w:t>
      </w:r>
      <w:r w:rsidR="00F835FB" w:rsidRPr="00C16587">
        <w:rPr>
          <w:rFonts w:ascii="Times New Roman" w:hAnsi="Times New Roman" w:cs="Times New Roman"/>
        </w:rPr>
        <w:t xml:space="preserve"> for </w:t>
      </w:r>
      <w:r w:rsidR="00242754" w:rsidRPr="00C16587">
        <w:rPr>
          <w:rFonts w:ascii="Times New Roman" w:hAnsi="Times New Roman" w:cs="Times New Roman"/>
        </w:rPr>
        <w:t xml:space="preserve">peacefully </w:t>
      </w:r>
      <w:r w:rsidR="00F835FB" w:rsidRPr="00C16587">
        <w:rPr>
          <w:rFonts w:ascii="Times New Roman" w:hAnsi="Times New Roman" w:cs="Times New Roman"/>
        </w:rPr>
        <w:t>exercising their right to freedom of expression.</w:t>
      </w:r>
      <w:r w:rsidR="00242754" w:rsidRPr="00C16587">
        <w:rPr>
          <w:rStyle w:val="FootnoteReference"/>
          <w:rFonts w:ascii="Times New Roman" w:hAnsi="Times New Roman" w:cs="Times New Roman"/>
        </w:rPr>
        <w:footnoteReference w:id="35"/>
      </w:r>
      <w:r w:rsidR="00F835FB" w:rsidRPr="00C16587">
        <w:rPr>
          <w:rFonts w:ascii="Times New Roman" w:hAnsi="Times New Roman" w:cs="Times New Roman"/>
        </w:rPr>
        <w:t xml:space="preserve"> As with the UAPA, the vast majority of cases filed under the sedition law did not result in a conviction.</w:t>
      </w:r>
      <w:r w:rsidR="00242754" w:rsidRPr="00C16587">
        <w:rPr>
          <w:rStyle w:val="FootnoteReference"/>
          <w:rFonts w:ascii="Times New Roman" w:hAnsi="Times New Roman" w:cs="Times New Roman"/>
        </w:rPr>
        <w:footnoteReference w:id="36"/>
      </w:r>
      <w:r w:rsidR="00F835FB" w:rsidRPr="00C16587">
        <w:rPr>
          <w:rFonts w:ascii="Times New Roman" w:hAnsi="Times New Roman" w:cs="Times New Roman"/>
        </w:rPr>
        <w:t xml:space="preserve"> In light of its incompatibility with the right to freedom of expression and other fundamental rights, f</w:t>
      </w:r>
      <w:r w:rsidR="00E625BC" w:rsidRPr="00C16587">
        <w:rPr>
          <w:rFonts w:ascii="Times New Roman" w:hAnsi="Times New Roman" w:cs="Times New Roman"/>
        </w:rPr>
        <w:t xml:space="preserve">ollowing </w:t>
      </w:r>
      <w:r w:rsidR="00F835FB" w:rsidRPr="00C16587">
        <w:rPr>
          <w:rFonts w:ascii="Times New Roman" w:hAnsi="Times New Roman" w:cs="Times New Roman"/>
        </w:rPr>
        <w:lastRenderedPageBreak/>
        <w:t xml:space="preserve">several </w:t>
      </w:r>
      <w:r w:rsidR="00E625BC" w:rsidRPr="00C16587">
        <w:rPr>
          <w:rFonts w:ascii="Times New Roman" w:hAnsi="Times New Roman" w:cs="Times New Roman"/>
        </w:rPr>
        <w:t>legal challenges against the constitutionality of the provision,</w:t>
      </w:r>
      <w:r w:rsidR="001541EC" w:rsidRPr="00C16587">
        <w:rPr>
          <w:rStyle w:val="FootnoteReference"/>
          <w:rFonts w:ascii="Times New Roman" w:hAnsi="Times New Roman" w:cs="Times New Roman"/>
        </w:rPr>
        <w:footnoteReference w:id="37"/>
      </w:r>
      <w:r w:rsidR="00E625BC" w:rsidRPr="00C16587">
        <w:rPr>
          <w:rFonts w:ascii="Times New Roman" w:hAnsi="Times New Roman" w:cs="Times New Roman"/>
        </w:rPr>
        <w:t xml:space="preserve"> </w:t>
      </w:r>
      <w:r w:rsidR="001541EC" w:rsidRPr="00C16587">
        <w:rPr>
          <w:rFonts w:ascii="Times New Roman" w:hAnsi="Times New Roman" w:cs="Times New Roman"/>
        </w:rPr>
        <w:t xml:space="preserve">in 2023 </w:t>
      </w:r>
      <w:r w:rsidR="00E625BC" w:rsidRPr="00C16587">
        <w:rPr>
          <w:rFonts w:ascii="Times New Roman" w:hAnsi="Times New Roman" w:cs="Times New Roman"/>
        </w:rPr>
        <w:t xml:space="preserve">the Supreme Court ordered that </w:t>
      </w:r>
      <w:r w:rsidR="008E5B0C" w:rsidRPr="00C16587">
        <w:rPr>
          <w:rFonts w:ascii="Times New Roman" w:hAnsi="Times New Roman" w:cs="Times New Roman"/>
        </w:rPr>
        <w:t xml:space="preserve">the </w:t>
      </w:r>
      <w:r w:rsidRPr="00C16587">
        <w:rPr>
          <w:rFonts w:ascii="Times New Roman" w:hAnsi="Times New Roman" w:cs="Times New Roman"/>
        </w:rPr>
        <w:t xml:space="preserve">India’s colonial-era sedition law </w:t>
      </w:r>
      <w:r w:rsidR="00E625BC" w:rsidRPr="00C16587">
        <w:rPr>
          <w:rFonts w:ascii="Times New Roman" w:hAnsi="Times New Roman" w:cs="Times New Roman"/>
        </w:rPr>
        <w:t xml:space="preserve">be </w:t>
      </w:r>
      <w:r w:rsidR="00F835FB" w:rsidRPr="00C16587">
        <w:rPr>
          <w:rFonts w:ascii="Times New Roman" w:hAnsi="Times New Roman" w:cs="Times New Roman"/>
        </w:rPr>
        <w:t>suspended</w:t>
      </w:r>
      <w:r w:rsidR="001541EC" w:rsidRPr="00C16587">
        <w:rPr>
          <w:rFonts w:ascii="Times New Roman" w:hAnsi="Times New Roman" w:cs="Times New Roman"/>
        </w:rPr>
        <w:t xml:space="preserve"> </w:t>
      </w:r>
      <w:r w:rsidR="00E57184" w:rsidRPr="00C16587">
        <w:rPr>
          <w:rFonts w:ascii="Times New Roman" w:hAnsi="Times New Roman" w:cs="Times New Roman"/>
        </w:rPr>
        <w:t xml:space="preserve">while a review </w:t>
      </w:r>
      <w:r w:rsidR="00EB21A5" w:rsidRPr="00C16587">
        <w:rPr>
          <w:rFonts w:ascii="Times New Roman" w:hAnsi="Times New Roman" w:cs="Times New Roman"/>
        </w:rPr>
        <w:t>is carried out of the legislation</w:t>
      </w:r>
      <w:r w:rsidR="00E57184" w:rsidRPr="00C16587">
        <w:rPr>
          <w:rFonts w:ascii="Times New Roman" w:hAnsi="Times New Roman" w:cs="Times New Roman"/>
        </w:rPr>
        <w:t>.</w:t>
      </w:r>
      <w:r w:rsidR="00F835FB" w:rsidRPr="00C16587">
        <w:rPr>
          <w:rStyle w:val="FootnoteReference"/>
          <w:rFonts w:ascii="Times New Roman" w:hAnsi="Times New Roman" w:cs="Times New Roman"/>
        </w:rPr>
        <w:footnoteReference w:id="38"/>
      </w:r>
      <w:r w:rsidR="00E57184" w:rsidRPr="00C16587">
        <w:rPr>
          <w:rFonts w:ascii="Times New Roman" w:hAnsi="Times New Roman" w:cs="Times New Roman"/>
        </w:rPr>
        <w:t xml:space="preserve"> Three months later, </w:t>
      </w:r>
      <w:r w:rsidR="001B4254" w:rsidRPr="00C16587">
        <w:rPr>
          <w:rFonts w:ascii="Times New Roman" w:hAnsi="Times New Roman" w:cs="Times New Roman"/>
        </w:rPr>
        <w:t xml:space="preserve">India’s Home Minister </w:t>
      </w:r>
      <w:r w:rsidR="00E57184" w:rsidRPr="00C16587">
        <w:rPr>
          <w:rFonts w:ascii="Times New Roman" w:hAnsi="Times New Roman" w:cs="Times New Roman"/>
        </w:rPr>
        <w:t xml:space="preserve">announced the </w:t>
      </w:r>
      <w:r w:rsidR="00EB21A5" w:rsidRPr="00C16587">
        <w:rPr>
          <w:rFonts w:ascii="Times New Roman" w:hAnsi="Times New Roman" w:cs="Times New Roman"/>
        </w:rPr>
        <w:t xml:space="preserve">sedition </w:t>
      </w:r>
      <w:r w:rsidR="00E57184" w:rsidRPr="00C16587">
        <w:rPr>
          <w:rFonts w:ascii="Times New Roman" w:hAnsi="Times New Roman" w:cs="Times New Roman"/>
        </w:rPr>
        <w:t xml:space="preserve">law’s </w:t>
      </w:r>
      <w:r w:rsidR="001B4254" w:rsidRPr="00C16587">
        <w:rPr>
          <w:rFonts w:ascii="Times New Roman" w:hAnsi="Times New Roman" w:cs="Times New Roman"/>
        </w:rPr>
        <w:t xml:space="preserve">repeal on 11 August 2023 as part of a </w:t>
      </w:r>
      <w:r w:rsidR="00E57184" w:rsidRPr="00C16587">
        <w:rPr>
          <w:rFonts w:ascii="Times New Roman" w:hAnsi="Times New Roman" w:cs="Times New Roman"/>
        </w:rPr>
        <w:t xml:space="preserve">broader </w:t>
      </w:r>
      <w:r w:rsidR="001B4254" w:rsidRPr="00C16587">
        <w:rPr>
          <w:rFonts w:ascii="Times New Roman" w:hAnsi="Times New Roman" w:cs="Times New Roman"/>
        </w:rPr>
        <w:t xml:space="preserve">plan to replace the </w:t>
      </w:r>
      <w:r w:rsidR="00B0394A">
        <w:rPr>
          <w:rFonts w:ascii="Times New Roman" w:hAnsi="Times New Roman" w:cs="Times New Roman"/>
        </w:rPr>
        <w:t>IPC</w:t>
      </w:r>
      <w:r w:rsidR="001B4254" w:rsidRPr="00C16587">
        <w:rPr>
          <w:rFonts w:ascii="Times New Roman" w:hAnsi="Times New Roman" w:cs="Times New Roman"/>
        </w:rPr>
        <w:t xml:space="preserve"> with successor legislation</w:t>
      </w:r>
      <w:r w:rsidR="00EB21A5" w:rsidRPr="00C16587">
        <w:rPr>
          <w:rFonts w:ascii="Times New Roman" w:hAnsi="Times New Roman" w:cs="Times New Roman"/>
        </w:rPr>
        <w:t>,</w:t>
      </w:r>
      <w:r w:rsidR="001B4254" w:rsidRPr="00C16587">
        <w:rPr>
          <w:rFonts w:ascii="Times New Roman" w:hAnsi="Times New Roman" w:cs="Times New Roman"/>
        </w:rPr>
        <w:t xml:space="preserve"> which is due to </w:t>
      </w:r>
      <w:r w:rsidR="00D528A8" w:rsidRPr="00C16587">
        <w:rPr>
          <w:rFonts w:ascii="Times New Roman" w:hAnsi="Times New Roman" w:cs="Times New Roman"/>
        </w:rPr>
        <w:t>come into force</w:t>
      </w:r>
      <w:r w:rsidR="001B4254" w:rsidRPr="00C16587">
        <w:rPr>
          <w:rFonts w:ascii="Times New Roman" w:hAnsi="Times New Roman" w:cs="Times New Roman"/>
        </w:rPr>
        <w:t xml:space="preserve"> </w:t>
      </w:r>
      <w:r w:rsidR="001541EC" w:rsidRPr="00C16587">
        <w:rPr>
          <w:rFonts w:ascii="Times New Roman" w:hAnsi="Times New Roman" w:cs="Times New Roman"/>
        </w:rPr>
        <w:t>on 1 July 2024</w:t>
      </w:r>
      <w:r w:rsidR="001B4254" w:rsidRPr="00C16587">
        <w:rPr>
          <w:rFonts w:ascii="Times New Roman" w:hAnsi="Times New Roman" w:cs="Times New Roman"/>
        </w:rPr>
        <w:t>.</w:t>
      </w:r>
      <w:r w:rsidR="00D528A8" w:rsidRPr="00C16587">
        <w:rPr>
          <w:rStyle w:val="FootnoteReference"/>
          <w:rFonts w:ascii="Times New Roman" w:hAnsi="Times New Roman" w:cs="Times New Roman"/>
        </w:rPr>
        <w:footnoteReference w:id="39"/>
      </w:r>
      <w:r w:rsidR="001B4254" w:rsidRPr="00C16587">
        <w:rPr>
          <w:rFonts w:ascii="Times New Roman" w:hAnsi="Times New Roman" w:cs="Times New Roman"/>
        </w:rPr>
        <w:t xml:space="preserve"> </w:t>
      </w:r>
    </w:p>
    <w:p w14:paraId="28C078A1" w14:textId="77777777" w:rsidR="00C16587" w:rsidRDefault="00C16587" w:rsidP="00C16587">
      <w:pPr>
        <w:pStyle w:val="ListParagraph"/>
        <w:spacing w:line="360" w:lineRule="auto"/>
        <w:ind w:left="360"/>
        <w:jc w:val="both"/>
        <w:rPr>
          <w:rFonts w:ascii="Times New Roman" w:hAnsi="Times New Roman" w:cs="Times New Roman"/>
        </w:rPr>
      </w:pPr>
    </w:p>
    <w:p w14:paraId="65072D9A" w14:textId="6702724A" w:rsidR="00D528A8" w:rsidRPr="00C16587" w:rsidRDefault="003A1F6C" w:rsidP="009559D6">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 xml:space="preserve">Despite the government’s </w:t>
      </w:r>
      <w:r w:rsidR="008E5B0C" w:rsidRPr="00C16587">
        <w:rPr>
          <w:rFonts w:ascii="Times New Roman" w:hAnsi="Times New Roman" w:cs="Times New Roman"/>
        </w:rPr>
        <w:t>decision to repeal the sedition law</w:t>
      </w:r>
      <w:r w:rsidR="001B4254" w:rsidRPr="00C16587">
        <w:rPr>
          <w:rFonts w:ascii="Times New Roman" w:hAnsi="Times New Roman" w:cs="Times New Roman"/>
        </w:rPr>
        <w:t xml:space="preserve">, the </w:t>
      </w:r>
      <w:r w:rsidR="008E5B0C" w:rsidRPr="00C16587">
        <w:rPr>
          <w:rFonts w:ascii="Times New Roman" w:hAnsi="Times New Roman" w:cs="Times New Roman"/>
        </w:rPr>
        <w:t xml:space="preserve">IPC’s </w:t>
      </w:r>
      <w:r w:rsidR="001B4254" w:rsidRPr="00C16587">
        <w:rPr>
          <w:rFonts w:ascii="Times New Roman" w:hAnsi="Times New Roman" w:cs="Times New Roman"/>
        </w:rPr>
        <w:t xml:space="preserve">successor legislation, referred to as the </w:t>
      </w:r>
      <w:proofErr w:type="spellStart"/>
      <w:r w:rsidR="001B4254" w:rsidRPr="00C16587">
        <w:rPr>
          <w:rFonts w:ascii="Times New Roman" w:hAnsi="Times New Roman" w:cs="Times New Roman"/>
        </w:rPr>
        <w:t>Bharatiya</w:t>
      </w:r>
      <w:proofErr w:type="spellEnd"/>
      <w:r w:rsidR="001B4254" w:rsidRPr="00C16587">
        <w:rPr>
          <w:rFonts w:ascii="Times New Roman" w:hAnsi="Times New Roman" w:cs="Times New Roman"/>
        </w:rPr>
        <w:t xml:space="preserve"> Nyaya Sanhita (BNS)</w:t>
      </w:r>
      <w:r w:rsidR="00C67524" w:rsidRPr="00C16587">
        <w:rPr>
          <w:rFonts w:ascii="Times New Roman" w:hAnsi="Times New Roman" w:cs="Times New Roman"/>
        </w:rPr>
        <w:t>,</w:t>
      </w:r>
      <w:r w:rsidR="00C67524" w:rsidRPr="00C16587">
        <w:rPr>
          <w:rStyle w:val="FootnoteReference"/>
          <w:rFonts w:ascii="Times New Roman" w:hAnsi="Times New Roman" w:cs="Times New Roman"/>
        </w:rPr>
        <w:footnoteReference w:id="40"/>
      </w:r>
      <w:r w:rsidR="001B4254" w:rsidRPr="00C16587">
        <w:rPr>
          <w:rFonts w:ascii="Times New Roman" w:hAnsi="Times New Roman" w:cs="Times New Roman"/>
        </w:rPr>
        <w:t xml:space="preserve"> </w:t>
      </w:r>
      <w:r w:rsidRPr="00C16587">
        <w:rPr>
          <w:rFonts w:ascii="Times New Roman" w:hAnsi="Times New Roman" w:cs="Times New Roman"/>
        </w:rPr>
        <w:t>includes</w:t>
      </w:r>
      <w:r w:rsidR="00D528A8" w:rsidRPr="00C16587">
        <w:rPr>
          <w:rFonts w:ascii="Times New Roman" w:hAnsi="Times New Roman" w:cs="Times New Roman"/>
        </w:rPr>
        <w:t xml:space="preserve"> a </w:t>
      </w:r>
      <w:r w:rsidR="001B4254" w:rsidRPr="00C16587">
        <w:rPr>
          <w:rFonts w:ascii="Times New Roman" w:hAnsi="Times New Roman" w:cs="Times New Roman"/>
        </w:rPr>
        <w:t xml:space="preserve">provision </w:t>
      </w:r>
      <w:r w:rsidRPr="00C16587">
        <w:rPr>
          <w:rFonts w:ascii="Times New Roman" w:hAnsi="Times New Roman" w:cs="Times New Roman"/>
        </w:rPr>
        <w:t xml:space="preserve">(referred to as section </w:t>
      </w:r>
      <w:r w:rsidR="0045186F" w:rsidRPr="00C16587">
        <w:rPr>
          <w:rFonts w:ascii="Times New Roman" w:hAnsi="Times New Roman" w:cs="Times New Roman"/>
        </w:rPr>
        <w:t>1</w:t>
      </w:r>
      <w:r w:rsidRPr="00C16587">
        <w:rPr>
          <w:rFonts w:ascii="Times New Roman" w:hAnsi="Times New Roman" w:cs="Times New Roman"/>
        </w:rPr>
        <w:t xml:space="preserve">52) </w:t>
      </w:r>
      <w:r w:rsidR="00E57184" w:rsidRPr="00C16587">
        <w:rPr>
          <w:rFonts w:ascii="Times New Roman" w:hAnsi="Times New Roman" w:cs="Times New Roman"/>
        </w:rPr>
        <w:t xml:space="preserve">that </w:t>
      </w:r>
      <w:r w:rsidR="00765B17" w:rsidRPr="00C16587">
        <w:rPr>
          <w:rFonts w:ascii="Times New Roman" w:hAnsi="Times New Roman" w:cs="Times New Roman"/>
        </w:rPr>
        <w:t xml:space="preserve">threatens to reintroduce many of the most </w:t>
      </w:r>
      <w:r w:rsidR="00B0394A">
        <w:rPr>
          <w:rFonts w:ascii="Times New Roman" w:hAnsi="Times New Roman" w:cs="Times New Roman"/>
        </w:rPr>
        <w:t>problematic</w:t>
      </w:r>
      <w:r w:rsidR="00E57184" w:rsidRPr="00C16587">
        <w:rPr>
          <w:rFonts w:ascii="Times New Roman" w:hAnsi="Times New Roman" w:cs="Times New Roman"/>
        </w:rPr>
        <w:t xml:space="preserve"> aspects of the sedition law</w:t>
      </w:r>
      <w:r w:rsidR="00765B17" w:rsidRPr="00C16587">
        <w:rPr>
          <w:rFonts w:ascii="Times New Roman" w:hAnsi="Times New Roman" w:cs="Times New Roman"/>
        </w:rPr>
        <w:t xml:space="preserve"> in all but</w:t>
      </w:r>
      <w:r w:rsidR="0045186F" w:rsidRPr="00C16587">
        <w:rPr>
          <w:rFonts w:ascii="Times New Roman" w:hAnsi="Times New Roman" w:cs="Times New Roman"/>
        </w:rPr>
        <w:t xml:space="preserve"> name.</w:t>
      </w:r>
      <w:r w:rsidRPr="00C16587">
        <w:rPr>
          <w:rFonts w:ascii="Times New Roman" w:hAnsi="Times New Roman" w:cs="Times New Roman"/>
        </w:rPr>
        <w:t xml:space="preserve"> </w:t>
      </w:r>
      <w:r w:rsidR="00D82136" w:rsidRPr="00C16587">
        <w:rPr>
          <w:rFonts w:ascii="Times New Roman" w:hAnsi="Times New Roman" w:cs="Times New Roman"/>
        </w:rPr>
        <w:t>The BNS</w:t>
      </w:r>
      <w:r w:rsidR="0045186F" w:rsidRPr="00C16587">
        <w:rPr>
          <w:rFonts w:ascii="Times New Roman" w:hAnsi="Times New Roman" w:cs="Times New Roman"/>
        </w:rPr>
        <w:t xml:space="preserve"> </w:t>
      </w:r>
      <w:r w:rsidRPr="00C16587">
        <w:rPr>
          <w:rFonts w:ascii="Times New Roman" w:hAnsi="Times New Roman" w:cs="Times New Roman"/>
        </w:rPr>
        <w:t xml:space="preserve">provides authorities with broad discretionary powers </w:t>
      </w:r>
      <w:r w:rsidR="00D50B35">
        <w:rPr>
          <w:rFonts w:ascii="Times New Roman" w:hAnsi="Times New Roman" w:cs="Times New Roman"/>
        </w:rPr>
        <w:t>t</w:t>
      </w:r>
      <w:r w:rsidR="00D50B35" w:rsidRPr="00B311B3">
        <w:rPr>
          <w:rFonts w:ascii="Times New Roman" w:hAnsi="Times New Roman" w:cs="Times New Roman"/>
        </w:rPr>
        <w:t xml:space="preserve">o </w:t>
      </w:r>
      <w:r w:rsidRPr="00B311B3">
        <w:rPr>
          <w:rFonts w:ascii="Times New Roman" w:hAnsi="Times New Roman" w:cs="Times New Roman"/>
        </w:rPr>
        <w:t xml:space="preserve">charge an individual for </w:t>
      </w:r>
      <w:r w:rsidR="008E5B0C" w:rsidRPr="00B311B3">
        <w:rPr>
          <w:rFonts w:ascii="Times New Roman" w:hAnsi="Times New Roman" w:cs="Times New Roman"/>
        </w:rPr>
        <w:t xml:space="preserve">use of spoken or written words that excites or attempts to excite </w:t>
      </w:r>
      <w:r w:rsidR="00B0394A" w:rsidRPr="00B311B3">
        <w:rPr>
          <w:rFonts w:ascii="Times New Roman" w:hAnsi="Times New Roman" w:cs="Times New Roman"/>
        </w:rPr>
        <w:t>‘</w:t>
      </w:r>
      <w:r w:rsidR="008E5B0C" w:rsidRPr="00B311B3">
        <w:rPr>
          <w:rFonts w:ascii="Times New Roman" w:hAnsi="Times New Roman" w:cs="Times New Roman"/>
        </w:rPr>
        <w:t>subversive activities</w:t>
      </w:r>
      <w:r w:rsidR="00B0394A" w:rsidRPr="00B311B3">
        <w:rPr>
          <w:rFonts w:ascii="Times New Roman" w:hAnsi="Times New Roman" w:cs="Times New Roman"/>
        </w:rPr>
        <w:t>’</w:t>
      </w:r>
      <w:r w:rsidR="008E5B0C" w:rsidRPr="00B311B3">
        <w:rPr>
          <w:rFonts w:ascii="Times New Roman" w:hAnsi="Times New Roman" w:cs="Times New Roman"/>
        </w:rPr>
        <w:t xml:space="preserve"> without provid</w:t>
      </w:r>
      <w:r w:rsidR="00B0394A" w:rsidRPr="00B311B3">
        <w:rPr>
          <w:rFonts w:ascii="Times New Roman" w:hAnsi="Times New Roman" w:cs="Times New Roman"/>
        </w:rPr>
        <w:t>ing</w:t>
      </w:r>
      <w:r w:rsidR="008E5B0C" w:rsidRPr="00B311B3">
        <w:rPr>
          <w:rFonts w:ascii="Times New Roman" w:hAnsi="Times New Roman" w:cs="Times New Roman"/>
        </w:rPr>
        <w:t xml:space="preserve"> a clear definition of what </w:t>
      </w:r>
      <w:r w:rsidR="00B0394A" w:rsidRPr="00B311B3">
        <w:rPr>
          <w:rFonts w:ascii="Times New Roman" w:hAnsi="Times New Roman" w:cs="Times New Roman"/>
        </w:rPr>
        <w:t>‘</w:t>
      </w:r>
      <w:r w:rsidR="008E5B0C" w:rsidRPr="00B311B3">
        <w:rPr>
          <w:rFonts w:ascii="Times New Roman" w:hAnsi="Times New Roman" w:cs="Times New Roman"/>
        </w:rPr>
        <w:t>separatist activities</w:t>
      </w:r>
      <w:r w:rsidR="00B0394A" w:rsidRPr="00B311B3">
        <w:rPr>
          <w:rFonts w:ascii="Times New Roman" w:hAnsi="Times New Roman" w:cs="Times New Roman"/>
        </w:rPr>
        <w:t>’</w:t>
      </w:r>
      <w:r w:rsidR="008E5B0C" w:rsidRPr="00B311B3">
        <w:rPr>
          <w:rFonts w:ascii="Times New Roman" w:hAnsi="Times New Roman" w:cs="Times New Roman"/>
        </w:rPr>
        <w:t xml:space="preserve"> entails.</w:t>
      </w:r>
      <w:r w:rsidR="0045186F" w:rsidRPr="00C16587">
        <w:rPr>
          <w:rFonts w:ascii="Times New Roman" w:hAnsi="Times New Roman" w:cs="Times New Roman"/>
        </w:rPr>
        <w:t xml:space="preserve"> </w:t>
      </w:r>
      <w:r w:rsidRPr="00C16587">
        <w:rPr>
          <w:rFonts w:ascii="Times New Roman" w:hAnsi="Times New Roman" w:cs="Times New Roman"/>
        </w:rPr>
        <w:t xml:space="preserve">The new </w:t>
      </w:r>
      <w:r w:rsidR="0045186F" w:rsidRPr="00C16587">
        <w:rPr>
          <w:rFonts w:ascii="Times New Roman" w:hAnsi="Times New Roman" w:cs="Times New Roman"/>
        </w:rPr>
        <w:t xml:space="preserve">provision </w:t>
      </w:r>
      <w:r w:rsidRPr="00C16587">
        <w:rPr>
          <w:rFonts w:ascii="Times New Roman" w:hAnsi="Times New Roman" w:cs="Times New Roman"/>
        </w:rPr>
        <w:t xml:space="preserve">also proscribes harsher penalties for those convicted, including a mandatory prison sentence </w:t>
      </w:r>
      <w:r w:rsidR="00525463" w:rsidRPr="00C16587">
        <w:rPr>
          <w:rFonts w:ascii="Times New Roman" w:hAnsi="Times New Roman" w:cs="Times New Roman"/>
        </w:rPr>
        <w:t xml:space="preserve">of </w:t>
      </w:r>
      <w:r w:rsidRPr="00C16587">
        <w:rPr>
          <w:rFonts w:ascii="Times New Roman" w:hAnsi="Times New Roman" w:cs="Times New Roman"/>
        </w:rPr>
        <w:t>up to life imprisonment or a maximum fixed</w:t>
      </w:r>
      <w:r w:rsidR="00525463" w:rsidRPr="00C16587">
        <w:rPr>
          <w:rFonts w:ascii="Times New Roman" w:hAnsi="Times New Roman" w:cs="Times New Roman"/>
        </w:rPr>
        <w:t>-term</w:t>
      </w:r>
      <w:r w:rsidRPr="00C16587">
        <w:rPr>
          <w:rFonts w:ascii="Times New Roman" w:hAnsi="Times New Roman" w:cs="Times New Roman"/>
        </w:rPr>
        <w:t xml:space="preserve"> sentence of up to seven years’ imprisonment, which </w:t>
      </w:r>
      <w:r w:rsidR="00765B17" w:rsidRPr="00C16587">
        <w:rPr>
          <w:rFonts w:ascii="Times New Roman" w:hAnsi="Times New Roman" w:cs="Times New Roman"/>
        </w:rPr>
        <w:t>contrasts with</w:t>
      </w:r>
      <w:r w:rsidRPr="00C16587">
        <w:rPr>
          <w:rFonts w:ascii="Times New Roman" w:hAnsi="Times New Roman" w:cs="Times New Roman"/>
        </w:rPr>
        <w:t xml:space="preserve"> </w:t>
      </w:r>
      <w:r w:rsidR="00D82136" w:rsidRPr="00C16587">
        <w:rPr>
          <w:rFonts w:ascii="Times New Roman" w:hAnsi="Times New Roman" w:cs="Times New Roman"/>
        </w:rPr>
        <w:t>s</w:t>
      </w:r>
      <w:r w:rsidR="00765B17" w:rsidRPr="00C16587">
        <w:rPr>
          <w:rFonts w:ascii="Times New Roman" w:hAnsi="Times New Roman" w:cs="Times New Roman"/>
        </w:rPr>
        <w:t xml:space="preserve">edition </w:t>
      </w:r>
      <w:r w:rsidR="00D82136" w:rsidRPr="00C16587">
        <w:rPr>
          <w:rFonts w:ascii="Times New Roman" w:hAnsi="Times New Roman" w:cs="Times New Roman"/>
        </w:rPr>
        <w:t>l</w:t>
      </w:r>
      <w:r w:rsidR="00765B17" w:rsidRPr="00C16587">
        <w:rPr>
          <w:rFonts w:ascii="Times New Roman" w:hAnsi="Times New Roman" w:cs="Times New Roman"/>
        </w:rPr>
        <w:t xml:space="preserve">aw’s penalty of </w:t>
      </w:r>
      <w:r w:rsidRPr="00C16587">
        <w:rPr>
          <w:rFonts w:ascii="Times New Roman" w:hAnsi="Times New Roman" w:cs="Times New Roman"/>
        </w:rPr>
        <w:t xml:space="preserve">a potential fine or prison sentence of up </w:t>
      </w:r>
      <w:r w:rsidR="00525463" w:rsidRPr="00C16587">
        <w:rPr>
          <w:rFonts w:ascii="Times New Roman" w:hAnsi="Times New Roman" w:cs="Times New Roman"/>
        </w:rPr>
        <w:t xml:space="preserve">life imprisonment or a maximum fixed-term sentence of up </w:t>
      </w:r>
      <w:r w:rsidRPr="00C16587">
        <w:rPr>
          <w:rFonts w:ascii="Times New Roman" w:hAnsi="Times New Roman" w:cs="Times New Roman"/>
        </w:rPr>
        <w:t xml:space="preserve">to three years. </w:t>
      </w:r>
    </w:p>
    <w:p w14:paraId="2F9FFC08" w14:textId="77777777" w:rsidR="00D76FFD" w:rsidRPr="00C16587" w:rsidRDefault="00D76FFD" w:rsidP="009559D6">
      <w:pPr>
        <w:spacing w:line="360" w:lineRule="auto"/>
        <w:jc w:val="both"/>
        <w:rPr>
          <w:rFonts w:ascii="Times New Roman" w:hAnsi="Times New Roman" w:cs="Times New Roman"/>
        </w:rPr>
      </w:pPr>
    </w:p>
    <w:p w14:paraId="37246C02" w14:textId="59198A62" w:rsidR="00C16587" w:rsidRPr="00C16587" w:rsidRDefault="004B6245" w:rsidP="00B21218">
      <w:pPr>
        <w:spacing w:line="360" w:lineRule="auto"/>
        <w:jc w:val="both"/>
        <w:rPr>
          <w:rFonts w:ascii="Times New Roman" w:hAnsi="Times New Roman" w:cs="Times New Roman"/>
          <w:b/>
          <w:bCs/>
        </w:rPr>
      </w:pPr>
      <w:r w:rsidRPr="00C16587">
        <w:rPr>
          <w:rFonts w:ascii="Times New Roman" w:hAnsi="Times New Roman" w:cs="Times New Roman"/>
          <w:b/>
          <w:bCs/>
        </w:rPr>
        <w:t>Conditions of Detention</w:t>
      </w:r>
      <w:r w:rsidR="003E3F87">
        <w:rPr>
          <w:rFonts w:ascii="Times New Roman" w:hAnsi="Times New Roman" w:cs="Times New Roman"/>
          <w:b/>
          <w:bCs/>
        </w:rPr>
        <w:t xml:space="preserve"> and Bail</w:t>
      </w:r>
    </w:p>
    <w:p w14:paraId="31920A8B" w14:textId="0280C56B" w:rsidR="00B21218" w:rsidRDefault="004B6245" w:rsidP="00C16587">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There have been widespread reports inadequate access to healthcare for those held in pre-trial detention, including writers, poets, academics, and journalists</w:t>
      </w:r>
      <w:r w:rsidR="00DF7532" w:rsidRPr="00C16587">
        <w:rPr>
          <w:rFonts w:ascii="Times New Roman" w:hAnsi="Times New Roman" w:cs="Times New Roman"/>
        </w:rPr>
        <w:t>. One example is academic and anti-caste activist Hany Babu</w:t>
      </w:r>
      <w:r w:rsidR="00B0394A">
        <w:rPr>
          <w:rFonts w:ascii="Times New Roman" w:hAnsi="Times New Roman" w:cs="Times New Roman"/>
        </w:rPr>
        <w:t xml:space="preserve">, </w:t>
      </w:r>
      <w:r w:rsidR="000D40B0">
        <w:rPr>
          <w:rFonts w:ascii="Times New Roman" w:hAnsi="Times New Roman" w:cs="Times New Roman"/>
        </w:rPr>
        <w:t xml:space="preserve">who </w:t>
      </w:r>
      <w:r w:rsidR="00B0394A" w:rsidRPr="00C16587">
        <w:rPr>
          <w:rFonts w:ascii="Times New Roman" w:hAnsi="Times New Roman" w:cs="Times New Roman"/>
        </w:rPr>
        <w:t>is one of 16 individuals who were targeted under the UAPA (referred to collectively as the BK-16)</w:t>
      </w:r>
      <w:r w:rsidR="000D40B0">
        <w:rPr>
          <w:rFonts w:ascii="Times New Roman" w:hAnsi="Times New Roman" w:cs="Times New Roman"/>
        </w:rPr>
        <w:t>.</w:t>
      </w:r>
      <w:r w:rsidR="003E3F87">
        <w:rPr>
          <w:rStyle w:val="FootnoteReference"/>
          <w:rFonts w:ascii="Times New Roman" w:hAnsi="Times New Roman" w:cs="Times New Roman"/>
        </w:rPr>
        <w:footnoteReference w:id="41"/>
      </w:r>
      <w:r w:rsidR="00DF7532" w:rsidRPr="00C16587">
        <w:rPr>
          <w:rFonts w:ascii="Times New Roman" w:hAnsi="Times New Roman" w:cs="Times New Roman"/>
        </w:rPr>
        <w:t xml:space="preserve"> </w:t>
      </w:r>
      <w:r w:rsidR="000D40B0">
        <w:rPr>
          <w:rFonts w:ascii="Times New Roman" w:hAnsi="Times New Roman" w:cs="Times New Roman"/>
        </w:rPr>
        <w:t xml:space="preserve">Hany Babu </w:t>
      </w:r>
      <w:r w:rsidR="00B21218" w:rsidRPr="00C16587">
        <w:rPr>
          <w:rFonts w:ascii="Times New Roman" w:hAnsi="Times New Roman" w:cs="Times New Roman"/>
        </w:rPr>
        <w:t>has been held in pre-trial detention for almost four years since his arrest under the UAPA in July 2020. Subjected to grossly inadequate detention conditions in Taloja Central Jail, in May 2021</w:t>
      </w:r>
      <w:r w:rsidR="00B0394A">
        <w:rPr>
          <w:rFonts w:ascii="Times New Roman" w:hAnsi="Times New Roman" w:cs="Times New Roman"/>
        </w:rPr>
        <w:t xml:space="preserve"> Hany</w:t>
      </w:r>
      <w:r w:rsidR="00B21218" w:rsidRPr="00C16587">
        <w:rPr>
          <w:rFonts w:ascii="Times New Roman" w:hAnsi="Times New Roman" w:cs="Times New Roman"/>
        </w:rPr>
        <w:t xml:space="preserve"> Babu was </w:t>
      </w:r>
      <w:r w:rsidR="00B21218" w:rsidRPr="00D87B6C">
        <w:rPr>
          <w:rFonts w:ascii="Times New Roman" w:hAnsi="Times New Roman" w:cs="Times New Roman"/>
        </w:rPr>
        <w:t>repeatedly denied adequate medical treatment</w:t>
      </w:r>
      <w:r w:rsidR="00B21218" w:rsidRPr="00C16587">
        <w:rPr>
          <w:rFonts w:ascii="Times New Roman" w:hAnsi="Times New Roman" w:cs="Times New Roman"/>
        </w:rPr>
        <w:t> after contracting a severe eye infection,</w:t>
      </w:r>
      <w:r w:rsidR="003E3F87">
        <w:rPr>
          <w:rStyle w:val="FootnoteReference"/>
          <w:rFonts w:ascii="Times New Roman" w:hAnsi="Times New Roman" w:cs="Times New Roman"/>
        </w:rPr>
        <w:footnoteReference w:id="42"/>
      </w:r>
      <w:r w:rsidR="00B21218" w:rsidRPr="00C16587">
        <w:rPr>
          <w:rFonts w:ascii="Times New Roman" w:hAnsi="Times New Roman" w:cs="Times New Roman"/>
        </w:rPr>
        <w:t xml:space="preserve"> eventually resulting in his temporary </w:t>
      </w:r>
      <w:r w:rsidR="00B21218" w:rsidRPr="00C16587">
        <w:rPr>
          <w:rFonts w:ascii="Times New Roman" w:hAnsi="Times New Roman" w:cs="Times New Roman"/>
        </w:rPr>
        <w:lastRenderedPageBreak/>
        <w:t>hospitalisation under judicial custody before he was forced to </w:t>
      </w:r>
      <w:r w:rsidR="00B21218" w:rsidRPr="00D87B6C">
        <w:rPr>
          <w:rFonts w:ascii="Times New Roman" w:hAnsi="Times New Roman" w:cs="Times New Roman"/>
        </w:rPr>
        <w:t>return to prison</w:t>
      </w:r>
      <w:r w:rsidR="00B21218" w:rsidRPr="00C16587">
        <w:rPr>
          <w:rFonts w:ascii="Times New Roman" w:hAnsi="Times New Roman" w:cs="Times New Roman"/>
        </w:rPr>
        <w:t>.</w:t>
      </w:r>
      <w:r w:rsidR="003E3F87">
        <w:rPr>
          <w:rStyle w:val="FootnoteReference"/>
          <w:rFonts w:ascii="Times New Roman" w:hAnsi="Times New Roman" w:cs="Times New Roman"/>
        </w:rPr>
        <w:footnoteReference w:id="43"/>
      </w:r>
      <w:r w:rsidR="00B21218" w:rsidRPr="00C16587">
        <w:rPr>
          <w:rFonts w:ascii="Times New Roman" w:hAnsi="Times New Roman" w:cs="Times New Roman"/>
        </w:rPr>
        <w:t xml:space="preserve"> On 15 December 2022, Hany Babu was </w:t>
      </w:r>
      <w:r w:rsidR="00B0394A">
        <w:rPr>
          <w:rFonts w:ascii="Times New Roman" w:hAnsi="Times New Roman" w:cs="Times New Roman"/>
        </w:rPr>
        <w:t xml:space="preserve">belatedly </w:t>
      </w:r>
      <w:r w:rsidR="00B21218" w:rsidRPr="00C16587">
        <w:rPr>
          <w:rFonts w:ascii="Times New Roman" w:hAnsi="Times New Roman" w:cs="Times New Roman"/>
        </w:rPr>
        <w:t>permitted to undergo an operation at a private hospital at his own expense following loss of vision in his left eye. Hany Babu has applied for bail on five separate occasions, including medical bail, but has been rejected on each occasion.</w:t>
      </w:r>
    </w:p>
    <w:p w14:paraId="66D3825E" w14:textId="77777777" w:rsidR="00C16587" w:rsidRPr="00C16587" w:rsidRDefault="00C16587" w:rsidP="00C16587">
      <w:pPr>
        <w:pStyle w:val="ListParagraph"/>
        <w:spacing w:line="360" w:lineRule="auto"/>
        <w:ind w:left="360"/>
        <w:jc w:val="both"/>
        <w:rPr>
          <w:rFonts w:ascii="Times New Roman" w:hAnsi="Times New Roman" w:cs="Times New Roman"/>
        </w:rPr>
      </w:pPr>
    </w:p>
    <w:p w14:paraId="2381A975" w14:textId="322E551D" w:rsidR="00B21218" w:rsidRPr="00C16587" w:rsidRDefault="00DF7532" w:rsidP="00C16587">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Onerous restrictions continue to exist for those who have secured bail after being detained under the UAPA. One example is</w:t>
      </w:r>
      <w:r w:rsidR="00B21218" w:rsidRPr="00C16587">
        <w:rPr>
          <w:rFonts w:ascii="Times New Roman" w:hAnsi="Times New Roman" w:cs="Times New Roman"/>
        </w:rPr>
        <w:t xml:space="preserve"> writer, poet, and activist, </w:t>
      </w:r>
      <w:proofErr w:type="spellStart"/>
      <w:r w:rsidR="00B21218" w:rsidRPr="00C16587">
        <w:rPr>
          <w:rFonts w:ascii="Times New Roman" w:hAnsi="Times New Roman" w:cs="Times New Roman"/>
        </w:rPr>
        <w:t>Varavara</w:t>
      </w:r>
      <w:proofErr w:type="spellEnd"/>
      <w:r w:rsidR="00B21218" w:rsidRPr="00C16587">
        <w:rPr>
          <w:rFonts w:ascii="Times New Roman" w:hAnsi="Times New Roman" w:cs="Times New Roman"/>
        </w:rPr>
        <w:t xml:space="preserve"> Rao</w:t>
      </w:r>
      <w:r w:rsidRPr="00C16587">
        <w:rPr>
          <w:rFonts w:ascii="Times New Roman" w:hAnsi="Times New Roman" w:cs="Times New Roman"/>
        </w:rPr>
        <w:t>, who</w:t>
      </w:r>
      <w:r w:rsidR="00B21218" w:rsidRPr="00C16587">
        <w:rPr>
          <w:rFonts w:ascii="Times New Roman" w:hAnsi="Times New Roman" w:cs="Times New Roman"/>
        </w:rPr>
        <w:t xml:space="preserve"> is</w:t>
      </w:r>
      <w:r w:rsidR="000D40B0">
        <w:rPr>
          <w:rFonts w:ascii="Times New Roman" w:hAnsi="Times New Roman" w:cs="Times New Roman"/>
        </w:rPr>
        <w:t xml:space="preserve"> another</w:t>
      </w:r>
      <w:r w:rsidR="00B21218" w:rsidRPr="00C16587">
        <w:rPr>
          <w:rFonts w:ascii="Times New Roman" w:hAnsi="Times New Roman" w:cs="Times New Roman"/>
        </w:rPr>
        <w:t xml:space="preserve"> one of </w:t>
      </w:r>
      <w:r w:rsidR="000D40B0">
        <w:rPr>
          <w:rFonts w:ascii="Times New Roman" w:hAnsi="Times New Roman" w:cs="Times New Roman"/>
        </w:rPr>
        <w:t xml:space="preserve">the </w:t>
      </w:r>
      <w:r w:rsidR="00B21218" w:rsidRPr="00C16587">
        <w:rPr>
          <w:rFonts w:ascii="Times New Roman" w:hAnsi="Times New Roman" w:cs="Times New Roman"/>
        </w:rPr>
        <w:t xml:space="preserve">16 individuals who were targeted under the UAPA (referred to collectively as the BK-16). Detained in </w:t>
      </w:r>
      <w:r w:rsidR="00B21218" w:rsidRPr="00D87B6C">
        <w:rPr>
          <w:rFonts w:ascii="Times New Roman" w:hAnsi="Times New Roman" w:cs="Times New Roman"/>
        </w:rPr>
        <w:t>abhorrent conditions</w:t>
      </w:r>
      <w:r w:rsidR="00B21218" w:rsidRPr="00C16587">
        <w:rPr>
          <w:rFonts w:ascii="Times New Roman" w:hAnsi="Times New Roman" w:cs="Times New Roman"/>
          <w:lang w:val="en-IE"/>
        </w:rPr>
        <w:t xml:space="preserve"> </w:t>
      </w:r>
      <w:r w:rsidR="00B21218" w:rsidRPr="00C16587">
        <w:rPr>
          <w:rFonts w:ascii="Times New Roman" w:hAnsi="Times New Roman" w:cs="Times New Roman"/>
        </w:rPr>
        <w:t>for over two years following his arrest on 28 August 2018,</w:t>
      </w:r>
      <w:r w:rsidR="003E3F87">
        <w:rPr>
          <w:rStyle w:val="FootnoteReference"/>
          <w:rFonts w:ascii="Times New Roman" w:hAnsi="Times New Roman" w:cs="Times New Roman"/>
        </w:rPr>
        <w:footnoteReference w:id="44"/>
      </w:r>
      <w:r w:rsidR="00B21218" w:rsidRPr="00C16587">
        <w:rPr>
          <w:rFonts w:ascii="Times New Roman" w:hAnsi="Times New Roman" w:cs="Times New Roman"/>
        </w:rPr>
        <w:t xml:space="preserve"> </w:t>
      </w:r>
      <w:proofErr w:type="spellStart"/>
      <w:r w:rsidRPr="00C16587">
        <w:rPr>
          <w:rFonts w:ascii="Times New Roman" w:hAnsi="Times New Roman" w:cs="Times New Roman"/>
        </w:rPr>
        <w:t>Varavara</w:t>
      </w:r>
      <w:proofErr w:type="spellEnd"/>
      <w:r w:rsidRPr="00C16587">
        <w:rPr>
          <w:rFonts w:ascii="Times New Roman" w:hAnsi="Times New Roman" w:cs="Times New Roman"/>
        </w:rPr>
        <w:t xml:space="preserve"> </w:t>
      </w:r>
      <w:r w:rsidR="00B21218" w:rsidRPr="00C16587">
        <w:rPr>
          <w:rFonts w:ascii="Times New Roman" w:hAnsi="Times New Roman" w:cs="Times New Roman"/>
        </w:rPr>
        <w:t>Rao fell gravely ill with COVID-19 and other health complications but was repeatedly denied adequate medical treatment in jail until he was</w:t>
      </w:r>
      <w:r w:rsidR="000D40B0">
        <w:rPr>
          <w:rFonts w:ascii="Times New Roman" w:hAnsi="Times New Roman" w:cs="Times New Roman"/>
        </w:rPr>
        <w:t xml:space="preserve"> belatedly </w:t>
      </w:r>
      <w:r w:rsidR="00B21218" w:rsidRPr="00C16587">
        <w:rPr>
          <w:rFonts w:ascii="Times New Roman" w:hAnsi="Times New Roman" w:cs="Times New Roman"/>
        </w:rPr>
        <w:t xml:space="preserve">granted interim bail on medical grounds in February 2021, releasing him from prison and allowing him to receive much needed medical treatment. On 10 August 2022, the Supreme Court granted </w:t>
      </w:r>
      <w:r w:rsidRPr="00C16587">
        <w:rPr>
          <w:rFonts w:ascii="Times New Roman" w:hAnsi="Times New Roman" w:cs="Times New Roman"/>
        </w:rPr>
        <w:t>permanent bail</w:t>
      </w:r>
      <w:r w:rsidR="00B21218" w:rsidRPr="00C16587">
        <w:rPr>
          <w:rFonts w:ascii="Times New Roman" w:hAnsi="Times New Roman" w:cs="Times New Roman"/>
        </w:rPr>
        <w:t xml:space="preserve"> to </w:t>
      </w:r>
      <w:proofErr w:type="spellStart"/>
      <w:r w:rsidRPr="00C16587">
        <w:rPr>
          <w:rFonts w:ascii="Times New Roman" w:hAnsi="Times New Roman" w:cs="Times New Roman"/>
        </w:rPr>
        <w:t>Varavara</w:t>
      </w:r>
      <w:proofErr w:type="spellEnd"/>
      <w:r w:rsidRPr="00C16587">
        <w:rPr>
          <w:rFonts w:ascii="Times New Roman" w:hAnsi="Times New Roman" w:cs="Times New Roman"/>
        </w:rPr>
        <w:t xml:space="preserve"> </w:t>
      </w:r>
      <w:r w:rsidR="00B21218" w:rsidRPr="00C16587">
        <w:rPr>
          <w:rFonts w:ascii="Times New Roman" w:hAnsi="Times New Roman" w:cs="Times New Roman"/>
        </w:rPr>
        <w:t>Rao</w:t>
      </w:r>
      <w:r w:rsidRPr="00C16587">
        <w:rPr>
          <w:rFonts w:ascii="Times New Roman" w:hAnsi="Times New Roman" w:cs="Times New Roman"/>
        </w:rPr>
        <w:t xml:space="preserve"> on medical grounds</w:t>
      </w:r>
      <w:r w:rsidR="00B21218" w:rsidRPr="00C16587">
        <w:rPr>
          <w:rFonts w:ascii="Times New Roman" w:hAnsi="Times New Roman" w:cs="Times New Roman"/>
        </w:rPr>
        <w:t xml:space="preserve">. However, he remains subject to strict bail conditions that continue to infringe upon his </w:t>
      </w:r>
      <w:r w:rsidRPr="00C16587">
        <w:rPr>
          <w:rFonts w:ascii="Times New Roman" w:hAnsi="Times New Roman" w:cs="Times New Roman"/>
        </w:rPr>
        <w:t>ability to secure adequate medical care</w:t>
      </w:r>
      <w:r w:rsidR="00B0394A">
        <w:rPr>
          <w:rFonts w:ascii="Times New Roman" w:hAnsi="Times New Roman" w:cs="Times New Roman"/>
        </w:rPr>
        <w:t xml:space="preserve"> and his </w:t>
      </w:r>
      <w:r w:rsidR="000D40B0">
        <w:rPr>
          <w:rFonts w:ascii="Times New Roman" w:hAnsi="Times New Roman" w:cs="Times New Roman"/>
        </w:rPr>
        <w:t xml:space="preserve">rights to </w:t>
      </w:r>
      <w:r w:rsidR="00B0394A">
        <w:rPr>
          <w:rFonts w:ascii="Times New Roman" w:hAnsi="Times New Roman" w:cs="Times New Roman"/>
        </w:rPr>
        <w:t>freedom of expression and movement</w:t>
      </w:r>
      <w:r w:rsidR="00B21218" w:rsidRPr="00C16587">
        <w:rPr>
          <w:rFonts w:ascii="Times New Roman" w:hAnsi="Times New Roman" w:cs="Times New Roman"/>
        </w:rPr>
        <w:t xml:space="preserve">. Following over a year of petitioning multiple courts, in October 2023, Varavara Rao was permitted to travel to Hyderabad for </w:t>
      </w:r>
      <w:r w:rsidR="00B0394A">
        <w:rPr>
          <w:rFonts w:ascii="Times New Roman" w:hAnsi="Times New Roman" w:cs="Times New Roman"/>
        </w:rPr>
        <w:t>seven</w:t>
      </w:r>
      <w:r w:rsidR="00B21218" w:rsidRPr="00C16587">
        <w:rPr>
          <w:rFonts w:ascii="Times New Roman" w:hAnsi="Times New Roman" w:cs="Times New Roman"/>
        </w:rPr>
        <w:t xml:space="preserve"> days</w:t>
      </w:r>
      <w:r w:rsidR="00B0394A">
        <w:rPr>
          <w:rFonts w:ascii="Times New Roman" w:hAnsi="Times New Roman" w:cs="Times New Roman"/>
        </w:rPr>
        <w:t xml:space="preserve"> on two separate occasions</w:t>
      </w:r>
      <w:r w:rsidR="00B21218" w:rsidRPr="00C16587">
        <w:rPr>
          <w:rFonts w:ascii="Times New Roman" w:hAnsi="Times New Roman" w:cs="Times New Roman"/>
        </w:rPr>
        <w:t xml:space="preserve"> </w:t>
      </w:r>
      <w:r w:rsidR="000D40B0" w:rsidRPr="00C16587">
        <w:rPr>
          <w:rFonts w:ascii="Times New Roman" w:hAnsi="Times New Roman" w:cs="Times New Roman"/>
        </w:rPr>
        <w:t>to</w:t>
      </w:r>
      <w:r w:rsidR="00B21218" w:rsidRPr="00C16587">
        <w:rPr>
          <w:rFonts w:ascii="Times New Roman" w:hAnsi="Times New Roman" w:cs="Times New Roman"/>
        </w:rPr>
        <w:t xml:space="preserve"> receive </w:t>
      </w:r>
      <w:r w:rsidR="00B21218" w:rsidRPr="00D87B6C">
        <w:rPr>
          <w:rFonts w:ascii="Times New Roman" w:hAnsi="Times New Roman" w:cs="Times New Roman"/>
        </w:rPr>
        <w:t>cataract surgery</w:t>
      </w:r>
      <w:r w:rsidR="00B21218" w:rsidRPr="00C16587">
        <w:rPr>
          <w:rFonts w:ascii="Times New Roman" w:hAnsi="Times New Roman" w:cs="Times New Roman"/>
        </w:rPr>
        <w:t xml:space="preserve"> on </w:t>
      </w:r>
      <w:r w:rsidR="00B0394A">
        <w:rPr>
          <w:rFonts w:ascii="Times New Roman" w:hAnsi="Times New Roman" w:cs="Times New Roman"/>
        </w:rPr>
        <w:t>both</w:t>
      </w:r>
      <w:r w:rsidR="00B21218" w:rsidRPr="00C16587">
        <w:rPr>
          <w:rFonts w:ascii="Times New Roman" w:hAnsi="Times New Roman" w:cs="Times New Roman"/>
        </w:rPr>
        <w:t xml:space="preserve"> right eye</w:t>
      </w:r>
      <w:r w:rsidR="00B0394A">
        <w:rPr>
          <w:rFonts w:ascii="Times New Roman" w:hAnsi="Times New Roman" w:cs="Times New Roman"/>
        </w:rPr>
        <w:t>s</w:t>
      </w:r>
      <w:r w:rsidR="00B21218" w:rsidRPr="00C16587">
        <w:rPr>
          <w:rFonts w:ascii="Times New Roman" w:hAnsi="Times New Roman" w:cs="Times New Roman"/>
        </w:rPr>
        <w:t>,</w:t>
      </w:r>
      <w:r w:rsidR="003E3F87">
        <w:rPr>
          <w:rStyle w:val="FootnoteReference"/>
          <w:rFonts w:ascii="Times New Roman" w:hAnsi="Times New Roman" w:cs="Times New Roman"/>
        </w:rPr>
        <w:footnoteReference w:id="45"/>
      </w:r>
      <w:r w:rsidR="00B0394A">
        <w:rPr>
          <w:rFonts w:ascii="Times New Roman" w:hAnsi="Times New Roman" w:cs="Times New Roman"/>
        </w:rPr>
        <w:t xml:space="preserve"> in November and December 2023.</w:t>
      </w:r>
      <w:r w:rsidR="00181342">
        <w:rPr>
          <w:rFonts w:ascii="Times New Roman" w:hAnsi="Times New Roman" w:cs="Times New Roman"/>
        </w:rPr>
        <w:t xml:space="preserve"> His bail conditions also impose restrictions on his ability to speak with media</w:t>
      </w:r>
      <w:r w:rsidR="00B311B3">
        <w:rPr>
          <w:rFonts w:ascii="Times New Roman" w:hAnsi="Times New Roman" w:cs="Times New Roman"/>
        </w:rPr>
        <w:t>,</w:t>
      </w:r>
      <w:r w:rsidR="00D50B35">
        <w:rPr>
          <w:rFonts w:ascii="Times New Roman" w:hAnsi="Times New Roman" w:cs="Times New Roman"/>
        </w:rPr>
        <w:t xml:space="preserve"> and</w:t>
      </w:r>
      <w:r w:rsidR="00181342">
        <w:rPr>
          <w:rFonts w:ascii="Times New Roman" w:hAnsi="Times New Roman" w:cs="Times New Roman"/>
        </w:rPr>
        <w:t xml:space="preserve"> engage with social media, as well as restrictions affecting his ability to move from Mumbai to his hometown.</w:t>
      </w:r>
      <w:r w:rsidRPr="00C16587">
        <w:rPr>
          <w:rFonts w:ascii="Times New Roman" w:hAnsi="Times New Roman" w:cs="Times New Roman"/>
        </w:rPr>
        <w:t xml:space="preserve"> </w:t>
      </w:r>
    </w:p>
    <w:p w14:paraId="1716F2DB" w14:textId="77777777" w:rsidR="00DF7532" w:rsidRPr="00C16587" w:rsidRDefault="00DF7532" w:rsidP="00B21218">
      <w:pPr>
        <w:spacing w:line="360" w:lineRule="auto"/>
        <w:jc w:val="both"/>
        <w:rPr>
          <w:rFonts w:ascii="Times New Roman" w:hAnsi="Times New Roman" w:cs="Times New Roman"/>
        </w:rPr>
      </w:pPr>
    </w:p>
    <w:p w14:paraId="5DDF422A" w14:textId="77777777" w:rsidR="00A55348" w:rsidRPr="00C16587" w:rsidRDefault="00A55348">
      <w:pPr>
        <w:rPr>
          <w:rFonts w:ascii="Times New Roman" w:hAnsi="Times New Roman" w:cs="Times New Roman"/>
          <w:b/>
          <w:bCs/>
          <w:sz w:val="24"/>
          <w:szCs w:val="24"/>
        </w:rPr>
      </w:pPr>
      <w:r w:rsidRPr="00C16587">
        <w:rPr>
          <w:rFonts w:ascii="Times New Roman" w:hAnsi="Times New Roman" w:cs="Times New Roman"/>
          <w:b/>
          <w:bCs/>
          <w:sz w:val="24"/>
          <w:szCs w:val="24"/>
        </w:rPr>
        <w:br w:type="page"/>
      </w:r>
    </w:p>
    <w:p w14:paraId="3D3CF1A9" w14:textId="17A0F633" w:rsidR="004B6245" w:rsidRPr="00C16587" w:rsidRDefault="004B6245" w:rsidP="00AB27E2">
      <w:pPr>
        <w:pBdr>
          <w:bottom w:val="single" w:sz="4" w:space="1" w:color="C00000"/>
        </w:pBdr>
        <w:rPr>
          <w:rFonts w:ascii="Times New Roman" w:hAnsi="Times New Roman" w:cs="Times New Roman"/>
          <w:b/>
          <w:bCs/>
          <w:sz w:val="24"/>
          <w:szCs w:val="24"/>
        </w:rPr>
      </w:pPr>
      <w:r w:rsidRPr="00C16587">
        <w:rPr>
          <w:rFonts w:ascii="Times New Roman" w:hAnsi="Times New Roman" w:cs="Times New Roman"/>
          <w:b/>
          <w:bCs/>
          <w:sz w:val="24"/>
          <w:szCs w:val="24"/>
        </w:rPr>
        <w:lastRenderedPageBreak/>
        <w:t>LOI 26 – Undue Restrictions on Freedom of Expression</w:t>
      </w:r>
      <w:r w:rsidR="00AA67CE" w:rsidRPr="00C16587">
        <w:rPr>
          <w:rFonts w:ascii="Times New Roman" w:hAnsi="Times New Roman" w:cs="Times New Roman"/>
          <w:b/>
          <w:bCs/>
          <w:sz w:val="24"/>
          <w:szCs w:val="24"/>
        </w:rPr>
        <w:t xml:space="preserve"> Online</w:t>
      </w:r>
      <w:r w:rsidR="00BC2D51">
        <w:rPr>
          <w:rFonts w:ascii="Times New Roman" w:hAnsi="Times New Roman" w:cs="Times New Roman"/>
          <w:b/>
          <w:bCs/>
          <w:sz w:val="24"/>
          <w:szCs w:val="24"/>
        </w:rPr>
        <w:t xml:space="preserve"> (Article 19)</w:t>
      </w:r>
    </w:p>
    <w:p w14:paraId="17A55B5F" w14:textId="77777777" w:rsidR="00AB27E2" w:rsidRPr="00C16587" w:rsidRDefault="00AB27E2" w:rsidP="009559D6">
      <w:pPr>
        <w:spacing w:line="360" w:lineRule="auto"/>
        <w:jc w:val="both"/>
        <w:rPr>
          <w:rFonts w:ascii="Times New Roman" w:hAnsi="Times New Roman" w:cs="Times New Roman"/>
        </w:rPr>
      </w:pPr>
    </w:p>
    <w:p w14:paraId="06F7BC14" w14:textId="692EFBE0" w:rsidR="00891BBF" w:rsidRPr="00C16587" w:rsidRDefault="00891BBF" w:rsidP="00C16587">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 xml:space="preserve">As noted </w:t>
      </w:r>
      <w:r w:rsidR="00AD3250" w:rsidRPr="00C16587">
        <w:rPr>
          <w:rFonts w:ascii="Times New Roman" w:hAnsi="Times New Roman" w:cs="Times New Roman"/>
        </w:rPr>
        <w:t xml:space="preserve">in a </w:t>
      </w:r>
      <w:r w:rsidR="007B34C6" w:rsidRPr="00C16587">
        <w:rPr>
          <w:rFonts w:ascii="Times New Roman" w:hAnsi="Times New Roman" w:cs="Times New Roman"/>
        </w:rPr>
        <w:t>report</w:t>
      </w:r>
      <w:r w:rsidR="00AD3250" w:rsidRPr="00C16587">
        <w:rPr>
          <w:rFonts w:ascii="Times New Roman" w:hAnsi="Times New Roman" w:cs="Times New Roman"/>
        </w:rPr>
        <w:t xml:space="preserve"> </w:t>
      </w:r>
      <w:r w:rsidR="007B34C6" w:rsidRPr="00C16587">
        <w:rPr>
          <w:rFonts w:ascii="Times New Roman" w:hAnsi="Times New Roman" w:cs="Times New Roman"/>
        </w:rPr>
        <w:t xml:space="preserve">submitted by </w:t>
      </w:r>
      <w:r w:rsidR="00AD3250" w:rsidRPr="00C16587">
        <w:rPr>
          <w:rFonts w:ascii="Times New Roman" w:hAnsi="Times New Roman" w:cs="Times New Roman"/>
        </w:rPr>
        <w:t xml:space="preserve">the UN Special Rapporteur on the right </w:t>
      </w:r>
      <w:r w:rsidR="00AD45EC">
        <w:rPr>
          <w:rFonts w:ascii="Times New Roman" w:hAnsi="Times New Roman" w:cs="Times New Roman"/>
        </w:rPr>
        <w:t xml:space="preserve">to </w:t>
      </w:r>
      <w:r w:rsidR="00AD3250" w:rsidRPr="00C16587">
        <w:rPr>
          <w:rFonts w:ascii="Times New Roman" w:hAnsi="Times New Roman" w:cs="Times New Roman"/>
        </w:rPr>
        <w:t xml:space="preserve">freedom of opinion and expression, </w:t>
      </w:r>
      <w:r w:rsidR="00181342">
        <w:rPr>
          <w:rFonts w:ascii="Times New Roman" w:hAnsi="Times New Roman" w:cs="Times New Roman"/>
        </w:rPr>
        <w:t>‘</w:t>
      </w:r>
      <w:r w:rsidR="00AD3250" w:rsidRPr="00C16587">
        <w:rPr>
          <w:rFonts w:ascii="Times New Roman" w:hAnsi="Times New Roman" w:cs="Times New Roman"/>
        </w:rPr>
        <w:t>states have a positive obligation to promote or to facilitate the enjoyment of the right to freedom of expression and the means necessary to exercise this right, which includes the Internet</w:t>
      </w:r>
      <w:r w:rsidR="00181342">
        <w:rPr>
          <w:rFonts w:ascii="Times New Roman" w:hAnsi="Times New Roman" w:cs="Times New Roman"/>
        </w:rPr>
        <w:t>’</w:t>
      </w:r>
      <w:r w:rsidR="00AA67CE" w:rsidRPr="00C16587">
        <w:rPr>
          <w:rFonts w:ascii="Times New Roman" w:hAnsi="Times New Roman" w:cs="Times New Roman"/>
        </w:rPr>
        <w:t>.</w:t>
      </w:r>
      <w:r w:rsidR="00AD3250" w:rsidRPr="00C16587">
        <w:rPr>
          <w:rStyle w:val="FootnoteReference"/>
          <w:rFonts w:ascii="Times New Roman" w:hAnsi="Times New Roman" w:cs="Times New Roman"/>
        </w:rPr>
        <w:footnoteReference w:id="46"/>
      </w:r>
      <w:r w:rsidR="00AD3250" w:rsidRPr="00C16587">
        <w:rPr>
          <w:rFonts w:ascii="Times New Roman" w:hAnsi="Times New Roman" w:cs="Times New Roman"/>
        </w:rPr>
        <w:t xml:space="preserve"> </w:t>
      </w:r>
      <w:r w:rsidR="007B34C6" w:rsidRPr="00C16587">
        <w:rPr>
          <w:rFonts w:ascii="Times New Roman" w:hAnsi="Times New Roman" w:cs="Times New Roman"/>
        </w:rPr>
        <w:t xml:space="preserve">As such, </w:t>
      </w:r>
      <w:r w:rsidR="00AD3250" w:rsidRPr="00C16587">
        <w:rPr>
          <w:rFonts w:ascii="Times New Roman" w:hAnsi="Times New Roman" w:cs="Times New Roman"/>
        </w:rPr>
        <w:t>states</w:t>
      </w:r>
      <w:r w:rsidR="00181342">
        <w:rPr>
          <w:rFonts w:ascii="Times New Roman" w:hAnsi="Times New Roman" w:cs="Times New Roman"/>
        </w:rPr>
        <w:t>, including India,</w:t>
      </w:r>
      <w:r w:rsidR="00AD3250" w:rsidRPr="00C16587">
        <w:rPr>
          <w:rFonts w:ascii="Times New Roman" w:hAnsi="Times New Roman" w:cs="Times New Roman"/>
        </w:rPr>
        <w:t xml:space="preserve"> must avoid any </w:t>
      </w:r>
      <w:r w:rsidR="007B34C6" w:rsidRPr="00C16587">
        <w:rPr>
          <w:rFonts w:ascii="Times New Roman" w:hAnsi="Times New Roman" w:cs="Times New Roman"/>
        </w:rPr>
        <w:t>measures to intentionally prevent or disrupt access to or dissemination of information online in violation of international human rights law.</w:t>
      </w:r>
      <w:r w:rsidR="007B34C6" w:rsidRPr="00C16587">
        <w:rPr>
          <w:rStyle w:val="FootnoteReference"/>
          <w:rFonts w:ascii="Times New Roman" w:hAnsi="Times New Roman" w:cs="Times New Roman"/>
        </w:rPr>
        <w:footnoteReference w:id="47"/>
      </w:r>
      <w:r w:rsidR="00AD45EC">
        <w:rPr>
          <w:rFonts w:ascii="Times New Roman" w:hAnsi="Times New Roman" w:cs="Times New Roman"/>
        </w:rPr>
        <w:t xml:space="preserve"> </w:t>
      </w:r>
      <w:r w:rsidR="00AD45EC" w:rsidRPr="00C16587">
        <w:rPr>
          <w:rFonts w:ascii="Times New Roman" w:hAnsi="Times New Roman" w:cs="Times New Roman"/>
        </w:rPr>
        <w:t xml:space="preserve">However, in India, </w:t>
      </w:r>
      <w:r w:rsidR="00AD45EC">
        <w:rPr>
          <w:rFonts w:ascii="Times New Roman" w:hAnsi="Times New Roman" w:cs="Times New Roman"/>
        </w:rPr>
        <w:t>government authorities have</w:t>
      </w:r>
      <w:r w:rsidR="00AD45EC" w:rsidRPr="00C16587">
        <w:rPr>
          <w:rFonts w:ascii="Times New Roman" w:hAnsi="Times New Roman" w:cs="Times New Roman"/>
        </w:rPr>
        <w:t xml:space="preserve"> increasingly resorted to various measures to </w:t>
      </w:r>
      <w:r w:rsidR="00AD45EC">
        <w:rPr>
          <w:rFonts w:ascii="Times New Roman" w:hAnsi="Times New Roman" w:cs="Times New Roman"/>
        </w:rPr>
        <w:t>restrict access to information online that have an arbitrary and disproportionate impact on the right to freedom of expression</w:t>
      </w:r>
      <w:r w:rsidR="00AD45EC" w:rsidRPr="00C16587">
        <w:rPr>
          <w:rFonts w:ascii="Times New Roman" w:hAnsi="Times New Roman" w:cs="Times New Roman"/>
        </w:rPr>
        <w:t>.</w:t>
      </w:r>
    </w:p>
    <w:p w14:paraId="228E0590" w14:textId="77777777" w:rsidR="00AB27E2" w:rsidRPr="00C16587" w:rsidRDefault="00AB27E2" w:rsidP="009559D6">
      <w:pPr>
        <w:spacing w:line="360" w:lineRule="auto"/>
        <w:jc w:val="both"/>
        <w:rPr>
          <w:rFonts w:ascii="Times New Roman" w:hAnsi="Times New Roman" w:cs="Times New Roman"/>
        </w:rPr>
      </w:pPr>
    </w:p>
    <w:p w14:paraId="61E95077" w14:textId="477DF09D" w:rsidR="00502C74" w:rsidRPr="00C16587" w:rsidRDefault="00502C74" w:rsidP="009559D6">
      <w:pPr>
        <w:spacing w:line="360" w:lineRule="auto"/>
        <w:jc w:val="both"/>
        <w:rPr>
          <w:rFonts w:ascii="Times New Roman" w:hAnsi="Times New Roman" w:cs="Times New Roman"/>
          <w:b/>
          <w:bCs/>
        </w:rPr>
      </w:pPr>
      <w:r w:rsidRPr="00C16587">
        <w:rPr>
          <w:rFonts w:ascii="Times New Roman" w:hAnsi="Times New Roman" w:cs="Times New Roman"/>
          <w:b/>
          <w:bCs/>
        </w:rPr>
        <w:t>Use of Internet Shutdowns to Stifle Dissent</w:t>
      </w:r>
    </w:p>
    <w:p w14:paraId="063A7260" w14:textId="3D0488A9" w:rsidR="00F05F86" w:rsidRPr="00AD45EC" w:rsidRDefault="00F55A23" w:rsidP="002F063B">
      <w:pPr>
        <w:pStyle w:val="ListParagraph"/>
        <w:numPr>
          <w:ilvl w:val="0"/>
          <w:numId w:val="7"/>
        </w:numPr>
        <w:spacing w:line="360" w:lineRule="auto"/>
        <w:jc w:val="both"/>
        <w:rPr>
          <w:rFonts w:ascii="Times New Roman" w:hAnsi="Times New Roman" w:cs="Times New Roman"/>
          <w:lang w:val="en-US"/>
        </w:rPr>
      </w:pPr>
      <w:r w:rsidRPr="00AD45EC">
        <w:rPr>
          <w:rFonts w:ascii="Times New Roman" w:hAnsi="Times New Roman" w:cs="Times New Roman"/>
        </w:rPr>
        <w:t xml:space="preserve">One of the most widespread methods used by </w:t>
      </w:r>
      <w:r w:rsidR="00AD45EC">
        <w:rPr>
          <w:rFonts w:ascii="Times New Roman" w:hAnsi="Times New Roman" w:cs="Times New Roman"/>
        </w:rPr>
        <w:t xml:space="preserve">the </w:t>
      </w:r>
      <w:r w:rsidRPr="00AD45EC">
        <w:rPr>
          <w:rFonts w:ascii="Times New Roman" w:hAnsi="Times New Roman" w:cs="Times New Roman"/>
        </w:rPr>
        <w:t>Government of India is the implementation of internet blackouts over specific geographic territories,</w:t>
      </w:r>
      <w:r w:rsidR="00891BBF" w:rsidRPr="00AD45EC">
        <w:rPr>
          <w:rFonts w:ascii="Times New Roman" w:hAnsi="Times New Roman" w:cs="Times New Roman"/>
        </w:rPr>
        <w:t xml:space="preserve"> resulting in the indiscriminate and disproportionate limitation of the right to freedom of expression for those affected. </w:t>
      </w:r>
      <w:r w:rsidR="00304803" w:rsidRPr="00AD45EC">
        <w:rPr>
          <w:rFonts w:ascii="Times New Roman" w:hAnsi="Times New Roman" w:cs="Times New Roman"/>
        </w:rPr>
        <w:t>According to a recent report,</w:t>
      </w:r>
      <w:r w:rsidR="00181342" w:rsidRPr="00C16587">
        <w:rPr>
          <w:rStyle w:val="FootnoteReference"/>
          <w:rFonts w:ascii="Times New Roman" w:hAnsi="Times New Roman" w:cs="Times New Roman"/>
        </w:rPr>
        <w:footnoteReference w:id="48"/>
      </w:r>
      <w:r w:rsidR="00304803" w:rsidRPr="00AD45EC">
        <w:rPr>
          <w:rFonts w:ascii="Times New Roman" w:hAnsi="Times New Roman" w:cs="Times New Roman"/>
        </w:rPr>
        <w:t xml:space="preserve"> India ranked as the worst offender for internet shutdowns for the sixth year in a row, accounting for 41% of global internet shutdowns in 2023.</w:t>
      </w:r>
      <w:r w:rsidR="00F05F86" w:rsidRPr="00AD45EC">
        <w:rPr>
          <w:rFonts w:ascii="Times New Roman" w:hAnsi="Times New Roman" w:cs="Times New Roman"/>
        </w:rPr>
        <w:t xml:space="preserve"> </w:t>
      </w:r>
      <w:r w:rsidR="00B536A7" w:rsidRPr="00AD45EC">
        <w:rPr>
          <w:rFonts w:ascii="Times New Roman" w:hAnsi="Times New Roman" w:cs="Times New Roman"/>
        </w:rPr>
        <w:t>Many of these shutdowns take place immediately following the passing of controversial legislation and other measures</w:t>
      </w:r>
      <w:r w:rsidR="00362E18" w:rsidRPr="00AD45EC">
        <w:rPr>
          <w:rFonts w:ascii="Times New Roman" w:hAnsi="Times New Roman" w:cs="Times New Roman"/>
        </w:rPr>
        <w:t xml:space="preserve"> undertaken by the government</w:t>
      </w:r>
      <w:r w:rsidR="00B536A7" w:rsidRPr="00AD45EC">
        <w:rPr>
          <w:rFonts w:ascii="Times New Roman" w:hAnsi="Times New Roman" w:cs="Times New Roman"/>
        </w:rPr>
        <w:t>,</w:t>
      </w:r>
      <w:r w:rsidR="003636B3" w:rsidRPr="00C16587">
        <w:rPr>
          <w:rStyle w:val="FootnoteReference"/>
          <w:rFonts w:ascii="Times New Roman" w:hAnsi="Times New Roman" w:cs="Times New Roman"/>
        </w:rPr>
        <w:footnoteReference w:id="49"/>
      </w:r>
      <w:r w:rsidR="003636B3" w:rsidRPr="00AD45EC">
        <w:rPr>
          <w:rFonts w:ascii="Times New Roman" w:hAnsi="Times New Roman" w:cs="Times New Roman"/>
        </w:rPr>
        <w:t xml:space="preserve"> undermining citizens</w:t>
      </w:r>
      <w:r w:rsidR="00AD45EC">
        <w:rPr>
          <w:rFonts w:ascii="Times New Roman" w:hAnsi="Times New Roman" w:cs="Times New Roman"/>
        </w:rPr>
        <w:t>’</w:t>
      </w:r>
      <w:r w:rsidR="003636B3" w:rsidRPr="00AD45EC">
        <w:rPr>
          <w:rFonts w:ascii="Times New Roman" w:hAnsi="Times New Roman" w:cs="Times New Roman"/>
        </w:rPr>
        <w:t xml:space="preserve"> ability to </w:t>
      </w:r>
      <w:r w:rsidR="00181342" w:rsidRPr="00AD45EC">
        <w:rPr>
          <w:rFonts w:ascii="Times New Roman" w:hAnsi="Times New Roman" w:cs="Times New Roman"/>
        </w:rPr>
        <w:t>access information</w:t>
      </w:r>
      <w:r w:rsidR="003636B3" w:rsidRPr="00AD45EC">
        <w:rPr>
          <w:rFonts w:ascii="Times New Roman" w:hAnsi="Times New Roman" w:cs="Times New Roman"/>
        </w:rPr>
        <w:t xml:space="preserve"> or peacefully express their views online. </w:t>
      </w:r>
      <w:r w:rsidR="00F05F86" w:rsidRPr="00AD45EC">
        <w:rPr>
          <w:rFonts w:ascii="Times New Roman" w:hAnsi="Times New Roman" w:cs="Times New Roman"/>
        </w:rPr>
        <w:t xml:space="preserve">One of the </w:t>
      </w:r>
      <w:r w:rsidR="00AD45EC" w:rsidRPr="00AD45EC">
        <w:rPr>
          <w:rFonts w:ascii="Times New Roman" w:hAnsi="Times New Roman" w:cs="Times New Roman"/>
        </w:rPr>
        <w:t>area’s</w:t>
      </w:r>
      <w:r w:rsidR="00F05F86" w:rsidRPr="00AD45EC">
        <w:rPr>
          <w:rFonts w:ascii="Times New Roman" w:hAnsi="Times New Roman" w:cs="Times New Roman"/>
        </w:rPr>
        <w:t xml:space="preserve"> </w:t>
      </w:r>
      <w:r w:rsidR="00AD45EC" w:rsidRPr="00AD45EC">
        <w:rPr>
          <w:rFonts w:ascii="Times New Roman" w:hAnsi="Times New Roman" w:cs="Times New Roman"/>
        </w:rPr>
        <w:t xml:space="preserve">most heavily impacted </w:t>
      </w:r>
      <w:r w:rsidR="00AD45EC">
        <w:rPr>
          <w:rFonts w:ascii="Times New Roman" w:hAnsi="Times New Roman" w:cs="Times New Roman"/>
        </w:rPr>
        <w:t xml:space="preserve"> by </w:t>
      </w:r>
      <w:r w:rsidR="00F05F86" w:rsidRPr="00AD45EC">
        <w:rPr>
          <w:rFonts w:ascii="Times New Roman" w:hAnsi="Times New Roman" w:cs="Times New Roman"/>
        </w:rPr>
        <w:t xml:space="preserve">internet shutdowns is </w:t>
      </w:r>
      <w:r w:rsidR="00B536A7" w:rsidRPr="00AD45EC">
        <w:rPr>
          <w:rFonts w:ascii="Times New Roman" w:hAnsi="Times New Roman" w:cs="Times New Roman"/>
        </w:rPr>
        <w:t xml:space="preserve">the Indian-administered Jammu and Kashmir, which experienced a total digital communications blackout in August 2019 </w:t>
      </w:r>
      <w:r w:rsidR="00B536A7" w:rsidRPr="00AD45EC">
        <w:rPr>
          <w:rFonts w:ascii="Times New Roman" w:hAnsi="Times New Roman" w:cs="Times New Roman"/>
          <w:lang w:val="en-US"/>
        </w:rPr>
        <w:t>following the government’s decision to revoke the state’s constitutionally granted autonomous status.</w:t>
      </w:r>
      <w:r w:rsidR="00B536A7" w:rsidRPr="00C16587">
        <w:rPr>
          <w:rStyle w:val="FootnoteReference"/>
          <w:rFonts w:ascii="Times New Roman" w:hAnsi="Times New Roman" w:cs="Times New Roman"/>
          <w:lang w:val="en-US"/>
        </w:rPr>
        <w:footnoteReference w:id="50"/>
      </w:r>
      <w:r w:rsidR="00B536A7" w:rsidRPr="00AD45EC">
        <w:rPr>
          <w:rFonts w:ascii="Times New Roman" w:hAnsi="Times New Roman" w:cs="Times New Roman"/>
          <w:lang w:val="en-US"/>
        </w:rPr>
        <w:t xml:space="preserve"> The restrictions, implemented to prevent protest</w:t>
      </w:r>
      <w:r w:rsidR="00B311B3">
        <w:rPr>
          <w:rFonts w:ascii="Times New Roman" w:hAnsi="Times New Roman" w:cs="Times New Roman"/>
          <w:lang w:val="en-US"/>
        </w:rPr>
        <w:t>s</w:t>
      </w:r>
      <w:r w:rsidR="00B536A7" w:rsidRPr="00AD45EC">
        <w:rPr>
          <w:rFonts w:ascii="Times New Roman" w:hAnsi="Times New Roman" w:cs="Times New Roman"/>
          <w:lang w:val="en-US"/>
        </w:rPr>
        <w:t xml:space="preserve"> against the government’s decision, resulted in the effective shutdown of mobile internet access </w:t>
      </w:r>
      <w:r w:rsidR="00181342" w:rsidRPr="00AD45EC">
        <w:rPr>
          <w:rFonts w:ascii="Times New Roman" w:hAnsi="Times New Roman" w:cs="Times New Roman"/>
          <w:lang w:val="en-US"/>
        </w:rPr>
        <w:t xml:space="preserve">across the territory </w:t>
      </w:r>
      <w:r w:rsidR="00B536A7" w:rsidRPr="00AD45EC">
        <w:rPr>
          <w:rFonts w:ascii="Times New Roman" w:hAnsi="Times New Roman" w:cs="Times New Roman"/>
          <w:lang w:val="en-US"/>
        </w:rPr>
        <w:t xml:space="preserve">for over </w:t>
      </w:r>
      <w:r w:rsidR="00B536A7" w:rsidRPr="00AD45EC">
        <w:rPr>
          <w:rFonts w:ascii="Times New Roman" w:hAnsi="Times New Roman" w:cs="Times New Roman"/>
          <w:lang w:val="en-US"/>
        </w:rPr>
        <w:lastRenderedPageBreak/>
        <w:t>500 days,</w:t>
      </w:r>
      <w:r w:rsidR="003636B3" w:rsidRPr="00C16587">
        <w:rPr>
          <w:rStyle w:val="FootnoteReference"/>
          <w:rFonts w:ascii="Times New Roman" w:hAnsi="Times New Roman" w:cs="Times New Roman"/>
          <w:lang w:val="en-US"/>
        </w:rPr>
        <w:footnoteReference w:id="51"/>
      </w:r>
      <w:r w:rsidR="00B536A7" w:rsidRPr="00AD45EC">
        <w:rPr>
          <w:rFonts w:ascii="Times New Roman" w:hAnsi="Times New Roman" w:cs="Times New Roman"/>
          <w:lang w:val="en-US"/>
        </w:rPr>
        <w:t xml:space="preserve"> resulting in the disproportionate and indiscriminate curtailment of citizens’ right to freedom of expression and associated rights on the basis of purported national security concerns.</w:t>
      </w:r>
    </w:p>
    <w:p w14:paraId="46838AB7" w14:textId="77777777" w:rsidR="00AB27E2" w:rsidRPr="00C16587" w:rsidRDefault="00AB27E2" w:rsidP="009559D6">
      <w:pPr>
        <w:spacing w:line="360" w:lineRule="auto"/>
        <w:jc w:val="both"/>
        <w:rPr>
          <w:rFonts w:ascii="Times New Roman" w:hAnsi="Times New Roman" w:cs="Times New Roman"/>
          <w:lang w:val="en-US"/>
        </w:rPr>
      </w:pPr>
    </w:p>
    <w:p w14:paraId="0A5A8BAE" w14:textId="0251B1E9" w:rsidR="00502C74" w:rsidRPr="00C16587" w:rsidRDefault="00502C74" w:rsidP="009559D6">
      <w:pPr>
        <w:spacing w:line="360" w:lineRule="auto"/>
        <w:jc w:val="both"/>
        <w:rPr>
          <w:rFonts w:ascii="Times New Roman" w:hAnsi="Times New Roman" w:cs="Times New Roman"/>
          <w:b/>
          <w:bCs/>
          <w:lang w:val="en-US"/>
        </w:rPr>
      </w:pPr>
      <w:r w:rsidRPr="00C16587">
        <w:rPr>
          <w:rFonts w:ascii="Times New Roman" w:hAnsi="Times New Roman" w:cs="Times New Roman"/>
          <w:b/>
          <w:bCs/>
          <w:lang w:val="en-US"/>
        </w:rPr>
        <w:t>Other forms of Online Censorship</w:t>
      </w:r>
    </w:p>
    <w:p w14:paraId="7FD81CF7" w14:textId="68D574B5" w:rsidR="00C16587" w:rsidRDefault="00265D4A" w:rsidP="009559D6">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 xml:space="preserve">Other undue restrictions on freedom of expression online include </w:t>
      </w:r>
      <w:r w:rsidR="00F55A23" w:rsidRPr="00C16587">
        <w:rPr>
          <w:rFonts w:ascii="Times New Roman" w:hAnsi="Times New Roman" w:cs="Times New Roman"/>
        </w:rPr>
        <w:t xml:space="preserve">the blocking of </w:t>
      </w:r>
      <w:r w:rsidRPr="00C16587">
        <w:rPr>
          <w:rFonts w:ascii="Times New Roman" w:hAnsi="Times New Roman" w:cs="Times New Roman"/>
        </w:rPr>
        <w:t>social media accounts and websites</w:t>
      </w:r>
      <w:r w:rsidR="00F55A23" w:rsidRPr="00C16587">
        <w:rPr>
          <w:rFonts w:ascii="Times New Roman" w:hAnsi="Times New Roman" w:cs="Times New Roman"/>
        </w:rPr>
        <w:t xml:space="preserve"> containing content critical of the government. </w:t>
      </w:r>
      <w:r w:rsidR="006F2A28" w:rsidRPr="00C16587">
        <w:rPr>
          <w:rFonts w:ascii="Times New Roman" w:hAnsi="Times New Roman" w:cs="Times New Roman"/>
        </w:rPr>
        <w:t xml:space="preserve">The blocking of entire websites or social media accounts goes beyond the restriction of specific content to a form of pre-emptive censorship, resulting in the effective the prohibition of accountholder’s ability to engage in public expression in the future. </w:t>
      </w:r>
      <w:r w:rsidR="00181342">
        <w:rPr>
          <w:rFonts w:ascii="Times New Roman" w:hAnsi="Times New Roman" w:cs="Times New Roman"/>
        </w:rPr>
        <w:t>As noted by UN experts and human rights organisations, s</w:t>
      </w:r>
      <w:r w:rsidR="006F2A28" w:rsidRPr="00C16587">
        <w:rPr>
          <w:rFonts w:ascii="Times New Roman" w:hAnsi="Times New Roman" w:cs="Times New Roman"/>
        </w:rPr>
        <w:t>uch extreme restrictions of freedom of expression must be taken in accordance with international standards and done by a judicial body independent of political or commercial influences.</w:t>
      </w:r>
      <w:r w:rsidR="006F2A28" w:rsidRPr="00C16587">
        <w:rPr>
          <w:rStyle w:val="FootnoteReference"/>
          <w:rFonts w:ascii="Times New Roman" w:hAnsi="Times New Roman" w:cs="Times New Roman"/>
        </w:rPr>
        <w:footnoteReference w:id="52"/>
      </w:r>
      <w:r w:rsidR="006F2A28" w:rsidRPr="00C16587">
        <w:rPr>
          <w:rFonts w:ascii="Times New Roman" w:hAnsi="Times New Roman" w:cs="Times New Roman"/>
        </w:rPr>
        <w:t xml:space="preserve"> </w:t>
      </w:r>
    </w:p>
    <w:p w14:paraId="36E61B14" w14:textId="77777777" w:rsidR="00C16587" w:rsidRDefault="00C16587" w:rsidP="00C16587">
      <w:pPr>
        <w:pStyle w:val="ListParagraph"/>
        <w:spacing w:line="360" w:lineRule="auto"/>
        <w:ind w:left="360"/>
        <w:jc w:val="both"/>
        <w:rPr>
          <w:rFonts w:ascii="Times New Roman" w:hAnsi="Times New Roman" w:cs="Times New Roman"/>
        </w:rPr>
      </w:pPr>
    </w:p>
    <w:p w14:paraId="2EB8D4B0" w14:textId="2FD3B4BE" w:rsidR="00C16587" w:rsidRDefault="006F2A28" w:rsidP="009559D6">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In India, r</w:t>
      </w:r>
      <w:r w:rsidR="00346DBE" w:rsidRPr="00C16587">
        <w:rPr>
          <w:rFonts w:ascii="Times New Roman" w:hAnsi="Times New Roman" w:cs="Times New Roman"/>
        </w:rPr>
        <w:t xml:space="preserve">ecent examples </w:t>
      </w:r>
      <w:r w:rsidR="00D50B35">
        <w:rPr>
          <w:rFonts w:ascii="Times New Roman" w:hAnsi="Times New Roman" w:cs="Times New Roman"/>
        </w:rPr>
        <w:t xml:space="preserve">of </w:t>
      </w:r>
      <w:r w:rsidRPr="00C16587">
        <w:rPr>
          <w:rFonts w:ascii="Times New Roman" w:hAnsi="Times New Roman" w:cs="Times New Roman"/>
        </w:rPr>
        <w:t xml:space="preserve">the </w:t>
      </w:r>
      <w:r w:rsidR="000D40B0">
        <w:rPr>
          <w:rFonts w:ascii="Times New Roman" w:hAnsi="Times New Roman" w:cs="Times New Roman"/>
        </w:rPr>
        <w:t xml:space="preserve">government’s </w:t>
      </w:r>
      <w:r w:rsidRPr="00C16587">
        <w:rPr>
          <w:rFonts w:ascii="Times New Roman" w:hAnsi="Times New Roman" w:cs="Times New Roman"/>
        </w:rPr>
        <w:t xml:space="preserve">use of blocking as a form of censorship </w:t>
      </w:r>
      <w:r w:rsidR="00346DBE" w:rsidRPr="00C16587">
        <w:rPr>
          <w:rFonts w:ascii="Times New Roman" w:hAnsi="Times New Roman" w:cs="Times New Roman"/>
        </w:rPr>
        <w:t>include the blocking of the social media account and later website of Hindutva Watch, a research project that monitors and documents hate crimes against marginalised communities in India, and India Hate Lab,</w:t>
      </w:r>
      <w:r w:rsidR="00886431" w:rsidRPr="00C16587">
        <w:rPr>
          <w:rStyle w:val="FootnoteReference"/>
          <w:rFonts w:ascii="Times New Roman" w:hAnsi="Times New Roman" w:cs="Times New Roman"/>
        </w:rPr>
        <w:footnoteReference w:id="53"/>
      </w:r>
      <w:r w:rsidR="00346DBE" w:rsidRPr="00C16587">
        <w:rPr>
          <w:rFonts w:ascii="Times New Roman" w:hAnsi="Times New Roman" w:cs="Times New Roman"/>
        </w:rPr>
        <w:t xml:space="preserve"> an initiative that tracks hate speech in India. Both </w:t>
      </w:r>
      <w:r w:rsidRPr="00C16587">
        <w:rPr>
          <w:rFonts w:ascii="Times New Roman" w:hAnsi="Times New Roman" w:cs="Times New Roman"/>
        </w:rPr>
        <w:t>initiatives</w:t>
      </w:r>
      <w:r w:rsidR="00346DBE" w:rsidRPr="00C16587">
        <w:rPr>
          <w:rFonts w:ascii="Times New Roman" w:hAnsi="Times New Roman" w:cs="Times New Roman"/>
        </w:rPr>
        <w:t xml:space="preserve"> were taken down under Section 69A </w:t>
      </w:r>
      <w:r w:rsidR="00707463" w:rsidRPr="00C16587">
        <w:rPr>
          <w:rFonts w:ascii="Times New Roman" w:hAnsi="Times New Roman" w:cs="Times New Roman"/>
        </w:rPr>
        <w:t xml:space="preserve">of </w:t>
      </w:r>
      <w:r w:rsidR="00AD45EC">
        <w:rPr>
          <w:rFonts w:ascii="Times New Roman" w:hAnsi="Times New Roman" w:cs="Times New Roman"/>
        </w:rPr>
        <w:t xml:space="preserve">the </w:t>
      </w:r>
      <w:r w:rsidR="00346DBE" w:rsidRPr="00C16587">
        <w:rPr>
          <w:rFonts w:ascii="Times New Roman" w:hAnsi="Times New Roman" w:cs="Times New Roman"/>
        </w:rPr>
        <w:t>Information Technology Act (IT Act)</w:t>
      </w:r>
      <w:r w:rsidR="00707463" w:rsidRPr="00C16587">
        <w:rPr>
          <w:rFonts w:ascii="Times New Roman" w:hAnsi="Times New Roman" w:cs="Times New Roman"/>
        </w:rPr>
        <w:t>,</w:t>
      </w:r>
      <w:r w:rsidR="00A242B2" w:rsidRPr="00C16587">
        <w:rPr>
          <w:rStyle w:val="FootnoteReference"/>
          <w:rFonts w:ascii="Times New Roman" w:hAnsi="Times New Roman" w:cs="Times New Roman"/>
        </w:rPr>
        <w:footnoteReference w:id="54"/>
      </w:r>
      <w:r w:rsidR="00707463" w:rsidRPr="00C16587">
        <w:rPr>
          <w:rFonts w:ascii="Times New Roman" w:hAnsi="Times New Roman" w:cs="Times New Roman"/>
        </w:rPr>
        <w:t xml:space="preserve"> which </w:t>
      </w:r>
      <w:r w:rsidR="000A6A68" w:rsidRPr="00C16587">
        <w:rPr>
          <w:rFonts w:ascii="Times New Roman" w:hAnsi="Times New Roman" w:cs="Times New Roman"/>
        </w:rPr>
        <w:t>provides</w:t>
      </w:r>
      <w:r w:rsidR="00707463" w:rsidRPr="00C16587">
        <w:rPr>
          <w:rFonts w:ascii="Times New Roman" w:hAnsi="Times New Roman" w:cs="Times New Roman"/>
        </w:rPr>
        <w:t xml:space="preserve"> </w:t>
      </w:r>
      <w:r w:rsidR="000A6A68" w:rsidRPr="00C16587">
        <w:rPr>
          <w:rFonts w:ascii="Times New Roman" w:hAnsi="Times New Roman" w:cs="Times New Roman"/>
        </w:rPr>
        <w:t xml:space="preserve">government </w:t>
      </w:r>
      <w:r w:rsidR="00707463" w:rsidRPr="00C16587">
        <w:rPr>
          <w:rFonts w:ascii="Times New Roman" w:hAnsi="Times New Roman" w:cs="Times New Roman"/>
        </w:rPr>
        <w:t xml:space="preserve">authorities </w:t>
      </w:r>
      <w:r w:rsidR="000A6A68" w:rsidRPr="00C16587">
        <w:rPr>
          <w:rFonts w:ascii="Times New Roman" w:hAnsi="Times New Roman" w:cs="Times New Roman"/>
        </w:rPr>
        <w:t xml:space="preserve">with the ability </w:t>
      </w:r>
      <w:r w:rsidR="00707463" w:rsidRPr="00C16587">
        <w:rPr>
          <w:rFonts w:ascii="Times New Roman" w:hAnsi="Times New Roman" w:cs="Times New Roman"/>
        </w:rPr>
        <w:t xml:space="preserve">to </w:t>
      </w:r>
      <w:r w:rsidR="000A6A68" w:rsidRPr="00C16587">
        <w:rPr>
          <w:rFonts w:ascii="Times New Roman" w:hAnsi="Times New Roman" w:cs="Times New Roman"/>
        </w:rPr>
        <w:t xml:space="preserve">block access to any digital information and </w:t>
      </w:r>
      <w:r w:rsidR="00707463" w:rsidRPr="00C16587">
        <w:rPr>
          <w:rFonts w:ascii="Times New Roman" w:hAnsi="Times New Roman" w:cs="Times New Roman"/>
        </w:rPr>
        <w:t>impose fines or prison sentences of up to seven years</w:t>
      </w:r>
      <w:r w:rsidR="000A6A68" w:rsidRPr="00C16587">
        <w:rPr>
          <w:rFonts w:ascii="Times New Roman" w:hAnsi="Times New Roman" w:cs="Times New Roman"/>
        </w:rPr>
        <w:t xml:space="preserve"> for </w:t>
      </w:r>
      <w:r w:rsidR="008B047E">
        <w:rPr>
          <w:rFonts w:ascii="Times New Roman" w:hAnsi="Times New Roman" w:cs="Times New Roman"/>
        </w:rPr>
        <w:t>internet service providers</w:t>
      </w:r>
      <w:r w:rsidR="000A6A68" w:rsidRPr="00C16587">
        <w:rPr>
          <w:rFonts w:ascii="Times New Roman" w:hAnsi="Times New Roman" w:cs="Times New Roman"/>
        </w:rPr>
        <w:t xml:space="preserve"> that fail to comply</w:t>
      </w:r>
      <w:r w:rsidR="00181342">
        <w:rPr>
          <w:rFonts w:ascii="Times New Roman" w:hAnsi="Times New Roman" w:cs="Times New Roman"/>
        </w:rPr>
        <w:t xml:space="preserve"> with government takedown orders</w:t>
      </w:r>
      <w:r w:rsidR="000A6A68" w:rsidRPr="00C16587">
        <w:rPr>
          <w:rFonts w:ascii="Times New Roman" w:hAnsi="Times New Roman" w:cs="Times New Roman"/>
        </w:rPr>
        <w:t xml:space="preserve">. The absence of robust due process safeguards in the legislation has resulted in takedown orders being issued without prior notice to those </w:t>
      </w:r>
      <w:r w:rsidR="00B851BE" w:rsidRPr="00C16587">
        <w:rPr>
          <w:rFonts w:ascii="Times New Roman" w:hAnsi="Times New Roman" w:cs="Times New Roman"/>
        </w:rPr>
        <w:t>impacted</w:t>
      </w:r>
      <w:r w:rsidR="00B851BE">
        <w:rPr>
          <w:rFonts w:ascii="Times New Roman" w:hAnsi="Times New Roman" w:cs="Times New Roman"/>
        </w:rPr>
        <w:t xml:space="preserve"> and</w:t>
      </w:r>
      <w:r w:rsidR="000A6A68" w:rsidRPr="00C16587">
        <w:rPr>
          <w:rFonts w:ascii="Times New Roman" w:hAnsi="Times New Roman" w:cs="Times New Roman"/>
        </w:rPr>
        <w:t xml:space="preserve"> has left platforms with limited means to review </w:t>
      </w:r>
      <w:r w:rsidR="00181342">
        <w:rPr>
          <w:rFonts w:ascii="Times New Roman" w:hAnsi="Times New Roman" w:cs="Times New Roman"/>
        </w:rPr>
        <w:t xml:space="preserve">or challenge </w:t>
      </w:r>
      <w:r w:rsidR="000A6A68" w:rsidRPr="00C16587">
        <w:rPr>
          <w:rFonts w:ascii="Times New Roman" w:hAnsi="Times New Roman" w:cs="Times New Roman"/>
        </w:rPr>
        <w:t xml:space="preserve">the </w:t>
      </w:r>
      <w:r w:rsidR="00181342">
        <w:rPr>
          <w:rFonts w:ascii="Times New Roman" w:hAnsi="Times New Roman" w:cs="Times New Roman"/>
        </w:rPr>
        <w:t xml:space="preserve">legal </w:t>
      </w:r>
      <w:r w:rsidR="000A6A68" w:rsidRPr="00C16587">
        <w:rPr>
          <w:rFonts w:ascii="Times New Roman" w:hAnsi="Times New Roman" w:cs="Times New Roman"/>
        </w:rPr>
        <w:t>basis of the takedown orders</w:t>
      </w:r>
      <w:r w:rsidRPr="00C16587">
        <w:rPr>
          <w:rFonts w:ascii="Times New Roman" w:hAnsi="Times New Roman" w:cs="Times New Roman"/>
        </w:rPr>
        <w:t xml:space="preserve">. </w:t>
      </w:r>
    </w:p>
    <w:p w14:paraId="03C4231B" w14:textId="77777777" w:rsidR="00C16587" w:rsidRPr="00C16587" w:rsidRDefault="00C16587" w:rsidP="00C16587">
      <w:pPr>
        <w:pStyle w:val="ListParagraph"/>
        <w:rPr>
          <w:rFonts w:ascii="Times New Roman" w:hAnsi="Times New Roman" w:cs="Times New Roman"/>
        </w:rPr>
      </w:pPr>
    </w:p>
    <w:p w14:paraId="474540C1" w14:textId="403B711C" w:rsidR="00362E18" w:rsidRPr="00C16587" w:rsidRDefault="00346DBE" w:rsidP="009559D6">
      <w:pPr>
        <w:pStyle w:val="ListParagraph"/>
        <w:numPr>
          <w:ilvl w:val="0"/>
          <w:numId w:val="7"/>
        </w:numPr>
        <w:spacing w:line="360" w:lineRule="auto"/>
        <w:jc w:val="both"/>
        <w:rPr>
          <w:rFonts w:ascii="Times New Roman" w:hAnsi="Times New Roman" w:cs="Times New Roman"/>
        </w:rPr>
      </w:pPr>
      <w:r w:rsidRPr="00C16587">
        <w:rPr>
          <w:rFonts w:ascii="Times New Roman" w:hAnsi="Times New Roman" w:cs="Times New Roman"/>
        </w:rPr>
        <w:t xml:space="preserve">The blocking of </w:t>
      </w:r>
      <w:r w:rsidR="00181342">
        <w:rPr>
          <w:rFonts w:ascii="Times New Roman" w:hAnsi="Times New Roman" w:cs="Times New Roman"/>
        </w:rPr>
        <w:t>organisations such as</w:t>
      </w:r>
      <w:r w:rsidRPr="00C16587">
        <w:rPr>
          <w:rFonts w:ascii="Times New Roman" w:hAnsi="Times New Roman" w:cs="Times New Roman"/>
        </w:rPr>
        <w:t xml:space="preserve"> Hindutva Watch and India Hate Lab, which play an important role in documenting </w:t>
      </w:r>
      <w:r w:rsidR="000D40B0">
        <w:rPr>
          <w:rFonts w:ascii="Times New Roman" w:hAnsi="Times New Roman" w:cs="Times New Roman"/>
        </w:rPr>
        <w:t xml:space="preserve">hate speech and </w:t>
      </w:r>
      <w:r w:rsidRPr="00C16587">
        <w:rPr>
          <w:rFonts w:ascii="Times New Roman" w:hAnsi="Times New Roman" w:cs="Times New Roman"/>
        </w:rPr>
        <w:t xml:space="preserve">human rights violations against some of the country’s most marginalised communities, </w:t>
      </w:r>
      <w:r w:rsidR="003238C8" w:rsidRPr="00C16587">
        <w:rPr>
          <w:rFonts w:ascii="Times New Roman" w:hAnsi="Times New Roman" w:cs="Times New Roman"/>
        </w:rPr>
        <w:t xml:space="preserve">represents a concerning example </w:t>
      </w:r>
      <w:r w:rsidR="00181342">
        <w:rPr>
          <w:rFonts w:ascii="Times New Roman" w:hAnsi="Times New Roman" w:cs="Times New Roman"/>
        </w:rPr>
        <w:t xml:space="preserve">of how the authorities have used the </w:t>
      </w:r>
      <w:r w:rsidR="003238C8" w:rsidRPr="00C16587">
        <w:rPr>
          <w:rFonts w:ascii="Times New Roman" w:hAnsi="Times New Roman" w:cs="Times New Roman"/>
        </w:rPr>
        <w:lastRenderedPageBreak/>
        <w:t xml:space="preserve">IT Act to </w:t>
      </w:r>
      <w:r w:rsidR="00181342" w:rsidRPr="00C16587">
        <w:rPr>
          <w:rFonts w:ascii="Times New Roman" w:hAnsi="Times New Roman" w:cs="Times New Roman"/>
        </w:rPr>
        <w:t>arbitrar</w:t>
      </w:r>
      <w:r w:rsidR="00181342">
        <w:rPr>
          <w:rFonts w:ascii="Times New Roman" w:hAnsi="Times New Roman" w:cs="Times New Roman"/>
        </w:rPr>
        <w:t>ily</w:t>
      </w:r>
      <w:r w:rsidR="00181342" w:rsidRPr="00C16587">
        <w:rPr>
          <w:rFonts w:ascii="Times New Roman" w:hAnsi="Times New Roman" w:cs="Times New Roman"/>
        </w:rPr>
        <w:t xml:space="preserve"> and </w:t>
      </w:r>
      <w:r w:rsidR="00181342">
        <w:rPr>
          <w:rFonts w:ascii="Times New Roman" w:hAnsi="Times New Roman" w:cs="Times New Roman"/>
        </w:rPr>
        <w:t>disproportionately</w:t>
      </w:r>
      <w:r w:rsidR="00181342" w:rsidRPr="00C16587">
        <w:rPr>
          <w:rFonts w:ascii="Times New Roman" w:hAnsi="Times New Roman" w:cs="Times New Roman"/>
        </w:rPr>
        <w:t xml:space="preserve"> </w:t>
      </w:r>
      <w:r w:rsidR="003238C8" w:rsidRPr="00C16587">
        <w:rPr>
          <w:rFonts w:ascii="Times New Roman" w:hAnsi="Times New Roman" w:cs="Times New Roman"/>
        </w:rPr>
        <w:t xml:space="preserve">restrict publicly accessible information </w:t>
      </w:r>
      <w:r w:rsidR="000D40B0">
        <w:rPr>
          <w:rFonts w:ascii="Times New Roman" w:hAnsi="Times New Roman" w:cs="Times New Roman"/>
        </w:rPr>
        <w:t xml:space="preserve">that is </w:t>
      </w:r>
      <w:r w:rsidR="003238C8" w:rsidRPr="00C16587">
        <w:rPr>
          <w:rFonts w:ascii="Times New Roman" w:hAnsi="Times New Roman" w:cs="Times New Roman"/>
        </w:rPr>
        <w:t>critical of the Government of India and its policies. Similar measures have also been used to block the social media accounts of news outlets,</w:t>
      </w:r>
      <w:r w:rsidR="003238C8" w:rsidRPr="00C16587">
        <w:rPr>
          <w:rStyle w:val="FootnoteReference"/>
          <w:rFonts w:ascii="Times New Roman" w:hAnsi="Times New Roman" w:cs="Times New Roman"/>
        </w:rPr>
        <w:footnoteReference w:id="55"/>
      </w:r>
      <w:r w:rsidR="003238C8" w:rsidRPr="00C16587">
        <w:rPr>
          <w:rFonts w:ascii="Times New Roman" w:hAnsi="Times New Roman" w:cs="Times New Roman"/>
        </w:rPr>
        <w:t xml:space="preserve"> journalists</w:t>
      </w:r>
      <w:r w:rsidR="006F2A28" w:rsidRPr="00C16587">
        <w:rPr>
          <w:rFonts w:ascii="Times New Roman" w:hAnsi="Times New Roman" w:cs="Times New Roman"/>
        </w:rPr>
        <w:t>,</w:t>
      </w:r>
      <w:r w:rsidR="00147BCE" w:rsidRPr="00C16587">
        <w:rPr>
          <w:rStyle w:val="FootnoteReference"/>
          <w:rFonts w:ascii="Times New Roman" w:hAnsi="Times New Roman" w:cs="Times New Roman"/>
        </w:rPr>
        <w:footnoteReference w:id="56"/>
      </w:r>
      <w:r w:rsidR="003238C8" w:rsidRPr="00C16587">
        <w:rPr>
          <w:rFonts w:ascii="Times New Roman" w:hAnsi="Times New Roman" w:cs="Times New Roman"/>
        </w:rPr>
        <w:t xml:space="preserve"> and </w:t>
      </w:r>
      <w:r w:rsidR="000D40B0">
        <w:rPr>
          <w:rFonts w:ascii="Times New Roman" w:hAnsi="Times New Roman" w:cs="Times New Roman"/>
        </w:rPr>
        <w:t>poets</w:t>
      </w:r>
      <w:r w:rsidR="003238C8" w:rsidRPr="00C16587">
        <w:rPr>
          <w:rFonts w:ascii="Times New Roman" w:hAnsi="Times New Roman" w:cs="Times New Roman"/>
        </w:rPr>
        <w:t>.</w:t>
      </w:r>
      <w:r w:rsidR="006F2A28" w:rsidRPr="00C16587">
        <w:rPr>
          <w:rStyle w:val="FootnoteReference"/>
          <w:rFonts w:ascii="Times New Roman" w:hAnsi="Times New Roman" w:cs="Times New Roman"/>
        </w:rPr>
        <w:footnoteReference w:id="57"/>
      </w:r>
    </w:p>
    <w:p w14:paraId="1829FFAC" w14:textId="77777777" w:rsidR="00452AC3" w:rsidRPr="00C16587" w:rsidRDefault="00452AC3" w:rsidP="009559D6">
      <w:pPr>
        <w:spacing w:line="360" w:lineRule="auto"/>
        <w:jc w:val="both"/>
        <w:rPr>
          <w:rFonts w:ascii="Times New Roman" w:hAnsi="Times New Roman" w:cs="Times New Roman"/>
        </w:rPr>
      </w:pPr>
    </w:p>
    <w:p w14:paraId="4E54911A" w14:textId="3F6D60C1" w:rsidR="006566C5" w:rsidRPr="00C16587" w:rsidRDefault="006566C5" w:rsidP="00AB27E2">
      <w:pPr>
        <w:pBdr>
          <w:bottom w:val="single" w:sz="4" w:space="1" w:color="C00000"/>
        </w:pBdr>
        <w:rPr>
          <w:rFonts w:ascii="Times New Roman" w:hAnsi="Times New Roman" w:cs="Times New Roman"/>
          <w:b/>
          <w:bCs/>
          <w:sz w:val="24"/>
          <w:szCs w:val="24"/>
        </w:rPr>
      </w:pPr>
      <w:bookmarkStart w:id="2" w:name="_Hlk168060499"/>
      <w:r w:rsidRPr="00C16587">
        <w:rPr>
          <w:rFonts w:ascii="Times New Roman" w:hAnsi="Times New Roman" w:cs="Times New Roman"/>
          <w:b/>
          <w:bCs/>
          <w:sz w:val="24"/>
          <w:szCs w:val="24"/>
        </w:rPr>
        <w:t>Recommendations</w:t>
      </w:r>
      <w:bookmarkEnd w:id="2"/>
    </w:p>
    <w:p w14:paraId="7EEBD0E5" w14:textId="77777777" w:rsidR="00AB27E2" w:rsidRPr="00C16587" w:rsidRDefault="00AB27E2" w:rsidP="006566C5">
      <w:pPr>
        <w:rPr>
          <w:rFonts w:ascii="Times New Roman" w:hAnsi="Times New Roman" w:cs="Times New Roman"/>
        </w:rPr>
      </w:pPr>
      <w:bookmarkStart w:id="3" w:name="_Hlk168060506"/>
    </w:p>
    <w:p w14:paraId="1D4F708F" w14:textId="5AE0B7CD" w:rsidR="006566C5" w:rsidRPr="00A97B0F" w:rsidRDefault="00BC2D51" w:rsidP="00C16587">
      <w:pPr>
        <w:pStyle w:val="ListParagraph"/>
        <w:numPr>
          <w:ilvl w:val="0"/>
          <w:numId w:val="7"/>
        </w:numPr>
        <w:rPr>
          <w:rFonts w:ascii="Times New Roman" w:hAnsi="Times New Roman" w:cs="Times New Roman"/>
        </w:rPr>
      </w:pPr>
      <w:r>
        <w:rPr>
          <w:rFonts w:ascii="Times New Roman" w:hAnsi="Times New Roman" w:cs="Times New Roman"/>
        </w:rPr>
        <w:t>The</w:t>
      </w:r>
      <w:r w:rsidR="006566C5" w:rsidRPr="00A97B0F">
        <w:rPr>
          <w:rFonts w:ascii="Times New Roman" w:hAnsi="Times New Roman" w:cs="Times New Roman"/>
        </w:rPr>
        <w:t xml:space="preserve"> Human Rights Committee </w:t>
      </w:r>
      <w:r>
        <w:rPr>
          <w:rFonts w:ascii="Times New Roman" w:hAnsi="Times New Roman" w:cs="Times New Roman"/>
        </w:rPr>
        <w:t xml:space="preserve">should </w:t>
      </w:r>
      <w:r w:rsidR="006566C5" w:rsidRPr="00A97B0F">
        <w:rPr>
          <w:rFonts w:ascii="Times New Roman" w:hAnsi="Times New Roman" w:cs="Times New Roman"/>
        </w:rPr>
        <w:t>recommend that the Government of India:</w:t>
      </w:r>
    </w:p>
    <w:p w14:paraId="419373FE" w14:textId="77777777" w:rsidR="00C16587" w:rsidRPr="00A97B0F" w:rsidRDefault="00C16587" w:rsidP="00C16587">
      <w:pPr>
        <w:pStyle w:val="ListParagraph"/>
        <w:ind w:left="360"/>
        <w:rPr>
          <w:rFonts w:ascii="Times New Roman" w:hAnsi="Times New Roman" w:cs="Times New Roman"/>
        </w:rPr>
      </w:pPr>
    </w:p>
    <w:p w14:paraId="048BCEE5" w14:textId="2309DB41" w:rsidR="008B047E" w:rsidRPr="00A97B0F" w:rsidRDefault="006566C5" w:rsidP="006566C5">
      <w:pPr>
        <w:pStyle w:val="ListParagraph"/>
        <w:numPr>
          <w:ilvl w:val="0"/>
          <w:numId w:val="2"/>
        </w:numPr>
        <w:rPr>
          <w:rFonts w:ascii="Times New Roman" w:hAnsi="Times New Roman" w:cs="Times New Roman"/>
        </w:rPr>
      </w:pPr>
      <w:r w:rsidRPr="00A97B0F">
        <w:rPr>
          <w:rFonts w:ascii="Times New Roman" w:hAnsi="Times New Roman" w:cs="Times New Roman"/>
        </w:rPr>
        <w:t xml:space="preserve">Immediately drop all pending charges and ongoing investigations against those facing prosecution for </w:t>
      </w:r>
      <w:r w:rsidR="00B851BE" w:rsidRPr="00A97B0F">
        <w:rPr>
          <w:rFonts w:ascii="Times New Roman" w:hAnsi="Times New Roman" w:cs="Times New Roman"/>
        </w:rPr>
        <w:t xml:space="preserve">peacefully </w:t>
      </w:r>
      <w:r w:rsidRPr="00A97B0F">
        <w:rPr>
          <w:rFonts w:ascii="Times New Roman" w:hAnsi="Times New Roman" w:cs="Times New Roman"/>
        </w:rPr>
        <w:t xml:space="preserve">exercising their right to freedom of </w:t>
      </w:r>
      <w:proofErr w:type="gramStart"/>
      <w:r w:rsidRPr="00A97B0F">
        <w:rPr>
          <w:rFonts w:ascii="Times New Roman" w:hAnsi="Times New Roman" w:cs="Times New Roman"/>
        </w:rPr>
        <w:t>expression</w:t>
      </w:r>
      <w:r w:rsidR="008B047E" w:rsidRPr="00A97B0F">
        <w:rPr>
          <w:rFonts w:ascii="Times New Roman" w:hAnsi="Times New Roman" w:cs="Times New Roman"/>
        </w:rPr>
        <w:t>;</w:t>
      </w:r>
      <w:proofErr w:type="gramEnd"/>
      <w:r w:rsidRPr="00A97B0F">
        <w:rPr>
          <w:rFonts w:ascii="Times New Roman" w:hAnsi="Times New Roman" w:cs="Times New Roman"/>
        </w:rPr>
        <w:t xml:space="preserve"> </w:t>
      </w:r>
    </w:p>
    <w:p w14:paraId="0B9DD6D3" w14:textId="5409E9E9" w:rsidR="006566C5" w:rsidRPr="00A97B0F" w:rsidRDefault="006566C5" w:rsidP="006566C5">
      <w:pPr>
        <w:pStyle w:val="ListParagraph"/>
        <w:numPr>
          <w:ilvl w:val="0"/>
          <w:numId w:val="2"/>
        </w:numPr>
        <w:rPr>
          <w:rFonts w:ascii="Times New Roman" w:hAnsi="Times New Roman" w:cs="Times New Roman"/>
        </w:rPr>
      </w:pPr>
      <w:r w:rsidRPr="00A97B0F">
        <w:rPr>
          <w:rFonts w:ascii="Times New Roman" w:hAnsi="Times New Roman" w:cs="Times New Roman"/>
        </w:rPr>
        <w:t xml:space="preserve">Immediately release all those currently detained or imprisoned for </w:t>
      </w:r>
      <w:r w:rsidR="00B851BE" w:rsidRPr="00A97B0F">
        <w:rPr>
          <w:rFonts w:ascii="Times New Roman" w:hAnsi="Times New Roman" w:cs="Times New Roman"/>
        </w:rPr>
        <w:t xml:space="preserve">peacefully </w:t>
      </w:r>
      <w:r w:rsidRPr="00A97B0F">
        <w:rPr>
          <w:rFonts w:ascii="Times New Roman" w:hAnsi="Times New Roman" w:cs="Times New Roman"/>
        </w:rPr>
        <w:t xml:space="preserve">exercising their right to freedom of </w:t>
      </w:r>
      <w:proofErr w:type="gramStart"/>
      <w:r w:rsidRPr="00A97B0F">
        <w:rPr>
          <w:rFonts w:ascii="Times New Roman" w:hAnsi="Times New Roman" w:cs="Times New Roman"/>
        </w:rPr>
        <w:t>expression</w:t>
      </w:r>
      <w:r w:rsidR="008B047E" w:rsidRPr="00A97B0F">
        <w:rPr>
          <w:rFonts w:ascii="Times New Roman" w:hAnsi="Times New Roman" w:cs="Times New Roman"/>
        </w:rPr>
        <w:t>;</w:t>
      </w:r>
      <w:proofErr w:type="gramEnd"/>
    </w:p>
    <w:p w14:paraId="5D7C3C95" w14:textId="0EB8CA0D" w:rsidR="006566C5" w:rsidRDefault="006566C5" w:rsidP="00B851BE">
      <w:pPr>
        <w:pStyle w:val="ListParagraph"/>
        <w:numPr>
          <w:ilvl w:val="0"/>
          <w:numId w:val="2"/>
        </w:numPr>
        <w:rPr>
          <w:rFonts w:ascii="Times New Roman" w:hAnsi="Times New Roman" w:cs="Times New Roman"/>
        </w:rPr>
      </w:pPr>
      <w:r w:rsidRPr="00A97B0F">
        <w:rPr>
          <w:rFonts w:ascii="Times New Roman" w:hAnsi="Times New Roman" w:cs="Times New Roman"/>
        </w:rPr>
        <w:t xml:space="preserve">Amend </w:t>
      </w:r>
      <w:r w:rsidR="00B851BE" w:rsidRPr="00A97B0F">
        <w:rPr>
          <w:rFonts w:ascii="Times New Roman" w:hAnsi="Times New Roman" w:cs="Times New Roman"/>
        </w:rPr>
        <w:t xml:space="preserve">legislation, including the </w:t>
      </w:r>
      <w:r w:rsidRPr="00A97B0F">
        <w:rPr>
          <w:rFonts w:ascii="Times New Roman" w:hAnsi="Times New Roman" w:cs="Times New Roman"/>
        </w:rPr>
        <w:t xml:space="preserve">UAPA </w:t>
      </w:r>
      <w:r w:rsidR="00B851BE" w:rsidRPr="00A97B0F">
        <w:rPr>
          <w:rFonts w:ascii="Times New Roman" w:hAnsi="Times New Roman" w:cs="Times New Roman"/>
        </w:rPr>
        <w:t xml:space="preserve">and FCRA, </w:t>
      </w:r>
      <w:r w:rsidRPr="00A97B0F">
        <w:rPr>
          <w:rFonts w:ascii="Times New Roman" w:hAnsi="Times New Roman" w:cs="Times New Roman"/>
        </w:rPr>
        <w:t xml:space="preserve">to conform to international standards, including the right to </w:t>
      </w:r>
      <w:r w:rsidR="008B047E" w:rsidRPr="00A97B0F">
        <w:rPr>
          <w:rFonts w:ascii="Times New Roman" w:hAnsi="Times New Roman" w:cs="Times New Roman"/>
        </w:rPr>
        <w:t>f</w:t>
      </w:r>
      <w:r w:rsidRPr="00A97B0F">
        <w:rPr>
          <w:rFonts w:ascii="Times New Roman" w:hAnsi="Times New Roman" w:cs="Times New Roman"/>
        </w:rPr>
        <w:t xml:space="preserve">reedom of </w:t>
      </w:r>
      <w:proofErr w:type="gramStart"/>
      <w:r w:rsidR="008B047E" w:rsidRPr="00A97B0F">
        <w:rPr>
          <w:rFonts w:ascii="Times New Roman" w:hAnsi="Times New Roman" w:cs="Times New Roman"/>
        </w:rPr>
        <w:t>e</w:t>
      </w:r>
      <w:r w:rsidRPr="00A97B0F">
        <w:rPr>
          <w:rFonts w:ascii="Times New Roman" w:hAnsi="Times New Roman" w:cs="Times New Roman"/>
        </w:rPr>
        <w:t>xpression</w:t>
      </w:r>
      <w:r w:rsidR="008B047E" w:rsidRPr="00A97B0F">
        <w:rPr>
          <w:rFonts w:ascii="Times New Roman" w:hAnsi="Times New Roman" w:cs="Times New Roman"/>
        </w:rPr>
        <w:t>;</w:t>
      </w:r>
      <w:proofErr w:type="gramEnd"/>
    </w:p>
    <w:p w14:paraId="6723F3F9" w14:textId="51B8A949" w:rsidR="008B047E" w:rsidRPr="00A97B0F" w:rsidRDefault="008B047E" w:rsidP="006566C5">
      <w:pPr>
        <w:pStyle w:val="ListParagraph"/>
        <w:numPr>
          <w:ilvl w:val="0"/>
          <w:numId w:val="2"/>
        </w:numPr>
        <w:rPr>
          <w:rFonts w:ascii="Times New Roman" w:hAnsi="Times New Roman" w:cs="Times New Roman"/>
        </w:rPr>
      </w:pPr>
      <w:r w:rsidRPr="00A97B0F">
        <w:rPr>
          <w:rFonts w:ascii="Times New Roman" w:hAnsi="Times New Roman" w:cs="Times New Roman"/>
        </w:rPr>
        <w:t xml:space="preserve">End the use of internet blackouts and all other forms of </w:t>
      </w:r>
      <w:r w:rsidR="00B851BE" w:rsidRPr="00A97B0F">
        <w:rPr>
          <w:rFonts w:ascii="Times New Roman" w:hAnsi="Times New Roman" w:cs="Times New Roman"/>
        </w:rPr>
        <w:t xml:space="preserve">online </w:t>
      </w:r>
      <w:r w:rsidRPr="00A97B0F">
        <w:rPr>
          <w:rFonts w:ascii="Times New Roman" w:hAnsi="Times New Roman" w:cs="Times New Roman"/>
        </w:rPr>
        <w:t>censorship that arbitrarily and indiscriminately infringe on the right to freedom of expression</w:t>
      </w:r>
      <w:r w:rsidR="00A97B0F" w:rsidRPr="00A97B0F">
        <w:rPr>
          <w:rFonts w:ascii="Times New Roman" w:hAnsi="Times New Roman" w:cs="Times New Roman"/>
        </w:rPr>
        <w:t>.</w:t>
      </w:r>
      <w:r w:rsidR="000E6A27">
        <w:rPr>
          <w:rFonts w:ascii="Times New Roman" w:hAnsi="Times New Roman" w:cs="Times New Roman"/>
        </w:rPr>
        <w:t xml:space="preserve"> Amend relevant legislation to ensure compliance with international standards. </w:t>
      </w:r>
    </w:p>
    <w:p w14:paraId="141AF5BE" w14:textId="0AEBAA68" w:rsidR="006566C5" w:rsidRPr="008B047E" w:rsidRDefault="006566C5" w:rsidP="00B851BE">
      <w:pPr>
        <w:pStyle w:val="ListParagraph"/>
        <w:rPr>
          <w:rFonts w:ascii="Times New Roman" w:hAnsi="Times New Roman" w:cs="Times New Roman"/>
          <w:highlight w:val="yellow"/>
        </w:rPr>
      </w:pPr>
      <w:r w:rsidRPr="008B047E">
        <w:rPr>
          <w:rFonts w:ascii="Times New Roman" w:hAnsi="Times New Roman" w:cs="Times New Roman"/>
          <w:highlight w:val="yellow"/>
        </w:rPr>
        <w:t xml:space="preserve"> </w:t>
      </w:r>
    </w:p>
    <w:bookmarkEnd w:id="3"/>
    <w:sectPr w:rsidR="006566C5" w:rsidRPr="008B047E" w:rsidSect="00A5534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E51712" w14:textId="77777777" w:rsidR="00C64C1A" w:rsidRPr="00432EFC" w:rsidRDefault="00C64C1A" w:rsidP="00C64C1A">
      <w:pPr>
        <w:spacing w:after="0" w:line="240" w:lineRule="auto"/>
      </w:pPr>
      <w:r w:rsidRPr="00432EFC">
        <w:separator/>
      </w:r>
    </w:p>
  </w:endnote>
  <w:endnote w:type="continuationSeparator" w:id="0">
    <w:p w14:paraId="33E143AF" w14:textId="77777777" w:rsidR="00C64C1A" w:rsidRPr="00432EFC" w:rsidRDefault="00C64C1A" w:rsidP="00C64C1A">
      <w:pPr>
        <w:spacing w:after="0" w:line="240" w:lineRule="auto"/>
      </w:pPr>
      <w:r w:rsidRPr="00432E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NeueLTStd-Roman">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1509332797"/>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6B09515F" w14:textId="68DCABF3" w:rsidR="00A55348" w:rsidRPr="00A55348" w:rsidRDefault="00A55348">
            <w:pPr>
              <w:pStyle w:val="Footer"/>
              <w:jc w:val="right"/>
              <w:rPr>
                <w:rFonts w:ascii="Times New Roman" w:hAnsi="Times New Roman" w:cs="Times New Roman"/>
              </w:rPr>
            </w:pPr>
            <w:r w:rsidRPr="00A55348">
              <w:rPr>
                <w:rFonts w:ascii="Times New Roman" w:hAnsi="Times New Roman" w:cs="Times New Roman"/>
              </w:rPr>
              <w:t xml:space="preserve">Page </w:t>
            </w:r>
            <w:r w:rsidRPr="00A55348">
              <w:rPr>
                <w:rFonts w:ascii="Times New Roman" w:hAnsi="Times New Roman" w:cs="Times New Roman"/>
                <w:b/>
                <w:bCs/>
                <w:sz w:val="24"/>
                <w:szCs w:val="24"/>
              </w:rPr>
              <w:fldChar w:fldCharType="begin"/>
            </w:r>
            <w:r w:rsidRPr="00A55348">
              <w:rPr>
                <w:rFonts w:ascii="Times New Roman" w:hAnsi="Times New Roman" w:cs="Times New Roman"/>
                <w:b/>
                <w:bCs/>
              </w:rPr>
              <w:instrText xml:space="preserve"> PAGE </w:instrText>
            </w:r>
            <w:r w:rsidRPr="00A55348">
              <w:rPr>
                <w:rFonts w:ascii="Times New Roman" w:hAnsi="Times New Roman" w:cs="Times New Roman"/>
                <w:b/>
                <w:bCs/>
                <w:sz w:val="24"/>
                <w:szCs w:val="24"/>
              </w:rPr>
              <w:fldChar w:fldCharType="separate"/>
            </w:r>
            <w:r w:rsidRPr="00A55348">
              <w:rPr>
                <w:rFonts w:ascii="Times New Roman" w:hAnsi="Times New Roman" w:cs="Times New Roman"/>
                <w:b/>
                <w:bCs/>
                <w:noProof/>
              </w:rPr>
              <w:t>2</w:t>
            </w:r>
            <w:r w:rsidRPr="00A55348">
              <w:rPr>
                <w:rFonts w:ascii="Times New Roman" w:hAnsi="Times New Roman" w:cs="Times New Roman"/>
                <w:b/>
                <w:bCs/>
                <w:sz w:val="24"/>
                <w:szCs w:val="24"/>
              </w:rPr>
              <w:fldChar w:fldCharType="end"/>
            </w:r>
            <w:r w:rsidRPr="00A55348">
              <w:rPr>
                <w:rFonts w:ascii="Times New Roman" w:hAnsi="Times New Roman" w:cs="Times New Roman"/>
              </w:rPr>
              <w:t xml:space="preserve"> of </w:t>
            </w:r>
            <w:r w:rsidRPr="00A55348">
              <w:rPr>
                <w:rFonts w:ascii="Times New Roman" w:hAnsi="Times New Roman" w:cs="Times New Roman"/>
                <w:b/>
                <w:bCs/>
                <w:sz w:val="24"/>
                <w:szCs w:val="24"/>
              </w:rPr>
              <w:fldChar w:fldCharType="begin"/>
            </w:r>
            <w:r w:rsidRPr="00A55348">
              <w:rPr>
                <w:rFonts w:ascii="Times New Roman" w:hAnsi="Times New Roman" w:cs="Times New Roman"/>
                <w:b/>
                <w:bCs/>
              </w:rPr>
              <w:instrText xml:space="preserve"> NUMPAGES  </w:instrText>
            </w:r>
            <w:r w:rsidRPr="00A55348">
              <w:rPr>
                <w:rFonts w:ascii="Times New Roman" w:hAnsi="Times New Roman" w:cs="Times New Roman"/>
                <w:b/>
                <w:bCs/>
                <w:sz w:val="24"/>
                <w:szCs w:val="24"/>
              </w:rPr>
              <w:fldChar w:fldCharType="separate"/>
            </w:r>
            <w:r w:rsidRPr="00A55348">
              <w:rPr>
                <w:rFonts w:ascii="Times New Roman" w:hAnsi="Times New Roman" w:cs="Times New Roman"/>
                <w:b/>
                <w:bCs/>
                <w:noProof/>
              </w:rPr>
              <w:t>2</w:t>
            </w:r>
            <w:r w:rsidRPr="00A55348">
              <w:rPr>
                <w:rFonts w:ascii="Times New Roman" w:hAnsi="Times New Roman" w:cs="Times New Roman"/>
                <w:b/>
                <w:bCs/>
                <w:sz w:val="24"/>
                <w:szCs w:val="24"/>
              </w:rPr>
              <w:fldChar w:fldCharType="end"/>
            </w:r>
          </w:p>
        </w:sdtContent>
      </w:sdt>
    </w:sdtContent>
  </w:sdt>
  <w:p w14:paraId="6C4DA0CA" w14:textId="77777777" w:rsidR="00A55348" w:rsidRDefault="00A553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65" w:type="dxa"/>
      <w:tblInd w:w="-1067" w:type="dxa"/>
      <w:tblCellMar>
        <w:left w:w="0" w:type="dxa"/>
      </w:tblCellMar>
      <w:tblLook w:val="00A0" w:firstRow="1" w:lastRow="0" w:firstColumn="1" w:lastColumn="0" w:noHBand="0" w:noVBand="0"/>
    </w:tblPr>
    <w:tblGrid>
      <w:gridCol w:w="2233"/>
      <w:gridCol w:w="2233"/>
      <w:gridCol w:w="2233"/>
      <w:gridCol w:w="2233"/>
      <w:gridCol w:w="2233"/>
    </w:tblGrid>
    <w:tr w:rsidR="00A55348" w:rsidRPr="00570B21" w14:paraId="4872A973" w14:textId="77777777" w:rsidTr="00A55348">
      <w:tc>
        <w:tcPr>
          <w:tcW w:w="2233" w:type="dxa"/>
          <w:shd w:val="clear" w:color="auto" w:fill="auto"/>
        </w:tcPr>
        <w:p w14:paraId="7017EF74" w14:textId="77777777" w:rsidR="00A55348" w:rsidRPr="00570B21" w:rsidRDefault="00A55348" w:rsidP="00A55348">
          <w:pPr>
            <w:pStyle w:val="helv67GREY"/>
            <w:spacing w:line="240" w:lineRule="auto"/>
            <w:rPr>
              <w:rFonts w:ascii="Arial" w:hAnsi="Arial"/>
            </w:rPr>
          </w:pPr>
          <w:r w:rsidRPr="00570B21">
            <w:rPr>
              <w:rFonts w:ascii="Arial" w:hAnsi="Arial"/>
            </w:rPr>
            <w:t xml:space="preserve">President / </w:t>
          </w:r>
          <w:proofErr w:type="spellStart"/>
          <w:r w:rsidRPr="00570B21">
            <w:rPr>
              <w:rFonts w:ascii="Arial" w:hAnsi="Arial"/>
            </w:rPr>
            <w:t>Président</w:t>
          </w:r>
          <w:proofErr w:type="spellEnd"/>
          <w:r w:rsidRPr="00570B21">
            <w:rPr>
              <w:rFonts w:ascii="Arial" w:hAnsi="Arial"/>
            </w:rPr>
            <w:t xml:space="preserve"> / Presidente</w:t>
          </w:r>
        </w:p>
        <w:p w14:paraId="614A27B4" w14:textId="77777777" w:rsidR="00A55348" w:rsidRPr="00570B21" w:rsidRDefault="00A55348" w:rsidP="00A55348">
          <w:pPr>
            <w:pStyle w:val="helv67"/>
            <w:spacing w:line="240" w:lineRule="auto"/>
            <w:rPr>
              <w:rFonts w:ascii="Arial" w:hAnsi="Arial"/>
            </w:rPr>
          </w:pPr>
          <w:r>
            <w:rPr>
              <w:rFonts w:ascii="Arial" w:hAnsi="Arial"/>
            </w:rPr>
            <w:t>Burhan Sonmez</w:t>
          </w:r>
        </w:p>
        <w:p w14:paraId="74E21A40" w14:textId="77777777" w:rsidR="00A55348" w:rsidRPr="00570B21" w:rsidRDefault="00A55348" w:rsidP="00A55348">
          <w:pPr>
            <w:pStyle w:val="helv67"/>
            <w:spacing w:line="240" w:lineRule="auto"/>
            <w:rPr>
              <w:rFonts w:ascii="Arial" w:hAnsi="Arial"/>
            </w:rPr>
          </w:pPr>
          <w:r w:rsidRPr="00570B21">
            <w:rPr>
              <w:rFonts w:ascii="Arial" w:hAnsi="Arial"/>
            </w:rPr>
            <w:t xml:space="preserve"> </w:t>
          </w:r>
        </w:p>
        <w:p w14:paraId="2115FEBD" w14:textId="77777777" w:rsidR="00A55348" w:rsidRDefault="00A55348" w:rsidP="00A55348">
          <w:pPr>
            <w:pStyle w:val="helv67GREY"/>
            <w:spacing w:line="240" w:lineRule="auto"/>
            <w:rPr>
              <w:rFonts w:ascii="Arial" w:hAnsi="Arial"/>
            </w:rPr>
          </w:pPr>
          <w:r w:rsidRPr="00570B21">
            <w:rPr>
              <w:rFonts w:ascii="Arial" w:hAnsi="Arial"/>
            </w:rPr>
            <w:t xml:space="preserve">International Secretary / </w:t>
          </w:r>
          <w:proofErr w:type="spellStart"/>
          <w:r w:rsidRPr="00570B21">
            <w:rPr>
              <w:rFonts w:ascii="Arial" w:hAnsi="Arial"/>
            </w:rPr>
            <w:t>Secrétaire</w:t>
          </w:r>
          <w:proofErr w:type="spellEnd"/>
          <w:r w:rsidRPr="00570B21">
            <w:rPr>
              <w:rFonts w:ascii="Arial" w:hAnsi="Arial"/>
            </w:rPr>
            <w:t xml:space="preserve"> International / </w:t>
          </w:r>
          <w:proofErr w:type="spellStart"/>
          <w:r w:rsidRPr="00570B21">
            <w:rPr>
              <w:rFonts w:ascii="Arial" w:hAnsi="Arial"/>
            </w:rPr>
            <w:t>Secretario</w:t>
          </w:r>
          <w:proofErr w:type="spellEnd"/>
          <w:r w:rsidRPr="00570B21">
            <w:rPr>
              <w:rFonts w:ascii="Arial" w:hAnsi="Arial"/>
            </w:rPr>
            <w:t xml:space="preserve"> </w:t>
          </w:r>
        </w:p>
        <w:p w14:paraId="63DA6B4E" w14:textId="77777777" w:rsidR="00A55348" w:rsidRPr="00E62FE9" w:rsidRDefault="00A55348" w:rsidP="00A55348">
          <w:pPr>
            <w:pStyle w:val="helv67GREY"/>
            <w:spacing w:line="240" w:lineRule="auto"/>
            <w:rPr>
              <w:rFonts w:ascii="Arial" w:hAnsi="Arial"/>
              <w:color w:val="auto"/>
              <w:lang w:val="nb-NO"/>
            </w:rPr>
          </w:pPr>
          <w:r w:rsidRPr="00E62FE9">
            <w:rPr>
              <w:rFonts w:ascii="Arial" w:hAnsi="Arial"/>
              <w:color w:val="auto"/>
            </w:rPr>
            <w:t>Tanja Tuma</w:t>
          </w:r>
        </w:p>
        <w:p w14:paraId="4D537696" w14:textId="77777777" w:rsidR="00A55348" w:rsidRPr="00546E53" w:rsidRDefault="00A55348" w:rsidP="00A55348">
          <w:pPr>
            <w:pStyle w:val="helv67"/>
            <w:spacing w:line="240" w:lineRule="auto"/>
            <w:rPr>
              <w:rFonts w:ascii="Arial" w:hAnsi="Arial"/>
              <w:lang w:val="nb-NO"/>
            </w:rPr>
          </w:pPr>
        </w:p>
        <w:p w14:paraId="15F93DE0" w14:textId="77777777" w:rsidR="00A55348" w:rsidRPr="00546E53" w:rsidRDefault="00A55348" w:rsidP="00A55348">
          <w:pPr>
            <w:pStyle w:val="helv67GREY"/>
            <w:spacing w:line="240" w:lineRule="auto"/>
            <w:rPr>
              <w:rFonts w:ascii="Arial" w:hAnsi="Arial"/>
              <w:lang w:val="nb-NO"/>
            </w:rPr>
          </w:pPr>
          <w:r w:rsidRPr="00546E53">
            <w:rPr>
              <w:rFonts w:ascii="Arial" w:hAnsi="Arial"/>
              <w:lang w:val="nb-NO"/>
            </w:rPr>
            <w:t>Treasurer / Trésorier Tesorero Interino</w:t>
          </w:r>
        </w:p>
        <w:p w14:paraId="15C764A3" w14:textId="77777777" w:rsidR="00A55348" w:rsidRPr="00570B21" w:rsidRDefault="00A55348" w:rsidP="00A55348">
          <w:pPr>
            <w:pStyle w:val="helv67"/>
            <w:spacing w:line="240" w:lineRule="auto"/>
            <w:rPr>
              <w:rFonts w:ascii="Arial" w:hAnsi="Arial"/>
            </w:rPr>
          </w:pPr>
          <w:r>
            <w:rPr>
              <w:rFonts w:ascii="Arial" w:hAnsi="Arial"/>
            </w:rPr>
            <w:t>Eric Lax</w:t>
          </w:r>
        </w:p>
        <w:p w14:paraId="1D6C85C7" w14:textId="77777777" w:rsidR="00A55348" w:rsidRPr="00570B21" w:rsidRDefault="00A55348" w:rsidP="00A55348">
          <w:pPr>
            <w:pStyle w:val="helv67"/>
            <w:spacing w:line="240" w:lineRule="auto"/>
            <w:rPr>
              <w:rFonts w:ascii="Arial" w:hAnsi="Arial"/>
            </w:rPr>
          </w:pPr>
          <w:r w:rsidRPr="00570B21">
            <w:rPr>
              <w:rFonts w:ascii="Arial" w:hAnsi="Arial"/>
            </w:rPr>
            <w:t xml:space="preserve"> </w:t>
          </w:r>
        </w:p>
        <w:p w14:paraId="6754DE7C" w14:textId="77777777" w:rsidR="00A55348" w:rsidRPr="00570B21" w:rsidRDefault="00A55348" w:rsidP="00A55348">
          <w:pPr>
            <w:pStyle w:val="helv67"/>
            <w:spacing w:line="240" w:lineRule="auto"/>
            <w:rPr>
              <w:rFonts w:ascii="Arial" w:hAnsi="Arial"/>
            </w:rPr>
          </w:pPr>
          <w:r w:rsidRPr="00570B21">
            <w:rPr>
              <w:rFonts w:ascii="Arial" w:hAnsi="Arial"/>
            </w:rPr>
            <w:t xml:space="preserve"> </w:t>
          </w:r>
        </w:p>
        <w:p w14:paraId="3DE827EB" w14:textId="77777777" w:rsidR="00A55348" w:rsidRPr="005D073B" w:rsidRDefault="00A55348" w:rsidP="00A55348">
          <w:pPr>
            <w:pStyle w:val="helv67GREY"/>
            <w:spacing w:line="240" w:lineRule="auto"/>
            <w:rPr>
              <w:rFonts w:ascii="Arial" w:hAnsi="Arial"/>
            </w:rPr>
          </w:pPr>
        </w:p>
      </w:tc>
      <w:tc>
        <w:tcPr>
          <w:tcW w:w="2233" w:type="dxa"/>
          <w:shd w:val="clear" w:color="auto" w:fill="auto"/>
        </w:tcPr>
        <w:p w14:paraId="0E50394B" w14:textId="77777777" w:rsidR="00A55348" w:rsidRDefault="00A55348" w:rsidP="00A55348">
          <w:pPr>
            <w:pStyle w:val="helv67GREY"/>
            <w:spacing w:line="240" w:lineRule="auto"/>
            <w:rPr>
              <w:rFonts w:ascii="Arial" w:hAnsi="Arial"/>
            </w:rPr>
          </w:pPr>
          <w:r>
            <w:rPr>
              <w:rFonts w:ascii="Arial" w:hAnsi="Arial"/>
            </w:rPr>
            <w:t xml:space="preserve">Executive Director / </w:t>
          </w:r>
          <w:proofErr w:type="spellStart"/>
          <w:r>
            <w:rPr>
              <w:rFonts w:ascii="Arial" w:hAnsi="Arial"/>
            </w:rPr>
            <w:t>Directrice</w:t>
          </w:r>
          <w:proofErr w:type="spellEnd"/>
          <w:r w:rsidRPr="005D073B">
            <w:rPr>
              <w:rFonts w:ascii="Arial" w:hAnsi="Arial"/>
            </w:rPr>
            <w:t xml:space="preserve"> </w:t>
          </w:r>
          <w:proofErr w:type="spellStart"/>
          <w:r>
            <w:rPr>
              <w:rFonts w:ascii="Arial" w:hAnsi="Arial"/>
            </w:rPr>
            <w:t>Exé</w:t>
          </w:r>
          <w:r w:rsidRPr="005D073B">
            <w:rPr>
              <w:rFonts w:ascii="Arial" w:hAnsi="Arial"/>
            </w:rPr>
            <w:t>cuti</w:t>
          </w:r>
          <w:r>
            <w:rPr>
              <w:rFonts w:ascii="Arial" w:hAnsi="Arial"/>
            </w:rPr>
            <w:t>ve</w:t>
          </w:r>
          <w:proofErr w:type="spellEnd"/>
          <w:r>
            <w:rPr>
              <w:rFonts w:ascii="Arial" w:hAnsi="Arial"/>
            </w:rPr>
            <w:t xml:space="preserve"> / </w:t>
          </w:r>
          <w:proofErr w:type="spellStart"/>
          <w:r w:rsidRPr="005D073B">
            <w:rPr>
              <w:rFonts w:ascii="Arial" w:hAnsi="Arial"/>
            </w:rPr>
            <w:t>Director</w:t>
          </w:r>
          <w:r>
            <w:rPr>
              <w:rFonts w:ascii="Arial" w:hAnsi="Arial"/>
            </w:rPr>
            <w:t>a</w:t>
          </w:r>
          <w:proofErr w:type="spellEnd"/>
          <w:r w:rsidRPr="005D073B">
            <w:rPr>
              <w:rFonts w:ascii="Arial" w:hAnsi="Arial"/>
            </w:rPr>
            <w:t xml:space="preserve"> </w:t>
          </w:r>
          <w:proofErr w:type="spellStart"/>
          <w:r>
            <w:rPr>
              <w:rFonts w:ascii="Arial" w:hAnsi="Arial"/>
            </w:rPr>
            <w:t>E</w:t>
          </w:r>
          <w:r w:rsidRPr="005D073B">
            <w:rPr>
              <w:rFonts w:ascii="Arial" w:hAnsi="Arial"/>
            </w:rPr>
            <w:t>jecutiv</w:t>
          </w:r>
          <w:r>
            <w:rPr>
              <w:rFonts w:ascii="Arial" w:hAnsi="Arial"/>
            </w:rPr>
            <w:t>a</w:t>
          </w:r>
          <w:proofErr w:type="spellEnd"/>
          <w:r>
            <w:rPr>
              <w:rFonts w:ascii="Arial" w:hAnsi="Arial"/>
            </w:rPr>
            <w:br/>
          </w:r>
          <w:r>
            <w:rPr>
              <w:rFonts w:ascii="Arial" w:hAnsi="Arial"/>
              <w:color w:val="auto"/>
            </w:rPr>
            <w:t>Romana Cacchioli</w:t>
          </w:r>
          <w:r w:rsidRPr="00570B21">
            <w:rPr>
              <w:rFonts w:ascii="Arial" w:hAnsi="Arial"/>
            </w:rPr>
            <w:t xml:space="preserve"> </w:t>
          </w:r>
        </w:p>
        <w:p w14:paraId="36B29A55" w14:textId="77777777" w:rsidR="00A55348" w:rsidRDefault="00A55348" w:rsidP="00A55348">
          <w:pPr>
            <w:pStyle w:val="helv67GREY"/>
            <w:spacing w:line="240" w:lineRule="auto"/>
            <w:rPr>
              <w:rFonts w:ascii="Arial" w:hAnsi="Arial"/>
            </w:rPr>
          </w:pPr>
        </w:p>
        <w:p w14:paraId="7CD78F88" w14:textId="77777777" w:rsidR="00A55348" w:rsidRPr="00570B21" w:rsidRDefault="00A55348" w:rsidP="00A55348">
          <w:pPr>
            <w:pStyle w:val="helv67GREY"/>
            <w:spacing w:line="240" w:lineRule="auto"/>
            <w:rPr>
              <w:rFonts w:ascii="Arial" w:hAnsi="Arial"/>
            </w:rPr>
          </w:pPr>
          <w:r w:rsidRPr="00570B21">
            <w:rPr>
              <w:rFonts w:ascii="Arial" w:hAnsi="Arial"/>
            </w:rPr>
            <w:t xml:space="preserve">Presidents Emeritus / </w:t>
          </w:r>
          <w:proofErr w:type="spellStart"/>
          <w:r w:rsidRPr="00570B21">
            <w:rPr>
              <w:rFonts w:ascii="Arial" w:hAnsi="Arial"/>
            </w:rPr>
            <w:t>Présidents</w:t>
          </w:r>
          <w:proofErr w:type="spellEnd"/>
          <w:r w:rsidRPr="00570B21">
            <w:rPr>
              <w:rFonts w:ascii="Arial" w:hAnsi="Arial"/>
            </w:rPr>
            <w:t xml:space="preserve"> </w:t>
          </w:r>
          <w:proofErr w:type="spellStart"/>
          <w:r w:rsidRPr="00570B21">
            <w:rPr>
              <w:rFonts w:ascii="Arial" w:hAnsi="Arial"/>
            </w:rPr>
            <w:t>Emérites</w:t>
          </w:r>
          <w:proofErr w:type="spellEnd"/>
          <w:r w:rsidRPr="00570B21">
            <w:rPr>
              <w:rFonts w:ascii="Arial" w:hAnsi="Arial"/>
            </w:rPr>
            <w:t xml:space="preserve"> / </w:t>
          </w:r>
          <w:proofErr w:type="spellStart"/>
          <w:r w:rsidRPr="00570B21">
            <w:rPr>
              <w:rFonts w:ascii="Arial" w:hAnsi="Arial"/>
            </w:rPr>
            <w:t>Presidentes</w:t>
          </w:r>
          <w:proofErr w:type="spellEnd"/>
          <w:r w:rsidRPr="00570B21">
            <w:rPr>
              <w:rFonts w:ascii="Arial" w:hAnsi="Arial"/>
            </w:rPr>
            <w:t xml:space="preserve"> </w:t>
          </w:r>
          <w:proofErr w:type="spellStart"/>
          <w:r w:rsidRPr="00570B21">
            <w:rPr>
              <w:rFonts w:ascii="Arial" w:hAnsi="Arial"/>
            </w:rPr>
            <w:t>Eméritos</w:t>
          </w:r>
          <w:proofErr w:type="spellEnd"/>
        </w:p>
        <w:p w14:paraId="74AA60BE" w14:textId="77777777" w:rsidR="00A55348" w:rsidRPr="00570B21" w:rsidRDefault="00A55348" w:rsidP="00A55348">
          <w:pPr>
            <w:pStyle w:val="helv67"/>
            <w:spacing w:line="240" w:lineRule="auto"/>
            <w:rPr>
              <w:rFonts w:ascii="Arial" w:hAnsi="Arial"/>
            </w:rPr>
          </w:pPr>
          <w:r>
            <w:rPr>
              <w:rFonts w:ascii="Arial" w:hAnsi="Arial"/>
            </w:rPr>
            <w:t xml:space="preserve">Jennifer Clement, Homero </w:t>
          </w:r>
          <w:proofErr w:type="spellStart"/>
          <w:r>
            <w:rPr>
              <w:rFonts w:ascii="Arial" w:hAnsi="Arial"/>
            </w:rPr>
            <w:t>Aridjis</w:t>
          </w:r>
          <w:proofErr w:type="spellEnd"/>
          <w:r>
            <w:rPr>
              <w:rFonts w:ascii="Arial" w:hAnsi="Arial"/>
            </w:rPr>
            <w:t>,</w:t>
          </w:r>
          <w:r w:rsidRPr="00570B21">
            <w:rPr>
              <w:rFonts w:ascii="Arial" w:hAnsi="Arial"/>
            </w:rPr>
            <w:t xml:space="preserve"> </w:t>
          </w:r>
          <w:r>
            <w:rPr>
              <w:rFonts w:ascii="Arial" w:hAnsi="Arial"/>
            </w:rPr>
            <w:t xml:space="preserve">John Ralston Saul, </w:t>
          </w:r>
          <w:r w:rsidRPr="00570B21">
            <w:rPr>
              <w:rFonts w:ascii="Arial" w:hAnsi="Arial"/>
            </w:rPr>
            <w:t xml:space="preserve">Per </w:t>
          </w:r>
          <w:proofErr w:type="spellStart"/>
          <w:r w:rsidRPr="00570B21">
            <w:rPr>
              <w:rFonts w:ascii="Arial" w:hAnsi="Arial"/>
            </w:rPr>
            <w:t>Wästberg</w:t>
          </w:r>
          <w:proofErr w:type="spellEnd"/>
          <w:r>
            <w:rPr>
              <w:rFonts w:ascii="Arial" w:hAnsi="Arial"/>
            </w:rPr>
            <w:t>, Mario Vargas Llosa</w:t>
          </w:r>
        </w:p>
        <w:p w14:paraId="474E6178" w14:textId="77777777" w:rsidR="00A55348" w:rsidRPr="00570B21" w:rsidRDefault="00A55348" w:rsidP="00A55348">
          <w:pPr>
            <w:pStyle w:val="Footer"/>
            <w:rPr>
              <w:rFonts w:ascii="Arial" w:hAnsi="Arial"/>
              <w:sz w:val="12"/>
            </w:rPr>
          </w:pPr>
        </w:p>
      </w:tc>
      <w:tc>
        <w:tcPr>
          <w:tcW w:w="2233" w:type="dxa"/>
          <w:shd w:val="clear" w:color="auto" w:fill="auto"/>
        </w:tcPr>
        <w:p w14:paraId="24FE0998" w14:textId="77777777" w:rsidR="00A55348" w:rsidRPr="00F03717" w:rsidRDefault="00A55348" w:rsidP="00A55348">
          <w:pPr>
            <w:pStyle w:val="helv67GREY"/>
            <w:spacing w:line="240" w:lineRule="auto"/>
            <w:rPr>
              <w:rFonts w:ascii="Arial" w:hAnsi="Arial"/>
            </w:rPr>
          </w:pPr>
          <w:r w:rsidRPr="00F03717">
            <w:rPr>
              <w:rFonts w:ascii="Arial" w:hAnsi="Arial"/>
            </w:rPr>
            <w:t>Vice Presidents / Vice-</w:t>
          </w:r>
          <w:proofErr w:type="spellStart"/>
          <w:r w:rsidRPr="00F03717">
            <w:rPr>
              <w:rFonts w:ascii="Arial" w:hAnsi="Arial"/>
            </w:rPr>
            <w:t>présidents</w:t>
          </w:r>
          <w:proofErr w:type="spellEnd"/>
          <w:r w:rsidRPr="00F03717">
            <w:rPr>
              <w:rFonts w:ascii="Arial" w:hAnsi="Arial"/>
            </w:rPr>
            <w:t xml:space="preserve"> / </w:t>
          </w:r>
          <w:r w:rsidRPr="00F03717">
            <w:rPr>
              <w:rFonts w:ascii="Arial" w:hAnsi="Arial"/>
            </w:rPr>
            <w:br/>
          </w:r>
          <w:proofErr w:type="spellStart"/>
          <w:r w:rsidRPr="00F03717">
            <w:rPr>
              <w:rFonts w:ascii="Arial" w:hAnsi="Arial"/>
            </w:rPr>
            <w:t>Vicepresidentes</w:t>
          </w:r>
          <w:proofErr w:type="spellEnd"/>
        </w:p>
        <w:p w14:paraId="40C2CD42" w14:textId="77777777" w:rsidR="00A55348" w:rsidRDefault="00A55348" w:rsidP="00A55348">
          <w:pPr>
            <w:pStyle w:val="Footer"/>
            <w:rPr>
              <w:rFonts w:ascii="Arial" w:hAnsi="Arial" w:cs="HelveticaNeueLTStd-Roman"/>
              <w:color w:val="000000"/>
              <w:spacing w:val="-1"/>
              <w:sz w:val="12"/>
              <w:szCs w:val="12"/>
              <w:lang w:val="en-US"/>
            </w:rPr>
          </w:pPr>
          <w:r w:rsidRPr="00F03717">
            <w:rPr>
              <w:rFonts w:ascii="Arial" w:hAnsi="Arial" w:cs="HelveticaNeueLTStd-Roman"/>
              <w:color w:val="000000"/>
              <w:spacing w:val="-1"/>
              <w:sz w:val="12"/>
              <w:szCs w:val="12"/>
              <w:lang w:val="en-US"/>
            </w:rPr>
            <w:t xml:space="preserve">Svetlana </w:t>
          </w:r>
          <w:proofErr w:type="spellStart"/>
          <w:r w:rsidRPr="00F03717">
            <w:rPr>
              <w:rFonts w:ascii="Arial" w:hAnsi="Arial" w:cs="HelveticaNeueLTStd-Roman"/>
              <w:color w:val="000000"/>
              <w:spacing w:val="-1"/>
              <w:sz w:val="12"/>
              <w:szCs w:val="12"/>
              <w:lang w:val="en-US"/>
            </w:rPr>
            <w:t>Alexiévich</w:t>
          </w:r>
          <w:proofErr w:type="spellEnd"/>
          <w:r w:rsidRPr="00F03717">
            <w:rPr>
              <w:rFonts w:ascii="Arial" w:hAnsi="Arial" w:cs="HelveticaNeueLTStd-Roman"/>
              <w:color w:val="000000"/>
              <w:spacing w:val="-1"/>
              <w:sz w:val="12"/>
              <w:szCs w:val="12"/>
              <w:lang w:val="en-US"/>
            </w:rPr>
            <w:t>,</w:t>
          </w:r>
          <w:r>
            <w:rPr>
              <w:rFonts w:ascii="Arial" w:hAnsi="Arial" w:cs="HelveticaNeueLTStd-Roman"/>
              <w:color w:val="000000"/>
              <w:spacing w:val="-1"/>
              <w:sz w:val="12"/>
              <w:szCs w:val="12"/>
              <w:lang w:val="en-US"/>
            </w:rPr>
            <w:t xml:space="preserve"> </w:t>
          </w:r>
          <w:r w:rsidRPr="00F03717">
            <w:rPr>
              <w:rFonts w:ascii="Arial" w:hAnsi="Arial" w:cs="HelveticaNeueLTStd-Roman"/>
              <w:color w:val="000000"/>
              <w:spacing w:val="-1"/>
              <w:sz w:val="12"/>
              <w:szCs w:val="12"/>
              <w:lang w:val="en-US"/>
            </w:rPr>
            <w:t xml:space="preserve">Margaret Atwood, Niels Barford, J.M. Coetzee, </w:t>
          </w:r>
          <w:r>
            <w:rPr>
              <w:rFonts w:ascii="Arial" w:hAnsi="Arial" w:cs="HelveticaNeueLTStd-Roman"/>
              <w:color w:val="000000"/>
              <w:spacing w:val="-1"/>
              <w:sz w:val="12"/>
              <w:szCs w:val="12"/>
              <w:lang w:val="en-US"/>
            </w:rPr>
            <w:t xml:space="preserve">Terry Carlbom, </w:t>
          </w:r>
          <w:r w:rsidRPr="00F03717">
            <w:rPr>
              <w:rFonts w:ascii="Arial" w:hAnsi="Arial" w:cs="HelveticaNeueLTStd-Roman"/>
              <w:color w:val="000000"/>
              <w:spacing w:val="-1"/>
              <w:sz w:val="12"/>
              <w:szCs w:val="12"/>
              <w:lang w:val="en-US"/>
            </w:rPr>
            <w:t xml:space="preserve">Lucina Kathmann, Kata </w:t>
          </w:r>
          <w:proofErr w:type="spellStart"/>
          <w:r w:rsidRPr="00F03717">
            <w:rPr>
              <w:rFonts w:ascii="Arial" w:hAnsi="Arial" w:cs="HelveticaNeueLTStd-Roman"/>
              <w:color w:val="000000"/>
              <w:spacing w:val="-1"/>
              <w:sz w:val="12"/>
              <w:szCs w:val="12"/>
              <w:lang w:val="en-US"/>
            </w:rPr>
            <w:t>Kulavkova</w:t>
          </w:r>
          <w:proofErr w:type="spellEnd"/>
          <w:r w:rsidRPr="00F03717">
            <w:rPr>
              <w:rFonts w:ascii="Arial" w:hAnsi="Arial" w:cs="HelveticaNeueLTStd-Roman"/>
              <w:color w:val="000000"/>
              <w:spacing w:val="-1"/>
              <w:sz w:val="12"/>
              <w:szCs w:val="12"/>
              <w:lang w:val="en-US"/>
            </w:rPr>
            <w:t xml:space="preserve">, Eric Lax, Joanne Leedom-Ackerman, Perumal Murugan, Boris A. Novak, Vida </w:t>
          </w:r>
          <w:proofErr w:type="spellStart"/>
          <w:r w:rsidRPr="00F03717">
            <w:rPr>
              <w:rFonts w:ascii="Arial" w:hAnsi="Arial" w:cs="HelveticaNeueLTStd-Roman"/>
              <w:color w:val="000000"/>
              <w:spacing w:val="-1"/>
              <w:sz w:val="12"/>
              <w:szCs w:val="12"/>
              <w:lang w:val="en-US"/>
            </w:rPr>
            <w:t>Ognjenović</w:t>
          </w:r>
          <w:proofErr w:type="spellEnd"/>
          <w:r w:rsidRPr="00F03717">
            <w:rPr>
              <w:rFonts w:ascii="Arial" w:hAnsi="Arial" w:cs="HelveticaNeueLTStd-Roman"/>
              <w:color w:val="000000"/>
              <w:spacing w:val="-1"/>
              <w:sz w:val="12"/>
              <w:szCs w:val="12"/>
              <w:lang w:val="en-US"/>
            </w:rPr>
            <w:t xml:space="preserve">, </w:t>
          </w:r>
          <w:r>
            <w:rPr>
              <w:rFonts w:ascii="Arial" w:hAnsi="Arial" w:cs="HelveticaNeueLTStd-Roman"/>
              <w:color w:val="000000"/>
              <w:spacing w:val="-1"/>
              <w:sz w:val="12"/>
              <w:szCs w:val="12"/>
              <w:lang w:val="en-US"/>
            </w:rPr>
            <w:t xml:space="preserve">Elizabeth Norgren, William Nygaard, </w:t>
          </w:r>
        </w:p>
        <w:p w14:paraId="0C4929EE" w14:textId="77777777" w:rsidR="00A55348" w:rsidRPr="00F03717" w:rsidRDefault="00A55348" w:rsidP="00A55348">
          <w:pPr>
            <w:pStyle w:val="Footer"/>
            <w:rPr>
              <w:rFonts w:ascii="Arial" w:hAnsi="Arial" w:cs="HelveticaNeueLTStd-Roman"/>
              <w:color w:val="000000"/>
              <w:spacing w:val="-1"/>
              <w:sz w:val="12"/>
              <w:szCs w:val="12"/>
              <w:lang w:val="en-US"/>
            </w:rPr>
          </w:pPr>
          <w:r w:rsidRPr="00F03717">
            <w:rPr>
              <w:rFonts w:ascii="Arial" w:hAnsi="Arial" w:cs="HelveticaNeueLTStd-Roman"/>
              <w:color w:val="000000"/>
              <w:spacing w:val="-1"/>
              <w:sz w:val="12"/>
              <w:szCs w:val="12"/>
              <w:lang w:val="en-US"/>
            </w:rPr>
            <w:t>Orhan Pamuk,</w:t>
          </w:r>
          <w:r>
            <w:rPr>
              <w:rFonts w:ascii="Arial" w:hAnsi="Arial" w:cs="HelveticaNeueLTStd-Roman"/>
              <w:color w:val="000000"/>
              <w:spacing w:val="-1"/>
              <w:sz w:val="12"/>
              <w:szCs w:val="12"/>
              <w:lang w:val="en-US"/>
            </w:rPr>
            <w:t xml:space="preserve"> </w:t>
          </w:r>
          <w:r>
            <w:rPr>
              <w:rFonts w:ascii="Arial" w:hAnsi="Arial" w:cs="HelveticaNeueLTStd-Roman"/>
              <w:bCs/>
              <w:spacing w:val="-1"/>
              <w:sz w:val="12"/>
              <w:szCs w:val="12"/>
              <w:lang w:val="en-US"/>
            </w:rPr>
            <w:t>Elena P</w:t>
          </w:r>
          <w:r w:rsidRPr="00F03717">
            <w:rPr>
              <w:rFonts w:ascii="Arial" w:hAnsi="Arial" w:cs="HelveticaNeueLTStd-Roman"/>
              <w:bCs/>
              <w:spacing w:val="-1"/>
              <w:sz w:val="12"/>
              <w:szCs w:val="12"/>
              <w:lang w:val="en-US"/>
            </w:rPr>
            <w:t>oniatowska</w:t>
          </w:r>
          <w:r>
            <w:rPr>
              <w:rFonts w:ascii="Arial" w:hAnsi="Arial" w:cs="HelveticaNeueLTStd-Roman"/>
              <w:bCs/>
              <w:spacing w:val="-1"/>
              <w:sz w:val="12"/>
              <w:szCs w:val="12"/>
              <w:lang w:val="en-US"/>
            </w:rPr>
            <w:t xml:space="preserve">, </w:t>
          </w:r>
          <w:r w:rsidRPr="00F03717">
            <w:rPr>
              <w:rFonts w:ascii="Arial" w:hAnsi="Arial" w:cs="HelveticaNeueLTStd-Roman"/>
              <w:color w:val="000000"/>
              <w:spacing w:val="-1"/>
              <w:sz w:val="12"/>
              <w:szCs w:val="12"/>
              <w:lang w:val="en-US"/>
            </w:rPr>
            <w:t>Nayantara Sahgal</w:t>
          </w:r>
          <w:r>
            <w:rPr>
              <w:rFonts w:ascii="Arial" w:hAnsi="Arial" w:cs="HelveticaNeueLTStd-Roman"/>
              <w:color w:val="000000"/>
              <w:spacing w:val="-1"/>
              <w:sz w:val="12"/>
              <w:szCs w:val="12"/>
              <w:lang w:val="en-US"/>
            </w:rPr>
            <w:t>,</w:t>
          </w:r>
          <w:r w:rsidRPr="00F03717">
            <w:rPr>
              <w:rFonts w:ascii="Arial" w:hAnsi="Arial" w:cs="HelveticaNeueLTStd-Roman"/>
              <w:color w:val="000000"/>
              <w:spacing w:val="-1"/>
              <w:sz w:val="12"/>
              <w:szCs w:val="12"/>
              <w:lang w:val="en-US"/>
            </w:rPr>
            <w:t xml:space="preserve"> Michael Scammell, Eugene </w:t>
          </w:r>
          <w:proofErr w:type="spellStart"/>
          <w:r w:rsidRPr="00F03717">
            <w:rPr>
              <w:rFonts w:ascii="Arial" w:hAnsi="Arial" w:cs="HelveticaNeueLTStd-Roman"/>
              <w:color w:val="000000"/>
              <w:spacing w:val="-1"/>
              <w:sz w:val="12"/>
              <w:szCs w:val="12"/>
              <w:lang w:val="en-US"/>
            </w:rPr>
            <w:t>Schoulgin</w:t>
          </w:r>
          <w:proofErr w:type="spellEnd"/>
          <w:r w:rsidRPr="00F03717">
            <w:rPr>
              <w:rFonts w:ascii="Arial" w:hAnsi="Arial" w:cs="HelveticaNeueLTStd-Roman"/>
              <w:color w:val="000000"/>
              <w:spacing w:val="-1"/>
              <w:sz w:val="12"/>
              <w:szCs w:val="12"/>
              <w:lang w:val="en-US"/>
            </w:rPr>
            <w:t xml:space="preserve">, Hori Takeaki, Franca </w:t>
          </w:r>
          <w:proofErr w:type="spellStart"/>
          <w:r w:rsidRPr="00F03717">
            <w:rPr>
              <w:rFonts w:ascii="Arial" w:hAnsi="Arial" w:cs="HelveticaNeueLTStd-Roman"/>
              <w:color w:val="000000"/>
              <w:spacing w:val="-1"/>
              <w:sz w:val="12"/>
              <w:szCs w:val="12"/>
              <w:lang w:val="en-US"/>
            </w:rPr>
            <w:t>Tiberto</w:t>
          </w:r>
          <w:proofErr w:type="spellEnd"/>
          <w:r>
            <w:rPr>
              <w:rFonts w:ascii="Arial" w:hAnsi="Arial" w:cs="HelveticaNeueLTStd-Roman"/>
              <w:bCs/>
              <w:spacing w:val="-1"/>
              <w:sz w:val="12"/>
              <w:szCs w:val="12"/>
              <w:lang w:val="en-US"/>
            </w:rPr>
            <w:t>,</w:t>
          </w:r>
          <w:r w:rsidRPr="00F03717">
            <w:rPr>
              <w:rFonts w:ascii="Arial" w:hAnsi="Arial" w:cs="HelveticaNeueLTStd-Roman"/>
              <w:color w:val="000000"/>
              <w:spacing w:val="-1"/>
              <w:sz w:val="12"/>
              <w:szCs w:val="12"/>
              <w:lang w:val="en-US"/>
            </w:rPr>
            <w:t xml:space="preserve"> Ngugi </w:t>
          </w:r>
          <w:proofErr w:type="spellStart"/>
          <w:r w:rsidRPr="00F03717">
            <w:rPr>
              <w:rFonts w:ascii="Arial" w:hAnsi="Arial" w:cs="HelveticaNeueLTStd-Roman"/>
              <w:color w:val="000000"/>
              <w:spacing w:val="-1"/>
              <w:sz w:val="12"/>
              <w:szCs w:val="12"/>
              <w:lang w:val="en-US"/>
            </w:rPr>
            <w:t>Wa</w:t>
          </w:r>
          <w:proofErr w:type="spellEnd"/>
          <w:r w:rsidRPr="00F03717">
            <w:rPr>
              <w:rFonts w:ascii="Arial" w:hAnsi="Arial" w:cs="HelveticaNeueLTStd-Roman"/>
              <w:color w:val="000000"/>
              <w:spacing w:val="-1"/>
              <w:sz w:val="12"/>
              <w:szCs w:val="12"/>
              <w:lang w:val="en-US"/>
            </w:rPr>
            <w:t xml:space="preserve"> Thiong’o</w:t>
          </w:r>
        </w:p>
      </w:tc>
      <w:tc>
        <w:tcPr>
          <w:tcW w:w="2233" w:type="dxa"/>
          <w:shd w:val="clear" w:color="auto" w:fill="auto"/>
        </w:tcPr>
        <w:p w14:paraId="6DDA57D7" w14:textId="77777777" w:rsidR="00A55348" w:rsidRPr="0077456E" w:rsidRDefault="00A55348" w:rsidP="00A55348">
          <w:pPr>
            <w:pStyle w:val="helv67GREY"/>
            <w:spacing w:line="240" w:lineRule="auto"/>
            <w:rPr>
              <w:rFonts w:ascii="Arial" w:hAnsi="Arial"/>
              <w:lang w:val="fr-FR"/>
            </w:rPr>
          </w:pPr>
          <w:r w:rsidRPr="0077456E">
            <w:rPr>
              <w:rFonts w:ascii="Arial" w:hAnsi="Arial"/>
              <w:lang w:val="fr-FR"/>
            </w:rPr>
            <w:t xml:space="preserve">The </w:t>
          </w:r>
          <w:proofErr w:type="spellStart"/>
          <w:r w:rsidRPr="0077456E">
            <w:rPr>
              <w:rFonts w:ascii="Arial" w:hAnsi="Arial"/>
              <w:lang w:val="fr-FR"/>
            </w:rPr>
            <w:t>Board</w:t>
          </w:r>
          <w:proofErr w:type="spellEnd"/>
          <w:r w:rsidRPr="0077456E">
            <w:rPr>
              <w:rFonts w:ascii="Arial" w:hAnsi="Arial"/>
              <w:lang w:val="fr-FR"/>
            </w:rPr>
            <w:t xml:space="preserve"> / Le Comité Exécutif / </w:t>
          </w:r>
          <w:r w:rsidRPr="0077456E">
            <w:rPr>
              <w:rFonts w:ascii="Arial" w:hAnsi="Arial"/>
              <w:lang w:val="fr-FR"/>
            </w:rPr>
            <w:br/>
            <w:t xml:space="preserve">El </w:t>
          </w:r>
          <w:proofErr w:type="spellStart"/>
          <w:r w:rsidRPr="0077456E">
            <w:rPr>
              <w:rFonts w:ascii="Arial" w:hAnsi="Arial"/>
              <w:lang w:val="fr-FR"/>
            </w:rPr>
            <w:t>Consejo</w:t>
          </w:r>
          <w:proofErr w:type="spellEnd"/>
        </w:p>
        <w:p w14:paraId="6C68BEC6" w14:textId="77777777" w:rsidR="00A55348" w:rsidRPr="00D8745F" w:rsidRDefault="00A55348" w:rsidP="00A55348">
          <w:pPr>
            <w:pStyle w:val="helv67GREY"/>
            <w:spacing w:line="240" w:lineRule="auto"/>
            <w:rPr>
              <w:rFonts w:ascii="Arial" w:hAnsi="Arial"/>
              <w:color w:val="000000"/>
              <w:lang w:val="fr-FR"/>
            </w:rPr>
          </w:pPr>
          <w:proofErr w:type="spellStart"/>
          <w:r w:rsidRPr="00D8745F">
            <w:rPr>
              <w:rFonts w:ascii="Arial" w:hAnsi="Arial"/>
              <w:color w:val="000000"/>
              <w:lang w:val="fr-FR"/>
            </w:rPr>
            <w:t>President</w:t>
          </w:r>
          <w:proofErr w:type="spellEnd"/>
          <w:r w:rsidRPr="00D8745F">
            <w:rPr>
              <w:rFonts w:ascii="Arial" w:hAnsi="Arial"/>
              <w:color w:val="000000"/>
              <w:lang w:val="fr-FR"/>
            </w:rPr>
            <w:t xml:space="preserve"> / Président / </w:t>
          </w:r>
          <w:proofErr w:type="spellStart"/>
          <w:r w:rsidRPr="00D8745F">
            <w:rPr>
              <w:rFonts w:ascii="Arial" w:hAnsi="Arial"/>
              <w:color w:val="000000"/>
              <w:lang w:val="fr-FR"/>
            </w:rPr>
            <w:t>Presidente</w:t>
          </w:r>
          <w:proofErr w:type="spellEnd"/>
        </w:p>
        <w:p w14:paraId="096BB2E3" w14:textId="77777777" w:rsidR="00A55348" w:rsidRPr="00D8745F" w:rsidRDefault="00A55348" w:rsidP="00A55348">
          <w:pPr>
            <w:pStyle w:val="helv67GREY"/>
            <w:spacing w:line="240" w:lineRule="auto"/>
            <w:rPr>
              <w:rFonts w:ascii="Arial" w:hAnsi="Arial"/>
              <w:color w:val="000000"/>
              <w:lang w:val="fr-FR"/>
            </w:rPr>
          </w:pPr>
          <w:r w:rsidRPr="00D8745F">
            <w:rPr>
              <w:rFonts w:ascii="Arial" w:hAnsi="Arial"/>
              <w:color w:val="000000"/>
              <w:lang w:val="fr-FR"/>
            </w:rPr>
            <w:t xml:space="preserve">International </w:t>
          </w:r>
          <w:proofErr w:type="spellStart"/>
          <w:r w:rsidRPr="00D8745F">
            <w:rPr>
              <w:rFonts w:ascii="Arial" w:hAnsi="Arial"/>
              <w:color w:val="000000"/>
              <w:lang w:val="fr-FR"/>
            </w:rPr>
            <w:t>Secretary</w:t>
          </w:r>
          <w:proofErr w:type="spellEnd"/>
          <w:r w:rsidRPr="00D8745F">
            <w:rPr>
              <w:rFonts w:ascii="Arial" w:hAnsi="Arial"/>
              <w:color w:val="000000"/>
              <w:lang w:val="fr-FR"/>
            </w:rPr>
            <w:t xml:space="preserve"> / Secrétaire International / </w:t>
          </w:r>
          <w:proofErr w:type="spellStart"/>
          <w:r w:rsidRPr="00D8745F">
            <w:rPr>
              <w:rFonts w:ascii="Arial" w:hAnsi="Arial"/>
              <w:color w:val="000000"/>
              <w:lang w:val="fr-FR"/>
            </w:rPr>
            <w:t>Secretario</w:t>
          </w:r>
          <w:proofErr w:type="spellEnd"/>
          <w:r w:rsidRPr="00D8745F">
            <w:rPr>
              <w:rFonts w:ascii="Arial" w:hAnsi="Arial"/>
              <w:color w:val="000000"/>
              <w:lang w:val="fr-FR"/>
            </w:rPr>
            <w:t xml:space="preserve"> Internacional</w:t>
          </w:r>
        </w:p>
        <w:p w14:paraId="03BA52CF" w14:textId="77777777" w:rsidR="00A55348" w:rsidRPr="00D8745F" w:rsidRDefault="00A55348" w:rsidP="00A55348">
          <w:pPr>
            <w:pStyle w:val="helv67GREY"/>
            <w:spacing w:line="240" w:lineRule="auto"/>
            <w:rPr>
              <w:rFonts w:ascii="Arial" w:hAnsi="Arial"/>
              <w:lang w:val="fr-FR"/>
            </w:rPr>
          </w:pPr>
          <w:proofErr w:type="spellStart"/>
          <w:r w:rsidRPr="00D8745F">
            <w:rPr>
              <w:rFonts w:ascii="Arial" w:hAnsi="Arial"/>
              <w:color w:val="000000"/>
              <w:lang w:val="fr-FR"/>
            </w:rPr>
            <w:t>Treasurer</w:t>
          </w:r>
          <w:proofErr w:type="spellEnd"/>
          <w:r w:rsidRPr="00D8745F">
            <w:rPr>
              <w:rFonts w:ascii="Arial" w:hAnsi="Arial"/>
              <w:color w:val="000000"/>
              <w:lang w:val="fr-FR"/>
            </w:rPr>
            <w:t xml:space="preserve"> / Trésorier / </w:t>
          </w:r>
          <w:proofErr w:type="spellStart"/>
          <w:r w:rsidRPr="00D8745F">
            <w:rPr>
              <w:rFonts w:ascii="Arial" w:hAnsi="Arial"/>
              <w:color w:val="000000"/>
              <w:lang w:val="fr-FR"/>
            </w:rPr>
            <w:t>Tesorero</w:t>
          </w:r>
          <w:proofErr w:type="spellEnd"/>
        </w:p>
        <w:p w14:paraId="1E078659" w14:textId="77777777" w:rsidR="00A55348" w:rsidRPr="00A25BF2" w:rsidRDefault="00A55348" w:rsidP="00A55348">
          <w:pPr>
            <w:pStyle w:val="helv67"/>
            <w:spacing w:line="240" w:lineRule="auto"/>
            <w:rPr>
              <w:rFonts w:ascii="Arial" w:hAnsi="Arial"/>
              <w:lang w:val="fr-FR"/>
            </w:rPr>
          </w:pPr>
          <w:proofErr w:type="spellStart"/>
          <w:r w:rsidRPr="00A25BF2">
            <w:rPr>
              <w:rFonts w:ascii="Arial" w:hAnsi="Arial"/>
              <w:lang w:val="fr-FR"/>
            </w:rPr>
            <w:t>Ege</w:t>
          </w:r>
          <w:proofErr w:type="spellEnd"/>
          <w:r w:rsidRPr="00A25BF2">
            <w:rPr>
              <w:rFonts w:ascii="Arial" w:hAnsi="Arial"/>
              <w:lang w:val="fr-FR"/>
            </w:rPr>
            <w:t xml:space="preserve"> </w:t>
          </w:r>
          <w:proofErr w:type="spellStart"/>
          <w:r w:rsidRPr="00A25BF2">
            <w:rPr>
              <w:rFonts w:ascii="Arial" w:hAnsi="Arial"/>
              <w:lang w:val="fr-FR"/>
            </w:rPr>
            <w:t>Dündar</w:t>
          </w:r>
          <w:proofErr w:type="spellEnd"/>
          <w:r w:rsidRPr="00A25BF2">
            <w:rPr>
              <w:rFonts w:ascii="Arial" w:hAnsi="Arial"/>
              <w:lang w:val="fr-FR"/>
            </w:rPr>
            <w:t xml:space="preserve">, </w:t>
          </w:r>
          <w:proofErr w:type="spellStart"/>
          <w:r w:rsidRPr="00A25BF2">
            <w:rPr>
              <w:rFonts w:ascii="Arial" w:hAnsi="Arial"/>
              <w:lang w:val="fr-FR"/>
            </w:rPr>
            <w:t>Elisha</w:t>
          </w:r>
          <w:proofErr w:type="spellEnd"/>
          <w:r w:rsidRPr="00A25BF2">
            <w:rPr>
              <w:rFonts w:ascii="Arial" w:hAnsi="Arial"/>
              <w:lang w:val="fr-FR"/>
            </w:rPr>
            <w:t xml:space="preserve"> July, Beatrice </w:t>
          </w:r>
          <w:proofErr w:type="spellStart"/>
          <w:r w:rsidRPr="00A25BF2">
            <w:rPr>
              <w:rFonts w:ascii="Arial" w:hAnsi="Arial"/>
              <w:lang w:val="fr-FR"/>
            </w:rPr>
            <w:t>Lamwaka</w:t>
          </w:r>
          <w:proofErr w:type="spellEnd"/>
          <w:r w:rsidRPr="00A25BF2">
            <w:rPr>
              <w:rFonts w:ascii="Arial" w:hAnsi="Arial"/>
              <w:lang w:val="fr-FR"/>
            </w:rPr>
            <w:t xml:space="preserve">, Ola </w:t>
          </w:r>
          <w:proofErr w:type="spellStart"/>
          <w:r w:rsidRPr="00A25BF2">
            <w:rPr>
              <w:rFonts w:ascii="Arial" w:hAnsi="Arial"/>
              <w:lang w:val="fr-FR"/>
            </w:rPr>
            <w:t>Larsmo</w:t>
          </w:r>
          <w:proofErr w:type="spellEnd"/>
          <w:r w:rsidRPr="00A25BF2">
            <w:rPr>
              <w:rFonts w:ascii="Arial" w:hAnsi="Arial"/>
              <w:lang w:val="fr-FR"/>
            </w:rPr>
            <w:t xml:space="preserve">, </w:t>
          </w:r>
        </w:p>
        <w:p w14:paraId="21B9D22F" w14:textId="77777777" w:rsidR="00A55348" w:rsidRPr="0053050B" w:rsidRDefault="00A55348" w:rsidP="00A55348">
          <w:pPr>
            <w:pStyle w:val="helv67"/>
            <w:spacing w:line="240" w:lineRule="auto"/>
            <w:rPr>
              <w:rFonts w:ascii="Arial" w:hAnsi="Arial"/>
              <w:lang w:val="es-ES_tradnl"/>
            </w:rPr>
          </w:pPr>
          <w:r w:rsidRPr="0053050B">
            <w:rPr>
              <w:rFonts w:ascii="Arial" w:hAnsi="Arial"/>
              <w:lang w:val="es-ES_tradnl"/>
            </w:rPr>
            <w:t>Gabriel Seisdedos, Salil Tripa</w:t>
          </w:r>
          <w:r>
            <w:rPr>
              <w:rFonts w:ascii="Arial" w:hAnsi="Arial"/>
              <w:lang w:val="es-ES_tradnl"/>
            </w:rPr>
            <w:t>t</w:t>
          </w:r>
          <w:r w:rsidRPr="0053050B">
            <w:rPr>
              <w:rFonts w:ascii="Arial" w:hAnsi="Arial"/>
              <w:lang w:val="es-ES_tradnl"/>
            </w:rPr>
            <w:t>hi</w:t>
          </w:r>
          <w:r>
            <w:rPr>
              <w:rFonts w:ascii="Arial" w:hAnsi="Arial"/>
              <w:lang w:val="es-ES_tradnl"/>
            </w:rPr>
            <w:t xml:space="preserve">. </w:t>
          </w:r>
        </w:p>
      </w:tc>
      <w:tc>
        <w:tcPr>
          <w:tcW w:w="2233" w:type="dxa"/>
          <w:shd w:val="clear" w:color="auto" w:fill="auto"/>
        </w:tcPr>
        <w:p w14:paraId="70C12458" w14:textId="77777777" w:rsidR="00A55348" w:rsidRPr="00570B21" w:rsidRDefault="00A55348" w:rsidP="00A55348">
          <w:pPr>
            <w:pStyle w:val="helv67GREY"/>
            <w:spacing w:line="240" w:lineRule="auto"/>
            <w:rPr>
              <w:rFonts w:ascii="Arial" w:hAnsi="Arial"/>
            </w:rPr>
          </w:pPr>
          <w:r w:rsidRPr="00570B21">
            <w:rPr>
              <w:rFonts w:ascii="Arial" w:hAnsi="Arial"/>
            </w:rPr>
            <w:t xml:space="preserve">International PEN is trading as </w:t>
          </w:r>
          <w:r w:rsidRPr="00570B21">
            <w:rPr>
              <w:rFonts w:ascii="Arial" w:hAnsi="Arial"/>
            </w:rPr>
            <w:br/>
            <w:t xml:space="preserve">PEN International. </w:t>
          </w:r>
          <w:r w:rsidRPr="00570B21">
            <w:rPr>
              <w:rFonts w:ascii="Arial" w:hAnsi="Arial"/>
            </w:rPr>
            <w:br/>
            <w:t xml:space="preserve">International PEN is a company registered in England and Wales </w:t>
          </w:r>
          <w:r w:rsidRPr="00570B21">
            <w:rPr>
              <w:rFonts w:ascii="Arial" w:hAnsi="Arial"/>
            </w:rPr>
            <w:br/>
            <w:t xml:space="preserve">with registration number 05683997. </w:t>
          </w:r>
        </w:p>
        <w:p w14:paraId="3C9C4AEA" w14:textId="77777777" w:rsidR="00A55348" w:rsidRPr="00570B21" w:rsidRDefault="00A55348" w:rsidP="00A55348">
          <w:pPr>
            <w:pStyle w:val="helv67GREY"/>
            <w:spacing w:line="240" w:lineRule="auto"/>
            <w:rPr>
              <w:rFonts w:ascii="Arial" w:hAnsi="Arial"/>
            </w:rPr>
          </w:pPr>
          <w:r w:rsidRPr="00570B21">
            <w:rPr>
              <w:rFonts w:ascii="Arial" w:hAnsi="Arial"/>
            </w:rPr>
            <w:t xml:space="preserve">International PEN is a registered </w:t>
          </w:r>
          <w:r w:rsidRPr="00570B21">
            <w:rPr>
              <w:rFonts w:ascii="Arial" w:hAnsi="Arial"/>
            </w:rPr>
            <w:br/>
            <w:t xml:space="preserve">charity in England and Wales </w:t>
          </w:r>
          <w:r w:rsidRPr="00570B21">
            <w:rPr>
              <w:rFonts w:ascii="Arial" w:hAnsi="Arial"/>
            </w:rPr>
            <w:br/>
            <w:t xml:space="preserve">with registration number 1117088. </w:t>
          </w:r>
        </w:p>
        <w:p w14:paraId="52F2D217" w14:textId="77777777" w:rsidR="00A55348" w:rsidRPr="00570B21" w:rsidRDefault="00A55348" w:rsidP="00A55348">
          <w:pPr>
            <w:pStyle w:val="Footer"/>
            <w:rPr>
              <w:rFonts w:ascii="Arial" w:hAnsi="Arial"/>
              <w:sz w:val="12"/>
            </w:rPr>
          </w:pPr>
          <w:r w:rsidRPr="00570B21">
            <w:rPr>
              <w:rFonts w:ascii="Arial" w:hAnsi="Arial"/>
              <w:sz w:val="12"/>
            </w:rPr>
            <w:t xml:space="preserve">International PEN’s registered office </w:t>
          </w:r>
          <w:r w:rsidRPr="00570B21">
            <w:rPr>
              <w:rFonts w:ascii="Arial" w:hAnsi="Arial"/>
              <w:sz w:val="12"/>
            </w:rPr>
            <w:br/>
            <w:t xml:space="preserve">is </w:t>
          </w:r>
          <w:r w:rsidRPr="00EB7288">
            <w:rPr>
              <w:rFonts w:ascii="Arial" w:hAnsi="Arial"/>
              <w:sz w:val="12"/>
            </w:rPr>
            <w:t>167-169 Great Portland Street</w:t>
          </w:r>
          <w:r>
            <w:rPr>
              <w:rFonts w:ascii="Arial" w:hAnsi="Arial"/>
              <w:sz w:val="12"/>
            </w:rPr>
            <w:t xml:space="preserve">, London </w:t>
          </w:r>
          <w:r w:rsidRPr="00EB7288">
            <w:rPr>
              <w:rFonts w:ascii="Arial" w:hAnsi="Arial"/>
              <w:sz w:val="12"/>
            </w:rPr>
            <w:t>W1W 5PF</w:t>
          </w:r>
        </w:p>
      </w:tc>
    </w:tr>
  </w:tbl>
  <w:p w14:paraId="282D6211" w14:textId="77777777" w:rsidR="00A55348" w:rsidRDefault="00A55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9C16EC" w14:textId="77777777" w:rsidR="00C64C1A" w:rsidRPr="00432EFC" w:rsidRDefault="00C64C1A" w:rsidP="00C64C1A">
      <w:pPr>
        <w:spacing w:after="0" w:line="240" w:lineRule="auto"/>
      </w:pPr>
      <w:r w:rsidRPr="00432EFC">
        <w:separator/>
      </w:r>
    </w:p>
  </w:footnote>
  <w:footnote w:type="continuationSeparator" w:id="0">
    <w:p w14:paraId="77AF1B6D" w14:textId="77777777" w:rsidR="00C64C1A" w:rsidRPr="00432EFC" w:rsidRDefault="00C64C1A" w:rsidP="00C64C1A">
      <w:pPr>
        <w:spacing w:after="0" w:line="240" w:lineRule="auto"/>
      </w:pPr>
      <w:r w:rsidRPr="00432EFC">
        <w:continuationSeparator/>
      </w:r>
    </w:p>
  </w:footnote>
  <w:footnote w:id="1">
    <w:p w14:paraId="3567ADB4" w14:textId="2BD1FCB4" w:rsidR="007310A3" w:rsidRPr="00AB29B1" w:rsidRDefault="007310A3">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54020F" w:rsidRPr="00051552">
        <w:rPr>
          <w:rFonts w:ascii="Times New Roman" w:hAnsi="Times New Roman" w:cs="Times New Roman"/>
        </w:rPr>
        <w:t xml:space="preserve">The third periodic report of India by the United Nations Human Rights Committee took place in 1997. See: ‘Concluding observations of the Human Rights Committee – India’, </w:t>
      </w:r>
      <w:r w:rsidR="0054020F" w:rsidRPr="00051552">
        <w:rPr>
          <w:rFonts w:ascii="Times New Roman" w:hAnsi="Times New Roman" w:cs="Times New Roman"/>
          <w:i/>
          <w:iCs/>
        </w:rPr>
        <w:t>United Nations Human Rights Committee</w:t>
      </w:r>
      <w:r w:rsidR="0054020F" w:rsidRPr="00051552">
        <w:rPr>
          <w:rFonts w:ascii="Times New Roman" w:hAnsi="Times New Roman" w:cs="Times New Roman"/>
        </w:rPr>
        <w:t>, 4 August 1997 [</w:t>
      </w:r>
      <w:r w:rsidR="00CC05A9" w:rsidRPr="00051552">
        <w:rPr>
          <w:rFonts w:ascii="Times New Roman" w:hAnsi="Times New Roman" w:cs="Times New Roman"/>
        </w:rPr>
        <w:t>CCPR/C/79/Add.81</w:t>
      </w:r>
      <w:r w:rsidR="0054020F" w:rsidRPr="00051552">
        <w:rPr>
          <w:rFonts w:ascii="Times New Roman" w:hAnsi="Times New Roman" w:cs="Times New Roman"/>
        </w:rPr>
        <w:t xml:space="preserve">]. </w:t>
      </w:r>
      <w:hyperlink r:id="rId1" w:history="1">
        <w:r w:rsidR="0054020F" w:rsidRPr="00051552">
          <w:rPr>
            <w:rStyle w:val="Hyperlink"/>
            <w:rFonts w:ascii="Times New Roman" w:hAnsi="Times New Roman" w:cs="Times New Roman"/>
          </w:rPr>
          <w:t>https://www.ohchr.org/en/documents/concluding-observations/concluding-observations-human-rights-committee-68</w:t>
        </w:r>
      </w:hyperlink>
      <w:r w:rsidR="00AB29B1">
        <w:rPr>
          <w:rFonts w:ascii="Times New Roman" w:hAnsi="Times New Roman" w:cs="Times New Roman"/>
        </w:rPr>
        <w:t>;</w:t>
      </w:r>
      <w:r w:rsidR="0054020F" w:rsidRPr="00051552">
        <w:rPr>
          <w:rFonts w:ascii="Times New Roman" w:hAnsi="Times New Roman" w:cs="Times New Roman"/>
        </w:rPr>
        <w:t xml:space="preserve"> </w:t>
      </w:r>
      <w:r w:rsidR="00AB29B1">
        <w:rPr>
          <w:rFonts w:ascii="Times New Roman" w:hAnsi="Times New Roman" w:cs="Times New Roman"/>
        </w:rPr>
        <w:t>Concerns over India’s freedom of expression environment during its fourth cycle Universal Periodic Review. See: ‘</w:t>
      </w:r>
      <w:r w:rsidR="00AB29B1" w:rsidRPr="00AB29B1">
        <w:rPr>
          <w:rFonts w:ascii="Times New Roman" w:hAnsi="Times New Roman" w:cs="Times New Roman"/>
        </w:rPr>
        <w:t>Report of the Working Group on the Universal Periodic Review</w:t>
      </w:r>
      <w:r w:rsidR="00AB29B1">
        <w:rPr>
          <w:rFonts w:ascii="Times New Roman" w:hAnsi="Times New Roman" w:cs="Times New Roman"/>
        </w:rPr>
        <w:t xml:space="preserve"> -</w:t>
      </w:r>
      <w:r w:rsidR="00AB29B1" w:rsidRPr="00AB29B1">
        <w:rPr>
          <w:rFonts w:ascii="Times New Roman" w:hAnsi="Times New Roman" w:cs="Times New Roman"/>
        </w:rPr>
        <w:t xml:space="preserve"> India</w:t>
      </w:r>
      <w:r w:rsidR="00AB29B1">
        <w:rPr>
          <w:rFonts w:ascii="Times New Roman" w:hAnsi="Times New Roman" w:cs="Times New Roman"/>
        </w:rPr>
        <w:t xml:space="preserve">’, </w:t>
      </w:r>
      <w:r w:rsidR="00AB29B1" w:rsidRPr="00AB29B1">
        <w:rPr>
          <w:rFonts w:ascii="Times New Roman" w:hAnsi="Times New Roman" w:cs="Times New Roman"/>
          <w:i/>
          <w:iCs/>
        </w:rPr>
        <w:t>United Nations Human Rights Cou</w:t>
      </w:r>
      <w:r w:rsidR="00AB29B1">
        <w:rPr>
          <w:rFonts w:ascii="Times New Roman" w:hAnsi="Times New Roman" w:cs="Times New Roman"/>
          <w:i/>
          <w:iCs/>
        </w:rPr>
        <w:t>n</w:t>
      </w:r>
      <w:r w:rsidR="00AB29B1" w:rsidRPr="00AB29B1">
        <w:rPr>
          <w:rFonts w:ascii="Times New Roman" w:hAnsi="Times New Roman" w:cs="Times New Roman"/>
          <w:i/>
          <w:iCs/>
        </w:rPr>
        <w:t>cil</w:t>
      </w:r>
      <w:r w:rsidR="00AB29B1">
        <w:rPr>
          <w:rFonts w:ascii="Times New Roman" w:hAnsi="Times New Roman" w:cs="Times New Roman"/>
        </w:rPr>
        <w:t>, 14 December 2022 [</w:t>
      </w:r>
      <w:r w:rsidR="00AB29B1" w:rsidRPr="00AB29B1">
        <w:rPr>
          <w:rFonts w:ascii="Times New Roman" w:hAnsi="Times New Roman" w:cs="Times New Roman"/>
        </w:rPr>
        <w:t>A/HRC/52/11</w:t>
      </w:r>
      <w:r w:rsidR="00AB29B1">
        <w:rPr>
          <w:rFonts w:ascii="Times New Roman" w:hAnsi="Times New Roman" w:cs="Times New Roman"/>
        </w:rPr>
        <w:t xml:space="preserve">]. </w:t>
      </w:r>
      <w:hyperlink r:id="rId2" w:history="1">
        <w:r w:rsidR="00AB29B1" w:rsidRPr="00A304D6">
          <w:rPr>
            <w:rStyle w:val="Hyperlink"/>
            <w:rFonts w:ascii="Times New Roman" w:hAnsi="Times New Roman" w:cs="Times New Roman"/>
          </w:rPr>
          <w:t>https://undocs.org/en/A/HRC/52/11</w:t>
        </w:r>
      </w:hyperlink>
      <w:r w:rsidR="00AB29B1">
        <w:rPr>
          <w:rFonts w:ascii="Times New Roman" w:hAnsi="Times New Roman" w:cs="Times New Roman"/>
        </w:rPr>
        <w:t xml:space="preserve">. </w:t>
      </w:r>
    </w:p>
  </w:footnote>
  <w:footnote w:id="2">
    <w:p w14:paraId="5171B042" w14:textId="2BD3254F" w:rsidR="009A2CEA" w:rsidRPr="00051552" w:rsidRDefault="009A2CEA">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54020F" w:rsidRPr="00051552">
        <w:rPr>
          <w:rFonts w:ascii="Times New Roman" w:hAnsi="Times New Roman" w:cs="Times New Roman"/>
        </w:rPr>
        <w:t>‘</w:t>
      </w:r>
      <w:r w:rsidR="00447100" w:rsidRPr="00051552">
        <w:rPr>
          <w:rFonts w:ascii="Times New Roman" w:hAnsi="Times New Roman" w:cs="Times New Roman"/>
        </w:rPr>
        <w:t>War, Censorship, and Persecution: PEN International Case List 2023/2024</w:t>
      </w:r>
      <w:r w:rsidR="0054020F" w:rsidRPr="00051552">
        <w:rPr>
          <w:rFonts w:ascii="Times New Roman" w:hAnsi="Times New Roman" w:cs="Times New Roman"/>
        </w:rPr>
        <w:t xml:space="preserve">’, </w:t>
      </w:r>
      <w:r w:rsidR="0054020F" w:rsidRPr="00051552">
        <w:rPr>
          <w:rFonts w:ascii="Times New Roman" w:hAnsi="Times New Roman" w:cs="Times New Roman"/>
          <w:i/>
          <w:iCs/>
        </w:rPr>
        <w:t>PEN International</w:t>
      </w:r>
      <w:r w:rsidR="0054020F" w:rsidRPr="00051552">
        <w:rPr>
          <w:rFonts w:ascii="Times New Roman" w:hAnsi="Times New Roman" w:cs="Times New Roman"/>
        </w:rPr>
        <w:t>, 21 March 2024</w:t>
      </w:r>
      <w:r w:rsidR="00447100" w:rsidRPr="00051552">
        <w:rPr>
          <w:rFonts w:ascii="Times New Roman" w:hAnsi="Times New Roman" w:cs="Times New Roman"/>
        </w:rPr>
        <w:t xml:space="preserve">. </w:t>
      </w:r>
      <w:hyperlink r:id="rId3" w:history="1">
        <w:r w:rsidR="00447100" w:rsidRPr="00051552">
          <w:rPr>
            <w:rStyle w:val="Hyperlink"/>
            <w:rFonts w:ascii="Times New Roman" w:hAnsi="Times New Roman" w:cs="Times New Roman"/>
          </w:rPr>
          <w:t>https://www.pen-international.org/research/war-censorship-persecution-case-list-2023</w:t>
        </w:r>
      </w:hyperlink>
      <w:r w:rsidR="00447100" w:rsidRPr="00051552">
        <w:rPr>
          <w:rFonts w:ascii="Times New Roman" w:hAnsi="Times New Roman" w:cs="Times New Roman"/>
        </w:rPr>
        <w:t>.</w:t>
      </w:r>
    </w:p>
  </w:footnote>
  <w:footnote w:id="3">
    <w:p w14:paraId="7EE83A76" w14:textId="55F4A5B2" w:rsidR="00447100" w:rsidRPr="00051552" w:rsidRDefault="00447100">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‘India: Alarm over mass raids targeting independent journalists and writers’, </w:t>
      </w:r>
      <w:r w:rsidRPr="00051552">
        <w:rPr>
          <w:rFonts w:ascii="Times New Roman" w:hAnsi="Times New Roman" w:cs="Times New Roman"/>
          <w:i/>
          <w:iCs/>
        </w:rPr>
        <w:t>PEN International</w:t>
      </w:r>
      <w:r w:rsidRPr="00051552">
        <w:rPr>
          <w:rFonts w:ascii="Times New Roman" w:hAnsi="Times New Roman" w:cs="Times New Roman"/>
        </w:rPr>
        <w:t xml:space="preserve">, 5 October 2023. </w:t>
      </w:r>
      <w:hyperlink r:id="rId4" w:history="1">
        <w:r w:rsidRPr="00051552">
          <w:rPr>
            <w:rStyle w:val="Hyperlink"/>
            <w:rFonts w:ascii="Times New Roman" w:hAnsi="Times New Roman" w:cs="Times New Roman"/>
          </w:rPr>
          <w:t>https://www.pen-international.org/news/india-alarm-over-dawn-raids-targeting-independent-journalists-and-writers</w:t>
        </w:r>
      </w:hyperlink>
      <w:r w:rsidRPr="00051552">
        <w:rPr>
          <w:rFonts w:ascii="Times New Roman" w:hAnsi="Times New Roman" w:cs="Times New Roman"/>
        </w:rPr>
        <w:t xml:space="preserve">. </w:t>
      </w:r>
    </w:p>
  </w:footnote>
  <w:footnote w:id="4">
    <w:p w14:paraId="718F1FA2" w14:textId="0A1A108F" w:rsidR="009078E3" w:rsidRPr="00051552" w:rsidRDefault="009078E3">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447100" w:rsidRPr="00051552">
        <w:rPr>
          <w:rFonts w:ascii="Times New Roman" w:hAnsi="Times New Roman" w:cs="Times New Roman"/>
        </w:rPr>
        <w:t xml:space="preserve">The UAPA was first introduced in </w:t>
      </w:r>
      <w:r w:rsidR="00330C8E">
        <w:rPr>
          <w:rFonts w:ascii="Times New Roman" w:hAnsi="Times New Roman" w:cs="Times New Roman"/>
        </w:rPr>
        <w:t>1967</w:t>
      </w:r>
      <w:r w:rsidR="00447100" w:rsidRPr="00051552">
        <w:rPr>
          <w:rFonts w:ascii="Times New Roman" w:hAnsi="Times New Roman" w:cs="Times New Roman"/>
        </w:rPr>
        <w:t>, and has been subsequently amended in</w:t>
      </w:r>
      <w:r w:rsidR="00330C8E">
        <w:rPr>
          <w:rFonts w:ascii="Times New Roman" w:hAnsi="Times New Roman" w:cs="Times New Roman"/>
        </w:rPr>
        <w:t xml:space="preserve"> 2004,</w:t>
      </w:r>
      <w:r w:rsidR="00447100" w:rsidRPr="00051552">
        <w:rPr>
          <w:rFonts w:ascii="Times New Roman" w:hAnsi="Times New Roman" w:cs="Times New Roman"/>
        </w:rPr>
        <w:t xml:space="preserve"> 2008, 2012 and 2019.</w:t>
      </w:r>
    </w:p>
  </w:footnote>
  <w:footnote w:id="5">
    <w:p w14:paraId="2A674350" w14:textId="3C0E26F1" w:rsidR="006B74D8" w:rsidRPr="00051552" w:rsidRDefault="006B74D8">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063504" w:rsidRPr="00051552">
        <w:rPr>
          <w:rFonts w:ascii="Times New Roman" w:hAnsi="Times New Roman" w:cs="Times New Roman"/>
        </w:rPr>
        <w:t>For example</w:t>
      </w:r>
      <w:r w:rsidR="00505069" w:rsidRPr="00051552">
        <w:rPr>
          <w:rFonts w:ascii="Times New Roman" w:hAnsi="Times New Roman" w:cs="Times New Roman"/>
        </w:rPr>
        <w:t xml:space="preserve">, </w:t>
      </w:r>
      <w:r w:rsidR="001D2755" w:rsidRPr="00051552">
        <w:rPr>
          <w:rFonts w:ascii="Times New Roman" w:hAnsi="Times New Roman" w:cs="Times New Roman"/>
        </w:rPr>
        <w:t xml:space="preserve">in a statement issued on 1 December 2021, </w:t>
      </w:r>
      <w:r w:rsidR="00505069" w:rsidRPr="00051552">
        <w:rPr>
          <w:rFonts w:ascii="Times New Roman" w:hAnsi="Times New Roman" w:cs="Times New Roman"/>
        </w:rPr>
        <w:t xml:space="preserve">a spokesperson for the Office of the United Nations High Commissioner for Human Rights </w:t>
      </w:r>
      <w:r w:rsidR="001D2755" w:rsidRPr="00051552">
        <w:rPr>
          <w:rFonts w:ascii="Times New Roman" w:hAnsi="Times New Roman" w:cs="Times New Roman"/>
        </w:rPr>
        <w:t>noted</w:t>
      </w:r>
      <w:r w:rsidR="00505069" w:rsidRPr="00051552">
        <w:rPr>
          <w:rFonts w:ascii="Times New Roman" w:hAnsi="Times New Roman" w:cs="Times New Roman"/>
        </w:rPr>
        <w:t xml:space="preserve"> that </w:t>
      </w:r>
      <w:r w:rsidR="00E003E1" w:rsidRPr="00051552">
        <w:rPr>
          <w:rFonts w:ascii="Times New Roman" w:hAnsi="Times New Roman" w:cs="Times New Roman"/>
        </w:rPr>
        <w:t>‘</w:t>
      </w:r>
      <w:r w:rsidR="00063504" w:rsidRPr="00051552">
        <w:rPr>
          <w:rFonts w:ascii="Times New Roman" w:hAnsi="Times New Roman" w:cs="Times New Roman"/>
        </w:rPr>
        <w:t>The UAPA empowers the authorities to designate individuals and organizations as terrorists based on imprecise criteria, contains a vague and overly broad definition of</w:t>
      </w:r>
      <w:r w:rsidR="0052227A" w:rsidRPr="00051552">
        <w:rPr>
          <w:rFonts w:ascii="Times New Roman" w:hAnsi="Times New Roman" w:cs="Times New Roman"/>
        </w:rPr>
        <w:t xml:space="preserve"> </w:t>
      </w:r>
      <w:r w:rsidR="00E003E1" w:rsidRPr="00051552">
        <w:rPr>
          <w:rFonts w:ascii="Times New Roman" w:hAnsi="Times New Roman" w:cs="Times New Roman"/>
        </w:rPr>
        <w:t>“</w:t>
      </w:r>
      <w:r w:rsidR="00063504" w:rsidRPr="00051552">
        <w:rPr>
          <w:rFonts w:ascii="Times New Roman" w:hAnsi="Times New Roman" w:cs="Times New Roman"/>
        </w:rPr>
        <w:t>terrorist act</w:t>
      </w:r>
      <w:r w:rsidR="00E003E1" w:rsidRPr="00051552">
        <w:rPr>
          <w:rFonts w:ascii="Times New Roman" w:hAnsi="Times New Roman" w:cs="Times New Roman"/>
        </w:rPr>
        <w:t>”</w:t>
      </w:r>
      <w:r w:rsidR="00063504" w:rsidRPr="00051552">
        <w:rPr>
          <w:rFonts w:ascii="Times New Roman" w:hAnsi="Times New Roman" w:cs="Times New Roman"/>
        </w:rPr>
        <w:t>, allows people to be held in lengthy pre-trial detention and makes securing bail very difficult. It raises serious concerns relating to the right of presumption of innocence along with other due process and fair trial rights.  The Act is also increasingly being used to stifle the work of human rights defenders, journalists and other critics in Jammu and Kashmir and other parts of India.</w:t>
      </w:r>
      <w:r w:rsidR="00E003E1" w:rsidRPr="00051552">
        <w:rPr>
          <w:rFonts w:ascii="Times New Roman" w:hAnsi="Times New Roman" w:cs="Times New Roman"/>
        </w:rPr>
        <w:t>’</w:t>
      </w:r>
      <w:r w:rsidR="00063504" w:rsidRPr="00051552">
        <w:rPr>
          <w:rFonts w:ascii="Times New Roman" w:hAnsi="Times New Roman" w:cs="Times New Roman"/>
        </w:rPr>
        <w:t xml:space="preserve">. See: </w:t>
      </w:r>
      <w:r w:rsidR="0054020F" w:rsidRPr="00051552">
        <w:rPr>
          <w:rFonts w:ascii="Times New Roman" w:hAnsi="Times New Roman" w:cs="Times New Roman"/>
        </w:rPr>
        <w:t xml:space="preserve">‘Comment by UN Human Rights Office spokesperson Rupert Colville on arrest of human rights defender Khurram Parvez and recent killings in Indian Administered Kashmir’, </w:t>
      </w:r>
      <w:r w:rsidR="0054020F" w:rsidRPr="00051552">
        <w:rPr>
          <w:rFonts w:ascii="Times New Roman" w:hAnsi="Times New Roman" w:cs="Times New Roman"/>
          <w:i/>
          <w:iCs/>
        </w:rPr>
        <w:t>United Nations Office of the High Commissioner</w:t>
      </w:r>
      <w:r w:rsidR="0054020F" w:rsidRPr="00051552">
        <w:rPr>
          <w:rFonts w:ascii="Times New Roman" w:hAnsi="Times New Roman" w:cs="Times New Roman"/>
        </w:rPr>
        <w:t xml:space="preserve">, 1 December 2021. </w:t>
      </w:r>
      <w:hyperlink r:id="rId5" w:history="1">
        <w:r w:rsidR="0054020F" w:rsidRPr="00051552">
          <w:rPr>
            <w:rStyle w:val="Hyperlink"/>
            <w:rFonts w:ascii="Times New Roman" w:hAnsi="Times New Roman" w:cs="Times New Roman"/>
          </w:rPr>
          <w:t>https://www.ohchr.org/en/press-releases/2021/12/comment-un-human-rights-office-spokesperson-rupert-colville-arrest-human</w:t>
        </w:r>
      </w:hyperlink>
      <w:r w:rsidR="00063504" w:rsidRPr="00051552">
        <w:rPr>
          <w:rFonts w:ascii="Times New Roman" w:hAnsi="Times New Roman" w:cs="Times New Roman"/>
        </w:rPr>
        <w:t xml:space="preserve">. </w:t>
      </w:r>
    </w:p>
  </w:footnote>
  <w:footnote w:id="6">
    <w:p w14:paraId="2B7761DA" w14:textId="03609D31" w:rsidR="009A2CEA" w:rsidRPr="00051552" w:rsidRDefault="009A2CEA" w:rsidP="009A2CEA">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This is according to an analysis by the People’s Union for Civil Liberties of data published by the National Crime Record Bureau. </w:t>
      </w:r>
      <w:r w:rsidR="00E003E1" w:rsidRPr="00051552">
        <w:rPr>
          <w:rFonts w:ascii="Times New Roman" w:hAnsi="Times New Roman" w:cs="Times New Roman"/>
        </w:rPr>
        <w:t xml:space="preserve">For further info, see: ‘UAPA: CRIMINALISING DISSENT AND STATE TERROR Study of UAPA Abuse in India, 2009 – 2022’, </w:t>
      </w:r>
      <w:r w:rsidR="00E003E1" w:rsidRPr="00051552">
        <w:rPr>
          <w:rFonts w:ascii="Times New Roman" w:hAnsi="Times New Roman" w:cs="Times New Roman"/>
          <w:i/>
          <w:iCs/>
        </w:rPr>
        <w:t>People's Union For Civil Liberties</w:t>
      </w:r>
      <w:r w:rsidR="00E003E1" w:rsidRPr="00051552">
        <w:rPr>
          <w:rFonts w:ascii="Times New Roman" w:hAnsi="Times New Roman" w:cs="Times New Roman"/>
        </w:rPr>
        <w:t>, 28 September 2022 .</w:t>
      </w:r>
      <w:hyperlink r:id="rId6" w:history="1">
        <w:r w:rsidR="00E003E1" w:rsidRPr="00051552">
          <w:rPr>
            <w:rStyle w:val="Hyperlink"/>
            <w:rFonts w:ascii="Times New Roman" w:hAnsi="Times New Roman" w:cs="Times New Roman"/>
          </w:rPr>
          <w:t>https://pucl.org/wp-content/uploads/2023/05/PUCL-28.09.2022.pdf</w:t>
        </w:r>
      </w:hyperlink>
      <w:r w:rsidRPr="00051552">
        <w:rPr>
          <w:rFonts w:ascii="Times New Roman" w:hAnsi="Times New Roman" w:cs="Times New Roman"/>
        </w:rPr>
        <w:t xml:space="preserve">. </w:t>
      </w:r>
    </w:p>
  </w:footnote>
  <w:footnote w:id="7">
    <w:p w14:paraId="1DF1C136" w14:textId="135BE87F" w:rsidR="009A2CEA" w:rsidRPr="00051552" w:rsidRDefault="009A2CEA" w:rsidP="009A2CEA">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This runs contrary to the Supreme Court’s own observation that presumption of innocence is a human right. See: See </w:t>
      </w:r>
      <w:r w:rsidRPr="00051552">
        <w:rPr>
          <w:rFonts w:ascii="Times New Roman" w:hAnsi="Times New Roman" w:cs="Times New Roman"/>
          <w:i/>
          <w:iCs/>
        </w:rPr>
        <w:t>Babu v. State of Kerala</w:t>
      </w:r>
      <w:r w:rsidRPr="00051552">
        <w:rPr>
          <w:rFonts w:ascii="Times New Roman" w:hAnsi="Times New Roman" w:cs="Times New Roman"/>
        </w:rPr>
        <w:t>, (2010).</w:t>
      </w:r>
      <w:r w:rsidR="00CB638C" w:rsidRPr="00051552">
        <w:rPr>
          <w:rFonts w:ascii="Times New Roman" w:hAnsi="Times New Roman" w:cs="Times New Roman"/>
        </w:rPr>
        <w:t xml:space="preserve"> </w:t>
      </w:r>
      <w:hyperlink r:id="rId7" w:history="1">
        <w:r w:rsidR="00CB638C" w:rsidRPr="00051552">
          <w:rPr>
            <w:rStyle w:val="Hyperlink"/>
            <w:rFonts w:ascii="Times New Roman" w:hAnsi="Times New Roman" w:cs="Times New Roman"/>
          </w:rPr>
          <w:t>https://indiankanoon.org/doc/413103/</w:t>
        </w:r>
      </w:hyperlink>
      <w:r w:rsidR="00CB638C" w:rsidRPr="00051552">
        <w:rPr>
          <w:rFonts w:ascii="Times New Roman" w:hAnsi="Times New Roman" w:cs="Times New Roman"/>
        </w:rPr>
        <w:t xml:space="preserve">. </w:t>
      </w:r>
    </w:p>
  </w:footnote>
  <w:footnote w:id="8">
    <w:p w14:paraId="021E5E35" w14:textId="3DEBFE37" w:rsidR="00F1208C" w:rsidRPr="00051552" w:rsidRDefault="00F1208C">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54020F" w:rsidRPr="00051552">
        <w:rPr>
          <w:rFonts w:ascii="Times New Roman" w:hAnsi="Times New Roman" w:cs="Times New Roman"/>
        </w:rPr>
        <w:t>For example, see:</w:t>
      </w:r>
      <w:r w:rsidR="00BA78C9" w:rsidRPr="00051552">
        <w:rPr>
          <w:rFonts w:ascii="Times New Roman" w:hAnsi="Times New Roman" w:cs="Times New Roman"/>
        </w:rPr>
        <w:t xml:space="preserve"> </w:t>
      </w:r>
      <w:r w:rsidR="00E6281F" w:rsidRPr="00051552">
        <w:rPr>
          <w:rFonts w:ascii="Times New Roman" w:hAnsi="Times New Roman" w:cs="Times New Roman"/>
        </w:rPr>
        <w:t>‘</w:t>
      </w:r>
      <w:r w:rsidR="00BA78C9" w:rsidRPr="00051552">
        <w:rPr>
          <w:rFonts w:ascii="Times New Roman" w:hAnsi="Times New Roman" w:cs="Times New Roman"/>
        </w:rPr>
        <w:t xml:space="preserve">India: Terrorism charges are pretext to silence human rights defenders, say UN experts’, </w:t>
      </w:r>
      <w:r w:rsidR="00BA78C9" w:rsidRPr="00051552">
        <w:rPr>
          <w:rFonts w:ascii="Times New Roman" w:hAnsi="Times New Roman" w:cs="Times New Roman"/>
          <w:i/>
          <w:iCs/>
        </w:rPr>
        <w:t>United Nations Office of the High Commissioner for Human Rights,</w:t>
      </w:r>
      <w:r w:rsidR="00BA78C9" w:rsidRPr="00051552">
        <w:rPr>
          <w:rFonts w:ascii="Times New Roman" w:hAnsi="Times New Roman" w:cs="Times New Roman"/>
        </w:rPr>
        <w:t xml:space="preserve"> 5 October 2018. </w:t>
      </w:r>
      <w:hyperlink r:id="rId8" w:history="1">
        <w:r w:rsidR="00BA78C9" w:rsidRPr="00051552">
          <w:rPr>
            <w:rStyle w:val="Hyperlink"/>
            <w:rFonts w:ascii="Times New Roman" w:hAnsi="Times New Roman" w:cs="Times New Roman"/>
          </w:rPr>
          <w:t>https://www.ohchr.org/en/press-releases/2018/10/india-terrorism-charges-are-pretext-silence-human-rights-defenders-say-un?LangID=E&amp;NewsID=23686</w:t>
        </w:r>
      </w:hyperlink>
      <w:r w:rsidR="00BA78C9" w:rsidRPr="00051552">
        <w:rPr>
          <w:rFonts w:ascii="Times New Roman" w:hAnsi="Times New Roman" w:cs="Times New Roman"/>
        </w:rPr>
        <w:t xml:space="preserve">. </w:t>
      </w:r>
      <w:r w:rsidR="0054020F" w:rsidRPr="00051552">
        <w:rPr>
          <w:rFonts w:ascii="Times New Roman" w:hAnsi="Times New Roman" w:cs="Times New Roman"/>
        </w:rPr>
        <w:t xml:space="preserve"> ‘Fifty Years of Unreasonable Restrictions Under the Unlawful Activities Act’, </w:t>
      </w:r>
      <w:r w:rsidR="0054020F" w:rsidRPr="00051552">
        <w:rPr>
          <w:rFonts w:ascii="Times New Roman" w:hAnsi="Times New Roman" w:cs="Times New Roman"/>
          <w:i/>
          <w:iCs/>
        </w:rPr>
        <w:t>The Wire</w:t>
      </w:r>
      <w:r w:rsidR="0054020F" w:rsidRPr="00051552">
        <w:rPr>
          <w:rFonts w:ascii="Times New Roman" w:hAnsi="Times New Roman" w:cs="Times New Roman"/>
        </w:rPr>
        <w:t xml:space="preserve">, 9 March 2017. </w:t>
      </w:r>
      <w:hyperlink r:id="rId9" w:history="1">
        <w:r w:rsidR="0054020F" w:rsidRPr="00051552">
          <w:rPr>
            <w:rStyle w:val="Hyperlink"/>
            <w:rFonts w:ascii="Times New Roman" w:hAnsi="Times New Roman" w:cs="Times New Roman"/>
          </w:rPr>
          <w:t>https://thewire.in/rights/uapa-anti-terrorism-laws</w:t>
        </w:r>
      </w:hyperlink>
      <w:r w:rsidRPr="00051552">
        <w:rPr>
          <w:rFonts w:ascii="Times New Roman" w:hAnsi="Times New Roman" w:cs="Times New Roman"/>
        </w:rPr>
        <w:t xml:space="preserve">; </w:t>
      </w:r>
      <w:r w:rsidR="0054020F" w:rsidRPr="00051552">
        <w:rPr>
          <w:rFonts w:ascii="Times New Roman" w:hAnsi="Times New Roman" w:cs="Times New Roman"/>
        </w:rPr>
        <w:t xml:space="preserve">‘Stifling Dissent: Criminalization of Peaceful Expression in India’, </w:t>
      </w:r>
      <w:r w:rsidR="0054020F" w:rsidRPr="00051552">
        <w:rPr>
          <w:rFonts w:ascii="Times New Roman" w:hAnsi="Times New Roman" w:cs="Times New Roman"/>
          <w:i/>
          <w:iCs/>
        </w:rPr>
        <w:t>Human Rights Watch</w:t>
      </w:r>
      <w:r w:rsidR="0054020F" w:rsidRPr="00051552">
        <w:rPr>
          <w:rFonts w:ascii="Times New Roman" w:hAnsi="Times New Roman" w:cs="Times New Roman"/>
        </w:rPr>
        <w:t xml:space="preserve">, 25 May 2016. </w:t>
      </w:r>
      <w:hyperlink r:id="rId10" w:history="1">
        <w:r w:rsidR="0054020F" w:rsidRPr="00051552">
          <w:rPr>
            <w:rStyle w:val="Hyperlink"/>
            <w:rFonts w:ascii="Times New Roman" w:hAnsi="Times New Roman" w:cs="Times New Roman"/>
          </w:rPr>
          <w:t>https://www.hrw.org/report/2016/05/25/stifling-dissent/criminalization-peaceful-expression-india</w:t>
        </w:r>
      </w:hyperlink>
      <w:r w:rsidRPr="00051552">
        <w:rPr>
          <w:rFonts w:ascii="Times New Roman" w:hAnsi="Times New Roman" w:cs="Times New Roman"/>
        </w:rPr>
        <w:t xml:space="preserve">. </w:t>
      </w:r>
    </w:p>
  </w:footnote>
  <w:footnote w:id="9">
    <w:p w14:paraId="14629085" w14:textId="0A86B79B" w:rsidR="00432EFC" w:rsidRPr="00051552" w:rsidRDefault="00432EFC">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Prior to the 2019 amendment, the UAPA’</w:t>
      </w:r>
      <w:r w:rsidR="0054020F" w:rsidRPr="00051552">
        <w:rPr>
          <w:rFonts w:ascii="Times New Roman" w:hAnsi="Times New Roman" w:cs="Times New Roman"/>
        </w:rPr>
        <w:t>s</w:t>
      </w:r>
      <w:r w:rsidRPr="00051552">
        <w:rPr>
          <w:rFonts w:ascii="Times New Roman" w:hAnsi="Times New Roman" w:cs="Times New Roman"/>
        </w:rPr>
        <w:t xml:space="preserve"> scope </w:t>
      </w:r>
      <w:r w:rsidR="00E6281F" w:rsidRPr="00051552">
        <w:rPr>
          <w:rFonts w:ascii="Times New Roman" w:hAnsi="Times New Roman" w:cs="Times New Roman"/>
        </w:rPr>
        <w:t xml:space="preserve">of terrorist designations </w:t>
      </w:r>
      <w:r w:rsidRPr="00051552">
        <w:rPr>
          <w:rFonts w:ascii="Times New Roman" w:hAnsi="Times New Roman" w:cs="Times New Roman"/>
        </w:rPr>
        <w:t xml:space="preserve">was limited to </w:t>
      </w:r>
      <w:r w:rsidR="00E6281F" w:rsidRPr="00051552">
        <w:rPr>
          <w:rFonts w:ascii="Times New Roman" w:hAnsi="Times New Roman" w:cs="Times New Roman"/>
        </w:rPr>
        <w:t>organisations</w:t>
      </w:r>
      <w:r w:rsidRPr="00051552">
        <w:rPr>
          <w:rFonts w:ascii="Times New Roman" w:hAnsi="Times New Roman" w:cs="Times New Roman"/>
        </w:rPr>
        <w:t xml:space="preserve"> (with penalties for </w:t>
      </w:r>
      <w:r w:rsidR="00F3724E" w:rsidRPr="00051552">
        <w:rPr>
          <w:rFonts w:ascii="Times New Roman" w:hAnsi="Times New Roman" w:cs="Times New Roman"/>
        </w:rPr>
        <w:t xml:space="preserve">those </w:t>
      </w:r>
      <w:r w:rsidRPr="00051552">
        <w:rPr>
          <w:rFonts w:ascii="Times New Roman" w:hAnsi="Times New Roman" w:cs="Times New Roman"/>
        </w:rPr>
        <w:t>taking part in activities in designated organisations) rather than individuals.</w:t>
      </w:r>
    </w:p>
  </w:footnote>
  <w:footnote w:id="10">
    <w:p w14:paraId="40ADB0A5" w14:textId="191EBDAD" w:rsidR="00197447" w:rsidRPr="00051552" w:rsidRDefault="00197447">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For further reading of a petition filed against the 2019 amendment, see: </w:t>
      </w:r>
      <w:r w:rsidRPr="00051552">
        <w:rPr>
          <w:rFonts w:ascii="Times New Roman" w:hAnsi="Times New Roman" w:cs="Times New Roman"/>
          <w:i/>
          <w:iCs/>
        </w:rPr>
        <w:t>Sajal Awasthi v. Union of India</w:t>
      </w:r>
      <w:r w:rsidR="00C622E5" w:rsidRPr="00051552">
        <w:rPr>
          <w:rFonts w:ascii="Times New Roman" w:hAnsi="Times New Roman" w:cs="Times New Roman"/>
        </w:rPr>
        <w:t xml:space="preserve"> (</w:t>
      </w:r>
      <w:r w:rsidRPr="00051552">
        <w:rPr>
          <w:rFonts w:ascii="Times New Roman" w:hAnsi="Times New Roman" w:cs="Times New Roman"/>
        </w:rPr>
        <w:t>2019</w:t>
      </w:r>
      <w:r w:rsidR="00C622E5" w:rsidRPr="00051552">
        <w:rPr>
          <w:rFonts w:ascii="Times New Roman" w:hAnsi="Times New Roman" w:cs="Times New Roman"/>
        </w:rPr>
        <w:t>)</w:t>
      </w:r>
      <w:r w:rsidRPr="00051552">
        <w:rPr>
          <w:rFonts w:ascii="Times New Roman" w:hAnsi="Times New Roman" w:cs="Times New Roman"/>
        </w:rPr>
        <w:t xml:space="preserve">. </w:t>
      </w:r>
      <w:hyperlink r:id="rId11" w:history="1">
        <w:r w:rsidRPr="00051552">
          <w:rPr>
            <w:rStyle w:val="Hyperlink"/>
            <w:rFonts w:ascii="Times New Roman" w:hAnsi="Times New Roman" w:cs="Times New Roman"/>
          </w:rPr>
          <w:t>https://www.livelaw.in/pdf_upload/pdf_upload-363231.pdf</w:t>
        </w:r>
      </w:hyperlink>
      <w:r w:rsidRPr="00051552">
        <w:rPr>
          <w:rFonts w:ascii="Times New Roman" w:hAnsi="Times New Roman" w:cs="Times New Roman"/>
        </w:rPr>
        <w:t xml:space="preserve">. </w:t>
      </w:r>
    </w:p>
  </w:footnote>
  <w:footnote w:id="11">
    <w:p w14:paraId="57D21836" w14:textId="5BD3583B" w:rsidR="00794085" w:rsidRPr="00051552" w:rsidRDefault="00794085" w:rsidP="00794085">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5D4C95" w:rsidRPr="00051552">
        <w:rPr>
          <w:rFonts w:ascii="Times New Roman" w:hAnsi="Times New Roman" w:cs="Times New Roman"/>
        </w:rPr>
        <w:t>‘</w:t>
      </w:r>
      <w:r w:rsidR="00E868A5" w:rsidRPr="00051552">
        <w:rPr>
          <w:rFonts w:ascii="Times New Roman" w:hAnsi="Times New Roman" w:cs="Times New Roman"/>
        </w:rPr>
        <w:t>Information received</w:t>
      </w:r>
      <w:r w:rsidRPr="00051552">
        <w:rPr>
          <w:rFonts w:ascii="Times New Roman" w:hAnsi="Times New Roman" w:cs="Times New Roman"/>
        </w:rPr>
        <w:t xml:space="preserve"> concerning the Unlawful Activities (Prevention) Amendment Act 2019 (the amended Act)</w:t>
      </w:r>
      <w:r w:rsidR="005D4C95" w:rsidRPr="00051552">
        <w:rPr>
          <w:rFonts w:ascii="Times New Roman" w:hAnsi="Times New Roman" w:cs="Times New Roman"/>
        </w:rPr>
        <w:t xml:space="preserve">’, </w:t>
      </w:r>
      <w:r w:rsidR="005D4C95" w:rsidRPr="00051552">
        <w:rPr>
          <w:rFonts w:ascii="Times New Roman" w:hAnsi="Times New Roman" w:cs="Times New Roman"/>
          <w:i/>
          <w:iCs/>
        </w:rPr>
        <w:t>United Nations Special Procedures</w:t>
      </w:r>
      <w:r w:rsidR="005D4C95" w:rsidRPr="00051552">
        <w:rPr>
          <w:rFonts w:ascii="Times New Roman" w:hAnsi="Times New Roman" w:cs="Times New Roman"/>
        </w:rPr>
        <w:t>,</w:t>
      </w:r>
      <w:r w:rsidR="00E868A5" w:rsidRPr="00051552">
        <w:rPr>
          <w:rFonts w:ascii="Times New Roman" w:hAnsi="Times New Roman" w:cs="Times New Roman"/>
        </w:rPr>
        <w:t xml:space="preserve"> 6 May 2020</w:t>
      </w:r>
      <w:r w:rsidR="005D4C95" w:rsidRPr="00051552">
        <w:rPr>
          <w:rFonts w:ascii="Times New Roman" w:hAnsi="Times New Roman" w:cs="Times New Roman"/>
        </w:rPr>
        <w:t xml:space="preserve"> [OL IND 7/2020]</w:t>
      </w:r>
      <w:r w:rsidR="00E868A5" w:rsidRPr="00051552">
        <w:rPr>
          <w:rFonts w:ascii="Times New Roman" w:hAnsi="Times New Roman" w:cs="Times New Roman"/>
        </w:rPr>
        <w:t xml:space="preserve">. </w:t>
      </w:r>
      <w:r w:rsidRPr="00051552">
        <w:rPr>
          <w:rFonts w:ascii="Times New Roman" w:hAnsi="Times New Roman" w:cs="Times New Roman"/>
        </w:rPr>
        <w:t xml:space="preserve"> </w:t>
      </w:r>
      <w:hyperlink r:id="rId12" w:history="1">
        <w:r w:rsidRPr="00051552">
          <w:rPr>
            <w:rStyle w:val="Hyperlink"/>
            <w:rFonts w:ascii="Times New Roman" w:hAnsi="Times New Roman" w:cs="Times New Roman"/>
          </w:rPr>
          <w:t>https://spcommreports.ohchr.org/TMResultsBase/DownLoadPublicCommunicationFile?gId=25219</w:t>
        </w:r>
      </w:hyperlink>
      <w:r w:rsidRPr="00051552">
        <w:rPr>
          <w:rFonts w:ascii="Times New Roman" w:hAnsi="Times New Roman" w:cs="Times New Roman"/>
        </w:rPr>
        <w:t xml:space="preserve">. </w:t>
      </w:r>
    </w:p>
  </w:footnote>
  <w:footnote w:id="12">
    <w:p w14:paraId="075D45F6" w14:textId="4E7874B0" w:rsidR="00794085" w:rsidRPr="00051552" w:rsidRDefault="00794085" w:rsidP="00794085">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Ibid, p.7. See also </w:t>
      </w:r>
      <w:r w:rsidR="0054020F" w:rsidRPr="00051552">
        <w:rPr>
          <w:rFonts w:ascii="Times New Roman" w:hAnsi="Times New Roman" w:cs="Times New Roman"/>
        </w:rPr>
        <w:t>‘Report of the Special Rapporteur on the promotion and protection of human rights and fundamental freedoms while countering terrorism on the human rights challenge of states of emergency in the context of countering terrorism’</w:t>
      </w:r>
      <w:r w:rsidR="00BA78C9" w:rsidRPr="00051552">
        <w:rPr>
          <w:rFonts w:ascii="Times New Roman" w:hAnsi="Times New Roman" w:cs="Times New Roman"/>
        </w:rPr>
        <w:t>,</w:t>
      </w:r>
      <w:r w:rsidR="0054020F" w:rsidRPr="00051552">
        <w:rPr>
          <w:rFonts w:ascii="Times New Roman" w:hAnsi="Times New Roman" w:cs="Times New Roman"/>
        </w:rPr>
        <w:t xml:space="preserve"> </w:t>
      </w:r>
      <w:r w:rsidR="0054020F" w:rsidRPr="00051552">
        <w:rPr>
          <w:rFonts w:ascii="Times New Roman" w:hAnsi="Times New Roman" w:cs="Times New Roman"/>
          <w:i/>
          <w:iCs/>
        </w:rPr>
        <w:t>United Nations Human Rights Council</w:t>
      </w:r>
      <w:r w:rsidR="00BA78C9" w:rsidRPr="00051552">
        <w:rPr>
          <w:rFonts w:ascii="Times New Roman" w:hAnsi="Times New Roman" w:cs="Times New Roman"/>
        </w:rPr>
        <w:t>, 1 March 2018 [</w:t>
      </w:r>
      <w:r w:rsidRPr="00051552">
        <w:rPr>
          <w:rFonts w:ascii="Times New Roman" w:hAnsi="Times New Roman" w:cs="Times New Roman"/>
        </w:rPr>
        <w:t>A/HRC/37/52</w:t>
      </w:r>
      <w:r w:rsidR="00BA78C9" w:rsidRPr="00051552">
        <w:rPr>
          <w:rFonts w:ascii="Times New Roman" w:hAnsi="Times New Roman" w:cs="Times New Roman"/>
        </w:rPr>
        <w:t xml:space="preserve">]. </w:t>
      </w:r>
      <w:hyperlink r:id="rId13" w:history="1">
        <w:r w:rsidR="00BA78C9" w:rsidRPr="00051552">
          <w:rPr>
            <w:rStyle w:val="Hyperlink"/>
            <w:rFonts w:ascii="Times New Roman" w:hAnsi="Times New Roman" w:cs="Times New Roman"/>
          </w:rPr>
          <w:t>https://undocs.org/A/HRC/37/52</w:t>
        </w:r>
      </w:hyperlink>
      <w:r w:rsidR="00BA78C9" w:rsidRPr="00051552">
        <w:rPr>
          <w:rFonts w:ascii="Times New Roman" w:hAnsi="Times New Roman" w:cs="Times New Roman"/>
        </w:rPr>
        <w:t xml:space="preserve">. </w:t>
      </w:r>
    </w:p>
  </w:footnote>
  <w:footnote w:id="13">
    <w:p w14:paraId="53D78621" w14:textId="18FE08C9" w:rsidR="00F3724E" w:rsidRPr="00051552" w:rsidRDefault="00F3724E" w:rsidP="00F3724E">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5D4C95" w:rsidRPr="00051552">
        <w:rPr>
          <w:rFonts w:ascii="Times New Roman" w:hAnsi="Times New Roman" w:cs="Times New Roman"/>
        </w:rPr>
        <w:t>‘</w:t>
      </w:r>
      <w:r w:rsidRPr="00051552">
        <w:rPr>
          <w:rFonts w:ascii="Times New Roman" w:hAnsi="Times New Roman" w:cs="Times New Roman"/>
        </w:rPr>
        <w:t>I</w:t>
      </w:r>
      <w:r w:rsidRPr="00051552">
        <w:rPr>
          <w:rFonts w:ascii="Times New Roman" w:hAnsi="Times New Roman" w:cs="Times New Roman"/>
          <w:color w:val="000000"/>
          <w:shd w:val="clear" w:color="auto" w:fill="FFFFFF"/>
        </w:rPr>
        <w:t>nformation received concerning the 2006 Foreign Contribution (Regulation) Act (FCRA) and its amendments, the 2002 Prevention of Money Laundering Act (PMLA) and its amendments, and the Unlawful Activities (Prevention) Act (UAPA) and its amendments, as well as the National Investigation Agency (NIA) and Enforcement Directorate (ED)</w:t>
      </w:r>
      <w:r w:rsidR="005D4C95" w:rsidRPr="00051552">
        <w:rPr>
          <w:rFonts w:ascii="Times New Roman" w:hAnsi="Times New Roman" w:cs="Times New Roman"/>
          <w:color w:val="000000"/>
          <w:shd w:val="clear" w:color="auto" w:fill="FFFFFF"/>
        </w:rPr>
        <w:t xml:space="preserve">’, </w:t>
      </w:r>
      <w:r w:rsidR="005D4C95" w:rsidRPr="00051552">
        <w:rPr>
          <w:rFonts w:ascii="Times New Roman" w:hAnsi="Times New Roman" w:cs="Times New Roman"/>
          <w:i/>
          <w:iCs/>
        </w:rPr>
        <w:t>United Nations Special Procedures</w:t>
      </w:r>
      <w:r w:rsidR="005D4C95" w:rsidRPr="00051552">
        <w:rPr>
          <w:rFonts w:ascii="Times New Roman" w:hAnsi="Times New Roman" w:cs="Times New Roman"/>
          <w:color w:val="000000"/>
          <w:shd w:val="clear" w:color="auto" w:fill="FFFFFF"/>
        </w:rPr>
        <w:t>,</w:t>
      </w:r>
      <w:r w:rsidRPr="00051552">
        <w:rPr>
          <w:rFonts w:ascii="Times New Roman" w:hAnsi="Times New Roman" w:cs="Times New Roman"/>
        </w:rPr>
        <w:t xml:space="preserve"> </w:t>
      </w:r>
      <w:r w:rsidR="005D4C95" w:rsidRPr="00051552">
        <w:rPr>
          <w:rFonts w:ascii="Times New Roman" w:hAnsi="Times New Roman" w:cs="Times New Roman"/>
        </w:rPr>
        <w:t xml:space="preserve">31 October 2023 </w:t>
      </w:r>
      <w:r w:rsidRPr="00051552">
        <w:rPr>
          <w:rFonts w:ascii="Times New Roman" w:hAnsi="Times New Roman" w:cs="Times New Roman"/>
        </w:rPr>
        <w:t xml:space="preserve">[OL IND 10/2023]. </w:t>
      </w:r>
      <w:hyperlink r:id="rId14" w:history="1">
        <w:r w:rsidRPr="00051552">
          <w:rPr>
            <w:rStyle w:val="Hyperlink"/>
            <w:rFonts w:ascii="Times New Roman" w:hAnsi="Times New Roman" w:cs="Times New Roman"/>
          </w:rPr>
          <w:t>https://spcommreports.ohchr.org/TMResultsBase/DownLoadPublicCommunicationFile?gId=28593</w:t>
        </w:r>
      </w:hyperlink>
      <w:r w:rsidRPr="00051552">
        <w:rPr>
          <w:rFonts w:ascii="Times New Roman" w:hAnsi="Times New Roman" w:cs="Times New Roman"/>
        </w:rPr>
        <w:t xml:space="preserve">. </w:t>
      </w:r>
    </w:p>
  </w:footnote>
  <w:footnote w:id="14">
    <w:p w14:paraId="0E418A9D" w14:textId="77777777" w:rsidR="00F3724E" w:rsidRPr="00051552" w:rsidRDefault="00F3724E" w:rsidP="00F3724E">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[OL IND 7/2020], op. cit. </w:t>
      </w:r>
    </w:p>
  </w:footnote>
  <w:footnote w:id="15">
    <w:p w14:paraId="23525BD3" w14:textId="4D9DC463" w:rsidR="00BA78C9" w:rsidRPr="00051552" w:rsidRDefault="00BA78C9">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The Preliminary Fair Trial Report: Bhima Koregaon, The American Bar Association, October 2019. </w:t>
      </w:r>
      <w:hyperlink r:id="rId15" w:history="1">
        <w:r w:rsidRPr="00051552">
          <w:rPr>
            <w:rStyle w:val="Hyperlink"/>
            <w:rFonts w:ascii="Times New Roman" w:hAnsi="Times New Roman" w:cs="Times New Roman"/>
          </w:rPr>
          <w:t>https://www.americanbar.org/groups/human_rights/reports/preliminary-report-india-bhima-koregaon/</w:t>
        </w:r>
      </w:hyperlink>
      <w:r w:rsidRPr="00051552">
        <w:rPr>
          <w:rFonts w:ascii="Times New Roman" w:hAnsi="Times New Roman" w:cs="Times New Roman"/>
        </w:rPr>
        <w:t xml:space="preserve">. </w:t>
      </w:r>
    </w:p>
  </w:footnote>
  <w:footnote w:id="16">
    <w:p w14:paraId="4844F52C" w14:textId="6F6E4FC7" w:rsidR="006053DC" w:rsidRPr="00051552" w:rsidRDefault="006053DC" w:rsidP="006053DC">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7A78F7" w:rsidRPr="00051552">
        <w:rPr>
          <w:rFonts w:ascii="Times New Roman" w:hAnsi="Times New Roman" w:cs="Times New Roman"/>
        </w:rPr>
        <w:t xml:space="preserve">‘The Arsenal Reports: The rise of targeted surveillance in India’, </w:t>
      </w:r>
      <w:r w:rsidR="007A78F7" w:rsidRPr="00051552">
        <w:rPr>
          <w:rFonts w:ascii="Times New Roman" w:hAnsi="Times New Roman" w:cs="Times New Roman"/>
          <w:i/>
          <w:iCs/>
        </w:rPr>
        <w:t>Internet Freedom Foundation</w:t>
      </w:r>
      <w:r w:rsidR="007A78F7" w:rsidRPr="00051552">
        <w:rPr>
          <w:rFonts w:ascii="Times New Roman" w:hAnsi="Times New Roman" w:cs="Times New Roman"/>
        </w:rPr>
        <w:t xml:space="preserve">, 12 August 2021. </w:t>
      </w:r>
      <w:hyperlink r:id="rId16" w:history="1">
        <w:r w:rsidR="007A78F7" w:rsidRPr="00051552">
          <w:rPr>
            <w:rStyle w:val="Hyperlink"/>
            <w:rFonts w:ascii="Times New Roman" w:hAnsi="Times New Roman" w:cs="Times New Roman"/>
          </w:rPr>
          <w:t>https://internetfreedom.in/the-arsenal-reports-bhima-koregaon-arrests/</w:t>
        </w:r>
      </w:hyperlink>
      <w:r w:rsidR="007A78F7" w:rsidRPr="00051552">
        <w:rPr>
          <w:rFonts w:ascii="Times New Roman" w:hAnsi="Times New Roman" w:cs="Times New Roman"/>
        </w:rPr>
        <w:t xml:space="preserve">. </w:t>
      </w:r>
    </w:p>
  </w:footnote>
  <w:footnote w:id="17">
    <w:p w14:paraId="5D368DA3" w14:textId="04F4227E" w:rsidR="00C64C1A" w:rsidRPr="00051552" w:rsidRDefault="00C64C1A">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7A78F7" w:rsidRPr="00051552">
        <w:rPr>
          <w:rFonts w:ascii="Times New Roman" w:hAnsi="Times New Roman" w:cs="Times New Roman"/>
        </w:rPr>
        <w:t xml:space="preserve">‘Act now to demand the release of the BK16!’, </w:t>
      </w:r>
      <w:r w:rsidR="007A78F7" w:rsidRPr="00051552">
        <w:rPr>
          <w:rFonts w:ascii="Times New Roman" w:hAnsi="Times New Roman" w:cs="Times New Roman"/>
          <w:i/>
          <w:iCs/>
        </w:rPr>
        <w:t>Amnesty International</w:t>
      </w:r>
      <w:r w:rsidR="007A78F7" w:rsidRPr="00051552">
        <w:rPr>
          <w:rFonts w:ascii="Times New Roman" w:hAnsi="Times New Roman" w:cs="Times New Roman"/>
        </w:rPr>
        <w:t xml:space="preserve">, 12 December 2022.  </w:t>
      </w:r>
      <w:hyperlink r:id="rId17" w:history="1">
        <w:r w:rsidR="007A78F7" w:rsidRPr="00051552">
          <w:rPr>
            <w:rStyle w:val="Hyperlink"/>
            <w:rFonts w:ascii="Times New Roman" w:hAnsi="Times New Roman" w:cs="Times New Roman"/>
          </w:rPr>
          <w:t>https://www.amnesty.org/en/latest/campaigns/2022/12/act-now-to-demand-the-release-of-the-bk16/</w:t>
        </w:r>
      </w:hyperlink>
      <w:r w:rsidR="00AE264C" w:rsidRPr="00051552">
        <w:rPr>
          <w:rFonts w:ascii="Times New Roman" w:hAnsi="Times New Roman" w:cs="Times New Roman"/>
        </w:rPr>
        <w:t xml:space="preserve">. </w:t>
      </w:r>
    </w:p>
  </w:footnote>
  <w:footnote w:id="18">
    <w:p w14:paraId="6B0CDCE9" w14:textId="4D6E2326" w:rsidR="00C64C1A" w:rsidRPr="00051552" w:rsidRDefault="00C64C1A">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7A78F7" w:rsidRPr="00051552">
        <w:rPr>
          <w:rFonts w:ascii="Times New Roman" w:hAnsi="Times New Roman" w:cs="Times New Roman"/>
        </w:rPr>
        <w:t xml:space="preserve">‘Prominent international figures support appeal for release of human rights defenders as India faces Covid emergency’, </w:t>
      </w:r>
      <w:proofErr w:type="spellStart"/>
      <w:r w:rsidR="007A78F7" w:rsidRPr="00051552">
        <w:rPr>
          <w:rFonts w:ascii="Times New Roman" w:hAnsi="Times New Roman" w:cs="Times New Roman"/>
          <w:i/>
          <w:iCs/>
        </w:rPr>
        <w:t>InSAF</w:t>
      </w:r>
      <w:proofErr w:type="spellEnd"/>
      <w:r w:rsidR="007A78F7" w:rsidRPr="00051552">
        <w:rPr>
          <w:rFonts w:ascii="Times New Roman" w:hAnsi="Times New Roman" w:cs="Times New Roman"/>
          <w:i/>
          <w:iCs/>
        </w:rPr>
        <w:t xml:space="preserve"> INDIA</w:t>
      </w:r>
      <w:r w:rsidR="007A78F7" w:rsidRPr="00051552">
        <w:rPr>
          <w:rFonts w:ascii="Times New Roman" w:hAnsi="Times New Roman" w:cs="Times New Roman"/>
        </w:rPr>
        <w:t xml:space="preserve">, 12 June 2021.  </w:t>
      </w:r>
      <w:hyperlink r:id="rId18" w:history="1">
        <w:r w:rsidR="007A78F7" w:rsidRPr="00051552">
          <w:rPr>
            <w:rStyle w:val="Hyperlink"/>
            <w:rFonts w:ascii="Times New Roman" w:hAnsi="Times New Roman" w:cs="Times New Roman"/>
          </w:rPr>
          <w:t>https://web.archive.org/web/20210613081508/https://www.academicfreedomindia.com/covid-19-urgent-appeal-for-release</w:t>
        </w:r>
      </w:hyperlink>
      <w:r w:rsidR="006959AF" w:rsidRPr="00051552">
        <w:rPr>
          <w:rFonts w:ascii="Times New Roman" w:hAnsi="Times New Roman" w:cs="Times New Roman"/>
        </w:rPr>
        <w:t xml:space="preserve">. </w:t>
      </w:r>
    </w:p>
  </w:footnote>
  <w:footnote w:id="19">
    <w:p w14:paraId="61159AAE" w14:textId="2FC3DAE9" w:rsidR="003B6CF6" w:rsidRPr="00051552" w:rsidRDefault="003B6CF6">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7A78F7" w:rsidRPr="00051552">
        <w:rPr>
          <w:rFonts w:ascii="Times New Roman" w:hAnsi="Times New Roman" w:cs="Times New Roman"/>
        </w:rPr>
        <w:t xml:space="preserve">‘Gautam Navlakha Released’, </w:t>
      </w:r>
      <w:r w:rsidR="007A78F7" w:rsidRPr="00051552">
        <w:rPr>
          <w:rFonts w:ascii="Times New Roman" w:hAnsi="Times New Roman" w:cs="Times New Roman"/>
          <w:i/>
          <w:iCs/>
        </w:rPr>
        <w:t xml:space="preserve">The Wire, </w:t>
      </w:r>
      <w:r w:rsidR="007A78F7" w:rsidRPr="00051552">
        <w:rPr>
          <w:rFonts w:ascii="Times New Roman" w:hAnsi="Times New Roman" w:cs="Times New Roman"/>
        </w:rPr>
        <w:t xml:space="preserve">19 May 2024. </w:t>
      </w:r>
      <w:hyperlink r:id="rId19" w:history="1">
        <w:r w:rsidR="007A78F7" w:rsidRPr="00051552">
          <w:rPr>
            <w:rStyle w:val="Hyperlink"/>
            <w:rFonts w:ascii="Times New Roman" w:hAnsi="Times New Roman" w:cs="Times New Roman"/>
          </w:rPr>
          <w:t>https://thewire.in/rights/as-sc-grants-bail-to-gautam-navlakha-a-look-at-who-has-been-released-and-who-remains-behind-bars</w:t>
        </w:r>
      </w:hyperlink>
      <w:r w:rsidR="0052227A" w:rsidRPr="00051552">
        <w:rPr>
          <w:rFonts w:ascii="Times New Roman" w:hAnsi="Times New Roman" w:cs="Times New Roman"/>
        </w:rPr>
        <w:t xml:space="preserve">. </w:t>
      </w:r>
      <w:r w:rsidRPr="00051552">
        <w:rPr>
          <w:rFonts w:ascii="Times New Roman" w:hAnsi="Times New Roman" w:cs="Times New Roman"/>
        </w:rPr>
        <w:t xml:space="preserve"> </w:t>
      </w:r>
    </w:p>
  </w:footnote>
  <w:footnote w:id="20">
    <w:p w14:paraId="7C2C5A97" w14:textId="77777777" w:rsidR="00330C8E" w:rsidRPr="00051552" w:rsidRDefault="00330C8E" w:rsidP="00330C8E">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‘India: Death in custody of priest Stan Swamy is devastating – UN expert’, </w:t>
      </w:r>
      <w:r w:rsidRPr="00051552">
        <w:rPr>
          <w:rFonts w:ascii="Times New Roman" w:hAnsi="Times New Roman" w:cs="Times New Roman"/>
          <w:i/>
          <w:iCs/>
        </w:rPr>
        <w:t xml:space="preserve">United Nations Office of the High Commissioner for Human Rights, </w:t>
      </w:r>
      <w:r w:rsidRPr="00051552">
        <w:rPr>
          <w:rFonts w:ascii="Times New Roman" w:hAnsi="Times New Roman" w:cs="Times New Roman"/>
        </w:rPr>
        <w:t xml:space="preserve">15 July 2021. </w:t>
      </w:r>
      <w:hyperlink r:id="rId20" w:history="1">
        <w:r w:rsidRPr="00051552">
          <w:rPr>
            <w:rStyle w:val="Hyperlink"/>
            <w:rFonts w:ascii="Times New Roman" w:hAnsi="Times New Roman" w:cs="Times New Roman"/>
          </w:rPr>
          <w:t>https://www.ohchr.org/en/press-releases/2021/07/india-death-custody-priest-stan-swamy-devastating-un-expert</w:t>
        </w:r>
      </w:hyperlink>
      <w:r w:rsidRPr="00051552">
        <w:rPr>
          <w:rFonts w:ascii="Times New Roman" w:hAnsi="Times New Roman" w:cs="Times New Roman"/>
        </w:rPr>
        <w:t xml:space="preserve">. </w:t>
      </w:r>
    </w:p>
  </w:footnote>
  <w:footnote w:id="21">
    <w:p w14:paraId="37FA5332" w14:textId="3C0C1759" w:rsidR="00F52FB2" w:rsidRPr="00051552" w:rsidRDefault="00F52FB2">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7A78F7" w:rsidRPr="00051552">
        <w:rPr>
          <w:rFonts w:ascii="Times New Roman" w:hAnsi="Times New Roman" w:cs="Times New Roman"/>
        </w:rPr>
        <w:t xml:space="preserve">‘India: Alarm over mass raids targeting independent journalists and writers’, op. cit. </w:t>
      </w:r>
    </w:p>
  </w:footnote>
  <w:footnote w:id="22">
    <w:p w14:paraId="1CD33659" w14:textId="35444E44" w:rsidR="00661D5D" w:rsidRPr="00051552" w:rsidRDefault="00DE004C">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proofErr w:type="gramStart"/>
      <w:r w:rsidR="00661D5D" w:rsidRPr="00051552">
        <w:rPr>
          <w:rFonts w:ascii="Times New Roman" w:hAnsi="Times New Roman" w:cs="Times New Roman"/>
        </w:rPr>
        <w:t>‘</w:t>
      </w:r>
      <w:r w:rsidR="00E6281F" w:rsidRPr="00051552">
        <w:rPr>
          <w:rFonts w:ascii="Times New Roman" w:hAnsi="Times New Roman" w:cs="Times New Roman"/>
        </w:rPr>
        <w:t>”</w:t>
      </w:r>
      <w:r w:rsidR="00661D5D" w:rsidRPr="00051552">
        <w:rPr>
          <w:rFonts w:ascii="Times New Roman" w:hAnsi="Times New Roman" w:cs="Times New Roman"/>
        </w:rPr>
        <w:t>Taking</w:t>
      </w:r>
      <w:proofErr w:type="gramEnd"/>
      <w:r w:rsidR="00661D5D" w:rsidRPr="00051552">
        <w:rPr>
          <w:rFonts w:ascii="Times New Roman" w:hAnsi="Times New Roman" w:cs="Times New Roman"/>
        </w:rPr>
        <w:t xml:space="preserve"> away our livelihood</w:t>
      </w:r>
      <w:r w:rsidR="00E6281F" w:rsidRPr="00051552">
        <w:rPr>
          <w:rFonts w:ascii="Times New Roman" w:hAnsi="Times New Roman" w:cs="Times New Roman"/>
        </w:rPr>
        <w:t>”</w:t>
      </w:r>
      <w:r w:rsidR="00661D5D" w:rsidRPr="00051552">
        <w:rPr>
          <w:rFonts w:ascii="Times New Roman" w:hAnsi="Times New Roman" w:cs="Times New Roman"/>
        </w:rPr>
        <w:t xml:space="preserve">: Journalists on phone seizures and harassment by police’, </w:t>
      </w:r>
      <w:r w:rsidR="00661D5D" w:rsidRPr="00051552">
        <w:rPr>
          <w:rFonts w:ascii="Times New Roman" w:hAnsi="Times New Roman" w:cs="Times New Roman"/>
          <w:i/>
          <w:iCs/>
        </w:rPr>
        <w:t>The News Minute</w:t>
      </w:r>
      <w:r w:rsidR="00661D5D" w:rsidRPr="00051552">
        <w:rPr>
          <w:rFonts w:ascii="Times New Roman" w:hAnsi="Times New Roman" w:cs="Times New Roman"/>
        </w:rPr>
        <w:t xml:space="preserve">, 1 November 2023. </w:t>
      </w:r>
      <w:hyperlink r:id="rId21" w:history="1">
        <w:r w:rsidR="00661D5D" w:rsidRPr="00051552">
          <w:rPr>
            <w:rStyle w:val="Hyperlink"/>
            <w:rFonts w:ascii="Times New Roman" w:hAnsi="Times New Roman" w:cs="Times New Roman"/>
          </w:rPr>
          <w:t>https://www.thenewsminute.com/news/taking-away-our-livelihood-journalists-on-phone-seizures-and-harassment-by-police</w:t>
        </w:r>
      </w:hyperlink>
      <w:r w:rsidR="00661D5D" w:rsidRPr="00051552">
        <w:rPr>
          <w:rFonts w:ascii="Times New Roman" w:hAnsi="Times New Roman" w:cs="Times New Roman"/>
        </w:rPr>
        <w:t xml:space="preserve">. </w:t>
      </w:r>
    </w:p>
    <w:p w14:paraId="10A6EA5A" w14:textId="41E22C88" w:rsidR="00DE004C" w:rsidRPr="00051552" w:rsidRDefault="00661D5D">
      <w:pPr>
        <w:pStyle w:val="FootnoteText"/>
        <w:rPr>
          <w:rFonts w:ascii="Times New Roman" w:hAnsi="Times New Roman" w:cs="Times New Roman"/>
          <w:lang w:val="en-US"/>
        </w:rPr>
      </w:pPr>
      <w:r w:rsidRPr="00051552">
        <w:rPr>
          <w:rFonts w:ascii="Times New Roman" w:hAnsi="Times New Roman" w:cs="Times New Roman"/>
        </w:rPr>
        <w:t xml:space="preserve"> </w:t>
      </w:r>
      <w:proofErr w:type="gramStart"/>
      <w:r w:rsidR="00DE004C" w:rsidRPr="00051552">
        <w:rPr>
          <w:rFonts w:ascii="Times New Roman" w:hAnsi="Times New Roman" w:cs="Times New Roman"/>
        </w:rPr>
        <w:t>‘”Committee</w:t>
      </w:r>
      <w:proofErr w:type="gramEnd"/>
      <w:r w:rsidR="00DE004C" w:rsidRPr="00051552">
        <w:rPr>
          <w:rFonts w:ascii="Times New Roman" w:hAnsi="Times New Roman" w:cs="Times New Roman"/>
        </w:rPr>
        <w:t xml:space="preserve"> formed, will issue some guidelines”: Centre tells SC on seizure of digital devices’, </w:t>
      </w:r>
      <w:r w:rsidR="00DE004C" w:rsidRPr="00051552">
        <w:rPr>
          <w:rFonts w:ascii="Times New Roman" w:hAnsi="Times New Roman" w:cs="Times New Roman"/>
          <w:i/>
          <w:iCs/>
        </w:rPr>
        <w:t>News Laundry</w:t>
      </w:r>
      <w:r w:rsidR="00DE004C" w:rsidRPr="00051552">
        <w:rPr>
          <w:rFonts w:ascii="Times New Roman" w:hAnsi="Times New Roman" w:cs="Times New Roman"/>
        </w:rPr>
        <w:t xml:space="preserve">, 6 December 2023. </w:t>
      </w:r>
      <w:hyperlink r:id="rId22" w:history="1">
        <w:r w:rsidR="00DE004C" w:rsidRPr="00051552">
          <w:rPr>
            <w:rStyle w:val="Hyperlink"/>
            <w:rFonts w:ascii="Times New Roman" w:hAnsi="Times New Roman" w:cs="Times New Roman"/>
          </w:rPr>
          <w:t>https://www.newslaundry.com/2023/12/06/committee-formed-will-issue-some-guidelines-centre-assures-sc-on-seizure-of-digital-devices</w:t>
        </w:r>
      </w:hyperlink>
      <w:r w:rsidR="00DE004C" w:rsidRPr="00051552">
        <w:rPr>
          <w:rFonts w:ascii="Times New Roman" w:hAnsi="Times New Roman" w:cs="Times New Roman"/>
        </w:rPr>
        <w:t xml:space="preserve">. </w:t>
      </w:r>
    </w:p>
  </w:footnote>
  <w:footnote w:id="23">
    <w:p w14:paraId="663C0CBE" w14:textId="77173E94" w:rsidR="00661D5D" w:rsidRPr="00051552" w:rsidRDefault="00661D5D">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‘India: Arrests and raids at </w:t>
      </w:r>
      <w:proofErr w:type="spellStart"/>
      <w:r w:rsidRPr="00051552">
        <w:rPr>
          <w:rFonts w:ascii="Times New Roman" w:hAnsi="Times New Roman" w:cs="Times New Roman"/>
        </w:rPr>
        <w:t>NewsClick</w:t>
      </w:r>
      <w:proofErr w:type="spellEnd"/>
      <w:r w:rsidRPr="00051552">
        <w:rPr>
          <w:rFonts w:ascii="Times New Roman" w:hAnsi="Times New Roman" w:cs="Times New Roman"/>
        </w:rPr>
        <w:t xml:space="preserve"> signals attack on media critical of the government’, </w:t>
      </w:r>
      <w:r w:rsidRPr="00051552">
        <w:rPr>
          <w:rFonts w:ascii="Times New Roman" w:hAnsi="Times New Roman" w:cs="Times New Roman"/>
          <w:i/>
          <w:iCs/>
          <w:lang w:val="en-US"/>
        </w:rPr>
        <w:t>Amnesty International</w:t>
      </w:r>
      <w:r w:rsidRPr="00051552">
        <w:rPr>
          <w:rFonts w:ascii="Times New Roman" w:hAnsi="Times New Roman" w:cs="Times New Roman"/>
          <w:lang w:val="en-US"/>
        </w:rPr>
        <w:t xml:space="preserve">, 4 October 2023. </w:t>
      </w:r>
      <w:hyperlink r:id="rId23" w:anchor=":~:text=According%20to%20Delhi%20Police%2C%2046,NewsClick%20Delhi%20office%20was%20sealed" w:history="1">
        <w:r w:rsidRPr="00051552">
          <w:rPr>
            <w:rStyle w:val="Hyperlink"/>
            <w:rFonts w:ascii="Times New Roman" w:hAnsi="Times New Roman" w:cs="Times New Roman"/>
            <w:lang w:val="en-US"/>
          </w:rPr>
          <w:t>https://www.amnesty.org/en/latest/news/2023/10/india-arrests-and-raids-at-newsclick-signals-attack-on-media-critical-of-the-government/#:~:text=According%20to%20Delhi%20Police%2C%2046,NewsClick%20Delhi%20office%20was%20sealed</w:t>
        </w:r>
      </w:hyperlink>
      <w:r w:rsidRPr="00051552">
        <w:rPr>
          <w:rFonts w:ascii="Times New Roman" w:hAnsi="Times New Roman" w:cs="Times New Roman"/>
          <w:lang w:val="en-US"/>
        </w:rPr>
        <w:t xml:space="preserve">. </w:t>
      </w:r>
    </w:p>
  </w:footnote>
  <w:footnote w:id="24">
    <w:p w14:paraId="2C2D15BD" w14:textId="37D48678" w:rsidR="006545C5" w:rsidRPr="00051552" w:rsidRDefault="006545C5">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As noted in General Comment 34, </w:t>
      </w:r>
      <w:r w:rsidR="00E6281F" w:rsidRPr="00051552">
        <w:rPr>
          <w:rFonts w:ascii="Times New Roman" w:hAnsi="Times New Roman" w:cs="Times New Roman"/>
        </w:rPr>
        <w:t>‘</w:t>
      </w:r>
      <w:r w:rsidRPr="00051552">
        <w:rPr>
          <w:rFonts w:ascii="Times New Roman" w:hAnsi="Times New Roman" w:cs="Times New Roman"/>
        </w:rPr>
        <w:t>The penalization of a media outlet, publishers or journalist solely for being critical of the government or the political social system espoused by the government</w:t>
      </w:r>
      <w:r w:rsidR="0053100E" w:rsidRPr="00051552">
        <w:rPr>
          <w:rFonts w:ascii="Times New Roman" w:hAnsi="Times New Roman" w:cs="Times New Roman"/>
        </w:rPr>
        <w:t xml:space="preserve"> </w:t>
      </w:r>
      <w:r w:rsidRPr="00051552">
        <w:rPr>
          <w:rFonts w:ascii="Times New Roman" w:hAnsi="Times New Roman" w:cs="Times New Roman"/>
        </w:rPr>
        <w:t>can never be considered to be a necessary restriction of freedom of expression</w:t>
      </w:r>
      <w:r w:rsidR="00E6281F" w:rsidRPr="00051552">
        <w:rPr>
          <w:rFonts w:ascii="Times New Roman" w:hAnsi="Times New Roman" w:cs="Times New Roman"/>
        </w:rPr>
        <w:t>’</w:t>
      </w:r>
      <w:r w:rsidRPr="00051552">
        <w:rPr>
          <w:rFonts w:ascii="Times New Roman" w:hAnsi="Times New Roman" w:cs="Times New Roman"/>
        </w:rPr>
        <w:t>. See</w:t>
      </w:r>
      <w:r w:rsidR="007A78F7" w:rsidRPr="00051552">
        <w:rPr>
          <w:rFonts w:ascii="Times New Roman" w:hAnsi="Times New Roman" w:cs="Times New Roman"/>
        </w:rPr>
        <w:t>:</w:t>
      </w:r>
      <w:r w:rsidRPr="00051552">
        <w:rPr>
          <w:rFonts w:ascii="Times New Roman" w:hAnsi="Times New Roman" w:cs="Times New Roman"/>
        </w:rPr>
        <w:t xml:space="preserve"> </w:t>
      </w:r>
      <w:r w:rsidR="007A78F7" w:rsidRPr="00051552">
        <w:rPr>
          <w:rFonts w:ascii="Times New Roman" w:hAnsi="Times New Roman" w:cs="Times New Roman"/>
        </w:rPr>
        <w:t xml:space="preserve">‘General comment No. 34’, </w:t>
      </w:r>
      <w:r w:rsidR="007A78F7" w:rsidRPr="00051552">
        <w:rPr>
          <w:rFonts w:ascii="Times New Roman" w:hAnsi="Times New Roman" w:cs="Times New Roman"/>
          <w:i/>
          <w:iCs/>
        </w:rPr>
        <w:t>United Nations Human Rights Committee</w:t>
      </w:r>
      <w:r w:rsidR="007A78F7" w:rsidRPr="00051552">
        <w:rPr>
          <w:rFonts w:ascii="Times New Roman" w:hAnsi="Times New Roman" w:cs="Times New Roman"/>
        </w:rPr>
        <w:t>, 12 September 2011 [</w:t>
      </w:r>
      <w:r w:rsidRPr="00051552">
        <w:rPr>
          <w:rFonts w:ascii="Times New Roman" w:hAnsi="Times New Roman" w:cs="Times New Roman"/>
        </w:rPr>
        <w:t>CCPR/C/GC/34</w:t>
      </w:r>
      <w:r w:rsidR="007A78F7" w:rsidRPr="00051552">
        <w:rPr>
          <w:rFonts w:ascii="Times New Roman" w:hAnsi="Times New Roman" w:cs="Times New Roman"/>
        </w:rPr>
        <w:t>]</w:t>
      </w:r>
      <w:r w:rsidRPr="00051552">
        <w:rPr>
          <w:rFonts w:ascii="Times New Roman" w:hAnsi="Times New Roman" w:cs="Times New Roman"/>
        </w:rPr>
        <w:t xml:space="preserve">. </w:t>
      </w:r>
      <w:hyperlink r:id="rId24" w:history="1">
        <w:r w:rsidRPr="00051552">
          <w:rPr>
            <w:rStyle w:val="Hyperlink"/>
            <w:rFonts w:ascii="Times New Roman" w:hAnsi="Times New Roman" w:cs="Times New Roman"/>
          </w:rPr>
          <w:t>https://www2.ohchr.org/english/bodies/hrc/docs/gc34.pdf</w:t>
        </w:r>
      </w:hyperlink>
      <w:r w:rsidRPr="00051552">
        <w:rPr>
          <w:rFonts w:ascii="Times New Roman" w:hAnsi="Times New Roman" w:cs="Times New Roman"/>
        </w:rPr>
        <w:t xml:space="preserve">. </w:t>
      </w:r>
    </w:p>
  </w:footnote>
  <w:footnote w:id="25">
    <w:p w14:paraId="108484B3" w14:textId="21457220" w:rsidR="00756652" w:rsidRPr="00051552" w:rsidRDefault="00756652">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F3724E" w:rsidRPr="00051552">
        <w:rPr>
          <w:rFonts w:ascii="Times New Roman" w:hAnsi="Times New Roman" w:cs="Times New Roman"/>
        </w:rPr>
        <w:t xml:space="preserve">‘Arrest &amp; Remand Illegal If Accused Not Informed Grounds </w:t>
      </w:r>
      <w:r w:rsidR="00562024">
        <w:rPr>
          <w:rFonts w:ascii="Times New Roman" w:hAnsi="Times New Roman" w:cs="Times New Roman"/>
        </w:rPr>
        <w:t>o</w:t>
      </w:r>
      <w:r w:rsidR="00F3724E" w:rsidRPr="00051552">
        <w:rPr>
          <w:rFonts w:ascii="Times New Roman" w:hAnsi="Times New Roman" w:cs="Times New Roman"/>
        </w:rPr>
        <w:t xml:space="preserve">f Arrest; Filing </w:t>
      </w:r>
      <w:proofErr w:type="gramStart"/>
      <w:r w:rsidR="00F3724E" w:rsidRPr="00051552">
        <w:rPr>
          <w:rFonts w:ascii="Times New Roman" w:hAnsi="Times New Roman" w:cs="Times New Roman"/>
        </w:rPr>
        <w:t>Of</w:t>
      </w:r>
      <w:proofErr w:type="gramEnd"/>
      <w:r w:rsidR="00F3724E" w:rsidRPr="00051552">
        <w:rPr>
          <w:rFonts w:ascii="Times New Roman" w:hAnsi="Times New Roman" w:cs="Times New Roman"/>
        </w:rPr>
        <w:t xml:space="preserve"> Chargesheet Won't Validate Illegal Arrest: Supreme Court’, </w:t>
      </w:r>
      <w:r w:rsidR="00F3724E" w:rsidRPr="00051552">
        <w:rPr>
          <w:rFonts w:ascii="Times New Roman" w:hAnsi="Times New Roman" w:cs="Times New Roman"/>
          <w:i/>
          <w:iCs/>
        </w:rPr>
        <w:t>LiveLaw.in</w:t>
      </w:r>
      <w:r w:rsidR="00F3724E" w:rsidRPr="00051552">
        <w:rPr>
          <w:rFonts w:ascii="Times New Roman" w:hAnsi="Times New Roman" w:cs="Times New Roman"/>
        </w:rPr>
        <w:t xml:space="preserve">, 15 May 2024. </w:t>
      </w:r>
      <w:hyperlink r:id="rId25" w:history="1">
        <w:r w:rsidR="00F3724E" w:rsidRPr="00051552">
          <w:rPr>
            <w:rStyle w:val="Hyperlink"/>
            <w:rFonts w:ascii="Times New Roman" w:hAnsi="Times New Roman" w:cs="Times New Roman"/>
          </w:rPr>
          <w:t>https://www.livelaw.in/supreme-court/arrest-remand-illegal-if-accused-not-informed-grounds-of-arrest-filing-of-chargesheet-wont-validate-illegal-arrest-supreme-court-258026</w:t>
        </w:r>
      </w:hyperlink>
      <w:r w:rsidRPr="00051552">
        <w:rPr>
          <w:rFonts w:ascii="Times New Roman" w:hAnsi="Times New Roman" w:cs="Times New Roman"/>
        </w:rPr>
        <w:t xml:space="preserve">. </w:t>
      </w:r>
    </w:p>
  </w:footnote>
  <w:footnote w:id="26">
    <w:p w14:paraId="76F98446" w14:textId="795E4506" w:rsidR="00B61693" w:rsidRPr="00051552" w:rsidRDefault="00B61693">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Pr="00051552">
        <w:rPr>
          <w:rFonts w:ascii="Times New Roman" w:hAnsi="Times New Roman" w:cs="Times New Roman"/>
          <w:lang w:val="en-US"/>
        </w:rPr>
        <w:t xml:space="preserve">It should also be noted that the Delhi High Court has previously had to restrain investigative agencies on multiple occasions from pursuing coercive action against </w:t>
      </w:r>
      <w:proofErr w:type="spellStart"/>
      <w:r w:rsidRPr="00051552">
        <w:rPr>
          <w:rFonts w:ascii="Times New Roman" w:hAnsi="Times New Roman" w:cs="Times New Roman"/>
          <w:lang w:val="en-US"/>
        </w:rPr>
        <w:t>NewsClick</w:t>
      </w:r>
      <w:proofErr w:type="spellEnd"/>
      <w:r w:rsidRPr="00051552">
        <w:rPr>
          <w:rFonts w:ascii="Times New Roman" w:hAnsi="Times New Roman" w:cs="Times New Roman"/>
          <w:lang w:val="en-US"/>
        </w:rPr>
        <w:t xml:space="preserve">, further highlighting the arbitrary nature of the use of the UAPA against the media outlet. See: ‘Judicial interventions in ongoing cases against </w:t>
      </w:r>
      <w:proofErr w:type="spellStart"/>
      <w:r w:rsidRPr="00051552">
        <w:rPr>
          <w:rFonts w:ascii="Times New Roman" w:hAnsi="Times New Roman" w:cs="Times New Roman"/>
          <w:lang w:val="en-US"/>
        </w:rPr>
        <w:t>NewsClick</w:t>
      </w:r>
      <w:proofErr w:type="spellEnd"/>
      <w:r w:rsidRPr="00051552">
        <w:rPr>
          <w:rFonts w:ascii="Times New Roman" w:hAnsi="Times New Roman" w:cs="Times New Roman"/>
          <w:lang w:val="en-US"/>
        </w:rPr>
        <w:t xml:space="preserve">: A timeline of events’, </w:t>
      </w:r>
      <w:r w:rsidRPr="00051552">
        <w:rPr>
          <w:rFonts w:ascii="Times New Roman" w:hAnsi="Times New Roman" w:cs="Times New Roman"/>
          <w:i/>
          <w:iCs/>
          <w:lang w:val="en-US"/>
        </w:rPr>
        <w:t>The Hindu</w:t>
      </w:r>
      <w:r w:rsidRPr="00051552">
        <w:rPr>
          <w:rFonts w:ascii="Times New Roman" w:hAnsi="Times New Roman" w:cs="Times New Roman"/>
          <w:lang w:val="en-US"/>
        </w:rPr>
        <w:t xml:space="preserve">, 4 October 2023. </w:t>
      </w:r>
      <w:hyperlink r:id="rId26" w:history="1">
        <w:r w:rsidRPr="00051552">
          <w:rPr>
            <w:rStyle w:val="Hyperlink"/>
            <w:rFonts w:ascii="Times New Roman" w:hAnsi="Times New Roman" w:cs="Times New Roman"/>
            <w:lang w:val="en-US"/>
          </w:rPr>
          <w:t>https://www.thehindu.com/news/national/judicial-interventions-in-ongoing-cases-against-newsclick-a-timeline-of-events/article67375158.ece</w:t>
        </w:r>
      </w:hyperlink>
      <w:r w:rsidRPr="00051552">
        <w:rPr>
          <w:rFonts w:ascii="Times New Roman" w:hAnsi="Times New Roman" w:cs="Times New Roman"/>
          <w:lang w:val="en-US"/>
        </w:rPr>
        <w:t xml:space="preserve">. </w:t>
      </w:r>
    </w:p>
  </w:footnote>
  <w:footnote w:id="27">
    <w:p w14:paraId="0F5FA7E9" w14:textId="204574D9" w:rsidR="00550A75" w:rsidRPr="00051552" w:rsidRDefault="00550A75">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E60C69" w:rsidRPr="00051552">
        <w:rPr>
          <w:rFonts w:ascii="Times New Roman" w:hAnsi="Times New Roman" w:cs="Times New Roman"/>
        </w:rPr>
        <w:t xml:space="preserve">‘Report of the Special Rapporteur on the rights to freedom of peaceful assembly and of association, Clément Nyaletsossi Voule’, </w:t>
      </w:r>
      <w:r w:rsidR="00E60C69" w:rsidRPr="00051552">
        <w:rPr>
          <w:rFonts w:ascii="Times New Roman" w:hAnsi="Times New Roman" w:cs="Times New Roman"/>
          <w:i/>
          <w:iCs/>
        </w:rPr>
        <w:t>United Nations Human Rights Council</w:t>
      </w:r>
      <w:r w:rsidR="00E60C69" w:rsidRPr="00051552">
        <w:rPr>
          <w:rFonts w:ascii="Times New Roman" w:hAnsi="Times New Roman" w:cs="Times New Roman"/>
        </w:rPr>
        <w:t xml:space="preserve">, 10 May 2022 [A/HRC/50/23]. </w:t>
      </w:r>
      <w:hyperlink r:id="rId27" w:history="1">
        <w:r w:rsidR="00E60C69" w:rsidRPr="00051552">
          <w:rPr>
            <w:rStyle w:val="Hyperlink"/>
            <w:rFonts w:ascii="Times New Roman" w:hAnsi="Times New Roman" w:cs="Times New Roman"/>
          </w:rPr>
          <w:t>https://undocs.org/A/HRC/50/23</w:t>
        </w:r>
      </w:hyperlink>
      <w:r w:rsidR="00E60C69" w:rsidRPr="00051552">
        <w:rPr>
          <w:rFonts w:ascii="Times New Roman" w:hAnsi="Times New Roman" w:cs="Times New Roman"/>
        </w:rPr>
        <w:t xml:space="preserve">. </w:t>
      </w:r>
    </w:p>
  </w:footnote>
  <w:footnote w:id="28">
    <w:p w14:paraId="322731DE" w14:textId="43EE3E6A" w:rsidR="0053100E" w:rsidRPr="00051552" w:rsidRDefault="0053100E">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9C01E9" w:rsidRPr="00051552">
        <w:rPr>
          <w:rFonts w:ascii="Times New Roman" w:hAnsi="Times New Roman" w:cs="Times New Roman"/>
        </w:rPr>
        <w:t xml:space="preserve">Concerns have been </w:t>
      </w:r>
      <w:r w:rsidR="00E6281F" w:rsidRPr="00051552">
        <w:rPr>
          <w:rFonts w:ascii="Times New Roman" w:hAnsi="Times New Roman" w:cs="Times New Roman"/>
        </w:rPr>
        <w:t xml:space="preserve">previously </w:t>
      </w:r>
      <w:r w:rsidR="009C01E9" w:rsidRPr="00051552">
        <w:rPr>
          <w:rFonts w:ascii="Times New Roman" w:hAnsi="Times New Roman" w:cs="Times New Roman"/>
        </w:rPr>
        <w:t xml:space="preserve">raised by UN independent experts regarding the application of the FCRA to restrict access to funds for organisations that have engaged with the United Nations. See: </w:t>
      </w:r>
      <w:r w:rsidR="000B3124" w:rsidRPr="00051552">
        <w:rPr>
          <w:rFonts w:ascii="Times New Roman" w:hAnsi="Times New Roman" w:cs="Times New Roman"/>
        </w:rPr>
        <w:t xml:space="preserve">‘Cooperation with the United Nations, its representatives and mechanisms in the field of human rights’, </w:t>
      </w:r>
      <w:r w:rsidR="00E552B1" w:rsidRPr="00051552">
        <w:rPr>
          <w:rFonts w:ascii="Times New Roman" w:hAnsi="Times New Roman" w:cs="Times New Roman"/>
          <w:i/>
          <w:iCs/>
        </w:rPr>
        <w:t>United Nations Human Rights Council</w:t>
      </w:r>
      <w:r w:rsidR="00E552B1" w:rsidRPr="00051552">
        <w:rPr>
          <w:rFonts w:ascii="Times New Roman" w:hAnsi="Times New Roman" w:cs="Times New Roman"/>
        </w:rPr>
        <w:t>, 13 August 2018 [</w:t>
      </w:r>
      <w:r w:rsidR="009C01E9" w:rsidRPr="00051552">
        <w:rPr>
          <w:rFonts w:ascii="Times New Roman" w:hAnsi="Times New Roman" w:cs="Times New Roman"/>
        </w:rPr>
        <w:t>A/HRC/39/41</w:t>
      </w:r>
      <w:r w:rsidR="00E552B1" w:rsidRPr="00051552">
        <w:rPr>
          <w:rFonts w:ascii="Times New Roman" w:hAnsi="Times New Roman" w:cs="Times New Roman"/>
        </w:rPr>
        <w:t>]</w:t>
      </w:r>
      <w:r w:rsidR="009C01E9" w:rsidRPr="00051552">
        <w:rPr>
          <w:rFonts w:ascii="Times New Roman" w:hAnsi="Times New Roman" w:cs="Times New Roman"/>
        </w:rPr>
        <w:t>.</w:t>
      </w:r>
      <w:r w:rsidR="00E552B1" w:rsidRPr="00051552">
        <w:rPr>
          <w:rFonts w:ascii="Times New Roman" w:hAnsi="Times New Roman" w:cs="Times New Roman"/>
        </w:rPr>
        <w:t xml:space="preserve"> </w:t>
      </w:r>
      <w:hyperlink r:id="rId28" w:history="1">
        <w:r w:rsidR="00E552B1" w:rsidRPr="00051552">
          <w:rPr>
            <w:rStyle w:val="Hyperlink"/>
            <w:rFonts w:ascii="Times New Roman" w:hAnsi="Times New Roman" w:cs="Times New Roman"/>
          </w:rPr>
          <w:t>https://undocs.org/A/HRC/39/41</w:t>
        </w:r>
      </w:hyperlink>
      <w:r w:rsidR="008E2EAF" w:rsidRPr="00051552">
        <w:rPr>
          <w:rFonts w:ascii="Times New Roman" w:hAnsi="Times New Roman" w:cs="Times New Roman"/>
        </w:rPr>
        <w:t>;</w:t>
      </w:r>
      <w:r w:rsidR="00E552B1" w:rsidRPr="00051552">
        <w:rPr>
          <w:rFonts w:ascii="Times New Roman" w:hAnsi="Times New Roman" w:cs="Times New Roman"/>
        </w:rPr>
        <w:t xml:space="preserve"> ‘Cooperation with the United Nations, its representatives and mechanisms in the field of human rights’, </w:t>
      </w:r>
      <w:r w:rsidR="00E552B1" w:rsidRPr="00051552">
        <w:rPr>
          <w:rFonts w:ascii="Times New Roman" w:hAnsi="Times New Roman" w:cs="Times New Roman"/>
          <w:i/>
          <w:iCs/>
        </w:rPr>
        <w:t>United Nations Human Rights Council</w:t>
      </w:r>
      <w:r w:rsidR="00E552B1" w:rsidRPr="00051552">
        <w:rPr>
          <w:rFonts w:ascii="Times New Roman" w:hAnsi="Times New Roman" w:cs="Times New Roman"/>
        </w:rPr>
        <w:t>, 9 September 2019 [</w:t>
      </w:r>
      <w:r w:rsidR="009C01E9" w:rsidRPr="00051552">
        <w:rPr>
          <w:rFonts w:ascii="Times New Roman" w:hAnsi="Times New Roman" w:cs="Times New Roman"/>
        </w:rPr>
        <w:t>A/HRC/42/30</w:t>
      </w:r>
      <w:r w:rsidR="00E552B1" w:rsidRPr="00051552">
        <w:rPr>
          <w:rFonts w:ascii="Times New Roman" w:hAnsi="Times New Roman" w:cs="Times New Roman"/>
        </w:rPr>
        <w:t xml:space="preserve">]. </w:t>
      </w:r>
      <w:hyperlink r:id="rId29" w:history="1">
        <w:r w:rsidR="00E552B1" w:rsidRPr="00051552">
          <w:rPr>
            <w:rStyle w:val="Hyperlink"/>
            <w:rFonts w:ascii="Times New Roman" w:hAnsi="Times New Roman" w:cs="Times New Roman"/>
          </w:rPr>
          <w:t>https://undocs.org/A/HRC/42/30</w:t>
        </w:r>
      </w:hyperlink>
      <w:r w:rsidR="00E552B1" w:rsidRPr="00051552">
        <w:rPr>
          <w:rFonts w:ascii="Times New Roman" w:hAnsi="Times New Roman" w:cs="Times New Roman"/>
        </w:rPr>
        <w:t xml:space="preserve">. </w:t>
      </w:r>
      <w:r w:rsidR="009C01E9" w:rsidRPr="00051552">
        <w:rPr>
          <w:rFonts w:ascii="Times New Roman" w:hAnsi="Times New Roman" w:cs="Times New Roman"/>
        </w:rPr>
        <w:t xml:space="preserve">  </w:t>
      </w:r>
    </w:p>
  </w:footnote>
  <w:footnote w:id="29">
    <w:p w14:paraId="7772A7B0" w14:textId="7600AB98" w:rsidR="00EE70E4" w:rsidRPr="00051552" w:rsidRDefault="00EE70E4">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550A75" w:rsidRPr="00051552">
        <w:rPr>
          <w:rFonts w:ascii="Times New Roman" w:hAnsi="Times New Roman" w:cs="Times New Roman"/>
        </w:rPr>
        <w:t xml:space="preserve">‘Information received concerning allegations of police and judicial harassment of the NGO Amnesty International India’, </w:t>
      </w:r>
      <w:r w:rsidR="00550A75" w:rsidRPr="00051552">
        <w:rPr>
          <w:rFonts w:ascii="Times New Roman" w:hAnsi="Times New Roman" w:cs="Times New Roman"/>
          <w:i/>
          <w:iCs/>
        </w:rPr>
        <w:t>United Nations Office of the High Commissioner for Human Rights</w:t>
      </w:r>
      <w:r w:rsidR="00550A75" w:rsidRPr="00051552">
        <w:rPr>
          <w:rFonts w:ascii="Times New Roman" w:hAnsi="Times New Roman" w:cs="Times New Roman"/>
        </w:rPr>
        <w:t xml:space="preserve">, 21 October 2020. </w:t>
      </w:r>
      <w:hyperlink r:id="rId30" w:history="1">
        <w:r w:rsidR="00550A75" w:rsidRPr="00051552">
          <w:rPr>
            <w:rStyle w:val="Hyperlink"/>
            <w:rFonts w:ascii="Times New Roman" w:hAnsi="Times New Roman" w:cs="Times New Roman"/>
          </w:rPr>
          <w:t>https://spcommreports.ohchr.org/TMResultsBase/DownLoadPublicCommunicationFile?gId=25633</w:t>
        </w:r>
      </w:hyperlink>
      <w:r w:rsidR="00550A75" w:rsidRPr="00051552">
        <w:rPr>
          <w:rFonts w:ascii="Times New Roman" w:hAnsi="Times New Roman" w:cs="Times New Roman"/>
        </w:rPr>
        <w:t xml:space="preserve">; </w:t>
      </w:r>
      <w:r w:rsidRPr="00051552">
        <w:rPr>
          <w:rFonts w:ascii="Times New Roman" w:hAnsi="Times New Roman" w:cs="Times New Roman"/>
        </w:rPr>
        <w:t xml:space="preserve">‘Oxfam India says it's </w:t>
      </w:r>
      <w:r w:rsidR="008E2EAF" w:rsidRPr="00051552">
        <w:rPr>
          <w:rFonts w:ascii="Times New Roman" w:hAnsi="Times New Roman" w:cs="Times New Roman"/>
        </w:rPr>
        <w:t>“</w:t>
      </w:r>
      <w:r w:rsidRPr="00051552">
        <w:rPr>
          <w:rFonts w:ascii="Times New Roman" w:hAnsi="Times New Roman" w:cs="Times New Roman"/>
        </w:rPr>
        <w:t>severely</w:t>
      </w:r>
      <w:r w:rsidR="008E2EAF" w:rsidRPr="00051552">
        <w:rPr>
          <w:rFonts w:ascii="Times New Roman" w:hAnsi="Times New Roman" w:cs="Times New Roman"/>
        </w:rPr>
        <w:t>”</w:t>
      </w:r>
      <w:r w:rsidRPr="00051552">
        <w:rPr>
          <w:rFonts w:ascii="Times New Roman" w:hAnsi="Times New Roman" w:cs="Times New Roman"/>
        </w:rPr>
        <w:t xml:space="preserve"> hit by ban on foreign funds’, </w:t>
      </w:r>
      <w:r w:rsidRPr="00051552">
        <w:rPr>
          <w:rFonts w:ascii="Times New Roman" w:hAnsi="Times New Roman" w:cs="Times New Roman"/>
          <w:i/>
          <w:iCs/>
        </w:rPr>
        <w:t>BBC News</w:t>
      </w:r>
      <w:r w:rsidRPr="00051552">
        <w:rPr>
          <w:rFonts w:ascii="Times New Roman" w:hAnsi="Times New Roman" w:cs="Times New Roman"/>
        </w:rPr>
        <w:t xml:space="preserve">, 3 January 2022. </w:t>
      </w:r>
      <w:hyperlink r:id="rId31" w:history="1">
        <w:r w:rsidRPr="00051552">
          <w:rPr>
            <w:rStyle w:val="Hyperlink"/>
            <w:rFonts w:ascii="Times New Roman" w:hAnsi="Times New Roman" w:cs="Times New Roman"/>
          </w:rPr>
          <w:t>https://www.bbc.co.uk/news/world-asia-india-59856377</w:t>
        </w:r>
      </w:hyperlink>
      <w:r w:rsidRPr="00051552">
        <w:rPr>
          <w:rFonts w:ascii="Times New Roman" w:hAnsi="Times New Roman" w:cs="Times New Roman"/>
        </w:rPr>
        <w:t>.</w:t>
      </w:r>
    </w:p>
  </w:footnote>
  <w:footnote w:id="30">
    <w:p w14:paraId="19E392C4" w14:textId="259E4549" w:rsidR="009C01E9" w:rsidRPr="00051552" w:rsidRDefault="009C01E9">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In a statement issued on 20 October 2020, then UN High Commissioner for Human Rights Michelle Bachelet noted her concern about how the FCRA was being used to </w:t>
      </w:r>
      <w:r w:rsidR="008E2EAF" w:rsidRPr="00051552">
        <w:rPr>
          <w:rFonts w:ascii="Times New Roman" w:hAnsi="Times New Roman" w:cs="Times New Roman"/>
        </w:rPr>
        <w:t>‘</w:t>
      </w:r>
      <w:r w:rsidRPr="00051552">
        <w:rPr>
          <w:rFonts w:ascii="Times New Roman" w:hAnsi="Times New Roman" w:cs="Times New Roman"/>
        </w:rPr>
        <w:t>deter or punish NGOs for human rights reporting and advocacy that the authorities perceive as critical in nature. Constructive criticism is the lifeblood of democracy. Even if the authorities find it uncomfortable, it should never be criminalized or outlawed in this way</w:t>
      </w:r>
      <w:r w:rsidR="008E2EAF" w:rsidRPr="00051552">
        <w:rPr>
          <w:rFonts w:ascii="Times New Roman" w:hAnsi="Times New Roman" w:cs="Times New Roman"/>
        </w:rPr>
        <w:t>’</w:t>
      </w:r>
      <w:r w:rsidRPr="00051552">
        <w:rPr>
          <w:rFonts w:ascii="Times New Roman" w:hAnsi="Times New Roman" w:cs="Times New Roman"/>
        </w:rPr>
        <w:t xml:space="preserve">. See: </w:t>
      </w:r>
      <w:r w:rsidR="00EE70E4" w:rsidRPr="00051552">
        <w:rPr>
          <w:rFonts w:ascii="Times New Roman" w:hAnsi="Times New Roman" w:cs="Times New Roman"/>
        </w:rPr>
        <w:t>‘Bachelet dismayed at restrictions on human rights NGOs and arrests of activists in India’</w:t>
      </w:r>
      <w:r w:rsidR="00F42C3B" w:rsidRPr="00051552">
        <w:rPr>
          <w:rFonts w:ascii="Times New Roman" w:hAnsi="Times New Roman" w:cs="Times New Roman"/>
        </w:rPr>
        <w:t xml:space="preserve">, </w:t>
      </w:r>
      <w:r w:rsidR="00F42C3B" w:rsidRPr="00051552">
        <w:rPr>
          <w:rFonts w:ascii="Times New Roman" w:hAnsi="Times New Roman" w:cs="Times New Roman"/>
          <w:i/>
          <w:iCs/>
        </w:rPr>
        <w:t>United Nations Office of the High Commissioner for Human Rights</w:t>
      </w:r>
      <w:r w:rsidR="00F42C3B" w:rsidRPr="00051552">
        <w:rPr>
          <w:rFonts w:ascii="Times New Roman" w:hAnsi="Times New Roman" w:cs="Times New Roman"/>
        </w:rPr>
        <w:t xml:space="preserve">, 20 October 2020. </w:t>
      </w:r>
      <w:hyperlink r:id="rId32" w:history="1">
        <w:r w:rsidR="00F42C3B" w:rsidRPr="00051552">
          <w:rPr>
            <w:rStyle w:val="Hyperlink"/>
            <w:rFonts w:ascii="Times New Roman" w:hAnsi="Times New Roman" w:cs="Times New Roman"/>
          </w:rPr>
          <w:t>https://www.ohchr.org/en/press-releases/2020/10/bachelet-dismayed-restrictions-human-rights-ngos-and-arrests-activists-india?LangID=E&amp;NewsID=26398</w:t>
        </w:r>
      </w:hyperlink>
      <w:r w:rsidRPr="00051552">
        <w:rPr>
          <w:rFonts w:ascii="Times New Roman" w:hAnsi="Times New Roman" w:cs="Times New Roman"/>
        </w:rPr>
        <w:t>.</w:t>
      </w:r>
    </w:p>
  </w:footnote>
  <w:footnote w:id="31">
    <w:p w14:paraId="7365CA01" w14:textId="05A7D13B" w:rsidR="00EE70E4" w:rsidRPr="00051552" w:rsidRDefault="00EE70E4">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‘India: Government increases use of travel restrictions in ongoing crackdown on free expression’, </w:t>
      </w:r>
      <w:r w:rsidRPr="00051552">
        <w:rPr>
          <w:rFonts w:ascii="Times New Roman" w:hAnsi="Times New Roman" w:cs="Times New Roman"/>
          <w:i/>
          <w:iCs/>
        </w:rPr>
        <w:t>PEN International</w:t>
      </w:r>
      <w:r w:rsidRPr="00051552">
        <w:rPr>
          <w:rFonts w:ascii="Times New Roman" w:hAnsi="Times New Roman" w:cs="Times New Roman"/>
        </w:rPr>
        <w:t xml:space="preserve">, 8 April 2022. </w:t>
      </w:r>
      <w:hyperlink r:id="rId33" w:history="1">
        <w:r w:rsidRPr="00051552">
          <w:rPr>
            <w:rStyle w:val="Hyperlink"/>
            <w:rFonts w:ascii="Times New Roman" w:hAnsi="Times New Roman" w:cs="Times New Roman"/>
          </w:rPr>
          <w:t>https://www.pen-international.org/news/india-government-increases-use-of-travel-restrictions-in-ongoing-crackdown-on-free-expression</w:t>
        </w:r>
      </w:hyperlink>
      <w:r w:rsidRPr="00051552">
        <w:rPr>
          <w:rFonts w:ascii="Times New Roman" w:hAnsi="Times New Roman" w:cs="Times New Roman"/>
        </w:rPr>
        <w:t xml:space="preserve">. </w:t>
      </w:r>
    </w:p>
  </w:footnote>
  <w:footnote w:id="32">
    <w:p w14:paraId="0119DDAF" w14:textId="303B8862" w:rsidR="00362E18" w:rsidRPr="00051552" w:rsidRDefault="00362E18" w:rsidP="00362E18">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Pr="00051552">
        <w:rPr>
          <w:rFonts w:ascii="Times New Roman" w:hAnsi="Times New Roman" w:cs="Times New Roman"/>
          <w:lang w:val="en-US"/>
        </w:rPr>
        <w:t xml:space="preserve">Other raids on media houses include The </w:t>
      </w:r>
      <w:r w:rsidRPr="00051552">
        <w:rPr>
          <w:rFonts w:ascii="Times New Roman" w:hAnsi="Times New Roman" w:cs="Times New Roman"/>
        </w:rPr>
        <w:t xml:space="preserve">Quint, </w:t>
      </w:r>
      <w:proofErr w:type="spellStart"/>
      <w:r w:rsidRPr="00051552">
        <w:rPr>
          <w:rFonts w:ascii="Times New Roman" w:hAnsi="Times New Roman" w:cs="Times New Roman"/>
        </w:rPr>
        <w:t>NewsLaundry</w:t>
      </w:r>
      <w:proofErr w:type="spellEnd"/>
      <w:r w:rsidRPr="00051552">
        <w:rPr>
          <w:rFonts w:ascii="Times New Roman" w:hAnsi="Times New Roman" w:cs="Times New Roman"/>
        </w:rPr>
        <w:t xml:space="preserve">, </w:t>
      </w:r>
      <w:proofErr w:type="spellStart"/>
      <w:r w:rsidRPr="00051552">
        <w:rPr>
          <w:rFonts w:ascii="Times New Roman" w:hAnsi="Times New Roman" w:cs="Times New Roman"/>
        </w:rPr>
        <w:t>NewsClick</w:t>
      </w:r>
      <w:proofErr w:type="spellEnd"/>
      <w:r w:rsidRPr="00051552">
        <w:rPr>
          <w:rFonts w:ascii="Times New Roman" w:hAnsi="Times New Roman" w:cs="Times New Roman"/>
        </w:rPr>
        <w:t xml:space="preserve"> and others. See: ‘I-T Raids Are Govt’s Way of Warning </w:t>
      </w:r>
      <w:r w:rsidR="00DF7532" w:rsidRPr="00051552">
        <w:rPr>
          <w:rFonts w:ascii="Times New Roman" w:hAnsi="Times New Roman" w:cs="Times New Roman"/>
        </w:rPr>
        <w:t>t</w:t>
      </w:r>
      <w:r w:rsidRPr="00051552">
        <w:rPr>
          <w:rFonts w:ascii="Times New Roman" w:hAnsi="Times New Roman" w:cs="Times New Roman"/>
        </w:rPr>
        <w:t xml:space="preserve">he Quint: P Chidambaram’, </w:t>
      </w:r>
      <w:r w:rsidRPr="00051552">
        <w:rPr>
          <w:rFonts w:ascii="Times New Roman" w:hAnsi="Times New Roman" w:cs="Times New Roman"/>
          <w:i/>
          <w:iCs/>
        </w:rPr>
        <w:t>The Quint</w:t>
      </w:r>
      <w:r w:rsidRPr="00051552">
        <w:rPr>
          <w:rFonts w:ascii="Times New Roman" w:hAnsi="Times New Roman" w:cs="Times New Roman"/>
        </w:rPr>
        <w:t xml:space="preserve">, 13 October 2018. </w:t>
      </w:r>
      <w:hyperlink r:id="rId34" w:history="1">
        <w:r w:rsidRPr="00051552">
          <w:rPr>
            <w:rStyle w:val="Hyperlink"/>
            <w:rFonts w:ascii="Times New Roman" w:hAnsi="Times New Roman" w:cs="Times New Roman"/>
          </w:rPr>
          <w:t>https://www.thequint.com/videos/news-videos/chidambaram-on-income-tax-raids-quint-raghav-bahl</w:t>
        </w:r>
      </w:hyperlink>
      <w:r w:rsidRPr="00051552">
        <w:rPr>
          <w:rFonts w:ascii="Times New Roman" w:hAnsi="Times New Roman" w:cs="Times New Roman"/>
        </w:rPr>
        <w:t xml:space="preserve">; ‘Indian finance authorities raid offices of </w:t>
      </w:r>
      <w:proofErr w:type="spellStart"/>
      <w:r w:rsidRPr="00051552">
        <w:rPr>
          <w:rFonts w:ascii="Times New Roman" w:hAnsi="Times New Roman" w:cs="Times New Roman"/>
        </w:rPr>
        <w:t>Newslaundry</w:t>
      </w:r>
      <w:proofErr w:type="spellEnd"/>
      <w:r w:rsidRPr="00051552">
        <w:rPr>
          <w:rFonts w:ascii="Times New Roman" w:hAnsi="Times New Roman" w:cs="Times New Roman"/>
        </w:rPr>
        <w:t xml:space="preserve"> and </w:t>
      </w:r>
      <w:proofErr w:type="spellStart"/>
      <w:r w:rsidRPr="00051552">
        <w:rPr>
          <w:rFonts w:ascii="Times New Roman" w:hAnsi="Times New Roman" w:cs="Times New Roman"/>
        </w:rPr>
        <w:t>Newsclick</w:t>
      </w:r>
      <w:proofErr w:type="spellEnd"/>
      <w:r w:rsidRPr="00051552">
        <w:rPr>
          <w:rFonts w:ascii="Times New Roman" w:hAnsi="Times New Roman" w:cs="Times New Roman"/>
        </w:rPr>
        <w:t xml:space="preserve"> websites’, </w:t>
      </w:r>
      <w:r w:rsidRPr="00051552">
        <w:rPr>
          <w:rFonts w:ascii="Times New Roman" w:hAnsi="Times New Roman" w:cs="Times New Roman"/>
          <w:i/>
          <w:iCs/>
        </w:rPr>
        <w:t>Committee to Protect Journalists</w:t>
      </w:r>
      <w:r w:rsidRPr="00051552">
        <w:rPr>
          <w:rFonts w:ascii="Times New Roman" w:hAnsi="Times New Roman" w:cs="Times New Roman"/>
        </w:rPr>
        <w:t xml:space="preserve">, 31 September 2021. </w:t>
      </w:r>
      <w:hyperlink r:id="rId35" w:history="1">
        <w:r w:rsidRPr="00051552">
          <w:rPr>
            <w:rStyle w:val="Hyperlink"/>
            <w:rFonts w:ascii="Times New Roman" w:hAnsi="Times New Roman" w:cs="Times New Roman"/>
          </w:rPr>
          <w:t>https://cpj.org/2021/09/indian-finance-authorities-raid-offices-of-newslaundry-and-newsclick-websites/</w:t>
        </w:r>
      </w:hyperlink>
      <w:r w:rsidRPr="00051552">
        <w:rPr>
          <w:rFonts w:ascii="Times New Roman" w:hAnsi="Times New Roman" w:cs="Times New Roman"/>
        </w:rPr>
        <w:t xml:space="preserve">.  </w:t>
      </w:r>
    </w:p>
  </w:footnote>
  <w:footnote w:id="33">
    <w:p w14:paraId="10C2C470" w14:textId="43D4D48A" w:rsidR="00362E18" w:rsidRPr="00051552" w:rsidRDefault="00362E18">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Pr="00051552">
        <w:rPr>
          <w:rFonts w:ascii="Times New Roman" w:hAnsi="Times New Roman" w:cs="Times New Roman"/>
          <w:lang w:val="en-US"/>
        </w:rPr>
        <w:t>In February 2023, The BBC’s office</w:t>
      </w:r>
      <w:r w:rsidR="008E2EAF" w:rsidRPr="00051552">
        <w:rPr>
          <w:rFonts w:ascii="Times New Roman" w:hAnsi="Times New Roman" w:cs="Times New Roman"/>
          <w:lang w:val="en-US"/>
        </w:rPr>
        <w:t>s</w:t>
      </w:r>
      <w:r w:rsidRPr="00051552">
        <w:rPr>
          <w:rFonts w:ascii="Times New Roman" w:hAnsi="Times New Roman" w:cs="Times New Roman"/>
          <w:lang w:val="en-US"/>
        </w:rPr>
        <w:t xml:space="preserve"> in India were searched by tax authorities shortly after the BBC aired a documentary on the Prime Minister of India. See: ‘BBC India offices searched by income tax officials’, </w:t>
      </w:r>
      <w:r w:rsidRPr="00051552">
        <w:rPr>
          <w:rFonts w:ascii="Times New Roman" w:hAnsi="Times New Roman" w:cs="Times New Roman"/>
          <w:i/>
          <w:iCs/>
          <w:lang w:val="en-US"/>
        </w:rPr>
        <w:t>BBC News</w:t>
      </w:r>
      <w:r w:rsidRPr="00051552">
        <w:rPr>
          <w:rFonts w:ascii="Times New Roman" w:hAnsi="Times New Roman" w:cs="Times New Roman"/>
          <w:lang w:val="en-US"/>
        </w:rPr>
        <w:t xml:space="preserve">, 14 February 2023. </w:t>
      </w:r>
      <w:hyperlink r:id="rId36" w:anchor=":~:text=BBC%20offices%20in%20India%20have,co%2Doperating%22%20with%20authorities" w:history="1">
        <w:r w:rsidRPr="00051552">
          <w:rPr>
            <w:rStyle w:val="Hyperlink"/>
            <w:rFonts w:ascii="Times New Roman" w:hAnsi="Times New Roman" w:cs="Times New Roman"/>
            <w:lang w:val="en-US"/>
          </w:rPr>
          <w:t>https://www.bbc.co.uk/news/world-asia-india-64634711#:~:text=BBC%20offices%20in%20India%20have,co%2Doperating%22%20with%20authorities</w:t>
        </w:r>
      </w:hyperlink>
      <w:r w:rsidRPr="00051552">
        <w:rPr>
          <w:rFonts w:ascii="Times New Roman" w:hAnsi="Times New Roman" w:cs="Times New Roman"/>
          <w:lang w:val="en-US"/>
        </w:rPr>
        <w:t xml:space="preserve"> .</w:t>
      </w:r>
    </w:p>
  </w:footnote>
  <w:footnote w:id="34">
    <w:p w14:paraId="784B3056" w14:textId="49C95B2E" w:rsidR="00242754" w:rsidRPr="00051552" w:rsidRDefault="00242754">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422C17" w:rsidRPr="00051552">
        <w:rPr>
          <w:rFonts w:ascii="Times New Roman" w:hAnsi="Times New Roman" w:cs="Times New Roman"/>
        </w:rPr>
        <w:t xml:space="preserve">‘Why India needs to get rid of its sedition law’, </w:t>
      </w:r>
      <w:r w:rsidR="00422C17" w:rsidRPr="00051552">
        <w:rPr>
          <w:rFonts w:ascii="Times New Roman" w:hAnsi="Times New Roman" w:cs="Times New Roman"/>
          <w:i/>
          <w:iCs/>
        </w:rPr>
        <w:t>BBC News</w:t>
      </w:r>
      <w:r w:rsidR="00422C17" w:rsidRPr="00051552">
        <w:rPr>
          <w:rFonts w:ascii="Times New Roman" w:hAnsi="Times New Roman" w:cs="Times New Roman"/>
        </w:rPr>
        <w:t xml:space="preserve">, 29 August 2016. </w:t>
      </w:r>
      <w:hyperlink r:id="rId37" w:history="1">
        <w:r w:rsidR="00422C17" w:rsidRPr="00051552">
          <w:rPr>
            <w:rStyle w:val="Hyperlink"/>
            <w:rFonts w:ascii="Times New Roman" w:hAnsi="Times New Roman" w:cs="Times New Roman"/>
          </w:rPr>
          <w:t>https://www.bbc.co.uk/news/world-asia-india-37182206</w:t>
        </w:r>
      </w:hyperlink>
    </w:p>
  </w:footnote>
  <w:footnote w:id="35">
    <w:p w14:paraId="55A024B7" w14:textId="597AFC86" w:rsidR="00242754" w:rsidRPr="00051552" w:rsidRDefault="00242754">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E552B1" w:rsidRPr="00051552">
        <w:rPr>
          <w:rFonts w:ascii="Times New Roman" w:hAnsi="Times New Roman" w:cs="Times New Roman"/>
        </w:rPr>
        <w:t xml:space="preserve">‘Assam court acquits student-poet of sedition charges’, </w:t>
      </w:r>
      <w:r w:rsidR="00E552B1" w:rsidRPr="00051552">
        <w:rPr>
          <w:rFonts w:ascii="Times New Roman" w:hAnsi="Times New Roman" w:cs="Times New Roman"/>
          <w:i/>
          <w:iCs/>
        </w:rPr>
        <w:t>The Hindu</w:t>
      </w:r>
      <w:r w:rsidR="00E552B1" w:rsidRPr="00051552">
        <w:rPr>
          <w:rFonts w:ascii="Times New Roman" w:hAnsi="Times New Roman" w:cs="Times New Roman"/>
        </w:rPr>
        <w:t xml:space="preserve">, 16 March 2023. </w:t>
      </w:r>
      <w:hyperlink r:id="rId38" w:history="1">
        <w:r w:rsidR="00E552B1" w:rsidRPr="00051552">
          <w:rPr>
            <w:rStyle w:val="Hyperlink"/>
            <w:rFonts w:ascii="Times New Roman" w:hAnsi="Times New Roman" w:cs="Times New Roman"/>
          </w:rPr>
          <w:t>https://www.thehindu.com/news/national/other-states/assam-court-acquits-student-poet-of-sedition-charges/article66626592.ece</w:t>
        </w:r>
      </w:hyperlink>
      <w:r w:rsidRPr="00051552">
        <w:rPr>
          <w:rFonts w:ascii="Times New Roman" w:hAnsi="Times New Roman" w:cs="Times New Roman"/>
        </w:rPr>
        <w:t xml:space="preserve">; </w:t>
      </w:r>
      <w:r w:rsidR="00E552B1" w:rsidRPr="00051552">
        <w:rPr>
          <w:rFonts w:ascii="Times New Roman" w:hAnsi="Times New Roman" w:cs="Times New Roman"/>
        </w:rPr>
        <w:t xml:space="preserve">‘Reporter, Truth-Seeker, Family Man: The Siddique </w:t>
      </w:r>
      <w:proofErr w:type="spellStart"/>
      <w:r w:rsidR="00E552B1" w:rsidRPr="00051552">
        <w:rPr>
          <w:rFonts w:ascii="Times New Roman" w:hAnsi="Times New Roman" w:cs="Times New Roman"/>
        </w:rPr>
        <w:t>Kappan</w:t>
      </w:r>
      <w:proofErr w:type="spellEnd"/>
      <w:r w:rsidR="00E552B1" w:rsidRPr="00051552">
        <w:rPr>
          <w:rFonts w:ascii="Times New Roman" w:hAnsi="Times New Roman" w:cs="Times New Roman"/>
        </w:rPr>
        <w:t xml:space="preserve"> You Don’t Know’, </w:t>
      </w:r>
      <w:r w:rsidR="00E552B1" w:rsidRPr="00051552">
        <w:rPr>
          <w:rFonts w:ascii="Times New Roman" w:hAnsi="Times New Roman" w:cs="Times New Roman"/>
          <w:i/>
          <w:iCs/>
        </w:rPr>
        <w:t xml:space="preserve">Article 14, </w:t>
      </w:r>
      <w:r w:rsidR="00E552B1" w:rsidRPr="00051552">
        <w:rPr>
          <w:rFonts w:ascii="Times New Roman" w:hAnsi="Times New Roman" w:cs="Times New Roman"/>
        </w:rPr>
        <w:t xml:space="preserve">2 June 2021. </w:t>
      </w:r>
      <w:hyperlink r:id="rId39" w:history="1">
        <w:r w:rsidR="00E552B1" w:rsidRPr="00051552">
          <w:rPr>
            <w:rStyle w:val="Hyperlink"/>
            <w:rFonts w:ascii="Times New Roman" w:hAnsi="Times New Roman" w:cs="Times New Roman"/>
          </w:rPr>
          <w:t>https://article-14.com/post/reporter-truth-seeker-family-man-the-siddique-kappan-you-don-t-know</w:t>
        </w:r>
      </w:hyperlink>
      <w:r w:rsidRPr="00051552">
        <w:rPr>
          <w:rFonts w:ascii="Times New Roman" w:hAnsi="Times New Roman" w:cs="Times New Roman"/>
        </w:rPr>
        <w:t xml:space="preserve">. </w:t>
      </w:r>
    </w:p>
  </w:footnote>
  <w:footnote w:id="36">
    <w:p w14:paraId="08FF1E0E" w14:textId="356791FE" w:rsidR="00242754" w:rsidRPr="00051552" w:rsidRDefault="00242754" w:rsidP="00242754">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According to Article 14, from 2010 to 2021, over 13,000 people have been charged with sedition. See: </w:t>
      </w:r>
      <w:r w:rsidR="00E552B1" w:rsidRPr="00051552">
        <w:rPr>
          <w:rFonts w:ascii="Times New Roman" w:hAnsi="Times New Roman" w:cs="Times New Roman"/>
        </w:rPr>
        <w:t xml:space="preserve">‘A Decade of Darkness: Our New Database Reveals How </w:t>
      </w:r>
      <w:proofErr w:type="gramStart"/>
      <w:r w:rsidR="00E552B1" w:rsidRPr="00051552">
        <w:rPr>
          <w:rFonts w:ascii="Times New Roman" w:hAnsi="Times New Roman" w:cs="Times New Roman"/>
        </w:rPr>
        <w:t>A</w:t>
      </w:r>
      <w:proofErr w:type="gramEnd"/>
      <w:r w:rsidR="00E552B1" w:rsidRPr="00051552">
        <w:rPr>
          <w:rFonts w:ascii="Times New Roman" w:hAnsi="Times New Roman" w:cs="Times New Roman"/>
        </w:rPr>
        <w:t xml:space="preserve"> Law Discarded By Most Democracies Is Misused In India’, </w:t>
      </w:r>
      <w:r w:rsidR="00E552B1" w:rsidRPr="00051552">
        <w:rPr>
          <w:rFonts w:ascii="Times New Roman" w:hAnsi="Times New Roman" w:cs="Times New Roman"/>
          <w:i/>
          <w:iCs/>
        </w:rPr>
        <w:t>Article 14</w:t>
      </w:r>
      <w:r w:rsidR="00E552B1" w:rsidRPr="00051552">
        <w:rPr>
          <w:rFonts w:ascii="Times New Roman" w:hAnsi="Times New Roman" w:cs="Times New Roman"/>
        </w:rPr>
        <w:t xml:space="preserve">, 4 February 2022. </w:t>
      </w:r>
      <w:hyperlink r:id="rId40" w:history="1">
        <w:r w:rsidR="00E552B1" w:rsidRPr="00051552">
          <w:rPr>
            <w:rStyle w:val="Hyperlink"/>
            <w:rFonts w:ascii="Times New Roman" w:hAnsi="Times New Roman" w:cs="Times New Roman"/>
          </w:rPr>
          <w:t>https://article-14.com/post/a-decade-of-darkness-our-new-database-reveals-how-a-law-discarded-by-most-democracies-is-misused-in-india-61fcb8768d15c</w:t>
        </w:r>
      </w:hyperlink>
      <w:r w:rsidRPr="00051552">
        <w:rPr>
          <w:rFonts w:ascii="Times New Roman" w:hAnsi="Times New Roman" w:cs="Times New Roman"/>
        </w:rPr>
        <w:t xml:space="preserve">. </w:t>
      </w:r>
    </w:p>
  </w:footnote>
  <w:footnote w:id="37">
    <w:p w14:paraId="104FD9FA" w14:textId="1203E5DA" w:rsidR="001541EC" w:rsidRPr="00051552" w:rsidRDefault="001541EC">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525463" w:rsidRPr="00051552">
        <w:rPr>
          <w:rFonts w:ascii="Times New Roman" w:hAnsi="Times New Roman" w:cs="Times New Roman"/>
        </w:rPr>
        <w:t xml:space="preserve">See </w:t>
      </w:r>
      <w:r w:rsidR="00864C9E" w:rsidRPr="00051552">
        <w:rPr>
          <w:rFonts w:ascii="Times New Roman" w:hAnsi="Times New Roman" w:cs="Times New Roman"/>
          <w:i/>
          <w:iCs/>
        </w:rPr>
        <w:t>Kedar Nath v. State of Bihar</w:t>
      </w:r>
      <w:r w:rsidR="00525463" w:rsidRPr="00051552">
        <w:rPr>
          <w:rFonts w:ascii="Times New Roman" w:hAnsi="Times New Roman" w:cs="Times New Roman"/>
        </w:rPr>
        <w:t xml:space="preserve"> (1962). </w:t>
      </w:r>
      <w:hyperlink r:id="rId41" w:history="1">
        <w:r w:rsidR="00525463" w:rsidRPr="00051552">
          <w:rPr>
            <w:rStyle w:val="Hyperlink"/>
            <w:rFonts w:ascii="Times New Roman" w:hAnsi="Times New Roman" w:cs="Times New Roman"/>
          </w:rPr>
          <w:t>https://main.sci.gov.in/judgment/judis/4007.pdf</w:t>
        </w:r>
      </w:hyperlink>
      <w:r w:rsidR="00525463" w:rsidRPr="00051552">
        <w:rPr>
          <w:rFonts w:ascii="Times New Roman" w:hAnsi="Times New Roman" w:cs="Times New Roman"/>
          <w:i/>
          <w:iCs/>
        </w:rPr>
        <w:t xml:space="preserve">; </w:t>
      </w:r>
      <w:r w:rsidR="00864C9E" w:rsidRPr="00051552">
        <w:rPr>
          <w:rFonts w:ascii="Times New Roman" w:hAnsi="Times New Roman" w:cs="Times New Roman"/>
          <w:i/>
          <w:iCs/>
        </w:rPr>
        <w:t xml:space="preserve"> S.G </w:t>
      </w:r>
      <w:proofErr w:type="spellStart"/>
      <w:r w:rsidR="00864C9E" w:rsidRPr="00051552">
        <w:rPr>
          <w:rFonts w:ascii="Times New Roman" w:hAnsi="Times New Roman" w:cs="Times New Roman"/>
          <w:i/>
          <w:iCs/>
        </w:rPr>
        <w:t>Vombatkere</w:t>
      </w:r>
      <w:proofErr w:type="spellEnd"/>
      <w:r w:rsidR="00864C9E" w:rsidRPr="00051552">
        <w:rPr>
          <w:rFonts w:ascii="Times New Roman" w:hAnsi="Times New Roman" w:cs="Times New Roman"/>
          <w:i/>
          <w:iCs/>
        </w:rPr>
        <w:t xml:space="preserve"> v. Union of India</w:t>
      </w:r>
      <w:r w:rsidR="00525463" w:rsidRPr="00051552">
        <w:rPr>
          <w:rFonts w:ascii="Times New Roman" w:hAnsi="Times New Roman" w:cs="Times New Roman"/>
        </w:rPr>
        <w:t xml:space="preserve"> (2021): </w:t>
      </w:r>
      <w:hyperlink r:id="rId42" w:history="1">
        <w:r w:rsidR="00525463" w:rsidRPr="00051552">
          <w:rPr>
            <w:rStyle w:val="Hyperlink"/>
            <w:rFonts w:ascii="Times New Roman" w:hAnsi="Times New Roman" w:cs="Times New Roman"/>
          </w:rPr>
          <w:t>https://main.sci.gov.in/supremecourt/2021/14059/14059_2021_1_9_46876_Order_12-Sep-2023.pdf</w:t>
        </w:r>
      </w:hyperlink>
      <w:r w:rsidR="00525463" w:rsidRPr="00051552">
        <w:rPr>
          <w:rFonts w:ascii="Times New Roman" w:hAnsi="Times New Roman" w:cs="Times New Roman"/>
        </w:rPr>
        <w:t xml:space="preserve">. </w:t>
      </w:r>
    </w:p>
  </w:footnote>
  <w:footnote w:id="38">
    <w:p w14:paraId="0DDE12DC" w14:textId="0CC0EC11" w:rsidR="00F835FB" w:rsidRPr="00051552" w:rsidRDefault="00F835FB">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7032F6" w:rsidRPr="00051552">
        <w:rPr>
          <w:rFonts w:ascii="Times New Roman" w:hAnsi="Times New Roman" w:cs="Times New Roman"/>
        </w:rPr>
        <w:t xml:space="preserve">‘India’s Top Court Suspends Colonial-Era Sedition Law’, </w:t>
      </w:r>
      <w:r w:rsidR="007032F6" w:rsidRPr="00051552">
        <w:rPr>
          <w:rFonts w:ascii="Times New Roman" w:hAnsi="Times New Roman" w:cs="Times New Roman"/>
          <w:i/>
          <w:iCs/>
        </w:rPr>
        <w:t>New York Times</w:t>
      </w:r>
      <w:r w:rsidR="007032F6" w:rsidRPr="00051552">
        <w:rPr>
          <w:rFonts w:ascii="Times New Roman" w:hAnsi="Times New Roman" w:cs="Times New Roman"/>
        </w:rPr>
        <w:t xml:space="preserve">, 11 May 2022. </w:t>
      </w:r>
      <w:hyperlink r:id="rId43" w:history="1">
        <w:r w:rsidR="007032F6" w:rsidRPr="00051552">
          <w:rPr>
            <w:rStyle w:val="Hyperlink"/>
            <w:rFonts w:ascii="Times New Roman" w:hAnsi="Times New Roman" w:cs="Times New Roman"/>
          </w:rPr>
          <w:t>https://www.nytimes.com/2022/05/11/world/asia/india-sedition-law-suspended.html</w:t>
        </w:r>
      </w:hyperlink>
      <w:r w:rsidR="007032F6" w:rsidRPr="00051552">
        <w:rPr>
          <w:rFonts w:ascii="Times New Roman" w:hAnsi="Times New Roman" w:cs="Times New Roman"/>
        </w:rPr>
        <w:t xml:space="preserve">. </w:t>
      </w:r>
    </w:p>
  </w:footnote>
  <w:footnote w:id="39">
    <w:p w14:paraId="2AF08754" w14:textId="17214A21" w:rsidR="00D528A8" w:rsidRPr="00051552" w:rsidRDefault="00D528A8">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864C9E" w:rsidRPr="00051552">
        <w:rPr>
          <w:rFonts w:ascii="Times New Roman" w:hAnsi="Times New Roman" w:cs="Times New Roman"/>
        </w:rPr>
        <w:t>The legislation received assent from the President on 25 December 2023.</w:t>
      </w:r>
    </w:p>
  </w:footnote>
  <w:footnote w:id="40">
    <w:p w14:paraId="57512B55" w14:textId="7D577263" w:rsidR="00C67524" w:rsidRPr="00051552" w:rsidRDefault="00C67524">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proofErr w:type="gramStart"/>
      <w:r w:rsidR="008E2EAF" w:rsidRPr="00051552">
        <w:rPr>
          <w:rFonts w:ascii="Times New Roman" w:hAnsi="Times New Roman" w:cs="Times New Roman"/>
        </w:rPr>
        <w:t>‘”The</w:t>
      </w:r>
      <w:proofErr w:type="gramEnd"/>
      <w:r w:rsidR="008E2EAF" w:rsidRPr="00051552">
        <w:rPr>
          <w:rFonts w:ascii="Times New Roman" w:hAnsi="Times New Roman" w:cs="Times New Roman"/>
        </w:rPr>
        <w:t xml:space="preserve"> </w:t>
      </w:r>
      <w:proofErr w:type="spellStart"/>
      <w:r w:rsidR="008E2EAF" w:rsidRPr="00051552">
        <w:rPr>
          <w:rFonts w:ascii="Times New Roman" w:hAnsi="Times New Roman" w:cs="Times New Roman"/>
        </w:rPr>
        <w:t>Bharatiya</w:t>
      </w:r>
      <w:proofErr w:type="spellEnd"/>
      <w:r w:rsidR="008E2EAF" w:rsidRPr="00051552">
        <w:rPr>
          <w:rFonts w:ascii="Times New Roman" w:hAnsi="Times New Roman" w:cs="Times New Roman"/>
        </w:rPr>
        <w:t xml:space="preserve"> Nyaya Sanhita, 2023” – The Gazette of India’, </w:t>
      </w:r>
      <w:r w:rsidR="008E2EAF" w:rsidRPr="00051552">
        <w:rPr>
          <w:rFonts w:ascii="Times New Roman" w:hAnsi="Times New Roman" w:cs="Times New Roman"/>
          <w:i/>
          <w:iCs/>
        </w:rPr>
        <w:t>Ministry of Law and Justice</w:t>
      </w:r>
      <w:r w:rsidR="008E2EAF" w:rsidRPr="00051552">
        <w:rPr>
          <w:rFonts w:ascii="Times New Roman" w:hAnsi="Times New Roman" w:cs="Times New Roman"/>
        </w:rPr>
        <w:t xml:space="preserve">, 25 December 2023. </w:t>
      </w:r>
      <w:hyperlink r:id="rId44" w:history="1">
        <w:r w:rsidR="008E2EAF" w:rsidRPr="00051552">
          <w:rPr>
            <w:rStyle w:val="Hyperlink"/>
            <w:rFonts w:ascii="Times New Roman" w:hAnsi="Times New Roman" w:cs="Times New Roman"/>
          </w:rPr>
          <w:t>https://www.mha.gov.in/sites/default/files/250883_english_01042024.pdf</w:t>
        </w:r>
      </w:hyperlink>
      <w:r w:rsidRPr="00051552">
        <w:rPr>
          <w:rFonts w:ascii="Times New Roman" w:hAnsi="Times New Roman" w:cs="Times New Roman"/>
        </w:rPr>
        <w:t xml:space="preserve">.  </w:t>
      </w:r>
    </w:p>
  </w:footnote>
  <w:footnote w:id="41">
    <w:p w14:paraId="58B58FA0" w14:textId="42107EC2" w:rsidR="003E3F87" w:rsidRPr="00051552" w:rsidRDefault="003E3F87">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D87B6C" w:rsidRPr="00051552">
        <w:rPr>
          <w:rFonts w:ascii="Times New Roman" w:hAnsi="Times New Roman" w:cs="Times New Roman"/>
        </w:rPr>
        <w:t xml:space="preserve">‘International Mother Language Day: Take Action for Hany Babu’, </w:t>
      </w:r>
      <w:r w:rsidR="00D87B6C" w:rsidRPr="00051552">
        <w:rPr>
          <w:rFonts w:ascii="Times New Roman" w:hAnsi="Times New Roman" w:cs="Times New Roman"/>
          <w:i/>
          <w:iCs/>
        </w:rPr>
        <w:t>PEN International</w:t>
      </w:r>
      <w:r w:rsidR="00D87B6C" w:rsidRPr="00051552">
        <w:rPr>
          <w:rFonts w:ascii="Times New Roman" w:hAnsi="Times New Roman" w:cs="Times New Roman"/>
        </w:rPr>
        <w:t xml:space="preserve">, 21 February 2022, </w:t>
      </w:r>
      <w:hyperlink r:id="rId45" w:history="1">
        <w:r w:rsidR="00D87B6C" w:rsidRPr="00051552">
          <w:rPr>
            <w:rStyle w:val="Hyperlink"/>
            <w:rFonts w:ascii="Times New Roman" w:hAnsi="Times New Roman" w:cs="Times New Roman"/>
          </w:rPr>
          <w:t>https://www.pen-international.org/news/international-mother-language-day-2022</w:t>
        </w:r>
      </w:hyperlink>
      <w:r w:rsidR="00D87B6C" w:rsidRPr="00051552">
        <w:rPr>
          <w:rFonts w:ascii="Times New Roman" w:hAnsi="Times New Roman" w:cs="Times New Roman"/>
        </w:rPr>
        <w:t xml:space="preserve">. </w:t>
      </w:r>
    </w:p>
  </w:footnote>
  <w:footnote w:id="42">
    <w:p w14:paraId="08478FAF" w14:textId="363D673F" w:rsidR="003E3F87" w:rsidRPr="00051552" w:rsidRDefault="003E3F87">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D87B6C" w:rsidRPr="00051552">
        <w:rPr>
          <w:rFonts w:ascii="Times New Roman" w:hAnsi="Times New Roman" w:cs="Times New Roman"/>
        </w:rPr>
        <w:t xml:space="preserve">‘Bhima Koregaon accused Hany Babu denied eye treatment, family says, Taloja jail refutes claim’, </w:t>
      </w:r>
      <w:r w:rsidR="00D87B6C" w:rsidRPr="00051552">
        <w:rPr>
          <w:rFonts w:ascii="Times New Roman" w:hAnsi="Times New Roman" w:cs="Times New Roman"/>
          <w:i/>
          <w:iCs/>
        </w:rPr>
        <w:t>The Print</w:t>
      </w:r>
      <w:r w:rsidR="00D87B6C" w:rsidRPr="00051552">
        <w:rPr>
          <w:rFonts w:ascii="Times New Roman" w:hAnsi="Times New Roman" w:cs="Times New Roman"/>
        </w:rPr>
        <w:t xml:space="preserve">, 12 May 2021. </w:t>
      </w:r>
      <w:hyperlink r:id="rId46" w:history="1">
        <w:r w:rsidR="00D87B6C" w:rsidRPr="00051552">
          <w:rPr>
            <w:rStyle w:val="Hyperlink"/>
            <w:rFonts w:ascii="Times New Roman" w:hAnsi="Times New Roman" w:cs="Times New Roman"/>
          </w:rPr>
          <w:t>https://theprint.in/india/bhima-koregaon-accused-hany-babu-denied-eye-treatment-family-says-taloja-jail-refutes-claim/657193/</w:t>
        </w:r>
      </w:hyperlink>
      <w:r w:rsidR="00D87B6C" w:rsidRPr="00051552">
        <w:rPr>
          <w:rFonts w:ascii="Times New Roman" w:hAnsi="Times New Roman" w:cs="Times New Roman"/>
        </w:rPr>
        <w:t xml:space="preserve">. </w:t>
      </w:r>
    </w:p>
  </w:footnote>
  <w:footnote w:id="43">
    <w:p w14:paraId="2BD55B5C" w14:textId="63470025" w:rsidR="003E3F87" w:rsidRPr="00051552" w:rsidRDefault="003E3F87">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D87B6C" w:rsidRPr="00051552">
        <w:rPr>
          <w:rFonts w:ascii="Times New Roman" w:hAnsi="Times New Roman" w:cs="Times New Roman"/>
        </w:rPr>
        <w:t xml:space="preserve">‘Elgar Parishad case: Accused Hany Babu to be back in jail from hospital on Aug 18’, </w:t>
      </w:r>
      <w:r w:rsidR="00D87B6C" w:rsidRPr="00051552">
        <w:rPr>
          <w:rFonts w:ascii="Times New Roman" w:hAnsi="Times New Roman" w:cs="Times New Roman"/>
          <w:i/>
          <w:iCs/>
        </w:rPr>
        <w:t>The New Indian Express</w:t>
      </w:r>
      <w:r w:rsidR="00D87B6C" w:rsidRPr="00051552">
        <w:rPr>
          <w:rFonts w:ascii="Times New Roman" w:hAnsi="Times New Roman" w:cs="Times New Roman"/>
        </w:rPr>
        <w:t xml:space="preserve">, 17 August 2021. </w:t>
      </w:r>
      <w:hyperlink r:id="rId47" w:history="1">
        <w:r w:rsidR="00D87B6C" w:rsidRPr="00051552">
          <w:rPr>
            <w:rStyle w:val="Hyperlink"/>
            <w:rFonts w:ascii="Times New Roman" w:hAnsi="Times New Roman" w:cs="Times New Roman"/>
          </w:rPr>
          <w:t>https://www.newindianexpress.com/nation/2021/Aug/17/elgar-parishadcase-accused-hany-babu-to-be-back-in-jail-from-hospital-on-aug-18-2345992.html</w:t>
        </w:r>
      </w:hyperlink>
      <w:r w:rsidR="00D87B6C" w:rsidRPr="00051552">
        <w:rPr>
          <w:rFonts w:ascii="Times New Roman" w:hAnsi="Times New Roman" w:cs="Times New Roman"/>
        </w:rPr>
        <w:t xml:space="preserve">. </w:t>
      </w:r>
    </w:p>
  </w:footnote>
  <w:footnote w:id="44">
    <w:p w14:paraId="34922A5D" w14:textId="2E07DA34" w:rsidR="003E3F87" w:rsidRPr="00051552" w:rsidRDefault="003E3F87">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D87B6C" w:rsidRPr="00051552">
        <w:rPr>
          <w:rFonts w:ascii="Times New Roman" w:hAnsi="Times New Roman" w:cs="Times New Roman"/>
        </w:rPr>
        <w:t>‘</w:t>
      </w:r>
      <w:proofErr w:type="spellStart"/>
      <w:r w:rsidR="00D87B6C" w:rsidRPr="00051552">
        <w:rPr>
          <w:rFonts w:ascii="Times New Roman" w:hAnsi="Times New Roman" w:cs="Times New Roman"/>
        </w:rPr>
        <w:t>Varavara</w:t>
      </w:r>
      <w:proofErr w:type="spellEnd"/>
      <w:r w:rsidR="00D87B6C" w:rsidRPr="00051552">
        <w:rPr>
          <w:rFonts w:ascii="Times New Roman" w:hAnsi="Times New Roman" w:cs="Times New Roman"/>
        </w:rPr>
        <w:t xml:space="preserve"> Rao: Court orders jailed activist, 80, to be taken to hospital’, </w:t>
      </w:r>
      <w:r w:rsidR="00D87B6C" w:rsidRPr="00051552">
        <w:rPr>
          <w:rFonts w:ascii="Times New Roman" w:hAnsi="Times New Roman" w:cs="Times New Roman"/>
          <w:i/>
          <w:iCs/>
        </w:rPr>
        <w:t>BBC News</w:t>
      </w:r>
      <w:r w:rsidR="00D87B6C" w:rsidRPr="00051552">
        <w:rPr>
          <w:rFonts w:ascii="Times New Roman" w:hAnsi="Times New Roman" w:cs="Times New Roman"/>
        </w:rPr>
        <w:t xml:space="preserve">, 18 November 2020. </w:t>
      </w:r>
      <w:hyperlink r:id="rId48" w:history="1">
        <w:r w:rsidR="00D87B6C" w:rsidRPr="00051552">
          <w:rPr>
            <w:rStyle w:val="Hyperlink"/>
            <w:rFonts w:ascii="Times New Roman" w:hAnsi="Times New Roman" w:cs="Times New Roman"/>
          </w:rPr>
          <w:t>https://www.bbc.co.uk/news/world-asia-india-54985831</w:t>
        </w:r>
      </w:hyperlink>
      <w:r w:rsidR="00D87B6C" w:rsidRPr="00051552">
        <w:rPr>
          <w:rFonts w:ascii="Times New Roman" w:hAnsi="Times New Roman" w:cs="Times New Roman"/>
        </w:rPr>
        <w:t xml:space="preserve">. </w:t>
      </w:r>
    </w:p>
  </w:footnote>
  <w:footnote w:id="45">
    <w:p w14:paraId="4FC00718" w14:textId="435E01E9" w:rsidR="003E3F87" w:rsidRPr="00051552" w:rsidRDefault="003E3F87">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D87B6C" w:rsidRPr="00051552">
        <w:rPr>
          <w:rFonts w:ascii="Times New Roman" w:hAnsi="Times New Roman" w:cs="Times New Roman"/>
        </w:rPr>
        <w:t xml:space="preserve">‘Court allows </w:t>
      </w:r>
      <w:proofErr w:type="spellStart"/>
      <w:r w:rsidR="00D87B6C" w:rsidRPr="00051552">
        <w:rPr>
          <w:rFonts w:ascii="Times New Roman" w:hAnsi="Times New Roman" w:cs="Times New Roman"/>
        </w:rPr>
        <w:t>Varavara</w:t>
      </w:r>
      <w:proofErr w:type="spellEnd"/>
      <w:r w:rsidR="00D87B6C" w:rsidRPr="00051552">
        <w:rPr>
          <w:rFonts w:ascii="Times New Roman" w:hAnsi="Times New Roman" w:cs="Times New Roman"/>
        </w:rPr>
        <w:t xml:space="preserve"> Rao to travel to Hyderabad for cataract surgery’, </w:t>
      </w:r>
      <w:r w:rsidR="00D87B6C" w:rsidRPr="00051552">
        <w:rPr>
          <w:rFonts w:ascii="Times New Roman" w:hAnsi="Times New Roman" w:cs="Times New Roman"/>
          <w:i/>
          <w:iCs/>
        </w:rPr>
        <w:t>The Indian Express</w:t>
      </w:r>
      <w:r w:rsidR="00D87B6C" w:rsidRPr="00051552">
        <w:rPr>
          <w:rFonts w:ascii="Times New Roman" w:hAnsi="Times New Roman" w:cs="Times New Roman"/>
        </w:rPr>
        <w:t xml:space="preserve">, 30 November 2023. </w:t>
      </w:r>
      <w:hyperlink r:id="rId49" w:history="1">
        <w:r w:rsidR="00D87B6C" w:rsidRPr="00051552">
          <w:rPr>
            <w:rStyle w:val="Hyperlink"/>
            <w:rFonts w:ascii="Times New Roman" w:hAnsi="Times New Roman" w:cs="Times New Roman"/>
          </w:rPr>
          <w:t>https://indianexpress.com/article/cities/mumbai/court-allows-varavara-rao-to-travel-to-hyderabad-for-cataract-surgery-9047778/</w:t>
        </w:r>
      </w:hyperlink>
      <w:r w:rsidR="00B0394A">
        <w:rPr>
          <w:rFonts w:ascii="Times New Roman" w:hAnsi="Times New Roman" w:cs="Times New Roman"/>
        </w:rPr>
        <w:t xml:space="preserve">; </w:t>
      </w:r>
      <w:r w:rsidR="00B0394A" w:rsidRPr="00051552">
        <w:rPr>
          <w:rFonts w:ascii="Times New Roman" w:hAnsi="Times New Roman" w:cs="Times New Roman"/>
        </w:rPr>
        <w:t xml:space="preserve">‘Court allows </w:t>
      </w:r>
      <w:proofErr w:type="spellStart"/>
      <w:r w:rsidR="00B0394A" w:rsidRPr="00051552">
        <w:rPr>
          <w:rFonts w:ascii="Times New Roman" w:hAnsi="Times New Roman" w:cs="Times New Roman"/>
        </w:rPr>
        <w:t>Varavara</w:t>
      </w:r>
      <w:proofErr w:type="spellEnd"/>
      <w:r w:rsidR="00B0394A" w:rsidRPr="00051552">
        <w:rPr>
          <w:rFonts w:ascii="Times New Roman" w:hAnsi="Times New Roman" w:cs="Times New Roman"/>
        </w:rPr>
        <w:t xml:space="preserve"> Rao to visit Hyderabad for surgery’, </w:t>
      </w:r>
      <w:r w:rsidR="00B0394A" w:rsidRPr="00051552">
        <w:rPr>
          <w:rFonts w:ascii="Times New Roman" w:hAnsi="Times New Roman" w:cs="Times New Roman"/>
          <w:i/>
          <w:iCs/>
        </w:rPr>
        <w:t>The Hindu</w:t>
      </w:r>
      <w:r w:rsidR="00B0394A" w:rsidRPr="00051552">
        <w:rPr>
          <w:rFonts w:ascii="Times New Roman" w:hAnsi="Times New Roman" w:cs="Times New Roman"/>
        </w:rPr>
        <w:t xml:space="preserve">, 1 December 2023. </w:t>
      </w:r>
      <w:hyperlink r:id="rId50" w:history="1">
        <w:r w:rsidR="00B0394A" w:rsidRPr="00051552">
          <w:rPr>
            <w:rStyle w:val="Hyperlink"/>
            <w:rFonts w:ascii="Times New Roman" w:hAnsi="Times New Roman" w:cs="Times New Roman"/>
          </w:rPr>
          <w:t>https://www.thehindu.com/news/national/other-states/court-allows-varavara-rao-to-visit-hyderabad-for-surgery/article67593414.ece</w:t>
        </w:r>
      </w:hyperlink>
      <w:r w:rsidR="00B0394A" w:rsidRPr="00051552">
        <w:rPr>
          <w:rFonts w:ascii="Times New Roman" w:hAnsi="Times New Roman" w:cs="Times New Roman"/>
        </w:rPr>
        <w:t xml:space="preserve">. </w:t>
      </w:r>
      <w:r w:rsidR="00D87B6C" w:rsidRPr="00051552">
        <w:rPr>
          <w:rFonts w:ascii="Times New Roman" w:hAnsi="Times New Roman" w:cs="Times New Roman"/>
        </w:rPr>
        <w:t xml:space="preserve"> </w:t>
      </w:r>
    </w:p>
  </w:footnote>
  <w:footnote w:id="46">
    <w:p w14:paraId="70180112" w14:textId="0292AB03" w:rsidR="00AD3250" w:rsidRPr="00051552" w:rsidRDefault="00AD3250">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‘Promotion and protection of the right to freedom of opinion and expression’, S</w:t>
      </w:r>
      <w:r w:rsidRPr="00051552">
        <w:rPr>
          <w:rFonts w:ascii="Times New Roman" w:hAnsi="Times New Roman" w:cs="Times New Roman"/>
          <w:i/>
          <w:iCs/>
        </w:rPr>
        <w:t>pecial Rapporteur on the promotion and protection of the right to freedom of opinion and expression</w:t>
      </w:r>
      <w:r w:rsidRPr="00051552">
        <w:rPr>
          <w:rFonts w:ascii="Times New Roman" w:hAnsi="Times New Roman" w:cs="Times New Roman"/>
        </w:rPr>
        <w:t xml:space="preserve">, 10 August 2011 [A/66/290] </w:t>
      </w:r>
      <w:hyperlink r:id="rId51" w:history="1">
        <w:r w:rsidRPr="00051552">
          <w:rPr>
            <w:rStyle w:val="Hyperlink"/>
            <w:rFonts w:ascii="Times New Roman" w:hAnsi="Times New Roman" w:cs="Times New Roman"/>
          </w:rPr>
          <w:t>https://www.ohchr.org/Documents/Issues/Opinion/A.66.290.pdf</w:t>
        </w:r>
      </w:hyperlink>
      <w:r w:rsidRPr="00051552">
        <w:rPr>
          <w:rFonts w:ascii="Times New Roman" w:hAnsi="Times New Roman" w:cs="Times New Roman"/>
        </w:rPr>
        <w:t xml:space="preserve">. </w:t>
      </w:r>
    </w:p>
  </w:footnote>
  <w:footnote w:id="47">
    <w:p w14:paraId="51D1896D" w14:textId="31A29EB6" w:rsidR="007B34C6" w:rsidRPr="00051552" w:rsidRDefault="007B34C6">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Pr="00051552">
        <w:rPr>
          <w:rFonts w:ascii="Times New Roman" w:hAnsi="Times New Roman" w:cs="Times New Roman"/>
          <w:lang w:val="en-US"/>
        </w:rPr>
        <w:t xml:space="preserve">This is noted in Human Rights Council Resolution 32/13, para. 10. See: ‘Resolution adopted by the Human Rights Council on 1 July 2016 – The promotion, protection and enjoyment of human rights on the Internet’, </w:t>
      </w:r>
      <w:r w:rsidRPr="00051552">
        <w:rPr>
          <w:rFonts w:ascii="Times New Roman" w:hAnsi="Times New Roman" w:cs="Times New Roman"/>
          <w:i/>
          <w:iCs/>
          <w:lang w:val="en-US"/>
        </w:rPr>
        <w:t>U</w:t>
      </w:r>
      <w:r w:rsidR="00A7651F" w:rsidRPr="00051552">
        <w:rPr>
          <w:rFonts w:ascii="Times New Roman" w:hAnsi="Times New Roman" w:cs="Times New Roman"/>
          <w:i/>
          <w:iCs/>
          <w:lang w:val="en-US"/>
        </w:rPr>
        <w:t xml:space="preserve">nited </w:t>
      </w:r>
      <w:r w:rsidRPr="00051552">
        <w:rPr>
          <w:rFonts w:ascii="Times New Roman" w:hAnsi="Times New Roman" w:cs="Times New Roman"/>
          <w:i/>
          <w:iCs/>
          <w:lang w:val="en-US"/>
        </w:rPr>
        <w:t>N</w:t>
      </w:r>
      <w:r w:rsidR="00A7651F" w:rsidRPr="00051552">
        <w:rPr>
          <w:rFonts w:ascii="Times New Roman" w:hAnsi="Times New Roman" w:cs="Times New Roman"/>
          <w:i/>
          <w:iCs/>
          <w:lang w:val="en-US"/>
        </w:rPr>
        <w:t>ations</w:t>
      </w:r>
      <w:r w:rsidRPr="00051552">
        <w:rPr>
          <w:rFonts w:ascii="Times New Roman" w:hAnsi="Times New Roman" w:cs="Times New Roman"/>
          <w:i/>
          <w:iCs/>
          <w:lang w:val="en-US"/>
        </w:rPr>
        <w:t xml:space="preserve"> Human Rights Council</w:t>
      </w:r>
      <w:r w:rsidRPr="00051552">
        <w:rPr>
          <w:rFonts w:ascii="Times New Roman" w:hAnsi="Times New Roman" w:cs="Times New Roman"/>
          <w:lang w:val="en-US"/>
        </w:rPr>
        <w:t xml:space="preserve">, 18 July 2016 [A/HRC/RES/32/13]. </w:t>
      </w:r>
      <w:hyperlink r:id="rId52" w:history="1">
        <w:r w:rsidRPr="00051552">
          <w:rPr>
            <w:rStyle w:val="Hyperlink"/>
            <w:rFonts w:ascii="Times New Roman" w:hAnsi="Times New Roman" w:cs="Times New Roman"/>
            <w:lang w:val="en-US"/>
          </w:rPr>
          <w:t>https://digitallibrary.un.org/record/845727/files/A_HRC_RES_32_13-EN.pdf</w:t>
        </w:r>
      </w:hyperlink>
      <w:r w:rsidRPr="00051552">
        <w:rPr>
          <w:rFonts w:ascii="Times New Roman" w:hAnsi="Times New Roman" w:cs="Times New Roman"/>
          <w:lang w:val="en-US"/>
        </w:rPr>
        <w:t xml:space="preserve">. </w:t>
      </w:r>
    </w:p>
  </w:footnote>
  <w:footnote w:id="48">
    <w:p w14:paraId="3F6CF47B" w14:textId="77777777" w:rsidR="00181342" w:rsidRPr="00051552" w:rsidRDefault="00181342" w:rsidP="00181342">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Pr="00051552">
        <w:rPr>
          <w:rFonts w:ascii="Times New Roman" w:hAnsi="Times New Roman" w:cs="Times New Roman"/>
          <w:lang w:val="en-US"/>
        </w:rPr>
        <w:t xml:space="preserve">‘Shrinking Democracy, Growing Violence: Internet Shutdowns in 2023’, </w:t>
      </w:r>
      <w:r w:rsidRPr="00051552">
        <w:rPr>
          <w:rFonts w:ascii="Times New Roman" w:hAnsi="Times New Roman" w:cs="Times New Roman"/>
          <w:i/>
          <w:iCs/>
          <w:lang w:val="en-US"/>
        </w:rPr>
        <w:t>Access Now</w:t>
      </w:r>
      <w:r w:rsidRPr="00051552">
        <w:rPr>
          <w:rFonts w:ascii="Times New Roman" w:hAnsi="Times New Roman" w:cs="Times New Roman"/>
          <w:lang w:val="en-US"/>
        </w:rPr>
        <w:t xml:space="preserve">, 15 May 2024. </w:t>
      </w:r>
      <w:hyperlink r:id="rId53" w:history="1">
        <w:r w:rsidRPr="00051552">
          <w:rPr>
            <w:rStyle w:val="Hyperlink"/>
            <w:rFonts w:ascii="Times New Roman" w:hAnsi="Times New Roman" w:cs="Times New Roman"/>
            <w:lang w:val="en-US"/>
          </w:rPr>
          <w:t>https://www.accessnow.org/keepiton-2023-report</w:t>
        </w:r>
      </w:hyperlink>
      <w:r w:rsidRPr="00051552">
        <w:rPr>
          <w:rFonts w:ascii="Times New Roman" w:hAnsi="Times New Roman" w:cs="Times New Roman"/>
          <w:lang w:val="en-US"/>
        </w:rPr>
        <w:t xml:space="preserve">. </w:t>
      </w:r>
    </w:p>
  </w:footnote>
  <w:footnote w:id="49">
    <w:p w14:paraId="7DA0A5BC" w14:textId="65D13B9E" w:rsidR="003636B3" w:rsidRPr="00051552" w:rsidRDefault="003636B3">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For example, see: ‘India has once again shut down the internet to control protesters’, MIT Technology Review, 12 December 2019. </w:t>
      </w:r>
      <w:hyperlink r:id="rId54" w:history="1">
        <w:r w:rsidRPr="00051552">
          <w:rPr>
            <w:rStyle w:val="Hyperlink"/>
            <w:rFonts w:ascii="Times New Roman" w:hAnsi="Times New Roman" w:cs="Times New Roman"/>
          </w:rPr>
          <w:t>https://www.technologyreview.com/2019/12/12/94/india-internet-shutdown-assam-citizenship-amendment-bill-modi-politics/</w:t>
        </w:r>
      </w:hyperlink>
      <w:r w:rsidRPr="00051552">
        <w:rPr>
          <w:rFonts w:ascii="Times New Roman" w:hAnsi="Times New Roman" w:cs="Times New Roman"/>
        </w:rPr>
        <w:t xml:space="preserve">. </w:t>
      </w:r>
    </w:p>
  </w:footnote>
  <w:footnote w:id="50">
    <w:p w14:paraId="17ED3A8A" w14:textId="62635C99" w:rsidR="00B536A7" w:rsidRPr="00051552" w:rsidRDefault="00B536A7">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Pr="00051552">
        <w:rPr>
          <w:rFonts w:ascii="Times New Roman" w:hAnsi="Times New Roman" w:cs="Times New Roman"/>
          <w:lang w:val="en-US"/>
        </w:rPr>
        <w:t xml:space="preserve">UN experts viewed the shutdown as part of a wider crackdown on freedom of expression in the territory. See: ‘UN rights experts urge India to end communications shutdown in Kashmir’, </w:t>
      </w:r>
      <w:r w:rsidRPr="00051552">
        <w:rPr>
          <w:rFonts w:ascii="Times New Roman" w:hAnsi="Times New Roman" w:cs="Times New Roman"/>
          <w:i/>
          <w:iCs/>
          <w:lang w:val="en-US"/>
        </w:rPr>
        <w:t>United Nations Office of the High Commissioner for Human Rights</w:t>
      </w:r>
      <w:r w:rsidRPr="00051552">
        <w:rPr>
          <w:rFonts w:ascii="Times New Roman" w:hAnsi="Times New Roman" w:cs="Times New Roman"/>
          <w:lang w:val="en-US"/>
        </w:rPr>
        <w:t xml:space="preserve">, 22 August 2019. </w:t>
      </w:r>
      <w:hyperlink r:id="rId55" w:history="1">
        <w:r w:rsidRPr="00051552">
          <w:rPr>
            <w:rStyle w:val="Hyperlink"/>
            <w:rFonts w:ascii="Times New Roman" w:hAnsi="Times New Roman" w:cs="Times New Roman"/>
            <w:lang w:val="en-US"/>
          </w:rPr>
          <w:t>https://www.ohchr.org/en/press-releases/2019/08/un-rights-experts-urge-india-end-communications-shutdown-kashmir</w:t>
        </w:r>
      </w:hyperlink>
      <w:r w:rsidRPr="00051552">
        <w:rPr>
          <w:rFonts w:ascii="Times New Roman" w:hAnsi="Times New Roman" w:cs="Times New Roman"/>
          <w:lang w:val="en-US"/>
        </w:rPr>
        <w:t>.</w:t>
      </w:r>
    </w:p>
  </w:footnote>
  <w:footnote w:id="51">
    <w:p w14:paraId="55ADCC21" w14:textId="1ECC49AF" w:rsidR="003636B3" w:rsidRPr="00051552" w:rsidRDefault="003636B3" w:rsidP="00452AC3">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Pr="00051552">
        <w:rPr>
          <w:rFonts w:ascii="Times New Roman" w:hAnsi="Times New Roman" w:cs="Times New Roman"/>
          <w:lang w:val="en-US"/>
        </w:rPr>
        <w:t xml:space="preserve">While the Government of India eventually lifted </w:t>
      </w:r>
      <w:r w:rsidR="00AD3CCD" w:rsidRPr="00051552">
        <w:rPr>
          <w:rFonts w:ascii="Times New Roman" w:hAnsi="Times New Roman" w:cs="Times New Roman"/>
          <w:lang w:val="en-US"/>
        </w:rPr>
        <w:t xml:space="preserve">restrictions to </w:t>
      </w:r>
      <w:r w:rsidRPr="00051552">
        <w:rPr>
          <w:rFonts w:ascii="Times New Roman" w:hAnsi="Times New Roman" w:cs="Times New Roman"/>
          <w:lang w:val="en-US"/>
        </w:rPr>
        <w:t xml:space="preserve">wired internet access, </w:t>
      </w:r>
      <w:r w:rsidR="00452AC3" w:rsidRPr="00051552">
        <w:rPr>
          <w:rFonts w:ascii="Times New Roman" w:hAnsi="Times New Roman" w:cs="Times New Roman"/>
          <w:lang w:val="en-US"/>
        </w:rPr>
        <w:t xml:space="preserve">this provided little relief for </w:t>
      </w:r>
      <w:proofErr w:type="gramStart"/>
      <w:r w:rsidR="00452AC3" w:rsidRPr="00051552">
        <w:rPr>
          <w:rFonts w:ascii="Times New Roman" w:hAnsi="Times New Roman" w:cs="Times New Roman"/>
          <w:lang w:val="en-US"/>
        </w:rPr>
        <w:t>the majority of</w:t>
      </w:r>
      <w:proofErr w:type="gramEnd"/>
      <w:r w:rsidR="00452AC3" w:rsidRPr="00051552">
        <w:rPr>
          <w:rFonts w:ascii="Times New Roman" w:hAnsi="Times New Roman" w:cs="Times New Roman"/>
          <w:lang w:val="en-US"/>
        </w:rPr>
        <w:t xml:space="preserve"> the state’s population </w:t>
      </w:r>
      <w:r w:rsidR="00AD3CCD" w:rsidRPr="00051552">
        <w:rPr>
          <w:rFonts w:ascii="Times New Roman" w:hAnsi="Times New Roman" w:cs="Times New Roman"/>
          <w:lang w:val="en-US"/>
        </w:rPr>
        <w:t xml:space="preserve">at time when </w:t>
      </w:r>
      <w:r w:rsidR="004E1989" w:rsidRPr="00051552">
        <w:rPr>
          <w:rFonts w:ascii="Times New Roman" w:hAnsi="Times New Roman" w:cs="Times New Roman"/>
          <w:lang w:val="en-US"/>
        </w:rPr>
        <w:t>under 4</w:t>
      </w:r>
      <w:r w:rsidR="00452AC3" w:rsidRPr="00051552">
        <w:rPr>
          <w:rFonts w:ascii="Times New Roman" w:hAnsi="Times New Roman" w:cs="Times New Roman"/>
          <w:lang w:val="en-US"/>
        </w:rPr>
        <w:t xml:space="preserve">% </w:t>
      </w:r>
      <w:r w:rsidR="00AD3CCD" w:rsidRPr="00051552">
        <w:rPr>
          <w:rFonts w:ascii="Times New Roman" w:hAnsi="Times New Roman" w:cs="Times New Roman"/>
          <w:lang w:val="en-US"/>
        </w:rPr>
        <w:t xml:space="preserve">of India’s population </w:t>
      </w:r>
      <w:r w:rsidR="00452AC3" w:rsidRPr="00051552">
        <w:rPr>
          <w:rFonts w:ascii="Times New Roman" w:hAnsi="Times New Roman" w:cs="Times New Roman"/>
          <w:lang w:val="en-US"/>
        </w:rPr>
        <w:t xml:space="preserve">had access to wired internet. See: ‘Internet user base rises 3.4% to 743 million at March-end; Jio commands over 52% of market: Trai data’, </w:t>
      </w:r>
      <w:r w:rsidR="00452AC3" w:rsidRPr="00051552">
        <w:rPr>
          <w:rFonts w:ascii="Times New Roman" w:hAnsi="Times New Roman" w:cs="Times New Roman"/>
          <w:i/>
          <w:iCs/>
          <w:lang w:val="en-US"/>
        </w:rPr>
        <w:t>Times of India</w:t>
      </w:r>
      <w:r w:rsidR="00452AC3" w:rsidRPr="00051552">
        <w:rPr>
          <w:rFonts w:ascii="Times New Roman" w:hAnsi="Times New Roman" w:cs="Times New Roman"/>
          <w:lang w:val="en-US"/>
        </w:rPr>
        <w:t xml:space="preserve">, 20 September 2020. </w:t>
      </w:r>
      <w:hyperlink r:id="rId56" w:history="1">
        <w:r w:rsidR="00452AC3" w:rsidRPr="00051552">
          <w:rPr>
            <w:rStyle w:val="Hyperlink"/>
            <w:rFonts w:ascii="Times New Roman" w:hAnsi="Times New Roman" w:cs="Times New Roman"/>
            <w:lang w:val="en-US"/>
          </w:rPr>
          <w:t>https://timesofindia.indiatimes.com/business/india-business/internet-user-base-rises-3-4-to-743-million-at-march-end-jio-commands-over-52-market-trai-data/articleshow/78215392.cms</w:t>
        </w:r>
      </w:hyperlink>
    </w:p>
  </w:footnote>
  <w:footnote w:id="52">
    <w:p w14:paraId="02F24D5F" w14:textId="1E339305" w:rsidR="006F2A28" w:rsidRPr="00051552" w:rsidRDefault="006F2A28" w:rsidP="006F2A28">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Pr="00051552">
        <w:rPr>
          <w:rFonts w:ascii="Times New Roman" w:hAnsi="Times New Roman" w:cs="Times New Roman"/>
          <w:lang w:val="en-US"/>
        </w:rPr>
        <w:t xml:space="preserve">For further analysis, see: ‘Joint Declaration on Freedom of Expression and The Internet’, 2011. </w:t>
      </w:r>
      <w:hyperlink r:id="rId57" w:history="1">
        <w:r w:rsidRPr="00051552">
          <w:rPr>
            <w:rStyle w:val="Hyperlink"/>
            <w:rFonts w:ascii="Times New Roman" w:hAnsi="Times New Roman" w:cs="Times New Roman"/>
            <w:lang w:val="en-US"/>
          </w:rPr>
          <w:t>https://www.osce.org/representative-on-freedom-of-media/78309</w:t>
        </w:r>
      </w:hyperlink>
      <w:r w:rsidRPr="00051552">
        <w:rPr>
          <w:rFonts w:ascii="Times New Roman" w:hAnsi="Times New Roman" w:cs="Times New Roman"/>
          <w:lang w:val="en-US"/>
        </w:rPr>
        <w:t xml:space="preserve">. ‘Freedom of Expression Unfiltered: How blocking and filtering affect free speech’, </w:t>
      </w:r>
      <w:r w:rsidRPr="00051552">
        <w:rPr>
          <w:rFonts w:ascii="Times New Roman" w:hAnsi="Times New Roman" w:cs="Times New Roman"/>
          <w:i/>
          <w:iCs/>
          <w:lang w:val="en-US"/>
        </w:rPr>
        <w:t>Article 19</w:t>
      </w:r>
      <w:r w:rsidRPr="00051552">
        <w:rPr>
          <w:rFonts w:ascii="Times New Roman" w:hAnsi="Times New Roman" w:cs="Times New Roman"/>
          <w:lang w:val="en-US"/>
        </w:rPr>
        <w:t xml:space="preserve">, December 2016. </w:t>
      </w:r>
      <w:hyperlink r:id="rId58" w:history="1">
        <w:r w:rsidRPr="00051552">
          <w:rPr>
            <w:rStyle w:val="Hyperlink"/>
            <w:rFonts w:ascii="Times New Roman" w:hAnsi="Times New Roman" w:cs="Times New Roman"/>
            <w:lang w:val="en-US"/>
          </w:rPr>
          <w:t>https://www.article19.org/data/files/medialibrary/38586/Blocking_and_filtering_final.pdf</w:t>
        </w:r>
      </w:hyperlink>
      <w:r w:rsidRPr="00051552">
        <w:rPr>
          <w:rFonts w:ascii="Times New Roman" w:hAnsi="Times New Roman" w:cs="Times New Roman"/>
          <w:lang w:val="en-US"/>
        </w:rPr>
        <w:t xml:space="preserve">. </w:t>
      </w:r>
    </w:p>
  </w:footnote>
  <w:footnote w:id="53">
    <w:p w14:paraId="118E5086" w14:textId="1C2D6368" w:rsidR="00886431" w:rsidRPr="00051552" w:rsidRDefault="00886431">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00707463" w:rsidRPr="00051552">
        <w:rPr>
          <w:rFonts w:ascii="Times New Roman" w:hAnsi="Times New Roman" w:cs="Times New Roman"/>
        </w:rPr>
        <w:t xml:space="preserve">‘This Website Tracked Hate Crimes in India. Then the Government Took It Offline’, </w:t>
      </w:r>
      <w:r w:rsidR="00707463" w:rsidRPr="00051552">
        <w:rPr>
          <w:rFonts w:ascii="Times New Roman" w:hAnsi="Times New Roman" w:cs="Times New Roman"/>
          <w:i/>
          <w:iCs/>
        </w:rPr>
        <w:t>Wired</w:t>
      </w:r>
      <w:r w:rsidR="00707463" w:rsidRPr="00051552">
        <w:rPr>
          <w:rFonts w:ascii="Times New Roman" w:hAnsi="Times New Roman" w:cs="Times New Roman"/>
        </w:rPr>
        <w:t xml:space="preserve">, 12 February 2024. </w:t>
      </w:r>
      <w:hyperlink r:id="rId59" w:history="1">
        <w:r w:rsidR="00707463" w:rsidRPr="00051552">
          <w:rPr>
            <w:rStyle w:val="Hyperlink"/>
            <w:rFonts w:ascii="Times New Roman" w:hAnsi="Times New Roman" w:cs="Times New Roman"/>
          </w:rPr>
          <w:t>https://www.wired.com/story/india-elections-right-wing-website-ban/</w:t>
        </w:r>
      </w:hyperlink>
      <w:r w:rsidR="00707463" w:rsidRPr="00051552">
        <w:rPr>
          <w:rFonts w:ascii="Times New Roman" w:hAnsi="Times New Roman" w:cs="Times New Roman"/>
        </w:rPr>
        <w:t xml:space="preserve">. </w:t>
      </w:r>
    </w:p>
  </w:footnote>
  <w:footnote w:id="54">
    <w:p w14:paraId="34DC8E4E" w14:textId="5131B6FB" w:rsidR="00A242B2" w:rsidRPr="00051552" w:rsidRDefault="00A242B2">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The Information Technology Act, 2000. (No. 21 OF 2000). </w:t>
      </w:r>
      <w:hyperlink r:id="rId60" w:history="1">
        <w:r w:rsidRPr="00051552">
          <w:rPr>
            <w:rStyle w:val="Hyperlink"/>
            <w:rFonts w:ascii="Times New Roman" w:hAnsi="Times New Roman" w:cs="Times New Roman"/>
          </w:rPr>
          <w:t>https://eprocure.gov.in/cppp/rulesandprocs/kbadqkdlcswfjdelrquehwuxcfmijmuixngudufgbuubgubfugbububjxcgfvsbdihbgfGhdfgFHytyhRtMjk4NzY=</w:t>
        </w:r>
      </w:hyperlink>
      <w:r w:rsidRPr="00051552">
        <w:rPr>
          <w:rFonts w:ascii="Times New Roman" w:hAnsi="Times New Roman" w:cs="Times New Roman"/>
        </w:rPr>
        <w:t xml:space="preserve">. </w:t>
      </w:r>
    </w:p>
  </w:footnote>
  <w:footnote w:id="55">
    <w:p w14:paraId="26C599C3" w14:textId="6F0D2919" w:rsidR="003238C8" w:rsidRPr="00051552" w:rsidRDefault="003238C8" w:rsidP="003238C8">
      <w:pPr>
        <w:pStyle w:val="FootnoteText"/>
        <w:rPr>
          <w:rFonts w:ascii="Times New Roman" w:hAnsi="Times New Roman" w:cs="Times New Roman"/>
        </w:rPr>
      </w:pPr>
      <w:r w:rsidRPr="00051552">
        <w:rPr>
          <w:rStyle w:val="FootnoteReference"/>
          <w:rFonts w:ascii="Times New Roman" w:hAnsi="Times New Roman" w:cs="Times New Roman"/>
        </w:rPr>
        <w:footnoteRef/>
      </w:r>
      <w:r w:rsidRPr="00051552">
        <w:rPr>
          <w:rFonts w:ascii="Times New Roman" w:hAnsi="Times New Roman" w:cs="Times New Roman"/>
        </w:rPr>
        <w:t xml:space="preserve"> ‘“It won’t stop at Kashmir,” says a senior editor about a key news site being blocked’, Reuters Institute at the University of Oxford, 25 August 2023. </w:t>
      </w:r>
      <w:hyperlink r:id="rId61" w:history="1">
        <w:r w:rsidRPr="00051552">
          <w:rPr>
            <w:rStyle w:val="Hyperlink"/>
            <w:rFonts w:ascii="Times New Roman" w:hAnsi="Times New Roman" w:cs="Times New Roman"/>
          </w:rPr>
          <w:t>https://reutersinstitute.politics.ox.ac.uk/news/it-wont-stop-kashmir-says-senior-editor-about-key-news-site-being-blocked</w:t>
        </w:r>
      </w:hyperlink>
      <w:r w:rsidRPr="00051552">
        <w:rPr>
          <w:rFonts w:ascii="Times New Roman" w:hAnsi="Times New Roman" w:cs="Times New Roman"/>
        </w:rPr>
        <w:t xml:space="preserve">; ‘Twitter temporarily blocks BBC's Punjabi handle as Amritpal manhunt continues’, </w:t>
      </w:r>
      <w:r w:rsidRPr="00051552">
        <w:rPr>
          <w:rFonts w:ascii="Times New Roman" w:hAnsi="Times New Roman" w:cs="Times New Roman"/>
          <w:i/>
          <w:iCs/>
        </w:rPr>
        <w:t>Mint</w:t>
      </w:r>
      <w:r w:rsidRPr="00051552">
        <w:rPr>
          <w:rFonts w:ascii="Times New Roman" w:hAnsi="Times New Roman" w:cs="Times New Roman"/>
        </w:rPr>
        <w:t xml:space="preserve">, 28 March 2023. </w:t>
      </w:r>
      <w:hyperlink r:id="rId62" w:history="1">
        <w:r w:rsidRPr="00051552">
          <w:rPr>
            <w:rStyle w:val="Hyperlink"/>
            <w:rFonts w:ascii="Times New Roman" w:hAnsi="Times New Roman" w:cs="Times New Roman"/>
          </w:rPr>
          <w:t>https://www.livemint.com/news/india/twitter-temporarily-blocks-bbc-s-punjabi-handle-as-amritpal-manhunt-continues-11679994041171.html</w:t>
        </w:r>
      </w:hyperlink>
      <w:r w:rsidR="0010084A" w:rsidRPr="00051552">
        <w:rPr>
          <w:rFonts w:ascii="Times New Roman" w:hAnsi="Times New Roman" w:cs="Times New Roman"/>
        </w:rPr>
        <w:t xml:space="preserve">; ‘Centre rejects RTI about blocking Caravan’s Twitter account citing national security’, </w:t>
      </w:r>
      <w:r w:rsidR="0010084A" w:rsidRPr="00051552">
        <w:rPr>
          <w:rFonts w:ascii="Times New Roman" w:hAnsi="Times New Roman" w:cs="Times New Roman"/>
          <w:i/>
          <w:iCs/>
        </w:rPr>
        <w:t>The Caravan</w:t>
      </w:r>
      <w:r w:rsidR="0010084A" w:rsidRPr="00051552">
        <w:rPr>
          <w:rFonts w:ascii="Times New Roman" w:hAnsi="Times New Roman" w:cs="Times New Roman"/>
        </w:rPr>
        <w:t xml:space="preserve">, 7 July 2021. </w:t>
      </w:r>
      <w:hyperlink r:id="rId63" w:history="1">
        <w:r w:rsidR="0010084A" w:rsidRPr="00051552">
          <w:rPr>
            <w:rStyle w:val="Hyperlink"/>
            <w:rFonts w:ascii="Times New Roman" w:hAnsi="Times New Roman" w:cs="Times New Roman"/>
          </w:rPr>
          <w:t>https://caravanmagazine.in/media/centre-rejects-rti-about-blocking-caravan-twitter-account-citing-national-security</w:t>
        </w:r>
      </w:hyperlink>
      <w:r w:rsidR="0010084A" w:rsidRPr="00051552">
        <w:rPr>
          <w:rFonts w:ascii="Times New Roman" w:hAnsi="Times New Roman" w:cs="Times New Roman"/>
        </w:rPr>
        <w:t xml:space="preserve">. </w:t>
      </w:r>
    </w:p>
  </w:footnote>
  <w:footnote w:id="56">
    <w:p w14:paraId="3920C6AB" w14:textId="5EB3CD36" w:rsidR="00147BCE" w:rsidRPr="00051552" w:rsidRDefault="00147BCE">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Pr="00051552">
        <w:rPr>
          <w:rFonts w:ascii="Times New Roman" w:hAnsi="Times New Roman" w:cs="Times New Roman"/>
          <w:lang w:val="en-US"/>
        </w:rPr>
        <w:t>In X’s</w:t>
      </w:r>
      <w:r w:rsidR="008E2EAF" w:rsidRPr="00051552">
        <w:rPr>
          <w:rFonts w:ascii="Times New Roman" w:hAnsi="Times New Roman" w:cs="Times New Roman"/>
          <w:lang w:val="en-US"/>
        </w:rPr>
        <w:t xml:space="preserve"> (formerly, Twitter)</w:t>
      </w:r>
      <w:r w:rsidRPr="00051552">
        <w:rPr>
          <w:rFonts w:ascii="Times New Roman" w:hAnsi="Times New Roman" w:cs="Times New Roman"/>
          <w:lang w:val="en-US"/>
        </w:rPr>
        <w:t xml:space="preserve"> most recent transparency report (covering the period July – December 2021), the highest number of legal content removal requests involving verified journalists and news outlets came from India. See: </w:t>
      </w:r>
      <w:hyperlink r:id="rId64" w:anchor="2021-jul-dec" w:history="1">
        <w:r w:rsidRPr="00051552">
          <w:rPr>
            <w:rStyle w:val="Hyperlink"/>
            <w:rFonts w:ascii="Times New Roman" w:hAnsi="Times New Roman" w:cs="Times New Roman"/>
            <w:lang w:val="en-US"/>
          </w:rPr>
          <w:t>https://transparency.x.com/en/reports/removal-requests.html#2021-jul-dec</w:t>
        </w:r>
      </w:hyperlink>
      <w:r w:rsidR="00A242B2" w:rsidRPr="00051552">
        <w:rPr>
          <w:rFonts w:ascii="Times New Roman" w:hAnsi="Times New Roman" w:cs="Times New Roman"/>
          <w:lang w:val="en-US"/>
        </w:rPr>
        <w:t xml:space="preserve">; ‘Twitter blocked 122 accounts in India at the government’s request’, </w:t>
      </w:r>
      <w:r w:rsidR="00A242B2" w:rsidRPr="00051552">
        <w:rPr>
          <w:rFonts w:ascii="Times New Roman" w:hAnsi="Times New Roman" w:cs="Times New Roman"/>
          <w:i/>
          <w:iCs/>
          <w:lang w:val="en-US"/>
        </w:rPr>
        <w:t>Rest of World</w:t>
      </w:r>
      <w:r w:rsidR="00A242B2" w:rsidRPr="00051552">
        <w:rPr>
          <w:rFonts w:ascii="Times New Roman" w:hAnsi="Times New Roman" w:cs="Times New Roman"/>
          <w:lang w:val="en-US"/>
        </w:rPr>
        <w:t xml:space="preserve">, 24 March 2023. </w:t>
      </w:r>
      <w:hyperlink r:id="rId65" w:history="1">
        <w:r w:rsidR="00A242B2" w:rsidRPr="00051552">
          <w:rPr>
            <w:rStyle w:val="Hyperlink"/>
            <w:rFonts w:ascii="Times New Roman" w:hAnsi="Times New Roman" w:cs="Times New Roman"/>
            <w:lang w:val="en-US"/>
          </w:rPr>
          <w:t>https://restofworld.org/2023/twitter-blocked-access-punjab-amritpal-singh-sandhu/</w:t>
        </w:r>
      </w:hyperlink>
      <w:r w:rsidR="00A242B2" w:rsidRPr="00051552">
        <w:rPr>
          <w:rFonts w:ascii="Times New Roman" w:hAnsi="Times New Roman" w:cs="Times New Roman"/>
          <w:lang w:val="en-US"/>
        </w:rPr>
        <w:t xml:space="preserve">. </w:t>
      </w:r>
    </w:p>
  </w:footnote>
  <w:footnote w:id="57">
    <w:p w14:paraId="0F69D6A3" w14:textId="72C2D622" w:rsidR="006F2A28" w:rsidRPr="00051552" w:rsidRDefault="006F2A28">
      <w:pPr>
        <w:pStyle w:val="FootnoteText"/>
        <w:rPr>
          <w:rFonts w:ascii="Times New Roman" w:hAnsi="Times New Roman" w:cs="Times New Roman"/>
          <w:lang w:val="en-US"/>
        </w:rPr>
      </w:pPr>
      <w:r w:rsidRPr="00051552">
        <w:rPr>
          <w:rStyle w:val="FootnoteReference"/>
          <w:rFonts w:ascii="Times New Roman" w:hAnsi="Times New Roman" w:cs="Times New Roman"/>
        </w:rPr>
        <w:footnoteRef/>
      </w:r>
      <w:r w:rsidRPr="00051552">
        <w:rPr>
          <w:rFonts w:ascii="Times New Roman" w:hAnsi="Times New Roman" w:cs="Times New Roman"/>
        </w:rPr>
        <w:t xml:space="preserve"> </w:t>
      </w:r>
      <w:r w:rsidRPr="00051552">
        <w:rPr>
          <w:rFonts w:ascii="Times New Roman" w:hAnsi="Times New Roman" w:cs="Times New Roman"/>
          <w:lang w:val="en-US"/>
        </w:rPr>
        <w:t>‘Twitter blocks access to accounts of prominent Canadians at request of India's government, Sikh group alleges’</w:t>
      </w:r>
      <w:r w:rsidR="00147BCE" w:rsidRPr="00051552">
        <w:rPr>
          <w:rFonts w:ascii="Times New Roman" w:hAnsi="Times New Roman" w:cs="Times New Roman"/>
          <w:lang w:val="en-US"/>
        </w:rPr>
        <w:t xml:space="preserve">, </w:t>
      </w:r>
      <w:r w:rsidR="00147BCE" w:rsidRPr="00051552">
        <w:rPr>
          <w:rFonts w:ascii="Times New Roman" w:hAnsi="Times New Roman" w:cs="Times New Roman"/>
          <w:i/>
          <w:iCs/>
          <w:lang w:val="en-US"/>
        </w:rPr>
        <w:t>CBC News</w:t>
      </w:r>
      <w:r w:rsidR="00147BCE" w:rsidRPr="00051552">
        <w:rPr>
          <w:rFonts w:ascii="Times New Roman" w:hAnsi="Times New Roman" w:cs="Times New Roman"/>
          <w:lang w:val="en-US"/>
        </w:rPr>
        <w:t>, 22 March 2023.</w:t>
      </w:r>
      <w:r w:rsidRPr="00051552">
        <w:rPr>
          <w:rFonts w:ascii="Times New Roman" w:hAnsi="Times New Roman" w:cs="Times New Roman"/>
          <w:lang w:val="en-US"/>
        </w:rPr>
        <w:t xml:space="preserve"> </w:t>
      </w:r>
      <w:hyperlink r:id="rId66" w:history="1">
        <w:r w:rsidRPr="00051552">
          <w:rPr>
            <w:rStyle w:val="Hyperlink"/>
            <w:rFonts w:ascii="Times New Roman" w:hAnsi="Times New Roman" w:cs="Times New Roman"/>
            <w:lang w:val="en-US"/>
          </w:rPr>
          <w:t>https://www.cbc.ca/news/canada/british-columbia/twitter-canada-india-rupi-kaur-jagmeet-singh-1.6787760</w:t>
        </w:r>
      </w:hyperlink>
      <w:r w:rsidRPr="00051552">
        <w:rPr>
          <w:rFonts w:ascii="Times New Roman" w:hAnsi="Times New Roman" w:cs="Times New Roman"/>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2006B" w14:textId="0A326F71" w:rsidR="00A55348" w:rsidRDefault="00CF4D00">
    <w:pPr>
      <w:pStyle w:val="Header"/>
    </w:pPr>
    <w:r>
      <w:rPr>
        <w:noProof/>
      </w:rPr>
      <mc:AlternateContent>
        <mc:Choice Requires="wps">
          <w:drawing>
            <wp:anchor distT="45720" distB="45720" distL="114300" distR="114300" simplePos="0" relativeHeight="251662336" behindDoc="0" locked="0" layoutInCell="1" allowOverlap="1" wp14:anchorId="41A7D3C7" wp14:editId="0214A748">
              <wp:simplePos x="0" y="0"/>
              <wp:positionH relativeFrom="page">
                <wp:posOffset>5410200</wp:posOffset>
              </wp:positionH>
              <wp:positionV relativeFrom="paragraph">
                <wp:posOffset>-40640</wp:posOffset>
              </wp:positionV>
              <wp:extent cx="1882140" cy="1404620"/>
              <wp:effectExtent l="0" t="0" r="22860" b="17780"/>
              <wp:wrapSquare wrapText="bothSides"/>
              <wp:docPr id="13426587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140" cy="1404620"/>
                      </a:xfrm>
                      <a:prstGeom prst="rect">
                        <a:avLst/>
                      </a:prstGeom>
                      <a:solidFill>
                        <a:srgbClr val="FFFFFF"/>
                      </a:solidFill>
                      <a:ln w="9525">
                        <a:solidFill>
                          <a:schemeClr val="bg1"/>
                        </a:solidFill>
                        <a:miter lim="800000"/>
                        <a:headEnd/>
                        <a:tailEnd/>
                      </a:ln>
                    </wps:spPr>
                    <wps:txbx>
                      <w:txbxContent>
                        <w:p w14:paraId="481BB1D9" w14:textId="77777777" w:rsidR="008D3CB7" w:rsidRPr="008D3CB7" w:rsidRDefault="008D3CB7" w:rsidP="00CF4D00">
                          <w:pPr>
                            <w:spacing w:after="0" w:line="240" w:lineRule="auto"/>
                            <w:rPr>
                              <w:rFonts w:ascii="Times New Roman" w:hAnsi="Times New Roman" w:cs="Times New Roman"/>
                              <w:sz w:val="18"/>
                              <w:szCs w:val="18"/>
                            </w:rPr>
                          </w:pPr>
                          <w:r w:rsidRPr="008D3CB7">
                            <w:rPr>
                              <w:rFonts w:ascii="Times New Roman" w:hAnsi="Times New Roman" w:cs="Times New Roman"/>
                              <w:sz w:val="18"/>
                              <w:szCs w:val="18"/>
                            </w:rPr>
                            <w:t>Tel: +44 (0) 20 7405 0338</w:t>
                          </w:r>
                        </w:p>
                        <w:p w14:paraId="6982A5D3" w14:textId="77777777" w:rsidR="008D3CB7" w:rsidRPr="008D3CB7" w:rsidRDefault="008D3CB7" w:rsidP="00CF4D00">
                          <w:pPr>
                            <w:spacing w:after="0" w:line="240" w:lineRule="auto"/>
                            <w:rPr>
                              <w:rFonts w:ascii="Times New Roman" w:hAnsi="Times New Roman" w:cs="Times New Roman"/>
                              <w:sz w:val="18"/>
                              <w:szCs w:val="18"/>
                            </w:rPr>
                          </w:pPr>
                          <w:r w:rsidRPr="008D3CB7">
                            <w:rPr>
                              <w:rFonts w:ascii="Times New Roman" w:hAnsi="Times New Roman" w:cs="Times New Roman"/>
                              <w:sz w:val="18"/>
                              <w:szCs w:val="18"/>
                            </w:rPr>
                            <w:t>Email: info@pen-international.org</w:t>
                          </w:r>
                        </w:p>
                        <w:p w14:paraId="5420813E" w14:textId="77777777" w:rsidR="008D3CB7" w:rsidRPr="008D3CB7" w:rsidRDefault="008D3CB7" w:rsidP="00CF4D00">
                          <w:pPr>
                            <w:spacing w:after="0" w:line="240" w:lineRule="auto"/>
                            <w:rPr>
                              <w:rFonts w:ascii="Times New Roman" w:hAnsi="Times New Roman" w:cs="Times New Roman"/>
                              <w:sz w:val="18"/>
                              <w:szCs w:val="14"/>
                            </w:rPr>
                          </w:pPr>
                          <w:r w:rsidRPr="008D3CB7">
                            <w:rPr>
                              <w:rFonts w:ascii="Times New Roman" w:hAnsi="Times New Roman" w:cs="Times New Roman"/>
                              <w:sz w:val="18"/>
                              <w:szCs w:val="14"/>
                            </w:rPr>
                            <w:t xml:space="preserve">Web: www.pen-international.org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1A7D3C7" id="_x0000_t202" coordsize="21600,21600" o:spt="202" path="m,l,21600r21600,l21600,xe">
              <v:stroke joinstyle="miter"/>
              <v:path gradientshapeok="t" o:connecttype="rect"/>
            </v:shapetype>
            <v:shape id="Text Box 2" o:spid="_x0000_s1026" type="#_x0000_t202" style="position:absolute;margin-left:426pt;margin-top:-3.2pt;width:148.2pt;height:110.6pt;z-index:25166233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" strokecolor="white [3212]">
              <v:textbox style="mso-fit-shape-to-text:t">
                <w:txbxContent>
                  <w:p w14:paraId="481BB1D9" w14:textId="77777777" w:rsidR="008D3CB7" w:rsidRPr="008D3CB7" w:rsidRDefault="008D3CB7" w:rsidP="00CF4D00">
                    <w:pPr>
                      <w:spacing w:after="0" w:line="240" w:lineRule="auto"/>
                      <w:rPr>
                        <w:rFonts w:ascii="Times New Roman" w:hAnsi="Times New Roman" w:cs="Times New Roman"/>
                        <w:sz w:val="18"/>
                        <w:szCs w:val="18"/>
                      </w:rPr>
                    </w:pPr>
                    <w:r w:rsidRPr="008D3CB7">
                      <w:rPr>
                        <w:rFonts w:ascii="Times New Roman" w:hAnsi="Times New Roman" w:cs="Times New Roman"/>
                        <w:sz w:val="18"/>
                        <w:szCs w:val="18"/>
                      </w:rPr>
                      <w:t>Tel: +44 (0) 20 7405 0338</w:t>
                    </w:r>
                  </w:p>
                  <w:p w14:paraId="6982A5D3" w14:textId="77777777" w:rsidR="008D3CB7" w:rsidRPr="008D3CB7" w:rsidRDefault="008D3CB7" w:rsidP="00CF4D00">
                    <w:pPr>
                      <w:spacing w:after="0" w:line="240" w:lineRule="auto"/>
                      <w:rPr>
                        <w:rFonts w:ascii="Times New Roman" w:hAnsi="Times New Roman" w:cs="Times New Roman"/>
                        <w:sz w:val="18"/>
                        <w:szCs w:val="18"/>
                      </w:rPr>
                    </w:pPr>
                    <w:r w:rsidRPr="008D3CB7">
                      <w:rPr>
                        <w:rFonts w:ascii="Times New Roman" w:hAnsi="Times New Roman" w:cs="Times New Roman"/>
                        <w:sz w:val="18"/>
                        <w:szCs w:val="18"/>
                      </w:rPr>
                      <w:t>Email: info@pen-international.org</w:t>
                    </w:r>
                  </w:p>
                  <w:p w14:paraId="5420813E" w14:textId="77777777" w:rsidR="008D3CB7" w:rsidRPr="008D3CB7" w:rsidRDefault="008D3CB7" w:rsidP="00CF4D00">
                    <w:pPr>
                      <w:spacing w:after="0" w:line="240" w:lineRule="auto"/>
                      <w:rPr>
                        <w:rFonts w:ascii="Times New Roman" w:hAnsi="Times New Roman" w:cs="Times New Roman"/>
                        <w:sz w:val="18"/>
                        <w:szCs w:val="14"/>
                      </w:rPr>
                    </w:pPr>
                    <w:r w:rsidRPr="008D3CB7">
                      <w:rPr>
                        <w:rFonts w:ascii="Times New Roman" w:hAnsi="Times New Roman" w:cs="Times New Roman"/>
                        <w:sz w:val="18"/>
                        <w:szCs w:val="14"/>
                      </w:rPr>
                      <w:t xml:space="preserve">Web: www.pen-international.org </w:t>
                    </w:r>
                  </w:p>
                </w:txbxContent>
              </v:textbox>
              <w10:wrap type="square" anchorx="page"/>
            </v:shape>
          </w:pict>
        </mc:Fallback>
      </mc:AlternateContent>
    </w:r>
    <w:r>
      <w:rPr>
        <w:noProof/>
      </w:rPr>
      <mc:AlternateContent>
        <mc:Choice Requires="wps">
          <w:drawing>
            <wp:anchor distT="45720" distB="45720" distL="114300" distR="114300" simplePos="0" relativeHeight="251661312" behindDoc="0" locked="0" layoutInCell="1" allowOverlap="1" wp14:anchorId="3D930B7D" wp14:editId="610B08EE">
              <wp:simplePos x="0" y="0"/>
              <wp:positionH relativeFrom="column">
                <wp:posOffset>2876550</wp:posOffset>
              </wp:positionH>
              <wp:positionV relativeFrom="paragraph">
                <wp:posOffset>-10795</wp:posOffset>
              </wp:positionV>
              <wp:extent cx="1706880" cy="1404620"/>
              <wp:effectExtent l="0" t="0" r="2667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1404620"/>
                      </a:xfrm>
                      <a:prstGeom prst="rect">
                        <a:avLst/>
                      </a:prstGeom>
                      <a:solidFill>
                        <a:srgbClr val="FFFFFF"/>
                      </a:solidFill>
                      <a:ln w="9525">
                        <a:solidFill>
                          <a:schemeClr val="bg1"/>
                        </a:solidFill>
                        <a:miter lim="800000"/>
                        <a:headEnd/>
                        <a:tailEnd/>
                      </a:ln>
                    </wps:spPr>
                    <wps:txbx>
                      <w:txbxContent>
                        <w:p w14:paraId="65B2231B" w14:textId="77777777" w:rsidR="008D3CB7" w:rsidRPr="008D3CB7" w:rsidRDefault="008D3CB7" w:rsidP="00CF4D00">
                          <w:pPr>
                            <w:spacing w:after="0" w:line="240" w:lineRule="auto"/>
                            <w:rPr>
                              <w:rFonts w:ascii="Times New Roman" w:hAnsi="Times New Roman" w:cs="Times New Roman"/>
                              <w:sz w:val="18"/>
                              <w:szCs w:val="18"/>
                            </w:rPr>
                          </w:pPr>
                          <w:r w:rsidRPr="008D3CB7">
                            <w:rPr>
                              <w:rFonts w:ascii="Times New Roman" w:hAnsi="Times New Roman" w:cs="Times New Roman"/>
                              <w:sz w:val="18"/>
                              <w:szCs w:val="18"/>
                            </w:rPr>
                            <w:t xml:space="preserve">Koops Mill, </w:t>
                          </w:r>
                        </w:p>
                        <w:p w14:paraId="7DF9C268" w14:textId="77777777" w:rsidR="008D3CB7" w:rsidRPr="008D3CB7" w:rsidRDefault="008D3CB7" w:rsidP="00CF4D00">
                          <w:pPr>
                            <w:spacing w:after="0" w:line="240" w:lineRule="auto"/>
                            <w:rPr>
                              <w:rFonts w:ascii="Times New Roman" w:hAnsi="Times New Roman" w:cs="Times New Roman"/>
                              <w:sz w:val="18"/>
                              <w:szCs w:val="18"/>
                            </w:rPr>
                          </w:pPr>
                          <w:r w:rsidRPr="008D3CB7">
                            <w:rPr>
                              <w:rFonts w:ascii="Times New Roman" w:hAnsi="Times New Roman" w:cs="Times New Roman"/>
                              <w:sz w:val="18"/>
                              <w:szCs w:val="18"/>
                            </w:rPr>
                            <w:t>162-164 Abbey Street</w:t>
                          </w:r>
                        </w:p>
                        <w:p w14:paraId="71A41CCB" w14:textId="77777777" w:rsidR="008D3CB7" w:rsidRPr="008D3CB7" w:rsidRDefault="008D3CB7" w:rsidP="00CF4D00">
                          <w:pPr>
                            <w:spacing w:after="0" w:line="240" w:lineRule="auto"/>
                            <w:rPr>
                              <w:rFonts w:ascii="Times New Roman" w:hAnsi="Times New Roman" w:cs="Times New Roman"/>
                              <w:sz w:val="18"/>
                              <w:szCs w:val="18"/>
                            </w:rPr>
                          </w:pPr>
                          <w:r w:rsidRPr="008D3CB7">
                            <w:rPr>
                              <w:rFonts w:ascii="Times New Roman" w:hAnsi="Times New Roman" w:cs="Times New Roman"/>
                              <w:sz w:val="18"/>
                              <w:szCs w:val="18"/>
                            </w:rPr>
                            <w:t>London, SE1 2AN</w:t>
                          </w:r>
                        </w:p>
                        <w:p w14:paraId="3FF19241" w14:textId="77777777" w:rsidR="008D3CB7" w:rsidRPr="00444525" w:rsidRDefault="008D3CB7" w:rsidP="008D3CB7">
                          <w:pPr>
                            <w:rPr>
                              <w:sz w:val="18"/>
                              <w:szCs w:val="1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930B7D" id="_x0000_s1027" type="#_x0000_t202" style="position:absolute;margin-left:226.5pt;margin-top:-.85pt;width:134.4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" strokecolor="white [3212]">
              <v:textbox style="mso-fit-shape-to-text:t">
                <w:txbxContent>
                  <w:p w14:paraId="65B2231B" w14:textId="77777777" w:rsidR="008D3CB7" w:rsidRPr="008D3CB7" w:rsidRDefault="008D3CB7" w:rsidP="00CF4D00">
                    <w:pPr>
                      <w:spacing w:after="0" w:line="240" w:lineRule="auto"/>
                      <w:rPr>
                        <w:rFonts w:ascii="Times New Roman" w:hAnsi="Times New Roman" w:cs="Times New Roman"/>
                        <w:sz w:val="18"/>
                        <w:szCs w:val="18"/>
                      </w:rPr>
                    </w:pPr>
                    <w:r w:rsidRPr="008D3CB7">
                      <w:rPr>
                        <w:rFonts w:ascii="Times New Roman" w:hAnsi="Times New Roman" w:cs="Times New Roman"/>
                        <w:sz w:val="18"/>
                        <w:szCs w:val="18"/>
                      </w:rPr>
                      <w:t xml:space="preserve">Koops Mill, </w:t>
                    </w:r>
                  </w:p>
                  <w:p w14:paraId="7DF9C268" w14:textId="77777777" w:rsidR="008D3CB7" w:rsidRPr="008D3CB7" w:rsidRDefault="008D3CB7" w:rsidP="00CF4D00">
                    <w:pPr>
                      <w:spacing w:after="0" w:line="240" w:lineRule="auto"/>
                      <w:rPr>
                        <w:rFonts w:ascii="Times New Roman" w:hAnsi="Times New Roman" w:cs="Times New Roman"/>
                        <w:sz w:val="18"/>
                        <w:szCs w:val="18"/>
                      </w:rPr>
                    </w:pPr>
                    <w:r w:rsidRPr="008D3CB7">
                      <w:rPr>
                        <w:rFonts w:ascii="Times New Roman" w:hAnsi="Times New Roman" w:cs="Times New Roman"/>
                        <w:sz w:val="18"/>
                        <w:szCs w:val="18"/>
                      </w:rPr>
                      <w:t>162-164 Abbey Street</w:t>
                    </w:r>
                  </w:p>
                  <w:p w14:paraId="71A41CCB" w14:textId="77777777" w:rsidR="008D3CB7" w:rsidRPr="008D3CB7" w:rsidRDefault="008D3CB7" w:rsidP="00CF4D00">
                    <w:pPr>
                      <w:spacing w:after="0" w:line="240" w:lineRule="auto"/>
                      <w:rPr>
                        <w:rFonts w:ascii="Times New Roman" w:hAnsi="Times New Roman" w:cs="Times New Roman"/>
                        <w:sz w:val="18"/>
                        <w:szCs w:val="18"/>
                      </w:rPr>
                    </w:pPr>
                    <w:r w:rsidRPr="008D3CB7">
                      <w:rPr>
                        <w:rFonts w:ascii="Times New Roman" w:hAnsi="Times New Roman" w:cs="Times New Roman"/>
                        <w:sz w:val="18"/>
                        <w:szCs w:val="18"/>
                      </w:rPr>
                      <w:t>London, SE1 2AN</w:t>
                    </w:r>
                  </w:p>
                  <w:p w14:paraId="3FF19241" w14:textId="77777777" w:rsidR="008D3CB7" w:rsidRPr="00444525" w:rsidRDefault="008D3CB7" w:rsidP="008D3CB7">
                    <w:pPr>
                      <w:rPr>
                        <w:sz w:val="18"/>
                        <w:szCs w:val="14"/>
                      </w:rPr>
                    </w:pPr>
                  </w:p>
                </w:txbxContent>
              </v:textbox>
              <w10:wrap type="square"/>
            </v:shape>
          </w:pict>
        </mc:Fallback>
      </mc:AlternateContent>
    </w:r>
    <w:r w:rsidR="00A55348">
      <w:rPr>
        <w:noProof/>
      </w:rPr>
      <w:drawing>
        <wp:anchor distT="0" distB="0" distL="114300" distR="114300" simplePos="0" relativeHeight="251659264" behindDoc="1" locked="0" layoutInCell="1" allowOverlap="1" wp14:anchorId="610BEF59" wp14:editId="4290E383">
          <wp:simplePos x="0" y="0"/>
          <wp:positionH relativeFrom="column">
            <wp:posOffset>-533400</wp:posOffset>
          </wp:positionH>
          <wp:positionV relativeFrom="paragraph">
            <wp:posOffset>-133985</wp:posOffset>
          </wp:positionV>
          <wp:extent cx="1417320" cy="683895"/>
          <wp:effectExtent l="0" t="0" r="0" b="1905"/>
          <wp:wrapTight wrapText="bothSides">
            <wp:wrapPolygon edited="0">
              <wp:start x="0" y="0"/>
              <wp:lineTo x="0" y="21058"/>
              <wp:lineTo x="21194" y="21058"/>
              <wp:lineTo x="21194" y="18050"/>
              <wp:lineTo x="18581" y="9627"/>
              <wp:lineTo x="18290" y="1203"/>
              <wp:lineTo x="17710" y="0"/>
              <wp:lineTo x="0" y="0"/>
            </wp:wrapPolygon>
          </wp:wrapTight>
          <wp:docPr id="638149728"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49728" name="Picture 1" descr="A black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7320" cy="68389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B0949"/>
    <w:multiLevelType w:val="hybridMultilevel"/>
    <w:tmpl w:val="E90AAA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7120C"/>
    <w:multiLevelType w:val="hybridMultilevel"/>
    <w:tmpl w:val="08F4B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1C726E"/>
    <w:multiLevelType w:val="hybridMultilevel"/>
    <w:tmpl w:val="61CE70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193D8E"/>
    <w:multiLevelType w:val="hybridMultilevel"/>
    <w:tmpl w:val="86CE0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7B008C"/>
    <w:multiLevelType w:val="hybridMultilevel"/>
    <w:tmpl w:val="72CA2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0459F0"/>
    <w:multiLevelType w:val="hybridMultilevel"/>
    <w:tmpl w:val="0F9AD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765AE5"/>
    <w:multiLevelType w:val="hybridMultilevel"/>
    <w:tmpl w:val="A9547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EA1AB5"/>
    <w:multiLevelType w:val="hybridMultilevel"/>
    <w:tmpl w:val="81CA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FE3ACE"/>
    <w:multiLevelType w:val="hybridMultilevel"/>
    <w:tmpl w:val="5B36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60393E"/>
    <w:multiLevelType w:val="hybridMultilevel"/>
    <w:tmpl w:val="7838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7124E6"/>
    <w:multiLevelType w:val="hybridMultilevel"/>
    <w:tmpl w:val="A5F2A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92332B"/>
    <w:multiLevelType w:val="hybridMultilevel"/>
    <w:tmpl w:val="60228E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DA57D76"/>
    <w:multiLevelType w:val="hybridMultilevel"/>
    <w:tmpl w:val="C3087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011043">
    <w:abstractNumId w:val="10"/>
  </w:num>
  <w:num w:numId="2" w16cid:durableId="1263804242">
    <w:abstractNumId w:val="9"/>
  </w:num>
  <w:num w:numId="3" w16cid:durableId="1744715267">
    <w:abstractNumId w:val="8"/>
  </w:num>
  <w:num w:numId="4" w16cid:durableId="527527752">
    <w:abstractNumId w:val="12"/>
  </w:num>
  <w:num w:numId="5" w16cid:durableId="1905097000">
    <w:abstractNumId w:val="7"/>
  </w:num>
  <w:num w:numId="6" w16cid:durableId="2053266391">
    <w:abstractNumId w:val="0"/>
  </w:num>
  <w:num w:numId="7" w16cid:durableId="1797600512">
    <w:abstractNumId w:val="11"/>
  </w:num>
  <w:num w:numId="8" w16cid:durableId="1959411892">
    <w:abstractNumId w:val="1"/>
  </w:num>
  <w:num w:numId="9" w16cid:durableId="532227074">
    <w:abstractNumId w:val="2"/>
  </w:num>
  <w:num w:numId="10" w16cid:durableId="1143305218">
    <w:abstractNumId w:val="4"/>
  </w:num>
  <w:num w:numId="11" w16cid:durableId="1585188595">
    <w:abstractNumId w:val="5"/>
  </w:num>
  <w:num w:numId="12" w16cid:durableId="719519874">
    <w:abstractNumId w:val="6"/>
  </w:num>
  <w:num w:numId="13" w16cid:durableId="15469870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6C9"/>
    <w:rsid w:val="00003B83"/>
    <w:rsid w:val="000436EA"/>
    <w:rsid w:val="000440A6"/>
    <w:rsid w:val="000440BC"/>
    <w:rsid w:val="00051552"/>
    <w:rsid w:val="00063504"/>
    <w:rsid w:val="00073F93"/>
    <w:rsid w:val="00080947"/>
    <w:rsid w:val="000A6A68"/>
    <w:rsid w:val="000B3124"/>
    <w:rsid w:val="000D222D"/>
    <w:rsid w:val="000D40B0"/>
    <w:rsid w:val="000E6A27"/>
    <w:rsid w:val="000F1AD1"/>
    <w:rsid w:val="0010084A"/>
    <w:rsid w:val="00147BCE"/>
    <w:rsid w:val="001541EC"/>
    <w:rsid w:val="00171293"/>
    <w:rsid w:val="00181342"/>
    <w:rsid w:val="00182AB1"/>
    <w:rsid w:val="00184884"/>
    <w:rsid w:val="00197447"/>
    <w:rsid w:val="001B4254"/>
    <w:rsid w:val="001B530B"/>
    <w:rsid w:val="001D2755"/>
    <w:rsid w:val="001D7457"/>
    <w:rsid w:val="001F1F03"/>
    <w:rsid w:val="0020220C"/>
    <w:rsid w:val="00213BDD"/>
    <w:rsid w:val="00242754"/>
    <w:rsid w:val="002432C4"/>
    <w:rsid w:val="00251312"/>
    <w:rsid w:val="00265B60"/>
    <w:rsid w:val="00265D4A"/>
    <w:rsid w:val="00283A54"/>
    <w:rsid w:val="002A7B92"/>
    <w:rsid w:val="002C0303"/>
    <w:rsid w:val="002C33F1"/>
    <w:rsid w:val="002D28BE"/>
    <w:rsid w:val="00304803"/>
    <w:rsid w:val="003238C8"/>
    <w:rsid w:val="00330C8E"/>
    <w:rsid w:val="003412EB"/>
    <w:rsid w:val="00346DBE"/>
    <w:rsid w:val="00354CED"/>
    <w:rsid w:val="00362E18"/>
    <w:rsid w:val="003636B3"/>
    <w:rsid w:val="00364149"/>
    <w:rsid w:val="00380D4D"/>
    <w:rsid w:val="003937D0"/>
    <w:rsid w:val="003A1F6C"/>
    <w:rsid w:val="003B6CF6"/>
    <w:rsid w:val="003C3EF5"/>
    <w:rsid w:val="003E2B61"/>
    <w:rsid w:val="003E3F87"/>
    <w:rsid w:val="003F3464"/>
    <w:rsid w:val="004177B1"/>
    <w:rsid w:val="00422C17"/>
    <w:rsid w:val="00432EFC"/>
    <w:rsid w:val="00442059"/>
    <w:rsid w:val="00443981"/>
    <w:rsid w:val="00447100"/>
    <w:rsid w:val="00447A6D"/>
    <w:rsid w:val="0045186F"/>
    <w:rsid w:val="00452AC3"/>
    <w:rsid w:val="00472C69"/>
    <w:rsid w:val="004B6245"/>
    <w:rsid w:val="004B7BE6"/>
    <w:rsid w:val="004C625A"/>
    <w:rsid w:val="004E194A"/>
    <w:rsid w:val="004E1989"/>
    <w:rsid w:val="004E495D"/>
    <w:rsid w:val="00502C74"/>
    <w:rsid w:val="00505069"/>
    <w:rsid w:val="0052227A"/>
    <w:rsid w:val="00525463"/>
    <w:rsid w:val="0052555E"/>
    <w:rsid w:val="005269D3"/>
    <w:rsid w:val="0053100E"/>
    <w:rsid w:val="0054020F"/>
    <w:rsid w:val="00550A75"/>
    <w:rsid w:val="00552C37"/>
    <w:rsid w:val="00562024"/>
    <w:rsid w:val="005752C2"/>
    <w:rsid w:val="00575835"/>
    <w:rsid w:val="005803A4"/>
    <w:rsid w:val="005A3E6E"/>
    <w:rsid w:val="005A4086"/>
    <w:rsid w:val="005B2CD9"/>
    <w:rsid w:val="005C55B9"/>
    <w:rsid w:val="005D03C8"/>
    <w:rsid w:val="005D4C95"/>
    <w:rsid w:val="005D667E"/>
    <w:rsid w:val="005F4A8E"/>
    <w:rsid w:val="00602264"/>
    <w:rsid w:val="006053DC"/>
    <w:rsid w:val="00625283"/>
    <w:rsid w:val="00635FB7"/>
    <w:rsid w:val="0064728B"/>
    <w:rsid w:val="006545C5"/>
    <w:rsid w:val="006566C5"/>
    <w:rsid w:val="00661D5D"/>
    <w:rsid w:val="00662E4E"/>
    <w:rsid w:val="00692ED0"/>
    <w:rsid w:val="006959AF"/>
    <w:rsid w:val="006B74D8"/>
    <w:rsid w:val="006C4481"/>
    <w:rsid w:val="006C6C59"/>
    <w:rsid w:val="006F2A28"/>
    <w:rsid w:val="007032F6"/>
    <w:rsid w:val="00707463"/>
    <w:rsid w:val="007127FD"/>
    <w:rsid w:val="007310A3"/>
    <w:rsid w:val="00735A7C"/>
    <w:rsid w:val="00743053"/>
    <w:rsid w:val="007445ED"/>
    <w:rsid w:val="00745A85"/>
    <w:rsid w:val="00756652"/>
    <w:rsid w:val="00765B17"/>
    <w:rsid w:val="00772271"/>
    <w:rsid w:val="007907D8"/>
    <w:rsid w:val="00794085"/>
    <w:rsid w:val="007A78F7"/>
    <w:rsid w:val="007B34C6"/>
    <w:rsid w:val="007C610C"/>
    <w:rsid w:val="007F0770"/>
    <w:rsid w:val="00801AAD"/>
    <w:rsid w:val="008162F1"/>
    <w:rsid w:val="00864C9E"/>
    <w:rsid w:val="00873BC8"/>
    <w:rsid w:val="008756A1"/>
    <w:rsid w:val="00886431"/>
    <w:rsid w:val="00891BBF"/>
    <w:rsid w:val="00895041"/>
    <w:rsid w:val="008A363D"/>
    <w:rsid w:val="008B047E"/>
    <w:rsid w:val="008D3CB7"/>
    <w:rsid w:val="008E2EAF"/>
    <w:rsid w:val="008E5B0C"/>
    <w:rsid w:val="008F608C"/>
    <w:rsid w:val="00904C9B"/>
    <w:rsid w:val="00906628"/>
    <w:rsid w:val="009078E3"/>
    <w:rsid w:val="00911FCE"/>
    <w:rsid w:val="00917ABF"/>
    <w:rsid w:val="00923B22"/>
    <w:rsid w:val="00937B47"/>
    <w:rsid w:val="00940465"/>
    <w:rsid w:val="009559D6"/>
    <w:rsid w:val="0096045E"/>
    <w:rsid w:val="009A2CEA"/>
    <w:rsid w:val="009C01E9"/>
    <w:rsid w:val="00A03233"/>
    <w:rsid w:val="00A05703"/>
    <w:rsid w:val="00A13F0D"/>
    <w:rsid w:val="00A242B2"/>
    <w:rsid w:val="00A55348"/>
    <w:rsid w:val="00A57D48"/>
    <w:rsid w:val="00A7651F"/>
    <w:rsid w:val="00A8123B"/>
    <w:rsid w:val="00A97B0F"/>
    <w:rsid w:val="00AA67CE"/>
    <w:rsid w:val="00AB0989"/>
    <w:rsid w:val="00AB27E2"/>
    <w:rsid w:val="00AB29B1"/>
    <w:rsid w:val="00AD2E36"/>
    <w:rsid w:val="00AD3250"/>
    <w:rsid w:val="00AD3CCD"/>
    <w:rsid w:val="00AD45EC"/>
    <w:rsid w:val="00AE20CD"/>
    <w:rsid w:val="00AE264C"/>
    <w:rsid w:val="00B015C4"/>
    <w:rsid w:val="00B0394A"/>
    <w:rsid w:val="00B21218"/>
    <w:rsid w:val="00B311B3"/>
    <w:rsid w:val="00B42E5A"/>
    <w:rsid w:val="00B536A7"/>
    <w:rsid w:val="00B61693"/>
    <w:rsid w:val="00B851BE"/>
    <w:rsid w:val="00BA78C9"/>
    <w:rsid w:val="00BC2109"/>
    <w:rsid w:val="00BC2D51"/>
    <w:rsid w:val="00BC3BF1"/>
    <w:rsid w:val="00BD53A2"/>
    <w:rsid w:val="00BE15DE"/>
    <w:rsid w:val="00BE18BB"/>
    <w:rsid w:val="00C146BD"/>
    <w:rsid w:val="00C16587"/>
    <w:rsid w:val="00C622E5"/>
    <w:rsid w:val="00C64C1A"/>
    <w:rsid w:val="00C67524"/>
    <w:rsid w:val="00CA443A"/>
    <w:rsid w:val="00CA7359"/>
    <w:rsid w:val="00CB15A3"/>
    <w:rsid w:val="00CB638C"/>
    <w:rsid w:val="00CB6392"/>
    <w:rsid w:val="00CB767B"/>
    <w:rsid w:val="00CC05A9"/>
    <w:rsid w:val="00CC5BC5"/>
    <w:rsid w:val="00CD0186"/>
    <w:rsid w:val="00CF4D00"/>
    <w:rsid w:val="00D50B35"/>
    <w:rsid w:val="00D528A8"/>
    <w:rsid w:val="00D53502"/>
    <w:rsid w:val="00D5776E"/>
    <w:rsid w:val="00D57C50"/>
    <w:rsid w:val="00D76FFD"/>
    <w:rsid w:val="00D82136"/>
    <w:rsid w:val="00D87B6C"/>
    <w:rsid w:val="00DA51EC"/>
    <w:rsid w:val="00DB22D5"/>
    <w:rsid w:val="00DC1B55"/>
    <w:rsid w:val="00DE004C"/>
    <w:rsid w:val="00DF065D"/>
    <w:rsid w:val="00DF7532"/>
    <w:rsid w:val="00E003E1"/>
    <w:rsid w:val="00E552B1"/>
    <w:rsid w:val="00E57184"/>
    <w:rsid w:val="00E60C69"/>
    <w:rsid w:val="00E625BC"/>
    <w:rsid w:val="00E6281F"/>
    <w:rsid w:val="00E868A5"/>
    <w:rsid w:val="00E960EC"/>
    <w:rsid w:val="00EA3E17"/>
    <w:rsid w:val="00EB21A5"/>
    <w:rsid w:val="00EC61E4"/>
    <w:rsid w:val="00EE1E94"/>
    <w:rsid w:val="00EE70E4"/>
    <w:rsid w:val="00F05F86"/>
    <w:rsid w:val="00F1208C"/>
    <w:rsid w:val="00F246C9"/>
    <w:rsid w:val="00F3724E"/>
    <w:rsid w:val="00F42C3B"/>
    <w:rsid w:val="00F52FB2"/>
    <w:rsid w:val="00F55A23"/>
    <w:rsid w:val="00F6188B"/>
    <w:rsid w:val="00F835FB"/>
    <w:rsid w:val="00F97DF7"/>
    <w:rsid w:val="00FB46D3"/>
    <w:rsid w:val="00FC1464"/>
    <w:rsid w:val="00FE0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18C946"/>
  <w15:docId w15:val="{6FC5B4E6-1AF1-4B93-835C-BE200D9B0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6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46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46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46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46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46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46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46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46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6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46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46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46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46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46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6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6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6C9"/>
    <w:rPr>
      <w:rFonts w:eastAsiaTheme="majorEastAsia" w:cstheme="majorBidi"/>
      <w:color w:val="272727" w:themeColor="text1" w:themeTint="D8"/>
    </w:rPr>
  </w:style>
  <w:style w:type="paragraph" w:styleId="Title">
    <w:name w:val="Title"/>
    <w:basedOn w:val="Normal"/>
    <w:next w:val="Normal"/>
    <w:link w:val="TitleChar"/>
    <w:uiPriority w:val="10"/>
    <w:qFormat/>
    <w:rsid w:val="00F246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6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46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46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46C9"/>
    <w:pPr>
      <w:spacing w:before="160"/>
      <w:jc w:val="center"/>
    </w:pPr>
    <w:rPr>
      <w:i/>
      <w:iCs/>
      <w:color w:val="404040" w:themeColor="text1" w:themeTint="BF"/>
    </w:rPr>
  </w:style>
  <w:style w:type="character" w:customStyle="1" w:styleId="QuoteChar">
    <w:name w:val="Quote Char"/>
    <w:basedOn w:val="DefaultParagraphFont"/>
    <w:link w:val="Quote"/>
    <w:uiPriority w:val="29"/>
    <w:rsid w:val="00F246C9"/>
    <w:rPr>
      <w:i/>
      <w:iCs/>
      <w:color w:val="404040" w:themeColor="text1" w:themeTint="BF"/>
    </w:rPr>
  </w:style>
  <w:style w:type="paragraph" w:styleId="ListParagraph">
    <w:name w:val="List Paragraph"/>
    <w:basedOn w:val="Normal"/>
    <w:uiPriority w:val="34"/>
    <w:qFormat/>
    <w:rsid w:val="00F246C9"/>
    <w:pPr>
      <w:ind w:left="720"/>
      <w:contextualSpacing/>
    </w:pPr>
  </w:style>
  <w:style w:type="character" w:styleId="IntenseEmphasis">
    <w:name w:val="Intense Emphasis"/>
    <w:basedOn w:val="DefaultParagraphFont"/>
    <w:uiPriority w:val="21"/>
    <w:qFormat/>
    <w:rsid w:val="00F246C9"/>
    <w:rPr>
      <w:i/>
      <w:iCs/>
      <w:color w:val="0F4761" w:themeColor="accent1" w:themeShade="BF"/>
    </w:rPr>
  </w:style>
  <w:style w:type="paragraph" w:styleId="IntenseQuote">
    <w:name w:val="Intense Quote"/>
    <w:basedOn w:val="Normal"/>
    <w:next w:val="Normal"/>
    <w:link w:val="IntenseQuoteChar"/>
    <w:uiPriority w:val="30"/>
    <w:qFormat/>
    <w:rsid w:val="00F246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46C9"/>
    <w:rPr>
      <w:i/>
      <w:iCs/>
      <w:color w:val="0F4761" w:themeColor="accent1" w:themeShade="BF"/>
    </w:rPr>
  </w:style>
  <w:style w:type="character" w:styleId="IntenseReference">
    <w:name w:val="Intense Reference"/>
    <w:basedOn w:val="DefaultParagraphFont"/>
    <w:uiPriority w:val="32"/>
    <w:qFormat/>
    <w:rsid w:val="00F246C9"/>
    <w:rPr>
      <w:b/>
      <w:bCs/>
      <w:smallCaps/>
      <w:color w:val="0F4761" w:themeColor="accent1" w:themeShade="BF"/>
      <w:spacing w:val="5"/>
    </w:rPr>
  </w:style>
  <w:style w:type="paragraph" w:customStyle="1" w:styleId="Default">
    <w:name w:val="Default"/>
    <w:rsid w:val="005752C2"/>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Hyperlink">
    <w:name w:val="Hyperlink"/>
    <w:basedOn w:val="DefaultParagraphFont"/>
    <w:uiPriority w:val="99"/>
    <w:unhideWhenUsed/>
    <w:rsid w:val="00F3724E"/>
    <w:rPr>
      <w:color w:val="C00000"/>
      <w:u w:val="single"/>
    </w:rPr>
  </w:style>
  <w:style w:type="character" w:styleId="UnresolvedMention">
    <w:name w:val="Unresolved Mention"/>
    <w:basedOn w:val="DefaultParagraphFont"/>
    <w:uiPriority w:val="99"/>
    <w:semiHidden/>
    <w:unhideWhenUsed/>
    <w:rsid w:val="00DF065D"/>
    <w:rPr>
      <w:color w:val="605E5C"/>
      <w:shd w:val="clear" w:color="auto" w:fill="E1DFDD"/>
    </w:rPr>
  </w:style>
  <w:style w:type="paragraph" w:styleId="FootnoteText">
    <w:name w:val="footnote text"/>
    <w:basedOn w:val="Normal"/>
    <w:link w:val="FootnoteTextChar"/>
    <w:uiPriority w:val="99"/>
    <w:semiHidden/>
    <w:unhideWhenUsed/>
    <w:rsid w:val="00C64C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4C1A"/>
    <w:rPr>
      <w:sz w:val="20"/>
      <w:szCs w:val="20"/>
    </w:rPr>
  </w:style>
  <w:style w:type="character" w:styleId="FootnoteReference">
    <w:name w:val="footnote reference"/>
    <w:basedOn w:val="DefaultParagraphFont"/>
    <w:uiPriority w:val="99"/>
    <w:semiHidden/>
    <w:unhideWhenUsed/>
    <w:rsid w:val="00C64C1A"/>
    <w:rPr>
      <w:vertAlign w:val="superscript"/>
    </w:rPr>
  </w:style>
  <w:style w:type="character" w:styleId="FollowedHyperlink">
    <w:name w:val="FollowedHyperlink"/>
    <w:basedOn w:val="DefaultParagraphFont"/>
    <w:uiPriority w:val="99"/>
    <w:semiHidden/>
    <w:unhideWhenUsed/>
    <w:rsid w:val="00C64C1A"/>
    <w:rPr>
      <w:color w:val="96607D" w:themeColor="followedHyperlink"/>
      <w:u w:val="single"/>
    </w:rPr>
  </w:style>
  <w:style w:type="character" w:styleId="CommentReference">
    <w:name w:val="annotation reference"/>
    <w:basedOn w:val="DefaultParagraphFont"/>
    <w:uiPriority w:val="99"/>
    <w:semiHidden/>
    <w:unhideWhenUsed/>
    <w:rsid w:val="00BA78C9"/>
    <w:rPr>
      <w:sz w:val="16"/>
      <w:szCs w:val="16"/>
    </w:rPr>
  </w:style>
  <w:style w:type="paragraph" w:styleId="CommentText">
    <w:name w:val="annotation text"/>
    <w:basedOn w:val="Normal"/>
    <w:link w:val="CommentTextChar"/>
    <w:uiPriority w:val="99"/>
    <w:unhideWhenUsed/>
    <w:rsid w:val="00BA78C9"/>
    <w:pPr>
      <w:spacing w:line="240" w:lineRule="auto"/>
    </w:pPr>
    <w:rPr>
      <w:sz w:val="20"/>
      <w:szCs w:val="20"/>
    </w:rPr>
  </w:style>
  <w:style w:type="character" w:customStyle="1" w:styleId="CommentTextChar">
    <w:name w:val="Comment Text Char"/>
    <w:basedOn w:val="DefaultParagraphFont"/>
    <w:link w:val="CommentText"/>
    <w:uiPriority w:val="99"/>
    <w:rsid w:val="00BA78C9"/>
    <w:rPr>
      <w:sz w:val="20"/>
      <w:szCs w:val="20"/>
    </w:rPr>
  </w:style>
  <w:style w:type="paragraph" w:styleId="CommentSubject">
    <w:name w:val="annotation subject"/>
    <w:basedOn w:val="CommentText"/>
    <w:next w:val="CommentText"/>
    <w:link w:val="CommentSubjectChar"/>
    <w:uiPriority w:val="99"/>
    <w:semiHidden/>
    <w:unhideWhenUsed/>
    <w:rsid w:val="00BA78C9"/>
    <w:rPr>
      <w:b/>
      <w:bCs/>
    </w:rPr>
  </w:style>
  <w:style w:type="character" w:customStyle="1" w:styleId="CommentSubjectChar">
    <w:name w:val="Comment Subject Char"/>
    <w:basedOn w:val="CommentTextChar"/>
    <w:link w:val="CommentSubject"/>
    <w:uiPriority w:val="99"/>
    <w:semiHidden/>
    <w:rsid w:val="00BA78C9"/>
    <w:rPr>
      <w:b/>
      <w:bCs/>
      <w:sz w:val="20"/>
      <w:szCs w:val="20"/>
    </w:rPr>
  </w:style>
  <w:style w:type="paragraph" w:styleId="Header">
    <w:name w:val="header"/>
    <w:basedOn w:val="Normal"/>
    <w:link w:val="HeaderChar"/>
    <w:uiPriority w:val="99"/>
    <w:unhideWhenUsed/>
    <w:rsid w:val="00A55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348"/>
  </w:style>
  <w:style w:type="paragraph" w:styleId="Footer">
    <w:name w:val="footer"/>
    <w:basedOn w:val="Normal"/>
    <w:link w:val="FooterChar"/>
    <w:uiPriority w:val="99"/>
    <w:unhideWhenUsed/>
    <w:rsid w:val="00A55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348"/>
  </w:style>
  <w:style w:type="paragraph" w:customStyle="1" w:styleId="helv67GREY">
    <w:name w:val="helv 6/7 GREY"/>
    <w:basedOn w:val="Normal"/>
    <w:uiPriority w:val="99"/>
    <w:rsid w:val="00A55348"/>
    <w:pPr>
      <w:widowControl w:val="0"/>
      <w:suppressAutoHyphens/>
      <w:autoSpaceDE w:val="0"/>
      <w:autoSpaceDN w:val="0"/>
      <w:adjustRightInd w:val="0"/>
      <w:spacing w:after="0" w:line="140" w:lineRule="atLeast"/>
      <w:textAlignment w:val="center"/>
    </w:pPr>
    <w:rPr>
      <w:rFonts w:ascii="HelveticaNeueLTStd-Roman" w:eastAsia="Times New Roman" w:hAnsi="HelveticaNeueLTStd-Roman" w:cs="HelveticaNeueLTStd-Roman"/>
      <w:color w:val="58585B"/>
      <w:spacing w:val="-1"/>
      <w:kern w:val="0"/>
      <w:sz w:val="12"/>
      <w:szCs w:val="12"/>
      <w:lang w:val="en-US"/>
      <w14:ligatures w14:val="none"/>
    </w:rPr>
  </w:style>
  <w:style w:type="paragraph" w:customStyle="1" w:styleId="helv67">
    <w:name w:val="helv 6/7"/>
    <w:basedOn w:val="Normal"/>
    <w:uiPriority w:val="99"/>
    <w:rsid w:val="00A55348"/>
    <w:pPr>
      <w:widowControl w:val="0"/>
      <w:suppressAutoHyphens/>
      <w:autoSpaceDE w:val="0"/>
      <w:autoSpaceDN w:val="0"/>
      <w:adjustRightInd w:val="0"/>
      <w:spacing w:after="0" w:line="140" w:lineRule="atLeast"/>
      <w:textAlignment w:val="center"/>
    </w:pPr>
    <w:rPr>
      <w:rFonts w:ascii="HelveticaNeueLTStd-Roman" w:eastAsia="Times New Roman" w:hAnsi="HelveticaNeueLTStd-Roman" w:cs="HelveticaNeueLTStd-Roman"/>
      <w:color w:val="000000"/>
      <w:spacing w:val="-1"/>
      <w:kern w:val="0"/>
      <w:sz w:val="12"/>
      <w:szCs w:val="12"/>
      <w:lang w:val="en-US"/>
      <w14:ligatures w14:val="none"/>
    </w:rPr>
  </w:style>
  <w:style w:type="paragraph" w:styleId="NormalWeb">
    <w:name w:val="Normal (Web)"/>
    <w:basedOn w:val="Normal"/>
    <w:uiPriority w:val="99"/>
    <w:unhideWhenUsed/>
    <w:rsid w:val="00A553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2215">
      <w:bodyDiv w:val="1"/>
      <w:marLeft w:val="0"/>
      <w:marRight w:val="0"/>
      <w:marTop w:val="0"/>
      <w:marBottom w:val="0"/>
      <w:divBdr>
        <w:top w:val="none" w:sz="0" w:space="0" w:color="auto"/>
        <w:left w:val="none" w:sz="0" w:space="0" w:color="auto"/>
        <w:bottom w:val="none" w:sz="0" w:space="0" w:color="auto"/>
        <w:right w:val="none" w:sz="0" w:space="0" w:color="auto"/>
      </w:divBdr>
    </w:div>
    <w:div w:id="76556048">
      <w:bodyDiv w:val="1"/>
      <w:marLeft w:val="0"/>
      <w:marRight w:val="0"/>
      <w:marTop w:val="0"/>
      <w:marBottom w:val="0"/>
      <w:divBdr>
        <w:top w:val="none" w:sz="0" w:space="0" w:color="auto"/>
        <w:left w:val="none" w:sz="0" w:space="0" w:color="auto"/>
        <w:bottom w:val="none" w:sz="0" w:space="0" w:color="auto"/>
        <w:right w:val="none" w:sz="0" w:space="0" w:color="auto"/>
      </w:divBdr>
    </w:div>
    <w:div w:id="133719513">
      <w:bodyDiv w:val="1"/>
      <w:marLeft w:val="0"/>
      <w:marRight w:val="0"/>
      <w:marTop w:val="0"/>
      <w:marBottom w:val="0"/>
      <w:divBdr>
        <w:top w:val="none" w:sz="0" w:space="0" w:color="auto"/>
        <w:left w:val="none" w:sz="0" w:space="0" w:color="auto"/>
        <w:bottom w:val="none" w:sz="0" w:space="0" w:color="auto"/>
        <w:right w:val="none" w:sz="0" w:space="0" w:color="auto"/>
      </w:divBdr>
    </w:div>
    <w:div w:id="159934023">
      <w:bodyDiv w:val="1"/>
      <w:marLeft w:val="0"/>
      <w:marRight w:val="0"/>
      <w:marTop w:val="0"/>
      <w:marBottom w:val="0"/>
      <w:divBdr>
        <w:top w:val="none" w:sz="0" w:space="0" w:color="auto"/>
        <w:left w:val="none" w:sz="0" w:space="0" w:color="auto"/>
        <w:bottom w:val="none" w:sz="0" w:space="0" w:color="auto"/>
        <w:right w:val="none" w:sz="0" w:space="0" w:color="auto"/>
      </w:divBdr>
    </w:div>
    <w:div w:id="173767896">
      <w:bodyDiv w:val="1"/>
      <w:marLeft w:val="0"/>
      <w:marRight w:val="0"/>
      <w:marTop w:val="0"/>
      <w:marBottom w:val="0"/>
      <w:divBdr>
        <w:top w:val="none" w:sz="0" w:space="0" w:color="auto"/>
        <w:left w:val="none" w:sz="0" w:space="0" w:color="auto"/>
        <w:bottom w:val="none" w:sz="0" w:space="0" w:color="auto"/>
        <w:right w:val="none" w:sz="0" w:space="0" w:color="auto"/>
      </w:divBdr>
    </w:div>
    <w:div w:id="248806277">
      <w:bodyDiv w:val="1"/>
      <w:marLeft w:val="0"/>
      <w:marRight w:val="0"/>
      <w:marTop w:val="0"/>
      <w:marBottom w:val="0"/>
      <w:divBdr>
        <w:top w:val="none" w:sz="0" w:space="0" w:color="auto"/>
        <w:left w:val="none" w:sz="0" w:space="0" w:color="auto"/>
        <w:bottom w:val="none" w:sz="0" w:space="0" w:color="auto"/>
        <w:right w:val="none" w:sz="0" w:space="0" w:color="auto"/>
      </w:divBdr>
    </w:div>
    <w:div w:id="308439289">
      <w:bodyDiv w:val="1"/>
      <w:marLeft w:val="0"/>
      <w:marRight w:val="0"/>
      <w:marTop w:val="0"/>
      <w:marBottom w:val="0"/>
      <w:divBdr>
        <w:top w:val="none" w:sz="0" w:space="0" w:color="auto"/>
        <w:left w:val="none" w:sz="0" w:space="0" w:color="auto"/>
        <w:bottom w:val="none" w:sz="0" w:space="0" w:color="auto"/>
        <w:right w:val="none" w:sz="0" w:space="0" w:color="auto"/>
      </w:divBdr>
    </w:div>
    <w:div w:id="350299665">
      <w:bodyDiv w:val="1"/>
      <w:marLeft w:val="0"/>
      <w:marRight w:val="0"/>
      <w:marTop w:val="0"/>
      <w:marBottom w:val="0"/>
      <w:divBdr>
        <w:top w:val="none" w:sz="0" w:space="0" w:color="auto"/>
        <w:left w:val="none" w:sz="0" w:space="0" w:color="auto"/>
        <w:bottom w:val="none" w:sz="0" w:space="0" w:color="auto"/>
        <w:right w:val="none" w:sz="0" w:space="0" w:color="auto"/>
      </w:divBdr>
    </w:div>
    <w:div w:id="462507272">
      <w:bodyDiv w:val="1"/>
      <w:marLeft w:val="0"/>
      <w:marRight w:val="0"/>
      <w:marTop w:val="0"/>
      <w:marBottom w:val="0"/>
      <w:divBdr>
        <w:top w:val="none" w:sz="0" w:space="0" w:color="auto"/>
        <w:left w:val="none" w:sz="0" w:space="0" w:color="auto"/>
        <w:bottom w:val="none" w:sz="0" w:space="0" w:color="auto"/>
        <w:right w:val="none" w:sz="0" w:space="0" w:color="auto"/>
      </w:divBdr>
    </w:div>
    <w:div w:id="492450904">
      <w:bodyDiv w:val="1"/>
      <w:marLeft w:val="0"/>
      <w:marRight w:val="0"/>
      <w:marTop w:val="0"/>
      <w:marBottom w:val="0"/>
      <w:divBdr>
        <w:top w:val="none" w:sz="0" w:space="0" w:color="auto"/>
        <w:left w:val="none" w:sz="0" w:space="0" w:color="auto"/>
        <w:bottom w:val="none" w:sz="0" w:space="0" w:color="auto"/>
        <w:right w:val="none" w:sz="0" w:space="0" w:color="auto"/>
      </w:divBdr>
    </w:div>
    <w:div w:id="570968851">
      <w:bodyDiv w:val="1"/>
      <w:marLeft w:val="0"/>
      <w:marRight w:val="0"/>
      <w:marTop w:val="0"/>
      <w:marBottom w:val="0"/>
      <w:divBdr>
        <w:top w:val="none" w:sz="0" w:space="0" w:color="auto"/>
        <w:left w:val="none" w:sz="0" w:space="0" w:color="auto"/>
        <w:bottom w:val="none" w:sz="0" w:space="0" w:color="auto"/>
        <w:right w:val="none" w:sz="0" w:space="0" w:color="auto"/>
      </w:divBdr>
    </w:div>
    <w:div w:id="586154817">
      <w:bodyDiv w:val="1"/>
      <w:marLeft w:val="0"/>
      <w:marRight w:val="0"/>
      <w:marTop w:val="0"/>
      <w:marBottom w:val="0"/>
      <w:divBdr>
        <w:top w:val="none" w:sz="0" w:space="0" w:color="auto"/>
        <w:left w:val="none" w:sz="0" w:space="0" w:color="auto"/>
        <w:bottom w:val="none" w:sz="0" w:space="0" w:color="auto"/>
        <w:right w:val="none" w:sz="0" w:space="0" w:color="auto"/>
      </w:divBdr>
    </w:div>
    <w:div w:id="597979551">
      <w:bodyDiv w:val="1"/>
      <w:marLeft w:val="0"/>
      <w:marRight w:val="0"/>
      <w:marTop w:val="0"/>
      <w:marBottom w:val="0"/>
      <w:divBdr>
        <w:top w:val="none" w:sz="0" w:space="0" w:color="auto"/>
        <w:left w:val="none" w:sz="0" w:space="0" w:color="auto"/>
        <w:bottom w:val="none" w:sz="0" w:space="0" w:color="auto"/>
        <w:right w:val="none" w:sz="0" w:space="0" w:color="auto"/>
      </w:divBdr>
    </w:div>
    <w:div w:id="614211213">
      <w:bodyDiv w:val="1"/>
      <w:marLeft w:val="0"/>
      <w:marRight w:val="0"/>
      <w:marTop w:val="0"/>
      <w:marBottom w:val="0"/>
      <w:divBdr>
        <w:top w:val="none" w:sz="0" w:space="0" w:color="auto"/>
        <w:left w:val="none" w:sz="0" w:space="0" w:color="auto"/>
        <w:bottom w:val="none" w:sz="0" w:space="0" w:color="auto"/>
        <w:right w:val="none" w:sz="0" w:space="0" w:color="auto"/>
      </w:divBdr>
    </w:div>
    <w:div w:id="640040151">
      <w:bodyDiv w:val="1"/>
      <w:marLeft w:val="0"/>
      <w:marRight w:val="0"/>
      <w:marTop w:val="0"/>
      <w:marBottom w:val="0"/>
      <w:divBdr>
        <w:top w:val="none" w:sz="0" w:space="0" w:color="auto"/>
        <w:left w:val="none" w:sz="0" w:space="0" w:color="auto"/>
        <w:bottom w:val="none" w:sz="0" w:space="0" w:color="auto"/>
        <w:right w:val="none" w:sz="0" w:space="0" w:color="auto"/>
      </w:divBdr>
    </w:div>
    <w:div w:id="649024244">
      <w:bodyDiv w:val="1"/>
      <w:marLeft w:val="0"/>
      <w:marRight w:val="0"/>
      <w:marTop w:val="0"/>
      <w:marBottom w:val="0"/>
      <w:divBdr>
        <w:top w:val="none" w:sz="0" w:space="0" w:color="auto"/>
        <w:left w:val="none" w:sz="0" w:space="0" w:color="auto"/>
        <w:bottom w:val="none" w:sz="0" w:space="0" w:color="auto"/>
        <w:right w:val="none" w:sz="0" w:space="0" w:color="auto"/>
      </w:divBdr>
    </w:div>
    <w:div w:id="749348045">
      <w:bodyDiv w:val="1"/>
      <w:marLeft w:val="0"/>
      <w:marRight w:val="0"/>
      <w:marTop w:val="0"/>
      <w:marBottom w:val="0"/>
      <w:divBdr>
        <w:top w:val="none" w:sz="0" w:space="0" w:color="auto"/>
        <w:left w:val="none" w:sz="0" w:space="0" w:color="auto"/>
        <w:bottom w:val="none" w:sz="0" w:space="0" w:color="auto"/>
        <w:right w:val="none" w:sz="0" w:space="0" w:color="auto"/>
      </w:divBdr>
    </w:div>
    <w:div w:id="766117937">
      <w:bodyDiv w:val="1"/>
      <w:marLeft w:val="0"/>
      <w:marRight w:val="0"/>
      <w:marTop w:val="0"/>
      <w:marBottom w:val="0"/>
      <w:divBdr>
        <w:top w:val="none" w:sz="0" w:space="0" w:color="auto"/>
        <w:left w:val="none" w:sz="0" w:space="0" w:color="auto"/>
        <w:bottom w:val="none" w:sz="0" w:space="0" w:color="auto"/>
        <w:right w:val="none" w:sz="0" w:space="0" w:color="auto"/>
      </w:divBdr>
    </w:div>
    <w:div w:id="807865807">
      <w:bodyDiv w:val="1"/>
      <w:marLeft w:val="0"/>
      <w:marRight w:val="0"/>
      <w:marTop w:val="0"/>
      <w:marBottom w:val="0"/>
      <w:divBdr>
        <w:top w:val="none" w:sz="0" w:space="0" w:color="auto"/>
        <w:left w:val="none" w:sz="0" w:space="0" w:color="auto"/>
        <w:bottom w:val="none" w:sz="0" w:space="0" w:color="auto"/>
        <w:right w:val="none" w:sz="0" w:space="0" w:color="auto"/>
      </w:divBdr>
    </w:div>
    <w:div w:id="832913957">
      <w:bodyDiv w:val="1"/>
      <w:marLeft w:val="0"/>
      <w:marRight w:val="0"/>
      <w:marTop w:val="0"/>
      <w:marBottom w:val="0"/>
      <w:divBdr>
        <w:top w:val="none" w:sz="0" w:space="0" w:color="auto"/>
        <w:left w:val="none" w:sz="0" w:space="0" w:color="auto"/>
        <w:bottom w:val="none" w:sz="0" w:space="0" w:color="auto"/>
        <w:right w:val="none" w:sz="0" w:space="0" w:color="auto"/>
      </w:divBdr>
    </w:div>
    <w:div w:id="1017271904">
      <w:bodyDiv w:val="1"/>
      <w:marLeft w:val="0"/>
      <w:marRight w:val="0"/>
      <w:marTop w:val="0"/>
      <w:marBottom w:val="0"/>
      <w:divBdr>
        <w:top w:val="none" w:sz="0" w:space="0" w:color="auto"/>
        <w:left w:val="none" w:sz="0" w:space="0" w:color="auto"/>
        <w:bottom w:val="none" w:sz="0" w:space="0" w:color="auto"/>
        <w:right w:val="none" w:sz="0" w:space="0" w:color="auto"/>
      </w:divBdr>
      <w:divsChild>
        <w:div w:id="2005429106">
          <w:marLeft w:val="0"/>
          <w:marRight w:val="0"/>
          <w:marTop w:val="0"/>
          <w:marBottom w:val="0"/>
          <w:divBdr>
            <w:top w:val="none" w:sz="0" w:space="0" w:color="auto"/>
            <w:left w:val="none" w:sz="0" w:space="0" w:color="auto"/>
            <w:bottom w:val="none" w:sz="0" w:space="0" w:color="auto"/>
            <w:right w:val="none" w:sz="0" w:space="0" w:color="auto"/>
          </w:divBdr>
        </w:div>
        <w:div w:id="744644656">
          <w:marLeft w:val="0"/>
          <w:marRight w:val="0"/>
          <w:marTop w:val="0"/>
          <w:marBottom w:val="0"/>
          <w:divBdr>
            <w:top w:val="none" w:sz="0" w:space="0" w:color="auto"/>
            <w:left w:val="none" w:sz="0" w:space="0" w:color="auto"/>
            <w:bottom w:val="none" w:sz="0" w:space="0" w:color="auto"/>
            <w:right w:val="none" w:sz="0" w:space="0" w:color="auto"/>
          </w:divBdr>
        </w:div>
      </w:divsChild>
    </w:div>
    <w:div w:id="1024671219">
      <w:bodyDiv w:val="1"/>
      <w:marLeft w:val="0"/>
      <w:marRight w:val="0"/>
      <w:marTop w:val="0"/>
      <w:marBottom w:val="0"/>
      <w:divBdr>
        <w:top w:val="none" w:sz="0" w:space="0" w:color="auto"/>
        <w:left w:val="none" w:sz="0" w:space="0" w:color="auto"/>
        <w:bottom w:val="none" w:sz="0" w:space="0" w:color="auto"/>
        <w:right w:val="none" w:sz="0" w:space="0" w:color="auto"/>
      </w:divBdr>
    </w:div>
    <w:div w:id="1024789555">
      <w:bodyDiv w:val="1"/>
      <w:marLeft w:val="0"/>
      <w:marRight w:val="0"/>
      <w:marTop w:val="0"/>
      <w:marBottom w:val="0"/>
      <w:divBdr>
        <w:top w:val="none" w:sz="0" w:space="0" w:color="auto"/>
        <w:left w:val="none" w:sz="0" w:space="0" w:color="auto"/>
        <w:bottom w:val="none" w:sz="0" w:space="0" w:color="auto"/>
        <w:right w:val="none" w:sz="0" w:space="0" w:color="auto"/>
      </w:divBdr>
    </w:div>
    <w:div w:id="1027483629">
      <w:bodyDiv w:val="1"/>
      <w:marLeft w:val="0"/>
      <w:marRight w:val="0"/>
      <w:marTop w:val="0"/>
      <w:marBottom w:val="0"/>
      <w:divBdr>
        <w:top w:val="none" w:sz="0" w:space="0" w:color="auto"/>
        <w:left w:val="none" w:sz="0" w:space="0" w:color="auto"/>
        <w:bottom w:val="none" w:sz="0" w:space="0" w:color="auto"/>
        <w:right w:val="none" w:sz="0" w:space="0" w:color="auto"/>
      </w:divBdr>
    </w:div>
    <w:div w:id="1110205329">
      <w:bodyDiv w:val="1"/>
      <w:marLeft w:val="0"/>
      <w:marRight w:val="0"/>
      <w:marTop w:val="0"/>
      <w:marBottom w:val="0"/>
      <w:divBdr>
        <w:top w:val="none" w:sz="0" w:space="0" w:color="auto"/>
        <w:left w:val="none" w:sz="0" w:space="0" w:color="auto"/>
        <w:bottom w:val="none" w:sz="0" w:space="0" w:color="auto"/>
        <w:right w:val="none" w:sz="0" w:space="0" w:color="auto"/>
      </w:divBdr>
    </w:div>
    <w:div w:id="1173882624">
      <w:bodyDiv w:val="1"/>
      <w:marLeft w:val="0"/>
      <w:marRight w:val="0"/>
      <w:marTop w:val="0"/>
      <w:marBottom w:val="0"/>
      <w:divBdr>
        <w:top w:val="none" w:sz="0" w:space="0" w:color="auto"/>
        <w:left w:val="none" w:sz="0" w:space="0" w:color="auto"/>
        <w:bottom w:val="none" w:sz="0" w:space="0" w:color="auto"/>
        <w:right w:val="none" w:sz="0" w:space="0" w:color="auto"/>
      </w:divBdr>
    </w:div>
    <w:div w:id="1182087779">
      <w:bodyDiv w:val="1"/>
      <w:marLeft w:val="0"/>
      <w:marRight w:val="0"/>
      <w:marTop w:val="0"/>
      <w:marBottom w:val="0"/>
      <w:divBdr>
        <w:top w:val="none" w:sz="0" w:space="0" w:color="auto"/>
        <w:left w:val="none" w:sz="0" w:space="0" w:color="auto"/>
        <w:bottom w:val="none" w:sz="0" w:space="0" w:color="auto"/>
        <w:right w:val="none" w:sz="0" w:space="0" w:color="auto"/>
      </w:divBdr>
    </w:div>
    <w:div w:id="1191381848">
      <w:bodyDiv w:val="1"/>
      <w:marLeft w:val="0"/>
      <w:marRight w:val="0"/>
      <w:marTop w:val="0"/>
      <w:marBottom w:val="0"/>
      <w:divBdr>
        <w:top w:val="none" w:sz="0" w:space="0" w:color="auto"/>
        <w:left w:val="none" w:sz="0" w:space="0" w:color="auto"/>
        <w:bottom w:val="none" w:sz="0" w:space="0" w:color="auto"/>
        <w:right w:val="none" w:sz="0" w:space="0" w:color="auto"/>
      </w:divBdr>
    </w:div>
    <w:div w:id="1225946890">
      <w:bodyDiv w:val="1"/>
      <w:marLeft w:val="0"/>
      <w:marRight w:val="0"/>
      <w:marTop w:val="0"/>
      <w:marBottom w:val="0"/>
      <w:divBdr>
        <w:top w:val="none" w:sz="0" w:space="0" w:color="auto"/>
        <w:left w:val="none" w:sz="0" w:space="0" w:color="auto"/>
        <w:bottom w:val="none" w:sz="0" w:space="0" w:color="auto"/>
        <w:right w:val="none" w:sz="0" w:space="0" w:color="auto"/>
      </w:divBdr>
      <w:divsChild>
        <w:div w:id="63533649">
          <w:marLeft w:val="0"/>
          <w:marRight w:val="0"/>
          <w:marTop w:val="0"/>
          <w:marBottom w:val="750"/>
          <w:divBdr>
            <w:top w:val="none" w:sz="0" w:space="0" w:color="auto"/>
            <w:left w:val="none" w:sz="0" w:space="0" w:color="auto"/>
            <w:bottom w:val="none" w:sz="0" w:space="0" w:color="auto"/>
            <w:right w:val="none" w:sz="0" w:space="0" w:color="auto"/>
          </w:divBdr>
          <w:divsChild>
            <w:div w:id="133472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745186">
      <w:bodyDiv w:val="1"/>
      <w:marLeft w:val="0"/>
      <w:marRight w:val="0"/>
      <w:marTop w:val="0"/>
      <w:marBottom w:val="0"/>
      <w:divBdr>
        <w:top w:val="none" w:sz="0" w:space="0" w:color="auto"/>
        <w:left w:val="none" w:sz="0" w:space="0" w:color="auto"/>
        <w:bottom w:val="none" w:sz="0" w:space="0" w:color="auto"/>
        <w:right w:val="none" w:sz="0" w:space="0" w:color="auto"/>
      </w:divBdr>
    </w:div>
    <w:div w:id="1390419889">
      <w:bodyDiv w:val="1"/>
      <w:marLeft w:val="0"/>
      <w:marRight w:val="0"/>
      <w:marTop w:val="0"/>
      <w:marBottom w:val="0"/>
      <w:divBdr>
        <w:top w:val="none" w:sz="0" w:space="0" w:color="auto"/>
        <w:left w:val="none" w:sz="0" w:space="0" w:color="auto"/>
        <w:bottom w:val="none" w:sz="0" w:space="0" w:color="auto"/>
        <w:right w:val="none" w:sz="0" w:space="0" w:color="auto"/>
      </w:divBdr>
    </w:div>
    <w:div w:id="1399329909">
      <w:bodyDiv w:val="1"/>
      <w:marLeft w:val="0"/>
      <w:marRight w:val="0"/>
      <w:marTop w:val="0"/>
      <w:marBottom w:val="0"/>
      <w:divBdr>
        <w:top w:val="none" w:sz="0" w:space="0" w:color="auto"/>
        <w:left w:val="none" w:sz="0" w:space="0" w:color="auto"/>
        <w:bottom w:val="none" w:sz="0" w:space="0" w:color="auto"/>
        <w:right w:val="none" w:sz="0" w:space="0" w:color="auto"/>
      </w:divBdr>
    </w:div>
    <w:div w:id="1431925081">
      <w:bodyDiv w:val="1"/>
      <w:marLeft w:val="0"/>
      <w:marRight w:val="0"/>
      <w:marTop w:val="0"/>
      <w:marBottom w:val="0"/>
      <w:divBdr>
        <w:top w:val="none" w:sz="0" w:space="0" w:color="auto"/>
        <w:left w:val="none" w:sz="0" w:space="0" w:color="auto"/>
        <w:bottom w:val="none" w:sz="0" w:space="0" w:color="auto"/>
        <w:right w:val="none" w:sz="0" w:space="0" w:color="auto"/>
      </w:divBdr>
    </w:div>
    <w:div w:id="1535847583">
      <w:bodyDiv w:val="1"/>
      <w:marLeft w:val="0"/>
      <w:marRight w:val="0"/>
      <w:marTop w:val="0"/>
      <w:marBottom w:val="0"/>
      <w:divBdr>
        <w:top w:val="none" w:sz="0" w:space="0" w:color="auto"/>
        <w:left w:val="none" w:sz="0" w:space="0" w:color="auto"/>
        <w:bottom w:val="none" w:sz="0" w:space="0" w:color="auto"/>
        <w:right w:val="none" w:sz="0" w:space="0" w:color="auto"/>
      </w:divBdr>
    </w:div>
    <w:div w:id="1610701693">
      <w:bodyDiv w:val="1"/>
      <w:marLeft w:val="0"/>
      <w:marRight w:val="0"/>
      <w:marTop w:val="0"/>
      <w:marBottom w:val="0"/>
      <w:divBdr>
        <w:top w:val="none" w:sz="0" w:space="0" w:color="auto"/>
        <w:left w:val="none" w:sz="0" w:space="0" w:color="auto"/>
        <w:bottom w:val="none" w:sz="0" w:space="0" w:color="auto"/>
        <w:right w:val="none" w:sz="0" w:space="0" w:color="auto"/>
      </w:divBdr>
    </w:div>
    <w:div w:id="1662076228">
      <w:bodyDiv w:val="1"/>
      <w:marLeft w:val="0"/>
      <w:marRight w:val="0"/>
      <w:marTop w:val="0"/>
      <w:marBottom w:val="0"/>
      <w:divBdr>
        <w:top w:val="none" w:sz="0" w:space="0" w:color="auto"/>
        <w:left w:val="none" w:sz="0" w:space="0" w:color="auto"/>
        <w:bottom w:val="none" w:sz="0" w:space="0" w:color="auto"/>
        <w:right w:val="none" w:sz="0" w:space="0" w:color="auto"/>
      </w:divBdr>
    </w:div>
    <w:div w:id="1694380425">
      <w:bodyDiv w:val="1"/>
      <w:marLeft w:val="0"/>
      <w:marRight w:val="0"/>
      <w:marTop w:val="0"/>
      <w:marBottom w:val="0"/>
      <w:divBdr>
        <w:top w:val="none" w:sz="0" w:space="0" w:color="auto"/>
        <w:left w:val="none" w:sz="0" w:space="0" w:color="auto"/>
        <w:bottom w:val="none" w:sz="0" w:space="0" w:color="auto"/>
        <w:right w:val="none" w:sz="0" w:space="0" w:color="auto"/>
      </w:divBdr>
    </w:div>
    <w:div w:id="1696424583">
      <w:bodyDiv w:val="1"/>
      <w:marLeft w:val="0"/>
      <w:marRight w:val="0"/>
      <w:marTop w:val="0"/>
      <w:marBottom w:val="0"/>
      <w:divBdr>
        <w:top w:val="none" w:sz="0" w:space="0" w:color="auto"/>
        <w:left w:val="none" w:sz="0" w:space="0" w:color="auto"/>
        <w:bottom w:val="none" w:sz="0" w:space="0" w:color="auto"/>
        <w:right w:val="none" w:sz="0" w:space="0" w:color="auto"/>
      </w:divBdr>
    </w:div>
    <w:div w:id="1769421896">
      <w:bodyDiv w:val="1"/>
      <w:marLeft w:val="0"/>
      <w:marRight w:val="0"/>
      <w:marTop w:val="0"/>
      <w:marBottom w:val="0"/>
      <w:divBdr>
        <w:top w:val="none" w:sz="0" w:space="0" w:color="auto"/>
        <w:left w:val="none" w:sz="0" w:space="0" w:color="auto"/>
        <w:bottom w:val="none" w:sz="0" w:space="0" w:color="auto"/>
        <w:right w:val="none" w:sz="0" w:space="0" w:color="auto"/>
      </w:divBdr>
    </w:div>
    <w:div w:id="1819612974">
      <w:bodyDiv w:val="1"/>
      <w:marLeft w:val="0"/>
      <w:marRight w:val="0"/>
      <w:marTop w:val="0"/>
      <w:marBottom w:val="0"/>
      <w:divBdr>
        <w:top w:val="none" w:sz="0" w:space="0" w:color="auto"/>
        <w:left w:val="none" w:sz="0" w:space="0" w:color="auto"/>
        <w:bottom w:val="none" w:sz="0" w:space="0" w:color="auto"/>
        <w:right w:val="none" w:sz="0" w:space="0" w:color="auto"/>
      </w:divBdr>
      <w:divsChild>
        <w:div w:id="1933851605">
          <w:marLeft w:val="0"/>
          <w:marRight w:val="0"/>
          <w:marTop w:val="0"/>
          <w:marBottom w:val="0"/>
          <w:divBdr>
            <w:top w:val="none" w:sz="0" w:space="0" w:color="auto"/>
            <w:left w:val="none" w:sz="0" w:space="0" w:color="auto"/>
            <w:bottom w:val="none" w:sz="0" w:space="0" w:color="auto"/>
            <w:right w:val="none" w:sz="0" w:space="0" w:color="auto"/>
          </w:divBdr>
        </w:div>
      </w:divsChild>
    </w:div>
    <w:div w:id="1826625670">
      <w:bodyDiv w:val="1"/>
      <w:marLeft w:val="0"/>
      <w:marRight w:val="0"/>
      <w:marTop w:val="0"/>
      <w:marBottom w:val="0"/>
      <w:divBdr>
        <w:top w:val="none" w:sz="0" w:space="0" w:color="auto"/>
        <w:left w:val="none" w:sz="0" w:space="0" w:color="auto"/>
        <w:bottom w:val="none" w:sz="0" w:space="0" w:color="auto"/>
        <w:right w:val="none" w:sz="0" w:space="0" w:color="auto"/>
      </w:divBdr>
    </w:div>
    <w:div w:id="2118982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oss.Holder@pen-international.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6" Type="http://schemas.openxmlformats.org/officeDocument/2006/relationships/hyperlink" Target="https://www.thehindu.com/news/national/judicial-interventions-in-ongoing-cases-against-newsclick-a-timeline-of-events/article67375158.ece" TargetMode="External"/><Relationship Id="rId21" Type="http://schemas.openxmlformats.org/officeDocument/2006/relationships/hyperlink" Target="https://www.thenewsminute.com/news/taking-away-our-livelihood-journalists-on-phone-seizures-and-harassment-by-police" TargetMode="External"/><Relationship Id="rId34" Type="http://schemas.openxmlformats.org/officeDocument/2006/relationships/hyperlink" Target="https://www.thequint.com/videos/news-videos/chidambaram-on-income-tax-raids-quint-raghav-bahl" TargetMode="External"/><Relationship Id="rId42" Type="http://schemas.openxmlformats.org/officeDocument/2006/relationships/hyperlink" Target="https://main.sci.gov.in/supremecourt/2021/14059/14059_2021_1_9_46876_Order_12-Sep-2023.pdf" TargetMode="External"/><Relationship Id="rId47" Type="http://schemas.openxmlformats.org/officeDocument/2006/relationships/hyperlink" Target="https://www.newindianexpress.com/nation/2021/Aug/17/elgar-parishadcase-accused-hany-babu-to-be-back-in-jail-from-hospital-on-aug-18-2345992.html" TargetMode="External"/><Relationship Id="rId50" Type="http://schemas.openxmlformats.org/officeDocument/2006/relationships/hyperlink" Target="https://www.thehindu.com/news/national/other-states/court-allows-varavara-rao-to-visit-hyderabad-for-surgery/article67593414.ece" TargetMode="External"/><Relationship Id="rId55" Type="http://schemas.openxmlformats.org/officeDocument/2006/relationships/hyperlink" Target="https://www.ohchr.org/en/press-releases/2019/08/un-rights-experts-urge-india-end-communications-shutdown-kashmir" TargetMode="External"/><Relationship Id="rId63" Type="http://schemas.openxmlformats.org/officeDocument/2006/relationships/hyperlink" Target="https://caravanmagazine.in/media/centre-rejects-rti-about-blocking-caravan-twitter-account-citing-national-security" TargetMode="External"/><Relationship Id="rId7" Type="http://schemas.openxmlformats.org/officeDocument/2006/relationships/hyperlink" Target="https://indiankanoon.org/doc/413103/" TargetMode="External"/><Relationship Id="rId2" Type="http://schemas.openxmlformats.org/officeDocument/2006/relationships/hyperlink" Target="https://undocs.org/en/A/HRC/52/11" TargetMode="External"/><Relationship Id="rId16" Type="http://schemas.openxmlformats.org/officeDocument/2006/relationships/hyperlink" Target="https://internetfreedom.in/the-arsenal-reports-bhima-koregaon-arrests/" TargetMode="External"/><Relationship Id="rId29" Type="http://schemas.openxmlformats.org/officeDocument/2006/relationships/hyperlink" Target="https://undocs.org/A/HRC/42/30" TargetMode="External"/><Relationship Id="rId11" Type="http://schemas.openxmlformats.org/officeDocument/2006/relationships/hyperlink" Target="https://www.livelaw.in/pdf_upload/pdf_upload-363231.pdf" TargetMode="External"/><Relationship Id="rId24" Type="http://schemas.openxmlformats.org/officeDocument/2006/relationships/hyperlink" Target="https://www2.ohchr.org/english/bodies/hrc/docs/gc34.pdf" TargetMode="External"/><Relationship Id="rId32" Type="http://schemas.openxmlformats.org/officeDocument/2006/relationships/hyperlink" Target="https://www.ohchr.org/en/press-releases/2020/10/bachelet-dismayed-restrictions-human-rights-ngos-and-arrests-activists-india?LangID=E&amp;NewsID=26398" TargetMode="External"/><Relationship Id="rId37" Type="http://schemas.openxmlformats.org/officeDocument/2006/relationships/hyperlink" Target="https://www.bbc.co.uk/news/world-asia-india-37182206" TargetMode="External"/><Relationship Id="rId40" Type="http://schemas.openxmlformats.org/officeDocument/2006/relationships/hyperlink" Target="https://article-14.com/post/a-decade-of-darkness-our-new-database-reveals-how-a-law-discarded-by-most-democracies-is-misused-in-india-61fcb8768d15c" TargetMode="External"/><Relationship Id="rId45" Type="http://schemas.openxmlformats.org/officeDocument/2006/relationships/hyperlink" Target="https://www.pen-international.org/news/international-mother-language-day-2022" TargetMode="External"/><Relationship Id="rId53" Type="http://schemas.openxmlformats.org/officeDocument/2006/relationships/hyperlink" Target="https://www.accessnow.org/keepiton-2023-report" TargetMode="External"/><Relationship Id="rId58" Type="http://schemas.openxmlformats.org/officeDocument/2006/relationships/hyperlink" Target="https://www.article19.org/data/files/medialibrary/38586/Blocking_and_filtering_final.pdf" TargetMode="External"/><Relationship Id="rId66" Type="http://schemas.openxmlformats.org/officeDocument/2006/relationships/hyperlink" Target="https://www.cbc.ca/news/canada/british-columbia/twitter-canada-india-rupi-kaur-jagmeet-singh-1.6787760" TargetMode="External"/><Relationship Id="rId5" Type="http://schemas.openxmlformats.org/officeDocument/2006/relationships/hyperlink" Target="https://www.ohchr.org/en/press-releases/2021/12/comment-un-human-rights-office-spokesperson-rupert-colville-arrest-human" TargetMode="External"/><Relationship Id="rId61" Type="http://schemas.openxmlformats.org/officeDocument/2006/relationships/hyperlink" Target="https://reutersinstitute.politics.ox.ac.uk/news/it-wont-stop-kashmir-says-senior-editor-about-key-news-site-being-blocked" TargetMode="External"/><Relationship Id="rId19" Type="http://schemas.openxmlformats.org/officeDocument/2006/relationships/hyperlink" Target="https://thewire.in/rights/as-sc-grants-bail-to-gautam-navlakha-a-look-at-who-has-been-released-and-who-remains-behind-bars" TargetMode="External"/><Relationship Id="rId14" Type="http://schemas.openxmlformats.org/officeDocument/2006/relationships/hyperlink" Target="https://spcommreports.ohchr.org/TMResultsBase/DownLoadPublicCommunicationFile?gId=28593" TargetMode="External"/><Relationship Id="rId22" Type="http://schemas.openxmlformats.org/officeDocument/2006/relationships/hyperlink" Target="https://www.newslaundry.com/2023/12/06/committee-formed-will-issue-some-guidelines-centre-assures-sc-on-seizure-of-digital-devices" TargetMode="External"/><Relationship Id="rId27" Type="http://schemas.openxmlformats.org/officeDocument/2006/relationships/hyperlink" Target="https://undocs.org/A/HRC/50/23" TargetMode="External"/><Relationship Id="rId30" Type="http://schemas.openxmlformats.org/officeDocument/2006/relationships/hyperlink" Target="https://spcommreports.ohchr.org/TMResultsBase/DownLoadPublicCommunicationFile?gId=25633" TargetMode="External"/><Relationship Id="rId35" Type="http://schemas.openxmlformats.org/officeDocument/2006/relationships/hyperlink" Target="https://cpj.org/2021/09/indian-finance-authorities-raid-offices-of-newslaundry-and-newsclick-websites/" TargetMode="External"/><Relationship Id="rId43" Type="http://schemas.openxmlformats.org/officeDocument/2006/relationships/hyperlink" Target="https://www.nytimes.com/2022/05/11/world/asia/india-sedition-law-suspended.html" TargetMode="External"/><Relationship Id="rId48" Type="http://schemas.openxmlformats.org/officeDocument/2006/relationships/hyperlink" Target="https://www.bbc.co.uk/news/world-asia-india-54985831" TargetMode="External"/><Relationship Id="rId56" Type="http://schemas.openxmlformats.org/officeDocument/2006/relationships/hyperlink" Target="https://timesofindia.indiatimes.com/business/india-business/internet-user-base-rises-3-4-to-743-million-at-march-end-jio-commands-over-52-market-trai-data/articleshow/78215392.cms" TargetMode="External"/><Relationship Id="rId64" Type="http://schemas.openxmlformats.org/officeDocument/2006/relationships/hyperlink" Target="https://transparency.x.com/en/reports/removal-requests.html" TargetMode="External"/><Relationship Id="rId8" Type="http://schemas.openxmlformats.org/officeDocument/2006/relationships/hyperlink" Target="https://www.ohchr.org/en/press-releases/2018/10/india-terrorism-charges-are-pretext-silence-human-rights-defenders-say-un?LangID=E&amp;NewsID=23686" TargetMode="External"/><Relationship Id="rId51" Type="http://schemas.openxmlformats.org/officeDocument/2006/relationships/hyperlink" Target="https://www.ohchr.org/Documents/Issues/Opinion/A.66.290.pdf" TargetMode="External"/><Relationship Id="rId3" Type="http://schemas.openxmlformats.org/officeDocument/2006/relationships/hyperlink" Target="https://www.pen-international.org/research/war-censorship-persecution-case-list-2023" TargetMode="External"/><Relationship Id="rId12" Type="http://schemas.openxmlformats.org/officeDocument/2006/relationships/hyperlink" Target="https://spcommreports.ohchr.org/TMResultsBase/DownLoadPublicCommunicationFile?gId=25219" TargetMode="External"/><Relationship Id="rId17" Type="http://schemas.openxmlformats.org/officeDocument/2006/relationships/hyperlink" Target="https://www.amnesty.org/en/latest/campaigns/2022/12/act-now-to-demand-the-release-of-the-bk16/" TargetMode="External"/><Relationship Id="rId25" Type="http://schemas.openxmlformats.org/officeDocument/2006/relationships/hyperlink" Target="https://www.livelaw.in/supreme-court/arrest-remand-illegal-if-accused-not-informed-grounds-of-arrest-filing-of-chargesheet-wont-validate-illegal-arrest-supreme-court-258026" TargetMode="External"/><Relationship Id="rId33" Type="http://schemas.openxmlformats.org/officeDocument/2006/relationships/hyperlink" Target="https://www.pen-international.org/news/india-government-increases-use-of-travel-restrictions-in-ongoing-crackdown-on-free-expression" TargetMode="External"/><Relationship Id="rId38" Type="http://schemas.openxmlformats.org/officeDocument/2006/relationships/hyperlink" Target="https://www.thehindu.com/news/national/other-states/assam-court-acquits-student-poet-of-sedition-charges/article66626592.ece" TargetMode="External"/><Relationship Id="rId46" Type="http://schemas.openxmlformats.org/officeDocument/2006/relationships/hyperlink" Target="https://theprint.in/india/bhima-koregaon-accused-hany-babu-denied-eye-treatment-family-says-taloja-jail-refutes-claim/657193/" TargetMode="External"/><Relationship Id="rId59" Type="http://schemas.openxmlformats.org/officeDocument/2006/relationships/hyperlink" Target="https://www.wired.com/story/india-elections-right-wing-website-ban/" TargetMode="External"/><Relationship Id="rId20" Type="http://schemas.openxmlformats.org/officeDocument/2006/relationships/hyperlink" Target="https://www.ohchr.org/en/press-releases/2021/07/india-death-custody-priest-stan-swamy-devastating-un-expert" TargetMode="External"/><Relationship Id="rId41" Type="http://schemas.openxmlformats.org/officeDocument/2006/relationships/hyperlink" Target="https://main.sci.gov.in/judgment/judis/4007.pdf" TargetMode="External"/><Relationship Id="rId54" Type="http://schemas.openxmlformats.org/officeDocument/2006/relationships/hyperlink" Target="https://www.technologyreview.com/2019/12/12/94/india-internet-shutdown-assam-citizenship-amendment-bill-modi-politics/" TargetMode="External"/><Relationship Id="rId62" Type="http://schemas.openxmlformats.org/officeDocument/2006/relationships/hyperlink" Target="https://www.livemint.com/news/india/twitter-temporarily-blocks-bbc-s-punjabi-handle-as-amritpal-manhunt-continues-11679994041171.html" TargetMode="External"/><Relationship Id="rId1" Type="http://schemas.openxmlformats.org/officeDocument/2006/relationships/hyperlink" Target="https://www.ohchr.org/en/documents/concluding-observations/concluding-observations-human-rights-committee-68" TargetMode="External"/><Relationship Id="rId6" Type="http://schemas.openxmlformats.org/officeDocument/2006/relationships/hyperlink" Target="https://pucl.org/wp-content/uploads/2023/05/PUCL-28.09.2022.pdf" TargetMode="External"/><Relationship Id="rId15" Type="http://schemas.openxmlformats.org/officeDocument/2006/relationships/hyperlink" Target="https://www.americanbar.org/groups/human_rights/reports/preliminary-report-india-bhima-koregaon/" TargetMode="External"/><Relationship Id="rId23" Type="http://schemas.openxmlformats.org/officeDocument/2006/relationships/hyperlink" Target="https://www.amnesty.org/en/latest/news/2023/10/india-arrests-and-raids-at-newsclick-signals-attack-on-media-critical-of-the-government/" TargetMode="External"/><Relationship Id="rId28" Type="http://schemas.openxmlformats.org/officeDocument/2006/relationships/hyperlink" Target="https://undocs.org/A/HRC/39/41" TargetMode="External"/><Relationship Id="rId36" Type="http://schemas.openxmlformats.org/officeDocument/2006/relationships/hyperlink" Target="https://www.bbc.co.uk/news/world-asia-india-64634711" TargetMode="External"/><Relationship Id="rId49" Type="http://schemas.openxmlformats.org/officeDocument/2006/relationships/hyperlink" Target="https://indianexpress.com/article/cities/mumbai/court-allows-varavara-rao-to-travel-to-hyderabad-for-cataract-surgery-9047778/" TargetMode="External"/><Relationship Id="rId57" Type="http://schemas.openxmlformats.org/officeDocument/2006/relationships/hyperlink" Target="https://www.osce.org/representative-on-freedom-of-media/78309" TargetMode="External"/><Relationship Id="rId10" Type="http://schemas.openxmlformats.org/officeDocument/2006/relationships/hyperlink" Target="https://www.hrw.org/report/2016/05/25/stifling-dissent/criminalization-peaceful-expression-india" TargetMode="External"/><Relationship Id="rId31" Type="http://schemas.openxmlformats.org/officeDocument/2006/relationships/hyperlink" Target="https://www.bbc.co.uk/news/world-asia-india-59856377" TargetMode="External"/><Relationship Id="rId44" Type="http://schemas.openxmlformats.org/officeDocument/2006/relationships/hyperlink" Target="https://www.mha.gov.in/sites/default/files/250883_english_01042024.pdf" TargetMode="External"/><Relationship Id="rId52" Type="http://schemas.openxmlformats.org/officeDocument/2006/relationships/hyperlink" Target="https://digitallibrary.un.org/record/845727/files/A_HRC_RES_32_13-EN.pdf" TargetMode="External"/><Relationship Id="rId60" Type="http://schemas.openxmlformats.org/officeDocument/2006/relationships/hyperlink" Target="https://eprocure.gov.in/cppp/rulesandprocs/kbadqkdlcswfjdelrquehwuxcfmijmuixngudufgbuubgubfugbububjxcgfvsbdihbgfGhdfgFHytyhRtMjk4NzY=" TargetMode="External"/><Relationship Id="rId65" Type="http://schemas.openxmlformats.org/officeDocument/2006/relationships/hyperlink" Target="https://restofworld.org/2023/twitter-blocked-access-punjab-amritpal-singh-sandhu/" TargetMode="External"/><Relationship Id="rId4" Type="http://schemas.openxmlformats.org/officeDocument/2006/relationships/hyperlink" Target="https://www.pen-international.org/news/india-alarm-over-dawn-raids-targeting-independent-journalists-and-writers" TargetMode="External"/><Relationship Id="rId9" Type="http://schemas.openxmlformats.org/officeDocument/2006/relationships/hyperlink" Target="https://thewire.in/rights/uapa-anti-terrorism-laws" TargetMode="External"/><Relationship Id="rId13" Type="http://schemas.openxmlformats.org/officeDocument/2006/relationships/hyperlink" Target="https://undocs.org/A/HRC/37/52" TargetMode="External"/><Relationship Id="rId18" Type="http://schemas.openxmlformats.org/officeDocument/2006/relationships/hyperlink" Target="https://web.archive.org/web/20210613081508/https://www.academicfreedomindia.com/covid-19-urgent-appeal-for-release" TargetMode="External"/><Relationship Id="rId39" Type="http://schemas.openxmlformats.org/officeDocument/2006/relationships/hyperlink" Target="https://article-14.com/post/reporter-truth-seeker-family-man-the-siddique-kappan-you-don-t-kno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9C1D5F-430B-4193-BCEA-B638CA4EB4F5}">
  <ds:schemaRefs>
    <ds:schemaRef ds:uri="http://schemas.openxmlformats.org/officeDocument/2006/bibliography"/>
  </ds:schemaRefs>
</ds:datastoreItem>
</file>

<file path=customXml/itemProps2.xml><?xml version="1.0" encoding="utf-8"?>
<ds:datastoreItem xmlns:ds="http://schemas.openxmlformats.org/officeDocument/2006/customXml" ds:itemID="{57749282-3F23-40EF-AAC0-044378CDC4DF}"/>
</file>

<file path=customXml/itemProps3.xml><?xml version="1.0" encoding="utf-8"?>
<ds:datastoreItem xmlns:ds="http://schemas.openxmlformats.org/officeDocument/2006/customXml" ds:itemID="{EEEE45C8-C79B-4DDF-86AA-931D2272B924}"/>
</file>

<file path=docProps/app.xml><?xml version="1.0" encoding="utf-8"?>
<Properties xmlns="http://schemas.openxmlformats.org/officeDocument/2006/extended-properties" xmlns:vt="http://schemas.openxmlformats.org/officeDocument/2006/docPropsVTypes">
  <Template>Normal.dotm</Template>
  <TotalTime>36</TotalTime>
  <Pages>12</Pages>
  <Words>2914</Words>
  <Characters>16613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Holder</dc:creator>
  <cp:keywords/>
  <dc:description/>
  <cp:lastModifiedBy>Ross Holder</cp:lastModifiedBy>
  <cp:revision>7</cp:revision>
  <cp:lastPrinted>2024-06-03T16:49:00Z</cp:lastPrinted>
  <dcterms:created xsi:type="dcterms:W3CDTF">2024-06-03T16:05:00Z</dcterms:created>
  <dcterms:modified xsi:type="dcterms:W3CDTF">2024-06-03T16:49:00Z</dcterms:modified>
</cp:coreProperties>
</file>