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65EC5E" w14:textId="77777777" w:rsidR="00772F40" w:rsidRDefault="00772F40" w:rsidP="000C79E0">
      <w:pPr>
        <w:ind w:firstLine="360"/>
        <w:jc w:val="center"/>
        <w:rPr>
          <w:b/>
        </w:rPr>
      </w:pPr>
      <w:bookmarkStart w:id="0" w:name="_GoBack"/>
      <w:bookmarkEnd w:id="0"/>
      <w:r w:rsidRPr="00800E69">
        <w:rPr>
          <w:noProof/>
          <w:lang w:val="en-GB" w:eastAsia="en-GB"/>
        </w:rPr>
        <w:drawing>
          <wp:inline distT="0" distB="0" distL="0" distR="0" wp14:anchorId="3C50A18D" wp14:editId="7C5276C9">
            <wp:extent cx="1009650" cy="1051142"/>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1656" cy="1063642"/>
                    </a:xfrm>
                    <a:prstGeom prst="rect">
                      <a:avLst/>
                    </a:prstGeom>
                    <a:noFill/>
                    <a:ln>
                      <a:noFill/>
                    </a:ln>
                  </pic:spPr>
                </pic:pic>
              </a:graphicData>
            </a:graphic>
          </wp:inline>
        </w:drawing>
      </w:r>
    </w:p>
    <w:p w14:paraId="3929A6D1" w14:textId="7895E64D" w:rsidR="00772F40" w:rsidRPr="005B5B1F" w:rsidRDefault="00772F40" w:rsidP="000C79E0">
      <w:pPr>
        <w:ind w:firstLine="360"/>
        <w:jc w:val="center"/>
        <w:rPr>
          <w:b/>
        </w:rPr>
      </w:pPr>
      <w:r>
        <w:rPr>
          <w:b/>
        </w:rPr>
        <w:t>C</w:t>
      </w:r>
      <w:r w:rsidRPr="00B760A8">
        <w:rPr>
          <w:b/>
        </w:rPr>
        <w:t>onvention relative aux droits des personnes handicapées</w:t>
      </w:r>
      <w:r w:rsidR="00506933">
        <w:rPr>
          <w:b/>
        </w:rPr>
        <w:t xml:space="preserve"> </w:t>
      </w:r>
      <w:r>
        <w:rPr>
          <w:b/>
        </w:rPr>
        <w:t xml:space="preserve">- </w:t>
      </w:r>
      <w:r w:rsidRPr="005B5B1F">
        <w:rPr>
          <w:b/>
        </w:rPr>
        <w:t>C</w:t>
      </w:r>
      <w:r>
        <w:rPr>
          <w:b/>
        </w:rPr>
        <w:t>ontribution du C</w:t>
      </w:r>
      <w:r w:rsidR="00506933">
        <w:rPr>
          <w:b/>
        </w:rPr>
        <w:t xml:space="preserve">onseil Français des personnes </w:t>
      </w:r>
      <w:r>
        <w:rPr>
          <w:b/>
        </w:rPr>
        <w:t>H</w:t>
      </w:r>
      <w:r w:rsidR="00506933">
        <w:rPr>
          <w:b/>
        </w:rPr>
        <w:t xml:space="preserve">andicapées pour les questions </w:t>
      </w:r>
      <w:r>
        <w:rPr>
          <w:b/>
        </w:rPr>
        <w:t>E</w:t>
      </w:r>
      <w:r w:rsidR="00506933">
        <w:rPr>
          <w:b/>
        </w:rPr>
        <w:t>uropéennes (CFHE)</w:t>
      </w:r>
      <w:r>
        <w:rPr>
          <w:b/>
        </w:rPr>
        <w:t xml:space="preserve"> au C</w:t>
      </w:r>
      <w:r w:rsidRPr="005B5B1F">
        <w:rPr>
          <w:b/>
        </w:rPr>
        <w:t>omité des droits des personnes handicapées</w:t>
      </w:r>
    </w:p>
    <w:p w14:paraId="0DF18382" w14:textId="77777777" w:rsidR="00772F40" w:rsidRPr="00506933" w:rsidRDefault="00772F40" w:rsidP="000C79E0">
      <w:pPr>
        <w:ind w:firstLine="360"/>
        <w:jc w:val="center"/>
        <w:rPr>
          <w:b/>
          <w:i/>
        </w:rPr>
      </w:pPr>
      <w:r w:rsidRPr="00506933">
        <w:rPr>
          <w:b/>
          <w:i/>
        </w:rPr>
        <w:t>Proposition de liste de points concernant le rapport initial de la France</w:t>
      </w:r>
    </w:p>
    <w:p w14:paraId="06F1AD89" w14:textId="77777777" w:rsidR="005B5B1F" w:rsidRPr="00BA265D" w:rsidRDefault="005B5B1F" w:rsidP="00E86C5E">
      <w:pPr>
        <w:pBdr>
          <w:bottom w:val="single" w:sz="4" w:space="1" w:color="auto"/>
        </w:pBdr>
        <w:jc w:val="both"/>
        <w:rPr>
          <w:b/>
        </w:rPr>
      </w:pPr>
    </w:p>
    <w:p w14:paraId="009B02B7" w14:textId="77777777" w:rsidR="005B5B1F" w:rsidRPr="00506933" w:rsidRDefault="005B5B1F" w:rsidP="000C79E0">
      <w:pPr>
        <w:ind w:firstLine="360"/>
        <w:jc w:val="both"/>
        <w:rPr>
          <w:b/>
          <w:i/>
        </w:rPr>
      </w:pPr>
      <w:r w:rsidRPr="00506933">
        <w:rPr>
          <w:b/>
          <w:i/>
        </w:rPr>
        <w:t>A. Objet, définitions, principes généraux et obligations générales</w:t>
      </w:r>
    </w:p>
    <w:p w14:paraId="55C3E4D2" w14:textId="0797C9B8" w:rsidR="005B5B1F" w:rsidRDefault="005B5B1F" w:rsidP="000C79E0">
      <w:pPr>
        <w:ind w:firstLine="360"/>
        <w:jc w:val="both"/>
        <w:rPr>
          <w:b/>
        </w:rPr>
      </w:pPr>
      <w:r w:rsidRPr="005B5B1F">
        <w:rPr>
          <w:b/>
        </w:rPr>
        <w:t>(</w:t>
      </w:r>
      <w:r w:rsidR="00772ACC" w:rsidRPr="005B5B1F">
        <w:rPr>
          <w:b/>
        </w:rPr>
        <w:t>Art</w:t>
      </w:r>
      <w:r w:rsidRPr="005B5B1F">
        <w:rPr>
          <w:b/>
        </w:rPr>
        <w:t>. 1 à 4)</w:t>
      </w:r>
    </w:p>
    <w:p w14:paraId="572E2AEC" w14:textId="1BAB9F1D" w:rsidR="005B5B1F" w:rsidRDefault="001E3610" w:rsidP="000C79E0">
      <w:pPr>
        <w:pStyle w:val="ListParagraph"/>
        <w:numPr>
          <w:ilvl w:val="0"/>
          <w:numId w:val="1"/>
        </w:numPr>
        <w:jc w:val="both"/>
      </w:pPr>
      <w:r>
        <w:t>Comment l’Etat français</w:t>
      </w:r>
      <w:r w:rsidR="00102572">
        <w:t xml:space="preserve"> compte-</w:t>
      </w:r>
      <w:r>
        <w:t>t-il</w:t>
      </w:r>
      <w:r w:rsidR="00F07175">
        <w:t xml:space="preserve"> </w:t>
      </w:r>
      <w:r w:rsidR="00F8773A">
        <w:t>modifier la définition du handicap dans sa législation pour qu’elle soit e</w:t>
      </w:r>
      <w:r w:rsidR="00F07175">
        <w:t>n conformité avec</w:t>
      </w:r>
      <w:r w:rsidR="008E40A1">
        <w:t xml:space="preserve"> l’approche du handicap fondée sur les droits de l’homme de</w:t>
      </w:r>
      <w:r w:rsidR="00F07175">
        <w:t xml:space="preserve"> la Convention</w:t>
      </w:r>
      <w:r w:rsidR="005B5B1F" w:rsidRPr="005B5B1F">
        <w:t xml:space="preserve"> </w:t>
      </w:r>
      <w:r w:rsidR="00047372">
        <w:rPr>
          <w:rFonts w:cs="TimesNewRoman,Italic"/>
          <w:iCs/>
        </w:rPr>
        <w:t>relative aux droits des personnes handicapées</w:t>
      </w:r>
      <w:r w:rsidR="0093716E">
        <w:rPr>
          <w:rFonts w:cs="TimesNewRoman,Italic"/>
          <w:iCs/>
        </w:rPr>
        <w:t> </w:t>
      </w:r>
      <w:r w:rsidR="0093716E">
        <w:t>?</w:t>
      </w:r>
      <w:r w:rsidR="008F605A">
        <w:t xml:space="preserve"> </w:t>
      </w:r>
    </w:p>
    <w:p w14:paraId="213194D9" w14:textId="77777777" w:rsidR="00BA265D" w:rsidRPr="00BA265D" w:rsidRDefault="00BA265D" w:rsidP="000C79E0">
      <w:pPr>
        <w:pStyle w:val="ListParagraph"/>
        <w:jc w:val="both"/>
      </w:pPr>
    </w:p>
    <w:p w14:paraId="4115BE53" w14:textId="592640C2" w:rsidR="004C3A5D" w:rsidRDefault="00F07175" w:rsidP="000C79E0">
      <w:pPr>
        <w:pStyle w:val="ListParagraph"/>
        <w:numPr>
          <w:ilvl w:val="0"/>
          <w:numId w:val="1"/>
        </w:numPr>
        <w:jc w:val="both"/>
      </w:pPr>
      <w:r>
        <w:t xml:space="preserve">Comment </w:t>
      </w:r>
      <w:r w:rsidR="001E3610">
        <w:t xml:space="preserve">l’Etat français compte-t-il </w:t>
      </w:r>
      <w:r w:rsidR="00BC5734">
        <w:t xml:space="preserve">intégrer </w:t>
      </w:r>
      <w:r w:rsidR="005B5B1F" w:rsidRPr="005B5B1F">
        <w:t>la notion d’aménagement raisonnable</w:t>
      </w:r>
      <w:r w:rsidR="00BC5734">
        <w:t xml:space="preserve"> dans sa législation pour</w:t>
      </w:r>
      <w:r w:rsidR="007F7106">
        <w:t xml:space="preserve"> tous les aspects de la vie</w:t>
      </w:r>
      <w:r w:rsidR="0093716E">
        <w:t> ?</w:t>
      </w:r>
      <w:r w:rsidR="00543CD1">
        <w:t xml:space="preserve"> </w:t>
      </w:r>
    </w:p>
    <w:p w14:paraId="1DD2B1F9" w14:textId="77777777" w:rsidR="004C3A5D" w:rsidRDefault="004C3A5D" w:rsidP="000C79E0">
      <w:pPr>
        <w:pStyle w:val="ListParagraph"/>
        <w:jc w:val="both"/>
      </w:pPr>
    </w:p>
    <w:p w14:paraId="06281F01" w14:textId="578516ED" w:rsidR="000E70C8" w:rsidRPr="00543CD1" w:rsidRDefault="00543CD1" w:rsidP="000C79E0">
      <w:pPr>
        <w:pStyle w:val="ListParagraph"/>
        <w:numPr>
          <w:ilvl w:val="0"/>
          <w:numId w:val="1"/>
        </w:numPr>
        <w:jc w:val="both"/>
      </w:pPr>
      <w:r>
        <w:t xml:space="preserve">Comment </w:t>
      </w:r>
      <w:r w:rsidR="001E3610">
        <w:t xml:space="preserve">l’Etat français compte-t-il </w:t>
      </w:r>
      <w:r>
        <w:t xml:space="preserve">intégrer la conception universelle dans la mise en œuvre des politiques publiques ? </w:t>
      </w:r>
    </w:p>
    <w:p w14:paraId="4C3A187E" w14:textId="77777777" w:rsidR="005B5B1F" w:rsidRPr="00506933" w:rsidRDefault="005B5B1F" w:rsidP="000C79E0">
      <w:pPr>
        <w:ind w:firstLine="360"/>
        <w:jc w:val="both"/>
        <w:rPr>
          <w:b/>
          <w:i/>
        </w:rPr>
      </w:pPr>
      <w:r w:rsidRPr="00506933">
        <w:rPr>
          <w:b/>
          <w:i/>
        </w:rPr>
        <w:t>B. Droits spécifiques</w:t>
      </w:r>
    </w:p>
    <w:p w14:paraId="6BCA7D47" w14:textId="77777777" w:rsidR="00926A99" w:rsidRPr="00FC7701" w:rsidRDefault="005B5B1F" w:rsidP="000C79E0">
      <w:pPr>
        <w:ind w:firstLine="360"/>
        <w:jc w:val="both"/>
        <w:rPr>
          <w:b/>
        </w:rPr>
      </w:pPr>
      <w:r w:rsidRPr="005B5B1F">
        <w:rPr>
          <w:b/>
        </w:rPr>
        <w:t>Égalité et non-discrimination (art. 5)</w:t>
      </w:r>
    </w:p>
    <w:p w14:paraId="5234EF06" w14:textId="51B1C3F6" w:rsidR="005B5B1F" w:rsidRDefault="00926A99" w:rsidP="000C79E0">
      <w:pPr>
        <w:pStyle w:val="ListParagraph"/>
        <w:numPr>
          <w:ilvl w:val="0"/>
          <w:numId w:val="1"/>
        </w:numPr>
        <w:jc w:val="both"/>
      </w:pPr>
      <w:r w:rsidRPr="0071713C">
        <w:t xml:space="preserve">Quelles sont les mesures prises par </w:t>
      </w:r>
      <w:r w:rsidR="001E3610">
        <w:t>l’Etat français</w:t>
      </w:r>
      <w:r w:rsidRPr="0071713C">
        <w:t xml:space="preserve"> pour assurer l’effectivité</w:t>
      </w:r>
      <w:r w:rsidR="00AA2E46">
        <w:t xml:space="preserve"> </w:t>
      </w:r>
      <w:r w:rsidR="001E3610">
        <w:t>des droits</w:t>
      </w:r>
      <w:r w:rsidR="00ED37F3">
        <w:t xml:space="preserve"> des</w:t>
      </w:r>
      <w:r w:rsidR="001E3610">
        <w:t xml:space="preserve"> personnes handicapé</w:t>
      </w:r>
      <w:r w:rsidR="00CB06C7">
        <w:t>e</w:t>
      </w:r>
      <w:r w:rsidR="001E3610">
        <w:t>s</w:t>
      </w:r>
      <w:r w:rsidR="00ED37F3">
        <w:t xml:space="preserve"> </w:t>
      </w:r>
      <w:r w:rsidR="002B33EE">
        <w:t xml:space="preserve">et introduire dans le droit français une législation antidiscriminatoire </w:t>
      </w:r>
      <w:r w:rsidR="008E40A1">
        <w:t>prenant en compte tous les domaines de la vie </w:t>
      </w:r>
      <w:r w:rsidR="0093716E">
        <w:t>?</w:t>
      </w:r>
    </w:p>
    <w:p w14:paraId="53C2981D" w14:textId="16315873" w:rsidR="005B5B1F" w:rsidRPr="009071C8" w:rsidRDefault="0022370F" w:rsidP="000C79E0">
      <w:pPr>
        <w:ind w:firstLine="360"/>
        <w:jc w:val="both"/>
        <w:rPr>
          <w:b/>
        </w:rPr>
      </w:pPr>
      <w:r>
        <w:rPr>
          <w:b/>
        </w:rPr>
        <w:t>F</w:t>
      </w:r>
      <w:r w:rsidR="005B5B1F" w:rsidRPr="005B5B1F">
        <w:rPr>
          <w:b/>
        </w:rPr>
        <w:t>emmes handicapées (art. 6)</w:t>
      </w:r>
      <w:r w:rsidR="002347FD" w:rsidRPr="005B5B1F">
        <w:t xml:space="preserve"> </w:t>
      </w:r>
    </w:p>
    <w:p w14:paraId="6B526FB1" w14:textId="3CAF52E8" w:rsidR="005B5B1F" w:rsidRPr="00CF4BCA" w:rsidRDefault="00047372" w:rsidP="000C79E0">
      <w:pPr>
        <w:pStyle w:val="ListParagraph"/>
        <w:numPr>
          <w:ilvl w:val="0"/>
          <w:numId w:val="1"/>
        </w:numPr>
        <w:jc w:val="both"/>
      </w:pPr>
      <w:r>
        <w:t>Quel plan d’action l</w:t>
      </w:r>
      <w:r w:rsidR="00D007EE">
        <w:t>’Etat français a-t-il</w:t>
      </w:r>
      <w:r>
        <w:t xml:space="preserve"> mis en p</w:t>
      </w:r>
      <w:r w:rsidR="00D007EE">
        <w:t>lace et quels résultats a-t-il</w:t>
      </w:r>
      <w:r>
        <w:t xml:space="preserve"> obtenus </w:t>
      </w:r>
      <w:r w:rsidR="00156E2A">
        <w:t xml:space="preserve"> afin de garantir </w:t>
      </w:r>
      <w:r>
        <w:t>l’effectivité des droits des femmes et filles handicapées, en particulier dans les domaines de l’emploi, de la santé, de</w:t>
      </w:r>
      <w:r w:rsidR="00D007EE">
        <w:t xml:space="preserve"> la lutte contre la pauvreté, </w:t>
      </w:r>
      <w:r>
        <w:t xml:space="preserve">de la prévention de </w:t>
      </w:r>
      <w:r>
        <w:lastRenderedPageBreak/>
        <w:t>la maltraitance et des violences faite</w:t>
      </w:r>
      <w:r w:rsidR="00D007EE">
        <w:t>s</w:t>
      </w:r>
      <w:r>
        <w:t xml:space="preserve"> aux femmes</w:t>
      </w:r>
      <w:r w:rsidR="0093716E">
        <w:t> ?</w:t>
      </w:r>
      <w:r w:rsidR="00D94621">
        <w:t xml:space="preserve"> Qu’a-t-il fait pour obtenir des données genrées ?</w:t>
      </w:r>
    </w:p>
    <w:p w14:paraId="69316DBD" w14:textId="39789740" w:rsidR="00E12E58" w:rsidRPr="00955527" w:rsidRDefault="0022370F" w:rsidP="000C79E0">
      <w:pPr>
        <w:ind w:firstLine="360"/>
        <w:jc w:val="both"/>
        <w:rPr>
          <w:b/>
        </w:rPr>
      </w:pPr>
      <w:r>
        <w:rPr>
          <w:b/>
        </w:rPr>
        <w:t>E</w:t>
      </w:r>
      <w:r w:rsidRPr="005B5B1F">
        <w:rPr>
          <w:b/>
        </w:rPr>
        <w:t>nfants handicap</w:t>
      </w:r>
      <w:r>
        <w:rPr>
          <w:b/>
        </w:rPr>
        <w:t>é</w:t>
      </w:r>
      <w:r w:rsidRPr="005B5B1F">
        <w:rPr>
          <w:b/>
        </w:rPr>
        <w:t xml:space="preserve">s </w:t>
      </w:r>
      <w:r>
        <w:rPr>
          <w:b/>
        </w:rPr>
        <w:t>(art.</w:t>
      </w:r>
      <w:r w:rsidRPr="005B5B1F">
        <w:rPr>
          <w:b/>
        </w:rPr>
        <w:t xml:space="preserve"> 7</w:t>
      </w:r>
      <w:r>
        <w:rPr>
          <w:b/>
        </w:rPr>
        <w:t>)</w:t>
      </w:r>
      <w:r w:rsidRPr="005B5B1F">
        <w:rPr>
          <w:b/>
        </w:rPr>
        <w:t xml:space="preserve"> </w:t>
      </w:r>
    </w:p>
    <w:p w14:paraId="50CC4ABB" w14:textId="610960F3" w:rsidR="00AC6B22" w:rsidRDefault="00AC6B22" w:rsidP="000C79E0">
      <w:pPr>
        <w:pStyle w:val="ListParagraph"/>
        <w:numPr>
          <w:ilvl w:val="0"/>
          <w:numId w:val="1"/>
        </w:numPr>
        <w:jc w:val="both"/>
      </w:pPr>
      <w:r>
        <w:t xml:space="preserve">Comment l’Etat français met-il en œuvre les </w:t>
      </w:r>
      <w:r w:rsidR="008B08FA">
        <w:t>observations finales du Comité des droits de l’enfant en date du 29 janvier 2016 qui concernent les enfants handicapés ?</w:t>
      </w:r>
    </w:p>
    <w:p w14:paraId="3FD9252A" w14:textId="77777777" w:rsidR="008B08FA" w:rsidRDefault="008B08FA" w:rsidP="008B08FA">
      <w:pPr>
        <w:pStyle w:val="ListParagraph"/>
        <w:ind w:left="360"/>
        <w:jc w:val="both"/>
      </w:pPr>
    </w:p>
    <w:p w14:paraId="284BEC2A" w14:textId="2936C5B6" w:rsidR="0001331B" w:rsidRPr="005B5B1F" w:rsidRDefault="00B95F06" w:rsidP="000C79E0">
      <w:pPr>
        <w:pStyle w:val="ListParagraph"/>
        <w:numPr>
          <w:ilvl w:val="0"/>
          <w:numId w:val="1"/>
        </w:numPr>
        <w:jc w:val="both"/>
      </w:pPr>
      <w:r>
        <w:t xml:space="preserve">Comment </w:t>
      </w:r>
      <w:r w:rsidR="00DC349C">
        <w:t>l’Etat français va-t-il</w:t>
      </w:r>
      <w:r>
        <w:t xml:space="preserve"> </w:t>
      </w:r>
      <w:r w:rsidR="00955527">
        <w:t>mettre en œuvre</w:t>
      </w:r>
      <w:r w:rsidR="00136784" w:rsidRPr="005B5B1F">
        <w:t xml:space="preserve"> la consultation des enfants </w:t>
      </w:r>
      <w:r w:rsidR="004A307A">
        <w:t xml:space="preserve">en situation de handicap </w:t>
      </w:r>
      <w:r w:rsidR="00136784" w:rsidRPr="005B5B1F">
        <w:t>sur tous les projets qui les concernent, que ce soit au niveau local ou au niveau national</w:t>
      </w:r>
      <w:r w:rsidR="004F66EA">
        <w:t xml:space="preserve">, </w:t>
      </w:r>
      <w:r w:rsidR="00A72EBD">
        <w:t>quel que</w:t>
      </w:r>
      <w:r w:rsidR="004F66EA">
        <w:t xml:space="preserve"> soit leur lieu de vie</w:t>
      </w:r>
      <w:r w:rsidR="00DC54B8">
        <w:t>,</w:t>
      </w:r>
      <w:r w:rsidR="00F0149A">
        <w:t xml:space="preserve"> afin de la rendre systématique ?</w:t>
      </w:r>
    </w:p>
    <w:p w14:paraId="29B11BFF" w14:textId="77777777" w:rsidR="00506933" w:rsidRDefault="00506933" w:rsidP="000C79E0">
      <w:pPr>
        <w:ind w:firstLine="360"/>
        <w:jc w:val="both"/>
        <w:rPr>
          <w:b/>
        </w:rPr>
      </w:pPr>
    </w:p>
    <w:p w14:paraId="03AFCE72" w14:textId="77777777" w:rsidR="007A6ED1" w:rsidRPr="00CF4BCA" w:rsidRDefault="0022370F" w:rsidP="000C79E0">
      <w:pPr>
        <w:ind w:firstLine="360"/>
        <w:jc w:val="both"/>
        <w:rPr>
          <w:b/>
        </w:rPr>
      </w:pPr>
      <w:r>
        <w:rPr>
          <w:b/>
        </w:rPr>
        <w:t>S</w:t>
      </w:r>
      <w:r w:rsidRPr="005B5B1F">
        <w:rPr>
          <w:b/>
        </w:rPr>
        <w:t xml:space="preserve">ensibilisation </w:t>
      </w:r>
      <w:r w:rsidR="00F0149A">
        <w:rPr>
          <w:b/>
        </w:rPr>
        <w:t>(</w:t>
      </w:r>
      <w:r>
        <w:rPr>
          <w:b/>
        </w:rPr>
        <w:t>art. 8</w:t>
      </w:r>
      <w:r w:rsidR="00F0149A">
        <w:rPr>
          <w:b/>
        </w:rPr>
        <w:t>)</w:t>
      </w:r>
    </w:p>
    <w:p w14:paraId="07639335" w14:textId="38CCEFA3" w:rsidR="00047372" w:rsidRDefault="00DC349C" w:rsidP="000C79E0">
      <w:pPr>
        <w:pStyle w:val="ListParagraph"/>
        <w:numPr>
          <w:ilvl w:val="0"/>
          <w:numId w:val="1"/>
        </w:numPr>
        <w:autoSpaceDE w:val="0"/>
        <w:autoSpaceDN w:val="0"/>
        <w:adjustRightInd w:val="0"/>
        <w:spacing w:after="0" w:line="240" w:lineRule="auto"/>
        <w:jc w:val="both"/>
        <w:rPr>
          <w:rFonts w:cs="TimesNewRoman,Italic"/>
          <w:iCs/>
        </w:rPr>
      </w:pPr>
      <w:r>
        <w:rPr>
          <w:rFonts w:cs="TimesNewRoman,Italic"/>
          <w:iCs/>
        </w:rPr>
        <w:t xml:space="preserve">La Convention </w:t>
      </w:r>
      <w:r w:rsidR="00047372">
        <w:rPr>
          <w:rFonts w:cs="TimesNewRoman,Italic"/>
          <w:iCs/>
        </w:rPr>
        <w:t>reste encore largement inconnue des administrations publiques, nationales et territoriales, des personnes handicapées et du grand public</w:t>
      </w:r>
      <w:r w:rsidR="00734C66">
        <w:rPr>
          <w:rFonts w:cs="TimesNewRoman,Italic"/>
          <w:iCs/>
        </w:rPr>
        <w:t xml:space="preserve">. </w:t>
      </w:r>
      <w:r w:rsidR="00047372">
        <w:rPr>
          <w:rFonts w:cs="TimesNewRoman,Italic"/>
          <w:iCs/>
        </w:rPr>
        <w:t>Quelle stratégie a été développée par la France au niveau national et</w:t>
      </w:r>
      <w:r w:rsidR="0093716E">
        <w:rPr>
          <w:rFonts w:cs="TimesNewRoman,Italic"/>
          <w:iCs/>
        </w:rPr>
        <w:t xml:space="preserve"> </w:t>
      </w:r>
      <w:r w:rsidR="00047372">
        <w:rPr>
          <w:rFonts w:cs="TimesNewRoman,Italic"/>
          <w:iCs/>
        </w:rPr>
        <w:t>quels moyens ont été mis en place</w:t>
      </w:r>
      <w:r w:rsidR="0093716E">
        <w:rPr>
          <w:rFonts w:cs="TimesNewRoman,Italic"/>
          <w:iCs/>
        </w:rPr>
        <w:t xml:space="preserve"> </w:t>
      </w:r>
      <w:r w:rsidR="00047372">
        <w:rPr>
          <w:rFonts w:cs="TimesNewRoman,Italic"/>
          <w:iCs/>
        </w:rPr>
        <w:t>pour sensibiliser sur le contenu de la Convention</w:t>
      </w:r>
      <w:r w:rsidR="004A307A">
        <w:rPr>
          <w:rFonts w:cs="TimesNewRoman,Italic"/>
          <w:iCs/>
        </w:rPr>
        <w:t> ; l’approche du handicap fondée sur les droits de l’homme</w:t>
      </w:r>
      <w:r w:rsidR="00047372">
        <w:rPr>
          <w:rFonts w:cs="TimesNewRoman,Italic"/>
          <w:iCs/>
        </w:rPr>
        <w:t xml:space="preserve"> et informer les personnes handicapées sur leurs droits ?</w:t>
      </w:r>
    </w:p>
    <w:p w14:paraId="2ED33163" w14:textId="77777777" w:rsidR="00DB2B99" w:rsidRPr="00DB2B99" w:rsidRDefault="00DB2B99" w:rsidP="000C79E0">
      <w:pPr>
        <w:pStyle w:val="ListParagraph"/>
        <w:autoSpaceDE w:val="0"/>
        <w:autoSpaceDN w:val="0"/>
        <w:adjustRightInd w:val="0"/>
        <w:spacing w:after="0" w:line="240" w:lineRule="auto"/>
        <w:ind w:left="1440"/>
        <w:jc w:val="both"/>
        <w:rPr>
          <w:rFonts w:cs="TimesNewRoman,Italic"/>
          <w:iCs/>
        </w:rPr>
      </w:pPr>
    </w:p>
    <w:p w14:paraId="697BA50D" w14:textId="511C1180" w:rsidR="00DB2B99" w:rsidRPr="00FE5EA6" w:rsidRDefault="00DB2B99" w:rsidP="000C79E0">
      <w:pPr>
        <w:ind w:firstLine="360"/>
        <w:jc w:val="both"/>
        <w:rPr>
          <w:b/>
        </w:rPr>
      </w:pPr>
      <w:r w:rsidRPr="00DB2B99">
        <w:rPr>
          <w:b/>
        </w:rPr>
        <w:t xml:space="preserve">Accessibilité (art. 9) </w:t>
      </w:r>
    </w:p>
    <w:p w14:paraId="79180979" w14:textId="03272A2A" w:rsidR="00A3203C" w:rsidRDefault="00083D05" w:rsidP="000C79E0">
      <w:pPr>
        <w:pStyle w:val="ListParagraph"/>
        <w:numPr>
          <w:ilvl w:val="0"/>
          <w:numId w:val="1"/>
        </w:numPr>
        <w:autoSpaceDE w:val="0"/>
        <w:autoSpaceDN w:val="0"/>
        <w:adjustRightInd w:val="0"/>
        <w:spacing w:after="0" w:line="240" w:lineRule="auto"/>
        <w:jc w:val="both"/>
      </w:pPr>
      <w:r>
        <w:t>Q</w:t>
      </w:r>
      <w:r w:rsidR="00DB2B99">
        <w:t>ue</w:t>
      </w:r>
      <w:r w:rsidR="004A307A">
        <w:t xml:space="preserve">lles mesures </w:t>
      </w:r>
      <w:r w:rsidR="00DC349C">
        <w:t>l’Etat français</w:t>
      </w:r>
      <w:r w:rsidR="00DB2B99">
        <w:t xml:space="preserve"> </w:t>
      </w:r>
      <w:r w:rsidR="004A307A">
        <w:t xml:space="preserve">prendra </w:t>
      </w:r>
      <w:r w:rsidR="00DB2B99">
        <w:t>pour revenir à une accessibilité totale</w:t>
      </w:r>
      <w:r w:rsidR="00BC5734">
        <w:t xml:space="preserve"> en matière de logement</w:t>
      </w:r>
      <w:r w:rsidR="00FE5EA6">
        <w:t xml:space="preserve"> (loi ELAN</w:t>
      </w:r>
      <w:r w:rsidR="00A3203C">
        <w:rPr>
          <w:rStyle w:val="EndnoteReference"/>
        </w:rPr>
        <w:endnoteReference w:id="1"/>
      </w:r>
      <w:r w:rsidR="00A3203C">
        <w:t xml:space="preserve"> de 2018) ? Quelles sont les mesures législatives prises par les autorités afin de rendre l’environnement existant accessible à</w:t>
      </w:r>
      <w:r w:rsidR="002B33EE">
        <w:t xml:space="preserve"> tous dans un délai raisonnable notamment</w:t>
      </w:r>
      <w:r w:rsidR="00A3203C">
        <w:t xml:space="preserve"> dans le domaine </w:t>
      </w:r>
      <w:r w:rsidR="00460C68">
        <w:t xml:space="preserve">du </w:t>
      </w:r>
      <w:r w:rsidR="00BC5734">
        <w:t>transport,</w:t>
      </w:r>
      <w:r w:rsidR="00460C68">
        <w:t xml:space="preserve"> du</w:t>
      </w:r>
      <w:r w:rsidR="00BC5734">
        <w:t xml:space="preserve"> logement, </w:t>
      </w:r>
      <w:r w:rsidR="00460C68">
        <w:t xml:space="preserve">du </w:t>
      </w:r>
      <w:r w:rsidR="00BC5734">
        <w:t xml:space="preserve">travail, </w:t>
      </w:r>
      <w:r w:rsidR="00460C68">
        <w:t>de l’</w:t>
      </w:r>
      <w:r w:rsidR="00BC5734">
        <w:t>accès aux services public</w:t>
      </w:r>
      <w:r w:rsidR="00156E2A">
        <w:t>s, etc.</w:t>
      </w:r>
      <w:r w:rsidR="00BC5734">
        <w:t> ?</w:t>
      </w:r>
    </w:p>
    <w:p w14:paraId="0C52AD4B" w14:textId="77777777" w:rsidR="00BC5734" w:rsidRDefault="00BC5734" w:rsidP="000C79E0">
      <w:pPr>
        <w:pStyle w:val="ListParagraph"/>
        <w:autoSpaceDE w:val="0"/>
        <w:autoSpaceDN w:val="0"/>
        <w:adjustRightInd w:val="0"/>
        <w:spacing w:after="0" w:line="240" w:lineRule="auto"/>
        <w:jc w:val="both"/>
      </w:pPr>
    </w:p>
    <w:p w14:paraId="7415FBC2" w14:textId="77777777" w:rsidR="00A3203C" w:rsidRPr="00AB3BD1" w:rsidRDefault="00A3203C" w:rsidP="000C79E0">
      <w:pPr>
        <w:ind w:firstLine="360"/>
        <w:jc w:val="both"/>
        <w:rPr>
          <w:b/>
        </w:rPr>
      </w:pPr>
      <w:r w:rsidRPr="0022370F">
        <w:rPr>
          <w:b/>
        </w:rPr>
        <w:t>Reconnaissance de la personnalité juridique dans des conditions d’égalité</w:t>
      </w:r>
      <w:r>
        <w:rPr>
          <w:b/>
        </w:rPr>
        <w:t xml:space="preserve"> </w:t>
      </w:r>
      <w:r w:rsidRPr="0022370F">
        <w:rPr>
          <w:b/>
        </w:rPr>
        <w:t>(art. 12)</w:t>
      </w:r>
    </w:p>
    <w:p w14:paraId="0A683CF6" w14:textId="5BF533B0" w:rsidR="00A3203C" w:rsidRPr="00F62C9F" w:rsidRDefault="00A3203C" w:rsidP="000C79E0">
      <w:pPr>
        <w:pStyle w:val="CommentText"/>
        <w:numPr>
          <w:ilvl w:val="0"/>
          <w:numId w:val="1"/>
        </w:numPr>
        <w:jc w:val="both"/>
        <w:rPr>
          <w:sz w:val="22"/>
          <w:szCs w:val="22"/>
        </w:rPr>
      </w:pPr>
      <w:r w:rsidRPr="00F62C9F">
        <w:rPr>
          <w:sz w:val="22"/>
          <w:szCs w:val="22"/>
        </w:rPr>
        <w:t>En matière de personnalité juridique</w:t>
      </w:r>
      <w:r>
        <w:rPr>
          <w:sz w:val="22"/>
          <w:szCs w:val="22"/>
        </w:rPr>
        <w:t>, un progrès a été fait concernant</w:t>
      </w:r>
      <w:r w:rsidRPr="00F62C9F">
        <w:rPr>
          <w:sz w:val="22"/>
          <w:szCs w:val="22"/>
        </w:rPr>
        <w:t xml:space="preserve"> l</w:t>
      </w:r>
      <w:r>
        <w:rPr>
          <w:sz w:val="22"/>
          <w:szCs w:val="22"/>
        </w:rPr>
        <w:t xml:space="preserve">e droit de vote </w:t>
      </w:r>
      <w:r w:rsidR="002B33EE">
        <w:rPr>
          <w:sz w:val="22"/>
          <w:szCs w:val="22"/>
        </w:rPr>
        <w:t>des</w:t>
      </w:r>
      <w:r>
        <w:rPr>
          <w:sz w:val="22"/>
          <w:szCs w:val="22"/>
        </w:rPr>
        <w:t xml:space="preserve"> personnes sous tutelle</w:t>
      </w:r>
      <w:r>
        <w:rPr>
          <w:rStyle w:val="EndnoteReference"/>
          <w:sz w:val="22"/>
          <w:szCs w:val="22"/>
        </w:rPr>
        <w:endnoteReference w:id="2"/>
      </w:r>
      <w:r>
        <w:rPr>
          <w:sz w:val="22"/>
          <w:szCs w:val="22"/>
        </w:rPr>
        <w:t xml:space="preserve">. Quelles mesures l’Etat </w:t>
      </w:r>
      <w:r w:rsidRPr="00F62C9F">
        <w:rPr>
          <w:sz w:val="22"/>
          <w:szCs w:val="22"/>
        </w:rPr>
        <w:t>français</w:t>
      </w:r>
      <w:r>
        <w:rPr>
          <w:sz w:val="22"/>
          <w:szCs w:val="22"/>
        </w:rPr>
        <w:t xml:space="preserve"> compte-t-il prendre</w:t>
      </w:r>
      <w:r w:rsidRPr="00F62C9F">
        <w:rPr>
          <w:sz w:val="22"/>
          <w:szCs w:val="22"/>
        </w:rPr>
        <w:t xml:space="preserve"> p</w:t>
      </w:r>
      <w:r>
        <w:rPr>
          <w:sz w:val="22"/>
          <w:szCs w:val="22"/>
        </w:rPr>
        <w:t>ou</w:t>
      </w:r>
      <w:r w:rsidRPr="00F62C9F">
        <w:rPr>
          <w:sz w:val="22"/>
          <w:szCs w:val="22"/>
        </w:rPr>
        <w:t xml:space="preserve">r </w:t>
      </w:r>
      <w:r>
        <w:rPr>
          <w:sz w:val="22"/>
          <w:szCs w:val="22"/>
        </w:rPr>
        <w:t xml:space="preserve">assurer </w:t>
      </w:r>
      <w:r w:rsidR="008716CF">
        <w:rPr>
          <w:sz w:val="22"/>
          <w:szCs w:val="22"/>
        </w:rPr>
        <w:t>aux personnes handicapées  la pleine</w:t>
      </w:r>
      <w:r>
        <w:rPr>
          <w:sz w:val="22"/>
          <w:szCs w:val="22"/>
        </w:rPr>
        <w:t xml:space="preserve"> reconnaissance d</w:t>
      </w:r>
      <w:r w:rsidRPr="00F62C9F">
        <w:rPr>
          <w:sz w:val="22"/>
          <w:szCs w:val="22"/>
        </w:rPr>
        <w:t>e l</w:t>
      </w:r>
      <w:r w:rsidR="008716CF">
        <w:rPr>
          <w:sz w:val="22"/>
          <w:szCs w:val="22"/>
        </w:rPr>
        <w:t>eur</w:t>
      </w:r>
      <w:r w:rsidRPr="00F62C9F">
        <w:rPr>
          <w:sz w:val="22"/>
          <w:szCs w:val="22"/>
        </w:rPr>
        <w:t xml:space="preserve"> personnalité ju</w:t>
      </w:r>
      <w:r>
        <w:rPr>
          <w:sz w:val="22"/>
          <w:szCs w:val="22"/>
        </w:rPr>
        <w:t>ridique</w:t>
      </w:r>
      <w:r w:rsidR="008716CF">
        <w:rPr>
          <w:sz w:val="22"/>
          <w:szCs w:val="22"/>
        </w:rPr>
        <w:t xml:space="preserve"> et l’exercice de la capacité juridique</w:t>
      </w:r>
      <w:r w:rsidRPr="00F62C9F">
        <w:rPr>
          <w:sz w:val="22"/>
          <w:szCs w:val="22"/>
        </w:rPr>
        <w:t xml:space="preserve"> d</w:t>
      </w:r>
      <w:r>
        <w:rPr>
          <w:sz w:val="22"/>
          <w:szCs w:val="22"/>
        </w:rPr>
        <w:t>ans tous les aspects de la vie ?</w:t>
      </w:r>
    </w:p>
    <w:p w14:paraId="1F1A9028" w14:textId="0D2AAB31" w:rsidR="00A3203C" w:rsidRDefault="00A3203C" w:rsidP="000C79E0">
      <w:pPr>
        <w:pStyle w:val="ListParagraph"/>
        <w:numPr>
          <w:ilvl w:val="0"/>
          <w:numId w:val="1"/>
        </w:numPr>
        <w:jc w:val="both"/>
      </w:pPr>
      <w:r>
        <w:t>Quelles sont les mesures prises pour former le personnel judiciaire</w:t>
      </w:r>
      <w:r w:rsidR="00AD0FE4">
        <w:t xml:space="preserve">, notamment les juges de tutelle, à la diversité des situations </w:t>
      </w:r>
      <w:r w:rsidR="004A307A">
        <w:t>de</w:t>
      </w:r>
      <w:r w:rsidR="00AD0FE4">
        <w:t xml:space="preserve"> handicap et de dépendance ?</w:t>
      </w:r>
    </w:p>
    <w:p w14:paraId="5BF76A07" w14:textId="77777777" w:rsidR="00A3203C" w:rsidRDefault="00A3203C" w:rsidP="000C79E0">
      <w:pPr>
        <w:pStyle w:val="ListParagraph"/>
        <w:jc w:val="both"/>
      </w:pPr>
    </w:p>
    <w:p w14:paraId="3DAB8561" w14:textId="1906395D" w:rsidR="00A3203C" w:rsidRPr="004A1FE6" w:rsidRDefault="00A3203C" w:rsidP="000C79E0">
      <w:pPr>
        <w:pStyle w:val="ListParagraph"/>
        <w:numPr>
          <w:ilvl w:val="0"/>
          <w:numId w:val="1"/>
        </w:numPr>
        <w:spacing w:after="0" w:line="240" w:lineRule="auto"/>
        <w:jc w:val="both"/>
        <w:rPr>
          <w:rFonts w:ascii="Times New Roman" w:hAnsi="Times New Roman" w:cs="Times New Roman"/>
          <w:lang w:eastAsia="fr-FR"/>
        </w:rPr>
      </w:pPr>
      <w:r w:rsidRPr="00CB06C7">
        <w:lastRenderedPageBreak/>
        <w:t>Quelles mesures l’Etat français compte-t-il mettre en œuvre pour remplacer toute forme de substitution par les systèmes</w:t>
      </w:r>
      <w:r w:rsidR="00013C42" w:rsidRPr="00CB06C7">
        <w:t xml:space="preserve"> d’accompagnement à la prise de déc</w:t>
      </w:r>
      <w:r w:rsidR="00F8158A" w:rsidRPr="00CB06C7">
        <w:t>i</w:t>
      </w:r>
      <w:r w:rsidR="00013C42" w:rsidRPr="00CB06C7">
        <w:t>sion</w:t>
      </w:r>
      <w:r w:rsidR="00F8158A" w:rsidRPr="00CB06C7">
        <w:t xml:space="preserve">, </w:t>
      </w:r>
      <w:r w:rsidRPr="00CB06C7">
        <w:t>protéger les personnes handicapées des abus, de l’exploitation ou de la négligence dans le cadre de l’exercice de leur capacité juridique</w:t>
      </w:r>
      <w:r w:rsidRPr="004A1FE6">
        <w:rPr>
          <w:rFonts w:ascii="Times New Roman" w:hAnsi="Times New Roman" w:cs="Times New Roman"/>
          <w:lang w:eastAsia="fr-FR"/>
        </w:rPr>
        <w:t xml:space="preserve"> </w:t>
      </w:r>
      <w:r w:rsidRPr="00CB06C7">
        <w:t xml:space="preserve">et </w:t>
      </w:r>
      <w:r w:rsidR="00F8158A" w:rsidRPr="00CB06C7">
        <w:t xml:space="preserve">mettre </w:t>
      </w:r>
      <w:r w:rsidR="005C52C1" w:rsidRPr="00CB06C7">
        <w:t xml:space="preserve">progressivement </w:t>
      </w:r>
      <w:r w:rsidRPr="00CB06C7">
        <w:t xml:space="preserve">en œuvre </w:t>
      </w:r>
      <w:r w:rsidR="00F8158A" w:rsidRPr="00CB06C7">
        <w:t xml:space="preserve">un véritable </w:t>
      </w:r>
      <w:r w:rsidRPr="00CB06C7">
        <w:t>droit à l’accompagnement</w:t>
      </w:r>
      <w:r w:rsidR="0093716E" w:rsidRPr="00CB06C7">
        <w:t xml:space="preserve"> en lieu et place du pur et simple système de tutelle</w:t>
      </w:r>
      <w:r w:rsidRPr="00CB06C7">
        <w:t> ?</w:t>
      </w:r>
    </w:p>
    <w:p w14:paraId="24E2DE81" w14:textId="77777777" w:rsidR="00A3203C" w:rsidRPr="001A0C45" w:rsidRDefault="00A3203C" w:rsidP="000C79E0">
      <w:pPr>
        <w:spacing w:after="0" w:line="240" w:lineRule="auto"/>
        <w:jc w:val="both"/>
        <w:rPr>
          <w:rFonts w:ascii="Times New Roman" w:hAnsi="Times New Roman" w:cs="Times New Roman"/>
          <w:sz w:val="24"/>
          <w:szCs w:val="24"/>
          <w:lang w:eastAsia="fr-FR"/>
        </w:rPr>
      </w:pPr>
    </w:p>
    <w:p w14:paraId="7828B739" w14:textId="77777777" w:rsidR="00A3203C" w:rsidRPr="00107EF6" w:rsidRDefault="00A3203C" w:rsidP="000C79E0">
      <w:pPr>
        <w:ind w:firstLine="360"/>
        <w:jc w:val="both"/>
        <w:rPr>
          <w:b/>
        </w:rPr>
      </w:pPr>
      <w:r w:rsidRPr="005B5B1F">
        <w:rPr>
          <w:b/>
        </w:rPr>
        <w:t>A</w:t>
      </w:r>
      <w:r>
        <w:rPr>
          <w:b/>
        </w:rPr>
        <w:t>ccès à la justice (art.</w:t>
      </w:r>
      <w:r w:rsidRPr="005B5B1F">
        <w:rPr>
          <w:b/>
        </w:rPr>
        <w:t xml:space="preserve"> 13</w:t>
      </w:r>
      <w:r>
        <w:rPr>
          <w:b/>
        </w:rPr>
        <w:t>)</w:t>
      </w:r>
    </w:p>
    <w:p w14:paraId="4D09EF81" w14:textId="606120BE" w:rsidR="00A3203C" w:rsidRPr="00A44A6F" w:rsidRDefault="00A3203C" w:rsidP="000C79E0">
      <w:pPr>
        <w:pStyle w:val="ListParagraph"/>
        <w:numPr>
          <w:ilvl w:val="0"/>
          <w:numId w:val="1"/>
        </w:numPr>
        <w:jc w:val="both"/>
      </w:pPr>
      <w:r>
        <w:t xml:space="preserve">Quelles mesures ont été adoptées </w:t>
      </w:r>
      <w:r w:rsidR="005C52C1">
        <w:t xml:space="preserve">par l’Etat français, </w:t>
      </w:r>
      <w:r>
        <w:t>afin de rendre accessible aux justiciables et à tous les professionnels concernés l’environnement physique, les procédures et communications, les locaux judiciaires, dont les tribunaux, les commissariats de police et les lieux de privation de liberté (détention et rétention), et de fournir à toutes les personnes handicapées des renseignements sur le système judiciaire et sur leurs droits présentés</w:t>
      </w:r>
      <w:r w:rsidR="0093716E">
        <w:t>,</w:t>
      </w:r>
      <w:r>
        <w:t xml:space="preserve"> sous des formes appropriées</w:t>
      </w:r>
      <w:r w:rsidR="0093716E">
        <w:t xml:space="preserve"> </w:t>
      </w:r>
      <w:r>
        <w:t>et accessibles</w:t>
      </w:r>
      <w:r w:rsidR="0093716E">
        <w:t xml:space="preserve"> (« </w:t>
      </w:r>
      <w:r w:rsidR="005C52C1">
        <w:t>facile à lire et à comprendre » etc.</w:t>
      </w:r>
      <w:r w:rsidR="0093716E">
        <w:t>) ?</w:t>
      </w:r>
      <w:r>
        <w:t xml:space="preserve"> </w:t>
      </w:r>
    </w:p>
    <w:p w14:paraId="113613FD" w14:textId="77777777" w:rsidR="00A3203C" w:rsidRPr="005B5B1F" w:rsidRDefault="00A3203C" w:rsidP="000C79E0">
      <w:pPr>
        <w:ind w:firstLine="360"/>
        <w:jc w:val="both"/>
        <w:rPr>
          <w:b/>
        </w:rPr>
      </w:pPr>
      <w:r w:rsidRPr="00370816">
        <w:rPr>
          <w:b/>
        </w:rPr>
        <w:t>Liberté et sécurité de la personne (art. 14)</w:t>
      </w:r>
    </w:p>
    <w:p w14:paraId="62A98881" w14:textId="019147AF" w:rsidR="00A3203C" w:rsidRDefault="00A3203C" w:rsidP="000C79E0">
      <w:pPr>
        <w:pStyle w:val="ListParagraph"/>
        <w:numPr>
          <w:ilvl w:val="0"/>
          <w:numId w:val="1"/>
        </w:numPr>
        <w:jc w:val="both"/>
      </w:pPr>
      <w:r>
        <w:t>Quelles mesures concrètes l’Etat français prévoi</w:t>
      </w:r>
      <w:r w:rsidR="00687673">
        <w:t>e-</w:t>
      </w:r>
      <w:r>
        <w:t xml:space="preserve">t-il de mettre en place </w:t>
      </w:r>
      <w:r w:rsidR="00BC5734">
        <w:t>afin de</w:t>
      </w:r>
      <w:r>
        <w:t xml:space="preserve"> rendre conforme </w:t>
      </w:r>
      <w:r w:rsidRPr="005B5B1F">
        <w:t>les conditions de détention des personnes handicapées</w:t>
      </w:r>
      <w:r>
        <w:t xml:space="preserve"> aux garanties prévue</w:t>
      </w:r>
      <w:r w:rsidR="00687673">
        <w:t>s</w:t>
      </w:r>
      <w:r>
        <w:t xml:space="preserve"> par le droit international des droits de l’Homme</w:t>
      </w:r>
      <w:r w:rsidRPr="005B5B1F">
        <w:t> ?</w:t>
      </w:r>
    </w:p>
    <w:p w14:paraId="1CE6B487" w14:textId="77777777" w:rsidR="00A3203C" w:rsidRPr="005B5B1F" w:rsidRDefault="00A3203C" w:rsidP="000C79E0">
      <w:pPr>
        <w:ind w:left="360"/>
        <w:jc w:val="both"/>
        <w:rPr>
          <w:b/>
        </w:rPr>
      </w:pPr>
      <w:r w:rsidRPr="00C16666">
        <w:rPr>
          <w:b/>
        </w:rPr>
        <w:t>Droit de ne pas être soumis à la torture ni à des peines ou traitements cruels, inhumains ou dégradants (art. 15)</w:t>
      </w:r>
    </w:p>
    <w:p w14:paraId="59A85597" w14:textId="2B85272E" w:rsidR="00985EB9" w:rsidRPr="00BC5734" w:rsidRDefault="00A3203C" w:rsidP="000C79E0">
      <w:pPr>
        <w:pStyle w:val="ListParagraph"/>
        <w:numPr>
          <w:ilvl w:val="0"/>
          <w:numId w:val="1"/>
        </w:numPr>
        <w:tabs>
          <w:tab w:val="left" w:pos="847"/>
        </w:tabs>
        <w:spacing w:before="120" w:after="0" w:line="240" w:lineRule="auto"/>
        <w:jc w:val="both"/>
        <w:rPr>
          <w:lang w:val="fr-BE"/>
        </w:rPr>
      </w:pPr>
      <w:r>
        <w:t xml:space="preserve">Quelles mesures l’Etat français </w:t>
      </w:r>
      <w:r w:rsidR="002B33EE">
        <w:t xml:space="preserve">met-il </w:t>
      </w:r>
      <w:r>
        <w:t>en place afin d’</w:t>
      </w:r>
      <w:r>
        <w:rPr>
          <w:lang w:val="fr-BE"/>
        </w:rPr>
        <w:t>interdire</w:t>
      </w:r>
      <w:r>
        <w:rPr>
          <w:spacing w:val="-7"/>
          <w:lang w:val="fr-BE"/>
        </w:rPr>
        <w:t xml:space="preserve">, de prévenir et de sanctionner </w:t>
      </w:r>
      <w:r>
        <w:rPr>
          <w:lang w:val="fr-BE"/>
        </w:rPr>
        <w:t>toute</w:t>
      </w:r>
      <w:r w:rsidRPr="00C16666">
        <w:rPr>
          <w:lang w:val="fr-BE"/>
        </w:rPr>
        <w:t>s</w:t>
      </w:r>
      <w:r w:rsidRPr="00C16666">
        <w:rPr>
          <w:spacing w:val="-3"/>
          <w:lang w:val="fr-BE"/>
        </w:rPr>
        <w:t xml:space="preserve"> </w:t>
      </w:r>
      <w:r w:rsidRPr="00C16666">
        <w:rPr>
          <w:lang w:val="fr-BE"/>
        </w:rPr>
        <w:t>les</w:t>
      </w:r>
      <w:r>
        <w:rPr>
          <w:lang w:val="fr-BE"/>
        </w:rPr>
        <w:t xml:space="preserve"> formes de</w:t>
      </w:r>
      <w:r w:rsidRPr="00C16666">
        <w:rPr>
          <w:spacing w:val="-6"/>
          <w:lang w:val="fr-BE"/>
        </w:rPr>
        <w:t xml:space="preserve"> </w:t>
      </w:r>
      <w:r>
        <w:rPr>
          <w:lang w:val="fr-BE"/>
        </w:rPr>
        <w:t>traitements inhumains,</w:t>
      </w:r>
      <w:r w:rsidRPr="00C16666">
        <w:rPr>
          <w:spacing w:val="-6"/>
          <w:lang w:val="fr-BE"/>
        </w:rPr>
        <w:t xml:space="preserve"> </w:t>
      </w:r>
      <w:r>
        <w:rPr>
          <w:lang w:val="fr-BE"/>
        </w:rPr>
        <w:t>dégradant</w:t>
      </w:r>
      <w:r w:rsidRPr="00C16666">
        <w:rPr>
          <w:lang w:val="fr-BE"/>
        </w:rPr>
        <w:t>s</w:t>
      </w:r>
      <w:r w:rsidRPr="00C16666">
        <w:rPr>
          <w:spacing w:val="-4"/>
          <w:lang w:val="fr-BE"/>
        </w:rPr>
        <w:t xml:space="preserve"> </w:t>
      </w:r>
      <w:r w:rsidRPr="00C16666">
        <w:rPr>
          <w:lang w:val="fr-BE"/>
        </w:rPr>
        <w:t>et</w:t>
      </w:r>
      <w:r w:rsidRPr="00C16666">
        <w:rPr>
          <w:spacing w:val="-3"/>
          <w:lang w:val="fr-BE"/>
        </w:rPr>
        <w:t xml:space="preserve"> </w:t>
      </w:r>
      <w:r w:rsidRPr="00C16666">
        <w:rPr>
          <w:lang w:val="fr-BE"/>
        </w:rPr>
        <w:t>non</w:t>
      </w:r>
      <w:r w:rsidRPr="00C16666">
        <w:rPr>
          <w:spacing w:val="-3"/>
          <w:lang w:val="fr-BE"/>
        </w:rPr>
        <w:t xml:space="preserve"> </w:t>
      </w:r>
      <w:r w:rsidRPr="00C16666">
        <w:rPr>
          <w:lang w:val="fr-BE"/>
        </w:rPr>
        <w:t>éthiques</w:t>
      </w:r>
      <w:r w:rsidR="00687673">
        <w:rPr>
          <w:lang w:val="fr-BE"/>
        </w:rPr>
        <w:t>,</w:t>
      </w:r>
      <w:r w:rsidRPr="00C16666">
        <w:rPr>
          <w:lang w:val="fr-BE"/>
        </w:rPr>
        <w:t xml:space="preserve"> </w:t>
      </w:r>
      <w:r>
        <w:rPr>
          <w:lang w:val="fr-BE"/>
        </w:rPr>
        <w:t xml:space="preserve">dont </w:t>
      </w:r>
      <w:r w:rsidRPr="00BC5734">
        <w:rPr>
          <w:lang w:val="fr-BE"/>
        </w:rPr>
        <w:t>le</w:t>
      </w:r>
      <w:r w:rsidRPr="00BC5734">
        <w:rPr>
          <w:spacing w:val="-5"/>
          <w:lang w:val="fr-BE"/>
        </w:rPr>
        <w:t xml:space="preserve"> </w:t>
      </w:r>
      <w:r w:rsidRPr="00BC5734">
        <w:rPr>
          <w:i/>
          <w:lang w:val="fr-BE"/>
        </w:rPr>
        <w:t>packing</w:t>
      </w:r>
      <w:r w:rsidRPr="00BC5734">
        <w:rPr>
          <w:lang w:val="fr-BE"/>
        </w:rPr>
        <w:t xml:space="preserve">, (dénoncé et qualifié de mauvais traitement par deux </w:t>
      </w:r>
      <w:r w:rsidR="00BC5734">
        <w:rPr>
          <w:lang w:val="fr-BE"/>
        </w:rPr>
        <w:t>C</w:t>
      </w:r>
      <w:r w:rsidRPr="00BC5734">
        <w:rPr>
          <w:lang w:val="fr-BE"/>
        </w:rPr>
        <w:t>omités de suivi des Nations unies</w:t>
      </w:r>
      <w:r>
        <w:rPr>
          <w:rStyle w:val="EndnoteReference"/>
          <w:lang w:val="fr-BE"/>
        </w:rPr>
        <w:endnoteReference w:id="3"/>
      </w:r>
      <w:r w:rsidRPr="00BC5734">
        <w:rPr>
          <w:lang w:val="fr-BE"/>
        </w:rPr>
        <w:t>), en particulier</w:t>
      </w:r>
      <w:r w:rsidR="0051540A" w:rsidRPr="00BC5734">
        <w:rPr>
          <w:lang w:val="fr-BE"/>
        </w:rPr>
        <w:t xml:space="preserve"> d</w:t>
      </w:r>
      <w:r w:rsidR="00A95632" w:rsidRPr="00BC5734">
        <w:rPr>
          <w:lang w:val="fr-BE"/>
        </w:rPr>
        <w:t>an</w:t>
      </w:r>
      <w:r w:rsidR="0051540A" w:rsidRPr="00BC5734">
        <w:rPr>
          <w:lang w:val="fr-BE"/>
        </w:rPr>
        <w:t>s les établissements psychiatriques</w:t>
      </w:r>
      <w:r w:rsidR="00687673">
        <w:rPr>
          <w:lang w:val="fr-BE"/>
        </w:rPr>
        <w:t> ?</w:t>
      </w:r>
    </w:p>
    <w:p w14:paraId="29E864B0" w14:textId="77777777" w:rsidR="00C16666" w:rsidRPr="00C16666" w:rsidRDefault="00C16666" w:rsidP="000C79E0">
      <w:pPr>
        <w:pStyle w:val="ListParagraph"/>
        <w:tabs>
          <w:tab w:val="left" w:pos="847"/>
        </w:tabs>
        <w:spacing w:before="120" w:after="0" w:line="240" w:lineRule="auto"/>
        <w:jc w:val="both"/>
        <w:rPr>
          <w:rFonts w:ascii="Calibri" w:eastAsia="Calibri" w:hAnsi="Calibri" w:cs="Calibri"/>
          <w:sz w:val="24"/>
          <w:szCs w:val="24"/>
          <w:lang w:val="fr-BE"/>
        </w:rPr>
      </w:pPr>
    </w:p>
    <w:p w14:paraId="2639393B" w14:textId="77777777" w:rsidR="00506933" w:rsidRDefault="00506933" w:rsidP="000C79E0">
      <w:pPr>
        <w:ind w:firstLine="360"/>
        <w:jc w:val="both"/>
        <w:rPr>
          <w:b/>
        </w:rPr>
      </w:pPr>
    </w:p>
    <w:p w14:paraId="536B7DD1" w14:textId="77777777" w:rsidR="00405E5A" w:rsidRPr="00405E5A" w:rsidRDefault="00405E5A" w:rsidP="000C79E0">
      <w:pPr>
        <w:ind w:firstLine="360"/>
        <w:jc w:val="both"/>
      </w:pPr>
      <w:r w:rsidRPr="00405E5A">
        <w:rPr>
          <w:b/>
        </w:rPr>
        <w:t>Droit de ne pas être soumis à l’exploitation, à la violence et à la maltraitance (art. 16)</w:t>
      </w:r>
    </w:p>
    <w:p w14:paraId="50E5222F" w14:textId="6EF0E336" w:rsidR="003F22BC" w:rsidRDefault="00500EC7" w:rsidP="000C79E0">
      <w:pPr>
        <w:pStyle w:val="ListParagraph"/>
        <w:numPr>
          <w:ilvl w:val="0"/>
          <w:numId w:val="1"/>
        </w:numPr>
        <w:jc w:val="both"/>
      </w:pPr>
      <w:r w:rsidRPr="00500EC7">
        <w:t>Quelles actions de</w:t>
      </w:r>
      <w:r w:rsidR="00C43FFC">
        <w:t xml:space="preserve"> détection, de</w:t>
      </w:r>
      <w:r w:rsidRPr="00500EC7">
        <w:t xml:space="preserve"> prévention</w:t>
      </w:r>
      <w:r w:rsidR="00D1046F">
        <w:t>, de sensibilisation</w:t>
      </w:r>
      <w:r w:rsidRPr="00500EC7">
        <w:t xml:space="preserve"> </w:t>
      </w:r>
      <w:r w:rsidR="001E6459">
        <w:t>et de formation</w:t>
      </w:r>
      <w:r w:rsidR="00F62C9F">
        <w:t>,</w:t>
      </w:r>
      <w:r w:rsidR="001E6459">
        <w:t xml:space="preserve"> </w:t>
      </w:r>
      <w:r w:rsidR="00F62C9F">
        <w:t>l’Etat</w:t>
      </w:r>
      <w:r w:rsidR="00D1046F">
        <w:t xml:space="preserve"> français prévoi</w:t>
      </w:r>
      <w:r w:rsidR="00687673">
        <w:t>e-</w:t>
      </w:r>
      <w:r w:rsidR="00D1046F">
        <w:t xml:space="preserve">t-il de mettre en place </w:t>
      </w:r>
      <w:r w:rsidR="001E6459">
        <w:t>contre les violences et maltraitances d</w:t>
      </w:r>
      <w:r w:rsidR="00F62C9F">
        <w:t>an</w:t>
      </w:r>
      <w:r w:rsidR="001E6459">
        <w:t>s les divers lieux</w:t>
      </w:r>
      <w:r w:rsidR="00C36510">
        <w:t xml:space="preserve"> </w:t>
      </w:r>
      <w:r w:rsidR="00B336AA">
        <w:t>de vie, de soins, d’éducation, etc. quels qu’ils soient</w:t>
      </w:r>
      <w:r w:rsidR="001E6459">
        <w:t xml:space="preserve">, </w:t>
      </w:r>
      <w:r w:rsidR="00D1046F">
        <w:t>ainsi qu’au sein des familles ?</w:t>
      </w:r>
      <w:r w:rsidR="000C79E0">
        <w:t xml:space="preserve"> </w:t>
      </w:r>
    </w:p>
    <w:p w14:paraId="26D5AE69" w14:textId="015D33D4" w:rsidR="00915D77" w:rsidRDefault="00405E5A" w:rsidP="000C79E0">
      <w:pPr>
        <w:ind w:firstLine="360"/>
        <w:jc w:val="both"/>
        <w:rPr>
          <w:b/>
        </w:rPr>
      </w:pPr>
      <w:r w:rsidRPr="0071713C">
        <w:rPr>
          <w:b/>
        </w:rPr>
        <w:t>Protection de l’intégrité de la personne (art. 17)</w:t>
      </w:r>
    </w:p>
    <w:p w14:paraId="5913E071" w14:textId="2719E1D7" w:rsidR="00D36B30" w:rsidRPr="001503CC" w:rsidRDefault="00D36B30" w:rsidP="000C79E0">
      <w:pPr>
        <w:pStyle w:val="ListParagraph"/>
        <w:numPr>
          <w:ilvl w:val="0"/>
          <w:numId w:val="1"/>
        </w:numPr>
        <w:jc w:val="both"/>
      </w:pPr>
      <w:r>
        <w:lastRenderedPageBreak/>
        <w:t>Quelle</w:t>
      </w:r>
      <w:r w:rsidR="00F2370A">
        <w:t>s</w:t>
      </w:r>
      <w:r>
        <w:t xml:space="preserve"> </w:t>
      </w:r>
      <w:r w:rsidR="00D1046F" w:rsidRPr="001503CC">
        <w:t>mesure</w:t>
      </w:r>
      <w:r w:rsidR="00F2370A">
        <w:t>s</w:t>
      </w:r>
      <w:r w:rsidR="00D1046F" w:rsidRPr="001503CC">
        <w:t xml:space="preserve"> </w:t>
      </w:r>
      <w:r w:rsidR="00F62C9F">
        <w:t>l’Etat</w:t>
      </w:r>
      <w:r w:rsidR="00D1046F" w:rsidRPr="001503CC">
        <w:t xml:space="preserve"> français compte</w:t>
      </w:r>
      <w:r w:rsidR="00EF723F">
        <w:t>-t</w:t>
      </w:r>
      <w:r w:rsidR="00D1046F" w:rsidRPr="001503CC">
        <w:t>-il mett</w:t>
      </w:r>
      <w:r w:rsidR="00F62C9F">
        <w:t>re en place pour protéger les personnes handicapées</w:t>
      </w:r>
      <w:r w:rsidR="00CB06C7">
        <w:t>,</w:t>
      </w:r>
      <w:r w:rsidR="00F62C9F">
        <w:t xml:space="preserve"> et</w:t>
      </w:r>
      <w:r w:rsidR="00D1046F" w:rsidRPr="001503CC">
        <w:t xml:space="preserve"> en particulier</w:t>
      </w:r>
      <w:r w:rsidR="00F62C9F">
        <w:t xml:space="preserve"> les femmes et les filles handicapées</w:t>
      </w:r>
      <w:r w:rsidR="00D1046F" w:rsidRPr="001503CC">
        <w:t xml:space="preserve">, contre </w:t>
      </w:r>
      <w:r w:rsidR="004A1385" w:rsidRPr="003F22BC">
        <w:t>toutes interventions médicales forcées</w:t>
      </w:r>
      <w:r w:rsidR="00D1046F" w:rsidRPr="001503CC">
        <w:t xml:space="preserve">, </w:t>
      </w:r>
      <w:r>
        <w:t>tel</w:t>
      </w:r>
      <w:r w:rsidR="00F2370A">
        <w:t>les</w:t>
      </w:r>
      <w:r>
        <w:t xml:space="preserve"> que la stérilisation forcée ou l’</w:t>
      </w:r>
      <w:r w:rsidR="00D1046F" w:rsidRPr="001503CC">
        <w:t>IVG forcé</w:t>
      </w:r>
      <w:r w:rsidR="00687673">
        <w:t>e</w:t>
      </w:r>
      <w:r w:rsidR="00D1046F" w:rsidRPr="001503CC">
        <w:t xml:space="preserve"> ? </w:t>
      </w:r>
    </w:p>
    <w:p w14:paraId="41BAED91" w14:textId="7D8BE6EA" w:rsidR="003D4A54" w:rsidRPr="00D341F4" w:rsidRDefault="0071713C" w:rsidP="000C79E0">
      <w:pPr>
        <w:ind w:firstLine="360"/>
        <w:jc w:val="both"/>
        <w:rPr>
          <w:b/>
        </w:rPr>
      </w:pPr>
      <w:r>
        <w:rPr>
          <w:b/>
        </w:rPr>
        <w:t>A</w:t>
      </w:r>
      <w:r w:rsidRPr="005B5B1F">
        <w:rPr>
          <w:b/>
        </w:rPr>
        <w:t xml:space="preserve">utonomie de vie et inclusion dans la </w:t>
      </w:r>
      <w:r w:rsidR="002B446B" w:rsidRPr="005B5B1F">
        <w:rPr>
          <w:b/>
        </w:rPr>
        <w:t>société</w:t>
      </w:r>
      <w:r w:rsidRPr="005B5B1F">
        <w:rPr>
          <w:b/>
        </w:rPr>
        <w:t xml:space="preserve"> </w:t>
      </w:r>
      <w:r>
        <w:rPr>
          <w:b/>
        </w:rPr>
        <w:t>(art.</w:t>
      </w:r>
      <w:r w:rsidRPr="005B5B1F">
        <w:rPr>
          <w:b/>
        </w:rPr>
        <w:t xml:space="preserve"> 19</w:t>
      </w:r>
      <w:r>
        <w:rPr>
          <w:b/>
        </w:rPr>
        <w:t>)</w:t>
      </w:r>
    </w:p>
    <w:p w14:paraId="08AA6F86" w14:textId="219384C5" w:rsidR="00595FAB" w:rsidRDefault="002B33EE" w:rsidP="000C79E0">
      <w:pPr>
        <w:pStyle w:val="ListParagraph"/>
        <w:numPr>
          <w:ilvl w:val="0"/>
          <w:numId w:val="1"/>
        </w:numPr>
        <w:jc w:val="both"/>
      </w:pPr>
      <w:r>
        <w:t>Quelles mesures s</w:t>
      </w:r>
      <w:r w:rsidR="005D7C4F" w:rsidRPr="005D7C4F">
        <w:t xml:space="preserve">ont mises en place </w:t>
      </w:r>
      <w:r w:rsidR="00F2370A">
        <w:t xml:space="preserve">par l’Etat français </w:t>
      </w:r>
      <w:r w:rsidR="005D7C4F" w:rsidRPr="005D7C4F">
        <w:t xml:space="preserve">à tous les niveaux pour assurer l’accès aux services </w:t>
      </w:r>
      <w:r w:rsidR="00C462F7">
        <w:t xml:space="preserve">d’accompagnement </w:t>
      </w:r>
      <w:r w:rsidR="005D7C4F" w:rsidRPr="005D7C4F">
        <w:t>qui promeuvent l</w:t>
      </w:r>
      <w:r w:rsidR="00B468FB">
        <w:t xml:space="preserve">a vie autonome pour toutes les personnes handicapées afin qu’elles puissent vivre dans la communauté, </w:t>
      </w:r>
      <w:r w:rsidR="009851BE">
        <w:t>et mettre fin tant à la culture institutionnelle qu’à la pénurie de services qui ne permettent pas aux personnes d’exercer un libre choix d’autonomie de vie</w:t>
      </w:r>
      <w:r w:rsidR="001503CC">
        <w:t xml:space="preserve"> </w:t>
      </w:r>
      <w:r w:rsidR="000A3254">
        <w:t>(ex : départs non souhaités en Belgique et maintien d’adultes dans des établissements pour enfants)</w:t>
      </w:r>
      <w:r w:rsidR="00687673">
        <w:t> ?</w:t>
      </w:r>
      <w:r w:rsidR="00B468FB">
        <w:t xml:space="preserve"> </w:t>
      </w:r>
    </w:p>
    <w:p w14:paraId="48CB440B" w14:textId="02F5A18B" w:rsidR="00C86D0F" w:rsidRDefault="00EE3A76" w:rsidP="000C79E0">
      <w:pPr>
        <w:ind w:firstLine="360"/>
        <w:jc w:val="both"/>
        <w:rPr>
          <w:b/>
        </w:rPr>
      </w:pPr>
      <w:r w:rsidRPr="003F22BC">
        <w:rPr>
          <w:b/>
        </w:rPr>
        <w:t>Mobilité personnelle (art. 20</w:t>
      </w:r>
      <w:r w:rsidRPr="00343902">
        <w:t>)</w:t>
      </w:r>
    </w:p>
    <w:p w14:paraId="04B9E61F" w14:textId="300CF00F" w:rsidR="001503CC" w:rsidRPr="00343902" w:rsidRDefault="001503CC" w:rsidP="000C79E0">
      <w:pPr>
        <w:pStyle w:val="ListParagraph"/>
        <w:numPr>
          <w:ilvl w:val="0"/>
          <w:numId w:val="1"/>
        </w:numPr>
        <w:jc w:val="both"/>
      </w:pPr>
      <w:r w:rsidRPr="00343902">
        <w:t>Comment l’</w:t>
      </w:r>
      <w:r w:rsidR="00343902" w:rsidRPr="00343902">
        <w:t xml:space="preserve">Etat </w:t>
      </w:r>
      <w:r w:rsidR="00CB06C7">
        <w:t>f</w:t>
      </w:r>
      <w:r w:rsidR="00343902" w:rsidRPr="00343902">
        <w:t>rançais assure</w:t>
      </w:r>
      <w:r w:rsidRPr="00343902">
        <w:t>-t</w:t>
      </w:r>
      <w:r w:rsidR="00343902" w:rsidRPr="00343902">
        <w:t>-</w:t>
      </w:r>
      <w:r w:rsidRPr="00343902">
        <w:t>il que soit garanti</w:t>
      </w:r>
      <w:r w:rsidR="00D36B30">
        <w:t>e l’égalité de traitement des personnes handicapées</w:t>
      </w:r>
      <w:r w:rsidRPr="00343902">
        <w:t xml:space="preserve"> </w:t>
      </w:r>
      <w:r w:rsidR="00F2370A">
        <w:t xml:space="preserve">en matière de mobilité personnelle </w:t>
      </w:r>
      <w:r w:rsidRPr="00343902">
        <w:t xml:space="preserve">quel que soit le lieu </w:t>
      </w:r>
      <w:r w:rsidR="00D36B30">
        <w:t xml:space="preserve">où </w:t>
      </w:r>
      <w:r w:rsidRPr="00343902">
        <w:t>elle</w:t>
      </w:r>
      <w:r w:rsidR="00687673">
        <w:t>s</w:t>
      </w:r>
      <w:r w:rsidRPr="00343902">
        <w:t xml:space="preserve"> se déplace</w:t>
      </w:r>
      <w:r w:rsidR="00486542">
        <w:t>nt à plus ou moins long terme</w:t>
      </w:r>
      <w:r w:rsidRPr="00343902">
        <w:t xml:space="preserve"> ? </w:t>
      </w:r>
      <w:r w:rsidR="00343902" w:rsidRPr="00343902">
        <w:t>(ex : portabilité des droits, réduction des délais de prévenance</w:t>
      </w:r>
      <w:r w:rsidR="00486542">
        <w:t>, changement d’habitat etc.</w:t>
      </w:r>
      <w:r w:rsidR="00343902" w:rsidRPr="00343902">
        <w:t>)</w:t>
      </w:r>
    </w:p>
    <w:p w14:paraId="38FE4452" w14:textId="77777777" w:rsidR="00915D77" w:rsidRPr="00933F88" w:rsidRDefault="00C86D0F" w:rsidP="000C79E0">
      <w:pPr>
        <w:ind w:firstLine="360"/>
        <w:jc w:val="both"/>
        <w:rPr>
          <w:b/>
        </w:rPr>
      </w:pPr>
      <w:r w:rsidRPr="00933F88">
        <w:rPr>
          <w:b/>
        </w:rPr>
        <w:t>Liberté d’expression et d’opinion et accès à l’information (art. 21)</w:t>
      </w:r>
    </w:p>
    <w:p w14:paraId="314FCFAE" w14:textId="2340AB67" w:rsidR="009864B2" w:rsidRPr="009864B2" w:rsidRDefault="00382038" w:rsidP="000C79E0">
      <w:pPr>
        <w:pStyle w:val="ListParagraph"/>
        <w:numPr>
          <w:ilvl w:val="0"/>
          <w:numId w:val="1"/>
        </w:numPr>
        <w:jc w:val="both"/>
        <w:rPr>
          <w:b/>
          <w:lang w:val="fr-BE"/>
        </w:rPr>
      </w:pPr>
      <w:r>
        <w:rPr>
          <w:lang w:val="fr-BE"/>
        </w:rPr>
        <w:t>La</w:t>
      </w:r>
      <w:r w:rsidR="00BA2DF4">
        <w:rPr>
          <w:lang w:val="fr-BE"/>
        </w:rPr>
        <w:t xml:space="preserve"> d</w:t>
      </w:r>
      <w:r w:rsidR="009864B2">
        <w:rPr>
          <w:lang w:val="fr-BE"/>
        </w:rPr>
        <w:t>ématérialisation creuse encore l</w:t>
      </w:r>
      <w:r w:rsidR="00DC54B8">
        <w:rPr>
          <w:lang w:val="fr-BE"/>
        </w:rPr>
        <w:t xml:space="preserve">es inégalités. </w:t>
      </w:r>
      <w:r w:rsidR="00B07A53" w:rsidRPr="00933F88">
        <w:rPr>
          <w:lang w:val="fr-BE"/>
        </w:rPr>
        <w:t xml:space="preserve">Quelles mesures </w:t>
      </w:r>
      <w:r w:rsidR="00F62C9F">
        <w:rPr>
          <w:lang w:val="fr-BE"/>
        </w:rPr>
        <w:t>l’Etat</w:t>
      </w:r>
      <w:r w:rsidR="00B07A53" w:rsidRPr="00933F88">
        <w:rPr>
          <w:lang w:val="fr-BE"/>
        </w:rPr>
        <w:t xml:space="preserve"> </w:t>
      </w:r>
      <w:r w:rsidR="00F62C9F">
        <w:rPr>
          <w:lang w:val="fr-BE"/>
        </w:rPr>
        <w:t>français</w:t>
      </w:r>
      <w:r w:rsidR="00343902">
        <w:rPr>
          <w:lang w:val="fr-BE"/>
        </w:rPr>
        <w:t xml:space="preserve"> </w:t>
      </w:r>
      <w:r w:rsidR="00F62C9F">
        <w:rPr>
          <w:lang w:val="fr-BE"/>
        </w:rPr>
        <w:t>va-t-il</w:t>
      </w:r>
      <w:r w:rsidR="00B07A53" w:rsidRPr="00933F88">
        <w:rPr>
          <w:lang w:val="fr-BE"/>
        </w:rPr>
        <w:t xml:space="preserve"> prendre pour rendre</w:t>
      </w:r>
      <w:r w:rsidR="000935B9">
        <w:rPr>
          <w:lang w:val="fr-BE"/>
        </w:rPr>
        <w:t xml:space="preserve"> </w:t>
      </w:r>
      <w:r w:rsidR="009864B2">
        <w:rPr>
          <w:lang w:val="fr-BE"/>
        </w:rPr>
        <w:t xml:space="preserve">non seulement </w:t>
      </w:r>
      <w:r w:rsidR="00F62C9F">
        <w:rPr>
          <w:lang w:val="fr-BE"/>
        </w:rPr>
        <w:t>se</w:t>
      </w:r>
      <w:r w:rsidR="00BA2DF4">
        <w:rPr>
          <w:lang w:val="fr-BE"/>
        </w:rPr>
        <w:t xml:space="preserve">s </w:t>
      </w:r>
      <w:r w:rsidR="00C462F7" w:rsidRPr="00933F88">
        <w:rPr>
          <w:lang w:val="fr-BE"/>
        </w:rPr>
        <w:t>informations</w:t>
      </w:r>
      <w:r w:rsidR="00C462F7">
        <w:rPr>
          <w:lang w:val="fr-BE"/>
        </w:rPr>
        <w:t xml:space="preserve"> et communications </w:t>
      </w:r>
      <w:r w:rsidR="00B07A53" w:rsidRPr="00933F88">
        <w:rPr>
          <w:lang w:val="fr-BE"/>
        </w:rPr>
        <w:t xml:space="preserve">accessibles </w:t>
      </w:r>
      <w:r w:rsidR="009864B2">
        <w:rPr>
          <w:lang w:val="fr-BE"/>
        </w:rPr>
        <w:t xml:space="preserve">mais aussi </w:t>
      </w:r>
      <w:r w:rsidR="0043048B">
        <w:rPr>
          <w:lang w:val="fr-BE"/>
        </w:rPr>
        <w:t xml:space="preserve">l’ensemble des informations </w:t>
      </w:r>
      <w:r w:rsidR="009864B2">
        <w:rPr>
          <w:lang w:val="fr-BE"/>
        </w:rPr>
        <w:t xml:space="preserve">destinées au grand public, </w:t>
      </w:r>
      <w:r w:rsidR="00E91947">
        <w:rPr>
          <w:lang w:val="fr-BE"/>
        </w:rPr>
        <w:t>notamment sur internet</w:t>
      </w:r>
      <w:r w:rsidR="00CB06C7">
        <w:rPr>
          <w:lang w:val="fr-BE"/>
        </w:rPr>
        <w:t>,</w:t>
      </w:r>
      <w:r w:rsidR="00E91947" w:rsidRPr="00933F88">
        <w:rPr>
          <w:lang w:val="fr-BE"/>
        </w:rPr>
        <w:t xml:space="preserve"> </w:t>
      </w:r>
      <w:r w:rsidR="009864B2">
        <w:rPr>
          <w:lang w:val="fr-BE"/>
        </w:rPr>
        <w:t>en langue des signes,</w:t>
      </w:r>
      <w:r w:rsidR="00B07A53" w:rsidRPr="00933F88">
        <w:rPr>
          <w:lang w:val="fr-BE"/>
        </w:rPr>
        <w:t xml:space="preserve"> en facile à lire</w:t>
      </w:r>
      <w:r w:rsidR="001503CC">
        <w:rPr>
          <w:lang w:val="fr-BE"/>
        </w:rPr>
        <w:t xml:space="preserve"> et à comprendre</w:t>
      </w:r>
      <w:r w:rsidR="009864B2">
        <w:rPr>
          <w:lang w:val="fr-BE"/>
        </w:rPr>
        <w:t xml:space="preserve"> (FALC)</w:t>
      </w:r>
      <w:r w:rsidR="00CB06C7">
        <w:rPr>
          <w:lang w:val="fr-BE"/>
        </w:rPr>
        <w:t>,</w:t>
      </w:r>
      <w:r w:rsidR="009864B2">
        <w:rPr>
          <w:lang w:val="fr-BE"/>
        </w:rPr>
        <w:t xml:space="preserve"> </w:t>
      </w:r>
      <w:r w:rsidR="00343902">
        <w:rPr>
          <w:lang w:val="fr-BE"/>
        </w:rPr>
        <w:t>en audiodescription</w:t>
      </w:r>
      <w:r w:rsidR="009864B2">
        <w:rPr>
          <w:lang w:val="fr-BE"/>
        </w:rPr>
        <w:t xml:space="preserve">, en braille et </w:t>
      </w:r>
      <w:r w:rsidR="0043048B">
        <w:rPr>
          <w:lang w:val="fr-BE"/>
        </w:rPr>
        <w:t>par</w:t>
      </w:r>
      <w:r w:rsidR="009864B2">
        <w:rPr>
          <w:lang w:val="fr-BE"/>
        </w:rPr>
        <w:t xml:space="preserve"> tout </w:t>
      </w:r>
      <w:r w:rsidR="009864B2" w:rsidRPr="009864B2">
        <w:rPr>
          <w:lang w:val="fr-BE"/>
        </w:rPr>
        <w:t xml:space="preserve">autre moyen de </w:t>
      </w:r>
      <w:r w:rsidR="009864B2">
        <w:rPr>
          <w:rFonts w:eastAsia="TimesNewRoman" w:cs="TimesNewRoman"/>
          <w:lang w:eastAsia="fr-FR"/>
        </w:rPr>
        <w:t>communication améliorée</w:t>
      </w:r>
      <w:r w:rsidR="009864B2" w:rsidRPr="009864B2">
        <w:rPr>
          <w:rFonts w:eastAsia="TimesNewRoman" w:cs="TimesNewRoman"/>
          <w:lang w:eastAsia="fr-FR"/>
        </w:rPr>
        <w:t xml:space="preserve"> et alternative </w:t>
      </w:r>
      <w:r w:rsidR="00B07A53" w:rsidRPr="00933F88">
        <w:rPr>
          <w:lang w:val="fr-BE"/>
        </w:rPr>
        <w:t>?</w:t>
      </w:r>
      <w:r w:rsidR="00E91947">
        <w:rPr>
          <w:lang w:val="fr-BE"/>
        </w:rPr>
        <w:t xml:space="preserve"> </w:t>
      </w:r>
    </w:p>
    <w:p w14:paraId="16B0CF97" w14:textId="77777777" w:rsidR="00D841F7" w:rsidRPr="005B5B1F" w:rsidRDefault="00C86D0F" w:rsidP="000C79E0">
      <w:pPr>
        <w:ind w:firstLine="360"/>
        <w:jc w:val="both"/>
        <w:rPr>
          <w:b/>
        </w:rPr>
      </w:pPr>
      <w:r>
        <w:rPr>
          <w:b/>
        </w:rPr>
        <w:t>Respect du domicile et de la famille (art. 23)</w:t>
      </w:r>
    </w:p>
    <w:p w14:paraId="1818998B" w14:textId="02FC595A" w:rsidR="00D86886" w:rsidRPr="005B5B1F" w:rsidRDefault="00D86886" w:rsidP="000C79E0">
      <w:pPr>
        <w:pStyle w:val="ListParagraph"/>
        <w:numPr>
          <w:ilvl w:val="0"/>
          <w:numId w:val="1"/>
        </w:numPr>
        <w:jc w:val="both"/>
      </w:pPr>
      <w:r w:rsidRPr="007A35B2">
        <w:t xml:space="preserve">Quelles mesures concrètes </w:t>
      </w:r>
      <w:r w:rsidR="00F62C9F">
        <w:t>l’Etat français</w:t>
      </w:r>
      <w:r w:rsidRPr="007A35B2">
        <w:t xml:space="preserve"> </w:t>
      </w:r>
      <w:r w:rsidR="009864B2">
        <w:t>compte-t-il</w:t>
      </w:r>
      <w:r w:rsidR="00576D57" w:rsidRPr="007A35B2">
        <w:t xml:space="preserve"> prendre </w:t>
      </w:r>
      <w:r w:rsidRPr="007A35B2">
        <w:t>pour</w:t>
      </w:r>
      <w:r w:rsidR="002E519F">
        <w:t xml:space="preserve"> que soit respecté le droit </w:t>
      </w:r>
      <w:r w:rsidR="0043048B">
        <w:t xml:space="preserve">des personnes handicapées </w:t>
      </w:r>
      <w:r w:rsidR="00C462F7">
        <w:t xml:space="preserve">au mariage, </w:t>
      </w:r>
      <w:r w:rsidR="002E519F">
        <w:t>à la parental</w:t>
      </w:r>
      <w:r w:rsidR="0043048B">
        <w:t>ité, y compris les mesures d’accompagnement et</w:t>
      </w:r>
      <w:r w:rsidR="002E519F">
        <w:t xml:space="preserve"> l’information éclairée</w:t>
      </w:r>
      <w:r w:rsidR="00687673">
        <w:t xml:space="preserve"> </w:t>
      </w:r>
      <w:r w:rsidR="0043048B">
        <w:t xml:space="preserve">à </w:t>
      </w:r>
      <w:r w:rsidR="002E519F">
        <w:t>égalité avec les autres</w:t>
      </w:r>
      <w:r w:rsidR="00687673">
        <w:t> ?</w:t>
      </w:r>
    </w:p>
    <w:p w14:paraId="02C71A21" w14:textId="21E82BAE" w:rsidR="00A722F4" w:rsidRPr="00A43E7F" w:rsidRDefault="003E6B72" w:rsidP="000C79E0">
      <w:pPr>
        <w:ind w:firstLine="360"/>
        <w:jc w:val="both"/>
        <w:rPr>
          <w:b/>
        </w:rPr>
      </w:pPr>
      <w:r>
        <w:rPr>
          <w:b/>
        </w:rPr>
        <w:t>E</w:t>
      </w:r>
      <w:r w:rsidRPr="005B5B1F">
        <w:rPr>
          <w:b/>
        </w:rPr>
        <w:t xml:space="preserve">ducation </w:t>
      </w:r>
      <w:r>
        <w:rPr>
          <w:b/>
        </w:rPr>
        <w:t>(art. 24)</w:t>
      </w:r>
    </w:p>
    <w:p w14:paraId="2B42130B" w14:textId="42193EE0" w:rsidR="003B30C9" w:rsidRPr="005252D8" w:rsidRDefault="003D42B4" w:rsidP="000C79E0">
      <w:pPr>
        <w:pStyle w:val="ListParagraph"/>
        <w:numPr>
          <w:ilvl w:val="0"/>
          <w:numId w:val="1"/>
        </w:numPr>
        <w:jc w:val="both"/>
      </w:pPr>
      <w:r>
        <w:rPr>
          <w:rFonts w:cs="Arial"/>
        </w:rPr>
        <w:t xml:space="preserve"> </w:t>
      </w:r>
      <w:r w:rsidR="002E519F">
        <w:rPr>
          <w:rFonts w:cs="Arial"/>
        </w:rPr>
        <w:t>La France aborde a</w:t>
      </w:r>
      <w:r>
        <w:rPr>
          <w:rFonts w:cs="Arial"/>
        </w:rPr>
        <w:t>u</w:t>
      </w:r>
      <w:r w:rsidR="002E519F">
        <w:rPr>
          <w:rFonts w:cs="Arial"/>
        </w:rPr>
        <w:t>j</w:t>
      </w:r>
      <w:r>
        <w:rPr>
          <w:rFonts w:cs="Arial"/>
        </w:rPr>
        <w:t>our</w:t>
      </w:r>
      <w:r w:rsidR="002E519F">
        <w:rPr>
          <w:rFonts w:cs="Arial"/>
        </w:rPr>
        <w:t>d</w:t>
      </w:r>
      <w:r>
        <w:rPr>
          <w:rFonts w:cs="Arial"/>
        </w:rPr>
        <w:t>’hui</w:t>
      </w:r>
      <w:r w:rsidR="002E519F">
        <w:rPr>
          <w:rFonts w:cs="Arial"/>
        </w:rPr>
        <w:t xml:space="preserve"> quasi exclusivement l’éducation inclusive sous l’a</w:t>
      </w:r>
      <w:r>
        <w:rPr>
          <w:rFonts w:cs="Arial"/>
        </w:rPr>
        <w:t xml:space="preserve">ngle des résultats quantitatifs et à travers des expériences ponctuelles (classes réservées, précarité des aides humaines et recours à la seule bonne volonté des personnels). </w:t>
      </w:r>
      <w:r w:rsidR="00B336AA">
        <w:rPr>
          <w:rFonts w:cs="Arial"/>
        </w:rPr>
        <w:t xml:space="preserve">L’éducation </w:t>
      </w:r>
      <w:r w:rsidR="002E519F">
        <w:rPr>
          <w:rFonts w:cs="Arial"/>
        </w:rPr>
        <w:t>spé</w:t>
      </w:r>
      <w:r>
        <w:rPr>
          <w:rFonts w:cs="Arial"/>
        </w:rPr>
        <w:t>c</w:t>
      </w:r>
      <w:r w:rsidR="00213BCB">
        <w:rPr>
          <w:rFonts w:cs="Arial"/>
        </w:rPr>
        <w:t>ialisé</w:t>
      </w:r>
      <w:r w:rsidR="00B336AA">
        <w:rPr>
          <w:rFonts w:cs="Arial"/>
        </w:rPr>
        <w:t>e</w:t>
      </w:r>
      <w:r w:rsidR="00213BCB">
        <w:rPr>
          <w:rFonts w:cs="Arial"/>
        </w:rPr>
        <w:t xml:space="preserve"> est encore très répandu</w:t>
      </w:r>
      <w:r w:rsidR="00B336AA">
        <w:rPr>
          <w:rFonts w:cs="Arial"/>
        </w:rPr>
        <w:t>e</w:t>
      </w:r>
      <w:r w:rsidR="009851BE">
        <w:rPr>
          <w:rFonts w:cs="Arial"/>
        </w:rPr>
        <w:t xml:space="preserve"> (</w:t>
      </w:r>
      <w:r w:rsidR="00224EBD">
        <w:rPr>
          <w:rFonts w:cs="Arial"/>
        </w:rPr>
        <w:t>20%</w:t>
      </w:r>
      <w:r w:rsidR="00213BCB">
        <w:rPr>
          <w:rFonts w:cs="Arial"/>
        </w:rPr>
        <w:t xml:space="preserve"> des enfants handicapés scolarisés en 2017</w:t>
      </w:r>
      <w:r w:rsidR="009851BE">
        <w:rPr>
          <w:rFonts w:cs="Arial"/>
        </w:rPr>
        <w:t xml:space="preserve">) </w:t>
      </w:r>
      <w:r w:rsidR="009851BE">
        <w:rPr>
          <w:rFonts w:cs="Arial"/>
        </w:rPr>
        <w:lastRenderedPageBreak/>
        <w:t>et des milliers d’enfants handicapés n’ont pas du tout accès à l’éducation</w:t>
      </w:r>
      <w:r>
        <w:rPr>
          <w:rFonts w:cs="Arial"/>
        </w:rPr>
        <w:t>.</w:t>
      </w:r>
      <w:r w:rsidR="002E519F">
        <w:rPr>
          <w:rFonts w:cs="Arial"/>
        </w:rPr>
        <w:t xml:space="preserve"> Quelles mesures </w:t>
      </w:r>
      <w:r w:rsidR="00DC349C">
        <w:t xml:space="preserve">l’Etat français </w:t>
      </w:r>
      <w:r w:rsidR="00DC349C">
        <w:rPr>
          <w:rFonts w:cs="Arial"/>
        </w:rPr>
        <w:t>prend-il</w:t>
      </w:r>
      <w:r>
        <w:rPr>
          <w:rFonts w:cs="Arial"/>
        </w:rPr>
        <w:t xml:space="preserve"> pour enfin </w:t>
      </w:r>
      <w:r w:rsidR="0089645F">
        <w:rPr>
          <w:rFonts w:cs="Arial"/>
        </w:rPr>
        <w:t xml:space="preserve">faire </w:t>
      </w:r>
      <w:r>
        <w:rPr>
          <w:rFonts w:cs="Arial"/>
        </w:rPr>
        <w:t>de l’</w:t>
      </w:r>
      <w:r w:rsidR="002E519F">
        <w:rPr>
          <w:rFonts w:cs="Arial"/>
        </w:rPr>
        <w:t>éducation inclusive</w:t>
      </w:r>
      <w:r w:rsidR="00687673">
        <w:rPr>
          <w:rFonts w:cs="Arial"/>
        </w:rPr>
        <w:t xml:space="preserve"> </w:t>
      </w:r>
      <w:r>
        <w:rPr>
          <w:rFonts w:cs="Arial"/>
        </w:rPr>
        <w:t xml:space="preserve">le principe directeur de son système éducatif ? </w:t>
      </w:r>
      <w:r w:rsidR="00DC349C">
        <w:rPr>
          <w:rFonts w:cs="Arial"/>
        </w:rPr>
        <w:t xml:space="preserve">Quelles mesures prend-il </w:t>
      </w:r>
      <w:r>
        <w:rPr>
          <w:rFonts w:cs="Arial"/>
        </w:rPr>
        <w:t xml:space="preserve">pour </w:t>
      </w:r>
      <w:r w:rsidR="009851BE">
        <w:rPr>
          <w:rFonts w:cs="Arial"/>
        </w:rPr>
        <w:t>assurer la scolarité effective</w:t>
      </w:r>
      <w:r>
        <w:rPr>
          <w:rFonts w:cs="Arial"/>
        </w:rPr>
        <w:t xml:space="preserve"> des élèves et étudiant</w:t>
      </w:r>
      <w:r w:rsidR="00D66382">
        <w:rPr>
          <w:rFonts w:cs="Arial"/>
        </w:rPr>
        <w:t>s</w:t>
      </w:r>
      <w:r>
        <w:rPr>
          <w:rFonts w:cs="Arial"/>
        </w:rPr>
        <w:t xml:space="preserve"> dans le système ordinaire sur l’ensemble du territoire </w:t>
      </w:r>
      <w:r w:rsidR="002E519F">
        <w:rPr>
          <w:rFonts w:cs="Arial"/>
        </w:rPr>
        <w:t xml:space="preserve">en </w:t>
      </w:r>
      <w:r>
        <w:rPr>
          <w:rFonts w:cs="Arial"/>
        </w:rPr>
        <w:t>développant</w:t>
      </w:r>
      <w:r w:rsidR="002E519F">
        <w:rPr>
          <w:rFonts w:cs="Arial"/>
        </w:rPr>
        <w:t xml:space="preserve"> notamm</w:t>
      </w:r>
      <w:r>
        <w:rPr>
          <w:rFonts w:cs="Arial"/>
        </w:rPr>
        <w:t>ent la formation systématique des</w:t>
      </w:r>
      <w:r w:rsidR="002E519F">
        <w:rPr>
          <w:rFonts w:cs="Arial"/>
        </w:rPr>
        <w:t xml:space="preserve"> personnel</w:t>
      </w:r>
      <w:r>
        <w:rPr>
          <w:rFonts w:cs="Arial"/>
        </w:rPr>
        <w:t xml:space="preserve">s </w:t>
      </w:r>
      <w:r w:rsidR="002B33EE">
        <w:rPr>
          <w:rFonts w:cs="Arial"/>
        </w:rPr>
        <w:t xml:space="preserve">enseignants, </w:t>
      </w:r>
      <w:r>
        <w:rPr>
          <w:rFonts w:cs="Arial"/>
        </w:rPr>
        <w:t>administratifs</w:t>
      </w:r>
      <w:r w:rsidR="002B33EE">
        <w:rPr>
          <w:rFonts w:cs="Arial"/>
        </w:rPr>
        <w:t xml:space="preserve"> et de soutien personnel</w:t>
      </w:r>
      <w:r w:rsidR="002E519F">
        <w:rPr>
          <w:rFonts w:cs="Arial"/>
        </w:rPr>
        <w:t>, l’adaptation des locaux,</w:t>
      </w:r>
      <w:r>
        <w:rPr>
          <w:rFonts w:cs="Arial"/>
        </w:rPr>
        <w:t xml:space="preserve"> des programmes, des méthodes et</w:t>
      </w:r>
      <w:r w:rsidR="002E519F">
        <w:rPr>
          <w:rFonts w:cs="Arial"/>
        </w:rPr>
        <w:t xml:space="preserve"> des examens</w:t>
      </w:r>
      <w:r w:rsidR="004A1FE6">
        <w:rPr>
          <w:rFonts w:cs="Arial"/>
        </w:rPr>
        <w:t xml:space="preserve"> </w:t>
      </w:r>
      <w:r w:rsidR="009851BE">
        <w:rPr>
          <w:rFonts w:cs="Arial"/>
        </w:rPr>
        <w:t>et l’intervention de services de soutien</w:t>
      </w:r>
      <w:r w:rsidR="00053F43">
        <w:rPr>
          <w:rFonts w:cs="Arial"/>
        </w:rPr>
        <w:t>?</w:t>
      </w:r>
      <w:r w:rsidR="002E519F">
        <w:rPr>
          <w:rFonts w:cs="Arial"/>
        </w:rPr>
        <w:t xml:space="preserve"> </w:t>
      </w:r>
    </w:p>
    <w:p w14:paraId="1311A024" w14:textId="77777777" w:rsidR="00506933" w:rsidRDefault="00506933" w:rsidP="00506933">
      <w:pPr>
        <w:jc w:val="both"/>
        <w:rPr>
          <w:b/>
        </w:rPr>
      </w:pPr>
    </w:p>
    <w:p w14:paraId="7CBDA541" w14:textId="77777777" w:rsidR="003E6B72" w:rsidRDefault="003E6B72" w:rsidP="000C79E0">
      <w:pPr>
        <w:ind w:firstLine="360"/>
        <w:jc w:val="both"/>
        <w:rPr>
          <w:b/>
        </w:rPr>
      </w:pPr>
      <w:r>
        <w:rPr>
          <w:b/>
        </w:rPr>
        <w:t>Santé (art.</w:t>
      </w:r>
      <w:r w:rsidR="00D841F7" w:rsidRPr="005B5B1F">
        <w:rPr>
          <w:b/>
        </w:rPr>
        <w:t xml:space="preserve"> </w:t>
      </w:r>
      <w:r w:rsidR="00F16F94" w:rsidRPr="005B5B1F">
        <w:rPr>
          <w:b/>
        </w:rPr>
        <w:t>25</w:t>
      </w:r>
      <w:r>
        <w:rPr>
          <w:b/>
        </w:rPr>
        <w:t xml:space="preserve">) </w:t>
      </w:r>
    </w:p>
    <w:p w14:paraId="34B5FAD9" w14:textId="59B4B40D" w:rsidR="003B1002" w:rsidRDefault="00BB6958" w:rsidP="000C79E0">
      <w:pPr>
        <w:pStyle w:val="ListParagraph"/>
        <w:numPr>
          <w:ilvl w:val="0"/>
          <w:numId w:val="1"/>
        </w:numPr>
        <w:jc w:val="both"/>
      </w:pPr>
      <w:r>
        <w:t>La détérioration générale du système d’accès aux soins de santé en Fr</w:t>
      </w:r>
      <w:r w:rsidR="0089645F">
        <w:t xml:space="preserve">ance pénalise encore plus </w:t>
      </w:r>
      <w:r w:rsidR="00213BCB">
        <w:t>les personnes handicapées</w:t>
      </w:r>
      <w:r>
        <w:t xml:space="preserve"> qui s’en trouvent de plus en plus exclus. Le nombre de non</w:t>
      </w:r>
      <w:r w:rsidR="00687673">
        <w:t>-</w:t>
      </w:r>
      <w:r>
        <w:t xml:space="preserve">recours </w:t>
      </w:r>
      <w:r w:rsidR="00213BCB">
        <w:t xml:space="preserve">aux soins </w:t>
      </w:r>
      <w:r>
        <w:t xml:space="preserve">est en augmentation. </w:t>
      </w:r>
      <w:r w:rsidR="003B1002">
        <w:t>P</w:t>
      </w:r>
      <w:r>
        <w:t>ou</w:t>
      </w:r>
      <w:r w:rsidR="003B1002">
        <w:t>r éviter le non</w:t>
      </w:r>
      <w:r w:rsidR="00687673">
        <w:t>-</w:t>
      </w:r>
      <w:r w:rsidR="003B1002">
        <w:t xml:space="preserve">recours aux soins et assurer l’égalité de traitement depuis l’accueil </w:t>
      </w:r>
      <w:r w:rsidR="00687673">
        <w:t>jusqu’</w:t>
      </w:r>
      <w:r w:rsidR="003B1002">
        <w:t>à la fin du parcours</w:t>
      </w:r>
      <w:r w:rsidR="00687673">
        <w:t xml:space="preserve"> de soins</w:t>
      </w:r>
      <w:r w:rsidR="003B1002">
        <w:t xml:space="preserve">, quelles mesures </w:t>
      </w:r>
      <w:r w:rsidR="00DC349C">
        <w:t>l’Etat français met-il</w:t>
      </w:r>
      <w:r w:rsidR="003B1002">
        <w:t xml:space="preserve"> en place dans les domaines de l’accessibilité, </w:t>
      </w:r>
      <w:r w:rsidR="00213BCB">
        <w:t xml:space="preserve">de </w:t>
      </w:r>
      <w:r w:rsidR="003B1002">
        <w:t xml:space="preserve">la formation des personnels médicaux (médecins et </w:t>
      </w:r>
      <w:r w:rsidR="00687673">
        <w:t xml:space="preserve">ensemble des </w:t>
      </w:r>
      <w:r w:rsidR="003B1002">
        <w:t xml:space="preserve">soignants), </w:t>
      </w:r>
      <w:r w:rsidR="006D27BE">
        <w:t xml:space="preserve">des </w:t>
      </w:r>
      <w:r w:rsidR="003B1002">
        <w:t xml:space="preserve">personnels administratifs et </w:t>
      </w:r>
      <w:r>
        <w:t>des systèmes de prise en charge</w:t>
      </w:r>
      <w:r w:rsidR="006D27BE">
        <w:t xml:space="preserve"> sur l’ensemble du territoire français</w:t>
      </w:r>
      <w:r>
        <w:t> ?</w:t>
      </w:r>
      <w:r w:rsidR="003B1002">
        <w:t xml:space="preserve"> </w:t>
      </w:r>
    </w:p>
    <w:p w14:paraId="53528EC8" w14:textId="49136598" w:rsidR="0089645F" w:rsidRDefault="0089645F" w:rsidP="000C79E0">
      <w:pPr>
        <w:pStyle w:val="ListParagraph"/>
        <w:ind w:left="360"/>
        <w:jc w:val="both"/>
      </w:pPr>
    </w:p>
    <w:p w14:paraId="68C495DC" w14:textId="77777777" w:rsidR="00D3268C" w:rsidRDefault="003E6B72" w:rsidP="000C79E0">
      <w:pPr>
        <w:pStyle w:val="ListParagraph"/>
        <w:ind w:left="360"/>
        <w:jc w:val="both"/>
        <w:rPr>
          <w:b/>
        </w:rPr>
      </w:pPr>
      <w:r>
        <w:rPr>
          <w:b/>
        </w:rPr>
        <w:t>Travail et emploi (art. 27)</w:t>
      </w:r>
    </w:p>
    <w:p w14:paraId="213C6760" w14:textId="77777777" w:rsidR="0089645F" w:rsidRPr="001966BF" w:rsidRDefault="0089645F" w:rsidP="000C79E0">
      <w:pPr>
        <w:pStyle w:val="ListParagraph"/>
        <w:ind w:left="360"/>
        <w:jc w:val="both"/>
        <w:rPr>
          <w:b/>
        </w:rPr>
      </w:pPr>
    </w:p>
    <w:p w14:paraId="57E12C7E" w14:textId="01351CC2" w:rsidR="009B52E7" w:rsidRDefault="000935B9" w:rsidP="000C79E0">
      <w:pPr>
        <w:pStyle w:val="ListParagraph"/>
        <w:numPr>
          <w:ilvl w:val="0"/>
          <w:numId w:val="1"/>
        </w:numPr>
        <w:jc w:val="both"/>
      </w:pPr>
      <w:r>
        <w:t xml:space="preserve">Quelle stratégie globale l’Etat français compte-t-il déployer </w:t>
      </w:r>
      <w:r w:rsidR="0089645F">
        <w:t xml:space="preserve">sur l’ensemble du territoire, </w:t>
      </w:r>
      <w:r>
        <w:t xml:space="preserve">pour garantir aux personnes handicapées en recherche </w:t>
      </w:r>
      <w:r w:rsidR="00687673">
        <w:t>d’</w:t>
      </w:r>
      <w:r w:rsidR="00B73DBE">
        <w:t xml:space="preserve">un </w:t>
      </w:r>
      <w:r w:rsidR="00687673">
        <w:t xml:space="preserve">emploi </w:t>
      </w:r>
      <w:r>
        <w:t>en milieu ordinaire</w:t>
      </w:r>
      <w:r w:rsidR="00B73DBE">
        <w:t xml:space="preserve"> </w:t>
      </w:r>
      <w:r w:rsidR="00224EBD">
        <w:t xml:space="preserve">un accompagnement de qualité </w:t>
      </w:r>
      <w:r w:rsidR="00B73DBE">
        <w:t>et</w:t>
      </w:r>
      <w:r w:rsidR="00224EBD">
        <w:t xml:space="preserve"> le</w:t>
      </w:r>
      <w:r w:rsidR="00B73DBE">
        <w:t xml:space="preserve"> maintien dans l’emploi</w:t>
      </w:r>
      <w:r>
        <w:t>, dans une perspective inclusive</w:t>
      </w:r>
      <w:r w:rsidR="00B73DBE">
        <w:t> ?</w:t>
      </w:r>
    </w:p>
    <w:p w14:paraId="3E97BDFB" w14:textId="77777777" w:rsidR="000812B7" w:rsidRPr="005252D8" w:rsidRDefault="001822C4" w:rsidP="000C79E0">
      <w:pPr>
        <w:ind w:firstLine="360"/>
        <w:jc w:val="both"/>
        <w:rPr>
          <w:b/>
        </w:rPr>
      </w:pPr>
      <w:r>
        <w:rPr>
          <w:b/>
        </w:rPr>
        <w:t xml:space="preserve">Niveau de vie adéquat et protection sociale </w:t>
      </w:r>
      <w:r w:rsidR="003E6B72">
        <w:rPr>
          <w:b/>
        </w:rPr>
        <w:t xml:space="preserve">(art. 28) </w:t>
      </w:r>
    </w:p>
    <w:p w14:paraId="02CD7A11" w14:textId="684F141F" w:rsidR="0089645F" w:rsidRDefault="00DC349C" w:rsidP="000C79E0">
      <w:pPr>
        <w:pStyle w:val="ListParagraph"/>
        <w:numPr>
          <w:ilvl w:val="0"/>
          <w:numId w:val="1"/>
        </w:numPr>
        <w:jc w:val="both"/>
      </w:pPr>
      <w:r>
        <w:t>La précarité des personnes handicapées</w:t>
      </w:r>
      <w:r w:rsidR="00BB6958">
        <w:t xml:space="preserve"> est en croissance</w:t>
      </w:r>
      <w:r w:rsidR="00350566">
        <w:t xml:space="preserve"> significative</w:t>
      </w:r>
      <w:r w:rsidR="00BB6958">
        <w:t xml:space="preserve"> en France, </w:t>
      </w:r>
      <w:r w:rsidR="003B7B0F">
        <w:t>malgr</w:t>
      </w:r>
      <w:r w:rsidR="006D27BE">
        <w:t>é l’augmentation annoncée de l’A</w:t>
      </w:r>
      <w:r w:rsidR="003B7B0F">
        <w:t>llocation</w:t>
      </w:r>
      <w:r w:rsidR="006D27BE">
        <w:t xml:space="preserve"> Adultes Handicapés</w:t>
      </w:r>
      <w:r w:rsidR="003B7B0F">
        <w:t xml:space="preserve"> </w:t>
      </w:r>
      <w:r w:rsidR="006D27BE">
        <w:t>(</w:t>
      </w:r>
      <w:r w:rsidR="003B7B0F">
        <w:t>AAH</w:t>
      </w:r>
      <w:r w:rsidR="006D27BE">
        <w:t>)</w:t>
      </w:r>
      <w:r w:rsidR="00350566">
        <w:t xml:space="preserve"> qui maintient les personnes handicapées </w:t>
      </w:r>
      <w:r w:rsidR="006D27BE">
        <w:t xml:space="preserve">à </w:t>
      </w:r>
      <w:r w:rsidR="00F90778">
        <w:t>20%</w:t>
      </w:r>
      <w:r w:rsidR="00350566">
        <w:t xml:space="preserve"> en dessous du seuil de pauvreté</w:t>
      </w:r>
      <w:r w:rsidR="003B7B0F">
        <w:t>. D</w:t>
      </w:r>
      <w:r>
        <w:t>an</w:t>
      </w:r>
      <w:r w:rsidR="003B7B0F">
        <w:t>s l’</w:t>
      </w:r>
      <w:r w:rsidR="00B73DBE">
        <w:t>A</w:t>
      </w:r>
      <w:r w:rsidR="003B7B0F">
        <w:t>genda 2030</w:t>
      </w:r>
      <w:r w:rsidR="00B73DBE">
        <w:t xml:space="preserve"> des Nations unies</w:t>
      </w:r>
      <w:r w:rsidR="003B7B0F">
        <w:t xml:space="preserve">, la lutte contre la pauvreté fait partie des </w:t>
      </w:r>
      <w:r w:rsidR="006D27BE">
        <w:t>objectifs de développement durable (</w:t>
      </w:r>
      <w:r w:rsidR="003B7B0F">
        <w:t>ODD</w:t>
      </w:r>
      <w:r w:rsidR="006D27BE">
        <w:t>)</w:t>
      </w:r>
      <w:r w:rsidR="00350566">
        <w:t xml:space="preserve"> que la Fr</w:t>
      </w:r>
      <w:r w:rsidR="006D27BE">
        <w:t>ance s’est formellement engagée</w:t>
      </w:r>
      <w:r w:rsidR="00350566">
        <w:t xml:space="preserve"> à mettre en </w:t>
      </w:r>
      <w:r w:rsidR="00E45107">
        <w:t>œuvre</w:t>
      </w:r>
      <w:r w:rsidR="006D27BE">
        <w:t>. Q</w:t>
      </w:r>
      <w:r w:rsidR="003B7B0F">
        <w:t xml:space="preserve">uelles mesures </w:t>
      </w:r>
      <w:r>
        <w:t xml:space="preserve">l’Etat français </w:t>
      </w:r>
      <w:r w:rsidR="003B7B0F">
        <w:t xml:space="preserve">prend-il pour augmenter le niveau des allocations de ressources et des allocations </w:t>
      </w:r>
      <w:r w:rsidR="00E45107">
        <w:t>et aides compensatric</w:t>
      </w:r>
      <w:r w:rsidR="003B7B0F">
        <w:t>es en conséquence du handicap</w:t>
      </w:r>
      <w:r w:rsidR="00B73DBE">
        <w:t xml:space="preserve"> </w:t>
      </w:r>
      <w:r w:rsidR="003B7B0F">
        <w:t>et</w:t>
      </w:r>
      <w:r w:rsidR="006D27BE">
        <w:t xml:space="preserve"> pour</w:t>
      </w:r>
      <w:r w:rsidR="003B7B0F">
        <w:t xml:space="preserve"> faciliter l’accès aux informations sur les aides disponibles</w:t>
      </w:r>
      <w:r w:rsidR="00B73DBE">
        <w:t> ?</w:t>
      </w:r>
    </w:p>
    <w:p w14:paraId="2868DB79" w14:textId="77777777" w:rsidR="006D05F7" w:rsidRDefault="006D05F7" w:rsidP="000C79E0">
      <w:pPr>
        <w:ind w:left="360"/>
        <w:jc w:val="both"/>
      </w:pPr>
      <w:r w:rsidRPr="006D05F7">
        <w:rPr>
          <w:b/>
        </w:rPr>
        <w:t xml:space="preserve">Participation à la vie politique et à la vie publique (art. 29) </w:t>
      </w:r>
    </w:p>
    <w:p w14:paraId="38223271" w14:textId="7371F3E3" w:rsidR="007A4F0D" w:rsidRPr="00827698" w:rsidRDefault="006D05F7" w:rsidP="000C79E0">
      <w:pPr>
        <w:pStyle w:val="ListParagraph"/>
        <w:numPr>
          <w:ilvl w:val="0"/>
          <w:numId w:val="1"/>
        </w:numPr>
        <w:jc w:val="both"/>
        <w:rPr>
          <w:rFonts w:ascii="Calibri" w:hAnsi="Calibri"/>
          <w:lang w:eastAsia="fr-FR"/>
        </w:rPr>
      </w:pPr>
      <w:r w:rsidRPr="006D05F7">
        <w:rPr>
          <w:rFonts w:ascii="Calibri" w:hAnsi="Calibri"/>
          <w:lang w:eastAsia="fr-FR"/>
        </w:rPr>
        <w:lastRenderedPageBreak/>
        <w:t xml:space="preserve">Quelles mesures sont mises en œuvre par </w:t>
      </w:r>
      <w:r w:rsidR="00DC349C">
        <w:t>l’Etat français</w:t>
      </w:r>
      <w:r w:rsidRPr="006D05F7">
        <w:rPr>
          <w:rFonts w:ascii="Calibri" w:hAnsi="Calibri"/>
          <w:lang w:eastAsia="fr-FR"/>
        </w:rPr>
        <w:t xml:space="preserve"> pour</w:t>
      </w:r>
      <w:r w:rsidR="00DC349C">
        <w:rPr>
          <w:rFonts w:ascii="Calibri" w:hAnsi="Calibri"/>
          <w:lang w:eastAsia="fr-FR"/>
        </w:rPr>
        <w:t xml:space="preserve"> permettre aux personnes</w:t>
      </w:r>
      <w:r w:rsidR="007A4F0D">
        <w:rPr>
          <w:rFonts w:ascii="Calibri" w:hAnsi="Calibri"/>
          <w:lang w:eastAsia="fr-FR"/>
        </w:rPr>
        <w:t xml:space="preserve"> handicapées de p</w:t>
      </w:r>
      <w:r w:rsidR="00B73DBE">
        <w:rPr>
          <w:rFonts w:ascii="Calibri" w:hAnsi="Calibri"/>
          <w:lang w:eastAsia="fr-FR"/>
        </w:rPr>
        <w:t>rendre part</w:t>
      </w:r>
      <w:r w:rsidR="007A4F0D">
        <w:rPr>
          <w:rFonts w:ascii="Calibri" w:hAnsi="Calibri"/>
          <w:lang w:eastAsia="fr-FR"/>
        </w:rPr>
        <w:t xml:space="preserve"> à la vie politique</w:t>
      </w:r>
      <w:r w:rsidR="001A4BAD">
        <w:rPr>
          <w:rFonts w:ascii="Calibri" w:hAnsi="Calibri"/>
          <w:lang w:eastAsia="fr-FR"/>
        </w:rPr>
        <w:t xml:space="preserve"> et publique</w:t>
      </w:r>
      <w:r w:rsidR="007A4F0D">
        <w:rPr>
          <w:rFonts w:ascii="Calibri" w:hAnsi="Calibri"/>
          <w:lang w:eastAsia="fr-FR"/>
        </w:rPr>
        <w:t xml:space="preserve"> à égalité avec les autres</w:t>
      </w:r>
      <w:r w:rsidR="006D27BE">
        <w:rPr>
          <w:rFonts w:ascii="Calibri" w:hAnsi="Calibri"/>
          <w:lang w:eastAsia="fr-FR"/>
        </w:rPr>
        <w:t>,</w:t>
      </w:r>
      <w:r w:rsidR="007A4F0D">
        <w:rPr>
          <w:rFonts w:ascii="Calibri" w:hAnsi="Calibri"/>
          <w:lang w:eastAsia="fr-FR"/>
        </w:rPr>
        <w:t xml:space="preserve"> en rendant accessible l’information politique et électoral</w:t>
      </w:r>
      <w:r w:rsidR="00B73DBE">
        <w:rPr>
          <w:rFonts w:ascii="Calibri" w:hAnsi="Calibri"/>
          <w:lang w:eastAsia="fr-FR"/>
        </w:rPr>
        <w:t>e,</w:t>
      </w:r>
      <w:r w:rsidR="006D27BE">
        <w:rPr>
          <w:rFonts w:ascii="Calibri" w:hAnsi="Calibri"/>
          <w:lang w:eastAsia="fr-FR"/>
        </w:rPr>
        <w:t xml:space="preserve"> </w:t>
      </w:r>
      <w:r w:rsidR="007A4F0D">
        <w:rPr>
          <w:rFonts w:ascii="Calibri" w:hAnsi="Calibri"/>
          <w:lang w:eastAsia="fr-FR"/>
        </w:rPr>
        <w:t>en développant</w:t>
      </w:r>
      <w:r w:rsidR="00B73DBE">
        <w:rPr>
          <w:rFonts w:ascii="Calibri" w:hAnsi="Calibri"/>
          <w:lang w:eastAsia="fr-FR"/>
        </w:rPr>
        <w:t xml:space="preserve"> et en facilitant systématiquement</w:t>
      </w:r>
      <w:r w:rsidR="007A4F0D">
        <w:rPr>
          <w:rFonts w:ascii="Calibri" w:hAnsi="Calibri"/>
          <w:lang w:eastAsia="fr-FR"/>
        </w:rPr>
        <w:t xml:space="preserve"> l</w:t>
      </w:r>
      <w:r w:rsidR="00DC349C">
        <w:rPr>
          <w:rFonts w:ascii="Calibri" w:hAnsi="Calibri"/>
          <w:lang w:eastAsia="fr-FR"/>
        </w:rPr>
        <w:t>’exercice du droit de vote ?</w:t>
      </w:r>
    </w:p>
    <w:p w14:paraId="0739680C" w14:textId="77777777" w:rsidR="007A4F0D" w:rsidRPr="00827698" w:rsidRDefault="007A4F0D" w:rsidP="000C79E0">
      <w:pPr>
        <w:pStyle w:val="ListParagraph"/>
        <w:jc w:val="both"/>
        <w:rPr>
          <w:rFonts w:ascii="Calibri" w:hAnsi="Calibri"/>
          <w:lang w:eastAsia="fr-FR"/>
        </w:rPr>
      </w:pPr>
    </w:p>
    <w:p w14:paraId="59B88AA5" w14:textId="3CC3D263" w:rsidR="006D05F7" w:rsidRPr="00D341F4" w:rsidRDefault="007A4F0D" w:rsidP="000C79E0">
      <w:pPr>
        <w:pStyle w:val="ListParagraph"/>
        <w:numPr>
          <w:ilvl w:val="0"/>
          <w:numId w:val="1"/>
        </w:numPr>
        <w:jc w:val="both"/>
      </w:pPr>
      <w:r>
        <w:rPr>
          <w:rFonts w:ascii="Calibri" w:hAnsi="Calibri"/>
          <w:lang w:eastAsia="fr-FR"/>
        </w:rPr>
        <w:t xml:space="preserve">Quand </w:t>
      </w:r>
      <w:r w:rsidR="006D27BE">
        <w:rPr>
          <w:rFonts w:ascii="Calibri" w:hAnsi="Calibri"/>
          <w:lang w:eastAsia="fr-FR"/>
        </w:rPr>
        <w:t>l’Etat français compte-t-il prend</w:t>
      </w:r>
      <w:r w:rsidR="002D6044">
        <w:rPr>
          <w:rFonts w:ascii="Calibri" w:hAnsi="Calibri"/>
          <w:lang w:eastAsia="fr-FR"/>
        </w:rPr>
        <w:t>re</w:t>
      </w:r>
      <w:r w:rsidR="006D27BE">
        <w:rPr>
          <w:rFonts w:ascii="Calibri" w:hAnsi="Calibri"/>
          <w:lang w:eastAsia="fr-FR"/>
        </w:rPr>
        <w:t xml:space="preserve"> des mesures législatives afin de permettre aux personnes handicapées </w:t>
      </w:r>
      <w:r w:rsidR="00867F74">
        <w:rPr>
          <w:rFonts w:ascii="Calibri" w:hAnsi="Calibri"/>
          <w:lang w:eastAsia="fr-FR"/>
        </w:rPr>
        <w:t xml:space="preserve">sous </w:t>
      </w:r>
      <w:r w:rsidR="00743DD4">
        <w:rPr>
          <w:rFonts w:ascii="Calibri" w:hAnsi="Calibri"/>
          <w:lang w:eastAsia="fr-FR"/>
        </w:rPr>
        <w:t xml:space="preserve">protection juridique </w:t>
      </w:r>
      <w:r w:rsidR="002D6044">
        <w:rPr>
          <w:rFonts w:ascii="Calibri" w:hAnsi="Calibri"/>
          <w:lang w:eastAsia="fr-FR"/>
        </w:rPr>
        <w:t>d’être éligible</w:t>
      </w:r>
      <w:r w:rsidR="00B73DBE">
        <w:rPr>
          <w:rFonts w:ascii="Calibri" w:hAnsi="Calibri"/>
          <w:lang w:eastAsia="fr-FR"/>
        </w:rPr>
        <w:t>s</w:t>
      </w:r>
      <w:r w:rsidR="002D6044">
        <w:rPr>
          <w:rFonts w:ascii="Calibri" w:hAnsi="Calibri"/>
          <w:lang w:eastAsia="fr-FR"/>
        </w:rPr>
        <w:t> ?</w:t>
      </w:r>
      <w:r w:rsidR="00E45107">
        <w:rPr>
          <w:rFonts w:ascii="Calibri" w:hAnsi="Calibri"/>
          <w:lang w:eastAsia="fr-FR"/>
        </w:rPr>
        <w:t xml:space="preserve"> </w:t>
      </w:r>
    </w:p>
    <w:p w14:paraId="33D94F44" w14:textId="77777777" w:rsidR="00933B42" w:rsidRPr="00506933" w:rsidRDefault="00BB68A0" w:rsidP="00506933">
      <w:pPr>
        <w:pStyle w:val="Heading3"/>
      </w:pPr>
      <w:r w:rsidRPr="00506933">
        <w:t>C. Obligations particulières (art. 31 à 33)</w:t>
      </w:r>
    </w:p>
    <w:p w14:paraId="32C2B12E" w14:textId="77777777" w:rsidR="005043DC" w:rsidRPr="00552258" w:rsidRDefault="001822C4" w:rsidP="000C79E0">
      <w:pPr>
        <w:ind w:firstLine="360"/>
        <w:jc w:val="both"/>
        <w:rPr>
          <w:b/>
        </w:rPr>
      </w:pPr>
      <w:r w:rsidRPr="00552258">
        <w:rPr>
          <w:b/>
        </w:rPr>
        <w:t>Statistiques et collecte de données (art. 31)</w:t>
      </w:r>
    </w:p>
    <w:p w14:paraId="2C16C9B9" w14:textId="6DD782B9" w:rsidR="002A7065" w:rsidRPr="00552258" w:rsidRDefault="00867F74" w:rsidP="000C79E0">
      <w:pPr>
        <w:pStyle w:val="ListParagraph"/>
        <w:numPr>
          <w:ilvl w:val="0"/>
          <w:numId w:val="1"/>
        </w:numPr>
        <w:spacing w:before="120" w:after="120" w:line="276" w:lineRule="auto"/>
        <w:ind w:right="166"/>
        <w:jc w:val="both"/>
        <w:rPr>
          <w:rFonts w:asciiTheme="majorHAnsi" w:hAnsiTheme="majorHAnsi"/>
          <w:lang w:val="fr-BE"/>
        </w:rPr>
      </w:pPr>
      <w:r w:rsidRPr="00552258">
        <w:rPr>
          <w:rFonts w:ascii="Calibri" w:eastAsia="Times New Roman" w:hAnsi="Calibri" w:cs="Calibri"/>
          <w:lang w:val="fr-BE" w:eastAsia="fr-BE"/>
        </w:rPr>
        <w:t>Actuellement</w:t>
      </w:r>
      <w:r w:rsidR="00743DD4">
        <w:rPr>
          <w:rFonts w:ascii="Calibri" w:eastAsia="Times New Roman" w:hAnsi="Calibri" w:cs="Calibri"/>
          <w:lang w:val="fr-BE" w:eastAsia="fr-BE"/>
        </w:rPr>
        <w:t>,</w:t>
      </w:r>
      <w:r w:rsidRPr="00552258">
        <w:rPr>
          <w:rFonts w:ascii="Calibri" w:eastAsia="Times New Roman" w:hAnsi="Calibri" w:cs="Calibri"/>
          <w:lang w:val="fr-BE" w:eastAsia="fr-BE"/>
        </w:rPr>
        <w:t xml:space="preserve"> la France ne dispose pas de statistiques </w:t>
      </w:r>
      <w:r w:rsidR="002A7065" w:rsidRPr="00552258">
        <w:rPr>
          <w:rFonts w:ascii="Calibri" w:eastAsia="Times New Roman" w:hAnsi="Calibri" w:cs="Calibri"/>
          <w:lang w:val="fr-BE" w:eastAsia="fr-BE"/>
        </w:rPr>
        <w:t>(enquêtes très anciennes, estimations)</w:t>
      </w:r>
      <w:r w:rsidRPr="00552258">
        <w:rPr>
          <w:rFonts w:ascii="Calibri" w:eastAsia="Times New Roman" w:hAnsi="Calibri" w:cs="Calibri"/>
          <w:lang w:val="fr-BE" w:eastAsia="fr-BE"/>
        </w:rPr>
        <w:t xml:space="preserve"> concernant le nombre </w:t>
      </w:r>
      <w:r w:rsidR="009851BE">
        <w:rPr>
          <w:rFonts w:ascii="Calibri" w:eastAsia="Times New Roman" w:hAnsi="Calibri" w:cs="Calibri"/>
          <w:lang w:val="fr-BE" w:eastAsia="fr-BE"/>
        </w:rPr>
        <w:t xml:space="preserve">et la situation </w:t>
      </w:r>
      <w:r w:rsidRPr="00552258">
        <w:rPr>
          <w:rFonts w:ascii="Calibri" w:eastAsia="Times New Roman" w:hAnsi="Calibri" w:cs="Calibri"/>
          <w:lang w:val="fr-BE" w:eastAsia="fr-BE"/>
        </w:rPr>
        <w:t>de</w:t>
      </w:r>
      <w:r w:rsidR="009851BE">
        <w:rPr>
          <w:rFonts w:ascii="Calibri" w:eastAsia="Times New Roman" w:hAnsi="Calibri" w:cs="Calibri"/>
          <w:lang w:val="fr-BE" w:eastAsia="fr-BE"/>
        </w:rPr>
        <w:t>s</w:t>
      </w:r>
      <w:r w:rsidRPr="00552258">
        <w:rPr>
          <w:rFonts w:ascii="Calibri" w:eastAsia="Times New Roman" w:hAnsi="Calibri" w:cs="Calibri"/>
          <w:lang w:val="fr-BE" w:eastAsia="fr-BE"/>
        </w:rPr>
        <w:t xml:space="preserve"> personnes handicapées sur l’ensemble du territoire</w:t>
      </w:r>
      <w:r w:rsidR="000C4EA9" w:rsidRPr="00552258">
        <w:rPr>
          <w:rFonts w:ascii="Calibri" w:eastAsia="Times New Roman" w:hAnsi="Calibri" w:cs="Calibri"/>
          <w:lang w:val="fr-BE" w:eastAsia="fr-BE"/>
        </w:rPr>
        <w:t xml:space="preserve">. </w:t>
      </w:r>
      <w:r w:rsidR="002A7065" w:rsidRPr="00552258">
        <w:rPr>
          <w:rFonts w:ascii="Calibri" w:eastAsia="Times New Roman" w:hAnsi="Calibri" w:cs="Calibri"/>
          <w:lang w:val="fr-BE" w:eastAsia="fr-BE"/>
        </w:rPr>
        <w:t>De quels moyens l’Etat français compte-t-il se doter pour améliorer la collecte et la diffusion de données</w:t>
      </w:r>
      <w:r w:rsidR="00D94621">
        <w:rPr>
          <w:rFonts w:ascii="Calibri" w:eastAsia="Times New Roman" w:hAnsi="Calibri" w:cs="Calibri"/>
          <w:lang w:val="fr-BE" w:eastAsia="fr-BE"/>
        </w:rPr>
        <w:t>, différenciées entre femmes et hommes</w:t>
      </w:r>
      <w:r w:rsidR="002A7065" w:rsidRPr="00552258">
        <w:rPr>
          <w:rFonts w:ascii="Calibri" w:eastAsia="Times New Roman" w:hAnsi="Calibri" w:cs="Calibri"/>
          <w:lang w:val="fr-BE" w:eastAsia="fr-BE"/>
        </w:rPr>
        <w:t xml:space="preserve"> afin de mieux connaître cette populat</w:t>
      </w:r>
      <w:r w:rsidR="000C79E0">
        <w:rPr>
          <w:rFonts w:ascii="Calibri" w:eastAsia="Times New Roman" w:hAnsi="Calibri" w:cs="Calibri"/>
          <w:lang w:val="fr-BE" w:eastAsia="fr-BE"/>
        </w:rPr>
        <w:t>ion dans tous les domaines (ex</w:t>
      </w:r>
      <w:r w:rsidR="002A7065" w:rsidRPr="00552258">
        <w:rPr>
          <w:rFonts w:ascii="Calibri" w:eastAsia="Times New Roman" w:hAnsi="Calibri" w:cs="Calibri"/>
          <w:lang w:val="fr-BE" w:eastAsia="fr-BE"/>
        </w:rPr>
        <w:t xml:space="preserve"> : éducation, emploi, accès à la santé, logement, vie autonome, sport) ? </w:t>
      </w:r>
      <w:r w:rsidRPr="00552258">
        <w:rPr>
          <w:rFonts w:ascii="Calibri" w:eastAsia="Times New Roman" w:hAnsi="Calibri" w:cs="Calibri"/>
          <w:lang w:val="fr-BE" w:eastAsia="fr-BE"/>
        </w:rPr>
        <w:t xml:space="preserve">Quand </w:t>
      </w:r>
      <w:r w:rsidR="0089645F" w:rsidRPr="00552258">
        <w:rPr>
          <w:rFonts w:ascii="Calibri" w:eastAsia="Times New Roman" w:hAnsi="Calibri" w:cs="Calibri"/>
          <w:lang w:val="fr-BE" w:eastAsia="fr-BE"/>
        </w:rPr>
        <w:t>l’Etat français</w:t>
      </w:r>
      <w:r w:rsidRPr="00552258">
        <w:rPr>
          <w:rFonts w:ascii="Calibri" w:eastAsia="Times New Roman" w:hAnsi="Calibri" w:cs="Calibri"/>
          <w:lang w:val="fr-BE" w:eastAsia="fr-BE"/>
        </w:rPr>
        <w:t xml:space="preserve"> </w:t>
      </w:r>
      <w:r w:rsidR="0089645F" w:rsidRPr="00552258">
        <w:rPr>
          <w:rFonts w:ascii="Calibri" w:eastAsia="Times New Roman" w:hAnsi="Calibri" w:cs="Calibri"/>
          <w:lang w:val="fr-BE" w:eastAsia="fr-BE"/>
        </w:rPr>
        <w:t>disposera-t-il</w:t>
      </w:r>
      <w:r w:rsidRPr="00552258">
        <w:rPr>
          <w:rFonts w:ascii="Calibri" w:eastAsia="Times New Roman" w:hAnsi="Calibri" w:cs="Calibri"/>
          <w:lang w:val="fr-BE" w:eastAsia="fr-BE"/>
        </w:rPr>
        <w:t xml:space="preserve"> de statistiques fiables et </w:t>
      </w:r>
      <w:r w:rsidR="0060643D" w:rsidRPr="00552258">
        <w:rPr>
          <w:rFonts w:ascii="Calibri" w:eastAsia="Times New Roman" w:hAnsi="Calibri" w:cs="Calibri"/>
          <w:lang w:val="fr-BE" w:eastAsia="fr-BE"/>
        </w:rPr>
        <w:t>exhaustives</w:t>
      </w:r>
      <w:r w:rsidRPr="00552258">
        <w:rPr>
          <w:rFonts w:ascii="Calibri" w:eastAsia="Times New Roman" w:hAnsi="Calibri" w:cs="Calibri"/>
          <w:lang w:val="fr-BE" w:eastAsia="fr-BE"/>
        </w:rPr>
        <w:t> ?</w:t>
      </w:r>
      <w:r w:rsidR="0060643D" w:rsidRPr="00552258">
        <w:rPr>
          <w:rFonts w:ascii="Calibri" w:eastAsia="Times New Roman" w:hAnsi="Calibri" w:cs="Calibri"/>
          <w:lang w:val="fr-BE" w:eastAsia="fr-BE"/>
        </w:rPr>
        <w:t xml:space="preserve"> </w:t>
      </w:r>
    </w:p>
    <w:p w14:paraId="359353CE" w14:textId="25A379A2" w:rsidR="003A16DC" w:rsidRDefault="001822C4" w:rsidP="000C79E0">
      <w:pPr>
        <w:ind w:firstLine="360"/>
        <w:jc w:val="both"/>
        <w:rPr>
          <w:b/>
        </w:rPr>
      </w:pPr>
      <w:r w:rsidRPr="00552258">
        <w:rPr>
          <w:b/>
        </w:rPr>
        <w:t>Coopération international</w:t>
      </w:r>
      <w:r w:rsidR="00B73DBE" w:rsidRPr="00552258">
        <w:rPr>
          <w:b/>
        </w:rPr>
        <w:t>e</w:t>
      </w:r>
      <w:r w:rsidRPr="00552258">
        <w:rPr>
          <w:b/>
        </w:rPr>
        <w:t xml:space="preserve"> (art. 32)</w:t>
      </w:r>
    </w:p>
    <w:p w14:paraId="04FDBE0E" w14:textId="5E572D35" w:rsidR="00F16F94" w:rsidRPr="00B47A06" w:rsidRDefault="000A3254" w:rsidP="000C79E0">
      <w:pPr>
        <w:pStyle w:val="ListParagraph"/>
        <w:numPr>
          <w:ilvl w:val="0"/>
          <w:numId w:val="1"/>
        </w:numPr>
        <w:jc w:val="both"/>
      </w:pPr>
      <w:r>
        <w:t>Quelles mesures</w:t>
      </w:r>
      <w:r w:rsidRPr="00B47A06">
        <w:t xml:space="preserve"> l’Etat français</w:t>
      </w:r>
      <w:r>
        <w:t xml:space="preserve"> prend-il pour</w:t>
      </w:r>
      <w:r w:rsidRPr="00B47A06">
        <w:t xml:space="preserve"> </w:t>
      </w:r>
      <w:r w:rsidR="00DC349C">
        <w:t>renforcer l’implication des personnes handicapées</w:t>
      </w:r>
      <w:r>
        <w:t xml:space="preserve"> et de leurs organisations représentatives</w:t>
      </w:r>
      <w:r w:rsidR="000447B7">
        <w:t xml:space="preserve"> en France</w:t>
      </w:r>
      <w:r>
        <w:t xml:space="preserve"> et </w:t>
      </w:r>
      <w:r w:rsidR="000447B7">
        <w:t xml:space="preserve">dans </w:t>
      </w:r>
      <w:r>
        <w:t>des pays bénéficiaires</w:t>
      </w:r>
      <w:r w:rsidRPr="00B47A06">
        <w:t xml:space="preserve"> </w:t>
      </w:r>
      <w:r>
        <w:t>dans l’élaboration des programmes de coopération internationale ?</w:t>
      </w:r>
    </w:p>
    <w:p w14:paraId="1DE270E4" w14:textId="77777777" w:rsidR="00506933" w:rsidRDefault="00506933" w:rsidP="00506933">
      <w:pPr>
        <w:spacing w:after="0"/>
        <w:jc w:val="both"/>
        <w:rPr>
          <w:b/>
        </w:rPr>
      </w:pPr>
    </w:p>
    <w:p w14:paraId="4D1F780E" w14:textId="77777777" w:rsidR="0089645F" w:rsidRDefault="001822C4" w:rsidP="000C79E0">
      <w:pPr>
        <w:spacing w:after="0"/>
        <w:ind w:firstLine="360"/>
        <w:jc w:val="both"/>
        <w:rPr>
          <w:b/>
        </w:rPr>
      </w:pPr>
      <w:r>
        <w:rPr>
          <w:b/>
        </w:rPr>
        <w:t>Application et suivi au niveau nation</w:t>
      </w:r>
      <w:r w:rsidR="001F72CB">
        <w:rPr>
          <w:b/>
        </w:rPr>
        <w:t>al</w:t>
      </w:r>
      <w:r>
        <w:rPr>
          <w:b/>
        </w:rPr>
        <w:t xml:space="preserve"> (art.</w:t>
      </w:r>
      <w:r w:rsidRPr="005B5B1F">
        <w:rPr>
          <w:b/>
        </w:rPr>
        <w:t xml:space="preserve"> 33</w:t>
      </w:r>
      <w:r>
        <w:rPr>
          <w:b/>
        </w:rPr>
        <w:t>)</w:t>
      </w:r>
    </w:p>
    <w:p w14:paraId="425A88E6" w14:textId="77777777" w:rsidR="00D62085" w:rsidRDefault="00D62085" w:rsidP="000C79E0">
      <w:pPr>
        <w:spacing w:after="0"/>
        <w:jc w:val="both"/>
      </w:pPr>
    </w:p>
    <w:p w14:paraId="4561378C" w14:textId="4A5399E0" w:rsidR="00D62085" w:rsidRDefault="00D62085" w:rsidP="000C79E0">
      <w:pPr>
        <w:pStyle w:val="ListParagraph"/>
        <w:numPr>
          <w:ilvl w:val="0"/>
          <w:numId w:val="1"/>
        </w:numPr>
        <w:spacing w:after="0"/>
        <w:jc w:val="both"/>
      </w:pPr>
      <w:r>
        <w:t xml:space="preserve">Quelles mesure </w:t>
      </w:r>
      <w:r w:rsidR="00DC349C">
        <w:t xml:space="preserve">l’Etat français </w:t>
      </w:r>
      <w:r w:rsidR="00FC4422">
        <w:t>compte-t-il</w:t>
      </w:r>
      <w:r>
        <w:t xml:space="preserve"> prendre pour :</w:t>
      </w:r>
    </w:p>
    <w:p w14:paraId="2F4763E4" w14:textId="5333CC55" w:rsidR="002B33EE" w:rsidRDefault="008956E5" w:rsidP="000C79E0">
      <w:pPr>
        <w:pStyle w:val="ListParagraph"/>
        <w:numPr>
          <w:ilvl w:val="0"/>
          <w:numId w:val="18"/>
        </w:numPr>
        <w:jc w:val="both"/>
      </w:pPr>
      <w:r>
        <w:t>garantir la total</w:t>
      </w:r>
      <w:r w:rsidR="00355D06">
        <w:t>e</w:t>
      </w:r>
      <w:r>
        <w:t xml:space="preserve"> indépendance du comité </w:t>
      </w:r>
      <w:r w:rsidR="000447B7">
        <w:t xml:space="preserve">national </w:t>
      </w:r>
      <w:r>
        <w:t>de suiv</w:t>
      </w:r>
      <w:r w:rsidR="000C4EA9">
        <w:t>i de la Convention</w:t>
      </w:r>
      <w:r>
        <w:t xml:space="preserve"> </w:t>
      </w:r>
      <w:r w:rsidR="00355D06">
        <w:t>vis-à-vis des p</w:t>
      </w:r>
      <w:r w:rsidR="00FC4422">
        <w:t>ou</w:t>
      </w:r>
      <w:r w:rsidR="00355D06">
        <w:t>v</w:t>
      </w:r>
      <w:r w:rsidR="00FC4422">
        <w:t>oirs</w:t>
      </w:r>
      <w:r w:rsidR="00355D06">
        <w:t xml:space="preserve"> publics</w:t>
      </w:r>
      <w:r w:rsidR="002B33EE">
        <w:t> ;</w:t>
      </w:r>
    </w:p>
    <w:p w14:paraId="575B2959" w14:textId="748F47D9" w:rsidR="0089645F" w:rsidRDefault="002B33EE" w:rsidP="000C79E0">
      <w:pPr>
        <w:pStyle w:val="ListParagraph"/>
        <w:numPr>
          <w:ilvl w:val="0"/>
          <w:numId w:val="18"/>
        </w:numPr>
        <w:jc w:val="both"/>
      </w:pPr>
      <w:r>
        <w:t>donner</w:t>
      </w:r>
      <w:r w:rsidR="000C4EA9">
        <w:t xml:space="preserve"> les moyens nécessaires au mécanisme indépendant de s</w:t>
      </w:r>
      <w:r>
        <w:t>uivi pour assurer ses missions ;</w:t>
      </w:r>
    </w:p>
    <w:p w14:paraId="24C92A4C" w14:textId="4BD7896A" w:rsidR="000E136E" w:rsidRDefault="002B33EE" w:rsidP="000C79E0">
      <w:pPr>
        <w:pStyle w:val="ListParagraph"/>
        <w:numPr>
          <w:ilvl w:val="0"/>
          <w:numId w:val="18"/>
        </w:numPr>
        <w:jc w:val="both"/>
      </w:pPr>
      <w:r>
        <w:t>faire en sorte</w:t>
      </w:r>
      <w:r w:rsidR="00FC4422">
        <w:t xml:space="preserve"> que les personnes handicapées</w:t>
      </w:r>
      <w:r w:rsidR="008956E5">
        <w:t xml:space="preserve"> elles-m</w:t>
      </w:r>
      <w:r w:rsidR="00FC4422">
        <w:t>ê</w:t>
      </w:r>
      <w:r w:rsidR="008956E5">
        <w:t>m</w:t>
      </w:r>
      <w:r w:rsidR="00FC4422">
        <w:t>es</w:t>
      </w:r>
      <w:r w:rsidR="008956E5">
        <w:t xml:space="preserve"> et les associations représentatives </w:t>
      </w:r>
      <w:r w:rsidR="00FC4422">
        <w:t xml:space="preserve">aient </w:t>
      </w:r>
      <w:r w:rsidR="00355D06">
        <w:t>les moyens nécessaires à leur pleine participation</w:t>
      </w:r>
      <w:r w:rsidR="008956E5">
        <w:t xml:space="preserve"> </w:t>
      </w:r>
      <w:r w:rsidR="00D62085">
        <w:t>et au suivi de la Convention</w:t>
      </w:r>
      <w:r w:rsidR="00B73DBE">
        <w:t> ?</w:t>
      </w:r>
      <w:r w:rsidR="008956E5">
        <w:t xml:space="preserve"> </w:t>
      </w:r>
    </w:p>
    <w:p w14:paraId="342E876A" w14:textId="77777777" w:rsidR="00D62085" w:rsidRDefault="00D62085" w:rsidP="000C79E0">
      <w:pPr>
        <w:pStyle w:val="ListParagraph"/>
        <w:jc w:val="both"/>
      </w:pPr>
    </w:p>
    <w:p w14:paraId="54686320" w14:textId="0B5CC805" w:rsidR="0081064F" w:rsidRPr="005B5B1F" w:rsidRDefault="00D62085" w:rsidP="000C79E0">
      <w:pPr>
        <w:pStyle w:val="ListParagraph"/>
        <w:numPr>
          <w:ilvl w:val="0"/>
          <w:numId w:val="1"/>
        </w:numPr>
        <w:jc w:val="both"/>
      </w:pPr>
      <w:r>
        <w:lastRenderedPageBreak/>
        <w:t xml:space="preserve">Il existe aujourd’hui un réseau de référents handicap dans chaque ministère. Comment le gouvernement </w:t>
      </w:r>
      <w:r w:rsidR="000447B7">
        <w:t xml:space="preserve">français </w:t>
      </w:r>
      <w:r>
        <w:t xml:space="preserve">compte-t-il </w:t>
      </w:r>
      <w:r w:rsidR="00FC4422">
        <w:t>le mobiliser et le rendre efficace et pertinent</w:t>
      </w:r>
      <w:r>
        <w:t xml:space="preserve"> pour l’application de la Convention ?</w:t>
      </w:r>
    </w:p>
    <w:sectPr w:rsidR="0081064F" w:rsidRPr="005B5B1F">
      <w:footerReference w:type="default" r:id="rId9"/>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9CCCE6" w16cid:durableId="20AD1810"/>
  <w16cid:commentId w16cid:paraId="24E0B8C3" w16cid:durableId="20AD18A8"/>
  <w16cid:commentId w16cid:paraId="6988A34B" w16cid:durableId="20AD18F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B4D6A" w14:textId="77777777" w:rsidR="0045163F" w:rsidRDefault="0045163F" w:rsidP="00103B79">
      <w:pPr>
        <w:spacing w:after="0" w:line="240" w:lineRule="auto"/>
      </w:pPr>
      <w:r>
        <w:separator/>
      </w:r>
    </w:p>
  </w:endnote>
  <w:endnote w:type="continuationSeparator" w:id="0">
    <w:p w14:paraId="3DC9DFB1" w14:textId="77777777" w:rsidR="0045163F" w:rsidRDefault="0045163F" w:rsidP="00103B79">
      <w:pPr>
        <w:spacing w:after="0" w:line="240" w:lineRule="auto"/>
      </w:pPr>
      <w:r>
        <w:continuationSeparator/>
      </w:r>
    </w:p>
  </w:endnote>
  <w:endnote w:id="1">
    <w:p w14:paraId="13609804" w14:textId="529EAE9C" w:rsidR="00A3203C" w:rsidRPr="00103B79" w:rsidRDefault="00A3203C" w:rsidP="00FE5EA6">
      <w:pPr>
        <w:pStyle w:val="EndnoteText"/>
        <w:rPr>
          <w:b/>
        </w:rPr>
      </w:pPr>
      <w:r w:rsidRPr="008D32DC">
        <w:rPr>
          <w:rStyle w:val="EndnoteReference"/>
        </w:rPr>
        <w:endnoteRef/>
      </w:r>
      <w:r w:rsidRPr="00103B79">
        <w:rPr>
          <w:b/>
        </w:rPr>
        <w:t xml:space="preserve"> </w:t>
      </w:r>
      <w:r>
        <w:rPr>
          <w:rStyle w:val="Strong"/>
          <w:b w:val="0"/>
        </w:rPr>
        <w:t>Loi</w:t>
      </w:r>
      <w:r w:rsidRPr="00103B79">
        <w:rPr>
          <w:rStyle w:val="Strong"/>
          <w:b w:val="0"/>
        </w:rPr>
        <w:t xml:space="preserve"> n° 2018-1021 du 23 novembre 2018 portant évolution du logement, de l'aménagement et du numérique</w:t>
      </w:r>
      <w:r>
        <w:rPr>
          <w:rStyle w:val="Strong"/>
          <w:b w:val="0"/>
        </w:rPr>
        <w:t>.</w:t>
      </w:r>
    </w:p>
  </w:endnote>
  <w:endnote w:id="2">
    <w:p w14:paraId="5D572B2E" w14:textId="2C9D6DDA" w:rsidR="00A3203C" w:rsidRDefault="00A3203C">
      <w:pPr>
        <w:pStyle w:val="EndnoteText"/>
      </w:pPr>
      <w:r>
        <w:rPr>
          <w:rStyle w:val="EndnoteReference"/>
        </w:rPr>
        <w:endnoteRef/>
      </w:r>
      <w:r>
        <w:t xml:space="preserve"> Abrogation de l’article 5 du code électoral par la loi n°2019-222 du 23 mars 2019.</w:t>
      </w:r>
    </w:p>
  </w:endnote>
  <w:endnote w:id="3">
    <w:p w14:paraId="35C4C241" w14:textId="2E8C17D1" w:rsidR="00A3203C" w:rsidRDefault="00A3203C">
      <w:pPr>
        <w:pStyle w:val="EndnoteText"/>
      </w:pPr>
      <w:r>
        <w:rPr>
          <w:rStyle w:val="EndnoteReference"/>
        </w:rPr>
        <w:endnoteRef/>
      </w:r>
      <w:r>
        <w:t xml:space="preserve"> </w:t>
      </w:r>
      <w:r w:rsidRPr="00A95632">
        <w:rPr>
          <w:lang w:val="fr-BE"/>
        </w:rPr>
        <w:t>Comité</w:t>
      </w:r>
      <w:r>
        <w:rPr>
          <w:lang w:val="fr-BE"/>
        </w:rPr>
        <w:t xml:space="preserve"> </w:t>
      </w:r>
      <w:r w:rsidRPr="00A95632">
        <w:rPr>
          <w:lang w:val="fr-BE"/>
        </w:rPr>
        <w:t>des droits de l’Homme et Comité des droits de</w:t>
      </w:r>
      <w:r>
        <w:rPr>
          <w:lang w:val="fr-BE"/>
        </w:rPr>
        <w:t xml:space="preserve"> l’enfant,</w:t>
      </w:r>
      <w:r w:rsidRPr="00A95632">
        <w:rPr>
          <w:lang w:val="fr-BE"/>
        </w:rPr>
        <w:t xml:space="preserve"> lors des examens de rapports périodiques</w:t>
      </w:r>
      <w:r>
        <w:rPr>
          <w:lang w:val="fr-BE"/>
        </w:rPr>
        <w:t xml:space="preserve"> </w:t>
      </w:r>
      <w:r w:rsidRPr="00A95632">
        <w:rPr>
          <w:lang w:val="fr-BE"/>
        </w:rPr>
        <w:t>présenté</w:t>
      </w:r>
      <w:r>
        <w:rPr>
          <w:lang w:val="fr-BE"/>
        </w:rPr>
        <w:t>s par la France en 2015 et 2016.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NewRoman,Italic">
    <w:panose1 w:val="00000000000000000000"/>
    <w:charset w:val="00"/>
    <w:family w:val="roman"/>
    <w:notTrueType/>
    <w:pitch w:val="default"/>
    <w:sig w:usb0="00000003" w:usb1="00000000" w:usb2="00000000" w:usb3="00000000" w:csb0="00000001" w:csb1="00000000"/>
  </w:font>
  <w:font w:name="TimesNewRoman">
    <w:altName w:val="MS Gothic"/>
    <w:charset w:val="8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0223575"/>
      <w:docPartObj>
        <w:docPartGallery w:val="Page Numbers (Bottom of Page)"/>
        <w:docPartUnique/>
      </w:docPartObj>
    </w:sdtPr>
    <w:sdtEndPr/>
    <w:sdtContent>
      <w:p w14:paraId="4699B814" w14:textId="57221703" w:rsidR="004A7310" w:rsidRDefault="004A7310">
        <w:pPr>
          <w:pStyle w:val="Footer"/>
          <w:jc w:val="right"/>
        </w:pPr>
        <w:r>
          <w:fldChar w:fldCharType="begin"/>
        </w:r>
        <w:r>
          <w:instrText>PAGE   \* MERGEFORMAT</w:instrText>
        </w:r>
        <w:r>
          <w:fldChar w:fldCharType="separate"/>
        </w:r>
        <w:r w:rsidR="004D7029">
          <w:rPr>
            <w:noProof/>
          </w:rPr>
          <w:t>1</w:t>
        </w:r>
        <w:r>
          <w:fldChar w:fldCharType="end"/>
        </w:r>
      </w:p>
    </w:sdtContent>
  </w:sdt>
  <w:p w14:paraId="56595363" w14:textId="77777777" w:rsidR="004A7310" w:rsidRDefault="004A7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985E24" w14:textId="77777777" w:rsidR="0045163F" w:rsidRDefault="0045163F" w:rsidP="00103B79">
      <w:pPr>
        <w:spacing w:after="0" w:line="240" w:lineRule="auto"/>
      </w:pPr>
      <w:r>
        <w:separator/>
      </w:r>
    </w:p>
  </w:footnote>
  <w:footnote w:type="continuationSeparator" w:id="0">
    <w:p w14:paraId="58B38E25" w14:textId="77777777" w:rsidR="0045163F" w:rsidRDefault="0045163F" w:rsidP="00103B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03160"/>
    <w:multiLevelType w:val="hybridMultilevel"/>
    <w:tmpl w:val="25B27F66"/>
    <w:lvl w:ilvl="0" w:tplc="9F46E6FE">
      <w:start w:val="1"/>
      <w:numFmt w:val="decimal"/>
      <w:lvlText w:val="%1."/>
      <w:lvlJc w:val="left"/>
      <w:pPr>
        <w:ind w:left="360" w:hanging="360"/>
      </w:pPr>
      <w:rPr>
        <w:rFonts w:asciiTheme="minorHAnsi" w:eastAsiaTheme="minorHAnsi" w:hAnsiTheme="minorHAnsi" w:cstheme="minorBidi"/>
        <w:b w:val="0"/>
      </w:rPr>
    </w:lvl>
    <w:lvl w:ilvl="1" w:tplc="040C0003">
      <w:start w:val="1"/>
      <w:numFmt w:val="bullet"/>
      <w:lvlText w:val="o"/>
      <w:lvlJc w:val="left"/>
      <w:pPr>
        <w:ind w:left="1080" w:hanging="360"/>
      </w:pPr>
      <w:rPr>
        <w:rFonts w:ascii="Courier New" w:hAnsi="Courier New" w:cs="Courier New" w:hint="default"/>
      </w:rPr>
    </w:lvl>
    <w:lvl w:ilvl="2" w:tplc="686670CE">
      <w:numFmt w:val="bullet"/>
      <w:lvlText w:val="•"/>
      <w:lvlJc w:val="left"/>
      <w:pPr>
        <w:ind w:left="2145" w:hanging="705"/>
      </w:pPr>
      <w:rPr>
        <w:rFonts w:ascii="Calibri" w:eastAsiaTheme="minorHAnsi" w:hAnsi="Calibri" w:cstheme="minorBidi"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D244108"/>
    <w:multiLevelType w:val="hybridMultilevel"/>
    <w:tmpl w:val="FF0C187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FAD15CC"/>
    <w:multiLevelType w:val="hybridMultilevel"/>
    <w:tmpl w:val="E34A28AE"/>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130963D0"/>
    <w:multiLevelType w:val="hybridMultilevel"/>
    <w:tmpl w:val="017C33F2"/>
    <w:lvl w:ilvl="0" w:tplc="A5F64BA8">
      <w:start w:val="1"/>
      <w:numFmt w:val="decimal"/>
      <w:lvlText w:val="%1."/>
      <w:lvlJc w:val="left"/>
      <w:pPr>
        <w:ind w:left="720" w:hanging="360"/>
      </w:pPr>
      <w:rPr>
        <w:rFonts w:asciiTheme="minorHAnsi" w:eastAsiaTheme="minorHAnsi" w:hAnsiTheme="minorHAnsi" w:cstheme="min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E205BD7"/>
    <w:multiLevelType w:val="hybridMultilevel"/>
    <w:tmpl w:val="CCA8CA64"/>
    <w:lvl w:ilvl="0" w:tplc="F692C32C">
      <w:start w:val="1"/>
      <w:numFmt w:val="decimal"/>
      <w:lvlText w:val="%1."/>
      <w:lvlJc w:val="left"/>
      <w:pPr>
        <w:ind w:left="720" w:hanging="360"/>
      </w:pPr>
      <w:rPr>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B190713"/>
    <w:multiLevelType w:val="hybridMultilevel"/>
    <w:tmpl w:val="4766AA9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 w15:restartNumberingAfterBreak="0">
    <w:nsid w:val="2B9955AA"/>
    <w:multiLevelType w:val="hybridMultilevel"/>
    <w:tmpl w:val="AEF8E702"/>
    <w:lvl w:ilvl="0" w:tplc="CB262C94">
      <w:start w:val="68"/>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06F4C20"/>
    <w:multiLevelType w:val="hybridMultilevel"/>
    <w:tmpl w:val="B588C226"/>
    <w:lvl w:ilvl="0" w:tplc="A5F64BA8">
      <w:start w:val="1"/>
      <w:numFmt w:val="decimal"/>
      <w:lvlText w:val="%1."/>
      <w:lvlJc w:val="left"/>
      <w:pPr>
        <w:ind w:left="720" w:hanging="360"/>
      </w:pPr>
      <w:rPr>
        <w:rFonts w:asciiTheme="minorHAnsi" w:eastAsiaTheme="minorHAnsi" w:hAnsiTheme="minorHAnsi" w:cstheme="minorBidi" w:hint="default"/>
      </w:rPr>
    </w:lvl>
    <w:lvl w:ilvl="1" w:tplc="040C0003">
      <w:start w:val="1"/>
      <w:numFmt w:val="bullet"/>
      <w:lvlText w:val="o"/>
      <w:lvlJc w:val="left"/>
      <w:pPr>
        <w:ind w:left="1440" w:hanging="360"/>
      </w:pPr>
      <w:rPr>
        <w:rFonts w:ascii="Courier New" w:hAnsi="Courier New" w:cs="Courier New" w:hint="default"/>
      </w:rPr>
    </w:lvl>
    <w:lvl w:ilvl="2" w:tplc="9D96F21A">
      <w:start w:val="19"/>
      <w:numFmt w:val="bullet"/>
      <w:lvlText w:val="-"/>
      <w:lvlJc w:val="left"/>
      <w:pPr>
        <w:ind w:left="2160" w:hanging="360"/>
      </w:pPr>
      <w:rPr>
        <w:rFonts w:ascii="Calibri" w:eastAsiaTheme="minorHAnsi" w:hAnsi="Calibri" w:cstheme="minorBidi"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502501D"/>
    <w:multiLevelType w:val="hybridMultilevel"/>
    <w:tmpl w:val="B100F428"/>
    <w:lvl w:ilvl="0" w:tplc="3CA2731E">
      <w:start w:val="2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B113738"/>
    <w:multiLevelType w:val="hybridMultilevel"/>
    <w:tmpl w:val="9BDA885A"/>
    <w:lvl w:ilvl="0" w:tplc="58D6A48A">
      <w:start w:val="72"/>
      <w:numFmt w:val="decimal"/>
      <w:lvlText w:val="%1."/>
      <w:lvlJc w:val="left"/>
      <w:pPr>
        <w:ind w:left="720" w:hanging="360"/>
      </w:pPr>
      <w:rPr>
        <w:rFonts w:hint="default"/>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583F2A5A"/>
    <w:multiLevelType w:val="hybridMultilevel"/>
    <w:tmpl w:val="ED2C3D9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15:restartNumberingAfterBreak="0">
    <w:nsid w:val="5A3D180B"/>
    <w:multiLevelType w:val="hybridMultilevel"/>
    <w:tmpl w:val="3F82AC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5CC134BF"/>
    <w:multiLevelType w:val="hybridMultilevel"/>
    <w:tmpl w:val="7118FE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E7A49A4"/>
    <w:multiLevelType w:val="hybridMultilevel"/>
    <w:tmpl w:val="AB6E3CB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717024DE"/>
    <w:multiLevelType w:val="hybridMultilevel"/>
    <w:tmpl w:val="3E42CF86"/>
    <w:lvl w:ilvl="0" w:tplc="AAF4F486">
      <w:start w:val="8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750D5367"/>
    <w:multiLevelType w:val="hybridMultilevel"/>
    <w:tmpl w:val="16FC40C6"/>
    <w:lvl w:ilvl="0" w:tplc="2CA40312">
      <w:start w:val="54"/>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77316D7D"/>
    <w:multiLevelType w:val="hybridMultilevel"/>
    <w:tmpl w:val="36C2FF4A"/>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7" w15:restartNumberingAfterBreak="0">
    <w:nsid w:val="799B0F84"/>
    <w:multiLevelType w:val="hybridMultilevel"/>
    <w:tmpl w:val="B8169F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7"/>
  </w:num>
  <w:num w:numId="3">
    <w:abstractNumId w:val="15"/>
  </w:num>
  <w:num w:numId="4">
    <w:abstractNumId w:val="6"/>
  </w:num>
  <w:num w:numId="5">
    <w:abstractNumId w:val="9"/>
  </w:num>
  <w:num w:numId="6">
    <w:abstractNumId w:val="14"/>
  </w:num>
  <w:num w:numId="7">
    <w:abstractNumId w:val="3"/>
  </w:num>
  <w:num w:numId="8">
    <w:abstractNumId w:val="16"/>
  </w:num>
  <w:num w:numId="9">
    <w:abstractNumId w:val="13"/>
  </w:num>
  <w:num w:numId="10">
    <w:abstractNumId w:val="4"/>
  </w:num>
  <w:num w:numId="11">
    <w:abstractNumId w:val="11"/>
  </w:num>
  <w:num w:numId="12">
    <w:abstractNumId w:val="12"/>
  </w:num>
  <w:num w:numId="13">
    <w:abstractNumId w:val="17"/>
  </w:num>
  <w:num w:numId="14">
    <w:abstractNumId w:val="2"/>
  </w:num>
  <w:num w:numId="15">
    <w:abstractNumId w:val="10"/>
  </w:num>
  <w:num w:numId="16">
    <w:abstractNumId w:val="5"/>
  </w:num>
  <w:num w:numId="17">
    <w:abstractNumId w:val="0"/>
    <w:lvlOverride w:ilvl="0">
      <w:startOverride w:val="1"/>
    </w:lvlOverride>
    <w:lvlOverride w:ilvl="1"/>
    <w:lvlOverride w:ilvl="2"/>
    <w:lvlOverride w:ilvl="3"/>
    <w:lvlOverride w:ilvl="4"/>
    <w:lvlOverride w:ilvl="5"/>
    <w:lvlOverride w:ilvl="6"/>
    <w:lvlOverride w:ilvl="7"/>
    <w:lvlOverride w:ilvl="8"/>
  </w:num>
  <w:num w:numId="18">
    <w:abstractNumId w:val="8"/>
  </w:num>
  <w:num w:numId="1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D2A"/>
    <w:rsid w:val="00000428"/>
    <w:rsid w:val="0001331B"/>
    <w:rsid w:val="00013C42"/>
    <w:rsid w:val="00021DC7"/>
    <w:rsid w:val="000447B7"/>
    <w:rsid w:val="0004482B"/>
    <w:rsid w:val="00046A1A"/>
    <w:rsid w:val="00047372"/>
    <w:rsid w:val="00053F43"/>
    <w:rsid w:val="00075280"/>
    <w:rsid w:val="000812B7"/>
    <w:rsid w:val="00083D05"/>
    <w:rsid w:val="000935B9"/>
    <w:rsid w:val="000A3254"/>
    <w:rsid w:val="000B4FB8"/>
    <w:rsid w:val="000C4EA9"/>
    <w:rsid w:val="000C79E0"/>
    <w:rsid w:val="000D0A3D"/>
    <w:rsid w:val="000D749B"/>
    <w:rsid w:val="000E136E"/>
    <w:rsid w:val="000E70C8"/>
    <w:rsid w:val="00102572"/>
    <w:rsid w:val="00103B79"/>
    <w:rsid w:val="00107EF6"/>
    <w:rsid w:val="001167EF"/>
    <w:rsid w:val="00116CD8"/>
    <w:rsid w:val="001308BF"/>
    <w:rsid w:val="00131693"/>
    <w:rsid w:val="00131EDA"/>
    <w:rsid w:val="00136784"/>
    <w:rsid w:val="001503CC"/>
    <w:rsid w:val="00150B57"/>
    <w:rsid w:val="00156E2A"/>
    <w:rsid w:val="00161CE3"/>
    <w:rsid w:val="00166770"/>
    <w:rsid w:val="001676D8"/>
    <w:rsid w:val="001822C4"/>
    <w:rsid w:val="001844C9"/>
    <w:rsid w:val="00191ECD"/>
    <w:rsid w:val="00194F39"/>
    <w:rsid w:val="001966BF"/>
    <w:rsid w:val="001A0C45"/>
    <w:rsid w:val="001A4239"/>
    <w:rsid w:val="001A4305"/>
    <w:rsid w:val="001A4BAD"/>
    <w:rsid w:val="001B190B"/>
    <w:rsid w:val="001B5DC6"/>
    <w:rsid w:val="001B69E3"/>
    <w:rsid w:val="001E3610"/>
    <w:rsid w:val="001E6459"/>
    <w:rsid w:val="001F72CB"/>
    <w:rsid w:val="001F754A"/>
    <w:rsid w:val="00213BCB"/>
    <w:rsid w:val="00215045"/>
    <w:rsid w:val="00220A0B"/>
    <w:rsid w:val="0022370F"/>
    <w:rsid w:val="00224EBD"/>
    <w:rsid w:val="002347FD"/>
    <w:rsid w:val="00246976"/>
    <w:rsid w:val="0026746A"/>
    <w:rsid w:val="00271331"/>
    <w:rsid w:val="002838E6"/>
    <w:rsid w:val="00294341"/>
    <w:rsid w:val="002A6B32"/>
    <w:rsid w:val="002A7065"/>
    <w:rsid w:val="002B33EE"/>
    <w:rsid w:val="002B446B"/>
    <w:rsid w:val="002D39B1"/>
    <w:rsid w:val="002D6044"/>
    <w:rsid w:val="002E519F"/>
    <w:rsid w:val="003136BF"/>
    <w:rsid w:val="00340F33"/>
    <w:rsid w:val="00343902"/>
    <w:rsid w:val="00350566"/>
    <w:rsid w:val="00355D06"/>
    <w:rsid w:val="00370816"/>
    <w:rsid w:val="00371E59"/>
    <w:rsid w:val="00375B7E"/>
    <w:rsid w:val="003810EB"/>
    <w:rsid w:val="00382038"/>
    <w:rsid w:val="00382263"/>
    <w:rsid w:val="00397C43"/>
    <w:rsid w:val="003A1598"/>
    <w:rsid w:val="003A16DC"/>
    <w:rsid w:val="003A515C"/>
    <w:rsid w:val="003B1002"/>
    <w:rsid w:val="003B30C9"/>
    <w:rsid w:val="003B7B0F"/>
    <w:rsid w:val="003D145C"/>
    <w:rsid w:val="003D42B4"/>
    <w:rsid w:val="003D4A54"/>
    <w:rsid w:val="003E6B72"/>
    <w:rsid w:val="003F22BC"/>
    <w:rsid w:val="003F615F"/>
    <w:rsid w:val="00402E21"/>
    <w:rsid w:val="00405E5A"/>
    <w:rsid w:val="00424A81"/>
    <w:rsid w:val="00426893"/>
    <w:rsid w:val="0043048B"/>
    <w:rsid w:val="0045163F"/>
    <w:rsid w:val="00456A88"/>
    <w:rsid w:val="00460C68"/>
    <w:rsid w:val="00464B98"/>
    <w:rsid w:val="00470C89"/>
    <w:rsid w:val="004772A9"/>
    <w:rsid w:val="00484F11"/>
    <w:rsid w:val="00486542"/>
    <w:rsid w:val="004A1385"/>
    <w:rsid w:val="004A1FE6"/>
    <w:rsid w:val="004A307A"/>
    <w:rsid w:val="004A32C8"/>
    <w:rsid w:val="004A33F9"/>
    <w:rsid w:val="004A5025"/>
    <w:rsid w:val="004A7310"/>
    <w:rsid w:val="004B4D0B"/>
    <w:rsid w:val="004C3A5D"/>
    <w:rsid w:val="004D15F8"/>
    <w:rsid w:val="004D7029"/>
    <w:rsid w:val="004E531B"/>
    <w:rsid w:val="004E531D"/>
    <w:rsid w:val="004F0325"/>
    <w:rsid w:val="004F2933"/>
    <w:rsid w:val="004F66EA"/>
    <w:rsid w:val="00500EC7"/>
    <w:rsid w:val="005043DC"/>
    <w:rsid w:val="00506342"/>
    <w:rsid w:val="00506933"/>
    <w:rsid w:val="00510A28"/>
    <w:rsid w:val="0051540A"/>
    <w:rsid w:val="005252D8"/>
    <w:rsid w:val="00526590"/>
    <w:rsid w:val="0053631A"/>
    <w:rsid w:val="00543CD1"/>
    <w:rsid w:val="00547419"/>
    <w:rsid w:val="00552258"/>
    <w:rsid w:val="0055793B"/>
    <w:rsid w:val="00576D57"/>
    <w:rsid w:val="00582AB7"/>
    <w:rsid w:val="00586BB9"/>
    <w:rsid w:val="00590E79"/>
    <w:rsid w:val="00595DA5"/>
    <w:rsid w:val="00595FAB"/>
    <w:rsid w:val="005B5B1F"/>
    <w:rsid w:val="005B61F1"/>
    <w:rsid w:val="005C52C1"/>
    <w:rsid w:val="005D0827"/>
    <w:rsid w:val="005D64E3"/>
    <w:rsid w:val="005D7C4F"/>
    <w:rsid w:val="005E3256"/>
    <w:rsid w:val="005E49EE"/>
    <w:rsid w:val="00601F13"/>
    <w:rsid w:val="0060643D"/>
    <w:rsid w:val="00630B04"/>
    <w:rsid w:val="00634638"/>
    <w:rsid w:val="0064023A"/>
    <w:rsid w:val="0065207A"/>
    <w:rsid w:val="00653EA6"/>
    <w:rsid w:val="00661DBD"/>
    <w:rsid w:val="0066330D"/>
    <w:rsid w:val="00665863"/>
    <w:rsid w:val="00667FE4"/>
    <w:rsid w:val="00675697"/>
    <w:rsid w:val="006845C7"/>
    <w:rsid w:val="00685EEE"/>
    <w:rsid w:val="00687673"/>
    <w:rsid w:val="006900AD"/>
    <w:rsid w:val="00691E33"/>
    <w:rsid w:val="006A509B"/>
    <w:rsid w:val="006B4FF0"/>
    <w:rsid w:val="006C7606"/>
    <w:rsid w:val="006D05F7"/>
    <w:rsid w:val="006D27BE"/>
    <w:rsid w:val="006F2CB0"/>
    <w:rsid w:val="006F3E24"/>
    <w:rsid w:val="006F4B0C"/>
    <w:rsid w:val="00715076"/>
    <w:rsid w:val="0071713C"/>
    <w:rsid w:val="00722A54"/>
    <w:rsid w:val="0073195C"/>
    <w:rsid w:val="00734C66"/>
    <w:rsid w:val="00743DD4"/>
    <w:rsid w:val="007567BE"/>
    <w:rsid w:val="00772ACC"/>
    <w:rsid w:val="00772F40"/>
    <w:rsid w:val="00785E10"/>
    <w:rsid w:val="0079550E"/>
    <w:rsid w:val="007A075D"/>
    <w:rsid w:val="007A35B2"/>
    <w:rsid w:val="007A4F0D"/>
    <w:rsid w:val="007A6ED1"/>
    <w:rsid w:val="007C79D7"/>
    <w:rsid w:val="007D1ABA"/>
    <w:rsid w:val="007D7A4E"/>
    <w:rsid w:val="007F7106"/>
    <w:rsid w:val="0081064F"/>
    <w:rsid w:val="00827698"/>
    <w:rsid w:val="008414AD"/>
    <w:rsid w:val="00853243"/>
    <w:rsid w:val="00864285"/>
    <w:rsid w:val="00867F74"/>
    <w:rsid w:val="008716CF"/>
    <w:rsid w:val="00892253"/>
    <w:rsid w:val="008948B5"/>
    <w:rsid w:val="008956E5"/>
    <w:rsid w:val="0089645F"/>
    <w:rsid w:val="008A2F1D"/>
    <w:rsid w:val="008B08FA"/>
    <w:rsid w:val="008B29E9"/>
    <w:rsid w:val="008B47B4"/>
    <w:rsid w:val="008C220C"/>
    <w:rsid w:val="008C27FE"/>
    <w:rsid w:val="008D32DC"/>
    <w:rsid w:val="008E40A1"/>
    <w:rsid w:val="008F019E"/>
    <w:rsid w:val="008F02DC"/>
    <w:rsid w:val="008F605A"/>
    <w:rsid w:val="008F6BA1"/>
    <w:rsid w:val="009071C8"/>
    <w:rsid w:val="00915012"/>
    <w:rsid w:val="00915D77"/>
    <w:rsid w:val="00926A99"/>
    <w:rsid w:val="00933B42"/>
    <w:rsid w:val="00933F88"/>
    <w:rsid w:val="0093716E"/>
    <w:rsid w:val="00954AA9"/>
    <w:rsid w:val="00955527"/>
    <w:rsid w:val="0098197D"/>
    <w:rsid w:val="009851BE"/>
    <w:rsid w:val="00985EB9"/>
    <w:rsid w:val="009864B2"/>
    <w:rsid w:val="00986EB2"/>
    <w:rsid w:val="00996488"/>
    <w:rsid w:val="009A45A0"/>
    <w:rsid w:val="009A6A19"/>
    <w:rsid w:val="009B4745"/>
    <w:rsid w:val="009B52E7"/>
    <w:rsid w:val="009C6D5B"/>
    <w:rsid w:val="00A02707"/>
    <w:rsid w:val="00A100A9"/>
    <w:rsid w:val="00A17D8D"/>
    <w:rsid w:val="00A3203C"/>
    <w:rsid w:val="00A32BC6"/>
    <w:rsid w:val="00A3750D"/>
    <w:rsid w:val="00A43E7F"/>
    <w:rsid w:val="00A44A6F"/>
    <w:rsid w:val="00A722F4"/>
    <w:rsid w:val="00A72EBD"/>
    <w:rsid w:val="00A827D5"/>
    <w:rsid w:val="00A849E4"/>
    <w:rsid w:val="00A92D11"/>
    <w:rsid w:val="00A95632"/>
    <w:rsid w:val="00AA2E46"/>
    <w:rsid w:val="00AB3BD1"/>
    <w:rsid w:val="00AC1251"/>
    <w:rsid w:val="00AC6B22"/>
    <w:rsid w:val="00AD0FE4"/>
    <w:rsid w:val="00AD1888"/>
    <w:rsid w:val="00AD6ACE"/>
    <w:rsid w:val="00AE5982"/>
    <w:rsid w:val="00AE6F92"/>
    <w:rsid w:val="00AF1153"/>
    <w:rsid w:val="00B07A53"/>
    <w:rsid w:val="00B1528D"/>
    <w:rsid w:val="00B2247F"/>
    <w:rsid w:val="00B307DC"/>
    <w:rsid w:val="00B336AA"/>
    <w:rsid w:val="00B33889"/>
    <w:rsid w:val="00B33BF6"/>
    <w:rsid w:val="00B468FB"/>
    <w:rsid w:val="00B47A06"/>
    <w:rsid w:val="00B537A7"/>
    <w:rsid w:val="00B6186E"/>
    <w:rsid w:val="00B64263"/>
    <w:rsid w:val="00B73DBE"/>
    <w:rsid w:val="00B75865"/>
    <w:rsid w:val="00B760A8"/>
    <w:rsid w:val="00B8042E"/>
    <w:rsid w:val="00B95F06"/>
    <w:rsid w:val="00BA0BA4"/>
    <w:rsid w:val="00BA265D"/>
    <w:rsid w:val="00BA2DF4"/>
    <w:rsid w:val="00BA4791"/>
    <w:rsid w:val="00BB68A0"/>
    <w:rsid w:val="00BB6958"/>
    <w:rsid w:val="00BC5734"/>
    <w:rsid w:val="00BD64FD"/>
    <w:rsid w:val="00BF1025"/>
    <w:rsid w:val="00BF6E79"/>
    <w:rsid w:val="00C04D2A"/>
    <w:rsid w:val="00C128CC"/>
    <w:rsid w:val="00C16666"/>
    <w:rsid w:val="00C275DF"/>
    <w:rsid w:val="00C36510"/>
    <w:rsid w:val="00C43FFC"/>
    <w:rsid w:val="00C45EE5"/>
    <w:rsid w:val="00C462F7"/>
    <w:rsid w:val="00C53433"/>
    <w:rsid w:val="00C865A4"/>
    <w:rsid w:val="00C86D0F"/>
    <w:rsid w:val="00CB06C7"/>
    <w:rsid w:val="00CB6D50"/>
    <w:rsid w:val="00CF4BCA"/>
    <w:rsid w:val="00CF4BD9"/>
    <w:rsid w:val="00CF5AF0"/>
    <w:rsid w:val="00D007EE"/>
    <w:rsid w:val="00D07949"/>
    <w:rsid w:val="00D1046F"/>
    <w:rsid w:val="00D26566"/>
    <w:rsid w:val="00D3268C"/>
    <w:rsid w:val="00D341F4"/>
    <w:rsid w:val="00D36B30"/>
    <w:rsid w:val="00D4453B"/>
    <w:rsid w:val="00D545B9"/>
    <w:rsid w:val="00D6011D"/>
    <w:rsid w:val="00D62085"/>
    <w:rsid w:val="00D66382"/>
    <w:rsid w:val="00D702AE"/>
    <w:rsid w:val="00D841F7"/>
    <w:rsid w:val="00D86886"/>
    <w:rsid w:val="00D93C23"/>
    <w:rsid w:val="00D94621"/>
    <w:rsid w:val="00DB2B99"/>
    <w:rsid w:val="00DB62BE"/>
    <w:rsid w:val="00DC349C"/>
    <w:rsid w:val="00DC54B8"/>
    <w:rsid w:val="00DC73EC"/>
    <w:rsid w:val="00DE0782"/>
    <w:rsid w:val="00E011C0"/>
    <w:rsid w:val="00E06A89"/>
    <w:rsid w:val="00E12E58"/>
    <w:rsid w:val="00E20F42"/>
    <w:rsid w:val="00E35A19"/>
    <w:rsid w:val="00E4011C"/>
    <w:rsid w:val="00E45107"/>
    <w:rsid w:val="00E5047B"/>
    <w:rsid w:val="00E53120"/>
    <w:rsid w:val="00E619F0"/>
    <w:rsid w:val="00E653E5"/>
    <w:rsid w:val="00E714CF"/>
    <w:rsid w:val="00E82947"/>
    <w:rsid w:val="00E86C5E"/>
    <w:rsid w:val="00E91947"/>
    <w:rsid w:val="00EC3FBA"/>
    <w:rsid w:val="00EC565B"/>
    <w:rsid w:val="00ED37F3"/>
    <w:rsid w:val="00EE3A76"/>
    <w:rsid w:val="00EE6DD8"/>
    <w:rsid w:val="00EE7168"/>
    <w:rsid w:val="00EF4150"/>
    <w:rsid w:val="00EF723F"/>
    <w:rsid w:val="00F0149A"/>
    <w:rsid w:val="00F03F8A"/>
    <w:rsid w:val="00F07175"/>
    <w:rsid w:val="00F132BE"/>
    <w:rsid w:val="00F14FCA"/>
    <w:rsid w:val="00F16F94"/>
    <w:rsid w:val="00F2370A"/>
    <w:rsid w:val="00F62C9F"/>
    <w:rsid w:val="00F8158A"/>
    <w:rsid w:val="00F8773A"/>
    <w:rsid w:val="00F90778"/>
    <w:rsid w:val="00F95794"/>
    <w:rsid w:val="00FA6AB4"/>
    <w:rsid w:val="00FA6CF6"/>
    <w:rsid w:val="00FC4422"/>
    <w:rsid w:val="00FC64F2"/>
    <w:rsid w:val="00FC7701"/>
    <w:rsid w:val="00FE5EA6"/>
    <w:rsid w:val="00FE62C1"/>
    <w:rsid w:val="00FF3FD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CD6024"/>
  <w15:docId w15:val="{B1834E32-004D-4BCC-822C-6CF3532B1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autoRedefine/>
    <w:uiPriority w:val="9"/>
    <w:unhideWhenUsed/>
    <w:qFormat/>
    <w:rsid w:val="00506933"/>
    <w:pPr>
      <w:keepNext/>
      <w:keepLines/>
      <w:spacing w:before="240" w:after="240" w:line="240" w:lineRule="auto"/>
      <w:ind w:firstLine="360"/>
      <w:jc w:val="both"/>
      <w:outlineLvl w:val="2"/>
    </w:pPr>
    <w:rPr>
      <w:rFonts w:eastAsiaTheme="majorEastAsia" w:cstheme="majorBidi"/>
      <w:b/>
      <w: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04D2A"/>
    <w:pPr>
      <w:ind w:left="720"/>
      <w:contextualSpacing/>
    </w:pPr>
  </w:style>
  <w:style w:type="character" w:customStyle="1" w:styleId="Heading3Char">
    <w:name w:val="Heading 3 Char"/>
    <w:basedOn w:val="DefaultParagraphFont"/>
    <w:link w:val="Heading3"/>
    <w:uiPriority w:val="9"/>
    <w:rsid w:val="00506933"/>
    <w:rPr>
      <w:rFonts w:eastAsiaTheme="majorEastAsia" w:cstheme="majorBidi"/>
      <w:b/>
      <w:i/>
      <w:lang w:eastAsia="en-GB"/>
    </w:rPr>
  </w:style>
  <w:style w:type="character" w:customStyle="1" w:styleId="ListParagraphChar">
    <w:name w:val="List Paragraph Char"/>
    <w:link w:val="ListParagraph"/>
    <w:uiPriority w:val="34"/>
    <w:qFormat/>
    <w:locked/>
    <w:rsid w:val="007A35B2"/>
  </w:style>
  <w:style w:type="paragraph" w:styleId="NormalWeb">
    <w:name w:val="Normal (Web)"/>
    <w:basedOn w:val="Normal"/>
    <w:uiPriority w:val="99"/>
    <w:semiHidden/>
    <w:unhideWhenUsed/>
    <w:rsid w:val="004A32C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CommentReference">
    <w:name w:val="annotation reference"/>
    <w:basedOn w:val="DefaultParagraphFont"/>
    <w:uiPriority w:val="99"/>
    <w:semiHidden/>
    <w:unhideWhenUsed/>
    <w:rsid w:val="008F605A"/>
    <w:rPr>
      <w:sz w:val="16"/>
      <w:szCs w:val="16"/>
    </w:rPr>
  </w:style>
  <w:style w:type="paragraph" w:styleId="CommentText">
    <w:name w:val="annotation text"/>
    <w:basedOn w:val="Normal"/>
    <w:link w:val="CommentTextChar"/>
    <w:uiPriority w:val="99"/>
    <w:unhideWhenUsed/>
    <w:rsid w:val="008F605A"/>
    <w:pPr>
      <w:spacing w:line="240" w:lineRule="auto"/>
    </w:pPr>
    <w:rPr>
      <w:sz w:val="20"/>
      <w:szCs w:val="20"/>
    </w:rPr>
  </w:style>
  <w:style w:type="character" w:customStyle="1" w:styleId="CommentTextChar">
    <w:name w:val="Comment Text Char"/>
    <w:basedOn w:val="DefaultParagraphFont"/>
    <w:link w:val="CommentText"/>
    <w:uiPriority w:val="99"/>
    <w:rsid w:val="008F605A"/>
    <w:rPr>
      <w:sz w:val="20"/>
      <w:szCs w:val="20"/>
    </w:rPr>
  </w:style>
  <w:style w:type="paragraph" w:styleId="CommentSubject">
    <w:name w:val="annotation subject"/>
    <w:basedOn w:val="CommentText"/>
    <w:next w:val="CommentText"/>
    <w:link w:val="CommentSubjectChar"/>
    <w:uiPriority w:val="99"/>
    <w:semiHidden/>
    <w:unhideWhenUsed/>
    <w:rsid w:val="008F605A"/>
    <w:rPr>
      <w:b/>
      <w:bCs/>
    </w:rPr>
  </w:style>
  <w:style w:type="character" w:customStyle="1" w:styleId="CommentSubjectChar">
    <w:name w:val="Comment Subject Char"/>
    <w:basedOn w:val="CommentTextChar"/>
    <w:link w:val="CommentSubject"/>
    <w:uiPriority w:val="99"/>
    <w:semiHidden/>
    <w:rsid w:val="008F605A"/>
    <w:rPr>
      <w:b/>
      <w:bCs/>
      <w:sz w:val="20"/>
      <w:szCs w:val="20"/>
    </w:rPr>
  </w:style>
  <w:style w:type="paragraph" w:styleId="BalloonText">
    <w:name w:val="Balloon Text"/>
    <w:basedOn w:val="Normal"/>
    <w:link w:val="BalloonTextChar"/>
    <w:uiPriority w:val="99"/>
    <w:semiHidden/>
    <w:unhideWhenUsed/>
    <w:rsid w:val="008F60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05A"/>
    <w:rPr>
      <w:rFonts w:ascii="Segoe UI" w:hAnsi="Segoe UI" w:cs="Segoe UI"/>
      <w:sz w:val="18"/>
      <w:szCs w:val="18"/>
    </w:rPr>
  </w:style>
  <w:style w:type="paragraph" w:styleId="FootnoteText">
    <w:name w:val="footnote text"/>
    <w:basedOn w:val="Normal"/>
    <w:link w:val="FootnoteTextChar"/>
    <w:uiPriority w:val="99"/>
    <w:semiHidden/>
    <w:unhideWhenUsed/>
    <w:rsid w:val="00103B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3B79"/>
    <w:rPr>
      <w:sz w:val="20"/>
      <w:szCs w:val="20"/>
    </w:rPr>
  </w:style>
  <w:style w:type="character" w:styleId="FootnoteReference">
    <w:name w:val="footnote reference"/>
    <w:basedOn w:val="DefaultParagraphFont"/>
    <w:uiPriority w:val="99"/>
    <w:semiHidden/>
    <w:unhideWhenUsed/>
    <w:rsid w:val="00103B79"/>
    <w:rPr>
      <w:vertAlign w:val="superscript"/>
    </w:rPr>
  </w:style>
  <w:style w:type="character" w:styleId="Strong">
    <w:name w:val="Strong"/>
    <w:basedOn w:val="DefaultParagraphFont"/>
    <w:uiPriority w:val="22"/>
    <w:qFormat/>
    <w:rsid w:val="00103B79"/>
    <w:rPr>
      <w:b/>
      <w:bCs/>
    </w:rPr>
  </w:style>
  <w:style w:type="character" w:styleId="Hyperlink">
    <w:name w:val="Hyperlink"/>
    <w:basedOn w:val="DefaultParagraphFont"/>
    <w:uiPriority w:val="99"/>
    <w:semiHidden/>
    <w:unhideWhenUsed/>
    <w:rsid w:val="001B5DC6"/>
    <w:rPr>
      <w:color w:val="0000FF"/>
      <w:u w:val="single"/>
    </w:rPr>
  </w:style>
  <w:style w:type="paragraph" w:styleId="EndnoteText">
    <w:name w:val="endnote text"/>
    <w:basedOn w:val="Normal"/>
    <w:link w:val="EndnoteTextChar"/>
    <w:uiPriority w:val="99"/>
    <w:semiHidden/>
    <w:unhideWhenUsed/>
    <w:rsid w:val="00A3203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203C"/>
    <w:rPr>
      <w:sz w:val="20"/>
      <w:szCs w:val="20"/>
    </w:rPr>
  </w:style>
  <w:style w:type="character" w:styleId="EndnoteReference">
    <w:name w:val="endnote reference"/>
    <w:basedOn w:val="DefaultParagraphFont"/>
    <w:uiPriority w:val="99"/>
    <w:semiHidden/>
    <w:unhideWhenUsed/>
    <w:rsid w:val="00A3203C"/>
    <w:rPr>
      <w:vertAlign w:val="superscript"/>
    </w:rPr>
  </w:style>
  <w:style w:type="paragraph" w:styleId="Revision">
    <w:name w:val="Revision"/>
    <w:hidden/>
    <w:uiPriority w:val="99"/>
    <w:semiHidden/>
    <w:rsid w:val="0089645F"/>
    <w:pPr>
      <w:spacing w:after="0" w:line="240" w:lineRule="auto"/>
    </w:pPr>
  </w:style>
  <w:style w:type="paragraph" w:styleId="Header">
    <w:name w:val="header"/>
    <w:basedOn w:val="Normal"/>
    <w:link w:val="HeaderChar"/>
    <w:uiPriority w:val="99"/>
    <w:unhideWhenUsed/>
    <w:rsid w:val="004A7310"/>
    <w:pPr>
      <w:tabs>
        <w:tab w:val="center" w:pos="4536"/>
        <w:tab w:val="right" w:pos="9072"/>
      </w:tabs>
      <w:spacing w:after="0" w:line="240" w:lineRule="auto"/>
    </w:pPr>
  </w:style>
  <w:style w:type="character" w:customStyle="1" w:styleId="HeaderChar">
    <w:name w:val="Header Char"/>
    <w:basedOn w:val="DefaultParagraphFont"/>
    <w:link w:val="Header"/>
    <w:uiPriority w:val="99"/>
    <w:rsid w:val="004A7310"/>
  </w:style>
  <w:style w:type="paragraph" w:styleId="Footer">
    <w:name w:val="footer"/>
    <w:basedOn w:val="Normal"/>
    <w:link w:val="FooterChar"/>
    <w:uiPriority w:val="99"/>
    <w:unhideWhenUsed/>
    <w:rsid w:val="004A7310"/>
    <w:pPr>
      <w:tabs>
        <w:tab w:val="center" w:pos="4536"/>
        <w:tab w:val="right" w:pos="9072"/>
      </w:tabs>
      <w:spacing w:after="0" w:line="240" w:lineRule="auto"/>
    </w:pPr>
  </w:style>
  <w:style w:type="character" w:customStyle="1" w:styleId="FooterChar">
    <w:name w:val="Footer Char"/>
    <w:basedOn w:val="DefaultParagraphFont"/>
    <w:link w:val="Footer"/>
    <w:uiPriority w:val="99"/>
    <w:rsid w:val="004A7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73240">
      <w:bodyDiv w:val="1"/>
      <w:marLeft w:val="0"/>
      <w:marRight w:val="0"/>
      <w:marTop w:val="0"/>
      <w:marBottom w:val="0"/>
      <w:divBdr>
        <w:top w:val="none" w:sz="0" w:space="0" w:color="auto"/>
        <w:left w:val="none" w:sz="0" w:space="0" w:color="auto"/>
        <w:bottom w:val="none" w:sz="0" w:space="0" w:color="auto"/>
        <w:right w:val="none" w:sz="0" w:space="0" w:color="auto"/>
      </w:divBdr>
    </w:div>
    <w:div w:id="297150695">
      <w:bodyDiv w:val="1"/>
      <w:marLeft w:val="0"/>
      <w:marRight w:val="0"/>
      <w:marTop w:val="0"/>
      <w:marBottom w:val="0"/>
      <w:divBdr>
        <w:top w:val="none" w:sz="0" w:space="0" w:color="auto"/>
        <w:left w:val="none" w:sz="0" w:space="0" w:color="auto"/>
        <w:bottom w:val="none" w:sz="0" w:space="0" w:color="auto"/>
        <w:right w:val="none" w:sz="0" w:space="0" w:color="auto"/>
      </w:divBdr>
    </w:div>
    <w:div w:id="303852180">
      <w:bodyDiv w:val="1"/>
      <w:marLeft w:val="0"/>
      <w:marRight w:val="0"/>
      <w:marTop w:val="0"/>
      <w:marBottom w:val="0"/>
      <w:divBdr>
        <w:top w:val="none" w:sz="0" w:space="0" w:color="auto"/>
        <w:left w:val="none" w:sz="0" w:space="0" w:color="auto"/>
        <w:bottom w:val="none" w:sz="0" w:space="0" w:color="auto"/>
        <w:right w:val="none" w:sz="0" w:space="0" w:color="auto"/>
      </w:divBdr>
    </w:div>
    <w:div w:id="332221294">
      <w:bodyDiv w:val="1"/>
      <w:marLeft w:val="0"/>
      <w:marRight w:val="0"/>
      <w:marTop w:val="0"/>
      <w:marBottom w:val="0"/>
      <w:divBdr>
        <w:top w:val="none" w:sz="0" w:space="0" w:color="auto"/>
        <w:left w:val="none" w:sz="0" w:space="0" w:color="auto"/>
        <w:bottom w:val="none" w:sz="0" w:space="0" w:color="auto"/>
        <w:right w:val="none" w:sz="0" w:space="0" w:color="auto"/>
      </w:divBdr>
    </w:div>
    <w:div w:id="540436389">
      <w:bodyDiv w:val="1"/>
      <w:marLeft w:val="0"/>
      <w:marRight w:val="0"/>
      <w:marTop w:val="0"/>
      <w:marBottom w:val="0"/>
      <w:divBdr>
        <w:top w:val="none" w:sz="0" w:space="0" w:color="auto"/>
        <w:left w:val="none" w:sz="0" w:space="0" w:color="auto"/>
        <w:bottom w:val="none" w:sz="0" w:space="0" w:color="auto"/>
        <w:right w:val="none" w:sz="0" w:space="0" w:color="auto"/>
      </w:divBdr>
    </w:div>
    <w:div w:id="610742481">
      <w:bodyDiv w:val="1"/>
      <w:marLeft w:val="0"/>
      <w:marRight w:val="0"/>
      <w:marTop w:val="0"/>
      <w:marBottom w:val="0"/>
      <w:divBdr>
        <w:top w:val="none" w:sz="0" w:space="0" w:color="auto"/>
        <w:left w:val="none" w:sz="0" w:space="0" w:color="auto"/>
        <w:bottom w:val="none" w:sz="0" w:space="0" w:color="auto"/>
        <w:right w:val="none" w:sz="0" w:space="0" w:color="auto"/>
      </w:divBdr>
    </w:div>
    <w:div w:id="679039440">
      <w:bodyDiv w:val="1"/>
      <w:marLeft w:val="0"/>
      <w:marRight w:val="0"/>
      <w:marTop w:val="0"/>
      <w:marBottom w:val="0"/>
      <w:divBdr>
        <w:top w:val="none" w:sz="0" w:space="0" w:color="auto"/>
        <w:left w:val="none" w:sz="0" w:space="0" w:color="auto"/>
        <w:bottom w:val="none" w:sz="0" w:space="0" w:color="auto"/>
        <w:right w:val="none" w:sz="0" w:space="0" w:color="auto"/>
      </w:divBdr>
    </w:div>
    <w:div w:id="728460197">
      <w:bodyDiv w:val="1"/>
      <w:marLeft w:val="0"/>
      <w:marRight w:val="0"/>
      <w:marTop w:val="0"/>
      <w:marBottom w:val="0"/>
      <w:divBdr>
        <w:top w:val="none" w:sz="0" w:space="0" w:color="auto"/>
        <w:left w:val="none" w:sz="0" w:space="0" w:color="auto"/>
        <w:bottom w:val="none" w:sz="0" w:space="0" w:color="auto"/>
        <w:right w:val="none" w:sz="0" w:space="0" w:color="auto"/>
      </w:divBdr>
    </w:div>
    <w:div w:id="778842168">
      <w:bodyDiv w:val="1"/>
      <w:marLeft w:val="0"/>
      <w:marRight w:val="0"/>
      <w:marTop w:val="0"/>
      <w:marBottom w:val="0"/>
      <w:divBdr>
        <w:top w:val="none" w:sz="0" w:space="0" w:color="auto"/>
        <w:left w:val="none" w:sz="0" w:space="0" w:color="auto"/>
        <w:bottom w:val="none" w:sz="0" w:space="0" w:color="auto"/>
        <w:right w:val="none" w:sz="0" w:space="0" w:color="auto"/>
      </w:divBdr>
    </w:div>
    <w:div w:id="792944769">
      <w:bodyDiv w:val="1"/>
      <w:marLeft w:val="0"/>
      <w:marRight w:val="0"/>
      <w:marTop w:val="0"/>
      <w:marBottom w:val="0"/>
      <w:divBdr>
        <w:top w:val="none" w:sz="0" w:space="0" w:color="auto"/>
        <w:left w:val="none" w:sz="0" w:space="0" w:color="auto"/>
        <w:bottom w:val="none" w:sz="0" w:space="0" w:color="auto"/>
        <w:right w:val="none" w:sz="0" w:space="0" w:color="auto"/>
      </w:divBdr>
    </w:div>
    <w:div w:id="823936378">
      <w:bodyDiv w:val="1"/>
      <w:marLeft w:val="0"/>
      <w:marRight w:val="0"/>
      <w:marTop w:val="0"/>
      <w:marBottom w:val="0"/>
      <w:divBdr>
        <w:top w:val="none" w:sz="0" w:space="0" w:color="auto"/>
        <w:left w:val="none" w:sz="0" w:space="0" w:color="auto"/>
        <w:bottom w:val="none" w:sz="0" w:space="0" w:color="auto"/>
        <w:right w:val="none" w:sz="0" w:space="0" w:color="auto"/>
      </w:divBdr>
    </w:div>
    <w:div w:id="949748669">
      <w:bodyDiv w:val="1"/>
      <w:marLeft w:val="0"/>
      <w:marRight w:val="0"/>
      <w:marTop w:val="0"/>
      <w:marBottom w:val="0"/>
      <w:divBdr>
        <w:top w:val="none" w:sz="0" w:space="0" w:color="auto"/>
        <w:left w:val="none" w:sz="0" w:space="0" w:color="auto"/>
        <w:bottom w:val="none" w:sz="0" w:space="0" w:color="auto"/>
        <w:right w:val="none" w:sz="0" w:space="0" w:color="auto"/>
      </w:divBdr>
    </w:div>
    <w:div w:id="1066953253">
      <w:bodyDiv w:val="1"/>
      <w:marLeft w:val="0"/>
      <w:marRight w:val="0"/>
      <w:marTop w:val="0"/>
      <w:marBottom w:val="0"/>
      <w:divBdr>
        <w:top w:val="none" w:sz="0" w:space="0" w:color="auto"/>
        <w:left w:val="none" w:sz="0" w:space="0" w:color="auto"/>
        <w:bottom w:val="none" w:sz="0" w:space="0" w:color="auto"/>
        <w:right w:val="none" w:sz="0" w:space="0" w:color="auto"/>
      </w:divBdr>
    </w:div>
    <w:div w:id="1148399992">
      <w:bodyDiv w:val="1"/>
      <w:marLeft w:val="0"/>
      <w:marRight w:val="0"/>
      <w:marTop w:val="0"/>
      <w:marBottom w:val="0"/>
      <w:divBdr>
        <w:top w:val="none" w:sz="0" w:space="0" w:color="auto"/>
        <w:left w:val="none" w:sz="0" w:space="0" w:color="auto"/>
        <w:bottom w:val="none" w:sz="0" w:space="0" w:color="auto"/>
        <w:right w:val="none" w:sz="0" w:space="0" w:color="auto"/>
      </w:divBdr>
    </w:div>
    <w:div w:id="1205017520">
      <w:bodyDiv w:val="1"/>
      <w:marLeft w:val="0"/>
      <w:marRight w:val="0"/>
      <w:marTop w:val="0"/>
      <w:marBottom w:val="0"/>
      <w:divBdr>
        <w:top w:val="none" w:sz="0" w:space="0" w:color="auto"/>
        <w:left w:val="none" w:sz="0" w:space="0" w:color="auto"/>
        <w:bottom w:val="none" w:sz="0" w:space="0" w:color="auto"/>
        <w:right w:val="none" w:sz="0" w:space="0" w:color="auto"/>
      </w:divBdr>
    </w:div>
    <w:div w:id="1205170619">
      <w:bodyDiv w:val="1"/>
      <w:marLeft w:val="0"/>
      <w:marRight w:val="0"/>
      <w:marTop w:val="0"/>
      <w:marBottom w:val="0"/>
      <w:divBdr>
        <w:top w:val="none" w:sz="0" w:space="0" w:color="auto"/>
        <w:left w:val="none" w:sz="0" w:space="0" w:color="auto"/>
        <w:bottom w:val="none" w:sz="0" w:space="0" w:color="auto"/>
        <w:right w:val="none" w:sz="0" w:space="0" w:color="auto"/>
      </w:divBdr>
    </w:div>
    <w:div w:id="1238592448">
      <w:bodyDiv w:val="1"/>
      <w:marLeft w:val="0"/>
      <w:marRight w:val="0"/>
      <w:marTop w:val="0"/>
      <w:marBottom w:val="0"/>
      <w:divBdr>
        <w:top w:val="none" w:sz="0" w:space="0" w:color="auto"/>
        <w:left w:val="none" w:sz="0" w:space="0" w:color="auto"/>
        <w:bottom w:val="none" w:sz="0" w:space="0" w:color="auto"/>
        <w:right w:val="none" w:sz="0" w:space="0" w:color="auto"/>
      </w:divBdr>
    </w:div>
    <w:div w:id="1341543408">
      <w:bodyDiv w:val="1"/>
      <w:marLeft w:val="0"/>
      <w:marRight w:val="0"/>
      <w:marTop w:val="0"/>
      <w:marBottom w:val="0"/>
      <w:divBdr>
        <w:top w:val="none" w:sz="0" w:space="0" w:color="auto"/>
        <w:left w:val="none" w:sz="0" w:space="0" w:color="auto"/>
        <w:bottom w:val="none" w:sz="0" w:space="0" w:color="auto"/>
        <w:right w:val="none" w:sz="0" w:space="0" w:color="auto"/>
      </w:divBdr>
    </w:div>
    <w:div w:id="1344209085">
      <w:bodyDiv w:val="1"/>
      <w:marLeft w:val="0"/>
      <w:marRight w:val="0"/>
      <w:marTop w:val="0"/>
      <w:marBottom w:val="0"/>
      <w:divBdr>
        <w:top w:val="none" w:sz="0" w:space="0" w:color="auto"/>
        <w:left w:val="none" w:sz="0" w:space="0" w:color="auto"/>
        <w:bottom w:val="none" w:sz="0" w:space="0" w:color="auto"/>
        <w:right w:val="none" w:sz="0" w:space="0" w:color="auto"/>
      </w:divBdr>
    </w:div>
    <w:div w:id="1382050160">
      <w:bodyDiv w:val="1"/>
      <w:marLeft w:val="0"/>
      <w:marRight w:val="0"/>
      <w:marTop w:val="0"/>
      <w:marBottom w:val="0"/>
      <w:divBdr>
        <w:top w:val="none" w:sz="0" w:space="0" w:color="auto"/>
        <w:left w:val="none" w:sz="0" w:space="0" w:color="auto"/>
        <w:bottom w:val="none" w:sz="0" w:space="0" w:color="auto"/>
        <w:right w:val="none" w:sz="0" w:space="0" w:color="auto"/>
      </w:divBdr>
    </w:div>
    <w:div w:id="1580020152">
      <w:bodyDiv w:val="1"/>
      <w:marLeft w:val="0"/>
      <w:marRight w:val="0"/>
      <w:marTop w:val="0"/>
      <w:marBottom w:val="0"/>
      <w:divBdr>
        <w:top w:val="none" w:sz="0" w:space="0" w:color="auto"/>
        <w:left w:val="none" w:sz="0" w:space="0" w:color="auto"/>
        <w:bottom w:val="none" w:sz="0" w:space="0" w:color="auto"/>
        <w:right w:val="none" w:sz="0" w:space="0" w:color="auto"/>
      </w:divBdr>
    </w:div>
    <w:div w:id="1655262155">
      <w:bodyDiv w:val="1"/>
      <w:marLeft w:val="0"/>
      <w:marRight w:val="0"/>
      <w:marTop w:val="0"/>
      <w:marBottom w:val="0"/>
      <w:divBdr>
        <w:top w:val="none" w:sz="0" w:space="0" w:color="auto"/>
        <w:left w:val="none" w:sz="0" w:space="0" w:color="auto"/>
        <w:bottom w:val="none" w:sz="0" w:space="0" w:color="auto"/>
        <w:right w:val="none" w:sz="0" w:space="0" w:color="auto"/>
      </w:divBdr>
    </w:div>
    <w:div w:id="1670013016">
      <w:bodyDiv w:val="1"/>
      <w:marLeft w:val="0"/>
      <w:marRight w:val="0"/>
      <w:marTop w:val="0"/>
      <w:marBottom w:val="0"/>
      <w:divBdr>
        <w:top w:val="none" w:sz="0" w:space="0" w:color="auto"/>
        <w:left w:val="none" w:sz="0" w:space="0" w:color="auto"/>
        <w:bottom w:val="none" w:sz="0" w:space="0" w:color="auto"/>
        <w:right w:val="none" w:sz="0" w:space="0" w:color="auto"/>
      </w:divBdr>
    </w:div>
    <w:div w:id="1743675491">
      <w:bodyDiv w:val="1"/>
      <w:marLeft w:val="0"/>
      <w:marRight w:val="0"/>
      <w:marTop w:val="0"/>
      <w:marBottom w:val="0"/>
      <w:divBdr>
        <w:top w:val="none" w:sz="0" w:space="0" w:color="auto"/>
        <w:left w:val="none" w:sz="0" w:space="0" w:color="auto"/>
        <w:bottom w:val="none" w:sz="0" w:space="0" w:color="auto"/>
        <w:right w:val="none" w:sz="0" w:space="0" w:color="auto"/>
      </w:divBdr>
    </w:div>
    <w:div w:id="1988509835">
      <w:bodyDiv w:val="1"/>
      <w:marLeft w:val="0"/>
      <w:marRight w:val="0"/>
      <w:marTop w:val="0"/>
      <w:marBottom w:val="0"/>
      <w:divBdr>
        <w:top w:val="none" w:sz="0" w:space="0" w:color="auto"/>
        <w:left w:val="none" w:sz="0" w:space="0" w:color="auto"/>
        <w:bottom w:val="none" w:sz="0" w:space="0" w:color="auto"/>
        <w:right w:val="none" w:sz="0" w:space="0" w:color="auto"/>
      </w:divBdr>
    </w:div>
    <w:div w:id="2096901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58AF87-918A-4600-96D0-8E383F2C7A2D}">
  <ds:schemaRefs>
    <ds:schemaRef ds:uri="http://schemas.openxmlformats.org/officeDocument/2006/bibliography"/>
  </ds:schemaRefs>
</ds:datastoreItem>
</file>

<file path=customXml/itemProps2.xml><?xml version="1.0" encoding="utf-8"?>
<ds:datastoreItem xmlns:ds="http://schemas.openxmlformats.org/officeDocument/2006/customXml" ds:itemID="{37C6466E-8887-4CD7-9E9D-68DBF1AE6E7E}"/>
</file>

<file path=customXml/itemProps3.xml><?xml version="1.0" encoding="utf-8"?>
<ds:datastoreItem xmlns:ds="http://schemas.openxmlformats.org/officeDocument/2006/customXml" ds:itemID="{EAC4C048-121B-427B-82C9-188C6EF47612}"/>
</file>

<file path=customXml/itemProps4.xml><?xml version="1.0" encoding="utf-8"?>
<ds:datastoreItem xmlns:ds="http://schemas.openxmlformats.org/officeDocument/2006/customXml" ds:itemID="{2018A5A8-889F-4638-A915-82E63268EF3E}"/>
</file>

<file path=docProps/app.xml><?xml version="1.0" encoding="utf-8"?>
<Properties xmlns="http://schemas.openxmlformats.org/officeDocument/2006/extended-properties" xmlns:vt="http://schemas.openxmlformats.org/officeDocument/2006/docPropsVTypes">
  <Template>Normal.dotm</Template>
  <TotalTime>0</TotalTime>
  <Pages>5</Pages>
  <Words>1834</Words>
  <Characters>10457</Characters>
  <Application>Microsoft Office Word</Application>
  <DocSecurity>4</DocSecurity>
  <Lines>87</Lines>
  <Paragraphs>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Stagiaire.CTNEurope</dc:creator>
  <cp:lastModifiedBy>CAILLOT Lucille</cp:lastModifiedBy>
  <cp:revision>2</cp:revision>
  <cp:lastPrinted>2019-06-13T14:23:00Z</cp:lastPrinted>
  <dcterms:created xsi:type="dcterms:W3CDTF">2019-09-18T15:20:00Z</dcterms:created>
  <dcterms:modified xsi:type="dcterms:W3CDTF">2019-09-18T15:20:00Z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