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77E7D" w14:textId="77777777" w:rsidR="00883691" w:rsidRPr="009849FC" w:rsidRDefault="00883691" w:rsidP="00A05957">
      <w:pPr>
        <w:spacing w:line="240" w:lineRule="auto"/>
        <w:jc w:val="center"/>
        <w:rPr>
          <w:rFonts w:cstheme="minorHAnsi"/>
          <w:sz w:val="32"/>
          <w:szCs w:val="32"/>
        </w:rPr>
      </w:pPr>
    </w:p>
    <w:p w14:paraId="109C4BE4" w14:textId="77777777" w:rsidR="006E5152" w:rsidRPr="009849FC" w:rsidRDefault="006E5152" w:rsidP="00A05957">
      <w:pPr>
        <w:spacing w:line="240" w:lineRule="auto"/>
        <w:jc w:val="center"/>
        <w:rPr>
          <w:rFonts w:cstheme="minorHAnsi"/>
          <w:sz w:val="32"/>
          <w:szCs w:val="32"/>
          <w:rtl/>
        </w:rPr>
      </w:pPr>
    </w:p>
    <w:p w14:paraId="2293246C" w14:textId="77777777" w:rsidR="00AF6FB0" w:rsidRPr="009849FC" w:rsidRDefault="00AF6FB0" w:rsidP="00AF6FB0">
      <w:pPr>
        <w:spacing w:before="240" w:after="100" w:afterAutospacing="1" w:line="240" w:lineRule="auto"/>
        <w:rPr>
          <w:rFonts w:cstheme="minorHAnsi"/>
          <w:b/>
          <w:bCs/>
          <w:sz w:val="44"/>
          <w:szCs w:val="44"/>
          <w:rtl/>
        </w:rPr>
      </w:pPr>
    </w:p>
    <w:p w14:paraId="01E90853" w14:textId="77777777" w:rsidR="00AF6FB0" w:rsidRPr="009849FC" w:rsidRDefault="00AF6FB0" w:rsidP="00AF6FB0">
      <w:pPr>
        <w:bidi w:val="0"/>
        <w:spacing w:line="240" w:lineRule="auto"/>
        <w:jc w:val="center"/>
        <w:rPr>
          <w:rFonts w:eastAsia="Calibri" w:cstheme="minorHAnsi"/>
          <w:b/>
          <w:bCs/>
          <w:sz w:val="40"/>
          <w:szCs w:val="40"/>
          <w:rtl/>
        </w:rPr>
      </w:pPr>
      <w:r w:rsidRPr="009849FC">
        <w:rPr>
          <w:rFonts w:eastAsia="Calibri" w:cstheme="minorHAnsi"/>
          <w:b/>
          <w:bCs/>
          <w:sz w:val="40"/>
          <w:szCs w:val="40"/>
          <w:lang w:val="en"/>
        </w:rPr>
        <w:t>Opening Statement</w:t>
      </w:r>
    </w:p>
    <w:p w14:paraId="63F0F765" w14:textId="77777777" w:rsidR="00AF6FB0" w:rsidRPr="009849FC" w:rsidRDefault="00AF6FB0" w:rsidP="00AF6FB0">
      <w:pPr>
        <w:bidi w:val="0"/>
        <w:spacing w:line="240" w:lineRule="auto"/>
        <w:jc w:val="center"/>
        <w:rPr>
          <w:rFonts w:eastAsia="Calibri" w:cstheme="minorHAnsi"/>
          <w:b/>
          <w:bCs/>
          <w:sz w:val="40"/>
          <w:szCs w:val="40"/>
          <w:rtl/>
        </w:rPr>
      </w:pPr>
      <w:r w:rsidRPr="009849FC">
        <w:rPr>
          <w:rFonts w:eastAsia="Calibri" w:cstheme="minorHAnsi"/>
          <w:b/>
          <w:bCs/>
          <w:sz w:val="40"/>
          <w:szCs w:val="40"/>
          <w:lang w:val="en"/>
        </w:rPr>
        <w:t xml:space="preserve"> Kingdom of Saudi Arabia at the 114th Session of the Committee on the Elimination of Racial Discrimination (CERD) </w:t>
      </w:r>
    </w:p>
    <w:p w14:paraId="2E4FD415" w14:textId="77777777" w:rsidR="00AF6FB0" w:rsidRPr="009849FC" w:rsidRDefault="00AF6FB0" w:rsidP="00AF6FB0">
      <w:pPr>
        <w:spacing w:before="240" w:after="100" w:afterAutospacing="1" w:line="240" w:lineRule="auto"/>
        <w:rPr>
          <w:rFonts w:cstheme="minorHAnsi"/>
          <w:b/>
          <w:bCs/>
          <w:sz w:val="44"/>
          <w:szCs w:val="44"/>
          <w:rtl/>
        </w:rPr>
      </w:pPr>
    </w:p>
    <w:p w14:paraId="4787F3CF" w14:textId="77777777" w:rsidR="00AF6FB0" w:rsidRPr="009849FC" w:rsidRDefault="00AF6FB0" w:rsidP="00AF6FB0">
      <w:pPr>
        <w:bidi w:val="0"/>
        <w:spacing w:line="240" w:lineRule="auto"/>
        <w:jc w:val="center"/>
        <w:rPr>
          <w:rFonts w:eastAsia="Calibri" w:cstheme="minorHAnsi"/>
          <w:b/>
          <w:bCs/>
          <w:sz w:val="44"/>
          <w:szCs w:val="44"/>
          <w:rtl/>
        </w:rPr>
      </w:pPr>
      <w:r w:rsidRPr="009849FC">
        <w:rPr>
          <w:rFonts w:eastAsia="Calibri" w:cstheme="minorHAnsi"/>
          <w:b/>
          <w:bCs/>
          <w:sz w:val="44"/>
          <w:szCs w:val="44"/>
          <w:lang w:val="en"/>
        </w:rPr>
        <w:t xml:space="preserve">President of the Human Rights Commission (Head of Delegation) </w:t>
      </w:r>
    </w:p>
    <w:p w14:paraId="45A11F4B" w14:textId="07EACC85" w:rsidR="00AF6FB0" w:rsidRPr="009849FC" w:rsidRDefault="00AF6FB0" w:rsidP="00AF6FB0">
      <w:pPr>
        <w:bidi w:val="0"/>
        <w:spacing w:line="240" w:lineRule="auto"/>
        <w:jc w:val="center"/>
        <w:rPr>
          <w:rFonts w:eastAsia="Calibri" w:cstheme="minorHAnsi"/>
          <w:b/>
          <w:bCs/>
          <w:sz w:val="44"/>
          <w:szCs w:val="44"/>
          <w:rtl/>
        </w:rPr>
      </w:pPr>
      <w:r w:rsidRPr="009849FC">
        <w:rPr>
          <w:rFonts w:eastAsia="Calibri" w:cstheme="minorHAnsi"/>
          <w:b/>
          <w:bCs/>
          <w:sz w:val="44"/>
          <w:szCs w:val="44"/>
          <w:lang w:val="en"/>
        </w:rPr>
        <w:t>H.E. Dr. Hala bint Mazy</w:t>
      </w:r>
      <w:r w:rsidR="00676A7A">
        <w:rPr>
          <w:rFonts w:eastAsia="Calibri" w:cstheme="minorHAnsi"/>
          <w:b/>
          <w:bCs/>
          <w:sz w:val="44"/>
          <w:szCs w:val="44"/>
          <w:lang w:val="en"/>
        </w:rPr>
        <w:t>a</w:t>
      </w:r>
      <w:r w:rsidRPr="009849FC">
        <w:rPr>
          <w:rFonts w:eastAsia="Calibri" w:cstheme="minorHAnsi"/>
          <w:b/>
          <w:bCs/>
          <w:sz w:val="44"/>
          <w:szCs w:val="44"/>
          <w:lang w:val="en"/>
        </w:rPr>
        <w:t xml:space="preserve">d Al-Tuwaijri </w:t>
      </w:r>
    </w:p>
    <w:p w14:paraId="513A6AF1" w14:textId="77777777" w:rsidR="00AF6FB0" w:rsidRPr="009849FC" w:rsidRDefault="00AF6FB0" w:rsidP="00AF6FB0">
      <w:pPr>
        <w:spacing w:before="240" w:after="100" w:afterAutospacing="1" w:line="240" w:lineRule="auto"/>
        <w:rPr>
          <w:rFonts w:cstheme="minorHAnsi"/>
          <w:b/>
          <w:bCs/>
          <w:sz w:val="44"/>
          <w:szCs w:val="44"/>
          <w:rtl/>
        </w:rPr>
      </w:pPr>
    </w:p>
    <w:p w14:paraId="49259291" w14:textId="52EC26CA" w:rsidR="00AF6FB0" w:rsidRPr="009849FC" w:rsidRDefault="00AF6FB0" w:rsidP="00AF6FB0">
      <w:pPr>
        <w:spacing w:before="240" w:after="100" w:afterAutospacing="1" w:line="240" w:lineRule="auto"/>
        <w:rPr>
          <w:rFonts w:cstheme="minorHAnsi"/>
          <w:b/>
          <w:bCs/>
          <w:sz w:val="44"/>
          <w:szCs w:val="44"/>
          <w:rtl/>
        </w:rPr>
      </w:pPr>
    </w:p>
    <w:p w14:paraId="11587804" w14:textId="43884637" w:rsidR="00522858" w:rsidRPr="009849FC" w:rsidRDefault="00522858" w:rsidP="00AF6FB0">
      <w:pPr>
        <w:spacing w:before="240" w:after="100" w:afterAutospacing="1" w:line="240" w:lineRule="auto"/>
        <w:rPr>
          <w:rFonts w:cstheme="minorHAnsi"/>
          <w:b/>
          <w:bCs/>
          <w:sz w:val="44"/>
          <w:szCs w:val="44"/>
          <w:rtl/>
        </w:rPr>
      </w:pPr>
    </w:p>
    <w:p w14:paraId="4174978C" w14:textId="265418B0" w:rsidR="00AF6FB0" w:rsidRPr="009849FC" w:rsidRDefault="00AF6FB0" w:rsidP="00AF6FB0">
      <w:pPr>
        <w:bidi w:val="0"/>
        <w:spacing w:line="240" w:lineRule="auto"/>
        <w:jc w:val="center"/>
        <w:rPr>
          <w:rFonts w:eastAsia="Calibri" w:cstheme="minorHAnsi"/>
          <w:b/>
          <w:bCs/>
          <w:sz w:val="44"/>
          <w:szCs w:val="44"/>
          <w:rtl/>
        </w:rPr>
      </w:pPr>
      <w:r w:rsidRPr="009849FC">
        <w:rPr>
          <w:rFonts w:eastAsia="Calibri" w:cstheme="minorHAnsi"/>
          <w:b/>
          <w:bCs/>
          <w:sz w:val="44"/>
          <w:szCs w:val="44"/>
          <w:lang w:val="en"/>
        </w:rPr>
        <w:t xml:space="preserve">27 November 2024 - Geneva </w:t>
      </w:r>
    </w:p>
    <w:p w14:paraId="6F5EE3BF" w14:textId="77777777" w:rsidR="00AF6FB0" w:rsidRPr="009849FC" w:rsidRDefault="00AF6FB0" w:rsidP="00AF6FB0">
      <w:pPr>
        <w:spacing w:line="240" w:lineRule="auto"/>
        <w:jc w:val="center"/>
        <w:rPr>
          <w:rFonts w:eastAsia="Calibri" w:cstheme="minorHAnsi"/>
          <w:b/>
          <w:bCs/>
          <w:sz w:val="44"/>
          <w:szCs w:val="44"/>
          <w:rtl/>
        </w:rPr>
      </w:pPr>
    </w:p>
    <w:p w14:paraId="32747D78" w14:textId="77777777" w:rsidR="009849FC" w:rsidRDefault="009849FC">
      <w:pPr>
        <w:bidi w:val="0"/>
        <w:rPr>
          <w:rFonts w:eastAsia="Calibri" w:cstheme="minorHAnsi"/>
          <w:b/>
          <w:bCs/>
          <w:sz w:val="44"/>
          <w:szCs w:val="44"/>
          <w:lang w:val="en"/>
        </w:rPr>
      </w:pPr>
      <w:r>
        <w:rPr>
          <w:rFonts w:eastAsia="Calibri" w:cstheme="minorHAnsi"/>
          <w:b/>
          <w:bCs/>
          <w:sz w:val="44"/>
          <w:szCs w:val="44"/>
          <w:lang w:val="en"/>
        </w:rPr>
        <w:br w:type="page"/>
      </w:r>
    </w:p>
    <w:p w14:paraId="28268331" w14:textId="77777777" w:rsidR="00676A7A" w:rsidRPr="00AF6FB0" w:rsidRDefault="00676A7A" w:rsidP="00676A7A">
      <w:pPr>
        <w:spacing w:before="240" w:line="240" w:lineRule="auto"/>
        <w:jc w:val="center"/>
        <w:rPr>
          <w:rFonts w:ascii="Sakkal Majalla" w:eastAsia="Calibri" w:hAnsi="Sakkal Majalla" w:cs="Old Antic Decorative"/>
          <w:b/>
          <w:bCs/>
          <w:sz w:val="50"/>
          <w:szCs w:val="50"/>
          <w:rtl/>
        </w:rPr>
      </w:pPr>
      <w:r w:rsidRPr="00AF6FB0">
        <w:rPr>
          <w:rFonts w:ascii="Sakkal Majalla" w:eastAsia="Calibri" w:hAnsi="Sakkal Majalla" w:cs="Old Antic Decorative"/>
          <w:b/>
          <w:bCs/>
          <w:sz w:val="50"/>
          <w:szCs w:val="50"/>
          <w:rtl/>
        </w:rPr>
        <w:lastRenderedPageBreak/>
        <w:t>بسم الله الرحمن الرحيم</w:t>
      </w:r>
    </w:p>
    <w:p w14:paraId="1C53FEAF" w14:textId="363548BC" w:rsidR="00AF6FB0" w:rsidRPr="009849FC" w:rsidRDefault="00AF6FB0" w:rsidP="00554569">
      <w:pPr>
        <w:bidi w:val="0"/>
        <w:spacing w:before="240" w:line="240" w:lineRule="auto"/>
        <w:jc w:val="both"/>
        <w:rPr>
          <w:rFonts w:eastAsia="Calibri" w:cstheme="minorHAnsi"/>
          <w:b/>
          <w:bCs/>
          <w:sz w:val="40"/>
          <w:szCs w:val="40"/>
          <w:rtl/>
        </w:rPr>
      </w:pPr>
      <w:r w:rsidRPr="009849FC">
        <w:rPr>
          <w:rFonts w:eastAsia="Calibri" w:cstheme="minorHAnsi"/>
          <w:b/>
          <w:bCs/>
          <w:sz w:val="40"/>
          <w:szCs w:val="40"/>
          <w:lang w:val="en"/>
        </w:rPr>
        <w:t xml:space="preserve">H.E. Mr. Michal Balcerzak, Chair of the Committee on the Elimination of Racial Discrimination </w:t>
      </w:r>
    </w:p>
    <w:p w14:paraId="5D5E5152" w14:textId="77777777" w:rsidR="00AF6FB0" w:rsidRPr="009849FC" w:rsidRDefault="00AF6FB0" w:rsidP="00AF6FB0">
      <w:pPr>
        <w:bidi w:val="0"/>
        <w:spacing w:before="240" w:line="240" w:lineRule="auto"/>
        <w:jc w:val="both"/>
        <w:rPr>
          <w:rFonts w:eastAsia="Calibri" w:cstheme="minorHAnsi"/>
          <w:b/>
          <w:bCs/>
          <w:sz w:val="40"/>
          <w:szCs w:val="40"/>
          <w:rtl/>
        </w:rPr>
      </w:pPr>
      <w:r w:rsidRPr="009849FC">
        <w:rPr>
          <w:rFonts w:eastAsia="Calibri" w:cstheme="minorHAnsi"/>
          <w:b/>
          <w:bCs/>
          <w:sz w:val="40"/>
          <w:szCs w:val="40"/>
          <w:lang w:val="en"/>
        </w:rPr>
        <w:t xml:space="preserve">Honorable Committee Members, </w:t>
      </w:r>
    </w:p>
    <w:p w14:paraId="06629727" w14:textId="77777777" w:rsidR="00AF6FB0" w:rsidRPr="009849FC" w:rsidRDefault="00AF6FB0" w:rsidP="00AF6FB0">
      <w:pPr>
        <w:bidi w:val="0"/>
        <w:spacing w:before="240" w:line="240" w:lineRule="auto"/>
        <w:jc w:val="both"/>
        <w:rPr>
          <w:rFonts w:eastAsia="Calibri" w:cstheme="minorHAnsi"/>
          <w:b/>
          <w:bCs/>
          <w:sz w:val="40"/>
          <w:szCs w:val="40"/>
          <w:rtl/>
        </w:rPr>
      </w:pPr>
      <w:r w:rsidRPr="009849FC">
        <w:rPr>
          <w:rFonts w:eastAsia="Calibri" w:cstheme="minorHAnsi"/>
          <w:b/>
          <w:bCs/>
          <w:sz w:val="40"/>
          <w:szCs w:val="40"/>
          <w:lang w:val="en"/>
        </w:rPr>
        <w:t xml:space="preserve">Distinguished Attendees:  </w:t>
      </w:r>
    </w:p>
    <w:p w14:paraId="60ED5420" w14:textId="472EF019" w:rsidR="00676A7A" w:rsidRDefault="00554569" w:rsidP="00676A7A">
      <w:pPr>
        <w:bidi w:val="0"/>
        <w:spacing w:before="240" w:line="240" w:lineRule="auto"/>
        <w:jc w:val="both"/>
        <w:rPr>
          <w:rFonts w:eastAsia="Calibri" w:cstheme="minorHAnsi"/>
          <w:b/>
          <w:bCs/>
          <w:sz w:val="40"/>
          <w:szCs w:val="40"/>
          <w:rtl/>
        </w:rPr>
      </w:pPr>
      <w:r>
        <w:rPr>
          <w:rFonts w:eastAsia="Calibri" w:cstheme="minorHAnsi"/>
          <w:b/>
          <w:bCs/>
          <w:sz w:val="40"/>
          <w:szCs w:val="40"/>
          <w:lang w:val="en"/>
        </w:rPr>
        <w:t>G</w:t>
      </w:r>
      <w:r w:rsidR="00AF6FB0" w:rsidRPr="009849FC">
        <w:rPr>
          <w:rFonts w:eastAsia="Calibri" w:cstheme="minorHAnsi"/>
          <w:b/>
          <w:bCs/>
          <w:sz w:val="40"/>
          <w:szCs w:val="40"/>
          <w:lang w:val="en"/>
        </w:rPr>
        <w:t xml:space="preserve">ood morning to </w:t>
      </w:r>
      <w:r>
        <w:rPr>
          <w:rFonts w:eastAsia="Calibri" w:cstheme="minorHAnsi"/>
          <w:b/>
          <w:bCs/>
          <w:sz w:val="40"/>
          <w:szCs w:val="40"/>
          <w:lang w:val="en"/>
        </w:rPr>
        <w:t xml:space="preserve">you </w:t>
      </w:r>
      <w:r w:rsidR="00AF6FB0" w:rsidRPr="009849FC">
        <w:rPr>
          <w:rFonts w:eastAsia="Calibri" w:cstheme="minorHAnsi"/>
          <w:b/>
          <w:bCs/>
          <w:sz w:val="40"/>
          <w:szCs w:val="40"/>
          <w:lang w:val="en"/>
        </w:rPr>
        <w:t xml:space="preserve">all: </w:t>
      </w:r>
      <w:bookmarkStart w:id="0" w:name="_Hlk183552269"/>
    </w:p>
    <w:p w14:paraId="16810A25" w14:textId="514A3DF5" w:rsidR="00676A7A" w:rsidRPr="00676A7A" w:rsidRDefault="00676A7A" w:rsidP="00676A7A">
      <w:pPr>
        <w:bidi w:val="0"/>
        <w:spacing w:before="240" w:after="100" w:afterAutospacing="1" w:line="240" w:lineRule="auto"/>
        <w:ind w:firstLine="566"/>
        <w:jc w:val="both"/>
        <w:rPr>
          <w:rFonts w:eastAsia="Calibri" w:cstheme="minorHAnsi"/>
          <w:sz w:val="40"/>
          <w:szCs w:val="40"/>
          <w:lang w:val="en"/>
        </w:rPr>
      </w:pPr>
      <w:r w:rsidRPr="00676A7A">
        <w:rPr>
          <w:rFonts w:eastAsia="Calibri" w:cstheme="minorHAnsi"/>
          <w:sz w:val="40"/>
          <w:szCs w:val="40"/>
          <w:lang w:val="en"/>
        </w:rPr>
        <w:t>Allah</w:t>
      </w:r>
      <w:r w:rsidR="00B251E1">
        <w:rPr>
          <w:rFonts w:eastAsia="Calibri" w:cstheme="minorHAnsi"/>
          <w:sz w:val="40"/>
          <w:szCs w:val="40"/>
          <w:lang w:val="en"/>
        </w:rPr>
        <w:t xml:space="preserve">, the all mighty </w:t>
      </w:r>
      <w:r w:rsidRPr="00676A7A">
        <w:rPr>
          <w:rFonts w:eastAsia="Calibri" w:cstheme="minorHAnsi"/>
          <w:sz w:val="40"/>
          <w:szCs w:val="40"/>
          <w:lang w:val="en"/>
        </w:rPr>
        <w:t>says</w:t>
      </w:r>
      <w:bookmarkEnd w:id="0"/>
      <w:r w:rsidR="00B251E1">
        <w:rPr>
          <w:rFonts w:eastAsia="Calibri" w:cstheme="minorHAnsi"/>
          <w:sz w:val="40"/>
          <w:szCs w:val="40"/>
          <w:lang w:val="en"/>
        </w:rPr>
        <w:t xml:space="preserve"> </w:t>
      </w:r>
      <w:r w:rsidR="00B251E1" w:rsidRPr="00B251E1">
        <w:rPr>
          <w:rFonts w:eastAsia="Calibri" w:cstheme="minorHAnsi"/>
          <w:sz w:val="40"/>
          <w:szCs w:val="40"/>
          <w:lang w:val="en"/>
        </w:rPr>
        <w:t xml:space="preserve">“O mankind, indeed We have created you from male and female and made you into peoples and tribes that you may know one another. Indeed, the most noble of you in the sight of Allah is the most righteous of you.” </w:t>
      </w:r>
      <w:r w:rsidR="00395EE5">
        <w:rPr>
          <w:rFonts w:eastAsia="Calibri" w:cstheme="minorHAnsi"/>
          <w:sz w:val="40"/>
          <w:szCs w:val="40"/>
          <w:lang w:val="en"/>
        </w:rPr>
        <w:t xml:space="preserve"> </w:t>
      </w:r>
      <w:r w:rsidR="00395EE5" w:rsidRPr="00395EE5">
        <w:rPr>
          <w:rFonts w:eastAsia="Calibri" w:cstheme="minorHAnsi"/>
          <w:sz w:val="40"/>
          <w:szCs w:val="40"/>
          <w:lang w:val="en"/>
        </w:rPr>
        <w:t>This established Islamic approach reflects the equality of all human beings, the rejection of racial discrimination and the claim of racial superiority, a constitutional principle of Saudi Arabia.</w:t>
      </w:r>
    </w:p>
    <w:p w14:paraId="24A84568" w14:textId="2ACB5935" w:rsidR="00AF6FB0" w:rsidRPr="009849FC" w:rsidRDefault="00AF6FB0" w:rsidP="008301C7">
      <w:pPr>
        <w:bidi w:val="0"/>
        <w:spacing w:before="240" w:line="240" w:lineRule="auto"/>
        <w:jc w:val="both"/>
        <w:rPr>
          <w:rFonts w:eastAsia="Calibri" w:cstheme="minorHAnsi"/>
          <w:b/>
          <w:bCs/>
          <w:sz w:val="40"/>
          <w:szCs w:val="40"/>
          <w:rtl/>
        </w:rPr>
      </w:pPr>
      <w:r w:rsidRPr="009849FC">
        <w:rPr>
          <w:rFonts w:eastAsia="Calibri" w:cstheme="minorHAnsi"/>
          <w:b/>
          <w:bCs/>
          <w:sz w:val="40"/>
          <w:szCs w:val="40"/>
          <w:lang w:val="en"/>
        </w:rPr>
        <w:t xml:space="preserve">Mr. </w:t>
      </w:r>
      <w:r w:rsidR="00B251E1">
        <w:rPr>
          <w:rFonts w:eastAsia="Calibri" w:cstheme="minorHAnsi"/>
          <w:b/>
          <w:bCs/>
          <w:sz w:val="40"/>
          <w:szCs w:val="40"/>
          <w:lang w:val="en"/>
        </w:rPr>
        <w:t>President</w:t>
      </w:r>
      <w:r w:rsidRPr="009849FC">
        <w:rPr>
          <w:rFonts w:eastAsia="Calibri" w:cstheme="minorHAnsi"/>
          <w:b/>
          <w:bCs/>
          <w:sz w:val="40"/>
          <w:szCs w:val="40"/>
          <w:lang w:val="en"/>
        </w:rPr>
        <w:t xml:space="preserve">: </w:t>
      </w:r>
    </w:p>
    <w:p w14:paraId="667B7DEC" w14:textId="33ABEEF2" w:rsidR="00AF6FB0" w:rsidRPr="009849FC" w:rsidRDefault="00B251E1" w:rsidP="00AF6FB0">
      <w:pPr>
        <w:bidi w:val="0"/>
        <w:spacing w:before="240" w:line="240" w:lineRule="auto"/>
        <w:jc w:val="both"/>
        <w:rPr>
          <w:rFonts w:eastAsia="Calibri" w:cstheme="minorHAnsi"/>
          <w:b/>
          <w:bCs/>
          <w:sz w:val="40"/>
          <w:szCs w:val="40"/>
          <w:rtl/>
        </w:rPr>
      </w:pPr>
      <w:r>
        <w:rPr>
          <w:rFonts w:eastAsia="Calibri" w:cstheme="minorHAnsi"/>
          <w:b/>
          <w:bCs/>
          <w:sz w:val="40"/>
          <w:szCs w:val="40"/>
          <w:lang w:val="en"/>
        </w:rPr>
        <w:t>Esteemed</w:t>
      </w:r>
      <w:r w:rsidR="00AF6FB0" w:rsidRPr="009849FC">
        <w:rPr>
          <w:rFonts w:eastAsia="Calibri" w:cstheme="minorHAnsi"/>
          <w:b/>
          <w:bCs/>
          <w:sz w:val="40"/>
          <w:szCs w:val="40"/>
          <w:lang w:val="en"/>
        </w:rPr>
        <w:t xml:space="preserve"> Committee Experts: </w:t>
      </w:r>
    </w:p>
    <w:p w14:paraId="1F8DDA8D" w14:textId="69724D2B" w:rsidR="00061560" w:rsidRPr="008301C7" w:rsidRDefault="008301C7" w:rsidP="008301C7">
      <w:pPr>
        <w:bidi w:val="0"/>
        <w:spacing w:before="240" w:after="100" w:afterAutospacing="1" w:line="240" w:lineRule="auto"/>
        <w:ind w:firstLine="566"/>
        <w:jc w:val="both"/>
        <w:rPr>
          <w:rFonts w:eastAsia="Calibri" w:cstheme="minorHAnsi"/>
          <w:sz w:val="40"/>
          <w:szCs w:val="40"/>
          <w:lang w:val="en"/>
        </w:rPr>
      </w:pPr>
      <w:r w:rsidRPr="008301C7">
        <w:rPr>
          <w:rFonts w:eastAsia="Calibri" w:cstheme="minorHAnsi"/>
          <w:sz w:val="40"/>
          <w:szCs w:val="40"/>
          <w:lang w:val="en"/>
        </w:rPr>
        <w:t xml:space="preserve">I would like to express our appreciation for the considerable efforts made </w:t>
      </w:r>
      <w:r>
        <w:rPr>
          <w:rFonts w:eastAsia="Calibri" w:cstheme="minorHAnsi"/>
          <w:sz w:val="40"/>
          <w:szCs w:val="40"/>
          <w:lang w:val="en"/>
        </w:rPr>
        <w:t>your e</w:t>
      </w:r>
      <w:r w:rsidRPr="008301C7">
        <w:rPr>
          <w:rFonts w:eastAsia="Calibri" w:cstheme="minorHAnsi"/>
          <w:sz w:val="40"/>
          <w:szCs w:val="40"/>
          <w:lang w:val="en"/>
        </w:rPr>
        <w:t xml:space="preserve">xcellency </w:t>
      </w:r>
      <w:r>
        <w:rPr>
          <w:rFonts w:eastAsia="Calibri" w:cstheme="minorHAnsi"/>
          <w:sz w:val="40"/>
          <w:szCs w:val="40"/>
          <w:lang w:val="en"/>
        </w:rPr>
        <w:t>Mr.</w:t>
      </w:r>
      <w:r w:rsidRPr="008301C7">
        <w:rPr>
          <w:rFonts w:eastAsia="Calibri" w:cstheme="minorHAnsi"/>
          <w:sz w:val="40"/>
          <w:szCs w:val="40"/>
          <w:lang w:val="en"/>
        </w:rPr>
        <w:t xml:space="preserve"> Chairman of the Committee and the Committee's valued experts to </w:t>
      </w:r>
      <w:r w:rsidRPr="008301C7">
        <w:rPr>
          <w:rFonts w:eastAsia="Calibri" w:cstheme="minorHAnsi"/>
          <w:sz w:val="40"/>
          <w:szCs w:val="40"/>
          <w:lang w:val="en"/>
        </w:rPr>
        <w:lastRenderedPageBreak/>
        <w:t xml:space="preserve">contribute to the elimination of all </w:t>
      </w:r>
      <w:r>
        <w:rPr>
          <w:rFonts w:eastAsia="Calibri" w:cstheme="minorHAnsi"/>
          <w:sz w:val="40"/>
          <w:szCs w:val="40"/>
          <w:lang w:val="en"/>
        </w:rPr>
        <w:t>shapes</w:t>
      </w:r>
      <w:r w:rsidRPr="008301C7">
        <w:rPr>
          <w:rFonts w:eastAsia="Calibri" w:cstheme="minorHAnsi"/>
          <w:sz w:val="40"/>
          <w:szCs w:val="40"/>
          <w:lang w:val="en"/>
        </w:rPr>
        <w:t xml:space="preserve"> and forms of racial discrimination.</w:t>
      </w:r>
    </w:p>
    <w:p w14:paraId="3AC307BE" w14:textId="372EE350" w:rsidR="008301C7" w:rsidRDefault="008301C7" w:rsidP="008301C7">
      <w:pPr>
        <w:bidi w:val="0"/>
        <w:spacing w:before="240" w:after="100" w:afterAutospacing="1" w:line="240" w:lineRule="auto"/>
        <w:ind w:firstLine="566"/>
        <w:jc w:val="both"/>
        <w:rPr>
          <w:rFonts w:eastAsia="Calibri" w:cstheme="minorHAnsi"/>
          <w:sz w:val="40"/>
          <w:szCs w:val="40"/>
          <w:lang w:val="en"/>
        </w:rPr>
      </w:pPr>
      <w:r w:rsidRPr="008301C7">
        <w:rPr>
          <w:rFonts w:eastAsia="Calibri" w:cstheme="minorHAnsi"/>
          <w:sz w:val="40"/>
          <w:szCs w:val="40"/>
          <w:lang w:val="en"/>
        </w:rPr>
        <w:t xml:space="preserve">Believing in the important role played by your distinguished Committee, my government has been keen to extend its utmost cooperation, </w:t>
      </w:r>
      <w:r>
        <w:rPr>
          <w:rFonts w:eastAsia="Calibri" w:cstheme="minorHAnsi"/>
          <w:sz w:val="40"/>
          <w:szCs w:val="40"/>
          <w:lang w:val="en"/>
        </w:rPr>
        <w:t xml:space="preserve">and </w:t>
      </w:r>
      <w:r w:rsidRPr="008301C7">
        <w:rPr>
          <w:rFonts w:eastAsia="Calibri" w:cstheme="minorHAnsi"/>
          <w:sz w:val="40"/>
          <w:szCs w:val="40"/>
          <w:lang w:val="en"/>
        </w:rPr>
        <w:t xml:space="preserve">as </w:t>
      </w:r>
      <w:r>
        <w:rPr>
          <w:rFonts w:eastAsia="Calibri" w:cstheme="minorHAnsi"/>
          <w:sz w:val="40"/>
          <w:szCs w:val="40"/>
          <w:lang w:val="en"/>
        </w:rPr>
        <w:t>a testament is the</w:t>
      </w:r>
      <w:r w:rsidRPr="008301C7">
        <w:rPr>
          <w:rFonts w:eastAsia="Calibri" w:cstheme="minorHAnsi"/>
          <w:sz w:val="40"/>
          <w:szCs w:val="40"/>
          <w:lang w:val="en"/>
        </w:rPr>
        <w:t xml:space="preserve"> implementation of most of the Committee's</w:t>
      </w:r>
      <w:r>
        <w:rPr>
          <w:rFonts w:eastAsia="Calibri" w:cstheme="minorHAnsi"/>
          <w:sz w:val="40"/>
          <w:szCs w:val="40"/>
          <w:lang w:val="en"/>
        </w:rPr>
        <w:t xml:space="preserve"> r</w:t>
      </w:r>
      <w:r w:rsidRPr="008301C7">
        <w:rPr>
          <w:rFonts w:eastAsia="Calibri" w:cstheme="minorHAnsi"/>
          <w:sz w:val="40"/>
          <w:szCs w:val="40"/>
          <w:lang w:val="en"/>
        </w:rPr>
        <w:t>ecommendations. I would like to point out that the</w:t>
      </w:r>
      <w:r>
        <w:rPr>
          <w:rFonts w:eastAsia="Calibri" w:cstheme="minorHAnsi"/>
          <w:sz w:val="40"/>
          <w:szCs w:val="40"/>
          <w:lang w:val="en"/>
        </w:rPr>
        <w:t xml:space="preserve"> </w:t>
      </w:r>
      <w:r w:rsidRPr="008301C7">
        <w:rPr>
          <w:rFonts w:eastAsia="Calibri" w:cstheme="minorHAnsi"/>
          <w:sz w:val="40"/>
          <w:szCs w:val="40"/>
          <w:lang w:val="en"/>
        </w:rPr>
        <w:t>number of recommendations you made during the previous round was 24, most of which were implemented as indicated in the report.</w:t>
      </w:r>
    </w:p>
    <w:p w14:paraId="65664255" w14:textId="75734F28" w:rsidR="001206CF" w:rsidRPr="009849FC" w:rsidRDefault="001206CF" w:rsidP="001206CF">
      <w:pPr>
        <w:bidi w:val="0"/>
        <w:spacing w:before="240" w:line="240" w:lineRule="auto"/>
        <w:jc w:val="both"/>
        <w:rPr>
          <w:rFonts w:eastAsia="Calibri" w:cstheme="minorHAnsi"/>
          <w:b/>
          <w:bCs/>
          <w:sz w:val="40"/>
          <w:szCs w:val="40"/>
          <w:rtl/>
        </w:rPr>
      </w:pPr>
      <w:r w:rsidRPr="009849FC">
        <w:rPr>
          <w:rFonts w:eastAsia="Calibri" w:cstheme="minorHAnsi"/>
          <w:b/>
          <w:bCs/>
          <w:sz w:val="40"/>
          <w:szCs w:val="40"/>
          <w:lang w:val="en"/>
        </w:rPr>
        <w:t xml:space="preserve">Mr. </w:t>
      </w:r>
      <w:r w:rsidR="00B251E1">
        <w:rPr>
          <w:rFonts w:eastAsia="Calibri" w:cstheme="minorHAnsi"/>
          <w:b/>
          <w:bCs/>
          <w:sz w:val="40"/>
          <w:szCs w:val="40"/>
          <w:lang w:val="en"/>
        </w:rPr>
        <w:t>President</w:t>
      </w:r>
      <w:r w:rsidRPr="009849FC">
        <w:rPr>
          <w:rFonts w:eastAsia="Calibri" w:cstheme="minorHAnsi"/>
          <w:b/>
          <w:bCs/>
          <w:sz w:val="40"/>
          <w:szCs w:val="40"/>
          <w:lang w:val="en"/>
        </w:rPr>
        <w:t xml:space="preserve">: </w:t>
      </w:r>
    </w:p>
    <w:p w14:paraId="1F0BA64D" w14:textId="157C1D21" w:rsidR="001206CF" w:rsidRPr="009849FC" w:rsidRDefault="00B251E1" w:rsidP="001206CF">
      <w:pPr>
        <w:bidi w:val="0"/>
        <w:spacing w:before="240" w:line="240" w:lineRule="auto"/>
        <w:jc w:val="both"/>
        <w:rPr>
          <w:rFonts w:eastAsia="Calibri" w:cstheme="minorHAnsi"/>
          <w:b/>
          <w:bCs/>
          <w:sz w:val="40"/>
          <w:szCs w:val="40"/>
          <w:rtl/>
        </w:rPr>
      </w:pPr>
      <w:r>
        <w:rPr>
          <w:rFonts w:eastAsia="Calibri" w:cstheme="minorHAnsi"/>
          <w:b/>
          <w:bCs/>
          <w:sz w:val="40"/>
          <w:szCs w:val="40"/>
          <w:lang w:val="en"/>
        </w:rPr>
        <w:t>Esteemed</w:t>
      </w:r>
      <w:r w:rsidR="001206CF" w:rsidRPr="009849FC">
        <w:rPr>
          <w:rFonts w:eastAsia="Calibri" w:cstheme="minorHAnsi"/>
          <w:b/>
          <w:bCs/>
          <w:sz w:val="40"/>
          <w:szCs w:val="40"/>
          <w:lang w:val="en"/>
        </w:rPr>
        <w:t xml:space="preserve"> Committee Experts: </w:t>
      </w:r>
    </w:p>
    <w:p w14:paraId="657BA582" w14:textId="54BAAAF5" w:rsidR="001206CF" w:rsidRPr="001206CF" w:rsidRDefault="001206CF" w:rsidP="001206CF">
      <w:pPr>
        <w:bidi w:val="0"/>
        <w:spacing w:before="240" w:after="100" w:afterAutospacing="1" w:line="240" w:lineRule="auto"/>
        <w:ind w:firstLine="566"/>
        <w:jc w:val="both"/>
        <w:rPr>
          <w:rFonts w:eastAsia="Calibri" w:cstheme="minorHAnsi"/>
          <w:sz w:val="40"/>
          <w:szCs w:val="40"/>
          <w:lang w:val="en"/>
        </w:rPr>
      </w:pPr>
      <w:r w:rsidRPr="001206CF">
        <w:rPr>
          <w:rFonts w:eastAsia="Calibri" w:cstheme="minorHAnsi"/>
          <w:sz w:val="40"/>
          <w:szCs w:val="40"/>
          <w:lang w:val="en"/>
        </w:rPr>
        <w:t>We are fully aware that racial discrimination is one of the most serious violations of human rights, since its harm is not limited to national borders, but may affect international peace and security. We have an illustration of history's conflicts, fueled by racial discrimination, and of events in which racism is most visible</w:t>
      </w:r>
      <w:r w:rsidRPr="001206CF">
        <w:rPr>
          <w:rFonts w:eastAsia="Calibri" w:cstheme="minorHAnsi"/>
          <w:sz w:val="40"/>
          <w:szCs w:val="40"/>
          <w:rtl/>
          <w:lang w:val="en"/>
        </w:rPr>
        <w:t>.</w:t>
      </w:r>
    </w:p>
    <w:p w14:paraId="49B46D26" w14:textId="06596C63" w:rsidR="0018214F" w:rsidRPr="001206CF" w:rsidRDefault="001206CF" w:rsidP="0018214F">
      <w:pPr>
        <w:bidi w:val="0"/>
        <w:spacing w:before="240" w:after="100" w:afterAutospacing="1" w:line="240" w:lineRule="auto"/>
        <w:ind w:firstLine="566"/>
        <w:jc w:val="both"/>
        <w:rPr>
          <w:rFonts w:eastAsia="Calibri" w:cstheme="minorHAnsi"/>
          <w:sz w:val="40"/>
          <w:szCs w:val="40"/>
          <w:lang w:val="en"/>
        </w:rPr>
      </w:pPr>
      <w:r w:rsidRPr="001206CF">
        <w:rPr>
          <w:rFonts w:eastAsia="Calibri" w:cstheme="minorHAnsi"/>
          <w:sz w:val="40"/>
          <w:szCs w:val="40"/>
          <w:lang w:val="en"/>
        </w:rPr>
        <w:t xml:space="preserve">Based on Saudi Arabia's deep-rooted values; It made the Basic Law of Governance; Equality - which is the opposite of discrimination in various forms, including racial discrimination - is one of the elements of governance in the </w:t>
      </w:r>
      <w:r w:rsidRPr="001206CF">
        <w:rPr>
          <w:rFonts w:eastAsia="Calibri" w:cstheme="minorHAnsi"/>
          <w:sz w:val="40"/>
          <w:szCs w:val="40"/>
          <w:lang w:val="en"/>
        </w:rPr>
        <w:lastRenderedPageBreak/>
        <w:t>Kingdom. Article 8 of the Constitution stipulates that: "</w:t>
      </w:r>
      <w:r w:rsidR="0018214F" w:rsidRPr="0018214F">
        <w:rPr>
          <w:rFonts w:eastAsia="Calibri" w:cstheme="minorHAnsi"/>
          <w:sz w:val="40"/>
          <w:szCs w:val="40"/>
          <w:lang w:val="en"/>
        </w:rPr>
        <w:t>Governance in the Kingdom of Saudi Arabia is based on justice, shura (consultation) and equality according to Islamic Sharia</w:t>
      </w:r>
      <w:r w:rsidR="0018214F" w:rsidRPr="001206CF">
        <w:rPr>
          <w:rFonts w:eastAsia="Calibri" w:cstheme="minorHAnsi"/>
          <w:sz w:val="40"/>
          <w:szCs w:val="40"/>
          <w:lang w:val="en"/>
        </w:rPr>
        <w:t>"</w:t>
      </w:r>
      <w:r w:rsidR="0018214F">
        <w:rPr>
          <w:rFonts w:eastAsia="Calibri" w:cstheme="minorHAnsi"/>
          <w:sz w:val="40"/>
          <w:szCs w:val="40"/>
          <w:lang w:val="en"/>
        </w:rPr>
        <w:t>.</w:t>
      </w:r>
    </w:p>
    <w:p w14:paraId="170E7A38" w14:textId="796412E5" w:rsidR="00AF6FB0" w:rsidRPr="009849FC" w:rsidRDefault="00AF6FB0" w:rsidP="008301C7">
      <w:pPr>
        <w:bidi w:val="0"/>
        <w:spacing w:before="240" w:after="100" w:afterAutospacing="1" w:line="240" w:lineRule="auto"/>
        <w:rPr>
          <w:rFonts w:cstheme="minorHAnsi"/>
          <w:b/>
          <w:bCs/>
          <w:sz w:val="40"/>
          <w:szCs w:val="40"/>
          <w:rtl/>
        </w:rPr>
      </w:pPr>
      <w:r w:rsidRPr="009849FC">
        <w:rPr>
          <w:rFonts w:cstheme="minorHAnsi"/>
          <w:b/>
          <w:bCs/>
          <w:sz w:val="40"/>
          <w:szCs w:val="40"/>
          <w:lang w:val="en"/>
        </w:rPr>
        <w:t xml:space="preserve">Mr. Chairman: </w:t>
      </w:r>
    </w:p>
    <w:p w14:paraId="21737FB3" w14:textId="163A92CA" w:rsidR="00AF6FB0" w:rsidRPr="009849FC" w:rsidRDefault="00C95D93" w:rsidP="00AF6FB0">
      <w:pPr>
        <w:bidi w:val="0"/>
        <w:spacing w:before="240" w:after="100" w:afterAutospacing="1" w:line="240" w:lineRule="auto"/>
        <w:rPr>
          <w:rFonts w:cstheme="minorHAnsi"/>
          <w:b/>
          <w:bCs/>
          <w:sz w:val="40"/>
          <w:szCs w:val="40"/>
          <w:rtl/>
        </w:rPr>
      </w:pPr>
      <w:r w:rsidRPr="009849FC">
        <w:rPr>
          <w:rFonts w:cstheme="minorHAnsi"/>
          <w:b/>
          <w:bCs/>
          <w:sz w:val="40"/>
          <w:szCs w:val="40"/>
          <w:lang w:val="en"/>
        </w:rPr>
        <w:t xml:space="preserve">Ladies and Gentlemen: </w:t>
      </w:r>
    </w:p>
    <w:p w14:paraId="0A64335A" w14:textId="60806328" w:rsidR="00385B68" w:rsidRPr="009849FC" w:rsidRDefault="00A01564" w:rsidP="005C31D5">
      <w:pPr>
        <w:bidi w:val="0"/>
        <w:spacing w:before="240" w:after="100" w:afterAutospacing="1" w:line="240" w:lineRule="auto"/>
        <w:jc w:val="both"/>
        <w:rPr>
          <w:rFonts w:cstheme="minorHAnsi"/>
          <w:sz w:val="40"/>
          <w:szCs w:val="40"/>
          <w:rtl/>
        </w:rPr>
      </w:pPr>
      <w:r w:rsidRPr="009849FC">
        <w:rPr>
          <w:rFonts w:cstheme="minorHAnsi"/>
          <w:sz w:val="40"/>
          <w:szCs w:val="40"/>
          <w:lang w:val="en"/>
        </w:rPr>
        <w:t xml:space="preserve">The Kingdom of Saudi Arabia embraces a diverse society that includes more than 13 million foreigners from over 60 nationalities, </w:t>
      </w:r>
      <w:r w:rsidR="00395EE5">
        <w:rPr>
          <w:rFonts w:cstheme="minorHAnsi"/>
          <w:sz w:val="40"/>
          <w:szCs w:val="40"/>
          <w:lang w:val="en"/>
        </w:rPr>
        <w:t xml:space="preserve">which </w:t>
      </w:r>
      <w:r w:rsidR="00395EE5" w:rsidRPr="00395EE5">
        <w:rPr>
          <w:rFonts w:cstheme="minorHAnsi"/>
          <w:sz w:val="40"/>
          <w:szCs w:val="40"/>
          <w:lang w:val="en"/>
        </w:rPr>
        <w:t>make up more than</w:t>
      </w:r>
      <w:r w:rsidRPr="009849FC">
        <w:rPr>
          <w:rFonts w:cstheme="minorHAnsi"/>
          <w:sz w:val="40"/>
          <w:szCs w:val="40"/>
          <w:lang w:val="en"/>
        </w:rPr>
        <w:t xml:space="preserve"> 40% of the population. They enjoy their rights </w:t>
      </w:r>
      <w:r w:rsidR="00395EE5">
        <w:rPr>
          <w:rFonts w:cstheme="minorHAnsi"/>
          <w:sz w:val="40"/>
          <w:szCs w:val="40"/>
          <w:lang w:val="en"/>
        </w:rPr>
        <w:t xml:space="preserve">equally </w:t>
      </w:r>
      <w:r w:rsidR="00753504" w:rsidRPr="00753504">
        <w:rPr>
          <w:rFonts w:cstheme="minorHAnsi"/>
          <w:sz w:val="40"/>
          <w:szCs w:val="40"/>
          <w:lang w:val="en"/>
        </w:rPr>
        <w:t xml:space="preserve">and </w:t>
      </w:r>
      <w:r w:rsidR="00753504">
        <w:rPr>
          <w:rFonts w:cstheme="minorHAnsi"/>
          <w:sz w:val="40"/>
          <w:szCs w:val="40"/>
          <w:lang w:val="en"/>
        </w:rPr>
        <w:t xml:space="preserve">with </w:t>
      </w:r>
      <w:r w:rsidR="00753504" w:rsidRPr="00753504">
        <w:rPr>
          <w:rFonts w:cstheme="minorHAnsi"/>
          <w:sz w:val="40"/>
          <w:szCs w:val="40"/>
          <w:lang w:val="en"/>
        </w:rPr>
        <w:t>the highest levels of protection against racial discrimination practices</w:t>
      </w:r>
      <w:r w:rsidRPr="009849FC">
        <w:rPr>
          <w:rFonts w:cstheme="minorHAnsi"/>
          <w:sz w:val="40"/>
          <w:szCs w:val="40"/>
          <w:lang w:val="en"/>
        </w:rPr>
        <w:t xml:space="preserve"> through regular and sustainable interaction </w:t>
      </w:r>
      <w:r w:rsidRPr="00B251E1">
        <w:rPr>
          <w:rFonts w:cstheme="minorHAnsi"/>
          <w:sz w:val="40"/>
          <w:szCs w:val="40"/>
          <w:lang w:val="en"/>
        </w:rPr>
        <w:t>between legislation and policies</w:t>
      </w:r>
      <w:r w:rsidRPr="009849FC">
        <w:rPr>
          <w:rFonts w:cstheme="minorHAnsi"/>
          <w:sz w:val="40"/>
          <w:szCs w:val="40"/>
          <w:lang w:val="en"/>
        </w:rPr>
        <w:t xml:space="preserve">, including the Kingdom's obligations under the Convention and the institutional frameworks concerned with implementing these </w:t>
      </w:r>
      <w:r w:rsidRPr="00B251E1">
        <w:rPr>
          <w:rFonts w:cstheme="minorHAnsi"/>
          <w:sz w:val="40"/>
          <w:szCs w:val="40"/>
          <w:lang w:val="en"/>
        </w:rPr>
        <w:t>legislations and policies</w:t>
      </w:r>
      <w:r w:rsidRPr="009849FC">
        <w:rPr>
          <w:rFonts w:cstheme="minorHAnsi"/>
          <w:sz w:val="40"/>
          <w:szCs w:val="40"/>
          <w:lang w:val="en"/>
        </w:rPr>
        <w:t xml:space="preserve">, and effective remedies characterized by - among other things - easy access for all without discrimination, and expeditious justice. </w:t>
      </w:r>
    </w:p>
    <w:p w14:paraId="4B637675" w14:textId="104143E8" w:rsidR="00385B68" w:rsidRPr="009849FC" w:rsidRDefault="00385B68" w:rsidP="00C95D93">
      <w:pPr>
        <w:bidi w:val="0"/>
        <w:spacing w:before="240" w:after="100" w:afterAutospacing="1" w:line="240" w:lineRule="auto"/>
        <w:jc w:val="both"/>
        <w:rPr>
          <w:rFonts w:cstheme="minorHAnsi"/>
          <w:sz w:val="40"/>
          <w:szCs w:val="40"/>
          <w:rtl/>
        </w:rPr>
      </w:pPr>
      <w:r w:rsidRPr="009849FC">
        <w:rPr>
          <w:rFonts w:cstheme="minorHAnsi"/>
          <w:sz w:val="40"/>
          <w:szCs w:val="40"/>
          <w:lang w:val="en"/>
        </w:rPr>
        <w:t xml:space="preserve">Since the adoption of its Vision 2030, the Kingdom has witnessed unprecedented openness to various races, cultures, and religions as a result of Vision reforms related to work, tourism, investment, residency, and </w:t>
      </w:r>
      <w:r w:rsidR="00CD50D7">
        <w:rPr>
          <w:rFonts w:cstheme="minorHAnsi"/>
          <w:sz w:val="40"/>
          <w:szCs w:val="40"/>
          <w:lang w:val="en"/>
        </w:rPr>
        <w:t>so on</w:t>
      </w:r>
      <w:r w:rsidRPr="009849FC">
        <w:rPr>
          <w:rFonts w:cstheme="minorHAnsi"/>
          <w:sz w:val="40"/>
          <w:szCs w:val="40"/>
          <w:lang w:val="en"/>
        </w:rPr>
        <w:t xml:space="preserve">. </w:t>
      </w:r>
      <w:r w:rsidR="00CD50D7">
        <w:rPr>
          <w:rFonts w:cstheme="minorHAnsi"/>
          <w:sz w:val="40"/>
          <w:szCs w:val="40"/>
          <w:lang w:val="en"/>
        </w:rPr>
        <w:t>The r</w:t>
      </w:r>
      <w:r w:rsidRPr="009849FC">
        <w:rPr>
          <w:rFonts w:cstheme="minorHAnsi"/>
          <w:sz w:val="40"/>
          <w:szCs w:val="40"/>
          <w:lang w:val="en"/>
        </w:rPr>
        <w:t xml:space="preserve">esults of the Tolerance Index issued by the King Abdulaziz </w:t>
      </w:r>
      <w:r w:rsidRPr="009849FC">
        <w:rPr>
          <w:rFonts w:cstheme="minorHAnsi"/>
          <w:sz w:val="40"/>
          <w:szCs w:val="40"/>
          <w:lang w:val="en"/>
        </w:rPr>
        <w:lastRenderedPageBreak/>
        <w:t xml:space="preserve">Center for Cultural Communication revealed that the acceptance rate of others in Saudi society reached 82%. </w:t>
      </w:r>
    </w:p>
    <w:p w14:paraId="7633AA9C" w14:textId="43B75A2B" w:rsidR="003A41BC" w:rsidRPr="00575273" w:rsidRDefault="003A41BC" w:rsidP="003A41BC">
      <w:pPr>
        <w:bidi w:val="0"/>
        <w:spacing w:before="240" w:after="100" w:afterAutospacing="1" w:line="240" w:lineRule="auto"/>
        <w:ind w:firstLine="720"/>
        <w:jc w:val="both"/>
        <w:rPr>
          <w:rFonts w:cstheme="minorHAnsi"/>
          <w:sz w:val="40"/>
          <w:szCs w:val="40"/>
          <w:lang w:val="en"/>
        </w:rPr>
      </w:pPr>
      <w:r w:rsidRPr="003A41BC">
        <w:rPr>
          <w:rFonts w:eastAsia="Calibri" w:cstheme="minorHAnsi"/>
          <w:sz w:val="40"/>
          <w:szCs w:val="40"/>
          <w:lang w:val="en"/>
        </w:rPr>
        <w:t xml:space="preserve">In the area of </w:t>
      </w:r>
      <w:r w:rsidRPr="003A41BC">
        <w:rPr>
          <w:rFonts w:eastAsia="Calibri" w:cstheme="minorHAnsi"/>
          <w:b/>
          <w:bCs/>
          <w:sz w:val="40"/>
          <w:szCs w:val="40"/>
          <w:lang w:val="en"/>
        </w:rPr>
        <w:t>the right to work</w:t>
      </w:r>
      <w:r w:rsidRPr="003A41BC">
        <w:rPr>
          <w:rFonts w:eastAsia="Calibri" w:cstheme="minorHAnsi"/>
          <w:sz w:val="40"/>
          <w:szCs w:val="40"/>
          <w:lang w:val="en"/>
        </w:rPr>
        <w:t xml:space="preserve">, the labor system has witnessed several updates, most recently in August. </w:t>
      </w:r>
      <w:r>
        <w:rPr>
          <w:rFonts w:eastAsia="Calibri" w:cstheme="minorHAnsi"/>
          <w:sz w:val="40"/>
          <w:szCs w:val="40"/>
          <w:lang w:val="en"/>
        </w:rPr>
        <w:t>Where it</w:t>
      </w:r>
      <w:r w:rsidRPr="003A41BC">
        <w:rPr>
          <w:rFonts w:eastAsia="Calibri" w:cstheme="minorHAnsi"/>
          <w:sz w:val="40"/>
          <w:szCs w:val="40"/>
          <w:lang w:val="en"/>
        </w:rPr>
        <w:t xml:space="preserve"> defines workers' rights,</w:t>
      </w:r>
      <w:r w:rsidR="00BF6417">
        <w:rPr>
          <w:rFonts w:eastAsia="Calibri" w:cstheme="minorHAnsi"/>
          <w:sz w:val="40"/>
          <w:szCs w:val="40"/>
          <w:lang w:val="en"/>
        </w:rPr>
        <w:t xml:space="preserve"> with </w:t>
      </w:r>
      <w:r w:rsidRPr="003A41BC">
        <w:rPr>
          <w:rFonts w:eastAsia="Calibri" w:cstheme="minorHAnsi"/>
          <w:sz w:val="40"/>
          <w:szCs w:val="40"/>
          <w:lang w:val="en"/>
        </w:rPr>
        <w:t xml:space="preserve">equality and </w:t>
      </w:r>
      <w:r>
        <w:rPr>
          <w:rFonts w:eastAsia="Calibri" w:cstheme="minorHAnsi"/>
          <w:sz w:val="40"/>
          <w:szCs w:val="40"/>
          <w:lang w:val="en"/>
        </w:rPr>
        <w:t xml:space="preserve">without </w:t>
      </w:r>
      <w:r w:rsidRPr="003A41BC">
        <w:rPr>
          <w:rFonts w:eastAsia="Calibri" w:cstheme="minorHAnsi"/>
          <w:sz w:val="40"/>
          <w:szCs w:val="40"/>
          <w:lang w:val="en"/>
        </w:rPr>
        <w:t xml:space="preserve">discrimination, whether on the basis of sex, disability, age or any other form of discrimination, whether </w:t>
      </w:r>
      <w:r w:rsidR="00BF6417">
        <w:rPr>
          <w:rFonts w:eastAsia="Calibri" w:cstheme="minorHAnsi"/>
          <w:sz w:val="40"/>
          <w:szCs w:val="40"/>
          <w:lang w:val="en"/>
        </w:rPr>
        <w:t>during</w:t>
      </w:r>
      <w:r w:rsidRPr="003A41BC">
        <w:rPr>
          <w:rFonts w:eastAsia="Calibri" w:cstheme="minorHAnsi"/>
          <w:sz w:val="40"/>
          <w:szCs w:val="40"/>
          <w:lang w:val="en"/>
        </w:rPr>
        <w:t xml:space="preserve"> performance</w:t>
      </w:r>
      <w:r w:rsidR="00BF6417">
        <w:rPr>
          <w:rFonts w:eastAsia="Calibri" w:cstheme="minorHAnsi"/>
          <w:sz w:val="40"/>
          <w:szCs w:val="40"/>
          <w:lang w:val="en"/>
        </w:rPr>
        <w:t xml:space="preserve"> at work</w:t>
      </w:r>
      <w:r w:rsidRPr="003A41BC">
        <w:rPr>
          <w:rFonts w:eastAsia="Calibri" w:cstheme="minorHAnsi"/>
          <w:sz w:val="40"/>
          <w:szCs w:val="40"/>
          <w:lang w:val="en"/>
        </w:rPr>
        <w:t xml:space="preserve"> </w:t>
      </w:r>
      <w:r w:rsidR="00BF6417">
        <w:rPr>
          <w:rFonts w:eastAsia="Calibri" w:cstheme="minorHAnsi"/>
          <w:sz w:val="40"/>
          <w:szCs w:val="40"/>
          <w:lang w:val="en"/>
        </w:rPr>
        <w:t xml:space="preserve">or </w:t>
      </w:r>
      <w:r w:rsidR="00BF6417" w:rsidRPr="003A41BC">
        <w:rPr>
          <w:rFonts w:eastAsia="Calibri" w:cstheme="minorHAnsi"/>
          <w:sz w:val="40"/>
          <w:szCs w:val="40"/>
          <w:lang w:val="en"/>
        </w:rPr>
        <w:t>recruitment</w:t>
      </w:r>
      <w:r w:rsidRPr="003A41BC">
        <w:rPr>
          <w:rFonts w:eastAsia="Calibri" w:cstheme="minorHAnsi"/>
          <w:sz w:val="40"/>
          <w:szCs w:val="40"/>
          <w:lang w:val="en"/>
        </w:rPr>
        <w:t xml:space="preserve"> or in employment or in its advertising</w:t>
      </w:r>
      <w:r w:rsidR="00BF6417">
        <w:rPr>
          <w:rFonts w:eastAsia="Calibri" w:cstheme="minorHAnsi"/>
          <w:sz w:val="40"/>
          <w:szCs w:val="40"/>
          <w:lang w:val="en"/>
        </w:rPr>
        <w:t>.</w:t>
      </w:r>
      <w:r w:rsidRPr="003A41BC">
        <w:rPr>
          <w:rFonts w:eastAsia="Calibri" w:cstheme="minorHAnsi"/>
          <w:sz w:val="40"/>
          <w:szCs w:val="40"/>
          <w:lang w:val="en"/>
        </w:rPr>
        <w:t xml:space="preserve"> </w:t>
      </w:r>
      <w:r w:rsidR="00BF6417">
        <w:rPr>
          <w:rFonts w:eastAsia="Calibri" w:cstheme="minorHAnsi"/>
          <w:sz w:val="40"/>
          <w:szCs w:val="40"/>
          <w:lang w:val="en"/>
        </w:rPr>
        <w:t>The labor system</w:t>
      </w:r>
      <w:r w:rsidRPr="003A41BC">
        <w:rPr>
          <w:rFonts w:eastAsia="Calibri" w:cstheme="minorHAnsi"/>
          <w:sz w:val="40"/>
          <w:szCs w:val="40"/>
          <w:lang w:val="en"/>
        </w:rPr>
        <w:t xml:space="preserve"> </w:t>
      </w:r>
      <w:r w:rsidR="00BF6417">
        <w:rPr>
          <w:rFonts w:eastAsia="Calibri" w:cstheme="minorHAnsi"/>
          <w:sz w:val="40"/>
          <w:szCs w:val="40"/>
          <w:lang w:val="en"/>
        </w:rPr>
        <w:t>obligates</w:t>
      </w:r>
      <w:r w:rsidRPr="003A41BC">
        <w:rPr>
          <w:rFonts w:eastAsia="Calibri" w:cstheme="minorHAnsi"/>
          <w:sz w:val="40"/>
          <w:szCs w:val="40"/>
          <w:lang w:val="en"/>
        </w:rPr>
        <w:t xml:space="preserve"> employers to treat all workers with respect and without discrimination, </w:t>
      </w:r>
      <w:r w:rsidR="00575273">
        <w:rPr>
          <w:rFonts w:eastAsia="Calibri" w:cstheme="minorHAnsi"/>
          <w:sz w:val="40"/>
          <w:szCs w:val="40"/>
          <w:lang w:val="en"/>
        </w:rPr>
        <w:t>ensuring</w:t>
      </w:r>
      <w:r w:rsidRPr="003A41BC">
        <w:rPr>
          <w:rFonts w:eastAsia="Calibri" w:cstheme="minorHAnsi"/>
          <w:sz w:val="40"/>
          <w:szCs w:val="40"/>
          <w:lang w:val="en"/>
        </w:rPr>
        <w:t xml:space="preserve"> their full rights without any exploitation or </w:t>
      </w:r>
      <w:r w:rsidR="00575273">
        <w:rPr>
          <w:rFonts w:eastAsia="Calibri" w:cstheme="minorHAnsi"/>
          <w:sz w:val="40"/>
          <w:szCs w:val="40"/>
          <w:lang w:val="en"/>
        </w:rPr>
        <w:t>bias,</w:t>
      </w:r>
      <w:r w:rsidRPr="003A41BC">
        <w:rPr>
          <w:rFonts w:eastAsia="Calibri" w:cstheme="minorHAnsi"/>
          <w:sz w:val="40"/>
          <w:szCs w:val="40"/>
          <w:lang w:val="en"/>
        </w:rPr>
        <w:t xml:space="preserve"> and to refrain from doing anything that would </w:t>
      </w:r>
      <w:r w:rsidR="00575273">
        <w:rPr>
          <w:rFonts w:eastAsia="Calibri" w:cstheme="minorHAnsi"/>
          <w:sz w:val="40"/>
          <w:szCs w:val="40"/>
          <w:lang w:val="en"/>
        </w:rPr>
        <w:t>revoke</w:t>
      </w:r>
      <w:r w:rsidRPr="003A41BC">
        <w:rPr>
          <w:rFonts w:eastAsia="Calibri" w:cstheme="minorHAnsi"/>
          <w:sz w:val="40"/>
          <w:szCs w:val="40"/>
          <w:lang w:val="en"/>
        </w:rPr>
        <w:t xml:space="preserve"> or impair the application of equal opportunities or treatment in </w:t>
      </w:r>
      <w:r w:rsidRPr="00575273">
        <w:rPr>
          <w:rFonts w:eastAsia="Calibri" w:cstheme="minorHAnsi"/>
          <w:sz w:val="40"/>
          <w:szCs w:val="40"/>
          <w:lang w:val="en"/>
        </w:rPr>
        <w:t xml:space="preserve">employment and </w:t>
      </w:r>
      <w:r w:rsidR="00575273">
        <w:rPr>
          <w:rFonts w:eastAsia="Calibri" w:cstheme="minorHAnsi"/>
          <w:sz w:val="40"/>
          <w:szCs w:val="40"/>
          <w:lang w:val="en"/>
        </w:rPr>
        <w:t>profession</w:t>
      </w:r>
      <w:r w:rsidRPr="003A41BC">
        <w:rPr>
          <w:rFonts w:eastAsia="Calibri" w:cstheme="minorHAnsi"/>
          <w:sz w:val="40"/>
          <w:szCs w:val="40"/>
          <w:lang w:val="en"/>
        </w:rPr>
        <w:t xml:space="preserve">; Whether through exclusion, differentiation or preference between applicants or their employees on the basis of race, </w:t>
      </w:r>
      <w:r w:rsidR="00BF6417" w:rsidRPr="003A41BC">
        <w:rPr>
          <w:rFonts w:eastAsia="Calibri" w:cstheme="minorHAnsi"/>
          <w:sz w:val="40"/>
          <w:szCs w:val="40"/>
          <w:lang w:val="en"/>
        </w:rPr>
        <w:t>color</w:t>
      </w:r>
      <w:r w:rsidRPr="003A41BC">
        <w:rPr>
          <w:rFonts w:eastAsia="Calibri" w:cstheme="minorHAnsi"/>
          <w:sz w:val="40"/>
          <w:szCs w:val="40"/>
          <w:lang w:val="en"/>
        </w:rPr>
        <w:t xml:space="preserve">, sex, age, disability, marital status or any other form of discrimination </w:t>
      </w:r>
      <w:r w:rsidRPr="00575273">
        <w:rPr>
          <w:rFonts w:eastAsia="Calibri" w:cstheme="minorHAnsi"/>
          <w:sz w:val="40"/>
          <w:szCs w:val="40"/>
          <w:lang w:val="en"/>
        </w:rPr>
        <w:t xml:space="preserve">and to ensure that this is applied on the ground, stakeholders undertake the necessary measures, including support, oversight and </w:t>
      </w:r>
      <w:r w:rsidR="00BF6417" w:rsidRPr="00575273">
        <w:rPr>
          <w:rFonts w:eastAsia="Calibri" w:cstheme="minorHAnsi"/>
          <w:sz w:val="40"/>
          <w:szCs w:val="40"/>
          <w:lang w:val="en"/>
        </w:rPr>
        <w:t>remedies</w:t>
      </w:r>
      <w:r w:rsidRPr="00575273">
        <w:rPr>
          <w:rFonts w:eastAsia="Calibri" w:cstheme="minorHAnsi"/>
          <w:sz w:val="40"/>
          <w:szCs w:val="40"/>
          <w:lang w:val="en"/>
        </w:rPr>
        <w:t>.</w:t>
      </w:r>
    </w:p>
    <w:p w14:paraId="1F68ED5C" w14:textId="662AAFA5" w:rsidR="00BF6417" w:rsidRDefault="00BF6417" w:rsidP="00BF6417">
      <w:pPr>
        <w:bidi w:val="0"/>
        <w:spacing w:before="240" w:after="100" w:afterAutospacing="1" w:line="240" w:lineRule="auto"/>
        <w:ind w:firstLine="720"/>
        <w:jc w:val="both"/>
        <w:rPr>
          <w:rFonts w:cstheme="minorHAnsi"/>
          <w:sz w:val="40"/>
          <w:szCs w:val="40"/>
          <w:highlight w:val="cyan"/>
          <w:lang w:val="en"/>
        </w:rPr>
      </w:pPr>
      <w:r w:rsidRPr="00BF6417">
        <w:rPr>
          <w:rFonts w:cstheme="minorHAnsi"/>
          <w:b/>
          <w:bCs/>
          <w:sz w:val="40"/>
          <w:szCs w:val="40"/>
          <w:lang w:val="en"/>
        </w:rPr>
        <w:t>The National Policy to Promote Equal Opportunities and Treatment in Employment and Occupation</w:t>
      </w:r>
      <w:r w:rsidRPr="00BF6417">
        <w:rPr>
          <w:rFonts w:cstheme="minorHAnsi"/>
          <w:sz w:val="40"/>
          <w:szCs w:val="40"/>
          <w:lang w:val="en"/>
        </w:rPr>
        <w:t xml:space="preserve"> was also promulgated in January 2023, where it is one of the most important strategic initiatives aimed at eliminating </w:t>
      </w:r>
      <w:r w:rsidRPr="00BF6417">
        <w:rPr>
          <w:rFonts w:cstheme="minorHAnsi"/>
          <w:sz w:val="40"/>
          <w:szCs w:val="40"/>
          <w:lang w:val="en"/>
        </w:rPr>
        <w:lastRenderedPageBreak/>
        <w:t>discrimination in the labor market, including racial discrimination, through the development of regulations and policies that explicitly define and prevent discrimination and promote equal treatment in employment and occupation, and the promotion of women's participation and the least opportunities in the labor market.</w:t>
      </w:r>
    </w:p>
    <w:p w14:paraId="6543252D" w14:textId="37252A1A" w:rsidR="007F7954" w:rsidRPr="009849FC" w:rsidRDefault="007F7954" w:rsidP="00385B68">
      <w:pPr>
        <w:bidi w:val="0"/>
        <w:spacing w:before="240" w:after="100" w:afterAutospacing="1" w:line="240" w:lineRule="auto"/>
        <w:jc w:val="both"/>
        <w:rPr>
          <w:rFonts w:cstheme="minorHAnsi"/>
          <w:sz w:val="40"/>
          <w:szCs w:val="40"/>
          <w:rtl/>
        </w:rPr>
      </w:pPr>
      <w:r w:rsidRPr="009849FC">
        <w:rPr>
          <w:rFonts w:cstheme="minorHAnsi"/>
          <w:sz w:val="40"/>
          <w:szCs w:val="40"/>
          <w:lang w:val="en"/>
        </w:rPr>
        <w:t xml:space="preserve">The </w:t>
      </w:r>
      <w:r w:rsidRPr="009849FC">
        <w:rPr>
          <w:rFonts w:cstheme="minorHAnsi"/>
          <w:b/>
          <w:bCs/>
          <w:sz w:val="40"/>
          <w:szCs w:val="40"/>
          <w:lang w:val="en"/>
        </w:rPr>
        <w:t xml:space="preserve">National Policy and National Action Plan to Prevent Child Labor </w:t>
      </w:r>
      <w:r w:rsidRPr="009849FC">
        <w:rPr>
          <w:rFonts w:cstheme="minorHAnsi"/>
          <w:sz w:val="40"/>
          <w:szCs w:val="40"/>
          <w:lang w:val="en"/>
        </w:rPr>
        <w:t xml:space="preserve">was launched in April 2021 with the aim of combating and preventing child labor through a package of strategic interventions aimed at preventing the work of all children without discrimination. </w:t>
      </w:r>
    </w:p>
    <w:p w14:paraId="315990AA" w14:textId="3F527363" w:rsidR="00590A92" w:rsidRPr="00575273" w:rsidRDefault="00590A92" w:rsidP="00385B68">
      <w:pPr>
        <w:bidi w:val="0"/>
        <w:spacing w:before="240" w:after="100" w:afterAutospacing="1" w:line="240" w:lineRule="auto"/>
        <w:jc w:val="both"/>
        <w:rPr>
          <w:rFonts w:cstheme="minorHAnsi"/>
          <w:sz w:val="40"/>
          <w:szCs w:val="40"/>
          <w:rtl/>
        </w:rPr>
      </w:pPr>
      <w:r w:rsidRPr="00575273">
        <w:rPr>
          <w:rFonts w:cstheme="minorHAnsi"/>
          <w:sz w:val="40"/>
          <w:szCs w:val="40"/>
          <w:lang w:val="en"/>
        </w:rPr>
        <w:t xml:space="preserve">As you appreciate, Mr. Chairman and distinguished Committee experts, the legislative and policy frameworks represent general normative frameworks. To ensure compliance with these at the practical level, there must be institutional frameworks and effective remedies that ensure the completeness of the system for combating racial discrimination. </w:t>
      </w:r>
    </w:p>
    <w:p w14:paraId="5BF618D8" w14:textId="268FF817" w:rsidR="007F7954" w:rsidRPr="009849FC" w:rsidRDefault="00590A92" w:rsidP="00590A92">
      <w:pPr>
        <w:bidi w:val="0"/>
        <w:spacing w:before="240" w:after="100" w:afterAutospacing="1" w:line="240" w:lineRule="auto"/>
        <w:jc w:val="both"/>
        <w:rPr>
          <w:rFonts w:cstheme="minorHAnsi"/>
          <w:sz w:val="40"/>
          <w:szCs w:val="40"/>
          <w:rtl/>
        </w:rPr>
      </w:pPr>
      <w:r w:rsidRPr="00575273">
        <w:rPr>
          <w:rFonts w:cstheme="minorHAnsi"/>
          <w:sz w:val="40"/>
          <w:szCs w:val="40"/>
          <w:lang w:val="en"/>
        </w:rPr>
        <w:t xml:space="preserve">In this regard, I would like to highlight the establishment of Labor Courts, which began their operations in November 2018, marking a qualitative shift in labor judiciary through the creation of specialized labor courts. This is in addition to </w:t>
      </w:r>
      <w:r w:rsidRPr="008941E9">
        <w:rPr>
          <w:rFonts w:cstheme="minorHAnsi"/>
          <w:sz w:val="40"/>
          <w:szCs w:val="40"/>
          <w:lang w:val="en"/>
        </w:rPr>
        <w:lastRenderedPageBreak/>
        <w:t>existing remedies, which include both administrative and oversight mechanisms.</w:t>
      </w:r>
    </w:p>
    <w:p w14:paraId="679530C8" w14:textId="2132A85B" w:rsidR="00590A92" w:rsidRPr="009849FC" w:rsidRDefault="00590A92" w:rsidP="00590A92">
      <w:pPr>
        <w:bidi w:val="0"/>
        <w:spacing w:before="240" w:after="100" w:afterAutospacing="1" w:line="240" w:lineRule="auto"/>
        <w:jc w:val="both"/>
        <w:rPr>
          <w:rFonts w:cstheme="minorHAnsi"/>
          <w:sz w:val="40"/>
          <w:szCs w:val="40"/>
          <w:rtl/>
        </w:rPr>
      </w:pPr>
      <w:r w:rsidRPr="009849FC">
        <w:rPr>
          <w:rFonts w:cstheme="minorHAnsi"/>
          <w:sz w:val="40"/>
          <w:szCs w:val="40"/>
          <w:lang w:val="en"/>
        </w:rPr>
        <w:t xml:space="preserve">In 2022, the </w:t>
      </w:r>
      <w:r w:rsidRPr="009849FC">
        <w:rPr>
          <w:rFonts w:cstheme="minorHAnsi"/>
          <w:b/>
          <w:bCs/>
          <w:sz w:val="40"/>
          <w:szCs w:val="40"/>
          <w:lang w:val="en"/>
        </w:rPr>
        <w:t xml:space="preserve">National Council for Occupational Safety and Health </w:t>
      </w:r>
      <w:r w:rsidRPr="009849FC">
        <w:rPr>
          <w:rFonts w:cstheme="minorHAnsi"/>
          <w:sz w:val="40"/>
          <w:szCs w:val="40"/>
          <w:lang w:val="en"/>
        </w:rPr>
        <w:t xml:space="preserve">was established to serve as an institutional platform for promoting a healthy and safe work environment for all workers, citizens and residents.  In this context, I would like to point out that the compliance rate of establishments with the Occupational Safety and Health System in the Kingdom continued to rise in the first half of 2024 to reach more than 72%. </w:t>
      </w:r>
    </w:p>
    <w:p w14:paraId="7CA262E1" w14:textId="5EC9B15B" w:rsidR="007F7954" w:rsidRPr="00B251E1" w:rsidRDefault="007F7954" w:rsidP="00AF6FB0">
      <w:pPr>
        <w:bidi w:val="0"/>
        <w:spacing w:before="240" w:after="100" w:afterAutospacing="1" w:line="240" w:lineRule="auto"/>
        <w:rPr>
          <w:rFonts w:cstheme="minorHAnsi"/>
          <w:b/>
          <w:bCs/>
          <w:sz w:val="40"/>
          <w:szCs w:val="40"/>
          <w:rtl/>
        </w:rPr>
      </w:pPr>
      <w:r w:rsidRPr="00B251E1">
        <w:rPr>
          <w:rFonts w:cstheme="minorHAnsi"/>
          <w:b/>
          <w:bCs/>
          <w:sz w:val="40"/>
          <w:szCs w:val="40"/>
          <w:lang w:val="en"/>
        </w:rPr>
        <w:t xml:space="preserve">Mr. </w:t>
      </w:r>
      <w:r w:rsidR="00B251E1" w:rsidRPr="00B251E1">
        <w:rPr>
          <w:rFonts w:cstheme="minorHAnsi"/>
          <w:b/>
          <w:bCs/>
          <w:sz w:val="40"/>
          <w:szCs w:val="40"/>
          <w:lang w:val="en"/>
        </w:rPr>
        <w:t>President</w:t>
      </w:r>
      <w:r w:rsidRPr="00B251E1">
        <w:rPr>
          <w:rFonts w:cstheme="minorHAnsi"/>
          <w:b/>
          <w:bCs/>
          <w:sz w:val="40"/>
          <w:szCs w:val="40"/>
          <w:lang w:val="en"/>
        </w:rPr>
        <w:t xml:space="preserve">: </w:t>
      </w:r>
    </w:p>
    <w:p w14:paraId="41D6D8E4" w14:textId="796396F0" w:rsidR="00AF6FB0" w:rsidRPr="00B251E1" w:rsidRDefault="00AF6FB0" w:rsidP="00AF6FB0">
      <w:pPr>
        <w:bidi w:val="0"/>
        <w:spacing w:before="240" w:after="100" w:afterAutospacing="1" w:line="240" w:lineRule="auto"/>
        <w:rPr>
          <w:rFonts w:cstheme="minorHAnsi"/>
          <w:b/>
          <w:bCs/>
          <w:sz w:val="40"/>
          <w:szCs w:val="40"/>
          <w:rtl/>
        </w:rPr>
      </w:pPr>
      <w:r w:rsidRPr="00B251E1">
        <w:rPr>
          <w:rFonts w:cstheme="minorHAnsi"/>
          <w:b/>
          <w:bCs/>
          <w:sz w:val="40"/>
          <w:szCs w:val="40"/>
          <w:lang w:val="en"/>
        </w:rPr>
        <w:t xml:space="preserve">Ladies and Gentlemen: </w:t>
      </w:r>
    </w:p>
    <w:p w14:paraId="6C3A5CCF" w14:textId="2D0D0769" w:rsidR="00385B68" w:rsidRPr="00B251E1" w:rsidRDefault="00B251E1" w:rsidP="00B251E1">
      <w:pPr>
        <w:bidi w:val="0"/>
        <w:spacing w:before="240" w:after="100" w:afterAutospacing="1" w:line="240" w:lineRule="auto"/>
        <w:jc w:val="both"/>
        <w:rPr>
          <w:rFonts w:cstheme="minorHAnsi"/>
          <w:sz w:val="40"/>
          <w:szCs w:val="40"/>
          <w:rtl/>
        </w:rPr>
      </w:pPr>
      <w:r w:rsidRPr="00B251E1">
        <w:rPr>
          <w:rFonts w:cstheme="minorHAnsi"/>
          <w:sz w:val="40"/>
          <w:szCs w:val="40"/>
        </w:rPr>
        <w:t xml:space="preserve">Regarding the </w:t>
      </w:r>
      <w:r w:rsidRPr="00B251E1">
        <w:rPr>
          <w:rFonts w:cstheme="minorHAnsi"/>
          <w:b/>
          <w:bCs/>
          <w:sz w:val="40"/>
          <w:szCs w:val="40"/>
        </w:rPr>
        <w:t>right to health</w:t>
      </w:r>
      <w:r w:rsidRPr="00B251E1">
        <w:rPr>
          <w:rFonts w:cstheme="minorHAnsi"/>
          <w:sz w:val="40"/>
          <w:szCs w:val="40"/>
        </w:rPr>
        <w:t>, the state provides comprehensive integrated healthcare for all residents in an equitable and accessible manner in accordance with Article (Two) of the Health Law. The Health Transformation Program, which is one of the programs of Saudi Vision 2030, has been launched with the aim of facilitating access to health services for all without discrimination, improving their quality and efficiency, and enhancing prevention against health risks</w:t>
      </w:r>
      <w:r w:rsidR="00CA0194">
        <w:rPr>
          <w:rFonts w:cstheme="minorHAnsi"/>
          <w:sz w:val="40"/>
          <w:szCs w:val="40"/>
        </w:rPr>
        <w:t xml:space="preserve"> </w:t>
      </w:r>
      <w:r w:rsidR="00385B68" w:rsidRPr="00B251E1">
        <w:rPr>
          <w:rFonts w:cstheme="minorHAnsi"/>
          <w:sz w:val="40"/>
          <w:szCs w:val="40"/>
          <w:lang w:val="en"/>
        </w:rPr>
        <w:t xml:space="preserve">I would like to point out in this context that the principles of equality and non-discrimination were manifested in my country during the COVID-19 pandemic. </w:t>
      </w:r>
      <w:r w:rsidR="00385B68" w:rsidRPr="00B251E1">
        <w:rPr>
          <w:rFonts w:cstheme="minorHAnsi"/>
          <w:sz w:val="40"/>
          <w:szCs w:val="40"/>
          <w:lang w:val="en"/>
        </w:rPr>
        <w:lastRenderedPageBreak/>
        <w:t xml:space="preserve">Evidence of this includes providing free healthcare and medical services to all persons on its territory who were infected or suspected of being infected with COVID-19, including citizens, residents, and even those in violation of residency, work, and border security regulations. The Council of Ministers issued a decision to disburse an amount of (500) thousand Saudi riyals (equivalent to 133 thousand US dollars) to the families of those who died due to the COVID-19 pandemic, including workers in the public or private health sector, whether civilian or military, and whether Saudi or non-Saudi. </w:t>
      </w:r>
    </w:p>
    <w:p w14:paraId="6924F6F1" w14:textId="77777777" w:rsidR="00B251E1" w:rsidRPr="00B251E1" w:rsidRDefault="00B251E1" w:rsidP="00385B68">
      <w:pPr>
        <w:bidi w:val="0"/>
        <w:spacing w:before="240" w:after="100" w:afterAutospacing="1" w:line="240" w:lineRule="auto"/>
        <w:jc w:val="both"/>
        <w:rPr>
          <w:rFonts w:cstheme="minorHAnsi"/>
          <w:sz w:val="40"/>
          <w:szCs w:val="40"/>
          <w:lang w:val="en"/>
        </w:rPr>
      </w:pPr>
      <w:r w:rsidRPr="00B251E1">
        <w:rPr>
          <w:rFonts w:cstheme="minorHAnsi"/>
          <w:sz w:val="40"/>
          <w:szCs w:val="40"/>
          <w:lang w:val="en"/>
        </w:rPr>
        <w:t xml:space="preserve">Regarding the </w:t>
      </w:r>
      <w:r w:rsidRPr="00B251E1">
        <w:rPr>
          <w:rFonts w:cstheme="minorHAnsi"/>
          <w:b/>
          <w:bCs/>
          <w:sz w:val="40"/>
          <w:szCs w:val="40"/>
          <w:lang w:val="en"/>
        </w:rPr>
        <w:t>right to education</w:t>
      </w:r>
      <w:r w:rsidRPr="00B251E1">
        <w:rPr>
          <w:rFonts w:cstheme="minorHAnsi"/>
          <w:sz w:val="40"/>
          <w:szCs w:val="40"/>
          <w:lang w:val="en"/>
        </w:rPr>
        <w:t>, it is a principle enshrined in the Basic Law of Governance and is guaranteed for all without discrimination. It is worth noting that public education in the Kingdom is compulsory and free for both Saudis and non-Saudis alike. Additionally, the Minister of Education issued a decision to accept children who have issues with their identification documents, ensuring that they do not face interruptions in their education.</w:t>
      </w:r>
    </w:p>
    <w:p w14:paraId="05F50ED3" w14:textId="044B2DA6" w:rsidR="00385B68" w:rsidRDefault="00B251E1" w:rsidP="00D674DA">
      <w:pPr>
        <w:bidi w:val="0"/>
        <w:spacing w:before="240" w:after="100" w:afterAutospacing="1" w:line="240" w:lineRule="auto"/>
        <w:jc w:val="both"/>
        <w:rPr>
          <w:rFonts w:cstheme="minorHAnsi"/>
          <w:sz w:val="40"/>
          <w:szCs w:val="40"/>
        </w:rPr>
      </w:pPr>
      <w:r w:rsidRPr="00B251E1">
        <w:rPr>
          <w:rFonts w:cstheme="minorHAnsi"/>
          <w:sz w:val="40"/>
          <w:szCs w:val="40"/>
        </w:rPr>
        <w:t xml:space="preserve">Believing in the role that curricula play in combating racial discrimination, they have been reviewed and amended to ensure the achievement of two main objectives: (First) to review them to guarantee that they are free from any content that may lead to discrimination in all its forms, </w:t>
      </w:r>
      <w:r w:rsidRPr="00B251E1">
        <w:rPr>
          <w:rFonts w:cstheme="minorHAnsi"/>
          <w:sz w:val="40"/>
          <w:szCs w:val="40"/>
        </w:rPr>
        <w:lastRenderedPageBreak/>
        <w:t>including racial discrimination. (Second) to enhance their role in instilling values of tolerance and rejecting racism and racial discrimination.</w:t>
      </w:r>
    </w:p>
    <w:p w14:paraId="5B6C0243" w14:textId="77777777" w:rsidR="00B251E1" w:rsidRDefault="00B251E1" w:rsidP="00B251E1">
      <w:pPr>
        <w:bidi w:val="0"/>
        <w:spacing w:before="240" w:after="100" w:afterAutospacing="1" w:line="240" w:lineRule="auto"/>
        <w:jc w:val="both"/>
        <w:rPr>
          <w:rFonts w:cstheme="minorHAnsi"/>
          <w:sz w:val="40"/>
          <w:szCs w:val="40"/>
        </w:rPr>
      </w:pPr>
      <w:r w:rsidRPr="00B251E1">
        <w:rPr>
          <w:rFonts w:cstheme="minorHAnsi"/>
          <w:sz w:val="40"/>
          <w:szCs w:val="40"/>
        </w:rPr>
        <w:t xml:space="preserve">Regarding </w:t>
      </w:r>
      <w:r w:rsidRPr="00B251E1">
        <w:rPr>
          <w:rFonts w:cstheme="minorHAnsi"/>
          <w:b/>
          <w:bCs/>
          <w:sz w:val="40"/>
          <w:szCs w:val="40"/>
        </w:rPr>
        <w:t>social security</w:t>
      </w:r>
      <w:r w:rsidRPr="00B251E1">
        <w:rPr>
          <w:rFonts w:cstheme="minorHAnsi"/>
          <w:sz w:val="40"/>
          <w:szCs w:val="40"/>
        </w:rPr>
        <w:t>, the social security system has been amended to contribute to enhancing equality and non-discrimination, and to ensure that social exclusion does not occur. The amendments to this system enable beneficiaries to achieve financial independence and transition into productive individuals through rehabilitation and training, while also providing for the minimum basic needs of eligible families</w:t>
      </w:r>
      <w:r w:rsidRPr="00B251E1">
        <w:rPr>
          <w:rFonts w:cstheme="minorHAnsi"/>
          <w:sz w:val="40"/>
          <w:szCs w:val="40"/>
          <w:rtl/>
        </w:rPr>
        <w:t>.</w:t>
      </w:r>
    </w:p>
    <w:p w14:paraId="21CAA078" w14:textId="77777777" w:rsidR="00B251E1" w:rsidRPr="00B251E1" w:rsidRDefault="00B251E1" w:rsidP="00B251E1">
      <w:pPr>
        <w:bidi w:val="0"/>
        <w:spacing w:before="240" w:after="100" w:afterAutospacing="1" w:line="240" w:lineRule="auto"/>
        <w:jc w:val="both"/>
        <w:rPr>
          <w:rFonts w:cstheme="minorHAnsi"/>
          <w:b/>
          <w:bCs/>
          <w:sz w:val="40"/>
          <w:szCs w:val="40"/>
        </w:rPr>
      </w:pPr>
      <w:r w:rsidRPr="00B251E1">
        <w:rPr>
          <w:rFonts w:cstheme="minorHAnsi"/>
          <w:b/>
          <w:bCs/>
          <w:sz w:val="40"/>
          <w:szCs w:val="40"/>
        </w:rPr>
        <w:t>Mr. President:</w:t>
      </w:r>
    </w:p>
    <w:p w14:paraId="757AF14F" w14:textId="77777777" w:rsidR="00B251E1" w:rsidRPr="00B251E1" w:rsidRDefault="00B251E1" w:rsidP="00B251E1">
      <w:pPr>
        <w:bidi w:val="0"/>
        <w:spacing w:before="240" w:after="100" w:afterAutospacing="1" w:line="240" w:lineRule="auto"/>
        <w:jc w:val="both"/>
        <w:rPr>
          <w:rFonts w:cstheme="minorHAnsi"/>
          <w:b/>
          <w:bCs/>
          <w:sz w:val="40"/>
          <w:szCs w:val="40"/>
        </w:rPr>
      </w:pPr>
      <w:r w:rsidRPr="00B251E1">
        <w:rPr>
          <w:rFonts w:cstheme="minorHAnsi"/>
          <w:b/>
          <w:bCs/>
          <w:sz w:val="40"/>
          <w:szCs w:val="40"/>
        </w:rPr>
        <w:t>Esteemed Committee Members:</w:t>
      </w:r>
    </w:p>
    <w:p w14:paraId="6643DC88" w14:textId="453725F8" w:rsidR="00B251E1" w:rsidRDefault="00B251E1" w:rsidP="00B251E1">
      <w:pPr>
        <w:bidi w:val="0"/>
        <w:spacing w:before="240" w:after="100" w:afterAutospacing="1" w:line="240" w:lineRule="auto"/>
        <w:jc w:val="both"/>
        <w:rPr>
          <w:rFonts w:cstheme="minorHAnsi"/>
          <w:sz w:val="40"/>
          <w:szCs w:val="40"/>
        </w:rPr>
      </w:pPr>
      <w:r w:rsidRPr="00B251E1">
        <w:rPr>
          <w:rFonts w:cstheme="minorHAnsi"/>
          <w:sz w:val="40"/>
          <w:szCs w:val="40"/>
        </w:rPr>
        <w:t>As a result of the diligent and accelerated efforts aimed at empowering women, by the third quarter of 2024, women's participation in the labor market reached 35.4%, with a change rate of 108% since 2017, thus exceeding the targets set by Vision 2030. The number of women holding positions as Chair, Vice Chair, or board members has surpassed 1,330, and the percentage of women in middle and senior management positions in the private sector is 43.8%.</w:t>
      </w:r>
    </w:p>
    <w:p w14:paraId="63D2B970" w14:textId="77777777" w:rsidR="00B251E1" w:rsidRPr="00B251E1" w:rsidRDefault="00B251E1" w:rsidP="00B251E1">
      <w:pPr>
        <w:bidi w:val="0"/>
        <w:spacing w:before="240" w:after="100" w:afterAutospacing="1" w:line="240" w:lineRule="auto"/>
        <w:jc w:val="both"/>
        <w:rPr>
          <w:rFonts w:cstheme="minorHAnsi"/>
          <w:sz w:val="40"/>
          <w:szCs w:val="40"/>
        </w:rPr>
      </w:pPr>
      <w:r w:rsidRPr="00B251E1">
        <w:rPr>
          <w:rFonts w:cstheme="minorHAnsi"/>
          <w:sz w:val="40"/>
          <w:szCs w:val="40"/>
        </w:rPr>
        <w:lastRenderedPageBreak/>
        <w:t>In this statement, I would like to highlight the response of the Kingdom of Saudi Arabia, represented by its wise leadership, to the call of families of conjoined twins from around the world without discrimination. A total of 61 separation surgeries for conjoined twins have been performed, and 139 cases from 26 countries have been evaluated. The Kingdom has dedicated all its medical, scientific, and financial resources to assist these cases in living under normal conditions within their communities and to empower them for active participation in society.</w:t>
      </w:r>
    </w:p>
    <w:p w14:paraId="14CC2B15" w14:textId="77777777" w:rsidR="00B251E1" w:rsidRPr="00B251E1" w:rsidRDefault="00B251E1" w:rsidP="00B251E1">
      <w:pPr>
        <w:bidi w:val="0"/>
        <w:spacing w:before="240" w:after="100" w:afterAutospacing="1" w:line="240" w:lineRule="auto"/>
        <w:jc w:val="both"/>
        <w:rPr>
          <w:rFonts w:cstheme="minorHAnsi"/>
          <w:sz w:val="40"/>
          <w:szCs w:val="40"/>
        </w:rPr>
      </w:pPr>
    </w:p>
    <w:p w14:paraId="6485D979" w14:textId="77777777" w:rsidR="00B251E1" w:rsidRPr="00B251E1" w:rsidRDefault="00B251E1" w:rsidP="00B251E1">
      <w:pPr>
        <w:bidi w:val="0"/>
        <w:spacing w:before="240" w:after="100" w:afterAutospacing="1" w:line="240" w:lineRule="auto"/>
        <w:jc w:val="both"/>
        <w:rPr>
          <w:rFonts w:cstheme="minorHAnsi"/>
          <w:b/>
          <w:bCs/>
          <w:sz w:val="40"/>
          <w:szCs w:val="40"/>
        </w:rPr>
      </w:pPr>
      <w:r w:rsidRPr="00B251E1">
        <w:rPr>
          <w:rFonts w:cstheme="minorHAnsi"/>
          <w:b/>
          <w:bCs/>
          <w:sz w:val="40"/>
          <w:szCs w:val="40"/>
        </w:rPr>
        <w:t>Mr. President:</w:t>
      </w:r>
    </w:p>
    <w:p w14:paraId="7DF4D42A" w14:textId="77777777" w:rsidR="00B251E1" w:rsidRPr="00B251E1" w:rsidRDefault="00B251E1" w:rsidP="00B251E1">
      <w:pPr>
        <w:bidi w:val="0"/>
        <w:spacing w:before="240" w:after="100" w:afterAutospacing="1" w:line="240" w:lineRule="auto"/>
        <w:jc w:val="both"/>
        <w:rPr>
          <w:rFonts w:cstheme="minorHAnsi"/>
          <w:b/>
          <w:bCs/>
          <w:sz w:val="40"/>
          <w:szCs w:val="40"/>
        </w:rPr>
      </w:pPr>
      <w:r w:rsidRPr="00B251E1">
        <w:rPr>
          <w:rFonts w:cstheme="minorHAnsi"/>
          <w:b/>
          <w:bCs/>
          <w:sz w:val="40"/>
          <w:szCs w:val="40"/>
        </w:rPr>
        <w:t>Esteemed Experts:</w:t>
      </w:r>
    </w:p>
    <w:p w14:paraId="347C4DF6" w14:textId="4852397F" w:rsidR="00B251E1" w:rsidRPr="00B251E1" w:rsidRDefault="00B251E1" w:rsidP="00B251E1">
      <w:pPr>
        <w:bidi w:val="0"/>
        <w:spacing w:before="240" w:after="100" w:afterAutospacing="1" w:line="240" w:lineRule="auto"/>
        <w:jc w:val="both"/>
        <w:rPr>
          <w:rFonts w:cstheme="minorHAnsi"/>
          <w:sz w:val="40"/>
          <w:szCs w:val="40"/>
        </w:rPr>
      </w:pPr>
      <w:r w:rsidRPr="00B251E1">
        <w:rPr>
          <w:rFonts w:cstheme="minorHAnsi"/>
          <w:sz w:val="40"/>
          <w:szCs w:val="40"/>
        </w:rPr>
        <w:t>I would like to emphasize that the Kingdom of Saudi Arabia was founded by King Abdulaziz bin Abdulrahman Al Saud on the principles of justice, equality, and the rejection of racism and discrimination. Today, under the reign of King Salman bin Abdulaziz Al Saud and His Royal Highness Crown Prince Mohammed bin Salman bin Abdulaziz Al Saud, we are witnessing a modern translation of these established principles, resulting in a legislative, institutional, and judicial system that works together to combat racism and racial discrimination. This is crowned by an ambitious and well-</w:t>
      </w:r>
      <w:r w:rsidRPr="00B251E1">
        <w:rPr>
          <w:rFonts w:cstheme="minorHAnsi"/>
          <w:sz w:val="40"/>
          <w:szCs w:val="40"/>
        </w:rPr>
        <w:lastRenderedPageBreak/>
        <w:t>structured vision centered on justice and equality, with a focus on the individual who is its beneficiary</w:t>
      </w:r>
      <w:r w:rsidRPr="00B251E1">
        <w:rPr>
          <w:rFonts w:cstheme="minorHAnsi"/>
          <w:sz w:val="40"/>
          <w:szCs w:val="40"/>
          <w:rtl/>
        </w:rPr>
        <w:t>.</w:t>
      </w:r>
    </w:p>
    <w:p w14:paraId="33E79701" w14:textId="77777777" w:rsidR="00B251E1" w:rsidRPr="00B251E1" w:rsidRDefault="00B251E1" w:rsidP="00B251E1">
      <w:pPr>
        <w:bidi w:val="0"/>
        <w:spacing w:before="240" w:after="100" w:afterAutospacing="1" w:line="240" w:lineRule="auto"/>
        <w:jc w:val="both"/>
        <w:rPr>
          <w:rFonts w:cstheme="minorHAnsi"/>
          <w:sz w:val="40"/>
          <w:szCs w:val="40"/>
        </w:rPr>
      </w:pPr>
      <w:r w:rsidRPr="00B251E1">
        <w:rPr>
          <w:rFonts w:cstheme="minorHAnsi"/>
          <w:sz w:val="40"/>
          <w:szCs w:val="40"/>
        </w:rPr>
        <w:t>Thank you for your attentive listening, and we all look forward to a fruitful and constructive dialogue. My colleagues and I in the delegation are fully prepared to answer any questions or comments you may have. Thank you, Mr. President.</w:t>
      </w:r>
    </w:p>
    <w:p w14:paraId="5698D6EE" w14:textId="77777777" w:rsidR="00B251E1" w:rsidRPr="00B251E1" w:rsidRDefault="00B251E1" w:rsidP="00B251E1">
      <w:pPr>
        <w:bidi w:val="0"/>
        <w:spacing w:before="240" w:after="100" w:afterAutospacing="1" w:line="240" w:lineRule="auto"/>
        <w:jc w:val="both"/>
        <w:rPr>
          <w:rFonts w:cstheme="minorHAnsi"/>
          <w:sz w:val="40"/>
          <w:szCs w:val="40"/>
        </w:rPr>
      </w:pPr>
      <w:r w:rsidRPr="00B251E1">
        <w:rPr>
          <w:rFonts w:cstheme="minorHAnsi"/>
          <w:sz w:val="40"/>
          <w:szCs w:val="40"/>
        </w:rPr>
        <w:t>Before I pass the floor to you, Mr. President, allow me to present the entities represented in our delegation</w:t>
      </w:r>
      <w:r w:rsidRPr="00B251E1">
        <w:rPr>
          <w:rFonts w:cstheme="minorHAnsi"/>
          <w:sz w:val="40"/>
          <w:szCs w:val="40"/>
          <w:rtl/>
        </w:rPr>
        <w:t>.</w:t>
      </w:r>
    </w:p>
    <w:p w14:paraId="0043EAEA" w14:textId="77777777" w:rsidR="00B251E1" w:rsidRPr="00B251E1" w:rsidRDefault="00B251E1" w:rsidP="00B251E1">
      <w:pPr>
        <w:bidi w:val="0"/>
        <w:spacing w:before="240" w:after="100" w:afterAutospacing="1" w:line="240" w:lineRule="auto"/>
        <w:jc w:val="both"/>
        <w:rPr>
          <w:rFonts w:cstheme="minorHAnsi"/>
          <w:sz w:val="40"/>
          <w:szCs w:val="40"/>
          <w:rtl/>
        </w:rPr>
      </w:pPr>
    </w:p>
    <w:sectPr w:rsidR="00B251E1" w:rsidRPr="00B251E1" w:rsidSect="00F75320">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702" w:left="1134"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0A1FA" w14:textId="77777777" w:rsidR="00FE1AE4" w:rsidRDefault="00FE1AE4" w:rsidP="000F17FC">
      <w:pPr>
        <w:spacing w:after="0" w:line="240" w:lineRule="auto"/>
      </w:pPr>
      <w:r>
        <w:separator/>
      </w:r>
    </w:p>
  </w:endnote>
  <w:endnote w:type="continuationSeparator" w:id="0">
    <w:p w14:paraId="3C5C2B37" w14:textId="77777777" w:rsidR="00FE1AE4" w:rsidRDefault="00FE1AE4" w:rsidP="000F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FArabic-Regular">
    <w:altName w:val="Cambria"/>
    <w:charset w:val="00"/>
    <w:family w:val="roman"/>
    <w:pitch w:val="default"/>
  </w:font>
  <w:font w:name="UICTFontTextStyleBody">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Old Antic Decorative">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9C9C3" w14:textId="77777777" w:rsidR="009849FC" w:rsidRDefault="009849F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b/>
        <w:bCs/>
        <w:sz w:val="28"/>
        <w:szCs w:val="28"/>
      </w:rPr>
      <w:id w:val="-1935502546"/>
      <w:docPartObj>
        <w:docPartGallery w:val="Page Numbers (Bottom of Page)"/>
        <w:docPartUnique/>
      </w:docPartObj>
    </w:sdtPr>
    <w:sdtEndPr/>
    <w:sdtContent>
      <w:sdt>
        <w:sdtPr>
          <w:rPr>
            <w:rFonts w:cstheme="minorHAnsi"/>
            <w:b/>
            <w:bCs/>
            <w:sz w:val="28"/>
            <w:szCs w:val="28"/>
          </w:rPr>
          <w:id w:val="1728636285"/>
          <w:docPartObj>
            <w:docPartGallery w:val="Page Numbers (Top of Page)"/>
            <w:docPartUnique/>
          </w:docPartObj>
        </w:sdtPr>
        <w:sdtEndPr/>
        <w:sdtContent>
          <w:p w14:paraId="6C279510" w14:textId="76741EEC" w:rsidR="00C53DB5" w:rsidRPr="009849FC" w:rsidRDefault="00C53DB5">
            <w:pPr>
              <w:pStyle w:val="a4"/>
              <w:bidi w:val="0"/>
              <w:jc w:val="center"/>
              <w:rPr>
                <w:rFonts w:cstheme="minorHAnsi"/>
                <w:b/>
                <w:bCs/>
                <w:sz w:val="28"/>
                <w:szCs w:val="28"/>
              </w:rPr>
            </w:pPr>
            <w:r w:rsidRPr="009849FC">
              <w:rPr>
                <w:rFonts w:cstheme="minorHAnsi"/>
                <w:b/>
                <w:bCs/>
                <w:sz w:val="28"/>
                <w:szCs w:val="28"/>
                <w:lang w:val="en"/>
              </w:rPr>
              <w:t xml:space="preserve">Page </w:t>
            </w:r>
            <w:r w:rsidRPr="009849FC">
              <w:rPr>
                <w:rFonts w:cstheme="minorHAnsi"/>
                <w:b/>
                <w:bCs/>
                <w:sz w:val="28"/>
                <w:szCs w:val="28"/>
                <w:lang w:val="en"/>
              </w:rPr>
              <w:fldChar w:fldCharType="begin"/>
            </w:r>
            <w:r w:rsidRPr="009849FC">
              <w:rPr>
                <w:rFonts w:cstheme="minorHAnsi"/>
                <w:b/>
                <w:bCs/>
                <w:sz w:val="28"/>
                <w:szCs w:val="28"/>
                <w:lang w:val="en"/>
              </w:rPr>
              <w:instrText>PAGE</w:instrText>
            </w:r>
            <w:r w:rsidRPr="009849FC">
              <w:rPr>
                <w:rFonts w:cstheme="minorHAnsi"/>
                <w:b/>
                <w:bCs/>
                <w:sz w:val="28"/>
                <w:szCs w:val="28"/>
                <w:lang w:val="en"/>
              </w:rPr>
              <w:fldChar w:fldCharType="separate"/>
            </w:r>
            <w:r w:rsidRPr="009849FC">
              <w:rPr>
                <w:rFonts w:cstheme="minorHAnsi"/>
                <w:b/>
                <w:bCs/>
                <w:noProof/>
                <w:sz w:val="28"/>
                <w:szCs w:val="28"/>
                <w:lang w:val="en"/>
              </w:rPr>
              <w:t>8</w:t>
            </w:r>
            <w:r w:rsidRPr="009849FC">
              <w:rPr>
                <w:rFonts w:cstheme="minorHAnsi"/>
                <w:b/>
                <w:bCs/>
                <w:sz w:val="28"/>
                <w:szCs w:val="28"/>
                <w:lang w:val="en"/>
              </w:rPr>
              <w:fldChar w:fldCharType="end"/>
            </w:r>
            <w:r w:rsidRPr="009849FC">
              <w:rPr>
                <w:rFonts w:cstheme="minorHAnsi"/>
                <w:b/>
                <w:bCs/>
                <w:sz w:val="28"/>
                <w:szCs w:val="28"/>
                <w:lang w:val="en"/>
              </w:rPr>
              <w:t xml:space="preserve"> of </w:t>
            </w:r>
            <w:r w:rsidRPr="009849FC">
              <w:rPr>
                <w:rFonts w:cstheme="minorHAnsi"/>
                <w:b/>
                <w:bCs/>
                <w:sz w:val="28"/>
                <w:szCs w:val="28"/>
                <w:lang w:val="en"/>
              </w:rPr>
              <w:fldChar w:fldCharType="begin"/>
            </w:r>
            <w:r w:rsidRPr="009849FC">
              <w:rPr>
                <w:rFonts w:cstheme="minorHAnsi"/>
                <w:b/>
                <w:bCs/>
                <w:sz w:val="28"/>
                <w:szCs w:val="28"/>
                <w:lang w:val="en"/>
              </w:rPr>
              <w:instrText>NUMPAGES</w:instrText>
            </w:r>
            <w:r w:rsidRPr="009849FC">
              <w:rPr>
                <w:rFonts w:cstheme="minorHAnsi"/>
                <w:b/>
                <w:bCs/>
                <w:sz w:val="28"/>
                <w:szCs w:val="28"/>
                <w:lang w:val="en"/>
              </w:rPr>
              <w:fldChar w:fldCharType="separate"/>
            </w:r>
            <w:r w:rsidRPr="009849FC">
              <w:rPr>
                <w:rFonts w:cstheme="minorHAnsi"/>
                <w:b/>
                <w:bCs/>
                <w:noProof/>
                <w:sz w:val="28"/>
                <w:szCs w:val="28"/>
                <w:lang w:val="en"/>
              </w:rPr>
              <w:t>13</w:t>
            </w:r>
            <w:r w:rsidRPr="009849FC">
              <w:rPr>
                <w:rFonts w:cstheme="minorHAnsi"/>
                <w:sz w:val="28"/>
                <w:szCs w:val="28"/>
                <w:lang w:val="en"/>
              </w:rPr>
              <w:fldChar w:fldCharType="end"/>
            </w:r>
          </w:p>
        </w:sdtContent>
      </w:sdt>
    </w:sdtContent>
  </w:sdt>
  <w:p w14:paraId="71CA667F" w14:textId="77777777" w:rsidR="00C90670" w:rsidRPr="009849FC" w:rsidRDefault="00C90670">
    <w:pPr>
      <w:pStyle w:val="a4"/>
      <w:rPr>
        <w:rFonts w:cstheme="min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C0913" w14:textId="77777777" w:rsidR="009849FC" w:rsidRDefault="009849F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F2031" w14:textId="77777777" w:rsidR="00FE1AE4" w:rsidRDefault="00FE1AE4" w:rsidP="000F17FC">
      <w:pPr>
        <w:spacing w:after="0" w:line="240" w:lineRule="auto"/>
      </w:pPr>
      <w:r>
        <w:separator/>
      </w:r>
    </w:p>
  </w:footnote>
  <w:footnote w:type="continuationSeparator" w:id="0">
    <w:p w14:paraId="26A7736A" w14:textId="77777777" w:rsidR="00FE1AE4" w:rsidRDefault="00FE1AE4" w:rsidP="000F1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45112" w14:textId="77777777" w:rsidR="009849FC" w:rsidRDefault="009849F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48EC1" w14:textId="52500E81" w:rsidR="005F4FA7" w:rsidRDefault="005F4FA7" w:rsidP="00883691">
    <w:pPr>
      <w:pStyle w:val="a3"/>
      <w:bidi w:val="0"/>
      <w:jc w:val="center"/>
    </w:pPr>
    <w:r>
      <w:rPr>
        <w:rFonts w:ascii="Simplified Arabic" w:hAnsi="Simplified Arabic" w:cs="Simplified Arabic"/>
        <w:b/>
        <w:bCs/>
        <w:noProof/>
        <w:sz w:val="44"/>
        <w:szCs w:val="44"/>
        <w:rtl/>
      </w:rPr>
      <w:drawing>
        <wp:inline distT="0" distB="0" distL="0" distR="0" wp14:anchorId="041EB9A2" wp14:editId="29C42F67">
          <wp:extent cx="1283970" cy="1193139"/>
          <wp:effectExtent l="0" t="0" r="0" b="762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508249003_8f65d3fef8_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1053" cy="125547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4E4F" w14:textId="77777777" w:rsidR="009849FC" w:rsidRDefault="009849F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F29B2"/>
    <w:multiLevelType w:val="hybridMultilevel"/>
    <w:tmpl w:val="8466CAC8"/>
    <w:lvl w:ilvl="0" w:tplc="E04664E4">
      <w:start w:val="1"/>
      <w:numFmt w:val="bullet"/>
      <w:lvlText w:val=""/>
      <w:lvlJc w:val="left"/>
      <w:pPr>
        <w:ind w:left="720" w:hanging="360"/>
      </w:pPr>
      <w:rPr>
        <w:rFonts w:ascii="Wingdings" w:hAnsi="Wingdings" w:hint="default"/>
        <w:b w:val="0"/>
        <w:b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524D3B"/>
    <w:multiLevelType w:val="hybridMultilevel"/>
    <w:tmpl w:val="369078E8"/>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C60F7"/>
    <w:multiLevelType w:val="hybridMultilevel"/>
    <w:tmpl w:val="650A9454"/>
    <w:lvl w:ilvl="0" w:tplc="021C5DD0">
      <w:start w:val="1"/>
      <w:numFmt w:val="decimal"/>
      <w:suff w:val="nothing"/>
      <w:lvlText w:val="%1."/>
      <w:lvlJc w:val="left"/>
      <w:pPr>
        <w:ind w:left="360" w:hanging="360"/>
      </w:pPr>
      <w:rPr>
        <w:rFonts w:hint="default"/>
        <w:b w:val="0"/>
        <w:bCs w:val="0"/>
        <w:strike w:val="0"/>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7618B"/>
    <w:multiLevelType w:val="hybridMultilevel"/>
    <w:tmpl w:val="D3E0D264"/>
    <w:lvl w:ilvl="0" w:tplc="E572EF4C">
      <w:start w:val="1"/>
      <w:numFmt w:val="decimal"/>
      <w:lvlText w:val="%1."/>
      <w:lvlJc w:val="left"/>
      <w:pPr>
        <w:ind w:left="360" w:hanging="360"/>
      </w:pPr>
      <w:rPr>
        <w:rFonts w:ascii="Traditional Arabic" w:hAnsi="Traditional Arabic" w:cs="Traditional Arabic" w:hint="default"/>
        <w:lang w:val="en-US"/>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1F3208C7"/>
    <w:multiLevelType w:val="hybridMultilevel"/>
    <w:tmpl w:val="6D1C42AC"/>
    <w:lvl w:ilvl="0" w:tplc="23803BE0">
      <w:start w:val="1"/>
      <w:numFmt w:val="decimal"/>
      <w:suff w:val="space"/>
      <w:lvlText w:val="%1."/>
      <w:lvlJc w:val="left"/>
      <w:pPr>
        <w:ind w:left="360" w:hanging="360"/>
      </w:pPr>
      <w:rPr>
        <w:rFonts w:hint="default"/>
        <w:b/>
        <w:bCs w:val="0"/>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E455B5"/>
    <w:multiLevelType w:val="hybridMultilevel"/>
    <w:tmpl w:val="1FEE3BA4"/>
    <w:lvl w:ilvl="0" w:tplc="3BAEE146">
      <w:start w:val="1"/>
      <w:numFmt w:val="bullet"/>
      <w:lvlText w:val="-"/>
      <w:lvlJc w:val="left"/>
      <w:pPr>
        <w:ind w:left="1069" w:hanging="360"/>
      </w:pPr>
      <w:rPr>
        <w:rFonts w:ascii="Traditional Arabic" w:eastAsia="Times New Roman" w:hAnsi="Traditional Arabic" w:cs="Traditional Arabic" w:hint="default"/>
        <w:b/>
        <w:bCs w:val="0"/>
        <w:lang w:bidi="ar-SA"/>
      </w:rPr>
    </w:lvl>
    <w:lvl w:ilvl="1" w:tplc="56848080">
      <w:start w:val="21"/>
      <w:numFmt w:val="bullet"/>
      <w:lvlText w:val="-"/>
      <w:lvlJc w:val="left"/>
      <w:pPr>
        <w:ind w:left="1080" w:hanging="360"/>
      </w:pPr>
      <w:rPr>
        <w:rFonts w:ascii="Traditional Arabic" w:eastAsia="Times New Roman" w:hAnsi="Traditional Arabic" w:cs="Traditional Arabic"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9C061F6"/>
    <w:multiLevelType w:val="hybridMultilevel"/>
    <w:tmpl w:val="D166B974"/>
    <w:lvl w:ilvl="0" w:tplc="FFFFFFFF">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056596"/>
    <w:multiLevelType w:val="hybridMultilevel"/>
    <w:tmpl w:val="0A20D80C"/>
    <w:lvl w:ilvl="0" w:tplc="9F00293E">
      <w:start w:val="1"/>
      <w:numFmt w:val="decimal"/>
      <w:suff w:val="nothing"/>
      <w:lvlText w:val="%1."/>
      <w:lvlJc w:val="left"/>
      <w:pPr>
        <w:ind w:left="0" w:firstLine="0"/>
      </w:pPr>
      <w:rPr>
        <w:rFonts w:hint="default"/>
        <w:b w:val="0"/>
        <w:bCs w:val="0"/>
        <w:sz w:val="22"/>
        <w:szCs w:val="22"/>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BB1384"/>
    <w:multiLevelType w:val="multilevel"/>
    <w:tmpl w:val="AD1C8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AF3817"/>
    <w:multiLevelType w:val="hybridMultilevel"/>
    <w:tmpl w:val="44561EA6"/>
    <w:lvl w:ilvl="0" w:tplc="2266E87C">
      <w:start w:val="1"/>
      <w:numFmt w:val="decimal"/>
      <w:lvlText w:val="%1."/>
      <w:lvlJc w:val="left"/>
      <w:pPr>
        <w:ind w:left="720" w:hanging="720"/>
      </w:pPr>
      <w:rPr>
        <w:b w:val="0"/>
        <w:bCs w:val="0"/>
        <w:strike w:val="0"/>
        <w:color w:val="auto"/>
        <w:sz w:val="30"/>
        <w:szCs w:val="30"/>
        <w:lang w:val="x-none"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0911D0"/>
    <w:multiLevelType w:val="hybridMultilevel"/>
    <w:tmpl w:val="B83EAF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16E3DCF"/>
    <w:multiLevelType w:val="hybridMultilevel"/>
    <w:tmpl w:val="64545F58"/>
    <w:lvl w:ilvl="0" w:tplc="F7CAA97C">
      <w:start w:val="1"/>
      <w:numFmt w:val="arabicAbjad"/>
      <w:lvlText w:val="%1."/>
      <w:lvlJc w:val="left"/>
      <w:pPr>
        <w:ind w:left="1501" w:hanging="360"/>
      </w:pPr>
      <w:rPr>
        <w:rFonts w:hint="default"/>
      </w:rPr>
    </w:lvl>
    <w:lvl w:ilvl="1" w:tplc="7AC42872">
      <w:start w:val="1"/>
      <w:numFmt w:val="arabicAbjad"/>
      <w:lvlText w:val="%2-"/>
      <w:lvlJc w:val="left"/>
      <w:pPr>
        <w:ind w:left="1440" w:hanging="360"/>
      </w:pPr>
      <w:rPr>
        <w:rFonts w:hint="default"/>
        <w:b w:val="0"/>
        <w:bCs w:val="0"/>
      </w:rPr>
    </w:lvl>
    <w:lvl w:ilvl="2" w:tplc="F7CAA97C">
      <w:start w:val="1"/>
      <w:numFmt w:val="arabicAbjad"/>
      <w:lvlText w:val="%3."/>
      <w:lvlJc w:val="left"/>
      <w:pPr>
        <w:ind w:left="2340" w:hanging="360"/>
      </w:pPr>
      <w:rPr>
        <w:rFonts w:hint="default"/>
        <w:b w:val="0"/>
        <w:bCs/>
      </w:rPr>
    </w:lvl>
    <w:lvl w:ilvl="3" w:tplc="0409000F">
      <w:start w:val="1"/>
      <w:numFmt w:val="decimal"/>
      <w:lvlText w:val="%4."/>
      <w:lvlJc w:val="left"/>
      <w:pPr>
        <w:ind w:left="2880" w:hanging="360"/>
      </w:pPr>
    </w:lvl>
    <w:lvl w:ilvl="4" w:tplc="F7CAA97C">
      <w:start w:val="1"/>
      <w:numFmt w:val="arabicAbjad"/>
      <w:lvlText w:val="%5."/>
      <w:lvlJc w:val="left"/>
      <w:pPr>
        <w:ind w:left="3600" w:hanging="360"/>
      </w:pPr>
      <w:rPr>
        <w:rFonts w:hint="default"/>
      </w:rPr>
    </w:lvl>
    <w:lvl w:ilvl="5" w:tplc="18D86B02">
      <w:start w:val="1"/>
      <w:numFmt w:val="decimal"/>
      <w:lvlText w:val="%6."/>
      <w:lvlJc w:val="right"/>
      <w:pPr>
        <w:ind w:left="4320" w:hanging="180"/>
      </w:pPr>
      <w:rPr>
        <w:rFonts w:hint="default"/>
        <w:strike w:val="0"/>
      </w:rPr>
    </w:lvl>
    <w:lvl w:ilvl="6" w:tplc="C2967880">
      <w:start w:val="6"/>
      <w:numFmt w:val="arabicAlpha"/>
      <w:lvlText w:val="%7-"/>
      <w:lvlJc w:val="left"/>
      <w:pPr>
        <w:ind w:left="5040" w:hanging="360"/>
      </w:pPr>
      <w:rPr>
        <w:rFonts w:hint="default"/>
        <w:b/>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C62CD8"/>
    <w:multiLevelType w:val="hybridMultilevel"/>
    <w:tmpl w:val="22021DD2"/>
    <w:lvl w:ilvl="0" w:tplc="82BCE82E">
      <w:start w:val="1"/>
      <w:numFmt w:val="arabicAbjad"/>
      <w:lvlText w:val="%1-"/>
      <w:lvlJc w:val="left"/>
      <w:pPr>
        <w:ind w:left="1513" w:hanging="360"/>
      </w:pPr>
      <w:rPr>
        <w:rFonts w:hint="default"/>
        <w:b w:val="0"/>
        <w:bCs w:val="0"/>
        <w:sz w:val="24"/>
        <w:szCs w:val="24"/>
      </w:rPr>
    </w:lvl>
    <w:lvl w:ilvl="1" w:tplc="04090003" w:tentative="1">
      <w:start w:val="1"/>
      <w:numFmt w:val="bullet"/>
      <w:lvlText w:val="o"/>
      <w:lvlJc w:val="left"/>
      <w:pPr>
        <w:ind w:left="2233" w:hanging="360"/>
      </w:pPr>
      <w:rPr>
        <w:rFonts w:ascii="Courier New" w:hAnsi="Courier New" w:cs="Courier New" w:hint="default"/>
      </w:rPr>
    </w:lvl>
    <w:lvl w:ilvl="2" w:tplc="04090005" w:tentative="1">
      <w:start w:val="1"/>
      <w:numFmt w:val="bullet"/>
      <w:lvlText w:val=""/>
      <w:lvlJc w:val="left"/>
      <w:pPr>
        <w:ind w:left="2953" w:hanging="360"/>
      </w:pPr>
      <w:rPr>
        <w:rFonts w:ascii="Wingdings" w:hAnsi="Wingdings" w:hint="default"/>
      </w:rPr>
    </w:lvl>
    <w:lvl w:ilvl="3" w:tplc="04090001" w:tentative="1">
      <w:start w:val="1"/>
      <w:numFmt w:val="bullet"/>
      <w:lvlText w:val=""/>
      <w:lvlJc w:val="left"/>
      <w:pPr>
        <w:ind w:left="3673" w:hanging="360"/>
      </w:pPr>
      <w:rPr>
        <w:rFonts w:ascii="Symbol" w:hAnsi="Symbol" w:hint="default"/>
      </w:rPr>
    </w:lvl>
    <w:lvl w:ilvl="4" w:tplc="04090003" w:tentative="1">
      <w:start w:val="1"/>
      <w:numFmt w:val="bullet"/>
      <w:lvlText w:val="o"/>
      <w:lvlJc w:val="left"/>
      <w:pPr>
        <w:ind w:left="4393" w:hanging="360"/>
      </w:pPr>
      <w:rPr>
        <w:rFonts w:ascii="Courier New" w:hAnsi="Courier New" w:cs="Courier New" w:hint="default"/>
      </w:rPr>
    </w:lvl>
    <w:lvl w:ilvl="5" w:tplc="04090005" w:tentative="1">
      <w:start w:val="1"/>
      <w:numFmt w:val="bullet"/>
      <w:lvlText w:val=""/>
      <w:lvlJc w:val="left"/>
      <w:pPr>
        <w:ind w:left="5113" w:hanging="360"/>
      </w:pPr>
      <w:rPr>
        <w:rFonts w:ascii="Wingdings" w:hAnsi="Wingdings" w:hint="default"/>
      </w:rPr>
    </w:lvl>
    <w:lvl w:ilvl="6" w:tplc="04090001" w:tentative="1">
      <w:start w:val="1"/>
      <w:numFmt w:val="bullet"/>
      <w:lvlText w:val=""/>
      <w:lvlJc w:val="left"/>
      <w:pPr>
        <w:ind w:left="5833" w:hanging="360"/>
      </w:pPr>
      <w:rPr>
        <w:rFonts w:ascii="Symbol" w:hAnsi="Symbol" w:hint="default"/>
      </w:rPr>
    </w:lvl>
    <w:lvl w:ilvl="7" w:tplc="04090003" w:tentative="1">
      <w:start w:val="1"/>
      <w:numFmt w:val="bullet"/>
      <w:lvlText w:val="o"/>
      <w:lvlJc w:val="left"/>
      <w:pPr>
        <w:ind w:left="6553" w:hanging="360"/>
      </w:pPr>
      <w:rPr>
        <w:rFonts w:ascii="Courier New" w:hAnsi="Courier New" w:cs="Courier New" w:hint="default"/>
      </w:rPr>
    </w:lvl>
    <w:lvl w:ilvl="8" w:tplc="04090005" w:tentative="1">
      <w:start w:val="1"/>
      <w:numFmt w:val="bullet"/>
      <w:lvlText w:val=""/>
      <w:lvlJc w:val="left"/>
      <w:pPr>
        <w:ind w:left="7273" w:hanging="360"/>
      </w:pPr>
      <w:rPr>
        <w:rFonts w:ascii="Wingdings" w:hAnsi="Wingdings" w:hint="default"/>
      </w:rPr>
    </w:lvl>
  </w:abstractNum>
  <w:abstractNum w:abstractNumId="13" w15:restartNumberingAfterBreak="0">
    <w:nsid w:val="78E12975"/>
    <w:multiLevelType w:val="hybridMultilevel"/>
    <w:tmpl w:val="B7D04A6A"/>
    <w:lvl w:ilvl="0" w:tplc="3C8AD47A">
      <w:start w:val="1"/>
      <w:numFmt w:val="decimal"/>
      <w:suff w:val="space"/>
      <w:lvlText w:val="%1."/>
      <w:lvlJc w:val="left"/>
      <w:pPr>
        <w:ind w:left="785" w:hanging="360"/>
      </w:pPr>
      <w:rPr>
        <w:rFonts w:ascii="Times New Roman" w:hint="default"/>
        <w:b w:val="0"/>
        <w:bCs w:val="0"/>
        <w:strike w:val="0"/>
        <w:sz w:val="32"/>
        <w:szCs w:val="32"/>
        <w:lang w:val="en-US" w:bidi="ar-SA"/>
      </w:rPr>
    </w:lvl>
    <w:lvl w:ilvl="1" w:tplc="04090019" w:tentative="1">
      <w:start w:val="1"/>
      <w:numFmt w:val="lowerLetter"/>
      <w:lvlText w:val="%2."/>
      <w:lvlJc w:val="left"/>
      <w:pPr>
        <w:ind w:left="1078" w:hanging="360"/>
      </w:pPr>
    </w:lvl>
    <w:lvl w:ilvl="2" w:tplc="0409001B">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num w:numId="1">
    <w:abstractNumId w:val="2"/>
  </w:num>
  <w:num w:numId="2">
    <w:abstractNumId w:val="0"/>
  </w:num>
  <w:num w:numId="3">
    <w:abstractNumId w:val="7"/>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12"/>
  </w:num>
  <w:num w:numId="6">
    <w:abstractNumId w:val="8"/>
  </w:num>
  <w:num w:numId="7">
    <w:abstractNumId w:val="9"/>
  </w:num>
  <w:num w:numId="8">
    <w:abstractNumId w:val="13"/>
  </w:num>
  <w:num w:numId="9">
    <w:abstractNumId w:val="11"/>
  </w:num>
  <w:num w:numId="10">
    <w:abstractNumId w:val="4"/>
  </w:num>
  <w:num w:numId="11">
    <w:abstractNumId w:val="6"/>
  </w:num>
  <w:num w:numId="12">
    <w:abstractNumId w:val="1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BD7"/>
    <w:rsid w:val="00006D68"/>
    <w:rsid w:val="00012CEC"/>
    <w:rsid w:val="00015E34"/>
    <w:rsid w:val="00020FFD"/>
    <w:rsid w:val="0002404D"/>
    <w:rsid w:val="000423A4"/>
    <w:rsid w:val="0005086B"/>
    <w:rsid w:val="00061560"/>
    <w:rsid w:val="000618A0"/>
    <w:rsid w:val="00063486"/>
    <w:rsid w:val="000658E9"/>
    <w:rsid w:val="00070322"/>
    <w:rsid w:val="0007290A"/>
    <w:rsid w:val="00073508"/>
    <w:rsid w:val="000771F6"/>
    <w:rsid w:val="000773F2"/>
    <w:rsid w:val="00082A13"/>
    <w:rsid w:val="00087EB5"/>
    <w:rsid w:val="000A4A51"/>
    <w:rsid w:val="000A666A"/>
    <w:rsid w:val="000B0D5C"/>
    <w:rsid w:val="000B1C32"/>
    <w:rsid w:val="000B5BE1"/>
    <w:rsid w:val="000C24B6"/>
    <w:rsid w:val="000C2604"/>
    <w:rsid w:val="000C58CD"/>
    <w:rsid w:val="000D325C"/>
    <w:rsid w:val="000E5ADF"/>
    <w:rsid w:val="000E76BE"/>
    <w:rsid w:val="000F02FE"/>
    <w:rsid w:val="000F17FC"/>
    <w:rsid w:val="000F3DD6"/>
    <w:rsid w:val="00103744"/>
    <w:rsid w:val="00114203"/>
    <w:rsid w:val="00117C11"/>
    <w:rsid w:val="00117D68"/>
    <w:rsid w:val="001206CF"/>
    <w:rsid w:val="0013596A"/>
    <w:rsid w:val="00135DC7"/>
    <w:rsid w:val="00143335"/>
    <w:rsid w:val="00144E7C"/>
    <w:rsid w:val="00146A55"/>
    <w:rsid w:val="00152E47"/>
    <w:rsid w:val="001718F2"/>
    <w:rsid w:val="00172F44"/>
    <w:rsid w:val="00175A5C"/>
    <w:rsid w:val="0018214F"/>
    <w:rsid w:val="00182DCE"/>
    <w:rsid w:val="001858A7"/>
    <w:rsid w:val="001872A6"/>
    <w:rsid w:val="001B2261"/>
    <w:rsid w:val="001C4677"/>
    <w:rsid w:val="001D2551"/>
    <w:rsid w:val="001E28BB"/>
    <w:rsid w:val="001E2C0C"/>
    <w:rsid w:val="001F22C9"/>
    <w:rsid w:val="001F251E"/>
    <w:rsid w:val="001F35EA"/>
    <w:rsid w:val="00202CEA"/>
    <w:rsid w:val="00206A46"/>
    <w:rsid w:val="002076F6"/>
    <w:rsid w:val="00210529"/>
    <w:rsid w:val="00210ECC"/>
    <w:rsid w:val="0021534E"/>
    <w:rsid w:val="00233247"/>
    <w:rsid w:val="00241B19"/>
    <w:rsid w:val="00243DA1"/>
    <w:rsid w:val="00244B44"/>
    <w:rsid w:val="0025070A"/>
    <w:rsid w:val="00253366"/>
    <w:rsid w:val="002551D5"/>
    <w:rsid w:val="00257AE4"/>
    <w:rsid w:val="002636FC"/>
    <w:rsid w:val="00264E96"/>
    <w:rsid w:val="00277883"/>
    <w:rsid w:val="00277B88"/>
    <w:rsid w:val="0029081A"/>
    <w:rsid w:val="0029269F"/>
    <w:rsid w:val="002A2753"/>
    <w:rsid w:val="002A5B4D"/>
    <w:rsid w:val="002B175E"/>
    <w:rsid w:val="002C19F1"/>
    <w:rsid w:val="002C23CB"/>
    <w:rsid w:val="002F4766"/>
    <w:rsid w:val="00300C56"/>
    <w:rsid w:val="00311EEA"/>
    <w:rsid w:val="00312062"/>
    <w:rsid w:val="00314303"/>
    <w:rsid w:val="00320EDB"/>
    <w:rsid w:val="0032256D"/>
    <w:rsid w:val="00324CEB"/>
    <w:rsid w:val="00337E36"/>
    <w:rsid w:val="00344CED"/>
    <w:rsid w:val="003531CE"/>
    <w:rsid w:val="0035617F"/>
    <w:rsid w:val="00370D39"/>
    <w:rsid w:val="00380867"/>
    <w:rsid w:val="00382185"/>
    <w:rsid w:val="00385B68"/>
    <w:rsid w:val="00395B96"/>
    <w:rsid w:val="00395EE5"/>
    <w:rsid w:val="00397A11"/>
    <w:rsid w:val="003A41BC"/>
    <w:rsid w:val="003B3707"/>
    <w:rsid w:val="003B4E63"/>
    <w:rsid w:val="003B7515"/>
    <w:rsid w:val="003D0282"/>
    <w:rsid w:val="003D0ADB"/>
    <w:rsid w:val="003D314D"/>
    <w:rsid w:val="003E2B8E"/>
    <w:rsid w:val="003F548E"/>
    <w:rsid w:val="003F56BD"/>
    <w:rsid w:val="004031F7"/>
    <w:rsid w:val="0041215B"/>
    <w:rsid w:val="00424497"/>
    <w:rsid w:val="00430664"/>
    <w:rsid w:val="004335B8"/>
    <w:rsid w:val="00441AC7"/>
    <w:rsid w:val="00446421"/>
    <w:rsid w:val="004516DA"/>
    <w:rsid w:val="004524B7"/>
    <w:rsid w:val="00470640"/>
    <w:rsid w:val="00482C09"/>
    <w:rsid w:val="004900B2"/>
    <w:rsid w:val="00490910"/>
    <w:rsid w:val="00492D6D"/>
    <w:rsid w:val="004A1A19"/>
    <w:rsid w:val="004B0434"/>
    <w:rsid w:val="004B17F6"/>
    <w:rsid w:val="004C0C0A"/>
    <w:rsid w:val="004C29A7"/>
    <w:rsid w:val="004C3DEB"/>
    <w:rsid w:val="004E145D"/>
    <w:rsid w:val="004E1B85"/>
    <w:rsid w:val="004F38A1"/>
    <w:rsid w:val="004F4BA2"/>
    <w:rsid w:val="0050690F"/>
    <w:rsid w:val="00511D50"/>
    <w:rsid w:val="00522858"/>
    <w:rsid w:val="00525414"/>
    <w:rsid w:val="00525968"/>
    <w:rsid w:val="0053530C"/>
    <w:rsid w:val="0054307C"/>
    <w:rsid w:val="00544487"/>
    <w:rsid w:val="005448EB"/>
    <w:rsid w:val="00547218"/>
    <w:rsid w:val="00554569"/>
    <w:rsid w:val="00555497"/>
    <w:rsid w:val="00566E60"/>
    <w:rsid w:val="00570D2B"/>
    <w:rsid w:val="005717CC"/>
    <w:rsid w:val="00575273"/>
    <w:rsid w:val="005758CB"/>
    <w:rsid w:val="00580955"/>
    <w:rsid w:val="00586DC6"/>
    <w:rsid w:val="00586E50"/>
    <w:rsid w:val="00590A92"/>
    <w:rsid w:val="00594EB1"/>
    <w:rsid w:val="005A351A"/>
    <w:rsid w:val="005A3A0D"/>
    <w:rsid w:val="005B05A8"/>
    <w:rsid w:val="005B39F2"/>
    <w:rsid w:val="005B4E7F"/>
    <w:rsid w:val="005C31D5"/>
    <w:rsid w:val="005D3AAF"/>
    <w:rsid w:val="005E0EA6"/>
    <w:rsid w:val="005E0F0B"/>
    <w:rsid w:val="005E7C19"/>
    <w:rsid w:val="005F0B07"/>
    <w:rsid w:val="005F4F86"/>
    <w:rsid w:val="005F4FA7"/>
    <w:rsid w:val="005F5C77"/>
    <w:rsid w:val="0061379B"/>
    <w:rsid w:val="00624914"/>
    <w:rsid w:val="00626475"/>
    <w:rsid w:val="0062745A"/>
    <w:rsid w:val="00630BA1"/>
    <w:rsid w:val="00635073"/>
    <w:rsid w:val="006373C5"/>
    <w:rsid w:val="00637410"/>
    <w:rsid w:val="006379A0"/>
    <w:rsid w:val="00646235"/>
    <w:rsid w:val="00652E29"/>
    <w:rsid w:val="006537CD"/>
    <w:rsid w:val="006609B5"/>
    <w:rsid w:val="006635F3"/>
    <w:rsid w:val="00670C96"/>
    <w:rsid w:val="00676A7A"/>
    <w:rsid w:val="00677E99"/>
    <w:rsid w:val="00680B33"/>
    <w:rsid w:val="00690EF6"/>
    <w:rsid w:val="00695340"/>
    <w:rsid w:val="006A09F9"/>
    <w:rsid w:val="006A1DF7"/>
    <w:rsid w:val="006A2961"/>
    <w:rsid w:val="006A492C"/>
    <w:rsid w:val="006C41B9"/>
    <w:rsid w:val="006C49B8"/>
    <w:rsid w:val="006D062D"/>
    <w:rsid w:val="006D1396"/>
    <w:rsid w:val="006D2EF2"/>
    <w:rsid w:val="006D3F10"/>
    <w:rsid w:val="006E2BD7"/>
    <w:rsid w:val="006E40A2"/>
    <w:rsid w:val="006E4AA2"/>
    <w:rsid w:val="006E5152"/>
    <w:rsid w:val="006F5D95"/>
    <w:rsid w:val="00702233"/>
    <w:rsid w:val="007123E0"/>
    <w:rsid w:val="0071379B"/>
    <w:rsid w:val="007278E8"/>
    <w:rsid w:val="00743DA4"/>
    <w:rsid w:val="007447BC"/>
    <w:rsid w:val="00747AA9"/>
    <w:rsid w:val="00752574"/>
    <w:rsid w:val="007533F3"/>
    <w:rsid w:val="00753504"/>
    <w:rsid w:val="007607A7"/>
    <w:rsid w:val="00760B5C"/>
    <w:rsid w:val="00766ECA"/>
    <w:rsid w:val="00772EB6"/>
    <w:rsid w:val="00775ABB"/>
    <w:rsid w:val="00776627"/>
    <w:rsid w:val="00795821"/>
    <w:rsid w:val="007A0A93"/>
    <w:rsid w:val="007A5D3A"/>
    <w:rsid w:val="007A6B66"/>
    <w:rsid w:val="007B4E97"/>
    <w:rsid w:val="007D2C3B"/>
    <w:rsid w:val="007D496C"/>
    <w:rsid w:val="007E0757"/>
    <w:rsid w:val="007E12B8"/>
    <w:rsid w:val="007E5C05"/>
    <w:rsid w:val="007F101A"/>
    <w:rsid w:val="007F3CB0"/>
    <w:rsid w:val="007F7954"/>
    <w:rsid w:val="00801394"/>
    <w:rsid w:val="00805294"/>
    <w:rsid w:val="00821623"/>
    <w:rsid w:val="008301C7"/>
    <w:rsid w:val="00843370"/>
    <w:rsid w:val="008531AC"/>
    <w:rsid w:val="008545CF"/>
    <w:rsid w:val="00865C9B"/>
    <w:rsid w:val="00870E69"/>
    <w:rsid w:val="0087412C"/>
    <w:rsid w:val="00874495"/>
    <w:rsid w:val="00874554"/>
    <w:rsid w:val="00876382"/>
    <w:rsid w:val="00876F07"/>
    <w:rsid w:val="00883691"/>
    <w:rsid w:val="00887535"/>
    <w:rsid w:val="00893A2A"/>
    <w:rsid w:val="008941E9"/>
    <w:rsid w:val="008967EF"/>
    <w:rsid w:val="00896EBC"/>
    <w:rsid w:val="008A6DB6"/>
    <w:rsid w:val="008B04F8"/>
    <w:rsid w:val="008B0B7B"/>
    <w:rsid w:val="008B195F"/>
    <w:rsid w:val="008C17EB"/>
    <w:rsid w:val="008C38F0"/>
    <w:rsid w:val="008C41C1"/>
    <w:rsid w:val="008C7D37"/>
    <w:rsid w:val="008D6EBB"/>
    <w:rsid w:val="008E45D8"/>
    <w:rsid w:val="008F38E8"/>
    <w:rsid w:val="008F3DD1"/>
    <w:rsid w:val="008F68B6"/>
    <w:rsid w:val="008F708D"/>
    <w:rsid w:val="00911737"/>
    <w:rsid w:val="00927972"/>
    <w:rsid w:val="0093021B"/>
    <w:rsid w:val="00933197"/>
    <w:rsid w:val="00936CD7"/>
    <w:rsid w:val="0094052D"/>
    <w:rsid w:val="00947609"/>
    <w:rsid w:val="00947E8E"/>
    <w:rsid w:val="0096395A"/>
    <w:rsid w:val="009711E8"/>
    <w:rsid w:val="00971EE2"/>
    <w:rsid w:val="0097445B"/>
    <w:rsid w:val="00981D6B"/>
    <w:rsid w:val="00981E94"/>
    <w:rsid w:val="00983F85"/>
    <w:rsid w:val="009849FC"/>
    <w:rsid w:val="00986E56"/>
    <w:rsid w:val="009B41A9"/>
    <w:rsid w:val="009B6378"/>
    <w:rsid w:val="009C347B"/>
    <w:rsid w:val="009D044A"/>
    <w:rsid w:val="009D6391"/>
    <w:rsid w:val="009F0F69"/>
    <w:rsid w:val="009F209E"/>
    <w:rsid w:val="009F5C46"/>
    <w:rsid w:val="009F6EA8"/>
    <w:rsid w:val="00A01564"/>
    <w:rsid w:val="00A04559"/>
    <w:rsid w:val="00A05957"/>
    <w:rsid w:val="00A062EB"/>
    <w:rsid w:val="00A13A60"/>
    <w:rsid w:val="00A272D7"/>
    <w:rsid w:val="00A33D7A"/>
    <w:rsid w:val="00A3576A"/>
    <w:rsid w:val="00A410E0"/>
    <w:rsid w:val="00A42339"/>
    <w:rsid w:val="00A45460"/>
    <w:rsid w:val="00A45B50"/>
    <w:rsid w:val="00A51988"/>
    <w:rsid w:val="00A556B7"/>
    <w:rsid w:val="00A61A7E"/>
    <w:rsid w:val="00A61C4D"/>
    <w:rsid w:val="00A62653"/>
    <w:rsid w:val="00A64118"/>
    <w:rsid w:val="00A72C29"/>
    <w:rsid w:val="00A8537B"/>
    <w:rsid w:val="00A927EF"/>
    <w:rsid w:val="00A97130"/>
    <w:rsid w:val="00AA6035"/>
    <w:rsid w:val="00AB24CB"/>
    <w:rsid w:val="00AB6EC4"/>
    <w:rsid w:val="00AC6267"/>
    <w:rsid w:val="00AD4227"/>
    <w:rsid w:val="00AD7EAE"/>
    <w:rsid w:val="00AE789E"/>
    <w:rsid w:val="00AF2008"/>
    <w:rsid w:val="00AF6FB0"/>
    <w:rsid w:val="00B0095E"/>
    <w:rsid w:val="00B062B7"/>
    <w:rsid w:val="00B17AF4"/>
    <w:rsid w:val="00B251E1"/>
    <w:rsid w:val="00B40146"/>
    <w:rsid w:val="00B4716F"/>
    <w:rsid w:val="00B540D1"/>
    <w:rsid w:val="00B56079"/>
    <w:rsid w:val="00B62748"/>
    <w:rsid w:val="00B6335D"/>
    <w:rsid w:val="00B67F83"/>
    <w:rsid w:val="00B81216"/>
    <w:rsid w:val="00B84C83"/>
    <w:rsid w:val="00B85C09"/>
    <w:rsid w:val="00B873E3"/>
    <w:rsid w:val="00B874A8"/>
    <w:rsid w:val="00B92285"/>
    <w:rsid w:val="00B927E1"/>
    <w:rsid w:val="00B9358A"/>
    <w:rsid w:val="00B9512D"/>
    <w:rsid w:val="00B9572F"/>
    <w:rsid w:val="00BA42F9"/>
    <w:rsid w:val="00BA4700"/>
    <w:rsid w:val="00BA7D20"/>
    <w:rsid w:val="00BD648B"/>
    <w:rsid w:val="00BE230C"/>
    <w:rsid w:val="00BE5645"/>
    <w:rsid w:val="00BE7CEA"/>
    <w:rsid w:val="00BF2820"/>
    <w:rsid w:val="00BF6417"/>
    <w:rsid w:val="00C03219"/>
    <w:rsid w:val="00C105F1"/>
    <w:rsid w:val="00C1101E"/>
    <w:rsid w:val="00C11EC0"/>
    <w:rsid w:val="00C12320"/>
    <w:rsid w:val="00C1489C"/>
    <w:rsid w:val="00C25EA3"/>
    <w:rsid w:val="00C423D1"/>
    <w:rsid w:val="00C4717E"/>
    <w:rsid w:val="00C50864"/>
    <w:rsid w:val="00C53DB5"/>
    <w:rsid w:val="00C62EC5"/>
    <w:rsid w:val="00C65161"/>
    <w:rsid w:val="00C82137"/>
    <w:rsid w:val="00C90670"/>
    <w:rsid w:val="00C907B2"/>
    <w:rsid w:val="00C92E93"/>
    <w:rsid w:val="00C95D93"/>
    <w:rsid w:val="00C95F7C"/>
    <w:rsid w:val="00C97761"/>
    <w:rsid w:val="00CA0194"/>
    <w:rsid w:val="00CA0F97"/>
    <w:rsid w:val="00CA11BF"/>
    <w:rsid w:val="00CA4B84"/>
    <w:rsid w:val="00CB770D"/>
    <w:rsid w:val="00CB7E45"/>
    <w:rsid w:val="00CC3F00"/>
    <w:rsid w:val="00CC6771"/>
    <w:rsid w:val="00CD0D23"/>
    <w:rsid w:val="00CD4A09"/>
    <w:rsid w:val="00CD50D7"/>
    <w:rsid w:val="00CF7894"/>
    <w:rsid w:val="00D0210A"/>
    <w:rsid w:val="00D02B7F"/>
    <w:rsid w:val="00D116A2"/>
    <w:rsid w:val="00D15297"/>
    <w:rsid w:val="00D16F4E"/>
    <w:rsid w:val="00D31C2B"/>
    <w:rsid w:val="00D330CD"/>
    <w:rsid w:val="00D3338C"/>
    <w:rsid w:val="00D345B1"/>
    <w:rsid w:val="00D41BFE"/>
    <w:rsid w:val="00D41DA4"/>
    <w:rsid w:val="00D446D1"/>
    <w:rsid w:val="00D543B2"/>
    <w:rsid w:val="00D56F10"/>
    <w:rsid w:val="00D57ACE"/>
    <w:rsid w:val="00D674DA"/>
    <w:rsid w:val="00D72EE4"/>
    <w:rsid w:val="00D778BB"/>
    <w:rsid w:val="00D8062D"/>
    <w:rsid w:val="00D81966"/>
    <w:rsid w:val="00D81EB1"/>
    <w:rsid w:val="00D828F6"/>
    <w:rsid w:val="00D877F2"/>
    <w:rsid w:val="00D93CEA"/>
    <w:rsid w:val="00D97E49"/>
    <w:rsid w:val="00DB30C8"/>
    <w:rsid w:val="00DD31CD"/>
    <w:rsid w:val="00DD47F5"/>
    <w:rsid w:val="00DD58FB"/>
    <w:rsid w:val="00DE1113"/>
    <w:rsid w:val="00DF0E0A"/>
    <w:rsid w:val="00DF77AC"/>
    <w:rsid w:val="00E032D7"/>
    <w:rsid w:val="00E037DE"/>
    <w:rsid w:val="00E05C17"/>
    <w:rsid w:val="00E113D3"/>
    <w:rsid w:val="00E24C8F"/>
    <w:rsid w:val="00E2583D"/>
    <w:rsid w:val="00E42E4E"/>
    <w:rsid w:val="00E44FD4"/>
    <w:rsid w:val="00E46AC8"/>
    <w:rsid w:val="00E51BD0"/>
    <w:rsid w:val="00E53F5D"/>
    <w:rsid w:val="00E61413"/>
    <w:rsid w:val="00E719FB"/>
    <w:rsid w:val="00E73CEB"/>
    <w:rsid w:val="00E746DE"/>
    <w:rsid w:val="00E75DC7"/>
    <w:rsid w:val="00E766D9"/>
    <w:rsid w:val="00E841E2"/>
    <w:rsid w:val="00E86C41"/>
    <w:rsid w:val="00E918D8"/>
    <w:rsid w:val="00E9523F"/>
    <w:rsid w:val="00E95CD0"/>
    <w:rsid w:val="00EA2476"/>
    <w:rsid w:val="00ED6086"/>
    <w:rsid w:val="00EE4F86"/>
    <w:rsid w:val="00EF3BE5"/>
    <w:rsid w:val="00EF3D84"/>
    <w:rsid w:val="00EF66C7"/>
    <w:rsid w:val="00F045D8"/>
    <w:rsid w:val="00F20959"/>
    <w:rsid w:val="00F20C92"/>
    <w:rsid w:val="00F22345"/>
    <w:rsid w:val="00F34F4B"/>
    <w:rsid w:val="00F37F41"/>
    <w:rsid w:val="00F42365"/>
    <w:rsid w:val="00F42B58"/>
    <w:rsid w:val="00F501A7"/>
    <w:rsid w:val="00F515DF"/>
    <w:rsid w:val="00F51F6E"/>
    <w:rsid w:val="00F53103"/>
    <w:rsid w:val="00F536BF"/>
    <w:rsid w:val="00F56169"/>
    <w:rsid w:val="00F56EA5"/>
    <w:rsid w:val="00F5751F"/>
    <w:rsid w:val="00F66A1A"/>
    <w:rsid w:val="00F741F3"/>
    <w:rsid w:val="00F74FBB"/>
    <w:rsid w:val="00F75320"/>
    <w:rsid w:val="00F87ECB"/>
    <w:rsid w:val="00FB2B7E"/>
    <w:rsid w:val="00FB32C9"/>
    <w:rsid w:val="00FB3AE6"/>
    <w:rsid w:val="00FB6FF4"/>
    <w:rsid w:val="00FC46D6"/>
    <w:rsid w:val="00FD1860"/>
    <w:rsid w:val="00FE1AE4"/>
    <w:rsid w:val="00FF03CF"/>
    <w:rsid w:val="00FF59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82392"/>
  <w15:chartTrackingRefBased/>
  <w15:docId w15:val="{EC6459A6-2538-47CB-8220-70C1FD22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3DB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F17FC"/>
    <w:pPr>
      <w:tabs>
        <w:tab w:val="center" w:pos="4153"/>
        <w:tab w:val="right" w:pos="8306"/>
      </w:tabs>
      <w:spacing w:after="0" w:line="240" w:lineRule="auto"/>
    </w:pPr>
  </w:style>
  <w:style w:type="character" w:customStyle="1" w:styleId="Char">
    <w:name w:val="رأس الصفحة Char"/>
    <w:basedOn w:val="a0"/>
    <w:link w:val="a3"/>
    <w:uiPriority w:val="99"/>
    <w:rsid w:val="000F17FC"/>
  </w:style>
  <w:style w:type="paragraph" w:styleId="a4">
    <w:name w:val="footer"/>
    <w:basedOn w:val="a"/>
    <w:link w:val="Char0"/>
    <w:uiPriority w:val="99"/>
    <w:unhideWhenUsed/>
    <w:rsid w:val="000F17FC"/>
    <w:pPr>
      <w:tabs>
        <w:tab w:val="center" w:pos="4153"/>
        <w:tab w:val="right" w:pos="8306"/>
      </w:tabs>
      <w:spacing w:after="0" w:line="240" w:lineRule="auto"/>
    </w:pPr>
  </w:style>
  <w:style w:type="character" w:customStyle="1" w:styleId="Char0">
    <w:name w:val="تذييل الصفحة Char"/>
    <w:basedOn w:val="a0"/>
    <w:link w:val="a4"/>
    <w:uiPriority w:val="99"/>
    <w:rsid w:val="000F17FC"/>
  </w:style>
  <w:style w:type="paragraph" w:customStyle="1" w:styleId="SingleTxtGA">
    <w:name w:val="_ Single Txt_GA"/>
    <w:basedOn w:val="a"/>
    <w:qFormat/>
    <w:rsid w:val="000F17FC"/>
    <w:pPr>
      <w:tabs>
        <w:tab w:val="left" w:pos="1928"/>
        <w:tab w:val="left" w:pos="2608"/>
        <w:tab w:val="left" w:pos="3289"/>
        <w:tab w:val="left" w:pos="3969"/>
        <w:tab w:val="left" w:pos="4649"/>
        <w:tab w:val="left" w:pos="5330"/>
      </w:tabs>
      <w:spacing w:after="120" w:line="380" w:lineRule="exact"/>
      <w:ind w:left="1247" w:right="1247"/>
      <w:jc w:val="lowKashida"/>
    </w:pPr>
    <w:rPr>
      <w:rFonts w:ascii="Times New Roman" w:eastAsia="Times New Roman" w:hAnsi="Times New Roman" w:cs="Traditional Arabic"/>
      <w:sz w:val="20"/>
      <w:szCs w:val="30"/>
    </w:rPr>
  </w:style>
  <w:style w:type="paragraph" w:styleId="a5">
    <w:name w:val="List Paragraph"/>
    <w:aliases w:val="Dot pt,F5 List Paragraph,List Paragraph1,List Paragraph Char Char Char,Indicator Text,Colorful List - Accent 11,Numbered Para 1,Bullet 1,Bullet Points,List Paragraph2,MAIN CONTENT,Normal numbered,No Spacing1,Issue Action POC,3,L,CV text"/>
    <w:basedOn w:val="a"/>
    <w:link w:val="Char1"/>
    <w:uiPriority w:val="34"/>
    <w:qFormat/>
    <w:rsid w:val="000F17FC"/>
    <w:pPr>
      <w:ind w:left="720"/>
      <w:contextualSpacing/>
    </w:pPr>
  </w:style>
  <w:style w:type="character" w:customStyle="1" w:styleId="Char1">
    <w:name w:val="سرد الفقرات Char"/>
    <w:aliases w:val="Dot pt Char,F5 List Paragraph Char,List Paragraph1 Char,List Paragraph Char Char Char Char,Indicator Text Char,Colorful List - Accent 11 Char,Numbered Para 1 Char,Bullet 1 Char,Bullet Points Char,List Paragraph2 Char,MAIN CONTENT Char"/>
    <w:link w:val="a5"/>
    <w:uiPriority w:val="34"/>
    <w:rsid w:val="000F17FC"/>
  </w:style>
  <w:style w:type="paragraph" w:styleId="a6">
    <w:name w:val="Normal (Web)"/>
    <w:basedOn w:val="a"/>
    <w:uiPriority w:val="99"/>
    <w:semiHidden/>
    <w:unhideWhenUsed/>
    <w:rsid w:val="0063507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635073"/>
    <w:rPr>
      <w:b/>
      <w:bCs/>
    </w:rPr>
  </w:style>
  <w:style w:type="character" w:styleId="a8">
    <w:name w:val="annotation reference"/>
    <w:basedOn w:val="a0"/>
    <w:uiPriority w:val="99"/>
    <w:semiHidden/>
    <w:unhideWhenUsed/>
    <w:rsid w:val="00D15297"/>
    <w:rPr>
      <w:sz w:val="16"/>
      <w:szCs w:val="16"/>
    </w:rPr>
  </w:style>
  <w:style w:type="paragraph" w:styleId="a9">
    <w:name w:val="annotation text"/>
    <w:basedOn w:val="a"/>
    <w:link w:val="Char2"/>
    <w:uiPriority w:val="99"/>
    <w:semiHidden/>
    <w:unhideWhenUsed/>
    <w:rsid w:val="00D15297"/>
    <w:pPr>
      <w:spacing w:line="240" w:lineRule="auto"/>
    </w:pPr>
    <w:rPr>
      <w:sz w:val="20"/>
      <w:szCs w:val="20"/>
    </w:rPr>
  </w:style>
  <w:style w:type="character" w:customStyle="1" w:styleId="Char2">
    <w:name w:val="نص تعليق Char"/>
    <w:basedOn w:val="a0"/>
    <w:link w:val="a9"/>
    <w:uiPriority w:val="99"/>
    <w:semiHidden/>
    <w:rsid w:val="00D15297"/>
    <w:rPr>
      <w:sz w:val="20"/>
      <w:szCs w:val="20"/>
    </w:rPr>
  </w:style>
  <w:style w:type="paragraph" w:styleId="aa">
    <w:name w:val="annotation subject"/>
    <w:basedOn w:val="a9"/>
    <w:next w:val="a9"/>
    <w:link w:val="Char3"/>
    <w:uiPriority w:val="99"/>
    <w:semiHidden/>
    <w:unhideWhenUsed/>
    <w:rsid w:val="00D15297"/>
    <w:rPr>
      <w:b/>
      <w:bCs/>
    </w:rPr>
  </w:style>
  <w:style w:type="character" w:customStyle="1" w:styleId="Char3">
    <w:name w:val="موضوع تعليق Char"/>
    <w:basedOn w:val="Char2"/>
    <w:link w:val="aa"/>
    <w:uiPriority w:val="99"/>
    <w:semiHidden/>
    <w:rsid w:val="00D15297"/>
    <w:rPr>
      <w:b/>
      <w:bCs/>
      <w:sz w:val="20"/>
      <w:szCs w:val="20"/>
    </w:rPr>
  </w:style>
  <w:style w:type="paragraph" w:styleId="ab">
    <w:name w:val="Balloon Text"/>
    <w:basedOn w:val="a"/>
    <w:link w:val="Char4"/>
    <w:uiPriority w:val="99"/>
    <w:semiHidden/>
    <w:unhideWhenUsed/>
    <w:rsid w:val="00D15297"/>
    <w:pPr>
      <w:spacing w:after="0" w:line="240" w:lineRule="auto"/>
    </w:pPr>
    <w:rPr>
      <w:rFonts w:ascii="Tahoma" w:hAnsi="Tahoma" w:cs="Tahoma"/>
      <w:sz w:val="18"/>
      <w:szCs w:val="18"/>
    </w:rPr>
  </w:style>
  <w:style w:type="character" w:customStyle="1" w:styleId="Char4">
    <w:name w:val="نص في بالون Char"/>
    <w:basedOn w:val="a0"/>
    <w:link w:val="ab"/>
    <w:uiPriority w:val="99"/>
    <w:semiHidden/>
    <w:rsid w:val="00D15297"/>
    <w:rPr>
      <w:rFonts w:ascii="Tahoma" w:hAnsi="Tahoma" w:cs="Tahoma"/>
      <w:sz w:val="18"/>
      <w:szCs w:val="18"/>
    </w:rPr>
  </w:style>
  <w:style w:type="character" w:styleId="ac">
    <w:name w:val="footnote reference"/>
    <w:aliases w:val="4_GA,4_G,SUPERS,EN Footnote Reference,Footnote symbol,Footnote reference number,Footnote,Times 10 Point,Exposant 3 Point,Ref,de nota al pie,note TESI,stylish"/>
    <w:basedOn w:val="a0"/>
    <w:uiPriority w:val="99"/>
    <w:qFormat/>
    <w:rsid w:val="00570D2B"/>
    <w:rPr>
      <w:rFonts w:ascii="Times New Roman" w:hAnsi="Times New Roman" w:cs="Traditional Arabic"/>
      <w:b/>
      <w:kern w:val="0"/>
      <w:sz w:val="18"/>
      <w:szCs w:val="28"/>
      <w:vertAlign w:val="superscript"/>
    </w:rPr>
  </w:style>
  <w:style w:type="paragraph" w:styleId="ad">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
    <w:basedOn w:val="a"/>
    <w:link w:val="Char5"/>
    <w:uiPriority w:val="99"/>
    <w:unhideWhenUsed/>
    <w:rsid w:val="00570D2B"/>
    <w:pPr>
      <w:spacing w:after="0" w:line="240" w:lineRule="auto"/>
    </w:pPr>
    <w:rPr>
      <w:sz w:val="20"/>
      <w:szCs w:val="20"/>
    </w:rPr>
  </w:style>
  <w:style w:type="character" w:customStyle="1" w:styleId="Char5">
    <w:name w:val="نص حاشية سفلية Char"/>
    <w:aliases w:val="5_G Char,Footnote Text Char Знак Знак Char,Footnote Text Char Знак Char,Текст сноски Знак Знак Знак Знак Char,stile 1 Char,Footnote Text Char1 Char,Footnote Text Char Char Char1,Footnote Text Char Char Char Char,Fo Char"/>
    <w:basedOn w:val="a0"/>
    <w:link w:val="ad"/>
    <w:uiPriority w:val="99"/>
    <w:rsid w:val="00570D2B"/>
    <w:rPr>
      <w:sz w:val="20"/>
      <w:szCs w:val="20"/>
    </w:rPr>
  </w:style>
  <w:style w:type="character" w:customStyle="1" w:styleId="s1">
    <w:name w:val="s1"/>
    <w:basedOn w:val="a0"/>
    <w:rsid w:val="007E5C05"/>
    <w:rPr>
      <w:rFonts w:ascii=".SFArabic-Regular" w:hAnsi=".SFArabic-Regular" w:hint="default"/>
      <w:b w:val="0"/>
      <w:bCs w:val="0"/>
      <w:i w:val="0"/>
      <w:iCs w:val="0"/>
      <w:sz w:val="29"/>
      <w:szCs w:val="29"/>
    </w:rPr>
  </w:style>
  <w:style w:type="character" w:customStyle="1" w:styleId="s2">
    <w:name w:val="s2"/>
    <w:basedOn w:val="a0"/>
    <w:rsid w:val="007E5C05"/>
    <w:rPr>
      <w:rFonts w:ascii="UICTFontTextStyleBody" w:hAnsi="UICTFontTextStyleBody" w:hint="default"/>
      <w:b w:val="0"/>
      <w:bCs w:val="0"/>
      <w:i w:val="0"/>
      <w:iCs w:val="0"/>
      <w:sz w:val="29"/>
      <w:szCs w:val="29"/>
    </w:rPr>
  </w:style>
  <w:style w:type="paragraph" w:customStyle="1" w:styleId="2-41">
    <w:name w:val="قائمة متوسطة 2 - تمييز 41"/>
    <w:basedOn w:val="a"/>
    <w:uiPriority w:val="34"/>
    <w:qFormat/>
    <w:rsid w:val="00A927EF"/>
    <w:pPr>
      <w:spacing w:after="200" w:line="276" w:lineRule="auto"/>
      <w:ind w:left="720"/>
      <w:contextualSpacing/>
    </w:pPr>
    <w:rPr>
      <w:rFonts w:ascii="Calibri" w:eastAsia="Calibri" w:hAnsi="Calibri" w:cs="Times New Roman"/>
      <w:lang w:val="x-none" w:eastAsia="x-none"/>
    </w:rPr>
  </w:style>
  <w:style w:type="paragraph" w:styleId="ae">
    <w:name w:val="Revision"/>
    <w:hidden/>
    <w:uiPriority w:val="99"/>
    <w:semiHidden/>
    <w:rsid w:val="00EA24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70321">
      <w:bodyDiv w:val="1"/>
      <w:marLeft w:val="0"/>
      <w:marRight w:val="0"/>
      <w:marTop w:val="0"/>
      <w:marBottom w:val="0"/>
      <w:divBdr>
        <w:top w:val="none" w:sz="0" w:space="0" w:color="auto"/>
        <w:left w:val="none" w:sz="0" w:space="0" w:color="auto"/>
        <w:bottom w:val="none" w:sz="0" w:space="0" w:color="auto"/>
        <w:right w:val="none" w:sz="0" w:space="0" w:color="auto"/>
      </w:divBdr>
    </w:div>
    <w:div w:id="54595662">
      <w:bodyDiv w:val="1"/>
      <w:marLeft w:val="0"/>
      <w:marRight w:val="0"/>
      <w:marTop w:val="0"/>
      <w:marBottom w:val="0"/>
      <w:divBdr>
        <w:top w:val="none" w:sz="0" w:space="0" w:color="auto"/>
        <w:left w:val="none" w:sz="0" w:space="0" w:color="auto"/>
        <w:bottom w:val="none" w:sz="0" w:space="0" w:color="auto"/>
        <w:right w:val="none" w:sz="0" w:space="0" w:color="auto"/>
      </w:divBdr>
      <w:divsChild>
        <w:div w:id="2086604428">
          <w:marLeft w:val="0"/>
          <w:marRight w:val="0"/>
          <w:marTop w:val="0"/>
          <w:marBottom w:val="0"/>
          <w:divBdr>
            <w:top w:val="none" w:sz="0" w:space="0" w:color="auto"/>
            <w:left w:val="none" w:sz="0" w:space="0" w:color="auto"/>
            <w:bottom w:val="none" w:sz="0" w:space="0" w:color="auto"/>
            <w:right w:val="none" w:sz="0" w:space="0" w:color="auto"/>
          </w:divBdr>
          <w:divsChild>
            <w:div w:id="2137525642">
              <w:marLeft w:val="0"/>
              <w:marRight w:val="0"/>
              <w:marTop w:val="0"/>
              <w:marBottom w:val="0"/>
              <w:divBdr>
                <w:top w:val="none" w:sz="0" w:space="0" w:color="auto"/>
                <w:left w:val="none" w:sz="0" w:space="0" w:color="auto"/>
                <w:bottom w:val="none" w:sz="0" w:space="0" w:color="auto"/>
                <w:right w:val="none" w:sz="0" w:space="0" w:color="auto"/>
              </w:divBdr>
              <w:divsChild>
                <w:div w:id="611791195">
                  <w:marLeft w:val="0"/>
                  <w:marRight w:val="0"/>
                  <w:marTop w:val="0"/>
                  <w:marBottom w:val="0"/>
                  <w:divBdr>
                    <w:top w:val="none" w:sz="0" w:space="0" w:color="auto"/>
                    <w:left w:val="none" w:sz="0" w:space="0" w:color="auto"/>
                    <w:bottom w:val="none" w:sz="0" w:space="0" w:color="auto"/>
                    <w:right w:val="none" w:sz="0" w:space="0" w:color="auto"/>
                  </w:divBdr>
                  <w:divsChild>
                    <w:div w:id="275601041">
                      <w:marLeft w:val="0"/>
                      <w:marRight w:val="0"/>
                      <w:marTop w:val="0"/>
                      <w:marBottom w:val="0"/>
                      <w:divBdr>
                        <w:top w:val="none" w:sz="0" w:space="0" w:color="auto"/>
                        <w:left w:val="none" w:sz="0" w:space="0" w:color="auto"/>
                        <w:bottom w:val="none" w:sz="0" w:space="0" w:color="auto"/>
                        <w:right w:val="none" w:sz="0" w:space="0" w:color="auto"/>
                      </w:divBdr>
                      <w:divsChild>
                        <w:div w:id="109034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727257">
          <w:marLeft w:val="0"/>
          <w:marRight w:val="0"/>
          <w:marTop w:val="0"/>
          <w:marBottom w:val="0"/>
          <w:divBdr>
            <w:top w:val="none" w:sz="0" w:space="0" w:color="auto"/>
            <w:left w:val="none" w:sz="0" w:space="0" w:color="auto"/>
            <w:bottom w:val="none" w:sz="0" w:space="0" w:color="auto"/>
            <w:right w:val="none" w:sz="0" w:space="0" w:color="auto"/>
          </w:divBdr>
          <w:divsChild>
            <w:div w:id="1156461159">
              <w:marLeft w:val="0"/>
              <w:marRight w:val="0"/>
              <w:marTop w:val="0"/>
              <w:marBottom w:val="0"/>
              <w:divBdr>
                <w:top w:val="none" w:sz="0" w:space="0" w:color="auto"/>
                <w:left w:val="none" w:sz="0" w:space="0" w:color="auto"/>
                <w:bottom w:val="none" w:sz="0" w:space="0" w:color="auto"/>
                <w:right w:val="none" w:sz="0" w:space="0" w:color="auto"/>
              </w:divBdr>
              <w:divsChild>
                <w:div w:id="549221940">
                  <w:marLeft w:val="0"/>
                  <w:marRight w:val="0"/>
                  <w:marTop w:val="0"/>
                  <w:marBottom w:val="0"/>
                  <w:divBdr>
                    <w:top w:val="none" w:sz="0" w:space="0" w:color="auto"/>
                    <w:left w:val="none" w:sz="0" w:space="0" w:color="auto"/>
                    <w:bottom w:val="none" w:sz="0" w:space="0" w:color="auto"/>
                    <w:right w:val="none" w:sz="0" w:space="0" w:color="auto"/>
                  </w:divBdr>
                  <w:divsChild>
                    <w:div w:id="1726442157">
                      <w:marLeft w:val="0"/>
                      <w:marRight w:val="0"/>
                      <w:marTop w:val="0"/>
                      <w:marBottom w:val="0"/>
                      <w:divBdr>
                        <w:top w:val="none" w:sz="0" w:space="0" w:color="auto"/>
                        <w:left w:val="none" w:sz="0" w:space="0" w:color="auto"/>
                        <w:bottom w:val="none" w:sz="0" w:space="0" w:color="auto"/>
                        <w:right w:val="none" w:sz="0" w:space="0" w:color="auto"/>
                      </w:divBdr>
                      <w:divsChild>
                        <w:div w:id="684983776">
                          <w:marLeft w:val="0"/>
                          <w:marRight w:val="0"/>
                          <w:marTop w:val="0"/>
                          <w:marBottom w:val="0"/>
                          <w:divBdr>
                            <w:top w:val="none" w:sz="0" w:space="0" w:color="auto"/>
                            <w:left w:val="none" w:sz="0" w:space="0" w:color="auto"/>
                            <w:bottom w:val="none" w:sz="0" w:space="0" w:color="auto"/>
                            <w:right w:val="none" w:sz="0" w:space="0" w:color="auto"/>
                          </w:divBdr>
                          <w:divsChild>
                            <w:div w:id="3891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89753">
      <w:bodyDiv w:val="1"/>
      <w:marLeft w:val="0"/>
      <w:marRight w:val="0"/>
      <w:marTop w:val="0"/>
      <w:marBottom w:val="0"/>
      <w:divBdr>
        <w:top w:val="none" w:sz="0" w:space="0" w:color="auto"/>
        <w:left w:val="none" w:sz="0" w:space="0" w:color="auto"/>
        <w:bottom w:val="none" w:sz="0" w:space="0" w:color="auto"/>
        <w:right w:val="none" w:sz="0" w:space="0" w:color="auto"/>
      </w:divBdr>
    </w:div>
    <w:div w:id="80152830">
      <w:bodyDiv w:val="1"/>
      <w:marLeft w:val="0"/>
      <w:marRight w:val="0"/>
      <w:marTop w:val="0"/>
      <w:marBottom w:val="0"/>
      <w:divBdr>
        <w:top w:val="none" w:sz="0" w:space="0" w:color="auto"/>
        <w:left w:val="none" w:sz="0" w:space="0" w:color="auto"/>
        <w:bottom w:val="none" w:sz="0" w:space="0" w:color="auto"/>
        <w:right w:val="none" w:sz="0" w:space="0" w:color="auto"/>
      </w:divBdr>
    </w:div>
    <w:div w:id="159394449">
      <w:bodyDiv w:val="1"/>
      <w:marLeft w:val="0"/>
      <w:marRight w:val="0"/>
      <w:marTop w:val="0"/>
      <w:marBottom w:val="0"/>
      <w:divBdr>
        <w:top w:val="none" w:sz="0" w:space="0" w:color="auto"/>
        <w:left w:val="none" w:sz="0" w:space="0" w:color="auto"/>
        <w:bottom w:val="none" w:sz="0" w:space="0" w:color="auto"/>
        <w:right w:val="none" w:sz="0" w:space="0" w:color="auto"/>
      </w:divBdr>
      <w:divsChild>
        <w:div w:id="2069452626">
          <w:marLeft w:val="0"/>
          <w:marRight w:val="0"/>
          <w:marTop w:val="0"/>
          <w:marBottom w:val="0"/>
          <w:divBdr>
            <w:top w:val="none" w:sz="0" w:space="0" w:color="auto"/>
            <w:left w:val="none" w:sz="0" w:space="0" w:color="auto"/>
            <w:bottom w:val="none" w:sz="0" w:space="0" w:color="auto"/>
            <w:right w:val="none" w:sz="0" w:space="0" w:color="auto"/>
          </w:divBdr>
          <w:divsChild>
            <w:div w:id="1544749733">
              <w:marLeft w:val="0"/>
              <w:marRight w:val="0"/>
              <w:marTop w:val="0"/>
              <w:marBottom w:val="0"/>
              <w:divBdr>
                <w:top w:val="none" w:sz="0" w:space="0" w:color="auto"/>
                <w:left w:val="none" w:sz="0" w:space="0" w:color="auto"/>
                <w:bottom w:val="none" w:sz="0" w:space="0" w:color="auto"/>
                <w:right w:val="none" w:sz="0" w:space="0" w:color="auto"/>
              </w:divBdr>
              <w:divsChild>
                <w:div w:id="764809493">
                  <w:marLeft w:val="0"/>
                  <w:marRight w:val="0"/>
                  <w:marTop w:val="0"/>
                  <w:marBottom w:val="0"/>
                  <w:divBdr>
                    <w:top w:val="none" w:sz="0" w:space="0" w:color="auto"/>
                    <w:left w:val="none" w:sz="0" w:space="0" w:color="auto"/>
                    <w:bottom w:val="none" w:sz="0" w:space="0" w:color="auto"/>
                    <w:right w:val="none" w:sz="0" w:space="0" w:color="auto"/>
                  </w:divBdr>
                  <w:divsChild>
                    <w:div w:id="1713923047">
                      <w:marLeft w:val="0"/>
                      <w:marRight w:val="0"/>
                      <w:marTop w:val="0"/>
                      <w:marBottom w:val="0"/>
                      <w:divBdr>
                        <w:top w:val="none" w:sz="0" w:space="0" w:color="auto"/>
                        <w:left w:val="none" w:sz="0" w:space="0" w:color="auto"/>
                        <w:bottom w:val="none" w:sz="0" w:space="0" w:color="auto"/>
                        <w:right w:val="none" w:sz="0" w:space="0" w:color="auto"/>
                      </w:divBdr>
                      <w:divsChild>
                        <w:div w:id="132489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3628">
          <w:marLeft w:val="0"/>
          <w:marRight w:val="0"/>
          <w:marTop w:val="0"/>
          <w:marBottom w:val="0"/>
          <w:divBdr>
            <w:top w:val="none" w:sz="0" w:space="0" w:color="auto"/>
            <w:left w:val="none" w:sz="0" w:space="0" w:color="auto"/>
            <w:bottom w:val="none" w:sz="0" w:space="0" w:color="auto"/>
            <w:right w:val="none" w:sz="0" w:space="0" w:color="auto"/>
          </w:divBdr>
          <w:divsChild>
            <w:div w:id="1928079590">
              <w:marLeft w:val="0"/>
              <w:marRight w:val="0"/>
              <w:marTop w:val="0"/>
              <w:marBottom w:val="0"/>
              <w:divBdr>
                <w:top w:val="none" w:sz="0" w:space="0" w:color="auto"/>
                <w:left w:val="none" w:sz="0" w:space="0" w:color="auto"/>
                <w:bottom w:val="none" w:sz="0" w:space="0" w:color="auto"/>
                <w:right w:val="none" w:sz="0" w:space="0" w:color="auto"/>
              </w:divBdr>
              <w:divsChild>
                <w:div w:id="1837112595">
                  <w:marLeft w:val="0"/>
                  <w:marRight w:val="0"/>
                  <w:marTop w:val="0"/>
                  <w:marBottom w:val="0"/>
                  <w:divBdr>
                    <w:top w:val="none" w:sz="0" w:space="0" w:color="auto"/>
                    <w:left w:val="none" w:sz="0" w:space="0" w:color="auto"/>
                    <w:bottom w:val="none" w:sz="0" w:space="0" w:color="auto"/>
                    <w:right w:val="none" w:sz="0" w:space="0" w:color="auto"/>
                  </w:divBdr>
                  <w:divsChild>
                    <w:div w:id="1093820075">
                      <w:marLeft w:val="0"/>
                      <w:marRight w:val="0"/>
                      <w:marTop w:val="0"/>
                      <w:marBottom w:val="0"/>
                      <w:divBdr>
                        <w:top w:val="none" w:sz="0" w:space="0" w:color="auto"/>
                        <w:left w:val="none" w:sz="0" w:space="0" w:color="auto"/>
                        <w:bottom w:val="none" w:sz="0" w:space="0" w:color="auto"/>
                        <w:right w:val="none" w:sz="0" w:space="0" w:color="auto"/>
                      </w:divBdr>
                      <w:divsChild>
                        <w:div w:id="1446118475">
                          <w:marLeft w:val="0"/>
                          <w:marRight w:val="0"/>
                          <w:marTop w:val="0"/>
                          <w:marBottom w:val="0"/>
                          <w:divBdr>
                            <w:top w:val="none" w:sz="0" w:space="0" w:color="auto"/>
                            <w:left w:val="none" w:sz="0" w:space="0" w:color="auto"/>
                            <w:bottom w:val="none" w:sz="0" w:space="0" w:color="auto"/>
                            <w:right w:val="none" w:sz="0" w:space="0" w:color="auto"/>
                          </w:divBdr>
                          <w:divsChild>
                            <w:div w:id="1881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969997">
      <w:bodyDiv w:val="1"/>
      <w:marLeft w:val="0"/>
      <w:marRight w:val="0"/>
      <w:marTop w:val="0"/>
      <w:marBottom w:val="0"/>
      <w:divBdr>
        <w:top w:val="none" w:sz="0" w:space="0" w:color="auto"/>
        <w:left w:val="none" w:sz="0" w:space="0" w:color="auto"/>
        <w:bottom w:val="none" w:sz="0" w:space="0" w:color="auto"/>
        <w:right w:val="none" w:sz="0" w:space="0" w:color="auto"/>
      </w:divBdr>
    </w:div>
    <w:div w:id="307633836">
      <w:bodyDiv w:val="1"/>
      <w:marLeft w:val="0"/>
      <w:marRight w:val="0"/>
      <w:marTop w:val="0"/>
      <w:marBottom w:val="0"/>
      <w:divBdr>
        <w:top w:val="none" w:sz="0" w:space="0" w:color="auto"/>
        <w:left w:val="none" w:sz="0" w:space="0" w:color="auto"/>
        <w:bottom w:val="none" w:sz="0" w:space="0" w:color="auto"/>
        <w:right w:val="none" w:sz="0" w:space="0" w:color="auto"/>
      </w:divBdr>
    </w:div>
    <w:div w:id="315844951">
      <w:bodyDiv w:val="1"/>
      <w:marLeft w:val="0"/>
      <w:marRight w:val="0"/>
      <w:marTop w:val="0"/>
      <w:marBottom w:val="0"/>
      <w:divBdr>
        <w:top w:val="none" w:sz="0" w:space="0" w:color="auto"/>
        <w:left w:val="none" w:sz="0" w:space="0" w:color="auto"/>
        <w:bottom w:val="none" w:sz="0" w:space="0" w:color="auto"/>
        <w:right w:val="none" w:sz="0" w:space="0" w:color="auto"/>
      </w:divBdr>
      <w:divsChild>
        <w:div w:id="2113818570">
          <w:marLeft w:val="0"/>
          <w:marRight w:val="0"/>
          <w:marTop w:val="0"/>
          <w:marBottom w:val="0"/>
          <w:divBdr>
            <w:top w:val="none" w:sz="0" w:space="0" w:color="auto"/>
            <w:left w:val="none" w:sz="0" w:space="0" w:color="auto"/>
            <w:bottom w:val="none" w:sz="0" w:space="0" w:color="auto"/>
            <w:right w:val="none" w:sz="0" w:space="0" w:color="auto"/>
          </w:divBdr>
          <w:divsChild>
            <w:div w:id="854029367">
              <w:marLeft w:val="0"/>
              <w:marRight w:val="0"/>
              <w:marTop w:val="0"/>
              <w:marBottom w:val="0"/>
              <w:divBdr>
                <w:top w:val="none" w:sz="0" w:space="0" w:color="auto"/>
                <w:left w:val="none" w:sz="0" w:space="0" w:color="auto"/>
                <w:bottom w:val="none" w:sz="0" w:space="0" w:color="auto"/>
                <w:right w:val="none" w:sz="0" w:space="0" w:color="auto"/>
              </w:divBdr>
              <w:divsChild>
                <w:div w:id="518593219">
                  <w:marLeft w:val="0"/>
                  <w:marRight w:val="0"/>
                  <w:marTop w:val="0"/>
                  <w:marBottom w:val="0"/>
                  <w:divBdr>
                    <w:top w:val="none" w:sz="0" w:space="0" w:color="auto"/>
                    <w:left w:val="none" w:sz="0" w:space="0" w:color="auto"/>
                    <w:bottom w:val="none" w:sz="0" w:space="0" w:color="auto"/>
                    <w:right w:val="none" w:sz="0" w:space="0" w:color="auto"/>
                  </w:divBdr>
                  <w:divsChild>
                    <w:div w:id="1231040790">
                      <w:marLeft w:val="0"/>
                      <w:marRight w:val="0"/>
                      <w:marTop w:val="0"/>
                      <w:marBottom w:val="0"/>
                      <w:divBdr>
                        <w:top w:val="none" w:sz="0" w:space="0" w:color="auto"/>
                        <w:left w:val="none" w:sz="0" w:space="0" w:color="auto"/>
                        <w:bottom w:val="none" w:sz="0" w:space="0" w:color="auto"/>
                        <w:right w:val="none" w:sz="0" w:space="0" w:color="auto"/>
                      </w:divBdr>
                      <w:divsChild>
                        <w:div w:id="109683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796179">
          <w:marLeft w:val="0"/>
          <w:marRight w:val="0"/>
          <w:marTop w:val="0"/>
          <w:marBottom w:val="0"/>
          <w:divBdr>
            <w:top w:val="none" w:sz="0" w:space="0" w:color="auto"/>
            <w:left w:val="none" w:sz="0" w:space="0" w:color="auto"/>
            <w:bottom w:val="none" w:sz="0" w:space="0" w:color="auto"/>
            <w:right w:val="none" w:sz="0" w:space="0" w:color="auto"/>
          </w:divBdr>
          <w:divsChild>
            <w:div w:id="1907260404">
              <w:marLeft w:val="0"/>
              <w:marRight w:val="0"/>
              <w:marTop w:val="0"/>
              <w:marBottom w:val="0"/>
              <w:divBdr>
                <w:top w:val="none" w:sz="0" w:space="0" w:color="auto"/>
                <w:left w:val="none" w:sz="0" w:space="0" w:color="auto"/>
                <w:bottom w:val="none" w:sz="0" w:space="0" w:color="auto"/>
                <w:right w:val="none" w:sz="0" w:space="0" w:color="auto"/>
              </w:divBdr>
              <w:divsChild>
                <w:div w:id="398409478">
                  <w:marLeft w:val="0"/>
                  <w:marRight w:val="0"/>
                  <w:marTop w:val="0"/>
                  <w:marBottom w:val="0"/>
                  <w:divBdr>
                    <w:top w:val="none" w:sz="0" w:space="0" w:color="auto"/>
                    <w:left w:val="none" w:sz="0" w:space="0" w:color="auto"/>
                    <w:bottom w:val="none" w:sz="0" w:space="0" w:color="auto"/>
                    <w:right w:val="none" w:sz="0" w:space="0" w:color="auto"/>
                  </w:divBdr>
                  <w:divsChild>
                    <w:div w:id="714817601">
                      <w:marLeft w:val="0"/>
                      <w:marRight w:val="0"/>
                      <w:marTop w:val="0"/>
                      <w:marBottom w:val="0"/>
                      <w:divBdr>
                        <w:top w:val="none" w:sz="0" w:space="0" w:color="auto"/>
                        <w:left w:val="none" w:sz="0" w:space="0" w:color="auto"/>
                        <w:bottom w:val="none" w:sz="0" w:space="0" w:color="auto"/>
                        <w:right w:val="none" w:sz="0" w:space="0" w:color="auto"/>
                      </w:divBdr>
                      <w:divsChild>
                        <w:div w:id="2127191371">
                          <w:marLeft w:val="0"/>
                          <w:marRight w:val="0"/>
                          <w:marTop w:val="0"/>
                          <w:marBottom w:val="0"/>
                          <w:divBdr>
                            <w:top w:val="none" w:sz="0" w:space="0" w:color="auto"/>
                            <w:left w:val="none" w:sz="0" w:space="0" w:color="auto"/>
                            <w:bottom w:val="none" w:sz="0" w:space="0" w:color="auto"/>
                            <w:right w:val="none" w:sz="0" w:space="0" w:color="auto"/>
                          </w:divBdr>
                          <w:divsChild>
                            <w:div w:id="46612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595541">
      <w:bodyDiv w:val="1"/>
      <w:marLeft w:val="0"/>
      <w:marRight w:val="0"/>
      <w:marTop w:val="0"/>
      <w:marBottom w:val="0"/>
      <w:divBdr>
        <w:top w:val="none" w:sz="0" w:space="0" w:color="auto"/>
        <w:left w:val="none" w:sz="0" w:space="0" w:color="auto"/>
        <w:bottom w:val="none" w:sz="0" w:space="0" w:color="auto"/>
        <w:right w:val="none" w:sz="0" w:space="0" w:color="auto"/>
      </w:divBdr>
    </w:div>
    <w:div w:id="411119479">
      <w:bodyDiv w:val="1"/>
      <w:marLeft w:val="0"/>
      <w:marRight w:val="0"/>
      <w:marTop w:val="0"/>
      <w:marBottom w:val="0"/>
      <w:divBdr>
        <w:top w:val="none" w:sz="0" w:space="0" w:color="auto"/>
        <w:left w:val="none" w:sz="0" w:space="0" w:color="auto"/>
        <w:bottom w:val="none" w:sz="0" w:space="0" w:color="auto"/>
        <w:right w:val="none" w:sz="0" w:space="0" w:color="auto"/>
      </w:divBdr>
      <w:divsChild>
        <w:div w:id="1488205365">
          <w:marLeft w:val="0"/>
          <w:marRight w:val="0"/>
          <w:marTop w:val="300"/>
          <w:marBottom w:val="300"/>
          <w:divBdr>
            <w:top w:val="none" w:sz="0" w:space="0" w:color="auto"/>
            <w:left w:val="none" w:sz="0" w:space="0" w:color="auto"/>
            <w:bottom w:val="none" w:sz="0" w:space="0" w:color="auto"/>
            <w:right w:val="none" w:sz="0" w:space="0" w:color="auto"/>
          </w:divBdr>
          <w:divsChild>
            <w:div w:id="156502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86577">
      <w:bodyDiv w:val="1"/>
      <w:marLeft w:val="0"/>
      <w:marRight w:val="0"/>
      <w:marTop w:val="0"/>
      <w:marBottom w:val="0"/>
      <w:divBdr>
        <w:top w:val="none" w:sz="0" w:space="0" w:color="auto"/>
        <w:left w:val="none" w:sz="0" w:space="0" w:color="auto"/>
        <w:bottom w:val="none" w:sz="0" w:space="0" w:color="auto"/>
        <w:right w:val="none" w:sz="0" w:space="0" w:color="auto"/>
      </w:divBdr>
    </w:div>
    <w:div w:id="519901575">
      <w:bodyDiv w:val="1"/>
      <w:marLeft w:val="0"/>
      <w:marRight w:val="0"/>
      <w:marTop w:val="0"/>
      <w:marBottom w:val="0"/>
      <w:divBdr>
        <w:top w:val="none" w:sz="0" w:space="0" w:color="auto"/>
        <w:left w:val="none" w:sz="0" w:space="0" w:color="auto"/>
        <w:bottom w:val="none" w:sz="0" w:space="0" w:color="auto"/>
        <w:right w:val="none" w:sz="0" w:space="0" w:color="auto"/>
      </w:divBdr>
      <w:divsChild>
        <w:div w:id="314261299">
          <w:marLeft w:val="0"/>
          <w:marRight w:val="0"/>
          <w:marTop w:val="0"/>
          <w:marBottom w:val="0"/>
          <w:divBdr>
            <w:top w:val="none" w:sz="0" w:space="0" w:color="auto"/>
            <w:left w:val="none" w:sz="0" w:space="0" w:color="auto"/>
            <w:bottom w:val="none" w:sz="0" w:space="0" w:color="auto"/>
            <w:right w:val="none" w:sz="0" w:space="0" w:color="auto"/>
          </w:divBdr>
          <w:divsChild>
            <w:div w:id="284121772">
              <w:marLeft w:val="0"/>
              <w:marRight w:val="0"/>
              <w:marTop w:val="0"/>
              <w:marBottom w:val="0"/>
              <w:divBdr>
                <w:top w:val="none" w:sz="0" w:space="0" w:color="auto"/>
                <w:left w:val="none" w:sz="0" w:space="0" w:color="auto"/>
                <w:bottom w:val="none" w:sz="0" w:space="0" w:color="auto"/>
                <w:right w:val="none" w:sz="0" w:space="0" w:color="auto"/>
              </w:divBdr>
              <w:divsChild>
                <w:div w:id="1866599472">
                  <w:marLeft w:val="0"/>
                  <w:marRight w:val="0"/>
                  <w:marTop w:val="0"/>
                  <w:marBottom w:val="0"/>
                  <w:divBdr>
                    <w:top w:val="none" w:sz="0" w:space="0" w:color="auto"/>
                    <w:left w:val="none" w:sz="0" w:space="0" w:color="auto"/>
                    <w:bottom w:val="none" w:sz="0" w:space="0" w:color="auto"/>
                    <w:right w:val="none" w:sz="0" w:space="0" w:color="auto"/>
                  </w:divBdr>
                  <w:divsChild>
                    <w:div w:id="44957792">
                      <w:marLeft w:val="0"/>
                      <w:marRight w:val="0"/>
                      <w:marTop w:val="0"/>
                      <w:marBottom w:val="0"/>
                      <w:divBdr>
                        <w:top w:val="none" w:sz="0" w:space="0" w:color="auto"/>
                        <w:left w:val="none" w:sz="0" w:space="0" w:color="auto"/>
                        <w:bottom w:val="none" w:sz="0" w:space="0" w:color="auto"/>
                        <w:right w:val="none" w:sz="0" w:space="0" w:color="auto"/>
                      </w:divBdr>
                      <w:divsChild>
                        <w:div w:id="1809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494624">
          <w:marLeft w:val="0"/>
          <w:marRight w:val="0"/>
          <w:marTop w:val="0"/>
          <w:marBottom w:val="0"/>
          <w:divBdr>
            <w:top w:val="none" w:sz="0" w:space="0" w:color="auto"/>
            <w:left w:val="none" w:sz="0" w:space="0" w:color="auto"/>
            <w:bottom w:val="none" w:sz="0" w:space="0" w:color="auto"/>
            <w:right w:val="none" w:sz="0" w:space="0" w:color="auto"/>
          </w:divBdr>
          <w:divsChild>
            <w:div w:id="42218079">
              <w:marLeft w:val="0"/>
              <w:marRight w:val="0"/>
              <w:marTop w:val="0"/>
              <w:marBottom w:val="0"/>
              <w:divBdr>
                <w:top w:val="none" w:sz="0" w:space="0" w:color="auto"/>
                <w:left w:val="none" w:sz="0" w:space="0" w:color="auto"/>
                <w:bottom w:val="none" w:sz="0" w:space="0" w:color="auto"/>
                <w:right w:val="none" w:sz="0" w:space="0" w:color="auto"/>
              </w:divBdr>
              <w:divsChild>
                <w:div w:id="2125610789">
                  <w:marLeft w:val="0"/>
                  <w:marRight w:val="0"/>
                  <w:marTop w:val="0"/>
                  <w:marBottom w:val="0"/>
                  <w:divBdr>
                    <w:top w:val="none" w:sz="0" w:space="0" w:color="auto"/>
                    <w:left w:val="none" w:sz="0" w:space="0" w:color="auto"/>
                    <w:bottom w:val="none" w:sz="0" w:space="0" w:color="auto"/>
                    <w:right w:val="none" w:sz="0" w:space="0" w:color="auto"/>
                  </w:divBdr>
                  <w:divsChild>
                    <w:div w:id="93207753">
                      <w:marLeft w:val="0"/>
                      <w:marRight w:val="0"/>
                      <w:marTop w:val="0"/>
                      <w:marBottom w:val="0"/>
                      <w:divBdr>
                        <w:top w:val="none" w:sz="0" w:space="0" w:color="auto"/>
                        <w:left w:val="none" w:sz="0" w:space="0" w:color="auto"/>
                        <w:bottom w:val="none" w:sz="0" w:space="0" w:color="auto"/>
                        <w:right w:val="none" w:sz="0" w:space="0" w:color="auto"/>
                      </w:divBdr>
                      <w:divsChild>
                        <w:div w:id="536431127">
                          <w:marLeft w:val="0"/>
                          <w:marRight w:val="0"/>
                          <w:marTop w:val="0"/>
                          <w:marBottom w:val="0"/>
                          <w:divBdr>
                            <w:top w:val="none" w:sz="0" w:space="0" w:color="auto"/>
                            <w:left w:val="none" w:sz="0" w:space="0" w:color="auto"/>
                            <w:bottom w:val="none" w:sz="0" w:space="0" w:color="auto"/>
                            <w:right w:val="none" w:sz="0" w:space="0" w:color="auto"/>
                          </w:divBdr>
                          <w:divsChild>
                            <w:div w:id="58550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329393">
      <w:bodyDiv w:val="1"/>
      <w:marLeft w:val="0"/>
      <w:marRight w:val="0"/>
      <w:marTop w:val="0"/>
      <w:marBottom w:val="0"/>
      <w:divBdr>
        <w:top w:val="none" w:sz="0" w:space="0" w:color="auto"/>
        <w:left w:val="none" w:sz="0" w:space="0" w:color="auto"/>
        <w:bottom w:val="none" w:sz="0" w:space="0" w:color="auto"/>
        <w:right w:val="none" w:sz="0" w:space="0" w:color="auto"/>
      </w:divBdr>
    </w:div>
    <w:div w:id="644895535">
      <w:bodyDiv w:val="1"/>
      <w:marLeft w:val="0"/>
      <w:marRight w:val="0"/>
      <w:marTop w:val="0"/>
      <w:marBottom w:val="0"/>
      <w:divBdr>
        <w:top w:val="none" w:sz="0" w:space="0" w:color="auto"/>
        <w:left w:val="none" w:sz="0" w:space="0" w:color="auto"/>
        <w:bottom w:val="none" w:sz="0" w:space="0" w:color="auto"/>
        <w:right w:val="none" w:sz="0" w:space="0" w:color="auto"/>
      </w:divBdr>
    </w:div>
    <w:div w:id="750464489">
      <w:bodyDiv w:val="1"/>
      <w:marLeft w:val="0"/>
      <w:marRight w:val="0"/>
      <w:marTop w:val="0"/>
      <w:marBottom w:val="0"/>
      <w:divBdr>
        <w:top w:val="none" w:sz="0" w:space="0" w:color="auto"/>
        <w:left w:val="none" w:sz="0" w:space="0" w:color="auto"/>
        <w:bottom w:val="none" w:sz="0" w:space="0" w:color="auto"/>
        <w:right w:val="none" w:sz="0" w:space="0" w:color="auto"/>
      </w:divBdr>
    </w:div>
    <w:div w:id="774863104">
      <w:bodyDiv w:val="1"/>
      <w:marLeft w:val="0"/>
      <w:marRight w:val="0"/>
      <w:marTop w:val="0"/>
      <w:marBottom w:val="0"/>
      <w:divBdr>
        <w:top w:val="none" w:sz="0" w:space="0" w:color="auto"/>
        <w:left w:val="none" w:sz="0" w:space="0" w:color="auto"/>
        <w:bottom w:val="none" w:sz="0" w:space="0" w:color="auto"/>
        <w:right w:val="none" w:sz="0" w:space="0" w:color="auto"/>
      </w:divBdr>
    </w:div>
    <w:div w:id="1074351524">
      <w:bodyDiv w:val="1"/>
      <w:marLeft w:val="0"/>
      <w:marRight w:val="0"/>
      <w:marTop w:val="0"/>
      <w:marBottom w:val="0"/>
      <w:divBdr>
        <w:top w:val="none" w:sz="0" w:space="0" w:color="auto"/>
        <w:left w:val="none" w:sz="0" w:space="0" w:color="auto"/>
        <w:bottom w:val="none" w:sz="0" w:space="0" w:color="auto"/>
        <w:right w:val="none" w:sz="0" w:space="0" w:color="auto"/>
      </w:divBdr>
    </w:div>
    <w:div w:id="1077634616">
      <w:bodyDiv w:val="1"/>
      <w:marLeft w:val="0"/>
      <w:marRight w:val="0"/>
      <w:marTop w:val="0"/>
      <w:marBottom w:val="0"/>
      <w:divBdr>
        <w:top w:val="none" w:sz="0" w:space="0" w:color="auto"/>
        <w:left w:val="none" w:sz="0" w:space="0" w:color="auto"/>
        <w:bottom w:val="none" w:sz="0" w:space="0" w:color="auto"/>
        <w:right w:val="none" w:sz="0" w:space="0" w:color="auto"/>
      </w:divBdr>
    </w:div>
    <w:div w:id="1086346939">
      <w:bodyDiv w:val="1"/>
      <w:marLeft w:val="0"/>
      <w:marRight w:val="0"/>
      <w:marTop w:val="0"/>
      <w:marBottom w:val="0"/>
      <w:divBdr>
        <w:top w:val="none" w:sz="0" w:space="0" w:color="auto"/>
        <w:left w:val="none" w:sz="0" w:space="0" w:color="auto"/>
        <w:bottom w:val="none" w:sz="0" w:space="0" w:color="auto"/>
        <w:right w:val="none" w:sz="0" w:space="0" w:color="auto"/>
      </w:divBdr>
    </w:div>
    <w:div w:id="1196239196">
      <w:bodyDiv w:val="1"/>
      <w:marLeft w:val="0"/>
      <w:marRight w:val="0"/>
      <w:marTop w:val="0"/>
      <w:marBottom w:val="0"/>
      <w:divBdr>
        <w:top w:val="none" w:sz="0" w:space="0" w:color="auto"/>
        <w:left w:val="none" w:sz="0" w:space="0" w:color="auto"/>
        <w:bottom w:val="none" w:sz="0" w:space="0" w:color="auto"/>
        <w:right w:val="none" w:sz="0" w:space="0" w:color="auto"/>
      </w:divBdr>
    </w:div>
    <w:div w:id="1274753822">
      <w:bodyDiv w:val="1"/>
      <w:marLeft w:val="0"/>
      <w:marRight w:val="0"/>
      <w:marTop w:val="0"/>
      <w:marBottom w:val="0"/>
      <w:divBdr>
        <w:top w:val="none" w:sz="0" w:space="0" w:color="auto"/>
        <w:left w:val="none" w:sz="0" w:space="0" w:color="auto"/>
        <w:bottom w:val="none" w:sz="0" w:space="0" w:color="auto"/>
        <w:right w:val="none" w:sz="0" w:space="0" w:color="auto"/>
      </w:divBdr>
      <w:divsChild>
        <w:div w:id="991713166">
          <w:marLeft w:val="0"/>
          <w:marRight w:val="0"/>
          <w:marTop w:val="0"/>
          <w:marBottom w:val="0"/>
          <w:divBdr>
            <w:top w:val="none" w:sz="0" w:space="0" w:color="auto"/>
            <w:left w:val="none" w:sz="0" w:space="0" w:color="auto"/>
            <w:bottom w:val="none" w:sz="0" w:space="0" w:color="auto"/>
            <w:right w:val="none" w:sz="0" w:space="0" w:color="auto"/>
          </w:divBdr>
          <w:divsChild>
            <w:div w:id="27148948">
              <w:marLeft w:val="0"/>
              <w:marRight w:val="0"/>
              <w:marTop w:val="0"/>
              <w:marBottom w:val="0"/>
              <w:divBdr>
                <w:top w:val="none" w:sz="0" w:space="0" w:color="auto"/>
                <w:left w:val="none" w:sz="0" w:space="0" w:color="auto"/>
                <w:bottom w:val="none" w:sz="0" w:space="0" w:color="auto"/>
                <w:right w:val="none" w:sz="0" w:space="0" w:color="auto"/>
              </w:divBdr>
              <w:divsChild>
                <w:div w:id="549027709">
                  <w:marLeft w:val="0"/>
                  <w:marRight w:val="0"/>
                  <w:marTop w:val="0"/>
                  <w:marBottom w:val="0"/>
                  <w:divBdr>
                    <w:top w:val="none" w:sz="0" w:space="0" w:color="auto"/>
                    <w:left w:val="none" w:sz="0" w:space="0" w:color="auto"/>
                    <w:bottom w:val="none" w:sz="0" w:space="0" w:color="auto"/>
                    <w:right w:val="none" w:sz="0" w:space="0" w:color="auto"/>
                  </w:divBdr>
                  <w:divsChild>
                    <w:div w:id="1632711644">
                      <w:marLeft w:val="0"/>
                      <w:marRight w:val="0"/>
                      <w:marTop w:val="0"/>
                      <w:marBottom w:val="0"/>
                      <w:divBdr>
                        <w:top w:val="none" w:sz="0" w:space="0" w:color="auto"/>
                        <w:left w:val="none" w:sz="0" w:space="0" w:color="auto"/>
                        <w:bottom w:val="none" w:sz="0" w:space="0" w:color="auto"/>
                        <w:right w:val="none" w:sz="0" w:space="0" w:color="auto"/>
                      </w:divBdr>
                      <w:divsChild>
                        <w:div w:id="17091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348497">
          <w:marLeft w:val="0"/>
          <w:marRight w:val="0"/>
          <w:marTop w:val="0"/>
          <w:marBottom w:val="0"/>
          <w:divBdr>
            <w:top w:val="none" w:sz="0" w:space="0" w:color="auto"/>
            <w:left w:val="none" w:sz="0" w:space="0" w:color="auto"/>
            <w:bottom w:val="none" w:sz="0" w:space="0" w:color="auto"/>
            <w:right w:val="none" w:sz="0" w:space="0" w:color="auto"/>
          </w:divBdr>
          <w:divsChild>
            <w:div w:id="709845558">
              <w:marLeft w:val="0"/>
              <w:marRight w:val="0"/>
              <w:marTop w:val="0"/>
              <w:marBottom w:val="0"/>
              <w:divBdr>
                <w:top w:val="none" w:sz="0" w:space="0" w:color="auto"/>
                <w:left w:val="none" w:sz="0" w:space="0" w:color="auto"/>
                <w:bottom w:val="none" w:sz="0" w:space="0" w:color="auto"/>
                <w:right w:val="none" w:sz="0" w:space="0" w:color="auto"/>
              </w:divBdr>
              <w:divsChild>
                <w:div w:id="1240167783">
                  <w:marLeft w:val="0"/>
                  <w:marRight w:val="0"/>
                  <w:marTop w:val="0"/>
                  <w:marBottom w:val="0"/>
                  <w:divBdr>
                    <w:top w:val="none" w:sz="0" w:space="0" w:color="auto"/>
                    <w:left w:val="none" w:sz="0" w:space="0" w:color="auto"/>
                    <w:bottom w:val="none" w:sz="0" w:space="0" w:color="auto"/>
                    <w:right w:val="none" w:sz="0" w:space="0" w:color="auto"/>
                  </w:divBdr>
                  <w:divsChild>
                    <w:div w:id="1928230679">
                      <w:marLeft w:val="0"/>
                      <w:marRight w:val="0"/>
                      <w:marTop w:val="0"/>
                      <w:marBottom w:val="0"/>
                      <w:divBdr>
                        <w:top w:val="none" w:sz="0" w:space="0" w:color="auto"/>
                        <w:left w:val="none" w:sz="0" w:space="0" w:color="auto"/>
                        <w:bottom w:val="none" w:sz="0" w:space="0" w:color="auto"/>
                        <w:right w:val="none" w:sz="0" w:space="0" w:color="auto"/>
                      </w:divBdr>
                      <w:divsChild>
                        <w:div w:id="787237779">
                          <w:marLeft w:val="0"/>
                          <w:marRight w:val="0"/>
                          <w:marTop w:val="0"/>
                          <w:marBottom w:val="0"/>
                          <w:divBdr>
                            <w:top w:val="none" w:sz="0" w:space="0" w:color="auto"/>
                            <w:left w:val="none" w:sz="0" w:space="0" w:color="auto"/>
                            <w:bottom w:val="none" w:sz="0" w:space="0" w:color="auto"/>
                            <w:right w:val="none" w:sz="0" w:space="0" w:color="auto"/>
                          </w:divBdr>
                          <w:divsChild>
                            <w:div w:id="207029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457634">
      <w:bodyDiv w:val="1"/>
      <w:marLeft w:val="0"/>
      <w:marRight w:val="0"/>
      <w:marTop w:val="0"/>
      <w:marBottom w:val="0"/>
      <w:divBdr>
        <w:top w:val="none" w:sz="0" w:space="0" w:color="auto"/>
        <w:left w:val="none" w:sz="0" w:space="0" w:color="auto"/>
        <w:bottom w:val="none" w:sz="0" w:space="0" w:color="auto"/>
        <w:right w:val="none" w:sz="0" w:space="0" w:color="auto"/>
      </w:divBdr>
    </w:div>
    <w:div w:id="1679189439">
      <w:bodyDiv w:val="1"/>
      <w:marLeft w:val="0"/>
      <w:marRight w:val="0"/>
      <w:marTop w:val="0"/>
      <w:marBottom w:val="0"/>
      <w:divBdr>
        <w:top w:val="none" w:sz="0" w:space="0" w:color="auto"/>
        <w:left w:val="none" w:sz="0" w:space="0" w:color="auto"/>
        <w:bottom w:val="none" w:sz="0" w:space="0" w:color="auto"/>
        <w:right w:val="none" w:sz="0" w:space="0" w:color="auto"/>
      </w:divBdr>
    </w:div>
    <w:div w:id="1691057734">
      <w:bodyDiv w:val="1"/>
      <w:marLeft w:val="0"/>
      <w:marRight w:val="0"/>
      <w:marTop w:val="0"/>
      <w:marBottom w:val="0"/>
      <w:divBdr>
        <w:top w:val="none" w:sz="0" w:space="0" w:color="auto"/>
        <w:left w:val="none" w:sz="0" w:space="0" w:color="auto"/>
        <w:bottom w:val="none" w:sz="0" w:space="0" w:color="auto"/>
        <w:right w:val="none" w:sz="0" w:space="0" w:color="auto"/>
      </w:divBdr>
    </w:div>
    <w:div w:id="1805200182">
      <w:bodyDiv w:val="1"/>
      <w:marLeft w:val="0"/>
      <w:marRight w:val="0"/>
      <w:marTop w:val="0"/>
      <w:marBottom w:val="0"/>
      <w:divBdr>
        <w:top w:val="none" w:sz="0" w:space="0" w:color="auto"/>
        <w:left w:val="none" w:sz="0" w:space="0" w:color="auto"/>
        <w:bottom w:val="none" w:sz="0" w:space="0" w:color="auto"/>
        <w:right w:val="none" w:sz="0" w:space="0" w:color="auto"/>
      </w:divBdr>
    </w:div>
    <w:div w:id="1943880441">
      <w:bodyDiv w:val="1"/>
      <w:marLeft w:val="0"/>
      <w:marRight w:val="0"/>
      <w:marTop w:val="0"/>
      <w:marBottom w:val="0"/>
      <w:divBdr>
        <w:top w:val="none" w:sz="0" w:space="0" w:color="auto"/>
        <w:left w:val="none" w:sz="0" w:space="0" w:color="auto"/>
        <w:bottom w:val="none" w:sz="0" w:space="0" w:color="auto"/>
        <w:right w:val="none" w:sz="0" w:space="0" w:color="auto"/>
      </w:divBdr>
    </w:div>
    <w:div w:id="1947079568">
      <w:bodyDiv w:val="1"/>
      <w:marLeft w:val="0"/>
      <w:marRight w:val="0"/>
      <w:marTop w:val="0"/>
      <w:marBottom w:val="0"/>
      <w:divBdr>
        <w:top w:val="none" w:sz="0" w:space="0" w:color="auto"/>
        <w:left w:val="none" w:sz="0" w:space="0" w:color="auto"/>
        <w:bottom w:val="none" w:sz="0" w:space="0" w:color="auto"/>
        <w:right w:val="none" w:sz="0" w:space="0" w:color="auto"/>
      </w:divBdr>
    </w:div>
    <w:div w:id="2035567636">
      <w:bodyDiv w:val="1"/>
      <w:marLeft w:val="0"/>
      <w:marRight w:val="0"/>
      <w:marTop w:val="0"/>
      <w:marBottom w:val="0"/>
      <w:divBdr>
        <w:top w:val="none" w:sz="0" w:space="0" w:color="auto"/>
        <w:left w:val="none" w:sz="0" w:space="0" w:color="auto"/>
        <w:bottom w:val="none" w:sz="0" w:space="0" w:color="auto"/>
        <w:right w:val="none" w:sz="0" w:space="0" w:color="auto"/>
      </w:divBdr>
      <w:divsChild>
        <w:div w:id="1196893630">
          <w:marLeft w:val="0"/>
          <w:marRight w:val="0"/>
          <w:marTop w:val="0"/>
          <w:marBottom w:val="0"/>
          <w:divBdr>
            <w:top w:val="none" w:sz="0" w:space="0" w:color="auto"/>
            <w:left w:val="none" w:sz="0" w:space="0" w:color="auto"/>
            <w:bottom w:val="none" w:sz="0" w:space="0" w:color="auto"/>
            <w:right w:val="none" w:sz="0" w:space="0" w:color="auto"/>
          </w:divBdr>
          <w:divsChild>
            <w:div w:id="1899855576">
              <w:marLeft w:val="0"/>
              <w:marRight w:val="0"/>
              <w:marTop w:val="0"/>
              <w:marBottom w:val="0"/>
              <w:divBdr>
                <w:top w:val="none" w:sz="0" w:space="0" w:color="auto"/>
                <w:left w:val="none" w:sz="0" w:space="0" w:color="auto"/>
                <w:bottom w:val="none" w:sz="0" w:space="0" w:color="auto"/>
                <w:right w:val="none" w:sz="0" w:space="0" w:color="auto"/>
              </w:divBdr>
              <w:divsChild>
                <w:div w:id="980042476">
                  <w:marLeft w:val="0"/>
                  <w:marRight w:val="0"/>
                  <w:marTop w:val="0"/>
                  <w:marBottom w:val="0"/>
                  <w:divBdr>
                    <w:top w:val="none" w:sz="0" w:space="0" w:color="auto"/>
                    <w:left w:val="none" w:sz="0" w:space="0" w:color="auto"/>
                    <w:bottom w:val="none" w:sz="0" w:space="0" w:color="auto"/>
                    <w:right w:val="none" w:sz="0" w:space="0" w:color="auto"/>
                  </w:divBdr>
                  <w:divsChild>
                    <w:div w:id="121273214">
                      <w:marLeft w:val="0"/>
                      <w:marRight w:val="0"/>
                      <w:marTop w:val="0"/>
                      <w:marBottom w:val="0"/>
                      <w:divBdr>
                        <w:top w:val="none" w:sz="0" w:space="0" w:color="auto"/>
                        <w:left w:val="none" w:sz="0" w:space="0" w:color="auto"/>
                        <w:bottom w:val="none" w:sz="0" w:space="0" w:color="auto"/>
                        <w:right w:val="none" w:sz="0" w:space="0" w:color="auto"/>
                      </w:divBdr>
                      <w:divsChild>
                        <w:div w:id="4303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45742">
          <w:marLeft w:val="0"/>
          <w:marRight w:val="0"/>
          <w:marTop w:val="0"/>
          <w:marBottom w:val="0"/>
          <w:divBdr>
            <w:top w:val="none" w:sz="0" w:space="0" w:color="auto"/>
            <w:left w:val="none" w:sz="0" w:space="0" w:color="auto"/>
            <w:bottom w:val="none" w:sz="0" w:space="0" w:color="auto"/>
            <w:right w:val="none" w:sz="0" w:space="0" w:color="auto"/>
          </w:divBdr>
          <w:divsChild>
            <w:div w:id="1500199319">
              <w:marLeft w:val="0"/>
              <w:marRight w:val="0"/>
              <w:marTop w:val="0"/>
              <w:marBottom w:val="0"/>
              <w:divBdr>
                <w:top w:val="none" w:sz="0" w:space="0" w:color="auto"/>
                <w:left w:val="none" w:sz="0" w:space="0" w:color="auto"/>
                <w:bottom w:val="none" w:sz="0" w:space="0" w:color="auto"/>
                <w:right w:val="none" w:sz="0" w:space="0" w:color="auto"/>
              </w:divBdr>
              <w:divsChild>
                <w:div w:id="1692796414">
                  <w:marLeft w:val="0"/>
                  <w:marRight w:val="0"/>
                  <w:marTop w:val="0"/>
                  <w:marBottom w:val="0"/>
                  <w:divBdr>
                    <w:top w:val="none" w:sz="0" w:space="0" w:color="auto"/>
                    <w:left w:val="none" w:sz="0" w:space="0" w:color="auto"/>
                    <w:bottom w:val="none" w:sz="0" w:space="0" w:color="auto"/>
                    <w:right w:val="none" w:sz="0" w:space="0" w:color="auto"/>
                  </w:divBdr>
                  <w:divsChild>
                    <w:div w:id="147869030">
                      <w:marLeft w:val="0"/>
                      <w:marRight w:val="0"/>
                      <w:marTop w:val="0"/>
                      <w:marBottom w:val="0"/>
                      <w:divBdr>
                        <w:top w:val="none" w:sz="0" w:space="0" w:color="auto"/>
                        <w:left w:val="none" w:sz="0" w:space="0" w:color="auto"/>
                        <w:bottom w:val="none" w:sz="0" w:space="0" w:color="auto"/>
                        <w:right w:val="none" w:sz="0" w:space="0" w:color="auto"/>
                      </w:divBdr>
                      <w:divsChild>
                        <w:div w:id="248466874">
                          <w:marLeft w:val="0"/>
                          <w:marRight w:val="0"/>
                          <w:marTop w:val="0"/>
                          <w:marBottom w:val="0"/>
                          <w:divBdr>
                            <w:top w:val="none" w:sz="0" w:space="0" w:color="auto"/>
                            <w:left w:val="none" w:sz="0" w:space="0" w:color="auto"/>
                            <w:bottom w:val="none" w:sz="0" w:space="0" w:color="auto"/>
                            <w:right w:val="none" w:sz="0" w:space="0" w:color="auto"/>
                          </w:divBdr>
                          <w:divsChild>
                            <w:div w:id="20634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2024-11-27T08:03:48+00:00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2615189-036D-4FE5-8B38-DA76EAC65027}">
  <ds:schemaRefs>
    <ds:schemaRef ds:uri="http://schemas.openxmlformats.org/officeDocument/2006/bibliography"/>
  </ds:schemaRefs>
</ds:datastoreItem>
</file>

<file path=customXml/itemProps2.xml><?xml version="1.0" encoding="utf-8"?>
<ds:datastoreItem xmlns:ds="http://schemas.openxmlformats.org/officeDocument/2006/customXml" ds:itemID="{9ADFA6FD-208C-4161-882F-B1895D8234EE}"/>
</file>

<file path=customXml/itemProps3.xml><?xml version="1.0" encoding="utf-8"?>
<ds:datastoreItem xmlns:ds="http://schemas.openxmlformats.org/officeDocument/2006/customXml" ds:itemID="{924660D9-71B5-4096-980C-871B61A9C211}"/>
</file>

<file path=customXml/itemProps4.xml><?xml version="1.0" encoding="utf-8"?>
<ds:datastoreItem xmlns:ds="http://schemas.openxmlformats.org/officeDocument/2006/customXml" ds:itemID="{3163B2BD-77D7-4D98-9865-E83A5B654E51}"/>
</file>

<file path=docProps/app.xml><?xml version="1.0" encoding="utf-8"?>
<Properties xmlns="http://schemas.openxmlformats.org/officeDocument/2006/extended-properties" xmlns:vt="http://schemas.openxmlformats.org/officeDocument/2006/docPropsVTypes">
  <Template>Normal</Template>
  <TotalTime>62</TotalTime>
  <Pages>11</Pages>
  <Words>1647</Words>
  <Characters>9390</Characters>
  <Application>Microsoft Office Word</Application>
  <DocSecurity>0</DocSecurity>
  <Lines>78</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اسامة السيف</dc:creator>
  <cp:keywords/>
  <dc:description/>
  <cp:lastModifiedBy>نور عبيدالله الغامدي</cp:lastModifiedBy>
  <cp:revision>13</cp:revision>
  <dcterms:created xsi:type="dcterms:W3CDTF">2024-11-26T20:11:00Z</dcterms:created>
  <dcterms:modified xsi:type="dcterms:W3CDTF">2024-11-27T00:18:00Z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