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072" w:type="dxa"/>
        <w:tblInd w:w="108" w:type="dxa"/>
        <w:tblLook w:val="01E0" w:firstRow="1" w:lastRow="1" w:firstColumn="1" w:lastColumn="1" w:noHBand="0" w:noVBand="0"/>
      </w:tblPr>
      <w:tblGrid>
        <w:gridCol w:w="3686"/>
        <w:gridCol w:w="1559"/>
        <w:gridCol w:w="3827"/>
      </w:tblGrid>
      <w:tr w:rsidR="00B72396" w:rsidRPr="001F37D0" w:rsidTr="00185C58">
        <w:tc>
          <w:tcPr>
            <w:tcW w:w="3686" w:type="dxa"/>
          </w:tcPr>
          <w:p w:rsidR="00B72396" w:rsidRPr="0027677C" w:rsidRDefault="00B72396" w:rsidP="00185C58">
            <w:pPr>
              <w:jc w:val="center"/>
              <w:rPr>
                <w:sz w:val="18"/>
                <w:szCs w:val="18"/>
                <w:lang w:val="pt-PT" w:eastAsia="fr-CH"/>
              </w:rPr>
            </w:pPr>
            <w:bookmarkStart w:id="0" w:name="_GoBack"/>
            <w:bookmarkEnd w:id="0"/>
            <w:r w:rsidRPr="0027677C">
              <w:rPr>
                <w:sz w:val="18"/>
                <w:szCs w:val="18"/>
                <w:lang w:val="pt-PT" w:eastAsia="fr-CH"/>
              </w:rPr>
              <w:t>MISSÃO PERMANENTE DE MOÇAMBIQUE JUNTO DAS NAÇÕES UNIDAS E OUTRAS ORGANIZAÇÕES INTERNACIONAIS EM GENEBRA</w:t>
            </w:r>
          </w:p>
          <w:p w:rsidR="00B72396" w:rsidRPr="0027677C" w:rsidRDefault="00B72396" w:rsidP="00185C58">
            <w:pPr>
              <w:jc w:val="center"/>
              <w:rPr>
                <w:sz w:val="18"/>
                <w:szCs w:val="18"/>
                <w:lang w:val="pt-BR" w:eastAsia="fr-CH"/>
              </w:rPr>
            </w:pPr>
          </w:p>
        </w:tc>
        <w:tc>
          <w:tcPr>
            <w:tcW w:w="1559" w:type="dxa"/>
          </w:tcPr>
          <w:p w:rsidR="00B72396" w:rsidRPr="0027677C" w:rsidRDefault="00B72396" w:rsidP="00185C58">
            <w:pPr>
              <w:rPr>
                <w:sz w:val="18"/>
                <w:szCs w:val="18"/>
                <w:lang w:val="pt-BR" w:eastAsia="fr-CH"/>
              </w:rPr>
            </w:pPr>
            <w:r w:rsidRPr="0027677C">
              <w:rPr>
                <w:noProof/>
                <w:sz w:val="18"/>
                <w:szCs w:val="18"/>
                <w:lang w:val="pt-BR" w:eastAsia="pt-BR"/>
              </w:rPr>
              <w:drawing>
                <wp:anchor distT="0" distB="0" distL="114300" distR="114300" simplePos="0" relativeHeight="251659264" behindDoc="0" locked="0" layoutInCell="1" allowOverlap="1" wp14:anchorId="27ED54FC" wp14:editId="56E20B35">
                  <wp:simplePos x="0" y="0"/>
                  <wp:positionH relativeFrom="column">
                    <wp:posOffset>92710</wp:posOffset>
                  </wp:positionH>
                  <wp:positionV relativeFrom="paragraph">
                    <wp:posOffset>9525</wp:posOffset>
                  </wp:positionV>
                  <wp:extent cx="667385" cy="571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7385" cy="571500"/>
                          </a:xfrm>
                          <a:prstGeom prst="rect">
                            <a:avLst/>
                          </a:prstGeom>
                          <a:noFill/>
                          <a:ln>
                            <a:noFill/>
                          </a:ln>
                        </pic:spPr>
                      </pic:pic>
                    </a:graphicData>
                  </a:graphic>
                </wp:anchor>
              </w:drawing>
            </w:r>
          </w:p>
        </w:tc>
        <w:tc>
          <w:tcPr>
            <w:tcW w:w="3827" w:type="dxa"/>
          </w:tcPr>
          <w:p w:rsidR="00B72396" w:rsidRPr="00B72396" w:rsidRDefault="00B72396" w:rsidP="00185C58">
            <w:pPr>
              <w:jc w:val="center"/>
              <w:rPr>
                <w:sz w:val="18"/>
                <w:szCs w:val="18"/>
                <w:lang w:val="en-GB" w:eastAsia="fr-CH"/>
              </w:rPr>
            </w:pPr>
            <w:r w:rsidRPr="00B72396">
              <w:rPr>
                <w:sz w:val="18"/>
                <w:szCs w:val="18"/>
                <w:lang w:val="en-GB" w:eastAsia="fr-CH"/>
              </w:rPr>
              <w:t>PERMANENT MISSION OF MOZAMBIQUE TO THE UNITED NATIONS AND OTHER INTERNATIONAL ORGANISATIONS IN GENEVA</w:t>
            </w:r>
          </w:p>
        </w:tc>
      </w:tr>
    </w:tbl>
    <w:p w:rsidR="00B72396" w:rsidRDefault="00B72396" w:rsidP="00FA2A44">
      <w:pPr>
        <w:jc w:val="center"/>
        <w:rPr>
          <w:rFonts w:ascii="Bookman Old Style" w:hAnsi="Bookman Old Style"/>
          <w:sz w:val="28"/>
          <w:szCs w:val="28"/>
          <w:lang w:val="en-GB"/>
        </w:rPr>
      </w:pPr>
    </w:p>
    <w:p w:rsidR="00065586" w:rsidRDefault="00CA6EB7" w:rsidP="00065586">
      <w:pPr>
        <w:jc w:val="center"/>
        <w:rPr>
          <w:rFonts w:ascii="Bookman Old Style" w:hAnsi="Bookman Old Style"/>
          <w:sz w:val="28"/>
          <w:szCs w:val="28"/>
          <w:lang w:val="en-GB"/>
        </w:rPr>
      </w:pPr>
      <w:r>
        <w:rPr>
          <w:rFonts w:ascii="Bookman Old Style" w:hAnsi="Bookman Old Style"/>
          <w:sz w:val="28"/>
          <w:szCs w:val="28"/>
          <w:lang w:val="en-GB"/>
        </w:rPr>
        <w:t xml:space="preserve">OPENING STATEMENT </w:t>
      </w:r>
    </w:p>
    <w:p w:rsidR="00B2245C" w:rsidRDefault="00FA2A44" w:rsidP="00065586">
      <w:pPr>
        <w:jc w:val="center"/>
        <w:rPr>
          <w:rFonts w:ascii="Bookman Old Style" w:hAnsi="Bookman Old Style"/>
          <w:sz w:val="28"/>
          <w:szCs w:val="28"/>
          <w:lang w:val="en-GB"/>
        </w:rPr>
      </w:pPr>
      <w:r w:rsidRPr="00FA2A44">
        <w:rPr>
          <w:rFonts w:ascii="Bookman Old Style" w:hAnsi="Bookman Old Style"/>
          <w:sz w:val="28"/>
          <w:szCs w:val="28"/>
          <w:lang w:val="en-GB"/>
        </w:rPr>
        <w:t>TO THE COMMITTEE ON THE</w:t>
      </w:r>
      <w:r w:rsidR="00065586">
        <w:rPr>
          <w:rFonts w:ascii="Bookman Old Style" w:hAnsi="Bookman Old Style"/>
          <w:sz w:val="28"/>
          <w:szCs w:val="28"/>
          <w:lang w:val="en-GB"/>
        </w:rPr>
        <w:t xml:space="preserve"> </w:t>
      </w:r>
      <w:r w:rsidR="00065586" w:rsidRPr="00FA2A44">
        <w:rPr>
          <w:rFonts w:ascii="Bookman Old Style" w:hAnsi="Bookman Old Style"/>
          <w:sz w:val="28"/>
          <w:szCs w:val="28"/>
          <w:lang w:val="en-GB"/>
        </w:rPr>
        <w:t xml:space="preserve">ELIMINATION </w:t>
      </w:r>
      <w:r w:rsidR="00065586">
        <w:rPr>
          <w:rFonts w:ascii="Bookman Old Style" w:hAnsi="Bookman Old Style"/>
          <w:sz w:val="28"/>
          <w:szCs w:val="28"/>
          <w:lang w:val="en-GB"/>
        </w:rPr>
        <w:t>OF</w:t>
      </w:r>
      <w:r w:rsidRPr="00FA2A44">
        <w:rPr>
          <w:rFonts w:ascii="Bookman Old Style" w:hAnsi="Bookman Old Style"/>
          <w:sz w:val="28"/>
          <w:szCs w:val="28"/>
          <w:lang w:val="en-GB"/>
        </w:rPr>
        <w:t xml:space="preserve"> </w:t>
      </w:r>
      <w:r>
        <w:rPr>
          <w:rFonts w:ascii="Bookman Old Style" w:hAnsi="Bookman Old Style"/>
          <w:sz w:val="28"/>
          <w:szCs w:val="28"/>
          <w:lang w:val="en-GB"/>
        </w:rPr>
        <w:t xml:space="preserve">ALL FORMS OF </w:t>
      </w:r>
      <w:r w:rsidRPr="00FA2A44">
        <w:rPr>
          <w:rFonts w:ascii="Bookman Old Style" w:hAnsi="Bookman Old Style"/>
          <w:sz w:val="28"/>
          <w:szCs w:val="28"/>
          <w:lang w:val="en-GB"/>
        </w:rPr>
        <w:t>DISCRIMINATION AGAINST WOMEN</w:t>
      </w:r>
    </w:p>
    <w:p w:rsidR="00FA2A44" w:rsidRDefault="00FA2A44" w:rsidP="00FA2A44">
      <w:pPr>
        <w:jc w:val="center"/>
        <w:rPr>
          <w:rFonts w:ascii="Bookman Old Style" w:hAnsi="Bookman Old Style"/>
          <w:sz w:val="28"/>
          <w:szCs w:val="28"/>
          <w:lang w:val="en-GB"/>
        </w:rPr>
      </w:pPr>
    </w:p>
    <w:p w:rsidR="00FA2A44" w:rsidRDefault="00FA2A44" w:rsidP="00FA2A44">
      <w:pPr>
        <w:jc w:val="center"/>
        <w:rPr>
          <w:rFonts w:ascii="Bookman Old Style" w:hAnsi="Bookman Old Style"/>
          <w:sz w:val="28"/>
          <w:szCs w:val="28"/>
          <w:lang w:val="en-GB"/>
        </w:rPr>
      </w:pPr>
      <w:r>
        <w:rPr>
          <w:rFonts w:ascii="Bookman Old Style" w:hAnsi="Bookman Old Style"/>
          <w:sz w:val="28"/>
          <w:szCs w:val="28"/>
          <w:lang w:val="en-GB"/>
        </w:rPr>
        <w:t>Geneva 3 July 2019</w:t>
      </w:r>
    </w:p>
    <w:p w:rsidR="00FA2A44" w:rsidRDefault="00FA2A44" w:rsidP="00FA2A44">
      <w:pPr>
        <w:jc w:val="center"/>
        <w:rPr>
          <w:rFonts w:ascii="Bookman Old Style" w:hAnsi="Bookman Old Style"/>
          <w:sz w:val="28"/>
          <w:szCs w:val="28"/>
          <w:lang w:val="en-GB"/>
        </w:rPr>
      </w:pPr>
    </w:p>
    <w:p w:rsidR="00E67A73" w:rsidRPr="00CA6EB7" w:rsidRDefault="00F65326"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When Mozambique adhered to CEDAW</w:t>
      </w:r>
      <w:r w:rsidR="00B72396" w:rsidRPr="00CA6EB7">
        <w:rPr>
          <w:rFonts w:ascii="Bookman Old Style" w:hAnsi="Bookman Old Style"/>
          <w:sz w:val="24"/>
          <w:szCs w:val="24"/>
          <w:lang w:val="en-GB"/>
        </w:rPr>
        <w:t>,</w:t>
      </w:r>
      <w:r w:rsidRPr="00CA6EB7">
        <w:rPr>
          <w:rFonts w:ascii="Bookman Old Style" w:hAnsi="Bookman Old Style"/>
          <w:sz w:val="24"/>
          <w:szCs w:val="24"/>
          <w:lang w:val="en-GB"/>
        </w:rPr>
        <w:t xml:space="preserve"> </w:t>
      </w:r>
      <w:r w:rsidR="00B72396" w:rsidRPr="00CA6EB7">
        <w:rPr>
          <w:rFonts w:ascii="Bookman Old Style" w:hAnsi="Bookman Old Style"/>
          <w:sz w:val="24"/>
          <w:szCs w:val="24"/>
          <w:lang w:val="en-GB"/>
        </w:rPr>
        <w:t xml:space="preserve">it </w:t>
      </w:r>
      <w:r w:rsidRPr="00CA6EB7">
        <w:rPr>
          <w:rFonts w:ascii="Bookman Old Style" w:hAnsi="Bookman Old Style"/>
          <w:sz w:val="24"/>
          <w:szCs w:val="24"/>
          <w:lang w:val="en-GB"/>
        </w:rPr>
        <w:t xml:space="preserve">embraced the principles </w:t>
      </w:r>
      <w:r w:rsidR="00A94EDA" w:rsidRPr="00CA6EB7">
        <w:rPr>
          <w:rFonts w:ascii="Bookman Old Style" w:hAnsi="Bookman Old Style"/>
          <w:sz w:val="24"/>
          <w:szCs w:val="24"/>
          <w:lang w:val="en-GB"/>
        </w:rPr>
        <w:t xml:space="preserve">of women’s active participation in all walks of life, to have power to take decisions, to have and keep a job, to be </w:t>
      </w:r>
      <w:r w:rsidR="00E67A73" w:rsidRPr="00CA6EB7">
        <w:rPr>
          <w:rFonts w:ascii="Bookman Old Style" w:hAnsi="Bookman Old Style"/>
          <w:sz w:val="24"/>
          <w:szCs w:val="24"/>
          <w:lang w:val="en-GB"/>
        </w:rPr>
        <w:t>self-reliant</w:t>
      </w:r>
      <w:r w:rsidR="00A94EDA" w:rsidRPr="00CA6EB7">
        <w:rPr>
          <w:rFonts w:ascii="Bookman Old Style" w:hAnsi="Bookman Old Style"/>
          <w:sz w:val="24"/>
          <w:szCs w:val="24"/>
          <w:lang w:val="en-GB"/>
        </w:rPr>
        <w:t xml:space="preserve">, to have a house, health, leisure, education, </w:t>
      </w:r>
      <w:r w:rsidR="00E67A73" w:rsidRPr="00CA6EB7">
        <w:rPr>
          <w:rFonts w:ascii="Bookman Old Style" w:hAnsi="Bookman Old Style"/>
          <w:sz w:val="24"/>
          <w:szCs w:val="24"/>
          <w:lang w:val="en-GB"/>
        </w:rPr>
        <w:t>a secure access to basic services – to have access to justice, judicial guarantees among all the resources for personal development</w:t>
      </w:r>
      <w:r w:rsidR="00B72396" w:rsidRPr="00CA6EB7">
        <w:rPr>
          <w:rFonts w:ascii="Bookman Old Style" w:hAnsi="Bookman Old Style"/>
          <w:sz w:val="24"/>
          <w:szCs w:val="24"/>
          <w:lang w:val="en-GB"/>
        </w:rPr>
        <w:t>, without any form of discrimination</w:t>
      </w:r>
      <w:r w:rsidR="00E67A73" w:rsidRPr="00CA6EB7">
        <w:rPr>
          <w:rFonts w:ascii="Bookman Old Style" w:hAnsi="Bookman Old Style"/>
          <w:sz w:val="24"/>
          <w:szCs w:val="24"/>
          <w:lang w:val="en-GB"/>
        </w:rPr>
        <w:t>.</w:t>
      </w:r>
    </w:p>
    <w:p w:rsidR="00E67A73" w:rsidRPr="00CA6EB7" w:rsidRDefault="00E67A73" w:rsidP="00CA6EB7">
      <w:pPr>
        <w:spacing w:after="0"/>
        <w:jc w:val="both"/>
        <w:rPr>
          <w:rFonts w:ascii="Bookman Old Style" w:hAnsi="Bookman Old Style"/>
          <w:sz w:val="24"/>
          <w:szCs w:val="24"/>
          <w:lang w:val="en-GB"/>
        </w:rPr>
      </w:pPr>
    </w:p>
    <w:p w:rsidR="00E67A73" w:rsidRPr="00CA6EB7" w:rsidRDefault="00E67A73"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Mozambique in 2014, had 25 million inhabitants, 68% living in rural areas and 32% in urban settings</w:t>
      </w:r>
      <w:r w:rsidR="00891092" w:rsidRPr="00CA6EB7">
        <w:rPr>
          <w:rFonts w:ascii="Bookman Old Style" w:hAnsi="Bookman Old Style"/>
          <w:sz w:val="24"/>
          <w:szCs w:val="24"/>
          <w:lang w:val="en-GB"/>
        </w:rPr>
        <w:t>, with 52% of women. However, due to male migration to the cities, the rural areas tend to have a higher proportion of women.</w:t>
      </w:r>
    </w:p>
    <w:p w:rsidR="007D678F" w:rsidRPr="00CA6EB7" w:rsidRDefault="007D678F" w:rsidP="00CA6EB7">
      <w:pPr>
        <w:spacing w:after="0"/>
        <w:jc w:val="both"/>
        <w:rPr>
          <w:rFonts w:ascii="Bookman Old Style" w:hAnsi="Bookman Old Style"/>
          <w:sz w:val="24"/>
          <w:szCs w:val="24"/>
          <w:lang w:val="en-GB"/>
        </w:rPr>
      </w:pPr>
    </w:p>
    <w:p w:rsidR="00891092" w:rsidRPr="00CA6EB7" w:rsidRDefault="00891092"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The population is young, with 45% younger than 15 years and 19% with ages between 15 and 25 years.</w:t>
      </w:r>
    </w:p>
    <w:p w:rsidR="007D678F" w:rsidRPr="00CA6EB7" w:rsidRDefault="007D678F" w:rsidP="00CA6EB7">
      <w:pPr>
        <w:spacing w:after="0"/>
        <w:jc w:val="both"/>
        <w:rPr>
          <w:rFonts w:ascii="Bookman Old Style" w:hAnsi="Bookman Old Style"/>
          <w:sz w:val="24"/>
          <w:szCs w:val="24"/>
          <w:lang w:val="en-GB"/>
        </w:rPr>
      </w:pPr>
    </w:p>
    <w:p w:rsidR="00891092" w:rsidRPr="00CA6EB7" w:rsidRDefault="00891092"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31% of the households are headed by women.</w:t>
      </w:r>
    </w:p>
    <w:p w:rsidR="007D678F" w:rsidRPr="00CA6EB7" w:rsidRDefault="007D678F" w:rsidP="00CA6EB7">
      <w:pPr>
        <w:spacing w:after="0"/>
        <w:jc w:val="both"/>
        <w:rPr>
          <w:rFonts w:ascii="Bookman Old Style" w:hAnsi="Bookman Old Style"/>
          <w:sz w:val="24"/>
          <w:szCs w:val="24"/>
          <w:lang w:val="en-GB"/>
        </w:rPr>
      </w:pPr>
    </w:p>
    <w:p w:rsidR="00891092" w:rsidRPr="00CA6EB7" w:rsidRDefault="00891092"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In this period, the GDP (Gross domestic product) </w:t>
      </w:r>
      <w:r w:rsidR="004600B1" w:rsidRPr="00CA6EB7">
        <w:rPr>
          <w:rFonts w:ascii="Bookman Old Style" w:hAnsi="Bookman Old Style"/>
          <w:sz w:val="24"/>
          <w:szCs w:val="24"/>
          <w:lang w:val="en-GB"/>
        </w:rPr>
        <w:t xml:space="preserve">growth per capita </w:t>
      </w:r>
      <w:r w:rsidR="00B72396" w:rsidRPr="00CA6EB7">
        <w:rPr>
          <w:rFonts w:ascii="Bookman Old Style" w:hAnsi="Bookman Old Style"/>
          <w:sz w:val="24"/>
          <w:szCs w:val="24"/>
          <w:lang w:val="en-GB"/>
        </w:rPr>
        <w:t xml:space="preserve">reached </w:t>
      </w:r>
      <w:r w:rsidRPr="00CA6EB7">
        <w:rPr>
          <w:rFonts w:ascii="Bookman Old Style" w:hAnsi="Bookman Old Style"/>
          <w:sz w:val="24"/>
          <w:szCs w:val="24"/>
          <w:lang w:val="en-GB"/>
        </w:rPr>
        <w:t xml:space="preserve">$644. </w:t>
      </w:r>
    </w:p>
    <w:p w:rsidR="007D678F" w:rsidRPr="00CA6EB7" w:rsidRDefault="007D678F" w:rsidP="00CA6EB7">
      <w:pPr>
        <w:spacing w:after="0"/>
        <w:jc w:val="both"/>
        <w:rPr>
          <w:rFonts w:ascii="Bookman Old Style" w:hAnsi="Bookman Old Style"/>
          <w:sz w:val="24"/>
          <w:szCs w:val="24"/>
          <w:lang w:val="en-GB"/>
        </w:rPr>
      </w:pPr>
    </w:p>
    <w:p w:rsidR="004600B1" w:rsidRPr="00CA6EB7" w:rsidRDefault="004600B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In 2012 unemployment rate was estimated at 22.5%, but higher at urban areas (35%), especially among young people.</w:t>
      </w:r>
    </w:p>
    <w:p w:rsidR="00CA6EB7" w:rsidRDefault="00CA6EB7" w:rsidP="00CA6EB7">
      <w:pPr>
        <w:spacing w:after="0"/>
        <w:jc w:val="both"/>
        <w:rPr>
          <w:rFonts w:ascii="Bookman Old Style" w:hAnsi="Bookman Old Style"/>
          <w:sz w:val="24"/>
          <w:szCs w:val="24"/>
          <w:lang w:val="en-GB"/>
        </w:rPr>
      </w:pPr>
    </w:p>
    <w:p w:rsidR="004600B1" w:rsidRPr="00CA6EB7" w:rsidRDefault="004600B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The 2013 human development index report placed the country in the 185</w:t>
      </w:r>
      <w:r w:rsidRPr="00CA6EB7">
        <w:rPr>
          <w:rFonts w:ascii="Bookman Old Style" w:hAnsi="Bookman Old Style"/>
          <w:sz w:val="24"/>
          <w:szCs w:val="24"/>
          <w:vertAlign w:val="superscript"/>
          <w:lang w:val="en-GB"/>
        </w:rPr>
        <w:t>th</w:t>
      </w:r>
      <w:r w:rsidRPr="00CA6EB7">
        <w:rPr>
          <w:rFonts w:ascii="Bookman Old Style" w:hAnsi="Bookman Old Style"/>
          <w:sz w:val="24"/>
          <w:szCs w:val="24"/>
          <w:lang w:val="en-GB"/>
        </w:rPr>
        <w:t xml:space="preserve"> place</w:t>
      </w:r>
      <w:r w:rsidR="00B72396" w:rsidRPr="00CA6EB7">
        <w:rPr>
          <w:rFonts w:ascii="Bookman Old Style" w:hAnsi="Bookman Old Style"/>
          <w:sz w:val="24"/>
          <w:szCs w:val="24"/>
          <w:lang w:val="en-GB"/>
        </w:rPr>
        <w:t>,</w:t>
      </w:r>
      <w:r w:rsidRPr="00CA6EB7">
        <w:rPr>
          <w:rFonts w:ascii="Bookman Old Style" w:hAnsi="Bookman Old Style"/>
          <w:sz w:val="24"/>
          <w:szCs w:val="24"/>
          <w:lang w:val="en-GB"/>
        </w:rPr>
        <w:t xml:space="preserve"> among 187 analysed.</w:t>
      </w:r>
    </w:p>
    <w:p w:rsidR="00CA6EB7" w:rsidRDefault="00CA6EB7" w:rsidP="00CA6EB7">
      <w:pPr>
        <w:spacing w:after="0"/>
        <w:jc w:val="both"/>
        <w:rPr>
          <w:rFonts w:ascii="Bookman Old Style" w:hAnsi="Bookman Old Style"/>
          <w:sz w:val="24"/>
          <w:szCs w:val="24"/>
          <w:lang w:val="en-GB"/>
        </w:rPr>
      </w:pPr>
    </w:p>
    <w:p w:rsidR="004600B1" w:rsidRPr="00CA6EB7" w:rsidRDefault="004600B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According to </w:t>
      </w:r>
      <w:r w:rsidR="00CA6EB7">
        <w:rPr>
          <w:rFonts w:ascii="Bookman Old Style" w:hAnsi="Bookman Old Style"/>
          <w:sz w:val="24"/>
          <w:szCs w:val="24"/>
          <w:lang w:val="en-GB"/>
        </w:rPr>
        <w:t xml:space="preserve">the </w:t>
      </w:r>
      <w:r w:rsidRPr="00CA6EB7">
        <w:rPr>
          <w:rFonts w:ascii="Bookman Old Style" w:hAnsi="Bookman Old Style"/>
          <w:sz w:val="24"/>
          <w:szCs w:val="24"/>
          <w:lang w:val="en-GB"/>
        </w:rPr>
        <w:t>M</w:t>
      </w:r>
      <w:r w:rsidR="00B72396" w:rsidRPr="00CA6EB7">
        <w:rPr>
          <w:rFonts w:ascii="Bookman Old Style" w:hAnsi="Bookman Old Style"/>
          <w:sz w:val="24"/>
          <w:szCs w:val="24"/>
          <w:lang w:val="en-GB"/>
        </w:rPr>
        <w:t xml:space="preserve">inistry of </w:t>
      </w:r>
      <w:r w:rsidRPr="00CA6EB7">
        <w:rPr>
          <w:rFonts w:ascii="Bookman Old Style" w:hAnsi="Bookman Old Style"/>
          <w:sz w:val="24"/>
          <w:szCs w:val="24"/>
          <w:lang w:val="en-GB"/>
        </w:rPr>
        <w:t>P</w:t>
      </w:r>
      <w:r w:rsidR="00B72396" w:rsidRPr="00CA6EB7">
        <w:rPr>
          <w:rFonts w:ascii="Bookman Old Style" w:hAnsi="Bookman Old Style"/>
          <w:sz w:val="24"/>
          <w:szCs w:val="24"/>
          <w:lang w:val="en-GB"/>
        </w:rPr>
        <w:t xml:space="preserve">lanning and </w:t>
      </w:r>
      <w:r w:rsidRPr="00CA6EB7">
        <w:rPr>
          <w:rFonts w:ascii="Bookman Old Style" w:hAnsi="Bookman Old Style"/>
          <w:sz w:val="24"/>
          <w:szCs w:val="24"/>
          <w:lang w:val="en-GB"/>
        </w:rPr>
        <w:t>D</w:t>
      </w:r>
      <w:r w:rsidR="00B72396" w:rsidRPr="00CA6EB7">
        <w:rPr>
          <w:rFonts w:ascii="Bookman Old Style" w:hAnsi="Bookman Old Style"/>
          <w:sz w:val="24"/>
          <w:szCs w:val="24"/>
          <w:lang w:val="en-GB"/>
        </w:rPr>
        <w:t>evelopment,</w:t>
      </w:r>
      <w:r w:rsidRPr="00CA6EB7">
        <w:rPr>
          <w:rFonts w:ascii="Bookman Old Style" w:hAnsi="Bookman Old Style"/>
          <w:sz w:val="24"/>
          <w:szCs w:val="24"/>
          <w:lang w:val="en-GB"/>
        </w:rPr>
        <w:t xml:space="preserve"> in its third poverty assessment, the poverty reached 54.7</w:t>
      </w:r>
      <w:r w:rsidR="000F5098" w:rsidRPr="00CA6EB7">
        <w:rPr>
          <w:rFonts w:ascii="Bookman Old Style" w:hAnsi="Bookman Old Style"/>
          <w:sz w:val="24"/>
          <w:szCs w:val="24"/>
          <w:lang w:val="en-GB"/>
        </w:rPr>
        <w:t>%</w:t>
      </w:r>
      <w:r w:rsidR="00B72396" w:rsidRPr="00CA6EB7">
        <w:rPr>
          <w:rFonts w:ascii="Bookman Old Style" w:hAnsi="Bookman Old Style"/>
          <w:sz w:val="24"/>
          <w:szCs w:val="24"/>
          <w:lang w:val="en-GB"/>
        </w:rPr>
        <w:t xml:space="preserve"> of </w:t>
      </w:r>
      <w:r w:rsidR="00CA6EB7">
        <w:rPr>
          <w:rFonts w:ascii="Bookman Old Style" w:hAnsi="Bookman Old Style"/>
          <w:sz w:val="24"/>
          <w:szCs w:val="24"/>
          <w:lang w:val="en-GB"/>
        </w:rPr>
        <w:t xml:space="preserve">the </w:t>
      </w:r>
      <w:r w:rsidR="00B72396" w:rsidRPr="00CA6EB7">
        <w:rPr>
          <w:rFonts w:ascii="Bookman Old Style" w:hAnsi="Bookman Old Style"/>
          <w:sz w:val="24"/>
          <w:szCs w:val="24"/>
          <w:lang w:val="en-GB"/>
        </w:rPr>
        <w:t>population</w:t>
      </w:r>
      <w:r w:rsidR="000F5098" w:rsidRPr="00CA6EB7">
        <w:rPr>
          <w:rFonts w:ascii="Bookman Old Style" w:hAnsi="Bookman Old Style"/>
          <w:sz w:val="24"/>
          <w:szCs w:val="24"/>
          <w:lang w:val="en-GB"/>
        </w:rPr>
        <w:t>.</w:t>
      </w:r>
    </w:p>
    <w:p w:rsidR="004600B1" w:rsidRPr="00CA6EB7" w:rsidRDefault="004600B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lastRenderedPageBreak/>
        <w:t>The poverty index for 2012 showed an estimated gender inequality index at 0.582 points, placing the country</w:t>
      </w:r>
      <w:r w:rsidR="000F5098" w:rsidRPr="00CA6EB7">
        <w:rPr>
          <w:rFonts w:ascii="Bookman Old Style" w:hAnsi="Bookman Old Style"/>
          <w:sz w:val="24"/>
          <w:szCs w:val="24"/>
          <w:lang w:val="en-GB"/>
        </w:rPr>
        <w:t xml:space="preserve"> at the position 125 from 187 countries.</w:t>
      </w:r>
    </w:p>
    <w:p w:rsidR="00CA6EB7" w:rsidRDefault="00CA6EB7" w:rsidP="00CA6EB7">
      <w:pPr>
        <w:spacing w:after="0"/>
        <w:jc w:val="both"/>
        <w:rPr>
          <w:rFonts w:ascii="Bookman Old Style" w:hAnsi="Bookman Old Style"/>
          <w:sz w:val="24"/>
          <w:szCs w:val="24"/>
          <w:lang w:val="en-GB"/>
        </w:rPr>
      </w:pPr>
    </w:p>
    <w:p w:rsidR="000F5098" w:rsidRPr="00CA6EB7" w:rsidRDefault="000F5098"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Politically the country is building a pluralistic society, which constitute opportunities to increase the representation of women in leadership and decision-making </w:t>
      </w:r>
      <w:r w:rsidR="00CA6EB7">
        <w:rPr>
          <w:rFonts w:ascii="Bookman Old Style" w:hAnsi="Bookman Old Style"/>
          <w:sz w:val="24"/>
          <w:szCs w:val="24"/>
          <w:lang w:val="en-GB"/>
        </w:rPr>
        <w:t>institutions</w:t>
      </w:r>
      <w:r w:rsidRPr="00CA6EB7">
        <w:rPr>
          <w:rFonts w:ascii="Bookman Old Style" w:hAnsi="Bookman Old Style"/>
          <w:sz w:val="24"/>
          <w:szCs w:val="24"/>
          <w:lang w:val="en-GB"/>
        </w:rPr>
        <w:t xml:space="preserve">. </w:t>
      </w:r>
    </w:p>
    <w:p w:rsidR="00CA6EB7" w:rsidRDefault="00CA6EB7" w:rsidP="00CA6EB7">
      <w:pPr>
        <w:spacing w:after="0"/>
        <w:jc w:val="both"/>
        <w:rPr>
          <w:rFonts w:ascii="Bookman Old Style" w:hAnsi="Bookman Old Style"/>
          <w:sz w:val="24"/>
          <w:szCs w:val="24"/>
          <w:lang w:val="en-GB"/>
        </w:rPr>
      </w:pPr>
    </w:p>
    <w:p w:rsidR="00191567" w:rsidRPr="00CA6EB7" w:rsidRDefault="000F5098" w:rsidP="00CA6EB7">
      <w:pPr>
        <w:spacing w:after="0"/>
        <w:jc w:val="both"/>
        <w:rPr>
          <w:rFonts w:ascii="Bookman Old Style" w:hAnsi="Bookman Old Style"/>
          <w:sz w:val="24"/>
          <w:szCs w:val="24"/>
          <w:highlight w:val="yellow"/>
          <w:lang w:val="en-GB"/>
        </w:rPr>
      </w:pPr>
      <w:r w:rsidRPr="00CA6EB7">
        <w:rPr>
          <w:rFonts w:ascii="Bookman Old Style" w:hAnsi="Bookman Old Style"/>
          <w:sz w:val="24"/>
          <w:szCs w:val="24"/>
          <w:lang w:val="en-GB"/>
        </w:rPr>
        <w:t xml:space="preserve">Women in ministerial positions increased </w:t>
      </w:r>
      <w:r w:rsidR="00CA6EB7">
        <w:rPr>
          <w:rFonts w:ascii="Bookman Old Style" w:hAnsi="Bookman Old Style"/>
          <w:sz w:val="24"/>
          <w:szCs w:val="24"/>
          <w:lang w:val="en-GB"/>
        </w:rPr>
        <w:t>to</w:t>
      </w:r>
      <w:r w:rsidRPr="00CA6EB7">
        <w:rPr>
          <w:rFonts w:ascii="Bookman Old Style" w:hAnsi="Bookman Old Style"/>
          <w:sz w:val="24"/>
          <w:szCs w:val="24"/>
          <w:lang w:val="en-GB"/>
        </w:rPr>
        <w:t xml:space="preserve"> 2</w:t>
      </w:r>
      <w:r w:rsidR="00B72396" w:rsidRPr="00CA6EB7">
        <w:rPr>
          <w:rFonts w:ascii="Bookman Old Style" w:hAnsi="Bookman Old Style"/>
          <w:sz w:val="24"/>
          <w:szCs w:val="24"/>
          <w:lang w:val="en-GB"/>
        </w:rPr>
        <w:t>8</w:t>
      </w:r>
      <w:r w:rsidRPr="00CA6EB7">
        <w:rPr>
          <w:rFonts w:ascii="Bookman Old Style" w:hAnsi="Bookman Old Style"/>
          <w:sz w:val="24"/>
          <w:szCs w:val="24"/>
          <w:lang w:val="en-GB"/>
        </w:rPr>
        <w:t>% in 2014; among member</w:t>
      </w:r>
      <w:r w:rsidR="00786F49" w:rsidRPr="00CA6EB7">
        <w:rPr>
          <w:rFonts w:ascii="Bookman Old Style" w:hAnsi="Bookman Old Style"/>
          <w:sz w:val="24"/>
          <w:szCs w:val="24"/>
          <w:lang w:val="en-GB"/>
        </w:rPr>
        <w:t>s</w:t>
      </w:r>
      <w:r w:rsidRPr="00CA6EB7">
        <w:rPr>
          <w:rFonts w:ascii="Bookman Old Style" w:hAnsi="Bookman Old Style"/>
          <w:sz w:val="24"/>
          <w:szCs w:val="24"/>
          <w:lang w:val="en-GB"/>
        </w:rPr>
        <w:t xml:space="preserve"> of </w:t>
      </w:r>
      <w:r w:rsidR="00786F49" w:rsidRPr="00CA6EB7">
        <w:rPr>
          <w:rFonts w:ascii="Bookman Old Style" w:hAnsi="Bookman Old Style"/>
          <w:sz w:val="24"/>
          <w:szCs w:val="24"/>
          <w:lang w:val="en-GB"/>
        </w:rPr>
        <w:t>parliament, the number jumped to 40%</w:t>
      </w:r>
      <w:r w:rsidR="002A4B70" w:rsidRPr="00CA6EB7">
        <w:rPr>
          <w:rFonts w:ascii="Bookman Old Style" w:hAnsi="Bookman Old Style"/>
          <w:sz w:val="24"/>
          <w:szCs w:val="24"/>
          <w:lang w:val="en-GB"/>
        </w:rPr>
        <w:t xml:space="preserve">; provincial governors that did not exist have a representation of 36%; </w:t>
      </w:r>
      <w:r w:rsidR="00CA6EB7">
        <w:rPr>
          <w:rFonts w:ascii="Bookman Old Style" w:hAnsi="Bookman Old Style"/>
          <w:sz w:val="24"/>
          <w:szCs w:val="24"/>
          <w:lang w:val="en-GB"/>
        </w:rPr>
        <w:t xml:space="preserve">and </w:t>
      </w:r>
      <w:r w:rsidR="002A4B70" w:rsidRPr="00CA6EB7">
        <w:rPr>
          <w:rFonts w:ascii="Bookman Old Style" w:hAnsi="Bookman Old Style"/>
          <w:sz w:val="24"/>
          <w:szCs w:val="24"/>
          <w:lang w:val="en-GB"/>
        </w:rPr>
        <w:t xml:space="preserve">24% of diplomats are women. </w:t>
      </w:r>
      <w:r w:rsidR="00191567" w:rsidRPr="00CA6EB7">
        <w:rPr>
          <w:rFonts w:ascii="Bookman Old Style" w:hAnsi="Bookman Old Style"/>
          <w:sz w:val="24"/>
          <w:szCs w:val="24"/>
          <w:highlight w:val="yellow"/>
          <w:lang w:val="en-GB"/>
        </w:rPr>
        <w:t xml:space="preserve"> </w:t>
      </w:r>
    </w:p>
    <w:p w:rsidR="00CA6EB7" w:rsidRDefault="00CA6EB7" w:rsidP="00CA6EB7">
      <w:pPr>
        <w:spacing w:after="0"/>
        <w:jc w:val="both"/>
        <w:rPr>
          <w:rFonts w:ascii="Bookman Old Style" w:hAnsi="Bookman Old Style"/>
          <w:sz w:val="24"/>
          <w:szCs w:val="24"/>
          <w:lang w:val="en-GB"/>
        </w:rPr>
      </w:pPr>
    </w:p>
    <w:p w:rsidR="00191567" w:rsidRPr="00CA6EB7" w:rsidRDefault="00191567"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Concerning the Judiciary, a female General Attorney was appointed for the first time; the % of female Vice-General Attorneys is 44%, </w:t>
      </w:r>
      <w:r w:rsidR="00CA6EB7">
        <w:rPr>
          <w:rFonts w:ascii="Bookman Old Style" w:hAnsi="Bookman Old Style"/>
          <w:sz w:val="24"/>
          <w:szCs w:val="24"/>
          <w:lang w:val="en-GB"/>
        </w:rPr>
        <w:t xml:space="preserve">and </w:t>
      </w:r>
      <w:r w:rsidRPr="00CA6EB7">
        <w:rPr>
          <w:rFonts w:ascii="Bookman Old Style" w:hAnsi="Bookman Old Style"/>
          <w:sz w:val="24"/>
          <w:szCs w:val="24"/>
          <w:lang w:val="en-GB"/>
        </w:rPr>
        <w:t xml:space="preserve">female Provincial Chief </w:t>
      </w:r>
      <w:r w:rsidR="00CA6EB7" w:rsidRPr="00CA6EB7">
        <w:rPr>
          <w:rFonts w:ascii="Bookman Old Style" w:hAnsi="Bookman Old Style"/>
          <w:sz w:val="24"/>
          <w:szCs w:val="24"/>
          <w:lang w:val="en-GB"/>
        </w:rPr>
        <w:t xml:space="preserve">Attorneys </w:t>
      </w:r>
      <w:r w:rsidR="00CA6EB7">
        <w:rPr>
          <w:rFonts w:ascii="Bookman Old Style" w:hAnsi="Bookman Old Style"/>
          <w:sz w:val="24"/>
          <w:szCs w:val="24"/>
          <w:lang w:val="en-GB"/>
        </w:rPr>
        <w:t>-</w:t>
      </w:r>
      <w:r w:rsidRPr="00CA6EB7">
        <w:rPr>
          <w:rFonts w:ascii="Bookman Old Style" w:hAnsi="Bookman Old Style"/>
          <w:sz w:val="24"/>
          <w:szCs w:val="24"/>
          <w:lang w:val="en-GB"/>
        </w:rPr>
        <w:t>45</w:t>
      </w:r>
      <w:r w:rsidR="00CA6EB7" w:rsidRPr="00CA6EB7">
        <w:rPr>
          <w:rFonts w:ascii="Bookman Old Style" w:hAnsi="Bookman Old Style"/>
          <w:sz w:val="24"/>
          <w:szCs w:val="24"/>
          <w:lang w:val="en-GB"/>
        </w:rPr>
        <w:t>%</w:t>
      </w:r>
      <w:r w:rsidR="00CA6EB7">
        <w:rPr>
          <w:rFonts w:ascii="Bookman Old Style" w:hAnsi="Bookman Old Style"/>
          <w:sz w:val="24"/>
          <w:szCs w:val="24"/>
          <w:lang w:val="en-GB"/>
        </w:rPr>
        <w:t>.</w:t>
      </w:r>
    </w:p>
    <w:p w:rsidR="00CA6EB7" w:rsidRDefault="00CA6EB7" w:rsidP="00CA6EB7">
      <w:pPr>
        <w:spacing w:after="0"/>
        <w:jc w:val="both"/>
        <w:rPr>
          <w:rFonts w:ascii="Bookman Old Style" w:hAnsi="Bookman Old Style"/>
          <w:sz w:val="24"/>
          <w:szCs w:val="24"/>
          <w:lang w:val="en-GB"/>
        </w:rPr>
      </w:pPr>
    </w:p>
    <w:p w:rsidR="008D2B8A" w:rsidRPr="00CA6EB7" w:rsidRDefault="00786F49"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The District Consultative Councils, have also increasing</w:t>
      </w:r>
      <w:r w:rsidR="002A4B70" w:rsidRPr="00CA6EB7">
        <w:rPr>
          <w:rFonts w:ascii="Bookman Old Style" w:hAnsi="Bookman Old Style"/>
          <w:sz w:val="24"/>
          <w:szCs w:val="24"/>
          <w:lang w:val="en-GB"/>
        </w:rPr>
        <w:t>ly</w:t>
      </w:r>
      <w:r w:rsidRPr="00CA6EB7">
        <w:rPr>
          <w:rFonts w:ascii="Bookman Old Style" w:hAnsi="Bookman Old Style"/>
          <w:sz w:val="24"/>
          <w:szCs w:val="24"/>
          <w:lang w:val="en-GB"/>
        </w:rPr>
        <w:t xml:space="preserve"> proportion of women</w:t>
      </w:r>
      <w:r w:rsidR="00191567" w:rsidRPr="00CA6EB7">
        <w:rPr>
          <w:rFonts w:ascii="Bookman Old Style" w:hAnsi="Bookman Old Style"/>
          <w:sz w:val="24"/>
          <w:szCs w:val="24"/>
          <w:lang w:val="en-GB"/>
        </w:rPr>
        <w:t xml:space="preserve"> (29%)</w:t>
      </w:r>
      <w:r w:rsidRPr="00CA6EB7">
        <w:rPr>
          <w:rFonts w:ascii="Bookman Old Style" w:hAnsi="Bookman Old Style"/>
          <w:sz w:val="24"/>
          <w:szCs w:val="24"/>
          <w:lang w:val="en-GB"/>
        </w:rPr>
        <w:t>.</w:t>
      </w:r>
    </w:p>
    <w:p w:rsidR="008D2B8A" w:rsidRPr="00CA6EB7" w:rsidRDefault="008D2B8A" w:rsidP="00CA6EB7">
      <w:pPr>
        <w:spacing w:after="0"/>
        <w:jc w:val="both"/>
        <w:rPr>
          <w:rFonts w:ascii="Bookman Old Style" w:hAnsi="Bookman Old Style"/>
          <w:sz w:val="24"/>
          <w:szCs w:val="24"/>
          <w:lang w:val="en-GB"/>
        </w:rPr>
      </w:pPr>
    </w:p>
    <w:p w:rsidR="007D678F" w:rsidRPr="00CA6EB7" w:rsidRDefault="007D678F"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The </w:t>
      </w:r>
      <w:r w:rsidR="00626F82">
        <w:rPr>
          <w:rFonts w:ascii="Bookman Old Style" w:hAnsi="Bookman Old Style"/>
          <w:sz w:val="24"/>
          <w:szCs w:val="24"/>
          <w:lang w:val="en-GB"/>
        </w:rPr>
        <w:t>C</w:t>
      </w:r>
      <w:r w:rsidRPr="00CA6EB7">
        <w:rPr>
          <w:rFonts w:ascii="Bookman Old Style" w:hAnsi="Bookman Old Style"/>
          <w:sz w:val="24"/>
          <w:szCs w:val="24"/>
          <w:lang w:val="en-GB"/>
        </w:rPr>
        <w:t xml:space="preserve">onstitution of the </w:t>
      </w:r>
      <w:r w:rsidR="00626F82">
        <w:rPr>
          <w:rFonts w:ascii="Bookman Old Style" w:hAnsi="Bookman Old Style"/>
          <w:sz w:val="24"/>
          <w:szCs w:val="24"/>
          <w:lang w:val="en-GB"/>
        </w:rPr>
        <w:t>R</w:t>
      </w:r>
      <w:r w:rsidRPr="00CA6EB7">
        <w:rPr>
          <w:rFonts w:ascii="Bookman Old Style" w:hAnsi="Bookman Old Style"/>
          <w:sz w:val="24"/>
          <w:szCs w:val="24"/>
          <w:lang w:val="en-GB"/>
        </w:rPr>
        <w:t>epublic affirms the principle of universality and equality and gender equality. The Family Law establishes the equality of rights between women and men. This law, also establishes the shared leadership in the family and the recognition of couples living together.</w:t>
      </w:r>
    </w:p>
    <w:p w:rsidR="007D678F" w:rsidRPr="00CA6EB7" w:rsidRDefault="007D678F" w:rsidP="00CA6EB7">
      <w:pPr>
        <w:spacing w:after="0"/>
        <w:jc w:val="both"/>
        <w:rPr>
          <w:rFonts w:ascii="Bookman Old Style" w:hAnsi="Bookman Old Style"/>
          <w:sz w:val="24"/>
          <w:szCs w:val="24"/>
          <w:lang w:val="en-GB"/>
        </w:rPr>
      </w:pPr>
    </w:p>
    <w:p w:rsidR="007D678F" w:rsidRPr="00CA6EB7" w:rsidRDefault="007D678F"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The process of prevention of all forms of discrimination against women is comprised of a series of approaches, some top down and other</w:t>
      </w:r>
      <w:r w:rsidR="002A4B70" w:rsidRPr="00CA6EB7">
        <w:rPr>
          <w:rFonts w:ascii="Bookman Old Style" w:hAnsi="Bookman Old Style"/>
          <w:sz w:val="24"/>
          <w:szCs w:val="24"/>
          <w:lang w:val="en-GB"/>
        </w:rPr>
        <w:t>s</w:t>
      </w:r>
      <w:r w:rsidRPr="00CA6EB7">
        <w:rPr>
          <w:rFonts w:ascii="Bookman Old Style" w:hAnsi="Bookman Old Style"/>
          <w:sz w:val="24"/>
          <w:szCs w:val="24"/>
          <w:lang w:val="en-GB"/>
        </w:rPr>
        <w:t xml:space="preserve"> bottom up</w:t>
      </w:r>
      <w:r w:rsidR="002A4B70" w:rsidRPr="00CA6EB7">
        <w:rPr>
          <w:rFonts w:ascii="Bookman Old Style" w:hAnsi="Bookman Old Style"/>
          <w:sz w:val="24"/>
          <w:szCs w:val="24"/>
          <w:lang w:val="en-GB"/>
        </w:rPr>
        <w:t>, from the grass roots</w:t>
      </w:r>
      <w:r w:rsidRPr="00CA6EB7">
        <w:rPr>
          <w:rFonts w:ascii="Bookman Old Style" w:hAnsi="Bookman Old Style"/>
          <w:sz w:val="24"/>
          <w:szCs w:val="24"/>
          <w:lang w:val="en-GB"/>
        </w:rPr>
        <w:t>.</w:t>
      </w:r>
    </w:p>
    <w:p w:rsidR="007D678F" w:rsidRPr="00CA6EB7" w:rsidRDefault="007D678F" w:rsidP="00CA6EB7">
      <w:pPr>
        <w:spacing w:after="0"/>
        <w:jc w:val="both"/>
        <w:rPr>
          <w:rFonts w:ascii="Bookman Old Style" w:hAnsi="Bookman Old Style"/>
          <w:sz w:val="24"/>
          <w:szCs w:val="24"/>
          <w:lang w:val="en-GB"/>
        </w:rPr>
      </w:pPr>
    </w:p>
    <w:p w:rsidR="00A06330" w:rsidRPr="00CA6EB7" w:rsidRDefault="007D678F"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The government, the civil society, the bilateral and multilateral partners have been working together to design and implement actions concerning the provisions </w:t>
      </w:r>
      <w:r w:rsidR="00A06330" w:rsidRPr="00CA6EB7">
        <w:rPr>
          <w:rFonts w:ascii="Bookman Old Style" w:hAnsi="Bookman Old Style"/>
          <w:sz w:val="24"/>
          <w:szCs w:val="24"/>
          <w:lang w:val="en-GB"/>
        </w:rPr>
        <w:t>towards the elimination of discrimination against women.</w:t>
      </w:r>
    </w:p>
    <w:p w:rsidR="00626F82" w:rsidRDefault="00626F82" w:rsidP="00CA6EB7">
      <w:pPr>
        <w:spacing w:after="0"/>
        <w:jc w:val="both"/>
        <w:rPr>
          <w:rFonts w:ascii="Bookman Old Style" w:hAnsi="Bookman Old Style"/>
          <w:sz w:val="24"/>
          <w:szCs w:val="24"/>
          <w:lang w:val="en-GB"/>
        </w:rPr>
      </w:pPr>
    </w:p>
    <w:p w:rsidR="00A06330" w:rsidRPr="00CA6EB7" w:rsidRDefault="00A06330"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The process is managed by the National Council for Advancement of women, which after the recommendations by the Committee, identified the respective strategies, actions and responsibilities.</w:t>
      </w:r>
    </w:p>
    <w:p w:rsidR="00626F82" w:rsidRDefault="00626F82" w:rsidP="00CA6EB7">
      <w:pPr>
        <w:spacing w:after="0"/>
        <w:jc w:val="both"/>
        <w:rPr>
          <w:rFonts w:ascii="Bookman Old Style" w:hAnsi="Bookman Old Style"/>
          <w:sz w:val="24"/>
          <w:szCs w:val="24"/>
          <w:lang w:val="en-GB"/>
        </w:rPr>
      </w:pPr>
    </w:p>
    <w:p w:rsidR="00AF3CA1" w:rsidRPr="00CA6EB7" w:rsidRDefault="00A06330"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The strategy design was </w:t>
      </w:r>
      <w:r w:rsidR="00AF3CA1" w:rsidRPr="00CA6EB7">
        <w:rPr>
          <w:rFonts w:ascii="Bookman Old Style" w:hAnsi="Bookman Old Style"/>
          <w:sz w:val="24"/>
          <w:szCs w:val="24"/>
          <w:lang w:val="en-GB"/>
        </w:rPr>
        <w:t>driven by the main objective “to ensure that all stakeholders include, in their respective programs and sector plans, concrete actions that</w:t>
      </w:r>
      <w:r w:rsidR="003C0388"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facilitate, in a coordinated and articulated way, the implementation of the</w:t>
      </w:r>
      <w:r w:rsidR="003C0388"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recommendations of the Committee for the Elimination of all Forms of Discrimination</w:t>
      </w:r>
      <w:r w:rsidR="002A4B70"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against Women”. Th</w:t>
      </w:r>
      <w:r w:rsidR="003C0388" w:rsidRPr="00CA6EB7">
        <w:rPr>
          <w:rFonts w:ascii="Bookman Old Style" w:hAnsi="Bookman Old Style"/>
          <w:sz w:val="24"/>
          <w:szCs w:val="24"/>
          <w:lang w:val="en-GB"/>
        </w:rPr>
        <w:t>is</w:t>
      </w:r>
      <w:r w:rsidR="00AF3CA1" w:rsidRPr="00CA6EB7">
        <w:rPr>
          <w:rFonts w:ascii="Bookman Old Style" w:hAnsi="Bookman Old Style"/>
          <w:sz w:val="24"/>
          <w:szCs w:val="24"/>
          <w:lang w:val="en-GB"/>
        </w:rPr>
        <w:t xml:space="preserve"> document was approved 2008.</w:t>
      </w:r>
    </w:p>
    <w:p w:rsidR="003C0388" w:rsidRPr="00CA6EB7" w:rsidRDefault="003C0388"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It is in this context</w:t>
      </w:r>
      <w:r w:rsidR="00626F82">
        <w:rPr>
          <w:rFonts w:ascii="Bookman Old Style" w:hAnsi="Bookman Old Style"/>
          <w:sz w:val="24"/>
          <w:szCs w:val="24"/>
          <w:lang w:val="en-GB"/>
        </w:rPr>
        <w:t>,</w:t>
      </w:r>
      <w:r w:rsidRPr="00CA6EB7">
        <w:rPr>
          <w:rFonts w:ascii="Bookman Old Style" w:hAnsi="Bookman Old Style"/>
          <w:sz w:val="24"/>
          <w:szCs w:val="24"/>
          <w:lang w:val="en-GB"/>
        </w:rPr>
        <w:t xml:space="preserve"> that </w:t>
      </w:r>
      <w:r w:rsidR="003C0388" w:rsidRPr="00CA6EB7">
        <w:rPr>
          <w:rFonts w:ascii="Bookman Old Style" w:hAnsi="Bookman Old Style"/>
          <w:sz w:val="24"/>
          <w:szCs w:val="24"/>
          <w:lang w:val="en-GB"/>
        </w:rPr>
        <w:t xml:space="preserve">were </w:t>
      </w:r>
      <w:r w:rsidRPr="00CA6EB7">
        <w:rPr>
          <w:rFonts w:ascii="Bookman Old Style" w:hAnsi="Bookman Old Style"/>
          <w:sz w:val="24"/>
          <w:szCs w:val="24"/>
          <w:lang w:val="en-GB"/>
        </w:rPr>
        <w:t>formaliz</w:t>
      </w:r>
      <w:r w:rsidR="003C0388" w:rsidRPr="00CA6EB7">
        <w:rPr>
          <w:rFonts w:ascii="Bookman Old Style" w:hAnsi="Bookman Old Style"/>
          <w:sz w:val="24"/>
          <w:szCs w:val="24"/>
          <w:lang w:val="en-GB"/>
        </w:rPr>
        <w:t xml:space="preserve">ed </w:t>
      </w:r>
      <w:r w:rsidRPr="00CA6EB7">
        <w:rPr>
          <w:rFonts w:ascii="Bookman Old Style" w:hAnsi="Bookman Old Style"/>
          <w:sz w:val="24"/>
          <w:szCs w:val="24"/>
          <w:lang w:val="en-GB"/>
        </w:rPr>
        <w:t>the Gender Units in</w:t>
      </w:r>
      <w:r w:rsidR="003C0388" w:rsidRPr="00CA6EB7">
        <w:rPr>
          <w:rFonts w:ascii="Bookman Old Style" w:hAnsi="Bookman Old Style"/>
          <w:sz w:val="24"/>
          <w:szCs w:val="24"/>
          <w:lang w:val="en-GB"/>
        </w:rPr>
        <w:t xml:space="preserve"> each government </w:t>
      </w:r>
      <w:r w:rsidRPr="00CA6EB7">
        <w:rPr>
          <w:rFonts w:ascii="Bookman Old Style" w:hAnsi="Bookman Old Style"/>
          <w:sz w:val="24"/>
          <w:szCs w:val="24"/>
          <w:lang w:val="en-GB"/>
        </w:rPr>
        <w:t>sector, coordinated by the National Council for Advancement of Women, through the</w:t>
      </w:r>
      <w:r w:rsidR="003C0388" w:rsidRPr="00CA6EB7">
        <w:rPr>
          <w:rFonts w:ascii="Bookman Old Style" w:hAnsi="Bookman Old Style"/>
          <w:sz w:val="24"/>
          <w:szCs w:val="24"/>
          <w:lang w:val="en-GB"/>
        </w:rPr>
        <w:t xml:space="preserve"> </w:t>
      </w:r>
      <w:r w:rsidRPr="00CA6EB7">
        <w:rPr>
          <w:rFonts w:ascii="Bookman Old Style" w:hAnsi="Bookman Old Style"/>
          <w:sz w:val="24"/>
          <w:szCs w:val="24"/>
          <w:lang w:val="en-GB"/>
        </w:rPr>
        <w:t>Gender Focal Points.</w:t>
      </w:r>
    </w:p>
    <w:p w:rsidR="00AF3CA1" w:rsidRPr="00CA6EB7" w:rsidRDefault="00AF3CA1"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lastRenderedPageBreak/>
        <w:t>27 Gender Units were created</w:t>
      </w:r>
      <w:r w:rsidR="00626F82">
        <w:rPr>
          <w:rFonts w:ascii="Bookman Old Style" w:hAnsi="Bookman Old Style"/>
          <w:sz w:val="24"/>
          <w:szCs w:val="24"/>
          <w:lang w:val="en-GB"/>
        </w:rPr>
        <w:t xml:space="preserve">. </w:t>
      </w:r>
      <w:r w:rsidRPr="00CA6EB7">
        <w:rPr>
          <w:rFonts w:ascii="Bookman Old Style" w:hAnsi="Bookman Old Style"/>
          <w:sz w:val="24"/>
          <w:szCs w:val="24"/>
          <w:lang w:val="en-GB"/>
        </w:rPr>
        <w:t>In addition,</w:t>
      </w:r>
      <w:r w:rsidR="003C0388" w:rsidRPr="00CA6EB7">
        <w:rPr>
          <w:rFonts w:ascii="Bookman Old Style" w:hAnsi="Bookman Old Style"/>
          <w:sz w:val="24"/>
          <w:szCs w:val="24"/>
          <w:lang w:val="en-GB"/>
        </w:rPr>
        <w:t xml:space="preserve"> </w:t>
      </w:r>
      <w:r w:rsidRPr="00CA6EB7">
        <w:rPr>
          <w:rFonts w:ascii="Bookman Old Style" w:hAnsi="Bookman Old Style"/>
          <w:sz w:val="24"/>
          <w:szCs w:val="24"/>
          <w:lang w:val="en-GB"/>
        </w:rPr>
        <w:t>7 Ministries already have gender strategies that guide their respective activities concerning</w:t>
      </w:r>
      <w:r w:rsidR="003C0388"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gender equality and women empowerment. </w:t>
      </w:r>
    </w:p>
    <w:p w:rsidR="003C0388" w:rsidRPr="00CA6EB7" w:rsidRDefault="003C0388" w:rsidP="00CA6EB7">
      <w:pPr>
        <w:spacing w:after="0"/>
        <w:jc w:val="both"/>
        <w:rPr>
          <w:rFonts w:ascii="Bookman Old Style" w:hAnsi="Bookman Old Style"/>
          <w:sz w:val="24"/>
          <w:szCs w:val="24"/>
          <w:lang w:val="en-GB"/>
        </w:rPr>
      </w:pPr>
    </w:p>
    <w:p w:rsidR="00AF3CA1" w:rsidRPr="00CA6EB7" w:rsidRDefault="003C0388"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The Ministry of Planning and Development developed t</w:t>
      </w:r>
      <w:r w:rsidR="00AF3CA1" w:rsidRPr="00CA6EB7">
        <w:rPr>
          <w:rFonts w:ascii="Bookman Old Style" w:hAnsi="Bookman Old Style"/>
          <w:sz w:val="24"/>
          <w:szCs w:val="24"/>
          <w:lang w:val="en-GB"/>
        </w:rPr>
        <w:t xml:space="preserve">he integration of gender and development related guidelines in the economic and social </w:t>
      </w:r>
      <w:r w:rsidR="002A4B70" w:rsidRPr="00CA6EB7">
        <w:rPr>
          <w:rFonts w:ascii="Bookman Old Style" w:hAnsi="Bookman Old Style"/>
          <w:sz w:val="24"/>
          <w:szCs w:val="24"/>
          <w:lang w:val="en-GB"/>
        </w:rPr>
        <w:t>P</w:t>
      </w:r>
      <w:r w:rsidR="00AF3CA1" w:rsidRPr="00CA6EB7">
        <w:rPr>
          <w:rFonts w:ascii="Bookman Old Style" w:hAnsi="Bookman Old Style"/>
          <w:sz w:val="24"/>
          <w:szCs w:val="24"/>
          <w:lang w:val="en-GB"/>
        </w:rPr>
        <w:t>lans and State budget, including</w:t>
      </w:r>
      <w:r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 xml:space="preserve">decentralized planning, </w:t>
      </w:r>
      <w:r w:rsidRPr="00CA6EB7">
        <w:rPr>
          <w:rFonts w:ascii="Bookman Old Style" w:hAnsi="Bookman Old Style"/>
          <w:sz w:val="24"/>
          <w:szCs w:val="24"/>
          <w:lang w:val="en-GB"/>
        </w:rPr>
        <w:t xml:space="preserve">which enables </w:t>
      </w:r>
      <w:r w:rsidR="00AF3CA1" w:rsidRPr="00CA6EB7">
        <w:rPr>
          <w:rFonts w:ascii="Bookman Old Style" w:hAnsi="Bookman Old Style"/>
          <w:sz w:val="24"/>
          <w:szCs w:val="24"/>
          <w:lang w:val="en-GB"/>
        </w:rPr>
        <w:t xml:space="preserve">every public </w:t>
      </w:r>
      <w:r w:rsidRPr="00CA6EB7">
        <w:rPr>
          <w:rFonts w:ascii="Bookman Old Style" w:hAnsi="Bookman Old Style"/>
          <w:sz w:val="24"/>
          <w:szCs w:val="24"/>
          <w:lang w:val="en-GB"/>
        </w:rPr>
        <w:t>institution</w:t>
      </w:r>
      <w:r w:rsidR="00AF3CA1" w:rsidRPr="00CA6EB7">
        <w:rPr>
          <w:rFonts w:ascii="Bookman Old Style" w:hAnsi="Bookman Old Style"/>
          <w:sz w:val="24"/>
          <w:szCs w:val="24"/>
          <w:lang w:val="en-GB"/>
        </w:rPr>
        <w:t xml:space="preserve"> at all levels to</w:t>
      </w:r>
      <w:r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handle gender issues.</w:t>
      </w:r>
    </w:p>
    <w:p w:rsidR="002A4B70" w:rsidRPr="00CA6EB7" w:rsidRDefault="003C0388"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At provincial and district levels </w:t>
      </w:r>
      <w:r w:rsidR="00AF3CA1" w:rsidRPr="00CA6EB7">
        <w:rPr>
          <w:rFonts w:ascii="Bookman Old Style" w:hAnsi="Bookman Old Style"/>
          <w:sz w:val="24"/>
          <w:szCs w:val="24"/>
          <w:lang w:val="en-GB"/>
        </w:rPr>
        <w:t>the Government has been</w:t>
      </w:r>
      <w:r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carrying out actions leading to the expansion and strengthening of these mechanisms,</w:t>
      </w:r>
      <w:r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 xml:space="preserve">through the creation and operation of District Councils for Advancement of Women. </w:t>
      </w:r>
    </w:p>
    <w:p w:rsidR="002A4B70" w:rsidRPr="00CA6EB7" w:rsidRDefault="002A4B70" w:rsidP="00CA6EB7">
      <w:pPr>
        <w:spacing w:after="0"/>
        <w:jc w:val="both"/>
        <w:rPr>
          <w:rFonts w:ascii="Bookman Old Style" w:hAnsi="Bookman Old Style"/>
          <w:sz w:val="24"/>
          <w:szCs w:val="24"/>
          <w:lang w:val="en-GB"/>
        </w:rPr>
      </w:pPr>
    </w:p>
    <w:p w:rsidR="00063F12"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Until</w:t>
      </w:r>
      <w:r w:rsidR="00063F12" w:rsidRPr="00CA6EB7">
        <w:rPr>
          <w:rFonts w:ascii="Bookman Old Style" w:hAnsi="Bookman Old Style"/>
          <w:sz w:val="24"/>
          <w:szCs w:val="24"/>
          <w:lang w:val="en-GB"/>
        </w:rPr>
        <w:t xml:space="preserve"> </w:t>
      </w:r>
      <w:r w:rsidRPr="00CA6EB7">
        <w:rPr>
          <w:rFonts w:ascii="Bookman Old Style" w:hAnsi="Bookman Old Style"/>
          <w:sz w:val="24"/>
          <w:szCs w:val="24"/>
          <w:lang w:val="en-GB"/>
        </w:rPr>
        <w:t>2009, the Councils for Advancement of Women’s coverage reached all provinces and 13</w:t>
      </w:r>
      <w:r w:rsidR="00D40F35"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districts. </w:t>
      </w:r>
      <w:r w:rsidR="00063F12" w:rsidRPr="00CA6EB7">
        <w:rPr>
          <w:rFonts w:ascii="Bookman Old Style" w:hAnsi="Bookman Old Style"/>
          <w:sz w:val="24"/>
          <w:szCs w:val="24"/>
          <w:lang w:val="en-GB"/>
        </w:rPr>
        <w:t>In 2014</w:t>
      </w:r>
      <w:r w:rsidRPr="00CA6EB7">
        <w:rPr>
          <w:rFonts w:ascii="Bookman Old Style" w:hAnsi="Bookman Old Style"/>
          <w:sz w:val="24"/>
          <w:szCs w:val="24"/>
          <w:lang w:val="en-GB"/>
        </w:rPr>
        <w:t>,</w:t>
      </w:r>
      <w:r w:rsidR="00063F12" w:rsidRPr="00CA6EB7">
        <w:rPr>
          <w:rFonts w:ascii="Bookman Old Style" w:hAnsi="Bookman Old Style"/>
          <w:sz w:val="24"/>
          <w:szCs w:val="24"/>
          <w:lang w:val="en-GB"/>
        </w:rPr>
        <w:t xml:space="preserve"> </w:t>
      </w:r>
      <w:r w:rsidR="00D40F35" w:rsidRPr="00CA6EB7">
        <w:rPr>
          <w:rFonts w:ascii="Bookman Old Style" w:hAnsi="Bookman Old Style"/>
          <w:sz w:val="24"/>
          <w:szCs w:val="24"/>
          <w:lang w:val="en-GB"/>
        </w:rPr>
        <w:t xml:space="preserve">the number was </w:t>
      </w:r>
      <w:r w:rsidR="00626F82">
        <w:rPr>
          <w:rFonts w:ascii="Bookman Old Style" w:hAnsi="Bookman Old Style"/>
          <w:sz w:val="24"/>
          <w:szCs w:val="24"/>
          <w:lang w:val="en-GB"/>
        </w:rPr>
        <w:t xml:space="preserve">enlarged </w:t>
      </w:r>
      <w:r w:rsidR="00D40F35" w:rsidRPr="00CA6EB7">
        <w:rPr>
          <w:rFonts w:ascii="Bookman Old Style" w:hAnsi="Bookman Old Style"/>
          <w:sz w:val="24"/>
          <w:szCs w:val="24"/>
          <w:lang w:val="en-GB"/>
        </w:rPr>
        <w:t xml:space="preserve">to </w:t>
      </w:r>
      <w:r w:rsidRPr="00CA6EB7">
        <w:rPr>
          <w:rFonts w:ascii="Bookman Old Style" w:hAnsi="Bookman Old Style"/>
          <w:sz w:val="24"/>
          <w:szCs w:val="24"/>
          <w:lang w:val="en-GB"/>
        </w:rPr>
        <w:t xml:space="preserve">128. </w:t>
      </w:r>
    </w:p>
    <w:p w:rsidR="00063F12" w:rsidRPr="00CA6EB7" w:rsidRDefault="00063F12" w:rsidP="00CA6EB7">
      <w:pPr>
        <w:spacing w:after="0"/>
        <w:jc w:val="both"/>
        <w:rPr>
          <w:rFonts w:ascii="Bookman Old Style" w:hAnsi="Bookman Old Style"/>
          <w:sz w:val="24"/>
          <w:szCs w:val="24"/>
          <w:lang w:val="en-GB"/>
        </w:rPr>
      </w:pPr>
    </w:p>
    <w:p w:rsidR="00AF3CA1" w:rsidRPr="00CA6EB7" w:rsidRDefault="00063F12"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In the</w:t>
      </w:r>
      <w:r w:rsidR="00AF3CA1" w:rsidRPr="00CA6EB7">
        <w:rPr>
          <w:rFonts w:ascii="Bookman Old Style" w:hAnsi="Bookman Old Style"/>
          <w:sz w:val="24"/>
          <w:szCs w:val="24"/>
          <w:lang w:val="en-GB"/>
        </w:rPr>
        <w:t xml:space="preserve"> implementation of the recommendations of CEDAW</w:t>
      </w:r>
      <w:r w:rsidRPr="00CA6EB7">
        <w:rPr>
          <w:rFonts w:ascii="Bookman Old Style" w:hAnsi="Bookman Old Style"/>
          <w:sz w:val="24"/>
          <w:szCs w:val="24"/>
          <w:lang w:val="en-GB"/>
        </w:rPr>
        <w:t xml:space="preserve"> i</w:t>
      </w:r>
      <w:r w:rsidR="00AF3CA1" w:rsidRPr="00CA6EB7">
        <w:rPr>
          <w:rFonts w:ascii="Bookman Old Style" w:hAnsi="Bookman Old Style"/>
          <w:sz w:val="24"/>
          <w:szCs w:val="24"/>
          <w:lang w:val="en-GB"/>
        </w:rPr>
        <w:t>t is worth mentioning the role of:</w:t>
      </w:r>
    </w:p>
    <w:p w:rsidR="00AF3CA1" w:rsidRPr="00CA6EB7" w:rsidRDefault="00AF3CA1" w:rsidP="00CA6EB7">
      <w:pPr>
        <w:spacing w:after="0"/>
        <w:jc w:val="both"/>
        <w:rPr>
          <w:rFonts w:ascii="Bookman Old Style" w:hAnsi="Bookman Old Style"/>
          <w:sz w:val="24"/>
          <w:szCs w:val="24"/>
          <w:lang w:val="en-GB"/>
        </w:rPr>
      </w:pPr>
      <w:proofErr w:type="spellStart"/>
      <w:r w:rsidRPr="00CA6EB7">
        <w:rPr>
          <w:rFonts w:ascii="Bookman Old Style" w:hAnsi="Bookman Old Style"/>
          <w:sz w:val="24"/>
          <w:szCs w:val="24"/>
          <w:lang w:val="en-GB"/>
        </w:rPr>
        <w:t>Fórum</w:t>
      </w:r>
      <w:proofErr w:type="spellEnd"/>
      <w:r w:rsidRPr="00CA6EB7">
        <w:rPr>
          <w:rFonts w:ascii="Bookman Old Style" w:hAnsi="Bookman Old Style"/>
          <w:sz w:val="24"/>
          <w:szCs w:val="24"/>
          <w:lang w:val="en-GB"/>
        </w:rPr>
        <w:t xml:space="preserve"> </w:t>
      </w:r>
      <w:proofErr w:type="spellStart"/>
      <w:r w:rsidRPr="00CA6EB7">
        <w:rPr>
          <w:rFonts w:ascii="Bookman Old Style" w:hAnsi="Bookman Old Style"/>
          <w:sz w:val="24"/>
          <w:szCs w:val="24"/>
          <w:lang w:val="en-GB"/>
        </w:rPr>
        <w:t>Mulher</w:t>
      </w:r>
      <w:proofErr w:type="spellEnd"/>
      <w:r w:rsidRPr="00CA6EB7">
        <w:rPr>
          <w:rFonts w:ascii="Bookman Old Style" w:hAnsi="Bookman Old Style"/>
          <w:sz w:val="24"/>
          <w:szCs w:val="24"/>
          <w:lang w:val="en-GB"/>
        </w:rPr>
        <w:t>, Trade</w:t>
      </w:r>
      <w:r w:rsidR="00063F12"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Unions, Donor Agencies and other </w:t>
      </w:r>
      <w:r w:rsidR="00626F82" w:rsidRPr="00CA6EB7">
        <w:rPr>
          <w:rFonts w:ascii="Bookman Old Style" w:hAnsi="Bookman Old Style"/>
          <w:sz w:val="24"/>
          <w:szCs w:val="24"/>
          <w:lang w:val="en-GB"/>
        </w:rPr>
        <w:t>entities implementing</w:t>
      </w:r>
      <w:r w:rsidRPr="00CA6EB7">
        <w:rPr>
          <w:rFonts w:ascii="Bookman Old Style" w:hAnsi="Bookman Old Style"/>
          <w:sz w:val="24"/>
          <w:szCs w:val="24"/>
          <w:lang w:val="en-GB"/>
        </w:rPr>
        <w:t xml:space="preserve"> activities</w:t>
      </w:r>
      <w:r w:rsidR="00063F12" w:rsidRPr="00CA6EB7">
        <w:rPr>
          <w:rFonts w:ascii="Bookman Old Style" w:hAnsi="Bookman Old Style"/>
          <w:sz w:val="24"/>
          <w:szCs w:val="24"/>
          <w:lang w:val="en-GB"/>
        </w:rPr>
        <w:t xml:space="preserve"> </w:t>
      </w:r>
      <w:r w:rsidRPr="00CA6EB7">
        <w:rPr>
          <w:rFonts w:ascii="Bookman Old Style" w:hAnsi="Bookman Old Style"/>
          <w:sz w:val="24"/>
          <w:szCs w:val="24"/>
          <w:lang w:val="en-GB"/>
        </w:rPr>
        <w:t>that benefit women</w:t>
      </w:r>
      <w:r w:rsidR="00D40F35" w:rsidRPr="00CA6EB7">
        <w:rPr>
          <w:rFonts w:ascii="Bookman Old Style" w:hAnsi="Bookman Old Style"/>
          <w:sz w:val="24"/>
          <w:szCs w:val="24"/>
          <w:lang w:val="en-GB"/>
        </w:rPr>
        <w:t xml:space="preserve"> as well as t</w:t>
      </w:r>
      <w:r w:rsidRPr="00CA6EB7">
        <w:rPr>
          <w:rFonts w:ascii="Bookman Old Style" w:hAnsi="Bookman Old Style"/>
          <w:sz w:val="24"/>
          <w:szCs w:val="24"/>
          <w:lang w:val="en-GB"/>
        </w:rPr>
        <w:t>he Commission for Social, Gender and Environment Matters at the</w:t>
      </w:r>
      <w:r w:rsidR="00063F12" w:rsidRPr="00CA6EB7">
        <w:rPr>
          <w:rFonts w:ascii="Bookman Old Style" w:hAnsi="Bookman Old Style"/>
          <w:sz w:val="24"/>
          <w:szCs w:val="24"/>
          <w:lang w:val="en-GB"/>
        </w:rPr>
        <w:t xml:space="preserve"> </w:t>
      </w:r>
      <w:r w:rsidRPr="00CA6EB7">
        <w:rPr>
          <w:rFonts w:ascii="Bookman Old Style" w:hAnsi="Bookman Old Style"/>
          <w:sz w:val="24"/>
          <w:szCs w:val="24"/>
          <w:lang w:val="en-GB"/>
        </w:rPr>
        <w:t>Assembly of the Republic.</w:t>
      </w:r>
    </w:p>
    <w:p w:rsidR="00626F82" w:rsidRDefault="00626F82" w:rsidP="00CA6EB7">
      <w:pPr>
        <w:spacing w:after="0"/>
        <w:jc w:val="both"/>
        <w:rPr>
          <w:rFonts w:ascii="Bookman Old Style" w:hAnsi="Bookman Old Style"/>
          <w:sz w:val="24"/>
          <w:szCs w:val="24"/>
          <w:lang w:val="en-GB"/>
        </w:rPr>
      </w:pPr>
    </w:p>
    <w:p w:rsidR="00D40F35"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The Cabinet of Parliamentary Women, also at the Assembly of the Republic</w:t>
      </w:r>
      <w:r w:rsidR="00D40F35" w:rsidRPr="00CA6EB7">
        <w:rPr>
          <w:rFonts w:ascii="Bookman Old Style" w:hAnsi="Bookman Old Style"/>
          <w:sz w:val="24"/>
          <w:szCs w:val="24"/>
          <w:lang w:val="en-GB"/>
        </w:rPr>
        <w:t>,</w:t>
      </w:r>
      <w:r w:rsidRPr="00CA6EB7">
        <w:rPr>
          <w:rFonts w:ascii="Bookman Old Style" w:hAnsi="Bookman Old Style"/>
          <w:sz w:val="24"/>
          <w:szCs w:val="24"/>
          <w:lang w:val="en-GB"/>
        </w:rPr>
        <w:t xml:space="preserve"> open</w:t>
      </w:r>
      <w:r w:rsidR="00063F12" w:rsidRPr="00CA6EB7">
        <w:rPr>
          <w:rFonts w:ascii="Bookman Old Style" w:hAnsi="Bookman Old Style"/>
          <w:sz w:val="24"/>
          <w:szCs w:val="24"/>
          <w:lang w:val="en-GB"/>
        </w:rPr>
        <w:t>s</w:t>
      </w:r>
      <w:r w:rsidRPr="00CA6EB7">
        <w:rPr>
          <w:rFonts w:ascii="Bookman Old Style" w:hAnsi="Bookman Old Style"/>
          <w:sz w:val="24"/>
          <w:szCs w:val="24"/>
          <w:lang w:val="en-GB"/>
        </w:rPr>
        <w:t xml:space="preserve"> a space for the parliamentary women to handle their matters and establish</w:t>
      </w:r>
      <w:r w:rsidR="00063F12" w:rsidRPr="00CA6EB7">
        <w:rPr>
          <w:rFonts w:ascii="Bookman Old Style" w:hAnsi="Bookman Old Style"/>
          <w:sz w:val="24"/>
          <w:szCs w:val="24"/>
          <w:lang w:val="en-GB"/>
        </w:rPr>
        <w:t xml:space="preserve"> </w:t>
      </w:r>
      <w:r w:rsidRPr="00CA6EB7">
        <w:rPr>
          <w:rFonts w:ascii="Bookman Old Style" w:hAnsi="Bookman Old Style"/>
          <w:sz w:val="24"/>
          <w:szCs w:val="24"/>
          <w:lang w:val="en-GB"/>
        </w:rPr>
        <w:t>linking mechanisms with women’s organizations in order to ensure that gender matters and</w:t>
      </w:r>
      <w:r w:rsidR="00063F12" w:rsidRPr="00CA6EB7">
        <w:rPr>
          <w:rFonts w:ascii="Bookman Old Style" w:hAnsi="Bookman Old Style"/>
          <w:sz w:val="24"/>
          <w:szCs w:val="24"/>
          <w:lang w:val="en-GB"/>
        </w:rPr>
        <w:t xml:space="preserve"> </w:t>
      </w:r>
      <w:r w:rsidRPr="00CA6EB7">
        <w:rPr>
          <w:rFonts w:ascii="Bookman Old Style" w:hAnsi="Bookman Old Style"/>
          <w:sz w:val="24"/>
          <w:szCs w:val="24"/>
          <w:lang w:val="en-GB"/>
        </w:rPr>
        <w:t>fight against poverty are considered during the deliberations of the Assembly of the</w:t>
      </w:r>
      <w:r w:rsidR="00063F12"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Republic. </w:t>
      </w:r>
    </w:p>
    <w:p w:rsidR="00D40F35" w:rsidRPr="00CA6EB7" w:rsidRDefault="00D40F35"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A Network of Minister</w:t>
      </w:r>
      <w:r w:rsidR="00D40F35" w:rsidRPr="00CA6EB7">
        <w:rPr>
          <w:rFonts w:ascii="Bookman Old Style" w:hAnsi="Bookman Old Style"/>
          <w:sz w:val="24"/>
          <w:szCs w:val="24"/>
          <w:lang w:val="en-GB"/>
        </w:rPr>
        <w:t>s</w:t>
      </w:r>
      <w:r w:rsidRPr="00CA6EB7">
        <w:rPr>
          <w:rFonts w:ascii="Bookman Old Style" w:hAnsi="Bookman Old Style"/>
          <w:sz w:val="24"/>
          <w:szCs w:val="24"/>
          <w:lang w:val="en-GB"/>
        </w:rPr>
        <w:t xml:space="preserve"> and Parliamentary Women is still under </w:t>
      </w:r>
      <w:r w:rsidR="00063F12" w:rsidRPr="00CA6EB7">
        <w:rPr>
          <w:rFonts w:ascii="Bookman Old Style" w:hAnsi="Bookman Old Style"/>
          <w:sz w:val="24"/>
          <w:szCs w:val="24"/>
          <w:lang w:val="en-GB"/>
        </w:rPr>
        <w:t>d</w:t>
      </w:r>
      <w:r w:rsidRPr="00CA6EB7">
        <w:rPr>
          <w:rFonts w:ascii="Bookman Old Style" w:hAnsi="Bookman Old Style"/>
          <w:sz w:val="24"/>
          <w:szCs w:val="24"/>
          <w:lang w:val="en-GB"/>
        </w:rPr>
        <w:t>evelopment, whose objective is to promote broader sensitization campaigns about gender</w:t>
      </w:r>
      <w:r w:rsidR="00063F12" w:rsidRPr="00CA6EB7">
        <w:rPr>
          <w:rFonts w:ascii="Bookman Old Style" w:hAnsi="Bookman Old Style"/>
          <w:sz w:val="24"/>
          <w:szCs w:val="24"/>
          <w:lang w:val="en-GB"/>
        </w:rPr>
        <w:t xml:space="preserve"> </w:t>
      </w:r>
      <w:r w:rsidRPr="00CA6EB7">
        <w:rPr>
          <w:rFonts w:ascii="Bookman Old Style" w:hAnsi="Bookman Old Style"/>
          <w:sz w:val="24"/>
          <w:szCs w:val="24"/>
          <w:lang w:val="en-GB"/>
        </w:rPr>
        <w:t>equality in various domains and strengthen advocacy actions for revision of laws, polic</w:t>
      </w:r>
      <w:r w:rsidR="00D40F35" w:rsidRPr="00CA6EB7">
        <w:rPr>
          <w:rFonts w:ascii="Bookman Old Style" w:hAnsi="Bookman Old Style"/>
          <w:sz w:val="24"/>
          <w:szCs w:val="24"/>
          <w:lang w:val="en-GB"/>
        </w:rPr>
        <w:t>i</w:t>
      </w:r>
      <w:r w:rsidRPr="00CA6EB7">
        <w:rPr>
          <w:rFonts w:ascii="Bookman Old Style" w:hAnsi="Bookman Old Style"/>
          <w:sz w:val="24"/>
          <w:szCs w:val="24"/>
          <w:lang w:val="en-GB"/>
        </w:rPr>
        <w:t>es</w:t>
      </w:r>
      <w:r w:rsidR="00063F12" w:rsidRPr="00CA6EB7">
        <w:rPr>
          <w:rFonts w:ascii="Bookman Old Style" w:hAnsi="Bookman Old Style"/>
          <w:sz w:val="24"/>
          <w:szCs w:val="24"/>
          <w:lang w:val="en-GB"/>
        </w:rPr>
        <w:t xml:space="preserve"> </w:t>
      </w:r>
      <w:r w:rsidRPr="00CA6EB7">
        <w:rPr>
          <w:rFonts w:ascii="Bookman Old Style" w:hAnsi="Bookman Old Style"/>
          <w:sz w:val="24"/>
          <w:szCs w:val="24"/>
          <w:lang w:val="en-GB"/>
        </w:rPr>
        <w:t>and practices that constitute bottlenecks to the promotion of women’s rights and</w:t>
      </w:r>
      <w:r w:rsidR="00063F12" w:rsidRPr="00CA6EB7">
        <w:rPr>
          <w:rFonts w:ascii="Bookman Old Style" w:hAnsi="Bookman Old Style"/>
          <w:sz w:val="24"/>
          <w:szCs w:val="24"/>
          <w:lang w:val="en-GB"/>
        </w:rPr>
        <w:t xml:space="preserve"> </w:t>
      </w:r>
      <w:r w:rsidRPr="00CA6EB7">
        <w:rPr>
          <w:rFonts w:ascii="Bookman Old Style" w:hAnsi="Bookman Old Style"/>
          <w:sz w:val="24"/>
          <w:szCs w:val="24"/>
          <w:lang w:val="en-GB"/>
        </w:rPr>
        <w:t>development.</w:t>
      </w:r>
    </w:p>
    <w:p w:rsidR="00063F12" w:rsidRPr="00CA6EB7" w:rsidRDefault="00063F12" w:rsidP="00CA6EB7">
      <w:pPr>
        <w:spacing w:after="0"/>
        <w:jc w:val="both"/>
        <w:rPr>
          <w:rFonts w:ascii="Bookman Old Style" w:hAnsi="Bookman Old Style"/>
          <w:sz w:val="24"/>
          <w:szCs w:val="24"/>
          <w:lang w:val="en-GB"/>
        </w:rPr>
      </w:pPr>
    </w:p>
    <w:p w:rsidR="00D40F35"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The Government has been adopting measures to ensure the appropriation of the</w:t>
      </w:r>
      <w:r w:rsidR="00063F12" w:rsidRPr="00CA6EB7">
        <w:rPr>
          <w:rFonts w:ascii="Bookman Old Style" w:hAnsi="Bookman Old Style"/>
          <w:sz w:val="24"/>
          <w:szCs w:val="24"/>
          <w:lang w:val="en-GB"/>
        </w:rPr>
        <w:t xml:space="preserve"> </w:t>
      </w:r>
      <w:r w:rsidRPr="00CA6EB7">
        <w:rPr>
          <w:rFonts w:ascii="Bookman Old Style" w:hAnsi="Bookman Old Style"/>
          <w:sz w:val="24"/>
          <w:szCs w:val="24"/>
          <w:lang w:val="en-GB"/>
        </w:rPr>
        <w:t>Convention, through harmonization between the articles of the Convention and the legal</w:t>
      </w:r>
      <w:r w:rsidR="00063F12"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framework, national policies and strategies. </w:t>
      </w:r>
    </w:p>
    <w:p w:rsidR="00626F82" w:rsidRDefault="00626F82"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Currently there are 2 </w:t>
      </w:r>
      <w:r w:rsidR="00626F82">
        <w:rPr>
          <w:rFonts w:ascii="Bookman Old Style" w:hAnsi="Bookman Old Style"/>
          <w:sz w:val="24"/>
          <w:szCs w:val="24"/>
          <w:lang w:val="en-GB"/>
        </w:rPr>
        <w:t xml:space="preserve">main </w:t>
      </w:r>
      <w:r w:rsidRPr="00CA6EB7">
        <w:rPr>
          <w:rFonts w:ascii="Bookman Old Style" w:hAnsi="Bookman Old Style"/>
          <w:sz w:val="24"/>
          <w:szCs w:val="24"/>
          <w:lang w:val="en-GB"/>
        </w:rPr>
        <w:t xml:space="preserve">integrating </w:t>
      </w:r>
      <w:r w:rsidR="00626F82">
        <w:rPr>
          <w:rFonts w:ascii="Bookman Old Style" w:hAnsi="Bookman Old Style"/>
          <w:sz w:val="24"/>
          <w:szCs w:val="24"/>
          <w:lang w:val="en-GB"/>
        </w:rPr>
        <w:t>guidelines:</w:t>
      </w:r>
      <w:r w:rsidRPr="00CA6EB7">
        <w:rPr>
          <w:rFonts w:ascii="Bookman Old Style" w:hAnsi="Bookman Old Style"/>
          <w:sz w:val="24"/>
          <w:szCs w:val="24"/>
          <w:lang w:val="en-GB"/>
        </w:rPr>
        <w:t xml:space="preserve"> The</w:t>
      </w:r>
      <w:r w:rsidR="00063F12" w:rsidRPr="00CA6EB7">
        <w:rPr>
          <w:rFonts w:ascii="Bookman Old Style" w:hAnsi="Bookman Old Style"/>
          <w:sz w:val="24"/>
          <w:szCs w:val="24"/>
          <w:lang w:val="en-GB"/>
        </w:rPr>
        <w:t xml:space="preserve"> </w:t>
      </w:r>
      <w:r w:rsidRPr="00CA6EB7">
        <w:rPr>
          <w:rFonts w:ascii="Bookman Old Style" w:hAnsi="Bookman Old Style"/>
          <w:sz w:val="24"/>
          <w:szCs w:val="24"/>
          <w:lang w:val="en-GB"/>
        </w:rPr>
        <w:t>National Plan for Advancement of Women and the Economic and Social Plan, its</w:t>
      </w:r>
      <w:r w:rsidR="00063F12" w:rsidRPr="00CA6EB7">
        <w:rPr>
          <w:rFonts w:ascii="Bookman Old Style" w:hAnsi="Bookman Old Style"/>
          <w:sz w:val="24"/>
          <w:szCs w:val="24"/>
          <w:lang w:val="en-GB"/>
        </w:rPr>
        <w:t xml:space="preserve"> </w:t>
      </w:r>
      <w:r w:rsidRPr="00CA6EB7">
        <w:rPr>
          <w:rFonts w:ascii="Bookman Old Style" w:hAnsi="Bookman Old Style"/>
          <w:sz w:val="24"/>
          <w:szCs w:val="24"/>
          <w:lang w:val="en-GB"/>
        </w:rPr>
        <w:t>subsequent plans</w:t>
      </w:r>
      <w:r w:rsidR="0046517F" w:rsidRPr="00CA6EB7">
        <w:rPr>
          <w:rFonts w:ascii="Bookman Old Style" w:hAnsi="Bookman Old Style"/>
          <w:sz w:val="24"/>
          <w:szCs w:val="24"/>
          <w:lang w:val="en-GB"/>
        </w:rPr>
        <w:t xml:space="preserve"> and </w:t>
      </w:r>
      <w:r w:rsidRPr="00CA6EB7">
        <w:rPr>
          <w:rFonts w:ascii="Bookman Old Style" w:hAnsi="Bookman Old Style"/>
          <w:sz w:val="24"/>
          <w:szCs w:val="24"/>
          <w:lang w:val="en-GB"/>
        </w:rPr>
        <w:t>programs and the global planning and budgeting.</w:t>
      </w:r>
    </w:p>
    <w:p w:rsidR="00626F82" w:rsidRDefault="00626F82"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Within the scope of global planning, the Government has been integrating the rights</w:t>
      </w:r>
      <w:r w:rsidR="00433BB1" w:rsidRPr="00CA6EB7">
        <w:rPr>
          <w:rFonts w:ascii="Bookman Old Style" w:hAnsi="Bookman Old Style"/>
          <w:sz w:val="24"/>
          <w:szCs w:val="24"/>
          <w:lang w:val="en-GB"/>
        </w:rPr>
        <w:t xml:space="preserve"> </w:t>
      </w:r>
      <w:r w:rsidRPr="00CA6EB7">
        <w:rPr>
          <w:rFonts w:ascii="Bookman Old Style" w:hAnsi="Bookman Old Style"/>
          <w:sz w:val="24"/>
          <w:szCs w:val="24"/>
          <w:lang w:val="en-GB"/>
        </w:rPr>
        <w:t>consecrated in various articles of the Convention into national instruments, such as the Five</w:t>
      </w:r>
      <w:r w:rsidR="00433BB1" w:rsidRPr="00CA6EB7">
        <w:rPr>
          <w:rFonts w:ascii="Bookman Old Style" w:hAnsi="Bookman Old Style"/>
          <w:sz w:val="24"/>
          <w:szCs w:val="24"/>
          <w:lang w:val="en-GB"/>
        </w:rPr>
        <w:t xml:space="preserve"> </w:t>
      </w:r>
      <w:r w:rsidRPr="00CA6EB7">
        <w:rPr>
          <w:rFonts w:ascii="Bookman Old Style" w:hAnsi="Bookman Old Style"/>
          <w:sz w:val="24"/>
          <w:szCs w:val="24"/>
          <w:lang w:val="en-GB"/>
        </w:rPr>
        <w:t>Year Government Plans for Poverty Reduction</w:t>
      </w:r>
      <w:r w:rsidR="0046517F" w:rsidRPr="00CA6EB7">
        <w:rPr>
          <w:rFonts w:ascii="Bookman Old Style" w:hAnsi="Bookman Old Style"/>
          <w:sz w:val="24"/>
          <w:szCs w:val="24"/>
          <w:lang w:val="en-GB"/>
        </w:rPr>
        <w:t xml:space="preserve"> and</w:t>
      </w:r>
      <w:r w:rsidRPr="00CA6EB7">
        <w:rPr>
          <w:rFonts w:ascii="Bookman Old Style" w:hAnsi="Bookman Old Style"/>
          <w:sz w:val="24"/>
          <w:szCs w:val="24"/>
          <w:lang w:val="en-GB"/>
        </w:rPr>
        <w:t xml:space="preserve"> specific Action Plans to fight discrimination against women in the areas</w:t>
      </w:r>
      <w:r w:rsidR="00433BB1"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identified </w:t>
      </w:r>
      <w:r w:rsidR="00433BB1" w:rsidRPr="00CA6EB7">
        <w:rPr>
          <w:rFonts w:ascii="Bookman Old Style" w:hAnsi="Bookman Old Style"/>
          <w:sz w:val="24"/>
          <w:szCs w:val="24"/>
          <w:lang w:val="en-GB"/>
        </w:rPr>
        <w:t xml:space="preserve">with </w:t>
      </w:r>
      <w:r w:rsidRPr="00CA6EB7">
        <w:rPr>
          <w:rFonts w:ascii="Bookman Old Style" w:hAnsi="Bookman Old Style"/>
          <w:sz w:val="24"/>
          <w:szCs w:val="24"/>
          <w:lang w:val="en-GB"/>
        </w:rPr>
        <w:t xml:space="preserve">higher vulnerability, </w:t>
      </w:r>
      <w:r w:rsidR="0046517F" w:rsidRPr="00CA6EB7">
        <w:rPr>
          <w:rFonts w:ascii="Bookman Old Style" w:hAnsi="Bookman Old Style"/>
          <w:sz w:val="24"/>
          <w:szCs w:val="24"/>
          <w:lang w:val="en-GB"/>
        </w:rPr>
        <w:t xml:space="preserve">such as </w:t>
      </w:r>
      <w:r w:rsidRPr="00CA6EB7">
        <w:rPr>
          <w:rFonts w:ascii="Bookman Old Style" w:hAnsi="Bookman Old Style"/>
          <w:sz w:val="24"/>
          <w:szCs w:val="24"/>
          <w:lang w:val="en-GB"/>
        </w:rPr>
        <w:t>Education</w:t>
      </w:r>
      <w:r w:rsidR="00433BB1" w:rsidRPr="00CA6EB7">
        <w:rPr>
          <w:rFonts w:ascii="Bookman Old Style" w:hAnsi="Bookman Old Style"/>
          <w:sz w:val="24"/>
          <w:szCs w:val="24"/>
          <w:lang w:val="en-GB"/>
        </w:rPr>
        <w:t xml:space="preserve">, </w:t>
      </w:r>
      <w:r w:rsidRPr="00CA6EB7">
        <w:rPr>
          <w:rFonts w:ascii="Bookman Old Style" w:hAnsi="Bookman Old Style"/>
          <w:sz w:val="24"/>
          <w:szCs w:val="24"/>
          <w:lang w:val="en-GB"/>
        </w:rPr>
        <w:t>Agricultur</w:t>
      </w:r>
      <w:r w:rsidR="00433BB1" w:rsidRPr="00CA6EB7">
        <w:rPr>
          <w:rFonts w:ascii="Bookman Old Style" w:hAnsi="Bookman Old Style"/>
          <w:sz w:val="24"/>
          <w:szCs w:val="24"/>
          <w:lang w:val="en-GB"/>
        </w:rPr>
        <w:t>e</w:t>
      </w:r>
      <w:r w:rsidRPr="00CA6EB7">
        <w:rPr>
          <w:rFonts w:ascii="Bookman Old Style" w:hAnsi="Bookman Old Style"/>
          <w:sz w:val="24"/>
          <w:szCs w:val="24"/>
          <w:lang w:val="en-GB"/>
        </w:rPr>
        <w:t xml:space="preserve">, Public </w:t>
      </w:r>
      <w:r w:rsidRPr="00CA6EB7">
        <w:rPr>
          <w:rFonts w:ascii="Bookman Old Style" w:hAnsi="Bookman Old Style"/>
          <w:sz w:val="24"/>
          <w:szCs w:val="24"/>
          <w:lang w:val="en-GB"/>
        </w:rPr>
        <w:lastRenderedPageBreak/>
        <w:t xml:space="preserve">Service, Health, </w:t>
      </w:r>
      <w:r w:rsidR="00433BB1" w:rsidRPr="00CA6EB7">
        <w:rPr>
          <w:rFonts w:ascii="Bookman Old Style" w:hAnsi="Bookman Old Style"/>
          <w:sz w:val="24"/>
          <w:szCs w:val="24"/>
          <w:lang w:val="en-GB"/>
        </w:rPr>
        <w:t xml:space="preserve">Fishing, Environment and Climate Change, </w:t>
      </w:r>
      <w:r w:rsidR="007C2DD9" w:rsidRPr="00CA6EB7">
        <w:rPr>
          <w:rFonts w:ascii="Bookman Old Style" w:hAnsi="Bookman Old Style"/>
          <w:sz w:val="24"/>
          <w:szCs w:val="24"/>
          <w:lang w:val="en-GB"/>
        </w:rPr>
        <w:t>and</w:t>
      </w:r>
      <w:r w:rsidRPr="00CA6EB7">
        <w:rPr>
          <w:rFonts w:ascii="Bookman Old Style" w:hAnsi="Bookman Old Style"/>
          <w:sz w:val="24"/>
          <w:szCs w:val="24"/>
          <w:lang w:val="en-GB"/>
        </w:rPr>
        <w:t xml:space="preserve"> Violence</w:t>
      </w:r>
      <w:r w:rsidR="0046517F" w:rsidRPr="00CA6EB7">
        <w:rPr>
          <w:rFonts w:ascii="Bookman Old Style" w:hAnsi="Bookman Old Style"/>
          <w:sz w:val="24"/>
          <w:szCs w:val="24"/>
          <w:lang w:val="en-GB"/>
        </w:rPr>
        <w:t xml:space="preserve"> </w:t>
      </w:r>
      <w:r w:rsidRPr="00CA6EB7">
        <w:rPr>
          <w:rFonts w:ascii="Bookman Old Style" w:hAnsi="Bookman Old Style"/>
          <w:sz w:val="24"/>
          <w:szCs w:val="24"/>
          <w:lang w:val="en-GB"/>
        </w:rPr>
        <w:t>against Women</w:t>
      </w:r>
      <w:r w:rsidR="007C2DD9" w:rsidRPr="00CA6EB7">
        <w:rPr>
          <w:rFonts w:ascii="Bookman Old Style" w:hAnsi="Bookman Old Style"/>
          <w:sz w:val="24"/>
          <w:szCs w:val="24"/>
          <w:lang w:val="en-GB"/>
        </w:rPr>
        <w:t xml:space="preserve"> as a cross cutting issue</w:t>
      </w:r>
      <w:r w:rsidRPr="00CA6EB7">
        <w:rPr>
          <w:rFonts w:ascii="Bookman Old Style" w:hAnsi="Bookman Old Style"/>
          <w:sz w:val="24"/>
          <w:szCs w:val="24"/>
          <w:lang w:val="en-GB"/>
        </w:rPr>
        <w:t>.</w:t>
      </w:r>
    </w:p>
    <w:p w:rsidR="007C2DD9" w:rsidRPr="00CA6EB7" w:rsidRDefault="007C2DD9" w:rsidP="00CA6EB7">
      <w:pPr>
        <w:spacing w:after="0"/>
        <w:jc w:val="both"/>
        <w:rPr>
          <w:rFonts w:ascii="Bookman Old Style" w:hAnsi="Bookman Old Style"/>
          <w:sz w:val="24"/>
          <w:szCs w:val="24"/>
          <w:lang w:val="en-GB"/>
        </w:rPr>
      </w:pPr>
    </w:p>
    <w:p w:rsidR="007C2DD9" w:rsidRPr="00CA6EB7" w:rsidRDefault="0046517F"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The </w:t>
      </w:r>
      <w:r w:rsidR="007C2DD9" w:rsidRPr="00CA6EB7">
        <w:rPr>
          <w:rFonts w:ascii="Bookman Old Style" w:hAnsi="Bookman Old Style"/>
          <w:sz w:val="24"/>
          <w:szCs w:val="24"/>
          <w:lang w:val="en-GB"/>
        </w:rPr>
        <w:t>5</w:t>
      </w:r>
      <w:r w:rsidR="00191567" w:rsidRPr="00CA6EB7">
        <w:rPr>
          <w:rFonts w:ascii="Bookman Old Style" w:hAnsi="Bookman Old Style"/>
          <w:sz w:val="24"/>
          <w:szCs w:val="24"/>
          <w:lang w:val="en-GB"/>
        </w:rPr>
        <w:t>-</w:t>
      </w:r>
      <w:r w:rsidR="007C2DD9" w:rsidRPr="00CA6EB7">
        <w:rPr>
          <w:rFonts w:ascii="Bookman Old Style" w:hAnsi="Bookman Old Style"/>
          <w:sz w:val="24"/>
          <w:szCs w:val="24"/>
          <w:lang w:val="en-GB"/>
        </w:rPr>
        <w:t xml:space="preserve">year government plan </w:t>
      </w:r>
      <w:r w:rsidR="00AF3CA1" w:rsidRPr="00CA6EB7">
        <w:rPr>
          <w:rFonts w:ascii="Bookman Old Style" w:hAnsi="Bookman Old Style"/>
          <w:sz w:val="24"/>
          <w:szCs w:val="24"/>
          <w:lang w:val="en-GB"/>
        </w:rPr>
        <w:t>2010-2014, reaffirms the Government’s com</w:t>
      </w:r>
      <w:r w:rsidRPr="00CA6EB7">
        <w:rPr>
          <w:rFonts w:ascii="Bookman Old Style" w:hAnsi="Bookman Old Style"/>
          <w:sz w:val="24"/>
          <w:szCs w:val="24"/>
          <w:lang w:val="en-GB"/>
        </w:rPr>
        <w:t xml:space="preserve">mitment </w:t>
      </w:r>
      <w:r w:rsidR="00AF3CA1" w:rsidRPr="00CA6EB7">
        <w:rPr>
          <w:rFonts w:ascii="Bookman Old Style" w:hAnsi="Bookman Old Style"/>
          <w:sz w:val="24"/>
          <w:szCs w:val="24"/>
          <w:lang w:val="en-GB"/>
        </w:rPr>
        <w:t>with the promotion and implementation of actions that ensure equality of opportunities</w:t>
      </w:r>
      <w:r w:rsidR="007C2DD9"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 xml:space="preserve">between men and women in the political, economic, social and cultural fields. </w:t>
      </w:r>
    </w:p>
    <w:p w:rsidR="007C2DD9" w:rsidRPr="00CA6EB7" w:rsidRDefault="007C2DD9"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This</w:t>
      </w:r>
      <w:r w:rsidR="007C2DD9" w:rsidRPr="00CA6EB7">
        <w:rPr>
          <w:rFonts w:ascii="Bookman Old Style" w:hAnsi="Bookman Old Style"/>
          <w:sz w:val="24"/>
          <w:szCs w:val="24"/>
          <w:lang w:val="en-GB"/>
        </w:rPr>
        <w:t xml:space="preserve"> </w:t>
      </w:r>
      <w:r w:rsidR="00191567" w:rsidRPr="00CA6EB7">
        <w:rPr>
          <w:rFonts w:ascii="Bookman Old Style" w:hAnsi="Bookman Old Style"/>
          <w:sz w:val="24"/>
          <w:szCs w:val="24"/>
          <w:lang w:val="en-GB"/>
        </w:rPr>
        <w:t>commitment is</w:t>
      </w:r>
      <w:r w:rsidRPr="00CA6EB7">
        <w:rPr>
          <w:rFonts w:ascii="Bookman Old Style" w:hAnsi="Bookman Old Style"/>
          <w:sz w:val="24"/>
          <w:szCs w:val="24"/>
          <w:lang w:val="en-GB"/>
        </w:rPr>
        <w:t xml:space="preserve"> reaffirmed in various instruments and </w:t>
      </w:r>
      <w:r w:rsidR="00191567" w:rsidRPr="00CA6EB7">
        <w:rPr>
          <w:rFonts w:ascii="Bookman Old Style" w:hAnsi="Bookman Old Style"/>
          <w:sz w:val="24"/>
          <w:szCs w:val="24"/>
          <w:lang w:val="en-GB"/>
        </w:rPr>
        <w:t>policies in</w:t>
      </w:r>
      <w:r w:rsidRPr="00CA6EB7">
        <w:rPr>
          <w:rFonts w:ascii="Bookman Old Style" w:hAnsi="Bookman Old Style"/>
          <w:sz w:val="24"/>
          <w:szCs w:val="24"/>
          <w:lang w:val="en-GB"/>
        </w:rPr>
        <w:t xml:space="preserve"> order to eliminate discrimination against women resulting from </w:t>
      </w:r>
      <w:r w:rsidR="0046517F" w:rsidRPr="00CA6EB7">
        <w:rPr>
          <w:rFonts w:ascii="Bookman Old Style" w:hAnsi="Bookman Old Style"/>
          <w:sz w:val="24"/>
          <w:szCs w:val="24"/>
          <w:lang w:val="en-GB"/>
        </w:rPr>
        <w:t xml:space="preserve">the </w:t>
      </w:r>
      <w:r w:rsidRPr="00CA6EB7">
        <w:rPr>
          <w:rFonts w:ascii="Bookman Old Style" w:hAnsi="Bookman Old Style"/>
          <w:sz w:val="24"/>
          <w:szCs w:val="24"/>
          <w:lang w:val="en-GB"/>
        </w:rPr>
        <w:t>persistence of</w:t>
      </w:r>
      <w:r w:rsidR="007C2DD9" w:rsidRPr="00CA6EB7">
        <w:rPr>
          <w:rFonts w:ascii="Bookman Old Style" w:hAnsi="Bookman Old Style"/>
          <w:sz w:val="24"/>
          <w:szCs w:val="24"/>
          <w:lang w:val="en-GB"/>
        </w:rPr>
        <w:t xml:space="preserve"> </w:t>
      </w:r>
      <w:r w:rsidRPr="00CA6EB7">
        <w:rPr>
          <w:rFonts w:ascii="Bookman Old Style" w:hAnsi="Bookman Old Style"/>
          <w:sz w:val="24"/>
          <w:szCs w:val="24"/>
          <w:lang w:val="en-GB"/>
        </w:rPr>
        <w:t>stereotypes and cultural and traditional practices of patriarchal nature, which contribute to the</w:t>
      </w:r>
      <w:r w:rsidR="007C2DD9"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violation of </w:t>
      </w:r>
      <w:r w:rsidR="0046517F" w:rsidRPr="00CA6EB7">
        <w:rPr>
          <w:rFonts w:ascii="Bookman Old Style" w:hAnsi="Bookman Old Style"/>
          <w:sz w:val="24"/>
          <w:szCs w:val="24"/>
          <w:lang w:val="en-GB"/>
        </w:rPr>
        <w:t xml:space="preserve">women’s </w:t>
      </w:r>
      <w:r w:rsidRPr="00CA6EB7">
        <w:rPr>
          <w:rFonts w:ascii="Bookman Old Style" w:hAnsi="Bookman Old Style"/>
          <w:sz w:val="24"/>
          <w:szCs w:val="24"/>
          <w:lang w:val="en-GB"/>
        </w:rPr>
        <w:t>rights.</w:t>
      </w:r>
    </w:p>
    <w:p w:rsidR="00AF3CA1" w:rsidRPr="00CA6EB7" w:rsidRDefault="00AF3CA1"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The Government is aware of the need to continue disseminatin</w:t>
      </w:r>
      <w:r w:rsidR="0046517F" w:rsidRPr="00CA6EB7">
        <w:rPr>
          <w:rFonts w:ascii="Bookman Old Style" w:hAnsi="Bookman Old Style"/>
          <w:sz w:val="24"/>
          <w:szCs w:val="24"/>
          <w:lang w:val="en-GB"/>
        </w:rPr>
        <w:t>g</w:t>
      </w:r>
      <w:r w:rsidR="007C2DD9" w:rsidRPr="00CA6EB7">
        <w:rPr>
          <w:rFonts w:ascii="Bookman Old Style" w:hAnsi="Bookman Old Style"/>
          <w:sz w:val="24"/>
          <w:szCs w:val="24"/>
          <w:lang w:val="en-GB"/>
        </w:rPr>
        <w:t xml:space="preserve"> </w:t>
      </w:r>
      <w:r w:rsidRPr="00CA6EB7">
        <w:rPr>
          <w:rFonts w:ascii="Bookman Old Style" w:hAnsi="Bookman Old Style"/>
          <w:sz w:val="24"/>
          <w:szCs w:val="24"/>
          <w:lang w:val="en-GB"/>
        </w:rPr>
        <w:t>the national legislation, as well as of the international instruments, given the fact that</w:t>
      </w:r>
      <w:r w:rsidR="007C2DD9" w:rsidRPr="00CA6EB7">
        <w:rPr>
          <w:rFonts w:ascii="Bookman Old Style" w:hAnsi="Bookman Old Style"/>
          <w:sz w:val="24"/>
          <w:szCs w:val="24"/>
          <w:lang w:val="en-GB"/>
        </w:rPr>
        <w:t xml:space="preserve"> </w:t>
      </w:r>
      <w:r w:rsidRPr="00CA6EB7">
        <w:rPr>
          <w:rFonts w:ascii="Bookman Old Style" w:hAnsi="Bookman Old Style"/>
          <w:sz w:val="24"/>
          <w:szCs w:val="24"/>
          <w:lang w:val="en-GB"/>
        </w:rPr>
        <w:t>women’s level of knowledge of their rights continues low.</w:t>
      </w:r>
    </w:p>
    <w:p w:rsidR="00626F82" w:rsidRDefault="00626F82" w:rsidP="00CA6EB7">
      <w:pPr>
        <w:spacing w:after="0"/>
        <w:jc w:val="both"/>
        <w:rPr>
          <w:rFonts w:ascii="Bookman Old Style" w:hAnsi="Bookman Old Style"/>
          <w:sz w:val="24"/>
          <w:szCs w:val="24"/>
          <w:lang w:val="en-GB"/>
        </w:rPr>
      </w:pPr>
    </w:p>
    <w:p w:rsidR="00AF3CA1" w:rsidRPr="00CA6EB7" w:rsidRDefault="007C2DD9"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The </w:t>
      </w:r>
      <w:r w:rsidR="0046517F" w:rsidRPr="00CA6EB7">
        <w:rPr>
          <w:rFonts w:ascii="Bookman Old Style" w:hAnsi="Bookman Old Style"/>
          <w:sz w:val="24"/>
          <w:szCs w:val="24"/>
          <w:lang w:val="en-GB"/>
        </w:rPr>
        <w:t xml:space="preserve">Government </w:t>
      </w:r>
      <w:r w:rsidRPr="00CA6EB7">
        <w:rPr>
          <w:rFonts w:ascii="Bookman Old Style" w:hAnsi="Bookman Old Style"/>
          <w:sz w:val="24"/>
          <w:szCs w:val="24"/>
          <w:lang w:val="en-GB"/>
        </w:rPr>
        <w:t xml:space="preserve">5-year </w:t>
      </w:r>
      <w:r w:rsidR="00191567" w:rsidRPr="00CA6EB7">
        <w:rPr>
          <w:rFonts w:ascii="Bookman Old Style" w:hAnsi="Bookman Old Style"/>
          <w:sz w:val="24"/>
          <w:szCs w:val="24"/>
          <w:lang w:val="en-GB"/>
        </w:rPr>
        <w:t>plan (</w:t>
      </w:r>
      <w:r w:rsidR="0046517F" w:rsidRPr="00CA6EB7">
        <w:rPr>
          <w:rFonts w:ascii="Bookman Old Style" w:hAnsi="Bookman Old Style"/>
          <w:sz w:val="24"/>
          <w:szCs w:val="24"/>
          <w:lang w:val="en-GB"/>
        </w:rPr>
        <w:t xml:space="preserve">2010-14) </w:t>
      </w:r>
      <w:r w:rsidR="00AF3CA1" w:rsidRPr="00CA6EB7">
        <w:rPr>
          <w:rFonts w:ascii="Bookman Old Style" w:hAnsi="Bookman Old Style"/>
          <w:sz w:val="24"/>
          <w:szCs w:val="24"/>
          <w:lang w:val="en-GB"/>
        </w:rPr>
        <w:t>identif</w:t>
      </w:r>
      <w:r w:rsidRPr="00CA6EB7">
        <w:rPr>
          <w:rFonts w:ascii="Bookman Old Style" w:hAnsi="Bookman Old Style"/>
          <w:sz w:val="24"/>
          <w:szCs w:val="24"/>
          <w:lang w:val="en-GB"/>
        </w:rPr>
        <w:t xml:space="preserve">ied </w:t>
      </w:r>
      <w:r w:rsidR="00AF3CA1" w:rsidRPr="00CA6EB7">
        <w:rPr>
          <w:rFonts w:ascii="Bookman Old Style" w:hAnsi="Bookman Old Style"/>
          <w:sz w:val="24"/>
          <w:szCs w:val="24"/>
          <w:lang w:val="en-GB"/>
        </w:rPr>
        <w:t>priorit</w:t>
      </w:r>
      <w:r w:rsidRPr="00CA6EB7">
        <w:rPr>
          <w:rFonts w:ascii="Bookman Old Style" w:hAnsi="Bookman Old Style"/>
          <w:sz w:val="24"/>
          <w:szCs w:val="24"/>
          <w:lang w:val="en-GB"/>
        </w:rPr>
        <w:t>ies</w:t>
      </w:r>
      <w:r w:rsidR="0046517F" w:rsidRPr="00CA6EB7">
        <w:rPr>
          <w:rFonts w:ascii="Bookman Old Style" w:hAnsi="Bookman Old Style"/>
          <w:sz w:val="24"/>
          <w:szCs w:val="24"/>
          <w:lang w:val="en-GB"/>
        </w:rPr>
        <w:t xml:space="preserve">, such as the </w:t>
      </w:r>
      <w:r w:rsidR="00AF3CA1" w:rsidRPr="00CA6EB7">
        <w:rPr>
          <w:rFonts w:ascii="Bookman Old Style" w:hAnsi="Bookman Old Style"/>
          <w:sz w:val="24"/>
          <w:szCs w:val="24"/>
          <w:lang w:val="en-GB"/>
        </w:rPr>
        <w:t>approv</w:t>
      </w:r>
      <w:r w:rsidR="00FE3C40" w:rsidRPr="00CA6EB7">
        <w:rPr>
          <w:rFonts w:ascii="Bookman Old Style" w:hAnsi="Bookman Old Style"/>
          <w:sz w:val="24"/>
          <w:szCs w:val="24"/>
          <w:lang w:val="en-GB"/>
        </w:rPr>
        <w:t>al</w:t>
      </w:r>
      <w:r w:rsidR="00AF3CA1" w:rsidRPr="00CA6EB7">
        <w:rPr>
          <w:rFonts w:ascii="Bookman Old Style" w:hAnsi="Bookman Old Style"/>
          <w:sz w:val="24"/>
          <w:szCs w:val="24"/>
          <w:lang w:val="en-GB"/>
        </w:rPr>
        <w:t xml:space="preserve"> </w:t>
      </w:r>
      <w:r w:rsidR="00FE3C40" w:rsidRPr="00CA6EB7">
        <w:rPr>
          <w:rFonts w:ascii="Bookman Old Style" w:hAnsi="Bookman Old Style"/>
          <w:sz w:val="24"/>
          <w:szCs w:val="24"/>
          <w:lang w:val="en-GB"/>
        </w:rPr>
        <w:t>of</w:t>
      </w:r>
      <w:r w:rsidR="00AF3CA1" w:rsidRPr="00CA6EB7">
        <w:rPr>
          <w:rFonts w:ascii="Bookman Old Style" w:hAnsi="Bookman Old Style"/>
          <w:sz w:val="24"/>
          <w:szCs w:val="24"/>
          <w:lang w:val="en-GB"/>
        </w:rPr>
        <w:t xml:space="preserve"> the 3rd National Action Plan for Advancement of Women</w:t>
      </w:r>
      <w:r w:rsidR="00FE3C40" w:rsidRPr="00CA6EB7">
        <w:rPr>
          <w:rFonts w:ascii="Bookman Old Style" w:hAnsi="Bookman Old Style"/>
          <w:sz w:val="24"/>
          <w:szCs w:val="24"/>
          <w:lang w:val="en-GB"/>
        </w:rPr>
        <w:t xml:space="preserve">, the </w:t>
      </w:r>
      <w:r w:rsidR="00AF3CA1" w:rsidRPr="00CA6EB7">
        <w:rPr>
          <w:rFonts w:ascii="Bookman Old Style" w:hAnsi="Bookman Old Style"/>
          <w:sz w:val="24"/>
          <w:szCs w:val="24"/>
          <w:lang w:val="en-GB"/>
        </w:rPr>
        <w:t>promot</w:t>
      </w:r>
      <w:r w:rsidR="00FE3C40" w:rsidRPr="00CA6EB7">
        <w:rPr>
          <w:rFonts w:ascii="Bookman Old Style" w:hAnsi="Bookman Old Style"/>
          <w:sz w:val="24"/>
          <w:szCs w:val="24"/>
          <w:lang w:val="en-GB"/>
        </w:rPr>
        <w:t>ion of</w:t>
      </w:r>
      <w:r w:rsidR="00AF3CA1" w:rsidRPr="00CA6EB7">
        <w:rPr>
          <w:rFonts w:ascii="Bookman Old Style" w:hAnsi="Bookman Old Style"/>
          <w:sz w:val="24"/>
          <w:szCs w:val="24"/>
          <w:lang w:val="en-GB"/>
        </w:rPr>
        <w:t xml:space="preserve"> trainings on gender planning and budgeting for key elements of the</w:t>
      </w:r>
      <w:r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Government’s institutions and the civil society</w:t>
      </w:r>
      <w:r w:rsidR="00FE3C40" w:rsidRPr="00CA6EB7">
        <w:rPr>
          <w:rFonts w:ascii="Bookman Old Style" w:hAnsi="Bookman Old Style"/>
          <w:sz w:val="24"/>
          <w:szCs w:val="24"/>
          <w:lang w:val="en-GB"/>
        </w:rPr>
        <w:t xml:space="preserve">, the </w:t>
      </w:r>
      <w:r w:rsidR="00AF3CA1" w:rsidRPr="00CA6EB7">
        <w:rPr>
          <w:rFonts w:ascii="Bookman Old Style" w:hAnsi="Bookman Old Style"/>
          <w:sz w:val="24"/>
          <w:szCs w:val="24"/>
          <w:lang w:val="en-GB"/>
        </w:rPr>
        <w:t>creat</w:t>
      </w:r>
      <w:r w:rsidR="00FE3C40" w:rsidRPr="00CA6EB7">
        <w:rPr>
          <w:rFonts w:ascii="Bookman Old Style" w:hAnsi="Bookman Old Style"/>
          <w:sz w:val="24"/>
          <w:szCs w:val="24"/>
          <w:lang w:val="en-GB"/>
        </w:rPr>
        <w:t>ion of</w:t>
      </w:r>
      <w:r w:rsidR="00AF3CA1" w:rsidRPr="00CA6EB7">
        <w:rPr>
          <w:rFonts w:ascii="Bookman Old Style" w:hAnsi="Bookman Old Style"/>
          <w:sz w:val="24"/>
          <w:szCs w:val="24"/>
          <w:lang w:val="en-GB"/>
        </w:rPr>
        <w:t xml:space="preserve"> District Councils for Advancement of Women</w:t>
      </w:r>
      <w:r w:rsidR="00FE3C40" w:rsidRPr="00CA6EB7">
        <w:rPr>
          <w:rFonts w:ascii="Bookman Old Style" w:hAnsi="Bookman Old Style"/>
          <w:sz w:val="24"/>
          <w:szCs w:val="24"/>
          <w:lang w:val="en-GB"/>
        </w:rPr>
        <w:t>, among others.</w:t>
      </w:r>
    </w:p>
    <w:p w:rsidR="00626F82" w:rsidRDefault="00626F82"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In</w:t>
      </w:r>
      <w:r w:rsidR="007C2DD9" w:rsidRPr="00CA6EB7">
        <w:rPr>
          <w:rFonts w:ascii="Bookman Old Style" w:hAnsi="Bookman Old Style"/>
          <w:sz w:val="24"/>
          <w:szCs w:val="24"/>
          <w:lang w:val="en-GB"/>
        </w:rPr>
        <w:t xml:space="preserve"> </w:t>
      </w:r>
      <w:r w:rsidRPr="00CA6EB7">
        <w:rPr>
          <w:rFonts w:ascii="Bookman Old Style" w:hAnsi="Bookman Old Style"/>
          <w:sz w:val="24"/>
          <w:szCs w:val="24"/>
          <w:lang w:val="en-GB"/>
        </w:rPr>
        <w:t>fact, the 2007-2009 National Plan for Advancement of Women established the objective of</w:t>
      </w:r>
      <w:r w:rsidR="007C2DD9"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promoting the revision and adoption of the new legislation to fight </w:t>
      </w:r>
      <w:r w:rsidR="00FE3C40" w:rsidRPr="00CA6EB7">
        <w:rPr>
          <w:rFonts w:ascii="Bookman Old Style" w:hAnsi="Bookman Old Style"/>
          <w:sz w:val="24"/>
          <w:szCs w:val="24"/>
          <w:lang w:val="en-GB"/>
        </w:rPr>
        <w:t>the</w:t>
      </w:r>
      <w:r w:rsidRPr="00CA6EB7">
        <w:rPr>
          <w:rFonts w:ascii="Bookman Old Style" w:hAnsi="Bookman Old Style"/>
          <w:sz w:val="24"/>
          <w:szCs w:val="24"/>
          <w:lang w:val="en-GB"/>
        </w:rPr>
        <w:t xml:space="preserve"> various forms of discrimination against women</w:t>
      </w:r>
      <w:r w:rsidR="00626F82">
        <w:rPr>
          <w:rFonts w:ascii="Bookman Old Style" w:hAnsi="Bookman Old Style"/>
          <w:sz w:val="24"/>
          <w:szCs w:val="24"/>
          <w:lang w:val="en-GB"/>
        </w:rPr>
        <w:t>,</w:t>
      </w:r>
      <w:r w:rsidRPr="00CA6EB7">
        <w:rPr>
          <w:rFonts w:ascii="Bookman Old Style" w:hAnsi="Bookman Old Style"/>
          <w:sz w:val="24"/>
          <w:szCs w:val="24"/>
          <w:lang w:val="en-GB"/>
        </w:rPr>
        <w:t xml:space="preserve"> through </w:t>
      </w:r>
      <w:r w:rsidR="00FE3C40" w:rsidRPr="00CA6EB7">
        <w:rPr>
          <w:rFonts w:ascii="Bookman Old Style" w:hAnsi="Bookman Old Style"/>
          <w:sz w:val="24"/>
          <w:szCs w:val="24"/>
          <w:lang w:val="en-GB"/>
        </w:rPr>
        <w:t xml:space="preserve">the </w:t>
      </w:r>
      <w:r w:rsidRPr="00CA6EB7">
        <w:rPr>
          <w:rFonts w:ascii="Bookman Old Style" w:hAnsi="Bookman Old Style"/>
          <w:sz w:val="24"/>
          <w:szCs w:val="24"/>
          <w:lang w:val="en-GB"/>
        </w:rPr>
        <w:t xml:space="preserve">dissemination of the Law </w:t>
      </w:r>
      <w:r w:rsidR="00626F82">
        <w:rPr>
          <w:rFonts w:ascii="Bookman Old Style" w:hAnsi="Bookman Old Style"/>
          <w:sz w:val="24"/>
          <w:szCs w:val="24"/>
          <w:lang w:val="en-GB"/>
        </w:rPr>
        <w:t>on</w:t>
      </w:r>
      <w:r w:rsidRPr="00CA6EB7">
        <w:rPr>
          <w:rFonts w:ascii="Bookman Old Style" w:hAnsi="Bookman Old Style"/>
          <w:sz w:val="24"/>
          <w:szCs w:val="24"/>
          <w:lang w:val="en-GB"/>
        </w:rPr>
        <w:t xml:space="preserve"> Domestic Violence</w:t>
      </w:r>
      <w:r w:rsidR="007C2DD9" w:rsidRPr="00CA6EB7">
        <w:rPr>
          <w:rFonts w:ascii="Bookman Old Style" w:hAnsi="Bookman Old Style"/>
          <w:sz w:val="24"/>
          <w:szCs w:val="24"/>
          <w:lang w:val="en-GB"/>
        </w:rPr>
        <w:t xml:space="preserve"> </w:t>
      </w:r>
      <w:r w:rsidRPr="00CA6EB7">
        <w:rPr>
          <w:rFonts w:ascii="Bookman Old Style" w:hAnsi="Bookman Old Style"/>
          <w:sz w:val="24"/>
          <w:szCs w:val="24"/>
          <w:lang w:val="en-GB"/>
        </w:rPr>
        <w:t>against Women and sensitization for attitude change and the adoption of a non-violent</w:t>
      </w:r>
      <w:r w:rsidR="007C2DD9" w:rsidRPr="00CA6EB7">
        <w:rPr>
          <w:rFonts w:ascii="Bookman Old Style" w:hAnsi="Bookman Old Style"/>
          <w:sz w:val="24"/>
          <w:szCs w:val="24"/>
          <w:lang w:val="en-GB"/>
        </w:rPr>
        <w:t xml:space="preserve"> </w:t>
      </w:r>
      <w:r w:rsidR="00FE3C40" w:rsidRPr="00CA6EB7">
        <w:rPr>
          <w:rFonts w:ascii="Bookman Old Style" w:hAnsi="Bookman Old Style"/>
          <w:sz w:val="24"/>
          <w:szCs w:val="24"/>
          <w:lang w:val="en-GB"/>
        </w:rPr>
        <w:t>behaviour</w:t>
      </w:r>
      <w:r w:rsidRPr="00CA6EB7">
        <w:rPr>
          <w:rFonts w:ascii="Bookman Old Style" w:hAnsi="Bookman Old Style"/>
          <w:sz w:val="24"/>
          <w:szCs w:val="24"/>
          <w:lang w:val="en-GB"/>
        </w:rPr>
        <w:t>. In addition, the 2010-2014 National Plan for Advancement of Women considered</w:t>
      </w:r>
      <w:r w:rsidR="007C2DD9" w:rsidRPr="00CA6EB7">
        <w:rPr>
          <w:rFonts w:ascii="Bookman Old Style" w:hAnsi="Bookman Old Style"/>
          <w:sz w:val="24"/>
          <w:szCs w:val="24"/>
          <w:lang w:val="en-GB"/>
        </w:rPr>
        <w:t xml:space="preserve"> </w:t>
      </w:r>
      <w:r w:rsidRPr="00CA6EB7">
        <w:rPr>
          <w:rFonts w:ascii="Bookman Old Style" w:hAnsi="Bookman Old Style"/>
          <w:sz w:val="24"/>
          <w:szCs w:val="24"/>
          <w:lang w:val="en-GB"/>
        </w:rPr>
        <w:t>the implementation of the following actions:</w:t>
      </w:r>
    </w:p>
    <w:p w:rsidR="00AF3CA1" w:rsidRPr="00CA6EB7" w:rsidRDefault="00AF3CA1" w:rsidP="00626F82">
      <w:pPr>
        <w:pStyle w:val="PargrafodaLista"/>
        <w:numPr>
          <w:ilvl w:val="0"/>
          <w:numId w:val="3"/>
        </w:num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Train district trainers </w:t>
      </w:r>
      <w:r w:rsidR="00FE3C40" w:rsidRPr="00CA6EB7">
        <w:rPr>
          <w:rFonts w:ascii="Bookman Old Style" w:hAnsi="Bookman Old Style"/>
          <w:sz w:val="24"/>
          <w:szCs w:val="24"/>
          <w:lang w:val="en-GB"/>
        </w:rPr>
        <w:t xml:space="preserve">for the </w:t>
      </w:r>
      <w:r w:rsidRPr="00CA6EB7">
        <w:rPr>
          <w:rFonts w:ascii="Bookman Old Style" w:hAnsi="Bookman Old Style"/>
          <w:sz w:val="24"/>
          <w:szCs w:val="24"/>
          <w:lang w:val="en-GB"/>
        </w:rPr>
        <w:t>dissemination of the Law on Domestic Violence</w:t>
      </w:r>
      <w:r w:rsidR="007C2DD9" w:rsidRPr="00CA6EB7">
        <w:rPr>
          <w:rFonts w:ascii="Bookman Old Style" w:hAnsi="Bookman Old Style"/>
          <w:sz w:val="24"/>
          <w:szCs w:val="24"/>
          <w:lang w:val="en-GB"/>
        </w:rPr>
        <w:t xml:space="preserve"> </w:t>
      </w:r>
      <w:r w:rsidRPr="00CA6EB7">
        <w:rPr>
          <w:rFonts w:ascii="Bookman Old Style" w:hAnsi="Bookman Old Style"/>
          <w:sz w:val="24"/>
          <w:szCs w:val="24"/>
          <w:lang w:val="en-GB"/>
        </w:rPr>
        <w:t>against Women;</w:t>
      </w:r>
    </w:p>
    <w:p w:rsidR="00AF3CA1" w:rsidRPr="00CA6EB7" w:rsidRDefault="00AF3CA1" w:rsidP="00626F82">
      <w:pPr>
        <w:pStyle w:val="PargrafodaLista"/>
        <w:numPr>
          <w:ilvl w:val="0"/>
          <w:numId w:val="3"/>
        </w:num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Carry out provincial dissemination seminars on the </w:t>
      </w:r>
      <w:r w:rsidR="00626F82">
        <w:rPr>
          <w:rFonts w:ascii="Bookman Old Style" w:hAnsi="Bookman Old Style"/>
          <w:sz w:val="24"/>
          <w:szCs w:val="24"/>
          <w:lang w:val="en-GB"/>
        </w:rPr>
        <w:t xml:space="preserve">same </w:t>
      </w:r>
      <w:r w:rsidR="00626F82" w:rsidRPr="00CA6EB7">
        <w:rPr>
          <w:rFonts w:ascii="Bookman Old Style" w:hAnsi="Bookman Old Style"/>
          <w:sz w:val="24"/>
          <w:szCs w:val="24"/>
          <w:lang w:val="en-GB"/>
        </w:rPr>
        <w:t>Law;</w:t>
      </w:r>
    </w:p>
    <w:p w:rsidR="00AF3CA1" w:rsidRPr="00CA6EB7" w:rsidRDefault="00AF3CA1" w:rsidP="00626F82">
      <w:pPr>
        <w:pStyle w:val="PargrafodaLista"/>
        <w:numPr>
          <w:ilvl w:val="0"/>
          <w:numId w:val="3"/>
        </w:num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Disseminate the National Action Plan for Prevention </w:t>
      </w:r>
      <w:r w:rsidR="00626F82">
        <w:rPr>
          <w:rFonts w:ascii="Bookman Old Style" w:hAnsi="Bookman Old Style"/>
          <w:sz w:val="24"/>
          <w:szCs w:val="24"/>
          <w:lang w:val="en-GB"/>
        </w:rPr>
        <w:t xml:space="preserve">of </w:t>
      </w:r>
      <w:r w:rsidRPr="00CA6EB7">
        <w:rPr>
          <w:rFonts w:ascii="Bookman Old Style" w:hAnsi="Bookman Old Style"/>
          <w:sz w:val="24"/>
          <w:szCs w:val="24"/>
          <w:lang w:val="en-GB"/>
        </w:rPr>
        <w:t>Violence against</w:t>
      </w:r>
      <w:r w:rsidR="007C2DD9" w:rsidRPr="00CA6EB7">
        <w:rPr>
          <w:rFonts w:ascii="Bookman Old Style" w:hAnsi="Bookman Old Style"/>
          <w:sz w:val="24"/>
          <w:szCs w:val="24"/>
          <w:lang w:val="en-GB"/>
        </w:rPr>
        <w:t xml:space="preserve"> </w:t>
      </w:r>
      <w:r w:rsidRPr="00CA6EB7">
        <w:rPr>
          <w:rFonts w:ascii="Bookman Old Style" w:hAnsi="Bookman Old Style"/>
          <w:sz w:val="24"/>
          <w:szCs w:val="24"/>
          <w:lang w:val="en-GB"/>
        </w:rPr>
        <w:t>Women;</w:t>
      </w:r>
    </w:p>
    <w:p w:rsidR="00626F82" w:rsidRDefault="00FE3C40" w:rsidP="00626F82">
      <w:pPr>
        <w:pStyle w:val="PargrafodaLista"/>
        <w:numPr>
          <w:ilvl w:val="0"/>
          <w:numId w:val="3"/>
        </w:num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Print brochures of the Law </w:t>
      </w:r>
      <w:r w:rsidR="00626F82">
        <w:rPr>
          <w:rFonts w:ascii="Bookman Old Style" w:hAnsi="Bookman Old Style"/>
          <w:sz w:val="24"/>
          <w:szCs w:val="24"/>
          <w:lang w:val="en-GB"/>
        </w:rPr>
        <w:t xml:space="preserve">on </w:t>
      </w:r>
      <w:r w:rsidRPr="00CA6EB7">
        <w:rPr>
          <w:rFonts w:ascii="Bookman Old Style" w:hAnsi="Bookman Old Style"/>
          <w:sz w:val="24"/>
          <w:szCs w:val="24"/>
          <w:lang w:val="en-GB"/>
        </w:rPr>
        <w:t xml:space="preserve">Domestic Violence Against Women and </w:t>
      </w:r>
      <w:r w:rsidR="00AF3CA1" w:rsidRPr="00CA6EB7">
        <w:rPr>
          <w:rFonts w:ascii="Bookman Old Style" w:hAnsi="Bookman Old Style"/>
          <w:sz w:val="24"/>
          <w:szCs w:val="24"/>
          <w:lang w:val="en-GB"/>
        </w:rPr>
        <w:t>the SADC’s Gender and Development Protocol.</w:t>
      </w:r>
    </w:p>
    <w:p w:rsidR="00626F82" w:rsidRDefault="00626F82" w:rsidP="00626F82">
      <w:pPr>
        <w:pStyle w:val="PargrafodaLista"/>
        <w:spacing w:after="0"/>
        <w:ind w:left="0"/>
        <w:jc w:val="both"/>
        <w:rPr>
          <w:rFonts w:ascii="Bookman Old Style" w:hAnsi="Bookman Old Style"/>
          <w:sz w:val="24"/>
          <w:szCs w:val="24"/>
          <w:lang w:val="en-GB"/>
        </w:rPr>
      </w:pPr>
    </w:p>
    <w:p w:rsidR="00AF3CA1" w:rsidRPr="00626F82" w:rsidRDefault="00AF3CA1" w:rsidP="00626F82">
      <w:pPr>
        <w:pStyle w:val="PargrafodaLista"/>
        <w:spacing w:after="0"/>
        <w:ind w:left="0"/>
        <w:jc w:val="both"/>
        <w:rPr>
          <w:rFonts w:ascii="Bookman Old Style" w:hAnsi="Bookman Old Style"/>
          <w:sz w:val="24"/>
          <w:szCs w:val="24"/>
          <w:lang w:val="en-GB"/>
        </w:rPr>
      </w:pPr>
      <w:r w:rsidRPr="00626F82">
        <w:rPr>
          <w:rFonts w:ascii="Bookman Old Style" w:hAnsi="Bookman Old Style"/>
          <w:sz w:val="24"/>
          <w:szCs w:val="24"/>
          <w:lang w:val="en-GB"/>
        </w:rPr>
        <w:t>Equally, the Gender Planning and Budgeting is crucial for financing gender equality</w:t>
      </w:r>
      <w:r w:rsidR="007C2DD9" w:rsidRPr="00626F82">
        <w:rPr>
          <w:rFonts w:ascii="Bookman Old Style" w:hAnsi="Bookman Old Style"/>
          <w:sz w:val="24"/>
          <w:szCs w:val="24"/>
          <w:lang w:val="en-GB"/>
        </w:rPr>
        <w:t xml:space="preserve"> </w:t>
      </w:r>
      <w:r w:rsidRPr="00626F82">
        <w:rPr>
          <w:rFonts w:ascii="Bookman Old Style" w:hAnsi="Bookman Old Style"/>
          <w:sz w:val="24"/>
          <w:szCs w:val="24"/>
          <w:lang w:val="en-GB"/>
        </w:rPr>
        <w:t>promotion actions, including for the financing of institutional mechanisms for gender</w:t>
      </w:r>
      <w:r w:rsidR="007C2DD9" w:rsidRPr="00626F82">
        <w:rPr>
          <w:rFonts w:ascii="Bookman Old Style" w:hAnsi="Bookman Old Style"/>
          <w:sz w:val="24"/>
          <w:szCs w:val="24"/>
          <w:lang w:val="en-GB"/>
        </w:rPr>
        <w:t xml:space="preserve"> </w:t>
      </w:r>
      <w:r w:rsidRPr="00626F82">
        <w:rPr>
          <w:rFonts w:ascii="Bookman Old Style" w:hAnsi="Bookman Old Style"/>
          <w:sz w:val="24"/>
          <w:szCs w:val="24"/>
          <w:lang w:val="en-GB"/>
        </w:rPr>
        <w:t xml:space="preserve">equality promotion. </w:t>
      </w:r>
    </w:p>
    <w:p w:rsidR="00626F82" w:rsidRDefault="00626F82" w:rsidP="00CA6EB7">
      <w:pPr>
        <w:spacing w:after="0"/>
        <w:jc w:val="both"/>
        <w:rPr>
          <w:rFonts w:ascii="Bookman Old Style" w:hAnsi="Bookman Old Style"/>
          <w:sz w:val="24"/>
          <w:szCs w:val="24"/>
          <w:lang w:val="en-GB"/>
        </w:rPr>
      </w:pPr>
    </w:p>
    <w:p w:rsidR="00AF3CA1" w:rsidRPr="00CA6EB7" w:rsidRDefault="00185C58"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I</w:t>
      </w:r>
      <w:r w:rsidR="00AF3CA1" w:rsidRPr="00CA6EB7">
        <w:rPr>
          <w:rFonts w:ascii="Bookman Old Style" w:hAnsi="Bookman Old Style"/>
          <w:sz w:val="24"/>
          <w:szCs w:val="24"/>
          <w:lang w:val="en-GB"/>
        </w:rPr>
        <w:t>n th</w:t>
      </w:r>
      <w:r w:rsidRPr="00CA6EB7">
        <w:rPr>
          <w:rFonts w:ascii="Bookman Old Style" w:hAnsi="Bookman Old Style"/>
          <w:sz w:val="24"/>
          <w:szCs w:val="24"/>
          <w:lang w:val="en-GB"/>
        </w:rPr>
        <w:t xml:space="preserve">e same </w:t>
      </w:r>
      <w:r w:rsidR="00AF3CA1" w:rsidRPr="00CA6EB7">
        <w:rPr>
          <w:rFonts w:ascii="Bookman Old Style" w:hAnsi="Bookman Old Style"/>
          <w:sz w:val="24"/>
          <w:szCs w:val="24"/>
          <w:lang w:val="en-GB"/>
        </w:rPr>
        <w:t>context, in 2010, the Government introduced the subject “Gender and</w:t>
      </w:r>
      <w:r w:rsidR="00E276DE"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Human Rights” in public universities, strengthened partnerships with institutions of</w:t>
      </w:r>
      <w:r w:rsidR="00E276DE"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 xml:space="preserve">juridical assistance and sponsorship and trained 94 </w:t>
      </w:r>
      <w:r w:rsidR="00AF3CA1" w:rsidRPr="00CA6EB7">
        <w:rPr>
          <w:rFonts w:ascii="Bookman Old Style" w:hAnsi="Bookman Old Style"/>
          <w:sz w:val="24"/>
          <w:szCs w:val="24"/>
          <w:lang w:val="en-GB"/>
        </w:rPr>
        <w:lastRenderedPageBreak/>
        <w:t>magistrates (of which 42 women),</w:t>
      </w:r>
      <w:r w:rsidR="00332ED4">
        <w:rPr>
          <w:rFonts w:ascii="Bookman Old Style" w:hAnsi="Bookman Old Style"/>
          <w:sz w:val="24"/>
          <w:szCs w:val="24"/>
          <w:lang w:val="en-GB"/>
        </w:rPr>
        <w:t xml:space="preserve"> </w:t>
      </w:r>
      <w:r w:rsidR="00AF3CA1" w:rsidRPr="00CA6EB7">
        <w:rPr>
          <w:rFonts w:ascii="Bookman Old Style" w:hAnsi="Bookman Old Style"/>
          <w:sz w:val="24"/>
          <w:szCs w:val="24"/>
          <w:lang w:val="en-GB"/>
        </w:rPr>
        <w:t>including Para-legal personnel, through the Institute for Sponsorship and Juridical</w:t>
      </w:r>
      <w:r w:rsidR="00E276DE"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Assistance (IPAJ). This covered curriculum revision and training of judges and attorneys,</w:t>
      </w:r>
      <w:r w:rsidR="00E276DE"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considering, among other aspects, the inclusion of modules on international and regional</w:t>
      </w:r>
      <w:r w:rsidR="00E276DE"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 xml:space="preserve">instruments for </w:t>
      </w:r>
      <w:r w:rsidR="00332ED4">
        <w:rPr>
          <w:rFonts w:ascii="Bookman Old Style" w:hAnsi="Bookman Old Style"/>
          <w:sz w:val="24"/>
          <w:szCs w:val="24"/>
          <w:lang w:val="en-GB"/>
        </w:rPr>
        <w:t xml:space="preserve">the </w:t>
      </w:r>
      <w:r w:rsidR="00AF3CA1" w:rsidRPr="00CA6EB7">
        <w:rPr>
          <w:rFonts w:ascii="Bookman Old Style" w:hAnsi="Bookman Old Style"/>
          <w:sz w:val="24"/>
          <w:szCs w:val="24"/>
          <w:lang w:val="en-GB"/>
        </w:rPr>
        <w:t>protection of women rights, ratified by Mozambique since 1993.</w:t>
      </w:r>
    </w:p>
    <w:p w:rsidR="00332ED4" w:rsidRDefault="00332ED4" w:rsidP="00CA6EB7">
      <w:pPr>
        <w:spacing w:after="0"/>
        <w:jc w:val="both"/>
        <w:rPr>
          <w:rFonts w:ascii="Bookman Old Style" w:hAnsi="Bookman Old Style"/>
          <w:sz w:val="24"/>
          <w:szCs w:val="24"/>
          <w:lang w:val="en-GB"/>
        </w:rPr>
      </w:pPr>
    </w:p>
    <w:p w:rsidR="00AF3CA1" w:rsidRPr="00CA6EB7" w:rsidRDefault="00185C58"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J</w:t>
      </w:r>
      <w:r w:rsidR="00AF3CA1" w:rsidRPr="00CA6EB7">
        <w:rPr>
          <w:rFonts w:ascii="Bookman Old Style" w:hAnsi="Bookman Old Style"/>
          <w:sz w:val="24"/>
          <w:szCs w:val="24"/>
          <w:lang w:val="en-GB"/>
        </w:rPr>
        <w:t>ournalists, police</w:t>
      </w:r>
      <w:r w:rsidRPr="00CA6EB7">
        <w:rPr>
          <w:rFonts w:ascii="Bookman Old Style" w:hAnsi="Bookman Old Style"/>
          <w:sz w:val="24"/>
          <w:szCs w:val="24"/>
          <w:lang w:val="en-GB"/>
        </w:rPr>
        <w:t xml:space="preserve"> forces</w:t>
      </w:r>
      <w:r w:rsidR="00332ED4">
        <w:rPr>
          <w:rFonts w:ascii="Bookman Old Style" w:hAnsi="Bookman Old Style"/>
          <w:sz w:val="24"/>
          <w:szCs w:val="24"/>
          <w:lang w:val="en-GB"/>
        </w:rPr>
        <w:t>,</w:t>
      </w:r>
      <w:r w:rsidR="00AF3CA1" w:rsidRPr="00CA6EB7">
        <w:rPr>
          <w:rFonts w:ascii="Bookman Old Style" w:hAnsi="Bookman Old Style"/>
          <w:sz w:val="24"/>
          <w:szCs w:val="24"/>
          <w:lang w:val="en-GB"/>
        </w:rPr>
        <w:t xml:space="preserve"> community </w:t>
      </w:r>
      <w:r w:rsidR="00332ED4">
        <w:rPr>
          <w:rFonts w:ascii="Bookman Old Style" w:hAnsi="Bookman Old Style"/>
          <w:sz w:val="24"/>
          <w:szCs w:val="24"/>
          <w:lang w:val="en-GB"/>
        </w:rPr>
        <w:t xml:space="preserve">and community judges and </w:t>
      </w:r>
      <w:r w:rsidR="00AF3CA1" w:rsidRPr="00CA6EB7">
        <w:rPr>
          <w:rFonts w:ascii="Bookman Old Style" w:hAnsi="Bookman Old Style"/>
          <w:sz w:val="24"/>
          <w:szCs w:val="24"/>
          <w:lang w:val="en-GB"/>
        </w:rPr>
        <w:t xml:space="preserve">leaders were </w:t>
      </w:r>
      <w:r w:rsidRPr="00CA6EB7">
        <w:rPr>
          <w:rFonts w:ascii="Bookman Old Style" w:hAnsi="Bookman Old Style"/>
          <w:sz w:val="24"/>
          <w:szCs w:val="24"/>
          <w:lang w:val="en-GB"/>
        </w:rPr>
        <w:t xml:space="preserve">also </w:t>
      </w:r>
      <w:r w:rsidR="00AF3CA1" w:rsidRPr="00CA6EB7">
        <w:rPr>
          <w:rFonts w:ascii="Bookman Old Style" w:hAnsi="Bookman Old Style"/>
          <w:sz w:val="24"/>
          <w:szCs w:val="24"/>
          <w:lang w:val="en-GB"/>
        </w:rPr>
        <w:t>trained on violence</w:t>
      </w:r>
      <w:r w:rsidR="00E276DE"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and human rights.</w:t>
      </w:r>
    </w:p>
    <w:p w:rsidR="00E276DE" w:rsidRPr="00CA6EB7" w:rsidRDefault="00E276DE"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In 2011, the </w:t>
      </w:r>
      <w:r w:rsidR="00E276DE" w:rsidRPr="00CA6EB7">
        <w:rPr>
          <w:rFonts w:ascii="Bookman Old Style" w:hAnsi="Bookman Old Style"/>
          <w:sz w:val="24"/>
          <w:szCs w:val="24"/>
          <w:lang w:val="en-GB"/>
        </w:rPr>
        <w:t xml:space="preserve">Legal </w:t>
      </w:r>
      <w:r w:rsidRPr="00CA6EB7">
        <w:rPr>
          <w:rFonts w:ascii="Bookman Old Style" w:hAnsi="Bookman Old Style"/>
          <w:sz w:val="24"/>
          <w:szCs w:val="24"/>
          <w:lang w:val="en-GB"/>
        </w:rPr>
        <w:t>Medicine Services trained at least one representative of each</w:t>
      </w:r>
      <w:r w:rsidR="00E276DE" w:rsidRPr="00CA6EB7">
        <w:rPr>
          <w:rFonts w:ascii="Bookman Old Style" w:hAnsi="Bookman Old Style"/>
          <w:sz w:val="24"/>
          <w:szCs w:val="24"/>
          <w:lang w:val="en-GB"/>
        </w:rPr>
        <w:t xml:space="preserve"> </w:t>
      </w:r>
      <w:r w:rsidRPr="00CA6EB7">
        <w:rPr>
          <w:rFonts w:ascii="Bookman Old Style" w:hAnsi="Bookman Old Style"/>
          <w:sz w:val="24"/>
          <w:szCs w:val="24"/>
          <w:lang w:val="en-GB"/>
        </w:rPr>
        <w:t>province on violence’s forensic related matters</w:t>
      </w:r>
      <w:r w:rsidR="00332ED4">
        <w:rPr>
          <w:rFonts w:ascii="Bookman Old Style" w:hAnsi="Bookman Old Style"/>
          <w:sz w:val="24"/>
          <w:szCs w:val="24"/>
          <w:lang w:val="en-GB"/>
        </w:rPr>
        <w:t xml:space="preserve"> as well as a</w:t>
      </w:r>
      <w:r w:rsidRPr="00CA6EB7">
        <w:rPr>
          <w:rFonts w:ascii="Bookman Old Style" w:hAnsi="Bookman Old Style"/>
          <w:sz w:val="24"/>
          <w:szCs w:val="24"/>
          <w:lang w:val="en-GB"/>
        </w:rPr>
        <w:t>gents of the</w:t>
      </w:r>
      <w:r w:rsidR="00E276DE" w:rsidRPr="00CA6EB7">
        <w:rPr>
          <w:rFonts w:ascii="Bookman Old Style" w:hAnsi="Bookman Old Style"/>
          <w:sz w:val="24"/>
          <w:szCs w:val="24"/>
          <w:lang w:val="en-GB"/>
        </w:rPr>
        <w:t xml:space="preserve"> </w:t>
      </w:r>
      <w:r w:rsidR="00185C58" w:rsidRPr="00CA6EB7">
        <w:rPr>
          <w:rFonts w:ascii="Bookman Old Style" w:hAnsi="Bookman Old Style"/>
          <w:sz w:val="24"/>
          <w:szCs w:val="24"/>
          <w:lang w:val="en-GB"/>
        </w:rPr>
        <w:t>p</w:t>
      </w:r>
      <w:r w:rsidRPr="00CA6EB7">
        <w:rPr>
          <w:rFonts w:ascii="Bookman Old Style" w:hAnsi="Bookman Old Style"/>
          <w:sz w:val="24"/>
          <w:szCs w:val="24"/>
          <w:lang w:val="en-GB"/>
        </w:rPr>
        <w:t xml:space="preserve">olice </w:t>
      </w:r>
      <w:r w:rsidR="00185C58" w:rsidRPr="00CA6EB7">
        <w:rPr>
          <w:rFonts w:ascii="Bookman Old Style" w:hAnsi="Bookman Old Style"/>
          <w:sz w:val="24"/>
          <w:szCs w:val="24"/>
          <w:lang w:val="en-GB"/>
        </w:rPr>
        <w:t>force</w:t>
      </w:r>
      <w:r w:rsidR="00332ED4">
        <w:rPr>
          <w:rFonts w:ascii="Bookman Old Style" w:hAnsi="Bookman Old Style"/>
          <w:sz w:val="24"/>
          <w:szCs w:val="24"/>
          <w:lang w:val="en-GB"/>
        </w:rPr>
        <w:t>s</w:t>
      </w:r>
      <w:r w:rsidRPr="00CA6EB7">
        <w:rPr>
          <w:rFonts w:ascii="Bookman Old Style" w:hAnsi="Bookman Old Style"/>
          <w:sz w:val="24"/>
          <w:szCs w:val="24"/>
          <w:lang w:val="en-GB"/>
        </w:rPr>
        <w:t>.</w:t>
      </w:r>
    </w:p>
    <w:p w:rsidR="00332ED4" w:rsidRDefault="00332ED4"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In partnership with Civil Society Organizations, trainings were carried out for</w:t>
      </w:r>
      <w:r w:rsidR="00E276DE"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associations providing legal support to women, in order </w:t>
      </w:r>
      <w:r w:rsidR="00185C58" w:rsidRPr="00CA6EB7">
        <w:rPr>
          <w:rFonts w:ascii="Bookman Old Style" w:hAnsi="Bookman Old Style"/>
          <w:sz w:val="24"/>
          <w:szCs w:val="24"/>
          <w:lang w:val="en-GB"/>
        </w:rPr>
        <w:t xml:space="preserve">to </w:t>
      </w:r>
      <w:r w:rsidRPr="00CA6EB7">
        <w:rPr>
          <w:rFonts w:ascii="Bookman Old Style" w:hAnsi="Bookman Old Style"/>
          <w:sz w:val="24"/>
          <w:szCs w:val="24"/>
          <w:lang w:val="en-GB"/>
        </w:rPr>
        <w:t>exercise their rights</w:t>
      </w:r>
      <w:r w:rsidR="00E276DE" w:rsidRPr="00CA6EB7">
        <w:rPr>
          <w:rFonts w:ascii="Bookman Old Style" w:hAnsi="Bookman Old Style"/>
          <w:sz w:val="24"/>
          <w:szCs w:val="24"/>
          <w:lang w:val="en-GB"/>
        </w:rPr>
        <w:t xml:space="preserve"> </w:t>
      </w:r>
      <w:r w:rsidRPr="00CA6EB7">
        <w:rPr>
          <w:rFonts w:ascii="Bookman Old Style" w:hAnsi="Bookman Old Style"/>
          <w:sz w:val="24"/>
          <w:szCs w:val="24"/>
          <w:lang w:val="en-GB"/>
        </w:rPr>
        <w:t>in key areas such as access and control of land and natural resources, sexual and</w:t>
      </w:r>
      <w:r w:rsidR="00185C58" w:rsidRPr="00CA6EB7">
        <w:rPr>
          <w:rFonts w:ascii="Bookman Old Style" w:hAnsi="Bookman Old Style"/>
          <w:sz w:val="24"/>
          <w:szCs w:val="24"/>
          <w:lang w:val="en-GB"/>
        </w:rPr>
        <w:t xml:space="preserve"> </w:t>
      </w:r>
      <w:r w:rsidRPr="00CA6EB7">
        <w:rPr>
          <w:rFonts w:ascii="Bookman Old Style" w:hAnsi="Bookman Old Style"/>
          <w:sz w:val="24"/>
          <w:szCs w:val="24"/>
          <w:lang w:val="en-GB"/>
        </w:rPr>
        <w:t>reproductive health</w:t>
      </w:r>
      <w:r w:rsidR="00185C58" w:rsidRPr="00CA6EB7">
        <w:rPr>
          <w:rFonts w:ascii="Bookman Old Style" w:hAnsi="Bookman Old Style"/>
          <w:sz w:val="24"/>
          <w:szCs w:val="24"/>
          <w:lang w:val="en-GB"/>
        </w:rPr>
        <w:t xml:space="preserve"> and rights</w:t>
      </w:r>
      <w:r w:rsidRPr="00CA6EB7">
        <w:rPr>
          <w:rFonts w:ascii="Bookman Old Style" w:hAnsi="Bookman Old Style"/>
          <w:sz w:val="24"/>
          <w:szCs w:val="24"/>
          <w:lang w:val="en-GB"/>
        </w:rPr>
        <w:t xml:space="preserve">, HIV and AIDS and </w:t>
      </w:r>
      <w:r w:rsidR="00185C58" w:rsidRPr="00CA6EB7">
        <w:rPr>
          <w:rFonts w:ascii="Bookman Old Style" w:hAnsi="Bookman Old Style"/>
          <w:sz w:val="24"/>
          <w:szCs w:val="24"/>
          <w:lang w:val="en-GB"/>
        </w:rPr>
        <w:t>gender-based</w:t>
      </w:r>
      <w:r w:rsidRPr="00CA6EB7">
        <w:rPr>
          <w:rFonts w:ascii="Bookman Old Style" w:hAnsi="Bookman Old Style"/>
          <w:sz w:val="24"/>
          <w:szCs w:val="24"/>
          <w:lang w:val="en-GB"/>
        </w:rPr>
        <w:t xml:space="preserve"> violence.</w:t>
      </w:r>
    </w:p>
    <w:p w:rsidR="00E276DE" w:rsidRPr="00CA6EB7" w:rsidRDefault="00E276DE" w:rsidP="00CA6EB7">
      <w:pPr>
        <w:spacing w:after="0"/>
        <w:jc w:val="both"/>
        <w:rPr>
          <w:rFonts w:ascii="Bookman Old Style" w:hAnsi="Bookman Old Style"/>
          <w:sz w:val="24"/>
          <w:szCs w:val="24"/>
          <w:lang w:val="en-GB"/>
        </w:rPr>
      </w:pPr>
    </w:p>
    <w:p w:rsidR="00E276DE"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More than </w:t>
      </w:r>
      <w:r w:rsidR="00185C58" w:rsidRPr="00CA6EB7">
        <w:rPr>
          <w:rFonts w:ascii="Bookman Old Style" w:hAnsi="Bookman Old Style"/>
          <w:sz w:val="24"/>
          <w:szCs w:val="24"/>
          <w:lang w:val="en-GB"/>
        </w:rPr>
        <w:t>14</w:t>
      </w:r>
      <w:r w:rsidRPr="00CA6EB7">
        <w:rPr>
          <w:rFonts w:ascii="Bookman Old Style" w:hAnsi="Bookman Old Style"/>
          <w:sz w:val="24"/>
          <w:szCs w:val="24"/>
          <w:lang w:val="en-GB"/>
        </w:rPr>
        <w:t>0</w:t>
      </w:r>
      <w:r w:rsidR="00E276DE" w:rsidRPr="00CA6EB7">
        <w:rPr>
          <w:rFonts w:ascii="Bookman Old Style" w:hAnsi="Bookman Old Style"/>
          <w:sz w:val="24"/>
          <w:szCs w:val="24"/>
          <w:lang w:val="en-GB"/>
        </w:rPr>
        <w:t>.</w:t>
      </w:r>
      <w:r w:rsidRPr="00CA6EB7">
        <w:rPr>
          <w:rFonts w:ascii="Bookman Old Style" w:hAnsi="Bookman Old Style"/>
          <w:sz w:val="24"/>
          <w:szCs w:val="24"/>
          <w:lang w:val="en-GB"/>
        </w:rPr>
        <w:t xml:space="preserve">000 people benefitted from </w:t>
      </w:r>
      <w:r w:rsidR="00185C58" w:rsidRPr="00CA6EB7">
        <w:rPr>
          <w:rFonts w:ascii="Bookman Old Style" w:hAnsi="Bookman Old Style"/>
          <w:sz w:val="24"/>
          <w:szCs w:val="24"/>
          <w:lang w:val="en-GB"/>
        </w:rPr>
        <w:t xml:space="preserve">sessions </w:t>
      </w:r>
      <w:r w:rsidRPr="00CA6EB7">
        <w:rPr>
          <w:rFonts w:ascii="Bookman Old Style" w:hAnsi="Bookman Old Style"/>
          <w:sz w:val="24"/>
          <w:szCs w:val="24"/>
          <w:lang w:val="en-GB"/>
        </w:rPr>
        <w:t>about the link</w:t>
      </w:r>
      <w:r w:rsidR="00185C58" w:rsidRPr="00CA6EB7">
        <w:rPr>
          <w:rFonts w:ascii="Bookman Old Style" w:hAnsi="Bookman Old Style"/>
          <w:sz w:val="24"/>
          <w:szCs w:val="24"/>
          <w:lang w:val="en-GB"/>
        </w:rPr>
        <w:t>ages</w:t>
      </w:r>
      <w:r w:rsidRPr="00CA6EB7">
        <w:rPr>
          <w:rFonts w:ascii="Bookman Old Style" w:hAnsi="Bookman Old Style"/>
          <w:sz w:val="24"/>
          <w:szCs w:val="24"/>
          <w:lang w:val="en-GB"/>
        </w:rPr>
        <w:t xml:space="preserve"> between HIV and</w:t>
      </w:r>
      <w:r w:rsidR="00E276DE" w:rsidRPr="00CA6EB7">
        <w:rPr>
          <w:rFonts w:ascii="Bookman Old Style" w:hAnsi="Bookman Old Style"/>
          <w:sz w:val="24"/>
          <w:szCs w:val="24"/>
          <w:lang w:val="en-GB"/>
        </w:rPr>
        <w:t xml:space="preserve"> </w:t>
      </w:r>
      <w:r w:rsidRPr="00CA6EB7">
        <w:rPr>
          <w:rFonts w:ascii="Bookman Old Style" w:hAnsi="Bookman Old Style"/>
          <w:sz w:val="24"/>
          <w:szCs w:val="24"/>
          <w:lang w:val="en-GB"/>
        </w:rPr>
        <w:t>AIDS</w:t>
      </w:r>
      <w:r w:rsidR="00332ED4">
        <w:rPr>
          <w:rFonts w:ascii="Bookman Old Style" w:hAnsi="Bookman Old Style"/>
          <w:sz w:val="24"/>
          <w:szCs w:val="24"/>
          <w:lang w:val="en-GB"/>
        </w:rPr>
        <w:t xml:space="preserve"> and gender-based violence</w:t>
      </w:r>
      <w:r w:rsidR="00185C58" w:rsidRPr="00CA6EB7">
        <w:rPr>
          <w:rFonts w:ascii="Bookman Old Style" w:hAnsi="Bookman Old Style"/>
          <w:sz w:val="24"/>
          <w:szCs w:val="24"/>
          <w:lang w:val="en-GB"/>
        </w:rPr>
        <w:t>;</w:t>
      </w:r>
      <w:r w:rsidRPr="00CA6EB7">
        <w:rPr>
          <w:rFonts w:ascii="Bookman Old Style" w:hAnsi="Bookman Old Style"/>
          <w:sz w:val="24"/>
          <w:szCs w:val="24"/>
          <w:lang w:val="en-GB"/>
        </w:rPr>
        <w:t xml:space="preserve"> 618 people benefitted from 15 in seminars for dissemination of national and international instruments of human rights’ protection and another 600 people</w:t>
      </w:r>
      <w:r w:rsidR="00E276DE"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(of whom 486 women) benefitted from provincial seminars on the Law </w:t>
      </w:r>
      <w:r w:rsidR="00185C58" w:rsidRPr="00CA6EB7">
        <w:rPr>
          <w:rFonts w:ascii="Bookman Old Style" w:hAnsi="Bookman Old Style"/>
          <w:sz w:val="24"/>
          <w:szCs w:val="24"/>
          <w:lang w:val="en-GB"/>
        </w:rPr>
        <w:t>on</w:t>
      </w:r>
      <w:r w:rsidRPr="00CA6EB7">
        <w:rPr>
          <w:rFonts w:ascii="Bookman Old Style" w:hAnsi="Bookman Old Style"/>
          <w:sz w:val="24"/>
          <w:szCs w:val="24"/>
          <w:lang w:val="en-GB"/>
        </w:rPr>
        <w:t xml:space="preserve"> Domestic</w:t>
      </w:r>
      <w:r w:rsidR="00185C58"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Violence against Women. </w:t>
      </w:r>
    </w:p>
    <w:p w:rsidR="00332ED4" w:rsidRDefault="00332ED4"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The </w:t>
      </w:r>
      <w:r w:rsidR="00E276DE" w:rsidRPr="00CA6EB7">
        <w:rPr>
          <w:rFonts w:ascii="Bookman Old Style" w:hAnsi="Bookman Old Style"/>
          <w:sz w:val="24"/>
          <w:szCs w:val="24"/>
          <w:lang w:val="en-GB"/>
        </w:rPr>
        <w:t>set-up</w:t>
      </w:r>
      <w:r w:rsidRPr="00CA6EB7">
        <w:rPr>
          <w:rFonts w:ascii="Bookman Old Style" w:hAnsi="Bookman Old Style"/>
          <w:sz w:val="24"/>
          <w:szCs w:val="24"/>
          <w:lang w:val="en-GB"/>
        </w:rPr>
        <w:t xml:space="preserve"> of 30 private community radios and 47 </w:t>
      </w:r>
      <w:r w:rsidR="00332ED4">
        <w:rPr>
          <w:rFonts w:ascii="Bookman Old Style" w:hAnsi="Bookman Old Style"/>
          <w:sz w:val="24"/>
          <w:szCs w:val="24"/>
          <w:lang w:val="en-GB"/>
        </w:rPr>
        <w:t xml:space="preserve">public ones </w:t>
      </w:r>
      <w:r w:rsidRPr="00CA6EB7">
        <w:rPr>
          <w:rFonts w:ascii="Bookman Old Style" w:hAnsi="Bookman Old Style"/>
          <w:sz w:val="24"/>
          <w:szCs w:val="24"/>
          <w:lang w:val="en-GB"/>
        </w:rPr>
        <w:t>from the Institute for Social</w:t>
      </w:r>
      <w:r w:rsidR="00E276DE" w:rsidRPr="00CA6EB7">
        <w:rPr>
          <w:rFonts w:ascii="Bookman Old Style" w:hAnsi="Bookman Old Style"/>
          <w:sz w:val="24"/>
          <w:szCs w:val="24"/>
          <w:lang w:val="en-GB"/>
        </w:rPr>
        <w:t xml:space="preserve"> </w:t>
      </w:r>
      <w:r w:rsidRPr="00CA6EB7">
        <w:rPr>
          <w:rFonts w:ascii="Bookman Old Style" w:hAnsi="Bookman Old Style"/>
          <w:sz w:val="24"/>
          <w:szCs w:val="24"/>
          <w:lang w:val="en-GB"/>
        </w:rPr>
        <w:t>Communication, including radios managed by women, boosted the use of the media for</w:t>
      </w:r>
      <w:r w:rsidR="00E276DE" w:rsidRPr="00CA6EB7">
        <w:rPr>
          <w:rFonts w:ascii="Bookman Old Style" w:hAnsi="Bookman Old Style"/>
          <w:sz w:val="24"/>
          <w:szCs w:val="24"/>
          <w:lang w:val="en-GB"/>
        </w:rPr>
        <w:t xml:space="preserve"> </w:t>
      </w:r>
      <w:r w:rsidRPr="00CA6EB7">
        <w:rPr>
          <w:rFonts w:ascii="Bookman Old Style" w:hAnsi="Bookman Old Style"/>
          <w:sz w:val="24"/>
          <w:szCs w:val="24"/>
          <w:lang w:val="en-GB"/>
        </w:rPr>
        <w:t>dissemination and debate about human rights of women, as well as for denouncing its</w:t>
      </w:r>
      <w:r w:rsidR="00185C58"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violations. A remarkable example is the work performed by Radio </w:t>
      </w:r>
      <w:proofErr w:type="spellStart"/>
      <w:r w:rsidRPr="00CA6EB7">
        <w:rPr>
          <w:rFonts w:ascii="Bookman Old Style" w:hAnsi="Bookman Old Style"/>
          <w:sz w:val="24"/>
          <w:szCs w:val="24"/>
          <w:lang w:val="en-GB"/>
        </w:rPr>
        <w:t>Muthiyana</w:t>
      </w:r>
      <w:proofErr w:type="spellEnd"/>
      <w:r w:rsidRPr="00CA6EB7">
        <w:rPr>
          <w:rFonts w:ascii="Bookman Old Style" w:hAnsi="Bookman Old Style"/>
          <w:sz w:val="24"/>
          <w:szCs w:val="24"/>
          <w:lang w:val="en-GB"/>
        </w:rPr>
        <w:t>, a</w:t>
      </w:r>
      <w:r w:rsidR="00E276DE" w:rsidRPr="00CA6EB7">
        <w:rPr>
          <w:rFonts w:ascii="Bookman Old Style" w:hAnsi="Bookman Old Style"/>
          <w:sz w:val="24"/>
          <w:szCs w:val="24"/>
          <w:lang w:val="en-GB"/>
        </w:rPr>
        <w:t xml:space="preserve"> </w:t>
      </w:r>
      <w:r w:rsidRPr="00CA6EB7">
        <w:rPr>
          <w:rFonts w:ascii="Bookman Old Style" w:hAnsi="Bookman Old Style"/>
          <w:sz w:val="24"/>
          <w:szCs w:val="24"/>
          <w:lang w:val="en-GB"/>
        </w:rPr>
        <w:t>community radio made by and for women</w:t>
      </w:r>
      <w:r w:rsidR="00E276DE" w:rsidRPr="00CA6EB7">
        <w:rPr>
          <w:rFonts w:ascii="Bookman Old Style" w:hAnsi="Bookman Old Style"/>
          <w:sz w:val="24"/>
          <w:szCs w:val="24"/>
          <w:lang w:val="en-GB"/>
        </w:rPr>
        <w:t>.</w:t>
      </w:r>
    </w:p>
    <w:p w:rsidR="00332ED4" w:rsidRDefault="00332ED4"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It is</w:t>
      </w:r>
      <w:r w:rsidR="00E276DE" w:rsidRPr="00CA6EB7">
        <w:rPr>
          <w:rFonts w:ascii="Bookman Old Style" w:hAnsi="Bookman Old Style"/>
          <w:sz w:val="24"/>
          <w:szCs w:val="24"/>
          <w:lang w:val="en-GB"/>
        </w:rPr>
        <w:t xml:space="preserve"> </w:t>
      </w:r>
      <w:r w:rsidRPr="00CA6EB7">
        <w:rPr>
          <w:rFonts w:ascii="Bookman Old Style" w:hAnsi="Bookman Old Style"/>
          <w:sz w:val="24"/>
          <w:szCs w:val="24"/>
          <w:lang w:val="en-GB"/>
        </w:rPr>
        <w:t>important to recognise the link between traditional practices and its impact on the wellbeing</w:t>
      </w:r>
      <w:r w:rsidR="00E276DE" w:rsidRPr="00CA6EB7">
        <w:rPr>
          <w:rFonts w:ascii="Bookman Old Style" w:hAnsi="Bookman Old Style"/>
          <w:sz w:val="24"/>
          <w:szCs w:val="24"/>
          <w:lang w:val="en-GB"/>
        </w:rPr>
        <w:t xml:space="preserve"> </w:t>
      </w:r>
      <w:r w:rsidRPr="00CA6EB7">
        <w:rPr>
          <w:rFonts w:ascii="Bookman Old Style" w:hAnsi="Bookman Old Style"/>
          <w:sz w:val="24"/>
          <w:szCs w:val="24"/>
          <w:lang w:val="en-GB"/>
        </w:rPr>
        <w:t>of women and girls. The Culture sector has been developing activities aiming at changing</w:t>
      </w:r>
      <w:r w:rsidR="00E276DE" w:rsidRPr="00CA6EB7">
        <w:rPr>
          <w:rFonts w:ascii="Bookman Old Style" w:hAnsi="Bookman Old Style"/>
          <w:sz w:val="24"/>
          <w:szCs w:val="24"/>
          <w:lang w:val="en-GB"/>
        </w:rPr>
        <w:t xml:space="preserve"> </w:t>
      </w:r>
      <w:r w:rsidRPr="00CA6EB7">
        <w:rPr>
          <w:rFonts w:ascii="Bookman Old Style" w:hAnsi="Bookman Old Style"/>
          <w:sz w:val="24"/>
          <w:szCs w:val="24"/>
          <w:lang w:val="en-GB"/>
        </w:rPr>
        <w:t>mentalities regarding the subjugation of women and certain discriminat</w:t>
      </w:r>
      <w:r w:rsidR="00185C58" w:rsidRPr="00CA6EB7">
        <w:rPr>
          <w:rFonts w:ascii="Bookman Old Style" w:hAnsi="Bookman Old Style"/>
          <w:sz w:val="24"/>
          <w:szCs w:val="24"/>
          <w:lang w:val="en-GB"/>
        </w:rPr>
        <w:t>ory</w:t>
      </w:r>
      <w:r w:rsidRPr="00CA6EB7">
        <w:rPr>
          <w:rFonts w:ascii="Bookman Old Style" w:hAnsi="Bookman Old Style"/>
          <w:sz w:val="24"/>
          <w:szCs w:val="24"/>
          <w:lang w:val="en-GB"/>
        </w:rPr>
        <w:t xml:space="preserve"> practices.</w:t>
      </w:r>
    </w:p>
    <w:p w:rsidR="00332ED4" w:rsidRDefault="00332ED4" w:rsidP="00CA6EB7">
      <w:pPr>
        <w:spacing w:after="0"/>
        <w:jc w:val="both"/>
        <w:rPr>
          <w:rFonts w:ascii="Bookman Old Style" w:hAnsi="Bookman Old Style"/>
          <w:sz w:val="24"/>
          <w:szCs w:val="24"/>
          <w:lang w:val="en-GB"/>
        </w:rPr>
      </w:pPr>
    </w:p>
    <w:p w:rsidR="00191567" w:rsidRPr="00CA6EB7" w:rsidRDefault="00332ED4" w:rsidP="00CA6EB7">
      <w:pPr>
        <w:spacing w:after="0"/>
        <w:jc w:val="both"/>
        <w:rPr>
          <w:rFonts w:ascii="Bookman Old Style" w:hAnsi="Bookman Old Style"/>
          <w:sz w:val="24"/>
          <w:szCs w:val="24"/>
          <w:lang w:val="en-GB"/>
        </w:rPr>
      </w:pPr>
      <w:r>
        <w:rPr>
          <w:rFonts w:ascii="Bookman Old Style" w:hAnsi="Bookman Old Style"/>
          <w:sz w:val="24"/>
          <w:szCs w:val="24"/>
          <w:lang w:val="en-GB"/>
        </w:rPr>
        <w:t>T</w:t>
      </w:r>
      <w:r w:rsidR="00AF3CA1" w:rsidRPr="00CA6EB7">
        <w:rPr>
          <w:rFonts w:ascii="Bookman Old Style" w:hAnsi="Bookman Old Style"/>
          <w:sz w:val="24"/>
          <w:szCs w:val="24"/>
          <w:lang w:val="en-GB"/>
        </w:rPr>
        <w:t>he Government is aware that only chang</w:t>
      </w:r>
      <w:r w:rsidR="00185C58" w:rsidRPr="00CA6EB7">
        <w:rPr>
          <w:rFonts w:ascii="Bookman Old Style" w:hAnsi="Bookman Old Style"/>
          <w:sz w:val="24"/>
          <w:szCs w:val="24"/>
          <w:lang w:val="en-GB"/>
        </w:rPr>
        <w:t xml:space="preserve">ing </w:t>
      </w:r>
      <w:r w:rsidR="00191567" w:rsidRPr="00CA6EB7">
        <w:rPr>
          <w:rFonts w:ascii="Bookman Old Style" w:hAnsi="Bookman Old Style"/>
          <w:sz w:val="24"/>
          <w:szCs w:val="24"/>
          <w:lang w:val="en-GB"/>
        </w:rPr>
        <w:t>the gender</w:t>
      </w:r>
      <w:r w:rsidR="00AF3CA1" w:rsidRPr="00CA6EB7">
        <w:rPr>
          <w:rFonts w:ascii="Bookman Old Style" w:hAnsi="Bookman Old Style"/>
          <w:sz w:val="24"/>
          <w:szCs w:val="24"/>
          <w:lang w:val="en-GB"/>
        </w:rPr>
        <w:t xml:space="preserve"> roles in</w:t>
      </w:r>
      <w:r w:rsidR="00E276DE"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the society, it will be possible to eliminate certain cultural practices that are damaging to</w:t>
      </w:r>
      <w:r w:rsidR="00E276DE"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women. Thus, the economic, social and political empowerment of women is one of the</w:t>
      </w:r>
      <w:r>
        <w:rPr>
          <w:rFonts w:ascii="Bookman Old Style" w:hAnsi="Bookman Old Style"/>
          <w:sz w:val="24"/>
          <w:szCs w:val="24"/>
          <w:lang w:val="en-GB"/>
        </w:rPr>
        <w:t xml:space="preserve"> </w:t>
      </w:r>
      <w:r w:rsidR="00AF3CA1" w:rsidRPr="00CA6EB7">
        <w:rPr>
          <w:rFonts w:ascii="Bookman Old Style" w:hAnsi="Bookman Old Style"/>
          <w:sz w:val="24"/>
          <w:szCs w:val="24"/>
          <w:lang w:val="en-GB"/>
        </w:rPr>
        <w:t xml:space="preserve">strategies designed to meet the objective. The promotion of </w:t>
      </w:r>
      <w:r w:rsidRPr="00CA6EB7">
        <w:rPr>
          <w:rFonts w:ascii="Bookman Old Style" w:hAnsi="Bookman Old Style"/>
          <w:sz w:val="24"/>
          <w:szCs w:val="24"/>
          <w:lang w:val="en-GB"/>
        </w:rPr>
        <w:t xml:space="preserve">adult </w:t>
      </w:r>
      <w:r w:rsidR="00AF3CA1" w:rsidRPr="00CA6EB7">
        <w:rPr>
          <w:rFonts w:ascii="Bookman Old Style" w:hAnsi="Bookman Old Style"/>
          <w:sz w:val="24"/>
          <w:szCs w:val="24"/>
          <w:lang w:val="en-GB"/>
        </w:rPr>
        <w:t>women literacy the efforts towards a higher girl’s litera</w:t>
      </w:r>
      <w:r w:rsidR="00191567" w:rsidRPr="00CA6EB7">
        <w:rPr>
          <w:rFonts w:ascii="Bookman Old Style" w:hAnsi="Bookman Old Style"/>
          <w:sz w:val="24"/>
          <w:szCs w:val="24"/>
          <w:lang w:val="en-GB"/>
        </w:rPr>
        <w:t>c</w:t>
      </w:r>
      <w:r w:rsidR="00AF3CA1" w:rsidRPr="00CA6EB7">
        <w:rPr>
          <w:rFonts w:ascii="Bookman Old Style" w:hAnsi="Bookman Old Style"/>
          <w:sz w:val="24"/>
          <w:szCs w:val="24"/>
          <w:lang w:val="en-GB"/>
        </w:rPr>
        <w:t>y are part of the attempts of women</w:t>
      </w:r>
      <w:r w:rsidR="00E276DE"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empowerment. In addition, currently there is a campaign against early marriage of girls</w:t>
      </w:r>
      <w:r w:rsidR="00E276DE"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 xml:space="preserve">across the country. </w:t>
      </w: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lastRenderedPageBreak/>
        <w:t xml:space="preserve">Data from the 2011 Demographic and Health </w:t>
      </w:r>
      <w:r w:rsidR="00332ED4">
        <w:rPr>
          <w:rFonts w:ascii="Bookman Old Style" w:hAnsi="Bookman Old Style"/>
          <w:sz w:val="24"/>
          <w:szCs w:val="24"/>
          <w:lang w:val="en-GB"/>
        </w:rPr>
        <w:t>Survey</w:t>
      </w:r>
      <w:r w:rsidRPr="00CA6EB7">
        <w:rPr>
          <w:rFonts w:ascii="Bookman Old Style" w:hAnsi="Bookman Old Style"/>
          <w:sz w:val="24"/>
          <w:szCs w:val="24"/>
          <w:lang w:val="en-GB"/>
        </w:rPr>
        <w:t xml:space="preserve"> indicates a </w:t>
      </w:r>
      <w:r w:rsidR="00191567" w:rsidRPr="00CA6EB7">
        <w:rPr>
          <w:rFonts w:ascii="Bookman Old Style" w:hAnsi="Bookman Old Style"/>
          <w:sz w:val="24"/>
          <w:szCs w:val="24"/>
          <w:lang w:val="en-GB"/>
        </w:rPr>
        <w:t xml:space="preserve">very slight </w:t>
      </w:r>
      <w:r w:rsidRPr="00CA6EB7">
        <w:rPr>
          <w:rFonts w:ascii="Bookman Old Style" w:hAnsi="Bookman Old Style"/>
          <w:sz w:val="24"/>
          <w:szCs w:val="24"/>
          <w:lang w:val="en-GB"/>
        </w:rPr>
        <w:t>decreasing</w:t>
      </w:r>
      <w:r w:rsidR="00C67AA1"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tendency of the percentage of </w:t>
      </w:r>
      <w:r w:rsidR="00191567" w:rsidRPr="00CA6EB7">
        <w:rPr>
          <w:rFonts w:ascii="Bookman Old Style" w:hAnsi="Bookman Old Style"/>
          <w:sz w:val="24"/>
          <w:szCs w:val="24"/>
          <w:lang w:val="en-GB"/>
        </w:rPr>
        <w:t>girl</w:t>
      </w:r>
      <w:r w:rsidRPr="00CA6EB7">
        <w:rPr>
          <w:rFonts w:ascii="Bookman Old Style" w:hAnsi="Bookman Old Style"/>
          <w:sz w:val="24"/>
          <w:szCs w:val="24"/>
          <w:lang w:val="en-GB"/>
        </w:rPr>
        <w:t>s (15 to 19 years old) living with a partner (married or living</w:t>
      </w:r>
      <w:r w:rsidR="00C67AA1"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in </w:t>
      </w:r>
      <w:r w:rsidR="00C67AA1" w:rsidRPr="00CA6EB7">
        <w:rPr>
          <w:rFonts w:ascii="Bookman Old Style" w:hAnsi="Bookman Old Style"/>
          <w:sz w:val="24"/>
          <w:szCs w:val="24"/>
          <w:lang w:val="en-GB"/>
        </w:rPr>
        <w:t>non-formal</w:t>
      </w:r>
      <w:r w:rsidRPr="00CA6EB7">
        <w:rPr>
          <w:rFonts w:ascii="Bookman Old Style" w:hAnsi="Bookman Old Style"/>
          <w:sz w:val="24"/>
          <w:szCs w:val="24"/>
          <w:lang w:val="en-GB"/>
        </w:rPr>
        <w:t xml:space="preserve"> unions)</w:t>
      </w:r>
      <w:r w:rsidR="00191567" w:rsidRPr="00CA6EB7">
        <w:rPr>
          <w:rFonts w:ascii="Bookman Old Style" w:hAnsi="Bookman Old Style"/>
          <w:sz w:val="24"/>
          <w:szCs w:val="24"/>
          <w:lang w:val="en-GB"/>
        </w:rPr>
        <w:t>.</w:t>
      </w:r>
      <w:r w:rsidRPr="00CA6EB7">
        <w:rPr>
          <w:rFonts w:ascii="Bookman Old Style" w:hAnsi="Bookman Old Style"/>
          <w:sz w:val="24"/>
          <w:szCs w:val="24"/>
          <w:lang w:val="en-GB"/>
        </w:rPr>
        <w:t xml:space="preserve"> </w:t>
      </w:r>
    </w:p>
    <w:p w:rsidR="00AF3CA1" w:rsidRPr="00CA6EB7" w:rsidRDefault="00AF3CA1"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Within the scope of human trafficking </w:t>
      </w:r>
      <w:r w:rsidR="00C67AA1" w:rsidRPr="00CA6EB7">
        <w:rPr>
          <w:rFonts w:ascii="Bookman Old Style" w:hAnsi="Bookman Old Style"/>
          <w:sz w:val="24"/>
          <w:szCs w:val="24"/>
          <w:lang w:val="en-GB"/>
        </w:rPr>
        <w:t xml:space="preserve">were </w:t>
      </w:r>
      <w:r w:rsidR="00191567" w:rsidRPr="00CA6EB7">
        <w:rPr>
          <w:rFonts w:ascii="Bookman Old Style" w:hAnsi="Bookman Old Style"/>
          <w:sz w:val="24"/>
          <w:szCs w:val="24"/>
          <w:lang w:val="en-GB"/>
        </w:rPr>
        <w:t>developed Information</w:t>
      </w:r>
      <w:r w:rsidRPr="00CA6EB7">
        <w:rPr>
          <w:rFonts w:ascii="Bookman Old Style" w:hAnsi="Bookman Old Style"/>
          <w:sz w:val="24"/>
          <w:szCs w:val="24"/>
          <w:lang w:val="en-GB"/>
        </w:rPr>
        <w:t>, Education and Communication (IEC) materials</w:t>
      </w:r>
      <w:r w:rsidR="00191567" w:rsidRPr="00CA6EB7">
        <w:rPr>
          <w:rFonts w:ascii="Bookman Old Style" w:hAnsi="Bookman Old Style"/>
          <w:sz w:val="24"/>
          <w:szCs w:val="24"/>
          <w:lang w:val="en-GB"/>
        </w:rPr>
        <w:t>,</w:t>
      </w:r>
      <w:r w:rsidR="00C67AA1" w:rsidRPr="00CA6EB7">
        <w:rPr>
          <w:rFonts w:ascii="Bookman Old Style" w:hAnsi="Bookman Old Style"/>
          <w:sz w:val="24"/>
          <w:szCs w:val="24"/>
          <w:lang w:val="en-GB"/>
        </w:rPr>
        <w:t xml:space="preserve"> which were diss</w:t>
      </w:r>
      <w:r w:rsidRPr="00CA6EB7">
        <w:rPr>
          <w:rFonts w:ascii="Bookman Old Style" w:hAnsi="Bookman Old Style"/>
          <w:sz w:val="24"/>
          <w:szCs w:val="24"/>
          <w:lang w:val="en-GB"/>
        </w:rPr>
        <w:t>eminated throughout the country and carried out</w:t>
      </w:r>
      <w:r w:rsidR="00191567" w:rsidRPr="00CA6EB7">
        <w:rPr>
          <w:rFonts w:ascii="Bookman Old Style" w:hAnsi="Bookman Old Style"/>
          <w:sz w:val="24"/>
          <w:szCs w:val="24"/>
          <w:lang w:val="en-GB"/>
        </w:rPr>
        <w:t xml:space="preserve"> campaigns</w:t>
      </w:r>
      <w:r w:rsidRPr="00CA6EB7">
        <w:rPr>
          <w:rFonts w:ascii="Bookman Old Style" w:hAnsi="Bookman Old Style"/>
          <w:sz w:val="24"/>
          <w:szCs w:val="24"/>
          <w:lang w:val="en-GB"/>
        </w:rPr>
        <w:t xml:space="preserve"> in</w:t>
      </w:r>
      <w:r w:rsidR="00C67AA1"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coordination with </w:t>
      </w:r>
      <w:r w:rsidR="00191567" w:rsidRPr="00CA6EB7">
        <w:rPr>
          <w:rFonts w:ascii="Bookman Old Style" w:hAnsi="Bookman Old Style"/>
          <w:sz w:val="24"/>
          <w:szCs w:val="24"/>
          <w:lang w:val="en-GB"/>
        </w:rPr>
        <w:t xml:space="preserve">neighbouring </w:t>
      </w:r>
      <w:r w:rsidRPr="00CA6EB7">
        <w:rPr>
          <w:rFonts w:ascii="Bookman Old Style" w:hAnsi="Bookman Old Style"/>
          <w:sz w:val="24"/>
          <w:szCs w:val="24"/>
          <w:lang w:val="en-GB"/>
        </w:rPr>
        <w:t>countries.</w:t>
      </w:r>
    </w:p>
    <w:p w:rsidR="00332ED4" w:rsidRDefault="00332ED4"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Equally, technicians of various institutions (Social Welfare, Health, Education,</w:t>
      </w:r>
      <w:r w:rsidR="00C67AA1" w:rsidRPr="00CA6EB7">
        <w:rPr>
          <w:rFonts w:ascii="Bookman Old Style" w:hAnsi="Bookman Old Style"/>
          <w:sz w:val="24"/>
          <w:szCs w:val="24"/>
          <w:lang w:val="en-GB"/>
        </w:rPr>
        <w:t xml:space="preserve"> </w:t>
      </w:r>
      <w:r w:rsidRPr="00CA6EB7">
        <w:rPr>
          <w:rFonts w:ascii="Bookman Old Style" w:hAnsi="Bookman Old Style"/>
          <w:sz w:val="24"/>
          <w:szCs w:val="24"/>
          <w:lang w:val="en-GB"/>
        </w:rPr>
        <w:t>Justice, Migration, Customs and Civil Society) were trained (in 2010) on matters related</w:t>
      </w:r>
      <w:r w:rsidR="00C67AA1" w:rsidRPr="00CA6EB7">
        <w:rPr>
          <w:rFonts w:ascii="Bookman Old Style" w:hAnsi="Bookman Old Style"/>
          <w:sz w:val="24"/>
          <w:szCs w:val="24"/>
          <w:lang w:val="en-GB"/>
        </w:rPr>
        <w:t xml:space="preserve"> </w:t>
      </w:r>
      <w:r w:rsidRPr="00CA6EB7">
        <w:rPr>
          <w:rFonts w:ascii="Bookman Old Style" w:hAnsi="Bookman Old Style"/>
          <w:sz w:val="24"/>
          <w:szCs w:val="24"/>
          <w:lang w:val="en-GB"/>
        </w:rPr>
        <w:t>with human trafficking, investigation, support to victims and their reintegration, totalizing</w:t>
      </w:r>
      <w:r w:rsidR="00332ED4">
        <w:rPr>
          <w:rFonts w:ascii="Bookman Old Style" w:hAnsi="Bookman Old Style"/>
          <w:sz w:val="24"/>
          <w:szCs w:val="24"/>
          <w:lang w:val="en-GB"/>
        </w:rPr>
        <w:t xml:space="preserve"> </w:t>
      </w:r>
      <w:r w:rsidRPr="00CA6EB7">
        <w:rPr>
          <w:rFonts w:ascii="Bookman Old Style" w:hAnsi="Bookman Old Style"/>
          <w:sz w:val="24"/>
          <w:szCs w:val="24"/>
          <w:lang w:val="en-GB"/>
        </w:rPr>
        <w:t>246 beneficiaries.</w:t>
      </w:r>
    </w:p>
    <w:p w:rsidR="00191567" w:rsidRPr="00CA6EB7" w:rsidRDefault="00191567"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Nevertheless, challenges in this field persist, namely: the difficulty to identify the</w:t>
      </w:r>
      <w:r w:rsidR="00C67AA1" w:rsidRPr="00CA6EB7">
        <w:rPr>
          <w:rFonts w:ascii="Bookman Old Style" w:hAnsi="Bookman Old Style"/>
          <w:sz w:val="24"/>
          <w:szCs w:val="24"/>
          <w:lang w:val="en-GB"/>
        </w:rPr>
        <w:t xml:space="preserve"> </w:t>
      </w:r>
      <w:r w:rsidRPr="00CA6EB7">
        <w:rPr>
          <w:rFonts w:ascii="Bookman Old Style" w:hAnsi="Bookman Old Style"/>
          <w:sz w:val="24"/>
          <w:szCs w:val="24"/>
          <w:lang w:val="en-GB"/>
        </w:rPr>
        <w:t>victims in the border posts, lack of formalized procedures for identification of potential</w:t>
      </w:r>
      <w:r w:rsidR="00C67AA1" w:rsidRPr="00CA6EB7">
        <w:rPr>
          <w:rFonts w:ascii="Bookman Old Style" w:hAnsi="Bookman Old Style"/>
          <w:sz w:val="24"/>
          <w:szCs w:val="24"/>
          <w:lang w:val="en-GB"/>
        </w:rPr>
        <w:t xml:space="preserve"> </w:t>
      </w:r>
      <w:r w:rsidRPr="00CA6EB7">
        <w:rPr>
          <w:rFonts w:ascii="Bookman Old Style" w:hAnsi="Bookman Old Style"/>
          <w:sz w:val="24"/>
          <w:szCs w:val="24"/>
          <w:lang w:val="en-GB"/>
        </w:rPr>
        <w:t>victims, low capacity of collection and processing of data on identified cases and the</w:t>
      </w:r>
      <w:r w:rsidR="00191567" w:rsidRPr="00CA6EB7">
        <w:rPr>
          <w:rFonts w:ascii="Bookman Old Style" w:hAnsi="Bookman Old Style"/>
          <w:sz w:val="24"/>
          <w:szCs w:val="24"/>
          <w:lang w:val="en-GB"/>
        </w:rPr>
        <w:t xml:space="preserve"> </w:t>
      </w:r>
      <w:r w:rsidRPr="00CA6EB7">
        <w:rPr>
          <w:rFonts w:ascii="Bookman Old Style" w:hAnsi="Bookman Old Style"/>
          <w:sz w:val="24"/>
          <w:szCs w:val="24"/>
          <w:lang w:val="en-GB"/>
        </w:rPr>
        <w:t>absence of institutional mechanisms for victims’ attendance.</w:t>
      </w:r>
    </w:p>
    <w:p w:rsidR="00AF3CA1" w:rsidRPr="00CA6EB7" w:rsidRDefault="00AF3CA1" w:rsidP="00CA6EB7">
      <w:pPr>
        <w:spacing w:after="0"/>
        <w:jc w:val="both"/>
        <w:rPr>
          <w:rFonts w:ascii="Bookman Old Style" w:hAnsi="Bookman Old Style"/>
          <w:sz w:val="24"/>
          <w:szCs w:val="24"/>
          <w:lang w:val="en-GB"/>
        </w:rPr>
      </w:pPr>
    </w:p>
    <w:p w:rsidR="00332ED4"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The developments in the education sector are visible. </w:t>
      </w:r>
      <w:r w:rsidR="001724D5" w:rsidRPr="00CA6EB7">
        <w:rPr>
          <w:rFonts w:ascii="Bookman Old Style" w:hAnsi="Bookman Old Style"/>
          <w:sz w:val="24"/>
          <w:szCs w:val="24"/>
          <w:lang w:val="en-GB"/>
        </w:rPr>
        <w:t>D</w:t>
      </w:r>
      <w:r w:rsidRPr="00CA6EB7">
        <w:rPr>
          <w:rFonts w:ascii="Bookman Old Style" w:hAnsi="Bookman Old Style"/>
          <w:sz w:val="24"/>
          <w:szCs w:val="24"/>
          <w:lang w:val="en-GB"/>
        </w:rPr>
        <w:t>ata shows</w:t>
      </w:r>
      <w:r w:rsidR="00EA7549"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that there has been an increase in literacy rate </w:t>
      </w:r>
      <w:r w:rsidR="001724D5" w:rsidRPr="00CA6EB7">
        <w:rPr>
          <w:rFonts w:ascii="Bookman Old Style" w:hAnsi="Bookman Old Style"/>
          <w:sz w:val="24"/>
          <w:szCs w:val="24"/>
          <w:lang w:val="en-GB"/>
        </w:rPr>
        <w:t xml:space="preserve">both for men and women as a result of increased number of </w:t>
      </w:r>
      <w:r w:rsidRPr="00CA6EB7">
        <w:rPr>
          <w:rFonts w:ascii="Bookman Old Style" w:hAnsi="Bookman Old Style"/>
          <w:sz w:val="24"/>
          <w:szCs w:val="24"/>
          <w:lang w:val="en-GB"/>
        </w:rPr>
        <w:t xml:space="preserve">primary </w:t>
      </w:r>
      <w:r w:rsidR="001724D5" w:rsidRPr="00CA6EB7">
        <w:rPr>
          <w:rFonts w:ascii="Bookman Old Style" w:hAnsi="Bookman Old Style"/>
          <w:sz w:val="24"/>
          <w:szCs w:val="24"/>
          <w:lang w:val="en-GB"/>
        </w:rPr>
        <w:t>schools</w:t>
      </w:r>
      <w:r w:rsidRPr="00CA6EB7">
        <w:rPr>
          <w:rFonts w:ascii="Bookman Old Style" w:hAnsi="Bookman Old Style"/>
          <w:sz w:val="24"/>
          <w:szCs w:val="24"/>
          <w:lang w:val="en-GB"/>
        </w:rPr>
        <w:t>. There has</w:t>
      </w:r>
      <w:r w:rsidR="00EA7549"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also been an increase in the percentage of girls </w:t>
      </w:r>
      <w:r w:rsidR="00332ED4" w:rsidRPr="00CA6EB7">
        <w:rPr>
          <w:rFonts w:ascii="Bookman Old Style" w:hAnsi="Bookman Old Style"/>
          <w:sz w:val="24"/>
          <w:szCs w:val="24"/>
          <w:lang w:val="en-GB"/>
        </w:rPr>
        <w:t>on Vocational</w:t>
      </w:r>
      <w:r w:rsidRPr="00CA6EB7">
        <w:rPr>
          <w:rFonts w:ascii="Bookman Old Style" w:hAnsi="Bookman Old Style"/>
          <w:sz w:val="24"/>
          <w:szCs w:val="24"/>
          <w:lang w:val="en-GB"/>
        </w:rPr>
        <w:t xml:space="preserve"> Education</w:t>
      </w:r>
      <w:r w:rsidR="00EA7549" w:rsidRPr="00CA6EB7">
        <w:rPr>
          <w:rFonts w:ascii="Bookman Old Style" w:hAnsi="Bookman Old Style"/>
          <w:sz w:val="24"/>
          <w:szCs w:val="24"/>
          <w:lang w:val="en-GB"/>
        </w:rPr>
        <w:t xml:space="preserve">, </w:t>
      </w:r>
      <w:r w:rsidRPr="00CA6EB7">
        <w:rPr>
          <w:rFonts w:ascii="Bookman Old Style" w:hAnsi="Bookman Old Style"/>
          <w:sz w:val="24"/>
          <w:szCs w:val="24"/>
          <w:lang w:val="en-GB"/>
        </w:rPr>
        <w:t>indicator of a high</w:t>
      </w:r>
      <w:r w:rsidR="00332ED4">
        <w:rPr>
          <w:rFonts w:ascii="Bookman Old Style" w:hAnsi="Bookman Old Style"/>
          <w:sz w:val="24"/>
          <w:szCs w:val="24"/>
          <w:lang w:val="en-GB"/>
        </w:rPr>
        <w:t>er</w:t>
      </w:r>
      <w:r w:rsidRPr="00CA6EB7">
        <w:rPr>
          <w:rFonts w:ascii="Bookman Old Style" w:hAnsi="Bookman Old Style"/>
          <w:sz w:val="24"/>
          <w:szCs w:val="24"/>
          <w:lang w:val="en-GB"/>
        </w:rPr>
        <w:t xml:space="preserve"> entran</w:t>
      </w:r>
      <w:r w:rsidR="001724D5" w:rsidRPr="00CA6EB7">
        <w:rPr>
          <w:rFonts w:ascii="Bookman Old Style" w:hAnsi="Bookman Old Style"/>
          <w:sz w:val="24"/>
          <w:szCs w:val="24"/>
          <w:lang w:val="en-GB"/>
        </w:rPr>
        <w:t>ce</w:t>
      </w:r>
      <w:r w:rsidRPr="00CA6EB7">
        <w:rPr>
          <w:rFonts w:ascii="Bookman Old Style" w:hAnsi="Bookman Old Style"/>
          <w:sz w:val="24"/>
          <w:szCs w:val="24"/>
          <w:lang w:val="en-GB"/>
        </w:rPr>
        <w:t xml:space="preserve"> of women into traditionally man’s dominated fields. </w:t>
      </w:r>
    </w:p>
    <w:p w:rsidR="00332ED4" w:rsidRDefault="00332ED4" w:rsidP="00CA6EB7">
      <w:pPr>
        <w:spacing w:after="0"/>
        <w:jc w:val="both"/>
        <w:rPr>
          <w:rFonts w:ascii="Bookman Old Style" w:hAnsi="Bookman Old Style"/>
          <w:sz w:val="24"/>
          <w:szCs w:val="24"/>
          <w:lang w:val="en-GB"/>
        </w:rPr>
      </w:pPr>
    </w:p>
    <w:p w:rsidR="00AF3CA1" w:rsidRPr="00CA6EB7" w:rsidRDefault="00EA7549"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For these results se</w:t>
      </w:r>
      <w:r w:rsidR="00332ED4">
        <w:rPr>
          <w:rFonts w:ascii="Bookman Old Style" w:hAnsi="Bookman Old Style"/>
          <w:sz w:val="24"/>
          <w:szCs w:val="24"/>
          <w:lang w:val="en-GB"/>
        </w:rPr>
        <w:t xml:space="preserve">veral </w:t>
      </w:r>
      <w:r w:rsidRPr="00CA6EB7">
        <w:rPr>
          <w:rFonts w:ascii="Bookman Old Style" w:hAnsi="Bookman Old Style"/>
          <w:sz w:val="24"/>
          <w:szCs w:val="24"/>
          <w:lang w:val="en-GB"/>
        </w:rPr>
        <w:t xml:space="preserve"> strategies have been put in place, namely the </w:t>
      </w:r>
      <w:r w:rsidR="00AF3CA1" w:rsidRPr="00CA6EB7">
        <w:rPr>
          <w:rFonts w:ascii="Bookman Old Style" w:hAnsi="Bookman Old Style"/>
          <w:sz w:val="24"/>
          <w:szCs w:val="24"/>
          <w:lang w:val="en-GB"/>
        </w:rPr>
        <w:t>reduc</w:t>
      </w:r>
      <w:r w:rsidRPr="00CA6EB7">
        <w:rPr>
          <w:rFonts w:ascii="Bookman Old Style" w:hAnsi="Bookman Old Style"/>
          <w:sz w:val="24"/>
          <w:szCs w:val="24"/>
          <w:lang w:val="en-GB"/>
        </w:rPr>
        <w:t>tion</w:t>
      </w:r>
      <w:r w:rsidR="00AF3CA1" w:rsidRPr="00CA6EB7">
        <w:rPr>
          <w:rFonts w:ascii="Bookman Old Style" w:hAnsi="Bookman Old Style"/>
          <w:sz w:val="24"/>
          <w:szCs w:val="24"/>
          <w:lang w:val="en-GB"/>
        </w:rPr>
        <w:t xml:space="preserve"> of early marriages, </w:t>
      </w:r>
      <w:r w:rsidRPr="00CA6EB7">
        <w:rPr>
          <w:rFonts w:ascii="Bookman Old Style" w:hAnsi="Bookman Old Style"/>
          <w:sz w:val="24"/>
          <w:szCs w:val="24"/>
          <w:lang w:val="en-GB"/>
        </w:rPr>
        <w:t>t</w:t>
      </w:r>
      <w:r w:rsidR="00AF3CA1" w:rsidRPr="00CA6EB7">
        <w:rPr>
          <w:rFonts w:ascii="Bookman Old Style" w:hAnsi="Bookman Old Style"/>
          <w:sz w:val="24"/>
          <w:szCs w:val="24"/>
          <w:lang w:val="en-GB"/>
        </w:rPr>
        <w:t>he availability of resources aimed at stimulating the low-income households to</w:t>
      </w:r>
      <w:r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send their girls to school using scholarships</w:t>
      </w:r>
      <w:r w:rsidRPr="00CA6EB7">
        <w:rPr>
          <w:rFonts w:ascii="Bookman Old Style" w:hAnsi="Bookman Old Style"/>
          <w:sz w:val="24"/>
          <w:szCs w:val="24"/>
          <w:lang w:val="en-GB"/>
        </w:rPr>
        <w:t xml:space="preserve"> as well as </w:t>
      </w:r>
      <w:r w:rsidR="00AF3CA1" w:rsidRPr="00CA6EB7">
        <w:rPr>
          <w:rFonts w:ascii="Bookman Old Style" w:hAnsi="Bookman Old Style"/>
          <w:sz w:val="24"/>
          <w:szCs w:val="24"/>
          <w:lang w:val="en-GB"/>
        </w:rPr>
        <w:t>the effort made by the sector of tutelage to increment the</w:t>
      </w:r>
      <w:r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capacity of girls and boys to challenge unequal gender relations, question</w:t>
      </w:r>
      <w:r w:rsidR="001403D5">
        <w:rPr>
          <w:rFonts w:ascii="Bookman Old Style" w:hAnsi="Bookman Old Style"/>
          <w:sz w:val="24"/>
          <w:szCs w:val="24"/>
          <w:lang w:val="en-GB"/>
        </w:rPr>
        <w:t>ing</w:t>
      </w:r>
      <w:r w:rsidR="00AF3CA1" w:rsidRPr="00CA6EB7">
        <w:rPr>
          <w:rFonts w:ascii="Bookman Old Style" w:hAnsi="Bookman Old Style"/>
          <w:sz w:val="24"/>
          <w:szCs w:val="24"/>
          <w:lang w:val="en-GB"/>
        </w:rPr>
        <w:t xml:space="preserve"> stereotypes</w:t>
      </w:r>
      <w:r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and attitudes that generate inequalities, to reinforce their technical, financial and</w:t>
      </w:r>
      <w:r w:rsidR="001403D5">
        <w:rPr>
          <w:rFonts w:ascii="Bookman Old Style" w:hAnsi="Bookman Old Style"/>
          <w:sz w:val="24"/>
          <w:szCs w:val="24"/>
          <w:lang w:val="en-GB"/>
        </w:rPr>
        <w:t xml:space="preserve"> </w:t>
      </w:r>
      <w:r w:rsidR="00AF3CA1" w:rsidRPr="00CA6EB7">
        <w:rPr>
          <w:rFonts w:ascii="Bookman Old Style" w:hAnsi="Bookman Old Style"/>
          <w:sz w:val="24"/>
          <w:szCs w:val="24"/>
          <w:lang w:val="en-GB"/>
        </w:rPr>
        <w:t>organizational capacity, to secure the efficient treatment of gender as a crosscutting issue</w:t>
      </w:r>
      <w:r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and securing human rights.</w:t>
      </w:r>
    </w:p>
    <w:p w:rsidR="001403D5" w:rsidRDefault="001403D5"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At the same time, specific measures</w:t>
      </w:r>
      <w:r w:rsidR="00EA7549" w:rsidRPr="00CA6EB7">
        <w:rPr>
          <w:rFonts w:ascii="Bookman Old Style" w:hAnsi="Bookman Old Style"/>
          <w:sz w:val="24"/>
          <w:szCs w:val="24"/>
          <w:lang w:val="en-GB"/>
        </w:rPr>
        <w:t xml:space="preserve"> </w:t>
      </w:r>
      <w:r w:rsidRPr="00CA6EB7">
        <w:rPr>
          <w:rFonts w:ascii="Bookman Old Style" w:hAnsi="Bookman Old Style"/>
          <w:sz w:val="24"/>
          <w:szCs w:val="24"/>
          <w:lang w:val="en-GB"/>
        </w:rPr>
        <w:t>were implemented and these include distribution of free school meals and snacks, the setting of School Councils and training of respective members, the sensitization</w:t>
      </w:r>
      <w:r w:rsidR="004663D9" w:rsidRPr="00CA6EB7">
        <w:rPr>
          <w:rFonts w:ascii="Bookman Old Style" w:hAnsi="Bookman Old Style"/>
          <w:sz w:val="24"/>
          <w:szCs w:val="24"/>
          <w:lang w:val="en-GB"/>
        </w:rPr>
        <w:t xml:space="preserve"> </w:t>
      </w:r>
      <w:r w:rsidRPr="00CA6EB7">
        <w:rPr>
          <w:rFonts w:ascii="Bookman Old Style" w:hAnsi="Bookman Old Style"/>
          <w:sz w:val="24"/>
          <w:szCs w:val="24"/>
          <w:lang w:val="en-GB"/>
        </w:rPr>
        <w:t>of parents and guardians over the importance to educate the girls and diminish domestic</w:t>
      </w:r>
      <w:r w:rsidR="004663D9"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activities through </w:t>
      </w:r>
      <w:r w:rsidR="001724D5" w:rsidRPr="00CA6EB7">
        <w:rPr>
          <w:rFonts w:ascii="Bookman Old Style" w:hAnsi="Bookman Old Style"/>
          <w:sz w:val="24"/>
          <w:szCs w:val="24"/>
          <w:lang w:val="en-GB"/>
        </w:rPr>
        <w:t xml:space="preserve">its </w:t>
      </w:r>
      <w:r w:rsidRPr="00CA6EB7">
        <w:rPr>
          <w:rFonts w:ascii="Bookman Old Style" w:hAnsi="Bookman Old Style"/>
          <w:sz w:val="24"/>
          <w:szCs w:val="24"/>
          <w:lang w:val="en-GB"/>
        </w:rPr>
        <w:t>equal distribution between girls and boys. Furthermore, the</w:t>
      </w:r>
      <w:r w:rsidR="001724D5" w:rsidRPr="00CA6EB7">
        <w:rPr>
          <w:rFonts w:ascii="Bookman Old Style" w:hAnsi="Bookman Old Style"/>
          <w:sz w:val="24"/>
          <w:szCs w:val="24"/>
          <w:lang w:val="en-GB"/>
        </w:rPr>
        <w:t xml:space="preserve"> </w:t>
      </w:r>
      <w:r w:rsidRPr="00CA6EB7">
        <w:rPr>
          <w:rFonts w:ascii="Bookman Old Style" w:hAnsi="Bookman Old Style"/>
          <w:sz w:val="24"/>
          <w:szCs w:val="24"/>
          <w:lang w:val="en-GB"/>
        </w:rPr>
        <w:t>M</w:t>
      </w:r>
      <w:r w:rsidR="001724D5" w:rsidRPr="00CA6EB7">
        <w:rPr>
          <w:rFonts w:ascii="Bookman Old Style" w:hAnsi="Bookman Old Style"/>
          <w:sz w:val="24"/>
          <w:szCs w:val="24"/>
          <w:lang w:val="en-GB"/>
        </w:rPr>
        <w:t>inistry of Education has</w:t>
      </w:r>
      <w:r w:rsidRPr="00CA6EB7">
        <w:rPr>
          <w:rFonts w:ascii="Bookman Old Style" w:hAnsi="Bookman Old Style"/>
          <w:sz w:val="24"/>
          <w:szCs w:val="24"/>
          <w:lang w:val="en-GB"/>
        </w:rPr>
        <w:t xml:space="preserve"> been </w:t>
      </w:r>
      <w:r w:rsidR="001724D5" w:rsidRPr="00CA6EB7">
        <w:rPr>
          <w:rFonts w:ascii="Bookman Old Style" w:hAnsi="Bookman Old Style"/>
          <w:sz w:val="24"/>
          <w:szCs w:val="24"/>
          <w:lang w:val="en-GB"/>
        </w:rPr>
        <w:t>leading the efforts for the opening</w:t>
      </w:r>
      <w:r w:rsidRPr="00CA6EB7">
        <w:rPr>
          <w:rFonts w:ascii="Bookman Old Style" w:hAnsi="Bookman Old Style"/>
          <w:sz w:val="24"/>
          <w:szCs w:val="24"/>
          <w:lang w:val="en-GB"/>
        </w:rPr>
        <w:t xml:space="preserve"> of boreholes in schools or neighbouring</w:t>
      </w:r>
      <w:r w:rsidR="004663D9" w:rsidRPr="00CA6EB7">
        <w:rPr>
          <w:rFonts w:ascii="Bookman Old Style" w:hAnsi="Bookman Old Style"/>
          <w:sz w:val="24"/>
          <w:szCs w:val="24"/>
          <w:lang w:val="en-GB"/>
        </w:rPr>
        <w:t xml:space="preserve"> </w:t>
      </w:r>
      <w:r w:rsidRPr="00CA6EB7">
        <w:rPr>
          <w:rFonts w:ascii="Bookman Old Style" w:hAnsi="Bookman Old Style"/>
          <w:sz w:val="24"/>
          <w:szCs w:val="24"/>
          <w:lang w:val="en-GB"/>
        </w:rPr>
        <w:t>communities to reduce the time students spend gather</w:t>
      </w:r>
      <w:r w:rsidR="001724D5" w:rsidRPr="00CA6EB7">
        <w:rPr>
          <w:rFonts w:ascii="Bookman Old Style" w:hAnsi="Bookman Old Style"/>
          <w:sz w:val="24"/>
          <w:szCs w:val="24"/>
          <w:lang w:val="en-GB"/>
        </w:rPr>
        <w:t>ing</w:t>
      </w:r>
      <w:r w:rsidRPr="00CA6EB7">
        <w:rPr>
          <w:rFonts w:ascii="Bookman Old Style" w:hAnsi="Bookman Old Style"/>
          <w:sz w:val="24"/>
          <w:szCs w:val="24"/>
          <w:lang w:val="en-GB"/>
        </w:rPr>
        <w:t xml:space="preserve"> water.</w:t>
      </w:r>
    </w:p>
    <w:p w:rsidR="001403D5" w:rsidRDefault="001403D5"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Despite the efforts that have been made thus far the Strategic Plan for Education</w:t>
      </w:r>
      <w:r w:rsidR="004663D9"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indicates the early entry into the labour market and the prevalence </w:t>
      </w:r>
      <w:r w:rsidRPr="00CA6EB7">
        <w:rPr>
          <w:rFonts w:ascii="Bookman Old Style" w:hAnsi="Bookman Old Style"/>
          <w:sz w:val="24"/>
          <w:szCs w:val="24"/>
          <w:lang w:val="en-GB"/>
        </w:rPr>
        <w:lastRenderedPageBreak/>
        <w:t>of early marriages as the</w:t>
      </w:r>
      <w:r w:rsidR="004663D9"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major factors influencing low pass and high </w:t>
      </w:r>
      <w:r w:rsidR="001724D5" w:rsidRPr="00CA6EB7">
        <w:rPr>
          <w:rFonts w:ascii="Bookman Old Style" w:hAnsi="Bookman Old Style"/>
          <w:sz w:val="24"/>
          <w:szCs w:val="24"/>
          <w:lang w:val="en-GB"/>
        </w:rPr>
        <w:t>dropout</w:t>
      </w:r>
      <w:r w:rsidRPr="00CA6EB7">
        <w:rPr>
          <w:rFonts w:ascii="Bookman Old Style" w:hAnsi="Bookman Old Style"/>
          <w:sz w:val="24"/>
          <w:szCs w:val="24"/>
          <w:lang w:val="en-GB"/>
        </w:rPr>
        <w:t xml:space="preserve"> rates.</w:t>
      </w:r>
    </w:p>
    <w:p w:rsidR="001403D5" w:rsidRDefault="001403D5" w:rsidP="00CA6EB7">
      <w:pPr>
        <w:spacing w:after="0"/>
        <w:jc w:val="both"/>
        <w:rPr>
          <w:rFonts w:ascii="Bookman Old Style" w:hAnsi="Bookman Old Style"/>
          <w:sz w:val="24"/>
          <w:szCs w:val="24"/>
          <w:lang w:val="en-GB"/>
        </w:rPr>
      </w:pPr>
    </w:p>
    <w:p w:rsidR="001724D5" w:rsidRPr="00CA6EB7" w:rsidRDefault="001403D5" w:rsidP="00CA6EB7">
      <w:pPr>
        <w:spacing w:after="0"/>
        <w:jc w:val="both"/>
        <w:rPr>
          <w:rFonts w:ascii="Bookman Old Style" w:hAnsi="Bookman Old Style"/>
          <w:sz w:val="24"/>
          <w:szCs w:val="24"/>
          <w:lang w:val="en-GB"/>
        </w:rPr>
      </w:pPr>
      <w:r>
        <w:rPr>
          <w:rFonts w:ascii="Bookman Old Style" w:hAnsi="Bookman Old Style"/>
          <w:sz w:val="24"/>
          <w:szCs w:val="24"/>
          <w:lang w:val="en-GB"/>
        </w:rPr>
        <w:t xml:space="preserve">Some </w:t>
      </w:r>
      <w:r w:rsidR="00AF3CA1" w:rsidRPr="00CA6EB7">
        <w:rPr>
          <w:rFonts w:ascii="Bookman Old Style" w:hAnsi="Bookman Old Style"/>
          <w:sz w:val="24"/>
          <w:szCs w:val="24"/>
          <w:lang w:val="en-GB"/>
        </w:rPr>
        <w:t>activities have been carried out within the scope to prevent early</w:t>
      </w:r>
      <w:r w:rsidR="004663D9"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pregnancy</w:t>
      </w:r>
      <w:r>
        <w:rPr>
          <w:rFonts w:ascii="Bookman Old Style" w:hAnsi="Bookman Old Style"/>
          <w:sz w:val="24"/>
          <w:szCs w:val="24"/>
          <w:lang w:val="en-GB"/>
        </w:rPr>
        <w:t xml:space="preserve">, such as the </w:t>
      </w:r>
      <w:r w:rsidR="00AF3CA1" w:rsidRPr="00CA6EB7">
        <w:rPr>
          <w:rFonts w:ascii="Bookman Old Style" w:hAnsi="Bookman Old Style"/>
          <w:sz w:val="24"/>
          <w:szCs w:val="24"/>
          <w:lang w:val="en-GB"/>
        </w:rPr>
        <w:t>Integration of gender issues into different educational key programs</w:t>
      </w:r>
      <w:r>
        <w:rPr>
          <w:rFonts w:ascii="Bookman Old Style" w:hAnsi="Bookman Old Style"/>
          <w:sz w:val="24"/>
          <w:szCs w:val="24"/>
          <w:lang w:val="en-GB"/>
        </w:rPr>
        <w:t xml:space="preserve"> and the i</w:t>
      </w:r>
      <w:r w:rsidR="00AF3CA1" w:rsidRPr="00CA6EB7">
        <w:rPr>
          <w:rFonts w:ascii="Bookman Old Style" w:hAnsi="Bookman Old Style"/>
          <w:sz w:val="24"/>
          <w:szCs w:val="24"/>
          <w:lang w:val="en-GB"/>
        </w:rPr>
        <w:t>mplementation of Skills for Life Program with emphasis on the Sexual and</w:t>
      </w:r>
      <w:r w:rsidR="004663D9"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 xml:space="preserve">Reproductive Health Program in schools. </w:t>
      </w:r>
    </w:p>
    <w:p w:rsidR="001403D5" w:rsidRDefault="001403D5" w:rsidP="00CA6EB7">
      <w:pPr>
        <w:spacing w:after="0"/>
        <w:jc w:val="both"/>
        <w:rPr>
          <w:rFonts w:ascii="Bookman Old Style" w:hAnsi="Bookman Old Style"/>
          <w:sz w:val="24"/>
          <w:szCs w:val="24"/>
          <w:lang w:val="en-GB"/>
        </w:rPr>
      </w:pPr>
    </w:p>
    <w:p w:rsidR="00AF3CA1" w:rsidRPr="00CA6EB7" w:rsidRDefault="001403D5" w:rsidP="00CA6EB7">
      <w:pPr>
        <w:spacing w:after="0"/>
        <w:jc w:val="both"/>
        <w:rPr>
          <w:rFonts w:ascii="Bookman Old Style" w:hAnsi="Bookman Old Style"/>
          <w:sz w:val="24"/>
          <w:szCs w:val="24"/>
          <w:lang w:val="en-GB"/>
        </w:rPr>
      </w:pPr>
      <w:r>
        <w:rPr>
          <w:rFonts w:ascii="Bookman Old Style" w:hAnsi="Bookman Old Style"/>
          <w:sz w:val="24"/>
          <w:szCs w:val="24"/>
          <w:lang w:val="en-GB"/>
        </w:rPr>
        <w:t xml:space="preserve">The </w:t>
      </w:r>
      <w:r w:rsidR="00AF3CA1" w:rsidRPr="00CA6EB7">
        <w:rPr>
          <w:rFonts w:ascii="Bookman Old Style" w:hAnsi="Bookman Old Style"/>
          <w:sz w:val="24"/>
          <w:szCs w:val="24"/>
          <w:lang w:val="en-GB"/>
        </w:rPr>
        <w:t>M</w:t>
      </w:r>
      <w:r>
        <w:rPr>
          <w:rFonts w:ascii="Bookman Old Style" w:hAnsi="Bookman Old Style"/>
          <w:sz w:val="24"/>
          <w:szCs w:val="24"/>
          <w:lang w:val="en-GB"/>
        </w:rPr>
        <w:t xml:space="preserve">inistry of Education </w:t>
      </w:r>
      <w:r w:rsidR="00AF3CA1" w:rsidRPr="00CA6EB7">
        <w:rPr>
          <w:rFonts w:ascii="Bookman Old Style" w:hAnsi="Bookman Old Style"/>
          <w:sz w:val="24"/>
          <w:szCs w:val="24"/>
          <w:lang w:val="en-GB"/>
        </w:rPr>
        <w:t xml:space="preserve">started to review </w:t>
      </w:r>
      <w:r>
        <w:rPr>
          <w:rFonts w:ascii="Bookman Old Style" w:hAnsi="Bookman Old Style"/>
          <w:sz w:val="24"/>
          <w:szCs w:val="24"/>
          <w:lang w:val="en-GB"/>
        </w:rPr>
        <w:t xml:space="preserve">the </w:t>
      </w:r>
      <w:r w:rsidR="00AF3CA1" w:rsidRPr="00CA6EB7">
        <w:rPr>
          <w:rFonts w:ascii="Bookman Old Style" w:hAnsi="Bookman Old Style"/>
          <w:sz w:val="24"/>
          <w:szCs w:val="24"/>
          <w:lang w:val="en-GB"/>
        </w:rPr>
        <w:t>Dispatch which envisages the transference of pregnant students to the night shift and</w:t>
      </w:r>
      <w:r w:rsidR="004663D9"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it is working with parents and guardians</w:t>
      </w:r>
      <w:r>
        <w:rPr>
          <w:rFonts w:ascii="Bookman Old Style" w:hAnsi="Bookman Old Style"/>
          <w:sz w:val="24"/>
          <w:szCs w:val="24"/>
          <w:lang w:val="en-GB"/>
        </w:rPr>
        <w:t xml:space="preserve"> or </w:t>
      </w:r>
      <w:r w:rsidR="00AF3CA1" w:rsidRPr="00CA6EB7">
        <w:rPr>
          <w:rFonts w:ascii="Bookman Old Style" w:hAnsi="Bookman Old Style"/>
          <w:sz w:val="24"/>
          <w:szCs w:val="24"/>
          <w:lang w:val="en-GB"/>
        </w:rPr>
        <w:t>tutors through the School Councils in order</w:t>
      </w:r>
      <w:r w:rsidR="004663D9"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to allow pregnant girl</w:t>
      </w:r>
      <w:r>
        <w:rPr>
          <w:rFonts w:ascii="Bookman Old Style" w:hAnsi="Bookman Old Style"/>
          <w:sz w:val="24"/>
          <w:szCs w:val="24"/>
          <w:lang w:val="en-GB"/>
        </w:rPr>
        <w:t>s</w:t>
      </w:r>
      <w:r w:rsidR="00AF3CA1" w:rsidRPr="00CA6EB7">
        <w:rPr>
          <w:rFonts w:ascii="Bookman Old Style" w:hAnsi="Bookman Old Style"/>
          <w:sz w:val="24"/>
          <w:szCs w:val="24"/>
          <w:lang w:val="en-GB"/>
        </w:rPr>
        <w:t xml:space="preserve"> to continue </w:t>
      </w:r>
      <w:r>
        <w:rPr>
          <w:rFonts w:ascii="Bookman Old Style" w:hAnsi="Bookman Old Style"/>
          <w:sz w:val="24"/>
          <w:szCs w:val="24"/>
          <w:lang w:val="en-GB"/>
        </w:rPr>
        <w:t>t</w:t>
      </w:r>
      <w:r w:rsidR="00AF3CA1" w:rsidRPr="00CA6EB7">
        <w:rPr>
          <w:rFonts w:ascii="Bookman Old Style" w:hAnsi="Bookman Old Style"/>
          <w:sz w:val="24"/>
          <w:szCs w:val="24"/>
          <w:lang w:val="en-GB"/>
        </w:rPr>
        <w:t>he</w:t>
      </w:r>
      <w:r>
        <w:rPr>
          <w:rFonts w:ascii="Bookman Old Style" w:hAnsi="Bookman Old Style"/>
          <w:sz w:val="24"/>
          <w:szCs w:val="24"/>
          <w:lang w:val="en-GB"/>
        </w:rPr>
        <w:t>i</w:t>
      </w:r>
      <w:r w:rsidR="00AF3CA1" w:rsidRPr="00CA6EB7">
        <w:rPr>
          <w:rFonts w:ascii="Bookman Old Style" w:hAnsi="Bookman Old Style"/>
          <w:sz w:val="24"/>
          <w:szCs w:val="24"/>
          <w:lang w:val="en-GB"/>
        </w:rPr>
        <w:t>r studies in the day shift.</w:t>
      </w:r>
    </w:p>
    <w:p w:rsidR="001403D5" w:rsidRDefault="001403D5"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The National Policy on Sexual and Reproductive Rights stipulates that girls and</w:t>
      </w:r>
      <w:r w:rsidR="004663D9" w:rsidRPr="00CA6EB7">
        <w:rPr>
          <w:rFonts w:ascii="Bookman Old Style" w:hAnsi="Bookman Old Style"/>
          <w:sz w:val="24"/>
          <w:szCs w:val="24"/>
          <w:lang w:val="en-GB"/>
        </w:rPr>
        <w:t xml:space="preserve"> </w:t>
      </w:r>
      <w:r w:rsidRPr="00CA6EB7">
        <w:rPr>
          <w:rFonts w:ascii="Bookman Old Style" w:hAnsi="Bookman Old Style"/>
          <w:sz w:val="24"/>
          <w:szCs w:val="24"/>
          <w:lang w:val="en-GB"/>
        </w:rPr>
        <w:t>boys, have the right to sexual education and access to Sexual and Reproductive Health</w:t>
      </w:r>
      <w:r w:rsidR="004663D9"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Services, including family planning, HIV prevention and treatment. </w:t>
      </w:r>
    </w:p>
    <w:p w:rsidR="004663D9" w:rsidRPr="00CA6EB7" w:rsidRDefault="004663D9" w:rsidP="00CA6EB7">
      <w:pPr>
        <w:spacing w:after="0"/>
        <w:jc w:val="both"/>
        <w:rPr>
          <w:rFonts w:ascii="Bookman Old Style" w:hAnsi="Bookman Old Style"/>
          <w:sz w:val="24"/>
          <w:szCs w:val="24"/>
          <w:lang w:val="en-GB"/>
        </w:rPr>
      </w:pPr>
    </w:p>
    <w:p w:rsidR="00AF3CA1" w:rsidRPr="00CA6EB7" w:rsidRDefault="001403D5" w:rsidP="00CA6EB7">
      <w:pPr>
        <w:spacing w:after="0"/>
        <w:jc w:val="both"/>
        <w:rPr>
          <w:rFonts w:ascii="Bookman Old Style" w:hAnsi="Bookman Old Style"/>
          <w:sz w:val="24"/>
          <w:szCs w:val="24"/>
          <w:lang w:val="en-GB"/>
        </w:rPr>
      </w:pPr>
      <w:r>
        <w:rPr>
          <w:rFonts w:ascii="Bookman Old Style" w:hAnsi="Bookman Old Style"/>
          <w:sz w:val="24"/>
          <w:szCs w:val="24"/>
          <w:lang w:val="en-GB"/>
        </w:rPr>
        <w:t xml:space="preserve">The </w:t>
      </w:r>
      <w:r w:rsidR="00AF3CA1" w:rsidRPr="00CA6EB7">
        <w:rPr>
          <w:rFonts w:ascii="Bookman Old Style" w:hAnsi="Bookman Old Style"/>
          <w:sz w:val="24"/>
          <w:szCs w:val="24"/>
          <w:lang w:val="en-GB"/>
        </w:rPr>
        <w:t>M</w:t>
      </w:r>
      <w:r>
        <w:rPr>
          <w:rFonts w:ascii="Bookman Old Style" w:hAnsi="Bookman Old Style"/>
          <w:sz w:val="24"/>
          <w:szCs w:val="24"/>
          <w:lang w:val="en-GB"/>
        </w:rPr>
        <w:t>inistry of</w:t>
      </w:r>
      <w:r w:rsidR="001724D5" w:rsidRPr="00CA6EB7">
        <w:rPr>
          <w:rFonts w:ascii="Bookman Old Style" w:hAnsi="Bookman Old Style"/>
          <w:sz w:val="24"/>
          <w:szCs w:val="24"/>
          <w:lang w:val="en-GB"/>
        </w:rPr>
        <w:t xml:space="preserve"> Education </w:t>
      </w:r>
      <w:r w:rsidR="00AF3CA1" w:rsidRPr="00CA6EB7">
        <w:rPr>
          <w:rFonts w:ascii="Bookman Old Style" w:hAnsi="Bookman Old Style"/>
          <w:sz w:val="24"/>
          <w:szCs w:val="24"/>
          <w:lang w:val="en-GB"/>
        </w:rPr>
        <w:t>has been working to secure adequate sexual education to boys and girls</w:t>
      </w:r>
      <w:r w:rsidR="004663D9"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through the implementation of the “</w:t>
      </w:r>
      <w:proofErr w:type="spellStart"/>
      <w:r w:rsidR="00AF3CA1" w:rsidRPr="00CA6EB7">
        <w:rPr>
          <w:rFonts w:ascii="Bookman Old Style" w:hAnsi="Bookman Old Style"/>
          <w:sz w:val="24"/>
          <w:szCs w:val="24"/>
          <w:lang w:val="en-GB"/>
        </w:rPr>
        <w:t>Geração</w:t>
      </w:r>
      <w:proofErr w:type="spellEnd"/>
      <w:r w:rsidR="00AF3CA1" w:rsidRPr="00CA6EB7">
        <w:rPr>
          <w:rFonts w:ascii="Bookman Old Style" w:hAnsi="Bookman Old Style"/>
          <w:sz w:val="24"/>
          <w:szCs w:val="24"/>
          <w:lang w:val="en-GB"/>
        </w:rPr>
        <w:t xml:space="preserve"> Biz” Sexual and Reproductive Health</w:t>
      </w:r>
      <w:r w:rsidR="004663D9"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Program a</w:t>
      </w:r>
      <w:r w:rsidR="001724D5" w:rsidRPr="00CA6EB7">
        <w:rPr>
          <w:rFonts w:ascii="Bookman Old Style" w:hAnsi="Bookman Old Style"/>
          <w:sz w:val="24"/>
          <w:szCs w:val="24"/>
          <w:lang w:val="en-GB"/>
        </w:rPr>
        <w:t xml:space="preserve">s well as </w:t>
      </w:r>
      <w:r w:rsidR="00AF3CA1" w:rsidRPr="00CA6EB7">
        <w:rPr>
          <w:rFonts w:ascii="Bookman Old Style" w:hAnsi="Bookman Old Style"/>
          <w:sz w:val="24"/>
          <w:szCs w:val="24"/>
          <w:lang w:val="en-GB"/>
        </w:rPr>
        <w:t>the Skills for Life Program,</w:t>
      </w:r>
      <w:r w:rsidR="001724D5" w:rsidRPr="00CA6EB7">
        <w:rPr>
          <w:rFonts w:ascii="Bookman Old Style" w:hAnsi="Bookman Old Style"/>
          <w:sz w:val="24"/>
          <w:szCs w:val="24"/>
          <w:lang w:val="en-GB"/>
        </w:rPr>
        <w:t xml:space="preserve"> </w:t>
      </w:r>
      <w:proofErr w:type="gramStart"/>
      <w:r w:rsidR="001724D5" w:rsidRPr="00CA6EB7">
        <w:rPr>
          <w:rFonts w:ascii="Bookman Old Style" w:hAnsi="Bookman Old Style"/>
          <w:sz w:val="24"/>
          <w:szCs w:val="24"/>
          <w:lang w:val="en-GB"/>
        </w:rPr>
        <w:t xml:space="preserve">and </w:t>
      </w:r>
      <w:r w:rsidR="00AF3CA1" w:rsidRPr="00CA6EB7">
        <w:rPr>
          <w:rFonts w:ascii="Bookman Old Style" w:hAnsi="Bookman Old Style"/>
          <w:sz w:val="24"/>
          <w:szCs w:val="24"/>
          <w:lang w:val="en-GB"/>
        </w:rPr>
        <w:t xml:space="preserve"> the</w:t>
      </w:r>
      <w:proofErr w:type="gramEnd"/>
      <w:r w:rsidR="00AF3CA1" w:rsidRPr="00CA6EB7">
        <w:rPr>
          <w:rFonts w:ascii="Bookman Old Style" w:hAnsi="Bookman Old Style"/>
          <w:sz w:val="24"/>
          <w:szCs w:val="24"/>
          <w:lang w:val="en-GB"/>
        </w:rPr>
        <w:t xml:space="preserve"> integration of sexual and</w:t>
      </w:r>
      <w:r w:rsidR="004663D9"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reproductive health and sexuality contents (including HIV and AIDS) into the primary</w:t>
      </w:r>
      <w:r w:rsidR="004663D9"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school curriculum</w:t>
      </w:r>
      <w:r w:rsidR="001724D5" w:rsidRPr="00CA6EB7">
        <w:rPr>
          <w:rFonts w:ascii="Bookman Old Style" w:hAnsi="Bookman Old Style"/>
          <w:sz w:val="24"/>
          <w:szCs w:val="24"/>
          <w:lang w:val="en-GB"/>
        </w:rPr>
        <w:t>.</w:t>
      </w:r>
    </w:p>
    <w:p w:rsidR="001403D5" w:rsidRDefault="001403D5"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The sector implemented a set of measures with the aim to protect the girl against</w:t>
      </w:r>
      <w:r w:rsidR="004663D9"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sexual abuse and harassment in schools. </w:t>
      </w:r>
    </w:p>
    <w:p w:rsidR="001403D5" w:rsidRDefault="001403D5"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Mozambique has rectified 8 fundamental Conventions of the International Labour</w:t>
      </w:r>
      <w:r w:rsidR="004663D9" w:rsidRPr="00CA6EB7">
        <w:rPr>
          <w:rFonts w:ascii="Bookman Old Style" w:hAnsi="Bookman Old Style"/>
          <w:sz w:val="24"/>
          <w:szCs w:val="24"/>
          <w:lang w:val="en-GB"/>
        </w:rPr>
        <w:t xml:space="preserve"> </w:t>
      </w:r>
      <w:r w:rsidRPr="00CA6EB7">
        <w:rPr>
          <w:rFonts w:ascii="Bookman Old Style" w:hAnsi="Bookman Old Style"/>
          <w:sz w:val="24"/>
          <w:szCs w:val="24"/>
          <w:lang w:val="en-GB"/>
        </w:rPr>
        <w:t>Organization (OIT) on the fundamental rights in the work place.</w:t>
      </w:r>
    </w:p>
    <w:p w:rsidR="001403D5" w:rsidRDefault="001403D5"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In view to counter the weak participation of women in public and professional</w:t>
      </w:r>
      <w:r w:rsidR="004663D9" w:rsidRPr="00CA6EB7">
        <w:rPr>
          <w:rFonts w:ascii="Bookman Old Style" w:hAnsi="Bookman Old Style"/>
          <w:sz w:val="24"/>
          <w:szCs w:val="24"/>
          <w:lang w:val="en-GB"/>
        </w:rPr>
        <w:t xml:space="preserve"> </w:t>
      </w:r>
      <w:r w:rsidRPr="00CA6EB7">
        <w:rPr>
          <w:rFonts w:ascii="Bookman Old Style" w:hAnsi="Bookman Old Style"/>
          <w:sz w:val="24"/>
          <w:szCs w:val="24"/>
          <w:lang w:val="en-GB"/>
        </w:rPr>
        <w:t>fields, the Government has prioritized the design of guiding instruments, the review of</w:t>
      </w:r>
      <w:r w:rsidR="004663D9" w:rsidRPr="00CA6EB7">
        <w:rPr>
          <w:rFonts w:ascii="Bookman Old Style" w:hAnsi="Bookman Old Style"/>
          <w:sz w:val="24"/>
          <w:szCs w:val="24"/>
          <w:lang w:val="en-GB"/>
        </w:rPr>
        <w:t xml:space="preserve"> </w:t>
      </w:r>
      <w:r w:rsidRPr="00CA6EB7">
        <w:rPr>
          <w:rFonts w:ascii="Bookman Old Style" w:hAnsi="Bookman Old Style"/>
          <w:sz w:val="24"/>
          <w:szCs w:val="24"/>
          <w:lang w:val="en-GB"/>
        </w:rPr>
        <w:t>labour legislation and the regulation of the Public Sector.</w:t>
      </w:r>
    </w:p>
    <w:p w:rsidR="001403D5" w:rsidRDefault="001403D5"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Within this scope, the 2009-2013 Gender Strategy for the Public </w:t>
      </w:r>
      <w:r w:rsidR="00941ED6" w:rsidRPr="00CA6EB7">
        <w:rPr>
          <w:rFonts w:ascii="Bookman Old Style" w:hAnsi="Bookman Old Style"/>
          <w:sz w:val="24"/>
          <w:szCs w:val="24"/>
          <w:lang w:val="en-GB"/>
        </w:rPr>
        <w:t>Sector has</w:t>
      </w:r>
      <w:r w:rsidRPr="00CA6EB7">
        <w:rPr>
          <w:rFonts w:ascii="Bookman Old Style" w:hAnsi="Bookman Old Style"/>
          <w:sz w:val="24"/>
          <w:szCs w:val="24"/>
          <w:lang w:val="en-GB"/>
        </w:rPr>
        <w:t xml:space="preserve"> been approved</w:t>
      </w:r>
      <w:r w:rsidR="001403D5">
        <w:rPr>
          <w:rFonts w:ascii="Bookman Old Style" w:hAnsi="Bookman Old Style"/>
          <w:sz w:val="24"/>
          <w:szCs w:val="24"/>
          <w:lang w:val="en-GB"/>
        </w:rPr>
        <w:t>,</w:t>
      </w:r>
      <w:r w:rsidRPr="00CA6EB7">
        <w:rPr>
          <w:rFonts w:ascii="Bookman Old Style" w:hAnsi="Bookman Old Style"/>
          <w:sz w:val="24"/>
          <w:szCs w:val="24"/>
          <w:lang w:val="en-GB"/>
        </w:rPr>
        <w:t xml:space="preserve"> which serves as a facilitating tool</w:t>
      </w:r>
      <w:r w:rsidR="00941ED6" w:rsidRPr="00CA6EB7">
        <w:rPr>
          <w:rFonts w:ascii="Bookman Old Style" w:hAnsi="Bookman Old Style"/>
          <w:sz w:val="24"/>
          <w:szCs w:val="24"/>
          <w:lang w:val="en-GB"/>
        </w:rPr>
        <w:t xml:space="preserve"> </w:t>
      </w:r>
      <w:r w:rsidRPr="00CA6EB7">
        <w:rPr>
          <w:rFonts w:ascii="Bookman Old Style" w:hAnsi="Bookman Old Style"/>
          <w:sz w:val="24"/>
          <w:szCs w:val="24"/>
          <w:lang w:val="en-GB"/>
        </w:rPr>
        <w:t>to eliminate discrimination based on sex and promote gender equality and equity in the</w:t>
      </w:r>
      <w:r w:rsidR="004663D9" w:rsidRPr="00CA6EB7">
        <w:rPr>
          <w:rFonts w:ascii="Bookman Old Style" w:hAnsi="Bookman Old Style"/>
          <w:sz w:val="24"/>
          <w:szCs w:val="24"/>
          <w:lang w:val="en-GB"/>
        </w:rPr>
        <w:t xml:space="preserve"> </w:t>
      </w:r>
      <w:r w:rsidRPr="00CA6EB7">
        <w:rPr>
          <w:rFonts w:ascii="Bookman Old Style" w:hAnsi="Bookman Old Style"/>
          <w:sz w:val="24"/>
          <w:szCs w:val="24"/>
          <w:lang w:val="en-GB"/>
        </w:rPr>
        <w:t>sector, as well as a catapulting factor of change.</w:t>
      </w:r>
    </w:p>
    <w:p w:rsidR="001403D5" w:rsidRDefault="001403D5"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The Government has also passed the Labour Law, Law 23/2007 of 1 August, which</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consecrates the principle of equality and non-discrimination based on sex and supports the</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implementation of the principle of equal opportunities through the increment of the</w:t>
      </w:r>
      <w:r w:rsidR="00941ED6" w:rsidRPr="00CA6EB7">
        <w:rPr>
          <w:rFonts w:ascii="Bookman Old Style" w:hAnsi="Bookman Old Style"/>
          <w:sz w:val="24"/>
          <w:szCs w:val="24"/>
          <w:lang w:val="en-GB"/>
        </w:rPr>
        <w:t xml:space="preserve"> </w:t>
      </w:r>
      <w:r w:rsidRPr="00CA6EB7">
        <w:rPr>
          <w:rFonts w:ascii="Bookman Old Style" w:hAnsi="Bookman Old Style"/>
          <w:sz w:val="24"/>
          <w:szCs w:val="24"/>
          <w:lang w:val="en-GB"/>
        </w:rPr>
        <w:t>participation of women in the labour market.</w:t>
      </w:r>
      <w:r w:rsidR="00941ED6" w:rsidRPr="00CA6EB7">
        <w:rPr>
          <w:rFonts w:ascii="Bookman Old Style" w:hAnsi="Bookman Old Style"/>
          <w:sz w:val="24"/>
          <w:szCs w:val="24"/>
          <w:lang w:val="en-GB"/>
        </w:rPr>
        <w:t xml:space="preserve"> </w:t>
      </w:r>
      <w:r w:rsidRPr="00CA6EB7">
        <w:rPr>
          <w:rFonts w:ascii="Bookman Old Style" w:hAnsi="Bookman Old Style"/>
          <w:sz w:val="24"/>
          <w:szCs w:val="24"/>
          <w:lang w:val="en-GB"/>
        </w:rPr>
        <w:t>The Law states that “measures that benefit certain vulnerable groups, based on sex</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 are not deemed discriminatory and are so to secure the exercise of equivalent</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conditions of the envisaged rights (....) and correct a factual </w:t>
      </w:r>
      <w:r w:rsidRPr="00CA6EB7">
        <w:rPr>
          <w:rFonts w:ascii="Bookman Old Style" w:hAnsi="Bookman Old Style"/>
          <w:sz w:val="24"/>
          <w:szCs w:val="24"/>
          <w:lang w:val="en-GB"/>
        </w:rPr>
        <w:lastRenderedPageBreak/>
        <w:t>situation of inequality that</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persists within the social life.” Thus, the law preconizes the possibility of the adoption of special measures and or</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affirmative action with the aim to secure de facto equality amongst</w:t>
      </w:r>
      <w:r w:rsidR="00941ED6" w:rsidRPr="00CA6EB7">
        <w:rPr>
          <w:rFonts w:ascii="Bookman Old Style" w:hAnsi="Bookman Old Style"/>
          <w:sz w:val="24"/>
          <w:szCs w:val="24"/>
          <w:lang w:val="en-GB"/>
        </w:rPr>
        <w:t xml:space="preserve"> </w:t>
      </w:r>
      <w:r w:rsidRPr="00CA6EB7">
        <w:rPr>
          <w:rFonts w:ascii="Bookman Old Style" w:hAnsi="Bookman Old Style"/>
          <w:sz w:val="24"/>
          <w:szCs w:val="24"/>
          <w:lang w:val="en-GB"/>
        </w:rPr>
        <w:t>women and men. One of the gaps of the present law is that it does not include workers of</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the informal sector, whose majority are women.</w:t>
      </w:r>
    </w:p>
    <w:p w:rsidR="005965DD" w:rsidRDefault="005965DD"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The General By-Laws for Public Servants and State Agents define that “all public</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servants and State agents in an equal regime of servicing rendering have the right to earn</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the same for the same rendered work.” The document establishes further that a woman on</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maternity leave (sixty working days of </w:t>
      </w:r>
      <w:r w:rsidR="005965DD">
        <w:rPr>
          <w:rFonts w:ascii="Bookman Old Style" w:hAnsi="Bookman Old Style"/>
          <w:sz w:val="24"/>
          <w:szCs w:val="24"/>
          <w:lang w:val="en-GB"/>
        </w:rPr>
        <w:t>leave</w:t>
      </w:r>
      <w:r w:rsidRPr="00CA6EB7">
        <w:rPr>
          <w:rFonts w:ascii="Bookman Old Style" w:hAnsi="Bookman Old Style"/>
          <w:sz w:val="24"/>
          <w:szCs w:val="24"/>
          <w:lang w:val="en-GB"/>
        </w:rPr>
        <w:t>) keeps the same inherent rights to the post or activity</w:t>
      </w:r>
      <w:r w:rsidR="00941ED6" w:rsidRPr="00CA6EB7">
        <w:rPr>
          <w:rFonts w:ascii="Bookman Old Style" w:hAnsi="Bookman Old Style"/>
          <w:sz w:val="24"/>
          <w:szCs w:val="24"/>
          <w:lang w:val="en-GB"/>
        </w:rPr>
        <w:t>,</w:t>
      </w:r>
      <w:r w:rsidRPr="00CA6EB7">
        <w:rPr>
          <w:rFonts w:ascii="Bookman Old Style" w:hAnsi="Bookman Old Style"/>
          <w:sz w:val="24"/>
          <w:szCs w:val="24"/>
          <w:lang w:val="en-GB"/>
        </w:rPr>
        <w:t xml:space="preserve"> being the</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leave applicable also to cases of premature partum and miscarriages. Furthermore, women can interrupt work daily for a period of no more</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than an hour to breastfeed the baby, for the whole year, after </w:t>
      </w:r>
      <w:r w:rsidR="00941ED6" w:rsidRPr="00CA6EB7">
        <w:rPr>
          <w:rFonts w:ascii="Bookman Old Style" w:hAnsi="Bookman Old Style"/>
          <w:sz w:val="24"/>
          <w:szCs w:val="24"/>
          <w:lang w:val="en-GB"/>
        </w:rPr>
        <w:t>birth</w:t>
      </w:r>
      <w:r w:rsidRPr="00CA6EB7">
        <w:rPr>
          <w:rFonts w:ascii="Bookman Old Style" w:hAnsi="Bookman Old Style"/>
          <w:sz w:val="24"/>
          <w:szCs w:val="24"/>
          <w:lang w:val="en-GB"/>
        </w:rPr>
        <w:t>.</w:t>
      </w:r>
    </w:p>
    <w:p w:rsidR="005965DD" w:rsidRDefault="005965DD" w:rsidP="00CA6EB7">
      <w:pPr>
        <w:spacing w:after="0"/>
        <w:jc w:val="both"/>
        <w:rPr>
          <w:rFonts w:ascii="Bookman Old Style" w:hAnsi="Bookman Old Style"/>
          <w:sz w:val="24"/>
          <w:szCs w:val="24"/>
          <w:lang w:val="en-GB"/>
        </w:rPr>
      </w:pPr>
    </w:p>
    <w:p w:rsidR="00941ED6"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With the legislation the following laws and regulations were also passed: </w:t>
      </w:r>
      <w:proofErr w:type="gramStart"/>
      <w:r w:rsidRPr="00CA6EB7">
        <w:rPr>
          <w:rFonts w:ascii="Bookman Old Style" w:hAnsi="Bookman Old Style"/>
          <w:sz w:val="24"/>
          <w:szCs w:val="24"/>
          <w:lang w:val="en-GB"/>
        </w:rPr>
        <w:t>the</w:t>
      </w:r>
      <w:proofErr w:type="gramEnd"/>
      <w:r w:rsidRPr="00CA6EB7">
        <w:rPr>
          <w:rFonts w:ascii="Bookman Old Style" w:hAnsi="Bookman Old Style"/>
          <w:sz w:val="24"/>
          <w:szCs w:val="24"/>
          <w:lang w:val="en-GB"/>
        </w:rPr>
        <w:t xml:space="preserve"> Law on</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Social Protection, Law 4/2007 of 4 February, the Social Security Regulation in 2007, and</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the Domestic Labour Regulation in 2008. </w:t>
      </w:r>
    </w:p>
    <w:p w:rsidR="005965DD" w:rsidRDefault="005965DD" w:rsidP="00CA6EB7">
      <w:pPr>
        <w:spacing w:after="0"/>
        <w:jc w:val="both"/>
        <w:rPr>
          <w:rFonts w:ascii="Bookman Old Style" w:hAnsi="Bookman Old Style"/>
          <w:sz w:val="24"/>
          <w:szCs w:val="24"/>
          <w:lang w:val="en-GB"/>
        </w:rPr>
      </w:pPr>
    </w:p>
    <w:p w:rsidR="00941ED6"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The reform of the Social Security opens up space</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for the workers of the informal sector to </w:t>
      </w:r>
      <w:proofErr w:type="spellStart"/>
      <w:r w:rsidRPr="00CA6EB7">
        <w:rPr>
          <w:rFonts w:ascii="Bookman Old Style" w:hAnsi="Bookman Old Style"/>
          <w:sz w:val="24"/>
          <w:szCs w:val="24"/>
          <w:lang w:val="en-GB"/>
        </w:rPr>
        <w:t>levie</w:t>
      </w:r>
      <w:proofErr w:type="spellEnd"/>
      <w:r w:rsidRPr="00CA6EB7">
        <w:rPr>
          <w:rFonts w:ascii="Bookman Old Style" w:hAnsi="Bookman Old Style"/>
          <w:sz w:val="24"/>
          <w:szCs w:val="24"/>
          <w:lang w:val="en-GB"/>
        </w:rPr>
        <w:t xml:space="preserve"> part of their income into the social</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providence, thus opening room for women to have a dignifying life</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when retiring. </w:t>
      </w:r>
    </w:p>
    <w:p w:rsidR="005965DD" w:rsidRDefault="005965DD"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The system also allows for the accumulation of contributions for retirement</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made to different working posts. The 2006-2014 Employment and Professional Training</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Strategy is a tool that reinforces the Labour Law and includes the informal sector workers.</w:t>
      </w:r>
    </w:p>
    <w:p w:rsidR="005965DD" w:rsidRDefault="005965DD"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The Government of Mozambique </w:t>
      </w:r>
      <w:r w:rsidR="00941ED6" w:rsidRPr="00CA6EB7">
        <w:rPr>
          <w:rFonts w:ascii="Bookman Old Style" w:hAnsi="Bookman Old Style"/>
          <w:sz w:val="24"/>
          <w:szCs w:val="24"/>
          <w:lang w:val="en-GB"/>
        </w:rPr>
        <w:t xml:space="preserve">defined </w:t>
      </w:r>
      <w:r w:rsidRPr="00CA6EB7">
        <w:rPr>
          <w:rFonts w:ascii="Bookman Old Style" w:hAnsi="Bookman Old Style"/>
          <w:sz w:val="24"/>
          <w:szCs w:val="24"/>
          <w:lang w:val="en-GB"/>
        </w:rPr>
        <w:t>the access to micro-finance for women as</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one of the strategic actions to reduce poverty</w:t>
      </w:r>
      <w:r w:rsidR="00065586"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 Training and capacity building on planning of the Economic and Social Plan</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of the District were carried out within the context to decentralize planning</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and the establishment of the District Development Fund. </w:t>
      </w:r>
    </w:p>
    <w:p w:rsidR="005965DD" w:rsidRDefault="005965DD" w:rsidP="00CA6EB7">
      <w:pPr>
        <w:spacing w:after="0"/>
        <w:jc w:val="both"/>
        <w:rPr>
          <w:rFonts w:ascii="Bookman Old Style" w:hAnsi="Bookman Old Style"/>
          <w:sz w:val="24"/>
          <w:szCs w:val="24"/>
          <w:lang w:val="en-GB"/>
        </w:rPr>
      </w:pPr>
    </w:p>
    <w:p w:rsidR="00065586"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The data from the 2011 Demographic and Health </w:t>
      </w:r>
      <w:r w:rsidR="00332ED4">
        <w:rPr>
          <w:rFonts w:ascii="Bookman Old Style" w:hAnsi="Bookman Old Style"/>
          <w:sz w:val="24"/>
          <w:szCs w:val="24"/>
          <w:lang w:val="en-GB"/>
        </w:rPr>
        <w:t>Survey</w:t>
      </w:r>
      <w:r w:rsidRPr="00CA6EB7">
        <w:rPr>
          <w:rFonts w:ascii="Bookman Old Style" w:hAnsi="Bookman Old Style"/>
          <w:sz w:val="24"/>
          <w:szCs w:val="24"/>
          <w:lang w:val="en-GB"/>
        </w:rPr>
        <w:t xml:space="preserve"> indicates an increase of</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pre-natal care to pregnant women from 85% to 91%, and increased institutional births</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from 47% to 54%. </w:t>
      </w:r>
    </w:p>
    <w:p w:rsidR="005965DD" w:rsidRDefault="005965DD"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 xml:space="preserve">Maternal mortality is still high with a downfall trend. </w:t>
      </w:r>
    </w:p>
    <w:p w:rsidR="005965DD" w:rsidRDefault="005965DD"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Although the knowledge about family planning methods is high amongst women</w:t>
      </w:r>
      <w:r w:rsidR="00D67220"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and men in Mozambique, </w:t>
      </w:r>
      <w:r w:rsidR="005965DD">
        <w:rPr>
          <w:rFonts w:ascii="Bookman Old Style" w:hAnsi="Bookman Old Style"/>
          <w:sz w:val="24"/>
          <w:szCs w:val="24"/>
          <w:lang w:val="en-GB"/>
        </w:rPr>
        <w:t xml:space="preserve">its </w:t>
      </w:r>
      <w:r w:rsidRPr="00CA6EB7">
        <w:rPr>
          <w:rFonts w:ascii="Bookman Old Style" w:hAnsi="Bookman Old Style"/>
          <w:sz w:val="24"/>
          <w:szCs w:val="24"/>
          <w:lang w:val="en-GB"/>
        </w:rPr>
        <w:t xml:space="preserve">use is still low. </w:t>
      </w:r>
    </w:p>
    <w:p w:rsidR="005965DD" w:rsidRDefault="005965DD" w:rsidP="00CA6EB7">
      <w:pPr>
        <w:spacing w:after="0"/>
        <w:jc w:val="both"/>
        <w:rPr>
          <w:rFonts w:ascii="Bookman Old Style" w:hAnsi="Bookman Old Style"/>
          <w:sz w:val="24"/>
          <w:szCs w:val="24"/>
          <w:lang w:val="en-GB"/>
        </w:rPr>
      </w:pPr>
    </w:p>
    <w:p w:rsidR="00AF3CA1" w:rsidRPr="00CA6EB7" w:rsidRDefault="00065586"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Several programs have been approved in the health sector, and for its importance, we would like to refer to</w:t>
      </w:r>
      <w:r w:rsidR="00AF3CA1" w:rsidRPr="00CA6EB7">
        <w:rPr>
          <w:rFonts w:ascii="Bookman Old Style" w:hAnsi="Bookman Old Style"/>
          <w:sz w:val="24"/>
          <w:szCs w:val="24"/>
          <w:lang w:val="en-GB"/>
        </w:rPr>
        <w:t xml:space="preserve"> the first National Prevention and Treatment of Obstetric Fistula</w:t>
      </w:r>
      <w:r w:rsidR="005D0737" w:rsidRPr="00CA6EB7">
        <w:rPr>
          <w:rFonts w:ascii="Bookman Old Style" w:hAnsi="Bookman Old Style"/>
          <w:sz w:val="24"/>
          <w:szCs w:val="24"/>
          <w:lang w:val="en-GB"/>
        </w:rPr>
        <w:t xml:space="preserve"> </w:t>
      </w:r>
      <w:r w:rsidR="00AF3CA1" w:rsidRPr="00CA6EB7">
        <w:rPr>
          <w:rFonts w:ascii="Bookman Old Style" w:hAnsi="Bookman Old Style"/>
          <w:sz w:val="24"/>
          <w:szCs w:val="24"/>
          <w:lang w:val="en-GB"/>
        </w:rPr>
        <w:t>Strategy in 2012</w:t>
      </w:r>
      <w:r w:rsidRPr="00CA6EB7">
        <w:rPr>
          <w:rFonts w:ascii="Bookman Old Style" w:hAnsi="Bookman Old Style"/>
          <w:sz w:val="24"/>
          <w:szCs w:val="24"/>
          <w:lang w:val="en-GB"/>
        </w:rPr>
        <w:t>.</w:t>
      </w:r>
    </w:p>
    <w:p w:rsidR="00847BBF"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lastRenderedPageBreak/>
        <w:t xml:space="preserve"> </w:t>
      </w:r>
    </w:p>
    <w:p w:rsidR="004663D9"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However, despite the outstanding advances recorded in several areas, the challenges</w:t>
      </w:r>
      <w:r w:rsidR="00EA7549" w:rsidRPr="00CA6EB7">
        <w:rPr>
          <w:rFonts w:ascii="Bookman Old Style" w:hAnsi="Bookman Old Style"/>
          <w:sz w:val="24"/>
          <w:szCs w:val="24"/>
          <w:lang w:val="en-GB"/>
        </w:rPr>
        <w:t xml:space="preserve"> </w:t>
      </w:r>
      <w:r w:rsidRPr="00CA6EB7">
        <w:rPr>
          <w:rFonts w:ascii="Bookman Old Style" w:hAnsi="Bookman Old Style"/>
          <w:sz w:val="24"/>
          <w:szCs w:val="24"/>
          <w:lang w:val="en-GB"/>
        </w:rPr>
        <w:t>towards the elimination of stereotypes, norms and socio-cultural practices that impact on</w:t>
      </w:r>
      <w:r w:rsidR="00EA7549" w:rsidRPr="00CA6EB7">
        <w:rPr>
          <w:rFonts w:ascii="Bookman Old Style" w:hAnsi="Bookman Old Style"/>
          <w:sz w:val="24"/>
          <w:szCs w:val="24"/>
          <w:lang w:val="en-GB"/>
        </w:rPr>
        <w:t xml:space="preserve"> </w:t>
      </w:r>
      <w:r w:rsidRPr="00CA6EB7">
        <w:rPr>
          <w:rFonts w:ascii="Bookman Old Style" w:hAnsi="Bookman Old Style"/>
          <w:sz w:val="24"/>
          <w:szCs w:val="24"/>
          <w:lang w:val="en-GB"/>
        </w:rPr>
        <w:t xml:space="preserve">the </w:t>
      </w:r>
      <w:r w:rsidR="005965DD" w:rsidRPr="00CA6EB7">
        <w:rPr>
          <w:rFonts w:ascii="Bookman Old Style" w:hAnsi="Bookman Old Style"/>
          <w:sz w:val="24"/>
          <w:szCs w:val="24"/>
          <w:lang w:val="en-GB"/>
        </w:rPr>
        <w:t>well-being</w:t>
      </w:r>
      <w:r w:rsidRPr="00CA6EB7">
        <w:rPr>
          <w:rFonts w:ascii="Bookman Old Style" w:hAnsi="Bookman Old Style"/>
          <w:sz w:val="24"/>
          <w:szCs w:val="24"/>
          <w:lang w:val="en-GB"/>
        </w:rPr>
        <w:t xml:space="preserve"> and progress of women still continue to have </w:t>
      </w:r>
      <w:r w:rsidR="005965DD">
        <w:rPr>
          <w:rFonts w:ascii="Bookman Old Style" w:hAnsi="Bookman Old Style"/>
          <w:sz w:val="24"/>
          <w:szCs w:val="24"/>
          <w:lang w:val="en-GB"/>
        </w:rPr>
        <w:t xml:space="preserve">a </w:t>
      </w:r>
      <w:r w:rsidRPr="00CA6EB7">
        <w:rPr>
          <w:rFonts w:ascii="Bookman Old Style" w:hAnsi="Bookman Old Style"/>
          <w:sz w:val="24"/>
          <w:szCs w:val="24"/>
          <w:lang w:val="en-GB"/>
        </w:rPr>
        <w:t>strong influence over the</w:t>
      </w:r>
      <w:r w:rsidR="00EA7549" w:rsidRPr="00CA6EB7">
        <w:rPr>
          <w:rFonts w:ascii="Bookman Old Style" w:hAnsi="Bookman Old Style"/>
          <w:sz w:val="24"/>
          <w:szCs w:val="24"/>
          <w:lang w:val="en-GB"/>
        </w:rPr>
        <w:t xml:space="preserve"> </w:t>
      </w:r>
      <w:r w:rsidRPr="00CA6EB7">
        <w:rPr>
          <w:rFonts w:ascii="Bookman Old Style" w:hAnsi="Bookman Old Style"/>
          <w:sz w:val="24"/>
          <w:szCs w:val="24"/>
          <w:lang w:val="en-GB"/>
        </w:rPr>
        <w:t>opportunities and spaces for the integral development of the Mozambican women.</w:t>
      </w:r>
    </w:p>
    <w:p w:rsidR="005965DD" w:rsidRDefault="005965DD" w:rsidP="00CA6EB7">
      <w:pPr>
        <w:spacing w:after="0"/>
        <w:jc w:val="both"/>
        <w:rPr>
          <w:rFonts w:ascii="Bookman Old Style" w:hAnsi="Bookman Old Style"/>
          <w:sz w:val="24"/>
          <w:szCs w:val="24"/>
          <w:lang w:val="en-GB"/>
        </w:rPr>
      </w:pPr>
    </w:p>
    <w:p w:rsidR="00AF3CA1" w:rsidRPr="00CA6EB7"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The progresses in the elaboration of policies and approval of</w:t>
      </w:r>
      <w:r w:rsidR="00EA7549" w:rsidRPr="00CA6EB7">
        <w:rPr>
          <w:rFonts w:ascii="Bookman Old Style" w:hAnsi="Bookman Old Style"/>
          <w:sz w:val="24"/>
          <w:szCs w:val="24"/>
          <w:lang w:val="en-GB"/>
        </w:rPr>
        <w:t xml:space="preserve"> </w:t>
      </w:r>
      <w:r w:rsidRPr="00CA6EB7">
        <w:rPr>
          <w:rFonts w:ascii="Bookman Old Style" w:hAnsi="Bookman Old Style"/>
          <w:sz w:val="24"/>
          <w:szCs w:val="24"/>
          <w:lang w:val="en-GB"/>
        </w:rPr>
        <w:t>legislation are notable, but, the change of mentality and attitude and the progresses</w:t>
      </w:r>
      <w:r w:rsidR="00EA7549" w:rsidRPr="00CA6EB7">
        <w:rPr>
          <w:rFonts w:ascii="Bookman Old Style" w:hAnsi="Bookman Old Style"/>
          <w:sz w:val="24"/>
          <w:szCs w:val="24"/>
          <w:lang w:val="en-GB"/>
        </w:rPr>
        <w:t xml:space="preserve"> </w:t>
      </w:r>
      <w:r w:rsidRPr="00CA6EB7">
        <w:rPr>
          <w:rFonts w:ascii="Bookman Old Style" w:hAnsi="Bookman Old Style"/>
          <w:sz w:val="24"/>
          <w:szCs w:val="24"/>
          <w:lang w:val="en-GB"/>
        </w:rPr>
        <w:t>regarding the implementation of the needed actions have been slow.</w:t>
      </w:r>
    </w:p>
    <w:p w:rsidR="005965DD" w:rsidRDefault="005965DD" w:rsidP="00CA6EB7">
      <w:pPr>
        <w:spacing w:after="0"/>
        <w:jc w:val="both"/>
        <w:rPr>
          <w:rFonts w:ascii="Bookman Old Style" w:hAnsi="Bookman Old Style"/>
          <w:sz w:val="24"/>
          <w:szCs w:val="24"/>
          <w:lang w:val="en-GB"/>
        </w:rPr>
      </w:pPr>
    </w:p>
    <w:p w:rsidR="00AF3CA1" w:rsidRDefault="00AF3CA1" w:rsidP="00CA6EB7">
      <w:pPr>
        <w:spacing w:after="0"/>
        <w:jc w:val="both"/>
        <w:rPr>
          <w:rFonts w:ascii="Bookman Old Style" w:hAnsi="Bookman Old Style"/>
          <w:sz w:val="24"/>
          <w:szCs w:val="24"/>
          <w:lang w:val="en-GB"/>
        </w:rPr>
      </w:pPr>
      <w:r w:rsidRPr="00CA6EB7">
        <w:rPr>
          <w:rFonts w:ascii="Bookman Old Style" w:hAnsi="Bookman Old Style"/>
          <w:sz w:val="24"/>
          <w:szCs w:val="24"/>
          <w:lang w:val="en-GB"/>
        </w:rPr>
        <w:t>There is still the need to reinforce the intervention capacity of the M</w:t>
      </w:r>
      <w:r w:rsidR="005965DD">
        <w:rPr>
          <w:rFonts w:ascii="Bookman Old Style" w:hAnsi="Bookman Old Style"/>
          <w:sz w:val="24"/>
          <w:szCs w:val="24"/>
          <w:lang w:val="en-GB"/>
        </w:rPr>
        <w:t xml:space="preserve">inistry of </w:t>
      </w:r>
      <w:r w:rsidRPr="00CA6EB7">
        <w:rPr>
          <w:rFonts w:ascii="Bookman Old Style" w:hAnsi="Bookman Old Style"/>
          <w:sz w:val="24"/>
          <w:szCs w:val="24"/>
          <w:lang w:val="en-GB"/>
        </w:rPr>
        <w:t>G</w:t>
      </w:r>
      <w:r w:rsidR="005965DD">
        <w:rPr>
          <w:rFonts w:ascii="Bookman Old Style" w:hAnsi="Bookman Old Style"/>
          <w:sz w:val="24"/>
          <w:szCs w:val="24"/>
          <w:lang w:val="en-GB"/>
        </w:rPr>
        <w:t xml:space="preserve">ender, </w:t>
      </w:r>
      <w:r w:rsidRPr="00CA6EB7">
        <w:rPr>
          <w:rFonts w:ascii="Bookman Old Style" w:hAnsi="Bookman Old Style"/>
          <w:sz w:val="24"/>
          <w:szCs w:val="24"/>
          <w:lang w:val="en-GB"/>
        </w:rPr>
        <w:t>C</w:t>
      </w:r>
      <w:r w:rsidR="005965DD">
        <w:rPr>
          <w:rFonts w:ascii="Bookman Old Style" w:hAnsi="Bookman Old Style"/>
          <w:sz w:val="24"/>
          <w:szCs w:val="24"/>
          <w:lang w:val="en-GB"/>
        </w:rPr>
        <w:t>hild and Social Action</w:t>
      </w:r>
      <w:r w:rsidRPr="00CA6EB7">
        <w:rPr>
          <w:rFonts w:ascii="Bookman Old Style" w:hAnsi="Bookman Old Style"/>
          <w:sz w:val="24"/>
          <w:szCs w:val="24"/>
          <w:lang w:val="en-GB"/>
        </w:rPr>
        <w:t>. This</w:t>
      </w:r>
      <w:r w:rsidR="00EA7549" w:rsidRPr="00CA6EB7">
        <w:rPr>
          <w:rFonts w:ascii="Bookman Old Style" w:hAnsi="Bookman Old Style"/>
          <w:sz w:val="24"/>
          <w:szCs w:val="24"/>
          <w:lang w:val="en-GB"/>
        </w:rPr>
        <w:t xml:space="preserve"> </w:t>
      </w:r>
      <w:r w:rsidRPr="00CA6EB7">
        <w:rPr>
          <w:rFonts w:ascii="Bookman Old Style" w:hAnsi="Bookman Old Style"/>
          <w:sz w:val="24"/>
          <w:szCs w:val="24"/>
          <w:lang w:val="en-GB"/>
        </w:rPr>
        <w:t>includes not only the dissemination of laws that protect women,</w:t>
      </w:r>
      <w:r w:rsidR="00EA7549" w:rsidRPr="00CA6EB7">
        <w:rPr>
          <w:rFonts w:ascii="Bookman Old Style" w:hAnsi="Bookman Old Style"/>
          <w:sz w:val="24"/>
          <w:szCs w:val="24"/>
          <w:lang w:val="en-GB"/>
        </w:rPr>
        <w:t xml:space="preserve"> </w:t>
      </w:r>
      <w:r w:rsidRPr="00CA6EB7">
        <w:rPr>
          <w:rFonts w:ascii="Bookman Old Style" w:hAnsi="Bookman Old Style"/>
          <w:sz w:val="24"/>
          <w:szCs w:val="24"/>
          <w:lang w:val="en-GB"/>
        </w:rPr>
        <w:t>but also the access to goods and services that reinforce and promote directly or</w:t>
      </w:r>
      <w:r w:rsidR="00EA7549" w:rsidRPr="00CA6EB7">
        <w:rPr>
          <w:rFonts w:ascii="Bookman Old Style" w:hAnsi="Bookman Old Style"/>
          <w:sz w:val="24"/>
          <w:szCs w:val="24"/>
          <w:lang w:val="en-GB"/>
        </w:rPr>
        <w:t xml:space="preserve"> </w:t>
      </w:r>
      <w:r w:rsidRPr="00CA6EB7">
        <w:rPr>
          <w:rFonts w:ascii="Bookman Old Style" w:hAnsi="Bookman Old Style"/>
          <w:sz w:val="24"/>
          <w:szCs w:val="24"/>
          <w:lang w:val="en-GB"/>
        </w:rPr>
        <w:t>indirectly</w:t>
      </w:r>
      <w:r w:rsidR="005965DD" w:rsidRPr="005965DD">
        <w:rPr>
          <w:lang w:val="en-GB"/>
        </w:rPr>
        <w:t xml:space="preserve"> </w:t>
      </w:r>
      <w:r w:rsidR="005965DD" w:rsidRPr="005965DD">
        <w:rPr>
          <w:rFonts w:ascii="Bookman Old Style" w:hAnsi="Bookman Old Style"/>
          <w:sz w:val="24"/>
          <w:szCs w:val="24"/>
          <w:lang w:val="en-GB"/>
        </w:rPr>
        <w:t>wome</w:t>
      </w:r>
      <w:r w:rsidR="005965DD">
        <w:rPr>
          <w:rFonts w:ascii="Bookman Old Style" w:hAnsi="Bookman Old Style"/>
          <w:sz w:val="24"/>
          <w:szCs w:val="24"/>
          <w:lang w:val="en-GB"/>
        </w:rPr>
        <w:t>n’s lives</w:t>
      </w:r>
      <w:r w:rsidRPr="00CA6EB7">
        <w:rPr>
          <w:rFonts w:ascii="Bookman Old Style" w:hAnsi="Bookman Old Style"/>
          <w:sz w:val="24"/>
          <w:szCs w:val="24"/>
          <w:lang w:val="en-GB"/>
        </w:rPr>
        <w:t xml:space="preserve">. </w:t>
      </w:r>
    </w:p>
    <w:p w:rsidR="005965DD" w:rsidRDefault="005965DD" w:rsidP="00CA6EB7">
      <w:pPr>
        <w:spacing w:after="0"/>
        <w:jc w:val="both"/>
        <w:rPr>
          <w:rFonts w:ascii="Bookman Old Style" w:hAnsi="Bookman Old Style"/>
          <w:sz w:val="24"/>
          <w:szCs w:val="24"/>
          <w:lang w:val="en-GB"/>
        </w:rPr>
      </w:pPr>
    </w:p>
    <w:p w:rsidR="005965DD" w:rsidRDefault="005965DD" w:rsidP="005965DD">
      <w:pPr>
        <w:spacing w:after="0"/>
        <w:jc w:val="right"/>
        <w:rPr>
          <w:rFonts w:ascii="Bookman Old Style" w:hAnsi="Bookman Old Style"/>
          <w:sz w:val="24"/>
          <w:szCs w:val="24"/>
          <w:lang w:val="en-GB"/>
        </w:rPr>
      </w:pPr>
    </w:p>
    <w:p w:rsidR="005965DD" w:rsidRDefault="005965DD" w:rsidP="005965DD">
      <w:pPr>
        <w:spacing w:after="0"/>
        <w:jc w:val="right"/>
        <w:rPr>
          <w:rFonts w:ascii="Bookman Old Style" w:hAnsi="Bookman Old Style"/>
          <w:sz w:val="24"/>
          <w:szCs w:val="24"/>
          <w:lang w:val="en-GB"/>
        </w:rPr>
      </w:pPr>
    </w:p>
    <w:p w:rsidR="005965DD" w:rsidRPr="00CA6EB7" w:rsidRDefault="005965DD" w:rsidP="005965DD">
      <w:pPr>
        <w:spacing w:after="0"/>
        <w:jc w:val="right"/>
        <w:rPr>
          <w:rFonts w:ascii="Bookman Old Style" w:hAnsi="Bookman Old Style"/>
          <w:sz w:val="24"/>
          <w:szCs w:val="24"/>
          <w:lang w:val="en-GB"/>
        </w:rPr>
      </w:pPr>
      <w:r>
        <w:rPr>
          <w:rFonts w:ascii="Bookman Old Style" w:hAnsi="Bookman Old Style"/>
          <w:sz w:val="24"/>
          <w:szCs w:val="24"/>
          <w:lang w:val="en-GB"/>
        </w:rPr>
        <w:t>I thank you</w:t>
      </w:r>
    </w:p>
    <w:p w:rsidR="000F5098" w:rsidRPr="00CA6EB7" w:rsidRDefault="000F5098" w:rsidP="00CA6EB7">
      <w:pPr>
        <w:spacing w:after="0"/>
        <w:jc w:val="both"/>
        <w:rPr>
          <w:rFonts w:ascii="Bookman Old Style" w:hAnsi="Bookman Old Style"/>
          <w:sz w:val="24"/>
          <w:szCs w:val="24"/>
          <w:lang w:val="en-GB"/>
        </w:rPr>
      </w:pPr>
    </w:p>
    <w:p w:rsidR="007D678F" w:rsidRPr="00CA6EB7" w:rsidRDefault="007D678F" w:rsidP="00CA6EB7">
      <w:pPr>
        <w:spacing w:after="0"/>
        <w:jc w:val="both"/>
        <w:rPr>
          <w:rFonts w:ascii="Bookman Old Style" w:hAnsi="Bookman Old Style"/>
          <w:sz w:val="24"/>
          <w:szCs w:val="24"/>
          <w:lang w:val="en-GB"/>
        </w:rPr>
      </w:pPr>
    </w:p>
    <w:p w:rsidR="00FA2A44" w:rsidRPr="00CA6EB7" w:rsidRDefault="00FA2A44" w:rsidP="00CA6EB7">
      <w:pPr>
        <w:spacing w:after="0"/>
        <w:rPr>
          <w:rFonts w:ascii="Bookman Old Style" w:hAnsi="Bookman Old Style"/>
          <w:sz w:val="24"/>
          <w:szCs w:val="24"/>
          <w:lang w:val="en-GB"/>
        </w:rPr>
      </w:pPr>
    </w:p>
    <w:sectPr w:rsidR="00FA2A44" w:rsidRPr="00CA6EB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6626" w:rsidRDefault="002A6626" w:rsidP="007D678F">
      <w:pPr>
        <w:spacing w:after="0" w:line="240" w:lineRule="auto"/>
      </w:pPr>
      <w:r>
        <w:separator/>
      </w:r>
    </w:p>
  </w:endnote>
  <w:endnote w:type="continuationSeparator" w:id="0">
    <w:p w:rsidR="002A6626" w:rsidRDefault="002A6626" w:rsidP="007D6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8508641"/>
      <w:docPartObj>
        <w:docPartGallery w:val="Page Numbers (Bottom of Page)"/>
        <w:docPartUnique/>
      </w:docPartObj>
    </w:sdtPr>
    <w:sdtEndPr/>
    <w:sdtContent>
      <w:p w:rsidR="00185C58" w:rsidRDefault="00185C58">
        <w:pPr>
          <w:pStyle w:val="Rodap"/>
          <w:jc w:val="center"/>
        </w:pPr>
        <w:r>
          <w:fldChar w:fldCharType="begin"/>
        </w:r>
        <w:r>
          <w:instrText>PAGE   \* MERGEFORMAT</w:instrText>
        </w:r>
        <w:r>
          <w:fldChar w:fldCharType="separate"/>
        </w:r>
        <w:r>
          <w:rPr>
            <w:lang w:val="pt-PT"/>
          </w:rPr>
          <w:t>2</w:t>
        </w:r>
        <w:r>
          <w:fldChar w:fldCharType="end"/>
        </w:r>
      </w:p>
    </w:sdtContent>
  </w:sdt>
  <w:p w:rsidR="00185C58" w:rsidRDefault="00185C5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6626" w:rsidRDefault="002A6626" w:rsidP="007D678F">
      <w:pPr>
        <w:spacing w:after="0" w:line="240" w:lineRule="auto"/>
      </w:pPr>
      <w:r>
        <w:separator/>
      </w:r>
    </w:p>
  </w:footnote>
  <w:footnote w:type="continuationSeparator" w:id="0">
    <w:p w:rsidR="002A6626" w:rsidRDefault="002A6626" w:rsidP="007D67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3CFE"/>
    <w:multiLevelType w:val="hybridMultilevel"/>
    <w:tmpl w:val="178EEC12"/>
    <w:lvl w:ilvl="0" w:tplc="08160001">
      <w:start w:val="1"/>
      <w:numFmt w:val="bullet"/>
      <w:lvlText w:val=""/>
      <w:lvlJc w:val="left"/>
      <w:pPr>
        <w:ind w:left="502" w:hanging="360"/>
      </w:pPr>
      <w:rPr>
        <w:rFonts w:ascii="Symbol" w:hAnsi="Symbol" w:hint="default"/>
      </w:rPr>
    </w:lvl>
    <w:lvl w:ilvl="1" w:tplc="08160003" w:tentative="1">
      <w:start w:val="1"/>
      <w:numFmt w:val="bullet"/>
      <w:lvlText w:val="o"/>
      <w:lvlJc w:val="left"/>
      <w:pPr>
        <w:ind w:left="1222" w:hanging="360"/>
      </w:pPr>
      <w:rPr>
        <w:rFonts w:ascii="Courier New" w:hAnsi="Courier New" w:cs="Courier New" w:hint="default"/>
      </w:rPr>
    </w:lvl>
    <w:lvl w:ilvl="2" w:tplc="08160005" w:tentative="1">
      <w:start w:val="1"/>
      <w:numFmt w:val="bullet"/>
      <w:lvlText w:val=""/>
      <w:lvlJc w:val="left"/>
      <w:pPr>
        <w:ind w:left="1942" w:hanging="360"/>
      </w:pPr>
      <w:rPr>
        <w:rFonts w:ascii="Wingdings" w:hAnsi="Wingdings" w:hint="default"/>
      </w:rPr>
    </w:lvl>
    <w:lvl w:ilvl="3" w:tplc="08160001" w:tentative="1">
      <w:start w:val="1"/>
      <w:numFmt w:val="bullet"/>
      <w:lvlText w:val=""/>
      <w:lvlJc w:val="left"/>
      <w:pPr>
        <w:ind w:left="2662" w:hanging="360"/>
      </w:pPr>
      <w:rPr>
        <w:rFonts w:ascii="Symbol" w:hAnsi="Symbol" w:hint="default"/>
      </w:rPr>
    </w:lvl>
    <w:lvl w:ilvl="4" w:tplc="08160003" w:tentative="1">
      <w:start w:val="1"/>
      <w:numFmt w:val="bullet"/>
      <w:lvlText w:val="o"/>
      <w:lvlJc w:val="left"/>
      <w:pPr>
        <w:ind w:left="3382" w:hanging="360"/>
      </w:pPr>
      <w:rPr>
        <w:rFonts w:ascii="Courier New" w:hAnsi="Courier New" w:cs="Courier New" w:hint="default"/>
      </w:rPr>
    </w:lvl>
    <w:lvl w:ilvl="5" w:tplc="08160005" w:tentative="1">
      <w:start w:val="1"/>
      <w:numFmt w:val="bullet"/>
      <w:lvlText w:val=""/>
      <w:lvlJc w:val="left"/>
      <w:pPr>
        <w:ind w:left="4102" w:hanging="360"/>
      </w:pPr>
      <w:rPr>
        <w:rFonts w:ascii="Wingdings" w:hAnsi="Wingdings" w:hint="default"/>
      </w:rPr>
    </w:lvl>
    <w:lvl w:ilvl="6" w:tplc="08160001" w:tentative="1">
      <w:start w:val="1"/>
      <w:numFmt w:val="bullet"/>
      <w:lvlText w:val=""/>
      <w:lvlJc w:val="left"/>
      <w:pPr>
        <w:ind w:left="4822" w:hanging="360"/>
      </w:pPr>
      <w:rPr>
        <w:rFonts w:ascii="Symbol" w:hAnsi="Symbol" w:hint="default"/>
      </w:rPr>
    </w:lvl>
    <w:lvl w:ilvl="7" w:tplc="08160003" w:tentative="1">
      <w:start w:val="1"/>
      <w:numFmt w:val="bullet"/>
      <w:lvlText w:val="o"/>
      <w:lvlJc w:val="left"/>
      <w:pPr>
        <w:ind w:left="5542" w:hanging="360"/>
      </w:pPr>
      <w:rPr>
        <w:rFonts w:ascii="Courier New" w:hAnsi="Courier New" w:cs="Courier New" w:hint="default"/>
      </w:rPr>
    </w:lvl>
    <w:lvl w:ilvl="8" w:tplc="08160005" w:tentative="1">
      <w:start w:val="1"/>
      <w:numFmt w:val="bullet"/>
      <w:lvlText w:val=""/>
      <w:lvlJc w:val="left"/>
      <w:pPr>
        <w:ind w:left="6262" w:hanging="360"/>
      </w:pPr>
      <w:rPr>
        <w:rFonts w:ascii="Wingdings" w:hAnsi="Wingdings" w:hint="default"/>
      </w:rPr>
    </w:lvl>
  </w:abstractNum>
  <w:abstractNum w:abstractNumId="1" w15:restartNumberingAfterBreak="0">
    <w:nsid w:val="5D1F4619"/>
    <w:multiLevelType w:val="hybridMultilevel"/>
    <w:tmpl w:val="0212B2B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690B2825"/>
    <w:multiLevelType w:val="hybridMultilevel"/>
    <w:tmpl w:val="B0FE857C"/>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A44"/>
    <w:rsid w:val="00063F12"/>
    <w:rsid w:val="00065586"/>
    <w:rsid w:val="000F5098"/>
    <w:rsid w:val="001403D5"/>
    <w:rsid w:val="001724D5"/>
    <w:rsid w:val="00185C58"/>
    <w:rsid w:val="00191567"/>
    <w:rsid w:val="001F37D0"/>
    <w:rsid w:val="002A4B70"/>
    <w:rsid w:val="002A6626"/>
    <w:rsid w:val="00332ED4"/>
    <w:rsid w:val="003C0388"/>
    <w:rsid w:val="00433BB1"/>
    <w:rsid w:val="004600B1"/>
    <w:rsid w:val="0046517F"/>
    <w:rsid w:val="004663D9"/>
    <w:rsid w:val="00535042"/>
    <w:rsid w:val="0053577D"/>
    <w:rsid w:val="005965DD"/>
    <w:rsid w:val="005D0737"/>
    <w:rsid w:val="00626F82"/>
    <w:rsid w:val="006E1214"/>
    <w:rsid w:val="00786F49"/>
    <w:rsid w:val="007C2DD9"/>
    <w:rsid w:val="007D678F"/>
    <w:rsid w:val="00847BBF"/>
    <w:rsid w:val="00891092"/>
    <w:rsid w:val="008D2B8A"/>
    <w:rsid w:val="0093597E"/>
    <w:rsid w:val="00941ED6"/>
    <w:rsid w:val="00A06330"/>
    <w:rsid w:val="00A94EDA"/>
    <w:rsid w:val="00AF3CA1"/>
    <w:rsid w:val="00B2245C"/>
    <w:rsid w:val="00B72396"/>
    <w:rsid w:val="00C67AA1"/>
    <w:rsid w:val="00CA6EB7"/>
    <w:rsid w:val="00D40F35"/>
    <w:rsid w:val="00D67220"/>
    <w:rsid w:val="00E276DE"/>
    <w:rsid w:val="00E67A73"/>
    <w:rsid w:val="00EA7549"/>
    <w:rsid w:val="00F65326"/>
    <w:rsid w:val="00FA2A44"/>
    <w:rsid w:val="00FE3C40"/>
  </w:rsids>
  <m:mathPr>
    <m:mathFont m:val="Cambria Math"/>
    <m:brkBin m:val="before"/>
    <m:brkBinSub m:val="--"/>
    <m:smallFrac m:val="0"/>
    <m:dispDef/>
    <m:lMargin m:val="0"/>
    <m:rMargin m:val="0"/>
    <m:defJc m:val="centerGroup"/>
    <m:wrapIndent m:val="1440"/>
    <m:intLim m:val="subSup"/>
    <m:naryLim m:val="undOvr"/>
  </m:mathPr>
  <w:themeFontLang w:val="fr-FR"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EDC5E8-5398-4091-AB6B-35576ADF9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uiPriority w:val="99"/>
    <w:unhideWhenUsed/>
    <w:rsid w:val="007D678F"/>
    <w:pPr>
      <w:tabs>
        <w:tab w:val="center" w:pos="4536"/>
        <w:tab w:val="right" w:pos="9072"/>
      </w:tabs>
      <w:spacing w:after="0" w:line="240" w:lineRule="auto"/>
    </w:pPr>
  </w:style>
  <w:style w:type="character" w:customStyle="1" w:styleId="CabealhoCarter">
    <w:name w:val="Cabeçalho Caráter"/>
    <w:basedOn w:val="Tipodeletrapredefinidodopargrafo"/>
    <w:link w:val="Cabealho"/>
    <w:uiPriority w:val="99"/>
    <w:rsid w:val="007D678F"/>
  </w:style>
  <w:style w:type="paragraph" w:styleId="Rodap">
    <w:name w:val="footer"/>
    <w:basedOn w:val="Normal"/>
    <w:link w:val="RodapCarter"/>
    <w:uiPriority w:val="99"/>
    <w:unhideWhenUsed/>
    <w:rsid w:val="007D678F"/>
    <w:pPr>
      <w:tabs>
        <w:tab w:val="center" w:pos="4536"/>
        <w:tab w:val="right" w:pos="9072"/>
      </w:tabs>
      <w:spacing w:after="0" w:line="240" w:lineRule="auto"/>
    </w:pPr>
  </w:style>
  <w:style w:type="character" w:customStyle="1" w:styleId="RodapCarter">
    <w:name w:val="Rodapé Caráter"/>
    <w:basedOn w:val="Tipodeletrapredefinidodopargrafo"/>
    <w:link w:val="Rodap"/>
    <w:uiPriority w:val="99"/>
    <w:rsid w:val="007D678F"/>
  </w:style>
  <w:style w:type="paragraph" w:styleId="PargrafodaLista">
    <w:name w:val="List Paragraph"/>
    <w:basedOn w:val="Normal"/>
    <w:uiPriority w:val="34"/>
    <w:qFormat/>
    <w:rsid w:val="007C2DD9"/>
    <w:pPr>
      <w:ind w:left="720"/>
      <w:contextualSpacing/>
    </w:pPr>
  </w:style>
  <w:style w:type="paragraph" w:styleId="Textodebalo">
    <w:name w:val="Balloon Text"/>
    <w:basedOn w:val="Normal"/>
    <w:link w:val="TextodebaloCarter"/>
    <w:uiPriority w:val="99"/>
    <w:semiHidden/>
    <w:unhideWhenUsed/>
    <w:rsid w:val="00B72396"/>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B723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D5F90D-308E-439C-8AFE-9489937D8C11}"/>
</file>

<file path=customXml/itemProps2.xml><?xml version="1.0" encoding="utf-8"?>
<ds:datastoreItem xmlns:ds="http://schemas.openxmlformats.org/officeDocument/2006/customXml" ds:itemID="{176CA579-0E77-42D1-A98F-E25721E7BFE3}"/>
</file>

<file path=customXml/itemProps3.xml><?xml version="1.0" encoding="utf-8"?>
<ds:datastoreItem xmlns:ds="http://schemas.openxmlformats.org/officeDocument/2006/customXml" ds:itemID="{D2A782CD-7A07-467E-9BC0-FFF7014F7285}"/>
</file>

<file path=docProps/app.xml><?xml version="1.0" encoding="utf-8"?>
<Properties xmlns="http://schemas.openxmlformats.org/officeDocument/2006/extended-properties" xmlns:vt="http://schemas.openxmlformats.org/officeDocument/2006/docPropsVTypes">
  <Template>Normal</Template>
  <TotalTime>1</TotalTime>
  <Pages>9</Pages>
  <Words>3116</Words>
  <Characters>16829</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Francelina Romao</dc:creator>
  <cp:keywords/>
  <dc:description/>
  <cp:lastModifiedBy>Francelina Romao</cp:lastModifiedBy>
  <cp:revision>2</cp:revision>
  <cp:lastPrinted>2019-07-03T03:42:00Z</cp:lastPrinted>
  <dcterms:created xsi:type="dcterms:W3CDTF">2019-07-03T05:27:00Z</dcterms:created>
  <dcterms:modified xsi:type="dcterms:W3CDTF">2019-07-03T05:27:00Z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