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08745369"/>
        <w:docPartObj>
          <w:docPartGallery w:val="Cover Pages"/>
          <w:docPartUnique/>
        </w:docPartObj>
      </w:sdtPr>
      <w:sdtEndPr>
        <w:rPr>
          <w:lang w:val="fr-FR"/>
        </w:rPr>
      </w:sdtEndPr>
      <w:sdtContent>
        <w:p w:rsidR="00622840" w:rsidRDefault="00676F0B">
          <w:r w:rsidRPr="00CA312B">
            <w:rPr>
              <w:noProof/>
              <w:sz w:val="20"/>
              <w:lang w:val="en-GB" w:eastAsia="en-GB"/>
            </w:rPr>
            <w:drawing>
              <wp:anchor distT="0" distB="0" distL="114300" distR="114300" simplePos="0" relativeHeight="251664384" behindDoc="0" locked="0" layoutInCell="1" allowOverlap="1" wp14:anchorId="3D2A5A86" wp14:editId="1CDF950F">
                <wp:simplePos x="0" y="0"/>
                <wp:positionH relativeFrom="margin">
                  <wp:posOffset>-438150</wp:posOffset>
                </wp:positionH>
                <wp:positionV relativeFrom="margin">
                  <wp:posOffset>-558165</wp:posOffset>
                </wp:positionV>
                <wp:extent cx="6852920" cy="1144905"/>
                <wp:effectExtent l="76200" t="57150" r="81280" b="112395"/>
                <wp:wrapSquare wrapText="bothSides"/>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duotone>
                            <a:prstClr val="black"/>
                            <a:srgbClr val="002060">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6852920" cy="1144905"/>
                        </a:xfrm>
                        <a:prstGeom prst="rect">
                          <a:avLst/>
                        </a:prstGeom>
                        <a:solidFill>
                          <a:srgbClr val="FFFFFF">
                            <a:shade val="85000"/>
                          </a:srgbClr>
                        </a:solidFill>
                        <a:ln w="88900" cap="sq">
                          <a:no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noProof/>
              <w:lang w:val="en-GB" w:eastAsia="en-GB"/>
            </w:rPr>
            <mc:AlternateContent>
              <mc:Choice Requires="wpg">
                <w:drawing>
                  <wp:anchor distT="0" distB="0" distL="114300" distR="114300" simplePos="0" relativeHeight="251659264" behindDoc="1" locked="0" layoutInCell="1" allowOverlap="1" wp14:anchorId="777A0766" wp14:editId="1F7ACE0B">
                    <wp:simplePos x="0" y="0"/>
                    <wp:positionH relativeFrom="margin">
                      <wp:posOffset>-467995</wp:posOffset>
                    </wp:positionH>
                    <wp:positionV relativeFrom="page">
                      <wp:posOffset>1567180</wp:posOffset>
                    </wp:positionV>
                    <wp:extent cx="6902450" cy="5631180"/>
                    <wp:effectExtent l="0" t="0" r="0" b="0"/>
                    <wp:wrapNone/>
                    <wp:docPr id="125" name="Groupe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902450" cy="5631180"/>
                              <a:chOff x="-1" y="-52894"/>
                              <a:chExt cx="5597800" cy="5457380"/>
                            </a:xfrm>
                          </wpg:grpSpPr>
                          <wps:wsp>
                            <wps:cNvPr id="126" name="Forme libre 10"/>
                            <wps:cNvSpPr>
                              <a:spLocks/>
                            </wps:cNvSpPr>
                            <wps:spPr bwMode="auto">
                              <a:xfrm>
                                <a:off x="-1" y="-52894"/>
                                <a:ext cx="5597800" cy="545738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rsidR="00622840" w:rsidRPr="00D520BE" w:rsidRDefault="00D520BE" w:rsidP="005321E7">
                                  <w:pPr>
                                    <w:jc w:val="center"/>
                                    <w:rPr>
                                      <w:color w:val="FFFFFF" w:themeColor="background1"/>
                                      <w:sz w:val="40"/>
                                      <w:szCs w:val="72"/>
                                      <w:lang w:val="fr-SN"/>
                                    </w:rPr>
                                  </w:pPr>
                                  <w:r w:rsidRPr="00D520BE">
                                    <w:rPr>
                                      <w:color w:val="FFFFFF" w:themeColor="background1"/>
                                      <w:sz w:val="40"/>
                                      <w:szCs w:val="72"/>
                                      <w:lang w:val="fr-SN"/>
                                    </w:rPr>
                                    <w:t>RAPPORT ALTERNATIF</w:t>
                                  </w:r>
                                </w:p>
                                <w:p w:rsidR="00B273CC" w:rsidRDefault="00D520BE" w:rsidP="00B273CC">
                                  <w:pPr>
                                    <w:jc w:val="center"/>
                                    <w:rPr>
                                      <w:color w:val="FFFFFF" w:themeColor="background1"/>
                                      <w:sz w:val="40"/>
                                      <w:szCs w:val="72"/>
                                      <w:lang w:val="fr-SN"/>
                                    </w:rPr>
                                  </w:pPr>
                                  <w:r w:rsidRPr="00D520BE">
                                    <w:rPr>
                                      <w:color w:val="FFFFFF" w:themeColor="background1"/>
                                      <w:sz w:val="40"/>
                                      <w:szCs w:val="72"/>
                                      <w:lang w:val="fr-SN"/>
                                    </w:rPr>
                                    <w:t>DE LA L</w:t>
                                  </w:r>
                                  <w:r w:rsidR="00B273CC">
                                    <w:rPr>
                                      <w:color w:val="FFFFFF" w:themeColor="background1"/>
                                      <w:sz w:val="40"/>
                                      <w:szCs w:val="72"/>
                                      <w:lang w:val="fr-SN"/>
                                    </w:rPr>
                                    <w:t>.</w:t>
                                  </w:r>
                                  <w:r w:rsidRPr="00D520BE">
                                    <w:rPr>
                                      <w:color w:val="FFFFFF" w:themeColor="background1"/>
                                      <w:sz w:val="40"/>
                                      <w:szCs w:val="72"/>
                                      <w:lang w:val="fr-SN"/>
                                    </w:rPr>
                                    <w:t>S</w:t>
                                  </w:r>
                                  <w:r w:rsidR="00B273CC">
                                    <w:rPr>
                                      <w:color w:val="FFFFFF" w:themeColor="background1"/>
                                      <w:sz w:val="40"/>
                                      <w:szCs w:val="72"/>
                                      <w:lang w:val="fr-SN"/>
                                    </w:rPr>
                                    <w:t>.</w:t>
                                  </w:r>
                                  <w:r w:rsidRPr="00D520BE">
                                    <w:rPr>
                                      <w:color w:val="FFFFFF" w:themeColor="background1"/>
                                      <w:sz w:val="40"/>
                                      <w:szCs w:val="72"/>
                                      <w:lang w:val="fr-SN"/>
                                    </w:rPr>
                                    <w:t>D</w:t>
                                  </w:r>
                                  <w:r w:rsidR="00B273CC">
                                    <w:rPr>
                                      <w:color w:val="FFFFFF" w:themeColor="background1"/>
                                      <w:sz w:val="40"/>
                                      <w:szCs w:val="72"/>
                                      <w:lang w:val="fr-SN"/>
                                    </w:rPr>
                                    <w:t>.</w:t>
                                  </w:r>
                                  <w:r w:rsidRPr="00D520BE">
                                    <w:rPr>
                                      <w:color w:val="FFFFFF" w:themeColor="background1"/>
                                      <w:sz w:val="40"/>
                                      <w:szCs w:val="72"/>
                                      <w:lang w:val="fr-SN"/>
                                    </w:rPr>
                                    <w:t>H</w:t>
                                  </w:r>
                                  <w:r w:rsidR="00B273CC">
                                    <w:rPr>
                                      <w:color w:val="FFFFFF" w:themeColor="background1"/>
                                      <w:sz w:val="40"/>
                                      <w:szCs w:val="72"/>
                                      <w:lang w:val="fr-SN"/>
                                    </w:rPr>
                                    <w:t>. SUR</w:t>
                                  </w:r>
                                </w:p>
                                <w:p w:rsidR="00B273CC" w:rsidRPr="00D520BE" w:rsidRDefault="00B273CC" w:rsidP="00B273CC">
                                  <w:pPr>
                                    <w:jc w:val="center"/>
                                    <w:rPr>
                                      <w:color w:val="FFFFFF" w:themeColor="background1"/>
                                      <w:sz w:val="40"/>
                                      <w:szCs w:val="72"/>
                                      <w:lang w:val="fr-SN"/>
                                    </w:rPr>
                                  </w:pPr>
                                  <w:r>
                                    <w:rPr>
                                      <w:color w:val="FFFFFF" w:themeColor="background1"/>
                                      <w:sz w:val="40"/>
                                      <w:szCs w:val="72"/>
                                      <w:lang w:val="fr-SN"/>
                                    </w:rPr>
                                    <w:t xml:space="preserve"> LE SENEGAL</w:t>
                                  </w:r>
                                </w:p>
                                <w:p w:rsidR="00D520BE" w:rsidRDefault="00D520BE" w:rsidP="005321E7">
                                  <w:pPr>
                                    <w:jc w:val="center"/>
                                    <w:rPr>
                                      <w:color w:val="FFFFFF" w:themeColor="background1"/>
                                      <w:sz w:val="40"/>
                                      <w:szCs w:val="72"/>
                                      <w:lang w:val="fr-SN"/>
                                    </w:rPr>
                                  </w:pPr>
                                  <w:r w:rsidRPr="00D520BE">
                                    <w:rPr>
                                      <w:color w:val="FFFFFF" w:themeColor="background1"/>
                                      <w:sz w:val="40"/>
                                      <w:szCs w:val="72"/>
                                      <w:lang w:val="fr-SN"/>
                                    </w:rPr>
                                    <w:t xml:space="preserve">POUR L’ADOPTION D’UNE LISTE </w:t>
                                  </w:r>
                                </w:p>
                                <w:p w:rsidR="00D520BE" w:rsidRPr="00D520BE" w:rsidRDefault="00B273CC" w:rsidP="00B273CC">
                                  <w:pPr>
                                    <w:jc w:val="center"/>
                                    <w:rPr>
                                      <w:color w:val="FFFFFF" w:themeColor="background1"/>
                                      <w:sz w:val="40"/>
                                      <w:szCs w:val="72"/>
                                      <w:lang w:val="fr-SN"/>
                                    </w:rPr>
                                  </w:pPr>
                                  <w:r>
                                    <w:rPr>
                                      <w:color w:val="FFFFFF" w:themeColor="background1"/>
                                      <w:sz w:val="40"/>
                                      <w:szCs w:val="72"/>
                                      <w:lang w:val="fr-SN"/>
                                    </w:rPr>
                                    <w:t xml:space="preserve">DE POINTS A TRAITER </w:t>
                                  </w:r>
                                  <w:r w:rsidR="00D520BE" w:rsidRPr="00D520BE">
                                    <w:rPr>
                                      <w:color w:val="FFFFFF" w:themeColor="background1"/>
                                      <w:sz w:val="40"/>
                                      <w:szCs w:val="72"/>
                                      <w:lang w:val="fr-SN"/>
                                    </w:rPr>
                                    <w:t>PAR</w:t>
                                  </w:r>
                                </w:p>
                                <w:p w:rsidR="00D520BE" w:rsidRPr="00D520BE" w:rsidRDefault="00D520BE" w:rsidP="005321E7">
                                  <w:pPr>
                                    <w:jc w:val="center"/>
                                    <w:rPr>
                                      <w:color w:val="FFFFFF" w:themeColor="background1"/>
                                      <w:sz w:val="40"/>
                                      <w:szCs w:val="72"/>
                                      <w:lang w:val="fr-SN"/>
                                    </w:rPr>
                                  </w:pPr>
                                  <w:r w:rsidRPr="00D520BE">
                                    <w:rPr>
                                      <w:color w:val="FFFFFF" w:themeColor="background1"/>
                                      <w:sz w:val="40"/>
                                      <w:szCs w:val="72"/>
                                      <w:lang w:val="fr-SN"/>
                                    </w:rPr>
                                    <w:t>LE COMITE CONTRE LA TORTURE</w:t>
                                  </w:r>
                                </w:p>
                                <w:p w:rsidR="00D520BE" w:rsidRPr="00D520BE" w:rsidRDefault="00D520BE" w:rsidP="005321E7">
                                  <w:pPr>
                                    <w:jc w:val="center"/>
                                    <w:rPr>
                                      <w:color w:val="FFFFFF" w:themeColor="background1"/>
                                      <w:sz w:val="40"/>
                                      <w:szCs w:val="72"/>
                                      <w:lang w:val="fr-SN"/>
                                    </w:rPr>
                                  </w:pPr>
                                  <w:r w:rsidRPr="00D520BE">
                                    <w:rPr>
                                      <w:color w:val="FFFFFF" w:themeColor="background1"/>
                                      <w:sz w:val="40"/>
                                      <w:szCs w:val="72"/>
                                      <w:lang w:val="fr-SN"/>
                                    </w:rPr>
                                    <w:t>DES</w:t>
                                  </w:r>
                                </w:p>
                                <w:p w:rsidR="00D520BE" w:rsidRPr="00D520BE" w:rsidRDefault="00D520BE" w:rsidP="005321E7">
                                  <w:pPr>
                                    <w:jc w:val="center"/>
                                    <w:rPr>
                                      <w:color w:val="FFFFFF" w:themeColor="background1"/>
                                      <w:sz w:val="44"/>
                                      <w:szCs w:val="72"/>
                                      <w:lang w:val="fr-SN"/>
                                    </w:rPr>
                                  </w:pPr>
                                  <w:r w:rsidRPr="00D520BE">
                                    <w:rPr>
                                      <w:color w:val="FFFFFF" w:themeColor="background1"/>
                                      <w:sz w:val="40"/>
                                      <w:szCs w:val="72"/>
                                      <w:lang w:val="fr-SN"/>
                                    </w:rPr>
                                    <w:t>NATIONS UNIES</w:t>
                                  </w:r>
                                </w:p>
                              </w:txbxContent>
                            </wps:txbx>
                            <wps:bodyPr rot="0" vert="horz" wrap="square" lIns="914400" tIns="1097280" rIns="1097280" bIns="1097280" anchor="t" anchorCtr="0" upright="1">
                              <a:noAutofit/>
                            </wps:bodyPr>
                          </wps:wsp>
                          <wps:wsp>
                            <wps:cNvPr id="127" name="Forme libre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0</wp14:pctWidth>
                    </wp14:sizeRelH>
                    <wp14:sizeRelV relativeFrom="page">
                      <wp14:pctHeight>0</wp14:pctHeight>
                    </wp14:sizeRelV>
                  </wp:anchor>
                </w:drawing>
              </mc:Choice>
              <mc:Fallback>
                <w:pict>
                  <v:group w14:anchorId="777A0766" id="Groupe 125" o:spid="_x0000_s1026" style="position:absolute;margin-left:-36.85pt;margin-top:123.4pt;width:543.5pt;height:443.4pt;z-index:-251657216;mso-position-horizontal-relative:margin;mso-position-vertical-relative:page;mso-width-relative:margin" coordorigin=",-528" coordsize="55978,54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">
                    <o:lock v:ext="edit" aspectratio="t"/>
                    <v:shape id="Forme libre 10" o:spid="_x0000_s1027" style="position:absolute;top:-528;width:55977;height:54572;visibility:visible;mso-wrap-style:square;v-text-anchor:top"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020790;878544,5184511;5597800,5020790;5597800,4810291;5597800,0;0,0" o:connectangles="0,0,0,0,0,0,0" textboxrect="0,0,720,700"/>
                      <v:textbox inset="1in,86.4pt,86.4pt,86.4pt">
                        <w:txbxContent>
                          <w:p w:rsidR="00622840" w:rsidRPr="00D520BE" w:rsidRDefault="00D520BE" w:rsidP="005321E7">
                            <w:pPr>
                              <w:jc w:val="center"/>
                              <w:rPr>
                                <w:color w:val="FFFFFF" w:themeColor="background1"/>
                                <w:sz w:val="40"/>
                                <w:szCs w:val="72"/>
                                <w:lang w:val="fr-SN"/>
                              </w:rPr>
                            </w:pPr>
                            <w:r w:rsidRPr="00D520BE">
                              <w:rPr>
                                <w:color w:val="FFFFFF" w:themeColor="background1"/>
                                <w:sz w:val="40"/>
                                <w:szCs w:val="72"/>
                                <w:lang w:val="fr-SN"/>
                              </w:rPr>
                              <w:t>RAPPORT ALTERNATIF</w:t>
                            </w:r>
                          </w:p>
                          <w:p w:rsidR="00B273CC" w:rsidRDefault="00D520BE" w:rsidP="00B273CC">
                            <w:pPr>
                              <w:jc w:val="center"/>
                              <w:rPr>
                                <w:color w:val="FFFFFF" w:themeColor="background1"/>
                                <w:sz w:val="40"/>
                                <w:szCs w:val="72"/>
                                <w:lang w:val="fr-SN"/>
                              </w:rPr>
                            </w:pPr>
                            <w:r w:rsidRPr="00D520BE">
                              <w:rPr>
                                <w:color w:val="FFFFFF" w:themeColor="background1"/>
                                <w:sz w:val="40"/>
                                <w:szCs w:val="72"/>
                                <w:lang w:val="fr-SN"/>
                              </w:rPr>
                              <w:t>DE LA L</w:t>
                            </w:r>
                            <w:r w:rsidR="00B273CC">
                              <w:rPr>
                                <w:color w:val="FFFFFF" w:themeColor="background1"/>
                                <w:sz w:val="40"/>
                                <w:szCs w:val="72"/>
                                <w:lang w:val="fr-SN"/>
                              </w:rPr>
                              <w:t>.</w:t>
                            </w:r>
                            <w:r w:rsidRPr="00D520BE">
                              <w:rPr>
                                <w:color w:val="FFFFFF" w:themeColor="background1"/>
                                <w:sz w:val="40"/>
                                <w:szCs w:val="72"/>
                                <w:lang w:val="fr-SN"/>
                              </w:rPr>
                              <w:t>S</w:t>
                            </w:r>
                            <w:r w:rsidR="00B273CC">
                              <w:rPr>
                                <w:color w:val="FFFFFF" w:themeColor="background1"/>
                                <w:sz w:val="40"/>
                                <w:szCs w:val="72"/>
                                <w:lang w:val="fr-SN"/>
                              </w:rPr>
                              <w:t>.</w:t>
                            </w:r>
                            <w:r w:rsidRPr="00D520BE">
                              <w:rPr>
                                <w:color w:val="FFFFFF" w:themeColor="background1"/>
                                <w:sz w:val="40"/>
                                <w:szCs w:val="72"/>
                                <w:lang w:val="fr-SN"/>
                              </w:rPr>
                              <w:t>D</w:t>
                            </w:r>
                            <w:r w:rsidR="00B273CC">
                              <w:rPr>
                                <w:color w:val="FFFFFF" w:themeColor="background1"/>
                                <w:sz w:val="40"/>
                                <w:szCs w:val="72"/>
                                <w:lang w:val="fr-SN"/>
                              </w:rPr>
                              <w:t>.</w:t>
                            </w:r>
                            <w:r w:rsidRPr="00D520BE">
                              <w:rPr>
                                <w:color w:val="FFFFFF" w:themeColor="background1"/>
                                <w:sz w:val="40"/>
                                <w:szCs w:val="72"/>
                                <w:lang w:val="fr-SN"/>
                              </w:rPr>
                              <w:t>H</w:t>
                            </w:r>
                            <w:r w:rsidR="00B273CC">
                              <w:rPr>
                                <w:color w:val="FFFFFF" w:themeColor="background1"/>
                                <w:sz w:val="40"/>
                                <w:szCs w:val="72"/>
                                <w:lang w:val="fr-SN"/>
                              </w:rPr>
                              <w:t>. SUR</w:t>
                            </w:r>
                          </w:p>
                          <w:p w:rsidR="00B273CC" w:rsidRPr="00D520BE" w:rsidRDefault="00B273CC" w:rsidP="00B273CC">
                            <w:pPr>
                              <w:jc w:val="center"/>
                              <w:rPr>
                                <w:color w:val="FFFFFF" w:themeColor="background1"/>
                                <w:sz w:val="40"/>
                                <w:szCs w:val="72"/>
                                <w:lang w:val="fr-SN"/>
                              </w:rPr>
                            </w:pPr>
                            <w:r>
                              <w:rPr>
                                <w:color w:val="FFFFFF" w:themeColor="background1"/>
                                <w:sz w:val="40"/>
                                <w:szCs w:val="72"/>
                                <w:lang w:val="fr-SN"/>
                              </w:rPr>
                              <w:t xml:space="preserve"> LE SENEGAL</w:t>
                            </w:r>
                          </w:p>
                          <w:p w:rsidR="00D520BE" w:rsidRDefault="00D520BE" w:rsidP="005321E7">
                            <w:pPr>
                              <w:jc w:val="center"/>
                              <w:rPr>
                                <w:color w:val="FFFFFF" w:themeColor="background1"/>
                                <w:sz w:val="40"/>
                                <w:szCs w:val="72"/>
                                <w:lang w:val="fr-SN"/>
                              </w:rPr>
                            </w:pPr>
                            <w:r w:rsidRPr="00D520BE">
                              <w:rPr>
                                <w:color w:val="FFFFFF" w:themeColor="background1"/>
                                <w:sz w:val="40"/>
                                <w:szCs w:val="72"/>
                                <w:lang w:val="fr-SN"/>
                              </w:rPr>
                              <w:t xml:space="preserve">POUR L’ADOPTION D’UNE LISTE </w:t>
                            </w:r>
                          </w:p>
                          <w:p w:rsidR="00D520BE" w:rsidRPr="00D520BE" w:rsidRDefault="00B273CC" w:rsidP="00B273CC">
                            <w:pPr>
                              <w:jc w:val="center"/>
                              <w:rPr>
                                <w:color w:val="FFFFFF" w:themeColor="background1"/>
                                <w:sz w:val="40"/>
                                <w:szCs w:val="72"/>
                                <w:lang w:val="fr-SN"/>
                              </w:rPr>
                            </w:pPr>
                            <w:r>
                              <w:rPr>
                                <w:color w:val="FFFFFF" w:themeColor="background1"/>
                                <w:sz w:val="40"/>
                                <w:szCs w:val="72"/>
                                <w:lang w:val="fr-SN"/>
                              </w:rPr>
                              <w:t xml:space="preserve">DE POINTS A TRAITER </w:t>
                            </w:r>
                            <w:r w:rsidR="00D520BE" w:rsidRPr="00D520BE">
                              <w:rPr>
                                <w:color w:val="FFFFFF" w:themeColor="background1"/>
                                <w:sz w:val="40"/>
                                <w:szCs w:val="72"/>
                                <w:lang w:val="fr-SN"/>
                              </w:rPr>
                              <w:t>PAR</w:t>
                            </w:r>
                          </w:p>
                          <w:p w:rsidR="00D520BE" w:rsidRPr="00D520BE" w:rsidRDefault="00D520BE" w:rsidP="005321E7">
                            <w:pPr>
                              <w:jc w:val="center"/>
                              <w:rPr>
                                <w:color w:val="FFFFFF" w:themeColor="background1"/>
                                <w:sz w:val="40"/>
                                <w:szCs w:val="72"/>
                                <w:lang w:val="fr-SN"/>
                              </w:rPr>
                            </w:pPr>
                            <w:r w:rsidRPr="00D520BE">
                              <w:rPr>
                                <w:color w:val="FFFFFF" w:themeColor="background1"/>
                                <w:sz w:val="40"/>
                                <w:szCs w:val="72"/>
                                <w:lang w:val="fr-SN"/>
                              </w:rPr>
                              <w:t>LE COMITE CONTRE LA TORTURE</w:t>
                            </w:r>
                          </w:p>
                          <w:p w:rsidR="00D520BE" w:rsidRPr="00D520BE" w:rsidRDefault="00D520BE" w:rsidP="005321E7">
                            <w:pPr>
                              <w:jc w:val="center"/>
                              <w:rPr>
                                <w:color w:val="FFFFFF" w:themeColor="background1"/>
                                <w:sz w:val="40"/>
                                <w:szCs w:val="72"/>
                                <w:lang w:val="fr-SN"/>
                              </w:rPr>
                            </w:pPr>
                            <w:r w:rsidRPr="00D520BE">
                              <w:rPr>
                                <w:color w:val="FFFFFF" w:themeColor="background1"/>
                                <w:sz w:val="40"/>
                                <w:szCs w:val="72"/>
                                <w:lang w:val="fr-SN"/>
                              </w:rPr>
                              <w:t>DES</w:t>
                            </w:r>
                          </w:p>
                          <w:p w:rsidR="00D520BE" w:rsidRPr="00D520BE" w:rsidRDefault="00D520BE" w:rsidP="005321E7">
                            <w:pPr>
                              <w:jc w:val="center"/>
                              <w:rPr>
                                <w:color w:val="FFFFFF" w:themeColor="background1"/>
                                <w:sz w:val="44"/>
                                <w:szCs w:val="72"/>
                                <w:lang w:val="fr-SN"/>
                              </w:rPr>
                            </w:pPr>
                            <w:r w:rsidRPr="00D520BE">
                              <w:rPr>
                                <w:color w:val="FFFFFF" w:themeColor="background1"/>
                                <w:sz w:val="40"/>
                                <w:szCs w:val="72"/>
                                <w:lang w:val="fr-SN"/>
                              </w:rPr>
                              <w:t>NATIONS UNIES</w:t>
                            </w:r>
                          </w:p>
                        </w:txbxContent>
                      </v:textbox>
                    </v:shape>
                    <v:shape id="Forme libre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5014A4">
            <w:rPr>
              <w:noProof/>
              <w:lang w:val="en-GB" w:eastAsia="en-GB"/>
            </w:rPr>
            <mc:AlternateContent>
              <mc:Choice Requires="wps">
                <w:drawing>
                  <wp:anchor distT="0" distB="0" distL="114300" distR="114300" simplePos="0" relativeHeight="251660288" behindDoc="0" locked="0" layoutInCell="1" allowOverlap="1" wp14:anchorId="41A72496" wp14:editId="443370E0">
                    <wp:simplePos x="0" y="0"/>
                    <wp:positionH relativeFrom="margin">
                      <wp:posOffset>5405471</wp:posOffset>
                    </wp:positionH>
                    <wp:positionV relativeFrom="page">
                      <wp:posOffset>1460310</wp:posOffset>
                    </wp:positionV>
                    <wp:extent cx="655092" cy="968991"/>
                    <wp:effectExtent l="0" t="0" r="0" b="3175"/>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655092" cy="968991"/>
                            </a:xfrm>
                            <a:prstGeom prst="rect">
                              <a:avLst/>
                            </a:prstGeom>
                            <a:solidFill>
                              <a:srgbClr val="FF00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6"/>
                                    <w:szCs w:val="24"/>
                                  </w:rPr>
                                  <w:alias w:val="Année"/>
                                  <w:tag w:val=""/>
                                  <w:id w:val="788401448"/>
                                  <w:dataBinding w:prefixMappings="xmlns:ns0='http://schemas.microsoft.com/office/2006/coverPageProps' " w:xpath="/ns0:CoverPageProperties[1]/ns0:PublishDate[1]" w:storeItemID="{55AF091B-3C7A-41E3-B477-F2FDAA23CFDA}"/>
                                  <w:date w:fullDate="2021-01-01T00:00:00Z">
                                    <w:dateFormat w:val="yyyy"/>
                                    <w:lid w:val="fr-FR"/>
                                    <w:storeMappedDataAs w:val="dateTime"/>
                                    <w:calendar w:val="gregorian"/>
                                  </w:date>
                                </w:sdtPr>
                                <w:sdtEndPr/>
                                <w:sdtContent>
                                  <w:p w:rsidR="00622840" w:rsidRDefault="00622840">
                                    <w:pPr>
                                      <w:pStyle w:val="NoSpacing"/>
                                      <w:jc w:val="right"/>
                                      <w:rPr>
                                        <w:color w:val="FFFFFF" w:themeColor="background1"/>
                                        <w:sz w:val="24"/>
                                        <w:szCs w:val="24"/>
                                      </w:rPr>
                                    </w:pPr>
                                    <w:r w:rsidRPr="005014A4">
                                      <w:rPr>
                                        <w:color w:val="FFFFFF" w:themeColor="background1"/>
                                        <w:sz w:val="36"/>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41A72496" id="Rectangle 130" o:spid="_x0000_s1029" style="position:absolute;margin-left:425.65pt;margin-top:115pt;width:51.6pt;height:76.3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" fillcolor="red" stroked="f" strokeweight="1pt">
                    <v:path arrowok="t"/>
                    <o:lock v:ext="edit" aspectratio="t"/>
                    <v:textbox inset="3.6pt,,3.6pt">
                      <w:txbxContent>
                        <w:sdt>
                          <w:sdtPr>
                            <w:rPr>
                              <w:color w:val="FFFFFF" w:themeColor="background1"/>
                              <w:sz w:val="36"/>
                              <w:szCs w:val="24"/>
                            </w:rPr>
                            <w:alias w:val="Année"/>
                            <w:tag w:val=""/>
                            <w:id w:val="788401448"/>
                            <w:dataBinding w:prefixMappings="xmlns:ns0='http://schemas.microsoft.com/office/2006/coverPageProps' " w:xpath="/ns0:CoverPageProperties[1]/ns0:PublishDate[1]" w:storeItemID="{55AF091B-3C7A-41E3-B477-F2FDAA23CFDA}"/>
                            <w:date w:fullDate="2021-01-01T00:00:00Z">
                              <w:dateFormat w:val="yyyy"/>
                              <w:lid w:val="fr-FR"/>
                              <w:storeMappedDataAs w:val="dateTime"/>
                              <w:calendar w:val="gregorian"/>
                            </w:date>
                          </w:sdtPr>
                          <w:sdtEndPr/>
                          <w:sdtContent>
                            <w:p w:rsidR="00622840" w:rsidRDefault="00622840">
                              <w:pPr>
                                <w:pStyle w:val="Sansinterligne"/>
                                <w:jc w:val="right"/>
                                <w:rPr>
                                  <w:color w:val="FFFFFF" w:themeColor="background1"/>
                                  <w:sz w:val="24"/>
                                  <w:szCs w:val="24"/>
                                </w:rPr>
                              </w:pPr>
                              <w:r w:rsidRPr="005014A4">
                                <w:rPr>
                                  <w:color w:val="FFFFFF" w:themeColor="background1"/>
                                  <w:sz w:val="36"/>
                                  <w:szCs w:val="24"/>
                                </w:rPr>
                                <w:t>2021</w:t>
                              </w:r>
                            </w:p>
                          </w:sdtContent>
                        </w:sdt>
                      </w:txbxContent>
                    </v:textbox>
                    <w10:wrap anchorx="margin" anchory="page"/>
                  </v:rect>
                </w:pict>
              </mc:Fallback>
            </mc:AlternateContent>
          </w:r>
        </w:p>
        <w:bookmarkStart w:id="0" w:name="_GoBack"/>
        <w:bookmarkEnd w:id="0"/>
        <w:p w:rsidR="00622840" w:rsidRDefault="005321E7">
          <w:pPr>
            <w:rPr>
              <w:lang w:val="fr-FR"/>
            </w:rPr>
          </w:pPr>
          <w:r>
            <w:rPr>
              <w:noProof/>
              <w:lang w:val="en-GB" w:eastAsia="en-GB"/>
            </w:rPr>
            <mc:AlternateContent>
              <mc:Choice Requires="wps">
                <w:drawing>
                  <wp:anchor distT="0" distB="0" distL="114300" distR="114300" simplePos="0" relativeHeight="251658239" behindDoc="0" locked="0" layoutInCell="1" allowOverlap="1" wp14:anchorId="2BC5BECB" wp14:editId="5C353687">
                    <wp:simplePos x="0" y="0"/>
                    <wp:positionH relativeFrom="page">
                      <wp:posOffset>438150</wp:posOffset>
                    </wp:positionH>
                    <wp:positionV relativeFrom="page">
                      <wp:posOffset>7543800</wp:posOffset>
                    </wp:positionV>
                    <wp:extent cx="5753100" cy="1000125"/>
                    <wp:effectExtent l="0" t="0" r="22225" b="28575"/>
                    <wp:wrapSquare wrapText="bothSides"/>
                    <wp:docPr id="129" name="Zone de texte 129"/>
                    <wp:cNvGraphicFramePr/>
                    <a:graphic xmlns:a="http://schemas.openxmlformats.org/drawingml/2006/main">
                      <a:graphicData uri="http://schemas.microsoft.com/office/word/2010/wordprocessingShape">
                        <wps:wsp>
                          <wps:cNvSpPr txBox="1"/>
                          <wps:spPr>
                            <a:xfrm>
                              <a:off x="0" y="0"/>
                              <a:ext cx="5753100" cy="1000125"/>
                            </a:xfrm>
                            <a:prstGeom prst="rect">
                              <a:avLst/>
                            </a:prstGeom>
                            <a:noFill/>
                            <a:ln w="6350">
                              <a:solidFill>
                                <a:schemeClr val="tx2">
                                  <a:lumMod val="50000"/>
                                </a:schemeClr>
                              </a:solid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stellar" w:hAnsi="Castellar" w:cstheme="majorHAnsi"/>
                                    <w:caps/>
                                    <w:color w:val="C00000"/>
                                    <w:szCs w:val="28"/>
                                    <w:lang w:val="fr-SN"/>
                                  </w:rPr>
                                  <w:alias w:val="Sous-titre"/>
                                  <w:tag w:val=""/>
                                  <w:id w:val="-244344574"/>
                                  <w:dataBinding w:prefixMappings="xmlns:ns0='http://purl.org/dc/elements/1.1/' xmlns:ns1='http://schemas.openxmlformats.org/package/2006/metadata/core-properties' " w:xpath="/ns1:coreProperties[1]/ns0:subject[1]" w:storeItemID="{6C3C8BC8-F283-45AE-878A-BAB7291924A1}"/>
                                  <w:text/>
                                </w:sdtPr>
                                <w:sdtEndPr/>
                                <w:sdtContent>
                                  <w:p w:rsidR="00622840" w:rsidRPr="00EE5688" w:rsidRDefault="00D520BE" w:rsidP="005321E7">
                                    <w:pPr>
                                      <w:pStyle w:val="NoSpacing"/>
                                      <w:spacing w:before="40" w:after="40"/>
                                      <w:jc w:val="center"/>
                                      <w:rPr>
                                        <w:rFonts w:asciiTheme="majorHAnsi" w:hAnsiTheme="majorHAnsi" w:cstheme="majorHAnsi"/>
                                        <w:caps/>
                                        <w:color w:val="5B9BD5" w:themeColor="accent1"/>
                                        <w:sz w:val="28"/>
                                        <w:szCs w:val="28"/>
                                        <w:lang w:val="fr-SN"/>
                                      </w:rPr>
                                    </w:pPr>
                                    <w:r w:rsidRPr="00C37509">
                                      <w:rPr>
                                        <w:rFonts w:ascii="Castellar" w:hAnsi="Castellar" w:cstheme="majorHAnsi"/>
                                        <w:caps/>
                                        <w:color w:val="C00000"/>
                                        <w:szCs w:val="28"/>
                                        <w:lang w:val="fr-SN"/>
                                      </w:rPr>
                                      <w:t xml:space="preserve">CONVENTION CONTRE LA TORTURE ET AUTRES PEINES OU TRAITEMENTS CRUELS INHUMAINS </w:t>
                                    </w:r>
                                    <w:r w:rsidR="00C37509">
                                      <w:rPr>
                                        <w:rFonts w:ascii="Castellar" w:hAnsi="Castellar" w:cstheme="majorHAnsi"/>
                                        <w:caps/>
                                        <w:color w:val="C00000"/>
                                        <w:szCs w:val="28"/>
                                        <w:lang w:val="fr-SN"/>
                                      </w:rPr>
                                      <w:t>OU</w:t>
                                    </w:r>
                                    <w:r w:rsidRPr="00C37509">
                                      <w:rPr>
                                        <w:rFonts w:ascii="Castellar" w:hAnsi="Castellar" w:cstheme="majorHAnsi"/>
                                        <w:caps/>
                                        <w:color w:val="C00000"/>
                                        <w:szCs w:val="28"/>
                                        <w:lang w:val="fr-SN"/>
                                      </w:rPr>
                                      <w:t xml:space="preserve"> DEGRADANTS</w:t>
                                    </w:r>
                                    <w:r w:rsidR="00EE5688" w:rsidRPr="00C37509">
                                      <w:rPr>
                                        <w:rFonts w:ascii="Castellar" w:hAnsi="Castellar" w:cstheme="majorHAnsi"/>
                                        <w:caps/>
                                        <w:color w:val="C00000"/>
                                        <w:szCs w:val="28"/>
                                        <w:lang w:val="fr-SN"/>
                                      </w:rPr>
                                      <w:t xml:space="preserve"> DES NATIONS UNIES</w:t>
                                    </w:r>
                                  </w:p>
                                </w:sdtContent>
                              </w:sdt>
                              <w:sdt>
                                <w:sdtPr>
                                  <w:rPr>
                                    <w:caps/>
                                    <w:color w:val="4472C4" w:themeColor="accent5"/>
                                    <w:sz w:val="18"/>
                                    <w:szCs w:val="24"/>
                                    <w:u w:val="single"/>
                                  </w:rPr>
                                  <w:alias w:val="Auteur"/>
                                  <w:tag w:val=""/>
                                  <w:id w:val="1046255540"/>
                                  <w:dataBinding w:prefixMappings="xmlns:ns0='http://purl.org/dc/elements/1.1/' xmlns:ns1='http://schemas.openxmlformats.org/package/2006/metadata/core-properties' " w:xpath="/ns1:coreProperties[1]/ns0:creator[1]" w:storeItemID="{6C3C8BC8-F283-45AE-878A-BAB7291924A1}"/>
                                  <w:text/>
                                </w:sdtPr>
                                <w:sdtEndPr/>
                                <w:sdtContent>
                                  <w:p w:rsidR="00622840" w:rsidRPr="00B55DA7" w:rsidRDefault="00EE5688" w:rsidP="00B55DA7">
                                    <w:pPr>
                                      <w:pStyle w:val="NoSpacing"/>
                                      <w:jc w:val="center"/>
                                      <w:rPr>
                                        <w:caps/>
                                        <w:color w:val="4472C4" w:themeColor="accent5"/>
                                        <w:sz w:val="20"/>
                                        <w:szCs w:val="24"/>
                                        <w:lang w:val="fr-SN"/>
                                      </w:rPr>
                                    </w:pPr>
                                    <w:r w:rsidRPr="00B55DA7">
                                      <w:rPr>
                                        <w:color w:val="4472C4" w:themeColor="accent5"/>
                                        <w:sz w:val="18"/>
                                        <w:szCs w:val="24"/>
                                        <w:u w:val="single"/>
                                        <w:lang w:val="fr-SN"/>
                                      </w:rPr>
                                      <w:t>Auteur</w:t>
                                    </w:r>
                                    <w:r w:rsidR="005321E7" w:rsidRPr="00B55DA7">
                                      <w:rPr>
                                        <w:caps/>
                                        <w:color w:val="4472C4" w:themeColor="accent5"/>
                                        <w:sz w:val="18"/>
                                        <w:szCs w:val="24"/>
                                        <w:u w:val="single"/>
                                        <w:lang w:val="fr-SN"/>
                                      </w:rPr>
                                      <w:t> </w:t>
                                    </w:r>
                                    <w:r w:rsidRPr="00B55DA7">
                                      <w:rPr>
                                        <w:color w:val="4472C4" w:themeColor="accent5"/>
                                        <w:sz w:val="18"/>
                                        <w:szCs w:val="24"/>
                                        <w:u w:val="single"/>
                                        <w:lang w:val="fr-SN"/>
                                      </w:rPr>
                                      <w:t xml:space="preserve">: Papa C. Ndoffene Sall  </w:t>
                                    </w:r>
                                    <w:r w:rsidR="005321E7" w:rsidRPr="00B55DA7">
                                      <w:rPr>
                                        <w:caps/>
                                        <w:color w:val="4472C4" w:themeColor="accent5"/>
                                        <w:sz w:val="18"/>
                                        <w:szCs w:val="24"/>
                                        <w:u w:val="single"/>
                                        <w:lang w:val="fr-SN"/>
                                      </w:rPr>
                                      <w:t>/</w:t>
                                    </w:r>
                                    <w:r w:rsidR="005014A4" w:rsidRPr="00B55DA7">
                                      <w:rPr>
                                        <w:caps/>
                                        <w:color w:val="4472C4" w:themeColor="accent5"/>
                                        <w:sz w:val="18"/>
                                        <w:szCs w:val="24"/>
                                        <w:u w:val="single"/>
                                        <w:lang w:val="fr-SN"/>
                                      </w:rPr>
                                      <w:t xml:space="preserve"> </w:t>
                                    </w:r>
                                    <w:r w:rsidR="005321E7" w:rsidRPr="00B55DA7">
                                      <w:rPr>
                                        <w:caps/>
                                        <w:color w:val="4472C4" w:themeColor="accent5"/>
                                        <w:sz w:val="18"/>
                                        <w:szCs w:val="24"/>
                                        <w:u w:val="single"/>
                                        <w:lang w:val="fr-SN"/>
                                      </w:rPr>
                                      <w:t>LSDH /</w:t>
                                    </w:r>
                                    <w:r w:rsidR="005014A4" w:rsidRPr="00B55DA7">
                                      <w:rPr>
                                        <w:caps/>
                                        <w:color w:val="4472C4" w:themeColor="accent5"/>
                                        <w:sz w:val="18"/>
                                        <w:szCs w:val="24"/>
                                        <w:u w:val="single"/>
                                        <w:lang w:val="fr-SN"/>
                                      </w:rPr>
                                      <w:t xml:space="preserve"> </w:t>
                                    </w:r>
                                    <w:r w:rsidR="005014A4" w:rsidRPr="00B55DA7">
                                      <w:rPr>
                                        <w:color w:val="4472C4" w:themeColor="accent5"/>
                                        <w:sz w:val="18"/>
                                        <w:szCs w:val="24"/>
                                        <w:u w:val="single"/>
                                        <w:lang w:val="fr-SN"/>
                                      </w:rPr>
                                      <w:t>papsall9@yahoo.fr</w:t>
                                    </w:r>
                                  </w:p>
                                </w:sdtContent>
                              </w:sdt>
                            </w:txbxContent>
                          </wps:txbx>
                          <wps:bodyPr rot="0" spcFirstLastPara="0" vertOverflow="overflow" horzOverflow="overflow" vert="horz" wrap="square" lIns="914400" tIns="0" rIns="1097280" bIns="0" numCol="1" spcCol="0" rtlCol="0" fromWordArt="0" anchor="b"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2BC5BECB" id="_x0000_t202" coordsize="21600,21600" o:spt="202" path="m,l,21600r21600,l21600,xe">
                    <v:stroke joinstyle="miter"/>
                    <v:path gradientshapeok="t" o:connecttype="rect"/>
                  </v:shapetype>
                  <v:shape id="Zone de texte 129" o:spid="_x0000_s1030" type="#_x0000_t202" style="position:absolute;margin-left:34.5pt;margin-top:594pt;width:453pt;height:78.75pt;z-index:251658239;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" filled="f" strokecolor="#212934 [1615]" strokeweight=".5pt">
                    <v:textbox inset="1in,0,86.4pt,0">
                      <w:txbxContent>
                        <w:sdt>
                          <w:sdtPr>
                            <w:rPr>
                              <w:rFonts w:ascii="Castellar" w:hAnsi="Castellar" w:cstheme="majorHAnsi"/>
                              <w:caps/>
                              <w:color w:val="C00000"/>
                              <w:szCs w:val="28"/>
                              <w:lang w:val="fr-SN"/>
                            </w:rPr>
                            <w:alias w:val="Sous-titre"/>
                            <w:tag w:val=""/>
                            <w:id w:val="-244344574"/>
                            <w:dataBinding w:prefixMappings="xmlns:ns0='http://purl.org/dc/elements/1.1/' xmlns:ns1='http://schemas.openxmlformats.org/package/2006/metadata/core-properties' " w:xpath="/ns1:coreProperties[1]/ns0:subject[1]" w:storeItemID="{6C3C8BC8-F283-45AE-878A-BAB7291924A1}"/>
                            <w:text/>
                          </w:sdtPr>
                          <w:sdtEndPr/>
                          <w:sdtContent>
                            <w:p w:rsidR="00622840" w:rsidRPr="00EE5688" w:rsidRDefault="00D520BE" w:rsidP="005321E7">
                              <w:pPr>
                                <w:pStyle w:val="Sansinterligne"/>
                                <w:spacing w:before="40" w:after="40"/>
                                <w:jc w:val="center"/>
                                <w:rPr>
                                  <w:rFonts w:asciiTheme="majorHAnsi" w:hAnsiTheme="majorHAnsi" w:cstheme="majorHAnsi"/>
                                  <w:caps/>
                                  <w:color w:val="5B9BD5" w:themeColor="accent1"/>
                                  <w:sz w:val="28"/>
                                  <w:szCs w:val="28"/>
                                  <w:lang w:val="fr-SN"/>
                                </w:rPr>
                              </w:pPr>
                              <w:r w:rsidRPr="00C37509">
                                <w:rPr>
                                  <w:rFonts w:ascii="Castellar" w:hAnsi="Castellar" w:cstheme="majorHAnsi"/>
                                  <w:caps/>
                                  <w:color w:val="C00000"/>
                                  <w:szCs w:val="28"/>
                                  <w:lang w:val="fr-SN"/>
                                </w:rPr>
                                <w:t xml:space="preserve">CONVENTION CONTRE LA TORTURE ET AUTRES PEINES OU TRAITEMENTS CRUELS INHUMAINS </w:t>
                              </w:r>
                              <w:r w:rsidR="00C37509">
                                <w:rPr>
                                  <w:rFonts w:ascii="Castellar" w:hAnsi="Castellar" w:cstheme="majorHAnsi"/>
                                  <w:caps/>
                                  <w:color w:val="C00000"/>
                                  <w:szCs w:val="28"/>
                                  <w:lang w:val="fr-SN"/>
                                </w:rPr>
                                <w:t>OU</w:t>
                              </w:r>
                              <w:r w:rsidRPr="00C37509">
                                <w:rPr>
                                  <w:rFonts w:ascii="Castellar" w:hAnsi="Castellar" w:cstheme="majorHAnsi"/>
                                  <w:caps/>
                                  <w:color w:val="C00000"/>
                                  <w:szCs w:val="28"/>
                                  <w:lang w:val="fr-SN"/>
                                </w:rPr>
                                <w:t xml:space="preserve"> DEGRADANTS</w:t>
                              </w:r>
                              <w:r w:rsidR="00EE5688" w:rsidRPr="00C37509">
                                <w:rPr>
                                  <w:rFonts w:ascii="Castellar" w:hAnsi="Castellar" w:cstheme="majorHAnsi"/>
                                  <w:caps/>
                                  <w:color w:val="C00000"/>
                                  <w:szCs w:val="28"/>
                                  <w:lang w:val="fr-SN"/>
                                </w:rPr>
                                <w:t xml:space="preserve"> DES NATIONS UNIES</w:t>
                              </w:r>
                            </w:p>
                          </w:sdtContent>
                        </w:sdt>
                        <w:sdt>
                          <w:sdtPr>
                            <w:rPr>
                              <w:caps/>
                              <w:color w:val="4472C4" w:themeColor="accent5"/>
                              <w:sz w:val="18"/>
                              <w:szCs w:val="24"/>
                              <w:u w:val="single"/>
                            </w:rPr>
                            <w:alias w:val="Auteur"/>
                            <w:tag w:val=""/>
                            <w:id w:val="1046255540"/>
                            <w:dataBinding w:prefixMappings="xmlns:ns0='http://purl.org/dc/elements/1.1/' xmlns:ns1='http://schemas.openxmlformats.org/package/2006/metadata/core-properties' " w:xpath="/ns1:coreProperties[1]/ns0:creator[1]" w:storeItemID="{6C3C8BC8-F283-45AE-878A-BAB7291924A1}"/>
                            <w:text/>
                          </w:sdtPr>
                          <w:sdtEndPr/>
                          <w:sdtContent>
                            <w:p w:rsidR="00622840" w:rsidRPr="00B55DA7" w:rsidRDefault="00EE5688" w:rsidP="00B55DA7">
                              <w:pPr>
                                <w:pStyle w:val="Sansinterligne"/>
                                <w:jc w:val="center"/>
                                <w:rPr>
                                  <w:caps/>
                                  <w:color w:val="4472C4" w:themeColor="accent5"/>
                                  <w:sz w:val="20"/>
                                  <w:szCs w:val="24"/>
                                  <w:lang w:val="fr-SN"/>
                                </w:rPr>
                              </w:pPr>
                              <w:r w:rsidRPr="00B55DA7">
                                <w:rPr>
                                  <w:color w:val="4472C4" w:themeColor="accent5"/>
                                  <w:sz w:val="18"/>
                                  <w:szCs w:val="24"/>
                                  <w:u w:val="single"/>
                                  <w:lang w:val="fr-SN"/>
                                </w:rPr>
                                <w:t>Auteur</w:t>
                              </w:r>
                              <w:r w:rsidR="005321E7" w:rsidRPr="00B55DA7">
                                <w:rPr>
                                  <w:caps/>
                                  <w:color w:val="4472C4" w:themeColor="accent5"/>
                                  <w:sz w:val="18"/>
                                  <w:szCs w:val="24"/>
                                  <w:u w:val="single"/>
                                  <w:lang w:val="fr-SN"/>
                                </w:rPr>
                                <w:t> </w:t>
                              </w:r>
                              <w:r w:rsidRPr="00B55DA7">
                                <w:rPr>
                                  <w:color w:val="4472C4" w:themeColor="accent5"/>
                                  <w:sz w:val="18"/>
                                  <w:szCs w:val="24"/>
                                  <w:u w:val="single"/>
                                  <w:lang w:val="fr-SN"/>
                                </w:rPr>
                                <w:t xml:space="preserve">: Papa C. Ndoffene Sall  </w:t>
                              </w:r>
                              <w:r w:rsidR="005321E7" w:rsidRPr="00B55DA7">
                                <w:rPr>
                                  <w:caps/>
                                  <w:color w:val="4472C4" w:themeColor="accent5"/>
                                  <w:sz w:val="18"/>
                                  <w:szCs w:val="24"/>
                                  <w:u w:val="single"/>
                                  <w:lang w:val="fr-SN"/>
                                </w:rPr>
                                <w:t>/</w:t>
                              </w:r>
                              <w:r w:rsidR="005014A4" w:rsidRPr="00B55DA7">
                                <w:rPr>
                                  <w:caps/>
                                  <w:color w:val="4472C4" w:themeColor="accent5"/>
                                  <w:sz w:val="18"/>
                                  <w:szCs w:val="24"/>
                                  <w:u w:val="single"/>
                                  <w:lang w:val="fr-SN"/>
                                </w:rPr>
                                <w:t xml:space="preserve"> </w:t>
                              </w:r>
                              <w:r w:rsidR="005321E7" w:rsidRPr="00B55DA7">
                                <w:rPr>
                                  <w:caps/>
                                  <w:color w:val="4472C4" w:themeColor="accent5"/>
                                  <w:sz w:val="18"/>
                                  <w:szCs w:val="24"/>
                                  <w:u w:val="single"/>
                                  <w:lang w:val="fr-SN"/>
                                </w:rPr>
                                <w:t>LSDH /</w:t>
                              </w:r>
                              <w:r w:rsidR="005014A4" w:rsidRPr="00B55DA7">
                                <w:rPr>
                                  <w:caps/>
                                  <w:color w:val="4472C4" w:themeColor="accent5"/>
                                  <w:sz w:val="18"/>
                                  <w:szCs w:val="24"/>
                                  <w:u w:val="single"/>
                                  <w:lang w:val="fr-SN"/>
                                </w:rPr>
                                <w:t xml:space="preserve"> </w:t>
                              </w:r>
                              <w:r w:rsidR="005014A4" w:rsidRPr="00B55DA7">
                                <w:rPr>
                                  <w:color w:val="4472C4" w:themeColor="accent5"/>
                                  <w:sz w:val="18"/>
                                  <w:szCs w:val="24"/>
                                  <w:u w:val="single"/>
                                  <w:lang w:val="fr-SN"/>
                                </w:rPr>
                                <w:t>papsall9@yahoo.fr</w:t>
                              </w:r>
                            </w:p>
                          </w:sdtContent>
                        </w:sdt>
                      </w:txbxContent>
                    </v:textbox>
                    <w10:wrap type="square" anchorx="page" anchory="page"/>
                  </v:shape>
                </w:pict>
              </mc:Fallback>
            </mc:AlternateContent>
          </w:r>
          <w:r w:rsidR="00622840">
            <w:rPr>
              <w:lang w:val="fr-FR"/>
            </w:rPr>
            <w:br w:type="page"/>
          </w:r>
        </w:p>
      </w:sdtContent>
    </w:sdt>
    <w:p w:rsidR="003B3C54" w:rsidRPr="00B84FA1" w:rsidRDefault="003B3C54" w:rsidP="00B84FA1">
      <w:pPr>
        <w:shd w:val="clear" w:color="auto" w:fill="8496B0" w:themeFill="text2" w:themeFillTint="99"/>
        <w:rPr>
          <w:b/>
          <w:sz w:val="28"/>
        </w:rPr>
      </w:pPr>
      <w:r w:rsidRPr="00494F9A">
        <w:rPr>
          <w:b/>
          <w:sz w:val="28"/>
        </w:rPr>
        <w:lastRenderedPageBreak/>
        <w:t>Table des matières</w:t>
      </w:r>
    </w:p>
    <w:p w:rsidR="003B3C54" w:rsidRPr="00494F9A" w:rsidRDefault="00494F9A" w:rsidP="00494F9A">
      <w:pPr>
        <w:pStyle w:val="ListParagraph"/>
        <w:numPr>
          <w:ilvl w:val="0"/>
          <w:numId w:val="5"/>
        </w:numPr>
        <w:rPr>
          <w:lang w:val="fr-SN"/>
        </w:rPr>
      </w:pPr>
      <w:r w:rsidRPr="00494F9A">
        <w:rPr>
          <w:lang w:val="fr-SN"/>
        </w:rPr>
        <w:t>Pré</w:t>
      </w:r>
      <w:r w:rsidR="003B3C54" w:rsidRPr="00494F9A">
        <w:rPr>
          <w:lang w:val="fr-SN"/>
        </w:rPr>
        <w:t>sentation et coordonnées de la LSDH</w:t>
      </w:r>
    </w:p>
    <w:p w:rsidR="003B3C54" w:rsidRPr="003B3C54" w:rsidRDefault="003B3C54" w:rsidP="00494F9A">
      <w:pPr>
        <w:pStyle w:val="ListParagraph"/>
        <w:numPr>
          <w:ilvl w:val="0"/>
          <w:numId w:val="5"/>
        </w:numPr>
      </w:pPr>
      <w:r w:rsidRPr="003B3C54">
        <w:t>Sigles et abréviations</w:t>
      </w:r>
    </w:p>
    <w:p w:rsidR="003B3C54" w:rsidRPr="003B3C54" w:rsidRDefault="003B3C54" w:rsidP="00494F9A">
      <w:pPr>
        <w:pStyle w:val="ListParagraph"/>
        <w:numPr>
          <w:ilvl w:val="0"/>
          <w:numId w:val="5"/>
        </w:numPr>
      </w:pPr>
      <w:r w:rsidRPr="003B3C54">
        <w:t>Introduction</w:t>
      </w:r>
    </w:p>
    <w:p w:rsidR="003B3C54" w:rsidRPr="00AC3586" w:rsidRDefault="003B3C54" w:rsidP="00494F9A">
      <w:pPr>
        <w:pStyle w:val="ListParagraph"/>
        <w:numPr>
          <w:ilvl w:val="0"/>
          <w:numId w:val="5"/>
        </w:numPr>
        <w:rPr>
          <w:lang w:val="fr-SN"/>
        </w:rPr>
      </w:pPr>
      <w:r w:rsidRPr="00AC3586">
        <w:rPr>
          <w:lang w:val="fr-SN"/>
        </w:rPr>
        <w:t>Sur le point relatif à la définition de la torture et des peines appropriées</w:t>
      </w:r>
    </w:p>
    <w:p w:rsidR="003B3C54" w:rsidRDefault="003B3C54" w:rsidP="00494F9A">
      <w:pPr>
        <w:pStyle w:val="ListParagraph"/>
        <w:numPr>
          <w:ilvl w:val="0"/>
          <w:numId w:val="5"/>
        </w:numPr>
        <w:rPr>
          <w:lang w:val="fr-SN"/>
        </w:rPr>
      </w:pPr>
      <w:r w:rsidRPr="00AC3586">
        <w:rPr>
          <w:lang w:val="fr-SN"/>
        </w:rPr>
        <w:t>Sur le point relatif aux conditions de détentions</w:t>
      </w:r>
    </w:p>
    <w:p w:rsidR="004D4724" w:rsidRDefault="004D4724" w:rsidP="004D4724">
      <w:pPr>
        <w:pStyle w:val="ListParagraph"/>
        <w:numPr>
          <w:ilvl w:val="0"/>
          <w:numId w:val="9"/>
        </w:numPr>
        <w:rPr>
          <w:lang w:val="fr-SN"/>
        </w:rPr>
      </w:pPr>
      <w:r>
        <w:rPr>
          <w:lang w:val="fr-SN"/>
        </w:rPr>
        <w:t>L’incarcération de malades mentaux dans les établissements pénitentiaires</w:t>
      </w:r>
    </w:p>
    <w:p w:rsidR="004D4724" w:rsidRDefault="004D4724" w:rsidP="004D4724">
      <w:pPr>
        <w:pStyle w:val="ListParagraph"/>
        <w:numPr>
          <w:ilvl w:val="0"/>
          <w:numId w:val="9"/>
        </w:numPr>
        <w:rPr>
          <w:lang w:val="fr-SN"/>
        </w:rPr>
      </w:pPr>
      <w:r>
        <w:rPr>
          <w:lang w:val="fr-SN"/>
        </w:rPr>
        <w:t>L’accès des ONG aux établissements pénitentiaires</w:t>
      </w:r>
    </w:p>
    <w:p w:rsidR="00715C62" w:rsidRPr="00715C62" w:rsidRDefault="00715C62" w:rsidP="00715C62">
      <w:pPr>
        <w:pStyle w:val="ListParagraph"/>
        <w:numPr>
          <w:ilvl w:val="0"/>
          <w:numId w:val="10"/>
        </w:numPr>
        <w:rPr>
          <w:lang w:val="fr-SN"/>
        </w:rPr>
      </w:pPr>
      <w:r>
        <w:rPr>
          <w:lang w:val="fr-SN"/>
        </w:rPr>
        <w:t>Sur le point relatif à l’Observateur National des Lieux de Privation de Liberté</w:t>
      </w:r>
    </w:p>
    <w:p w:rsidR="003B3C54" w:rsidRPr="00AC3586" w:rsidRDefault="003B3C54" w:rsidP="00494F9A">
      <w:pPr>
        <w:pStyle w:val="ListParagraph"/>
        <w:numPr>
          <w:ilvl w:val="0"/>
          <w:numId w:val="5"/>
        </w:numPr>
        <w:rPr>
          <w:lang w:val="fr-SN"/>
        </w:rPr>
      </w:pPr>
      <w:r w:rsidRPr="00AC3586">
        <w:rPr>
          <w:lang w:val="fr-SN"/>
        </w:rPr>
        <w:t>Sur le point concernant le Comité Sénégalais des Droits de l’Homme</w:t>
      </w:r>
    </w:p>
    <w:p w:rsidR="00B84FA1" w:rsidRDefault="003B3C54" w:rsidP="00494F9A">
      <w:pPr>
        <w:pStyle w:val="ListParagraph"/>
        <w:numPr>
          <w:ilvl w:val="0"/>
          <w:numId w:val="5"/>
        </w:numPr>
        <w:rPr>
          <w:lang w:val="fr-SN"/>
        </w:rPr>
      </w:pPr>
      <w:r w:rsidRPr="00494F9A">
        <w:rPr>
          <w:lang w:val="fr-SN"/>
        </w:rPr>
        <w:t>Sur le point relatif aux infractions commises dans le cadre du conflit en Casamance</w:t>
      </w:r>
    </w:p>
    <w:p w:rsidR="00B84FA1" w:rsidRDefault="00B84FA1" w:rsidP="00B84FA1">
      <w:pPr>
        <w:rPr>
          <w:lang w:val="fr-SN"/>
        </w:rPr>
      </w:pPr>
    </w:p>
    <w:p w:rsidR="0012465E" w:rsidRPr="00B84FA1" w:rsidRDefault="0012465E" w:rsidP="00B84FA1">
      <w:pPr>
        <w:shd w:val="clear" w:color="auto" w:fill="8496B0" w:themeFill="text2" w:themeFillTint="99"/>
        <w:rPr>
          <w:b/>
          <w:lang w:val="fr-SN"/>
        </w:rPr>
      </w:pPr>
      <w:r w:rsidRPr="00B84FA1">
        <w:rPr>
          <w:b/>
          <w:lang w:val="fr-SN"/>
        </w:rPr>
        <w:t>PRESENTATION ET COORDONNEES DE LA LSDH</w:t>
      </w:r>
    </w:p>
    <w:p w:rsidR="00B84FA1" w:rsidRPr="00B84FA1" w:rsidRDefault="00B84FA1" w:rsidP="00B84FA1">
      <w:pPr>
        <w:rPr>
          <w:lang w:val="fr-SN"/>
        </w:rPr>
      </w:pPr>
      <w:r w:rsidRPr="00B84FA1">
        <w:rPr>
          <w:lang w:val="fr-SN"/>
        </w:rPr>
        <w:t xml:space="preserve">La Ligue Sénégalaise des Droits Humains (LSDH) est une association sénégalaise composée d’avocats, de magistrats, d’universitaires et autres experts en droits humains qui partagent les mêmes objectifs de défense des droits humains. </w:t>
      </w:r>
    </w:p>
    <w:p w:rsidR="00B84FA1" w:rsidRPr="00B84FA1" w:rsidRDefault="00B84FA1" w:rsidP="00B84FA1">
      <w:pPr>
        <w:rPr>
          <w:lang w:val="fr-SN"/>
        </w:rPr>
      </w:pPr>
      <w:r w:rsidRPr="00B84FA1">
        <w:rPr>
          <w:lang w:val="fr-SN"/>
        </w:rPr>
        <w:t>Elle a été créée le 24 juillet 2010 à Dakar avec comme objectif d’œuvrer pour la promotion et la protection des droits humains au Sénégal en Afrique et dans le reste du monde.</w:t>
      </w:r>
    </w:p>
    <w:p w:rsidR="00B84FA1" w:rsidRPr="00B84FA1" w:rsidRDefault="00B84FA1" w:rsidP="00B84FA1">
      <w:pPr>
        <w:rPr>
          <w:lang w:val="fr-SN"/>
        </w:rPr>
      </w:pPr>
      <w:r w:rsidRPr="00B84FA1">
        <w:rPr>
          <w:lang w:val="fr-SN"/>
        </w:rPr>
        <w:t>La LSDH est membre de la fédération Internationale des Droits de l’Homme (FIDH) et du Comité Sénégalais des Droits de l’Homme (CSDH). La LSDH est dirigée par Maitre Assane Dioma N’diaye avocat au barreau de Dakar et membre permanent du Comité de discipline des avocats de la CPI (Cour Pénale Internationale) depuis 2014, membre également du GAJ (Groupe d’Action Judiciaire) de la FIDH.</w:t>
      </w:r>
    </w:p>
    <w:p w:rsidR="00B84FA1" w:rsidRPr="00B84FA1" w:rsidRDefault="00B84FA1" w:rsidP="00B84FA1">
      <w:pPr>
        <w:rPr>
          <w:lang w:val="fr-SN"/>
        </w:rPr>
      </w:pPr>
      <w:r w:rsidRPr="00B84FA1">
        <w:rPr>
          <w:lang w:val="fr-SN"/>
        </w:rPr>
        <w:t>Le siège de la LSDH est à Dakar au quartier Fann Hock au 10 rue Saba à l’immeuble Sam Seck derrière la « clinique Fann Hock ».</w:t>
      </w:r>
    </w:p>
    <w:p w:rsidR="00B84FA1" w:rsidRPr="00B84FA1" w:rsidRDefault="00B84FA1" w:rsidP="00B84FA1">
      <w:pPr>
        <w:rPr>
          <w:lang w:val="fr-SN"/>
        </w:rPr>
      </w:pPr>
      <w:r w:rsidRPr="00B84FA1">
        <w:rPr>
          <w:b/>
          <w:u w:val="single"/>
          <w:lang w:val="fr-SN"/>
        </w:rPr>
        <w:t>Tel</w:t>
      </w:r>
      <w:r w:rsidRPr="00B84FA1">
        <w:rPr>
          <w:lang w:val="fr-SN"/>
        </w:rPr>
        <w:t xml:space="preserve"> : 221 33 842 21 57              </w:t>
      </w:r>
      <w:r w:rsidRPr="00B84FA1">
        <w:rPr>
          <w:b/>
          <w:u w:val="single"/>
          <w:lang w:val="fr-SN"/>
        </w:rPr>
        <w:t xml:space="preserve"> Email</w:t>
      </w:r>
      <w:r w:rsidRPr="00B84FA1">
        <w:rPr>
          <w:lang w:val="fr-SN"/>
        </w:rPr>
        <w:t xml:space="preserve"> : </w:t>
      </w:r>
      <w:hyperlink r:id="rId10" w:history="1">
        <w:r w:rsidRPr="00B84FA1">
          <w:rPr>
            <w:rStyle w:val="Hyperlink"/>
            <w:lang w:val="fr-SN"/>
          </w:rPr>
          <w:t>liguehumains@yahoo.fr</w:t>
        </w:r>
      </w:hyperlink>
      <w:r w:rsidRPr="00B84FA1">
        <w:rPr>
          <w:lang w:val="fr-SN"/>
        </w:rPr>
        <w:t xml:space="preserve">                      </w:t>
      </w:r>
      <w:r w:rsidRPr="00B84FA1">
        <w:rPr>
          <w:b/>
          <w:u w:val="single"/>
          <w:lang w:val="fr-SN"/>
        </w:rPr>
        <w:t>Site web</w:t>
      </w:r>
      <w:r w:rsidRPr="00B84FA1">
        <w:rPr>
          <w:lang w:val="fr-SN"/>
        </w:rPr>
        <w:t xml:space="preserve"> : </w:t>
      </w:r>
      <w:hyperlink r:id="rId11" w:history="1">
        <w:r w:rsidRPr="00B84FA1">
          <w:rPr>
            <w:rStyle w:val="Hyperlink"/>
            <w:lang w:val="fr-SN"/>
          </w:rPr>
          <w:t>www.lsdh.org</w:t>
        </w:r>
      </w:hyperlink>
    </w:p>
    <w:p w:rsidR="00B84FA1" w:rsidRPr="00B84FA1" w:rsidRDefault="00B84FA1" w:rsidP="00B84FA1">
      <w:pPr>
        <w:rPr>
          <w:b/>
          <w:lang w:val="fr-FR"/>
        </w:rPr>
      </w:pPr>
    </w:p>
    <w:p w:rsidR="00B84FA1" w:rsidRPr="00B84FA1" w:rsidRDefault="0012465E" w:rsidP="00B84FA1">
      <w:pPr>
        <w:shd w:val="clear" w:color="auto" w:fill="8496B0" w:themeFill="text2" w:themeFillTint="99"/>
        <w:rPr>
          <w:b/>
          <w:lang w:val="fr-SN"/>
        </w:rPr>
      </w:pPr>
      <w:r w:rsidRPr="00B84FA1">
        <w:rPr>
          <w:b/>
          <w:lang w:val="fr-SN"/>
        </w:rPr>
        <w:t xml:space="preserve">Sigles et </w:t>
      </w:r>
      <w:r w:rsidR="00B84FA1" w:rsidRPr="00B84FA1">
        <w:rPr>
          <w:b/>
          <w:lang w:val="fr-SN"/>
        </w:rPr>
        <w:t>abréviations</w:t>
      </w:r>
    </w:p>
    <w:p w:rsidR="00B84FA1" w:rsidRPr="00B84FA1" w:rsidRDefault="00B84FA1" w:rsidP="00B84FA1">
      <w:pPr>
        <w:rPr>
          <w:lang w:val="fr-SN"/>
        </w:rPr>
      </w:pPr>
      <w:r w:rsidRPr="00B84FA1">
        <w:rPr>
          <w:lang w:val="fr-SN"/>
        </w:rPr>
        <w:t>LSDH : Ligue Sénégalaise des Droits Humains</w:t>
      </w:r>
    </w:p>
    <w:p w:rsidR="00B84FA1" w:rsidRPr="00B84FA1" w:rsidRDefault="00B84FA1" w:rsidP="00B84FA1">
      <w:pPr>
        <w:rPr>
          <w:lang w:val="fr-SN"/>
        </w:rPr>
      </w:pPr>
      <w:r w:rsidRPr="00B84FA1">
        <w:rPr>
          <w:lang w:val="fr-SN"/>
        </w:rPr>
        <w:t>OSC : Organisations de la Société Civile</w:t>
      </w:r>
    </w:p>
    <w:p w:rsidR="00B84FA1" w:rsidRPr="00B84FA1" w:rsidRDefault="00B84FA1" w:rsidP="00B84FA1">
      <w:pPr>
        <w:rPr>
          <w:lang w:val="fr-SN"/>
        </w:rPr>
      </w:pPr>
      <w:r w:rsidRPr="00B84FA1">
        <w:rPr>
          <w:lang w:val="fr-SN"/>
        </w:rPr>
        <w:t>CSDH : Comité Sénégalais des Droits de l’Homme</w:t>
      </w:r>
    </w:p>
    <w:p w:rsidR="00B84FA1" w:rsidRPr="00B84FA1" w:rsidRDefault="00B84FA1" w:rsidP="00B84FA1">
      <w:pPr>
        <w:rPr>
          <w:lang w:val="fr-SN"/>
        </w:rPr>
      </w:pPr>
      <w:r w:rsidRPr="00B84FA1">
        <w:rPr>
          <w:lang w:val="fr-SN"/>
        </w:rPr>
        <w:t>ONLPL : Observateur Nat</w:t>
      </w:r>
      <w:r w:rsidR="005748C9">
        <w:rPr>
          <w:lang w:val="fr-SN"/>
        </w:rPr>
        <w:t>ional des Lieux de Privation de Liberté</w:t>
      </w:r>
    </w:p>
    <w:p w:rsidR="00B84FA1" w:rsidRPr="00B84FA1" w:rsidRDefault="00B84FA1" w:rsidP="00B84FA1">
      <w:pPr>
        <w:rPr>
          <w:lang w:val="fr-SN"/>
        </w:rPr>
      </w:pPr>
      <w:r w:rsidRPr="00B84FA1">
        <w:rPr>
          <w:lang w:val="fr-SN"/>
        </w:rPr>
        <w:t>ONG : O</w:t>
      </w:r>
      <w:r w:rsidR="005748C9">
        <w:rPr>
          <w:lang w:val="fr-SN"/>
        </w:rPr>
        <w:t>rganisation Non Gouvernementale</w:t>
      </w:r>
    </w:p>
    <w:p w:rsidR="00B84FA1" w:rsidRPr="00B84FA1" w:rsidRDefault="00B84FA1" w:rsidP="00B84FA1">
      <w:pPr>
        <w:rPr>
          <w:lang w:val="fr-SN"/>
        </w:rPr>
      </w:pPr>
      <w:r w:rsidRPr="00B84FA1">
        <w:rPr>
          <w:lang w:val="fr-SN"/>
        </w:rPr>
        <w:t>CPI : Cour Pénale Internationale</w:t>
      </w:r>
    </w:p>
    <w:p w:rsidR="000376C6" w:rsidRDefault="00B84FA1" w:rsidP="0012465E">
      <w:pPr>
        <w:rPr>
          <w:lang w:val="fr-SN"/>
        </w:rPr>
      </w:pPr>
      <w:r w:rsidRPr="00B84FA1">
        <w:rPr>
          <w:lang w:val="fr-SN"/>
        </w:rPr>
        <w:t>INDH : Institution Nationale des Droits de l’Homme</w:t>
      </w:r>
    </w:p>
    <w:p w:rsidR="000376C6" w:rsidRPr="00866FBE" w:rsidRDefault="000376C6" w:rsidP="00866FBE">
      <w:pPr>
        <w:shd w:val="clear" w:color="auto" w:fill="8496B0" w:themeFill="text2" w:themeFillTint="99"/>
        <w:rPr>
          <w:b/>
          <w:sz w:val="28"/>
          <w:lang w:val="fr-SN"/>
        </w:rPr>
      </w:pPr>
      <w:r w:rsidRPr="00866FBE">
        <w:rPr>
          <w:b/>
          <w:sz w:val="28"/>
          <w:lang w:val="fr-SN"/>
        </w:rPr>
        <w:lastRenderedPageBreak/>
        <w:t>Introduction</w:t>
      </w:r>
    </w:p>
    <w:p w:rsidR="000376C6" w:rsidRPr="000376C6" w:rsidRDefault="000376C6" w:rsidP="000376C6">
      <w:pPr>
        <w:rPr>
          <w:lang w:val="fr-SN"/>
        </w:rPr>
      </w:pPr>
      <w:r w:rsidRPr="000376C6">
        <w:rPr>
          <w:lang w:val="fr-SN"/>
        </w:rPr>
        <w:t xml:space="preserve">L’Etat du Sénégal a ratifié </w:t>
      </w:r>
      <w:r>
        <w:rPr>
          <w:lang w:val="fr-SN"/>
        </w:rPr>
        <w:t xml:space="preserve">la Convention contre la torture et autres peines ou traitements cruels, inhumains ou dégradants </w:t>
      </w:r>
      <w:r w:rsidR="00866FBE">
        <w:rPr>
          <w:lang w:val="fr-SN"/>
        </w:rPr>
        <w:t xml:space="preserve">le 26 aout 1986. </w:t>
      </w:r>
      <w:r w:rsidRPr="000376C6">
        <w:rPr>
          <w:lang w:val="fr-SN"/>
        </w:rPr>
        <w:t>Notre pays a opté la consécration constitutionnelle de la primauté des droits humains d’après l’article 98 de la Constitution de 2001</w:t>
      </w:r>
      <w:r w:rsidR="00866FBE">
        <w:rPr>
          <w:lang w:val="fr-SN"/>
        </w:rPr>
        <w:t xml:space="preserve">. De ce fait cette Convention contre la torture </w:t>
      </w:r>
      <w:r w:rsidRPr="000376C6">
        <w:rPr>
          <w:lang w:val="fr-SN"/>
        </w:rPr>
        <w:t>devient un élément de l’ordonnancement juridique interne du Sénégal et acquiert une autorité supérieure à celle des lois. Dès lors les institutions de l’Etat sont dans l’obligation de l’appliquer.</w:t>
      </w:r>
    </w:p>
    <w:p w:rsidR="000376C6" w:rsidRDefault="000376C6" w:rsidP="000376C6">
      <w:pPr>
        <w:rPr>
          <w:lang w:val="fr-SN"/>
        </w:rPr>
      </w:pPr>
      <w:r w:rsidRPr="000376C6">
        <w:rPr>
          <w:lang w:val="fr-SN"/>
        </w:rPr>
        <w:t xml:space="preserve">Cependant dans la pratique, l’Etat du Sénégal ne respecte pas toujours ses engagements au titre </w:t>
      </w:r>
      <w:r w:rsidR="00866FBE">
        <w:rPr>
          <w:lang w:val="fr-SN"/>
        </w:rPr>
        <w:t>de cette convention.</w:t>
      </w:r>
      <w:r w:rsidRPr="000376C6">
        <w:rPr>
          <w:lang w:val="fr-SN"/>
        </w:rPr>
        <w:t xml:space="preserve"> C’est pourquoi la LSDH attire l’attention du Comité </w:t>
      </w:r>
      <w:r w:rsidR="00866FBE">
        <w:rPr>
          <w:lang w:val="fr-SN"/>
        </w:rPr>
        <w:t>contre la torture</w:t>
      </w:r>
      <w:r w:rsidRPr="000376C6">
        <w:rPr>
          <w:lang w:val="fr-SN"/>
        </w:rPr>
        <w:t xml:space="preserve"> sur les points suivants :  </w:t>
      </w:r>
    </w:p>
    <w:p w:rsidR="00B84FA1" w:rsidRDefault="00B84FA1" w:rsidP="000376C6">
      <w:pPr>
        <w:rPr>
          <w:lang w:val="fr-SN"/>
        </w:rPr>
      </w:pPr>
    </w:p>
    <w:p w:rsidR="00B84FA1" w:rsidRPr="00B84FA1" w:rsidRDefault="00B84FA1" w:rsidP="00B84FA1">
      <w:pPr>
        <w:shd w:val="clear" w:color="auto" w:fill="8496B0" w:themeFill="text2" w:themeFillTint="99"/>
        <w:rPr>
          <w:b/>
          <w:lang w:val="fr-FR"/>
        </w:rPr>
      </w:pPr>
      <w:r w:rsidRPr="00B84FA1">
        <w:rPr>
          <w:b/>
          <w:lang w:val="fr-FR"/>
        </w:rPr>
        <w:t>Sur le point relatif à la définition de la Torture et des peines appropriées</w:t>
      </w:r>
    </w:p>
    <w:p w:rsidR="00B84FA1" w:rsidRPr="00B84FA1" w:rsidRDefault="00B84FA1" w:rsidP="00B84FA1">
      <w:pPr>
        <w:rPr>
          <w:lang w:val="fr-FR"/>
        </w:rPr>
      </w:pPr>
      <w:r w:rsidRPr="00B84FA1">
        <w:rPr>
          <w:lang w:val="fr-FR"/>
        </w:rPr>
        <w:t xml:space="preserve">L’article 295-1 du code pénal sénégalais qui définit le crime de torture ainsi que les modifications envisagées dans le projet de code pénal ne prennent pas en compte la possibilité que la torture soit infligée à une tierce personne conformément à la définition de la torture contenue dans </w:t>
      </w:r>
      <w:r w:rsidR="005748C9" w:rsidRPr="00B84FA1">
        <w:rPr>
          <w:lang w:val="fr-FR"/>
        </w:rPr>
        <w:t>lad</w:t>
      </w:r>
      <w:r w:rsidR="005748C9">
        <w:rPr>
          <w:lang w:val="fr-FR"/>
        </w:rPr>
        <w:t xml:space="preserve">ite </w:t>
      </w:r>
      <w:r w:rsidRPr="00B84FA1">
        <w:rPr>
          <w:lang w:val="fr-FR"/>
        </w:rPr>
        <w:t>Convention en son article premier.</w:t>
      </w:r>
    </w:p>
    <w:p w:rsidR="00B84FA1" w:rsidRPr="00B84FA1" w:rsidRDefault="00B84FA1" w:rsidP="00B84FA1">
      <w:pPr>
        <w:rPr>
          <w:b/>
          <w:lang w:val="fr-FR"/>
        </w:rPr>
      </w:pPr>
      <w:r w:rsidRPr="00B84FA1">
        <w:rPr>
          <w:b/>
          <w:lang w:val="fr-FR"/>
        </w:rPr>
        <w:t>La LSDH invite le Comité contre la torture à demander au gouvernement du Sénégal :</w:t>
      </w:r>
    </w:p>
    <w:p w:rsidR="00B84FA1" w:rsidRPr="00B84FA1" w:rsidRDefault="005748C9" w:rsidP="00B84FA1">
      <w:pPr>
        <w:numPr>
          <w:ilvl w:val="0"/>
          <w:numId w:val="1"/>
        </w:numPr>
        <w:rPr>
          <w:b/>
          <w:lang w:val="fr-FR"/>
        </w:rPr>
      </w:pPr>
      <w:r>
        <w:rPr>
          <w:b/>
          <w:lang w:val="fr-FR"/>
        </w:rPr>
        <w:t>Veuillez fournir des renseignements sur les</w:t>
      </w:r>
      <w:r w:rsidR="00B84FA1" w:rsidRPr="00B84FA1">
        <w:rPr>
          <w:b/>
          <w:lang w:val="fr-FR"/>
        </w:rPr>
        <w:t xml:space="preserve"> dispositions concrètes </w:t>
      </w:r>
      <w:r>
        <w:rPr>
          <w:b/>
          <w:lang w:val="fr-FR"/>
        </w:rPr>
        <w:t xml:space="preserve">que </w:t>
      </w:r>
      <w:r w:rsidR="00B84FA1" w:rsidRPr="00B84FA1">
        <w:rPr>
          <w:b/>
          <w:lang w:val="fr-FR"/>
        </w:rPr>
        <w:t xml:space="preserve">vous </w:t>
      </w:r>
      <w:r>
        <w:rPr>
          <w:b/>
          <w:lang w:val="fr-FR"/>
        </w:rPr>
        <w:t xml:space="preserve">comptez </w:t>
      </w:r>
      <w:r w:rsidR="00B84FA1" w:rsidRPr="00B84FA1">
        <w:rPr>
          <w:b/>
          <w:lang w:val="fr-FR"/>
        </w:rPr>
        <w:t>prendre pour conformer la définition de la torture contenue dans le code pénal sénégalais à celle prévue par la convention contre la torture qui prend en compte les actes visant à obtenir des renseignements, à punir, à intimider ou à faire pr</w:t>
      </w:r>
      <w:r w:rsidR="00FB7F09">
        <w:rPr>
          <w:b/>
          <w:lang w:val="fr-FR"/>
        </w:rPr>
        <w:t>ession sur une tierce personne.</w:t>
      </w:r>
      <w:r w:rsidR="00B84FA1" w:rsidRPr="00B84FA1">
        <w:rPr>
          <w:b/>
          <w:lang w:val="fr-FR"/>
        </w:rPr>
        <w:t xml:space="preserve"> Dans quel délai comptez-vous procéder à l’harmonisation de ces deux textes ?</w:t>
      </w:r>
    </w:p>
    <w:p w:rsidR="00B84FA1" w:rsidRPr="00B84FA1" w:rsidRDefault="00B84FA1" w:rsidP="00B84FA1">
      <w:pPr>
        <w:rPr>
          <w:b/>
          <w:lang w:val="fr-FR"/>
        </w:rPr>
      </w:pPr>
    </w:p>
    <w:p w:rsidR="00B84FA1" w:rsidRPr="00B84FA1" w:rsidRDefault="00B84FA1" w:rsidP="00B84FA1">
      <w:pPr>
        <w:shd w:val="clear" w:color="auto" w:fill="8496B0" w:themeFill="text2" w:themeFillTint="99"/>
        <w:rPr>
          <w:b/>
          <w:lang w:val="fr-FR"/>
        </w:rPr>
      </w:pPr>
      <w:r w:rsidRPr="00B84FA1">
        <w:rPr>
          <w:b/>
          <w:lang w:val="fr-FR"/>
        </w:rPr>
        <w:t>Sur le point relatif aux conditions de détention</w:t>
      </w:r>
    </w:p>
    <w:p w:rsidR="00AC3586" w:rsidRPr="00AC3586" w:rsidRDefault="00AC3586" w:rsidP="00AC3586">
      <w:pPr>
        <w:pStyle w:val="ListParagraph"/>
        <w:numPr>
          <w:ilvl w:val="0"/>
          <w:numId w:val="6"/>
        </w:numPr>
        <w:rPr>
          <w:b/>
          <w:lang w:val="fr-FR"/>
        </w:rPr>
      </w:pPr>
      <w:r w:rsidRPr="00AC3586">
        <w:rPr>
          <w:b/>
          <w:lang w:val="fr-FR"/>
        </w:rPr>
        <w:t>L’incarcération de malades mentaux dans les prisons</w:t>
      </w:r>
    </w:p>
    <w:p w:rsidR="00B84FA1" w:rsidRPr="00B84FA1" w:rsidRDefault="00B84FA1" w:rsidP="00B84FA1">
      <w:pPr>
        <w:rPr>
          <w:lang w:val="fr-FR"/>
        </w:rPr>
      </w:pPr>
      <w:r w:rsidRPr="00B84FA1">
        <w:rPr>
          <w:lang w:val="fr-FR"/>
        </w:rPr>
        <w:t xml:space="preserve">Au Sénégal des malades mentaux sont incarcérés dans les établissements pénitentiaires au même titre que les autres détenus. Cette situation a toujours été dénoncée par les organisations de la société civile notamment la LSDH. L’Etat n’a pas pris de dispositions particulières pour orienter ces personnes en conflit avec la loi qui souffrent de problèmes psychiatriques vers les établissements adéquats, ni pour les transférer dans ces dits établissements en cas de survenance de ces troubles en détention. </w:t>
      </w:r>
    </w:p>
    <w:p w:rsidR="00B84FA1" w:rsidRPr="00B84FA1" w:rsidRDefault="00B84FA1" w:rsidP="00B84FA1">
      <w:pPr>
        <w:rPr>
          <w:b/>
          <w:lang w:val="fr-FR"/>
        </w:rPr>
      </w:pPr>
      <w:r w:rsidRPr="00B84FA1">
        <w:rPr>
          <w:b/>
          <w:lang w:val="fr-FR"/>
        </w:rPr>
        <w:t>La LSDH invite le comité contre la torture à demander à l’Etat du Sénégal :</w:t>
      </w:r>
    </w:p>
    <w:p w:rsidR="00B84FA1" w:rsidRPr="00B84FA1" w:rsidRDefault="005748C9" w:rsidP="00B84FA1">
      <w:pPr>
        <w:numPr>
          <w:ilvl w:val="0"/>
          <w:numId w:val="2"/>
        </w:numPr>
        <w:rPr>
          <w:b/>
          <w:lang w:val="fr-FR"/>
        </w:rPr>
      </w:pPr>
      <w:r>
        <w:rPr>
          <w:b/>
          <w:lang w:val="fr-FR"/>
        </w:rPr>
        <w:t>Veuillez fournir des renseignements sur les</w:t>
      </w:r>
      <w:r w:rsidR="00B84FA1" w:rsidRPr="00B84FA1">
        <w:rPr>
          <w:b/>
          <w:lang w:val="fr-FR"/>
        </w:rPr>
        <w:t xml:space="preserve"> mesures </w:t>
      </w:r>
      <w:r w:rsidR="00FB7F09">
        <w:rPr>
          <w:b/>
          <w:lang w:val="fr-FR"/>
        </w:rPr>
        <w:t>que vous envisagez</w:t>
      </w:r>
      <w:r w:rsidR="00B84FA1" w:rsidRPr="00B84FA1">
        <w:rPr>
          <w:b/>
          <w:lang w:val="fr-FR"/>
        </w:rPr>
        <w:t xml:space="preserve"> prendre pour que des personnes </w:t>
      </w:r>
      <w:r w:rsidR="00412591">
        <w:rPr>
          <w:b/>
          <w:lang w:val="fr-FR"/>
        </w:rPr>
        <w:t>souffra</w:t>
      </w:r>
      <w:r w:rsidR="00B84FA1" w:rsidRPr="00B84FA1">
        <w:rPr>
          <w:b/>
          <w:lang w:val="fr-FR"/>
        </w:rPr>
        <w:t>nt de problèmes psychiatriques ne se retrouvent plus incarcérées dans les prisons mais plutôt soient prises en charge directement dans les</w:t>
      </w:r>
      <w:r w:rsidR="00FB7F09">
        <w:rPr>
          <w:b/>
          <w:lang w:val="fr-FR"/>
        </w:rPr>
        <w:t xml:space="preserve"> établissements psychiatriques.</w:t>
      </w:r>
    </w:p>
    <w:p w:rsidR="00B84FA1" w:rsidRDefault="00FB7F09" w:rsidP="00B84FA1">
      <w:pPr>
        <w:numPr>
          <w:ilvl w:val="0"/>
          <w:numId w:val="2"/>
        </w:numPr>
        <w:rPr>
          <w:b/>
          <w:lang w:val="fr-FR"/>
        </w:rPr>
      </w:pPr>
      <w:r>
        <w:rPr>
          <w:b/>
          <w:lang w:val="fr-FR"/>
        </w:rPr>
        <w:t>Veuillez fournir</w:t>
      </w:r>
      <w:r w:rsidR="00412591">
        <w:rPr>
          <w:b/>
          <w:lang w:val="fr-FR"/>
        </w:rPr>
        <w:t xml:space="preserve"> également</w:t>
      </w:r>
      <w:r>
        <w:rPr>
          <w:b/>
          <w:lang w:val="fr-FR"/>
        </w:rPr>
        <w:t xml:space="preserve"> des renseignements sur les</w:t>
      </w:r>
      <w:r w:rsidR="00B84FA1" w:rsidRPr="00B84FA1">
        <w:rPr>
          <w:b/>
          <w:lang w:val="fr-FR"/>
        </w:rPr>
        <w:t xml:space="preserve"> mesures</w:t>
      </w:r>
      <w:r>
        <w:rPr>
          <w:b/>
          <w:lang w:val="fr-FR"/>
        </w:rPr>
        <w:t xml:space="preserve"> que vous envisagez</w:t>
      </w:r>
      <w:r w:rsidR="00B84FA1" w:rsidRPr="00B84FA1">
        <w:rPr>
          <w:b/>
          <w:lang w:val="fr-FR"/>
        </w:rPr>
        <w:t xml:space="preserve"> prendre pour transférer les malades mentaux incarcérés dans les prisons vers les</w:t>
      </w:r>
      <w:r>
        <w:rPr>
          <w:b/>
          <w:lang w:val="fr-FR"/>
        </w:rPr>
        <w:t xml:space="preserve"> établissements psychiatriques.</w:t>
      </w:r>
    </w:p>
    <w:p w:rsidR="00715C62" w:rsidRDefault="00715C62" w:rsidP="00715C62">
      <w:pPr>
        <w:rPr>
          <w:b/>
          <w:lang w:val="fr-FR"/>
        </w:rPr>
      </w:pPr>
    </w:p>
    <w:p w:rsidR="00AC3586" w:rsidRDefault="00AC3586" w:rsidP="00AC3586">
      <w:pPr>
        <w:pStyle w:val="ListParagraph"/>
        <w:numPr>
          <w:ilvl w:val="0"/>
          <w:numId w:val="6"/>
        </w:numPr>
        <w:rPr>
          <w:b/>
          <w:lang w:val="fr-FR"/>
        </w:rPr>
      </w:pPr>
      <w:r>
        <w:rPr>
          <w:b/>
          <w:lang w:val="fr-FR"/>
        </w:rPr>
        <w:t>L’accès des ONG aux établissements pénitentiaires</w:t>
      </w:r>
    </w:p>
    <w:p w:rsidR="00AC3586" w:rsidRDefault="00AC3586" w:rsidP="00AC3586">
      <w:pPr>
        <w:rPr>
          <w:lang w:val="fr-FR"/>
        </w:rPr>
      </w:pPr>
      <w:r>
        <w:rPr>
          <w:lang w:val="fr-FR"/>
        </w:rPr>
        <w:t>Les ONG n’ont pas d’</w:t>
      </w:r>
      <w:r w:rsidR="00D41939">
        <w:rPr>
          <w:lang w:val="fr-FR"/>
        </w:rPr>
        <w:t>autorisation permanente</w:t>
      </w:r>
      <w:r w:rsidR="00DE3F12">
        <w:rPr>
          <w:lang w:val="fr-FR"/>
        </w:rPr>
        <w:t xml:space="preserve"> d’</w:t>
      </w:r>
      <w:r>
        <w:rPr>
          <w:lang w:val="fr-FR"/>
        </w:rPr>
        <w:t xml:space="preserve">inspecter </w:t>
      </w:r>
      <w:r w:rsidR="00DE3F12">
        <w:rPr>
          <w:lang w:val="fr-FR"/>
        </w:rPr>
        <w:t xml:space="preserve">ni les lieux de détention primaires </w:t>
      </w:r>
      <w:r w:rsidR="00CA64AE">
        <w:rPr>
          <w:lang w:val="fr-FR"/>
        </w:rPr>
        <w:t xml:space="preserve">à savoir les postes de police et les brigades de gendarmeries au moment de la garde à vue, </w:t>
      </w:r>
      <w:r w:rsidR="00DE3F12">
        <w:rPr>
          <w:lang w:val="fr-FR"/>
        </w:rPr>
        <w:t xml:space="preserve">ni </w:t>
      </w:r>
      <w:r>
        <w:rPr>
          <w:lang w:val="fr-FR"/>
        </w:rPr>
        <w:t>les établissements pénitentiaires</w:t>
      </w:r>
      <w:r w:rsidR="00DE3F12">
        <w:rPr>
          <w:lang w:val="fr-FR"/>
        </w:rPr>
        <w:t xml:space="preserve">. Lorsqu’une ONG souhaite effectuer une visite dans un lieu de privation de liberté, elle doit d’abord introduire une demande à cette fin, demande qui le plus souvent ne reçoit pas de réponse. Cette </w:t>
      </w:r>
      <w:r w:rsidR="00D41939">
        <w:rPr>
          <w:lang w:val="fr-FR"/>
        </w:rPr>
        <w:t>demande</w:t>
      </w:r>
      <w:r w:rsidR="00DE3F12">
        <w:rPr>
          <w:lang w:val="fr-FR"/>
        </w:rPr>
        <w:t xml:space="preserve"> préalable </w:t>
      </w:r>
      <w:r w:rsidR="00D41939">
        <w:rPr>
          <w:lang w:val="fr-FR"/>
        </w:rPr>
        <w:t>même</w:t>
      </w:r>
      <w:r w:rsidR="00DE3F12">
        <w:rPr>
          <w:lang w:val="fr-FR"/>
        </w:rPr>
        <w:t xml:space="preserve"> si elle est accordée ne permet pas aux ONG d’effectuer une visite</w:t>
      </w:r>
      <w:r w:rsidR="00D41939">
        <w:rPr>
          <w:lang w:val="fr-FR"/>
        </w:rPr>
        <w:t xml:space="preserve"> </w:t>
      </w:r>
      <w:r w:rsidR="00DE3F12">
        <w:rPr>
          <w:lang w:val="fr-FR"/>
        </w:rPr>
        <w:t>objective car</w:t>
      </w:r>
      <w:r w:rsidR="00D41939">
        <w:rPr>
          <w:lang w:val="fr-FR"/>
        </w:rPr>
        <w:t xml:space="preserve"> elle permet à l’administration de se préparer en conséquence et ainsi dissimuler tout indice ou preuve pouvant révéler l’existence de torture ou de mauvais traitements.</w:t>
      </w:r>
    </w:p>
    <w:p w:rsidR="00D41939" w:rsidRPr="00CA64AE" w:rsidRDefault="00D41939" w:rsidP="00AC3586">
      <w:pPr>
        <w:rPr>
          <w:b/>
          <w:lang w:val="fr-FR"/>
        </w:rPr>
      </w:pPr>
      <w:r w:rsidRPr="00CA64AE">
        <w:rPr>
          <w:b/>
          <w:lang w:val="fr-FR"/>
        </w:rPr>
        <w:t xml:space="preserve">La LSDH </w:t>
      </w:r>
      <w:r w:rsidR="00796C61">
        <w:rPr>
          <w:b/>
          <w:lang w:val="fr-FR"/>
        </w:rPr>
        <w:t>invite</w:t>
      </w:r>
      <w:r w:rsidRPr="00CA64AE">
        <w:rPr>
          <w:b/>
          <w:lang w:val="fr-FR"/>
        </w:rPr>
        <w:t xml:space="preserve"> </w:t>
      </w:r>
      <w:r w:rsidR="00796C61">
        <w:rPr>
          <w:b/>
          <w:lang w:val="fr-FR"/>
        </w:rPr>
        <w:t>le</w:t>
      </w:r>
      <w:r w:rsidRPr="00CA64AE">
        <w:rPr>
          <w:b/>
          <w:lang w:val="fr-FR"/>
        </w:rPr>
        <w:t xml:space="preserve"> Comité contre la torture à demander à l’Etat du Sénégal :</w:t>
      </w:r>
    </w:p>
    <w:p w:rsidR="00B264D5" w:rsidRDefault="00FB7F09" w:rsidP="005530D8">
      <w:pPr>
        <w:pStyle w:val="ListParagraph"/>
        <w:numPr>
          <w:ilvl w:val="0"/>
          <w:numId w:val="7"/>
        </w:numPr>
        <w:rPr>
          <w:b/>
          <w:lang w:val="fr-FR"/>
        </w:rPr>
      </w:pPr>
      <w:r w:rsidRPr="006B76CD">
        <w:rPr>
          <w:b/>
          <w:lang w:val="fr-FR"/>
        </w:rPr>
        <w:t xml:space="preserve">Veuillez fournir des renseignements sur les mesures que vous comptez mettre en place </w:t>
      </w:r>
      <w:r w:rsidR="006B76CD">
        <w:rPr>
          <w:b/>
          <w:lang w:val="fr-FR"/>
        </w:rPr>
        <w:t xml:space="preserve">pour </w:t>
      </w:r>
      <w:r w:rsidRPr="006B76CD">
        <w:rPr>
          <w:b/>
          <w:lang w:val="fr-FR"/>
        </w:rPr>
        <w:t xml:space="preserve">permettre aux ONG de pouvoir bénéficier </w:t>
      </w:r>
      <w:r w:rsidR="006B76CD" w:rsidRPr="006B76CD">
        <w:rPr>
          <w:b/>
          <w:lang w:val="fr-FR"/>
        </w:rPr>
        <w:t>d’autorisation</w:t>
      </w:r>
      <w:r w:rsidR="00CA64AE" w:rsidRPr="006B76CD">
        <w:rPr>
          <w:b/>
          <w:lang w:val="fr-FR"/>
        </w:rPr>
        <w:t xml:space="preserve"> permanente de visite à l’endroit des</w:t>
      </w:r>
      <w:r w:rsidRPr="006B76CD">
        <w:rPr>
          <w:b/>
          <w:lang w:val="fr-FR"/>
        </w:rPr>
        <w:t xml:space="preserve"> lieux de privation de liberté.</w:t>
      </w:r>
      <w:r w:rsidR="006B76CD" w:rsidRPr="006B76CD">
        <w:rPr>
          <w:b/>
          <w:lang w:val="fr-FR"/>
        </w:rPr>
        <w:t xml:space="preserve"> Dans quel délai envisagez-vous prendre ces mesures ?</w:t>
      </w:r>
      <w:r w:rsidR="00CA64AE" w:rsidRPr="006B76CD">
        <w:rPr>
          <w:b/>
          <w:lang w:val="fr-FR"/>
        </w:rPr>
        <w:t xml:space="preserve"> </w:t>
      </w:r>
    </w:p>
    <w:p w:rsidR="006B76CD" w:rsidRPr="006B76CD" w:rsidRDefault="006B76CD" w:rsidP="006B76CD">
      <w:pPr>
        <w:pStyle w:val="ListParagraph"/>
        <w:rPr>
          <w:b/>
          <w:lang w:val="fr-FR"/>
        </w:rPr>
      </w:pPr>
    </w:p>
    <w:p w:rsidR="00B264D5" w:rsidRPr="00B264D5" w:rsidRDefault="00B264D5" w:rsidP="00B264D5">
      <w:pPr>
        <w:shd w:val="clear" w:color="auto" w:fill="8496B0" w:themeFill="text2" w:themeFillTint="99"/>
        <w:rPr>
          <w:b/>
          <w:sz w:val="28"/>
          <w:lang w:val="fr-FR"/>
        </w:rPr>
      </w:pPr>
      <w:r w:rsidRPr="00B264D5">
        <w:rPr>
          <w:b/>
          <w:sz w:val="28"/>
          <w:lang w:val="fr-FR"/>
        </w:rPr>
        <w:t xml:space="preserve">Sur le point relatif à l’Observatoire National des Lieux de Privation de Liberté : </w:t>
      </w:r>
    </w:p>
    <w:p w:rsidR="00796C61" w:rsidRDefault="00796C61" w:rsidP="0012465E">
      <w:pPr>
        <w:rPr>
          <w:lang w:val="fr-SN"/>
        </w:rPr>
      </w:pPr>
    </w:p>
    <w:p w:rsidR="00796C61" w:rsidRDefault="00796C61" w:rsidP="00796C61">
      <w:pPr>
        <w:rPr>
          <w:lang w:val="fr-FR"/>
        </w:rPr>
      </w:pPr>
      <w:r w:rsidRPr="00796C61">
        <w:rPr>
          <w:lang w:val="fr-FR"/>
        </w:rPr>
        <w:t xml:space="preserve">Le Sénégal a ratifié le protocole facultatif se rapportant à la Convention contre la torture en 2006 et a adopté la loi n </w:t>
      </w:r>
      <w:r w:rsidRPr="00796C61">
        <w:rPr>
          <w:vertAlign w:val="superscript"/>
          <w:lang w:val="fr-FR"/>
        </w:rPr>
        <w:t xml:space="preserve">o </w:t>
      </w:r>
      <w:r w:rsidRPr="00796C61">
        <w:rPr>
          <w:lang w:val="fr-FR"/>
        </w:rPr>
        <w:t xml:space="preserve">2009-13 du 02 mars 2009 portant création de l’ONLPL. Ce mécanisme peut notamment visiter des lieux de privations de liberté comme les prisons, les postes de police ou les brigades de gendarmerie. </w:t>
      </w:r>
      <w:r w:rsidRPr="00796C61">
        <w:rPr>
          <w:b/>
          <w:lang w:val="fr-FR"/>
        </w:rPr>
        <w:t>Toutefois</w:t>
      </w:r>
      <w:r w:rsidRPr="00796C61">
        <w:rPr>
          <w:lang w:val="fr-FR"/>
        </w:rPr>
        <w:t xml:space="preserve">, </w:t>
      </w:r>
      <w:r w:rsidRPr="00796C61">
        <w:rPr>
          <w:b/>
          <w:lang w:val="fr-FR"/>
        </w:rPr>
        <w:t>les casernes</w:t>
      </w:r>
      <w:r w:rsidRPr="00796C61">
        <w:rPr>
          <w:lang w:val="fr-FR"/>
        </w:rPr>
        <w:t xml:space="preserve"> de police, de gendarmerie et de l’armée ne font pas partie de sa compétence. En outre ce mécanisme ne dispose pas de moyens suffisants lui permettant de s’acquitter convenablement de sa mission et demeure toujours sous la tutelle du ministère de la justice du Sénégal.</w:t>
      </w:r>
    </w:p>
    <w:p w:rsidR="00796C61" w:rsidRPr="00796C61" w:rsidRDefault="00796C61" w:rsidP="00796C61">
      <w:pPr>
        <w:rPr>
          <w:b/>
          <w:lang w:val="fr-FR"/>
        </w:rPr>
      </w:pPr>
      <w:r w:rsidRPr="00796C61">
        <w:rPr>
          <w:b/>
          <w:lang w:val="fr-FR"/>
        </w:rPr>
        <w:t>La LSDH invite le Comité contre la torture à demander au gouvernement du Sénégal :</w:t>
      </w:r>
    </w:p>
    <w:p w:rsidR="00796C61" w:rsidRPr="00796C61" w:rsidRDefault="006B76CD" w:rsidP="00796C61">
      <w:pPr>
        <w:pStyle w:val="ListParagraph"/>
        <w:numPr>
          <w:ilvl w:val="0"/>
          <w:numId w:val="7"/>
        </w:numPr>
        <w:rPr>
          <w:b/>
          <w:lang w:val="fr-SN"/>
        </w:rPr>
      </w:pPr>
      <w:r>
        <w:rPr>
          <w:b/>
          <w:lang w:val="fr-FR"/>
        </w:rPr>
        <w:t xml:space="preserve">Veuillez fournir des informations sur les mesures envisagées pour </w:t>
      </w:r>
      <w:r w:rsidR="00796C61" w:rsidRPr="00796C61">
        <w:rPr>
          <w:b/>
          <w:lang w:val="fr-SN"/>
        </w:rPr>
        <w:t>garantir à l’ONLPL l’accès à tous les lieux de détention établis sur l’ensemble du territoire national y compris les casernes de la police, d</w:t>
      </w:r>
      <w:r>
        <w:rPr>
          <w:b/>
          <w:lang w:val="fr-SN"/>
        </w:rPr>
        <w:t>e la gendarmerie et de l’armée. D</w:t>
      </w:r>
      <w:r w:rsidR="00796C61" w:rsidRPr="00796C61">
        <w:rPr>
          <w:b/>
          <w:lang w:val="fr-SN"/>
        </w:rPr>
        <w:t>ans quel délai </w:t>
      </w:r>
      <w:r>
        <w:rPr>
          <w:b/>
          <w:lang w:val="fr-SN"/>
        </w:rPr>
        <w:t xml:space="preserve">comptez-vous mettre en place ces mesures </w:t>
      </w:r>
      <w:r w:rsidR="00796C61" w:rsidRPr="00796C61">
        <w:rPr>
          <w:b/>
          <w:lang w:val="fr-SN"/>
        </w:rPr>
        <w:t>?</w:t>
      </w:r>
    </w:p>
    <w:p w:rsidR="00796C61" w:rsidRPr="00796C61" w:rsidRDefault="006B76CD" w:rsidP="00796C61">
      <w:pPr>
        <w:pStyle w:val="ListParagraph"/>
        <w:numPr>
          <w:ilvl w:val="0"/>
          <w:numId w:val="7"/>
        </w:numPr>
        <w:rPr>
          <w:b/>
          <w:lang w:val="fr-SN"/>
        </w:rPr>
      </w:pPr>
      <w:r>
        <w:rPr>
          <w:b/>
          <w:lang w:val="fr-SN"/>
        </w:rPr>
        <w:t>Veuillez fournir des renseignements sur les mesures envisagées pour</w:t>
      </w:r>
      <w:r w:rsidR="00796C61" w:rsidRPr="00796C61">
        <w:rPr>
          <w:b/>
          <w:lang w:val="fr-SN"/>
        </w:rPr>
        <w:t xml:space="preserve"> détacher l’ONLPL du Ministère de la justice </w:t>
      </w:r>
      <w:r w:rsidR="006B5EF1">
        <w:rPr>
          <w:b/>
          <w:lang w:val="fr-SN"/>
        </w:rPr>
        <w:t xml:space="preserve">mais également les mesures permettant de lui </w:t>
      </w:r>
      <w:r w:rsidR="00796C61" w:rsidRPr="00796C61">
        <w:rPr>
          <w:b/>
          <w:lang w:val="fr-SN"/>
        </w:rPr>
        <w:t>doter de ressources humaines matérielles et financières nécessaires à l’accomplissement de sa</w:t>
      </w:r>
      <w:r>
        <w:rPr>
          <w:b/>
          <w:lang w:val="fr-SN"/>
        </w:rPr>
        <w:t xml:space="preserve"> mission en toute indépendance.</w:t>
      </w:r>
      <w:r w:rsidR="00796C61" w:rsidRPr="00796C61">
        <w:rPr>
          <w:b/>
          <w:lang w:val="fr-SN"/>
        </w:rPr>
        <w:t xml:space="preserve"> </w:t>
      </w:r>
    </w:p>
    <w:p w:rsidR="008E1A99" w:rsidRPr="006B5EF1" w:rsidRDefault="008E1A99" w:rsidP="00715C62">
      <w:pPr>
        <w:rPr>
          <w:lang w:val="fr-FR"/>
        </w:rPr>
      </w:pPr>
    </w:p>
    <w:p w:rsidR="00221E62" w:rsidRPr="008E1A99" w:rsidRDefault="00221E62" w:rsidP="008E1A99">
      <w:pPr>
        <w:shd w:val="clear" w:color="auto" w:fill="ACB9CA" w:themeFill="text2" w:themeFillTint="66"/>
        <w:rPr>
          <w:b/>
          <w:sz w:val="28"/>
          <w:lang w:val="fr-FR"/>
        </w:rPr>
      </w:pPr>
      <w:r w:rsidRPr="008E1A99">
        <w:rPr>
          <w:b/>
          <w:sz w:val="28"/>
          <w:lang w:val="fr-FR"/>
        </w:rPr>
        <w:t>Sur le point concernant le Comité Sénégalais des Droits de l’Homme</w:t>
      </w:r>
    </w:p>
    <w:p w:rsidR="00221E62" w:rsidRDefault="00221E62" w:rsidP="00221E62">
      <w:pPr>
        <w:rPr>
          <w:lang w:val="fr-FR"/>
        </w:rPr>
      </w:pPr>
      <w:r>
        <w:rPr>
          <w:lang w:val="fr-FR"/>
        </w:rPr>
        <w:t>Le Comité Sénégalais des Droits de l’Homme a été institué par la loi n</w:t>
      </w:r>
      <w:r>
        <w:rPr>
          <w:vertAlign w:val="superscript"/>
          <w:lang w:val="fr-FR"/>
        </w:rPr>
        <w:t>o</w:t>
      </w:r>
      <w:r>
        <w:rPr>
          <w:lang w:val="fr-FR"/>
        </w:rPr>
        <w:t xml:space="preserve"> 97-04 du 10 mars 1997. En novembre 2012, le </w:t>
      </w:r>
      <w:r w:rsidR="009F7F86">
        <w:rPr>
          <w:lang w:val="fr-FR"/>
        </w:rPr>
        <w:t>sous-comité</w:t>
      </w:r>
      <w:r>
        <w:rPr>
          <w:lang w:val="fr-FR"/>
        </w:rPr>
        <w:t xml:space="preserve"> d’accréditation lui a retiré le statut « A » qui lui a été doté pour le rétrograder au statut « B » au motif de manque de ressources financi</w:t>
      </w:r>
      <w:r w:rsidR="009F7F86">
        <w:rPr>
          <w:lang w:val="fr-FR"/>
        </w:rPr>
        <w:t>ères, absences de processus transparent et pluralisme dans la désignation de ses membres et que ceux-ci soient nommés à temps partiel et au fait que le Comité ne pouvait pas nommer son propre personnel.</w:t>
      </w:r>
    </w:p>
    <w:p w:rsidR="009F7F86" w:rsidRDefault="009F7F86" w:rsidP="00221E62">
      <w:pPr>
        <w:rPr>
          <w:lang w:val="fr-FR"/>
        </w:rPr>
      </w:pPr>
      <w:r>
        <w:rPr>
          <w:lang w:val="fr-FR"/>
        </w:rPr>
        <w:t xml:space="preserve">En 2015 le président de la République a nommé à la </w:t>
      </w:r>
      <w:r w:rsidR="00F5587E">
        <w:rPr>
          <w:lang w:val="fr-FR"/>
        </w:rPr>
        <w:t>tête</w:t>
      </w:r>
      <w:r>
        <w:rPr>
          <w:lang w:val="fr-FR"/>
        </w:rPr>
        <w:t xml:space="preserve"> du CDH </w:t>
      </w:r>
      <w:r w:rsidR="00F5587E">
        <w:rPr>
          <w:lang w:val="fr-FR"/>
        </w:rPr>
        <w:t>un homme politique maire d’une commune et membre actif du parti au pouvoir. Cette nomination qui compromet l’indépendance requise des INDH remet en cause tout le processus de réhabilitation du CSDH rétrogradé au statut « B ». Les principales ONG de défense des droits humains sénégalaises se sont retirées du CSDH en guise de protestation depuis plusieurs années et ne siègent plus au sein de cette institution.</w:t>
      </w:r>
    </w:p>
    <w:p w:rsidR="00F5587E" w:rsidRPr="008E1A99" w:rsidRDefault="00F5587E" w:rsidP="00221E62">
      <w:pPr>
        <w:rPr>
          <w:b/>
          <w:lang w:val="fr-FR"/>
        </w:rPr>
      </w:pPr>
      <w:r w:rsidRPr="008E1A99">
        <w:rPr>
          <w:b/>
          <w:lang w:val="fr-FR"/>
        </w:rPr>
        <w:t>La LSDH invite le Comité contre la torture à demander au gouvernement du Sénégal :</w:t>
      </w:r>
    </w:p>
    <w:p w:rsidR="00F5587E" w:rsidRPr="008E1A99" w:rsidRDefault="001F7EAE" w:rsidP="00F5587E">
      <w:pPr>
        <w:pStyle w:val="ListParagraph"/>
        <w:numPr>
          <w:ilvl w:val="0"/>
          <w:numId w:val="3"/>
        </w:numPr>
        <w:rPr>
          <w:b/>
          <w:lang w:val="fr-FR"/>
        </w:rPr>
      </w:pPr>
      <w:r>
        <w:rPr>
          <w:b/>
          <w:lang w:val="fr-FR"/>
        </w:rPr>
        <w:t xml:space="preserve">Veuillez fournir des renseignements sur les mesures concrètes et immédiates que vous envisagez prendre pour </w:t>
      </w:r>
      <w:r w:rsidR="000A58A3" w:rsidRPr="008E1A99">
        <w:rPr>
          <w:b/>
          <w:lang w:val="fr-FR"/>
        </w:rPr>
        <w:t xml:space="preserve">permettre à l’Etat du Sénégal de retrouver son statut « A » qui lui a </w:t>
      </w:r>
      <w:r>
        <w:rPr>
          <w:b/>
          <w:lang w:val="fr-FR"/>
        </w:rPr>
        <w:t xml:space="preserve">été retiré depuis 2012. </w:t>
      </w:r>
    </w:p>
    <w:p w:rsidR="008E1A99" w:rsidRPr="008E1A99" w:rsidRDefault="008E1A99" w:rsidP="008E1A99">
      <w:pPr>
        <w:pStyle w:val="ListParagraph"/>
        <w:rPr>
          <w:b/>
          <w:lang w:val="fr-FR"/>
        </w:rPr>
      </w:pPr>
    </w:p>
    <w:p w:rsidR="00051D32" w:rsidRPr="008E1A99" w:rsidRDefault="00051D32" w:rsidP="008E1A99">
      <w:pPr>
        <w:shd w:val="clear" w:color="auto" w:fill="ACB9CA" w:themeFill="text2" w:themeFillTint="66"/>
        <w:jc w:val="center"/>
        <w:rPr>
          <w:b/>
          <w:sz w:val="28"/>
          <w:lang w:val="fr-FR"/>
        </w:rPr>
      </w:pPr>
      <w:r w:rsidRPr="008E1A99">
        <w:rPr>
          <w:b/>
          <w:sz w:val="28"/>
          <w:lang w:val="fr-FR"/>
        </w:rPr>
        <w:t>Sur le point relatif aux infractions commises dans le cadre du conflit en Casamance</w:t>
      </w:r>
    </w:p>
    <w:p w:rsidR="00051D32" w:rsidRPr="00051D32" w:rsidRDefault="00051D32" w:rsidP="00051D32">
      <w:pPr>
        <w:rPr>
          <w:lang w:val="fr-FR"/>
        </w:rPr>
      </w:pPr>
      <w:r w:rsidRPr="00051D32">
        <w:rPr>
          <w:lang w:val="fr-FR"/>
        </w:rPr>
        <w:t>Le Comité contre la torture considère que les amnisties dans les cas de torture et de disparition</w:t>
      </w:r>
      <w:r w:rsidR="000B659C">
        <w:rPr>
          <w:lang w:val="fr-FR"/>
        </w:rPr>
        <w:t>s</w:t>
      </w:r>
      <w:r w:rsidRPr="00051D32">
        <w:rPr>
          <w:lang w:val="fr-FR"/>
        </w:rPr>
        <w:t xml:space="preserve"> forcées sont prohibées du point de vue du droit international. Dans son Observation Générale </w:t>
      </w:r>
      <w:r w:rsidR="008E1A99" w:rsidRPr="00051D32">
        <w:rPr>
          <w:lang w:val="fr-FR"/>
        </w:rPr>
        <w:t>No 2</w:t>
      </w:r>
      <w:r w:rsidRPr="00051D32">
        <w:rPr>
          <w:lang w:val="fr-FR"/>
        </w:rPr>
        <w:t xml:space="preserve"> en date du 24 janvier 2008 en son paragraphe 5, le Comité contre la torture a déclaré : « …qu’une amnistie ou tout autre obstacle juridique qui empêcherait que les auteur d’actes de torture ou de mauvais traitements fassent rapidement l’objet de poursuites et de sanctions équitables, ou qui exprimerait une réticence à cet égard, violerait le principe de l’intangibilité ».</w:t>
      </w:r>
    </w:p>
    <w:p w:rsidR="00051D32" w:rsidRPr="00051D32" w:rsidRDefault="00051D32" w:rsidP="00051D32">
      <w:pPr>
        <w:rPr>
          <w:lang w:val="fr-FR"/>
        </w:rPr>
      </w:pPr>
      <w:r w:rsidRPr="00051D32">
        <w:rPr>
          <w:lang w:val="fr-FR"/>
        </w:rPr>
        <w:t>Dans ses observations finales sur l’Espagne en date du 9 décembre 2009 également, le Comité contre la torture a indiqué en son paragraphe 21 que « l’Etat partie devrait veiller à ce que les actes de torture, qui comprennent également les disparitions forcées, ne puissent pas faire l’objet d’une amnistie ».</w:t>
      </w:r>
    </w:p>
    <w:p w:rsidR="00051D32" w:rsidRPr="00051D32" w:rsidRDefault="00051D32" w:rsidP="00051D32">
      <w:pPr>
        <w:rPr>
          <w:lang w:val="fr-FR"/>
        </w:rPr>
      </w:pPr>
      <w:r w:rsidRPr="00051D32">
        <w:rPr>
          <w:lang w:val="fr-FR"/>
        </w:rPr>
        <w:t>En 2004, le président de la république du Sénégal a promulgué une loi d’amnistie pour toutes les infractions commises par les parties au conflit en Casamance où depuis plusieurs décennies l’armée sénégalaise s’oppose à un mouvement d’opposition armée qui revendiquait l’indépendance de cette région du sud du Sénégal. Cette loi d’amnistie a empêché toute poursuite pénale à l’encontre des auteurs de violation et d’atteintes massives aux droits humains.</w:t>
      </w:r>
    </w:p>
    <w:p w:rsidR="00051D32" w:rsidRPr="008E1A99" w:rsidRDefault="00051D32" w:rsidP="00051D32">
      <w:pPr>
        <w:rPr>
          <w:b/>
          <w:lang w:val="fr-FR"/>
        </w:rPr>
      </w:pPr>
      <w:r w:rsidRPr="008E1A99">
        <w:rPr>
          <w:b/>
          <w:lang w:val="fr-FR"/>
        </w:rPr>
        <w:t xml:space="preserve">La LSDH invite le Comité contre la torture à demander au gouvernement sénégalais : </w:t>
      </w:r>
    </w:p>
    <w:p w:rsidR="00051D32" w:rsidRPr="008E1A99" w:rsidRDefault="001F7EAE" w:rsidP="00051D32">
      <w:pPr>
        <w:pStyle w:val="ListParagraph"/>
        <w:numPr>
          <w:ilvl w:val="0"/>
          <w:numId w:val="4"/>
        </w:numPr>
        <w:rPr>
          <w:b/>
          <w:lang w:val="fr-FR"/>
        </w:rPr>
      </w:pPr>
      <w:r>
        <w:rPr>
          <w:b/>
          <w:lang w:val="fr-FR"/>
        </w:rPr>
        <w:t xml:space="preserve">Veuillez fournir des renseignements sur les mesures </w:t>
      </w:r>
      <w:r w:rsidR="006B5EF1">
        <w:rPr>
          <w:b/>
          <w:lang w:val="fr-FR"/>
        </w:rPr>
        <w:t>envisagées</w:t>
      </w:r>
      <w:r>
        <w:rPr>
          <w:b/>
          <w:lang w:val="fr-FR"/>
        </w:rPr>
        <w:t xml:space="preserve"> pour </w:t>
      </w:r>
      <w:r w:rsidR="00051D32" w:rsidRPr="008E1A99">
        <w:rPr>
          <w:b/>
          <w:lang w:val="fr-FR"/>
        </w:rPr>
        <w:t>abroger cette loi d’amnistie et ouvrir des enquêtes sur les auteurs des violations et atteintes massives aux droits humains perpétrées en Casamance notamment des actes de tortures, des exécutions extra judiciaires et des disparitions forcées afin de vous conformer aux dispositions du droit international notamment à l</w:t>
      </w:r>
      <w:r w:rsidR="00412591">
        <w:rPr>
          <w:b/>
          <w:lang w:val="fr-FR"/>
        </w:rPr>
        <w:t>a convention contre la torture.</w:t>
      </w:r>
    </w:p>
    <w:p w:rsidR="00051D32" w:rsidRDefault="00412591" w:rsidP="00051D32">
      <w:pPr>
        <w:pStyle w:val="ListParagraph"/>
        <w:numPr>
          <w:ilvl w:val="0"/>
          <w:numId w:val="4"/>
        </w:numPr>
        <w:rPr>
          <w:b/>
          <w:lang w:val="fr-FR"/>
        </w:rPr>
      </w:pPr>
      <w:r>
        <w:rPr>
          <w:b/>
          <w:lang w:val="fr-FR"/>
        </w:rPr>
        <w:t xml:space="preserve">Veuillez également indiquer des renseignements sur l’indemnisation des </w:t>
      </w:r>
      <w:r w:rsidR="00051D32" w:rsidRPr="008E1A99">
        <w:rPr>
          <w:b/>
          <w:lang w:val="fr-FR"/>
        </w:rPr>
        <w:t>victimes de ces atteintes aux droits humains conformément aux dispositions de l</w:t>
      </w:r>
      <w:r>
        <w:rPr>
          <w:b/>
          <w:lang w:val="fr-FR"/>
        </w:rPr>
        <w:t>a Convention contre la torture.</w:t>
      </w:r>
    </w:p>
    <w:p w:rsidR="00305E9F" w:rsidRDefault="00305E9F" w:rsidP="00305E9F">
      <w:pPr>
        <w:pStyle w:val="ListParagraph"/>
        <w:ind w:left="1446"/>
        <w:rPr>
          <w:b/>
          <w:lang w:val="fr-FR"/>
        </w:rPr>
      </w:pPr>
    </w:p>
    <w:sectPr w:rsidR="00305E9F" w:rsidSect="00676F0B">
      <w:footerReference w:type="default" r:id="rId12"/>
      <w:pgSz w:w="12240" w:h="15840"/>
      <w:pgMar w:top="1417" w:right="1417" w:bottom="1417" w:left="1417" w:header="708" w:footer="708" w:gutter="0"/>
      <w:pgBorders w:offsetFrom="page">
        <w:top w:val="single" w:sz="4" w:space="24" w:color="C00000"/>
        <w:left w:val="single" w:sz="4" w:space="24" w:color="C00000"/>
        <w:bottom w:val="single" w:sz="4" w:space="24" w:color="C00000"/>
        <w:right w:val="single" w:sz="4" w:space="24" w:color="C0000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2DA" w:rsidRDefault="001422DA" w:rsidP="00B84FA1">
      <w:pPr>
        <w:spacing w:after="0" w:line="240" w:lineRule="auto"/>
      </w:pPr>
      <w:r>
        <w:separator/>
      </w:r>
    </w:p>
  </w:endnote>
  <w:endnote w:type="continuationSeparator" w:id="0">
    <w:p w:rsidR="001422DA" w:rsidRDefault="001422DA" w:rsidP="00B84F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stellar">
    <w:panose1 w:val="020A0402060406010301"/>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3066374"/>
      <w:docPartObj>
        <w:docPartGallery w:val="Page Numbers (Bottom of Page)"/>
        <w:docPartUnique/>
      </w:docPartObj>
    </w:sdtPr>
    <w:sdtEndPr/>
    <w:sdtContent>
      <w:p w:rsidR="004D4724" w:rsidRDefault="004D4724">
        <w:pPr>
          <w:pStyle w:val="Footer"/>
        </w:pPr>
        <w:r>
          <w:rPr>
            <w:noProof/>
            <w:lang w:val="en-GB" w:eastAsia="en-GB"/>
          </w:rPr>
          <mc:AlternateContent>
            <mc:Choice Requires="wps">
              <w:drawing>
                <wp:anchor distT="0" distB="0" distL="114300" distR="114300" simplePos="0" relativeHeight="251659264" behindDoc="0" locked="0" layoutInCell="0" allowOverlap="1">
                  <wp:simplePos x="0" y="0"/>
                  <wp:positionH relativeFrom="rightMargin">
                    <wp:align>left</wp:align>
                  </wp:positionH>
                  <mc:AlternateContent>
                    <mc:Choice Requires="wp14">
                      <wp:positionV relativeFrom="bottomMargin">
                        <wp14:pctPosVOffset>7000</wp14:pctPosVOffset>
                      </wp:positionV>
                    </mc:Choice>
                    <mc:Fallback>
                      <wp:positionV relativeFrom="page">
                        <wp:posOffset>9221470</wp:posOffset>
                      </wp:positionV>
                    </mc:Fallback>
                  </mc:AlternateContent>
                  <wp:extent cx="368300" cy="274320"/>
                  <wp:effectExtent l="9525" t="9525" r="12700" b="11430"/>
                  <wp:wrapNone/>
                  <wp:docPr id="2" name="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8300" cy="274320"/>
                          </a:xfrm>
                          <a:prstGeom prst="foldedCorner">
                            <a:avLst>
                              <a:gd name="adj" fmla="val 34560"/>
                            </a:avLst>
                          </a:prstGeom>
                          <a:solidFill>
                            <a:srgbClr val="FFFFFF"/>
                          </a:solidFill>
                          <a:ln w="3175">
                            <a:solidFill>
                              <a:srgbClr val="808080"/>
                            </a:solidFill>
                            <a:round/>
                            <a:headEnd/>
                            <a:tailEnd/>
                          </a:ln>
                        </wps:spPr>
                        <wps:txbx>
                          <w:txbxContent>
                            <w:p w:rsidR="004D4724" w:rsidRDefault="004D4724">
                              <w:pPr>
                                <w:jc w:val="center"/>
                              </w:pPr>
                              <w:r>
                                <w:fldChar w:fldCharType="begin"/>
                              </w:r>
                              <w:r>
                                <w:instrText>PAGE    \* MERGEFORMAT</w:instrText>
                              </w:r>
                              <w:r>
                                <w:fldChar w:fldCharType="separate"/>
                              </w:r>
                              <w:r w:rsidR="00B47AEA" w:rsidRPr="00B47AEA">
                                <w:rPr>
                                  <w:noProof/>
                                  <w:sz w:val="16"/>
                                  <w:szCs w:val="16"/>
                                  <w:lang w:val="fr-FR"/>
                                </w:rPr>
                                <w:t>1</w:t>
                              </w:r>
                              <w:r>
                                <w:rPr>
                                  <w:sz w:val="16"/>
                                  <w:szCs w:val="16"/>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Carré corné 2" o:spid="_x0000_s1031" type="#_x0000_t65" style="position:absolute;margin-left:0;margin-top:0;width:29pt;height:21.6pt;z-index:251659264;visibility:visible;mso-wrap-style:square;mso-width-percent:0;mso-height-percent:0;mso-top-percent:70;mso-wrap-distance-left:9pt;mso-wrap-distance-top:0;mso-wrap-distance-right:9pt;mso-wrap-distance-bottom:0;mso-position-horizontal:left;mso-position-horizontal-relative:right-margin-area;mso-position-vertical-relative:bottom-margin-area;mso-width-percent:0;mso-height-percent:0;mso-top-percent:7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" o:allowincell="f" adj="14135" strokecolor="gray" strokeweight=".25pt">
                  <v:textbox>
                    <w:txbxContent>
                      <w:p w:rsidR="004D4724" w:rsidRDefault="004D4724">
                        <w:pPr>
                          <w:jc w:val="center"/>
                        </w:pPr>
                        <w:r>
                          <w:fldChar w:fldCharType="begin"/>
                        </w:r>
                        <w:r>
                          <w:instrText>PAGE    \* MERGEFORMAT</w:instrText>
                        </w:r>
                        <w:r>
                          <w:fldChar w:fldCharType="separate"/>
                        </w:r>
                        <w:r w:rsidR="00B47AEA" w:rsidRPr="00B47AEA">
                          <w:rPr>
                            <w:noProof/>
                            <w:sz w:val="16"/>
                            <w:szCs w:val="16"/>
                            <w:lang w:val="fr-FR"/>
                          </w:rPr>
                          <w:t>1</w:t>
                        </w:r>
                        <w:r>
                          <w:rPr>
                            <w:sz w:val="16"/>
                            <w:szCs w:val="16"/>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2DA" w:rsidRDefault="001422DA" w:rsidP="00B84FA1">
      <w:pPr>
        <w:spacing w:after="0" w:line="240" w:lineRule="auto"/>
      </w:pPr>
      <w:r>
        <w:separator/>
      </w:r>
    </w:p>
  </w:footnote>
  <w:footnote w:type="continuationSeparator" w:id="0">
    <w:p w:rsidR="001422DA" w:rsidRDefault="001422DA" w:rsidP="00B84F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A552F"/>
    <w:multiLevelType w:val="hybridMultilevel"/>
    <w:tmpl w:val="79C85F96"/>
    <w:lvl w:ilvl="0" w:tplc="0409000B">
      <w:start w:val="1"/>
      <w:numFmt w:val="bullet"/>
      <w:lvlText w:val=""/>
      <w:lvlJc w:val="left"/>
      <w:pPr>
        <w:ind w:left="770" w:hanging="360"/>
      </w:pPr>
      <w:rPr>
        <w:rFonts w:ascii="Wingdings" w:hAnsi="Wingdings"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 w15:restartNumberingAfterBreak="0">
    <w:nsid w:val="14762B66"/>
    <w:multiLevelType w:val="hybridMultilevel"/>
    <w:tmpl w:val="5D922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86624D"/>
    <w:multiLevelType w:val="hybridMultilevel"/>
    <w:tmpl w:val="DBD04D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9E1323"/>
    <w:multiLevelType w:val="hybridMultilevel"/>
    <w:tmpl w:val="0068D1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742228"/>
    <w:multiLevelType w:val="hybridMultilevel"/>
    <w:tmpl w:val="013239E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00A2424"/>
    <w:multiLevelType w:val="hybridMultilevel"/>
    <w:tmpl w:val="A7BA3E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8C6F68"/>
    <w:multiLevelType w:val="hybridMultilevel"/>
    <w:tmpl w:val="61EAA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9B3F80"/>
    <w:multiLevelType w:val="hybridMultilevel"/>
    <w:tmpl w:val="8B000E0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6FDD3F90"/>
    <w:multiLevelType w:val="hybridMultilevel"/>
    <w:tmpl w:val="C3BC9148"/>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9" w15:restartNumberingAfterBreak="0">
    <w:nsid w:val="73FC52F0"/>
    <w:multiLevelType w:val="hybridMultilevel"/>
    <w:tmpl w:val="2048A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0"/>
  </w:num>
  <w:num w:numId="3">
    <w:abstractNumId w:val="2"/>
  </w:num>
  <w:num w:numId="4">
    <w:abstractNumId w:val="8"/>
  </w:num>
  <w:num w:numId="5">
    <w:abstractNumId w:val="1"/>
  </w:num>
  <w:num w:numId="6">
    <w:abstractNumId w:val="3"/>
  </w:num>
  <w:num w:numId="7">
    <w:abstractNumId w:val="5"/>
  </w:num>
  <w:num w:numId="8">
    <w:abstractNumId w:val="4"/>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2C91"/>
    <w:rsid w:val="000376C6"/>
    <w:rsid w:val="000379A5"/>
    <w:rsid w:val="00051D32"/>
    <w:rsid w:val="00053842"/>
    <w:rsid w:val="000746A4"/>
    <w:rsid w:val="000A58A3"/>
    <w:rsid w:val="000A6AE7"/>
    <w:rsid w:val="000B659C"/>
    <w:rsid w:val="000F780E"/>
    <w:rsid w:val="00112B0A"/>
    <w:rsid w:val="0012465E"/>
    <w:rsid w:val="001422DA"/>
    <w:rsid w:val="001F7EAE"/>
    <w:rsid w:val="00221E62"/>
    <w:rsid w:val="00242918"/>
    <w:rsid w:val="002C17C9"/>
    <w:rsid w:val="002F2C91"/>
    <w:rsid w:val="00305E9F"/>
    <w:rsid w:val="00370578"/>
    <w:rsid w:val="003B3C54"/>
    <w:rsid w:val="00412591"/>
    <w:rsid w:val="00494F9A"/>
    <w:rsid w:val="004C1B46"/>
    <w:rsid w:val="004D4724"/>
    <w:rsid w:val="004F036A"/>
    <w:rsid w:val="005014A4"/>
    <w:rsid w:val="005321E7"/>
    <w:rsid w:val="005748C9"/>
    <w:rsid w:val="00611653"/>
    <w:rsid w:val="00622840"/>
    <w:rsid w:val="00676F0B"/>
    <w:rsid w:val="006B5EF1"/>
    <w:rsid w:val="006B76CD"/>
    <w:rsid w:val="00715C62"/>
    <w:rsid w:val="00733416"/>
    <w:rsid w:val="00761DE9"/>
    <w:rsid w:val="00796C61"/>
    <w:rsid w:val="00841BB2"/>
    <w:rsid w:val="00866FBE"/>
    <w:rsid w:val="008A4504"/>
    <w:rsid w:val="008B24DE"/>
    <w:rsid w:val="008E1A99"/>
    <w:rsid w:val="00987804"/>
    <w:rsid w:val="009F7F86"/>
    <w:rsid w:val="00AC3586"/>
    <w:rsid w:val="00B264D5"/>
    <w:rsid w:val="00B273CC"/>
    <w:rsid w:val="00B47AEA"/>
    <w:rsid w:val="00B55DA7"/>
    <w:rsid w:val="00B84FA1"/>
    <w:rsid w:val="00C37509"/>
    <w:rsid w:val="00C76DF2"/>
    <w:rsid w:val="00CA64AE"/>
    <w:rsid w:val="00D278FC"/>
    <w:rsid w:val="00D41939"/>
    <w:rsid w:val="00D520BE"/>
    <w:rsid w:val="00D6376D"/>
    <w:rsid w:val="00DA24B1"/>
    <w:rsid w:val="00DE3F12"/>
    <w:rsid w:val="00EE5688"/>
    <w:rsid w:val="00F5587E"/>
    <w:rsid w:val="00FB7F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1F541181-42D9-47E8-8BF9-310B99BBF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7804"/>
    <w:pPr>
      <w:ind w:left="720"/>
      <w:contextualSpacing/>
    </w:pPr>
  </w:style>
  <w:style w:type="paragraph" w:styleId="NoSpacing">
    <w:name w:val="No Spacing"/>
    <w:link w:val="NoSpacingChar"/>
    <w:uiPriority w:val="1"/>
    <w:qFormat/>
    <w:rsid w:val="00622840"/>
    <w:pPr>
      <w:spacing w:after="0" w:line="240" w:lineRule="auto"/>
    </w:pPr>
    <w:rPr>
      <w:rFonts w:eastAsiaTheme="minorEastAsia"/>
    </w:rPr>
  </w:style>
  <w:style w:type="character" w:customStyle="1" w:styleId="NoSpacingChar">
    <w:name w:val="No Spacing Char"/>
    <w:basedOn w:val="DefaultParagraphFont"/>
    <w:link w:val="NoSpacing"/>
    <w:uiPriority w:val="1"/>
    <w:rsid w:val="00622840"/>
    <w:rPr>
      <w:rFonts w:eastAsiaTheme="minorEastAsia"/>
    </w:rPr>
  </w:style>
  <w:style w:type="character" w:styleId="Hyperlink">
    <w:name w:val="Hyperlink"/>
    <w:basedOn w:val="DefaultParagraphFont"/>
    <w:uiPriority w:val="99"/>
    <w:unhideWhenUsed/>
    <w:rsid w:val="0012465E"/>
    <w:rPr>
      <w:color w:val="0563C1" w:themeColor="hyperlink"/>
      <w:u w:val="single"/>
    </w:rPr>
  </w:style>
  <w:style w:type="character" w:styleId="SubtleReference">
    <w:name w:val="Subtle Reference"/>
    <w:basedOn w:val="DefaultParagraphFont"/>
    <w:uiPriority w:val="31"/>
    <w:qFormat/>
    <w:rsid w:val="0012465E"/>
    <w:rPr>
      <w:smallCaps/>
      <w:color w:val="5A5A5A" w:themeColor="text1" w:themeTint="A5"/>
    </w:rPr>
  </w:style>
  <w:style w:type="paragraph" w:styleId="Header">
    <w:name w:val="header"/>
    <w:basedOn w:val="Normal"/>
    <w:link w:val="HeaderChar"/>
    <w:uiPriority w:val="99"/>
    <w:unhideWhenUsed/>
    <w:rsid w:val="00B84FA1"/>
    <w:pPr>
      <w:tabs>
        <w:tab w:val="center" w:pos="4703"/>
        <w:tab w:val="right" w:pos="9406"/>
      </w:tabs>
      <w:spacing w:after="0" w:line="240" w:lineRule="auto"/>
    </w:pPr>
  </w:style>
  <w:style w:type="character" w:customStyle="1" w:styleId="HeaderChar">
    <w:name w:val="Header Char"/>
    <w:basedOn w:val="DefaultParagraphFont"/>
    <w:link w:val="Header"/>
    <w:uiPriority w:val="99"/>
    <w:rsid w:val="00B84FA1"/>
  </w:style>
  <w:style w:type="paragraph" w:styleId="Footer">
    <w:name w:val="footer"/>
    <w:basedOn w:val="Normal"/>
    <w:link w:val="FooterChar"/>
    <w:uiPriority w:val="99"/>
    <w:unhideWhenUsed/>
    <w:rsid w:val="00B84FA1"/>
    <w:pPr>
      <w:tabs>
        <w:tab w:val="center" w:pos="4703"/>
        <w:tab w:val="right" w:pos="9406"/>
      </w:tabs>
      <w:spacing w:after="0" w:line="240" w:lineRule="auto"/>
    </w:pPr>
  </w:style>
  <w:style w:type="character" w:customStyle="1" w:styleId="FooterChar">
    <w:name w:val="Footer Char"/>
    <w:basedOn w:val="DefaultParagraphFont"/>
    <w:link w:val="Footer"/>
    <w:uiPriority w:val="99"/>
    <w:rsid w:val="00B84F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sdh.org"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hyperlink" Target="mailto:liguehumains@yahoo.fr" TargetMode="Externa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432BFEA-467F-41FD-8812-44F89F5C6AC6}">
  <ds:schemaRefs>
    <ds:schemaRef ds:uri="http://schemas.openxmlformats.org/officeDocument/2006/bibliography"/>
  </ds:schemaRefs>
</ds:datastoreItem>
</file>

<file path=customXml/itemProps3.xml><?xml version="1.0" encoding="utf-8"?>
<ds:datastoreItem xmlns:ds="http://schemas.openxmlformats.org/officeDocument/2006/customXml" ds:itemID="{F38A9D1C-3473-44EB-9CD7-4C251DC46609}"/>
</file>

<file path=customXml/itemProps4.xml><?xml version="1.0" encoding="utf-8"?>
<ds:datastoreItem xmlns:ds="http://schemas.openxmlformats.org/officeDocument/2006/customXml" ds:itemID="{135A095E-1DE5-40A8-9710-9F35C3D8E7B9}"/>
</file>

<file path=customXml/itemProps5.xml><?xml version="1.0" encoding="utf-8"?>
<ds:datastoreItem xmlns:ds="http://schemas.openxmlformats.org/officeDocument/2006/customXml" ds:itemID="{106F9E7A-B9AE-4B1B-B299-825D9FDC56DE}"/>
</file>

<file path=docProps/app.xml><?xml version="1.0" encoding="utf-8"?>
<Properties xmlns="http://schemas.openxmlformats.org/officeDocument/2006/extended-properties" xmlns:vt="http://schemas.openxmlformats.org/officeDocument/2006/docPropsVTypes">
  <Template>Normal.dotm</Template>
  <TotalTime>0</TotalTime>
  <Pages>8</Pages>
  <Words>1606</Words>
  <Characters>9159</Characters>
  <Application>Microsoft Office Word</Application>
  <DocSecurity>4</DocSecurity>
  <Lines>76</Lines>
  <Paragraphs>21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RAPPORT ALTERNATIF DE LA LSDH POUR L’ADOPTION D’UNE LISTE DE POINTS A TRAITER PAR LE COMITE CONTRE LA TORTURE DES NATIONS UNIES</vt:lpstr>
      <vt:lpstr>RAPPORT ALTERNATIF DE LA LSDH POUR L’ADOPTION D’UNE LISTE DE POINTS A TRAITER PAR LE COMITE CONTRE LA TORTURE DES NATIONS UNIES</vt:lpstr>
    </vt:vector>
  </TitlesOfParts>
  <Company/>
  <LinksUpToDate>false</LinksUpToDate>
  <CharactersWithSpaces>10744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ALTERNATIF DE LA LSDH POUR L’ADOPTION D’UNE LISTE DE POINTS A TRAITER PAR LE COMITE CONTRE LA TORTURE DES NATIONS UNIES</dc:title>
  <dc:subject>CONVENTION CONTRE LA TORTURE ET AUTRES PEINES OU TRAITEMENTS CRUELS INHUMAINS OU DEGRADANTS DES NATIONS UNIES</dc:subject>
  <dc:creator>Auteur : Papa C. Ndoffene Sall  / LSDH / papsall9@yahoo.fr</dc:creator>
  <cp:keywords/>
  <dc:description/>
  <cp:lastModifiedBy>TRILLO DIAZ Liliana</cp:lastModifiedBy>
  <cp:revision>2</cp:revision>
  <dcterms:created xsi:type="dcterms:W3CDTF">2021-01-28T17:42:00Z</dcterms:created>
  <dcterms:modified xsi:type="dcterms:W3CDTF">2021-01-28T17:42:00Z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