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838" w:rsidRPr="00382EF8" w:rsidRDefault="006017F4" w:rsidP="00246536">
      <w:pPr>
        <w:widowControl w:val="0"/>
        <w:autoSpaceDE w:val="0"/>
        <w:autoSpaceDN w:val="0"/>
        <w:adjustRightInd w:val="0"/>
        <w:jc w:val="center"/>
        <w:outlineLvl w:val="0"/>
        <w:rPr>
          <w:rFonts w:eastAsia="Arial" w:cs="Times New Roman"/>
          <w:b/>
          <w:bCs/>
          <w:szCs w:val="24"/>
        </w:rPr>
      </w:pPr>
      <w:bookmarkStart w:id="0" w:name="_GoBack"/>
      <w:bookmarkEnd w:id="0"/>
      <w:r w:rsidRPr="00382EF8">
        <w:rPr>
          <w:rFonts w:eastAsia="Arial" w:cs="Times New Roman"/>
          <w:b/>
          <w:bCs/>
          <w:noProof/>
          <w:szCs w:val="24"/>
          <w:lang w:val="es-ES_tradnl" w:eastAsia="es-ES_tradnl"/>
        </w:rPr>
        <w:drawing>
          <wp:anchor distT="0" distB="0" distL="114300" distR="114300" simplePos="0" relativeHeight="251662336" behindDoc="1" locked="0" layoutInCell="1" allowOverlap="1" wp14:anchorId="351F456D" wp14:editId="0BB72A30">
            <wp:simplePos x="0" y="0"/>
            <wp:positionH relativeFrom="margin">
              <wp:posOffset>2047875</wp:posOffset>
            </wp:positionH>
            <wp:positionV relativeFrom="paragraph">
              <wp:posOffset>9525</wp:posOffset>
            </wp:positionV>
            <wp:extent cx="2079625" cy="796925"/>
            <wp:effectExtent l="0" t="0" r="0" b="3175"/>
            <wp:wrapTight wrapText="bothSides">
              <wp:wrapPolygon edited="0">
                <wp:start x="0" y="0"/>
                <wp:lineTo x="0" y="21170"/>
                <wp:lineTo x="21369" y="21170"/>
                <wp:lineTo x="21369" y="0"/>
                <wp:lineTo x="0" y="0"/>
              </wp:wrapPolygon>
            </wp:wrapTight>
            <wp:docPr id="2" name="Picture 2"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_-The Advocat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9625" cy="796925"/>
                    </a:xfrm>
                    <a:prstGeom prst="rect">
                      <a:avLst/>
                    </a:prstGeom>
                    <a:noFill/>
                  </pic:spPr>
                </pic:pic>
              </a:graphicData>
            </a:graphic>
            <wp14:sizeRelH relativeFrom="page">
              <wp14:pctWidth>0</wp14:pctWidth>
            </wp14:sizeRelH>
            <wp14:sizeRelV relativeFrom="page">
              <wp14:pctHeight>0</wp14:pctHeight>
            </wp14:sizeRelV>
          </wp:anchor>
        </w:drawing>
      </w:r>
      <w:r w:rsidRPr="00382EF8">
        <w:rPr>
          <w:rFonts w:cs="Times New Roman"/>
          <w:noProof/>
          <w:szCs w:val="24"/>
          <w:lang w:val="es-ES_tradnl" w:eastAsia="es-ES_tradnl"/>
        </w:rPr>
        <w:drawing>
          <wp:anchor distT="0" distB="0" distL="114300" distR="114300" simplePos="0" relativeHeight="251661312" behindDoc="0" locked="0" layoutInCell="1" allowOverlap="1" wp14:anchorId="0CDA20C6" wp14:editId="2727FB49">
            <wp:simplePos x="0" y="0"/>
            <wp:positionH relativeFrom="column">
              <wp:posOffset>4127500</wp:posOffset>
            </wp:positionH>
            <wp:positionV relativeFrom="paragraph">
              <wp:posOffset>-95249</wp:posOffset>
            </wp:positionV>
            <wp:extent cx="2016125" cy="876300"/>
            <wp:effectExtent l="0" t="0" r="3175" b="0"/>
            <wp:wrapNone/>
            <wp:docPr id="1" name="Image 1" descr="C:\Documents and Settings\joel\Bureau\IMG-20161015-WA0000.jpg"/>
            <wp:cNvGraphicFramePr/>
            <a:graphic xmlns:a="http://schemas.openxmlformats.org/drawingml/2006/main">
              <a:graphicData uri="http://schemas.openxmlformats.org/drawingml/2006/picture">
                <pic:pic xmlns:pic="http://schemas.openxmlformats.org/drawingml/2006/picture">
                  <pic:nvPicPr>
                    <pic:cNvPr id="3" name="Image 1" descr="C:\Documents and Settings\joel\Bureau\IMG-20161015-WA0000.jp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6125" cy="876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772F4B" w:rsidRPr="00382EF8">
        <w:rPr>
          <w:rFonts w:cs="Times New Roman"/>
          <w:noProof/>
          <w:szCs w:val="24"/>
          <w:lang w:val="es-ES_tradnl" w:eastAsia="es-ES_tradnl"/>
        </w:rPr>
        <w:drawing>
          <wp:anchor distT="0" distB="0" distL="114300" distR="114300" simplePos="0" relativeHeight="251659264" behindDoc="0" locked="0" layoutInCell="1" allowOverlap="1" wp14:anchorId="43DFF191" wp14:editId="01431D8C">
            <wp:simplePos x="0" y="0"/>
            <wp:positionH relativeFrom="column">
              <wp:posOffset>-209550</wp:posOffset>
            </wp:positionH>
            <wp:positionV relativeFrom="paragraph">
              <wp:posOffset>-187960</wp:posOffset>
            </wp:positionV>
            <wp:extent cx="2276475" cy="1095375"/>
            <wp:effectExtent l="0" t="0" r="9525" b="9525"/>
            <wp:wrapNone/>
            <wp:docPr id="4" name="Image 3" descr="CAMFAIDS_Logo_Final"/>
            <wp:cNvGraphicFramePr/>
            <a:graphic xmlns:a="http://schemas.openxmlformats.org/drawingml/2006/main">
              <a:graphicData uri="http://schemas.openxmlformats.org/drawingml/2006/picture">
                <pic:pic xmlns:pic="http://schemas.openxmlformats.org/drawingml/2006/picture">
                  <pic:nvPicPr>
                    <pic:cNvPr id="4" name="Image 3" descr="CAMFAIDS_Logo_Final"/>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6475" cy="10953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06838" w:rsidRPr="00382EF8" w:rsidRDefault="00206838" w:rsidP="00246536">
      <w:pPr>
        <w:widowControl w:val="0"/>
        <w:autoSpaceDE w:val="0"/>
        <w:autoSpaceDN w:val="0"/>
        <w:adjustRightInd w:val="0"/>
        <w:jc w:val="center"/>
        <w:outlineLvl w:val="0"/>
        <w:rPr>
          <w:rFonts w:eastAsia="Arial" w:cs="Times New Roman"/>
          <w:b/>
          <w:bCs/>
          <w:szCs w:val="24"/>
        </w:rPr>
      </w:pPr>
    </w:p>
    <w:p w:rsidR="00206838" w:rsidRPr="00382EF8" w:rsidRDefault="00206838" w:rsidP="00246536">
      <w:pPr>
        <w:widowControl w:val="0"/>
        <w:autoSpaceDE w:val="0"/>
        <w:autoSpaceDN w:val="0"/>
        <w:adjustRightInd w:val="0"/>
        <w:jc w:val="center"/>
        <w:outlineLvl w:val="0"/>
        <w:rPr>
          <w:rFonts w:eastAsia="Arial" w:cs="Times New Roman"/>
          <w:b/>
          <w:bCs/>
          <w:szCs w:val="24"/>
        </w:rPr>
      </w:pPr>
    </w:p>
    <w:p w:rsidR="00206838" w:rsidRPr="00382EF8" w:rsidRDefault="00206838" w:rsidP="00246536">
      <w:pPr>
        <w:widowControl w:val="0"/>
        <w:autoSpaceDE w:val="0"/>
        <w:autoSpaceDN w:val="0"/>
        <w:adjustRightInd w:val="0"/>
        <w:jc w:val="center"/>
        <w:outlineLvl w:val="0"/>
        <w:rPr>
          <w:rFonts w:eastAsia="Arial" w:cs="Times New Roman"/>
          <w:b/>
          <w:bCs/>
          <w:szCs w:val="24"/>
        </w:rPr>
      </w:pPr>
    </w:p>
    <w:p w:rsidR="00206838" w:rsidRPr="00382EF8" w:rsidRDefault="00206838" w:rsidP="00246536">
      <w:pPr>
        <w:widowControl w:val="0"/>
        <w:autoSpaceDE w:val="0"/>
        <w:autoSpaceDN w:val="0"/>
        <w:adjustRightInd w:val="0"/>
        <w:jc w:val="center"/>
        <w:outlineLvl w:val="0"/>
        <w:rPr>
          <w:rFonts w:eastAsia="Arial" w:cs="Times New Roman"/>
          <w:b/>
          <w:bCs/>
          <w:szCs w:val="24"/>
        </w:rPr>
      </w:pPr>
    </w:p>
    <w:p w:rsidR="00206838" w:rsidRPr="00382EF8" w:rsidRDefault="00206838" w:rsidP="00246536">
      <w:pPr>
        <w:widowControl w:val="0"/>
        <w:autoSpaceDE w:val="0"/>
        <w:autoSpaceDN w:val="0"/>
        <w:adjustRightInd w:val="0"/>
        <w:jc w:val="center"/>
        <w:outlineLvl w:val="0"/>
        <w:rPr>
          <w:rFonts w:eastAsia="Arial" w:cs="Times New Roman"/>
          <w:b/>
          <w:bCs/>
          <w:szCs w:val="24"/>
        </w:rPr>
      </w:pPr>
    </w:p>
    <w:p w:rsidR="00246536" w:rsidRPr="00382EF8" w:rsidRDefault="00246536" w:rsidP="00246536">
      <w:pPr>
        <w:widowControl w:val="0"/>
        <w:autoSpaceDE w:val="0"/>
        <w:autoSpaceDN w:val="0"/>
        <w:adjustRightInd w:val="0"/>
        <w:jc w:val="center"/>
        <w:outlineLvl w:val="0"/>
        <w:rPr>
          <w:rFonts w:eastAsia="Arial" w:cs="Times New Roman"/>
          <w:b/>
          <w:bCs/>
          <w:szCs w:val="24"/>
        </w:rPr>
      </w:pPr>
      <w:r w:rsidRPr="00382EF8">
        <w:rPr>
          <w:rFonts w:eastAsia="Arial" w:cs="Times New Roman"/>
          <w:b/>
          <w:bCs/>
          <w:szCs w:val="24"/>
        </w:rPr>
        <w:t>Cameroon</w:t>
      </w:r>
    </w:p>
    <w:p w:rsidR="00213862" w:rsidRPr="00382EF8" w:rsidRDefault="00213862" w:rsidP="00246536">
      <w:pPr>
        <w:widowControl w:val="0"/>
        <w:autoSpaceDE w:val="0"/>
        <w:autoSpaceDN w:val="0"/>
        <w:adjustRightInd w:val="0"/>
        <w:jc w:val="center"/>
        <w:outlineLvl w:val="0"/>
        <w:rPr>
          <w:rFonts w:eastAsia="Arial" w:cs="Times New Roman"/>
          <w:b/>
          <w:bCs/>
          <w:szCs w:val="24"/>
        </w:rPr>
      </w:pPr>
    </w:p>
    <w:p w:rsidR="00187A45" w:rsidRDefault="00187A45" w:rsidP="00187A45">
      <w:pPr>
        <w:widowControl w:val="0"/>
        <w:autoSpaceDE w:val="0"/>
        <w:autoSpaceDN w:val="0"/>
        <w:adjustRightInd w:val="0"/>
        <w:jc w:val="center"/>
        <w:outlineLvl w:val="0"/>
        <w:rPr>
          <w:rFonts w:eastAsia="Arial" w:cs="Times New Roman"/>
          <w:b/>
          <w:bCs/>
          <w:szCs w:val="24"/>
        </w:rPr>
      </w:pPr>
      <w:r>
        <w:rPr>
          <w:rFonts w:eastAsia="Arial" w:cs="Times New Roman"/>
          <w:b/>
          <w:bCs/>
          <w:szCs w:val="24"/>
        </w:rPr>
        <w:t xml:space="preserve">Alternative Report </w:t>
      </w:r>
    </w:p>
    <w:p w:rsidR="00187A45" w:rsidRPr="00187A45" w:rsidRDefault="00187A45" w:rsidP="00187A45">
      <w:pPr>
        <w:widowControl w:val="0"/>
        <w:autoSpaceDE w:val="0"/>
        <w:autoSpaceDN w:val="0"/>
        <w:adjustRightInd w:val="0"/>
        <w:jc w:val="center"/>
        <w:outlineLvl w:val="0"/>
        <w:rPr>
          <w:rFonts w:eastAsia="Arial" w:cs="Times New Roman"/>
          <w:bCs/>
          <w:szCs w:val="24"/>
        </w:rPr>
      </w:pPr>
      <w:proofErr w:type="gramStart"/>
      <w:r w:rsidRPr="00187A45">
        <w:rPr>
          <w:rFonts w:eastAsia="Arial" w:cs="Times New Roman"/>
          <w:bCs/>
          <w:szCs w:val="24"/>
        </w:rPr>
        <w:t>responding</w:t>
      </w:r>
      <w:proofErr w:type="gramEnd"/>
      <w:r w:rsidRPr="00187A45">
        <w:rPr>
          <w:rFonts w:eastAsia="Arial" w:cs="Times New Roman"/>
          <w:bCs/>
          <w:szCs w:val="24"/>
        </w:rPr>
        <w:t xml:space="preserve"> to</w:t>
      </w:r>
      <w:r>
        <w:rPr>
          <w:rFonts w:eastAsia="Arial" w:cs="Times New Roman"/>
          <w:b/>
          <w:bCs/>
          <w:szCs w:val="24"/>
        </w:rPr>
        <w:t xml:space="preserve"> </w:t>
      </w:r>
      <w:r>
        <w:rPr>
          <w:rFonts w:eastAsia="Arial" w:cs="Times New Roman"/>
          <w:bCs/>
          <w:szCs w:val="24"/>
        </w:rPr>
        <w:t>the Government of Cameroon’s 5th Periodic Report</w:t>
      </w:r>
    </w:p>
    <w:p w:rsidR="00246536" w:rsidRPr="00382EF8" w:rsidRDefault="00246536" w:rsidP="00246536">
      <w:pPr>
        <w:widowControl w:val="0"/>
        <w:autoSpaceDE w:val="0"/>
        <w:autoSpaceDN w:val="0"/>
        <w:adjustRightInd w:val="0"/>
        <w:jc w:val="center"/>
        <w:rPr>
          <w:rFonts w:eastAsia="Arial" w:cs="Times New Roman"/>
          <w:b/>
          <w:bCs/>
          <w:szCs w:val="24"/>
        </w:rPr>
      </w:pPr>
    </w:p>
    <w:p w:rsidR="00246536" w:rsidRPr="00382EF8" w:rsidRDefault="00246536" w:rsidP="00246536">
      <w:pPr>
        <w:widowControl w:val="0"/>
        <w:autoSpaceDE w:val="0"/>
        <w:autoSpaceDN w:val="0"/>
        <w:adjustRightInd w:val="0"/>
        <w:jc w:val="center"/>
        <w:outlineLvl w:val="0"/>
        <w:rPr>
          <w:rFonts w:eastAsia="Arial" w:cs="Times New Roman"/>
          <w:b/>
          <w:bCs/>
          <w:szCs w:val="24"/>
        </w:rPr>
      </w:pPr>
      <w:r w:rsidRPr="00382EF8">
        <w:rPr>
          <w:rFonts w:eastAsia="Arial" w:cs="Times New Roman"/>
          <w:bCs/>
          <w:szCs w:val="24"/>
        </w:rPr>
        <w:t>Submitted by</w:t>
      </w:r>
      <w:r w:rsidRPr="00382EF8">
        <w:rPr>
          <w:rFonts w:eastAsia="Arial" w:cs="Times New Roman"/>
          <w:b/>
          <w:bCs/>
          <w:szCs w:val="24"/>
        </w:rPr>
        <w:t xml:space="preserve"> </w:t>
      </w:r>
      <w:proofErr w:type="gramStart"/>
      <w:r w:rsidRPr="00382EF8">
        <w:rPr>
          <w:rFonts w:eastAsia="Arial" w:cs="Times New Roman"/>
          <w:b/>
          <w:bCs/>
          <w:szCs w:val="24"/>
        </w:rPr>
        <w:t>The</w:t>
      </w:r>
      <w:proofErr w:type="gramEnd"/>
      <w:r w:rsidRPr="00382EF8">
        <w:rPr>
          <w:rFonts w:eastAsia="Arial" w:cs="Times New Roman"/>
          <w:b/>
          <w:bCs/>
          <w:szCs w:val="24"/>
        </w:rPr>
        <w:t xml:space="preserve"> Advocates for Human Rights, </w:t>
      </w:r>
    </w:p>
    <w:p w:rsidR="00246536" w:rsidRPr="00382EF8" w:rsidRDefault="00246536" w:rsidP="00246536">
      <w:pPr>
        <w:widowControl w:val="0"/>
        <w:autoSpaceDE w:val="0"/>
        <w:autoSpaceDN w:val="0"/>
        <w:adjustRightInd w:val="0"/>
        <w:jc w:val="center"/>
        <w:outlineLvl w:val="0"/>
        <w:rPr>
          <w:rFonts w:eastAsia="Arial" w:cs="Times New Roman"/>
          <w:szCs w:val="24"/>
        </w:rPr>
      </w:pPr>
      <w:proofErr w:type="gramStart"/>
      <w:r w:rsidRPr="00382EF8">
        <w:rPr>
          <w:rFonts w:eastAsia="Arial" w:cs="Times New Roman"/>
          <w:szCs w:val="24"/>
        </w:rPr>
        <w:t>a</w:t>
      </w:r>
      <w:proofErr w:type="gramEnd"/>
      <w:r w:rsidRPr="00382EF8">
        <w:rPr>
          <w:rFonts w:eastAsia="Arial" w:cs="Times New Roman"/>
          <w:szCs w:val="24"/>
        </w:rPr>
        <w:t xml:space="preserve"> non-governmental organization in special consultative status</w:t>
      </w:r>
    </w:p>
    <w:p w:rsidR="00246536" w:rsidRPr="00382EF8" w:rsidRDefault="00246536" w:rsidP="00246536">
      <w:pPr>
        <w:widowControl w:val="0"/>
        <w:autoSpaceDE w:val="0"/>
        <w:autoSpaceDN w:val="0"/>
        <w:adjustRightInd w:val="0"/>
        <w:jc w:val="center"/>
        <w:outlineLvl w:val="0"/>
        <w:rPr>
          <w:rFonts w:eastAsia="Arial" w:cs="Times New Roman"/>
          <w:szCs w:val="24"/>
        </w:rPr>
      </w:pPr>
    </w:p>
    <w:p w:rsidR="00246536" w:rsidRPr="00382EF8" w:rsidRDefault="00246536" w:rsidP="00246536">
      <w:pPr>
        <w:widowControl w:val="0"/>
        <w:autoSpaceDE w:val="0"/>
        <w:autoSpaceDN w:val="0"/>
        <w:adjustRightInd w:val="0"/>
        <w:jc w:val="center"/>
        <w:outlineLvl w:val="0"/>
        <w:rPr>
          <w:rFonts w:eastAsia="Arial" w:cs="Times New Roman"/>
          <w:szCs w:val="24"/>
        </w:rPr>
      </w:pPr>
      <w:proofErr w:type="gramStart"/>
      <w:r w:rsidRPr="00382EF8">
        <w:rPr>
          <w:rFonts w:eastAsia="Arial" w:cs="Times New Roman"/>
          <w:szCs w:val="24"/>
        </w:rPr>
        <w:t>and</w:t>
      </w:r>
      <w:proofErr w:type="gramEnd"/>
      <w:r w:rsidRPr="00382EF8">
        <w:rPr>
          <w:rFonts w:eastAsia="Arial" w:cs="Times New Roman"/>
          <w:szCs w:val="24"/>
        </w:rPr>
        <w:t xml:space="preserve"> </w:t>
      </w:r>
    </w:p>
    <w:p w:rsidR="00EC0E8C" w:rsidRPr="00382EF8" w:rsidRDefault="00EC0E8C" w:rsidP="00246536">
      <w:pPr>
        <w:widowControl w:val="0"/>
        <w:autoSpaceDE w:val="0"/>
        <w:autoSpaceDN w:val="0"/>
        <w:adjustRightInd w:val="0"/>
        <w:jc w:val="center"/>
        <w:outlineLvl w:val="0"/>
        <w:rPr>
          <w:rFonts w:eastAsia="Arial" w:cs="Times New Roman"/>
          <w:szCs w:val="24"/>
        </w:rPr>
      </w:pPr>
    </w:p>
    <w:p w:rsidR="008E2669" w:rsidRPr="00382EF8" w:rsidRDefault="008E2669" w:rsidP="008E2669">
      <w:pPr>
        <w:widowControl w:val="0"/>
        <w:autoSpaceDE w:val="0"/>
        <w:autoSpaceDN w:val="0"/>
        <w:adjustRightInd w:val="0"/>
        <w:jc w:val="center"/>
        <w:outlineLvl w:val="0"/>
        <w:rPr>
          <w:rFonts w:eastAsia="Arial" w:cs="Times New Roman"/>
          <w:b/>
          <w:szCs w:val="24"/>
        </w:rPr>
      </w:pPr>
      <w:r w:rsidRPr="00382EF8">
        <w:rPr>
          <w:rFonts w:eastAsia="Arial" w:cs="Times New Roman"/>
          <w:b/>
          <w:szCs w:val="24"/>
        </w:rPr>
        <w:t>The National Observatory for the Rights of LGBT Persons and Their Defenders,</w:t>
      </w:r>
    </w:p>
    <w:p w:rsidR="008E2669" w:rsidRPr="00382EF8" w:rsidRDefault="008E2669" w:rsidP="008E2669">
      <w:pPr>
        <w:widowControl w:val="0"/>
        <w:autoSpaceDE w:val="0"/>
        <w:autoSpaceDN w:val="0"/>
        <w:adjustRightInd w:val="0"/>
        <w:jc w:val="center"/>
        <w:outlineLvl w:val="0"/>
        <w:rPr>
          <w:rFonts w:eastAsia="Arial" w:cs="Times New Roman"/>
          <w:b/>
          <w:szCs w:val="24"/>
        </w:rPr>
      </w:pPr>
      <w:proofErr w:type="gramStart"/>
      <w:r w:rsidRPr="00382EF8">
        <w:rPr>
          <w:rFonts w:eastAsia="Arial" w:cs="Times New Roman"/>
          <w:szCs w:val="24"/>
        </w:rPr>
        <w:t>under</w:t>
      </w:r>
      <w:proofErr w:type="gramEnd"/>
      <w:r w:rsidRPr="00382EF8">
        <w:rPr>
          <w:rFonts w:eastAsia="Arial" w:cs="Times New Roman"/>
          <w:szCs w:val="24"/>
        </w:rPr>
        <w:t xml:space="preserve"> the coordination of </w:t>
      </w:r>
      <w:r w:rsidRPr="00382EF8">
        <w:rPr>
          <w:rFonts w:eastAsia="Arial" w:cs="Times New Roman"/>
          <w:b/>
          <w:szCs w:val="24"/>
        </w:rPr>
        <w:t xml:space="preserve">CAMFAIDS </w:t>
      </w:r>
    </w:p>
    <w:p w:rsidR="00246536" w:rsidRPr="00382EF8" w:rsidRDefault="00246536" w:rsidP="00EC0E8C">
      <w:pPr>
        <w:widowControl w:val="0"/>
        <w:autoSpaceDE w:val="0"/>
        <w:autoSpaceDN w:val="0"/>
        <w:adjustRightInd w:val="0"/>
        <w:rPr>
          <w:rFonts w:eastAsia="Arial" w:cs="Times New Roman"/>
          <w:szCs w:val="24"/>
        </w:rPr>
      </w:pPr>
    </w:p>
    <w:p w:rsidR="00246536" w:rsidRPr="00382EF8" w:rsidRDefault="00246536" w:rsidP="00246536">
      <w:pPr>
        <w:widowControl w:val="0"/>
        <w:autoSpaceDE w:val="0"/>
        <w:autoSpaceDN w:val="0"/>
        <w:adjustRightInd w:val="0"/>
        <w:jc w:val="center"/>
        <w:rPr>
          <w:rFonts w:eastAsia="Arial" w:cs="Times New Roman"/>
          <w:bCs/>
          <w:szCs w:val="24"/>
        </w:rPr>
      </w:pPr>
      <w:proofErr w:type="gramStart"/>
      <w:r w:rsidRPr="00382EF8">
        <w:rPr>
          <w:rFonts w:eastAsia="Arial" w:cs="Times New Roman"/>
          <w:bCs/>
          <w:szCs w:val="24"/>
        </w:rPr>
        <w:t>for</w:t>
      </w:r>
      <w:proofErr w:type="gramEnd"/>
      <w:r w:rsidRPr="00382EF8">
        <w:rPr>
          <w:rFonts w:eastAsia="Arial" w:cs="Times New Roman"/>
          <w:bCs/>
          <w:szCs w:val="24"/>
        </w:rPr>
        <w:t xml:space="preserve"> the </w:t>
      </w:r>
      <w:r w:rsidR="00187A45">
        <w:rPr>
          <w:rFonts w:eastAsia="Arial" w:cs="Times New Roman"/>
          <w:bCs/>
          <w:szCs w:val="24"/>
        </w:rPr>
        <w:t xml:space="preserve">62nd Session of the Committee Against Torture </w:t>
      </w:r>
    </w:p>
    <w:p w:rsidR="009A7B9F" w:rsidRPr="00382EF8" w:rsidRDefault="00187A45" w:rsidP="009A7B9F">
      <w:pPr>
        <w:jc w:val="center"/>
        <w:rPr>
          <w:rFonts w:eastAsia="Arial" w:cs="Times New Roman"/>
          <w:bCs/>
          <w:szCs w:val="24"/>
        </w:rPr>
      </w:pPr>
      <w:r>
        <w:rPr>
          <w:rFonts w:eastAsia="Arial" w:cs="Times New Roman"/>
          <w:bCs/>
          <w:szCs w:val="24"/>
        </w:rPr>
        <w:t>6 November–6 December 2017</w:t>
      </w:r>
    </w:p>
    <w:p w:rsidR="006017F4" w:rsidRPr="00382EF8" w:rsidRDefault="006017F4" w:rsidP="009A7B9F">
      <w:pPr>
        <w:jc w:val="center"/>
        <w:rPr>
          <w:rFonts w:eastAsia="Arial" w:cs="Times New Roman"/>
          <w:bCs/>
          <w:szCs w:val="24"/>
        </w:rPr>
      </w:pPr>
    </w:p>
    <w:p w:rsidR="006017F4" w:rsidRPr="00382EF8" w:rsidRDefault="006017F4" w:rsidP="009A7B9F">
      <w:pPr>
        <w:jc w:val="center"/>
        <w:rPr>
          <w:rFonts w:eastAsia="Arial" w:cs="Times New Roman"/>
          <w:bCs/>
          <w:szCs w:val="24"/>
        </w:rPr>
      </w:pPr>
      <w:r w:rsidRPr="00382EF8">
        <w:rPr>
          <w:rFonts w:eastAsia="Arial" w:cs="Times New Roman"/>
          <w:bCs/>
          <w:szCs w:val="24"/>
        </w:rPr>
        <w:t>Submitted October 2017</w:t>
      </w:r>
    </w:p>
    <w:p w:rsidR="009A7B9F" w:rsidRPr="00382EF8" w:rsidRDefault="009A7B9F" w:rsidP="00246536">
      <w:pPr>
        <w:rPr>
          <w:rFonts w:eastAsia="Arial" w:cs="Times New Roman"/>
          <w:bCs/>
          <w:szCs w:val="24"/>
        </w:rPr>
      </w:pPr>
    </w:p>
    <w:p w:rsidR="00246536" w:rsidRPr="00382EF8" w:rsidRDefault="00246536" w:rsidP="00A151EE">
      <w:pPr>
        <w:spacing w:after="120"/>
        <w:jc w:val="both"/>
        <w:rPr>
          <w:rFonts w:eastAsia="Times New Roman" w:cs="Times New Roman"/>
          <w:color w:val="000000"/>
          <w:szCs w:val="24"/>
        </w:rPr>
      </w:pPr>
      <w:r w:rsidRPr="00382EF8">
        <w:rPr>
          <w:rFonts w:eastAsia="Times New Roman" w:cs="Times New Roman"/>
          <w:b/>
          <w:color w:val="000000"/>
          <w:szCs w:val="24"/>
        </w:rPr>
        <w:t>Reporting Organizations</w:t>
      </w:r>
    </w:p>
    <w:p w:rsidR="00246536" w:rsidRPr="00382EF8" w:rsidRDefault="00246536" w:rsidP="00A151EE">
      <w:pPr>
        <w:spacing w:after="120"/>
        <w:jc w:val="both"/>
        <w:rPr>
          <w:rFonts w:eastAsia="Times New Roman" w:cs="Times New Roman"/>
          <w:color w:val="000000"/>
          <w:szCs w:val="24"/>
        </w:rPr>
      </w:pPr>
      <w:r w:rsidRPr="00382EF8">
        <w:rPr>
          <w:rFonts w:eastAsia="Times New Roman" w:cs="Times New Roman"/>
          <w:b/>
          <w:color w:val="000000"/>
          <w:szCs w:val="24"/>
        </w:rPr>
        <w:t xml:space="preserve">The Advocates for Human Rights </w:t>
      </w:r>
      <w:r w:rsidRPr="00382EF8">
        <w:rPr>
          <w:rFonts w:eastAsia="Times New Roman" w:cs="Times New Roman"/>
          <w:color w:val="000000"/>
          <w:szCs w:val="24"/>
        </w:rPr>
        <w:t>(The Advocates) is a volunteer-based nongovernmental o</w:t>
      </w:r>
      <w:r w:rsidRPr="00382EF8">
        <w:rPr>
          <w:rFonts w:eastAsia="Times New Roman" w:cs="Times New Roman"/>
          <w:color w:val="000000"/>
          <w:szCs w:val="24"/>
        </w:rPr>
        <w:t>r</w:t>
      </w:r>
      <w:r w:rsidRPr="00382EF8">
        <w:rPr>
          <w:rFonts w:eastAsia="Times New Roman" w:cs="Times New Roman"/>
          <w:color w:val="000000"/>
          <w:szCs w:val="24"/>
        </w:rPr>
        <w:t>ganization committed to the impartial promotion and protection of international human rights standards and the rule of law. Established in 1983, The Advocates promotes human rights in the United States and around the world, including monitoring and fact finding, direct legal represe</w:t>
      </w:r>
      <w:r w:rsidRPr="00382EF8">
        <w:rPr>
          <w:rFonts w:eastAsia="Times New Roman" w:cs="Times New Roman"/>
          <w:color w:val="000000"/>
          <w:szCs w:val="24"/>
        </w:rPr>
        <w:t>n</w:t>
      </w:r>
      <w:r w:rsidRPr="00382EF8">
        <w:rPr>
          <w:rFonts w:eastAsia="Times New Roman" w:cs="Times New Roman"/>
          <w:color w:val="000000"/>
          <w:szCs w:val="24"/>
        </w:rPr>
        <w:t>tation, education and training, and publications. The Advocates collaborates with partner organ</w:t>
      </w:r>
      <w:r w:rsidRPr="00382EF8">
        <w:rPr>
          <w:rFonts w:eastAsia="Times New Roman" w:cs="Times New Roman"/>
          <w:color w:val="000000"/>
          <w:szCs w:val="24"/>
        </w:rPr>
        <w:t>i</w:t>
      </w:r>
      <w:r w:rsidRPr="00382EF8">
        <w:rPr>
          <w:rFonts w:eastAsia="Times New Roman" w:cs="Times New Roman"/>
          <w:color w:val="000000"/>
          <w:szCs w:val="24"/>
        </w:rPr>
        <w:t xml:space="preserve">zations to conduct a range of programs to protect the human rights of LGBT persons around the world. In the United States, The Advocates also provides legal representation to LGBT persons seeking asylum on the basis of sexual orientation or gender identity. </w:t>
      </w:r>
    </w:p>
    <w:p w:rsidR="008E2669" w:rsidRPr="00382EF8" w:rsidRDefault="008E2669" w:rsidP="00A151EE">
      <w:pPr>
        <w:spacing w:after="120"/>
        <w:jc w:val="both"/>
        <w:rPr>
          <w:rFonts w:eastAsia="Times New Roman" w:cs="Times New Roman"/>
          <w:color w:val="000000"/>
          <w:szCs w:val="24"/>
          <w:lang w:val="fr-FR"/>
        </w:rPr>
      </w:pPr>
      <w:r w:rsidRPr="00382EF8">
        <w:rPr>
          <w:rFonts w:eastAsia="Times New Roman" w:cs="Times New Roman"/>
          <w:b/>
          <w:color w:val="000000"/>
          <w:szCs w:val="24"/>
        </w:rPr>
        <w:t xml:space="preserve">The National Observatory for the Rights of LGBT Persons and Their Defenders </w:t>
      </w:r>
      <w:r w:rsidRPr="00382EF8">
        <w:rPr>
          <w:rFonts w:eastAsia="Times New Roman" w:cs="Times New Roman"/>
          <w:color w:val="000000"/>
          <w:szCs w:val="24"/>
        </w:rPr>
        <w:t>is a tool of the UNITY platform created in 2016 by 20 human rights groups in Cameroon and coordinated by CAMFAIDS. Its mission is to gather information on human rights abuses based on actual or presumed sexual orientation and gender identity, to help victims of human rights abuses resolve their claims with the goal of improving the judicial and social environment for LGBT people, and to lead awareness campaigns for the acceptance, tolerance, and respect for human rights for LGBT people and their defenders throughout Cameroon. The group is coordinated by CA</w:t>
      </w:r>
      <w:r w:rsidRPr="00382EF8">
        <w:rPr>
          <w:rFonts w:eastAsia="Times New Roman" w:cs="Times New Roman"/>
          <w:color w:val="000000"/>
          <w:szCs w:val="24"/>
        </w:rPr>
        <w:t>M</w:t>
      </w:r>
      <w:r w:rsidRPr="00382EF8">
        <w:rPr>
          <w:rFonts w:eastAsia="Times New Roman" w:cs="Times New Roman"/>
          <w:color w:val="000000"/>
          <w:szCs w:val="24"/>
        </w:rPr>
        <w:t xml:space="preserve">FAIDS and is represented by each of the 20 </w:t>
      </w:r>
      <w:proofErr w:type="gramStart"/>
      <w:r w:rsidRPr="00382EF8">
        <w:rPr>
          <w:rFonts w:eastAsia="Times New Roman" w:cs="Times New Roman"/>
          <w:color w:val="000000"/>
          <w:szCs w:val="24"/>
        </w:rPr>
        <w:t>members</w:t>
      </w:r>
      <w:proofErr w:type="gramEnd"/>
      <w:r w:rsidRPr="00382EF8">
        <w:rPr>
          <w:rFonts w:eastAsia="Times New Roman" w:cs="Times New Roman"/>
          <w:color w:val="000000"/>
          <w:szCs w:val="24"/>
        </w:rPr>
        <w:t xml:space="preserve"> organizations of the UNITY platform, who observe the judicial situation in Cameroon and collect information. </w:t>
      </w:r>
      <w:r w:rsidRPr="00382EF8">
        <w:rPr>
          <w:rFonts w:eastAsia="Times New Roman" w:cs="Times New Roman"/>
          <w:color w:val="000000"/>
          <w:szCs w:val="24"/>
          <w:lang w:val="fr-FR"/>
        </w:rPr>
        <w:t xml:space="preserve">The </w:t>
      </w:r>
      <w:proofErr w:type="spellStart"/>
      <w:r w:rsidRPr="00382EF8">
        <w:rPr>
          <w:rFonts w:eastAsia="Times New Roman" w:cs="Times New Roman"/>
          <w:color w:val="000000"/>
          <w:szCs w:val="24"/>
          <w:lang w:val="fr-FR"/>
        </w:rPr>
        <w:t>member</w:t>
      </w:r>
      <w:proofErr w:type="spellEnd"/>
      <w:r w:rsidRPr="00382EF8">
        <w:rPr>
          <w:rFonts w:eastAsia="Times New Roman" w:cs="Times New Roman"/>
          <w:color w:val="000000"/>
          <w:szCs w:val="24"/>
          <w:lang w:val="fr-FR"/>
        </w:rPr>
        <w:t xml:space="preserve"> </w:t>
      </w:r>
      <w:proofErr w:type="spellStart"/>
      <w:r w:rsidRPr="00382EF8">
        <w:rPr>
          <w:rFonts w:eastAsia="Times New Roman" w:cs="Times New Roman"/>
          <w:color w:val="000000"/>
          <w:szCs w:val="24"/>
          <w:lang w:val="fr-FR"/>
        </w:rPr>
        <w:t>organizations</w:t>
      </w:r>
      <w:proofErr w:type="spellEnd"/>
      <w:r w:rsidRPr="00382EF8">
        <w:rPr>
          <w:rFonts w:eastAsia="Times New Roman" w:cs="Times New Roman"/>
          <w:color w:val="000000"/>
          <w:szCs w:val="24"/>
          <w:lang w:val="fr-FR"/>
        </w:rPr>
        <w:t xml:space="preserve"> </w:t>
      </w:r>
      <w:proofErr w:type="spellStart"/>
      <w:r w:rsidRPr="00382EF8">
        <w:rPr>
          <w:rFonts w:eastAsia="Times New Roman" w:cs="Times New Roman"/>
          <w:color w:val="000000"/>
          <w:szCs w:val="24"/>
          <w:lang w:val="fr-FR"/>
        </w:rPr>
        <w:t>include</w:t>
      </w:r>
      <w:proofErr w:type="spellEnd"/>
      <w:r w:rsidRPr="00382EF8">
        <w:rPr>
          <w:rFonts w:eastAsia="Times New Roman" w:cs="Times New Roman"/>
          <w:color w:val="000000"/>
          <w:szCs w:val="24"/>
          <w:lang w:val="fr-FR"/>
        </w:rPr>
        <w:t xml:space="preserve"> CERLUDHUS, </w:t>
      </w:r>
      <w:proofErr w:type="spellStart"/>
      <w:r w:rsidRPr="00382EF8">
        <w:rPr>
          <w:rFonts w:eastAsia="Times New Roman" w:cs="Times New Roman"/>
          <w:color w:val="000000"/>
          <w:szCs w:val="24"/>
          <w:lang w:val="fr-FR"/>
        </w:rPr>
        <w:t>Lady’s</w:t>
      </w:r>
      <w:proofErr w:type="spellEnd"/>
      <w:r w:rsidRPr="00382EF8">
        <w:rPr>
          <w:rFonts w:eastAsia="Times New Roman" w:cs="Times New Roman"/>
          <w:color w:val="000000"/>
          <w:szCs w:val="24"/>
          <w:lang w:val="fr-FR"/>
        </w:rPr>
        <w:t xml:space="preserve"> Corporation, Trésor Progrès, Affirmative Action, ADEPEV, E</w:t>
      </w:r>
      <w:r w:rsidRPr="00382EF8">
        <w:rPr>
          <w:rFonts w:eastAsia="Times New Roman" w:cs="Times New Roman"/>
          <w:color w:val="000000"/>
          <w:szCs w:val="24"/>
          <w:lang w:val="fr-FR"/>
        </w:rPr>
        <w:t>n</w:t>
      </w:r>
      <w:r w:rsidRPr="00382EF8">
        <w:rPr>
          <w:rFonts w:eastAsia="Times New Roman" w:cs="Times New Roman"/>
          <w:color w:val="000000"/>
          <w:szCs w:val="24"/>
          <w:lang w:val="fr-FR"/>
        </w:rPr>
        <w:t>fants d’Afrique, AL CONDOM, ADEFHO, Amis du Cœur, COLIBRI, Avenir Jeune de l’Ouest, Action Contre le SIDA, Jeunes Solidaires de Garoua, ELLES, CAMEF, AAH, COFENHO, SID’ADO, and ACODEVO.</w:t>
      </w:r>
    </w:p>
    <w:p w:rsidR="00A151EE" w:rsidRPr="00382EF8" w:rsidRDefault="00246536" w:rsidP="00F66C0A">
      <w:pPr>
        <w:spacing w:after="120"/>
        <w:jc w:val="both"/>
        <w:rPr>
          <w:rFonts w:cs="Times New Roman"/>
          <w:b/>
          <w:szCs w:val="24"/>
        </w:rPr>
      </w:pPr>
      <w:r w:rsidRPr="00382EF8">
        <w:rPr>
          <w:rFonts w:eastAsia="Times New Roman" w:cs="Times New Roman"/>
          <w:b/>
          <w:color w:val="000000"/>
          <w:szCs w:val="24"/>
        </w:rPr>
        <w:lastRenderedPageBreak/>
        <w:t xml:space="preserve">The Cameroonian Foundation </w:t>
      </w:r>
      <w:proofErr w:type="gramStart"/>
      <w:r w:rsidRPr="00382EF8">
        <w:rPr>
          <w:rFonts w:eastAsia="Times New Roman" w:cs="Times New Roman"/>
          <w:b/>
          <w:color w:val="000000"/>
          <w:szCs w:val="24"/>
        </w:rPr>
        <w:t>For</w:t>
      </w:r>
      <w:proofErr w:type="gramEnd"/>
      <w:r w:rsidRPr="00382EF8">
        <w:rPr>
          <w:rFonts w:eastAsia="Times New Roman" w:cs="Times New Roman"/>
          <w:b/>
          <w:color w:val="000000"/>
          <w:szCs w:val="24"/>
        </w:rPr>
        <w:t xml:space="preserve"> AIDS </w:t>
      </w:r>
      <w:r w:rsidRPr="00382EF8">
        <w:rPr>
          <w:rFonts w:eastAsia="Times New Roman" w:cs="Times New Roman"/>
          <w:color w:val="000000"/>
          <w:szCs w:val="24"/>
        </w:rPr>
        <w:t xml:space="preserve">(CAMFAIDS), headquartered in </w:t>
      </w:r>
      <w:r w:rsidR="009A7B9F" w:rsidRPr="00382EF8">
        <w:rPr>
          <w:rFonts w:eastAsia="Times New Roman" w:cs="Times New Roman"/>
          <w:color w:val="000000"/>
          <w:szCs w:val="24"/>
        </w:rPr>
        <w:t>Yaoundé</w:t>
      </w:r>
      <w:r w:rsidRPr="00382EF8">
        <w:rPr>
          <w:rFonts w:eastAsia="Times New Roman" w:cs="Times New Roman"/>
          <w:color w:val="000000"/>
          <w:szCs w:val="24"/>
        </w:rPr>
        <w:t>, Cam</w:t>
      </w:r>
      <w:r w:rsidRPr="00382EF8">
        <w:rPr>
          <w:rFonts w:eastAsia="Times New Roman" w:cs="Times New Roman"/>
          <w:color w:val="000000"/>
          <w:szCs w:val="24"/>
        </w:rPr>
        <w:t>e</w:t>
      </w:r>
      <w:r w:rsidRPr="00382EF8">
        <w:rPr>
          <w:rFonts w:eastAsia="Times New Roman" w:cs="Times New Roman"/>
          <w:color w:val="000000"/>
          <w:szCs w:val="24"/>
        </w:rPr>
        <w:t>roon, is an apolitical, non-sectarian, non-profit association based on vo</w:t>
      </w:r>
      <w:r w:rsidR="00A151EE" w:rsidRPr="00382EF8">
        <w:rPr>
          <w:rFonts w:eastAsia="Times New Roman" w:cs="Times New Roman"/>
          <w:color w:val="000000"/>
          <w:szCs w:val="24"/>
        </w:rPr>
        <w:t>lunteerism. It is open to any in</w:t>
      </w:r>
      <w:r w:rsidRPr="00382EF8">
        <w:rPr>
          <w:rFonts w:eastAsia="Times New Roman" w:cs="Times New Roman"/>
          <w:color w:val="000000"/>
          <w:szCs w:val="24"/>
        </w:rPr>
        <w:t xml:space="preserve">dividual without discrimination on account of </w:t>
      </w:r>
      <w:r w:rsidR="00485AEF" w:rsidRPr="00382EF8">
        <w:rPr>
          <w:rFonts w:eastAsia="Times New Roman" w:cs="Times New Roman"/>
          <w:color w:val="000000"/>
          <w:szCs w:val="24"/>
        </w:rPr>
        <w:t xml:space="preserve">sexual orientation, </w:t>
      </w:r>
      <w:r w:rsidRPr="00382EF8">
        <w:rPr>
          <w:rFonts w:eastAsia="Times New Roman" w:cs="Times New Roman"/>
          <w:color w:val="000000"/>
          <w:szCs w:val="24"/>
        </w:rPr>
        <w:t>race, creed, ethnic origin, gender, HIV status, political opinion, o</w:t>
      </w:r>
      <w:r w:rsidR="009A6C94" w:rsidRPr="00382EF8">
        <w:rPr>
          <w:rFonts w:eastAsia="Times New Roman" w:cs="Times New Roman"/>
          <w:color w:val="000000"/>
          <w:szCs w:val="24"/>
        </w:rPr>
        <w:t>r disability. The vision of CAM</w:t>
      </w:r>
      <w:r w:rsidRPr="00382EF8">
        <w:rPr>
          <w:rFonts w:eastAsia="Times New Roman" w:cs="Times New Roman"/>
          <w:color w:val="000000"/>
          <w:szCs w:val="24"/>
        </w:rPr>
        <w:t>FAIDS is to form a d</w:t>
      </w:r>
      <w:r w:rsidRPr="00382EF8">
        <w:rPr>
          <w:rFonts w:eastAsia="Times New Roman" w:cs="Times New Roman"/>
          <w:color w:val="000000"/>
          <w:szCs w:val="24"/>
        </w:rPr>
        <w:t>y</w:t>
      </w:r>
      <w:r w:rsidRPr="00382EF8">
        <w:rPr>
          <w:rFonts w:eastAsia="Times New Roman" w:cs="Times New Roman"/>
          <w:color w:val="000000"/>
          <w:szCs w:val="24"/>
        </w:rPr>
        <w:t xml:space="preserve">namic Cameroonian society based on freedom, democracy, tolerance, and respect for individual rights, including </w:t>
      </w:r>
      <w:r w:rsidR="009A6C94" w:rsidRPr="00382EF8">
        <w:rPr>
          <w:rFonts w:eastAsia="Times New Roman" w:cs="Times New Roman"/>
          <w:color w:val="000000"/>
          <w:szCs w:val="24"/>
        </w:rPr>
        <w:t>social and economic rights. CAM</w:t>
      </w:r>
      <w:r w:rsidRPr="00382EF8">
        <w:rPr>
          <w:rFonts w:eastAsia="Times New Roman" w:cs="Times New Roman"/>
          <w:color w:val="000000"/>
          <w:szCs w:val="24"/>
        </w:rPr>
        <w:t xml:space="preserve">FAIDS seeks to ensure the implementation of participation strategies taking into account social status and gender. Its mission is: to </w:t>
      </w:r>
      <w:r w:rsidR="00485AEF" w:rsidRPr="00382EF8">
        <w:rPr>
          <w:rFonts w:eastAsia="Times New Roman" w:cs="Times New Roman"/>
          <w:color w:val="000000"/>
          <w:szCs w:val="24"/>
        </w:rPr>
        <w:t xml:space="preserve">promote </w:t>
      </w:r>
      <w:r w:rsidRPr="00382EF8">
        <w:rPr>
          <w:rFonts w:eastAsia="Times New Roman" w:cs="Times New Roman"/>
          <w:color w:val="000000"/>
          <w:szCs w:val="24"/>
        </w:rPr>
        <w:t>respect for human rights</w:t>
      </w:r>
      <w:r w:rsidR="00485AEF" w:rsidRPr="00382EF8">
        <w:rPr>
          <w:rFonts w:eastAsia="Times New Roman" w:cs="Times New Roman"/>
          <w:color w:val="000000"/>
          <w:szCs w:val="24"/>
        </w:rPr>
        <w:t xml:space="preserve"> for LGBT people and their defenders</w:t>
      </w:r>
      <w:r w:rsidRPr="00382EF8">
        <w:rPr>
          <w:rFonts w:eastAsia="Times New Roman" w:cs="Times New Roman"/>
          <w:color w:val="000000"/>
          <w:szCs w:val="24"/>
        </w:rPr>
        <w:t>, including the right to information and education for victims and other people who are most at risk of human rights violations; to encourage civil, social, economic, educational, cultural, and sport activities for the benefit of those people; to collect information on issues concerning those people and make that information available to the public; to gather all people of good will, without distinction, to search for sol</w:t>
      </w:r>
      <w:r w:rsidRPr="00382EF8">
        <w:rPr>
          <w:rFonts w:eastAsia="Times New Roman" w:cs="Times New Roman"/>
          <w:color w:val="000000"/>
          <w:szCs w:val="24"/>
        </w:rPr>
        <w:t>u</w:t>
      </w:r>
      <w:r w:rsidRPr="00382EF8">
        <w:rPr>
          <w:rFonts w:eastAsia="Times New Roman" w:cs="Times New Roman"/>
          <w:color w:val="000000"/>
          <w:szCs w:val="24"/>
        </w:rPr>
        <w:t xml:space="preserve">tions to problems facing </w:t>
      </w:r>
      <w:r w:rsidR="00485AEF" w:rsidRPr="00382EF8">
        <w:rPr>
          <w:rFonts w:eastAsia="Times New Roman" w:cs="Times New Roman"/>
          <w:color w:val="000000"/>
          <w:szCs w:val="24"/>
        </w:rPr>
        <w:t>LGBT people and their defenders</w:t>
      </w:r>
      <w:r w:rsidRPr="00382EF8">
        <w:rPr>
          <w:rFonts w:eastAsia="Times New Roman" w:cs="Times New Roman"/>
          <w:color w:val="000000"/>
          <w:szCs w:val="24"/>
        </w:rPr>
        <w:t>; to help people who are excluded to restore their emotional environment and thereby contribute to their social reintegration.</w:t>
      </w:r>
    </w:p>
    <w:p w:rsidR="004A0B94" w:rsidRPr="00382EF8" w:rsidRDefault="00246536" w:rsidP="004B6DDF">
      <w:pPr>
        <w:pStyle w:val="ListParagraph"/>
        <w:numPr>
          <w:ilvl w:val="0"/>
          <w:numId w:val="12"/>
        </w:numPr>
        <w:spacing w:before="240" w:after="240"/>
        <w:contextualSpacing w:val="0"/>
        <w:jc w:val="center"/>
        <w:rPr>
          <w:rFonts w:cs="Times New Roman"/>
          <w:b/>
          <w:szCs w:val="24"/>
        </w:rPr>
      </w:pPr>
      <w:r w:rsidRPr="00382EF8">
        <w:rPr>
          <w:rFonts w:cs="Times New Roman"/>
          <w:b/>
          <w:szCs w:val="24"/>
        </w:rPr>
        <w:t xml:space="preserve">EXECUTIVE </w:t>
      </w:r>
      <w:r w:rsidR="001F196C" w:rsidRPr="00382EF8">
        <w:rPr>
          <w:rFonts w:cs="Times New Roman"/>
          <w:b/>
          <w:szCs w:val="24"/>
        </w:rPr>
        <w:t>SUMMARY</w:t>
      </w:r>
    </w:p>
    <w:p w:rsidR="004A0B94" w:rsidRPr="00382EF8" w:rsidRDefault="004A0B94" w:rsidP="00A151EE">
      <w:pPr>
        <w:pStyle w:val="ListParagraph"/>
        <w:numPr>
          <w:ilvl w:val="0"/>
          <w:numId w:val="13"/>
        </w:numPr>
        <w:spacing w:after="120"/>
        <w:contextualSpacing w:val="0"/>
        <w:jc w:val="both"/>
        <w:rPr>
          <w:rFonts w:cs="Times New Roman"/>
          <w:szCs w:val="24"/>
        </w:rPr>
      </w:pPr>
      <w:r w:rsidRPr="00382EF8">
        <w:rPr>
          <w:rFonts w:cs="Times New Roman"/>
          <w:szCs w:val="24"/>
        </w:rPr>
        <w:t xml:space="preserve">This </w:t>
      </w:r>
      <w:r w:rsidR="00187A45">
        <w:rPr>
          <w:rFonts w:cs="Times New Roman"/>
          <w:szCs w:val="24"/>
        </w:rPr>
        <w:t>alternative report</w:t>
      </w:r>
      <w:r w:rsidRPr="00382EF8">
        <w:rPr>
          <w:rFonts w:cs="Times New Roman"/>
          <w:szCs w:val="24"/>
        </w:rPr>
        <w:t>, by</w:t>
      </w:r>
      <w:r w:rsidR="00485AEF" w:rsidRPr="00382EF8">
        <w:rPr>
          <w:rFonts w:cs="Times New Roman"/>
          <w:szCs w:val="24"/>
        </w:rPr>
        <w:t xml:space="preserve"> </w:t>
      </w:r>
      <w:r w:rsidR="00485AEF" w:rsidRPr="00382EF8">
        <w:rPr>
          <w:rFonts w:eastAsia="Arial" w:cs="Times New Roman"/>
          <w:b/>
          <w:szCs w:val="24"/>
        </w:rPr>
        <w:t>National Observatory for the Rights of LGBT Persons and Their Defenders, under the coordination of</w:t>
      </w:r>
      <w:r w:rsidRPr="00382EF8">
        <w:rPr>
          <w:rFonts w:cs="Times New Roman"/>
          <w:szCs w:val="24"/>
        </w:rPr>
        <w:t xml:space="preserve"> </w:t>
      </w:r>
      <w:r w:rsidRPr="00382EF8">
        <w:rPr>
          <w:rFonts w:cs="Times New Roman"/>
          <w:b/>
          <w:szCs w:val="24"/>
        </w:rPr>
        <w:t>CAMFAIDS</w:t>
      </w:r>
      <w:r w:rsidR="00B95749" w:rsidRPr="00382EF8">
        <w:rPr>
          <w:rFonts w:cs="Times New Roman"/>
          <w:b/>
          <w:szCs w:val="24"/>
        </w:rPr>
        <w:t>, and The Advocates for Human Rights</w:t>
      </w:r>
      <w:r w:rsidRPr="00382EF8">
        <w:rPr>
          <w:rFonts w:cs="Times New Roman"/>
          <w:szCs w:val="24"/>
        </w:rPr>
        <w:t xml:space="preserve">, discusses human rights record related to </w:t>
      </w:r>
      <w:r w:rsidR="00485AEF" w:rsidRPr="00382EF8">
        <w:rPr>
          <w:rFonts w:cs="Times New Roman"/>
          <w:szCs w:val="24"/>
        </w:rPr>
        <w:t xml:space="preserve">the </w:t>
      </w:r>
      <w:r w:rsidRPr="00382EF8">
        <w:rPr>
          <w:rFonts w:cs="Times New Roman"/>
          <w:szCs w:val="24"/>
        </w:rPr>
        <w:t>treatment of lesbian, gay, bisexual, and transgender people</w:t>
      </w:r>
      <w:r w:rsidR="00485AEF" w:rsidRPr="00382EF8">
        <w:rPr>
          <w:rFonts w:cs="Times New Roman"/>
          <w:szCs w:val="24"/>
        </w:rPr>
        <w:t xml:space="preserve"> in Cameroon</w:t>
      </w:r>
      <w:r w:rsidRPr="00382EF8">
        <w:rPr>
          <w:rFonts w:cs="Times New Roman"/>
          <w:szCs w:val="24"/>
        </w:rPr>
        <w:t>. It is based on research conducted in Ca</w:t>
      </w:r>
      <w:r w:rsidRPr="00382EF8">
        <w:rPr>
          <w:rFonts w:cs="Times New Roman"/>
          <w:szCs w:val="24"/>
        </w:rPr>
        <w:t>m</w:t>
      </w:r>
      <w:r w:rsidRPr="00382EF8">
        <w:rPr>
          <w:rFonts w:cs="Times New Roman"/>
          <w:szCs w:val="24"/>
        </w:rPr>
        <w:t xml:space="preserve">eroon in 2017 by </w:t>
      </w:r>
      <w:r w:rsidR="00485AEF" w:rsidRPr="00382EF8">
        <w:rPr>
          <w:rFonts w:cs="Times New Roman"/>
          <w:szCs w:val="24"/>
        </w:rPr>
        <w:t>the National Observatory under the coordination of CAMFAIDS.</w:t>
      </w:r>
    </w:p>
    <w:p w:rsidR="00A151EE" w:rsidRPr="00382EF8" w:rsidRDefault="0048191F" w:rsidP="009A6C94">
      <w:pPr>
        <w:pStyle w:val="ListParagraph"/>
        <w:numPr>
          <w:ilvl w:val="0"/>
          <w:numId w:val="13"/>
        </w:numPr>
        <w:spacing w:after="120"/>
        <w:contextualSpacing w:val="0"/>
        <w:jc w:val="both"/>
        <w:rPr>
          <w:rFonts w:cs="Times New Roman"/>
          <w:szCs w:val="24"/>
        </w:rPr>
      </w:pPr>
      <w:r w:rsidRPr="00382EF8">
        <w:rPr>
          <w:rFonts w:cs="Times New Roman"/>
          <w:szCs w:val="24"/>
        </w:rPr>
        <w:t xml:space="preserve">Societal and institutional discrimination against LGBT persons is pervasive in </w:t>
      </w:r>
      <w:r w:rsidR="004A0B94" w:rsidRPr="00382EF8">
        <w:rPr>
          <w:rFonts w:cs="Times New Roman"/>
          <w:szCs w:val="24"/>
        </w:rPr>
        <w:t>Cameroon</w:t>
      </w:r>
      <w:r w:rsidRPr="00382EF8">
        <w:rPr>
          <w:rFonts w:cs="Times New Roman"/>
          <w:szCs w:val="24"/>
        </w:rPr>
        <w:t>, which</w:t>
      </w:r>
      <w:r w:rsidR="004A0B94" w:rsidRPr="00382EF8">
        <w:rPr>
          <w:rFonts w:cs="Times New Roman"/>
          <w:szCs w:val="24"/>
        </w:rPr>
        <w:t xml:space="preserve"> is one of only a few countries</w:t>
      </w:r>
      <w:r w:rsidRPr="00382EF8">
        <w:rPr>
          <w:rFonts w:cs="Times New Roman"/>
          <w:szCs w:val="24"/>
        </w:rPr>
        <w:t xml:space="preserve"> in the world</w:t>
      </w:r>
      <w:r w:rsidR="004A0B94" w:rsidRPr="00382EF8">
        <w:rPr>
          <w:rFonts w:cs="Times New Roman"/>
          <w:szCs w:val="24"/>
        </w:rPr>
        <w:t xml:space="preserve"> that regularly prosecutes people for consensual same-sex conduct. </w:t>
      </w:r>
    </w:p>
    <w:p w:rsidR="00A151EE" w:rsidRPr="00382EF8" w:rsidRDefault="0086181C" w:rsidP="009A6C94">
      <w:pPr>
        <w:pStyle w:val="ListParagraph"/>
        <w:numPr>
          <w:ilvl w:val="0"/>
          <w:numId w:val="13"/>
        </w:numPr>
        <w:spacing w:after="120"/>
        <w:contextualSpacing w:val="0"/>
        <w:jc w:val="both"/>
        <w:rPr>
          <w:rFonts w:cs="Times New Roman"/>
          <w:szCs w:val="24"/>
        </w:rPr>
      </w:pPr>
      <w:r w:rsidRPr="00382EF8">
        <w:rPr>
          <w:rFonts w:cs="Times New Roman"/>
          <w:szCs w:val="24"/>
        </w:rPr>
        <w:t>Human rights violations targeting LGBT people in Cameroon extend beyond the threat of criminal prosecution. LGBT people are also vulnerable to violence by community me</w:t>
      </w:r>
      <w:r w:rsidRPr="00382EF8">
        <w:rPr>
          <w:rFonts w:cs="Times New Roman"/>
          <w:szCs w:val="24"/>
        </w:rPr>
        <w:t>m</w:t>
      </w:r>
      <w:r w:rsidRPr="00382EF8">
        <w:rPr>
          <w:rFonts w:cs="Times New Roman"/>
          <w:szCs w:val="24"/>
        </w:rPr>
        <w:t>bers. In such cases, they are often unable to seek justice out of fear of being treated as criminals themselves.</w:t>
      </w:r>
      <w:r w:rsidR="00B40079" w:rsidRPr="00382EF8">
        <w:rPr>
          <w:rFonts w:cs="Times New Roman"/>
          <w:szCs w:val="24"/>
        </w:rPr>
        <w:t xml:space="preserve"> LBGT Cameroonians also face significant difficulties obtaining equal access to health care and education, and are often refused treatment at hospital or expelled from schools because of their sexuality or gender identity.</w:t>
      </w:r>
    </w:p>
    <w:p w:rsidR="0086181C" w:rsidRPr="00382EF8" w:rsidRDefault="0086181C" w:rsidP="009A6C94">
      <w:pPr>
        <w:pStyle w:val="ListParagraph"/>
        <w:numPr>
          <w:ilvl w:val="0"/>
          <w:numId w:val="13"/>
        </w:numPr>
        <w:spacing w:after="120"/>
        <w:contextualSpacing w:val="0"/>
        <w:jc w:val="both"/>
        <w:rPr>
          <w:rFonts w:cs="Times New Roman"/>
          <w:szCs w:val="24"/>
        </w:rPr>
      </w:pPr>
      <w:bookmarkStart w:id="1" w:name="_Ref495316558"/>
      <w:r w:rsidRPr="00382EF8">
        <w:rPr>
          <w:rFonts w:cs="Times New Roman"/>
          <w:szCs w:val="24"/>
        </w:rPr>
        <w:t xml:space="preserve">Organizations supporting LGBT rights in Cameroon are also at risk. Beginning in </w:t>
      </w:r>
      <w:r w:rsidR="006C1A0A" w:rsidRPr="00382EF8">
        <w:rPr>
          <w:rFonts w:cs="Times New Roman"/>
          <w:szCs w:val="24"/>
        </w:rPr>
        <w:t xml:space="preserve">July 2013 </w:t>
      </w:r>
      <w:r w:rsidRPr="00382EF8">
        <w:rPr>
          <w:rFonts w:cs="Times New Roman"/>
          <w:szCs w:val="24"/>
        </w:rPr>
        <w:t xml:space="preserve">and continuing through at least </w:t>
      </w:r>
      <w:r w:rsidR="006C1A0A" w:rsidRPr="00382EF8">
        <w:rPr>
          <w:rFonts w:cs="Times New Roman"/>
          <w:szCs w:val="24"/>
        </w:rPr>
        <w:t>May 2017</w:t>
      </w:r>
      <w:r w:rsidRPr="00382EF8">
        <w:rPr>
          <w:rFonts w:cs="Times New Roman"/>
          <w:szCs w:val="24"/>
        </w:rPr>
        <w:t xml:space="preserve">, the offices of CAMFAIDS in </w:t>
      </w:r>
      <w:r w:rsidR="00795E38" w:rsidRPr="00382EF8">
        <w:rPr>
          <w:rFonts w:cs="Times New Roman"/>
          <w:szCs w:val="24"/>
        </w:rPr>
        <w:t>Yaoundé</w:t>
      </w:r>
      <w:r w:rsidRPr="00382EF8">
        <w:rPr>
          <w:rFonts w:cs="Times New Roman"/>
          <w:szCs w:val="24"/>
        </w:rPr>
        <w:t xml:space="preserve"> were repeatedly vandalized by angry neighbors who accused CAMFAIDS of “destroying the neighborhood.” </w:t>
      </w:r>
      <w:r w:rsidR="006C1A0A" w:rsidRPr="00382EF8">
        <w:rPr>
          <w:rFonts w:cs="Times New Roman"/>
          <w:szCs w:val="24"/>
        </w:rPr>
        <w:t>Neighbors</w:t>
      </w:r>
      <w:r w:rsidRPr="00382EF8">
        <w:rPr>
          <w:rFonts w:cs="Times New Roman"/>
          <w:szCs w:val="24"/>
        </w:rPr>
        <w:t xml:space="preserve"> repeatedly threw rocks and bottles at CAMFAIDS’s offi</w:t>
      </w:r>
      <w:r w:rsidRPr="00382EF8">
        <w:rPr>
          <w:rFonts w:cs="Times New Roman"/>
          <w:szCs w:val="24"/>
        </w:rPr>
        <w:t>c</w:t>
      </w:r>
      <w:r w:rsidRPr="00382EF8">
        <w:rPr>
          <w:rFonts w:cs="Times New Roman"/>
          <w:szCs w:val="24"/>
        </w:rPr>
        <w:t xml:space="preserve">es in an attempt </w:t>
      </w:r>
      <w:r w:rsidR="00795E38" w:rsidRPr="00382EF8">
        <w:rPr>
          <w:rFonts w:cs="Times New Roman"/>
          <w:szCs w:val="24"/>
        </w:rPr>
        <w:t xml:space="preserve">to destroy its security system. </w:t>
      </w:r>
      <w:r w:rsidRPr="00382EF8">
        <w:rPr>
          <w:rFonts w:cs="Times New Roman"/>
          <w:szCs w:val="24"/>
        </w:rPr>
        <w:t>People associated with the organization, including several transgender individuals residing at the CAMFAIDS facilities, were physically attacked by community members on their way to and from the center.</w:t>
      </w:r>
      <w:r w:rsidR="006C1A0A" w:rsidRPr="00382EF8">
        <w:rPr>
          <w:rFonts w:cs="Times New Roman"/>
          <w:szCs w:val="24"/>
        </w:rPr>
        <w:t xml:space="preserve"> More</w:t>
      </w:r>
      <w:r w:rsidR="006C1A0A" w:rsidRPr="00382EF8">
        <w:rPr>
          <w:rFonts w:cs="Times New Roman"/>
          <w:szCs w:val="24"/>
        </w:rPr>
        <w:t>o</w:t>
      </w:r>
      <w:r w:rsidR="006C1A0A" w:rsidRPr="00382EF8">
        <w:rPr>
          <w:rFonts w:cs="Times New Roman"/>
          <w:szCs w:val="24"/>
        </w:rPr>
        <w:t>ver, a formal police complaint was filed against CAMFAIDS for the “promotion of h</w:t>
      </w:r>
      <w:r w:rsidR="006C1A0A" w:rsidRPr="00382EF8">
        <w:rPr>
          <w:rFonts w:cs="Times New Roman"/>
          <w:szCs w:val="24"/>
        </w:rPr>
        <w:t>o</w:t>
      </w:r>
      <w:r w:rsidR="006C1A0A" w:rsidRPr="00382EF8">
        <w:rPr>
          <w:rFonts w:cs="Times New Roman"/>
          <w:szCs w:val="24"/>
        </w:rPr>
        <w:t>mosexuality.” This complaint was filed with the aim of having CAMFAIDS removed from the neighborhood.</w:t>
      </w:r>
      <w:bookmarkEnd w:id="1"/>
      <w:r w:rsidR="006C1A0A" w:rsidRPr="00382EF8">
        <w:rPr>
          <w:rFonts w:cs="Times New Roman"/>
          <w:szCs w:val="24"/>
        </w:rPr>
        <w:t xml:space="preserve"> </w:t>
      </w:r>
    </w:p>
    <w:p w:rsidR="0075711D" w:rsidRPr="00382EF8" w:rsidRDefault="00246536" w:rsidP="00C54AE6">
      <w:pPr>
        <w:pStyle w:val="ListParagraph"/>
        <w:keepNext/>
        <w:numPr>
          <w:ilvl w:val="0"/>
          <w:numId w:val="12"/>
        </w:numPr>
        <w:spacing w:before="240" w:after="240"/>
        <w:contextualSpacing w:val="0"/>
        <w:jc w:val="center"/>
        <w:rPr>
          <w:rFonts w:cs="Times New Roman"/>
          <w:b/>
          <w:szCs w:val="24"/>
        </w:rPr>
      </w:pPr>
      <w:r w:rsidRPr="00382EF8">
        <w:rPr>
          <w:rFonts w:cs="Times New Roman"/>
          <w:b/>
          <w:szCs w:val="24"/>
        </w:rPr>
        <w:t xml:space="preserve">BACKGROUND AND </w:t>
      </w:r>
      <w:r w:rsidR="00671ACB">
        <w:rPr>
          <w:rFonts w:cs="Times New Roman"/>
          <w:b/>
          <w:szCs w:val="24"/>
        </w:rPr>
        <w:t xml:space="preserve">LEGAL </w:t>
      </w:r>
      <w:r w:rsidRPr="00382EF8">
        <w:rPr>
          <w:rFonts w:cs="Times New Roman"/>
          <w:b/>
          <w:szCs w:val="24"/>
        </w:rPr>
        <w:t xml:space="preserve">FRAMEWORK </w:t>
      </w:r>
    </w:p>
    <w:p w:rsidR="00422BE1" w:rsidRPr="00382EF8" w:rsidRDefault="00422BE1" w:rsidP="00A151EE">
      <w:pPr>
        <w:pStyle w:val="ListParagraph"/>
        <w:numPr>
          <w:ilvl w:val="0"/>
          <w:numId w:val="13"/>
        </w:numPr>
        <w:spacing w:after="120"/>
        <w:contextualSpacing w:val="0"/>
        <w:jc w:val="both"/>
        <w:rPr>
          <w:rFonts w:cs="Times New Roman"/>
          <w:szCs w:val="24"/>
        </w:rPr>
      </w:pPr>
      <w:bookmarkStart w:id="2" w:name="_Ref495315765"/>
      <w:r w:rsidRPr="00382EF8">
        <w:rPr>
          <w:rFonts w:cs="Times New Roman"/>
          <w:szCs w:val="24"/>
        </w:rPr>
        <w:t xml:space="preserve">Section 347-1 of Cameroon’s new penal code, adopted in July 2016, </w:t>
      </w:r>
      <w:proofErr w:type="gramStart"/>
      <w:r w:rsidRPr="00382EF8">
        <w:rPr>
          <w:rFonts w:cs="Times New Roman"/>
          <w:szCs w:val="24"/>
        </w:rPr>
        <w:t>punishes</w:t>
      </w:r>
      <w:proofErr w:type="gramEnd"/>
      <w:r w:rsidRPr="00382EF8">
        <w:rPr>
          <w:rFonts w:cs="Times New Roman"/>
          <w:szCs w:val="24"/>
        </w:rPr>
        <w:t xml:space="preserve"> “sexual r</w:t>
      </w:r>
      <w:r w:rsidRPr="00382EF8">
        <w:rPr>
          <w:rFonts w:cs="Times New Roman"/>
          <w:szCs w:val="24"/>
        </w:rPr>
        <w:t>e</w:t>
      </w:r>
      <w:r w:rsidRPr="00382EF8">
        <w:rPr>
          <w:rFonts w:cs="Times New Roman"/>
          <w:szCs w:val="24"/>
        </w:rPr>
        <w:t xml:space="preserve">lations with a person of the same sex” with a prison term of six months to five years and </w:t>
      </w:r>
      <w:r w:rsidRPr="00382EF8">
        <w:rPr>
          <w:rFonts w:cs="Times New Roman"/>
          <w:szCs w:val="24"/>
        </w:rPr>
        <w:lastRenderedPageBreak/>
        <w:t xml:space="preserve">a fine of 20,000 to 200,000 </w:t>
      </w:r>
      <w:r w:rsidR="006C1A0A" w:rsidRPr="00382EF8">
        <w:rPr>
          <w:rFonts w:cs="Times New Roman"/>
          <w:szCs w:val="24"/>
        </w:rPr>
        <w:t>CFA</w:t>
      </w:r>
      <w:r w:rsidRPr="00382EF8">
        <w:rPr>
          <w:rFonts w:cs="Times New Roman"/>
          <w:szCs w:val="24"/>
        </w:rPr>
        <w:t xml:space="preserve"> (about $40 to $400 U.S. dollars).</w:t>
      </w:r>
      <w:r w:rsidR="00EC73B7" w:rsidRPr="00382EF8">
        <w:rPr>
          <w:rFonts w:cs="Times New Roman"/>
          <w:szCs w:val="24"/>
        </w:rPr>
        <w:t xml:space="preserve"> There are currently at least four people who have been convicted of same-sex conduct under this statute and its previous iterations (two people sentenced in August 2015 to four years in prison and two people sentenced to in November 2016 to 20 months), and at least seven in jail awaiting trial on the same charges.</w:t>
      </w:r>
      <w:bookmarkEnd w:id="2"/>
    </w:p>
    <w:p w:rsidR="00422BE1" w:rsidRDefault="004D25C2" w:rsidP="00A151EE">
      <w:pPr>
        <w:pStyle w:val="ListParagraph"/>
        <w:numPr>
          <w:ilvl w:val="0"/>
          <w:numId w:val="13"/>
        </w:numPr>
        <w:spacing w:after="120"/>
        <w:contextualSpacing w:val="0"/>
        <w:jc w:val="both"/>
        <w:rPr>
          <w:rFonts w:cs="Times New Roman"/>
          <w:szCs w:val="24"/>
        </w:rPr>
      </w:pPr>
      <w:r w:rsidRPr="00382EF8">
        <w:rPr>
          <w:rFonts w:cs="Times New Roman"/>
          <w:szCs w:val="24"/>
        </w:rPr>
        <w:t xml:space="preserve">The previous iteration of </w:t>
      </w:r>
      <w:r w:rsidR="00422BE1" w:rsidRPr="00382EF8">
        <w:rPr>
          <w:rFonts w:cs="Times New Roman"/>
          <w:szCs w:val="24"/>
        </w:rPr>
        <w:t>Section 347-1, the law prohibiting consensual same-sex co</w:t>
      </w:r>
      <w:r w:rsidR="00422BE1" w:rsidRPr="00382EF8">
        <w:rPr>
          <w:rFonts w:cs="Times New Roman"/>
          <w:szCs w:val="24"/>
        </w:rPr>
        <w:t>n</w:t>
      </w:r>
      <w:r w:rsidR="00422BE1" w:rsidRPr="00382EF8">
        <w:rPr>
          <w:rFonts w:cs="Times New Roman"/>
          <w:szCs w:val="24"/>
        </w:rPr>
        <w:t xml:space="preserve">duct, entered into </w:t>
      </w:r>
      <w:r w:rsidRPr="00382EF8">
        <w:rPr>
          <w:rFonts w:cs="Times New Roman"/>
          <w:szCs w:val="24"/>
        </w:rPr>
        <w:t xml:space="preserve">force </w:t>
      </w:r>
      <w:r w:rsidR="00422BE1" w:rsidRPr="00382EF8">
        <w:rPr>
          <w:rFonts w:cs="Times New Roman"/>
          <w:szCs w:val="24"/>
        </w:rPr>
        <w:t xml:space="preserve">by </w:t>
      </w:r>
      <w:r w:rsidRPr="00382EF8">
        <w:rPr>
          <w:rFonts w:cs="Times New Roman"/>
          <w:szCs w:val="24"/>
        </w:rPr>
        <w:t xml:space="preserve">means of a 1972 </w:t>
      </w:r>
      <w:r w:rsidR="00422BE1" w:rsidRPr="00382EF8">
        <w:rPr>
          <w:rFonts w:cs="Times New Roman"/>
          <w:szCs w:val="24"/>
        </w:rPr>
        <w:t>presidential ordinance</w:t>
      </w:r>
      <w:r w:rsidRPr="00382EF8">
        <w:rPr>
          <w:rFonts w:cs="Times New Roman"/>
          <w:szCs w:val="24"/>
        </w:rPr>
        <w:t>,</w:t>
      </w:r>
      <w:r w:rsidR="00422BE1" w:rsidRPr="00382EF8">
        <w:rPr>
          <w:rFonts w:cs="Times New Roman"/>
          <w:szCs w:val="24"/>
        </w:rPr>
        <w:t xml:space="preserve"> without the usual r</w:t>
      </w:r>
      <w:r w:rsidR="00422BE1" w:rsidRPr="00382EF8">
        <w:rPr>
          <w:rFonts w:cs="Times New Roman"/>
          <w:szCs w:val="24"/>
        </w:rPr>
        <w:t>e</w:t>
      </w:r>
      <w:r w:rsidR="00422BE1" w:rsidRPr="00382EF8">
        <w:rPr>
          <w:rFonts w:cs="Times New Roman"/>
          <w:szCs w:val="24"/>
        </w:rPr>
        <w:t>view by the National Assembly. The law thus violate</w:t>
      </w:r>
      <w:r w:rsidRPr="00382EF8">
        <w:rPr>
          <w:rFonts w:cs="Times New Roman"/>
          <w:szCs w:val="24"/>
        </w:rPr>
        <w:t>d</w:t>
      </w:r>
      <w:r w:rsidR="00422BE1" w:rsidRPr="00382EF8">
        <w:rPr>
          <w:rFonts w:cs="Times New Roman"/>
          <w:szCs w:val="24"/>
        </w:rPr>
        <w:t xml:space="preserve"> Cameroon’s </w:t>
      </w:r>
      <w:r w:rsidRPr="00382EF8">
        <w:rPr>
          <w:rFonts w:cs="Times New Roman"/>
          <w:szCs w:val="24"/>
        </w:rPr>
        <w:t>C</w:t>
      </w:r>
      <w:r w:rsidR="00422BE1" w:rsidRPr="00382EF8">
        <w:rPr>
          <w:rFonts w:cs="Times New Roman"/>
          <w:szCs w:val="24"/>
        </w:rPr>
        <w:t>onstitution, which reserves the power to pass laws affecting “fundamental rights” of Cameroon’s citizens to the legislature alone, not the President.</w:t>
      </w:r>
      <w:r w:rsidR="00F66C0A" w:rsidRPr="00382EF8">
        <w:rPr>
          <w:rFonts w:cs="Times New Roman"/>
          <w:szCs w:val="24"/>
          <w:vertAlign w:val="superscript"/>
        </w:rPr>
        <w:footnoteReference w:id="1"/>
      </w:r>
      <w:r w:rsidR="00F66C0A" w:rsidRPr="00382EF8">
        <w:rPr>
          <w:rFonts w:cs="Times New Roman"/>
          <w:szCs w:val="24"/>
        </w:rPr>
        <w:t xml:space="preserve"> </w:t>
      </w:r>
    </w:p>
    <w:p w:rsidR="00671ACB" w:rsidRPr="00382EF8" w:rsidRDefault="00671ACB" w:rsidP="00A151EE">
      <w:pPr>
        <w:pStyle w:val="ListParagraph"/>
        <w:numPr>
          <w:ilvl w:val="0"/>
          <w:numId w:val="13"/>
        </w:numPr>
        <w:spacing w:after="120"/>
        <w:contextualSpacing w:val="0"/>
        <w:jc w:val="both"/>
        <w:rPr>
          <w:rFonts w:cs="Times New Roman"/>
          <w:szCs w:val="24"/>
        </w:rPr>
      </w:pPr>
      <w:r w:rsidRPr="00382EF8">
        <w:rPr>
          <w:rFonts w:cs="Times New Roman"/>
          <w:szCs w:val="24"/>
        </w:rPr>
        <w:t>Furthermore, Article 83 of Cameroon’s law on cyber criminality and cybersecurity, adopted in December 2010, punishes anyone who “makes sexual propositions to someone of the same sex” via electronic means with a prison term of up to two years and a fine of 500,000 to 1 million CFA (about $900 to $1,800 USD). The punishment is doubled if the proposed sexual acts are actually carried out. In 2016, at least one person in Yaoundé was arrested under this law.</w:t>
      </w:r>
    </w:p>
    <w:p w:rsidR="00422BE1" w:rsidRPr="00382EF8" w:rsidRDefault="00422BE1" w:rsidP="00A151EE">
      <w:pPr>
        <w:pStyle w:val="ListParagraph"/>
        <w:numPr>
          <w:ilvl w:val="0"/>
          <w:numId w:val="13"/>
        </w:numPr>
        <w:spacing w:after="120"/>
        <w:contextualSpacing w:val="0"/>
        <w:jc w:val="both"/>
        <w:rPr>
          <w:rFonts w:cs="Times New Roman"/>
          <w:szCs w:val="24"/>
        </w:rPr>
      </w:pPr>
      <w:r w:rsidRPr="00382EF8">
        <w:rPr>
          <w:rFonts w:cs="Times New Roman"/>
          <w:szCs w:val="24"/>
        </w:rPr>
        <w:t xml:space="preserve">Further, </w:t>
      </w:r>
      <w:r w:rsidR="0075711D" w:rsidRPr="00382EF8">
        <w:rPr>
          <w:rFonts w:cs="Times New Roman"/>
          <w:szCs w:val="24"/>
        </w:rPr>
        <w:t xml:space="preserve">LGBT individuals and </w:t>
      </w:r>
      <w:r w:rsidR="004D25C2" w:rsidRPr="00382EF8">
        <w:rPr>
          <w:rFonts w:cs="Times New Roman"/>
          <w:szCs w:val="24"/>
        </w:rPr>
        <w:t xml:space="preserve">persons </w:t>
      </w:r>
      <w:r w:rsidR="0075711D" w:rsidRPr="00382EF8">
        <w:rPr>
          <w:rFonts w:cs="Times New Roman"/>
          <w:szCs w:val="24"/>
        </w:rPr>
        <w:t xml:space="preserve">suspected of same-sex conduct face significant cultural barriers to full social integration within Cameroonian society. Homosexuality and transgender status are still taboo within broader Cameroonian culture. Individuals face familial as well as social pressures not </w:t>
      </w:r>
      <w:r w:rsidR="004D25C2" w:rsidRPr="00382EF8">
        <w:rPr>
          <w:rFonts w:cs="Times New Roman"/>
          <w:szCs w:val="24"/>
        </w:rPr>
        <w:t xml:space="preserve">to </w:t>
      </w:r>
      <w:r w:rsidR="0075711D" w:rsidRPr="00382EF8">
        <w:rPr>
          <w:rFonts w:cs="Times New Roman"/>
          <w:szCs w:val="24"/>
        </w:rPr>
        <w:t>let their orientation be made known to an</w:t>
      </w:r>
      <w:r w:rsidR="0075711D" w:rsidRPr="00382EF8">
        <w:rPr>
          <w:rFonts w:cs="Times New Roman"/>
          <w:szCs w:val="24"/>
        </w:rPr>
        <w:t>y</w:t>
      </w:r>
      <w:r w:rsidR="0075711D" w:rsidRPr="00382EF8">
        <w:rPr>
          <w:rFonts w:cs="Times New Roman"/>
          <w:szCs w:val="24"/>
        </w:rPr>
        <w:t xml:space="preserve">one within the </w:t>
      </w:r>
      <w:r w:rsidR="008C42B9" w:rsidRPr="00382EF8">
        <w:rPr>
          <w:rFonts w:cs="Times New Roman"/>
          <w:szCs w:val="24"/>
        </w:rPr>
        <w:t xml:space="preserve">larger </w:t>
      </w:r>
      <w:r w:rsidR="0075711D" w:rsidRPr="00382EF8">
        <w:rPr>
          <w:rFonts w:cs="Times New Roman"/>
          <w:szCs w:val="24"/>
        </w:rPr>
        <w:t xml:space="preserve">community. Communities in all parts of Cameroon exert pressure (both violent and non-violent) on LGBT people </w:t>
      </w:r>
      <w:r w:rsidR="004D25C2" w:rsidRPr="00382EF8">
        <w:rPr>
          <w:rFonts w:cs="Times New Roman"/>
          <w:szCs w:val="24"/>
        </w:rPr>
        <w:t>and persons</w:t>
      </w:r>
      <w:r w:rsidR="0075711D" w:rsidRPr="00382EF8">
        <w:rPr>
          <w:rFonts w:cs="Times New Roman"/>
          <w:szCs w:val="24"/>
        </w:rPr>
        <w:t xml:space="preserve"> suspected of same-sex co</w:t>
      </w:r>
      <w:r w:rsidR="0075711D" w:rsidRPr="00382EF8">
        <w:rPr>
          <w:rFonts w:cs="Times New Roman"/>
          <w:szCs w:val="24"/>
        </w:rPr>
        <w:t>n</w:t>
      </w:r>
      <w:r w:rsidR="0075711D" w:rsidRPr="00382EF8">
        <w:rPr>
          <w:rFonts w:cs="Times New Roman"/>
          <w:szCs w:val="24"/>
        </w:rPr>
        <w:t>duct, oftentimes requiring them to flee their homes because of intimidation and haras</w:t>
      </w:r>
      <w:r w:rsidR="0075711D" w:rsidRPr="00382EF8">
        <w:rPr>
          <w:rFonts w:cs="Times New Roman"/>
          <w:szCs w:val="24"/>
        </w:rPr>
        <w:t>s</w:t>
      </w:r>
      <w:r w:rsidR="0075711D" w:rsidRPr="00382EF8">
        <w:rPr>
          <w:rFonts w:cs="Times New Roman"/>
          <w:szCs w:val="24"/>
        </w:rPr>
        <w:t xml:space="preserve">ment. </w:t>
      </w:r>
    </w:p>
    <w:p w:rsidR="00755F07" w:rsidRPr="00382EF8" w:rsidRDefault="00755F07" w:rsidP="004B6DDF">
      <w:pPr>
        <w:pStyle w:val="ListParagraph"/>
        <w:numPr>
          <w:ilvl w:val="0"/>
          <w:numId w:val="12"/>
        </w:numPr>
        <w:spacing w:before="240" w:after="240"/>
        <w:contextualSpacing w:val="0"/>
        <w:jc w:val="center"/>
        <w:rPr>
          <w:rFonts w:cs="Times New Roman"/>
          <w:b/>
          <w:szCs w:val="24"/>
        </w:rPr>
      </w:pPr>
      <w:r w:rsidRPr="00382EF8">
        <w:rPr>
          <w:rFonts w:cs="Times New Roman"/>
          <w:b/>
          <w:szCs w:val="24"/>
        </w:rPr>
        <w:t>IMPLEMENTATION OF INTERNATIONAL HUMAN RIGHTS OBLIG</w:t>
      </w:r>
      <w:r w:rsidRPr="00382EF8">
        <w:rPr>
          <w:rFonts w:cs="Times New Roman"/>
          <w:b/>
          <w:szCs w:val="24"/>
        </w:rPr>
        <w:t>A</w:t>
      </w:r>
      <w:r w:rsidRPr="00382EF8">
        <w:rPr>
          <w:rFonts w:cs="Times New Roman"/>
          <w:b/>
          <w:szCs w:val="24"/>
        </w:rPr>
        <w:t>TIONS</w:t>
      </w:r>
      <w:r w:rsidR="0026779D" w:rsidRPr="00382EF8">
        <w:rPr>
          <w:rFonts w:cs="Times New Roman"/>
          <w:b/>
          <w:szCs w:val="24"/>
        </w:rPr>
        <w:t xml:space="preserve"> AND RECOMMENDATIONS</w:t>
      </w:r>
    </w:p>
    <w:p w:rsidR="00187A45" w:rsidRDefault="00187A45" w:rsidP="00743562">
      <w:pPr>
        <w:pStyle w:val="ListParagraph"/>
        <w:numPr>
          <w:ilvl w:val="0"/>
          <w:numId w:val="15"/>
        </w:numPr>
        <w:spacing w:before="120" w:after="120"/>
        <w:contextualSpacing w:val="0"/>
        <w:jc w:val="both"/>
        <w:rPr>
          <w:rFonts w:cs="Times New Roman"/>
          <w:b/>
          <w:szCs w:val="24"/>
        </w:rPr>
      </w:pPr>
      <w:r>
        <w:rPr>
          <w:rFonts w:cs="Times New Roman"/>
          <w:b/>
          <w:szCs w:val="24"/>
        </w:rPr>
        <w:t>Arbitrary arrest and ill-treatment by the police</w:t>
      </w:r>
    </w:p>
    <w:p w:rsidR="00187A45" w:rsidRDefault="00187A45" w:rsidP="00D14D17">
      <w:pPr>
        <w:pStyle w:val="ListParagraph"/>
        <w:numPr>
          <w:ilvl w:val="0"/>
          <w:numId w:val="13"/>
        </w:numPr>
        <w:spacing w:after="120"/>
        <w:contextualSpacing w:val="0"/>
        <w:jc w:val="both"/>
        <w:rPr>
          <w:rFonts w:cs="Times New Roman"/>
          <w:szCs w:val="24"/>
        </w:rPr>
      </w:pPr>
      <w:r>
        <w:rPr>
          <w:rFonts w:cs="Times New Roman"/>
          <w:szCs w:val="24"/>
        </w:rPr>
        <w:t>In its list of issues prior to reporting, the Committee requested that the Government of Cameroon comment on reports that LGBT people are subject to arbitrary arrest and ill-treatment by the police and provide information about the steps taken to address such harassment.</w:t>
      </w:r>
      <w:r w:rsidR="00D14D17">
        <w:rPr>
          <w:rStyle w:val="FootnoteReference"/>
          <w:rFonts w:cs="Times New Roman"/>
          <w:szCs w:val="24"/>
        </w:rPr>
        <w:footnoteReference w:id="2"/>
      </w:r>
      <w:r w:rsidR="00D14D17" w:rsidRPr="00D14D17">
        <w:rPr>
          <w:rFonts w:cs="Times New Roman"/>
          <w:szCs w:val="24"/>
        </w:rPr>
        <w:t xml:space="preserve"> </w:t>
      </w:r>
    </w:p>
    <w:p w:rsidR="00D14D17" w:rsidRDefault="00D14D17" w:rsidP="00187A45">
      <w:pPr>
        <w:pStyle w:val="ListParagraph"/>
        <w:numPr>
          <w:ilvl w:val="0"/>
          <w:numId w:val="13"/>
        </w:numPr>
        <w:spacing w:after="120"/>
        <w:contextualSpacing w:val="0"/>
        <w:jc w:val="both"/>
        <w:rPr>
          <w:rFonts w:cs="Times New Roman"/>
          <w:szCs w:val="24"/>
        </w:rPr>
      </w:pPr>
      <w:r>
        <w:rPr>
          <w:rFonts w:cs="Times New Roman"/>
          <w:szCs w:val="24"/>
        </w:rPr>
        <w:t>The Government of Cameroon’s 5th Periodic Report asserts that “allegations that LGBTI people are still being subjected to arbitrary arrests and ill-treatment by the police are u</w:t>
      </w:r>
      <w:r>
        <w:rPr>
          <w:rFonts w:cs="Times New Roman"/>
          <w:szCs w:val="24"/>
        </w:rPr>
        <w:t>n</w:t>
      </w:r>
      <w:r>
        <w:rPr>
          <w:rFonts w:cs="Times New Roman"/>
          <w:szCs w:val="24"/>
        </w:rPr>
        <w:t>founded.” The report goes on to assert that because the Criminal Code criminalizes “h</w:t>
      </w:r>
      <w:r>
        <w:rPr>
          <w:rFonts w:cs="Times New Roman"/>
          <w:szCs w:val="24"/>
        </w:rPr>
        <w:t>o</w:t>
      </w:r>
      <w:r>
        <w:rPr>
          <w:rFonts w:cs="Times New Roman"/>
          <w:szCs w:val="24"/>
        </w:rPr>
        <w:t xml:space="preserve">mosexuality,” the arrest of persons suspected of acts of homosexuality . . . </w:t>
      </w:r>
      <w:proofErr w:type="spellStart"/>
      <w:r>
        <w:rPr>
          <w:rFonts w:cs="Times New Roman"/>
          <w:szCs w:val="24"/>
        </w:rPr>
        <w:t>can not</w:t>
      </w:r>
      <w:proofErr w:type="spellEnd"/>
      <w:r>
        <w:rPr>
          <w:rFonts w:cs="Times New Roman"/>
          <w:szCs w:val="24"/>
        </w:rPr>
        <w:t xml:space="preserve"> be a</w:t>
      </w:r>
      <w:r>
        <w:rPr>
          <w:rFonts w:cs="Times New Roman"/>
          <w:szCs w:val="24"/>
        </w:rPr>
        <w:t>r</w:t>
      </w:r>
      <w:r>
        <w:rPr>
          <w:rFonts w:cs="Times New Roman"/>
          <w:szCs w:val="24"/>
        </w:rPr>
        <w:t>bitrary.”</w:t>
      </w:r>
      <w:r w:rsidR="00671ACB">
        <w:rPr>
          <w:rStyle w:val="FootnoteReference"/>
          <w:rFonts w:cs="Times New Roman"/>
          <w:szCs w:val="24"/>
        </w:rPr>
        <w:footnoteReference w:id="3"/>
      </w:r>
    </w:p>
    <w:p w:rsidR="0058535C" w:rsidRPr="00382EF8" w:rsidRDefault="0058535C" w:rsidP="0058535C">
      <w:pPr>
        <w:pStyle w:val="ListParagraph"/>
        <w:numPr>
          <w:ilvl w:val="0"/>
          <w:numId w:val="13"/>
        </w:numPr>
        <w:spacing w:after="120"/>
        <w:contextualSpacing w:val="0"/>
        <w:jc w:val="both"/>
        <w:rPr>
          <w:rFonts w:cs="Times New Roman"/>
          <w:szCs w:val="24"/>
        </w:rPr>
      </w:pPr>
      <w:r w:rsidRPr="00382EF8">
        <w:rPr>
          <w:rFonts w:cs="Times New Roman"/>
          <w:szCs w:val="24"/>
        </w:rPr>
        <w:lastRenderedPageBreak/>
        <w:t>CAMFAIDS and the National Observatory have documented at least 53 arrests and pro</w:t>
      </w:r>
      <w:r w:rsidRPr="00382EF8">
        <w:rPr>
          <w:rFonts w:cs="Times New Roman"/>
          <w:szCs w:val="24"/>
        </w:rPr>
        <w:t>s</w:t>
      </w:r>
      <w:r w:rsidRPr="00382EF8">
        <w:rPr>
          <w:rFonts w:cs="Times New Roman"/>
          <w:szCs w:val="24"/>
        </w:rPr>
        <w:t>ecutions of LGBT people or those suspected of same-sex conduct since 2005. At least 11 people are currently in custody on the basis of Section 347-1, with four serving out se</w:t>
      </w:r>
      <w:r w:rsidRPr="00382EF8">
        <w:rPr>
          <w:rFonts w:cs="Times New Roman"/>
          <w:szCs w:val="24"/>
        </w:rPr>
        <w:t>n</w:t>
      </w:r>
      <w:r w:rsidRPr="00382EF8">
        <w:rPr>
          <w:rFonts w:cs="Times New Roman"/>
          <w:szCs w:val="24"/>
        </w:rPr>
        <w:t>tences on charges of consensual same-sex conduct and at least seven in pre-trial detention in the central prison in Yaoundé. Recent arrests include the following:</w:t>
      </w:r>
    </w:p>
    <w:p w:rsidR="0058535C" w:rsidRPr="00382EF8" w:rsidRDefault="0058535C" w:rsidP="0058535C">
      <w:pPr>
        <w:pStyle w:val="ListParagraph"/>
        <w:numPr>
          <w:ilvl w:val="0"/>
          <w:numId w:val="13"/>
        </w:numPr>
        <w:spacing w:after="120"/>
        <w:contextualSpacing w:val="0"/>
        <w:jc w:val="both"/>
        <w:rPr>
          <w:rFonts w:cs="Times New Roman"/>
          <w:szCs w:val="24"/>
        </w:rPr>
      </w:pPr>
      <w:bookmarkStart w:id="3" w:name="_Ref495316020"/>
      <w:r w:rsidRPr="00382EF8">
        <w:rPr>
          <w:rFonts w:cs="Times New Roman"/>
          <w:szCs w:val="24"/>
        </w:rPr>
        <w:t>In January 2017, a gay man who went to the authorities to report a physical attack was blackmailed by a deputy police commissioner and was jailed because he was unable to pay. Although the man was eventually released, when news of the ordeal reached his landlord, he was forced to leave his home.</w:t>
      </w:r>
      <w:bookmarkEnd w:id="3"/>
    </w:p>
    <w:p w:rsidR="00187A45" w:rsidRDefault="0058535C" w:rsidP="0058535C">
      <w:pPr>
        <w:pStyle w:val="ListParagraph"/>
        <w:numPr>
          <w:ilvl w:val="0"/>
          <w:numId w:val="13"/>
        </w:numPr>
        <w:spacing w:after="120"/>
        <w:contextualSpacing w:val="0"/>
        <w:jc w:val="both"/>
        <w:rPr>
          <w:rFonts w:cs="Times New Roman"/>
          <w:szCs w:val="24"/>
        </w:rPr>
      </w:pPr>
      <w:bookmarkStart w:id="4" w:name="_Ref495315848"/>
      <w:r>
        <w:rPr>
          <w:rFonts w:cs="Times New Roman"/>
          <w:szCs w:val="24"/>
        </w:rPr>
        <w:t>People are arrested based solely on having an appearance that is not gender-conforming. For example, i</w:t>
      </w:r>
      <w:r w:rsidRPr="00382EF8">
        <w:rPr>
          <w:rFonts w:cs="Times New Roman"/>
          <w:szCs w:val="24"/>
        </w:rPr>
        <w:t xml:space="preserve">n April 2017, two transgender individuals were repeatedly arrested in the </w:t>
      </w:r>
      <w:proofErr w:type="spellStart"/>
      <w:r w:rsidRPr="00382EF8">
        <w:rPr>
          <w:rFonts w:cs="Times New Roman"/>
          <w:szCs w:val="24"/>
        </w:rPr>
        <w:t>Mensdong</w:t>
      </w:r>
      <w:proofErr w:type="spellEnd"/>
      <w:r w:rsidRPr="00382EF8">
        <w:rPr>
          <w:rFonts w:cs="Times New Roman"/>
          <w:szCs w:val="24"/>
        </w:rPr>
        <w:t xml:space="preserve">, </w:t>
      </w:r>
      <w:proofErr w:type="spellStart"/>
      <w:r w:rsidRPr="00382EF8">
        <w:rPr>
          <w:rFonts w:cs="Times New Roman"/>
          <w:szCs w:val="24"/>
        </w:rPr>
        <w:t>Melen</w:t>
      </w:r>
      <w:proofErr w:type="spellEnd"/>
      <w:r w:rsidRPr="00382EF8">
        <w:rPr>
          <w:rFonts w:cs="Times New Roman"/>
          <w:szCs w:val="24"/>
        </w:rPr>
        <w:t xml:space="preserve">, and </w:t>
      </w:r>
      <w:proofErr w:type="spellStart"/>
      <w:r w:rsidRPr="00382EF8">
        <w:rPr>
          <w:rFonts w:cs="Times New Roman"/>
          <w:szCs w:val="24"/>
        </w:rPr>
        <w:t>Nkolmesseng</w:t>
      </w:r>
      <w:proofErr w:type="spellEnd"/>
      <w:r w:rsidRPr="00382EF8">
        <w:rPr>
          <w:rFonts w:cs="Times New Roman"/>
          <w:szCs w:val="24"/>
        </w:rPr>
        <w:t xml:space="preserve"> areas of Yaoundé solely because of their transgender appearance.</w:t>
      </w:r>
      <w:bookmarkEnd w:id="4"/>
    </w:p>
    <w:p w:rsidR="00221D8A" w:rsidRPr="00382EF8"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t>The organizations have documented cases of arbitrary arrest and abuse by police and gendarmes of detainees accused of consensual same-sex conduct, including the follo</w:t>
      </w:r>
      <w:r w:rsidRPr="00382EF8">
        <w:rPr>
          <w:rFonts w:cs="Times New Roman"/>
          <w:szCs w:val="24"/>
        </w:rPr>
        <w:t>w</w:t>
      </w:r>
      <w:r w:rsidRPr="00382EF8">
        <w:rPr>
          <w:rFonts w:cs="Times New Roman"/>
          <w:szCs w:val="24"/>
        </w:rPr>
        <w:t>ing:</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 xml:space="preserve">In early 2017, the local unit of the military in the </w:t>
      </w:r>
      <w:proofErr w:type="spellStart"/>
      <w:r w:rsidRPr="00382EF8">
        <w:rPr>
          <w:rFonts w:cs="Times New Roman"/>
          <w:szCs w:val="24"/>
        </w:rPr>
        <w:t>Mendong</w:t>
      </w:r>
      <w:proofErr w:type="spellEnd"/>
      <w:r w:rsidRPr="00382EF8">
        <w:rPr>
          <w:rFonts w:cs="Times New Roman"/>
          <w:szCs w:val="24"/>
        </w:rPr>
        <w:t xml:space="preserve"> neighborhood in Yaoundé arrested two individuals simply because they appeared to be transgender.</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On April 21, 2017, a prosecutor for the court in Yaoundé humiliated and revealed to other inmates the sexual orientation of a man in custody, thus subjecting him to phy</w:t>
      </w:r>
      <w:r w:rsidRPr="00382EF8">
        <w:rPr>
          <w:rFonts w:cs="Times New Roman"/>
          <w:szCs w:val="24"/>
        </w:rPr>
        <w:t>s</w:t>
      </w:r>
      <w:r w:rsidRPr="00382EF8">
        <w:rPr>
          <w:rFonts w:cs="Times New Roman"/>
          <w:szCs w:val="24"/>
        </w:rPr>
        <w:t>ical and verbal abuse in the jail without the presence of an attorney.</w:t>
      </w:r>
    </w:p>
    <w:p w:rsidR="00221D8A" w:rsidRDefault="00221D8A" w:rsidP="00221D8A">
      <w:pPr>
        <w:numPr>
          <w:ilvl w:val="0"/>
          <w:numId w:val="3"/>
        </w:numPr>
        <w:spacing w:after="120"/>
        <w:jc w:val="both"/>
        <w:rPr>
          <w:rFonts w:cs="Times New Roman"/>
          <w:szCs w:val="24"/>
        </w:rPr>
      </w:pPr>
      <w:r w:rsidRPr="00382EF8">
        <w:rPr>
          <w:rFonts w:cs="Times New Roman"/>
          <w:szCs w:val="24"/>
        </w:rPr>
        <w:t xml:space="preserve">In July 2017, in the </w:t>
      </w:r>
      <w:proofErr w:type="spellStart"/>
      <w:r w:rsidRPr="00382EF8">
        <w:rPr>
          <w:rFonts w:cs="Times New Roman"/>
          <w:szCs w:val="24"/>
        </w:rPr>
        <w:t>Mimboman</w:t>
      </w:r>
      <w:proofErr w:type="spellEnd"/>
      <w:r w:rsidRPr="00382EF8">
        <w:rPr>
          <w:rFonts w:cs="Times New Roman"/>
          <w:szCs w:val="24"/>
        </w:rPr>
        <w:t xml:space="preserve"> neighborhood of Yaoundé, a police officer physically attacked, stripped, and verbally berated an individual he had lured through an LGBT dating website.</w:t>
      </w:r>
    </w:p>
    <w:p w:rsidR="005B487F" w:rsidRDefault="005B487F" w:rsidP="00221D8A">
      <w:pPr>
        <w:numPr>
          <w:ilvl w:val="0"/>
          <w:numId w:val="3"/>
        </w:numPr>
        <w:spacing w:after="120"/>
        <w:jc w:val="both"/>
        <w:rPr>
          <w:rFonts w:cs="Times New Roman"/>
          <w:szCs w:val="24"/>
        </w:rPr>
      </w:pPr>
      <w:r>
        <w:rPr>
          <w:rFonts w:cs="Times New Roman"/>
          <w:szCs w:val="24"/>
        </w:rPr>
        <w:t>In 2016, three young dancers were arbitrarily arrested and then tortured and humilia</w:t>
      </w:r>
      <w:r>
        <w:rPr>
          <w:rFonts w:cs="Times New Roman"/>
          <w:szCs w:val="24"/>
        </w:rPr>
        <w:t>t</w:t>
      </w:r>
      <w:r>
        <w:rPr>
          <w:rFonts w:cs="Times New Roman"/>
          <w:szCs w:val="24"/>
        </w:rPr>
        <w:t xml:space="preserve">ed while detained at the </w:t>
      </w:r>
      <w:proofErr w:type="spellStart"/>
      <w:r>
        <w:rPr>
          <w:rFonts w:cs="Times New Roman"/>
          <w:szCs w:val="24"/>
        </w:rPr>
        <w:t>Nkolmensseng</w:t>
      </w:r>
      <w:proofErr w:type="spellEnd"/>
      <w:r>
        <w:rPr>
          <w:rFonts w:cs="Times New Roman"/>
          <w:szCs w:val="24"/>
        </w:rPr>
        <w:t xml:space="preserve"> gendarmerie.</w:t>
      </w:r>
      <w:r>
        <w:rPr>
          <w:rStyle w:val="FootnoteReference"/>
          <w:rFonts w:cs="Times New Roman"/>
          <w:szCs w:val="24"/>
        </w:rPr>
        <w:footnoteReference w:id="4"/>
      </w:r>
    </w:p>
    <w:p w:rsidR="005B487F" w:rsidRDefault="005B487F" w:rsidP="00221D8A">
      <w:pPr>
        <w:numPr>
          <w:ilvl w:val="0"/>
          <w:numId w:val="3"/>
        </w:numPr>
        <w:spacing w:after="120"/>
        <w:jc w:val="both"/>
        <w:rPr>
          <w:rFonts w:cs="Times New Roman"/>
          <w:szCs w:val="24"/>
        </w:rPr>
      </w:pPr>
      <w:r>
        <w:rPr>
          <w:rFonts w:cs="Times New Roman"/>
          <w:szCs w:val="24"/>
        </w:rPr>
        <w:t xml:space="preserve">In 2016 in the central prison of </w:t>
      </w:r>
      <w:proofErr w:type="spellStart"/>
      <w:r>
        <w:rPr>
          <w:rFonts w:cs="Times New Roman"/>
          <w:szCs w:val="24"/>
        </w:rPr>
        <w:t>Kodengui</w:t>
      </w:r>
      <w:proofErr w:type="spellEnd"/>
      <w:r>
        <w:rPr>
          <w:rFonts w:cs="Times New Roman"/>
          <w:szCs w:val="24"/>
        </w:rPr>
        <w:t>, two prisoners were chained at their hands and feet because they were gay.</w:t>
      </w:r>
      <w:r>
        <w:rPr>
          <w:rStyle w:val="FootnoteReference"/>
          <w:rFonts w:cs="Times New Roman"/>
          <w:szCs w:val="24"/>
        </w:rPr>
        <w:footnoteReference w:id="5"/>
      </w:r>
    </w:p>
    <w:p w:rsidR="00221D8A" w:rsidRPr="00221D8A"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t>Police also violate Cameroon’s own Code of Criminal Procedure in the manner in which they arrest persons suspected of homosexuality. Section 347-1 applies only to individuals caught in the act of same-sex sexual conduct, but most individuals are arrested on the b</w:t>
      </w:r>
      <w:r w:rsidRPr="00382EF8">
        <w:rPr>
          <w:rFonts w:cs="Times New Roman"/>
          <w:szCs w:val="24"/>
        </w:rPr>
        <w:t>a</w:t>
      </w:r>
      <w:r w:rsidRPr="00382EF8">
        <w:rPr>
          <w:rFonts w:cs="Times New Roman"/>
          <w:szCs w:val="24"/>
        </w:rPr>
        <w:t>sis of mere suspicion; often without arrest warrants; and at all times of day and night, r</w:t>
      </w:r>
      <w:r w:rsidRPr="00382EF8">
        <w:rPr>
          <w:rFonts w:cs="Times New Roman"/>
          <w:szCs w:val="24"/>
        </w:rPr>
        <w:t>a</w:t>
      </w:r>
      <w:r w:rsidRPr="00382EF8">
        <w:rPr>
          <w:rFonts w:cs="Times New Roman"/>
          <w:szCs w:val="24"/>
        </w:rPr>
        <w:t>ther than during the hours in which arrest warrants can legally be enforced. Despite the fact that human rights violations occur during arrests and pretrial detention, many people arrested for homosexuality are prosecuted and convicted</w:t>
      </w:r>
    </w:p>
    <w:p w:rsidR="00187A45" w:rsidRPr="00382EF8" w:rsidRDefault="00D14D17" w:rsidP="0058535C">
      <w:pPr>
        <w:pStyle w:val="ListParagraph"/>
        <w:keepNext/>
        <w:numPr>
          <w:ilvl w:val="0"/>
          <w:numId w:val="15"/>
        </w:numPr>
        <w:spacing w:before="120" w:after="120"/>
        <w:contextualSpacing w:val="0"/>
        <w:jc w:val="both"/>
        <w:rPr>
          <w:rFonts w:cs="Times New Roman"/>
          <w:b/>
          <w:szCs w:val="24"/>
        </w:rPr>
      </w:pPr>
      <w:r>
        <w:rPr>
          <w:rFonts w:cs="Times New Roman"/>
          <w:b/>
          <w:szCs w:val="24"/>
        </w:rPr>
        <w:t>Current legislation</w:t>
      </w:r>
    </w:p>
    <w:p w:rsidR="00187A45" w:rsidRDefault="00D14D17" w:rsidP="00D14D17">
      <w:pPr>
        <w:pStyle w:val="ListParagraph"/>
        <w:numPr>
          <w:ilvl w:val="0"/>
          <w:numId w:val="13"/>
        </w:numPr>
        <w:spacing w:after="120"/>
        <w:contextualSpacing w:val="0"/>
        <w:jc w:val="both"/>
        <w:rPr>
          <w:rFonts w:cs="Times New Roman"/>
          <w:szCs w:val="24"/>
        </w:rPr>
      </w:pPr>
      <w:r>
        <w:rPr>
          <w:rFonts w:cs="Times New Roman"/>
          <w:szCs w:val="24"/>
        </w:rPr>
        <w:t xml:space="preserve">The Committee also requested information on current </w:t>
      </w:r>
      <w:r w:rsidR="00187A45">
        <w:rPr>
          <w:rFonts w:cs="Times New Roman"/>
          <w:szCs w:val="24"/>
        </w:rPr>
        <w:t>legislation regarding consensual r</w:t>
      </w:r>
      <w:r w:rsidR="00187A45">
        <w:rPr>
          <w:rFonts w:cs="Times New Roman"/>
          <w:szCs w:val="24"/>
        </w:rPr>
        <w:t>e</w:t>
      </w:r>
      <w:r w:rsidR="00187A45">
        <w:rPr>
          <w:rFonts w:cs="Times New Roman"/>
          <w:szCs w:val="24"/>
        </w:rPr>
        <w:t>lations between adults of the same sex</w:t>
      </w:r>
      <w:r>
        <w:rPr>
          <w:rFonts w:cs="Times New Roman"/>
          <w:szCs w:val="24"/>
        </w:rPr>
        <w:t>.</w:t>
      </w:r>
      <w:r w:rsidR="00671ACB">
        <w:rPr>
          <w:rStyle w:val="FootnoteReference"/>
          <w:rFonts w:cs="Times New Roman"/>
          <w:szCs w:val="24"/>
        </w:rPr>
        <w:footnoteReference w:id="6"/>
      </w:r>
    </w:p>
    <w:p w:rsidR="00D14D17" w:rsidRDefault="00D14D17" w:rsidP="00D14D17">
      <w:pPr>
        <w:pStyle w:val="ListParagraph"/>
        <w:numPr>
          <w:ilvl w:val="0"/>
          <w:numId w:val="13"/>
        </w:numPr>
        <w:spacing w:after="120"/>
        <w:contextualSpacing w:val="0"/>
        <w:jc w:val="both"/>
        <w:rPr>
          <w:rFonts w:cs="Times New Roman"/>
          <w:szCs w:val="24"/>
        </w:rPr>
      </w:pPr>
      <w:r>
        <w:rPr>
          <w:rFonts w:cs="Times New Roman"/>
          <w:szCs w:val="24"/>
        </w:rPr>
        <w:lastRenderedPageBreak/>
        <w:t>The Governm</w:t>
      </w:r>
      <w:r w:rsidR="00221D8A">
        <w:rPr>
          <w:rFonts w:cs="Times New Roman"/>
          <w:szCs w:val="24"/>
        </w:rPr>
        <w:t>ent of Cameroon responded that a</w:t>
      </w:r>
      <w:r>
        <w:rPr>
          <w:rFonts w:cs="Times New Roman"/>
          <w:szCs w:val="24"/>
        </w:rPr>
        <w:t>rticle 347 (</w:t>
      </w:r>
      <w:proofErr w:type="spellStart"/>
      <w:r>
        <w:rPr>
          <w:rFonts w:cs="Times New Roman"/>
          <w:i/>
          <w:szCs w:val="24"/>
        </w:rPr>
        <w:t>bis</w:t>
      </w:r>
      <w:proofErr w:type="spellEnd"/>
      <w:r>
        <w:rPr>
          <w:rFonts w:cs="Times New Roman"/>
          <w:szCs w:val="24"/>
        </w:rPr>
        <w:t>) of the Criminal Code calls for a punishment of six months to five years and a fine of 20,000 to 200,000 francs for “any person who has sex with a person of his sex.”</w:t>
      </w:r>
      <w:r w:rsidR="00671ACB">
        <w:rPr>
          <w:rStyle w:val="FootnoteReference"/>
          <w:rFonts w:cs="Times New Roman"/>
          <w:szCs w:val="24"/>
        </w:rPr>
        <w:footnoteReference w:id="7"/>
      </w:r>
    </w:p>
    <w:p w:rsidR="0058535C" w:rsidRDefault="0058535C" w:rsidP="00D14D17">
      <w:pPr>
        <w:pStyle w:val="ListParagraph"/>
        <w:numPr>
          <w:ilvl w:val="0"/>
          <w:numId w:val="13"/>
        </w:numPr>
        <w:spacing w:after="120"/>
        <w:contextualSpacing w:val="0"/>
        <w:jc w:val="both"/>
        <w:rPr>
          <w:rFonts w:cs="Times New Roman"/>
          <w:szCs w:val="24"/>
        </w:rPr>
      </w:pPr>
      <w:r w:rsidRPr="0058535C">
        <w:rPr>
          <w:rFonts w:cs="Times New Roman"/>
          <w:szCs w:val="24"/>
        </w:rPr>
        <w:t xml:space="preserve">As noted in paragraph </w:t>
      </w:r>
      <w:r w:rsidRPr="0058535C">
        <w:rPr>
          <w:rFonts w:cs="Times New Roman"/>
          <w:szCs w:val="24"/>
        </w:rPr>
        <w:fldChar w:fldCharType="begin"/>
      </w:r>
      <w:r w:rsidRPr="0058535C">
        <w:rPr>
          <w:rFonts w:cs="Times New Roman"/>
          <w:szCs w:val="24"/>
        </w:rPr>
        <w:instrText xml:space="preserve"> REF _Ref495315765 \r \h </w:instrText>
      </w:r>
      <w:r w:rsidRPr="0058535C">
        <w:rPr>
          <w:rFonts w:cs="Times New Roman"/>
          <w:szCs w:val="24"/>
        </w:rPr>
      </w:r>
      <w:r w:rsidRPr="0058535C">
        <w:rPr>
          <w:rFonts w:cs="Times New Roman"/>
          <w:szCs w:val="24"/>
        </w:rPr>
        <w:fldChar w:fldCharType="separate"/>
      </w:r>
      <w:r w:rsidRPr="0058535C">
        <w:rPr>
          <w:rFonts w:cs="Times New Roman"/>
          <w:szCs w:val="24"/>
        </w:rPr>
        <w:t>5</w:t>
      </w:r>
      <w:r w:rsidRPr="0058535C">
        <w:rPr>
          <w:rFonts w:cs="Times New Roman"/>
          <w:szCs w:val="24"/>
        </w:rPr>
        <w:fldChar w:fldCharType="end"/>
      </w:r>
      <w:r w:rsidRPr="0058535C">
        <w:rPr>
          <w:rFonts w:cs="Times New Roman"/>
          <w:szCs w:val="24"/>
        </w:rPr>
        <w:t xml:space="preserve">, the new Penal Code incorporates this previous provision and continues to criminalize consensual relations between adults of the same sex. As further noted in the same paragraph, </w:t>
      </w:r>
      <w:r>
        <w:rPr>
          <w:rFonts w:cs="Times New Roman"/>
          <w:szCs w:val="24"/>
        </w:rPr>
        <w:t>t</w:t>
      </w:r>
      <w:r w:rsidRPr="0058535C">
        <w:rPr>
          <w:rFonts w:cs="Times New Roman"/>
          <w:szCs w:val="24"/>
        </w:rPr>
        <w:t>here are currently at least four people who have been co</w:t>
      </w:r>
      <w:r w:rsidRPr="0058535C">
        <w:rPr>
          <w:rFonts w:cs="Times New Roman"/>
          <w:szCs w:val="24"/>
        </w:rPr>
        <w:t>n</w:t>
      </w:r>
      <w:r w:rsidRPr="0058535C">
        <w:rPr>
          <w:rFonts w:cs="Times New Roman"/>
          <w:szCs w:val="24"/>
        </w:rPr>
        <w:t>victed of same-sex conduct under this statute and its previous iterations (two people se</w:t>
      </w:r>
      <w:r w:rsidRPr="0058535C">
        <w:rPr>
          <w:rFonts w:cs="Times New Roman"/>
          <w:szCs w:val="24"/>
        </w:rPr>
        <w:t>n</w:t>
      </w:r>
      <w:r w:rsidRPr="0058535C">
        <w:rPr>
          <w:rFonts w:cs="Times New Roman"/>
          <w:szCs w:val="24"/>
        </w:rPr>
        <w:t>tenced in August 2015 to four years in prison and two people sentenced to in November 2016 to 20 months), and at least seven in jail awaiting trial on the same charges.</w:t>
      </w:r>
    </w:p>
    <w:p w:rsidR="00422BE1" w:rsidRPr="00382EF8" w:rsidRDefault="00D14D17" w:rsidP="00743562">
      <w:pPr>
        <w:pStyle w:val="ListParagraph"/>
        <w:numPr>
          <w:ilvl w:val="0"/>
          <w:numId w:val="15"/>
        </w:numPr>
        <w:spacing w:before="120" w:after="120"/>
        <w:contextualSpacing w:val="0"/>
        <w:jc w:val="both"/>
        <w:rPr>
          <w:rFonts w:cs="Times New Roman"/>
          <w:b/>
          <w:szCs w:val="24"/>
        </w:rPr>
      </w:pPr>
      <w:r>
        <w:rPr>
          <w:rFonts w:cs="Times New Roman"/>
          <w:b/>
          <w:szCs w:val="24"/>
        </w:rPr>
        <w:t>Measures taken to protect those defending the rights of LGBTI persons and to pu</w:t>
      </w:r>
      <w:r>
        <w:rPr>
          <w:rFonts w:cs="Times New Roman"/>
          <w:b/>
          <w:szCs w:val="24"/>
        </w:rPr>
        <w:t>n</w:t>
      </w:r>
      <w:r>
        <w:rPr>
          <w:rFonts w:cs="Times New Roman"/>
          <w:b/>
          <w:szCs w:val="24"/>
        </w:rPr>
        <w:t>ish the perpetrators of acts of violence and intimidation against them.</w:t>
      </w:r>
    </w:p>
    <w:p w:rsidR="00D14D17" w:rsidRDefault="00D14D17" w:rsidP="00A151EE">
      <w:pPr>
        <w:pStyle w:val="ListParagraph"/>
        <w:numPr>
          <w:ilvl w:val="0"/>
          <w:numId w:val="13"/>
        </w:numPr>
        <w:spacing w:after="120"/>
        <w:contextualSpacing w:val="0"/>
        <w:jc w:val="both"/>
        <w:rPr>
          <w:rFonts w:cs="Times New Roman"/>
          <w:szCs w:val="24"/>
        </w:rPr>
      </w:pPr>
      <w:r>
        <w:rPr>
          <w:rFonts w:cs="Times New Roman"/>
          <w:szCs w:val="24"/>
        </w:rPr>
        <w:t>The Committee further requested information on measures taken to protect people d</w:t>
      </w:r>
      <w:r>
        <w:rPr>
          <w:rFonts w:cs="Times New Roman"/>
          <w:szCs w:val="24"/>
        </w:rPr>
        <w:t>e</w:t>
      </w:r>
      <w:r>
        <w:rPr>
          <w:rFonts w:cs="Times New Roman"/>
          <w:szCs w:val="24"/>
        </w:rPr>
        <w:t>fending the rights of LGBTI people and to punish the perpetrators of acts of violence and intimidation against them.</w:t>
      </w:r>
      <w:r w:rsidR="00671ACB">
        <w:rPr>
          <w:rStyle w:val="FootnoteReference"/>
          <w:rFonts w:cs="Times New Roman"/>
          <w:szCs w:val="24"/>
        </w:rPr>
        <w:footnoteReference w:id="8"/>
      </w:r>
    </w:p>
    <w:p w:rsidR="00D14D17" w:rsidRDefault="00D14D17" w:rsidP="00A151EE">
      <w:pPr>
        <w:pStyle w:val="ListParagraph"/>
        <w:numPr>
          <w:ilvl w:val="0"/>
          <w:numId w:val="13"/>
        </w:numPr>
        <w:spacing w:after="120"/>
        <w:contextualSpacing w:val="0"/>
        <w:jc w:val="both"/>
        <w:rPr>
          <w:rFonts w:cs="Times New Roman"/>
          <w:szCs w:val="24"/>
        </w:rPr>
      </w:pPr>
      <w:r>
        <w:rPr>
          <w:rFonts w:cs="Times New Roman"/>
          <w:szCs w:val="24"/>
        </w:rPr>
        <w:t>In its response, the Government observed that articles 275 to 290 of the Penal Code cri</w:t>
      </w:r>
      <w:r>
        <w:rPr>
          <w:rFonts w:cs="Times New Roman"/>
          <w:szCs w:val="24"/>
        </w:rPr>
        <w:t>m</w:t>
      </w:r>
      <w:r>
        <w:rPr>
          <w:rFonts w:cs="Times New Roman"/>
          <w:szCs w:val="24"/>
        </w:rPr>
        <w:t>inalize “attacks on physical integrity,” and suggested that those articles are available to punish anyone for “any act of violence committed for the prejudice of others.” The Go</w:t>
      </w:r>
      <w:r>
        <w:rPr>
          <w:rFonts w:cs="Times New Roman"/>
          <w:szCs w:val="24"/>
        </w:rPr>
        <w:t>v</w:t>
      </w:r>
      <w:r>
        <w:rPr>
          <w:rFonts w:cs="Times New Roman"/>
          <w:szCs w:val="24"/>
        </w:rPr>
        <w:t>ernment further added that articles 301 and 302 criminalize threats, and asserted that “All victims of violence or threats, including LGBTI persons, can freely file a complaint” for reparations before the courts.</w:t>
      </w:r>
      <w:r w:rsidR="00671ACB">
        <w:rPr>
          <w:rStyle w:val="FootnoteReference"/>
          <w:rFonts w:cs="Times New Roman"/>
          <w:szCs w:val="24"/>
        </w:rPr>
        <w:footnoteReference w:id="9"/>
      </w:r>
    </w:p>
    <w:p w:rsidR="00D14D17" w:rsidRPr="00221D8A"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t>LGBT people in Cameroon are often denied justice on the basis of their sexual orient</w:t>
      </w:r>
      <w:r w:rsidRPr="00382EF8">
        <w:rPr>
          <w:rFonts w:cs="Times New Roman"/>
          <w:szCs w:val="24"/>
        </w:rPr>
        <w:t>a</w:t>
      </w:r>
      <w:r w:rsidRPr="00382EF8">
        <w:rPr>
          <w:rFonts w:cs="Times New Roman"/>
          <w:szCs w:val="24"/>
        </w:rPr>
        <w:t>tion or gender identity. When they are the victims of crime, they are often reluctant to r</w:t>
      </w:r>
      <w:r w:rsidRPr="00382EF8">
        <w:rPr>
          <w:rFonts w:cs="Times New Roman"/>
          <w:szCs w:val="24"/>
        </w:rPr>
        <w:t>e</w:t>
      </w:r>
      <w:r w:rsidRPr="00382EF8">
        <w:rPr>
          <w:rFonts w:cs="Times New Roman"/>
          <w:szCs w:val="24"/>
        </w:rPr>
        <w:t>port the crime or seek police protection out of fear that this could open the door to pros</w:t>
      </w:r>
      <w:r w:rsidRPr="00382EF8">
        <w:rPr>
          <w:rFonts w:cs="Times New Roman"/>
          <w:szCs w:val="24"/>
        </w:rPr>
        <w:t>e</w:t>
      </w:r>
      <w:r w:rsidRPr="00382EF8">
        <w:rPr>
          <w:rFonts w:cs="Times New Roman"/>
          <w:szCs w:val="24"/>
        </w:rPr>
        <w:t xml:space="preserve">cute them under Section 347-1. </w:t>
      </w:r>
      <w:r w:rsidR="0058535C" w:rsidRPr="00221D8A">
        <w:rPr>
          <w:rFonts w:cs="Times New Roman"/>
          <w:szCs w:val="24"/>
        </w:rPr>
        <w:t>As discussed above, LGBTI individuals face arrest for simply appearing to be gender-non-conforming. As a result, they do not feel safe repor</w:t>
      </w:r>
      <w:r w:rsidR="0058535C" w:rsidRPr="00221D8A">
        <w:rPr>
          <w:rFonts w:cs="Times New Roman"/>
          <w:szCs w:val="24"/>
        </w:rPr>
        <w:t>t</w:t>
      </w:r>
      <w:r w:rsidR="0058535C" w:rsidRPr="00221D8A">
        <w:rPr>
          <w:rFonts w:cs="Times New Roman"/>
          <w:szCs w:val="24"/>
        </w:rPr>
        <w:t xml:space="preserve">ing such attacks to law enforcement for fear of being arrested themselves. As discussed in paragraph </w:t>
      </w:r>
      <w:r w:rsidR="0058535C" w:rsidRPr="00221D8A">
        <w:rPr>
          <w:rFonts w:cs="Times New Roman"/>
          <w:szCs w:val="24"/>
        </w:rPr>
        <w:fldChar w:fldCharType="begin"/>
      </w:r>
      <w:r w:rsidR="0058535C" w:rsidRPr="00221D8A">
        <w:rPr>
          <w:rFonts w:cs="Times New Roman"/>
          <w:szCs w:val="24"/>
        </w:rPr>
        <w:instrText xml:space="preserve"> REF _Ref495316020 \r \h </w:instrText>
      </w:r>
      <w:r w:rsidR="0058535C" w:rsidRPr="00221D8A">
        <w:rPr>
          <w:rFonts w:cs="Times New Roman"/>
          <w:szCs w:val="24"/>
        </w:rPr>
      </w:r>
      <w:r w:rsidR="0058535C" w:rsidRPr="00221D8A">
        <w:rPr>
          <w:rFonts w:cs="Times New Roman"/>
          <w:szCs w:val="24"/>
        </w:rPr>
        <w:fldChar w:fldCharType="separate"/>
      </w:r>
      <w:r w:rsidR="0058535C" w:rsidRPr="00221D8A">
        <w:rPr>
          <w:rFonts w:cs="Times New Roman"/>
          <w:szCs w:val="24"/>
        </w:rPr>
        <w:t>12</w:t>
      </w:r>
      <w:r w:rsidR="0058535C" w:rsidRPr="00221D8A">
        <w:rPr>
          <w:rFonts w:cs="Times New Roman"/>
          <w:szCs w:val="24"/>
        </w:rPr>
        <w:fldChar w:fldCharType="end"/>
      </w:r>
      <w:r w:rsidR="0058535C" w:rsidRPr="00221D8A">
        <w:rPr>
          <w:rFonts w:cs="Times New Roman"/>
          <w:szCs w:val="24"/>
        </w:rPr>
        <w:t xml:space="preserve">, one gay man was arrested after he reported acts of violence against him. </w:t>
      </w:r>
      <w:r w:rsidRPr="00221D8A">
        <w:rPr>
          <w:rFonts w:cs="Times New Roman"/>
          <w:szCs w:val="24"/>
        </w:rPr>
        <w:t>Such incidents are not uncommon. More frequently, however, LGBTI persons never r</w:t>
      </w:r>
      <w:r w:rsidRPr="00221D8A">
        <w:rPr>
          <w:rFonts w:cs="Times New Roman"/>
          <w:szCs w:val="24"/>
        </w:rPr>
        <w:t>e</w:t>
      </w:r>
      <w:r w:rsidRPr="00221D8A">
        <w:rPr>
          <w:rFonts w:cs="Times New Roman"/>
          <w:szCs w:val="24"/>
        </w:rPr>
        <w:t>port acts of violence to the police for fear of being arrested on suspicion of violation of Section 347-1.</w:t>
      </w:r>
    </w:p>
    <w:p w:rsidR="00221D8A" w:rsidRPr="00382EF8"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t>The organizations documented an August 2016 case of a young gay man who was phys</w:t>
      </w:r>
      <w:r w:rsidRPr="00382EF8">
        <w:rPr>
          <w:rFonts w:cs="Times New Roman"/>
          <w:szCs w:val="24"/>
        </w:rPr>
        <w:t>i</w:t>
      </w:r>
      <w:r w:rsidRPr="00382EF8">
        <w:rPr>
          <w:rFonts w:cs="Times New Roman"/>
          <w:szCs w:val="24"/>
        </w:rPr>
        <w:t>cally attacked and afterward was forced by his attacker to reveal his sexuality to a crowd of people nearby at a university in Yaoundé. He was driven by the crowd to a neighbo</w:t>
      </w:r>
      <w:r w:rsidRPr="00382EF8">
        <w:rPr>
          <w:rFonts w:cs="Times New Roman"/>
          <w:szCs w:val="24"/>
        </w:rPr>
        <w:t>r</w:t>
      </w:r>
      <w:r w:rsidRPr="00382EF8">
        <w:rPr>
          <w:rFonts w:cs="Times New Roman"/>
          <w:szCs w:val="24"/>
        </w:rPr>
        <w:t xml:space="preserve">hood police outpost and was arrested and jailed. He was denied access to an attorney and the right to defend himself in court. </w:t>
      </w:r>
    </w:p>
    <w:p w:rsidR="00221D8A" w:rsidRPr="00221D8A"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lastRenderedPageBreak/>
        <w:t>Several human rights organizations based in Cameroon have found that many gay men and lesbians in Yaoundé and Douala have been subjected to blackmail by persons see</w:t>
      </w:r>
      <w:r w:rsidRPr="00382EF8">
        <w:rPr>
          <w:rFonts w:cs="Times New Roman"/>
          <w:szCs w:val="24"/>
        </w:rPr>
        <w:t>k</w:t>
      </w:r>
      <w:r w:rsidRPr="00382EF8">
        <w:rPr>
          <w:rFonts w:cs="Times New Roman"/>
          <w:szCs w:val="24"/>
        </w:rPr>
        <w:t>ing to exploit their vulnerability under Cameroonian law.</w:t>
      </w:r>
    </w:p>
    <w:p w:rsidR="00221D8A" w:rsidRPr="00382EF8"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t>CAMFAIDS has documented multiple examples of harassment and intimidation of LGBT people or those suspected of same-sex conduct since 2005. These examples i</w:t>
      </w:r>
      <w:r w:rsidRPr="00382EF8">
        <w:rPr>
          <w:rFonts w:cs="Times New Roman"/>
          <w:szCs w:val="24"/>
        </w:rPr>
        <w:t>n</w:t>
      </w:r>
      <w:r w:rsidRPr="00382EF8">
        <w:rPr>
          <w:rFonts w:cs="Times New Roman"/>
          <w:szCs w:val="24"/>
        </w:rPr>
        <w:t>clude familial pressures, unwelcoming neighborhoods, and physical intimidation and beatings. Recent examples include the following:</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 xml:space="preserve">Seven people (ages 19-36) are currently living at CAMFAIDS’s facilities because their families have rejected them. </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 xml:space="preserve">In June 2017, after being the victim of a homophobic attack, a 34-year-old gay man was expelled from his home because he had “perverted” the neighborhood. </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In May 2017, five people from CAMFAIDS were physically attacked by neighbors who called them “devil children.”</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 xml:space="preserve">In January 2017, a 34-year-old gay man working with the organization Affirmative Action on HIV education programs in the city of </w:t>
      </w:r>
      <w:proofErr w:type="spellStart"/>
      <w:r w:rsidRPr="00382EF8">
        <w:rPr>
          <w:rFonts w:cs="Times New Roman"/>
          <w:szCs w:val="24"/>
        </w:rPr>
        <w:t>Ebolowa</w:t>
      </w:r>
      <w:proofErr w:type="spellEnd"/>
      <w:r w:rsidRPr="00382EF8">
        <w:rPr>
          <w:rFonts w:cs="Times New Roman"/>
          <w:szCs w:val="24"/>
        </w:rPr>
        <w:t xml:space="preserve"> was assaulted because he would not </w:t>
      </w:r>
      <w:proofErr w:type="gramStart"/>
      <w:r w:rsidRPr="00382EF8">
        <w:rPr>
          <w:rFonts w:cs="Times New Roman"/>
          <w:szCs w:val="24"/>
        </w:rPr>
        <w:t>loan a “</w:t>
      </w:r>
      <w:proofErr w:type="gramEnd"/>
      <w:r w:rsidRPr="00382EF8">
        <w:rPr>
          <w:rFonts w:cs="Times New Roman"/>
          <w:szCs w:val="24"/>
        </w:rPr>
        <w:t>friend” money. This “friend” attacked him with a piece of wood, telling others that the man proposed to have sex with him and touch his private parts. He was jailed in the Third District police station for three days.</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In May 2017, a 36-year-old gay man who returned to live with his family was rejec</w:t>
      </w:r>
      <w:r w:rsidRPr="00382EF8">
        <w:rPr>
          <w:rFonts w:cs="Times New Roman"/>
          <w:szCs w:val="24"/>
        </w:rPr>
        <w:t>t</w:t>
      </w:r>
      <w:r w:rsidRPr="00382EF8">
        <w:rPr>
          <w:rFonts w:cs="Times New Roman"/>
          <w:szCs w:val="24"/>
        </w:rPr>
        <w:t>ed by his brothers—who had previously attacked him with a machete—because he was “gay and a druggie.” Out of despondence, the man dumped out his HIV medic</w:t>
      </w:r>
      <w:r w:rsidRPr="00382EF8">
        <w:rPr>
          <w:rFonts w:cs="Times New Roman"/>
          <w:szCs w:val="24"/>
        </w:rPr>
        <w:t>a</w:t>
      </w:r>
      <w:r w:rsidRPr="00382EF8">
        <w:rPr>
          <w:rFonts w:cs="Times New Roman"/>
          <w:szCs w:val="24"/>
        </w:rPr>
        <w:t xml:space="preserve">tion and crushed it in front of everyone, saying he would rather die than live with a family who would wish him harm because of his sexuality. </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 xml:space="preserve">In July 2017, a gay man in Yaoundé was attacked at a bar frequented by the LGBT community. The assailants told bystanders that the man was a homosexual who had had sex with their little brother. </w:t>
      </w:r>
    </w:p>
    <w:p w:rsidR="00221D8A" w:rsidRPr="00382EF8" w:rsidRDefault="00221D8A" w:rsidP="00221D8A">
      <w:pPr>
        <w:numPr>
          <w:ilvl w:val="0"/>
          <w:numId w:val="3"/>
        </w:numPr>
        <w:spacing w:after="120"/>
        <w:jc w:val="both"/>
        <w:rPr>
          <w:rFonts w:cs="Times New Roman"/>
          <w:szCs w:val="24"/>
        </w:rPr>
      </w:pPr>
      <w:r w:rsidRPr="00382EF8">
        <w:rPr>
          <w:rFonts w:cs="Times New Roman"/>
          <w:szCs w:val="24"/>
        </w:rPr>
        <w:t xml:space="preserve">In July 2017, a 24-year-old gay man was attacked by a father of a friend, claiming that the man was training his son to be gay. </w:t>
      </w:r>
    </w:p>
    <w:p w:rsidR="00221D8A"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t>In addition to the specific examples cited above, Cameroonian society often views ped</w:t>
      </w:r>
      <w:r w:rsidRPr="00382EF8">
        <w:rPr>
          <w:rFonts w:cs="Times New Roman"/>
          <w:szCs w:val="24"/>
        </w:rPr>
        <w:t>o</w:t>
      </w:r>
      <w:r w:rsidRPr="00382EF8">
        <w:rPr>
          <w:rFonts w:cs="Times New Roman"/>
          <w:szCs w:val="24"/>
        </w:rPr>
        <w:t>philia as a manifestation of homosexuality (a misconception reflected in reports sugges</w:t>
      </w:r>
      <w:r w:rsidRPr="00382EF8">
        <w:rPr>
          <w:rFonts w:cs="Times New Roman"/>
          <w:szCs w:val="24"/>
        </w:rPr>
        <w:t>t</w:t>
      </w:r>
      <w:r w:rsidRPr="00382EF8">
        <w:rPr>
          <w:rFonts w:cs="Times New Roman"/>
          <w:szCs w:val="24"/>
        </w:rPr>
        <w:t>ing that one can be “trained” to be gay). This can be seen in reports of children being a</w:t>
      </w:r>
      <w:r w:rsidRPr="00382EF8">
        <w:rPr>
          <w:rFonts w:cs="Times New Roman"/>
          <w:szCs w:val="24"/>
        </w:rPr>
        <w:t>c</w:t>
      </w:r>
      <w:r w:rsidRPr="00382EF8">
        <w:rPr>
          <w:rFonts w:cs="Times New Roman"/>
          <w:szCs w:val="24"/>
        </w:rPr>
        <w:t xml:space="preserve">costed and sexually assaulted by adults, reports which are often linked to homosexuality. </w:t>
      </w:r>
    </w:p>
    <w:p w:rsidR="00221D8A" w:rsidRPr="00382EF8"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t xml:space="preserve">Organizations in Cameroon that help LGBT persons are often the victims of harassment and threats from private citizens. The </w:t>
      </w:r>
      <w:proofErr w:type="gramStart"/>
      <w:r w:rsidRPr="00382EF8">
        <w:rPr>
          <w:rFonts w:cs="Times New Roman"/>
          <w:szCs w:val="24"/>
        </w:rPr>
        <w:t>staff</w:t>
      </w:r>
      <w:proofErr w:type="gramEnd"/>
      <w:r w:rsidRPr="00382EF8">
        <w:rPr>
          <w:rFonts w:cs="Times New Roman"/>
          <w:szCs w:val="24"/>
        </w:rPr>
        <w:t xml:space="preserve"> of these organizations and the people they serve live in fear for their safety and wellbeing and often do not report these incidents to the police because they believe the police will not protect them.</w:t>
      </w:r>
    </w:p>
    <w:p w:rsidR="00221D8A" w:rsidRPr="00382EF8" w:rsidRDefault="00221D8A" w:rsidP="00221D8A">
      <w:pPr>
        <w:pStyle w:val="ListParagraph"/>
        <w:numPr>
          <w:ilvl w:val="0"/>
          <w:numId w:val="13"/>
        </w:numPr>
        <w:spacing w:after="120"/>
        <w:contextualSpacing w:val="0"/>
        <w:jc w:val="both"/>
        <w:rPr>
          <w:rFonts w:cs="Times New Roman"/>
          <w:szCs w:val="24"/>
        </w:rPr>
      </w:pPr>
      <w:r w:rsidRPr="00382EF8">
        <w:rPr>
          <w:rFonts w:cs="Times New Roman"/>
          <w:szCs w:val="24"/>
        </w:rPr>
        <w:t>The organizations documented a May 2017 incident in which LGBT rights defenders, one of whom is transgender, were attacked with syringes of an unknown substance at a hotel in Yaoundé. Although the attack was not successful, the victims were left traum</w:t>
      </w:r>
      <w:r w:rsidRPr="00382EF8">
        <w:rPr>
          <w:rFonts w:cs="Times New Roman"/>
          <w:szCs w:val="24"/>
        </w:rPr>
        <w:t>a</w:t>
      </w:r>
      <w:r w:rsidRPr="00382EF8">
        <w:rPr>
          <w:rFonts w:cs="Times New Roman"/>
          <w:szCs w:val="24"/>
        </w:rPr>
        <w:t>tized and there is no documentation of any assistance from the police.</w:t>
      </w:r>
    </w:p>
    <w:p w:rsidR="00221D8A" w:rsidRPr="00221D8A" w:rsidRDefault="00221D8A" w:rsidP="00221D8A">
      <w:pPr>
        <w:pStyle w:val="ListParagraph"/>
        <w:numPr>
          <w:ilvl w:val="0"/>
          <w:numId w:val="13"/>
        </w:numPr>
        <w:spacing w:after="120"/>
        <w:contextualSpacing w:val="0"/>
        <w:jc w:val="both"/>
        <w:rPr>
          <w:rFonts w:cs="Times New Roman"/>
          <w:szCs w:val="24"/>
        </w:rPr>
      </w:pPr>
      <w:r>
        <w:rPr>
          <w:rFonts w:cs="Times New Roman"/>
          <w:szCs w:val="24"/>
        </w:rPr>
        <w:lastRenderedPageBreak/>
        <w:t xml:space="preserve">As documented in paragraph </w:t>
      </w:r>
      <w:r>
        <w:rPr>
          <w:rFonts w:cs="Times New Roman"/>
          <w:szCs w:val="24"/>
        </w:rPr>
        <w:fldChar w:fldCharType="begin"/>
      </w:r>
      <w:r>
        <w:rPr>
          <w:rFonts w:cs="Times New Roman"/>
          <w:szCs w:val="24"/>
        </w:rPr>
        <w:instrText xml:space="preserve"> REF _Ref495316558 \r \h </w:instrText>
      </w:r>
      <w:r>
        <w:rPr>
          <w:rFonts w:cs="Times New Roman"/>
          <w:szCs w:val="24"/>
        </w:rPr>
      </w:r>
      <w:r>
        <w:rPr>
          <w:rFonts w:cs="Times New Roman"/>
          <w:szCs w:val="24"/>
        </w:rPr>
        <w:fldChar w:fldCharType="separate"/>
      </w:r>
      <w:r>
        <w:rPr>
          <w:rFonts w:cs="Times New Roman"/>
          <w:szCs w:val="24"/>
        </w:rPr>
        <w:t>4</w:t>
      </w:r>
      <w:r>
        <w:rPr>
          <w:rFonts w:cs="Times New Roman"/>
          <w:szCs w:val="24"/>
        </w:rPr>
        <w:fldChar w:fldCharType="end"/>
      </w:r>
      <w:r>
        <w:rPr>
          <w:rFonts w:cs="Times New Roman"/>
          <w:szCs w:val="24"/>
        </w:rPr>
        <w:t>, CAMFAIDS and its staff and guests have endured phys</w:t>
      </w:r>
      <w:r>
        <w:rPr>
          <w:rFonts w:cs="Times New Roman"/>
          <w:szCs w:val="24"/>
        </w:rPr>
        <w:t>i</w:t>
      </w:r>
      <w:r>
        <w:rPr>
          <w:rFonts w:cs="Times New Roman"/>
          <w:szCs w:val="24"/>
        </w:rPr>
        <w:t>cal attacks and threats, and authorities have not provided any protection or support.</w:t>
      </w:r>
    </w:p>
    <w:p w:rsidR="00ED16C3" w:rsidRPr="00382EF8" w:rsidRDefault="00FE14FD" w:rsidP="00743562">
      <w:pPr>
        <w:pStyle w:val="ListParagraph"/>
        <w:numPr>
          <w:ilvl w:val="0"/>
          <w:numId w:val="15"/>
        </w:numPr>
        <w:spacing w:before="120" w:after="120"/>
        <w:contextualSpacing w:val="0"/>
        <w:jc w:val="both"/>
        <w:rPr>
          <w:rFonts w:cs="Times New Roman"/>
          <w:b/>
          <w:szCs w:val="24"/>
        </w:rPr>
      </w:pPr>
      <w:r>
        <w:rPr>
          <w:rFonts w:cs="Times New Roman"/>
          <w:b/>
          <w:szCs w:val="24"/>
        </w:rPr>
        <w:t>Investigation</w:t>
      </w:r>
      <w:r w:rsidR="00D14D17">
        <w:rPr>
          <w:rFonts w:cs="Times New Roman"/>
          <w:b/>
          <w:szCs w:val="24"/>
        </w:rPr>
        <w:t xml:space="preserve"> into the murder of Eric </w:t>
      </w:r>
      <w:proofErr w:type="spellStart"/>
      <w:r w:rsidR="00D14D17">
        <w:rPr>
          <w:rFonts w:cs="Times New Roman"/>
          <w:b/>
          <w:szCs w:val="24"/>
        </w:rPr>
        <w:t>Ohena</w:t>
      </w:r>
      <w:proofErr w:type="spellEnd"/>
      <w:r w:rsidR="00D14D17">
        <w:rPr>
          <w:rFonts w:cs="Times New Roman"/>
          <w:b/>
          <w:szCs w:val="24"/>
        </w:rPr>
        <w:t xml:space="preserve"> </w:t>
      </w:r>
      <w:proofErr w:type="spellStart"/>
      <w:r w:rsidR="00D14D17">
        <w:rPr>
          <w:rFonts w:cs="Times New Roman"/>
          <w:b/>
          <w:szCs w:val="24"/>
        </w:rPr>
        <w:t>Lembembe</w:t>
      </w:r>
      <w:proofErr w:type="spellEnd"/>
    </w:p>
    <w:p w:rsidR="00D14D17" w:rsidRDefault="00D14D17" w:rsidP="00A151EE">
      <w:pPr>
        <w:pStyle w:val="ListParagraph"/>
        <w:numPr>
          <w:ilvl w:val="0"/>
          <w:numId w:val="13"/>
        </w:numPr>
        <w:spacing w:after="120"/>
        <w:contextualSpacing w:val="0"/>
        <w:jc w:val="both"/>
        <w:rPr>
          <w:rFonts w:cs="Times New Roman"/>
          <w:szCs w:val="24"/>
        </w:rPr>
      </w:pPr>
      <w:r>
        <w:rPr>
          <w:rFonts w:cs="Times New Roman"/>
          <w:szCs w:val="24"/>
        </w:rPr>
        <w:t xml:space="preserve">The Committee also requested information on the specific measures taken in connection with the investigations into the 2013 murder of Eric </w:t>
      </w:r>
      <w:proofErr w:type="spellStart"/>
      <w:r>
        <w:rPr>
          <w:rFonts w:cs="Times New Roman"/>
          <w:szCs w:val="24"/>
        </w:rPr>
        <w:t>Oh</w:t>
      </w:r>
      <w:r w:rsidR="00680E75">
        <w:rPr>
          <w:rFonts w:cs="Times New Roman"/>
          <w:szCs w:val="24"/>
        </w:rPr>
        <w:t>e</w:t>
      </w:r>
      <w:r>
        <w:rPr>
          <w:rFonts w:cs="Times New Roman"/>
          <w:szCs w:val="24"/>
        </w:rPr>
        <w:t>na</w:t>
      </w:r>
      <w:proofErr w:type="spellEnd"/>
      <w:r>
        <w:rPr>
          <w:rFonts w:cs="Times New Roman"/>
          <w:szCs w:val="24"/>
        </w:rPr>
        <w:t xml:space="preserve"> </w:t>
      </w:r>
      <w:proofErr w:type="spellStart"/>
      <w:r>
        <w:rPr>
          <w:rFonts w:cs="Times New Roman"/>
          <w:szCs w:val="24"/>
        </w:rPr>
        <w:t>Lembembe</w:t>
      </w:r>
      <w:proofErr w:type="spellEnd"/>
      <w:r>
        <w:rPr>
          <w:rFonts w:cs="Times New Roman"/>
          <w:szCs w:val="24"/>
        </w:rPr>
        <w:t>, the executive d</w:t>
      </w:r>
      <w:r>
        <w:rPr>
          <w:rFonts w:cs="Times New Roman"/>
          <w:szCs w:val="24"/>
        </w:rPr>
        <w:t>i</w:t>
      </w:r>
      <w:r>
        <w:rPr>
          <w:rFonts w:cs="Times New Roman"/>
          <w:szCs w:val="24"/>
        </w:rPr>
        <w:t>rector of the Cameroonian Foundation for AIDS.</w:t>
      </w:r>
      <w:r w:rsidR="00671ACB">
        <w:rPr>
          <w:rStyle w:val="FootnoteReference"/>
          <w:rFonts w:cs="Times New Roman"/>
          <w:szCs w:val="24"/>
        </w:rPr>
        <w:footnoteReference w:id="10"/>
      </w:r>
    </w:p>
    <w:p w:rsidR="00D14D17" w:rsidRDefault="00D14D17" w:rsidP="00A151EE">
      <w:pPr>
        <w:pStyle w:val="ListParagraph"/>
        <w:numPr>
          <w:ilvl w:val="0"/>
          <w:numId w:val="13"/>
        </w:numPr>
        <w:spacing w:after="120"/>
        <w:contextualSpacing w:val="0"/>
        <w:jc w:val="both"/>
        <w:rPr>
          <w:rFonts w:cs="Times New Roman"/>
          <w:szCs w:val="24"/>
        </w:rPr>
      </w:pPr>
      <w:r>
        <w:rPr>
          <w:rFonts w:cs="Times New Roman"/>
          <w:szCs w:val="24"/>
        </w:rPr>
        <w:t>The Government responded by noting that the public prosecutor requested the opening of a judicial investigation, but that the investigation “resulted in a dismissal order.”</w:t>
      </w:r>
      <w:r w:rsidR="00671ACB">
        <w:rPr>
          <w:rStyle w:val="FootnoteReference"/>
          <w:rFonts w:cs="Times New Roman"/>
          <w:szCs w:val="24"/>
        </w:rPr>
        <w:footnoteReference w:id="11"/>
      </w:r>
    </w:p>
    <w:p w:rsidR="005B487F" w:rsidRDefault="00680E75" w:rsidP="00A151EE">
      <w:pPr>
        <w:pStyle w:val="ListParagraph"/>
        <w:numPr>
          <w:ilvl w:val="0"/>
          <w:numId w:val="13"/>
        </w:numPr>
        <w:spacing w:after="120"/>
        <w:contextualSpacing w:val="0"/>
        <w:jc w:val="both"/>
        <w:rPr>
          <w:rFonts w:cs="Times New Roman"/>
          <w:szCs w:val="24"/>
        </w:rPr>
      </w:pPr>
      <w:r w:rsidRPr="00680E75">
        <w:rPr>
          <w:rFonts w:cs="Times New Roman"/>
          <w:szCs w:val="24"/>
        </w:rPr>
        <w:t>The Government</w:t>
      </w:r>
      <w:r>
        <w:rPr>
          <w:rFonts w:cs="Times New Roman"/>
          <w:szCs w:val="24"/>
        </w:rPr>
        <w:t xml:space="preserve"> has never expressed concern that the torture and murder may have been based on his work as a human rights defender working on behalf of LGBT rights. </w:t>
      </w:r>
      <w:r w:rsidRPr="00680E75">
        <w:rPr>
          <w:rFonts w:cs="Times New Roman"/>
          <w:szCs w:val="24"/>
        </w:rPr>
        <w:t>Spea</w:t>
      </w:r>
      <w:r w:rsidRPr="00680E75">
        <w:rPr>
          <w:rFonts w:cs="Times New Roman"/>
          <w:szCs w:val="24"/>
        </w:rPr>
        <w:t>k</w:t>
      </w:r>
      <w:r w:rsidRPr="00680E75">
        <w:rPr>
          <w:rFonts w:cs="Times New Roman"/>
          <w:szCs w:val="24"/>
        </w:rPr>
        <w:t xml:space="preserve">ing before the UN Human Rights Council during Cameroon’s Universal Periodic Review </w:t>
      </w:r>
      <w:r>
        <w:rPr>
          <w:rFonts w:cs="Times New Roman"/>
          <w:szCs w:val="24"/>
        </w:rPr>
        <w:t xml:space="preserve">soon after his murder </w:t>
      </w:r>
      <w:r w:rsidRPr="00680E75">
        <w:rPr>
          <w:rFonts w:cs="Times New Roman"/>
          <w:szCs w:val="24"/>
        </w:rPr>
        <w:t>in 2013, the Cameroonian Government attempted to sully his memory, stating, “[T]here’s no proof that this gentleman was a victim because of his se</w:t>
      </w:r>
      <w:r w:rsidRPr="00680E75">
        <w:rPr>
          <w:rFonts w:cs="Times New Roman"/>
          <w:szCs w:val="24"/>
        </w:rPr>
        <w:t>x</w:t>
      </w:r>
      <w:r w:rsidRPr="00680E75">
        <w:rPr>
          <w:rFonts w:cs="Times New Roman"/>
          <w:szCs w:val="24"/>
        </w:rPr>
        <w:t>ual orientation. He is a man like any other. He might have committed crimes and he was the victim of a settlement of scores which was all too quickly attributed to the Cameroon government. . . . So I reject this alleged case of this young man who allegedly was found dead as a result of his homosexuality. Distinguished Ambassadors, ladies and gentlemen, these are just things that have been made up. Look at the details of this person’s life and you will understand why he died.”</w:t>
      </w:r>
      <w:r w:rsidRPr="00680E75">
        <w:rPr>
          <w:rStyle w:val="FootnoteReference"/>
          <w:rFonts w:cs="Times New Roman"/>
          <w:szCs w:val="24"/>
        </w:rPr>
        <w:footnoteReference w:id="12"/>
      </w:r>
    </w:p>
    <w:p w:rsidR="00680E75" w:rsidRPr="00680E75" w:rsidRDefault="00680E75" w:rsidP="00A151EE">
      <w:pPr>
        <w:pStyle w:val="ListParagraph"/>
        <w:numPr>
          <w:ilvl w:val="0"/>
          <w:numId w:val="13"/>
        </w:numPr>
        <w:spacing w:after="120"/>
        <w:contextualSpacing w:val="0"/>
        <w:jc w:val="both"/>
        <w:rPr>
          <w:rFonts w:cs="Times New Roman"/>
          <w:szCs w:val="24"/>
        </w:rPr>
      </w:pPr>
      <w:r>
        <w:rPr>
          <w:rFonts w:cs="Times New Roman"/>
          <w:szCs w:val="24"/>
        </w:rPr>
        <w:t>In light of this official government position, it is not surprising that the investigation was cursory and counter-productive. Reports show that after one year, the investigation i</w:t>
      </w:r>
      <w:r>
        <w:rPr>
          <w:rFonts w:cs="Times New Roman"/>
          <w:szCs w:val="24"/>
        </w:rPr>
        <w:t>n</w:t>
      </w:r>
      <w:r>
        <w:rPr>
          <w:rFonts w:cs="Times New Roman"/>
          <w:szCs w:val="24"/>
        </w:rPr>
        <w:t>cluded several irregularities. For example, officials did not take photographs or finge</w:t>
      </w:r>
      <w:r>
        <w:rPr>
          <w:rFonts w:cs="Times New Roman"/>
          <w:szCs w:val="24"/>
        </w:rPr>
        <w:t>r</w:t>
      </w:r>
      <w:r>
        <w:rPr>
          <w:rFonts w:cs="Times New Roman"/>
          <w:szCs w:val="24"/>
        </w:rPr>
        <w:t>prints at the scene of the crime, and the medical certificate indicating the nature of death did not mention the burns and other injuries visible on the bo</w:t>
      </w:r>
      <w:r w:rsidR="00C219C0">
        <w:rPr>
          <w:rFonts w:cs="Times New Roman"/>
          <w:szCs w:val="24"/>
        </w:rPr>
        <w:t>dy. After one year, t</w:t>
      </w:r>
      <w:r>
        <w:rPr>
          <w:rFonts w:cs="Times New Roman"/>
          <w:szCs w:val="24"/>
        </w:rPr>
        <w:t>he i</w:t>
      </w:r>
      <w:r>
        <w:rPr>
          <w:rFonts w:cs="Times New Roman"/>
          <w:szCs w:val="24"/>
        </w:rPr>
        <w:t>n</w:t>
      </w:r>
      <w:r>
        <w:rPr>
          <w:rFonts w:cs="Times New Roman"/>
          <w:szCs w:val="24"/>
        </w:rPr>
        <w:t xml:space="preserve">vestigating judge </w:t>
      </w:r>
      <w:r w:rsidR="00C219C0">
        <w:rPr>
          <w:rFonts w:cs="Times New Roman"/>
          <w:szCs w:val="24"/>
        </w:rPr>
        <w:t>had summoned only three of the victim’s relatives, and they report fa</w:t>
      </w:r>
      <w:r w:rsidR="00C219C0">
        <w:rPr>
          <w:rFonts w:cs="Times New Roman"/>
          <w:szCs w:val="24"/>
        </w:rPr>
        <w:t>c</w:t>
      </w:r>
      <w:r w:rsidR="00C219C0">
        <w:rPr>
          <w:rFonts w:cs="Times New Roman"/>
          <w:szCs w:val="24"/>
        </w:rPr>
        <w:t>ing intimidation by authorities during the course of the investigation. Moreover, several of the victim’s colleagues and family members were placed into police custody at the b</w:t>
      </w:r>
      <w:r w:rsidR="00C219C0">
        <w:rPr>
          <w:rFonts w:cs="Times New Roman"/>
          <w:szCs w:val="24"/>
        </w:rPr>
        <w:t>e</w:t>
      </w:r>
      <w:r w:rsidR="00C219C0">
        <w:rPr>
          <w:rFonts w:cs="Times New Roman"/>
          <w:szCs w:val="24"/>
        </w:rPr>
        <w:t>ginning of the investigation.</w:t>
      </w:r>
      <w:r w:rsidR="00C219C0">
        <w:rPr>
          <w:rStyle w:val="FootnoteReference"/>
          <w:rFonts w:cs="Times New Roman"/>
          <w:szCs w:val="24"/>
        </w:rPr>
        <w:footnoteReference w:id="13"/>
      </w:r>
    </w:p>
    <w:p w:rsidR="00BF09BC" w:rsidRDefault="00221D8A" w:rsidP="00743562">
      <w:pPr>
        <w:pStyle w:val="ListParagraph"/>
        <w:numPr>
          <w:ilvl w:val="0"/>
          <w:numId w:val="15"/>
        </w:numPr>
        <w:spacing w:before="120" w:after="120"/>
        <w:contextualSpacing w:val="0"/>
        <w:jc w:val="both"/>
        <w:rPr>
          <w:rFonts w:cs="Times New Roman"/>
          <w:b/>
          <w:szCs w:val="24"/>
        </w:rPr>
      </w:pPr>
      <w:r>
        <w:rPr>
          <w:rFonts w:cs="Times New Roman"/>
          <w:b/>
          <w:szCs w:val="24"/>
        </w:rPr>
        <w:t>Suggested questions</w:t>
      </w:r>
    </w:p>
    <w:p w:rsidR="00221D8A" w:rsidRDefault="00221D8A" w:rsidP="00221D8A">
      <w:pPr>
        <w:pStyle w:val="ListParagraph"/>
        <w:numPr>
          <w:ilvl w:val="0"/>
          <w:numId w:val="13"/>
        </w:numPr>
        <w:spacing w:after="120"/>
        <w:contextualSpacing w:val="0"/>
        <w:jc w:val="both"/>
        <w:rPr>
          <w:rFonts w:cs="Times New Roman"/>
          <w:szCs w:val="24"/>
        </w:rPr>
      </w:pPr>
      <w:r>
        <w:rPr>
          <w:rFonts w:cs="Times New Roman"/>
          <w:szCs w:val="24"/>
        </w:rPr>
        <w:t>What is the nature of the evidence that is sufficient to arrest a person for a suspected vi</w:t>
      </w:r>
      <w:r>
        <w:rPr>
          <w:rFonts w:cs="Times New Roman"/>
          <w:szCs w:val="24"/>
        </w:rPr>
        <w:t>o</w:t>
      </w:r>
      <w:r>
        <w:rPr>
          <w:rFonts w:cs="Times New Roman"/>
          <w:szCs w:val="24"/>
        </w:rPr>
        <w:t xml:space="preserve">lation of Section 347-1? Is physical appearance </w:t>
      </w:r>
      <w:r w:rsidR="00F66C0A">
        <w:rPr>
          <w:rFonts w:cs="Times New Roman"/>
          <w:szCs w:val="24"/>
        </w:rPr>
        <w:t xml:space="preserve">a </w:t>
      </w:r>
      <w:r>
        <w:rPr>
          <w:rFonts w:cs="Times New Roman"/>
          <w:szCs w:val="24"/>
        </w:rPr>
        <w:t>sufficient</w:t>
      </w:r>
      <w:r w:rsidR="00F66C0A">
        <w:rPr>
          <w:rFonts w:cs="Times New Roman"/>
          <w:szCs w:val="24"/>
        </w:rPr>
        <w:t xml:space="preserve"> basis for arrest</w:t>
      </w:r>
      <w:r>
        <w:rPr>
          <w:rFonts w:cs="Times New Roman"/>
          <w:szCs w:val="24"/>
        </w:rPr>
        <w:t>?</w:t>
      </w:r>
      <w:r w:rsidR="00F66C0A">
        <w:rPr>
          <w:rFonts w:cs="Times New Roman"/>
          <w:szCs w:val="24"/>
        </w:rPr>
        <w:t xml:space="preserve"> What does the Government do to ensure that individuals are arrested not for their actual or presumed sexual orientation or gender identity, but because there is evidence that they have co</w:t>
      </w:r>
      <w:r w:rsidR="00F66C0A">
        <w:rPr>
          <w:rFonts w:cs="Times New Roman"/>
          <w:szCs w:val="24"/>
        </w:rPr>
        <w:t>m</w:t>
      </w:r>
      <w:r w:rsidR="00F66C0A">
        <w:rPr>
          <w:rFonts w:cs="Times New Roman"/>
          <w:szCs w:val="24"/>
        </w:rPr>
        <w:t>mitted a crime?</w:t>
      </w:r>
    </w:p>
    <w:p w:rsidR="00F66C0A" w:rsidRDefault="00F66C0A" w:rsidP="00221D8A">
      <w:pPr>
        <w:pStyle w:val="ListParagraph"/>
        <w:numPr>
          <w:ilvl w:val="0"/>
          <w:numId w:val="13"/>
        </w:numPr>
        <w:spacing w:after="120"/>
        <w:contextualSpacing w:val="0"/>
        <w:jc w:val="both"/>
        <w:rPr>
          <w:rFonts w:cs="Times New Roman"/>
          <w:szCs w:val="24"/>
        </w:rPr>
      </w:pPr>
      <w:r>
        <w:rPr>
          <w:rFonts w:cs="Times New Roman"/>
          <w:szCs w:val="24"/>
        </w:rPr>
        <w:lastRenderedPageBreak/>
        <w:t>What investigations has the state party taken, if any, to look into allegations of police vi</w:t>
      </w:r>
      <w:r>
        <w:rPr>
          <w:rFonts w:cs="Times New Roman"/>
          <w:szCs w:val="24"/>
        </w:rPr>
        <w:t>o</w:t>
      </w:r>
      <w:r>
        <w:rPr>
          <w:rFonts w:cs="Times New Roman"/>
          <w:szCs w:val="24"/>
        </w:rPr>
        <w:t>lence against LGBT persons while in custody? Please describe the nature of the invest</w:t>
      </w:r>
      <w:r>
        <w:rPr>
          <w:rFonts w:cs="Times New Roman"/>
          <w:szCs w:val="24"/>
        </w:rPr>
        <w:t>i</w:t>
      </w:r>
      <w:r>
        <w:rPr>
          <w:rFonts w:cs="Times New Roman"/>
          <w:szCs w:val="24"/>
        </w:rPr>
        <w:t>gations and the findings.</w:t>
      </w:r>
    </w:p>
    <w:p w:rsidR="00F66C0A" w:rsidRDefault="00F66C0A" w:rsidP="00221D8A">
      <w:pPr>
        <w:pStyle w:val="ListParagraph"/>
        <w:numPr>
          <w:ilvl w:val="0"/>
          <w:numId w:val="13"/>
        </w:numPr>
        <w:spacing w:after="120"/>
        <w:contextualSpacing w:val="0"/>
        <w:jc w:val="both"/>
        <w:rPr>
          <w:rFonts w:cs="Times New Roman"/>
          <w:szCs w:val="24"/>
        </w:rPr>
      </w:pPr>
      <w:r>
        <w:rPr>
          <w:rFonts w:cs="Times New Roman"/>
          <w:szCs w:val="24"/>
        </w:rPr>
        <w:t>What steps is the state party taking to ensure that police and other detention officials do not commit acts of violence against LGBT persons while in custody?</w:t>
      </w:r>
    </w:p>
    <w:p w:rsidR="00221D8A" w:rsidRDefault="00221D8A" w:rsidP="00221D8A">
      <w:pPr>
        <w:pStyle w:val="ListParagraph"/>
        <w:numPr>
          <w:ilvl w:val="0"/>
          <w:numId w:val="13"/>
        </w:numPr>
        <w:spacing w:after="120"/>
        <w:contextualSpacing w:val="0"/>
        <w:jc w:val="both"/>
        <w:rPr>
          <w:rFonts w:cs="Times New Roman"/>
          <w:szCs w:val="24"/>
        </w:rPr>
      </w:pPr>
      <w:r w:rsidRPr="00221D8A">
        <w:rPr>
          <w:rFonts w:cs="Times New Roman"/>
          <w:szCs w:val="24"/>
        </w:rPr>
        <w:t xml:space="preserve">In how many cases has the government used </w:t>
      </w:r>
      <w:r w:rsidR="00F66C0A">
        <w:rPr>
          <w:rFonts w:cs="Times New Roman"/>
          <w:szCs w:val="24"/>
        </w:rPr>
        <w:t>the chapter of the Penal Code entitled “a</w:t>
      </w:r>
      <w:r w:rsidR="00F66C0A">
        <w:rPr>
          <w:rFonts w:cs="Times New Roman"/>
          <w:szCs w:val="24"/>
        </w:rPr>
        <w:t>t</w:t>
      </w:r>
      <w:r w:rsidR="00F66C0A">
        <w:rPr>
          <w:rFonts w:cs="Times New Roman"/>
          <w:szCs w:val="24"/>
        </w:rPr>
        <w:t>tacks on physical integrity” to hold persons accountable for attacks against LGBT pe</w:t>
      </w:r>
      <w:r w:rsidR="00F66C0A">
        <w:rPr>
          <w:rFonts w:cs="Times New Roman"/>
          <w:szCs w:val="24"/>
        </w:rPr>
        <w:t>r</w:t>
      </w:r>
      <w:r w:rsidR="00F66C0A">
        <w:rPr>
          <w:rFonts w:cs="Times New Roman"/>
          <w:szCs w:val="24"/>
        </w:rPr>
        <w:t>sons? What has the government done to ensure that LGBT persons will not be arrested under Section 347-1 if they report such acts?</w:t>
      </w:r>
    </w:p>
    <w:p w:rsidR="00F66C0A" w:rsidRDefault="00F66C0A" w:rsidP="00221D8A">
      <w:pPr>
        <w:pStyle w:val="ListParagraph"/>
        <w:numPr>
          <w:ilvl w:val="0"/>
          <w:numId w:val="13"/>
        </w:numPr>
        <w:spacing w:after="120"/>
        <w:contextualSpacing w:val="0"/>
        <w:jc w:val="both"/>
        <w:rPr>
          <w:rFonts w:cs="Times New Roman"/>
          <w:szCs w:val="24"/>
        </w:rPr>
      </w:pPr>
      <w:r>
        <w:rPr>
          <w:rFonts w:cs="Times New Roman"/>
          <w:szCs w:val="24"/>
        </w:rPr>
        <w:t>In how many cases has the government used articles 301 and 302 prohibiting threats to hold individuals accountable for making threats against LGBT persons? What has the government done to ensure that LGBT persons will not be arrested under Section 347-1 if they report such acts?</w:t>
      </w:r>
    </w:p>
    <w:p w:rsidR="00F66C0A" w:rsidRPr="00221D8A" w:rsidRDefault="00F66C0A" w:rsidP="00221D8A">
      <w:pPr>
        <w:pStyle w:val="ListParagraph"/>
        <w:numPr>
          <w:ilvl w:val="0"/>
          <w:numId w:val="13"/>
        </w:numPr>
        <w:spacing w:after="120"/>
        <w:contextualSpacing w:val="0"/>
        <w:jc w:val="both"/>
        <w:rPr>
          <w:rFonts w:cs="Times New Roman"/>
          <w:szCs w:val="24"/>
        </w:rPr>
      </w:pPr>
      <w:r>
        <w:rPr>
          <w:rFonts w:cs="Times New Roman"/>
          <w:szCs w:val="24"/>
        </w:rPr>
        <w:t xml:space="preserve">Please describe all of the steps taken by the investigator to investigate the murder of Eric </w:t>
      </w:r>
      <w:proofErr w:type="spellStart"/>
      <w:r>
        <w:rPr>
          <w:rFonts w:cs="Times New Roman"/>
          <w:szCs w:val="24"/>
        </w:rPr>
        <w:t>Ohena</w:t>
      </w:r>
      <w:proofErr w:type="spellEnd"/>
      <w:r>
        <w:rPr>
          <w:rFonts w:cs="Times New Roman"/>
          <w:szCs w:val="24"/>
        </w:rPr>
        <w:t xml:space="preserve"> </w:t>
      </w:r>
      <w:proofErr w:type="spellStart"/>
      <w:r>
        <w:rPr>
          <w:rFonts w:cs="Times New Roman"/>
          <w:szCs w:val="24"/>
        </w:rPr>
        <w:t>Lembembe</w:t>
      </w:r>
      <w:proofErr w:type="spellEnd"/>
      <w:r>
        <w:rPr>
          <w:rFonts w:cs="Times New Roman"/>
          <w:szCs w:val="24"/>
        </w:rPr>
        <w:t>, and the role the victim’s family and colleagues played in the invest</w:t>
      </w:r>
      <w:r>
        <w:rPr>
          <w:rFonts w:cs="Times New Roman"/>
          <w:szCs w:val="24"/>
        </w:rPr>
        <w:t>i</w:t>
      </w:r>
      <w:r>
        <w:rPr>
          <w:rFonts w:cs="Times New Roman"/>
          <w:szCs w:val="24"/>
        </w:rPr>
        <w:t xml:space="preserve">gation. Was there evidence that Mr. </w:t>
      </w:r>
      <w:proofErr w:type="spellStart"/>
      <w:r>
        <w:rPr>
          <w:rFonts w:cs="Times New Roman"/>
          <w:szCs w:val="24"/>
        </w:rPr>
        <w:t>Ohena</w:t>
      </w:r>
      <w:proofErr w:type="spellEnd"/>
      <w:r>
        <w:rPr>
          <w:rFonts w:cs="Times New Roman"/>
          <w:szCs w:val="24"/>
        </w:rPr>
        <w:t xml:space="preserve"> </w:t>
      </w:r>
      <w:proofErr w:type="spellStart"/>
      <w:r>
        <w:rPr>
          <w:rFonts w:cs="Times New Roman"/>
          <w:szCs w:val="24"/>
        </w:rPr>
        <w:t>Lembembe</w:t>
      </w:r>
      <w:proofErr w:type="spellEnd"/>
      <w:r>
        <w:rPr>
          <w:rFonts w:cs="Times New Roman"/>
          <w:szCs w:val="24"/>
        </w:rPr>
        <w:t xml:space="preserve"> was tortured before his murder? Why was the inquiry dismissed? What steps has the state party taken to ensure that ind</w:t>
      </w:r>
      <w:r>
        <w:rPr>
          <w:rFonts w:cs="Times New Roman"/>
          <w:szCs w:val="24"/>
        </w:rPr>
        <w:t>i</w:t>
      </w:r>
      <w:r>
        <w:rPr>
          <w:rFonts w:cs="Times New Roman"/>
          <w:szCs w:val="24"/>
        </w:rPr>
        <w:t>viduals are not allowed to torture and murder human rights defenders with impunity?</w:t>
      </w:r>
      <w:r w:rsidR="003F5FC8">
        <w:rPr>
          <w:rFonts w:cs="Times New Roman"/>
          <w:szCs w:val="24"/>
        </w:rPr>
        <w:t xml:space="preserve"> Why did the Cameroonian Government</w:t>
      </w:r>
      <w:r w:rsidR="00235019">
        <w:rPr>
          <w:rFonts w:cs="Times New Roman"/>
          <w:szCs w:val="24"/>
        </w:rPr>
        <w:t>, only two months after the murder,</w:t>
      </w:r>
      <w:r w:rsidR="003F5FC8">
        <w:rPr>
          <w:rFonts w:cs="Times New Roman"/>
          <w:szCs w:val="24"/>
        </w:rPr>
        <w:t xml:space="preserve"> </w:t>
      </w:r>
      <w:r w:rsidR="007269F0">
        <w:rPr>
          <w:rFonts w:cs="Times New Roman"/>
          <w:szCs w:val="24"/>
        </w:rPr>
        <w:t>deliver a statement</w:t>
      </w:r>
      <w:r w:rsidR="003F5FC8">
        <w:rPr>
          <w:rFonts w:cs="Times New Roman"/>
          <w:szCs w:val="24"/>
        </w:rPr>
        <w:t xml:space="preserve"> </w:t>
      </w:r>
      <w:r w:rsidR="007269F0">
        <w:rPr>
          <w:rFonts w:cs="Times New Roman"/>
          <w:szCs w:val="24"/>
        </w:rPr>
        <w:t xml:space="preserve">on the floor of the Human Rights Council </w:t>
      </w:r>
      <w:r w:rsidR="003F5FC8">
        <w:rPr>
          <w:rFonts w:cs="Times New Roman"/>
          <w:szCs w:val="24"/>
        </w:rPr>
        <w:t>that seemed to pre-judge the results of the investigation?</w:t>
      </w:r>
    </w:p>
    <w:p w:rsidR="00221D8A" w:rsidRPr="00382EF8" w:rsidRDefault="00221D8A" w:rsidP="00743562">
      <w:pPr>
        <w:pStyle w:val="ListParagraph"/>
        <w:numPr>
          <w:ilvl w:val="0"/>
          <w:numId w:val="15"/>
        </w:numPr>
        <w:spacing w:before="120" w:after="120"/>
        <w:contextualSpacing w:val="0"/>
        <w:jc w:val="both"/>
        <w:rPr>
          <w:rFonts w:cs="Times New Roman"/>
          <w:b/>
          <w:szCs w:val="24"/>
        </w:rPr>
      </w:pPr>
      <w:r>
        <w:rPr>
          <w:rFonts w:cs="Times New Roman"/>
          <w:b/>
          <w:szCs w:val="24"/>
        </w:rPr>
        <w:t>Suggested recommendations</w:t>
      </w:r>
    </w:p>
    <w:p w:rsidR="0058535C" w:rsidRPr="00382EF8" w:rsidRDefault="0058535C" w:rsidP="0058535C">
      <w:pPr>
        <w:pStyle w:val="ListParagraph"/>
        <w:numPr>
          <w:ilvl w:val="0"/>
          <w:numId w:val="13"/>
        </w:numPr>
        <w:spacing w:after="120"/>
        <w:contextualSpacing w:val="0"/>
        <w:jc w:val="both"/>
        <w:rPr>
          <w:rFonts w:cs="Times New Roman"/>
          <w:b/>
          <w:szCs w:val="24"/>
        </w:rPr>
      </w:pPr>
      <w:r w:rsidRPr="00382EF8">
        <w:rPr>
          <w:rFonts w:cs="Times New Roman"/>
          <w:b/>
          <w:szCs w:val="24"/>
        </w:rPr>
        <w:t>The Government of Cameroon should:</w:t>
      </w:r>
    </w:p>
    <w:p w:rsidR="0058535C" w:rsidRPr="00382EF8" w:rsidRDefault="0058535C" w:rsidP="0058535C">
      <w:pPr>
        <w:numPr>
          <w:ilvl w:val="0"/>
          <w:numId w:val="3"/>
        </w:numPr>
        <w:spacing w:after="120"/>
        <w:jc w:val="both"/>
        <w:rPr>
          <w:rFonts w:cs="Times New Roman"/>
          <w:b/>
          <w:szCs w:val="24"/>
        </w:rPr>
      </w:pPr>
      <w:r w:rsidRPr="00382EF8">
        <w:rPr>
          <w:rFonts w:cs="Times New Roman"/>
          <w:i/>
          <w:szCs w:val="24"/>
        </w:rPr>
        <w:t>Release all prisoners who are currently detained on the basis of sexual orientation</w:t>
      </w:r>
      <w:r w:rsidR="00F66C0A">
        <w:rPr>
          <w:rFonts w:cs="Times New Roman"/>
          <w:i/>
          <w:szCs w:val="24"/>
        </w:rPr>
        <w:t xml:space="preserve"> or gender identity</w:t>
      </w:r>
      <w:r w:rsidRPr="00382EF8">
        <w:rPr>
          <w:rFonts w:cs="Times New Roman"/>
          <w:i/>
          <w:szCs w:val="24"/>
        </w:rPr>
        <w:t>.</w:t>
      </w:r>
    </w:p>
    <w:p w:rsidR="0058535C" w:rsidRPr="00382EF8" w:rsidRDefault="0058535C" w:rsidP="0058535C">
      <w:pPr>
        <w:numPr>
          <w:ilvl w:val="0"/>
          <w:numId w:val="3"/>
        </w:numPr>
        <w:spacing w:after="120"/>
        <w:jc w:val="both"/>
        <w:rPr>
          <w:rFonts w:cs="Times New Roman"/>
          <w:i/>
          <w:szCs w:val="24"/>
        </w:rPr>
      </w:pPr>
      <w:r w:rsidRPr="00382EF8">
        <w:rPr>
          <w:rFonts w:cs="Times New Roman"/>
          <w:i/>
          <w:szCs w:val="24"/>
        </w:rPr>
        <w:t>Repeal Section 347-1 and Article 83.</w:t>
      </w:r>
    </w:p>
    <w:p w:rsidR="0058535C" w:rsidRPr="00382EF8" w:rsidRDefault="0058535C" w:rsidP="0058535C">
      <w:pPr>
        <w:numPr>
          <w:ilvl w:val="0"/>
          <w:numId w:val="3"/>
        </w:numPr>
        <w:spacing w:after="120"/>
        <w:jc w:val="both"/>
        <w:rPr>
          <w:rFonts w:cs="Times New Roman"/>
          <w:i/>
          <w:szCs w:val="24"/>
        </w:rPr>
      </w:pPr>
      <w:r w:rsidRPr="00382EF8">
        <w:rPr>
          <w:rFonts w:cs="Times New Roman"/>
          <w:i/>
          <w:szCs w:val="24"/>
        </w:rPr>
        <w:t>Until Section 347-1 and Article 83 are repealed, instruct the Ministry of Justice to i</w:t>
      </w:r>
      <w:r w:rsidRPr="00382EF8">
        <w:rPr>
          <w:rFonts w:cs="Times New Roman"/>
          <w:i/>
          <w:szCs w:val="24"/>
        </w:rPr>
        <w:t>s</w:t>
      </w:r>
      <w:r w:rsidRPr="00382EF8">
        <w:rPr>
          <w:rFonts w:cs="Times New Roman"/>
          <w:i/>
          <w:szCs w:val="24"/>
        </w:rPr>
        <w:t>sue a directive to the general prosecutor to cease arrests and prosecutions under that law.</w:t>
      </w:r>
    </w:p>
    <w:p w:rsidR="0058535C" w:rsidRPr="00382EF8" w:rsidRDefault="0058535C" w:rsidP="0058535C">
      <w:pPr>
        <w:numPr>
          <w:ilvl w:val="0"/>
          <w:numId w:val="3"/>
        </w:numPr>
        <w:spacing w:after="120"/>
        <w:jc w:val="both"/>
        <w:rPr>
          <w:rFonts w:cs="Times New Roman"/>
          <w:i/>
          <w:szCs w:val="24"/>
        </w:rPr>
      </w:pPr>
      <w:r w:rsidRPr="00382EF8">
        <w:rPr>
          <w:rFonts w:cs="Times New Roman"/>
          <w:i/>
          <w:szCs w:val="24"/>
        </w:rPr>
        <w:t>Enact new legislation that would grant special legal protections for human rights d</w:t>
      </w:r>
      <w:r w:rsidRPr="00382EF8">
        <w:rPr>
          <w:rFonts w:cs="Times New Roman"/>
          <w:i/>
          <w:szCs w:val="24"/>
        </w:rPr>
        <w:t>e</w:t>
      </w:r>
      <w:r w:rsidRPr="00382EF8">
        <w:rPr>
          <w:rFonts w:cs="Times New Roman"/>
          <w:i/>
          <w:szCs w:val="24"/>
        </w:rPr>
        <w:t>fenders, including LGBT rights defenders.</w:t>
      </w:r>
    </w:p>
    <w:p w:rsidR="0058535C" w:rsidRPr="00382EF8" w:rsidRDefault="0058535C" w:rsidP="0058535C">
      <w:pPr>
        <w:numPr>
          <w:ilvl w:val="0"/>
          <w:numId w:val="3"/>
        </w:numPr>
        <w:spacing w:after="120"/>
        <w:jc w:val="both"/>
        <w:rPr>
          <w:rFonts w:cs="Times New Roman"/>
          <w:b/>
          <w:szCs w:val="24"/>
        </w:rPr>
      </w:pPr>
      <w:r w:rsidRPr="00382EF8">
        <w:rPr>
          <w:rFonts w:cs="Times New Roman"/>
          <w:i/>
          <w:szCs w:val="24"/>
        </w:rPr>
        <w:t>Until human rights defenders are granted legal protections, encourage the General Delegate for National Security to sign an order allowing organizations working in the area of health care for LGBT people to be able to freely operate in order to meet the goals set by the government in the fight against HIV and other STDs.</w:t>
      </w:r>
    </w:p>
    <w:p w:rsidR="00221D8A" w:rsidRPr="00382EF8" w:rsidRDefault="00221D8A" w:rsidP="00221D8A">
      <w:pPr>
        <w:numPr>
          <w:ilvl w:val="0"/>
          <w:numId w:val="3"/>
        </w:numPr>
        <w:spacing w:after="120"/>
        <w:jc w:val="both"/>
        <w:rPr>
          <w:rFonts w:cs="Times New Roman"/>
          <w:i/>
          <w:szCs w:val="24"/>
        </w:rPr>
      </w:pPr>
      <w:r w:rsidRPr="00382EF8">
        <w:rPr>
          <w:rFonts w:cs="Times New Roman"/>
          <w:i/>
          <w:szCs w:val="24"/>
        </w:rPr>
        <w:t>Instruct the General Delegate for National Security to issue clear and public orders that police violence against people on the basis of sexual orientation or expression of gender identity will not be tolerated.</w:t>
      </w:r>
    </w:p>
    <w:p w:rsidR="00221D8A" w:rsidRPr="00382EF8" w:rsidRDefault="00221D8A" w:rsidP="00221D8A">
      <w:pPr>
        <w:numPr>
          <w:ilvl w:val="0"/>
          <w:numId w:val="3"/>
        </w:numPr>
        <w:spacing w:after="120"/>
        <w:jc w:val="both"/>
        <w:rPr>
          <w:rFonts w:cs="Times New Roman"/>
          <w:i/>
          <w:szCs w:val="24"/>
        </w:rPr>
      </w:pPr>
      <w:r w:rsidRPr="00382EF8">
        <w:rPr>
          <w:rFonts w:cs="Times New Roman"/>
          <w:i/>
          <w:szCs w:val="24"/>
        </w:rPr>
        <w:t xml:space="preserve">Ensure that the General Delegate for National Security and the Secretary of State in charge of the police force introduce sensitivity and human rights training related to </w:t>
      </w:r>
      <w:r w:rsidRPr="00382EF8">
        <w:rPr>
          <w:rFonts w:cs="Times New Roman"/>
          <w:i/>
          <w:szCs w:val="24"/>
        </w:rPr>
        <w:lastRenderedPageBreak/>
        <w:t>sexual orientation and gender identity for police and other security officers at all le</w:t>
      </w:r>
      <w:r w:rsidRPr="00382EF8">
        <w:rPr>
          <w:rFonts w:cs="Times New Roman"/>
          <w:i/>
          <w:szCs w:val="24"/>
        </w:rPr>
        <w:t>v</w:t>
      </w:r>
      <w:r w:rsidRPr="00382EF8">
        <w:rPr>
          <w:rFonts w:cs="Times New Roman"/>
          <w:i/>
          <w:szCs w:val="24"/>
        </w:rPr>
        <w:t>els.</w:t>
      </w:r>
    </w:p>
    <w:p w:rsidR="00221D8A" w:rsidRPr="00382EF8" w:rsidRDefault="00221D8A" w:rsidP="00221D8A">
      <w:pPr>
        <w:numPr>
          <w:ilvl w:val="0"/>
          <w:numId w:val="3"/>
        </w:numPr>
        <w:spacing w:after="120"/>
        <w:jc w:val="both"/>
        <w:rPr>
          <w:rFonts w:cs="Times New Roman"/>
          <w:i/>
          <w:szCs w:val="24"/>
        </w:rPr>
      </w:pPr>
      <w:r w:rsidRPr="00382EF8">
        <w:rPr>
          <w:rFonts w:cs="Times New Roman"/>
          <w:i/>
          <w:szCs w:val="24"/>
        </w:rPr>
        <w:t>Ensure that the Ministry of Justice instructs general prosecutors to investigate and prosecute police and security officers who commit human rights abuses against LGBT people, their defenders, and other detainees.</w:t>
      </w:r>
    </w:p>
    <w:p w:rsidR="00221D8A" w:rsidRPr="00382EF8" w:rsidRDefault="00221D8A" w:rsidP="00221D8A">
      <w:pPr>
        <w:numPr>
          <w:ilvl w:val="0"/>
          <w:numId w:val="3"/>
        </w:numPr>
        <w:spacing w:after="120"/>
        <w:jc w:val="both"/>
        <w:rPr>
          <w:rFonts w:cs="Times New Roman"/>
          <w:i/>
          <w:szCs w:val="24"/>
        </w:rPr>
      </w:pPr>
      <w:r w:rsidRPr="00382EF8">
        <w:rPr>
          <w:rFonts w:cs="Times New Roman"/>
          <w:i/>
          <w:szCs w:val="24"/>
        </w:rPr>
        <w:t>Establish an independent police oversight mechanism to allow civilians to file co</w:t>
      </w:r>
      <w:r w:rsidRPr="00382EF8">
        <w:rPr>
          <w:rFonts w:cs="Times New Roman"/>
          <w:i/>
          <w:szCs w:val="24"/>
        </w:rPr>
        <w:t>m</w:t>
      </w:r>
      <w:r w:rsidRPr="00382EF8">
        <w:rPr>
          <w:rFonts w:cs="Times New Roman"/>
          <w:i/>
          <w:szCs w:val="24"/>
        </w:rPr>
        <w:t>plaints against police and other security officers without fear of retribution.</w:t>
      </w:r>
    </w:p>
    <w:p w:rsidR="00221D8A" w:rsidRPr="00382EF8" w:rsidRDefault="00221D8A" w:rsidP="00221D8A">
      <w:pPr>
        <w:numPr>
          <w:ilvl w:val="0"/>
          <w:numId w:val="3"/>
        </w:numPr>
        <w:spacing w:after="120"/>
        <w:jc w:val="both"/>
        <w:rPr>
          <w:rFonts w:cs="Times New Roman"/>
          <w:i/>
          <w:szCs w:val="24"/>
        </w:rPr>
      </w:pPr>
      <w:r w:rsidRPr="00382EF8">
        <w:rPr>
          <w:rFonts w:cs="Times New Roman"/>
          <w:i/>
          <w:szCs w:val="24"/>
        </w:rPr>
        <w:t>Direct the police and other security officers to respect the Code of Criminal Proc</w:t>
      </w:r>
      <w:r w:rsidRPr="00382EF8">
        <w:rPr>
          <w:rFonts w:cs="Times New Roman"/>
          <w:i/>
          <w:szCs w:val="24"/>
        </w:rPr>
        <w:t>e</w:t>
      </w:r>
      <w:r w:rsidRPr="00382EF8">
        <w:rPr>
          <w:rFonts w:cs="Times New Roman"/>
          <w:i/>
          <w:szCs w:val="24"/>
        </w:rPr>
        <w:t>dure in carrying out arrests.</w:t>
      </w:r>
    </w:p>
    <w:p w:rsidR="00221D8A" w:rsidRPr="00382EF8" w:rsidRDefault="00221D8A" w:rsidP="00221D8A">
      <w:pPr>
        <w:numPr>
          <w:ilvl w:val="0"/>
          <w:numId w:val="3"/>
        </w:numPr>
        <w:spacing w:after="120"/>
        <w:jc w:val="both"/>
        <w:rPr>
          <w:rFonts w:cs="Times New Roman"/>
          <w:i/>
          <w:szCs w:val="24"/>
        </w:rPr>
      </w:pPr>
      <w:r w:rsidRPr="00382EF8">
        <w:rPr>
          <w:rFonts w:cs="Times New Roman"/>
          <w:i/>
          <w:szCs w:val="24"/>
        </w:rPr>
        <w:t>Investigate arbitrary arrests based on sexual orientation or gender identity and adopt necessary legislation to eliminate these practices.</w:t>
      </w:r>
    </w:p>
    <w:p w:rsidR="00221D8A" w:rsidRPr="00382EF8" w:rsidRDefault="00221D8A" w:rsidP="00221D8A">
      <w:pPr>
        <w:numPr>
          <w:ilvl w:val="0"/>
          <w:numId w:val="3"/>
        </w:numPr>
        <w:spacing w:after="120"/>
        <w:jc w:val="both"/>
        <w:rPr>
          <w:rFonts w:cs="Times New Roman"/>
          <w:szCs w:val="24"/>
        </w:rPr>
      </w:pPr>
      <w:r w:rsidRPr="00382EF8">
        <w:rPr>
          <w:rFonts w:cs="Times New Roman"/>
          <w:i/>
          <w:szCs w:val="24"/>
        </w:rPr>
        <w:t>Encourage the General Delegate of National Security and the Secretary of State in charge of the police force to issue instructions to the police and other security officers to investigate alleged crimes directed against LGBT persons, without using the co</w:t>
      </w:r>
      <w:r w:rsidRPr="00382EF8">
        <w:rPr>
          <w:rFonts w:cs="Times New Roman"/>
          <w:i/>
          <w:szCs w:val="24"/>
        </w:rPr>
        <w:t>m</w:t>
      </w:r>
      <w:r w:rsidRPr="00382EF8">
        <w:rPr>
          <w:rFonts w:cs="Times New Roman"/>
          <w:i/>
          <w:szCs w:val="24"/>
        </w:rPr>
        <w:t>plaint as the basis to initiate proceedings against the complainant on grounds of Se</w:t>
      </w:r>
      <w:r w:rsidRPr="00382EF8">
        <w:rPr>
          <w:rFonts w:cs="Times New Roman"/>
          <w:i/>
          <w:szCs w:val="24"/>
        </w:rPr>
        <w:t>c</w:t>
      </w:r>
      <w:r w:rsidRPr="00382EF8">
        <w:rPr>
          <w:rFonts w:cs="Times New Roman"/>
          <w:i/>
          <w:szCs w:val="24"/>
        </w:rPr>
        <w:t>tion 347-1.</w:t>
      </w:r>
    </w:p>
    <w:p w:rsidR="004102F8" w:rsidRPr="00382EF8" w:rsidRDefault="004102F8" w:rsidP="00973A7C">
      <w:pPr>
        <w:numPr>
          <w:ilvl w:val="0"/>
          <w:numId w:val="3"/>
        </w:numPr>
        <w:spacing w:after="120"/>
        <w:jc w:val="both"/>
        <w:rPr>
          <w:rFonts w:cs="Times New Roman"/>
          <w:i/>
          <w:szCs w:val="24"/>
        </w:rPr>
      </w:pPr>
      <w:r w:rsidRPr="00382EF8">
        <w:rPr>
          <w:rFonts w:cs="Times New Roman"/>
          <w:i/>
          <w:szCs w:val="24"/>
        </w:rPr>
        <w:t>Take steps to ensure adequate protection of human rights defenders who help LGBT persons.</w:t>
      </w:r>
    </w:p>
    <w:p w:rsidR="004102F8" w:rsidRPr="00382EF8" w:rsidRDefault="004102F8" w:rsidP="00973A7C">
      <w:pPr>
        <w:numPr>
          <w:ilvl w:val="0"/>
          <w:numId w:val="3"/>
        </w:numPr>
        <w:spacing w:after="120"/>
        <w:jc w:val="both"/>
        <w:rPr>
          <w:rFonts w:cs="Times New Roman"/>
          <w:i/>
          <w:szCs w:val="24"/>
        </w:rPr>
      </w:pPr>
      <w:r w:rsidRPr="00382EF8">
        <w:rPr>
          <w:rFonts w:cs="Times New Roman"/>
          <w:i/>
          <w:szCs w:val="24"/>
        </w:rPr>
        <w:t>Investigate violence against human rights defenders who help LGBT persons.</w:t>
      </w:r>
    </w:p>
    <w:p w:rsidR="0037217C" w:rsidRPr="00382EF8" w:rsidRDefault="00F66C0A" w:rsidP="00973A7C">
      <w:pPr>
        <w:numPr>
          <w:ilvl w:val="0"/>
          <w:numId w:val="3"/>
        </w:numPr>
        <w:spacing w:after="120"/>
        <w:jc w:val="both"/>
        <w:rPr>
          <w:rFonts w:cs="Times New Roman"/>
          <w:i/>
          <w:szCs w:val="24"/>
        </w:rPr>
      </w:pPr>
      <w:r>
        <w:rPr>
          <w:rFonts w:cs="Times New Roman"/>
          <w:i/>
          <w:szCs w:val="24"/>
        </w:rPr>
        <w:t xml:space="preserve">Reopen the investigation into </w:t>
      </w:r>
      <w:r w:rsidR="0037217C" w:rsidRPr="00382EF8">
        <w:rPr>
          <w:rFonts w:cs="Times New Roman"/>
          <w:i/>
          <w:szCs w:val="24"/>
        </w:rPr>
        <w:t xml:space="preserve">the </w:t>
      </w:r>
      <w:r w:rsidR="009E7F58" w:rsidRPr="00382EF8">
        <w:rPr>
          <w:rFonts w:cs="Times New Roman"/>
          <w:i/>
          <w:szCs w:val="24"/>
        </w:rPr>
        <w:t>murder</w:t>
      </w:r>
      <w:r w:rsidR="0037217C" w:rsidRPr="00382EF8">
        <w:rPr>
          <w:rFonts w:cs="Times New Roman"/>
          <w:i/>
          <w:szCs w:val="24"/>
        </w:rPr>
        <w:t xml:space="preserve"> of LGBT rights defender Eric </w:t>
      </w:r>
      <w:proofErr w:type="spellStart"/>
      <w:r w:rsidR="0037217C" w:rsidRPr="00382EF8">
        <w:rPr>
          <w:rFonts w:cs="Times New Roman"/>
          <w:i/>
          <w:szCs w:val="24"/>
        </w:rPr>
        <w:t>Ohena</w:t>
      </w:r>
      <w:proofErr w:type="spellEnd"/>
      <w:r w:rsidR="0037217C" w:rsidRPr="00382EF8">
        <w:rPr>
          <w:rFonts w:cs="Times New Roman"/>
          <w:i/>
          <w:szCs w:val="24"/>
        </w:rPr>
        <w:t xml:space="preserve"> </w:t>
      </w:r>
      <w:proofErr w:type="spellStart"/>
      <w:r w:rsidR="0037217C" w:rsidRPr="00382EF8">
        <w:rPr>
          <w:rFonts w:cs="Times New Roman"/>
          <w:i/>
          <w:szCs w:val="24"/>
        </w:rPr>
        <w:t>Le</w:t>
      </w:r>
      <w:r w:rsidR="0037217C" w:rsidRPr="00382EF8">
        <w:rPr>
          <w:rFonts w:cs="Times New Roman"/>
          <w:i/>
          <w:szCs w:val="24"/>
        </w:rPr>
        <w:t>m</w:t>
      </w:r>
      <w:r w:rsidR="0037217C" w:rsidRPr="00382EF8">
        <w:rPr>
          <w:rFonts w:cs="Times New Roman"/>
          <w:i/>
          <w:szCs w:val="24"/>
        </w:rPr>
        <w:t>bembe</w:t>
      </w:r>
      <w:proofErr w:type="spellEnd"/>
      <w:r w:rsidR="0037217C" w:rsidRPr="00382EF8">
        <w:rPr>
          <w:rFonts w:cs="Times New Roman"/>
          <w:i/>
          <w:szCs w:val="24"/>
        </w:rPr>
        <w:t xml:space="preserve"> and bring the </w:t>
      </w:r>
      <w:r>
        <w:rPr>
          <w:rFonts w:cs="Times New Roman"/>
          <w:i/>
          <w:szCs w:val="24"/>
        </w:rPr>
        <w:t xml:space="preserve">perpetrators </w:t>
      </w:r>
      <w:r w:rsidR="0037217C" w:rsidRPr="00382EF8">
        <w:rPr>
          <w:rFonts w:cs="Times New Roman"/>
          <w:i/>
          <w:szCs w:val="24"/>
        </w:rPr>
        <w:t>to justice.</w:t>
      </w:r>
    </w:p>
    <w:p w:rsidR="0037217C" w:rsidRPr="00382EF8" w:rsidRDefault="0037217C" w:rsidP="00973A7C">
      <w:pPr>
        <w:numPr>
          <w:ilvl w:val="0"/>
          <w:numId w:val="3"/>
        </w:numPr>
        <w:spacing w:after="120"/>
        <w:jc w:val="both"/>
        <w:rPr>
          <w:rFonts w:cs="Times New Roman"/>
          <w:i/>
          <w:szCs w:val="24"/>
        </w:rPr>
      </w:pPr>
      <w:r w:rsidRPr="00382EF8">
        <w:rPr>
          <w:rFonts w:cs="Times New Roman"/>
          <w:i/>
          <w:szCs w:val="24"/>
        </w:rPr>
        <w:t>Take steps to ensure a favorable environment for the work of human rights defen</w:t>
      </w:r>
      <w:r w:rsidR="007A156C" w:rsidRPr="00382EF8">
        <w:rPr>
          <w:rFonts w:cs="Times New Roman"/>
          <w:i/>
          <w:szCs w:val="24"/>
        </w:rPr>
        <w:t>ders.</w:t>
      </w:r>
      <w:r w:rsidRPr="00382EF8">
        <w:rPr>
          <w:rFonts w:cs="Times New Roman"/>
          <w:i/>
          <w:szCs w:val="24"/>
        </w:rPr>
        <w:t xml:space="preserve"> </w:t>
      </w:r>
    </w:p>
    <w:p w:rsidR="009E2D92" w:rsidRPr="005B487F" w:rsidRDefault="00976345" w:rsidP="001F196C">
      <w:pPr>
        <w:numPr>
          <w:ilvl w:val="0"/>
          <w:numId w:val="3"/>
        </w:numPr>
        <w:spacing w:after="120"/>
        <w:jc w:val="both"/>
        <w:rPr>
          <w:rFonts w:cs="Times New Roman"/>
          <w:b/>
          <w:szCs w:val="24"/>
        </w:rPr>
      </w:pPr>
      <w:r w:rsidRPr="00382EF8">
        <w:rPr>
          <w:rFonts w:cs="Times New Roman"/>
          <w:i/>
          <w:szCs w:val="24"/>
        </w:rPr>
        <w:t xml:space="preserve">Encourage non-violence </w:t>
      </w:r>
      <w:r w:rsidR="007A156C" w:rsidRPr="00382EF8">
        <w:rPr>
          <w:rFonts w:cs="Times New Roman"/>
          <w:i/>
          <w:szCs w:val="24"/>
        </w:rPr>
        <w:t>toward, and protection of,</w:t>
      </w:r>
      <w:r w:rsidRPr="00382EF8">
        <w:rPr>
          <w:rFonts w:cs="Times New Roman"/>
          <w:i/>
          <w:szCs w:val="24"/>
        </w:rPr>
        <w:t xml:space="preserve"> human rights defenders and their attorneys, regardless of sexual orientation.</w:t>
      </w:r>
    </w:p>
    <w:sectPr w:rsidR="009E2D92" w:rsidRPr="005B487F" w:rsidSect="00E9299F">
      <w:footerReference w:type="default" r:id="rId12"/>
      <w:footerReference w:type="first" r:id="rId13"/>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AE3" w:rsidRDefault="00BB4AE3" w:rsidP="00EB1B6A">
      <w:r>
        <w:separator/>
      </w:r>
    </w:p>
  </w:endnote>
  <w:endnote w:type="continuationSeparator" w:id="0">
    <w:p w:rsidR="00BB4AE3" w:rsidRDefault="00BB4AE3" w:rsidP="00EB1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745459"/>
      <w:docPartObj>
        <w:docPartGallery w:val="Page Numbers (Bottom of Page)"/>
        <w:docPartUnique/>
      </w:docPartObj>
    </w:sdtPr>
    <w:sdtEndPr>
      <w:rPr>
        <w:noProof/>
      </w:rPr>
    </w:sdtEndPr>
    <w:sdtContent>
      <w:p w:rsidR="002B4313" w:rsidRDefault="00E019F4" w:rsidP="00C54AE6">
        <w:pPr>
          <w:pStyle w:val="Footer"/>
          <w:jc w:val="center"/>
          <w:rPr>
            <w:noProof/>
          </w:rPr>
        </w:pPr>
        <w:r>
          <w:fldChar w:fldCharType="begin"/>
        </w:r>
        <w:r>
          <w:instrText xml:space="preserve"> PAGE   \* MERGEFORMAT </w:instrText>
        </w:r>
        <w:r>
          <w:fldChar w:fldCharType="separate"/>
        </w:r>
        <w:r w:rsidR="00F25C15">
          <w:rPr>
            <w:noProof/>
          </w:rPr>
          <w:t>9</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99F" w:rsidRPr="00E9299F" w:rsidRDefault="00E9299F" w:rsidP="00E9299F">
    <w:pPr>
      <w:pStyle w:val="Footer"/>
      <w:pBdr>
        <w:top w:val="single" w:sz="4" w:space="1" w:color="auto"/>
      </w:pBdr>
      <w:jc w:val="center"/>
      <w:rPr>
        <w:rFonts w:ascii="Gill Sans MT" w:hAnsi="Gill Sans MT"/>
        <w:sz w:val="18"/>
        <w:szCs w:val="18"/>
      </w:rPr>
    </w:pPr>
    <w:r w:rsidRPr="00E9299F">
      <w:rPr>
        <w:rFonts w:ascii="Gill Sans MT" w:hAnsi="Gill Sans MT"/>
        <w:sz w:val="18"/>
        <w:szCs w:val="18"/>
      </w:rPr>
      <w:t>The Advocates for Human Rights • 330 Second Avenue South • Suite 800 • Minneapolis, MN 55401 • USA</w:t>
    </w:r>
  </w:p>
  <w:p w:rsidR="00E9299F" w:rsidRPr="00E9299F" w:rsidRDefault="00E9299F" w:rsidP="00E9299F">
    <w:pPr>
      <w:pStyle w:val="Footer"/>
      <w:jc w:val="center"/>
      <w:rPr>
        <w:rFonts w:ascii="Gill Sans MT" w:hAnsi="Gill Sans MT"/>
        <w:sz w:val="18"/>
        <w:szCs w:val="18"/>
      </w:rPr>
    </w:pPr>
    <w:r w:rsidRPr="00E9299F">
      <w:rPr>
        <w:rFonts w:ascii="Gill Sans MT" w:hAnsi="Gill Sans MT"/>
        <w:sz w:val="18"/>
        <w:szCs w:val="18"/>
      </w:rPr>
      <w:t>Tel: 612-341-3302 • Fax: 612-341-2971 • Email: hrights@advrights.org • www.TheAdvocatesForHumanRights.org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AE3" w:rsidRDefault="00BB4AE3" w:rsidP="00EB1B6A">
      <w:r>
        <w:separator/>
      </w:r>
    </w:p>
  </w:footnote>
  <w:footnote w:type="continuationSeparator" w:id="0">
    <w:p w:rsidR="00BB4AE3" w:rsidRDefault="00BB4AE3" w:rsidP="00EB1B6A">
      <w:r>
        <w:continuationSeparator/>
      </w:r>
    </w:p>
  </w:footnote>
  <w:footnote w:id="1">
    <w:p w:rsidR="00F66C0A" w:rsidRPr="00382EF8" w:rsidRDefault="00F66C0A" w:rsidP="00422BE1">
      <w:pPr>
        <w:pStyle w:val="FootnoteText"/>
        <w:rPr>
          <w:rFonts w:cs="Times New Roman"/>
        </w:rPr>
      </w:pPr>
      <w:r w:rsidRPr="00382EF8">
        <w:rPr>
          <w:rStyle w:val="FootnoteReference"/>
          <w:rFonts w:cs="Times New Roman"/>
        </w:rPr>
        <w:footnoteRef/>
      </w:r>
      <w:r w:rsidRPr="00382EF8">
        <w:rPr>
          <w:rFonts w:cs="Times New Roman"/>
        </w:rPr>
        <w:t xml:space="preserve"> Law No. 96-06 of 18 January 1996 to amend the Constitution of 2 June 1972, Constitution of the Republic of Cameroon, art. 26.</w:t>
      </w:r>
    </w:p>
  </w:footnote>
  <w:footnote w:id="2">
    <w:p w:rsidR="00D14D17" w:rsidRDefault="00D14D17">
      <w:pPr>
        <w:pStyle w:val="FootnoteText"/>
      </w:pPr>
      <w:r>
        <w:rPr>
          <w:rStyle w:val="FootnoteReference"/>
        </w:rPr>
        <w:footnoteRef/>
      </w:r>
      <w:r>
        <w:t xml:space="preserve"> </w:t>
      </w:r>
      <w:proofErr w:type="gramStart"/>
      <w:r w:rsidRPr="00D14D17">
        <w:t>List of issues prior to submission of the fifth periodic report of Cameroon, (June 11, 2015), ¶ 29, CAT/C/CMR/QPR/5.</w:t>
      </w:r>
      <w:proofErr w:type="gramEnd"/>
    </w:p>
  </w:footnote>
  <w:footnote w:id="3">
    <w:p w:rsidR="00671ACB" w:rsidRDefault="00671ACB">
      <w:pPr>
        <w:pStyle w:val="FootnoteText"/>
      </w:pPr>
      <w:r>
        <w:rPr>
          <w:rStyle w:val="FootnoteReference"/>
        </w:rPr>
        <w:footnoteRef/>
      </w:r>
      <w:r>
        <w:t xml:space="preserve"> </w:t>
      </w:r>
      <w:r w:rsidRPr="00671ACB">
        <w:t>Fifth periodic reports of States parties due in 2014: Cameroon, (November 3, 2016), ¶ 163-168, U.N. Doc. CAT/C/CMR/5.</w:t>
      </w:r>
    </w:p>
  </w:footnote>
  <w:footnote w:id="4">
    <w:p w:rsidR="005B487F" w:rsidRDefault="005B487F">
      <w:pPr>
        <w:pStyle w:val="FootnoteText"/>
      </w:pPr>
      <w:r>
        <w:rPr>
          <w:rStyle w:val="FootnoteReference"/>
        </w:rPr>
        <w:footnoteRef/>
      </w:r>
      <w:r>
        <w:t xml:space="preserve"> Email communication with CAMFAIDS, 9 October 2017, on file with The Advocates for Human Rights.</w:t>
      </w:r>
    </w:p>
  </w:footnote>
  <w:footnote w:id="5">
    <w:p w:rsidR="005B487F" w:rsidRDefault="005B487F" w:rsidP="005B487F">
      <w:pPr>
        <w:pStyle w:val="FootnoteText"/>
      </w:pPr>
      <w:r>
        <w:rPr>
          <w:rStyle w:val="FootnoteReference"/>
        </w:rPr>
        <w:footnoteRef/>
      </w:r>
      <w:r>
        <w:t xml:space="preserve"> Email communication with CAMFAIDS, 9 October 2017, on file with The Advocates for Human Rights.</w:t>
      </w:r>
    </w:p>
  </w:footnote>
  <w:footnote w:id="6">
    <w:p w:rsidR="00671ACB" w:rsidRDefault="00671ACB" w:rsidP="00671ACB">
      <w:pPr>
        <w:pStyle w:val="FootnoteText"/>
      </w:pPr>
      <w:r>
        <w:rPr>
          <w:rStyle w:val="FootnoteReference"/>
        </w:rPr>
        <w:footnoteRef/>
      </w:r>
      <w:r>
        <w:t xml:space="preserve"> </w:t>
      </w:r>
      <w:proofErr w:type="gramStart"/>
      <w:r w:rsidRPr="00D14D17">
        <w:t>List of issues prior to submission of the fifth periodic report of Cameroon, (June 11, 2015), ¶ 29, CAT/C/CMR/QPR/5.</w:t>
      </w:r>
      <w:proofErr w:type="gramEnd"/>
    </w:p>
  </w:footnote>
  <w:footnote w:id="7">
    <w:p w:rsidR="00671ACB" w:rsidRDefault="00671ACB" w:rsidP="00671ACB">
      <w:pPr>
        <w:pStyle w:val="FootnoteText"/>
      </w:pPr>
      <w:r>
        <w:rPr>
          <w:rStyle w:val="FootnoteReference"/>
        </w:rPr>
        <w:footnoteRef/>
      </w:r>
      <w:r>
        <w:t xml:space="preserve"> </w:t>
      </w:r>
      <w:r w:rsidRPr="00671ACB">
        <w:t>Fifth periodic reports of States parties due in 2014: Cameroon, (November 3, 2016), ¶ 163-168, U.N. Doc. CAT/C/CMR/5.</w:t>
      </w:r>
    </w:p>
  </w:footnote>
  <w:footnote w:id="8">
    <w:p w:rsidR="00671ACB" w:rsidRDefault="00671ACB" w:rsidP="00671ACB">
      <w:pPr>
        <w:pStyle w:val="FootnoteText"/>
      </w:pPr>
      <w:r>
        <w:rPr>
          <w:rStyle w:val="FootnoteReference"/>
        </w:rPr>
        <w:footnoteRef/>
      </w:r>
      <w:r>
        <w:t xml:space="preserve"> </w:t>
      </w:r>
      <w:proofErr w:type="gramStart"/>
      <w:r w:rsidRPr="00D14D17">
        <w:t>List of issues prior to submission of the fifth periodic report of Cameroon, (June 11, 2015), ¶ 29, CAT/C/CMR/QPR/5.</w:t>
      </w:r>
      <w:proofErr w:type="gramEnd"/>
    </w:p>
  </w:footnote>
  <w:footnote w:id="9">
    <w:p w:rsidR="00671ACB" w:rsidRDefault="00671ACB" w:rsidP="00671ACB">
      <w:pPr>
        <w:pStyle w:val="FootnoteText"/>
      </w:pPr>
      <w:r>
        <w:rPr>
          <w:rStyle w:val="FootnoteReference"/>
        </w:rPr>
        <w:footnoteRef/>
      </w:r>
      <w:r>
        <w:t xml:space="preserve"> </w:t>
      </w:r>
      <w:r w:rsidRPr="00671ACB">
        <w:t>Fifth periodic reports of States parties due in 2014: Cameroon, (November 3, 2016), ¶ 163-168, U.N. Doc. CAT/C/CMR/5.</w:t>
      </w:r>
    </w:p>
  </w:footnote>
  <w:footnote w:id="10">
    <w:p w:rsidR="00671ACB" w:rsidRDefault="00671ACB" w:rsidP="00671ACB">
      <w:pPr>
        <w:pStyle w:val="FootnoteText"/>
      </w:pPr>
      <w:r>
        <w:rPr>
          <w:rStyle w:val="FootnoteReference"/>
        </w:rPr>
        <w:footnoteRef/>
      </w:r>
      <w:r>
        <w:t xml:space="preserve"> </w:t>
      </w:r>
      <w:proofErr w:type="gramStart"/>
      <w:r w:rsidRPr="00D14D17">
        <w:t>List of issues prior to submission of the fifth periodic report of Cameroon, (June 11, 2015), ¶ 29, CAT/C/CMR/QPR/5.</w:t>
      </w:r>
      <w:proofErr w:type="gramEnd"/>
    </w:p>
  </w:footnote>
  <w:footnote w:id="11">
    <w:p w:rsidR="00671ACB" w:rsidRDefault="00671ACB" w:rsidP="00671ACB">
      <w:pPr>
        <w:pStyle w:val="FootnoteText"/>
      </w:pPr>
      <w:r>
        <w:rPr>
          <w:rStyle w:val="FootnoteReference"/>
        </w:rPr>
        <w:footnoteRef/>
      </w:r>
      <w:r>
        <w:t xml:space="preserve"> </w:t>
      </w:r>
      <w:r w:rsidRPr="00671ACB">
        <w:t>Fifth periodic reports of States parties due in 2014: Cameroon, (November 3, 2016), ¶ 163-168, U.N. Doc. CAT/C/CMR/5.</w:t>
      </w:r>
    </w:p>
  </w:footnote>
  <w:footnote w:id="12">
    <w:p w:rsidR="00680E75" w:rsidRPr="00680E75" w:rsidRDefault="00680E75">
      <w:pPr>
        <w:pStyle w:val="FootnoteText"/>
      </w:pPr>
      <w:r>
        <w:rPr>
          <w:rStyle w:val="FootnoteReference"/>
        </w:rPr>
        <w:footnoteRef/>
      </w:r>
      <w:r>
        <w:t xml:space="preserve"> Amy Bergquist, </w:t>
      </w:r>
      <w:r>
        <w:rPr>
          <w:i/>
        </w:rPr>
        <w:t xml:space="preserve">“Look at the details of Eric </w:t>
      </w:r>
      <w:proofErr w:type="spellStart"/>
      <w:r>
        <w:rPr>
          <w:i/>
        </w:rPr>
        <w:t>Ohena</w:t>
      </w:r>
      <w:proofErr w:type="spellEnd"/>
      <w:r>
        <w:rPr>
          <w:i/>
        </w:rPr>
        <w:t xml:space="preserve"> </w:t>
      </w:r>
      <w:proofErr w:type="spellStart"/>
      <w:r>
        <w:rPr>
          <w:i/>
        </w:rPr>
        <w:t>Lembembe’s</w:t>
      </w:r>
      <w:proofErr w:type="spellEnd"/>
      <w:r>
        <w:rPr>
          <w:i/>
        </w:rPr>
        <w:t xml:space="preserve"> life and you will understand why he died</w:t>
      </w:r>
      <w:r>
        <w:t xml:space="preserve">,” The Advocates Post, Sept. 23, 2013, </w:t>
      </w:r>
      <w:r w:rsidRPr="00680E75">
        <w:t>https://theadvocatespost.org/2013/09/23/look-at-the-details-of-eric-ohena-lembembes-life-and-you-will-understand-why-he-died/</w:t>
      </w:r>
      <w:r>
        <w:t>, last visited Oct. 9, 2017.</w:t>
      </w:r>
    </w:p>
  </w:footnote>
  <w:footnote w:id="13">
    <w:p w:rsidR="00C219C0" w:rsidRPr="00C219C0" w:rsidRDefault="00C219C0">
      <w:pPr>
        <w:pStyle w:val="FootnoteText"/>
      </w:pPr>
      <w:r>
        <w:rPr>
          <w:rStyle w:val="FootnoteReference"/>
        </w:rPr>
        <w:footnoteRef/>
      </w:r>
      <w:r>
        <w:t xml:space="preserve"> FIDH, </w:t>
      </w:r>
      <w:r>
        <w:rPr>
          <w:i/>
        </w:rPr>
        <w:t xml:space="preserve">Cameroon: Assassination of Eric </w:t>
      </w:r>
      <w:proofErr w:type="spellStart"/>
      <w:r>
        <w:rPr>
          <w:i/>
        </w:rPr>
        <w:t>Ohena</w:t>
      </w:r>
      <w:proofErr w:type="spellEnd"/>
      <w:r>
        <w:rPr>
          <w:i/>
        </w:rPr>
        <w:t xml:space="preserve"> </w:t>
      </w:r>
      <w:proofErr w:type="spellStart"/>
      <w:r>
        <w:rPr>
          <w:i/>
        </w:rPr>
        <w:t>Lembembe</w:t>
      </w:r>
      <w:proofErr w:type="spellEnd"/>
      <w:r>
        <w:rPr>
          <w:i/>
        </w:rPr>
        <w:t>, the investigation remains at a standstill</w:t>
      </w:r>
      <w:r>
        <w:t xml:space="preserve">, July 11, 2014, </w:t>
      </w:r>
      <w:r w:rsidRPr="00C219C0">
        <w:t>https://www.fidh.org/en/region/Africa/cameroon/15738-cameroon-assassination-of-eric-ohena-lembembe-the-investigation-remains-</w:t>
      </w:r>
      <w:proofErr w:type="gramStart"/>
      <w:r w:rsidRPr="00C219C0">
        <w:t>at</w:t>
      </w:r>
      <w:r>
        <w:t>,</w:t>
      </w:r>
      <w:proofErr w:type="gramEnd"/>
      <w:r>
        <w:t xml:space="preserve"> last visited Oct. 9,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0D48"/>
    <w:multiLevelType w:val="hybridMultilevel"/>
    <w:tmpl w:val="69EA9620"/>
    <w:lvl w:ilvl="0" w:tplc="174ADB40">
      <w:start w:val="1"/>
      <w:numFmt w:val="bullet"/>
      <w:lvlRestart w:val="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BB5679"/>
    <w:multiLevelType w:val="hybridMultilevel"/>
    <w:tmpl w:val="5F00060A"/>
    <w:lvl w:ilvl="0" w:tplc="174ADB40">
      <w:start w:val="1"/>
      <w:numFmt w:val="bullet"/>
      <w:lvlRestart w:val="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6C55B1"/>
    <w:multiLevelType w:val="hybridMultilevel"/>
    <w:tmpl w:val="80C6C820"/>
    <w:lvl w:ilvl="0" w:tplc="F2B00AC2">
      <w:start w:val="1"/>
      <w:numFmt w:val="bullet"/>
      <w:lvlRestart w:val="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CB1262"/>
    <w:multiLevelType w:val="hybridMultilevel"/>
    <w:tmpl w:val="28385B7A"/>
    <w:lvl w:ilvl="0" w:tplc="1E1A16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FD12422"/>
    <w:multiLevelType w:val="hybridMultilevel"/>
    <w:tmpl w:val="D36C598E"/>
    <w:lvl w:ilvl="0" w:tplc="8C7E571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866F9D"/>
    <w:multiLevelType w:val="hybridMultilevel"/>
    <w:tmpl w:val="63A401A8"/>
    <w:lvl w:ilvl="0" w:tplc="174ADB40">
      <w:start w:val="1"/>
      <w:numFmt w:val="bullet"/>
      <w:lvlRestart w:val="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F5069F"/>
    <w:multiLevelType w:val="hybridMultilevel"/>
    <w:tmpl w:val="2E9C644C"/>
    <w:lvl w:ilvl="0" w:tplc="B34AC5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6A023B"/>
    <w:multiLevelType w:val="hybridMultilevel"/>
    <w:tmpl w:val="96CEF5B0"/>
    <w:lvl w:ilvl="0" w:tplc="174ADB40">
      <w:start w:val="1"/>
      <w:numFmt w:val="bullet"/>
      <w:lvlRestart w:val="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0B245F"/>
    <w:multiLevelType w:val="hybridMultilevel"/>
    <w:tmpl w:val="2778AB52"/>
    <w:lvl w:ilvl="0" w:tplc="174ADB40">
      <w:start w:val="1"/>
      <w:numFmt w:val="bullet"/>
      <w:lvlRestart w:val="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FC1F7C"/>
    <w:multiLevelType w:val="hybridMultilevel"/>
    <w:tmpl w:val="DB84FA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372E6E"/>
    <w:multiLevelType w:val="multilevel"/>
    <w:tmpl w:val="17CAF18C"/>
    <w:lvl w:ilvl="0">
      <w:start w:val="1"/>
      <w:numFmt w:val="bullet"/>
      <w:pStyle w:val="FBDBulletsSgl"/>
      <w:lvlText w:val=""/>
      <w:lvlJc w:val="left"/>
      <w:pPr>
        <w:ind w:left="360" w:hanging="360"/>
      </w:pPr>
      <w:rPr>
        <w:rFonts w:ascii="Symbol" w:hAnsi="Symbol" w:hint="default"/>
      </w:rPr>
    </w:lvl>
    <w:lvl w:ilvl="1">
      <w:start w:val="1"/>
      <w:numFmt w:val="bullet"/>
      <w:lvlText w:val=""/>
      <w:lvlJc w:val="left"/>
      <w:pPr>
        <w:tabs>
          <w:tab w:val="num" w:pos="1440"/>
        </w:tabs>
        <w:ind w:left="1440" w:hanging="720"/>
      </w:pPr>
      <w:rPr>
        <w:rFonts w:ascii="Symbol" w:hAnsi="Symbol" w:hint="default"/>
        <w:color w:val="auto"/>
      </w:rPr>
    </w:lvl>
    <w:lvl w:ilvl="2">
      <w:start w:val="1"/>
      <w:numFmt w:val="bullet"/>
      <w:lvlText w:val=""/>
      <w:lvlJc w:val="left"/>
      <w:pPr>
        <w:tabs>
          <w:tab w:val="num" w:pos="2160"/>
        </w:tabs>
        <w:ind w:left="2160" w:hanging="720"/>
      </w:pPr>
      <w:rPr>
        <w:rFonts w:ascii="Symbol" w:hAnsi="Symbol" w:hint="default"/>
        <w:color w:val="auto"/>
      </w:rPr>
    </w:lvl>
    <w:lvl w:ilvl="3">
      <w:start w:val="1"/>
      <w:numFmt w:val="bullet"/>
      <w:lvlText w:val=""/>
      <w:lvlJc w:val="left"/>
      <w:pPr>
        <w:tabs>
          <w:tab w:val="num" w:pos="2880"/>
        </w:tabs>
        <w:ind w:left="2880" w:hanging="720"/>
      </w:pPr>
      <w:rPr>
        <w:rFonts w:ascii="Symbol" w:hAnsi="Symbol" w:hint="default"/>
      </w:rPr>
    </w:lvl>
    <w:lvl w:ilvl="4">
      <w:start w:val="1"/>
      <w:numFmt w:val="bullet"/>
      <w:lvlText w:val=""/>
      <w:lvlJc w:val="left"/>
      <w:pPr>
        <w:tabs>
          <w:tab w:val="num" w:pos="3600"/>
        </w:tabs>
        <w:ind w:left="3600" w:hanging="720"/>
      </w:pPr>
      <w:rPr>
        <w:rFonts w:ascii="Symbol" w:hAnsi="Symbol" w:hint="default"/>
      </w:rPr>
    </w:lvl>
    <w:lvl w:ilvl="5">
      <w:start w:val="1"/>
      <w:numFmt w:val="bullet"/>
      <w:lvlText w:val=""/>
      <w:lvlJc w:val="left"/>
      <w:pPr>
        <w:tabs>
          <w:tab w:val="num" w:pos="4320"/>
        </w:tabs>
        <w:ind w:left="4320" w:hanging="720"/>
      </w:pPr>
      <w:rPr>
        <w:rFonts w:ascii="Symbol" w:hAnsi="Symbol" w:hint="default"/>
      </w:rPr>
    </w:lvl>
    <w:lvl w:ilvl="6">
      <w:start w:val="1"/>
      <w:numFmt w:val="bullet"/>
      <w:lvlText w:val=""/>
      <w:lvlJc w:val="left"/>
      <w:pPr>
        <w:tabs>
          <w:tab w:val="num" w:pos="5040"/>
        </w:tabs>
        <w:ind w:left="5040" w:hanging="720"/>
      </w:pPr>
      <w:rPr>
        <w:rFonts w:ascii="Symbol" w:hAnsi="Symbol" w:hint="default"/>
      </w:rPr>
    </w:lvl>
    <w:lvl w:ilvl="7">
      <w:start w:val="1"/>
      <w:numFmt w:val="bullet"/>
      <w:lvlText w:val=""/>
      <w:lvlJc w:val="left"/>
      <w:pPr>
        <w:tabs>
          <w:tab w:val="num" w:pos="5760"/>
        </w:tabs>
        <w:ind w:left="5760" w:hanging="720"/>
      </w:pPr>
      <w:rPr>
        <w:rFonts w:ascii="Symbol" w:hAnsi="Symbol" w:hint="default"/>
      </w:rPr>
    </w:lvl>
    <w:lvl w:ilvl="8">
      <w:start w:val="1"/>
      <w:numFmt w:val="bullet"/>
      <w:lvlText w:val=""/>
      <w:lvlJc w:val="left"/>
      <w:pPr>
        <w:tabs>
          <w:tab w:val="num" w:pos="6480"/>
        </w:tabs>
        <w:ind w:left="6480" w:hanging="720"/>
      </w:pPr>
      <w:rPr>
        <w:rFonts w:ascii="Symbol" w:hAnsi="Symbol" w:hint="default"/>
      </w:rPr>
    </w:lvl>
  </w:abstractNum>
  <w:abstractNum w:abstractNumId="11">
    <w:nsid w:val="64862657"/>
    <w:multiLevelType w:val="hybridMultilevel"/>
    <w:tmpl w:val="46D4A0C8"/>
    <w:lvl w:ilvl="0" w:tplc="174ADB40">
      <w:start w:val="1"/>
      <w:numFmt w:val="bullet"/>
      <w:lvlRestart w:val="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C30394"/>
    <w:multiLevelType w:val="hybridMultilevel"/>
    <w:tmpl w:val="D4B01F56"/>
    <w:lvl w:ilvl="0" w:tplc="174ADB40">
      <w:start w:val="1"/>
      <w:numFmt w:val="bullet"/>
      <w:lvlRestart w:val="0"/>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F6B1C2D"/>
    <w:multiLevelType w:val="hybridMultilevel"/>
    <w:tmpl w:val="250CA990"/>
    <w:lvl w:ilvl="0" w:tplc="174ADB40">
      <w:start w:val="1"/>
      <w:numFmt w:val="bullet"/>
      <w:lvlRestart w:val="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BE44E2"/>
    <w:multiLevelType w:val="hybridMultilevel"/>
    <w:tmpl w:val="BE207196"/>
    <w:lvl w:ilvl="0" w:tplc="8460CD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245045E"/>
    <w:multiLevelType w:val="hybridMultilevel"/>
    <w:tmpl w:val="26D4F8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4B51E7"/>
    <w:multiLevelType w:val="hybridMultilevel"/>
    <w:tmpl w:val="A7B08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2"/>
  </w:num>
  <w:num w:numId="4">
    <w:abstractNumId w:val="0"/>
  </w:num>
  <w:num w:numId="5">
    <w:abstractNumId w:val="7"/>
  </w:num>
  <w:num w:numId="6">
    <w:abstractNumId w:val="13"/>
  </w:num>
  <w:num w:numId="7">
    <w:abstractNumId w:val="11"/>
  </w:num>
  <w:num w:numId="8">
    <w:abstractNumId w:val="5"/>
  </w:num>
  <w:num w:numId="9">
    <w:abstractNumId w:val="8"/>
  </w:num>
  <w:num w:numId="10">
    <w:abstractNumId w:val="1"/>
  </w:num>
  <w:num w:numId="11">
    <w:abstractNumId w:val="15"/>
  </w:num>
  <w:num w:numId="12">
    <w:abstractNumId w:val="6"/>
  </w:num>
  <w:num w:numId="13">
    <w:abstractNumId w:val="16"/>
  </w:num>
  <w:num w:numId="14">
    <w:abstractNumId w:val="9"/>
  </w:num>
  <w:num w:numId="15">
    <w:abstractNumId w:val="4"/>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autoHyphenation/>
  <w:hyphenationZone w:val="425"/>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lientNumber" w:val="483038"/>
    <w:docVar w:name="DocIDAuthor" w:val="False"/>
    <w:docVar w:name="DocIDClientMatter" w:val="False"/>
    <w:docVar w:name="DocIDDate" w:val="False"/>
    <w:docVar w:name="DocIDDateText" w:val="False"/>
    <w:docVar w:name="DocIDLibrary" w:val="True"/>
    <w:docVar w:name="DocIDType" w:val="AllPages"/>
    <w:docVar w:name="DocIDTypist" w:val="False"/>
    <w:docVar w:name="LegacyDocIDRemoved" w:val="True"/>
    <w:docVar w:name="MatterNumber" w:val="21"/>
    <w:docVar w:name="SavedStatus" w:val="notSaved"/>
  </w:docVars>
  <w:rsids>
    <w:rsidRoot w:val="00EB1B6A"/>
    <w:rsid w:val="0002696D"/>
    <w:rsid w:val="0003039A"/>
    <w:rsid w:val="00034375"/>
    <w:rsid w:val="00042E8A"/>
    <w:rsid w:val="00056C53"/>
    <w:rsid w:val="00057B78"/>
    <w:rsid w:val="00072F91"/>
    <w:rsid w:val="00084DDD"/>
    <w:rsid w:val="000904F1"/>
    <w:rsid w:val="000A7A49"/>
    <w:rsid w:val="000B7832"/>
    <w:rsid w:val="000C31E6"/>
    <w:rsid w:val="000E30A6"/>
    <w:rsid w:val="000E562F"/>
    <w:rsid w:val="000E626C"/>
    <w:rsid w:val="000E7088"/>
    <w:rsid w:val="000F6BA0"/>
    <w:rsid w:val="00105236"/>
    <w:rsid w:val="001179F6"/>
    <w:rsid w:val="00144E50"/>
    <w:rsid w:val="00146F77"/>
    <w:rsid w:val="0015187D"/>
    <w:rsid w:val="00153B77"/>
    <w:rsid w:val="00155AA4"/>
    <w:rsid w:val="00163056"/>
    <w:rsid w:val="00165997"/>
    <w:rsid w:val="001671F9"/>
    <w:rsid w:val="001736EF"/>
    <w:rsid w:val="001869E3"/>
    <w:rsid w:val="00187A45"/>
    <w:rsid w:val="001906CB"/>
    <w:rsid w:val="001A4303"/>
    <w:rsid w:val="001A4A5E"/>
    <w:rsid w:val="001B7A05"/>
    <w:rsid w:val="001C7D90"/>
    <w:rsid w:val="001D23F9"/>
    <w:rsid w:val="001D7AB8"/>
    <w:rsid w:val="001F196C"/>
    <w:rsid w:val="00206838"/>
    <w:rsid w:val="0021234C"/>
    <w:rsid w:val="00213862"/>
    <w:rsid w:val="00221D8A"/>
    <w:rsid w:val="00230529"/>
    <w:rsid w:val="00235019"/>
    <w:rsid w:val="00235089"/>
    <w:rsid w:val="00236747"/>
    <w:rsid w:val="00243A76"/>
    <w:rsid w:val="00246536"/>
    <w:rsid w:val="00252878"/>
    <w:rsid w:val="00263C9D"/>
    <w:rsid w:val="002661CF"/>
    <w:rsid w:val="0026779D"/>
    <w:rsid w:val="002742AC"/>
    <w:rsid w:val="00292725"/>
    <w:rsid w:val="002B2385"/>
    <w:rsid w:val="002B4313"/>
    <w:rsid w:val="002C658A"/>
    <w:rsid w:val="002E01EF"/>
    <w:rsid w:val="002F272A"/>
    <w:rsid w:val="002F37DD"/>
    <w:rsid w:val="00311EE5"/>
    <w:rsid w:val="003126B6"/>
    <w:rsid w:val="00315790"/>
    <w:rsid w:val="00321C2F"/>
    <w:rsid w:val="0033538F"/>
    <w:rsid w:val="00337FD2"/>
    <w:rsid w:val="003405CB"/>
    <w:rsid w:val="003577ED"/>
    <w:rsid w:val="0037217C"/>
    <w:rsid w:val="00382EF8"/>
    <w:rsid w:val="003868FA"/>
    <w:rsid w:val="00391D19"/>
    <w:rsid w:val="0039553B"/>
    <w:rsid w:val="003A0D15"/>
    <w:rsid w:val="003C7722"/>
    <w:rsid w:val="003D2015"/>
    <w:rsid w:val="003D38BF"/>
    <w:rsid w:val="003D4A3D"/>
    <w:rsid w:val="003D7699"/>
    <w:rsid w:val="003E04D9"/>
    <w:rsid w:val="003E7BA7"/>
    <w:rsid w:val="003F5FC8"/>
    <w:rsid w:val="004014DF"/>
    <w:rsid w:val="004102F8"/>
    <w:rsid w:val="00414467"/>
    <w:rsid w:val="00422BE1"/>
    <w:rsid w:val="00433DC3"/>
    <w:rsid w:val="0046514B"/>
    <w:rsid w:val="0048191F"/>
    <w:rsid w:val="00485AEF"/>
    <w:rsid w:val="00491AD1"/>
    <w:rsid w:val="0049406E"/>
    <w:rsid w:val="004962C7"/>
    <w:rsid w:val="0049789B"/>
    <w:rsid w:val="004A0B94"/>
    <w:rsid w:val="004A4360"/>
    <w:rsid w:val="004B6DDF"/>
    <w:rsid w:val="004D25C2"/>
    <w:rsid w:val="004E38C9"/>
    <w:rsid w:val="004F1853"/>
    <w:rsid w:val="004F3521"/>
    <w:rsid w:val="004F35CE"/>
    <w:rsid w:val="0050420A"/>
    <w:rsid w:val="0052792E"/>
    <w:rsid w:val="0058535C"/>
    <w:rsid w:val="00586340"/>
    <w:rsid w:val="00595766"/>
    <w:rsid w:val="0059603C"/>
    <w:rsid w:val="005A5526"/>
    <w:rsid w:val="005B487F"/>
    <w:rsid w:val="005B5A99"/>
    <w:rsid w:val="005B6565"/>
    <w:rsid w:val="005C3C57"/>
    <w:rsid w:val="005D34CA"/>
    <w:rsid w:val="005D5004"/>
    <w:rsid w:val="005D65DF"/>
    <w:rsid w:val="005E039F"/>
    <w:rsid w:val="005E27ED"/>
    <w:rsid w:val="006017F4"/>
    <w:rsid w:val="006032D5"/>
    <w:rsid w:val="00610962"/>
    <w:rsid w:val="006136F6"/>
    <w:rsid w:val="00614252"/>
    <w:rsid w:val="00623A1D"/>
    <w:rsid w:val="00642386"/>
    <w:rsid w:val="006426CF"/>
    <w:rsid w:val="00671ACB"/>
    <w:rsid w:val="0067373E"/>
    <w:rsid w:val="00680E75"/>
    <w:rsid w:val="00687C2B"/>
    <w:rsid w:val="00694542"/>
    <w:rsid w:val="006978A4"/>
    <w:rsid w:val="006B0CE8"/>
    <w:rsid w:val="006B2B31"/>
    <w:rsid w:val="006B36D1"/>
    <w:rsid w:val="006B7751"/>
    <w:rsid w:val="006C1A0A"/>
    <w:rsid w:val="006C1C45"/>
    <w:rsid w:val="006D4B27"/>
    <w:rsid w:val="006E4DDA"/>
    <w:rsid w:val="0070442A"/>
    <w:rsid w:val="00710A9C"/>
    <w:rsid w:val="0071216F"/>
    <w:rsid w:val="0072481C"/>
    <w:rsid w:val="007269F0"/>
    <w:rsid w:val="00726EA3"/>
    <w:rsid w:val="00743562"/>
    <w:rsid w:val="00755CF0"/>
    <w:rsid w:val="00755F07"/>
    <w:rsid w:val="0075711D"/>
    <w:rsid w:val="00772F4B"/>
    <w:rsid w:val="007733EF"/>
    <w:rsid w:val="00785C76"/>
    <w:rsid w:val="007931C8"/>
    <w:rsid w:val="00795E38"/>
    <w:rsid w:val="007A04C1"/>
    <w:rsid w:val="007A156C"/>
    <w:rsid w:val="007A250A"/>
    <w:rsid w:val="007A64CD"/>
    <w:rsid w:val="007A6A82"/>
    <w:rsid w:val="007A7C1B"/>
    <w:rsid w:val="007C0475"/>
    <w:rsid w:val="007F0EF4"/>
    <w:rsid w:val="00803218"/>
    <w:rsid w:val="00807704"/>
    <w:rsid w:val="008225EF"/>
    <w:rsid w:val="00825BE5"/>
    <w:rsid w:val="008378F5"/>
    <w:rsid w:val="00841454"/>
    <w:rsid w:val="00845ACE"/>
    <w:rsid w:val="00856A0A"/>
    <w:rsid w:val="0086181C"/>
    <w:rsid w:val="00877CD7"/>
    <w:rsid w:val="0089435E"/>
    <w:rsid w:val="00894C4B"/>
    <w:rsid w:val="00895FAD"/>
    <w:rsid w:val="00897A28"/>
    <w:rsid w:val="008A17AA"/>
    <w:rsid w:val="008A490B"/>
    <w:rsid w:val="008B0984"/>
    <w:rsid w:val="008B11DB"/>
    <w:rsid w:val="008C3A64"/>
    <w:rsid w:val="008C42B9"/>
    <w:rsid w:val="008C7C0A"/>
    <w:rsid w:val="008D4E43"/>
    <w:rsid w:val="008E2669"/>
    <w:rsid w:val="008E5D5E"/>
    <w:rsid w:val="008F521F"/>
    <w:rsid w:val="008F75DD"/>
    <w:rsid w:val="00907E4C"/>
    <w:rsid w:val="00921A73"/>
    <w:rsid w:val="00922393"/>
    <w:rsid w:val="00936A82"/>
    <w:rsid w:val="00946715"/>
    <w:rsid w:val="0095278A"/>
    <w:rsid w:val="00954455"/>
    <w:rsid w:val="00954832"/>
    <w:rsid w:val="009575A8"/>
    <w:rsid w:val="00966159"/>
    <w:rsid w:val="00970DA2"/>
    <w:rsid w:val="009717DB"/>
    <w:rsid w:val="009718D6"/>
    <w:rsid w:val="00973A7C"/>
    <w:rsid w:val="009747DD"/>
    <w:rsid w:val="00976345"/>
    <w:rsid w:val="00976FD8"/>
    <w:rsid w:val="009844FD"/>
    <w:rsid w:val="0098601E"/>
    <w:rsid w:val="00990B14"/>
    <w:rsid w:val="00993B6C"/>
    <w:rsid w:val="00995AA3"/>
    <w:rsid w:val="009A6C94"/>
    <w:rsid w:val="009A7B9F"/>
    <w:rsid w:val="009B25DF"/>
    <w:rsid w:val="009B4FE2"/>
    <w:rsid w:val="009E1800"/>
    <w:rsid w:val="009E2D92"/>
    <w:rsid w:val="009E3E18"/>
    <w:rsid w:val="009E7F58"/>
    <w:rsid w:val="009F406A"/>
    <w:rsid w:val="00A069B0"/>
    <w:rsid w:val="00A10677"/>
    <w:rsid w:val="00A151EE"/>
    <w:rsid w:val="00A30111"/>
    <w:rsid w:val="00A55554"/>
    <w:rsid w:val="00A61E3E"/>
    <w:rsid w:val="00A640A7"/>
    <w:rsid w:val="00A65AFD"/>
    <w:rsid w:val="00A702B7"/>
    <w:rsid w:val="00A70C80"/>
    <w:rsid w:val="00A77AD8"/>
    <w:rsid w:val="00A80900"/>
    <w:rsid w:val="00A83963"/>
    <w:rsid w:val="00AA0891"/>
    <w:rsid w:val="00AC5B06"/>
    <w:rsid w:val="00AC5E86"/>
    <w:rsid w:val="00AD54F9"/>
    <w:rsid w:val="00AF1D1D"/>
    <w:rsid w:val="00B015D4"/>
    <w:rsid w:val="00B05734"/>
    <w:rsid w:val="00B05A2D"/>
    <w:rsid w:val="00B40079"/>
    <w:rsid w:val="00B42A04"/>
    <w:rsid w:val="00B52BC1"/>
    <w:rsid w:val="00B77347"/>
    <w:rsid w:val="00B8323C"/>
    <w:rsid w:val="00B92C03"/>
    <w:rsid w:val="00B95749"/>
    <w:rsid w:val="00BA3789"/>
    <w:rsid w:val="00BA5768"/>
    <w:rsid w:val="00BA7716"/>
    <w:rsid w:val="00BA78A9"/>
    <w:rsid w:val="00BB4AE3"/>
    <w:rsid w:val="00BD47C3"/>
    <w:rsid w:val="00BE262F"/>
    <w:rsid w:val="00BE4C49"/>
    <w:rsid w:val="00BF09BC"/>
    <w:rsid w:val="00BF33D4"/>
    <w:rsid w:val="00C011D5"/>
    <w:rsid w:val="00C0137E"/>
    <w:rsid w:val="00C03781"/>
    <w:rsid w:val="00C10565"/>
    <w:rsid w:val="00C166A1"/>
    <w:rsid w:val="00C166E1"/>
    <w:rsid w:val="00C20384"/>
    <w:rsid w:val="00C206AF"/>
    <w:rsid w:val="00C219C0"/>
    <w:rsid w:val="00C3088C"/>
    <w:rsid w:val="00C31FBA"/>
    <w:rsid w:val="00C34B5C"/>
    <w:rsid w:val="00C40831"/>
    <w:rsid w:val="00C54AE6"/>
    <w:rsid w:val="00C60667"/>
    <w:rsid w:val="00C63B38"/>
    <w:rsid w:val="00C73055"/>
    <w:rsid w:val="00C81EA1"/>
    <w:rsid w:val="00C84D86"/>
    <w:rsid w:val="00CA108E"/>
    <w:rsid w:val="00CA7987"/>
    <w:rsid w:val="00CB3589"/>
    <w:rsid w:val="00CB4211"/>
    <w:rsid w:val="00CC3DFF"/>
    <w:rsid w:val="00CC59BC"/>
    <w:rsid w:val="00CD4DBA"/>
    <w:rsid w:val="00CE3E51"/>
    <w:rsid w:val="00CE40E3"/>
    <w:rsid w:val="00CF119F"/>
    <w:rsid w:val="00CF4C18"/>
    <w:rsid w:val="00D00262"/>
    <w:rsid w:val="00D005E1"/>
    <w:rsid w:val="00D14D17"/>
    <w:rsid w:val="00D16D49"/>
    <w:rsid w:val="00D179AE"/>
    <w:rsid w:val="00D25915"/>
    <w:rsid w:val="00D30871"/>
    <w:rsid w:val="00D34A4C"/>
    <w:rsid w:val="00D34A4F"/>
    <w:rsid w:val="00D53B6F"/>
    <w:rsid w:val="00D6488D"/>
    <w:rsid w:val="00D964D7"/>
    <w:rsid w:val="00DC54F4"/>
    <w:rsid w:val="00DE18AF"/>
    <w:rsid w:val="00DE3DFE"/>
    <w:rsid w:val="00DF190C"/>
    <w:rsid w:val="00E019F4"/>
    <w:rsid w:val="00E055A2"/>
    <w:rsid w:val="00E068E8"/>
    <w:rsid w:val="00E07981"/>
    <w:rsid w:val="00E14F0E"/>
    <w:rsid w:val="00E22A0D"/>
    <w:rsid w:val="00E43431"/>
    <w:rsid w:val="00E626C7"/>
    <w:rsid w:val="00E7422F"/>
    <w:rsid w:val="00E7445D"/>
    <w:rsid w:val="00E75498"/>
    <w:rsid w:val="00E8286D"/>
    <w:rsid w:val="00E85CC2"/>
    <w:rsid w:val="00E864F6"/>
    <w:rsid w:val="00E9299F"/>
    <w:rsid w:val="00EA64F0"/>
    <w:rsid w:val="00EB1B6A"/>
    <w:rsid w:val="00EC0E8C"/>
    <w:rsid w:val="00EC11C9"/>
    <w:rsid w:val="00EC31CB"/>
    <w:rsid w:val="00EC56D9"/>
    <w:rsid w:val="00EC73B7"/>
    <w:rsid w:val="00ED16C3"/>
    <w:rsid w:val="00EF0A7E"/>
    <w:rsid w:val="00F06103"/>
    <w:rsid w:val="00F17460"/>
    <w:rsid w:val="00F25C15"/>
    <w:rsid w:val="00F36B3F"/>
    <w:rsid w:val="00F41581"/>
    <w:rsid w:val="00F51224"/>
    <w:rsid w:val="00F56668"/>
    <w:rsid w:val="00F6069F"/>
    <w:rsid w:val="00F6176E"/>
    <w:rsid w:val="00F662A1"/>
    <w:rsid w:val="00F66C0A"/>
    <w:rsid w:val="00F67B17"/>
    <w:rsid w:val="00F72990"/>
    <w:rsid w:val="00F76EDA"/>
    <w:rsid w:val="00F834F5"/>
    <w:rsid w:val="00F90DF6"/>
    <w:rsid w:val="00F96351"/>
    <w:rsid w:val="00F96C14"/>
    <w:rsid w:val="00F97BEE"/>
    <w:rsid w:val="00FA365E"/>
    <w:rsid w:val="00FB7EFB"/>
    <w:rsid w:val="00FB7F6F"/>
    <w:rsid w:val="00FD00EE"/>
    <w:rsid w:val="00FD0A9A"/>
    <w:rsid w:val="00FD23FB"/>
    <w:rsid w:val="00FD47FC"/>
    <w:rsid w:val="00FD5889"/>
    <w:rsid w:val="00FD71D2"/>
    <w:rsid w:val="00FE14FD"/>
    <w:rsid w:val="00FE502C"/>
    <w:rsid w:val="00FF30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C1B"/>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4F35CE"/>
    <w:pPr>
      <w:keepNext/>
      <w:keepLines/>
      <w:spacing w:before="480" w:line="276" w:lineRule="auto"/>
      <w:outlineLvl w:val="0"/>
    </w:pPr>
    <w:rPr>
      <w:rFonts w:ascii="Times New Roman Bold" w:eastAsiaTheme="majorEastAsia" w:hAnsi="Times New Roman Bold"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4F35CE"/>
    <w:pPr>
      <w:keepNext/>
      <w:keepLines/>
      <w:spacing w:before="200" w:line="276" w:lineRule="auto"/>
      <w:outlineLvl w:val="1"/>
    </w:pPr>
    <w:rPr>
      <w:rFonts w:ascii="Times New Roman Bold" w:eastAsiaTheme="majorEastAsia" w:hAnsi="Times New Roman Bold" w:cstheme="majorBidi"/>
      <w:b/>
      <w:bCs/>
      <w:sz w:val="26"/>
      <w:szCs w:val="26"/>
    </w:rPr>
  </w:style>
  <w:style w:type="paragraph" w:styleId="Heading3">
    <w:name w:val="heading 3"/>
    <w:basedOn w:val="Normal"/>
    <w:next w:val="Normal"/>
    <w:link w:val="Heading3Char"/>
    <w:uiPriority w:val="9"/>
    <w:semiHidden/>
    <w:unhideWhenUsed/>
    <w:qFormat/>
    <w:rsid w:val="004F35CE"/>
    <w:pPr>
      <w:keepNext/>
      <w:keepLines/>
      <w:spacing w:before="200" w:line="276" w:lineRule="auto"/>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8B0984"/>
    <w:pPr>
      <w:keepNext/>
      <w:keepLines/>
      <w:spacing w:after="240" w:line="276" w:lineRule="auto"/>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8B0984"/>
    <w:pPr>
      <w:keepNext/>
      <w:keepLines/>
      <w:spacing w:before="200" w:line="276" w:lineRule="auto"/>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8B0984"/>
    <w:pPr>
      <w:keepNext/>
      <w:keepLines/>
      <w:spacing w:before="200" w:line="276" w:lineRule="auto"/>
      <w:outlineLvl w:val="5"/>
    </w:pPr>
    <w:rPr>
      <w:rFonts w:eastAsiaTheme="majorEastAsia" w:cstheme="majorBidi"/>
      <w:i/>
      <w:iCs/>
    </w:rPr>
  </w:style>
  <w:style w:type="paragraph" w:styleId="Heading7">
    <w:name w:val="heading 7"/>
    <w:basedOn w:val="Normal"/>
    <w:next w:val="Normal"/>
    <w:link w:val="Heading7Char"/>
    <w:uiPriority w:val="9"/>
    <w:semiHidden/>
    <w:unhideWhenUsed/>
    <w:qFormat/>
    <w:rsid w:val="008B0984"/>
    <w:pPr>
      <w:keepNext/>
      <w:keepLines/>
      <w:spacing w:before="200" w:line="276" w:lineRule="auto"/>
      <w:outlineLvl w:val="6"/>
    </w:pPr>
    <w:rPr>
      <w:rFonts w:eastAsiaTheme="majorEastAsia" w:cstheme="majorBidi"/>
      <w:i/>
      <w:iCs/>
    </w:rPr>
  </w:style>
  <w:style w:type="paragraph" w:styleId="Heading8">
    <w:name w:val="heading 8"/>
    <w:basedOn w:val="Normal"/>
    <w:next w:val="Normal"/>
    <w:link w:val="Heading8Char"/>
    <w:uiPriority w:val="9"/>
    <w:semiHidden/>
    <w:unhideWhenUsed/>
    <w:qFormat/>
    <w:rsid w:val="008B0984"/>
    <w:pPr>
      <w:keepNext/>
      <w:keepLines/>
      <w:spacing w:before="200" w:line="276" w:lineRule="auto"/>
      <w:outlineLvl w:val="7"/>
    </w:pPr>
    <w:rPr>
      <w:rFonts w:eastAsiaTheme="majorEastAsia" w:cstheme="majorBidi"/>
      <w:szCs w:val="20"/>
    </w:rPr>
  </w:style>
  <w:style w:type="paragraph" w:styleId="Heading9">
    <w:name w:val="heading 9"/>
    <w:basedOn w:val="Normal"/>
    <w:next w:val="Normal"/>
    <w:link w:val="Heading9Char"/>
    <w:uiPriority w:val="9"/>
    <w:semiHidden/>
    <w:unhideWhenUsed/>
    <w:qFormat/>
    <w:rsid w:val="008B0984"/>
    <w:pPr>
      <w:keepNext/>
      <w:keepLines/>
      <w:spacing w:before="200" w:line="276" w:lineRule="auto"/>
      <w:outlineLvl w:val="8"/>
    </w:pPr>
    <w:rPr>
      <w:rFonts w:eastAsiaTheme="majorEastAsia"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5CE"/>
    <w:rPr>
      <w:rFonts w:ascii="Times New Roman Bold" w:eastAsiaTheme="majorEastAsia" w:hAnsi="Times New Roman Bold" w:cstheme="majorBidi"/>
      <w:b/>
      <w:bCs/>
      <w:color w:val="000000" w:themeColor="text1"/>
      <w:sz w:val="28"/>
      <w:szCs w:val="28"/>
    </w:rPr>
  </w:style>
  <w:style w:type="character" w:customStyle="1" w:styleId="Heading2Char">
    <w:name w:val="Heading 2 Char"/>
    <w:basedOn w:val="DefaultParagraphFont"/>
    <w:link w:val="Heading2"/>
    <w:uiPriority w:val="9"/>
    <w:semiHidden/>
    <w:rsid w:val="004F35CE"/>
    <w:rPr>
      <w:rFonts w:ascii="Times New Roman Bold" w:eastAsiaTheme="majorEastAsia" w:hAnsi="Times New Roman Bold" w:cstheme="majorBidi"/>
      <w:b/>
      <w:bCs/>
      <w:sz w:val="26"/>
      <w:szCs w:val="26"/>
    </w:rPr>
  </w:style>
  <w:style w:type="character" w:customStyle="1" w:styleId="Heading3Char">
    <w:name w:val="Heading 3 Char"/>
    <w:basedOn w:val="DefaultParagraphFont"/>
    <w:link w:val="Heading3"/>
    <w:uiPriority w:val="9"/>
    <w:semiHidden/>
    <w:rsid w:val="004F35CE"/>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semiHidden/>
    <w:rsid w:val="008B0984"/>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semiHidden/>
    <w:rsid w:val="008B0984"/>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semiHidden/>
    <w:rsid w:val="008B0984"/>
    <w:rPr>
      <w:rFonts w:ascii="Times New Roman" w:eastAsiaTheme="majorEastAsia" w:hAnsi="Times New Roman" w:cstheme="majorBidi"/>
      <w:i/>
      <w:iCs/>
      <w:sz w:val="24"/>
    </w:rPr>
  </w:style>
  <w:style w:type="character" w:customStyle="1" w:styleId="Heading7Char">
    <w:name w:val="Heading 7 Char"/>
    <w:basedOn w:val="DefaultParagraphFont"/>
    <w:link w:val="Heading7"/>
    <w:uiPriority w:val="9"/>
    <w:semiHidden/>
    <w:rsid w:val="008B0984"/>
    <w:rPr>
      <w:rFonts w:ascii="Times New Roman" w:eastAsiaTheme="majorEastAsia" w:hAnsi="Times New Roman" w:cstheme="majorBidi"/>
      <w:i/>
      <w:iCs/>
      <w:sz w:val="24"/>
    </w:rPr>
  </w:style>
  <w:style w:type="character" w:customStyle="1" w:styleId="Heading8Char">
    <w:name w:val="Heading 8 Char"/>
    <w:basedOn w:val="DefaultParagraphFont"/>
    <w:link w:val="Heading8"/>
    <w:uiPriority w:val="9"/>
    <w:semiHidden/>
    <w:rsid w:val="008B0984"/>
    <w:rPr>
      <w:rFonts w:ascii="Times New Roman" w:eastAsiaTheme="majorEastAsia" w:hAnsi="Times New Roman" w:cstheme="majorBidi"/>
      <w:sz w:val="24"/>
      <w:szCs w:val="20"/>
    </w:rPr>
  </w:style>
  <w:style w:type="character" w:customStyle="1" w:styleId="Heading9Char">
    <w:name w:val="Heading 9 Char"/>
    <w:basedOn w:val="DefaultParagraphFont"/>
    <w:link w:val="Heading9"/>
    <w:uiPriority w:val="9"/>
    <w:semiHidden/>
    <w:rsid w:val="008B0984"/>
    <w:rPr>
      <w:rFonts w:ascii="Times New Roman" w:eastAsiaTheme="majorEastAsia" w:hAnsi="Times New Roman" w:cstheme="majorBidi"/>
      <w:i/>
      <w:iCs/>
      <w:sz w:val="24"/>
      <w:szCs w:val="20"/>
    </w:rPr>
  </w:style>
  <w:style w:type="paragraph" w:customStyle="1" w:styleId="FBDBodyTextDbl">
    <w:name w:val="FBD Body Text Dbl"/>
    <w:basedOn w:val="Normal"/>
    <w:qFormat/>
    <w:rsid w:val="00AD54F9"/>
    <w:pPr>
      <w:spacing w:after="240" w:line="480" w:lineRule="auto"/>
    </w:pPr>
    <w:rPr>
      <w:rFonts w:eastAsia="Copperplate Gothic Light" w:cs="Times New Roman"/>
    </w:rPr>
  </w:style>
  <w:style w:type="paragraph" w:customStyle="1" w:styleId="FBDBodyTextIndentDouble">
    <w:name w:val="FBD Body Text Indent Double"/>
    <w:basedOn w:val="Normal"/>
    <w:qFormat/>
    <w:rsid w:val="00AD54F9"/>
    <w:pPr>
      <w:spacing w:after="240" w:line="480" w:lineRule="auto"/>
      <w:ind w:firstLine="1440"/>
    </w:pPr>
    <w:rPr>
      <w:rFonts w:eastAsia="Copperplate Gothic Light" w:cs="Times New Roman"/>
    </w:rPr>
  </w:style>
  <w:style w:type="paragraph" w:customStyle="1" w:styleId="FBDBodyTextIndentSgl">
    <w:name w:val="FBD Body Text Indent Sgl"/>
    <w:basedOn w:val="Normal"/>
    <w:qFormat/>
    <w:rsid w:val="00AD54F9"/>
    <w:pPr>
      <w:spacing w:after="240"/>
      <w:ind w:firstLine="1440"/>
    </w:pPr>
    <w:rPr>
      <w:rFonts w:eastAsia="Copperplate Gothic Light" w:cs="Times New Roman"/>
    </w:rPr>
  </w:style>
  <w:style w:type="paragraph" w:customStyle="1" w:styleId="FBDBodyTextSgl">
    <w:name w:val="FBD Body Text Sgl"/>
    <w:basedOn w:val="Normal"/>
    <w:qFormat/>
    <w:rsid w:val="00AD54F9"/>
    <w:pPr>
      <w:spacing w:after="240"/>
    </w:pPr>
    <w:rPr>
      <w:rFonts w:eastAsia="Copperplate Gothic Light" w:cs="Times New Roman"/>
    </w:rPr>
  </w:style>
  <w:style w:type="paragraph" w:customStyle="1" w:styleId="FBDBodyTextLetter">
    <w:name w:val="FBD Body Text Letter"/>
    <w:basedOn w:val="FBDBodyTextSgl"/>
    <w:rsid w:val="00AD54F9"/>
  </w:style>
  <w:style w:type="paragraph" w:customStyle="1" w:styleId="FBDBulletsSgl">
    <w:name w:val="FBD Bullets Sgl"/>
    <w:basedOn w:val="Normal"/>
    <w:qFormat/>
    <w:rsid w:val="00AD54F9"/>
    <w:pPr>
      <w:numPr>
        <w:numId w:val="1"/>
      </w:numPr>
      <w:tabs>
        <w:tab w:val="left" w:pos="720"/>
      </w:tabs>
      <w:spacing w:after="240"/>
      <w:outlineLvl w:val="0"/>
    </w:pPr>
    <w:rPr>
      <w:rFonts w:eastAsia="Copperplate Gothic Light" w:cs="Times New Roman"/>
    </w:rPr>
  </w:style>
  <w:style w:type="paragraph" w:customStyle="1" w:styleId="FBDHeading1">
    <w:name w:val="FBD Heading 1"/>
    <w:basedOn w:val="Normal"/>
    <w:next w:val="Normal"/>
    <w:qFormat/>
    <w:rsid w:val="00AD54F9"/>
    <w:pPr>
      <w:keepNext/>
      <w:keepLines/>
      <w:spacing w:after="240"/>
      <w:jc w:val="center"/>
      <w:outlineLvl w:val="0"/>
    </w:pPr>
    <w:rPr>
      <w:rFonts w:eastAsia="Copperplate Gothic Light" w:cs="Times New Roman"/>
      <w:b/>
    </w:rPr>
  </w:style>
  <w:style w:type="paragraph" w:customStyle="1" w:styleId="FBDHeading2">
    <w:name w:val="FBD Heading 2"/>
    <w:basedOn w:val="Normal"/>
    <w:next w:val="Normal"/>
    <w:qFormat/>
    <w:rsid w:val="00AD54F9"/>
    <w:pPr>
      <w:keepNext/>
      <w:keepLines/>
      <w:spacing w:after="240"/>
      <w:outlineLvl w:val="1"/>
    </w:pPr>
    <w:rPr>
      <w:rFonts w:eastAsia="Copperplate Gothic Light" w:cs="Times New Roman"/>
      <w:b/>
    </w:rPr>
  </w:style>
  <w:style w:type="paragraph" w:customStyle="1" w:styleId="FBDHeading3">
    <w:name w:val="FBD Heading 3"/>
    <w:basedOn w:val="Normal"/>
    <w:next w:val="Normal"/>
    <w:qFormat/>
    <w:rsid w:val="00AD54F9"/>
    <w:pPr>
      <w:keepNext/>
      <w:keepLines/>
      <w:spacing w:after="240"/>
      <w:jc w:val="center"/>
    </w:pPr>
    <w:rPr>
      <w:rFonts w:eastAsia="Copperplate Gothic Light" w:cs="Times New Roman"/>
      <w:u w:val="single"/>
    </w:rPr>
  </w:style>
  <w:style w:type="paragraph" w:customStyle="1" w:styleId="FBDHeading4">
    <w:name w:val="FBD Heading 4"/>
    <w:basedOn w:val="Normal"/>
    <w:next w:val="Normal"/>
    <w:qFormat/>
    <w:rsid w:val="00AD54F9"/>
    <w:pPr>
      <w:keepNext/>
      <w:keepLines/>
      <w:spacing w:after="240"/>
      <w:outlineLvl w:val="3"/>
    </w:pPr>
    <w:rPr>
      <w:rFonts w:eastAsia="Copperplate Gothic Light" w:cs="Times New Roman"/>
      <w:u w:val="single"/>
    </w:rPr>
  </w:style>
  <w:style w:type="paragraph" w:customStyle="1" w:styleId="FBDQuote">
    <w:name w:val="FBD Quote"/>
    <w:basedOn w:val="Normal"/>
    <w:next w:val="Normal"/>
    <w:qFormat/>
    <w:rsid w:val="00AD54F9"/>
    <w:pPr>
      <w:spacing w:after="240"/>
      <w:ind w:left="1440" w:right="1440"/>
    </w:pPr>
    <w:rPr>
      <w:rFonts w:eastAsia="Copperplate Gothic Light" w:cs="Times New Roman"/>
    </w:rPr>
  </w:style>
  <w:style w:type="paragraph" w:customStyle="1" w:styleId="FBDSignLine">
    <w:name w:val="FBD Sign Line"/>
    <w:basedOn w:val="Normal"/>
    <w:qFormat/>
    <w:rsid w:val="00AD54F9"/>
    <w:pPr>
      <w:keepNext/>
      <w:keepLines/>
      <w:widowControl w:val="0"/>
      <w:tabs>
        <w:tab w:val="left" w:pos="5126"/>
        <w:tab w:val="right" w:pos="9360"/>
      </w:tabs>
      <w:ind w:left="4320"/>
    </w:pPr>
    <w:rPr>
      <w:rFonts w:eastAsia="Copperplate Gothic Light" w:cs="Times New Roman"/>
    </w:rPr>
  </w:style>
  <w:style w:type="paragraph" w:customStyle="1" w:styleId="FBDTitle">
    <w:name w:val="FBD Title"/>
    <w:basedOn w:val="Normal"/>
    <w:next w:val="Normal"/>
    <w:qFormat/>
    <w:rsid w:val="00AD54F9"/>
    <w:pPr>
      <w:keepNext/>
      <w:spacing w:after="240"/>
      <w:jc w:val="center"/>
    </w:pPr>
    <w:rPr>
      <w:rFonts w:eastAsia="Copperplate Gothic Light" w:cs="Times New Roman"/>
      <w:b/>
      <w:u w:val="single"/>
    </w:rPr>
  </w:style>
  <w:style w:type="paragraph" w:styleId="TOCHeading">
    <w:name w:val="TOC Heading"/>
    <w:basedOn w:val="Heading1"/>
    <w:next w:val="Normal"/>
    <w:uiPriority w:val="39"/>
    <w:unhideWhenUsed/>
    <w:qFormat/>
    <w:rsid w:val="00FE502C"/>
    <w:pPr>
      <w:spacing w:line="240" w:lineRule="auto"/>
      <w:outlineLvl w:val="9"/>
    </w:pPr>
    <w:rPr>
      <w:rFonts w:asciiTheme="majorHAnsi" w:hAnsiTheme="majorHAnsi"/>
      <w:color w:val="auto"/>
    </w:rPr>
  </w:style>
  <w:style w:type="paragraph" w:styleId="BalloonText">
    <w:name w:val="Balloon Text"/>
    <w:basedOn w:val="Normal"/>
    <w:link w:val="BalloonTextChar"/>
    <w:uiPriority w:val="99"/>
    <w:semiHidden/>
    <w:unhideWhenUsed/>
    <w:rsid w:val="00EB1B6A"/>
    <w:rPr>
      <w:rFonts w:ascii="Tahoma" w:hAnsi="Tahoma" w:cs="Tahoma"/>
      <w:sz w:val="16"/>
      <w:szCs w:val="16"/>
    </w:rPr>
  </w:style>
  <w:style w:type="character" w:customStyle="1" w:styleId="BalloonTextChar">
    <w:name w:val="Balloon Text Char"/>
    <w:basedOn w:val="DefaultParagraphFont"/>
    <w:link w:val="BalloonText"/>
    <w:uiPriority w:val="99"/>
    <w:semiHidden/>
    <w:rsid w:val="00EB1B6A"/>
    <w:rPr>
      <w:rFonts w:ascii="Tahoma" w:hAnsi="Tahoma" w:cs="Tahoma"/>
      <w:sz w:val="16"/>
      <w:szCs w:val="16"/>
    </w:rPr>
  </w:style>
  <w:style w:type="paragraph" w:styleId="Header">
    <w:name w:val="header"/>
    <w:basedOn w:val="Normal"/>
    <w:link w:val="HeaderChar"/>
    <w:uiPriority w:val="99"/>
    <w:unhideWhenUsed/>
    <w:rsid w:val="00EB1B6A"/>
    <w:pPr>
      <w:tabs>
        <w:tab w:val="center" w:pos="4680"/>
        <w:tab w:val="right" w:pos="9360"/>
      </w:tabs>
    </w:pPr>
  </w:style>
  <w:style w:type="character" w:customStyle="1" w:styleId="HeaderChar">
    <w:name w:val="Header Char"/>
    <w:basedOn w:val="DefaultParagraphFont"/>
    <w:link w:val="Header"/>
    <w:uiPriority w:val="99"/>
    <w:rsid w:val="00EB1B6A"/>
    <w:rPr>
      <w:rFonts w:ascii="Times New Roman" w:hAnsi="Times New Roman"/>
      <w:sz w:val="24"/>
    </w:rPr>
  </w:style>
  <w:style w:type="paragraph" w:styleId="Footer">
    <w:name w:val="footer"/>
    <w:basedOn w:val="Normal"/>
    <w:link w:val="FooterChar"/>
    <w:uiPriority w:val="99"/>
    <w:unhideWhenUsed/>
    <w:rsid w:val="00EB1B6A"/>
    <w:pPr>
      <w:tabs>
        <w:tab w:val="center" w:pos="4680"/>
        <w:tab w:val="right" w:pos="9360"/>
      </w:tabs>
    </w:pPr>
  </w:style>
  <w:style w:type="character" w:customStyle="1" w:styleId="FooterChar">
    <w:name w:val="Footer Char"/>
    <w:basedOn w:val="DefaultParagraphFont"/>
    <w:link w:val="Footer"/>
    <w:uiPriority w:val="99"/>
    <w:rsid w:val="00EB1B6A"/>
    <w:rPr>
      <w:rFonts w:ascii="Times New Roman" w:hAnsi="Times New Roman"/>
      <w:sz w:val="24"/>
    </w:rPr>
  </w:style>
  <w:style w:type="paragraph" w:styleId="ListParagraph">
    <w:name w:val="List Paragraph"/>
    <w:basedOn w:val="Normal"/>
    <w:uiPriority w:val="34"/>
    <w:qFormat/>
    <w:rsid w:val="0033538F"/>
    <w:pPr>
      <w:ind w:left="720"/>
      <w:contextualSpacing/>
    </w:pPr>
  </w:style>
  <w:style w:type="paragraph" w:styleId="FootnoteText">
    <w:name w:val="footnote text"/>
    <w:basedOn w:val="Normal"/>
    <w:link w:val="FootnoteTextChar"/>
    <w:uiPriority w:val="99"/>
    <w:semiHidden/>
    <w:unhideWhenUsed/>
    <w:rsid w:val="009E2D92"/>
    <w:rPr>
      <w:sz w:val="20"/>
      <w:szCs w:val="20"/>
    </w:rPr>
  </w:style>
  <w:style w:type="character" w:customStyle="1" w:styleId="FootnoteTextChar">
    <w:name w:val="Footnote Text Char"/>
    <w:basedOn w:val="DefaultParagraphFont"/>
    <w:link w:val="FootnoteText"/>
    <w:uiPriority w:val="99"/>
    <w:semiHidden/>
    <w:rsid w:val="009E2D92"/>
    <w:rPr>
      <w:rFonts w:ascii="Times New Roman" w:hAnsi="Times New Roman"/>
      <w:sz w:val="20"/>
      <w:szCs w:val="20"/>
    </w:rPr>
  </w:style>
  <w:style w:type="character" w:styleId="FootnoteReference">
    <w:name w:val="footnote reference"/>
    <w:basedOn w:val="DefaultParagraphFont"/>
    <w:uiPriority w:val="99"/>
    <w:unhideWhenUsed/>
    <w:rsid w:val="009E2D92"/>
    <w:rPr>
      <w:vertAlign w:val="superscript"/>
    </w:rPr>
  </w:style>
  <w:style w:type="paragraph" w:styleId="EndnoteText">
    <w:name w:val="endnote text"/>
    <w:basedOn w:val="Normal"/>
    <w:link w:val="EndnoteTextChar"/>
    <w:uiPriority w:val="99"/>
    <w:semiHidden/>
    <w:unhideWhenUsed/>
    <w:rsid w:val="009E2D92"/>
    <w:rPr>
      <w:sz w:val="20"/>
      <w:szCs w:val="20"/>
    </w:rPr>
  </w:style>
  <w:style w:type="character" w:customStyle="1" w:styleId="EndnoteTextChar">
    <w:name w:val="Endnote Text Char"/>
    <w:basedOn w:val="DefaultParagraphFont"/>
    <w:link w:val="EndnoteText"/>
    <w:uiPriority w:val="99"/>
    <w:semiHidden/>
    <w:rsid w:val="009E2D92"/>
    <w:rPr>
      <w:rFonts w:ascii="Times New Roman" w:hAnsi="Times New Roman"/>
      <w:sz w:val="20"/>
      <w:szCs w:val="20"/>
    </w:rPr>
  </w:style>
  <w:style w:type="character" w:styleId="EndnoteReference">
    <w:name w:val="endnote reference"/>
    <w:basedOn w:val="DefaultParagraphFont"/>
    <w:uiPriority w:val="99"/>
    <w:semiHidden/>
    <w:unhideWhenUsed/>
    <w:rsid w:val="009E2D92"/>
    <w:rPr>
      <w:vertAlign w:val="superscript"/>
    </w:rPr>
  </w:style>
  <w:style w:type="character" w:styleId="Hyperlink">
    <w:name w:val="Hyperlink"/>
    <w:basedOn w:val="DefaultParagraphFont"/>
    <w:uiPriority w:val="99"/>
    <w:unhideWhenUsed/>
    <w:rsid w:val="003E7BA7"/>
    <w:rPr>
      <w:color w:val="0000FF" w:themeColor="hyperlink"/>
      <w:u w:val="single"/>
    </w:rPr>
  </w:style>
  <w:style w:type="character" w:styleId="CommentReference">
    <w:name w:val="annotation reference"/>
    <w:basedOn w:val="DefaultParagraphFont"/>
    <w:uiPriority w:val="99"/>
    <w:semiHidden/>
    <w:unhideWhenUsed/>
    <w:rsid w:val="00246536"/>
    <w:rPr>
      <w:sz w:val="16"/>
      <w:szCs w:val="16"/>
    </w:rPr>
  </w:style>
  <w:style w:type="paragraph" w:styleId="CommentText">
    <w:name w:val="annotation text"/>
    <w:basedOn w:val="Normal"/>
    <w:link w:val="CommentTextChar"/>
    <w:uiPriority w:val="99"/>
    <w:semiHidden/>
    <w:unhideWhenUsed/>
    <w:rsid w:val="00246536"/>
    <w:rPr>
      <w:sz w:val="20"/>
      <w:szCs w:val="20"/>
    </w:rPr>
  </w:style>
  <w:style w:type="character" w:customStyle="1" w:styleId="CommentTextChar">
    <w:name w:val="Comment Text Char"/>
    <w:basedOn w:val="DefaultParagraphFont"/>
    <w:link w:val="CommentText"/>
    <w:uiPriority w:val="99"/>
    <w:semiHidden/>
    <w:rsid w:val="0024653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46536"/>
    <w:rPr>
      <w:b/>
      <w:bCs/>
    </w:rPr>
  </w:style>
  <w:style w:type="character" w:customStyle="1" w:styleId="CommentSubjectChar">
    <w:name w:val="Comment Subject Char"/>
    <w:basedOn w:val="CommentTextChar"/>
    <w:link w:val="CommentSubject"/>
    <w:uiPriority w:val="99"/>
    <w:semiHidden/>
    <w:rsid w:val="00246536"/>
    <w:rPr>
      <w:rFonts w:ascii="Times New Roman" w:hAnsi="Times New Roman"/>
      <w:b/>
      <w:bCs/>
      <w:sz w:val="20"/>
      <w:szCs w:val="20"/>
    </w:rPr>
  </w:style>
  <w:style w:type="character" w:customStyle="1" w:styleId="DocID">
    <w:name w:val="DocID"/>
    <w:basedOn w:val="DefaultParagraphFont"/>
    <w:rsid w:val="002B4313"/>
    <w:rPr>
      <w:rFonts w:ascii="Times New Roman" w:eastAsia="Arial" w:hAnsi="Times New Roman" w:cs="Times New Roman"/>
      <w:b w:val="0"/>
      <w:bCs/>
      <w:i w:val="0"/>
      <w:caps w:val="0"/>
      <w:vanish w:val="0"/>
      <w:color w:val="000000"/>
      <w:sz w:val="16"/>
      <w:szCs w:val="24"/>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C1B"/>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4F35CE"/>
    <w:pPr>
      <w:keepNext/>
      <w:keepLines/>
      <w:spacing w:before="480" w:line="276" w:lineRule="auto"/>
      <w:outlineLvl w:val="0"/>
    </w:pPr>
    <w:rPr>
      <w:rFonts w:ascii="Times New Roman Bold" w:eastAsiaTheme="majorEastAsia" w:hAnsi="Times New Roman Bold"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4F35CE"/>
    <w:pPr>
      <w:keepNext/>
      <w:keepLines/>
      <w:spacing w:before="200" w:line="276" w:lineRule="auto"/>
      <w:outlineLvl w:val="1"/>
    </w:pPr>
    <w:rPr>
      <w:rFonts w:ascii="Times New Roman Bold" w:eastAsiaTheme="majorEastAsia" w:hAnsi="Times New Roman Bold" w:cstheme="majorBidi"/>
      <w:b/>
      <w:bCs/>
      <w:sz w:val="26"/>
      <w:szCs w:val="26"/>
    </w:rPr>
  </w:style>
  <w:style w:type="paragraph" w:styleId="Heading3">
    <w:name w:val="heading 3"/>
    <w:basedOn w:val="Normal"/>
    <w:next w:val="Normal"/>
    <w:link w:val="Heading3Char"/>
    <w:uiPriority w:val="9"/>
    <w:semiHidden/>
    <w:unhideWhenUsed/>
    <w:qFormat/>
    <w:rsid w:val="004F35CE"/>
    <w:pPr>
      <w:keepNext/>
      <w:keepLines/>
      <w:spacing w:before="200" w:line="276" w:lineRule="auto"/>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8B0984"/>
    <w:pPr>
      <w:keepNext/>
      <w:keepLines/>
      <w:spacing w:after="240" w:line="276" w:lineRule="auto"/>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8B0984"/>
    <w:pPr>
      <w:keepNext/>
      <w:keepLines/>
      <w:spacing w:before="200" w:line="276" w:lineRule="auto"/>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8B0984"/>
    <w:pPr>
      <w:keepNext/>
      <w:keepLines/>
      <w:spacing w:before="200" w:line="276" w:lineRule="auto"/>
      <w:outlineLvl w:val="5"/>
    </w:pPr>
    <w:rPr>
      <w:rFonts w:eastAsiaTheme="majorEastAsia" w:cstheme="majorBidi"/>
      <w:i/>
      <w:iCs/>
    </w:rPr>
  </w:style>
  <w:style w:type="paragraph" w:styleId="Heading7">
    <w:name w:val="heading 7"/>
    <w:basedOn w:val="Normal"/>
    <w:next w:val="Normal"/>
    <w:link w:val="Heading7Char"/>
    <w:uiPriority w:val="9"/>
    <w:semiHidden/>
    <w:unhideWhenUsed/>
    <w:qFormat/>
    <w:rsid w:val="008B0984"/>
    <w:pPr>
      <w:keepNext/>
      <w:keepLines/>
      <w:spacing w:before="200" w:line="276" w:lineRule="auto"/>
      <w:outlineLvl w:val="6"/>
    </w:pPr>
    <w:rPr>
      <w:rFonts w:eastAsiaTheme="majorEastAsia" w:cstheme="majorBidi"/>
      <w:i/>
      <w:iCs/>
    </w:rPr>
  </w:style>
  <w:style w:type="paragraph" w:styleId="Heading8">
    <w:name w:val="heading 8"/>
    <w:basedOn w:val="Normal"/>
    <w:next w:val="Normal"/>
    <w:link w:val="Heading8Char"/>
    <w:uiPriority w:val="9"/>
    <w:semiHidden/>
    <w:unhideWhenUsed/>
    <w:qFormat/>
    <w:rsid w:val="008B0984"/>
    <w:pPr>
      <w:keepNext/>
      <w:keepLines/>
      <w:spacing w:before="200" w:line="276" w:lineRule="auto"/>
      <w:outlineLvl w:val="7"/>
    </w:pPr>
    <w:rPr>
      <w:rFonts w:eastAsiaTheme="majorEastAsia" w:cstheme="majorBidi"/>
      <w:szCs w:val="20"/>
    </w:rPr>
  </w:style>
  <w:style w:type="paragraph" w:styleId="Heading9">
    <w:name w:val="heading 9"/>
    <w:basedOn w:val="Normal"/>
    <w:next w:val="Normal"/>
    <w:link w:val="Heading9Char"/>
    <w:uiPriority w:val="9"/>
    <w:semiHidden/>
    <w:unhideWhenUsed/>
    <w:qFormat/>
    <w:rsid w:val="008B0984"/>
    <w:pPr>
      <w:keepNext/>
      <w:keepLines/>
      <w:spacing w:before="200" w:line="276" w:lineRule="auto"/>
      <w:outlineLvl w:val="8"/>
    </w:pPr>
    <w:rPr>
      <w:rFonts w:eastAsiaTheme="majorEastAsia"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5CE"/>
    <w:rPr>
      <w:rFonts w:ascii="Times New Roman Bold" w:eastAsiaTheme="majorEastAsia" w:hAnsi="Times New Roman Bold" w:cstheme="majorBidi"/>
      <w:b/>
      <w:bCs/>
      <w:color w:val="000000" w:themeColor="text1"/>
      <w:sz w:val="28"/>
      <w:szCs w:val="28"/>
    </w:rPr>
  </w:style>
  <w:style w:type="character" w:customStyle="1" w:styleId="Heading2Char">
    <w:name w:val="Heading 2 Char"/>
    <w:basedOn w:val="DefaultParagraphFont"/>
    <w:link w:val="Heading2"/>
    <w:uiPriority w:val="9"/>
    <w:semiHidden/>
    <w:rsid w:val="004F35CE"/>
    <w:rPr>
      <w:rFonts w:ascii="Times New Roman Bold" w:eastAsiaTheme="majorEastAsia" w:hAnsi="Times New Roman Bold" w:cstheme="majorBidi"/>
      <w:b/>
      <w:bCs/>
      <w:sz w:val="26"/>
      <w:szCs w:val="26"/>
    </w:rPr>
  </w:style>
  <w:style w:type="character" w:customStyle="1" w:styleId="Heading3Char">
    <w:name w:val="Heading 3 Char"/>
    <w:basedOn w:val="DefaultParagraphFont"/>
    <w:link w:val="Heading3"/>
    <w:uiPriority w:val="9"/>
    <w:semiHidden/>
    <w:rsid w:val="004F35CE"/>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semiHidden/>
    <w:rsid w:val="008B0984"/>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semiHidden/>
    <w:rsid w:val="008B0984"/>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semiHidden/>
    <w:rsid w:val="008B0984"/>
    <w:rPr>
      <w:rFonts w:ascii="Times New Roman" w:eastAsiaTheme="majorEastAsia" w:hAnsi="Times New Roman" w:cstheme="majorBidi"/>
      <w:i/>
      <w:iCs/>
      <w:sz w:val="24"/>
    </w:rPr>
  </w:style>
  <w:style w:type="character" w:customStyle="1" w:styleId="Heading7Char">
    <w:name w:val="Heading 7 Char"/>
    <w:basedOn w:val="DefaultParagraphFont"/>
    <w:link w:val="Heading7"/>
    <w:uiPriority w:val="9"/>
    <w:semiHidden/>
    <w:rsid w:val="008B0984"/>
    <w:rPr>
      <w:rFonts w:ascii="Times New Roman" w:eastAsiaTheme="majorEastAsia" w:hAnsi="Times New Roman" w:cstheme="majorBidi"/>
      <w:i/>
      <w:iCs/>
      <w:sz w:val="24"/>
    </w:rPr>
  </w:style>
  <w:style w:type="character" w:customStyle="1" w:styleId="Heading8Char">
    <w:name w:val="Heading 8 Char"/>
    <w:basedOn w:val="DefaultParagraphFont"/>
    <w:link w:val="Heading8"/>
    <w:uiPriority w:val="9"/>
    <w:semiHidden/>
    <w:rsid w:val="008B0984"/>
    <w:rPr>
      <w:rFonts w:ascii="Times New Roman" w:eastAsiaTheme="majorEastAsia" w:hAnsi="Times New Roman" w:cstheme="majorBidi"/>
      <w:sz w:val="24"/>
      <w:szCs w:val="20"/>
    </w:rPr>
  </w:style>
  <w:style w:type="character" w:customStyle="1" w:styleId="Heading9Char">
    <w:name w:val="Heading 9 Char"/>
    <w:basedOn w:val="DefaultParagraphFont"/>
    <w:link w:val="Heading9"/>
    <w:uiPriority w:val="9"/>
    <w:semiHidden/>
    <w:rsid w:val="008B0984"/>
    <w:rPr>
      <w:rFonts w:ascii="Times New Roman" w:eastAsiaTheme="majorEastAsia" w:hAnsi="Times New Roman" w:cstheme="majorBidi"/>
      <w:i/>
      <w:iCs/>
      <w:sz w:val="24"/>
      <w:szCs w:val="20"/>
    </w:rPr>
  </w:style>
  <w:style w:type="paragraph" w:customStyle="1" w:styleId="FBDBodyTextDbl">
    <w:name w:val="FBD Body Text Dbl"/>
    <w:basedOn w:val="Normal"/>
    <w:qFormat/>
    <w:rsid w:val="00AD54F9"/>
    <w:pPr>
      <w:spacing w:after="240" w:line="480" w:lineRule="auto"/>
    </w:pPr>
    <w:rPr>
      <w:rFonts w:eastAsia="Copperplate Gothic Light" w:cs="Times New Roman"/>
    </w:rPr>
  </w:style>
  <w:style w:type="paragraph" w:customStyle="1" w:styleId="FBDBodyTextIndentDouble">
    <w:name w:val="FBD Body Text Indent Double"/>
    <w:basedOn w:val="Normal"/>
    <w:qFormat/>
    <w:rsid w:val="00AD54F9"/>
    <w:pPr>
      <w:spacing w:after="240" w:line="480" w:lineRule="auto"/>
      <w:ind w:firstLine="1440"/>
    </w:pPr>
    <w:rPr>
      <w:rFonts w:eastAsia="Copperplate Gothic Light" w:cs="Times New Roman"/>
    </w:rPr>
  </w:style>
  <w:style w:type="paragraph" w:customStyle="1" w:styleId="FBDBodyTextIndentSgl">
    <w:name w:val="FBD Body Text Indent Sgl"/>
    <w:basedOn w:val="Normal"/>
    <w:qFormat/>
    <w:rsid w:val="00AD54F9"/>
    <w:pPr>
      <w:spacing w:after="240"/>
      <w:ind w:firstLine="1440"/>
    </w:pPr>
    <w:rPr>
      <w:rFonts w:eastAsia="Copperplate Gothic Light" w:cs="Times New Roman"/>
    </w:rPr>
  </w:style>
  <w:style w:type="paragraph" w:customStyle="1" w:styleId="FBDBodyTextSgl">
    <w:name w:val="FBD Body Text Sgl"/>
    <w:basedOn w:val="Normal"/>
    <w:qFormat/>
    <w:rsid w:val="00AD54F9"/>
    <w:pPr>
      <w:spacing w:after="240"/>
    </w:pPr>
    <w:rPr>
      <w:rFonts w:eastAsia="Copperplate Gothic Light" w:cs="Times New Roman"/>
    </w:rPr>
  </w:style>
  <w:style w:type="paragraph" w:customStyle="1" w:styleId="FBDBodyTextLetter">
    <w:name w:val="FBD Body Text Letter"/>
    <w:basedOn w:val="FBDBodyTextSgl"/>
    <w:rsid w:val="00AD54F9"/>
  </w:style>
  <w:style w:type="paragraph" w:customStyle="1" w:styleId="FBDBulletsSgl">
    <w:name w:val="FBD Bullets Sgl"/>
    <w:basedOn w:val="Normal"/>
    <w:qFormat/>
    <w:rsid w:val="00AD54F9"/>
    <w:pPr>
      <w:numPr>
        <w:numId w:val="1"/>
      </w:numPr>
      <w:tabs>
        <w:tab w:val="left" w:pos="720"/>
      </w:tabs>
      <w:spacing w:after="240"/>
      <w:outlineLvl w:val="0"/>
    </w:pPr>
    <w:rPr>
      <w:rFonts w:eastAsia="Copperplate Gothic Light" w:cs="Times New Roman"/>
    </w:rPr>
  </w:style>
  <w:style w:type="paragraph" w:customStyle="1" w:styleId="FBDHeading1">
    <w:name w:val="FBD Heading 1"/>
    <w:basedOn w:val="Normal"/>
    <w:next w:val="Normal"/>
    <w:qFormat/>
    <w:rsid w:val="00AD54F9"/>
    <w:pPr>
      <w:keepNext/>
      <w:keepLines/>
      <w:spacing w:after="240"/>
      <w:jc w:val="center"/>
      <w:outlineLvl w:val="0"/>
    </w:pPr>
    <w:rPr>
      <w:rFonts w:eastAsia="Copperplate Gothic Light" w:cs="Times New Roman"/>
      <w:b/>
    </w:rPr>
  </w:style>
  <w:style w:type="paragraph" w:customStyle="1" w:styleId="FBDHeading2">
    <w:name w:val="FBD Heading 2"/>
    <w:basedOn w:val="Normal"/>
    <w:next w:val="Normal"/>
    <w:qFormat/>
    <w:rsid w:val="00AD54F9"/>
    <w:pPr>
      <w:keepNext/>
      <w:keepLines/>
      <w:spacing w:after="240"/>
      <w:outlineLvl w:val="1"/>
    </w:pPr>
    <w:rPr>
      <w:rFonts w:eastAsia="Copperplate Gothic Light" w:cs="Times New Roman"/>
      <w:b/>
    </w:rPr>
  </w:style>
  <w:style w:type="paragraph" w:customStyle="1" w:styleId="FBDHeading3">
    <w:name w:val="FBD Heading 3"/>
    <w:basedOn w:val="Normal"/>
    <w:next w:val="Normal"/>
    <w:qFormat/>
    <w:rsid w:val="00AD54F9"/>
    <w:pPr>
      <w:keepNext/>
      <w:keepLines/>
      <w:spacing w:after="240"/>
      <w:jc w:val="center"/>
    </w:pPr>
    <w:rPr>
      <w:rFonts w:eastAsia="Copperplate Gothic Light" w:cs="Times New Roman"/>
      <w:u w:val="single"/>
    </w:rPr>
  </w:style>
  <w:style w:type="paragraph" w:customStyle="1" w:styleId="FBDHeading4">
    <w:name w:val="FBD Heading 4"/>
    <w:basedOn w:val="Normal"/>
    <w:next w:val="Normal"/>
    <w:qFormat/>
    <w:rsid w:val="00AD54F9"/>
    <w:pPr>
      <w:keepNext/>
      <w:keepLines/>
      <w:spacing w:after="240"/>
      <w:outlineLvl w:val="3"/>
    </w:pPr>
    <w:rPr>
      <w:rFonts w:eastAsia="Copperplate Gothic Light" w:cs="Times New Roman"/>
      <w:u w:val="single"/>
    </w:rPr>
  </w:style>
  <w:style w:type="paragraph" w:customStyle="1" w:styleId="FBDQuote">
    <w:name w:val="FBD Quote"/>
    <w:basedOn w:val="Normal"/>
    <w:next w:val="Normal"/>
    <w:qFormat/>
    <w:rsid w:val="00AD54F9"/>
    <w:pPr>
      <w:spacing w:after="240"/>
      <w:ind w:left="1440" w:right="1440"/>
    </w:pPr>
    <w:rPr>
      <w:rFonts w:eastAsia="Copperplate Gothic Light" w:cs="Times New Roman"/>
    </w:rPr>
  </w:style>
  <w:style w:type="paragraph" w:customStyle="1" w:styleId="FBDSignLine">
    <w:name w:val="FBD Sign Line"/>
    <w:basedOn w:val="Normal"/>
    <w:qFormat/>
    <w:rsid w:val="00AD54F9"/>
    <w:pPr>
      <w:keepNext/>
      <w:keepLines/>
      <w:widowControl w:val="0"/>
      <w:tabs>
        <w:tab w:val="left" w:pos="5126"/>
        <w:tab w:val="right" w:pos="9360"/>
      </w:tabs>
      <w:ind w:left="4320"/>
    </w:pPr>
    <w:rPr>
      <w:rFonts w:eastAsia="Copperplate Gothic Light" w:cs="Times New Roman"/>
    </w:rPr>
  </w:style>
  <w:style w:type="paragraph" w:customStyle="1" w:styleId="FBDTitle">
    <w:name w:val="FBD Title"/>
    <w:basedOn w:val="Normal"/>
    <w:next w:val="Normal"/>
    <w:qFormat/>
    <w:rsid w:val="00AD54F9"/>
    <w:pPr>
      <w:keepNext/>
      <w:spacing w:after="240"/>
      <w:jc w:val="center"/>
    </w:pPr>
    <w:rPr>
      <w:rFonts w:eastAsia="Copperplate Gothic Light" w:cs="Times New Roman"/>
      <w:b/>
      <w:u w:val="single"/>
    </w:rPr>
  </w:style>
  <w:style w:type="paragraph" w:styleId="TOCHeading">
    <w:name w:val="TOC Heading"/>
    <w:basedOn w:val="Heading1"/>
    <w:next w:val="Normal"/>
    <w:uiPriority w:val="39"/>
    <w:unhideWhenUsed/>
    <w:qFormat/>
    <w:rsid w:val="00FE502C"/>
    <w:pPr>
      <w:spacing w:line="240" w:lineRule="auto"/>
      <w:outlineLvl w:val="9"/>
    </w:pPr>
    <w:rPr>
      <w:rFonts w:asciiTheme="majorHAnsi" w:hAnsiTheme="majorHAnsi"/>
      <w:color w:val="auto"/>
    </w:rPr>
  </w:style>
  <w:style w:type="paragraph" w:styleId="BalloonText">
    <w:name w:val="Balloon Text"/>
    <w:basedOn w:val="Normal"/>
    <w:link w:val="BalloonTextChar"/>
    <w:uiPriority w:val="99"/>
    <w:semiHidden/>
    <w:unhideWhenUsed/>
    <w:rsid w:val="00EB1B6A"/>
    <w:rPr>
      <w:rFonts w:ascii="Tahoma" w:hAnsi="Tahoma" w:cs="Tahoma"/>
      <w:sz w:val="16"/>
      <w:szCs w:val="16"/>
    </w:rPr>
  </w:style>
  <w:style w:type="character" w:customStyle="1" w:styleId="BalloonTextChar">
    <w:name w:val="Balloon Text Char"/>
    <w:basedOn w:val="DefaultParagraphFont"/>
    <w:link w:val="BalloonText"/>
    <w:uiPriority w:val="99"/>
    <w:semiHidden/>
    <w:rsid w:val="00EB1B6A"/>
    <w:rPr>
      <w:rFonts w:ascii="Tahoma" w:hAnsi="Tahoma" w:cs="Tahoma"/>
      <w:sz w:val="16"/>
      <w:szCs w:val="16"/>
    </w:rPr>
  </w:style>
  <w:style w:type="paragraph" w:styleId="Header">
    <w:name w:val="header"/>
    <w:basedOn w:val="Normal"/>
    <w:link w:val="HeaderChar"/>
    <w:uiPriority w:val="99"/>
    <w:unhideWhenUsed/>
    <w:rsid w:val="00EB1B6A"/>
    <w:pPr>
      <w:tabs>
        <w:tab w:val="center" w:pos="4680"/>
        <w:tab w:val="right" w:pos="9360"/>
      </w:tabs>
    </w:pPr>
  </w:style>
  <w:style w:type="character" w:customStyle="1" w:styleId="HeaderChar">
    <w:name w:val="Header Char"/>
    <w:basedOn w:val="DefaultParagraphFont"/>
    <w:link w:val="Header"/>
    <w:uiPriority w:val="99"/>
    <w:rsid w:val="00EB1B6A"/>
    <w:rPr>
      <w:rFonts w:ascii="Times New Roman" w:hAnsi="Times New Roman"/>
      <w:sz w:val="24"/>
    </w:rPr>
  </w:style>
  <w:style w:type="paragraph" w:styleId="Footer">
    <w:name w:val="footer"/>
    <w:basedOn w:val="Normal"/>
    <w:link w:val="FooterChar"/>
    <w:uiPriority w:val="99"/>
    <w:unhideWhenUsed/>
    <w:rsid w:val="00EB1B6A"/>
    <w:pPr>
      <w:tabs>
        <w:tab w:val="center" w:pos="4680"/>
        <w:tab w:val="right" w:pos="9360"/>
      </w:tabs>
    </w:pPr>
  </w:style>
  <w:style w:type="character" w:customStyle="1" w:styleId="FooterChar">
    <w:name w:val="Footer Char"/>
    <w:basedOn w:val="DefaultParagraphFont"/>
    <w:link w:val="Footer"/>
    <w:uiPriority w:val="99"/>
    <w:rsid w:val="00EB1B6A"/>
    <w:rPr>
      <w:rFonts w:ascii="Times New Roman" w:hAnsi="Times New Roman"/>
      <w:sz w:val="24"/>
    </w:rPr>
  </w:style>
  <w:style w:type="paragraph" w:styleId="ListParagraph">
    <w:name w:val="List Paragraph"/>
    <w:basedOn w:val="Normal"/>
    <w:uiPriority w:val="34"/>
    <w:qFormat/>
    <w:rsid w:val="0033538F"/>
    <w:pPr>
      <w:ind w:left="720"/>
      <w:contextualSpacing/>
    </w:pPr>
  </w:style>
  <w:style w:type="paragraph" w:styleId="FootnoteText">
    <w:name w:val="footnote text"/>
    <w:basedOn w:val="Normal"/>
    <w:link w:val="FootnoteTextChar"/>
    <w:uiPriority w:val="99"/>
    <w:semiHidden/>
    <w:unhideWhenUsed/>
    <w:rsid w:val="009E2D92"/>
    <w:rPr>
      <w:sz w:val="20"/>
      <w:szCs w:val="20"/>
    </w:rPr>
  </w:style>
  <w:style w:type="character" w:customStyle="1" w:styleId="FootnoteTextChar">
    <w:name w:val="Footnote Text Char"/>
    <w:basedOn w:val="DefaultParagraphFont"/>
    <w:link w:val="FootnoteText"/>
    <w:uiPriority w:val="99"/>
    <w:semiHidden/>
    <w:rsid w:val="009E2D92"/>
    <w:rPr>
      <w:rFonts w:ascii="Times New Roman" w:hAnsi="Times New Roman"/>
      <w:sz w:val="20"/>
      <w:szCs w:val="20"/>
    </w:rPr>
  </w:style>
  <w:style w:type="character" w:styleId="FootnoteReference">
    <w:name w:val="footnote reference"/>
    <w:basedOn w:val="DefaultParagraphFont"/>
    <w:uiPriority w:val="99"/>
    <w:unhideWhenUsed/>
    <w:rsid w:val="009E2D92"/>
    <w:rPr>
      <w:vertAlign w:val="superscript"/>
    </w:rPr>
  </w:style>
  <w:style w:type="paragraph" w:styleId="EndnoteText">
    <w:name w:val="endnote text"/>
    <w:basedOn w:val="Normal"/>
    <w:link w:val="EndnoteTextChar"/>
    <w:uiPriority w:val="99"/>
    <w:semiHidden/>
    <w:unhideWhenUsed/>
    <w:rsid w:val="009E2D92"/>
    <w:rPr>
      <w:sz w:val="20"/>
      <w:szCs w:val="20"/>
    </w:rPr>
  </w:style>
  <w:style w:type="character" w:customStyle="1" w:styleId="EndnoteTextChar">
    <w:name w:val="Endnote Text Char"/>
    <w:basedOn w:val="DefaultParagraphFont"/>
    <w:link w:val="EndnoteText"/>
    <w:uiPriority w:val="99"/>
    <w:semiHidden/>
    <w:rsid w:val="009E2D92"/>
    <w:rPr>
      <w:rFonts w:ascii="Times New Roman" w:hAnsi="Times New Roman"/>
      <w:sz w:val="20"/>
      <w:szCs w:val="20"/>
    </w:rPr>
  </w:style>
  <w:style w:type="character" w:styleId="EndnoteReference">
    <w:name w:val="endnote reference"/>
    <w:basedOn w:val="DefaultParagraphFont"/>
    <w:uiPriority w:val="99"/>
    <w:semiHidden/>
    <w:unhideWhenUsed/>
    <w:rsid w:val="009E2D92"/>
    <w:rPr>
      <w:vertAlign w:val="superscript"/>
    </w:rPr>
  </w:style>
  <w:style w:type="character" w:styleId="Hyperlink">
    <w:name w:val="Hyperlink"/>
    <w:basedOn w:val="DefaultParagraphFont"/>
    <w:uiPriority w:val="99"/>
    <w:unhideWhenUsed/>
    <w:rsid w:val="003E7BA7"/>
    <w:rPr>
      <w:color w:val="0000FF" w:themeColor="hyperlink"/>
      <w:u w:val="single"/>
    </w:rPr>
  </w:style>
  <w:style w:type="character" w:styleId="CommentReference">
    <w:name w:val="annotation reference"/>
    <w:basedOn w:val="DefaultParagraphFont"/>
    <w:uiPriority w:val="99"/>
    <w:semiHidden/>
    <w:unhideWhenUsed/>
    <w:rsid w:val="00246536"/>
    <w:rPr>
      <w:sz w:val="16"/>
      <w:szCs w:val="16"/>
    </w:rPr>
  </w:style>
  <w:style w:type="paragraph" w:styleId="CommentText">
    <w:name w:val="annotation text"/>
    <w:basedOn w:val="Normal"/>
    <w:link w:val="CommentTextChar"/>
    <w:uiPriority w:val="99"/>
    <w:semiHidden/>
    <w:unhideWhenUsed/>
    <w:rsid w:val="00246536"/>
    <w:rPr>
      <w:sz w:val="20"/>
      <w:szCs w:val="20"/>
    </w:rPr>
  </w:style>
  <w:style w:type="character" w:customStyle="1" w:styleId="CommentTextChar">
    <w:name w:val="Comment Text Char"/>
    <w:basedOn w:val="DefaultParagraphFont"/>
    <w:link w:val="CommentText"/>
    <w:uiPriority w:val="99"/>
    <w:semiHidden/>
    <w:rsid w:val="0024653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46536"/>
    <w:rPr>
      <w:b/>
      <w:bCs/>
    </w:rPr>
  </w:style>
  <w:style w:type="character" w:customStyle="1" w:styleId="CommentSubjectChar">
    <w:name w:val="Comment Subject Char"/>
    <w:basedOn w:val="CommentTextChar"/>
    <w:link w:val="CommentSubject"/>
    <w:uiPriority w:val="99"/>
    <w:semiHidden/>
    <w:rsid w:val="00246536"/>
    <w:rPr>
      <w:rFonts w:ascii="Times New Roman" w:hAnsi="Times New Roman"/>
      <w:b/>
      <w:bCs/>
      <w:sz w:val="20"/>
      <w:szCs w:val="20"/>
    </w:rPr>
  </w:style>
  <w:style w:type="character" w:customStyle="1" w:styleId="DocID">
    <w:name w:val="DocID"/>
    <w:basedOn w:val="DefaultParagraphFont"/>
    <w:rsid w:val="002B4313"/>
    <w:rPr>
      <w:rFonts w:ascii="Times New Roman" w:eastAsia="Arial" w:hAnsi="Times New Roman" w:cs="Times New Roman"/>
      <w:b w:val="0"/>
      <w:bCs/>
      <w:i w:val="0"/>
      <w:caps w:val="0"/>
      <w:vanish w:val="0"/>
      <w:color w:val="000000"/>
      <w:sz w:val="16"/>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59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092D0A-3ECA-480C-8E71-29158C41D269}"/>
</file>

<file path=customXml/itemProps2.xml><?xml version="1.0" encoding="utf-8"?>
<ds:datastoreItem xmlns:ds="http://schemas.openxmlformats.org/officeDocument/2006/customXml" ds:itemID="{3FBE1A06-FF85-4489-A858-690BB9BDEB4A}"/>
</file>

<file path=customXml/itemProps3.xml><?xml version="1.0" encoding="utf-8"?>
<ds:datastoreItem xmlns:ds="http://schemas.openxmlformats.org/officeDocument/2006/customXml" ds:itemID="{8902903B-8E80-4BF5-95CC-DEE08D76793A}"/>
</file>

<file path=customXml/itemProps4.xml><?xml version="1.0" encoding="utf-8"?>
<ds:datastoreItem xmlns:ds="http://schemas.openxmlformats.org/officeDocument/2006/customXml" ds:itemID="{D27D14BF-3D7C-4E08-8077-147B968C2DEC}"/>
</file>

<file path=docProps/app.xml><?xml version="1.0" encoding="utf-8"?>
<Properties xmlns="http://schemas.openxmlformats.org/officeDocument/2006/extended-properties" xmlns:vt="http://schemas.openxmlformats.org/officeDocument/2006/docPropsVTypes">
  <Template>Normal.dotm</Template>
  <TotalTime>0</TotalTime>
  <Pages>9</Pages>
  <Words>3683</Words>
  <Characters>20258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Faegre Baker Daniels</Company>
  <LinksUpToDate>false</LinksUpToDate>
  <CharactersWithSpaces>23894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Teichen, Nicholas D.</dc:creator>
  <cp:lastModifiedBy>Liliana Trillo Diaz</cp:lastModifiedBy>
  <cp:revision>2</cp:revision>
  <cp:lastPrinted>2017-09-25T15:48:00Z</cp:lastPrinted>
  <dcterms:created xsi:type="dcterms:W3CDTF">2017-10-10T07:49:00Z</dcterms:created>
  <dcterms:modified xsi:type="dcterms:W3CDTF">2017-10-10T07:49:00Z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US.114468084.01</vt:lpwstr>
  </property>
  <property fmtid="{D5CDD505-2E9C-101B-9397-08002B2CF9AE}" pid="3" name="ContentTypeId">
    <vt:lpwstr>0x01010022B3C51BB8F9654FB8068485B2E4975B</vt:lpwstr>
  </property>
</Properties>
</file>