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B04D0" w14:textId="4CB54020" w:rsidR="00AF3C38" w:rsidRPr="00285978" w:rsidRDefault="00AF3C38" w:rsidP="00D4083A">
      <w:pPr>
        <w:jc w:val="center"/>
        <w:rPr>
          <w:rFonts w:ascii="Times New Roman" w:hAnsi="Times New Roman" w:cs="Times New Roman"/>
          <w:b/>
          <w:bCs/>
        </w:rPr>
      </w:pPr>
      <w:r w:rsidRPr="00285978">
        <w:rPr>
          <w:rFonts w:ascii="Times New Roman" w:hAnsi="Times New Roman" w:cs="Times New Roman"/>
          <w:b/>
          <w:bCs/>
        </w:rPr>
        <w:t>ICCPR Shadow Report: Moldova</w:t>
      </w:r>
      <w:r w:rsidR="00807A54">
        <w:rPr>
          <w:rStyle w:val="FootnoteReference"/>
          <w:rFonts w:ascii="Times New Roman" w:hAnsi="Times New Roman" w:cs="Times New Roman"/>
          <w:b/>
          <w:bCs/>
        </w:rPr>
        <w:footnoteReference w:id="1"/>
      </w:r>
    </w:p>
    <w:p w14:paraId="2E546971" w14:textId="77777777" w:rsidR="00AF3C38" w:rsidRPr="00285978" w:rsidRDefault="00AF3C38" w:rsidP="00D4083A">
      <w:pPr>
        <w:jc w:val="center"/>
        <w:rPr>
          <w:rFonts w:ascii="Times New Roman" w:hAnsi="Times New Roman" w:cs="Times New Roman"/>
          <w:b/>
          <w:bCs/>
        </w:rPr>
      </w:pPr>
      <w:r w:rsidRPr="00285978">
        <w:rPr>
          <w:rFonts w:ascii="Times New Roman" w:hAnsi="Times New Roman" w:cs="Times New Roman"/>
          <w:b/>
          <w:bCs/>
        </w:rPr>
        <w:t>For 145th Session of the Human Rights Committee — State Party Review</w:t>
      </w:r>
    </w:p>
    <w:p w14:paraId="6212576C" w14:textId="791EFBE8" w:rsidR="00AF3C38" w:rsidRPr="00285978" w:rsidRDefault="00522846" w:rsidP="00D4083A">
      <w:pPr>
        <w:rPr>
          <w:rFonts w:ascii="Times New Roman" w:hAnsi="Times New Roman" w:cs="Times New Roman"/>
          <w:b/>
          <w:bCs/>
        </w:rPr>
      </w:pPr>
      <w:r>
        <w:rPr>
          <w:rFonts w:ascii="Times New Roman" w:hAnsi="Times New Roman" w:cs="Times New Roman"/>
          <w:b/>
          <w:bCs/>
        </w:rPr>
        <w:t>Introduction</w:t>
      </w:r>
    </w:p>
    <w:p w14:paraId="5BB73DDC" w14:textId="77777777" w:rsidR="00F93D72" w:rsidRPr="001D7614" w:rsidRDefault="00522846" w:rsidP="00D4083A">
      <w:pPr>
        <w:pStyle w:val="ListParagraph"/>
        <w:numPr>
          <w:ilvl w:val="0"/>
          <w:numId w:val="30"/>
        </w:numPr>
        <w:rPr>
          <w:rFonts w:ascii="Times New Roman" w:hAnsi="Times New Roman" w:cs="Times New Roman"/>
        </w:rPr>
      </w:pPr>
      <w:r w:rsidRPr="001D7614">
        <w:rPr>
          <w:rFonts w:ascii="Times New Roman" w:hAnsi="Times New Roman" w:cs="Times New Roman"/>
        </w:rPr>
        <w:t xml:space="preserve">Moldova has made progress in aligning its laws and policies with international human rights standards, but significant implementation gaps persist, particularly affecting vulnerable populations such as people who use drugs, women and other marginalized communities. </w:t>
      </w:r>
    </w:p>
    <w:p w14:paraId="45CCEAD5" w14:textId="77777777" w:rsidR="00146ED5" w:rsidRPr="001D7614" w:rsidRDefault="00522846" w:rsidP="00D4083A">
      <w:pPr>
        <w:pStyle w:val="ListParagraph"/>
        <w:numPr>
          <w:ilvl w:val="0"/>
          <w:numId w:val="30"/>
        </w:numPr>
        <w:rPr>
          <w:rFonts w:ascii="Times New Roman" w:hAnsi="Times New Roman" w:cs="Times New Roman"/>
        </w:rPr>
      </w:pPr>
      <w:r w:rsidRPr="001D7614">
        <w:rPr>
          <w:rFonts w:ascii="Times New Roman" w:hAnsi="Times New Roman" w:cs="Times New Roman"/>
        </w:rPr>
        <w:t>This report responds to the Human Rights Committee’s List of Issues questions on access to justice (para. 17) and gender</w:t>
      </w:r>
      <w:r w:rsidRPr="001D7614">
        <w:rPr>
          <w:rFonts w:ascii="Times New Roman" w:hAnsi="Times New Roman" w:cs="Times New Roman"/>
        </w:rPr>
        <w:noBreakHyphen/>
        <w:t xml:space="preserve">based violence against women (para. 10), to which the State party has provided only limited information. It highlights concerns under key provisions of the ICCPR and presents updated evidence, illustrative cases and data from civil society organizations working with affected populations. </w:t>
      </w:r>
    </w:p>
    <w:p w14:paraId="1A48B4D4" w14:textId="503C4A7E" w:rsidR="00506680" w:rsidRDefault="00522846" w:rsidP="00D4083A">
      <w:pPr>
        <w:pStyle w:val="ListParagraph"/>
        <w:numPr>
          <w:ilvl w:val="0"/>
          <w:numId w:val="30"/>
        </w:numPr>
        <w:rPr>
          <w:rFonts w:ascii="Times New Roman" w:hAnsi="Times New Roman" w:cs="Times New Roman"/>
        </w:rPr>
      </w:pPr>
      <w:r w:rsidRPr="001D7614">
        <w:rPr>
          <w:rFonts w:ascii="Times New Roman" w:hAnsi="Times New Roman" w:cs="Times New Roman"/>
        </w:rPr>
        <w:t xml:space="preserve">The analysis draws on publicly available reports, information provided by national civil society organizations and cases documented in the </w:t>
      </w:r>
      <w:proofErr w:type="spellStart"/>
      <w:r w:rsidR="00285978" w:rsidRPr="001D7614">
        <w:rPr>
          <w:rFonts w:ascii="Times New Roman" w:hAnsi="Times New Roman" w:cs="Times New Roman"/>
        </w:rPr>
        <w:t>REAct</w:t>
      </w:r>
      <w:proofErr w:type="spellEnd"/>
      <w:r w:rsidR="00584ACA">
        <w:rPr>
          <w:rStyle w:val="FootnoteReference"/>
          <w:rFonts w:ascii="Times New Roman" w:hAnsi="Times New Roman" w:cs="Times New Roman"/>
        </w:rPr>
        <w:footnoteReference w:id="2"/>
      </w:r>
      <w:r w:rsidR="00584ACA" w:rsidRPr="001D7614">
        <w:rPr>
          <w:rFonts w:ascii="Times New Roman" w:hAnsi="Times New Roman" w:cs="Times New Roman"/>
        </w:rPr>
        <w:t xml:space="preserve"> database. </w:t>
      </w:r>
    </w:p>
    <w:p w14:paraId="5CF2AD70" w14:textId="64AF0069" w:rsidR="00AD71A9" w:rsidRPr="00AD71A9" w:rsidRDefault="00AD71A9" w:rsidP="00D4083A">
      <w:pPr>
        <w:rPr>
          <w:rFonts w:ascii="Times New Roman" w:hAnsi="Times New Roman" w:cs="Times New Roman"/>
          <w:b/>
          <w:bCs/>
        </w:rPr>
      </w:pPr>
      <w:r w:rsidRPr="00AD71A9">
        <w:rPr>
          <w:rFonts w:ascii="Times New Roman" w:hAnsi="Times New Roman" w:cs="Times New Roman"/>
          <w:b/>
          <w:bCs/>
        </w:rPr>
        <w:t>Proposed recommendations</w:t>
      </w:r>
      <w:r w:rsidR="00564813">
        <w:rPr>
          <w:rFonts w:ascii="Times New Roman" w:hAnsi="Times New Roman" w:cs="Times New Roman"/>
          <w:b/>
          <w:bCs/>
        </w:rPr>
        <w:t>:</w:t>
      </w:r>
    </w:p>
    <w:p w14:paraId="0860F3A0" w14:textId="77777777" w:rsidR="00564813" w:rsidRPr="00BF5573" w:rsidRDefault="00564813" w:rsidP="00D4083A">
      <w:pPr>
        <w:numPr>
          <w:ilvl w:val="0"/>
          <w:numId w:val="30"/>
        </w:numPr>
        <w:rPr>
          <w:rFonts w:ascii="Times New Roman" w:hAnsi="Times New Roman" w:cs="Times New Roman"/>
        </w:rPr>
      </w:pPr>
      <w:r w:rsidRPr="00BF5573">
        <w:rPr>
          <w:rFonts w:ascii="Times New Roman" w:hAnsi="Times New Roman" w:cs="Times New Roman"/>
        </w:rPr>
        <w:t>Ensure prompt and effective access to state</w:t>
      </w:r>
      <w:r w:rsidRPr="00BF5573">
        <w:rPr>
          <w:rFonts w:ascii="Times New Roman" w:hAnsi="Times New Roman" w:cs="Times New Roman"/>
        </w:rPr>
        <w:noBreakHyphen/>
        <w:t>guaranteed legal aid from the very first moment of deprivation of liberty, including in drug</w:t>
      </w:r>
      <w:r w:rsidRPr="00BF5573">
        <w:rPr>
          <w:rFonts w:ascii="Times New Roman" w:hAnsi="Times New Roman" w:cs="Times New Roman"/>
        </w:rPr>
        <w:noBreakHyphen/>
        <w:t>related cases, by enforcing the three</w:t>
      </w:r>
      <w:r w:rsidRPr="00BF5573">
        <w:rPr>
          <w:rFonts w:ascii="Times New Roman" w:hAnsi="Times New Roman" w:cs="Times New Roman"/>
        </w:rPr>
        <w:noBreakHyphen/>
        <w:t>hour time limit in practice and collecting disaggregated data on time to first lawyer contact and presence of ex officio lawyers during police interrogations.</w:t>
      </w:r>
    </w:p>
    <w:p w14:paraId="0A6EF6B4" w14:textId="77777777" w:rsidR="00564813" w:rsidRPr="00BF5573" w:rsidRDefault="00564813" w:rsidP="00D4083A">
      <w:pPr>
        <w:numPr>
          <w:ilvl w:val="0"/>
          <w:numId w:val="30"/>
        </w:numPr>
        <w:rPr>
          <w:rFonts w:ascii="Times New Roman" w:hAnsi="Times New Roman" w:cs="Times New Roman"/>
        </w:rPr>
      </w:pPr>
      <w:r w:rsidRPr="00BF5573">
        <w:rPr>
          <w:rFonts w:ascii="Times New Roman" w:hAnsi="Times New Roman" w:cs="Times New Roman"/>
        </w:rPr>
        <w:t xml:space="preserve">Establish and fund a mandatory, continuous training curriculum for ex officio and other </w:t>
      </w:r>
      <w:proofErr w:type="spellStart"/>
      <w:r w:rsidRPr="00BF5573">
        <w:rPr>
          <w:rFonts w:ascii="Times New Roman" w:hAnsi="Times New Roman" w:cs="Times New Roman"/>
        </w:rPr>
        <w:t>defence</w:t>
      </w:r>
      <w:proofErr w:type="spellEnd"/>
      <w:r w:rsidRPr="00BF5573">
        <w:rPr>
          <w:rFonts w:ascii="Times New Roman" w:hAnsi="Times New Roman" w:cs="Times New Roman"/>
        </w:rPr>
        <w:t xml:space="preserve"> lawyers on drug offences, substance</w:t>
      </w:r>
      <w:r w:rsidRPr="00BF5573">
        <w:rPr>
          <w:rFonts w:ascii="Times New Roman" w:hAnsi="Times New Roman" w:cs="Times New Roman"/>
        </w:rPr>
        <w:noBreakHyphen/>
        <w:t>use disorders, withdrawal management and harm reduction, and include practical modules on representing people who use drugs without discrimination.</w:t>
      </w:r>
    </w:p>
    <w:p w14:paraId="5DFB05FF" w14:textId="77777777" w:rsidR="00564813" w:rsidRDefault="00564813" w:rsidP="00D4083A">
      <w:pPr>
        <w:numPr>
          <w:ilvl w:val="0"/>
          <w:numId w:val="30"/>
        </w:numPr>
        <w:rPr>
          <w:rFonts w:ascii="Times New Roman" w:hAnsi="Times New Roman" w:cs="Times New Roman"/>
        </w:rPr>
      </w:pPr>
      <w:r w:rsidRPr="00BF5573">
        <w:rPr>
          <w:rFonts w:ascii="Times New Roman" w:hAnsi="Times New Roman" w:cs="Times New Roman"/>
        </w:rPr>
        <w:t>Guarantee the quality and independence of legal aid in drug</w:t>
      </w:r>
      <w:r w:rsidRPr="00BF5573">
        <w:rPr>
          <w:rFonts w:ascii="Times New Roman" w:hAnsi="Times New Roman" w:cs="Times New Roman"/>
        </w:rPr>
        <w:noBreakHyphen/>
        <w:t>related proceedings by creating mechanisms for quality control and complaints, and by allocating legal aid funds for independent forensic expertise (including drug purity and quantity challenges) where needed to ensure equality of arms.</w:t>
      </w:r>
    </w:p>
    <w:p w14:paraId="435F243F" w14:textId="77777777" w:rsidR="00564813" w:rsidRPr="00BF5573" w:rsidRDefault="00564813" w:rsidP="00D4083A">
      <w:pPr>
        <w:numPr>
          <w:ilvl w:val="0"/>
          <w:numId w:val="30"/>
        </w:numPr>
        <w:rPr>
          <w:rFonts w:ascii="Times New Roman" w:hAnsi="Times New Roman" w:cs="Times New Roman"/>
        </w:rPr>
      </w:pPr>
      <w:r w:rsidRPr="00BF5573">
        <w:rPr>
          <w:rFonts w:ascii="Times New Roman" w:hAnsi="Times New Roman" w:cs="Times New Roman"/>
        </w:rPr>
        <w:t>Amend Government Decision No. 1200/2010 and the Pro</w:t>
      </w:r>
      <w:r w:rsidRPr="00BF5573">
        <w:rPr>
          <w:rFonts w:ascii="Times New Roman" w:hAnsi="Times New Roman" w:cs="Times New Roman"/>
        </w:rPr>
        <w:noBreakHyphen/>
        <w:t xml:space="preserve">Femina regulation to remove exclusionary clauses that prohibit admission of women who use alcohol or </w:t>
      </w:r>
      <w:proofErr w:type="gramStart"/>
      <w:r w:rsidRPr="00BF5573">
        <w:rPr>
          <w:rFonts w:ascii="Times New Roman" w:hAnsi="Times New Roman" w:cs="Times New Roman"/>
        </w:rPr>
        <w:t>drugs, and</w:t>
      </w:r>
      <w:proofErr w:type="gramEnd"/>
      <w:r w:rsidRPr="00BF5573">
        <w:rPr>
          <w:rFonts w:ascii="Times New Roman" w:hAnsi="Times New Roman" w:cs="Times New Roman"/>
        </w:rPr>
        <w:t xml:space="preserve"> ensure all domestic</w:t>
      </w:r>
      <w:r w:rsidRPr="00BF5573">
        <w:rPr>
          <w:rFonts w:ascii="Times New Roman" w:hAnsi="Times New Roman" w:cs="Times New Roman"/>
        </w:rPr>
        <w:noBreakHyphen/>
        <w:t xml:space="preserve">violence and maternal </w:t>
      </w:r>
      <w:proofErr w:type="spellStart"/>
      <w:r w:rsidRPr="00BF5573">
        <w:rPr>
          <w:rFonts w:ascii="Times New Roman" w:hAnsi="Times New Roman" w:cs="Times New Roman"/>
        </w:rPr>
        <w:t>centres</w:t>
      </w:r>
      <w:proofErr w:type="spellEnd"/>
      <w:r w:rsidRPr="00BF5573">
        <w:rPr>
          <w:rFonts w:ascii="Times New Roman" w:hAnsi="Times New Roman" w:cs="Times New Roman"/>
        </w:rPr>
        <w:t xml:space="preserve"> apply non</w:t>
      </w:r>
      <w:r w:rsidRPr="00BF5573">
        <w:rPr>
          <w:rFonts w:ascii="Times New Roman" w:hAnsi="Times New Roman" w:cs="Times New Roman"/>
        </w:rPr>
        <w:noBreakHyphen/>
        <w:t>discrimination guarantees to women who use drugs and other marginalized groups.</w:t>
      </w:r>
    </w:p>
    <w:p w14:paraId="33FE6E89" w14:textId="77777777" w:rsidR="00564813" w:rsidRPr="00BF5573" w:rsidRDefault="00564813" w:rsidP="00D4083A">
      <w:pPr>
        <w:numPr>
          <w:ilvl w:val="0"/>
          <w:numId w:val="30"/>
        </w:numPr>
        <w:rPr>
          <w:rFonts w:ascii="Times New Roman" w:hAnsi="Times New Roman" w:cs="Times New Roman"/>
        </w:rPr>
      </w:pPr>
      <w:r w:rsidRPr="00BF5573">
        <w:rPr>
          <w:rFonts w:ascii="Times New Roman" w:hAnsi="Times New Roman" w:cs="Times New Roman"/>
        </w:rPr>
        <w:lastRenderedPageBreak/>
        <w:t>Establish and adequately fund trauma</w:t>
      </w:r>
      <w:r w:rsidRPr="00BF5573">
        <w:rPr>
          <w:rFonts w:ascii="Times New Roman" w:hAnsi="Times New Roman" w:cs="Times New Roman"/>
        </w:rPr>
        <w:noBreakHyphen/>
        <w:t>informed, low</w:t>
      </w:r>
      <w:r w:rsidRPr="00BF5573">
        <w:rPr>
          <w:rFonts w:ascii="Times New Roman" w:hAnsi="Times New Roman" w:cs="Times New Roman"/>
        </w:rPr>
        <w:noBreakHyphen/>
        <w:t>threshold shelter and support services for women who use drugs who experience gender</w:t>
      </w:r>
      <w:r w:rsidRPr="00BF5573">
        <w:rPr>
          <w:rFonts w:ascii="Times New Roman" w:hAnsi="Times New Roman" w:cs="Times New Roman"/>
        </w:rPr>
        <w:noBreakHyphen/>
        <w:t>based violence, including safe reporting mechanisms, links with harm</w:t>
      </w:r>
      <w:r w:rsidRPr="00BF5573">
        <w:rPr>
          <w:rFonts w:ascii="Times New Roman" w:hAnsi="Times New Roman" w:cs="Times New Roman"/>
        </w:rPr>
        <w:noBreakHyphen/>
        <w:t>reduction services, and specific outreach to rural areas and other underserved communities.</w:t>
      </w:r>
    </w:p>
    <w:p w14:paraId="42E35BF4" w14:textId="77777777" w:rsidR="00564813" w:rsidRPr="00F52162" w:rsidRDefault="00564813" w:rsidP="00D4083A">
      <w:pPr>
        <w:numPr>
          <w:ilvl w:val="0"/>
          <w:numId w:val="30"/>
        </w:numPr>
        <w:rPr>
          <w:rFonts w:ascii="Times New Roman" w:hAnsi="Times New Roman" w:cs="Times New Roman"/>
        </w:rPr>
      </w:pPr>
      <w:r w:rsidRPr="00BF5573">
        <w:rPr>
          <w:rFonts w:ascii="Times New Roman" w:hAnsi="Times New Roman" w:cs="Times New Roman"/>
        </w:rPr>
        <w:t>Integrate mandatory training for police, social workers, health personnel and shelter staff on the intersection of drug use, gender</w:t>
      </w:r>
      <w:r w:rsidRPr="00BF5573">
        <w:rPr>
          <w:rFonts w:ascii="Times New Roman" w:hAnsi="Times New Roman" w:cs="Times New Roman"/>
        </w:rPr>
        <w:noBreakHyphen/>
        <w:t>based violence and health status, with clear protocols to prevent victim</w:t>
      </w:r>
      <w:r w:rsidRPr="00BF5573">
        <w:rPr>
          <w:rFonts w:ascii="Times New Roman" w:hAnsi="Times New Roman" w:cs="Times New Roman"/>
        </w:rPr>
        <w:noBreakHyphen/>
        <w:t>blaming and ensure that women who use drugs are not denied protection or remedies due to their substance</w:t>
      </w:r>
      <w:r w:rsidRPr="00BF5573">
        <w:rPr>
          <w:rFonts w:ascii="Times New Roman" w:hAnsi="Times New Roman" w:cs="Times New Roman"/>
        </w:rPr>
        <w:noBreakHyphen/>
        <w:t>use status.</w:t>
      </w:r>
    </w:p>
    <w:p w14:paraId="161F6476" w14:textId="77777777" w:rsidR="00564813" w:rsidRPr="00BF5573" w:rsidRDefault="00564813" w:rsidP="00D4083A">
      <w:pPr>
        <w:numPr>
          <w:ilvl w:val="0"/>
          <w:numId w:val="30"/>
        </w:numPr>
        <w:rPr>
          <w:rFonts w:ascii="Times New Roman" w:hAnsi="Times New Roman" w:cs="Times New Roman"/>
        </w:rPr>
      </w:pPr>
      <w:r w:rsidRPr="00BF5573">
        <w:rPr>
          <w:rFonts w:ascii="Times New Roman" w:hAnsi="Times New Roman" w:cs="Times New Roman"/>
        </w:rPr>
        <w:t>Reform the narcological registry system to ensure that any health</w:t>
      </w:r>
      <w:r w:rsidRPr="00BF5573">
        <w:rPr>
          <w:rFonts w:ascii="Times New Roman" w:hAnsi="Times New Roman" w:cs="Times New Roman"/>
        </w:rPr>
        <w:noBreakHyphen/>
        <w:t>data collection on people who use drugs complies with ICCPR article 17 and data</w:t>
      </w:r>
      <w:r w:rsidRPr="00BF5573">
        <w:rPr>
          <w:rFonts w:ascii="Times New Roman" w:hAnsi="Times New Roman" w:cs="Times New Roman"/>
        </w:rPr>
        <w:noBreakHyphen/>
        <w:t>protection principles of necessity, proportionality, informed consent, data minimization and purpose limitation, including by eliminating automatic sharing of registry data with law</w:t>
      </w:r>
      <w:r w:rsidRPr="00BF5573">
        <w:rPr>
          <w:rFonts w:ascii="Times New Roman" w:hAnsi="Times New Roman" w:cs="Times New Roman"/>
        </w:rPr>
        <w:noBreakHyphen/>
        <w:t>enforcement and non</w:t>
      </w:r>
      <w:r w:rsidRPr="00BF5573">
        <w:rPr>
          <w:rFonts w:ascii="Times New Roman" w:hAnsi="Times New Roman" w:cs="Times New Roman"/>
        </w:rPr>
        <w:noBreakHyphen/>
        <w:t>medical actors.</w:t>
      </w:r>
    </w:p>
    <w:p w14:paraId="4D5DC900" w14:textId="77777777" w:rsidR="00564813" w:rsidRPr="00BF5573" w:rsidRDefault="00564813" w:rsidP="00D4083A">
      <w:pPr>
        <w:numPr>
          <w:ilvl w:val="0"/>
          <w:numId w:val="30"/>
        </w:numPr>
        <w:rPr>
          <w:rFonts w:ascii="Times New Roman" w:hAnsi="Times New Roman" w:cs="Times New Roman"/>
        </w:rPr>
      </w:pPr>
      <w:r w:rsidRPr="00BF5573">
        <w:rPr>
          <w:rFonts w:ascii="Times New Roman" w:hAnsi="Times New Roman" w:cs="Times New Roman"/>
        </w:rPr>
        <w:t>Remove automatic legal and administrative consequences linked solely to narcological</w:t>
      </w:r>
      <w:r w:rsidRPr="00BF5573">
        <w:rPr>
          <w:rFonts w:ascii="Times New Roman" w:hAnsi="Times New Roman" w:cs="Times New Roman"/>
        </w:rPr>
        <w:noBreakHyphen/>
        <w:t>registry status</w:t>
      </w:r>
      <w:r>
        <w:rPr>
          <w:rFonts w:ascii="Times New Roman" w:hAnsi="Times New Roman" w:cs="Times New Roman"/>
        </w:rPr>
        <w:t xml:space="preserve">, </w:t>
      </w:r>
      <w:r w:rsidRPr="00BF5573">
        <w:rPr>
          <w:rFonts w:ascii="Times New Roman" w:hAnsi="Times New Roman" w:cs="Times New Roman"/>
        </w:rPr>
        <w:t xml:space="preserve">such as blanket restrictions on obtaining or renewing driving </w:t>
      </w:r>
      <w:proofErr w:type="spellStart"/>
      <w:r w:rsidRPr="00BF5573">
        <w:rPr>
          <w:rFonts w:ascii="Times New Roman" w:hAnsi="Times New Roman" w:cs="Times New Roman"/>
        </w:rPr>
        <w:t>licences</w:t>
      </w:r>
      <w:proofErr w:type="spellEnd"/>
      <w:r w:rsidRPr="00BF5573">
        <w:rPr>
          <w:rFonts w:ascii="Times New Roman" w:hAnsi="Times New Roman" w:cs="Times New Roman"/>
        </w:rPr>
        <w:t xml:space="preserve"> and access to certain jobs</w:t>
      </w:r>
      <w:r>
        <w:rPr>
          <w:rFonts w:ascii="Times New Roman" w:hAnsi="Times New Roman" w:cs="Times New Roman"/>
        </w:rPr>
        <w:t xml:space="preserve">, </w:t>
      </w:r>
      <w:r w:rsidRPr="00BF5573">
        <w:rPr>
          <w:rFonts w:ascii="Times New Roman" w:hAnsi="Times New Roman" w:cs="Times New Roman"/>
        </w:rPr>
        <w:t>and replace them, where strictly necessary, with individualized, evidence</w:t>
      </w:r>
      <w:r w:rsidRPr="00BF5573">
        <w:rPr>
          <w:rFonts w:ascii="Times New Roman" w:hAnsi="Times New Roman" w:cs="Times New Roman"/>
        </w:rPr>
        <w:noBreakHyphen/>
        <w:t>based assessments of actual risk and capacity.</w:t>
      </w:r>
    </w:p>
    <w:p w14:paraId="5DFBF567" w14:textId="44C56B37" w:rsidR="00AD71A9" w:rsidRPr="00564813" w:rsidRDefault="00564813" w:rsidP="00D4083A">
      <w:pPr>
        <w:numPr>
          <w:ilvl w:val="0"/>
          <w:numId w:val="30"/>
        </w:numPr>
        <w:rPr>
          <w:rFonts w:ascii="Times New Roman" w:hAnsi="Times New Roman" w:cs="Times New Roman"/>
        </w:rPr>
      </w:pPr>
      <w:r w:rsidRPr="00BF5573">
        <w:rPr>
          <w:rFonts w:ascii="Times New Roman" w:hAnsi="Times New Roman" w:cs="Times New Roman"/>
        </w:rPr>
        <w:t xml:space="preserve">Shorten and clarify the retention period and removal procedures for the narcological registry by revising Order No. OMS1043/2012 so that people who have completed treatment or achieved stable remission can be promptly and automatically </w:t>
      </w:r>
      <w:proofErr w:type="gramStart"/>
      <w:r w:rsidRPr="00BF5573">
        <w:rPr>
          <w:rFonts w:ascii="Times New Roman" w:hAnsi="Times New Roman" w:cs="Times New Roman"/>
        </w:rPr>
        <w:t>removed, and</w:t>
      </w:r>
      <w:proofErr w:type="gramEnd"/>
      <w:r w:rsidRPr="00BF5573">
        <w:rPr>
          <w:rFonts w:ascii="Times New Roman" w:hAnsi="Times New Roman" w:cs="Times New Roman"/>
        </w:rPr>
        <w:t xml:space="preserve"> ensure accessible remedies for individuals who challenge unlawful registration, data sharing, or resulting discrimination.</w:t>
      </w:r>
    </w:p>
    <w:p w14:paraId="2E643D28" w14:textId="24F25930" w:rsidR="00AF3C38" w:rsidRPr="00416707" w:rsidRDefault="00AF3C38" w:rsidP="00D4083A">
      <w:pPr>
        <w:rPr>
          <w:rFonts w:ascii="Times New Roman" w:hAnsi="Times New Roman" w:cs="Times New Roman"/>
          <w:b/>
          <w:bCs/>
        </w:rPr>
      </w:pPr>
      <w:r w:rsidRPr="00416707">
        <w:rPr>
          <w:rFonts w:ascii="Times New Roman" w:hAnsi="Times New Roman" w:cs="Times New Roman"/>
          <w:b/>
          <w:bCs/>
        </w:rPr>
        <w:t>ARTICLE 14: RIGHT TO FAIR TRIAL &amp; ACCESS TO JUSTICE</w:t>
      </w:r>
    </w:p>
    <w:p w14:paraId="568AF2FC" w14:textId="77777777" w:rsidR="00AF3C38" w:rsidRPr="00416707" w:rsidRDefault="00AF3C38" w:rsidP="00D4083A">
      <w:pPr>
        <w:rPr>
          <w:rFonts w:ascii="Times New Roman" w:hAnsi="Times New Roman" w:cs="Times New Roman"/>
          <w:b/>
          <w:bCs/>
        </w:rPr>
      </w:pPr>
      <w:r w:rsidRPr="00416707">
        <w:rPr>
          <w:rFonts w:ascii="Times New Roman" w:hAnsi="Times New Roman" w:cs="Times New Roman"/>
          <w:b/>
          <w:bCs/>
        </w:rPr>
        <w:t>Committee's List of Issues Question (Para. 17)</w:t>
      </w:r>
    </w:p>
    <w:p w14:paraId="2B988404" w14:textId="77777777" w:rsidR="00AF3C38" w:rsidRPr="001D7614" w:rsidRDefault="00AF3C38" w:rsidP="00D4083A">
      <w:pPr>
        <w:pStyle w:val="ListParagraph"/>
        <w:numPr>
          <w:ilvl w:val="0"/>
          <w:numId w:val="30"/>
        </w:numPr>
        <w:rPr>
          <w:rFonts w:ascii="Times New Roman" w:hAnsi="Times New Roman" w:cs="Times New Roman"/>
        </w:rPr>
      </w:pPr>
      <w:r w:rsidRPr="001D7614">
        <w:rPr>
          <w:rFonts w:ascii="Times New Roman" w:hAnsi="Times New Roman" w:cs="Times New Roman"/>
        </w:rPr>
        <w:t>"Please also explain how the State party ensures effective access to justice, including access to free legal aid, particularly for those in situations of vulnerability, without discrimination."</w:t>
      </w:r>
    </w:p>
    <w:p w14:paraId="150D5876" w14:textId="1228E02E" w:rsidR="00AF3C38" w:rsidRPr="00416707" w:rsidRDefault="00305DD3" w:rsidP="00D4083A">
      <w:pPr>
        <w:rPr>
          <w:rFonts w:ascii="Times New Roman" w:hAnsi="Times New Roman" w:cs="Times New Roman"/>
          <w:b/>
          <w:bCs/>
        </w:rPr>
      </w:pPr>
      <w:r w:rsidRPr="00416707">
        <w:rPr>
          <w:rFonts w:ascii="Times New Roman" w:hAnsi="Times New Roman" w:cs="Times New Roman"/>
          <w:b/>
          <w:bCs/>
        </w:rPr>
        <w:t xml:space="preserve">State party response </w:t>
      </w:r>
      <w:r w:rsidR="00AF3C38" w:rsidRPr="00416707">
        <w:rPr>
          <w:rFonts w:ascii="Times New Roman" w:hAnsi="Times New Roman" w:cs="Times New Roman"/>
          <w:b/>
          <w:bCs/>
        </w:rPr>
        <w:t>(Para. 158)</w:t>
      </w:r>
    </w:p>
    <w:p w14:paraId="3C075386" w14:textId="77777777" w:rsidR="00AF3C38" w:rsidRPr="00416707" w:rsidRDefault="00AF3C38" w:rsidP="00D4083A">
      <w:pPr>
        <w:rPr>
          <w:rFonts w:ascii="Times New Roman" w:hAnsi="Times New Roman" w:cs="Times New Roman"/>
        </w:rPr>
      </w:pPr>
      <w:r w:rsidRPr="00416707">
        <w:rPr>
          <w:rFonts w:ascii="Times New Roman" w:hAnsi="Times New Roman" w:cs="Times New Roman"/>
        </w:rPr>
        <w:t>The State of Moldova stated:</w:t>
      </w:r>
    </w:p>
    <w:p w14:paraId="001C1F6A" w14:textId="77777777" w:rsidR="00AF3C38" w:rsidRPr="001D7614" w:rsidRDefault="00AF3C38" w:rsidP="00D4083A">
      <w:pPr>
        <w:pStyle w:val="ListParagraph"/>
        <w:numPr>
          <w:ilvl w:val="0"/>
          <w:numId w:val="30"/>
        </w:numPr>
        <w:rPr>
          <w:rFonts w:ascii="Times New Roman" w:hAnsi="Times New Roman" w:cs="Times New Roman"/>
        </w:rPr>
      </w:pPr>
      <w:r w:rsidRPr="001D7614">
        <w:rPr>
          <w:rFonts w:ascii="Times New Roman" w:hAnsi="Times New Roman" w:cs="Times New Roman"/>
        </w:rPr>
        <w:t>"The access to justice, especially to legal assistance guaranteed by the state, is ensured under Art. 69 of the Civil Procedure Code and Art. 19 and 20 of Law No. 198/2007 regarding legal assistance guaranteed by the state."</w:t>
      </w:r>
    </w:p>
    <w:p w14:paraId="4196B512" w14:textId="0704C337" w:rsidR="00F0675B" w:rsidRPr="001D7614" w:rsidRDefault="00AF3C38" w:rsidP="00D4083A">
      <w:pPr>
        <w:pStyle w:val="ListParagraph"/>
        <w:numPr>
          <w:ilvl w:val="0"/>
          <w:numId w:val="30"/>
        </w:numPr>
        <w:rPr>
          <w:rFonts w:ascii="Times New Roman" w:hAnsi="Times New Roman" w:cs="Times New Roman"/>
        </w:rPr>
      </w:pPr>
      <w:r w:rsidRPr="001D7614">
        <w:rPr>
          <w:rFonts w:ascii="Times New Roman" w:hAnsi="Times New Roman" w:cs="Times New Roman"/>
        </w:rPr>
        <w:t>Despite the formal legal framework, civil society organizations and people who use drugs report serious gaps in timely and effective access to legal assistance. These gaps include late access to counsel in police custody, with lawyer contact often delayed until after police interrogation, meaning people deprived of liberty frequently lack counsel during the most critical police</w:t>
      </w:r>
      <w:r w:rsidRPr="001D7614">
        <w:rPr>
          <w:rFonts w:ascii="Times New Roman" w:hAnsi="Times New Roman" w:cs="Times New Roman"/>
        </w:rPr>
        <w:noBreakHyphen/>
        <w:t>custody stage, which particularly impacts those facing drug charges due to their vulnerability.</w:t>
      </w:r>
      <w:r w:rsidR="00F0675B" w:rsidRPr="001D7614">
        <w:rPr>
          <w:rFonts w:ascii="Times New Roman" w:hAnsi="Times New Roman" w:cs="Times New Roman"/>
        </w:rPr>
        <w:t xml:space="preserve"> In law, investigating bodies must contact the Territorial Office for </w:t>
      </w:r>
      <w:r w:rsidR="00F0675B" w:rsidRPr="001D7614">
        <w:rPr>
          <w:rFonts w:ascii="Times New Roman" w:hAnsi="Times New Roman" w:cs="Times New Roman"/>
        </w:rPr>
        <w:lastRenderedPageBreak/>
        <w:t>state</w:t>
      </w:r>
      <w:r w:rsidR="00F0675B" w:rsidRPr="001D7614">
        <w:rPr>
          <w:rFonts w:ascii="Times New Roman" w:hAnsi="Times New Roman" w:cs="Times New Roman"/>
        </w:rPr>
        <w:noBreakHyphen/>
        <w:t>guaranteed legal aid within one hour of deprivation of liberty and the Office must appoint a lawyer within a further two hours, so that urgent legal aid is provided within three hours of arrest and interrogations without a lawyer are prevented. In practice, however, the 2015 Soros Foundation report</w:t>
      </w:r>
      <w:r w:rsidR="00375CB3">
        <w:rPr>
          <w:rStyle w:val="FootnoteReference"/>
          <w:rFonts w:ascii="Times New Roman" w:hAnsi="Times New Roman" w:cs="Times New Roman"/>
        </w:rPr>
        <w:footnoteReference w:id="3"/>
      </w:r>
      <w:r w:rsidR="00F0675B" w:rsidRPr="001D7614">
        <w:rPr>
          <w:rFonts w:ascii="Times New Roman" w:hAnsi="Times New Roman" w:cs="Times New Roman"/>
        </w:rPr>
        <w:t xml:space="preserve"> on suspects’ rights in police detention documents cases where ex officio lawyers arrived only after interrogations had already been completed and notes that in 9% of cases arrest warrants were not drawn up within the three</w:t>
      </w:r>
      <w:r w:rsidR="00F0675B" w:rsidRPr="001D7614">
        <w:rPr>
          <w:rFonts w:ascii="Times New Roman" w:hAnsi="Times New Roman" w:cs="Times New Roman"/>
        </w:rPr>
        <w:noBreakHyphen/>
        <w:t>hour legal time limit, while no official data exist on the average time to lawyer contact.</w:t>
      </w:r>
    </w:p>
    <w:p w14:paraId="65040503" w14:textId="6864AEFE" w:rsidR="002E2964" w:rsidRPr="001D7614" w:rsidRDefault="00AF3C38" w:rsidP="00D4083A">
      <w:pPr>
        <w:pStyle w:val="ListParagraph"/>
        <w:numPr>
          <w:ilvl w:val="0"/>
          <w:numId w:val="30"/>
        </w:numPr>
        <w:rPr>
          <w:rFonts w:ascii="Times New Roman" w:hAnsi="Times New Roman" w:cs="Times New Roman"/>
        </w:rPr>
      </w:pPr>
      <w:r w:rsidRPr="001D7614">
        <w:rPr>
          <w:rFonts w:ascii="Times New Roman" w:hAnsi="Times New Roman" w:cs="Times New Roman"/>
        </w:rPr>
        <w:t>In addition, the quality of ex officio assistance is inconsistent, as appointed lawyers vary widely in preparedness and commitment, some are inadequately trained on drug</w:t>
      </w:r>
      <w:r w:rsidRPr="001D7614">
        <w:rPr>
          <w:rFonts w:ascii="Times New Roman" w:hAnsi="Times New Roman" w:cs="Times New Roman"/>
        </w:rPr>
        <w:noBreakHyphen/>
        <w:t xml:space="preserve">related offences and addiction, and vulnerable clients such as people who use drugs or those with limited education are particularly disadvantaged. </w:t>
      </w:r>
      <w:r w:rsidR="00D14E9A" w:rsidRPr="001D7614">
        <w:rPr>
          <w:rFonts w:ascii="Times New Roman" w:hAnsi="Times New Roman" w:cs="Times New Roman"/>
        </w:rPr>
        <w:t xml:space="preserve">Training opportunities for </w:t>
      </w:r>
      <w:proofErr w:type="spellStart"/>
      <w:r w:rsidR="00D14E9A" w:rsidRPr="001D7614">
        <w:rPr>
          <w:rFonts w:ascii="Times New Roman" w:hAnsi="Times New Roman" w:cs="Times New Roman"/>
        </w:rPr>
        <w:t>defence</w:t>
      </w:r>
      <w:proofErr w:type="spellEnd"/>
      <w:r w:rsidR="00D14E9A" w:rsidRPr="001D7614">
        <w:rPr>
          <w:rFonts w:ascii="Times New Roman" w:hAnsi="Times New Roman" w:cs="Times New Roman"/>
        </w:rPr>
        <w:t xml:space="preserve"> lawyers on drug</w:t>
      </w:r>
      <w:r w:rsidR="00D14E9A" w:rsidRPr="001D7614">
        <w:rPr>
          <w:rFonts w:ascii="Times New Roman" w:hAnsi="Times New Roman" w:cs="Times New Roman"/>
        </w:rPr>
        <w:noBreakHyphen/>
        <w:t>related issues are fragmented and project</w:t>
      </w:r>
      <w:r w:rsidR="00D14E9A" w:rsidRPr="001D7614">
        <w:rPr>
          <w:rFonts w:ascii="Times New Roman" w:hAnsi="Times New Roman" w:cs="Times New Roman"/>
        </w:rPr>
        <w:noBreakHyphen/>
        <w:t xml:space="preserve">based. </w:t>
      </w:r>
      <w:r w:rsidR="00A42079" w:rsidRPr="001D7614">
        <w:rPr>
          <w:rFonts w:ascii="Times New Roman" w:hAnsi="Times New Roman" w:cs="Times New Roman"/>
        </w:rPr>
        <w:t xml:space="preserve">Training opportunities for </w:t>
      </w:r>
      <w:proofErr w:type="spellStart"/>
      <w:r w:rsidR="00A42079" w:rsidRPr="001D7614">
        <w:rPr>
          <w:rFonts w:ascii="Times New Roman" w:hAnsi="Times New Roman" w:cs="Times New Roman"/>
        </w:rPr>
        <w:t>defence</w:t>
      </w:r>
      <w:proofErr w:type="spellEnd"/>
      <w:r w:rsidR="00A42079" w:rsidRPr="001D7614">
        <w:rPr>
          <w:rFonts w:ascii="Times New Roman" w:hAnsi="Times New Roman" w:cs="Times New Roman"/>
        </w:rPr>
        <w:t xml:space="preserve"> lawyers on drug</w:t>
      </w:r>
      <w:r w:rsidR="00A42079" w:rsidRPr="001D7614">
        <w:rPr>
          <w:rFonts w:ascii="Times New Roman" w:hAnsi="Times New Roman" w:cs="Times New Roman"/>
        </w:rPr>
        <w:noBreakHyphen/>
        <w:t>related issues are fragmented and largely project</w:t>
      </w:r>
      <w:r w:rsidR="00A42079" w:rsidRPr="001D7614">
        <w:rPr>
          <w:rFonts w:ascii="Times New Roman" w:hAnsi="Times New Roman" w:cs="Times New Roman"/>
        </w:rPr>
        <w:noBreakHyphen/>
        <w:t>based. The 2024 report</w:t>
      </w:r>
      <w:r w:rsidR="002E2964">
        <w:rPr>
          <w:rStyle w:val="FootnoteReference"/>
          <w:rFonts w:ascii="Times New Roman" w:hAnsi="Times New Roman" w:cs="Times New Roman"/>
        </w:rPr>
        <w:footnoteReference w:id="4"/>
      </w:r>
      <w:r w:rsidR="002E2964" w:rsidRPr="001D7614">
        <w:rPr>
          <w:rFonts w:ascii="Times New Roman" w:hAnsi="Times New Roman" w:cs="Times New Roman"/>
        </w:rPr>
        <w:t xml:space="preserve"> </w:t>
      </w:r>
      <w:r w:rsidR="00A42079" w:rsidRPr="001D7614">
        <w:rPr>
          <w:rFonts w:ascii="Times New Roman" w:hAnsi="Times New Roman" w:cs="Times New Roman"/>
        </w:rPr>
        <w:t xml:space="preserve"> of the Legal Resources Centre of Moldova notes joint trainings with the National Institute of Justice on amendments to the Criminal Procedure Code for judges, prosecutors, lawyers and criminal investigation officers, but there is still no evidence of a systematic national curriculum for public defenders on drug offences, addiction and harm reduction. Promo</w:t>
      </w:r>
      <w:r w:rsidR="00A42079" w:rsidRPr="001D7614">
        <w:rPr>
          <w:rFonts w:ascii="Times New Roman" w:hAnsi="Times New Roman" w:cs="Times New Roman"/>
        </w:rPr>
        <w:noBreakHyphen/>
        <w:t xml:space="preserve">LEX, with support from Soros Foundation Moldova, has </w:t>
      </w:r>
      <w:proofErr w:type="spellStart"/>
      <w:r w:rsidR="00A42079" w:rsidRPr="001D7614">
        <w:rPr>
          <w:rFonts w:ascii="Times New Roman" w:hAnsi="Times New Roman" w:cs="Times New Roman"/>
        </w:rPr>
        <w:t>organised</w:t>
      </w:r>
      <w:proofErr w:type="spellEnd"/>
      <w:r w:rsidR="00A42079" w:rsidRPr="001D7614">
        <w:rPr>
          <w:rFonts w:ascii="Times New Roman" w:hAnsi="Times New Roman" w:cs="Times New Roman"/>
        </w:rPr>
        <w:t xml:space="preserve"> several in</w:t>
      </w:r>
      <w:r w:rsidR="00A42079" w:rsidRPr="001D7614">
        <w:rPr>
          <w:rFonts w:ascii="Times New Roman" w:hAnsi="Times New Roman" w:cs="Times New Roman"/>
        </w:rPr>
        <w:noBreakHyphen/>
        <w:t>person training sessions for lawyers and jurists on the legal and medical aspects of drug use, stereotypes and strategic litigation, including an early workshop in 2016</w:t>
      </w:r>
      <w:r w:rsidR="00F50F56">
        <w:rPr>
          <w:rStyle w:val="FootnoteReference"/>
          <w:rFonts w:ascii="Times New Roman" w:hAnsi="Times New Roman" w:cs="Times New Roman"/>
        </w:rPr>
        <w:footnoteReference w:id="5"/>
      </w:r>
      <w:r w:rsidR="00A42079" w:rsidRPr="001D7614">
        <w:rPr>
          <w:rFonts w:ascii="Times New Roman" w:hAnsi="Times New Roman" w:cs="Times New Roman"/>
        </w:rPr>
        <w:t xml:space="preserve"> to raise general awareness and a 2022</w:t>
      </w:r>
      <w:r w:rsidR="00F50F56">
        <w:rPr>
          <w:rStyle w:val="FootnoteReference"/>
          <w:rFonts w:ascii="Times New Roman" w:hAnsi="Times New Roman" w:cs="Times New Roman"/>
        </w:rPr>
        <w:footnoteReference w:id="6"/>
      </w:r>
      <w:r w:rsidR="00A42079" w:rsidRPr="001D7614">
        <w:rPr>
          <w:rFonts w:ascii="Times New Roman" w:hAnsi="Times New Roman" w:cs="Times New Roman"/>
        </w:rPr>
        <w:t xml:space="preserve"> training cycle that reached 99 lawyers and trainee lawyers on strategic litigation for people who use drugs. The Council of Europe’s HELP </w:t>
      </w:r>
      <w:proofErr w:type="spellStart"/>
      <w:r w:rsidR="00A42079" w:rsidRPr="001D7614">
        <w:rPr>
          <w:rFonts w:ascii="Times New Roman" w:hAnsi="Times New Roman" w:cs="Times New Roman"/>
        </w:rPr>
        <w:t>programme</w:t>
      </w:r>
      <w:proofErr w:type="spellEnd"/>
      <w:r w:rsidR="001E1D1C">
        <w:rPr>
          <w:rStyle w:val="FootnoteReference"/>
          <w:rFonts w:ascii="Times New Roman" w:hAnsi="Times New Roman" w:cs="Times New Roman"/>
        </w:rPr>
        <w:footnoteReference w:id="7"/>
      </w:r>
      <w:r w:rsidR="00A42079" w:rsidRPr="001D7614">
        <w:rPr>
          <w:rFonts w:ascii="Times New Roman" w:hAnsi="Times New Roman" w:cs="Times New Roman"/>
        </w:rPr>
        <w:t xml:space="preserve"> offers an online course on human rights and drug use, covering alternatives to punishment and harm</w:t>
      </w:r>
      <w:r w:rsidR="00A42079" w:rsidRPr="001D7614">
        <w:rPr>
          <w:rFonts w:ascii="Times New Roman" w:hAnsi="Times New Roman" w:cs="Times New Roman"/>
        </w:rPr>
        <w:noBreakHyphen/>
        <w:t xml:space="preserve">reduction approaches, and this course is available to public defenders, but participation is voluntary and there are no published statistics on how many Moldovan </w:t>
      </w:r>
      <w:proofErr w:type="spellStart"/>
      <w:r w:rsidR="00A42079" w:rsidRPr="001D7614">
        <w:rPr>
          <w:rFonts w:ascii="Times New Roman" w:hAnsi="Times New Roman" w:cs="Times New Roman"/>
        </w:rPr>
        <w:t>defence</w:t>
      </w:r>
      <w:proofErr w:type="spellEnd"/>
      <w:r w:rsidR="00A42079" w:rsidRPr="001D7614">
        <w:rPr>
          <w:rFonts w:ascii="Times New Roman" w:hAnsi="Times New Roman" w:cs="Times New Roman"/>
        </w:rPr>
        <w:t xml:space="preserve"> lawyers </w:t>
      </w:r>
      <w:proofErr w:type="gramStart"/>
      <w:r w:rsidR="00A42079" w:rsidRPr="001D7614">
        <w:rPr>
          <w:rFonts w:ascii="Times New Roman" w:hAnsi="Times New Roman" w:cs="Times New Roman"/>
        </w:rPr>
        <w:t>actually complete</w:t>
      </w:r>
      <w:proofErr w:type="gramEnd"/>
      <w:r w:rsidR="00A42079" w:rsidRPr="001D7614">
        <w:rPr>
          <w:rFonts w:ascii="Times New Roman" w:hAnsi="Times New Roman" w:cs="Times New Roman"/>
        </w:rPr>
        <w:t xml:space="preserve"> it.</w:t>
      </w:r>
    </w:p>
    <w:p w14:paraId="612360E4" w14:textId="35126030" w:rsidR="00AF3C38" w:rsidRPr="001D7614" w:rsidRDefault="00D14E9A" w:rsidP="00D4083A">
      <w:pPr>
        <w:pStyle w:val="ListParagraph"/>
        <w:numPr>
          <w:ilvl w:val="0"/>
          <w:numId w:val="30"/>
        </w:numPr>
        <w:rPr>
          <w:rFonts w:ascii="Times New Roman" w:hAnsi="Times New Roman" w:cs="Times New Roman"/>
        </w:rPr>
      </w:pPr>
      <w:r w:rsidRPr="001D7614">
        <w:rPr>
          <w:rFonts w:ascii="Times New Roman" w:hAnsi="Times New Roman" w:cs="Times New Roman"/>
        </w:rPr>
        <w:t xml:space="preserve">Feedback from key populations collected through the </w:t>
      </w:r>
      <w:proofErr w:type="spellStart"/>
      <w:r w:rsidRPr="001D7614">
        <w:rPr>
          <w:rFonts w:ascii="Times New Roman" w:hAnsi="Times New Roman" w:cs="Times New Roman"/>
        </w:rPr>
        <w:t>REAct</w:t>
      </w:r>
      <w:proofErr w:type="spellEnd"/>
      <w:r w:rsidRPr="001D7614">
        <w:rPr>
          <w:rFonts w:ascii="Times New Roman" w:hAnsi="Times New Roman" w:cs="Times New Roman"/>
        </w:rPr>
        <w:t xml:space="preserve"> system shows that about one third of cases remain without adequate follow</w:t>
      </w:r>
      <w:r w:rsidRPr="001D7614">
        <w:rPr>
          <w:rFonts w:ascii="Times New Roman" w:hAnsi="Times New Roman" w:cs="Times New Roman"/>
        </w:rPr>
        <w:noBreakHyphen/>
        <w:t xml:space="preserve">up because victims fear interaction with law enforcement, lack trust in the system and prefer to endure violations rather than disclose their HIV status, sexual orientation or </w:t>
      </w:r>
      <w:r w:rsidR="00224897" w:rsidRPr="001D7614">
        <w:rPr>
          <w:rFonts w:ascii="Times New Roman" w:hAnsi="Times New Roman" w:cs="Times New Roman"/>
        </w:rPr>
        <w:t xml:space="preserve">the fact that they belong to </w:t>
      </w:r>
      <w:proofErr w:type="spellStart"/>
      <w:r w:rsidR="00224897" w:rsidRPr="001D7614">
        <w:rPr>
          <w:rFonts w:ascii="Times New Roman" w:hAnsi="Times New Roman" w:cs="Times New Roman"/>
        </w:rPr>
        <w:t>on</w:t>
      </w:r>
      <w:proofErr w:type="spellEnd"/>
      <w:r w:rsidR="00224897" w:rsidRPr="001D7614">
        <w:rPr>
          <w:rFonts w:ascii="Times New Roman" w:hAnsi="Times New Roman" w:cs="Times New Roman"/>
        </w:rPr>
        <w:t xml:space="preserve"> of the</w:t>
      </w:r>
      <w:r w:rsidRPr="001D7614">
        <w:rPr>
          <w:rFonts w:ascii="Times New Roman" w:hAnsi="Times New Roman" w:cs="Times New Roman"/>
        </w:rPr>
        <w:t xml:space="preserve"> key populations, </w:t>
      </w:r>
      <w:r w:rsidRPr="001D7614">
        <w:rPr>
          <w:rFonts w:ascii="Times New Roman" w:hAnsi="Times New Roman" w:cs="Times New Roman"/>
        </w:rPr>
        <w:lastRenderedPageBreak/>
        <w:t>including people who use drugs</w:t>
      </w:r>
      <w:r w:rsidR="00463EBA">
        <w:rPr>
          <w:rStyle w:val="FootnoteReference"/>
          <w:rFonts w:ascii="Times New Roman" w:hAnsi="Times New Roman" w:cs="Times New Roman"/>
        </w:rPr>
        <w:footnoteReference w:id="8"/>
      </w:r>
      <w:r w:rsidRPr="001D7614">
        <w:rPr>
          <w:rFonts w:ascii="Times New Roman" w:hAnsi="Times New Roman" w:cs="Times New Roman"/>
        </w:rPr>
        <w:t>.​</w:t>
      </w:r>
      <w:r w:rsidR="00A21B81" w:rsidRPr="001D7614">
        <w:rPr>
          <w:rFonts w:ascii="Times New Roman" w:hAnsi="Times New Roman" w:cs="Times New Roman"/>
        </w:rPr>
        <w:t xml:space="preserve"> </w:t>
      </w:r>
      <w:r w:rsidR="00952277" w:rsidRPr="001D7614">
        <w:rPr>
          <w:rFonts w:ascii="Times New Roman" w:hAnsi="Times New Roman" w:cs="Times New Roman"/>
        </w:rPr>
        <w:t>P</w:t>
      </w:r>
      <w:r w:rsidR="00AF3C38" w:rsidRPr="001D7614">
        <w:rPr>
          <w:rFonts w:ascii="Times New Roman" w:hAnsi="Times New Roman" w:cs="Times New Roman"/>
        </w:rPr>
        <w:t>eople who use drugs</w:t>
      </w:r>
      <w:r w:rsidR="00952277" w:rsidRPr="001D7614">
        <w:rPr>
          <w:rFonts w:ascii="Times New Roman" w:hAnsi="Times New Roman" w:cs="Times New Roman"/>
        </w:rPr>
        <w:t xml:space="preserve"> </w:t>
      </w:r>
      <w:r w:rsidR="00AF3C38" w:rsidRPr="001D7614">
        <w:rPr>
          <w:rFonts w:ascii="Times New Roman" w:hAnsi="Times New Roman" w:cs="Times New Roman"/>
        </w:rPr>
        <w:t>report higher rates of failed representation by counsel, face a lack of legal aid funding for independent forensic experts (for example, to challenge drug purity), and are affected by insufficient lawyer training on substance</w:t>
      </w:r>
      <w:r w:rsidR="00AF3C38" w:rsidRPr="001D7614">
        <w:rPr>
          <w:rFonts w:ascii="Times New Roman" w:hAnsi="Times New Roman" w:cs="Times New Roman"/>
        </w:rPr>
        <w:noBreakHyphen/>
        <w:t>use disorders and withdrawal syndrome.</w:t>
      </w:r>
    </w:p>
    <w:p w14:paraId="519FBF79" w14:textId="60DA1FCD" w:rsidR="007203CB" w:rsidRPr="001D7614" w:rsidRDefault="007203CB" w:rsidP="00D4083A">
      <w:pPr>
        <w:pStyle w:val="ListParagraph"/>
        <w:numPr>
          <w:ilvl w:val="0"/>
          <w:numId w:val="30"/>
        </w:numPr>
        <w:rPr>
          <w:rFonts w:ascii="Times New Roman" w:hAnsi="Times New Roman" w:cs="Times New Roman"/>
        </w:rPr>
      </w:pPr>
      <w:r w:rsidRPr="001D7614">
        <w:rPr>
          <w:rFonts w:ascii="Times New Roman" w:hAnsi="Times New Roman" w:cs="Times New Roman"/>
        </w:rPr>
        <w:t>There are no public statistics on the proportion of drug</w:t>
      </w:r>
      <w:r w:rsidRPr="001D7614">
        <w:rPr>
          <w:rFonts w:ascii="Times New Roman" w:hAnsi="Times New Roman" w:cs="Times New Roman"/>
        </w:rPr>
        <w:noBreakHyphen/>
        <w:t xml:space="preserve">related cases in which </w:t>
      </w:r>
      <w:proofErr w:type="gramStart"/>
      <w:r w:rsidRPr="001D7614">
        <w:rPr>
          <w:rFonts w:ascii="Times New Roman" w:hAnsi="Times New Roman" w:cs="Times New Roman"/>
        </w:rPr>
        <w:t>ex officio</w:t>
      </w:r>
      <w:proofErr w:type="gramEnd"/>
      <w:r w:rsidRPr="001D7614">
        <w:rPr>
          <w:rFonts w:ascii="Times New Roman" w:hAnsi="Times New Roman" w:cs="Times New Roman"/>
        </w:rPr>
        <w:t xml:space="preserve"> lawyers are </w:t>
      </w:r>
      <w:proofErr w:type="gramStart"/>
      <w:r w:rsidRPr="001D7614">
        <w:rPr>
          <w:rFonts w:ascii="Times New Roman" w:hAnsi="Times New Roman" w:cs="Times New Roman"/>
        </w:rPr>
        <w:t>actually present</w:t>
      </w:r>
      <w:proofErr w:type="gramEnd"/>
      <w:r w:rsidRPr="001D7614">
        <w:rPr>
          <w:rFonts w:ascii="Times New Roman" w:hAnsi="Times New Roman" w:cs="Times New Roman"/>
        </w:rPr>
        <w:t xml:space="preserve"> during police interrogations.​​</w:t>
      </w:r>
    </w:p>
    <w:p w14:paraId="14BA19D2" w14:textId="77777777" w:rsidR="007203CB" w:rsidRPr="001D7614" w:rsidRDefault="007203CB" w:rsidP="00D4083A">
      <w:pPr>
        <w:pStyle w:val="ListParagraph"/>
        <w:numPr>
          <w:ilvl w:val="0"/>
          <w:numId w:val="30"/>
        </w:numPr>
        <w:rPr>
          <w:rFonts w:ascii="Times New Roman" w:hAnsi="Times New Roman" w:cs="Times New Roman"/>
        </w:rPr>
      </w:pPr>
      <w:r w:rsidRPr="001D7614">
        <w:rPr>
          <w:rFonts w:ascii="Times New Roman" w:hAnsi="Times New Roman" w:cs="Times New Roman"/>
        </w:rPr>
        <w:t>These systemic shortcomings in access to legal aid and fair procedures for people who use drugs indicate violations of articles 9 and 14 of the ICCPR.​​</w:t>
      </w:r>
    </w:p>
    <w:p w14:paraId="427D4CC1" w14:textId="3F1CA672" w:rsidR="007203CB" w:rsidRPr="00416707" w:rsidRDefault="007203CB" w:rsidP="00D4083A">
      <w:pPr>
        <w:rPr>
          <w:rFonts w:ascii="Times New Roman" w:hAnsi="Times New Roman" w:cs="Times New Roman"/>
          <w:b/>
          <w:bCs/>
        </w:rPr>
      </w:pPr>
      <w:r w:rsidRPr="00416707">
        <w:rPr>
          <w:rFonts w:ascii="Times New Roman" w:hAnsi="Times New Roman" w:cs="Times New Roman"/>
          <w:b/>
          <w:bCs/>
        </w:rPr>
        <w:t>Illustrative cases (</w:t>
      </w:r>
      <w:proofErr w:type="spellStart"/>
      <w:r w:rsidRPr="00416707">
        <w:rPr>
          <w:rFonts w:ascii="Times New Roman" w:hAnsi="Times New Roman" w:cs="Times New Roman"/>
          <w:b/>
          <w:bCs/>
        </w:rPr>
        <w:t>REAct</w:t>
      </w:r>
      <w:proofErr w:type="spellEnd"/>
      <w:r w:rsidRPr="00416707">
        <w:rPr>
          <w:rFonts w:ascii="Times New Roman" w:hAnsi="Times New Roman" w:cs="Times New Roman"/>
          <w:b/>
          <w:bCs/>
        </w:rPr>
        <w:t>)</w:t>
      </w:r>
      <w:r w:rsidR="00337CCB" w:rsidRPr="00416707">
        <w:rPr>
          <w:rFonts w:ascii="Times New Roman" w:hAnsi="Times New Roman" w:cs="Times New Roman"/>
          <w:b/>
          <w:bCs/>
        </w:rPr>
        <w:t>:</w:t>
      </w:r>
    </w:p>
    <w:p w14:paraId="5BF65C2E" w14:textId="77777777" w:rsidR="007203CB" w:rsidRPr="007203CB" w:rsidRDefault="007203CB" w:rsidP="00D4083A">
      <w:pPr>
        <w:numPr>
          <w:ilvl w:val="0"/>
          <w:numId w:val="30"/>
        </w:numPr>
        <w:rPr>
          <w:rFonts w:ascii="Times New Roman" w:hAnsi="Times New Roman" w:cs="Times New Roman"/>
        </w:rPr>
      </w:pPr>
      <w:r w:rsidRPr="00A3356E">
        <w:rPr>
          <w:rFonts w:ascii="Times New Roman" w:hAnsi="Times New Roman" w:cs="Times New Roman"/>
          <w:b/>
          <w:bCs/>
        </w:rPr>
        <w:t>Chișinău, man, 51 years old (2021):</w:t>
      </w:r>
      <w:r w:rsidRPr="007203CB">
        <w:rPr>
          <w:rFonts w:ascii="Times New Roman" w:hAnsi="Times New Roman" w:cs="Times New Roman"/>
        </w:rPr>
        <w:t> Stopped in the street by patrol police, detained and taken to a police station where drugs for personal use were found; a detention report was drawn up and all procedures were carried out without a lawyer, leaving him unsure what had been done in his case.​​</w:t>
      </w:r>
    </w:p>
    <w:p w14:paraId="153B4946" w14:textId="77777777" w:rsidR="007203CB" w:rsidRDefault="007203CB" w:rsidP="00D4083A">
      <w:pPr>
        <w:numPr>
          <w:ilvl w:val="0"/>
          <w:numId w:val="30"/>
        </w:numPr>
        <w:rPr>
          <w:rFonts w:ascii="Times New Roman" w:hAnsi="Times New Roman" w:cs="Times New Roman"/>
        </w:rPr>
      </w:pPr>
      <w:r w:rsidRPr="00A3356E">
        <w:rPr>
          <w:rFonts w:ascii="Times New Roman" w:hAnsi="Times New Roman" w:cs="Times New Roman"/>
          <w:b/>
          <w:bCs/>
        </w:rPr>
        <w:t>Chișinău, man, 40 years old (2021):</w:t>
      </w:r>
      <w:r w:rsidRPr="007203CB">
        <w:rPr>
          <w:rFonts w:ascii="Times New Roman" w:hAnsi="Times New Roman" w:cs="Times New Roman"/>
        </w:rPr>
        <w:t> Assigned a state</w:t>
      </w:r>
      <w:r w:rsidRPr="007203CB">
        <w:rPr>
          <w:rFonts w:ascii="Times New Roman" w:hAnsi="Times New Roman" w:cs="Times New Roman"/>
        </w:rPr>
        <w:noBreakHyphen/>
        <w:t xml:space="preserve">appointed lawyer who showed no interest in his </w:t>
      </w:r>
      <w:proofErr w:type="spellStart"/>
      <w:r w:rsidRPr="007203CB">
        <w:rPr>
          <w:rFonts w:ascii="Times New Roman" w:hAnsi="Times New Roman" w:cs="Times New Roman"/>
        </w:rPr>
        <w:t>defence</w:t>
      </w:r>
      <w:proofErr w:type="spellEnd"/>
      <w:r w:rsidRPr="007203CB">
        <w:rPr>
          <w:rFonts w:ascii="Times New Roman" w:hAnsi="Times New Roman" w:cs="Times New Roman"/>
        </w:rPr>
        <w:t xml:space="preserve"> and instead tried to extract names and contacts of other people, using psychological pressure, rather than protecting his rights in the criminal case.</w:t>
      </w:r>
    </w:p>
    <w:p w14:paraId="1042E120" w14:textId="77777777" w:rsidR="00036580" w:rsidRPr="00036580" w:rsidRDefault="003D7FDF" w:rsidP="00D4083A">
      <w:pPr>
        <w:numPr>
          <w:ilvl w:val="0"/>
          <w:numId w:val="30"/>
        </w:numPr>
        <w:spacing w:line="240" w:lineRule="auto"/>
        <w:rPr>
          <w:rFonts w:ascii="Times New Roman" w:eastAsia="Times New Roman" w:hAnsi="Times New Roman" w:cs="Times New Roman"/>
          <w:color w:val="000000"/>
          <w:kern w:val="0"/>
          <w:lang w:eastAsia="ru-RU"/>
          <w14:ligatures w14:val="none"/>
        </w:rPr>
      </w:pPr>
      <w:proofErr w:type="spellStart"/>
      <w:r w:rsidRPr="00A3356E">
        <w:rPr>
          <w:rFonts w:ascii="Times New Roman" w:hAnsi="Times New Roman" w:cs="Times New Roman"/>
          <w:b/>
          <w:bCs/>
        </w:rPr>
        <w:t>Bălți</w:t>
      </w:r>
      <w:proofErr w:type="spellEnd"/>
      <w:r w:rsidRPr="00A3356E">
        <w:rPr>
          <w:rFonts w:ascii="Times New Roman" w:hAnsi="Times New Roman" w:cs="Times New Roman"/>
          <w:b/>
          <w:bCs/>
        </w:rPr>
        <w:t>, woman, 30 years old (2022):</w:t>
      </w:r>
      <w:r w:rsidRPr="00036580">
        <w:rPr>
          <w:rFonts w:ascii="Times New Roman" w:hAnsi="Times New Roman" w:cs="Times New Roman"/>
        </w:rPr>
        <w:t> A criminal case for distribution of narcotic substances was opened against her solely on the basis of an anonymous witness, although she was acquiring drugs for personal use; when she asked her state</w:t>
      </w:r>
      <w:r w:rsidRPr="00036580">
        <w:rPr>
          <w:rFonts w:ascii="Times New Roman" w:hAnsi="Times New Roman" w:cs="Times New Roman"/>
        </w:rPr>
        <w:noBreakHyphen/>
        <w:t>appointed lawyer to request a forensic examination and a face</w:t>
      </w:r>
      <w:r w:rsidRPr="00036580">
        <w:rPr>
          <w:rFonts w:ascii="Times New Roman" w:hAnsi="Times New Roman" w:cs="Times New Roman"/>
        </w:rPr>
        <w:noBreakHyphen/>
        <w:t>to</w:t>
      </w:r>
      <w:r w:rsidRPr="00036580">
        <w:rPr>
          <w:rFonts w:ascii="Times New Roman" w:hAnsi="Times New Roman" w:cs="Times New Roman"/>
        </w:rPr>
        <w:noBreakHyphen/>
        <w:t xml:space="preserve">face confrontation with witnesses, these requests were ignored, and the lawyer instead told her that, because she uses drugs and has no formal employment, the police would be able to present her as selling drugs to finance her next dose </w:t>
      </w:r>
    </w:p>
    <w:p w14:paraId="490FE67F" w14:textId="53627066" w:rsidR="00BF5573" w:rsidRPr="00416707" w:rsidRDefault="00BF5573" w:rsidP="00D4083A">
      <w:pPr>
        <w:rPr>
          <w:rFonts w:ascii="Times New Roman" w:hAnsi="Times New Roman" w:cs="Times New Roman"/>
          <w:b/>
          <w:bCs/>
        </w:rPr>
      </w:pPr>
      <w:r w:rsidRPr="00416707">
        <w:rPr>
          <w:rFonts w:ascii="Times New Roman" w:hAnsi="Times New Roman" w:cs="Times New Roman"/>
          <w:b/>
          <w:bCs/>
        </w:rPr>
        <w:t>Proposed recommendations:</w:t>
      </w:r>
    </w:p>
    <w:p w14:paraId="020A609F" w14:textId="16E70865" w:rsidR="00BF5573" w:rsidRPr="00BF5573" w:rsidRDefault="00BF5573" w:rsidP="00D4083A">
      <w:pPr>
        <w:numPr>
          <w:ilvl w:val="0"/>
          <w:numId w:val="30"/>
        </w:numPr>
        <w:rPr>
          <w:rFonts w:ascii="Times New Roman" w:hAnsi="Times New Roman" w:cs="Times New Roman"/>
        </w:rPr>
      </w:pPr>
      <w:r w:rsidRPr="00BF5573">
        <w:rPr>
          <w:rFonts w:ascii="Times New Roman" w:hAnsi="Times New Roman" w:cs="Times New Roman"/>
        </w:rPr>
        <w:t>Ensure prompt and effective access to state</w:t>
      </w:r>
      <w:r w:rsidRPr="00BF5573">
        <w:rPr>
          <w:rFonts w:ascii="Times New Roman" w:hAnsi="Times New Roman" w:cs="Times New Roman"/>
        </w:rPr>
        <w:noBreakHyphen/>
        <w:t>guaranteed legal aid from the very first moment of deprivation of liberty, including in drug</w:t>
      </w:r>
      <w:r w:rsidRPr="00BF5573">
        <w:rPr>
          <w:rFonts w:ascii="Times New Roman" w:hAnsi="Times New Roman" w:cs="Times New Roman"/>
        </w:rPr>
        <w:noBreakHyphen/>
        <w:t>related cases, by enforcing the three</w:t>
      </w:r>
      <w:r w:rsidRPr="00BF5573">
        <w:rPr>
          <w:rFonts w:ascii="Times New Roman" w:hAnsi="Times New Roman" w:cs="Times New Roman"/>
        </w:rPr>
        <w:noBreakHyphen/>
        <w:t>hour time limit in practice and collecting disaggregated data on time to first lawyer contact and presence of ex officio lawyers during police interrogations.</w:t>
      </w:r>
    </w:p>
    <w:p w14:paraId="63295601" w14:textId="1A0AABC1" w:rsidR="00BF5573" w:rsidRPr="00BF5573" w:rsidRDefault="00BF5573" w:rsidP="00D4083A">
      <w:pPr>
        <w:numPr>
          <w:ilvl w:val="0"/>
          <w:numId w:val="30"/>
        </w:numPr>
        <w:rPr>
          <w:rFonts w:ascii="Times New Roman" w:hAnsi="Times New Roman" w:cs="Times New Roman"/>
        </w:rPr>
      </w:pPr>
      <w:r w:rsidRPr="00BF5573">
        <w:rPr>
          <w:rFonts w:ascii="Times New Roman" w:hAnsi="Times New Roman" w:cs="Times New Roman"/>
        </w:rPr>
        <w:t xml:space="preserve">Establish and fund a mandatory, continuous training curriculum for ex officio and other </w:t>
      </w:r>
      <w:proofErr w:type="spellStart"/>
      <w:r w:rsidRPr="00BF5573">
        <w:rPr>
          <w:rFonts w:ascii="Times New Roman" w:hAnsi="Times New Roman" w:cs="Times New Roman"/>
        </w:rPr>
        <w:t>defence</w:t>
      </w:r>
      <w:proofErr w:type="spellEnd"/>
      <w:r w:rsidRPr="00BF5573">
        <w:rPr>
          <w:rFonts w:ascii="Times New Roman" w:hAnsi="Times New Roman" w:cs="Times New Roman"/>
        </w:rPr>
        <w:t xml:space="preserve"> lawyers on drug offences, substance</w:t>
      </w:r>
      <w:r w:rsidRPr="00BF5573">
        <w:rPr>
          <w:rFonts w:ascii="Times New Roman" w:hAnsi="Times New Roman" w:cs="Times New Roman"/>
        </w:rPr>
        <w:noBreakHyphen/>
        <w:t>use disorders, withdrawal management and harm reduction, and include practical modules on representing people who use drugs without discrimination.</w:t>
      </w:r>
    </w:p>
    <w:p w14:paraId="3950CDD6" w14:textId="0501E9BD" w:rsidR="00506680" w:rsidRPr="00D60553" w:rsidRDefault="00BF5573" w:rsidP="00D4083A">
      <w:pPr>
        <w:numPr>
          <w:ilvl w:val="0"/>
          <w:numId w:val="30"/>
        </w:numPr>
        <w:rPr>
          <w:rFonts w:ascii="Times New Roman" w:hAnsi="Times New Roman" w:cs="Times New Roman"/>
        </w:rPr>
      </w:pPr>
      <w:r w:rsidRPr="00BF5573">
        <w:rPr>
          <w:rFonts w:ascii="Times New Roman" w:hAnsi="Times New Roman" w:cs="Times New Roman"/>
        </w:rPr>
        <w:t>Guarantee the quality and independence of legal aid in drug</w:t>
      </w:r>
      <w:r w:rsidRPr="00BF5573">
        <w:rPr>
          <w:rFonts w:ascii="Times New Roman" w:hAnsi="Times New Roman" w:cs="Times New Roman"/>
        </w:rPr>
        <w:noBreakHyphen/>
        <w:t xml:space="preserve">related proceedings by creating mechanisms for quality control and complaints, and by allocating legal aid funds for </w:t>
      </w:r>
      <w:r w:rsidRPr="00BF5573">
        <w:rPr>
          <w:rFonts w:ascii="Times New Roman" w:hAnsi="Times New Roman" w:cs="Times New Roman"/>
        </w:rPr>
        <w:lastRenderedPageBreak/>
        <w:t>independent forensic expertise (including drug purity and quantity challenges) where needed to ensure equality of arms.</w:t>
      </w:r>
    </w:p>
    <w:p w14:paraId="17A9C50A" w14:textId="7B4625CB" w:rsidR="00AF3C38" w:rsidRPr="00416707" w:rsidRDefault="00AF3C38" w:rsidP="00D4083A">
      <w:pPr>
        <w:rPr>
          <w:rFonts w:ascii="Times New Roman" w:hAnsi="Times New Roman" w:cs="Times New Roman"/>
          <w:b/>
          <w:bCs/>
        </w:rPr>
      </w:pPr>
      <w:r w:rsidRPr="00416707">
        <w:rPr>
          <w:rFonts w:ascii="Times New Roman" w:hAnsi="Times New Roman" w:cs="Times New Roman"/>
          <w:b/>
          <w:bCs/>
        </w:rPr>
        <w:t>ARTICLE 3: GENDER EQUALITY &amp; VIOLENCE AGAINST WOMEN</w:t>
      </w:r>
    </w:p>
    <w:p w14:paraId="66F8C588" w14:textId="77777777" w:rsidR="00AF3C38" w:rsidRPr="00416707" w:rsidRDefault="00AF3C38" w:rsidP="00D4083A">
      <w:pPr>
        <w:rPr>
          <w:rFonts w:ascii="Times New Roman" w:hAnsi="Times New Roman" w:cs="Times New Roman"/>
          <w:b/>
          <w:bCs/>
        </w:rPr>
      </w:pPr>
      <w:r w:rsidRPr="00416707">
        <w:rPr>
          <w:rFonts w:ascii="Times New Roman" w:hAnsi="Times New Roman" w:cs="Times New Roman"/>
          <w:b/>
          <w:bCs/>
        </w:rPr>
        <w:t>Committee's List of Issues Question (Para. 10)</w:t>
      </w:r>
    </w:p>
    <w:p w14:paraId="70BED562" w14:textId="77777777" w:rsidR="00AF3C38" w:rsidRPr="001D7614" w:rsidRDefault="00AF3C38" w:rsidP="00D4083A">
      <w:pPr>
        <w:pStyle w:val="ListParagraph"/>
        <w:numPr>
          <w:ilvl w:val="0"/>
          <w:numId w:val="30"/>
        </w:numPr>
        <w:rPr>
          <w:rFonts w:ascii="Times New Roman" w:hAnsi="Times New Roman" w:cs="Times New Roman"/>
        </w:rPr>
      </w:pPr>
      <w:r w:rsidRPr="001D7614">
        <w:rPr>
          <w:rFonts w:ascii="Times New Roman" w:hAnsi="Times New Roman" w:cs="Times New Roman"/>
        </w:rPr>
        <w:t>"Please provide information on measures taken to ensure that victims have access to effective remedies and means of protection, including specialized shelters and other support services, particularly in rural areas, and that victims are not revictimized in their interactions with the justice system."</w:t>
      </w:r>
    </w:p>
    <w:p w14:paraId="640D0EC7" w14:textId="68BEBD8C" w:rsidR="00AF3C38" w:rsidRPr="00416707" w:rsidRDefault="00305DD3" w:rsidP="00D4083A">
      <w:pPr>
        <w:rPr>
          <w:rFonts w:ascii="Times New Roman" w:hAnsi="Times New Roman" w:cs="Times New Roman"/>
          <w:b/>
          <w:bCs/>
        </w:rPr>
      </w:pPr>
      <w:r w:rsidRPr="00416707">
        <w:rPr>
          <w:rFonts w:ascii="Times New Roman" w:hAnsi="Times New Roman" w:cs="Times New Roman"/>
          <w:b/>
          <w:bCs/>
        </w:rPr>
        <w:t>State party response</w:t>
      </w:r>
    </w:p>
    <w:p w14:paraId="63FCE3FF" w14:textId="77777777" w:rsidR="00AF3C38" w:rsidRPr="001D7614" w:rsidRDefault="00AF3C38" w:rsidP="00D4083A">
      <w:pPr>
        <w:pStyle w:val="ListParagraph"/>
        <w:numPr>
          <w:ilvl w:val="0"/>
          <w:numId w:val="30"/>
        </w:numPr>
        <w:rPr>
          <w:rFonts w:ascii="Times New Roman" w:hAnsi="Times New Roman" w:cs="Times New Roman"/>
        </w:rPr>
      </w:pPr>
      <w:r w:rsidRPr="001D7614">
        <w:rPr>
          <w:rFonts w:ascii="Times New Roman" w:hAnsi="Times New Roman" w:cs="Times New Roman"/>
        </w:rPr>
        <w:t>The state party did not provide substantive information in response to this question.</w:t>
      </w:r>
    </w:p>
    <w:p w14:paraId="284D0A27" w14:textId="2FCD2D00" w:rsidR="00AF3C38" w:rsidRPr="004825F1" w:rsidRDefault="00305DD3" w:rsidP="00D4083A">
      <w:pPr>
        <w:rPr>
          <w:rFonts w:ascii="Times New Roman" w:hAnsi="Times New Roman" w:cs="Times New Roman"/>
          <w:b/>
          <w:bCs/>
        </w:rPr>
      </w:pPr>
      <w:r w:rsidRPr="004825F1">
        <w:rPr>
          <w:rFonts w:ascii="Times New Roman" w:hAnsi="Times New Roman" w:cs="Times New Roman"/>
          <w:b/>
          <w:bCs/>
        </w:rPr>
        <w:t>Structural discrimination against women who use drugs</w:t>
      </w:r>
    </w:p>
    <w:p w14:paraId="3CA197CE" w14:textId="2784258C" w:rsidR="00305DD3" w:rsidRPr="001D7614" w:rsidRDefault="00305DD3" w:rsidP="00D4083A">
      <w:pPr>
        <w:pStyle w:val="ListParagraph"/>
        <w:numPr>
          <w:ilvl w:val="0"/>
          <w:numId w:val="30"/>
        </w:numPr>
        <w:rPr>
          <w:rFonts w:ascii="Times New Roman" w:hAnsi="Times New Roman" w:cs="Times New Roman"/>
        </w:rPr>
      </w:pPr>
      <w:r w:rsidRPr="001D7614">
        <w:rPr>
          <w:rFonts w:ascii="Times New Roman" w:hAnsi="Times New Roman" w:cs="Times New Roman"/>
        </w:rPr>
        <w:t>Although Moldova has formal protections on paper, including Government Decision No. 1200/2010 on minimum quality standards for domestic violence shelters, the Regulation on Pro</w:t>
      </w:r>
      <w:r w:rsidRPr="001D7614">
        <w:rPr>
          <w:rFonts w:ascii="Times New Roman" w:hAnsi="Times New Roman" w:cs="Times New Roman"/>
        </w:rPr>
        <w:noBreakHyphen/>
        <w:t xml:space="preserve">Femina maternal </w:t>
      </w:r>
      <w:proofErr w:type="spellStart"/>
      <w:r w:rsidRPr="001D7614">
        <w:rPr>
          <w:rFonts w:ascii="Times New Roman" w:hAnsi="Times New Roman" w:cs="Times New Roman"/>
        </w:rPr>
        <w:t>centres</w:t>
      </w:r>
      <w:proofErr w:type="spellEnd"/>
      <w:r w:rsidRPr="001D7614">
        <w:rPr>
          <w:rFonts w:ascii="Times New Roman" w:hAnsi="Times New Roman" w:cs="Times New Roman"/>
        </w:rPr>
        <w:t>, the 2006 Law on Ensuring Equal Opportunities, and various gender</w:t>
      </w:r>
      <w:r w:rsidRPr="001D7614">
        <w:rPr>
          <w:rFonts w:ascii="Times New Roman" w:hAnsi="Times New Roman" w:cs="Times New Roman"/>
        </w:rPr>
        <w:noBreakHyphen/>
        <w:t>equality provisions in sectoral codes, the state presents these norms as evidence that shelters and support services exist and function for victims of gender</w:t>
      </w:r>
      <w:r w:rsidRPr="001D7614">
        <w:rPr>
          <w:rFonts w:ascii="Times New Roman" w:hAnsi="Times New Roman" w:cs="Times New Roman"/>
        </w:rPr>
        <w:noBreakHyphen/>
        <w:t>based violence. In practice, however, women who use drugs and experience domestic violence face compounded barriers and are systematically excluded from these services. Government Decision No. 1200/2010 explicitly states that people intoxicated with alcohol or drugs are not admitted to shelters and that those who use alcohol or drugs while in the centre will not receive assistance, while the Pro</w:t>
      </w:r>
      <w:r w:rsidRPr="001D7614">
        <w:rPr>
          <w:rFonts w:ascii="Times New Roman" w:hAnsi="Times New Roman" w:cs="Times New Roman"/>
        </w:rPr>
        <w:noBreakHyphen/>
        <w:t>Femina Maternal Center regulation provides that mothers or youths addicted to drugs are not admitted</w:t>
      </w:r>
      <w:r w:rsidR="006542B5">
        <w:rPr>
          <w:rStyle w:val="FootnoteReference"/>
          <w:rFonts w:ascii="Times New Roman" w:hAnsi="Times New Roman" w:cs="Times New Roman"/>
        </w:rPr>
        <w:footnoteReference w:id="9"/>
      </w:r>
      <w:r w:rsidRPr="001D7614">
        <w:rPr>
          <w:rFonts w:ascii="Times New Roman" w:hAnsi="Times New Roman" w:cs="Times New Roman"/>
        </w:rPr>
        <w:t>, meaning that women who use drugs are categorically excluded from state</w:t>
      </w:r>
      <w:r w:rsidRPr="001D7614">
        <w:rPr>
          <w:rFonts w:ascii="Times New Roman" w:hAnsi="Times New Roman" w:cs="Times New Roman"/>
        </w:rPr>
        <w:noBreakHyphen/>
        <w:t>funded shelters by design of the legal framework itself.</w:t>
      </w:r>
    </w:p>
    <w:p w14:paraId="6F0745D2" w14:textId="45325686" w:rsidR="00693B43" w:rsidRPr="001D7614" w:rsidRDefault="00693B43" w:rsidP="00D4083A">
      <w:pPr>
        <w:pStyle w:val="ListParagraph"/>
        <w:numPr>
          <w:ilvl w:val="0"/>
          <w:numId w:val="30"/>
        </w:numPr>
        <w:rPr>
          <w:rFonts w:ascii="Times New Roman" w:hAnsi="Times New Roman" w:cs="Times New Roman"/>
        </w:rPr>
      </w:pPr>
      <w:r w:rsidRPr="001D7614">
        <w:rPr>
          <w:rFonts w:ascii="Times New Roman" w:hAnsi="Times New Roman" w:cs="Times New Roman"/>
        </w:rPr>
        <w:t>The Human Rights Committee has interpreted “other status” in Article 26 of the Covenant to include health status, and discrimination based on substance</w:t>
      </w:r>
      <w:r w:rsidRPr="001D7614">
        <w:rPr>
          <w:rFonts w:ascii="Times New Roman" w:hAnsi="Times New Roman" w:cs="Times New Roman"/>
        </w:rPr>
        <w:noBreakHyphen/>
        <w:t>use status, similarly to</w:t>
      </w:r>
      <w:r w:rsidR="000E4457">
        <w:rPr>
          <w:rFonts w:ascii="Times New Roman" w:hAnsi="Times New Roman" w:cs="Times New Roman"/>
        </w:rPr>
        <w:t xml:space="preserve"> </w:t>
      </w:r>
      <w:r w:rsidRPr="001D7614">
        <w:rPr>
          <w:rFonts w:ascii="Times New Roman" w:hAnsi="Times New Roman" w:cs="Times New Roman"/>
        </w:rPr>
        <w:t>discrimination based on HIV status, therefore falls within the scope of Article 26. There are also significant systemic gaps, as Moldova lacks trauma</w:t>
      </w:r>
      <w:r w:rsidRPr="001D7614">
        <w:rPr>
          <w:rFonts w:ascii="Times New Roman" w:hAnsi="Times New Roman" w:cs="Times New Roman"/>
        </w:rPr>
        <w:noBreakHyphen/>
        <w:t>informed, specialized services for women who use drugs, including adequate police training on the intersection of drug use and intimate</w:t>
      </w:r>
      <w:r w:rsidRPr="001D7614">
        <w:rPr>
          <w:rFonts w:ascii="Times New Roman" w:hAnsi="Times New Roman" w:cs="Times New Roman"/>
        </w:rPr>
        <w:noBreakHyphen/>
        <w:t>partner violence, safe reporting mechanisms and coordination between harm</w:t>
      </w:r>
      <w:r w:rsidRPr="001D7614">
        <w:rPr>
          <w:rFonts w:ascii="Times New Roman" w:hAnsi="Times New Roman" w:cs="Times New Roman"/>
        </w:rPr>
        <w:noBreakHyphen/>
        <w:t>reduction services and domestic</w:t>
      </w:r>
      <w:r w:rsidRPr="001D7614">
        <w:rPr>
          <w:rFonts w:ascii="Times New Roman" w:hAnsi="Times New Roman" w:cs="Times New Roman"/>
        </w:rPr>
        <w:noBreakHyphen/>
        <w:t>violence shelters. This is particularly troubling because women who use drugs face high rates of sexual and physical violence, ongoing exposure to intimate</w:t>
      </w:r>
      <w:r w:rsidRPr="001D7614">
        <w:rPr>
          <w:rFonts w:ascii="Times New Roman" w:hAnsi="Times New Roman" w:cs="Times New Roman"/>
        </w:rPr>
        <w:noBreakHyphen/>
        <w:t xml:space="preserve">partner </w:t>
      </w:r>
      <w:r w:rsidRPr="001D7614">
        <w:rPr>
          <w:rFonts w:ascii="Times New Roman" w:hAnsi="Times New Roman" w:cs="Times New Roman"/>
        </w:rPr>
        <w:lastRenderedPageBreak/>
        <w:t>violence and trauma</w:t>
      </w:r>
      <w:r w:rsidRPr="001D7614">
        <w:rPr>
          <w:rFonts w:ascii="Times New Roman" w:hAnsi="Times New Roman" w:cs="Times New Roman"/>
        </w:rPr>
        <w:noBreakHyphen/>
        <w:t>related mental</w:t>
      </w:r>
      <w:r w:rsidRPr="001D7614">
        <w:rPr>
          <w:rFonts w:ascii="Times New Roman" w:hAnsi="Times New Roman" w:cs="Times New Roman"/>
        </w:rPr>
        <w:noBreakHyphen/>
        <w:t>health conditions such as PTSD and depression, yet such intersectional services are currently not developed in the country.​</w:t>
      </w:r>
    </w:p>
    <w:p w14:paraId="63615338" w14:textId="6C5A0221" w:rsidR="008D24C3" w:rsidRPr="001D7614" w:rsidRDefault="00757255" w:rsidP="00D4083A">
      <w:pPr>
        <w:pStyle w:val="ListParagraph"/>
        <w:numPr>
          <w:ilvl w:val="0"/>
          <w:numId w:val="30"/>
        </w:numPr>
        <w:rPr>
          <w:rFonts w:ascii="Times New Roman" w:hAnsi="Times New Roman" w:cs="Times New Roman"/>
        </w:rPr>
      </w:pPr>
      <w:r w:rsidRPr="001D7614">
        <w:rPr>
          <w:rFonts w:ascii="Times New Roman" w:hAnsi="Times New Roman" w:cs="Times New Roman"/>
        </w:rPr>
        <w:t>Mapping of gender</w:t>
      </w:r>
      <w:r w:rsidRPr="001D7614">
        <w:rPr>
          <w:rFonts w:ascii="Times New Roman" w:hAnsi="Times New Roman" w:cs="Times New Roman"/>
        </w:rPr>
        <w:noBreakHyphen/>
        <w:t>based</w:t>
      </w:r>
      <w:r w:rsidRPr="001D7614">
        <w:rPr>
          <w:rFonts w:ascii="Times New Roman" w:hAnsi="Times New Roman" w:cs="Times New Roman"/>
        </w:rPr>
        <w:noBreakHyphen/>
        <w:t xml:space="preserve">violence services by UNFPA/UNHCR shows that there are nine placement or specialized </w:t>
      </w:r>
      <w:proofErr w:type="spellStart"/>
      <w:r w:rsidRPr="001D7614">
        <w:rPr>
          <w:rFonts w:ascii="Times New Roman" w:hAnsi="Times New Roman" w:cs="Times New Roman"/>
        </w:rPr>
        <w:t>centres</w:t>
      </w:r>
      <w:proofErr w:type="spellEnd"/>
      <w:r w:rsidRPr="001D7614">
        <w:rPr>
          <w:rFonts w:ascii="Times New Roman" w:hAnsi="Times New Roman" w:cs="Times New Roman"/>
        </w:rPr>
        <w:t xml:space="preserve"> in Moldova, but no shelters dedicated to women from vulnerable groups such as refugees, women with disabilities or ethnic minorities, and undocumented women are not eligible for existing services.</w:t>
      </w:r>
      <w:r w:rsidR="00196AC3">
        <w:rPr>
          <w:rStyle w:val="FootnoteReference"/>
          <w:rFonts w:ascii="Times New Roman" w:hAnsi="Times New Roman" w:cs="Times New Roman"/>
        </w:rPr>
        <w:footnoteReference w:id="10"/>
      </w:r>
      <w:r w:rsidRPr="001D7614">
        <w:rPr>
          <w:rFonts w:ascii="Times New Roman" w:hAnsi="Times New Roman" w:cs="Times New Roman"/>
        </w:rPr>
        <w:t xml:space="preserve"> In this context, women who use drugs are particularly exposed to exclusion. </w:t>
      </w:r>
    </w:p>
    <w:p w14:paraId="48DAC7DE" w14:textId="71349678" w:rsidR="00757255" w:rsidRPr="001D7614" w:rsidRDefault="00757255" w:rsidP="00D4083A">
      <w:pPr>
        <w:pStyle w:val="ListParagraph"/>
        <w:numPr>
          <w:ilvl w:val="0"/>
          <w:numId w:val="30"/>
        </w:numPr>
        <w:rPr>
          <w:rFonts w:ascii="Times New Roman" w:hAnsi="Times New Roman" w:cs="Times New Roman"/>
        </w:rPr>
      </w:pPr>
      <w:r w:rsidRPr="001D7614">
        <w:rPr>
          <w:rFonts w:ascii="Times New Roman" w:hAnsi="Times New Roman" w:cs="Times New Roman"/>
        </w:rPr>
        <w:t>Available sources, including UNFPA/UNHCR assessments and submissions to the 2022 Universal Periodic Review</w:t>
      </w:r>
      <w:r w:rsidR="00950818">
        <w:rPr>
          <w:rStyle w:val="FootnoteReference"/>
          <w:rFonts w:ascii="Times New Roman" w:hAnsi="Times New Roman" w:cs="Times New Roman"/>
        </w:rPr>
        <w:footnoteReference w:id="11"/>
      </w:r>
      <w:r w:rsidRPr="001D7614">
        <w:rPr>
          <w:rFonts w:ascii="Times New Roman" w:hAnsi="Times New Roman" w:cs="Times New Roman"/>
        </w:rPr>
        <w:t xml:space="preserve">, confirm that no specialized placement </w:t>
      </w:r>
      <w:proofErr w:type="spellStart"/>
      <w:r w:rsidRPr="001D7614">
        <w:rPr>
          <w:rFonts w:ascii="Times New Roman" w:hAnsi="Times New Roman" w:cs="Times New Roman"/>
        </w:rPr>
        <w:t>centres</w:t>
      </w:r>
      <w:proofErr w:type="spellEnd"/>
      <w:r w:rsidRPr="001D7614">
        <w:rPr>
          <w:rFonts w:ascii="Times New Roman" w:hAnsi="Times New Roman" w:cs="Times New Roman"/>
        </w:rPr>
        <w:t xml:space="preserve"> exist in Moldova for women who use drugs and are also victims of violence; the nine state </w:t>
      </w:r>
      <w:proofErr w:type="spellStart"/>
      <w:r w:rsidRPr="001D7614">
        <w:rPr>
          <w:rFonts w:ascii="Times New Roman" w:hAnsi="Times New Roman" w:cs="Times New Roman"/>
        </w:rPr>
        <w:t>centres</w:t>
      </w:r>
      <w:proofErr w:type="spellEnd"/>
      <w:r w:rsidRPr="001D7614">
        <w:rPr>
          <w:rFonts w:ascii="Times New Roman" w:hAnsi="Times New Roman" w:cs="Times New Roman"/>
        </w:rPr>
        <w:t xml:space="preserve"> are generalist and do not accept persons under the influence of substances. A 2024 Council of Europe communiqué reports</w:t>
      </w:r>
      <w:r w:rsidR="00EF0B92">
        <w:rPr>
          <w:rStyle w:val="FootnoteReference"/>
          <w:rFonts w:ascii="Times New Roman" w:hAnsi="Times New Roman" w:cs="Times New Roman"/>
        </w:rPr>
        <w:footnoteReference w:id="12"/>
      </w:r>
      <w:r w:rsidRPr="001D7614">
        <w:rPr>
          <w:rFonts w:ascii="Times New Roman" w:hAnsi="Times New Roman" w:cs="Times New Roman"/>
        </w:rPr>
        <w:t xml:space="preserve"> that 26 officers (8 men and 18 women) from the Border and Migration Police participated in a workshop on protecting migrant, refugee and asylum</w:t>
      </w:r>
      <w:r w:rsidRPr="001D7614">
        <w:rPr>
          <w:rFonts w:ascii="Times New Roman" w:hAnsi="Times New Roman" w:cs="Times New Roman"/>
        </w:rPr>
        <w:noBreakHyphen/>
        <w:t>seeking women from violence and on implementing the Istanbul Convention, but this training focused on violence against women generally and did not explicitly address the intersection of gender</w:t>
      </w:r>
      <w:r w:rsidRPr="001D7614">
        <w:rPr>
          <w:rFonts w:ascii="Times New Roman" w:hAnsi="Times New Roman" w:cs="Times New Roman"/>
        </w:rPr>
        <w:noBreakHyphen/>
        <w:t>based violence and drug use.</w:t>
      </w:r>
    </w:p>
    <w:p w14:paraId="0F18D928" w14:textId="77777777" w:rsidR="00337CCB" w:rsidRPr="004825F1" w:rsidRDefault="00337CCB" w:rsidP="00D4083A">
      <w:pPr>
        <w:rPr>
          <w:rFonts w:ascii="Times New Roman" w:hAnsi="Times New Roman" w:cs="Times New Roman"/>
          <w:b/>
          <w:bCs/>
        </w:rPr>
      </w:pPr>
      <w:r w:rsidRPr="004825F1">
        <w:rPr>
          <w:rFonts w:ascii="Times New Roman" w:hAnsi="Times New Roman" w:cs="Times New Roman"/>
          <w:b/>
          <w:bCs/>
        </w:rPr>
        <w:t>Illustrative case (</w:t>
      </w:r>
      <w:proofErr w:type="spellStart"/>
      <w:r w:rsidRPr="004825F1">
        <w:rPr>
          <w:rFonts w:ascii="Times New Roman" w:hAnsi="Times New Roman" w:cs="Times New Roman"/>
          <w:b/>
          <w:bCs/>
        </w:rPr>
        <w:t>REAct</w:t>
      </w:r>
      <w:proofErr w:type="spellEnd"/>
      <w:r w:rsidRPr="004825F1">
        <w:rPr>
          <w:rFonts w:ascii="Times New Roman" w:hAnsi="Times New Roman" w:cs="Times New Roman"/>
          <w:b/>
          <w:bCs/>
        </w:rPr>
        <w:t>):</w:t>
      </w:r>
    </w:p>
    <w:p w14:paraId="72A9C860" w14:textId="526F9FD5" w:rsidR="00691F06" w:rsidRDefault="00337CCB" w:rsidP="00D4083A">
      <w:pPr>
        <w:pStyle w:val="ListParagraph"/>
        <w:numPr>
          <w:ilvl w:val="0"/>
          <w:numId w:val="30"/>
        </w:numPr>
        <w:rPr>
          <w:rFonts w:ascii="Times New Roman" w:hAnsi="Times New Roman" w:cs="Times New Roman"/>
        </w:rPr>
      </w:pPr>
      <w:proofErr w:type="spellStart"/>
      <w:r w:rsidRPr="00337CCB">
        <w:rPr>
          <w:rFonts w:ascii="Times New Roman" w:hAnsi="Times New Roman" w:cs="Times New Roman"/>
          <w:b/>
          <w:bCs/>
        </w:rPr>
        <w:t>Vadul</w:t>
      </w:r>
      <w:proofErr w:type="spellEnd"/>
      <w:r w:rsidRPr="00337CCB">
        <w:rPr>
          <w:rFonts w:ascii="Times New Roman" w:hAnsi="Times New Roman" w:cs="Times New Roman"/>
          <w:b/>
          <w:bCs/>
        </w:rPr>
        <w:t xml:space="preserve"> </w:t>
      </w:r>
      <w:proofErr w:type="spellStart"/>
      <w:r w:rsidRPr="00337CCB">
        <w:rPr>
          <w:rFonts w:ascii="Times New Roman" w:hAnsi="Times New Roman" w:cs="Times New Roman"/>
          <w:b/>
          <w:bCs/>
        </w:rPr>
        <w:t>lui</w:t>
      </w:r>
      <w:proofErr w:type="spellEnd"/>
      <w:r w:rsidRPr="00337CCB">
        <w:rPr>
          <w:rFonts w:ascii="Times New Roman" w:hAnsi="Times New Roman" w:cs="Times New Roman"/>
          <w:b/>
          <w:bCs/>
        </w:rPr>
        <w:t xml:space="preserve"> </w:t>
      </w:r>
      <w:proofErr w:type="spellStart"/>
      <w:r w:rsidRPr="00337CCB">
        <w:rPr>
          <w:rFonts w:ascii="Times New Roman" w:hAnsi="Times New Roman" w:cs="Times New Roman"/>
          <w:b/>
          <w:bCs/>
        </w:rPr>
        <w:t>Vodă</w:t>
      </w:r>
      <w:proofErr w:type="spellEnd"/>
      <w:r w:rsidRPr="00337CCB">
        <w:rPr>
          <w:rFonts w:ascii="Times New Roman" w:hAnsi="Times New Roman" w:cs="Times New Roman"/>
          <w:b/>
          <w:bCs/>
        </w:rPr>
        <w:t>, woman who uses drugs (2023):</w:t>
      </w:r>
      <w:r w:rsidRPr="00337CCB">
        <w:rPr>
          <w:rFonts w:ascii="Times New Roman" w:hAnsi="Times New Roman" w:cs="Times New Roman"/>
        </w:rPr>
        <w:t> After repeated domestic violence by her husband and refusal of support from social services, she sought help from a local NGO but could not leave the shared home due to poverty and lack of housing alternatives; when she requested a referral to a shelter, the local social service claimed there were no grounds, the shelter refused to admit her without official confirmation, the police declined to provide documentation of previous restraining orders and incidents of violence, and the social worker made discriminatory comments suggesting she had “brought it on herself,” leaving her without effective access to protection or remedies even after a new emergency restraining order was issued. </w:t>
      </w:r>
    </w:p>
    <w:p w14:paraId="50B51E37" w14:textId="53E4DBE9" w:rsidR="00F52162" w:rsidRPr="004825F1" w:rsidRDefault="00F52162" w:rsidP="00D4083A">
      <w:pPr>
        <w:rPr>
          <w:rFonts w:ascii="Times New Roman" w:hAnsi="Times New Roman" w:cs="Times New Roman"/>
          <w:b/>
          <w:bCs/>
        </w:rPr>
      </w:pPr>
      <w:r w:rsidRPr="004825F1">
        <w:rPr>
          <w:rFonts w:ascii="Times New Roman" w:hAnsi="Times New Roman" w:cs="Times New Roman"/>
          <w:b/>
          <w:bCs/>
        </w:rPr>
        <w:t xml:space="preserve">Proposed recommendations: </w:t>
      </w:r>
    </w:p>
    <w:p w14:paraId="4F54F6C7" w14:textId="4C078CAF" w:rsidR="00F52162" w:rsidRPr="00BF5573" w:rsidRDefault="00F52162" w:rsidP="00D4083A">
      <w:pPr>
        <w:numPr>
          <w:ilvl w:val="0"/>
          <w:numId w:val="30"/>
        </w:numPr>
        <w:rPr>
          <w:rFonts w:ascii="Times New Roman" w:hAnsi="Times New Roman" w:cs="Times New Roman"/>
        </w:rPr>
      </w:pPr>
      <w:r w:rsidRPr="00BF5573">
        <w:rPr>
          <w:rFonts w:ascii="Times New Roman" w:hAnsi="Times New Roman" w:cs="Times New Roman"/>
        </w:rPr>
        <w:t>Amend Government Decision No. 1200/2010 and the Pro</w:t>
      </w:r>
      <w:r w:rsidRPr="00BF5573">
        <w:rPr>
          <w:rFonts w:ascii="Times New Roman" w:hAnsi="Times New Roman" w:cs="Times New Roman"/>
        </w:rPr>
        <w:noBreakHyphen/>
        <w:t xml:space="preserve">Femina regulation to remove exclusionary clauses that prohibit admission of women who use alcohol or </w:t>
      </w:r>
      <w:proofErr w:type="gramStart"/>
      <w:r w:rsidRPr="00BF5573">
        <w:rPr>
          <w:rFonts w:ascii="Times New Roman" w:hAnsi="Times New Roman" w:cs="Times New Roman"/>
        </w:rPr>
        <w:t>drugs, and</w:t>
      </w:r>
      <w:proofErr w:type="gramEnd"/>
      <w:r w:rsidRPr="00BF5573">
        <w:rPr>
          <w:rFonts w:ascii="Times New Roman" w:hAnsi="Times New Roman" w:cs="Times New Roman"/>
        </w:rPr>
        <w:t xml:space="preserve"> ensure all </w:t>
      </w:r>
      <w:r w:rsidRPr="00BF5573">
        <w:rPr>
          <w:rFonts w:ascii="Times New Roman" w:hAnsi="Times New Roman" w:cs="Times New Roman"/>
        </w:rPr>
        <w:lastRenderedPageBreak/>
        <w:t>domestic</w:t>
      </w:r>
      <w:r w:rsidRPr="00BF5573">
        <w:rPr>
          <w:rFonts w:ascii="Times New Roman" w:hAnsi="Times New Roman" w:cs="Times New Roman"/>
        </w:rPr>
        <w:noBreakHyphen/>
        <w:t xml:space="preserve">violence and maternal </w:t>
      </w:r>
      <w:proofErr w:type="spellStart"/>
      <w:r w:rsidRPr="00BF5573">
        <w:rPr>
          <w:rFonts w:ascii="Times New Roman" w:hAnsi="Times New Roman" w:cs="Times New Roman"/>
        </w:rPr>
        <w:t>centres</w:t>
      </w:r>
      <w:proofErr w:type="spellEnd"/>
      <w:r w:rsidRPr="00BF5573">
        <w:rPr>
          <w:rFonts w:ascii="Times New Roman" w:hAnsi="Times New Roman" w:cs="Times New Roman"/>
        </w:rPr>
        <w:t xml:space="preserve"> apply non</w:t>
      </w:r>
      <w:r w:rsidRPr="00BF5573">
        <w:rPr>
          <w:rFonts w:ascii="Times New Roman" w:hAnsi="Times New Roman" w:cs="Times New Roman"/>
        </w:rPr>
        <w:noBreakHyphen/>
        <w:t>discrimination guarantees to women who use drugs and other marginalized groups.</w:t>
      </w:r>
    </w:p>
    <w:p w14:paraId="098BFF1F" w14:textId="7E273EA4" w:rsidR="00F52162" w:rsidRPr="00BF5573" w:rsidRDefault="00F52162" w:rsidP="00D4083A">
      <w:pPr>
        <w:numPr>
          <w:ilvl w:val="0"/>
          <w:numId w:val="30"/>
        </w:numPr>
        <w:rPr>
          <w:rFonts w:ascii="Times New Roman" w:hAnsi="Times New Roman" w:cs="Times New Roman"/>
        </w:rPr>
      </w:pPr>
      <w:r w:rsidRPr="00BF5573">
        <w:rPr>
          <w:rFonts w:ascii="Times New Roman" w:hAnsi="Times New Roman" w:cs="Times New Roman"/>
        </w:rPr>
        <w:t>Establish and adequately fund trauma</w:t>
      </w:r>
      <w:r w:rsidRPr="00BF5573">
        <w:rPr>
          <w:rFonts w:ascii="Times New Roman" w:hAnsi="Times New Roman" w:cs="Times New Roman"/>
        </w:rPr>
        <w:noBreakHyphen/>
        <w:t>informed, low</w:t>
      </w:r>
      <w:r w:rsidRPr="00BF5573">
        <w:rPr>
          <w:rFonts w:ascii="Times New Roman" w:hAnsi="Times New Roman" w:cs="Times New Roman"/>
        </w:rPr>
        <w:noBreakHyphen/>
        <w:t>threshold shelter and support services for women who use drugs who experience gender</w:t>
      </w:r>
      <w:r w:rsidRPr="00BF5573">
        <w:rPr>
          <w:rFonts w:ascii="Times New Roman" w:hAnsi="Times New Roman" w:cs="Times New Roman"/>
        </w:rPr>
        <w:noBreakHyphen/>
        <w:t>based violence, including safe reporting mechanisms, links with harm</w:t>
      </w:r>
      <w:r w:rsidRPr="00BF5573">
        <w:rPr>
          <w:rFonts w:ascii="Times New Roman" w:hAnsi="Times New Roman" w:cs="Times New Roman"/>
        </w:rPr>
        <w:noBreakHyphen/>
        <w:t>reduction services, and specific outreach to rural areas and other underserved communities.</w:t>
      </w:r>
    </w:p>
    <w:p w14:paraId="5DC931CE" w14:textId="2F648342" w:rsidR="00F52162" w:rsidRPr="00F52162" w:rsidRDefault="00F52162" w:rsidP="00D4083A">
      <w:pPr>
        <w:numPr>
          <w:ilvl w:val="0"/>
          <w:numId w:val="30"/>
        </w:numPr>
        <w:rPr>
          <w:rFonts w:ascii="Times New Roman" w:hAnsi="Times New Roman" w:cs="Times New Roman"/>
        </w:rPr>
      </w:pPr>
      <w:r w:rsidRPr="00BF5573">
        <w:rPr>
          <w:rFonts w:ascii="Times New Roman" w:hAnsi="Times New Roman" w:cs="Times New Roman"/>
        </w:rPr>
        <w:t>Integrate mandatory training for police, social workers, health personnel and shelter staff on the intersection of drug use, gender</w:t>
      </w:r>
      <w:r w:rsidRPr="00BF5573">
        <w:rPr>
          <w:rFonts w:ascii="Times New Roman" w:hAnsi="Times New Roman" w:cs="Times New Roman"/>
        </w:rPr>
        <w:noBreakHyphen/>
        <w:t>based violence and health status, with clear protocols to prevent victim</w:t>
      </w:r>
      <w:r w:rsidRPr="00BF5573">
        <w:rPr>
          <w:rFonts w:ascii="Times New Roman" w:hAnsi="Times New Roman" w:cs="Times New Roman"/>
        </w:rPr>
        <w:noBreakHyphen/>
        <w:t>blaming and ensure that women who use drugs are not denied protection or remedies due to their substance</w:t>
      </w:r>
      <w:r w:rsidRPr="00BF5573">
        <w:rPr>
          <w:rFonts w:ascii="Times New Roman" w:hAnsi="Times New Roman" w:cs="Times New Roman"/>
        </w:rPr>
        <w:noBreakHyphen/>
        <w:t>use status.</w:t>
      </w:r>
    </w:p>
    <w:p w14:paraId="1870AD7D" w14:textId="1E6A169E" w:rsidR="00AF3C38" w:rsidRPr="004825F1" w:rsidRDefault="00AF3C38" w:rsidP="00D4083A">
      <w:pPr>
        <w:rPr>
          <w:rFonts w:ascii="Times New Roman" w:hAnsi="Times New Roman" w:cs="Times New Roman"/>
          <w:b/>
          <w:bCs/>
        </w:rPr>
      </w:pPr>
      <w:r w:rsidRPr="004825F1">
        <w:rPr>
          <w:rFonts w:ascii="Times New Roman" w:hAnsi="Times New Roman" w:cs="Times New Roman"/>
          <w:b/>
          <w:bCs/>
        </w:rPr>
        <w:t>ARTICLE 17: PRIVACY &amp; DATA PROTECTION</w:t>
      </w:r>
    </w:p>
    <w:p w14:paraId="7CCF2BAF" w14:textId="08DA95C1" w:rsidR="0047454B" w:rsidRPr="001D7614" w:rsidRDefault="0047454B" w:rsidP="00D4083A">
      <w:pPr>
        <w:pStyle w:val="ListParagraph"/>
        <w:numPr>
          <w:ilvl w:val="0"/>
          <w:numId w:val="30"/>
        </w:numPr>
        <w:rPr>
          <w:rFonts w:ascii="Times New Roman" w:hAnsi="Times New Roman" w:cs="Times New Roman"/>
        </w:rPr>
      </w:pPr>
      <w:r w:rsidRPr="001D7614">
        <w:rPr>
          <w:rFonts w:ascii="Times New Roman" w:hAnsi="Times New Roman" w:cs="Times New Roman"/>
        </w:rPr>
        <w:t>Moldova maintains a mandatory narcological registry</w:t>
      </w:r>
      <w:r>
        <w:rPr>
          <w:rStyle w:val="FootnoteReference"/>
          <w:rFonts w:ascii="Times New Roman" w:hAnsi="Times New Roman" w:cs="Times New Roman"/>
        </w:rPr>
        <w:footnoteReference w:id="13"/>
      </w:r>
      <w:r w:rsidRPr="001D7614">
        <w:rPr>
          <w:rFonts w:ascii="Times New Roman" w:hAnsi="Times New Roman" w:cs="Times New Roman"/>
        </w:rPr>
        <w:t xml:space="preserve"> that collects and retains sensitive health data on people who use drugs without their informed consent, keeps this data for many years, and automatically triggers restrictions such as bans on obtaining a driving </w:t>
      </w:r>
      <w:proofErr w:type="spellStart"/>
      <w:r w:rsidRPr="001D7614">
        <w:rPr>
          <w:rFonts w:ascii="Times New Roman" w:hAnsi="Times New Roman" w:cs="Times New Roman"/>
        </w:rPr>
        <w:t>licence</w:t>
      </w:r>
      <w:proofErr w:type="spellEnd"/>
      <w:r w:rsidRPr="001D7614">
        <w:rPr>
          <w:rFonts w:ascii="Times New Roman" w:hAnsi="Times New Roman" w:cs="Times New Roman"/>
        </w:rPr>
        <w:t xml:space="preserve"> and barriers to certain types of employment purely on the basis of registry status, without any individualized assessment of actual risk or capacity. Although a GDPR</w:t>
      </w:r>
      <w:r w:rsidRPr="001D7614">
        <w:rPr>
          <w:rFonts w:ascii="Times New Roman" w:hAnsi="Times New Roman" w:cs="Times New Roman"/>
        </w:rPr>
        <w:noBreakHyphen/>
        <w:t>inspired data</w:t>
      </w:r>
      <w:r w:rsidRPr="001D7614">
        <w:rPr>
          <w:rFonts w:ascii="Times New Roman" w:hAnsi="Times New Roman" w:cs="Times New Roman"/>
        </w:rPr>
        <w:noBreakHyphen/>
        <w:t>protection framework has been adopted, there are clear implementation gaps, as this involuntary registry violates core privacy principles of data minimization, consent and purpose limitation, and exerts a chilling effect on access to health services. These practices engage several ICCPR provisions, including article 17(1) on protection against arbitrary or unlawful interference with privacy, article 25 on equal access to public services without unreasonable restrictions, and article 26 on non</w:t>
      </w:r>
      <w:r w:rsidRPr="001D7614">
        <w:rPr>
          <w:rFonts w:ascii="Times New Roman" w:hAnsi="Times New Roman" w:cs="Times New Roman"/>
        </w:rPr>
        <w:noBreakHyphen/>
        <w:t xml:space="preserve">discrimination </w:t>
      </w:r>
      <w:proofErr w:type="gramStart"/>
      <w:r w:rsidRPr="001D7614">
        <w:rPr>
          <w:rFonts w:ascii="Times New Roman" w:hAnsi="Times New Roman" w:cs="Times New Roman"/>
        </w:rPr>
        <w:t>on the basis of</w:t>
      </w:r>
      <w:proofErr w:type="gramEnd"/>
      <w:r w:rsidRPr="001D7614">
        <w:rPr>
          <w:rFonts w:ascii="Times New Roman" w:hAnsi="Times New Roman" w:cs="Times New Roman"/>
        </w:rPr>
        <w:t xml:space="preserve"> health status.</w:t>
      </w:r>
    </w:p>
    <w:p w14:paraId="32CBE3CB" w14:textId="644798DC" w:rsidR="0047454B" w:rsidRPr="001D7614" w:rsidRDefault="0047454B" w:rsidP="00D4083A">
      <w:pPr>
        <w:pStyle w:val="ListParagraph"/>
        <w:numPr>
          <w:ilvl w:val="0"/>
          <w:numId w:val="30"/>
        </w:numPr>
        <w:rPr>
          <w:rFonts w:ascii="Times New Roman" w:hAnsi="Times New Roman" w:cs="Times New Roman"/>
        </w:rPr>
      </w:pPr>
      <w:r w:rsidRPr="001D7614">
        <w:rPr>
          <w:rFonts w:ascii="Times New Roman" w:hAnsi="Times New Roman" w:cs="Times New Roman"/>
        </w:rPr>
        <w:t>Recent data from the Ministry of Health’s 2024 report</w:t>
      </w:r>
      <w:r w:rsidR="00EC7ADD">
        <w:rPr>
          <w:rStyle w:val="FootnoteReference"/>
          <w:rFonts w:ascii="Times New Roman" w:hAnsi="Times New Roman" w:cs="Times New Roman"/>
        </w:rPr>
        <w:footnoteReference w:id="14"/>
      </w:r>
      <w:r w:rsidRPr="001D7614">
        <w:rPr>
          <w:rFonts w:ascii="Times New Roman" w:hAnsi="Times New Roman" w:cs="Times New Roman"/>
        </w:rPr>
        <w:t xml:space="preserve"> show that by the end of 2024 the Republican Narcology Dispensary database contained 12 140 registered persons and 532 new cases added during the year, with a five</w:t>
      </w:r>
      <w:r w:rsidRPr="001D7614">
        <w:rPr>
          <w:rFonts w:ascii="Times New Roman" w:hAnsi="Times New Roman" w:cs="Times New Roman"/>
        </w:rPr>
        <w:noBreakHyphen/>
        <w:t xml:space="preserve">year trend indicating a gradual rise in the number of people on the registry (from 11 586 in 2020 to 12 140 in 2024) and a decline in new registrations after peaking in 2023. The registry rate per 100 000 population increased from 446.1 in 2020 to 509.8 in 2024, confirming that, although experts estimate more than 27 500 people who use drugs nationally, the official registry still covers only about 12 000 </w:t>
      </w:r>
      <w:proofErr w:type="gramStart"/>
      <w:r w:rsidRPr="001D7614">
        <w:rPr>
          <w:rFonts w:ascii="Times New Roman" w:hAnsi="Times New Roman" w:cs="Times New Roman"/>
        </w:rPr>
        <w:t>individuals</w:t>
      </w:r>
      <w:proofErr w:type="gramEnd"/>
      <w:r w:rsidRPr="001D7614">
        <w:rPr>
          <w:rFonts w:ascii="Times New Roman" w:hAnsi="Times New Roman" w:cs="Times New Roman"/>
        </w:rPr>
        <w:t xml:space="preserve"> and the number of newly registered cases fell in 2024 relative to 2023. Under Ministry of </w:t>
      </w:r>
      <w:r w:rsidRPr="001D7614">
        <w:rPr>
          <w:rFonts w:ascii="Times New Roman" w:hAnsi="Times New Roman" w:cs="Times New Roman"/>
        </w:rPr>
        <w:lastRenderedPageBreak/>
        <w:t>Health Order No. OMS1043/2012</w:t>
      </w:r>
      <w:r w:rsidR="00C72E0A">
        <w:rPr>
          <w:rStyle w:val="FootnoteReference"/>
          <w:rFonts w:ascii="Times New Roman" w:hAnsi="Times New Roman" w:cs="Times New Roman"/>
        </w:rPr>
        <w:footnoteReference w:id="15"/>
      </w:r>
      <w:r w:rsidR="00B90967" w:rsidRPr="001D7614">
        <w:rPr>
          <w:rFonts w:ascii="Times New Roman" w:hAnsi="Times New Roman" w:cs="Times New Roman"/>
        </w:rPr>
        <w:t xml:space="preserve"> (Annex Section I (General notions),  p. 4 and 18)</w:t>
      </w:r>
      <w:r w:rsidRPr="001D7614">
        <w:rPr>
          <w:rFonts w:ascii="Times New Roman" w:hAnsi="Times New Roman" w:cs="Times New Roman"/>
        </w:rPr>
        <w:t>, individuals with a confirmed diagnosis of drug dependence are entered into nominal lists of the unified registry and remain under narcological medical supervision; removal from the register is possible only after the Narcological Expert Commission confirms that the person has abandoned drug use, is socially adapted and has maintained stable remission for more than three years, which prolongs the period during which registry</w:t>
      </w:r>
      <w:r w:rsidRPr="001D7614">
        <w:rPr>
          <w:rFonts w:ascii="Times New Roman" w:hAnsi="Times New Roman" w:cs="Times New Roman"/>
        </w:rPr>
        <w:noBreakHyphen/>
        <w:t>based restrictions and stigma apply.</w:t>
      </w:r>
    </w:p>
    <w:p w14:paraId="2A19BA9B" w14:textId="6465D8A5" w:rsidR="00AC2254" w:rsidRPr="001D7614" w:rsidRDefault="00AC2254" w:rsidP="00D4083A">
      <w:pPr>
        <w:pStyle w:val="ListParagraph"/>
        <w:numPr>
          <w:ilvl w:val="0"/>
          <w:numId w:val="30"/>
        </w:numPr>
        <w:rPr>
          <w:rFonts w:ascii="Times New Roman" w:hAnsi="Times New Roman" w:cs="Times New Roman"/>
        </w:rPr>
      </w:pPr>
      <w:r w:rsidRPr="001D7614">
        <w:rPr>
          <w:rFonts w:ascii="Times New Roman" w:hAnsi="Times New Roman" w:cs="Times New Roman"/>
        </w:rPr>
        <w:t xml:space="preserve">Reports show that registration in the narcological registry can automatically lead to refusal to obtain or renew a driving </w:t>
      </w:r>
      <w:proofErr w:type="spellStart"/>
      <w:r w:rsidRPr="001D7614">
        <w:rPr>
          <w:rFonts w:ascii="Times New Roman" w:hAnsi="Times New Roman" w:cs="Times New Roman"/>
        </w:rPr>
        <w:t>licence</w:t>
      </w:r>
      <w:proofErr w:type="spellEnd"/>
      <w:r w:rsidRPr="001D7614">
        <w:rPr>
          <w:rFonts w:ascii="Times New Roman" w:hAnsi="Times New Roman" w:cs="Times New Roman"/>
        </w:rPr>
        <w:t>, loss of jobs, and difficulties obtaining the medical certificates required for employment and driving</w:t>
      </w:r>
      <w:r w:rsidR="00D4235E">
        <w:rPr>
          <w:rStyle w:val="FootnoteReference"/>
          <w:rFonts w:ascii="Times New Roman" w:hAnsi="Times New Roman" w:cs="Times New Roman"/>
        </w:rPr>
        <w:footnoteReference w:id="16"/>
      </w:r>
      <w:r w:rsidRPr="001D7614">
        <w:rPr>
          <w:rFonts w:ascii="Times New Roman" w:hAnsi="Times New Roman" w:cs="Times New Roman"/>
        </w:rPr>
        <w:t>; these findings are echoed in regional documentation</w:t>
      </w:r>
      <w:r w:rsidR="00953BDE">
        <w:rPr>
          <w:rStyle w:val="FootnoteReference"/>
          <w:rFonts w:ascii="Times New Roman" w:hAnsi="Times New Roman" w:cs="Times New Roman"/>
        </w:rPr>
        <w:footnoteReference w:id="17"/>
      </w:r>
      <w:r w:rsidRPr="001D7614">
        <w:rPr>
          <w:rFonts w:ascii="Times New Roman" w:hAnsi="Times New Roman" w:cs="Times New Roman"/>
        </w:rPr>
        <w:t xml:space="preserve">, which also notes that people avoid registration for fear of problems with law enforcement, barriers to accommodation, employment and obtaining a </w:t>
      </w:r>
      <w:proofErr w:type="spellStart"/>
      <w:r w:rsidRPr="001D7614">
        <w:rPr>
          <w:rFonts w:ascii="Times New Roman" w:hAnsi="Times New Roman" w:cs="Times New Roman"/>
        </w:rPr>
        <w:t>licence</w:t>
      </w:r>
      <w:proofErr w:type="spellEnd"/>
      <w:r w:rsidRPr="001D7614">
        <w:rPr>
          <w:rFonts w:ascii="Times New Roman" w:hAnsi="Times New Roman" w:cs="Times New Roman"/>
        </w:rPr>
        <w:t>. Testimonies from people who inject drugs and people living with HIV in the HIV Legal Environment Assessment</w:t>
      </w:r>
      <w:r w:rsidR="00CE1899">
        <w:rPr>
          <w:rStyle w:val="FootnoteReference"/>
          <w:rFonts w:ascii="Times New Roman" w:hAnsi="Times New Roman" w:cs="Times New Roman"/>
        </w:rPr>
        <w:footnoteReference w:id="18"/>
      </w:r>
      <w:r w:rsidRPr="001D7614">
        <w:rPr>
          <w:rFonts w:ascii="Times New Roman" w:hAnsi="Times New Roman" w:cs="Times New Roman"/>
        </w:rPr>
        <w:t xml:space="preserve"> describe how fear of registration deters people from seeking methadone or prevention services because they believe that being placed on the registry will subject them to police surveillance, repeated summons without cause and an increased risk of being “set up” for drug offences, while keeping them under constraints for years after successful treatment. Together, these data and cases illustrate how the narcological registry produces long</w:t>
      </w:r>
      <w:r w:rsidRPr="001D7614">
        <w:rPr>
          <w:rFonts w:ascii="Times New Roman" w:hAnsi="Times New Roman" w:cs="Times New Roman"/>
        </w:rPr>
        <w:noBreakHyphen/>
        <w:t xml:space="preserve">term legal, social and psychological harms that are difficult to justify as necessary or </w:t>
      </w:r>
      <w:proofErr w:type="gramStart"/>
      <w:r w:rsidRPr="001D7614">
        <w:rPr>
          <w:rFonts w:ascii="Times New Roman" w:hAnsi="Times New Roman" w:cs="Times New Roman"/>
        </w:rPr>
        <w:t>proportionate, and</w:t>
      </w:r>
      <w:proofErr w:type="gramEnd"/>
      <w:r w:rsidRPr="001D7614">
        <w:rPr>
          <w:rFonts w:ascii="Times New Roman" w:hAnsi="Times New Roman" w:cs="Times New Roman"/>
        </w:rPr>
        <w:t xml:space="preserve"> therefore raise serious concerns of incompatibility with articles 17, 25 and 26 of the ICCPR.</w:t>
      </w:r>
    </w:p>
    <w:p w14:paraId="52EEA91A" w14:textId="56FEA2D0" w:rsidR="0047454B" w:rsidRPr="004825F1" w:rsidRDefault="0047454B" w:rsidP="00D4083A">
      <w:pPr>
        <w:rPr>
          <w:rFonts w:ascii="Times New Roman" w:hAnsi="Times New Roman" w:cs="Times New Roman"/>
          <w:b/>
          <w:bCs/>
        </w:rPr>
      </w:pPr>
      <w:r w:rsidRPr="004825F1">
        <w:rPr>
          <w:rFonts w:ascii="Times New Roman" w:hAnsi="Times New Roman" w:cs="Times New Roman"/>
          <w:b/>
          <w:bCs/>
        </w:rPr>
        <w:t xml:space="preserve">Illustrative cases: </w:t>
      </w:r>
    </w:p>
    <w:p w14:paraId="28DA39CA" w14:textId="483EE811" w:rsidR="0047454B" w:rsidRPr="0047454B" w:rsidRDefault="0047454B" w:rsidP="00D4083A">
      <w:pPr>
        <w:numPr>
          <w:ilvl w:val="0"/>
          <w:numId w:val="30"/>
        </w:numPr>
        <w:rPr>
          <w:rFonts w:ascii="Times New Roman" w:hAnsi="Times New Roman" w:cs="Times New Roman"/>
        </w:rPr>
      </w:pPr>
      <w:r w:rsidRPr="00E97B39">
        <w:rPr>
          <w:rFonts w:ascii="Times New Roman" w:hAnsi="Times New Roman" w:cs="Times New Roman"/>
          <w:b/>
          <w:bCs/>
        </w:rPr>
        <w:t>Tiraspol, man, 20 years old (2025</w:t>
      </w:r>
      <w:r w:rsidR="00E97B39">
        <w:rPr>
          <w:rFonts w:ascii="Times New Roman" w:hAnsi="Times New Roman" w:cs="Times New Roman"/>
          <w:b/>
          <w:bCs/>
        </w:rPr>
        <w:t xml:space="preserve">, </w:t>
      </w:r>
      <w:proofErr w:type="spellStart"/>
      <w:r w:rsidR="00E97B39">
        <w:rPr>
          <w:rFonts w:ascii="Times New Roman" w:hAnsi="Times New Roman" w:cs="Times New Roman"/>
          <w:b/>
          <w:bCs/>
        </w:rPr>
        <w:t>REAct</w:t>
      </w:r>
      <w:proofErr w:type="spellEnd"/>
      <w:r w:rsidRPr="00E97B39">
        <w:rPr>
          <w:rFonts w:ascii="Times New Roman" w:hAnsi="Times New Roman" w:cs="Times New Roman"/>
          <w:b/>
          <w:bCs/>
        </w:rPr>
        <w:t>):</w:t>
      </w:r>
      <w:r w:rsidRPr="0047454B">
        <w:rPr>
          <w:rFonts w:ascii="Times New Roman" w:hAnsi="Times New Roman" w:cs="Times New Roman"/>
        </w:rPr>
        <w:t xml:space="preserve"> While studying at a driving school, he was refused permission by the traffic police to sit the exam and obtain a driving </w:t>
      </w:r>
      <w:proofErr w:type="spellStart"/>
      <w:r w:rsidRPr="0047454B">
        <w:rPr>
          <w:rFonts w:ascii="Times New Roman" w:hAnsi="Times New Roman" w:cs="Times New Roman"/>
        </w:rPr>
        <w:t>licence</w:t>
      </w:r>
      <w:proofErr w:type="spellEnd"/>
      <w:r w:rsidRPr="0047454B">
        <w:rPr>
          <w:rFonts w:ascii="Times New Roman" w:hAnsi="Times New Roman" w:cs="Times New Roman"/>
        </w:rPr>
        <w:t>; an officer told him, “You had a drug</w:t>
      </w:r>
      <w:r w:rsidRPr="0047454B">
        <w:rPr>
          <w:rFonts w:ascii="Times New Roman" w:hAnsi="Times New Roman" w:cs="Times New Roman"/>
        </w:rPr>
        <w:noBreakHyphen/>
        <w:t xml:space="preserve">related incident, kid! </w:t>
      </w:r>
      <w:proofErr w:type="gramStart"/>
      <w:r w:rsidRPr="0047454B">
        <w:rPr>
          <w:rFonts w:ascii="Times New Roman" w:hAnsi="Times New Roman" w:cs="Times New Roman"/>
        </w:rPr>
        <w:t>So</w:t>
      </w:r>
      <w:proofErr w:type="gramEnd"/>
      <w:r w:rsidRPr="0047454B">
        <w:rPr>
          <w:rFonts w:ascii="Times New Roman" w:hAnsi="Times New Roman" w:cs="Times New Roman"/>
        </w:rPr>
        <w:t xml:space="preserve"> forget about your </w:t>
      </w:r>
      <w:proofErr w:type="spellStart"/>
      <w:r w:rsidRPr="0047454B">
        <w:rPr>
          <w:rFonts w:ascii="Times New Roman" w:hAnsi="Times New Roman" w:cs="Times New Roman"/>
        </w:rPr>
        <w:t>licence</w:t>
      </w:r>
      <w:proofErr w:type="spellEnd"/>
      <w:r w:rsidRPr="0047454B">
        <w:rPr>
          <w:rFonts w:ascii="Times New Roman" w:hAnsi="Times New Roman" w:cs="Times New Roman"/>
        </w:rPr>
        <w:t>!”, referring to a prior administrative sanction after police took him to a narcological dispensary and confirmed he was under the influence of drugs. On the left</w:t>
      </w:r>
      <w:r w:rsidRPr="0047454B">
        <w:rPr>
          <w:rFonts w:ascii="Times New Roman" w:hAnsi="Times New Roman" w:cs="Times New Roman"/>
        </w:rPr>
        <w:noBreakHyphen/>
        <w:t>bank territory, recent legislative changes prohibit persons who have been administratively liable for drug use without a doctor’s prescription from taking driving exams for one year, even without evidence of dependence or any demonstrated threat to society</w:t>
      </w:r>
      <w:r w:rsidR="00E97B39">
        <w:rPr>
          <w:rFonts w:ascii="Times New Roman" w:hAnsi="Times New Roman" w:cs="Times New Roman"/>
        </w:rPr>
        <w:t xml:space="preserve">. </w:t>
      </w:r>
    </w:p>
    <w:p w14:paraId="56E7D113" w14:textId="7F18B7E0" w:rsidR="0047454B" w:rsidRDefault="0047454B" w:rsidP="00D4083A">
      <w:pPr>
        <w:numPr>
          <w:ilvl w:val="0"/>
          <w:numId w:val="30"/>
        </w:numPr>
        <w:rPr>
          <w:rFonts w:ascii="Times New Roman" w:hAnsi="Times New Roman" w:cs="Times New Roman"/>
        </w:rPr>
      </w:pPr>
      <w:r w:rsidRPr="00E97B39">
        <w:rPr>
          <w:rFonts w:ascii="Times New Roman" w:hAnsi="Times New Roman" w:cs="Times New Roman"/>
          <w:b/>
          <w:bCs/>
        </w:rPr>
        <w:lastRenderedPageBreak/>
        <w:t>Cahul, man, 35 years old (2025</w:t>
      </w:r>
      <w:r w:rsidR="00E97B39">
        <w:rPr>
          <w:rFonts w:ascii="Times New Roman" w:hAnsi="Times New Roman" w:cs="Times New Roman"/>
          <w:b/>
          <w:bCs/>
        </w:rPr>
        <w:t xml:space="preserve">, </w:t>
      </w:r>
      <w:proofErr w:type="spellStart"/>
      <w:r w:rsidR="00E97B39">
        <w:rPr>
          <w:rFonts w:ascii="Times New Roman" w:hAnsi="Times New Roman" w:cs="Times New Roman"/>
          <w:b/>
          <w:bCs/>
        </w:rPr>
        <w:t>REAct</w:t>
      </w:r>
      <w:proofErr w:type="spellEnd"/>
      <w:r w:rsidRPr="00E97B39">
        <w:rPr>
          <w:rFonts w:ascii="Times New Roman" w:hAnsi="Times New Roman" w:cs="Times New Roman"/>
          <w:b/>
          <w:bCs/>
        </w:rPr>
        <w:t>):</w:t>
      </w:r>
      <w:r w:rsidRPr="0047454B">
        <w:rPr>
          <w:rFonts w:ascii="Times New Roman" w:hAnsi="Times New Roman" w:cs="Times New Roman"/>
        </w:rPr>
        <w:t xml:space="preserve"> After applying for a job, he was refused because he was seen leaving the narcologist’s office with a bottle of methadone as part of an opioid substitution therapy </w:t>
      </w:r>
      <w:proofErr w:type="spellStart"/>
      <w:r w:rsidRPr="0047454B">
        <w:rPr>
          <w:rFonts w:ascii="Times New Roman" w:hAnsi="Times New Roman" w:cs="Times New Roman"/>
        </w:rPr>
        <w:t>programme</w:t>
      </w:r>
      <w:proofErr w:type="spellEnd"/>
      <w:r w:rsidRPr="0047454B">
        <w:rPr>
          <w:rFonts w:ascii="Times New Roman" w:hAnsi="Times New Roman" w:cs="Times New Roman"/>
        </w:rPr>
        <w:t>; the employer explicitly stated that he would not hire a “dependent person” as he assumed such a person would steal and lie at work</w:t>
      </w:r>
      <w:r w:rsidR="00E97B39">
        <w:rPr>
          <w:rFonts w:ascii="Times New Roman" w:hAnsi="Times New Roman" w:cs="Times New Roman"/>
        </w:rPr>
        <w:t>.</w:t>
      </w:r>
    </w:p>
    <w:p w14:paraId="13E0A580" w14:textId="604C413F" w:rsidR="00C73166" w:rsidRPr="00C73166" w:rsidRDefault="00C73166" w:rsidP="00D4083A">
      <w:pPr>
        <w:numPr>
          <w:ilvl w:val="0"/>
          <w:numId w:val="30"/>
        </w:numPr>
        <w:rPr>
          <w:rFonts w:ascii="Times New Roman" w:hAnsi="Times New Roman" w:cs="Times New Roman"/>
        </w:rPr>
      </w:pPr>
      <w:r w:rsidRPr="006A62AD">
        <w:rPr>
          <w:rFonts w:ascii="Times New Roman" w:hAnsi="Times New Roman" w:cs="Times New Roman"/>
          <w:b/>
          <w:bCs/>
        </w:rPr>
        <w:t>C., PWID/PLHIV:</w:t>
      </w:r>
      <w:r w:rsidRPr="00C73166">
        <w:rPr>
          <w:rFonts w:ascii="Times New Roman" w:hAnsi="Times New Roman" w:cs="Times New Roman"/>
        </w:rPr>
        <w:t xml:space="preserve"> People are afraid to seek prevention services to avoid being registered for drug dependence treatment, because this information is submitted to the police and family physicians, causing serious problems in their personal life; he notes that after finishing his methadone </w:t>
      </w:r>
      <w:proofErr w:type="spellStart"/>
      <w:r w:rsidRPr="00C73166">
        <w:rPr>
          <w:rFonts w:ascii="Times New Roman" w:hAnsi="Times New Roman" w:cs="Times New Roman"/>
        </w:rPr>
        <w:t>programme</w:t>
      </w:r>
      <w:proofErr w:type="spellEnd"/>
      <w:r w:rsidRPr="00C73166">
        <w:rPr>
          <w:rFonts w:ascii="Times New Roman" w:hAnsi="Times New Roman" w:cs="Times New Roman"/>
        </w:rPr>
        <w:t xml:space="preserve"> he will still have to wait three more years to be removed from the register and ‘dreams of getting a driving </w:t>
      </w:r>
      <w:proofErr w:type="spellStart"/>
      <w:r w:rsidRPr="00C73166">
        <w:rPr>
          <w:rFonts w:ascii="Times New Roman" w:hAnsi="Times New Roman" w:cs="Times New Roman"/>
        </w:rPr>
        <w:t>licence</w:t>
      </w:r>
      <w:proofErr w:type="spellEnd"/>
      <w:r w:rsidRPr="00C73166">
        <w:rPr>
          <w:rFonts w:ascii="Times New Roman" w:hAnsi="Times New Roman" w:cs="Times New Roman"/>
        </w:rPr>
        <w:t>’</w:t>
      </w:r>
      <w:r w:rsidR="0005373A">
        <w:rPr>
          <w:rFonts w:ascii="Times New Roman" w:hAnsi="Times New Roman" w:cs="Times New Roman"/>
        </w:rPr>
        <w:t xml:space="preserve">. </w:t>
      </w:r>
      <w:r w:rsidRPr="00C73166">
        <w:rPr>
          <w:rFonts w:ascii="Times New Roman" w:hAnsi="Times New Roman" w:cs="Times New Roman"/>
        </w:rPr>
        <w:t>(UNDP HIV Legal Environment Assessment, p. 69).</w:t>
      </w:r>
    </w:p>
    <w:p w14:paraId="2C39CAA9" w14:textId="5A4F16E9" w:rsidR="00C73166" w:rsidRPr="00C73166" w:rsidRDefault="00C73166" w:rsidP="00D4083A">
      <w:pPr>
        <w:numPr>
          <w:ilvl w:val="0"/>
          <w:numId w:val="30"/>
        </w:numPr>
        <w:rPr>
          <w:rFonts w:ascii="Times New Roman" w:hAnsi="Times New Roman" w:cs="Times New Roman"/>
        </w:rPr>
      </w:pPr>
      <w:r w:rsidRPr="006A62AD">
        <w:rPr>
          <w:rFonts w:ascii="Times New Roman" w:hAnsi="Times New Roman" w:cs="Times New Roman"/>
          <w:b/>
          <w:bCs/>
        </w:rPr>
        <w:t>A., PWID/PLHIV:</w:t>
      </w:r>
      <w:r w:rsidRPr="00C73166">
        <w:rPr>
          <w:rFonts w:ascii="Times New Roman" w:hAnsi="Times New Roman" w:cs="Times New Roman"/>
        </w:rPr>
        <w:t xml:space="preserve"> He describes advising an acquaintance to seek methadone treatment, but the acquaintance refused because he feared that registration at the narcological dispensary would bring him under police control and expose him to being arbitrarily summoned, questioned and potentially imprisoned even for minor medicines such as two tablets of </w:t>
      </w:r>
      <w:proofErr w:type="spellStart"/>
      <w:r w:rsidRPr="00C73166">
        <w:rPr>
          <w:rFonts w:ascii="Times New Roman" w:hAnsi="Times New Roman" w:cs="Times New Roman"/>
        </w:rPr>
        <w:t>Tazepam</w:t>
      </w:r>
      <w:proofErr w:type="spellEnd"/>
      <w:r w:rsidRPr="00C73166">
        <w:rPr>
          <w:rFonts w:ascii="Times New Roman" w:hAnsi="Times New Roman" w:cs="Times New Roman"/>
        </w:rPr>
        <w:t>, a situation the interviewee says he has personally experienced</w:t>
      </w:r>
      <w:r w:rsidR="0005373A">
        <w:rPr>
          <w:rFonts w:ascii="Times New Roman" w:hAnsi="Times New Roman" w:cs="Times New Roman"/>
        </w:rPr>
        <w:t>.</w:t>
      </w:r>
      <w:r w:rsidRPr="00C73166">
        <w:rPr>
          <w:rFonts w:ascii="Times New Roman" w:hAnsi="Times New Roman" w:cs="Times New Roman"/>
        </w:rPr>
        <w:t xml:space="preserve"> (UNDP HIV Legal Environment Assessment, p. 69).</w:t>
      </w:r>
    </w:p>
    <w:p w14:paraId="4F41CB4E" w14:textId="3FC670AE" w:rsidR="00627561" w:rsidRDefault="00C73166" w:rsidP="00D4083A">
      <w:pPr>
        <w:numPr>
          <w:ilvl w:val="0"/>
          <w:numId w:val="30"/>
        </w:numPr>
        <w:rPr>
          <w:rFonts w:ascii="Times New Roman" w:hAnsi="Times New Roman" w:cs="Times New Roman"/>
        </w:rPr>
      </w:pPr>
      <w:proofErr w:type="spellStart"/>
      <w:r w:rsidRPr="00C73166">
        <w:rPr>
          <w:rFonts w:ascii="Times New Roman" w:hAnsi="Times New Roman" w:cs="Times New Roman"/>
          <w:b/>
          <w:bCs/>
        </w:rPr>
        <w:t>Bălți</w:t>
      </w:r>
      <w:proofErr w:type="spellEnd"/>
      <w:r w:rsidRPr="00C73166">
        <w:rPr>
          <w:rFonts w:ascii="Times New Roman" w:hAnsi="Times New Roman" w:cs="Times New Roman"/>
          <w:b/>
          <w:bCs/>
        </w:rPr>
        <w:t xml:space="preserve">, man, 50 years old (2025, </w:t>
      </w:r>
      <w:proofErr w:type="spellStart"/>
      <w:r w:rsidRPr="00C73166">
        <w:rPr>
          <w:rFonts w:ascii="Times New Roman" w:hAnsi="Times New Roman" w:cs="Times New Roman"/>
          <w:b/>
          <w:bCs/>
        </w:rPr>
        <w:t>REAct</w:t>
      </w:r>
      <w:proofErr w:type="spellEnd"/>
      <w:r w:rsidRPr="00C73166">
        <w:rPr>
          <w:rFonts w:ascii="Times New Roman" w:hAnsi="Times New Roman" w:cs="Times New Roman"/>
          <w:b/>
          <w:bCs/>
        </w:rPr>
        <w:t>):</w:t>
      </w:r>
      <w:r w:rsidRPr="00C73166">
        <w:rPr>
          <w:rFonts w:ascii="Times New Roman" w:hAnsi="Times New Roman" w:cs="Times New Roman"/>
        </w:rPr>
        <w:t xml:space="preserve"> When his wife, herself an employee of a harm reduction NGO, went to the OST site to collect methadone because he had to leave early for seasonal work, the narcologist</w:t>
      </w:r>
      <w:r w:rsidR="00B92C75">
        <w:rPr>
          <w:rFonts w:ascii="Times New Roman" w:hAnsi="Times New Roman" w:cs="Times New Roman"/>
        </w:rPr>
        <w:t>(</w:t>
      </w:r>
      <w:r w:rsidR="007C036C">
        <w:rPr>
          <w:rFonts w:ascii="Times New Roman" w:hAnsi="Times New Roman" w:cs="Times New Roman"/>
        </w:rPr>
        <w:t>addiction specialist)</w:t>
      </w:r>
      <w:r w:rsidRPr="00C73166">
        <w:rPr>
          <w:rFonts w:ascii="Times New Roman" w:hAnsi="Times New Roman" w:cs="Times New Roman"/>
        </w:rPr>
        <w:t xml:space="preserve"> responded with judgement, accusations and shouting, refused any flexibility such as weekly dispensing and told her she should “set conditions and treat her husband” rather than support him, agreeing to give the medication only “this one time”</w:t>
      </w:r>
      <w:r>
        <w:rPr>
          <w:rFonts w:ascii="Times New Roman" w:hAnsi="Times New Roman" w:cs="Times New Roman"/>
        </w:rPr>
        <w:t>.</w:t>
      </w:r>
    </w:p>
    <w:p w14:paraId="7B7228C9" w14:textId="3F4BFD8B" w:rsidR="00D60553" w:rsidRPr="004825F1" w:rsidRDefault="00D60553" w:rsidP="00D4083A">
      <w:pPr>
        <w:rPr>
          <w:rFonts w:ascii="Times New Roman" w:hAnsi="Times New Roman" w:cs="Times New Roman"/>
          <w:b/>
          <w:bCs/>
        </w:rPr>
      </w:pPr>
      <w:r w:rsidRPr="004825F1">
        <w:rPr>
          <w:rFonts w:ascii="Times New Roman" w:hAnsi="Times New Roman" w:cs="Times New Roman"/>
          <w:b/>
          <w:bCs/>
        </w:rPr>
        <w:t>Proposed recommendations:</w:t>
      </w:r>
    </w:p>
    <w:p w14:paraId="65939084" w14:textId="035DA9C9" w:rsidR="00D60553" w:rsidRPr="00BF5573" w:rsidRDefault="00D60553" w:rsidP="00D4083A">
      <w:pPr>
        <w:numPr>
          <w:ilvl w:val="0"/>
          <w:numId w:val="30"/>
        </w:numPr>
        <w:rPr>
          <w:rFonts w:ascii="Times New Roman" w:hAnsi="Times New Roman" w:cs="Times New Roman"/>
        </w:rPr>
      </w:pPr>
      <w:r w:rsidRPr="00BF5573">
        <w:rPr>
          <w:rFonts w:ascii="Times New Roman" w:hAnsi="Times New Roman" w:cs="Times New Roman"/>
        </w:rPr>
        <w:t>Reform the narcological registry system to ensure that any health</w:t>
      </w:r>
      <w:r w:rsidRPr="00BF5573">
        <w:rPr>
          <w:rFonts w:ascii="Times New Roman" w:hAnsi="Times New Roman" w:cs="Times New Roman"/>
        </w:rPr>
        <w:noBreakHyphen/>
        <w:t>data collection on people who use drugs complies with ICCPR article 17 and data</w:t>
      </w:r>
      <w:r w:rsidRPr="00BF5573">
        <w:rPr>
          <w:rFonts w:ascii="Times New Roman" w:hAnsi="Times New Roman" w:cs="Times New Roman"/>
        </w:rPr>
        <w:noBreakHyphen/>
        <w:t>protection principles of necessity, proportionality, informed consent, data minimization and purpose limitation, including by eliminating automatic sharing of registry data with law</w:t>
      </w:r>
      <w:r w:rsidRPr="00BF5573">
        <w:rPr>
          <w:rFonts w:ascii="Times New Roman" w:hAnsi="Times New Roman" w:cs="Times New Roman"/>
        </w:rPr>
        <w:noBreakHyphen/>
        <w:t>enforcement and non</w:t>
      </w:r>
      <w:r w:rsidRPr="00BF5573">
        <w:rPr>
          <w:rFonts w:ascii="Times New Roman" w:hAnsi="Times New Roman" w:cs="Times New Roman"/>
        </w:rPr>
        <w:noBreakHyphen/>
        <w:t>medical actors.</w:t>
      </w:r>
    </w:p>
    <w:p w14:paraId="691C0E90" w14:textId="50A8FBA4" w:rsidR="00D60553" w:rsidRPr="00BF5573" w:rsidRDefault="00D60553" w:rsidP="00D4083A">
      <w:pPr>
        <w:numPr>
          <w:ilvl w:val="0"/>
          <w:numId w:val="30"/>
        </w:numPr>
        <w:rPr>
          <w:rFonts w:ascii="Times New Roman" w:hAnsi="Times New Roman" w:cs="Times New Roman"/>
        </w:rPr>
      </w:pPr>
      <w:r w:rsidRPr="00BF5573">
        <w:rPr>
          <w:rFonts w:ascii="Times New Roman" w:hAnsi="Times New Roman" w:cs="Times New Roman"/>
        </w:rPr>
        <w:t>Remove automatic legal and administrative consequences linked solely to narcological</w:t>
      </w:r>
      <w:r w:rsidRPr="00BF5573">
        <w:rPr>
          <w:rFonts w:ascii="Times New Roman" w:hAnsi="Times New Roman" w:cs="Times New Roman"/>
        </w:rPr>
        <w:noBreakHyphen/>
        <w:t>registry status</w:t>
      </w:r>
      <w:r w:rsidR="004C0974">
        <w:rPr>
          <w:rFonts w:ascii="Times New Roman" w:hAnsi="Times New Roman" w:cs="Times New Roman"/>
        </w:rPr>
        <w:t xml:space="preserve">, </w:t>
      </w:r>
      <w:r w:rsidRPr="00BF5573">
        <w:rPr>
          <w:rFonts w:ascii="Times New Roman" w:hAnsi="Times New Roman" w:cs="Times New Roman"/>
        </w:rPr>
        <w:t xml:space="preserve">such as blanket restrictions on obtaining or renewing driving </w:t>
      </w:r>
      <w:proofErr w:type="spellStart"/>
      <w:r w:rsidRPr="00BF5573">
        <w:rPr>
          <w:rFonts w:ascii="Times New Roman" w:hAnsi="Times New Roman" w:cs="Times New Roman"/>
        </w:rPr>
        <w:t>licences</w:t>
      </w:r>
      <w:proofErr w:type="spellEnd"/>
      <w:r w:rsidRPr="00BF5573">
        <w:rPr>
          <w:rFonts w:ascii="Times New Roman" w:hAnsi="Times New Roman" w:cs="Times New Roman"/>
        </w:rPr>
        <w:t xml:space="preserve"> and access to certain jobs</w:t>
      </w:r>
      <w:r w:rsidR="004C0974">
        <w:rPr>
          <w:rFonts w:ascii="Times New Roman" w:hAnsi="Times New Roman" w:cs="Times New Roman"/>
        </w:rPr>
        <w:t xml:space="preserve">, </w:t>
      </w:r>
      <w:r w:rsidRPr="00BF5573">
        <w:rPr>
          <w:rFonts w:ascii="Times New Roman" w:hAnsi="Times New Roman" w:cs="Times New Roman"/>
        </w:rPr>
        <w:t>and replace them, where strictly necessary, with individualized, evidence</w:t>
      </w:r>
      <w:r w:rsidRPr="00BF5573">
        <w:rPr>
          <w:rFonts w:ascii="Times New Roman" w:hAnsi="Times New Roman" w:cs="Times New Roman"/>
        </w:rPr>
        <w:noBreakHyphen/>
        <w:t>based assessments of actual risk and capacity.</w:t>
      </w:r>
    </w:p>
    <w:p w14:paraId="746798C1" w14:textId="527A20EA" w:rsidR="00A83D61" w:rsidRDefault="00D60553" w:rsidP="00D4083A">
      <w:pPr>
        <w:numPr>
          <w:ilvl w:val="0"/>
          <w:numId w:val="30"/>
        </w:numPr>
        <w:rPr>
          <w:rFonts w:ascii="Times New Roman" w:hAnsi="Times New Roman" w:cs="Times New Roman"/>
        </w:rPr>
      </w:pPr>
      <w:r w:rsidRPr="00BF5573">
        <w:rPr>
          <w:rFonts w:ascii="Times New Roman" w:hAnsi="Times New Roman" w:cs="Times New Roman"/>
        </w:rPr>
        <w:t xml:space="preserve">Shorten and clarify the retention period and removal procedures for the narcological registry by revising Order No. OMS1043/2012 so that people who have completed treatment or achieved stable remission can be promptly and automatically </w:t>
      </w:r>
      <w:proofErr w:type="gramStart"/>
      <w:r w:rsidRPr="00BF5573">
        <w:rPr>
          <w:rFonts w:ascii="Times New Roman" w:hAnsi="Times New Roman" w:cs="Times New Roman"/>
        </w:rPr>
        <w:t>removed, and</w:t>
      </w:r>
      <w:proofErr w:type="gramEnd"/>
      <w:r w:rsidRPr="00BF5573">
        <w:rPr>
          <w:rFonts w:ascii="Times New Roman" w:hAnsi="Times New Roman" w:cs="Times New Roman"/>
        </w:rPr>
        <w:t xml:space="preserve"> ensure accessible remedies for individuals who challenge unlawful registration, data sharing, or resulting discrimination.</w:t>
      </w:r>
    </w:p>
    <w:p w14:paraId="324D88FA" w14:textId="77777777" w:rsidR="00A83D61" w:rsidRPr="001D7614" w:rsidRDefault="00A83D61" w:rsidP="00D4083A">
      <w:pPr>
        <w:pStyle w:val="ListParagraph"/>
        <w:numPr>
          <w:ilvl w:val="0"/>
          <w:numId w:val="30"/>
        </w:numPr>
        <w:rPr>
          <w:rFonts w:ascii="Times New Roman" w:hAnsi="Times New Roman" w:cs="Times New Roman"/>
        </w:rPr>
      </w:pPr>
      <w:r w:rsidRPr="001D7614">
        <w:rPr>
          <w:rFonts w:ascii="Times New Roman" w:hAnsi="Times New Roman" w:cs="Times New Roman"/>
        </w:rPr>
        <w:br w:type="page"/>
      </w:r>
    </w:p>
    <w:p w14:paraId="7958C5AA" w14:textId="77777777" w:rsidR="008C3AE7" w:rsidRPr="008C3AE7" w:rsidRDefault="008C3AE7" w:rsidP="00D4083A">
      <w:pPr>
        <w:spacing w:line="360" w:lineRule="auto"/>
        <w:rPr>
          <w:rFonts w:ascii="Times New Roman" w:eastAsia="inter" w:hAnsi="Times New Roman" w:cs="Times New Roman"/>
          <w:b/>
          <w:bCs/>
          <w:color w:val="000000"/>
        </w:rPr>
      </w:pPr>
      <w:proofErr w:type="spellStart"/>
      <w:r w:rsidRPr="008C3AE7">
        <w:rPr>
          <w:rFonts w:ascii="Times New Roman" w:eastAsia="inter" w:hAnsi="Times New Roman" w:cs="Times New Roman"/>
          <w:b/>
          <w:bCs/>
          <w:color w:val="000000"/>
          <w:lang w:val="lt-LT"/>
        </w:rPr>
        <w:lastRenderedPageBreak/>
        <w:t>Annex</w:t>
      </w:r>
      <w:proofErr w:type="spellEnd"/>
      <w:r w:rsidRPr="008C3AE7">
        <w:rPr>
          <w:rFonts w:ascii="Times New Roman" w:eastAsia="inter" w:hAnsi="Times New Roman" w:cs="Times New Roman"/>
          <w:b/>
          <w:bCs/>
          <w:color w:val="000000"/>
          <w:lang w:val="lt-LT"/>
        </w:rPr>
        <w:t xml:space="preserve"> </w:t>
      </w:r>
      <w:r w:rsidRPr="008C3AE7">
        <w:rPr>
          <w:rFonts w:ascii="Times New Roman" w:eastAsia="inter" w:hAnsi="Times New Roman" w:cs="Times New Roman"/>
          <w:b/>
          <w:bCs/>
          <w:color w:val="000000"/>
        </w:rPr>
        <w: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7058"/>
      </w:tblGrid>
      <w:tr w:rsidR="008C3AE7" w14:paraId="0CAB9804" w14:textId="77777777" w:rsidTr="00D96708">
        <w:tc>
          <w:tcPr>
            <w:tcW w:w="2518" w:type="dxa"/>
          </w:tcPr>
          <w:p w14:paraId="5DA3FE12" w14:textId="77777777" w:rsidR="008C3AE7" w:rsidRDefault="008C3AE7" w:rsidP="00D4083A">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rPr>
                <w:rFonts w:ascii="Times New Roman" w:hAnsi="Times New Roman"/>
                <w:sz w:val="24"/>
                <w:szCs w:val="24"/>
              </w:rPr>
            </w:pPr>
            <w:r>
              <w:rPr>
                <w:rFonts w:ascii="Times New Roman" w:hAnsi="Times New Roman"/>
                <w:noProof/>
                <w:sz w:val="24"/>
                <w:szCs w:val="24"/>
                <w:lang w:val="en-CA" w:eastAsia="en-CA"/>
              </w:rPr>
              <w:drawing>
                <wp:anchor distT="0" distB="0" distL="114300" distR="114300" simplePos="0" relativeHeight="251659264" behindDoc="0" locked="0" layoutInCell="1" allowOverlap="1" wp14:anchorId="2DF379FE" wp14:editId="709BC303">
                  <wp:simplePos x="0" y="0"/>
                  <wp:positionH relativeFrom="column">
                    <wp:posOffset>0</wp:posOffset>
                  </wp:positionH>
                  <wp:positionV relativeFrom="paragraph">
                    <wp:posOffset>60960</wp:posOffset>
                  </wp:positionV>
                  <wp:extent cx="1365885" cy="542290"/>
                  <wp:effectExtent l="0" t="0" r="5715" b="0"/>
                  <wp:wrapSquare wrapText="bothSides"/>
                  <wp:docPr id="6" name="Picture 6" descr="A purpl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urple and whit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5885" cy="542290"/>
                          </a:xfrm>
                          <a:prstGeom prst="rect">
                            <a:avLst/>
                          </a:prstGeom>
                          <a:noFill/>
                        </pic:spPr>
                      </pic:pic>
                    </a:graphicData>
                  </a:graphic>
                  <wp14:sizeRelH relativeFrom="page">
                    <wp14:pctWidth>0</wp14:pctWidth>
                  </wp14:sizeRelH>
                  <wp14:sizeRelV relativeFrom="page">
                    <wp14:pctHeight>0</wp14:pctHeight>
                  </wp14:sizeRelV>
                </wp:anchor>
              </w:drawing>
            </w:r>
          </w:p>
        </w:tc>
        <w:tc>
          <w:tcPr>
            <w:tcW w:w="7058" w:type="dxa"/>
          </w:tcPr>
          <w:p w14:paraId="7756E75B" w14:textId="77777777" w:rsidR="008C3AE7" w:rsidRDefault="008C3AE7" w:rsidP="00D4083A">
            <w:pPr>
              <w:pStyle w:val="BodyA"/>
              <w:spacing w:after="160" w:line="240" w:lineRule="auto"/>
              <w:rPr>
                <w:rFonts w:ascii="Times New Roman" w:hAnsi="Times New Roman" w:cs="Times New Roman"/>
              </w:rPr>
            </w:pPr>
            <w:r w:rsidRPr="00F74D64">
              <w:rPr>
                <w:rFonts w:ascii="Times New Roman" w:hAnsi="Times New Roman" w:cs="Times New Roman"/>
              </w:rPr>
              <w:t>Eurasian Harm Reduction Association (</w:t>
            </w:r>
            <w:r>
              <w:rPr>
                <w:rFonts w:ascii="Times New Roman" w:hAnsi="Times New Roman" w:cs="Times New Roman"/>
              </w:rPr>
              <w:t>http://harmreductioneurasia.org</w:t>
            </w:r>
            <w:r w:rsidRPr="00F74D64">
              <w:rPr>
                <w:rFonts w:ascii="Times New Roman" w:hAnsi="Times New Roman" w:cs="Times New Roman"/>
              </w:rPr>
              <w:t>) is a non-for-profit public membership-based organization</w:t>
            </w:r>
            <w:r>
              <w:rPr>
                <w:rFonts w:ascii="Times New Roman" w:hAnsi="Times New Roman" w:cs="Times New Roman"/>
              </w:rPr>
              <w:t>, which</w:t>
            </w:r>
            <w:r w:rsidRPr="00F74D64">
              <w:rPr>
                <w:rFonts w:ascii="Times New Roman" w:hAnsi="Times New Roman" w:cs="Times New Roman"/>
              </w:rPr>
              <w:t xml:space="preserve"> strive</w:t>
            </w:r>
            <w:r>
              <w:rPr>
                <w:rFonts w:ascii="Times New Roman" w:hAnsi="Times New Roman" w:cs="Times New Roman"/>
              </w:rPr>
              <w:t>s</w:t>
            </w:r>
            <w:r w:rsidRPr="00F74D64">
              <w:rPr>
                <w:rFonts w:ascii="Times New Roman" w:hAnsi="Times New Roman" w:cs="Times New Roman"/>
              </w:rPr>
              <w:t xml:space="preserve"> for a progressive human rights-based drug policy, sustainable funding advocacy and quality of harm reduction services oriented on needs of people who use</w:t>
            </w:r>
            <w:r>
              <w:rPr>
                <w:rFonts w:ascii="Times New Roman" w:hAnsi="Times New Roman" w:cs="Times New Roman"/>
              </w:rPr>
              <w:t xml:space="preserve"> drugs in Cen</w:t>
            </w:r>
            <w:r w:rsidRPr="00F74D64">
              <w:rPr>
                <w:rFonts w:ascii="Times New Roman" w:hAnsi="Times New Roman" w:cs="Times New Roman"/>
              </w:rPr>
              <w:t>tral and Eastern Europe and Central Asia (CEECA) in 2017.</w:t>
            </w:r>
            <w:r>
              <w:rPr>
                <w:rFonts w:ascii="Times New Roman" w:hAnsi="Times New Roman" w:cs="Times New Roman"/>
              </w:rPr>
              <w:t xml:space="preserve"> </w:t>
            </w:r>
          </w:p>
          <w:p w14:paraId="5BF680B3" w14:textId="77777777" w:rsidR="008C3AE7" w:rsidRDefault="008C3AE7" w:rsidP="00D4083A">
            <w:pPr>
              <w:pStyle w:val="BodyA"/>
              <w:spacing w:after="160" w:line="240" w:lineRule="auto"/>
              <w:ind w:left="2268"/>
              <w:rPr>
                <w:rFonts w:ascii="Times New Roman" w:hAnsi="Times New Roman" w:cs="Times New Roman"/>
              </w:rPr>
            </w:pPr>
          </w:p>
          <w:p w14:paraId="1AB42992" w14:textId="77777777" w:rsidR="008C3AE7" w:rsidRDefault="008C3AE7" w:rsidP="00D4083A">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rPr>
                <w:rFonts w:ascii="Times New Roman" w:hAnsi="Times New Roman"/>
                <w:sz w:val="24"/>
                <w:szCs w:val="24"/>
              </w:rPr>
            </w:pPr>
            <w:r w:rsidRPr="00B9636D">
              <w:rPr>
                <w:rFonts w:ascii="Times New Roman" w:hAnsi="Times New Roman" w:cs="Times New Roman"/>
                <w:i/>
              </w:rPr>
              <w:t xml:space="preserve">Address: </w:t>
            </w:r>
            <w:proofErr w:type="spellStart"/>
            <w:r w:rsidRPr="0018588B">
              <w:rPr>
                <w:rFonts w:ascii="Times New Roman" w:hAnsi="Times New Roman" w:cs="Times New Roman"/>
                <w:i/>
              </w:rPr>
              <w:t>Perkūnkiemio</w:t>
            </w:r>
            <w:proofErr w:type="spellEnd"/>
            <w:r w:rsidRPr="0018588B">
              <w:rPr>
                <w:rFonts w:ascii="Times New Roman" w:hAnsi="Times New Roman" w:cs="Times New Roman"/>
                <w:i/>
              </w:rPr>
              <w:t xml:space="preserve"> g. 6, 7 fl., Vilnius, LT-12130 Lithuania</w:t>
            </w:r>
          </w:p>
        </w:tc>
      </w:tr>
    </w:tbl>
    <w:p w14:paraId="0C667A9A" w14:textId="77777777" w:rsidR="00D60553" w:rsidRPr="00BF5573" w:rsidRDefault="00D60553" w:rsidP="00D4083A">
      <w:pPr>
        <w:rPr>
          <w:rFonts w:ascii="Times New Roman" w:hAnsi="Times New Roman" w:cs="Times New Roman"/>
        </w:rPr>
      </w:pPr>
    </w:p>
    <w:p w14:paraId="3CE6C075" w14:textId="77777777" w:rsidR="00D60553" w:rsidRPr="00C37234" w:rsidRDefault="00D60553" w:rsidP="00D4083A">
      <w:pPr>
        <w:rPr>
          <w:rFonts w:ascii="Times New Roman" w:hAnsi="Times New Roman" w:cs="Times New Roman"/>
        </w:rPr>
      </w:pPr>
    </w:p>
    <w:sectPr w:rsidR="00D60553" w:rsidRPr="00C37234" w:rsidSect="006247A3">
      <w:headerReference w:type="default" r:id="rId9"/>
      <w:footerReference w:type="default" r:id="rId10"/>
      <w:pgSz w:w="12240" w:h="15840"/>
      <w:pgMar w:top="1699" w:right="562" w:bottom="1138"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98BFD" w14:textId="77777777" w:rsidR="004A607E" w:rsidRDefault="004A607E" w:rsidP="004D269E">
      <w:pPr>
        <w:spacing w:after="0" w:line="240" w:lineRule="auto"/>
      </w:pPr>
      <w:r>
        <w:separator/>
      </w:r>
    </w:p>
  </w:endnote>
  <w:endnote w:type="continuationSeparator" w:id="0">
    <w:p w14:paraId="1B8F04B3" w14:textId="77777777" w:rsidR="004A607E" w:rsidRDefault="004A607E" w:rsidP="004D2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auto"/>
    <w:pitch w:val="default"/>
  </w:font>
  <w:font w:name="inter">
    <w:altName w:val="Cambri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186049"/>
      <w:docPartObj>
        <w:docPartGallery w:val="Page Numbers (Bottom of Page)"/>
        <w:docPartUnique/>
      </w:docPartObj>
    </w:sdtPr>
    <w:sdtEndPr>
      <w:rPr>
        <w:noProof/>
      </w:rPr>
    </w:sdtEndPr>
    <w:sdtContent>
      <w:p w14:paraId="44582F29" w14:textId="42403E01" w:rsidR="004D269E" w:rsidRDefault="004D26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83DD87" w14:textId="77777777" w:rsidR="004D269E" w:rsidRDefault="004D2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455C3" w14:textId="77777777" w:rsidR="004A607E" w:rsidRDefault="004A607E" w:rsidP="004D269E">
      <w:pPr>
        <w:spacing w:after="0" w:line="240" w:lineRule="auto"/>
      </w:pPr>
      <w:r>
        <w:separator/>
      </w:r>
    </w:p>
  </w:footnote>
  <w:footnote w:type="continuationSeparator" w:id="0">
    <w:p w14:paraId="7910D4B1" w14:textId="77777777" w:rsidR="004A607E" w:rsidRDefault="004A607E" w:rsidP="004D269E">
      <w:pPr>
        <w:spacing w:after="0" w:line="240" w:lineRule="auto"/>
      </w:pPr>
      <w:r>
        <w:continuationSeparator/>
      </w:r>
    </w:p>
  </w:footnote>
  <w:footnote w:id="1">
    <w:p w14:paraId="6069E503" w14:textId="740D7CE3" w:rsidR="00807A54" w:rsidRDefault="00807A54">
      <w:pPr>
        <w:pStyle w:val="FootnoteText"/>
      </w:pPr>
      <w:r>
        <w:rPr>
          <w:rStyle w:val="FootnoteReference"/>
        </w:rPr>
        <w:footnoteRef/>
      </w:r>
      <w:r>
        <w:t xml:space="preserve"> </w:t>
      </w:r>
      <w:r w:rsidR="00A83D61" w:rsidRPr="00A83D61">
        <w:rPr>
          <w:rFonts w:ascii="Times New Roman" w:hAnsi="Times New Roman" w:cs="Times New Roman"/>
        </w:rPr>
        <w:t>Th</w:t>
      </w:r>
      <w:r w:rsidR="00A83D61" w:rsidRPr="00A83D61">
        <w:rPr>
          <w:rFonts w:ascii="Times New Roman" w:hAnsi="Times New Roman" w:cs="Times New Roman"/>
        </w:rPr>
        <w:t xml:space="preserve">e report </w:t>
      </w:r>
      <w:r w:rsidR="00A83D61" w:rsidRPr="00A83D61">
        <w:rPr>
          <w:rFonts w:ascii="Times New Roman" w:hAnsi="Times New Roman" w:cs="Times New Roman"/>
        </w:rPr>
        <w:t>is drafted and submitted by the Eurasian Harm Reduction Association. Information about the organization is in Annex I.</w:t>
      </w:r>
      <w:r w:rsidR="00A83D61">
        <w:t xml:space="preserve"> </w:t>
      </w:r>
      <w:r w:rsidR="00A83D61" w:rsidRPr="00A83D61">
        <w:rPr>
          <w:rFonts w:ascii="Times New Roman" w:hAnsi="Times New Roman" w:cs="Times New Roman"/>
        </w:rPr>
        <w:t>Contact person: Maria Plotko maria@harmreductioneurasia.org</w:t>
      </w:r>
    </w:p>
  </w:footnote>
  <w:footnote w:id="2">
    <w:p w14:paraId="59C9B3A9" w14:textId="77777777" w:rsidR="00584ACA" w:rsidRPr="00584ACA" w:rsidRDefault="00584ACA" w:rsidP="00584ACA">
      <w:pPr>
        <w:pStyle w:val="FootnoteText"/>
      </w:pPr>
      <w:r>
        <w:rPr>
          <w:rStyle w:val="FootnoteReference"/>
        </w:rPr>
        <w:footnoteRef/>
      </w:r>
      <w:r>
        <w:t xml:space="preserve"> </w:t>
      </w:r>
      <w:proofErr w:type="spellStart"/>
      <w:r w:rsidRPr="00584ACA">
        <w:rPr>
          <w:rFonts w:ascii="Times New Roman" w:hAnsi="Times New Roman" w:cs="Times New Roman"/>
        </w:rPr>
        <w:t>REAct</w:t>
      </w:r>
      <w:proofErr w:type="spellEnd"/>
      <w:r w:rsidRPr="00584ACA">
        <w:rPr>
          <w:rFonts w:ascii="Times New Roman" w:hAnsi="Times New Roman" w:cs="Times New Roman"/>
        </w:rPr>
        <w:t xml:space="preserve"> in Moldova is a monitoring and response system where trained community paralegals (</w:t>
      </w:r>
      <w:proofErr w:type="spellStart"/>
      <w:r w:rsidRPr="00584ACA">
        <w:rPr>
          <w:rFonts w:ascii="Times New Roman" w:hAnsi="Times New Roman" w:cs="Times New Roman"/>
        </w:rPr>
        <w:t>REActors</w:t>
      </w:r>
      <w:proofErr w:type="spellEnd"/>
      <w:r w:rsidRPr="00584ACA">
        <w:rPr>
          <w:rFonts w:ascii="Times New Roman" w:hAnsi="Times New Roman" w:cs="Times New Roman"/>
        </w:rPr>
        <w:t>) from 15 NGOs document cases of rights violations against key populations and link victims to legal aid and other support, using the data for national advocacy and strategic litigation. See: </w:t>
      </w:r>
      <w:hyperlink r:id="rId1" w:tgtFrame="_blank" w:history="1">
        <w:r w:rsidRPr="00584ACA">
          <w:rPr>
            <w:rStyle w:val="Hyperlink"/>
            <w:rFonts w:ascii="Times New Roman" w:hAnsi="Times New Roman" w:cs="Times New Roman"/>
            <w:b/>
            <w:bCs/>
          </w:rPr>
          <w:t>https://react-aph.org/en/countries/moldova/</w:t>
        </w:r>
      </w:hyperlink>
    </w:p>
    <w:p w14:paraId="263BB69E" w14:textId="29FE3D14" w:rsidR="00584ACA" w:rsidRPr="00584ACA" w:rsidRDefault="00584ACA">
      <w:pPr>
        <w:pStyle w:val="FootnoteText"/>
        <w:rPr>
          <w:lang w:val="lt-LT"/>
        </w:rPr>
      </w:pPr>
    </w:p>
  </w:footnote>
  <w:footnote w:id="3">
    <w:p w14:paraId="5CC1D258" w14:textId="236BBBA4" w:rsidR="00375CB3" w:rsidRDefault="00375CB3">
      <w:pPr>
        <w:pStyle w:val="FootnoteText"/>
      </w:pPr>
      <w:r>
        <w:rPr>
          <w:rStyle w:val="FootnoteReference"/>
        </w:rPr>
        <w:footnoteRef/>
      </w:r>
      <w:r>
        <w:t xml:space="preserve"> </w:t>
      </w:r>
      <w:r w:rsidRPr="00375CB3">
        <w:rPr>
          <w:rFonts w:ascii="Times New Roman" w:hAnsi="Times New Roman" w:cs="Times New Roman"/>
        </w:rPr>
        <w:t>Soros Foundation Moldova, </w:t>
      </w:r>
      <w:r w:rsidRPr="00375CB3">
        <w:rPr>
          <w:rFonts w:ascii="Times New Roman" w:hAnsi="Times New Roman" w:cs="Times New Roman"/>
          <w:i/>
          <w:iCs/>
        </w:rPr>
        <w:t>Rights of Suspects in Police Detention</w:t>
      </w:r>
      <w:r w:rsidRPr="00375CB3">
        <w:rPr>
          <w:rFonts w:ascii="Times New Roman" w:hAnsi="Times New Roman" w:cs="Times New Roman"/>
        </w:rPr>
        <w:t> (Chișinău, 2015). Available at: </w:t>
      </w:r>
      <w:hyperlink r:id="rId2" w:tgtFrame="_blank" w:history="1">
        <w:r w:rsidRPr="00375CB3">
          <w:rPr>
            <w:rStyle w:val="Hyperlink"/>
            <w:rFonts w:ascii="Times New Roman" w:hAnsi="Times New Roman" w:cs="Times New Roman"/>
            <w:b/>
            <w:bCs/>
          </w:rPr>
          <w:t>https://soros.md/wp-content/uploads/2022/11/Police-Detention-IPC.pdf.</w:t>
        </w:r>
      </w:hyperlink>
    </w:p>
  </w:footnote>
  <w:footnote w:id="4">
    <w:p w14:paraId="78ACCB74" w14:textId="77777777" w:rsidR="002E2964" w:rsidRPr="00225A1A" w:rsidRDefault="002E2964" w:rsidP="002E2964">
      <w:pPr>
        <w:pStyle w:val="FootnoteText"/>
        <w:rPr>
          <w:b/>
          <w:bCs/>
        </w:rPr>
      </w:pPr>
      <w:r>
        <w:rPr>
          <w:rStyle w:val="FootnoteReference"/>
        </w:rPr>
        <w:footnoteRef/>
      </w:r>
      <w:r w:rsidRPr="00225A1A">
        <w:rPr>
          <w:rFonts w:ascii="Times New Roman" w:hAnsi="Times New Roman" w:cs="Times New Roman"/>
        </w:rPr>
        <w:t xml:space="preserve"> Legal Resources Centre from Moldova (LRCM), </w:t>
      </w:r>
      <w:r w:rsidRPr="00225A1A">
        <w:rPr>
          <w:rFonts w:ascii="Times New Roman" w:hAnsi="Times New Roman" w:cs="Times New Roman"/>
          <w:i/>
          <w:iCs/>
        </w:rPr>
        <w:t>2024 Annual Activity Report</w:t>
      </w:r>
      <w:r w:rsidRPr="00225A1A">
        <w:rPr>
          <w:rFonts w:ascii="Times New Roman" w:hAnsi="Times New Roman" w:cs="Times New Roman"/>
        </w:rPr>
        <w:t> (Chișinău, 2025). Available at: </w:t>
      </w:r>
      <w:hyperlink r:id="rId3" w:tgtFrame="_blank" w:history="1">
        <w:r w:rsidRPr="00225A1A">
          <w:rPr>
            <w:rStyle w:val="Hyperlink"/>
            <w:rFonts w:ascii="Times New Roman" w:hAnsi="Times New Roman" w:cs="Times New Roman"/>
            <w:b/>
            <w:bCs/>
          </w:rPr>
          <w:t>https://crjm.org/wp-content/uploads/2025/05/2024-Raportul-de-activitate-al-CRJM_EN-ff-redsize.pdf.</w:t>
        </w:r>
      </w:hyperlink>
    </w:p>
  </w:footnote>
  <w:footnote w:id="5">
    <w:p w14:paraId="142BAF8B" w14:textId="5E025D48" w:rsidR="00F50F56" w:rsidRPr="001E1D1C" w:rsidRDefault="00F50F56">
      <w:pPr>
        <w:pStyle w:val="FootnoteText"/>
        <w:rPr>
          <w:rFonts w:ascii="Times New Roman" w:hAnsi="Times New Roman" w:cs="Times New Roman"/>
        </w:rPr>
      </w:pPr>
      <w:r>
        <w:rPr>
          <w:rStyle w:val="FootnoteReference"/>
        </w:rPr>
        <w:footnoteRef/>
      </w:r>
      <w:r>
        <w:t xml:space="preserve"> </w:t>
      </w:r>
      <w:r w:rsidRPr="001E1D1C">
        <w:rPr>
          <w:rFonts w:ascii="Times New Roman" w:hAnsi="Times New Roman" w:cs="Times New Roman"/>
        </w:rPr>
        <w:t>Promo-LEX Association, “</w:t>
      </w:r>
      <w:proofErr w:type="spellStart"/>
      <w:r w:rsidRPr="001E1D1C">
        <w:rPr>
          <w:rFonts w:ascii="Times New Roman" w:hAnsi="Times New Roman" w:cs="Times New Roman"/>
        </w:rPr>
        <w:t>Avocați</w:t>
      </w:r>
      <w:proofErr w:type="spellEnd"/>
      <w:r w:rsidRPr="001E1D1C">
        <w:rPr>
          <w:rFonts w:ascii="Times New Roman" w:hAnsi="Times New Roman" w:cs="Times New Roman"/>
        </w:rPr>
        <w:t xml:space="preserve"> </w:t>
      </w:r>
      <w:proofErr w:type="spellStart"/>
      <w:r w:rsidRPr="001E1D1C">
        <w:rPr>
          <w:rFonts w:ascii="Times New Roman" w:hAnsi="Times New Roman" w:cs="Times New Roman"/>
        </w:rPr>
        <w:t>și</w:t>
      </w:r>
      <w:proofErr w:type="spellEnd"/>
      <w:r w:rsidRPr="001E1D1C">
        <w:rPr>
          <w:rFonts w:ascii="Times New Roman" w:hAnsi="Times New Roman" w:cs="Times New Roman"/>
        </w:rPr>
        <w:t xml:space="preserve"> </w:t>
      </w:r>
      <w:proofErr w:type="spellStart"/>
      <w:r w:rsidRPr="001E1D1C">
        <w:rPr>
          <w:rFonts w:ascii="Times New Roman" w:hAnsi="Times New Roman" w:cs="Times New Roman"/>
        </w:rPr>
        <w:t>juriști</w:t>
      </w:r>
      <w:proofErr w:type="spellEnd"/>
      <w:r w:rsidRPr="001E1D1C">
        <w:rPr>
          <w:rFonts w:ascii="Times New Roman" w:hAnsi="Times New Roman" w:cs="Times New Roman"/>
        </w:rPr>
        <w:t xml:space="preserve"> au </w:t>
      </w:r>
      <w:proofErr w:type="spellStart"/>
      <w:r w:rsidRPr="001E1D1C">
        <w:rPr>
          <w:rFonts w:ascii="Times New Roman" w:hAnsi="Times New Roman" w:cs="Times New Roman"/>
        </w:rPr>
        <w:t>fost</w:t>
      </w:r>
      <w:proofErr w:type="spellEnd"/>
      <w:r w:rsidRPr="001E1D1C">
        <w:rPr>
          <w:rFonts w:ascii="Times New Roman" w:hAnsi="Times New Roman" w:cs="Times New Roman"/>
        </w:rPr>
        <w:t xml:space="preserve"> </w:t>
      </w:r>
      <w:proofErr w:type="spellStart"/>
      <w:r w:rsidRPr="001E1D1C">
        <w:rPr>
          <w:rFonts w:ascii="Times New Roman" w:hAnsi="Times New Roman" w:cs="Times New Roman"/>
        </w:rPr>
        <w:t>instruiți</w:t>
      </w:r>
      <w:proofErr w:type="spellEnd"/>
      <w:r w:rsidRPr="001E1D1C">
        <w:rPr>
          <w:rFonts w:ascii="Times New Roman" w:hAnsi="Times New Roman" w:cs="Times New Roman"/>
        </w:rPr>
        <w:t xml:space="preserve"> </w:t>
      </w:r>
      <w:proofErr w:type="spellStart"/>
      <w:r w:rsidRPr="001E1D1C">
        <w:rPr>
          <w:rFonts w:ascii="Times New Roman" w:hAnsi="Times New Roman" w:cs="Times New Roman"/>
        </w:rPr>
        <w:t>despre</w:t>
      </w:r>
      <w:proofErr w:type="spellEnd"/>
      <w:r w:rsidRPr="001E1D1C">
        <w:rPr>
          <w:rFonts w:ascii="Times New Roman" w:hAnsi="Times New Roman" w:cs="Times New Roman"/>
        </w:rPr>
        <w:t xml:space="preserve"> </w:t>
      </w:r>
      <w:proofErr w:type="spellStart"/>
      <w:r w:rsidRPr="001E1D1C">
        <w:rPr>
          <w:rFonts w:ascii="Times New Roman" w:hAnsi="Times New Roman" w:cs="Times New Roman"/>
        </w:rPr>
        <w:t>specificul</w:t>
      </w:r>
      <w:proofErr w:type="spellEnd"/>
      <w:r w:rsidRPr="001E1D1C">
        <w:rPr>
          <w:rFonts w:ascii="Times New Roman" w:hAnsi="Times New Roman" w:cs="Times New Roman"/>
        </w:rPr>
        <w:t xml:space="preserve"> </w:t>
      </w:r>
      <w:proofErr w:type="spellStart"/>
      <w:r w:rsidRPr="001E1D1C">
        <w:rPr>
          <w:rFonts w:ascii="Times New Roman" w:hAnsi="Times New Roman" w:cs="Times New Roman"/>
        </w:rPr>
        <w:t>lucrului</w:t>
      </w:r>
      <w:proofErr w:type="spellEnd"/>
      <w:r w:rsidRPr="001E1D1C">
        <w:rPr>
          <w:rFonts w:ascii="Times New Roman" w:hAnsi="Times New Roman" w:cs="Times New Roman"/>
        </w:rPr>
        <w:t xml:space="preserve"> cu </w:t>
      </w:r>
      <w:proofErr w:type="spellStart"/>
      <w:r w:rsidRPr="001E1D1C">
        <w:rPr>
          <w:rFonts w:ascii="Times New Roman" w:hAnsi="Times New Roman" w:cs="Times New Roman"/>
        </w:rPr>
        <w:t>persoanele</w:t>
      </w:r>
      <w:proofErr w:type="spellEnd"/>
      <w:r w:rsidRPr="001E1D1C">
        <w:rPr>
          <w:rFonts w:ascii="Times New Roman" w:hAnsi="Times New Roman" w:cs="Times New Roman"/>
        </w:rPr>
        <w:t xml:space="preserve"> din </w:t>
      </w:r>
      <w:proofErr w:type="spellStart"/>
      <w:r w:rsidRPr="001E1D1C">
        <w:rPr>
          <w:rFonts w:ascii="Times New Roman" w:hAnsi="Times New Roman" w:cs="Times New Roman"/>
        </w:rPr>
        <w:t>grupurile</w:t>
      </w:r>
      <w:proofErr w:type="spellEnd"/>
      <w:r w:rsidRPr="001E1D1C">
        <w:rPr>
          <w:rFonts w:ascii="Times New Roman" w:hAnsi="Times New Roman" w:cs="Times New Roman"/>
        </w:rPr>
        <w:t xml:space="preserve"> cu </w:t>
      </w:r>
      <w:proofErr w:type="spellStart"/>
      <w:r w:rsidRPr="001E1D1C">
        <w:rPr>
          <w:rFonts w:ascii="Times New Roman" w:hAnsi="Times New Roman" w:cs="Times New Roman"/>
        </w:rPr>
        <w:t>risc</w:t>
      </w:r>
      <w:proofErr w:type="spellEnd"/>
      <w:r w:rsidRPr="001E1D1C">
        <w:rPr>
          <w:rFonts w:ascii="Times New Roman" w:hAnsi="Times New Roman" w:cs="Times New Roman"/>
        </w:rPr>
        <w:t xml:space="preserve"> </w:t>
      </w:r>
      <w:proofErr w:type="spellStart"/>
      <w:r w:rsidRPr="001E1D1C">
        <w:rPr>
          <w:rFonts w:ascii="Times New Roman" w:hAnsi="Times New Roman" w:cs="Times New Roman"/>
        </w:rPr>
        <w:t>sporit</w:t>
      </w:r>
      <w:proofErr w:type="spellEnd"/>
      <w:r w:rsidRPr="001E1D1C">
        <w:rPr>
          <w:rFonts w:ascii="Times New Roman" w:hAnsi="Times New Roman" w:cs="Times New Roman"/>
        </w:rPr>
        <w:t xml:space="preserve"> de </w:t>
      </w:r>
      <w:proofErr w:type="spellStart"/>
      <w:r w:rsidRPr="001E1D1C">
        <w:rPr>
          <w:rFonts w:ascii="Times New Roman" w:hAnsi="Times New Roman" w:cs="Times New Roman"/>
        </w:rPr>
        <w:t>infectare</w:t>
      </w:r>
      <w:proofErr w:type="spellEnd"/>
      <w:r w:rsidRPr="001E1D1C">
        <w:rPr>
          <w:rFonts w:ascii="Times New Roman" w:hAnsi="Times New Roman" w:cs="Times New Roman"/>
        </w:rPr>
        <w:t>,” 2016. Available at: </w:t>
      </w:r>
      <w:hyperlink r:id="rId4" w:tgtFrame="_blank" w:history="1">
        <w:r w:rsidRPr="001E1D1C">
          <w:rPr>
            <w:rStyle w:val="Hyperlink"/>
            <w:rFonts w:ascii="Times New Roman" w:hAnsi="Times New Roman" w:cs="Times New Roman"/>
            <w:b/>
            <w:bCs/>
          </w:rPr>
          <w:t>https://old.promolex.md/1919-avocati-si-juristi-au-fost-instruiti-despre-specificul-lucrului-cu-persoanele-din-grupurile-cu-risc-sporit-de-infectare/?lang=ro.</w:t>
        </w:r>
      </w:hyperlink>
    </w:p>
  </w:footnote>
  <w:footnote w:id="6">
    <w:p w14:paraId="04D90986" w14:textId="77777777" w:rsidR="00F50F56" w:rsidRPr="001E1D1C" w:rsidRDefault="00F50F56" w:rsidP="00F50F56">
      <w:pPr>
        <w:pStyle w:val="FootnoteText"/>
        <w:rPr>
          <w:rFonts w:ascii="Times New Roman" w:hAnsi="Times New Roman" w:cs="Times New Roman"/>
        </w:rPr>
      </w:pPr>
      <w:r w:rsidRPr="001E1D1C">
        <w:rPr>
          <w:rStyle w:val="FootnoteReference"/>
          <w:rFonts w:ascii="Times New Roman" w:hAnsi="Times New Roman" w:cs="Times New Roman"/>
        </w:rPr>
        <w:footnoteRef/>
      </w:r>
      <w:r w:rsidRPr="001E1D1C">
        <w:rPr>
          <w:rFonts w:ascii="Times New Roman" w:hAnsi="Times New Roman" w:cs="Times New Roman"/>
        </w:rPr>
        <w:t xml:space="preserve"> Promo-LEX Association, “Training for lawyers on legal and medical aspects of drug use and stereotypes,” Facebook post, 20 April 2022. Available at: </w:t>
      </w:r>
      <w:hyperlink r:id="rId5" w:tgtFrame="_blank" w:history="1">
        <w:r w:rsidRPr="001E1D1C">
          <w:rPr>
            <w:rStyle w:val="Hyperlink"/>
            <w:rFonts w:ascii="Times New Roman" w:hAnsi="Times New Roman" w:cs="Times New Roman"/>
            <w:b/>
            <w:bCs/>
          </w:rPr>
          <w:t>https://www.facebook.com/promolex.md/posts/5583225505024978.</w:t>
        </w:r>
      </w:hyperlink>
    </w:p>
  </w:footnote>
  <w:footnote w:id="7">
    <w:p w14:paraId="799A3431" w14:textId="0EF4C1A7" w:rsidR="001E1D1C" w:rsidRDefault="001E1D1C">
      <w:pPr>
        <w:pStyle w:val="FootnoteText"/>
      </w:pPr>
      <w:r w:rsidRPr="001E1D1C">
        <w:rPr>
          <w:rStyle w:val="FootnoteReference"/>
          <w:rFonts w:ascii="Times New Roman" w:hAnsi="Times New Roman" w:cs="Times New Roman"/>
        </w:rPr>
        <w:footnoteRef/>
      </w:r>
      <w:r w:rsidRPr="001E1D1C">
        <w:rPr>
          <w:rFonts w:ascii="Times New Roman" w:hAnsi="Times New Roman" w:cs="Times New Roman"/>
        </w:rPr>
        <w:t xml:space="preserve"> Council of Europe, “Supporting the Republic of Moldova in addressing the risks and harms related to drug use and addictive </w:t>
      </w:r>
      <w:proofErr w:type="spellStart"/>
      <w:r w:rsidRPr="001E1D1C">
        <w:rPr>
          <w:rFonts w:ascii="Times New Roman" w:hAnsi="Times New Roman" w:cs="Times New Roman"/>
        </w:rPr>
        <w:t>behaviours</w:t>
      </w:r>
      <w:proofErr w:type="spellEnd"/>
      <w:r w:rsidRPr="001E1D1C">
        <w:rPr>
          <w:rFonts w:ascii="Times New Roman" w:hAnsi="Times New Roman" w:cs="Times New Roman"/>
        </w:rPr>
        <w:t xml:space="preserve"> – HELP online training on human rights and drug use.” Available at: </w:t>
      </w:r>
      <w:hyperlink r:id="rId6" w:tgtFrame="_blank" w:history="1">
        <w:r w:rsidRPr="001E1D1C">
          <w:rPr>
            <w:rStyle w:val="Hyperlink"/>
            <w:rFonts w:ascii="Times New Roman" w:hAnsi="Times New Roman" w:cs="Times New Roman"/>
            <w:b/>
            <w:bCs/>
          </w:rPr>
          <w:t>https://www.coe.int/en/web/chisinau/supporting-the-republic-of-moldova-in-addressing-the-risks-and-harms-related-to-drug-use-and-addictive-behaviors.</w:t>
        </w:r>
      </w:hyperlink>
    </w:p>
  </w:footnote>
  <w:footnote w:id="8">
    <w:p w14:paraId="1D00EAC1" w14:textId="16486277" w:rsidR="00463EBA" w:rsidRDefault="00463EBA">
      <w:pPr>
        <w:pStyle w:val="FootnoteText"/>
      </w:pPr>
      <w:r>
        <w:rPr>
          <w:rStyle w:val="FootnoteReference"/>
        </w:rPr>
        <w:footnoteRef/>
      </w:r>
      <w:r>
        <w:t xml:space="preserve"> </w:t>
      </w:r>
      <w:proofErr w:type="spellStart"/>
      <w:r w:rsidRPr="00463EBA">
        <w:rPr>
          <w:rFonts w:ascii="Times New Roman" w:hAnsi="Times New Roman" w:cs="Times New Roman"/>
        </w:rPr>
        <w:t>Asociația</w:t>
      </w:r>
      <w:proofErr w:type="spellEnd"/>
      <w:r w:rsidRPr="00463EBA">
        <w:rPr>
          <w:rFonts w:ascii="Times New Roman" w:hAnsi="Times New Roman" w:cs="Times New Roman"/>
        </w:rPr>
        <w:t xml:space="preserve"> „</w:t>
      </w:r>
      <w:proofErr w:type="spellStart"/>
      <w:r w:rsidRPr="00463EBA">
        <w:rPr>
          <w:rFonts w:ascii="Times New Roman" w:hAnsi="Times New Roman" w:cs="Times New Roman"/>
        </w:rPr>
        <w:t>Inițiativa</w:t>
      </w:r>
      <w:proofErr w:type="spellEnd"/>
      <w:r w:rsidRPr="00463EBA">
        <w:rPr>
          <w:rFonts w:ascii="Times New Roman" w:hAnsi="Times New Roman" w:cs="Times New Roman"/>
        </w:rPr>
        <w:t xml:space="preserve"> </w:t>
      </w:r>
      <w:proofErr w:type="spellStart"/>
      <w:r w:rsidRPr="00463EBA">
        <w:rPr>
          <w:rFonts w:ascii="Times New Roman" w:hAnsi="Times New Roman" w:cs="Times New Roman"/>
        </w:rPr>
        <w:t>Pozitivă</w:t>
      </w:r>
      <w:proofErr w:type="spellEnd"/>
      <w:r w:rsidRPr="00463EBA">
        <w:rPr>
          <w:rFonts w:ascii="Times New Roman" w:hAnsi="Times New Roman" w:cs="Times New Roman"/>
        </w:rPr>
        <w:t>”, </w:t>
      </w:r>
      <w:proofErr w:type="spellStart"/>
      <w:r w:rsidRPr="00463EBA">
        <w:rPr>
          <w:rFonts w:ascii="Times New Roman" w:hAnsi="Times New Roman" w:cs="Times New Roman"/>
          <w:i/>
          <w:iCs/>
        </w:rPr>
        <w:t>Încălcarea</w:t>
      </w:r>
      <w:proofErr w:type="spellEnd"/>
      <w:r w:rsidRPr="00463EBA">
        <w:rPr>
          <w:rFonts w:ascii="Times New Roman" w:hAnsi="Times New Roman" w:cs="Times New Roman"/>
          <w:i/>
          <w:iCs/>
        </w:rPr>
        <w:t xml:space="preserve"> </w:t>
      </w:r>
      <w:proofErr w:type="spellStart"/>
      <w:r w:rsidRPr="00463EBA">
        <w:rPr>
          <w:rFonts w:ascii="Times New Roman" w:hAnsi="Times New Roman" w:cs="Times New Roman"/>
          <w:i/>
          <w:iCs/>
        </w:rPr>
        <w:t>drepturilor</w:t>
      </w:r>
      <w:proofErr w:type="spellEnd"/>
      <w:r w:rsidRPr="00463EBA">
        <w:rPr>
          <w:rFonts w:ascii="Times New Roman" w:hAnsi="Times New Roman" w:cs="Times New Roman"/>
          <w:i/>
          <w:iCs/>
        </w:rPr>
        <w:t xml:space="preserve"> </w:t>
      </w:r>
      <w:proofErr w:type="spellStart"/>
      <w:r w:rsidRPr="00463EBA">
        <w:rPr>
          <w:rFonts w:ascii="Times New Roman" w:hAnsi="Times New Roman" w:cs="Times New Roman"/>
          <w:i/>
          <w:iCs/>
        </w:rPr>
        <w:t>reprezentanților</w:t>
      </w:r>
      <w:proofErr w:type="spellEnd"/>
      <w:r w:rsidRPr="00463EBA">
        <w:rPr>
          <w:rFonts w:ascii="Times New Roman" w:hAnsi="Times New Roman" w:cs="Times New Roman"/>
          <w:i/>
          <w:iCs/>
        </w:rPr>
        <w:t xml:space="preserve"> </w:t>
      </w:r>
      <w:proofErr w:type="spellStart"/>
      <w:r w:rsidRPr="00463EBA">
        <w:rPr>
          <w:rFonts w:ascii="Times New Roman" w:hAnsi="Times New Roman" w:cs="Times New Roman"/>
          <w:i/>
          <w:iCs/>
        </w:rPr>
        <w:t>grupurilor</w:t>
      </w:r>
      <w:proofErr w:type="spellEnd"/>
      <w:r w:rsidRPr="00463EBA">
        <w:rPr>
          <w:rFonts w:ascii="Times New Roman" w:hAnsi="Times New Roman" w:cs="Times New Roman"/>
          <w:i/>
          <w:iCs/>
        </w:rPr>
        <w:t xml:space="preserve"> </w:t>
      </w:r>
      <w:proofErr w:type="spellStart"/>
      <w:r w:rsidRPr="00463EBA">
        <w:rPr>
          <w:rFonts w:ascii="Times New Roman" w:hAnsi="Times New Roman" w:cs="Times New Roman"/>
          <w:i/>
          <w:iCs/>
        </w:rPr>
        <w:t>cheie</w:t>
      </w:r>
      <w:proofErr w:type="spellEnd"/>
      <w:r w:rsidRPr="00463EBA">
        <w:rPr>
          <w:rFonts w:ascii="Times New Roman" w:hAnsi="Times New Roman" w:cs="Times New Roman"/>
          <w:i/>
          <w:iCs/>
        </w:rPr>
        <w:t xml:space="preserve"> </w:t>
      </w:r>
      <w:proofErr w:type="spellStart"/>
      <w:r w:rsidRPr="00463EBA">
        <w:rPr>
          <w:rFonts w:ascii="Times New Roman" w:hAnsi="Times New Roman" w:cs="Times New Roman"/>
          <w:i/>
          <w:iCs/>
        </w:rPr>
        <w:t>în</w:t>
      </w:r>
      <w:proofErr w:type="spellEnd"/>
      <w:r w:rsidRPr="00463EBA">
        <w:rPr>
          <w:rFonts w:ascii="Times New Roman" w:hAnsi="Times New Roman" w:cs="Times New Roman"/>
          <w:i/>
          <w:iCs/>
        </w:rPr>
        <w:t xml:space="preserve"> Moldova</w:t>
      </w:r>
      <w:r w:rsidRPr="00463EBA">
        <w:rPr>
          <w:rFonts w:ascii="Times New Roman" w:hAnsi="Times New Roman" w:cs="Times New Roman"/>
        </w:rPr>
        <w:t xml:space="preserve"> (Chișinău, 2021). </w:t>
      </w:r>
      <w:proofErr w:type="spellStart"/>
      <w:r w:rsidRPr="00463EBA">
        <w:rPr>
          <w:rFonts w:ascii="Times New Roman" w:hAnsi="Times New Roman" w:cs="Times New Roman"/>
        </w:rPr>
        <w:t>Disponibil</w:t>
      </w:r>
      <w:proofErr w:type="spellEnd"/>
      <w:r w:rsidRPr="00463EBA">
        <w:rPr>
          <w:rFonts w:ascii="Times New Roman" w:hAnsi="Times New Roman" w:cs="Times New Roman"/>
        </w:rPr>
        <w:t xml:space="preserve"> la: </w:t>
      </w:r>
      <w:hyperlink r:id="rId7" w:tgtFrame="_blank" w:history="1">
        <w:r w:rsidRPr="00463EBA">
          <w:rPr>
            <w:rStyle w:val="Hyperlink"/>
            <w:rFonts w:ascii="Times New Roman" w:hAnsi="Times New Roman" w:cs="Times New Roman"/>
            <w:b/>
            <w:bCs/>
          </w:rPr>
          <w:t>https://positivepeople.md/ro/narusheniya-prav-predstavitelej-klyuchevyh-grupp-v-moldove/.</w:t>
        </w:r>
      </w:hyperlink>
    </w:p>
  </w:footnote>
  <w:footnote w:id="9">
    <w:p w14:paraId="13A1293B" w14:textId="3E434A61" w:rsidR="006542B5" w:rsidRPr="006542B5" w:rsidRDefault="006542B5">
      <w:pPr>
        <w:pStyle w:val="FootnoteText"/>
        <w:rPr>
          <w:rFonts w:ascii="Times New Roman" w:hAnsi="Times New Roman" w:cs="Times New Roman"/>
        </w:rPr>
      </w:pPr>
      <w:r w:rsidRPr="006542B5">
        <w:rPr>
          <w:rStyle w:val="FootnoteReference"/>
          <w:rFonts w:ascii="Times New Roman" w:hAnsi="Times New Roman" w:cs="Times New Roman"/>
        </w:rPr>
        <w:footnoteRef/>
      </w:r>
      <w:r w:rsidRPr="006542B5">
        <w:rPr>
          <w:rFonts w:ascii="Times New Roman" w:hAnsi="Times New Roman" w:cs="Times New Roman"/>
        </w:rPr>
        <w:t xml:space="preserve"> Union for HIV Prevention and Harm Reduction (UORN), </w:t>
      </w:r>
      <w:r w:rsidRPr="006542B5">
        <w:rPr>
          <w:rFonts w:ascii="Times New Roman" w:hAnsi="Times New Roman" w:cs="Times New Roman"/>
          <w:i/>
          <w:iCs/>
        </w:rPr>
        <w:t>Women Sex Workers and the Availability of Drug Dependence Treatment in the Republic of Moldova – Joint NGO Submission to the 3rd UPR Cycle</w:t>
      </w:r>
      <w:r w:rsidRPr="006542B5">
        <w:rPr>
          <w:rFonts w:ascii="Times New Roman" w:hAnsi="Times New Roman" w:cs="Times New Roman"/>
        </w:rPr>
        <w:t> (Chișinău, 2022). Available at: </w:t>
      </w:r>
      <w:hyperlink r:id="rId8" w:tgtFrame="_blank" w:history="1">
        <w:r w:rsidRPr="006542B5">
          <w:rPr>
            <w:rStyle w:val="Hyperlink"/>
            <w:rFonts w:ascii="Times New Roman" w:hAnsi="Times New Roman" w:cs="Times New Roman"/>
            <w:b/>
            <w:bCs/>
          </w:rPr>
          <w:t>https://upr-info.org/sites/default/files/documents/2021-12/5._moldova_union_for_hiv_prevention_and_harm_reduction_report.pdf.</w:t>
        </w:r>
      </w:hyperlink>
    </w:p>
  </w:footnote>
  <w:footnote w:id="10">
    <w:p w14:paraId="5410A812" w14:textId="689CBEEC" w:rsidR="00196AC3" w:rsidRPr="00950818" w:rsidRDefault="00196AC3">
      <w:pPr>
        <w:pStyle w:val="FootnoteText"/>
        <w:rPr>
          <w:rFonts w:ascii="Times New Roman" w:hAnsi="Times New Roman" w:cs="Times New Roman"/>
        </w:rPr>
      </w:pPr>
      <w:r w:rsidRPr="00950818">
        <w:rPr>
          <w:rStyle w:val="FootnoteReference"/>
          <w:rFonts w:ascii="Times New Roman" w:hAnsi="Times New Roman" w:cs="Times New Roman"/>
        </w:rPr>
        <w:footnoteRef/>
      </w:r>
      <w:r w:rsidRPr="00950818">
        <w:rPr>
          <w:rFonts w:ascii="Times New Roman" w:hAnsi="Times New Roman" w:cs="Times New Roman"/>
        </w:rPr>
        <w:t xml:space="preserve"> VOICE and HIAS, </w:t>
      </w:r>
      <w:r w:rsidRPr="00950818">
        <w:rPr>
          <w:rFonts w:ascii="Times New Roman" w:hAnsi="Times New Roman" w:cs="Times New Roman"/>
          <w:i/>
          <w:iCs/>
        </w:rPr>
        <w:t>Gender-based violence in the Republic of Moldova in the context of the humanitarian crisis produced by the war in Ukraine – Assessment Report</w:t>
      </w:r>
      <w:r w:rsidRPr="00950818">
        <w:rPr>
          <w:rFonts w:ascii="Times New Roman" w:hAnsi="Times New Roman" w:cs="Times New Roman"/>
        </w:rPr>
        <w:t> (2023). Available at: </w:t>
      </w:r>
      <w:hyperlink r:id="rId9" w:tgtFrame="_blank" w:history="1">
        <w:r w:rsidRPr="00950818">
          <w:rPr>
            <w:rStyle w:val="Hyperlink"/>
            <w:rFonts w:ascii="Times New Roman" w:hAnsi="Times New Roman" w:cs="Times New Roman"/>
            <w:b/>
            <w:bCs/>
          </w:rPr>
          <w:t>https://voiceamplified.org/wp-content/uploads/2023/09/GBV-Assessment-Report_VOICE_HIAS_Moldova_Final.pdf.</w:t>
        </w:r>
      </w:hyperlink>
    </w:p>
  </w:footnote>
  <w:footnote w:id="11">
    <w:p w14:paraId="42364247" w14:textId="311D664D" w:rsidR="00950818" w:rsidRDefault="00950818">
      <w:pPr>
        <w:pStyle w:val="FootnoteText"/>
      </w:pPr>
      <w:r w:rsidRPr="00950818">
        <w:rPr>
          <w:rStyle w:val="FootnoteReference"/>
          <w:rFonts w:ascii="Times New Roman" w:hAnsi="Times New Roman" w:cs="Times New Roman"/>
        </w:rPr>
        <w:footnoteRef/>
      </w:r>
      <w:r w:rsidRPr="00950818">
        <w:rPr>
          <w:rFonts w:ascii="Times New Roman" w:hAnsi="Times New Roman" w:cs="Times New Roman"/>
        </w:rPr>
        <w:t xml:space="preserve"> Union for HIV Prevention and Harm Reduction (UORN), </w:t>
      </w:r>
      <w:r w:rsidRPr="00950818">
        <w:rPr>
          <w:rFonts w:ascii="Times New Roman" w:hAnsi="Times New Roman" w:cs="Times New Roman"/>
          <w:i/>
          <w:iCs/>
        </w:rPr>
        <w:t>Women Sex Workers and the Availability of Drug Dependence Treatment in the Republic of Moldova – Joint NGO Submission to the 3rd UPR Cycle</w:t>
      </w:r>
      <w:r w:rsidRPr="00950818">
        <w:rPr>
          <w:rFonts w:ascii="Times New Roman" w:hAnsi="Times New Roman" w:cs="Times New Roman"/>
        </w:rPr>
        <w:t> (Chișinău, 2022). Available at: </w:t>
      </w:r>
      <w:hyperlink r:id="rId10" w:tgtFrame="_blank" w:history="1">
        <w:r w:rsidRPr="00950818">
          <w:rPr>
            <w:rStyle w:val="Hyperlink"/>
            <w:rFonts w:ascii="Times New Roman" w:hAnsi="Times New Roman" w:cs="Times New Roman"/>
            <w:b/>
            <w:bCs/>
          </w:rPr>
          <w:t>https://upr-info.org/sites/default/files/documents/2021-12/5._moldova_union_for_hiv_prevention_and_harm_reduction_report.pdf</w:t>
        </w:r>
      </w:hyperlink>
    </w:p>
  </w:footnote>
  <w:footnote w:id="12">
    <w:p w14:paraId="097D6B30" w14:textId="6C1E1BAB" w:rsidR="00EF0B92" w:rsidRDefault="00EF0B92">
      <w:pPr>
        <w:pStyle w:val="FootnoteText"/>
      </w:pPr>
      <w:r>
        <w:rPr>
          <w:rStyle w:val="FootnoteReference"/>
        </w:rPr>
        <w:footnoteRef/>
      </w:r>
      <w:r>
        <w:t xml:space="preserve"> </w:t>
      </w:r>
      <w:r w:rsidRPr="00EF0B92">
        <w:rPr>
          <w:rFonts w:ascii="Times New Roman" w:hAnsi="Times New Roman" w:cs="Times New Roman"/>
        </w:rPr>
        <w:t>Council of Europe, </w:t>
      </w:r>
      <w:r w:rsidRPr="00EF0B92">
        <w:rPr>
          <w:rFonts w:ascii="Times New Roman" w:hAnsi="Times New Roman" w:cs="Times New Roman"/>
          <w:i/>
          <w:iCs/>
        </w:rPr>
        <w:t>Training on the protection of migrant, refugee and asylum-seeking women from violence in the Republic of Moldova</w:t>
      </w:r>
      <w:r w:rsidRPr="00EF0B92">
        <w:rPr>
          <w:rFonts w:ascii="Times New Roman" w:hAnsi="Times New Roman" w:cs="Times New Roman"/>
        </w:rPr>
        <w:t> (news item, 10 October 2024). Available at: </w:t>
      </w:r>
      <w:hyperlink r:id="rId11" w:tgtFrame="_blank" w:history="1">
        <w:r w:rsidRPr="00EF0B92">
          <w:rPr>
            <w:rStyle w:val="Hyperlink"/>
            <w:rFonts w:ascii="Times New Roman" w:hAnsi="Times New Roman" w:cs="Times New Roman"/>
            <w:b/>
            <w:bCs/>
          </w:rPr>
          <w:t>https://www.coe.int/en/web/genderequality/-/training-on-the-protection-of-migrant-refugee-and-asylum-seeking-women-from-violence-in-the-republic-of-moldova.</w:t>
        </w:r>
      </w:hyperlink>
    </w:p>
  </w:footnote>
  <w:footnote w:id="13">
    <w:p w14:paraId="3B31F023" w14:textId="77777777" w:rsidR="0047454B" w:rsidRPr="002D5232" w:rsidRDefault="0047454B" w:rsidP="0047454B">
      <w:pPr>
        <w:pStyle w:val="FootnoteText"/>
        <w:rPr>
          <w:rFonts w:ascii="Times New Roman" w:hAnsi="Times New Roman" w:cs="Times New Roman"/>
        </w:rPr>
      </w:pPr>
      <w:r w:rsidRPr="002D5232">
        <w:rPr>
          <w:rStyle w:val="FootnoteReference"/>
          <w:rFonts w:ascii="Times New Roman" w:hAnsi="Times New Roman" w:cs="Times New Roman"/>
        </w:rPr>
        <w:footnoteRef/>
      </w:r>
      <w:r w:rsidRPr="002D5232">
        <w:rPr>
          <w:rFonts w:ascii="Times New Roman" w:hAnsi="Times New Roman" w:cs="Times New Roman"/>
        </w:rPr>
        <w:t xml:space="preserve"> Eurasian Harm Reduction Association (EHRA), </w:t>
      </w:r>
      <w:r w:rsidRPr="002D5232">
        <w:rPr>
          <w:rFonts w:ascii="Times New Roman" w:hAnsi="Times New Roman" w:cs="Times New Roman"/>
          <w:i/>
          <w:iCs/>
        </w:rPr>
        <w:t>Transforming Drug Dependence Treatment Systems in Eastern Europe and Central Asia</w:t>
      </w:r>
      <w:r w:rsidRPr="002D5232">
        <w:rPr>
          <w:rFonts w:ascii="Times New Roman" w:hAnsi="Times New Roman" w:cs="Times New Roman"/>
        </w:rPr>
        <w:t> (Vilnius, 2024). Available at: </w:t>
      </w:r>
      <w:hyperlink r:id="rId12" w:tgtFrame="_blank" w:history="1">
        <w:r w:rsidRPr="002D5232">
          <w:rPr>
            <w:rStyle w:val="Hyperlink"/>
            <w:rFonts w:ascii="Times New Roman" w:hAnsi="Times New Roman" w:cs="Times New Roman"/>
            <w:b/>
            <w:bCs/>
          </w:rPr>
          <w:t>https://ehra-uploads.s3.eu-central-1.amazonaws.com/223364df-73ff-4ccc-9bd3-48f0d95a5c7c.pdf.</w:t>
        </w:r>
      </w:hyperlink>
    </w:p>
  </w:footnote>
  <w:footnote w:id="14">
    <w:p w14:paraId="793EA428" w14:textId="243C9DEA" w:rsidR="00EC7ADD" w:rsidRDefault="00EC7ADD">
      <w:pPr>
        <w:pStyle w:val="FootnoteText"/>
      </w:pPr>
      <w:r>
        <w:rPr>
          <w:rStyle w:val="FootnoteReference"/>
        </w:rPr>
        <w:footnoteRef/>
      </w:r>
      <w:r>
        <w:t xml:space="preserve"> </w:t>
      </w:r>
      <w:r w:rsidRPr="00EC7ADD">
        <w:rPr>
          <w:rFonts w:ascii="Times New Roman" w:hAnsi="Times New Roman" w:cs="Times New Roman"/>
        </w:rPr>
        <w:t>Ministry of Health of the Republic of Moldova, </w:t>
      </w:r>
      <w:proofErr w:type="spellStart"/>
      <w:r w:rsidRPr="00EC7ADD">
        <w:rPr>
          <w:rFonts w:ascii="Times New Roman" w:hAnsi="Times New Roman" w:cs="Times New Roman"/>
          <w:i/>
          <w:iCs/>
        </w:rPr>
        <w:t>Consumul</w:t>
      </w:r>
      <w:proofErr w:type="spellEnd"/>
      <w:r w:rsidRPr="00EC7ADD">
        <w:rPr>
          <w:rFonts w:ascii="Times New Roman" w:hAnsi="Times New Roman" w:cs="Times New Roman"/>
          <w:i/>
          <w:iCs/>
        </w:rPr>
        <w:t xml:space="preserve"> </w:t>
      </w:r>
      <w:proofErr w:type="spellStart"/>
      <w:r w:rsidRPr="00EC7ADD">
        <w:rPr>
          <w:rFonts w:ascii="Times New Roman" w:hAnsi="Times New Roman" w:cs="Times New Roman"/>
          <w:i/>
          <w:iCs/>
        </w:rPr>
        <w:t>și</w:t>
      </w:r>
      <w:proofErr w:type="spellEnd"/>
      <w:r w:rsidRPr="00EC7ADD">
        <w:rPr>
          <w:rFonts w:ascii="Times New Roman" w:hAnsi="Times New Roman" w:cs="Times New Roman"/>
          <w:i/>
          <w:iCs/>
        </w:rPr>
        <w:t xml:space="preserve"> </w:t>
      </w:r>
      <w:proofErr w:type="spellStart"/>
      <w:r w:rsidRPr="00EC7ADD">
        <w:rPr>
          <w:rFonts w:ascii="Times New Roman" w:hAnsi="Times New Roman" w:cs="Times New Roman"/>
          <w:i/>
          <w:iCs/>
        </w:rPr>
        <w:t>traficul</w:t>
      </w:r>
      <w:proofErr w:type="spellEnd"/>
      <w:r w:rsidRPr="00EC7ADD">
        <w:rPr>
          <w:rFonts w:ascii="Times New Roman" w:hAnsi="Times New Roman" w:cs="Times New Roman"/>
          <w:i/>
          <w:iCs/>
        </w:rPr>
        <w:t xml:space="preserve"> </w:t>
      </w:r>
      <w:proofErr w:type="spellStart"/>
      <w:r w:rsidRPr="00EC7ADD">
        <w:rPr>
          <w:rFonts w:ascii="Times New Roman" w:hAnsi="Times New Roman" w:cs="Times New Roman"/>
          <w:i/>
          <w:iCs/>
        </w:rPr>
        <w:t>ilicit</w:t>
      </w:r>
      <w:proofErr w:type="spellEnd"/>
      <w:r w:rsidRPr="00EC7ADD">
        <w:rPr>
          <w:rFonts w:ascii="Times New Roman" w:hAnsi="Times New Roman" w:cs="Times New Roman"/>
          <w:i/>
          <w:iCs/>
        </w:rPr>
        <w:t xml:space="preserve"> de </w:t>
      </w:r>
      <w:proofErr w:type="spellStart"/>
      <w:r w:rsidRPr="00EC7ADD">
        <w:rPr>
          <w:rFonts w:ascii="Times New Roman" w:hAnsi="Times New Roman" w:cs="Times New Roman"/>
          <w:i/>
          <w:iCs/>
        </w:rPr>
        <w:t>droguri</w:t>
      </w:r>
      <w:proofErr w:type="spellEnd"/>
      <w:r w:rsidRPr="00EC7ADD">
        <w:rPr>
          <w:rFonts w:ascii="Times New Roman" w:hAnsi="Times New Roman" w:cs="Times New Roman"/>
          <w:i/>
          <w:iCs/>
        </w:rPr>
        <w:t xml:space="preserve"> </w:t>
      </w:r>
      <w:proofErr w:type="spellStart"/>
      <w:r w:rsidRPr="00EC7ADD">
        <w:rPr>
          <w:rFonts w:ascii="Times New Roman" w:hAnsi="Times New Roman" w:cs="Times New Roman"/>
          <w:i/>
          <w:iCs/>
        </w:rPr>
        <w:t>în</w:t>
      </w:r>
      <w:proofErr w:type="spellEnd"/>
      <w:r w:rsidRPr="00EC7ADD">
        <w:rPr>
          <w:rFonts w:ascii="Times New Roman" w:hAnsi="Times New Roman" w:cs="Times New Roman"/>
          <w:i/>
          <w:iCs/>
        </w:rPr>
        <w:t xml:space="preserve"> Republica Moldova. </w:t>
      </w:r>
      <w:proofErr w:type="spellStart"/>
      <w:r w:rsidRPr="00EC7ADD">
        <w:rPr>
          <w:rFonts w:ascii="Times New Roman" w:hAnsi="Times New Roman" w:cs="Times New Roman"/>
          <w:i/>
          <w:iCs/>
        </w:rPr>
        <w:t>Raport</w:t>
      </w:r>
      <w:proofErr w:type="spellEnd"/>
      <w:r w:rsidRPr="00EC7ADD">
        <w:rPr>
          <w:rFonts w:ascii="Times New Roman" w:hAnsi="Times New Roman" w:cs="Times New Roman"/>
          <w:i/>
          <w:iCs/>
        </w:rPr>
        <w:t xml:space="preserve"> </w:t>
      </w:r>
      <w:proofErr w:type="spellStart"/>
      <w:r w:rsidRPr="00EC7ADD">
        <w:rPr>
          <w:rFonts w:ascii="Times New Roman" w:hAnsi="Times New Roman" w:cs="Times New Roman"/>
          <w:i/>
          <w:iCs/>
        </w:rPr>
        <w:t>anual</w:t>
      </w:r>
      <w:proofErr w:type="spellEnd"/>
      <w:r w:rsidRPr="00EC7ADD">
        <w:rPr>
          <w:rFonts w:ascii="Times New Roman" w:hAnsi="Times New Roman" w:cs="Times New Roman"/>
          <w:i/>
          <w:iCs/>
        </w:rPr>
        <w:t xml:space="preserve"> 2024</w:t>
      </w:r>
      <w:r w:rsidRPr="00EC7ADD">
        <w:rPr>
          <w:rFonts w:ascii="Times New Roman" w:hAnsi="Times New Roman" w:cs="Times New Roman"/>
        </w:rPr>
        <w:t> (Chișinău, 2025). Available at: </w:t>
      </w:r>
      <w:hyperlink r:id="rId13" w:tgtFrame="_blank" w:history="1">
        <w:r w:rsidRPr="00EC7ADD">
          <w:rPr>
            <w:rStyle w:val="Hyperlink"/>
            <w:rFonts w:ascii="Times New Roman" w:hAnsi="Times New Roman" w:cs="Times New Roman"/>
            <w:b/>
            <w:bCs/>
          </w:rPr>
          <w:t>https://ms.gov.md/wp-content/uploads/2025/11/Raport-Consumul-și-traficul-ilicit-de-droguri-în-RM-2024-final-1.pdf.</w:t>
        </w:r>
      </w:hyperlink>
    </w:p>
  </w:footnote>
  <w:footnote w:id="15">
    <w:p w14:paraId="72AD227D" w14:textId="2A2CEFE8" w:rsidR="00C72E0A" w:rsidRPr="00C72E0A" w:rsidRDefault="00C72E0A">
      <w:pPr>
        <w:pStyle w:val="FootnoteText"/>
        <w:rPr>
          <w:rFonts w:ascii="Times New Roman" w:hAnsi="Times New Roman" w:cs="Times New Roman"/>
        </w:rPr>
      </w:pPr>
      <w:r>
        <w:rPr>
          <w:rStyle w:val="FootnoteReference"/>
        </w:rPr>
        <w:footnoteRef/>
      </w:r>
      <w:r>
        <w:t xml:space="preserve"> </w:t>
      </w:r>
      <w:r w:rsidRPr="00C72E0A">
        <w:rPr>
          <w:rFonts w:ascii="Times New Roman" w:hAnsi="Times New Roman" w:cs="Times New Roman"/>
        </w:rPr>
        <w:t>Republic of Moldova, Ministry of Health, </w:t>
      </w:r>
      <w:proofErr w:type="spellStart"/>
      <w:r w:rsidRPr="00C72E0A">
        <w:rPr>
          <w:rFonts w:ascii="Times New Roman" w:hAnsi="Times New Roman" w:cs="Times New Roman"/>
          <w:i/>
          <w:iCs/>
        </w:rPr>
        <w:t>Ordinul</w:t>
      </w:r>
      <w:proofErr w:type="spellEnd"/>
      <w:r w:rsidRPr="00C72E0A">
        <w:rPr>
          <w:rFonts w:ascii="Times New Roman" w:hAnsi="Times New Roman" w:cs="Times New Roman"/>
          <w:i/>
          <w:iCs/>
        </w:rPr>
        <w:t xml:space="preserve"> nr. OMS1043/2012 din 18 </w:t>
      </w:r>
      <w:proofErr w:type="spellStart"/>
      <w:r w:rsidRPr="00C72E0A">
        <w:rPr>
          <w:rFonts w:ascii="Times New Roman" w:hAnsi="Times New Roman" w:cs="Times New Roman"/>
          <w:i/>
          <w:iCs/>
        </w:rPr>
        <w:t>octombrie</w:t>
      </w:r>
      <w:proofErr w:type="spellEnd"/>
      <w:r w:rsidRPr="00C72E0A">
        <w:rPr>
          <w:rFonts w:ascii="Times New Roman" w:hAnsi="Times New Roman" w:cs="Times New Roman"/>
          <w:i/>
          <w:iCs/>
        </w:rPr>
        <w:t xml:space="preserve"> 2012 </w:t>
      </w:r>
      <w:proofErr w:type="spellStart"/>
      <w:r w:rsidRPr="00C72E0A">
        <w:rPr>
          <w:rFonts w:ascii="Times New Roman" w:hAnsi="Times New Roman" w:cs="Times New Roman"/>
          <w:i/>
          <w:iCs/>
        </w:rPr>
        <w:t>pentru</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aprobarea</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Regulamentului</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privind</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depistarea</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evidența</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și</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dispensarizarea</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persoanelor</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consumatoare</w:t>
      </w:r>
      <w:proofErr w:type="spellEnd"/>
      <w:r w:rsidRPr="00C72E0A">
        <w:rPr>
          <w:rFonts w:ascii="Times New Roman" w:hAnsi="Times New Roman" w:cs="Times New Roman"/>
          <w:i/>
          <w:iCs/>
        </w:rPr>
        <w:t xml:space="preserve"> de </w:t>
      </w:r>
      <w:proofErr w:type="spellStart"/>
      <w:r w:rsidRPr="00C72E0A">
        <w:rPr>
          <w:rFonts w:ascii="Times New Roman" w:hAnsi="Times New Roman" w:cs="Times New Roman"/>
          <w:i/>
          <w:iCs/>
        </w:rPr>
        <w:t>droguri</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și</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alte</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substanțe</w:t>
      </w:r>
      <w:proofErr w:type="spellEnd"/>
      <w:r w:rsidRPr="00C72E0A">
        <w:rPr>
          <w:rFonts w:ascii="Times New Roman" w:hAnsi="Times New Roman" w:cs="Times New Roman"/>
          <w:i/>
          <w:iCs/>
        </w:rPr>
        <w:t xml:space="preserve"> </w:t>
      </w:r>
      <w:proofErr w:type="spellStart"/>
      <w:r w:rsidRPr="00C72E0A">
        <w:rPr>
          <w:rFonts w:ascii="Times New Roman" w:hAnsi="Times New Roman" w:cs="Times New Roman"/>
          <w:i/>
          <w:iCs/>
        </w:rPr>
        <w:t>psihotrope</w:t>
      </w:r>
      <w:proofErr w:type="spellEnd"/>
      <w:r w:rsidRPr="00C72E0A">
        <w:rPr>
          <w:rFonts w:ascii="Times New Roman" w:hAnsi="Times New Roman" w:cs="Times New Roman"/>
        </w:rPr>
        <w:t> (Chișinău, 2012). Available at: </w:t>
      </w:r>
      <w:hyperlink r:id="rId14" w:tgtFrame="_blank" w:history="1">
        <w:r w:rsidRPr="00C72E0A">
          <w:rPr>
            <w:rStyle w:val="Hyperlink"/>
            <w:rFonts w:ascii="Times New Roman" w:hAnsi="Times New Roman" w:cs="Times New Roman"/>
            <w:b/>
            <w:bCs/>
          </w:rPr>
          <w:t>https://www.legis.md/cautare/getResults?doc_id=37388&amp;lang=ro.</w:t>
        </w:r>
      </w:hyperlink>
    </w:p>
  </w:footnote>
  <w:footnote w:id="16">
    <w:p w14:paraId="1E146747" w14:textId="7BCAC995" w:rsidR="00D4235E" w:rsidRPr="00953BDE" w:rsidRDefault="00D4235E">
      <w:pPr>
        <w:pStyle w:val="FootnoteText"/>
        <w:rPr>
          <w:rFonts w:ascii="Times New Roman" w:hAnsi="Times New Roman" w:cs="Times New Roman"/>
        </w:rPr>
      </w:pPr>
      <w:r>
        <w:rPr>
          <w:rStyle w:val="FootnoteReference"/>
        </w:rPr>
        <w:footnoteRef/>
      </w:r>
      <w:r>
        <w:t xml:space="preserve"> </w:t>
      </w:r>
      <w:r w:rsidRPr="00953BDE">
        <w:rPr>
          <w:rFonts w:ascii="Times New Roman" w:hAnsi="Times New Roman" w:cs="Times New Roman"/>
        </w:rPr>
        <w:t>Virusoff, “There is no time to wait: how Moldova has been trying to decriminalize drug use for many years” (article, 2021). Available at: </w:t>
      </w:r>
      <w:hyperlink r:id="rId15" w:tgtFrame="_blank" w:history="1">
        <w:r w:rsidRPr="00953BDE">
          <w:rPr>
            <w:rStyle w:val="Hyperlink"/>
            <w:rFonts w:ascii="Times New Roman" w:hAnsi="Times New Roman" w:cs="Times New Roman"/>
            <w:b/>
            <w:bCs/>
          </w:rPr>
          <w:t>https://virusoff.info/en/there-is-no-time-to-wait-how-moldova-has-been-trying-to-decriminalize-drug-use-for-many-years/.</w:t>
        </w:r>
      </w:hyperlink>
    </w:p>
  </w:footnote>
  <w:footnote w:id="17">
    <w:p w14:paraId="3235196B" w14:textId="085597C9" w:rsidR="00953BDE" w:rsidRPr="00953BDE" w:rsidRDefault="00953BDE">
      <w:pPr>
        <w:pStyle w:val="FootnoteText"/>
        <w:rPr>
          <w:rFonts w:ascii="Times New Roman" w:hAnsi="Times New Roman" w:cs="Times New Roman"/>
        </w:rPr>
      </w:pPr>
      <w:r w:rsidRPr="00953BDE">
        <w:rPr>
          <w:rStyle w:val="FootnoteReference"/>
          <w:rFonts w:ascii="Times New Roman" w:hAnsi="Times New Roman" w:cs="Times New Roman"/>
        </w:rPr>
        <w:footnoteRef/>
      </w:r>
      <w:r w:rsidRPr="00953BDE">
        <w:rPr>
          <w:rFonts w:ascii="Times New Roman" w:hAnsi="Times New Roman" w:cs="Times New Roman"/>
        </w:rPr>
        <w:t xml:space="preserve"> Eurasian Harm Reduction Association (EHRA), </w:t>
      </w:r>
      <w:r w:rsidRPr="00953BDE">
        <w:rPr>
          <w:rFonts w:ascii="Times New Roman" w:hAnsi="Times New Roman" w:cs="Times New Roman"/>
          <w:i/>
          <w:iCs/>
        </w:rPr>
        <w:t>New Psychoactive Substances in Europe and Central Asia: Regional Report</w:t>
      </w:r>
      <w:r w:rsidRPr="00953BDE">
        <w:rPr>
          <w:rFonts w:ascii="Times New Roman" w:hAnsi="Times New Roman" w:cs="Times New Roman"/>
        </w:rPr>
        <w:t> (Vilnius, 2021). Available at: </w:t>
      </w:r>
      <w:hyperlink r:id="rId16" w:tgtFrame="_blank" w:history="1">
        <w:r w:rsidRPr="00953BDE">
          <w:rPr>
            <w:rStyle w:val="Hyperlink"/>
            <w:rFonts w:ascii="Times New Roman" w:hAnsi="Times New Roman" w:cs="Times New Roman"/>
            <w:b/>
            <w:bCs/>
          </w:rPr>
          <w:t>https://harmreductioneurasia.org/wp-content/uploads/2021/09/2021_8_24_EHRA_NPS-RegionalReport_EuropeAsia_EN.pdf.</w:t>
        </w:r>
      </w:hyperlink>
    </w:p>
  </w:footnote>
  <w:footnote w:id="18">
    <w:p w14:paraId="26D3476D" w14:textId="6F628398" w:rsidR="00CE1899" w:rsidRPr="00CE1899" w:rsidRDefault="00CE1899">
      <w:pPr>
        <w:pStyle w:val="FootnoteText"/>
      </w:pPr>
      <w:r w:rsidRPr="00953BDE">
        <w:rPr>
          <w:rStyle w:val="FootnoteReference"/>
          <w:rFonts w:ascii="Times New Roman" w:hAnsi="Times New Roman" w:cs="Times New Roman"/>
        </w:rPr>
        <w:footnoteRef/>
      </w:r>
      <w:r w:rsidRPr="00953BDE">
        <w:rPr>
          <w:rFonts w:ascii="Times New Roman" w:hAnsi="Times New Roman" w:cs="Times New Roman"/>
        </w:rPr>
        <w:t xml:space="preserve"> United Nations Development </w:t>
      </w:r>
      <w:proofErr w:type="spellStart"/>
      <w:r w:rsidRPr="00953BDE">
        <w:rPr>
          <w:rFonts w:ascii="Times New Roman" w:hAnsi="Times New Roman" w:cs="Times New Roman"/>
        </w:rPr>
        <w:t>Programme</w:t>
      </w:r>
      <w:proofErr w:type="spellEnd"/>
      <w:r w:rsidRPr="00953BDE">
        <w:rPr>
          <w:rFonts w:ascii="Times New Roman" w:hAnsi="Times New Roman" w:cs="Times New Roman"/>
        </w:rPr>
        <w:t xml:space="preserve"> (UNDP), </w:t>
      </w:r>
      <w:r w:rsidRPr="00953BDE">
        <w:rPr>
          <w:rFonts w:ascii="Times New Roman" w:hAnsi="Times New Roman" w:cs="Times New Roman"/>
          <w:i/>
          <w:iCs/>
        </w:rPr>
        <w:t>HIV Legal Environment Assessment in the Republic of Moldova</w:t>
      </w:r>
      <w:r w:rsidRPr="00953BDE">
        <w:rPr>
          <w:rFonts w:ascii="Times New Roman" w:hAnsi="Times New Roman" w:cs="Times New Roman"/>
        </w:rPr>
        <w:t> (Chișinău, 2021), p. 69. Available at: </w:t>
      </w:r>
      <w:hyperlink r:id="rId17" w:tgtFrame="_blank" w:history="1">
        <w:r w:rsidRPr="00953BDE">
          <w:rPr>
            <w:rStyle w:val="Hyperlink"/>
            <w:rFonts w:ascii="Times New Roman" w:hAnsi="Times New Roman" w:cs="Times New Roman"/>
            <w:b/>
            <w:bCs/>
          </w:rPr>
          <w:t>https://www.undp.org/sites/g/files/zskgke326/files/2023-02/LEA_HIV_EN_final.pdf.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0A7C" w14:textId="39D8FDE1" w:rsidR="00F30B44" w:rsidRDefault="00F30B44">
    <w:pPr>
      <w:pStyle w:val="Header"/>
    </w:pPr>
    <w:r>
      <w:rPr>
        <w:rFonts w:ascii="Verdana" w:hAnsi="Verdana"/>
        <w:b/>
        <w:bCs/>
        <w:noProof/>
        <w:sz w:val="19"/>
        <w:szCs w:val="19"/>
        <w:lang w:val="en-CA" w:eastAsia="en-CA"/>
      </w:rPr>
      <w:drawing>
        <wp:anchor distT="0" distB="0" distL="114300" distR="114300" simplePos="0" relativeHeight="251659264" behindDoc="0" locked="0" layoutInCell="1" allowOverlap="1" wp14:anchorId="54907016" wp14:editId="5B631D64">
          <wp:simplePos x="0" y="0"/>
          <wp:positionH relativeFrom="column">
            <wp:posOffset>5235048</wp:posOffset>
          </wp:positionH>
          <wp:positionV relativeFrom="paragraph">
            <wp:posOffset>-186347</wp:posOffset>
          </wp:positionV>
          <wp:extent cx="1188720" cy="471805"/>
          <wp:effectExtent l="0" t="0" r="0" b="4445"/>
          <wp:wrapNone/>
          <wp:docPr id="1" name="Picture 1"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8720" cy="4718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E21"/>
    <w:multiLevelType w:val="multilevel"/>
    <w:tmpl w:val="01B2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A1C53"/>
    <w:multiLevelType w:val="multilevel"/>
    <w:tmpl w:val="85104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015B7D"/>
    <w:multiLevelType w:val="multilevel"/>
    <w:tmpl w:val="30B62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5D6AD9"/>
    <w:multiLevelType w:val="multilevel"/>
    <w:tmpl w:val="BFA01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80228"/>
    <w:multiLevelType w:val="multilevel"/>
    <w:tmpl w:val="B6F66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F33269"/>
    <w:multiLevelType w:val="multilevel"/>
    <w:tmpl w:val="4140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8D5711"/>
    <w:multiLevelType w:val="multilevel"/>
    <w:tmpl w:val="BBFA07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BC2EE8"/>
    <w:multiLevelType w:val="multilevel"/>
    <w:tmpl w:val="7AA4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1041DE"/>
    <w:multiLevelType w:val="multilevel"/>
    <w:tmpl w:val="5ACE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D86A17"/>
    <w:multiLevelType w:val="multilevel"/>
    <w:tmpl w:val="6EE4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F34F3"/>
    <w:multiLevelType w:val="multilevel"/>
    <w:tmpl w:val="1A7E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39557D"/>
    <w:multiLevelType w:val="multilevel"/>
    <w:tmpl w:val="C078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8D43CF"/>
    <w:multiLevelType w:val="multilevel"/>
    <w:tmpl w:val="1D909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C9439D"/>
    <w:multiLevelType w:val="hybridMultilevel"/>
    <w:tmpl w:val="8CFC110A"/>
    <w:lvl w:ilvl="0" w:tplc="0004D766">
      <w:numFmt w:val="bullet"/>
      <w:lvlText w:val="-"/>
      <w:lvlJc w:val="left"/>
      <w:pPr>
        <w:ind w:left="6660" w:hanging="360"/>
      </w:pPr>
      <w:rPr>
        <w:rFonts w:ascii="Times New Roman" w:eastAsia="Times New Roman" w:hAnsi="Times New Roman" w:cs="Times New Roman" w:hint="default"/>
      </w:rPr>
    </w:lvl>
    <w:lvl w:ilvl="1" w:tplc="08090003" w:tentative="1">
      <w:start w:val="1"/>
      <w:numFmt w:val="bullet"/>
      <w:lvlText w:val="o"/>
      <w:lvlJc w:val="left"/>
      <w:pPr>
        <w:ind w:left="7380" w:hanging="360"/>
      </w:pPr>
      <w:rPr>
        <w:rFonts w:ascii="Courier New" w:hAnsi="Courier New" w:hint="default"/>
      </w:rPr>
    </w:lvl>
    <w:lvl w:ilvl="2" w:tplc="08090005" w:tentative="1">
      <w:start w:val="1"/>
      <w:numFmt w:val="bullet"/>
      <w:lvlText w:val=""/>
      <w:lvlJc w:val="left"/>
      <w:pPr>
        <w:ind w:left="8100" w:hanging="360"/>
      </w:pPr>
      <w:rPr>
        <w:rFonts w:ascii="Wingdings" w:hAnsi="Wingdings" w:hint="default"/>
      </w:rPr>
    </w:lvl>
    <w:lvl w:ilvl="3" w:tplc="08090001" w:tentative="1">
      <w:start w:val="1"/>
      <w:numFmt w:val="bullet"/>
      <w:lvlText w:val=""/>
      <w:lvlJc w:val="left"/>
      <w:pPr>
        <w:ind w:left="8820" w:hanging="360"/>
      </w:pPr>
      <w:rPr>
        <w:rFonts w:ascii="Symbol" w:hAnsi="Symbol" w:hint="default"/>
      </w:rPr>
    </w:lvl>
    <w:lvl w:ilvl="4" w:tplc="08090003" w:tentative="1">
      <w:start w:val="1"/>
      <w:numFmt w:val="bullet"/>
      <w:lvlText w:val="o"/>
      <w:lvlJc w:val="left"/>
      <w:pPr>
        <w:ind w:left="9540" w:hanging="360"/>
      </w:pPr>
      <w:rPr>
        <w:rFonts w:ascii="Courier New" w:hAnsi="Courier New" w:hint="default"/>
      </w:rPr>
    </w:lvl>
    <w:lvl w:ilvl="5" w:tplc="08090005" w:tentative="1">
      <w:start w:val="1"/>
      <w:numFmt w:val="bullet"/>
      <w:lvlText w:val=""/>
      <w:lvlJc w:val="left"/>
      <w:pPr>
        <w:ind w:left="10260" w:hanging="360"/>
      </w:pPr>
      <w:rPr>
        <w:rFonts w:ascii="Wingdings" w:hAnsi="Wingdings" w:hint="default"/>
      </w:rPr>
    </w:lvl>
    <w:lvl w:ilvl="6" w:tplc="08090001" w:tentative="1">
      <w:start w:val="1"/>
      <w:numFmt w:val="bullet"/>
      <w:lvlText w:val=""/>
      <w:lvlJc w:val="left"/>
      <w:pPr>
        <w:ind w:left="10980" w:hanging="360"/>
      </w:pPr>
      <w:rPr>
        <w:rFonts w:ascii="Symbol" w:hAnsi="Symbol" w:hint="default"/>
      </w:rPr>
    </w:lvl>
    <w:lvl w:ilvl="7" w:tplc="08090003" w:tentative="1">
      <w:start w:val="1"/>
      <w:numFmt w:val="bullet"/>
      <w:lvlText w:val="o"/>
      <w:lvlJc w:val="left"/>
      <w:pPr>
        <w:ind w:left="11700" w:hanging="360"/>
      </w:pPr>
      <w:rPr>
        <w:rFonts w:ascii="Courier New" w:hAnsi="Courier New" w:hint="default"/>
      </w:rPr>
    </w:lvl>
    <w:lvl w:ilvl="8" w:tplc="08090005" w:tentative="1">
      <w:start w:val="1"/>
      <w:numFmt w:val="bullet"/>
      <w:lvlText w:val=""/>
      <w:lvlJc w:val="left"/>
      <w:pPr>
        <w:ind w:left="12420" w:hanging="360"/>
      </w:pPr>
      <w:rPr>
        <w:rFonts w:ascii="Wingdings" w:hAnsi="Wingdings" w:hint="default"/>
      </w:rPr>
    </w:lvl>
  </w:abstractNum>
  <w:abstractNum w:abstractNumId="14" w15:restartNumberingAfterBreak="0">
    <w:nsid w:val="310121DD"/>
    <w:multiLevelType w:val="multilevel"/>
    <w:tmpl w:val="C470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DC45D3"/>
    <w:multiLevelType w:val="multilevel"/>
    <w:tmpl w:val="E38C2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EC244E"/>
    <w:multiLevelType w:val="hybridMultilevel"/>
    <w:tmpl w:val="42820942"/>
    <w:lvl w:ilvl="0" w:tplc="0004D766">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6F45E97"/>
    <w:multiLevelType w:val="multilevel"/>
    <w:tmpl w:val="2994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D06E77"/>
    <w:multiLevelType w:val="multilevel"/>
    <w:tmpl w:val="38E6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457E43"/>
    <w:multiLevelType w:val="hybridMultilevel"/>
    <w:tmpl w:val="C4A21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C34354"/>
    <w:multiLevelType w:val="multilevel"/>
    <w:tmpl w:val="439E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F1188D"/>
    <w:multiLevelType w:val="multilevel"/>
    <w:tmpl w:val="6BECA12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heme="minorHAnsi" w:hAnsi="Times New Roman" w:cs="Times New Roman"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083716"/>
    <w:multiLevelType w:val="hybridMultilevel"/>
    <w:tmpl w:val="0FEE9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8D19AF"/>
    <w:multiLevelType w:val="multilevel"/>
    <w:tmpl w:val="FCF8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E87DBD"/>
    <w:multiLevelType w:val="multilevel"/>
    <w:tmpl w:val="27F6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572745"/>
    <w:multiLevelType w:val="multilevel"/>
    <w:tmpl w:val="5AAA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3B1479"/>
    <w:multiLevelType w:val="hybridMultilevel"/>
    <w:tmpl w:val="367A47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4922205"/>
    <w:multiLevelType w:val="multilevel"/>
    <w:tmpl w:val="A462D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2E1CB2"/>
    <w:multiLevelType w:val="multilevel"/>
    <w:tmpl w:val="36B8B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321FA5"/>
    <w:multiLevelType w:val="multilevel"/>
    <w:tmpl w:val="7820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2247BB"/>
    <w:multiLevelType w:val="multilevel"/>
    <w:tmpl w:val="1CD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5336533">
    <w:abstractNumId w:val="10"/>
  </w:num>
  <w:num w:numId="2" w16cid:durableId="203296556">
    <w:abstractNumId w:val="5"/>
  </w:num>
  <w:num w:numId="3" w16cid:durableId="312218505">
    <w:abstractNumId w:val="17"/>
  </w:num>
  <w:num w:numId="4" w16cid:durableId="1437019832">
    <w:abstractNumId w:val="8"/>
  </w:num>
  <w:num w:numId="5" w16cid:durableId="1762792641">
    <w:abstractNumId w:val="6"/>
  </w:num>
  <w:num w:numId="6" w16cid:durableId="1869950605">
    <w:abstractNumId w:val="27"/>
  </w:num>
  <w:num w:numId="7" w16cid:durableId="972369857">
    <w:abstractNumId w:val="11"/>
  </w:num>
  <w:num w:numId="8" w16cid:durableId="1067607084">
    <w:abstractNumId w:val="12"/>
  </w:num>
  <w:num w:numId="9" w16cid:durableId="884026427">
    <w:abstractNumId w:val="14"/>
  </w:num>
  <w:num w:numId="10" w16cid:durableId="723791332">
    <w:abstractNumId w:val="3"/>
  </w:num>
  <w:num w:numId="11" w16cid:durableId="396709809">
    <w:abstractNumId w:val="18"/>
  </w:num>
  <w:num w:numId="12" w16cid:durableId="1775831077">
    <w:abstractNumId w:val="0"/>
  </w:num>
  <w:num w:numId="13" w16cid:durableId="892078427">
    <w:abstractNumId w:val="15"/>
  </w:num>
  <w:num w:numId="14" w16cid:durableId="1348017535">
    <w:abstractNumId w:val="7"/>
  </w:num>
  <w:num w:numId="15" w16cid:durableId="1957563124">
    <w:abstractNumId w:val="24"/>
  </w:num>
  <w:num w:numId="16" w16cid:durableId="1026056386">
    <w:abstractNumId w:val="30"/>
  </w:num>
  <w:num w:numId="17" w16cid:durableId="2097705005">
    <w:abstractNumId w:val="20"/>
  </w:num>
  <w:num w:numId="18" w16cid:durableId="1637486042">
    <w:abstractNumId w:val="23"/>
  </w:num>
  <w:num w:numId="19" w16cid:durableId="1890147261">
    <w:abstractNumId w:val="29"/>
  </w:num>
  <w:num w:numId="20" w16cid:durableId="1046837354">
    <w:abstractNumId w:val="21"/>
  </w:num>
  <w:num w:numId="21" w16cid:durableId="1249384100">
    <w:abstractNumId w:val="9"/>
  </w:num>
  <w:num w:numId="22" w16cid:durableId="1894392311">
    <w:abstractNumId w:val="13"/>
  </w:num>
  <w:num w:numId="23" w16cid:durableId="1690720883">
    <w:abstractNumId w:val="16"/>
  </w:num>
  <w:num w:numId="24" w16cid:durableId="686951181">
    <w:abstractNumId w:val="25"/>
  </w:num>
  <w:num w:numId="25" w16cid:durableId="1971351851">
    <w:abstractNumId w:val="22"/>
  </w:num>
  <w:num w:numId="26" w16cid:durableId="558705704">
    <w:abstractNumId w:val="4"/>
  </w:num>
  <w:num w:numId="27" w16cid:durableId="1873151081">
    <w:abstractNumId w:val="1"/>
  </w:num>
  <w:num w:numId="28" w16cid:durableId="227811296">
    <w:abstractNumId w:val="28"/>
  </w:num>
  <w:num w:numId="29" w16cid:durableId="909922065">
    <w:abstractNumId w:val="2"/>
  </w:num>
  <w:num w:numId="30" w16cid:durableId="315916217">
    <w:abstractNumId w:val="19"/>
  </w:num>
  <w:num w:numId="31" w16cid:durableId="150296385">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C38"/>
    <w:rsid w:val="00036580"/>
    <w:rsid w:val="0005373A"/>
    <w:rsid w:val="00060130"/>
    <w:rsid w:val="00060B6B"/>
    <w:rsid w:val="00095B5A"/>
    <w:rsid w:val="000E4457"/>
    <w:rsid w:val="001450D3"/>
    <w:rsid w:val="00146ED5"/>
    <w:rsid w:val="00155B8E"/>
    <w:rsid w:val="00196AC3"/>
    <w:rsid w:val="001A38CF"/>
    <w:rsid w:val="001D7614"/>
    <w:rsid w:val="001E1D1C"/>
    <w:rsid w:val="00224897"/>
    <w:rsid w:val="00225A1A"/>
    <w:rsid w:val="00252336"/>
    <w:rsid w:val="002529CD"/>
    <w:rsid w:val="00282BD4"/>
    <w:rsid w:val="00285978"/>
    <w:rsid w:val="00293DC9"/>
    <w:rsid w:val="002B1120"/>
    <w:rsid w:val="002C1E65"/>
    <w:rsid w:val="002D5232"/>
    <w:rsid w:val="002E2964"/>
    <w:rsid w:val="00305DD3"/>
    <w:rsid w:val="003300BC"/>
    <w:rsid w:val="00337CCB"/>
    <w:rsid w:val="00344016"/>
    <w:rsid w:val="0035069C"/>
    <w:rsid w:val="00375CB3"/>
    <w:rsid w:val="00380DBF"/>
    <w:rsid w:val="003D388E"/>
    <w:rsid w:val="003D7FDF"/>
    <w:rsid w:val="00401B8A"/>
    <w:rsid w:val="00416707"/>
    <w:rsid w:val="00462CFC"/>
    <w:rsid w:val="004635C6"/>
    <w:rsid w:val="00463EBA"/>
    <w:rsid w:val="004668BF"/>
    <w:rsid w:val="00470973"/>
    <w:rsid w:val="0047454B"/>
    <w:rsid w:val="004825F1"/>
    <w:rsid w:val="004903BA"/>
    <w:rsid w:val="004A607E"/>
    <w:rsid w:val="004C0974"/>
    <w:rsid w:val="004D1130"/>
    <w:rsid w:val="004D269E"/>
    <w:rsid w:val="004F15C2"/>
    <w:rsid w:val="00506680"/>
    <w:rsid w:val="00522846"/>
    <w:rsid w:val="005308C1"/>
    <w:rsid w:val="00545B3D"/>
    <w:rsid w:val="0055435B"/>
    <w:rsid w:val="00564813"/>
    <w:rsid w:val="00584ACA"/>
    <w:rsid w:val="005A31E3"/>
    <w:rsid w:val="006047D9"/>
    <w:rsid w:val="006247A3"/>
    <w:rsid w:val="00627561"/>
    <w:rsid w:val="00652347"/>
    <w:rsid w:val="006542B5"/>
    <w:rsid w:val="00670E82"/>
    <w:rsid w:val="00691F06"/>
    <w:rsid w:val="00693B43"/>
    <w:rsid w:val="006A62AD"/>
    <w:rsid w:val="006E0E08"/>
    <w:rsid w:val="006E6E50"/>
    <w:rsid w:val="007203CB"/>
    <w:rsid w:val="007272D0"/>
    <w:rsid w:val="00732D89"/>
    <w:rsid w:val="00751AAE"/>
    <w:rsid w:val="00757255"/>
    <w:rsid w:val="00791278"/>
    <w:rsid w:val="007C036C"/>
    <w:rsid w:val="007C2EF3"/>
    <w:rsid w:val="007F1347"/>
    <w:rsid w:val="007F1F4D"/>
    <w:rsid w:val="00807A54"/>
    <w:rsid w:val="0082173D"/>
    <w:rsid w:val="00821C82"/>
    <w:rsid w:val="008529DF"/>
    <w:rsid w:val="008934B1"/>
    <w:rsid w:val="00895C6B"/>
    <w:rsid w:val="008C3AE7"/>
    <w:rsid w:val="008D24C3"/>
    <w:rsid w:val="008F30BD"/>
    <w:rsid w:val="00913721"/>
    <w:rsid w:val="009255B5"/>
    <w:rsid w:val="00950818"/>
    <w:rsid w:val="00952277"/>
    <w:rsid w:val="00953BDE"/>
    <w:rsid w:val="00965136"/>
    <w:rsid w:val="00986879"/>
    <w:rsid w:val="00A21B81"/>
    <w:rsid w:val="00A3356E"/>
    <w:rsid w:val="00A339EC"/>
    <w:rsid w:val="00A42079"/>
    <w:rsid w:val="00A83D61"/>
    <w:rsid w:val="00AA0274"/>
    <w:rsid w:val="00AC1A00"/>
    <w:rsid w:val="00AC2254"/>
    <w:rsid w:val="00AD71A9"/>
    <w:rsid w:val="00AF3C38"/>
    <w:rsid w:val="00B846AF"/>
    <w:rsid w:val="00B90967"/>
    <w:rsid w:val="00B919BA"/>
    <w:rsid w:val="00B92C75"/>
    <w:rsid w:val="00B93715"/>
    <w:rsid w:val="00BB5886"/>
    <w:rsid w:val="00BB6859"/>
    <w:rsid w:val="00BF285F"/>
    <w:rsid w:val="00BF5573"/>
    <w:rsid w:val="00C3368E"/>
    <w:rsid w:val="00C37234"/>
    <w:rsid w:val="00C725A9"/>
    <w:rsid w:val="00C72E0A"/>
    <w:rsid w:val="00C73166"/>
    <w:rsid w:val="00C851AB"/>
    <w:rsid w:val="00C90FBD"/>
    <w:rsid w:val="00CC3FCA"/>
    <w:rsid w:val="00CE1899"/>
    <w:rsid w:val="00D14E9A"/>
    <w:rsid w:val="00D4083A"/>
    <w:rsid w:val="00D4235E"/>
    <w:rsid w:val="00D60553"/>
    <w:rsid w:val="00D70B74"/>
    <w:rsid w:val="00DE01D2"/>
    <w:rsid w:val="00E34B08"/>
    <w:rsid w:val="00E529DB"/>
    <w:rsid w:val="00E52B80"/>
    <w:rsid w:val="00E87F15"/>
    <w:rsid w:val="00E9608E"/>
    <w:rsid w:val="00E97B39"/>
    <w:rsid w:val="00EA1586"/>
    <w:rsid w:val="00EC7ADD"/>
    <w:rsid w:val="00EF0B92"/>
    <w:rsid w:val="00EF5AC1"/>
    <w:rsid w:val="00F0675B"/>
    <w:rsid w:val="00F10371"/>
    <w:rsid w:val="00F20790"/>
    <w:rsid w:val="00F222BB"/>
    <w:rsid w:val="00F30B44"/>
    <w:rsid w:val="00F417D1"/>
    <w:rsid w:val="00F50F56"/>
    <w:rsid w:val="00F52162"/>
    <w:rsid w:val="00F93D72"/>
    <w:rsid w:val="00FA2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1807"/>
  <w15:chartTrackingRefBased/>
  <w15:docId w15:val="{557FDDFB-89D9-4165-AF6C-986836CD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C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C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C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C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C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C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C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C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C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C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C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C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C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C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C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C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C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C38"/>
    <w:rPr>
      <w:rFonts w:eastAsiaTheme="majorEastAsia" w:cstheme="majorBidi"/>
      <w:color w:val="272727" w:themeColor="text1" w:themeTint="D8"/>
    </w:rPr>
  </w:style>
  <w:style w:type="paragraph" w:styleId="Title">
    <w:name w:val="Title"/>
    <w:basedOn w:val="Normal"/>
    <w:next w:val="Normal"/>
    <w:link w:val="TitleChar"/>
    <w:uiPriority w:val="10"/>
    <w:qFormat/>
    <w:rsid w:val="00AF3C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C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C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C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C38"/>
    <w:pPr>
      <w:spacing w:before="160"/>
      <w:jc w:val="center"/>
    </w:pPr>
    <w:rPr>
      <w:i/>
      <w:iCs/>
      <w:color w:val="404040" w:themeColor="text1" w:themeTint="BF"/>
    </w:rPr>
  </w:style>
  <w:style w:type="character" w:customStyle="1" w:styleId="QuoteChar">
    <w:name w:val="Quote Char"/>
    <w:basedOn w:val="DefaultParagraphFont"/>
    <w:link w:val="Quote"/>
    <w:uiPriority w:val="29"/>
    <w:rsid w:val="00AF3C38"/>
    <w:rPr>
      <w:i/>
      <w:iCs/>
      <w:color w:val="404040" w:themeColor="text1" w:themeTint="BF"/>
    </w:rPr>
  </w:style>
  <w:style w:type="paragraph" w:styleId="ListParagraph">
    <w:name w:val="List Paragraph"/>
    <w:basedOn w:val="Normal"/>
    <w:uiPriority w:val="34"/>
    <w:qFormat/>
    <w:rsid w:val="00AF3C38"/>
    <w:pPr>
      <w:ind w:left="720"/>
      <w:contextualSpacing/>
    </w:pPr>
  </w:style>
  <w:style w:type="character" w:styleId="IntenseEmphasis">
    <w:name w:val="Intense Emphasis"/>
    <w:basedOn w:val="DefaultParagraphFont"/>
    <w:uiPriority w:val="21"/>
    <w:qFormat/>
    <w:rsid w:val="00AF3C38"/>
    <w:rPr>
      <w:i/>
      <w:iCs/>
      <w:color w:val="0F4761" w:themeColor="accent1" w:themeShade="BF"/>
    </w:rPr>
  </w:style>
  <w:style w:type="paragraph" w:styleId="IntenseQuote">
    <w:name w:val="Intense Quote"/>
    <w:basedOn w:val="Normal"/>
    <w:next w:val="Normal"/>
    <w:link w:val="IntenseQuoteChar"/>
    <w:uiPriority w:val="30"/>
    <w:qFormat/>
    <w:rsid w:val="00AF3C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C38"/>
    <w:rPr>
      <w:i/>
      <w:iCs/>
      <w:color w:val="0F4761" w:themeColor="accent1" w:themeShade="BF"/>
    </w:rPr>
  </w:style>
  <w:style w:type="character" w:styleId="IntenseReference">
    <w:name w:val="Intense Reference"/>
    <w:basedOn w:val="DefaultParagraphFont"/>
    <w:uiPriority w:val="32"/>
    <w:qFormat/>
    <w:rsid w:val="00AF3C38"/>
    <w:rPr>
      <w:b/>
      <w:bCs/>
      <w:smallCaps/>
      <w:color w:val="0F4761" w:themeColor="accent1" w:themeShade="BF"/>
      <w:spacing w:val="5"/>
    </w:rPr>
  </w:style>
  <w:style w:type="character" w:styleId="Hyperlink">
    <w:name w:val="Hyperlink"/>
    <w:basedOn w:val="DefaultParagraphFont"/>
    <w:uiPriority w:val="99"/>
    <w:unhideWhenUsed/>
    <w:rsid w:val="00AF3C38"/>
    <w:rPr>
      <w:color w:val="467886" w:themeColor="hyperlink"/>
      <w:u w:val="single"/>
    </w:rPr>
  </w:style>
  <w:style w:type="character" w:styleId="UnresolvedMention">
    <w:name w:val="Unresolved Mention"/>
    <w:basedOn w:val="DefaultParagraphFont"/>
    <w:uiPriority w:val="99"/>
    <w:semiHidden/>
    <w:unhideWhenUsed/>
    <w:rsid w:val="00AF3C38"/>
    <w:rPr>
      <w:color w:val="605E5C"/>
      <w:shd w:val="clear" w:color="auto" w:fill="E1DFDD"/>
    </w:rPr>
  </w:style>
  <w:style w:type="character" w:styleId="LineNumber">
    <w:name w:val="line number"/>
    <w:basedOn w:val="DefaultParagraphFont"/>
    <w:uiPriority w:val="99"/>
    <w:semiHidden/>
    <w:unhideWhenUsed/>
    <w:rsid w:val="004903BA"/>
  </w:style>
  <w:style w:type="paragraph" w:styleId="Header">
    <w:name w:val="header"/>
    <w:basedOn w:val="Normal"/>
    <w:link w:val="HeaderChar"/>
    <w:uiPriority w:val="99"/>
    <w:unhideWhenUsed/>
    <w:rsid w:val="004D269E"/>
    <w:pPr>
      <w:tabs>
        <w:tab w:val="center" w:pos="4986"/>
        <w:tab w:val="right" w:pos="9972"/>
      </w:tabs>
      <w:spacing w:after="0" w:line="240" w:lineRule="auto"/>
    </w:pPr>
  </w:style>
  <w:style w:type="character" w:customStyle="1" w:styleId="HeaderChar">
    <w:name w:val="Header Char"/>
    <w:basedOn w:val="DefaultParagraphFont"/>
    <w:link w:val="Header"/>
    <w:uiPriority w:val="99"/>
    <w:rsid w:val="004D269E"/>
  </w:style>
  <w:style w:type="paragraph" w:styleId="Footer">
    <w:name w:val="footer"/>
    <w:basedOn w:val="Normal"/>
    <w:link w:val="FooterChar"/>
    <w:uiPriority w:val="99"/>
    <w:unhideWhenUsed/>
    <w:rsid w:val="004D269E"/>
    <w:pPr>
      <w:tabs>
        <w:tab w:val="center" w:pos="4986"/>
        <w:tab w:val="right" w:pos="9972"/>
      </w:tabs>
      <w:spacing w:after="0" w:line="240" w:lineRule="auto"/>
    </w:pPr>
  </w:style>
  <w:style w:type="character" w:customStyle="1" w:styleId="FooterChar">
    <w:name w:val="Footer Char"/>
    <w:basedOn w:val="DefaultParagraphFont"/>
    <w:link w:val="Footer"/>
    <w:uiPriority w:val="99"/>
    <w:rsid w:val="004D269E"/>
  </w:style>
  <w:style w:type="character" w:styleId="Strong">
    <w:name w:val="Strong"/>
    <w:basedOn w:val="DefaultParagraphFont"/>
    <w:uiPriority w:val="22"/>
    <w:qFormat/>
    <w:rsid w:val="0055435B"/>
    <w:rPr>
      <w:b/>
      <w:bCs/>
    </w:rPr>
  </w:style>
  <w:style w:type="character" w:customStyle="1" w:styleId="apple-converted-space">
    <w:name w:val="apple-converted-space"/>
    <w:basedOn w:val="DefaultParagraphFont"/>
    <w:rsid w:val="0055435B"/>
  </w:style>
  <w:style w:type="paragraph" w:styleId="FootnoteText">
    <w:name w:val="footnote text"/>
    <w:basedOn w:val="Normal"/>
    <w:link w:val="FootnoteTextChar"/>
    <w:unhideWhenUsed/>
    <w:rsid w:val="00293D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DC9"/>
    <w:rPr>
      <w:sz w:val="20"/>
      <w:szCs w:val="20"/>
    </w:rPr>
  </w:style>
  <w:style w:type="character" w:styleId="FootnoteReference">
    <w:name w:val="footnote reference"/>
    <w:basedOn w:val="DefaultParagraphFont"/>
    <w:uiPriority w:val="99"/>
    <w:semiHidden/>
    <w:unhideWhenUsed/>
    <w:rsid w:val="00293DC9"/>
    <w:rPr>
      <w:vertAlign w:val="superscript"/>
    </w:rPr>
  </w:style>
  <w:style w:type="character" w:styleId="FollowedHyperlink">
    <w:name w:val="FollowedHyperlink"/>
    <w:basedOn w:val="DefaultParagraphFont"/>
    <w:uiPriority w:val="99"/>
    <w:semiHidden/>
    <w:unhideWhenUsed/>
    <w:rsid w:val="00AC1A00"/>
    <w:rPr>
      <w:color w:val="96607D" w:themeColor="followedHyperlink"/>
      <w:u w:val="single"/>
    </w:rPr>
  </w:style>
  <w:style w:type="character" w:styleId="CommentReference">
    <w:name w:val="annotation reference"/>
    <w:basedOn w:val="DefaultParagraphFont"/>
    <w:uiPriority w:val="99"/>
    <w:semiHidden/>
    <w:unhideWhenUsed/>
    <w:rsid w:val="008529DF"/>
    <w:rPr>
      <w:sz w:val="16"/>
      <w:szCs w:val="16"/>
    </w:rPr>
  </w:style>
  <w:style w:type="paragraph" w:styleId="CommentText">
    <w:name w:val="annotation text"/>
    <w:basedOn w:val="Normal"/>
    <w:link w:val="CommentTextChar"/>
    <w:uiPriority w:val="99"/>
    <w:unhideWhenUsed/>
    <w:rsid w:val="008529DF"/>
    <w:pPr>
      <w:spacing w:line="240" w:lineRule="auto"/>
    </w:pPr>
    <w:rPr>
      <w:sz w:val="20"/>
      <w:szCs w:val="20"/>
    </w:rPr>
  </w:style>
  <w:style w:type="character" w:customStyle="1" w:styleId="CommentTextChar">
    <w:name w:val="Comment Text Char"/>
    <w:basedOn w:val="DefaultParagraphFont"/>
    <w:link w:val="CommentText"/>
    <w:uiPriority w:val="99"/>
    <w:rsid w:val="008529DF"/>
    <w:rPr>
      <w:sz w:val="20"/>
      <w:szCs w:val="20"/>
    </w:rPr>
  </w:style>
  <w:style w:type="paragraph" w:styleId="CommentSubject">
    <w:name w:val="annotation subject"/>
    <w:basedOn w:val="CommentText"/>
    <w:next w:val="CommentText"/>
    <w:link w:val="CommentSubjectChar"/>
    <w:uiPriority w:val="99"/>
    <w:semiHidden/>
    <w:unhideWhenUsed/>
    <w:rsid w:val="008529DF"/>
    <w:rPr>
      <w:b/>
      <w:bCs/>
    </w:rPr>
  </w:style>
  <w:style w:type="character" w:customStyle="1" w:styleId="CommentSubjectChar">
    <w:name w:val="Comment Subject Char"/>
    <w:basedOn w:val="CommentTextChar"/>
    <w:link w:val="CommentSubject"/>
    <w:uiPriority w:val="99"/>
    <w:semiHidden/>
    <w:rsid w:val="008529DF"/>
    <w:rPr>
      <w:b/>
      <w:bCs/>
      <w:sz w:val="20"/>
      <w:szCs w:val="20"/>
    </w:rPr>
  </w:style>
  <w:style w:type="character" w:customStyle="1" w:styleId="whitespace-normal">
    <w:name w:val="whitespace-normal"/>
    <w:basedOn w:val="DefaultParagraphFont"/>
    <w:rsid w:val="00E529DB"/>
  </w:style>
  <w:style w:type="paragraph" w:customStyle="1" w:styleId="BodyA">
    <w:name w:val="Body A"/>
    <w:rsid w:val="00751AAE"/>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14:ligatures w14:val="none"/>
    </w:rPr>
  </w:style>
  <w:style w:type="table" w:styleId="TableGrid">
    <w:name w:val="Table Grid"/>
    <w:basedOn w:val="TableNormal"/>
    <w:uiPriority w:val="59"/>
    <w:rsid w:val="00751AAE"/>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042625">
      <w:bodyDiv w:val="1"/>
      <w:marLeft w:val="0"/>
      <w:marRight w:val="0"/>
      <w:marTop w:val="0"/>
      <w:marBottom w:val="0"/>
      <w:divBdr>
        <w:top w:val="none" w:sz="0" w:space="0" w:color="auto"/>
        <w:left w:val="none" w:sz="0" w:space="0" w:color="auto"/>
        <w:bottom w:val="none" w:sz="0" w:space="0" w:color="auto"/>
        <w:right w:val="none" w:sz="0" w:space="0" w:color="auto"/>
      </w:divBdr>
    </w:div>
    <w:div w:id="847645569">
      <w:bodyDiv w:val="1"/>
      <w:marLeft w:val="0"/>
      <w:marRight w:val="0"/>
      <w:marTop w:val="0"/>
      <w:marBottom w:val="0"/>
      <w:divBdr>
        <w:top w:val="none" w:sz="0" w:space="0" w:color="auto"/>
        <w:left w:val="none" w:sz="0" w:space="0" w:color="auto"/>
        <w:bottom w:val="none" w:sz="0" w:space="0" w:color="auto"/>
        <w:right w:val="none" w:sz="0" w:space="0" w:color="auto"/>
      </w:divBdr>
    </w:div>
    <w:div w:id="1047948195">
      <w:bodyDiv w:val="1"/>
      <w:marLeft w:val="0"/>
      <w:marRight w:val="0"/>
      <w:marTop w:val="0"/>
      <w:marBottom w:val="0"/>
      <w:divBdr>
        <w:top w:val="none" w:sz="0" w:space="0" w:color="auto"/>
        <w:left w:val="none" w:sz="0" w:space="0" w:color="auto"/>
        <w:bottom w:val="none" w:sz="0" w:space="0" w:color="auto"/>
        <w:right w:val="none" w:sz="0" w:space="0" w:color="auto"/>
      </w:divBdr>
    </w:div>
    <w:div w:id="1065176628">
      <w:bodyDiv w:val="1"/>
      <w:marLeft w:val="0"/>
      <w:marRight w:val="0"/>
      <w:marTop w:val="0"/>
      <w:marBottom w:val="0"/>
      <w:divBdr>
        <w:top w:val="none" w:sz="0" w:space="0" w:color="auto"/>
        <w:left w:val="none" w:sz="0" w:space="0" w:color="auto"/>
        <w:bottom w:val="none" w:sz="0" w:space="0" w:color="auto"/>
        <w:right w:val="none" w:sz="0" w:space="0" w:color="auto"/>
      </w:divBdr>
    </w:div>
    <w:div w:id="1485004000">
      <w:bodyDiv w:val="1"/>
      <w:marLeft w:val="0"/>
      <w:marRight w:val="0"/>
      <w:marTop w:val="0"/>
      <w:marBottom w:val="0"/>
      <w:divBdr>
        <w:top w:val="none" w:sz="0" w:space="0" w:color="auto"/>
        <w:left w:val="none" w:sz="0" w:space="0" w:color="auto"/>
        <w:bottom w:val="none" w:sz="0" w:space="0" w:color="auto"/>
        <w:right w:val="none" w:sz="0" w:space="0" w:color="auto"/>
      </w:divBdr>
    </w:div>
    <w:div w:id="212758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upr-info.org/sites/default/files/documents/2021-12/5._moldova_union_for_hiv_prevention_and_harm_reduction_report.pdf." TargetMode="External"/><Relationship Id="rId13" Type="http://schemas.openxmlformats.org/officeDocument/2006/relationships/hyperlink" Target="https://ms.gov.md/wp-content/uploads/2025/11/Raport-Consumul-%C8%99i-traficul-ilicit-de-droguri-%C3%AEn-RM-2024-final-1.pdf." TargetMode="External"/><Relationship Id="rId3" Type="http://schemas.openxmlformats.org/officeDocument/2006/relationships/hyperlink" Target="https://crjm.org/wp-content/uploads/2025/05/2024-Raportul-de-activitate-al-CRJM_EN-ff-redsize.pdf." TargetMode="External"/><Relationship Id="rId7" Type="http://schemas.openxmlformats.org/officeDocument/2006/relationships/hyperlink" Target="https://positivepeople.md/ro/narusheniya-prav-predstavitelej-klyuchevyh-grupp-v-moldove/" TargetMode="External"/><Relationship Id="rId12" Type="http://schemas.openxmlformats.org/officeDocument/2006/relationships/hyperlink" Target="https://ehra-uploads.s3.eu-central-1.amazonaws.com/223364df-73ff-4ccc-9bd3-48f0d95a5c7c.pdf." TargetMode="External"/><Relationship Id="rId17" Type="http://schemas.openxmlformats.org/officeDocument/2006/relationships/hyperlink" Target="https://www.undp.org/sites/g/files/zskgke326/files/2023-02/LEA_HIV_EN_final.pdf." TargetMode="External"/><Relationship Id="rId2" Type="http://schemas.openxmlformats.org/officeDocument/2006/relationships/hyperlink" Target="https://soros.md/wp-content/uploads/2022/11/Police-Detention-IPC.pdf." TargetMode="External"/><Relationship Id="rId16" Type="http://schemas.openxmlformats.org/officeDocument/2006/relationships/hyperlink" Target="https://harmreductioneurasia.org/wp-content/uploads/2021/09/2021_8_24_EHRA_NPS-RegionalReport_EuropeAsia_EN.pdf." TargetMode="External"/><Relationship Id="rId1" Type="http://schemas.openxmlformats.org/officeDocument/2006/relationships/hyperlink" Target="https://react-aph.org/en/countries/moldova/" TargetMode="External"/><Relationship Id="rId6" Type="http://schemas.openxmlformats.org/officeDocument/2006/relationships/hyperlink" Target="https://www.coe.int/en/web/chisinau/supporting-the-republic-of-moldova-in-addressing-the-risks-and-harms-related-to-drug-use-and-addictive-behaviors." TargetMode="External"/><Relationship Id="rId11" Type="http://schemas.openxmlformats.org/officeDocument/2006/relationships/hyperlink" Target="https://www.coe.int/en/web/genderequality/-/training-on-the-protection-of-migrant-refugee-and-asylum-seeking-women-from-violence-in-the-republic-of-moldova." TargetMode="External"/><Relationship Id="rId5" Type="http://schemas.openxmlformats.org/officeDocument/2006/relationships/hyperlink" Target="https://www.facebook.com/promolex.md/posts/5583225505024978." TargetMode="External"/><Relationship Id="rId15" Type="http://schemas.openxmlformats.org/officeDocument/2006/relationships/hyperlink" Target="https://virusoff.info/en/there-is-no-time-to-wait-how-moldova-has-been-trying-to-decriminalize-drug-use-for-many-years/" TargetMode="External"/><Relationship Id="rId10" Type="http://schemas.openxmlformats.org/officeDocument/2006/relationships/hyperlink" Target="https://upr-info.org/sites/default/files/documents/2021-12/5._moldova_union_for_hiv_prevention_and_harm_reduction_report.pdf." TargetMode="External"/><Relationship Id="rId4" Type="http://schemas.openxmlformats.org/officeDocument/2006/relationships/hyperlink" Target="https://old.promolex.md/1919-avocati-si-juristi-au-fost-instruiti-despre-specificul-lucrului-cu-persoanele-din-grupurile-cu-risc-sporit-de-infectare/?lang=ro." TargetMode="External"/><Relationship Id="rId9" Type="http://schemas.openxmlformats.org/officeDocument/2006/relationships/hyperlink" Target="https://voiceamplified.org/wp-content/uploads/2023/09/GBV-Assessment-Report_VOICE_HIAS_Moldova_Final.pdf." TargetMode="External"/><Relationship Id="rId14" Type="http://schemas.openxmlformats.org/officeDocument/2006/relationships/hyperlink" Target="https://www.legis.md/cautare/getResults?doc_id=37388&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E3538-D7E3-0C4C-B8FD-CB44842D5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3454</Words>
  <Characters>19690</Characters>
  <Application>Microsoft Office Word</Application>
  <DocSecurity>0</DocSecurity>
  <Lines>164</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Plotko</dc:creator>
  <cp:keywords/>
  <dc:description/>
  <cp:lastModifiedBy>Maria Plotko</cp:lastModifiedBy>
  <cp:revision>83</cp:revision>
  <dcterms:created xsi:type="dcterms:W3CDTF">2026-02-02T23:08:00Z</dcterms:created>
  <dcterms:modified xsi:type="dcterms:W3CDTF">2026-02-03T01:44:00Z</dcterms:modified>
</cp:coreProperties>
</file>