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05657" w14:textId="5DB13D61" w:rsidR="008C79D2" w:rsidRPr="00D82919" w:rsidRDefault="008C79D2" w:rsidP="00683131">
      <w:pPr>
        <w:spacing w:line="360" w:lineRule="auto"/>
        <w:rPr>
          <w:rFonts w:ascii="Arial" w:hAnsi="Arial" w:cs="Arial"/>
          <w:b/>
          <w:color w:val="000000" w:themeColor="text1"/>
          <w:sz w:val="22"/>
          <w:szCs w:val="22"/>
          <w:lang w:val="en-GB"/>
        </w:rPr>
      </w:pPr>
      <w:r w:rsidRPr="00D82919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>Annex</w:t>
      </w:r>
      <w:r w:rsidR="00683131" w:rsidRPr="00D82919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>e</w:t>
      </w:r>
      <w:r w:rsidR="00EE562B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 xml:space="preserve"> 14</w:t>
      </w:r>
      <w:r w:rsidRPr="00D82919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 xml:space="preserve">: </w:t>
      </w:r>
      <w:r w:rsidR="00EE562B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 xml:space="preserve">Aruba </w:t>
      </w:r>
      <w:bookmarkStart w:id="0" w:name="_GoBack"/>
      <w:bookmarkEnd w:id="0"/>
      <w:r w:rsidR="00683131" w:rsidRPr="00D82919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>Health s</w:t>
      </w:r>
      <w:r w:rsidRPr="00D82919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>tatistics</w:t>
      </w:r>
      <w:r w:rsidR="00691F4E">
        <w:rPr>
          <w:rFonts w:ascii="Arial" w:hAnsi="Arial" w:cs="Arial"/>
          <w:b/>
          <w:color w:val="000000" w:themeColor="text1"/>
          <w:sz w:val="22"/>
          <w:szCs w:val="22"/>
          <w:lang w:val="en-GB"/>
        </w:rPr>
        <w:t xml:space="preserve"> </w:t>
      </w:r>
    </w:p>
    <w:p w14:paraId="57AD1588" w14:textId="77777777" w:rsidR="008C79D2" w:rsidRPr="00D82919" w:rsidRDefault="008C79D2" w:rsidP="00683131">
      <w:pPr>
        <w:spacing w:line="360" w:lineRule="auto"/>
        <w:rPr>
          <w:rFonts w:ascii="Arial" w:hAnsi="Arial" w:cs="Arial"/>
          <w:b/>
          <w:color w:val="2E74B5" w:themeColor="accent1" w:themeShade="BF"/>
          <w:sz w:val="22"/>
          <w:szCs w:val="22"/>
          <w:lang w:val="en-GB"/>
        </w:rPr>
      </w:pPr>
    </w:p>
    <w:p w14:paraId="261FD8A7" w14:textId="6DE9D631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a) Prevent</w:t>
      </w:r>
      <w:r w:rsidR="00683131" w:rsidRPr="00D82919">
        <w:rPr>
          <w:rFonts w:ascii="Arial" w:hAnsi="Arial" w:cs="Arial"/>
          <w:sz w:val="22"/>
          <w:szCs w:val="22"/>
          <w:lang w:val="en-GB"/>
        </w:rPr>
        <w:t>ing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and reduc</w:t>
      </w:r>
      <w:r w:rsidR="00683131" w:rsidRPr="00D82919">
        <w:rPr>
          <w:rFonts w:ascii="Arial" w:hAnsi="Arial" w:cs="Arial"/>
          <w:sz w:val="22"/>
          <w:szCs w:val="22"/>
          <w:lang w:val="en-GB"/>
        </w:rPr>
        <w:t>ing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infant mortality</w:t>
      </w:r>
    </w:p>
    <w:p w14:paraId="2EC734C4" w14:textId="77777777" w:rsidR="008C79D2" w:rsidRPr="00D82919" w:rsidRDefault="008C79D2" w:rsidP="00683131">
      <w:pPr>
        <w:pStyle w:val="ListParagraph"/>
        <w:spacing w:line="360" w:lineRule="auto"/>
        <w:ind w:left="360"/>
        <w:rPr>
          <w:rFonts w:ascii="Arial" w:hAnsi="Arial" w:cs="Arial"/>
          <w:color w:val="2E74B5" w:themeColor="accent1" w:themeShade="BF"/>
          <w:sz w:val="22"/>
          <w:szCs w:val="22"/>
          <w:lang w:val="en-GB"/>
        </w:rPr>
      </w:pPr>
    </w:p>
    <w:p w14:paraId="2B402297" w14:textId="319A52B8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According to the Central Bureau for Statistics</w:t>
      </w:r>
      <w:r w:rsidR="00664CC7" w:rsidRPr="00D82919">
        <w:rPr>
          <w:rFonts w:ascii="Arial" w:hAnsi="Arial" w:cs="Arial"/>
          <w:sz w:val="22"/>
          <w:szCs w:val="22"/>
          <w:lang w:val="en-GB"/>
        </w:rPr>
        <w:t>,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the under-</w:t>
      </w:r>
      <w:r w:rsidR="00664CC7" w:rsidRPr="00D82919">
        <w:rPr>
          <w:rFonts w:ascii="Arial" w:hAnsi="Arial" w:cs="Arial"/>
          <w:sz w:val="22"/>
          <w:szCs w:val="22"/>
          <w:lang w:val="en-GB"/>
        </w:rPr>
        <w:t>five</w:t>
      </w:r>
      <w:r w:rsidR="00683131"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Pr="00D82919">
        <w:rPr>
          <w:rFonts w:ascii="Arial" w:hAnsi="Arial" w:cs="Arial"/>
          <w:sz w:val="22"/>
          <w:szCs w:val="22"/>
          <w:lang w:val="en-GB"/>
        </w:rPr>
        <w:t>mortality rate</w:t>
      </w:r>
      <w:r w:rsidR="00664CC7" w:rsidRPr="00D82919">
        <w:rPr>
          <w:rFonts w:ascii="Arial" w:hAnsi="Arial" w:cs="Arial"/>
          <w:sz w:val="22"/>
          <w:szCs w:val="22"/>
          <w:lang w:val="en-GB"/>
        </w:rPr>
        <w:t xml:space="preserve"> in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2017 </w:t>
      </w:r>
      <w:r w:rsidR="00664CC7" w:rsidRPr="00D82919">
        <w:rPr>
          <w:rFonts w:ascii="Arial" w:hAnsi="Arial" w:cs="Arial"/>
          <w:sz w:val="22"/>
          <w:szCs w:val="22"/>
          <w:lang w:val="en-GB"/>
        </w:rPr>
        <w:t>was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664CC7" w:rsidRPr="00D82919">
        <w:rPr>
          <w:rFonts w:ascii="Arial" w:hAnsi="Arial" w:cs="Arial"/>
          <w:sz w:val="22"/>
          <w:szCs w:val="22"/>
          <w:lang w:val="en-GB"/>
        </w:rPr>
        <w:t>five deaths per 1</w:t>
      </w:r>
      <w:r w:rsidR="005F68FB">
        <w:rPr>
          <w:rFonts w:ascii="Arial" w:hAnsi="Arial" w:cs="Arial"/>
          <w:sz w:val="22"/>
          <w:szCs w:val="22"/>
          <w:lang w:val="en-GB"/>
        </w:rPr>
        <w:t>,</w:t>
      </w:r>
      <w:r w:rsidR="00664CC7" w:rsidRPr="00D82919">
        <w:rPr>
          <w:rFonts w:ascii="Arial" w:hAnsi="Arial" w:cs="Arial"/>
          <w:sz w:val="22"/>
          <w:szCs w:val="22"/>
          <w:lang w:val="en-GB"/>
        </w:rPr>
        <w:t>000 live births (six deaths under the age of five, 1</w:t>
      </w:r>
      <w:r w:rsidR="005F68FB">
        <w:rPr>
          <w:rFonts w:ascii="Arial" w:hAnsi="Arial" w:cs="Arial"/>
          <w:sz w:val="22"/>
          <w:szCs w:val="22"/>
          <w:lang w:val="en-GB"/>
        </w:rPr>
        <w:t>,</w:t>
      </w:r>
      <w:r w:rsidR="00664CC7" w:rsidRPr="00D82919">
        <w:rPr>
          <w:rFonts w:ascii="Arial" w:hAnsi="Arial" w:cs="Arial"/>
          <w:sz w:val="22"/>
          <w:szCs w:val="22"/>
          <w:lang w:val="en-GB"/>
        </w:rPr>
        <w:t>202 live births).</w:t>
      </w:r>
    </w:p>
    <w:p w14:paraId="230D9254" w14:textId="77777777" w:rsidR="00664CC7" w:rsidRPr="00D82919" w:rsidRDefault="00664CC7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567BB719" w14:textId="3620B1B8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Primary</w:t>
      </w:r>
      <w:r w:rsidR="00664CC7" w:rsidRPr="00D82919">
        <w:rPr>
          <w:rFonts w:ascii="Arial" w:hAnsi="Arial" w:cs="Arial"/>
          <w:sz w:val="22"/>
          <w:szCs w:val="22"/>
          <w:lang w:val="en-GB"/>
        </w:rPr>
        <w:t>,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secondary and tertiary </w:t>
      </w:r>
      <w:r w:rsidR="00664CC7" w:rsidRPr="00D82919">
        <w:rPr>
          <w:rFonts w:ascii="Arial" w:hAnsi="Arial" w:cs="Arial"/>
          <w:sz w:val="22"/>
          <w:szCs w:val="22"/>
          <w:lang w:val="en-GB"/>
        </w:rPr>
        <w:t>h</w:t>
      </w:r>
      <w:r w:rsidRPr="00D82919">
        <w:rPr>
          <w:rFonts w:ascii="Arial" w:hAnsi="Arial" w:cs="Arial"/>
          <w:sz w:val="22"/>
          <w:szCs w:val="22"/>
          <w:lang w:val="en-GB"/>
        </w:rPr>
        <w:t>ealth</w:t>
      </w:r>
      <w:r w:rsidR="00664CC7"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Pr="00D82919">
        <w:rPr>
          <w:rFonts w:ascii="Arial" w:hAnsi="Arial" w:cs="Arial"/>
          <w:sz w:val="22"/>
          <w:szCs w:val="22"/>
          <w:lang w:val="en-GB"/>
        </w:rPr>
        <w:t>care</w:t>
      </w:r>
      <w:r w:rsidR="00664CC7" w:rsidRPr="00D82919">
        <w:rPr>
          <w:rFonts w:ascii="Arial" w:hAnsi="Arial" w:cs="Arial"/>
          <w:sz w:val="22"/>
          <w:szCs w:val="22"/>
          <w:lang w:val="en-GB"/>
        </w:rPr>
        <w:t>, including prenatal and postnatal care,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664CC7" w:rsidRPr="00D82919">
        <w:rPr>
          <w:rFonts w:ascii="Arial" w:hAnsi="Arial" w:cs="Arial"/>
          <w:sz w:val="22"/>
          <w:szCs w:val="22"/>
          <w:lang w:val="en-GB"/>
        </w:rPr>
        <w:t xml:space="preserve">are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covered by </w:t>
      </w:r>
      <w:r w:rsidR="00664CC7" w:rsidRPr="00D82919">
        <w:rPr>
          <w:rFonts w:ascii="Arial" w:hAnsi="Arial" w:cs="Arial"/>
          <w:sz w:val="22"/>
          <w:szCs w:val="22"/>
          <w:lang w:val="en-GB"/>
        </w:rPr>
        <w:t>n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ational </w:t>
      </w:r>
      <w:r w:rsidR="00664CC7" w:rsidRPr="00D82919">
        <w:rPr>
          <w:rFonts w:ascii="Arial" w:hAnsi="Arial" w:cs="Arial"/>
          <w:sz w:val="22"/>
          <w:szCs w:val="22"/>
          <w:lang w:val="en-GB"/>
        </w:rPr>
        <w:t>h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ealth </w:t>
      </w:r>
      <w:r w:rsidR="00664CC7" w:rsidRPr="00D82919">
        <w:rPr>
          <w:rFonts w:ascii="Arial" w:hAnsi="Arial" w:cs="Arial"/>
          <w:sz w:val="22"/>
          <w:szCs w:val="22"/>
          <w:lang w:val="en-GB"/>
        </w:rPr>
        <w:t>i</w:t>
      </w:r>
      <w:r w:rsidRPr="00D82919">
        <w:rPr>
          <w:rFonts w:ascii="Arial" w:hAnsi="Arial" w:cs="Arial"/>
          <w:sz w:val="22"/>
          <w:szCs w:val="22"/>
          <w:lang w:val="en-GB"/>
        </w:rPr>
        <w:t>nsurance</w:t>
      </w:r>
      <w:r w:rsidR="00664CC7" w:rsidRPr="00D82919">
        <w:rPr>
          <w:rFonts w:ascii="Arial" w:hAnsi="Arial" w:cs="Arial"/>
          <w:sz w:val="22"/>
          <w:szCs w:val="22"/>
          <w:lang w:val="en-GB"/>
        </w:rPr>
        <w:t>.</w:t>
      </w:r>
      <w:r w:rsidR="00691F4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B822B3E" w14:textId="77777777" w:rsidR="00664CC7" w:rsidRPr="00D82919" w:rsidRDefault="00664CC7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632C156B" w14:textId="2D4ADCB8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 xml:space="preserve">The Department of Public Health (DPH) is the </w:t>
      </w:r>
      <w:r w:rsidR="00AC4DC3" w:rsidRPr="00D82919">
        <w:rPr>
          <w:rFonts w:ascii="Arial" w:hAnsi="Arial" w:cs="Arial"/>
          <w:sz w:val="22"/>
          <w:szCs w:val="22"/>
          <w:lang w:val="en-GB"/>
        </w:rPr>
        <w:t xml:space="preserve">sole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provider of vaccinations </w:t>
      </w:r>
      <w:r w:rsidR="00AC4DC3" w:rsidRPr="00D82919">
        <w:rPr>
          <w:rFonts w:ascii="Arial" w:hAnsi="Arial" w:cs="Arial"/>
          <w:sz w:val="22"/>
          <w:szCs w:val="22"/>
          <w:lang w:val="en-GB"/>
        </w:rPr>
        <w:t xml:space="preserve">under </w:t>
      </w:r>
      <w:r w:rsidRPr="00D82919">
        <w:rPr>
          <w:rFonts w:ascii="Arial" w:hAnsi="Arial" w:cs="Arial"/>
          <w:sz w:val="22"/>
          <w:szCs w:val="22"/>
          <w:lang w:val="en-GB"/>
        </w:rPr>
        <w:t>the national vaccination program</w:t>
      </w:r>
      <w:r w:rsidR="00AC4DC3" w:rsidRPr="00D82919">
        <w:rPr>
          <w:rFonts w:ascii="Arial" w:hAnsi="Arial" w:cs="Arial"/>
          <w:sz w:val="22"/>
          <w:szCs w:val="22"/>
          <w:lang w:val="en-GB"/>
        </w:rPr>
        <w:t>me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(</w:t>
      </w:r>
      <w:r w:rsidR="00AC4DC3" w:rsidRPr="00D82919">
        <w:rPr>
          <w:rFonts w:ascii="Arial" w:hAnsi="Arial" w:cs="Arial"/>
          <w:sz w:val="22"/>
          <w:szCs w:val="22"/>
          <w:lang w:val="en-GB"/>
        </w:rPr>
        <w:t>d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iphtheria,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p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ertussis,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t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etanus,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p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oliomyelitis (DPTP),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h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epatitis B,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p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neumococcal disease,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h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aemophilus influenza type b infections (Hib),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m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easles,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m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umps and </w:t>
      </w:r>
      <w:r w:rsidR="00AC4DC3" w:rsidRPr="00D82919">
        <w:rPr>
          <w:rFonts w:ascii="Arial" w:hAnsi="Arial" w:cs="Arial"/>
          <w:sz w:val="22"/>
          <w:szCs w:val="22"/>
          <w:lang w:val="en-GB"/>
        </w:rPr>
        <w:t>r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ubella (MMR), HPV). The doctors </w:t>
      </w:r>
      <w:r w:rsidR="00A532DA" w:rsidRPr="00D82919">
        <w:rPr>
          <w:rFonts w:ascii="Arial" w:hAnsi="Arial" w:cs="Arial"/>
          <w:sz w:val="22"/>
          <w:szCs w:val="22"/>
          <w:lang w:val="en-GB"/>
        </w:rPr>
        <w:t>of the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A532DA" w:rsidRPr="00D82919">
        <w:rPr>
          <w:rFonts w:ascii="Arial" w:hAnsi="Arial" w:cs="Arial"/>
          <w:sz w:val="22"/>
          <w:szCs w:val="22"/>
          <w:lang w:val="en-GB"/>
        </w:rPr>
        <w:t>Y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outh </w:t>
      </w:r>
      <w:r w:rsidR="00A532DA" w:rsidRPr="00D82919">
        <w:rPr>
          <w:rFonts w:ascii="Arial" w:hAnsi="Arial" w:cs="Arial"/>
          <w:sz w:val="22"/>
          <w:szCs w:val="22"/>
          <w:lang w:val="en-GB"/>
        </w:rPr>
        <w:t>H</w:t>
      </w:r>
      <w:r w:rsidRPr="00D82919">
        <w:rPr>
          <w:rFonts w:ascii="Arial" w:hAnsi="Arial" w:cs="Arial"/>
          <w:sz w:val="22"/>
          <w:szCs w:val="22"/>
          <w:lang w:val="en-GB"/>
        </w:rPr>
        <w:t>ealthcare</w:t>
      </w:r>
      <w:r w:rsidR="00A532DA" w:rsidRPr="00D82919">
        <w:rPr>
          <w:rFonts w:ascii="Arial" w:hAnsi="Arial" w:cs="Arial"/>
          <w:sz w:val="22"/>
          <w:szCs w:val="22"/>
          <w:lang w:val="en-GB"/>
        </w:rPr>
        <w:t xml:space="preserve"> Section (YHC) of DPH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A532DA" w:rsidRPr="00D82919">
        <w:rPr>
          <w:rFonts w:ascii="Arial" w:hAnsi="Arial" w:cs="Arial"/>
          <w:sz w:val="22"/>
          <w:szCs w:val="22"/>
          <w:lang w:val="en-GB"/>
        </w:rPr>
        <w:t xml:space="preserve">work together with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the </w:t>
      </w:r>
      <w:r w:rsidR="00A532DA" w:rsidRPr="00D82919">
        <w:rPr>
          <w:rFonts w:ascii="Arial" w:hAnsi="Arial" w:cs="Arial"/>
          <w:sz w:val="22"/>
          <w:szCs w:val="22"/>
          <w:lang w:val="en-GB"/>
        </w:rPr>
        <w:t>W</w:t>
      </w:r>
      <w:r w:rsidRPr="00D82919">
        <w:rPr>
          <w:rFonts w:ascii="Arial" w:hAnsi="Arial" w:cs="Arial"/>
          <w:sz w:val="22"/>
          <w:szCs w:val="22"/>
          <w:lang w:val="en-GB"/>
        </w:rPr>
        <w:t>hite</w:t>
      </w:r>
      <w:r w:rsidR="00A532DA" w:rsidRPr="00D82919">
        <w:rPr>
          <w:rFonts w:ascii="Arial" w:hAnsi="Arial" w:cs="Arial"/>
          <w:sz w:val="22"/>
          <w:szCs w:val="22"/>
          <w:lang w:val="en-GB"/>
        </w:rPr>
        <w:t xml:space="preserve"> Y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ellow </w:t>
      </w:r>
      <w:r w:rsidR="00A532DA" w:rsidRPr="00D82919">
        <w:rPr>
          <w:rFonts w:ascii="Arial" w:hAnsi="Arial" w:cs="Arial"/>
          <w:sz w:val="22"/>
          <w:szCs w:val="22"/>
          <w:lang w:val="en-GB"/>
        </w:rPr>
        <w:t>C</w:t>
      </w:r>
      <w:r w:rsidRPr="00D82919">
        <w:rPr>
          <w:rFonts w:ascii="Arial" w:hAnsi="Arial" w:cs="Arial"/>
          <w:sz w:val="22"/>
          <w:szCs w:val="22"/>
          <w:lang w:val="en-GB"/>
        </w:rPr>
        <w:t>ross</w:t>
      </w:r>
      <w:r w:rsidR="00A532DA" w:rsidRPr="00D82919">
        <w:rPr>
          <w:rFonts w:ascii="Arial" w:hAnsi="Arial" w:cs="Arial"/>
          <w:sz w:val="22"/>
          <w:szCs w:val="22"/>
          <w:lang w:val="en-GB"/>
        </w:rPr>
        <w:t xml:space="preserve"> to distribute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vaccines </w:t>
      </w:r>
      <w:r w:rsidR="00A532DA" w:rsidRPr="00D82919">
        <w:rPr>
          <w:rFonts w:ascii="Arial" w:hAnsi="Arial" w:cs="Arial"/>
          <w:sz w:val="22"/>
          <w:szCs w:val="22"/>
          <w:lang w:val="en-GB"/>
        </w:rPr>
        <w:t xml:space="preserve">for </w:t>
      </w:r>
      <w:r w:rsidRPr="00D82919">
        <w:rPr>
          <w:rFonts w:ascii="Arial" w:hAnsi="Arial" w:cs="Arial"/>
          <w:sz w:val="22"/>
          <w:szCs w:val="22"/>
          <w:lang w:val="en-GB"/>
        </w:rPr>
        <w:t>infants and children</w:t>
      </w:r>
      <w:r w:rsidR="00A532DA" w:rsidRPr="00D82919">
        <w:rPr>
          <w:rFonts w:ascii="Arial" w:hAnsi="Arial" w:cs="Arial"/>
          <w:sz w:val="22"/>
          <w:szCs w:val="22"/>
          <w:lang w:val="en-GB"/>
        </w:rPr>
        <w:t>.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2494304F" w14:textId="77777777" w:rsidR="00A532DA" w:rsidRPr="00D82919" w:rsidRDefault="00A532DA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2D3E93D2" w14:textId="1934C83F" w:rsidR="008C79D2" w:rsidRPr="00D82919" w:rsidRDefault="0090013A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V</w:t>
      </w:r>
      <w:r w:rsidR="008C79D2" w:rsidRPr="00D82919">
        <w:rPr>
          <w:rFonts w:ascii="Arial" w:hAnsi="Arial" w:cs="Arial"/>
          <w:sz w:val="22"/>
          <w:szCs w:val="22"/>
          <w:lang w:val="en-GB"/>
        </w:rPr>
        <w:t xml:space="preserve">accination </w:t>
      </w:r>
      <w:r w:rsidR="005F68FB">
        <w:rPr>
          <w:rFonts w:ascii="Arial" w:hAnsi="Arial" w:cs="Arial"/>
          <w:sz w:val="22"/>
          <w:szCs w:val="22"/>
          <w:lang w:val="en-GB"/>
        </w:rPr>
        <w:t>coverage</w:t>
      </w:r>
      <w:r w:rsidR="008C79D2"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A532DA" w:rsidRPr="00D82919">
        <w:rPr>
          <w:rFonts w:ascii="Arial" w:hAnsi="Arial" w:cs="Arial"/>
          <w:sz w:val="22"/>
          <w:szCs w:val="22"/>
          <w:lang w:val="en-GB"/>
        </w:rPr>
        <w:t xml:space="preserve">in </w:t>
      </w:r>
      <w:r w:rsidR="008C79D2" w:rsidRPr="00D82919">
        <w:rPr>
          <w:rFonts w:ascii="Arial" w:hAnsi="Arial" w:cs="Arial"/>
          <w:sz w:val="22"/>
          <w:szCs w:val="22"/>
          <w:lang w:val="en-GB"/>
        </w:rPr>
        <w:t>2018:</w:t>
      </w:r>
    </w:p>
    <w:p w14:paraId="54B9B2FC" w14:textId="28D1D049" w:rsidR="008C79D2" w:rsidRPr="00D82919" w:rsidRDefault="008C79D2" w:rsidP="00683131">
      <w:pPr>
        <w:pStyle w:val="ListParagraph"/>
        <w:numPr>
          <w:ilvl w:val="0"/>
          <w:numId w:val="1"/>
        </w:numPr>
        <w:spacing w:line="360" w:lineRule="auto"/>
        <w:ind w:left="1174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DTP3 (96%)</w:t>
      </w:r>
      <w:r w:rsidR="00691F4E">
        <w:rPr>
          <w:rFonts w:ascii="Arial" w:hAnsi="Arial" w:cs="Arial"/>
          <w:sz w:val="22"/>
          <w:szCs w:val="22"/>
          <w:lang w:val="en-GB"/>
        </w:rPr>
        <w:t xml:space="preserve"> </w:t>
      </w:r>
    </w:p>
    <w:p w14:paraId="73144343" w14:textId="77777777" w:rsidR="008C79D2" w:rsidRPr="00D82919" w:rsidRDefault="008C79D2" w:rsidP="00683131">
      <w:pPr>
        <w:pStyle w:val="ListParagraph"/>
        <w:numPr>
          <w:ilvl w:val="0"/>
          <w:numId w:val="1"/>
        </w:numPr>
        <w:spacing w:line="360" w:lineRule="auto"/>
        <w:ind w:left="1174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HepB3 (93%)</w:t>
      </w:r>
    </w:p>
    <w:p w14:paraId="6B6559BF" w14:textId="77777777" w:rsidR="008C79D2" w:rsidRPr="00D82919" w:rsidRDefault="008C79D2" w:rsidP="00683131">
      <w:pPr>
        <w:pStyle w:val="ListParagraph"/>
        <w:numPr>
          <w:ilvl w:val="0"/>
          <w:numId w:val="1"/>
        </w:numPr>
        <w:spacing w:line="360" w:lineRule="auto"/>
        <w:ind w:left="1174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MMRI (97%)</w:t>
      </w:r>
    </w:p>
    <w:p w14:paraId="2A30F0B2" w14:textId="77777777" w:rsidR="008C79D2" w:rsidRPr="00D82919" w:rsidRDefault="008C79D2" w:rsidP="00683131">
      <w:pPr>
        <w:pStyle w:val="ListParagraph"/>
        <w:numPr>
          <w:ilvl w:val="0"/>
          <w:numId w:val="1"/>
        </w:numPr>
        <w:spacing w:line="360" w:lineRule="auto"/>
        <w:ind w:left="1174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MMR2 (83%)</w:t>
      </w:r>
    </w:p>
    <w:p w14:paraId="328E9D54" w14:textId="77777777" w:rsidR="008C79D2" w:rsidRPr="00D82919" w:rsidRDefault="008C79D2" w:rsidP="00683131">
      <w:pPr>
        <w:pStyle w:val="ListParagraph"/>
        <w:numPr>
          <w:ilvl w:val="0"/>
          <w:numId w:val="1"/>
        </w:numPr>
        <w:spacing w:line="360" w:lineRule="auto"/>
        <w:ind w:left="1174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HPV2 (50%)</w:t>
      </w:r>
    </w:p>
    <w:p w14:paraId="24366FFE" w14:textId="3A01069D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 xml:space="preserve"> The growth and development of infants and toddlers </w:t>
      </w:r>
      <w:r w:rsidR="00A532DA" w:rsidRPr="00D82919">
        <w:rPr>
          <w:rFonts w:ascii="Arial" w:hAnsi="Arial" w:cs="Arial"/>
          <w:sz w:val="22"/>
          <w:szCs w:val="22"/>
          <w:lang w:val="en-GB"/>
        </w:rPr>
        <w:t xml:space="preserve">are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also monitored. </w:t>
      </w:r>
      <w:r w:rsidR="00A532DA" w:rsidRPr="00D82919">
        <w:rPr>
          <w:rFonts w:ascii="Arial" w:hAnsi="Arial" w:cs="Arial"/>
          <w:sz w:val="22"/>
          <w:szCs w:val="22"/>
          <w:lang w:val="en-GB"/>
        </w:rPr>
        <w:t>Primary school c</w:t>
      </w:r>
      <w:r w:rsidRPr="00D82919">
        <w:rPr>
          <w:rFonts w:ascii="Arial" w:hAnsi="Arial" w:cs="Arial"/>
          <w:sz w:val="22"/>
          <w:szCs w:val="22"/>
          <w:lang w:val="en-GB"/>
        </w:rPr>
        <w:t>hildren are monitored by the YHC.</w:t>
      </w:r>
    </w:p>
    <w:p w14:paraId="577319E5" w14:textId="77777777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5B54FFD" w14:textId="54679910" w:rsidR="008C79D2" w:rsidRPr="00D82919" w:rsidRDefault="008C79D2" w:rsidP="0068313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Combat</w:t>
      </w:r>
      <w:r w:rsidR="005F68FB">
        <w:rPr>
          <w:rFonts w:ascii="Arial" w:hAnsi="Arial" w:cs="Arial"/>
          <w:sz w:val="22"/>
          <w:szCs w:val="22"/>
          <w:lang w:val="en-GB"/>
        </w:rPr>
        <w:t>ing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overweight and obesity among children</w:t>
      </w:r>
    </w:p>
    <w:p w14:paraId="47CA8908" w14:textId="2567E776" w:rsidR="008C79D2" w:rsidRPr="00D82919" w:rsidRDefault="008C79D2" w:rsidP="00683131">
      <w:pPr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Result</w:t>
      </w:r>
      <w:r w:rsidR="00A64CBF" w:rsidRPr="00D82919">
        <w:rPr>
          <w:rFonts w:ascii="Arial" w:hAnsi="Arial" w:cs="Arial"/>
          <w:sz w:val="22"/>
          <w:szCs w:val="22"/>
          <w:lang w:val="en-GB"/>
        </w:rPr>
        <w:t xml:space="preserve">s of a preventive healthcare study conducted by the youth healthcare services between </w:t>
      </w:r>
      <w:r w:rsidRPr="00D82919">
        <w:rPr>
          <w:rFonts w:ascii="Arial" w:hAnsi="Arial" w:cs="Arial"/>
          <w:sz w:val="22"/>
          <w:szCs w:val="22"/>
          <w:lang w:val="en-GB"/>
        </w:rPr>
        <w:t>2017</w:t>
      </w:r>
      <w:r w:rsidR="00A64CBF" w:rsidRPr="00D82919">
        <w:rPr>
          <w:rFonts w:ascii="Arial" w:hAnsi="Arial" w:cs="Arial"/>
          <w:sz w:val="22"/>
          <w:szCs w:val="22"/>
          <w:lang w:val="en-GB"/>
        </w:rPr>
        <w:t xml:space="preserve"> and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2018 </w:t>
      </w:r>
      <w:r w:rsidR="00A64CBF" w:rsidRPr="00D82919">
        <w:rPr>
          <w:rFonts w:ascii="Arial" w:hAnsi="Arial" w:cs="Arial"/>
          <w:sz w:val="22"/>
          <w:szCs w:val="22"/>
          <w:lang w:val="en-GB"/>
        </w:rPr>
        <w:t xml:space="preserve">and </w:t>
      </w:r>
      <w:r w:rsidRPr="00D82919">
        <w:rPr>
          <w:rFonts w:ascii="Arial" w:hAnsi="Arial" w:cs="Arial"/>
          <w:sz w:val="22"/>
          <w:szCs w:val="22"/>
          <w:lang w:val="en-GB"/>
        </w:rPr>
        <w:t>2018</w:t>
      </w:r>
      <w:r w:rsidR="00A64CBF" w:rsidRPr="00D82919">
        <w:rPr>
          <w:rFonts w:ascii="Arial" w:hAnsi="Arial" w:cs="Arial"/>
          <w:sz w:val="22"/>
          <w:szCs w:val="22"/>
          <w:lang w:val="en-GB"/>
        </w:rPr>
        <w:t xml:space="preserve"> and </w:t>
      </w:r>
      <w:r w:rsidRPr="00D82919">
        <w:rPr>
          <w:rFonts w:ascii="Arial" w:hAnsi="Arial" w:cs="Arial"/>
          <w:sz w:val="22"/>
          <w:szCs w:val="22"/>
          <w:lang w:val="en-GB"/>
        </w:rPr>
        <w:t>2019</w:t>
      </w:r>
      <w:r w:rsidR="00A64CBF" w:rsidRPr="00D82919">
        <w:rPr>
          <w:rFonts w:ascii="Arial" w:hAnsi="Arial" w:cs="Arial"/>
          <w:sz w:val="22"/>
          <w:szCs w:val="22"/>
          <w:lang w:val="en-GB"/>
        </w:rPr>
        <w:t>,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A64CBF" w:rsidRPr="00D82919">
        <w:rPr>
          <w:rFonts w:ascii="Arial" w:hAnsi="Arial" w:cs="Arial"/>
          <w:sz w:val="22"/>
          <w:szCs w:val="22"/>
          <w:lang w:val="en-GB"/>
        </w:rPr>
        <w:t xml:space="preserve">involving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659 </w:t>
      </w:r>
      <w:r w:rsidR="00A64CBF" w:rsidRPr="00D82919">
        <w:rPr>
          <w:rFonts w:ascii="Arial" w:hAnsi="Arial" w:cs="Arial"/>
          <w:sz w:val="22"/>
          <w:szCs w:val="22"/>
          <w:lang w:val="en-GB"/>
        </w:rPr>
        <w:t xml:space="preserve">pupils in the last two years of primary school as well as children in the second year of nursery school: </w:t>
      </w:r>
    </w:p>
    <w:p w14:paraId="3FF7D5F1" w14:textId="625FB9CA" w:rsidR="008C79D2" w:rsidRPr="00D82919" w:rsidRDefault="00A64CBF" w:rsidP="0068313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o</w:t>
      </w:r>
      <w:r w:rsidR="008C79D2" w:rsidRPr="00D82919">
        <w:rPr>
          <w:rFonts w:ascii="Arial" w:hAnsi="Arial" w:cs="Arial"/>
          <w:sz w:val="22"/>
          <w:szCs w:val="22"/>
          <w:lang w:val="en-GB"/>
        </w:rPr>
        <w:t>besit</w:t>
      </w:r>
      <w:r w:rsidRPr="00D82919">
        <w:rPr>
          <w:rFonts w:ascii="Arial" w:hAnsi="Arial" w:cs="Arial"/>
          <w:sz w:val="22"/>
          <w:szCs w:val="22"/>
          <w:lang w:val="en-GB"/>
        </w:rPr>
        <w:t>y</w:t>
      </w:r>
      <w:r w:rsidR="008C79D2" w:rsidRPr="00D82919">
        <w:rPr>
          <w:rFonts w:ascii="Arial" w:hAnsi="Arial" w:cs="Arial"/>
          <w:sz w:val="22"/>
          <w:szCs w:val="22"/>
          <w:lang w:val="en-GB"/>
        </w:rPr>
        <w:t xml:space="preserve">: 12.7%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of </w:t>
      </w:r>
      <w:r w:rsidR="00225D9C" w:rsidRPr="00D82919">
        <w:rPr>
          <w:rFonts w:ascii="Arial" w:hAnsi="Arial" w:cs="Arial"/>
          <w:sz w:val="22"/>
          <w:szCs w:val="22"/>
          <w:lang w:val="en-GB"/>
        </w:rPr>
        <w:t>total</w:t>
      </w:r>
    </w:p>
    <w:p w14:paraId="21D756D2" w14:textId="5252E6A4" w:rsidR="008C79D2" w:rsidRPr="00D82919" w:rsidRDefault="00225D9C" w:rsidP="0068313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o</w:t>
      </w:r>
      <w:r w:rsidR="008C79D2" w:rsidRPr="00D82919">
        <w:rPr>
          <w:rFonts w:ascii="Arial" w:hAnsi="Arial" w:cs="Arial"/>
          <w:sz w:val="22"/>
          <w:szCs w:val="22"/>
          <w:lang w:val="en-GB"/>
        </w:rPr>
        <w:t>ver</w:t>
      </w:r>
      <w:r w:rsidRPr="00D82919">
        <w:rPr>
          <w:rFonts w:ascii="Arial" w:hAnsi="Arial" w:cs="Arial"/>
          <w:sz w:val="22"/>
          <w:szCs w:val="22"/>
          <w:lang w:val="en-GB"/>
        </w:rPr>
        <w:t>weigh</w:t>
      </w:r>
      <w:r w:rsidR="008C79D2" w:rsidRPr="00D82919">
        <w:rPr>
          <w:rFonts w:ascii="Arial" w:hAnsi="Arial" w:cs="Arial"/>
          <w:sz w:val="22"/>
          <w:szCs w:val="22"/>
          <w:lang w:val="en-GB"/>
        </w:rPr>
        <w:t xml:space="preserve">t: 24.3% </w:t>
      </w:r>
      <w:r w:rsidRPr="00D82919">
        <w:rPr>
          <w:rFonts w:ascii="Arial" w:hAnsi="Arial" w:cs="Arial"/>
          <w:sz w:val="22"/>
          <w:szCs w:val="22"/>
          <w:lang w:val="en-GB"/>
        </w:rPr>
        <w:t>of total</w:t>
      </w:r>
    </w:p>
    <w:p w14:paraId="5D2A68B7" w14:textId="7A4BC110" w:rsidR="008C79D2" w:rsidRPr="00D82919" w:rsidRDefault="00225D9C" w:rsidP="0068313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u</w:t>
      </w:r>
      <w:r w:rsidR="008C79D2" w:rsidRPr="00D82919">
        <w:rPr>
          <w:rFonts w:ascii="Arial" w:hAnsi="Arial" w:cs="Arial"/>
          <w:sz w:val="22"/>
          <w:szCs w:val="22"/>
          <w:lang w:val="en-GB"/>
        </w:rPr>
        <w:t>nder</w:t>
      </w:r>
      <w:r w:rsidRPr="00D82919">
        <w:rPr>
          <w:rFonts w:ascii="Arial" w:hAnsi="Arial" w:cs="Arial"/>
          <w:sz w:val="22"/>
          <w:szCs w:val="22"/>
          <w:lang w:val="en-GB"/>
        </w:rPr>
        <w:t>weight</w:t>
      </w:r>
      <w:r w:rsidR="008C79D2" w:rsidRPr="00D82919">
        <w:rPr>
          <w:rFonts w:ascii="Arial" w:hAnsi="Arial" w:cs="Arial"/>
          <w:sz w:val="22"/>
          <w:szCs w:val="22"/>
          <w:lang w:val="en-GB"/>
        </w:rPr>
        <w:t xml:space="preserve">: 4.7% </w:t>
      </w:r>
      <w:r w:rsidRPr="00D82919">
        <w:rPr>
          <w:rFonts w:ascii="Arial" w:hAnsi="Arial" w:cs="Arial"/>
          <w:sz w:val="22"/>
          <w:szCs w:val="22"/>
          <w:lang w:val="en-GB"/>
        </w:rPr>
        <w:t>of total</w:t>
      </w:r>
    </w:p>
    <w:p w14:paraId="3F0017B0" w14:textId="77777777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199814D" w14:textId="77777777" w:rsidR="008C79D2" w:rsidRPr="00D82919" w:rsidRDefault="008C79D2" w:rsidP="00683131">
      <w:pPr>
        <w:spacing w:line="360" w:lineRule="auto"/>
        <w:ind w:left="708"/>
        <w:rPr>
          <w:rFonts w:ascii="Arial" w:hAnsi="Arial" w:cs="Arial"/>
          <w:b/>
          <w:sz w:val="22"/>
          <w:szCs w:val="22"/>
          <w:lang w:val="en-GB"/>
        </w:rPr>
      </w:pPr>
    </w:p>
    <w:p w14:paraId="79020996" w14:textId="00BB45A9" w:rsidR="008C79D2" w:rsidRPr="00D82919" w:rsidRDefault="00225D9C" w:rsidP="00683131">
      <w:pPr>
        <w:spacing w:line="360" w:lineRule="auto"/>
        <w:ind w:left="708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lastRenderedPageBreak/>
        <w:t>O</w:t>
      </w:r>
      <w:r w:rsidR="008C79D2" w:rsidRPr="00D82919">
        <w:rPr>
          <w:rFonts w:ascii="Arial" w:hAnsi="Arial" w:cs="Arial"/>
          <w:sz w:val="22"/>
          <w:szCs w:val="22"/>
          <w:lang w:val="en-GB"/>
        </w:rPr>
        <w:t xml:space="preserve">verweight and obesity in children is a serious issue in Aruba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and </w:t>
      </w:r>
      <w:r w:rsidR="008C79D2" w:rsidRPr="00D82919">
        <w:rPr>
          <w:rFonts w:ascii="Arial" w:hAnsi="Arial" w:cs="Arial"/>
          <w:sz w:val="22"/>
          <w:szCs w:val="22"/>
          <w:lang w:val="en-GB"/>
        </w:rPr>
        <w:t>several program</w:t>
      </w:r>
      <w:r w:rsidRPr="00D82919">
        <w:rPr>
          <w:rFonts w:ascii="Arial" w:hAnsi="Arial" w:cs="Arial"/>
          <w:sz w:val="22"/>
          <w:szCs w:val="22"/>
          <w:lang w:val="en-GB"/>
        </w:rPr>
        <w:t>me</w:t>
      </w:r>
      <w:r w:rsidR="008C79D2" w:rsidRPr="00D82919">
        <w:rPr>
          <w:rFonts w:ascii="Arial" w:hAnsi="Arial" w:cs="Arial"/>
          <w:sz w:val="22"/>
          <w:szCs w:val="22"/>
          <w:lang w:val="en-GB"/>
        </w:rPr>
        <w:t>s are in place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to tackle the problem</w:t>
      </w:r>
      <w:r w:rsidR="008C79D2" w:rsidRPr="00D82919">
        <w:rPr>
          <w:rFonts w:ascii="Arial" w:hAnsi="Arial" w:cs="Arial"/>
          <w:sz w:val="22"/>
          <w:szCs w:val="22"/>
          <w:lang w:val="en-GB"/>
        </w:rPr>
        <w:t xml:space="preserve">, such as: </w:t>
      </w:r>
    </w:p>
    <w:p w14:paraId="5E36BC8C" w14:textId="77777777" w:rsidR="008C79D2" w:rsidRPr="00D82919" w:rsidRDefault="008C79D2" w:rsidP="00683131">
      <w:pPr>
        <w:spacing w:line="360" w:lineRule="auto"/>
        <w:ind w:left="708"/>
        <w:rPr>
          <w:rFonts w:ascii="Arial" w:hAnsi="Arial" w:cs="Arial"/>
          <w:b/>
          <w:sz w:val="22"/>
          <w:szCs w:val="22"/>
          <w:lang w:val="en-GB"/>
        </w:rPr>
      </w:pPr>
    </w:p>
    <w:p w14:paraId="74EC3261" w14:textId="604D84D7" w:rsidR="008C79D2" w:rsidRPr="00D82919" w:rsidRDefault="008C79D2" w:rsidP="00683131">
      <w:pPr>
        <w:spacing w:line="360" w:lineRule="auto"/>
        <w:ind w:left="708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b/>
          <w:sz w:val="22"/>
          <w:szCs w:val="22"/>
          <w:lang w:val="en-GB"/>
        </w:rPr>
        <w:t>The Healthy School</w:t>
      </w:r>
      <w:r w:rsidR="00225D9C" w:rsidRPr="00D82919">
        <w:rPr>
          <w:rFonts w:ascii="Arial" w:hAnsi="Arial" w:cs="Arial"/>
          <w:b/>
          <w:sz w:val="22"/>
          <w:szCs w:val="22"/>
          <w:lang w:val="en-GB"/>
        </w:rPr>
        <w:t>s</w:t>
      </w:r>
      <w:r w:rsidRPr="00D82919">
        <w:rPr>
          <w:rFonts w:ascii="Arial" w:hAnsi="Arial" w:cs="Arial"/>
          <w:b/>
          <w:sz w:val="22"/>
          <w:szCs w:val="22"/>
          <w:lang w:val="en-GB"/>
        </w:rPr>
        <w:t xml:space="preserve"> </w:t>
      </w:r>
      <w:r w:rsidR="00225D9C" w:rsidRPr="00D82919">
        <w:rPr>
          <w:rFonts w:ascii="Arial" w:hAnsi="Arial" w:cs="Arial"/>
          <w:b/>
          <w:sz w:val="22"/>
          <w:szCs w:val="22"/>
          <w:lang w:val="en-GB"/>
        </w:rPr>
        <w:t>P</w:t>
      </w:r>
      <w:r w:rsidRPr="00D82919">
        <w:rPr>
          <w:rFonts w:ascii="Arial" w:hAnsi="Arial" w:cs="Arial"/>
          <w:b/>
          <w:sz w:val="22"/>
          <w:szCs w:val="22"/>
          <w:lang w:val="en-GB"/>
        </w:rPr>
        <w:t>rogram</w:t>
      </w:r>
      <w:r w:rsidR="00225D9C" w:rsidRPr="00D82919">
        <w:rPr>
          <w:rFonts w:ascii="Arial" w:hAnsi="Arial" w:cs="Arial"/>
          <w:b/>
          <w:sz w:val="22"/>
          <w:szCs w:val="22"/>
          <w:lang w:val="en-GB"/>
        </w:rPr>
        <w:t>me</w:t>
      </w:r>
      <w:r w:rsidRPr="00D82919">
        <w:rPr>
          <w:rFonts w:ascii="Arial" w:hAnsi="Arial" w:cs="Arial"/>
          <w:b/>
          <w:sz w:val="22"/>
          <w:szCs w:val="22"/>
          <w:lang w:val="en-GB"/>
        </w:rPr>
        <w:t xml:space="preserve"> in </w:t>
      </w:r>
      <w:r w:rsidR="00225D9C" w:rsidRPr="00D82919">
        <w:rPr>
          <w:rFonts w:ascii="Arial" w:hAnsi="Arial" w:cs="Arial"/>
          <w:b/>
          <w:sz w:val="22"/>
          <w:szCs w:val="22"/>
          <w:lang w:val="en-GB"/>
        </w:rPr>
        <w:t>primary education</w:t>
      </w:r>
      <w:r w:rsidRPr="00D82919">
        <w:rPr>
          <w:rFonts w:ascii="Arial" w:hAnsi="Arial" w:cs="Arial"/>
          <w:b/>
          <w:bCs/>
          <w:sz w:val="22"/>
          <w:szCs w:val="22"/>
          <w:lang w:val="en-GB"/>
        </w:rPr>
        <w:t xml:space="preserve"> (2017)</w:t>
      </w:r>
      <w:r w:rsidR="00225D9C" w:rsidRPr="00D82919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Pr="00D82919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225D9C" w:rsidRPr="00D82919">
        <w:rPr>
          <w:rFonts w:ascii="Arial" w:hAnsi="Arial" w:cs="Arial"/>
          <w:bCs/>
          <w:sz w:val="22"/>
          <w:szCs w:val="22"/>
          <w:lang w:val="en-GB"/>
        </w:rPr>
        <w:t>an integrated and long-term preventive programme promoting a healthy weight and lifestyle</w:t>
      </w:r>
      <w:r w:rsidRPr="00D82919">
        <w:rPr>
          <w:rFonts w:ascii="Arial" w:hAnsi="Arial" w:cs="Arial"/>
          <w:sz w:val="22"/>
          <w:szCs w:val="22"/>
          <w:lang w:val="en-GB"/>
        </w:rPr>
        <w:t>. The focus</w:t>
      </w:r>
      <w:r w:rsidR="00225D9C" w:rsidRPr="00D82919">
        <w:rPr>
          <w:rFonts w:ascii="Arial" w:hAnsi="Arial" w:cs="Arial"/>
          <w:sz w:val="22"/>
          <w:szCs w:val="22"/>
          <w:lang w:val="en-GB"/>
        </w:rPr>
        <w:t xml:space="preserve"> is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225D9C" w:rsidRPr="00D82919">
        <w:rPr>
          <w:rFonts w:ascii="Arial" w:hAnsi="Arial" w:cs="Arial"/>
          <w:sz w:val="22"/>
          <w:szCs w:val="22"/>
          <w:lang w:val="en-GB"/>
        </w:rPr>
        <w:t xml:space="preserve">on </w:t>
      </w:r>
      <w:r w:rsidRPr="00D82919">
        <w:rPr>
          <w:rFonts w:ascii="Arial" w:hAnsi="Arial" w:cs="Arial"/>
          <w:sz w:val="22"/>
          <w:szCs w:val="22"/>
          <w:lang w:val="en-GB"/>
        </w:rPr>
        <w:t>creat</w:t>
      </w:r>
      <w:r w:rsidR="00225D9C" w:rsidRPr="00D82919">
        <w:rPr>
          <w:rFonts w:ascii="Arial" w:hAnsi="Arial" w:cs="Arial"/>
          <w:sz w:val="22"/>
          <w:szCs w:val="22"/>
          <w:lang w:val="en-GB"/>
        </w:rPr>
        <w:t>ing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awareness and building healthy life skills among </w:t>
      </w:r>
      <w:r w:rsidR="00225D9C" w:rsidRPr="00D82919">
        <w:rPr>
          <w:rFonts w:ascii="Arial" w:hAnsi="Arial" w:cs="Arial"/>
          <w:sz w:val="22"/>
          <w:szCs w:val="22"/>
          <w:lang w:val="en-GB"/>
        </w:rPr>
        <w:t>pupils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, teachers and parents. Themes include: (1) </w:t>
      </w:r>
      <w:r w:rsidR="00225D9C" w:rsidRPr="00D82919">
        <w:rPr>
          <w:rFonts w:ascii="Arial" w:hAnsi="Arial" w:cs="Arial"/>
          <w:sz w:val="22"/>
          <w:szCs w:val="22"/>
          <w:lang w:val="en-GB"/>
        </w:rPr>
        <w:t xml:space="preserve">a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safe and healthy environment, (2) psychosocial and emotional support; (3) hygiene, oral health and hearing, (4) smoking, alcohol </w:t>
      </w:r>
      <w:r w:rsidR="00782544" w:rsidRPr="00D82919">
        <w:rPr>
          <w:rFonts w:ascii="Arial" w:hAnsi="Arial" w:cs="Arial"/>
          <w:sz w:val="22"/>
          <w:szCs w:val="22"/>
          <w:lang w:val="en-GB"/>
        </w:rPr>
        <w:t xml:space="preserve">and </w:t>
      </w:r>
      <w:r w:rsidRPr="00D82919">
        <w:rPr>
          <w:rFonts w:ascii="Arial" w:hAnsi="Arial" w:cs="Arial"/>
          <w:sz w:val="22"/>
          <w:szCs w:val="22"/>
          <w:lang w:val="en-GB"/>
        </w:rPr>
        <w:t>drugs; (5) nutrition; (6) sports and physical activity; (7) relationships and sexuality. The program</w:t>
      </w:r>
      <w:r w:rsidR="00782544" w:rsidRPr="00D82919">
        <w:rPr>
          <w:rFonts w:ascii="Arial" w:hAnsi="Arial" w:cs="Arial"/>
          <w:sz w:val="22"/>
          <w:szCs w:val="22"/>
          <w:lang w:val="en-GB"/>
        </w:rPr>
        <w:t>me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782544" w:rsidRPr="00D82919">
        <w:rPr>
          <w:rFonts w:ascii="Arial" w:hAnsi="Arial" w:cs="Arial"/>
          <w:sz w:val="22"/>
          <w:szCs w:val="22"/>
          <w:lang w:val="en-GB"/>
        </w:rPr>
        <w:t>is based on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the principles of the World Health Organization</w:t>
      </w:r>
      <w:r w:rsidR="00782544" w:rsidRPr="00D82919">
        <w:rPr>
          <w:rFonts w:ascii="Arial" w:hAnsi="Arial" w:cs="Arial"/>
          <w:sz w:val="22"/>
          <w:szCs w:val="22"/>
          <w:lang w:val="en-GB"/>
        </w:rPr>
        <w:t xml:space="preserve">’s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healthy school </w:t>
      </w:r>
      <w:r w:rsidR="00782544" w:rsidRPr="00D82919">
        <w:rPr>
          <w:rFonts w:ascii="Arial" w:hAnsi="Arial" w:cs="Arial"/>
          <w:sz w:val="22"/>
          <w:szCs w:val="22"/>
          <w:lang w:val="en-GB"/>
        </w:rPr>
        <w:t>initiatives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2455A62E" w14:textId="77777777" w:rsidR="008C79D2" w:rsidRPr="00D82919" w:rsidRDefault="008C79D2" w:rsidP="00683131">
      <w:pPr>
        <w:spacing w:line="360" w:lineRule="auto"/>
        <w:ind w:left="708"/>
        <w:jc w:val="both"/>
        <w:rPr>
          <w:rFonts w:ascii="Arial" w:hAnsi="Arial" w:cs="Arial"/>
          <w:sz w:val="22"/>
          <w:szCs w:val="22"/>
          <w:lang w:val="en-GB"/>
        </w:rPr>
      </w:pPr>
    </w:p>
    <w:p w14:paraId="04D4FEC4" w14:textId="5E0520AB" w:rsidR="008C79D2" w:rsidRPr="00D82919" w:rsidRDefault="008C79D2" w:rsidP="00683131">
      <w:pPr>
        <w:spacing w:line="360" w:lineRule="auto"/>
        <w:ind w:left="708"/>
        <w:jc w:val="both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 xml:space="preserve">The Youth Healthcare </w:t>
      </w:r>
      <w:r w:rsidR="00782544" w:rsidRPr="00D82919">
        <w:rPr>
          <w:rFonts w:ascii="Arial" w:hAnsi="Arial" w:cs="Arial"/>
          <w:sz w:val="22"/>
          <w:szCs w:val="22"/>
          <w:lang w:val="en-GB"/>
        </w:rPr>
        <w:t>Section of the DPH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also offers nutrition program</w:t>
      </w:r>
      <w:r w:rsidR="00782544" w:rsidRPr="00D82919">
        <w:rPr>
          <w:rFonts w:ascii="Arial" w:hAnsi="Arial" w:cs="Arial"/>
          <w:sz w:val="22"/>
          <w:szCs w:val="22"/>
          <w:lang w:val="en-GB"/>
        </w:rPr>
        <w:t>me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s to parents and children </w:t>
      </w:r>
      <w:r w:rsidR="00782544" w:rsidRPr="00D82919">
        <w:rPr>
          <w:rFonts w:ascii="Arial" w:hAnsi="Arial" w:cs="Arial"/>
          <w:sz w:val="22"/>
          <w:szCs w:val="22"/>
          <w:lang w:val="en-GB"/>
        </w:rPr>
        <w:t xml:space="preserve">where </w:t>
      </w:r>
      <w:r w:rsidRPr="00D82919">
        <w:rPr>
          <w:rFonts w:ascii="Arial" w:hAnsi="Arial" w:cs="Arial"/>
          <w:sz w:val="22"/>
          <w:szCs w:val="22"/>
          <w:lang w:val="en-GB"/>
        </w:rPr>
        <w:t>needed.</w:t>
      </w:r>
    </w:p>
    <w:p w14:paraId="7A3E66B0" w14:textId="77777777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46F664B3" w14:textId="2C2EC852" w:rsidR="008C79D2" w:rsidRPr="00D82919" w:rsidRDefault="008C79D2" w:rsidP="00683131">
      <w:pPr>
        <w:spacing w:line="360" w:lineRule="auto"/>
        <w:ind w:left="708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b/>
          <w:sz w:val="22"/>
          <w:szCs w:val="22"/>
          <w:lang w:val="en-GB"/>
        </w:rPr>
        <w:t>Project CoolBFit (2019):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1B4AA8" w:rsidRPr="00D82919">
        <w:rPr>
          <w:rFonts w:ascii="Arial" w:hAnsi="Arial" w:cs="Arial"/>
          <w:sz w:val="22"/>
          <w:szCs w:val="22"/>
          <w:lang w:val="en-GB"/>
        </w:rPr>
        <w:t>the aim is to help a small group of children with obesity and their parents to achieve a healthy lifestyle. The approach is multidisciplinary (involving a dietician, physiotherapist, special education teacher and personal trainer). The plan is to expand the group in the future.</w:t>
      </w:r>
    </w:p>
    <w:p w14:paraId="7581FD1E" w14:textId="77777777" w:rsidR="008C79D2" w:rsidRPr="00D82919" w:rsidRDefault="008C79D2" w:rsidP="00683131">
      <w:pPr>
        <w:spacing w:line="360" w:lineRule="auto"/>
        <w:ind w:left="708"/>
        <w:rPr>
          <w:rFonts w:ascii="Arial" w:hAnsi="Arial" w:cs="Arial"/>
          <w:b/>
          <w:sz w:val="22"/>
          <w:szCs w:val="22"/>
          <w:lang w:val="en-GB"/>
        </w:rPr>
      </w:pPr>
    </w:p>
    <w:p w14:paraId="056C72A6" w14:textId="10C2AF13" w:rsidR="008C79D2" w:rsidRPr="00D82919" w:rsidRDefault="008C79D2" w:rsidP="001B4AA8">
      <w:pPr>
        <w:spacing w:line="360" w:lineRule="auto"/>
        <w:ind w:left="708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b/>
          <w:sz w:val="22"/>
          <w:szCs w:val="22"/>
          <w:lang w:val="en-GB"/>
        </w:rPr>
        <w:t>IBiSA: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organise</w:t>
      </w:r>
      <w:r w:rsidR="001B4AA8" w:rsidRPr="00D82919">
        <w:rPr>
          <w:rFonts w:ascii="Arial" w:hAnsi="Arial" w:cs="Arial"/>
          <w:sz w:val="22"/>
          <w:szCs w:val="22"/>
          <w:lang w:val="en-GB"/>
        </w:rPr>
        <w:t xml:space="preserve">s activities in the areas of sport, movement and a healthy lifestyle.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This includes physical exercise classes </w:t>
      </w:r>
      <w:r w:rsidR="001B4AA8" w:rsidRPr="00D82919">
        <w:rPr>
          <w:rFonts w:ascii="Arial" w:hAnsi="Arial" w:cs="Arial"/>
          <w:sz w:val="22"/>
          <w:szCs w:val="22"/>
          <w:lang w:val="en-GB"/>
        </w:rPr>
        <w:t xml:space="preserve">for the last three years of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primary schools that do not have physical education teachers. </w:t>
      </w:r>
    </w:p>
    <w:p w14:paraId="2C7705CD" w14:textId="77777777" w:rsidR="008C79D2" w:rsidRPr="00D82919" w:rsidRDefault="008C79D2" w:rsidP="00683131">
      <w:pPr>
        <w:spacing w:line="360" w:lineRule="auto"/>
        <w:ind w:left="708"/>
        <w:jc w:val="both"/>
        <w:rPr>
          <w:rFonts w:ascii="Arial" w:hAnsi="Arial" w:cs="Arial"/>
          <w:sz w:val="22"/>
          <w:szCs w:val="22"/>
          <w:lang w:val="en-GB"/>
        </w:rPr>
      </w:pPr>
    </w:p>
    <w:p w14:paraId="6D26457D" w14:textId="17C32CCB" w:rsidR="008C79D2" w:rsidRPr="00D82919" w:rsidRDefault="004E0AC3" w:rsidP="00683131">
      <w:pPr>
        <w:spacing w:line="360" w:lineRule="auto"/>
        <w:ind w:left="708"/>
        <w:jc w:val="both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b/>
          <w:sz w:val="22"/>
          <w:szCs w:val="22"/>
          <w:lang w:val="en-GB"/>
        </w:rPr>
        <w:t>The</w:t>
      </w:r>
      <w:r w:rsidR="008C79D2" w:rsidRPr="00D82919">
        <w:rPr>
          <w:rFonts w:ascii="Arial" w:hAnsi="Arial" w:cs="Arial"/>
          <w:b/>
          <w:sz w:val="22"/>
          <w:szCs w:val="22"/>
          <w:lang w:val="en-GB"/>
        </w:rPr>
        <w:t xml:space="preserve"> Hoben Activo </w:t>
      </w:r>
      <w:r w:rsidRPr="00D82919">
        <w:rPr>
          <w:rFonts w:ascii="Arial" w:hAnsi="Arial" w:cs="Arial"/>
          <w:b/>
          <w:sz w:val="22"/>
          <w:szCs w:val="22"/>
          <w:lang w:val="en-GB"/>
        </w:rPr>
        <w:t>project (M</w:t>
      </w:r>
      <w:r w:rsidR="008C79D2" w:rsidRPr="00D82919">
        <w:rPr>
          <w:rFonts w:ascii="Arial" w:hAnsi="Arial" w:cs="Arial"/>
          <w:b/>
          <w:sz w:val="22"/>
          <w:szCs w:val="22"/>
          <w:lang w:val="en-GB"/>
        </w:rPr>
        <w:t>inist</w:t>
      </w:r>
      <w:r w:rsidRPr="00D82919">
        <w:rPr>
          <w:rFonts w:ascii="Arial" w:hAnsi="Arial" w:cs="Arial"/>
          <w:b/>
          <w:sz w:val="22"/>
          <w:szCs w:val="22"/>
          <w:lang w:val="en-GB"/>
        </w:rPr>
        <w:t>ry of Tourism, Public Health and Sports in cooperation with</w:t>
      </w:r>
      <w:r w:rsidR="008C79D2" w:rsidRPr="00D82919">
        <w:rPr>
          <w:rFonts w:ascii="Arial" w:hAnsi="Arial" w:cs="Arial"/>
          <w:b/>
          <w:sz w:val="22"/>
          <w:szCs w:val="22"/>
          <w:lang w:val="en-GB"/>
        </w:rPr>
        <w:t xml:space="preserve"> IBiSA:</w:t>
      </w:r>
      <w:r w:rsidR="008C79D2" w:rsidRPr="00D82919">
        <w:rPr>
          <w:rFonts w:ascii="Arial" w:hAnsi="Arial" w:cs="Arial"/>
          <w:sz w:val="22"/>
          <w:szCs w:val="22"/>
          <w:lang w:val="en-GB"/>
        </w:rPr>
        <w:t>)</w:t>
      </w:r>
      <w:r w:rsidR="008C79D2"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 </w:t>
      </w:r>
      <w:r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the </w:t>
      </w:r>
      <w:r w:rsidR="008C79D2" w:rsidRPr="00D82919">
        <w:rPr>
          <w:rFonts w:ascii="Arial" w:eastAsia="Times New Roman" w:hAnsi="Arial" w:cs="Arial"/>
          <w:i/>
          <w:sz w:val="22"/>
          <w:szCs w:val="22"/>
          <w:shd w:val="clear" w:color="auto" w:fill="FFFFFF"/>
          <w:lang w:val="en-GB"/>
        </w:rPr>
        <w:t>Hoben activo, Hoben feliz</w:t>
      </w:r>
      <w:r w:rsidR="008C79D2"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 (Active </w:t>
      </w:r>
      <w:r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young people, </w:t>
      </w:r>
      <w:r w:rsidR="00032CA2"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>healthy</w:t>
      </w:r>
      <w:r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 young people</w:t>
      </w:r>
      <w:r w:rsidR="008C79D2"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) </w:t>
      </w:r>
      <w:r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sports project is an after-school programme targeting children </w:t>
      </w:r>
      <w:r w:rsidR="00B635FA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>aged</w:t>
      </w:r>
      <w:r w:rsidR="00B635FA"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 </w:t>
      </w:r>
      <w:r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8 to 13. The aim of the project is to motivate young people to lead an active and healthy </w:t>
      </w:r>
      <w:r w:rsidR="00032CA2"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>life</w:t>
      </w:r>
      <w:r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 and to reduce social problems. The </w:t>
      </w:r>
      <w:r w:rsidR="00032CA2"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>plan</w:t>
      </w:r>
      <w:r w:rsidRPr="00D82919">
        <w:rPr>
          <w:rFonts w:ascii="Arial" w:eastAsia="Times New Roman" w:hAnsi="Arial" w:cs="Arial"/>
          <w:sz w:val="22"/>
          <w:szCs w:val="22"/>
          <w:shd w:val="clear" w:color="auto" w:fill="FFFFFF"/>
          <w:lang w:val="en-GB"/>
        </w:rPr>
        <w:t xml:space="preserve"> is to extend the project to all neighbourhoods. </w:t>
      </w:r>
    </w:p>
    <w:p w14:paraId="7044B934" w14:textId="77777777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1781F635" w14:textId="359A26C3" w:rsidR="008C79D2" w:rsidRPr="00D82919" w:rsidRDefault="008C79D2" w:rsidP="0068313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 xml:space="preserve">Activities during the </w:t>
      </w:r>
      <w:r w:rsidR="00945EA4" w:rsidRPr="00D82919">
        <w:rPr>
          <w:rFonts w:ascii="Arial" w:hAnsi="Arial" w:cs="Arial"/>
          <w:sz w:val="22"/>
          <w:szCs w:val="22"/>
          <w:lang w:val="en-GB"/>
        </w:rPr>
        <w:t xml:space="preserve">school holidays </w:t>
      </w:r>
      <w:r w:rsidRPr="00D82919">
        <w:rPr>
          <w:rFonts w:ascii="Arial" w:hAnsi="Arial" w:cs="Arial"/>
          <w:sz w:val="22"/>
          <w:szCs w:val="22"/>
          <w:lang w:val="en-GB"/>
        </w:rPr>
        <w:t>for teens: healthy cooking workshops (hands</w:t>
      </w:r>
      <w:r w:rsidR="00945EA4" w:rsidRPr="00D82919">
        <w:rPr>
          <w:rFonts w:ascii="Arial" w:hAnsi="Arial" w:cs="Arial"/>
          <w:sz w:val="22"/>
          <w:szCs w:val="22"/>
          <w:lang w:val="en-GB"/>
        </w:rPr>
        <w:t>-</w:t>
      </w:r>
      <w:r w:rsidRPr="00D82919">
        <w:rPr>
          <w:rFonts w:ascii="Arial" w:hAnsi="Arial" w:cs="Arial"/>
          <w:sz w:val="22"/>
          <w:szCs w:val="22"/>
          <w:lang w:val="en-GB"/>
        </w:rPr>
        <w:t>on)</w:t>
      </w:r>
    </w:p>
    <w:p w14:paraId="6FCEFB89" w14:textId="77777777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72949E05" w14:textId="75CDD776" w:rsidR="008C79D2" w:rsidRPr="00D82919" w:rsidRDefault="008C79D2" w:rsidP="0068313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Based on the NCD W</w:t>
      </w:r>
      <w:r w:rsidR="00945EA4" w:rsidRPr="00D82919">
        <w:rPr>
          <w:rFonts w:ascii="Arial" w:hAnsi="Arial" w:cs="Arial"/>
          <w:sz w:val="22"/>
          <w:szCs w:val="22"/>
          <w:lang w:val="en-GB"/>
        </w:rPr>
        <w:t>orld Health Day Celebrations</w:t>
      </w:r>
      <w:r w:rsidRPr="00D82919">
        <w:rPr>
          <w:rFonts w:ascii="Arial" w:hAnsi="Arial" w:cs="Arial"/>
          <w:sz w:val="22"/>
          <w:szCs w:val="22"/>
          <w:lang w:val="en-GB"/>
        </w:rPr>
        <w:t>: educational programmes for teachers and children.</w:t>
      </w:r>
    </w:p>
    <w:p w14:paraId="4A7F0B58" w14:textId="77777777" w:rsidR="008C79D2" w:rsidRPr="00D82919" w:rsidRDefault="008C79D2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p w14:paraId="06E30D9B" w14:textId="2AA952B2" w:rsidR="008C79D2" w:rsidRPr="00D82919" w:rsidRDefault="008C79D2" w:rsidP="0068313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D82919">
        <w:rPr>
          <w:rFonts w:ascii="Arial" w:hAnsi="Arial" w:cs="Arial"/>
          <w:sz w:val="22"/>
          <w:szCs w:val="22"/>
          <w:lang w:val="en-GB"/>
        </w:rPr>
        <w:t>Fit teens: educational program</w:t>
      </w:r>
      <w:r w:rsidR="00945EA4" w:rsidRPr="00D82919">
        <w:rPr>
          <w:rFonts w:ascii="Arial" w:hAnsi="Arial" w:cs="Arial"/>
          <w:sz w:val="22"/>
          <w:szCs w:val="22"/>
          <w:lang w:val="en-GB"/>
        </w:rPr>
        <w:t>me</w:t>
      </w:r>
      <w:r w:rsidRPr="00D82919">
        <w:rPr>
          <w:rFonts w:ascii="Arial" w:hAnsi="Arial" w:cs="Arial"/>
          <w:sz w:val="22"/>
          <w:szCs w:val="22"/>
          <w:lang w:val="en-GB"/>
        </w:rPr>
        <w:t>s for adolescen</w:t>
      </w:r>
      <w:r w:rsidR="00945EA4" w:rsidRPr="00D82919">
        <w:rPr>
          <w:rFonts w:ascii="Arial" w:hAnsi="Arial" w:cs="Arial"/>
          <w:sz w:val="22"/>
          <w:szCs w:val="22"/>
          <w:lang w:val="en-GB"/>
        </w:rPr>
        <w:t>ts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 </w:t>
      </w:r>
      <w:r w:rsidR="00945EA4" w:rsidRPr="00D82919">
        <w:rPr>
          <w:rFonts w:ascii="Arial" w:hAnsi="Arial" w:cs="Arial"/>
          <w:sz w:val="22"/>
          <w:szCs w:val="22"/>
          <w:lang w:val="en-GB"/>
        </w:rPr>
        <w:t xml:space="preserve">initiated by schools or the </w:t>
      </w:r>
      <w:r w:rsidRPr="00D82919">
        <w:rPr>
          <w:rFonts w:ascii="Arial" w:hAnsi="Arial" w:cs="Arial"/>
          <w:sz w:val="22"/>
          <w:szCs w:val="22"/>
          <w:lang w:val="en-GB"/>
        </w:rPr>
        <w:t xml:space="preserve">youth health </w:t>
      </w:r>
      <w:r w:rsidR="00945EA4" w:rsidRPr="00D82919">
        <w:rPr>
          <w:rFonts w:ascii="Arial" w:hAnsi="Arial" w:cs="Arial"/>
          <w:sz w:val="22"/>
          <w:szCs w:val="22"/>
          <w:lang w:val="en-GB"/>
        </w:rPr>
        <w:t>services.</w:t>
      </w:r>
    </w:p>
    <w:p w14:paraId="4F8DB698" w14:textId="77777777" w:rsidR="008C79D2" w:rsidRPr="00D82919" w:rsidRDefault="008C79D2" w:rsidP="00683131">
      <w:pPr>
        <w:pStyle w:val="ListParagraph"/>
        <w:spacing w:line="360" w:lineRule="auto"/>
        <w:ind w:left="360"/>
        <w:rPr>
          <w:rFonts w:ascii="Arial" w:hAnsi="Arial" w:cs="Arial"/>
          <w:sz w:val="22"/>
          <w:szCs w:val="22"/>
          <w:lang w:val="en-GB"/>
        </w:rPr>
      </w:pPr>
    </w:p>
    <w:p w14:paraId="0AA2C368" w14:textId="77777777" w:rsidR="00895661" w:rsidRPr="00D82919" w:rsidRDefault="00895661" w:rsidP="00683131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sectPr w:rsidR="00895661" w:rsidRPr="00D82919" w:rsidSect="00BC1415">
      <w:footerReference w:type="even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4FE78" w14:textId="77777777" w:rsidR="00934FAA" w:rsidRDefault="00934FAA">
      <w:r>
        <w:separator/>
      </w:r>
    </w:p>
  </w:endnote>
  <w:endnote w:type="continuationSeparator" w:id="0">
    <w:p w14:paraId="2BD897E4" w14:textId="77777777" w:rsidR="00934FAA" w:rsidRDefault="0093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32B29" w14:textId="77777777" w:rsidR="00BC1415" w:rsidRDefault="008C79D2" w:rsidP="00683131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1B8769" w14:textId="77777777" w:rsidR="00BC1415" w:rsidRDefault="00BC14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1330214442"/>
      <w:docPartObj>
        <w:docPartGallery w:val="Page Numbers (Bottom of Page)"/>
        <w:docPartUnique/>
      </w:docPartObj>
    </w:sdtPr>
    <w:sdtEndPr>
      <w:rPr>
        <w:rStyle w:val="PageNumber"/>
        <w:rFonts w:ascii="Arial" w:hAnsi="Arial" w:cs="Arial"/>
        <w:sz w:val="22"/>
        <w:szCs w:val="22"/>
      </w:rPr>
    </w:sdtEndPr>
    <w:sdtContent>
      <w:p w14:paraId="79618EC9" w14:textId="4F1A2FC3" w:rsidR="00683131" w:rsidRPr="00683131" w:rsidRDefault="00683131" w:rsidP="00BC1415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  <w:sz w:val="22"/>
            <w:szCs w:val="22"/>
          </w:rPr>
        </w:pPr>
        <w:r w:rsidRPr="00683131">
          <w:rPr>
            <w:rStyle w:val="PageNumber"/>
            <w:rFonts w:ascii="Arial" w:hAnsi="Arial" w:cs="Arial"/>
            <w:sz w:val="22"/>
            <w:szCs w:val="22"/>
          </w:rPr>
          <w:fldChar w:fldCharType="begin"/>
        </w:r>
        <w:r w:rsidRPr="00683131">
          <w:rPr>
            <w:rStyle w:val="PageNumber"/>
            <w:rFonts w:ascii="Arial" w:hAnsi="Arial" w:cs="Arial"/>
            <w:sz w:val="22"/>
            <w:szCs w:val="22"/>
          </w:rPr>
          <w:instrText xml:space="preserve"> PAGE </w:instrText>
        </w:r>
        <w:r w:rsidRPr="00683131">
          <w:rPr>
            <w:rStyle w:val="PageNumber"/>
            <w:rFonts w:ascii="Arial" w:hAnsi="Arial" w:cs="Arial"/>
            <w:sz w:val="22"/>
            <w:szCs w:val="22"/>
          </w:rPr>
          <w:fldChar w:fldCharType="separate"/>
        </w:r>
        <w:r w:rsidR="00EE562B">
          <w:rPr>
            <w:rStyle w:val="PageNumber"/>
            <w:rFonts w:ascii="Arial" w:hAnsi="Arial" w:cs="Arial"/>
            <w:noProof/>
            <w:sz w:val="22"/>
            <w:szCs w:val="22"/>
          </w:rPr>
          <w:t>1</w:t>
        </w:r>
        <w:r w:rsidRPr="00683131">
          <w:rPr>
            <w:rStyle w:val="PageNumber"/>
            <w:rFonts w:ascii="Arial" w:hAnsi="Arial" w:cs="Arial"/>
            <w:sz w:val="22"/>
            <w:szCs w:val="22"/>
          </w:rPr>
          <w:fldChar w:fldCharType="end"/>
        </w:r>
      </w:p>
    </w:sdtContent>
  </w:sdt>
  <w:p w14:paraId="7910D3D8" w14:textId="77777777" w:rsidR="00BC1415" w:rsidRDefault="00BC14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2953F" w14:textId="77777777" w:rsidR="00934FAA" w:rsidRDefault="00934FAA">
      <w:r>
        <w:separator/>
      </w:r>
    </w:p>
  </w:footnote>
  <w:footnote w:type="continuationSeparator" w:id="0">
    <w:p w14:paraId="7D577587" w14:textId="77777777" w:rsidR="00934FAA" w:rsidRDefault="00934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E3041"/>
    <w:multiLevelType w:val="hybridMultilevel"/>
    <w:tmpl w:val="D6762A84"/>
    <w:lvl w:ilvl="0" w:tplc="04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22333665"/>
    <w:multiLevelType w:val="hybridMultilevel"/>
    <w:tmpl w:val="EF3C5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91550"/>
    <w:multiLevelType w:val="hybridMultilevel"/>
    <w:tmpl w:val="C0E21FBA"/>
    <w:lvl w:ilvl="0" w:tplc="04130017">
      <w:start w:val="1"/>
      <w:numFmt w:val="lowerLetter"/>
      <w:lvlText w:val="%1)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6E778D8"/>
    <w:multiLevelType w:val="hybridMultilevel"/>
    <w:tmpl w:val="6F94DDD2"/>
    <w:lvl w:ilvl="0" w:tplc="40A8CD50">
      <w:numFmt w:val="bullet"/>
      <w:lvlText w:val="-"/>
      <w:lvlJc w:val="left"/>
      <w:pPr>
        <w:ind w:left="1440" w:hanging="360"/>
      </w:pPr>
      <w:rPr>
        <w:rFonts w:ascii="Cambria" w:eastAsia="Cambria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6CA7360"/>
    <w:multiLevelType w:val="hybridMultilevel"/>
    <w:tmpl w:val="E9BC7DAA"/>
    <w:lvl w:ilvl="0" w:tplc="572A4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DE82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4E9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BAB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6260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1A3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26C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605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58CD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9D2"/>
    <w:rsid w:val="00032CA2"/>
    <w:rsid w:val="00152FCC"/>
    <w:rsid w:val="001B4AA8"/>
    <w:rsid w:val="00225D9C"/>
    <w:rsid w:val="002C2559"/>
    <w:rsid w:val="0037595A"/>
    <w:rsid w:val="004E0AC3"/>
    <w:rsid w:val="00594576"/>
    <w:rsid w:val="005A687C"/>
    <w:rsid w:val="005F68FB"/>
    <w:rsid w:val="00664CC7"/>
    <w:rsid w:val="00683131"/>
    <w:rsid w:val="00691F4E"/>
    <w:rsid w:val="006A3F53"/>
    <w:rsid w:val="00735109"/>
    <w:rsid w:val="00746630"/>
    <w:rsid w:val="00782544"/>
    <w:rsid w:val="007A617A"/>
    <w:rsid w:val="007E5034"/>
    <w:rsid w:val="00895661"/>
    <w:rsid w:val="008C79D2"/>
    <w:rsid w:val="0090013A"/>
    <w:rsid w:val="00934FAA"/>
    <w:rsid w:val="00945EA4"/>
    <w:rsid w:val="00A532DA"/>
    <w:rsid w:val="00A64CBF"/>
    <w:rsid w:val="00AC4DC3"/>
    <w:rsid w:val="00AC5FF8"/>
    <w:rsid w:val="00B53D4C"/>
    <w:rsid w:val="00B635FA"/>
    <w:rsid w:val="00B902C5"/>
    <w:rsid w:val="00BC1415"/>
    <w:rsid w:val="00C1692B"/>
    <w:rsid w:val="00D053EA"/>
    <w:rsid w:val="00D82919"/>
    <w:rsid w:val="00DC2D7F"/>
    <w:rsid w:val="00E327FF"/>
    <w:rsid w:val="00E355F3"/>
    <w:rsid w:val="00EE562B"/>
    <w:rsid w:val="00FB4A21"/>
    <w:rsid w:val="00FD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4F9"/>
  <w15:chartTrackingRefBased/>
  <w15:docId w15:val="{F3EF1953-1055-7B46-9EC6-319E65D2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79D2"/>
    <w:pPr>
      <w:spacing w:after="0" w:line="240" w:lineRule="auto"/>
    </w:pPr>
    <w:rPr>
      <w:rFonts w:eastAsiaTheme="minorEastAsia"/>
      <w:sz w:val="24"/>
      <w:szCs w:val="24"/>
      <w:lang w:val="nl-NL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andaard,Bullet 1,Bullet Points,Dot pt,F5 List Paragraph,Indicator Text,List Paragraph Char Char Char,List Paragraph1,List Paragraph2,MAIN CONTENT,No Spacing1,Normal numbere,Numbered Para 1,Párrafo de lista,Recommendation,Bullet alinea"/>
    <w:basedOn w:val="Normal"/>
    <w:link w:val="ListParagraphChar"/>
    <w:uiPriority w:val="34"/>
    <w:qFormat/>
    <w:rsid w:val="008C79D2"/>
    <w:pPr>
      <w:ind w:left="720"/>
      <w:contextualSpacing/>
    </w:pPr>
  </w:style>
  <w:style w:type="character" w:customStyle="1" w:styleId="ListParagraphChar">
    <w:name w:val="List Paragraph Char"/>
    <w:aliases w:val="standaard Char,Bullet 1 Char,Bullet Points Char,Dot pt Char,F5 List Paragraph Char,Indicator Text Char,List Paragraph Char Char Char Char,List Paragraph1 Char,List Paragraph2 Char,MAIN CONTENT Char,No Spacing1 Char,Bullet alinea Char"/>
    <w:basedOn w:val="DefaultParagraphFont"/>
    <w:link w:val="ListParagraph"/>
    <w:uiPriority w:val="34"/>
    <w:qFormat/>
    <w:locked/>
    <w:rsid w:val="008C79D2"/>
    <w:rPr>
      <w:rFonts w:eastAsiaTheme="minorEastAsia"/>
      <w:sz w:val="24"/>
      <w:szCs w:val="24"/>
      <w:lang w:val="nl-NL" w:eastAsia="nl-NL"/>
    </w:rPr>
  </w:style>
  <w:style w:type="paragraph" w:styleId="Footer">
    <w:name w:val="footer"/>
    <w:basedOn w:val="Normal"/>
    <w:link w:val="FooterChar"/>
    <w:uiPriority w:val="99"/>
    <w:unhideWhenUsed/>
    <w:rsid w:val="008C79D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79D2"/>
    <w:rPr>
      <w:rFonts w:eastAsiaTheme="minorEastAsia"/>
      <w:sz w:val="24"/>
      <w:szCs w:val="24"/>
      <w:lang w:val="nl-NL" w:eastAsia="nl-NL"/>
    </w:rPr>
  </w:style>
  <w:style w:type="character" w:styleId="PageNumber">
    <w:name w:val="page number"/>
    <w:basedOn w:val="DefaultParagraphFont"/>
    <w:uiPriority w:val="99"/>
    <w:semiHidden/>
    <w:unhideWhenUsed/>
    <w:rsid w:val="008C79D2"/>
  </w:style>
  <w:style w:type="paragraph" w:styleId="Header">
    <w:name w:val="header"/>
    <w:basedOn w:val="Normal"/>
    <w:link w:val="HeaderChar"/>
    <w:uiPriority w:val="99"/>
    <w:unhideWhenUsed/>
    <w:rsid w:val="008C79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79D2"/>
    <w:rPr>
      <w:rFonts w:eastAsiaTheme="minorEastAsia"/>
      <w:sz w:val="24"/>
      <w:szCs w:val="24"/>
      <w:lang w:val="nl-NL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31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31"/>
    <w:rPr>
      <w:rFonts w:ascii="Times New Roman" w:eastAsiaTheme="minorEastAsia" w:hAnsi="Times New Roman" w:cs="Times New Roman"/>
      <w:sz w:val="18"/>
      <w:szCs w:val="18"/>
      <w:lang w:val="nl-NL" w:eastAsia="nl-NL"/>
    </w:rPr>
  </w:style>
  <w:style w:type="character" w:styleId="CommentReference">
    <w:name w:val="annotation reference"/>
    <w:basedOn w:val="DefaultParagraphFont"/>
    <w:uiPriority w:val="99"/>
    <w:semiHidden/>
    <w:unhideWhenUsed/>
    <w:rsid w:val="00AC4D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4D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4DC3"/>
    <w:rPr>
      <w:rFonts w:eastAsiaTheme="minorEastAsia"/>
      <w:sz w:val="20"/>
      <w:szCs w:val="20"/>
      <w:lang w:val="nl-NL" w:eastAsia="nl-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4D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4DC3"/>
    <w:rPr>
      <w:rFonts w:eastAsiaTheme="minorEastAsia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853C41-DE8B-497D-B481-65069D909565}"/>
</file>

<file path=customXml/itemProps2.xml><?xml version="1.0" encoding="utf-8"?>
<ds:datastoreItem xmlns:ds="http://schemas.openxmlformats.org/officeDocument/2006/customXml" ds:itemID="{CB8C37D8-0448-4857-BB53-93A76E13B803}"/>
</file>

<file path=customXml/itemProps3.xml><?xml version="1.0" encoding="utf-8"?>
<ds:datastoreItem xmlns:ds="http://schemas.openxmlformats.org/officeDocument/2006/customXml" ds:itemID="{83C59D43-D110-4DBB-A2A0-7B5691AF51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2965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Ministerie van Buitenlandse Zaken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Busstra, Marjolein</dc:creator>
  <cp:keywords/>
  <dc:description/>
  <cp:lastModifiedBy>Busstra, Marjolein</cp:lastModifiedBy>
  <cp:revision>2</cp:revision>
  <dcterms:created xsi:type="dcterms:W3CDTF">2020-10-22T13:55:00Z</dcterms:created>
  <dcterms:modified xsi:type="dcterms:W3CDTF">2020-10-22T13:55:00Z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