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B87" w:rsidRPr="00AA4BEC" w:rsidRDefault="007E2B87" w:rsidP="007E2B87">
      <w:pPr>
        <w:rPr>
          <w:rFonts w:ascii="Times New Roman" w:hAnsi="Times New Roman" w:cs="Times New Roman"/>
          <w:b/>
          <w:lang w:val="en-US"/>
        </w:rPr>
      </w:pPr>
      <w:r w:rsidRPr="00AA4BEC">
        <w:rPr>
          <w:rFonts w:ascii="Times New Roman" w:hAnsi="Times New Roman" w:cs="Times New Roman"/>
          <w:b/>
          <w:lang w:val="en-US"/>
        </w:rPr>
        <w:t>Submission of the Open Viewpoint Public Foundation</w:t>
      </w:r>
      <w:r w:rsidRPr="00AA4BEC">
        <w:rPr>
          <w:rFonts w:ascii="Times New Roman" w:hAnsi="Times New Roman" w:cs="Times New Roman"/>
          <w:b/>
          <w:lang w:val="en-US"/>
        </w:rPr>
        <w:br/>
        <w:t>to consideration of the 3rd Periodic Report of the Kyrgyz Republic (CCPR/C/KGZ/3)</w:t>
      </w:r>
      <w:r w:rsidRPr="00AA4BEC">
        <w:rPr>
          <w:rStyle w:val="aa"/>
          <w:rFonts w:ascii="Times New Roman" w:hAnsi="Times New Roman" w:cs="Times New Roman"/>
          <w:b/>
          <w:lang w:val="en-US"/>
        </w:rPr>
        <w:t xml:space="preserve"> </w:t>
      </w:r>
      <w:r w:rsidRPr="00AA4BEC">
        <w:rPr>
          <w:rStyle w:val="aa"/>
          <w:rFonts w:ascii="Times New Roman" w:hAnsi="Times New Roman" w:cs="Times New Roman"/>
          <w:b/>
          <w:lang w:val="en-US"/>
        </w:rPr>
        <w:footnoteReference w:id="1"/>
      </w:r>
      <w:r w:rsidRPr="00AA4BEC">
        <w:rPr>
          <w:rFonts w:ascii="Times New Roman" w:hAnsi="Times New Roman" w:cs="Times New Roman"/>
          <w:b/>
          <w:lang w:val="en-US"/>
        </w:rPr>
        <w:br/>
        <w:t>on the implementation of the International Covenant on Civil and Political Rights</w:t>
      </w:r>
    </w:p>
    <w:p w:rsidR="00010343" w:rsidRPr="00AA4BEC" w:rsidRDefault="007E2B87" w:rsidP="00010343">
      <w:pPr>
        <w:rPr>
          <w:rFonts w:ascii="Times New Roman" w:hAnsi="Times New Roman" w:cs="Times New Roman"/>
          <w:lang w:val="en-US"/>
        </w:rPr>
      </w:pPr>
      <w:r w:rsidRPr="00AA4BEC">
        <w:rPr>
          <w:rFonts w:ascii="Times New Roman" w:hAnsi="Times New Roman" w:cs="Times New Roman"/>
          <w:lang w:val="en-US"/>
        </w:rPr>
        <w:t xml:space="preserve">This report has been prepared by the </w:t>
      </w:r>
      <w:r w:rsidRPr="00AA4BEC">
        <w:rPr>
          <w:rFonts w:ascii="Times New Roman" w:hAnsi="Times New Roman" w:cs="Times New Roman"/>
          <w:i/>
          <w:lang w:val="en-US"/>
        </w:rPr>
        <w:t>Open Viewpoint Public Foundation</w:t>
      </w:r>
      <w:r w:rsidRPr="00AA4BEC">
        <w:rPr>
          <w:rFonts w:ascii="Times New Roman" w:hAnsi="Times New Roman" w:cs="Times New Roman"/>
          <w:lang w:val="en-US"/>
        </w:rPr>
        <w:t xml:space="preserve"> in the form of comments and recommendations aimed at helping to ensure guarantees of human rights and freedoms, as well as their effective legal protection. The following experts took part in the preparation of the report: </w:t>
      </w:r>
      <w:r w:rsidRPr="00AA4BEC">
        <w:rPr>
          <w:rFonts w:ascii="Times New Roman" w:hAnsi="Times New Roman" w:cs="Times New Roman"/>
          <w:i/>
          <w:lang w:val="en-US"/>
        </w:rPr>
        <w:t>Natalia Utesheva</w:t>
      </w:r>
      <w:r w:rsidRPr="00AA4BEC">
        <w:rPr>
          <w:rFonts w:ascii="Times New Roman" w:hAnsi="Times New Roman" w:cs="Times New Roman"/>
          <w:lang w:val="en-US"/>
        </w:rPr>
        <w:t xml:space="preserve"> (restrictions of rights in an emergency in response to the coronavirus pandemic), </w:t>
      </w:r>
      <w:hyperlink r:id="rId9" w:history="1">
        <w:r w:rsidRPr="00AA4BEC">
          <w:rPr>
            <w:rStyle w:val="ab"/>
            <w:rFonts w:ascii="Times New Roman" w:hAnsi="Times New Roman" w:cs="Times New Roman"/>
            <w:lang w:val="en-US"/>
          </w:rPr>
          <w:t>nutesheva@gmail.com</w:t>
        </w:r>
      </w:hyperlink>
      <w:r w:rsidRPr="00AA4BEC">
        <w:rPr>
          <w:rFonts w:ascii="Times New Roman" w:hAnsi="Times New Roman" w:cs="Times New Roman"/>
          <w:lang w:val="en-US"/>
        </w:rPr>
        <w:t xml:space="preserve">, </w:t>
      </w:r>
      <w:r w:rsidRPr="00AA4BEC">
        <w:rPr>
          <w:rFonts w:ascii="Times New Roman" w:hAnsi="Times New Roman" w:cs="Times New Roman"/>
          <w:i/>
          <w:lang w:val="en-US"/>
        </w:rPr>
        <w:t>Gulshayr Abdirasulova</w:t>
      </w:r>
      <w:r w:rsidRPr="00AA4BEC">
        <w:rPr>
          <w:rFonts w:ascii="Times New Roman" w:hAnsi="Times New Roman" w:cs="Times New Roman"/>
          <w:lang w:val="en-US"/>
        </w:rPr>
        <w:t xml:space="preserve"> (non-discrimination and equality, </w:t>
      </w:r>
      <w:r w:rsidR="00EC3D78" w:rsidRPr="00AA4BEC">
        <w:rPr>
          <w:rFonts w:ascii="Times New Roman" w:hAnsi="Times New Roman" w:cs="Times New Roman"/>
          <w:lang w:val="en-US"/>
        </w:rPr>
        <w:t xml:space="preserve">the </w:t>
      </w:r>
      <w:r w:rsidRPr="00AA4BEC">
        <w:rPr>
          <w:rFonts w:ascii="Times New Roman" w:hAnsi="Times New Roman" w:cs="Times New Roman"/>
          <w:lang w:val="en-US"/>
        </w:rPr>
        <w:t xml:space="preserve">freedom of peaceful assembly, guarantees of the activities of human rights defenders), </w:t>
      </w:r>
      <w:hyperlink r:id="rId10" w:history="1">
        <w:r w:rsidRPr="00AA4BEC">
          <w:rPr>
            <w:rStyle w:val="ab"/>
            <w:rFonts w:ascii="Times New Roman" w:hAnsi="Times New Roman" w:cs="Times New Roman"/>
            <w:lang w:val="en-US"/>
          </w:rPr>
          <w:t>g.abdirasulova@gmail.com</w:t>
        </w:r>
      </w:hyperlink>
      <w:r w:rsidRPr="00AA4BEC">
        <w:rPr>
          <w:rFonts w:ascii="Times New Roman" w:hAnsi="Times New Roman" w:cs="Times New Roman"/>
          <w:lang w:val="en-US"/>
        </w:rPr>
        <w:t xml:space="preserve">, Dmitry Kabak (general text of the report), </w:t>
      </w:r>
      <w:hyperlink r:id="rId11" w:history="1">
        <w:r w:rsidRPr="00AA4BEC">
          <w:rPr>
            <w:rStyle w:val="ab"/>
            <w:rFonts w:ascii="Times New Roman" w:hAnsi="Times New Roman" w:cs="Times New Roman"/>
            <w:lang w:val="en-US"/>
          </w:rPr>
          <w:t>kabak.dmitry@gmail.com</w:t>
        </w:r>
      </w:hyperlink>
      <w:r w:rsidRPr="00AA4BEC">
        <w:rPr>
          <w:rFonts w:ascii="Times New Roman" w:hAnsi="Times New Roman" w:cs="Times New Roman"/>
          <w:lang w:val="en-US"/>
        </w:rPr>
        <w:t xml:space="preserve">, </w:t>
      </w:r>
      <w:r w:rsidRPr="00AA4BEC">
        <w:rPr>
          <w:rFonts w:ascii="Times New Roman" w:hAnsi="Times New Roman" w:cs="Times New Roman"/>
          <w:i/>
          <w:lang w:val="en-US"/>
        </w:rPr>
        <w:t>Atyrkul Alisheva</w:t>
      </w:r>
      <w:r w:rsidRPr="00AA4BEC">
        <w:rPr>
          <w:rFonts w:ascii="Times New Roman" w:hAnsi="Times New Roman" w:cs="Times New Roman"/>
          <w:lang w:val="en-US"/>
        </w:rPr>
        <w:t xml:space="preserve"> (recommendations on the text of the report), </w:t>
      </w:r>
      <w:hyperlink r:id="rId12" w:history="1">
        <w:r w:rsidRPr="00AA4BEC">
          <w:rPr>
            <w:rStyle w:val="ab"/>
            <w:rFonts w:ascii="Times New Roman" w:hAnsi="Times New Roman" w:cs="Times New Roman"/>
            <w:lang w:val="en-US"/>
          </w:rPr>
          <w:t>aalisheva@gmail.com</w:t>
        </w:r>
      </w:hyperlink>
      <w:r w:rsidRPr="00AA4BEC">
        <w:rPr>
          <w:rFonts w:ascii="Times New Roman" w:hAnsi="Times New Roman" w:cs="Times New Roman"/>
          <w:lang w:val="en-US"/>
        </w:rPr>
        <w:t xml:space="preserve">. </w:t>
      </w:r>
      <w:proofErr w:type="gramStart"/>
      <w:r w:rsidRPr="00AA4BEC">
        <w:rPr>
          <w:rFonts w:ascii="Times New Roman" w:hAnsi="Times New Roman" w:cs="Times New Roman"/>
          <w:lang w:val="en-US"/>
        </w:rPr>
        <w:t xml:space="preserve">Translation of the report into English - </w:t>
      </w:r>
      <w:r w:rsidRPr="00AA4BEC">
        <w:rPr>
          <w:rFonts w:ascii="Times New Roman" w:hAnsi="Times New Roman" w:cs="Times New Roman"/>
          <w:i/>
          <w:lang w:val="en-US"/>
        </w:rPr>
        <w:t>Dmitry Kabak</w:t>
      </w:r>
      <w:r w:rsidRPr="00AA4BEC">
        <w:rPr>
          <w:rFonts w:ascii="Times New Roman" w:hAnsi="Times New Roman" w:cs="Times New Roman"/>
          <w:lang w:val="en-US"/>
        </w:rPr>
        <w:t xml:space="preserve"> and </w:t>
      </w:r>
      <w:r w:rsidRPr="00AA4BEC">
        <w:rPr>
          <w:rFonts w:ascii="Times New Roman" w:hAnsi="Times New Roman" w:cs="Times New Roman"/>
          <w:i/>
          <w:lang w:val="en-US"/>
        </w:rPr>
        <w:t>Natalia Utesheva</w:t>
      </w:r>
      <w:r w:rsidRPr="00AA4BEC">
        <w:rPr>
          <w:rFonts w:ascii="Times New Roman" w:hAnsi="Times New Roman" w:cs="Times New Roman"/>
          <w:lang w:val="en-US"/>
        </w:rPr>
        <w:t>.</w:t>
      </w:r>
      <w:proofErr w:type="gramEnd"/>
    </w:p>
    <w:p w:rsidR="00841663" w:rsidRPr="00AA4BEC" w:rsidRDefault="007E2B87" w:rsidP="00CB6D6E">
      <w:pPr>
        <w:keepNext/>
        <w:rPr>
          <w:rFonts w:ascii="Times New Roman" w:hAnsi="Times New Roman" w:cs="Times New Roman"/>
          <w:b/>
          <w:lang w:val="en-US"/>
        </w:rPr>
      </w:pPr>
      <w:r w:rsidRPr="00AA4BEC">
        <w:rPr>
          <w:rFonts w:ascii="Times New Roman" w:hAnsi="Times New Roman" w:cs="Times New Roman"/>
          <w:b/>
          <w:lang w:val="en-US"/>
        </w:rPr>
        <w:t>Effective remedies</w:t>
      </w:r>
    </w:p>
    <w:p w:rsidR="007E2B87" w:rsidRPr="00AA4BEC" w:rsidRDefault="007E2B87" w:rsidP="007E2B87">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i/>
          <w:lang w:val="en-US"/>
        </w:rPr>
        <w:t>Constitution of the Kyrgyz Republic</w:t>
      </w:r>
      <w:r w:rsidRPr="00AA4BEC">
        <w:rPr>
          <w:rStyle w:val="aa"/>
          <w:rFonts w:ascii="Times New Roman" w:hAnsi="Times New Roman" w:cs="Times New Roman"/>
          <w:i/>
          <w:lang w:val="en-US"/>
        </w:rPr>
        <w:footnoteReference w:id="2"/>
      </w:r>
      <w:r w:rsidRPr="00AA4BEC">
        <w:rPr>
          <w:rFonts w:ascii="Times New Roman" w:hAnsi="Times New Roman" w:cs="Times New Roman"/>
          <w:lang w:val="en-US"/>
        </w:rPr>
        <w:t xml:space="preserve"> contains provisions that provide a basis for the development of legislation and reforming the activities of state bodies and local self-government, raising the qualifications of officials. Provisions on the responsibility o</w:t>
      </w:r>
      <w:bookmarkStart w:id="0" w:name="_GoBack"/>
      <w:bookmarkEnd w:id="0"/>
      <w:r w:rsidRPr="00AA4BEC">
        <w:rPr>
          <w:rFonts w:ascii="Times New Roman" w:hAnsi="Times New Roman" w:cs="Times New Roman"/>
          <w:lang w:val="en-US"/>
        </w:rPr>
        <w:t xml:space="preserve">f the authorities and their officials for the harm caused are included in the Constitution of the Kyrgyz Republic: the </w:t>
      </w:r>
      <w:r w:rsidRPr="00AA4BEC">
        <w:rPr>
          <w:rFonts w:ascii="Times New Roman" w:hAnsi="Times New Roman" w:cs="Times New Roman"/>
          <w:i/>
          <w:lang w:val="en-US"/>
        </w:rPr>
        <w:t>right to compensation</w:t>
      </w:r>
      <w:r w:rsidRPr="00AA4BEC">
        <w:rPr>
          <w:rFonts w:ascii="Times New Roman" w:hAnsi="Times New Roman" w:cs="Times New Roman"/>
          <w:lang w:val="en-US"/>
        </w:rPr>
        <w:t xml:space="preserve"> for harm is not subject to restriction (paragraph 7 of part 5 of article 20); violation of the principle of the </w:t>
      </w:r>
      <w:r w:rsidRPr="00AA4BEC">
        <w:rPr>
          <w:rFonts w:ascii="Times New Roman" w:hAnsi="Times New Roman" w:cs="Times New Roman"/>
          <w:i/>
          <w:lang w:val="en-US"/>
        </w:rPr>
        <w:t>presumption of innocence</w:t>
      </w:r>
      <w:r w:rsidRPr="00AA4BEC">
        <w:rPr>
          <w:rFonts w:ascii="Times New Roman" w:hAnsi="Times New Roman" w:cs="Times New Roman"/>
          <w:lang w:val="en-US"/>
        </w:rPr>
        <w:t xml:space="preserve"> is the basis for compensation through the court for material and moral damage (part 1 of article 26); guaranteed </w:t>
      </w:r>
      <w:r w:rsidRPr="00AA4BEC">
        <w:rPr>
          <w:rFonts w:ascii="Times New Roman" w:hAnsi="Times New Roman" w:cs="Times New Roman"/>
          <w:i/>
          <w:lang w:val="en-US"/>
        </w:rPr>
        <w:t>protection against illegal actions</w:t>
      </w:r>
      <w:r w:rsidRPr="00AA4BEC">
        <w:rPr>
          <w:rFonts w:ascii="Times New Roman" w:hAnsi="Times New Roman" w:cs="Times New Roman"/>
          <w:lang w:val="en-US"/>
        </w:rPr>
        <w:t xml:space="preserve"> that caused damage for the </w:t>
      </w:r>
      <w:r w:rsidRPr="00AA4BEC">
        <w:rPr>
          <w:rFonts w:ascii="Times New Roman" w:hAnsi="Times New Roman" w:cs="Times New Roman"/>
          <w:i/>
          <w:lang w:val="en-US"/>
        </w:rPr>
        <w:t xml:space="preserve">collection, storage, dissemination of confidential information and information about private life </w:t>
      </w:r>
      <w:r w:rsidRPr="00AA4BEC">
        <w:rPr>
          <w:rFonts w:ascii="Times New Roman" w:hAnsi="Times New Roman" w:cs="Times New Roman"/>
          <w:lang w:val="en-US"/>
        </w:rPr>
        <w:t xml:space="preserve">(part 4 of article 29); everyone has the </w:t>
      </w:r>
      <w:r w:rsidRPr="00AA4BEC">
        <w:rPr>
          <w:rFonts w:ascii="Times New Roman" w:hAnsi="Times New Roman" w:cs="Times New Roman"/>
          <w:i/>
          <w:lang w:val="en-US"/>
        </w:rPr>
        <w:t>right to compensation</w:t>
      </w:r>
      <w:r w:rsidRPr="00AA4BEC">
        <w:rPr>
          <w:rFonts w:ascii="Times New Roman" w:hAnsi="Times New Roman" w:cs="Times New Roman"/>
          <w:lang w:val="en-US"/>
        </w:rPr>
        <w:t xml:space="preserve"> for harm caused by illegal actions of state bodies, local self-government bodies and their officials in the performance of official duties (Article 39), the </w:t>
      </w:r>
      <w:r w:rsidRPr="00AA4BEC">
        <w:rPr>
          <w:rFonts w:ascii="Times New Roman" w:hAnsi="Times New Roman" w:cs="Times New Roman"/>
          <w:i/>
          <w:lang w:val="en-US"/>
        </w:rPr>
        <w:t>right to compensation</w:t>
      </w:r>
      <w:r w:rsidRPr="00AA4BEC">
        <w:rPr>
          <w:rFonts w:ascii="Times New Roman" w:hAnsi="Times New Roman" w:cs="Times New Roman"/>
          <w:lang w:val="en-US"/>
        </w:rPr>
        <w:t xml:space="preserve"> for harm caused to health and property by actions </w:t>
      </w:r>
      <w:r w:rsidRPr="00AA4BEC">
        <w:rPr>
          <w:rFonts w:ascii="Times New Roman" w:hAnsi="Times New Roman" w:cs="Times New Roman"/>
          <w:i/>
          <w:lang w:val="en-US"/>
        </w:rPr>
        <w:t>in the field of environmental management</w:t>
      </w:r>
      <w:r w:rsidRPr="00AA4BEC">
        <w:rPr>
          <w:rFonts w:ascii="Times New Roman" w:hAnsi="Times New Roman" w:cs="Times New Roman"/>
          <w:lang w:val="en-US"/>
        </w:rPr>
        <w:t xml:space="preserve"> is also guaranteed (Part 2 of Article 48).</w:t>
      </w:r>
    </w:p>
    <w:p w:rsidR="007E2B87" w:rsidRPr="00AA4BEC" w:rsidRDefault="007E2B87" w:rsidP="00B37526">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Kyrgyz Republic, de jure, has the capacity to effectively enforce the provisions of the Covenant, in particular: to amend national legislation (establish procedures and determine the competence of the authorities, conduct proceedings, establish responsibility for wrongful acts), form state bodies, including judicial corps (the bodies of judicial self-government, parliament and the president are involved), to hold officials accountable for violations of legislation, human rights and freedoms, to restore violated rights, to pay compensation for violations of human and civil rights and freedoms. Actual performance may have limitations. An example of taking into account the severity of violations of rights and freedoms, calculating compensation for damage and costs of legal aid are found in the practice of the </w:t>
      </w:r>
      <w:r w:rsidRPr="00AA4BEC">
        <w:rPr>
          <w:rFonts w:ascii="Times New Roman" w:hAnsi="Times New Roman" w:cs="Times New Roman"/>
          <w:i/>
          <w:lang w:val="en-US"/>
        </w:rPr>
        <w:t>European Court of Human Rights</w:t>
      </w:r>
      <w:r w:rsidRPr="00AA4BEC">
        <w:rPr>
          <w:rFonts w:ascii="Times New Roman" w:hAnsi="Times New Roman" w:cs="Times New Roman"/>
          <w:lang w:val="en-US"/>
        </w:rPr>
        <w:t xml:space="preserve"> of the </w:t>
      </w:r>
      <w:r w:rsidRPr="00AA4BEC">
        <w:rPr>
          <w:rFonts w:ascii="Times New Roman" w:hAnsi="Times New Roman" w:cs="Times New Roman"/>
          <w:i/>
          <w:lang w:val="en-US"/>
        </w:rPr>
        <w:t>Council of Europe</w:t>
      </w:r>
      <w:r w:rsidR="00B37526" w:rsidRPr="00AA4BEC">
        <w:rPr>
          <w:rStyle w:val="aa"/>
          <w:rFonts w:ascii="Times New Roman" w:hAnsi="Times New Roman" w:cs="Times New Roman"/>
          <w:lang w:val="en-US"/>
        </w:rPr>
        <w:footnoteReference w:id="3"/>
      </w:r>
      <w:r w:rsidRPr="00AA4BEC">
        <w:rPr>
          <w:rFonts w:ascii="Times New Roman" w:hAnsi="Times New Roman" w:cs="Times New Roman"/>
          <w:lang w:val="en-US"/>
        </w:rPr>
        <w:t xml:space="preserve">. The Kyrgyz Republic is not a member of the Council of Europe and </w:t>
      </w:r>
      <w:r w:rsidR="00B37526" w:rsidRPr="00AA4BEC">
        <w:rPr>
          <w:rFonts w:ascii="Times New Roman" w:hAnsi="Times New Roman" w:cs="Times New Roman"/>
          <w:lang w:val="en-US"/>
        </w:rPr>
        <w:t xml:space="preserve">is not a party of </w:t>
      </w:r>
      <w:r w:rsidRPr="00AA4BEC">
        <w:rPr>
          <w:rFonts w:ascii="Times New Roman" w:hAnsi="Times New Roman" w:cs="Times New Roman"/>
          <w:lang w:val="en-US"/>
        </w:rPr>
        <w:t xml:space="preserve">the </w:t>
      </w:r>
      <w:r w:rsidRPr="00AA4BEC">
        <w:rPr>
          <w:rFonts w:ascii="Times New Roman" w:hAnsi="Times New Roman" w:cs="Times New Roman"/>
          <w:i/>
          <w:lang w:val="en-US"/>
        </w:rPr>
        <w:t>European Convention on Human Rights</w:t>
      </w:r>
      <w:r w:rsidRPr="00AA4BEC">
        <w:rPr>
          <w:rFonts w:ascii="Times New Roman" w:hAnsi="Times New Roman" w:cs="Times New Roman"/>
          <w:lang w:val="en-US"/>
        </w:rPr>
        <w:t>, but this does not prevent the adoption of similar m</w:t>
      </w:r>
      <w:r w:rsidR="00B37526" w:rsidRPr="00AA4BEC">
        <w:rPr>
          <w:rFonts w:ascii="Times New Roman" w:hAnsi="Times New Roman" w:cs="Times New Roman"/>
          <w:lang w:val="en-US"/>
        </w:rPr>
        <w:t>echanisms at the national level.</w:t>
      </w:r>
    </w:p>
    <w:p w:rsidR="00B37526" w:rsidRPr="00AA4BEC" w:rsidRDefault="00B37526" w:rsidP="00B37526">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i/>
          <w:lang w:val="en-US"/>
        </w:rPr>
        <w:t>The majority ruling coalition</w:t>
      </w:r>
      <w:r w:rsidR="00154369" w:rsidRPr="00AA4BEC">
        <w:rPr>
          <w:rStyle w:val="aa"/>
          <w:rFonts w:ascii="Times New Roman" w:hAnsi="Times New Roman" w:cs="Times New Roman"/>
          <w:i/>
          <w:lang w:val="en-US"/>
        </w:rPr>
        <w:footnoteReference w:id="4"/>
      </w:r>
      <w:r w:rsidRPr="00AA4BEC">
        <w:rPr>
          <w:rFonts w:ascii="Times New Roman" w:hAnsi="Times New Roman" w:cs="Times New Roman"/>
          <w:lang w:val="en-US"/>
        </w:rPr>
        <w:t xml:space="preserve"> of parliament forms the </w:t>
      </w:r>
      <w:r w:rsidRPr="00AA4BEC">
        <w:rPr>
          <w:rFonts w:ascii="Times New Roman" w:hAnsi="Times New Roman" w:cs="Times New Roman"/>
          <w:i/>
          <w:lang w:val="en-US"/>
        </w:rPr>
        <w:t>Government</w:t>
      </w:r>
      <w:r w:rsidR="00154369" w:rsidRPr="00AA4BEC">
        <w:rPr>
          <w:rStyle w:val="aa"/>
          <w:rFonts w:ascii="Times New Roman" w:hAnsi="Times New Roman" w:cs="Times New Roman"/>
          <w:i/>
          <w:lang w:val="en-US"/>
        </w:rPr>
        <w:footnoteReference w:id="5"/>
      </w:r>
      <w:r w:rsidRPr="00AA4BEC">
        <w:rPr>
          <w:rFonts w:ascii="Times New Roman" w:hAnsi="Times New Roman" w:cs="Times New Roman"/>
          <w:lang w:val="en-US"/>
        </w:rPr>
        <w:t xml:space="preserve">. </w:t>
      </w:r>
      <w:r w:rsidRPr="00AA4BEC">
        <w:rPr>
          <w:rFonts w:ascii="Times New Roman" w:hAnsi="Times New Roman" w:cs="Times New Roman"/>
          <w:i/>
          <w:lang w:val="en-US"/>
        </w:rPr>
        <w:t>Justice</w:t>
      </w:r>
      <w:r w:rsidRPr="00AA4BEC">
        <w:rPr>
          <w:rFonts w:ascii="Times New Roman" w:hAnsi="Times New Roman" w:cs="Times New Roman"/>
          <w:lang w:val="en-US"/>
        </w:rPr>
        <w:t xml:space="preserve"> is administered by the </w:t>
      </w:r>
      <w:r w:rsidRPr="00AA4BEC">
        <w:rPr>
          <w:rFonts w:ascii="Times New Roman" w:hAnsi="Times New Roman" w:cs="Times New Roman"/>
          <w:i/>
          <w:lang w:val="en-US"/>
        </w:rPr>
        <w:t>judiciary</w:t>
      </w:r>
      <w:r w:rsidRPr="00AA4BEC">
        <w:rPr>
          <w:rFonts w:ascii="Times New Roman" w:hAnsi="Times New Roman" w:cs="Times New Roman"/>
          <w:lang w:val="en-US"/>
        </w:rPr>
        <w:t xml:space="preserve"> (Section 6 of the Constitution, Articles 92-103)</w:t>
      </w:r>
      <w:r w:rsidR="00154369" w:rsidRPr="00AA4BEC">
        <w:rPr>
          <w:rStyle w:val="aa"/>
          <w:rFonts w:ascii="Times New Roman" w:hAnsi="Times New Roman" w:cs="Times New Roman"/>
          <w:lang w:val="en-US"/>
        </w:rPr>
        <w:t xml:space="preserve"> </w:t>
      </w:r>
      <w:r w:rsidR="00154369" w:rsidRPr="00AA4BEC">
        <w:rPr>
          <w:rStyle w:val="aa"/>
          <w:rFonts w:ascii="Times New Roman" w:hAnsi="Times New Roman" w:cs="Times New Roman"/>
          <w:lang w:val="en-US"/>
        </w:rPr>
        <w:footnoteReference w:id="6"/>
      </w:r>
      <w:r w:rsidRPr="00AA4BEC">
        <w:rPr>
          <w:rFonts w:ascii="Times New Roman" w:hAnsi="Times New Roman" w:cs="Times New Roman"/>
          <w:lang w:val="en-US"/>
        </w:rPr>
        <w:t xml:space="preserve">. In 2010, the issue of abolishing the </w:t>
      </w:r>
      <w:r w:rsidRPr="00AA4BEC">
        <w:rPr>
          <w:rFonts w:ascii="Times New Roman" w:hAnsi="Times New Roman" w:cs="Times New Roman"/>
          <w:i/>
          <w:lang w:val="en-US"/>
        </w:rPr>
        <w:t>Constitutional Court</w:t>
      </w:r>
      <w:r w:rsidRPr="00AA4BEC">
        <w:rPr>
          <w:rFonts w:ascii="Times New Roman" w:hAnsi="Times New Roman" w:cs="Times New Roman"/>
          <w:lang w:val="en-US"/>
        </w:rPr>
        <w:t xml:space="preserve"> was </w:t>
      </w:r>
      <w:proofErr w:type="gramStart"/>
      <w:r w:rsidRPr="00AA4BEC">
        <w:rPr>
          <w:rFonts w:ascii="Times New Roman" w:hAnsi="Times New Roman" w:cs="Times New Roman"/>
          <w:lang w:val="en-US"/>
        </w:rPr>
        <w:t>discussed,</w:t>
      </w:r>
      <w:proofErr w:type="gramEnd"/>
      <w:r w:rsidRPr="00AA4BEC">
        <w:rPr>
          <w:rFonts w:ascii="Times New Roman" w:hAnsi="Times New Roman" w:cs="Times New Roman"/>
          <w:lang w:val="en-US"/>
        </w:rPr>
        <w:t xml:space="preserve"> constitutional control is exercised by the </w:t>
      </w:r>
      <w:r w:rsidRPr="00AA4BEC">
        <w:rPr>
          <w:rFonts w:ascii="Times New Roman" w:hAnsi="Times New Roman" w:cs="Times New Roman"/>
          <w:i/>
          <w:lang w:val="en-US"/>
        </w:rPr>
        <w:t>Constitutional Chamber of the Supreme Court of the Kyrgyz Republic</w:t>
      </w:r>
      <w:r w:rsidRPr="00AA4BEC">
        <w:rPr>
          <w:rFonts w:ascii="Times New Roman" w:hAnsi="Times New Roman" w:cs="Times New Roman"/>
          <w:lang w:val="en-US"/>
        </w:rPr>
        <w:t xml:space="preserve"> (Article 97 of the Constitution)</w:t>
      </w:r>
      <w:r w:rsidR="00154369" w:rsidRPr="00AA4BEC">
        <w:rPr>
          <w:rStyle w:val="aa"/>
          <w:rFonts w:ascii="Times New Roman" w:hAnsi="Times New Roman" w:cs="Times New Roman"/>
          <w:lang w:val="en-US"/>
        </w:rPr>
        <w:footnoteReference w:id="7"/>
      </w:r>
      <w:r w:rsidRPr="00AA4BEC">
        <w:rPr>
          <w:rFonts w:ascii="Times New Roman" w:hAnsi="Times New Roman" w:cs="Times New Roman"/>
          <w:lang w:val="en-US"/>
        </w:rPr>
        <w:t xml:space="preserve">. The </w:t>
      </w:r>
      <w:r w:rsidRPr="00AA4BEC">
        <w:rPr>
          <w:rFonts w:ascii="Times New Roman" w:hAnsi="Times New Roman" w:cs="Times New Roman"/>
          <w:i/>
          <w:lang w:val="en-US"/>
        </w:rPr>
        <w:t>judiciary</w:t>
      </w:r>
      <w:r w:rsidRPr="00AA4BEC">
        <w:rPr>
          <w:rFonts w:ascii="Times New Roman" w:hAnsi="Times New Roman" w:cs="Times New Roman"/>
          <w:lang w:val="en-US"/>
        </w:rPr>
        <w:t xml:space="preserve"> is formed with the participation of the </w:t>
      </w:r>
      <w:r w:rsidRPr="00AA4BEC">
        <w:rPr>
          <w:rFonts w:ascii="Times New Roman" w:hAnsi="Times New Roman" w:cs="Times New Roman"/>
          <w:i/>
          <w:lang w:val="en-US"/>
        </w:rPr>
        <w:t>President</w:t>
      </w:r>
      <w:r w:rsidRPr="00AA4BEC">
        <w:rPr>
          <w:rFonts w:ascii="Times New Roman" w:hAnsi="Times New Roman" w:cs="Times New Roman"/>
          <w:lang w:val="en-US"/>
        </w:rPr>
        <w:t xml:space="preserve">, </w:t>
      </w:r>
      <w:r w:rsidRPr="00AA4BEC">
        <w:rPr>
          <w:rFonts w:ascii="Times New Roman" w:hAnsi="Times New Roman" w:cs="Times New Roman"/>
          <w:i/>
          <w:lang w:val="en-US"/>
        </w:rPr>
        <w:t>Jogorku Kenesh</w:t>
      </w:r>
      <w:r w:rsidRPr="00AA4BEC">
        <w:rPr>
          <w:rFonts w:ascii="Times New Roman" w:hAnsi="Times New Roman" w:cs="Times New Roman"/>
          <w:lang w:val="en-US"/>
        </w:rPr>
        <w:t xml:space="preserve"> (parliament), and the </w:t>
      </w:r>
      <w:r w:rsidRPr="00AA4BEC">
        <w:rPr>
          <w:rFonts w:ascii="Times New Roman" w:hAnsi="Times New Roman" w:cs="Times New Roman"/>
          <w:i/>
          <w:lang w:val="en-US"/>
        </w:rPr>
        <w:t>Council for the Selection of Judges</w:t>
      </w:r>
      <w:r w:rsidRPr="00AA4BEC">
        <w:rPr>
          <w:rFonts w:ascii="Times New Roman" w:hAnsi="Times New Roman" w:cs="Times New Roman"/>
          <w:lang w:val="en-US"/>
        </w:rPr>
        <w:t xml:space="preserve"> (part 3 of Article 64 and </w:t>
      </w:r>
      <w:r w:rsidRPr="00AA4BEC">
        <w:rPr>
          <w:rFonts w:ascii="Times New Roman" w:hAnsi="Times New Roman" w:cs="Times New Roman"/>
          <w:lang w:val="en-US"/>
        </w:rPr>
        <w:lastRenderedPageBreak/>
        <w:t xml:space="preserve">part 7 of Article 95 of the Constitution), the </w:t>
      </w:r>
      <w:r w:rsidRPr="00AA4BEC">
        <w:rPr>
          <w:rFonts w:ascii="Times New Roman" w:hAnsi="Times New Roman" w:cs="Times New Roman"/>
          <w:i/>
          <w:lang w:val="en-US"/>
        </w:rPr>
        <w:t>release of judges</w:t>
      </w:r>
      <w:r w:rsidRPr="00AA4BEC">
        <w:rPr>
          <w:rFonts w:ascii="Times New Roman" w:hAnsi="Times New Roman" w:cs="Times New Roman"/>
          <w:lang w:val="en-US"/>
        </w:rPr>
        <w:t xml:space="preserve"> is carried out on the proposal of the </w:t>
      </w:r>
      <w:r w:rsidRPr="00AA4BEC">
        <w:rPr>
          <w:rFonts w:ascii="Times New Roman" w:hAnsi="Times New Roman" w:cs="Times New Roman"/>
          <w:i/>
          <w:lang w:val="en-US"/>
        </w:rPr>
        <w:t>Council of Judges</w:t>
      </w:r>
      <w:r w:rsidRPr="00AA4BEC">
        <w:rPr>
          <w:rFonts w:ascii="Times New Roman" w:hAnsi="Times New Roman" w:cs="Times New Roman"/>
          <w:lang w:val="en-US"/>
        </w:rPr>
        <w:t xml:space="preserve"> in cases stipulated by the Constitution and constitutional law (paragraphs 3 and 4 Part 3 of Article 64 of the Constitution). </w:t>
      </w:r>
      <w:r w:rsidRPr="00AA4BEC">
        <w:rPr>
          <w:rFonts w:ascii="Times New Roman" w:hAnsi="Times New Roman" w:cs="Times New Roman"/>
          <w:i/>
          <w:lang w:val="en-US"/>
        </w:rPr>
        <w:t>The Prosecutor's Office of the Kyrgyz Republic</w:t>
      </w:r>
      <w:r w:rsidR="00154369" w:rsidRPr="00AA4BEC">
        <w:rPr>
          <w:rStyle w:val="aa"/>
          <w:rFonts w:ascii="Times New Roman" w:hAnsi="Times New Roman" w:cs="Times New Roman"/>
          <w:i/>
          <w:lang w:val="en-US"/>
        </w:rPr>
        <w:footnoteReference w:id="8"/>
      </w:r>
      <w:r w:rsidRPr="00AA4BEC">
        <w:rPr>
          <w:rFonts w:ascii="Times New Roman" w:hAnsi="Times New Roman" w:cs="Times New Roman"/>
          <w:lang w:val="en-US"/>
        </w:rPr>
        <w:t xml:space="preserve"> provides supervision over the accurate and uniform implementation of laws by executive bodies, state bodies and local self-government bodies and their officials, supervision over operational search activities and investigation, over the execution of court decisions in criminal cases, over the use of coercive measures related to the personal freedom, representing the interests of a citizen or the state in courts, maintaining state prosecutions, initiating criminal proceedings against officials of state bodies (Article 104 of the Constitution). </w:t>
      </w:r>
      <w:r w:rsidRPr="00AA4BEC">
        <w:rPr>
          <w:rFonts w:ascii="Times New Roman" w:hAnsi="Times New Roman" w:cs="Times New Roman"/>
          <w:i/>
          <w:lang w:val="en-US"/>
        </w:rPr>
        <w:t xml:space="preserve">Parliamentary </w:t>
      </w:r>
      <w:r w:rsidR="00982CDB" w:rsidRPr="00AA4BEC">
        <w:rPr>
          <w:rFonts w:ascii="Times New Roman" w:hAnsi="Times New Roman" w:cs="Times New Roman"/>
          <w:i/>
          <w:lang w:val="en-US"/>
        </w:rPr>
        <w:t>oversight</w:t>
      </w:r>
      <w:r w:rsidR="00982CDB" w:rsidRPr="00AA4BEC">
        <w:rPr>
          <w:rFonts w:ascii="Times New Roman" w:hAnsi="Times New Roman" w:cs="Times New Roman"/>
          <w:lang w:val="en-US"/>
        </w:rPr>
        <w:t xml:space="preserve"> on</w:t>
      </w:r>
      <w:r w:rsidRPr="00AA4BEC">
        <w:rPr>
          <w:rFonts w:ascii="Times New Roman" w:hAnsi="Times New Roman" w:cs="Times New Roman"/>
          <w:lang w:val="en-US"/>
        </w:rPr>
        <w:t xml:space="preserve"> the observance of human and civil rights and freedoms (Article 108 of the Constitution) is exercised by </w:t>
      </w:r>
      <w:r w:rsidRPr="00AA4BEC">
        <w:rPr>
          <w:rFonts w:ascii="Times New Roman" w:hAnsi="Times New Roman" w:cs="Times New Roman"/>
          <w:i/>
          <w:lang w:val="en-US"/>
        </w:rPr>
        <w:t>Akyikatchy (Ombudsman)</w:t>
      </w:r>
      <w:r w:rsidR="00154369" w:rsidRPr="00AA4BEC">
        <w:rPr>
          <w:rStyle w:val="aa"/>
          <w:rFonts w:ascii="Times New Roman" w:hAnsi="Times New Roman" w:cs="Times New Roman"/>
          <w:lang w:val="en-US"/>
        </w:rPr>
        <w:footnoteReference w:id="9"/>
      </w:r>
      <w:r w:rsidRPr="00AA4BEC">
        <w:rPr>
          <w:rFonts w:ascii="Times New Roman" w:hAnsi="Times New Roman" w:cs="Times New Roman"/>
          <w:lang w:val="en-US"/>
        </w:rPr>
        <w:t>.</w:t>
      </w:r>
    </w:p>
    <w:p w:rsidR="00982CDB" w:rsidRPr="00AA4BEC" w:rsidRDefault="00982CDB" w:rsidP="00982CDB">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In 2016, the constitutional provisions on the priority of international human rights treaties and on the priority of decisions of international bodies were excluded from the Constitution of the Kyrgyz Republic by </w:t>
      </w:r>
      <w:r w:rsidRPr="00AA4BEC">
        <w:rPr>
          <w:rFonts w:ascii="Times New Roman" w:hAnsi="Times New Roman" w:cs="Times New Roman"/>
          <w:i/>
          <w:lang w:val="en-US"/>
        </w:rPr>
        <w:t>amendments adopted by</w:t>
      </w:r>
      <w:r w:rsidRPr="00AA4BEC">
        <w:rPr>
          <w:rFonts w:ascii="Times New Roman" w:hAnsi="Times New Roman" w:cs="Times New Roman"/>
          <w:lang w:val="en-US"/>
        </w:rPr>
        <w:t xml:space="preserve"> a </w:t>
      </w:r>
      <w:r w:rsidRPr="00AA4BEC">
        <w:rPr>
          <w:rFonts w:ascii="Times New Roman" w:hAnsi="Times New Roman" w:cs="Times New Roman"/>
          <w:i/>
          <w:lang w:val="en-US"/>
        </w:rPr>
        <w:t>referendum</w:t>
      </w:r>
      <w:r w:rsidRPr="00AA4BEC">
        <w:rPr>
          <w:rStyle w:val="aa"/>
          <w:rFonts w:ascii="Times New Roman" w:hAnsi="Times New Roman" w:cs="Times New Roman"/>
          <w:lang w:val="en-US"/>
        </w:rPr>
        <w:footnoteReference w:id="10"/>
      </w:r>
      <w:r w:rsidRPr="00AA4BEC">
        <w:rPr>
          <w:rFonts w:ascii="Times New Roman" w:hAnsi="Times New Roman" w:cs="Times New Roman"/>
          <w:lang w:val="en-US"/>
        </w:rPr>
        <w:t xml:space="preserve">. The effective enforcement of the </w:t>
      </w:r>
      <w:r w:rsidRPr="00AA4BEC">
        <w:rPr>
          <w:rFonts w:ascii="Times New Roman" w:hAnsi="Times New Roman" w:cs="Times New Roman"/>
          <w:i/>
          <w:lang w:val="en-US"/>
        </w:rPr>
        <w:t>International Covenant on Civil and Political Rights (ICCPR)</w:t>
      </w:r>
      <w:r w:rsidRPr="00AA4BEC">
        <w:rPr>
          <w:rStyle w:val="aa"/>
          <w:rFonts w:ascii="Times New Roman" w:hAnsi="Times New Roman" w:cs="Times New Roman"/>
          <w:lang w:val="en-US"/>
        </w:rPr>
        <w:footnoteReference w:id="11"/>
      </w:r>
      <w:r w:rsidRPr="00AA4BEC">
        <w:rPr>
          <w:rFonts w:ascii="Times New Roman" w:hAnsi="Times New Roman" w:cs="Times New Roman"/>
          <w:lang w:val="en-US"/>
        </w:rPr>
        <w:t xml:space="preserve"> and the implementation of decisions of the </w:t>
      </w:r>
      <w:r w:rsidRPr="00AA4BEC">
        <w:rPr>
          <w:rFonts w:ascii="Times New Roman" w:hAnsi="Times New Roman" w:cs="Times New Roman"/>
          <w:i/>
          <w:lang w:val="en-US"/>
        </w:rPr>
        <w:t>Human Rights Committee</w:t>
      </w:r>
      <w:r w:rsidRPr="00AA4BEC">
        <w:rPr>
          <w:rStyle w:val="aa"/>
          <w:rFonts w:ascii="Times New Roman" w:hAnsi="Times New Roman" w:cs="Times New Roman"/>
          <w:i/>
          <w:lang w:val="en-US"/>
        </w:rPr>
        <w:footnoteReference w:id="12"/>
      </w:r>
      <w:r w:rsidRPr="00AA4BEC">
        <w:rPr>
          <w:rFonts w:ascii="Times New Roman" w:hAnsi="Times New Roman" w:cs="Times New Roman"/>
          <w:lang w:val="en-US"/>
        </w:rPr>
        <w:t xml:space="preserve"> on individual communications under the </w:t>
      </w:r>
      <w:r w:rsidRPr="00AA4BEC">
        <w:rPr>
          <w:rFonts w:ascii="Times New Roman" w:hAnsi="Times New Roman" w:cs="Times New Roman"/>
          <w:i/>
          <w:lang w:val="en-US"/>
        </w:rPr>
        <w:t xml:space="preserve">First Optional Protocol to </w:t>
      </w:r>
      <w:r w:rsidR="00463E0B" w:rsidRPr="00AA4BEC">
        <w:rPr>
          <w:rFonts w:ascii="Times New Roman" w:hAnsi="Times New Roman" w:cs="Times New Roman"/>
          <w:i/>
          <w:lang w:val="en-US"/>
        </w:rPr>
        <w:t>ICCPR</w:t>
      </w:r>
      <w:r w:rsidRPr="00AA4BEC">
        <w:rPr>
          <w:rFonts w:ascii="Times New Roman" w:hAnsi="Times New Roman" w:cs="Times New Roman"/>
          <w:i/>
          <w:lang w:val="en-US"/>
        </w:rPr>
        <w:t xml:space="preserve"> (CCPR-OP)</w:t>
      </w:r>
      <w:r w:rsidRPr="00AA4BEC">
        <w:rPr>
          <w:rStyle w:val="aa"/>
          <w:rFonts w:ascii="Times New Roman" w:hAnsi="Times New Roman" w:cs="Times New Roman"/>
          <w:lang w:val="en-US"/>
        </w:rPr>
        <w:footnoteReference w:id="13"/>
      </w:r>
      <w:r w:rsidRPr="00AA4BEC">
        <w:rPr>
          <w:rFonts w:ascii="Times New Roman" w:hAnsi="Times New Roman" w:cs="Times New Roman"/>
          <w:lang w:val="en-US"/>
        </w:rPr>
        <w:t xml:space="preserve"> require the adoption at the national level of an appropriate legal framework to ensure mechanisms for recourse of violations, redress violated rights and freedoms, payment of fair compensation, in particular, in the case of recognition of violations by the Committee.</w:t>
      </w:r>
    </w:p>
    <w:p w:rsidR="00F76000" w:rsidRPr="00AA4BEC" w:rsidRDefault="00C71190" w:rsidP="00C71190">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Examples of good practice in the implementation of the decisions of the </w:t>
      </w:r>
      <w:r w:rsidRPr="00AA4BEC">
        <w:rPr>
          <w:rFonts w:ascii="Times New Roman" w:hAnsi="Times New Roman" w:cs="Times New Roman"/>
          <w:i/>
          <w:lang w:val="en-US"/>
        </w:rPr>
        <w:t>Human Rights Committee</w:t>
      </w:r>
      <w:r w:rsidRPr="00AA4BEC">
        <w:rPr>
          <w:rFonts w:ascii="Times New Roman" w:hAnsi="Times New Roman" w:cs="Times New Roman"/>
          <w:lang w:val="en-US"/>
        </w:rPr>
        <w:t xml:space="preserve"> by the Kyrgyz Republic are important, as well as examples of legal consequences in cases in which the Committee recognized the fact of violation of human rights and freedoms. Among them is the case of the human rights activist </w:t>
      </w:r>
      <w:r w:rsidRPr="00AA4BEC">
        <w:rPr>
          <w:rFonts w:ascii="Times New Roman" w:hAnsi="Times New Roman" w:cs="Times New Roman"/>
          <w:i/>
          <w:lang w:val="en-US"/>
        </w:rPr>
        <w:t>Mr. Azimzhan Askarov</w:t>
      </w:r>
      <w:r w:rsidRPr="00AA4BEC">
        <w:rPr>
          <w:rFonts w:ascii="Times New Roman" w:hAnsi="Times New Roman" w:cs="Times New Roman"/>
          <w:lang w:val="en-US"/>
        </w:rPr>
        <w:t>, who was sentenced to life imprisonment on charges of organizing mass riots during the interethnic conflict in 2010 in the south of Kyrgyzstan after the change of power in Bishkek and the need to establish control over the entire territory</w:t>
      </w:r>
      <w:r w:rsidR="00451933" w:rsidRPr="00AA4BEC">
        <w:rPr>
          <w:rStyle w:val="aa"/>
          <w:rFonts w:ascii="Times New Roman" w:hAnsi="Times New Roman" w:cs="Times New Roman"/>
          <w:lang w:val="en-US"/>
        </w:rPr>
        <w:footnoteReference w:id="14"/>
      </w:r>
      <w:r w:rsidR="00394B01" w:rsidRPr="00AA4BEC">
        <w:rPr>
          <w:rFonts w:ascii="Times New Roman" w:hAnsi="Times New Roman" w:cs="Times New Roman"/>
          <w:lang w:val="en-US"/>
        </w:rPr>
        <w:t>.</w:t>
      </w:r>
    </w:p>
    <w:p w:rsidR="00C71190" w:rsidRPr="00AA4BEC" w:rsidRDefault="00C71190" w:rsidP="00C71190">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Ten years have passed since the 2010 conflict. Kyrgyzstan has not implemented the transitional justice recommended by a number of experts</w:t>
      </w:r>
      <w:r w:rsidRPr="00AA4BEC">
        <w:rPr>
          <w:rStyle w:val="aa"/>
          <w:rFonts w:ascii="Times New Roman" w:hAnsi="Times New Roman" w:cs="Times New Roman"/>
          <w:lang w:val="en-US"/>
        </w:rPr>
        <w:footnoteReference w:id="15"/>
      </w:r>
      <w:r w:rsidRPr="00AA4BEC">
        <w:rPr>
          <w:rFonts w:ascii="Times New Roman" w:hAnsi="Times New Roman" w:cs="Times New Roman"/>
          <w:lang w:val="en-US"/>
        </w:rPr>
        <w:t>. The monitoring of trials on the June events testified to the imbalance of those brought to justice on the basis of ethnicity</w:t>
      </w:r>
      <w:r w:rsidRPr="00AA4BEC">
        <w:rPr>
          <w:rStyle w:val="aa"/>
          <w:rFonts w:ascii="Times New Roman" w:hAnsi="Times New Roman" w:cs="Times New Roman"/>
          <w:lang w:val="en-US"/>
        </w:rPr>
        <w:footnoteReference w:id="16"/>
      </w:r>
      <w:r w:rsidRPr="00AA4BEC">
        <w:rPr>
          <w:rFonts w:ascii="Times New Roman" w:hAnsi="Times New Roman" w:cs="Times New Roman"/>
          <w:lang w:val="en-US"/>
        </w:rPr>
        <w:t xml:space="preserve">. The presence of political will in the country and the support of the international community ensured the implementation of programs to eliminate the consequences: restoration of dwellings, documents. The conflict affected the change in the ethnic composition of society, the representation of minorities in </w:t>
      </w:r>
      <w:r w:rsidR="00273100" w:rsidRPr="00AA4BEC">
        <w:rPr>
          <w:rFonts w:ascii="Times New Roman" w:hAnsi="Times New Roman" w:cs="Times New Roman"/>
          <w:lang w:val="en-US"/>
        </w:rPr>
        <w:t>bodies of power</w:t>
      </w:r>
      <w:r w:rsidRPr="00AA4BEC">
        <w:rPr>
          <w:rFonts w:ascii="Times New Roman" w:hAnsi="Times New Roman" w:cs="Times New Roman"/>
          <w:lang w:val="en-US"/>
        </w:rPr>
        <w:t>, complicated the investigation of criminal cases and the involvement of perpetrators</w:t>
      </w:r>
      <w:r w:rsidRPr="00AA4BEC">
        <w:rPr>
          <w:rStyle w:val="aa"/>
          <w:rFonts w:ascii="Times New Roman" w:hAnsi="Times New Roman" w:cs="Times New Roman"/>
          <w:lang w:val="en-US"/>
        </w:rPr>
        <w:footnoteReference w:id="17"/>
      </w:r>
      <w:r w:rsidRPr="00AA4BEC">
        <w:rPr>
          <w:rFonts w:ascii="Times New Roman" w:hAnsi="Times New Roman" w:cs="Times New Roman"/>
          <w:lang w:val="en-US"/>
        </w:rPr>
        <w:t>.</w:t>
      </w:r>
    </w:p>
    <w:p w:rsidR="00B8202B" w:rsidRPr="00AA4BEC" w:rsidRDefault="00B8202B" w:rsidP="00402AFD">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According to Azimzhan Askarov's defenders, initially, the proceedings did not meet the standards of a fair trial (Article 9). The implementation of the Committee’s decision regarding Askarov faced legal and procedural difficulties, up to the amendment of the Kyrgyz Constitution in 2016. The provision on the priority of decisions of international human rights bodies and international human rights treaties has been removed from the Constitution over other treaties (paragraph 2 of article 6). </w:t>
      </w:r>
      <w:r w:rsidR="00402AFD" w:rsidRPr="00AA4BEC">
        <w:rPr>
          <w:rFonts w:ascii="Times New Roman" w:hAnsi="Times New Roman" w:cs="Times New Roman"/>
          <w:lang w:val="en-US"/>
        </w:rPr>
        <w:t xml:space="preserve">The 2016 amendments affected </w:t>
      </w:r>
      <w:r w:rsidR="00402AFD" w:rsidRPr="00AA4BEC">
        <w:rPr>
          <w:rFonts w:ascii="Times New Roman" w:hAnsi="Times New Roman" w:cs="Times New Roman"/>
          <w:lang w:val="en-US"/>
        </w:rPr>
        <w:lastRenderedPageBreak/>
        <w:t xml:space="preserve">the effective implementation of the Committee's decisions and obligations under </w:t>
      </w:r>
      <w:r w:rsidR="00463E0B" w:rsidRPr="00AA4BEC">
        <w:rPr>
          <w:rFonts w:ascii="Times New Roman" w:hAnsi="Times New Roman" w:cs="Times New Roman"/>
          <w:lang w:val="en-US"/>
        </w:rPr>
        <w:t>ICCPR</w:t>
      </w:r>
      <w:r w:rsidR="00402AFD" w:rsidRPr="00AA4BEC">
        <w:rPr>
          <w:rFonts w:ascii="Times New Roman" w:hAnsi="Times New Roman" w:cs="Times New Roman"/>
          <w:lang w:val="en-US"/>
        </w:rPr>
        <w:t>, the necessity of adoption of new legal acts. Implementation of the provisions of the Covenant into the Constitution of the Kyrgyz Republic in 2010</w:t>
      </w:r>
      <w:r w:rsidR="00402AFD" w:rsidRPr="00AA4BEC">
        <w:rPr>
          <w:rStyle w:val="aa"/>
          <w:rFonts w:ascii="Times New Roman" w:hAnsi="Times New Roman" w:cs="Times New Roman"/>
          <w:lang w:val="en-US"/>
        </w:rPr>
        <w:footnoteReference w:id="18"/>
      </w:r>
      <w:r w:rsidR="00402AFD" w:rsidRPr="00AA4BEC">
        <w:rPr>
          <w:rFonts w:ascii="Times New Roman" w:hAnsi="Times New Roman" w:cs="Times New Roman"/>
          <w:lang w:val="en-US"/>
        </w:rPr>
        <w:t xml:space="preserve"> ensured universal human rights standards</w:t>
      </w:r>
      <w:r w:rsidRPr="00AA4BEC">
        <w:rPr>
          <w:rFonts w:ascii="Times New Roman" w:hAnsi="Times New Roman" w:cs="Times New Roman"/>
          <w:lang w:val="en-US"/>
        </w:rPr>
        <w:t>.</w:t>
      </w:r>
    </w:p>
    <w:p w:rsidR="00BE61F7" w:rsidRPr="00AA4BEC" w:rsidRDefault="001F7B6F" w:rsidP="001F7B6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In 2020, human rights activist Askarov died while serving a life sentence. Lawyers petitioned for taking measures to protect his life and health as obligations under Article 10 of </w:t>
      </w:r>
      <w:r w:rsidR="00463E0B" w:rsidRPr="00AA4BEC">
        <w:rPr>
          <w:rFonts w:ascii="Times New Roman" w:hAnsi="Times New Roman" w:cs="Times New Roman"/>
          <w:lang w:val="en-US"/>
        </w:rPr>
        <w:t>ICCPR</w:t>
      </w:r>
      <w:r w:rsidRPr="00AA4BEC">
        <w:rPr>
          <w:rFonts w:ascii="Times New Roman" w:hAnsi="Times New Roman" w:cs="Times New Roman"/>
          <w:lang w:val="en-US"/>
        </w:rPr>
        <w:t xml:space="preserve"> (</w:t>
      </w:r>
      <w:r w:rsidRPr="00AA4BEC">
        <w:rPr>
          <w:rFonts w:ascii="Times New Roman" w:hAnsi="Times New Roman" w:cs="Times New Roman"/>
          <w:i/>
          <w:lang w:val="en-US"/>
        </w:rPr>
        <w:t>right to humane treatment</w:t>
      </w:r>
      <w:r w:rsidRPr="00AA4BEC">
        <w:rPr>
          <w:rFonts w:ascii="Times New Roman" w:hAnsi="Times New Roman" w:cs="Times New Roman"/>
          <w:lang w:val="en-US"/>
        </w:rPr>
        <w:t>) and Article 6 (</w:t>
      </w:r>
      <w:r w:rsidRPr="00AA4BEC">
        <w:rPr>
          <w:rFonts w:ascii="Times New Roman" w:hAnsi="Times New Roman" w:cs="Times New Roman"/>
          <w:i/>
          <w:lang w:val="en-US"/>
        </w:rPr>
        <w:t>right to life</w:t>
      </w:r>
      <w:r w:rsidRPr="00AA4BEC">
        <w:rPr>
          <w:rFonts w:ascii="Times New Roman" w:hAnsi="Times New Roman" w:cs="Times New Roman"/>
          <w:lang w:val="en-US"/>
        </w:rPr>
        <w:t xml:space="preserve">). The death of a person under the responsibility of the state raises the question of </w:t>
      </w:r>
      <w:r w:rsidRPr="00AA4BEC">
        <w:rPr>
          <w:rFonts w:ascii="Times New Roman" w:hAnsi="Times New Roman" w:cs="Times New Roman"/>
          <w:i/>
          <w:lang w:val="en-US"/>
        </w:rPr>
        <w:t>compensation</w:t>
      </w:r>
      <w:r w:rsidRPr="00AA4BEC">
        <w:rPr>
          <w:rFonts w:ascii="Times New Roman" w:hAnsi="Times New Roman" w:cs="Times New Roman"/>
          <w:lang w:val="en-US"/>
        </w:rPr>
        <w:t xml:space="preserve"> and </w:t>
      </w:r>
      <w:r w:rsidRPr="00AA4BEC">
        <w:rPr>
          <w:rFonts w:ascii="Times New Roman" w:hAnsi="Times New Roman" w:cs="Times New Roman"/>
          <w:i/>
          <w:lang w:val="en-US"/>
        </w:rPr>
        <w:t>effective restoration of the violated rights and freedoms</w:t>
      </w:r>
      <w:r w:rsidRPr="00AA4BEC">
        <w:rPr>
          <w:rFonts w:ascii="Times New Roman" w:hAnsi="Times New Roman" w:cs="Times New Roman"/>
          <w:lang w:val="en-US"/>
        </w:rPr>
        <w:t xml:space="preserve"> guaranteed by the Covenant</w:t>
      </w:r>
      <w:r w:rsidR="00B36C2C" w:rsidRPr="00AA4BEC">
        <w:rPr>
          <w:rFonts w:ascii="Times New Roman" w:hAnsi="Times New Roman" w:cs="Times New Roman"/>
          <w:lang w:val="en-US"/>
        </w:rPr>
        <w:t>.</w:t>
      </w:r>
    </w:p>
    <w:p w:rsidR="001F7B6F" w:rsidRPr="00AA4BEC" w:rsidRDefault="001F7B6F" w:rsidP="003B6988">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To confirm effective protection against discrimination on various grounds specified in article 2 of </w:t>
      </w:r>
      <w:r w:rsidR="00463E0B" w:rsidRPr="00AA4BEC">
        <w:rPr>
          <w:rFonts w:ascii="Times New Roman" w:hAnsi="Times New Roman" w:cs="Times New Roman"/>
          <w:lang w:val="en-US"/>
        </w:rPr>
        <w:t>ICCPR</w:t>
      </w:r>
      <w:r w:rsidRPr="00AA4BEC">
        <w:rPr>
          <w:rFonts w:ascii="Times New Roman" w:hAnsi="Times New Roman" w:cs="Times New Roman"/>
          <w:lang w:val="en-US"/>
        </w:rPr>
        <w:t xml:space="preserve"> and article 16 of the Constitution of the Kyrgyz Republic, statistical data on the gender and ethnic composition of state and municipal bodies, including leadership positions, the composition of the law enforcement forces, the results of state and municipal programs, are required</w:t>
      </w:r>
      <w:r w:rsidR="003B6988" w:rsidRPr="00AA4BEC">
        <w:rPr>
          <w:rFonts w:ascii="Times New Roman" w:hAnsi="Times New Roman" w:cs="Times New Roman"/>
          <w:lang w:val="en-US"/>
        </w:rPr>
        <w:t>; the results of state and municipal programs</w:t>
      </w:r>
      <w:r w:rsidRPr="00AA4BEC">
        <w:rPr>
          <w:rFonts w:ascii="Times New Roman" w:hAnsi="Times New Roman" w:cs="Times New Roman"/>
          <w:lang w:val="en-US"/>
        </w:rPr>
        <w:t xml:space="preserve"> aimed at the formation of civic identity reflecting the diversity of Kyrgyzstan, as well as judicial practice to eradicate inequality. In order to eliminate the consequences of the 2010 conflict, the Concept of Strengthening the Unity of the People and Interethnic Relations in the Kyrgyz Republic was adopted in 2013</w:t>
      </w:r>
      <w:r w:rsidRPr="00AA4BEC">
        <w:rPr>
          <w:rStyle w:val="aa"/>
          <w:rFonts w:ascii="Times New Roman" w:hAnsi="Times New Roman" w:cs="Times New Roman"/>
          <w:lang w:val="en-US"/>
        </w:rPr>
        <w:footnoteReference w:id="19"/>
      </w:r>
      <w:r w:rsidRPr="00AA4BEC">
        <w:rPr>
          <w:rFonts w:ascii="Times New Roman" w:hAnsi="Times New Roman" w:cs="Times New Roman"/>
          <w:lang w:val="en-US"/>
        </w:rPr>
        <w:t xml:space="preserve">. The presence of the prohibition of discrimination on various grounds in the Constitution of the Kyrgyz Republic, unfortunately, does not ensure </w:t>
      </w:r>
      <w:r w:rsidR="003B6988" w:rsidRPr="00AA4BEC">
        <w:rPr>
          <w:rFonts w:ascii="Times New Roman" w:hAnsi="Times New Roman" w:cs="Times New Roman"/>
          <w:lang w:val="en-US"/>
        </w:rPr>
        <w:t>its</w:t>
      </w:r>
      <w:r w:rsidRPr="00AA4BEC">
        <w:rPr>
          <w:rFonts w:ascii="Times New Roman" w:hAnsi="Times New Roman" w:cs="Times New Roman"/>
          <w:lang w:val="en-US"/>
        </w:rPr>
        <w:t xml:space="preserve"> effective implementation. It is necessary to adopt </w:t>
      </w:r>
      <w:r w:rsidR="003B6988" w:rsidRPr="00AA4BEC">
        <w:rPr>
          <w:rFonts w:ascii="Times New Roman" w:hAnsi="Times New Roman" w:cs="Times New Roman"/>
          <w:lang w:val="en-US"/>
        </w:rPr>
        <w:t xml:space="preserve">the respective </w:t>
      </w:r>
      <w:r w:rsidRPr="00AA4BEC">
        <w:rPr>
          <w:rFonts w:ascii="Times New Roman" w:hAnsi="Times New Roman" w:cs="Times New Roman"/>
          <w:lang w:val="en-US"/>
        </w:rPr>
        <w:t>normative legal acts and establish liability.</w:t>
      </w:r>
    </w:p>
    <w:p w:rsidR="00EB32E8" w:rsidRPr="00AA4BEC" w:rsidRDefault="005953B9" w:rsidP="005953B9">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coronavirus pandemic in 2020, in addition to </w:t>
      </w:r>
      <w:r w:rsidRPr="00AA4BEC">
        <w:rPr>
          <w:rFonts w:ascii="Times New Roman" w:hAnsi="Times New Roman" w:cs="Times New Roman"/>
          <w:i/>
          <w:lang w:val="en-US"/>
        </w:rPr>
        <w:t>effective health protection measures</w:t>
      </w:r>
      <w:r w:rsidRPr="00AA4BEC">
        <w:rPr>
          <w:rFonts w:ascii="Times New Roman" w:hAnsi="Times New Roman" w:cs="Times New Roman"/>
          <w:lang w:val="en-US"/>
        </w:rPr>
        <w:t xml:space="preserve">, raised in the Kyrgyz Republic the issues of ensuring the </w:t>
      </w:r>
      <w:r w:rsidRPr="00AA4BEC">
        <w:rPr>
          <w:rFonts w:ascii="Times New Roman" w:hAnsi="Times New Roman" w:cs="Times New Roman"/>
          <w:i/>
          <w:lang w:val="en-US"/>
        </w:rPr>
        <w:t>principles of a fair trial</w:t>
      </w:r>
      <w:r w:rsidRPr="00AA4BEC">
        <w:rPr>
          <w:rFonts w:ascii="Times New Roman" w:hAnsi="Times New Roman" w:cs="Times New Roman"/>
          <w:lang w:val="en-US"/>
        </w:rPr>
        <w:t xml:space="preserve">, </w:t>
      </w:r>
      <w:r w:rsidRPr="00AA4BEC">
        <w:rPr>
          <w:rFonts w:ascii="Times New Roman" w:hAnsi="Times New Roman" w:cs="Times New Roman"/>
          <w:i/>
          <w:lang w:val="en-US"/>
        </w:rPr>
        <w:t>equality of parties</w:t>
      </w:r>
      <w:r w:rsidRPr="00AA4BEC">
        <w:rPr>
          <w:rFonts w:ascii="Times New Roman" w:hAnsi="Times New Roman" w:cs="Times New Roman"/>
          <w:lang w:val="en-US"/>
        </w:rPr>
        <w:t xml:space="preserve"> (defense and prosecution), </w:t>
      </w:r>
      <w:r w:rsidRPr="00AA4BEC">
        <w:rPr>
          <w:rFonts w:ascii="Times New Roman" w:hAnsi="Times New Roman" w:cs="Times New Roman"/>
          <w:i/>
          <w:lang w:val="en-US"/>
        </w:rPr>
        <w:t>professional guarantees for lawyers</w:t>
      </w:r>
      <w:r w:rsidRPr="00AA4BEC">
        <w:rPr>
          <w:rFonts w:ascii="Times New Roman" w:hAnsi="Times New Roman" w:cs="Times New Roman"/>
          <w:lang w:val="en-US"/>
        </w:rPr>
        <w:t xml:space="preserve">, </w:t>
      </w:r>
      <w:r w:rsidRPr="00AA4BEC">
        <w:rPr>
          <w:rFonts w:ascii="Times New Roman" w:hAnsi="Times New Roman" w:cs="Times New Roman"/>
          <w:i/>
          <w:lang w:val="en-US"/>
        </w:rPr>
        <w:t>access to judicial and other bodies</w:t>
      </w:r>
      <w:r w:rsidRPr="00AA4BEC">
        <w:rPr>
          <w:rFonts w:ascii="Times New Roman" w:hAnsi="Times New Roman" w:cs="Times New Roman"/>
          <w:lang w:val="en-US"/>
        </w:rPr>
        <w:t xml:space="preserve"> to protect rights. The emergency situation and the state of emergency introduced in 2020 raised the issue of </w:t>
      </w:r>
      <w:r w:rsidRPr="00AA4BEC">
        <w:rPr>
          <w:rFonts w:ascii="Times New Roman" w:hAnsi="Times New Roman" w:cs="Times New Roman"/>
          <w:i/>
          <w:lang w:val="en-US"/>
        </w:rPr>
        <w:t>admissibility and proportionality of restrictions of rights and freedoms, the effectiveness of legal remedies</w:t>
      </w:r>
      <w:r w:rsidR="00E3753A" w:rsidRPr="00AA4BEC">
        <w:rPr>
          <w:rFonts w:ascii="Times New Roman" w:hAnsi="Times New Roman" w:cs="Times New Roman"/>
          <w:lang w:val="en-US"/>
        </w:rPr>
        <w:t>.</w:t>
      </w:r>
    </w:p>
    <w:p w:rsidR="00DC3D68" w:rsidRPr="00AA4BEC" w:rsidRDefault="00DC3D68" w:rsidP="00DC3D68">
      <w:pPr>
        <w:pStyle w:val="a3"/>
        <w:ind w:left="0"/>
        <w:rPr>
          <w:rFonts w:ascii="Times New Roman" w:hAnsi="Times New Roman" w:cs="Times New Roman"/>
          <w:lang w:val="en-US"/>
        </w:rPr>
      </w:pPr>
    </w:p>
    <w:p w:rsidR="00DC3D68" w:rsidRPr="00AA4BEC" w:rsidRDefault="00792BB5" w:rsidP="00DC3D68">
      <w:pPr>
        <w:pStyle w:val="a3"/>
        <w:ind w:left="0"/>
        <w:rPr>
          <w:rFonts w:ascii="Times New Roman" w:hAnsi="Times New Roman" w:cs="Times New Roman"/>
          <w:b/>
          <w:lang w:val="en-US"/>
        </w:rPr>
      </w:pPr>
      <w:r w:rsidRPr="00AA4BEC">
        <w:rPr>
          <w:rFonts w:ascii="Times New Roman" w:hAnsi="Times New Roman" w:cs="Times New Roman"/>
          <w:b/>
          <w:u w:val="single"/>
          <w:lang w:val="en-US"/>
        </w:rPr>
        <w:t>Recommendation 1</w:t>
      </w:r>
      <w:r w:rsidR="00DC3D68" w:rsidRPr="00AA4BEC">
        <w:rPr>
          <w:rFonts w:ascii="Times New Roman" w:hAnsi="Times New Roman" w:cs="Times New Roman"/>
          <w:b/>
          <w:lang w:val="en-US"/>
        </w:rPr>
        <w:t>:</w:t>
      </w:r>
      <w:r w:rsidR="00F76000" w:rsidRPr="00AA4BEC">
        <w:rPr>
          <w:rFonts w:ascii="Times New Roman" w:hAnsi="Times New Roman" w:cs="Times New Roman"/>
          <w:b/>
          <w:lang w:val="en-US"/>
        </w:rPr>
        <w:t xml:space="preserve"> </w:t>
      </w:r>
      <w:r w:rsidRPr="00AA4BEC">
        <w:rPr>
          <w:rFonts w:ascii="Times New Roman" w:hAnsi="Times New Roman" w:cs="Times New Roman"/>
          <w:b/>
          <w:lang w:val="en-US"/>
        </w:rPr>
        <w:t xml:space="preserve">To adopt by the Kyrgyz Republic an act and procedures to ensure the effective implementation of decisions of the UN Human Rights Committee, payment of just compensation for decisions of the Committee on violation of obligations under </w:t>
      </w:r>
      <w:r w:rsidR="00463E0B" w:rsidRPr="00AA4BEC">
        <w:rPr>
          <w:rFonts w:ascii="Times New Roman" w:hAnsi="Times New Roman" w:cs="Times New Roman"/>
          <w:b/>
          <w:lang w:val="en-US"/>
        </w:rPr>
        <w:t>ICCPR</w:t>
      </w:r>
      <w:r w:rsidRPr="00AA4BEC">
        <w:rPr>
          <w:rFonts w:ascii="Times New Roman" w:hAnsi="Times New Roman" w:cs="Times New Roman"/>
          <w:b/>
          <w:lang w:val="en-US"/>
        </w:rPr>
        <w:t>. This act must have appropriate legal force and ensure effective implementation</w:t>
      </w:r>
      <w:r w:rsidR="0013627F" w:rsidRPr="00AA4BEC">
        <w:rPr>
          <w:rFonts w:ascii="Times New Roman" w:hAnsi="Times New Roman" w:cs="Times New Roman"/>
          <w:b/>
          <w:lang w:val="en-US"/>
        </w:rPr>
        <w:t>.</w:t>
      </w:r>
    </w:p>
    <w:p w:rsidR="00DC3D68" w:rsidRPr="00AA4BEC" w:rsidRDefault="00DC3D68" w:rsidP="00DC3D68">
      <w:pPr>
        <w:pStyle w:val="a3"/>
        <w:ind w:left="0"/>
        <w:rPr>
          <w:rFonts w:ascii="Times New Roman" w:hAnsi="Times New Roman" w:cs="Times New Roman"/>
          <w:lang w:val="en-US"/>
        </w:rPr>
      </w:pPr>
    </w:p>
    <w:p w:rsidR="00600E35" w:rsidRPr="00AA4BEC" w:rsidRDefault="00792BB5" w:rsidP="00DC3D68">
      <w:pPr>
        <w:pStyle w:val="a3"/>
        <w:ind w:left="0"/>
        <w:rPr>
          <w:rFonts w:ascii="Times New Roman" w:hAnsi="Times New Roman" w:cs="Times New Roman"/>
          <w:b/>
          <w:lang w:val="en-US"/>
        </w:rPr>
      </w:pPr>
      <w:r w:rsidRPr="00AA4BEC">
        <w:rPr>
          <w:rFonts w:ascii="Times New Roman" w:hAnsi="Times New Roman" w:cs="Times New Roman"/>
          <w:b/>
          <w:u w:val="single"/>
          <w:lang w:val="en-US"/>
        </w:rPr>
        <w:t>Recommendation 2</w:t>
      </w:r>
      <w:r w:rsidR="00DC3D68" w:rsidRPr="00AA4BEC">
        <w:rPr>
          <w:rFonts w:ascii="Times New Roman" w:hAnsi="Times New Roman" w:cs="Times New Roman"/>
          <w:b/>
          <w:lang w:val="en-US"/>
        </w:rPr>
        <w:t>:</w:t>
      </w:r>
      <w:r w:rsidR="00F76000" w:rsidRPr="00AA4BEC">
        <w:rPr>
          <w:rFonts w:ascii="Times New Roman" w:hAnsi="Times New Roman" w:cs="Times New Roman"/>
          <w:b/>
          <w:lang w:val="en-US"/>
        </w:rPr>
        <w:t xml:space="preserve"> </w:t>
      </w:r>
      <w:r w:rsidRPr="00AA4BEC">
        <w:rPr>
          <w:rFonts w:ascii="Times New Roman" w:hAnsi="Times New Roman" w:cs="Times New Roman"/>
          <w:b/>
          <w:lang w:val="en-US"/>
        </w:rPr>
        <w:t>To adopt effective anti-discrimination legislation to fully ensure the principle of non-discrimination in accordance with Article 2 of ICCPR and other articles of the Covenant, to ensure in practice the provisions of paragraphs 2-4 of Article 16 of the Constitution of the Kyrgyz Republic.</w:t>
      </w:r>
    </w:p>
    <w:p w:rsidR="00762391" w:rsidRPr="00AA4BEC" w:rsidRDefault="00762391" w:rsidP="00841663">
      <w:pPr>
        <w:pStyle w:val="a3"/>
        <w:ind w:left="0"/>
        <w:rPr>
          <w:rFonts w:ascii="Times New Roman" w:hAnsi="Times New Roman" w:cs="Times New Roman"/>
          <w:lang w:val="en-US"/>
        </w:rPr>
      </w:pPr>
    </w:p>
    <w:p w:rsidR="00841663" w:rsidRPr="00AA4BEC" w:rsidRDefault="00463E0B" w:rsidP="00CB6D6E">
      <w:pPr>
        <w:pStyle w:val="a3"/>
        <w:keepNext/>
        <w:ind w:left="0"/>
        <w:rPr>
          <w:rFonts w:ascii="Times New Roman" w:hAnsi="Times New Roman" w:cs="Times New Roman"/>
          <w:b/>
          <w:lang w:val="en-US"/>
        </w:rPr>
      </w:pPr>
      <w:r w:rsidRPr="00AA4BEC">
        <w:rPr>
          <w:rFonts w:ascii="Times New Roman" w:hAnsi="Times New Roman" w:cs="Times New Roman"/>
          <w:b/>
          <w:lang w:val="en-US"/>
        </w:rPr>
        <w:t>The right to freedom of religion or belief</w:t>
      </w:r>
      <w:r w:rsidR="00F96BC6" w:rsidRPr="00AA4BEC">
        <w:rPr>
          <w:rStyle w:val="aa"/>
          <w:rFonts w:ascii="Times New Roman" w:hAnsi="Times New Roman" w:cs="Times New Roman"/>
          <w:b/>
          <w:lang w:val="en-US"/>
        </w:rPr>
        <w:footnoteReference w:id="20"/>
      </w:r>
    </w:p>
    <w:p w:rsidR="00841663" w:rsidRPr="00AA4BEC" w:rsidRDefault="00841663" w:rsidP="00CB6D6E">
      <w:pPr>
        <w:pStyle w:val="a3"/>
        <w:keepNext/>
        <w:ind w:left="0"/>
        <w:rPr>
          <w:rFonts w:ascii="Times New Roman" w:hAnsi="Times New Roman" w:cs="Times New Roman"/>
          <w:lang w:val="en-US"/>
        </w:rPr>
      </w:pPr>
    </w:p>
    <w:p w:rsidR="00F76000" w:rsidRPr="00AA4BEC" w:rsidRDefault="003D3FD0" w:rsidP="003D3FD0">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Despite the fact that the right to freedom of religion or belief is guaranteed to everyone, in practice this freedom is periodically subject to tightening restrictions that are not always justified and do not always comply with the permissible restrictions provided by ICCPR. Changes in laws regulating the activities of religious organizations have tightened control over the activities of communities. Proposals to eliminate contradictions of the Law "On Freedom of Religion and Religious Organizations in the Kyrgyz Republic" with the provisions of the Constitution of the Kyrgyz Republic and ICCPR remain in the status of the draft law</w:t>
      </w:r>
      <w:r w:rsidR="00C74F77" w:rsidRPr="00AA4BEC">
        <w:rPr>
          <w:rFonts w:ascii="Times New Roman" w:hAnsi="Times New Roman" w:cs="Times New Roman"/>
          <w:lang w:val="en-US"/>
        </w:rPr>
        <w:t>.</w:t>
      </w:r>
    </w:p>
    <w:p w:rsidR="003D3FD0" w:rsidRPr="00AA4BEC" w:rsidRDefault="003D3FD0" w:rsidP="003D3FD0">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Registration of communities in the 1990s (at the beginning of the independence of the Kyrgyz Republic) required only 10 members, currently, to create a religious organization “two hundred citizens of </w:t>
      </w:r>
      <w:r w:rsidRPr="00AA4BEC">
        <w:rPr>
          <w:rFonts w:ascii="Times New Roman" w:hAnsi="Times New Roman" w:cs="Times New Roman"/>
          <w:lang w:val="en-US"/>
        </w:rPr>
        <w:lastRenderedPageBreak/>
        <w:t>the Kyrgyz Republic who have reached the age of majority and permanently residing in the territory of the Kyrgyz Republic”</w:t>
      </w:r>
      <w:r w:rsidR="00E500DF" w:rsidRPr="00AA4BEC">
        <w:rPr>
          <w:rStyle w:val="aa"/>
          <w:rFonts w:ascii="Times New Roman" w:hAnsi="Times New Roman" w:cs="Times New Roman"/>
          <w:lang w:val="en-US"/>
        </w:rPr>
        <w:t xml:space="preserve"> </w:t>
      </w:r>
      <w:r w:rsidR="00E500DF" w:rsidRPr="00AA4BEC">
        <w:rPr>
          <w:rStyle w:val="aa"/>
          <w:rFonts w:ascii="Times New Roman" w:hAnsi="Times New Roman" w:cs="Times New Roman"/>
          <w:lang w:val="en-US"/>
        </w:rPr>
        <w:footnoteReference w:id="21"/>
      </w:r>
      <w:r w:rsidRPr="00AA4BEC">
        <w:rPr>
          <w:rFonts w:ascii="Times New Roman" w:hAnsi="Times New Roman" w:cs="Times New Roman"/>
          <w:lang w:val="en-US"/>
        </w:rPr>
        <w:t xml:space="preserve"> are required. The requirement of permanent residence of the initiators of the creation of a religious organization in the territory of the Kyrgyz Republic affects the universal nature of this freedom.</w:t>
      </w:r>
    </w:p>
    <w:p w:rsidR="00F76000" w:rsidRPr="00AA4BEC" w:rsidRDefault="00E500DF" w:rsidP="00E500D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One of the draft laws proposed increasing the number of initiators to 500 citizens, but this initiative was not supported. The initiative to establish a requirement for the number of members at the level of each administrative-territorial unit (oblast or first level - rayon), which could complicate the activities of communities and lead to liquidation due to the impossibility of meeting the requirements of small communities in the event of re-registration, was not supported</w:t>
      </w:r>
      <w:r w:rsidR="00310856" w:rsidRPr="00AA4BEC">
        <w:rPr>
          <w:rFonts w:ascii="Times New Roman" w:hAnsi="Times New Roman" w:cs="Times New Roman"/>
          <w:lang w:val="en-US"/>
        </w:rPr>
        <w:t>.</w:t>
      </w:r>
    </w:p>
    <w:p w:rsidR="00C34ED6" w:rsidRPr="00AA4BEC" w:rsidRDefault="00E500DF" w:rsidP="00E500D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Kyrgyz Republic is a unitary </w:t>
      </w:r>
      <w:proofErr w:type="gramStart"/>
      <w:r w:rsidRPr="00AA4BEC">
        <w:rPr>
          <w:rFonts w:ascii="Times New Roman" w:hAnsi="Times New Roman" w:cs="Times New Roman"/>
          <w:lang w:val="en-US"/>
        </w:rPr>
        <w:t>state,</w:t>
      </w:r>
      <w:proofErr w:type="gramEnd"/>
      <w:r w:rsidRPr="00AA4BEC">
        <w:rPr>
          <w:rFonts w:ascii="Times New Roman" w:hAnsi="Times New Roman" w:cs="Times New Roman"/>
          <w:lang w:val="en-US"/>
        </w:rPr>
        <w:t xml:space="preserve"> therefore, the registration of communities as a legal entity should guarantee activity throughout the country, by analogy with other legal entities (for public associations only ten people are needed, when 200 people are needed to register religious communities).</w:t>
      </w:r>
    </w:p>
    <w:p w:rsidR="00E500DF" w:rsidRPr="00AA4BEC" w:rsidRDefault="00E500DF" w:rsidP="00E500D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terminology of the Law "On freedom of religion and religious organizations in the Kyrgyz Republic" must be brought in line with the Civil Code of the Kyrgyz Republic, which provides for the creation of </w:t>
      </w:r>
      <w:r w:rsidRPr="00AA4BEC">
        <w:rPr>
          <w:rFonts w:ascii="Times New Roman" w:hAnsi="Times New Roman" w:cs="Times New Roman"/>
          <w:i/>
          <w:lang w:val="en-US"/>
        </w:rPr>
        <w:t>associations of legal entities (associations, unions)</w:t>
      </w:r>
      <w:r w:rsidRPr="00AA4BEC">
        <w:rPr>
          <w:rFonts w:ascii="Times New Roman" w:hAnsi="Times New Roman" w:cs="Times New Roman"/>
          <w:lang w:val="en-US"/>
        </w:rPr>
        <w:t>. For religious organizations, the Law uses the term "religious association", for the creation of which it is necessary "at least 10 religious organizations of the same faith/creed" and that "at least one (organization) has been operating on the territory of the Kyrgyz Republic for at least fifteen years</w:t>
      </w:r>
      <w:r w:rsidRPr="00AA4BEC">
        <w:rPr>
          <w:rStyle w:val="aa"/>
          <w:rFonts w:ascii="Times New Roman" w:hAnsi="Times New Roman" w:cs="Times New Roman"/>
          <w:lang w:val="en-US"/>
        </w:rPr>
        <w:footnoteReference w:id="22"/>
      </w:r>
      <w:r w:rsidRPr="00AA4BEC">
        <w:rPr>
          <w:rFonts w:ascii="Times New Roman" w:hAnsi="Times New Roman" w:cs="Times New Roman"/>
          <w:lang w:val="en-US"/>
        </w:rPr>
        <w:t>." The term "religious organization" used in the laws of the Kyrgyz Republic implies the existence of a legal entity after the community has passed state registration.</w:t>
      </w:r>
    </w:p>
    <w:p w:rsidR="00FF50EA" w:rsidRPr="00AA4BEC" w:rsidRDefault="00E95C6A" w:rsidP="00E95C6A">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The provisions of the Law “On Freedom of Religion and Religious Organizations in the Kyrgyz Republic” restrict the freedom of association of religious communities of different religious affiliation since they allow the association of religious communities into unions (the Law refers to “religious associations”) only with the same religious affiliation (paragraphs 4 and 5 Article 8).</w:t>
      </w:r>
    </w:p>
    <w:p w:rsidR="00F76000" w:rsidRPr="00AA4BEC" w:rsidRDefault="00E95C6A" w:rsidP="00E95C6A">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Issues of the organizational structure of religious organizations, the need to create branches or representative offices can be delegated to the discretion of the communities themselves (the principle of self-government). The current Law establishes the requirement for the creation of a "central governing body" of the corresponding religious affiliation (paragraph 2 of paragraph 4 of Article 8) by the presence of registration of each organization and activities in at least nine regions of the country (in all seven regions and cities of Bishkek and Osh). These requirements are met by the only Muslim community - the </w:t>
      </w:r>
      <w:r w:rsidRPr="00AA4BEC">
        <w:rPr>
          <w:rFonts w:ascii="Times New Roman" w:hAnsi="Times New Roman" w:cs="Times New Roman"/>
          <w:i/>
          <w:lang w:val="en-US"/>
        </w:rPr>
        <w:t>Spiritual Administration of Muslims of Kyrgyzstan (SAMK)</w:t>
      </w:r>
      <w:r w:rsidRPr="00AA4BEC">
        <w:rPr>
          <w:rFonts w:ascii="Times New Roman" w:hAnsi="Times New Roman" w:cs="Times New Roman"/>
          <w:lang w:val="en-US"/>
        </w:rPr>
        <w:t>. On the other hand, this requirement is explained by fears of confrontation on the basis of religion.</w:t>
      </w:r>
    </w:p>
    <w:p w:rsidR="004C0B5C" w:rsidRPr="00AA4BEC" w:rsidRDefault="00E95C6A" w:rsidP="00246B5D">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Part 5 of Article 4 of the Law “On Freedom of Religion and Religious Organizations in the Kyrgyz Republic” prohibits the involvement of children in religious organizations, which contradicts the child's freedom of religion and belief (Article 14 of the Convention on the Rights of the Child) and also the rights and obligations of parents “</w:t>
      </w:r>
      <w:r w:rsidR="00246B5D" w:rsidRPr="00AA4BEC">
        <w:rPr>
          <w:rFonts w:ascii="Times New Roman" w:hAnsi="Times New Roman" w:cs="Times New Roman"/>
          <w:lang w:val="en-US"/>
        </w:rPr>
        <w:t>to provide direction to the child in the exercise of his or her right in a manner consistent with the evolving capacities of the child</w:t>
      </w:r>
      <w:r w:rsidRPr="00AA4BEC">
        <w:rPr>
          <w:rFonts w:ascii="Times New Roman" w:hAnsi="Times New Roman" w:cs="Times New Roman"/>
          <w:lang w:val="en-US"/>
        </w:rPr>
        <w:t>"</w:t>
      </w:r>
      <w:r w:rsidR="00246B5D" w:rsidRPr="00AA4BEC">
        <w:rPr>
          <w:rStyle w:val="aa"/>
          <w:rFonts w:ascii="Times New Roman" w:hAnsi="Times New Roman" w:cs="Times New Roman"/>
          <w:lang w:val="en-US"/>
        </w:rPr>
        <w:footnoteReference w:id="23"/>
      </w:r>
      <w:r w:rsidRPr="00AA4BEC">
        <w:rPr>
          <w:rFonts w:ascii="Times New Roman" w:hAnsi="Times New Roman" w:cs="Times New Roman"/>
          <w:lang w:val="en-US"/>
        </w:rPr>
        <w:t>.</w:t>
      </w:r>
    </w:p>
    <w:p w:rsidR="00310856" w:rsidRPr="00AA4BEC" w:rsidRDefault="00246B5D" w:rsidP="00246B5D">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The Law "On freedom of religion and religious organizations in the Kyrgyz Republic"</w:t>
      </w:r>
      <w:r w:rsidRPr="00AA4BEC">
        <w:rPr>
          <w:rStyle w:val="aa"/>
          <w:rFonts w:ascii="Times New Roman" w:hAnsi="Times New Roman" w:cs="Times New Roman"/>
          <w:lang w:val="en-US"/>
        </w:rPr>
        <w:footnoteReference w:id="24"/>
      </w:r>
      <w:r w:rsidRPr="00AA4BEC">
        <w:rPr>
          <w:rFonts w:ascii="Times New Roman" w:hAnsi="Times New Roman" w:cs="Times New Roman"/>
          <w:lang w:val="en-US"/>
        </w:rPr>
        <w:t xml:space="preserve"> (adopted on December 31, 2008), unfortunately, has not been brought into line with the Constitution of the Kyrgyz Republic, adopted at a referendum in 2010. Experts of the OSCE ODIHR Advisory Council on Freedom of Religion and Belief suggested </w:t>
      </w:r>
      <w:r w:rsidR="00022388" w:rsidRPr="00AA4BEC">
        <w:rPr>
          <w:rFonts w:ascii="Times New Roman" w:hAnsi="Times New Roman" w:cs="Times New Roman"/>
          <w:lang w:val="en-US"/>
        </w:rPr>
        <w:t>eliminating</w:t>
      </w:r>
      <w:r w:rsidRPr="00AA4BEC">
        <w:rPr>
          <w:rFonts w:ascii="Times New Roman" w:hAnsi="Times New Roman" w:cs="Times New Roman"/>
          <w:lang w:val="en-US"/>
        </w:rPr>
        <w:t xml:space="preserve"> the contradictory provisions or unifying terminology in order to ensure its uniform application</w:t>
      </w:r>
      <w:r w:rsidRPr="00AA4BEC">
        <w:rPr>
          <w:rStyle w:val="aa"/>
          <w:rFonts w:ascii="Times New Roman" w:hAnsi="Times New Roman" w:cs="Times New Roman"/>
          <w:lang w:val="en-US"/>
        </w:rPr>
        <w:footnoteReference w:id="25"/>
      </w:r>
      <w:r w:rsidRPr="00AA4BEC">
        <w:rPr>
          <w:rFonts w:ascii="Times New Roman" w:hAnsi="Times New Roman" w:cs="Times New Roman"/>
          <w:lang w:val="en-US"/>
        </w:rPr>
        <w:t>.</w:t>
      </w:r>
    </w:p>
    <w:p w:rsidR="00246B5D" w:rsidRPr="00AA4BEC" w:rsidRDefault="00246B5D" w:rsidP="00246B5D">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National experts advocated streamlining the laws governing the activities of religious communities and educational institutions established by religious organizations. Liability clauses should be related to the </w:t>
      </w:r>
      <w:r w:rsidRPr="00AA4BEC">
        <w:rPr>
          <w:rFonts w:ascii="Times New Roman" w:hAnsi="Times New Roman" w:cs="Times New Roman"/>
          <w:lang w:val="en-US"/>
        </w:rPr>
        <w:lastRenderedPageBreak/>
        <w:t>commission of illegal or prohibited actions defined by the Criminal Code, the Code of Violations and the Code of Misconduct, the Constitution of the Kyrgyz Republic.</w:t>
      </w:r>
    </w:p>
    <w:p w:rsidR="00F76000" w:rsidRPr="00AA4BEC" w:rsidRDefault="00246B5D" w:rsidP="00246B5D">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laws regulating the activities of religious communities must be brought in line with the permissible restrictions on freedom of religion and belief (part 3 of Article 18), as well as other human rights and freedoms enjoyed by persons professing religion, taking into account the objectives of: protecting public safety, order, health and morality, fundamental rights and freedoms of others. It is important to observe the principle of proportionality of restrictions. In accordance with </w:t>
      </w:r>
      <w:r w:rsidR="00163F7F" w:rsidRPr="00AA4BEC">
        <w:rPr>
          <w:rFonts w:ascii="Times New Roman" w:hAnsi="Times New Roman" w:cs="Times New Roman"/>
          <w:lang w:val="en-US"/>
        </w:rPr>
        <w:t>ICCPR</w:t>
      </w:r>
      <w:r w:rsidRPr="00AA4BEC">
        <w:rPr>
          <w:rFonts w:ascii="Times New Roman" w:hAnsi="Times New Roman" w:cs="Times New Roman"/>
          <w:lang w:val="en-US"/>
        </w:rPr>
        <w:t>, the restriction of the freedom of religion and belief does not foresee for such a goal as the protection of national security; in accordance with the Covenant, this ground is provided for other rights and freedoms.</w:t>
      </w:r>
    </w:p>
    <w:p w:rsidR="006136DE" w:rsidRPr="00AA4BEC" w:rsidRDefault="00246B5D" w:rsidP="00246B5D">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It is necessary to exclude from the Law “On freedom of religion and religious organizations in the Kyrgyz Republic” provisions of a discriminatory or illegal nature. For example, article 3 of the Law uses the word “sect”, which has a negative connotation in relation to communities, when the right to freedom of association allows for the free association of a group of believers.</w:t>
      </w:r>
    </w:p>
    <w:p w:rsidR="00F76000" w:rsidRPr="00AA4BEC" w:rsidRDefault="00163F7F" w:rsidP="00163F7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As already noted, the laws of the Kyrgyz Republic provide for the exercise of the right to freedom of religion and belief exclusively through the creation of a legal entity (organization). At the same time, ICCPR recognizes the freedom of religion and belief for everyone (any person) "regardless of race, color, sex, language, religion, political and other beliefs, national or social origin, property status, birth or other circumstance."</w:t>
      </w:r>
    </w:p>
    <w:p w:rsidR="00F76000" w:rsidRPr="00AA4BEC" w:rsidRDefault="00163F7F" w:rsidP="00163F7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Opportunities for </w:t>
      </w:r>
      <w:r w:rsidR="003137C1" w:rsidRPr="00AA4BEC">
        <w:rPr>
          <w:rFonts w:ascii="Times New Roman" w:hAnsi="Times New Roman" w:cs="Times New Roman"/>
          <w:lang w:val="en-US"/>
        </w:rPr>
        <w:t>enjoying the</w:t>
      </w:r>
      <w:r w:rsidRPr="00AA4BEC">
        <w:rPr>
          <w:rFonts w:ascii="Times New Roman" w:hAnsi="Times New Roman" w:cs="Times New Roman"/>
          <w:lang w:val="en-US"/>
        </w:rPr>
        <w:t xml:space="preserve"> freedom of religion and belief on the basis of citizenship. The situation of foreign citizens and stateless persons in the religious sphere is different comparing to the citizens of the Kyrgyz Republic. There are differences in ensuring equal opportunities depending on religious affiliation (belonging to a particular community). It is necessary to bring the Law "On freedom of religion and religious organizations in the Kyrgyz Republic" in line with the principle of non-discrimination (Article 2 of the ICCPR, Article 16 of the Constitution).</w:t>
      </w:r>
    </w:p>
    <w:p w:rsidR="00724A13" w:rsidRPr="00AA4BEC" w:rsidRDefault="00163F7F" w:rsidP="00163F7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In 2012, the Working Group under the Ministry of Justice of the Kyrgyz Republic developed a draft Law </w:t>
      </w:r>
      <w:r w:rsidR="00EC3D78" w:rsidRPr="00AA4BEC">
        <w:rPr>
          <w:rFonts w:ascii="Times New Roman" w:hAnsi="Times New Roman" w:cs="Times New Roman"/>
          <w:lang w:val="en-US"/>
        </w:rPr>
        <w:t xml:space="preserve">"On </w:t>
      </w:r>
      <w:r w:rsidRPr="00AA4BEC">
        <w:rPr>
          <w:rFonts w:ascii="Times New Roman" w:hAnsi="Times New Roman" w:cs="Times New Roman"/>
          <w:lang w:val="en-US"/>
        </w:rPr>
        <w:t>Freedom of Religion and Religious Organizations in the Kyrgyz Republic</w:t>
      </w:r>
      <w:r w:rsidR="00EC3D78" w:rsidRPr="00AA4BEC">
        <w:rPr>
          <w:rFonts w:ascii="Times New Roman" w:hAnsi="Times New Roman" w:cs="Times New Roman"/>
          <w:lang w:val="en-US"/>
        </w:rPr>
        <w:t>"</w:t>
      </w:r>
      <w:r w:rsidRPr="00AA4BEC">
        <w:rPr>
          <w:rFonts w:ascii="Times New Roman" w:hAnsi="Times New Roman" w:cs="Times New Roman"/>
          <w:lang w:val="en-US"/>
        </w:rPr>
        <w:t xml:space="preserve"> to bring the laws in line with the 2010 Constitution of the Kyrgyz Republic. The draft law was not submitted to the Jogorku Kenesh (parliament)</w:t>
      </w:r>
      <w:r w:rsidRPr="00AA4BEC">
        <w:rPr>
          <w:rStyle w:val="aa"/>
          <w:rFonts w:ascii="Times New Roman" w:hAnsi="Times New Roman" w:cs="Times New Roman"/>
          <w:lang w:val="en-US"/>
        </w:rPr>
        <w:t xml:space="preserve"> </w:t>
      </w:r>
      <w:r w:rsidRPr="00AA4BEC">
        <w:rPr>
          <w:rStyle w:val="aa"/>
          <w:rFonts w:ascii="Times New Roman" w:hAnsi="Times New Roman" w:cs="Times New Roman"/>
          <w:lang w:val="en-US"/>
        </w:rPr>
        <w:footnoteReference w:id="26"/>
      </w:r>
      <w:r w:rsidRPr="00AA4BEC">
        <w:rPr>
          <w:rFonts w:ascii="Times New Roman" w:hAnsi="Times New Roman" w:cs="Times New Roman"/>
          <w:lang w:val="en-US"/>
        </w:rPr>
        <w:t xml:space="preserve">. In 2019, a new Working Group was created under the </w:t>
      </w:r>
      <w:r w:rsidRPr="00AA4BEC">
        <w:rPr>
          <w:rFonts w:ascii="Times New Roman" w:hAnsi="Times New Roman" w:cs="Times New Roman"/>
          <w:i/>
          <w:lang w:val="en-US"/>
        </w:rPr>
        <w:t>State Commission for Religious Affairs</w:t>
      </w:r>
      <w:r w:rsidRPr="00AA4BEC">
        <w:rPr>
          <w:rFonts w:ascii="Times New Roman" w:hAnsi="Times New Roman" w:cs="Times New Roman"/>
          <w:lang w:val="en-US"/>
        </w:rPr>
        <w:t xml:space="preserve"> to eliminate contradictions in the Law "On Freedom of Religion and Religious Organizations in the Kyrgyz Republic." The draft law was approved by the Government and submitted to the Jogorku Kenesh (parliament), but it has not yet been adopted by the parliament in order to consider the existing contradictions and collisions as eliminated.</w:t>
      </w:r>
    </w:p>
    <w:p w:rsidR="00163F7F" w:rsidRPr="00AA4BEC" w:rsidRDefault="00163F7F" w:rsidP="00163F7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Activities to prevent radicalization and combat extremism and terrorism have a significant impact on the situation of communities and their members in the </w:t>
      </w:r>
      <w:r w:rsidR="003137C1" w:rsidRPr="00AA4BEC">
        <w:rPr>
          <w:rFonts w:ascii="Times New Roman" w:hAnsi="Times New Roman" w:cs="Times New Roman"/>
          <w:lang w:val="en-US"/>
        </w:rPr>
        <w:t>enjoying</w:t>
      </w:r>
      <w:r w:rsidRPr="00AA4BEC">
        <w:rPr>
          <w:rFonts w:ascii="Times New Roman" w:hAnsi="Times New Roman" w:cs="Times New Roman"/>
          <w:lang w:val="en-US"/>
        </w:rPr>
        <w:t xml:space="preserve"> the freedom of religion and belief guaranteed by the Covenant. In this regard, it is necessary to correctly reflect in the laws the term “violent extremism and radicalization leading to terrorism” (VERLT)</w:t>
      </w:r>
      <w:r w:rsidRPr="00AA4BEC">
        <w:rPr>
          <w:rStyle w:val="aa"/>
          <w:rFonts w:ascii="Times New Roman" w:hAnsi="Times New Roman" w:cs="Times New Roman"/>
          <w:lang w:val="en-US"/>
        </w:rPr>
        <w:footnoteReference w:id="27"/>
      </w:r>
      <w:r w:rsidRPr="00AA4BEC">
        <w:rPr>
          <w:rFonts w:ascii="Times New Roman" w:hAnsi="Times New Roman" w:cs="Times New Roman"/>
          <w:lang w:val="en-US"/>
        </w:rPr>
        <w:t>.</w:t>
      </w:r>
    </w:p>
    <w:p w:rsidR="00163F7F" w:rsidRPr="00AA4BEC" w:rsidRDefault="00163F7F" w:rsidP="00163F7F">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It is important to note that the state must also ensure the implementation and effective protection of </w:t>
      </w:r>
      <w:r w:rsidRPr="00AA4BEC">
        <w:rPr>
          <w:rFonts w:ascii="Times New Roman" w:hAnsi="Times New Roman" w:cs="Times New Roman"/>
          <w:i/>
          <w:lang w:val="en-US"/>
        </w:rPr>
        <w:t>freedom of opinion</w:t>
      </w:r>
      <w:r w:rsidRPr="00AA4BEC">
        <w:rPr>
          <w:rFonts w:ascii="Times New Roman" w:hAnsi="Times New Roman" w:cs="Times New Roman"/>
          <w:lang w:val="en-US"/>
        </w:rPr>
        <w:t xml:space="preserve">, along with the protection of the </w:t>
      </w:r>
      <w:r w:rsidRPr="00AA4BEC">
        <w:rPr>
          <w:rFonts w:ascii="Times New Roman" w:hAnsi="Times New Roman" w:cs="Times New Roman"/>
          <w:i/>
          <w:lang w:val="en-US"/>
        </w:rPr>
        <w:t>rights and freedoms of believers and their communities</w:t>
      </w:r>
      <w:r w:rsidRPr="00AA4BEC">
        <w:rPr>
          <w:rFonts w:ascii="Times New Roman" w:hAnsi="Times New Roman" w:cs="Times New Roman"/>
          <w:lang w:val="en-US"/>
        </w:rPr>
        <w:t>. Sectarian conflicts place the responsibility on the authorities to conduct an effective investigation and bring those responsible to justice</w:t>
      </w:r>
      <w:r w:rsidRPr="00AA4BEC">
        <w:rPr>
          <w:rStyle w:val="aa"/>
          <w:rFonts w:ascii="Times New Roman" w:hAnsi="Times New Roman" w:cs="Times New Roman"/>
          <w:lang w:val="en-US"/>
        </w:rPr>
        <w:footnoteReference w:id="28"/>
      </w:r>
      <w:r w:rsidRPr="00AA4BEC">
        <w:rPr>
          <w:rFonts w:ascii="Times New Roman" w:hAnsi="Times New Roman" w:cs="Times New Roman"/>
          <w:lang w:val="en-US"/>
        </w:rPr>
        <w:t>.</w:t>
      </w:r>
    </w:p>
    <w:p w:rsidR="00841663" w:rsidRPr="00AA4BEC" w:rsidRDefault="00841663" w:rsidP="00841663">
      <w:pPr>
        <w:pStyle w:val="a3"/>
        <w:ind w:left="0"/>
        <w:rPr>
          <w:rFonts w:ascii="Times New Roman" w:hAnsi="Times New Roman" w:cs="Times New Roman"/>
          <w:lang w:val="en-US"/>
        </w:rPr>
      </w:pPr>
    </w:p>
    <w:p w:rsidR="00E27354" w:rsidRPr="00AA4BEC" w:rsidRDefault="003137C1" w:rsidP="00E27354">
      <w:pPr>
        <w:pStyle w:val="a3"/>
        <w:ind w:left="0"/>
        <w:rPr>
          <w:rFonts w:ascii="Times New Roman" w:hAnsi="Times New Roman" w:cs="Times New Roman"/>
          <w:b/>
          <w:lang w:val="en-US"/>
        </w:rPr>
      </w:pPr>
      <w:r w:rsidRPr="00AA4BEC">
        <w:rPr>
          <w:rFonts w:ascii="Times New Roman" w:hAnsi="Times New Roman" w:cs="Times New Roman"/>
          <w:b/>
          <w:u w:val="single"/>
          <w:lang w:val="en-US"/>
        </w:rPr>
        <w:t xml:space="preserve">Recommendation 3: </w:t>
      </w:r>
      <w:r w:rsidRPr="00AA4BEC">
        <w:rPr>
          <w:rFonts w:ascii="Times New Roman" w:hAnsi="Times New Roman" w:cs="Times New Roman"/>
          <w:b/>
          <w:lang w:val="en-US"/>
        </w:rPr>
        <w:t xml:space="preserve">Ensure the enjoying the freedom of religion and belief without any discrimination referred to in Article 2 of the ICCPR, bring restrictions on this freedom in line with the requirements of Part 3 of Article 18 of the ICCPR, as well as restrictions on other rights and freedoms in the </w:t>
      </w:r>
      <w:r w:rsidRPr="00AA4BEC">
        <w:rPr>
          <w:rFonts w:ascii="Times New Roman" w:hAnsi="Times New Roman" w:cs="Times New Roman"/>
          <w:b/>
          <w:lang w:val="en-US"/>
        </w:rPr>
        <w:lastRenderedPageBreak/>
        <w:t>religious sphere in accordance with permissible restrictions stipulated by the ICCPR for each right or freedom as well as with Article 20 of the Constitution of the Kyrgyz Republic</w:t>
      </w:r>
      <w:r w:rsidR="00370A28" w:rsidRPr="00AA4BEC">
        <w:rPr>
          <w:rFonts w:ascii="Times New Roman" w:hAnsi="Times New Roman" w:cs="Times New Roman"/>
          <w:b/>
          <w:lang w:val="en-US"/>
        </w:rPr>
        <w:t>.</w:t>
      </w:r>
    </w:p>
    <w:p w:rsidR="00E27354" w:rsidRPr="00AA4BEC" w:rsidRDefault="00E27354" w:rsidP="00E27354">
      <w:pPr>
        <w:pStyle w:val="a3"/>
        <w:ind w:left="0"/>
        <w:rPr>
          <w:rFonts w:ascii="Times New Roman" w:hAnsi="Times New Roman" w:cs="Times New Roman"/>
          <w:b/>
          <w:lang w:val="en-US"/>
        </w:rPr>
      </w:pPr>
    </w:p>
    <w:p w:rsidR="00275C60" w:rsidRPr="00AA4BEC" w:rsidRDefault="003137C1" w:rsidP="00841663">
      <w:pPr>
        <w:pStyle w:val="a3"/>
        <w:ind w:left="0"/>
        <w:rPr>
          <w:rFonts w:ascii="Times New Roman" w:hAnsi="Times New Roman" w:cs="Times New Roman"/>
          <w:b/>
          <w:lang w:val="en-US"/>
        </w:rPr>
      </w:pPr>
      <w:r w:rsidRPr="00AA4BEC">
        <w:rPr>
          <w:rFonts w:ascii="Times New Roman" w:hAnsi="Times New Roman" w:cs="Times New Roman"/>
          <w:b/>
          <w:u w:val="single"/>
          <w:lang w:val="en-US"/>
        </w:rPr>
        <w:t xml:space="preserve">Recommendation 4: </w:t>
      </w:r>
      <w:r w:rsidRPr="00AA4BEC">
        <w:rPr>
          <w:rFonts w:ascii="Times New Roman" w:hAnsi="Times New Roman" w:cs="Times New Roman"/>
          <w:b/>
          <w:lang w:val="en-US"/>
        </w:rPr>
        <w:t xml:space="preserve">Unify the provisions of the Law "On Freedom of Religion and Religious organizations in the Kyrgyz Republic" with the Constitution of the Kyrgyz Republic and the Civil Code of the Kyrgyz Republic with other forms of organizations, unify the terms: "governing bodies", "branches and representative offices", "association of legal entities (union, association )”, "reorganization (merger, separation)". Consider in the Law the religious diversity and characteristics of different religious communities. Laws and practice should also guarantee the </w:t>
      </w:r>
      <w:r w:rsidRPr="00AA4BEC">
        <w:rPr>
          <w:rFonts w:ascii="Times New Roman" w:hAnsi="Times New Roman" w:cs="Times New Roman"/>
          <w:b/>
          <w:i/>
          <w:lang w:val="en-US"/>
        </w:rPr>
        <w:t>freedom of opinion</w:t>
      </w:r>
      <w:r w:rsidRPr="00AA4BEC">
        <w:rPr>
          <w:rFonts w:ascii="Times New Roman" w:hAnsi="Times New Roman" w:cs="Times New Roman"/>
          <w:b/>
          <w:lang w:val="en-US"/>
        </w:rPr>
        <w:t xml:space="preserve"> as part of freedom of religion or belief protected by Article 18 of the ICCPR</w:t>
      </w:r>
      <w:r w:rsidR="005040D0" w:rsidRPr="00AA4BEC">
        <w:rPr>
          <w:rFonts w:ascii="Times New Roman" w:hAnsi="Times New Roman" w:cs="Times New Roman"/>
          <w:b/>
          <w:lang w:val="en-US"/>
        </w:rPr>
        <w:t>.</w:t>
      </w:r>
    </w:p>
    <w:p w:rsidR="00275C60" w:rsidRPr="00AA4BEC" w:rsidRDefault="00275C60" w:rsidP="00841663">
      <w:pPr>
        <w:pStyle w:val="a3"/>
        <w:ind w:left="0"/>
        <w:rPr>
          <w:rFonts w:ascii="Times New Roman" w:hAnsi="Times New Roman" w:cs="Times New Roman"/>
          <w:b/>
          <w:lang w:val="en-US"/>
        </w:rPr>
      </w:pPr>
    </w:p>
    <w:p w:rsidR="00370A28" w:rsidRPr="00AA4BEC" w:rsidRDefault="00BC311A" w:rsidP="00841663">
      <w:pPr>
        <w:pStyle w:val="a3"/>
        <w:ind w:left="0"/>
        <w:rPr>
          <w:rFonts w:ascii="Times New Roman" w:hAnsi="Times New Roman" w:cs="Times New Roman"/>
          <w:b/>
          <w:lang w:val="en-US"/>
        </w:rPr>
      </w:pPr>
      <w:r w:rsidRPr="00AA4BEC">
        <w:rPr>
          <w:rFonts w:ascii="Times New Roman" w:hAnsi="Times New Roman" w:cs="Times New Roman"/>
          <w:b/>
          <w:u w:val="single"/>
          <w:lang w:val="en-US"/>
        </w:rPr>
        <w:t>Recommendation 4:</w:t>
      </w:r>
      <w:r w:rsidR="00F76000" w:rsidRPr="00AA4BEC">
        <w:rPr>
          <w:rFonts w:ascii="Times New Roman" w:hAnsi="Times New Roman" w:cs="Times New Roman"/>
          <w:b/>
          <w:lang w:val="en-US"/>
        </w:rPr>
        <w:t xml:space="preserve"> </w:t>
      </w:r>
      <w:r w:rsidRPr="00AA4BEC">
        <w:rPr>
          <w:rFonts w:ascii="Times New Roman" w:hAnsi="Times New Roman" w:cs="Times New Roman"/>
          <w:b/>
          <w:lang w:val="en-US"/>
        </w:rPr>
        <w:t>The terms “sect” and “proselytism” used in the Law should be brought in line with the definition of the freedom of religion and belief - “to have or to adopt a religion or belief of his choice, and freedom, either individually or in community with others and in public or private, to manifest his religion or belief in worship, observance, practice and teaching” (Part 1 of Article 18). Prohibited illegal actions in the religious sphere must be related with the crimes and misdemeanors introduced in the codes on liability</w:t>
      </w:r>
      <w:r w:rsidR="00275C60" w:rsidRPr="00AA4BEC">
        <w:rPr>
          <w:rFonts w:ascii="Times New Roman" w:hAnsi="Times New Roman" w:cs="Times New Roman"/>
          <w:b/>
          <w:lang w:val="en-US"/>
        </w:rPr>
        <w:t>.</w:t>
      </w:r>
    </w:p>
    <w:p w:rsidR="00370A28" w:rsidRPr="00AA4BEC" w:rsidRDefault="00370A28" w:rsidP="00841663">
      <w:pPr>
        <w:pStyle w:val="a3"/>
        <w:ind w:left="0"/>
        <w:rPr>
          <w:rFonts w:ascii="Times New Roman" w:hAnsi="Times New Roman" w:cs="Times New Roman"/>
          <w:lang w:val="en-US"/>
        </w:rPr>
      </w:pPr>
    </w:p>
    <w:p w:rsidR="00841663" w:rsidRPr="00AA4BEC" w:rsidRDefault="00022388" w:rsidP="00CB6D6E">
      <w:pPr>
        <w:pStyle w:val="a3"/>
        <w:keepNext/>
        <w:ind w:left="0"/>
        <w:rPr>
          <w:rFonts w:ascii="Times New Roman" w:hAnsi="Times New Roman" w:cs="Times New Roman"/>
          <w:b/>
          <w:lang w:val="en-US"/>
        </w:rPr>
      </w:pPr>
      <w:r w:rsidRPr="00AA4BEC">
        <w:rPr>
          <w:rFonts w:ascii="Times New Roman" w:hAnsi="Times New Roman" w:cs="Times New Roman"/>
          <w:b/>
          <w:lang w:val="en-US"/>
        </w:rPr>
        <w:t>Right to Freedom of Peaceful Assemblies</w:t>
      </w:r>
    </w:p>
    <w:p w:rsidR="00841663" w:rsidRPr="00AA4BEC" w:rsidRDefault="00841663" w:rsidP="00CB6D6E">
      <w:pPr>
        <w:pStyle w:val="a3"/>
        <w:keepNext/>
        <w:ind w:left="0"/>
        <w:rPr>
          <w:rFonts w:ascii="Times New Roman" w:hAnsi="Times New Roman" w:cs="Times New Roman"/>
          <w:lang w:val="en-US"/>
        </w:rPr>
      </w:pPr>
    </w:p>
    <w:p w:rsidR="005B3CE2" w:rsidRPr="00AA4BEC" w:rsidRDefault="00022388" w:rsidP="00022388">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Constitution of the Kyrgyz Republic, adopted in 2010, guarantees the notification character of the exercise of the right to freedom of peaceful assembly. Unfortunately, since 2016, this provision has been facing a challenge: the internal affairs bodies and local self-government bodies have filed applications with the judiciary on unlawful restriction of assemblies, contrary to constitutional provisions (article 34 of the Constitution) and the Law </w:t>
      </w:r>
      <w:r w:rsidR="00711A3D" w:rsidRPr="00AA4BEC">
        <w:rPr>
          <w:rFonts w:ascii="Times New Roman" w:hAnsi="Times New Roman" w:cs="Times New Roman"/>
          <w:lang w:val="en-US"/>
        </w:rPr>
        <w:t xml:space="preserve">"On </w:t>
      </w:r>
      <w:r w:rsidRPr="00AA4BEC">
        <w:rPr>
          <w:rFonts w:ascii="Times New Roman" w:hAnsi="Times New Roman" w:cs="Times New Roman"/>
          <w:lang w:val="en-US"/>
        </w:rPr>
        <w:t>Peaceful Assemblies</w:t>
      </w:r>
      <w:r w:rsidR="00711A3D" w:rsidRPr="00AA4BEC">
        <w:rPr>
          <w:rFonts w:ascii="Times New Roman" w:hAnsi="Times New Roman" w:cs="Times New Roman"/>
          <w:lang w:val="en-US"/>
        </w:rPr>
        <w:t>"</w:t>
      </w:r>
      <w:r w:rsidR="00711A3D" w:rsidRPr="00AA4BEC">
        <w:rPr>
          <w:rStyle w:val="aa"/>
          <w:rFonts w:ascii="Times New Roman" w:hAnsi="Times New Roman" w:cs="Times New Roman"/>
          <w:lang w:val="en-US"/>
        </w:rPr>
        <w:footnoteReference w:id="29"/>
      </w:r>
      <w:r w:rsidR="00711A3D" w:rsidRPr="00AA4BEC">
        <w:rPr>
          <w:rFonts w:ascii="Times New Roman" w:hAnsi="Times New Roman" w:cs="Times New Roman"/>
          <w:lang w:val="en-US"/>
        </w:rPr>
        <w:t xml:space="preserve">. </w:t>
      </w:r>
      <w:r w:rsidRPr="00AA4BEC">
        <w:rPr>
          <w:rFonts w:ascii="Times New Roman" w:hAnsi="Times New Roman" w:cs="Times New Roman"/>
          <w:lang w:val="en-US"/>
        </w:rPr>
        <w:t>The judicial authorities satisfy the applications of internal and local self-government bodies to limit the holding of assemblies in the absence of the grounds provided for by the Law</w:t>
      </w:r>
      <w:r w:rsidR="00890849" w:rsidRPr="00AA4BEC">
        <w:rPr>
          <w:rFonts w:ascii="Times New Roman" w:hAnsi="Times New Roman" w:cs="Times New Roman"/>
          <w:lang w:val="en-US"/>
        </w:rPr>
        <w:t>.</w:t>
      </w:r>
    </w:p>
    <w:p w:rsidR="00F26B9C" w:rsidRPr="00AA4BEC" w:rsidRDefault="00022388" w:rsidP="00022388">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w:t>
      </w:r>
      <w:r w:rsidR="006B3E3B" w:rsidRPr="00AA4BEC">
        <w:rPr>
          <w:rFonts w:ascii="Times New Roman" w:hAnsi="Times New Roman" w:cs="Times New Roman"/>
          <w:lang w:val="en-US"/>
        </w:rPr>
        <w:t>Law «On Peaceful Assemblies»</w:t>
      </w:r>
      <w:r w:rsidRPr="00AA4BEC">
        <w:rPr>
          <w:rFonts w:ascii="Times New Roman" w:hAnsi="Times New Roman" w:cs="Times New Roman"/>
          <w:lang w:val="en-US"/>
        </w:rPr>
        <w:t xml:space="preserve"> provides for the possibility of an injunction against assemblies for unlawful purposes. Restrictions on assemblies must be adopted by the court; in urgent cases determined by law, the internal affairs bodies and local authorities can decide to restrict a certain assembly, which is subject to review by the court in order to decide on the legality of the restrictions. Restrictions should be established strictly for the period of validity of the circumstances that became the basis for the restriction.</w:t>
      </w:r>
    </w:p>
    <w:p w:rsidR="00F76000" w:rsidRPr="00AA4BEC" w:rsidRDefault="00022388" w:rsidP="00022388">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Long-term monitoring of the right to peaceful assembly (see reports for 2013-2016 and 2017-2018)</w:t>
      </w:r>
      <w:r w:rsidRPr="00AA4BEC">
        <w:rPr>
          <w:rStyle w:val="aa"/>
          <w:rFonts w:ascii="Times New Roman" w:hAnsi="Times New Roman" w:cs="Times New Roman"/>
          <w:lang w:val="en-US"/>
        </w:rPr>
        <w:t xml:space="preserve"> </w:t>
      </w:r>
      <w:r w:rsidRPr="00AA4BEC">
        <w:rPr>
          <w:rStyle w:val="aa"/>
          <w:rFonts w:ascii="Times New Roman" w:hAnsi="Times New Roman" w:cs="Times New Roman"/>
          <w:lang w:val="en-US"/>
        </w:rPr>
        <w:footnoteReference w:id="30"/>
      </w:r>
      <w:r w:rsidRPr="00AA4BEC">
        <w:rPr>
          <w:rFonts w:ascii="Times New Roman" w:hAnsi="Times New Roman" w:cs="Times New Roman"/>
          <w:lang w:val="en-US"/>
        </w:rPr>
        <w:t xml:space="preserve"> shows that, in the absence of grounds and in violation of the provisions of the Law "On Peaceful Assemblies", the courts approve unlawful decisions of internal affairs bodies and local self-government bodies on the restriction of the </w:t>
      </w:r>
      <w:r w:rsidRPr="00AA4BEC">
        <w:rPr>
          <w:rFonts w:ascii="Times New Roman" w:hAnsi="Times New Roman" w:cs="Times New Roman"/>
          <w:i/>
          <w:lang w:val="en-US"/>
        </w:rPr>
        <w:t>freedom of peaceful assembly</w:t>
      </w:r>
      <w:r w:rsidRPr="00AA4BEC">
        <w:rPr>
          <w:rFonts w:ascii="Times New Roman" w:hAnsi="Times New Roman" w:cs="Times New Roman"/>
          <w:lang w:val="en-US"/>
        </w:rPr>
        <w:t>, adopted on the basis of a hypothetical and not a real threat</w:t>
      </w:r>
      <w:r w:rsidR="00AB1220" w:rsidRPr="00AA4BEC">
        <w:rPr>
          <w:rFonts w:ascii="Times New Roman" w:hAnsi="Times New Roman" w:cs="Times New Roman"/>
          <w:lang w:val="en-US"/>
        </w:rPr>
        <w:t>.</w:t>
      </w:r>
    </w:p>
    <w:p w:rsidR="00F76000" w:rsidRPr="00AA4BEC" w:rsidRDefault="00C15A18" w:rsidP="00C15A18">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For example, in response to notification of a certain assembly, a court restriction is imposed on holding </w:t>
      </w:r>
      <w:r w:rsidRPr="00AA4BEC">
        <w:rPr>
          <w:rFonts w:ascii="Times New Roman" w:hAnsi="Times New Roman" w:cs="Times New Roman"/>
          <w:i/>
          <w:lang w:val="en-US"/>
        </w:rPr>
        <w:t>any assembly</w:t>
      </w:r>
      <w:r w:rsidRPr="00AA4BEC">
        <w:rPr>
          <w:rFonts w:ascii="Times New Roman" w:hAnsi="Times New Roman" w:cs="Times New Roman"/>
          <w:lang w:val="en-US"/>
        </w:rPr>
        <w:t xml:space="preserve"> in a particular area of Bishkek for a long time, and not for the duration of the circumstances, as required by the </w:t>
      </w:r>
      <w:r w:rsidR="006B3E3B" w:rsidRPr="00AA4BEC">
        <w:rPr>
          <w:rFonts w:ascii="Times New Roman" w:hAnsi="Times New Roman" w:cs="Times New Roman"/>
          <w:lang w:val="en-US"/>
        </w:rPr>
        <w:t>Law «On Peaceful Assemblies»</w:t>
      </w:r>
      <w:r w:rsidRPr="00AA4BEC">
        <w:rPr>
          <w:rFonts w:ascii="Times New Roman" w:hAnsi="Times New Roman" w:cs="Times New Roman"/>
          <w:lang w:val="en-US"/>
        </w:rPr>
        <w:t xml:space="preserve">. Such restrictions are </w:t>
      </w:r>
      <w:r w:rsidRPr="00AA4BEC">
        <w:rPr>
          <w:rFonts w:ascii="Times New Roman" w:hAnsi="Times New Roman" w:cs="Times New Roman"/>
          <w:i/>
          <w:lang w:val="en-US"/>
        </w:rPr>
        <w:t>disproportionate</w:t>
      </w:r>
      <w:r w:rsidRPr="00AA4BEC">
        <w:rPr>
          <w:rFonts w:ascii="Times New Roman" w:hAnsi="Times New Roman" w:cs="Times New Roman"/>
          <w:lang w:val="en-US"/>
        </w:rPr>
        <w:t xml:space="preserve">, and decisions </w:t>
      </w:r>
      <w:r w:rsidRPr="00AA4BEC">
        <w:rPr>
          <w:rFonts w:ascii="Times New Roman" w:hAnsi="Times New Roman" w:cs="Times New Roman"/>
          <w:i/>
          <w:lang w:val="en-US"/>
        </w:rPr>
        <w:t>violate freedom of peaceful assembly and affect an unlimited number of people.</w:t>
      </w:r>
      <w:r w:rsidRPr="00AA4BEC">
        <w:rPr>
          <w:rFonts w:ascii="Times New Roman" w:hAnsi="Times New Roman" w:cs="Times New Roman"/>
          <w:lang w:val="en-US"/>
        </w:rPr>
        <w:t xml:space="preserve"> </w:t>
      </w:r>
    </w:p>
    <w:p w:rsidR="008B1E57" w:rsidRPr="00AA4BEC" w:rsidRDefault="00C15A18" w:rsidP="00C15A18">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A number of decisions to restrict assemblies, instead of limiting the held assembly, as required by the </w:t>
      </w:r>
      <w:r w:rsidR="006B3E3B" w:rsidRPr="00AA4BEC">
        <w:rPr>
          <w:rFonts w:ascii="Times New Roman" w:hAnsi="Times New Roman" w:cs="Times New Roman"/>
          <w:lang w:val="en-US"/>
        </w:rPr>
        <w:t>Law «On Peaceful Assemblies»</w:t>
      </w:r>
      <w:r w:rsidRPr="00AA4BEC">
        <w:rPr>
          <w:rFonts w:ascii="Times New Roman" w:hAnsi="Times New Roman" w:cs="Times New Roman"/>
          <w:lang w:val="en-US"/>
        </w:rPr>
        <w:t xml:space="preserve">, introduced the practice of absentee bans on any assembly in a certain area of Bishkek. Attempts to challenge bans have shown that legislation does not guarantee </w:t>
      </w:r>
      <w:r w:rsidRPr="00AA4BEC">
        <w:rPr>
          <w:rFonts w:ascii="Times New Roman" w:hAnsi="Times New Roman" w:cs="Times New Roman"/>
          <w:i/>
          <w:lang w:val="en-US"/>
        </w:rPr>
        <w:t>effective remedies</w:t>
      </w:r>
      <w:r w:rsidRPr="00AA4BEC">
        <w:rPr>
          <w:rFonts w:ascii="Times New Roman" w:hAnsi="Times New Roman" w:cs="Times New Roman"/>
          <w:lang w:val="en-US"/>
        </w:rPr>
        <w:t xml:space="preserve"> for the </w:t>
      </w:r>
      <w:r w:rsidRPr="00AA4BEC">
        <w:rPr>
          <w:rFonts w:ascii="Times New Roman" w:hAnsi="Times New Roman" w:cs="Times New Roman"/>
          <w:i/>
          <w:lang w:val="en-US"/>
        </w:rPr>
        <w:t>right to appeal</w:t>
      </w:r>
      <w:r w:rsidRPr="00AA4BEC">
        <w:rPr>
          <w:rFonts w:ascii="Times New Roman" w:hAnsi="Times New Roman" w:cs="Times New Roman"/>
          <w:lang w:val="en-US"/>
        </w:rPr>
        <w:t xml:space="preserve"> when restrictions apply to any assembly, not just assemblies. Thus, any </w:t>
      </w:r>
      <w:r w:rsidRPr="00AA4BEC">
        <w:rPr>
          <w:rFonts w:ascii="Times New Roman" w:hAnsi="Times New Roman" w:cs="Times New Roman"/>
          <w:lang w:val="en-US"/>
        </w:rPr>
        <w:lastRenderedPageBreak/>
        <w:t>meetings that could be held by others were banned, and the meetings themselves were not subject to judicial review.</w:t>
      </w:r>
    </w:p>
    <w:p w:rsidR="000F168C" w:rsidRPr="00AA4BEC" w:rsidRDefault="00C15A18" w:rsidP="00C15A18">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The decisions of the internal affairs bodies and local self-government bodies on restrictions on peaceful assemblies, which were considered by the courts, provide untenable arguments: the need to prepare the city of Bishkek for the SCO summit or the visit of a foreign president, which should take place in a few months. In the statements of the bodies of interior and local self-government bodies, hypothetical threats are presented - the organizers or participants of the assembly may violate public safety, the assemblies will lead to riots. In accordance with the Laws "On Peaceful Assemblies" and "On Internal Affairs Bodies", internal affairs bodies must ensure the protection of public order and ensure the holding of assemblies</w:t>
      </w:r>
      <w:r w:rsidR="003A69D3" w:rsidRPr="00AA4BEC">
        <w:rPr>
          <w:rFonts w:ascii="Times New Roman" w:hAnsi="Times New Roman" w:cs="Times New Roman"/>
          <w:lang w:val="en-US"/>
        </w:rPr>
        <w:t>.</w:t>
      </w:r>
    </w:p>
    <w:p w:rsidR="00EE23BC" w:rsidRPr="00AA4BEC" w:rsidRDefault="00B950A1" w:rsidP="00B950A1">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judicial authorities confirming the decisions of the internal affairs and local self-government bodies do not require confirmation of the real nature of the threats, ignore the responsibility of the internal affairs bodies for public safety and, in particular, during peaceful assemblies (according to the </w:t>
      </w:r>
      <w:r w:rsidR="006B3E3B" w:rsidRPr="00AA4BEC">
        <w:rPr>
          <w:rFonts w:ascii="Times New Roman" w:hAnsi="Times New Roman" w:cs="Times New Roman"/>
          <w:lang w:val="en-US"/>
        </w:rPr>
        <w:t>Law «On Peaceful Assemblies»</w:t>
      </w:r>
      <w:r w:rsidRPr="00AA4BEC">
        <w:rPr>
          <w:rFonts w:ascii="Times New Roman" w:hAnsi="Times New Roman" w:cs="Times New Roman"/>
          <w:lang w:val="en-US"/>
        </w:rPr>
        <w:t>). The disproportionate decisions to restrict assemblies affected the possibility of exercising freedom of assembly in the Sverdlovsk District of Bishkek, where government buildings are located</w:t>
      </w:r>
      <w:r w:rsidR="000F168C" w:rsidRPr="00AA4BEC">
        <w:rPr>
          <w:rFonts w:ascii="Times New Roman" w:hAnsi="Times New Roman" w:cs="Times New Roman"/>
          <w:lang w:val="en-US"/>
        </w:rPr>
        <w:t>.</w:t>
      </w:r>
    </w:p>
    <w:p w:rsidR="00F76000" w:rsidRPr="00AA4BEC" w:rsidRDefault="00B950A1" w:rsidP="00B950A1">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Kyrgyz Republic has adopted new codes of liability. In accordance with the </w:t>
      </w:r>
      <w:r w:rsidR="006B3E3B" w:rsidRPr="00AA4BEC">
        <w:rPr>
          <w:rFonts w:ascii="Times New Roman" w:hAnsi="Times New Roman" w:cs="Times New Roman"/>
          <w:lang w:val="en-US"/>
        </w:rPr>
        <w:t>Law «On Peaceful Assemblies»</w:t>
      </w:r>
      <w:r w:rsidRPr="00AA4BEC">
        <w:rPr>
          <w:rFonts w:ascii="Times New Roman" w:hAnsi="Times New Roman" w:cs="Times New Roman"/>
          <w:lang w:val="en-US"/>
        </w:rPr>
        <w:t>, the responsibility for ensuring peaceful assemblies lies with the internal affairs bodies. However, the internal affairs bodies make decisions on bringing to responsibility the participants and organizers of assemblies for "violation of the procedure for holding assemblies" when this is attributed to the responsibility of the internal affairs bodies and local self-government bodies</w:t>
      </w:r>
      <w:r w:rsidR="00814403" w:rsidRPr="00AA4BEC">
        <w:rPr>
          <w:rFonts w:ascii="Times New Roman" w:hAnsi="Times New Roman" w:cs="Times New Roman"/>
          <w:lang w:val="en-US"/>
        </w:rPr>
        <w:t>.</w:t>
      </w:r>
    </w:p>
    <w:p w:rsidR="00E737C1" w:rsidRPr="00AA4BEC" w:rsidRDefault="00B950A1" w:rsidP="00B950A1">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When considering decisions of the internal affairs bodies and local self-government bodies to restrict assemblies, the judicial authorities are not guided by the provisions of the Law "On Peaceful Assemblies" (grounds for restricting assemblies), do not require confirmation and the real nature of the threats indicated in the decisions or statements of the police and local self-government bodies on restricting assemblies. Courts do not take into account the principle of proportionality when restricting freedom of peaceful assembly, action on time or territory.</w:t>
      </w:r>
    </w:p>
    <w:p w:rsidR="00FB47AA" w:rsidRPr="00AA4BEC" w:rsidRDefault="00B950A1" w:rsidP="00E731E4">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The decisions to restrict peaceful assemblies affected the interests of third parties who were not participants in the court hearings, where the issue of limiting or prohibiting a peaceful assembly was considered, and did not lose the opportunity to appeal the decisions after they entered into force 24 hours later</w:t>
      </w:r>
      <w:r w:rsidR="00E731E4" w:rsidRPr="00AA4BEC">
        <w:rPr>
          <w:rFonts w:ascii="Times New Roman" w:hAnsi="Times New Roman" w:cs="Times New Roman"/>
          <w:lang w:val="en-US"/>
        </w:rPr>
        <w:t xml:space="preserve"> (Part 6 of Article 14 of the Law "On Peaceful Assemblies")</w:t>
      </w:r>
      <w:r w:rsidRPr="00AA4BEC">
        <w:rPr>
          <w:rStyle w:val="aa"/>
          <w:rFonts w:ascii="Times New Roman" w:hAnsi="Times New Roman" w:cs="Times New Roman"/>
          <w:lang w:val="en-US"/>
        </w:rPr>
        <w:footnoteReference w:id="31"/>
      </w:r>
      <w:r w:rsidRPr="00AA4BEC">
        <w:rPr>
          <w:rFonts w:ascii="Times New Roman" w:hAnsi="Times New Roman" w:cs="Times New Roman"/>
          <w:lang w:val="en-US"/>
        </w:rPr>
        <w:t>. The law should provide for the right to appeal after decisions on restrictions on assemblies come into force if restrictions have unlawfully restricted the right to freedom of assembly of other persons (for example, those who were not present at the court's decisions or passed in absentia in relation to all, not held assemblies).</w:t>
      </w:r>
    </w:p>
    <w:p w:rsidR="00F76000" w:rsidRPr="00AA4BEC" w:rsidRDefault="00B950A1" w:rsidP="00B950A1">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In the first half of 2019, it was prohibited to hold assemblies for 70 days on the territory of the Pervomaisky district of Bishkek, which is 38.7% of 6 months (181 days). May 2019 was completely banned from holding peaceful assemblies in the center of Bishkek.</w:t>
      </w:r>
    </w:p>
    <w:p w:rsidR="00B950A1" w:rsidRPr="00AA4BEC" w:rsidRDefault="00B950A1" w:rsidP="00B950A1">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In accordance with the Constitution and the </w:t>
      </w:r>
      <w:r w:rsidR="006B3E3B" w:rsidRPr="00AA4BEC">
        <w:rPr>
          <w:rFonts w:ascii="Times New Roman" w:hAnsi="Times New Roman" w:cs="Times New Roman"/>
          <w:lang w:val="en-US"/>
        </w:rPr>
        <w:t>Law «On Peaceful Assemblies»</w:t>
      </w:r>
      <w:r w:rsidRPr="00AA4BEC">
        <w:rPr>
          <w:rFonts w:ascii="Times New Roman" w:hAnsi="Times New Roman" w:cs="Times New Roman"/>
          <w:lang w:val="en-US"/>
        </w:rPr>
        <w:t>, organizers in the Kyrgyz Republic have the right to choose the location of the assembly. A number of decisions to restrict assemblies ordered the transfer of assemblies to the park to Maxim Gorky, to the hippodrome or to the botanical garden, located far from the administrative buildings of the authorities.</w:t>
      </w:r>
    </w:p>
    <w:p w:rsidR="00841663" w:rsidRPr="00AA4BEC" w:rsidRDefault="00B950A1" w:rsidP="00B950A1">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The </w:t>
      </w:r>
      <w:r w:rsidR="006B3E3B" w:rsidRPr="00AA4BEC">
        <w:rPr>
          <w:rFonts w:ascii="Times New Roman" w:hAnsi="Times New Roman" w:cs="Times New Roman"/>
          <w:lang w:val="en-US"/>
        </w:rPr>
        <w:t>Law «On Peaceful Assemblies»</w:t>
      </w:r>
      <w:r w:rsidRPr="00AA4BEC">
        <w:rPr>
          <w:rFonts w:ascii="Times New Roman" w:hAnsi="Times New Roman" w:cs="Times New Roman"/>
          <w:lang w:val="en-US"/>
        </w:rPr>
        <w:t xml:space="preserve"> requires the internal affairs bodies to submit each case of the use of force and special means to the court in order for the court to decide on the legality of their use. Monitoring of judicial practice shows that this requirement of the law is not observed, judicial control is not effective, and the Law "On Peaceful Assemblies" is being violated.</w:t>
      </w:r>
    </w:p>
    <w:p w:rsidR="00ED084E" w:rsidRPr="00AA4BEC" w:rsidRDefault="00B950A1" w:rsidP="00B950A1">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On March 8, 2020, during the rally in honor of International Women's Day, masked people attacked participants in a peaceful rally; police officers remained indifferent to acts of violence against women. </w:t>
      </w:r>
      <w:r w:rsidRPr="00AA4BEC">
        <w:rPr>
          <w:rFonts w:ascii="Times New Roman" w:hAnsi="Times New Roman" w:cs="Times New Roman"/>
          <w:lang w:val="en-US"/>
        </w:rPr>
        <w:lastRenderedPageBreak/>
        <w:t>Instead of arresting the attackers, participants in the peaceful assembly (mostly women) were detained. Case monitoring shows that cases of violence on March 8 have not been investigated; the perpetrators have not been brought to justice under the Law</w:t>
      </w:r>
      <w:r w:rsidR="008B2DED" w:rsidRPr="00AA4BEC">
        <w:rPr>
          <w:rFonts w:ascii="Times New Roman" w:hAnsi="Times New Roman" w:cs="Times New Roman"/>
          <w:lang w:val="en-US"/>
        </w:rPr>
        <w:t>.</w:t>
      </w:r>
    </w:p>
    <w:p w:rsidR="00853F1D" w:rsidRPr="00AA4BEC" w:rsidRDefault="00853F1D" w:rsidP="00853F1D">
      <w:pPr>
        <w:pStyle w:val="a3"/>
        <w:ind w:left="0"/>
        <w:rPr>
          <w:rFonts w:ascii="Times New Roman" w:hAnsi="Times New Roman" w:cs="Times New Roman"/>
          <w:lang w:val="en-US"/>
        </w:rPr>
      </w:pPr>
    </w:p>
    <w:p w:rsidR="00F76000" w:rsidRPr="00AA4BEC" w:rsidRDefault="007350DE" w:rsidP="002D3E41">
      <w:pPr>
        <w:pStyle w:val="a3"/>
        <w:ind w:left="0"/>
        <w:rPr>
          <w:rFonts w:ascii="Times New Roman" w:hAnsi="Times New Roman" w:cs="Times New Roman"/>
          <w:b/>
          <w:lang w:val="en-US"/>
        </w:rPr>
      </w:pPr>
      <w:r w:rsidRPr="00AA4BEC">
        <w:rPr>
          <w:rFonts w:ascii="Times New Roman" w:hAnsi="Times New Roman" w:cs="Times New Roman"/>
          <w:b/>
          <w:u w:val="single"/>
          <w:lang w:val="en-US"/>
        </w:rPr>
        <w:t>Recommendation 6</w:t>
      </w:r>
      <w:r w:rsidRPr="00AA4BEC">
        <w:rPr>
          <w:rFonts w:ascii="Times New Roman" w:hAnsi="Times New Roman" w:cs="Times New Roman"/>
          <w:b/>
          <w:lang w:val="en-US"/>
        </w:rPr>
        <w:t xml:space="preserve">: Provide effective remedies for freedom of peaceful assembly. Provide for the possibility of appealing decisions on restricting or prohibiting assemblies after their entry into force (after the expiration of the 24-hour period provided for by the </w:t>
      </w:r>
      <w:r w:rsidR="006B3E3B" w:rsidRPr="00AA4BEC">
        <w:rPr>
          <w:rFonts w:ascii="Times New Roman" w:hAnsi="Times New Roman" w:cs="Times New Roman"/>
          <w:b/>
          <w:lang w:val="en-US"/>
        </w:rPr>
        <w:t>Law «On Peaceful Assemblies»</w:t>
      </w:r>
      <w:r w:rsidRPr="00AA4BEC">
        <w:rPr>
          <w:rFonts w:ascii="Times New Roman" w:hAnsi="Times New Roman" w:cs="Times New Roman"/>
          <w:b/>
          <w:lang w:val="en-US"/>
        </w:rPr>
        <w:t>), if such decisions affect legitimate interests and disproportionately restrict the right to freedom of peaceful assembly of others</w:t>
      </w:r>
      <w:r w:rsidR="006E166B" w:rsidRPr="00AA4BEC">
        <w:rPr>
          <w:rFonts w:ascii="Times New Roman" w:hAnsi="Times New Roman" w:cs="Times New Roman"/>
          <w:b/>
          <w:lang w:val="en-US"/>
        </w:rPr>
        <w:t>.</w:t>
      </w:r>
    </w:p>
    <w:p w:rsidR="006E166B" w:rsidRPr="00AA4BEC" w:rsidRDefault="006E166B" w:rsidP="002D3E41">
      <w:pPr>
        <w:pStyle w:val="a3"/>
        <w:ind w:left="0"/>
        <w:rPr>
          <w:rFonts w:ascii="Times New Roman" w:hAnsi="Times New Roman" w:cs="Times New Roman"/>
          <w:lang w:val="en-US"/>
        </w:rPr>
      </w:pPr>
    </w:p>
    <w:p w:rsidR="00F76000" w:rsidRPr="00AA4BEC" w:rsidRDefault="007350DE" w:rsidP="002D3E41">
      <w:pPr>
        <w:pStyle w:val="a3"/>
        <w:ind w:left="0"/>
        <w:rPr>
          <w:rFonts w:ascii="Times New Roman" w:hAnsi="Times New Roman" w:cs="Times New Roman"/>
          <w:b/>
          <w:lang w:val="en-US"/>
        </w:rPr>
      </w:pPr>
      <w:r w:rsidRPr="00AA4BEC">
        <w:rPr>
          <w:rFonts w:ascii="Times New Roman" w:hAnsi="Times New Roman" w:cs="Times New Roman"/>
          <w:b/>
          <w:u w:val="single"/>
          <w:lang w:val="en-US"/>
        </w:rPr>
        <w:t xml:space="preserve">Recommendation </w:t>
      </w:r>
      <w:r w:rsidR="006E166B" w:rsidRPr="00AA4BEC">
        <w:rPr>
          <w:rFonts w:ascii="Times New Roman" w:hAnsi="Times New Roman" w:cs="Times New Roman"/>
          <w:b/>
          <w:u w:val="single"/>
          <w:lang w:val="en-US"/>
        </w:rPr>
        <w:t>7</w:t>
      </w:r>
      <w:r w:rsidR="006E166B" w:rsidRPr="00AA4BEC">
        <w:rPr>
          <w:rFonts w:ascii="Times New Roman" w:hAnsi="Times New Roman" w:cs="Times New Roman"/>
          <w:b/>
          <w:lang w:val="en-US"/>
        </w:rPr>
        <w:t>:</w:t>
      </w:r>
      <w:r w:rsidR="00F76000" w:rsidRPr="00AA4BEC">
        <w:rPr>
          <w:rFonts w:ascii="Times New Roman" w:hAnsi="Times New Roman" w:cs="Times New Roman"/>
          <w:b/>
          <w:lang w:val="en-US"/>
        </w:rPr>
        <w:t xml:space="preserve"> </w:t>
      </w:r>
      <w:r w:rsidRPr="00AA4BEC">
        <w:rPr>
          <w:rFonts w:ascii="Times New Roman" w:hAnsi="Times New Roman" w:cs="Times New Roman"/>
          <w:b/>
          <w:lang w:val="en-US"/>
        </w:rPr>
        <w:t xml:space="preserve">Eliminate a conflict of interest when the internal affairs bodies, which, in accordance with the </w:t>
      </w:r>
      <w:r w:rsidR="006B3E3B" w:rsidRPr="00AA4BEC">
        <w:rPr>
          <w:rFonts w:ascii="Times New Roman" w:hAnsi="Times New Roman" w:cs="Times New Roman"/>
          <w:b/>
          <w:lang w:val="en-US"/>
        </w:rPr>
        <w:t>Law «On Peaceful Assemblies»</w:t>
      </w:r>
      <w:r w:rsidRPr="00AA4BEC">
        <w:rPr>
          <w:rFonts w:ascii="Times New Roman" w:hAnsi="Times New Roman" w:cs="Times New Roman"/>
          <w:b/>
          <w:lang w:val="en-US"/>
        </w:rPr>
        <w:t>, are obliged to ensure peaceful assemblies and the protection of participants, without the participation of a court, bring the participants of peaceful assemblies to responsibility “for violation of the procedure for organizing and holding assemblies”. Provide for the responsibility of officials of internal affairs bodies and local self-government bodies for failure to provide or hinder the freedom of assembly. Amend new Codes to improve guarantees of judicial protection, ensure the right to appeal in the context of freedom of assembly</w:t>
      </w:r>
    </w:p>
    <w:p w:rsidR="002D3E41" w:rsidRPr="00AA4BEC" w:rsidRDefault="002D3E41" w:rsidP="002D3E41">
      <w:pPr>
        <w:pStyle w:val="a3"/>
        <w:ind w:left="0"/>
        <w:rPr>
          <w:rFonts w:ascii="Times New Roman" w:hAnsi="Times New Roman" w:cs="Times New Roman"/>
          <w:lang w:val="en-US"/>
        </w:rPr>
      </w:pPr>
    </w:p>
    <w:p w:rsidR="002D3E41" w:rsidRPr="00AA4BEC" w:rsidRDefault="007350DE" w:rsidP="002D3E41">
      <w:pPr>
        <w:pStyle w:val="a3"/>
        <w:ind w:left="0"/>
        <w:rPr>
          <w:rFonts w:ascii="Times New Roman" w:hAnsi="Times New Roman" w:cs="Times New Roman"/>
          <w:b/>
          <w:lang w:val="en-US"/>
        </w:rPr>
      </w:pPr>
      <w:r w:rsidRPr="00AA4BEC">
        <w:rPr>
          <w:rFonts w:ascii="Times New Roman" w:hAnsi="Times New Roman" w:cs="Times New Roman"/>
          <w:b/>
          <w:u w:val="single"/>
          <w:lang w:val="en-US"/>
        </w:rPr>
        <w:t xml:space="preserve">Recommendation </w:t>
      </w:r>
      <w:r w:rsidR="006E166B" w:rsidRPr="00AA4BEC">
        <w:rPr>
          <w:rFonts w:ascii="Times New Roman" w:hAnsi="Times New Roman" w:cs="Times New Roman"/>
          <w:b/>
          <w:u w:val="single"/>
          <w:lang w:val="en-US"/>
        </w:rPr>
        <w:t>8</w:t>
      </w:r>
      <w:r w:rsidR="002D3E41" w:rsidRPr="00AA4BEC">
        <w:rPr>
          <w:rFonts w:ascii="Times New Roman" w:hAnsi="Times New Roman" w:cs="Times New Roman"/>
          <w:b/>
          <w:lang w:val="en-US"/>
        </w:rPr>
        <w:t>:</w:t>
      </w:r>
      <w:r w:rsidR="00F76000" w:rsidRPr="00AA4BEC">
        <w:rPr>
          <w:rFonts w:ascii="Times New Roman" w:hAnsi="Times New Roman" w:cs="Times New Roman"/>
          <w:b/>
          <w:lang w:val="en-US"/>
        </w:rPr>
        <w:t xml:space="preserve"> </w:t>
      </w:r>
      <w:r w:rsidRPr="00AA4BEC">
        <w:rPr>
          <w:rFonts w:ascii="Times New Roman" w:hAnsi="Times New Roman" w:cs="Times New Roman"/>
          <w:b/>
          <w:lang w:val="en-US"/>
        </w:rPr>
        <w:t xml:space="preserve">Ensure that the courts properly enforce the provisions of the </w:t>
      </w:r>
      <w:r w:rsidR="006B3E3B" w:rsidRPr="00AA4BEC">
        <w:rPr>
          <w:rFonts w:ascii="Times New Roman" w:hAnsi="Times New Roman" w:cs="Times New Roman"/>
          <w:b/>
          <w:lang w:val="en-US"/>
        </w:rPr>
        <w:t>Law «On Peaceful Assemblies»</w:t>
      </w:r>
      <w:r w:rsidRPr="00AA4BEC">
        <w:rPr>
          <w:rFonts w:ascii="Times New Roman" w:hAnsi="Times New Roman" w:cs="Times New Roman"/>
          <w:b/>
          <w:lang w:val="en-US"/>
        </w:rPr>
        <w:t>, according to which restrictions can be imposed by the court only in relation to the conducted assemblies. Judicial review should ensure effective protection of the freedom of peaceful assembly by checking the proportionality of restrictions and confirmation of a real threat</w:t>
      </w:r>
      <w:r w:rsidR="00CC3B14" w:rsidRPr="00AA4BEC">
        <w:rPr>
          <w:rFonts w:ascii="Times New Roman" w:hAnsi="Times New Roman" w:cs="Times New Roman"/>
          <w:b/>
          <w:lang w:val="en-US"/>
        </w:rPr>
        <w:t>.</w:t>
      </w:r>
    </w:p>
    <w:p w:rsidR="00343D00" w:rsidRPr="00AA4BEC" w:rsidRDefault="00343D00" w:rsidP="002D3E41">
      <w:pPr>
        <w:pStyle w:val="a3"/>
        <w:ind w:left="0"/>
        <w:rPr>
          <w:rFonts w:ascii="Times New Roman" w:hAnsi="Times New Roman" w:cs="Times New Roman"/>
          <w:b/>
          <w:lang w:val="en-US"/>
        </w:rPr>
      </w:pPr>
    </w:p>
    <w:p w:rsidR="00343D00" w:rsidRPr="00AA4BEC" w:rsidRDefault="007350DE" w:rsidP="00343D00">
      <w:pPr>
        <w:pStyle w:val="a3"/>
        <w:ind w:left="0"/>
        <w:rPr>
          <w:rFonts w:ascii="Times New Roman" w:hAnsi="Times New Roman" w:cs="Times New Roman"/>
          <w:b/>
          <w:lang w:val="en-US"/>
        </w:rPr>
      </w:pPr>
      <w:r w:rsidRPr="00AA4BEC">
        <w:rPr>
          <w:rFonts w:ascii="Times New Roman" w:hAnsi="Times New Roman" w:cs="Times New Roman"/>
          <w:b/>
          <w:u w:val="single"/>
          <w:lang w:val="en-US"/>
        </w:rPr>
        <w:t xml:space="preserve">Recommendation </w:t>
      </w:r>
      <w:r w:rsidR="00343D00" w:rsidRPr="00AA4BEC">
        <w:rPr>
          <w:rFonts w:ascii="Times New Roman" w:hAnsi="Times New Roman" w:cs="Times New Roman"/>
          <w:b/>
          <w:u w:val="single"/>
          <w:lang w:val="en-US"/>
        </w:rPr>
        <w:t>9</w:t>
      </w:r>
      <w:r w:rsidR="00343D00" w:rsidRPr="00AA4BEC">
        <w:rPr>
          <w:rFonts w:ascii="Times New Roman" w:hAnsi="Times New Roman" w:cs="Times New Roman"/>
          <w:b/>
          <w:lang w:val="en-US"/>
        </w:rPr>
        <w:t>:</w:t>
      </w:r>
      <w:r w:rsidR="00F76000" w:rsidRPr="00AA4BEC">
        <w:rPr>
          <w:rFonts w:ascii="Times New Roman" w:hAnsi="Times New Roman" w:cs="Times New Roman"/>
          <w:b/>
          <w:lang w:val="en-US"/>
        </w:rPr>
        <w:t xml:space="preserve"> </w:t>
      </w:r>
      <w:r w:rsidRPr="00AA4BEC">
        <w:rPr>
          <w:rFonts w:ascii="Times New Roman" w:hAnsi="Times New Roman" w:cs="Times New Roman"/>
          <w:b/>
          <w:lang w:val="en-US"/>
        </w:rPr>
        <w:t>Legal uncertainty due to the cancellation by the Constitutional Chamber of the Supreme Court of the unconstitutional provisions of part 3 of Article 333 of the Code of Violations (suspension of execution of the decision in connection with filing a complaint with the court) requires prompt elimination by adopting a procedure to ensure the freedom of assembly</w:t>
      </w:r>
      <w:r w:rsidR="00343D00" w:rsidRPr="00AA4BEC">
        <w:rPr>
          <w:rFonts w:ascii="Times New Roman" w:hAnsi="Times New Roman" w:cs="Times New Roman"/>
          <w:b/>
          <w:lang w:val="en-US"/>
        </w:rPr>
        <w:t>.</w:t>
      </w:r>
    </w:p>
    <w:p w:rsidR="00ED084E" w:rsidRPr="00AA4BEC" w:rsidRDefault="00ED084E" w:rsidP="005B324F">
      <w:pPr>
        <w:pStyle w:val="a3"/>
        <w:ind w:left="0"/>
        <w:rPr>
          <w:rFonts w:ascii="Times New Roman" w:hAnsi="Times New Roman" w:cs="Times New Roman"/>
          <w:b/>
          <w:lang w:val="en-US"/>
        </w:rPr>
      </w:pPr>
    </w:p>
    <w:p w:rsidR="005B324F" w:rsidRPr="00AA4BEC" w:rsidRDefault="007350DE" w:rsidP="005B324F">
      <w:pPr>
        <w:pStyle w:val="a3"/>
        <w:ind w:left="0"/>
        <w:rPr>
          <w:rFonts w:ascii="Times New Roman" w:hAnsi="Times New Roman" w:cs="Times New Roman"/>
          <w:b/>
          <w:lang w:val="en-US"/>
        </w:rPr>
      </w:pPr>
      <w:r w:rsidRPr="00AA4BEC">
        <w:rPr>
          <w:rFonts w:ascii="Times New Roman" w:hAnsi="Times New Roman" w:cs="Times New Roman"/>
          <w:b/>
          <w:u w:val="single"/>
          <w:lang w:val="en-US"/>
        </w:rPr>
        <w:t xml:space="preserve">Recommendation </w:t>
      </w:r>
      <w:r w:rsidR="00343D00" w:rsidRPr="00AA4BEC">
        <w:rPr>
          <w:rFonts w:ascii="Times New Roman" w:hAnsi="Times New Roman" w:cs="Times New Roman"/>
          <w:b/>
          <w:u w:val="single"/>
          <w:lang w:val="en-US"/>
        </w:rPr>
        <w:t>10</w:t>
      </w:r>
      <w:r w:rsidR="00ED084E" w:rsidRPr="00AA4BEC">
        <w:rPr>
          <w:rFonts w:ascii="Times New Roman" w:hAnsi="Times New Roman" w:cs="Times New Roman"/>
          <w:b/>
          <w:lang w:val="en-US"/>
        </w:rPr>
        <w:t>:</w:t>
      </w:r>
      <w:r w:rsidR="00F76000" w:rsidRPr="00AA4BEC">
        <w:rPr>
          <w:rFonts w:ascii="Times New Roman" w:hAnsi="Times New Roman" w:cs="Times New Roman"/>
          <w:b/>
          <w:lang w:val="en-US"/>
        </w:rPr>
        <w:t xml:space="preserve"> </w:t>
      </w:r>
      <w:r w:rsidRPr="00AA4BEC">
        <w:rPr>
          <w:rFonts w:ascii="Times New Roman" w:hAnsi="Times New Roman" w:cs="Times New Roman"/>
          <w:b/>
          <w:lang w:val="en-US"/>
        </w:rPr>
        <w:t>Take into account the General Recommendations of the Human Rights Committee on Article 21 of the ICCPR (CCPR/C/GC/37/9233/E) to bring the laws and practice of the Kyrgyz Republic in line with them</w:t>
      </w:r>
      <w:r w:rsidR="00ED084E" w:rsidRPr="00AA4BEC">
        <w:rPr>
          <w:rFonts w:ascii="Times New Roman" w:hAnsi="Times New Roman" w:cs="Times New Roman"/>
          <w:b/>
          <w:lang w:val="en-US"/>
        </w:rPr>
        <w:t>.</w:t>
      </w:r>
    </w:p>
    <w:p w:rsidR="00E731E4" w:rsidRPr="00AA4BEC" w:rsidRDefault="00E731E4" w:rsidP="005B324F">
      <w:pPr>
        <w:pStyle w:val="a3"/>
        <w:ind w:left="0"/>
        <w:rPr>
          <w:rFonts w:ascii="Times New Roman" w:hAnsi="Times New Roman" w:cs="Times New Roman"/>
          <w:lang w:val="en-US"/>
        </w:rPr>
      </w:pPr>
    </w:p>
    <w:p w:rsidR="008D03A2" w:rsidRPr="00AA4BEC" w:rsidRDefault="00E731E4" w:rsidP="008D03A2">
      <w:pPr>
        <w:keepNext/>
        <w:rPr>
          <w:rFonts w:ascii="Times New Roman" w:hAnsi="Times New Roman" w:cs="Times New Roman"/>
          <w:b/>
          <w:lang w:val="en-US"/>
        </w:rPr>
      </w:pPr>
      <w:r w:rsidRPr="00AA4BEC">
        <w:rPr>
          <w:rFonts w:ascii="Times New Roman" w:hAnsi="Times New Roman" w:cs="Times New Roman"/>
          <w:b/>
          <w:lang w:val="en-US"/>
        </w:rPr>
        <w:t>Non-discrimination and equality</w:t>
      </w:r>
    </w:p>
    <w:p w:rsidR="00F76000" w:rsidRPr="00AA4BEC" w:rsidRDefault="00E731E4" w:rsidP="00E731E4">
      <w:pPr>
        <w:pStyle w:val="a3"/>
        <w:numPr>
          <w:ilvl w:val="0"/>
          <w:numId w:val="1"/>
        </w:numPr>
        <w:ind w:left="0" w:firstLine="0"/>
        <w:rPr>
          <w:rFonts w:ascii="Times New Roman" w:hAnsi="Times New Roman" w:cs="Times New Roman"/>
          <w:bCs/>
          <w:color w:val="000000"/>
          <w:lang w:val="en-US"/>
        </w:rPr>
      </w:pPr>
      <w:r w:rsidRPr="00AA4BEC">
        <w:rPr>
          <w:rFonts w:ascii="Times New Roman" w:hAnsi="Times New Roman" w:cs="Times New Roman"/>
          <w:color w:val="000000"/>
          <w:lang w:val="en-US"/>
        </w:rPr>
        <w:t>The Constitution of the Kyrgyz Republic conveys the non-discrimination clause contained in article 2 of the Covenant. Moreover, disability is listed as one of the grounds for prohibiting discrimination. Unfortunately, the laws of the Kyrgyz Republic do not provide a definition of discrimination that covers all its signs and details the prohibition of discrimination</w:t>
      </w:r>
      <w:r w:rsidR="008D03A2" w:rsidRPr="00AA4BEC">
        <w:rPr>
          <w:rFonts w:ascii="Times New Roman" w:hAnsi="Times New Roman" w:cs="Times New Roman"/>
          <w:bCs/>
          <w:color w:val="000000"/>
          <w:lang w:val="en-US"/>
        </w:rPr>
        <w:t>.</w:t>
      </w:r>
    </w:p>
    <w:p w:rsidR="008D03A2" w:rsidRPr="00AA4BEC" w:rsidRDefault="00E731E4" w:rsidP="00D70F39">
      <w:pPr>
        <w:pStyle w:val="a3"/>
        <w:numPr>
          <w:ilvl w:val="0"/>
          <w:numId w:val="1"/>
        </w:numPr>
        <w:ind w:left="0" w:firstLine="0"/>
        <w:rPr>
          <w:rFonts w:ascii="Times New Roman" w:hAnsi="Times New Roman" w:cs="Times New Roman"/>
          <w:bCs/>
          <w:iCs/>
          <w:color w:val="000000"/>
          <w:lang w:val="en-US"/>
        </w:rPr>
      </w:pPr>
      <w:r w:rsidRPr="00AA4BEC">
        <w:rPr>
          <w:rFonts w:ascii="Times New Roman" w:hAnsi="Times New Roman" w:cs="Times New Roman"/>
          <w:color w:val="000000"/>
          <w:lang w:val="en-US"/>
        </w:rPr>
        <w:t xml:space="preserve">It is a matter of concern that the complaints </w:t>
      </w:r>
      <w:r w:rsidR="00D70F39" w:rsidRPr="00AA4BEC">
        <w:rPr>
          <w:rFonts w:ascii="Times New Roman" w:hAnsi="Times New Roman" w:cs="Times New Roman"/>
          <w:color w:val="000000"/>
          <w:lang w:val="en-US"/>
        </w:rPr>
        <w:t xml:space="preserve">on the basis of ethnic origin </w:t>
      </w:r>
      <w:r w:rsidRPr="00AA4BEC">
        <w:rPr>
          <w:rFonts w:ascii="Times New Roman" w:hAnsi="Times New Roman" w:cs="Times New Roman"/>
          <w:color w:val="000000"/>
          <w:lang w:val="en-US"/>
        </w:rPr>
        <w:t xml:space="preserve">filed in recent years </w:t>
      </w:r>
      <w:r w:rsidR="00D70F39" w:rsidRPr="00AA4BEC">
        <w:rPr>
          <w:rFonts w:ascii="Times New Roman" w:hAnsi="Times New Roman" w:cs="Times New Roman"/>
          <w:color w:val="000000"/>
          <w:lang w:val="en-US"/>
        </w:rPr>
        <w:t>to</w:t>
      </w:r>
      <w:r w:rsidRPr="00AA4BEC">
        <w:rPr>
          <w:rFonts w:ascii="Times New Roman" w:hAnsi="Times New Roman" w:cs="Times New Roman"/>
          <w:color w:val="000000"/>
          <w:lang w:val="en-US"/>
        </w:rPr>
        <w:t xml:space="preserve"> the police were not considered as related to discrimination; the courts do not keep statistics on this category of cases</w:t>
      </w:r>
      <w:r w:rsidR="00D70F39" w:rsidRPr="00AA4BEC">
        <w:rPr>
          <w:rStyle w:val="aa"/>
          <w:rFonts w:ascii="Times New Roman" w:hAnsi="Times New Roman" w:cs="Times New Roman"/>
          <w:bCs/>
          <w:iCs/>
          <w:color w:val="000000"/>
          <w:lang w:val="en-US"/>
        </w:rPr>
        <w:footnoteReference w:id="32"/>
      </w:r>
      <w:r w:rsidRPr="00AA4BEC">
        <w:rPr>
          <w:rFonts w:ascii="Times New Roman" w:hAnsi="Times New Roman" w:cs="Times New Roman"/>
          <w:color w:val="000000"/>
          <w:lang w:val="en-US"/>
        </w:rPr>
        <w:t xml:space="preserve">. At the same time, according to the State Agency for Local Self-Government and Interethnic Relations </w:t>
      </w:r>
      <w:r w:rsidR="00D70F39" w:rsidRPr="00AA4BEC">
        <w:rPr>
          <w:rFonts w:ascii="Times New Roman" w:hAnsi="Times New Roman" w:cs="Times New Roman"/>
          <w:color w:val="000000"/>
          <w:lang w:val="en-US"/>
        </w:rPr>
        <w:t xml:space="preserve">(SALSGIR) </w:t>
      </w:r>
      <w:r w:rsidRPr="00AA4BEC">
        <w:rPr>
          <w:rFonts w:ascii="Times New Roman" w:hAnsi="Times New Roman" w:cs="Times New Roman"/>
          <w:color w:val="000000"/>
          <w:lang w:val="en-US"/>
        </w:rPr>
        <w:t>under the Government of the Kyrgyz Republic, for 2019-2020, 40 conflict situations were recorded and 80 appeals on interethnic issues were received</w:t>
      </w:r>
      <w:r w:rsidR="00D70F39" w:rsidRPr="00AA4BEC">
        <w:rPr>
          <w:rStyle w:val="aa"/>
          <w:rFonts w:ascii="Times New Roman" w:hAnsi="Times New Roman" w:cs="Times New Roman"/>
          <w:bCs/>
          <w:iCs/>
          <w:color w:val="000000"/>
          <w:lang w:val="en-US"/>
        </w:rPr>
        <w:footnoteReference w:id="33"/>
      </w:r>
      <w:r w:rsidRPr="00AA4BEC">
        <w:rPr>
          <w:rFonts w:ascii="Times New Roman" w:hAnsi="Times New Roman" w:cs="Times New Roman"/>
          <w:color w:val="000000"/>
          <w:lang w:val="en-US"/>
        </w:rPr>
        <w:t>.</w:t>
      </w:r>
    </w:p>
    <w:p w:rsidR="008D03A2" w:rsidRPr="00AA4BEC" w:rsidRDefault="00D70F39" w:rsidP="00D70F39">
      <w:pPr>
        <w:pStyle w:val="a3"/>
        <w:numPr>
          <w:ilvl w:val="0"/>
          <w:numId w:val="1"/>
        </w:numPr>
        <w:ind w:left="0" w:firstLine="0"/>
        <w:rPr>
          <w:rFonts w:ascii="Times New Roman" w:hAnsi="Times New Roman" w:cs="Times New Roman"/>
          <w:bCs/>
          <w:iCs/>
          <w:color w:val="000000"/>
          <w:lang w:val="en-US"/>
        </w:rPr>
      </w:pPr>
      <w:r w:rsidRPr="00AA4BEC">
        <w:rPr>
          <w:rFonts w:ascii="Times New Roman" w:hAnsi="Times New Roman" w:cs="Times New Roman"/>
          <w:bCs/>
          <w:iCs/>
          <w:color w:val="000000"/>
          <w:lang w:val="en-US"/>
        </w:rPr>
        <w:lastRenderedPageBreak/>
        <w:t>In the internal affairs bodies of the Kyrgyz Republic, the share of employees of majority ethnicity (Kyrgyz - note) of the total number of employees is 96.5%, the share of other nationalities is only 3.5%</w:t>
      </w:r>
      <w:r w:rsidR="008D03A2" w:rsidRPr="00AA4BEC">
        <w:rPr>
          <w:rStyle w:val="aa"/>
          <w:rFonts w:ascii="Times New Roman" w:hAnsi="Times New Roman" w:cs="Times New Roman"/>
          <w:bCs/>
          <w:iCs/>
          <w:color w:val="000000"/>
          <w:lang w:val="en-US"/>
        </w:rPr>
        <w:footnoteReference w:id="34"/>
      </w:r>
      <w:r w:rsidR="008D03A2" w:rsidRPr="00AA4BEC">
        <w:rPr>
          <w:rFonts w:ascii="Times New Roman" w:hAnsi="Times New Roman" w:cs="Times New Roman"/>
          <w:bCs/>
          <w:iCs/>
          <w:color w:val="000000"/>
          <w:lang w:val="en-US"/>
        </w:rPr>
        <w:t>.</w:t>
      </w:r>
    </w:p>
    <w:p w:rsidR="008D03A2" w:rsidRPr="00AA4BEC" w:rsidRDefault="008F44D2" w:rsidP="008F44D2">
      <w:pPr>
        <w:pStyle w:val="a3"/>
        <w:numPr>
          <w:ilvl w:val="0"/>
          <w:numId w:val="1"/>
        </w:numPr>
        <w:ind w:left="0" w:firstLine="0"/>
        <w:rPr>
          <w:rFonts w:ascii="Times New Roman" w:hAnsi="Times New Roman" w:cs="Times New Roman"/>
          <w:color w:val="000000"/>
          <w:lang w:val="en-US"/>
        </w:rPr>
      </w:pPr>
      <w:r w:rsidRPr="00AA4BEC">
        <w:rPr>
          <w:rFonts w:ascii="Times New Roman" w:hAnsi="Times New Roman" w:cs="Times New Roman"/>
          <w:color w:val="000000"/>
          <w:lang w:val="en-US"/>
        </w:rPr>
        <w:t>States cannot fulfill their obligations to protect against discrimination by simply prohibiting discrimination in legislation, unless such a prohibition is supported by specific regulatory mechanisms. Therefore, Kyrgyzstan periodically receives a recommendation to adopt a comprehensive anti-discrimination legislation.</w:t>
      </w:r>
    </w:p>
    <w:p w:rsidR="008D03A2" w:rsidRPr="00AA4BEC" w:rsidRDefault="008F44D2" w:rsidP="008F44D2">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Cases of persecution of human rights defenders, in particular those observing the situation of ethnic minorities, are a matter of concern. Despite the fact that more than 10 years have passed since the interethnic conflict in the south of Kyrgyzstan in 2010, there are still threats against human rights defenders who documented the data and provided legal assistance to the defendants on these events.</w:t>
      </w:r>
    </w:p>
    <w:p w:rsidR="008D03A2" w:rsidRPr="00AA4BEC" w:rsidRDefault="00A14659" w:rsidP="00A14659">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The report “</w:t>
      </w:r>
      <w:r w:rsidRPr="00AA4BEC">
        <w:rPr>
          <w:rFonts w:ascii="Times New Roman" w:hAnsi="Times New Roman" w:cs="Times New Roman"/>
          <w:i/>
          <w:lang w:val="en-US"/>
        </w:rPr>
        <w:t>Chronicle of Violence: Events of June 2010 in the South of Kyrgyzstan (Osh Region)</w:t>
      </w:r>
      <w:r w:rsidRPr="00AA4BEC">
        <w:rPr>
          <w:rFonts w:ascii="Times New Roman" w:hAnsi="Times New Roman" w:cs="Times New Roman"/>
          <w:lang w:val="en-US"/>
        </w:rPr>
        <w:t xml:space="preserve">”, authored by </w:t>
      </w:r>
      <w:r w:rsidRPr="00AA4BEC">
        <w:rPr>
          <w:rFonts w:ascii="Times New Roman" w:hAnsi="Times New Roman" w:cs="Times New Roman"/>
          <w:i/>
          <w:lang w:val="en-US"/>
        </w:rPr>
        <w:t>Mr. Vitaly Ponamarev</w:t>
      </w:r>
      <w:r w:rsidRPr="00AA4BEC">
        <w:rPr>
          <w:rFonts w:ascii="Times New Roman" w:hAnsi="Times New Roman" w:cs="Times New Roman"/>
          <w:lang w:val="en-US"/>
        </w:rPr>
        <w:t xml:space="preserve"> of the Memorial Human Rights Center (Moscow), was declared extremist by a Kyrgyz court. In 2017, Ponomarev was in Kyrgyzstan for a conference. After a short-term departure from Kyrgyzstan to Kazakhstan, he was not admitted to Kyrgyzstan due to a ban on entry. The case materials on this incident are classified, the trial is held behind closed doors. The ban on entry restricts Ponomarev's ability to protect his rights (</w:t>
      </w:r>
      <w:r w:rsidRPr="00AA4BEC">
        <w:rPr>
          <w:rFonts w:ascii="Times New Roman" w:hAnsi="Times New Roman" w:cs="Times New Roman"/>
          <w:i/>
          <w:lang w:val="en-US"/>
        </w:rPr>
        <w:t>the right to enter and the right to stay in the country</w:t>
      </w:r>
      <w:r w:rsidRPr="00AA4BEC">
        <w:rPr>
          <w:rFonts w:ascii="Times New Roman" w:hAnsi="Times New Roman" w:cs="Times New Roman"/>
          <w:lang w:val="en-US"/>
        </w:rPr>
        <w:t>), appeal against the recognition of the report as extremist (</w:t>
      </w:r>
      <w:r w:rsidRPr="00AA4BEC">
        <w:rPr>
          <w:rFonts w:ascii="Times New Roman" w:hAnsi="Times New Roman" w:cs="Times New Roman"/>
          <w:i/>
          <w:lang w:val="en-US"/>
        </w:rPr>
        <w:t>the</w:t>
      </w:r>
      <w:r w:rsidRPr="00AA4BEC">
        <w:rPr>
          <w:rFonts w:ascii="Times New Roman" w:hAnsi="Times New Roman" w:cs="Times New Roman"/>
          <w:lang w:val="en-US"/>
        </w:rPr>
        <w:t xml:space="preserve"> </w:t>
      </w:r>
      <w:r w:rsidRPr="00AA4BEC">
        <w:rPr>
          <w:rFonts w:ascii="Times New Roman" w:hAnsi="Times New Roman" w:cs="Times New Roman"/>
          <w:i/>
          <w:lang w:val="en-US"/>
        </w:rPr>
        <w:t>freedom of expression</w:t>
      </w:r>
      <w:r w:rsidRPr="00AA4BEC">
        <w:rPr>
          <w:rFonts w:ascii="Times New Roman" w:hAnsi="Times New Roman" w:cs="Times New Roman"/>
          <w:lang w:val="en-US"/>
        </w:rPr>
        <w:t xml:space="preserve">, </w:t>
      </w:r>
      <w:r w:rsidRPr="00AA4BEC">
        <w:rPr>
          <w:rFonts w:ascii="Times New Roman" w:hAnsi="Times New Roman" w:cs="Times New Roman"/>
          <w:i/>
          <w:lang w:val="en-US"/>
        </w:rPr>
        <w:t>the right to a fair trial</w:t>
      </w:r>
      <w:r w:rsidRPr="00AA4BEC">
        <w:rPr>
          <w:rFonts w:ascii="Times New Roman" w:hAnsi="Times New Roman" w:cs="Times New Roman"/>
          <w:lang w:val="en-US"/>
        </w:rPr>
        <w:t>)</w:t>
      </w:r>
      <w:r w:rsidR="000524EF" w:rsidRPr="00AA4BEC">
        <w:rPr>
          <w:rFonts w:ascii="Times New Roman" w:hAnsi="Times New Roman" w:cs="Times New Roman"/>
          <w:lang w:val="en-US"/>
        </w:rPr>
        <w:t>.</w:t>
      </w:r>
    </w:p>
    <w:p w:rsidR="00296251" w:rsidRPr="00AA4BEC" w:rsidRDefault="000524EF" w:rsidP="00296251">
      <w:pPr>
        <w:rPr>
          <w:rFonts w:ascii="Times New Roman" w:hAnsi="Times New Roman" w:cs="Times New Roman"/>
          <w:b/>
          <w:lang w:val="en-US"/>
        </w:rPr>
      </w:pPr>
      <w:r w:rsidRPr="00AA4BEC">
        <w:rPr>
          <w:rFonts w:ascii="Times New Roman" w:hAnsi="Times New Roman" w:cs="Times New Roman"/>
          <w:b/>
          <w:u w:val="single"/>
          <w:lang w:val="en-US"/>
        </w:rPr>
        <w:t>Recommendation 11</w:t>
      </w:r>
      <w:r w:rsidRPr="00AA4BEC">
        <w:rPr>
          <w:rFonts w:ascii="Times New Roman" w:hAnsi="Times New Roman" w:cs="Times New Roman"/>
          <w:b/>
          <w:lang w:val="en-US"/>
        </w:rPr>
        <w:t>: Maintain a record of complaints of discrimination and statistics of court cases on all the grounds specified in Article 2 of the ICCPR. Define discrimination and inequality in national law, taking into account the provisions of the Covenant. Adopt anti-discrimination legislation. Ensure responsibility for discrimination and inequality on the basis of ethnicity, along with other grounds, in codes.</w:t>
      </w:r>
    </w:p>
    <w:p w:rsidR="008D03A2" w:rsidRPr="00AA4BEC" w:rsidRDefault="000524EF" w:rsidP="005B324F">
      <w:pPr>
        <w:rPr>
          <w:rFonts w:ascii="Times New Roman" w:hAnsi="Times New Roman" w:cs="Times New Roman"/>
          <w:b/>
          <w:lang w:val="en-US"/>
        </w:rPr>
      </w:pPr>
      <w:r w:rsidRPr="00AA4BEC">
        <w:rPr>
          <w:rFonts w:ascii="Times New Roman" w:hAnsi="Times New Roman" w:cs="Times New Roman"/>
          <w:b/>
          <w:u w:val="single"/>
          <w:lang w:val="en-US"/>
        </w:rPr>
        <w:t>Recommendation 12</w:t>
      </w:r>
      <w:r w:rsidRPr="00AA4BEC">
        <w:rPr>
          <w:rFonts w:ascii="Times New Roman" w:hAnsi="Times New Roman" w:cs="Times New Roman"/>
          <w:b/>
          <w:lang w:val="en-US"/>
        </w:rPr>
        <w:t xml:space="preserve">: Stop the harassment of human rights defenders working on protection against discrimination. Stop using anti-extremist legislation to suppress the activities of human rights defenders. </w:t>
      </w:r>
    </w:p>
    <w:p w:rsidR="008445E5" w:rsidRPr="00AA4BEC" w:rsidRDefault="008445E5" w:rsidP="005B324F">
      <w:pPr>
        <w:rPr>
          <w:rFonts w:ascii="Times New Roman" w:hAnsi="Times New Roman" w:cs="Times New Roman"/>
          <w:b/>
          <w:lang w:val="en-US"/>
        </w:rPr>
      </w:pPr>
      <w:r w:rsidRPr="00AA4BEC">
        <w:rPr>
          <w:rFonts w:ascii="Times New Roman" w:hAnsi="Times New Roman" w:cs="Times New Roman"/>
          <w:b/>
          <w:u w:val="single"/>
          <w:lang w:val="en-US"/>
        </w:rPr>
        <w:t>Recommendation 13</w:t>
      </w:r>
      <w:r w:rsidRPr="00AA4BEC">
        <w:rPr>
          <w:rFonts w:ascii="Times New Roman" w:hAnsi="Times New Roman" w:cs="Times New Roman"/>
          <w:b/>
          <w:lang w:val="en-US"/>
        </w:rPr>
        <w:t>: Bring the grounds for declaring the materials extremist in line with the permissible restrictions of the freedom of expression provided for in the Covenant. Provide forensic verification for a real, not hypothetical, threat. Ensure an effective appeal procedure for this category of cases, procedural equality of parties (prosecution and defense).</w:t>
      </w:r>
    </w:p>
    <w:p w:rsidR="000524EF" w:rsidRPr="00AA4BEC" w:rsidRDefault="000524EF" w:rsidP="005B324F">
      <w:pPr>
        <w:rPr>
          <w:rFonts w:ascii="Times New Roman" w:hAnsi="Times New Roman" w:cs="Times New Roman"/>
          <w:lang w:val="en-US"/>
        </w:rPr>
      </w:pPr>
    </w:p>
    <w:p w:rsidR="008D03A2" w:rsidRPr="00AA4BEC" w:rsidRDefault="00E23785" w:rsidP="008D03A2">
      <w:pPr>
        <w:keepNext/>
        <w:rPr>
          <w:rFonts w:ascii="Times New Roman" w:hAnsi="Times New Roman" w:cs="Times New Roman"/>
          <w:b/>
          <w:lang w:val="en-US"/>
        </w:rPr>
      </w:pPr>
      <w:r w:rsidRPr="00AA4BEC">
        <w:rPr>
          <w:rFonts w:ascii="Times New Roman" w:hAnsi="Times New Roman" w:cs="Times New Roman"/>
          <w:b/>
          <w:lang w:val="en-US"/>
        </w:rPr>
        <w:t>Limitations of rights upon the introduction of a state of emergency (in the context of coronavirus)</w:t>
      </w:r>
    </w:p>
    <w:p w:rsidR="008D03A2" w:rsidRPr="00AA4BEC" w:rsidRDefault="00E23785" w:rsidP="008D03A2">
      <w:pPr>
        <w:pStyle w:val="stk-reset"/>
        <w:spacing w:before="0" w:beforeAutospacing="0" w:after="0" w:afterAutospacing="0" w:line="360" w:lineRule="auto"/>
        <w:jc w:val="both"/>
        <w:textAlignment w:val="baseline"/>
        <w:rPr>
          <w:bCs/>
          <w:sz w:val="22"/>
          <w:szCs w:val="22"/>
          <w:u w:val="single"/>
          <w:lang w:val="en-US"/>
        </w:rPr>
      </w:pPr>
      <w:r w:rsidRPr="00AA4BEC">
        <w:rPr>
          <w:bCs/>
          <w:sz w:val="22"/>
          <w:szCs w:val="22"/>
          <w:u w:val="single"/>
          <w:lang w:val="en-US"/>
        </w:rPr>
        <w:t>Restrictions on the freedom of movement</w:t>
      </w:r>
    </w:p>
    <w:p w:rsidR="00F76000" w:rsidRPr="00AA4BEC" w:rsidRDefault="00E23785" w:rsidP="00E23785">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In connection with the Covid19 pandemic, Kyrgyzstan has introduced a state of emergency in the cities of Bishkek, Osh, Jalal-Abad, as well as in the Nookat, Kara-Suu and Suzak regions of the Kyrgyz Republic for the period of March 25, 2020 until 24.00 hours on May 10, 2020. In accordance with paragraph 2 of part 9 of Article 64 of the Constitution of the Kyrgyz Republic, Articles 3, 4 and 7 of the Constitutional Law "On the State of Emergency"</w:t>
      </w:r>
      <w:r w:rsidRPr="00AA4BEC">
        <w:rPr>
          <w:rStyle w:val="aa"/>
          <w:rFonts w:ascii="Times New Roman" w:hAnsi="Times New Roman" w:cs="Times New Roman"/>
          <w:shd w:val="clear" w:color="auto" w:fill="FFFFFF"/>
          <w:lang w:val="en-US"/>
        </w:rPr>
        <w:footnoteReference w:id="35"/>
      </w:r>
      <w:r w:rsidRPr="00AA4BEC">
        <w:rPr>
          <w:rFonts w:ascii="Times New Roman" w:hAnsi="Times New Roman" w:cs="Times New Roman"/>
          <w:lang w:val="en-US"/>
        </w:rPr>
        <w:t xml:space="preserve"> solely in the interests of protecting the life and health of citizens, their safety and public order, as well as in order to prevent the spread of coronavirus infection to other territories of the country, emergency measures were identified, temporary restrictions on the rights and freedoms of citizens, including a range of measures aimed at restricting movement.</w:t>
      </w:r>
    </w:p>
    <w:p w:rsidR="00F76000" w:rsidRPr="00AA4BEC" w:rsidRDefault="00E23785" w:rsidP="00E23785">
      <w:pPr>
        <w:pStyle w:val="a3"/>
        <w:numPr>
          <w:ilvl w:val="0"/>
          <w:numId w:val="1"/>
        </w:numPr>
        <w:ind w:left="0" w:firstLine="0"/>
        <w:rPr>
          <w:rFonts w:ascii="Times New Roman" w:hAnsi="Times New Roman" w:cs="Times New Roman"/>
          <w:color w:val="212529"/>
          <w:spacing w:val="7"/>
          <w:shd w:val="clear" w:color="auto" w:fill="FFFFFF"/>
          <w:lang w:val="en-US"/>
        </w:rPr>
      </w:pPr>
      <w:r w:rsidRPr="00AA4BEC">
        <w:rPr>
          <w:rFonts w:ascii="Times New Roman" w:hAnsi="Times New Roman" w:cs="Times New Roman"/>
          <w:lang w:val="en-US"/>
        </w:rPr>
        <w:t xml:space="preserve">From March 25 to May 11, a curfew was introduced in Bishkek, the time frame of which was designated from 21.00 to 6.00, for this period a ban was imposed on being outside the house without special </w:t>
      </w:r>
      <w:r w:rsidRPr="00AA4BEC">
        <w:rPr>
          <w:rFonts w:ascii="Times New Roman" w:hAnsi="Times New Roman" w:cs="Times New Roman"/>
          <w:lang w:val="en-US"/>
        </w:rPr>
        <w:lastRenderedPageBreak/>
        <w:t>passes. The city's commandant's office imposed a ban on being outside their home without identity documents and a pass outside the curfew for most of the day. Residents of the city and organizations located on its territory could obtain permission to move outside the curfew only in exceptional cases - if their employer or they themselves in their industry were included in the list of permitted activities. Also, only those who intended to buy the necessary food and medicine within a radius of 1.5 km from the house could be on the street. People were required to carry a route sheet to show where they came from and where they were going. The requirement to carry a route sheet and identity documents drew criticism from civil society organizations, since, according to the Reform civil union, these orders were not supported by any publicly available order of the commandant</w:t>
      </w:r>
      <w:r w:rsidR="008D03A2" w:rsidRPr="00AA4BEC">
        <w:rPr>
          <w:rStyle w:val="aa"/>
          <w:rFonts w:ascii="Times New Roman" w:hAnsi="Times New Roman" w:cs="Times New Roman"/>
          <w:color w:val="212529"/>
          <w:spacing w:val="7"/>
          <w:shd w:val="clear" w:color="auto" w:fill="FFFFFF"/>
          <w:lang w:val="en-US"/>
        </w:rPr>
        <w:footnoteReference w:id="36"/>
      </w:r>
      <w:r w:rsidR="008D03A2" w:rsidRPr="00AA4BEC">
        <w:rPr>
          <w:rFonts w:ascii="Times New Roman" w:hAnsi="Times New Roman" w:cs="Times New Roman"/>
          <w:color w:val="212529"/>
          <w:spacing w:val="7"/>
          <w:shd w:val="clear" w:color="auto" w:fill="FFFFFF"/>
          <w:lang w:val="en-US"/>
        </w:rPr>
        <w:t>.</w:t>
      </w:r>
    </w:p>
    <w:p w:rsidR="008D03A2" w:rsidRPr="00AA4BEC" w:rsidRDefault="00E23785" w:rsidP="00E23785">
      <w:pPr>
        <w:pStyle w:val="a3"/>
        <w:numPr>
          <w:ilvl w:val="0"/>
          <w:numId w:val="1"/>
        </w:numPr>
        <w:ind w:left="0" w:firstLine="0"/>
        <w:rPr>
          <w:rFonts w:ascii="Times New Roman" w:hAnsi="Times New Roman" w:cs="Times New Roman"/>
          <w:shd w:val="clear" w:color="auto" w:fill="FFFFFF"/>
          <w:lang w:val="en-US"/>
        </w:rPr>
      </w:pPr>
      <w:r w:rsidRPr="00AA4BEC">
        <w:rPr>
          <w:rFonts w:ascii="Times New Roman" w:hAnsi="Times New Roman" w:cs="Times New Roman"/>
          <w:shd w:val="clear" w:color="auto" w:fill="FFFFFF"/>
          <w:lang w:val="en-US"/>
        </w:rPr>
        <w:t>Due to curfews, grocery stores began to close at 6 pm to allow employees to get home. This has led to crowding at night and difficulty in social distancing at grocery stores</w:t>
      </w:r>
      <w:r w:rsidR="008D03A2" w:rsidRPr="00AA4BEC">
        <w:rPr>
          <w:rFonts w:ascii="Times New Roman" w:hAnsi="Times New Roman" w:cs="Times New Roman"/>
          <w:shd w:val="clear" w:color="auto" w:fill="FFFFFF"/>
          <w:lang w:val="en-US"/>
        </w:rPr>
        <w:t>.</w:t>
      </w:r>
    </w:p>
    <w:p w:rsidR="00F76000" w:rsidRPr="00AA4BEC" w:rsidRDefault="00E23785" w:rsidP="00E23785">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People who were unable to convincingly explain to police officers where they were going were systematically detained and placed overnight in overcrowded cells without access to a lawyer, media and NGOs reported</w:t>
      </w:r>
      <w:r w:rsidRPr="00AA4BEC">
        <w:rPr>
          <w:rStyle w:val="aa"/>
          <w:rFonts w:ascii="Times New Roman" w:hAnsi="Times New Roman" w:cs="Times New Roman"/>
          <w:lang w:val="en-US"/>
        </w:rPr>
        <w:footnoteReference w:id="37"/>
      </w:r>
      <w:r w:rsidRPr="00AA4BEC">
        <w:rPr>
          <w:rFonts w:ascii="Times New Roman" w:hAnsi="Times New Roman" w:cs="Times New Roman"/>
          <w:lang w:val="en-US"/>
        </w:rPr>
        <w:t>. Since March 25, 5,027 people (4,462 men and 565 women) have been detained in the zones of the state of emergency for violating the curfew. 3 628 citizens were warned and 1 399 were fined</w:t>
      </w:r>
      <w:r w:rsidRPr="00AA4BEC">
        <w:rPr>
          <w:rStyle w:val="aa"/>
          <w:rFonts w:ascii="Times New Roman" w:hAnsi="Times New Roman" w:cs="Times New Roman"/>
          <w:lang w:val="en-US"/>
        </w:rPr>
        <w:footnoteReference w:id="38"/>
      </w:r>
      <w:r w:rsidRPr="00AA4BEC">
        <w:rPr>
          <w:rFonts w:ascii="Times New Roman" w:hAnsi="Times New Roman" w:cs="Times New Roman"/>
          <w:lang w:val="en-US"/>
        </w:rPr>
        <w:t>.</w:t>
      </w:r>
    </w:p>
    <w:p w:rsidR="008D03A2" w:rsidRPr="00AA4BEC" w:rsidRDefault="00E23785" w:rsidP="00E23785">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spacing w:val="7"/>
          <w:shd w:val="clear" w:color="auto" w:fill="FFFFFF"/>
          <w:lang w:val="en-US"/>
        </w:rPr>
        <w:t>From the statement of the Civil Union “Reform”: “On April 22, 2020, Order No. 47 of the Commandant of Bishkek was issued, according to which, in order to minimize the spread of coronavirus infection and ensure health safety of the personnel of the internal affairs bodies of Bishkek, the organization of work was ordered taking into account minimizing contact with others; taking measures to provide the necessary means of protection for employees; organization of periodic disinfection and sanitization of administrative buildings of divisions</w:t>
      </w:r>
      <w:r w:rsidR="008D03A2" w:rsidRPr="00AA4BEC">
        <w:rPr>
          <w:rFonts w:ascii="Times New Roman" w:hAnsi="Times New Roman" w:cs="Times New Roman"/>
          <w:spacing w:val="7"/>
          <w:shd w:val="clear" w:color="auto" w:fill="FFFFFF"/>
          <w:lang w:val="en-US"/>
        </w:rPr>
        <w:t>.</w:t>
      </w:r>
    </w:p>
    <w:p w:rsidR="008D03A2" w:rsidRPr="00AA4BEC" w:rsidRDefault="00E23785" w:rsidP="00E23785">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spacing w:val="7"/>
          <w:shd w:val="clear" w:color="auto" w:fill="FFFFFF"/>
          <w:lang w:val="en-US"/>
        </w:rPr>
        <w:t>The above-described comprehensive measures to prevent the spread of coronavirus infection and ensure the safety of the health of employees of the internal affairs bodies have not been applied in practice to persons who have violated the curfew. Mainly because these measures were not provided at all in the relevant orders of the Commandant of Bishkek on the preparation of places of temporary detention for persons brought in for violating curfew requirements on the territory of Bishkek.</w:t>
      </w:r>
    </w:p>
    <w:p w:rsidR="00F76000" w:rsidRPr="00AA4BEC" w:rsidRDefault="00E23785" w:rsidP="00E23785">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During the state of emergency in Bishkek, public transport was suspended. It was possible to move by car only with a special pass. In the absence of public transport, the bicycle has become the only alternative and also an important tool for courier services</w:t>
      </w:r>
      <w:r w:rsidRPr="00AA4BEC">
        <w:rPr>
          <w:rStyle w:val="aa"/>
          <w:rFonts w:ascii="Times New Roman" w:hAnsi="Times New Roman" w:cs="Times New Roman"/>
          <w:lang w:val="en-US"/>
        </w:rPr>
        <w:footnoteReference w:id="39"/>
      </w:r>
      <w:r w:rsidRPr="00AA4BEC">
        <w:rPr>
          <w:rFonts w:ascii="Times New Roman" w:hAnsi="Times New Roman" w:cs="Times New Roman"/>
          <w:lang w:val="en-US"/>
        </w:rPr>
        <w:t>. Cycling around the city, however, was associated with risks due to the lack of infrastructure for this mode of transport. On April 20, at a briefing, the commandant warned that citizens' bicycles could be confiscated in case of departure and violation of the state of emergency (more than 1.5 km from the house). He did not specify how the seized property will be stored and returned</w:t>
      </w:r>
      <w:r w:rsidR="009A4BC7" w:rsidRPr="00AA4BEC">
        <w:rPr>
          <w:rStyle w:val="aa"/>
          <w:rFonts w:ascii="Times New Roman" w:hAnsi="Times New Roman" w:cs="Times New Roman"/>
          <w:lang w:val="en-US"/>
        </w:rPr>
        <w:footnoteReference w:id="40"/>
      </w:r>
      <w:r w:rsidRPr="00AA4BEC">
        <w:rPr>
          <w:rFonts w:ascii="Times New Roman" w:hAnsi="Times New Roman" w:cs="Times New Roman"/>
          <w:lang w:val="en-US"/>
        </w:rPr>
        <w:t>. For some time, law enforcement agencies have been arresting cyclists and confiscating bicycles</w:t>
      </w:r>
      <w:r w:rsidR="009A4BC7" w:rsidRPr="00AA4BEC">
        <w:rPr>
          <w:rStyle w:val="aa"/>
          <w:rFonts w:ascii="Times New Roman" w:hAnsi="Times New Roman" w:cs="Times New Roman"/>
          <w:lang w:val="en-US"/>
        </w:rPr>
        <w:footnoteReference w:id="41"/>
      </w:r>
      <w:r w:rsidRPr="00AA4BEC">
        <w:rPr>
          <w:rFonts w:ascii="Times New Roman" w:hAnsi="Times New Roman" w:cs="Times New Roman"/>
          <w:lang w:val="en-US"/>
        </w:rPr>
        <w:t>. According to the conclusion of the Ombudsman of the Kyrgyz Republic, these actions of law enforcement agencies were legal and did not constitute an excess of authority in cases of violation of the state of emergency by a cyclist</w:t>
      </w:r>
      <w:r w:rsidR="009A4BC7" w:rsidRPr="00AA4BEC">
        <w:rPr>
          <w:rStyle w:val="aa"/>
          <w:rFonts w:ascii="Times New Roman" w:hAnsi="Times New Roman" w:cs="Times New Roman"/>
          <w:lang w:val="en-US"/>
        </w:rPr>
        <w:footnoteReference w:id="42"/>
      </w:r>
      <w:r w:rsidRPr="00AA4BEC">
        <w:rPr>
          <w:rFonts w:ascii="Times New Roman" w:hAnsi="Times New Roman" w:cs="Times New Roman"/>
          <w:lang w:val="en-US"/>
        </w:rPr>
        <w:t>.</w:t>
      </w:r>
    </w:p>
    <w:p w:rsidR="00F76000" w:rsidRPr="00AA4BEC" w:rsidRDefault="009A4BC7" w:rsidP="009A4BC7">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During the state of emergency, shuttle buses were provided for medical workers and 17 routes were identified in Bishkek. However, according to media reports, many health workers living outside Bishkek or </w:t>
      </w:r>
      <w:r w:rsidRPr="00AA4BEC">
        <w:rPr>
          <w:rFonts w:ascii="Times New Roman" w:hAnsi="Times New Roman" w:cs="Times New Roman"/>
          <w:lang w:val="en-US"/>
        </w:rPr>
        <w:lastRenderedPageBreak/>
        <w:t>in areas where there were no special routes had to travel long distances on foot, taking hours to get to work and home. There were also reports that, due to lack of transport, health workers were forced to sleep at work</w:t>
      </w:r>
      <w:r w:rsidR="008D03A2" w:rsidRPr="00AA4BEC">
        <w:rPr>
          <w:rStyle w:val="aa"/>
          <w:rFonts w:ascii="Times New Roman" w:hAnsi="Times New Roman" w:cs="Times New Roman"/>
          <w:lang w:val="en-US"/>
        </w:rPr>
        <w:footnoteReference w:id="43"/>
      </w:r>
      <w:r w:rsidR="008D03A2" w:rsidRPr="00AA4BEC">
        <w:rPr>
          <w:rFonts w:ascii="Times New Roman" w:hAnsi="Times New Roman" w:cs="Times New Roman"/>
          <w:lang w:val="en-US"/>
        </w:rPr>
        <w:t>.</w:t>
      </w:r>
    </w:p>
    <w:p w:rsidR="008D03A2" w:rsidRPr="00AA4BEC" w:rsidRDefault="009A4BC7" w:rsidP="008D03A2">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On May 21, 2020, the Law of the Kyrgyz Republic "On Amendments to the Law" On the Status of a Medical Worker "was adopted in order to establish guarantees and compensations for medical workers of state and municipal health organizations, including in cases of imposition of an emergency or state of emergency. The law established that in an emergency or state of emergency, the authorized body in the field of health is obliged to: organize transport delivery of medical workers of state and municipal health organizations from their place of residence to their place of work and back, provide medical workers with the necessary personal protective equipment and appropriate conditions of labor</w:t>
      </w:r>
      <w:r w:rsidR="008D03A2" w:rsidRPr="00AA4BEC">
        <w:rPr>
          <w:rStyle w:val="aa"/>
          <w:rFonts w:ascii="Times New Roman" w:hAnsi="Times New Roman" w:cs="Times New Roman"/>
          <w:lang w:val="en-US"/>
        </w:rPr>
        <w:footnoteReference w:id="44"/>
      </w:r>
      <w:r w:rsidR="008D03A2" w:rsidRPr="00AA4BEC">
        <w:rPr>
          <w:rFonts w:ascii="Times New Roman" w:hAnsi="Times New Roman" w:cs="Times New Roman"/>
          <w:lang w:val="en-US"/>
        </w:rPr>
        <w:t>.</w:t>
      </w:r>
    </w:p>
    <w:p w:rsidR="00F76000" w:rsidRPr="00AA4BEC" w:rsidRDefault="009A4BC7" w:rsidP="009A4BC7">
      <w:pPr>
        <w:pStyle w:val="a3"/>
        <w:numPr>
          <w:ilvl w:val="0"/>
          <w:numId w:val="1"/>
        </w:numPr>
        <w:ind w:left="0" w:firstLine="0"/>
        <w:rPr>
          <w:rFonts w:ascii="Times New Roman" w:hAnsi="Times New Roman" w:cs="Times New Roman"/>
          <w:shd w:val="clear" w:color="auto" w:fill="FFFFFF"/>
          <w:lang w:val="en-US"/>
        </w:rPr>
      </w:pPr>
      <w:r w:rsidRPr="00AA4BEC">
        <w:rPr>
          <w:rFonts w:ascii="Times New Roman" w:hAnsi="Times New Roman" w:cs="Times New Roman"/>
          <w:lang w:val="en-US"/>
        </w:rPr>
        <w:t>After the end of the state of emergency, transport restrictions were imposed by the Bishkek Mayor's Office. So, since July 2, public transport worked on weekdays in the morning from 7 to 10 and in the evening from 17:00 to 21:00, public transport did not work on weekends. Taxi services worked only on weekdays without time limits, subject to all sanitary standards. Intercity and suburban transport operations were also limited on weekdays, and stopped on weekends</w:t>
      </w:r>
      <w:r w:rsidRPr="00AA4BEC">
        <w:rPr>
          <w:rStyle w:val="aa"/>
          <w:rFonts w:ascii="Times New Roman" w:hAnsi="Times New Roman" w:cs="Times New Roman"/>
          <w:shd w:val="clear" w:color="auto" w:fill="FFFFFF"/>
          <w:lang w:val="en-US"/>
        </w:rPr>
        <w:footnoteReference w:id="45"/>
      </w:r>
      <w:r w:rsidRPr="00AA4BEC">
        <w:rPr>
          <w:rFonts w:ascii="Times New Roman" w:hAnsi="Times New Roman" w:cs="Times New Roman"/>
          <w:lang w:val="en-US"/>
        </w:rPr>
        <w:t>. The established restrictions made it impossible to maintain social distance due to overcrowding of public transport</w:t>
      </w:r>
      <w:r w:rsidR="008D03A2" w:rsidRPr="00AA4BEC">
        <w:rPr>
          <w:rStyle w:val="aa"/>
          <w:rFonts w:ascii="Times New Roman" w:hAnsi="Times New Roman" w:cs="Times New Roman"/>
          <w:shd w:val="clear" w:color="auto" w:fill="FFFFFF"/>
          <w:lang w:val="en-US"/>
        </w:rPr>
        <w:footnoteReference w:id="46"/>
      </w:r>
      <w:r w:rsidR="008D03A2" w:rsidRPr="00AA4BEC">
        <w:rPr>
          <w:rFonts w:ascii="Times New Roman" w:hAnsi="Times New Roman" w:cs="Times New Roman"/>
          <w:shd w:val="clear" w:color="auto" w:fill="FFFFFF"/>
          <w:lang w:val="en-US"/>
        </w:rPr>
        <w:t>.</w:t>
      </w:r>
    </w:p>
    <w:p w:rsidR="008D03A2" w:rsidRPr="00AA4BEC" w:rsidRDefault="009A4BC7" w:rsidP="009A4BC7">
      <w:pPr>
        <w:pStyle w:val="a3"/>
        <w:numPr>
          <w:ilvl w:val="0"/>
          <w:numId w:val="1"/>
        </w:numPr>
        <w:ind w:left="0" w:firstLine="0"/>
        <w:rPr>
          <w:rFonts w:ascii="Times New Roman" w:hAnsi="Times New Roman" w:cs="Times New Roman"/>
          <w:shd w:val="clear" w:color="auto" w:fill="FFFFFF"/>
          <w:lang w:val="en-US"/>
        </w:rPr>
      </w:pPr>
      <w:r w:rsidRPr="00AA4BEC">
        <w:rPr>
          <w:rFonts w:ascii="Times New Roman" w:hAnsi="Times New Roman" w:cs="Times New Roman"/>
          <w:shd w:val="clear" w:color="auto" w:fill="FFFFFF"/>
          <w:lang w:val="en-US"/>
        </w:rPr>
        <w:t>It should be noted that after the lifting of the state of emergency, an outbreak of coronavirus and community-acquired pneumonia was registered in the country, the cases of which were also further recorded as coronavirus infection. However, during the state of emergency, the measures taken to strengthen the health system were insufficient and ineffective. Thus, the receiving capacity of hospitals was unable to respond to the influx of patients, which required the urgent organization of day and night hospitals to provide the necessary medical care. Thus, the goals of the imposed restrictions on the freedom of movement of citizens have not been fully achieved, which casts doubt on their necessity. Many aspects of restrictions on freedom of movement did not meet the requirements of proportionality and, as a result, could negatively affect the epidemiological situation due to the inability to provide adequate conditions for the movement of citizens and social distancing in public places</w:t>
      </w:r>
      <w:r w:rsidR="008D03A2" w:rsidRPr="00AA4BEC">
        <w:rPr>
          <w:rFonts w:ascii="Times New Roman" w:hAnsi="Times New Roman" w:cs="Times New Roman"/>
          <w:shd w:val="clear" w:color="auto" w:fill="FFFFFF"/>
          <w:lang w:val="en-US"/>
        </w:rPr>
        <w:t>.</w:t>
      </w:r>
    </w:p>
    <w:p w:rsidR="008D03A2" w:rsidRPr="00AA4BEC" w:rsidRDefault="009A4BC7" w:rsidP="008D03A2">
      <w:pPr>
        <w:pStyle w:val="stk-reset"/>
        <w:spacing w:before="0" w:beforeAutospacing="0" w:after="0" w:afterAutospacing="0" w:line="360" w:lineRule="auto"/>
        <w:jc w:val="both"/>
        <w:textAlignment w:val="baseline"/>
        <w:rPr>
          <w:bCs/>
          <w:sz w:val="22"/>
          <w:szCs w:val="22"/>
          <w:u w:val="single"/>
          <w:lang w:val="en-US"/>
        </w:rPr>
      </w:pPr>
      <w:r w:rsidRPr="00AA4BEC">
        <w:rPr>
          <w:bCs/>
          <w:sz w:val="22"/>
          <w:szCs w:val="22"/>
          <w:u w:val="single"/>
          <w:lang w:val="en-US"/>
        </w:rPr>
        <w:t>Freedom of expression</w:t>
      </w:r>
    </w:p>
    <w:p w:rsidR="00CB3499" w:rsidRPr="00AA4BEC" w:rsidRDefault="009A4BC7" w:rsidP="009A4BC7">
      <w:pPr>
        <w:pStyle w:val="a3"/>
        <w:numPr>
          <w:ilvl w:val="0"/>
          <w:numId w:val="1"/>
        </w:numPr>
        <w:ind w:left="0" w:firstLine="0"/>
        <w:rPr>
          <w:rFonts w:ascii="Times New Roman" w:hAnsi="Times New Roman" w:cs="Times New Roman"/>
          <w:color w:val="222222"/>
          <w:lang w:val="en-US"/>
        </w:rPr>
      </w:pPr>
      <w:r w:rsidRPr="00AA4BEC">
        <w:rPr>
          <w:rFonts w:ascii="Times New Roman" w:hAnsi="Times New Roman" w:cs="Times New Roman"/>
          <w:color w:val="000000"/>
          <w:lang w:val="en-US"/>
        </w:rPr>
        <w:t>Restrictions on freedom of movement also affected the ability to independently report events during the state of emergency. An accreditation system was established for journalists and for several weeks only correspondents of state-owned media received passes</w:t>
      </w:r>
      <w:r w:rsidRPr="00AA4BEC">
        <w:rPr>
          <w:rStyle w:val="aa"/>
          <w:rFonts w:ascii="Times New Roman" w:hAnsi="Times New Roman" w:cs="Times New Roman"/>
          <w:color w:val="000000"/>
          <w:lang w:val="en-US"/>
        </w:rPr>
        <w:footnoteReference w:id="47"/>
      </w:r>
      <w:r w:rsidRPr="00AA4BEC">
        <w:rPr>
          <w:rFonts w:ascii="Times New Roman" w:hAnsi="Times New Roman" w:cs="Times New Roman"/>
          <w:color w:val="000000"/>
          <w:lang w:val="en-US"/>
        </w:rPr>
        <w:t xml:space="preserve">. As stated by the commandant of Bishkek, such restrictions were introduced in order to ensure the safety of journalists. According to the order of the commandant's office, the mass media were to disseminate information provided by the commandant in order </w:t>
      </w:r>
      <w:r w:rsidRPr="00AA4BEC">
        <w:rPr>
          <w:rFonts w:ascii="Times New Roman" w:hAnsi="Times New Roman" w:cs="Times New Roman"/>
          <w:color w:val="000000"/>
          <w:lang w:val="en-US"/>
        </w:rPr>
        <w:lastRenderedPageBreak/>
        <w:t>to prevent the escalation of the current situation. The commandant's office provided information to the population through daily briefings and online press conferences in the press center of the Republican Headquarters for Combating COVID-19.</w:t>
      </w:r>
    </w:p>
    <w:p w:rsidR="008D03A2" w:rsidRPr="00AA4BEC" w:rsidRDefault="009A4BC7" w:rsidP="009A4BC7">
      <w:pPr>
        <w:pStyle w:val="a3"/>
        <w:numPr>
          <w:ilvl w:val="0"/>
          <w:numId w:val="1"/>
        </w:numPr>
        <w:ind w:left="0" w:firstLine="0"/>
        <w:rPr>
          <w:rFonts w:ascii="Times New Roman" w:hAnsi="Times New Roman" w:cs="Times New Roman"/>
          <w:color w:val="222222"/>
          <w:lang w:val="en-US"/>
        </w:rPr>
      </w:pPr>
      <w:r w:rsidRPr="00AA4BEC">
        <w:rPr>
          <w:rFonts w:ascii="Times New Roman" w:hAnsi="Times New Roman" w:cs="Times New Roman"/>
          <w:color w:val="222222"/>
          <w:lang w:val="en-US"/>
        </w:rPr>
        <w:t>The commandant's office has defined the responsibility and range of responsibilities of the media and online publications, including the following</w:t>
      </w:r>
      <w:r w:rsidRPr="00AA4BEC">
        <w:rPr>
          <w:rStyle w:val="aa"/>
          <w:rFonts w:ascii="Times New Roman" w:hAnsi="Times New Roman" w:cs="Times New Roman"/>
          <w:color w:val="222222"/>
          <w:vertAlign w:val="baseline"/>
          <w:lang w:val="en-US"/>
        </w:rPr>
        <w:t xml:space="preserve"> </w:t>
      </w:r>
      <w:r w:rsidR="008D03A2" w:rsidRPr="00AA4BEC">
        <w:rPr>
          <w:rStyle w:val="aa"/>
          <w:rFonts w:ascii="Times New Roman" w:hAnsi="Times New Roman" w:cs="Times New Roman"/>
          <w:color w:val="222222"/>
          <w:lang w:val="en-US"/>
        </w:rPr>
        <w:footnoteReference w:id="48"/>
      </w:r>
      <w:r w:rsidR="008D03A2" w:rsidRPr="00AA4BEC">
        <w:rPr>
          <w:rFonts w:ascii="Times New Roman" w:hAnsi="Times New Roman" w:cs="Times New Roman"/>
          <w:color w:val="222222"/>
          <w:lang w:val="en-US"/>
        </w:rPr>
        <w:t>:</w:t>
      </w:r>
    </w:p>
    <w:p w:rsidR="00000A35" w:rsidRPr="00AA4BEC" w:rsidRDefault="00000A35" w:rsidP="00000A35">
      <w:pPr>
        <w:pStyle w:val="a3"/>
        <w:numPr>
          <w:ilvl w:val="1"/>
          <w:numId w:val="1"/>
        </w:numPr>
        <w:rPr>
          <w:rFonts w:ascii="Times New Roman" w:hAnsi="Times New Roman" w:cs="Times New Roman"/>
          <w:color w:val="222222"/>
          <w:lang w:val="en-US"/>
        </w:rPr>
      </w:pPr>
      <w:r w:rsidRPr="00AA4BEC">
        <w:rPr>
          <w:rFonts w:ascii="Times New Roman" w:hAnsi="Times New Roman" w:cs="Times New Roman"/>
          <w:color w:val="222222"/>
          <w:lang w:val="en-US"/>
        </w:rPr>
        <w:t>responsibility for the accuracy of the disseminated information;</w:t>
      </w:r>
    </w:p>
    <w:p w:rsidR="00000A35" w:rsidRPr="00AA4BEC" w:rsidRDefault="00000A35" w:rsidP="00000A35">
      <w:pPr>
        <w:pStyle w:val="a3"/>
        <w:numPr>
          <w:ilvl w:val="1"/>
          <w:numId w:val="1"/>
        </w:numPr>
        <w:rPr>
          <w:rFonts w:ascii="Times New Roman" w:hAnsi="Times New Roman" w:cs="Times New Roman"/>
          <w:color w:val="222222"/>
          <w:lang w:val="en-US"/>
        </w:rPr>
      </w:pPr>
      <w:r w:rsidRPr="00AA4BEC">
        <w:rPr>
          <w:rFonts w:ascii="Times New Roman" w:hAnsi="Times New Roman" w:cs="Times New Roman"/>
          <w:color w:val="222222"/>
          <w:lang w:val="en-US"/>
        </w:rPr>
        <w:t>the duty to comply with generally recognized standards of journalistic ethics;</w:t>
      </w:r>
    </w:p>
    <w:p w:rsidR="00000A35" w:rsidRPr="00AA4BEC" w:rsidRDefault="00000A35" w:rsidP="00000A35">
      <w:pPr>
        <w:pStyle w:val="a3"/>
        <w:numPr>
          <w:ilvl w:val="1"/>
          <w:numId w:val="1"/>
        </w:numPr>
        <w:rPr>
          <w:rFonts w:ascii="Times New Roman" w:hAnsi="Times New Roman" w:cs="Times New Roman"/>
          <w:color w:val="222222"/>
          <w:lang w:val="en-US"/>
        </w:rPr>
      </w:pPr>
      <w:r w:rsidRPr="00AA4BEC">
        <w:rPr>
          <w:rFonts w:ascii="Times New Roman" w:hAnsi="Times New Roman" w:cs="Times New Roman"/>
          <w:color w:val="222222"/>
          <w:lang w:val="en-US"/>
        </w:rPr>
        <w:t>not to abuse the freedom of the media in the country;</w:t>
      </w:r>
    </w:p>
    <w:p w:rsidR="00000A35" w:rsidRPr="00AA4BEC" w:rsidRDefault="00000A35" w:rsidP="00000A35">
      <w:pPr>
        <w:pStyle w:val="a3"/>
        <w:numPr>
          <w:ilvl w:val="1"/>
          <w:numId w:val="1"/>
        </w:numPr>
        <w:rPr>
          <w:rFonts w:ascii="Times New Roman" w:hAnsi="Times New Roman" w:cs="Times New Roman"/>
          <w:color w:val="222222"/>
          <w:lang w:val="en-US"/>
        </w:rPr>
      </w:pPr>
      <w:r w:rsidRPr="00AA4BEC">
        <w:rPr>
          <w:rFonts w:ascii="Times New Roman" w:hAnsi="Times New Roman" w:cs="Times New Roman"/>
          <w:color w:val="222222"/>
          <w:lang w:val="en-US"/>
        </w:rPr>
        <w:t>objectively inform readers, TV viewers and radio listeners about the work of the commandant's office;</w:t>
      </w:r>
    </w:p>
    <w:p w:rsidR="00000A35" w:rsidRPr="00AA4BEC" w:rsidRDefault="00000A35" w:rsidP="00000A35">
      <w:pPr>
        <w:pStyle w:val="a3"/>
        <w:numPr>
          <w:ilvl w:val="1"/>
          <w:numId w:val="1"/>
        </w:numPr>
        <w:rPr>
          <w:rFonts w:ascii="Times New Roman" w:hAnsi="Times New Roman" w:cs="Times New Roman"/>
          <w:color w:val="222222"/>
          <w:lang w:val="en-US"/>
        </w:rPr>
      </w:pPr>
      <w:r w:rsidRPr="00AA4BEC">
        <w:rPr>
          <w:rFonts w:ascii="Times New Roman" w:hAnsi="Times New Roman" w:cs="Times New Roman"/>
          <w:color w:val="222222"/>
          <w:lang w:val="en-US"/>
        </w:rPr>
        <w:t>to prevent publications based on deliberately false information and damaging the honor, dignity and reputation of the commandant's office representatives;</w:t>
      </w:r>
    </w:p>
    <w:p w:rsidR="00000A35" w:rsidRPr="00AA4BEC" w:rsidRDefault="00000A35" w:rsidP="00000A35">
      <w:pPr>
        <w:pStyle w:val="a3"/>
        <w:numPr>
          <w:ilvl w:val="1"/>
          <w:numId w:val="1"/>
        </w:numPr>
        <w:rPr>
          <w:rFonts w:ascii="Times New Roman" w:hAnsi="Times New Roman" w:cs="Times New Roman"/>
          <w:color w:val="222222"/>
          <w:lang w:val="en-US"/>
        </w:rPr>
      </w:pPr>
      <w:proofErr w:type="gramStart"/>
      <w:r w:rsidRPr="00AA4BEC">
        <w:rPr>
          <w:rFonts w:ascii="Times New Roman" w:hAnsi="Times New Roman" w:cs="Times New Roman"/>
          <w:color w:val="222222"/>
          <w:lang w:val="en-US"/>
        </w:rPr>
        <w:t>if</w:t>
      </w:r>
      <w:proofErr w:type="gramEnd"/>
      <w:r w:rsidRPr="00AA4BEC">
        <w:rPr>
          <w:rFonts w:ascii="Times New Roman" w:hAnsi="Times New Roman" w:cs="Times New Roman"/>
          <w:color w:val="222222"/>
          <w:lang w:val="en-US"/>
        </w:rPr>
        <w:t xml:space="preserve"> such publications are allowed, at the request of the commandant's office, the media are obliged to publish a refutation or provide an explanation for an article or speech that does not correspond to reality or distorts it.</w:t>
      </w:r>
    </w:p>
    <w:p w:rsidR="008D03A2" w:rsidRPr="00AA4BEC" w:rsidRDefault="0095774A" w:rsidP="0095774A">
      <w:pPr>
        <w:pStyle w:val="a3"/>
        <w:numPr>
          <w:ilvl w:val="0"/>
          <w:numId w:val="1"/>
        </w:numPr>
        <w:ind w:left="0" w:firstLine="0"/>
        <w:rPr>
          <w:rFonts w:ascii="Times New Roman" w:hAnsi="Times New Roman" w:cs="Times New Roman"/>
          <w:color w:val="000000"/>
          <w:lang w:val="en-US"/>
        </w:rPr>
      </w:pPr>
      <w:r w:rsidRPr="00AA4BEC">
        <w:rPr>
          <w:rFonts w:ascii="Times New Roman" w:hAnsi="Times New Roman" w:cs="Times New Roman"/>
          <w:color w:val="000000"/>
          <w:lang w:val="en-US"/>
        </w:rPr>
        <w:t>The decision to provide information only in the format of briefings limited the ability and rights of the media to seek and receive information, ask questions that are important and relevant to the public and monitor the work of government agencies involved in combating the spread of coronavirus. According to the orders of the commandant's office, journalists could request information from the commandant's office. However, the media reported that questions sent to the commandant's office were often ignored and decision-makers remained inaccessible. After weeks of public criticism, on April 19, accreditation of non-state reporters began in Bishkek, but journalists in other cities of the country continued to experience difficulties in obtaining accreditation.</w:t>
      </w:r>
      <w:r w:rsidR="008D03A2" w:rsidRPr="00AA4BEC">
        <w:rPr>
          <w:rStyle w:val="aa"/>
          <w:rFonts w:ascii="Times New Roman" w:hAnsi="Times New Roman" w:cs="Times New Roman"/>
          <w:color w:val="000000"/>
          <w:lang w:val="en-US"/>
        </w:rPr>
        <w:footnoteReference w:id="49"/>
      </w:r>
    </w:p>
    <w:p w:rsidR="00F76000" w:rsidRPr="00AA4BEC" w:rsidRDefault="0095774A" w:rsidP="0095774A">
      <w:pPr>
        <w:pStyle w:val="a3"/>
        <w:numPr>
          <w:ilvl w:val="0"/>
          <w:numId w:val="1"/>
        </w:numPr>
        <w:ind w:left="0" w:firstLine="0"/>
        <w:rPr>
          <w:rFonts w:ascii="Times New Roman" w:hAnsi="Times New Roman" w:cs="Times New Roman"/>
          <w:color w:val="000000"/>
          <w:lang w:val="en-US"/>
        </w:rPr>
      </w:pPr>
      <w:r w:rsidRPr="00AA4BEC">
        <w:rPr>
          <w:rFonts w:ascii="Times New Roman" w:hAnsi="Times New Roman" w:cs="Times New Roman"/>
          <w:color w:val="000000"/>
          <w:lang w:val="en-US"/>
        </w:rPr>
        <w:t xml:space="preserve">Pursuant to paragraph 9 of Article 17 of the Constitutional Law "On State of Emergency", the Commandant of the area where the state of emergency has been declared, in order to ensure the safety of citizens and protect the constitutional order of the Kyrgyz Republic, establishes a special procedure for accrediting journalists in the territory where the state of emergency has been declared, and the procedure their work. According to the </w:t>
      </w:r>
      <w:r w:rsidRPr="00AA4BEC">
        <w:rPr>
          <w:rFonts w:ascii="Times New Roman" w:hAnsi="Times New Roman" w:cs="Times New Roman"/>
          <w:i/>
          <w:color w:val="000000"/>
          <w:lang w:val="en-US"/>
        </w:rPr>
        <w:t>Media Policy Institute</w:t>
      </w:r>
      <w:r w:rsidRPr="00AA4BEC">
        <w:rPr>
          <w:rFonts w:ascii="Times New Roman" w:hAnsi="Times New Roman" w:cs="Times New Roman"/>
          <w:color w:val="000000"/>
          <w:lang w:val="en-US"/>
        </w:rPr>
        <w:t xml:space="preserve">, this wording should be viewed not only as the Commandant's right, but also as an obligation to establish a procedure for accrediting journalists, since the Constitutional Law </w:t>
      </w:r>
      <w:r w:rsidR="006B3E3B" w:rsidRPr="00AA4BEC">
        <w:rPr>
          <w:rFonts w:ascii="Times New Roman" w:hAnsi="Times New Roman" w:cs="Times New Roman"/>
          <w:color w:val="000000"/>
          <w:lang w:val="en-US"/>
        </w:rPr>
        <w:t xml:space="preserve">"On </w:t>
      </w:r>
      <w:r w:rsidRPr="00AA4BEC">
        <w:rPr>
          <w:rFonts w:ascii="Times New Roman" w:hAnsi="Times New Roman" w:cs="Times New Roman"/>
          <w:color w:val="000000"/>
          <w:lang w:val="en-US"/>
        </w:rPr>
        <w:t xml:space="preserve">the State of </w:t>
      </w:r>
      <w:r w:rsidR="006B3E3B" w:rsidRPr="00AA4BEC">
        <w:rPr>
          <w:rFonts w:ascii="Times New Roman" w:hAnsi="Times New Roman" w:cs="Times New Roman"/>
          <w:color w:val="000000"/>
          <w:lang w:val="en-US"/>
        </w:rPr>
        <w:t xml:space="preserve">Emergency" </w:t>
      </w:r>
      <w:r w:rsidRPr="00AA4BEC">
        <w:rPr>
          <w:rFonts w:ascii="Times New Roman" w:hAnsi="Times New Roman" w:cs="Times New Roman"/>
          <w:color w:val="000000"/>
          <w:lang w:val="en-US"/>
        </w:rPr>
        <w:t>does not provide an alternative to denying accreditation of journalists</w:t>
      </w:r>
      <w:r w:rsidR="008D03A2" w:rsidRPr="00AA4BEC">
        <w:rPr>
          <w:rStyle w:val="aa"/>
          <w:rFonts w:ascii="Times New Roman" w:hAnsi="Times New Roman" w:cs="Times New Roman"/>
          <w:color w:val="000000"/>
          <w:lang w:val="en-US"/>
        </w:rPr>
        <w:footnoteReference w:id="50"/>
      </w:r>
      <w:r w:rsidR="008D03A2" w:rsidRPr="00AA4BEC">
        <w:rPr>
          <w:rFonts w:ascii="Times New Roman" w:hAnsi="Times New Roman" w:cs="Times New Roman"/>
          <w:color w:val="000000"/>
          <w:lang w:val="en-US"/>
        </w:rPr>
        <w:t>.</w:t>
      </w:r>
    </w:p>
    <w:p w:rsidR="008D03A2" w:rsidRPr="00AA4BEC" w:rsidRDefault="0095774A" w:rsidP="008D03A2">
      <w:pPr>
        <w:pStyle w:val="stk-reset"/>
        <w:spacing w:before="0" w:beforeAutospacing="0" w:after="0" w:afterAutospacing="0" w:line="360" w:lineRule="auto"/>
        <w:jc w:val="both"/>
        <w:textAlignment w:val="baseline"/>
        <w:rPr>
          <w:bCs/>
          <w:sz w:val="22"/>
          <w:szCs w:val="22"/>
          <w:u w:val="single"/>
          <w:lang w:val="en-US"/>
        </w:rPr>
      </w:pPr>
      <w:r w:rsidRPr="00AA4BEC">
        <w:rPr>
          <w:bCs/>
          <w:sz w:val="22"/>
          <w:szCs w:val="22"/>
          <w:u w:val="single"/>
          <w:lang w:val="en-US"/>
        </w:rPr>
        <w:t>Freedom of expression of opinion of medical professionals</w:t>
      </w:r>
    </w:p>
    <w:p w:rsidR="00F76000" w:rsidRPr="00AA4BEC" w:rsidRDefault="0095774A" w:rsidP="0095774A">
      <w:pPr>
        <w:pStyle w:val="a3"/>
        <w:numPr>
          <w:ilvl w:val="0"/>
          <w:numId w:val="1"/>
        </w:numPr>
        <w:ind w:left="0" w:firstLine="0"/>
        <w:rPr>
          <w:rFonts w:ascii="Times New Roman" w:hAnsi="Times New Roman" w:cs="Times New Roman"/>
          <w:spacing w:val="7"/>
          <w:lang w:val="en-US"/>
        </w:rPr>
      </w:pPr>
      <w:r w:rsidRPr="00AA4BEC">
        <w:rPr>
          <w:rFonts w:ascii="Times New Roman" w:hAnsi="Times New Roman" w:cs="Times New Roman"/>
          <w:spacing w:val="7"/>
          <w:lang w:val="en-US"/>
        </w:rPr>
        <w:t>The situation of health workers is a matter of concern in the community. Health professionals have repeatedly reported on social media and the media about health problems. The main problems that were touched upon by medical workers were the lack or absence of personal protective equipment, difficulties in movement due to the lack of transport, lack of adequate working conditions under high workload, issues of payment of compensation</w:t>
      </w:r>
      <w:r w:rsidR="008D03A2" w:rsidRPr="00AA4BEC">
        <w:rPr>
          <w:rFonts w:ascii="Times New Roman" w:hAnsi="Times New Roman" w:cs="Times New Roman"/>
          <w:spacing w:val="7"/>
          <w:lang w:val="en-US"/>
        </w:rPr>
        <w:t>.</w:t>
      </w:r>
    </w:p>
    <w:p w:rsidR="008D03A2" w:rsidRPr="00AA4BEC" w:rsidRDefault="0095774A" w:rsidP="0095774A">
      <w:pPr>
        <w:pStyle w:val="a3"/>
        <w:numPr>
          <w:ilvl w:val="0"/>
          <w:numId w:val="1"/>
        </w:numPr>
        <w:ind w:left="0" w:firstLine="0"/>
        <w:rPr>
          <w:rFonts w:ascii="Times New Roman" w:hAnsi="Times New Roman" w:cs="Times New Roman"/>
          <w:shd w:val="clear" w:color="auto" w:fill="FFFFFF"/>
          <w:lang w:val="en-US"/>
        </w:rPr>
      </w:pPr>
      <w:r w:rsidRPr="00AA4BEC">
        <w:rPr>
          <w:rFonts w:ascii="Times New Roman" w:hAnsi="Times New Roman" w:cs="Times New Roman"/>
          <w:spacing w:val="7"/>
          <w:lang w:val="en-US"/>
        </w:rPr>
        <w:t xml:space="preserve">A number of medical workers who expressed public dissatisfaction and voiced existing problems, according to media reports, faced pressure from law enforcement agencies to publicly apologize for inaccurate information. On April 15, deputies of the Jogorku Kenesh (parliament) instructed the Prosecutor General's Office to check the facts of pressure on medical workers by the State Committee for National Security and other law enforcement agencies, to take measures to end </w:t>
      </w:r>
      <w:r w:rsidRPr="00AA4BEC">
        <w:rPr>
          <w:rFonts w:ascii="Times New Roman" w:hAnsi="Times New Roman" w:cs="Times New Roman"/>
          <w:spacing w:val="7"/>
          <w:lang w:val="en-US"/>
        </w:rPr>
        <w:lastRenderedPageBreak/>
        <w:t>prosecutions for disseminating information on the real state of affairs in the fight against coronavirus on the ground and to provide a legal assessment of the actions of officials persons</w:t>
      </w:r>
      <w:r w:rsidR="008D03A2" w:rsidRPr="00AA4BEC">
        <w:rPr>
          <w:rStyle w:val="aa"/>
          <w:rFonts w:ascii="Times New Roman" w:hAnsi="Times New Roman" w:cs="Times New Roman"/>
          <w:shd w:val="clear" w:color="auto" w:fill="FFFFFF"/>
          <w:lang w:val="en-US"/>
        </w:rPr>
        <w:footnoteReference w:id="51"/>
      </w:r>
      <w:r w:rsidR="008D03A2" w:rsidRPr="00AA4BEC">
        <w:rPr>
          <w:rFonts w:ascii="Times New Roman" w:hAnsi="Times New Roman" w:cs="Times New Roman"/>
          <w:shd w:val="clear" w:color="auto" w:fill="FFFFFF"/>
          <w:lang w:val="en-US"/>
        </w:rPr>
        <w:t>.</w:t>
      </w:r>
    </w:p>
    <w:p w:rsidR="008D03A2" w:rsidRPr="00AA4BEC" w:rsidRDefault="0095774A" w:rsidP="008D03A2">
      <w:pPr>
        <w:pStyle w:val="stk-reset"/>
        <w:spacing w:before="0" w:beforeAutospacing="0" w:after="0" w:afterAutospacing="0" w:line="360" w:lineRule="auto"/>
        <w:jc w:val="both"/>
        <w:textAlignment w:val="baseline"/>
        <w:rPr>
          <w:bCs/>
          <w:sz w:val="22"/>
          <w:szCs w:val="22"/>
          <w:u w:val="single"/>
          <w:lang w:val="en-US"/>
        </w:rPr>
      </w:pPr>
      <w:r w:rsidRPr="00AA4BEC">
        <w:rPr>
          <w:bCs/>
          <w:sz w:val="22"/>
          <w:szCs w:val="22"/>
          <w:u w:val="single"/>
          <w:lang w:val="en-US"/>
        </w:rPr>
        <w:t>Evictions during quarantine</w:t>
      </w:r>
    </w:p>
    <w:p w:rsidR="0095774A" w:rsidRPr="00AA4BEC" w:rsidRDefault="0095774A" w:rsidP="0095774A">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 xml:space="preserve">At a briefing on April 22, the Commandant of Bishkek </w:t>
      </w:r>
      <w:r w:rsidRPr="00AA4BEC">
        <w:rPr>
          <w:rFonts w:ascii="Times New Roman" w:hAnsi="Times New Roman" w:cs="Times New Roman"/>
          <w:i/>
          <w:lang w:val="en-US"/>
        </w:rPr>
        <w:t>Mr. Almazbek Orozaliev</w:t>
      </w:r>
      <w:r w:rsidRPr="00AA4BEC">
        <w:rPr>
          <w:rFonts w:ascii="Times New Roman" w:hAnsi="Times New Roman" w:cs="Times New Roman"/>
          <w:lang w:val="en-US"/>
        </w:rPr>
        <w:t xml:space="preserve"> appealed to the owners of rented apartments with a request to treat with understanding those who are renting housing, not to evict them, because during quarantine people do not work and cannot pay for housing.</w:t>
      </w:r>
    </w:p>
    <w:p w:rsidR="00296251" w:rsidRPr="00AA4BEC" w:rsidRDefault="0095774A" w:rsidP="0095774A">
      <w:pPr>
        <w:pStyle w:val="a3"/>
        <w:numPr>
          <w:ilvl w:val="0"/>
          <w:numId w:val="1"/>
        </w:numPr>
        <w:ind w:left="0" w:firstLine="0"/>
        <w:rPr>
          <w:rFonts w:ascii="Times New Roman" w:hAnsi="Times New Roman" w:cs="Times New Roman"/>
          <w:lang w:val="en-US"/>
        </w:rPr>
      </w:pPr>
      <w:r w:rsidRPr="00AA4BEC">
        <w:rPr>
          <w:rFonts w:ascii="Times New Roman" w:hAnsi="Times New Roman" w:cs="Times New Roman"/>
          <w:lang w:val="en-US"/>
        </w:rPr>
        <w:t>According to media reports, many families living in Bishkek do not sign contracts with landlords. In such conditions, it is almost impossible to control the issues of eviction of residents during a pandemic. The media reported on several occasions about cases of eviction of tenants by landlords, including families with children</w:t>
      </w:r>
      <w:r w:rsidRPr="00AA4BEC">
        <w:rPr>
          <w:rStyle w:val="aa"/>
          <w:rFonts w:ascii="Times New Roman" w:hAnsi="Times New Roman" w:cs="Times New Roman"/>
          <w:lang w:val="en-US"/>
        </w:rPr>
        <w:footnoteReference w:id="52"/>
      </w:r>
      <w:r w:rsidRPr="00AA4BEC">
        <w:rPr>
          <w:rFonts w:ascii="Times New Roman" w:hAnsi="Times New Roman" w:cs="Times New Roman"/>
          <w:lang w:val="en-US"/>
        </w:rPr>
        <w:t>. The media voiced such problems as the predicament of not only the evicted, but also the landlords in the case when the rent was the only source of income for their families</w:t>
      </w:r>
      <w:r w:rsidRPr="00AA4BEC">
        <w:rPr>
          <w:rStyle w:val="aa"/>
          <w:rFonts w:ascii="Times New Roman" w:hAnsi="Times New Roman" w:cs="Times New Roman"/>
          <w:lang w:val="en-US"/>
        </w:rPr>
        <w:footnoteReference w:id="53"/>
      </w:r>
      <w:r w:rsidRPr="00AA4BEC">
        <w:rPr>
          <w:rFonts w:ascii="Times New Roman" w:hAnsi="Times New Roman" w:cs="Times New Roman"/>
          <w:lang w:val="en-US"/>
        </w:rPr>
        <w:t>. State or municipal support in such cases was not provided, people were not provided with the opportunity to obtain temporary housing</w:t>
      </w:r>
      <w:r w:rsidRPr="00AA4BEC">
        <w:rPr>
          <w:rFonts w:ascii="Times New Roman" w:hAnsi="Times New Roman" w:cs="Times New Roman"/>
          <w:lang w:val="en-US"/>
        </w:rPr>
        <w:br/>
      </w:r>
    </w:p>
    <w:p w:rsidR="00296251" w:rsidRPr="00AA4BEC" w:rsidRDefault="0095774A" w:rsidP="00296251">
      <w:pPr>
        <w:rPr>
          <w:rFonts w:ascii="Times New Roman" w:hAnsi="Times New Roman" w:cs="Times New Roman"/>
          <w:b/>
          <w:lang w:val="en-US"/>
        </w:rPr>
      </w:pPr>
      <w:r w:rsidRPr="00AA4BEC">
        <w:rPr>
          <w:rFonts w:ascii="Times New Roman" w:hAnsi="Times New Roman" w:cs="Times New Roman"/>
          <w:b/>
          <w:u w:val="single"/>
          <w:lang w:val="en-US"/>
        </w:rPr>
        <w:t xml:space="preserve">Recommendation </w:t>
      </w:r>
      <w:r w:rsidR="00296251" w:rsidRPr="00AA4BEC">
        <w:rPr>
          <w:rFonts w:ascii="Times New Roman" w:hAnsi="Times New Roman" w:cs="Times New Roman"/>
          <w:b/>
          <w:u w:val="single"/>
          <w:lang w:val="en-US"/>
        </w:rPr>
        <w:t>1</w:t>
      </w:r>
      <w:r w:rsidR="00E23785" w:rsidRPr="00AA4BEC">
        <w:rPr>
          <w:rFonts w:ascii="Times New Roman" w:hAnsi="Times New Roman" w:cs="Times New Roman"/>
          <w:b/>
          <w:u w:val="single"/>
          <w:lang w:val="en-US"/>
        </w:rPr>
        <w:t>4</w:t>
      </w:r>
      <w:r w:rsidR="00296251" w:rsidRPr="00AA4BEC">
        <w:rPr>
          <w:rFonts w:ascii="Times New Roman" w:hAnsi="Times New Roman" w:cs="Times New Roman"/>
          <w:b/>
          <w:lang w:val="en-US"/>
        </w:rPr>
        <w:t>:</w:t>
      </w:r>
      <w:r w:rsidR="00886686" w:rsidRPr="00AA4BEC">
        <w:rPr>
          <w:rFonts w:ascii="Times New Roman" w:hAnsi="Times New Roman" w:cs="Times New Roman"/>
          <w:b/>
          <w:lang w:val="en-US"/>
        </w:rPr>
        <w:t xml:space="preserve"> </w:t>
      </w:r>
      <w:r w:rsidRPr="00AA4BEC">
        <w:rPr>
          <w:rFonts w:ascii="Times New Roman" w:hAnsi="Times New Roman" w:cs="Times New Roman"/>
          <w:b/>
          <w:lang w:val="en-US"/>
        </w:rPr>
        <w:t>Ensure the proper observance of all human rights and freedoms guaranteed by the Covenant in an emergency situation and the state of emergency caused by the coronavirus pandemic in Kyrgyzstan</w:t>
      </w:r>
      <w:r w:rsidR="00B74664" w:rsidRPr="00AA4BEC">
        <w:rPr>
          <w:rFonts w:ascii="Times New Roman" w:hAnsi="Times New Roman" w:cs="Times New Roman"/>
          <w:b/>
          <w:lang w:val="en-US"/>
        </w:rPr>
        <w:t xml:space="preserve">. </w:t>
      </w:r>
    </w:p>
    <w:p w:rsidR="00296251" w:rsidRPr="00AA4BEC" w:rsidRDefault="0095774A" w:rsidP="008B6B88">
      <w:pPr>
        <w:rPr>
          <w:rFonts w:ascii="Times New Roman" w:hAnsi="Times New Roman" w:cs="Times New Roman"/>
          <w:b/>
          <w:lang w:val="en-US"/>
        </w:rPr>
      </w:pPr>
      <w:r w:rsidRPr="00AA4BEC">
        <w:rPr>
          <w:rFonts w:ascii="Times New Roman" w:hAnsi="Times New Roman" w:cs="Times New Roman"/>
          <w:b/>
          <w:u w:val="single"/>
          <w:lang w:val="en-US"/>
        </w:rPr>
        <w:t xml:space="preserve">Recommendation </w:t>
      </w:r>
      <w:r w:rsidR="00296251" w:rsidRPr="00AA4BEC">
        <w:rPr>
          <w:rFonts w:ascii="Times New Roman" w:hAnsi="Times New Roman" w:cs="Times New Roman"/>
          <w:b/>
          <w:u w:val="single"/>
          <w:lang w:val="en-US"/>
        </w:rPr>
        <w:t>1</w:t>
      </w:r>
      <w:r w:rsidR="00E23785" w:rsidRPr="00AA4BEC">
        <w:rPr>
          <w:rFonts w:ascii="Times New Roman" w:hAnsi="Times New Roman" w:cs="Times New Roman"/>
          <w:b/>
          <w:u w:val="single"/>
          <w:lang w:val="en-US"/>
        </w:rPr>
        <w:t>5</w:t>
      </w:r>
      <w:r w:rsidR="00296251" w:rsidRPr="00AA4BEC">
        <w:rPr>
          <w:rFonts w:ascii="Times New Roman" w:hAnsi="Times New Roman" w:cs="Times New Roman"/>
          <w:b/>
          <w:lang w:val="en-US"/>
        </w:rPr>
        <w:t>:</w:t>
      </w:r>
      <w:r w:rsidR="008B6B88" w:rsidRPr="00AA4BEC">
        <w:rPr>
          <w:rFonts w:ascii="Times New Roman" w:hAnsi="Times New Roman" w:cs="Times New Roman"/>
          <w:b/>
          <w:lang w:val="en-US"/>
        </w:rPr>
        <w:t xml:space="preserve"> </w:t>
      </w:r>
      <w:r w:rsidRPr="00AA4BEC">
        <w:rPr>
          <w:rFonts w:ascii="Times New Roman" w:hAnsi="Times New Roman" w:cs="Times New Roman"/>
          <w:b/>
          <w:lang w:val="en-US"/>
        </w:rPr>
        <w:t>Ensure compliance with the principle of proportionality when limiting rights and freedoms, which provide for the possibility of limiting the Covenant solely in the interests of health protection.</w:t>
      </w:r>
    </w:p>
    <w:sectPr w:rsidR="00296251" w:rsidRPr="00AA4BEC" w:rsidSect="0008567C">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677" w:rsidRDefault="00597677" w:rsidP="002276BA">
      <w:pPr>
        <w:spacing w:after="0" w:line="240" w:lineRule="auto"/>
      </w:pPr>
      <w:r>
        <w:separator/>
      </w:r>
    </w:p>
  </w:endnote>
  <w:endnote w:type="continuationSeparator" w:id="0">
    <w:p w:rsidR="00597677" w:rsidRDefault="00597677" w:rsidP="00227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416438710"/>
      <w:docPartObj>
        <w:docPartGallery w:val="Page Numbers (Bottom of Page)"/>
        <w:docPartUnique/>
      </w:docPartObj>
    </w:sdtPr>
    <w:sdtEndPr/>
    <w:sdtContent>
      <w:p w:rsidR="00886686" w:rsidRPr="002276BA" w:rsidRDefault="00886686" w:rsidP="002276BA">
        <w:pPr>
          <w:pStyle w:val="a6"/>
          <w:jc w:val="right"/>
          <w:rPr>
            <w:rFonts w:ascii="Times New Roman" w:hAnsi="Times New Roman" w:cs="Times New Roman"/>
          </w:rPr>
        </w:pPr>
        <w:r w:rsidRPr="002276BA">
          <w:rPr>
            <w:rFonts w:ascii="Times New Roman" w:hAnsi="Times New Roman" w:cs="Times New Roman"/>
          </w:rPr>
          <w:fldChar w:fldCharType="begin"/>
        </w:r>
        <w:r w:rsidRPr="002276BA">
          <w:rPr>
            <w:rFonts w:ascii="Times New Roman" w:hAnsi="Times New Roman" w:cs="Times New Roman"/>
          </w:rPr>
          <w:instrText>PAGE   \* MERGEFORMAT</w:instrText>
        </w:r>
        <w:r w:rsidRPr="002276BA">
          <w:rPr>
            <w:rFonts w:ascii="Times New Roman" w:hAnsi="Times New Roman" w:cs="Times New Roman"/>
          </w:rPr>
          <w:fldChar w:fldCharType="separate"/>
        </w:r>
        <w:r w:rsidR="00AA4BEC">
          <w:rPr>
            <w:rFonts w:ascii="Times New Roman" w:hAnsi="Times New Roman" w:cs="Times New Roman"/>
            <w:noProof/>
          </w:rPr>
          <w:t>3</w:t>
        </w:r>
        <w:r w:rsidRPr="002276BA">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677" w:rsidRDefault="00597677" w:rsidP="002276BA">
      <w:pPr>
        <w:spacing w:after="0" w:line="240" w:lineRule="auto"/>
      </w:pPr>
      <w:r>
        <w:separator/>
      </w:r>
    </w:p>
  </w:footnote>
  <w:footnote w:type="continuationSeparator" w:id="0">
    <w:p w:rsidR="00597677" w:rsidRDefault="00597677" w:rsidP="002276BA">
      <w:pPr>
        <w:spacing w:after="0" w:line="240" w:lineRule="auto"/>
      </w:pPr>
      <w:r>
        <w:continuationSeparator/>
      </w:r>
    </w:p>
  </w:footnote>
  <w:footnote w:id="1">
    <w:p w:rsidR="007E2B87" w:rsidRPr="00B25951" w:rsidRDefault="007E2B87" w:rsidP="007E2B87">
      <w:pPr>
        <w:pStyle w:val="af"/>
      </w:pPr>
      <w:r w:rsidRPr="00B25951">
        <w:rPr>
          <w:rStyle w:val="aa"/>
        </w:rPr>
        <w:footnoteRef/>
      </w:r>
      <w:r w:rsidRPr="00B25951">
        <w:t xml:space="preserve"> См. 3-й Периодический доклад Кыргызской Республики о выполнении МПГПП (код CCPR/C/KGZ/3), </w:t>
      </w:r>
      <w:hyperlink r:id="rId1" w:history="1">
        <w:r w:rsidRPr="00B25951">
          <w:rPr>
            <w:rStyle w:val="ab"/>
          </w:rPr>
          <w:t>https://tbinternet.ohchr.org/_layouts/15/treatybodyexternal/Download.aspx?symbolno=CCPR%2fC%2fKGZ%2f3</w:t>
        </w:r>
      </w:hyperlink>
      <w:r w:rsidRPr="00B25951">
        <w:t>.</w:t>
      </w:r>
      <w:r w:rsidRPr="00B25951">
        <w:rPr>
          <w:rStyle w:val="ab"/>
        </w:rPr>
        <w:t xml:space="preserve"> </w:t>
      </w:r>
    </w:p>
  </w:footnote>
  <w:footnote w:id="2">
    <w:p w:rsidR="007E2B87" w:rsidRPr="00B25951" w:rsidRDefault="007E2B87" w:rsidP="007E2B87">
      <w:pPr>
        <w:pStyle w:val="af"/>
      </w:pPr>
      <w:r w:rsidRPr="00B25951">
        <w:rPr>
          <w:rStyle w:val="aa"/>
        </w:rPr>
        <w:footnoteRef/>
      </w:r>
      <w:r w:rsidRPr="00B25951">
        <w:t xml:space="preserve"> См. Конституцию Кыргызской Республики, </w:t>
      </w:r>
      <w:hyperlink r:id="rId2" w:history="1">
        <w:r w:rsidRPr="00B25951">
          <w:rPr>
            <w:rStyle w:val="ab"/>
          </w:rPr>
          <w:t>http://cbd.minjust.gov.kg/act/view/ru-ru/202913</w:t>
        </w:r>
      </w:hyperlink>
      <w:r w:rsidRPr="00B25951">
        <w:t xml:space="preserve">. </w:t>
      </w:r>
    </w:p>
  </w:footnote>
  <w:footnote w:id="3">
    <w:p w:rsidR="00B37526" w:rsidRPr="00B25951" w:rsidRDefault="00B37526" w:rsidP="00B37526">
      <w:pPr>
        <w:pStyle w:val="af"/>
      </w:pPr>
      <w:r w:rsidRPr="00B25951">
        <w:rPr>
          <w:rStyle w:val="aa"/>
        </w:rPr>
        <w:footnoteRef/>
      </w:r>
      <w:r w:rsidRPr="00B25951">
        <w:t xml:space="preserve"> </w:t>
      </w:r>
      <w:r w:rsidR="00154369">
        <w:t xml:space="preserve">Европейский суд по правам человека, </w:t>
      </w:r>
      <w:hyperlink r:id="rId3" w:history="1">
        <w:r w:rsidRPr="00B25951">
          <w:rPr>
            <w:rStyle w:val="ab"/>
          </w:rPr>
          <w:t>https://www.echr.coe.int/</w:t>
        </w:r>
      </w:hyperlink>
      <w:r w:rsidRPr="00B25951">
        <w:t xml:space="preserve">. </w:t>
      </w:r>
    </w:p>
  </w:footnote>
  <w:footnote w:id="4">
    <w:p w:rsidR="00154369" w:rsidRPr="00B25951" w:rsidRDefault="00154369" w:rsidP="00154369">
      <w:pPr>
        <w:pStyle w:val="af"/>
      </w:pPr>
      <w:r w:rsidRPr="00B25951">
        <w:rPr>
          <w:rStyle w:val="aa"/>
        </w:rPr>
        <w:footnoteRef/>
      </w:r>
      <w:r w:rsidRPr="00B25951">
        <w:t xml:space="preserve"> См. Жогорку Кенеш (парламент) </w:t>
      </w:r>
      <w:proofErr w:type="gramStart"/>
      <w:r w:rsidRPr="00B25951">
        <w:t>КР</w:t>
      </w:r>
      <w:proofErr w:type="gramEnd"/>
      <w:r w:rsidRPr="00B25951">
        <w:t xml:space="preserve">, </w:t>
      </w:r>
      <w:hyperlink r:id="rId4" w:history="1">
        <w:r w:rsidRPr="00B25951">
          <w:rPr>
            <w:rStyle w:val="ab"/>
          </w:rPr>
          <w:t>http://kenesh.kg/</w:t>
        </w:r>
      </w:hyperlink>
      <w:r w:rsidRPr="00B25951">
        <w:t>.</w:t>
      </w:r>
    </w:p>
  </w:footnote>
  <w:footnote w:id="5">
    <w:p w:rsidR="00154369" w:rsidRPr="00B25951" w:rsidRDefault="00154369" w:rsidP="00154369">
      <w:pPr>
        <w:pStyle w:val="af"/>
      </w:pPr>
      <w:r w:rsidRPr="00B25951">
        <w:rPr>
          <w:rStyle w:val="aa"/>
        </w:rPr>
        <w:footnoteRef/>
      </w:r>
      <w:r w:rsidRPr="00B25951">
        <w:t xml:space="preserve"> См. Правительств</w:t>
      </w:r>
      <w:r>
        <w:t>о</w:t>
      </w:r>
      <w:r w:rsidRPr="00B25951">
        <w:t xml:space="preserve"> </w:t>
      </w:r>
      <w:proofErr w:type="gramStart"/>
      <w:r w:rsidRPr="00B25951">
        <w:t>КР</w:t>
      </w:r>
      <w:proofErr w:type="gramEnd"/>
      <w:r w:rsidRPr="00B25951">
        <w:t xml:space="preserve">, </w:t>
      </w:r>
      <w:hyperlink r:id="rId5" w:history="1">
        <w:r w:rsidRPr="00B25951">
          <w:rPr>
            <w:rStyle w:val="ab"/>
          </w:rPr>
          <w:t>https://www.gov.kg/</w:t>
        </w:r>
      </w:hyperlink>
      <w:r w:rsidRPr="00B25951">
        <w:t>.</w:t>
      </w:r>
    </w:p>
  </w:footnote>
  <w:footnote w:id="6">
    <w:p w:rsidR="00154369" w:rsidRPr="00B25951" w:rsidRDefault="00154369" w:rsidP="00154369">
      <w:pPr>
        <w:pStyle w:val="af"/>
      </w:pPr>
      <w:r w:rsidRPr="00B25951">
        <w:rPr>
          <w:rStyle w:val="aa"/>
        </w:rPr>
        <w:footnoteRef/>
      </w:r>
      <w:r w:rsidRPr="00B25951">
        <w:t xml:space="preserve"> См. Верховн</w:t>
      </w:r>
      <w:r>
        <w:t>ый</w:t>
      </w:r>
      <w:r w:rsidRPr="00B25951">
        <w:t xml:space="preserve"> суд </w:t>
      </w:r>
      <w:proofErr w:type="gramStart"/>
      <w:r w:rsidRPr="00B25951">
        <w:t>КР</w:t>
      </w:r>
      <w:proofErr w:type="gramEnd"/>
      <w:r w:rsidRPr="00B25951">
        <w:t xml:space="preserve">, </w:t>
      </w:r>
      <w:hyperlink r:id="rId6" w:history="1">
        <w:r w:rsidRPr="00B25951">
          <w:rPr>
            <w:rStyle w:val="ab"/>
          </w:rPr>
          <w:t>http://sot.kg/</w:t>
        </w:r>
      </w:hyperlink>
      <w:r w:rsidRPr="00B25951">
        <w:t>.</w:t>
      </w:r>
    </w:p>
  </w:footnote>
  <w:footnote w:id="7">
    <w:p w:rsidR="00154369" w:rsidRPr="00B25951" w:rsidRDefault="00154369" w:rsidP="00154369">
      <w:pPr>
        <w:pStyle w:val="af"/>
      </w:pPr>
      <w:r w:rsidRPr="00B25951">
        <w:rPr>
          <w:rStyle w:val="aa"/>
        </w:rPr>
        <w:footnoteRef/>
      </w:r>
      <w:r w:rsidRPr="00B25951">
        <w:t xml:space="preserve"> См. Конституционн</w:t>
      </w:r>
      <w:r>
        <w:t>ая</w:t>
      </w:r>
      <w:r w:rsidRPr="00B25951">
        <w:t xml:space="preserve"> палат</w:t>
      </w:r>
      <w:r>
        <w:t>а</w:t>
      </w:r>
      <w:r w:rsidRPr="00B25951">
        <w:t xml:space="preserve"> Верховного суда </w:t>
      </w:r>
      <w:proofErr w:type="gramStart"/>
      <w:r w:rsidRPr="00B25951">
        <w:t>КР</w:t>
      </w:r>
      <w:proofErr w:type="gramEnd"/>
      <w:r w:rsidRPr="00B25951">
        <w:t xml:space="preserve">, </w:t>
      </w:r>
      <w:hyperlink r:id="rId7" w:history="1">
        <w:r w:rsidRPr="00B25951">
          <w:rPr>
            <w:rStyle w:val="ab"/>
          </w:rPr>
          <w:t>http://constpalata.kg/</w:t>
        </w:r>
      </w:hyperlink>
      <w:r w:rsidRPr="00B25951">
        <w:t>.</w:t>
      </w:r>
    </w:p>
  </w:footnote>
  <w:footnote w:id="8">
    <w:p w:rsidR="00154369" w:rsidRPr="00831115" w:rsidRDefault="00154369" w:rsidP="00154369">
      <w:pPr>
        <w:pStyle w:val="af"/>
        <w:rPr>
          <w:lang w:val="en-US"/>
        </w:rPr>
      </w:pPr>
      <w:r w:rsidRPr="00B25951">
        <w:rPr>
          <w:rStyle w:val="aa"/>
        </w:rPr>
        <w:footnoteRef/>
      </w:r>
      <w:r w:rsidRPr="00831115">
        <w:rPr>
          <w:lang w:val="en-US"/>
        </w:rPr>
        <w:t xml:space="preserve"> </w:t>
      </w:r>
      <w:r w:rsidR="00831115">
        <w:rPr>
          <w:lang w:val="en-US"/>
        </w:rPr>
        <w:t>See the site of the Prosecutor General of the Kyrgyz Republic</w:t>
      </w:r>
      <w:r w:rsidRPr="00831115">
        <w:rPr>
          <w:lang w:val="en-US"/>
        </w:rPr>
        <w:t xml:space="preserve">, </w:t>
      </w:r>
      <w:r w:rsidR="00597677">
        <w:fldChar w:fldCharType="begin"/>
      </w:r>
      <w:r w:rsidR="00597677" w:rsidRPr="00CF5160">
        <w:rPr>
          <w:lang w:val="en-US"/>
        </w:rPr>
        <w:instrText xml:space="preserve"> HYPERLINK "https://www.prokuror.kg/" </w:instrText>
      </w:r>
      <w:r w:rsidR="00597677">
        <w:fldChar w:fldCharType="separate"/>
      </w:r>
      <w:r w:rsidRPr="00831115">
        <w:rPr>
          <w:rStyle w:val="ab"/>
          <w:lang w:val="en-US"/>
        </w:rPr>
        <w:t>https://www.prokuror.kg/</w:t>
      </w:r>
      <w:r w:rsidR="00597677">
        <w:rPr>
          <w:rStyle w:val="ab"/>
          <w:lang w:val="en-US"/>
        </w:rPr>
        <w:fldChar w:fldCharType="end"/>
      </w:r>
      <w:r w:rsidRPr="00831115">
        <w:rPr>
          <w:lang w:val="en-US"/>
        </w:rPr>
        <w:t>.</w:t>
      </w:r>
    </w:p>
  </w:footnote>
  <w:footnote w:id="9">
    <w:p w:rsidR="00154369" w:rsidRPr="00831115" w:rsidRDefault="00154369" w:rsidP="00154369">
      <w:pPr>
        <w:pStyle w:val="af"/>
        <w:rPr>
          <w:lang w:val="en-US"/>
        </w:rPr>
      </w:pPr>
      <w:r w:rsidRPr="00B25951">
        <w:rPr>
          <w:rStyle w:val="aa"/>
        </w:rPr>
        <w:footnoteRef/>
      </w:r>
      <w:r w:rsidRPr="00831115">
        <w:rPr>
          <w:lang w:val="en-US"/>
        </w:rPr>
        <w:t xml:space="preserve"> </w:t>
      </w:r>
      <w:r w:rsidR="00831115">
        <w:rPr>
          <w:lang w:val="en-US"/>
        </w:rPr>
        <w:t>See the site of Akyikatchy (Ombudsman</w:t>
      </w:r>
      <w:r w:rsidRPr="00831115">
        <w:rPr>
          <w:lang w:val="en-US"/>
        </w:rPr>
        <w:t xml:space="preserve">) </w:t>
      </w:r>
      <w:r w:rsidR="00831115">
        <w:rPr>
          <w:lang w:val="en-US"/>
        </w:rPr>
        <w:t>of the Kyrgyz Republic</w:t>
      </w:r>
      <w:r w:rsidRPr="00831115">
        <w:rPr>
          <w:lang w:val="en-US"/>
        </w:rPr>
        <w:t xml:space="preserve">, </w:t>
      </w:r>
      <w:r w:rsidR="00597677">
        <w:fldChar w:fldCharType="begin"/>
      </w:r>
      <w:r w:rsidR="00597677" w:rsidRPr="00CF5160">
        <w:rPr>
          <w:lang w:val="en-US"/>
        </w:rPr>
        <w:instrText xml:space="preserve"> HYPERLINK "http://www.ombudsmen.kg" </w:instrText>
      </w:r>
      <w:r w:rsidR="00597677">
        <w:fldChar w:fldCharType="separate"/>
      </w:r>
      <w:r w:rsidRPr="00B25951">
        <w:rPr>
          <w:rStyle w:val="ab"/>
          <w:lang w:val="en-US"/>
        </w:rPr>
        <w:t>www</w:t>
      </w:r>
      <w:r w:rsidRPr="00831115">
        <w:rPr>
          <w:rStyle w:val="ab"/>
          <w:lang w:val="en-US"/>
        </w:rPr>
        <w:t>.</w:t>
      </w:r>
      <w:r w:rsidRPr="00B25951">
        <w:rPr>
          <w:rStyle w:val="ab"/>
          <w:lang w:val="en-US"/>
        </w:rPr>
        <w:t>ombudsmen</w:t>
      </w:r>
      <w:r w:rsidRPr="00831115">
        <w:rPr>
          <w:rStyle w:val="ab"/>
          <w:lang w:val="en-US"/>
        </w:rPr>
        <w:t>.</w:t>
      </w:r>
      <w:r w:rsidRPr="00B25951">
        <w:rPr>
          <w:rStyle w:val="ab"/>
          <w:lang w:val="en-US"/>
        </w:rPr>
        <w:t>kg</w:t>
      </w:r>
      <w:r w:rsidR="00597677">
        <w:rPr>
          <w:rStyle w:val="ab"/>
          <w:lang w:val="en-US"/>
        </w:rPr>
        <w:fldChar w:fldCharType="end"/>
      </w:r>
      <w:r w:rsidRPr="00831115">
        <w:rPr>
          <w:lang w:val="en-US"/>
        </w:rPr>
        <w:t>.</w:t>
      </w:r>
    </w:p>
  </w:footnote>
  <w:footnote w:id="10">
    <w:p w:rsidR="00982CDB" w:rsidRPr="00831115" w:rsidRDefault="00982CDB" w:rsidP="00982CDB">
      <w:pPr>
        <w:pStyle w:val="af"/>
        <w:rPr>
          <w:lang w:val="en-US"/>
        </w:rPr>
      </w:pPr>
      <w:r w:rsidRPr="00B25951">
        <w:rPr>
          <w:rStyle w:val="aa"/>
        </w:rPr>
        <w:footnoteRef/>
      </w:r>
      <w:r w:rsidRPr="00831115">
        <w:rPr>
          <w:lang w:val="en-US"/>
        </w:rPr>
        <w:t xml:space="preserve"> </w:t>
      </w:r>
      <w:r w:rsidR="00831115" w:rsidRPr="00831115">
        <w:rPr>
          <w:lang w:val="en-US"/>
        </w:rPr>
        <w:t>See the draft Law "On Amendments to the Constitution of the Kyrgyz Republic" submitted to a referendum in 2016</w:t>
      </w:r>
      <w:r w:rsidRPr="00831115">
        <w:rPr>
          <w:lang w:val="en-US"/>
        </w:rPr>
        <w:t xml:space="preserve">, </w:t>
      </w:r>
      <w:r w:rsidR="00597677">
        <w:fldChar w:fldCharType="begin"/>
      </w:r>
      <w:r w:rsidR="00597677" w:rsidRPr="00CF5160">
        <w:rPr>
          <w:lang w:val="en-US"/>
        </w:rPr>
        <w:instrText xml:space="preserve"> HYPERLINK "http://cbd.minjust.gov.kg/act/view/ru-ru/111453" </w:instrText>
      </w:r>
      <w:r w:rsidR="00597677">
        <w:fldChar w:fldCharType="separate"/>
      </w:r>
      <w:r w:rsidRPr="00831115">
        <w:rPr>
          <w:rStyle w:val="ab"/>
          <w:lang w:val="en-US"/>
        </w:rPr>
        <w:t>http://cbd.minjust.gov.kg/act/view/ru-ru/111453</w:t>
      </w:r>
      <w:r w:rsidR="00597677">
        <w:rPr>
          <w:rStyle w:val="ab"/>
          <w:lang w:val="en-US"/>
        </w:rPr>
        <w:fldChar w:fldCharType="end"/>
      </w:r>
      <w:r w:rsidRPr="00831115">
        <w:rPr>
          <w:lang w:val="en-US"/>
        </w:rPr>
        <w:t xml:space="preserve">. </w:t>
      </w:r>
    </w:p>
  </w:footnote>
  <w:footnote w:id="11">
    <w:p w:rsidR="00982CDB" w:rsidRPr="00831115" w:rsidRDefault="00982CDB" w:rsidP="00982CDB">
      <w:pPr>
        <w:pStyle w:val="af"/>
        <w:rPr>
          <w:lang w:val="en-US"/>
        </w:rPr>
      </w:pPr>
      <w:r w:rsidRPr="00B25951">
        <w:rPr>
          <w:rStyle w:val="aa"/>
        </w:rPr>
        <w:footnoteRef/>
      </w:r>
      <w:r w:rsidRPr="00831115">
        <w:rPr>
          <w:lang w:val="en-US"/>
        </w:rPr>
        <w:t xml:space="preserve"> </w:t>
      </w:r>
      <w:r w:rsidR="00831115" w:rsidRPr="00831115">
        <w:rPr>
          <w:lang w:val="en-US"/>
        </w:rPr>
        <w:t>International Covenant on Civil and Political Rights</w:t>
      </w:r>
      <w:r w:rsidRPr="00831115">
        <w:rPr>
          <w:lang w:val="en-US"/>
        </w:rPr>
        <w:t xml:space="preserve">, </w:t>
      </w:r>
      <w:r w:rsidR="00597677">
        <w:fldChar w:fldCharType="begin"/>
      </w:r>
      <w:r w:rsidR="00597677" w:rsidRPr="00CF5160">
        <w:rPr>
          <w:lang w:val="en-US"/>
        </w:rPr>
        <w:instrText xml:space="preserve"> HYPERLINK "https://www.ohchr.org/en/professionalinterest/pages/ccpr.aspx" </w:instrText>
      </w:r>
      <w:r w:rsidR="00597677">
        <w:fldChar w:fldCharType="separate"/>
      </w:r>
      <w:r w:rsidR="00831115" w:rsidRPr="00831115">
        <w:rPr>
          <w:rStyle w:val="ab"/>
          <w:lang w:val="en-US"/>
        </w:rPr>
        <w:t>https://www.ohchr.org/en/professionalinterest/pages/ccpr.aspx</w:t>
      </w:r>
      <w:r w:rsidR="00597677">
        <w:rPr>
          <w:rStyle w:val="ab"/>
          <w:lang w:val="en-US"/>
        </w:rPr>
        <w:fldChar w:fldCharType="end"/>
      </w:r>
      <w:r w:rsidRPr="00831115">
        <w:rPr>
          <w:lang w:val="en-US"/>
        </w:rPr>
        <w:t xml:space="preserve">. </w:t>
      </w:r>
    </w:p>
  </w:footnote>
  <w:footnote w:id="12">
    <w:p w:rsidR="00982CDB" w:rsidRPr="00831115" w:rsidRDefault="00982CDB" w:rsidP="00982CDB">
      <w:pPr>
        <w:pStyle w:val="af"/>
        <w:rPr>
          <w:lang w:val="en-US"/>
        </w:rPr>
      </w:pPr>
      <w:r w:rsidRPr="00B25951">
        <w:rPr>
          <w:rStyle w:val="aa"/>
        </w:rPr>
        <w:footnoteRef/>
      </w:r>
      <w:r w:rsidRPr="00831115">
        <w:rPr>
          <w:lang w:val="en-US"/>
        </w:rPr>
        <w:t xml:space="preserve"> </w:t>
      </w:r>
      <w:r w:rsidR="00831115">
        <w:rPr>
          <w:lang w:val="en-US"/>
        </w:rPr>
        <w:t>See the Committee’s page</w:t>
      </w:r>
      <w:r w:rsidR="00EF7448" w:rsidRPr="00831115">
        <w:rPr>
          <w:lang w:val="en-US"/>
        </w:rPr>
        <w:t>,</w:t>
      </w:r>
      <w:r w:rsidRPr="00831115">
        <w:rPr>
          <w:lang w:val="en-US"/>
        </w:rPr>
        <w:t xml:space="preserve"> </w:t>
      </w:r>
      <w:r w:rsidR="00597677">
        <w:fldChar w:fldCharType="begin"/>
      </w:r>
      <w:r w:rsidR="00597677" w:rsidRPr="00CF5160">
        <w:rPr>
          <w:lang w:val="en-US"/>
        </w:rPr>
        <w:instrText xml:space="preserve"> HYPERLINK "https://www.ohchr.org/RU/HRBodies/CCPR/Pages/CCPRIndex.aspx" </w:instrText>
      </w:r>
      <w:r w:rsidR="00597677">
        <w:fldChar w:fldCharType="separate"/>
      </w:r>
      <w:r w:rsidRPr="00831115">
        <w:rPr>
          <w:rStyle w:val="ab"/>
          <w:lang w:val="en-US"/>
        </w:rPr>
        <w:t>https://www.ohchr.org/RU/HRBodies/CCPR/Pages/CCPRIndex.aspx</w:t>
      </w:r>
      <w:r w:rsidR="00597677">
        <w:rPr>
          <w:rStyle w:val="ab"/>
          <w:lang w:val="en-US"/>
        </w:rPr>
        <w:fldChar w:fldCharType="end"/>
      </w:r>
      <w:r w:rsidRPr="00831115">
        <w:rPr>
          <w:lang w:val="en-US"/>
        </w:rPr>
        <w:t>.</w:t>
      </w:r>
    </w:p>
  </w:footnote>
  <w:footnote w:id="13">
    <w:p w:rsidR="00982CDB" w:rsidRPr="00831115" w:rsidRDefault="00982CDB" w:rsidP="00982CDB">
      <w:pPr>
        <w:pStyle w:val="af"/>
        <w:rPr>
          <w:lang w:val="en-US"/>
        </w:rPr>
      </w:pPr>
      <w:r w:rsidRPr="00B25951">
        <w:rPr>
          <w:rStyle w:val="aa"/>
        </w:rPr>
        <w:footnoteRef/>
      </w:r>
      <w:r w:rsidRPr="00831115">
        <w:rPr>
          <w:lang w:val="en-US"/>
        </w:rPr>
        <w:t xml:space="preserve"> </w:t>
      </w:r>
      <w:r w:rsidR="00831115">
        <w:rPr>
          <w:lang w:val="en-US"/>
        </w:rPr>
        <w:t>See the page of the Kyrgyz Republic at OHCHR web site</w:t>
      </w:r>
      <w:r w:rsidR="00EF7448" w:rsidRPr="00831115">
        <w:rPr>
          <w:lang w:val="en-US"/>
        </w:rPr>
        <w:t xml:space="preserve">, </w:t>
      </w:r>
      <w:r w:rsidR="00597677">
        <w:fldChar w:fldCharType="begin"/>
      </w:r>
      <w:r w:rsidR="00597677" w:rsidRPr="00CF5160">
        <w:rPr>
          <w:lang w:val="en-US"/>
        </w:rPr>
        <w:instrText xml:space="preserve"> HYPERLINK "http://tbinternet.ohchr.org/_layouts/TreatyBodyExternal/Treaty.aspx?CountryID=93&amp;Lang=RU" </w:instrText>
      </w:r>
      <w:r w:rsidR="00597677">
        <w:fldChar w:fldCharType="separate"/>
      </w:r>
      <w:r w:rsidRPr="00831115">
        <w:rPr>
          <w:rStyle w:val="ab"/>
          <w:lang w:val="en-US"/>
        </w:rPr>
        <w:t>http://tbinternet.ohchr.org/_layouts/TreatyBodyExternal/Treaty.aspx?CountryID=93&amp;Lang=RU</w:t>
      </w:r>
      <w:r w:rsidR="00597677">
        <w:rPr>
          <w:rStyle w:val="ab"/>
          <w:lang w:val="en-US"/>
        </w:rPr>
        <w:fldChar w:fldCharType="end"/>
      </w:r>
      <w:r w:rsidRPr="00831115">
        <w:rPr>
          <w:lang w:val="en-US"/>
        </w:rPr>
        <w:t xml:space="preserve">. </w:t>
      </w:r>
    </w:p>
  </w:footnote>
  <w:footnote w:id="14">
    <w:p w:rsidR="00886686" w:rsidRPr="00831115" w:rsidRDefault="00886686">
      <w:pPr>
        <w:pStyle w:val="a8"/>
        <w:rPr>
          <w:rFonts w:ascii="Times New Roman" w:hAnsi="Times New Roman" w:cs="Times New Roman"/>
          <w:lang w:val="en-US"/>
        </w:rPr>
      </w:pPr>
      <w:r w:rsidRPr="00B25951">
        <w:rPr>
          <w:rStyle w:val="aa"/>
          <w:rFonts w:ascii="Times New Roman" w:hAnsi="Times New Roman" w:cs="Times New Roman"/>
        </w:rPr>
        <w:footnoteRef/>
      </w:r>
      <w:r w:rsidRPr="00831115">
        <w:rPr>
          <w:rFonts w:ascii="Times New Roman" w:hAnsi="Times New Roman" w:cs="Times New Roman"/>
          <w:lang w:val="en-US"/>
        </w:rPr>
        <w:t xml:space="preserve"> </w:t>
      </w:r>
      <w:r w:rsidR="00831115" w:rsidRPr="00831115">
        <w:rPr>
          <w:rFonts w:ascii="Times New Roman" w:hAnsi="Times New Roman" w:cs="Times New Roman"/>
          <w:lang w:val="en-US"/>
        </w:rPr>
        <w:t>See the report “The role of the authorities during the events of June 2010”, Kylym Shamy,</w:t>
      </w:r>
      <w:r w:rsidR="00831115">
        <w:rPr>
          <w:rFonts w:ascii="Times New Roman" w:hAnsi="Times New Roman" w:cs="Times New Roman"/>
          <w:lang w:val="en-US"/>
        </w:rPr>
        <w:t xml:space="preserve"> </w:t>
      </w:r>
      <w:r w:rsidR="00597677">
        <w:fldChar w:fldCharType="begin"/>
      </w:r>
      <w:r w:rsidR="00597677" w:rsidRPr="00CF5160">
        <w:rPr>
          <w:lang w:val="en-US"/>
        </w:rPr>
        <w:instrText xml:space="preserve"> HYPERLINK "https://www.osce.org/files/f/documents/d/d/94202.pdf" </w:instrText>
      </w:r>
      <w:r w:rsidR="00597677">
        <w:fldChar w:fldCharType="separate"/>
      </w:r>
      <w:r w:rsidRPr="00831115">
        <w:rPr>
          <w:rStyle w:val="ab"/>
          <w:rFonts w:ascii="Times New Roman" w:hAnsi="Times New Roman" w:cs="Times New Roman"/>
          <w:lang w:val="en-US"/>
        </w:rPr>
        <w:t>https://www.osce.org/files/f/documents/d/d/94202.pdf</w:t>
      </w:r>
      <w:r w:rsidR="00597677">
        <w:rPr>
          <w:rStyle w:val="ab"/>
          <w:rFonts w:ascii="Times New Roman" w:hAnsi="Times New Roman" w:cs="Times New Roman"/>
          <w:lang w:val="en-US"/>
        </w:rPr>
        <w:fldChar w:fldCharType="end"/>
      </w:r>
      <w:r w:rsidRPr="00831115">
        <w:rPr>
          <w:rFonts w:ascii="Times New Roman" w:hAnsi="Times New Roman" w:cs="Times New Roman"/>
          <w:lang w:val="en-US"/>
        </w:rPr>
        <w:t xml:space="preserve">. </w:t>
      </w:r>
    </w:p>
  </w:footnote>
  <w:footnote w:id="15">
    <w:p w:rsidR="00C71190" w:rsidRPr="00831115" w:rsidRDefault="00C71190" w:rsidP="00C71190">
      <w:pPr>
        <w:pStyle w:val="a8"/>
        <w:rPr>
          <w:rFonts w:ascii="Times New Roman" w:hAnsi="Times New Roman" w:cs="Times New Roman"/>
          <w:lang w:val="en-US"/>
        </w:rPr>
      </w:pPr>
      <w:r w:rsidRPr="00B25951">
        <w:rPr>
          <w:rStyle w:val="aa"/>
          <w:rFonts w:ascii="Times New Roman" w:hAnsi="Times New Roman" w:cs="Times New Roman"/>
        </w:rPr>
        <w:footnoteRef/>
      </w:r>
      <w:r w:rsidRPr="00831115">
        <w:rPr>
          <w:rFonts w:ascii="Times New Roman" w:hAnsi="Times New Roman" w:cs="Times New Roman"/>
          <w:lang w:val="en-US"/>
        </w:rPr>
        <w:t xml:space="preserve"> </w:t>
      </w:r>
      <w:r w:rsidR="00831115" w:rsidRPr="00831115">
        <w:rPr>
          <w:rFonts w:ascii="Times New Roman" w:hAnsi="Times New Roman" w:cs="Times New Roman"/>
          <w:lang w:val="en-US"/>
        </w:rPr>
        <w:t>Transitional Justice Mechanisms in the Kyrgyz Context, Mission Report to Kyrgyzstan from May 30 to June 6, 2010</w:t>
      </w:r>
      <w:r w:rsidRPr="00831115">
        <w:rPr>
          <w:rFonts w:ascii="Times New Roman" w:hAnsi="Times New Roman" w:cs="Times New Roman"/>
          <w:lang w:val="en-US"/>
        </w:rPr>
        <w:t xml:space="preserve">, </w:t>
      </w:r>
      <w:r w:rsidR="00597677">
        <w:fldChar w:fldCharType="begin"/>
      </w:r>
      <w:r w:rsidR="00597677" w:rsidRPr="00CF5160">
        <w:rPr>
          <w:lang w:val="en-US"/>
        </w:rPr>
        <w:instrText xml:space="preserve"> HYPERLINK "https://www.ictj.org/sites/default/files/ICTJ-Kyrgyzstan-TJ-2010-Russian</w:instrText>
      </w:r>
      <w:r w:rsidR="00597677" w:rsidRPr="00CF5160">
        <w:rPr>
          <w:lang w:val="en-US"/>
        </w:rPr>
        <w:instrText xml:space="preserve">.pdf" </w:instrText>
      </w:r>
      <w:r w:rsidR="00597677">
        <w:fldChar w:fldCharType="separate"/>
      </w:r>
      <w:r w:rsidRPr="00831115">
        <w:rPr>
          <w:rStyle w:val="ab"/>
          <w:rFonts w:ascii="Times New Roman" w:hAnsi="Times New Roman" w:cs="Times New Roman"/>
          <w:lang w:val="en-US"/>
        </w:rPr>
        <w:t>https://www.ictj.org/sites/default/files/ICTJ-Kyrgyzstan-TJ-2010-Russian.pdf</w:t>
      </w:r>
      <w:r w:rsidR="00597677">
        <w:rPr>
          <w:rStyle w:val="ab"/>
          <w:rFonts w:ascii="Times New Roman" w:hAnsi="Times New Roman" w:cs="Times New Roman"/>
          <w:lang w:val="en-US"/>
        </w:rPr>
        <w:fldChar w:fldCharType="end"/>
      </w:r>
      <w:r w:rsidRPr="00831115">
        <w:rPr>
          <w:rFonts w:ascii="Times New Roman" w:hAnsi="Times New Roman" w:cs="Times New Roman"/>
          <w:lang w:val="en-US"/>
        </w:rPr>
        <w:t xml:space="preserve">, </w:t>
      </w:r>
      <w:r w:rsidR="00831115" w:rsidRPr="00831115">
        <w:rPr>
          <w:rFonts w:ascii="Times New Roman" w:hAnsi="Times New Roman" w:cs="Times New Roman"/>
          <w:lang w:val="en-US"/>
        </w:rPr>
        <w:t>Kyrgyzstan: Ten Years of Tailored Justice</w:t>
      </w:r>
      <w:r w:rsidRPr="00831115">
        <w:rPr>
          <w:rFonts w:ascii="Times New Roman" w:hAnsi="Times New Roman" w:cs="Times New Roman"/>
          <w:lang w:val="en-US"/>
        </w:rPr>
        <w:t xml:space="preserve">, </w:t>
      </w:r>
      <w:r w:rsidRPr="00B25951">
        <w:rPr>
          <w:rFonts w:ascii="Times New Roman" w:hAnsi="Times New Roman" w:cs="Times New Roman"/>
          <w:lang w:val="en-US"/>
        </w:rPr>
        <w:t>Human</w:t>
      </w:r>
      <w:r w:rsidRPr="00831115">
        <w:rPr>
          <w:rFonts w:ascii="Times New Roman" w:hAnsi="Times New Roman" w:cs="Times New Roman"/>
          <w:lang w:val="en-US"/>
        </w:rPr>
        <w:t xml:space="preserve"> </w:t>
      </w:r>
      <w:r w:rsidRPr="00B25951">
        <w:rPr>
          <w:rFonts w:ascii="Times New Roman" w:hAnsi="Times New Roman" w:cs="Times New Roman"/>
          <w:lang w:val="en-US"/>
        </w:rPr>
        <w:t>Rights</w:t>
      </w:r>
      <w:r w:rsidRPr="00831115">
        <w:rPr>
          <w:rFonts w:ascii="Times New Roman" w:hAnsi="Times New Roman" w:cs="Times New Roman"/>
          <w:lang w:val="en-US"/>
        </w:rPr>
        <w:t xml:space="preserve"> </w:t>
      </w:r>
      <w:r w:rsidRPr="00B25951">
        <w:rPr>
          <w:rFonts w:ascii="Times New Roman" w:hAnsi="Times New Roman" w:cs="Times New Roman"/>
          <w:lang w:val="en-US"/>
        </w:rPr>
        <w:t>Watch</w:t>
      </w:r>
      <w:r w:rsidRPr="00831115">
        <w:rPr>
          <w:rFonts w:ascii="Times New Roman" w:hAnsi="Times New Roman" w:cs="Times New Roman"/>
          <w:lang w:val="en-US"/>
        </w:rPr>
        <w:t xml:space="preserve">, </w:t>
      </w:r>
      <w:r w:rsidR="00597677">
        <w:fldChar w:fldCharType="begin"/>
      </w:r>
      <w:r w:rsidR="00597677" w:rsidRPr="00CF5160">
        <w:rPr>
          <w:lang w:val="en-US"/>
        </w:rPr>
        <w:instrText xml:space="preserve"> HYPERLINK "https://www.hrw.org/ru/news/2020/06/18/375382/" </w:instrText>
      </w:r>
      <w:r w:rsidR="00597677">
        <w:fldChar w:fldCharType="separate"/>
      </w:r>
      <w:r w:rsidRPr="00831115">
        <w:rPr>
          <w:rStyle w:val="ab"/>
          <w:rFonts w:ascii="Times New Roman" w:hAnsi="Times New Roman" w:cs="Times New Roman"/>
          <w:lang w:val="en-US"/>
        </w:rPr>
        <w:t>https://www.hrw.org/ru/news/2020/06/18/375382/</w:t>
      </w:r>
      <w:r w:rsidR="00597677">
        <w:rPr>
          <w:rStyle w:val="ab"/>
          <w:rFonts w:ascii="Times New Roman" w:hAnsi="Times New Roman" w:cs="Times New Roman"/>
          <w:lang w:val="en-US"/>
        </w:rPr>
        <w:fldChar w:fldCharType="end"/>
      </w:r>
      <w:r w:rsidRPr="00831115">
        <w:rPr>
          <w:rFonts w:ascii="Times New Roman" w:hAnsi="Times New Roman" w:cs="Times New Roman"/>
          <w:lang w:val="en-US"/>
        </w:rPr>
        <w:t>.</w:t>
      </w:r>
    </w:p>
  </w:footnote>
  <w:footnote w:id="16">
    <w:p w:rsidR="00C71190" w:rsidRPr="00831115" w:rsidRDefault="00C71190" w:rsidP="00C71190">
      <w:pPr>
        <w:pStyle w:val="a8"/>
        <w:rPr>
          <w:rFonts w:ascii="Times New Roman" w:hAnsi="Times New Roman" w:cs="Times New Roman"/>
          <w:lang w:val="en-US"/>
        </w:rPr>
      </w:pPr>
      <w:r w:rsidRPr="00B25951">
        <w:rPr>
          <w:rStyle w:val="aa"/>
          <w:rFonts w:ascii="Times New Roman" w:hAnsi="Times New Roman" w:cs="Times New Roman"/>
        </w:rPr>
        <w:footnoteRef/>
      </w:r>
      <w:r w:rsidRPr="00831115">
        <w:rPr>
          <w:rFonts w:ascii="Times New Roman" w:hAnsi="Times New Roman" w:cs="Times New Roman"/>
          <w:lang w:val="en-US"/>
        </w:rPr>
        <w:t xml:space="preserve"> </w:t>
      </w:r>
      <w:r w:rsidR="00831115" w:rsidRPr="00831115">
        <w:rPr>
          <w:rFonts w:ascii="Times New Roman" w:hAnsi="Times New Roman" w:cs="Times New Roman"/>
          <w:lang w:val="en-US"/>
        </w:rPr>
        <w:t xml:space="preserve">The database of victims was formed by state bodies, local self-government bodies, NGOs. </w:t>
      </w:r>
      <w:r w:rsidR="00831115">
        <w:rPr>
          <w:rFonts w:ascii="Times New Roman" w:hAnsi="Times New Roman" w:cs="Times New Roman"/>
          <w:lang w:val="en-US"/>
        </w:rPr>
        <w:t>The c</w:t>
      </w:r>
      <w:r w:rsidR="00831115" w:rsidRPr="00831115">
        <w:rPr>
          <w:rFonts w:ascii="Times New Roman" w:hAnsi="Times New Roman" w:cs="Times New Roman"/>
          <w:lang w:val="en-US"/>
        </w:rPr>
        <w:t xml:space="preserve">ollected information helped </w:t>
      </w:r>
      <w:r w:rsidR="00831115">
        <w:rPr>
          <w:rFonts w:ascii="Times New Roman" w:hAnsi="Times New Roman" w:cs="Times New Roman"/>
          <w:lang w:val="en-US"/>
        </w:rPr>
        <w:t xml:space="preserve">to </w:t>
      </w:r>
      <w:r w:rsidR="00831115" w:rsidRPr="00831115">
        <w:rPr>
          <w:rFonts w:ascii="Times New Roman" w:hAnsi="Times New Roman" w:cs="Times New Roman"/>
          <w:lang w:val="en-US"/>
        </w:rPr>
        <w:t xml:space="preserve">direct humanitarian aid and </w:t>
      </w:r>
      <w:proofErr w:type="gramStart"/>
      <w:r w:rsidR="00831115" w:rsidRPr="00831115">
        <w:rPr>
          <w:rFonts w:ascii="Times New Roman" w:hAnsi="Times New Roman" w:cs="Times New Roman"/>
          <w:lang w:val="en-US"/>
        </w:rPr>
        <w:t>debunk</w:t>
      </w:r>
      <w:proofErr w:type="gramEnd"/>
      <w:r w:rsidR="00831115" w:rsidRPr="00831115">
        <w:rPr>
          <w:rFonts w:ascii="Times New Roman" w:hAnsi="Times New Roman" w:cs="Times New Roman"/>
          <w:lang w:val="en-US"/>
        </w:rPr>
        <w:t xml:space="preserve"> rumors</w:t>
      </w:r>
      <w:r w:rsidRPr="00831115">
        <w:rPr>
          <w:rFonts w:ascii="Times New Roman" w:hAnsi="Times New Roman" w:cs="Times New Roman"/>
          <w:lang w:val="en-US"/>
        </w:rPr>
        <w:t>.</w:t>
      </w:r>
    </w:p>
  </w:footnote>
  <w:footnote w:id="17">
    <w:p w:rsidR="00C71190" w:rsidRPr="00831115" w:rsidRDefault="00C71190" w:rsidP="00C71190">
      <w:pPr>
        <w:pStyle w:val="a8"/>
        <w:rPr>
          <w:rFonts w:ascii="Times New Roman" w:hAnsi="Times New Roman" w:cs="Times New Roman"/>
          <w:lang w:val="en-US"/>
        </w:rPr>
      </w:pPr>
      <w:r w:rsidRPr="00B25951">
        <w:rPr>
          <w:rStyle w:val="aa"/>
          <w:rFonts w:ascii="Times New Roman" w:hAnsi="Times New Roman" w:cs="Times New Roman"/>
        </w:rPr>
        <w:footnoteRef/>
      </w:r>
      <w:r w:rsidRPr="00831115">
        <w:rPr>
          <w:rFonts w:ascii="Times New Roman" w:hAnsi="Times New Roman" w:cs="Times New Roman"/>
          <w:lang w:val="en-US"/>
        </w:rPr>
        <w:t xml:space="preserve"> </w:t>
      </w:r>
      <w:r w:rsidR="00831115" w:rsidRPr="00831115">
        <w:rPr>
          <w:rFonts w:ascii="Times New Roman" w:hAnsi="Times New Roman" w:cs="Times New Roman"/>
          <w:lang w:val="en-US"/>
        </w:rPr>
        <w:t>See "June 2010 Events: Unsolved Crimes"</w:t>
      </w:r>
      <w:r w:rsidRPr="00831115">
        <w:rPr>
          <w:rFonts w:ascii="Times New Roman" w:hAnsi="Times New Roman" w:cs="Times New Roman"/>
          <w:lang w:val="en-US"/>
        </w:rPr>
        <w:t xml:space="preserve">, </w:t>
      </w:r>
      <w:r w:rsidR="00597677">
        <w:fldChar w:fldCharType="begin"/>
      </w:r>
      <w:r w:rsidR="00597677" w:rsidRPr="00CF5160">
        <w:rPr>
          <w:lang w:val="en-US"/>
        </w:rPr>
        <w:instrText xml:space="preserve"> HYPERLINK "https://rus.azattyk.org/a/30663046.html" </w:instrText>
      </w:r>
      <w:r w:rsidR="00597677">
        <w:fldChar w:fldCharType="separate"/>
      </w:r>
      <w:r w:rsidRPr="00831115">
        <w:rPr>
          <w:rStyle w:val="ab"/>
          <w:rFonts w:ascii="Times New Roman" w:hAnsi="Times New Roman" w:cs="Times New Roman"/>
          <w:lang w:val="en-US"/>
        </w:rPr>
        <w:t>https://rus.azattyk.org/a/30663046.html</w:t>
      </w:r>
      <w:r w:rsidR="00597677">
        <w:rPr>
          <w:rStyle w:val="ab"/>
          <w:rFonts w:ascii="Times New Roman" w:hAnsi="Times New Roman" w:cs="Times New Roman"/>
          <w:lang w:val="en-US"/>
        </w:rPr>
        <w:fldChar w:fldCharType="end"/>
      </w:r>
      <w:r w:rsidRPr="00831115">
        <w:rPr>
          <w:rFonts w:ascii="Times New Roman" w:hAnsi="Times New Roman" w:cs="Times New Roman"/>
          <w:lang w:val="en-US"/>
        </w:rPr>
        <w:t xml:space="preserve">, </w:t>
      </w:r>
    </w:p>
  </w:footnote>
  <w:footnote w:id="18">
    <w:p w:rsidR="00402AFD" w:rsidRPr="00831115" w:rsidRDefault="00402AFD" w:rsidP="00402AFD">
      <w:pPr>
        <w:pStyle w:val="a8"/>
        <w:rPr>
          <w:rFonts w:ascii="Times New Roman" w:hAnsi="Times New Roman" w:cs="Times New Roman"/>
          <w:lang w:val="en-US"/>
        </w:rPr>
      </w:pPr>
      <w:r w:rsidRPr="00B25951">
        <w:rPr>
          <w:rStyle w:val="aa"/>
          <w:rFonts w:ascii="Times New Roman" w:hAnsi="Times New Roman" w:cs="Times New Roman"/>
        </w:rPr>
        <w:footnoteRef/>
      </w:r>
      <w:r w:rsidRPr="00831115">
        <w:rPr>
          <w:rFonts w:ascii="Times New Roman" w:hAnsi="Times New Roman" w:cs="Times New Roman"/>
          <w:lang w:val="en-US"/>
        </w:rPr>
        <w:t xml:space="preserve"> </w:t>
      </w:r>
      <w:r w:rsidR="00831115" w:rsidRPr="00831115">
        <w:rPr>
          <w:rFonts w:ascii="Times New Roman" w:hAnsi="Times New Roman" w:cs="Times New Roman"/>
          <w:lang w:val="en-US"/>
        </w:rPr>
        <w:t>See the Constitution of the Kyrgyz Republic</w:t>
      </w:r>
      <w:r w:rsidRPr="00831115">
        <w:rPr>
          <w:rFonts w:ascii="Times New Roman" w:hAnsi="Times New Roman" w:cs="Times New Roman"/>
          <w:lang w:val="en-US"/>
        </w:rPr>
        <w:t xml:space="preserve">, </w:t>
      </w:r>
      <w:r w:rsidR="00597677">
        <w:fldChar w:fldCharType="begin"/>
      </w:r>
      <w:r w:rsidR="00597677" w:rsidRPr="00CF5160">
        <w:rPr>
          <w:lang w:val="en-US"/>
        </w:rPr>
        <w:instrText xml:space="preserve"> HYPERLINK "http://cbd.minjust.gov.kg/act/view/ru-ru/202913" </w:instrText>
      </w:r>
      <w:r w:rsidR="00597677">
        <w:fldChar w:fldCharType="separate"/>
      </w:r>
      <w:r w:rsidRPr="00831115">
        <w:rPr>
          <w:rStyle w:val="ab"/>
          <w:rFonts w:ascii="Times New Roman" w:hAnsi="Times New Roman" w:cs="Times New Roman"/>
          <w:lang w:val="en-US"/>
        </w:rPr>
        <w:t>http://cbd.minjust.gov.kg/act/view/ru-ru/202913</w:t>
      </w:r>
      <w:r w:rsidR="00597677">
        <w:rPr>
          <w:rStyle w:val="ab"/>
          <w:rFonts w:ascii="Times New Roman" w:hAnsi="Times New Roman" w:cs="Times New Roman"/>
          <w:lang w:val="en-US"/>
        </w:rPr>
        <w:fldChar w:fldCharType="end"/>
      </w:r>
      <w:r w:rsidRPr="00831115">
        <w:rPr>
          <w:rFonts w:ascii="Times New Roman" w:hAnsi="Times New Roman" w:cs="Times New Roman"/>
          <w:lang w:val="en-US"/>
        </w:rPr>
        <w:t xml:space="preserve">. </w:t>
      </w:r>
    </w:p>
  </w:footnote>
  <w:footnote w:id="19">
    <w:p w:rsidR="001F7B6F" w:rsidRPr="00831115" w:rsidRDefault="001F7B6F" w:rsidP="001F7B6F">
      <w:pPr>
        <w:pStyle w:val="a8"/>
        <w:rPr>
          <w:rFonts w:ascii="Times New Roman" w:hAnsi="Times New Roman" w:cs="Times New Roman"/>
          <w:lang w:val="en-US"/>
        </w:rPr>
      </w:pPr>
      <w:r w:rsidRPr="00B25951">
        <w:rPr>
          <w:rStyle w:val="aa"/>
          <w:rFonts w:ascii="Times New Roman" w:hAnsi="Times New Roman" w:cs="Times New Roman"/>
        </w:rPr>
        <w:footnoteRef/>
      </w:r>
      <w:r w:rsidRPr="00831115">
        <w:rPr>
          <w:rFonts w:ascii="Times New Roman" w:hAnsi="Times New Roman" w:cs="Times New Roman"/>
          <w:lang w:val="en-US"/>
        </w:rPr>
        <w:t xml:space="preserve"> </w:t>
      </w:r>
      <w:r w:rsidR="00831115" w:rsidRPr="00831115">
        <w:rPr>
          <w:rFonts w:ascii="Times New Roman" w:hAnsi="Times New Roman" w:cs="Times New Roman"/>
          <w:lang w:val="en-US"/>
        </w:rPr>
        <w:t>See the text of the Concept (in Russian),</w:t>
      </w:r>
      <w:r w:rsidR="00831115">
        <w:rPr>
          <w:rFonts w:ascii="Times New Roman" w:hAnsi="Times New Roman" w:cs="Times New Roman"/>
          <w:lang w:val="en-US"/>
        </w:rPr>
        <w:t xml:space="preserve"> </w:t>
      </w:r>
      <w:r w:rsidR="00597677">
        <w:fldChar w:fldCharType="begin"/>
      </w:r>
      <w:r w:rsidR="00597677" w:rsidRPr="00CF5160">
        <w:rPr>
          <w:lang w:val="en-US"/>
        </w:rPr>
        <w:instrText xml:space="preserve"> HYPERLINK "http://www.president.kg/files/docs/kontseptsiya_ukrepleniya_edinstva_naroda_i_mejetnicheskih_otnosheniy_v_kr.pdf" </w:instrText>
      </w:r>
      <w:r w:rsidR="00597677">
        <w:fldChar w:fldCharType="separate"/>
      </w:r>
      <w:r w:rsidRPr="00831115">
        <w:rPr>
          <w:rStyle w:val="ab"/>
          <w:rFonts w:ascii="Times New Roman" w:hAnsi="Times New Roman" w:cs="Times New Roman"/>
          <w:lang w:val="en-US"/>
        </w:rPr>
        <w:t>http://www.president.kg/files/docs/kontseptsiya_ukrepleniya_edinstva_naroda_i_mejetnicheskih_otnosheniy_v_kr.pdf</w:t>
      </w:r>
      <w:r w:rsidR="00597677">
        <w:rPr>
          <w:rStyle w:val="ab"/>
          <w:rFonts w:ascii="Times New Roman" w:hAnsi="Times New Roman" w:cs="Times New Roman"/>
          <w:lang w:val="en-US"/>
        </w:rPr>
        <w:fldChar w:fldCharType="end"/>
      </w:r>
      <w:r w:rsidRPr="00831115">
        <w:rPr>
          <w:rFonts w:ascii="Times New Roman" w:hAnsi="Times New Roman" w:cs="Times New Roman"/>
          <w:lang w:val="en-US"/>
        </w:rPr>
        <w:t xml:space="preserve">. </w:t>
      </w:r>
    </w:p>
  </w:footnote>
  <w:footnote w:id="20">
    <w:p w:rsidR="00886686" w:rsidRPr="00831115" w:rsidRDefault="00886686" w:rsidP="006F2F9E">
      <w:pPr>
        <w:pStyle w:val="af"/>
        <w:rPr>
          <w:lang w:val="en-US"/>
        </w:rPr>
      </w:pPr>
      <w:r w:rsidRPr="00B25951">
        <w:rPr>
          <w:rStyle w:val="aa"/>
        </w:rPr>
        <w:footnoteRef/>
      </w:r>
      <w:r w:rsidRPr="00831115">
        <w:rPr>
          <w:lang w:val="en-US"/>
        </w:rPr>
        <w:t xml:space="preserve"> </w:t>
      </w:r>
      <w:r w:rsidR="00831115" w:rsidRPr="00831115">
        <w:rPr>
          <w:lang w:val="en-US"/>
        </w:rPr>
        <w:t>See also the report on freedom of religion and belief in the Kyrgyz Republic</w:t>
      </w:r>
      <w:r w:rsidR="00831115">
        <w:rPr>
          <w:lang w:val="en-US"/>
        </w:rPr>
        <w:t>,</w:t>
      </w:r>
      <w:r w:rsidR="00831115" w:rsidRPr="00831115">
        <w:rPr>
          <w:lang w:val="en-US"/>
        </w:rPr>
        <w:t xml:space="preserve"> 130th session</w:t>
      </w:r>
      <w:r w:rsidR="00831115">
        <w:rPr>
          <w:lang w:val="en-US"/>
        </w:rPr>
        <w:t xml:space="preserve"> of the Committee</w:t>
      </w:r>
      <w:r w:rsidR="00831115" w:rsidRPr="00831115">
        <w:rPr>
          <w:lang w:val="en-US"/>
        </w:rPr>
        <w:t>,</w:t>
      </w:r>
      <w:r w:rsidR="00831115">
        <w:rPr>
          <w:lang w:val="en-US"/>
        </w:rPr>
        <w:t xml:space="preserve"> </w:t>
      </w:r>
      <w:r w:rsidR="00597677">
        <w:fldChar w:fldCharType="begin"/>
      </w:r>
      <w:r w:rsidR="00597677" w:rsidRPr="00CF5160">
        <w:rPr>
          <w:lang w:val="en-US"/>
        </w:rPr>
        <w:instrText xml:space="preserve"> HYPERLINK "https://tbinternet.ohchr.org/_layouts/15/treatybodyexternal/SessionDetails1.aspx?SessionID=1375&amp;Lang=en" </w:instrText>
      </w:r>
      <w:r w:rsidR="00597677">
        <w:fldChar w:fldCharType="separate"/>
      </w:r>
      <w:r w:rsidRPr="00831115">
        <w:rPr>
          <w:rStyle w:val="ab"/>
          <w:lang w:val="en-US"/>
        </w:rPr>
        <w:t>https://tbinternet.ohchr.org/_layouts/15/treatybodyexternal/SessionDetails1.aspx?SessionID=1375&amp;Lang=en</w:t>
      </w:r>
      <w:r w:rsidR="00597677">
        <w:rPr>
          <w:rStyle w:val="ab"/>
          <w:lang w:val="en-US"/>
        </w:rPr>
        <w:fldChar w:fldCharType="end"/>
      </w:r>
      <w:r w:rsidRPr="00831115">
        <w:rPr>
          <w:lang w:val="en-US"/>
        </w:rPr>
        <w:t>.</w:t>
      </w:r>
    </w:p>
  </w:footnote>
  <w:footnote w:id="21">
    <w:p w:rsidR="00E500DF" w:rsidRPr="00805DE2" w:rsidRDefault="00E500DF" w:rsidP="00E500DF">
      <w:pPr>
        <w:pStyle w:val="af"/>
        <w:rPr>
          <w:lang w:val="en-US"/>
        </w:rPr>
      </w:pPr>
      <w:r w:rsidRPr="00B25951">
        <w:rPr>
          <w:rStyle w:val="aa"/>
        </w:rPr>
        <w:footnoteRef/>
      </w:r>
      <w:r w:rsidRPr="00805DE2">
        <w:rPr>
          <w:lang w:val="en-US"/>
        </w:rPr>
        <w:t xml:space="preserve"> </w:t>
      </w:r>
      <w:proofErr w:type="gramStart"/>
      <w:r w:rsidR="00805DE2" w:rsidRPr="00805DE2">
        <w:rPr>
          <w:lang w:val="en-US"/>
        </w:rPr>
        <w:t>Part 3 of Article 8 of the Law "On freedom of religion and religious organizations in the Kyrgyz Republic".</w:t>
      </w:r>
      <w:proofErr w:type="gramEnd"/>
    </w:p>
  </w:footnote>
  <w:footnote w:id="22">
    <w:p w:rsidR="00E500DF" w:rsidRPr="00805DE2" w:rsidRDefault="00E500DF" w:rsidP="00E500DF">
      <w:pPr>
        <w:pStyle w:val="a8"/>
        <w:rPr>
          <w:rFonts w:ascii="Times New Roman" w:hAnsi="Times New Roman" w:cs="Times New Roman"/>
          <w:lang w:val="en-US"/>
        </w:rPr>
      </w:pPr>
      <w:r w:rsidRPr="00B25951">
        <w:rPr>
          <w:rStyle w:val="aa"/>
          <w:rFonts w:ascii="Times New Roman" w:hAnsi="Times New Roman" w:cs="Times New Roman"/>
        </w:rPr>
        <w:footnoteRef/>
      </w:r>
      <w:r w:rsidRPr="00805DE2">
        <w:rPr>
          <w:rFonts w:ascii="Times New Roman" w:hAnsi="Times New Roman" w:cs="Times New Roman"/>
          <w:lang w:val="en-US"/>
        </w:rPr>
        <w:t xml:space="preserve"> </w:t>
      </w:r>
      <w:proofErr w:type="gramStart"/>
      <w:r w:rsidR="00805DE2" w:rsidRPr="00805DE2">
        <w:rPr>
          <w:rFonts w:ascii="Times New Roman" w:hAnsi="Times New Roman" w:cs="Times New Roman"/>
          <w:lang w:val="en-US"/>
        </w:rPr>
        <w:t>Part 5 of article 8 of the Law "On freedom of religion and religious organizations in the Kyrgyz Republic".</w:t>
      </w:r>
      <w:proofErr w:type="gramEnd"/>
    </w:p>
  </w:footnote>
  <w:footnote w:id="23">
    <w:p w:rsidR="00246B5D" w:rsidRPr="00805DE2" w:rsidRDefault="00246B5D" w:rsidP="00246B5D">
      <w:pPr>
        <w:pStyle w:val="a8"/>
        <w:rPr>
          <w:rFonts w:ascii="Times New Roman" w:hAnsi="Times New Roman" w:cs="Times New Roman"/>
          <w:lang w:val="en-US"/>
        </w:rPr>
      </w:pPr>
      <w:r w:rsidRPr="00B25951">
        <w:rPr>
          <w:rStyle w:val="aa"/>
          <w:rFonts w:ascii="Times New Roman" w:hAnsi="Times New Roman" w:cs="Times New Roman"/>
        </w:rPr>
        <w:footnoteRef/>
      </w:r>
      <w:r w:rsidRPr="00805DE2">
        <w:rPr>
          <w:rFonts w:ascii="Times New Roman" w:hAnsi="Times New Roman" w:cs="Times New Roman"/>
          <w:lang w:val="en-US"/>
        </w:rPr>
        <w:t xml:space="preserve"> </w:t>
      </w:r>
      <w:r w:rsidR="00805DE2" w:rsidRPr="00805DE2">
        <w:rPr>
          <w:rFonts w:ascii="Times New Roman" w:hAnsi="Times New Roman" w:cs="Times New Roman"/>
          <w:lang w:val="en-US"/>
        </w:rPr>
        <w:t>See the Convention on the Rights of the Child</w:t>
      </w:r>
      <w:r w:rsidRPr="00805DE2">
        <w:rPr>
          <w:rFonts w:ascii="Times New Roman" w:hAnsi="Times New Roman" w:cs="Times New Roman"/>
          <w:lang w:val="en-US"/>
        </w:rPr>
        <w:t xml:space="preserve">, </w:t>
      </w:r>
      <w:r w:rsidR="00597677">
        <w:fldChar w:fldCharType="begin"/>
      </w:r>
      <w:r w:rsidR="00597677" w:rsidRPr="00CF5160">
        <w:rPr>
          <w:lang w:val="en-US"/>
        </w:rPr>
        <w:instrText xml:space="preserve"> HYPERLINK "https://www.ohchr.org/en/professionalinterest/pages/crc.aspx" </w:instrText>
      </w:r>
      <w:r w:rsidR="00597677">
        <w:fldChar w:fldCharType="separate"/>
      </w:r>
      <w:r w:rsidR="00805DE2" w:rsidRPr="00805DE2">
        <w:rPr>
          <w:rStyle w:val="ab"/>
          <w:rFonts w:ascii="Times New Roman" w:hAnsi="Times New Roman" w:cs="Times New Roman"/>
          <w:lang w:val="en-US"/>
        </w:rPr>
        <w:t>https://www.ohchr.org/en/professionalinterest/pages/crc.aspx</w:t>
      </w:r>
      <w:r w:rsidR="00597677">
        <w:rPr>
          <w:rStyle w:val="ab"/>
          <w:rFonts w:ascii="Times New Roman" w:hAnsi="Times New Roman" w:cs="Times New Roman"/>
          <w:lang w:val="en-US"/>
        </w:rPr>
        <w:fldChar w:fldCharType="end"/>
      </w:r>
      <w:r w:rsidRPr="00805DE2">
        <w:rPr>
          <w:rFonts w:ascii="Times New Roman" w:hAnsi="Times New Roman" w:cs="Times New Roman"/>
          <w:lang w:val="en-US"/>
        </w:rPr>
        <w:t xml:space="preserve">. </w:t>
      </w:r>
    </w:p>
  </w:footnote>
  <w:footnote w:id="24">
    <w:p w:rsidR="00246B5D" w:rsidRPr="00805DE2" w:rsidRDefault="00246B5D" w:rsidP="00246B5D">
      <w:pPr>
        <w:pStyle w:val="af"/>
        <w:rPr>
          <w:lang w:val="en-US"/>
        </w:rPr>
      </w:pPr>
      <w:r w:rsidRPr="00B25951">
        <w:rPr>
          <w:rStyle w:val="aa"/>
        </w:rPr>
        <w:footnoteRef/>
      </w:r>
      <w:r w:rsidRPr="00805DE2">
        <w:rPr>
          <w:lang w:val="en-US"/>
        </w:rPr>
        <w:t xml:space="preserve"> </w:t>
      </w:r>
      <w:r w:rsidR="00805DE2" w:rsidRPr="00805DE2">
        <w:rPr>
          <w:lang w:val="en-US"/>
        </w:rPr>
        <w:t>See the Law "On Freedom of Religion and Religious Organizations in the Kyrgyz Republic"</w:t>
      </w:r>
      <w:r w:rsidRPr="00805DE2">
        <w:rPr>
          <w:lang w:val="en-US"/>
        </w:rPr>
        <w:t xml:space="preserve">, </w:t>
      </w:r>
      <w:r w:rsidR="00597677">
        <w:fldChar w:fldCharType="begin"/>
      </w:r>
      <w:r w:rsidR="00597677" w:rsidRPr="00CF5160">
        <w:rPr>
          <w:lang w:val="en-US"/>
        </w:rPr>
        <w:instrText xml:space="preserve"> HYPERLINK "http://cbd.minjust.gov.kg/act/view/ru-ru/202498" </w:instrText>
      </w:r>
      <w:r w:rsidR="00597677">
        <w:fldChar w:fldCharType="separate"/>
      </w:r>
      <w:r w:rsidRPr="00805DE2">
        <w:rPr>
          <w:rStyle w:val="ab"/>
          <w:lang w:val="en-US"/>
        </w:rPr>
        <w:t>http://cbd.minjust.gov.kg/act/view/ru-ru/202498</w:t>
      </w:r>
      <w:r w:rsidR="00597677">
        <w:rPr>
          <w:rStyle w:val="ab"/>
          <w:lang w:val="en-US"/>
        </w:rPr>
        <w:fldChar w:fldCharType="end"/>
      </w:r>
      <w:r w:rsidRPr="00805DE2">
        <w:rPr>
          <w:lang w:val="en-US"/>
        </w:rPr>
        <w:t xml:space="preserve">. </w:t>
      </w:r>
    </w:p>
  </w:footnote>
  <w:footnote w:id="25">
    <w:p w:rsidR="00246B5D" w:rsidRPr="00805DE2" w:rsidRDefault="00246B5D" w:rsidP="00246B5D">
      <w:pPr>
        <w:pStyle w:val="af"/>
        <w:rPr>
          <w:lang w:val="en-US"/>
        </w:rPr>
      </w:pPr>
      <w:r w:rsidRPr="00B25951">
        <w:rPr>
          <w:rStyle w:val="aa"/>
        </w:rPr>
        <w:footnoteRef/>
      </w:r>
      <w:r w:rsidRPr="00805DE2">
        <w:rPr>
          <w:lang w:val="en-US"/>
        </w:rPr>
        <w:t xml:space="preserve"> </w:t>
      </w:r>
      <w:r w:rsidR="00805DE2" w:rsidRPr="00805DE2">
        <w:rPr>
          <w:lang w:val="en-US"/>
        </w:rPr>
        <w:t>See documents on</w:t>
      </w:r>
      <w:r w:rsidR="00805DE2">
        <w:rPr>
          <w:lang w:val="en-US"/>
        </w:rPr>
        <w:t xml:space="preserve"> the</w:t>
      </w:r>
      <w:r w:rsidR="00805DE2" w:rsidRPr="00805DE2">
        <w:rPr>
          <w:lang w:val="en-US"/>
        </w:rPr>
        <w:t xml:space="preserve"> freedom of religion or belief in Kyrgyzstan </w:t>
      </w:r>
      <w:r w:rsidR="00805DE2">
        <w:rPr>
          <w:lang w:val="en-US"/>
        </w:rPr>
        <w:t xml:space="preserve">at OSCE </w:t>
      </w:r>
      <w:r w:rsidR="00805DE2" w:rsidRPr="00805DE2">
        <w:rPr>
          <w:lang w:val="en-US"/>
        </w:rPr>
        <w:t>ODIHR</w:t>
      </w:r>
      <w:r w:rsidR="00805DE2">
        <w:rPr>
          <w:lang w:val="en-US"/>
        </w:rPr>
        <w:t xml:space="preserve"> web site</w:t>
      </w:r>
      <w:r w:rsidRPr="00805DE2">
        <w:rPr>
          <w:lang w:val="en-US"/>
        </w:rPr>
        <w:t xml:space="preserve">, </w:t>
      </w:r>
      <w:r w:rsidR="00597677">
        <w:fldChar w:fldCharType="begin"/>
      </w:r>
      <w:r w:rsidR="00597677" w:rsidRPr="00CF5160">
        <w:rPr>
          <w:lang w:val="en-US"/>
        </w:rPr>
        <w:instrText xml:space="preserve"> HYPERLINK "https://www.legislationline.org/searchn</w:instrText>
      </w:r>
      <w:r w:rsidR="00597677" w:rsidRPr="00CF5160">
        <w:rPr>
          <w:lang w:val="en-US"/>
        </w:rPr>
        <w:instrText xml:space="preserve">2/runSearch/1/topic/78/country/20/rows/10" </w:instrText>
      </w:r>
      <w:r w:rsidR="00597677">
        <w:fldChar w:fldCharType="separate"/>
      </w:r>
      <w:r w:rsidRPr="00805DE2">
        <w:rPr>
          <w:rStyle w:val="ab"/>
          <w:lang w:val="en-US"/>
        </w:rPr>
        <w:t>https://www.legislationline.org/searchn2/runSearch/1/topic/78/country/20/rows/10</w:t>
      </w:r>
      <w:r w:rsidR="00597677">
        <w:rPr>
          <w:rStyle w:val="ab"/>
          <w:lang w:val="en-US"/>
        </w:rPr>
        <w:fldChar w:fldCharType="end"/>
      </w:r>
      <w:r w:rsidRPr="00805DE2">
        <w:rPr>
          <w:lang w:val="en-US"/>
        </w:rPr>
        <w:t>.</w:t>
      </w:r>
    </w:p>
  </w:footnote>
  <w:footnote w:id="26">
    <w:p w:rsidR="00163F7F" w:rsidRPr="00805DE2" w:rsidRDefault="00163F7F" w:rsidP="00163F7F">
      <w:pPr>
        <w:pStyle w:val="af"/>
        <w:rPr>
          <w:lang w:val="en-US"/>
        </w:rPr>
      </w:pPr>
      <w:r w:rsidRPr="00B25951">
        <w:rPr>
          <w:rStyle w:val="aa"/>
        </w:rPr>
        <w:footnoteRef/>
      </w:r>
      <w:r w:rsidRPr="00805DE2">
        <w:rPr>
          <w:lang w:val="en-US"/>
        </w:rPr>
        <w:t xml:space="preserve"> </w:t>
      </w:r>
      <w:r w:rsidR="00805DE2" w:rsidRPr="00805DE2">
        <w:rPr>
          <w:lang w:val="en-US"/>
        </w:rPr>
        <w:t>See the draft Law</w:t>
      </w:r>
      <w:r w:rsidRPr="00805DE2">
        <w:rPr>
          <w:lang w:val="en-US"/>
        </w:rPr>
        <w:t xml:space="preserve">, </w:t>
      </w:r>
      <w:r w:rsidR="00597677">
        <w:fldChar w:fldCharType="begin"/>
      </w:r>
      <w:r w:rsidR="00597677" w:rsidRPr="00CF5160">
        <w:rPr>
          <w:lang w:val="en-US"/>
        </w:rPr>
        <w:instrText xml:space="preserve"> HYPERLINK "http://cbd.minjust.gov.kg/act/view/ru-ru/157046" </w:instrText>
      </w:r>
      <w:r w:rsidR="00597677">
        <w:fldChar w:fldCharType="separate"/>
      </w:r>
      <w:r w:rsidRPr="00805DE2">
        <w:rPr>
          <w:rStyle w:val="ab"/>
          <w:lang w:val="en-US"/>
        </w:rPr>
        <w:t>http://cbd.minjust.gov.kg/act/view/ru-ru/157046</w:t>
      </w:r>
      <w:r w:rsidR="00597677">
        <w:rPr>
          <w:rStyle w:val="ab"/>
          <w:lang w:val="en-US"/>
        </w:rPr>
        <w:fldChar w:fldCharType="end"/>
      </w:r>
      <w:r w:rsidRPr="00805DE2">
        <w:rPr>
          <w:lang w:val="en-US"/>
        </w:rPr>
        <w:t>.</w:t>
      </w:r>
    </w:p>
  </w:footnote>
  <w:footnote w:id="27">
    <w:p w:rsidR="00163F7F" w:rsidRPr="00805DE2" w:rsidRDefault="00163F7F" w:rsidP="00163F7F">
      <w:pPr>
        <w:pStyle w:val="a8"/>
        <w:rPr>
          <w:rFonts w:ascii="Times New Roman" w:hAnsi="Times New Roman" w:cs="Times New Roman"/>
          <w:lang w:val="en-US"/>
        </w:rPr>
      </w:pPr>
      <w:r w:rsidRPr="00B25951">
        <w:rPr>
          <w:rStyle w:val="aa"/>
          <w:rFonts w:ascii="Times New Roman" w:hAnsi="Times New Roman" w:cs="Times New Roman"/>
        </w:rPr>
        <w:footnoteRef/>
      </w:r>
      <w:r w:rsidRPr="00805DE2">
        <w:rPr>
          <w:rFonts w:ascii="Times New Roman" w:hAnsi="Times New Roman" w:cs="Times New Roman"/>
          <w:lang w:val="en-US"/>
        </w:rPr>
        <w:t xml:space="preserve"> </w:t>
      </w:r>
      <w:r w:rsidR="00805DE2" w:rsidRPr="00805DE2">
        <w:rPr>
          <w:rFonts w:ascii="Times New Roman" w:hAnsi="Times New Roman" w:cs="Times New Roman"/>
          <w:lang w:val="en-US"/>
        </w:rPr>
        <w:t>See OSCE ODIHR</w:t>
      </w:r>
      <w:r w:rsidRPr="00805DE2">
        <w:rPr>
          <w:rFonts w:ascii="Times New Roman" w:hAnsi="Times New Roman" w:cs="Times New Roman"/>
          <w:lang w:val="en-US"/>
        </w:rPr>
        <w:t xml:space="preserve">, </w:t>
      </w:r>
      <w:r w:rsidR="00597677">
        <w:fldChar w:fldCharType="begin"/>
      </w:r>
      <w:r w:rsidR="00597677" w:rsidRPr="00CF5160">
        <w:rPr>
          <w:lang w:val="en-US"/>
        </w:rPr>
        <w:instrText xml:space="preserve"> HYPERLINK "https://www.osce.org/ru/magazine/226296" </w:instrText>
      </w:r>
      <w:r w:rsidR="00597677">
        <w:fldChar w:fldCharType="separate"/>
      </w:r>
      <w:r w:rsidRPr="00805DE2">
        <w:rPr>
          <w:rStyle w:val="ab"/>
          <w:rFonts w:ascii="Times New Roman" w:hAnsi="Times New Roman" w:cs="Times New Roman"/>
          <w:lang w:val="en-US"/>
        </w:rPr>
        <w:t>https://www.osce.org/ru/magazine/226296</w:t>
      </w:r>
      <w:r w:rsidR="00597677">
        <w:rPr>
          <w:rStyle w:val="ab"/>
          <w:rFonts w:ascii="Times New Roman" w:hAnsi="Times New Roman" w:cs="Times New Roman"/>
          <w:lang w:val="en-US"/>
        </w:rPr>
        <w:fldChar w:fldCharType="end"/>
      </w:r>
      <w:r w:rsidRPr="00805DE2">
        <w:rPr>
          <w:rFonts w:ascii="Times New Roman" w:hAnsi="Times New Roman" w:cs="Times New Roman"/>
          <w:lang w:val="en-US"/>
        </w:rPr>
        <w:t xml:space="preserve">, </w:t>
      </w:r>
      <w:r w:rsidR="00597677">
        <w:fldChar w:fldCharType="begin"/>
      </w:r>
      <w:r w:rsidR="00597677" w:rsidRPr="00CF5160">
        <w:rPr>
          <w:lang w:val="en-US"/>
        </w:rPr>
        <w:instrText xml:space="preserve"> HYPERLINK "https://www.osce.org/ru/secretariat/120327" </w:instrText>
      </w:r>
      <w:r w:rsidR="00597677">
        <w:fldChar w:fldCharType="separate"/>
      </w:r>
      <w:r w:rsidRPr="00805DE2">
        <w:rPr>
          <w:rStyle w:val="ab"/>
          <w:rFonts w:ascii="Times New Roman" w:hAnsi="Times New Roman" w:cs="Times New Roman"/>
          <w:lang w:val="en-US"/>
        </w:rPr>
        <w:t>https://www.osce.org/ru/secretariat/120327</w:t>
      </w:r>
      <w:r w:rsidR="00597677">
        <w:rPr>
          <w:rStyle w:val="ab"/>
          <w:rFonts w:ascii="Times New Roman" w:hAnsi="Times New Roman" w:cs="Times New Roman"/>
          <w:lang w:val="en-US"/>
        </w:rPr>
        <w:fldChar w:fldCharType="end"/>
      </w:r>
      <w:r w:rsidRPr="00805DE2">
        <w:rPr>
          <w:rFonts w:ascii="Times New Roman" w:hAnsi="Times New Roman" w:cs="Times New Roman"/>
          <w:lang w:val="en-US"/>
        </w:rPr>
        <w:t xml:space="preserve">, </w:t>
      </w:r>
      <w:r w:rsidR="00597677">
        <w:fldChar w:fldCharType="begin"/>
      </w:r>
      <w:r w:rsidR="00597677" w:rsidRPr="00CF5160">
        <w:rPr>
          <w:lang w:val="en-US"/>
        </w:rPr>
        <w:instrText xml:space="preserve"> HYPERLINK "https://www.osce.org/ru/secretariat/429452" </w:instrText>
      </w:r>
      <w:r w:rsidR="00597677">
        <w:fldChar w:fldCharType="separate"/>
      </w:r>
      <w:r w:rsidRPr="00805DE2">
        <w:rPr>
          <w:rStyle w:val="ab"/>
          <w:rFonts w:ascii="Times New Roman" w:hAnsi="Times New Roman" w:cs="Times New Roman"/>
          <w:lang w:val="en-US"/>
        </w:rPr>
        <w:t>https://www.osce.org/ru/secretariat/429452</w:t>
      </w:r>
      <w:r w:rsidR="00597677">
        <w:rPr>
          <w:rStyle w:val="ab"/>
          <w:rFonts w:ascii="Times New Roman" w:hAnsi="Times New Roman" w:cs="Times New Roman"/>
          <w:lang w:val="en-US"/>
        </w:rPr>
        <w:fldChar w:fldCharType="end"/>
      </w:r>
      <w:r w:rsidRPr="00805DE2">
        <w:rPr>
          <w:rFonts w:ascii="Times New Roman" w:hAnsi="Times New Roman" w:cs="Times New Roman"/>
          <w:lang w:val="en-US"/>
        </w:rPr>
        <w:t>.</w:t>
      </w:r>
    </w:p>
  </w:footnote>
  <w:footnote w:id="28">
    <w:p w:rsidR="00163F7F" w:rsidRPr="00805DE2" w:rsidRDefault="00163F7F" w:rsidP="00163F7F">
      <w:pPr>
        <w:pStyle w:val="a8"/>
        <w:rPr>
          <w:rFonts w:ascii="Times New Roman" w:hAnsi="Times New Roman" w:cs="Times New Roman"/>
          <w:lang w:val="en-US"/>
        </w:rPr>
      </w:pPr>
      <w:r w:rsidRPr="00B25951">
        <w:rPr>
          <w:rStyle w:val="aa"/>
          <w:rFonts w:ascii="Times New Roman" w:hAnsi="Times New Roman" w:cs="Times New Roman"/>
        </w:rPr>
        <w:footnoteRef/>
      </w:r>
      <w:r w:rsidRPr="00805DE2">
        <w:rPr>
          <w:rFonts w:ascii="Times New Roman" w:hAnsi="Times New Roman" w:cs="Times New Roman"/>
          <w:lang w:val="en-US"/>
        </w:rPr>
        <w:t xml:space="preserve"> </w:t>
      </w:r>
      <w:r w:rsidR="00805DE2" w:rsidRPr="00805DE2">
        <w:rPr>
          <w:rFonts w:ascii="Times New Roman" w:hAnsi="Times New Roman" w:cs="Times New Roman"/>
          <w:lang w:val="en-US"/>
        </w:rPr>
        <w:t>See the report of the Center for Religious Studies, Kyrgyz-Russian Slavic University</w:t>
      </w:r>
      <w:r w:rsidRPr="00805DE2">
        <w:rPr>
          <w:rFonts w:ascii="Times New Roman" w:hAnsi="Times New Roman" w:cs="Times New Roman"/>
          <w:lang w:val="en-US"/>
        </w:rPr>
        <w:t xml:space="preserve">, </w:t>
      </w:r>
      <w:r w:rsidR="00597677">
        <w:fldChar w:fldCharType="begin"/>
      </w:r>
      <w:r w:rsidR="00597677" w:rsidRPr="00CF5160">
        <w:rPr>
          <w:lang w:val="en-US"/>
        </w:rPr>
        <w:instrText xml:space="preserve"> HYPERLINK "https://tbinternet.ohchr.org/_layouts/15</w:instrText>
      </w:r>
      <w:r w:rsidR="00597677" w:rsidRPr="00CF5160">
        <w:rPr>
          <w:lang w:val="en-US"/>
        </w:rPr>
        <w:instrText xml:space="preserve">/treatybodyexternal/SessionDetails1.aspx?SessionID=1375&amp;Lang=en" </w:instrText>
      </w:r>
      <w:r w:rsidR="00597677">
        <w:fldChar w:fldCharType="separate"/>
      </w:r>
      <w:r w:rsidRPr="00805DE2">
        <w:rPr>
          <w:rStyle w:val="ab"/>
          <w:rFonts w:ascii="Times New Roman" w:hAnsi="Times New Roman" w:cs="Times New Roman"/>
          <w:lang w:val="en-US"/>
        </w:rPr>
        <w:t>https://tbinternet.ohchr.org/_layouts/15/treatybodyexternal/SessionDetails1.aspx?SessionID=1375&amp;Lang=en</w:t>
      </w:r>
      <w:r w:rsidR="00597677">
        <w:rPr>
          <w:rStyle w:val="ab"/>
          <w:rFonts w:ascii="Times New Roman" w:hAnsi="Times New Roman" w:cs="Times New Roman"/>
          <w:lang w:val="en-US"/>
        </w:rPr>
        <w:fldChar w:fldCharType="end"/>
      </w:r>
      <w:r w:rsidRPr="00805DE2">
        <w:rPr>
          <w:rFonts w:ascii="Times New Roman" w:hAnsi="Times New Roman" w:cs="Times New Roman"/>
          <w:lang w:val="en-US"/>
        </w:rPr>
        <w:t xml:space="preserve">. </w:t>
      </w:r>
    </w:p>
  </w:footnote>
  <w:footnote w:id="29">
    <w:p w:rsidR="00711A3D" w:rsidRPr="00711A3D" w:rsidRDefault="00711A3D" w:rsidP="00711A3D">
      <w:pPr>
        <w:pStyle w:val="a8"/>
        <w:rPr>
          <w:rFonts w:ascii="Times New Roman" w:hAnsi="Times New Roman" w:cs="Times New Roman"/>
          <w:lang w:val="en-US"/>
        </w:rPr>
      </w:pPr>
      <w:r w:rsidRPr="0053599F">
        <w:rPr>
          <w:rStyle w:val="aa"/>
          <w:rFonts w:ascii="Times New Roman" w:hAnsi="Times New Roman" w:cs="Times New Roman"/>
        </w:rPr>
        <w:footnoteRef/>
      </w:r>
      <w:r w:rsidRPr="00711A3D">
        <w:rPr>
          <w:rFonts w:ascii="Times New Roman" w:hAnsi="Times New Roman" w:cs="Times New Roman"/>
          <w:lang w:val="en-US"/>
        </w:rPr>
        <w:t xml:space="preserve"> </w:t>
      </w:r>
      <w:r>
        <w:rPr>
          <w:rFonts w:ascii="Times New Roman" w:hAnsi="Times New Roman" w:cs="Times New Roman"/>
          <w:lang w:val="en-US"/>
        </w:rPr>
        <w:t xml:space="preserve">See </w:t>
      </w:r>
      <w:r w:rsidRPr="00022388">
        <w:rPr>
          <w:rFonts w:ascii="Times New Roman" w:hAnsi="Times New Roman" w:cs="Times New Roman"/>
          <w:lang w:val="en-US"/>
        </w:rPr>
        <w:t xml:space="preserve">Law </w:t>
      </w:r>
      <w:r>
        <w:rPr>
          <w:rFonts w:ascii="Times New Roman" w:hAnsi="Times New Roman" w:cs="Times New Roman"/>
          <w:lang w:val="en-US"/>
        </w:rPr>
        <w:t>"</w:t>
      </w:r>
      <w:r w:rsidRPr="00022388">
        <w:rPr>
          <w:rFonts w:ascii="Times New Roman" w:hAnsi="Times New Roman" w:cs="Times New Roman"/>
          <w:lang w:val="en-US"/>
        </w:rPr>
        <w:t>On Peaceful Assemblies</w:t>
      </w:r>
      <w:r>
        <w:rPr>
          <w:rFonts w:ascii="Times New Roman" w:hAnsi="Times New Roman" w:cs="Times New Roman"/>
          <w:lang w:val="en-US"/>
        </w:rPr>
        <w:t>"</w:t>
      </w:r>
      <w:r w:rsidRPr="00711A3D">
        <w:rPr>
          <w:rFonts w:ascii="Times New Roman" w:hAnsi="Times New Roman" w:cs="Times New Roman"/>
          <w:lang w:val="en-US"/>
        </w:rPr>
        <w:t xml:space="preserve">, </w:t>
      </w:r>
      <w:hyperlink r:id="rId8" w:history="1">
        <w:r w:rsidRPr="00711A3D">
          <w:rPr>
            <w:rStyle w:val="ab"/>
            <w:rFonts w:ascii="Times New Roman" w:hAnsi="Times New Roman" w:cs="Times New Roman"/>
            <w:lang w:val="en-US"/>
          </w:rPr>
          <w:t>http://cbd.minjust.gov.kg/act/view/ru-ru/203664</w:t>
        </w:r>
      </w:hyperlink>
      <w:r w:rsidRPr="00711A3D">
        <w:rPr>
          <w:rFonts w:ascii="Times New Roman" w:hAnsi="Times New Roman" w:cs="Times New Roman"/>
          <w:lang w:val="en-US"/>
        </w:rPr>
        <w:t xml:space="preserve">. </w:t>
      </w:r>
    </w:p>
  </w:footnote>
  <w:footnote w:id="30">
    <w:p w:rsidR="00022388" w:rsidRPr="00C15A18" w:rsidRDefault="00022388" w:rsidP="00022388">
      <w:pPr>
        <w:pStyle w:val="af"/>
        <w:rPr>
          <w:lang w:val="en-US"/>
        </w:rPr>
      </w:pPr>
      <w:r w:rsidRPr="00B25951">
        <w:rPr>
          <w:rStyle w:val="aa"/>
        </w:rPr>
        <w:footnoteRef/>
      </w:r>
      <w:r w:rsidRPr="00C15A18">
        <w:rPr>
          <w:lang w:val="en-US"/>
        </w:rPr>
        <w:t xml:space="preserve"> </w:t>
      </w:r>
      <w:r w:rsidR="00C15A18" w:rsidRPr="00C15A18">
        <w:rPr>
          <w:lang w:val="en-US"/>
        </w:rPr>
        <w:t>See reports of the Kylym Shamy Human Rights Center</w:t>
      </w:r>
      <w:r w:rsidRPr="00C15A18">
        <w:rPr>
          <w:lang w:val="en-US"/>
        </w:rPr>
        <w:t xml:space="preserve">, </w:t>
      </w:r>
      <w:r w:rsidR="00597677">
        <w:fldChar w:fldCharType="begin"/>
      </w:r>
      <w:r w:rsidR="00597677" w:rsidRPr="00CF5160">
        <w:rPr>
          <w:lang w:val="en-US"/>
        </w:rPr>
        <w:instrText xml:space="preserve"> HYPERLINK "http://ksh.kg/wp-content/uploads/2020/04/Kylym_SHamy_Mirnye_sobraniya_2017</w:instrText>
      </w:r>
      <w:r w:rsidR="00597677" w:rsidRPr="00CF5160">
        <w:rPr>
          <w:lang w:val="en-US"/>
        </w:rPr>
        <w:instrText xml:space="preserve">-2018.pdf" </w:instrText>
      </w:r>
      <w:r w:rsidR="00597677">
        <w:fldChar w:fldCharType="separate"/>
      </w:r>
      <w:r w:rsidRPr="00C15A18">
        <w:rPr>
          <w:rStyle w:val="ab"/>
          <w:lang w:val="en-US"/>
        </w:rPr>
        <w:t>http://ksh.kg/wp-content/uploads/2020/04/Kylym_SHamy_Mirnye_sobraniya_2017-2018.pdf</w:t>
      </w:r>
      <w:r w:rsidR="00597677">
        <w:rPr>
          <w:rStyle w:val="ab"/>
          <w:lang w:val="en-US"/>
        </w:rPr>
        <w:fldChar w:fldCharType="end"/>
      </w:r>
      <w:r w:rsidRPr="00C15A18">
        <w:rPr>
          <w:lang w:val="en-US"/>
        </w:rPr>
        <w:t xml:space="preserve">, </w:t>
      </w:r>
      <w:r w:rsidR="00597677">
        <w:fldChar w:fldCharType="begin"/>
      </w:r>
      <w:r w:rsidR="00597677" w:rsidRPr="00CF5160">
        <w:rPr>
          <w:lang w:val="en-US"/>
        </w:rPr>
        <w:instrText xml:space="preserve"> HYPERLINK "http://ksh.kg/wp-content/uploads/2016/09/pravo-na-svobodu-mirnyh-sobranij-i-praktika-ego-realizatsii-v-kyrgyzskoj-respublike.pdf" </w:instrText>
      </w:r>
      <w:r w:rsidR="00597677">
        <w:fldChar w:fldCharType="separate"/>
      </w:r>
      <w:r w:rsidRPr="00C15A18">
        <w:rPr>
          <w:rStyle w:val="ab"/>
          <w:lang w:val="en-US"/>
        </w:rPr>
        <w:t>http://ksh.kg/wp-content/uploads/2016/09/pravo-na-svobodu-mirnyh-sobranij-i-praktika-ego-realizatsii-v-kyrgyzskoj-respublike.pdf</w:t>
      </w:r>
      <w:r w:rsidR="00597677">
        <w:rPr>
          <w:rStyle w:val="ab"/>
          <w:lang w:val="en-US"/>
        </w:rPr>
        <w:fldChar w:fldCharType="end"/>
      </w:r>
      <w:r w:rsidRPr="00C15A18">
        <w:rPr>
          <w:lang w:val="en-US"/>
        </w:rPr>
        <w:t xml:space="preserve">. </w:t>
      </w:r>
    </w:p>
  </w:footnote>
  <w:footnote w:id="31">
    <w:p w:rsidR="00B950A1" w:rsidRPr="00E731E4" w:rsidRDefault="00B950A1" w:rsidP="00B950A1">
      <w:pPr>
        <w:pStyle w:val="af"/>
        <w:rPr>
          <w:lang w:val="en-US"/>
        </w:rPr>
      </w:pPr>
      <w:r w:rsidRPr="00B25951">
        <w:rPr>
          <w:rStyle w:val="aa"/>
        </w:rPr>
        <w:footnoteRef/>
      </w:r>
      <w:r w:rsidRPr="00E731E4">
        <w:rPr>
          <w:lang w:val="en-US"/>
        </w:rPr>
        <w:t xml:space="preserve"> </w:t>
      </w:r>
      <w:r w:rsidR="00E731E4" w:rsidRPr="00C15A18">
        <w:rPr>
          <w:lang w:val="en-US"/>
        </w:rPr>
        <w:t xml:space="preserve">See reports of the Kylym Shamy Human Rights Center, </w:t>
      </w:r>
      <w:r w:rsidR="00597677">
        <w:fldChar w:fldCharType="begin"/>
      </w:r>
      <w:r w:rsidR="00597677" w:rsidRPr="00CF5160">
        <w:rPr>
          <w:lang w:val="en-US"/>
        </w:rPr>
        <w:instrText xml:space="preserve"> HYPERLINK "http://ksh.kg/wp-content/uploads/2020/04/Kylym_SHamy_Mirnye_sobraniya_2017-2018.pdf" </w:instrText>
      </w:r>
      <w:r w:rsidR="00597677">
        <w:fldChar w:fldCharType="separate"/>
      </w:r>
      <w:r w:rsidRPr="00E731E4">
        <w:rPr>
          <w:rStyle w:val="ab"/>
          <w:lang w:val="en-US"/>
        </w:rPr>
        <w:t>http://ksh.kg/wp-content/uploads/2020/04/Kylym_SHamy_Mirnye_sobraniya_2017-2018.pdf</w:t>
      </w:r>
      <w:r w:rsidR="00597677">
        <w:rPr>
          <w:rStyle w:val="ab"/>
          <w:lang w:val="en-US"/>
        </w:rPr>
        <w:fldChar w:fldCharType="end"/>
      </w:r>
      <w:r w:rsidRPr="00E731E4">
        <w:rPr>
          <w:lang w:val="en-US"/>
        </w:rPr>
        <w:t xml:space="preserve">, </w:t>
      </w:r>
      <w:r w:rsidR="00597677">
        <w:fldChar w:fldCharType="begin"/>
      </w:r>
      <w:r w:rsidR="00597677" w:rsidRPr="00CF5160">
        <w:rPr>
          <w:lang w:val="en-US"/>
        </w:rPr>
        <w:instrText xml:space="preserve"> HYPERLINK "http://ksh.kg/wp-content/uploads/2016/09/pravo-na-svobodu-m</w:instrText>
      </w:r>
      <w:r w:rsidR="00597677" w:rsidRPr="00CF5160">
        <w:rPr>
          <w:lang w:val="en-US"/>
        </w:rPr>
        <w:instrText xml:space="preserve">irnyh-sobranij-i-praktika-ego-realizatsii-v-kyrgyzskoj-respublike.pdf" </w:instrText>
      </w:r>
      <w:r w:rsidR="00597677">
        <w:fldChar w:fldCharType="separate"/>
      </w:r>
      <w:r w:rsidRPr="00E731E4">
        <w:rPr>
          <w:rStyle w:val="ab"/>
          <w:lang w:val="en-US"/>
        </w:rPr>
        <w:t>http://ksh.kg/wp-content/uploads/2016/09/pravo-na-svobodu-mirnyh-sobranij-i-praktika-ego-realizatsii-v-kyrgyzskoj-respublike.pdf</w:t>
      </w:r>
      <w:r w:rsidR="00597677">
        <w:rPr>
          <w:rStyle w:val="ab"/>
          <w:lang w:val="en-US"/>
        </w:rPr>
        <w:fldChar w:fldCharType="end"/>
      </w:r>
      <w:r w:rsidRPr="00E731E4">
        <w:rPr>
          <w:lang w:val="en-US"/>
        </w:rPr>
        <w:t xml:space="preserve">. </w:t>
      </w:r>
    </w:p>
  </w:footnote>
  <w:footnote w:id="32">
    <w:p w:rsidR="00D70F39" w:rsidRPr="00B25951" w:rsidRDefault="00D70F39" w:rsidP="00D70F39">
      <w:pPr>
        <w:pStyle w:val="af"/>
        <w:rPr>
          <w:lang w:val="ky-KG"/>
        </w:rPr>
      </w:pPr>
      <w:r w:rsidRPr="00B25951">
        <w:rPr>
          <w:rStyle w:val="aa"/>
        </w:rPr>
        <w:footnoteRef/>
      </w:r>
      <w:r w:rsidRPr="00D70F39">
        <w:rPr>
          <w:lang w:val="en-US"/>
        </w:rPr>
        <w:t xml:space="preserve"> </w:t>
      </w:r>
      <w:r w:rsidRPr="00D70F39">
        <w:rPr>
          <w:lang w:val="ky-KG"/>
        </w:rPr>
        <w:t xml:space="preserve">Response of the Supreme Court of the Kyrgyz Republic </w:t>
      </w:r>
      <w:r>
        <w:rPr>
          <w:lang w:val="ky-KG"/>
        </w:rPr>
        <w:t>dated June 23, 2020 No. 01-11/</w:t>
      </w:r>
      <w:r w:rsidRPr="00D70F39">
        <w:rPr>
          <w:lang w:val="ky-KG"/>
        </w:rPr>
        <w:t>1321 to the request of the “Kylym Shamy” Human Rights Center</w:t>
      </w:r>
      <w:r w:rsidRPr="00B25951">
        <w:rPr>
          <w:lang w:val="ky-KG"/>
        </w:rPr>
        <w:t>.</w:t>
      </w:r>
    </w:p>
  </w:footnote>
  <w:footnote w:id="33">
    <w:p w:rsidR="00D70F39" w:rsidRPr="00B25951" w:rsidRDefault="00D70F39" w:rsidP="00D70F39">
      <w:pPr>
        <w:pStyle w:val="af"/>
        <w:rPr>
          <w:lang w:val="ky-KG"/>
        </w:rPr>
      </w:pPr>
      <w:r w:rsidRPr="00B25951">
        <w:rPr>
          <w:rStyle w:val="aa"/>
        </w:rPr>
        <w:footnoteRef/>
      </w:r>
      <w:r w:rsidRPr="00D70F39">
        <w:rPr>
          <w:lang w:val="en-US"/>
        </w:rPr>
        <w:t xml:space="preserve"> </w:t>
      </w:r>
      <w:r w:rsidRPr="00D70F39">
        <w:rPr>
          <w:lang w:val="ky-KG"/>
        </w:rPr>
        <w:t>Reply of GAMSUMO (</w:t>
      </w:r>
      <w:r>
        <w:rPr>
          <w:lang w:val="en-US"/>
        </w:rPr>
        <w:t xml:space="preserve">English abbreviation </w:t>
      </w:r>
      <w:r w:rsidRPr="00D70F39">
        <w:rPr>
          <w:lang w:val="ky-KG"/>
        </w:rPr>
        <w:t xml:space="preserve">SALSGIR) </w:t>
      </w:r>
      <w:r>
        <w:rPr>
          <w:lang w:val="ky-KG"/>
        </w:rPr>
        <w:t>dated June 25, 2020 No. 01-26/</w:t>
      </w:r>
      <w:r w:rsidRPr="00D70F39">
        <w:rPr>
          <w:lang w:val="ky-KG"/>
        </w:rPr>
        <w:t>79 to the request of the “Kylym Shamy” Human Rights Center</w:t>
      </w:r>
      <w:r w:rsidRPr="00B25951">
        <w:rPr>
          <w:lang w:val="ky-KG"/>
        </w:rPr>
        <w:t>.</w:t>
      </w:r>
    </w:p>
  </w:footnote>
  <w:footnote w:id="34">
    <w:p w:rsidR="00886686" w:rsidRPr="00B25951" w:rsidRDefault="00886686" w:rsidP="006F2F9E">
      <w:pPr>
        <w:pStyle w:val="af"/>
        <w:rPr>
          <w:lang w:val="ky-KG"/>
        </w:rPr>
      </w:pPr>
      <w:r w:rsidRPr="00B25951">
        <w:rPr>
          <w:rStyle w:val="aa"/>
        </w:rPr>
        <w:footnoteRef/>
      </w:r>
      <w:r w:rsidRPr="00D70F39">
        <w:rPr>
          <w:lang w:val="en-US"/>
        </w:rPr>
        <w:t xml:space="preserve"> </w:t>
      </w:r>
      <w:proofErr w:type="gramStart"/>
      <w:r w:rsidR="00D70F39" w:rsidRPr="00D70F39">
        <w:rPr>
          <w:lang w:val="en-US"/>
        </w:rPr>
        <w:t xml:space="preserve">Response of the Ministry of Internal Affairs of the Kyrgyz Republic of 07/03/2020 No. 347 to the request of the </w:t>
      </w:r>
      <w:r w:rsidR="00D70F39" w:rsidRPr="00D70F39">
        <w:rPr>
          <w:lang w:val="ky-KG"/>
        </w:rPr>
        <w:t>“Kylym Shamy” Human Rights Center</w:t>
      </w:r>
      <w:r w:rsidRPr="00B25951">
        <w:rPr>
          <w:lang w:val="ky-KG"/>
        </w:rPr>
        <w:t>.</w:t>
      </w:r>
      <w:proofErr w:type="gramEnd"/>
    </w:p>
  </w:footnote>
  <w:footnote w:id="35">
    <w:p w:rsidR="00E23785" w:rsidRPr="00B25951" w:rsidRDefault="00E23785" w:rsidP="00E23785">
      <w:pPr>
        <w:pStyle w:val="a8"/>
        <w:rPr>
          <w:rFonts w:ascii="Times New Roman" w:hAnsi="Times New Roman" w:cs="Times New Roman"/>
          <w:lang w:val="ky-KG"/>
        </w:rPr>
      </w:pPr>
      <w:r w:rsidRPr="00B25951">
        <w:rPr>
          <w:rStyle w:val="aa"/>
          <w:rFonts w:ascii="Times New Roman" w:hAnsi="Times New Roman" w:cs="Times New Roman"/>
        </w:rPr>
        <w:footnoteRef/>
      </w:r>
      <w:r w:rsidRPr="00B25951">
        <w:rPr>
          <w:rFonts w:ascii="Times New Roman" w:hAnsi="Times New Roman" w:cs="Times New Roman"/>
          <w:lang w:val="ky-KG"/>
        </w:rPr>
        <w:t xml:space="preserve"> См.</w:t>
      </w:r>
      <w:r>
        <w:rPr>
          <w:rFonts w:ascii="Times New Roman" w:hAnsi="Times New Roman" w:cs="Times New Roman"/>
          <w:lang w:val="ky-KG"/>
        </w:rPr>
        <w:t xml:space="preserve"> Закон,</w:t>
      </w:r>
      <w:r w:rsidRPr="00B25951">
        <w:rPr>
          <w:rFonts w:ascii="Times New Roman" w:hAnsi="Times New Roman" w:cs="Times New Roman"/>
          <w:lang w:val="ky-KG"/>
        </w:rPr>
        <w:t xml:space="preserve"> </w:t>
      </w:r>
      <w:hyperlink r:id="rId9" w:history="1">
        <w:r w:rsidRPr="00B25951">
          <w:rPr>
            <w:rStyle w:val="ab"/>
            <w:rFonts w:ascii="Times New Roman" w:hAnsi="Times New Roman" w:cs="Times New Roman"/>
            <w:lang w:val="ky-KG"/>
          </w:rPr>
          <w:t>http://cbd.minjust.gov.kg/act/view/ru-ru/142</w:t>
        </w:r>
      </w:hyperlink>
      <w:r w:rsidRPr="00B25951">
        <w:rPr>
          <w:rFonts w:ascii="Times New Roman" w:hAnsi="Times New Roman" w:cs="Times New Roman"/>
          <w:lang w:val="ky-KG"/>
        </w:rPr>
        <w:t xml:space="preserve">. </w:t>
      </w:r>
    </w:p>
  </w:footnote>
  <w:footnote w:id="36">
    <w:p w:rsidR="00886686" w:rsidRPr="00B25951" w:rsidRDefault="00886686" w:rsidP="006F2F9E">
      <w:pPr>
        <w:pStyle w:val="af"/>
        <w:rPr>
          <w:lang w:val="ky-KG"/>
        </w:rPr>
      </w:pPr>
      <w:r w:rsidRPr="00B25951">
        <w:rPr>
          <w:rStyle w:val="aa"/>
        </w:rPr>
        <w:footnoteRef/>
      </w:r>
      <w:r w:rsidRPr="00B25951">
        <w:rPr>
          <w:lang w:val="ky-KG"/>
        </w:rPr>
        <w:t xml:space="preserve"> </w:t>
      </w:r>
      <w:r w:rsidR="0095774A" w:rsidRPr="0095774A">
        <w:rPr>
          <w:lang w:val="ky-KG"/>
        </w:rPr>
        <w:t>The Civil Union called on the Prosecutor General to provide a legal assessment of the decisions of the Commandant of Bishkek, May 6, 2020</w:t>
      </w:r>
      <w:r w:rsidRPr="0095774A">
        <w:rPr>
          <w:lang w:val="en-US"/>
        </w:rPr>
        <w:t xml:space="preserve">, </w:t>
      </w:r>
      <w:r w:rsidR="00597677">
        <w:fldChar w:fldCharType="begin"/>
      </w:r>
      <w:r w:rsidR="00597677" w:rsidRPr="00CF5160">
        <w:rPr>
          <w:lang w:val="en-US"/>
        </w:rPr>
        <w:instrText xml:space="preserve"> HYPERLINK "https://www.reforma.kg/post/grazhdanskij-soyuz-prizval-generalnogo-prokurora-dat-pravovuyu-o/" </w:instrText>
      </w:r>
      <w:r w:rsidR="00597677">
        <w:fldChar w:fldCharType="separate"/>
      </w:r>
      <w:r w:rsidRPr="00B25951">
        <w:rPr>
          <w:rStyle w:val="ab"/>
          <w:lang w:val="ky-KG"/>
        </w:rPr>
        <w:t>https://www.reforma.kg/post/grazhdanskij-soyuz-prizval-generalnogo-prokurora-dat-pravovuyu-o/</w:t>
      </w:r>
      <w:r w:rsidR="00597677">
        <w:rPr>
          <w:rStyle w:val="ab"/>
          <w:lang w:val="ky-KG"/>
        </w:rPr>
        <w:fldChar w:fldCharType="end"/>
      </w:r>
      <w:r>
        <w:rPr>
          <w:rStyle w:val="ab"/>
          <w:lang w:val="ky-KG"/>
        </w:rPr>
        <w:t>.</w:t>
      </w:r>
    </w:p>
  </w:footnote>
  <w:footnote w:id="37">
    <w:p w:rsidR="00E23785" w:rsidRPr="00B25951" w:rsidRDefault="00E23785" w:rsidP="00E23785">
      <w:pPr>
        <w:pStyle w:val="af"/>
        <w:rPr>
          <w:lang w:val="ky-KG"/>
        </w:rPr>
      </w:pPr>
      <w:r w:rsidRPr="00B25951">
        <w:rPr>
          <w:rStyle w:val="aa"/>
        </w:rPr>
        <w:footnoteRef/>
      </w:r>
      <w:r w:rsidRPr="00B25951">
        <w:rPr>
          <w:lang w:val="ky-KG"/>
        </w:rPr>
        <w:t xml:space="preserve"> </w:t>
      </w:r>
      <w:r w:rsidR="00EC3D78" w:rsidRPr="00EC3D78">
        <w:rPr>
          <w:lang w:val="ky-KG"/>
        </w:rPr>
        <w:t>ibid</w:t>
      </w:r>
      <w:r w:rsidR="00EC3D78">
        <w:rPr>
          <w:lang w:val="ky-KG"/>
        </w:rPr>
        <w:t>.</w:t>
      </w:r>
    </w:p>
  </w:footnote>
  <w:footnote w:id="38">
    <w:p w:rsidR="00E23785" w:rsidRPr="00B25951" w:rsidRDefault="00E23785" w:rsidP="00E23785">
      <w:pPr>
        <w:pStyle w:val="af"/>
        <w:rPr>
          <w:lang w:val="ky-KG"/>
        </w:rPr>
      </w:pPr>
      <w:r w:rsidRPr="00B25951">
        <w:rPr>
          <w:rStyle w:val="aa"/>
        </w:rPr>
        <w:footnoteRef/>
      </w:r>
      <w:r w:rsidRPr="007F476C">
        <w:rPr>
          <w:lang w:val="ky-KG"/>
        </w:rPr>
        <w:t xml:space="preserve"> </w:t>
      </w:r>
      <w:r w:rsidR="00EC3D78" w:rsidRPr="00EC3D78">
        <w:rPr>
          <w:lang w:val="en-US"/>
        </w:rPr>
        <w:t>How many Kyrgyzstanis were detained during the last curfew, May 11, 2020</w:t>
      </w:r>
      <w:r>
        <w:rPr>
          <w:lang w:val="ky-KG"/>
        </w:rPr>
        <w:t xml:space="preserve">, </w:t>
      </w:r>
      <w:hyperlink r:id="rId10" w:history="1">
        <w:r w:rsidRPr="00001A24">
          <w:rPr>
            <w:rStyle w:val="ab"/>
            <w:bdr w:val="none" w:sz="0" w:space="0" w:color="auto" w:frame="1"/>
            <w:lang w:val="ky-KG"/>
          </w:rPr>
          <w:t>https://ru.sputnik.kg/society/20200511/1048242002/kyrgyzstan-militsiya-komedantskiy-chas-zaderzhanie.html</w:t>
        </w:r>
      </w:hyperlink>
      <w:proofErr w:type="gramStart"/>
      <w:r>
        <w:rPr>
          <w:bdr w:val="none" w:sz="0" w:space="0" w:color="auto" w:frame="1"/>
          <w:lang w:val="ky-KG"/>
        </w:rPr>
        <w:t>.</w:t>
      </w:r>
      <w:proofErr w:type="gramEnd"/>
    </w:p>
  </w:footnote>
  <w:footnote w:id="39">
    <w:p w:rsidR="00E23785" w:rsidRPr="00B25951" w:rsidRDefault="00E23785" w:rsidP="00E23785">
      <w:pPr>
        <w:pStyle w:val="af"/>
        <w:rPr>
          <w:lang w:val="ky-KG"/>
        </w:rPr>
      </w:pPr>
      <w:r w:rsidRPr="00B25951">
        <w:rPr>
          <w:rStyle w:val="aa"/>
        </w:rPr>
        <w:footnoteRef/>
      </w:r>
      <w:r w:rsidRPr="00B25951">
        <w:rPr>
          <w:lang w:val="ky-KG"/>
        </w:rPr>
        <w:t xml:space="preserve"> </w:t>
      </w:r>
      <w:r w:rsidR="00EC3D78" w:rsidRPr="00EC3D78">
        <w:rPr>
          <w:lang w:val="ky-KG"/>
        </w:rPr>
        <w:t>Why is the bicycle becoming the # 1 transport during quarantine ?, April 20, 2020</w:t>
      </w:r>
      <w:r>
        <w:rPr>
          <w:lang w:val="ky-KG"/>
        </w:rPr>
        <w:t xml:space="preserve">, </w:t>
      </w:r>
      <w:r w:rsidR="00597677">
        <w:fldChar w:fldCharType="begin"/>
      </w:r>
      <w:r w:rsidR="00597677" w:rsidRPr="00CF5160">
        <w:rPr>
          <w:lang w:val="en-US"/>
        </w:rPr>
        <w:instrText xml:space="preserve"> HYPERLINK "https://today.kg/news/248671/" </w:instrText>
      </w:r>
      <w:r w:rsidR="00597677">
        <w:fldChar w:fldCharType="separate"/>
      </w:r>
      <w:r w:rsidRPr="00B25951">
        <w:rPr>
          <w:rStyle w:val="ab"/>
          <w:lang w:val="ky-KG"/>
        </w:rPr>
        <w:t>https://today.kg/news/248671/</w:t>
      </w:r>
      <w:r w:rsidR="00597677">
        <w:rPr>
          <w:rStyle w:val="ab"/>
          <w:lang w:val="ky-KG"/>
        </w:rPr>
        <w:fldChar w:fldCharType="end"/>
      </w:r>
      <w:r>
        <w:rPr>
          <w:lang w:val="ky-KG"/>
        </w:rPr>
        <w:t>.</w:t>
      </w:r>
    </w:p>
  </w:footnote>
  <w:footnote w:id="40">
    <w:p w:rsidR="009A4BC7" w:rsidRPr="00B25951" w:rsidRDefault="009A4BC7" w:rsidP="009A4BC7">
      <w:pPr>
        <w:pStyle w:val="af"/>
        <w:rPr>
          <w:lang w:val="ky-KG"/>
        </w:rPr>
      </w:pPr>
      <w:r w:rsidRPr="00B25951">
        <w:rPr>
          <w:rStyle w:val="aa"/>
        </w:rPr>
        <w:footnoteRef/>
      </w:r>
      <w:r w:rsidRPr="00B25951">
        <w:rPr>
          <w:lang w:val="ky-KG"/>
        </w:rPr>
        <w:t xml:space="preserve"> </w:t>
      </w:r>
      <w:r w:rsidR="00EC3D78" w:rsidRPr="00EC3D78">
        <w:rPr>
          <w:lang w:val="ky-KG"/>
        </w:rPr>
        <w:t>Lawyer on Bishkek Commandant's Advice: Bicycle seizure is illegal, April 20, 2020</w:t>
      </w:r>
      <w:r>
        <w:rPr>
          <w:lang w:val="ky-KG"/>
        </w:rPr>
        <w:t>,</w:t>
      </w:r>
      <w:r w:rsidRPr="007F476C">
        <w:rPr>
          <w:lang w:val="ky-KG"/>
        </w:rPr>
        <w:t xml:space="preserve"> </w:t>
      </w:r>
      <w:r w:rsidR="00597677">
        <w:fldChar w:fldCharType="begin"/>
      </w:r>
      <w:r w:rsidR="00597677" w:rsidRPr="00CF5160">
        <w:rPr>
          <w:lang w:val="en-US"/>
        </w:rPr>
        <w:instrText xml:space="preserve"> HYPERLINK "https://kaktus.media/doc</w:instrText>
      </w:r>
      <w:r w:rsidR="00597677" w:rsidRPr="00CF5160">
        <w:rPr>
          <w:lang w:val="en-US"/>
        </w:rPr>
        <w:instrText xml:space="preserve">/411302_urist_o_sovete_komendanta_bishkeka:_iziatie_velosipeda_nezakonno.html" </w:instrText>
      </w:r>
      <w:r w:rsidR="00597677">
        <w:fldChar w:fldCharType="separate"/>
      </w:r>
      <w:r w:rsidRPr="00001A24">
        <w:rPr>
          <w:rStyle w:val="ab"/>
          <w:lang w:val="ky-KG"/>
        </w:rPr>
        <w:t>https://kaktus.media/doc/411302_urist_o_sovete_komendanta_bishkeka:_iziatie_velosipeda_nezakonno.html</w:t>
      </w:r>
      <w:r w:rsidR="00597677">
        <w:rPr>
          <w:rStyle w:val="ab"/>
          <w:lang w:val="ky-KG"/>
        </w:rPr>
        <w:fldChar w:fldCharType="end"/>
      </w:r>
      <w:r>
        <w:rPr>
          <w:lang w:val="ky-KG"/>
        </w:rPr>
        <w:t xml:space="preserve">. </w:t>
      </w:r>
    </w:p>
  </w:footnote>
  <w:footnote w:id="41">
    <w:p w:rsidR="009A4BC7" w:rsidRPr="00B25951" w:rsidRDefault="009A4BC7" w:rsidP="009A4BC7">
      <w:pPr>
        <w:pStyle w:val="af"/>
        <w:rPr>
          <w:lang w:val="ky-KG"/>
        </w:rPr>
      </w:pPr>
      <w:r w:rsidRPr="00B25951">
        <w:rPr>
          <w:rStyle w:val="aa"/>
        </w:rPr>
        <w:footnoteRef/>
      </w:r>
      <w:r w:rsidRPr="00B25951">
        <w:rPr>
          <w:lang w:val="ky-KG"/>
        </w:rPr>
        <w:t xml:space="preserve"> </w:t>
      </w:r>
      <w:r w:rsidR="00EC3D78" w:rsidRPr="00EC3D78">
        <w:rPr>
          <w:lang w:val="ky-KG"/>
        </w:rPr>
        <w:t>In one tweet: Police catch cyclists in Bishkek, April 20, 2020</w:t>
      </w:r>
      <w:r>
        <w:rPr>
          <w:lang w:val="ky-KG"/>
        </w:rPr>
        <w:t xml:space="preserve">, </w:t>
      </w:r>
      <w:r w:rsidR="00597677">
        <w:fldChar w:fldCharType="begin"/>
      </w:r>
      <w:r w:rsidR="00597677" w:rsidRPr="00CF5160">
        <w:rPr>
          <w:lang w:val="en-US"/>
        </w:rPr>
        <w:instrText xml:space="preserve"> HYP</w:instrText>
      </w:r>
      <w:r w:rsidR="00597677" w:rsidRPr="00CF5160">
        <w:rPr>
          <w:lang w:val="en-US"/>
        </w:rPr>
        <w:instrText xml:space="preserve">ERLINK "https://kloop.kg/blog/2020/04/20/odnim-tvitom-militsiya-otlavlivaet-velosipedistov-v-bishkeke/" </w:instrText>
      </w:r>
      <w:r w:rsidR="00597677">
        <w:fldChar w:fldCharType="separate"/>
      </w:r>
      <w:r w:rsidRPr="00B25951">
        <w:rPr>
          <w:rStyle w:val="ab"/>
          <w:lang w:val="ky-KG"/>
        </w:rPr>
        <w:t>https://kloop.kg/blog/2020/04/20/odnim-tvitom-militsiya-otlavlivaet-velosipedistov-v-bishkeke/</w:t>
      </w:r>
      <w:r w:rsidR="00597677">
        <w:rPr>
          <w:rStyle w:val="ab"/>
          <w:lang w:val="ky-KG"/>
        </w:rPr>
        <w:fldChar w:fldCharType="end"/>
      </w:r>
      <w:r w:rsidRPr="00B25951">
        <w:rPr>
          <w:lang w:val="ky-KG"/>
        </w:rPr>
        <w:t xml:space="preserve"> </w:t>
      </w:r>
    </w:p>
  </w:footnote>
  <w:footnote w:id="42">
    <w:p w:rsidR="009A4BC7" w:rsidRPr="00B25951" w:rsidRDefault="009A4BC7" w:rsidP="009A4BC7">
      <w:pPr>
        <w:pStyle w:val="af"/>
        <w:rPr>
          <w:lang w:val="ky-KG"/>
        </w:rPr>
      </w:pPr>
      <w:r w:rsidRPr="00B25951">
        <w:rPr>
          <w:rStyle w:val="aa"/>
        </w:rPr>
        <w:footnoteRef/>
      </w:r>
      <w:r w:rsidRPr="00B25951">
        <w:rPr>
          <w:lang w:val="ky-KG"/>
        </w:rPr>
        <w:t xml:space="preserve"> </w:t>
      </w:r>
      <w:r w:rsidR="00EC3D78" w:rsidRPr="00EC3D78">
        <w:rPr>
          <w:lang w:val="ky-KG"/>
        </w:rPr>
        <w:t>Up to the number of spokes - Ombudsman of the Kyrgyz Republic on the procedure for seizing bicycles, April 21, 2020</w:t>
      </w:r>
      <w:r>
        <w:rPr>
          <w:lang w:val="ky-KG"/>
        </w:rPr>
        <w:t xml:space="preserve">, </w:t>
      </w:r>
      <w:r w:rsidR="00597677">
        <w:fldChar w:fldCharType="begin"/>
      </w:r>
      <w:r w:rsidR="00597677" w:rsidRPr="00CF5160">
        <w:rPr>
          <w:lang w:val="en-US"/>
        </w:rPr>
        <w:instrText xml:space="preserve"> HYPERLINK "https://ru.sputnik.kg/society/20200421/1047965201/velosiped-ombudsmen-izyatie-komendatura.html" </w:instrText>
      </w:r>
      <w:r w:rsidR="00597677">
        <w:fldChar w:fldCharType="separate"/>
      </w:r>
      <w:r w:rsidRPr="00001A24">
        <w:rPr>
          <w:rStyle w:val="ab"/>
          <w:lang w:val="ky-KG"/>
        </w:rPr>
        <w:t>https://ru.sputnik.kg/society/20200421/1047965201/velosiped-ombudsmen-izyatie-komendatura.html</w:t>
      </w:r>
      <w:r w:rsidR="00597677">
        <w:rPr>
          <w:rStyle w:val="ab"/>
          <w:lang w:val="ky-KG"/>
        </w:rPr>
        <w:fldChar w:fldCharType="end"/>
      </w:r>
      <w:r>
        <w:rPr>
          <w:lang w:val="ky-KG"/>
        </w:rPr>
        <w:t xml:space="preserve">. </w:t>
      </w:r>
    </w:p>
  </w:footnote>
  <w:footnote w:id="43">
    <w:p w:rsidR="00886686" w:rsidRPr="00B25951" w:rsidRDefault="00886686" w:rsidP="006F2F9E">
      <w:pPr>
        <w:pStyle w:val="af"/>
        <w:rPr>
          <w:lang w:val="ky-KG"/>
        </w:rPr>
      </w:pPr>
      <w:r w:rsidRPr="00B25951">
        <w:rPr>
          <w:rStyle w:val="aa"/>
        </w:rPr>
        <w:footnoteRef/>
      </w:r>
      <w:r w:rsidRPr="00B25951">
        <w:rPr>
          <w:lang w:val="ky-KG"/>
        </w:rPr>
        <w:t xml:space="preserve"> </w:t>
      </w:r>
      <w:r w:rsidR="00EC3D78" w:rsidRPr="00EC3D78">
        <w:rPr>
          <w:lang w:val="ky-KG"/>
        </w:rPr>
        <w:t>Coronavirus in the Kyrgyz Republic. Doctors ask to provide transport to get to work, March 24, 2020</w:t>
      </w:r>
      <w:r>
        <w:rPr>
          <w:lang w:val="ky-KG"/>
        </w:rPr>
        <w:t xml:space="preserve">, </w:t>
      </w:r>
      <w:r w:rsidR="00597677">
        <w:fldChar w:fldCharType="begin"/>
      </w:r>
      <w:r w:rsidR="00597677" w:rsidRPr="00CF5160">
        <w:rPr>
          <w:lang w:val="en-US"/>
        </w:rPr>
        <w:instrText xml:space="preserve"> HYPERLINK "https://24.kg/obschestvo/147759_koronavirus_vkr_mediki_prosyat_obespechit_transportom_chtobyi_popast_narabotu/" </w:instrText>
      </w:r>
      <w:r w:rsidR="00597677">
        <w:fldChar w:fldCharType="separate"/>
      </w:r>
      <w:r w:rsidRPr="00B25951">
        <w:rPr>
          <w:rStyle w:val="ab"/>
          <w:lang w:val="ky-KG"/>
        </w:rPr>
        <w:t>https://24.kg/obschestvo/147759_koronavirus_vkr_mediki_prosyat_obespechit_transportom_chtobyi_popast_narabotu/</w:t>
      </w:r>
      <w:r w:rsidR="00597677">
        <w:rPr>
          <w:rStyle w:val="ab"/>
          <w:lang w:val="ky-KG"/>
        </w:rPr>
        <w:fldChar w:fldCharType="end"/>
      </w:r>
      <w:r w:rsidRPr="00B25951">
        <w:rPr>
          <w:lang w:val="ky-KG"/>
        </w:rPr>
        <w:t xml:space="preserve">; </w:t>
      </w:r>
      <w:r w:rsidR="00EC3D78" w:rsidRPr="00EC3D78">
        <w:rPr>
          <w:lang w:val="ky-KG"/>
        </w:rPr>
        <w:t xml:space="preserve">Doctors from Sokuluk to Bishkek are being taken in </w:t>
      </w:r>
      <w:r w:rsidR="00EC3D78">
        <w:rPr>
          <w:lang w:val="en-US"/>
        </w:rPr>
        <w:t>overcrowded</w:t>
      </w:r>
      <w:r w:rsidR="00EC3D78" w:rsidRPr="00EC3D78">
        <w:rPr>
          <w:lang w:val="ky-KG"/>
        </w:rPr>
        <w:t xml:space="preserve"> minibuses ?, April 10, 2020</w:t>
      </w:r>
      <w:r>
        <w:rPr>
          <w:lang w:val="ky-KG"/>
        </w:rPr>
        <w:t xml:space="preserve">, </w:t>
      </w:r>
      <w:hyperlink r:id="rId11" w:history="1">
        <w:r w:rsidRPr="00B25951">
          <w:rPr>
            <w:rStyle w:val="ab"/>
            <w:lang w:val="ky-KG"/>
          </w:rPr>
          <w:t>https://vesti.kg/obshchestvo/item/70442-medikov-iz-sokuluka-v-bishkek-vezut-v-zabitykh-marshrutkakh-foto.html</w:t>
        </w:r>
      </w:hyperlink>
      <w:r w:rsidRPr="00B25951">
        <w:rPr>
          <w:lang w:val="ky-KG"/>
        </w:rPr>
        <w:t>.</w:t>
      </w:r>
    </w:p>
  </w:footnote>
  <w:footnote w:id="44">
    <w:p w:rsidR="00886686" w:rsidRPr="00B25951" w:rsidRDefault="00886686" w:rsidP="006F2F9E">
      <w:pPr>
        <w:pStyle w:val="af"/>
        <w:rPr>
          <w:lang w:val="ky-KG"/>
        </w:rPr>
      </w:pPr>
      <w:r w:rsidRPr="00B25951">
        <w:rPr>
          <w:rStyle w:val="aa"/>
        </w:rPr>
        <w:footnoteRef/>
      </w:r>
      <w:r w:rsidRPr="00B25951">
        <w:rPr>
          <w:lang w:val="ky-KG"/>
        </w:rPr>
        <w:t xml:space="preserve"> </w:t>
      </w:r>
      <w:r w:rsidR="00EC3D78" w:rsidRPr="00EC3D78">
        <w:rPr>
          <w:lang w:val="ky-KG"/>
        </w:rPr>
        <w:t>Amendments were made to the Law of the Kyrgyz Republic "On the status of a medical worker", June 29, 2020</w:t>
      </w:r>
      <w:r>
        <w:rPr>
          <w:lang w:val="ky-KG"/>
        </w:rPr>
        <w:t xml:space="preserve">, </w:t>
      </w:r>
      <w:r w:rsidR="00597677">
        <w:fldChar w:fldCharType="begin"/>
      </w:r>
      <w:r w:rsidR="00597677" w:rsidRPr="00CF5160">
        <w:rPr>
          <w:lang w:val="en-US"/>
        </w:rPr>
        <w:instrText xml:space="preserve"> HYPERLINK "http://www.president.kg/ru/sobytiya/16981_vneseni_izmeneniya_vzakon_kirgizskoy_respubliki_ostatuse_medicinskogo_rabotnika" </w:instrText>
      </w:r>
      <w:r w:rsidR="00597677">
        <w:fldChar w:fldCharType="separate"/>
      </w:r>
      <w:r w:rsidRPr="00B25951">
        <w:rPr>
          <w:rStyle w:val="ab"/>
          <w:lang w:val="ky-KG"/>
        </w:rPr>
        <w:t>http://www.president.kg/ru/sobytiya/16981_vneseni_izmeneniya_vzakon_kirgizskoy_respubliki_ostatuse_medicinskogo_rabotnika</w:t>
      </w:r>
      <w:r w:rsidR="00597677">
        <w:rPr>
          <w:rStyle w:val="ab"/>
          <w:lang w:val="ky-KG"/>
        </w:rPr>
        <w:fldChar w:fldCharType="end"/>
      </w:r>
      <w:r w:rsidRPr="00B25951">
        <w:rPr>
          <w:lang w:val="ky-KG"/>
        </w:rPr>
        <w:t>.</w:t>
      </w:r>
    </w:p>
  </w:footnote>
  <w:footnote w:id="45">
    <w:p w:rsidR="009A4BC7" w:rsidRPr="00B25951" w:rsidRDefault="009A4BC7" w:rsidP="009A4BC7">
      <w:pPr>
        <w:pStyle w:val="af"/>
        <w:rPr>
          <w:lang w:val="ky-KG"/>
        </w:rPr>
      </w:pPr>
      <w:r w:rsidRPr="00B25951">
        <w:rPr>
          <w:rStyle w:val="aa"/>
        </w:rPr>
        <w:footnoteRef/>
      </w:r>
      <w:r w:rsidRPr="00B25951">
        <w:rPr>
          <w:lang w:val="ky-KG"/>
        </w:rPr>
        <w:t xml:space="preserve"> </w:t>
      </w:r>
      <w:r w:rsidR="00EC3D78" w:rsidRPr="00EC3D78">
        <w:rPr>
          <w:lang w:val="ky-KG"/>
        </w:rPr>
        <w:t>Restrictions are also being introduced in the Chui region - they will also affect transport, July 2, 2020</w:t>
      </w:r>
      <w:r>
        <w:rPr>
          <w:lang w:val="ky-KG"/>
        </w:rPr>
        <w:t xml:space="preserve">, </w:t>
      </w:r>
      <w:r w:rsidR="00597677">
        <w:fldChar w:fldCharType="begin"/>
      </w:r>
      <w:r w:rsidR="00597677" w:rsidRPr="00CF5160">
        <w:rPr>
          <w:lang w:val="en-US"/>
        </w:rPr>
        <w:instrText xml:space="preserve"> HYPERLINK "https://ru.sputnik.kg/society/20200702/1048881441/ogranichenie-chuyskaya-oblast.html" </w:instrText>
      </w:r>
      <w:r w:rsidR="00597677">
        <w:fldChar w:fldCharType="separate"/>
      </w:r>
      <w:r w:rsidRPr="00B25951">
        <w:rPr>
          <w:rStyle w:val="ab"/>
          <w:lang w:val="ky-KG"/>
        </w:rPr>
        <w:t>https://ru.sputnik.kg/society/20200702/1048881441/ogranichenie-chuyskaya-oblast.html</w:t>
      </w:r>
      <w:r w:rsidR="00597677">
        <w:rPr>
          <w:rStyle w:val="ab"/>
          <w:lang w:val="ky-KG"/>
        </w:rPr>
        <w:fldChar w:fldCharType="end"/>
      </w:r>
      <w:r w:rsidRPr="00B25951">
        <w:rPr>
          <w:lang w:val="ky-KG"/>
        </w:rPr>
        <w:t>;</w:t>
      </w:r>
      <w:r>
        <w:rPr>
          <w:lang w:val="ky-KG"/>
        </w:rPr>
        <w:t xml:space="preserve"> </w:t>
      </w:r>
      <w:r w:rsidR="00EC3D78" w:rsidRPr="00EC3D78">
        <w:rPr>
          <w:lang w:val="ky-KG"/>
        </w:rPr>
        <w:t>New opening hours for shops, cafes, public transport established in Bishkek, July 1, 2020</w:t>
      </w:r>
      <w:r>
        <w:rPr>
          <w:lang w:val="ky-KG"/>
        </w:rPr>
        <w:t>,</w:t>
      </w:r>
      <w:r w:rsidRPr="00B25951">
        <w:rPr>
          <w:lang w:val="ky-KG"/>
        </w:rPr>
        <w:t xml:space="preserve"> </w:t>
      </w:r>
      <w:hyperlink r:id="rId12" w:history="1">
        <w:r w:rsidRPr="00B25951">
          <w:rPr>
            <w:rStyle w:val="ab"/>
            <w:lang w:val="ky-KG"/>
          </w:rPr>
          <w:t>http://kabar.kg/news/v-bishkeke-ustanovili-novyi-grafik-raboty-magazinov-kafe-obshchestvennogo-transporta/</w:t>
        </w:r>
      </w:hyperlink>
      <w:r w:rsidRPr="00B25951">
        <w:rPr>
          <w:lang w:val="ky-KG"/>
        </w:rPr>
        <w:t>.</w:t>
      </w:r>
    </w:p>
  </w:footnote>
  <w:footnote w:id="46">
    <w:p w:rsidR="00886686" w:rsidRPr="00B25951" w:rsidRDefault="00886686" w:rsidP="006F2F9E">
      <w:pPr>
        <w:pStyle w:val="af"/>
        <w:rPr>
          <w:lang w:val="ky-KG"/>
        </w:rPr>
      </w:pPr>
      <w:r w:rsidRPr="00B25951">
        <w:rPr>
          <w:rStyle w:val="aa"/>
        </w:rPr>
        <w:footnoteRef/>
      </w:r>
      <w:r w:rsidRPr="00B25951">
        <w:rPr>
          <w:lang w:val="ky-KG"/>
        </w:rPr>
        <w:t xml:space="preserve"> </w:t>
      </w:r>
      <w:r w:rsidR="00EC3D78" w:rsidRPr="00EC3D78">
        <w:rPr>
          <w:lang w:val="ky-KG"/>
        </w:rPr>
        <w:t>Where is the distance? New Antique Measures in Bishkek Public Transport, July 3, 2020</w:t>
      </w:r>
      <w:r>
        <w:rPr>
          <w:lang w:val="ky-KG"/>
        </w:rPr>
        <w:t xml:space="preserve">, </w:t>
      </w:r>
      <w:r w:rsidR="00597677">
        <w:fldChar w:fldCharType="begin"/>
      </w:r>
      <w:r w:rsidR="00597677" w:rsidRPr="00CF5160">
        <w:rPr>
          <w:lang w:val="en-US"/>
        </w:rPr>
        <w:instrText xml:space="preserve"> HYPERLINK "https://www.vb.kg/doc/389653_gde_distanciia_novye_antikovidnye_mery_v_obshestvennom_transporte_bishkeka.html" </w:instrText>
      </w:r>
      <w:r w:rsidR="00597677">
        <w:fldChar w:fldCharType="separate"/>
      </w:r>
      <w:r w:rsidRPr="00B25951">
        <w:rPr>
          <w:rStyle w:val="ab"/>
          <w:lang w:val="ky-KG"/>
        </w:rPr>
        <w:t>https://www.vb.kg/doc/389653_gde_distanciia_novye_antikovidnye_mery_v_obshestvennom_transporte_bishkeka.html</w:t>
      </w:r>
      <w:r w:rsidR="00597677">
        <w:rPr>
          <w:rStyle w:val="ab"/>
          <w:lang w:val="ky-KG"/>
        </w:rPr>
        <w:fldChar w:fldCharType="end"/>
      </w:r>
      <w:r w:rsidRPr="00B25951">
        <w:rPr>
          <w:lang w:val="ky-KG"/>
        </w:rPr>
        <w:t xml:space="preserve">; </w:t>
      </w:r>
      <w:r w:rsidR="00EC3D78" w:rsidRPr="00EC3D78">
        <w:rPr>
          <w:lang w:val="ky-KG"/>
        </w:rPr>
        <w:t>Coronavirus in Kyrgyzstan. How Public Transport Complies with Sanitation, 28 August 2020,</w:t>
      </w:r>
      <w:r>
        <w:rPr>
          <w:lang w:val="ky-KG"/>
        </w:rPr>
        <w:t xml:space="preserve"> </w:t>
      </w:r>
      <w:hyperlink r:id="rId13" w:history="1">
        <w:r w:rsidRPr="00B25951">
          <w:rPr>
            <w:rStyle w:val="ab"/>
            <w:lang w:val="ky-KG"/>
          </w:rPr>
          <w:t>https://24.kg/obschestvo/163416_koronavirus_vkyirgyizstane_kak_obschestvennyiy_transport_soblyudaet_sanitarnyie_normyi/</w:t>
        </w:r>
      </w:hyperlink>
      <w:r>
        <w:rPr>
          <w:rStyle w:val="ab"/>
          <w:lang w:val="ky-KG"/>
        </w:rPr>
        <w:t>.</w:t>
      </w:r>
      <w:r w:rsidRPr="00B25951">
        <w:rPr>
          <w:lang w:val="ky-KG"/>
        </w:rPr>
        <w:t xml:space="preserve"> </w:t>
      </w:r>
    </w:p>
  </w:footnote>
  <w:footnote w:id="47">
    <w:p w:rsidR="009A4BC7" w:rsidRPr="00B25951" w:rsidRDefault="009A4BC7" w:rsidP="009A4BC7">
      <w:pPr>
        <w:pStyle w:val="af"/>
        <w:rPr>
          <w:lang w:val="ky-KG"/>
        </w:rPr>
      </w:pPr>
      <w:r w:rsidRPr="00B25951">
        <w:rPr>
          <w:rStyle w:val="aa"/>
        </w:rPr>
        <w:footnoteRef/>
      </w:r>
      <w:r w:rsidRPr="00B25951">
        <w:rPr>
          <w:lang w:val="ky-KG"/>
        </w:rPr>
        <w:t xml:space="preserve"> </w:t>
      </w:r>
      <w:r w:rsidR="00EC3D78" w:rsidRPr="00EC3D78">
        <w:rPr>
          <w:lang w:val="ky-KG"/>
        </w:rPr>
        <w:t>There will be no independent coverage of the work of the commandant's office. Media denied accreditation, March 30, 2020,</w:t>
      </w:r>
      <w:r w:rsidR="00EC3D78">
        <w:rPr>
          <w:lang w:val="ky-KG"/>
        </w:rPr>
        <w:t xml:space="preserve"> </w:t>
      </w:r>
      <w:r w:rsidR="00597677">
        <w:fldChar w:fldCharType="begin"/>
      </w:r>
      <w:r w:rsidR="00597677" w:rsidRPr="00CF5160">
        <w:rPr>
          <w:lang w:val="en-US"/>
        </w:rPr>
        <w:instrText xml:space="preserve"> HYPERLINK "https://economist.kg/2020/03/30/nezavisimogo-osveshheniya-raboty-komendatury-ne-budet-smi-otkazano-v-akkreditacii/" </w:instrText>
      </w:r>
      <w:r w:rsidR="00597677">
        <w:fldChar w:fldCharType="separate"/>
      </w:r>
      <w:r w:rsidRPr="00B25951">
        <w:rPr>
          <w:rStyle w:val="ab"/>
          <w:lang w:val="ky-KG"/>
        </w:rPr>
        <w:t>https://economist.kg/2020/03/30/nezavisimogo-osveshheniya-raboty-komendatury-ne-budet-smi-otkazano-v-akkreditacii/</w:t>
      </w:r>
      <w:r w:rsidR="00597677">
        <w:rPr>
          <w:rStyle w:val="ab"/>
          <w:lang w:val="ky-KG"/>
        </w:rPr>
        <w:fldChar w:fldCharType="end"/>
      </w:r>
      <w:r w:rsidRPr="00B25951">
        <w:rPr>
          <w:lang w:val="ky-KG"/>
        </w:rPr>
        <w:t xml:space="preserve">; </w:t>
      </w:r>
      <w:r w:rsidR="00EC3D78" w:rsidRPr="00EC3D78">
        <w:rPr>
          <w:lang w:val="ky-KG"/>
        </w:rPr>
        <w:t>The commandant's office restricted the work of journalists. Except state media, April 2, 2020</w:t>
      </w:r>
      <w:r>
        <w:rPr>
          <w:lang w:val="ky-KG"/>
        </w:rPr>
        <w:t xml:space="preserve">, </w:t>
      </w:r>
      <w:hyperlink r:id="rId14" w:history="1">
        <w:r w:rsidRPr="00B25951">
          <w:rPr>
            <w:rStyle w:val="ab"/>
            <w:lang w:val="ky-KG"/>
          </w:rPr>
          <w:t>https://rus.azattyk.org/a/30524730.html</w:t>
        </w:r>
      </w:hyperlink>
      <w:r>
        <w:rPr>
          <w:lang w:val="ky-KG"/>
        </w:rPr>
        <w:t>.</w:t>
      </w:r>
    </w:p>
  </w:footnote>
  <w:footnote w:id="48">
    <w:p w:rsidR="00886686" w:rsidRPr="00B25951" w:rsidRDefault="00886686" w:rsidP="006F2F9E">
      <w:pPr>
        <w:pStyle w:val="af"/>
        <w:rPr>
          <w:lang w:val="ky-KG"/>
        </w:rPr>
      </w:pPr>
      <w:r w:rsidRPr="00B25951">
        <w:rPr>
          <w:rStyle w:val="aa"/>
        </w:rPr>
        <w:footnoteRef/>
      </w:r>
      <w:r w:rsidRPr="00B25951">
        <w:rPr>
          <w:lang w:val="ky-KG"/>
        </w:rPr>
        <w:t xml:space="preserve"> </w:t>
      </w:r>
      <w:r w:rsidR="00EC3D78" w:rsidRPr="00EC3D78">
        <w:rPr>
          <w:lang w:val="ky-KG"/>
        </w:rPr>
        <w:t>Not to damage the dignity of the commandant's office - what else was demanded of journalists in the Kyrgyz Republic, April 1, 2020</w:t>
      </w:r>
      <w:r>
        <w:rPr>
          <w:lang w:val="ky-KG"/>
        </w:rPr>
        <w:t xml:space="preserve">, </w:t>
      </w:r>
      <w:r w:rsidR="00597677">
        <w:fldChar w:fldCharType="begin"/>
      </w:r>
      <w:r w:rsidR="00597677" w:rsidRPr="00CF5160">
        <w:rPr>
          <w:lang w:val="en-US"/>
        </w:rPr>
        <w:instrText xml:space="preserve"> HYPERLINK "https://ru.sputnik.kg/society/20200401/1047662804/bishkek-prikaz-komendant-rabota-smi.html" </w:instrText>
      </w:r>
      <w:r w:rsidR="00597677">
        <w:fldChar w:fldCharType="separate"/>
      </w:r>
      <w:r w:rsidRPr="00B25951">
        <w:rPr>
          <w:rStyle w:val="ab"/>
          <w:bdr w:val="none" w:sz="0" w:space="0" w:color="auto" w:frame="1"/>
          <w:lang w:val="ky-KG"/>
        </w:rPr>
        <w:t>https://ru.sputnik.kg/society/20200401/1047662804/bishkek-prikaz-komendant-rabota-smi.html</w:t>
      </w:r>
      <w:r w:rsidR="00597677">
        <w:rPr>
          <w:rStyle w:val="ab"/>
          <w:bdr w:val="none" w:sz="0" w:space="0" w:color="auto" w:frame="1"/>
          <w:lang w:val="ky-KG"/>
        </w:rPr>
        <w:fldChar w:fldCharType="end"/>
      </w:r>
      <w:r>
        <w:rPr>
          <w:rStyle w:val="ab"/>
          <w:bdr w:val="none" w:sz="0" w:space="0" w:color="auto" w:frame="1"/>
          <w:lang w:val="ky-KG"/>
        </w:rPr>
        <w:t>.</w:t>
      </w:r>
    </w:p>
  </w:footnote>
  <w:footnote w:id="49">
    <w:p w:rsidR="00886686" w:rsidRPr="00B25951" w:rsidRDefault="00886686" w:rsidP="006F2F9E">
      <w:pPr>
        <w:pStyle w:val="af"/>
        <w:rPr>
          <w:lang w:val="ky-KG"/>
        </w:rPr>
      </w:pPr>
      <w:r w:rsidRPr="00B25951">
        <w:rPr>
          <w:rStyle w:val="aa"/>
        </w:rPr>
        <w:footnoteRef/>
      </w:r>
      <w:r w:rsidRPr="00B25951">
        <w:rPr>
          <w:lang w:val="ky-KG"/>
        </w:rPr>
        <w:t xml:space="preserve"> </w:t>
      </w:r>
      <w:r w:rsidR="00EC3D78" w:rsidRPr="00EC3D78">
        <w:rPr>
          <w:lang w:val="ky-KG"/>
        </w:rPr>
        <w:t>Kyrgyz law enforcement abuses coronavirus restrictions, activists say, April 24, 2020</w:t>
      </w:r>
      <w:r>
        <w:rPr>
          <w:lang w:val="ky-KG"/>
        </w:rPr>
        <w:t xml:space="preserve">, </w:t>
      </w:r>
      <w:r w:rsidR="00597677">
        <w:fldChar w:fldCharType="begin"/>
      </w:r>
      <w:r w:rsidR="00597677" w:rsidRPr="00CF5160">
        <w:rPr>
          <w:lang w:val="en-US"/>
        </w:rPr>
        <w:instrText xml:space="preserve"> HYPERLINK "https://eurasianet.org/kyrgyzstan-law-enforcement-abusing-coronavirus-restrictions-activists-say" </w:instrText>
      </w:r>
      <w:r w:rsidR="00597677">
        <w:fldChar w:fldCharType="separate"/>
      </w:r>
      <w:r w:rsidRPr="00001A24">
        <w:rPr>
          <w:rStyle w:val="ab"/>
          <w:lang w:val="ky-KG"/>
        </w:rPr>
        <w:t>https://eurasianet.org/kyrgyzstan-law-enforcement-abusing-coronavirus-restrictions-activists-say</w:t>
      </w:r>
      <w:r w:rsidR="00597677">
        <w:rPr>
          <w:rStyle w:val="ab"/>
          <w:lang w:val="ky-KG"/>
        </w:rPr>
        <w:fldChar w:fldCharType="end"/>
      </w:r>
      <w:r>
        <w:rPr>
          <w:lang w:val="ky-KG"/>
        </w:rPr>
        <w:t>.</w:t>
      </w:r>
    </w:p>
  </w:footnote>
  <w:footnote w:id="50">
    <w:p w:rsidR="00886686" w:rsidRPr="00B25951" w:rsidRDefault="00886686" w:rsidP="006F2F9E">
      <w:pPr>
        <w:pStyle w:val="af"/>
        <w:rPr>
          <w:lang w:val="ky-KG"/>
        </w:rPr>
      </w:pPr>
      <w:r w:rsidRPr="00B25951">
        <w:rPr>
          <w:rStyle w:val="aa"/>
        </w:rPr>
        <w:footnoteRef/>
      </w:r>
      <w:r w:rsidRPr="00B25951">
        <w:rPr>
          <w:lang w:val="ky-KG"/>
        </w:rPr>
        <w:t xml:space="preserve"> </w:t>
      </w:r>
      <w:r w:rsidR="00EC3D78" w:rsidRPr="00EC3D78">
        <w:rPr>
          <w:lang w:val="ky-KG"/>
        </w:rPr>
        <w:t>Deprivation of accreditation by the media during an emergency is an unjustified restriction, April 18, 2020</w:t>
      </w:r>
      <w:r>
        <w:rPr>
          <w:lang w:val="ky-KG"/>
        </w:rPr>
        <w:t xml:space="preserve">, </w:t>
      </w:r>
      <w:r w:rsidR="00597677">
        <w:fldChar w:fldCharType="begin"/>
      </w:r>
      <w:r w:rsidR="00597677" w:rsidRPr="00CF5160">
        <w:rPr>
          <w:lang w:val="en-US"/>
        </w:rPr>
        <w:instrText xml:space="preserve"> HYPERLINK "http://media.kg/news/lishenie-smi</w:instrText>
      </w:r>
      <w:r w:rsidR="00597677" w:rsidRPr="00CF5160">
        <w:rPr>
          <w:lang w:val="en-US"/>
        </w:rPr>
        <w:instrText xml:space="preserve">-akkreditaczii-vo-vremya-chp-neopravdannoe-ogranichenie/" </w:instrText>
      </w:r>
      <w:r w:rsidR="00597677">
        <w:fldChar w:fldCharType="separate"/>
      </w:r>
      <w:r w:rsidRPr="00B25951">
        <w:rPr>
          <w:rStyle w:val="ab"/>
          <w:lang w:val="ky-KG"/>
        </w:rPr>
        <w:t>http://media.kg/news/lishenie-smi-akkreditaczii-vo-vremya-chp-neopravdannoe-ogranichenie/</w:t>
      </w:r>
      <w:r w:rsidR="00597677">
        <w:rPr>
          <w:rStyle w:val="ab"/>
          <w:lang w:val="ky-KG"/>
        </w:rPr>
        <w:fldChar w:fldCharType="end"/>
      </w:r>
      <w:r>
        <w:rPr>
          <w:lang w:val="ky-KG"/>
        </w:rPr>
        <w:t>.</w:t>
      </w:r>
    </w:p>
  </w:footnote>
  <w:footnote w:id="51">
    <w:p w:rsidR="00886686" w:rsidRPr="00B25951" w:rsidRDefault="00886686" w:rsidP="006F2F9E">
      <w:pPr>
        <w:pStyle w:val="af"/>
        <w:rPr>
          <w:lang w:val="ky-KG"/>
        </w:rPr>
      </w:pPr>
      <w:r w:rsidRPr="00B25951">
        <w:rPr>
          <w:rStyle w:val="aa"/>
        </w:rPr>
        <w:footnoteRef/>
      </w:r>
      <w:r w:rsidRPr="00B25951">
        <w:rPr>
          <w:lang w:val="ky-KG"/>
        </w:rPr>
        <w:t xml:space="preserve"> </w:t>
      </w:r>
      <w:r w:rsidR="00EC3D78" w:rsidRPr="00EC3D78">
        <w:rPr>
          <w:lang w:val="ky-KG"/>
        </w:rPr>
        <w:t>Deputies instructed the Prosecutor General's Office to check the facts of pressure on doctors by the State Committee for National Security, April 15, 2020</w:t>
      </w:r>
      <w:r>
        <w:rPr>
          <w:lang w:val="ky-KG"/>
        </w:rPr>
        <w:t xml:space="preserve">, </w:t>
      </w:r>
      <w:r w:rsidR="00597677">
        <w:fldChar w:fldCharType="begin"/>
      </w:r>
      <w:r w:rsidR="00597677" w:rsidRPr="00CF5160">
        <w:rPr>
          <w:lang w:val="en-US"/>
        </w:rPr>
        <w:instrText xml:space="preserve"> HYPERLINK "https://rus.azattyk.org/a/30555901.html" </w:instrText>
      </w:r>
      <w:r w:rsidR="00597677">
        <w:fldChar w:fldCharType="separate"/>
      </w:r>
      <w:r w:rsidRPr="00EC3D78">
        <w:rPr>
          <w:rStyle w:val="ab"/>
          <w:lang w:val="en-US"/>
        </w:rPr>
        <w:t>https://rus.azattyk.org/a/30555901.html</w:t>
      </w:r>
      <w:r w:rsidR="00597677">
        <w:rPr>
          <w:rStyle w:val="ab"/>
          <w:lang w:val="en-US"/>
        </w:rPr>
        <w:fldChar w:fldCharType="end"/>
      </w:r>
      <w:r w:rsidRPr="00B25951">
        <w:rPr>
          <w:lang w:val="ky-KG"/>
        </w:rPr>
        <w:t>.</w:t>
      </w:r>
    </w:p>
  </w:footnote>
  <w:footnote w:id="52">
    <w:p w:rsidR="0095774A" w:rsidRPr="00B25951" w:rsidRDefault="0095774A" w:rsidP="0095774A">
      <w:pPr>
        <w:pStyle w:val="af"/>
        <w:rPr>
          <w:lang w:val="ky-KG"/>
        </w:rPr>
      </w:pPr>
      <w:r w:rsidRPr="00B25951">
        <w:rPr>
          <w:rStyle w:val="aa"/>
        </w:rPr>
        <w:footnoteRef/>
      </w:r>
      <w:r w:rsidRPr="00B25951">
        <w:rPr>
          <w:lang w:val="ky-KG"/>
        </w:rPr>
        <w:t xml:space="preserve"> </w:t>
      </w:r>
      <w:r w:rsidR="00EC3D78" w:rsidRPr="00EC3D78">
        <w:rPr>
          <w:lang w:val="ky-KG"/>
        </w:rPr>
        <w:t>The owners kicked out a family with a small child from the apartment during quarantine, April 10, 2020</w:t>
      </w:r>
      <w:r>
        <w:rPr>
          <w:lang w:val="ky-KG"/>
        </w:rPr>
        <w:t>,</w:t>
      </w:r>
      <w:r w:rsidRPr="00886686">
        <w:rPr>
          <w:lang w:val="ky-KG"/>
        </w:rPr>
        <w:t xml:space="preserve"> </w:t>
      </w:r>
      <w:r w:rsidR="00597677">
        <w:fldChar w:fldCharType="begin"/>
      </w:r>
      <w:r w:rsidR="00597677" w:rsidRPr="00CF5160">
        <w:rPr>
          <w:lang w:val="en-US"/>
        </w:rPr>
        <w:instrText xml:space="preserve"> HYPERLINK "https://elgezit.kg/2020/04/10/hozyaeva-vygnali-semyu-iz-kvartiry-s-malenkim-rebenkom-vo-vremya-karantina/" </w:instrText>
      </w:r>
      <w:r w:rsidR="00597677">
        <w:fldChar w:fldCharType="separate"/>
      </w:r>
      <w:r w:rsidRPr="00B25951">
        <w:rPr>
          <w:rStyle w:val="ab"/>
          <w:lang w:val="ky-KG"/>
        </w:rPr>
        <w:t>https://elgezit.kg/2020/04/10/hozyaeva-vygnali-semyu-iz-kvartiry-s-malenkim-rebenkom-vo-vremya-karantina/</w:t>
      </w:r>
      <w:r w:rsidR="00597677">
        <w:rPr>
          <w:rStyle w:val="ab"/>
          <w:lang w:val="ky-KG"/>
        </w:rPr>
        <w:fldChar w:fldCharType="end"/>
      </w:r>
      <w:r w:rsidRPr="00B25951">
        <w:rPr>
          <w:lang w:val="ky-KG"/>
        </w:rPr>
        <w:t xml:space="preserve">; </w:t>
      </w:r>
      <w:r w:rsidR="00EC3D78" w:rsidRPr="00EC3D78">
        <w:rPr>
          <w:lang w:val="ky-KG"/>
        </w:rPr>
        <w:t>This is wildly hard! The stories of those who are currently renting and renting apartments in Bishkek, April 16, 2020,</w:t>
      </w:r>
      <w:hyperlink r:id="rId15" w:history="1">
        <w:r w:rsidRPr="00B25951">
          <w:rPr>
            <w:rStyle w:val="ab"/>
            <w:lang w:val="ky-KG"/>
          </w:rPr>
          <w:t>https://ru.sputnik.kg/society/20200416/1047875876/istorii-pro-arendu-zhilya-v-bishkeke.html</w:t>
        </w:r>
      </w:hyperlink>
      <w:r w:rsidRPr="00B25951">
        <w:rPr>
          <w:lang w:val="ky-KG"/>
        </w:rPr>
        <w:t xml:space="preserve">; </w:t>
      </w:r>
      <w:r w:rsidR="00EC3D78" w:rsidRPr="00EC3D78">
        <w:rPr>
          <w:lang w:val="ky-KG"/>
        </w:rPr>
        <w:t>It is impossible to read without tears. Stories of Families Who Have Nothing to Pay for Housing and Food, 26 March 2020,</w:t>
      </w:r>
      <w:r w:rsidR="00EC3D78">
        <w:rPr>
          <w:lang w:val="ky-KG"/>
        </w:rPr>
        <w:t xml:space="preserve"> </w:t>
      </w:r>
      <w:hyperlink r:id="rId16" w:history="1">
        <w:r w:rsidRPr="00B25951">
          <w:rPr>
            <w:rStyle w:val="ab"/>
            <w:lang w:val="ky-KG"/>
          </w:rPr>
          <w:t>https://kaktus.media/doc/409022_bez_slez_chitat_nevozmojno._istorii_semey_kotorym_nechem_platit_za_jile_i_prodykty.html</w:t>
        </w:r>
      </w:hyperlink>
      <w:r w:rsidRPr="00B25951">
        <w:rPr>
          <w:rStyle w:val="ab"/>
          <w:lang w:val="ky-KG"/>
        </w:rPr>
        <w:t>.</w:t>
      </w:r>
    </w:p>
  </w:footnote>
  <w:footnote w:id="53">
    <w:p w:rsidR="0095774A" w:rsidRPr="00B25951" w:rsidRDefault="0095774A" w:rsidP="0095774A">
      <w:pPr>
        <w:pStyle w:val="af"/>
        <w:rPr>
          <w:lang w:val="ky-KG" w:eastAsia="ru-RU"/>
        </w:rPr>
      </w:pPr>
      <w:r w:rsidRPr="00B25951">
        <w:rPr>
          <w:rStyle w:val="aa"/>
        </w:rPr>
        <w:footnoteRef/>
      </w:r>
      <w:r w:rsidRPr="00B25951">
        <w:rPr>
          <w:lang w:val="ky-KG"/>
        </w:rPr>
        <w:t xml:space="preserve"> </w:t>
      </w:r>
      <w:r w:rsidR="00EC3D78" w:rsidRPr="00EC3D78">
        <w:rPr>
          <w:lang w:val="ky-KG"/>
        </w:rPr>
        <w:t>This is wildly hard! The stories of those who are currently renting and renting apartments in Bishkek, April 16, 2020,</w:t>
      </w:r>
      <w:r w:rsidR="00597677">
        <w:fldChar w:fldCharType="begin"/>
      </w:r>
      <w:r w:rsidR="00597677" w:rsidRPr="00CF5160">
        <w:rPr>
          <w:lang w:val="en-US"/>
        </w:rPr>
        <w:instrText xml:space="preserve"> HYPERLINK "https://ru.sputnik.kg/society/20200416/1047875876/istorii-pro-arendu-zhilya-v-bishkeke.html" </w:instrText>
      </w:r>
      <w:r w:rsidR="00597677">
        <w:fldChar w:fldCharType="separate"/>
      </w:r>
      <w:r w:rsidRPr="00B25951">
        <w:rPr>
          <w:rStyle w:val="ab"/>
          <w:lang w:val="ky-KG"/>
        </w:rPr>
        <w:t>https://ru.sputnik.kg/society/20200416/1047875876/istorii-pro-arendu-zhilya-v-bishkeke.html</w:t>
      </w:r>
      <w:r w:rsidR="00597677">
        <w:rPr>
          <w:rStyle w:val="ab"/>
          <w:lang w:val="ky-KG"/>
        </w:rPr>
        <w:fldChar w:fldCharType="end"/>
      </w:r>
      <w:r w:rsidRPr="00B25951">
        <w:rPr>
          <w:lang w:val="ky-KG"/>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D4B0B"/>
    <w:multiLevelType w:val="hybridMultilevel"/>
    <w:tmpl w:val="17EC0672"/>
    <w:lvl w:ilvl="0" w:tplc="0419000F">
      <w:start w:val="1"/>
      <w:numFmt w:val="decimal"/>
      <w:lvlText w:val="%1."/>
      <w:lvlJc w:val="left"/>
      <w:pPr>
        <w:ind w:left="360" w:hanging="360"/>
      </w:pPr>
    </w:lvl>
    <w:lvl w:ilvl="1" w:tplc="04190001">
      <w:start w:val="1"/>
      <w:numFmt w:val="bullet"/>
      <w:lvlText w:val=""/>
      <w:lvlJc w:val="left"/>
      <w:pPr>
        <w:ind w:left="1080" w:hanging="360"/>
      </w:pPr>
      <w:rPr>
        <w:rFonts w:ascii="Symbol" w:hAnsi="Symbol"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594734C1"/>
    <w:multiLevelType w:val="multilevel"/>
    <w:tmpl w:val="3378E9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69176CF0"/>
    <w:multiLevelType w:val="hybridMultilevel"/>
    <w:tmpl w:val="13FE3F70"/>
    <w:lvl w:ilvl="0" w:tplc="04190001">
      <w:start w:val="1"/>
      <w:numFmt w:val="bullet"/>
      <w:lvlText w:val=""/>
      <w:lvlJc w:val="left"/>
      <w:pPr>
        <w:ind w:left="360" w:hanging="360"/>
      </w:pPr>
      <w:rPr>
        <w:rFonts w:ascii="Symbol" w:hAnsi="Symbol" w:hint="default"/>
      </w:rPr>
    </w:lvl>
    <w:lvl w:ilvl="1" w:tplc="04190001">
      <w:start w:val="1"/>
      <w:numFmt w:val="bullet"/>
      <w:lvlText w:val=""/>
      <w:lvlJc w:val="left"/>
      <w:pPr>
        <w:ind w:left="1080" w:hanging="360"/>
      </w:pPr>
      <w:rPr>
        <w:rFonts w:ascii="Symbol" w:hAnsi="Symbol"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7E833149"/>
    <w:multiLevelType w:val="multilevel"/>
    <w:tmpl w:val="15D00B5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NotDisplayPageBoundarie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831"/>
    <w:rsid w:val="00000A35"/>
    <w:rsid w:val="00003DB1"/>
    <w:rsid w:val="00010343"/>
    <w:rsid w:val="000170DE"/>
    <w:rsid w:val="00022388"/>
    <w:rsid w:val="000224F2"/>
    <w:rsid w:val="0005051E"/>
    <w:rsid w:val="000524EF"/>
    <w:rsid w:val="00075A2F"/>
    <w:rsid w:val="00080AA5"/>
    <w:rsid w:val="0008567C"/>
    <w:rsid w:val="00086506"/>
    <w:rsid w:val="00086949"/>
    <w:rsid w:val="00091B20"/>
    <w:rsid w:val="000A13DA"/>
    <w:rsid w:val="000A258E"/>
    <w:rsid w:val="000A272F"/>
    <w:rsid w:val="000B4519"/>
    <w:rsid w:val="000C3245"/>
    <w:rsid w:val="000F168C"/>
    <w:rsid w:val="00127D1C"/>
    <w:rsid w:val="001331A7"/>
    <w:rsid w:val="001343FB"/>
    <w:rsid w:val="0013627F"/>
    <w:rsid w:val="00147E22"/>
    <w:rsid w:val="001521C5"/>
    <w:rsid w:val="00154369"/>
    <w:rsid w:val="00163F7F"/>
    <w:rsid w:val="00185E13"/>
    <w:rsid w:val="0019001A"/>
    <w:rsid w:val="00197523"/>
    <w:rsid w:val="001B082D"/>
    <w:rsid w:val="001C37A1"/>
    <w:rsid w:val="001D4F82"/>
    <w:rsid w:val="001E14D9"/>
    <w:rsid w:val="001E467A"/>
    <w:rsid w:val="001F4615"/>
    <w:rsid w:val="001F6307"/>
    <w:rsid w:val="001F7B6F"/>
    <w:rsid w:val="002011C9"/>
    <w:rsid w:val="0020604D"/>
    <w:rsid w:val="002276BA"/>
    <w:rsid w:val="0023452A"/>
    <w:rsid w:val="00246B5D"/>
    <w:rsid w:val="00267145"/>
    <w:rsid w:val="0027271A"/>
    <w:rsid w:val="00273100"/>
    <w:rsid w:val="002747D4"/>
    <w:rsid w:val="00275C60"/>
    <w:rsid w:val="00276893"/>
    <w:rsid w:val="00280F5D"/>
    <w:rsid w:val="00296251"/>
    <w:rsid w:val="00297DFA"/>
    <w:rsid w:val="002D1D9D"/>
    <w:rsid w:val="002D3E41"/>
    <w:rsid w:val="002E2545"/>
    <w:rsid w:val="002E6D25"/>
    <w:rsid w:val="00310856"/>
    <w:rsid w:val="003137C1"/>
    <w:rsid w:val="00320D3A"/>
    <w:rsid w:val="0032419B"/>
    <w:rsid w:val="0032489C"/>
    <w:rsid w:val="00343D00"/>
    <w:rsid w:val="00364D1A"/>
    <w:rsid w:val="00364E6B"/>
    <w:rsid w:val="00370A28"/>
    <w:rsid w:val="00382D25"/>
    <w:rsid w:val="00386020"/>
    <w:rsid w:val="003926F6"/>
    <w:rsid w:val="00394B01"/>
    <w:rsid w:val="0039588F"/>
    <w:rsid w:val="003A69D3"/>
    <w:rsid w:val="003B6988"/>
    <w:rsid w:val="003C6C86"/>
    <w:rsid w:val="003C7DB8"/>
    <w:rsid w:val="003D3FD0"/>
    <w:rsid w:val="003D4B3D"/>
    <w:rsid w:val="003E69C6"/>
    <w:rsid w:val="00402AFD"/>
    <w:rsid w:val="00402C65"/>
    <w:rsid w:val="00403029"/>
    <w:rsid w:val="00407E23"/>
    <w:rsid w:val="00414AC1"/>
    <w:rsid w:val="00436899"/>
    <w:rsid w:val="00451933"/>
    <w:rsid w:val="004619CE"/>
    <w:rsid w:val="00463E0B"/>
    <w:rsid w:val="00463EC1"/>
    <w:rsid w:val="00485D0B"/>
    <w:rsid w:val="004B28A4"/>
    <w:rsid w:val="004B417D"/>
    <w:rsid w:val="004C0B5C"/>
    <w:rsid w:val="004D1B42"/>
    <w:rsid w:val="004D49B9"/>
    <w:rsid w:val="004E2DA0"/>
    <w:rsid w:val="005040D0"/>
    <w:rsid w:val="00505778"/>
    <w:rsid w:val="005159BA"/>
    <w:rsid w:val="00533823"/>
    <w:rsid w:val="00547ED5"/>
    <w:rsid w:val="00552BAE"/>
    <w:rsid w:val="00571402"/>
    <w:rsid w:val="005953B9"/>
    <w:rsid w:val="00597677"/>
    <w:rsid w:val="005A303D"/>
    <w:rsid w:val="005B03CF"/>
    <w:rsid w:val="005B324F"/>
    <w:rsid w:val="005B3CE2"/>
    <w:rsid w:val="005B419F"/>
    <w:rsid w:val="005B561F"/>
    <w:rsid w:val="00600E35"/>
    <w:rsid w:val="00610B81"/>
    <w:rsid w:val="006136DE"/>
    <w:rsid w:val="00623F11"/>
    <w:rsid w:val="0064217F"/>
    <w:rsid w:val="006704D7"/>
    <w:rsid w:val="0067577B"/>
    <w:rsid w:val="00675E88"/>
    <w:rsid w:val="006A6348"/>
    <w:rsid w:val="006B297D"/>
    <w:rsid w:val="006B3E3B"/>
    <w:rsid w:val="006C7A4C"/>
    <w:rsid w:val="006E166B"/>
    <w:rsid w:val="006F0AED"/>
    <w:rsid w:val="006F2F9E"/>
    <w:rsid w:val="00700536"/>
    <w:rsid w:val="00711540"/>
    <w:rsid w:val="00711A3D"/>
    <w:rsid w:val="00711D9B"/>
    <w:rsid w:val="00715190"/>
    <w:rsid w:val="00724A13"/>
    <w:rsid w:val="00731082"/>
    <w:rsid w:val="007350DE"/>
    <w:rsid w:val="00736517"/>
    <w:rsid w:val="0074287F"/>
    <w:rsid w:val="00750FE4"/>
    <w:rsid w:val="00752C6B"/>
    <w:rsid w:val="00762391"/>
    <w:rsid w:val="00775926"/>
    <w:rsid w:val="00775CE8"/>
    <w:rsid w:val="007836AF"/>
    <w:rsid w:val="007836D6"/>
    <w:rsid w:val="00784E6D"/>
    <w:rsid w:val="00792BB5"/>
    <w:rsid w:val="007B15FD"/>
    <w:rsid w:val="007C752C"/>
    <w:rsid w:val="007E2B87"/>
    <w:rsid w:val="007E6D80"/>
    <w:rsid w:val="007F476C"/>
    <w:rsid w:val="00805DE2"/>
    <w:rsid w:val="00814403"/>
    <w:rsid w:val="008267B7"/>
    <w:rsid w:val="00831115"/>
    <w:rsid w:val="00835B5D"/>
    <w:rsid w:val="00840E70"/>
    <w:rsid w:val="00841663"/>
    <w:rsid w:val="008440E7"/>
    <w:rsid w:val="008445E5"/>
    <w:rsid w:val="00853F1D"/>
    <w:rsid w:val="008613AD"/>
    <w:rsid w:val="00866987"/>
    <w:rsid w:val="00886686"/>
    <w:rsid w:val="00890849"/>
    <w:rsid w:val="008B1E57"/>
    <w:rsid w:val="008B2DED"/>
    <w:rsid w:val="008B6B88"/>
    <w:rsid w:val="008C5471"/>
    <w:rsid w:val="008C7D75"/>
    <w:rsid w:val="008D03A2"/>
    <w:rsid w:val="008D3360"/>
    <w:rsid w:val="008F44D2"/>
    <w:rsid w:val="00900728"/>
    <w:rsid w:val="009155FA"/>
    <w:rsid w:val="00915A21"/>
    <w:rsid w:val="00942B70"/>
    <w:rsid w:val="0095774A"/>
    <w:rsid w:val="00980B94"/>
    <w:rsid w:val="00982CDB"/>
    <w:rsid w:val="0099268F"/>
    <w:rsid w:val="0099564D"/>
    <w:rsid w:val="009A2C7E"/>
    <w:rsid w:val="009A4BC7"/>
    <w:rsid w:val="009B1F57"/>
    <w:rsid w:val="009C5607"/>
    <w:rsid w:val="009C77B5"/>
    <w:rsid w:val="00A14659"/>
    <w:rsid w:val="00A27951"/>
    <w:rsid w:val="00A35AD2"/>
    <w:rsid w:val="00A43401"/>
    <w:rsid w:val="00A57D51"/>
    <w:rsid w:val="00A67D78"/>
    <w:rsid w:val="00A71713"/>
    <w:rsid w:val="00A80DA4"/>
    <w:rsid w:val="00A858E9"/>
    <w:rsid w:val="00A9493F"/>
    <w:rsid w:val="00AA4BEC"/>
    <w:rsid w:val="00AB1220"/>
    <w:rsid w:val="00AB7A18"/>
    <w:rsid w:val="00AC6B94"/>
    <w:rsid w:val="00AD010F"/>
    <w:rsid w:val="00AD62E3"/>
    <w:rsid w:val="00AD67C6"/>
    <w:rsid w:val="00AD76AC"/>
    <w:rsid w:val="00AE1CA7"/>
    <w:rsid w:val="00AF4FB9"/>
    <w:rsid w:val="00B03C1C"/>
    <w:rsid w:val="00B1254D"/>
    <w:rsid w:val="00B12732"/>
    <w:rsid w:val="00B21185"/>
    <w:rsid w:val="00B25951"/>
    <w:rsid w:val="00B36C2C"/>
    <w:rsid w:val="00B3700C"/>
    <w:rsid w:val="00B37526"/>
    <w:rsid w:val="00B56807"/>
    <w:rsid w:val="00B74664"/>
    <w:rsid w:val="00B8202B"/>
    <w:rsid w:val="00B9188C"/>
    <w:rsid w:val="00B950A1"/>
    <w:rsid w:val="00BC07E4"/>
    <w:rsid w:val="00BC311A"/>
    <w:rsid w:val="00BD2FAC"/>
    <w:rsid w:val="00BE4413"/>
    <w:rsid w:val="00BE59D1"/>
    <w:rsid w:val="00BE61F7"/>
    <w:rsid w:val="00BF0433"/>
    <w:rsid w:val="00BF37CD"/>
    <w:rsid w:val="00BF6984"/>
    <w:rsid w:val="00C10B87"/>
    <w:rsid w:val="00C1403E"/>
    <w:rsid w:val="00C15A18"/>
    <w:rsid w:val="00C31CD8"/>
    <w:rsid w:val="00C34ED6"/>
    <w:rsid w:val="00C71190"/>
    <w:rsid w:val="00C74F77"/>
    <w:rsid w:val="00C84BA4"/>
    <w:rsid w:val="00C84FD2"/>
    <w:rsid w:val="00C86423"/>
    <w:rsid w:val="00C966B2"/>
    <w:rsid w:val="00CA470F"/>
    <w:rsid w:val="00CB3499"/>
    <w:rsid w:val="00CB35A8"/>
    <w:rsid w:val="00CB6CD0"/>
    <w:rsid w:val="00CB6D6E"/>
    <w:rsid w:val="00CC3B14"/>
    <w:rsid w:val="00CE23ED"/>
    <w:rsid w:val="00CF5160"/>
    <w:rsid w:val="00D0325E"/>
    <w:rsid w:val="00D11697"/>
    <w:rsid w:val="00D13F62"/>
    <w:rsid w:val="00D22831"/>
    <w:rsid w:val="00D26539"/>
    <w:rsid w:val="00D43805"/>
    <w:rsid w:val="00D52E83"/>
    <w:rsid w:val="00D62DC5"/>
    <w:rsid w:val="00D66431"/>
    <w:rsid w:val="00D70F39"/>
    <w:rsid w:val="00D821F9"/>
    <w:rsid w:val="00D82C7D"/>
    <w:rsid w:val="00D94DAF"/>
    <w:rsid w:val="00D95A13"/>
    <w:rsid w:val="00D9614B"/>
    <w:rsid w:val="00DB35CB"/>
    <w:rsid w:val="00DB5AA3"/>
    <w:rsid w:val="00DB61FC"/>
    <w:rsid w:val="00DC3D68"/>
    <w:rsid w:val="00DD6B34"/>
    <w:rsid w:val="00DE4023"/>
    <w:rsid w:val="00DE46E9"/>
    <w:rsid w:val="00E07918"/>
    <w:rsid w:val="00E23785"/>
    <w:rsid w:val="00E27354"/>
    <w:rsid w:val="00E3753A"/>
    <w:rsid w:val="00E411F9"/>
    <w:rsid w:val="00E500DF"/>
    <w:rsid w:val="00E5600F"/>
    <w:rsid w:val="00E731E4"/>
    <w:rsid w:val="00E737C1"/>
    <w:rsid w:val="00E95C6A"/>
    <w:rsid w:val="00EB32E8"/>
    <w:rsid w:val="00EB6A53"/>
    <w:rsid w:val="00EC0CF6"/>
    <w:rsid w:val="00EC13A3"/>
    <w:rsid w:val="00EC3D78"/>
    <w:rsid w:val="00EC52FA"/>
    <w:rsid w:val="00EC6A8A"/>
    <w:rsid w:val="00ED084E"/>
    <w:rsid w:val="00EE23BC"/>
    <w:rsid w:val="00EF7448"/>
    <w:rsid w:val="00F0006A"/>
    <w:rsid w:val="00F025EA"/>
    <w:rsid w:val="00F1280C"/>
    <w:rsid w:val="00F220F2"/>
    <w:rsid w:val="00F2681D"/>
    <w:rsid w:val="00F26B9C"/>
    <w:rsid w:val="00F27A6A"/>
    <w:rsid w:val="00F3020B"/>
    <w:rsid w:val="00F32E51"/>
    <w:rsid w:val="00F33D58"/>
    <w:rsid w:val="00F702EF"/>
    <w:rsid w:val="00F73711"/>
    <w:rsid w:val="00F76000"/>
    <w:rsid w:val="00F76EBE"/>
    <w:rsid w:val="00F96BC6"/>
    <w:rsid w:val="00F9749B"/>
    <w:rsid w:val="00FB22E8"/>
    <w:rsid w:val="00FB3540"/>
    <w:rsid w:val="00FB4683"/>
    <w:rsid w:val="00FB47AA"/>
    <w:rsid w:val="00FB4E48"/>
    <w:rsid w:val="00FB6418"/>
    <w:rsid w:val="00FB66F7"/>
    <w:rsid w:val="00FB7312"/>
    <w:rsid w:val="00FC055C"/>
    <w:rsid w:val="00FC08F1"/>
    <w:rsid w:val="00FE3A26"/>
    <w:rsid w:val="00FF50EA"/>
    <w:rsid w:val="00FF7D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287F"/>
    <w:pPr>
      <w:ind w:left="720"/>
      <w:contextualSpacing/>
    </w:pPr>
  </w:style>
  <w:style w:type="paragraph" w:styleId="a4">
    <w:name w:val="header"/>
    <w:basedOn w:val="a"/>
    <w:link w:val="a5"/>
    <w:uiPriority w:val="99"/>
    <w:unhideWhenUsed/>
    <w:rsid w:val="002276B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276BA"/>
  </w:style>
  <w:style w:type="paragraph" w:styleId="a6">
    <w:name w:val="footer"/>
    <w:basedOn w:val="a"/>
    <w:link w:val="a7"/>
    <w:uiPriority w:val="99"/>
    <w:unhideWhenUsed/>
    <w:rsid w:val="002276B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276BA"/>
  </w:style>
  <w:style w:type="paragraph" w:styleId="a8">
    <w:name w:val="footnote text"/>
    <w:aliases w:val="Текст сноски-FN,Footnote Text Char Знак Знак,Footnote Text Char Знак,Oaeno niinee-FN,Oaeno niinee Ciae,Table_Footnote_last,Текст сноски1,Текст сноски-FN1,Текст сноски Знак2,Oaeno niinee-FN1,Oaeno niinee Ciae1,FA Fu,FA Fu Char,LM Footnote"/>
    <w:basedOn w:val="a"/>
    <w:link w:val="a9"/>
    <w:uiPriority w:val="99"/>
    <w:unhideWhenUsed/>
    <w:rsid w:val="00700536"/>
    <w:pPr>
      <w:spacing w:after="0" w:line="240" w:lineRule="auto"/>
    </w:pPr>
    <w:rPr>
      <w:sz w:val="20"/>
      <w:szCs w:val="20"/>
    </w:rPr>
  </w:style>
  <w:style w:type="character" w:customStyle="1" w:styleId="a9">
    <w:name w:val="Текст сноски Знак"/>
    <w:aliases w:val="Текст сноски-FN Знак,Footnote Text Char Знак Знак Знак,Footnote Text Char Знак Знак1,Oaeno niinee-FN Знак,Oaeno niinee Ciae Знак,Table_Footnote_last Знак,Текст сноски1 Знак,Текст сноски-FN1 Знак,Текст сноски Знак2 Знак,FA Fu Знак"/>
    <w:basedOn w:val="a0"/>
    <w:link w:val="a8"/>
    <w:uiPriority w:val="99"/>
    <w:rsid w:val="00700536"/>
    <w:rPr>
      <w:sz w:val="20"/>
      <w:szCs w:val="20"/>
    </w:rPr>
  </w:style>
  <w:style w:type="character" w:styleId="aa">
    <w:name w:val="footnote reference"/>
    <w:aliases w:val="callout,Footnotes refss,Style 10,ftref,4_G,Footnote number,4_GR,16 Point,Superscript 6 Point,Endnote Text1,Rimando nota a pièdi pagina1,Footnote symbol,Знак сноски 1,Footnote Reference Char3,Footnote Reference Char1 Char,Знак сноски-FN,ОР,[0"/>
    <w:basedOn w:val="a0"/>
    <w:link w:val="AppelnotedebasdepageCharCharCharCharCharCharChar"/>
    <w:uiPriority w:val="99"/>
    <w:unhideWhenUsed/>
    <w:qFormat/>
    <w:rsid w:val="00700536"/>
    <w:rPr>
      <w:vertAlign w:val="superscript"/>
    </w:rPr>
  </w:style>
  <w:style w:type="character" w:styleId="ab">
    <w:name w:val="Hyperlink"/>
    <w:basedOn w:val="a0"/>
    <w:uiPriority w:val="99"/>
    <w:unhideWhenUsed/>
    <w:rsid w:val="00700536"/>
    <w:rPr>
      <w:color w:val="0000FF"/>
      <w:u w:val="single"/>
    </w:rPr>
  </w:style>
  <w:style w:type="paragraph" w:styleId="ac">
    <w:name w:val="Balloon Text"/>
    <w:basedOn w:val="a"/>
    <w:link w:val="ad"/>
    <w:uiPriority w:val="99"/>
    <w:semiHidden/>
    <w:unhideWhenUsed/>
    <w:rsid w:val="00CB6D6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B6D6E"/>
    <w:rPr>
      <w:rFonts w:ascii="Tahoma" w:hAnsi="Tahoma" w:cs="Tahoma"/>
      <w:sz w:val="16"/>
      <w:szCs w:val="16"/>
    </w:rPr>
  </w:style>
  <w:style w:type="paragraph" w:customStyle="1" w:styleId="AppelnotedebasdepageCharCharCharCharCharCharChar">
    <w:name w:val="Appel note de bas de page Char Char Char Char Char Char Char"/>
    <w:basedOn w:val="a"/>
    <w:link w:val="aa"/>
    <w:uiPriority w:val="99"/>
    <w:rsid w:val="008D03A2"/>
    <w:pPr>
      <w:spacing w:after="120" w:line="264" w:lineRule="auto"/>
      <w:jc w:val="both"/>
    </w:pPr>
    <w:rPr>
      <w:vertAlign w:val="superscript"/>
    </w:rPr>
  </w:style>
  <w:style w:type="paragraph" w:styleId="ae">
    <w:name w:val="Normal (Web)"/>
    <w:basedOn w:val="a"/>
    <w:uiPriority w:val="99"/>
    <w:unhideWhenUsed/>
    <w:rsid w:val="008D03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k-reset">
    <w:name w:val="stk-reset"/>
    <w:basedOn w:val="a"/>
    <w:rsid w:val="008D03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
    <w:name w:val="Сноск"/>
    <w:basedOn w:val="a8"/>
    <w:rsid w:val="006F2F9E"/>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287F"/>
    <w:pPr>
      <w:ind w:left="720"/>
      <w:contextualSpacing/>
    </w:pPr>
  </w:style>
  <w:style w:type="paragraph" w:styleId="a4">
    <w:name w:val="header"/>
    <w:basedOn w:val="a"/>
    <w:link w:val="a5"/>
    <w:uiPriority w:val="99"/>
    <w:unhideWhenUsed/>
    <w:rsid w:val="002276B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276BA"/>
  </w:style>
  <w:style w:type="paragraph" w:styleId="a6">
    <w:name w:val="footer"/>
    <w:basedOn w:val="a"/>
    <w:link w:val="a7"/>
    <w:uiPriority w:val="99"/>
    <w:unhideWhenUsed/>
    <w:rsid w:val="002276B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276BA"/>
  </w:style>
  <w:style w:type="paragraph" w:styleId="a8">
    <w:name w:val="footnote text"/>
    <w:aliases w:val="Текст сноски-FN,Footnote Text Char Знак Знак,Footnote Text Char Знак,Oaeno niinee-FN,Oaeno niinee Ciae,Table_Footnote_last,Текст сноски1,Текст сноски-FN1,Текст сноски Знак2,Oaeno niinee-FN1,Oaeno niinee Ciae1,FA Fu,FA Fu Char,LM Footnote"/>
    <w:basedOn w:val="a"/>
    <w:link w:val="a9"/>
    <w:uiPriority w:val="99"/>
    <w:unhideWhenUsed/>
    <w:rsid w:val="00700536"/>
    <w:pPr>
      <w:spacing w:after="0" w:line="240" w:lineRule="auto"/>
    </w:pPr>
    <w:rPr>
      <w:sz w:val="20"/>
      <w:szCs w:val="20"/>
    </w:rPr>
  </w:style>
  <w:style w:type="character" w:customStyle="1" w:styleId="a9">
    <w:name w:val="Текст сноски Знак"/>
    <w:aliases w:val="Текст сноски-FN Знак,Footnote Text Char Знак Знак Знак,Footnote Text Char Знак Знак1,Oaeno niinee-FN Знак,Oaeno niinee Ciae Знак,Table_Footnote_last Знак,Текст сноски1 Знак,Текст сноски-FN1 Знак,Текст сноски Знак2 Знак,FA Fu Знак"/>
    <w:basedOn w:val="a0"/>
    <w:link w:val="a8"/>
    <w:uiPriority w:val="99"/>
    <w:rsid w:val="00700536"/>
    <w:rPr>
      <w:sz w:val="20"/>
      <w:szCs w:val="20"/>
    </w:rPr>
  </w:style>
  <w:style w:type="character" w:styleId="aa">
    <w:name w:val="footnote reference"/>
    <w:aliases w:val="callout,Footnotes refss,Style 10,ftref,4_G,Footnote number,4_GR,16 Point,Superscript 6 Point,Endnote Text1,Rimando nota a pièdi pagina1,Footnote symbol,Знак сноски 1,Footnote Reference Char3,Footnote Reference Char1 Char,Знак сноски-FN,ОР,[0"/>
    <w:basedOn w:val="a0"/>
    <w:link w:val="AppelnotedebasdepageCharCharCharCharCharCharChar"/>
    <w:uiPriority w:val="99"/>
    <w:unhideWhenUsed/>
    <w:qFormat/>
    <w:rsid w:val="00700536"/>
    <w:rPr>
      <w:vertAlign w:val="superscript"/>
    </w:rPr>
  </w:style>
  <w:style w:type="character" w:styleId="ab">
    <w:name w:val="Hyperlink"/>
    <w:basedOn w:val="a0"/>
    <w:uiPriority w:val="99"/>
    <w:unhideWhenUsed/>
    <w:rsid w:val="00700536"/>
    <w:rPr>
      <w:color w:val="0000FF"/>
      <w:u w:val="single"/>
    </w:rPr>
  </w:style>
  <w:style w:type="paragraph" w:styleId="ac">
    <w:name w:val="Balloon Text"/>
    <w:basedOn w:val="a"/>
    <w:link w:val="ad"/>
    <w:uiPriority w:val="99"/>
    <w:semiHidden/>
    <w:unhideWhenUsed/>
    <w:rsid w:val="00CB6D6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B6D6E"/>
    <w:rPr>
      <w:rFonts w:ascii="Tahoma" w:hAnsi="Tahoma" w:cs="Tahoma"/>
      <w:sz w:val="16"/>
      <w:szCs w:val="16"/>
    </w:rPr>
  </w:style>
  <w:style w:type="paragraph" w:customStyle="1" w:styleId="AppelnotedebasdepageCharCharCharCharCharCharChar">
    <w:name w:val="Appel note de bas de page Char Char Char Char Char Char Char"/>
    <w:basedOn w:val="a"/>
    <w:link w:val="aa"/>
    <w:uiPriority w:val="99"/>
    <w:rsid w:val="008D03A2"/>
    <w:pPr>
      <w:spacing w:after="120" w:line="264" w:lineRule="auto"/>
      <w:jc w:val="both"/>
    </w:pPr>
    <w:rPr>
      <w:vertAlign w:val="superscript"/>
    </w:rPr>
  </w:style>
  <w:style w:type="paragraph" w:styleId="ae">
    <w:name w:val="Normal (Web)"/>
    <w:basedOn w:val="a"/>
    <w:uiPriority w:val="99"/>
    <w:unhideWhenUsed/>
    <w:rsid w:val="008D03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k-reset">
    <w:name w:val="stk-reset"/>
    <w:basedOn w:val="a"/>
    <w:rsid w:val="008D03A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
    <w:name w:val="Сноск"/>
    <w:basedOn w:val="a8"/>
    <w:rsid w:val="006F2F9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152761">
      <w:bodyDiv w:val="1"/>
      <w:marLeft w:val="0"/>
      <w:marRight w:val="0"/>
      <w:marTop w:val="0"/>
      <w:marBottom w:val="0"/>
      <w:divBdr>
        <w:top w:val="none" w:sz="0" w:space="0" w:color="auto"/>
        <w:left w:val="none" w:sz="0" w:space="0" w:color="auto"/>
        <w:bottom w:val="none" w:sz="0" w:space="0" w:color="auto"/>
        <w:right w:val="none" w:sz="0" w:space="0" w:color="auto"/>
      </w:divBdr>
    </w:div>
    <w:div w:id="1008218737">
      <w:bodyDiv w:val="1"/>
      <w:marLeft w:val="0"/>
      <w:marRight w:val="0"/>
      <w:marTop w:val="0"/>
      <w:marBottom w:val="0"/>
      <w:divBdr>
        <w:top w:val="none" w:sz="0" w:space="0" w:color="auto"/>
        <w:left w:val="none" w:sz="0" w:space="0" w:color="auto"/>
        <w:bottom w:val="none" w:sz="0" w:space="0" w:color="auto"/>
        <w:right w:val="none" w:sz="0" w:space="0" w:color="auto"/>
      </w:divBdr>
    </w:div>
    <w:div w:id="1012494395">
      <w:bodyDiv w:val="1"/>
      <w:marLeft w:val="0"/>
      <w:marRight w:val="0"/>
      <w:marTop w:val="0"/>
      <w:marBottom w:val="0"/>
      <w:divBdr>
        <w:top w:val="none" w:sz="0" w:space="0" w:color="auto"/>
        <w:left w:val="none" w:sz="0" w:space="0" w:color="auto"/>
        <w:bottom w:val="none" w:sz="0" w:space="0" w:color="auto"/>
        <w:right w:val="none" w:sz="0" w:space="0" w:color="auto"/>
      </w:divBdr>
    </w:div>
    <w:div w:id="1261838924">
      <w:bodyDiv w:val="1"/>
      <w:marLeft w:val="0"/>
      <w:marRight w:val="0"/>
      <w:marTop w:val="0"/>
      <w:marBottom w:val="0"/>
      <w:divBdr>
        <w:top w:val="none" w:sz="0" w:space="0" w:color="auto"/>
        <w:left w:val="none" w:sz="0" w:space="0" w:color="auto"/>
        <w:bottom w:val="none" w:sz="0" w:space="0" w:color="auto"/>
        <w:right w:val="none" w:sz="0" w:space="0" w:color="auto"/>
      </w:divBdr>
    </w:div>
    <w:div w:id="1564485182">
      <w:bodyDiv w:val="1"/>
      <w:marLeft w:val="0"/>
      <w:marRight w:val="0"/>
      <w:marTop w:val="0"/>
      <w:marBottom w:val="0"/>
      <w:divBdr>
        <w:top w:val="none" w:sz="0" w:space="0" w:color="auto"/>
        <w:left w:val="none" w:sz="0" w:space="0" w:color="auto"/>
        <w:bottom w:val="none" w:sz="0" w:space="0" w:color="auto"/>
        <w:right w:val="none" w:sz="0" w:space="0" w:color="auto"/>
      </w:divBdr>
    </w:div>
    <w:div w:id="1637373744">
      <w:bodyDiv w:val="1"/>
      <w:marLeft w:val="0"/>
      <w:marRight w:val="0"/>
      <w:marTop w:val="0"/>
      <w:marBottom w:val="0"/>
      <w:divBdr>
        <w:top w:val="none" w:sz="0" w:space="0" w:color="auto"/>
        <w:left w:val="none" w:sz="0" w:space="0" w:color="auto"/>
        <w:bottom w:val="none" w:sz="0" w:space="0" w:color="auto"/>
        <w:right w:val="none" w:sz="0" w:space="0" w:color="auto"/>
      </w:divBdr>
    </w:div>
    <w:div w:id="1647933821">
      <w:bodyDiv w:val="1"/>
      <w:marLeft w:val="0"/>
      <w:marRight w:val="0"/>
      <w:marTop w:val="0"/>
      <w:marBottom w:val="0"/>
      <w:divBdr>
        <w:top w:val="none" w:sz="0" w:space="0" w:color="auto"/>
        <w:left w:val="none" w:sz="0" w:space="0" w:color="auto"/>
        <w:bottom w:val="none" w:sz="0" w:space="0" w:color="auto"/>
        <w:right w:val="none" w:sz="0" w:space="0" w:color="auto"/>
      </w:divBdr>
    </w:div>
    <w:div w:id="193786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alisheva@gmail.com"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bak.dmitry@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g.abdirasulova@gmail.com" TargetMode="External"/><Relationship Id="rId4" Type="http://schemas.microsoft.com/office/2007/relationships/stylesWithEffects" Target="stylesWithEffects.xml"/><Relationship Id="rId9" Type="http://schemas.openxmlformats.org/officeDocument/2006/relationships/hyperlink" Target="mailto:nutesheva@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cbd.minjust.gov.kg/act/view/ru-ru/203664" TargetMode="External"/><Relationship Id="rId13" Type="http://schemas.openxmlformats.org/officeDocument/2006/relationships/hyperlink" Target="https://24.kg/obschestvo/163416_koronavirus_vkyirgyizstane_kak_obschestvennyiy_transport_soblyudaet_sanitarnyie_normyi/" TargetMode="External"/><Relationship Id="rId3" Type="http://schemas.openxmlformats.org/officeDocument/2006/relationships/hyperlink" Target="https://www.echr.coe.int/" TargetMode="External"/><Relationship Id="rId7" Type="http://schemas.openxmlformats.org/officeDocument/2006/relationships/hyperlink" Target="http://constpalata.kg/" TargetMode="External"/><Relationship Id="rId12" Type="http://schemas.openxmlformats.org/officeDocument/2006/relationships/hyperlink" Target="http://kabar.kg/news/v-bishkeke-ustanovili-novyi-grafik-raboty-magazinov-kafe-obshchestvennogo-transporta/" TargetMode="External"/><Relationship Id="rId2" Type="http://schemas.openxmlformats.org/officeDocument/2006/relationships/hyperlink" Target="http://cbd.minjust.gov.kg/act/view/ru-ru/202913" TargetMode="External"/><Relationship Id="rId16" Type="http://schemas.openxmlformats.org/officeDocument/2006/relationships/hyperlink" Target="https://kaktus.media/doc/409022_bez_slez_chitat_nevozmojno._istorii_semey_kotorym_nechem_platit_za_jile_i_prodykty.html" TargetMode="External"/><Relationship Id="rId1" Type="http://schemas.openxmlformats.org/officeDocument/2006/relationships/hyperlink" Target="https://tbinternet.ohchr.org/_layouts/15/treatybodyexternal/Download.aspx?symbolno=CCPR%2fC%2fKGZ%2f3" TargetMode="External"/><Relationship Id="rId6" Type="http://schemas.openxmlformats.org/officeDocument/2006/relationships/hyperlink" Target="http://sot.kg/" TargetMode="External"/><Relationship Id="rId11" Type="http://schemas.openxmlformats.org/officeDocument/2006/relationships/hyperlink" Target="https://vesti.kg/obshchestvo/item/70442-medikov-iz-sokuluka-v-bishkek-vezut-v-zabitykh-marshrutkakh-foto.html" TargetMode="External"/><Relationship Id="rId5" Type="http://schemas.openxmlformats.org/officeDocument/2006/relationships/hyperlink" Target="https://www.gov.kg/" TargetMode="External"/><Relationship Id="rId15" Type="http://schemas.openxmlformats.org/officeDocument/2006/relationships/hyperlink" Target="https://ru.sputnik.kg/society/20200416/1047875876/istorii-pro-arendu-zhilya-v-bishkeke.html" TargetMode="External"/><Relationship Id="rId10" Type="http://schemas.openxmlformats.org/officeDocument/2006/relationships/hyperlink" Target="https://ru.sputnik.kg/society/20200511/1048242002/kyrgyzstan-militsiya-komedantskiy-chas-zaderzhanie.html" TargetMode="External"/><Relationship Id="rId4" Type="http://schemas.openxmlformats.org/officeDocument/2006/relationships/hyperlink" Target="http://kenesh.kg/" TargetMode="External"/><Relationship Id="rId9" Type="http://schemas.openxmlformats.org/officeDocument/2006/relationships/hyperlink" Target="http://cbd.minjust.gov.kg/act/view/ru-ru/142" TargetMode="External"/><Relationship Id="rId14" Type="http://schemas.openxmlformats.org/officeDocument/2006/relationships/hyperlink" Target="https://rus.azattyk.org/a/30524730.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CD6503-D9CF-4054-B94F-DA2FB9ED33BF}">
  <ds:schemaRefs>
    <ds:schemaRef ds:uri="http://schemas.openxmlformats.org/officeDocument/2006/bibliography"/>
  </ds:schemaRefs>
</ds:datastoreItem>
</file>

<file path=customXml/itemProps2.xml><?xml version="1.0" encoding="utf-8"?>
<ds:datastoreItem xmlns:ds="http://schemas.openxmlformats.org/officeDocument/2006/customXml" ds:itemID="{2FDBADBC-4F68-4FB1-B66F-67C50D9C22E6}"/>
</file>

<file path=customXml/itemProps3.xml><?xml version="1.0" encoding="utf-8"?>
<ds:datastoreItem xmlns:ds="http://schemas.openxmlformats.org/officeDocument/2006/customXml" ds:itemID="{CFFD715D-936D-4FCE-9D60-6C9D35384191}"/>
</file>

<file path=customXml/itemProps4.xml><?xml version="1.0" encoding="utf-8"?>
<ds:datastoreItem xmlns:ds="http://schemas.openxmlformats.org/officeDocument/2006/customXml" ds:itemID="{27EEF65A-3752-4B39-802E-F29D04A591F5}"/>
</file>

<file path=docProps/app.xml><?xml version="1.0" encoding="utf-8"?>
<Properties xmlns="http://schemas.openxmlformats.org/officeDocument/2006/extended-properties" xmlns:vt="http://schemas.openxmlformats.org/officeDocument/2006/docPropsVTypes">
  <Template>Normal</Template>
  <TotalTime>107</TotalTime>
  <Pages>13</Pages>
  <Words>6968</Words>
  <Characters>39723</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13</cp:revision>
  <dcterms:created xsi:type="dcterms:W3CDTF">2020-09-22T10:54:00Z</dcterms:created>
  <dcterms:modified xsi:type="dcterms:W3CDTF">2020-09-23T10:02:00Z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