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E7AA8" w14:textId="77777777" w:rsidR="004C5E19" w:rsidRPr="004C5E19" w:rsidRDefault="004C5E19" w:rsidP="004C5E19">
      <w:pPr>
        <w:pStyle w:val="Body"/>
        <w:jc w:val="center"/>
        <w:rPr>
          <w:rFonts w:ascii="Calibri" w:hAnsi="Calibri"/>
          <w:b/>
          <w:sz w:val="22"/>
        </w:rPr>
      </w:pPr>
      <w:r w:rsidRPr="004C5E19">
        <w:rPr>
          <w:rFonts w:ascii="Calibri" w:hAnsi="Calibri"/>
          <w:noProof/>
          <w:sz w:val="22"/>
        </w:rPr>
        <w:drawing>
          <wp:inline distT="0" distB="0" distL="0" distR="0" wp14:anchorId="37172D9D" wp14:editId="0F3DACD7">
            <wp:extent cx="914400" cy="914400"/>
            <wp:effectExtent l="0" t="0" r="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7">
                      <a:extLst/>
                    </a:blip>
                    <a:stretch>
                      <a:fillRect/>
                    </a:stretch>
                  </pic:blipFill>
                  <pic:spPr>
                    <a:xfrm>
                      <a:off x="0" y="0"/>
                      <a:ext cx="914400" cy="914400"/>
                    </a:xfrm>
                    <a:prstGeom prst="rect">
                      <a:avLst/>
                    </a:prstGeom>
                    <a:ln w="12700" cap="flat">
                      <a:noFill/>
                      <a:miter lim="400000"/>
                    </a:ln>
                    <a:effectLst/>
                  </pic:spPr>
                </pic:pic>
              </a:graphicData>
            </a:graphic>
          </wp:inline>
        </w:drawing>
      </w:r>
    </w:p>
    <w:p w14:paraId="74C43A85" w14:textId="09D18449" w:rsidR="002A18BB" w:rsidRDefault="002A18BB">
      <w:pPr>
        <w:rPr>
          <w:rFonts w:ascii="Calibri" w:hAnsi="Calibri"/>
        </w:rPr>
      </w:pPr>
    </w:p>
    <w:p w14:paraId="45CCA45C" w14:textId="24E778C4" w:rsidR="005A43BC" w:rsidRDefault="005A43BC" w:rsidP="005A43BC">
      <w:pPr>
        <w:jc w:val="center"/>
        <w:rPr>
          <w:rFonts w:ascii="Calibri" w:hAnsi="Calibri"/>
          <w:b/>
        </w:rPr>
      </w:pPr>
      <w:r>
        <w:rPr>
          <w:rFonts w:ascii="Calibri" w:hAnsi="Calibri"/>
          <w:b/>
        </w:rPr>
        <w:t>HRW Submission to the Committee against Torture: Pakistan</w:t>
      </w:r>
    </w:p>
    <w:p w14:paraId="5F10C7D3" w14:textId="4B7BCF7D" w:rsidR="005A43BC" w:rsidRDefault="005A43BC" w:rsidP="005A43BC">
      <w:pPr>
        <w:jc w:val="center"/>
        <w:rPr>
          <w:rFonts w:ascii="Calibri" w:hAnsi="Calibri"/>
          <w:b/>
        </w:rPr>
      </w:pPr>
      <w:r>
        <w:rPr>
          <w:rFonts w:ascii="Calibri" w:hAnsi="Calibri"/>
          <w:b/>
        </w:rPr>
        <w:t>March 2017</w:t>
      </w:r>
    </w:p>
    <w:p w14:paraId="67D3B9DC" w14:textId="1BE578D8" w:rsidR="005A43BC" w:rsidRDefault="005A43BC" w:rsidP="005A43BC">
      <w:pPr>
        <w:jc w:val="center"/>
        <w:rPr>
          <w:rFonts w:ascii="Calibri" w:hAnsi="Calibri"/>
          <w:b/>
        </w:rPr>
      </w:pPr>
    </w:p>
    <w:p w14:paraId="0B4F11CD" w14:textId="77777777" w:rsidR="005A43BC" w:rsidRDefault="005A43BC" w:rsidP="005A43BC"/>
    <w:p w14:paraId="2BC6BF8D" w14:textId="7CC8E4FF" w:rsidR="005A43BC" w:rsidRDefault="005A43BC" w:rsidP="005A43BC">
      <w:pPr>
        <w:rPr>
          <w:rFonts w:ascii="Times New Roman" w:hAnsi="Times New Roman" w:cs="Times New Roman"/>
          <w:sz w:val="24"/>
          <w:szCs w:val="24"/>
        </w:rPr>
      </w:pPr>
      <w:r w:rsidRPr="005A43BC">
        <w:rPr>
          <w:rFonts w:ascii="Times New Roman" w:hAnsi="Times New Roman" w:cs="Times New Roman"/>
          <w:sz w:val="24"/>
          <w:szCs w:val="24"/>
        </w:rPr>
        <w:t xml:space="preserve">We write in advance of the Committee on Torture’s review of </w:t>
      </w:r>
      <w:r>
        <w:rPr>
          <w:rFonts w:ascii="Times New Roman" w:hAnsi="Times New Roman" w:cs="Times New Roman"/>
          <w:sz w:val="24"/>
          <w:szCs w:val="24"/>
        </w:rPr>
        <w:t>Pakistan</w:t>
      </w:r>
      <w:r w:rsidRPr="005A43BC">
        <w:rPr>
          <w:rFonts w:ascii="Times New Roman" w:hAnsi="Times New Roman" w:cs="Times New Roman"/>
          <w:sz w:val="24"/>
          <w:szCs w:val="24"/>
        </w:rPr>
        <w:t xml:space="preserve"> to highlight the inadequate, the use of torture</w:t>
      </w:r>
      <w:r>
        <w:rPr>
          <w:rFonts w:ascii="Times New Roman" w:hAnsi="Times New Roman" w:cs="Times New Roman"/>
          <w:sz w:val="24"/>
          <w:szCs w:val="24"/>
        </w:rPr>
        <w:t xml:space="preserve"> in Pakistan</w:t>
      </w:r>
      <w:r w:rsidRPr="005A43BC">
        <w:rPr>
          <w:rFonts w:ascii="Times New Roman" w:hAnsi="Times New Roman" w:cs="Times New Roman"/>
          <w:sz w:val="24"/>
          <w:szCs w:val="24"/>
        </w:rPr>
        <w:t xml:space="preserve">, including acts of torture and ill-treatment by </w:t>
      </w:r>
      <w:r>
        <w:rPr>
          <w:rFonts w:ascii="Times New Roman" w:hAnsi="Times New Roman" w:cs="Times New Roman"/>
          <w:sz w:val="24"/>
          <w:szCs w:val="24"/>
        </w:rPr>
        <w:t>Pakistani</w:t>
      </w:r>
      <w:r w:rsidRPr="005A43BC">
        <w:rPr>
          <w:rFonts w:ascii="Times New Roman" w:hAnsi="Times New Roman" w:cs="Times New Roman"/>
          <w:sz w:val="24"/>
          <w:szCs w:val="24"/>
        </w:rPr>
        <w:t xml:space="preserve"> </w:t>
      </w:r>
      <w:r>
        <w:rPr>
          <w:rFonts w:ascii="Times New Roman" w:hAnsi="Times New Roman" w:cs="Times New Roman"/>
          <w:sz w:val="24"/>
          <w:szCs w:val="24"/>
        </w:rPr>
        <w:t>police</w:t>
      </w:r>
      <w:r w:rsidRPr="005A43BC">
        <w:rPr>
          <w:rFonts w:ascii="Times New Roman" w:hAnsi="Times New Roman" w:cs="Times New Roman"/>
          <w:sz w:val="24"/>
          <w:szCs w:val="24"/>
        </w:rPr>
        <w:t xml:space="preserve">, a lack of adequate investigations, the use of confessions extracted under torture, and </w:t>
      </w:r>
      <w:r>
        <w:rPr>
          <w:rFonts w:ascii="Times New Roman" w:hAnsi="Times New Roman" w:cs="Times New Roman"/>
          <w:sz w:val="24"/>
          <w:szCs w:val="24"/>
        </w:rPr>
        <w:t xml:space="preserve">the lack of domestic legislation criminalizing torture. </w:t>
      </w:r>
    </w:p>
    <w:p w14:paraId="2B3E01F7" w14:textId="77777777" w:rsidR="005A43BC" w:rsidRPr="005A43BC" w:rsidRDefault="005A43BC" w:rsidP="005A43BC">
      <w:pPr>
        <w:rPr>
          <w:rFonts w:ascii="Times New Roman" w:hAnsi="Times New Roman" w:cs="Times New Roman"/>
          <w:sz w:val="24"/>
          <w:szCs w:val="24"/>
        </w:rPr>
      </w:pPr>
    </w:p>
    <w:p w14:paraId="736A8D08" w14:textId="77777777" w:rsidR="005A43BC" w:rsidRPr="0065320C" w:rsidRDefault="005A43BC" w:rsidP="005A43BC">
      <w:pPr>
        <w:rPr>
          <w:rFonts w:ascii="Times New Roman" w:hAnsi="Times New Roman" w:cs="Times New Roman"/>
          <w:sz w:val="24"/>
          <w:szCs w:val="24"/>
          <w:lang w:val="en-GB"/>
        </w:rPr>
      </w:pPr>
      <w:r w:rsidRPr="0065320C">
        <w:rPr>
          <w:rFonts w:ascii="Times New Roman" w:hAnsi="Times New Roman" w:cs="Times New Roman"/>
          <w:sz w:val="24"/>
          <w:szCs w:val="24"/>
        </w:rPr>
        <w:t xml:space="preserve">Human Rights Watch </w:t>
      </w:r>
      <w:r>
        <w:rPr>
          <w:rFonts w:ascii="Times New Roman" w:hAnsi="Times New Roman" w:cs="Times New Roman"/>
          <w:sz w:val="24"/>
          <w:szCs w:val="24"/>
        </w:rPr>
        <w:t xml:space="preserve">in a September 2016 report examined police abuses </w:t>
      </w:r>
      <w:r w:rsidRPr="0065320C">
        <w:rPr>
          <w:rFonts w:ascii="Times New Roman" w:hAnsi="Times New Roman" w:cs="Times New Roman"/>
          <w:sz w:val="24"/>
          <w:szCs w:val="24"/>
          <w:lang w:val="en-GB"/>
        </w:rPr>
        <w:t>and lack of accountability in three of Pakistan’s four provinces: Baloch</w:t>
      </w:r>
      <w:r>
        <w:rPr>
          <w:rFonts w:ascii="Times New Roman" w:hAnsi="Times New Roman" w:cs="Times New Roman"/>
          <w:sz w:val="24"/>
          <w:szCs w:val="24"/>
          <w:lang w:val="en-GB"/>
        </w:rPr>
        <w:t>istan, Sindh, and Punjab</w:t>
      </w:r>
      <w:r w:rsidRPr="0065320C">
        <w:rPr>
          <w:rFonts w:ascii="Times New Roman" w:hAnsi="Times New Roman" w:cs="Times New Roman"/>
          <w:sz w:val="24"/>
          <w:szCs w:val="24"/>
          <w:lang w:val="en-GB"/>
        </w:rPr>
        <w:t>. The research was based on interviews with victims, their family members, witnesses to police abuses, retired and serving police officials, human rights defenders and other experts.</w:t>
      </w:r>
    </w:p>
    <w:p w14:paraId="59B16883" w14:textId="77777777" w:rsidR="005A43BC" w:rsidRDefault="005A43BC" w:rsidP="005A43BC">
      <w:pPr>
        <w:rPr>
          <w:rFonts w:ascii="Times New Roman" w:hAnsi="Times New Roman" w:cs="Times New Roman"/>
          <w:sz w:val="24"/>
          <w:szCs w:val="24"/>
        </w:rPr>
      </w:pPr>
    </w:p>
    <w:p w14:paraId="06034621" w14:textId="77777777" w:rsidR="005A43BC" w:rsidRPr="0065320C" w:rsidRDefault="005A43BC" w:rsidP="005A43BC">
      <w:pPr>
        <w:rPr>
          <w:rFonts w:ascii="Times New Roman" w:hAnsi="Times New Roman" w:cs="Times New Roman"/>
          <w:sz w:val="24"/>
          <w:szCs w:val="24"/>
        </w:rPr>
      </w:pPr>
      <w:r w:rsidRPr="0065320C">
        <w:rPr>
          <w:rFonts w:ascii="Times New Roman" w:hAnsi="Times New Roman" w:cs="Times New Roman"/>
          <w:sz w:val="24"/>
          <w:szCs w:val="24"/>
        </w:rPr>
        <w:t>Human Rights Watch found that the Pakistan</w:t>
      </w:r>
      <w:r>
        <w:rPr>
          <w:rFonts w:ascii="Times New Roman" w:hAnsi="Times New Roman" w:cs="Times New Roman"/>
          <w:sz w:val="24"/>
          <w:szCs w:val="24"/>
        </w:rPr>
        <w:t>i police</w:t>
      </w:r>
      <w:r w:rsidRPr="0065320C">
        <w:rPr>
          <w:rFonts w:ascii="Times New Roman" w:hAnsi="Times New Roman" w:cs="Times New Roman"/>
          <w:sz w:val="24"/>
          <w:szCs w:val="24"/>
        </w:rPr>
        <w:t xml:space="preserve"> frequently use torture and oth</w:t>
      </w:r>
      <w:bookmarkStart w:id="0" w:name="_GoBack"/>
      <w:bookmarkEnd w:id="0"/>
      <w:r w:rsidRPr="0065320C">
        <w:rPr>
          <w:rFonts w:ascii="Times New Roman" w:hAnsi="Times New Roman" w:cs="Times New Roman"/>
          <w:sz w:val="24"/>
          <w:szCs w:val="24"/>
        </w:rPr>
        <w:t xml:space="preserve">er ill-treatment against persons in custody, particularly during criminal investigations. Those from marginalized groups are at particular risk of police </w:t>
      </w:r>
      <w:r>
        <w:rPr>
          <w:rFonts w:ascii="Times New Roman" w:hAnsi="Times New Roman" w:cs="Times New Roman"/>
          <w:sz w:val="24"/>
          <w:szCs w:val="24"/>
        </w:rPr>
        <w:t>violence</w:t>
      </w:r>
      <w:r w:rsidRPr="0065320C">
        <w:rPr>
          <w:rFonts w:ascii="Times New Roman" w:hAnsi="Times New Roman" w:cs="Times New Roman"/>
          <w:sz w:val="24"/>
          <w:szCs w:val="24"/>
        </w:rPr>
        <w:t xml:space="preserve">. Victims of police abuse reported long-lasting effects including physical pain or disability, and mental stress. </w:t>
      </w:r>
    </w:p>
    <w:p w14:paraId="46A61FFA" w14:textId="77777777" w:rsidR="005A43BC" w:rsidRDefault="005A43BC" w:rsidP="005A43BC">
      <w:pPr>
        <w:rPr>
          <w:rFonts w:ascii="Times New Roman" w:hAnsi="Times New Roman" w:cs="Times New Roman"/>
          <w:sz w:val="24"/>
          <w:szCs w:val="24"/>
        </w:rPr>
      </w:pPr>
    </w:p>
    <w:p w14:paraId="6E25984D" w14:textId="77777777" w:rsidR="005A43BC" w:rsidRPr="0065320C" w:rsidRDefault="005A43BC" w:rsidP="005A43BC">
      <w:pPr>
        <w:rPr>
          <w:rFonts w:ascii="Times New Roman" w:hAnsi="Times New Roman" w:cs="Times New Roman"/>
          <w:sz w:val="24"/>
          <w:szCs w:val="24"/>
        </w:rPr>
      </w:pPr>
      <w:r w:rsidRPr="0065320C">
        <w:rPr>
          <w:rFonts w:ascii="Times New Roman" w:hAnsi="Times New Roman" w:cs="Times New Roman"/>
          <w:sz w:val="24"/>
          <w:szCs w:val="24"/>
        </w:rPr>
        <w:t xml:space="preserve">Human Rights Watch found evidence of beatings including with batons and </w:t>
      </w:r>
      <w:r w:rsidRPr="0065320C">
        <w:rPr>
          <w:rFonts w:ascii="Times New Roman" w:hAnsi="Times New Roman" w:cs="Times New Roman"/>
          <w:i/>
          <w:sz w:val="24"/>
          <w:szCs w:val="24"/>
        </w:rPr>
        <w:t>littars</w:t>
      </w:r>
      <w:r w:rsidRPr="0065320C">
        <w:rPr>
          <w:rFonts w:ascii="Times New Roman" w:hAnsi="Times New Roman" w:cs="Times New Roman"/>
          <w:sz w:val="24"/>
          <w:szCs w:val="24"/>
        </w:rPr>
        <w:t xml:space="preserve"> (pieces of leather), stretching and crushing legs with </w:t>
      </w:r>
      <w:r w:rsidRPr="0065320C">
        <w:rPr>
          <w:rFonts w:ascii="Times New Roman" w:hAnsi="Times New Roman" w:cs="Times New Roman"/>
          <w:i/>
          <w:sz w:val="24"/>
          <w:szCs w:val="24"/>
        </w:rPr>
        <w:t xml:space="preserve">roola </w:t>
      </w:r>
      <w:r w:rsidRPr="0065320C">
        <w:rPr>
          <w:rFonts w:ascii="Times New Roman" w:hAnsi="Times New Roman" w:cs="Times New Roman"/>
          <w:sz w:val="24"/>
          <w:szCs w:val="24"/>
        </w:rPr>
        <w:t xml:space="preserve">(metal rods), sexual violence, prolonged sleep deprivation, and mental torture, including witnessing other people’s torture.  </w:t>
      </w:r>
      <w:r>
        <w:rPr>
          <w:rFonts w:ascii="Times New Roman" w:hAnsi="Times New Roman" w:cs="Times New Roman"/>
          <w:sz w:val="24"/>
          <w:szCs w:val="24"/>
        </w:rPr>
        <w:t>There were many reported d</w:t>
      </w:r>
      <w:r w:rsidRPr="0065320C">
        <w:rPr>
          <w:rFonts w:ascii="Times New Roman" w:hAnsi="Times New Roman" w:cs="Times New Roman"/>
          <w:sz w:val="24"/>
          <w:szCs w:val="24"/>
        </w:rPr>
        <w:t xml:space="preserve">eaths in custody from torture.  </w:t>
      </w:r>
    </w:p>
    <w:p w14:paraId="3350C40D" w14:textId="77777777" w:rsidR="005A43BC" w:rsidRDefault="005A43BC" w:rsidP="005A43BC">
      <w:pPr>
        <w:rPr>
          <w:rFonts w:ascii="Times New Roman" w:hAnsi="Times New Roman" w:cs="Times New Roman"/>
          <w:sz w:val="24"/>
          <w:szCs w:val="24"/>
        </w:rPr>
      </w:pPr>
    </w:p>
    <w:p w14:paraId="3C7DE6C9" w14:textId="77777777" w:rsidR="005A43BC" w:rsidRPr="0065320C" w:rsidRDefault="005A43BC" w:rsidP="005A43BC">
      <w:pPr>
        <w:rPr>
          <w:rFonts w:ascii="Times New Roman" w:hAnsi="Times New Roman" w:cs="Times New Roman"/>
          <w:sz w:val="24"/>
          <w:szCs w:val="24"/>
          <w:lang w:val="en-GB"/>
        </w:rPr>
      </w:pPr>
      <w:r w:rsidRPr="0065320C">
        <w:rPr>
          <w:rFonts w:ascii="Times New Roman" w:hAnsi="Times New Roman" w:cs="Times New Roman"/>
          <w:sz w:val="24"/>
          <w:szCs w:val="24"/>
        </w:rPr>
        <w:t xml:space="preserve">Torture is typically used </w:t>
      </w:r>
      <w:r>
        <w:rPr>
          <w:rFonts w:ascii="Times New Roman" w:hAnsi="Times New Roman" w:cs="Times New Roman"/>
          <w:sz w:val="24"/>
          <w:szCs w:val="24"/>
        </w:rPr>
        <w:t xml:space="preserve">by Pakistani police </w:t>
      </w:r>
      <w:r w:rsidRPr="0065320C">
        <w:rPr>
          <w:rFonts w:ascii="Times New Roman" w:hAnsi="Times New Roman" w:cs="Times New Roman"/>
          <w:sz w:val="24"/>
          <w:szCs w:val="24"/>
        </w:rPr>
        <w:t>to obtain confessions and other information from suspects, to extract bribes from those arbitrarily detained</w:t>
      </w:r>
      <w:r>
        <w:rPr>
          <w:rFonts w:ascii="Times New Roman" w:hAnsi="Times New Roman" w:cs="Times New Roman"/>
          <w:sz w:val="24"/>
          <w:szCs w:val="24"/>
        </w:rPr>
        <w:t>, or to mete out punishment based on an assumption of guilt</w:t>
      </w:r>
      <w:r w:rsidRPr="0065320C">
        <w:rPr>
          <w:rFonts w:ascii="Times New Roman" w:hAnsi="Times New Roman" w:cs="Times New Roman"/>
          <w:sz w:val="24"/>
          <w:szCs w:val="24"/>
        </w:rPr>
        <w:t xml:space="preserve">. </w:t>
      </w:r>
      <w:r>
        <w:rPr>
          <w:rFonts w:ascii="Times New Roman" w:hAnsi="Times New Roman" w:cs="Times New Roman"/>
          <w:sz w:val="24"/>
          <w:szCs w:val="24"/>
          <w:lang w:val="en-GB"/>
        </w:rPr>
        <w:t xml:space="preserve"> Police are seldom prosecuted for these violations. </w:t>
      </w:r>
      <w:r w:rsidRPr="0065320C">
        <w:rPr>
          <w:rFonts w:ascii="Times New Roman" w:hAnsi="Times New Roman" w:cs="Times New Roman"/>
          <w:sz w:val="24"/>
          <w:szCs w:val="24"/>
          <w:lang w:val="en-GB"/>
        </w:rPr>
        <w:t xml:space="preserve">According to </w:t>
      </w:r>
      <w:r>
        <w:rPr>
          <w:rFonts w:ascii="Times New Roman" w:hAnsi="Times New Roman" w:cs="Times New Roman"/>
          <w:sz w:val="24"/>
          <w:szCs w:val="24"/>
          <w:lang w:val="en-GB"/>
        </w:rPr>
        <w:t>data compiled by</w:t>
      </w:r>
      <w:r w:rsidRPr="0065320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nongovernmental </w:t>
      </w:r>
      <w:r w:rsidRPr="0065320C">
        <w:rPr>
          <w:rFonts w:ascii="Times New Roman" w:hAnsi="Times New Roman" w:cs="Times New Roman"/>
          <w:sz w:val="24"/>
          <w:szCs w:val="24"/>
          <w:lang w:val="en-GB"/>
        </w:rPr>
        <w:t>Human Rights Commission of Pakistan, from January 2014 to May 2016</w:t>
      </w:r>
      <w:r>
        <w:rPr>
          <w:rFonts w:ascii="Times New Roman" w:hAnsi="Times New Roman" w:cs="Times New Roman"/>
          <w:sz w:val="24"/>
          <w:szCs w:val="24"/>
          <w:lang w:val="en-GB"/>
        </w:rPr>
        <w:t>,</w:t>
      </w:r>
      <w:r w:rsidRPr="0065320C">
        <w:rPr>
          <w:rFonts w:ascii="Times New Roman" w:hAnsi="Times New Roman" w:cs="Times New Roman"/>
          <w:sz w:val="24"/>
          <w:szCs w:val="24"/>
          <w:lang w:val="en-GB"/>
        </w:rPr>
        <w:t xml:space="preserve"> </w:t>
      </w:r>
      <w:r>
        <w:rPr>
          <w:rFonts w:ascii="Times New Roman" w:hAnsi="Times New Roman" w:cs="Times New Roman"/>
          <w:sz w:val="24"/>
          <w:szCs w:val="24"/>
          <w:lang w:val="en-GB"/>
        </w:rPr>
        <w:t>criminal cases</w:t>
      </w:r>
      <w:r w:rsidRPr="0065320C">
        <w:rPr>
          <w:rFonts w:ascii="Times New Roman" w:hAnsi="Times New Roman" w:cs="Times New Roman"/>
          <w:sz w:val="24"/>
          <w:szCs w:val="24"/>
          <w:lang w:val="en-GB"/>
        </w:rPr>
        <w:t xml:space="preserve"> were only registered </w:t>
      </w:r>
      <w:r>
        <w:rPr>
          <w:rFonts w:ascii="Times New Roman" w:hAnsi="Times New Roman" w:cs="Times New Roman"/>
          <w:sz w:val="24"/>
          <w:szCs w:val="24"/>
          <w:lang w:val="en-GB"/>
        </w:rPr>
        <w:t>in</w:t>
      </w:r>
      <w:r w:rsidRPr="0065320C">
        <w:rPr>
          <w:rFonts w:ascii="Times New Roman" w:hAnsi="Times New Roman" w:cs="Times New Roman"/>
          <w:sz w:val="24"/>
          <w:szCs w:val="24"/>
          <w:lang w:val="en-GB"/>
        </w:rPr>
        <w:t xml:space="preserve"> 16 cases</w:t>
      </w:r>
      <w:r>
        <w:rPr>
          <w:rFonts w:ascii="Times New Roman" w:hAnsi="Times New Roman" w:cs="Times New Roman"/>
          <w:sz w:val="24"/>
          <w:szCs w:val="24"/>
          <w:lang w:val="en-GB"/>
        </w:rPr>
        <w:t xml:space="preserve"> of the </w:t>
      </w:r>
      <w:r w:rsidRPr="0065320C">
        <w:rPr>
          <w:rFonts w:ascii="Times New Roman" w:hAnsi="Times New Roman" w:cs="Times New Roman"/>
          <w:sz w:val="24"/>
          <w:szCs w:val="24"/>
          <w:lang w:val="en-GB"/>
        </w:rPr>
        <w:t xml:space="preserve">71 reported </w:t>
      </w:r>
      <w:r>
        <w:rPr>
          <w:rFonts w:ascii="Times New Roman" w:hAnsi="Times New Roman" w:cs="Times New Roman"/>
          <w:sz w:val="24"/>
          <w:szCs w:val="24"/>
          <w:lang w:val="en-GB"/>
        </w:rPr>
        <w:t>cases of custodial torture</w:t>
      </w:r>
      <w:r w:rsidRPr="0065320C">
        <w:rPr>
          <w:rFonts w:ascii="Times New Roman" w:hAnsi="Times New Roman" w:cs="Times New Roman"/>
          <w:sz w:val="24"/>
          <w:szCs w:val="24"/>
          <w:lang w:val="en-GB"/>
        </w:rPr>
        <w:t>.</w:t>
      </w:r>
    </w:p>
    <w:p w14:paraId="450B9279" w14:textId="77777777" w:rsidR="005A43BC" w:rsidRDefault="005A43BC" w:rsidP="005A43BC">
      <w:pPr>
        <w:rPr>
          <w:rFonts w:ascii="Times New Roman" w:hAnsi="Times New Roman" w:cs="Times New Roman"/>
          <w:sz w:val="24"/>
          <w:szCs w:val="24"/>
          <w:lang w:val="en-GB"/>
        </w:rPr>
      </w:pPr>
    </w:p>
    <w:p w14:paraId="67FF038C" w14:textId="77777777" w:rsidR="005A43BC" w:rsidRPr="0065320C" w:rsidRDefault="005A43BC" w:rsidP="005A43BC">
      <w:pPr>
        <w:rPr>
          <w:rFonts w:ascii="Times New Roman" w:hAnsi="Times New Roman" w:cs="Times New Roman"/>
          <w:sz w:val="24"/>
          <w:szCs w:val="24"/>
        </w:rPr>
      </w:pPr>
      <w:r w:rsidRPr="0065320C">
        <w:rPr>
          <w:rFonts w:ascii="Times New Roman" w:hAnsi="Times New Roman" w:cs="Times New Roman"/>
          <w:sz w:val="24"/>
          <w:szCs w:val="24"/>
        </w:rPr>
        <w:t xml:space="preserve">Several police officers sought to justify </w:t>
      </w:r>
      <w:r>
        <w:rPr>
          <w:rFonts w:ascii="Times New Roman" w:hAnsi="Times New Roman" w:cs="Times New Roman"/>
          <w:sz w:val="24"/>
          <w:szCs w:val="24"/>
        </w:rPr>
        <w:t xml:space="preserve">the </w:t>
      </w:r>
      <w:r w:rsidRPr="0065320C">
        <w:rPr>
          <w:rFonts w:ascii="Times New Roman" w:hAnsi="Times New Roman" w:cs="Times New Roman"/>
          <w:sz w:val="24"/>
          <w:szCs w:val="24"/>
        </w:rPr>
        <w:t>use of physical force as a necessary technique to obtain con</w:t>
      </w:r>
      <w:r>
        <w:rPr>
          <w:rFonts w:ascii="Times New Roman" w:hAnsi="Times New Roman" w:cs="Times New Roman"/>
          <w:sz w:val="24"/>
          <w:szCs w:val="24"/>
        </w:rPr>
        <w:t>fessions and ensure con</w:t>
      </w:r>
      <w:r w:rsidRPr="0065320C">
        <w:rPr>
          <w:rFonts w:ascii="Times New Roman" w:hAnsi="Times New Roman" w:cs="Times New Roman"/>
          <w:sz w:val="24"/>
          <w:szCs w:val="24"/>
        </w:rPr>
        <w:t xml:space="preserve">victions. Some officers claimed that the police only use “physical methods” condemned by human rights groups when dealing with hardened criminals who need to be threatened to tell the truth. Senior officials also said that physical force was often threatened and used because the police are not trained in sophisticated investigation and forensic analysis methods. </w:t>
      </w:r>
    </w:p>
    <w:p w14:paraId="3D37F8A9" w14:textId="77777777" w:rsidR="005A43BC" w:rsidRDefault="005A43BC" w:rsidP="005A43BC">
      <w:pPr>
        <w:rPr>
          <w:rFonts w:ascii="Times New Roman" w:hAnsi="Times New Roman" w:cs="Times New Roman"/>
          <w:sz w:val="24"/>
          <w:szCs w:val="24"/>
        </w:rPr>
      </w:pPr>
    </w:p>
    <w:p w14:paraId="274B4D54" w14:textId="77777777" w:rsidR="005A43BC" w:rsidRPr="0065320C" w:rsidRDefault="005A43BC" w:rsidP="005A43BC">
      <w:pPr>
        <w:rPr>
          <w:rFonts w:ascii="Times New Roman" w:hAnsi="Times New Roman" w:cs="Times New Roman"/>
          <w:sz w:val="24"/>
          <w:szCs w:val="24"/>
        </w:rPr>
      </w:pPr>
      <w:r>
        <w:rPr>
          <w:rFonts w:ascii="Times New Roman" w:hAnsi="Times New Roman" w:cs="Times New Roman"/>
          <w:sz w:val="24"/>
          <w:szCs w:val="24"/>
        </w:rPr>
        <w:t xml:space="preserve">Although </w:t>
      </w:r>
      <w:r w:rsidRPr="0065320C">
        <w:rPr>
          <w:rFonts w:ascii="Times New Roman" w:hAnsi="Times New Roman" w:cs="Times New Roman"/>
          <w:sz w:val="24"/>
          <w:szCs w:val="24"/>
        </w:rPr>
        <w:t>Pakistan is party to the Convention against Torture and Other Cruel, Inhuman or Degrading Treatment or Punishment</w:t>
      </w:r>
      <w:r>
        <w:rPr>
          <w:rFonts w:ascii="Times New Roman" w:hAnsi="Times New Roman" w:cs="Times New Roman"/>
          <w:sz w:val="24"/>
          <w:szCs w:val="24"/>
        </w:rPr>
        <w:t xml:space="preserve">, and </w:t>
      </w:r>
      <w:r w:rsidRPr="0065320C">
        <w:rPr>
          <w:rFonts w:ascii="Times New Roman" w:hAnsi="Times New Roman" w:cs="Times New Roman"/>
          <w:sz w:val="24"/>
          <w:szCs w:val="24"/>
        </w:rPr>
        <w:t xml:space="preserve">the </w:t>
      </w:r>
      <w:r>
        <w:rPr>
          <w:rFonts w:ascii="Times New Roman" w:hAnsi="Times New Roman" w:cs="Times New Roman"/>
          <w:sz w:val="24"/>
          <w:szCs w:val="24"/>
        </w:rPr>
        <w:t>C</w:t>
      </w:r>
      <w:r w:rsidRPr="0065320C">
        <w:rPr>
          <w:rFonts w:ascii="Times New Roman" w:hAnsi="Times New Roman" w:cs="Times New Roman"/>
          <w:sz w:val="24"/>
          <w:szCs w:val="24"/>
        </w:rPr>
        <w:t xml:space="preserve">onstitution of Pakistan </w:t>
      </w:r>
      <w:r>
        <w:rPr>
          <w:rFonts w:ascii="Times New Roman" w:hAnsi="Times New Roman" w:cs="Times New Roman"/>
          <w:sz w:val="24"/>
          <w:szCs w:val="24"/>
        </w:rPr>
        <w:t xml:space="preserve">in article 14(2) </w:t>
      </w:r>
      <w:r w:rsidRPr="0065320C">
        <w:rPr>
          <w:rFonts w:ascii="Times New Roman" w:hAnsi="Times New Roman" w:cs="Times New Roman"/>
          <w:sz w:val="24"/>
          <w:szCs w:val="24"/>
        </w:rPr>
        <w:t>prohibits the use of torture</w:t>
      </w:r>
      <w:r>
        <w:rPr>
          <w:rFonts w:ascii="Times New Roman" w:hAnsi="Times New Roman" w:cs="Times New Roman"/>
          <w:sz w:val="24"/>
          <w:szCs w:val="24"/>
        </w:rPr>
        <w:t xml:space="preserve">, </w:t>
      </w:r>
      <w:r w:rsidRPr="0065320C">
        <w:rPr>
          <w:rFonts w:ascii="Times New Roman" w:hAnsi="Times New Roman" w:cs="Times New Roman"/>
          <w:sz w:val="24"/>
          <w:szCs w:val="24"/>
        </w:rPr>
        <w:t xml:space="preserve">Pakistan does not have domestic legislation criminalizing torture. In the absence of express statutory </w:t>
      </w:r>
      <w:r>
        <w:rPr>
          <w:rFonts w:ascii="Times New Roman" w:hAnsi="Times New Roman" w:cs="Times New Roman"/>
          <w:sz w:val="24"/>
          <w:szCs w:val="24"/>
        </w:rPr>
        <w:t xml:space="preserve">prohibitions </w:t>
      </w:r>
      <w:r w:rsidRPr="0065320C">
        <w:rPr>
          <w:rFonts w:ascii="Times New Roman" w:hAnsi="Times New Roman" w:cs="Times New Roman"/>
          <w:sz w:val="24"/>
          <w:szCs w:val="24"/>
        </w:rPr>
        <w:t xml:space="preserve">of torture, </w:t>
      </w:r>
      <w:r>
        <w:rPr>
          <w:rFonts w:ascii="Times New Roman" w:hAnsi="Times New Roman" w:cs="Times New Roman"/>
          <w:sz w:val="24"/>
          <w:szCs w:val="24"/>
        </w:rPr>
        <w:t>s</w:t>
      </w:r>
      <w:r w:rsidRPr="0065320C">
        <w:rPr>
          <w:rFonts w:ascii="Times New Roman" w:hAnsi="Times New Roman" w:cs="Times New Roman"/>
          <w:sz w:val="24"/>
          <w:szCs w:val="24"/>
        </w:rPr>
        <w:t>ections 339, 340 and 349 of the Pakistan Penal Code, 1860—dealing with wrongful restraint, wrongful confinement, and criminal use of force respectively—are sometimes used in prosecution of torture.</w:t>
      </w:r>
    </w:p>
    <w:p w14:paraId="0EE25281" w14:textId="77777777" w:rsidR="005A43BC" w:rsidRDefault="005A43BC" w:rsidP="005A43BC">
      <w:pPr>
        <w:rPr>
          <w:rFonts w:ascii="Times New Roman" w:hAnsi="Times New Roman" w:cs="Times New Roman"/>
          <w:sz w:val="24"/>
          <w:szCs w:val="24"/>
        </w:rPr>
      </w:pPr>
    </w:p>
    <w:p w14:paraId="1B83E12D" w14:textId="77777777" w:rsidR="005A43BC" w:rsidRPr="0065320C" w:rsidRDefault="005A43BC" w:rsidP="005A43BC">
      <w:pPr>
        <w:rPr>
          <w:rFonts w:ascii="Times New Roman" w:hAnsi="Times New Roman" w:cs="Times New Roman"/>
          <w:sz w:val="24"/>
          <w:szCs w:val="24"/>
        </w:rPr>
      </w:pPr>
      <w:r w:rsidRPr="0065320C">
        <w:rPr>
          <w:rFonts w:ascii="Times New Roman" w:hAnsi="Times New Roman" w:cs="Times New Roman"/>
          <w:sz w:val="24"/>
          <w:szCs w:val="24"/>
        </w:rPr>
        <w:t>In views of these findings, the Pakistan government should</w:t>
      </w:r>
    </w:p>
    <w:p w14:paraId="2D624BAC" w14:textId="77777777" w:rsidR="005A43BC" w:rsidRPr="0009690B" w:rsidRDefault="005A43BC" w:rsidP="005A43BC">
      <w:pPr>
        <w:pStyle w:val="ListParagraph"/>
        <w:numPr>
          <w:ilvl w:val="0"/>
          <w:numId w:val="16"/>
        </w:numPr>
        <w:rPr>
          <w:rFonts w:ascii="Times New Roman" w:hAnsi="Times New Roman" w:cs="Times New Roman"/>
          <w:sz w:val="24"/>
          <w:szCs w:val="24"/>
        </w:rPr>
      </w:pPr>
      <w:r w:rsidRPr="0009690B">
        <w:rPr>
          <w:rFonts w:ascii="Times New Roman" w:hAnsi="Times New Roman" w:cs="Times New Roman"/>
          <w:sz w:val="24"/>
          <w:szCs w:val="24"/>
        </w:rPr>
        <w:t xml:space="preserve">Enact legislation that specifically defines torture as a criminal offense in the Penal Code and carries appropriate penalties. </w:t>
      </w:r>
    </w:p>
    <w:p w14:paraId="2EFDD489" w14:textId="77777777" w:rsidR="005A43BC" w:rsidRPr="0009690B" w:rsidRDefault="005A43BC" w:rsidP="005A43BC">
      <w:pPr>
        <w:pStyle w:val="ListParagraph"/>
        <w:numPr>
          <w:ilvl w:val="0"/>
          <w:numId w:val="16"/>
        </w:numPr>
        <w:rPr>
          <w:rFonts w:ascii="Times New Roman" w:hAnsi="Times New Roman" w:cs="Times New Roman"/>
          <w:sz w:val="24"/>
          <w:szCs w:val="24"/>
        </w:rPr>
      </w:pPr>
      <w:r w:rsidRPr="0009690B">
        <w:rPr>
          <w:rFonts w:ascii="Times New Roman" w:hAnsi="Times New Roman" w:cs="Times New Roman"/>
          <w:sz w:val="24"/>
          <w:szCs w:val="24"/>
        </w:rPr>
        <w:t xml:space="preserve">Amend the Qanun-e-Shahadat Order 1984 to strengthen </w:t>
      </w:r>
      <w:r>
        <w:rPr>
          <w:rFonts w:ascii="Times New Roman" w:hAnsi="Times New Roman" w:cs="Times New Roman"/>
          <w:sz w:val="24"/>
          <w:szCs w:val="24"/>
        </w:rPr>
        <w:t>a</w:t>
      </w:r>
      <w:r w:rsidRPr="0009690B">
        <w:rPr>
          <w:rFonts w:ascii="Times New Roman" w:hAnsi="Times New Roman" w:cs="Times New Roman"/>
          <w:sz w:val="24"/>
          <w:szCs w:val="24"/>
        </w:rPr>
        <w:t xml:space="preserve">rticle 14(2) of the Constitution and make inadmissible any evidence obtained on the basis of a police interrogation that </w:t>
      </w:r>
      <w:r w:rsidRPr="0009690B">
        <w:rPr>
          <w:rFonts w:ascii="Times New Roman" w:hAnsi="Times New Roman" w:cs="Times New Roman"/>
          <w:sz w:val="24"/>
          <w:szCs w:val="24"/>
        </w:rPr>
        <w:lastRenderedPageBreak/>
        <w:t>involved the use of torture or cruel, inhuman or degrading treatment or other illegal coercion.</w:t>
      </w:r>
    </w:p>
    <w:p w14:paraId="5ACF5772" w14:textId="77777777" w:rsidR="005A43BC" w:rsidRPr="00B67587" w:rsidRDefault="005A43BC" w:rsidP="005A43BC">
      <w:pPr>
        <w:pStyle w:val="ListParagraph"/>
        <w:numPr>
          <w:ilvl w:val="0"/>
          <w:numId w:val="16"/>
        </w:numPr>
        <w:rPr>
          <w:rFonts w:ascii="Times New Roman" w:hAnsi="Times New Roman" w:cs="Times New Roman"/>
          <w:sz w:val="24"/>
          <w:szCs w:val="24"/>
        </w:rPr>
      </w:pPr>
      <w:r w:rsidRPr="00F5759F">
        <w:rPr>
          <w:rFonts w:ascii="Times New Roman" w:hAnsi="Times New Roman" w:cs="Times New Roman"/>
          <w:sz w:val="24"/>
          <w:szCs w:val="24"/>
        </w:rPr>
        <w:t xml:space="preserve"> </w:t>
      </w:r>
      <w:r w:rsidRPr="00B67587">
        <w:rPr>
          <w:rFonts w:ascii="Times New Roman" w:hAnsi="Times New Roman" w:cs="Times New Roman"/>
          <w:sz w:val="24"/>
          <w:szCs w:val="24"/>
        </w:rPr>
        <w:t xml:space="preserve">Explicitly define acceptable interrogation techniques in police rules and manuals and prohibit the police </w:t>
      </w:r>
      <w:r>
        <w:rPr>
          <w:rFonts w:ascii="Times New Roman" w:hAnsi="Times New Roman" w:cs="Times New Roman"/>
          <w:sz w:val="24"/>
          <w:szCs w:val="24"/>
        </w:rPr>
        <w:t xml:space="preserve">or other agencies </w:t>
      </w:r>
      <w:r w:rsidRPr="00B67587">
        <w:rPr>
          <w:rFonts w:ascii="Times New Roman" w:hAnsi="Times New Roman" w:cs="Times New Roman"/>
          <w:sz w:val="24"/>
          <w:szCs w:val="24"/>
        </w:rPr>
        <w:t xml:space="preserve">from using </w:t>
      </w:r>
      <w:r>
        <w:rPr>
          <w:rFonts w:ascii="Times New Roman" w:hAnsi="Times New Roman" w:cs="Times New Roman"/>
          <w:sz w:val="24"/>
          <w:szCs w:val="24"/>
        </w:rPr>
        <w:t>arbitrary</w:t>
      </w:r>
      <w:r w:rsidRPr="00B67587">
        <w:rPr>
          <w:rFonts w:ascii="Times New Roman" w:hAnsi="Times New Roman" w:cs="Times New Roman"/>
          <w:sz w:val="24"/>
          <w:szCs w:val="24"/>
        </w:rPr>
        <w:t xml:space="preserve"> detention, torture or other coercive measures to obtain evidence.</w:t>
      </w:r>
    </w:p>
    <w:p w14:paraId="5F5A9BC9" w14:textId="77777777" w:rsidR="005A43BC" w:rsidRPr="00B67587" w:rsidRDefault="005A43BC" w:rsidP="005A43BC">
      <w:pPr>
        <w:pStyle w:val="ListParagraph"/>
        <w:numPr>
          <w:ilvl w:val="0"/>
          <w:numId w:val="16"/>
        </w:numPr>
        <w:rPr>
          <w:rFonts w:ascii="Times New Roman" w:hAnsi="Times New Roman" w:cs="Times New Roman"/>
          <w:sz w:val="24"/>
          <w:szCs w:val="24"/>
        </w:rPr>
      </w:pPr>
      <w:r w:rsidRPr="00B67587">
        <w:rPr>
          <w:rFonts w:ascii="Times New Roman" w:hAnsi="Times New Roman" w:cs="Times New Roman"/>
          <w:sz w:val="24"/>
          <w:szCs w:val="24"/>
        </w:rPr>
        <w:t>Ensure that police officers implicated in torture and other ill-treatment, regardless of rank, are disciplined or prosecuted as appropriate.</w:t>
      </w:r>
    </w:p>
    <w:p w14:paraId="32175306" w14:textId="77777777" w:rsidR="005A43BC" w:rsidRPr="00B67587" w:rsidRDefault="005A43BC" w:rsidP="005A43BC">
      <w:pPr>
        <w:pStyle w:val="ListParagraph"/>
        <w:numPr>
          <w:ilvl w:val="0"/>
          <w:numId w:val="16"/>
        </w:numPr>
        <w:rPr>
          <w:rFonts w:ascii="Times New Roman" w:hAnsi="Times New Roman" w:cs="Times New Roman"/>
          <w:sz w:val="24"/>
          <w:szCs w:val="24"/>
        </w:rPr>
      </w:pPr>
      <w:r w:rsidRPr="00B67587">
        <w:rPr>
          <w:rFonts w:ascii="Times New Roman" w:hAnsi="Times New Roman" w:cs="Times New Roman"/>
          <w:sz w:val="24"/>
          <w:szCs w:val="24"/>
        </w:rPr>
        <w:t>Require police to videotape all interrogations to protect against the use of torture and ill-treatment.</w:t>
      </w:r>
    </w:p>
    <w:p w14:paraId="43D8E153" w14:textId="77777777" w:rsidR="005A43BC" w:rsidRPr="00B67587" w:rsidRDefault="005A43BC" w:rsidP="005A43BC">
      <w:pPr>
        <w:pStyle w:val="ListParagraph"/>
        <w:numPr>
          <w:ilvl w:val="0"/>
          <w:numId w:val="16"/>
        </w:numPr>
        <w:rPr>
          <w:rFonts w:ascii="Times New Roman" w:hAnsi="Times New Roman" w:cs="Times New Roman"/>
          <w:sz w:val="24"/>
          <w:szCs w:val="24"/>
        </w:rPr>
      </w:pPr>
      <w:r w:rsidRPr="00B67587">
        <w:rPr>
          <w:rFonts w:ascii="Times New Roman" w:hAnsi="Times New Roman" w:cs="Times New Roman"/>
          <w:sz w:val="24"/>
          <w:szCs w:val="24"/>
        </w:rPr>
        <w:t>Independently investigate every case of custodial death or encounter killing, and register a</w:t>
      </w:r>
      <w:r>
        <w:rPr>
          <w:rFonts w:ascii="Times New Roman" w:hAnsi="Times New Roman" w:cs="Times New Roman"/>
          <w:sz w:val="24"/>
          <w:szCs w:val="24"/>
        </w:rPr>
        <w:t xml:space="preserve"> First Information Report (</w:t>
      </w:r>
      <w:r w:rsidRPr="00B67587">
        <w:rPr>
          <w:rFonts w:ascii="Times New Roman" w:hAnsi="Times New Roman" w:cs="Times New Roman"/>
          <w:sz w:val="24"/>
          <w:szCs w:val="24"/>
        </w:rPr>
        <w:t>FIR</w:t>
      </w:r>
      <w:r>
        <w:rPr>
          <w:rFonts w:ascii="Times New Roman" w:hAnsi="Times New Roman" w:cs="Times New Roman"/>
          <w:sz w:val="24"/>
          <w:szCs w:val="24"/>
        </w:rPr>
        <w:t>)</w:t>
      </w:r>
      <w:r w:rsidRPr="00B67587">
        <w:rPr>
          <w:rFonts w:ascii="Times New Roman" w:hAnsi="Times New Roman" w:cs="Times New Roman"/>
          <w:sz w:val="24"/>
          <w:szCs w:val="24"/>
        </w:rPr>
        <w:t xml:space="preserve"> when there is suspicion of deaths due to torture in custody.</w:t>
      </w:r>
    </w:p>
    <w:p w14:paraId="72490650" w14:textId="77777777" w:rsidR="005A43BC" w:rsidRPr="00B67587" w:rsidRDefault="005A43BC" w:rsidP="005A43BC">
      <w:pPr>
        <w:pStyle w:val="ListParagraph"/>
        <w:numPr>
          <w:ilvl w:val="0"/>
          <w:numId w:val="16"/>
        </w:numPr>
        <w:rPr>
          <w:rFonts w:ascii="Times New Roman" w:hAnsi="Times New Roman" w:cs="Times New Roman"/>
          <w:iCs/>
          <w:sz w:val="24"/>
          <w:szCs w:val="24"/>
        </w:rPr>
      </w:pPr>
      <w:r w:rsidRPr="00B67587">
        <w:rPr>
          <w:rFonts w:ascii="Times New Roman" w:hAnsi="Times New Roman" w:cs="Times New Roman"/>
          <w:sz w:val="24"/>
          <w:szCs w:val="24"/>
        </w:rPr>
        <w:t xml:space="preserve">Discipline or prosecute as appropriate superior officers who knew or should have known of acts of torture and </w:t>
      </w:r>
      <w:r>
        <w:rPr>
          <w:rFonts w:ascii="Times New Roman" w:hAnsi="Times New Roman" w:cs="Times New Roman"/>
          <w:sz w:val="24"/>
          <w:szCs w:val="24"/>
        </w:rPr>
        <w:t xml:space="preserve">custodial </w:t>
      </w:r>
      <w:r w:rsidRPr="00B67587">
        <w:rPr>
          <w:rFonts w:ascii="Times New Roman" w:hAnsi="Times New Roman" w:cs="Times New Roman"/>
          <w:sz w:val="24"/>
          <w:szCs w:val="24"/>
        </w:rPr>
        <w:t>killings, and failed to prevent and punish them.</w:t>
      </w:r>
    </w:p>
    <w:p w14:paraId="4D59A96B" w14:textId="77777777" w:rsidR="005A43BC" w:rsidRPr="004C5E19" w:rsidRDefault="005A43BC" w:rsidP="005A43BC">
      <w:pPr>
        <w:rPr>
          <w:rFonts w:ascii="Calibri" w:hAnsi="Calibri"/>
        </w:rPr>
      </w:pPr>
    </w:p>
    <w:sectPr w:rsidR="005A43BC" w:rsidRPr="004C5E19" w:rsidSect="004C5E19">
      <w:pgSz w:w="11907" w:h="16839" w:code="9"/>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3220D" w14:textId="77777777" w:rsidR="00C922BA" w:rsidRDefault="00C922BA" w:rsidP="008E345F">
      <w:r>
        <w:separator/>
      </w:r>
    </w:p>
  </w:endnote>
  <w:endnote w:type="continuationSeparator" w:id="0">
    <w:p w14:paraId="320DF423" w14:textId="77777777" w:rsidR="00C922BA" w:rsidRDefault="00C922BA" w:rsidP="008E3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Calibr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1D017" w14:textId="77777777" w:rsidR="00C922BA" w:rsidRDefault="00C922BA" w:rsidP="008E345F">
      <w:r>
        <w:separator/>
      </w:r>
    </w:p>
  </w:footnote>
  <w:footnote w:type="continuationSeparator" w:id="0">
    <w:p w14:paraId="0D68EB2F" w14:textId="77777777" w:rsidR="00C922BA" w:rsidRDefault="00C922BA" w:rsidP="008E34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11BD6"/>
    <w:multiLevelType w:val="hybridMultilevel"/>
    <w:tmpl w:val="C2BE72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2A02CD9"/>
    <w:multiLevelType w:val="hybridMultilevel"/>
    <w:tmpl w:val="6504E8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423C10"/>
    <w:multiLevelType w:val="multilevel"/>
    <w:tmpl w:val="D7EC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23D35"/>
    <w:multiLevelType w:val="multilevel"/>
    <w:tmpl w:val="CD08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F6076"/>
    <w:multiLevelType w:val="multilevel"/>
    <w:tmpl w:val="96DC1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BB4438"/>
    <w:multiLevelType w:val="hybridMultilevel"/>
    <w:tmpl w:val="BCF48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79597C"/>
    <w:multiLevelType w:val="multilevel"/>
    <w:tmpl w:val="78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556FBB"/>
    <w:multiLevelType w:val="multilevel"/>
    <w:tmpl w:val="38DA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581E16"/>
    <w:multiLevelType w:val="hybridMultilevel"/>
    <w:tmpl w:val="79089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2F24AA"/>
    <w:multiLevelType w:val="multilevel"/>
    <w:tmpl w:val="6E149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9E1DD9"/>
    <w:multiLevelType w:val="hybridMultilevel"/>
    <w:tmpl w:val="F6E8E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D81BD3"/>
    <w:multiLevelType w:val="multilevel"/>
    <w:tmpl w:val="2E222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663F7B"/>
    <w:multiLevelType w:val="multilevel"/>
    <w:tmpl w:val="15DA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FE6D7A"/>
    <w:multiLevelType w:val="multilevel"/>
    <w:tmpl w:val="60E4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1"/>
    <w:lvlOverride w:ilvl="1">
      <w:lvl w:ilvl="1">
        <w:numFmt w:val="bullet"/>
        <w:lvlText w:val=""/>
        <w:lvlJc w:val="left"/>
        <w:pPr>
          <w:tabs>
            <w:tab w:val="num" w:pos="1440"/>
          </w:tabs>
          <w:ind w:left="1440" w:hanging="360"/>
        </w:pPr>
        <w:rPr>
          <w:rFonts w:ascii="Symbol" w:hAnsi="Symbol" w:hint="default"/>
          <w:sz w:val="20"/>
        </w:rPr>
      </w:lvl>
    </w:lvlOverride>
  </w:num>
  <w:num w:numId="4">
    <w:abstractNumId w:val="10"/>
  </w:num>
  <w:num w:numId="5">
    <w:abstractNumId w:val="8"/>
  </w:num>
  <w:num w:numId="6">
    <w:abstractNumId w:val="13"/>
  </w:num>
  <w:num w:numId="7">
    <w:abstractNumId w:val="3"/>
  </w:num>
  <w:num w:numId="8">
    <w:abstractNumId w:val="2"/>
  </w:num>
  <w:num w:numId="9">
    <w:abstractNumId w:val="9"/>
  </w:num>
  <w:num w:numId="10">
    <w:abstractNumId w:val="9"/>
    <w:lvlOverride w:ilvl="1">
      <w:lvl w:ilvl="1">
        <w:numFmt w:val="bullet"/>
        <w:lvlText w:val=""/>
        <w:lvlJc w:val="left"/>
        <w:pPr>
          <w:tabs>
            <w:tab w:val="num" w:pos="1440"/>
          </w:tabs>
          <w:ind w:left="1440" w:hanging="360"/>
        </w:pPr>
        <w:rPr>
          <w:rFonts w:ascii="Symbol" w:hAnsi="Symbol" w:hint="default"/>
          <w:sz w:val="20"/>
        </w:rPr>
      </w:lvl>
    </w:lvlOverride>
  </w:num>
  <w:num w:numId="11">
    <w:abstractNumId w:val="12"/>
  </w:num>
  <w:num w:numId="12">
    <w:abstractNumId w:val="7"/>
  </w:num>
  <w:num w:numId="13">
    <w:abstractNumId w:val="5"/>
  </w:num>
  <w:num w:numId="14">
    <w:abstractNumId w:val="4"/>
    <w:lvlOverride w:ilvl="0">
      <w:lvl w:ilvl="0">
        <w:numFmt w:val="decimal"/>
        <w:lvlText w:val=""/>
        <w:lvlJc w:val="left"/>
      </w:lvl>
    </w:lvlOverride>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5AB"/>
    <w:rsid w:val="000029DD"/>
    <w:rsid w:val="000A2ECC"/>
    <w:rsid w:val="000A33B2"/>
    <w:rsid w:val="000B08FC"/>
    <w:rsid w:val="000B3ECA"/>
    <w:rsid w:val="000E64D0"/>
    <w:rsid w:val="00124E86"/>
    <w:rsid w:val="00130E5A"/>
    <w:rsid w:val="00195CC1"/>
    <w:rsid w:val="00247169"/>
    <w:rsid w:val="002512D7"/>
    <w:rsid w:val="00271A88"/>
    <w:rsid w:val="00283400"/>
    <w:rsid w:val="0029128F"/>
    <w:rsid w:val="002A18BB"/>
    <w:rsid w:val="002C5DC8"/>
    <w:rsid w:val="00344F83"/>
    <w:rsid w:val="004312C9"/>
    <w:rsid w:val="004817D6"/>
    <w:rsid w:val="00482F2A"/>
    <w:rsid w:val="004B5CC0"/>
    <w:rsid w:val="004C5E19"/>
    <w:rsid w:val="004D0B13"/>
    <w:rsid w:val="004D734F"/>
    <w:rsid w:val="00536D2C"/>
    <w:rsid w:val="005A43BC"/>
    <w:rsid w:val="005B3C06"/>
    <w:rsid w:val="00606375"/>
    <w:rsid w:val="006913B4"/>
    <w:rsid w:val="006C5C64"/>
    <w:rsid w:val="006E140A"/>
    <w:rsid w:val="00713DDA"/>
    <w:rsid w:val="00724AB6"/>
    <w:rsid w:val="00731797"/>
    <w:rsid w:val="007871A8"/>
    <w:rsid w:val="007A5D64"/>
    <w:rsid w:val="00815CC0"/>
    <w:rsid w:val="00840520"/>
    <w:rsid w:val="008B65AA"/>
    <w:rsid w:val="008D36E1"/>
    <w:rsid w:val="008E345F"/>
    <w:rsid w:val="008F17F7"/>
    <w:rsid w:val="00920E0A"/>
    <w:rsid w:val="0094514B"/>
    <w:rsid w:val="009734CB"/>
    <w:rsid w:val="009B52F3"/>
    <w:rsid w:val="009B751F"/>
    <w:rsid w:val="00A04BD3"/>
    <w:rsid w:val="00A50F6C"/>
    <w:rsid w:val="00BE75F4"/>
    <w:rsid w:val="00C07E6B"/>
    <w:rsid w:val="00C162C1"/>
    <w:rsid w:val="00C76430"/>
    <w:rsid w:val="00C82464"/>
    <w:rsid w:val="00C922BA"/>
    <w:rsid w:val="00C92FAB"/>
    <w:rsid w:val="00D66057"/>
    <w:rsid w:val="00E34339"/>
    <w:rsid w:val="00F017E6"/>
    <w:rsid w:val="00F17145"/>
    <w:rsid w:val="00F8729A"/>
    <w:rsid w:val="00F97824"/>
    <w:rsid w:val="00FC1532"/>
    <w:rsid w:val="00FE45AB"/>
    <w:rsid w:val="00FF17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CE68DD"/>
  <w14:defaultImageDpi w14:val="300"/>
  <w15:docId w15:val="{72334EFA-07B9-4146-A0FF-2342ECFB2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2ECC"/>
    <w:rPr>
      <w:color w:val="0000FF" w:themeColor="hyperlink"/>
      <w:u w:val="single"/>
    </w:rPr>
  </w:style>
  <w:style w:type="character" w:styleId="FollowedHyperlink">
    <w:name w:val="FollowedHyperlink"/>
    <w:basedOn w:val="DefaultParagraphFont"/>
    <w:uiPriority w:val="99"/>
    <w:semiHidden/>
    <w:unhideWhenUsed/>
    <w:rsid w:val="008B65AA"/>
    <w:rPr>
      <w:color w:val="800080" w:themeColor="followedHyperlink"/>
      <w:u w:val="single"/>
    </w:rPr>
  </w:style>
  <w:style w:type="paragraph" w:styleId="ListParagraph">
    <w:name w:val="List Paragraph"/>
    <w:basedOn w:val="Normal"/>
    <w:uiPriority w:val="34"/>
    <w:qFormat/>
    <w:rsid w:val="000E64D0"/>
    <w:pPr>
      <w:ind w:left="720"/>
      <w:contextualSpacing/>
    </w:pPr>
  </w:style>
  <w:style w:type="character" w:styleId="CommentReference">
    <w:name w:val="annotation reference"/>
    <w:basedOn w:val="DefaultParagraphFont"/>
    <w:uiPriority w:val="99"/>
    <w:semiHidden/>
    <w:unhideWhenUsed/>
    <w:rsid w:val="002A18BB"/>
    <w:rPr>
      <w:sz w:val="16"/>
      <w:szCs w:val="16"/>
    </w:rPr>
  </w:style>
  <w:style w:type="paragraph" w:styleId="CommentText">
    <w:name w:val="annotation text"/>
    <w:basedOn w:val="Normal"/>
    <w:link w:val="CommentTextChar"/>
    <w:uiPriority w:val="99"/>
    <w:semiHidden/>
    <w:unhideWhenUsed/>
    <w:rsid w:val="002A18BB"/>
    <w:rPr>
      <w:sz w:val="20"/>
      <w:szCs w:val="20"/>
    </w:rPr>
  </w:style>
  <w:style w:type="character" w:customStyle="1" w:styleId="CommentTextChar">
    <w:name w:val="Comment Text Char"/>
    <w:basedOn w:val="DefaultParagraphFont"/>
    <w:link w:val="CommentText"/>
    <w:uiPriority w:val="99"/>
    <w:semiHidden/>
    <w:rsid w:val="002A18BB"/>
    <w:rPr>
      <w:sz w:val="20"/>
      <w:szCs w:val="20"/>
    </w:rPr>
  </w:style>
  <w:style w:type="paragraph" w:styleId="CommentSubject">
    <w:name w:val="annotation subject"/>
    <w:basedOn w:val="CommentText"/>
    <w:next w:val="CommentText"/>
    <w:link w:val="CommentSubjectChar"/>
    <w:uiPriority w:val="99"/>
    <w:semiHidden/>
    <w:unhideWhenUsed/>
    <w:rsid w:val="002A18BB"/>
    <w:rPr>
      <w:b/>
      <w:bCs/>
    </w:rPr>
  </w:style>
  <w:style w:type="character" w:customStyle="1" w:styleId="CommentSubjectChar">
    <w:name w:val="Comment Subject Char"/>
    <w:basedOn w:val="CommentTextChar"/>
    <w:link w:val="CommentSubject"/>
    <w:uiPriority w:val="99"/>
    <w:semiHidden/>
    <w:rsid w:val="002A18BB"/>
    <w:rPr>
      <w:b/>
      <w:bCs/>
      <w:sz w:val="20"/>
      <w:szCs w:val="20"/>
    </w:rPr>
  </w:style>
  <w:style w:type="paragraph" w:styleId="BalloonText">
    <w:name w:val="Balloon Text"/>
    <w:basedOn w:val="Normal"/>
    <w:link w:val="BalloonTextChar"/>
    <w:uiPriority w:val="99"/>
    <w:semiHidden/>
    <w:unhideWhenUsed/>
    <w:rsid w:val="002A18BB"/>
    <w:rPr>
      <w:rFonts w:ascii="Tahoma" w:hAnsi="Tahoma" w:cs="Tahoma"/>
      <w:sz w:val="16"/>
      <w:szCs w:val="16"/>
    </w:rPr>
  </w:style>
  <w:style w:type="character" w:customStyle="1" w:styleId="BalloonTextChar">
    <w:name w:val="Balloon Text Char"/>
    <w:basedOn w:val="DefaultParagraphFont"/>
    <w:link w:val="BalloonText"/>
    <w:uiPriority w:val="99"/>
    <w:semiHidden/>
    <w:rsid w:val="002A18BB"/>
    <w:rPr>
      <w:rFonts w:ascii="Tahoma" w:hAnsi="Tahoma" w:cs="Tahoma"/>
      <w:sz w:val="16"/>
      <w:szCs w:val="16"/>
    </w:rPr>
  </w:style>
  <w:style w:type="paragraph" w:styleId="Revision">
    <w:name w:val="Revision"/>
    <w:hidden/>
    <w:uiPriority w:val="99"/>
    <w:semiHidden/>
    <w:rsid w:val="000029DD"/>
    <w:rPr>
      <w:sz w:val="22"/>
      <w:szCs w:val="22"/>
    </w:rPr>
  </w:style>
  <w:style w:type="paragraph" w:styleId="FootnoteText">
    <w:name w:val="footnote text"/>
    <w:basedOn w:val="Normal"/>
    <w:link w:val="FootnoteTextChar"/>
    <w:uiPriority w:val="99"/>
    <w:semiHidden/>
    <w:unhideWhenUsed/>
    <w:rsid w:val="008E345F"/>
    <w:rPr>
      <w:sz w:val="20"/>
      <w:szCs w:val="20"/>
    </w:rPr>
  </w:style>
  <w:style w:type="character" w:customStyle="1" w:styleId="FootnoteTextChar">
    <w:name w:val="Footnote Text Char"/>
    <w:basedOn w:val="DefaultParagraphFont"/>
    <w:link w:val="FootnoteText"/>
    <w:uiPriority w:val="99"/>
    <w:semiHidden/>
    <w:rsid w:val="008E345F"/>
    <w:rPr>
      <w:sz w:val="20"/>
      <w:szCs w:val="20"/>
    </w:rPr>
  </w:style>
  <w:style w:type="character" w:styleId="FootnoteReference">
    <w:name w:val="footnote reference"/>
    <w:basedOn w:val="DefaultParagraphFont"/>
    <w:uiPriority w:val="99"/>
    <w:semiHidden/>
    <w:unhideWhenUsed/>
    <w:rsid w:val="008E345F"/>
    <w:rPr>
      <w:vertAlign w:val="superscript"/>
    </w:rPr>
  </w:style>
  <w:style w:type="paragraph" w:customStyle="1" w:styleId="Body">
    <w:name w:val="Body"/>
    <w:rsid w:val="004C5E19"/>
    <w:pPr>
      <w:pBdr>
        <w:top w:val="nil"/>
        <w:left w:val="nil"/>
        <w:bottom w:val="nil"/>
        <w:right w:val="nil"/>
        <w:between w:val="nil"/>
        <w:bar w:val="nil"/>
      </w:pBdr>
      <w:spacing w:line="288" w:lineRule="auto"/>
    </w:pPr>
    <w:rPr>
      <w:rFonts w:ascii="Times New Roman" w:eastAsia="Arial Unicode MS" w:hAnsi="Arial Unicode MS" w:cs="Arial Unicode MS"/>
      <w:color w:val="000000"/>
      <w:u w:color="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40682">
      <w:bodyDiv w:val="1"/>
      <w:marLeft w:val="0"/>
      <w:marRight w:val="0"/>
      <w:marTop w:val="0"/>
      <w:marBottom w:val="0"/>
      <w:divBdr>
        <w:top w:val="none" w:sz="0" w:space="0" w:color="auto"/>
        <w:left w:val="none" w:sz="0" w:space="0" w:color="auto"/>
        <w:bottom w:val="none" w:sz="0" w:space="0" w:color="auto"/>
        <w:right w:val="none" w:sz="0" w:space="0" w:color="auto"/>
      </w:divBdr>
    </w:div>
    <w:div w:id="38824276">
      <w:bodyDiv w:val="1"/>
      <w:marLeft w:val="0"/>
      <w:marRight w:val="0"/>
      <w:marTop w:val="0"/>
      <w:marBottom w:val="0"/>
      <w:divBdr>
        <w:top w:val="none" w:sz="0" w:space="0" w:color="auto"/>
        <w:left w:val="none" w:sz="0" w:space="0" w:color="auto"/>
        <w:bottom w:val="none" w:sz="0" w:space="0" w:color="auto"/>
        <w:right w:val="none" w:sz="0" w:space="0" w:color="auto"/>
      </w:divBdr>
    </w:div>
    <w:div w:id="84495411">
      <w:bodyDiv w:val="1"/>
      <w:marLeft w:val="0"/>
      <w:marRight w:val="0"/>
      <w:marTop w:val="0"/>
      <w:marBottom w:val="0"/>
      <w:divBdr>
        <w:top w:val="none" w:sz="0" w:space="0" w:color="auto"/>
        <w:left w:val="none" w:sz="0" w:space="0" w:color="auto"/>
        <w:bottom w:val="none" w:sz="0" w:space="0" w:color="auto"/>
        <w:right w:val="none" w:sz="0" w:space="0" w:color="auto"/>
      </w:divBdr>
    </w:div>
    <w:div w:id="102962536">
      <w:bodyDiv w:val="1"/>
      <w:marLeft w:val="0"/>
      <w:marRight w:val="0"/>
      <w:marTop w:val="0"/>
      <w:marBottom w:val="0"/>
      <w:divBdr>
        <w:top w:val="none" w:sz="0" w:space="0" w:color="auto"/>
        <w:left w:val="none" w:sz="0" w:space="0" w:color="auto"/>
        <w:bottom w:val="none" w:sz="0" w:space="0" w:color="auto"/>
        <w:right w:val="none" w:sz="0" w:space="0" w:color="auto"/>
      </w:divBdr>
    </w:div>
    <w:div w:id="178466772">
      <w:bodyDiv w:val="1"/>
      <w:marLeft w:val="0"/>
      <w:marRight w:val="0"/>
      <w:marTop w:val="0"/>
      <w:marBottom w:val="0"/>
      <w:divBdr>
        <w:top w:val="none" w:sz="0" w:space="0" w:color="auto"/>
        <w:left w:val="none" w:sz="0" w:space="0" w:color="auto"/>
        <w:bottom w:val="none" w:sz="0" w:space="0" w:color="auto"/>
        <w:right w:val="none" w:sz="0" w:space="0" w:color="auto"/>
      </w:divBdr>
    </w:div>
    <w:div w:id="224028746">
      <w:bodyDiv w:val="1"/>
      <w:marLeft w:val="0"/>
      <w:marRight w:val="0"/>
      <w:marTop w:val="0"/>
      <w:marBottom w:val="0"/>
      <w:divBdr>
        <w:top w:val="none" w:sz="0" w:space="0" w:color="auto"/>
        <w:left w:val="none" w:sz="0" w:space="0" w:color="auto"/>
        <w:bottom w:val="none" w:sz="0" w:space="0" w:color="auto"/>
        <w:right w:val="none" w:sz="0" w:space="0" w:color="auto"/>
      </w:divBdr>
    </w:div>
    <w:div w:id="229313439">
      <w:bodyDiv w:val="1"/>
      <w:marLeft w:val="0"/>
      <w:marRight w:val="0"/>
      <w:marTop w:val="0"/>
      <w:marBottom w:val="0"/>
      <w:divBdr>
        <w:top w:val="none" w:sz="0" w:space="0" w:color="auto"/>
        <w:left w:val="none" w:sz="0" w:space="0" w:color="auto"/>
        <w:bottom w:val="none" w:sz="0" w:space="0" w:color="auto"/>
        <w:right w:val="none" w:sz="0" w:space="0" w:color="auto"/>
      </w:divBdr>
    </w:div>
    <w:div w:id="296836901">
      <w:bodyDiv w:val="1"/>
      <w:marLeft w:val="0"/>
      <w:marRight w:val="0"/>
      <w:marTop w:val="0"/>
      <w:marBottom w:val="0"/>
      <w:divBdr>
        <w:top w:val="none" w:sz="0" w:space="0" w:color="auto"/>
        <w:left w:val="none" w:sz="0" w:space="0" w:color="auto"/>
        <w:bottom w:val="none" w:sz="0" w:space="0" w:color="auto"/>
        <w:right w:val="none" w:sz="0" w:space="0" w:color="auto"/>
      </w:divBdr>
    </w:div>
    <w:div w:id="317073265">
      <w:bodyDiv w:val="1"/>
      <w:marLeft w:val="0"/>
      <w:marRight w:val="0"/>
      <w:marTop w:val="0"/>
      <w:marBottom w:val="0"/>
      <w:divBdr>
        <w:top w:val="none" w:sz="0" w:space="0" w:color="auto"/>
        <w:left w:val="none" w:sz="0" w:space="0" w:color="auto"/>
        <w:bottom w:val="none" w:sz="0" w:space="0" w:color="auto"/>
        <w:right w:val="none" w:sz="0" w:space="0" w:color="auto"/>
      </w:divBdr>
      <w:divsChild>
        <w:div w:id="1006398689">
          <w:marLeft w:val="0"/>
          <w:marRight w:val="0"/>
          <w:marTop w:val="0"/>
          <w:marBottom w:val="0"/>
          <w:divBdr>
            <w:top w:val="none" w:sz="0" w:space="0" w:color="auto"/>
            <w:left w:val="none" w:sz="0" w:space="0" w:color="auto"/>
            <w:bottom w:val="none" w:sz="0" w:space="0" w:color="auto"/>
            <w:right w:val="none" w:sz="0" w:space="0" w:color="auto"/>
          </w:divBdr>
        </w:div>
      </w:divsChild>
    </w:div>
    <w:div w:id="354428166">
      <w:bodyDiv w:val="1"/>
      <w:marLeft w:val="0"/>
      <w:marRight w:val="0"/>
      <w:marTop w:val="0"/>
      <w:marBottom w:val="0"/>
      <w:divBdr>
        <w:top w:val="none" w:sz="0" w:space="0" w:color="auto"/>
        <w:left w:val="none" w:sz="0" w:space="0" w:color="auto"/>
        <w:bottom w:val="none" w:sz="0" w:space="0" w:color="auto"/>
        <w:right w:val="none" w:sz="0" w:space="0" w:color="auto"/>
      </w:divBdr>
      <w:divsChild>
        <w:div w:id="505830327">
          <w:marLeft w:val="0"/>
          <w:marRight w:val="0"/>
          <w:marTop w:val="0"/>
          <w:marBottom w:val="0"/>
          <w:divBdr>
            <w:top w:val="none" w:sz="0" w:space="0" w:color="auto"/>
            <w:left w:val="none" w:sz="0" w:space="0" w:color="auto"/>
            <w:bottom w:val="none" w:sz="0" w:space="0" w:color="auto"/>
            <w:right w:val="none" w:sz="0" w:space="0" w:color="auto"/>
          </w:divBdr>
        </w:div>
      </w:divsChild>
    </w:div>
    <w:div w:id="406001187">
      <w:bodyDiv w:val="1"/>
      <w:marLeft w:val="0"/>
      <w:marRight w:val="0"/>
      <w:marTop w:val="0"/>
      <w:marBottom w:val="0"/>
      <w:divBdr>
        <w:top w:val="none" w:sz="0" w:space="0" w:color="auto"/>
        <w:left w:val="none" w:sz="0" w:space="0" w:color="auto"/>
        <w:bottom w:val="none" w:sz="0" w:space="0" w:color="auto"/>
        <w:right w:val="none" w:sz="0" w:space="0" w:color="auto"/>
      </w:divBdr>
      <w:divsChild>
        <w:div w:id="585767339">
          <w:marLeft w:val="0"/>
          <w:marRight w:val="0"/>
          <w:marTop w:val="60"/>
          <w:marBottom w:val="150"/>
          <w:divBdr>
            <w:top w:val="none" w:sz="0" w:space="0" w:color="auto"/>
            <w:left w:val="none" w:sz="0" w:space="0" w:color="auto"/>
            <w:bottom w:val="none" w:sz="0" w:space="0" w:color="auto"/>
            <w:right w:val="none" w:sz="0" w:space="0" w:color="auto"/>
          </w:divBdr>
        </w:div>
        <w:div w:id="1327634384">
          <w:marLeft w:val="0"/>
          <w:marRight w:val="0"/>
          <w:marTop w:val="150"/>
          <w:marBottom w:val="150"/>
          <w:divBdr>
            <w:top w:val="none" w:sz="0" w:space="0" w:color="auto"/>
            <w:left w:val="none" w:sz="0" w:space="0" w:color="auto"/>
            <w:bottom w:val="none" w:sz="0" w:space="0" w:color="auto"/>
            <w:right w:val="none" w:sz="0" w:space="0" w:color="auto"/>
          </w:divBdr>
        </w:div>
      </w:divsChild>
    </w:div>
    <w:div w:id="485974556">
      <w:bodyDiv w:val="1"/>
      <w:marLeft w:val="0"/>
      <w:marRight w:val="0"/>
      <w:marTop w:val="0"/>
      <w:marBottom w:val="0"/>
      <w:divBdr>
        <w:top w:val="none" w:sz="0" w:space="0" w:color="auto"/>
        <w:left w:val="none" w:sz="0" w:space="0" w:color="auto"/>
        <w:bottom w:val="none" w:sz="0" w:space="0" w:color="auto"/>
        <w:right w:val="none" w:sz="0" w:space="0" w:color="auto"/>
      </w:divBdr>
    </w:div>
    <w:div w:id="498158156">
      <w:bodyDiv w:val="1"/>
      <w:marLeft w:val="0"/>
      <w:marRight w:val="0"/>
      <w:marTop w:val="0"/>
      <w:marBottom w:val="0"/>
      <w:divBdr>
        <w:top w:val="none" w:sz="0" w:space="0" w:color="auto"/>
        <w:left w:val="none" w:sz="0" w:space="0" w:color="auto"/>
        <w:bottom w:val="none" w:sz="0" w:space="0" w:color="auto"/>
        <w:right w:val="none" w:sz="0" w:space="0" w:color="auto"/>
      </w:divBdr>
    </w:div>
    <w:div w:id="557859454">
      <w:bodyDiv w:val="1"/>
      <w:marLeft w:val="0"/>
      <w:marRight w:val="0"/>
      <w:marTop w:val="0"/>
      <w:marBottom w:val="0"/>
      <w:divBdr>
        <w:top w:val="none" w:sz="0" w:space="0" w:color="auto"/>
        <w:left w:val="none" w:sz="0" w:space="0" w:color="auto"/>
        <w:bottom w:val="none" w:sz="0" w:space="0" w:color="auto"/>
        <w:right w:val="none" w:sz="0" w:space="0" w:color="auto"/>
      </w:divBdr>
    </w:div>
    <w:div w:id="690767553">
      <w:bodyDiv w:val="1"/>
      <w:marLeft w:val="0"/>
      <w:marRight w:val="0"/>
      <w:marTop w:val="0"/>
      <w:marBottom w:val="0"/>
      <w:divBdr>
        <w:top w:val="none" w:sz="0" w:space="0" w:color="auto"/>
        <w:left w:val="none" w:sz="0" w:space="0" w:color="auto"/>
        <w:bottom w:val="none" w:sz="0" w:space="0" w:color="auto"/>
        <w:right w:val="none" w:sz="0" w:space="0" w:color="auto"/>
      </w:divBdr>
    </w:div>
    <w:div w:id="721831727">
      <w:bodyDiv w:val="1"/>
      <w:marLeft w:val="0"/>
      <w:marRight w:val="0"/>
      <w:marTop w:val="0"/>
      <w:marBottom w:val="0"/>
      <w:divBdr>
        <w:top w:val="none" w:sz="0" w:space="0" w:color="auto"/>
        <w:left w:val="none" w:sz="0" w:space="0" w:color="auto"/>
        <w:bottom w:val="none" w:sz="0" w:space="0" w:color="auto"/>
        <w:right w:val="none" w:sz="0" w:space="0" w:color="auto"/>
      </w:divBdr>
    </w:div>
    <w:div w:id="723597926">
      <w:bodyDiv w:val="1"/>
      <w:marLeft w:val="0"/>
      <w:marRight w:val="0"/>
      <w:marTop w:val="0"/>
      <w:marBottom w:val="0"/>
      <w:divBdr>
        <w:top w:val="none" w:sz="0" w:space="0" w:color="auto"/>
        <w:left w:val="none" w:sz="0" w:space="0" w:color="auto"/>
        <w:bottom w:val="none" w:sz="0" w:space="0" w:color="auto"/>
        <w:right w:val="none" w:sz="0" w:space="0" w:color="auto"/>
      </w:divBdr>
    </w:div>
    <w:div w:id="753938476">
      <w:bodyDiv w:val="1"/>
      <w:marLeft w:val="0"/>
      <w:marRight w:val="0"/>
      <w:marTop w:val="0"/>
      <w:marBottom w:val="0"/>
      <w:divBdr>
        <w:top w:val="none" w:sz="0" w:space="0" w:color="auto"/>
        <w:left w:val="none" w:sz="0" w:space="0" w:color="auto"/>
        <w:bottom w:val="none" w:sz="0" w:space="0" w:color="auto"/>
        <w:right w:val="none" w:sz="0" w:space="0" w:color="auto"/>
      </w:divBdr>
    </w:div>
    <w:div w:id="757599662">
      <w:bodyDiv w:val="1"/>
      <w:marLeft w:val="0"/>
      <w:marRight w:val="0"/>
      <w:marTop w:val="0"/>
      <w:marBottom w:val="0"/>
      <w:divBdr>
        <w:top w:val="none" w:sz="0" w:space="0" w:color="auto"/>
        <w:left w:val="none" w:sz="0" w:space="0" w:color="auto"/>
        <w:bottom w:val="none" w:sz="0" w:space="0" w:color="auto"/>
        <w:right w:val="none" w:sz="0" w:space="0" w:color="auto"/>
      </w:divBdr>
    </w:div>
    <w:div w:id="767383773">
      <w:bodyDiv w:val="1"/>
      <w:marLeft w:val="0"/>
      <w:marRight w:val="0"/>
      <w:marTop w:val="0"/>
      <w:marBottom w:val="0"/>
      <w:divBdr>
        <w:top w:val="none" w:sz="0" w:space="0" w:color="auto"/>
        <w:left w:val="none" w:sz="0" w:space="0" w:color="auto"/>
        <w:bottom w:val="none" w:sz="0" w:space="0" w:color="auto"/>
        <w:right w:val="none" w:sz="0" w:space="0" w:color="auto"/>
      </w:divBdr>
    </w:div>
    <w:div w:id="783421735">
      <w:bodyDiv w:val="1"/>
      <w:marLeft w:val="0"/>
      <w:marRight w:val="0"/>
      <w:marTop w:val="0"/>
      <w:marBottom w:val="0"/>
      <w:divBdr>
        <w:top w:val="none" w:sz="0" w:space="0" w:color="auto"/>
        <w:left w:val="none" w:sz="0" w:space="0" w:color="auto"/>
        <w:bottom w:val="none" w:sz="0" w:space="0" w:color="auto"/>
        <w:right w:val="none" w:sz="0" w:space="0" w:color="auto"/>
      </w:divBdr>
    </w:div>
    <w:div w:id="830297716">
      <w:bodyDiv w:val="1"/>
      <w:marLeft w:val="0"/>
      <w:marRight w:val="0"/>
      <w:marTop w:val="0"/>
      <w:marBottom w:val="0"/>
      <w:divBdr>
        <w:top w:val="none" w:sz="0" w:space="0" w:color="auto"/>
        <w:left w:val="none" w:sz="0" w:space="0" w:color="auto"/>
        <w:bottom w:val="none" w:sz="0" w:space="0" w:color="auto"/>
        <w:right w:val="none" w:sz="0" w:space="0" w:color="auto"/>
      </w:divBdr>
    </w:div>
    <w:div w:id="931164434">
      <w:bodyDiv w:val="1"/>
      <w:marLeft w:val="0"/>
      <w:marRight w:val="0"/>
      <w:marTop w:val="0"/>
      <w:marBottom w:val="0"/>
      <w:divBdr>
        <w:top w:val="none" w:sz="0" w:space="0" w:color="auto"/>
        <w:left w:val="none" w:sz="0" w:space="0" w:color="auto"/>
        <w:bottom w:val="none" w:sz="0" w:space="0" w:color="auto"/>
        <w:right w:val="none" w:sz="0" w:space="0" w:color="auto"/>
      </w:divBdr>
    </w:div>
    <w:div w:id="939142207">
      <w:bodyDiv w:val="1"/>
      <w:marLeft w:val="0"/>
      <w:marRight w:val="0"/>
      <w:marTop w:val="0"/>
      <w:marBottom w:val="0"/>
      <w:divBdr>
        <w:top w:val="none" w:sz="0" w:space="0" w:color="auto"/>
        <w:left w:val="none" w:sz="0" w:space="0" w:color="auto"/>
        <w:bottom w:val="none" w:sz="0" w:space="0" w:color="auto"/>
        <w:right w:val="none" w:sz="0" w:space="0" w:color="auto"/>
      </w:divBdr>
    </w:div>
    <w:div w:id="1024942430">
      <w:bodyDiv w:val="1"/>
      <w:marLeft w:val="0"/>
      <w:marRight w:val="0"/>
      <w:marTop w:val="0"/>
      <w:marBottom w:val="0"/>
      <w:divBdr>
        <w:top w:val="none" w:sz="0" w:space="0" w:color="auto"/>
        <w:left w:val="none" w:sz="0" w:space="0" w:color="auto"/>
        <w:bottom w:val="none" w:sz="0" w:space="0" w:color="auto"/>
        <w:right w:val="none" w:sz="0" w:space="0" w:color="auto"/>
      </w:divBdr>
    </w:div>
    <w:div w:id="1040864257">
      <w:bodyDiv w:val="1"/>
      <w:marLeft w:val="0"/>
      <w:marRight w:val="0"/>
      <w:marTop w:val="0"/>
      <w:marBottom w:val="0"/>
      <w:divBdr>
        <w:top w:val="none" w:sz="0" w:space="0" w:color="auto"/>
        <w:left w:val="none" w:sz="0" w:space="0" w:color="auto"/>
        <w:bottom w:val="none" w:sz="0" w:space="0" w:color="auto"/>
        <w:right w:val="none" w:sz="0" w:space="0" w:color="auto"/>
      </w:divBdr>
    </w:div>
    <w:div w:id="1067874738">
      <w:bodyDiv w:val="1"/>
      <w:marLeft w:val="0"/>
      <w:marRight w:val="0"/>
      <w:marTop w:val="0"/>
      <w:marBottom w:val="0"/>
      <w:divBdr>
        <w:top w:val="none" w:sz="0" w:space="0" w:color="auto"/>
        <w:left w:val="none" w:sz="0" w:space="0" w:color="auto"/>
        <w:bottom w:val="none" w:sz="0" w:space="0" w:color="auto"/>
        <w:right w:val="none" w:sz="0" w:space="0" w:color="auto"/>
      </w:divBdr>
    </w:div>
    <w:div w:id="1076395128">
      <w:bodyDiv w:val="1"/>
      <w:marLeft w:val="0"/>
      <w:marRight w:val="0"/>
      <w:marTop w:val="0"/>
      <w:marBottom w:val="0"/>
      <w:divBdr>
        <w:top w:val="none" w:sz="0" w:space="0" w:color="auto"/>
        <w:left w:val="none" w:sz="0" w:space="0" w:color="auto"/>
        <w:bottom w:val="none" w:sz="0" w:space="0" w:color="auto"/>
        <w:right w:val="none" w:sz="0" w:space="0" w:color="auto"/>
      </w:divBdr>
    </w:div>
    <w:div w:id="1080324545">
      <w:bodyDiv w:val="1"/>
      <w:marLeft w:val="0"/>
      <w:marRight w:val="0"/>
      <w:marTop w:val="0"/>
      <w:marBottom w:val="0"/>
      <w:divBdr>
        <w:top w:val="none" w:sz="0" w:space="0" w:color="auto"/>
        <w:left w:val="none" w:sz="0" w:space="0" w:color="auto"/>
        <w:bottom w:val="none" w:sz="0" w:space="0" w:color="auto"/>
        <w:right w:val="none" w:sz="0" w:space="0" w:color="auto"/>
      </w:divBdr>
    </w:div>
    <w:div w:id="1129930927">
      <w:bodyDiv w:val="1"/>
      <w:marLeft w:val="0"/>
      <w:marRight w:val="0"/>
      <w:marTop w:val="0"/>
      <w:marBottom w:val="0"/>
      <w:divBdr>
        <w:top w:val="none" w:sz="0" w:space="0" w:color="auto"/>
        <w:left w:val="none" w:sz="0" w:space="0" w:color="auto"/>
        <w:bottom w:val="none" w:sz="0" w:space="0" w:color="auto"/>
        <w:right w:val="none" w:sz="0" w:space="0" w:color="auto"/>
      </w:divBdr>
    </w:div>
    <w:div w:id="1144196998">
      <w:bodyDiv w:val="1"/>
      <w:marLeft w:val="0"/>
      <w:marRight w:val="0"/>
      <w:marTop w:val="0"/>
      <w:marBottom w:val="0"/>
      <w:divBdr>
        <w:top w:val="none" w:sz="0" w:space="0" w:color="auto"/>
        <w:left w:val="none" w:sz="0" w:space="0" w:color="auto"/>
        <w:bottom w:val="none" w:sz="0" w:space="0" w:color="auto"/>
        <w:right w:val="none" w:sz="0" w:space="0" w:color="auto"/>
      </w:divBdr>
    </w:div>
    <w:div w:id="1153445445">
      <w:bodyDiv w:val="1"/>
      <w:marLeft w:val="0"/>
      <w:marRight w:val="0"/>
      <w:marTop w:val="0"/>
      <w:marBottom w:val="0"/>
      <w:divBdr>
        <w:top w:val="none" w:sz="0" w:space="0" w:color="auto"/>
        <w:left w:val="none" w:sz="0" w:space="0" w:color="auto"/>
        <w:bottom w:val="none" w:sz="0" w:space="0" w:color="auto"/>
        <w:right w:val="none" w:sz="0" w:space="0" w:color="auto"/>
      </w:divBdr>
      <w:divsChild>
        <w:div w:id="2082487507">
          <w:marLeft w:val="0"/>
          <w:marRight w:val="0"/>
          <w:marTop w:val="60"/>
          <w:marBottom w:val="150"/>
          <w:divBdr>
            <w:top w:val="none" w:sz="0" w:space="0" w:color="auto"/>
            <w:left w:val="none" w:sz="0" w:space="0" w:color="auto"/>
            <w:bottom w:val="none" w:sz="0" w:space="0" w:color="auto"/>
            <w:right w:val="none" w:sz="0" w:space="0" w:color="auto"/>
          </w:divBdr>
        </w:div>
        <w:div w:id="260457088">
          <w:marLeft w:val="0"/>
          <w:marRight w:val="0"/>
          <w:marTop w:val="150"/>
          <w:marBottom w:val="150"/>
          <w:divBdr>
            <w:top w:val="none" w:sz="0" w:space="0" w:color="auto"/>
            <w:left w:val="none" w:sz="0" w:space="0" w:color="auto"/>
            <w:bottom w:val="none" w:sz="0" w:space="0" w:color="auto"/>
            <w:right w:val="none" w:sz="0" w:space="0" w:color="auto"/>
          </w:divBdr>
        </w:div>
      </w:divsChild>
    </w:div>
    <w:div w:id="1163466928">
      <w:bodyDiv w:val="1"/>
      <w:marLeft w:val="0"/>
      <w:marRight w:val="0"/>
      <w:marTop w:val="0"/>
      <w:marBottom w:val="0"/>
      <w:divBdr>
        <w:top w:val="none" w:sz="0" w:space="0" w:color="auto"/>
        <w:left w:val="none" w:sz="0" w:space="0" w:color="auto"/>
        <w:bottom w:val="none" w:sz="0" w:space="0" w:color="auto"/>
        <w:right w:val="none" w:sz="0" w:space="0" w:color="auto"/>
      </w:divBdr>
    </w:div>
    <w:div w:id="1173373905">
      <w:bodyDiv w:val="1"/>
      <w:marLeft w:val="0"/>
      <w:marRight w:val="0"/>
      <w:marTop w:val="0"/>
      <w:marBottom w:val="0"/>
      <w:divBdr>
        <w:top w:val="none" w:sz="0" w:space="0" w:color="auto"/>
        <w:left w:val="none" w:sz="0" w:space="0" w:color="auto"/>
        <w:bottom w:val="none" w:sz="0" w:space="0" w:color="auto"/>
        <w:right w:val="none" w:sz="0" w:space="0" w:color="auto"/>
      </w:divBdr>
    </w:div>
    <w:div w:id="1253271261">
      <w:bodyDiv w:val="1"/>
      <w:marLeft w:val="0"/>
      <w:marRight w:val="0"/>
      <w:marTop w:val="0"/>
      <w:marBottom w:val="0"/>
      <w:divBdr>
        <w:top w:val="none" w:sz="0" w:space="0" w:color="auto"/>
        <w:left w:val="none" w:sz="0" w:space="0" w:color="auto"/>
        <w:bottom w:val="none" w:sz="0" w:space="0" w:color="auto"/>
        <w:right w:val="none" w:sz="0" w:space="0" w:color="auto"/>
      </w:divBdr>
      <w:divsChild>
        <w:div w:id="1925649665">
          <w:marLeft w:val="0"/>
          <w:marRight w:val="0"/>
          <w:marTop w:val="0"/>
          <w:marBottom w:val="0"/>
          <w:divBdr>
            <w:top w:val="none" w:sz="0" w:space="0" w:color="auto"/>
            <w:left w:val="none" w:sz="0" w:space="0" w:color="auto"/>
            <w:bottom w:val="none" w:sz="0" w:space="0" w:color="auto"/>
            <w:right w:val="none" w:sz="0" w:space="0" w:color="auto"/>
          </w:divBdr>
        </w:div>
      </w:divsChild>
    </w:div>
    <w:div w:id="1314799910">
      <w:bodyDiv w:val="1"/>
      <w:marLeft w:val="0"/>
      <w:marRight w:val="0"/>
      <w:marTop w:val="0"/>
      <w:marBottom w:val="0"/>
      <w:divBdr>
        <w:top w:val="none" w:sz="0" w:space="0" w:color="auto"/>
        <w:left w:val="none" w:sz="0" w:space="0" w:color="auto"/>
        <w:bottom w:val="none" w:sz="0" w:space="0" w:color="auto"/>
        <w:right w:val="none" w:sz="0" w:space="0" w:color="auto"/>
      </w:divBdr>
    </w:div>
    <w:div w:id="1324158807">
      <w:bodyDiv w:val="1"/>
      <w:marLeft w:val="0"/>
      <w:marRight w:val="0"/>
      <w:marTop w:val="0"/>
      <w:marBottom w:val="0"/>
      <w:divBdr>
        <w:top w:val="none" w:sz="0" w:space="0" w:color="auto"/>
        <w:left w:val="none" w:sz="0" w:space="0" w:color="auto"/>
        <w:bottom w:val="none" w:sz="0" w:space="0" w:color="auto"/>
        <w:right w:val="none" w:sz="0" w:space="0" w:color="auto"/>
      </w:divBdr>
    </w:div>
    <w:div w:id="1360280463">
      <w:bodyDiv w:val="1"/>
      <w:marLeft w:val="0"/>
      <w:marRight w:val="0"/>
      <w:marTop w:val="0"/>
      <w:marBottom w:val="0"/>
      <w:divBdr>
        <w:top w:val="none" w:sz="0" w:space="0" w:color="auto"/>
        <w:left w:val="none" w:sz="0" w:space="0" w:color="auto"/>
        <w:bottom w:val="none" w:sz="0" w:space="0" w:color="auto"/>
        <w:right w:val="none" w:sz="0" w:space="0" w:color="auto"/>
      </w:divBdr>
    </w:div>
    <w:div w:id="1390609759">
      <w:bodyDiv w:val="1"/>
      <w:marLeft w:val="0"/>
      <w:marRight w:val="0"/>
      <w:marTop w:val="0"/>
      <w:marBottom w:val="0"/>
      <w:divBdr>
        <w:top w:val="none" w:sz="0" w:space="0" w:color="auto"/>
        <w:left w:val="none" w:sz="0" w:space="0" w:color="auto"/>
        <w:bottom w:val="none" w:sz="0" w:space="0" w:color="auto"/>
        <w:right w:val="none" w:sz="0" w:space="0" w:color="auto"/>
      </w:divBdr>
    </w:div>
    <w:div w:id="1404331062">
      <w:bodyDiv w:val="1"/>
      <w:marLeft w:val="0"/>
      <w:marRight w:val="0"/>
      <w:marTop w:val="0"/>
      <w:marBottom w:val="0"/>
      <w:divBdr>
        <w:top w:val="none" w:sz="0" w:space="0" w:color="auto"/>
        <w:left w:val="none" w:sz="0" w:space="0" w:color="auto"/>
        <w:bottom w:val="none" w:sz="0" w:space="0" w:color="auto"/>
        <w:right w:val="none" w:sz="0" w:space="0" w:color="auto"/>
      </w:divBdr>
    </w:div>
    <w:div w:id="1437409502">
      <w:bodyDiv w:val="1"/>
      <w:marLeft w:val="0"/>
      <w:marRight w:val="0"/>
      <w:marTop w:val="0"/>
      <w:marBottom w:val="0"/>
      <w:divBdr>
        <w:top w:val="none" w:sz="0" w:space="0" w:color="auto"/>
        <w:left w:val="none" w:sz="0" w:space="0" w:color="auto"/>
        <w:bottom w:val="none" w:sz="0" w:space="0" w:color="auto"/>
        <w:right w:val="none" w:sz="0" w:space="0" w:color="auto"/>
      </w:divBdr>
    </w:div>
    <w:div w:id="1481846907">
      <w:bodyDiv w:val="1"/>
      <w:marLeft w:val="0"/>
      <w:marRight w:val="0"/>
      <w:marTop w:val="0"/>
      <w:marBottom w:val="0"/>
      <w:divBdr>
        <w:top w:val="none" w:sz="0" w:space="0" w:color="auto"/>
        <w:left w:val="none" w:sz="0" w:space="0" w:color="auto"/>
        <w:bottom w:val="none" w:sz="0" w:space="0" w:color="auto"/>
        <w:right w:val="none" w:sz="0" w:space="0" w:color="auto"/>
      </w:divBdr>
    </w:div>
    <w:div w:id="1504128555">
      <w:bodyDiv w:val="1"/>
      <w:marLeft w:val="0"/>
      <w:marRight w:val="0"/>
      <w:marTop w:val="0"/>
      <w:marBottom w:val="0"/>
      <w:divBdr>
        <w:top w:val="none" w:sz="0" w:space="0" w:color="auto"/>
        <w:left w:val="none" w:sz="0" w:space="0" w:color="auto"/>
        <w:bottom w:val="none" w:sz="0" w:space="0" w:color="auto"/>
        <w:right w:val="none" w:sz="0" w:space="0" w:color="auto"/>
      </w:divBdr>
    </w:div>
    <w:div w:id="1561985111">
      <w:bodyDiv w:val="1"/>
      <w:marLeft w:val="0"/>
      <w:marRight w:val="0"/>
      <w:marTop w:val="0"/>
      <w:marBottom w:val="0"/>
      <w:divBdr>
        <w:top w:val="none" w:sz="0" w:space="0" w:color="auto"/>
        <w:left w:val="none" w:sz="0" w:space="0" w:color="auto"/>
        <w:bottom w:val="none" w:sz="0" w:space="0" w:color="auto"/>
        <w:right w:val="none" w:sz="0" w:space="0" w:color="auto"/>
      </w:divBdr>
    </w:div>
    <w:div w:id="1566136826">
      <w:bodyDiv w:val="1"/>
      <w:marLeft w:val="0"/>
      <w:marRight w:val="0"/>
      <w:marTop w:val="0"/>
      <w:marBottom w:val="0"/>
      <w:divBdr>
        <w:top w:val="none" w:sz="0" w:space="0" w:color="auto"/>
        <w:left w:val="none" w:sz="0" w:space="0" w:color="auto"/>
        <w:bottom w:val="none" w:sz="0" w:space="0" w:color="auto"/>
        <w:right w:val="none" w:sz="0" w:space="0" w:color="auto"/>
      </w:divBdr>
      <w:divsChild>
        <w:div w:id="1513103241">
          <w:marLeft w:val="0"/>
          <w:marRight w:val="0"/>
          <w:marTop w:val="0"/>
          <w:marBottom w:val="0"/>
          <w:divBdr>
            <w:top w:val="none" w:sz="0" w:space="0" w:color="auto"/>
            <w:left w:val="none" w:sz="0" w:space="0" w:color="auto"/>
            <w:bottom w:val="none" w:sz="0" w:space="0" w:color="auto"/>
            <w:right w:val="none" w:sz="0" w:space="0" w:color="auto"/>
          </w:divBdr>
        </w:div>
      </w:divsChild>
    </w:div>
    <w:div w:id="1581257230">
      <w:bodyDiv w:val="1"/>
      <w:marLeft w:val="0"/>
      <w:marRight w:val="0"/>
      <w:marTop w:val="0"/>
      <w:marBottom w:val="0"/>
      <w:divBdr>
        <w:top w:val="none" w:sz="0" w:space="0" w:color="auto"/>
        <w:left w:val="none" w:sz="0" w:space="0" w:color="auto"/>
        <w:bottom w:val="none" w:sz="0" w:space="0" w:color="auto"/>
        <w:right w:val="none" w:sz="0" w:space="0" w:color="auto"/>
      </w:divBdr>
    </w:div>
    <w:div w:id="1642885305">
      <w:bodyDiv w:val="1"/>
      <w:marLeft w:val="0"/>
      <w:marRight w:val="0"/>
      <w:marTop w:val="0"/>
      <w:marBottom w:val="0"/>
      <w:divBdr>
        <w:top w:val="none" w:sz="0" w:space="0" w:color="auto"/>
        <w:left w:val="none" w:sz="0" w:space="0" w:color="auto"/>
        <w:bottom w:val="none" w:sz="0" w:space="0" w:color="auto"/>
        <w:right w:val="none" w:sz="0" w:space="0" w:color="auto"/>
      </w:divBdr>
    </w:div>
    <w:div w:id="1780640270">
      <w:bodyDiv w:val="1"/>
      <w:marLeft w:val="0"/>
      <w:marRight w:val="0"/>
      <w:marTop w:val="0"/>
      <w:marBottom w:val="0"/>
      <w:divBdr>
        <w:top w:val="none" w:sz="0" w:space="0" w:color="auto"/>
        <w:left w:val="none" w:sz="0" w:space="0" w:color="auto"/>
        <w:bottom w:val="none" w:sz="0" w:space="0" w:color="auto"/>
        <w:right w:val="none" w:sz="0" w:space="0" w:color="auto"/>
      </w:divBdr>
    </w:div>
    <w:div w:id="1822966850">
      <w:bodyDiv w:val="1"/>
      <w:marLeft w:val="0"/>
      <w:marRight w:val="0"/>
      <w:marTop w:val="0"/>
      <w:marBottom w:val="0"/>
      <w:divBdr>
        <w:top w:val="none" w:sz="0" w:space="0" w:color="auto"/>
        <w:left w:val="none" w:sz="0" w:space="0" w:color="auto"/>
        <w:bottom w:val="none" w:sz="0" w:space="0" w:color="auto"/>
        <w:right w:val="none" w:sz="0" w:space="0" w:color="auto"/>
      </w:divBdr>
    </w:div>
    <w:div w:id="1889027374">
      <w:bodyDiv w:val="1"/>
      <w:marLeft w:val="0"/>
      <w:marRight w:val="0"/>
      <w:marTop w:val="0"/>
      <w:marBottom w:val="0"/>
      <w:divBdr>
        <w:top w:val="none" w:sz="0" w:space="0" w:color="auto"/>
        <w:left w:val="none" w:sz="0" w:space="0" w:color="auto"/>
        <w:bottom w:val="none" w:sz="0" w:space="0" w:color="auto"/>
        <w:right w:val="none" w:sz="0" w:space="0" w:color="auto"/>
      </w:divBdr>
    </w:div>
    <w:div w:id="1978559141">
      <w:bodyDiv w:val="1"/>
      <w:marLeft w:val="0"/>
      <w:marRight w:val="0"/>
      <w:marTop w:val="0"/>
      <w:marBottom w:val="0"/>
      <w:divBdr>
        <w:top w:val="none" w:sz="0" w:space="0" w:color="auto"/>
        <w:left w:val="none" w:sz="0" w:space="0" w:color="auto"/>
        <w:bottom w:val="none" w:sz="0" w:space="0" w:color="auto"/>
        <w:right w:val="none" w:sz="0" w:space="0" w:color="auto"/>
      </w:divBdr>
    </w:div>
    <w:div w:id="20266378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AF632E-1F73-4EE8-99A2-C3005AFCBF9A}"/>
</file>

<file path=customXml/itemProps2.xml><?xml version="1.0" encoding="utf-8"?>
<ds:datastoreItem xmlns:ds="http://schemas.openxmlformats.org/officeDocument/2006/customXml" ds:itemID="{9D3BCA7B-DCBA-4614-8E09-C7A0B82BE2F3}"/>
</file>

<file path=customXml/itemProps3.xml><?xml version="1.0" encoding="utf-8"?>
<ds:datastoreItem xmlns:ds="http://schemas.openxmlformats.org/officeDocument/2006/customXml" ds:itemID="{BCB8E726-5C79-49D6-835B-EBB3995EF75D}"/>
</file>

<file path=docProps/app.xml><?xml version="1.0" encoding="utf-8"?>
<Properties xmlns="http://schemas.openxmlformats.org/officeDocument/2006/extended-properties" xmlns:vt="http://schemas.openxmlformats.org/officeDocument/2006/docPropsVTypes">
  <Template>Normal</Template>
  <TotalTime>1</TotalTime>
  <Pages>2</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Bleckner</dc:creator>
  <cp:lastModifiedBy>Leila Swan</cp:lastModifiedBy>
  <cp:revision>2</cp:revision>
  <cp:lastPrinted>2016-09-21T10:38:00Z</cp:lastPrinted>
  <dcterms:created xsi:type="dcterms:W3CDTF">2017-03-21T17:05:00Z</dcterms:created>
  <dcterms:modified xsi:type="dcterms:W3CDTF">2017-03-21T17:05:00Z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