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8BCCC" w14:textId="532E7A81" w:rsidR="008846BB" w:rsidRDefault="008846BB" w:rsidP="00F55A4A">
      <w:r>
        <w:t xml:space="preserve">UNESCO </w:t>
      </w:r>
    </w:p>
    <w:p w14:paraId="19C4B0B0" w14:textId="77777777" w:rsidR="008846BB" w:rsidRDefault="008846BB" w:rsidP="00F55A4A"/>
    <w:p w14:paraId="25185BAB" w14:textId="7EBFA909" w:rsidR="00F55A4A" w:rsidRDefault="00F55A4A" w:rsidP="00F55A4A">
      <w:r w:rsidRPr="00F55A4A">
        <w:t>Distinguished members of the committee, colleagues and partners,</w:t>
      </w:r>
      <w:r>
        <w:t xml:space="preserve"> </w:t>
      </w:r>
      <w:r w:rsidRPr="00F55A4A">
        <w:t xml:space="preserve">it is an honour to address you today on behalf of UNESCO as we reaffirm our unwavering commitment to the rights and inclusion of persons with disabilities. We should keep reminding the world that over 1 billion individuals live with some form of disability. </w:t>
      </w:r>
    </w:p>
    <w:p w14:paraId="2D9880BD" w14:textId="77777777" w:rsidR="00F55A4A" w:rsidRDefault="00F55A4A" w:rsidP="00F55A4A">
      <w:r w:rsidRPr="00F55A4A">
        <w:t xml:space="preserve">These individuals are not a minority, nor in spirit or contribution. They are an essential part of our shared human community, yet many continue to face systemic barriers in education, in access to information, in technology and in representation. </w:t>
      </w:r>
    </w:p>
    <w:p w14:paraId="791B9932" w14:textId="77777777" w:rsidR="00F55A4A" w:rsidRDefault="00F55A4A" w:rsidP="00F55A4A">
      <w:r w:rsidRPr="00F55A4A">
        <w:t>At UNESCO, we believe that inclusion is not merely a principle, it is the pathway to justice, to equity and to achieve true democracy. Our efforts span many fields, from making education systems more inclusive, to promoting cultural participation for persons with disabilities, to advancing inclusive research and social policies that leave no one behind.</w:t>
      </w:r>
    </w:p>
    <w:p w14:paraId="171ACEC4" w14:textId="77777777" w:rsidR="00F55A4A" w:rsidRDefault="00F55A4A" w:rsidP="00F55A4A">
      <w:r w:rsidRPr="00F55A4A">
        <w:t xml:space="preserve"> In education, we are supporting the development of accessible learning environments and teachers' training initiatives that welcome all learners. In culture, we are working to ensure that heritage sites and museums are accessible to everyone.</w:t>
      </w:r>
    </w:p>
    <w:p w14:paraId="5B3CAA5A" w14:textId="77777777" w:rsidR="00F55A4A" w:rsidRDefault="00F55A4A" w:rsidP="00F55A4A">
      <w:r w:rsidRPr="00F55A4A">
        <w:t xml:space="preserve"> In the social and human sciences, we advocate for policies that protect the rights of persons with disabilities and promote their active participation in community life. And in the media, we are helping to reshape public narratives through training and resources that foster disability-inclusive content and communication. </w:t>
      </w:r>
    </w:p>
    <w:p w14:paraId="1A92930F" w14:textId="77777777" w:rsidR="00F55A4A" w:rsidRDefault="00F55A4A" w:rsidP="00F55A4A">
      <w:r w:rsidRPr="00F55A4A">
        <w:t>We have in fact developed some of our programmes in conflict zones, such as Ukraine. Across all these areas, the message is clear. When inclusion is intentional, transformation is possible.</w:t>
      </w:r>
    </w:p>
    <w:p w14:paraId="10FE151C" w14:textId="0C741C47" w:rsidR="00F55A4A" w:rsidRDefault="00F55A4A" w:rsidP="00F55A4A">
      <w:r w:rsidRPr="00F55A4A">
        <w:t>I would like to express my gratitude from the bottom of my heart to the Chair of the Committee, Dr. M</w:t>
      </w:r>
      <w:r>
        <w:t>iyeon</w:t>
      </w:r>
      <w:r w:rsidRPr="00F55A4A">
        <w:t xml:space="preserve"> Ki</w:t>
      </w:r>
      <w:r>
        <w:t>m</w:t>
      </w:r>
      <w:r w:rsidRPr="00F55A4A">
        <w:t xml:space="preserve">, who participated at the UNESCO Global Forum on the Ethics of Artificial Intelligence in Bangkok in June. Her presence and her message sent a very strong message as well to all participants. </w:t>
      </w:r>
    </w:p>
    <w:p w14:paraId="0BFB4C53" w14:textId="77777777" w:rsidR="00F55A4A" w:rsidRDefault="00F55A4A" w:rsidP="00F55A4A">
      <w:r w:rsidRPr="00F55A4A">
        <w:t xml:space="preserve">AI holds enormous potential to advance inclusion, accessibility and innovation for all. Yet, without strong ethical frameworks, it can also just and easily perpetuate discrimination and deepen exclusion. Algorithms trained on biased data will replicate the prejudices of our societies, making decisions that disadvantage those who are already marginalized, including persons with disabilities, and including data, and most importantly, including persons with disabilities through the whole life cycle, it is imperative first step. </w:t>
      </w:r>
    </w:p>
    <w:p w14:paraId="4FF4EB67" w14:textId="77777777" w:rsidR="00F55A4A" w:rsidRDefault="00F55A4A" w:rsidP="00F55A4A">
      <w:r w:rsidRPr="00F55A4A">
        <w:lastRenderedPageBreak/>
        <w:t xml:space="preserve">This is why, in 2021, UNESCO's member states unanimously adopted the recommendation of the Ethics of Artificial Intelligence, the first global normative instrument of its kind. It offers a roadmap to ensure that emerging technologies uphold human rights, dignity and equity. And very important, it embeds disability inclusion within the very definition of ethical AI, asserting that innovation must serve all, not just a privileged few. UNESCO is currently in the process of elaborating a landmark recommendation on the ethics of </w:t>
      </w:r>
      <w:proofErr w:type="spellStart"/>
      <w:r w:rsidRPr="00F55A4A">
        <w:t>neurotechnologies</w:t>
      </w:r>
      <w:proofErr w:type="spellEnd"/>
      <w:r w:rsidRPr="00F55A4A">
        <w:t xml:space="preserve">, which is expected to be adopted at the upcoming General Conference in November 2025. This forward-looking instrument will provide a global ethical framework to guide the development and the use of </w:t>
      </w:r>
      <w:proofErr w:type="spellStart"/>
      <w:r w:rsidRPr="00F55A4A">
        <w:t>neurotechnologies</w:t>
      </w:r>
      <w:proofErr w:type="spellEnd"/>
      <w:r w:rsidRPr="00F55A4A">
        <w:t xml:space="preserve">, both in medicine and outside medicine applications. At its heart, it's the protection of human rights and dignity. </w:t>
      </w:r>
    </w:p>
    <w:p w14:paraId="17AADEDF" w14:textId="77777777" w:rsidR="00F55A4A" w:rsidRDefault="00F55A4A" w:rsidP="00F55A4A">
      <w:r w:rsidRPr="00F55A4A">
        <w:t xml:space="preserve">Notably, this recommendation includes concrete action plan to support its implementation as well as a dedicated chapter addressing the specific rights, needs and perspectives of persons with disabilities, being this group one of the most significantly relevant of these technologies. </w:t>
      </w:r>
    </w:p>
    <w:p w14:paraId="32CFBC27" w14:textId="77777777" w:rsidR="00F55A4A" w:rsidRDefault="00F55A4A" w:rsidP="00F55A4A">
      <w:r w:rsidRPr="00F55A4A">
        <w:t xml:space="preserve">Once again, </w:t>
      </w:r>
      <w:proofErr w:type="gramStart"/>
      <w:r w:rsidRPr="00F55A4A">
        <w:t>UNESCO's</w:t>
      </w:r>
      <w:proofErr w:type="gramEnd"/>
      <w:r w:rsidRPr="00F55A4A">
        <w:t xml:space="preserve"> reaffirmed its commitment to ensuring that benefits of science advancements are shared equitably and ethically across all segments of societies. As we look ahead, I am proud to share that UNESCO is in the process of developing its first disability inclusion strategy, mandated by our Executive Board. and this strategy will ensure a coherent, cross-sectoral approach to mainstreaming disability inclusion across all our programmes and operations. </w:t>
      </w:r>
    </w:p>
    <w:p w14:paraId="16B5262C" w14:textId="77777777" w:rsidR="00F55A4A" w:rsidRDefault="00F55A4A" w:rsidP="00F55A4A">
      <w:r w:rsidRPr="00F55A4A">
        <w:t xml:space="preserve">It will be grounded in partnership, co-creation and evidence, amplifying the voices of persons with disabilities and organisations that represent them. You can count on UNESCO to build these partnerships. As chair of the UN Global Disability Fund, I commit to leveraging UNESCO's networks to accomplish our mandate of promoting disability inclusion through education, the sciences, culture and communication. This is what we also committed to all in this recent Global Disability Summit in Berlin. Ultimately, building a fairer, more sustainable world is about ensuring that every person, regardless of ability, has a rightful place and an equal opportunity to contribute and thrive. </w:t>
      </w:r>
    </w:p>
    <w:p w14:paraId="38ED7CA7" w14:textId="77777777" w:rsidR="00F55A4A" w:rsidRDefault="00F55A4A" w:rsidP="00F55A4A">
      <w:r w:rsidRPr="00F55A4A">
        <w:t>Inclusion and accessibility are not optional.</w:t>
      </w:r>
      <w:r>
        <w:t xml:space="preserve"> </w:t>
      </w:r>
      <w:r w:rsidRPr="00F55A4A">
        <w:t xml:space="preserve">They are essential to human dignity and to the shared future that we are all striving to build. </w:t>
      </w:r>
    </w:p>
    <w:p w14:paraId="0685B679" w14:textId="3E861557" w:rsidR="00DB6549" w:rsidRDefault="00F55A4A" w:rsidP="00F55A4A">
      <w:r w:rsidRPr="00F55A4A">
        <w:t>Thank you.</w:t>
      </w:r>
    </w:p>
    <w:sectPr w:rsidR="00DB65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A4A"/>
    <w:rsid w:val="00033F41"/>
    <w:rsid w:val="00101248"/>
    <w:rsid w:val="008846BB"/>
    <w:rsid w:val="00DB5BCF"/>
    <w:rsid w:val="00DB6549"/>
    <w:rsid w:val="00F55A4A"/>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9CF7B"/>
  <w15:chartTrackingRefBased/>
  <w15:docId w15:val="{94C537BD-3947-4390-BE4D-F5AC92934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A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A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A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A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A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A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A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A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A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A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A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A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A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A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A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A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A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A4A"/>
    <w:rPr>
      <w:rFonts w:eastAsiaTheme="majorEastAsia" w:cstheme="majorBidi"/>
      <w:color w:val="272727" w:themeColor="text1" w:themeTint="D8"/>
    </w:rPr>
  </w:style>
  <w:style w:type="paragraph" w:styleId="Title">
    <w:name w:val="Title"/>
    <w:basedOn w:val="Normal"/>
    <w:next w:val="Normal"/>
    <w:link w:val="TitleChar"/>
    <w:uiPriority w:val="10"/>
    <w:qFormat/>
    <w:rsid w:val="00F55A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A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A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A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A4A"/>
    <w:pPr>
      <w:spacing w:before="160"/>
      <w:jc w:val="center"/>
    </w:pPr>
    <w:rPr>
      <w:i/>
      <w:iCs/>
      <w:color w:val="404040" w:themeColor="text1" w:themeTint="BF"/>
    </w:rPr>
  </w:style>
  <w:style w:type="character" w:customStyle="1" w:styleId="QuoteChar">
    <w:name w:val="Quote Char"/>
    <w:basedOn w:val="DefaultParagraphFont"/>
    <w:link w:val="Quote"/>
    <w:uiPriority w:val="29"/>
    <w:rsid w:val="00F55A4A"/>
    <w:rPr>
      <w:i/>
      <w:iCs/>
      <w:color w:val="404040" w:themeColor="text1" w:themeTint="BF"/>
    </w:rPr>
  </w:style>
  <w:style w:type="paragraph" w:styleId="ListParagraph">
    <w:name w:val="List Paragraph"/>
    <w:basedOn w:val="Normal"/>
    <w:uiPriority w:val="34"/>
    <w:qFormat/>
    <w:rsid w:val="00F55A4A"/>
    <w:pPr>
      <w:ind w:left="720"/>
      <w:contextualSpacing/>
    </w:pPr>
  </w:style>
  <w:style w:type="character" w:styleId="IntenseEmphasis">
    <w:name w:val="Intense Emphasis"/>
    <w:basedOn w:val="DefaultParagraphFont"/>
    <w:uiPriority w:val="21"/>
    <w:qFormat/>
    <w:rsid w:val="00F55A4A"/>
    <w:rPr>
      <w:i/>
      <w:iCs/>
      <w:color w:val="0F4761" w:themeColor="accent1" w:themeShade="BF"/>
    </w:rPr>
  </w:style>
  <w:style w:type="paragraph" w:styleId="IntenseQuote">
    <w:name w:val="Intense Quote"/>
    <w:basedOn w:val="Normal"/>
    <w:next w:val="Normal"/>
    <w:link w:val="IntenseQuoteChar"/>
    <w:uiPriority w:val="30"/>
    <w:qFormat/>
    <w:rsid w:val="00F55A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A4A"/>
    <w:rPr>
      <w:i/>
      <w:iCs/>
      <w:color w:val="0F4761" w:themeColor="accent1" w:themeShade="BF"/>
    </w:rPr>
  </w:style>
  <w:style w:type="character" w:styleId="IntenseReference">
    <w:name w:val="Intense Reference"/>
    <w:basedOn w:val="DefaultParagraphFont"/>
    <w:uiPriority w:val="32"/>
    <w:qFormat/>
    <w:rsid w:val="00F55A4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2025-08-08T13:57:13+00:00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0E9995E-2CD9-4C8C-A3E3-3D3AF39E984D}"/>
</file>

<file path=customXml/itemProps2.xml><?xml version="1.0" encoding="utf-8"?>
<ds:datastoreItem xmlns:ds="http://schemas.openxmlformats.org/officeDocument/2006/customXml" ds:itemID="{353C7EC5-8495-4B7C-92CE-FEC15E4CD46F}"/>
</file>

<file path=customXml/itemProps3.xml><?xml version="1.0" encoding="utf-8"?>
<ds:datastoreItem xmlns:ds="http://schemas.openxmlformats.org/officeDocument/2006/customXml" ds:itemID="{98155063-7C39-4574-B5E5-ED623C29C473}"/>
</file>

<file path=docProps/app.xml><?xml version="1.0" encoding="utf-8"?>
<Properties xmlns="http://schemas.openxmlformats.org/officeDocument/2006/extended-properties" xmlns:vt="http://schemas.openxmlformats.org/officeDocument/2006/docPropsVTypes">
  <Template>Normal</Template>
  <TotalTime>1</TotalTime>
  <Pages>2</Pages>
  <Words>747</Words>
  <Characters>4259</Characters>
  <Application>Microsoft Office Word</Application>
  <DocSecurity>4</DocSecurity>
  <Lines>35</Lines>
  <Paragraphs>9</Paragraphs>
  <ScaleCrop>false</ScaleCrop>
  <Company/>
  <LinksUpToDate>false</LinksUpToDate>
  <CharactersWithSpaces>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Pooja Dilip Bharmani (OHCHR Intern)</dc:creator>
  <cp:keywords/>
  <dc:description/>
  <cp:lastModifiedBy>Jorge Araya</cp:lastModifiedBy>
  <cp:revision>2</cp:revision>
  <dcterms:created xsi:type="dcterms:W3CDTF">2025-08-08T13:57:00Z</dcterms:created>
  <dcterms:modified xsi:type="dcterms:W3CDTF">2025-08-08T13:57:00Z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