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230D8" w14:textId="77777777" w:rsidR="00CF1B7B" w:rsidRDefault="00D3018F" w:rsidP="00C06B4B">
      <w:pPr>
        <w:spacing w:after="0" w:line="360" w:lineRule="auto"/>
        <w:ind w:left="720" w:firstLine="0"/>
        <w:jc w:val="center"/>
        <w:rPr>
          <w:color w:val="4472C4"/>
          <w:sz w:val="36"/>
          <w:szCs w:val="36"/>
        </w:rPr>
      </w:pPr>
      <w:r>
        <w:rPr>
          <w:color w:val="4472C4"/>
          <w:sz w:val="36"/>
          <w:szCs w:val="36"/>
        </w:rPr>
        <w:t>RAPPORT CONJOINT</w:t>
      </w:r>
    </w:p>
    <w:p w14:paraId="5F188FCE" w14:textId="77777777" w:rsidR="0026662D" w:rsidRDefault="00D3018F"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b/>
          <w:i/>
          <w:lang w:val="fr-FR"/>
        </w:rPr>
      </w:pPr>
      <w:r>
        <w:rPr>
          <w:b/>
          <w:i/>
          <w:lang w:val="fr-FR"/>
        </w:rPr>
        <w:t xml:space="preserve">ENTRE </w:t>
      </w:r>
    </w:p>
    <w:p w14:paraId="4C51BAA9" w14:textId="77777777" w:rsidR="00D3018F" w:rsidRDefault="00D3018F" w:rsidP="00D3018F">
      <w:pPr>
        <w:spacing w:after="0"/>
        <w:jc w:val="center"/>
        <w:rPr>
          <w:rFonts w:ascii="Times New Roman" w:hAnsi="Times New Roman" w:cs="Times New Roman"/>
          <w:b/>
          <w:bCs/>
          <w:color w:val="4472C4"/>
          <w:sz w:val="36"/>
          <w:szCs w:val="36"/>
          <w:lang w:val="fr-FR"/>
        </w:rPr>
      </w:pPr>
      <w:r w:rsidRPr="0062465E">
        <w:rPr>
          <w:rFonts w:ascii="Times New Roman" w:hAnsi="Times New Roman" w:cs="Times New Roman"/>
          <w:b/>
          <w:bCs/>
          <w:color w:val="4472C4"/>
          <w:sz w:val="36"/>
          <w:szCs w:val="36"/>
          <w:lang w:val="fr-FR"/>
        </w:rPr>
        <w:t>LIGUE ASSOCIATIVE POUR L’APPUI AU DEVELOPMENT</w:t>
      </w:r>
    </w:p>
    <w:p w14:paraId="7672C3A7" w14:textId="77777777" w:rsidR="00D3018F" w:rsidRDefault="00D3018F" w:rsidP="00D3018F">
      <w:pPr>
        <w:spacing w:after="0"/>
        <w:jc w:val="center"/>
        <w:rPr>
          <w:rFonts w:ascii="Times New Roman" w:hAnsi="Times New Roman" w:cs="Times New Roman"/>
          <w:b/>
          <w:bCs/>
          <w:color w:val="4472C4"/>
          <w:sz w:val="36"/>
          <w:szCs w:val="36"/>
          <w:lang w:val="fr-FR"/>
        </w:rPr>
      </w:pPr>
      <w:r>
        <w:rPr>
          <w:rFonts w:ascii="Times New Roman" w:hAnsi="Times New Roman" w:cs="Times New Roman"/>
          <w:b/>
          <w:bCs/>
          <w:color w:val="4472C4"/>
          <w:sz w:val="36"/>
          <w:szCs w:val="36"/>
          <w:lang w:val="fr-FR"/>
        </w:rPr>
        <w:t>ET</w:t>
      </w:r>
    </w:p>
    <w:p w14:paraId="2BC8CAD7" w14:textId="77777777" w:rsidR="00D3018F" w:rsidRPr="0062465E" w:rsidRDefault="00D3018F" w:rsidP="00D3018F">
      <w:pPr>
        <w:spacing w:after="0"/>
        <w:jc w:val="center"/>
        <w:rPr>
          <w:rFonts w:ascii="Times New Roman" w:hAnsi="Times New Roman" w:cs="Times New Roman"/>
          <w:b/>
          <w:bCs/>
          <w:color w:val="4472C4"/>
          <w:sz w:val="36"/>
          <w:szCs w:val="36"/>
          <w:lang w:val="fr-FR"/>
        </w:rPr>
      </w:pPr>
      <w:r>
        <w:rPr>
          <w:rFonts w:ascii="Times New Roman" w:hAnsi="Times New Roman" w:cs="Times New Roman"/>
          <w:b/>
          <w:bCs/>
          <w:color w:val="4472C4"/>
          <w:sz w:val="36"/>
          <w:szCs w:val="36"/>
          <w:lang w:val="fr-FR"/>
        </w:rPr>
        <w:t>ASSOCIATION MAURITANIENNE POUR LA PROMOTION DU DROIT</w:t>
      </w:r>
    </w:p>
    <w:p w14:paraId="511A669B" w14:textId="77777777" w:rsidR="00D3018F" w:rsidRDefault="00D3018F"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b/>
          <w:i/>
          <w:lang w:val="fr-FR"/>
        </w:rPr>
      </w:pPr>
    </w:p>
    <w:p w14:paraId="7CDF339A" w14:textId="77777777" w:rsidR="00D3018F" w:rsidRDefault="00D3018F"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b/>
          <w:i/>
          <w:lang w:val="fr-FR"/>
        </w:rPr>
      </w:pPr>
    </w:p>
    <w:p w14:paraId="19CB9F59" w14:textId="77777777" w:rsidR="0062465E" w:rsidRPr="0026662D" w:rsidRDefault="0062465E" w:rsidP="0062465E">
      <w:pPr>
        <w:spacing w:after="0"/>
        <w:jc w:val="center"/>
        <w:rPr>
          <w:rFonts w:ascii="Times New Roman" w:hAnsi="Times New Roman" w:cs="Times New Roman"/>
          <w:b/>
          <w:bCs/>
          <w:sz w:val="36"/>
          <w:szCs w:val="36"/>
          <w:lang w:val="fr-FR"/>
        </w:rPr>
      </w:pPr>
      <w:r w:rsidRPr="0026662D">
        <w:rPr>
          <w:rFonts w:ascii="Times New Roman" w:hAnsi="Times New Roman" w:cs="Times New Roman"/>
          <w:b/>
          <w:bCs/>
          <w:sz w:val="36"/>
          <w:szCs w:val="36"/>
          <w:lang w:val="fr-FR"/>
        </w:rPr>
        <w:t>Organisation</w:t>
      </w:r>
      <w:r w:rsidR="00D3018F">
        <w:rPr>
          <w:rFonts w:ascii="Times New Roman" w:hAnsi="Times New Roman" w:cs="Times New Roman"/>
          <w:b/>
          <w:bCs/>
          <w:sz w:val="36"/>
          <w:szCs w:val="36"/>
          <w:lang w:val="fr-FR"/>
        </w:rPr>
        <w:t>s</w:t>
      </w:r>
      <w:r w:rsidRPr="0026662D">
        <w:rPr>
          <w:rFonts w:ascii="Times New Roman" w:hAnsi="Times New Roman" w:cs="Times New Roman"/>
          <w:b/>
          <w:bCs/>
          <w:sz w:val="36"/>
          <w:szCs w:val="36"/>
          <w:lang w:val="fr-FR"/>
        </w:rPr>
        <w:t xml:space="preserve"> non gouvernementale</w:t>
      </w:r>
      <w:r w:rsidR="00D3018F">
        <w:rPr>
          <w:rFonts w:ascii="Times New Roman" w:hAnsi="Times New Roman" w:cs="Times New Roman"/>
          <w:b/>
          <w:bCs/>
          <w:sz w:val="36"/>
          <w:szCs w:val="36"/>
          <w:lang w:val="fr-FR"/>
        </w:rPr>
        <w:t>s</w:t>
      </w:r>
      <w:r w:rsidRPr="0026662D">
        <w:rPr>
          <w:rFonts w:ascii="Times New Roman" w:hAnsi="Times New Roman" w:cs="Times New Roman"/>
          <w:b/>
          <w:bCs/>
          <w:sz w:val="36"/>
          <w:szCs w:val="36"/>
          <w:lang w:val="fr-FR"/>
        </w:rPr>
        <w:t>, ayant le Statut Consultatif Spécial auprès du Conseil</w:t>
      </w:r>
      <w:r>
        <w:rPr>
          <w:rFonts w:ascii="Times New Roman" w:hAnsi="Times New Roman" w:cs="Times New Roman"/>
          <w:b/>
          <w:bCs/>
          <w:sz w:val="36"/>
          <w:szCs w:val="36"/>
          <w:lang w:val="fr-FR"/>
        </w:rPr>
        <w:t xml:space="preserve"> </w:t>
      </w:r>
      <w:r w:rsidRPr="0026662D">
        <w:rPr>
          <w:rFonts w:ascii="Times New Roman" w:hAnsi="Times New Roman" w:cs="Times New Roman"/>
          <w:b/>
          <w:bCs/>
          <w:sz w:val="36"/>
          <w:szCs w:val="36"/>
          <w:lang w:val="fr-FR"/>
        </w:rPr>
        <w:t>Economique</w:t>
      </w:r>
    </w:p>
    <w:p w14:paraId="33ACCB4F" w14:textId="77777777" w:rsidR="0062465E" w:rsidRPr="0026662D" w:rsidRDefault="0062465E" w:rsidP="0062465E">
      <w:pPr>
        <w:spacing w:after="0"/>
        <w:jc w:val="center"/>
        <w:rPr>
          <w:rFonts w:ascii="Times New Roman" w:hAnsi="Times New Roman" w:cs="Times New Roman"/>
          <w:b/>
          <w:bCs/>
          <w:sz w:val="36"/>
          <w:szCs w:val="36"/>
          <w:lang w:val="fr-FR"/>
        </w:rPr>
      </w:pPr>
      <w:r w:rsidRPr="0026662D">
        <w:rPr>
          <w:rFonts w:ascii="Times New Roman" w:hAnsi="Times New Roman" w:cs="Times New Roman"/>
          <w:b/>
          <w:bCs/>
          <w:sz w:val="36"/>
          <w:szCs w:val="36"/>
          <w:lang w:val="fr-FR"/>
        </w:rPr>
        <w:t xml:space="preserve">Et Social des Nations Unies (ECOSOC) </w:t>
      </w:r>
    </w:p>
    <w:p w14:paraId="07007576" w14:textId="77777777" w:rsidR="0026662D" w:rsidRDefault="0026662D"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b/>
          <w:i/>
          <w:lang w:val="fr-FR"/>
        </w:rPr>
      </w:pPr>
    </w:p>
    <w:p w14:paraId="37A6E897" w14:textId="77777777" w:rsidR="0026662D" w:rsidRDefault="0026662D"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b/>
          <w:i/>
          <w:lang w:val="fr-FR"/>
        </w:rPr>
      </w:pPr>
    </w:p>
    <w:p w14:paraId="1935AF97" w14:textId="77777777" w:rsidR="00CF1B7B" w:rsidRDefault="00116358" w:rsidP="00C06B4B">
      <w:pPr>
        <w:pBdr>
          <w:top w:val="single" w:sz="4" w:space="0" w:color="000000"/>
          <w:left w:val="single" w:sz="4" w:space="0" w:color="000000"/>
          <w:bottom w:val="single" w:sz="4" w:space="0" w:color="000000"/>
          <w:right w:val="single" w:sz="4" w:space="0" w:color="000000"/>
        </w:pBdr>
        <w:spacing w:after="3" w:line="360" w:lineRule="auto"/>
        <w:ind w:left="667" w:hanging="10"/>
        <w:jc w:val="center"/>
        <w:rPr>
          <w:color w:val="4472C4"/>
          <w:sz w:val="28"/>
          <w:szCs w:val="28"/>
          <w:lang w:val="fr-FR"/>
        </w:rPr>
      </w:pPr>
      <w:r>
        <w:rPr>
          <w:b/>
          <w:i/>
          <w:color w:val="4472C4"/>
          <w:sz w:val="28"/>
          <w:szCs w:val="28"/>
          <w:lang w:val="fr-FR"/>
        </w:rPr>
        <w:t>RAPPORT ALTERNATIF</w:t>
      </w:r>
    </w:p>
    <w:p w14:paraId="3B9DF951" w14:textId="77777777" w:rsidR="00CF1B7B" w:rsidRDefault="00CF1B7B" w:rsidP="00C06B4B">
      <w:pPr>
        <w:pBdr>
          <w:top w:val="single" w:sz="4" w:space="0" w:color="000000"/>
          <w:left w:val="single" w:sz="4" w:space="0" w:color="000000"/>
          <w:bottom w:val="single" w:sz="4" w:space="0" w:color="000000"/>
          <w:right w:val="single" w:sz="4" w:space="0" w:color="000000"/>
        </w:pBdr>
        <w:spacing w:after="0" w:line="360" w:lineRule="auto"/>
        <w:ind w:left="657" w:firstLine="0"/>
        <w:jc w:val="center"/>
        <w:rPr>
          <w:color w:val="4472C4"/>
          <w:sz w:val="28"/>
          <w:szCs w:val="28"/>
          <w:lang w:val="fr-FR"/>
        </w:rPr>
      </w:pPr>
    </w:p>
    <w:p w14:paraId="36725A83" w14:textId="77777777" w:rsidR="00C06B4B" w:rsidRDefault="00C06B4B" w:rsidP="00C06B4B">
      <w:pPr>
        <w:pBdr>
          <w:top w:val="single" w:sz="4" w:space="0" w:color="000000"/>
          <w:left w:val="single" w:sz="4" w:space="0" w:color="000000"/>
          <w:bottom w:val="single" w:sz="4" w:space="0" w:color="000000"/>
          <w:right w:val="single" w:sz="4" w:space="0" w:color="000000"/>
        </w:pBdr>
        <w:spacing w:after="0" w:line="360" w:lineRule="auto"/>
        <w:ind w:left="657" w:firstLine="0"/>
        <w:jc w:val="center"/>
        <w:rPr>
          <w:b/>
          <w:i/>
          <w:color w:val="4472C4"/>
          <w:sz w:val="28"/>
          <w:szCs w:val="28"/>
          <w:lang w:val="fr-FR"/>
        </w:rPr>
      </w:pPr>
      <w:r>
        <w:rPr>
          <w:b/>
          <w:i/>
          <w:color w:val="4472C4"/>
          <w:sz w:val="28"/>
          <w:szCs w:val="28"/>
          <w:lang w:val="fr-FR"/>
        </w:rPr>
        <w:t xml:space="preserve">PRESENTE LORS DE LA 29EME SESSION DU COMITE SUR LES DROITS DES </w:t>
      </w:r>
    </w:p>
    <w:p w14:paraId="5C07355F" w14:textId="77777777" w:rsidR="00C06B4B" w:rsidRDefault="00C06B4B" w:rsidP="00C06B4B">
      <w:pPr>
        <w:pBdr>
          <w:top w:val="single" w:sz="4" w:space="0" w:color="000000"/>
          <w:left w:val="single" w:sz="4" w:space="0" w:color="000000"/>
          <w:bottom w:val="single" w:sz="4" w:space="0" w:color="000000"/>
          <w:right w:val="single" w:sz="4" w:space="0" w:color="000000"/>
        </w:pBdr>
        <w:spacing w:after="0" w:line="360" w:lineRule="auto"/>
        <w:ind w:left="657" w:firstLine="0"/>
        <w:jc w:val="center"/>
        <w:rPr>
          <w:b/>
          <w:i/>
          <w:color w:val="4472C4"/>
          <w:sz w:val="28"/>
          <w:szCs w:val="28"/>
          <w:lang w:val="fr-FR"/>
        </w:rPr>
      </w:pPr>
    </w:p>
    <w:p w14:paraId="1B9758ED" w14:textId="77777777" w:rsidR="00CF1B7B" w:rsidRDefault="00C06B4B" w:rsidP="00C06B4B">
      <w:pPr>
        <w:pBdr>
          <w:top w:val="single" w:sz="4" w:space="0" w:color="000000"/>
          <w:left w:val="single" w:sz="4" w:space="0" w:color="000000"/>
          <w:bottom w:val="single" w:sz="4" w:space="0" w:color="000000"/>
          <w:right w:val="single" w:sz="4" w:space="0" w:color="000000"/>
        </w:pBdr>
        <w:spacing w:after="0" w:line="360" w:lineRule="auto"/>
        <w:ind w:left="657" w:firstLine="0"/>
        <w:jc w:val="center"/>
        <w:rPr>
          <w:color w:val="4472C4"/>
          <w:sz w:val="28"/>
          <w:szCs w:val="28"/>
          <w:lang w:val="fr-FR"/>
        </w:rPr>
      </w:pPr>
      <w:r>
        <w:rPr>
          <w:b/>
          <w:i/>
          <w:color w:val="4472C4"/>
          <w:sz w:val="28"/>
          <w:szCs w:val="28"/>
          <w:lang w:val="fr-FR"/>
        </w:rPr>
        <w:t>PERSONNES HANDICAPEES</w:t>
      </w:r>
    </w:p>
    <w:p w14:paraId="183B46A7" w14:textId="77777777" w:rsidR="00CF1B7B" w:rsidRDefault="00CF1B7B" w:rsidP="00C06B4B">
      <w:pPr>
        <w:pBdr>
          <w:top w:val="single" w:sz="4" w:space="0" w:color="000000"/>
          <w:left w:val="single" w:sz="4" w:space="0" w:color="000000"/>
          <w:bottom w:val="single" w:sz="4" w:space="0" w:color="000000"/>
          <w:right w:val="single" w:sz="4" w:space="0" w:color="000000"/>
        </w:pBdr>
        <w:spacing w:after="0" w:line="360" w:lineRule="auto"/>
        <w:ind w:left="657" w:firstLine="0"/>
        <w:rPr>
          <w:color w:val="4472C4"/>
          <w:sz w:val="28"/>
          <w:szCs w:val="28"/>
          <w:lang w:val="fr-FR"/>
        </w:rPr>
      </w:pPr>
    </w:p>
    <w:p w14:paraId="3512443E" w14:textId="77777777" w:rsidR="00CF1B7B" w:rsidRPr="00E10D67" w:rsidRDefault="00CF1B7B">
      <w:pPr>
        <w:spacing w:after="0" w:line="259" w:lineRule="auto"/>
        <w:ind w:left="691" w:firstLine="0"/>
        <w:jc w:val="left"/>
        <w:rPr>
          <w:lang w:val="fr-FR"/>
        </w:rPr>
      </w:pPr>
    </w:p>
    <w:p w14:paraId="18D0D49E" w14:textId="77777777" w:rsidR="00CF1B7B" w:rsidRPr="005E5E7B" w:rsidRDefault="00CF1B7B">
      <w:pPr>
        <w:spacing w:after="0" w:line="259" w:lineRule="auto"/>
        <w:ind w:left="720" w:firstLine="0"/>
        <w:jc w:val="left"/>
        <w:rPr>
          <w:lang w:val="fr-FR"/>
        </w:rPr>
      </w:pPr>
    </w:p>
    <w:p w14:paraId="1E797FED" w14:textId="77777777" w:rsidR="00CF1B7B" w:rsidRPr="005E5E7B" w:rsidRDefault="00CF1B7B">
      <w:pPr>
        <w:spacing w:after="0" w:line="259" w:lineRule="auto"/>
        <w:ind w:left="720" w:firstLine="0"/>
        <w:jc w:val="left"/>
        <w:rPr>
          <w:lang w:val="fr-FR"/>
        </w:rPr>
      </w:pPr>
    </w:p>
    <w:p w14:paraId="362D685C" w14:textId="77777777" w:rsidR="0026662D" w:rsidRPr="0026662D" w:rsidRDefault="00116358" w:rsidP="0026662D">
      <w:pPr>
        <w:jc w:val="center"/>
        <w:rPr>
          <w:lang w:val="fr-FR"/>
        </w:rPr>
      </w:pPr>
      <w:r w:rsidRPr="005E5E7B">
        <w:rPr>
          <w:b/>
          <w:lang w:val="fr-FR"/>
        </w:rPr>
        <w:t xml:space="preserve"> </w:t>
      </w:r>
    </w:p>
    <w:p w14:paraId="07097348" w14:textId="77777777" w:rsidR="0026662D" w:rsidRPr="0026662D" w:rsidRDefault="0026662D" w:rsidP="0026662D">
      <w:pPr>
        <w:rPr>
          <w:rFonts w:ascii="Times New Roman" w:hAnsi="Times New Roman" w:cs="Times New Roman"/>
          <w:lang w:val="fr-FR"/>
        </w:rPr>
      </w:pPr>
    </w:p>
    <w:p w14:paraId="10984D2D" w14:textId="77777777" w:rsidR="0026662D" w:rsidRPr="0026662D" w:rsidRDefault="0026662D" w:rsidP="0026662D">
      <w:pPr>
        <w:spacing w:after="0"/>
        <w:rPr>
          <w:b/>
          <w:bCs/>
          <w:sz w:val="36"/>
          <w:szCs w:val="36"/>
          <w:u w:val="single"/>
          <w:lang w:val="fr-FR"/>
        </w:rPr>
      </w:pPr>
    </w:p>
    <w:p w14:paraId="3DD57DC8" w14:textId="77777777" w:rsidR="0026662D" w:rsidRPr="0026662D" w:rsidRDefault="0026662D" w:rsidP="0026662D">
      <w:pPr>
        <w:rPr>
          <w:u w:val="single"/>
          <w:lang w:val="fr-FR"/>
        </w:rPr>
      </w:pPr>
    </w:p>
    <w:p w14:paraId="4247319B" w14:textId="77777777" w:rsidR="0026662D" w:rsidRDefault="0026662D" w:rsidP="0026662D">
      <w:pPr>
        <w:rPr>
          <w:u w:val="single"/>
          <w:lang w:val="fr-FR"/>
        </w:rPr>
      </w:pPr>
    </w:p>
    <w:p w14:paraId="4046D9E1" w14:textId="77777777" w:rsidR="00482F59" w:rsidRDefault="00482F59" w:rsidP="0026662D">
      <w:pPr>
        <w:rPr>
          <w:u w:val="single"/>
          <w:lang w:val="fr-FR"/>
        </w:rPr>
      </w:pPr>
    </w:p>
    <w:p w14:paraId="79216D05" w14:textId="77777777" w:rsidR="00482F59" w:rsidRDefault="00482F59" w:rsidP="0026662D">
      <w:pPr>
        <w:rPr>
          <w:u w:val="single"/>
          <w:lang w:val="fr-FR"/>
        </w:rPr>
      </w:pPr>
    </w:p>
    <w:p w14:paraId="12604252" w14:textId="77777777" w:rsidR="00482F59" w:rsidRDefault="00482F59" w:rsidP="0026662D">
      <w:pPr>
        <w:rPr>
          <w:u w:val="single"/>
          <w:lang w:val="fr-FR"/>
        </w:rPr>
      </w:pPr>
    </w:p>
    <w:p w14:paraId="11DCEDAD" w14:textId="77777777" w:rsidR="00482F59" w:rsidRDefault="00482F59" w:rsidP="0026662D">
      <w:pPr>
        <w:rPr>
          <w:u w:val="single"/>
          <w:lang w:val="fr-FR"/>
        </w:rPr>
      </w:pPr>
    </w:p>
    <w:p w14:paraId="6396CDED" w14:textId="77777777" w:rsidR="00482F59" w:rsidRDefault="00482F59" w:rsidP="0026662D">
      <w:pPr>
        <w:rPr>
          <w:u w:val="single"/>
          <w:lang w:val="fr-FR"/>
        </w:rPr>
      </w:pPr>
    </w:p>
    <w:p w14:paraId="2B66F343" w14:textId="77777777" w:rsidR="00482F59" w:rsidRDefault="00482F59" w:rsidP="0026662D">
      <w:pPr>
        <w:rPr>
          <w:u w:val="single"/>
          <w:lang w:val="fr-FR"/>
        </w:rPr>
      </w:pPr>
    </w:p>
    <w:p w14:paraId="278F15FA" w14:textId="77777777" w:rsidR="00482F59" w:rsidRDefault="00482F59" w:rsidP="0026662D">
      <w:pPr>
        <w:rPr>
          <w:u w:val="single"/>
          <w:lang w:val="fr-FR"/>
        </w:rPr>
      </w:pPr>
    </w:p>
    <w:p w14:paraId="374AD9FC" w14:textId="77777777" w:rsidR="00482F59" w:rsidRDefault="00482F59" w:rsidP="0026662D">
      <w:pPr>
        <w:rPr>
          <w:u w:val="single"/>
          <w:lang w:val="fr-FR"/>
        </w:rPr>
      </w:pPr>
    </w:p>
    <w:p w14:paraId="4D995AEF" w14:textId="77777777" w:rsidR="00482F59" w:rsidRDefault="00482F59" w:rsidP="0026662D">
      <w:pPr>
        <w:rPr>
          <w:u w:val="single"/>
          <w:lang w:val="fr-FR"/>
        </w:rPr>
      </w:pPr>
    </w:p>
    <w:p w14:paraId="0F425A1E" w14:textId="77777777" w:rsidR="00482F59" w:rsidRDefault="00482F59" w:rsidP="0026662D">
      <w:pPr>
        <w:rPr>
          <w:u w:val="single"/>
          <w:lang w:val="fr-FR"/>
        </w:rPr>
      </w:pPr>
    </w:p>
    <w:p w14:paraId="7F87FBD3" w14:textId="77777777" w:rsidR="00482F59" w:rsidRPr="003B42B4" w:rsidRDefault="00482F59" w:rsidP="00460186">
      <w:pPr>
        <w:spacing w:line="360" w:lineRule="auto"/>
        <w:jc w:val="center"/>
        <w:rPr>
          <w:rFonts w:ascii="Times New Roman" w:hAnsi="Times New Roman" w:cs="Times New Roman"/>
          <w:b/>
          <w:bCs/>
          <w:sz w:val="24"/>
          <w:szCs w:val="24"/>
          <w:u w:val="single"/>
          <w:lang w:val="fr-FR"/>
        </w:rPr>
      </w:pPr>
      <w:r w:rsidRPr="003B42B4">
        <w:rPr>
          <w:rFonts w:ascii="Times New Roman" w:hAnsi="Times New Roman" w:cs="Times New Roman"/>
          <w:b/>
          <w:bCs/>
          <w:sz w:val="24"/>
          <w:szCs w:val="24"/>
          <w:u w:val="single"/>
          <w:lang w:val="fr-FR"/>
        </w:rPr>
        <w:t>INTRODUCTION</w:t>
      </w:r>
    </w:p>
    <w:p w14:paraId="1ED4C012" w14:textId="77777777" w:rsidR="0026662D" w:rsidRPr="003B42B4" w:rsidRDefault="0026662D" w:rsidP="00460186">
      <w:pPr>
        <w:spacing w:line="360" w:lineRule="auto"/>
        <w:ind w:left="0" w:right="49" w:firstLine="0"/>
        <w:rPr>
          <w:sz w:val="24"/>
          <w:szCs w:val="24"/>
          <w:lang w:val="fr-FR"/>
        </w:rPr>
      </w:pPr>
    </w:p>
    <w:p w14:paraId="62D93419" w14:textId="77777777" w:rsidR="0026662D" w:rsidRPr="003B42B4" w:rsidRDefault="0026662D" w:rsidP="00A71B2C">
      <w:pPr>
        <w:spacing w:line="360" w:lineRule="auto"/>
        <w:ind w:left="0"/>
        <w:jc w:val="left"/>
        <w:rPr>
          <w:rFonts w:ascii="Times New Roman" w:hAnsi="Times New Roman" w:cs="Times New Roman"/>
          <w:color w:val="auto"/>
          <w:sz w:val="24"/>
          <w:szCs w:val="24"/>
          <w:lang w:val="fr-FR"/>
        </w:rPr>
      </w:pPr>
      <w:r w:rsidRPr="003B42B4">
        <w:rPr>
          <w:rFonts w:ascii="Times New Roman" w:hAnsi="Times New Roman" w:cs="Times New Roman"/>
          <w:color w:val="auto"/>
          <w:sz w:val="24"/>
          <w:szCs w:val="24"/>
          <w:lang w:val="fr-FR"/>
        </w:rPr>
        <w:t xml:space="preserve">      La constitution de la République Islamique de </w:t>
      </w:r>
      <w:r w:rsidR="00A71B2C" w:rsidRPr="003B42B4">
        <w:rPr>
          <w:rFonts w:ascii="Times New Roman" w:hAnsi="Times New Roman" w:cs="Times New Roman"/>
          <w:color w:val="auto"/>
          <w:sz w:val="24"/>
          <w:szCs w:val="24"/>
          <w:lang w:val="fr-FR"/>
        </w:rPr>
        <w:t>Mauritanie consacre</w:t>
      </w:r>
      <w:r w:rsidRPr="003B42B4">
        <w:rPr>
          <w:rFonts w:ascii="Times New Roman" w:hAnsi="Times New Roman" w:cs="Times New Roman"/>
          <w:color w:val="auto"/>
          <w:sz w:val="24"/>
          <w:szCs w:val="24"/>
          <w:lang w:val="fr-FR"/>
        </w:rPr>
        <w:t xml:space="preserve"> l’égalité de tous les citoyens, sans distinction aucune. L’ordonnance 043/2006 portant protection et promotion des personnes handicapées en Mauritanie, suivi de l’adoption de plusieurs décrets et arrêtés d’application, a constitué un tournant historique dans la prise en charge effective de la problématique du handicap.</w:t>
      </w:r>
    </w:p>
    <w:p w14:paraId="41B0A0D0" w14:textId="77777777" w:rsidR="0026662D" w:rsidRPr="003B42B4" w:rsidRDefault="0026662D" w:rsidP="00A71B2C">
      <w:pPr>
        <w:spacing w:line="360" w:lineRule="auto"/>
        <w:ind w:left="0"/>
        <w:jc w:val="left"/>
        <w:rPr>
          <w:rFonts w:ascii="Times New Roman" w:hAnsi="Times New Roman" w:cs="Times New Roman"/>
          <w:color w:val="auto"/>
          <w:sz w:val="24"/>
          <w:szCs w:val="24"/>
          <w:lang w:val="fr-FR"/>
        </w:rPr>
      </w:pPr>
      <w:r w:rsidRPr="003B42B4">
        <w:rPr>
          <w:rFonts w:ascii="Times New Roman" w:hAnsi="Times New Roman" w:cs="Times New Roman"/>
          <w:color w:val="auto"/>
          <w:sz w:val="24"/>
          <w:szCs w:val="24"/>
          <w:lang w:val="fr-FR"/>
        </w:rPr>
        <w:t xml:space="preserve">       Ce</w:t>
      </w:r>
      <w:r w:rsidR="00011695" w:rsidRPr="003B42B4">
        <w:rPr>
          <w:rFonts w:ascii="Times New Roman" w:hAnsi="Times New Roman" w:cs="Times New Roman"/>
          <w:color w:val="auto"/>
          <w:sz w:val="24"/>
          <w:szCs w:val="24"/>
          <w:lang w:val="fr-FR"/>
        </w:rPr>
        <w:t xml:space="preserve">tte contribution </w:t>
      </w:r>
      <w:r w:rsidRPr="003B42B4">
        <w:rPr>
          <w:rFonts w:ascii="Times New Roman" w:hAnsi="Times New Roman" w:cs="Times New Roman"/>
          <w:color w:val="auto"/>
          <w:sz w:val="24"/>
          <w:szCs w:val="24"/>
          <w:lang w:val="fr-FR"/>
        </w:rPr>
        <w:t>intervient après la soumission de la République Islamique de Mauritanie de son rapport initial sur la situation des droits des personnes handicapées au Comité des droits de l’homme des Nations Unies, en 2017.</w:t>
      </w:r>
    </w:p>
    <w:p w14:paraId="30161D76" w14:textId="77777777" w:rsidR="00714B25" w:rsidRPr="003B42B4" w:rsidRDefault="00A71B2C" w:rsidP="00A71B2C">
      <w:pPr>
        <w:spacing w:line="360" w:lineRule="auto"/>
        <w:ind w:left="0"/>
        <w:jc w:val="left"/>
        <w:rPr>
          <w:rFonts w:ascii="Times New Roman" w:hAnsi="Times New Roman" w:cs="Times New Roman"/>
          <w:color w:val="666666"/>
          <w:sz w:val="24"/>
          <w:szCs w:val="24"/>
          <w:shd w:val="clear" w:color="auto" w:fill="FFFFFF"/>
          <w:lang w:val="fr-FR"/>
        </w:rPr>
      </w:pPr>
      <w:r w:rsidRPr="003B42B4">
        <w:rPr>
          <w:rFonts w:ascii="Times New Roman" w:hAnsi="Times New Roman" w:cs="Times New Roman"/>
          <w:color w:val="666666"/>
          <w:sz w:val="24"/>
          <w:szCs w:val="24"/>
          <w:shd w:val="clear" w:color="auto" w:fill="FFFFFF"/>
          <w:lang w:val="fr-FR"/>
        </w:rPr>
        <w:t xml:space="preserve">      État partie aux principaux traités internationaux et régionaux de protection des droits de l’Homme y compris à la Convention relative aux droits des personnes handicapées depuis le 3 avril 2010, la Mauritanie garantit, sur le plan interne, un certain nombre de droits fondamentaux dans sa Constitution , notamment l’égalité devant la loi (article 1) les libertés publiques et individuelles (article 10, liberté de circulation, de pensée, d’opinion, d’expression, de réunion et d’association) et l’interdiction de toute violence physique ou morale (article 13). La Constitution mauritanienne ne fait cependant aucune mention de la prise en compte spécifique des personnes handicapées sur le plan des droits civils, politiques, économiques, sociaux ou culturels.</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La Mauritanie a adopté, le 23 novembre 2006, l’Ordonnance n° 2006-043 relative à la promotion et à la protection des personnes handicapées. Constituée de 60 articles, cette ordonnance, prise avant l’accession du pays à la Convention relative aux droits des personnes handicapées est lacunaire sur le plan de la garantie d’un certain nombre de principes fondamentaux intrinsèquement liés aux droits et à la dignité des personnes handicapées.</w:t>
      </w:r>
    </w:p>
    <w:p w14:paraId="5B74FFCC" w14:textId="77777777" w:rsidR="00A71B2C" w:rsidRPr="003B42B4" w:rsidRDefault="00A71B2C" w:rsidP="00A71B2C">
      <w:pPr>
        <w:spacing w:line="360" w:lineRule="auto"/>
        <w:ind w:left="0"/>
        <w:jc w:val="left"/>
        <w:rPr>
          <w:rFonts w:ascii="Times New Roman" w:hAnsi="Times New Roman" w:cs="Times New Roman"/>
          <w:color w:val="666666"/>
          <w:sz w:val="24"/>
          <w:szCs w:val="24"/>
          <w:shd w:val="clear" w:color="auto" w:fill="FFFFFF"/>
          <w:lang w:val="fr-FR"/>
        </w:rPr>
      </w:pPr>
      <w:r w:rsidRPr="003B42B4">
        <w:rPr>
          <w:rFonts w:ascii="Times New Roman" w:hAnsi="Times New Roman" w:cs="Times New Roman"/>
          <w:color w:val="666666"/>
          <w:sz w:val="24"/>
          <w:szCs w:val="24"/>
          <w:shd w:val="clear" w:color="auto" w:fill="FFFFFF"/>
          <w:lang w:val="fr-FR"/>
        </w:rPr>
        <w:t xml:space="preserve">       La tâche du recensement de la population (et donc des personnes handicapées) incombe en Mauritanie à l’Office National de la Statistique (ONS), qui a effectué un recensement général de la population et de l’habitat (RGPH) en 2013. Selon ce recensement, sur une population résidente totale de plus de 3,5 millions d’habitants en 2013, 33 920 habitants vivaient avec un handicap, soit un taux de prévalence de 0,96%. Le handicap moteur apparaît comme étant le plus récurrent (33% des personnes handicapées). La proportion de personnes atteintes de cécité est de 20% sur l’ensemble des personnes handicapées. Le nombre de personnes handicapées de sexe masculin était en 2013 de 18 470 contre 15 450 pour le sexe féminin. L’analyse selon le milieu de résidence montre que les taux de prévalence d’un handicap sont presque similaires (0,97% en milieu urbain et 0,96% en milieu rural). Nouakchott concentre le plus grand nombre des personnes handicapées.</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lang w:val="fr-FR"/>
        </w:rPr>
        <w:lastRenderedPageBreak/>
        <w:br/>
      </w:r>
      <w:r w:rsidRPr="003B42B4">
        <w:rPr>
          <w:rFonts w:ascii="Times New Roman" w:hAnsi="Times New Roman" w:cs="Times New Roman"/>
          <w:color w:val="666666"/>
          <w:sz w:val="24"/>
          <w:szCs w:val="24"/>
          <w:shd w:val="clear" w:color="auto" w:fill="FFFFFF"/>
          <w:lang w:val="fr-FR"/>
        </w:rPr>
        <w:t>Ces statistiques constituent un outil essentiel pour comprendre les besoins des personnes handicapées et les obstacles qui sont de nature à entraver leur vie quotidienne. Malheureusement, en tenant compte du fait que, selon des études de l’Organisation mondiale de la Santé (OMS), il y aurait, en moyenne, 15% de personnes handicapées par pays, il apparaît que les statistiques produites en Mauritanie ne sont pas représentatives. De fait, l’ensemble des personnes handicapées dans le pays n’ont pas été recensées.</w:t>
      </w:r>
    </w:p>
    <w:p w14:paraId="32861D56" w14:textId="77777777" w:rsidR="00A71B2C" w:rsidRDefault="00A71B2C" w:rsidP="00A71B2C">
      <w:pPr>
        <w:spacing w:line="360" w:lineRule="auto"/>
        <w:ind w:left="0"/>
        <w:jc w:val="left"/>
        <w:rPr>
          <w:rFonts w:ascii="Times New Roman" w:hAnsi="Times New Roman" w:cs="Times New Roman"/>
          <w:color w:val="666666"/>
          <w:sz w:val="24"/>
          <w:szCs w:val="24"/>
          <w:shd w:val="clear" w:color="auto" w:fill="FFFFFF"/>
          <w:lang w:val="fr-FR"/>
        </w:rPr>
      </w:pPr>
      <w:r w:rsidRPr="003B42B4">
        <w:rPr>
          <w:rFonts w:ascii="Times New Roman" w:hAnsi="Times New Roman" w:cs="Times New Roman"/>
          <w:color w:val="666666"/>
          <w:sz w:val="24"/>
          <w:szCs w:val="24"/>
          <w:shd w:val="clear" w:color="auto" w:fill="FFFFFF"/>
          <w:lang w:val="fr-FR"/>
        </w:rPr>
        <w:t xml:space="preserve">       Si l’Ordonnance n° 2006-043 ne comprend pas, dans son préambule, d’éléments concernant la finalité et le but des dispositions juridiques qu’elle énonce, elle revient cependant sur la définition du handicap.</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Selon cette ordonnance, est une personne handicapée en droit interne mauritanien « toute personne dans l'incapacité d'accomplir totalement ou partiellement une ou plusieurs activités de la vie courante, consécutive à une atteinte permanente ou occasionnelle de ses fonctions sensorielles, mentales ou motrices d'origine congénitale ou acquise ».</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Or, cette définition n’est pas conforme avec la définition internationale donnée dans la Convention internationale sur les droits des personnes handicapées, cela, pour diverses raisons.</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La définition juridique du handicap en droit international telle qu’inscrite dans la Convention des droits des personnes handicapées de 2006 renvoie à quatre types d’incapacités (physiques, mentales, intellectuelles ou sensorielles) et non à trois (sensorielles, mentales ou « motrices », selon les termes de l’Ordonnance  n° 2006-043).</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La définition juridique du handicap en droit international ne mentionne pas « une atteinte totale ou partielle », comme le prévoit l’ordonnance mauritanienne, mais renvoie à une incapacité « durable ».</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La définition juridique du handicap en droit international établit un nexus clair entre le handicap et d’autres barrières de nature à rendre impossible la participation effective des personnes handicapées, sans discrimination, à la vie en société. Cette finalité n’est pas inscrite dans l’ordonnance mauritanienne.</w:t>
      </w:r>
      <w:r w:rsidRPr="003B42B4">
        <w:rPr>
          <w:rFonts w:ascii="Times New Roman" w:hAnsi="Times New Roman" w:cs="Times New Roman"/>
          <w:color w:val="666666"/>
          <w:sz w:val="24"/>
          <w:szCs w:val="24"/>
          <w:lang w:val="fr-FR"/>
        </w:rPr>
        <w:br/>
      </w:r>
      <w:r w:rsidRPr="003B42B4">
        <w:rPr>
          <w:rFonts w:ascii="Times New Roman" w:hAnsi="Times New Roman" w:cs="Times New Roman"/>
          <w:color w:val="666666"/>
          <w:sz w:val="24"/>
          <w:szCs w:val="24"/>
          <w:shd w:val="clear" w:color="auto" w:fill="FFFFFF"/>
          <w:lang w:val="fr-FR"/>
        </w:rPr>
        <w:t>Cette définition</w:t>
      </w:r>
      <w:r w:rsidR="006147DD" w:rsidRPr="003B42B4">
        <w:rPr>
          <w:rFonts w:ascii="Times New Roman" w:hAnsi="Times New Roman" w:cs="Times New Roman"/>
          <w:color w:val="666666"/>
          <w:sz w:val="24"/>
          <w:szCs w:val="24"/>
          <w:shd w:val="clear" w:color="auto" w:fill="FFFFFF"/>
          <w:lang w:val="fr-FR"/>
        </w:rPr>
        <w:t xml:space="preserve"> de la </w:t>
      </w:r>
      <w:r w:rsidRPr="003B42B4">
        <w:rPr>
          <w:rFonts w:ascii="Times New Roman" w:hAnsi="Times New Roman" w:cs="Times New Roman"/>
          <w:color w:val="666666"/>
          <w:sz w:val="24"/>
          <w:szCs w:val="24"/>
          <w:shd w:val="clear" w:color="auto" w:fill="FFFFFF"/>
          <w:lang w:val="fr-FR"/>
        </w:rPr>
        <w:t>personne handicapée en droit interne mauritanien n’est pas de nature à assurer la garantie et l’effectivité des droits fondamentaux consacrés par le droit international des personnes handicapées dans le pays, quelle que soit la nature du handicap</w:t>
      </w:r>
      <w:r w:rsidR="006147DD" w:rsidRPr="003B42B4">
        <w:rPr>
          <w:rFonts w:ascii="Times New Roman" w:hAnsi="Times New Roman" w:cs="Times New Roman"/>
          <w:color w:val="666666"/>
          <w:sz w:val="24"/>
          <w:szCs w:val="24"/>
          <w:shd w:val="clear" w:color="auto" w:fill="FFFFFF"/>
          <w:lang w:val="fr-FR"/>
        </w:rPr>
        <w:t>.</w:t>
      </w:r>
    </w:p>
    <w:p w14:paraId="5E20391E" w14:textId="77777777" w:rsidR="003B42B4" w:rsidRPr="003B42B4" w:rsidRDefault="003B42B4" w:rsidP="00A71B2C">
      <w:pPr>
        <w:spacing w:line="360" w:lineRule="auto"/>
        <w:ind w:left="0"/>
        <w:jc w:val="left"/>
        <w:rPr>
          <w:rFonts w:ascii="Times New Roman" w:hAnsi="Times New Roman" w:cs="Times New Roman"/>
          <w:color w:val="auto"/>
          <w:sz w:val="24"/>
          <w:szCs w:val="24"/>
          <w:lang w:val="fr-FR"/>
        </w:rPr>
      </w:pPr>
    </w:p>
    <w:p w14:paraId="153C1BAD" w14:textId="77777777" w:rsidR="006147DD" w:rsidRPr="006147DD" w:rsidRDefault="006147DD" w:rsidP="00460186">
      <w:pPr>
        <w:spacing w:line="360" w:lineRule="auto"/>
        <w:rPr>
          <w:rFonts w:ascii="Times New Roman" w:hAnsi="Times New Roman" w:cs="Times New Roman"/>
          <w:b/>
          <w:sz w:val="28"/>
          <w:szCs w:val="28"/>
          <w:lang w:val="fr-FR"/>
        </w:rPr>
      </w:pPr>
    </w:p>
    <w:p w14:paraId="3DFE8547" w14:textId="77777777" w:rsidR="00E10D67" w:rsidRPr="00460186" w:rsidRDefault="00E10D67" w:rsidP="00460186">
      <w:pPr>
        <w:spacing w:line="360" w:lineRule="auto"/>
        <w:rPr>
          <w:rFonts w:ascii="Times New Roman" w:hAnsi="Times New Roman" w:cs="Times New Roman"/>
          <w:b/>
          <w:sz w:val="24"/>
          <w:szCs w:val="24"/>
          <w:lang w:val="fr-FR"/>
        </w:rPr>
      </w:pPr>
      <w:r w:rsidRPr="00460186">
        <w:rPr>
          <w:rFonts w:ascii="Times New Roman" w:hAnsi="Times New Roman" w:cs="Times New Roman"/>
          <w:b/>
          <w:sz w:val="24"/>
          <w:szCs w:val="24"/>
          <w:lang w:val="fr-FR"/>
        </w:rPr>
        <w:lastRenderedPageBreak/>
        <w:t>I – CONTEXTE SOCIAL GENERAL POUR LES PERSONNES HANDICAPEES</w:t>
      </w:r>
    </w:p>
    <w:p w14:paraId="684BCEEE" w14:textId="77777777" w:rsidR="00E10D67" w:rsidRPr="00460186" w:rsidRDefault="00E10D67" w:rsidP="00460186">
      <w:pPr>
        <w:spacing w:line="360" w:lineRule="auto"/>
        <w:rPr>
          <w:rFonts w:ascii="Times New Roman" w:hAnsi="Times New Roman" w:cs="Times New Roman"/>
          <w:sz w:val="24"/>
          <w:szCs w:val="24"/>
          <w:lang w:val="fr-FR"/>
        </w:rPr>
      </w:pPr>
    </w:p>
    <w:p w14:paraId="3F4E6E02" w14:textId="77777777" w:rsidR="00E10D67" w:rsidRPr="00460186" w:rsidRDefault="006147DD" w:rsidP="00460186">
      <w:pPr>
        <w:spacing w:line="360" w:lineRule="auto"/>
        <w:rPr>
          <w:rFonts w:ascii="Times New Roman" w:hAnsi="Times New Roman" w:cs="Times New Roman"/>
          <w:b/>
          <w:bCs/>
          <w:sz w:val="24"/>
          <w:szCs w:val="24"/>
          <w:u w:val="single"/>
          <w:lang w:val="fr-FR"/>
        </w:rPr>
      </w:pPr>
      <w:r>
        <w:rPr>
          <w:rFonts w:ascii="Times New Roman" w:hAnsi="Times New Roman" w:cs="Times New Roman"/>
          <w:b/>
          <w:bCs/>
          <w:sz w:val="24"/>
          <w:szCs w:val="24"/>
          <w:u w:val="single"/>
          <w:lang w:val="fr-FR"/>
        </w:rPr>
        <w:t>1</w:t>
      </w:r>
      <w:r w:rsidR="00E10D67" w:rsidRPr="00460186">
        <w:rPr>
          <w:rFonts w:ascii="Times New Roman" w:hAnsi="Times New Roman" w:cs="Times New Roman"/>
          <w:b/>
          <w:bCs/>
          <w:sz w:val="24"/>
          <w:szCs w:val="24"/>
          <w:u w:val="single"/>
          <w:lang w:val="fr-FR"/>
        </w:rPr>
        <w:t xml:space="preserve">.1 Présentation Générale </w:t>
      </w:r>
    </w:p>
    <w:p w14:paraId="3EDF0BA2" w14:textId="77777777" w:rsidR="00E10D67" w:rsidRPr="00460186" w:rsidRDefault="00E10D67" w:rsidP="00460186">
      <w:pPr>
        <w:spacing w:line="360" w:lineRule="auto"/>
        <w:rPr>
          <w:rFonts w:ascii="Times New Roman" w:hAnsi="Times New Roman" w:cs="Times New Roman"/>
          <w:sz w:val="24"/>
          <w:szCs w:val="24"/>
          <w:lang w:val="fr-FR"/>
        </w:rPr>
      </w:pPr>
    </w:p>
    <w:p w14:paraId="0DCE1594"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On trouve les Personnes </w:t>
      </w:r>
      <w:r w:rsidR="003B42B4" w:rsidRPr="00460186">
        <w:rPr>
          <w:rFonts w:ascii="Times New Roman" w:hAnsi="Times New Roman" w:cs="Times New Roman"/>
          <w:sz w:val="24"/>
          <w:szCs w:val="24"/>
          <w:lang w:val="fr-FR"/>
        </w:rPr>
        <w:t>handicapées dans</w:t>
      </w:r>
      <w:r w:rsidRPr="00460186">
        <w:rPr>
          <w:rFonts w:ascii="Times New Roman" w:hAnsi="Times New Roman" w:cs="Times New Roman"/>
          <w:sz w:val="24"/>
          <w:szCs w:val="24"/>
          <w:lang w:val="fr-FR"/>
        </w:rPr>
        <w:t xml:space="preserve"> toutes les régions du monde et parmi toutes les catégories sociales. </w:t>
      </w:r>
    </w:p>
    <w:p w14:paraId="361E8C6F"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On en </w:t>
      </w:r>
      <w:r w:rsidR="003B42B4" w:rsidRPr="00460186">
        <w:rPr>
          <w:rFonts w:ascii="Times New Roman" w:hAnsi="Times New Roman" w:cs="Times New Roman"/>
          <w:sz w:val="24"/>
          <w:szCs w:val="24"/>
          <w:lang w:val="fr-FR"/>
        </w:rPr>
        <w:t>compte près</w:t>
      </w:r>
      <w:r w:rsidRPr="00460186">
        <w:rPr>
          <w:rFonts w:ascii="Times New Roman" w:hAnsi="Times New Roman" w:cs="Times New Roman"/>
          <w:sz w:val="24"/>
          <w:szCs w:val="24"/>
          <w:lang w:val="fr-FR"/>
        </w:rPr>
        <w:t xml:space="preserve"> d’un milliard à travers le monde. </w:t>
      </w:r>
    </w:p>
    <w:p w14:paraId="4CFE449B"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En Afrique ; leur nombre est estimé à 150 millions d’individus et en </w:t>
      </w:r>
      <w:r w:rsidR="003B42B4" w:rsidRPr="00460186">
        <w:rPr>
          <w:rFonts w:ascii="Times New Roman" w:hAnsi="Times New Roman" w:cs="Times New Roman"/>
          <w:sz w:val="24"/>
          <w:szCs w:val="24"/>
          <w:lang w:val="fr-FR"/>
        </w:rPr>
        <w:t>Mauritanie ;</w:t>
      </w:r>
      <w:r w:rsidRPr="00460186">
        <w:rPr>
          <w:rFonts w:ascii="Times New Roman" w:hAnsi="Times New Roman" w:cs="Times New Roman"/>
          <w:sz w:val="24"/>
          <w:szCs w:val="24"/>
          <w:lang w:val="fr-FR"/>
        </w:rPr>
        <w:t xml:space="preserve"> suivant le dernier recensement national de l’habitat et de la population de 2015, elles </w:t>
      </w:r>
      <w:r w:rsidR="003B42B4" w:rsidRPr="00460186">
        <w:rPr>
          <w:rFonts w:ascii="Times New Roman" w:hAnsi="Times New Roman" w:cs="Times New Roman"/>
          <w:sz w:val="24"/>
          <w:szCs w:val="24"/>
          <w:lang w:val="fr-FR"/>
        </w:rPr>
        <w:t>constituent 0</w:t>
      </w:r>
      <w:r w:rsidRPr="00460186">
        <w:rPr>
          <w:rFonts w:ascii="Times New Roman" w:hAnsi="Times New Roman" w:cs="Times New Roman"/>
          <w:sz w:val="24"/>
          <w:szCs w:val="24"/>
          <w:lang w:val="fr-FR"/>
        </w:rPr>
        <w:t xml:space="preserve">.9¨% de la population soit </w:t>
      </w:r>
      <w:r w:rsidRPr="00460186">
        <w:rPr>
          <w:rFonts w:ascii="Times New Roman" w:hAnsi="Times New Roman" w:cs="Times New Roman"/>
          <w:bCs/>
          <w:iCs/>
          <w:sz w:val="24"/>
          <w:szCs w:val="24"/>
          <w:lang w:val="fr-FR"/>
        </w:rPr>
        <w:t>33.920</w:t>
      </w:r>
      <w:r w:rsidRPr="00460186">
        <w:rPr>
          <w:rStyle w:val="FootnoteReference"/>
          <w:rFonts w:ascii="Times New Roman" w:hAnsi="Times New Roman" w:cs="Times New Roman"/>
          <w:bCs/>
          <w:iCs/>
          <w:sz w:val="24"/>
          <w:szCs w:val="24"/>
        </w:rPr>
        <w:footnoteReference w:id="1"/>
      </w:r>
      <w:r w:rsidRPr="00460186">
        <w:rPr>
          <w:rFonts w:ascii="Times New Roman" w:hAnsi="Times New Roman" w:cs="Times New Roman"/>
          <w:sz w:val="24"/>
          <w:szCs w:val="24"/>
          <w:lang w:val="fr-FR"/>
        </w:rPr>
        <w:t xml:space="preserve">.individus alors que l’OMS, dans son Rapport Mondial sur le Handicap, les personnes </w:t>
      </w:r>
      <w:r w:rsidR="003B42B4" w:rsidRPr="00460186">
        <w:rPr>
          <w:rFonts w:ascii="Times New Roman" w:hAnsi="Times New Roman" w:cs="Times New Roman"/>
          <w:sz w:val="24"/>
          <w:szCs w:val="24"/>
          <w:lang w:val="fr-FR"/>
        </w:rPr>
        <w:t>handicapées représenteraient</w:t>
      </w:r>
      <w:r w:rsidRPr="00460186">
        <w:rPr>
          <w:rFonts w:ascii="Times New Roman" w:hAnsi="Times New Roman" w:cs="Times New Roman"/>
          <w:sz w:val="24"/>
          <w:szCs w:val="24"/>
          <w:lang w:val="fr-FR"/>
        </w:rPr>
        <w:t xml:space="preserve"> 15% de la population de chaque pays du monde.</w:t>
      </w:r>
    </w:p>
    <w:p w14:paraId="519AD6AF" w14:textId="77777777" w:rsidR="00E10D67" w:rsidRPr="00460186" w:rsidRDefault="00E10D67" w:rsidP="00460186">
      <w:pPr>
        <w:tabs>
          <w:tab w:val="left" w:pos="709"/>
        </w:tabs>
        <w:spacing w:line="360" w:lineRule="auto"/>
        <w:rPr>
          <w:rFonts w:ascii="Times New Roman" w:hAnsi="Times New Roman" w:cs="Times New Roman"/>
          <w:b/>
          <w:sz w:val="24"/>
          <w:szCs w:val="24"/>
          <w:lang w:val="fr-FR"/>
        </w:rPr>
      </w:pPr>
      <w:r w:rsidRPr="00460186">
        <w:rPr>
          <w:rStyle w:val="A21"/>
          <w:rFonts w:ascii="Times New Roman" w:hAnsi="Times New Roman" w:cs="Times New Roman"/>
          <w:color w:val="auto"/>
          <w:sz w:val="24"/>
          <w:szCs w:val="24"/>
          <w:lang w:val="fr-FR"/>
        </w:rPr>
        <w:t>Dans les prochaines années, le handicap deviendra une préoccupation encore plus grande à cause de l’augmentation de sa prévalence, qui s’explique par le vieillissement des populations, l’accroissement mondial des problèmes de santé chroniques comme le diabète, les maladies cardiovasculaires, le cancer, les troubles de la santé mentale, le développement des services  de santé dont leur relative accès à un plus grand nombre de patients,  permettra  de préserver la vie mais aussi d’engendrer des  déficiences permanentes, les conflits armés etc.</w:t>
      </w:r>
    </w:p>
    <w:p w14:paraId="3C2AD263"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En effet, selon les experts, pour chaque personne tuée dans une guerre, trois (3) personnes se retrouvent avec des incapacités débilitantes pour le reste de leur vie.</w:t>
      </w:r>
    </w:p>
    <w:p w14:paraId="51D5FF7F" w14:textId="77777777" w:rsidR="00E10D67" w:rsidRDefault="00E10D67" w:rsidP="00460186">
      <w:pPr>
        <w:pStyle w:val="Pa31"/>
        <w:spacing w:line="360" w:lineRule="auto"/>
        <w:jc w:val="both"/>
        <w:rPr>
          <w:rStyle w:val="A21"/>
          <w:rFonts w:ascii="Times New Roman" w:hAnsi="Times New Roman" w:cs="Times New Roman"/>
          <w:sz w:val="24"/>
          <w:szCs w:val="24"/>
        </w:rPr>
      </w:pPr>
      <w:r w:rsidRPr="00460186">
        <w:rPr>
          <w:rStyle w:val="A21"/>
          <w:rFonts w:ascii="Times New Roman" w:hAnsi="Times New Roman" w:cs="Times New Roman"/>
          <w:sz w:val="24"/>
          <w:szCs w:val="24"/>
        </w:rPr>
        <w:t xml:space="preserve">En outre, </w:t>
      </w:r>
      <w:proofErr w:type="gramStart"/>
      <w:r w:rsidRPr="00460186">
        <w:rPr>
          <w:rStyle w:val="A21"/>
          <w:rFonts w:ascii="Times New Roman" w:hAnsi="Times New Roman" w:cs="Times New Roman"/>
          <w:sz w:val="24"/>
          <w:szCs w:val="24"/>
        </w:rPr>
        <w:t>dans  monde</w:t>
      </w:r>
      <w:proofErr w:type="gramEnd"/>
      <w:r w:rsidRPr="00460186">
        <w:rPr>
          <w:rStyle w:val="A21"/>
          <w:rFonts w:ascii="Times New Roman" w:hAnsi="Times New Roman" w:cs="Times New Roman"/>
          <w:sz w:val="24"/>
          <w:szCs w:val="24"/>
        </w:rPr>
        <w:t>,  les personnes handicapées bénéficient des services de base de moindre qualité sur le plan (santé, éducation, formation, emploi….) et selon la Banque mondiale, elles sont les plus pauvres des pauvres. Cela est en partie dû au fait qu’elles rencontrent des obstacles pour accéder aux services que la communauté offre communément à ses membres dans les domaines de la santé, de l’éducation, de l’emploi, des transports mais aussi de l’information.</w:t>
      </w:r>
    </w:p>
    <w:p w14:paraId="19B79BAF" w14:textId="77777777" w:rsidR="003B42B4" w:rsidRDefault="003B42B4" w:rsidP="003B42B4">
      <w:pPr>
        <w:rPr>
          <w:lang w:val="fr-FR"/>
        </w:rPr>
      </w:pPr>
    </w:p>
    <w:p w14:paraId="33DC354F" w14:textId="77777777" w:rsidR="003B42B4" w:rsidRDefault="003B42B4" w:rsidP="003B42B4">
      <w:pPr>
        <w:rPr>
          <w:lang w:val="fr-FR"/>
        </w:rPr>
      </w:pPr>
    </w:p>
    <w:p w14:paraId="21F5DC09" w14:textId="77777777" w:rsidR="003B42B4" w:rsidRDefault="003B42B4" w:rsidP="003B42B4">
      <w:pPr>
        <w:rPr>
          <w:lang w:val="fr-FR"/>
        </w:rPr>
      </w:pPr>
    </w:p>
    <w:p w14:paraId="700711EB" w14:textId="77777777" w:rsidR="003B42B4" w:rsidRDefault="003B42B4" w:rsidP="003B42B4">
      <w:pPr>
        <w:rPr>
          <w:lang w:val="fr-FR"/>
        </w:rPr>
      </w:pPr>
    </w:p>
    <w:p w14:paraId="5A475D9B" w14:textId="77777777" w:rsidR="003B42B4" w:rsidRDefault="003B42B4" w:rsidP="003B42B4">
      <w:pPr>
        <w:rPr>
          <w:lang w:val="fr-FR"/>
        </w:rPr>
      </w:pPr>
    </w:p>
    <w:p w14:paraId="7EDED93F" w14:textId="77777777" w:rsidR="003B42B4" w:rsidRDefault="003B42B4" w:rsidP="003B42B4">
      <w:pPr>
        <w:rPr>
          <w:lang w:val="fr-FR"/>
        </w:rPr>
      </w:pPr>
    </w:p>
    <w:p w14:paraId="46415334" w14:textId="77777777" w:rsidR="003B42B4" w:rsidRDefault="003B42B4" w:rsidP="003B42B4">
      <w:pPr>
        <w:rPr>
          <w:lang w:val="fr-FR"/>
        </w:rPr>
      </w:pPr>
    </w:p>
    <w:p w14:paraId="5321BB8B" w14:textId="77777777" w:rsidR="003B42B4" w:rsidRDefault="003B42B4" w:rsidP="003B42B4">
      <w:pPr>
        <w:rPr>
          <w:lang w:val="fr-FR"/>
        </w:rPr>
      </w:pPr>
    </w:p>
    <w:p w14:paraId="5024B28A" w14:textId="77777777" w:rsidR="003B42B4" w:rsidRDefault="003B42B4" w:rsidP="003B42B4">
      <w:pPr>
        <w:rPr>
          <w:lang w:val="fr-FR"/>
        </w:rPr>
      </w:pPr>
    </w:p>
    <w:p w14:paraId="2AE23951" w14:textId="77777777" w:rsidR="003B42B4" w:rsidRPr="003B42B4" w:rsidRDefault="003B42B4" w:rsidP="003B42B4">
      <w:pPr>
        <w:rPr>
          <w:lang w:val="fr-FR"/>
        </w:rPr>
      </w:pPr>
    </w:p>
    <w:p w14:paraId="43BDA274" w14:textId="77777777" w:rsidR="00E10D67" w:rsidRPr="00460186" w:rsidRDefault="006147DD" w:rsidP="00460186">
      <w:pPr>
        <w:spacing w:line="360" w:lineRule="auto"/>
        <w:rPr>
          <w:rFonts w:ascii="Times New Roman" w:hAnsi="Times New Roman" w:cs="Times New Roman"/>
          <w:b/>
          <w:sz w:val="24"/>
          <w:szCs w:val="24"/>
          <w:lang w:val="fr-FR"/>
        </w:rPr>
      </w:pPr>
      <w:r>
        <w:rPr>
          <w:rFonts w:ascii="Times New Roman" w:hAnsi="Times New Roman" w:cs="Times New Roman"/>
          <w:b/>
          <w:sz w:val="24"/>
          <w:szCs w:val="24"/>
          <w:lang w:val="fr-FR"/>
        </w:rPr>
        <w:lastRenderedPageBreak/>
        <w:t>1</w:t>
      </w:r>
      <w:r w:rsidR="00E10D67" w:rsidRPr="00460186">
        <w:rPr>
          <w:rFonts w:ascii="Times New Roman" w:hAnsi="Times New Roman" w:cs="Times New Roman"/>
          <w:b/>
          <w:sz w:val="24"/>
          <w:szCs w:val="24"/>
          <w:lang w:val="fr-FR"/>
        </w:rPr>
        <w:t>.2 Problèmes, Besoins et droits des Personnes Handicapées</w:t>
      </w:r>
    </w:p>
    <w:p w14:paraId="5D0E27A9" w14:textId="77777777" w:rsidR="00E10D67" w:rsidRPr="00460186" w:rsidRDefault="00E10D67" w:rsidP="00460186">
      <w:pPr>
        <w:spacing w:line="360" w:lineRule="auto"/>
        <w:rPr>
          <w:rFonts w:ascii="Times New Roman" w:hAnsi="Times New Roman" w:cs="Times New Roman"/>
          <w:b/>
          <w:sz w:val="24"/>
          <w:szCs w:val="24"/>
          <w:lang w:val="fr-FR"/>
        </w:rPr>
      </w:pPr>
    </w:p>
    <w:p w14:paraId="03147157" w14:textId="77777777" w:rsidR="00E10D67" w:rsidRPr="00460186" w:rsidRDefault="006147DD" w:rsidP="00460186">
      <w:pPr>
        <w:spacing w:line="360" w:lineRule="auto"/>
        <w:rPr>
          <w:rFonts w:ascii="Times New Roman" w:hAnsi="Times New Roman" w:cs="Times New Roman"/>
          <w:b/>
          <w:sz w:val="24"/>
          <w:szCs w:val="24"/>
          <w:lang w:val="fr-FR"/>
        </w:rPr>
      </w:pPr>
      <w:r>
        <w:rPr>
          <w:rFonts w:ascii="Times New Roman" w:hAnsi="Times New Roman" w:cs="Times New Roman"/>
          <w:b/>
          <w:sz w:val="24"/>
          <w:szCs w:val="24"/>
          <w:lang w:val="fr-FR"/>
        </w:rPr>
        <w:t>1</w:t>
      </w:r>
      <w:r w:rsidR="00E10D67" w:rsidRPr="00460186">
        <w:rPr>
          <w:rFonts w:ascii="Times New Roman" w:hAnsi="Times New Roman" w:cs="Times New Roman"/>
          <w:b/>
          <w:sz w:val="24"/>
          <w:szCs w:val="24"/>
          <w:lang w:val="fr-FR"/>
        </w:rPr>
        <w:t xml:space="preserve">. 2.1 Aspects de </w:t>
      </w:r>
      <w:proofErr w:type="gramStart"/>
      <w:r w:rsidR="00E10D67" w:rsidRPr="00460186">
        <w:rPr>
          <w:rFonts w:ascii="Times New Roman" w:hAnsi="Times New Roman" w:cs="Times New Roman"/>
          <w:b/>
          <w:sz w:val="24"/>
          <w:szCs w:val="24"/>
          <w:lang w:val="fr-FR"/>
        </w:rPr>
        <w:t>base  ou</w:t>
      </w:r>
      <w:proofErr w:type="gramEnd"/>
      <w:r w:rsidR="00E10D67" w:rsidRPr="00460186">
        <w:rPr>
          <w:rFonts w:ascii="Times New Roman" w:hAnsi="Times New Roman" w:cs="Times New Roman"/>
          <w:b/>
          <w:sz w:val="24"/>
          <w:szCs w:val="24"/>
          <w:lang w:val="fr-FR"/>
        </w:rPr>
        <w:t xml:space="preserve"> problèmes qui caractérisent la vie des personnes </w:t>
      </w:r>
    </w:p>
    <w:p w14:paraId="424CBC25" w14:textId="77777777" w:rsidR="00E10D67" w:rsidRPr="00460186" w:rsidRDefault="00E10D67" w:rsidP="00460186">
      <w:pPr>
        <w:spacing w:line="360" w:lineRule="auto"/>
        <w:rPr>
          <w:rFonts w:ascii="Times New Roman" w:hAnsi="Times New Roman" w:cs="Times New Roman"/>
          <w:b/>
          <w:sz w:val="24"/>
          <w:szCs w:val="24"/>
          <w:lang w:val="fr-FR"/>
        </w:rPr>
      </w:pPr>
      <w:r w:rsidRPr="00460186">
        <w:rPr>
          <w:rFonts w:ascii="Times New Roman" w:hAnsi="Times New Roman" w:cs="Times New Roman"/>
          <w:b/>
          <w:sz w:val="24"/>
          <w:szCs w:val="24"/>
          <w:lang w:val="fr-FR"/>
        </w:rPr>
        <w:t xml:space="preserve">      Handicapées</w:t>
      </w:r>
    </w:p>
    <w:p w14:paraId="14DAB15C" w14:textId="77777777" w:rsidR="00E10D67" w:rsidRPr="00460186" w:rsidRDefault="00E10D67" w:rsidP="00460186">
      <w:pPr>
        <w:spacing w:line="360" w:lineRule="auto"/>
        <w:rPr>
          <w:rFonts w:ascii="Times New Roman" w:hAnsi="Times New Roman" w:cs="Times New Roman"/>
          <w:sz w:val="24"/>
          <w:szCs w:val="24"/>
          <w:lang w:val="fr-FR"/>
        </w:rPr>
      </w:pPr>
    </w:p>
    <w:p w14:paraId="24D2DFB4" w14:textId="77777777" w:rsidR="00E10D67" w:rsidRPr="00460186" w:rsidRDefault="00E10D67" w:rsidP="00460186">
      <w:pPr>
        <w:tabs>
          <w:tab w:val="left" w:pos="2410"/>
        </w:tabs>
        <w:spacing w:line="360" w:lineRule="auto"/>
        <w:rPr>
          <w:rFonts w:ascii="Times New Roman" w:hAnsi="Times New Roman" w:cs="Times New Roman"/>
          <w:b/>
          <w:sz w:val="24"/>
          <w:szCs w:val="24"/>
          <w:lang w:val="fr-CA"/>
        </w:rPr>
      </w:pPr>
      <w:r w:rsidRPr="00460186">
        <w:rPr>
          <w:rFonts w:ascii="Times New Roman" w:hAnsi="Times New Roman" w:cs="Times New Roman"/>
          <w:sz w:val="24"/>
          <w:szCs w:val="24"/>
          <w:lang w:val="fr-CA"/>
        </w:rPr>
        <w:t>Sous toutes les latitudes, les problèmes fondamentaux auxquels les personnes handicapées font face ont pour noms :</w:t>
      </w:r>
      <w:r w:rsidRPr="00460186">
        <w:rPr>
          <w:rFonts w:ascii="Times New Roman" w:hAnsi="Times New Roman" w:cs="Times New Roman"/>
          <w:b/>
          <w:sz w:val="24"/>
          <w:szCs w:val="24"/>
          <w:lang w:val="fr-CA"/>
        </w:rPr>
        <w:t xml:space="preserve"> </w:t>
      </w:r>
    </w:p>
    <w:p w14:paraId="48DCC898" w14:textId="77777777" w:rsidR="00E10D67" w:rsidRPr="00460186" w:rsidRDefault="00E10D67" w:rsidP="00460186">
      <w:pPr>
        <w:tabs>
          <w:tab w:val="left" w:pos="2410"/>
        </w:tabs>
        <w:spacing w:line="360" w:lineRule="auto"/>
        <w:rPr>
          <w:rFonts w:ascii="Times New Roman" w:hAnsi="Times New Roman" w:cs="Times New Roman"/>
          <w:sz w:val="24"/>
          <w:szCs w:val="24"/>
          <w:lang w:val="fr-CA"/>
        </w:rPr>
      </w:pPr>
    </w:p>
    <w:p w14:paraId="59083EA4" w14:textId="77777777" w:rsidR="00E10D67" w:rsidRPr="00460186" w:rsidRDefault="00E10D67" w:rsidP="00460186">
      <w:pPr>
        <w:pStyle w:val="ListParagraph"/>
        <w:numPr>
          <w:ilvl w:val="0"/>
          <w:numId w:val="13"/>
        </w:numPr>
        <w:tabs>
          <w:tab w:val="left" w:pos="2410"/>
        </w:tabs>
        <w:spacing w:line="360" w:lineRule="auto"/>
        <w:rPr>
          <w:lang w:val="fr-CA"/>
        </w:rPr>
      </w:pPr>
      <w:r w:rsidRPr="00460186">
        <w:rPr>
          <w:lang w:val="fr-CA"/>
        </w:rPr>
        <w:t xml:space="preserve">Barrières </w:t>
      </w:r>
      <w:proofErr w:type="gramStart"/>
      <w:r w:rsidRPr="00460186">
        <w:rPr>
          <w:lang w:val="fr-CA"/>
        </w:rPr>
        <w:t>comportementales  (</w:t>
      </w:r>
      <w:proofErr w:type="gramEnd"/>
      <w:r w:rsidRPr="00460186">
        <w:rPr>
          <w:lang w:val="fr-CA"/>
        </w:rPr>
        <w:t>perception ou regard de l’autre</w:t>
      </w:r>
    </w:p>
    <w:p w14:paraId="2C580819" w14:textId="77777777" w:rsidR="00E10D67" w:rsidRPr="00460186" w:rsidRDefault="00E10D67" w:rsidP="00460186">
      <w:pPr>
        <w:pStyle w:val="ListParagraph"/>
        <w:numPr>
          <w:ilvl w:val="0"/>
          <w:numId w:val="13"/>
        </w:numPr>
        <w:tabs>
          <w:tab w:val="left" w:pos="2410"/>
        </w:tabs>
        <w:spacing w:line="360" w:lineRule="auto"/>
        <w:rPr>
          <w:lang w:val="fr-CA"/>
        </w:rPr>
      </w:pPr>
      <w:r w:rsidRPr="00460186">
        <w:rPr>
          <w:lang w:val="fr-CA"/>
        </w:rPr>
        <w:t>Barrières physiques (environnement bâti inaccessible)</w:t>
      </w:r>
    </w:p>
    <w:p w14:paraId="483B7DD9" w14:textId="77777777" w:rsidR="00E10D67" w:rsidRPr="00460186" w:rsidRDefault="00E10D67" w:rsidP="00460186">
      <w:pPr>
        <w:pStyle w:val="ListParagraph"/>
        <w:numPr>
          <w:ilvl w:val="0"/>
          <w:numId w:val="13"/>
        </w:numPr>
        <w:tabs>
          <w:tab w:val="left" w:pos="2410"/>
        </w:tabs>
        <w:spacing w:line="360" w:lineRule="auto"/>
        <w:rPr>
          <w:lang w:val="fr-CA"/>
        </w:rPr>
      </w:pPr>
      <w:r w:rsidRPr="00460186">
        <w:rPr>
          <w:lang w:val="fr-CA"/>
        </w:rPr>
        <w:t>Information/communication (Par exemple ne pas fournir l’information en langue alternative accessible (</w:t>
      </w:r>
      <w:proofErr w:type="gramStart"/>
      <w:r w:rsidRPr="00460186">
        <w:rPr>
          <w:lang w:val="fr-CA"/>
        </w:rPr>
        <w:t>braille  pour</w:t>
      </w:r>
      <w:proofErr w:type="gramEnd"/>
      <w:r w:rsidRPr="00460186">
        <w:rPr>
          <w:lang w:val="fr-CA"/>
        </w:rPr>
        <w:t xml:space="preserve"> les aveugles, langue des signes pour les sourds etc.)</w:t>
      </w:r>
    </w:p>
    <w:p w14:paraId="2D57D4B6" w14:textId="77777777" w:rsidR="00E10D67" w:rsidRPr="00460186" w:rsidRDefault="00E10D67" w:rsidP="00460186">
      <w:pPr>
        <w:pStyle w:val="ListParagraph"/>
        <w:numPr>
          <w:ilvl w:val="0"/>
          <w:numId w:val="13"/>
        </w:numPr>
        <w:tabs>
          <w:tab w:val="left" w:pos="2410"/>
        </w:tabs>
        <w:spacing w:line="360" w:lineRule="auto"/>
        <w:rPr>
          <w:lang w:val="fr-CA"/>
        </w:rPr>
      </w:pPr>
      <w:r w:rsidRPr="00460186">
        <w:rPr>
          <w:lang w:val="fr-CA"/>
        </w:rPr>
        <w:t xml:space="preserve">Barrières </w:t>
      </w:r>
      <w:proofErr w:type="gramStart"/>
      <w:r w:rsidRPr="00460186">
        <w:rPr>
          <w:lang w:val="fr-CA"/>
        </w:rPr>
        <w:t>institutionnelle  (</w:t>
      </w:r>
      <w:proofErr w:type="gramEnd"/>
      <w:r w:rsidRPr="00460186">
        <w:rPr>
          <w:lang w:val="fr-CA"/>
        </w:rPr>
        <w:t>la législation discriminatoire, les pratiques et coutumes  défavorables, les processus etc.</w:t>
      </w:r>
    </w:p>
    <w:p w14:paraId="1D880CA8" w14:textId="77777777" w:rsidR="00E10D67" w:rsidRPr="00460186" w:rsidRDefault="00E10D67" w:rsidP="00460186">
      <w:pPr>
        <w:spacing w:line="360" w:lineRule="auto"/>
        <w:rPr>
          <w:rFonts w:ascii="Times New Roman" w:hAnsi="Times New Roman" w:cs="Times New Roman"/>
          <w:b/>
          <w:sz w:val="24"/>
          <w:szCs w:val="24"/>
          <w:lang w:val="fr-FR"/>
        </w:rPr>
      </w:pPr>
      <w:r w:rsidRPr="00460186">
        <w:rPr>
          <w:rFonts w:ascii="Times New Roman" w:hAnsi="Times New Roman" w:cs="Times New Roman"/>
          <w:sz w:val="24"/>
          <w:szCs w:val="24"/>
          <w:lang w:val="fr-FR"/>
        </w:rPr>
        <w:t xml:space="preserve">Ils constituent des freins importants à l’acceptation des personnes handicapées, à la possibilité de jouer un rôle social et en définitive à leur </w:t>
      </w:r>
      <w:proofErr w:type="gramStart"/>
      <w:r w:rsidRPr="00460186">
        <w:rPr>
          <w:rFonts w:ascii="Times New Roman" w:hAnsi="Times New Roman" w:cs="Times New Roman"/>
          <w:sz w:val="24"/>
          <w:szCs w:val="24"/>
          <w:lang w:val="fr-FR"/>
        </w:rPr>
        <w:t>inclusion  sociale</w:t>
      </w:r>
      <w:proofErr w:type="gramEnd"/>
      <w:r w:rsidRPr="00460186">
        <w:rPr>
          <w:rFonts w:ascii="Times New Roman" w:hAnsi="Times New Roman" w:cs="Times New Roman"/>
          <w:sz w:val="24"/>
          <w:szCs w:val="24"/>
          <w:lang w:val="fr-FR"/>
        </w:rPr>
        <w:t xml:space="preserve"> </w:t>
      </w:r>
    </w:p>
    <w:p w14:paraId="075A47E6" w14:textId="77777777" w:rsidR="00E10D67" w:rsidRPr="00460186" w:rsidRDefault="00E10D67" w:rsidP="00460186">
      <w:pPr>
        <w:spacing w:line="360" w:lineRule="auto"/>
        <w:rPr>
          <w:rFonts w:ascii="Times New Roman" w:hAnsi="Times New Roman" w:cs="Times New Roman"/>
          <w:sz w:val="24"/>
          <w:szCs w:val="24"/>
          <w:lang w:val="fr-FR"/>
        </w:rPr>
      </w:pPr>
    </w:p>
    <w:p w14:paraId="2D85053E" w14:textId="77777777" w:rsidR="00E10D67" w:rsidRPr="00460186" w:rsidRDefault="00E10D67" w:rsidP="00460186">
      <w:pPr>
        <w:spacing w:line="360" w:lineRule="auto"/>
        <w:rPr>
          <w:rFonts w:ascii="Times New Roman" w:hAnsi="Times New Roman" w:cs="Times New Roman"/>
          <w:b/>
          <w:sz w:val="24"/>
          <w:szCs w:val="24"/>
          <w:lang w:val="fr-FR"/>
        </w:rPr>
      </w:pPr>
    </w:p>
    <w:p w14:paraId="6326E853" w14:textId="77777777" w:rsidR="00E10D67" w:rsidRPr="00460186" w:rsidRDefault="006147DD" w:rsidP="00460186">
      <w:pPr>
        <w:spacing w:line="360" w:lineRule="auto"/>
        <w:rPr>
          <w:rFonts w:ascii="Times New Roman" w:hAnsi="Times New Roman" w:cs="Times New Roman"/>
          <w:b/>
          <w:sz w:val="24"/>
          <w:szCs w:val="24"/>
          <w:lang w:val="fr-FR"/>
        </w:rPr>
      </w:pPr>
      <w:r>
        <w:rPr>
          <w:rFonts w:ascii="Times New Roman" w:hAnsi="Times New Roman" w:cs="Times New Roman"/>
          <w:b/>
          <w:sz w:val="24"/>
          <w:szCs w:val="24"/>
          <w:lang w:val="fr-FR"/>
        </w:rPr>
        <w:t>1</w:t>
      </w:r>
      <w:r w:rsidR="00E10D67" w:rsidRPr="00460186">
        <w:rPr>
          <w:rFonts w:ascii="Times New Roman" w:hAnsi="Times New Roman" w:cs="Times New Roman"/>
          <w:b/>
          <w:sz w:val="24"/>
          <w:szCs w:val="24"/>
          <w:lang w:val="fr-FR"/>
        </w:rPr>
        <w:t xml:space="preserve">. </w:t>
      </w:r>
      <w:proofErr w:type="gramStart"/>
      <w:r w:rsidR="00E10D67" w:rsidRPr="00460186">
        <w:rPr>
          <w:rFonts w:ascii="Times New Roman" w:hAnsi="Times New Roman" w:cs="Times New Roman"/>
          <w:b/>
          <w:sz w:val="24"/>
          <w:szCs w:val="24"/>
          <w:lang w:val="fr-FR"/>
        </w:rPr>
        <w:t>2.2  Besoins</w:t>
      </w:r>
      <w:proofErr w:type="gramEnd"/>
      <w:r w:rsidR="00E10D67" w:rsidRPr="00460186">
        <w:rPr>
          <w:rFonts w:ascii="Times New Roman" w:hAnsi="Times New Roman" w:cs="Times New Roman"/>
          <w:b/>
          <w:sz w:val="24"/>
          <w:szCs w:val="24"/>
          <w:lang w:val="fr-FR"/>
        </w:rPr>
        <w:t xml:space="preserve">  et droits des personnes handicapées</w:t>
      </w:r>
    </w:p>
    <w:p w14:paraId="66AB98F5" w14:textId="77777777" w:rsidR="00E10D67" w:rsidRPr="00460186" w:rsidRDefault="00E10D67" w:rsidP="00460186">
      <w:pPr>
        <w:spacing w:line="360" w:lineRule="auto"/>
        <w:rPr>
          <w:rFonts w:ascii="Times New Roman" w:hAnsi="Times New Roman" w:cs="Times New Roman"/>
          <w:sz w:val="24"/>
          <w:szCs w:val="24"/>
          <w:lang w:val="fr-FR"/>
        </w:rPr>
      </w:pPr>
    </w:p>
    <w:p w14:paraId="6017E2EB"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Ce </w:t>
      </w:r>
      <w:proofErr w:type="gramStart"/>
      <w:r w:rsidRPr="00460186">
        <w:rPr>
          <w:rFonts w:ascii="Times New Roman" w:hAnsi="Times New Roman" w:cs="Times New Roman"/>
          <w:sz w:val="24"/>
          <w:szCs w:val="24"/>
          <w:lang w:val="fr-FR"/>
        </w:rPr>
        <w:t>sont  d’abord</w:t>
      </w:r>
      <w:proofErr w:type="gramEnd"/>
      <w:r w:rsidRPr="00460186">
        <w:rPr>
          <w:rFonts w:ascii="Times New Roman" w:hAnsi="Times New Roman" w:cs="Times New Roman"/>
          <w:sz w:val="24"/>
          <w:szCs w:val="24"/>
          <w:lang w:val="fr-FR"/>
        </w:rPr>
        <w:t xml:space="preserve">  les  cinq (5) principes généraux du droit reconnus à tout être humain qui sont :</w:t>
      </w:r>
    </w:p>
    <w:p w14:paraId="0F692B23" w14:textId="77777777" w:rsidR="00E10D67" w:rsidRPr="00460186" w:rsidRDefault="00E10D67" w:rsidP="00460186">
      <w:pPr>
        <w:pStyle w:val="ListParagraph"/>
        <w:numPr>
          <w:ilvl w:val="0"/>
          <w:numId w:val="12"/>
        </w:numPr>
        <w:spacing w:after="200" w:line="360" w:lineRule="auto"/>
        <w:jc w:val="both"/>
        <w:rPr>
          <w:b/>
        </w:rPr>
      </w:pPr>
      <w:r w:rsidRPr="00460186">
        <w:t xml:space="preserve">Dignité intrinsèque, </w:t>
      </w:r>
    </w:p>
    <w:p w14:paraId="50A8A86B" w14:textId="77777777" w:rsidR="00E10D67" w:rsidRPr="00460186" w:rsidRDefault="00E10D67" w:rsidP="00460186">
      <w:pPr>
        <w:pStyle w:val="ListParagraph"/>
        <w:numPr>
          <w:ilvl w:val="0"/>
          <w:numId w:val="12"/>
        </w:numPr>
        <w:spacing w:after="200" w:line="360" w:lineRule="auto"/>
        <w:jc w:val="both"/>
        <w:rPr>
          <w:b/>
        </w:rPr>
      </w:pPr>
      <w:r w:rsidRPr="00460186">
        <w:t>Non-discrimination et l’égalité</w:t>
      </w:r>
    </w:p>
    <w:p w14:paraId="7151EE61" w14:textId="77777777" w:rsidR="00E10D67" w:rsidRPr="00460186" w:rsidRDefault="00E10D67" w:rsidP="00460186">
      <w:pPr>
        <w:pStyle w:val="ListParagraph"/>
        <w:numPr>
          <w:ilvl w:val="0"/>
          <w:numId w:val="12"/>
        </w:numPr>
        <w:spacing w:after="200" w:line="360" w:lineRule="auto"/>
        <w:jc w:val="both"/>
        <w:rPr>
          <w:b/>
        </w:rPr>
      </w:pPr>
      <w:r w:rsidRPr="00460186">
        <w:t>Autonomie ;</w:t>
      </w:r>
    </w:p>
    <w:p w14:paraId="6F32F373" w14:textId="77777777" w:rsidR="00E10D67" w:rsidRPr="00460186" w:rsidRDefault="00E10D67" w:rsidP="00460186">
      <w:pPr>
        <w:pStyle w:val="ListParagraph"/>
        <w:numPr>
          <w:ilvl w:val="0"/>
          <w:numId w:val="12"/>
        </w:numPr>
        <w:spacing w:after="200" w:line="360" w:lineRule="auto"/>
        <w:jc w:val="both"/>
        <w:rPr>
          <w:b/>
        </w:rPr>
      </w:pPr>
      <w:r w:rsidRPr="00460186">
        <w:t xml:space="preserve">Participation, inclusion et </w:t>
      </w:r>
      <w:proofErr w:type="gramStart"/>
      <w:r w:rsidRPr="00460186">
        <w:t>accessibilité;</w:t>
      </w:r>
      <w:proofErr w:type="gramEnd"/>
    </w:p>
    <w:p w14:paraId="10B2787E" w14:textId="77777777" w:rsidR="00E10D67" w:rsidRPr="00460186" w:rsidRDefault="00E10D67" w:rsidP="00460186">
      <w:pPr>
        <w:pStyle w:val="ListParagraph"/>
        <w:numPr>
          <w:ilvl w:val="0"/>
          <w:numId w:val="12"/>
        </w:numPr>
        <w:spacing w:after="200" w:line="360" w:lineRule="auto"/>
        <w:jc w:val="both"/>
        <w:rPr>
          <w:b/>
        </w:rPr>
      </w:pPr>
      <w:r w:rsidRPr="00460186">
        <w:t>Liberté de choix et le droit à la Différence comme faisant partie de diversité humaine</w:t>
      </w:r>
    </w:p>
    <w:p w14:paraId="29C53B0A" w14:textId="77777777" w:rsidR="00E10D67" w:rsidRPr="00460186" w:rsidRDefault="00E10D67" w:rsidP="00460186">
      <w:pPr>
        <w:pStyle w:val="ListParagraph"/>
        <w:numPr>
          <w:ilvl w:val="0"/>
          <w:numId w:val="12"/>
        </w:numPr>
        <w:spacing w:after="200" w:line="360" w:lineRule="auto"/>
        <w:jc w:val="both"/>
        <w:rPr>
          <w:b/>
        </w:rPr>
      </w:pPr>
      <w:r w:rsidRPr="00460186">
        <w:t>Egalité des chances</w:t>
      </w:r>
    </w:p>
    <w:p w14:paraId="0E76AA21" w14:textId="77777777" w:rsidR="00E10D67" w:rsidRPr="00460186" w:rsidRDefault="00E10D67" w:rsidP="00460186">
      <w:pPr>
        <w:pStyle w:val="ListParagraph"/>
        <w:numPr>
          <w:ilvl w:val="0"/>
          <w:numId w:val="12"/>
        </w:numPr>
        <w:spacing w:after="200" w:line="360" w:lineRule="auto"/>
        <w:jc w:val="both"/>
      </w:pPr>
      <w:r w:rsidRPr="00460186">
        <w:t>Egalité entre homme et femme</w:t>
      </w:r>
    </w:p>
    <w:p w14:paraId="79697001" w14:textId="77777777" w:rsidR="00E10D67" w:rsidRPr="00460186" w:rsidRDefault="00E10D67" w:rsidP="00460186">
      <w:pPr>
        <w:pStyle w:val="ListParagraph"/>
        <w:numPr>
          <w:ilvl w:val="0"/>
          <w:numId w:val="12"/>
        </w:numPr>
        <w:spacing w:after="200" w:line="360" w:lineRule="auto"/>
        <w:jc w:val="both"/>
        <w:rPr>
          <w:rFonts w:eastAsia="Calibri"/>
        </w:rPr>
      </w:pPr>
      <w:r w:rsidRPr="00460186">
        <w:rPr>
          <w:rFonts w:eastAsia="Calibri"/>
        </w:rPr>
        <w:t>Le respect du développement des capacités de l’enfant handicapé et le respect du droit des enfants handicapés à préserver leur identité</w:t>
      </w:r>
    </w:p>
    <w:p w14:paraId="5CFAC328" w14:textId="77777777" w:rsidR="00E10D67" w:rsidRPr="00460186" w:rsidRDefault="00E10D67" w:rsidP="00460186">
      <w:pPr>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Ce sont </w:t>
      </w:r>
      <w:proofErr w:type="gramStart"/>
      <w:r w:rsidRPr="00460186">
        <w:rPr>
          <w:rFonts w:ascii="Times New Roman" w:hAnsi="Times New Roman" w:cs="Times New Roman"/>
          <w:sz w:val="24"/>
          <w:szCs w:val="24"/>
          <w:lang w:val="fr-FR"/>
        </w:rPr>
        <w:t>ensuite  tous</w:t>
      </w:r>
      <w:proofErr w:type="gramEnd"/>
      <w:r w:rsidRPr="00460186">
        <w:rPr>
          <w:rFonts w:ascii="Times New Roman" w:hAnsi="Times New Roman" w:cs="Times New Roman"/>
          <w:sz w:val="24"/>
          <w:szCs w:val="24"/>
          <w:lang w:val="fr-FR"/>
        </w:rPr>
        <w:t xml:space="preserve">  ceux  qui couvrent l’intégralité des droits civils, culturels,  économiques, politiques et sociaux de la  Charte Internationale des Droits de l’Homme, </w:t>
      </w:r>
      <w:r w:rsidRPr="00460186">
        <w:rPr>
          <w:rFonts w:ascii="Times New Roman" w:hAnsi="Times New Roman" w:cs="Times New Roman"/>
          <w:sz w:val="24"/>
          <w:szCs w:val="24"/>
          <w:lang w:val="fr-FR"/>
        </w:rPr>
        <w:lastRenderedPageBreak/>
        <w:t>repris dans la Convention des Droits des Personnes Handicapées (CDPH)  pour les rendre plus explicite,  permettre la signification pour les personnes handicapées et en préciser les obligations pour les Etats Parties de protéger et promouvoir ces droits. (CF. CDPH pour détails).</w:t>
      </w:r>
    </w:p>
    <w:p w14:paraId="1B1DCBD8" w14:textId="77777777" w:rsidR="00E10D67" w:rsidRPr="00460186" w:rsidRDefault="00E10D67" w:rsidP="00460186">
      <w:pPr>
        <w:spacing w:line="360" w:lineRule="auto"/>
        <w:ind w:left="0" w:firstLine="0"/>
        <w:rPr>
          <w:rFonts w:ascii="Times New Roman" w:hAnsi="Times New Roman" w:cs="Times New Roman"/>
          <w:b/>
          <w:sz w:val="24"/>
          <w:szCs w:val="24"/>
          <w:lang w:val="fr-FR"/>
        </w:rPr>
      </w:pPr>
    </w:p>
    <w:p w14:paraId="6121F00A" w14:textId="77777777" w:rsidR="00E10D67" w:rsidRPr="00460186" w:rsidRDefault="00E10D67" w:rsidP="00460186">
      <w:pPr>
        <w:spacing w:line="360" w:lineRule="auto"/>
        <w:ind w:left="360"/>
        <w:rPr>
          <w:rFonts w:ascii="Times New Roman" w:hAnsi="Times New Roman" w:cs="Times New Roman"/>
          <w:b/>
          <w:sz w:val="24"/>
          <w:szCs w:val="24"/>
          <w:lang w:val="fr-FR"/>
        </w:rPr>
      </w:pPr>
      <w:r w:rsidRPr="00460186">
        <w:rPr>
          <w:rFonts w:ascii="Times New Roman" w:hAnsi="Times New Roman" w:cs="Times New Roman"/>
          <w:b/>
          <w:sz w:val="24"/>
          <w:szCs w:val="24"/>
          <w:lang w:val="fr-FR"/>
        </w:rPr>
        <w:t xml:space="preserve">II – ANALYSE DE LA </w:t>
      </w:r>
      <w:proofErr w:type="gramStart"/>
      <w:r w:rsidRPr="00460186">
        <w:rPr>
          <w:rFonts w:ascii="Times New Roman" w:hAnsi="Times New Roman" w:cs="Times New Roman"/>
          <w:b/>
          <w:sz w:val="24"/>
          <w:szCs w:val="24"/>
          <w:lang w:val="fr-FR"/>
        </w:rPr>
        <w:t>SITUATION  DES</w:t>
      </w:r>
      <w:proofErr w:type="gramEnd"/>
      <w:r w:rsidRPr="00460186">
        <w:rPr>
          <w:rFonts w:ascii="Times New Roman" w:hAnsi="Times New Roman" w:cs="Times New Roman"/>
          <w:b/>
          <w:sz w:val="24"/>
          <w:szCs w:val="24"/>
          <w:lang w:val="fr-FR"/>
        </w:rPr>
        <w:t xml:space="preserve"> PERSONNES </w:t>
      </w:r>
    </w:p>
    <w:p w14:paraId="6E028FEA" w14:textId="77777777" w:rsidR="00E10D67" w:rsidRPr="00460186" w:rsidRDefault="00E10D67" w:rsidP="00460186">
      <w:pPr>
        <w:spacing w:line="360" w:lineRule="auto"/>
        <w:ind w:left="360"/>
        <w:rPr>
          <w:rFonts w:ascii="Times New Roman" w:hAnsi="Times New Roman" w:cs="Times New Roman"/>
          <w:b/>
          <w:sz w:val="24"/>
          <w:szCs w:val="24"/>
          <w:lang w:val="fr-FR"/>
        </w:rPr>
      </w:pPr>
      <w:r w:rsidRPr="00460186">
        <w:rPr>
          <w:rFonts w:ascii="Times New Roman" w:hAnsi="Times New Roman" w:cs="Times New Roman"/>
          <w:b/>
          <w:sz w:val="24"/>
          <w:szCs w:val="24"/>
          <w:lang w:val="fr-FR"/>
        </w:rPr>
        <w:t xml:space="preserve">         HANDICAPEES EN MAURITANIE</w:t>
      </w:r>
    </w:p>
    <w:p w14:paraId="7357ED81" w14:textId="77777777" w:rsidR="00E10D67" w:rsidRPr="00460186" w:rsidRDefault="00E10D67" w:rsidP="00460186">
      <w:pPr>
        <w:spacing w:line="360" w:lineRule="auto"/>
        <w:ind w:left="360"/>
        <w:rPr>
          <w:rFonts w:ascii="Times New Roman" w:hAnsi="Times New Roman" w:cs="Times New Roman"/>
          <w:b/>
          <w:sz w:val="24"/>
          <w:szCs w:val="24"/>
          <w:lang w:val="fr-FR"/>
        </w:rPr>
      </w:pPr>
    </w:p>
    <w:p w14:paraId="0F3F647A" w14:textId="77777777" w:rsidR="00E10D67" w:rsidRPr="00460186" w:rsidRDefault="00E10D67" w:rsidP="00460186">
      <w:pPr>
        <w:shd w:val="clear" w:color="auto" w:fill="FFFFFF"/>
        <w:tabs>
          <w:tab w:val="right" w:pos="851"/>
        </w:tabs>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L’analyse de la situation des personnes handicapées et des différentes réalisations les concernant se présente comme suit :</w:t>
      </w:r>
    </w:p>
    <w:p w14:paraId="0DFE647B" w14:textId="77777777" w:rsidR="00E10D67" w:rsidRPr="00460186" w:rsidRDefault="00E10D67" w:rsidP="00460186">
      <w:pPr>
        <w:pStyle w:val="Heading3"/>
        <w:spacing w:line="360" w:lineRule="auto"/>
        <w:jc w:val="both"/>
        <w:rPr>
          <w:rFonts w:ascii="Times New Roman" w:hAnsi="Times New Roman" w:cs="Times New Roman"/>
          <w:b/>
          <w:bCs/>
          <w:sz w:val="24"/>
          <w:szCs w:val="24"/>
          <w:lang w:val="fr-FR" w:eastAsia="fr-FR"/>
        </w:rPr>
      </w:pPr>
      <w:r w:rsidRPr="00460186">
        <w:rPr>
          <w:rFonts w:ascii="Times New Roman" w:hAnsi="Times New Roman" w:cs="Times New Roman"/>
          <w:sz w:val="24"/>
          <w:szCs w:val="24"/>
          <w:lang w:val="fr-FR"/>
        </w:rPr>
        <w:t xml:space="preserve"> </w:t>
      </w:r>
      <w:r w:rsidR="006147DD">
        <w:rPr>
          <w:rFonts w:ascii="Times New Roman" w:hAnsi="Times New Roman" w:cs="Times New Roman"/>
          <w:sz w:val="24"/>
          <w:szCs w:val="24"/>
          <w:lang w:val="fr-FR"/>
        </w:rPr>
        <w:t>2</w:t>
      </w:r>
      <w:r w:rsidRPr="00460186">
        <w:rPr>
          <w:rFonts w:ascii="Times New Roman" w:hAnsi="Times New Roman" w:cs="Times New Roman"/>
          <w:sz w:val="24"/>
          <w:szCs w:val="24"/>
          <w:lang w:val="fr-FR"/>
        </w:rPr>
        <w:t>.1 Données statistiques :</w:t>
      </w:r>
    </w:p>
    <w:p w14:paraId="73617316" w14:textId="77777777" w:rsidR="00E10D67" w:rsidRPr="00460186" w:rsidRDefault="00E10D67" w:rsidP="00460186">
      <w:pPr>
        <w:pStyle w:val="CommentText"/>
        <w:shd w:val="clear" w:color="auto" w:fill="FFFFFF"/>
        <w:tabs>
          <w:tab w:val="right" w:pos="851"/>
        </w:tabs>
        <w:spacing w:after="0" w:line="360" w:lineRule="auto"/>
        <w:jc w:val="both"/>
        <w:rPr>
          <w:rFonts w:ascii="Times New Roman" w:hAnsi="Times New Roman"/>
          <w:bCs/>
          <w:iCs/>
          <w:sz w:val="24"/>
          <w:szCs w:val="24"/>
        </w:rPr>
      </w:pPr>
      <w:r w:rsidRPr="00460186">
        <w:rPr>
          <w:rFonts w:ascii="Times New Roman" w:hAnsi="Times New Roman"/>
          <w:bCs/>
          <w:iCs/>
          <w:sz w:val="24"/>
          <w:szCs w:val="24"/>
        </w:rPr>
        <w:t xml:space="preserve">En Mauritanie, les statistiques officielles tirées du </w:t>
      </w:r>
      <w:r w:rsidRPr="00460186">
        <w:rPr>
          <w:rFonts w:ascii="Times New Roman" w:hAnsi="Times New Roman"/>
          <w:sz w:val="24"/>
          <w:szCs w:val="24"/>
        </w:rPr>
        <w:t xml:space="preserve">recensement général de 2013 </w:t>
      </w:r>
      <w:r w:rsidRPr="00460186">
        <w:rPr>
          <w:rFonts w:ascii="Times New Roman" w:hAnsi="Times New Roman"/>
          <w:bCs/>
          <w:iCs/>
          <w:sz w:val="24"/>
          <w:szCs w:val="24"/>
        </w:rPr>
        <w:t>donnent le taux de 0,96 % de la population nationale soit 33.920 personnes handicapées.</w:t>
      </w:r>
    </w:p>
    <w:p w14:paraId="7C88F9DE" w14:textId="77777777" w:rsidR="00E10D67" w:rsidRPr="00460186" w:rsidRDefault="00E10D67" w:rsidP="00460186">
      <w:pPr>
        <w:pStyle w:val="Heading3"/>
        <w:spacing w:line="360" w:lineRule="auto"/>
        <w:jc w:val="both"/>
        <w:rPr>
          <w:rFonts w:ascii="Times New Roman" w:hAnsi="Times New Roman" w:cs="Times New Roman"/>
          <w:b/>
          <w:sz w:val="24"/>
          <w:szCs w:val="24"/>
          <w:lang w:val="fr-FR"/>
        </w:rPr>
      </w:pPr>
      <w:r w:rsidRPr="00460186">
        <w:rPr>
          <w:rFonts w:ascii="Times New Roman" w:hAnsi="Times New Roman" w:cs="Times New Roman"/>
          <w:sz w:val="24"/>
          <w:szCs w:val="24"/>
          <w:lang w:val="fr-FR"/>
        </w:rPr>
        <w:t xml:space="preserve">Ce taux est en deçà des normes de l’OMS estimées à 7% pour les pays en développement durant les années 80 et 15 % à partir des </w:t>
      </w:r>
      <w:proofErr w:type="gramStart"/>
      <w:r w:rsidRPr="00460186">
        <w:rPr>
          <w:rFonts w:ascii="Times New Roman" w:hAnsi="Times New Roman" w:cs="Times New Roman"/>
          <w:sz w:val="24"/>
          <w:szCs w:val="24"/>
          <w:lang w:val="fr-FR"/>
        </w:rPr>
        <w:t>années  2000</w:t>
      </w:r>
      <w:proofErr w:type="gramEnd"/>
      <w:r w:rsidRPr="00460186">
        <w:rPr>
          <w:rFonts w:ascii="Times New Roman" w:hAnsi="Times New Roman" w:cs="Times New Roman"/>
          <w:sz w:val="24"/>
          <w:szCs w:val="24"/>
          <w:lang w:val="fr-FR"/>
        </w:rPr>
        <w:t>.</w:t>
      </w:r>
    </w:p>
    <w:p w14:paraId="2DE6A2A0" w14:textId="77777777" w:rsidR="00E10D67" w:rsidRPr="00460186" w:rsidRDefault="00E10D67" w:rsidP="00460186">
      <w:pPr>
        <w:shd w:val="clear" w:color="auto" w:fill="FFFFFF"/>
        <w:tabs>
          <w:tab w:val="right" w:pos="851"/>
        </w:tabs>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 Ceci est dû au fait que ledit recensement n'a pas pris en compte la définition du handicap. En dehors de ce recensement, aucune enquête spécifique n’a été réalisée sur les personnes handicapées. </w:t>
      </w:r>
    </w:p>
    <w:p w14:paraId="03F99A09" w14:textId="77777777" w:rsidR="00E10D67" w:rsidRPr="00460186" w:rsidRDefault="00E10D67" w:rsidP="00460186">
      <w:pPr>
        <w:shd w:val="clear" w:color="auto" w:fill="FFFFFF"/>
        <w:tabs>
          <w:tab w:val="right" w:pos="851"/>
        </w:tabs>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C’est pourquoi, il devient impératif d’organiser une enquête nationale spécifique sur les personnes handicapées pour avoir des données fiables et exhaustives sur cette population.</w:t>
      </w:r>
    </w:p>
    <w:p w14:paraId="199710CE" w14:textId="77777777" w:rsidR="00E10D67" w:rsidRPr="00460186" w:rsidRDefault="00E10D67" w:rsidP="00460186">
      <w:pPr>
        <w:spacing w:line="360" w:lineRule="auto"/>
        <w:rPr>
          <w:rFonts w:ascii="Times New Roman" w:hAnsi="Times New Roman" w:cs="Times New Roman"/>
          <w:sz w:val="24"/>
          <w:szCs w:val="24"/>
          <w:lang w:val="fr-FR"/>
        </w:rPr>
      </w:pPr>
    </w:p>
    <w:p w14:paraId="536C77E4" w14:textId="77777777" w:rsidR="00E10D67" w:rsidRPr="00460186" w:rsidRDefault="006147DD" w:rsidP="00460186">
      <w:pPr>
        <w:shd w:val="clear" w:color="auto" w:fill="FFFFFF"/>
        <w:spacing w:line="360" w:lineRule="auto"/>
        <w:rPr>
          <w:rFonts w:ascii="Times New Roman" w:hAnsi="Times New Roman" w:cs="Times New Roman"/>
          <w:b/>
          <w:sz w:val="24"/>
          <w:szCs w:val="24"/>
          <w:lang w:val="fr-FR"/>
        </w:rPr>
      </w:pPr>
      <w:r>
        <w:rPr>
          <w:rFonts w:ascii="Times New Roman" w:hAnsi="Times New Roman" w:cs="Times New Roman"/>
          <w:b/>
          <w:sz w:val="24"/>
          <w:szCs w:val="24"/>
          <w:lang w:val="fr-FR"/>
        </w:rPr>
        <w:t>2</w:t>
      </w:r>
      <w:r w:rsidR="00E10D67" w:rsidRPr="00460186">
        <w:rPr>
          <w:rFonts w:ascii="Times New Roman" w:hAnsi="Times New Roman" w:cs="Times New Roman"/>
          <w:b/>
          <w:sz w:val="24"/>
          <w:szCs w:val="24"/>
          <w:lang w:val="fr-FR"/>
        </w:rPr>
        <w:t xml:space="preserve">.2 Mesures de promotion </w:t>
      </w:r>
      <w:proofErr w:type="gramStart"/>
      <w:r w:rsidR="00E10D67" w:rsidRPr="00460186">
        <w:rPr>
          <w:rFonts w:ascii="Times New Roman" w:hAnsi="Times New Roman" w:cs="Times New Roman"/>
          <w:b/>
          <w:sz w:val="24"/>
          <w:szCs w:val="24"/>
          <w:lang w:val="fr-FR"/>
        </w:rPr>
        <w:t>et  de</w:t>
      </w:r>
      <w:proofErr w:type="gramEnd"/>
      <w:r w:rsidR="00E10D67" w:rsidRPr="00460186">
        <w:rPr>
          <w:rFonts w:ascii="Times New Roman" w:hAnsi="Times New Roman" w:cs="Times New Roman"/>
          <w:b/>
          <w:sz w:val="24"/>
          <w:szCs w:val="24"/>
          <w:lang w:val="fr-FR"/>
        </w:rPr>
        <w:t xml:space="preserve"> protection des personnes handicapées prises par l’Etat.</w:t>
      </w:r>
    </w:p>
    <w:p w14:paraId="0340437E" w14:textId="77777777" w:rsidR="00E10D67" w:rsidRPr="00460186" w:rsidRDefault="00E10D67" w:rsidP="00460186">
      <w:pPr>
        <w:shd w:val="clear" w:color="auto" w:fill="FFFFFF"/>
        <w:spacing w:line="360" w:lineRule="auto"/>
        <w:rPr>
          <w:rFonts w:ascii="Times New Roman" w:hAnsi="Times New Roman" w:cs="Times New Roman"/>
          <w:b/>
          <w:sz w:val="24"/>
          <w:szCs w:val="24"/>
          <w:lang w:val="fr-FR"/>
        </w:rPr>
      </w:pPr>
    </w:p>
    <w:p w14:paraId="5369EE32" w14:textId="77777777" w:rsidR="00E10D67" w:rsidRPr="00460186" w:rsidRDefault="00E10D67" w:rsidP="00460186">
      <w:pPr>
        <w:shd w:val="clear" w:color="auto" w:fill="FFFFFF"/>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 xml:space="preserve"> Les pouvoirs publics ont entrepris au cours des dernières années un ensemble de mesures</w:t>
      </w:r>
      <w:r w:rsidRPr="00460186">
        <w:rPr>
          <w:rFonts w:ascii="Times New Roman" w:hAnsi="Times New Roman" w:cs="Times New Roman"/>
          <w:bCs/>
          <w:iCs/>
          <w:sz w:val="24"/>
          <w:szCs w:val="24"/>
          <w:lang w:val="fr-FR"/>
        </w:rPr>
        <w:t xml:space="preserve"> visant à</w:t>
      </w:r>
      <w:r w:rsidRPr="00460186">
        <w:rPr>
          <w:rFonts w:ascii="Times New Roman" w:hAnsi="Times New Roman" w:cs="Times New Roman"/>
          <w:sz w:val="24"/>
          <w:szCs w:val="24"/>
          <w:lang w:val="fr-FR"/>
        </w:rPr>
        <w:t xml:space="preserve"> prendre en compte les </w:t>
      </w:r>
      <w:r w:rsidRPr="00460186">
        <w:rPr>
          <w:rFonts w:ascii="Times New Roman" w:hAnsi="Times New Roman" w:cs="Times New Roman"/>
          <w:bCs/>
          <w:iCs/>
          <w:sz w:val="24"/>
          <w:szCs w:val="24"/>
          <w:lang w:val="fr-FR"/>
        </w:rPr>
        <w:t>difficultés rencontrées par les personnes handicapées en matière d’accès à l’éducation, à la santé, à la formation professionnelle, à l’emploi, à l’insertion socioéconomique et à l’autonomie fonctionnelle</w:t>
      </w:r>
      <w:r w:rsidRPr="00460186">
        <w:rPr>
          <w:rFonts w:ascii="Times New Roman" w:hAnsi="Times New Roman" w:cs="Times New Roman"/>
          <w:sz w:val="24"/>
          <w:szCs w:val="24"/>
          <w:lang w:val="fr-FR"/>
        </w:rPr>
        <w:t xml:space="preserve">. </w:t>
      </w:r>
    </w:p>
    <w:p w14:paraId="21E3E190" w14:textId="77777777" w:rsidR="00E10D67" w:rsidRPr="00460186" w:rsidRDefault="00E10D67" w:rsidP="00460186">
      <w:pPr>
        <w:shd w:val="clear" w:color="auto" w:fill="FFFFFF"/>
        <w:autoSpaceDE w:val="0"/>
        <w:autoSpaceDN w:val="0"/>
        <w:adjustRightInd w:val="0"/>
        <w:spacing w:line="360" w:lineRule="auto"/>
        <w:rPr>
          <w:rFonts w:ascii="Times New Roman" w:hAnsi="Times New Roman" w:cs="Times New Roman"/>
          <w:sz w:val="24"/>
          <w:szCs w:val="24"/>
          <w:lang w:val="fr-FR"/>
        </w:rPr>
      </w:pPr>
      <w:r w:rsidRPr="00460186">
        <w:rPr>
          <w:rFonts w:ascii="Times New Roman" w:hAnsi="Times New Roman" w:cs="Times New Roman"/>
          <w:sz w:val="24"/>
          <w:szCs w:val="24"/>
          <w:lang w:val="fr-FR"/>
        </w:rPr>
        <w:t>Parmi ces mesures nous pouvons citer :</w:t>
      </w:r>
    </w:p>
    <w:p w14:paraId="3E512349" w14:textId="77777777" w:rsidR="00E10D67" w:rsidRPr="00714B25" w:rsidRDefault="00E10D67" w:rsidP="00714B25">
      <w:pPr>
        <w:pStyle w:val="Default"/>
        <w:numPr>
          <w:ilvl w:val="0"/>
          <w:numId w:val="20"/>
        </w:numPr>
        <w:spacing w:after="27" w:line="360" w:lineRule="auto"/>
        <w:jc w:val="both"/>
        <w:rPr>
          <w:rFonts w:ascii="Times New Roman" w:hAnsi="Times New Roman" w:cs="Times New Roman"/>
          <w:color w:val="auto"/>
        </w:rPr>
      </w:pPr>
      <w:r w:rsidRPr="00460186">
        <w:rPr>
          <w:rFonts w:ascii="Times New Roman" w:hAnsi="Times New Roman" w:cs="Times New Roman"/>
          <w:bCs/>
          <w:iCs/>
          <w:color w:val="auto"/>
        </w:rPr>
        <w:t>L’adoption de l’ordonnance 2006/043 relative à la promotion et à la protection des personnes handicapées,</w:t>
      </w:r>
      <w:r w:rsidRPr="00460186">
        <w:rPr>
          <w:rFonts w:ascii="Times New Roman" w:hAnsi="Times New Roman" w:cs="Times New Roman"/>
          <w:color w:val="auto"/>
        </w:rPr>
        <w:t xml:space="preserve"> qui a déjà donné lieu pour son application aux décrets, arrêtés et décisions suivantes :</w:t>
      </w:r>
    </w:p>
    <w:p w14:paraId="49C3766B" w14:textId="77777777" w:rsidR="00E10D67" w:rsidRPr="00460186" w:rsidRDefault="00E10D67" w:rsidP="00460186">
      <w:pPr>
        <w:pStyle w:val="Default"/>
        <w:numPr>
          <w:ilvl w:val="0"/>
          <w:numId w:val="16"/>
        </w:numPr>
        <w:spacing w:line="360" w:lineRule="auto"/>
        <w:jc w:val="both"/>
        <w:rPr>
          <w:rFonts w:ascii="Times New Roman" w:hAnsi="Times New Roman" w:cs="Times New Roman"/>
          <w:color w:val="auto"/>
        </w:rPr>
      </w:pPr>
      <w:r w:rsidRPr="00460186">
        <w:rPr>
          <w:rFonts w:ascii="Times New Roman" w:hAnsi="Times New Roman" w:cs="Times New Roman"/>
          <w:color w:val="auto"/>
        </w:rPr>
        <w:lastRenderedPageBreak/>
        <w:t xml:space="preserve">Décret de création du Conseil National Multisectoriel et Multi </w:t>
      </w:r>
      <w:proofErr w:type="gramStart"/>
      <w:r w:rsidRPr="00460186">
        <w:rPr>
          <w:rFonts w:ascii="Times New Roman" w:hAnsi="Times New Roman" w:cs="Times New Roman"/>
          <w:color w:val="auto"/>
        </w:rPr>
        <w:t>partenarial  chargé</w:t>
      </w:r>
      <w:proofErr w:type="gramEnd"/>
      <w:r w:rsidRPr="00460186">
        <w:rPr>
          <w:rFonts w:ascii="Times New Roman" w:hAnsi="Times New Roman" w:cs="Times New Roman"/>
          <w:color w:val="auto"/>
        </w:rPr>
        <w:t xml:space="preserve"> des personnes handicapées(CNMPPH) en 2010 où la FEMANPH est représentée par 3 membres.</w:t>
      </w:r>
    </w:p>
    <w:p w14:paraId="6AA2CAF9" w14:textId="77777777" w:rsidR="00E10D67" w:rsidRPr="00460186" w:rsidRDefault="00E10D67" w:rsidP="00460186">
      <w:pPr>
        <w:pStyle w:val="Default"/>
        <w:spacing w:line="360" w:lineRule="auto"/>
        <w:ind w:left="720"/>
        <w:jc w:val="both"/>
        <w:rPr>
          <w:rFonts w:ascii="Times New Roman" w:hAnsi="Times New Roman" w:cs="Times New Roman"/>
          <w:color w:val="auto"/>
        </w:rPr>
      </w:pPr>
      <w:r w:rsidRPr="00460186">
        <w:rPr>
          <w:rFonts w:ascii="Times New Roman" w:hAnsi="Times New Roman" w:cs="Times New Roman"/>
          <w:color w:val="auto"/>
        </w:rPr>
        <w:t>Il dépend de la Primature et a pour mission de Conseiller et d’orienter la politique du gouvernement en matière de protection et de promotion des personnes handicapées</w:t>
      </w:r>
    </w:p>
    <w:p w14:paraId="0251A613" w14:textId="77777777" w:rsidR="00E10D67" w:rsidRPr="00460186" w:rsidRDefault="00E10D67" w:rsidP="00460186">
      <w:pPr>
        <w:pStyle w:val="ListParagraph"/>
        <w:numPr>
          <w:ilvl w:val="0"/>
          <w:numId w:val="16"/>
        </w:numPr>
        <w:spacing w:line="360" w:lineRule="auto"/>
      </w:pPr>
      <w:r w:rsidRPr="00460186">
        <w:t>Décret définissant la qualité de personnes handicapées ; Il met l’accent sur :</w:t>
      </w:r>
    </w:p>
    <w:p w14:paraId="115CE4CC" w14:textId="77777777" w:rsidR="00E10D67" w:rsidRPr="00460186" w:rsidRDefault="00E10D67" w:rsidP="00460186">
      <w:pPr>
        <w:pStyle w:val="ListParagraph"/>
        <w:numPr>
          <w:ilvl w:val="0"/>
          <w:numId w:val="14"/>
        </w:numPr>
        <w:spacing w:line="360" w:lineRule="auto"/>
      </w:pPr>
      <w:proofErr w:type="gramStart"/>
      <w:r w:rsidRPr="00460186">
        <w:t>la</w:t>
      </w:r>
      <w:proofErr w:type="gramEnd"/>
      <w:r w:rsidRPr="00460186">
        <w:t xml:space="preserve"> prévention du handicap </w:t>
      </w:r>
    </w:p>
    <w:p w14:paraId="33C21AF0" w14:textId="77777777" w:rsidR="00E10D67" w:rsidRPr="00460186" w:rsidRDefault="00E10D67" w:rsidP="00460186">
      <w:pPr>
        <w:pStyle w:val="ListParagraph"/>
        <w:numPr>
          <w:ilvl w:val="0"/>
          <w:numId w:val="14"/>
        </w:numPr>
        <w:spacing w:line="360" w:lineRule="auto"/>
      </w:pPr>
      <w:proofErr w:type="gramStart"/>
      <w:r w:rsidRPr="00460186">
        <w:t>la</w:t>
      </w:r>
      <w:proofErr w:type="gramEnd"/>
      <w:r w:rsidRPr="00460186">
        <w:t xml:space="preserve"> protection des personnes handicapées contre toute forme d’exploitation</w:t>
      </w:r>
    </w:p>
    <w:p w14:paraId="389035D7" w14:textId="77777777" w:rsidR="00E10D67" w:rsidRPr="00460186" w:rsidRDefault="00E10D67" w:rsidP="00460186">
      <w:pPr>
        <w:pStyle w:val="ListParagraph"/>
        <w:numPr>
          <w:ilvl w:val="0"/>
          <w:numId w:val="14"/>
        </w:numPr>
        <w:spacing w:line="360" w:lineRule="auto"/>
      </w:pPr>
      <w:proofErr w:type="gramStart"/>
      <w:r w:rsidRPr="00460186">
        <w:t>les</w:t>
      </w:r>
      <w:proofErr w:type="gramEnd"/>
      <w:r w:rsidRPr="00460186">
        <w:t xml:space="preserve"> mesures de réadaptation, d’éducation, de formation professionnelle et ‘emploi des personnes handicapées</w:t>
      </w:r>
    </w:p>
    <w:p w14:paraId="0F6E4BFB" w14:textId="77777777" w:rsidR="00E10D67" w:rsidRPr="00460186" w:rsidRDefault="00E10D67" w:rsidP="00460186">
      <w:pPr>
        <w:pStyle w:val="ListParagraph"/>
        <w:numPr>
          <w:ilvl w:val="0"/>
          <w:numId w:val="14"/>
        </w:numPr>
        <w:spacing w:line="360" w:lineRule="auto"/>
      </w:pPr>
      <w:r w:rsidRPr="00460186">
        <w:t>Il définit la responsabilité de la communauté envers les personnes handicapées</w:t>
      </w:r>
    </w:p>
    <w:p w14:paraId="15658B9E" w14:textId="77777777" w:rsidR="00E10D67" w:rsidRPr="00714B25" w:rsidRDefault="00E10D67" w:rsidP="00714B25">
      <w:pPr>
        <w:pStyle w:val="ListParagraph"/>
        <w:numPr>
          <w:ilvl w:val="0"/>
          <w:numId w:val="16"/>
        </w:numPr>
        <w:shd w:val="clear" w:color="auto" w:fill="FFFFFF"/>
        <w:autoSpaceDE w:val="0"/>
        <w:autoSpaceDN w:val="0"/>
        <w:adjustRightInd w:val="0"/>
        <w:spacing w:line="360" w:lineRule="auto"/>
        <w:jc w:val="both"/>
        <w:rPr>
          <w:bCs/>
          <w:iCs/>
        </w:rPr>
      </w:pPr>
      <w:r w:rsidRPr="00460186">
        <w:rPr>
          <w:bCs/>
          <w:iCs/>
        </w:rPr>
        <w:t>L'adoption, en 2015 du décret 2015/062 relatif au quota de recrutement (5%).</w:t>
      </w:r>
      <w:r w:rsidRPr="00460186">
        <w:t xml:space="preserve"> </w:t>
      </w:r>
      <w:proofErr w:type="gramStart"/>
      <w:r w:rsidRPr="00460186">
        <w:t>pour</w:t>
      </w:r>
      <w:proofErr w:type="gramEnd"/>
      <w:r w:rsidRPr="00460186">
        <w:t xml:space="preserve"> emploi égal ou supérieur à 20 unités</w:t>
      </w:r>
    </w:p>
    <w:p w14:paraId="73A9DF0C" w14:textId="77777777" w:rsidR="00E10D67" w:rsidRPr="00460186" w:rsidRDefault="00E10D67" w:rsidP="00460186">
      <w:pPr>
        <w:pStyle w:val="ListParagraph"/>
        <w:numPr>
          <w:ilvl w:val="0"/>
          <w:numId w:val="16"/>
        </w:numPr>
        <w:spacing w:line="360" w:lineRule="auto"/>
      </w:pPr>
      <w:proofErr w:type="gramStart"/>
      <w:r w:rsidRPr="00460186">
        <w:t>Décret  adopté</w:t>
      </w:r>
      <w:proofErr w:type="gramEnd"/>
      <w:r w:rsidRPr="00460186">
        <w:t xml:space="preserve"> en 2017 sur l’accessibilité de l’environnement construit, du transport et des TIC</w:t>
      </w:r>
    </w:p>
    <w:p w14:paraId="56DEC778" w14:textId="77777777" w:rsidR="00E10D67" w:rsidRPr="00460186" w:rsidRDefault="00E10D67" w:rsidP="00460186">
      <w:pPr>
        <w:pStyle w:val="ListParagraph"/>
        <w:numPr>
          <w:ilvl w:val="0"/>
          <w:numId w:val="15"/>
        </w:numPr>
        <w:spacing w:line="360" w:lineRule="auto"/>
      </w:pPr>
      <w:r w:rsidRPr="00460186">
        <w:t>Il détermine les conditions techniques et architecturales de l’accessibilité des bâtiments et de l’adaptation des moyens de communication aux personnes handicapées.</w:t>
      </w:r>
    </w:p>
    <w:p w14:paraId="3B972707" w14:textId="77777777" w:rsidR="00E10D67" w:rsidRDefault="00E10D67" w:rsidP="00714B25">
      <w:pPr>
        <w:pStyle w:val="ListParagraph"/>
        <w:numPr>
          <w:ilvl w:val="0"/>
          <w:numId w:val="15"/>
        </w:numPr>
        <w:spacing w:line="360" w:lineRule="auto"/>
      </w:pPr>
      <w:r w:rsidRPr="00460186">
        <w:t>Il leur facilite les moyens de transport en commun</w:t>
      </w:r>
    </w:p>
    <w:p w14:paraId="30C1089E" w14:textId="77777777" w:rsidR="006147DD" w:rsidRDefault="006147DD" w:rsidP="006147DD">
      <w:pPr>
        <w:pStyle w:val="ListParagraph"/>
        <w:spacing w:line="360" w:lineRule="auto"/>
      </w:pPr>
    </w:p>
    <w:p w14:paraId="78745D67" w14:textId="77777777" w:rsidR="006147DD" w:rsidRPr="00714B25" w:rsidRDefault="006147DD" w:rsidP="006147DD">
      <w:pPr>
        <w:pStyle w:val="ListParagraph"/>
        <w:spacing w:line="360" w:lineRule="auto"/>
      </w:pPr>
    </w:p>
    <w:p w14:paraId="2330279D" w14:textId="77777777" w:rsidR="00E10D67" w:rsidRPr="00714B25" w:rsidRDefault="00E10D67" w:rsidP="00460186">
      <w:pPr>
        <w:spacing w:line="360" w:lineRule="auto"/>
        <w:rPr>
          <w:rFonts w:ascii="Times New Roman" w:hAnsi="Times New Roman" w:cs="Times New Roman"/>
          <w:b/>
          <w:bCs/>
          <w:sz w:val="24"/>
          <w:szCs w:val="24"/>
          <w:u w:val="single"/>
        </w:rPr>
      </w:pPr>
      <w:proofErr w:type="spellStart"/>
      <w:r w:rsidRPr="00714B25">
        <w:rPr>
          <w:rFonts w:ascii="Times New Roman" w:hAnsi="Times New Roman" w:cs="Times New Roman"/>
          <w:b/>
          <w:bCs/>
          <w:sz w:val="24"/>
          <w:szCs w:val="24"/>
          <w:u w:val="single"/>
        </w:rPr>
        <w:t>Arrêtés</w:t>
      </w:r>
      <w:proofErr w:type="spellEnd"/>
      <w:r w:rsidRPr="00714B25">
        <w:rPr>
          <w:rFonts w:ascii="Times New Roman" w:hAnsi="Times New Roman" w:cs="Times New Roman"/>
          <w:b/>
          <w:bCs/>
          <w:sz w:val="24"/>
          <w:szCs w:val="24"/>
          <w:u w:val="single"/>
        </w:rPr>
        <w:t xml:space="preserve"> </w:t>
      </w:r>
      <w:proofErr w:type="spellStart"/>
      <w:r w:rsidRPr="00714B25">
        <w:rPr>
          <w:rFonts w:ascii="Times New Roman" w:hAnsi="Times New Roman" w:cs="Times New Roman"/>
          <w:b/>
          <w:bCs/>
          <w:sz w:val="24"/>
          <w:szCs w:val="24"/>
          <w:u w:val="single"/>
        </w:rPr>
        <w:t>d’application</w:t>
      </w:r>
      <w:proofErr w:type="spellEnd"/>
      <w:r w:rsidRPr="00714B25">
        <w:rPr>
          <w:rFonts w:ascii="Times New Roman" w:hAnsi="Times New Roman" w:cs="Times New Roman"/>
          <w:b/>
          <w:bCs/>
          <w:sz w:val="24"/>
          <w:szCs w:val="24"/>
          <w:u w:val="single"/>
        </w:rPr>
        <w:t xml:space="preserve"> </w:t>
      </w:r>
      <w:proofErr w:type="spellStart"/>
      <w:r w:rsidRPr="00714B25">
        <w:rPr>
          <w:rFonts w:ascii="Times New Roman" w:hAnsi="Times New Roman" w:cs="Times New Roman"/>
          <w:b/>
          <w:bCs/>
          <w:sz w:val="24"/>
          <w:szCs w:val="24"/>
          <w:u w:val="single"/>
        </w:rPr>
        <w:t>existants</w:t>
      </w:r>
      <w:proofErr w:type="spellEnd"/>
      <w:r w:rsidRPr="00714B25">
        <w:rPr>
          <w:rFonts w:ascii="Times New Roman" w:hAnsi="Times New Roman" w:cs="Times New Roman"/>
          <w:b/>
          <w:bCs/>
          <w:sz w:val="24"/>
          <w:szCs w:val="24"/>
          <w:u w:val="single"/>
        </w:rPr>
        <w:t xml:space="preserve"> déjà</w:t>
      </w:r>
    </w:p>
    <w:p w14:paraId="096C7ACB" w14:textId="77777777" w:rsidR="00E10D67" w:rsidRPr="00460186" w:rsidRDefault="00E10D67" w:rsidP="00460186">
      <w:pPr>
        <w:shd w:val="clear" w:color="auto" w:fill="FFFFFF"/>
        <w:autoSpaceDE w:val="0"/>
        <w:autoSpaceDN w:val="0"/>
        <w:adjustRightInd w:val="0"/>
        <w:spacing w:line="360" w:lineRule="auto"/>
        <w:rPr>
          <w:rFonts w:ascii="Times New Roman" w:hAnsi="Times New Roman" w:cs="Times New Roman"/>
          <w:sz w:val="24"/>
          <w:szCs w:val="24"/>
        </w:rPr>
      </w:pPr>
    </w:p>
    <w:p w14:paraId="21AF7F89" w14:textId="77777777" w:rsidR="00E10D67" w:rsidRPr="00460186" w:rsidRDefault="00E10D67" w:rsidP="00460186">
      <w:pPr>
        <w:pStyle w:val="ListParagraph"/>
        <w:numPr>
          <w:ilvl w:val="0"/>
          <w:numId w:val="17"/>
        </w:numPr>
        <w:shd w:val="clear" w:color="auto" w:fill="FFFFFF"/>
        <w:autoSpaceDE w:val="0"/>
        <w:autoSpaceDN w:val="0"/>
        <w:adjustRightInd w:val="0"/>
        <w:spacing w:line="360" w:lineRule="auto"/>
        <w:jc w:val="both"/>
        <w:rPr>
          <w:bCs/>
          <w:iCs/>
        </w:rPr>
      </w:pPr>
      <w:proofErr w:type="gramStart"/>
      <w:r w:rsidRPr="00460186">
        <w:t xml:space="preserve">Arrêté  </w:t>
      </w:r>
      <w:r w:rsidRPr="00460186">
        <w:rPr>
          <w:bCs/>
          <w:iCs/>
        </w:rPr>
        <w:t>de</w:t>
      </w:r>
      <w:proofErr w:type="gramEnd"/>
      <w:r w:rsidRPr="00460186">
        <w:rPr>
          <w:bCs/>
          <w:iCs/>
        </w:rPr>
        <w:t xml:space="preserve"> création, en 2014 d’un centre de formation et de promotion sociale des enfants en situation de handicap ; </w:t>
      </w:r>
    </w:p>
    <w:p w14:paraId="64BC70AD" w14:textId="77777777" w:rsidR="00E10D67" w:rsidRPr="00460186" w:rsidRDefault="00E10D67" w:rsidP="00460186">
      <w:pPr>
        <w:spacing w:line="360" w:lineRule="auto"/>
        <w:rPr>
          <w:rFonts w:ascii="Times New Roman" w:hAnsi="Times New Roman" w:cs="Times New Roman"/>
          <w:sz w:val="24"/>
          <w:szCs w:val="24"/>
          <w:lang w:val="fr-FR"/>
        </w:rPr>
      </w:pPr>
    </w:p>
    <w:p w14:paraId="2C3B88BF" w14:textId="77777777" w:rsidR="00E10D67" w:rsidRPr="00460186" w:rsidRDefault="00E10D67" w:rsidP="00460186">
      <w:pPr>
        <w:pStyle w:val="ListParagraph"/>
        <w:numPr>
          <w:ilvl w:val="0"/>
          <w:numId w:val="17"/>
        </w:numPr>
        <w:spacing w:line="360" w:lineRule="auto"/>
        <w:rPr>
          <w:u w:val="single"/>
        </w:rPr>
      </w:pPr>
      <w:r w:rsidRPr="00460186">
        <w:t xml:space="preserve">Arrêté 1064/20 juin </w:t>
      </w:r>
      <w:proofErr w:type="gramStart"/>
      <w:r w:rsidRPr="00460186">
        <w:t>2017  du</w:t>
      </w:r>
      <w:proofErr w:type="gramEnd"/>
      <w:r w:rsidRPr="00460186">
        <w:t xml:space="preserve"> MASEF portant création, composition et fonctionnement  de la Commission Technique chargée de la délivrance de la carte de la personne handicapée</w:t>
      </w:r>
    </w:p>
    <w:p w14:paraId="02F9D072" w14:textId="77777777" w:rsidR="00E10D67" w:rsidRPr="00460186" w:rsidRDefault="00E10D67" w:rsidP="00460186">
      <w:pPr>
        <w:spacing w:line="360" w:lineRule="auto"/>
        <w:ind w:left="360"/>
        <w:rPr>
          <w:rFonts w:ascii="Times New Roman" w:hAnsi="Times New Roman" w:cs="Times New Roman"/>
          <w:sz w:val="24"/>
          <w:szCs w:val="24"/>
          <w:u w:val="single"/>
          <w:lang w:val="fr-FR"/>
        </w:rPr>
      </w:pPr>
    </w:p>
    <w:p w14:paraId="44BE5CB6" w14:textId="77777777" w:rsidR="00E10D67" w:rsidRPr="00714B25" w:rsidRDefault="00E10D67" w:rsidP="00460186">
      <w:pPr>
        <w:spacing w:line="360" w:lineRule="auto"/>
        <w:rPr>
          <w:rFonts w:ascii="Times New Roman" w:hAnsi="Times New Roman" w:cs="Times New Roman"/>
          <w:b/>
          <w:bCs/>
          <w:sz w:val="24"/>
          <w:szCs w:val="24"/>
          <w:u w:val="single"/>
        </w:rPr>
      </w:pPr>
      <w:proofErr w:type="spellStart"/>
      <w:r w:rsidRPr="00714B25">
        <w:rPr>
          <w:rFonts w:ascii="Times New Roman" w:hAnsi="Times New Roman" w:cs="Times New Roman"/>
          <w:b/>
          <w:bCs/>
          <w:sz w:val="24"/>
          <w:szCs w:val="24"/>
          <w:u w:val="single"/>
        </w:rPr>
        <w:t>Autres</w:t>
      </w:r>
      <w:proofErr w:type="spellEnd"/>
      <w:r w:rsidRPr="00714B25">
        <w:rPr>
          <w:rFonts w:ascii="Times New Roman" w:hAnsi="Times New Roman" w:cs="Times New Roman"/>
          <w:b/>
          <w:bCs/>
          <w:sz w:val="24"/>
          <w:szCs w:val="24"/>
          <w:u w:val="single"/>
        </w:rPr>
        <w:t xml:space="preserve"> </w:t>
      </w:r>
      <w:proofErr w:type="spellStart"/>
      <w:r w:rsidRPr="00714B25">
        <w:rPr>
          <w:rFonts w:ascii="Times New Roman" w:hAnsi="Times New Roman" w:cs="Times New Roman"/>
          <w:b/>
          <w:bCs/>
          <w:sz w:val="24"/>
          <w:szCs w:val="24"/>
          <w:u w:val="single"/>
        </w:rPr>
        <w:t>décisions</w:t>
      </w:r>
      <w:proofErr w:type="spellEnd"/>
    </w:p>
    <w:p w14:paraId="55F78DE8" w14:textId="77777777" w:rsidR="00E10D67" w:rsidRPr="00460186" w:rsidRDefault="00E10D67" w:rsidP="00460186">
      <w:pPr>
        <w:shd w:val="clear" w:color="auto" w:fill="FFFFFF"/>
        <w:autoSpaceDE w:val="0"/>
        <w:autoSpaceDN w:val="0"/>
        <w:adjustRightInd w:val="0"/>
        <w:spacing w:line="360" w:lineRule="auto"/>
        <w:rPr>
          <w:rFonts w:ascii="Times New Roman" w:hAnsi="Times New Roman" w:cs="Times New Roman"/>
          <w:bCs/>
          <w:iCs/>
          <w:sz w:val="24"/>
          <w:szCs w:val="24"/>
        </w:rPr>
      </w:pPr>
    </w:p>
    <w:p w14:paraId="150BDB52" w14:textId="77777777" w:rsidR="00E10D67" w:rsidRPr="00460186" w:rsidRDefault="00E10D67" w:rsidP="00460186">
      <w:pPr>
        <w:pStyle w:val="ListParagraph"/>
        <w:numPr>
          <w:ilvl w:val="0"/>
          <w:numId w:val="18"/>
        </w:numPr>
        <w:shd w:val="clear" w:color="auto" w:fill="FFFFFF"/>
        <w:autoSpaceDE w:val="0"/>
        <w:autoSpaceDN w:val="0"/>
        <w:adjustRightInd w:val="0"/>
        <w:spacing w:line="360" w:lineRule="auto"/>
        <w:jc w:val="both"/>
        <w:rPr>
          <w:bCs/>
          <w:iCs/>
        </w:rPr>
      </w:pPr>
      <w:r w:rsidRPr="00460186">
        <w:rPr>
          <w:bCs/>
          <w:iCs/>
        </w:rPr>
        <w:t>La création d’une direction chargée des personnes handicapées en 2008,</w:t>
      </w:r>
    </w:p>
    <w:p w14:paraId="02E98AB2" w14:textId="77777777" w:rsidR="00E10D67" w:rsidRPr="00460186" w:rsidRDefault="00E10D67" w:rsidP="00460186">
      <w:pPr>
        <w:shd w:val="clear" w:color="auto" w:fill="FFFFFF"/>
        <w:autoSpaceDE w:val="0"/>
        <w:autoSpaceDN w:val="0"/>
        <w:adjustRightInd w:val="0"/>
        <w:spacing w:line="360" w:lineRule="auto"/>
        <w:rPr>
          <w:rFonts w:ascii="Times New Roman" w:hAnsi="Times New Roman" w:cs="Times New Roman"/>
          <w:bCs/>
          <w:iCs/>
          <w:sz w:val="24"/>
          <w:szCs w:val="24"/>
          <w:lang w:val="fr-FR"/>
        </w:rPr>
      </w:pPr>
    </w:p>
    <w:p w14:paraId="547A8117" w14:textId="77777777" w:rsidR="00E10D67" w:rsidRPr="00460186" w:rsidRDefault="00E10D67" w:rsidP="00460186">
      <w:pPr>
        <w:pStyle w:val="ListParagraph"/>
        <w:numPr>
          <w:ilvl w:val="0"/>
          <w:numId w:val="18"/>
        </w:numPr>
        <w:shd w:val="clear" w:color="auto" w:fill="FFFFFF"/>
        <w:autoSpaceDE w:val="0"/>
        <w:autoSpaceDN w:val="0"/>
        <w:adjustRightInd w:val="0"/>
        <w:spacing w:line="360" w:lineRule="auto"/>
        <w:jc w:val="both"/>
        <w:rPr>
          <w:bCs/>
          <w:iCs/>
        </w:rPr>
      </w:pPr>
      <w:r w:rsidRPr="00460186">
        <w:rPr>
          <w:bCs/>
          <w:iCs/>
        </w:rPr>
        <w:t xml:space="preserve">L’élaboration, en 2013 d’un projet de stratégie nationale de promotion des personnes handicapées ; </w:t>
      </w:r>
    </w:p>
    <w:p w14:paraId="7AB7328F" w14:textId="77777777" w:rsidR="00E10D67" w:rsidRPr="00460186" w:rsidRDefault="00E10D67" w:rsidP="00460186">
      <w:pPr>
        <w:spacing w:line="360" w:lineRule="auto"/>
        <w:ind w:left="360"/>
        <w:rPr>
          <w:rFonts w:ascii="Times New Roman" w:hAnsi="Times New Roman" w:cs="Times New Roman"/>
          <w:sz w:val="24"/>
          <w:szCs w:val="24"/>
          <w:u w:val="single"/>
          <w:lang w:val="fr-FR"/>
        </w:rPr>
      </w:pPr>
    </w:p>
    <w:p w14:paraId="611B9BAC" w14:textId="77777777" w:rsidR="00E10D67" w:rsidRPr="00460186" w:rsidRDefault="00E10D67" w:rsidP="00460186">
      <w:pPr>
        <w:pStyle w:val="ListParagraph"/>
        <w:numPr>
          <w:ilvl w:val="0"/>
          <w:numId w:val="18"/>
        </w:numPr>
        <w:spacing w:line="360" w:lineRule="auto"/>
      </w:pPr>
      <w:r w:rsidRPr="00460186">
        <w:t>Adoption du Plan d’Action de promotion et de protection des personnes handicapées</w:t>
      </w:r>
    </w:p>
    <w:p w14:paraId="7B2FFBE8" w14:textId="77777777" w:rsidR="00E10D67" w:rsidRPr="00460186" w:rsidRDefault="00E10D67" w:rsidP="00460186">
      <w:pPr>
        <w:spacing w:line="360" w:lineRule="auto"/>
        <w:rPr>
          <w:rFonts w:ascii="Times New Roman" w:hAnsi="Times New Roman" w:cs="Times New Roman"/>
          <w:sz w:val="24"/>
          <w:szCs w:val="24"/>
          <w:lang w:val="fr-FR"/>
        </w:rPr>
      </w:pPr>
    </w:p>
    <w:p w14:paraId="7ADFFF18" w14:textId="77777777" w:rsidR="00E10D67" w:rsidRPr="00460186" w:rsidRDefault="00E10D67" w:rsidP="00460186">
      <w:pPr>
        <w:pStyle w:val="ListParagraph"/>
        <w:numPr>
          <w:ilvl w:val="0"/>
          <w:numId w:val="18"/>
        </w:numPr>
        <w:spacing w:line="360" w:lineRule="auto"/>
      </w:pPr>
      <w:r w:rsidRPr="00460186">
        <w:t xml:space="preserve">Instruction de </w:t>
      </w:r>
      <w:proofErr w:type="gramStart"/>
      <w:r w:rsidRPr="00460186">
        <w:t>2015  portant</w:t>
      </w:r>
      <w:proofErr w:type="gramEnd"/>
      <w:r w:rsidRPr="00460186">
        <w:t xml:space="preserve"> recrutement  de 100 personnes handicapées diplômées à la Fonction publique</w:t>
      </w:r>
    </w:p>
    <w:p w14:paraId="7E4A39D2" w14:textId="77777777" w:rsidR="00E10D67" w:rsidRPr="00460186" w:rsidRDefault="00E10D67" w:rsidP="00460186">
      <w:pPr>
        <w:pStyle w:val="ListParagraph"/>
        <w:spacing w:line="360" w:lineRule="auto"/>
      </w:pPr>
    </w:p>
    <w:p w14:paraId="0099221B" w14:textId="77777777" w:rsidR="00E10D67" w:rsidRPr="00460186" w:rsidRDefault="00E10D67" w:rsidP="00460186">
      <w:pPr>
        <w:pStyle w:val="ListParagraph"/>
        <w:numPr>
          <w:ilvl w:val="0"/>
          <w:numId w:val="18"/>
        </w:numPr>
        <w:shd w:val="clear" w:color="auto" w:fill="FFFFFF"/>
        <w:autoSpaceDE w:val="0"/>
        <w:autoSpaceDN w:val="0"/>
        <w:adjustRightInd w:val="0"/>
        <w:spacing w:line="360" w:lineRule="auto"/>
        <w:jc w:val="both"/>
        <w:rPr>
          <w:bCs/>
          <w:iCs/>
        </w:rPr>
      </w:pPr>
      <w:r w:rsidRPr="00460186">
        <w:rPr>
          <w:bCs/>
          <w:iCs/>
        </w:rPr>
        <w:t xml:space="preserve">La ratification, en 2012 de la convention internationale relative aux droits des personnes handicapées ; </w:t>
      </w:r>
    </w:p>
    <w:p w14:paraId="0DBE202E" w14:textId="77777777" w:rsidR="00E10D67" w:rsidRPr="00460186" w:rsidRDefault="00E10D67" w:rsidP="00460186">
      <w:pPr>
        <w:pStyle w:val="ListParagraph"/>
        <w:spacing w:line="360" w:lineRule="auto"/>
        <w:jc w:val="both"/>
      </w:pPr>
      <w:r w:rsidRPr="00460186">
        <w:t xml:space="preserve">En tant qu’Etat partie à la CDPH, la </w:t>
      </w:r>
      <w:proofErr w:type="gramStart"/>
      <w:r w:rsidRPr="00460186">
        <w:t>Mauritanie  a</w:t>
      </w:r>
      <w:proofErr w:type="gramEnd"/>
      <w:r w:rsidRPr="00460186">
        <w:t xml:space="preserve"> produit  en 2017 son Rapport Initial relatif aux</w:t>
      </w:r>
    </w:p>
    <w:p w14:paraId="51E54B4B" w14:textId="77777777" w:rsidR="00E10D67" w:rsidRPr="00460186" w:rsidRDefault="00E10D67" w:rsidP="00460186">
      <w:pPr>
        <w:spacing w:line="360" w:lineRule="auto"/>
        <w:rPr>
          <w:rFonts w:ascii="Times New Roman" w:hAnsi="Times New Roman" w:cs="Times New Roman"/>
          <w:sz w:val="24"/>
          <w:szCs w:val="24"/>
        </w:rPr>
      </w:pPr>
      <w:r w:rsidRPr="00460186">
        <w:rPr>
          <w:rFonts w:ascii="Times New Roman" w:hAnsi="Times New Roman" w:cs="Times New Roman"/>
          <w:sz w:val="24"/>
          <w:szCs w:val="24"/>
          <w:lang w:val="fr-FR"/>
        </w:rPr>
        <w:t xml:space="preserve">   </w:t>
      </w:r>
    </w:p>
    <w:p w14:paraId="648665A1" w14:textId="77777777" w:rsidR="006147DD" w:rsidRDefault="006147DD" w:rsidP="003B42B4">
      <w:pPr>
        <w:spacing w:after="15" w:line="360" w:lineRule="auto"/>
        <w:jc w:val="left"/>
        <w:rPr>
          <w:rFonts w:ascii="Times New Roman" w:hAnsi="Times New Roman" w:cs="Times New Roman"/>
          <w:sz w:val="28"/>
          <w:szCs w:val="28"/>
          <w:lang w:val="fr-FR"/>
        </w:rPr>
      </w:pPr>
    </w:p>
    <w:p w14:paraId="12F5D0DF" w14:textId="77777777" w:rsidR="006147DD" w:rsidRDefault="006147DD" w:rsidP="00E10D67">
      <w:pPr>
        <w:spacing w:after="15" w:line="360" w:lineRule="auto"/>
        <w:ind w:left="1440" w:firstLine="0"/>
        <w:jc w:val="left"/>
        <w:rPr>
          <w:rFonts w:ascii="Times New Roman" w:hAnsi="Times New Roman" w:cs="Times New Roman"/>
          <w:sz w:val="28"/>
          <w:szCs w:val="28"/>
          <w:lang w:val="fr-FR"/>
        </w:rPr>
      </w:pPr>
      <w:r>
        <w:rPr>
          <w:rFonts w:ascii="Times New Roman" w:hAnsi="Times New Roman" w:cs="Times New Roman"/>
          <w:sz w:val="28"/>
          <w:szCs w:val="28"/>
          <w:lang w:val="fr-FR"/>
        </w:rPr>
        <w:t>En fin, notre consortium recommande ce qui suit :</w:t>
      </w:r>
    </w:p>
    <w:p w14:paraId="7B5AA664" w14:textId="77777777" w:rsidR="00CF1B7B" w:rsidRPr="00FF7B76" w:rsidRDefault="00CF1B7B" w:rsidP="003B42B4">
      <w:pPr>
        <w:spacing w:after="0" w:line="360" w:lineRule="auto"/>
        <w:ind w:left="0" w:firstLine="0"/>
        <w:jc w:val="left"/>
        <w:rPr>
          <w:color w:val="auto"/>
          <w:lang w:val="fr-FR"/>
        </w:rPr>
      </w:pPr>
    </w:p>
    <w:p w14:paraId="5FAE510C" w14:textId="77777777" w:rsidR="00CF1B7B"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RECOMMANDATIONS</w:t>
      </w:r>
    </w:p>
    <w:p w14:paraId="3D6829FA" w14:textId="77777777" w:rsidR="00CF1B7B" w:rsidRPr="00FF7B76" w:rsidRDefault="00CF1B7B"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p>
    <w:p w14:paraId="601F35E2"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Assurer la diffusion</w:t>
      </w:r>
      <w:r w:rsidR="00FF7B76">
        <w:rPr>
          <w:i/>
          <w:color w:val="auto"/>
          <w:lang w:val="fr-FR"/>
        </w:rPr>
        <w:t xml:space="preserve"> de </w:t>
      </w:r>
      <w:proofErr w:type="spellStart"/>
      <w:r w:rsidR="00FF7B76">
        <w:rPr>
          <w:i/>
          <w:color w:val="auto"/>
          <w:lang w:val="fr-FR"/>
        </w:rPr>
        <w:t>l</w:t>
      </w:r>
      <w:r w:rsidR="00FF7B76" w:rsidRPr="00FF7B76">
        <w:rPr>
          <w:i/>
          <w:color w:val="auto"/>
          <w:lang w:val="fr-FR"/>
        </w:rPr>
        <w:t xml:space="preserve"> Ordonnance</w:t>
      </w:r>
      <w:proofErr w:type="spellEnd"/>
      <w:r w:rsidR="00FF7B76" w:rsidRPr="00FF7B76">
        <w:rPr>
          <w:i/>
          <w:color w:val="auto"/>
          <w:lang w:val="fr-FR"/>
        </w:rPr>
        <w:t xml:space="preserve"> N° 2006-043</w:t>
      </w:r>
      <w:r w:rsidR="00FF7B76">
        <w:rPr>
          <w:i/>
          <w:color w:val="auto"/>
          <w:lang w:val="fr-FR"/>
        </w:rPr>
        <w:t>’</w:t>
      </w:r>
      <w:r w:rsidRPr="00FF7B76">
        <w:rPr>
          <w:i/>
          <w:color w:val="auto"/>
          <w:lang w:val="fr-FR"/>
        </w:rPr>
        <w:t xml:space="preserve"> la plus large </w:t>
      </w:r>
      <w:proofErr w:type="gramStart"/>
      <w:r w:rsidRPr="00FF7B76">
        <w:rPr>
          <w:i/>
          <w:color w:val="auto"/>
          <w:lang w:val="fr-FR"/>
        </w:rPr>
        <w:t>possible ,</w:t>
      </w:r>
      <w:proofErr w:type="gramEnd"/>
      <w:r w:rsidRPr="00FF7B76">
        <w:rPr>
          <w:i/>
          <w:color w:val="auto"/>
          <w:lang w:val="fr-FR"/>
        </w:rPr>
        <w:t xml:space="preserve"> en prenant en compte de la variété des handicaps, de façon à ce qu’elle soit accessible et comprises par toutes et tous. </w:t>
      </w:r>
      <w:r w:rsidRPr="00FF7B76">
        <w:rPr>
          <w:color w:val="auto"/>
          <w:lang w:val="fr-FR"/>
        </w:rPr>
        <w:t xml:space="preserve"> </w:t>
      </w:r>
    </w:p>
    <w:p w14:paraId="286305AE"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79DDB13C"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Mobiliser l’expertise de la Commission nationale des droits de l’Homme de Mauritanie et des associations de la société civile pour qu’elles produisent un avis juridique sur la présente Ordonnance N° 2006-043 en vue d’en améliorer le contenu et d’en préciser la finalité. </w:t>
      </w:r>
      <w:r w:rsidRPr="00FF7B76">
        <w:rPr>
          <w:color w:val="auto"/>
          <w:lang w:val="fr-FR"/>
        </w:rPr>
        <w:t xml:space="preserve"> </w:t>
      </w:r>
    </w:p>
    <w:p w14:paraId="48E54082"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p>
    <w:p w14:paraId="1DE8A2DB"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p>
    <w:p w14:paraId="00BC670E"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Conformément à la Constitution mauritanienne (article 1), intégrer le principe d’égalité devant la loi et celui d’égalité en vertu de la loi dans cette nouvelle loi nationale. Garantir le fait que l’objectif des « mesures appropriées » comprenne également une dimension juridique et pas seulement sociale visant, de façon restrictive, le champ social de la réadaptation et de l’intégration des personnes handicapées. </w:t>
      </w:r>
      <w:r w:rsidRPr="00FF7B76">
        <w:rPr>
          <w:color w:val="auto"/>
          <w:lang w:val="fr-FR"/>
        </w:rPr>
        <w:t xml:space="preserve"> </w:t>
      </w:r>
    </w:p>
    <w:p w14:paraId="56CA401A"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280A123F"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Dans un souci de transparence, produire un rapport annuel public d’activités sur les réalisations du Conseil national multisectoriel chargé de la promotion des personnes handicapées, et sur la mise en œuvre concrète du Programme national de réadaptation à base communautaire. </w:t>
      </w:r>
      <w:r w:rsidRPr="00FF7B76">
        <w:rPr>
          <w:color w:val="auto"/>
          <w:lang w:val="fr-FR"/>
        </w:rPr>
        <w:t xml:space="preserve"> </w:t>
      </w:r>
    </w:p>
    <w:p w14:paraId="256AAFF0"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p>
    <w:p w14:paraId="08EC54BF"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p>
    <w:p w14:paraId="6D7BCC98" w14:textId="77777777" w:rsidR="00CF1B7B" w:rsidRPr="00FF7B76" w:rsidRDefault="00116358" w:rsidP="00FF7B76">
      <w:pPr>
        <w:spacing w:after="0" w:line="360" w:lineRule="auto"/>
        <w:ind w:left="720" w:firstLine="0"/>
        <w:jc w:val="left"/>
        <w:rPr>
          <w:color w:val="auto"/>
          <w:lang w:val="fr-FR"/>
        </w:rPr>
      </w:pPr>
      <w:r w:rsidRPr="00FF7B76">
        <w:rPr>
          <w:color w:val="auto"/>
          <w:lang w:val="fr-FR"/>
        </w:rPr>
        <w:lastRenderedPageBreak/>
        <w:t xml:space="preserve"> </w:t>
      </w:r>
    </w:p>
    <w:p w14:paraId="4164DFAD" w14:textId="77777777" w:rsidR="00CF1B7B" w:rsidRPr="00FF7B76" w:rsidRDefault="00116358" w:rsidP="00FF7B76">
      <w:pPr>
        <w:spacing w:after="0" w:line="360" w:lineRule="auto"/>
        <w:ind w:left="720" w:firstLine="0"/>
        <w:jc w:val="left"/>
        <w:rPr>
          <w:color w:val="auto"/>
          <w:lang w:val="fr-FR"/>
        </w:rPr>
      </w:pPr>
      <w:r w:rsidRPr="00FF7B76">
        <w:rPr>
          <w:color w:val="auto"/>
          <w:lang w:val="fr-FR"/>
        </w:rPr>
        <w:t xml:space="preserve"> </w:t>
      </w:r>
    </w:p>
    <w:p w14:paraId="55E5BE72" w14:textId="77777777" w:rsidR="00CF1B7B" w:rsidRPr="00FF7B76" w:rsidRDefault="00116358" w:rsidP="00FF7B76">
      <w:pPr>
        <w:spacing w:after="0" w:line="360" w:lineRule="auto"/>
        <w:ind w:left="720" w:firstLine="0"/>
        <w:jc w:val="left"/>
        <w:rPr>
          <w:color w:val="auto"/>
          <w:lang w:val="fr-FR"/>
        </w:rPr>
      </w:pPr>
      <w:r w:rsidRPr="00FF7B76">
        <w:rPr>
          <w:color w:val="auto"/>
          <w:lang w:val="fr-FR"/>
        </w:rPr>
        <w:t xml:space="preserve"> </w:t>
      </w:r>
    </w:p>
    <w:p w14:paraId="69C80A02" w14:textId="77777777" w:rsidR="00CF1B7B" w:rsidRPr="00FF7B76" w:rsidRDefault="00CF1B7B"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p>
    <w:p w14:paraId="3A34CC76" w14:textId="77777777" w:rsidR="00CF1B7B" w:rsidRPr="00FF7B76" w:rsidRDefault="00CF1B7B"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p>
    <w:p w14:paraId="1694ADA0"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Inscrire dans l’Ordonnance n° 2006-043 la dimension de l’accès au droit et à la justice, afin d’élargir la dimension sociale à but de réinsertion et d’intégration des droits des personnes handicapées. </w:t>
      </w:r>
      <w:r w:rsidRPr="00FF7B76">
        <w:rPr>
          <w:color w:val="auto"/>
          <w:lang w:val="fr-FR"/>
        </w:rPr>
        <w:t xml:space="preserve"> </w:t>
      </w:r>
    </w:p>
    <w:p w14:paraId="60D59609"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7CE9B8F9"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i/>
          <w:color w:val="auto"/>
          <w:lang w:val="fr-FR"/>
        </w:rPr>
      </w:pPr>
    </w:p>
    <w:p w14:paraId="2D6A2344" w14:textId="77777777" w:rsidR="006147DD"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color w:val="auto"/>
          <w:lang w:val="fr-FR"/>
        </w:rPr>
        <w:t xml:space="preserve"> </w:t>
      </w:r>
      <w:r w:rsidR="006147DD" w:rsidRPr="00FF7B76">
        <w:rPr>
          <w:i/>
          <w:color w:val="auto"/>
          <w:lang w:val="fr-FR"/>
        </w:rPr>
        <w:t xml:space="preserve">Produire un rapport annuel sur les mesures effectives prises par les autorités mauritaniennes afin de garantir l’effectivité des différentes dimensions de l’accessibilité pour les personnes handicapées en Mauritanie, quel que soit leur statut (citoyens mauritaniens, demandeurs d’asile, réfugiés, apatrides, personnes privées de liberté) et le type de handicap. </w:t>
      </w:r>
      <w:r w:rsidR="006147DD" w:rsidRPr="00FF7B76">
        <w:rPr>
          <w:color w:val="auto"/>
          <w:lang w:val="fr-FR"/>
        </w:rPr>
        <w:t xml:space="preserve"> </w:t>
      </w:r>
    </w:p>
    <w:p w14:paraId="5BD7B674"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7D7F564E"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Inscrire le principe de l’accessibilité contenu dans l’Ordonnance n° 2006-043 comme un droit opposable, et pas seulement sous l’angle social à but de réinsertion et d’intégration.  </w:t>
      </w:r>
    </w:p>
    <w:p w14:paraId="191EEA32"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520B3D61"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Mettre en place des bureaux d’accueil et d’orientation pour les justiciables auprès des tribunaux qui prennent en compte les besoins spécifiques des personnes handicapées en matière d’accès à la justice, afin de faciliter l’accès des justiciables aux procédures et de garantir une bonne administration de la justice. </w:t>
      </w:r>
      <w:r w:rsidRPr="00FF7B76">
        <w:rPr>
          <w:color w:val="auto"/>
          <w:lang w:val="fr-FR"/>
        </w:rPr>
        <w:t xml:space="preserve"> </w:t>
      </w:r>
    </w:p>
    <w:p w14:paraId="143E9B71"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40DDF26D"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Former des interprètes spécifiques en langue des signes pour les sourds et muets afin de garantir un accès effectif à la justice.  </w:t>
      </w:r>
    </w:p>
    <w:p w14:paraId="1DAA182A"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216DD18F"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Organiser des formations spécifiques en direction des acteurs de la chaîne pénale (policiers, gendarmes, officiers de police judiciaire, magistrats, agents pénitentiaires et gardes nationaux) sur la question des droits des personnes handicapées aux fins d’une prise en compte effective de ces droits sur le plan de l’accès à la justice et du respect des garanties judiciaires minimales dans les procédures.  </w:t>
      </w:r>
    </w:p>
    <w:p w14:paraId="0D0D2DAC" w14:textId="77777777" w:rsidR="006147DD" w:rsidRPr="00FF7B76" w:rsidRDefault="006147DD" w:rsidP="00FF7B76">
      <w:pPr>
        <w:pBdr>
          <w:top w:val="single" w:sz="4" w:space="0" w:color="000000"/>
          <w:left w:val="single" w:sz="4" w:space="0" w:color="000000"/>
          <w:right w:val="single" w:sz="4" w:space="0" w:color="000000"/>
        </w:pBdr>
        <w:spacing w:after="0" w:line="360" w:lineRule="auto"/>
        <w:ind w:left="720" w:firstLine="0"/>
        <w:jc w:val="left"/>
        <w:rPr>
          <w:color w:val="auto"/>
          <w:lang w:val="fr-FR"/>
        </w:rPr>
      </w:pPr>
    </w:p>
    <w:p w14:paraId="4D9DE757" w14:textId="77777777" w:rsidR="006147DD" w:rsidRPr="00FF7B76" w:rsidRDefault="006147DD" w:rsidP="00FF7B76">
      <w:pPr>
        <w:pBdr>
          <w:top w:val="single" w:sz="4" w:space="0" w:color="000000"/>
          <w:left w:val="single" w:sz="4" w:space="0" w:color="000000"/>
          <w:right w:val="single" w:sz="4" w:space="0" w:color="000000"/>
        </w:pBdr>
        <w:spacing w:after="1" w:line="360" w:lineRule="auto"/>
        <w:ind w:left="730" w:hanging="10"/>
        <w:rPr>
          <w:color w:val="auto"/>
          <w:lang w:val="fr-FR"/>
        </w:rPr>
      </w:pPr>
      <w:r w:rsidRPr="00FF7B76">
        <w:rPr>
          <w:i/>
          <w:color w:val="auto"/>
          <w:lang w:val="fr-FR"/>
        </w:rPr>
        <w:t xml:space="preserve">Incorporer dans la nouvelle loi la prise de mesures spécifiques de nature législative, administrative ou judiciaire, dans un but de prévention de la torture et de mauvais traitements, de faciliter les enquêtes et, le cas échéant, de sanctionner les auteurs. </w:t>
      </w:r>
      <w:r w:rsidRPr="00FF7B76">
        <w:rPr>
          <w:color w:val="auto"/>
          <w:lang w:val="fr-FR"/>
        </w:rPr>
        <w:t xml:space="preserve"> </w:t>
      </w:r>
    </w:p>
    <w:p w14:paraId="3DC0D5DD"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p>
    <w:p w14:paraId="29D95049"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lastRenderedPageBreak/>
        <w:t xml:space="preserve">Diligenter une étude sur l’accessibilité physique des bâtiments utilisés comme bureaux de vote pour les élections afin de prendre des mesures correctives. </w:t>
      </w:r>
      <w:r w:rsidRPr="00FF7B76">
        <w:rPr>
          <w:color w:val="auto"/>
          <w:lang w:val="fr-FR"/>
        </w:rPr>
        <w:t xml:space="preserve"> </w:t>
      </w:r>
    </w:p>
    <w:p w14:paraId="10E9C18F"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72B357E6"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Permettre la participation pleine et entière des personnes aveugles aux processus électoraux en éditant des bulletins en braille leur permettant d’accomplir leur devoir civique.  </w:t>
      </w:r>
    </w:p>
    <w:p w14:paraId="6540014C"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637EAC6E"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En amont des élections, mettre en place un programme d’éducation civique et électorale qui puisse prendre en compte les différents types de handicap nécessitant des outils de communication adaptés aux aveugles et aux sourdes et muets. </w:t>
      </w:r>
      <w:r w:rsidRPr="00FF7B76">
        <w:rPr>
          <w:color w:val="auto"/>
          <w:lang w:val="fr-FR"/>
        </w:rPr>
        <w:t xml:space="preserve"> </w:t>
      </w:r>
    </w:p>
    <w:p w14:paraId="0DA9E06A" w14:textId="77777777" w:rsidR="006147DD" w:rsidRPr="00FF7B76" w:rsidRDefault="006147DD"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4912FDED" w14:textId="77777777" w:rsidR="00CF1B7B" w:rsidRPr="00FF7B76" w:rsidRDefault="00CF1B7B" w:rsidP="00FF7B76">
      <w:pPr>
        <w:spacing w:after="0" w:line="360" w:lineRule="auto"/>
        <w:ind w:left="720" w:firstLine="0"/>
        <w:jc w:val="left"/>
        <w:rPr>
          <w:color w:val="auto"/>
          <w:lang w:val="fr-FR"/>
        </w:rPr>
      </w:pPr>
    </w:p>
    <w:p w14:paraId="78A44882" w14:textId="77777777" w:rsidR="00CF1B7B" w:rsidRPr="00FF7B76" w:rsidRDefault="00116358" w:rsidP="00FF7B76">
      <w:pPr>
        <w:spacing w:after="0" w:line="360" w:lineRule="auto"/>
        <w:ind w:left="720" w:firstLine="0"/>
        <w:jc w:val="left"/>
        <w:rPr>
          <w:color w:val="auto"/>
          <w:lang w:val="fr-FR"/>
        </w:rPr>
      </w:pPr>
      <w:r w:rsidRPr="00FF7B76">
        <w:rPr>
          <w:i/>
          <w:color w:val="auto"/>
          <w:lang w:val="fr-FR"/>
        </w:rPr>
        <w:t xml:space="preserve"> </w:t>
      </w:r>
    </w:p>
    <w:p w14:paraId="517E9425" w14:textId="77777777" w:rsidR="00CF1B7B" w:rsidRPr="00FF7B76" w:rsidRDefault="00116358" w:rsidP="00FF7B76">
      <w:pPr>
        <w:spacing w:after="0" w:line="360" w:lineRule="auto"/>
        <w:ind w:left="720" w:firstLine="0"/>
        <w:jc w:val="left"/>
        <w:rPr>
          <w:color w:val="auto"/>
          <w:lang w:val="fr-FR"/>
        </w:rPr>
      </w:pPr>
      <w:r w:rsidRPr="00FF7B76">
        <w:rPr>
          <w:i/>
          <w:color w:val="auto"/>
          <w:lang w:val="fr-FR"/>
        </w:rPr>
        <w:t xml:space="preserve"> </w:t>
      </w:r>
    </w:p>
    <w:p w14:paraId="00061F18"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Effectuer un nouveau recensement de la population, tout en ayant une attention particulière ciblée sur le recensement de l’ensemble des personnes handicapées sur le territoire mauritanien selon les différents types de handicap (physique, mental, intellectuel et/ou sensoriel), avec le soutien d’agents recenseurs sensibilisés à la question du handicap et d’agents recenseurs handicapés. </w:t>
      </w:r>
      <w:r w:rsidRPr="00FF7B76">
        <w:rPr>
          <w:color w:val="auto"/>
          <w:lang w:val="fr-FR"/>
        </w:rPr>
        <w:t xml:space="preserve"> </w:t>
      </w:r>
    </w:p>
    <w:p w14:paraId="05E3926C"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0674DD48"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15" w:hanging="10"/>
        <w:rPr>
          <w:color w:val="auto"/>
          <w:lang w:val="fr-FR"/>
        </w:rPr>
      </w:pPr>
      <w:r w:rsidRPr="00FF7B76">
        <w:rPr>
          <w:i/>
          <w:color w:val="auto"/>
          <w:lang w:val="fr-FR"/>
        </w:rPr>
        <w:t xml:space="preserve">Effectuer des enquêtes spécifiques sur les besoins des personnes handicapées en Mauritanie sur le plan social, politique, économique et culturel. </w:t>
      </w:r>
      <w:r w:rsidRPr="00FF7B76">
        <w:rPr>
          <w:color w:val="auto"/>
          <w:lang w:val="fr-FR"/>
        </w:rPr>
        <w:t xml:space="preserve"> </w:t>
      </w:r>
    </w:p>
    <w:p w14:paraId="4C59BC16" w14:textId="77777777" w:rsidR="00CF1B7B" w:rsidRPr="00FF7B76" w:rsidRDefault="00116358" w:rsidP="00FF7B76">
      <w:pPr>
        <w:pBdr>
          <w:top w:val="single" w:sz="4" w:space="0" w:color="000000"/>
          <w:left w:val="single" w:sz="4" w:space="0" w:color="000000"/>
          <w:bottom w:val="single" w:sz="4" w:space="0" w:color="000000"/>
          <w:right w:val="single" w:sz="4" w:space="0" w:color="000000"/>
        </w:pBdr>
        <w:spacing w:after="0" w:line="360" w:lineRule="auto"/>
        <w:ind w:left="705" w:firstLine="0"/>
        <w:jc w:val="left"/>
        <w:rPr>
          <w:color w:val="auto"/>
          <w:lang w:val="fr-FR"/>
        </w:rPr>
      </w:pPr>
      <w:r w:rsidRPr="00FF7B76">
        <w:rPr>
          <w:color w:val="auto"/>
          <w:lang w:val="fr-FR"/>
        </w:rPr>
        <w:t xml:space="preserve"> </w:t>
      </w:r>
    </w:p>
    <w:p w14:paraId="299170BA" w14:textId="77777777" w:rsidR="006147DD" w:rsidRPr="00FF7B76" w:rsidRDefault="006147DD" w:rsidP="00FF7B76">
      <w:pPr>
        <w:pBdr>
          <w:top w:val="single" w:sz="4" w:space="0" w:color="000000"/>
          <w:left w:val="single" w:sz="4" w:space="19" w:color="000000"/>
          <w:bottom w:val="single" w:sz="4" w:space="0" w:color="000000"/>
          <w:right w:val="single" w:sz="4" w:space="0" w:color="000000"/>
        </w:pBdr>
        <w:spacing w:after="0" w:line="360" w:lineRule="auto"/>
        <w:ind w:left="1090" w:hanging="10"/>
        <w:rPr>
          <w:color w:val="auto"/>
          <w:lang w:val="fr-FR"/>
        </w:rPr>
      </w:pPr>
      <w:r w:rsidRPr="00FF7B76">
        <w:rPr>
          <w:i/>
          <w:color w:val="auto"/>
          <w:lang w:val="fr-FR"/>
        </w:rPr>
        <w:t xml:space="preserve">Adresser une invitation officielle à la </w:t>
      </w:r>
      <w:r w:rsidR="00FF7B76" w:rsidRPr="00FF7B76">
        <w:rPr>
          <w:i/>
          <w:color w:val="auto"/>
          <w:lang w:val="fr-FR"/>
        </w:rPr>
        <w:t>Rapporteur</w:t>
      </w:r>
      <w:r w:rsidRPr="00FF7B76">
        <w:rPr>
          <w:i/>
          <w:color w:val="auto"/>
          <w:lang w:val="fr-FR"/>
        </w:rPr>
        <w:t xml:space="preserve"> spéciale des Nations unies sur les droits des personnes handicapées, afin qu’elle puisse effectuer une mission dans le pays dans le but d’initier un dialogue sur la protection, la promotion et l’accès aux droits des personnes handicapées vivant en </w:t>
      </w:r>
      <w:proofErr w:type="gramStart"/>
      <w:r w:rsidRPr="00FF7B76">
        <w:rPr>
          <w:i/>
          <w:color w:val="auto"/>
          <w:lang w:val="fr-FR"/>
        </w:rPr>
        <w:t xml:space="preserve">République </w:t>
      </w:r>
      <w:r w:rsidR="00FF7B76">
        <w:rPr>
          <w:i/>
          <w:color w:val="auto"/>
          <w:lang w:val="fr-FR"/>
        </w:rPr>
        <w:t xml:space="preserve"> Islamique</w:t>
      </w:r>
      <w:proofErr w:type="gramEnd"/>
      <w:r w:rsidR="00FF7B76">
        <w:rPr>
          <w:i/>
          <w:color w:val="auto"/>
          <w:lang w:val="fr-FR"/>
        </w:rPr>
        <w:t xml:space="preserve"> </w:t>
      </w:r>
      <w:r w:rsidRPr="00FF7B76">
        <w:rPr>
          <w:i/>
          <w:color w:val="auto"/>
          <w:lang w:val="fr-FR"/>
        </w:rPr>
        <w:t xml:space="preserve">de Mauritanie, quel que soit leur statut juridique (citoyen mauritanien, demandeurs d’asile, réfugiés ou apatrides, personnes privées de liberté).  </w:t>
      </w:r>
    </w:p>
    <w:p w14:paraId="4B9E63F0" w14:textId="77777777" w:rsidR="00CF1B7B" w:rsidRPr="00FF7B76" w:rsidRDefault="00CF1B7B" w:rsidP="00FF7B76">
      <w:pPr>
        <w:spacing w:after="0" w:line="360" w:lineRule="auto"/>
        <w:ind w:left="720" w:firstLine="0"/>
        <w:jc w:val="left"/>
        <w:rPr>
          <w:color w:val="auto"/>
          <w:lang w:val="fr-FR"/>
        </w:rPr>
      </w:pPr>
    </w:p>
    <w:sectPr w:rsidR="00CF1B7B" w:rsidRPr="00FF7B76">
      <w:footerReference w:type="even" r:id="rId7"/>
      <w:footerReference w:type="default" r:id="rId8"/>
      <w:footerReference w:type="first" r:id="rId9"/>
      <w:pgSz w:w="11906" w:h="16838"/>
      <w:pgMar w:top="1441" w:right="1343" w:bottom="1397" w:left="715" w:header="720"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19331" w14:textId="77777777" w:rsidR="00C33D24" w:rsidRDefault="00C33D24">
      <w:pPr>
        <w:spacing w:after="0" w:line="240" w:lineRule="auto"/>
      </w:pPr>
      <w:r>
        <w:separator/>
      </w:r>
    </w:p>
  </w:endnote>
  <w:endnote w:type="continuationSeparator" w:id="0">
    <w:p w14:paraId="6B0D9E48" w14:textId="77777777" w:rsidR="00C33D24" w:rsidRDefault="00C33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nion Pro">
    <w:altName w:val="Cambria"/>
    <w:panose1 w:val="00000000000000000000"/>
    <w:charset w:val="00"/>
    <w:family w:val="roman"/>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D541" w14:textId="77777777" w:rsidR="00CF1B7B" w:rsidRDefault="00116358">
    <w:pPr>
      <w:tabs>
        <w:tab w:val="center" w:pos="720"/>
        <w:tab w:val="right" w:pos="98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60779" w14:textId="77777777" w:rsidR="00CF1B7B" w:rsidRDefault="00116358">
    <w:pPr>
      <w:tabs>
        <w:tab w:val="center" w:pos="720"/>
        <w:tab w:val="right" w:pos="98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D84DCE" w:rsidRPr="00D84DCE">
      <w:rPr>
        <w:rFonts w:ascii="Times New Roman" w:eastAsia="Times New Roman" w:hAnsi="Times New Roman" w:cs="Times New Roman"/>
        <w:noProof/>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2BED7" w14:textId="77777777" w:rsidR="00CF1B7B" w:rsidRDefault="00116358">
    <w:pPr>
      <w:tabs>
        <w:tab w:val="center" w:pos="720"/>
        <w:tab w:val="right" w:pos="98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DC43" w14:textId="77777777" w:rsidR="00C33D24" w:rsidRDefault="00C33D24">
      <w:pPr>
        <w:spacing w:after="0" w:line="244" w:lineRule="auto"/>
        <w:ind w:left="720" w:right="59" w:firstLine="0"/>
      </w:pPr>
      <w:r>
        <w:separator/>
      </w:r>
    </w:p>
  </w:footnote>
  <w:footnote w:type="continuationSeparator" w:id="0">
    <w:p w14:paraId="6F6773D9" w14:textId="77777777" w:rsidR="00C33D24" w:rsidRDefault="00C33D24">
      <w:pPr>
        <w:spacing w:after="0" w:line="244" w:lineRule="auto"/>
        <w:ind w:left="720" w:right="59" w:firstLine="0"/>
      </w:pPr>
      <w:r>
        <w:continuationSeparator/>
      </w:r>
    </w:p>
  </w:footnote>
  <w:footnote w:id="1">
    <w:p w14:paraId="0CF276FB" w14:textId="77777777" w:rsidR="00E10D67" w:rsidRDefault="00E10D67" w:rsidP="00E10D6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57B0"/>
    <w:multiLevelType w:val="hybridMultilevel"/>
    <w:tmpl w:val="A5D2D65E"/>
    <w:lvl w:ilvl="0" w:tplc="8E0ABA84">
      <w:start w:val="31"/>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10C66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7E53F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AC7B6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70B75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9A0AD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E0827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16BAD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3A89E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D826D9"/>
    <w:multiLevelType w:val="hybridMultilevel"/>
    <w:tmpl w:val="0EBEDC46"/>
    <w:lvl w:ilvl="0" w:tplc="23AE44AA">
      <w:start w:val="1"/>
      <w:numFmt w:val="bullet"/>
      <w:lvlText w:val="-"/>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FD6CAC4">
      <w:start w:val="1"/>
      <w:numFmt w:val="bullet"/>
      <w:lvlText w:val="o"/>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549A9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8400F3E">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760286">
      <w:start w:val="1"/>
      <w:numFmt w:val="bullet"/>
      <w:lvlText w:val="o"/>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D34D96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705FE6">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8B81C80">
      <w:start w:val="1"/>
      <w:numFmt w:val="bullet"/>
      <w:lvlText w:val="o"/>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D2C160">
      <w:start w:val="1"/>
      <w:numFmt w:val="bullet"/>
      <w:lvlText w:val="▪"/>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A4214D"/>
    <w:multiLevelType w:val="hybridMultilevel"/>
    <w:tmpl w:val="94B2E0A2"/>
    <w:lvl w:ilvl="0" w:tplc="45648BA0">
      <w:start w:val="5"/>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320760">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9AD614">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7C20CA">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889D9E">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E00880">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6EDEFE">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2A2A54">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2FE30B8">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9559F4"/>
    <w:multiLevelType w:val="hybridMultilevel"/>
    <w:tmpl w:val="48EE31EA"/>
    <w:lvl w:ilvl="0" w:tplc="589478F8">
      <w:start w:val="18"/>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DCE7A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1043B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7EDE9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EA2DD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786CC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B0C3F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440A0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FEE40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9D2700"/>
    <w:multiLevelType w:val="hybridMultilevel"/>
    <w:tmpl w:val="E3BE97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070000"/>
    <w:multiLevelType w:val="hybridMultilevel"/>
    <w:tmpl w:val="3CB66430"/>
    <w:lvl w:ilvl="0" w:tplc="01DC9FDA">
      <w:start w:val="1"/>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BE8EDC">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6414DC">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0AD28C">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EE47FC">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3EE9EB2">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86AAF4">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727014">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645194">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F55DB7"/>
    <w:multiLevelType w:val="hybridMultilevel"/>
    <w:tmpl w:val="14AC85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2D451C"/>
    <w:multiLevelType w:val="hybridMultilevel"/>
    <w:tmpl w:val="1B5E3E88"/>
    <w:lvl w:ilvl="0" w:tplc="71F8D622">
      <w:start w:val="9"/>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3A536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FC7B8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7E0C3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68D6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E247CC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D2385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4ED44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E0BC2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698289D"/>
    <w:multiLevelType w:val="hybridMultilevel"/>
    <w:tmpl w:val="761474D4"/>
    <w:lvl w:ilvl="0" w:tplc="56CAF84C">
      <w:start w:val="7"/>
      <w:numFmt w:val="decimal"/>
      <w:lvlText w:val="%1."/>
      <w:lvlJc w:val="left"/>
      <w:pPr>
        <w:ind w:left="1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EC86BA">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9AA9F4">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5870B2">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22D7DA">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D24C1E">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5C9F72">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98750E">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38B11E">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A773732"/>
    <w:multiLevelType w:val="hybridMultilevel"/>
    <w:tmpl w:val="5E60EA72"/>
    <w:lvl w:ilvl="0" w:tplc="3E78F476">
      <w:start w:val="1"/>
      <w:numFmt w:val="bullet"/>
      <w:lvlText w:val="-"/>
      <w:lvlJc w:val="left"/>
      <w:pPr>
        <w:ind w:left="1428" w:hanging="360"/>
      </w:pPr>
      <w:rPr>
        <w:rFonts w:ascii="Calibri" w:eastAsia="Calibri" w:hAnsi="Calibri"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0" w15:restartNumberingAfterBreak="0">
    <w:nsid w:val="3F0E3087"/>
    <w:multiLevelType w:val="hybridMultilevel"/>
    <w:tmpl w:val="CA3CFF2E"/>
    <w:lvl w:ilvl="0" w:tplc="3B98C430">
      <w:start w:val="1"/>
      <w:numFmt w:val="bullet"/>
      <w:lvlText w:val="-"/>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0D4BEC6">
      <w:start w:val="1"/>
      <w:numFmt w:val="bullet"/>
      <w:lvlText w:val="o"/>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649A7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545DAC">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EA0DE6">
      <w:start w:val="1"/>
      <w:numFmt w:val="bullet"/>
      <w:lvlText w:val="o"/>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B3EBC30">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BEF080">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92859C">
      <w:start w:val="1"/>
      <w:numFmt w:val="bullet"/>
      <w:lvlText w:val="o"/>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489136">
      <w:start w:val="1"/>
      <w:numFmt w:val="bullet"/>
      <w:lvlText w:val="▪"/>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39914F7"/>
    <w:multiLevelType w:val="hybridMultilevel"/>
    <w:tmpl w:val="F1CCA9E0"/>
    <w:lvl w:ilvl="0" w:tplc="8C32E48A">
      <w:start w:val="22"/>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DCE7E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5AD78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B694B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441CA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026F33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2D836B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DA8A4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147A5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8F93A4E"/>
    <w:multiLevelType w:val="hybridMultilevel"/>
    <w:tmpl w:val="2564FA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00E33"/>
    <w:multiLevelType w:val="hybridMultilevel"/>
    <w:tmpl w:val="B484DD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01756D8"/>
    <w:multiLevelType w:val="hybridMultilevel"/>
    <w:tmpl w:val="AA16A352"/>
    <w:lvl w:ilvl="0" w:tplc="3E78F476">
      <w:start w:val="1"/>
      <w:numFmt w:val="bullet"/>
      <w:lvlText w:val="-"/>
      <w:lvlJc w:val="left"/>
      <w:pPr>
        <w:ind w:left="1428" w:hanging="360"/>
      </w:pPr>
      <w:rPr>
        <w:rFonts w:ascii="Calibri" w:eastAsia="Calibri" w:hAnsi="Calibri"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5" w15:restartNumberingAfterBreak="0">
    <w:nsid w:val="67AC77EB"/>
    <w:multiLevelType w:val="hybridMultilevel"/>
    <w:tmpl w:val="AE56B074"/>
    <w:lvl w:ilvl="0" w:tplc="F0CC75F2">
      <w:start w:val="14"/>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22412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BAAB3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F07B5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9A3A7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68FE9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E1E91F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162A6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504C2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A797B15"/>
    <w:multiLevelType w:val="hybridMultilevel"/>
    <w:tmpl w:val="DCC299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BFF5702"/>
    <w:multiLevelType w:val="hybridMultilevel"/>
    <w:tmpl w:val="6C46226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76027C33"/>
    <w:multiLevelType w:val="hybridMultilevel"/>
    <w:tmpl w:val="2604C0B0"/>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7C16CCD"/>
    <w:multiLevelType w:val="hybridMultilevel"/>
    <w:tmpl w:val="9BBE33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DB96322"/>
    <w:multiLevelType w:val="hybridMultilevel"/>
    <w:tmpl w:val="F51484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64230256">
    <w:abstractNumId w:val="1"/>
  </w:num>
  <w:num w:numId="2" w16cid:durableId="1634368874">
    <w:abstractNumId w:val="5"/>
  </w:num>
  <w:num w:numId="3" w16cid:durableId="731780680">
    <w:abstractNumId w:val="2"/>
  </w:num>
  <w:num w:numId="4" w16cid:durableId="86392711">
    <w:abstractNumId w:val="8"/>
  </w:num>
  <w:num w:numId="5" w16cid:durableId="1794136300">
    <w:abstractNumId w:val="10"/>
  </w:num>
  <w:num w:numId="6" w16cid:durableId="354430988">
    <w:abstractNumId w:val="7"/>
  </w:num>
  <w:num w:numId="7" w16cid:durableId="1860317965">
    <w:abstractNumId w:val="15"/>
  </w:num>
  <w:num w:numId="8" w16cid:durableId="703866166">
    <w:abstractNumId w:val="3"/>
  </w:num>
  <w:num w:numId="9" w16cid:durableId="819154885">
    <w:abstractNumId w:val="11"/>
  </w:num>
  <w:num w:numId="10" w16cid:durableId="219366179">
    <w:abstractNumId w:val="0"/>
  </w:num>
  <w:num w:numId="11" w16cid:durableId="1751001959">
    <w:abstractNumId w:val="18"/>
  </w:num>
  <w:num w:numId="12" w16cid:durableId="1202085589">
    <w:abstractNumId w:val="17"/>
  </w:num>
  <w:num w:numId="13" w16cid:durableId="1692492953">
    <w:abstractNumId w:val="13"/>
  </w:num>
  <w:num w:numId="14" w16cid:durableId="194120815">
    <w:abstractNumId w:val="14"/>
  </w:num>
  <w:num w:numId="15" w16cid:durableId="923030857">
    <w:abstractNumId w:val="9"/>
  </w:num>
  <w:num w:numId="16" w16cid:durableId="517425274">
    <w:abstractNumId w:val="16"/>
  </w:num>
  <w:num w:numId="17" w16cid:durableId="892082823">
    <w:abstractNumId w:val="20"/>
  </w:num>
  <w:num w:numId="18" w16cid:durableId="1695426401">
    <w:abstractNumId w:val="6"/>
  </w:num>
  <w:num w:numId="19" w16cid:durableId="1718431564">
    <w:abstractNumId w:val="4"/>
  </w:num>
  <w:num w:numId="20" w16cid:durableId="684867038">
    <w:abstractNumId w:val="12"/>
  </w:num>
  <w:num w:numId="21" w16cid:durableId="5533961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B7B"/>
    <w:rsid w:val="00011695"/>
    <w:rsid w:val="00073411"/>
    <w:rsid w:val="00116358"/>
    <w:rsid w:val="0026662D"/>
    <w:rsid w:val="003B42B4"/>
    <w:rsid w:val="00460186"/>
    <w:rsid w:val="00482F59"/>
    <w:rsid w:val="005C7980"/>
    <w:rsid w:val="005E5E7B"/>
    <w:rsid w:val="006147DD"/>
    <w:rsid w:val="0062465E"/>
    <w:rsid w:val="00714B25"/>
    <w:rsid w:val="00950757"/>
    <w:rsid w:val="00A71B2C"/>
    <w:rsid w:val="00C024F4"/>
    <w:rsid w:val="00C06B4B"/>
    <w:rsid w:val="00C33D24"/>
    <w:rsid w:val="00CF1B7B"/>
    <w:rsid w:val="00D3018F"/>
    <w:rsid w:val="00D84DCE"/>
    <w:rsid w:val="00E10D67"/>
    <w:rsid w:val="00F21860"/>
    <w:rsid w:val="00FF7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F1F6E8"/>
  <w15:docId w15:val="{A40D0991-EA75-421F-99D7-C7CCB0C45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1450" w:hanging="370"/>
      <w:jc w:val="both"/>
    </w:pPr>
    <w:rPr>
      <w:rFonts w:ascii="Arial" w:eastAsia="Arial" w:hAnsi="Arial" w:cs="Arial"/>
      <w:color w:val="000000"/>
      <w:sz w:val="22"/>
      <w:szCs w:val="22"/>
      <w:lang w:val="en-US" w:eastAsia="en-US"/>
    </w:rPr>
  </w:style>
  <w:style w:type="paragraph" w:styleId="Heading1">
    <w:name w:val="heading 1"/>
    <w:next w:val="Normal"/>
    <w:link w:val="Heading1Char"/>
    <w:uiPriority w:val="9"/>
    <w:unhideWhenUsed/>
    <w:qFormat/>
    <w:pPr>
      <w:keepNext/>
      <w:keepLines/>
      <w:pBdr>
        <w:top w:val="single" w:sz="4" w:space="0" w:color="000000"/>
        <w:left w:val="single" w:sz="4" w:space="0" w:color="000000"/>
        <w:bottom w:val="single" w:sz="4" w:space="0" w:color="000000"/>
        <w:right w:val="single" w:sz="4" w:space="0" w:color="000000"/>
      </w:pBdr>
      <w:spacing w:after="3" w:line="253" w:lineRule="auto"/>
      <w:ind w:left="667" w:hanging="10"/>
      <w:jc w:val="center"/>
      <w:outlineLvl w:val="0"/>
    </w:pPr>
    <w:rPr>
      <w:rFonts w:ascii="Arial" w:eastAsia="Arial" w:hAnsi="Arial" w:cs="Arial"/>
      <w:b/>
      <w:i/>
      <w:color w:val="000000"/>
      <w:sz w:val="22"/>
      <w:szCs w:val="22"/>
      <w:lang w:val="en-US" w:eastAsia="en-US"/>
    </w:rPr>
  </w:style>
  <w:style w:type="paragraph" w:styleId="Heading2">
    <w:name w:val="heading 2"/>
    <w:next w:val="Normal"/>
    <w:link w:val="Heading2Char"/>
    <w:uiPriority w:val="9"/>
    <w:unhideWhenUsed/>
    <w:qFormat/>
    <w:pPr>
      <w:keepNext/>
      <w:keepLines/>
      <w:spacing w:after="4" w:line="250" w:lineRule="auto"/>
      <w:ind w:left="730" w:hanging="10"/>
      <w:outlineLvl w:val="1"/>
    </w:pPr>
    <w:rPr>
      <w:rFonts w:ascii="Arial" w:eastAsia="Arial" w:hAnsi="Arial" w:cs="Arial"/>
      <w:b/>
      <w:i/>
      <w:color w:val="000000"/>
      <w:sz w:val="22"/>
      <w:szCs w:val="22"/>
      <w:u w:val="single" w:color="000000"/>
      <w:lang w:val="en-US" w:eastAsia="en-US"/>
    </w:rPr>
  </w:style>
  <w:style w:type="paragraph" w:styleId="Heading3">
    <w:name w:val="heading 3"/>
    <w:next w:val="Normal"/>
    <w:link w:val="Heading3Char"/>
    <w:uiPriority w:val="9"/>
    <w:unhideWhenUsed/>
    <w:qFormat/>
    <w:pPr>
      <w:keepNext/>
      <w:keepLines/>
      <w:pBdr>
        <w:top w:val="single" w:sz="4" w:space="0" w:color="000000"/>
        <w:left w:val="single" w:sz="4" w:space="0" w:color="000000"/>
        <w:bottom w:val="single" w:sz="4" w:space="0" w:color="000000"/>
        <w:right w:val="single" w:sz="4" w:space="0" w:color="000000"/>
      </w:pBdr>
      <w:spacing w:line="259" w:lineRule="auto"/>
      <w:ind w:left="1090" w:hanging="10"/>
      <w:outlineLvl w:val="2"/>
    </w:pPr>
    <w:rPr>
      <w:rFonts w:ascii="Arial" w:eastAsia="Arial" w:hAnsi="Arial" w:cs="Arial"/>
      <w:color w:val="000000"/>
      <w:sz w:val="22"/>
      <w:szCs w:val="22"/>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2"/>
    </w:rPr>
  </w:style>
  <w:style w:type="character" w:customStyle="1" w:styleId="Heading2Char">
    <w:name w:val="Heading 2 Char"/>
    <w:link w:val="Heading2"/>
    <w:rPr>
      <w:rFonts w:ascii="Arial" w:eastAsia="Arial" w:hAnsi="Arial" w:cs="Arial"/>
      <w:b/>
      <w:i/>
      <w:color w:val="000000"/>
      <w:sz w:val="22"/>
      <w:u w:val="single" w:color="000000"/>
    </w:rPr>
  </w:style>
  <w:style w:type="paragraph" w:customStyle="1" w:styleId="footnotedescription">
    <w:name w:val="footnote description"/>
    <w:next w:val="Normal"/>
    <w:link w:val="footnotedescriptionChar"/>
    <w:hidden/>
    <w:pPr>
      <w:spacing w:line="251" w:lineRule="auto"/>
      <w:ind w:left="720"/>
      <w:jc w:val="both"/>
    </w:pPr>
    <w:rPr>
      <w:rFonts w:ascii="Times New Roman" w:hAnsi="Times New Roman"/>
      <w:color w:val="000000"/>
      <w:szCs w:val="22"/>
      <w:lang w:val="en-US" w:eastAsia="en-US"/>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Arial" w:eastAsia="Arial" w:hAnsi="Arial" w:cs="Arial"/>
      <w:color w:val="000000"/>
      <w:sz w:val="22"/>
      <w:u w:val="single" w:color="00000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paragraph" w:styleId="ListParagraph">
    <w:name w:val="List Paragraph"/>
    <w:basedOn w:val="Normal"/>
    <w:uiPriority w:val="34"/>
    <w:qFormat/>
    <w:rsid w:val="00011695"/>
    <w:pPr>
      <w:spacing w:after="0" w:line="240" w:lineRule="auto"/>
      <w:ind w:left="720" w:firstLine="0"/>
      <w:contextualSpacing/>
      <w:jc w:val="left"/>
    </w:pPr>
    <w:rPr>
      <w:rFonts w:ascii="Times New Roman" w:eastAsia="Times New Roman" w:hAnsi="Times New Roman" w:cs="Times New Roman"/>
      <w:color w:val="auto"/>
      <w:sz w:val="24"/>
      <w:szCs w:val="24"/>
      <w:lang w:val="fr-FR" w:eastAsia="fr-FR"/>
    </w:rPr>
  </w:style>
  <w:style w:type="paragraph" w:styleId="FootnoteText">
    <w:name w:val="footnote text"/>
    <w:aliases w:val="ALTS FOOTNOTE,Fodnotetekst Tegn,single space,footnote text Char,Fodnotetekst Tegn Char,single space Char,footnote text Char Char Char,Fodnotetekst Tegn Char1,single space Char1,footnote text Char Char1,Fodnotetekst Tegn Char Char,fn"/>
    <w:basedOn w:val="Normal"/>
    <w:link w:val="FootnoteTextChar"/>
    <w:uiPriority w:val="99"/>
    <w:unhideWhenUsed/>
    <w:rsid w:val="00E10D67"/>
    <w:pPr>
      <w:spacing w:after="0" w:line="240" w:lineRule="auto"/>
      <w:ind w:left="0" w:firstLine="0"/>
      <w:jc w:val="left"/>
    </w:pPr>
    <w:rPr>
      <w:rFonts w:ascii="Arial Narrow" w:eastAsia="Calibri" w:hAnsi="Arial Narrow"/>
      <w:color w:val="auto"/>
      <w:sz w:val="20"/>
      <w:szCs w:val="20"/>
      <w:lang w:val="fr-FR"/>
    </w:rPr>
  </w:style>
  <w:style w:type="character" w:customStyle="1" w:styleId="FootnoteTextChar">
    <w:name w:val="Footnote Text Char"/>
    <w:aliases w:val="ALTS FOOTNOTE Char,Fodnotetekst Tegn Char2,single space Char2,footnote text Char Char,Fodnotetekst Tegn Char Char1,single space Char Char,footnote text Char Char Char Char,Fodnotetekst Tegn Char1 Char,single space Char1 Char,fn Char"/>
    <w:link w:val="FootnoteText"/>
    <w:uiPriority w:val="99"/>
    <w:rsid w:val="00E10D67"/>
    <w:rPr>
      <w:rFonts w:ascii="Arial Narrow" w:eastAsia="Calibri" w:hAnsi="Arial Narrow" w:cs="Arial"/>
      <w:lang w:eastAsia="en-US"/>
    </w:rPr>
  </w:style>
  <w:style w:type="character" w:styleId="FootnoteReference">
    <w:name w:val="footnote reference"/>
    <w:aliases w:val="ftref,16 Point,Superscript 6 Point"/>
    <w:uiPriority w:val="99"/>
    <w:semiHidden/>
    <w:unhideWhenUsed/>
    <w:rsid w:val="00E10D67"/>
    <w:rPr>
      <w:vertAlign w:val="superscript"/>
    </w:rPr>
  </w:style>
  <w:style w:type="character" w:customStyle="1" w:styleId="A21">
    <w:name w:val="A2+1"/>
    <w:uiPriority w:val="99"/>
    <w:rsid w:val="00E10D67"/>
    <w:rPr>
      <w:rFonts w:ascii="Minion Pro" w:hAnsi="Minion Pro" w:cs="Minion Pro"/>
      <w:color w:val="000000"/>
      <w:sz w:val="21"/>
      <w:szCs w:val="21"/>
    </w:rPr>
  </w:style>
  <w:style w:type="paragraph" w:customStyle="1" w:styleId="Pa31">
    <w:name w:val="Pa3+1"/>
    <w:basedOn w:val="Normal"/>
    <w:next w:val="Normal"/>
    <w:uiPriority w:val="99"/>
    <w:rsid w:val="00E10D67"/>
    <w:pPr>
      <w:autoSpaceDE w:val="0"/>
      <w:autoSpaceDN w:val="0"/>
      <w:adjustRightInd w:val="0"/>
      <w:spacing w:after="0" w:line="221" w:lineRule="atLeast"/>
      <w:ind w:left="0" w:firstLine="0"/>
      <w:jc w:val="left"/>
    </w:pPr>
    <w:rPr>
      <w:rFonts w:ascii="DIN" w:eastAsia="Calibri" w:hAnsi="DIN"/>
      <w:color w:val="auto"/>
      <w:sz w:val="24"/>
      <w:szCs w:val="24"/>
      <w:lang w:val="fr-FR"/>
    </w:rPr>
  </w:style>
  <w:style w:type="paragraph" w:customStyle="1" w:styleId="Default">
    <w:name w:val="Default"/>
    <w:rsid w:val="00E10D67"/>
    <w:pPr>
      <w:autoSpaceDE w:val="0"/>
      <w:autoSpaceDN w:val="0"/>
      <w:adjustRightInd w:val="0"/>
    </w:pPr>
    <w:rPr>
      <w:rFonts w:eastAsia="Calibri" w:cs="Calibri"/>
      <w:color w:val="000000"/>
      <w:sz w:val="24"/>
      <w:szCs w:val="24"/>
      <w:lang w:val="fr-FR" w:eastAsia="en-US"/>
    </w:rPr>
  </w:style>
  <w:style w:type="paragraph" w:styleId="CommentText">
    <w:name w:val="annotation text"/>
    <w:basedOn w:val="Normal"/>
    <w:link w:val="CommentTextChar"/>
    <w:uiPriority w:val="99"/>
    <w:unhideWhenUsed/>
    <w:rsid w:val="00E10D67"/>
    <w:pPr>
      <w:spacing w:after="200" w:line="240" w:lineRule="auto"/>
      <w:ind w:left="0" w:firstLine="0"/>
      <w:jc w:val="left"/>
    </w:pPr>
    <w:rPr>
      <w:rFonts w:ascii="Calibri" w:eastAsia="Calibri" w:hAnsi="Calibri" w:cs="Times New Roman"/>
      <w:color w:val="auto"/>
      <w:sz w:val="20"/>
      <w:szCs w:val="20"/>
      <w:lang w:val="fr-FR"/>
    </w:rPr>
  </w:style>
  <w:style w:type="character" w:customStyle="1" w:styleId="CommentTextChar">
    <w:name w:val="Comment Text Char"/>
    <w:link w:val="CommentText"/>
    <w:uiPriority w:val="99"/>
    <w:rsid w:val="00E10D67"/>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2629</Words>
  <Characters>14986</Characters>
  <Application>Microsoft Office Word</Application>
  <DocSecurity>4</DocSecurity>
  <Lines>124</Lines>
  <Paragraphs>35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Microsoft Word - RapportAlternatifEPU_Personneshandicapées_MRT2020Final.doc</vt:lpstr>
      <vt:lpstr>Microsoft Word - RapportAlternatifEPU_Personneshandicapées_MRT2020Final.doc</vt:lpstr>
    </vt:vector>
  </TitlesOfParts>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RapportAlternatifEPU_Personneshandicapées_MRT2020Final.doc</dc:title>
  <dc:subject/>
  <dc:creator>word</dc:creator>
  <cp:keywords/>
  <cp:lastModifiedBy>Robert</cp:lastModifiedBy>
  <cp:revision>2</cp:revision>
  <dcterms:created xsi:type="dcterms:W3CDTF">2023-07-31T10:10:00Z</dcterms:created>
  <dcterms:modified xsi:type="dcterms:W3CDTF">2023-07-31T10:10:00Z</dcterms:modified>
</cp:coreProperties>
</file>