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8831F9" w:rsidRDefault="00D74D94" w:rsidP="00587484">
      <w:pPr>
        <w:tabs>
          <w:tab w:val="left" w:pos="-753"/>
          <w:tab w:val="center" w:pos="3486"/>
        </w:tabs>
        <w:bidi/>
        <w:ind w:left="-1333"/>
        <w:jc w:val="center"/>
        <w:rPr>
          <w:lang w:bidi="ar-TN"/>
        </w:rPr>
      </w:pPr>
      <w:r>
        <w:rPr>
          <w:noProof/>
          <w:lang w:val="en-GB" w:eastAsia="en-GB"/>
        </w:rPr>
        <mc:AlternateContent>
          <mc:Choice Requires="wps">
            <w:drawing>
              <wp:anchor distT="0" distB="0" distL="114300" distR="114300" simplePos="0" relativeHeight="251659264" behindDoc="0" locked="0" layoutInCell="1" allowOverlap="1">
                <wp:simplePos x="0" y="0"/>
                <wp:positionH relativeFrom="column">
                  <wp:posOffset>3962400</wp:posOffset>
                </wp:positionH>
                <wp:positionV relativeFrom="paragraph">
                  <wp:posOffset>-295275</wp:posOffset>
                </wp:positionV>
                <wp:extent cx="2199640" cy="982980"/>
                <wp:effectExtent l="0" t="0" r="0" b="7620"/>
                <wp:wrapNone/>
                <wp:docPr id="30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9640" cy="982980"/>
                        </a:xfrm>
                        <a:prstGeom prst="rect">
                          <a:avLst/>
                        </a:prstGeom>
                        <a:solidFill>
                          <a:srgbClr val="FFFFFF"/>
                        </a:solidFill>
                        <a:ln w="9525">
                          <a:noFill/>
                          <a:miter lim="800000"/>
                          <a:headEnd/>
                          <a:tailEnd/>
                        </a:ln>
                      </wps:spPr>
                      <wps:txbx>
                        <w:txbxContent>
                          <w:p w:rsidR="0097013D" w:rsidRDefault="0097013D" w:rsidP="00587484">
                            <w:pPr>
                              <w:bidi/>
                              <w:jc w:val="center"/>
                              <w:rPr>
                                <w:rFonts w:ascii="Andalus" w:hAnsi="Andalus" w:cs="Andalus"/>
                                <w:sz w:val="28"/>
                                <w:szCs w:val="28"/>
                                <w:lang w:bidi="ar-TN"/>
                              </w:rPr>
                            </w:pPr>
                            <w:r w:rsidRPr="00510F08">
                              <w:rPr>
                                <w:rFonts w:ascii="Andalus" w:hAnsi="Andalus" w:cs="Andalus"/>
                                <w:sz w:val="28"/>
                                <w:szCs w:val="28"/>
                                <w:rtl/>
                                <w:lang w:bidi="ar-TN"/>
                              </w:rPr>
                              <w:t>الجمهورية التونسية</w:t>
                            </w:r>
                          </w:p>
                          <w:p w:rsidR="0097013D" w:rsidRPr="00587484" w:rsidRDefault="0097013D" w:rsidP="00597656">
                            <w:pPr>
                              <w:bidi/>
                              <w:jc w:val="center"/>
                              <w:rPr>
                                <w:b/>
                                <w:bCs/>
                                <w:szCs w:val="28"/>
                              </w:rPr>
                            </w:pPr>
                            <w:r w:rsidRPr="00587484">
                              <w:rPr>
                                <w:rFonts w:ascii="Sakkal Majalla" w:hAnsi="Sakkal Majalla" w:cs="Sakkal Majalla" w:hint="cs"/>
                                <w:b/>
                                <w:bCs/>
                                <w:sz w:val="24"/>
                                <w:szCs w:val="24"/>
                                <w:rtl/>
                              </w:rPr>
                              <w:t>وزارة العلاقة</w:t>
                            </w:r>
                            <w:r w:rsidRPr="00587484">
                              <w:rPr>
                                <w:rFonts w:ascii="Sakkal Majalla" w:hAnsi="Sakkal Majalla" w:cs="Sakkal Majalla"/>
                                <w:b/>
                                <w:bCs/>
                                <w:sz w:val="24"/>
                                <w:szCs w:val="24"/>
                                <w:rtl/>
                              </w:rPr>
                              <w:t xml:space="preserve"> مع الهيئات الدستورية والمجتمع المدني</w:t>
                            </w:r>
                            <w:r w:rsidRPr="00587484">
                              <w:rPr>
                                <w:rFonts w:ascii="Sakkal Majalla" w:hAnsi="Sakkal Majalla" w:cs="Sakkal Majalla" w:hint="cs"/>
                                <w:b/>
                                <w:bCs/>
                                <w:sz w:val="24"/>
                                <w:szCs w:val="24"/>
                                <w:rtl/>
                              </w:rPr>
                              <w:t xml:space="preserve"> وحقوق الإنسان</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Zone de texte 2" o:spid="_x0000_s1026" type="#_x0000_t202" style="position:absolute;left:0;text-align:left;margin-left:312pt;margin-top:-23.25pt;width:173.2pt;height:77.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" stroked="f">
                <v:textbox>
                  <w:txbxContent>
                    <w:p w:rsidR="0097013D" w:rsidRDefault="0097013D" w:rsidP="00587484">
                      <w:pPr>
                        <w:bidi/>
                        <w:jc w:val="center"/>
                        <w:rPr>
                          <w:rFonts w:ascii="Andalus" w:hAnsi="Andalus" w:cs="Andalus"/>
                          <w:sz w:val="28"/>
                          <w:szCs w:val="28"/>
                          <w:lang w:bidi="ar-TN"/>
                        </w:rPr>
                      </w:pPr>
                      <w:r w:rsidRPr="00510F08">
                        <w:rPr>
                          <w:rFonts w:ascii="Andalus" w:hAnsi="Andalus" w:cs="Andalus"/>
                          <w:sz w:val="28"/>
                          <w:szCs w:val="28"/>
                          <w:rtl/>
                          <w:lang w:bidi="ar-TN"/>
                        </w:rPr>
                        <w:t>الجمهورية التونسية</w:t>
                      </w:r>
                    </w:p>
                    <w:p w:rsidR="0097013D" w:rsidRPr="00587484" w:rsidRDefault="0097013D" w:rsidP="00597656">
                      <w:pPr>
                        <w:bidi/>
                        <w:jc w:val="center"/>
                        <w:rPr>
                          <w:b/>
                          <w:bCs/>
                          <w:szCs w:val="28"/>
                        </w:rPr>
                      </w:pPr>
                      <w:r w:rsidRPr="00587484">
                        <w:rPr>
                          <w:rFonts w:ascii="Sakkal Majalla" w:hAnsi="Sakkal Majalla" w:cs="Sakkal Majalla" w:hint="cs"/>
                          <w:b/>
                          <w:bCs/>
                          <w:sz w:val="24"/>
                          <w:szCs w:val="24"/>
                          <w:rtl/>
                        </w:rPr>
                        <w:t>وزارة العلاقة</w:t>
                      </w:r>
                      <w:r w:rsidRPr="00587484">
                        <w:rPr>
                          <w:rFonts w:ascii="Sakkal Majalla" w:hAnsi="Sakkal Majalla" w:cs="Sakkal Majalla"/>
                          <w:b/>
                          <w:bCs/>
                          <w:sz w:val="24"/>
                          <w:szCs w:val="24"/>
                          <w:rtl/>
                        </w:rPr>
                        <w:t xml:space="preserve"> مع الهيئات الدستورية والمجتمع المدني</w:t>
                      </w:r>
                      <w:r w:rsidRPr="00587484">
                        <w:rPr>
                          <w:rFonts w:ascii="Sakkal Majalla" w:hAnsi="Sakkal Majalla" w:cs="Sakkal Majalla" w:hint="cs"/>
                          <w:b/>
                          <w:bCs/>
                          <w:sz w:val="24"/>
                          <w:szCs w:val="24"/>
                          <w:rtl/>
                        </w:rPr>
                        <w:t xml:space="preserve"> وحقوق الإنسان</w:t>
                      </w:r>
                    </w:p>
                  </w:txbxContent>
                </v:textbox>
              </v:shape>
            </w:pict>
          </mc:Fallback>
        </mc:AlternateContent>
      </w:r>
      <w:r w:rsidR="00587484" w:rsidRPr="00D8377F">
        <w:rPr>
          <w:noProof/>
          <w:lang w:val="en-GB" w:eastAsia="en-GB"/>
        </w:rPr>
        <w:drawing>
          <wp:inline distT="0" distB="0" distL="0" distR="0">
            <wp:extent cx="809625" cy="1067234"/>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stretch>
                      <a:fillRect/>
                    </a:stretch>
                  </pic:blipFill>
                  <pic:spPr>
                    <a:xfrm>
                      <a:off x="0" y="0"/>
                      <a:ext cx="813397" cy="1072206"/>
                    </a:xfrm>
                    <a:prstGeom prst="rect">
                      <a:avLst/>
                    </a:prstGeom>
                  </pic:spPr>
                </pic:pic>
              </a:graphicData>
            </a:graphic>
          </wp:inline>
        </w:drawing>
      </w:r>
    </w:p>
    <w:p w:rsidR="001A16C1" w:rsidRDefault="00ED6315" w:rsidP="003E1D4E">
      <w:pPr>
        <w:bidi/>
        <w:ind w:left="-58"/>
        <w:rPr>
          <w:rtl/>
          <w:lang w:bidi="ar-TN"/>
        </w:rPr>
      </w:pPr>
      <w:r>
        <w:rPr>
          <w:rFonts w:hint="cs"/>
          <w:rtl/>
          <w:lang w:bidi="ar-TN"/>
        </w:rPr>
        <w:tab/>
      </w:r>
      <w:r>
        <w:rPr>
          <w:rFonts w:hint="cs"/>
          <w:rtl/>
          <w:lang w:bidi="ar-TN"/>
        </w:rPr>
        <w:tab/>
      </w:r>
      <w:r>
        <w:rPr>
          <w:rFonts w:hint="cs"/>
          <w:rtl/>
          <w:lang w:bidi="ar-TN"/>
        </w:rPr>
        <w:tab/>
      </w:r>
      <w:r>
        <w:rPr>
          <w:rFonts w:hint="cs"/>
          <w:rtl/>
          <w:lang w:bidi="ar-TN"/>
        </w:rPr>
        <w:tab/>
      </w:r>
    </w:p>
    <w:p w:rsidR="002A4E8B" w:rsidRDefault="002A4E8B" w:rsidP="00703DCF">
      <w:pPr>
        <w:bidi/>
        <w:jc w:val="center"/>
        <w:rPr>
          <w:lang w:bidi="ar-TN"/>
        </w:rPr>
      </w:pPr>
    </w:p>
    <w:p w:rsidR="00BF6ACD" w:rsidRDefault="00BF6ACD" w:rsidP="00716460">
      <w:pPr>
        <w:bidi/>
        <w:jc w:val="center"/>
        <w:rPr>
          <w:rFonts w:ascii="Sakkal Majalla" w:hAnsi="Sakkal Majalla" w:cs="Sakkal Majalla"/>
          <w:b/>
          <w:bCs/>
          <w:sz w:val="36"/>
          <w:szCs w:val="36"/>
          <w:rtl/>
        </w:rPr>
      </w:pPr>
      <w:r>
        <w:rPr>
          <w:rFonts w:ascii="Sakkal Majalla" w:hAnsi="Sakkal Majalla" w:cs="Sakkal Majalla" w:hint="cs"/>
          <w:b/>
          <w:bCs/>
          <w:sz w:val="36"/>
          <w:szCs w:val="36"/>
          <w:rtl/>
        </w:rPr>
        <w:t>كلمة السيد محمد كمال الجندوبي</w:t>
      </w:r>
    </w:p>
    <w:p w:rsidR="00004E2F" w:rsidRDefault="00BF6ACD" w:rsidP="00BF6ACD">
      <w:pPr>
        <w:bidi/>
        <w:jc w:val="center"/>
        <w:rPr>
          <w:rFonts w:ascii="Sakkal Majalla" w:hAnsi="Sakkal Majalla" w:cs="Sakkal Majalla"/>
          <w:b/>
          <w:bCs/>
          <w:sz w:val="36"/>
          <w:szCs w:val="36"/>
          <w:rtl/>
        </w:rPr>
      </w:pPr>
      <w:r>
        <w:rPr>
          <w:rFonts w:ascii="Sakkal Majalla" w:hAnsi="Sakkal Majalla" w:cs="Sakkal Majalla" w:hint="cs"/>
          <w:b/>
          <w:bCs/>
          <w:sz w:val="36"/>
          <w:szCs w:val="36"/>
          <w:rtl/>
        </w:rPr>
        <w:t>وزير العلاقة مع الهيئات الدستورية والمجتمع المدني وحقوق الإنسان</w:t>
      </w:r>
    </w:p>
    <w:p w:rsidR="00BF6ACD" w:rsidRDefault="00BF6ACD" w:rsidP="00BF6ACD">
      <w:pPr>
        <w:bidi/>
        <w:jc w:val="center"/>
        <w:rPr>
          <w:rFonts w:ascii="Sakkal Majalla" w:hAnsi="Sakkal Majalla" w:cs="Sakkal Majalla"/>
          <w:b/>
          <w:bCs/>
          <w:sz w:val="36"/>
          <w:szCs w:val="36"/>
          <w:rtl/>
        </w:rPr>
      </w:pPr>
      <w:r>
        <w:rPr>
          <w:rFonts w:ascii="Sakkal Majalla" w:hAnsi="Sakkal Majalla" w:cs="Sakkal Majalla" w:hint="cs"/>
          <w:b/>
          <w:bCs/>
          <w:sz w:val="36"/>
          <w:szCs w:val="36"/>
          <w:rtl/>
        </w:rPr>
        <w:t xml:space="preserve">بالجمهورية التونسية </w:t>
      </w:r>
    </w:p>
    <w:p w:rsidR="00BF6ACD" w:rsidRDefault="00BF6ACD" w:rsidP="00B02231">
      <w:pPr>
        <w:bidi/>
        <w:jc w:val="center"/>
        <w:rPr>
          <w:rFonts w:ascii="Sakkal Majalla" w:hAnsi="Sakkal Majalla" w:cs="Sakkal Majalla"/>
          <w:b/>
          <w:bCs/>
          <w:sz w:val="36"/>
          <w:szCs w:val="36"/>
          <w:rtl/>
        </w:rPr>
      </w:pPr>
      <w:r>
        <w:rPr>
          <w:rFonts w:ascii="Sakkal Majalla" w:hAnsi="Sakkal Majalla" w:cs="Sakkal Majalla" w:hint="cs"/>
          <w:b/>
          <w:bCs/>
          <w:sz w:val="36"/>
          <w:szCs w:val="36"/>
          <w:rtl/>
        </w:rPr>
        <w:t xml:space="preserve">بمناسبة مناقشة </w:t>
      </w:r>
      <w:r w:rsidR="00C82C2B">
        <w:rPr>
          <w:rFonts w:ascii="Sakkal Majalla" w:hAnsi="Sakkal Majalla" w:cs="Sakkal Majalla" w:hint="cs"/>
          <w:b/>
          <w:bCs/>
          <w:sz w:val="36"/>
          <w:szCs w:val="36"/>
          <w:rtl/>
        </w:rPr>
        <w:t>ال</w:t>
      </w:r>
      <w:r>
        <w:rPr>
          <w:rFonts w:ascii="Sakkal Majalla" w:hAnsi="Sakkal Majalla" w:cs="Sakkal Majalla" w:hint="cs"/>
          <w:b/>
          <w:bCs/>
          <w:sz w:val="36"/>
          <w:szCs w:val="36"/>
          <w:rtl/>
        </w:rPr>
        <w:t xml:space="preserve">تقرير </w:t>
      </w:r>
      <w:r w:rsidR="00C82C2B">
        <w:rPr>
          <w:rFonts w:ascii="Sakkal Majalla" w:hAnsi="Sakkal Majalla" w:cs="Sakkal Majalla" w:hint="cs"/>
          <w:b/>
          <w:bCs/>
          <w:sz w:val="36"/>
          <w:szCs w:val="36"/>
          <w:rtl/>
        </w:rPr>
        <w:t>الدوري الثالث ل</w:t>
      </w:r>
      <w:r>
        <w:rPr>
          <w:rFonts w:ascii="Sakkal Majalla" w:hAnsi="Sakkal Majalla" w:cs="Sakkal Majalla" w:hint="cs"/>
          <w:b/>
          <w:bCs/>
          <w:sz w:val="36"/>
          <w:szCs w:val="36"/>
          <w:rtl/>
        </w:rPr>
        <w:t>تونس أمام</w:t>
      </w:r>
      <w:r w:rsidR="00B21265">
        <w:rPr>
          <w:rFonts w:ascii="Sakkal Majalla" w:hAnsi="Sakkal Majalla" w:cs="Sakkal Majalla" w:hint="cs"/>
          <w:b/>
          <w:bCs/>
          <w:sz w:val="36"/>
          <w:szCs w:val="36"/>
          <w:rtl/>
        </w:rPr>
        <w:t xml:space="preserve"> </w:t>
      </w:r>
      <w:r w:rsidR="00B02231">
        <w:rPr>
          <w:rFonts w:ascii="Sakkal Majalla" w:hAnsi="Sakkal Majalla" w:cs="Sakkal Majalla" w:hint="cs"/>
          <w:b/>
          <w:bCs/>
          <w:sz w:val="36"/>
          <w:szCs w:val="36"/>
          <w:rtl/>
        </w:rPr>
        <w:t>لجنة مناهضة التعذيب</w:t>
      </w:r>
    </w:p>
    <w:p w:rsidR="00BF6ACD" w:rsidRDefault="00BF6ACD" w:rsidP="00B02231">
      <w:pPr>
        <w:bidi/>
        <w:jc w:val="center"/>
        <w:rPr>
          <w:rFonts w:ascii="Sakkal Majalla" w:hAnsi="Sakkal Majalla" w:cs="Sakkal Majalla"/>
          <w:b/>
          <w:bCs/>
          <w:sz w:val="36"/>
          <w:szCs w:val="36"/>
          <w:rtl/>
        </w:rPr>
      </w:pPr>
      <w:r>
        <w:rPr>
          <w:rFonts w:ascii="Sakkal Majalla" w:hAnsi="Sakkal Majalla" w:cs="Sakkal Majalla" w:hint="cs"/>
          <w:b/>
          <w:bCs/>
          <w:sz w:val="36"/>
          <w:szCs w:val="36"/>
          <w:rtl/>
        </w:rPr>
        <w:t>(</w:t>
      </w:r>
      <w:r w:rsidR="00B02231">
        <w:rPr>
          <w:rFonts w:ascii="Sakkal Majalla" w:hAnsi="Sakkal Majalla" w:cs="Sakkal Majalla" w:hint="cs"/>
          <w:b/>
          <w:bCs/>
          <w:sz w:val="36"/>
          <w:szCs w:val="36"/>
          <w:rtl/>
        </w:rPr>
        <w:t>20-21 أفريل 2016</w:t>
      </w:r>
      <w:r>
        <w:rPr>
          <w:rFonts w:ascii="Sakkal Majalla" w:hAnsi="Sakkal Majalla" w:cs="Sakkal Majalla" w:hint="cs"/>
          <w:b/>
          <w:bCs/>
          <w:sz w:val="36"/>
          <w:szCs w:val="36"/>
          <w:rtl/>
        </w:rPr>
        <w:t>)</w:t>
      </w:r>
    </w:p>
    <w:p w:rsidR="00E61962" w:rsidRDefault="00E61962" w:rsidP="00E61962">
      <w:pPr>
        <w:bidi/>
        <w:jc w:val="center"/>
        <w:rPr>
          <w:rFonts w:ascii="Sakkal Majalla" w:hAnsi="Sakkal Majalla" w:cs="Sakkal Majalla"/>
          <w:b/>
          <w:bCs/>
          <w:sz w:val="36"/>
          <w:szCs w:val="36"/>
          <w:rtl/>
        </w:rPr>
      </w:pPr>
    </w:p>
    <w:p w:rsidR="00A77DC1" w:rsidRDefault="00A77DC1" w:rsidP="00A77DC1">
      <w:pPr>
        <w:bidi/>
        <w:jc w:val="both"/>
        <w:rPr>
          <w:rFonts w:ascii="Sakkal Majalla" w:hAnsi="Sakkal Majalla" w:cs="Sakkal Majalla"/>
          <w:b/>
          <w:bCs/>
          <w:sz w:val="36"/>
          <w:szCs w:val="36"/>
          <w:rtl/>
        </w:rPr>
      </w:pPr>
      <w:r>
        <w:rPr>
          <w:rFonts w:ascii="Sakkal Majalla" w:hAnsi="Sakkal Majalla" w:cs="Sakkal Majalla" w:hint="cs"/>
          <w:b/>
          <w:bCs/>
          <w:sz w:val="36"/>
          <w:szCs w:val="36"/>
          <w:rtl/>
        </w:rPr>
        <w:t>السيد رئيس اللجنة،</w:t>
      </w:r>
    </w:p>
    <w:p w:rsidR="00A77DC1" w:rsidRDefault="00B21265" w:rsidP="00B02231">
      <w:pPr>
        <w:bidi/>
        <w:jc w:val="both"/>
        <w:rPr>
          <w:rFonts w:ascii="Sakkal Majalla" w:hAnsi="Sakkal Majalla" w:cs="Sakkal Majalla"/>
          <w:b/>
          <w:bCs/>
          <w:sz w:val="36"/>
          <w:szCs w:val="36"/>
          <w:rtl/>
        </w:rPr>
      </w:pPr>
      <w:r>
        <w:rPr>
          <w:rFonts w:ascii="Sakkal Majalla" w:hAnsi="Sakkal Majalla" w:cs="Sakkal Majalla" w:hint="cs"/>
          <w:b/>
          <w:bCs/>
          <w:sz w:val="36"/>
          <w:szCs w:val="36"/>
          <w:rtl/>
        </w:rPr>
        <w:t>السيدات و</w:t>
      </w:r>
      <w:r w:rsidR="00A77DC1">
        <w:rPr>
          <w:rFonts w:ascii="Sakkal Majalla" w:hAnsi="Sakkal Majalla" w:cs="Sakkal Majalla" w:hint="cs"/>
          <w:b/>
          <w:bCs/>
          <w:sz w:val="36"/>
          <w:szCs w:val="36"/>
          <w:rtl/>
        </w:rPr>
        <w:t xml:space="preserve">السادة أعضاء </w:t>
      </w:r>
      <w:r w:rsidR="00B02231">
        <w:rPr>
          <w:rFonts w:ascii="Sakkal Majalla" w:hAnsi="Sakkal Majalla" w:cs="Sakkal Majalla" w:hint="cs"/>
          <w:b/>
          <w:bCs/>
          <w:sz w:val="36"/>
          <w:szCs w:val="36"/>
          <w:rtl/>
        </w:rPr>
        <w:t>لجنة مناهضة التعذيب</w:t>
      </w:r>
      <w:r w:rsidR="00A77DC1">
        <w:rPr>
          <w:rFonts w:ascii="Sakkal Majalla" w:hAnsi="Sakkal Majalla" w:cs="Sakkal Majalla" w:hint="cs"/>
          <w:b/>
          <w:bCs/>
          <w:sz w:val="36"/>
          <w:szCs w:val="36"/>
          <w:rtl/>
        </w:rPr>
        <w:t>،</w:t>
      </w:r>
    </w:p>
    <w:p w:rsidR="00A77DC1" w:rsidRDefault="004D5F23" w:rsidP="00A77DC1">
      <w:pPr>
        <w:bidi/>
        <w:jc w:val="both"/>
        <w:rPr>
          <w:rFonts w:ascii="Sakkal Majalla" w:hAnsi="Sakkal Majalla" w:cs="Sakkal Majalla"/>
          <w:b/>
          <w:bCs/>
          <w:sz w:val="36"/>
          <w:szCs w:val="36"/>
          <w:rtl/>
        </w:rPr>
      </w:pPr>
      <w:r>
        <w:rPr>
          <w:rFonts w:ascii="Sakkal Majalla" w:hAnsi="Sakkal Majalla" w:cs="Sakkal Majalla" w:hint="cs"/>
          <w:b/>
          <w:bCs/>
          <w:sz w:val="36"/>
          <w:szCs w:val="36"/>
          <w:rtl/>
        </w:rPr>
        <w:t xml:space="preserve">السيدات </w:t>
      </w:r>
      <w:r w:rsidR="00A77DC1">
        <w:rPr>
          <w:rFonts w:ascii="Sakkal Majalla" w:hAnsi="Sakkal Majalla" w:cs="Sakkal Majalla" w:hint="cs"/>
          <w:b/>
          <w:bCs/>
          <w:sz w:val="36"/>
          <w:szCs w:val="36"/>
          <w:rtl/>
        </w:rPr>
        <w:t>السادة الحضور الكرام،</w:t>
      </w:r>
    </w:p>
    <w:p w:rsidR="004D5F23" w:rsidRDefault="000472C4" w:rsidP="004D5F23">
      <w:pPr>
        <w:bidi/>
        <w:jc w:val="both"/>
        <w:rPr>
          <w:rFonts w:ascii="Sakkal Majalla" w:hAnsi="Sakkal Majalla" w:cs="Sakkal Majalla"/>
          <w:b/>
          <w:bCs/>
          <w:sz w:val="36"/>
          <w:szCs w:val="36"/>
          <w:rtl/>
        </w:rPr>
      </w:pPr>
      <w:r>
        <w:rPr>
          <w:rFonts w:ascii="Sakkal Majalla" w:hAnsi="Sakkal Majalla" w:cs="Sakkal Majalla" w:hint="cs"/>
          <w:b/>
          <w:bCs/>
          <w:sz w:val="36"/>
          <w:szCs w:val="36"/>
          <w:rtl/>
        </w:rPr>
        <w:t xml:space="preserve">يشرفني اليوم أن أترأس الوفد التونسي الذي سيناقش </w:t>
      </w:r>
      <w:r w:rsidR="004D5F23">
        <w:rPr>
          <w:rFonts w:ascii="Sakkal Majalla" w:hAnsi="Sakkal Majalla" w:cs="Sakkal Majalla" w:hint="cs"/>
          <w:b/>
          <w:bCs/>
          <w:sz w:val="36"/>
          <w:szCs w:val="36"/>
          <w:rtl/>
        </w:rPr>
        <w:t xml:space="preserve">أمام لجنتكم </w:t>
      </w:r>
      <w:r>
        <w:rPr>
          <w:rFonts w:ascii="Sakkal Majalla" w:hAnsi="Sakkal Majalla" w:cs="Sakkal Majalla" w:hint="cs"/>
          <w:b/>
          <w:bCs/>
          <w:sz w:val="36"/>
          <w:szCs w:val="36"/>
          <w:rtl/>
        </w:rPr>
        <w:t xml:space="preserve">التقرير الثالث </w:t>
      </w:r>
      <w:r w:rsidR="004D5F23">
        <w:rPr>
          <w:rFonts w:ascii="Sakkal Majalla" w:hAnsi="Sakkal Majalla" w:cs="Sakkal Majalla" w:hint="cs"/>
          <w:b/>
          <w:bCs/>
          <w:sz w:val="36"/>
          <w:szCs w:val="36"/>
          <w:rtl/>
        </w:rPr>
        <w:t>للحكومة التونسية</w:t>
      </w:r>
      <w:r>
        <w:rPr>
          <w:rFonts w:ascii="Sakkal Majalla" w:hAnsi="Sakkal Majalla" w:cs="Sakkal Majalla" w:hint="cs"/>
          <w:b/>
          <w:bCs/>
          <w:sz w:val="36"/>
          <w:szCs w:val="36"/>
          <w:rtl/>
        </w:rPr>
        <w:t xml:space="preserve">، </w:t>
      </w:r>
    </w:p>
    <w:p w:rsidR="00312766" w:rsidRDefault="004D5F23" w:rsidP="000655DB">
      <w:pPr>
        <w:bidi/>
        <w:jc w:val="both"/>
        <w:rPr>
          <w:rFonts w:ascii="Sakkal Majalla" w:hAnsi="Sakkal Majalla" w:cs="Sakkal Majalla"/>
          <w:b/>
          <w:bCs/>
          <w:sz w:val="36"/>
          <w:szCs w:val="36"/>
          <w:rtl/>
        </w:rPr>
      </w:pPr>
      <w:r>
        <w:rPr>
          <w:rFonts w:ascii="Sakkal Majalla" w:hAnsi="Sakkal Majalla" w:cs="Sakkal Majalla" w:hint="cs"/>
          <w:b/>
          <w:bCs/>
          <w:sz w:val="36"/>
          <w:szCs w:val="36"/>
          <w:rtl/>
        </w:rPr>
        <w:t xml:space="preserve">كما يسعدني بهذه المناسبة </w:t>
      </w:r>
      <w:r w:rsidR="00312766">
        <w:rPr>
          <w:rFonts w:ascii="Sakkal Majalla" w:hAnsi="Sakkal Majalla" w:cs="Sakkal Majalla" w:hint="cs"/>
          <w:b/>
          <w:bCs/>
          <w:sz w:val="36"/>
          <w:szCs w:val="36"/>
          <w:rtl/>
        </w:rPr>
        <w:t>أن أهنئ السيد</w:t>
      </w:r>
      <w:r>
        <w:rPr>
          <w:rFonts w:ascii="Sakkal Majalla" w:hAnsi="Sakkal Majalla" w:cs="Sakkal Majalla"/>
          <w:b/>
          <w:bCs/>
          <w:sz w:val="36"/>
          <w:szCs w:val="36"/>
        </w:rPr>
        <w:t xml:space="preserve">Modvig Jens </w:t>
      </w:r>
      <w:r>
        <w:rPr>
          <w:rFonts w:ascii="Sakkal Majalla" w:hAnsi="Sakkal Majalla" w:cs="Sakkal Majalla" w:hint="cs"/>
          <w:b/>
          <w:bCs/>
          <w:sz w:val="36"/>
          <w:szCs w:val="36"/>
          <w:rtl/>
        </w:rPr>
        <w:t xml:space="preserve"> </w:t>
      </w:r>
      <w:r w:rsidR="00312766">
        <w:rPr>
          <w:rFonts w:ascii="Sakkal Majalla" w:hAnsi="Sakkal Majalla" w:cs="Sakkal Majalla" w:hint="cs"/>
          <w:b/>
          <w:bCs/>
          <w:sz w:val="36"/>
          <w:szCs w:val="36"/>
          <w:rtl/>
        </w:rPr>
        <w:t>على انتخابه رئيسا لهذه الجنة ك</w:t>
      </w:r>
      <w:r w:rsidR="000655DB">
        <w:rPr>
          <w:rFonts w:ascii="Sakkal Majalla" w:hAnsi="Sakkal Majalla" w:cs="Sakkal Majalla" w:hint="cs"/>
          <w:b/>
          <w:bCs/>
          <w:sz w:val="36"/>
          <w:szCs w:val="36"/>
          <w:rtl/>
          <w:lang w:bidi="ar-TN"/>
        </w:rPr>
        <w:t>م</w:t>
      </w:r>
      <w:r w:rsidR="00312766">
        <w:rPr>
          <w:rFonts w:ascii="Sakkal Majalla" w:hAnsi="Sakkal Majalla" w:cs="Sakkal Majalla" w:hint="cs"/>
          <w:b/>
          <w:bCs/>
          <w:sz w:val="36"/>
          <w:szCs w:val="36"/>
          <w:rtl/>
        </w:rPr>
        <w:t>ا</w:t>
      </w:r>
      <w:r w:rsidR="000655DB">
        <w:rPr>
          <w:rFonts w:ascii="Sakkal Majalla" w:hAnsi="Sakkal Majalla" w:cs="Sakkal Majalla" w:hint="cs"/>
          <w:b/>
          <w:bCs/>
          <w:sz w:val="36"/>
          <w:szCs w:val="36"/>
          <w:rtl/>
        </w:rPr>
        <w:t xml:space="preserve"> أ</w:t>
      </w:r>
      <w:r w:rsidR="00312766">
        <w:rPr>
          <w:rFonts w:ascii="Sakkal Majalla" w:hAnsi="Sakkal Majalla" w:cs="Sakkal Majalla" w:hint="cs"/>
          <w:b/>
          <w:bCs/>
          <w:sz w:val="36"/>
          <w:szCs w:val="36"/>
          <w:rtl/>
        </w:rPr>
        <w:t xml:space="preserve">تقدم بالتهاني إلى بقية </w:t>
      </w:r>
      <w:r>
        <w:rPr>
          <w:rFonts w:ascii="Sakkal Majalla" w:hAnsi="Sakkal Majalla" w:cs="Sakkal Majalla" w:hint="cs"/>
          <w:b/>
          <w:bCs/>
          <w:sz w:val="36"/>
          <w:szCs w:val="36"/>
          <w:rtl/>
        </w:rPr>
        <w:t>أعضاء</w:t>
      </w:r>
      <w:r w:rsidR="00312766">
        <w:rPr>
          <w:rFonts w:ascii="Sakkal Majalla" w:hAnsi="Sakkal Majalla" w:cs="Sakkal Majalla" w:hint="cs"/>
          <w:b/>
          <w:bCs/>
          <w:sz w:val="36"/>
          <w:szCs w:val="36"/>
          <w:rtl/>
        </w:rPr>
        <w:t>ها</w:t>
      </w:r>
      <w:r>
        <w:rPr>
          <w:rFonts w:ascii="Sakkal Majalla" w:hAnsi="Sakkal Majalla" w:cs="Sakkal Majalla" w:hint="cs"/>
          <w:b/>
          <w:bCs/>
          <w:sz w:val="36"/>
          <w:szCs w:val="36"/>
          <w:rtl/>
        </w:rPr>
        <w:t xml:space="preserve"> الجدد</w:t>
      </w:r>
      <w:r w:rsidR="00312766">
        <w:rPr>
          <w:rFonts w:ascii="Sakkal Majalla" w:hAnsi="Sakkal Majalla" w:cs="Sakkal Majalla" w:hint="cs"/>
          <w:b/>
          <w:bCs/>
          <w:sz w:val="36"/>
          <w:szCs w:val="36"/>
          <w:rtl/>
        </w:rPr>
        <w:t>.</w:t>
      </w:r>
    </w:p>
    <w:p w:rsidR="00A77DC1" w:rsidRDefault="00312766" w:rsidP="00312766">
      <w:pPr>
        <w:bidi/>
        <w:jc w:val="both"/>
        <w:rPr>
          <w:rFonts w:ascii="Sakkal Majalla" w:hAnsi="Sakkal Majalla" w:cs="Sakkal Majalla"/>
          <w:b/>
          <w:bCs/>
          <w:sz w:val="36"/>
          <w:szCs w:val="36"/>
          <w:rtl/>
        </w:rPr>
      </w:pPr>
      <w:r>
        <w:rPr>
          <w:rFonts w:ascii="Sakkal Majalla" w:hAnsi="Sakkal Majalla" w:cs="Sakkal Majalla" w:hint="cs"/>
          <w:b/>
          <w:bCs/>
          <w:sz w:val="36"/>
          <w:szCs w:val="36"/>
          <w:rtl/>
        </w:rPr>
        <w:t>و</w:t>
      </w:r>
      <w:r w:rsidR="00B21265">
        <w:rPr>
          <w:rFonts w:ascii="Sakkal Majalla" w:hAnsi="Sakkal Majalla" w:cs="Sakkal Majalla" w:hint="cs"/>
          <w:b/>
          <w:bCs/>
          <w:sz w:val="36"/>
          <w:szCs w:val="36"/>
          <w:rtl/>
        </w:rPr>
        <w:t>ا</w:t>
      </w:r>
      <w:r w:rsidR="00B21265" w:rsidRPr="00A77DC1">
        <w:rPr>
          <w:rFonts w:ascii="Sakkal Majalla" w:hAnsi="Sakkal Majalla" w:cs="Sakkal Majalla" w:hint="cs"/>
          <w:b/>
          <w:bCs/>
          <w:sz w:val="36"/>
          <w:szCs w:val="36"/>
          <w:rtl/>
        </w:rPr>
        <w:t>سمحوا</w:t>
      </w:r>
      <w:r w:rsidR="00B21265">
        <w:rPr>
          <w:rFonts w:ascii="Sakkal Majalla" w:hAnsi="Sakkal Majalla" w:cs="Sakkal Majalla" w:hint="cs"/>
          <w:b/>
          <w:bCs/>
          <w:sz w:val="36"/>
          <w:szCs w:val="36"/>
          <w:rtl/>
        </w:rPr>
        <w:t xml:space="preserve"> </w:t>
      </w:r>
      <w:r w:rsidR="00A77DC1" w:rsidRPr="00A77DC1">
        <w:rPr>
          <w:rFonts w:ascii="Sakkal Majalla" w:hAnsi="Sakkal Majalla" w:cs="Sakkal Majalla" w:hint="cs"/>
          <w:b/>
          <w:bCs/>
          <w:sz w:val="36"/>
          <w:szCs w:val="36"/>
          <w:rtl/>
        </w:rPr>
        <w:t>لي</w:t>
      </w:r>
      <w:r w:rsidR="00B21265">
        <w:rPr>
          <w:rFonts w:ascii="Sakkal Majalla" w:hAnsi="Sakkal Majalla" w:cs="Sakkal Majalla" w:hint="cs"/>
          <w:b/>
          <w:bCs/>
          <w:sz w:val="36"/>
          <w:szCs w:val="36"/>
          <w:rtl/>
        </w:rPr>
        <w:t xml:space="preserve"> </w:t>
      </w:r>
      <w:r w:rsidR="00A77DC1" w:rsidRPr="00A77DC1">
        <w:rPr>
          <w:rFonts w:ascii="Sakkal Majalla" w:hAnsi="Sakkal Majalla" w:cs="Sakkal Majalla"/>
          <w:b/>
          <w:bCs/>
          <w:sz w:val="36"/>
          <w:szCs w:val="36"/>
          <w:rtl/>
        </w:rPr>
        <w:t xml:space="preserve">أن </w:t>
      </w:r>
      <w:r>
        <w:rPr>
          <w:rFonts w:ascii="Sakkal Majalla" w:hAnsi="Sakkal Majalla" w:cs="Sakkal Majalla" w:hint="cs"/>
          <w:b/>
          <w:bCs/>
          <w:sz w:val="36"/>
          <w:szCs w:val="36"/>
          <w:rtl/>
        </w:rPr>
        <w:t>أعبر عن تقدير تونس العميق ل</w:t>
      </w:r>
      <w:r w:rsidR="00B02231">
        <w:rPr>
          <w:rFonts w:ascii="Sakkal Majalla" w:hAnsi="Sakkal Majalla" w:cs="Sakkal Majalla" w:hint="cs"/>
          <w:b/>
          <w:bCs/>
          <w:sz w:val="36"/>
          <w:szCs w:val="36"/>
          <w:rtl/>
        </w:rPr>
        <w:t>ل</w:t>
      </w:r>
      <w:r w:rsidR="00091FFD">
        <w:rPr>
          <w:rFonts w:ascii="Sakkal Majalla" w:hAnsi="Sakkal Majalla" w:cs="Sakkal Majalla" w:hint="cs"/>
          <w:b/>
          <w:bCs/>
          <w:sz w:val="36"/>
          <w:szCs w:val="36"/>
          <w:rtl/>
        </w:rPr>
        <w:t>جهود التي تبذلها لجن</w:t>
      </w:r>
      <w:r>
        <w:rPr>
          <w:rFonts w:ascii="Sakkal Majalla" w:hAnsi="Sakkal Majalla" w:cs="Sakkal Majalla" w:hint="cs"/>
          <w:b/>
          <w:bCs/>
          <w:sz w:val="36"/>
          <w:szCs w:val="36"/>
          <w:rtl/>
        </w:rPr>
        <w:t xml:space="preserve">تكم الموقرة </w:t>
      </w:r>
      <w:r w:rsidR="00091FFD">
        <w:rPr>
          <w:rFonts w:ascii="Sakkal Majalla" w:hAnsi="Sakkal Majalla" w:cs="Sakkal Majalla" w:hint="cs"/>
          <w:b/>
          <w:bCs/>
          <w:sz w:val="36"/>
          <w:szCs w:val="36"/>
          <w:rtl/>
        </w:rPr>
        <w:t xml:space="preserve">من أجل تحسين المنظومة التشريعية والمؤسساتية والإجرائية في مجال مناهضة التعذيب </w:t>
      </w:r>
      <w:r>
        <w:rPr>
          <w:rFonts w:ascii="Sakkal Majalla" w:hAnsi="Sakkal Majalla" w:cs="Sakkal Majalla" w:hint="cs"/>
          <w:b/>
          <w:bCs/>
          <w:sz w:val="36"/>
          <w:szCs w:val="36"/>
          <w:rtl/>
        </w:rPr>
        <w:t xml:space="preserve">من خلال إرساء </w:t>
      </w:r>
      <w:r w:rsidR="00091FFD">
        <w:rPr>
          <w:rFonts w:ascii="Sakkal Majalla" w:hAnsi="Sakkal Majalla" w:cs="Sakkal Majalla" w:hint="cs"/>
          <w:b/>
          <w:bCs/>
          <w:sz w:val="36"/>
          <w:szCs w:val="36"/>
          <w:rtl/>
        </w:rPr>
        <w:t xml:space="preserve">حوار بناء يجمع بين جميع الأطراف </w:t>
      </w:r>
      <w:r w:rsidR="00091FFD">
        <w:rPr>
          <w:rFonts w:ascii="Sakkal Majalla" w:hAnsi="Sakkal Majalla" w:cs="Sakkal Majalla" w:hint="cs"/>
          <w:b/>
          <w:bCs/>
          <w:sz w:val="36"/>
          <w:szCs w:val="36"/>
          <w:rtl/>
        </w:rPr>
        <w:lastRenderedPageBreak/>
        <w:t xml:space="preserve">المتداخلة ويهدف إلى الوقوف على الصعوبات والإشكاليات التي تواجهها الحكومات </w:t>
      </w:r>
      <w:r>
        <w:rPr>
          <w:rFonts w:ascii="Sakkal Majalla" w:hAnsi="Sakkal Majalla" w:cs="Sakkal Majalla" w:hint="cs"/>
          <w:b/>
          <w:bCs/>
          <w:sz w:val="36"/>
          <w:szCs w:val="36"/>
          <w:rtl/>
        </w:rPr>
        <w:t>و</w:t>
      </w:r>
      <w:r w:rsidR="00091FFD">
        <w:rPr>
          <w:rFonts w:ascii="Sakkal Majalla" w:hAnsi="Sakkal Majalla" w:cs="Sakkal Majalla" w:hint="cs"/>
          <w:b/>
          <w:bCs/>
          <w:sz w:val="36"/>
          <w:szCs w:val="36"/>
          <w:rtl/>
        </w:rPr>
        <w:t xml:space="preserve">اقتراح </w:t>
      </w:r>
      <w:r w:rsidR="00B21265">
        <w:rPr>
          <w:rFonts w:ascii="Sakkal Majalla" w:hAnsi="Sakkal Majalla" w:cs="Sakkal Majalla" w:hint="cs"/>
          <w:b/>
          <w:bCs/>
          <w:sz w:val="36"/>
          <w:szCs w:val="36"/>
          <w:rtl/>
        </w:rPr>
        <w:t>الآليات</w:t>
      </w:r>
      <w:r w:rsidR="00091FFD">
        <w:rPr>
          <w:rFonts w:ascii="Sakkal Majalla" w:hAnsi="Sakkal Majalla" w:cs="Sakkal Majalla" w:hint="cs"/>
          <w:b/>
          <w:bCs/>
          <w:sz w:val="36"/>
          <w:szCs w:val="36"/>
          <w:rtl/>
        </w:rPr>
        <w:t xml:space="preserve"> التي تمكن من تطوير المنظومة ككل.</w:t>
      </w:r>
    </w:p>
    <w:p w:rsidR="00ED7FB5" w:rsidRDefault="00ED7FB5" w:rsidP="00ED7FB5">
      <w:pPr>
        <w:bidi/>
        <w:jc w:val="both"/>
        <w:rPr>
          <w:rFonts w:ascii="Sakkal Majalla" w:hAnsi="Sakkal Majalla" w:cs="Sakkal Majalla"/>
          <w:b/>
          <w:bCs/>
          <w:sz w:val="36"/>
          <w:szCs w:val="36"/>
          <w:rtl/>
        </w:rPr>
      </w:pPr>
      <w:r>
        <w:rPr>
          <w:rFonts w:ascii="Sakkal Majalla" w:hAnsi="Sakkal Majalla" w:cs="Sakkal Majalla" w:hint="cs"/>
          <w:b/>
          <w:bCs/>
          <w:sz w:val="36"/>
          <w:szCs w:val="36"/>
          <w:rtl/>
        </w:rPr>
        <w:t>السيد رئيس اللجنة،</w:t>
      </w:r>
    </w:p>
    <w:p w:rsidR="00825221" w:rsidRDefault="00825221" w:rsidP="004556A3">
      <w:pPr>
        <w:tabs>
          <w:tab w:val="right" w:pos="0"/>
        </w:tabs>
        <w:bidi/>
        <w:jc w:val="both"/>
        <w:rPr>
          <w:rFonts w:ascii="Sakkal Majalla" w:hAnsi="Sakkal Majalla" w:cs="Sakkal Majalla"/>
          <w:b/>
          <w:bCs/>
          <w:sz w:val="36"/>
          <w:szCs w:val="36"/>
          <w:rtl/>
        </w:rPr>
      </w:pPr>
      <w:r>
        <w:rPr>
          <w:rFonts w:ascii="Sakkal Majalla" w:hAnsi="Sakkal Majalla" w:cs="Sakkal Majalla" w:hint="cs"/>
          <w:b/>
          <w:bCs/>
          <w:sz w:val="36"/>
          <w:szCs w:val="36"/>
          <w:rtl/>
        </w:rPr>
        <w:t>حضرات السيدات والسادة ،</w:t>
      </w:r>
    </w:p>
    <w:p w:rsidR="004556A3" w:rsidRDefault="00C44743" w:rsidP="0051587E">
      <w:pPr>
        <w:bidi/>
        <w:jc w:val="both"/>
        <w:rPr>
          <w:rFonts w:ascii="Sakkal Majalla" w:hAnsi="Sakkal Majalla" w:cs="Sakkal Majalla"/>
          <w:b/>
          <w:bCs/>
          <w:sz w:val="36"/>
          <w:szCs w:val="36"/>
          <w:rtl/>
        </w:rPr>
      </w:pPr>
      <w:r w:rsidRPr="004556A3">
        <w:rPr>
          <w:rFonts w:ascii="Sakkal Majalla" w:hAnsi="Sakkal Majalla" w:cs="Sakkal Majalla" w:hint="cs"/>
          <w:b/>
          <w:bCs/>
          <w:sz w:val="36"/>
          <w:szCs w:val="36"/>
          <w:rtl/>
        </w:rPr>
        <w:t xml:space="preserve">لقد مرت الدولة التونسية بمراحل  سياسية عديدة  انعكست على مواقفها تجاه قضايا حقوق الإنسان  بصفة عامة وقضية مناهضة التعذيب بصفة خاصة  وتجسد ذلك من خلال </w:t>
      </w:r>
      <w:r w:rsidR="00CE6628" w:rsidRPr="004556A3">
        <w:rPr>
          <w:rFonts w:ascii="Sakkal Majalla" w:hAnsi="Sakkal Majalla" w:cs="Sakkal Majalla" w:hint="cs"/>
          <w:b/>
          <w:bCs/>
          <w:sz w:val="36"/>
          <w:szCs w:val="36"/>
          <w:rtl/>
        </w:rPr>
        <w:t>ال</w:t>
      </w:r>
      <w:r w:rsidR="001420D3" w:rsidRPr="004556A3">
        <w:rPr>
          <w:rFonts w:ascii="Sakkal Majalla" w:hAnsi="Sakkal Majalla" w:cs="Sakkal Majalla" w:hint="cs"/>
          <w:b/>
          <w:bCs/>
          <w:sz w:val="36"/>
          <w:szCs w:val="36"/>
          <w:rtl/>
        </w:rPr>
        <w:t xml:space="preserve">تطور </w:t>
      </w:r>
      <w:r w:rsidR="00CE6628" w:rsidRPr="004556A3">
        <w:rPr>
          <w:rFonts w:ascii="Sakkal Majalla" w:hAnsi="Sakkal Majalla" w:cs="Sakkal Majalla" w:hint="cs"/>
          <w:b/>
          <w:bCs/>
          <w:sz w:val="36"/>
          <w:szCs w:val="36"/>
          <w:rtl/>
        </w:rPr>
        <w:t>التدريجي ل</w:t>
      </w:r>
      <w:r w:rsidR="001420D3" w:rsidRPr="004556A3">
        <w:rPr>
          <w:rFonts w:ascii="Sakkal Majalla" w:hAnsi="Sakkal Majalla" w:cs="Sakkal Majalla" w:hint="cs"/>
          <w:b/>
          <w:bCs/>
          <w:sz w:val="36"/>
          <w:szCs w:val="36"/>
          <w:rtl/>
        </w:rPr>
        <w:t xml:space="preserve">رؤية الحكومة التونسية </w:t>
      </w:r>
      <w:r w:rsidR="00CE6628" w:rsidRPr="004556A3">
        <w:rPr>
          <w:rFonts w:ascii="Sakkal Majalla" w:hAnsi="Sakkal Majalla" w:cs="Sakkal Majalla" w:hint="cs"/>
          <w:b/>
          <w:bCs/>
          <w:sz w:val="36"/>
          <w:szCs w:val="36"/>
          <w:rtl/>
        </w:rPr>
        <w:t xml:space="preserve">لهذه الجريمة </w:t>
      </w:r>
      <w:r w:rsidR="00D2645A" w:rsidRPr="004556A3">
        <w:rPr>
          <w:rFonts w:ascii="Sakkal Majalla" w:hAnsi="Sakkal Majalla" w:cs="Sakkal Majalla" w:hint="cs"/>
          <w:b/>
          <w:bCs/>
          <w:sz w:val="36"/>
          <w:szCs w:val="36"/>
          <w:rtl/>
        </w:rPr>
        <w:t xml:space="preserve">التي </w:t>
      </w:r>
      <w:r w:rsidR="00CE6628" w:rsidRPr="004556A3">
        <w:rPr>
          <w:rFonts w:ascii="Sakkal Majalla" w:hAnsi="Sakkal Majalla" w:cs="Sakkal Majalla" w:hint="cs"/>
          <w:b/>
          <w:bCs/>
          <w:sz w:val="36"/>
          <w:szCs w:val="36"/>
          <w:rtl/>
        </w:rPr>
        <w:t xml:space="preserve">اكتست </w:t>
      </w:r>
      <w:r w:rsidR="00ED7FB5" w:rsidRPr="004556A3">
        <w:rPr>
          <w:rFonts w:ascii="Sakkal Majalla" w:hAnsi="Sakkal Majalla" w:cs="Sakkal Majalla" w:hint="cs"/>
          <w:b/>
          <w:bCs/>
          <w:sz w:val="36"/>
          <w:szCs w:val="36"/>
          <w:rtl/>
        </w:rPr>
        <w:t>بعد</w:t>
      </w:r>
      <w:r w:rsidR="00ED7FB5">
        <w:rPr>
          <w:rFonts w:ascii="Sakkal Majalla" w:hAnsi="Sakkal Majalla" w:cs="Sakkal Majalla" w:hint="cs"/>
          <w:b/>
          <w:bCs/>
          <w:sz w:val="36"/>
          <w:szCs w:val="36"/>
          <w:rtl/>
        </w:rPr>
        <w:t xml:space="preserve">ا </w:t>
      </w:r>
      <w:r w:rsidR="00ED7FB5" w:rsidRPr="004556A3">
        <w:rPr>
          <w:rFonts w:ascii="Sakkal Majalla" w:hAnsi="Sakkal Majalla" w:cs="Sakkal Majalla" w:hint="cs"/>
          <w:b/>
          <w:bCs/>
          <w:sz w:val="36"/>
          <w:szCs w:val="36"/>
          <w:rtl/>
        </w:rPr>
        <w:t>دوليا</w:t>
      </w:r>
      <w:r w:rsidR="00ED7FB5" w:rsidRPr="003D0B25">
        <w:rPr>
          <w:rFonts w:ascii="Sakkal Majalla" w:hAnsi="Sakkal Majalla" w:cs="Sakkal Majalla" w:hint="cs"/>
          <w:b/>
          <w:bCs/>
          <w:sz w:val="36"/>
          <w:szCs w:val="36"/>
          <w:rtl/>
        </w:rPr>
        <w:t> </w:t>
      </w:r>
      <w:r w:rsidR="00ED7FB5" w:rsidRPr="004556A3">
        <w:rPr>
          <w:rFonts w:ascii="Sakkal Majalla" w:hAnsi="Sakkal Majalla" w:cs="Sakkal Majalla" w:hint="cs"/>
          <w:b/>
          <w:bCs/>
          <w:sz w:val="36"/>
          <w:szCs w:val="36"/>
          <w:rtl/>
        </w:rPr>
        <w:t xml:space="preserve"> </w:t>
      </w:r>
      <w:r w:rsidR="00CE6628" w:rsidRPr="004556A3">
        <w:rPr>
          <w:rFonts w:ascii="Sakkal Majalla" w:hAnsi="Sakkal Majalla" w:cs="Sakkal Majalla" w:hint="cs"/>
          <w:b/>
          <w:bCs/>
          <w:sz w:val="36"/>
          <w:szCs w:val="36"/>
          <w:rtl/>
        </w:rPr>
        <w:t>منذ مصادقة تونس على اتفاقية مناهضة التعذي</w:t>
      </w:r>
      <w:r w:rsidR="0011761A" w:rsidRPr="004556A3">
        <w:rPr>
          <w:rFonts w:ascii="Sakkal Majalla" w:hAnsi="Sakkal Majalla" w:cs="Sakkal Majalla" w:hint="cs"/>
          <w:b/>
          <w:bCs/>
          <w:sz w:val="36"/>
          <w:szCs w:val="36"/>
          <w:rtl/>
        </w:rPr>
        <w:t xml:space="preserve">ب سنة 1988 </w:t>
      </w:r>
      <w:r w:rsidR="00ED7FB5">
        <w:rPr>
          <w:rFonts w:ascii="Sakkal Majalla" w:hAnsi="Sakkal Majalla" w:cs="Sakkal Majalla" w:hint="cs"/>
          <w:b/>
          <w:bCs/>
          <w:sz w:val="36"/>
          <w:szCs w:val="36"/>
          <w:rtl/>
        </w:rPr>
        <w:t xml:space="preserve">وترجمته بصدور أول نص يجرم التعذيب في القانون التونسي سنة 1999 كما تدعم هذا التوجه </w:t>
      </w:r>
      <w:r w:rsidR="004556A3" w:rsidRPr="003D0B25">
        <w:rPr>
          <w:rFonts w:ascii="Sakkal Majalla" w:hAnsi="Sakkal Majalla" w:cs="Sakkal Majalla" w:hint="cs"/>
          <w:b/>
          <w:bCs/>
          <w:sz w:val="36"/>
          <w:szCs w:val="36"/>
          <w:rtl/>
        </w:rPr>
        <w:t xml:space="preserve">سنة 2011 </w:t>
      </w:r>
      <w:r w:rsidR="00ED7FB5">
        <w:rPr>
          <w:rFonts w:ascii="Sakkal Majalla" w:hAnsi="Sakkal Majalla" w:cs="Sakkal Majalla" w:hint="cs"/>
          <w:b/>
          <w:bCs/>
          <w:sz w:val="36"/>
          <w:szCs w:val="36"/>
          <w:rtl/>
        </w:rPr>
        <w:t>بانضمام تونس إ</w:t>
      </w:r>
      <w:r w:rsidR="004556A3" w:rsidRPr="003D0B25">
        <w:rPr>
          <w:rFonts w:ascii="Sakkal Majalla" w:hAnsi="Sakkal Majalla" w:cs="Sakkal Majalla" w:hint="cs"/>
          <w:b/>
          <w:bCs/>
          <w:sz w:val="36"/>
          <w:szCs w:val="36"/>
          <w:rtl/>
        </w:rPr>
        <w:t xml:space="preserve">لى البروتوكول الاختياري لمناهضة التعذيب </w:t>
      </w:r>
      <w:r w:rsidR="00ED7FB5">
        <w:rPr>
          <w:rFonts w:ascii="Sakkal Majalla" w:hAnsi="Sakkal Majalla" w:cs="Sakkal Majalla" w:hint="cs"/>
          <w:b/>
          <w:bCs/>
          <w:sz w:val="36"/>
          <w:szCs w:val="36"/>
          <w:rtl/>
        </w:rPr>
        <w:t>وصدور القانون الأساسي لسنة 2013 المحدث للهيئة الو</w:t>
      </w:r>
      <w:r w:rsidR="0051587E">
        <w:rPr>
          <w:rFonts w:ascii="Sakkal Majalla" w:hAnsi="Sakkal Majalla" w:cs="Sakkal Majalla" w:hint="cs"/>
          <w:b/>
          <w:bCs/>
          <w:sz w:val="36"/>
          <w:szCs w:val="36"/>
          <w:rtl/>
        </w:rPr>
        <w:t xml:space="preserve">طنية لمناهضة التعذيب </w:t>
      </w:r>
      <w:r w:rsidR="00ED7FB5">
        <w:rPr>
          <w:rFonts w:ascii="Sakkal Majalla" w:hAnsi="Sakkal Majalla" w:cs="Sakkal Majalla" w:hint="cs"/>
          <w:b/>
          <w:bCs/>
          <w:sz w:val="36"/>
          <w:szCs w:val="36"/>
          <w:rtl/>
        </w:rPr>
        <w:t>و</w:t>
      </w:r>
      <w:r w:rsidR="0051587E">
        <w:rPr>
          <w:rFonts w:ascii="Sakkal Majalla" w:hAnsi="Sakkal Majalla" w:cs="Sakkal Majalla" w:hint="cs"/>
          <w:b/>
          <w:bCs/>
          <w:sz w:val="36"/>
          <w:szCs w:val="36"/>
          <w:rtl/>
        </w:rPr>
        <w:t>هو ما يجسد ال</w:t>
      </w:r>
      <w:r w:rsidR="004556A3" w:rsidRPr="003D0B25">
        <w:rPr>
          <w:rFonts w:ascii="Sakkal Majalla" w:hAnsi="Sakkal Majalla" w:cs="Sakkal Majalla" w:hint="cs"/>
          <w:b/>
          <w:bCs/>
          <w:sz w:val="36"/>
          <w:szCs w:val="36"/>
          <w:rtl/>
        </w:rPr>
        <w:t xml:space="preserve">التزام </w:t>
      </w:r>
      <w:r w:rsidR="0051587E">
        <w:rPr>
          <w:rFonts w:ascii="Sakkal Majalla" w:hAnsi="Sakkal Majalla" w:cs="Sakkal Majalla" w:hint="cs"/>
          <w:b/>
          <w:bCs/>
          <w:sz w:val="36"/>
          <w:szCs w:val="36"/>
          <w:rtl/>
        </w:rPr>
        <w:t>ال</w:t>
      </w:r>
      <w:r w:rsidR="004556A3" w:rsidRPr="003D0B25">
        <w:rPr>
          <w:rFonts w:ascii="Sakkal Majalla" w:hAnsi="Sakkal Majalla" w:cs="Sakkal Majalla" w:hint="cs"/>
          <w:b/>
          <w:bCs/>
          <w:sz w:val="36"/>
          <w:szCs w:val="36"/>
          <w:rtl/>
        </w:rPr>
        <w:t>وطني و</w:t>
      </w:r>
      <w:r w:rsidR="0051587E">
        <w:rPr>
          <w:rFonts w:ascii="Sakkal Majalla" w:hAnsi="Sakkal Majalla" w:cs="Sakkal Majalla" w:hint="cs"/>
          <w:b/>
          <w:bCs/>
          <w:sz w:val="36"/>
          <w:szCs w:val="36"/>
          <w:rtl/>
        </w:rPr>
        <w:t>ال</w:t>
      </w:r>
      <w:r w:rsidR="004556A3" w:rsidRPr="003D0B25">
        <w:rPr>
          <w:rFonts w:ascii="Sakkal Majalla" w:hAnsi="Sakkal Majalla" w:cs="Sakkal Majalla" w:hint="cs"/>
          <w:b/>
          <w:bCs/>
          <w:sz w:val="36"/>
          <w:szCs w:val="36"/>
          <w:rtl/>
        </w:rPr>
        <w:t>أخلاقي بضرورة احترام الحرمة الجسدية وصون الكرامة البشرية لكافة الأشخاص على التراب التونسي</w:t>
      </w:r>
      <w:r w:rsidR="0011761A" w:rsidRPr="004556A3">
        <w:rPr>
          <w:rFonts w:ascii="Sakkal Majalla" w:hAnsi="Sakkal Majalla" w:cs="Sakkal Majalla" w:hint="cs"/>
          <w:b/>
          <w:bCs/>
          <w:sz w:val="36"/>
          <w:szCs w:val="36"/>
          <w:rtl/>
        </w:rPr>
        <w:t>.</w:t>
      </w:r>
    </w:p>
    <w:p w:rsidR="0051587E" w:rsidRDefault="0051587E" w:rsidP="00A67780">
      <w:pPr>
        <w:bidi/>
        <w:jc w:val="both"/>
        <w:rPr>
          <w:rFonts w:ascii="Sakkal Majalla" w:hAnsi="Sakkal Majalla" w:cs="Sakkal Majalla"/>
          <w:b/>
          <w:bCs/>
          <w:sz w:val="36"/>
          <w:szCs w:val="36"/>
          <w:rtl/>
        </w:rPr>
      </w:pPr>
      <w:r>
        <w:rPr>
          <w:rFonts w:ascii="Sakkal Majalla" w:hAnsi="Sakkal Majalla" w:cs="Sakkal Majalla" w:hint="cs"/>
          <w:b/>
          <w:bCs/>
          <w:sz w:val="36"/>
          <w:szCs w:val="36"/>
          <w:rtl/>
        </w:rPr>
        <w:t xml:space="preserve">وتدعيما لذلك الالتزام صدر دستور الجمهورية الثانية في جانفي 2014 الذي عبّر منذ توطئته على تمسك </w:t>
      </w:r>
      <w:r w:rsidRPr="00531354">
        <w:rPr>
          <w:rFonts w:ascii="Sakkal Majalla" w:hAnsi="Sakkal Majalla" w:cs="Sakkal Majalla"/>
          <w:b/>
          <w:bCs/>
          <w:sz w:val="36"/>
          <w:szCs w:val="36"/>
          <w:rtl/>
        </w:rPr>
        <w:t xml:space="preserve">الشعب التونسي </w:t>
      </w:r>
      <w:r>
        <w:rPr>
          <w:rFonts w:ascii="Sakkal Majalla" w:hAnsi="Sakkal Majalla" w:cs="Sakkal Majalla" w:hint="cs"/>
          <w:b/>
          <w:bCs/>
          <w:sz w:val="36"/>
          <w:szCs w:val="36"/>
          <w:rtl/>
        </w:rPr>
        <w:t>با</w:t>
      </w:r>
      <w:r w:rsidRPr="00531354">
        <w:rPr>
          <w:rFonts w:ascii="Sakkal Majalla" w:hAnsi="Sakkal Majalla" w:cs="Sakkal Majalla"/>
          <w:b/>
          <w:bCs/>
          <w:sz w:val="36"/>
          <w:szCs w:val="36"/>
          <w:rtl/>
        </w:rPr>
        <w:t>لقيم الإنسانية ومبـادئ حقوق الإنسان الكونيّة السّامية و</w:t>
      </w:r>
      <w:r>
        <w:rPr>
          <w:rFonts w:ascii="Sakkal Majalla" w:hAnsi="Sakkal Majalla" w:cs="Sakkal Majalla" w:hint="cs"/>
          <w:b/>
          <w:bCs/>
          <w:sz w:val="36"/>
          <w:szCs w:val="36"/>
          <w:rtl/>
        </w:rPr>
        <w:t xml:space="preserve">على </w:t>
      </w:r>
      <w:r w:rsidRPr="00531354">
        <w:rPr>
          <w:rFonts w:ascii="Sakkal Majalla" w:hAnsi="Sakkal Majalla" w:cs="Sakkal Majalla"/>
          <w:b/>
          <w:bCs/>
          <w:sz w:val="36"/>
          <w:szCs w:val="36"/>
          <w:rtl/>
        </w:rPr>
        <w:t>أنّ الدولة تضمن علويّة القانون واحترام الحرّيّات وحقـوق الإنسان.</w:t>
      </w:r>
      <w:r>
        <w:rPr>
          <w:rFonts w:ascii="Sakkal Majalla" w:hAnsi="Sakkal Majalla" w:cs="Sakkal Majalla" w:hint="cs"/>
          <w:b/>
          <w:bCs/>
          <w:sz w:val="36"/>
          <w:szCs w:val="36"/>
          <w:rtl/>
        </w:rPr>
        <w:t xml:space="preserve"> كما </w:t>
      </w:r>
      <w:r w:rsidRPr="004556A3">
        <w:rPr>
          <w:rFonts w:ascii="Sakkal Majalla" w:hAnsi="Sakkal Majalla" w:cs="Sakkal Majalla"/>
          <w:b/>
          <w:bCs/>
          <w:sz w:val="36"/>
          <w:szCs w:val="36"/>
          <w:rtl/>
        </w:rPr>
        <w:t xml:space="preserve">نصّ </w:t>
      </w:r>
      <w:r w:rsidRPr="00531354">
        <w:rPr>
          <w:rFonts w:ascii="Sakkal Majalla" w:hAnsi="Sakkal Majalla" w:cs="Sakkal Majalla"/>
          <w:b/>
          <w:bCs/>
          <w:sz w:val="36"/>
          <w:szCs w:val="36"/>
          <w:rtl/>
        </w:rPr>
        <w:t xml:space="preserve">الدستور </w:t>
      </w:r>
      <w:r>
        <w:rPr>
          <w:rFonts w:ascii="Sakkal Majalla" w:hAnsi="Sakkal Majalla" w:cs="Sakkal Majalla" w:hint="cs"/>
          <w:b/>
          <w:bCs/>
          <w:sz w:val="36"/>
          <w:szCs w:val="36"/>
          <w:rtl/>
        </w:rPr>
        <w:t xml:space="preserve"> </w:t>
      </w:r>
      <w:r w:rsidRPr="004556A3">
        <w:rPr>
          <w:rFonts w:ascii="Sakkal Majalla" w:hAnsi="Sakkal Majalla" w:cs="Sakkal Majalla"/>
          <w:b/>
          <w:bCs/>
          <w:sz w:val="36"/>
          <w:szCs w:val="36"/>
          <w:rtl/>
        </w:rPr>
        <w:t xml:space="preserve">صراحة </w:t>
      </w:r>
      <w:r>
        <w:rPr>
          <w:rFonts w:ascii="Sakkal Majalla" w:hAnsi="Sakkal Majalla" w:cs="Sakkal Majalla" w:hint="cs"/>
          <w:b/>
          <w:bCs/>
          <w:sz w:val="36"/>
          <w:szCs w:val="36"/>
          <w:rtl/>
        </w:rPr>
        <w:t xml:space="preserve">على أن </w:t>
      </w:r>
      <w:r w:rsidRPr="00531354">
        <w:rPr>
          <w:rFonts w:ascii="Sakkal Majalla" w:hAnsi="Sakkal Majalla" w:cs="Sakkal Majalla"/>
          <w:b/>
          <w:bCs/>
          <w:sz w:val="36"/>
          <w:szCs w:val="36"/>
          <w:rtl/>
        </w:rPr>
        <w:t xml:space="preserve">الحق في الحيـاة حقّاً مقدّساً لا يجوز المساس </w:t>
      </w:r>
      <w:r>
        <w:rPr>
          <w:rFonts w:ascii="Sakkal Majalla" w:hAnsi="Sakkal Majalla" w:cs="Sakkal Majalla" w:hint="cs"/>
          <w:b/>
          <w:bCs/>
          <w:sz w:val="36"/>
          <w:szCs w:val="36"/>
          <w:rtl/>
        </w:rPr>
        <w:t>به</w:t>
      </w:r>
      <w:r w:rsidRPr="00531354">
        <w:rPr>
          <w:rFonts w:ascii="Sakkal Majalla" w:hAnsi="Sakkal Majalla" w:cs="Sakkal Majalla"/>
          <w:b/>
          <w:bCs/>
          <w:sz w:val="36"/>
          <w:szCs w:val="36"/>
          <w:rtl/>
        </w:rPr>
        <w:t xml:space="preserve"> إلاّ في الحالات القصوى التي يضبطها القانون </w:t>
      </w:r>
      <w:r>
        <w:rPr>
          <w:rFonts w:ascii="Sakkal Majalla" w:hAnsi="Sakkal Majalla" w:cs="Sakkal Majalla" w:hint="cs"/>
          <w:b/>
          <w:bCs/>
          <w:sz w:val="36"/>
          <w:szCs w:val="36"/>
          <w:rtl/>
        </w:rPr>
        <w:t xml:space="preserve"> و</w:t>
      </w:r>
      <w:r w:rsidRPr="00531354">
        <w:rPr>
          <w:rFonts w:ascii="Sakkal Majalla" w:hAnsi="Sakkal Majalla" w:cs="Sakkal Majalla"/>
          <w:b/>
          <w:bCs/>
          <w:sz w:val="36"/>
          <w:szCs w:val="36"/>
          <w:rtl/>
        </w:rPr>
        <w:t xml:space="preserve">أوجب على الدولة حماية كرامة الذّات البشرية وحرمة الجسد ومنـع التعـذيب المـادّي والمعنوي </w:t>
      </w:r>
      <w:r w:rsidR="00A67780">
        <w:rPr>
          <w:rFonts w:ascii="Sakkal Majalla" w:hAnsi="Sakkal Majalla" w:cs="Sakkal Majalla" w:hint="cs"/>
          <w:b/>
          <w:bCs/>
          <w:sz w:val="36"/>
          <w:szCs w:val="36"/>
          <w:rtl/>
        </w:rPr>
        <w:t>و</w:t>
      </w:r>
      <w:r w:rsidRPr="004556A3">
        <w:rPr>
          <w:rFonts w:ascii="Sakkal Majalla" w:hAnsi="Sakkal Majalla" w:cs="Sakkal Majalla"/>
          <w:b/>
          <w:bCs/>
          <w:sz w:val="36"/>
          <w:szCs w:val="36"/>
          <w:rtl/>
        </w:rPr>
        <w:t>على عدم سقوط جريمة التعذيب بالتقادم.</w:t>
      </w:r>
      <w:r w:rsidR="00A67780">
        <w:rPr>
          <w:rFonts w:ascii="Sakkal Majalla" w:hAnsi="Sakkal Majalla" w:cs="Sakkal Majalla" w:hint="cs"/>
          <w:b/>
          <w:bCs/>
          <w:sz w:val="36"/>
          <w:szCs w:val="36"/>
          <w:rtl/>
        </w:rPr>
        <w:t xml:space="preserve"> كما أكد على </w:t>
      </w:r>
      <w:r w:rsidRPr="004556A3">
        <w:rPr>
          <w:rFonts w:ascii="Sakkal Majalla" w:hAnsi="Sakkal Majalla" w:cs="Sakkal Majalla"/>
          <w:b/>
          <w:bCs/>
          <w:sz w:val="36"/>
          <w:szCs w:val="36"/>
          <w:rtl/>
        </w:rPr>
        <w:t xml:space="preserve">حق كلّ سجين في معاملة إنسانية تحفظ كرامته وتراعي الدولة في تنفيذ </w:t>
      </w:r>
      <w:r w:rsidRPr="004556A3">
        <w:rPr>
          <w:rFonts w:ascii="Sakkal Majalla" w:hAnsi="Sakkal Majalla" w:cs="Sakkal Majalla"/>
          <w:b/>
          <w:bCs/>
          <w:sz w:val="36"/>
          <w:szCs w:val="36"/>
          <w:rtl/>
        </w:rPr>
        <w:lastRenderedPageBreak/>
        <w:t>العقوبات السالبة للحرية مصلحة الأسرة وتعمل على إعادة تأهيل السجين وإدماجه في المجتمع.</w:t>
      </w:r>
    </w:p>
    <w:p w:rsidR="0051587E" w:rsidRPr="004556A3" w:rsidRDefault="00A67780" w:rsidP="00A67780">
      <w:pPr>
        <w:pStyle w:val="SingleTxtGA"/>
        <w:tabs>
          <w:tab w:val="right" w:pos="0"/>
        </w:tabs>
        <w:spacing w:line="360" w:lineRule="auto"/>
        <w:ind w:left="0" w:right="-142"/>
        <w:rPr>
          <w:rFonts w:ascii="Sakkal Majalla" w:eastAsiaTheme="minorHAnsi" w:hAnsi="Sakkal Majalla" w:cs="Sakkal Majalla"/>
          <w:b/>
          <w:bCs/>
          <w:sz w:val="36"/>
          <w:szCs w:val="36"/>
          <w:rtl/>
          <w:lang w:val="fr-FR"/>
        </w:rPr>
      </w:pPr>
      <w:r>
        <w:rPr>
          <w:rFonts w:ascii="Sakkal Majalla" w:eastAsiaTheme="minorHAnsi" w:hAnsi="Sakkal Majalla" w:cs="Sakkal Majalla" w:hint="cs"/>
          <w:b/>
          <w:bCs/>
          <w:sz w:val="36"/>
          <w:szCs w:val="36"/>
          <w:rtl/>
          <w:lang w:val="fr-FR"/>
        </w:rPr>
        <w:t xml:space="preserve">كما سبق أن انضمت تونس خلال سنة 2011 </w:t>
      </w:r>
      <w:r w:rsidR="0051587E">
        <w:rPr>
          <w:rFonts w:ascii="Sakkal Majalla" w:eastAsiaTheme="minorHAnsi" w:hAnsi="Sakkal Majalla" w:cs="Sakkal Majalla" w:hint="cs"/>
          <w:b/>
          <w:bCs/>
          <w:sz w:val="36"/>
          <w:szCs w:val="36"/>
          <w:rtl/>
          <w:lang w:val="fr-FR"/>
        </w:rPr>
        <w:t xml:space="preserve"> إلى عدد من المعاهدات الدولية على غرار  </w:t>
      </w:r>
      <w:r w:rsidR="0051587E" w:rsidRPr="004556A3">
        <w:rPr>
          <w:rFonts w:ascii="Sakkal Majalla" w:eastAsiaTheme="minorHAnsi" w:hAnsi="Sakkal Majalla" w:cs="Sakkal Majalla"/>
          <w:b/>
          <w:bCs/>
          <w:sz w:val="36"/>
          <w:szCs w:val="36"/>
          <w:rtl/>
          <w:lang w:val="fr-FR"/>
        </w:rPr>
        <w:t>البروتوكول الاختياري الملحق بالعهد الدولي الخاص بالحقوق المدنية والسياسية</w:t>
      </w:r>
      <w:r w:rsidR="0051587E">
        <w:rPr>
          <w:rFonts w:ascii="Sakkal Majalla" w:eastAsiaTheme="minorHAnsi" w:hAnsi="Sakkal Majalla" w:cs="Sakkal Majalla" w:hint="cs"/>
          <w:b/>
          <w:bCs/>
          <w:sz w:val="36"/>
          <w:szCs w:val="36"/>
          <w:rtl/>
          <w:lang w:val="fr-FR"/>
        </w:rPr>
        <w:t xml:space="preserve"> </w:t>
      </w:r>
      <w:r>
        <w:rPr>
          <w:rFonts w:ascii="Sakkal Majalla" w:eastAsiaTheme="minorHAnsi" w:hAnsi="Sakkal Majalla" w:cs="Sakkal Majalla" w:hint="cs"/>
          <w:b/>
          <w:bCs/>
          <w:sz w:val="36"/>
          <w:szCs w:val="36"/>
          <w:rtl/>
          <w:lang w:val="fr-FR"/>
        </w:rPr>
        <w:t>و</w:t>
      </w:r>
      <w:r w:rsidR="0051587E" w:rsidRPr="004556A3">
        <w:rPr>
          <w:rFonts w:ascii="Sakkal Majalla" w:eastAsiaTheme="minorHAnsi" w:hAnsi="Sakkal Majalla" w:cs="Sakkal Majalla"/>
          <w:b/>
          <w:bCs/>
          <w:sz w:val="36"/>
          <w:szCs w:val="36"/>
          <w:rtl/>
          <w:lang w:val="fr-FR"/>
        </w:rPr>
        <w:t>نظام روما الأساسي للمحكمة الجنائية الدولية واتفاق امتيازات المحكمة وحصاناتها</w:t>
      </w:r>
      <w:r>
        <w:rPr>
          <w:rFonts w:ascii="Sakkal Majalla" w:eastAsiaTheme="minorHAnsi" w:hAnsi="Sakkal Majalla" w:cs="Sakkal Majalla" w:hint="cs"/>
          <w:b/>
          <w:bCs/>
          <w:sz w:val="36"/>
          <w:szCs w:val="36"/>
          <w:rtl/>
          <w:lang w:val="fr-FR"/>
        </w:rPr>
        <w:t xml:space="preserve"> والاتفاقية الدولية لحماية جميع الأشخاص من الاختفاء القسري و</w:t>
      </w:r>
      <w:r w:rsidR="0051587E" w:rsidRPr="004556A3">
        <w:rPr>
          <w:rFonts w:ascii="Sakkal Majalla" w:eastAsiaTheme="minorHAnsi" w:hAnsi="Sakkal Majalla" w:cs="Sakkal Majalla"/>
          <w:b/>
          <w:bCs/>
          <w:sz w:val="36"/>
          <w:szCs w:val="36"/>
          <w:rtl/>
          <w:lang w:val="fr-FR"/>
        </w:rPr>
        <w:t xml:space="preserve">البروتوكول الاختياري لاتفاقية مناهضة التعذيب وغيره من ضروب المعاملة أو العقوبة القاسية أو اللاإنسانية أو المهينة، </w:t>
      </w:r>
    </w:p>
    <w:p w:rsidR="0097013D" w:rsidRDefault="0051587E" w:rsidP="0097013D">
      <w:pPr>
        <w:pStyle w:val="SingleTxtGA"/>
        <w:tabs>
          <w:tab w:val="right" w:pos="0"/>
        </w:tabs>
        <w:spacing w:line="360" w:lineRule="auto"/>
        <w:ind w:left="0" w:right="0"/>
        <w:rPr>
          <w:rFonts w:ascii="Sakkal Majalla" w:eastAsiaTheme="minorHAnsi" w:hAnsi="Sakkal Majalla" w:cs="Sakkal Majalla"/>
          <w:b/>
          <w:bCs/>
          <w:sz w:val="36"/>
          <w:szCs w:val="36"/>
          <w:rtl/>
          <w:lang w:val="fr-FR"/>
        </w:rPr>
      </w:pPr>
      <w:r>
        <w:rPr>
          <w:rFonts w:ascii="Sakkal Majalla" w:eastAsiaTheme="minorHAnsi" w:hAnsi="Sakkal Majalla" w:cs="Sakkal Majalla" w:hint="cs"/>
          <w:b/>
          <w:bCs/>
          <w:sz w:val="36"/>
          <w:szCs w:val="36"/>
          <w:rtl/>
          <w:lang w:val="fr-FR"/>
        </w:rPr>
        <w:t>كما</w:t>
      </w:r>
      <w:r w:rsidRPr="004556A3">
        <w:rPr>
          <w:rFonts w:ascii="Sakkal Majalla" w:eastAsiaTheme="minorHAnsi" w:hAnsi="Sakkal Majalla" w:cs="Sakkal Majalla"/>
          <w:b/>
          <w:bCs/>
          <w:sz w:val="36"/>
          <w:szCs w:val="36"/>
          <w:rtl/>
          <w:lang w:val="fr-FR"/>
        </w:rPr>
        <w:t xml:space="preserve"> </w:t>
      </w:r>
      <w:r w:rsidR="0097013D">
        <w:rPr>
          <w:rFonts w:ascii="Sakkal Majalla" w:eastAsiaTheme="minorHAnsi" w:hAnsi="Sakkal Majalla" w:cs="Sakkal Majalla" w:hint="cs"/>
          <w:b/>
          <w:bCs/>
          <w:sz w:val="36"/>
          <w:szCs w:val="36"/>
          <w:rtl/>
          <w:lang w:val="fr-FR"/>
        </w:rPr>
        <w:t xml:space="preserve">تم توجيه </w:t>
      </w:r>
      <w:r w:rsidR="0097013D" w:rsidRPr="004556A3">
        <w:rPr>
          <w:rFonts w:ascii="Sakkal Majalla" w:eastAsiaTheme="minorHAnsi" w:hAnsi="Sakkal Majalla" w:cs="Sakkal Majalla"/>
          <w:b/>
          <w:bCs/>
          <w:sz w:val="36"/>
          <w:szCs w:val="36"/>
          <w:rtl/>
          <w:lang w:val="fr-FR"/>
        </w:rPr>
        <w:t xml:space="preserve">دعوة مفتوحة </w:t>
      </w:r>
      <w:r w:rsidR="0097013D">
        <w:rPr>
          <w:rFonts w:ascii="Sakkal Majalla" w:eastAsiaTheme="minorHAnsi" w:hAnsi="Sakkal Majalla" w:cs="Sakkal Majalla" w:hint="cs"/>
          <w:b/>
          <w:bCs/>
          <w:sz w:val="36"/>
          <w:szCs w:val="36"/>
          <w:rtl/>
          <w:lang w:val="fr-FR"/>
        </w:rPr>
        <w:t xml:space="preserve">للإجراءات </w:t>
      </w:r>
      <w:r w:rsidR="0097013D" w:rsidRPr="004556A3">
        <w:rPr>
          <w:rFonts w:ascii="Sakkal Majalla" w:eastAsiaTheme="minorHAnsi" w:hAnsi="Sakkal Majalla" w:cs="Sakkal Majalla"/>
          <w:b/>
          <w:bCs/>
          <w:sz w:val="36"/>
          <w:szCs w:val="36"/>
          <w:rtl/>
          <w:lang w:val="fr-FR"/>
        </w:rPr>
        <w:t>الخاص</w:t>
      </w:r>
      <w:r w:rsidR="0097013D">
        <w:rPr>
          <w:rFonts w:ascii="Sakkal Majalla" w:eastAsiaTheme="minorHAnsi" w:hAnsi="Sakkal Majalla" w:cs="Sakkal Majalla" w:hint="cs"/>
          <w:b/>
          <w:bCs/>
          <w:sz w:val="36"/>
          <w:szCs w:val="36"/>
          <w:rtl/>
          <w:lang w:val="fr-FR"/>
        </w:rPr>
        <w:t xml:space="preserve">ة لمجلس حقوق الإنسان </w:t>
      </w:r>
      <w:r w:rsidR="0097013D" w:rsidRPr="004556A3">
        <w:rPr>
          <w:rFonts w:ascii="Sakkal Majalla" w:eastAsiaTheme="minorHAnsi" w:hAnsi="Sakkal Majalla" w:cs="Sakkal Majalla"/>
          <w:b/>
          <w:bCs/>
          <w:sz w:val="36"/>
          <w:szCs w:val="36"/>
          <w:rtl/>
          <w:lang w:val="fr-FR"/>
        </w:rPr>
        <w:t xml:space="preserve">لزيارة تونس </w:t>
      </w:r>
      <w:r w:rsidR="0097013D">
        <w:rPr>
          <w:rFonts w:ascii="Sakkal Majalla" w:eastAsiaTheme="minorHAnsi" w:hAnsi="Sakkal Majalla" w:cs="Sakkal Majalla" w:hint="cs"/>
          <w:b/>
          <w:bCs/>
          <w:sz w:val="36"/>
          <w:szCs w:val="36"/>
          <w:rtl/>
          <w:lang w:val="fr-FR"/>
        </w:rPr>
        <w:t>وفتح مكتب ل</w:t>
      </w:r>
      <w:r w:rsidRPr="004556A3">
        <w:rPr>
          <w:rFonts w:ascii="Sakkal Majalla" w:eastAsiaTheme="minorHAnsi" w:hAnsi="Sakkal Majalla" w:cs="Sakkal Majalla"/>
          <w:b/>
          <w:bCs/>
          <w:sz w:val="36"/>
          <w:szCs w:val="36"/>
          <w:rtl/>
          <w:lang w:val="fr-FR"/>
        </w:rPr>
        <w:t xml:space="preserve">لمفوضية السامية لحقوق الإنسان </w:t>
      </w:r>
      <w:r w:rsidR="0097013D">
        <w:rPr>
          <w:rFonts w:ascii="Sakkal Majalla" w:eastAsiaTheme="minorHAnsi" w:hAnsi="Sakkal Majalla" w:cs="Sakkal Majalla" w:hint="cs"/>
          <w:b/>
          <w:bCs/>
          <w:sz w:val="36"/>
          <w:szCs w:val="36"/>
          <w:rtl/>
          <w:lang w:val="fr-FR"/>
        </w:rPr>
        <w:t xml:space="preserve">بتونس. </w:t>
      </w:r>
    </w:p>
    <w:p w:rsidR="0051587E" w:rsidRDefault="0097013D" w:rsidP="0097013D">
      <w:pPr>
        <w:pStyle w:val="SingleTxtGA"/>
        <w:tabs>
          <w:tab w:val="right" w:pos="0"/>
        </w:tabs>
        <w:spacing w:line="360" w:lineRule="auto"/>
        <w:ind w:left="0" w:right="0"/>
        <w:rPr>
          <w:rFonts w:ascii="Sakkal Majalla" w:eastAsiaTheme="minorHAnsi" w:hAnsi="Sakkal Majalla" w:cs="Sakkal Majalla"/>
          <w:b/>
          <w:bCs/>
          <w:sz w:val="36"/>
          <w:szCs w:val="36"/>
          <w:rtl/>
          <w:lang w:val="fr-FR"/>
        </w:rPr>
      </w:pPr>
      <w:r>
        <w:rPr>
          <w:rFonts w:ascii="Sakkal Majalla" w:eastAsiaTheme="minorHAnsi" w:hAnsi="Sakkal Majalla" w:cs="Sakkal Majalla" w:hint="cs"/>
          <w:b/>
          <w:bCs/>
          <w:sz w:val="36"/>
          <w:szCs w:val="36"/>
          <w:rtl/>
          <w:lang w:val="fr-FR"/>
        </w:rPr>
        <w:t>و</w:t>
      </w:r>
      <w:r w:rsidR="0051587E" w:rsidRPr="004556A3">
        <w:rPr>
          <w:rFonts w:ascii="Sakkal Majalla" w:eastAsiaTheme="minorHAnsi" w:hAnsi="Sakkal Majalla" w:cs="Sakkal Majalla"/>
          <w:b/>
          <w:bCs/>
          <w:sz w:val="36"/>
          <w:szCs w:val="36"/>
          <w:rtl/>
          <w:lang w:val="fr-FR"/>
        </w:rPr>
        <w:t>أعلنت تونس قبولها باختصاص لجنة مناهضة التعذيب للبلاغات موضوع الفصلين 21 و22 من الاتفاقية.</w:t>
      </w:r>
    </w:p>
    <w:p w:rsidR="005E1EED" w:rsidRDefault="0051587E" w:rsidP="005E1EED">
      <w:pPr>
        <w:pStyle w:val="SingleTxtGA"/>
        <w:tabs>
          <w:tab w:val="right" w:pos="0"/>
        </w:tabs>
        <w:spacing w:line="360" w:lineRule="auto"/>
        <w:ind w:left="-58" w:right="0"/>
        <w:rPr>
          <w:rFonts w:ascii="Sakkal Majalla" w:eastAsiaTheme="minorHAnsi" w:hAnsi="Sakkal Majalla" w:cs="Sakkal Majalla"/>
          <w:b/>
          <w:bCs/>
          <w:sz w:val="36"/>
          <w:szCs w:val="36"/>
          <w:rtl/>
          <w:lang w:val="fr-FR"/>
        </w:rPr>
      </w:pPr>
      <w:r>
        <w:rPr>
          <w:rFonts w:ascii="Sakkal Majalla" w:eastAsiaTheme="minorHAnsi" w:hAnsi="Sakkal Majalla" w:cs="Sakkal Majalla" w:hint="cs"/>
          <w:b/>
          <w:bCs/>
          <w:sz w:val="36"/>
          <w:szCs w:val="36"/>
          <w:rtl/>
          <w:lang w:val="fr-FR"/>
        </w:rPr>
        <w:t xml:space="preserve">أما على مستوى التشريع الوطني و </w:t>
      </w:r>
      <w:r w:rsidRPr="003012F5">
        <w:rPr>
          <w:rFonts w:ascii="Sakkal Majalla" w:eastAsiaTheme="minorHAnsi" w:hAnsi="Sakkal Majalla" w:cs="Sakkal Majalla"/>
          <w:b/>
          <w:bCs/>
          <w:sz w:val="36"/>
          <w:szCs w:val="36"/>
          <w:rtl/>
          <w:lang w:val="fr-FR"/>
        </w:rPr>
        <w:t xml:space="preserve">في إطار </w:t>
      </w:r>
      <w:r w:rsidR="0097013D">
        <w:rPr>
          <w:rFonts w:ascii="Sakkal Majalla" w:eastAsiaTheme="minorHAnsi" w:hAnsi="Sakkal Majalla" w:cs="Sakkal Majalla" w:hint="cs"/>
          <w:b/>
          <w:bCs/>
          <w:sz w:val="36"/>
          <w:szCs w:val="36"/>
          <w:rtl/>
          <w:lang w:val="fr-FR"/>
        </w:rPr>
        <w:t xml:space="preserve"> احترام تونس لالتزاماتها الدولية. تمت موائمة النصوص الداخلية مع مقتضيات الاتفاقية الأممية وخصوصا من خلال تكريس حق المحتفظ به في الاستعانة بمحام </w:t>
      </w:r>
      <w:r w:rsidR="005E1EED">
        <w:rPr>
          <w:rFonts w:ascii="Sakkal Majalla" w:eastAsiaTheme="minorHAnsi" w:hAnsi="Sakkal Majalla" w:cs="Sakkal Majalla" w:hint="cs"/>
          <w:b/>
          <w:bCs/>
          <w:sz w:val="36"/>
          <w:szCs w:val="36"/>
          <w:rtl/>
          <w:lang w:val="fr-FR"/>
        </w:rPr>
        <w:t>وجعل الاحتفاظ تحت إشراف القضاء.</w:t>
      </w:r>
    </w:p>
    <w:p w:rsidR="005E1EED" w:rsidRDefault="005E1EED" w:rsidP="005E1EED">
      <w:pPr>
        <w:bidi/>
        <w:jc w:val="both"/>
        <w:rPr>
          <w:rFonts w:ascii="Sakkal Majalla" w:hAnsi="Sakkal Majalla" w:cs="Sakkal Majalla"/>
          <w:b/>
          <w:bCs/>
          <w:sz w:val="36"/>
          <w:szCs w:val="36"/>
          <w:rtl/>
        </w:rPr>
      </w:pPr>
      <w:r>
        <w:rPr>
          <w:rFonts w:ascii="Sakkal Majalla" w:hAnsi="Sakkal Majalla" w:cs="Sakkal Majalla" w:hint="cs"/>
          <w:b/>
          <w:bCs/>
          <w:sz w:val="36"/>
          <w:szCs w:val="36"/>
          <w:rtl/>
        </w:rPr>
        <w:t>السيد رئيس اللجنة،</w:t>
      </w:r>
    </w:p>
    <w:p w:rsidR="005E1EED" w:rsidRDefault="005E1EED" w:rsidP="005E1EED">
      <w:pPr>
        <w:tabs>
          <w:tab w:val="right" w:pos="0"/>
        </w:tabs>
        <w:bidi/>
        <w:jc w:val="both"/>
        <w:rPr>
          <w:rFonts w:ascii="Sakkal Majalla" w:hAnsi="Sakkal Majalla" w:cs="Sakkal Majalla"/>
          <w:b/>
          <w:bCs/>
          <w:sz w:val="36"/>
          <w:szCs w:val="36"/>
          <w:rtl/>
        </w:rPr>
      </w:pPr>
      <w:r>
        <w:rPr>
          <w:rFonts w:ascii="Sakkal Majalla" w:hAnsi="Sakkal Majalla" w:cs="Sakkal Majalla" w:hint="cs"/>
          <w:b/>
          <w:bCs/>
          <w:sz w:val="36"/>
          <w:szCs w:val="36"/>
          <w:rtl/>
        </w:rPr>
        <w:t>حضرات السيدات والسادة ،</w:t>
      </w:r>
    </w:p>
    <w:p w:rsidR="005E1EED" w:rsidRDefault="000655DB" w:rsidP="000655DB">
      <w:pPr>
        <w:pStyle w:val="ListParagraph"/>
        <w:tabs>
          <w:tab w:val="right" w:pos="0"/>
        </w:tabs>
        <w:bidi/>
        <w:spacing w:line="360" w:lineRule="auto"/>
        <w:ind w:left="-58"/>
        <w:jc w:val="both"/>
        <w:rPr>
          <w:rFonts w:ascii="Sakkal Majalla" w:hAnsi="Sakkal Majalla" w:cs="Sakkal Majalla"/>
          <w:b/>
          <w:bCs/>
          <w:sz w:val="36"/>
          <w:szCs w:val="36"/>
          <w:rtl/>
        </w:rPr>
      </w:pPr>
      <w:r>
        <w:rPr>
          <w:rFonts w:ascii="Sakkal Majalla" w:hAnsi="Sakkal Majalla" w:cs="Sakkal Majalla" w:hint="cs"/>
          <w:b/>
          <w:bCs/>
          <w:sz w:val="36"/>
          <w:szCs w:val="36"/>
          <w:rtl/>
        </w:rPr>
        <w:lastRenderedPageBreak/>
        <w:t>ل</w:t>
      </w:r>
      <w:r w:rsidRPr="005E1EED">
        <w:rPr>
          <w:rFonts w:ascii="Sakkal Majalla" w:hAnsi="Sakkal Majalla" w:cs="Sakkal Majalla" w:hint="cs"/>
          <w:b/>
          <w:bCs/>
          <w:sz w:val="36"/>
          <w:szCs w:val="36"/>
          <w:rtl/>
        </w:rPr>
        <w:t xml:space="preserve">قد تضمن الدستور التونسي لسنة 2014 </w:t>
      </w:r>
      <w:r w:rsidR="009343A4" w:rsidRPr="005E1EED">
        <w:rPr>
          <w:rFonts w:ascii="Sakkal Majalla" w:hAnsi="Sakkal Majalla" w:cs="Sakkal Majalla" w:hint="cs"/>
          <w:b/>
          <w:bCs/>
          <w:sz w:val="36"/>
          <w:szCs w:val="36"/>
          <w:rtl/>
        </w:rPr>
        <w:t>على المستوى المؤسساتي إحداث هيئة مستقلة لحقوق الإنسان وفق مبادئ باريس وتعمل الحكومة حاليا على وضع اللمسات الأخيرة لمشروع القانون المحدث لهذه الهيئة بعد جملة من الاستشارات الوطنية والجهوية في الغرض وسيتم عرضه في شهر م</w:t>
      </w:r>
      <w:r w:rsidR="005E1EED">
        <w:rPr>
          <w:rFonts w:ascii="Sakkal Majalla" w:hAnsi="Sakkal Majalla" w:cs="Sakkal Majalla" w:hint="cs"/>
          <w:b/>
          <w:bCs/>
          <w:sz w:val="36"/>
          <w:szCs w:val="36"/>
          <w:rtl/>
        </w:rPr>
        <w:t xml:space="preserve">اي على مجلس وزاري للمصادقة عليه </w:t>
      </w:r>
      <w:r w:rsidR="006A7461" w:rsidRPr="006A7461">
        <w:rPr>
          <w:rFonts w:ascii="Sakkal Majalla" w:hAnsi="Sakkal Majalla" w:cs="Sakkal Majalla" w:hint="cs"/>
          <w:b/>
          <w:bCs/>
          <w:sz w:val="36"/>
          <w:szCs w:val="36"/>
          <w:rtl/>
        </w:rPr>
        <w:t xml:space="preserve"> وستعمل هذه الهيئة على مراقبة</w:t>
      </w:r>
      <w:r w:rsidR="006A7461" w:rsidRPr="006A7461">
        <w:rPr>
          <w:rFonts w:ascii="Sakkal Majalla" w:hAnsi="Sakkal Majalla" w:cs="Sakkal Majalla"/>
          <w:b/>
          <w:bCs/>
          <w:sz w:val="36"/>
          <w:szCs w:val="36"/>
          <w:rtl/>
        </w:rPr>
        <w:t xml:space="preserve"> احترام الحريات وحقوق الإنسان </w:t>
      </w:r>
      <w:r w:rsidR="005E1EED">
        <w:rPr>
          <w:rFonts w:ascii="Sakkal Majalla" w:hAnsi="Sakkal Majalla" w:cs="Sakkal Majalla" w:hint="cs"/>
          <w:b/>
          <w:bCs/>
          <w:sz w:val="36"/>
          <w:szCs w:val="36"/>
          <w:rtl/>
        </w:rPr>
        <w:t>و</w:t>
      </w:r>
      <w:r w:rsidR="006A7461" w:rsidRPr="006A7461">
        <w:rPr>
          <w:rFonts w:ascii="Sakkal Majalla" w:hAnsi="Sakkal Majalla" w:cs="Sakkal Majalla"/>
          <w:b/>
          <w:bCs/>
          <w:sz w:val="36"/>
          <w:szCs w:val="36"/>
          <w:rtl/>
        </w:rPr>
        <w:t xml:space="preserve"> تعزيزها </w:t>
      </w:r>
      <w:r w:rsidR="005E1EED">
        <w:rPr>
          <w:rFonts w:ascii="Sakkal Majalla" w:hAnsi="Sakkal Majalla" w:cs="Sakkal Majalla" w:hint="cs"/>
          <w:b/>
          <w:bCs/>
          <w:sz w:val="36"/>
          <w:szCs w:val="36"/>
          <w:rtl/>
        </w:rPr>
        <w:t xml:space="preserve">واقتراح </w:t>
      </w:r>
      <w:r w:rsidR="006A7461" w:rsidRPr="006A7461">
        <w:rPr>
          <w:rFonts w:ascii="Sakkal Majalla" w:hAnsi="Sakkal Majalla" w:cs="Sakkal Majalla"/>
          <w:b/>
          <w:bCs/>
          <w:sz w:val="36"/>
          <w:szCs w:val="36"/>
          <w:rtl/>
        </w:rPr>
        <w:t>ما تراه لتطوير منظومة حقوق الإنسان و</w:t>
      </w:r>
      <w:r w:rsidR="005E1EED">
        <w:rPr>
          <w:rFonts w:ascii="Sakkal Majalla" w:hAnsi="Sakkal Majalla" w:cs="Sakkal Majalla" w:hint="cs"/>
          <w:b/>
          <w:bCs/>
          <w:sz w:val="36"/>
          <w:szCs w:val="36"/>
          <w:rtl/>
        </w:rPr>
        <w:t>إبداء رأيها ف</w:t>
      </w:r>
      <w:r w:rsidR="006A7461" w:rsidRPr="006A7461">
        <w:rPr>
          <w:rFonts w:ascii="Sakkal Majalla" w:hAnsi="Sakkal Majalla" w:cs="Sakkal Majalla"/>
          <w:b/>
          <w:bCs/>
          <w:sz w:val="36"/>
          <w:szCs w:val="36"/>
          <w:rtl/>
        </w:rPr>
        <w:t xml:space="preserve">ي مشاريع </w:t>
      </w:r>
      <w:r w:rsidR="005E1EED">
        <w:rPr>
          <w:rFonts w:ascii="Sakkal Majalla" w:hAnsi="Sakkal Majalla" w:cs="Sakkal Majalla"/>
          <w:b/>
          <w:bCs/>
          <w:sz w:val="36"/>
          <w:szCs w:val="36"/>
          <w:rtl/>
        </w:rPr>
        <w:t>القوانين المتصلة بمجال اختصاصها</w:t>
      </w:r>
      <w:r w:rsidR="005E1EED">
        <w:rPr>
          <w:rFonts w:ascii="Sakkal Majalla" w:hAnsi="Sakkal Majalla" w:cs="Sakkal Majalla" w:hint="cs"/>
          <w:b/>
          <w:bCs/>
          <w:sz w:val="36"/>
          <w:szCs w:val="36"/>
          <w:rtl/>
        </w:rPr>
        <w:t xml:space="preserve"> </w:t>
      </w:r>
      <w:r w:rsidR="006A7461" w:rsidRPr="006A7461">
        <w:rPr>
          <w:rFonts w:ascii="Sakkal Majalla" w:hAnsi="Sakkal Majalla" w:cs="Sakkal Majalla" w:hint="cs"/>
          <w:b/>
          <w:bCs/>
          <w:sz w:val="36"/>
          <w:szCs w:val="36"/>
          <w:rtl/>
        </w:rPr>
        <w:t>و</w:t>
      </w:r>
      <w:r w:rsidR="005E1EED">
        <w:rPr>
          <w:rFonts w:ascii="Sakkal Majalla" w:hAnsi="Sakkal Majalla" w:cs="Sakkal Majalla" w:hint="cs"/>
          <w:b/>
          <w:bCs/>
          <w:sz w:val="36"/>
          <w:szCs w:val="36"/>
          <w:rtl/>
        </w:rPr>
        <w:t>ال</w:t>
      </w:r>
      <w:r w:rsidR="006A7461" w:rsidRPr="006A7461">
        <w:rPr>
          <w:rFonts w:ascii="Sakkal Majalla" w:hAnsi="Sakkal Majalla" w:cs="Sakkal Majalla"/>
          <w:b/>
          <w:bCs/>
          <w:sz w:val="36"/>
          <w:szCs w:val="36"/>
          <w:rtl/>
        </w:rPr>
        <w:t>تحق</w:t>
      </w:r>
      <w:r w:rsidR="005E1EED">
        <w:rPr>
          <w:rFonts w:ascii="Sakkal Majalla" w:hAnsi="Sakkal Majalla" w:cs="Sakkal Majalla" w:hint="cs"/>
          <w:b/>
          <w:bCs/>
          <w:sz w:val="36"/>
          <w:szCs w:val="36"/>
          <w:rtl/>
        </w:rPr>
        <w:t>ي</w:t>
      </w:r>
      <w:r w:rsidR="006A7461" w:rsidRPr="006A7461">
        <w:rPr>
          <w:rFonts w:ascii="Sakkal Majalla" w:hAnsi="Sakkal Majalla" w:cs="Sakkal Majalla"/>
          <w:b/>
          <w:bCs/>
          <w:sz w:val="36"/>
          <w:szCs w:val="36"/>
          <w:rtl/>
        </w:rPr>
        <w:t>ق في حالات انتهاك حقوق الإنسان لتسويتها أو إحالتها على الجهات المعنية.</w:t>
      </w:r>
      <w:r w:rsidR="005E1EED">
        <w:rPr>
          <w:rFonts w:ascii="Sakkal Majalla" w:hAnsi="Sakkal Majalla" w:cs="Sakkal Majalla" w:hint="cs"/>
          <w:b/>
          <w:bCs/>
          <w:sz w:val="36"/>
          <w:szCs w:val="36"/>
          <w:rtl/>
        </w:rPr>
        <w:t xml:space="preserve"> </w:t>
      </w:r>
    </w:p>
    <w:p w:rsidR="006A7461" w:rsidRPr="006A7461" w:rsidRDefault="006A7461" w:rsidP="005E1EED">
      <w:pPr>
        <w:pStyle w:val="ListParagraph"/>
        <w:tabs>
          <w:tab w:val="right" w:pos="0"/>
        </w:tabs>
        <w:bidi/>
        <w:spacing w:line="360" w:lineRule="auto"/>
        <w:ind w:left="-58"/>
        <w:jc w:val="both"/>
        <w:rPr>
          <w:rFonts w:ascii="Sakkal Majalla" w:hAnsi="Sakkal Majalla" w:cs="Sakkal Majalla"/>
          <w:b/>
          <w:bCs/>
          <w:sz w:val="36"/>
          <w:szCs w:val="36"/>
          <w:rtl/>
        </w:rPr>
      </w:pPr>
      <w:r w:rsidRPr="006A7461">
        <w:rPr>
          <w:rFonts w:ascii="Sakkal Majalla" w:hAnsi="Sakkal Majalla" w:cs="Sakkal Majalla" w:hint="cs"/>
          <w:b/>
          <w:bCs/>
          <w:sz w:val="36"/>
          <w:szCs w:val="36"/>
          <w:rtl/>
        </w:rPr>
        <w:t xml:space="preserve">كما </w:t>
      </w:r>
      <w:r w:rsidRPr="006A7461">
        <w:rPr>
          <w:rFonts w:ascii="Sakkal Majalla" w:hAnsi="Sakkal Majalla" w:cs="Sakkal Majalla"/>
          <w:b/>
          <w:bCs/>
          <w:sz w:val="36"/>
          <w:szCs w:val="36"/>
          <w:rtl/>
        </w:rPr>
        <w:t xml:space="preserve">تعدّ الهيئة تقارير حول الزيارات التي تقوم بها </w:t>
      </w:r>
      <w:r w:rsidRPr="006A7461">
        <w:rPr>
          <w:rFonts w:ascii="Sakkal Majalla" w:hAnsi="Sakkal Majalla" w:cs="Sakkal Majalla" w:hint="cs"/>
          <w:b/>
          <w:bCs/>
          <w:sz w:val="36"/>
          <w:szCs w:val="36"/>
          <w:rtl/>
        </w:rPr>
        <w:t>لأماكن الحرمان من الحرية</w:t>
      </w:r>
      <w:r w:rsidRPr="006A7461">
        <w:rPr>
          <w:rFonts w:ascii="Sakkal Majalla" w:hAnsi="Sakkal Majalla" w:cs="Sakkal Majalla"/>
          <w:b/>
          <w:bCs/>
          <w:sz w:val="36"/>
          <w:szCs w:val="36"/>
          <w:rtl/>
        </w:rPr>
        <w:t xml:space="preserve"> تضمّنها ملاحظاتها وتوصياتها</w:t>
      </w:r>
      <w:r w:rsidR="005E1EED">
        <w:rPr>
          <w:rFonts w:ascii="Sakkal Majalla" w:hAnsi="Sakkal Majalla" w:cs="Sakkal Majalla" w:hint="cs"/>
          <w:b/>
          <w:bCs/>
          <w:sz w:val="36"/>
          <w:szCs w:val="36"/>
          <w:rtl/>
        </w:rPr>
        <w:t>.</w:t>
      </w:r>
      <w:r w:rsidRPr="006A7461">
        <w:rPr>
          <w:rFonts w:ascii="Sakkal Majalla" w:hAnsi="Sakkal Majalla" w:cs="Sakkal Majalla"/>
          <w:b/>
          <w:bCs/>
          <w:sz w:val="36"/>
          <w:szCs w:val="36"/>
          <w:rtl/>
        </w:rPr>
        <w:t xml:space="preserve"> </w:t>
      </w:r>
    </w:p>
    <w:p w:rsidR="0025533B" w:rsidRDefault="000655DB" w:rsidP="0025533B">
      <w:pPr>
        <w:pStyle w:val="SingleTxtGA"/>
        <w:tabs>
          <w:tab w:val="right" w:pos="0"/>
        </w:tabs>
        <w:spacing w:line="360" w:lineRule="auto"/>
        <w:ind w:left="-58" w:right="0"/>
        <w:rPr>
          <w:rFonts w:ascii="Sakkal Majalla" w:eastAsiaTheme="minorHAnsi" w:hAnsi="Sakkal Majalla" w:cs="Sakkal Majalla"/>
          <w:b/>
          <w:bCs/>
          <w:sz w:val="36"/>
          <w:szCs w:val="36"/>
          <w:rtl/>
          <w:lang w:val="fr-FR"/>
        </w:rPr>
      </w:pPr>
      <w:r>
        <w:rPr>
          <w:rFonts w:ascii="Sakkal Majalla" w:eastAsiaTheme="minorHAnsi" w:hAnsi="Sakkal Majalla" w:cs="Sakkal Majalla" w:hint="cs"/>
          <w:b/>
          <w:bCs/>
          <w:sz w:val="36"/>
          <w:szCs w:val="36"/>
          <w:rtl/>
          <w:lang w:val="fr-FR"/>
        </w:rPr>
        <w:t>و</w:t>
      </w:r>
      <w:r w:rsidR="00D41A36">
        <w:rPr>
          <w:rFonts w:ascii="Sakkal Majalla" w:eastAsiaTheme="minorHAnsi" w:hAnsi="Sakkal Majalla" w:cs="Sakkal Majalla" w:hint="cs"/>
          <w:b/>
          <w:bCs/>
          <w:sz w:val="36"/>
          <w:szCs w:val="36"/>
          <w:rtl/>
          <w:lang w:val="fr-FR"/>
        </w:rPr>
        <w:t xml:space="preserve"> </w:t>
      </w:r>
      <w:r w:rsidR="00D41A36" w:rsidRPr="00D41A36">
        <w:rPr>
          <w:rFonts w:ascii="Sakkal Majalla" w:eastAsiaTheme="minorHAnsi" w:hAnsi="Sakkal Majalla" w:cs="Sakkal Majalla"/>
          <w:b/>
          <w:bCs/>
          <w:sz w:val="36"/>
          <w:szCs w:val="36"/>
          <w:rtl/>
          <w:lang w:val="fr-FR"/>
        </w:rPr>
        <w:t>أحدث المشرّع التونسي الهيئة الوطنية للوقاية من التعذيب</w:t>
      </w:r>
      <w:r w:rsidR="005E1EED">
        <w:rPr>
          <w:rFonts w:ascii="Sakkal Majalla" w:eastAsiaTheme="minorHAnsi" w:hAnsi="Sakkal Majalla" w:cs="Sakkal Majalla" w:hint="cs"/>
          <w:b/>
          <w:bCs/>
          <w:sz w:val="36"/>
          <w:szCs w:val="36"/>
          <w:rtl/>
          <w:lang w:val="fr-FR"/>
        </w:rPr>
        <w:t xml:space="preserve"> </w:t>
      </w:r>
      <w:r w:rsidR="00D41A36" w:rsidRPr="00D41A36">
        <w:rPr>
          <w:rFonts w:ascii="Sakkal Majalla" w:eastAsiaTheme="minorHAnsi" w:hAnsi="Sakkal Majalla" w:cs="Sakkal Majalla"/>
          <w:b/>
          <w:bCs/>
          <w:sz w:val="36"/>
          <w:szCs w:val="36"/>
          <w:rtl/>
          <w:lang w:val="fr-FR"/>
        </w:rPr>
        <w:t>وهي هيئة عمومية مستقلّة تتمتّع بالشخصية المعنوية والاستقلال الإداري والمالي ويشترط في أعضائها الستة عشر</w:t>
      </w:r>
      <w:r w:rsidR="0025533B">
        <w:rPr>
          <w:rFonts w:ascii="Sakkal Majalla" w:eastAsiaTheme="minorHAnsi" w:hAnsi="Sakkal Majalla" w:cs="Sakkal Majalla" w:hint="cs"/>
          <w:b/>
          <w:bCs/>
          <w:sz w:val="36"/>
          <w:szCs w:val="36"/>
          <w:rtl/>
          <w:lang w:val="fr-FR"/>
        </w:rPr>
        <w:t>،</w:t>
      </w:r>
      <w:r w:rsidR="0025533B" w:rsidRPr="0025533B">
        <w:rPr>
          <w:rFonts w:ascii="Sakkal Majalla" w:eastAsiaTheme="minorHAnsi" w:hAnsi="Sakkal Majalla" w:cs="Sakkal Majalla" w:hint="cs"/>
          <w:b/>
          <w:bCs/>
          <w:sz w:val="36"/>
          <w:szCs w:val="36"/>
          <w:rtl/>
          <w:lang w:val="fr-FR"/>
        </w:rPr>
        <w:t xml:space="preserve"> </w:t>
      </w:r>
      <w:r w:rsidR="0025533B">
        <w:rPr>
          <w:rFonts w:ascii="Sakkal Majalla" w:eastAsiaTheme="minorHAnsi" w:hAnsi="Sakkal Majalla" w:cs="Sakkal Majalla" w:hint="cs"/>
          <w:b/>
          <w:bCs/>
          <w:sz w:val="36"/>
          <w:szCs w:val="36"/>
          <w:rtl/>
          <w:lang w:val="fr-FR"/>
        </w:rPr>
        <w:t>الذين يتمتعون بالحصانة،</w:t>
      </w:r>
      <w:r w:rsidR="00D41A36" w:rsidRPr="00D41A36">
        <w:rPr>
          <w:rFonts w:ascii="Sakkal Majalla" w:eastAsiaTheme="minorHAnsi" w:hAnsi="Sakkal Majalla" w:cs="Sakkal Majalla"/>
          <w:b/>
          <w:bCs/>
          <w:sz w:val="36"/>
          <w:szCs w:val="36"/>
          <w:rtl/>
          <w:lang w:val="fr-FR"/>
        </w:rPr>
        <w:t xml:space="preserve"> النزاهة والاستقلالية والحياد على أن يكون ستة  منهم ممثلين عن منظمات وجمعيات المجتمع المدني المعنية بالدفاع عن حقوق الإنسان مع تنوّع في </w:t>
      </w:r>
      <w:r w:rsidR="0025533B">
        <w:rPr>
          <w:rFonts w:ascii="Sakkal Majalla" w:eastAsiaTheme="minorHAnsi" w:hAnsi="Sakkal Majalla" w:cs="Sakkal Majalla" w:hint="cs"/>
          <w:b/>
          <w:bCs/>
          <w:sz w:val="36"/>
          <w:szCs w:val="36"/>
          <w:rtl/>
          <w:lang w:val="fr-FR"/>
        </w:rPr>
        <w:t>ال</w:t>
      </w:r>
      <w:r w:rsidR="00D41A36" w:rsidRPr="00D41A36">
        <w:rPr>
          <w:rFonts w:ascii="Sakkal Majalla" w:eastAsiaTheme="minorHAnsi" w:hAnsi="Sakkal Majalla" w:cs="Sakkal Majalla"/>
          <w:b/>
          <w:bCs/>
          <w:sz w:val="36"/>
          <w:szCs w:val="36"/>
          <w:rtl/>
          <w:lang w:val="fr-FR"/>
        </w:rPr>
        <w:t>اختصاصات</w:t>
      </w:r>
      <w:r w:rsidR="0025533B">
        <w:rPr>
          <w:rFonts w:ascii="Sakkal Majalla" w:eastAsiaTheme="minorHAnsi" w:hAnsi="Sakkal Majalla" w:cs="Sakkal Majalla" w:hint="cs"/>
          <w:b/>
          <w:bCs/>
          <w:sz w:val="36"/>
          <w:szCs w:val="36"/>
          <w:rtl/>
          <w:lang w:val="fr-FR"/>
        </w:rPr>
        <w:t>.</w:t>
      </w:r>
    </w:p>
    <w:p w:rsidR="0025533B" w:rsidRDefault="00D41A36" w:rsidP="0025533B">
      <w:pPr>
        <w:pStyle w:val="SingleTxtGA"/>
        <w:tabs>
          <w:tab w:val="right" w:pos="0"/>
        </w:tabs>
        <w:spacing w:line="360" w:lineRule="auto"/>
        <w:ind w:left="-58" w:right="0"/>
        <w:rPr>
          <w:rFonts w:ascii="Sakkal Majalla" w:eastAsiaTheme="minorHAnsi" w:hAnsi="Sakkal Majalla" w:cs="Sakkal Majalla"/>
          <w:b/>
          <w:bCs/>
          <w:sz w:val="36"/>
          <w:szCs w:val="36"/>
          <w:rtl/>
          <w:lang w:val="fr-FR"/>
        </w:rPr>
      </w:pPr>
      <w:r>
        <w:rPr>
          <w:rFonts w:ascii="Sakkal Majalla" w:eastAsiaTheme="minorHAnsi" w:hAnsi="Sakkal Majalla" w:cs="Sakkal Majalla" w:hint="cs"/>
          <w:b/>
          <w:bCs/>
          <w:sz w:val="36"/>
          <w:szCs w:val="36"/>
          <w:rtl/>
          <w:lang w:val="fr-FR"/>
        </w:rPr>
        <w:t>و</w:t>
      </w:r>
      <w:r w:rsidRPr="00D41A36">
        <w:rPr>
          <w:rFonts w:ascii="Sakkal Majalla" w:eastAsiaTheme="minorHAnsi" w:hAnsi="Sakkal Majalla" w:cs="Sakkal Majalla"/>
          <w:b/>
          <w:bCs/>
          <w:sz w:val="36"/>
          <w:szCs w:val="36"/>
          <w:rtl/>
          <w:lang w:val="fr-FR"/>
        </w:rPr>
        <w:t xml:space="preserve">للهيئة الوطنية للوقاية من التعذيب ولاية موسّعة على جميع أماكن الاحتجاز </w:t>
      </w:r>
      <w:r w:rsidR="0025533B">
        <w:rPr>
          <w:rFonts w:ascii="Sakkal Majalla" w:eastAsiaTheme="minorHAnsi" w:hAnsi="Sakkal Majalla" w:cs="Sakkal Majalla"/>
          <w:b/>
          <w:bCs/>
          <w:sz w:val="36"/>
          <w:szCs w:val="36"/>
          <w:rtl/>
          <w:lang w:val="fr-FR"/>
        </w:rPr>
        <w:t xml:space="preserve">ويمكن لأعضائها </w:t>
      </w:r>
      <w:r w:rsidR="0025533B">
        <w:rPr>
          <w:rFonts w:ascii="Sakkal Majalla" w:eastAsiaTheme="minorHAnsi" w:hAnsi="Sakkal Majalla" w:cs="Sakkal Majalla" w:hint="cs"/>
          <w:b/>
          <w:bCs/>
          <w:sz w:val="36"/>
          <w:szCs w:val="36"/>
          <w:rtl/>
          <w:lang w:val="fr-FR"/>
        </w:rPr>
        <w:t xml:space="preserve">القيام بزيارات فجئية </w:t>
      </w:r>
      <w:r w:rsidRPr="00D41A36">
        <w:rPr>
          <w:rFonts w:ascii="Sakkal Majalla" w:eastAsiaTheme="minorHAnsi" w:hAnsi="Sakkal Majalla" w:cs="Sakkal Majalla"/>
          <w:b/>
          <w:bCs/>
          <w:sz w:val="36"/>
          <w:szCs w:val="36"/>
          <w:rtl/>
          <w:lang w:val="fr-FR"/>
        </w:rPr>
        <w:t>وإجراء مقابلات خاصّة مع الأشخاص المحرومين من حرياتهم أو أيّ شخص آخر</w:t>
      </w:r>
      <w:r w:rsidR="0025533B">
        <w:rPr>
          <w:rFonts w:ascii="Sakkal Majalla" w:eastAsiaTheme="minorHAnsi" w:hAnsi="Sakkal Majalla" w:cs="Sakkal Majalla" w:hint="cs"/>
          <w:b/>
          <w:bCs/>
          <w:sz w:val="36"/>
          <w:szCs w:val="36"/>
          <w:rtl/>
          <w:lang w:val="fr-FR"/>
        </w:rPr>
        <w:t>.</w:t>
      </w:r>
    </w:p>
    <w:p w:rsidR="00D41A36" w:rsidRDefault="00D41A36" w:rsidP="0025533B">
      <w:pPr>
        <w:pStyle w:val="SingleTxtGA"/>
        <w:tabs>
          <w:tab w:val="right" w:pos="0"/>
        </w:tabs>
        <w:spacing w:line="360" w:lineRule="auto"/>
        <w:ind w:left="-58" w:right="0"/>
        <w:rPr>
          <w:rFonts w:ascii="Sakkal Majalla" w:eastAsiaTheme="minorHAnsi" w:hAnsi="Sakkal Majalla" w:cs="Sakkal Majalla"/>
          <w:b/>
          <w:bCs/>
          <w:sz w:val="36"/>
          <w:szCs w:val="36"/>
          <w:rtl/>
          <w:lang w:val="fr-FR"/>
        </w:rPr>
      </w:pPr>
      <w:r>
        <w:rPr>
          <w:rFonts w:ascii="Sakkal Majalla" w:eastAsiaTheme="minorHAnsi" w:hAnsi="Sakkal Majalla" w:cs="Sakkal Majalla" w:hint="cs"/>
          <w:b/>
          <w:bCs/>
          <w:sz w:val="36"/>
          <w:szCs w:val="36"/>
          <w:rtl/>
          <w:lang w:val="fr-FR"/>
        </w:rPr>
        <w:lastRenderedPageBreak/>
        <w:t xml:space="preserve">وقد تم بتاريخ 29 و30 مارس 2016 انتخاب أعضاء الهيئة الوطنية للوقاية من التعذيب من قبل مجلس نواب الشعب رغم التأخير الذي </w:t>
      </w:r>
      <w:r w:rsidR="0025533B">
        <w:rPr>
          <w:rFonts w:ascii="Sakkal Majalla" w:eastAsiaTheme="minorHAnsi" w:hAnsi="Sakkal Majalla" w:cs="Sakkal Majalla" w:hint="cs"/>
          <w:b/>
          <w:bCs/>
          <w:sz w:val="36"/>
          <w:szCs w:val="36"/>
          <w:rtl/>
          <w:lang w:val="fr-FR"/>
        </w:rPr>
        <w:t>رافق</w:t>
      </w:r>
      <w:r>
        <w:rPr>
          <w:rFonts w:ascii="Sakkal Majalla" w:eastAsiaTheme="minorHAnsi" w:hAnsi="Sakkal Majalla" w:cs="Sakkal Majalla" w:hint="cs"/>
          <w:b/>
          <w:bCs/>
          <w:sz w:val="36"/>
          <w:szCs w:val="36"/>
          <w:rtl/>
          <w:lang w:val="fr-FR"/>
        </w:rPr>
        <w:t xml:space="preserve"> هذه العملية</w:t>
      </w:r>
      <w:r w:rsidR="006A7461">
        <w:rPr>
          <w:rFonts w:ascii="Sakkal Majalla" w:eastAsiaTheme="minorHAnsi" w:hAnsi="Sakkal Majalla" w:cs="Sakkal Majalla" w:hint="cs"/>
          <w:b/>
          <w:bCs/>
          <w:sz w:val="36"/>
          <w:szCs w:val="36"/>
          <w:rtl/>
          <w:lang w:val="fr-FR"/>
        </w:rPr>
        <w:t xml:space="preserve"> وسيتم استكمال الإجراءات الخاصة بترك</w:t>
      </w:r>
      <w:r w:rsidR="0025533B">
        <w:rPr>
          <w:rFonts w:ascii="Sakkal Majalla" w:eastAsiaTheme="minorHAnsi" w:hAnsi="Sakkal Majalla" w:cs="Sakkal Majalla" w:hint="cs"/>
          <w:b/>
          <w:bCs/>
          <w:sz w:val="36"/>
          <w:szCs w:val="36"/>
          <w:rtl/>
          <w:lang w:val="fr-FR"/>
        </w:rPr>
        <w:t>ي</w:t>
      </w:r>
      <w:r w:rsidR="006A7461">
        <w:rPr>
          <w:rFonts w:ascii="Sakkal Majalla" w:eastAsiaTheme="minorHAnsi" w:hAnsi="Sakkal Majalla" w:cs="Sakkal Majalla" w:hint="cs"/>
          <w:b/>
          <w:bCs/>
          <w:sz w:val="36"/>
          <w:szCs w:val="36"/>
          <w:rtl/>
          <w:lang w:val="fr-FR"/>
        </w:rPr>
        <w:t>ز هذه الهيئة طبقا لمقتضيات القانون الأساسي عدد 43 لسنة 2016  المتعلق بها وستعمل الحكومة على تيسير أعمالها وتوفير جميع الموارد المادية والبشرية لعمل هذه الهيئة وفق مخطط عمل وضع للغرض كما تم تكوين لجنة وطنية ستنظر في  وضع جميع النصوص التطبيقية لقانون الهيئة وفق مقاربة تشاركية مع أعضاء الهيئة.</w:t>
      </w:r>
    </w:p>
    <w:p w:rsidR="0025533B" w:rsidRDefault="0025533B" w:rsidP="0025533B">
      <w:pPr>
        <w:bidi/>
        <w:jc w:val="both"/>
        <w:rPr>
          <w:rFonts w:ascii="Sakkal Majalla" w:hAnsi="Sakkal Majalla" w:cs="Sakkal Majalla"/>
          <w:b/>
          <w:bCs/>
          <w:sz w:val="36"/>
          <w:szCs w:val="36"/>
          <w:rtl/>
        </w:rPr>
      </w:pPr>
      <w:r>
        <w:rPr>
          <w:rFonts w:ascii="Sakkal Majalla" w:hAnsi="Sakkal Majalla" w:cs="Sakkal Majalla" w:hint="cs"/>
          <w:b/>
          <w:bCs/>
          <w:sz w:val="36"/>
          <w:szCs w:val="36"/>
          <w:rtl/>
        </w:rPr>
        <w:t>السيد رئيس اللجنة،</w:t>
      </w:r>
    </w:p>
    <w:p w:rsidR="006A7461" w:rsidRDefault="00424150" w:rsidP="00D41A36">
      <w:pPr>
        <w:pStyle w:val="SingleTxtGA"/>
        <w:tabs>
          <w:tab w:val="right" w:pos="0"/>
        </w:tabs>
        <w:spacing w:line="360" w:lineRule="auto"/>
        <w:ind w:left="-58" w:right="0"/>
        <w:rPr>
          <w:rFonts w:ascii="Sakkal Majalla" w:eastAsiaTheme="minorHAnsi" w:hAnsi="Sakkal Majalla" w:cs="Sakkal Majalla"/>
          <w:b/>
          <w:bCs/>
          <w:sz w:val="36"/>
          <w:szCs w:val="36"/>
          <w:rtl/>
          <w:lang w:val="fr-FR"/>
        </w:rPr>
      </w:pPr>
      <w:r>
        <w:rPr>
          <w:rFonts w:ascii="Sakkal Majalla" w:eastAsiaTheme="minorHAnsi" w:hAnsi="Sakkal Majalla" w:cs="Sakkal Majalla" w:hint="cs"/>
          <w:b/>
          <w:bCs/>
          <w:sz w:val="36"/>
          <w:szCs w:val="36"/>
          <w:rtl/>
          <w:lang w:val="fr-FR"/>
        </w:rPr>
        <w:t xml:space="preserve">حضرات </w:t>
      </w:r>
      <w:r w:rsidR="006A7461">
        <w:rPr>
          <w:rFonts w:ascii="Sakkal Majalla" w:eastAsiaTheme="minorHAnsi" w:hAnsi="Sakkal Majalla" w:cs="Sakkal Majalla" w:hint="cs"/>
          <w:b/>
          <w:bCs/>
          <w:sz w:val="36"/>
          <w:szCs w:val="36"/>
          <w:rtl/>
          <w:lang w:val="fr-FR"/>
        </w:rPr>
        <w:t>السيدات والسادة،</w:t>
      </w:r>
    </w:p>
    <w:p w:rsidR="0025533B" w:rsidRDefault="006A7461" w:rsidP="0025533B">
      <w:pPr>
        <w:pStyle w:val="SingleTxtGA"/>
        <w:tabs>
          <w:tab w:val="right" w:pos="0"/>
        </w:tabs>
        <w:spacing w:line="360" w:lineRule="auto"/>
        <w:ind w:left="-58" w:right="0"/>
        <w:rPr>
          <w:rFonts w:ascii="Sakkal Majalla" w:eastAsiaTheme="minorHAnsi" w:hAnsi="Sakkal Majalla" w:cs="Sakkal Majalla"/>
          <w:b/>
          <w:bCs/>
          <w:sz w:val="36"/>
          <w:szCs w:val="36"/>
          <w:rtl/>
          <w:lang w:val="fr-FR"/>
        </w:rPr>
      </w:pPr>
      <w:r>
        <w:rPr>
          <w:rFonts w:ascii="Sakkal Majalla" w:eastAsiaTheme="minorHAnsi" w:hAnsi="Sakkal Majalla" w:cs="Sakkal Majalla" w:hint="cs"/>
          <w:b/>
          <w:bCs/>
          <w:sz w:val="36"/>
          <w:szCs w:val="36"/>
          <w:rtl/>
          <w:lang w:val="fr-FR"/>
        </w:rPr>
        <w:t xml:space="preserve">لقد تشرفت الحكومة التونسية  خلال الفترة الممتدة بين 12 و14 أفريل الجاري بزيارة وفد عن اللجنة الفرعية لمنع التعذيب </w:t>
      </w:r>
      <w:r w:rsidR="00860219">
        <w:rPr>
          <w:rFonts w:ascii="Sakkal Majalla" w:eastAsiaTheme="minorHAnsi" w:hAnsi="Sakkal Majalla" w:cs="Sakkal Majalla" w:hint="cs"/>
          <w:b/>
          <w:bCs/>
          <w:sz w:val="36"/>
          <w:szCs w:val="36"/>
          <w:rtl/>
          <w:lang w:val="fr-FR"/>
        </w:rPr>
        <w:t>وتم اللقاء بالمسؤولين الحكوميين والمجتمع المدني وأعضاء الهيئة الوطنية للوقاية من التعذيب وذلك لمناقشة كيفية تركيز الهيئة وتحديد المسائل التي يجب معالجتها لضمان مباشر</w:t>
      </w:r>
      <w:r w:rsidR="0025533B">
        <w:rPr>
          <w:rFonts w:ascii="Sakkal Majalla" w:eastAsiaTheme="minorHAnsi" w:hAnsi="Sakkal Majalla" w:cs="Sakkal Majalla" w:hint="cs"/>
          <w:b/>
          <w:bCs/>
          <w:sz w:val="36"/>
          <w:szCs w:val="36"/>
          <w:rtl/>
          <w:lang w:val="fr-FR"/>
        </w:rPr>
        <w:t xml:space="preserve">تها </w:t>
      </w:r>
      <w:r w:rsidR="00860219">
        <w:rPr>
          <w:rFonts w:ascii="Sakkal Majalla" w:eastAsiaTheme="minorHAnsi" w:hAnsi="Sakkal Majalla" w:cs="Sakkal Majalla" w:hint="cs"/>
          <w:b/>
          <w:bCs/>
          <w:sz w:val="36"/>
          <w:szCs w:val="36"/>
          <w:rtl/>
          <w:lang w:val="fr-FR"/>
        </w:rPr>
        <w:t>لأعمالها في أقرب وقت ممكن</w:t>
      </w:r>
      <w:r w:rsidR="0025533B">
        <w:rPr>
          <w:rFonts w:ascii="Sakkal Majalla" w:eastAsiaTheme="minorHAnsi" w:hAnsi="Sakkal Majalla" w:cs="Sakkal Majalla" w:hint="cs"/>
          <w:b/>
          <w:bCs/>
          <w:sz w:val="36"/>
          <w:szCs w:val="36"/>
          <w:rtl/>
          <w:lang w:val="fr-FR"/>
        </w:rPr>
        <w:t>.</w:t>
      </w:r>
    </w:p>
    <w:p w:rsidR="00C14B93" w:rsidRDefault="00860219" w:rsidP="00C14B93">
      <w:pPr>
        <w:pStyle w:val="SingleTxtGA"/>
        <w:tabs>
          <w:tab w:val="right" w:pos="0"/>
        </w:tabs>
        <w:spacing w:line="360" w:lineRule="auto"/>
        <w:ind w:left="-58" w:right="0"/>
        <w:rPr>
          <w:rFonts w:ascii="Sakkal Majalla" w:eastAsiaTheme="minorHAnsi" w:hAnsi="Sakkal Majalla" w:cs="Sakkal Majalla"/>
          <w:b/>
          <w:bCs/>
          <w:sz w:val="36"/>
          <w:szCs w:val="36"/>
          <w:rtl/>
          <w:lang w:val="fr-FR"/>
        </w:rPr>
      </w:pPr>
      <w:r>
        <w:rPr>
          <w:rFonts w:ascii="Sakkal Majalla" w:eastAsiaTheme="minorHAnsi" w:hAnsi="Sakkal Majalla" w:cs="Sakkal Majalla" w:hint="cs"/>
          <w:b/>
          <w:bCs/>
          <w:sz w:val="36"/>
          <w:szCs w:val="36"/>
          <w:rtl/>
          <w:lang w:val="fr-FR"/>
        </w:rPr>
        <w:t xml:space="preserve"> وقد </w:t>
      </w:r>
      <w:r w:rsidR="00C14B93">
        <w:rPr>
          <w:rFonts w:ascii="Sakkal Majalla" w:eastAsiaTheme="minorHAnsi" w:hAnsi="Sakkal Majalla" w:cs="Sakkal Majalla" w:hint="cs"/>
          <w:b/>
          <w:bCs/>
          <w:sz w:val="36"/>
          <w:szCs w:val="36"/>
          <w:rtl/>
          <w:lang w:val="fr-FR"/>
        </w:rPr>
        <w:t xml:space="preserve">عبر </w:t>
      </w:r>
      <w:r>
        <w:rPr>
          <w:rFonts w:ascii="Sakkal Majalla" w:eastAsiaTheme="minorHAnsi" w:hAnsi="Sakkal Majalla" w:cs="Sakkal Majalla" w:hint="cs"/>
          <w:b/>
          <w:bCs/>
          <w:sz w:val="36"/>
          <w:szCs w:val="36"/>
          <w:rtl/>
          <w:lang w:val="fr-FR"/>
        </w:rPr>
        <w:t>أعضاء اللجنة الفرعية لمنع التعذيب</w:t>
      </w:r>
      <w:r w:rsidR="00C14B93">
        <w:rPr>
          <w:rFonts w:ascii="Sakkal Majalla" w:eastAsiaTheme="minorHAnsi" w:hAnsi="Sakkal Majalla" w:cs="Sakkal Majalla" w:hint="cs"/>
          <w:b/>
          <w:bCs/>
          <w:sz w:val="36"/>
          <w:szCs w:val="36"/>
          <w:rtl/>
          <w:lang w:val="fr-FR"/>
        </w:rPr>
        <w:t xml:space="preserve"> </w:t>
      </w:r>
      <w:r w:rsidR="0025533B">
        <w:rPr>
          <w:rFonts w:ascii="Sakkal Majalla" w:eastAsiaTheme="minorHAnsi" w:hAnsi="Sakkal Majalla" w:cs="Sakkal Majalla" w:hint="cs"/>
          <w:b/>
          <w:bCs/>
          <w:sz w:val="36"/>
          <w:szCs w:val="36"/>
          <w:rtl/>
          <w:lang w:val="fr-FR"/>
        </w:rPr>
        <w:t xml:space="preserve">، وفقا </w:t>
      </w:r>
      <w:r w:rsidR="00C14B93">
        <w:rPr>
          <w:rFonts w:ascii="Sakkal Majalla" w:eastAsiaTheme="minorHAnsi" w:hAnsi="Sakkal Majalla" w:cs="Sakkal Majalla" w:hint="cs"/>
          <w:b/>
          <w:bCs/>
          <w:sz w:val="36"/>
          <w:szCs w:val="36"/>
          <w:rtl/>
          <w:lang w:val="fr-FR"/>
        </w:rPr>
        <w:t>للبلاغ الصحفي</w:t>
      </w:r>
      <w:r w:rsidR="000655DB">
        <w:rPr>
          <w:rFonts w:ascii="Sakkal Majalla" w:eastAsiaTheme="minorHAnsi" w:hAnsi="Sakkal Majalla" w:cs="Sakkal Majalla" w:hint="cs"/>
          <w:b/>
          <w:bCs/>
          <w:sz w:val="36"/>
          <w:szCs w:val="36"/>
          <w:rtl/>
          <w:lang w:val="fr-FR"/>
        </w:rPr>
        <w:t xml:space="preserve"> الصادر في الإطار </w:t>
      </w:r>
      <w:r w:rsidR="00C14B93">
        <w:rPr>
          <w:rFonts w:ascii="Sakkal Majalla" w:eastAsiaTheme="minorHAnsi" w:hAnsi="Sakkal Majalla" w:cs="Sakkal Majalla" w:hint="cs"/>
          <w:b/>
          <w:bCs/>
          <w:sz w:val="36"/>
          <w:szCs w:val="36"/>
          <w:rtl/>
          <w:lang w:val="fr-FR"/>
        </w:rPr>
        <w:t>،</w:t>
      </w:r>
      <w:r>
        <w:rPr>
          <w:rFonts w:ascii="Sakkal Majalla" w:eastAsiaTheme="minorHAnsi" w:hAnsi="Sakkal Majalla" w:cs="Sakkal Majalla" w:hint="cs"/>
          <w:b/>
          <w:bCs/>
          <w:sz w:val="36"/>
          <w:szCs w:val="36"/>
          <w:rtl/>
          <w:lang w:val="fr-FR"/>
        </w:rPr>
        <w:t xml:space="preserve"> </w:t>
      </w:r>
      <w:r w:rsidR="00C14B93">
        <w:rPr>
          <w:rFonts w:ascii="Sakkal Majalla" w:eastAsiaTheme="minorHAnsi" w:hAnsi="Sakkal Majalla" w:cs="Sakkal Majalla" w:hint="cs"/>
          <w:b/>
          <w:bCs/>
          <w:sz w:val="36"/>
          <w:szCs w:val="36"/>
          <w:rtl/>
          <w:lang w:val="fr-FR"/>
        </w:rPr>
        <w:t xml:space="preserve">عن ارتياحهم </w:t>
      </w:r>
      <w:r>
        <w:rPr>
          <w:rFonts w:ascii="Sakkal Majalla" w:eastAsiaTheme="minorHAnsi" w:hAnsi="Sakkal Majalla" w:cs="Sakkal Majalla" w:hint="cs"/>
          <w:b/>
          <w:bCs/>
          <w:sz w:val="36"/>
          <w:szCs w:val="36"/>
          <w:rtl/>
          <w:lang w:val="fr-FR"/>
        </w:rPr>
        <w:t xml:space="preserve">بالتزام جميع أصحاب المصلحة  بضرورة مشاركتهم في هذا المسار خاصة وأن تونس تعد أول دولة تنشئ </w:t>
      </w:r>
      <w:r w:rsidR="00C14B93">
        <w:rPr>
          <w:rFonts w:ascii="Sakkal Majalla" w:eastAsiaTheme="minorHAnsi" w:hAnsi="Sakkal Majalla" w:cs="Sakkal Majalla" w:hint="cs"/>
          <w:b/>
          <w:bCs/>
          <w:sz w:val="36"/>
          <w:szCs w:val="36"/>
          <w:rtl/>
          <w:lang w:val="fr-FR"/>
        </w:rPr>
        <w:t>آ</w:t>
      </w:r>
      <w:r>
        <w:rPr>
          <w:rFonts w:ascii="Sakkal Majalla" w:eastAsiaTheme="minorHAnsi" w:hAnsi="Sakkal Majalla" w:cs="Sakkal Majalla" w:hint="cs"/>
          <w:b/>
          <w:bCs/>
          <w:sz w:val="36"/>
          <w:szCs w:val="36"/>
          <w:rtl/>
          <w:lang w:val="fr-FR"/>
        </w:rPr>
        <w:t>لية وطنية للوقاية من التعذيب في شمال أفريقيا والشرق الأوسط</w:t>
      </w:r>
      <w:r w:rsidR="00C14B93">
        <w:rPr>
          <w:rFonts w:ascii="Sakkal Majalla" w:eastAsiaTheme="minorHAnsi" w:hAnsi="Sakkal Majalla" w:cs="Sakkal Majalla" w:hint="cs"/>
          <w:b/>
          <w:bCs/>
          <w:sz w:val="36"/>
          <w:szCs w:val="36"/>
          <w:rtl/>
          <w:lang w:val="fr-FR"/>
        </w:rPr>
        <w:t>.</w:t>
      </w:r>
    </w:p>
    <w:p w:rsidR="006A26ED" w:rsidRDefault="00C14B93" w:rsidP="006A26ED">
      <w:pPr>
        <w:pStyle w:val="SingleTxtGA"/>
        <w:tabs>
          <w:tab w:val="right" w:pos="0"/>
        </w:tabs>
        <w:spacing w:line="360" w:lineRule="auto"/>
        <w:ind w:left="-58" w:right="0"/>
        <w:rPr>
          <w:rFonts w:ascii="Sakkal Majalla" w:eastAsiaTheme="minorHAnsi" w:hAnsi="Sakkal Majalla" w:cs="Sakkal Majalla"/>
          <w:b/>
          <w:bCs/>
          <w:sz w:val="36"/>
          <w:szCs w:val="36"/>
          <w:rtl/>
          <w:lang w:val="fr-FR"/>
        </w:rPr>
      </w:pPr>
      <w:r>
        <w:rPr>
          <w:rFonts w:ascii="Sakkal Majalla" w:eastAsiaTheme="minorHAnsi" w:hAnsi="Sakkal Majalla" w:cs="Sakkal Majalla" w:hint="cs"/>
          <w:b/>
          <w:bCs/>
          <w:sz w:val="36"/>
          <w:szCs w:val="36"/>
          <w:rtl/>
          <w:lang w:val="fr-FR"/>
        </w:rPr>
        <w:lastRenderedPageBreak/>
        <w:t>و</w:t>
      </w:r>
      <w:r w:rsidR="006A26ED">
        <w:rPr>
          <w:rFonts w:ascii="Sakkal Majalla" w:eastAsiaTheme="minorHAnsi" w:hAnsi="Sakkal Majalla" w:cs="Sakkal Majalla" w:hint="cs"/>
          <w:b/>
          <w:bCs/>
          <w:sz w:val="36"/>
          <w:szCs w:val="36"/>
          <w:rtl/>
          <w:lang w:val="fr-FR"/>
        </w:rPr>
        <w:t>ستحرص تونس على متابعة التوصيات المقدمة  من اللجنة الفرعية  إثر هذه الزيارة.</w:t>
      </w:r>
    </w:p>
    <w:p w:rsidR="006A26ED" w:rsidRDefault="006A26ED" w:rsidP="006A26ED">
      <w:pPr>
        <w:bidi/>
        <w:jc w:val="both"/>
        <w:rPr>
          <w:rFonts w:ascii="Sakkal Majalla" w:hAnsi="Sakkal Majalla" w:cs="Sakkal Majalla"/>
          <w:b/>
          <w:bCs/>
          <w:sz w:val="36"/>
          <w:szCs w:val="36"/>
          <w:rtl/>
        </w:rPr>
      </w:pPr>
      <w:r>
        <w:rPr>
          <w:rFonts w:ascii="Sakkal Majalla" w:hAnsi="Sakkal Majalla" w:cs="Sakkal Majalla" w:hint="cs"/>
          <w:b/>
          <w:bCs/>
          <w:sz w:val="36"/>
          <w:szCs w:val="36"/>
          <w:rtl/>
        </w:rPr>
        <w:t>السيد رئيس اللجنة،</w:t>
      </w:r>
    </w:p>
    <w:p w:rsidR="006A26ED" w:rsidRDefault="006A26ED" w:rsidP="006A26ED">
      <w:pPr>
        <w:pStyle w:val="SingleTxtGA"/>
        <w:tabs>
          <w:tab w:val="right" w:pos="0"/>
        </w:tabs>
        <w:spacing w:line="360" w:lineRule="auto"/>
        <w:ind w:left="-58" w:right="0"/>
        <w:rPr>
          <w:rFonts w:ascii="Sakkal Majalla" w:eastAsiaTheme="minorHAnsi" w:hAnsi="Sakkal Majalla" w:cs="Sakkal Majalla"/>
          <w:b/>
          <w:bCs/>
          <w:sz w:val="36"/>
          <w:szCs w:val="36"/>
          <w:rtl/>
          <w:lang w:val="fr-FR"/>
        </w:rPr>
      </w:pPr>
      <w:r>
        <w:rPr>
          <w:rFonts w:ascii="Sakkal Majalla" w:eastAsiaTheme="minorHAnsi" w:hAnsi="Sakkal Majalla" w:cs="Sakkal Majalla" w:hint="cs"/>
          <w:b/>
          <w:bCs/>
          <w:sz w:val="36"/>
          <w:szCs w:val="36"/>
          <w:rtl/>
          <w:lang w:val="fr-FR"/>
        </w:rPr>
        <w:t>حضرات السيدات والسادة،</w:t>
      </w:r>
    </w:p>
    <w:p w:rsidR="004440AA" w:rsidRDefault="00300126" w:rsidP="004440AA">
      <w:pPr>
        <w:pStyle w:val="SingleTxtGA"/>
        <w:tabs>
          <w:tab w:val="right" w:pos="0"/>
        </w:tabs>
        <w:spacing w:line="360" w:lineRule="auto"/>
        <w:ind w:left="-58" w:right="0"/>
        <w:rPr>
          <w:rFonts w:ascii="Sakkal Majalla" w:eastAsiaTheme="minorHAnsi" w:hAnsi="Sakkal Majalla" w:cs="Sakkal Majalla"/>
          <w:b/>
          <w:bCs/>
          <w:sz w:val="36"/>
          <w:szCs w:val="36"/>
          <w:rtl/>
          <w:lang w:val="fr-FR"/>
        </w:rPr>
      </w:pPr>
      <w:r>
        <w:rPr>
          <w:rFonts w:ascii="Sakkal Majalla" w:eastAsiaTheme="minorHAnsi" w:hAnsi="Sakkal Majalla" w:cs="Sakkal Majalla" w:hint="cs"/>
          <w:b/>
          <w:bCs/>
          <w:sz w:val="36"/>
          <w:szCs w:val="36"/>
          <w:rtl/>
          <w:lang w:val="fr-FR"/>
        </w:rPr>
        <w:t xml:space="preserve">إن الإرادة السياسية في تونس قد اختارت أن تعمل على احترام </w:t>
      </w:r>
      <w:r w:rsidR="006A26ED">
        <w:rPr>
          <w:rFonts w:ascii="Sakkal Majalla" w:eastAsiaTheme="minorHAnsi" w:hAnsi="Sakkal Majalla" w:cs="Sakkal Majalla" w:hint="cs"/>
          <w:b/>
          <w:bCs/>
          <w:sz w:val="36"/>
          <w:szCs w:val="36"/>
          <w:rtl/>
          <w:lang w:val="fr-FR"/>
        </w:rPr>
        <w:t>منظومة حقوق الإنسان وإعمالها و</w:t>
      </w:r>
      <w:r>
        <w:rPr>
          <w:rFonts w:ascii="Sakkal Majalla" w:eastAsiaTheme="minorHAnsi" w:hAnsi="Sakkal Majalla" w:cs="Sakkal Majalla" w:hint="cs"/>
          <w:b/>
          <w:bCs/>
          <w:sz w:val="36"/>
          <w:szCs w:val="36"/>
          <w:rtl/>
          <w:lang w:val="fr-FR"/>
        </w:rPr>
        <w:t>تطوير</w:t>
      </w:r>
      <w:r w:rsidR="006A26ED">
        <w:rPr>
          <w:rFonts w:ascii="Sakkal Majalla" w:eastAsiaTheme="minorHAnsi" w:hAnsi="Sakkal Majalla" w:cs="Sakkal Majalla" w:hint="cs"/>
          <w:b/>
          <w:bCs/>
          <w:sz w:val="36"/>
          <w:szCs w:val="36"/>
          <w:rtl/>
          <w:lang w:val="fr-FR"/>
        </w:rPr>
        <w:t>ها.</w:t>
      </w:r>
      <w:r>
        <w:rPr>
          <w:rFonts w:ascii="Sakkal Majalla" w:eastAsiaTheme="minorHAnsi" w:hAnsi="Sakkal Majalla" w:cs="Sakkal Majalla" w:hint="cs"/>
          <w:b/>
          <w:bCs/>
          <w:sz w:val="36"/>
          <w:szCs w:val="36"/>
          <w:rtl/>
          <w:lang w:val="fr-FR"/>
        </w:rPr>
        <w:t xml:space="preserve"> </w:t>
      </w:r>
    </w:p>
    <w:p w:rsidR="00300126" w:rsidRDefault="004440AA" w:rsidP="004440AA">
      <w:pPr>
        <w:pStyle w:val="SingleTxtGA"/>
        <w:tabs>
          <w:tab w:val="right" w:pos="0"/>
        </w:tabs>
        <w:spacing w:line="360" w:lineRule="auto"/>
        <w:ind w:left="-58" w:right="0"/>
        <w:rPr>
          <w:rFonts w:ascii="Sakkal Majalla" w:eastAsiaTheme="minorHAnsi" w:hAnsi="Sakkal Majalla" w:cs="Sakkal Majalla"/>
          <w:b/>
          <w:bCs/>
          <w:sz w:val="36"/>
          <w:szCs w:val="36"/>
          <w:rtl/>
          <w:lang w:val="fr-FR"/>
        </w:rPr>
      </w:pPr>
      <w:r>
        <w:rPr>
          <w:rFonts w:ascii="Sakkal Majalla" w:eastAsiaTheme="minorHAnsi" w:hAnsi="Sakkal Majalla" w:cs="Sakkal Majalla" w:hint="cs"/>
          <w:b/>
          <w:bCs/>
          <w:sz w:val="36"/>
          <w:szCs w:val="36"/>
          <w:rtl/>
          <w:lang w:val="fr-FR"/>
        </w:rPr>
        <w:t xml:space="preserve">كما </w:t>
      </w:r>
      <w:r w:rsidR="00300126">
        <w:rPr>
          <w:rFonts w:ascii="Sakkal Majalla" w:eastAsiaTheme="minorHAnsi" w:hAnsi="Sakkal Majalla" w:cs="Sakkal Majalla" w:hint="cs"/>
          <w:b/>
          <w:bCs/>
          <w:sz w:val="36"/>
          <w:szCs w:val="36"/>
          <w:rtl/>
          <w:lang w:val="fr-FR"/>
        </w:rPr>
        <w:t xml:space="preserve"> لا يخفى على الجميع أن التحديات التي تواجه الدولة التونسية في هذا الإطار لي</w:t>
      </w:r>
      <w:r w:rsidR="006A26ED">
        <w:rPr>
          <w:rFonts w:ascii="Sakkal Majalla" w:eastAsiaTheme="minorHAnsi" w:hAnsi="Sakkal Majalla" w:cs="Sakkal Majalla" w:hint="cs"/>
          <w:b/>
          <w:bCs/>
          <w:sz w:val="36"/>
          <w:szCs w:val="36"/>
          <w:rtl/>
          <w:lang w:val="fr-FR"/>
        </w:rPr>
        <w:t xml:space="preserve">ست بالهينة و تتطلب تظافر جميع </w:t>
      </w:r>
      <w:r>
        <w:rPr>
          <w:rFonts w:ascii="Sakkal Majalla" w:eastAsiaTheme="minorHAnsi" w:hAnsi="Sakkal Majalla" w:cs="Sakkal Majalla" w:hint="cs"/>
          <w:b/>
          <w:bCs/>
          <w:sz w:val="36"/>
          <w:szCs w:val="36"/>
          <w:rtl/>
          <w:lang w:val="fr-FR"/>
        </w:rPr>
        <w:t>ال</w:t>
      </w:r>
      <w:r w:rsidR="006A26ED">
        <w:rPr>
          <w:rFonts w:ascii="Sakkal Majalla" w:eastAsiaTheme="minorHAnsi" w:hAnsi="Sakkal Majalla" w:cs="Sakkal Majalla" w:hint="cs"/>
          <w:b/>
          <w:bCs/>
          <w:sz w:val="36"/>
          <w:szCs w:val="36"/>
          <w:rtl/>
          <w:lang w:val="fr-FR"/>
        </w:rPr>
        <w:t xml:space="preserve">جهود </w:t>
      </w:r>
      <w:r w:rsidR="00300126">
        <w:rPr>
          <w:rFonts w:ascii="Sakkal Majalla" w:eastAsiaTheme="minorHAnsi" w:hAnsi="Sakkal Majalla" w:cs="Sakkal Majalla" w:hint="cs"/>
          <w:b/>
          <w:bCs/>
          <w:sz w:val="36"/>
          <w:szCs w:val="36"/>
          <w:rtl/>
          <w:lang w:val="fr-FR"/>
        </w:rPr>
        <w:t xml:space="preserve">لإنجاح هذا المسار </w:t>
      </w:r>
      <w:r>
        <w:rPr>
          <w:rFonts w:ascii="Sakkal Majalla" w:eastAsiaTheme="minorHAnsi" w:hAnsi="Sakkal Majalla" w:cs="Sakkal Majalla" w:hint="cs"/>
          <w:b/>
          <w:bCs/>
          <w:sz w:val="36"/>
          <w:szCs w:val="36"/>
          <w:rtl/>
          <w:lang w:val="fr-FR"/>
        </w:rPr>
        <w:t xml:space="preserve"> </w:t>
      </w:r>
      <w:r w:rsidR="00300126">
        <w:rPr>
          <w:rFonts w:ascii="Sakkal Majalla" w:eastAsiaTheme="minorHAnsi" w:hAnsi="Sakkal Majalla" w:cs="Sakkal Majalla" w:hint="cs"/>
          <w:b/>
          <w:bCs/>
          <w:sz w:val="36"/>
          <w:szCs w:val="36"/>
          <w:rtl/>
          <w:lang w:val="fr-FR"/>
        </w:rPr>
        <w:t>وسيكون التحدي الكبير الذي سيواجهنا هو إنجاح  تركيز الهيئة الوطنية للوقاية من التعذيب والسهر على حسن سير أعمالها وتجاوب كافة المتدخلين مع متطلبات مهامها</w:t>
      </w:r>
      <w:r w:rsidR="00604856">
        <w:rPr>
          <w:rFonts w:ascii="Sakkal Majalla" w:eastAsiaTheme="minorHAnsi" w:hAnsi="Sakkal Majalla" w:cs="Sakkal Majalla" w:hint="cs"/>
          <w:b/>
          <w:bCs/>
          <w:sz w:val="36"/>
          <w:szCs w:val="36"/>
          <w:rtl/>
          <w:lang w:val="fr-FR"/>
        </w:rPr>
        <w:t xml:space="preserve"> وهو ما سيتطلب منا عملا دؤوبا في مجال تغيير العقليات ونشر الوعي بأهمية مهامها في مجال الوقاية من التعذيب إلى جانب العمل على تنظيم الدورات التكوينية </w:t>
      </w:r>
      <w:r>
        <w:rPr>
          <w:rFonts w:ascii="Sakkal Majalla" w:eastAsiaTheme="minorHAnsi" w:hAnsi="Sakkal Majalla" w:cs="Sakkal Majalla" w:hint="cs"/>
          <w:b/>
          <w:bCs/>
          <w:sz w:val="36"/>
          <w:szCs w:val="36"/>
          <w:rtl/>
          <w:lang w:val="fr-FR"/>
        </w:rPr>
        <w:t xml:space="preserve">والتدريبية </w:t>
      </w:r>
      <w:r w:rsidR="00604856">
        <w:rPr>
          <w:rFonts w:ascii="Sakkal Majalla" w:eastAsiaTheme="minorHAnsi" w:hAnsi="Sakkal Majalla" w:cs="Sakkal Majalla" w:hint="cs"/>
          <w:b/>
          <w:bCs/>
          <w:sz w:val="36"/>
          <w:szCs w:val="36"/>
          <w:rtl/>
          <w:lang w:val="fr-FR"/>
        </w:rPr>
        <w:t xml:space="preserve">لكافة الأطراف الحكومية </w:t>
      </w:r>
      <w:r>
        <w:rPr>
          <w:rFonts w:ascii="Sakkal Majalla" w:eastAsiaTheme="minorHAnsi" w:hAnsi="Sakkal Majalla" w:cs="Sakkal Majalla" w:hint="cs"/>
          <w:b/>
          <w:bCs/>
          <w:sz w:val="36"/>
          <w:szCs w:val="36"/>
          <w:rtl/>
          <w:lang w:val="fr-FR"/>
        </w:rPr>
        <w:t xml:space="preserve">المشرفة </w:t>
      </w:r>
      <w:r w:rsidR="00604856">
        <w:rPr>
          <w:rFonts w:ascii="Sakkal Majalla" w:eastAsiaTheme="minorHAnsi" w:hAnsi="Sakkal Majalla" w:cs="Sakkal Majalla" w:hint="cs"/>
          <w:b/>
          <w:bCs/>
          <w:sz w:val="36"/>
          <w:szCs w:val="36"/>
          <w:rtl/>
          <w:lang w:val="fr-FR"/>
        </w:rPr>
        <w:t xml:space="preserve"> على جميع مراكز الحرمان من الحرية</w:t>
      </w:r>
      <w:r w:rsidR="00300126">
        <w:rPr>
          <w:rFonts w:ascii="Sakkal Majalla" w:eastAsiaTheme="minorHAnsi" w:hAnsi="Sakkal Majalla" w:cs="Sakkal Majalla" w:hint="cs"/>
          <w:b/>
          <w:bCs/>
          <w:sz w:val="36"/>
          <w:szCs w:val="36"/>
          <w:rtl/>
          <w:lang w:val="fr-FR"/>
        </w:rPr>
        <w:t>.</w:t>
      </w:r>
    </w:p>
    <w:p w:rsidR="004440AA" w:rsidRPr="00B92BB4" w:rsidRDefault="00B92BB4" w:rsidP="00B92BB4">
      <w:pPr>
        <w:pStyle w:val="SingleTxtGA"/>
        <w:tabs>
          <w:tab w:val="right" w:pos="0"/>
        </w:tabs>
        <w:spacing w:line="360" w:lineRule="auto"/>
        <w:ind w:left="-58" w:right="0"/>
        <w:rPr>
          <w:rFonts w:ascii="Sakkal Majalla" w:eastAsiaTheme="minorHAnsi" w:hAnsi="Sakkal Majalla" w:cs="Sakkal Majalla"/>
          <w:b/>
          <w:bCs/>
          <w:sz w:val="36"/>
          <w:szCs w:val="36"/>
          <w:rtl/>
          <w:lang w:val="fr-FR"/>
        </w:rPr>
      </w:pPr>
      <w:r w:rsidRPr="00B92BB4">
        <w:rPr>
          <w:rFonts w:ascii="Sakkal Majalla" w:eastAsiaTheme="minorHAnsi" w:hAnsi="Sakkal Majalla" w:cs="Sakkal Majalla" w:hint="cs"/>
          <w:b/>
          <w:bCs/>
          <w:sz w:val="36"/>
          <w:szCs w:val="36"/>
          <w:rtl/>
          <w:lang w:val="fr-FR" w:bidi="ar-TN"/>
        </w:rPr>
        <w:t xml:space="preserve">كما تحرص الدولة التونسية في هذه الظروف الاستثنائية التي تعيشها البلاد </w:t>
      </w:r>
      <w:r>
        <w:rPr>
          <w:rFonts w:ascii="Sakkal Majalla" w:eastAsiaTheme="minorHAnsi" w:hAnsi="Sakkal Majalla" w:cs="Sakkal Majalla" w:hint="cs"/>
          <w:b/>
          <w:bCs/>
          <w:sz w:val="36"/>
          <w:szCs w:val="36"/>
          <w:rtl/>
          <w:lang w:val="fr-FR" w:bidi="ar-TN"/>
        </w:rPr>
        <w:t xml:space="preserve">جراء العمليات الإرهابية </w:t>
      </w:r>
      <w:r w:rsidRPr="00B92BB4">
        <w:rPr>
          <w:rFonts w:ascii="Sakkal Majalla" w:eastAsiaTheme="minorHAnsi" w:hAnsi="Sakkal Majalla" w:cs="Sakkal Majalla" w:hint="cs"/>
          <w:b/>
          <w:bCs/>
          <w:sz w:val="36"/>
          <w:szCs w:val="36"/>
          <w:rtl/>
          <w:lang w:val="fr-FR" w:bidi="ar-TN"/>
        </w:rPr>
        <w:t xml:space="preserve">على </w:t>
      </w:r>
      <w:r w:rsidR="004440AA" w:rsidRPr="00B92BB4">
        <w:rPr>
          <w:rFonts w:ascii="Sakkal Majalla" w:eastAsiaTheme="minorHAnsi" w:hAnsi="Sakkal Majalla" w:cs="Sakkal Majalla" w:hint="cs"/>
          <w:b/>
          <w:bCs/>
          <w:sz w:val="36"/>
          <w:szCs w:val="36"/>
          <w:rtl/>
          <w:lang w:val="fr-FR"/>
        </w:rPr>
        <w:t xml:space="preserve">ضرورة </w:t>
      </w:r>
      <w:r w:rsidRPr="00B92BB4">
        <w:rPr>
          <w:rFonts w:ascii="Sakkal Majalla" w:eastAsiaTheme="minorHAnsi" w:hAnsi="Sakkal Majalla" w:cs="Sakkal Majalla" w:hint="cs"/>
          <w:b/>
          <w:bCs/>
          <w:sz w:val="36"/>
          <w:szCs w:val="36"/>
          <w:rtl/>
          <w:lang w:val="fr-FR"/>
        </w:rPr>
        <w:t xml:space="preserve">احترام </w:t>
      </w:r>
      <w:r w:rsidR="004440AA" w:rsidRPr="00B92BB4">
        <w:rPr>
          <w:rFonts w:ascii="Sakkal Majalla" w:eastAsiaTheme="minorHAnsi" w:hAnsi="Sakkal Majalla" w:cs="Sakkal Majalla" w:hint="cs"/>
          <w:b/>
          <w:bCs/>
          <w:sz w:val="36"/>
          <w:szCs w:val="36"/>
          <w:rtl/>
          <w:lang w:val="fr-FR"/>
        </w:rPr>
        <w:t>حقوق</w:t>
      </w:r>
      <w:r w:rsidRPr="00B92BB4">
        <w:rPr>
          <w:rFonts w:ascii="Sakkal Majalla" w:eastAsiaTheme="minorHAnsi" w:hAnsi="Sakkal Majalla" w:cs="Sakkal Majalla" w:hint="cs"/>
          <w:b/>
          <w:bCs/>
          <w:sz w:val="36"/>
          <w:szCs w:val="36"/>
          <w:rtl/>
          <w:lang w:val="fr-FR"/>
        </w:rPr>
        <w:t xml:space="preserve"> الإنسان في سياق مكافحة الإرهاب وحماية الحرمة الحسدية لجميع المتورطين في هذه القضايا</w:t>
      </w:r>
      <w:r w:rsidR="000655DB">
        <w:rPr>
          <w:rFonts w:ascii="Sakkal Majalla" w:eastAsiaTheme="minorHAnsi" w:hAnsi="Sakkal Majalla" w:cs="Sakkal Majalla" w:hint="cs"/>
          <w:b/>
          <w:bCs/>
          <w:sz w:val="36"/>
          <w:szCs w:val="36"/>
          <w:rtl/>
          <w:lang w:val="fr-FR"/>
        </w:rPr>
        <w:t>.</w:t>
      </w:r>
    </w:p>
    <w:p w:rsidR="00604856" w:rsidRDefault="000655DB" w:rsidP="00604856">
      <w:pPr>
        <w:pStyle w:val="SingleTxtGA"/>
        <w:tabs>
          <w:tab w:val="right" w:pos="0"/>
        </w:tabs>
        <w:spacing w:line="360" w:lineRule="auto"/>
        <w:ind w:left="-58" w:right="0"/>
        <w:rPr>
          <w:rFonts w:ascii="Sakkal Majalla" w:eastAsiaTheme="minorHAnsi" w:hAnsi="Sakkal Majalla" w:cs="Sakkal Majalla"/>
          <w:b/>
          <w:bCs/>
          <w:sz w:val="36"/>
          <w:szCs w:val="36"/>
          <w:rtl/>
          <w:lang w:val="fr-FR"/>
        </w:rPr>
      </w:pPr>
      <w:r>
        <w:rPr>
          <w:rFonts w:ascii="Sakkal Majalla" w:eastAsiaTheme="minorHAnsi" w:hAnsi="Sakkal Majalla" w:cs="Sakkal Majalla" w:hint="cs"/>
          <w:b/>
          <w:bCs/>
          <w:sz w:val="36"/>
          <w:szCs w:val="36"/>
          <w:rtl/>
          <w:lang w:val="fr-FR"/>
        </w:rPr>
        <w:lastRenderedPageBreak/>
        <w:t>والحكومة التونسية واثقة</w:t>
      </w:r>
      <w:r w:rsidR="00604856">
        <w:rPr>
          <w:rFonts w:ascii="Sakkal Majalla" w:eastAsiaTheme="minorHAnsi" w:hAnsi="Sakkal Majalla" w:cs="Sakkal Majalla" w:hint="cs"/>
          <w:b/>
          <w:bCs/>
          <w:sz w:val="36"/>
          <w:szCs w:val="36"/>
          <w:rtl/>
          <w:lang w:val="fr-FR"/>
        </w:rPr>
        <w:t xml:space="preserve"> أن مناقشة تقرير تونس لمناهضة التعذيب سيكون فرصة كذلك لإعادة النظر في واقع مناهضة التعذيب في تونس وللوقوف على الإشكاليات المطروحة ولمتابعة تنفيذ التوصيات الصادرة عن لجنتكم الموقرة.</w:t>
      </w:r>
    </w:p>
    <w:p w:rsidR="00604856" w:rsidRDefault="00604856" w:rsidP="000655DB">
      <w:pPr>
        <w:bidi/>
        <w:jc w:val="both"/>
        <w:rPr>
          <w:rFonts w:ascii="Sakkal Majalla" w:hAnsi="Sakkal Majalla" w:cs="Sakkal Majalla"/>
          <w:b/>
          <w:bCs/>
          <w:sz w:val="36"/>
          <w:szCs w:val="36"/>
          <w:rtl/>
        </w:rPr>
      </w:pPr>
      <w:r>
        <w:rPr>
          <w:rFonts w:ascii="Sakkal Majalla" w:hAnsi="Sakkal Majalla" w:cs="Sakkal Majalla" w:hint="cs"/>
          <w:b/>
          <w:bCs/>
          <w:sz w:val="36"/>
          <w:szCs w:val="36"/>
          <w:rtl/>
        </w:rPr>
        <w:t>وستكون ال</w:t>
      </w:r>
      <w:r w:rsidRPr="00F42E3F">
        <w:rPr>
          <w:rFonts w:ascii="Sakkal Majalla" w:hAnsi="Sakkal Majalla" w:cs="Sakkal Majalla" w:hint="cs"/>
          <w:b/>
          <w:bCs/>
          <w:sz w:val="36"/>
          <w:szCs w:val="36"/>
          <w:rtl/>
        </w:rPr>
        <w:t xml:space="preserve">لجنة </w:t>
      </w:r>
      <w:r>
        <w:rPr>
          <w:rFonts w:ascii="Sakkal Majalla" w:hAnsi="Sakkal Majalla" w:cs="Sakkal Majalla" w:hint="cs"/>
          <w:b/>
          <w:bCs/>
          <w:sz w:val="36"/>
          <w:szCs w:val="36"/>
          <w:rtl/>
        </w:rPr>
        <w:t>ال</w:t>
      </w:r>
      <w:r w:rsidRPr="00F42E3F">
        <w:rPr>
          <w:rFonts w:ascii="Sakkal Majalla" w:hAnsi="Sakkal Majalla" w:cs="Sakkal Majalla" w:hint="cs"/>
          <w:b/>
          <w:bCs/>
          <w:sz w:val="36"/>
          <w:szCs w:val="36"/>
          <w:rtl/>
        </w:rPr>
        <w:t>وطنية للتنسيق وإعداد وتقديم التقارير ومتابعة التوصيات في مجال حقوق الإنسان</w:t>
      </w:r>
      <w:r>
        <w:rPr>
          <w:rFonts w:ascii="Sakkal Majalla" w:hAnsi="Sakkal Majalla" w:cs="Sakkal Majalla" w:hint="cs"/>
          <w:b/>
          <w:bCs/>
          <w:sz w:val="36"/>
          <w:szCs w:val="36"/>
          <w:rtl/>
        </w:rPr>
        <w:t xml:space="preserve"> التي تم إحداثها </w:t>
      </w:r>
      <w:r w:rsidR="000655DB">
        <w:rPr>
          <w:rFonts w:ascii="Sakkal Majalla" w:hAnsi="Sakkal Majalla" w:cs="Sakkal Majalla" w:hint="cs"/>
          <w:b/>
          <w:bCs/>
          <w:sz w:val="36"/>
          <w:szCs w:val="36"/>
          <w:rtl/>
        </w:rPr>
        <w:t xml:space="preserve"> في شهر ديسمبر </w:t>
      </w:r>
      <w:r w:rsidR="004440AA">
        <w:rPr>
          <w:rFonts w:ascii="Sakkal Majalla" w:hAnsi="Sakkal Majalla" w:cs="Sakkal Majalla" w:hint="cs"/>
          <w:b/>
          <w:bCs/>
          <w:sz w:val="36"/>
          <w:szCs w:val="36"/>
          <w:rtl/>
        </w:rPr>
        <w:t>سنة</w:t>
      </w:r>
      <w:r>
        <w:rPr>
          <w:rFonts w:ascii="Sakkal Majalla" w:hAnsi="Sakkal Majalla" w:cs="Sakkal Majalla" w:hint="cs"/>
          <w:b/>
          <w:bCs/>
          <w:sz w:val="36"/>
          <w:szCs w:val="36"/>
          <w:rtl/>
        </w:rPr>
        <w:t xml:space="preserve"> 2015 الوجهة الحكومية </w:t>
      </w:r>
      <w:r w:rsidR="000655DB">
        <w:rPr>
          <w:rFonts w:ascii="Sakkal Majalla" w:hAnsi="Sakkal Majalla" w:cs="Sakkal Majalla" w:hint="cs"/>
          <w:b/>
          <w:bCs/>
          <w:sz w:val="36"/>
          <w:szCs w:val="36"/>
          <w:rtl/>
        </w:rPr>
        <w:t xml:space="preserve">الدائمة </w:t>
      </w:r>
      <w:r>
        <w:rPr>
          <w:rFonts w:ascii="Sakkal Majalla" w:hAnsi="Sakkal Majalla" w:cs="Sakkal Majalla" w:hint="cs"/>
          <w:b/>
          <w:bCs/>
          <w:sz w:val="36"/>
          <w:szCs w:val="36"/>
          <w:rtl/>
        </w:rPr>
        <w:t xml:space="preserve">الساهرة على متابعة مدى تقدم الدولة في تنفيذ ملاحظاتكم  مما سيمكن حكومتنا من تنفيذ الإصلاحات الضرورية على المستوى التشريعي والمؤسساتي والإجرائي </w:t>
      </w:r>
      <w:r w:rsidR="004440AA">
        <w:rPr>
          <w:rFonts w:ascii="Sakkal Majalla" w:hAnsi="Sakkal Majalla" w:cs="Sakkal Majalla" w:hint="cs"/>
          <w:b/>
          <w:bCs/>
          <w:sz w:val="36"/>
          <w:szCs w:val="36"/>
          <w:rtl/>
        </w:rPr>
        <w:t>ل</w:t>
      </w:r>
      <w:r>
        <w:rPr>
          <w:rFonts w:ascii="Sakkal Majalla" w:hAnsi="Sakkal Majalla" w:cs="Sakkal Majalla" w:hint="cs"/>
          <w:b/>
          <w:bCs/>
          <w:sz w:val="36"/>
          <w:szCs w:val="36"/>
          <w:rtl/>
        </w:rPr>
        <w:t>تجاوز النقائص التي تم رصدها.</w:t>
      </w:r>
    </w:p>
    <w:p w:rsidR="00DA1878" w:rsidRDefault="00735ED9" w:rsidP="00FD6E7B">
      <w:pPr>
        <w:bidi/>
        <w:jc w:val="both"/>
        <w:rPr>
          <w:rFonts w:ascii="Sakkal Majalla" w:hAnsi="Sakkal Majalla" w:cs="Sakkal Majalla"/>
          <w:b/>
          <w:bCs/>
          <w:sz w:val="36"/>
          <w:szCs w:val="36"/>
          <w:rtl/>
        </w:rPr>
      </w:pPr>
      <w:r w:rsidRPr="00735ED9">
        <w:rPr>
          <w:rFonts w:ascii="Sakkal Majalla" w:hAnsi="Sakkal Majalla" w:cs="Sakkal Majalla"/>
          <w:b/>
          <w:bCs/>
          <w:sz w:val="36"/>
          <w:szCs w:val="36"/>
        </w:rPr>
        <w:t> </w:t>
      </w:r>
      <w:r w:rsidR="00FD6E7B">
        <w:rPr>
          <w:rFonts w:ascii="Sakkal Majalla" w:hAnsi="Sakkal Majalla" w:cs="Sakkal Majalla" w:hint="cs"/>
          <w:b/>
          <w:bCs/>
          <w:sz w:val="36"/>
          <w:szCs w:val="36"/>
          <w:rtl/>
        </w:rPr>
        <w:t>وفي نفس هذا السياق فإن</w:t>
      </w:r>
      <w:r w:rsidR="00DA1878">
        <w:rPr>
          <w:rFonts w:ascii="Sakkal Majalla" w:hAnsi="Sakkal Majalla" w:cs="Sakkal Majalla" w:hint="cs"/>
          <w:b/>
          <w:bCs/>
          <w:sz w:val="36"/>
          <w:szCs w:val="36"/>
          <w:rtl/>
        </w:rPr>
        <w:t xml:space="preserve"> الدولة التونسية </w:t>
      </w:r>
      <w:r w:rsidR="0052637D">
        <w:rPr>
          <w:rFonts w:ascii="Sakkal Majalla" w:hAnsi="Sakkal Majalla" w:cs="Sakkal Majalla" w:hint="cs"/>
          <w:b/>
          <w:bCs/>
          <w:sz w:val="36"/>
          <w:szCs w:val="36"/>
          <w:rtl/>
        </w:rPr>
        <w:t>حريصة على</w:t>
      </w:r>
      <w:r w:rsidR="00DA1878">
        <w:rPr>
          <w:rFonts w:ascii="Sakkal Majalla" w:hAnsi="Sakkal Majalla" w:cs="Sakkal Majalla" w:hint="cs"/>
          <w:b/>
          <w:bCs/>
          <w:sz w:val="36"/>
          <w:szCs w:val="36"/>
          <w:rtl/>
        </w:rPr>
        <w:t xml:space="preserve"> تجاوز الصعوبات والعراقيل التي تراكمت على امتداد عقود و</w:t>
      </w:r>
      <w:r w:rsidR="0052637D">
        <w:rPr>
          <w:rFonts w:ascii="Sakkal Majalla" w:hAnsi="Sakkal Majalla" w:cs="Sakkal Majalla" w:hint="cs"/>
          <w:b/>
          <w:bCs/>
          <w:sz w:val="36"/>
          <w:szCs w:val="36"/>
          <w:rtl/>
        </w:rPr>
        <w:t xml:space="preserve"> على تركيز الإصلاحات الضرورية الكفيلة ب</w:t>
      </w:r>
      <w:r w:rsidR="00DA1878">
        <w:rPr>
          <w:rFonts w:ascii="Sakkal Majalla" w:hAnsi="Sakkal Majalla" w:cs="Sakkal Majalla" w:hint="cs"/>
          <w:b/>
          <w:bCs/>
          <w:sz w:val="36"/>
          <w:szCs w:val="36"/>
          <w:rtl/>
        </w:rPr>
        <w:t>تحقيق أحلام</w:t>
      </w:r>
      <w:r w:rsidR="0052637D">
        <w:rPr>
          <w:rFonts w:ascii="Sakkal Majalla" w:hAnsi="Sakkal Majalla" w:cs="Sakkal Majalla" w:hint="cs"/>
          <w:b/>
          <w:bCs/>
          <w:sz w:val="36"/>
          <w:szCs w:val="36"/>
          <w:rtl/>
        </w:rPr>
        <w:t xml:space="preserve"> الشعب التونسي </w:t>
      </w:r>
      <w:r w:rsidR="00DA1878">
        <w:rPr>
          <w:rFonts w:ascii="Sakkal Majalla" w:hAnsi="Sakkal Majalla" w:cs="Sakkal Majalla" w:hint="cs"/>
          <w:b/>
          <w:bCs/>
          <w:sz w:val="36"/>
          <w:szCs w:val="36"/>
          <w:rtl/>
        </w:rPr>
        <w:t xml:space="preserve">ومطامحه كما </w:t>
      </w:r>
      <w:r w:rsidR="0052637D">
        <w:rPr>
          <w:rFonts w:ascii="Sakkal Majalla" w:hAnsi="Sakkal Majalla" w:cs="Sakkal Majalla" w:hint="cs"/>
          <w:b/>
          <w:bCs/>
          <w:sz w:val="36"/>
          <w:szCs w:val="36"/>
          <w:rtl/>
        </w:rPr>
        <w:t xml:space="preserve">أنها حريصة  على الاستماع إلى مشاغل المجتمع المدني ومقترحاته البناءة  </w:t>
      </w:r>
      <w:r w:rsidR="004440AA">
        <w:rPr>
          <w:rFonts w:ascii="Sakkal Majalla" w:hAnsi="Sakkal Majalla" w:cs="Sakkal Majalla" w:hint="cs"/>
          <w:b/>
          <w:bCs/>
          <w:sz w:val="36"/>
          <w:szCs w:val="36"/>
          <w:rtl/>
        </w:rPr>
        <w:t>ضمن</w:t>
      </w:r>
      <w:r w:rsidR="0052637D">
        <w:rPr>
          <w:rFonts w:ascii="Sakkal Majalla" w:hAnsi="Sakkal Majalla" w:cs="Sakkal Majalla" w:hint="cs"/>
          <w:b/>
          <w:bCs/>
          <w:sz w:val="36"/>
          <w:szCs w:val="36"/>
          <w:rtl/>
        </w:rPr>
        <w:t xml:space="preserve"> بناء مسار تشاركي يقودنا لدولة القانون وحقوق الإنسان</w:t>
      </w:r>
      <w:r w:rsidR="00FD6E7B">
        <w:rPr>
          <w:rFonts w:ascii="Sakkal Majalla" w:hAnsi="Sakkal Majalla" w:cs="Sakkal Majalla" w:hint="cs"/>
          <w:b/>
          <w:bCs/>
          <w:sz w:val="36"/>
          <w:szCs w:val="36"/>
          <w:rtl/>
        </w:rPr>
        <w:t xml:space="preserve"> التي نأمل إرساءها</w:t>
      </w:r>
      <w:r w:rsidR="00E00A99">
        <w:rPr>
          <w:rFonts w:ascii="Sakkal Majalla" w:hAnsi="Sakkal Majalla" w:cs="Sakkal Majalla" w:hint="cs"/>
          <w:b/>
          <w:bCs/>
          <w:sz w:val="36"/>
          <w:szCs w:val="36"/>
          <w:rtl/>
        </w:rPr>
        <w:t>.</w:t>
      </w:r>
    </w:p>
    <w:p w:rsidR="00E00A99" w:rsidRDefault="00E00A99" w:rsidP="00E00A99">
      <w:pPr>
        <w:bidi/>
        <w:jc w:val="both"/>
        <w:rPr>
          <w:rFonts w:ascii="Sakkal Majalla" w:hAnsi="Sakkal Majalla" w:cs="Sakkal Majalla"/>
          <w:b/>
          <w:bCs/>
          <w:sz w:val="36"/>
          <w:szCs w:val="36"/>
          <w:rtl/>
        </w:rPr>
      </w:pPr>
      <w:r>
        <w:rPr>
          <w:rFonts w:ascii="Sakkal Majalla" w:hAnsi="Sakkal Majalla" w:cs="Sakkal Majalla" w:hint="cs"/>
          <w:b/>
          <w:bCs/>
          <w:sz w:val="36"/>
          <w:szCs w:val="36"/>
          <w:rtl/>
        </w:rPr>
        <w:t>سيدي رئيس اللجنة،</w:t>
      </w:r>
    </w:p>
    <w:p w:rsidR="00E00A99" w:rsidRDefault="00E00A99" w:rsidP="00E00A99">
      <w:pPr>
        <w:bidi/>
        <w:jc w:val="both"/>
        <w:rPr>
          <w:rFonts w:ascii="Sakkal Majalla" w:hAnsi="Sakkal Majalla" w:cs="Sakkal Majalla"/>
          <w:b/>
          <w:bCs/>
          <w:sz w:val="36"/>
          <w:szCs w:val="36"/>
          <w:rtl/>
        </w:rPr>
      </w:pPr>
      <w:r>
        <w:rPr>
          <w:rFonts w:ascii="Sakkal Majalla" w:hAnsi="Sakkal Majalla" w:cs="Sakkal Majalla" w:hint="cs"/>
          <w:b/>
          <w:bCs/>
          <w:sz w:val="36"/>
          <w:szCs w:val="36"/>
          <w:rtl/>
        </w:rPr>
        <w:t>السادة أعضاء اللجنة،</w:t>
      </w:r>
    </w:p>
    <w:p w:rsidR="00E00A99" w:rsidRDefault="00E00A99" w:rsidP="004440AA">
      <w:pPr>
        <w:bidi/>
        <w:jc w:val="both"/>
        <w:rPr>
          <w:rFonts w:ascii="Sakkal Majalla" w:hAnsi="Sakkal Majalla" w:cs="Sakkal Majalla"/>
          <w:b/>
          <w:bCs/>
          <w:sz w:val="36"/>
          <w:szCs w:val="36"/>
          <w:rtl/>
        </w:rPr>
      </w:pPr>
      <w:r>
        <w:rPr>
          <w:rFonts w:ascii="Sakkal Majalla" w:hAnsi="Sakkal Majalla" w:cs="Sakkal Majalla" w:hint="cs"/>
          <w:b/>
          <w:bCs/>
          <w:sz w:val="36"/>
          <w:szCs w:val="36"/>
          <w:rtl/>
        </w:rPr>
        <w:t xml:space="preserve">نشكركم مجددا على إتاحة </w:t>
      </w:r>
      <w:r w:rsidR="004440AA">
        <w:rPr>
          <w:rFonts w:ascii="Sakkal Majalla" w:hAnsi="Sakkal Majalla" w:cs="Sakkal Majalla" w:hint="cs"/>
          <w:b/>
          <w:bCs/>
          <w:sz w:val="36"/>
          <w:szCs w:val="36"/>
          <w:rtl/>
        </w:rPr>
        <w:t>الفرصة ل</w:t>
      </w:r>
      <w:r>
        <w:rPr>
          <w:rFonts w:ascii="Sakkal Majalla" w:hAnsi="Sakkal Majalla" w:cs="Sakkal Majalla" w:hint="cs"/>
          <w:b/>
          <w:bCs/>
          <w:sz w:val="36"/>
          <w:szCs w:val="36"/>
          <w:rtl/>
        </w:rPr>
        <w:t>لدولة التونسية لمناقشة تقريرها أمام مسامعكم ، كما يشرفنا أن نقدم لكم</w:t>
      </w:r>
      <w:r w:rsidR="004440AA">
        <w:rPr>
          <w:rFonts w:ascii="Sakkal Majalla" w:hAnsi="Sakkal Majalla" w:cs="Sakkal Majalla" w:hint="cs"/>
          <w:b/>
          <w:bCs/>
          <w:sz w:val="36"/>
          <w:szCs w:val="36"/>
          <w:rtl/>
        </w:rPr>
        <w:t>، وفق رغبتكم،</w:t>
      </w:r>
      <w:r>
        <w:rPr>
          <w:rFonts w:ascii="Sakkal Majalla" w:hAnsi="Sakkal Majalla" w:cs="Sakkal Majalla" w:hint="cs"/>
          <w:b/>
          <w:bCs/>
          <w:sz w:val="36"/>
          <w:szCs w:val="36"/>
          <w:rtl/>
        </w:rPr>
        <w:t xml:space="preserve"> مزيد التوضيح  </w:t>
      </w:r>
      <w:r w:rsidR="0052637D">
        <w:rPr>
          <w:rFonts w:ascii="Sakkal Majalla" w:hAnsi="Sakkal Majalla" w:cs="Sakkal Majalla" w:hint="cs"/>
          <w:b/>
          <w:bCs/>
          <w:sz w:val="36"/>
          <w:szCs w:val="36"/>
          <w:rtl/>
        </w:rPr>
        <w:t>في جميع المسائل الت</w:t>
      </w:r>
      <w:r w:rsidR="004440AA">
        <w:rPr>
          <w:rFonts w:ascii="Sakkal Majalla" w:hAnsi="Sakkal Majalla" w:cs="Sakkal Majalla" w:hint="cs"/>
          <w:b/>
          <w:bCs/>
          <w:sz w:val="36"/>
          <w:szCs w:val="36"/>
          <w:rtl/>
        </w:rPr>
        <w:t xml:space="preserve">ي ترونها بواسطة الوفد التونسي الحاضر الذي يتكون من ممثلين عن وزارات العلاقة مع الهيئات الدستورية والمجتمع المدني وحقوق الإنسان والعدل والداخلية والدفاع والخارجية والمالية والصحة. </w:t>
      </w:r>
    </w:p>
    <w:p w:rsidR="00E00A99" w:rsidRPr="00735ED9" w:rsidRDefault="00E00A99" w:rsidP="00E00A99">
      <w:pPr>
        <w:bidi/>
        <w:jc w:val="both"/>
        <w:rPr>
          <w:rFonts w:ascii="Sakkal Majalla" w:hAnsi="Sakkal Majalla" w:cs="Sakkal Majalla"/>
          <w:b/>
          <w:bCs/>
          <w:sz w:val="36"/>
          <w:szCs w:val="36"/>
          <w:rtl/>
        </w:rPr>
      </w:pPr>
      <w:r>
        <w:rPr>
          <w:rFonts w:ascii="Sakkal Majalla" w:hAnsi="Sakkal Majalla" w:cs="Sakkal Majalla" w:hint="cs"/>
          <w:b/>
          <w:bCs/>
          <w:sz w:val="36"/>
          <w:szCs w:val="36"/>
          <w:rtl/>
        </w:rPr>
        <w:t>مع جزيل الشكر</w:t>
      </w:r>
      <w:r w:rsidR="0052637D">
        <w:rPr>
          <w:rFonts w:ascii="Sakkal Majalla" w:hAnsi="Sakkal Majalla" w:cs="Sakkal Majalla" w:hint="cs"/>
          <w:b/>
          <w:bCs/>
          <w:sz w:val="36"/>
          <w:szCs w:val="36"/>
          <w:rtl/>
        </w:rPr>
        <w:t xml:space="preserve"> والسلام</w:t>
      </w:r>
      <w:r>
        <w:rPr>
          <w:rFonts w:ascii="Sakkal Majalla" w:hAnsi="Sakkal Majalla" w:cs="Sakkal Majalla" w:hint="cs"/>
          <w:b/>
          <w:bCs/>
          <w:sz w:val="36"/>
          <w:szCs w:val="36"/>
          <w:rtl/>
        </w:rPr>
        <w:t>.</w:t>
      </w:r>
    </w:p>
    <w:sectPr w:rsidR="00E00A99" w:rsidRPr="00735ED9" w:rsidSect="009343A4">
      <w:footerReference w:type="default" r:id="rId10"/>
      <w:pgSz w:w="11906" w:h="16838"/>
      <w:pgMar w:top="1135" w:right="1800" w:bottom="1276" w:left="1985"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5854" w:rsidRDefault="003A5854">
      <w:pPr>
        <w:spacing w:after="0" w:line="240" w:lineRule="auto"/>
      </w:pPr>
      <w:r>
        <w:separator/>
      </w:r>
    </w:p>
  </w:endnote>
  <w:endnote w:type="continuationSeparator" w:id="0">
    <w:p w:rsidR="003A5854" w:rsidRDefault="003A5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akkal Majalla">
    <w:altName w:val="Times New Roman"/>
    <w:panose1 w:val="02000000000000000000"/>
    <w:charset w:val="00"/>
    <w:family w:val="auto"/>
    <w:pitch w:val="variable"/>
    <w:sig w:usb0="A000207F" w:usb1="C000204B" w:usb2="00000008" w:usb3="00000000" w:csb0="000000D3" w:csb1="00000000"/>
  </w:font>
  <w:font w:name="Arial">
    <w:panose1 w:val="020B0604020202020204"/>
    <w:charset w:val="00"/>
    <w:family w:val="swiss"/>
    <w:pitch w:val="variable"/>
    <w:sig w:usb0="E0002AFF" w:usb1="C0007843" w:usb2="00000009" w:usb3="00000000" w:csb0="000001FF" w:csb1="00000000"/>
  </w:font>
  <w:font w:name="Andalus">
    <w:panose1 w:val="02020603050405020304"/>
    <w:charset w:val="00"/>
    <w:family w:val="roman"/>
    <w:pitch w:val="variable"/>
    <w:sig w:usb0="00002003" w:usb1="80000000" w:usb2="00000008" w:usb3="00000000" w:csb0="00000041" w:csb1="00000000"/>
  </w:font>
  <w:font w:name="AF_Hijaz">
    <w:altName w:val="Times New Roman"/>
    <w:charset w:val="B2"/>
    <w:family w:val="auto"/>
    <w:pitch w:val="variable"/>
    <w:sig w:usb0="00002000" w:usb1="00000000" w:usb2="00000000" w:usb3="00000000" w:csb0="00000040" w:csb1="00000000"/>
  </w:font>
  <w:font w:name="Tahoma">
    <w:panose1 w:val="020B0604030504040204"/>
    <w:charset w:val="00"/>
    <w:family w:val="swiss"/>
    <w:notTrueType/>
    <w:pitch w:val="variable"/>
    <w:sig w:usb0="00000003" w:usb1="00000000" w:usb2="00000000" w:usb3="00000000" w:csb0="00000001" w:csb1="00000000"/>
  </w:font>
  <w:font w:name="Traditional Arabic">
    <w:panose1 w:val="02020603050405020304"/>
    <w:charset w:val="00"/>
    <w:family w:val="auto"/>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8062758"/>
      <w:docPartObj>
        <w:docPartGallery w:val="Page Numbers (Bottom of Page)"/>
        <w:docPartUnique/>
      </w:docPartObj>
    </w:sdtPr>
    <w:sdtEndPr/>
    <w:sdtContent>
      <w:p w:rsidR="0097013D" w:rsidRDefault="003A5854">
        <w:pPr>
          <w:pStyle w:val="Footer"/>
          <w:jc w:val="center"/>
        </w:pPr>
        <w:r>
          <w:fldChar w:fldCharType="begin"/>
        </w:r>
        <w:r>
          <w:instrText>PAGE   \* MERGEFORMAT</w:instrText>
        </w:r>
        <w:r>
          <w:fldChar w:fldCharType="separate"/>
        </w:r>
        <w:r w:rsidR="009B030E">
          <w:rPr>
            <w:noProof/>
          </w:rPr>
          <w:t>2</w:t>
        </w:r>
        <w:r>
          <w:rPr>
            <w:noProof/>
          </w:rPr>
          <w:fldChar w:fldCharType="end"/>
        </w:r>
      </w:p>
    </w:sdtContent>
  </w:sdt>
  <w:p w:rsidR="0097013D" w:rsidRDefault="0097013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5854" w:rsidRDefault="003A5854">
      <w:pPr>
        <w:spacing w:after="0" w:line="240" w:lineRule="auto"/>
      </w:pPr>
      <w:r>
        <w:separator/>
      </w:r>
    </w:p>
  </w:footnote>
  <w:footnote w:type="continuationSeparator" w:id="0">
    <w:p w:rsidR="003A5854" w:rsidRDefault="003A585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3123D"/>
    <w:multiLevelType w:val="hybridMultilevel"/>
    <w:tmpl w:val="9BFC9732"/>
    <w:lvl w:ilvl="0" w:tplc="48706F6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B777B45"/>
    <w:multiLevelType w:val="hybridMultilevel"/>
    <w:tmpl w:val="FD009334"/>
    <w:lvl w:ilvl="0" w:tplc="48706F6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00C5BED"/>
    <w:multiLevelType w:val="hybridMultilevel"/>
    <w:tmpl w:val="6DC21CCE"/>
    <w:lvl w:ilvl="0" w:tplc="34201594">
      <w:numFmt w:val="bullet"/>
      <w:lvlText w:val="-"/>
      <w:lvlJc w:val="left"/>
      <w:pPr>
        <w:ind w:left="720" w:hanging="360"/>
      </w:pPr>
      <w:rPr>
        <w:rFonts w:ascii="Times New Roman" w:eastAsiaTheme="minorHAnsi" w:hAnsi="Times New Roman" w:cs="Times New Roman"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18A5314A"/>
    <w:multiLevelType w:val="hybridMultilevel"/>
    <w:tmpl w:val="82B0F79E"/>
    <w:lvl w:ilvl="0" w:tplc="06D21178">
      <w:start w:val="2"/>
      <w:numFmt w:val="bullet"/>
      <w:lvlText w:val="-"/>
      <w:lvlJc w:val="left"/>
      <w:pPr>
        <w:ind w:left="720" w:hanging="360"/>
      </w:pPr>
      <w:rPr>
        <w:rFonts w:ascii="Sakkal Majalla" w:eastAsiaTheme="minorHAnsi" w:hAnsi="Sakkal Majalla" w:cs="Sakkal Majall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27D716FF"/>
    <w:multiLevelType w:val="hybridMultilevel"/>
    <w:tmpl w:val="25521D98"/>
    <w:lvl w:ilvl="0" w:tplc="48706F6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283836DD"/>
    <w:multiLevelType w:val="hybridMultilevel"/>
    <w:tmpl w:val="80BC2AE6"/>
    <w:lvl w:ilvl="0" w:tplc="8004C142">
      <w:start w:val="29"/>
      <w:numFmt w:val="bullet"/>
      <w:lvlText w:val="-"/>
      <w:lvlJc w:val="left"/>
      <w:pPr>
        <w:ind w:left="302" w:hanging="360"/>
      </w:pPr>
      <w:rPr>
        <w:rFonts w:ascii="Arial" w:eastAsiaTheme="minorHAnsi" w:hAnsi="Arial" w:cs="Arial" w:hint="default"/>
        <w:b w:val="0"/>
      </w:rPr>
    </w:lvl>
    <w:lvl w:ilvl="1" w:tplc="040C0003" w:tentative="1">
      <w:start w:val="1"/>
      <w:numFmt w:val="bullet"/>
      <w:lvlText w:val="o"/>
      <w:lvlJc w:val="left"/>
      <w:pPr>
        <w:ind w:left="1022" w:hanging="360"/>
      </w:pPr>
      <w:rPr>
        <w:rFonts w:ascii="Courier New" w:hAnsi="Courier New" w:cs="Courier New" w:hint="default"/>
      </w:rPr>
    </w:lvl>
    <w:lvl w:ilvl="2" w:tplc="040C0005" w:tentative="1">
      <w:start w:val="1"/>
      <w:numFmt w:val="bullet"/>
      <w:lvlText w:val=""/>
      <w:lvlJc w:val="left"/>
      <w:pPr>
        <w:ind w:left="1742" w:hanging="360"/>
      </w:pPr>
      <w:rPr>
        <w:rFonts w:ascii="Wingdings" w:hAnsi="Wingdings" w:hint="default"/>
      </w:rPr>
    </w:lvl>
    <w:lvl w:ilvl="3" w:tplc="040C0001" w:tentative="1">
      <w:start w:val="1"/>
      <w:numFmt w:val="bullet"/>
      <w:lvlText w:val=""/>
      <w:lvlJc w:val="left"/>
      <w:pPr>
        <w:ind w:left="2462" w:hanging="360"/>
      </w:pPr>
      <w:rPr>
        <w:rFonts w:ascii="Symbol" w:hAnsi="Symbol" w:hint="default"/>
      </w:rPr>
    </w:lvl>
    <w:lvl w:ilvl="4" w:tplc="040C0003" w:tentative="1">
      <w:start w:val="1"/>
      <w:numFmt w:val="bullet"/>
      <w:lvlText w:val="o"/>
      <w:lvlJc w:val="left"/>
      <w:pPr>
        <w:ind w:left="3182" w:hanging="360"/>
      </w:pPr>
      <w:rPr>
        <w:rFonts w:ascii="Courier New" w:hAnsi="Courier New" w:cs="Courier New" w:hint="default"/>
      </w:rPr>
    </w:lvl>
    <w:lvl w:ilvl="5" w:tplc="040C0005" w:tentative="1">
      <w:start w:val="1"/>
      <w:numFmt w:val="bullet"/>
      <w:lvlText w:val=""/>
      <w:lvlJc w:val="left"/>
      <w:pPr>
        <w:ind w:left="3902" w:hanging="360"/>
      </w:pPr>
      <w:rPr>
        <w:rFonts w:ascii="Wingdings" w:hAnsi="Wingdings" w:hint="default"/>
      </w:rPr>
    </w:lvl>
    <w:lvl w:ilvl="6" w:tplc="040C0001" w:tentative="1">
      <w:start w:val="1"/>
      <w:numFmt w:val="bullet"/>
      <w:lvlText w:val=""/>
      <w:lvlJc w:val="left"/>
      <w:pPr>
        <w:ind w:left="4622" w:hanging="360"/>
      </w:pPr>
      <w:rPr>
        <w:rFonts w:ascii="Symbol" w:hAnsi="Symbol" w:hint="default"/>
      </w:rPr>
    </w:lvl>
    <w:lvl w:ilvl="7" w:tplc="040C0003" w:tentative="1">
      <w:start w:val="1"/>
      <w:numFmt w:val="bullet"/>
      <w:lvlText w:val="o"/>
      <w:lvlJc w:val="left"/>
      <w:pPr>
        <w:ind w:left="5342" w:hanging="360"/>
      </w:pPr>
      <w:rPr>
        <w:rFonts w:ascii="Courier New" w:hAnsi="Courier New" w:cs="Courier New" w:hint="default"/>
      </w:rPr>
    </w:lvl>
    <w:lvl w:ilvl="8" w:tplc="040C0005" w:tentative="1">
      <w:start w:val="1"/>
      <w:numFmt w:val="bullet"/>
      <w:lvlText w:val=""/>
      <w:lvlJc w:val="left"/>
      <w:pPr>
        <w:ind w:left="6062" w:hanging="360"/>
      </w:pPr>
      <w:rPr>
        <w:rFonts w:ascii="Wingdings" w:hAnsi="Wingdings" w:hint="default"/>
      </w:rPr>
    </w:lvl>
  </w:abstractNum>
  <w:abstractNum w:abstractNumId="7">
    <w:nsid w:val="386E0B8C"/>
    <w:multiLevelType w:val="hybridMultilevel"/>
    <w:tmpl w:val="725489EC"/>
    <w:lvl w:ilvl="0" w:tplc="040C000D">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8">
    <w:nsid w:val="3910697A"/>
    <w:multiLevelType w:val="hybridMultilevel"/>
    <w:tmpl w:val="6276D150"/>
    <w:lvl w:ilvl="0" w:tplc="8004C142">
      <w:start w:val="29"/>
      <w:numFmt w:val="bullet"/>
      <w:lvlText w:val="-"/>
      <w:lvlJc w:val="left"/>
      <w:pPr>
        <w:ind w:left="720" w:hanging="360"/>
      </w:pPr>
      <w:rPr>
        <w:rFonts w:ascii="Arial" w:eastAsiaTheme="minorHAnsi" w:hAnsi="Arial" w:cs="Arial"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3999564D"/>
    <w:multiLevelType w:val="hybridMultilevel"/>
    <w:tmpl w:val="42F2B0B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3DD60AB0"/>
    <w:multiLevelType w:val="hybridMultilevel"/>
    <w:tmpl w:val="80F6F838"/>
    <w:lvl w:ilvl="0" w:tplc="040C000D">
      <w:start w:val="1"/>
      <w:numFmt w:val="bullet"/>
      <w:lvlText w:val=""/>
      <w:lvlJc w:val="left"/>
      <w:pPr>
        <w:ind w:left="2345" w:hanging="360"/>
      </w:pPr>
      <w:rPr>
        <w:rFonts w:ascii="Wingdings" w:hAnsi="Wingdings" w:hint="default"/>
      </w:rPr>
    </w:lvl>
    <w:lvl w:ilvl="1" w:tplc="040C0003" w:tentative="1">
      <w:start w:val="1"/>
      <w:numFmt w:val="bullet"/>
      <w:lvlText w:val="o"/>
      <w:lvlJc w:val="left"/>
      <w:pPr>
        <w:ind w:left="3065" w:hanging="360"/>
      </w:pPr>
      <w:rPr>
        <w:rFonts w:ascii="Courier New" w:hAnsi="Courier New" w:cs="Courier New" w:hint="default"/>
      </w:rPr>
    </w:lvl>
    <w:lvl w:ilvl="2" w:tplc="040C0005" w:tentative="1">
      <w:start w:val="1"/>
      <w:numFmt w:val="bullet"/>
      <w:lvlText w:val=""/>
      <w:lvlJc w:val="left"/>
      <w:pPr>
        <w:ind w:left="3785" w:hanging="360"/>
      </w:pPr>
      <w:rPr>
        <w:rFonts w:ascii="Wingdings" w:hAnsi="Wingdings" w:hint="default"/>
      </w:rPr>
    </w:lvl>
    <w:lvl w:ilvl="3" w:tplc="040C0001" w:tentative="1">
      <w:start w:val="1"/>
      <w:numFmt w:val="bullet"/>
      <w:lvlText w:val=""/>
      <w:lvlJc w:val="left"/>
      <w:pPr>
        <w:ind w:left="4505" w:hanging="360"/>
      </w:pPr>
      <w:rPr>
        <w:rFonts w:ascii="Symbol" w:hAnsi="Symbol" w:hint="default"/>
      </w:rPr>
    </w:lvl>
    <w:lvl w:ilvl="4" w:tplc="040C0003" w:tentative="1">
      <w:start w:val="1"/>
      <w:numFmt w:val="bullet"/>
      <w:lvlText w:val="o"/>
      <w:lvlJc w:val="left"/>
      <w:pPr>
        <w:ind w:left="5225" w:hanging="360"/>
      </w:pPr>
      <w:rPr>
        <w:rFonts w:ascii="Courier New" w:hAnsi="Courier New" w:cs="Courier New" w:hint="default"/>
      </w:rPr>
    </w:lvl>
    <w:lvl w:ilvl="5" w:tplc="040C0005" w:tentative="1">
      <w:start w:val="1"/>
      <w:numFmt w:val="bullet"/>
      <w:lvlText w:val=""/>
      <w:lvlJc w:val="left"/>
      <w:pPr>
        <w:ind w:left="5945" w:hanging="360"/>
      </w:pPr>
      <w:rPr>
        <w:rFonts w:ascii="Wingdings" w:hAnsi="Wingdings" w:hint="default"/>
      </w:rPr>
    </w:lvl>
    <w:lvl w:ilvl="6" w:tplc="040C0001" w:tentative="1">
      <w:start w:val="1"/>
      <w:numFmt w:val="bullet"/>
      <w:lvlText w:val=""/>
      <w:lvlJc w:val="left"/>
      <w:pPr>
        <w:ind w:left="6665" w:hanging="360"/>
      </w:pPr>
      <w:rPr>
        <w:rFonts w:ascii="Symbol" w:hAnsi="Symbol" w:hint="default"/>
      </w:rPr>
    </w:lvl>
    <w:lvl w:ilvl="7" w:tplc="040C0003" w:tentative="1">
      <w:start w:val="1"/>
      <w:numFmt w:val="bullet"/>
      <w:lvlText w:val="o"/>
      <w:lvlJc w:val="left"/>
      <w:pPr>
        <w:ind w:left="7385" w:hanging="360"/>
      </w:pPr>
      <w:rPr>
        <w:rFonts w:ascii="Courier New" w:hAnsi="Courier New" w:cs="Courier New" w:hint="default"/>
      </w:rPr>
    </w:lvl>
    <w:lvl w:ilvl="8" w:tplc="040C0005" w:tentative="1">
      <w:start w:val="1"/>
      <w:numFmt w:val="bullet"/>
      <w:lvlText w:val=""/>
      <w:lvlJc w:val="left"/>
      <w:pPr>
        <w:ind w:left="8105" w:hanging="360"/>
      </w:pPr>
      <w:rPr>
        <w:rFonts w:ascii="Wingdings" w:hAnsi="Wingdings" w:hint="default"/>
      </w:rPr>
    </w:lvl>
  </w:abstractNum>
  <w:abstractNum w:abstractNumId="11">
    <w:nsid w:val="3F567F5B"/>
    <w:multiLevelType w:val="hybridMultilevel"/>
    <w:tmpl w:val="562A212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447C7C37"/>
    <w:multiLevelType w:val="hybridMultilevel"/>
    <w:tmpl w:val="57FA8070"/>
    <w:lvl w:ilvl="0" w:tplc="6E5C280A">
      <w:start w:val="1"/>
      <w:numFmt w:val="arabicAlpha"/>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B86B7C"/>
    <w:multiLevelType w:val="hybridMultilevel"/>
    <w:tmpl w:val="987065DE"/>
    <w:lvl w:ilvl="0" w:tplc="4294B198">
      <w:start w:val="1"/>
      <w:numFmt w:val="decimal"/>
      <w:lvlText w:val="%1-"/>
      <w:lvlJc w:val="left"/>
      <w:pPr>
        <w:ind w:left="720" w:hanging="360"/>
      </w:pPr>
      <w:rPr>
        <w:rFonts w:hint="default"/>
        <w:color w:val="FF0000"/>
        <w:u w:val="singl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46AF5A07"/>
    <w:multiLevelType w:val="hybridMultilevel"/>
    <w:tmpl w:val="DAF43C02"/>
    <w:lvl w:ilvl="0" w:tplc="B180FCCC">
      <w:numFmt w:val="bullet"/>
      <w:lvlText w:val="-"/>
      <w:lvlJc w:val="left"/>
      <w:pPr>
        <w:ind w:left="1965" w:hanging="360"/>
      </w:pPr>
      <w:rPr>
        <w:rFonts w:ascii="Andalus" w:eastAsiaTheme="minorHAnsi" w:hAnsi="Andalus" w:cs="AF_Hijaz" w:hint="default"/>
      </w:rPr>
    </w:lvl>
    <w:lvl w:ilvl="1" w:tplc="040C0003" w:tentative="1">
      <w:start w:val="1"/>
      <w:numFmt w:val="bullet"/>
      <w:lvlText w:val="o"/>
      <w:lvlJc w:val="left"/>
      <w:pPr>
        <w:ind w:left="2685" w:hanging="360"/>
      </w:pPr>
      <w:rPr>
        <w:rFonts w:ascii="Courier New" w:hAnsi="Courier New" w:cs="Courier New" w:hint="default"/>
      </w:rPr>
    </w:lvl>
    <w:lvl w:ilvl="2" w:tplc="040C0005" w:tentative="1">
      <w:start w:val="1"/>
      <w:numFmt w:val="bullet"/>
      <w:lvlText w:val=""/>
      <w:lvlJc w:val="left"/>
      <w:pPr>
        <w:ind w:left="3405" w:hanging="360"/>
      </w:pPr>
      <w:rPr>
        <w:rFonts w:ascii="Wingdings" w:hAnsi="Wingdings" w:hint="default"/>
      </w:rPr>
    </w:lvl>
    <w:lvl w:ilvl="3" w:tplc="040C0001" w:tentative="1">
      <w:start w:val="1"/>
      <w:numFmt w:val="bullet"/>
      <w:lvlText w:val=""/>
      <w:lvlJc w:val="left"/>
      <w:pPr>
        <w:ind w:left="4125" w:hanging="360"/>
      </w:pPr>
      <w:rPr>
        <w:rFonts w:ascii="Symbol" w:hAnsi="Symbol" w:hint="default"/>
      </w:rPr>
    </w:lvl>
    <w:lvl w:ilvl="4" w:tplc="040C0003" w:tentative="1">
      <w:start w:val="1"/>
      <w:numFmt w:val="bullet"/>
      <w:lvlText w:val="o"/>
      <w:lvlJc w:val="left"/>
      <w:pPr>
        <w:ind w:left="4845" w:hanging="360"/>
      </w:pPr>
      <w:rPr>
        <w:rFonts w:ascii="Courier New" w:hAnsi="Courier New" w:cs="Courier New" w:hint="default"/>
      </w:rPr>
    </w:lvl>
    <w:lvl w:ilvl="5" w:tplc="040C0005" w:tentative="1">
      <w:start w:val="1"/>
      <w:numFmt w:val="bullet"/>
      <w:lvlText w:val=""/>
      <w:lvlJc w:val="left"/>
      <w:pPr>
        <w:ind w:left="5565" w:hanging="360"/>
      </w:pPr>
      <w:rPr>
        <w:rFonts w:ascii="Wingdings" w:hAnsi="Wingdings" w:hint="default"/>
      </w:rPr>
    </w:lvl>
    <w:lvl w:ilvl="6" w:tplc="040C0001" w:tentative="1">
      <w:start w:val="1"/>
      <w:numFmt w:val="bullet"/>
      <w:lvlText w:val=""/>
      <w:lvlJc w:val="left"/>
      <w:pPr>
        <w:ind w:left="6285" w:hanging="360"/>
      </w:pPr>
      <w:rPr>
        <w:rFonts w:ascii="Symbol" w:hAnsi="Symbol" w:hint="default"/>
      </w:rPr>
    </w:lvl>
    <w:lvl w:ilvl="7" w:tplc="040C0003" w:tentative="1">
      <w:start w:val="1"/>
      <w:numFmt w:val="bullet"/>
      <w:lvlText w:val="o"/>
      <w:lvlJc w:val="left"/>
      <w:pPr>
        <w:ind w:left="7005" w:hanging="360"/>
      </w:pPr>
      <w:rPr>
        <w:rFonts w:ascii="Courier New" w:hAnsi="Courier New" w:cs="Courier New" w:hint="default"/>
      </w:rPr>
    </w:lvl>
    <w:lvl w:ilvl="8" w:tplc="040C0005" w:tentative="1">
      <w:start w:val="1"/>
      <w:numFmt w:val="bullet"/>
      <w:lvlText w:val=""/>
      <w:lvlJc w:val="left"/>
      <w:pPr>
        <w:ind w:left="7725" w:hanging="360"/>
      </w:pPr>
      <w:rPr>
        <w:rFonts w:ascii="Wingdings" w:hAnsi="Wingdings" w:hint="default"/>
      </w:rPr>
    </w:lvl>
  </w:abstractNum>
  <w:abstractNum w:abstractNumId="16">
    <w:nsid w:val="4CFD501F"/>
    <w:multiLevelType w:val="hybridMultilevel"/>
    <w:tmpl w:val="3B4C27C0"/>
    <w:lvl w:ilvl="0" w:tplc="9B5473B0">
      <w:start w:val="1"/>
      <w:numFmt w:val="decimal"/>
      <w:lvlText w:val="%1-"/>
      <w:lvlJc w:val="left"/>
      <w:pPr>
        <w:ind w:left="644" w:hanging="360"/>
      </w:pPr>
      <w:rPr>
        <w:rFonts w:hint="default"/>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17">
    <w:nsid w:val="505221CB"/>
    <w:multiLevelType w:val="hybridMultilevel"/>
    <w:tmpl w:val="364685FA"/>
    <w:lvl w:ilvl="0" w:tplc="2310A6A6">
      <w:numFmt w:val="bullet"/>
      <w:lvlText w:val="-"/>
      <w:lvlJc w:val="left"/>
      <w:pPr>
        <w:ind w:left="720" w:hanging="360"/>
      </w:pPr>
      <w:rPr>
        <w:rFonts w:ascii="Sakkal Majalla" w:eastAsiaTheme="minorHAnsi" w:hAnsi="Sakkal Majalla" w:cs="Sakkal Majall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5ACB6CA1"/>
    <w:multiLevelType w:val="hybridMultilevel"/>
    <w:tmpl w:val="81A29C1A"/>
    <w:lvl w:ilvl="0" w:tplc="22DA5774">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nsid w:val="5F917AA2"/>
    <w:multiLevelType w:val="hybridMultilevel"/>
    <w:tmpl w:val="DBF28EEA"/>
    <w:lvl w:ilvl="0" w:tplc="71CC2BE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nsid w:val="6EDF37D4"/>
    <w:multiLevelType w:val="hybridMultilevel"/>
    <w:tmpl w:val="A1629F5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74871FA0"/>
    <w:multiLevelType w:val="hybridMultilevel"/>
    <w:tmpl w:val="25A0C522"/>
    <w:lvl w:ilvl="0" w:tplc="31A28A32">
      <w:numFmt w:val="bullet"/>
      <w:lvlText w:val="-"/>
      <w:lvlJc w:val="left"/>
      <w:pPr>
        <w:ind w:left="1785" w:hanging="360"/>
      </w:pPr>
      <w:rPr>
        <w:rFonts w:ascii="Sakkal Majalla" w:eastAsiaTheme="minorHAnsi" w:hAnsi="Sakkal Majalla" w:cs="Sakkal Majalla" w:hint="default"/>
      </w:rPr>
    </w:lvl>
    <w:lvl w:ilvl="1" w:tplc="040C0003" w:tentative="1">
      <w:start w:val="1"/>
      <w:numFmt w:val="bullet"/>
      <w:lvlText w:val="o"/>
      <w:lvlJc w:val="left"/>
      <w:pPr>
        <w:ind w:left="2505" w:hanging="360"/>
      </w:pPr>
      <w:rPr>
        <w:rFonts w:ascii="Courier New" w:hAnsi="Courier New" w:cs="Courier New" w:hint="default"/>
      </w:rPr>
    </w:lvl>
    <w:lvl w:ilvl="2" w:tplc="040C0005" w:tentative="1">
      <w:start w:val="1"/>
      <w:numFmt w:val="bullet"/>
      <w:lvlText w:val=""/>
      <w:lvlJc w:val="left"/>
      <w:pPr>
        <w:ind w:left="3225" w:hanging="360"/>
      </w:pPr>
      <w:rPr>
        <w:rFonts w:ascii="Wingdings" w:hAnsi="Wingdings" w:hint="default"/>
      </w:rPr>
    </w:lvl>
    <w:lvl w:ilvl="3" w:tplc="040C0001" w:tentative="1">
      <w:start w:val="1"/>
      <w:numFmt w:val="bullet"/>
      <w:lvlText w:val=""/>
      <w:lvlJc w:val="left"/>
      <w:pPr>
        <w:ind w:left="3945" w:hanging="360"/>
      </w:pPr>
      <w:rPr>
        <w:rFonts w:ascii="Symbol" w:hAnsi="Symbol" w:hint="default"/>
      </w:rPr>
    </w:lvl>
    <w:lvl w:ilvl="4" w:tplc="040C0003" w:tentative="1">
      <w:start w:val="1"/>
      <w:numFmt w:val="bullet"/>
      <w:lvlText w:val="o"/>
      <w:lvlJc w:val="left"/>
      <w:pPr>
        <w:ind w:left="4665" w:hanging="360"/>
      </w:pPr>
      <w:rPr>
        <w:rFonts w:ascii="Courier New" w:hAnsi="Courier New" w:cs="Courier New" w:hint="default"/>
      </w:rPr>
    </w:lvl>
    <w:lvl w:ilvl="5" w:tplc="040C0005" w:tentative="1">
      <w:start w:val="1"/>
      <w:numFmt w:val="bullet"/>
      <w:lvlText w:val=""/>
      <w:lvlJc w:val="left"/>
      <w:pPr>
        <w:ind w:left="5385" w:hanging="360"/>
      </w:pPr>
      <w:rPr>
        <w:rFonts w:ascii="Wingdings" w:hAnsi="Wingdings" w:hint="default"/>
      </w:rPr>
    </w:lvl>
    <w:lvl w:ilvl="6" w:tplc="040C0001" w:tentative="1">
      <w:start w:val="1"/>
      <w:numFmt w:val="bullet"/>
      <w:lvlText w:val=""/>
      <w:lvlJc w:val="left"/>
      <w:pPr>
        <w:ind w:left="6105" w:hanging="360"/>
      </w:pPr>
      <w:rPr>
        <w:rFonts w:ascii="Symbol" w:hAnsi="Symbol" w:hint="default"/>
      </w:rPr>
    </w:lvl>
    <w:lvl w:ilvl="7" w:tplc="040C0003" w:tentative="1">
      <w:start w:val="1"/>
      <w:numFmt w:val="bullet"/>
      <w:lvlText w:val="o"/>
      <w:lvlJc w:val="left"/>
      <w:pPr>
        <w:ind w:left="6825" w:hanging="360"/>
      </w:pPr>
      <w:rPr>
        <w:rFonts w:ascii="Courier New" w:hAnsi="Courier New" w:cs="Courier New" w:hint="default"/>
      </w:rPr>
    </w:lvl>
    <w:lvl w:ilvl="8" w:tplc="040C0005" w:tentative="1">
      <w:start w:val="1"/>
      <w:numFmt w:val="bullet"/>
      <w:lvlText w:val=""/>
      <w:lvlJc w:val="left"/>
      <w:pPr>
        <w:ind w:left="7545" w:hanging="360"/>
      </w:pPr>
      <w:rPr>
        <w:rFonts w:ascii="Wingdings" w:hAnsi="Wingdings" w:hint="default"/>
      </w:rPr>
    </w:lvl>
  </w:abstractNum>
  <w:abstractNum w:abstractNumId="22">
    <w:nsid w:val="7BB22BBF"/>
    <w:multiLevelType w:val="hybridMultilevel"/>
    <w:tmpl w:val="987065DE"/>
    <w:lvl w:ilvl="0" w:tplc="4294B198">
      <w:start w:val="1"/>
      <w:numFmt w:val="decimal"/>
      <w:lvlText w:val="%1-"/>
      <w:lvlJc w:val="left"/>
      <w:pPr>
        <w:ind w:left="720" w:hanging="360"/>
      </w:pPr>
      <w:rPr>
        <w:rFonts w:hint="default"/>
        <w:color w:val="FF0000"/>
        <w:u w:val="singl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8"/>
  </w:num>
  <w:num w:numId="2">
    <w:abstractNumId w:val="12"/>
  </w:num>
  <w:num w:numId="3">
    <w:abstractNumId w:val="19"/>
  </w:num>
  <w:num w:numId="4">
    <w:abstractNumId w:val="7"/>
  </w:num>
  <w:num w:numId="5">
    <w:abstractNumId w:val="21"/>
  </w:num>
  <w:num w:numId="6">
    <w:abstractNumId w:val="17"/>
  </w:num>
  <w:num w:numId="7">
    <w:abstractNumId w:val="3"/>
  </w:num>
  <w:num w:numId="8">
    <w:abstractNumId w:val="15"/>
  </w:num>
  <w:num w:numId="9">
    <w:abstractNumId w:val="6"/>
  </w:num>
  <w:num w:numId="10">
    <w:abstractNumId w:val="20"/>
  </w:num>
  <w:num w:numId="11">
    <w:abstractNumId w:val="8"/>
  </w:num>
  <w:num w:numId="12">
    <w:abstractNumId w:val="16"/>
  </w:num>
  <w:num w:numId="13">
    <w:abstractNumId w:val="9"/>
  </w:num>
  <w:num w:numId="14">
    <w:abstractNumId w:val="11"/>
  </w:num>
  <w:num w:numId="15">
    <w:abstractNumId w:val="14"/>
  </w:num>
  <w:num w:numId="16">
    <w:abstractNumId w:val="22"/>
  </w:num>
  <w:num w:numId="17">
    <w:abstractNumId w:val="4"/>
  </w:num>
  <w:num w:numId="18">
    <w:abstractNumId w:val="10"/>
  </w:num>
  <w:num w:numId="19">
    <w:abstractNumId w:val="2"/>
  </w:num>
  <w:num w:numId="20">
    <w:abstractNumId w:val="13"/>
  </w:num>
  <w:num w:numId="21">
    <w:abstractNumId w:val="0"/>
  </w:num>
  <w:num w:numId="22">
    <w:abstractNumId w:val="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58EF"/>
    <w:rsid w:val="00000D33"/>
    <w:rsid w:val="00002B4E"/>
    <w:rsid w:val="00004E2F"/>
    <w:rsid w:val="00010878"/>
    <w:rsid w:val="00013BC6"/>
    <w:rsid w:val="00017961"/>
    <w:rsid w:val="000236BC"/>
    <w:rsid w:val="00046816"/>
    <w:rsid w:val="000472C4"/>
    <w:rsid w:val="000550A3"/>
    <w:rsid w:val="000655DB"/>
    <w:rsid w:val="00073E0F"/>
    <w:rsid w:val="00075C60"/>
    <w:rsid w:val="00091FFD"/>
    <w:rsid w:val="000B5E3C"/>
    <w:rsid w:val="000C1F2D"/>
    <w:rsid w:val="000C732C"/>
    <w:rsid w:val="000C7FD7"/>
    <w:rsid w:val="000D6AB3"/>
    <w:rsid w:val="000E5EB5"/>
    <w:rsid w:val="00106CF8"/>
    <w:rsid w:val="0011761A"/>
    <w:rsid w:val="00117673"/>
    <w:rsid w:val="00117A2D"/>
    <w:rsid w:val="0012600A"/>
    <w:rsid w:val="00137C06"/>
    <w:rsid w:val="00141C58"/>
    <w:rsid w:val="001420D3"/>
    <w:rsid w:val="00143613"/>
    <w:rsid w:val="00157A33"/>
    <w:rsid w:val="00160911"/>
    <w:rsid w:val="00183AE7"/>
    <w:rsid w:val="001940B7"/>
    <w:rsid w:val="001A16C1"/>
    <w:rsid w:val="001A58EF"/>
    <w:rsid w:val="001B00F0"/>
    <w:rsid w:val="001B0B6B"/>
    <w:rsid w:val="001C100B"/>
    <w:rsid w:val="001C4708"/>
    <w:rsid w:val="001C620A"/>
    <w:rsid w:val="001D0598"/>
    <w:rsid w:val="001D433C"/>
    <w:rsid w:val="001F709F"/>
    <w:rsid w:val="002256C8"/>
    <w:rsid w:val="00245E56"/>
    <w:rsid w:val="00250336"/>
    <w:rsid w:val="0025533B"/>
    <w:rsid w:val="002765C3"/>
    <w:rsid w:val="002A4E8B"/>
    <w:rsid w:val="002B2054"/>
    <w:rsid w:val="002D42FF"/>
    <w:rsid w:val="002E2578"/>
    <w:rsid w:val="002E6A4D"/>
    <w:rsid w:val="002F1D50"/>
    <w:rsid w:val="00300126"/>
    <w:rsid w:val="003012F5"/>
    <w:rsid w:val="0030352F"/>
    <w:rsid w:val="00311BEB"/>
    <w:rsid w:val="00312766"/>
    <w:rsid w:val="00346EBB"/>
    <w:rsid w:val="00352449"/>
    <w:rsid w:val="00380154"/>
    <w:rsid w:val="003807FA"/>
    <w:rsid w:val="003871CA"/>
    <w:rsid w:val="00394D0F"/>
    <w:rsid w:val="003A5854"/>
    <w:rsid w:val="003A75AB"/>
    <w:rsid w:val="003B5403"/>
    <w:rsid w:val="003B7AD7"/>
    <w:rsid w:val="003C1A9F"/>
    <w:rsid w:val="003D0B25"/>
    <w:rsid w:val="003E1D4E"/>
    <w:rsid w:val="00406F28"/>
    <w:rsid w:val="00424150"/>
    <w:rsid w:val="00425A88"/>
    <w:rsid w:val="00430E7A"/>
    <w:rsid w:val="00437CE4"/>
    <w:rsid w:val="004440AA"/>
    <w:rsid w:val="00447C99"/>
    <w:rsid w:val="004556A3"/>
    <w:rsid w:val="004765B0"/>
    <w:rsid w:val="00477799"/>
    <w:rsid w:val="00495B99"/>
    <w:rsid w:val="004A4CC8"/>
    <w:rsid w:val="004D5F23"/>
    <w:rsid w:val="00510248"/>
    <w:rsid w:val="0051587E"/>
    <w:rsid w:val="00521118"/>
    <w:rsid w:val="0052637D"/>
    <w:rsid w:val="00531354"/>
    <w:rsid w:val="00541FCB"/>
    <w:rsid w:val="005629DB"/>
    <w:rsid w:val="00565666"/>
    <w:rsid w:val="005821FC"/>
    <w:rsid w:val="00586B81"/>
    <w:rsid w:val="00587484"/>
    <w:rsid w:val="005947AD"/>
    <w:rsid w:val="00594D2B"/>
    <w:rsid w:val="00597656"/>
    <w:rsid w:val="005A08DF"/>
    <w:rsid w:val="005A4739"/>
    <w:rsid w:val="005A78CD"/>
    <w:rsid w:val="005A7979"/>
    <w:rsid w:val="005B6405"/>
    <w:rsid w:val="005C12DC"/>
    <w:rsid w:val="005D5EBE"/>
    <w:rsid w:val="005E1EED"/>
    <w:rsid w:val="005E3F6D"/>
    <w:rsid w:val="00601762"/>
    <w:rsid w:val="00604856"/>
    <w:rsid w:val="00626BA4"/>
    <w:rsid w:val="00634795"/>
    <w:rsid w:val="006436F9"/>
    <w:rsid w:val="00673911"/>
    <w:rsid w:val="006834B4"/>
    <w:rsid w:val="00694C5E"/>
    <w:rsid w:val="006A26ED"/>
    <w:rsid w:val="006A4931"/>
    <w:rsid w:val="006A6F8E"/>
    <w:rsid w:val="006A7461"/>
    <w:rsid w:val="006B390D"/>
    <w:rsid w:val="006B5543"/>
    <w:rsid w:val="006B7B92"/>
    <w:rsid w:val="006D095A"/>
    <w:rsid w:val="006D15C5"/>
    <w:rsid w:val="006F13C1"/>
    <w:rsid w:val="00703DCF"/>
    <w:rsid w:val="007152BA"/>
    <w:rsid w:val="00716460"/>
    <w:rsid w:val="0073085F"/>
    <w:rsid w:val="00735ED9"/>
    <w:rsid w:val="007504D2"/>
    <w:rsid w:val="00753565"/>
    <w:rsid w:val="0075464E"/>
    <w:rsid w:val="00787EA7"/>
    <w:rsid w:val="007A4D76"/>
    <w:rsid w:val="007A739B"/>
    <w:rsid w:val="007B24C2"/>
    <w:rsid w:val="007C2023"/>
    <w:rsid w:val="007D6E21"/>
    <w:rsid w:val="007E0725"/>
    <w:rsid w:val="007F10B0"/>
    <w:rsid w:val="00807616"/>
    <w:rsid w:val="00820B55"/>
    <w:rsid w:val="008210E9"/>
    <w:rsid w:val="00825221"/>
    <w:rsid w:val="00846372"/>
    <w:rsid w:val="0085262F"/>
    <w:rsid w:val="00854A1F"/>
    <w:rsid w:val="00860219"/>
    <w:rsid w:val="00863EBC"/>
    <w:rsid w:val="008712F8"/>
    <w:rsid w:val="008819CF"/>
    <w:rsid w:val="008831F9"/>
    <w:rsid w:val="00892953"/>
    <w:rsid w:val="008A0C66"/>
    <w:rsid w:val="008A14D1"/>
    <w:rsid w:val="008B464E"/>
    <w:rsid w:val="008C3BE1"/>
    <w:rsid w:val="008C51A7"/>
    <w:rsid w:val="008C735C"/>
    <w:rsid w:val="008D2810"/>
    <w:rsid w:val="008D62C6"/>
    <w:rsid w:val="00911AAD"/>
    <w:rsid w:val="00917E4D"/>
    <w:rsid w:val="009308FA"/>
    <w:rsid w:val="009343A4"/>
    <w:rsid w:val="00951F99"/>
    <w:rsid w:val="0097013D"/>
    <w:rsid w:val="00972E2A"/>
    <w:rsid w:val="009A0BFA"/>
    <w:rsid w:val="009B010E"/>
    <w:rsid w:val="009B030E"/>
    <w:rsid w:val="009B22D2"/>
    <w:rsid w:val="009B674C"/>
    <w:rsid w:val="009C31DC"/>
    <w:rsid w:val="009D4CDF"/>
    <w:rsid w:val="009E1FAF"/>
    <w:rsid w:val="00A104C4"/>
    <w:rsid w:val="00A21176"/>
    <w:rsid w:val="00A312BE"/>
    <w:rsid w:val="00A3765E"/>
    <w:rsid w:val="00A50207"/>
    <w:rsid w:val="00A5230D"/>
    <w:rsid w:val="00A52B92"/>
    <w:rsid w:val="00A619FC"/>
    <w:rsid w:val="00A67780"/>
    <w:rsid w:val="00A77DC1"/>
    <w:rsid w:val="00A81343"/>
    <w:rsid w:val="00AB0E4F"/>
    <w:rsid w:val="00AB58C2"/>
    <w:rsid w:val="00AD25CC"/>
    <w:rsid w:val="00AD5AD1"/>
    <w:rsid w:val="00AF40A9"/>
    <w:rsid w:val="00AF4B26"/>
    <w:rsid w:val="00AF7DAF"/>
    <w:rsid w:val="00B02231"/>
    <w:rsid w:val="00B0282E"/>
    <w:rsid w:val="00B21265"/>
    <w:rsid w:val="00B3776F"/>
    <w:rsid w:val="00B45AF8"/>
    <w:rsid w:val="00B746CA"/>
    <w:rsid w:val="00B850F4"/>
    <w:rsid w:val="00B91F56"/>
    <w:rsid w:val="00B92BB4"/>
    <w:rsid w:val="00B92E4D"/>
    <w:rsid w:val="00B94137"/>
    <w:rsid w:val="00BA066A"/>
    <w:rsid w:val="00BA4996"/>
    <w:rsid w:val="00BB3573"/>
    <w:rsid w:val="00BC6863"/>
    <w:rsid w:val="00BF6ACD"/>
    <w:rsid w:val="00BF74BB"/>
    <w:rsid w:val="00BF7CF5"/>
    <w:rsid w:val="00C0015B"/>
    <w:rsid w:val="00C14B93"/>
    <w:rsid w:val="00C40FCF"/>
    <w:rsid w:val="00C44743"/>
    <w:rsid w:val="00C6355A"/>
    <w:rsid w:val="00C774FB"/>
    <w:rsid w:val="00C8033D"/>
    <w:rsid w:val="00C82C2B"/>
    <w:rsid w:val="00C9082D"/>
    <w:rsid w:val="00C94B16"/>
    <w:rsid w:val="00CB0DD6"/>
    <w:rsid w:val="00CC0DB3"/>
    <w:rsid w:val="00CD731E"/>
    <w:rsid w:val="00CE618E"/>
    <w:rsid w:val="00CE6628"/>
    <w:rsid w:val="00CF017B"/>
    <w:rsid w:val="00D10312"/>
    <w:rsid w:val="00D2645A"/>
    <w:rsid w:val="00D37A3E"/>
    <w:rsid w:val="00D41A36"/>
    <w:rsid w:val="00D42BB7"/>
    <w:rsid w:val="00D56935"/>
    <w:rsid w:val="00D664C8"/>
    <w:rsid w:val="00D72BAC"/>
    <w:rsid w:val="00D746EE"/>
    <w:rsid w:val="00D74D94"/>
    <w:rsid w:val="00D75DCC"/>
    <w:rsid w:val="00D9065A"/>
    <w:rsid w:val="00D92B24"/>
    <w:rsid w:val="00D9607E"/>
    <w:rsid w:val="00D972A7"/>
    <w:rsid w:val="00DA1878"/>
    <w:rsid w:val="00DC7BDD"/>
    <w:rsid w:val="00DD378E"/>
    <w:rsid w:val="00DF0FFF"/>
    <w:rsid w:val="00E00A99"/>
    <w:rsid w:val="00E02897"/>
    <w:rsid w:val="00E0324A"/>
    <w:rsid w:val="00E06279"/>
    <w:rsid w:val="00E07C0A"/>
    <w:rsid w:val="00E266AB"/>
    <w:rsid w:val="00E27B04"/>
    <w:rsid w:val="00E4449E"/>
    <w:rsid w:val="00E5167E"/>
    <w:rsid w:val="00E53CAC"/>
    <w:rsid w:val="00E61962"/>
    <w:rsid w:val="00E73951"/>
    <w:rsid w:val="00E75963"/>
    <w:rsid w:val="00E8019B"/>
    <w:rsid w:val="00E9457E"/>
    <w:rsid w:val="00EA05D3"/>
    <w:rsid w:val="00EB6851"/>
    <w:rsid w:val="00EC1870"/>
    <w:rsid w:val="00ED33DB"/>
    <w:rsid w:val="00ED6315"/>
    <w:rsid w:val="00ED7FB5"/>
    <w:rsid w:val="00EE4368"/>
    <w:rsid w:val="00EF706B"/>
    <w:rsid w:val="00EF7AB2"/>
    <w:rsid w:val="00F00130"/>
    <w:rsid w:val="00F025DA"/>
    <w:rsid w:val="00F11D5D"/>
    <w:rsid w:val="00F12467"/>
    <w:rsid w:val="00F13794"/>
    <w:rsid w:val="00F15084"/>
    <w:rsid w:val="00F30DDE"/>
    <w:rsid w:val="00F42E3F"/>
    <w:rsid w:val="00F944C8"/>
    <w:rsid w:val="00F9520F"/>
    <w:rsid w:val="00FC06BC"/>
    <w:rsid w:val="00FC6D1B"/>
    <w:rsid w:val="00FD18F0"/>
    <w:rsid w:val="00FD6E7B"/>
    <w:rsid w:val="00FE342B"/>
    <w:rsid w:val="00FF489D"/>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58EF"/>
  </w:style>
  <w:style w:type="paragraph" w:styleId="Heading1">
    <w:name w:val="heading 1"/>
    <w:basedOn w:val="Normal"/>
    <w:link w:val="Heading1Char"/>
    <w:uiPriority w:val="9"/>
    <w:qFormat/>
    <w:rsid w:val="0060176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A58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58EF"/>
    <w:rPr>
      <w:rFonts w:ascii="Tahoma" w:hAnsi="Tahoma" w:cs="Tahoma"/>
      <w:sz w:val="16"/>
      <w:szCs w:val="16"/>
    </w:rPr>
  </w:style>
  <w:style w:type="paragraph" w:styleId="ListParagraph">
    <w:name w:val="List Paragraph"/>
    <w:basedOn w:val="Normal"/>
    <w:uiPriority w:val="34"/>
    <w:qFormat/>
    <w:rsid w:val="003B7AD7"/>
    <w:pPr>
      <w:ind w:left="720"/>
      <w:contextualSpacing/>
    </w:pPr>
  </w:style>
  <w:style w:type="paragraph" w:styleId="Footer">
    <w:name w:val="footer"/>
    <w:basedOn w:val="Normal"/>
    <w:link w:val="FooterChar"/>
    <w:uiPriority w:val="99"/>
    <w:unhideWhenUsed/>
    <w:rsid w:val="003B7AD7"/>
    <w:pPr>
      <w:tabs>
        <w:tab w:val="center" w:pos="4153"/>
        <w:tab w:val="right" w:pos="8306"/>
      </w:tabs>
      <w:spacing w:after="0" w:line="240" w:lineRule="auto"/>
    </w:pPr>
  </w:style>
  <w:style w:type="character" w:customStyle="1" w:styleId="FooterChar">
    <w:name w:val="Footer Char"/>
    <w:basedOn w:val="DefaultParagraphFont"/>
    <w:link w:val="Footer"/>
    <w:uiPriority w:val="99"/>
    <w:rsid w:val="003B7AD7"/>
  </w:style>
  <w:style w:type="table" w:styleId="TableGrid">
    <w:name w:val="Table Grid"/>
    <w:basedOn w:val="TableNormal"/>
    <w:uiPriority w:val="59"/>
    <w:rsid w:val="00AF40A9"/>
    <w:pPr>
      <w:spacing w:after="0" w:line="240" w:lineRule="auto"/>
    </w:pPr>
    <w:rPr>
      <w:rFonts w:eastAsiaTheme="minorEastAsia"/>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B674C"/>
    <w:pPr>
      <w:tabs>
        <w:tab w:val="center" w:pos="4153"/>
        <w:tab w:val="right" w:pos="8306"/>
      </w:tabs>
      <w:spacing w:after="0" w:line="240" w:lineRule="auto"/>
    </w:pPr>
  </w:style>
  <w:style w:type="character" w:customStyle="1" w:styleId="HeaderChar">
    <w:name w:val="Header Char"/>
    <w:basedOn w:val="DefaultParagraphFont"/>
    <w:link w:val="Header"/>
    <w:uiPriority w:val="99"/>
    <w:rsid w:val="009B674C"/>
  </w:style>
  <w:style w:type="character" w:styleId="Hyperlink">
    <w:name w:val="Hyperlink"/>
    <w:basedOn w:val="DefaultParagraphFont"/>
    <w:uiPriority w:val="99"/>
    <w:unhideWhenUsed/>
    <w:rsid w:val="003871CA"/>
    <w:rPr>
      <w:color w:val="0000FF" w:themeColor="hyperlink"/>
      <w:u w:val="single"/>
    </w:rPr>
  </w:style>
  <w:style w:type="paragraph" w:styleId="NormalWeb">
    <w:name w:val="Normal (Web)"/>
    <w:basedOn w:val="Normal"/>
    <w:uiPriority w:val="99"/>
    <w:unhideWhenUsed/>
    <w:rsid w:val="002256C8"/>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apple-converted-space">
    <w:name w:val="apple-converted-space"/>
    <w:basedOn w:val="DefaultParagraphFont"/>
    <w:rsid w:val="00F42E3F"/>
  </w:style>
  <w:style w:type="character" w:customStyle="1" w:styleId="textexposedshow">
    <w:name w:val="text_exposed_show"/>
    <w:basedOn w:val="DefaultParagraphFont"/>
    <w:rsid w:val="00F42E3F"/>
  </w:style>
  <w:style w:type="character" w:customStyle="1" w:styleId="Heading1Char">
    <w:name w:val="Heading 1 Char"/>
    <w:basedOn w:val="DefaultParagraphFont"/>
    <w:link w:val="Heading1"/>
    <w:uiPriority w:val="9"/>
    <w:rsid w:val="00601762"/>
    <w:rPr>
      <w:rFonts w:ascii="Times New Roman" w:eastAsia="Times New Roman" w:hAnsi="Times New Roman" w:cs="Times New Roman"/>
      <w:b/>
      <w:bCs/>
      <w:kern w:val="36"/>
      <w:sz w:val="48"/>
      <w:szCs w:val="48"/>
      <w:lang w:eastAsia="fr-FR"/>
    </w:rPr>
  </w:style>
  <w:style w:type="paragraph" w:customStyle="1" w:styleId="bodytext">
    <w:name w:val="bodytext"/>
    <w:basedOn w:val="Normal"/>
    <w:rsid w:val="00601762"/>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H23GA">
    <w:name w:val="_ H_2/3_GA"/>
    <w:basedOn w:val="Normal"/>
    <w:next w:val="Normal"/>
    <w:rsid w:val="004556A3"/>
    <w:pPr>
      <w:keepNext/>
      <w:tabs>
        <w:tab w:val="right" w:pos="1021"/>
      </w:tabs>
      <w:bidi/>
      <w:spacing w:before="120" w:after="120" w:line="380" w:lineRule="exact"/>
      <w:ind w:left="1247" w:right="1247" w:hanging="1247"/>
      <w:jc w:val="lowKashida"/>
    </w:pPr>
    <w:rPr>
      <w:rFonts w:ascii="Times New Roman" w:eastAsia="Times New Roman" w:hAnsi="Times New Roman" w:cs="Traditional Arabic"/>
      <w:b/>
      <w:bCs/>
      <w:sz w:val="20"/>
      <w:szCs w:val="30"/>
      <w:lang w:val="en-US" w:eastAsia="ar-SA"/>
    </w:rPr>
  </w:style>
  <w:style w:type="paragraph" w:customStyle="1" w:styleId="SingleTxtGA">
    <w:name w:val="_ Single Txt_GA"/>
    <w:basedOn w:val="Normal"/>
    <w:link w:val="SingleTxtGAChar"/>
    <w:rsid w:val="004556A3"/>
    <w:pPr>
      <w:tabs>
        <w:tab w:val="left" w:pos="1928"/>
        <w:tab w:val="left" w:pos="2608"/>
        <w:tab w:val="left" w:pos="3289"/>
        <w:tab w:val="left" w:pos="3969"/>
        <w:tab w:val="left" w:pos="4649"/>
        <w:tab w:val="left" w:pos="5330"/>
      </w:tabs>
      <w:bidi/>
      <w:spacing w:after="120" w:line="380" w:lineRule="exact"/>
      <w:ind w:left="1247" w:right="1247"/>
      <w:jc w:val="lowKashida"/>
    </w:pPr>
    <w:rPr>
      <w:rFonts w:ascii="Times New Roman" w:eastAsia="Times New Roman" w:hAnsi="Times New Roman" w:cs="Traditional Arabic"/>
      <w:sz w:val="20"/>
      <w:szCs w:val="30"/>
      <w:lang w:val="en-US"/>
    </w:rPr>
  </w:style>
  <w:style w:type="paragraph" w:customStyle="1" w:styleId="Bullet1GA">
    <w:name w:val="_Bullet 1_GA"/>
    <w:basedOn w:val="Normal"/>
    <w:rsid w:val="004556A3"/>
    <w:pPr>
      <w:numPr>
        <w:numId w:val="19"/>
      </w:numPr>
      <w:suppressAutoHyphens/>
      <w:spacing w:after="120" w:line="380" w:lineRule="exact"/>
      <w:ind w:right="1247"/>
      <w:jc w:val="lowKashida"/>
    </w:pPr>
    <w:rPr>
      <w:rFonts w:ascii="Times New Roman" w:eastAsia="Times New Roman" w:hAnsi="Times New Roman" w:cs="Traditional Arabic"/>
      <w:sz w:val="20"/>
      <w:szCs w:val="30"/>
      <w:lang w:val="en-US"/>
    </w:rPr>
  </w:style>
  <w:style w:type="character" w:customStyle="1" w:styleId="SingleTxtGAChar">
    <w:name w:val="_ Single Txt_GA Char"/>
    <w:link w:val="SingleTxtGA"/>
    <w:rsid w:val="004556A3"/>
    <w:rPr>
      <w:rFonts w:ascii="Times New Roman" w:eastAsia="Times New Roman" w:hAnsi="Times New Roman" w:cs="Traditional Arabic"/>
      <w:sz w:val="20"/>
      <w:szCs w:val="30"/>
      <w:lang w:val="en-US"/>
    </w:rPr>
  </w:style>
  <w:style w:type="paragraph" w:customStyle="1" w:styleId="Bullet2GA">
    <w:name w:val="_Bullet 2_GA"/>
    <w:basedOn w:val="Normal"/>
    <w:rsid w:val="00D41A36"/>
    <w:pPr>
      <w:numPr>
        <w:numId w:val="20"/>
      </w:numPr>
      <w:tabs>
        <w:tab w:val="clear" w:pos="1644"/>
        <w:tab w:val="left" w:pos="2438"/>
      </w:tabs>
      <w:suppressAutoHyphens/>
      <w:spacing w:after="120" w:line="380" w:lineRule="exact"/>
      <w:ind w:left="2438" w:right="1247" w:hanging="397"/>
      <w:jc w:val="lowKashida"/>
    </w:pPr>
    <w:rPr>
      <w:rFonts w:ascii="Times New Roman" w:eastAsia="Times New Roman" w:hAnsi="Times New Roman" w:cs="Traditional Arabic"/>
      <w:sz w:val="20"/>
      <w:szCs w:val="3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58EF"/>
  </w:style>
  <w:style w:type="paragraph" w:styleId="Heading1">
    <w:name w:val="heading 1"/>
    <w:basedOn w:val="Normal"/>
    <w:link w:val="Heading1Char"/>
    <w:uiPriority w:val="9"/>
    <w:qFormat/>
    <w:rsid w:val="0060176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A58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58EF"/>
    <w:rPr>
      <w:rFonts w:ascii="Tahoma" w:hAnsi="Tahoma" w:cs="Tahoma"/>
      <w:sz w:val="16"/>
      <w:szCs w:val="16"/>
    </w:rPr>
  </w:style>
  <w:style w:type="paragraph" w:styleId="ListParagraph">
    <w:name w:val="List Paragraph"/>
    <w:basedOn w:val="Normal"/>
    <w:uiPriority w:val="34"/>
    <w:qFormat/>
    <w:rsid w:val="003B7AD7"/>
    <w:pPr>
      <w:ind w:left="720"/>
      <w:contextualSpacing/>
    </w:pPr>
  </w:style>
  <w:style w:type="paragraph" w:styleId="Footer">
    <w:name w:val="footer"/>
    <w:basedOn w:val="Normal"/>
    <w:link w:val="FooterChar"/>
    <w:uiPriority w:val="99"/>
    <w:unhideWhenUsed/>
    <w:rsid w:val="003B7AD7"/>
    <w:pPr>
      <w:tabs>
        <w:tab w:val="center" w:pos="4153"/>
        <w:tab w:val="right" w:pos="8306"/>
      </w:tabs>
      <w:spacing w:after="0" w:line="240" w:lineRule="auto"/>
    </w:pPr>
  </w:style>
  <w:style w:type="character" w:customStyle="1" w:styleId="FooterChar">
    <w:name w:val="Footer Char"/>
    <w:basedOn w:val="DefaultParagraphFont"/>
    <w:link w:val="Footer"/>
    <w:uiPriority w:val="99"/>
    <w:rsid w:val="003B7AD7"/>
  </w:style>
  <w:style w:type="table" w:styleId="TableGrid">
    <w:name w:val="Table Grid"/>
    <w:basedOn w:val="TableNormal"/>
    <w:uiPriority w:val="59"/>
    <w:rsid w:val="00AF40A9"/>
    <w:pPr>
      <w:spacing w:after="0" w:line="240" w:lineRule="auto"/>
    </w:pPr>
    <w:rPr>
      <w:rFonts w:eastAsiaTheme="minorEastAsia"/>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B674C"/>
    <w:pPr>
      <w:tabs>
        <w:tab w:val="center" w:pos="4153"/>
        <w:tab w:val="right" w:pos="8306"/>
      </w:tabs>
      <w:spacing w:after="0" w:line="240" w:lineRule="auto"/>
    </w:pPr>
  </w:style>
  <w:style w:type="character" w:customStyle="1" w:styleId="HeaderChar">
    <w:name w:val="Header Char"/>
    <w:basedOn w:val="DefaultParagraphFont"/>
    <w:link w:val="Header"/>
    <w:uiPriority w:val="99"/>
    <w:rsid w:val="009B674C"/>
  </w:style>
  <w:style w:type="character" w:styleId="Hyperlink">
    <w:name w:val="Hyperlink"/>
    <w:basedOn w:val="DefaultParagraphFont"/>
    <w:uiPriority w:val="99"/>
    <w:unhideWhenUsed/>
    <w:rsid w:val="003871CA"/>
    <w:rPr>
      <w:color w:val="0000FF" w:themeColor="hyperlink"/>
      <w:u w:val="single"/>
    </w:rPr>
  </w:style>
  <w:style w:type="paragraph" w:styleId="NormalWeb">
    <w:name w:val="Normal (Web)"/>
    <w:basedOn w:val="Normal"/>
    <w:uiPriority w:val="99"/>
    <w:unhideWhenUsed/>
    <w:rsid w:val="002256C8"/>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apple-converted-space">
    <w:name w:val="apple-converted-space"/>
    <w:basedOn w:val="DefaultParagraphFont"/>
    <w:rsid w:val="00F42E3F"/>
  </w:style>
  <w:style w:type="character" w:customStyle="1" w:styleId="textexposedshow">
    <w:name w:val="text_exposed_show"/>
    <w:basedOn w:val="DefaultParagraphFont"/>
    <w:rsid w:val="00F42E3F"/>
  </w:style>
  <w:style w:type="character" w:customStyle="1" w:styleId="Heading1Char">
    <w:name w:val="Heading 1 Char"/>
    <w:basedOn w:val="DefaultParagraphFont"/>
    <w:link w:val="Heading1"/>
    <w:uiPriority w:val="9"/>
    <w:rsid w:val="00601762"/>
    <w:rPr>
      <w:rFonts w:ascii="Times New Roman" w:eastAsia="Times New Roman" w:hAnsi="Times New Roman" w:cs="Times New Roman"/>
      <w:b/>
      <w:bCs/>
      <w:kern w:val="36"/>
      <w:sz w:val="48"/>
      <w:szCs w:val="48"/>
      <w:lang w:eastAsia="fr-FR"/>
    </w:rPr>
  </w:style>
  <w:style w:type="paragraph" w:customStyle="1" w:styleId="bodytext">
    <w:name w:val="bodytext"/>
    <w:basedOn w:val="Normal"/>
    <w:rsid w:val="00601762"/>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H23GA">
    <w:name w:val="_ H_2/3_GA"/>
    <w:basedOn w:val="Normal"/>
    <w:next w:val="Normal"/>
    <w:rsid w:val="004556A3"/>
    <w:pPr>
      <w:keepNext/>
      <w:tabs>
        <w:tab w:val="right" w:pos="1021"/>
      </w:tabs>
      <w:bidi/>
      <w:spacing w:before="120" w:after="120" w:line="380" w:lineRule="exact"/>
      <w:ind w:left="1247" w:right="1247" w:hanging="1247"/>
      <w:jc w:val="lowKashida"/>
    </w:pPr>
    <w:rPr>
      <w:rFonts w:ascii="Times New Roman" w:eastAsia="Times New Roman" w:hAnsi="Times New Roman" w:cs="Traditional Arabic"/>
      <w:b/>
      <w:bCs/>
      <w:sz w:val="20"/>
      <w:szCs w:val="30"/>
      <w:lang w:val="en-US" w:eastAsia="ar-SA"/>
    </w:rPr>
  </w:style>
  <w:style w:type="paragraph" w:customStyle="1" w:styleId="SingleTxtGA">
    <w:name w:val="_ Single Txt_GA"/>
    <w:basedOn w:val="Normal"/>
    <w:link w:val="SingleTxtGAChar"/>
    <w:rsid w:val="004556A3"/>
    <w:pPr>
      <w:tabs>
        <w:tab w:val="left" w:pos="1928"/>
        <w:tab w:val="left" w:pos="2608"/>
        <w:tab w:val="left" w:pos="3289"/>
        <w:tab w:val="left" w:pos="3969"/>
        <w:tab w:val="left" w:pos="4649"/>
        <w:tab w:val="left" w:pos="5330"/>
      </w:tabs>
      <w:bidi/>
      <w:spacing w:after="120" w:line="380" w:lineRule="exact"/>
      <w:ind w:left="1247" w:right="1247"/>
      <w:jc w:val="lowKashida"/>
    </w:pPr>
    <w:rPr>
      <w:rFonts w:ascii="Times New Roman" w:eastAsia="Times New Roman" w:hAnsi="Times New Roman" w:cs="Traditional Arabic"/>
      <w:sz w:val="20"/>
      <w:szCs w:val="30"/>
      <w:lang w:val="en-US"/>
    </w:rPr>
  </w:style>
  <w:style w:type="paragraph" w:customStyle="1" w:styleId="Bullet1GA">
    <w:name w:val="_Bullet 1_GA"/>
    <w:basedOn w:val="Normal"/>
    <w:rsid w:val="004556A3"/>
    <w:pPr>
      <w:numPr>
        <w:numId w:val="19"/>
      </w:numPr>
      <w:suppressAutoHyphens/>
      <w:spacing w:after="120" w:line="380" w:lineRule="exact"/>
      <w:ind w:right="1247"/>
      <w:jc w:val="lowKashida"/>
    </w:pPr>
    <w:rPr>
      <w:rFonts w:ascii="Times New Roman" w:eastAsia="Times New Roman" w:hAnsi="Times New Roman" w:cs="Traditional Arabic"/>
      <w:sz w:val="20"/>
      <w:szCs w:val="30"/>
      <w:lang w:val="en-US"/>
    </w:rPr>
  </w:style>
  <w:style w:type="character" w:customStyle="1" w:styleId="SingleTxtGAChar">
    <w:name w:val="_ Single Txt_GA Char"/>
    <w:link w:val="SingleTxtGA"/>
    <w:rsid w:val="004556A3"/>
    <w:rPr>
      <w:rFonts w:ascii="Times New Roman" w:eastAsia="Times New Roman" w:hAnsi="Times New Roman" w:cs="Traditional Arabic"/>
      <w:sz w:val="20"/>
      <w:szCs w:val="30"/>
      <w:lang w:val="en-US"/>
    </w:rPr>
  </w:style>
  <w:style w:type="paragraph" w:customStyle="1" w:styleId="Bullet2GA">
    <w:name w:val="_Bullet 2_GA"/>
    <w:basedOn w:val="Normal"/>
    <w:rsid w:val="00D41A36"/>
    <w:pPr>
      <w:numPr>
        <w:numId w:val="20"/>
      </w:numPr>
      <w:tabs>
        <w:tab w:val="clear" w:pos="1644"/>
        <w:tab w:val="left" w:pos="2438"/>
      </w:tabs>
      <w:suppressAutoHyphens/>
      <w:spacing w:after="120" w:line="380" w:lineRule="exact"/>
      <w:ind w:left="2438" w:right="1247" w:hanging="397"/>
      <w:jc w:val="lowKashida"/>
    </w:pPr>
    <w:rPr>
      <w:rFonts w:ascii="Times New Roman" w:eastAsia="Times New Roman" w:hAnsi="Times New Roman" w:cs="Traditional Arabic"/>
      <w:sz w:val="20"/>
      <w:szCs w:val="3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554278">
      <w:bodyDiv w:val="1"/>
      <w:marLeft w:val="0"/>
      <w:marRight w:val="0"/>
      <w:marTop w:val="0"/>
      <w:marBottom w:val="0"/>
      <w:divBdr>
        <w:top w:val="none" w:sz="0" w:space="0" w:color="auto"/>
        <w:left w:val="none" w:sz="0" w:space="0" w:color="auto"/>
        <w:bottom w:val="none" w:sz="0" w:space="0" w:color="auto"/>
        <w:right w:val="none" w:sz="0" w:space="0" w:color="auto"/>
      </w:divBdr>
    </w:div>
    <w:div w:id="1463646918">
      <w:bodyDiv w:val="1"/>
      <w:marLeft w:val="0"/>
      <w:marRight w:val="0"/>
      <w:marTop w:val="0"/>
      <w:marBottom w:val="0"/>
      <w:divBdr>
        <w:top w:val="none" w:sz="0" w:space="0" w:color="auto"/>
        <w:left w:val="none" w:sz="0" w:space="0" w:color="auto"/>
        <w:bottom w:val="none" w:sz="0" w:space="0" w:color="auto"/>
        <w:right w:val="none" w:sz="0" w:space="0" w:color="auto"/>
      </w:divBdr>
      <w:divsChild>
        <w:div w:id="1408454227">
          <w:marLeft w:val="0"/>
          <w:marRight w:val="0"/>
          <w:marTop w:val="0"/>
          <w:marBottom w:val="0"/>
          <w:divBdr>
            <w:top w:val="none" w:sz="0" w:space="0" w:color="auto"/>
            <w:left w:val="none" w:sz="0" w:space="0" w:color="auto"/>
            <w:bottom w:val="none" w:sz="0" w:space="0" w:color="auto"/>
            <w:right w:val="none" w:sz="0" w:space="0" w:color="auto"/>
          </w:divBdr>
        </w:div>
      </w:divsChild>
    </w:div>
    <w:div w:id="2105955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ustomXml" Target="../customXml/item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D5EE7B-315B-4A9B-B508-9FBBA8735EE7}"/>
</file>

<file path=customXml/itemProps2.xml><?xml version="1.0" encoding="utf-8"?>
<ds:datastoreItem xmlns:ds="http://schemas.openxmlformats.org/officeDocument/2006/customXml" ds:itemID="{443A9424-9421-4106-B43A-8CB9E2F13A22}"/>
</file>

<file path=customXml/itemProps3.xml><?xml version="1.0" encoding="utf-8"?>
<ds:datastoreItem xmlns:ds="http://schemas.openxmlformats.org/officeDocument/2006/customXml" ds:itemID="{9501F76E-0156-450B-A662-07B1E6AD97DA}"/>
</file>

<file path=customXml/itemProps4.xml><?xml version="1.0" encoding="utf-8"?>
<ds:datastoreItem xmlns:ds="http://schemas.openxmlformats.org/officeDocument/2006/customXml" ds:itemID="{9CB016BD-188B-498A-82A2-1AC4CF98944D}"/>
</file>

<file path=docProps/app.xml><?xml version="1.0" encoding="utf-8"?>
<Properties xmlns="http://schemas.openxmlformats.org/officeDocument/2006/extended-properties" xmlns:vt="http://schemas.openxmlformats.org/officeDocument/2006/docPropsVTypes">
  <Template>Normal.dotm</Template>
  <TotalTime>1</TotalTime>
  <Pages>7</Pages>
  <Words>1103</Words>
  <Characters>6293</Characters>
  <Application>Microsoft Office Word</Application>
  <DocSecurity>0</DocSecurity>
  <Lines>52</Lines>
  <Paragraphs>14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Grizli777</Company>
  <LinksUpToDate>false</LinksUpToDate>
  <CharactersWithSpaces>7382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taoufik boufaied</dc:creator>
  <cp:lastModifiedBy>Helen Brown</cp:lastModifiedBy>
  <cp:revision>2</cp:revision>
  <cp:lastPrinted>2016-01-26T15:25:00Z</cp:lastPrinted>
  <dcterms:created xsi:type="dcterms:W3CDTF">2016-04-20T07:38:00Z</dcterms:created>
  <dcterms:modified xsi:type="dcterms:W3CDTF">2016-04-20T07:38:00Z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