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color w:val="000000" w:themeColor="text1"/>
          <w:szCs w:val="24"/>
        </w:rPr>
        <w:id w:val="-572203645"/>
        <w:docPartObj>
          <w:docPartGallery w:val="Cover Pages"/>
          <w:docPartUnique/>
        </w:docPartObj>
      </w:sdtPr>
      <w:sdtEndPr>
        <w:rPr>
          <w:b/>
          <w:bCs/>
          <w:lang w:val="en-US"/>
        </w:rPr>
      </w:sdtEndPr>
      <w:sdtContent>
        <w:p w14:paraId="7F031E1D" w14:textId="0E8FA2EA" w:rsidR="00CF386E" w:rsidRPr="000E1530" w:rsidRDefault="001E6CCE"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noProof/>
              <w:color w:val="000000" w:themeColor="text1"/>
              <w:szCs w:val="24"/>
              <w:lang w:val="en-US"/>
            </w:rPr>
            <mc:AlternateContent>
              <mc:Choice Requires="wpg">
                <w:drawing>
                  <wp:anchor distT="0" distB="0" distL="114300" distR="114300" simplePos="0" relativeHeight="251659264" behindDoc="1" locked="0" layoutInCell="1" allowOverlap="1" wp14:anchorId="35A74389" wp14:editId="045D2EB3">
                    <wp:simplePos x="0" y="0"/>
                    <wp:positionH relativeFrom="page">
                      <wp:posOffset>419100</wp:posOffset>
                    </wp:positionH>
                    <wp:positionV relativeFrom="page">
                      <wp:posOffset>939800</wp:posOffset>
                    </wp:positionV>
                    <wp:extent cx="6927850" cy="3206750"/>
                    <wp:effectExtent l="0" t="0" r="6350" b="0"/>
                    <wp:wrapNone/>
                    <wp:docPr id="193" name="Group 105"/>
                    <wp:cNvGraphicFramePr/>
                    <a:graphic xmlns:a="http://schemas.openxmlformats.org/drawingml/2006/main">
                      <a:graphicData uri="http://schemas.microsoft.com/office/word/2010/wordprocessingGroup">
                        <wpg:wgp>
                          <wpg:cNvGrpSpPr/>
                          <wpg:grpSpPr>
                            <a:xfrm>
                              <a:off x="0" y="0"/>
                              <a:ext cx="6927850" cy="3206750"/>
                              <a:chOff x="0" y="0"/>
                              <a:chExt cx="6858000" cy="3341337"/>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31484" y="1371600"/>
                                <a:ext cx="6687253" cy="196973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FA44FE" w14:textId="7DB1B376" w:rsidR="00CF386E" w:rsidRDefault="00CF386E">
                                      <w:pPr>
                                        <w:pStyle w:val="NoSpacing"/>
                                        <w:jc w:val="center"/>
                                        <w:rPr>
                                          <w:rFonts w:asciiTheme="majorHAnsi" w:eastAsiaTheme="majorEastAsia" w:hAnsiTheme="majorHAnsi" w:cstheme="majorBidi"/>
                                          <w:b/>
                                          <w:bCs/>
                                          <w:caps/>
                                          <w:color w:val="4472C4" w:themeColor="accent1"/>
                                          <w:sz w:val="72"/>
                                          <w:szCs w:val="72"/>
                                        </w:rPr>
                                      </w:pPr>
                                      <w:r w:rsidRPr="00C86C9D">
                                        <w:rPr>
                                          <w:rFonts w:asciiTheme="majorHAnsi" w:eastAsiaTheme="majorEastAsia" w:hAnsiTheme="majorHAnsi" w:cstheme="majorBidi"/>
                                          <w:b/>
                                          <w:bCs/>
                                          <w:caps/>
                                          <w:color w:val="4472C4" w:themeColor="accent1"/>
                                          <w:sz w:val="72"/>
                                          <w:szCs w:val="72"/>
                                        </w:rPr>
                                        <w:t>CEDAW shadow report</w:t>
                                      </w:r>
                                      <w:r w:rsidR="00D03AE4">
                                        <w:rPr>
                                          <w:rFonts w:asciiTheme="majorHAnsi" w:eastAsiaTheme="majorEastAsia" w:hAnsiTheme="majorHAnsi" w:cstheme="majorBidi"/>
                                          <w:b/>
                                          <w:bCs/>
                                          <w:caps/>
                                          <w:color w:val="4472C4" w:themeColor="accent1"/>
                                          <w:sz w:val="72"/>
                                          <w:szCs w:val="72"/>
                                        </w:rPr>
                                        <w:t xml:space="preserve"> -</w:t>
                                      </w:r>
                                    </w:p>
                                  </w:sdtContent>
                                </w:sdt>
                                <w:p w14:paraId="0783F206" w14:textId="2D5713B3" w:rsidR="001E6CCE" w:rsidRDefault="00D03AE4">
                                  <w:pPr>
                                    <w:pStyle w:val="NoSpacing"/>
                                    <w:jc w:val="center"/>
                                    <w:rPr>
                                      <w:rFonts w:asciiTheme="majorHAnsi" w:eastAsiaTheme="majorEastAsia" w:hAnsiTheme="majorHAnsi" w:cstheme="majorBidi"/>
                                      <w:b/>
                                      <w:bCs/>
                                      <w:caps/>
                                      <w:color w:val="4472C4" w:themeColor="accent1"/>
                                      <w:sz w:val="72"/>
                                      <w:szCs w:val="72"/>
                                    </w:rPr>
                                  </w:pPr>
                                  <w:r w:rsidRPr="00D03AE4">
                                    <w:rPr>
                                      <w:rFonts w:asciiTheme="majorHAnsi" w:eastAsiaTheme="majorEastAsia" w:hAnsiTheme="majorHAnsi" w:cstheme="majorBidi"/>
                                      <w:b/>
                                      <w:bCs/>
                                      <w:caps/>
                                      <w:color w:val="4472C4" w:themeColor="accent1"/>
                                      <w:sz w:val="72"/>
                                      <w:szCs w:val="72"/>
                                    </w:rPr>
                                    <w:t>Joint Submission</w:t>
                                  </w:r>
                                </w:p>
                                <w:p w14:paraId="6FCABA14" w14:textId="12095009" w:rsidR="00D03AE4" w:rsidRPr="00D03AE4" w:rsidRDefault="00D03AE4">
                                  <w:pPr>
                                    <w:pStyle w:val="NoSpacing"/>
                                    <w:jc w:val="center"/>
                                    <w:rPr>
                                      <w:rFonts w:asciiTheme="majorHAnsi" w:eastAsiaTheme="majorEastAsia" w:hAnsiTheme="majorHAnsi" w:cstheme="majorBidi"/>
                                      <w:b/>
                                      <w:bCs/>
                                      <w:caps/>
                                      <w:color w:val="4472C4" w:themeColor="accent1"/>
                                      <w:sz w:val="72"/>
                                      <w:szCs w:val="72"/>
                                    </w:rPr>
                                  </w:pPr>
                                  <w:r>
                                    <w:rPr>
                                      <w:rFonts w:asciiTheme="majorHAnsi" w:eastAsiaTheme="majorEastAsia" w:hAnsiTheme="majorHAnsi" w:cstheme="majorBidi"/>
                                      <w:b/>
                                      <w:bCs/>
                                      <w:caps/>
                                      <w:color w:val="4472C4" w:themeColor="accent1"/>
                                      <w:sz w:val="72"/>
                                      <w:szCs w:val="72"/>
                                    </w:rPr>
                                    <w:t>2024</w:t>
                                  </w:r>
                                </w:p>
                                <w:p w14:paraId="6D308757" w14:textId="73A03949"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64C2A74B" w14:textId="1A98D92A"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74CFEFD4" w14:textId="68309478"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2ABCB48F" w14:textId="24679A2F"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3592B472" w14:textId="58215C2B"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12D9C6E6" w14:textId="77777777"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232132FD" w14:textId="5AB8CA2D" w:rsidR="001E6CCE" w:rsidRPr="001E6CCE" w:rsidRDefault="001E6CCE" w:rsidP="001E6CCE">
                                  <w:pPr>
                                    <w:spacing w:before="100" w:beforeAutospacing="1" w:after="100" w:afterAutospacing="1"/>
                                    <w:rPr>
                                      <w:rFonts w:ascii="Times New Roman" w:eastAsia="Times New Roman" w:hAnsi="Times New Roman" w:cs="Times New Roman"/>
                                      <w:kern w:val="0"/>
                                      <w:szCs w:val="24"/>
                                      <w:lang w:val="en-US"/>
                                      <w14:ligatures w14:val="none"/>
                                    </w:rPr>
                                  </w:pPr>
                                  <w:r>
                                    <w:rPr>
                                      <w:rFonts w:ascii="Times New Roman" w:eastAsia="Times New Roman" w:hAnsi="Times New Roman" w:cs="Times New Roman"/>
                                      <w:noProof/>
                                      <w:kern w:val="0"/>
                                      <w:szCs w:val="24"/>
                                      <w:lang w:val="en-US"/>
                                      <w14:ligatures w14:val="none"/>
                                    </w:rPr>
                                    <w:t xml:space="preserve">                                                        </w:t>
                                  </w:r>
                                </w:p>
                                <w:p w14:paraId="2A55CC8D" w14:textId="77777777" w:rsidR="001E6CCE" w:rsidRDefault="001E6CCE">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5A74389" id="Group 105" o:spid="_x0000_s1026" style="position:absolute;left:0;text-align:left;margin-left:33pt;margin-top:74pt;width:545.5pt;height:252.5pt;z-index:-251657216;mso-position-horizontal-relative:page;mso-position-vertical-relative:page" coordsize="68580,3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shapetype id="_x0000_t202" coordsize="21600,21600" o:spt="202" path="m,l,21600r21600,l21600,xe">
                      <v:stroke joinstyle="miter"/>
                      <v:path gradientshapeok="t" o:connecttype="rect"/>
                    </v:shapetype>
                    <v:shape id="Text Box 196" o:spid="_x0000_s1028" type="#_x0000_t202" style="position:absolute;left:314;top:13716;width:66873;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FA44FE" w14:textId="7DB1B376" w:rsidR="00CF386E" w:rsidRDefault="00CF386E">
                                <w:pPr>
                                  <w:pStyle w:val="NoSpacing"/>
                                  <w:jc w:val="center"/>
                                  <w:rPr>
                                    <w:rFonts w:asciiTheme="majorHAnsi" w:eastAsiaTheme="majorEastAsia" w:hAnsiTheme="majorHAnsi" w:cstheme="majorBidi"/>
                                    <w:b/>
                                    <w:bCs/>
                                    <w:caps/>
                                    <w:color w:val="4472C4" w:themeColor="accent1"/>
                                    <w:sz w:val="72"/>
                                    <w:szCs w:val="72"/>
                                  </w:rPr>
                                </w:pPr>
                                <w:r w:rsidRPr="00C86C9D">
                                  <w:rPr>
                                    <w:rFonts w:asciiTheme="majorHAnsi" w:eastAsiaTheme="majorEastAsia" w:hAnsiTheme="majorHAnsi" w:cstheme="majorBidi"/>
                                    <w:b/>
                                    <w:bCs/>
                                    <w:caps/>
                                    <w:color w:val="4472C4" w:themeColor="accent1"/>
                                    <w:sz w:val="72"/>
                                    <w:szCs w:val="72"/>
                                  </w:rPr>
                                  <w:t>CEDAW shadow report</w:t>
                                </w:r>
                                <w:r w:rsidR="00D03AE4">
                                  <w:rPr>
                                    <w:rFonts w:asciiTheme="majorHAnsi" w:eastAsiaTheme="majorEastAsia" w:hAnsiTheme="majorHAnsi" w:cstheme="majorBidi"/>
                                    <w:b/>
                                    <w:bCs/>
                                    <w:caps/>
                                    <w:color w:val="4472C4" w:themeColor="accent1"/>
                                    <w:sz w:val="72"/>
                                    <w:szCs w:val="72"/>
                                  </w:rPr>
                                  <w:t xml:space="preserve"> -</w:t>
                                </w:r>
                              </w:p>
                            </w:sdtContent>
                          </w:sdt>
                          <w:p w14:paraId="0783F206" w14:textId="2D5713B3" w:rsidR="001E6CCE" w:rsidRDefault="00D03AE4">
                            <w:pPr>
                              <w:pStyle w:val="NoSpacing"/>
                              <w:jc w:val="center"/>
                              <w:rPr>
                                <w:rFonts w:asciiTheme="majorHAnsi" w:eastAsiaTheme="majorEastAsia" w:hAnsiTheme="majorHAnsi" w:cstheme="majorBidi"/>
                                <w:b/>
                                <w:bCs/>
                                <w:caps/>
                                <w:color w:val="4472C4" w:themeColor="accent1"/>
                                <w:sz w:val="72"/>
                                <w:szCs w:val="72"/>
                              </w:rPr>
                            </w:pPr>
                            <w:r w:rsidRPr="00D03AE4">
                              <w:rPr>
                                <w:rFonts w:asciiTheme="majorHAnsi" w:eastAsiaTheme="majorEastAsia" w:hAnsiTheme="majorHAnsi" w:cstheme="majorBidi"/>
                                <w:b/>
                                <w:bCs/>
                                <w:caps/>
                                <w:color w:val="4472C4" w:themeColor="accent1"/>
                                <w:sz w:val="72"/>
                                <w:szCs w:val="72"/>
                              </w:rPr>
                              <w:t>Joint Submission</w:t>
                            </w:r>
                          </w:p>
                          <w:p w14:paraId="6FCABA14" w14:textId="12095009" w:rsidR="00D03AE4" w:rsidRPr="00D03AE4" w:rsidRDefault="00D03AE4">
                            <w:pPr>
                              <w:pStyle w:val="NoSpacing"/>
                              <w:jc w:val="center"/>
                              <w:rPr>
                                <w:rFonts w:asciiTheme="majorHAnsi" w:eastAsiaTheme="majorEastAsia" w:hAnsiTheme="majorHAnsi" w:cstheme="majorBidi"/>
                                <w:b/>
                                <w:bCs/>
                                <w:caps/>
                                <w:color w:val="4472C4" w:themeColor="accent1"/>
                                <w:sz w:val="72"/>
                                <w:szCs w:val="72"/>
                              </w:rPr>
                            </w:pPr>
                            <w:r>
                              <w:rPr>
                                <w:rFonts w:asciiTheme="majorHAnsi" w:eastAsiaTheme="majorEastAsia" w:hAnsiTheme="majorHAnsi" w:cstheme="majorBidi"/>
                                <w:b/>
                                <w:bCs/>
                                <w:caps/>
                                <w:color w:val="4472C4" w:themeColor="accent1"/>
                                <w:sz w:val="72"/>
                                <w:szCs w:val="72"/>
                              </w:rPr>
                              <w:t>2024</w:t>
                            </w:r>
                          </w:p>
                          <w:p w14:paraId="6D308757" w14:textId="73A03949"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64C2A74B" w14:textId="1A98D92A"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74CFEFD4" w14:textId="68309478"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2ABCB48F" w14:textId="24679A2F"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3592B472" w14:textId="58215C2B"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12D9C6E6" w14:textId="77777777" w:rsidR="001E6CCE" w:rsidRDefault="001E6CCE">
                            <w:pPr>
                              <w:pStyle w:val="NoSpacing"/>
                              <w:jc w:val="center"/>
                              <w:rPr>
                                <w:rFonts w:asciiTheme="majorHAnsi" w:eastAsiaTheme="majorEastAsia" w:hAnsiTheme="majorHAnsi" w:cstheme="majorBidi"/>
                                <w:b/>
                                <w:bCs/>
                                <w:caps/>
                                <w:color w:val="4472C4" w:themeColor="accent1"/>
                                <w:sz w:val="72"/>
                                <w:szCs w:val="72"/>
                              </w:rPr>
                            </w:pPr>
                          </w:p>
                          <w:p w14:paraId="232132FD" w14:textId="5AB8CA2D" w:rsidR="001E6CCE" w:rsidRPr="001E6CCE" w:rsidRDefault="001E6CCE" w:rsidP="001E6CCE">
                            <w:pPr>
                              <w:spacing w:before="100" w:beforeAutospacing="1" w:after="100" w:afterAutospacing="1"/>
                              <w:rPr>
                                <w:rFonts w:ascii="Times New Roman" w:eastAsia="Times New Roman" w:hAnsi="Times New Roman" w:cs="Times New Roman"/>
                                <w:kern w:val="0"/>
                                <w:szCs w:val="24"/>
                                <w:lang w:val="en-US"/>
                                <w14:ligatures w14:val="none"/>
                              </w:rPr>
                            </w:pPr>
                            <w:r>
                              <w:rPr>
                                <w:rFonts w:ascii="Times New Roman" w:eastAsia="Times New Roman" w:hAnsi="Times New Roman" w:cs="Times New Roman"/>
                                <w:noProof/>
                                <w:kern w:val="0"/>
                                <w:szCs w:val="24"/>
                                <w:lang w:val="en-US"/>
                                <w14:ligatures w14:val="none"/>
                              </w:rPr>
                              <w:t xml:space="preserve">                                                        </w:t>
                            </w:r>
                          </w:p>
                          <w:p w14:paraId="2A55CC8D" w14:textId="77777777" w:rsidR="001E6CCE" w:rsidRDefault="001E6CCE">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4AEAEC00" w14:textId="6571DD04" w:rsidR="001E6CCE" w:rsidRPr="000E1530" w:rsidRDefault="009128FF" w:rsidP="00DA6590">
          <w:p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noProof/>
              <w:color w:val="000000" w:themeColor="text1"/>
              <w:szCs w:val="24"/>
              <w:lang w:val="en-US"/>
            </w:rPr>
            <mc:AlternateContent>
              <mc:Choice Requires="wps">
                <w:drawing>
                  <wp:anchor distT="45720" distB="45720" distL="114300" distR="114300" simplePos="0" relativeHeight="251663360" behindDoc="1" locked="0" layoutInCell="1" allowOverlap="1" wp14:anchorId="13E2D91A" wp14:editId="73F3E7FB">
                    <wp:simplePos x="0" y="0"/>
                    <wp:positionH relativeFrom="page">
                      <wp:posOffset>107950</wp:posOffset>
                    </wp:positionH>
                    <wp:positionV relativeFrom="paragraph">
                      <wp:posOffset>5910580</wp:posOffset>
                    </wp:positionV>
                    <wp:extent cx="7461250" cy="2017395"/>
                    <wp:effectExtent l="0" t="0" r="25400" b="20955"/>
                    <wp:wrapTight wrapText="bothSides">
                      <wp:wrapPolygon edited="0">
                        <wp:start x="0" y="0"/>
                        <wp:lineTo x="0" y="21620"/>
                        <wp:lineTo x="21618" y="21620"/>
                        <wp:lineTo x="21618"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0" cy="2017395"/>
                            </a:xfrm>
                            <a:prstGeom prst="rect">
                              <a:avLst/>
                            </a:prstGeom>
                            <a:solidFill>
                              <a:srgbClr val="FFFFFF"/>
                            </a:solidFill>
                            <a:ln w="9525">
                              <a:solidFill>
                                <a:schemeClr val="bg1"/>
                              </a:solidFill>
                              <a:miter lim="800000"/>
                              <a:headEnd/>
                              <a:tailEnd/>
                            </a:ln>
                          </wps:spPr>
                          <wps:txbx>
                            <w:txbxContent>
                              <w:p w14:paraId="6FF99006" w14:textId="6F177BA5" w:rsidR="009128FF" w:rsidRDefault="00E57615" w:rsidP="0070108F">
                                <w:pPr>
                                  <w:jc w:val="center"/>
                                  <w:rPr>
                                    <w:lang w:val="en-US"/>
                                  </w:rPr>
                                </w:pPr>
                                <w:r>
                                  <w:rPr>
                                    <w:lang w:val="en-US"/>
                                  </w:rPr>
                                  <w:t xml:space="preserve">Coordinated and </w:t>
                                </w:r>
                                <w:r w:rsidR="009128FF">
                                  <w:rPr>
                                    <w:lang w:val="en-US"/>
                                  </w:rPr>
                                  <w:t xml:space="preserve">Submitted By: </w:t>
                                </w:r>
                                <w:r w:rsidR="009128FF" w:rsidRPr="00D20FC5">
                                  <w:rPr>
                                    <w:b/>
                                    <w:bCs/>
                                    <w:lang w:val="en-US"/>
                                  </w:rPr>
                                  <w:t>Women’s Rehabilitation Centre (WOREC)</w:t>
                                </w:r>
                                <w:r w:rsidR="006A1ED1">
                                  <w:rPr>
                                    <w:b/>
                                    <w:bCs/>
                                    <w:lang w:val="en-US"/>
                                  </w:rPr>
                                  <w:t xml:space="preserve">, </w:t>
                                </w:r>
                                <w:r w:rsidR="006A1ED1" w:rsidRPr="006A1ED1">
                                  <w:rPr>
                                    <w:lang w:val="en-US"/>
                                  </w:rPr>
                                  <w:t>Nepal</w:t>
                                </w:r>
                              </w:p>
                              <w:p w14:paraId="72EF65B2" w14:textId="3E0878CD" w:rsidR="00C4369B" w:rsidRDefault="00C4369B" w:rsidP="0070108F">
                                <w:pPr>
                                  <w:jc w:val="center"/>
                                  <w:rPr>
                                    <w:b/>
                                    <w:bCs/>
                                    <w:lang w:val="en-US"/>
                                  </w:rPr>
                                </w:pPr>
                                <w:r>
                                  <w:rPr>
                                    <w:rFonts w:ascii="Calibri" w:hAnsi="Calibri" w:cs="Calibri"/>
                                    <w:color w:val="000000"/>
                                    <w:shd w:val="clear" w:color="auto" w:fill="FFFFFF"/>
                                  </w:rPr>
                                  <w:t>WOREC</w:t>
                                </w:r>
                                <w:r w:rsidR="00EC16B5">
                                  <w:rPr>
                                    <w:rFonts w:ascii="Calibri" w:hAnsi="Calibri" w:cs="Calibri"/>
                                    <w:color w:val="000000"/>
                                    <w:shd w:val="clear" w:color="auto" w:fill="FFFFFF"/>
                                  </w:rPr>
                                  <w:t xml:space="preserve"> is a </w:t>
                                </w:r>
                                <w:r>
                                  <w:rPr>
                                    <w:rFonts w:ascii="Calibri" w:hAnsi="Calibri" w:cs="Calibri"/>
                                    <w:color w:val="000000"/>
                                    <w:shd w:val="clear" w:color="auto" w:fill="FFFFFF"/>
                                  </w:rPr>
                                  <w:t>member of the Human Rights Treaty Monitoring Co</w:t>
                                </w:r>
                                <w:r w:rsidR="000E1530">
                                  <w:rPr>
                                    <w:rFonts w:ascii="Calibri" w:hAnsi="Calibri" w:cs="Calibri"/>
                                    <w:color w:val="000000"/>
                                    <w:shd w:val="clear" w:color="auto" w:fill="FFFFFF"/>
                                  </w:rPr>
                                  <w:t>ordination Centre</w:t>
                                </w:r>
                                <w:r>
                                  <w:rPr>
                                    <w:rFonts w:ascii="Calibri" w:hAnsi="Calibri" w:cs="Calibri"/>
                                    <w:color w:val="000000"/>
                                    <w:shd w:val="clear" w:color="auto" w:fill="FFFFFF"/>
                                  </w:rPr>
                                  <w:t xml:space="preserve"> (HRTMCC) in Nepal</w:t>
                                </w:r>
                              </w:p>
                              <w:p w14:paraId="158BC0FF" w14:textId="68ABAA1E" w:rsidR="006256D8" w:rsidRDefault="006256D8" w:rsidP="0070108F">
                                <w:pPr>
                                  <w:jc w:val="center"/>
                                  <w:rPr>
                                    <w:lang w:val="en-US"/>
                                  </w:rPr>
                                </w:pPr>
                                <w:r w:rsidRPr="006256D8">
                                  <w:rPr>
                                    <w:lang w:val="en-US"/>
                                  </w:rPr>
                                  <w:t xml:space="preserve">Email: </w:t>
                                </w:r>
                                <w:hyperlink r:id="rId9" w:history="1">
                                  <w:r w:rsidR="00EC16B5" w:rsidRPr="007A36DB">
                                    <w:rPr>
                                      <w:rStyle w:val="Hyperlink"/>
                                      <w:lang w:val="en-US"/>
                                    </w:rPr>
                                    <w:t>ics@worecnepal.org</w:t>
                                  </w:r>
                                </w:hyperlink>
                              </w:p>
                              <w:p w14:paraId="436414B9" w14:textId="71575A6C" w:rsidR="00EC16B5" w:rsidRPr="006256D8" w:rsidRDefault="00EC16B5" w:rsidP="0070108F">
                                <w:pPr>
                                  <w:jc w:val="center"/>
                                  <w:rPr>
                                    <w:lang w:val="en-US"/>
                                  </w:rPr>
                                </w:pPr>
                                <w:r>
                                  <w:rPr>
                                    <w:lang w:val="en-US"/>
                                  </w:rPr>
                                  <w:t>Submission date: 2</w:t>
                                </w:r>
                                <w:r w:rsidR="00D03AE4">
                                  <w:rPr>
                                    <w:lang w:val="en-US"/>
                                  </w:rPr>
                                  <w:t>0</w:t>
                                </w:r>
                                <w:r>
                                  <w:rPr>
                                    <w:lang w:val="en-US"/>
                                  </w:rPr>
                                  <w:t xml:space="preserve"> </w:t>
                                </w:r>
                                <w:r w:rsidR="00D03AE4">
                                  <w:rPr>
                                    <w:lang w:val="en-US"/>
                                  </w:rPr>
                                  <w:t>Dec</w:t>
                                </w:r>
                                <w:r>
                                  <w:rPr>
                                    <w:lang w:val="en-US"/>
                                  </w:rPr>
                                  <w:t>ember, 2024</w:t>
                                </w:r>
                              </w:p>
                              <w:p w14:paraId="7342C87C" w14:textId="1E13C05E" w:rsidR="0070108F" w:rsidRDefault="00EC16B5" w:rsidP="0070108F">
                                <w:pPr>
                                  <w:jc w:val="center"/>
                                  <w:rPr>
                                    <w:lang w:val="en-US"/>
                                  </w:rPr>
                                </w:pPr>
                                <w:r w:rsidRPr="001E6CCE">
                                  <w:rPr>
                                    <w:rFonts w:ascii="Times New Roman" w:eastAsia="Times New Roman" w:hAnsi="Times New Roman" w:cs="Times New Roman"/>
                                    <w:noProof/>
                                    <w:kern w:val="0"/>
                                    <w:szCs w:val="24"/>
                                    <w:lang w:val="en-US"/>
                                    <w14:ligatures w14:val="none"/>
                                  </w:rPr>
                                  <w:drawing>
                                    <wp:inline distT="0" distB="0" distL="0" distR="0" wp14:anchorId="76C7971C" wp14:editId="61FCF984">
                                      <wp:extent cx="1490531" cy="124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370" cy="1248640"/>
                                              </a:xfrm>
                                              <a:prstGeom prst="rect">
                                                <a:avLst/>
                                              </a:prstGeom>
                                              <a:noFill/>
                                              <a:ln>
                                                <a:noFill/>
                                              </a:ln>
                                            </pic:spPr>
                                          </pic:pic>
                                        </a:graphicData>
                                      </a:graphic>
                                    </wp:inline>
                                  </w:drawing>
                                </w:r>
                              </w:p>
                              <w:p w14:paraId="055A8C5A" w14:textId="6A51E742" w:rsidR="009128FF" w:rsidRPr="009128FF" w:rsidRDefault="009128FF" w:rsidP="0070108F">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2D91A" id="Text Box 2" o:spid="_x0000_s1029" type="#_x0000_t202" style="position:absolute;left:0;text-align:left;margin-left:8.5pt;margin-top:465.4pt;width:587.5pt;height:158.85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" strokecolor="white [3212]">
                    <v:textbox>
                      <w:txbxContent>
                        <w:p w14:paraId="6FF99006" w14:textId="6F177BA5" w:rsidR="009128FF" w:rsidRDefault="00E57615" w:rsidP="0070108F">
                          <w:pPr>
                            <w:jc w:val="center"/>
                            <w:rPr>
                              <w:lang w:val="en-US"/>
                            </w:rPr>
                          </w:pPr>
                          <w:r>
                            <w:rPr>
                              <w:lang w:val="en-US"/>
                            </w:rPr>
                            <w:t xml:space="preserve">Coordinated and </w:t>
                          </w:r>
                          <w:r w:rsidR="009128FF">
                            <w:rPr>
                              <w:lang w:val="en-US"/>
                            </w:rPr>
                            <w:t xml:space="preserve">Submitted By: </w:t>
                          </w:r>
                          <w:r w:rsidR="009128FF" w:rsidRPr="00D20FC5">
                            <w:rPr>
                              <w:b/>
                              <w:bCs/>
                              <w:lang w:val="en-US"/>
                            </w:rPr>
                            <w:t>Women’s Rehabilitation Centre (WOREC)</w:t>
                          </w:r>
                          <w:r w:rsidR="006A1ED1">
                            <w:rPr>
                              <w:b/>
                              <w:bCs/>
                              <w:lang w:val="en-US"/>
                            </w:rPr>
                            <w:t xml:space="preserve">, </w:t>
                          </w:r>
                          <w:r w:rsidR="006A1ED1" w:rsidRPr="006A1ED1">
                            <w:rPr>
                              <w:lang w:val="en-US"/>
                            </w:rPr>
                            <w:t>Nepal</w:t>
                          </w:r>
                        </w:p>
                        <w:p w14:paraId="72EF65B2" w14:textId="3E0878CD" w:rsidR="00C4369B" w:rsidRDefault="00C4369B" w:rsidP="0070108F">
                          <w:pPr>
                            <w:jc w:val="center"/>
                            <w:rPr>
                              <w:b/>
                              <w:bCs/>
                              <w:lang w:val="en-US"/>
                            </w:rPr>
                          </w:pPr>
                          <w:r>
                            <w:rPr>
                              <w:rFonts w:ascii="Calibri" w:hAnsi="Calibri" w:cs="Calibri"/>
                              <w:color w:val="000000"/>
                              <w:shd w:val="clear" w:color="auto" w:fill="FFFFFF"/>
                            </w:rPr>
                            <w:t>WOREC</w:t>
                          </w:r>
                          <w:r w:rsidR="00EC16B5">
                            <w:rPr>
                              <w:rFonts w:ascii="Calibri" w:hAnsi="Calibri" w:cs="Calibri"/>
                              <w:color w:val="000000"/>
                              <w:shd w:val="clear" w:color="auto" w:fill="FFFFFF"/>
                            </w:rPr>
                            <w:t xml:space="preserve"> is a </w:t>
                          </w:r>
                          <w:r>
                            <w:rPr>
                              <w:rFonts w:ascii="Calibri" w:hAnsi="Calibri" w:cs="Calibri"/>
                              <w:color w:val="000000"/>
                              <w:shd w:val="clear" w:color="auto" w:fill="FFFFFF"/>
                            </w:rPr>
                            <w:t>member of the Human Rights Treaty Monitoring Co</w:t>
                          </w:r>
                          <w:r w:rsidR="000E1530">
                            <w:rPr>
                              <w:rFonts w:ascii="Calibri" w:hAnsi="Calibri" w:cs="Calibri"/>
                              <w:color w:val="000000"/>
                              <w:shd w:val="clear" w:color="auto" w:fill="FFFFFF"/>
                            </w:rPr>
                            <w:t>ordination Centre</w:t>
                          </w:r>
                          <w:r>
                            <w:rPr>
                              <w:rFonts w:ascii="Calibri" w:hAnsi="Calibri" w:cs="Calibri"/>
                              <w:color w:val="000000"/>
                              <w:shd w:val="clear" w:color="auto" w:fill="FFFFFF"/>
                            </w:rPr>
                            <w:t xml:space="preserve"> (HRTMCC) in Nepal</w:t>
                          </w:r>
                        </w:p>
                        <w:p w14:paraId="158BC0FF" w14:textId="68ABAA1E" w:rsidR="006256D8" w:rsidRDefault="006256D8" w:rsidP="0070108F">
                          <w:pPr>
                            <w:jc w:val="center"/>
                            <w:rPr>
                              <w:lang w:val="en-US"/>
                            </w:rPr>
                          </w:pPr>
                          <w:r w:rsidRPr="006256D8">
                            <w:rPr>
                              <w:lang w:val="en-US"/>
                            </w:rPr>
                            <w:t xml:space="preserve">Email: </w:t>
                          </w:r>
                          <w:hyperlink r:id="rId11" w:history="1">
                            <w:r w:rsidR="00EC16B5" w:rsidRPr="007A36DB">
                              <w:rPr>
                                <w:rStyle w:val="Hyperlink"/>
                                <w:lang w:val="en-US"/>
                              </w:rPr>
                              <w:t>ics@worecnepal.org</w:t>
                            </w:r>
                          </w:hyperlink>
                        </w:p>
                        <w:p w14:paraId="436414B9" w14:textId="71575A6C" w:rsidR="00EC16B5" w:rsidRPr="006256D8" w:rsidRDefault="00EC16B5" w:rsidP="0070108F">
                          <w:pPr>
                            <w:jc w:val="center"/>
                            <w:rPr>
                              <w:lang w:val="en-US"/>
                            </w:rPr>
                          </w:pPr>
                          <w:r>
                            <w:rPr>
                              <w:lang w:val="en-US"/>
                            </w:rPr>
                            <w:t>Submission date: 2</w:t>
                          </w:r>
                          <w:r w:rsidR="00D03AE4">
                            <w:rPr>
                              <w:lang w:val="en-US"/>
                            </w:rPr>
                            <w:t>0</w:t>
                          </w:r>
                          <w:r>
                            <w:rPr>
                              <w:lang w:val="en-US"/>
                            </w:rPr>
                            <w:t xml:space="preserve"> </w:t>
                          </w:r>
                          <w:r w:rsidR="00D03AE4">
                            <w:rPr>
                              <w:lang w:val="en-US"/>
                            </w:rPr>
                            <w:t>Dec</w:t>
                          </w:r>
                          <w:r>
                            <w:rPr>
                              <w:lang w:val="en-US"/>
                            </w:rPr>
                            <w:t>ember, 2024</w:t>
                          </w:r>
                        </w:p>
                        <w:p w14:paraId="7342C87C" w14:textId="1E13C05E" w:rsidR="0070108F" w:rsidRDefault="00EC16B5" w:rsidP="0070108F">
                          <w:pPr>
                            <w:jc w:val="center"/>
                            <w:rPr>
                              <w:lang w:val="en-US"/>
                            </w:rPr>
                          </w:pPr>
                          <w:r w:rsidRPr="001E6CCE">
                            <w:rPr>
                              <w:rFonts w:ascii="Times New Roman" w:eastAsia="Times New Roman" w:hAnsi="Times New Roman" w:cs="Times New Roman"/>
                              <w:noProof/>
                              <w:kern w:val="0"/>
                              <w:szCs w:val="24"/>
                              <w:lang w:val="en-US"/>
                              <w14:ligatures w14:val="none"/>
                            </w:rPr>
                            <w:drawing>
                              <wp:inline distT="0" distB="0" distL="0" distR="0" wp14:anchorId="76C7971C" wp14:editId="61FCF984">
                                <wp:extent cx="1490531" cy="124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370" cy="1248640"/>
                                        </a:xfrm>
                                        <a:prstGeom prst="rect">
                                          <a:avLst/>
                                        </a:prstGeom>
                                        <a:noFill/>
                                        <a:ln>
                                          <a:noFill/>
                                        </a:ln>
                                      </pic:spPr>
                                    </pic:pic>
                                  </a:graphicData>
                                </a:graphic>
                              </wp:inline>
                            </w:drawing>
                          </w:r>
                        </w:p>
                        <w:p w14:paraId="055A8C5A" w14:textId="6A51E742" w:rsidR="009128FF" w:rsidRPr="009128FF" w:rsidRDefault="009128FF" w:rsidP="0070108F">
                          <w:pPr>
                            <w:jc w:val="center"/>
                            <w:rPr>
                              <w:lang w:val="en-US"/>
                            </w:rPr>
                          </w:pPr>
                        </w:p>
                      </w:txbxContent>
                    </v:textbox>
                    <w10:wrap type="tight" anchorx="page"/>
                  </v:shape>
                </w:pict>
              </mc:Fallback>
            </mc:AlternateContent>
          </w:r>
          <w:r w:rsidR="00CF386E" w:rsidRPr="000E1530">
            <w:rPr>
              <w:rFonts w:ascii="Times New Roman" w:hAnsi="Times New Roman" w:cs="Times New Roman"/>
              <w:b/>
              <w:bCs/>
              <w:color w:val="000000" w:themeColor="text1"/>
              <w:szCs w:val="24"/>
              <w:lang w:val="en-US"/>
            </w:rPr>
            <w:br w:type="page"/>
          </w:r>
        </w:p>
        <w:p w14:paraId="4C4A0208" w14:textId="47B020E6" w:rsidR="00CF386E" w:rsidRPr="000E1530" w:rsidRDefault="00000000" w:rsidP="00DA6590">
          <w:pPr>
            <w:spacing w:after="120" w:line="276" w:lineRule="auto"/>
            <w:jc w:val="both"/>
            <w:rPr>
              <w:rFonts w:ascii="Times New Roman" w:hAnsi="Times New Roman" w:cs="Times New Roman"/>
              <w:b/>
              <w:bCs/>
              <w:color w:val="000000" w:themeColor="text1"/>
              <w:szCs w:val="24"/>
              <w:lang w:val="en-US"/>
            </w:rPr>
          </w:pPr>
        </w:p>
      </w:sdtContent>
    </w:sdt>
    <w:sdt>
      <w:sdtPr>
        <w:rPr>
          <w:rFonts w:ascii="Times New Roman" w:hAnsi="Times New Roman" w:cs="Times New Roman"/>
          <w:color w:val="000000" w:themeColor="text1"/>
          <w:szCs w:val="24"/>
        </w:rPr>
        <w:id w:val="-1855801650"/>
        <w:docPartObj>
          <w:docPartGallery w:val="Table of Contents"/>
          <w:docPartUnique/>
        </w:docPartObj>
      </w:sdtPr>
      <w:sdtEndPr>
        <w:rPr>
          <w:noProof/>
        </w:rPr>
      </w:sdtEndPr>
      <w:sdtContent>
        <w:p w14:paraId="06AFC362" w14:textId="2E432D64" w:rsidR="00BA000D" w:rsidRPr="000E1530" w:rsidRDefault="00C827E8" w:rsidP="00DA6590">
          <w:pPr>
            <w:spacing w:after="120" w:line="276" w:lineRule="auto"/>
            <w:jc w:val="both"/>
            <w:rPr>
              <w:rFonts w:ascii="Times New Roman" w:hAnsi="Times New Roman" w:cs="Times New Roman"/>
              <w:b/>
              <w:bCs/>
              <w:color w:val="000000" w:themeColor="text1"/>
              <w:szCs w:val="24"/>
            </w:rPr>
          </w:pPr>
          <w:r w:rsidRPr="000E1530">
            <w:rPr>
              <w:rFonts w:ascii="Times New Roman" w:hAnsi="Times New Roman" w:cs="Times New Roman"/>
              <w:b/>
              <w:bCs/>
              <w:color w:val="000000" w:themeColor="text1"/>
              <w:szCs w:val="24"/>
            </w:rPr>
            <w:t>TABLE OF CONTENTS</w:t>
          </w:r>
        </w:p>
        <w:p w14:paraId="08FA9934" w14:textId="12330624" w:rsidR="00F25D67" w:rsidRDefault="00BA000D">
          <w:pPr>
            <w:pStyle w:val="TOC1"/>
            <w:tabs>
              <w:tab w:val="right" w:leader="dot" w:pos="9350"/>
            </w:tabs>
            <w:rPr>
              <w:rFonts w:eastAsiaTheme="minorEastAsia"/>
              <w:b w:val="0"/>
              <w:bCs w:val="0"/>
              <w:i w:val="0"/>
              <w:iCs w:val="0"/>
              <w:noProof/>
              <w:kern w:val="0"/>
              <w:sz w:val="22"/>
              <w:lang w:val="en-US"/>
              <w14:ligatures w14:val="none"/>
            </w:rPr>
          </w:pPr>
          <w:r w:rsidRPr="000E1530">
            <w:rPr>
              <w:rFonts w:ascii="Times New Roman" w:hAnsi="Times New Roman" w:cs="Times New Roman"/>
              <w:b w:val="0"/>
              <w:bCs w:val="0"/>
              <w:i w:val="0"/>
              <w:iCs w:val="0"/>
              <w:color w:val="000000" w:themeColor="text1"/>
              <w:szCs w:val="24"/>
            </w:rPr>
            <w:fldChar w:fldCharType="begin"/>
          </w:r>
          <w:r w:rsidRPr="000E1530">
            <w:rPr>
              <w:rFonts w:ascii="Times New Roman" w:hAnsi="Times New Roman" w:cs="Times New Roman"/>
              <w:b w:val="0"/>
              <w:bCs w:val="0"/>
              <w:i w:val="0"/>
              <w:iCs w:val="0"/>
              <w:color w:val="000000" w:themeColor="text1"/>
              <w:szCs w:val="24"/>
            </w:rPr>
            <w:instrText xml:space="preserve"> TOC \o "1-3" \h \z \u </w:instrText>
          </w:r>
          <w:r w:rsidRPr="000E1530">
            <w:rPr>
              <w:rFonts w:ascii="Times New Roman" w:hAnsi="Times New Roman" w:cs="Times New Roman"/>
              <w:b w:val="0"/>
              <w:bCs w:val="0"/>
              <w:i w:val="0"/>
              <w:iCs w:val="0"/>
              <w:color w:val="000000" w:themeColor="text1"/>
              <w:szCs w:val="24"/>
            </w:rPr>
            <w:fldChar w:fldCharType="separate"/>
          </w:r>
          <w:hyperlink w:anchor="_Toc183778773" w:history="1">
            <w:r w:rsidR="00F25D67" w:rsidRPr="00F81582">
              <w:rPr>
                <w:rStyle w:val="Hyperlink"/>
                <w:rFonts w:ascii="Times New Roman" w:hAnsi="Times New Roman" w:cs="Times New Roman"/>
                <w:noProof/>
              </w:rPr>
              <w:t>ABBREVIATIONS</w:t>
            </w:r>
            <w:r w:rsidR="00F25D67">
              <w:rPr>
                <w:noProof/>
                <w:webHidden/>
              </w:rPr>
              <w:tab/>
            </w:r>
            <w:r w:rsidR="00F25D67">
              <w:rPr>
                <w:noProof/>
                <w:webHidden/>
              </w:rPr>
              <w:fldChar w:fldCharType="begin"/>
            </w:r>
            <w:r w:rsidR="00F25D67">
              <w:rPr>
                <w:noProof/>
                <w:webHidden/>
              </w:rPr>
              <w:instrText xml:space="preserve"> PAGEREF _Toc183778773 \h </w:instrText>
            </w:r>
            <w:r w:rsidR="00F25D67">
              <w:rPr>
                <w:noProof/>
                <w:webHidden/>
              </w:rPr>
            </w:r>
            <w:r w:rsidR="00F25D67">
              <w:rPr>
                <w:noProof/>
                <w:webHidden/>
              </w:rPr>
              <w:fldChar w:fldCharType="separate"/>
            </w:r>
            <w:r w:rsidR="00D25B74">
              <w:rPr>
                <w:noProof/>
                <w:webHidden/>
              </w:rPr>
              <w:t>2</w:t>
            </w:r>
            <w:r w:rsidR="00F25D67">
              <w:rPr>
                <w:noProof/>
                <w:webHidden/>
              </w:rPr>
              <w:fldChar w:fldCharType="end"/>
            </w:r>
          </w:hyperlink>
        </w:p>
        <w:p w14:paraId="10D40D4D" w14:textId="578CE014"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74" w:history="1">
            <w:r w:rsidRPr="00F81582">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_Toc183778774 \h </w:instrText>
            </w:r>
            <w:r>
              <w:rPr>
                <w:noProof/>
                <w:webHidden/>
              </w:rPr>
            </w:r>
            <w:r>
              <w:rPr>
                <w:noProof/>
                <w:webHidden/>
              </w:rPr>
              <w:fldChar w:fldCharType="separate"/>
            </w:r>
            <w:r w:rsidR="00D25B74">
              <w:rPr>
                <w:noProof/>
                <w:webHidden/>
              </w:rPr>
              <w:t>4</w:t>
            </w:r>
            <w:r>
              <w:rPr>
                <w:noProof/>
                <w:webHidden/>
              </w:rPr>
              <w:fldChar w:fldCharType="end"/>
            </w:r>
          </w:hyperlink>
        </w:p>
        <w:p w14:paraId="320EF94C" w14:textId="2A7A58AC"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75" w:history="1">
            <w:r w:rsidRPr="00F81582">
              <w:rPr>
                <w:rStyle w:val="Hyperlink"/>
                <w:rFonts w:ascii="Times New Roman" w:hAnsi="Times New Roman" w:cs="Times New Roman"/>
                <w:noProof/>
                <w:lang w:val="en-US"/>
              </w:rPr>
              <w:t>Women’s rights and gender equality during COVID-19 and post-recovery</w:t>
            </w:r>
            <w:r>
              <w:rPr>
                <w:noProof/>
                <w:webHidden/>
              </w:rPr>
              <w:tab/>
            </w:r>
            <w:r>
              <w:rPr>
                <w:noProof/>
                <w:webHidden/>
              </w:rPr>
              <w:fldChar w:fldCharType="begin"/>
            </w:r>
            <w:r>
              <w:rPr>
                <w:noProof/>
                <w:webHidden/>
              </w:rPr>
              <w:instrText xml:space="preserve"> PAGEREF _Toc183778775 \h </w:instrText>
            </w:r>
            <w:r>
              <w:rPr>
                <w:noProof/>
                <w:webHidden/>
              </w:rPr>
            </w:r>
            <w:r>
              <w:rPr>
                <w:noProof/>
                <w:webHidden/>
              </w:rPr>
              <w:fldChar w:fldCharType="separate"/>
            </w:r>
            <w:r w:rsidR="00D25B74">
              <w:rPr>
                <w:noProof/>
                <w:webHidden/>
              </w:rPr>
              <w:t>5</w:t>
            </w:r>
            <w:r>
              <w:rPr>
                <w:noProof/>
                <w:webHidden/>
              </w:rPr>
              <w:fldChar w:fldCharType="end"/>
            </w:r>
          </w:hyperlink>
        </w:p>
        <w:p w14:paraId="037EA68A" w14:textId="07AF27ED"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76" w:history="1">
            <w:r w:rsidRPr="00F81582">
              <w:rPr>
                <w:rStyle w:val="Hyperlink"/>
                <w:rFonts w:ascii="Times New Roman" w:hAnsi="Times New Roman" w:cs="Times New Roman"/>
                <w:noProof/>
                <w:lang w:val="en-US"/>
              </w:rPr>
              <w:t>Key issues and concerns</w:t>
            </w:r>
            <w:r>
              <w:rPr>
                <w:noProof/>
                <w:webHidden/>
              </w:rPr>
              <w:tab/>
            </w:r>
            <w:r>
              <w:rPr>
                <w:noProof/>
                <w:webHidden/>
              </w:rPr>
              <w:fldChar w:fldCharType="begin"/>
            </w:r>
            <w:r>
              <w:rPr>
                <w:noProof/>
                <w:webHidden/>
              </w:rPr>
              <w:instrText xml:space="preserve"> PAGEREF _Toc183778776 \h </w:instrText>
            </w:r>
            <w:r>
              <w:rPr>
                <w:noProof/>
                <w:webHidden/>
              </w:rPr>
            </w:r>
            <w:r>
              <w:rPr>
                <w:noProof/>
                <w:webHidden/>
              </w:rPr>
              <w:fldChar w:fldCharType="separate"/>
            </w:r>
            <w:r w:rsidR="00D25B74">
              <w:rPr>
                <w:noProof/>
                <w:webHidden/>
              </w:rPr>
              <w:t>5</w:t>
            </w:r>
            <w:r>
              <w:rPr>
                <w:noProof/>
                <w:webHidden/>
              </w:rPr>
              <w:fldChar w:fldCharType="end"/>
            </w:r>
          </w:hyperlink>
        </w:p>
        <w:p w14:paraId="2CC7AC03" w14:textId="1363E71F"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77" w:history="1">
            <w:r w:rsidRPr="00F81582">
              <w:rPr>
                <w:rStyle w:val="Hyperlink"/>
                <w:rFonts w:ascii="Times New Roman" w:hAnsi="Times New Roman" w:cs="Times New Roman"/>
                <w:noProof/>
                <w:lang w:val="en-US"/>
              </w:rPr>
              <w:t>Recommendations</w:t>
            </w:r>
            <w:r>
              <w:rPr>
                <w:noProof/>
                <w:webHidden/>
              </w:rPr>
              <w:tab/>
            </w:r>
            <w:r>
              <w:rPr>
                <w:noProof/>
                <w:webHidden/>
              </w:rPr>
              <w:fldChar w:fldCharType="begin"/>
            </w:r>
            <w:r>
              <w:rPr>
                <w:noProof/>
                <w:webHidden/>
              </w:rPr>
              <w:instrText xml:space="preserve"> PAGEREF _Toc183778777 \h </w:instrText>
            </w:r>
            <w:r>
              <w:rPr>
                <w:noProof/>
                <w:webHidden/>
              </w:rPr>
            </w:r>
            <w:r>
              <w:rPr>
                <w:noProof/>
                <w:webHidden/>
              </w:rPr>
              <w:fldChar w:fldCharType="separate"/>
            </w:r>
            <w:r w:rsidR="00D25B74">
              <w:rPr>
                <w:noProof/>
                <w:webHidden/>
              </w:rPr>
              <w:t>7</w:t>
            </w:r>
            <w:r>
              <w:rPr>
                <w:noProof/>
                <w:webHidden/>
              </w:rPr>
              <w:fldChar w:fldCharType="end"/>
            </w:r>
          </w:hyperlink>
        </w:p>
        <w:p w14:paraId="031ECB8E" w14:textId="5B2D710B"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78" w:history="1">
            <w:r w:rsidRPr="00F81582">
              <w:rPr>
                <w:rStyle w:val="Hyperlink"/>
                <w:rFonts w:ascii="Times New Roman" w:hAnsi="Times New Roman" w:cs="Times New Roman"/>
                <w:noProof/>
                <w:lang w:val="en-US"/>
              </w:rPr>
              <w:t>Women Human Rights Defenders (WHRD)</w:t>
            </w:r>
            <w:r>
              <w:rPr>
                <w:noProof/>
                <w:webHidden/>
              </w:rPr>
              <w:tab/>
            </w:r>
            <w:r>
              <w:rPr>
                <w:noProof/>
                <w:webHidden/>
              </w:rPr>
              <w:fldChar w:fldCharType="begin"/>
            </w:r>
            <w:r>
              <w:rPr>
                <w:noProof/>
                <w:webHidden/>
              </w:rPr>
              <w:instrText xml:space="preserve"> PAGEREF _Toc183778778 \h </w:instrText>
            </w:r>
            <w:r>
              <w:rPr>
                <w:noProof/>
                <w:webHidden/>
              </w:rPr>
            </w:r>
            <w:r>
              <w:rPr>
                <w:noProof/>
                <w:webHidden/>
              </w:rPr>
              <w:fldChar w:fldCharType="separate"/>
            </w:r>
            <w:r w:rsidR="00D25B74">
              <w:rPr>
                <w:noProof/>
                <w:webHidden/>
              </w:rPr>
              <w:t>9</w:t>
            </w:r>
            <w:r>
              <w:rPr>
                <w:noProof/>
                <w:webHidden/>
              </w:rPr>
              <w:fldChar w:fldCharType="end"/>
            </w:r>
          </w:hyperlink>
        </w:p>
        <w:p w14:paraId="4F73BF9B" w14:textId="079C8878"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79" w:history="1">
            <w:r w:rsidRPr="00F81582">
              <w:rPr>
                <w:rStyle w:val="Hyperlink"/>
                <w:rFonts w:ascii="Times New Roman" w:hAnsi="Times New Roman" w:cs="Times New Roman"/>
                <w:noProof/>
                <w:lang w:val="en-US"/>
              </w:rPr>
              <w:t>Key issues and concerns</w:t>
            </w:r>
            <w:r>
              <w:rPr>
                <w:noProof/>
                <w:webHidden/>
              </w:rPr>
              <w:tab/>
            </w:r>
            <w:r>
              <w:rPr>
                <w:noProof/>
                <w:webHidden/>
              </w:rPr>
              <w:fldChar w:fldCharType="begin"/>
            </w:r>
            <w:r>
              <w:rPr>
                <w:noProof/>
                <w:webHidden/>
              </w:rPr>
              <w:instrText xml:space="preserve"> PAGEREF _Toc183778779 \h </w:instrText>
            </w:r>
            <w:r>
              <w:rPr>
                <w:noProof/>
                <w:webHidden/>
              </w:rPr>
            </w:r>
            <w:r>
              <w:rPr>
                <w:noProof/>
                <w:webHidden/>
              </w:rPr>
              <w:fldChar w:fldCharType="separate"/>
            </w:r>
            <w:r w:rsidR="00D25B74">
              <w:rPr>
                <w:noProof/>
                <w:webHidden/>
              </w:rPr>
              <w:t>9</w:t>
            </w:r>
            <w:r>
              <w:rPr>
                <w:noProof/>
                <w:webHidden/>
              </w:rPr>
              <w:fldChar w:fldCharType="end"/>
            </w:r>
          </w:hyperlink>
        </w:p>
        <w:p w14:paraId="268A7FEB" w14:textId="08693D97"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80" w:history="1">
            <w:r w:rsidRPr="00F81582">
              <w:rPr>
                <w:rStyle w:val="Hyperlink"/>
                <w:rFonts w:ascii="Times New Roman" w:hAnsi="Times New Roman" w:cs="Times New Roman"/>
                <w:noProof/>
                <w:lang w:val="en-US"/>
              </w:rPr>
              <w:t>Women migrant domestic worker</w:t>
            </w:r>
            <w:r>
              <w:rPr>
                <w:noProof/>
                <w:webHidden/>
              </w:rPr>
              <w:tab/>
            </w:r>
            <w:r>
              <w:rPr>
                <w:noProof/>
                <w:webHidden/>
              </w:rPr>
              <w:fldChar w:fldCharType="begin"/>
            </w:r>
            <w:r>
              <w:rPr>
                <w:noProof/>
                <w:webHidden/>
              </w:rPr>
              <w:instrText xml:space="preserve"> PAGEREF _Toc183778780 \h </w:instrText>
            </w:r>
            <w:r>
              <w:rPr>
                <w:noProof/>
                <w:webHidden/>
              </w:rPr>
            </w:r>
            <w:r>
              <w:rPr>
                <w:noProof/>
                <w:webHidden/>
              </w:rPr>
              <w:fldChar w:fldCharType="separate"/>
            </w:r>
            <w:r w:rsidR="00D25B74">
              <w:rPr>
                <w:noProof/>
                <w:webHidden/>
              </w:rPr>
              <w:t>11</w:t>
            </w:r>
            <w:r>
              <w:rPr>
                <w:noProof/>
                <w:webHidden/>
              </w:rPr>
              <w:fldChar w:fldCharType="end"/>
            </w:r>
          </w:hyperlink>
        </w:p>
        <w:p w14:paraId="2A5A265A" w14:textId="056733AD"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1" w:history="1">
            <w:r w:rsidRPr="00F81582">
              <w:rPr>
                <w:rStyle w:val="Hyperlink"/>
                <w:rFonts w:ascii="Times New Roman" w:hAnsi="Times New Roman" w:cs="Times New Roman"/>
                <w:noProof/>
                <w:lang w:val="en-US"/>
              </w:rPr>
              <w:t>Key issues and concerns</w:t>
            </w:r>
            <w:r>
              <w:rPr>
                <w:noProof/>
                <w:webHidden/>
              </w:rPr>
              <w:tab/>
            </w:r>
            <w:r>
              <w:rPr>
                <w:noProof/>
                <w:webHidden/>
              </w:rPr>
              <w:fldChar w:fldCharType="begin"/>
            </w:r>
            <w:r>
              <w:rPr>
                <w:noProof/>
                <w:webHidden/>
              </w:rPr>
              <w:instrText xml:space="preserve"> PAGEREF _Toc183778781 \h </w:instrText>
            </w:r>
            <w:r>
              <w:rPr>
                <w:noProof/>
                <w:webHidden/>
              </w:rPr>
            </w:r>
            <w:r>
              <w:rPr>
                <w:noProof/>
                <w:webHidden/>
              </w:rPr>
              <w:fldChar w:fldCharType="separate"/>
            </w:r>
            <w:r w:rsidR="00D25B74">
              <w:rPr>
                <w:noProof/>
                <w:webHidden/>
              </w:rPr>
              <w:t>11</w:t>
            </w:r>
            <w:r>
              <w:rPr>
                <w:noProof/>
                <w:webHidden/>
              </w:rPr>
              <w:fldChar w:fldCharType="end"/>
            </w:r>
          </w:hyperlink>
        </w:p>
        <w:p w14:paraId="5F7E0536" w14:textId="2E367C58"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2" w:history="1">
            <w:r w:rsidRPr="00F81582">
              <w:rPr>
                <w:rStyle w:val="Hyperlink"/>
                <w:rFonts w:ascii="Times New Roman" w:hAnsi="Times New Roman" w:cs="Times New Roman"/>
                <w:noProof/>
                <w:lang w:val="en-US"/>
              </w:rPr>
              <w:t>Recommendations</w:t>
            </w:r>
            <w:r>
              <w:rPr>
                <w:noProof/>
                <w:webHidden/>
              </w:rPr>
              <w:tab/>
            </w:r>
            <w:r>
              <w:rPr>
                <w:noProof/>
                <w:webHidden/>
              </w:rPr>
              <w:fldChar w:fldCharType="begin"/>
            </w:r>
            <w:r>
              <w:rPr>
                <w:noProof/>
                <w:webHidden/>
              </w:rPr>
              <w:instrText xml:space="preserve"> PAGEREF _Toc183778782 \h </w:instrText>
            </w:r>
            <w:r>
              <w:rPr>
                <w:noProof/>
                <w:webHidden/>
              </w:rPr>
            </w:r>
            <w:r>
              <w:rPr>
                <w:noProof/>
                <w:webHidden/>
              </w:rPr>
              <w:fldChar w:fldCharType="separate"/>
            </w:r>
            <w:r w:rsidR="00D25B74">
              <w:rPr>
                <w:noProof/>
                <w:webHidden/>
              </w:rPr>
              <w:t>12</w:t>
            </w:r>
            <w:r>
              <w:rPr>
                <w:noProof/>
                <w:webHidden/>
              </w:rPr>
              <w:fldChar w:fldCharType="end"/>
            </w:r>
          </w:hyperlink>
        </w:p>
        <w:p w14:paraId="009AE381" w14:textId="56983FE3"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83" w:history="1">
            <w:r w:rsidRPr="00F81582">
              <w:rPr>
                <w:rStyle w:val="Hyperlink"/>
                <w:rFonts w:ascii="Times New Roman" w:hAnsi="Times New Roman" w:cs="Times New Roman"/>
                <w:noProof/>
                <w:lang w:val="en-US"/>
              </w:rPr>
              <w:t>Health</w:t>
            </w:r>
            <w:r>
              <w:rPr>
                <w:noProof/>
                <w:webHidden/>
              </w:rPr>
              <w:tab/>
            </w:r>
            <w:r>
              <w:rPr>
                <w:noProof/>
                <w:webHidden/>
              </w:rPr>
              <w:fldChar w:fldCharType="begin"/>
            </w:r>
            <w:r>
              <w:rPr>
                <w:noProof/>
                <w:webHidden/>
              </w:rPr>
              <w:instrText xml:space="preserve"> PAGEREF _Toc183778783 \h </w:instrText>
            </w:r>
            <w:r>
              <w:rPr>
                <w:noProof/>
                <w:webHidden/>
              </w:rPr>
            </w:r>
            <w:r>
              <w:rPr>
                <w:noProof/>
                <w:webHidden/>
              </w:rPr>
              <w:fldChar w:fldCharType="separate"/>
            </w:r>
            <w:r w:rsidR="00D25B74">
              <w:rPr>
                <w:noProof/>
                <w:webHidden/>
              </w:rPr>
              <w:t>14</w:t>
            </w:r>
            <w:r>
              <w:rPr>
                <w:noProof/>
                <w:webHidden/>
              </w:rPr>
              <w:fldChar w:fldCharType="end"/>
            </w:r>
          </w:hyperlink>
        </w:p>
        <w:p w14:paraId="51167B24" w14:textId="58D9F412"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4" w:history="1">
            <w:r w:rsidRPr="00F81582">
              <w:rPr>
                <w:rStyle w:val="Hyperlink"/>
                <w:rFonts w:ascii="Times New Roman" w:hAnsi="Times New Roman" w:cs="Times New Roman"/>
                <w:noProof/>
                <w:lang w:val="en-US"/>
              </w:rPr>
              <w:t>Key issues and concerns</w:t>
            </w:r>
            <w:r>
              <w:rPr>
                <w:noProof/>
                <w:webHidden/>
              </w:rPr>
              <w:tab/>
            </w:r>
            <w:r>
              <w:rPr>
                <w:noProof/>
                <w:webHidden/>
              </w:rPr>
              <w:fldChar w:fldCharType="begin"/>
            </w:r>
            <w:r>
              <w:rPr>
                <w:noProof/>
                <w:webHidden/>
              </w:rPr>
              <w:instrText xml:space="preserve"> PAGEREF _Toc183778784 \h </w:instrText>
            </w:r>
            <w:r>
              <w:rPr>
                <w:noProof/>
                <w:webHidden/>
              </w:rPr>
            </w:r>
            <w:r>
              <w:rPr>
                <w:noProof/>
                <w:webHidden/>
              </w:rPr>
              <w:fldChar w:fldCharType="separate"/>
            </w:r>
            <w:r w:rsidR="00D25B74">
              <w:rPr>
                <w:noProof/>
                <w:webHidden/>
              </w:rPr>
              <w:t>14</w:t>
            </w:r>
            <w:r>
              <w:rPr>
                <w:noProof/>
                <w:webHidden/>
              </w:rPr>
              <w:fldChar w:fldCharType="end"/>
            </w:r>
          </w:hyperlink>
        </w:p>
        <w:p w14:paraId="667F0585" w14:textId="78AAF570"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5" w:history="1">
            <w:r w:rsidRPr="00F81582">
              <w:rPr>
                <w:rStyle w:val="Hyperlink"/>
                <w:rFonts w:ascii="Times New Roman" w:hAnsi="Times New Roman" w:cs="Times New Roman"/>
                <w:noProof/>
                <w:lang w:val="en-US"/>
              </w:rPr>
              <w:t>Recommendations</w:t>
            </w:r>
            <w:r>
              <w:rPr>
                <w:noProof/>
                <w:webHidden/>
              </w:rPr>
              <w:tab/>
            </w:r>
            <w:r>
              <w:rPr>
                <w:noProof/>
                <w:webHidden/>
              </w:rPr>
              <w:fldChar w:fldCharType="begin"/>
            </w:r>
            <w:r>
              <w:rPr>
                <w:noProof/>
                <w:webHidden/>
              </w:rPr>
              <w:instrText xml:space="preserve"> PAGEREF _Toc183778785 \h </w:instrText>
            </w:r>
            <w:r>
              <w:rPr>
                <w:noProof/>
                <w:webHidden/>
              </w:rPr>
            </w:r>
            <w:r>
              <w:rPr>
                <w:noProof/>
                <w:webHidden/>
              </w:rPr>
              <w:fldChar w:fldCharType="separate"/>
            </w:r>
            <w:r w:rsidR="00D25B74">
              <w:rPr>
                <w:noProof/>
                <w:webHidden/>
              </w:rPr>
              <w:t>15</w:t>
            </w:r>
            <w:r>
              <w:rPr>
                <w:noProof/>
                <w:webHidden/>
              </w:rPr>
              <w:fldChar w:fldCharType="end"/>
            </w:r>
          </w:hyperlink>
        </w:p>
        <w:p w14:paraId="3203A4C5" w14:textId="21B1F73B"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86" w:history="1">
            <w:r w:rsidRPr="00F81582">
              <w:rPr>
                <w:rStyle w:val="Hyperlink"/>
                <w:rFonts w:ascii="Times New Roman" w:hAnsi="Times New Roman" w:cs="Times New Roman"/>
                <w:noProof/>
              </w:rPr>
              <w:t>Violence against women</w:t>
            </w:r>
            <w:r>
              <w:rPr>
                <w:noProof/>
                <w:webHidden/>
              </w:rPr>
              <w:tab/>
            </w:r>
            <w:r>
              <w:rPr>
                <w:noProof/>
                <w:webHidden/>
              </w:rPr>
              <w:fldChar w:fldCharType="begin"/>
            </w:r>
            <w:r>
              <w:rPr>
                <w:noProof/>
                <w:webHidden/>
              </w:rPr>
              <w:instrText xml:space="preserve"> PAGEREF _Toc183778786 \h </w:instrText>
            </w:r>
            <w:r>
              <w:rPr>
                <w:noProof/>
                <w:webHidden/>
              </w:rPr>
            </w:r>
            <w:r>
              <w:rPr>
                <w:noProof/>
                <w:webHidden/>
              </w:rPr>
              <w:fldChar w:fldCharType="separate"/>
            </w:r>
            <w:r w:rsidR="00D25B74">
              <w:rPr>
                <w:noProof/>
                <w:webHidden/>
              </w:rPr>
              <w:t>17</w:t>
            </w:r>
            <w:r>
              <w:rPr>
                <w:noProof/>
                <w:webHidden/>
              </w:rPr>
              <w:fldChar w:fldCharType="end"/>
            </w:r>
          </w:hyperlink>
        </w:p>
        <w:p w14:paraId="50D4F128" w14:textId="48E4C72A"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7" w:history="1">
            <w:r w:rsidRPr="00F81582">
              <w:rPr>
                <w:rStyle w:val="Hyperlink"/>
                <w:rFonts w:ascii="Times New Roman" w:hAnsi="Times New Roman" w:cs="Times New Roman"/>
                <w:noProof/>
              </w:rPr>
              <w:t>Key issues and concerns</w:t>
            </w:r>
            <w:r>
              <w:rPr>
                <w:noProof/>
                <w:webHidden/>
              </w:rPr>
              <w:tab/>
            </w:r>
            <w:r>
              <w:rPr>
                <w:noProof/>
                <w:webHidden/>
              </w:rPr>
              <w:fldChar w:fldCharType="begin"/>
            </w:r>
            <w:r>
              <w:rPr>
                <w:noProof/>
                <w:webHidden/>
              </w:rPr>
              <w:instrText xml:space="preserve"> PAGEREF _Toc183778787 \h </w:instrText>
            </w:r>
            <w:r>
              <w:rPr>
                <w:noProof/>
                <w:webHidden/>
              </w:rPr>
            </w:r>
            <w:r>
              <w:rPr>
                <w:noProof/>
                <w:webHidden/>
              </w:rPr>
              <w:fldChar w:fldCharType="separate"/>
            </w:r>
            <w:r w:rsidR="00D25B74">
              <w:rPr>
                <w:noProof/>
                <w:webHidden/>
              </w:rPr>
              <w:t>17</w:t>
            </w:r>
            <w:r>
              <w:rPr>
                <w:noProof/>
                <w:webHidden/>
              </w:rPr>
              <w:fldChar w:fldCharType="end"/>
            </w:r>
          </w:hyperlink>
        </w:p>
        <w:p w14:paraId="14347256" w14:textId="65C60CF7" w:rsidR="00F25D67" w:rsidRDefault="00F25D67">
          <w:pPr>
            <w:pStyle w:val="TOC2"/>
            <w:tabs>
              <w:tab w:val="right" w:leader="dot" w:pos="9350"/>
            </w:tabs>
            <w:rPr>
              <w:rFonts w:eastAsiaTheme="minorEastAsia"/>
              <w:b w:val="0"/>
              <w:bCs w:val="0"/>
              <w:noProof/>
              <w:kern w:val="0"/>
              <w:szCs w:val="20"/>
              <w:lang w:val="en-US"/>
              <w14:ligatures w14:val="none"/>
            </w:rPr>
          </w:pPr>
          <w:hyperlink w:anchor="_Toc183778788" w:history="1">
            <w:r w:rsidRPr="00F81582">
              <w:rPr>
                <w:rStyle w:val="Hyperlink"/>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_Toc183778788 \h </w:instrText>
            </w:r>
            <w:r>
              <w:rPr>
                <w:noProof/>
                <w:webHidden/>
              </w:rPr>
            </w:r>
            <w:r>
              <w:rPr>
                <w:noProof/>
                <w:webHidden/>
              </w:rPr>
              <w:fldChar w:fldCharType="separate"/>
            </w:r>
            <w:r w:rsidR="00D25B74">
              <w:rPr>
                <w:noProof/>
                <w:webHidden/>
              </w:rPr>
              <w:t>19</w:t>
            </w:r>
            <w:r>
              <w:rPr>
                <w:noProof/>
                <w:webHidden/>
              </w:rPr>
              <w:fldChar w:fldCharType="end"/>
            </w:r>
          </w:hyperlink>
        </w:p>
        <w:p w14:paraId="3B1308D0" w14:textId="7996E31C" w:rsidR="00F25D67" w:rsidRDefault="00F25D67">
          <w:pPr>
            <w:pStyle w:val="TOC1"/>
            <w:tabs>
              <w:tab w:val="right" w:leader="dot" w:pos="9350"/>
            </w:tabs>
            <w:rPr>
              <w:rFonts w:eastAsiaTheme="minorEastAsia"/>
              <w:b w:val="0"/>
              <w:bCs w:val="0"/>
              <w:i w:val="0"/>
              <w:iCs w:val="0"/>
              <w:noProof/>
              <w:kern w:val="0"/>
              <w:sz w:val="22"/>
              <w:lang w:val="en-US"/>
              <w14:ligatures w14:val="none"/>
            </w:rPr>
          </w:pPr>
          <w:hyperlink w:anchor="_Toc183778789" w:history="1">
            <w:r w:rsidRPr="00F81582">
              <w:rPr>
                <w:rStyle w:val="Hyperlink"/>
                <w:rFonts w:ascii="Times New Roman" w:hAnsi="Times New Roman" w:cs="Times New Roman"/>
                <w:noProof/>
                <w:lang w:val="en-US"/>
              </w:rPr>
              <w:t>Bibliography</w:t>
            </w:r>
            <w:r>
              <w:rPr>
                <w:noProof/>
                <w:webHidden/>
              </w:rPr>
              <w:tab/>
            </w:r>
            <w:r>
              <w:rPr>
                <w:noProof/>
                <w:webHidden/>
              </w:rPr>
              <w:fldChar w:fldCharType="begin"/>
            </w:r>
            <w:r>
              <w:rPr>
                <w:noProof/>
                <w:webHidden/>
              </w:rPr>
              <w:instrText xml:space="preserve"> PAGEREF _Toc183778789 \h </w:instrText>
            </w:r>
            <w:r>
              <w:rPr>
                <w:noProof/>
                <w:webHidden/>
              </w:rPr>
            </w:r>
            <w:r>
              <w:rPr>
                <w:noProof/>
                <w:webHidden/>
              </w:rPr>
              <w:fldChar w:fldCharType="separate"/>
            </w:r>
            <w:r w:rsidR="00D25B74">
              <w:rPr>
                <w:noProof/>
                <w:webHidden/>
              </w:rPr>
              <w:t>22</w:t>
            </w:r>
            <w:r>
              <w:rPr>
                <w:noProof/>
                <w:webHidden/>
              </w:rPr>
              <w:fldChar w:fldCharType="end"/>
            </w:r>
          </w:hyperlink>
        </w:p>
        <w:p w14:paraId="1FE72BFE" w14:textId="6445D68C" w:rsidR="00BA000D" w:rsidRPr="000E1530" w:rsidRDefault="00BA000D"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noProof/>
              <w:color w:val="000000" w:themeColor="text1"/>
              <w:szCs w:val="24"/>
            </w:rPr>
            <w:fldChar w:fldCharType="end"/>
          </w:r>
        </w:p>
      </w:sdtContent>
    </w:sdt>
    <w:p w14:paraId="767367FF" w14:textId="592072BB" w:rsidR="00BA000D" w:rsidRPr="000E1530" w:rsidRDefault="00BA000D" w:rsidP="00DA6590">
      <w:pPr>
        <w:spacing w:after="120" w:line="276" w:lineRule="auto"/>
        <w:jc w:val="both"/>
        <w:rPr>
          <w:rFonts w:ascii="Times New Roman" w:eastAsiaTheme="majorEastAsia" w:hAnsi="Times New Roman" w:cs="Times New Roman"/>
          <w:color w:val="000000" w:themeColor="text1"/>
          <w:szCs w:val="24"/>
        </w:rPr>
      </w:pPr>
    </w:p>
    <w:p w14:paraId="136C3862" w14:textId="77777777" w:rsidR="00BA000D" w:rsidRPr="000E1530" w:rsidRDefault="00BA000D" w:rsidP="00DA6590">
      <w:pPr>
        <w:spacing w:after="120" w:line="276" w:lineRule="auto"/>
        <w:jc w:val="both"/>
        <w:rPr>
          <w:rFonts w:ascii="Times New Roman" w:eastAsiaTheme="majorEastAsia" w:hAnsi="Times New Roman" w:cs="Times New Roman"/>
          <w:color w:val="000000" w:themeColor="text1"/>
          <w:szCs w:val="24"/>
        </w:rPr>
      </w:pPr>
      <w:r w:rsidRPr="000E1530">
        <w:rPr>
          <w:rFonts w:ascii="Times New Roman" w:hAnsi="Times New Roman" w:cs="Times New Roman"/>
          <w:color w:val="000000" w:themeColor="text1"/>
          <w:szCs w:val="24"/>
        </w:rPr>
        <w:br w:type="page"/>
      </w:r>
    </w:p>
    <w:p w14:paraId="6BC2AA77" w14:textId="4949130A" w:rsidR="00BA000D" w:rsidRPr="000E1530" w:rsidRDefault="00BA000D" w:rsidP="00DA6590">
      <w:pPr>
        <w:pStyle w:val="Heading1"/>
        <w:spacing w:before="0" w:after="120" w:line="276" w:lineRule="auto"/>
        <w:jc w:val="both"/>
        <w:rPr>
          <w:rFonts w:ascii="Times New Roman" w:hAnsi="Times New Roman" w:cs="Times New Roman"/>
          <w:b/>
          <w:bCs/>
          <w:color w:val="000000" w:themeColor="text1"/>
          <w:sz w:val="24"/>
          <w:szCs w:val="24"/>
        </w:rPr>
      </w:pPr>
      <w:bookmarkStart w:id="0" w:name="_Toc183778773"/>
      <w:r w:rsidRPr="000E1530">
        <w:rPr>
          <w:rFonts w:ascii="Times New Roman" w:hAnsi="Times New Roman" w:cs="Times New Roman"/>
          <w:b/>
          <w:bCs/>
          <w:color w:val="000000" w:themeColor="text1"/>
          <w:sz w:val="24"/>
          <w:szCs w:val="24"/>
        </w:rPr>
        <w:lastRenderedPageBreak/>
        <w:t>ABBREVIATIONS</w:t>
      </w:r>
      <w:bookmarkEnd w:id="0"/>
    </w:p>
    <w:p w14:paraId="1C8246AF"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AIDS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Acquired Immunodeficiency Syndrome</w:t>
      </w:r>
    </w:p>
    <w:p w14:paraId="4CDE5940"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ARTs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 xml:space="preserve">Assisted Reproductive Technologies </w:t>
      </w:r>
    </w:p>
    <w:p w14:paraId="0912D681"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BLAs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Bilateral Agreements</w:t>
      </w:r>
    </w:p>
    <w:p w14:paraId="32BBB5B5"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BLMA</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Bilateral Migration Agreements</w:t>
      </w:r>
    </w:p>
    <w:p w14:paraId="6636A5FC" w14:textId="269A7D47" w:rsidR="00806D70" w:rsidRPr="000E1530" w:rsidRDefault="00806D70" w:rsidP="00D03AE4">
      <w:pPr>
        <w:spacing w:after="120" w:line="276" w:lineRule="auto"/>
        <w:ind w:left="2160" w:hanging="2160"/>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CEDAW</w:t>
      </w:r>
      <w:r w:rsidRPr="000E1530">
        <w:rPr>
          <w:rFonts w:ascii="Times New Roman" w:hAnsi="Times New Roman" w:cs="Times New Roman"/>
          <w:color w:val="000000" w:themeColor="text1"/>
          <w:szCs w:val="24"/>
        </w:rPr>
        <w:tab/>
        <w:t>Convention on</w:t>
      </w:r>
      <w:r w:rsidR="00B660FB">
        <w:rPr>
          <w:rFonts w:ascii="Times New Roman" w:hAnsi="Times New Roman" w:cs="Times New Roman"/>
          <w:color w:val="000000" w:themeColor="text1"/>
          <w:szCs w:val="24"/>
        </w:rPr>
        <w:t xml:space="preserve"> the E</w:t>
      </w:r>
      <w:r w:rsidRPr="000E1530">
        <w:rPr>
          <w:rFonts w:ascii="Times New Roman" w:hAnsi="Times New Roman" w:cs="Times New Roman"/>
          <w:color w:val="000000" w:themeColor="text1"/>
          <w:szCs w:val="24"/>
        </w:rPr>
        <w:t xml:space="preserve">limination of </w:t>
      </w:r>
      <w:r w:rsidR="00B660FB">
        <w:rPr>
          <w:rFonts w:ascii="Times New Roman" w:hAnsi="Times New Roman" w:cs="Times New Roman"/>
          <w:color w:val="000000" w:themeColor="text1"/>
          <w:szCs w:val="24"/>
        </w:rPr>
        <w:t>A</w:t>
      </w:r>
      <w:r w:rsidRPr="000E1530">
        <w:rPr>
          <w:rFonts w:ascii="Times New Roman" w:hAnsi="Times New Roman" w:cs="Times New Roman"/>
          <w:color w:val="000000" w:themeColor="text1"/>
          <w:szCs w:val="24"/>
        </w:rPr>
        <w:t xml:space="preserve">ll </w:t>
      </w:r>
      <w:r w:rsidR="00B660FB">
        <w:rPr>
          <w:rFonts w:ascii="Times New Roman" w:hAnsi="Times New Roman" w:cs="Times New Roman"/>
          <w:color w:val="000000" w:themeColor="text1"/>
          <w:szCs w:val="24"/>
        </w:rPr>
        <w:t>F</w:t>
      </w:r>
      <w:r w:rsidRPr="000E1530">
        <w:rPr>
          <w:rFonts w:ascii="Times New Roman" w:hAnsi="Times New Roman" w:cs="Times New Roman"/>
          <w:color w:val="000000" w:themeColor="text1"/>
          <w:szCs w:val="24"/>
        </w:rPr>
        <w:t>orm</w:t>
      </w:r>
      <w:r w:rsidR="00B660FB">
        <w:rPr>
          <w:rFonts w:ascii="Times New Roman" w:hAnsi="Times New Roman" w:cs="Times New Roman"/>
          <w:color w:val="000000" w:themeColor="text1"/>
          <w:szCs w:val="24"/>
        </w:rPr>
        <w:t>s</w:t>
      </w:r>
      <w:r w:rsidRPr="000E1530">
        <w:rPr>
          <w:rFonts w:ascii="Times New Roman" w:hAnsi="Times New Roman" w:cs="Times New Roman"/>
          <w:color w:val="000000" w:themeColor="text1"/>
          <w:szCs w:val="24"/>
        </w:rPr>
        <w:t xml:space="preserve"> of </w:t>
      </w:r>
      <w:r w:rsidR="00B660FB">
        <w:rPr>
          <w:rFonts w:ascii="Times New Roman" w:hAnsi="Times New Roman" w:cs="Times New Roman"/>
          <w:color w:val="000000" w:themeColor="text1"/>
          <w:szCs w:val="24"/>
        </w:rPr>
        <w:t>D</w:t>
      </w:r>
      <w:r w:rsidRPr="000E1530">
        <w:rPr>
          <w:rFonts w:ascii="Times New Roman" w:hAnsi="Times New Roman" w:cs="Times New Roman"/>
          <w:color w:val="000000" w:themeColor="text1"/>
          <w:szCs w:val="24"/>
        </w:rPr>
        <w:t>iscrimination against Women</w:t>
      </w:r>
    </w:p>
    <w:p w14:paraId="598AAE74"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CEFM</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Child Early and Force Marriage</w:t>
      </w:r>
    </w:p>
    <w:p w14:paraId="38538649"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COVID-19</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Corona Virus Disease of 2019</w:t>
      </w:r>
    </w:p>
    <w:p w14:paraId="775378CE"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CSOs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 xml:space="preserve">Civil Society Organizations </w:t>
      </w:r>
    </w:p>
    <w:p w14:paraId="584E7251" w14:textId="77777777" w:rsidR="00806D70" w:rsidRPr="000E1530" w:rsidRDefault="00806D70" w:rsidP="00DA6590">
      <w:pPr>
        <w:spacing w:after="120" w:line="276" w:lineRule="auto"/>
        <w:jc w:val="both"/>
        <w:rPr>
          <w:rFonts w:ascii="Times New Roman" w:hAnsi="Times New Roman" w:cs="Times New Roman"/>
          <w:bCs/>
          <w:color w:val="000000" w:themeColor="text1"/>
          <w:szCs w:val="24"/>
        </w:rPr>
      </w:pPr>
      <w:proofErr w:type="spellStart"/>
      <w:r w:rsidRPr="000E1530">
        <w:rPr>
          <w:rFonts w:ascii="Times New Roman" w:hAnsi="Times New Roman" w:cs="Times New Roman"/>
          <w:color w:val="000000" w:themeColor="text1"/>
          <w:szCs w:val="24"/>
        </w:rPr>
        <w:t>DoFE</w:t>
      </w:r>
      <w:proofErr w:type="spellEnd"/>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bCs/>
          <w:color w:val="000000" w:themeColor="text1"/>
          <w:szCs w:val="24"/>
        </w:rPr>
        <w:t xml:space="preserve">Department of Foreign Employment </w:t>
      </w:r>
    </w:p>
    <w:p w14:paraId="54847474" w14:textId="77777777"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rPr>
        <w:t>DRRM</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 xml:space="preserve">Disaster Risk Reduction and Management </w:t>
      </w:r>
    </w:p>
    <w:p w14:paraId="7874569C" w14:textId="77777777"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rPr>
        <w:t>FCHVs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 xml:space="preserve">Female Community Health Volunteers </w:t>
      </w:r>
    </w:p>
    <w:p w14:paraId="222BA206"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FMWs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Female Migrant Workers</w:t>
      </w:r>
    </w:p>
    <w:p w14:paraId="7EF383B0"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FSGMN</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Federation of Sexual and Gender Minorities Nepal</w:t>
      </w:r>
      <w:r w:rsidRPr="000E1530">
        <w:rPr>
          <w:rFonts w:ascii="Times New Roman" w:hAnsi="Times New Roman" w:cs="Times New Roman"/>
          <w:color w:val="000000" w:themeColor="text1"/>
          <w:szCs w:val="24"/>
        </w:rPr>
        <w:t xml:space="preserve"> </w:t>
      </w:r>
    </w:p>
    <w:p w14:paraId="0091E863"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GBV</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Gender Based Violence</w:t>
      </w:r>
    </w:p>
    <w:p w14:paraId="00974475" w14:textId="3EE63950" w:rsidR="00095E04" w:rsidRPr="000E1530" w:rsidRDefault="00095E04"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GBVIMS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Gender Based Violence Information Management System</w:t>
      </w:r>
    </w:p>
    <w:p w14:paraId="788CC945"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GCC</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Gulf Cooperation Council</w:t>
      </w:r>
    </w:p>
    <w:p w14:paraId="4C125BD2"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GESI</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Gender Equality and Social Inclusion</w:t>
      </w:r>
    </w:p>
    <w:p w14:paraId="775960FA"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proofErr w:type="spellStart"/>
      <w:r w:rsidRPr="000E1530">
        <w:rPr>
          <w:rFonts w:ascii="Times New Roman" w:hAnsi="Times New Roman" w:cs="Times New Roman"/>
          <w:color w:val="000000" w:themeColor="text1"/>
          <w:szCs w:val="24"/>
        </w:rPr>
        <w:t>GoN</w:t>
      </w:r>
      <w:proofErr w:type="spellEnd"/>
      <w:r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Government of Nepal</w:t>
      </w:r>
    </w:p>
    <w:p w14:paraId="3AEA40EB"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HIV</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Human Immunodeficiency Virus</w:t>
      </w:r>
    </w:p>
    <w:p w14:paraId="47C95901"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Cs/>
          <w:color w:val="000000" w:themeColor="text1"/>
          <w:szCs w:val="24"/>
        </w:rPr>
        <w:t>HRTMCC</w:t>
      </w:r>
      <w:r w:rsidRPr="000E1530">
        <w:rPr>
          <w:rFonts w:ascii="Times New Roman" w:hAnsi="Times New Roman" w:cs="Times New Roman"/>
          <w:bCs/>
          <w:color w:val="000000" w:themeColor="text1"/>
          <w:szCs w:val="24"/>
        </w:rPr>
        <w:tab/>
      </w:r>
      <w:r w:rsidRPr="000E1530">
        <w:rPr>
          <w:rFonts w:ascii="Times New Roman" w:hAnsi="Times New Roman" w:cs="Times New Roman"/>
          <w:bCs/>
          <w:color w:val="000000" w:themeColor="text1"/>
          <w:szCs w:val="24"/>
        </w:rPr>
        <w:tab/>
      </w:r>
      <w:r w:rsidRPr="000E1530">
        <w:rPr>
          <w:rFonts w:ascii="Times New Roman" w:hAnsi="Times New Roman" w:cs="Times New Roman"/>
          <w:color w:val="000000" w:themeColor="text1"/>
          <w:szCs w:val="24"/>
          <w:lang w:val="en-US"/>
        </w:rPr>
        <w:t>Human Rights Treaty Monitoring Committee</w:t>
      </w:r>
      <w:r w:rsidRPr="000E1530">
        <w:rPr>
          <w:rFonts w:ascii="Times New Roman" w:hAnsi="Times New Roman" w:cs="Times New Roman"/>
          <w:color w:val="000000" w:themeColor="text1"/>
          <w:szCs w:val="24"/>
        </w:rPr>
        <w:t xml:space="preserve"> </w:t>
      </w:r>
    </w:p>
    <w:p w14:paraId="126848D8"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IPV</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Intimate Partner Violence</w:t>
      </w:r>
    </w:p>
    <w:p w14:paraId="45BF32E7" w14:textId="602C6111"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LGBTIQ+</w:t>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t xml:space="preserve">Lesbian, Gay, Bi-sexual, Transgender, </w:t>
      </w:r>
      <w:r w:rsidR="006A2BDA" w:rsidRPr="000E1530">
        <w:rPr>
          <w:rFonts w:ascii="Times New Roman" w:hAnsi="Times New Roman" w:cs="Times New Roman"/>
          <w:color w:val="000000" w:themeColor="text1"/>
          <w:szCs w:val="24"/>
          <w:lang w:val="en-US"/>
        </w:rPr>
        <w:t>Intersex</w:t>
      </w:r>
      <w:r w:rsidRPr="000E1530">
        <w:rPr>
          <w:rFonts w:ascii="Times New Roman" w:hAnsi="Times New Roman" w:cs="Times New Roman"/>
          <w:color w:val="000000" w:themeColor="text1"/>
          <w:szCs w:val="24"/>
          <w:lang w:val="en-US"/>
        </w:rPr>
        <w:t>, Queer and more</w:t>
      </w:r>
    </w:p>
    <w:p w14:paraId="531096BE" w14:textId="77777777"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rPr>
        <w:t>MoF</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 xml:space="preserve">Ministry of Finance </w:t>
      </w:r>
    </w:p>
    <w:p w14:paraId="3E73D429" w14:textId="77777777"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proofErr w:type="spellStart"/>
      <w:r w:rsidRPr="000E1530">
        <w:rPr>
          <w:rFonts w:ascii="Times New Roman" w:hAnsi="Times New Roman" w:cs="Times New Roman"/>
          <w:color w:val="000000" w:themeColor="text1"/>
          <w:szCs w:val="24"/>
        </w:rPr>
        <w:t>MoHA</w:t>
      </w:r>
      <w:proofErr w:type="spellEnd"/>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Ministry of Home Affairs</w:t>
      </w:r>
    </w:p>
    <w:p w14:paraId="7C9EFA43"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proofErr w:type="spellStart"/>
      <w:r w:rsidRPr="000E1530">
        <w:rPr>
          <w:rFonts w:ascii="Times New Roman" w:hAnsi="Times New Roman" w:cs="Times New Roman"/>
          <w:color w:val="000000" w:themeColor="text1"/>
          <w:szCs w:val="24"/>
        </w:rPr>
        <w:t>MoHP</w:t>
      </w:r>
      <w:proofErr w:type="spellEnd"/>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Ministry of Health and Population</w:t>
      </w:r>
    </w:p>
    <w:p w14:paraId="79F3E694"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proofErr w:type="spellStart"/>
      <w:r w:rsidRPr="000E1530">
        <w:rPr>
          <w:rFonts w:ascii="Times New Roman" w:hAnsi="Times New Roman" w:cs="Times New Roman"/>
          <w:color w:val="000000" w:themeColor="text1"/>
          <w:szCs w:val="24"/>
        </w:rPr>
        <w:t>MoWCSC</w:t>
      </w:r>
      <w:proofErr w:type="spellEnd"/>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Ministry of Women Children and Senior Citizen</w:t>
      </w:r>
    </w:p>
    <w:p w14:paraId="1CE1C0EA" w14:textId="275AD1A5"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MRCs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Migrant Resource Cente</w:t>
      </w:r>
      <w:r w:rsidR="00AD4534" w:rsidRPr="000E1530">
        <w:rPr>
          <w:rFonts w:ascii="Times New Roman" w:hAnsi="Times New Roman" w:cs="Times New Roman"/>
          <w:color w:val="000000" w:themeColor="text1"/>
          <w:szCs w:val="24"/>
          <w:lang w:val="en-US"/>
        </w:rPr>
        <w:t>r</w:t>
      </w:r>
      <w:r w:rsidRPr="000E1530">
        <w:rPr>
          <w:rFonts w:ascii="Times New Roman" w:hAnsi="Times New Roman" w:cs="Times New Roman"/>
          <w:color w:val="000000" w:themeColor="text1"/>
          <w:szCs w:val="24"/>
          <w:lang w:val="en-US"/>
        </w:rPr>
        <w:t>s</w:t>
      </w:r>
      <w:r w:rsidRPr="000E1530">
        <w:rPr>
          <w:rFonts w:ascii="Times New Roman" w:hAnsi="Times New Roman" w:cs="Times New Roman"/>
          <w:color w:val="000000" w:themeColor="text1"/>
          <w:szCs w:val="24"/>
        </w:rPr>
        <w:t xml:space="preserve"> </w:t>
      </w:r>
    </w:p>
    <w:p w14:paraId="1BB2A24F"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NDHS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National Demographic Health Survey</w:t>
      </w:r>
    </w:p>
    <w:p w14:paraId="2F096740"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lastRenderedPageBreak/>
        <w:t>NGOs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Non-Governmental Organizations</w:t>
      </w:r>
    </w:p>
    <w:p w14:paraId="354C439C" w14:textId="77777777" w:rsidR="00051739" w:rsidRPr="000E1530" w:rsidRDefault="00051739"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NHRC</w:t>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t xml:space="preserve">National Human Rights Commission </w:t>
      </w:r>
    </w:p>
    <w:p w14:paraId="16CABEB8" w14:textId="794E37C1"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rPr>
        <w:t>NLFS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 xml:space="preserve">Nepal Labor Force Survey </w:t>
      </w:r>
    </w:p>
    <w:p w14:paraId="7B0362B8"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NPR</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Nepali Rupees</w:t>
      </w:r>
    </w:p>
    <w:p w14:paraId="7A79D4D0" w14:textId="427F984B" w:rsidR="00D351B0" w:rsidRPr="000E1530" w:rsidRDefault="00D351B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NWC</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National Women Commission</w:t>
      </w:r>
    </w:p>
    <w:p w14:paraId="4BEF30CB" w14:textId="6A7B2A24"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rPr>
        <w:t>OCMC</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lang w:val="en-US"/>
        </w:rPr>
        <w:t>One-stop Crisis Management Cente</w:t>
      </w:r>
      <w:r w:rsidR="00AD4534" w:rsidRPr="000E1530">
        <w:rPr>
          <w:rFonts w:ascii="Times New Roman" w:hAnsi="Times New Roman" w:cs="Times New Roman"/>
          <w:color w:val="000000" w:themeColor="text1"/>
          <w:szCs w:val="24"/>
          <w:lang w:val="en-US"/>
        </w:rPr>
        <w:t>r</w:t>
      </w:r>
      <w:r w:rsidRPr="000E1530">
        <w:rPr>
          <w:rFonts w:ascii="Times New Roman" w:hAnsi="Times New Roman" w:cs="Times New Roman"/>
          <w:color w:val="000000" w:themeColor="text1"/>
          <w:szCs w:val="24"/>
          <w:lang w:val="en-US"/>
        </w:rPr>
        <w:t>s</w:t>
      </w:r>
    </w:p>
    <w:p w14:paraId="322FB0A4" w14:textId="4BB1A7E6"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PDOT</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 xml:space="preserve">Pre-departure Orientation Training </w:t>
      </w:r>
    </w:p>
    <w:p w14:paraId="7982FF63" w14:textId="2194B620" w:rsidR="005D0242" w:rsidRPr="000E1530" w:rsidRDefault="005D0242"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RMW                          Returnee Migrant Women</w:t>
      </w:r>
    </w:p>
    <w:p w14:paraId="6A9855B2"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SC</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Supreme Court</w:t>
      </w:r>
    </w:p>
    <w:p w14:paraId="711C90DC"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SDGs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Sustainable Development Goals</w:t>
      </w:r>
    </w:p>
    <w:p w14:paraId="6FEE4A25"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SGBV</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Sexual and Gender Based Violence</w:t>
      </w:r>
    </w:p>
    <w:p w14:paraId="239F61CF"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SMRH Act</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Safe Motherhood and Reproductive Health Act</w:t>
      </w:r>
    </w:p>
    <w:p w14:paraId="3477F91F" w14:textId="159399AD"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SRHR</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Sexual and Reproductive Health</w:t>
      </w:r>
      <w:r w:rsidR="006A2BDA" w:rsidRPr="000E1530">
        <w:rPr>
          <w:rFonts w:ascii="Times New Roman" w:hAnsi="Times New Roman" w:cs="Times New Roman"/>
          <w:color w:val="000000" w:themeColor="text1"/>
          <w:szCs w:val="24"/>
        </w:rPr>
        <w:t xml:space="preserve"> and</w:t>
      </w:r>
      <w:r w:rsidRPr="000E1530">
        <w:rPr>
          <w:rFonts w:ascii="Times New Roman" w:hAnsi="Times New Roman" w:cs="Times New Roman"/>
          <w:color w:val="000000" w:themeColor="text1"/>
          <w:szCs w:val="24"/>
        </w:rPr>
        <w:t xml:space="preserve"> Rights</w:t>
      </w:r>
    </w:p>
    <w:p w14:paraId="799CF991" w14:textId="77777777" w:rsidR="00806D70" w:rsidRPr="000E1530" w:rsidRDefault="00806D70"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UN</w:t>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t>United Nations</w:t>
      </w:r>
    </w:p>
    <w:p w14:paraId="161F31AE"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UNSCR</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United Nations Security Council Resolutions</w:t>
      </w:r>
    </w:p>
    <w:p w14:paraId="45C19962"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USD</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United State Dollars</w:t>
      </w:r>
    </w:p>
    <w:p w14:paraId="2F260EC8" w14:textId="67A825B6"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VAWG</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00017C5E"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Violence Against Women </w:t>
      </w:r>
      <w:r w:rsidR="00975D4F" w:rsidRPr="000E1530">
        <w:rPr>
          <w:rFonts w:ascii="Times New Roman" w:hAnsi="Times New Roman" w:cs="Times New Roman"/>
          <w:color w:val="000000" w:themeColor="text1"/>
          <w:szCs w:val="24"/>
        </w:rPr>
        <w:t xml:space="preserve">and </w:t>
      </w:r>
      <w:r w:rsidRPr="000E1530">
        <w:rPr>
          <w:rFonts w:ascii="Times New Roman" w:hAnsi="Times New Roman" w:cs="Times New Roman"/>
          <w:color w:val="000000" w:themeColor="text1"/>
          <w:szCs w:val="24"/>
        </w:rPr>
        <w:t>Girls</w:t>
      </w:r>
    </w:p>
    <w:p w14:paraId="6211E1C0"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VDCs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Village Development Committees</w:t>
      </w:r>
    </w:p>
    <w:p w14:paraId="20B75ADC" w14:textId="77777777" w:rsidR="00051739" w:rsidRPr="000E1530" w:rsidRDefault="00051739" w:rsidP="00DA6590">
      <w:pPr>
        <w:spacing w:after="120" w:line="276" w:lineRule="auto"/>
        <w:jc w:val="both"/>
        <w:rPr>
          <w:rFonts w:ascii="Times New Roman" w:hAnsi="Times New Roman" w:cs="Times New Roman"/>
          <w:bCs/>
          <w:color w:val="000000" w:themeColor="text1"/>
          <w:szCs w:val="24"/>
        </w:rPr>
      </w:pPr>
      <w:r w:rsidRPr="000E1530">
        <w:rPr>
          <w:rFonts w:ascii="Times New Roman" w:hAnsi="Times New Roman" w:cs="Times New Roman"/>
          <w:color w:val="000000" w:themeColor="text1"/>
          <w:szCs w:val="24"/>
          <w:lang w:val="en-US"/>
        </w:rPr>
        <w:t>WASH</w:t>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r>
      <w:r w:rsidRPr="000E1530">
        <w:rPr>
          <w:rFonts w:ascii="Times New Roman" w:hAnsi="Times New Roman" w:cs="Times New Roman"/>
          <w:color w:val="000000" w:themeColor="text1"/>
          <w:szCs w:val="24"/>
          <w:lang w:val="en-US"/>
        </w:rPr>
        <w:tab/>
        <w:t xml:space="preserve">Water, Sanitation and Hygiene </w:t>
      </w:r>
    </w:p>
    <w:p w14:paraId="0DB486B3" w14:textId="2153A1F6" w:rsidR="00566B6F" w:rsidRPr="000E1530" w:rsidRDefault="00566B6F"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WCOs</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Women and Children Offices</w:t>
      </w:r>
    </w:p>
    <w:p w14:paraId="20B45E74" w14:textId="5448F38F" w:rsidR="00C27526" w:rsidRPr="000E1530" w:rsidRDefault="00C27526"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WFP</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World Food Programme</w:t>
      </w:r>
    </w:p>
    <w:p w14:paraId="630E6D72" w14:textId="28CECDA8"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WHO</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World Health Organization</w:t>
      </w:r>
    </w:p>
    <w:p w14:paraId="3B89A16E" w14:textId="77777777" w:rsidR="00806D70" w:rsidRPr="000E1530" w:rsidRDefault="00806D70"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WHRD</w:t>
      </w:r>
      <w:r w:rsidRPr="000E1530">
        <w:rPr>
          <w:rFonts w:ascii="Times New Roman" w:hAnsi="Times New Roman" w:cs="Times New Roman"/>
          <w:color w:val="000000" w:themeColor="text1"/>
          <w:szCs w:val="24"/>
        </w:rPr>
        <w:tab/>
      </w:r>
      <w:r w:rsidRPr="000E1530">
        <w:rPr>
          <w:rFonts w:ascii="Times New Roman" w:hAnsi="Times New Roman" w:cs="Times New Roman"/>
          <w:color w:val="000000" w:themeColor="text1"/>
          <w:szCs w:val="24"/>
        </w:rPr>
        <w:tab/>
        <w:t>Women Human Rights Defenders</w:t>
      </w:r>
    </w:p>
    <w:p w14:paraId="2A02CBD5" w14:textId="77777777" w:rsidR="00806D70" w:rsidRPr="000E1530" w:rsidRDefault="00806D70" w:rsidP="00DA6590">
      <w:pPr>
        <w:spacing w:after="120" w:line="276" w:lineRule="auto"/>
        <w:jc w:val="both"/>
        <w:rPr>
          <w:rFonts w:ascii="Times New Roman" w:hAnsi="Times New Roman" w:cs="Times New Roman"/>
          <w:bCs/>
          <w:color w:val="000000" w:themeColor="text1"/>
          <w:szCs w:val="24"/>
        </w:rPr>
      </w:pPr>
      <w:r w:rsidRPr="000E1530">
        <w:rPr>
          <w:rFonts w:ascii="Times New Roman" w:hAnsi="Times New Roman" w:cs="Times New Roman"/>
          <w:bCs/>
          <w:color w:val="000000" w:themeColor="text1"/>
          <w:szCs w:val="24"/>
        </w:rPr>
        <w:t>WOREC</w:t>
      </w:r>
      <w:r w:rsidRPr="000E1530">
        <w:rPr>
          <w:rFonts w:ascii="Times New Roman" w:hAnsi="Times New Roman" w:cs="Times New Roman"/>
          <w:bCs/>
          <w:color w:val="000000" w:themeColor="text1"/>
          <w:szCs w:val="24"/>
        </w:rPr>
        <w:tab/>
      </w:r>
      <w:r w:rsidRPr="000E1530">
        <w:rPr>
          <w:rFonts w:ascii="Times New Roman" w:hAnsi="Times New Roman" w:cs="Times New Roman"/>
          <w:bCs/>
          <w:color w:val="000000" w:themeColor="text1"/>
          <w:szCs w:val="24"/>
        </w:rPr>
        <w:tab/>
        <w:t xml:space="preserve">Women's Rehabilitation Centre </w:t>
      </w:r>
    </w:p>
    <w:p w14:paraId="45A6BF8A" w14:textId="77777777" w:rsidR="00526C6E" w:rsidRPr="000E1530" w:rsidRDefault="00526C6E" w:rsidP="00DA6590">
      <w:pPr>
        <w:spacing w:after="120" w:line="276" w:lineRule="auto"/>
        <w:jc w:val="both"/>
        <w:rPr>
          <w:rFonts w:ascii="Times New Roman" w:hAnsi="Times New Roman" w:cs="Times New Roman"/>
          <w:color w:val="000000" w:themeColor="text1"/>
          <w:szCs w:val="24"/>
        </w:rPr>
      </w:pPr>
    </w:p>
    <w:p w14:paraId="0EC3936F" w14:textId="7477A221" w:rsidR="00403FA6" w:rsidRPr="000E1530" w:rsidRDefault="00403FA6" w:rsidP="00DA6590">
      <w:p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br w:type="page"/>
      </w:r>
    </w:p>
    <w:p w14:paraId="3B500FDD" w14:textId="623121E7" w:rsidR="00C259BB" w:rsidRPr="000E1530" w:rsidRDefault="00C259BB" w:rsidP="00DA6590">
      <w:pPr>
        <w:pStyle w:val="Heading1"/>
        <w:spacing w:before="0" w:after="120" w:line="276" w:lineRule="auto"/>
        <w:jc w:val="both"/>
        <w:rPr>
          <w:rFonts w:ascii="Times New Roman" w:hAnsi="Times New Roman" w:cs="Times New Roman"/>
          <w:b/>
          <w:bCs/>
          <w:color w:val="000000" w:themeColor="text1"/>
          <w:sz w:val="24"/>
          <w:szCs w:val="24"/>
        </w:rPr>
      </w:pPr>
      <w:bookmarkStart w:id="1" w:name="_Toc183778774"/>
      <w:r w:rsidRPr="000E1530">
        <w:rPr>
          <w:rFonts w:ascii="Times New Roman" w:hAnsi="Times New Roman" w:cs="Times New Roman"/>
          <w:b/>
          <w:bCs/>
          <w:color w:val="000000" w:themeColor="text1"/>
          <w:sz w:val="24"/>
          <w:szCs w:val="24"/>
        </w:rPr>
        <w:lastRenderedPageBreak/>
        <w:t>Background</w:t>
      </w:r>
      <w:bookmarkEnd w:id="1"/>
    </w:p>
    <w:p w14:paraId="5577F535" w14:textId="4F0A879D" w:rsidR="00AD4534" w:rsidRPr="000E1530" w:rsidRDefault="00C259BB" w:rsidP="00DA6590">
      <w:pPr>
        <w:pStyle w:val="NoSpacing"/>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 xml:space="preserve">Women's Rehabilitation Centre (WOREC) is a campaign-based organization </w:t>
      </w:r>
      <w:r w:rsidR="001A7237" w:rsidRPr="000E1530">
        <w:rPr>
          <w:rFonts w:ascii="Times New Roman" w:hAnsi="Times New Roman" w:cs="Times New Roman"/>
          <w:sz w:val="24"/>
          <w:szCs w:val="24"/>
        </w:rPr>
        <w:t>which</w:t>
      </w:r>
      <w:r w:rsidRPr="000E1530">
        <w:rPr>
          <w:rFonts w:ascii="Times New Roman" w:hAnsi="Times New Roman" w:cs="Times New Roman"/>
          <w:sz w:val="24"/>
          <w:szCs w:val="24"/>
        </w:rPr>
        <w:t xml:space="preserve"> functions adopting right</w:t>
      </w:r>
      <w:r w:rsidR="00B660FB">
        <w:rPr>
          <w:rFonts w:ascii="Times New Roman" w:hAnsi="Times New Roman" w:cs="Times New Roman"/>
          <w:sz w:val="24"/>
          <w:szCs w:val="24"/>
        </w:rPr>
        <w:t>s-</w:t>
      </w:r>
      <w:r w:rsidRPr="000E1530">
        <w:rPr>
          <w:rFonts w:ascii="Times New Roman" w:hAnsi="Times New Roman" w:cs="Times New Roman"/>
          <w:sz w:val="24"/>
          <w:szCs w:val="24"/>
        </w:rPr>
        <w:t>based approach with the evidence of women</w:t>
      </w:r>
      <w:r w:rsidR="00B660FB">
        <w:rPr>
          <w:rFonts w:ascii="Times New Roman" w:hAnsi="Times New Roman" w:cs="Times New Roman"/>
          <w:sz w:val="24"/>
          <w:szCs w:val="24"/>
        </w:rPr>
        <w:t>’s</w:t>
      </w:r>
      <w:r w:rsidRPr="000E1530">
        <w:rPr>
          <w:rFonts w:ascii="Times New Roman" w:hAnsi="Times New Roman" w:cs="Times New Roman"/>
          <w:sz w:val="24"/>
          <w:szCs w:val="24"/>
        </w:rPr>
        <w:t xml:space="preserve"> rights and social justice as a prerequisite for peace, social justice and sustainable development. Since its inception, it has established as a leading national organization working to prevent violence against women, ensure economic, soci</w:t>
      </w:r>
      <w:r w:rsidR="00B660FB">
        <w:rPr>
          <w:rFonts w:ascii="Times New Roman" w:hAnsi="Times New Roman" w:cs="Times New Roman"/>
          <w:sz w:val="24"/>
          <w:szCs w:val="24"/>
        </w:rPr>
        <w:t>o</w:t>
      </w:r>
      <w:r w:rsidRPr="000E1530">
        <w:rPr>
          <w:rFonts w:ascii="Times New Roman" w:hAnsi="Times New Roman" w:cs="Times New Roman"/>
          <w:sz w:val="24"/>
          <w:szCs w:val="24"/>
        </w:rPr>
        <w:t xml:space="preserve">-cultural well-being of women and other marginalized groups by promoting their access to rights and social justice. Currently, it has been implementing </w:t>
      </w:r>
      <w:r w:rsidR="009E19D6" w:rsidRPr="000E1530">
        <w:rPr>
          <w:rFonts w:ascii="Times New Roman" w:hAnsi="Times New Roman" w:cs="Times New Roman"/>
          <w:sz w:val="24"/>
          <w:szCs w:val="24"/>
        </w:rPr>
        <w:t>four</w:t>
      </w:r>
      <w:r w:rsidRPr="000E1530">
        <w:rPr>
          <w:rFonts w:ascii="Times New Roman" w:hAnsi="Times New Roman" w:cs="Times New Roman"/>
          <w:sz w:val="24"/>
          <w:szCs w:val="24"/>
        </w:rPr>
        <w:t xml:space="preserve"> </w:t>
      </w:r>
      <w:r w:rsidR="00EF01F1" w:rsidRPr="000E1530">
        <w:rPr>
          <w:rFonts w:ascii="Times New Roman" w:hAnsi="Times New Roman" w:cs="Times New Roman"/>
          <w:sz w:val="24"/>
          <w:szCs w:val="24"/>
        </w:rPr>
        <w:t>themes</w:t>
      </w:r>
      <w:r w:rsidRPr="000E1530">
        <w:rPr>
          <w:rFonts w:ascii="Times New Roman" w:hAnsi="Times New Roman" w:cs="Times New Roman"/>
          <w:sz w:val="24"/>
          <w:szCs w:val="24"/>
        </w:rPr>
        <w:t xml:space="preserve">: </w:t>
      </w:r>
    </w:p>
    <w:p w14:paraId="01054ACF" w14:textId="1825AC8F" w:rsidR="00AD4534" w:rsidRPr="000E1530" w:rsidRDefault="00EF01F1" w:rsidP="00DA6590">
      <w:pPr>
        <w:pStyle w:val="NoSpacing"/>
        <w:numPr>
          <w:ilvl w:val="0"/>
          <w:numId w:val="36"/>
        </w:numPr>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 xml:space="preserve">Human Rights and Social Justice </w:t>
      </w:r>
    </w:p>
    <w:p w14:paraId="39E232EA" w14:textId="02E8FB66" w:rsidR="00AD4534" w:rsidRPr="000E1530" w:rsidRDefault="006E6429" w:rsidP="00DA6590">
      <w:pPr>
        <w:pStyle w:val="NoSpacing"/>
        <w:numPr>
          <w:ilvl w:val="0"/>
          <w:numId w:val="36"/>
        </w:numPr>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Ecological Justice and Women</w:t>
      </w:r>
      <w:r w:rsidR="00B660FB">
        <w:rPr>
          <w:rFonts w:ascii="Times New Roman" w:hAnsi="Times New Roman" w:cs="Times New Roman"/>
          <w:sz w:val="24"/>
          <w:szCs w:val="24"/>
        </w:rPr>
        <w:t>’s</w:t>
      </w:r>
      <w:r w:rsidRPr="000E1530">
        <w:rPr>
          <w:rFonts w:ascii="Times New Roman" w:hAnsi="Times New Roman" w:cs="Times New Roman"/>
          <w:sz w:val="24"/>
          <w:szCs w:val="24"/>
        </w:rPr>
        <w:t xml:space="preserve"> leadership</w:t>
      </w:r>
      <w:r w:rsidR="00C259BB" w:rsidRPr="000E1530">
        <w:rPr>
          <w:rFonts w:ascii="Times New Roman" w:hAnsi="Times New Roman" w:cs="Times New Roman"/>
          <w:sz w:val="24"/>
          <w:szCs w:val="24"/>
        </w:rPr>
        <w:t xml:space="preserve"> </w:t>
      </w:r>
    </w:p>
    <w:p w14:paraId="225220C1" w14:textId="77777777" w:rsidR="00AD4534" w:rsidRPr="000E1530" w:rsidRDefault="006E6429" w:rsidP="00DA6590">
      <w:pPr>
        <w:pStyle w:val="NoSpacing"/>
        <w:numPr>
          <w:ilvl w:val="0"/>
          <w:numId w:val="36"/>
        </w:numPr>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 xml:space="preserve">Quality Care and </w:t>
      </w:r>
    </w:p>
    <w:p w14:paraId="2118B92A" w14:textId="77777777" w:rsidR="00AD4534" w:rsidRPr="000E1530" w:rsidRDefault="006E6429" w:rsidP="00DA6590">
      <w:pPr>
        <w:pStyle w:val="NoSpacing"/>
        <w:numPr>
          <w:ilvl w:val="0"/>
          <w:numId w:val="36"/>
        </w:numPr>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Learning and Knowledge Management</w:t>
      </w:r>
      <w:r w:rsidR="00C259BB" w:rsidRPr="000E1530">
        <w:rPr>
          <w:rFonts w:ascii="Times New Roman" w:hAnsi="Times New Roman" w:cs="Times New Roman"/>
          <w:sz w:val="24"/>
          <w:szCs w:val="24"/>
        </w:rPr>
        <w:t xml:space="preserve">. </w:t>
      </w:r>
    </w:p>
    <w:p w14:paraId="27F98219" w14:textId="62017431" w:rsidR="00C259BB" w:rsidRPr="000E1530" w:rsidRDefault="00C259BB" w:rsidP="00DA6590">
      <w:pPr>
        <w:pStyle w:val="NoSpacing"/>
        <w:spacing w:line="276" w:lineRule="auto"/>
        <w:jc w:val="both"/>
        <w:rPr>
          <w:rFonts w:ascii="Times New Roman" w:hAnsi="Times New Roman" w:cs="Times New Roman"/>
          <w:sz w:val="24"/>
          <w:szCs w:val="24"/>
        </w:rPr>
      </w:pPr>
      <w:r w:rsidRPr="000E1530">
        <w:rPr>
          <w:rFonts w:ascii="Times New Roman" w:hAnsi="Times New Roman" w:cs="Times New Roman"/>
          <w:sz w:val="24"/>
          <w:szCs w:val="24"/>
        </w:rPr>
        <w:t xml:space="preserve">All the </w:t>
      </w:r>
      <w:r w:rsidR="006E6429" w:rsidRPr="000E1530">
        <w:rPr>
          <w:rFonts w:ascii="Times New Roman" w:hAnsi="Times New Roman" w:cs="Times New Roman"/>
          <w:sz w:val="24"/>
          <w:szCs w:val="24"/>
        </w:rPr>
        <w:t xml:space="preserve">themes </w:t>
      </w:r>
      <w:r w:rsidRPr="000E1530">
        <w:rPr>
          <w:rFonts w:ascii="Times New Roman" w:hAnsi="Times New Roman" w:cs="Times New Roman"/>
          <w:sz w:val="24"/>
          <w:szCs w:val="24"/>
        </w:rPr>
        <w:t xml:space="preserve">are </w:t>
      </w:r>
      <w:r w:rsidR="006E6429" w:rsidRPr="000E1530">
        <w:rPr>
          <w:rFonts w:ascii="Times New Roman" w:hAnsi="Times New Roman" w:cs="Times New Roman"/>
          <w:sz w:val="24"/>
          <w:szCs w:val="24"/>
        </w:rPr>
        <w:t>substantial</w:t>
      </w:r>
      <w:r w:rsidRPr="000E1530">
        <w:rPr>
          <w:rFonts w:ascii="Times New Roman" w:hAnsi="Times New Roman" w:cs="Times New Roman"/>
          <w:sz w:val="24"/>
          <w:szCs w:val="24"/>
        </w:rPr>
        <w:t xml:space="preserve"> for creating enabling environment for a just society and social transformation </w:t>
      </w:r>
      <w:r w:rsidR="00C978EB" w:rsidRPr="000E1530">
        <w:rPr>
          <w:rFonts w:ascii="Times New Roman" w:hAnsi="Times New Roman" w:cs="Times New Roman"/>
          <w:sz w:val="24"/>
          <w:szCs w:val="24"/>
        </w:rPr>
        <w:t xml:space="preserve">on </w:t>
      </w:r>
      <w:r w:rsidRPr="000E1530">
        <w:rPr>
          <w:rFonts w:ascii="Times New Roman" w:hAnsi="Times New Roman" w:cs="Times New Roman"/>
          <w:sz w:val="24"/>
          <w:szCs w:val="24"/>
        </w:rPr>
        <w:t>ending discriminatory social structure guided by the deeply rooted multi-layered patriarchal system. It establishes wide networks from grassroots, national, regional and global arena through vivid alliances and membership.</w:t>
      </w:r>
    </w:p>
    <w:p w14:paraId="1E8B0842" w14:textId="7E76F763" w:rsidR="00783A3D" w:rsidRPr="000E1530" w:rsidRDefault="00783A3D" w:rsidP="00DA6590">
      <w:pPr>
        <w:spacing w:after="120" w:line="276" w:lineRule="auto"/>
        <w:jc w:val="both"/>
        <w:rPr>
          <w:rFonts w:ascii="Times New Roman" w:hAnsi="Times New Roman" w:cs="Times New Roman"/>
          <w:bCs/>
          <w:color w:val="000000" w:themeColor="text1"/>
          <w:szCs w:val="24"/>
        </w:rPr>
      </w:pPr>
      <w:r w:rsidRPr="000E1530">
        <w:rPr>
          <w:rFonts w:ascii="Times New Roman" w:hAnsi="Times New Roman" w:cs="Times New Roman"/>
          <w:bCs/>
          <w:color w:val="000000" w:themeColor="text1"/>
          <w:szCs w:val="24"/>
        </w:rPr>
        <w:t xml:space="preserve">Nepal had ratified CEDAW without any reservation in 1991. </w:t>
      </w:r>
      <w:proofErr w:type="gramStart"/>
      <w:r w:rsidRPr="000E1530">
        <w:rPr>
          <w:rFonts w:ascii="Times New Roman" w:hAnsi="Times New Roman" w:cs="Times New Roman"/>
          <w:bCs/>
          <w:color w:val="000000" w:themeColor="text1"/>
          <w:szCs w:val="24"/>
        </w:rPr>
        <w:t xml:space="preserve">CEDAW </w:t>
      </w:r>
      <w:r w:rsidR="00117E8A">
        <w:rPr>
          <w:rFonts w:ascii="Times New Roman" w:hAnsi="Times New Roman" w:cs="Times New Roman"/>
          <w:bCs/>
          <w:color w:val="000000" w:themeColor="text1"/>
          <w:szCs w:val="24"/>
        </w:rPr>
        <w:t>,</w:t>
      </w:r>
      <w:r w:rsidRPr="000E1530">
        <w:rPr>
          <w:rFonts w:ascii="Times New Roman" w:hAnsi="Times New Roman" w:cs="Times New Roman"/>
          <w:bCs/>
          <w:color w:val="000000" w:themeColor="text1"/>
          <w:szCs w:val="24"/>
        </w:rPr>
        <w:t>in</w:t>
      </w:r>
      <w:proofErr w:type="gramEnd"/>
      <w:r w:rsidRPr="000E1530">
        <w:rPr>
          <w:rFonts w:ascii="Times New Roman" w:hAnsi="Times New Roman" w:cs="Times New Roman"/>
          <w:bCs/>
          <w:color w:val="000000" w:themeColor="text1"/>
          <w:szCs w:val="24"/>
        </w:rPr>
        <w:t xml:space="preserve"> its Article 18</w:t>
      </w:r>
      <w:r w:rsidR="00117E8A">
        <w:rPr>
          <w:rFonts w:ascii="Times New Roman" w:hAnsi="Times New Roman" w:cs="Times New Roman"/>
          <w:bCs/>
          <w:color w:val="000000" w:themeColor="text1"/>
          <w:szCs w:val="24"/>
        </w:rPr>
        <w:t>,</w:t>
      </w:r>
      <w:r w:rsidRPr="000E1530">
        <w:rPr>
          <w:rFonts w:ascii="Times New Roman" w:hAnsi="Times New Roman" w:cs="Times New Roman"/>
          <w:bCs/>
          <w:color w:val="000000" w:themeColor="text1"/>
          <w:szCs w:val="24"/>
        </w:rPr>
        <w:t xml:space="preserve"> obliges the state parties to submit the first report within one year of its ratification or accession,</w:t>
      </w:r>
      <w:r w:rsidRPr="000E1530">
        <w:rPr>
          <w:rFonts w:ascii="Times New Roman" w:hAnsi="Times New Roman" w:cs="Times New Roman"/>
          <w:color w:val="000000" w:themeColor="text1"/>
          <w:szCs w:val="24"/>
        </w:rPr>
        <w:t xml:space="preserve"> </w:t>
      </w:r>
      <w:r w:rsidRPr="000E1530">
        <w:rPr>
          <w:rFonts w:ascii="Times New Roman" w:hAnsi="Times New Roman" w:cs="Times New Roman"/>
          <w:bCs/>
          <w:color w:val="000000" w:themeColor="text1"/>
          <w:szCs w:val="24"/>
        </w:rPr>
        <w:t>and periodic reports in every four years or anytime at the request of the committee. Nepal Government has submitted its 7th periodic report in 2023. This shadow report thus aims to provide recommendation</w:t>
      </w:r>
      <w:r w:rsidR="00117E8A">
        <w:rPr>
          <w:rFonts w:ascii="Times New Roman" w:hAnsi="Times New Roman" w:cs="Times New Roman"/>
          <w:bCs/>
          <w:color w:val="000000" w:themeColor="text1"/>
          <w:szCs w:val="24"/>
        </w:rPr>
        <w:t>s</w:t>
      </w:r>
      <w:r w:rsidRPr="000E1530">
        <w:rPr>
          <w:rFonts w:ascii="Times New Roman" w:hAnsi="Times New Roman" w:cs="Times New Roman"/>
          <w:bCs/>
          <w:color w:val="000000" w:themeColor="text1"/>
          <w:szCs w:val="24"/>
        </w:rPr>
        <w:t xml:space="preserve"> to Nepal government on fulfilling its obligation, particularly in the List of Issues and questions related to the observance of 7th periodic report of Nepal Government at CEDAW committee.</w:t>
      </w:r>
    </w:p>
    <w:p w14:paraId="27BF2391" w14:textId="60B0BC94" w:rsidR="00C24BB5" w:rsidRPr="000E1530" w:rsidRDefault="00C259BB"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This shadow report is prepared in collaboration with more than 100 of NGOs/ CBOs from all seven provinces of Nepal, in line with the government's recent periodic report focusing on VAW, FMWs, WHRDs, online GBV and women's health. </w:t>
      </w:r>
      <w:r w:rsidR="006E6429" w:rsidRPr="000E1530">
        <w:rPr>
          <w:rFonts w:ascii="Times New Roman" w:hAnsi="Times New Roman" w:cs="Times New Roman"/>
          <w:color w:val="000000" w:themeColor="text1"/>
          <w:szCs w:val="24"/>
          <w:lang w:val="en-US"/>
        </w:rPr>
        <w:t>WOREC</w:t>
      </w:r>
      <w:r w:rsidR="00182E53">
        <w:rPr>
          <w:rFonts w:ascii="Times New Roman" w:hAnsi="Times New Roman" w:cs="Times New Roman"/>
          <w:color w:val="000000" w:themeColor="text1"/>
          <w:szCs w:val="24"/>
          <w:lang w:val="en-US"/>
        </w:rPr>
        <w:t>,</w:t>
      </w:r>
      <w:r w:rsidR="006E6429" w:rsidRPr="000E1530">
        <w:rPr>
          <w:rFonts w:ascii="Times New Roman" w:hAnsi="Times New Roman" w:cs="Times New Roman"/>
          <w:color w:val="000000" w:themeColor="text1"/>
          <w:szCs w:val="24"/>
          <w:lang w:val="en-US"/>
        </w:rPr>
        <w:t xml:space="preserve"> as a member </w:t>
      </w:r>
      <w:r w:rsidR="003E074F" w:rsidRPr="000E1530">
        <w:rPr>
          <w:rFonts w:ascii="Times New Roman" w:hAnsi="Times New Roman" w:cs="Times New Roman"/>
          <w:color w:val="000000" w:themeColor="text1"/>
          <w:szCs w:val="24"/>
          <w:lang w:val="en-US"/>
        </w:rPr>
        <w:t>of Human</w:t>
      </w:r>
      <w:r w:rsidRPr="000E1530">
        <w:rPr>
          <w:rFonts w:ascii="Times New Roman" w:hAnsi="Times New Roman" w:cs="Times New Roman"/>
          <w:color w:val="000000" w:themeColor="text1"/>
          <w:szCs w:val="24"/>
          <w:lang w:val="en-US"/>
        </w:rPr>
        <w:t xml:space="preserve"> Rights Treaty Monitoring Co</w:t>
      </w:r>
      <w:r w:rsidR="00F762D7">
        <w:rPr>
          <w:rFonts w:ascii="Times New Roman" w:hAnsi="Times New Roman" w:cs="Times New Roman"/>
          <w:color w:val="000000" w:themeColor="text1"/>
          <w:szCs w:val="24"/>
          <w:lang w:val="en-US"/>
        </w:rPr>
        <w:t>ordination Centre</w:t>
      </w:r>
      <w:r w:rsidRPr="000E1530">
        <w:rPr>
          <w:rFonts w:ascii="Times New Roman" w:hAnsi="Times New Roman" w:cs="Times New Roman"/>
          <w:color w:val="000000" w:themeColor="text1"/>
          <w:szCs w:val="24"/>
          <w:lang w:val="en-US"/>
        </w:rPr>
        <w:t xml:space="preserve"> (HRTMCC)</w:t>
      </w:r>
      <w:r w:rsidR="006E6429" w:rsidRPr="000E1530">
        <w:rPr>
          <w:rFonts w:ascii="Times New Roman" w:hAnsi="Times New Roman" w:cs="Times New Roman"/>
          <w:color w:val="000000" w:themeColor="text1"/>
          <w:szCs w:val="24"/>
          <w:lang w:val="en-US"/>
        </w:rPr>
        <w:t xml:space="preserve"> in Nepal</w:t>
      </w:r>
      <w:r w:rsidR="00182E53">
        <w:rPr>
          <w:rFonts w:ascii="Times New Roman" w:hAnsi="Times New Roman" w:cs="Times New Roman"/>
          <w:color w:val="000000" w:themeColor="text1"/>
          <w:szCs w:val="24"/>
          <w:lang w:val="en-US"/>
        </w:rPr>
        <w:t>,</w:t>
      </w:r>
      <w:r w:rsidR="006E6429" w:rsidRPr="000E1530">
        <w:rPr>
          <w:rFonts w:ascii="Times New Roman" w:hAnsi="Times New Roman" w:cs="Times New Roman"/>
          <w:color w:val="000000" w:themeColor="text1"/>
          <w:szCs w:val="24"/>
          <w:lang w:val="en-US"/>
        </w:rPr>
        <w:t xml:space="preserve"> has prepared this report</w:t>
      </w:r>
      <w:r w:rsidRPr="000E1530">
        <w:rPr>
          <w:rFonts w:ascii="Times New Roman" w:hAnsi="Times New Roman" w:cs="Times New Roman"/>
          <w:color w:val="000000" w:themeColor="text1"/>
          <w:szCs w:val="24"/>
          <w:lang w:val="en-US"/>
        </w:rPr>
        <w:t>.</w:t>
      </w:r>
      <w:r w:rsidR="00783A3D" w:rsidRPr="000E1530">
        <w:rPr>
          <w:rFonts w:ascii="Times New Roman" w:hAnsi="Times New Roman" w:cs="Times New Roman"/>
          <w:color w:val="000000" w:themeColor="text1"/>
          <w:szCs w:val="24"/>
          <w:lang w:val="en-US"/>
        </w:rPr>
        <w:t xml:space="preserve"> </w:t>
      </w:r>
      <w:r w:rsidR="00C24BB5" w:rsidRPr="000E1530">
        <w:rPr>
          <w:rFonts w:ascii="Times New Roman" w:hAnsi="Times New Roman" w:cs="Times New Roman"/>
          <w:color w:val="000000" w:themeColor="text1"/>
          <w:szCs w:val="24"/>
          <w:lang w:val="en-US"/>
        </w:rPr>
        <w:t xml:space="preserve">The report focuses on five major issues </w:t>
      </w:r>
      <w:r w:rsidR="00C24BB5" w:rsidRPr="000E1530">
        <w:rPr>
          <w:rFonts w:ascii="Times New Roman" w:hAnsi="Times New Roman" w:cs="Times New Roman"/>
          <w:szCs w:val="24"/>
          <w:lang w:val="en-US"/>
        </w:rPr>
        <w:t xml:space="preserve">namely </w:t>
      </w:r>
      <w:r w:rsidR="00C24BB5" w:rsidRPr="000E1530">
        <w:rPr>
          <w:rFonts w:ascii="Times New Roman" w:hAnsi="Times New Roman" w:cs="Times New Roman"/>
          <w:szCs w:val="24"/>
        </w:rPr>
        <w:t xml:space="preserve">Violence Against Women </w:t>
      </w:r>
      <w:r w:rsidR="0059324A" w:rsidRPr="000E1530">
        <w:rPr>
          <w:rFonts w:ascii="Times New Roman" w:hAnsi="Times New Roman" w:cs="Times New Roman"/>
          <w:szCs w:val="24"/>
        </w:rPr>
        <w:t>and Girls</w:t>
      </w:r>
      <w:r w:rsidR="00C24BB5" w:rsidRPr="000E1530">
        <w:rPr>
          <w:rFonts w:ascii="Times New Roman" w:hAnsi="Times New Roman" w:cs="Times New Roman"/>
          <w:szCs w:val="24"/>
          <w:lang w:val="en-US"/>
        </w:rPr>
        <w:t xml:space="preserve"> (VAWG), </w:t>
      </w:r>
      <w:r w:rsidR="00C24BB5" w:rsidRPr="000E1530">
        <w:rPr>
          <w:rFonts w:ascii="Times New Roman" w:hAnsi="Times New Roman" w:cs="Times New Roman"/>
          <w:color w:val="000000" w:themeColor="text1"/>
          <w:szCs w:val="24"/>
        </w:rPr>
        <w:t>Female Migrant Workers</w:t>
      </w:r>
      <w:r w:rsidR="00C24BB5" w:rsidRPr="000E1530">
        <w:rPr>
          <w:rFonts w:ascii="Times New Roman" w:hAnsi="Times New Roman" w:cs="Times New Roman"/>
          <w:color w:val="000000" w:themeColor="text1"/>
          <w:szCs w:val="24"/>
          <w:lang w:val="en-US"/>
        </w:rPr>
        <w:t xml:space="preserve"> (FMWs), </w:t>
      </w:r>
      <w:r w:rsidR="00C24BB5" w:rsidRPr="000E1530">
        <w:rPr>
          <w:rFonts w:ascii="Times New Roman" w:hAnsi="Times New Roman" w:cs="Times New Roman"/>
          <w:color w:val="000000" w:themeColor="text1"/>
          <w:szCs w:val="24"/>
        </w:rPr>
        <w:t>Women Human Rights Defenders</w:t>
      </w:r>
      <w:r w:rsidR="00C24BB5" w:rsidRPr="000E1530">
        <w:rPr>
          <w:rFonts w:ascii="Times New Roman" w:hAnsi="Times New Roman" w:cs="Times New Roman"/>
          <w:color w:val="000000" w:themeColor="text1"/>
          <w:szCs w:val="24"/>
          <w:lang w:val="en-US"/>
        </w:rPr>
        <w:t xml:space="preserve"> (WHRD), Gender Based Violence (GBV) and Women's Health. Some of the processes and documents reviewed for writing this report include: </w:t>
      </w:r>
    </w:p>
    <w:p w14:paraId="6AC44239" w14:textId="3FF80570" w:rsidR="00C24BB5" w:rsidRPr="000E1530" w:rsidRDefault="00C24BB5" w:rsidP="00DA6590">
      <w:pPr>
        <w:pStyle w:val="ListParagraph"/>
        <w:numPr>
          <w:ilvl w:val="0"/>
          <w:numId w:val="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Review of Nepal Government's periodic reports</w:t>
      </w:r>
      <w:r w:rsidR="00000B76">
        <w:rPr>
          <w:rFonts w:ascii="Times New Roman" w:hAnsi="Times New Roman" w:cs="Times New Roman"/>
          <w:color w:val="000000" w:themeColor="text1"/>
          <w:szCs w:val="24"/>
          <w:lang w:val="en-US"/>
        </w:rPr>
        <w:t xml:space="preserve"> and List of Issues</w:t>
      </w:r>
    </w:p>
    <w:p w14:paraId="062D68AA" w14:textId="023E899E" w:rsidR="00C24BB5" w:rsidRPr="000E1530" w:rsidRDefault="00C24BB5" w:rsidP="00DA6590">
      <w:pPr>
        <w:pStyle w:val="ListParagraph"/>
        <w:numPr>
          <w:ilvl w:val="0"/>
          <w:numId w:val="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Review of primary data collected at WOREC’s database </w:t>
      </w:r>
      <w:r w:rsidR="007745F6" w:rsidRPr="000E1530">
        <w:rPr>
          <w:rFonts w:ascii="Times New Roman" w:hAnsi="Times New Roman" w:cs="Times New Roman"/>
          <w:color w:val="000000" w:themeColor="text1"/>
          <w:szCs w:val="24"/>
          <w:lang w:val="en-US"/>
        </w:rPr>
        <w:t>and desk review,</w:t>
      </w:r>
    </w:p>
    <w:p w14:paraId="17150113" w14:textId="34321D7C" w:rsidR="00C24BB5" w:rsidRPr="000E1530" w:rsidRDefault="00C24BB5" w:rsidP="00DA6590">
      <w:pPr>
        <w:pStyle w:val="ListParagraph"/>
        <w:numPr>
          <w:ilvl w:val="0"/>
          <w:numId w:val="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Evaluation of CEDAW Committee's initial observation and past recommendation,</w:t>
      </w:r>
    </w:p>
    <w:p w14:paraId="1BD6FC0A" w14:textId="77777777" w:rsidR="00C24BB5" w:rsidRPr="000E1530" w:rsidRDefault="00C24BB5" w:rsidP="00DA6590">
      <w:pPr>
        <w:pStyle w:val="ListParagraph"/>
        <w:numPr>
          <w:ilvl w:val="0"/>
          <w:numId w:val="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Assessment of government reports, policies, programs, strategies and plan of action, as well as the constitution, and other laws and regulations, </w:t>
      </w:r>
    </w:p>
    <w:p w14:paraId="218FBFB6" w14:textId="3AD125E5" w:rsidR="00C24BB5" w:rsidRPr="000E1530" w:rsidRDefault="00C978EB" w:rsidP="00DA6590">
      <w:pPr>
        <w:pStyle w:val="ListParagraph"/>
        <w:numPr>
          <w:ilvl w:val="0"/>
          <w:numId w:val="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Feedback and inputs receive</w:t>
      </w:r>
      <w:r w:rsidR="00F14A05" w:rsidRPr="000E1530">
        <w:rPr>
          <w:rFonts w:ascii="Times New Roman" w:hAnsi="Times New Roman" w:cs="Times New Roman"/>
          <w:color w:val="000000" w:themeColor="text1"/>
          <w:szCs w:val="24"/>
          <w:lang w:val="en-US"/>
        </w:rPr>
        <w:t>d</w:t>
      </w:r>
      <w:r w:rsidRPr="000E1530">
        <w:rPr>
          <w:rFonts w:ascii="Times New Roman" w:hAnsi="Times New Roman" w:cs="Times New Roman"/>
          <w:color w:val="000000" w:themeColor="text1"/>
          <w:szCs w:val="24"/>
          <w:lang w:val="en-US"/>
        </w:rPr>
        <w:t xml:space="preserve"> </w:t>
      </w:r>
      <w:r w:rsidR="00C24BB5" w:rsidRPr="000E1530">
        <w:rPr>
          <w:rFonts w:ascii="Times New Roman" w:hAnsi="Times New Roman" w:cs="Times New Roman"/>
          <w:color w:val="000000" w:themeColor="text1"/>
          <w:szCs w:val="24"/>
          <w:lang w:val="en-US"/>
        </w:rPr>
        <w:t>from national and provincial consultations on CEDAW</w:t>
      </w:r>
      <w:r w:rsidR="007745F6" w:rsidRPr="000E1530">
        <w:rPr>
          <w:rFonts w:ascii="Times New Roman" w:hAnsi="Times New Roman" w:cs="Times New Roman"/>
          <w:color w:val="000000" w:themeColor="text1"/>
          <w:szCs w:val="24"/>
          <w:lang w:val="en-US"/>
        </w:rPr>
        <w:t xml:space="preserve"> </w:t>
      </w:r>
      <w:r w:rsidRPr="000E1530">
        <w:rPr>
          <w:rFonts w:ascii="Times New Roman" w:hAnsi="Times New Roman" w:cs="Times New Roman"/>
          <w:color w:val="000000" w:themeColor="text1"/>
          <w:szCs w:val="24"/>
          <w:lang w:val="en-US"/>
        </w:rPr>
        <w:t>shadow reporting</w:t>
      </w:r>
      <w:r w:rsidR="00975D4F" w:rsidRPr="000E1530">
        <w:rPr>
          <w:rFonts w:ascii="Times New Roman" w:hAnsi="Times New Roman" w:cs="Times New Roman"/>
          <w:color w:val="000000" w:themeColor="text1"/>
          <w:szCs w:val="24"/>
          <w:lang w:val="en-US"/>
        </w:rPr>
        <w:t>,</w:t>
      </w:r>
    </w:p>
    <w:p w14:paraId="1AA7D231" w14:textId="3213C735" w:rsidR="006C20CD" w:rsidRPr="000E1530" w:rsidRDefault="006C20CD" w:rsidP="006F4679">
      <w:pPr>
        <w:pStyle w:val="Heading1"/>
        <w:spacing w:before="0" w:after="120" w:line="276" w:lineRule="auto"/>
        <w:jc w:val="center"/>
        <w:rPr>
          <w:rFonts w:ascii="Times New Roman" w:hAnsi="Times New Roman" w:cs="Times New Roman"/>
          <w:b/>
          <w:bCs/>
          <w:color w:val="000000" w:themeColor="text1"/>
          <w:sz w:val="24"/>
          <w:szCs w:val="24"/>
          <w:lang w:val="en-US"/>
        </w:rPr>
      </w:pPr>
      <w:bookmarkStart w:id="2" w:name="_Toc183778775"/>
      <w:r w:rsidRPr="000E1530">
        <w:rPr>
          <w:rFonts w:ascii="Times New Roman" w:hAnsi="Times New Roman" w:cs="Times New Roman"/>
          <w:b/>
          <w:bCs/>
          <w:color w:val="000000" w:themeColor="text1"/>
          <w:sz w:val="24"/>
          <w:szCs w:val="24"/>
          <w:lang w:val="en-US"/>
        </w:rPr>
        <w:lastRenderedPageBreak/>
        <w:t>Women</w:t>
      </w:r>
      <w:r w:rsidR="00846359" w:rsidRPr="000E1530">
        <w:rPr>
          <w:rFonts w:ascii="Times New Roman" w:hAnsi="Times New Roman" w:cs="Times New Roman"/>
          <w:b/>
          <w:bCs/>
          <w:color w:val="000000" w:themeColor="text1"/>
          <w:sz w:val="24"/>
          <w:szCs w:val="24"/>
          <w:lang w:val="en-US"/>
        </w:rPr>
        <w:t>’s</w:t>
      </w:r>
      <w:r w:rsidRPr="000E1530">
        <w:rPr>
          <w:rFonts w:ascii="Times New Roman" w:hAnsi="Times New Roman" w:cs="Times New Roman"/>
          <w:b/>
          <w:bCs/>
          <w:color w:val="000000" w:themeColor="text1"/>
          <w:sz w:val="24"/>
          <w:szCs w:val="24"/>
          <w:lang w:val="en-US"/>
        </w:rPr>
        <w:t xml:space="preserve"> rights and gender equality </w:t>
      </w:r>
      <w:r w:rsidR="005E1A21" w:rsidRPr="000E1530">
        <w:rPr>
          <w:rFonts w:ascii="Times New Roman" w:hAnsi="Times New Roman" w:cs="Times New Roman"/>
          <w:b/>
          <w:bCs/>
          <w:color w:val="000000" w:themeColor="text1"/>
          <w:sz w:val="24"/>
          <w:szCs w:val="24"/>
          <w:lang w:val="en-US"/>
        </w:rPr>
        <w:t>during</w:t>
      </w:r>
      <w:r w:rsidRPr="000E1530">
        <w:rPr>
          <w:rFonts w:ascii="Times New Roman" w:hAnsi="Times New Roman" w:cs="Times New Roman"/>
          <w:b/>
          <w:bCs/>
          <w:color w:val="000000" w:themeColor="text1"/>
          <w:sz w:val="24"/>
          <w:szCs w:val="24"/>
          <w:lang w:val="en-US"/>
        </w:rPr>
        <w:t xml:space="preserve"> COVID-19</w:t>
      </w:r>
      <w:r w:rsidR="005E1A21" w:rsidRPr="000E1530">
        <w:rPr>
          <w:rFonts w:ascii="Times New Roman" w:hAnsi="Times New Roman" w:cs="Times New Roman"/>
          <w:b/>
          <w:bCs/>
          <w:color w:val="000000" w:themeColor="text1"/>
          <w:sz w:val="24"/>
          <w:szCs w:val="24"/>
          <w:lang w:val="en-US"/>
        </w:rPr>
        <w:t xml:space="preserve"> and post-recovery</w:t>
      </w:r>
      <w:bookmarkEnd w:id="2"/>
    </w:p>
    <w:p w14:paraId="58E5C625" w14:textId="77777777" w:rsidR="00C6382A" w:rsidRPr="000E1530" w:rsidRDefault="00C6382A" w:rsidP="00DA6590">
      <w:p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Introduction</w:t>
      </w:r>
    </w:p>
    <w:p w14:paraId="4C44E46B" w14:textId="24DC7D4F" w:rsidR="006E5E18" w:rsidRPr="000E1530" w:rsidRDefault="008A2DEA"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The COVID-19 pandemic </w:t>
      </w:r>
      <w:r w:rsidR="005E698E" w:rsidRPr="000E1530">
        <w:rPr>
          <w:rFonts w:ascii="Times New Roman" w:hAnsi="Times New Roman" w:cs="Times New Roman"/>
          <w:color w:val="000000" w:themeColor="text1"/>
          <w:szCs w:val="24"/>
          <w:lang w:val="en-US"/>
        </w:rPr>
        <w:t>caused</w:t>
      </w:r>
      <w:r w:rsidRPr="000E1530">
        <w:rPr>
          <w:rFonts w:ascii="Times New Roman" w:hAnsi="Times New Roman" w:cs="Times New Roman"/>
          <w:color w:val="000000" w:themeColor="text1"/>
          <w:szCs w:val="24"/>
          <w:lang w:val="en-US"/>
        </w:rPr>
        <w:t xml:space="preserve"> </w:t>
      </w:r>
      <w:r w:rsidR="005E698E" w:rsidRPr="000E1530">
        <w:rPr>
          <w:rFonts w:ascii="Times New Roman" w:hAnsi="Times New Roman" w:cs="Times New Roman"/>
          <w:color w:val="000000" w:themeColor="text1"/>
          <w:szCs w:val="24"/>
          <w:lang w:val="en-US"/>
        </w:rPr>
        <w:t>a</w:t>
      </w:r>
      <w:r w:rsidR="00E73D4D" w:rsidRPr="000E1530">
        <w:rPr>
          <w:rFonts w:ascii="Times New Roman" w:hAnsi="Times New Roman" w:cs="Times New Roman"/>
          <w:color w:val="000000" w:themeColor="text1"/>
          <w:szCs w:val="24"/>
          <w:lang w:val="en-US"/>
        </w:rPr>
        <w:t xml:space="preserve"> nationwide </w:t>
      </w:r>
      <w:r w:rsidR="001C1A6B" w:rsidRPr="000E1530">
        <w:rPr>
          <w:rFonts w:ascii="Times New Roman" w:hAnsi="Times New Roman" w:cs="Times New Roman"/>
          <w:color w:val="000000" w:themeColor="text1"/>
          <w:szCs w:val="24"/>
          <w:lang w:val="en-US"/>
        </w:rPr>
        <w:t xml:space="preserve">lockdown </w:t>
      </w:r>
      <w:r w:rsidR="001C1A6B">
        <w:rPr>
          <w:rFonts w:ascii="Times New Roman" w:hAnsi="Times New Roman" w:cs="Times New Roman"/>
          <w:color w:val="000000" w:themeColor="text1"/>
          <w:szCs w:val="24"/>
          <w:lang w:val="en-US"/>
        </w:rPr>
        <w:t>twice</w:t>
      </w:r>
      <w:r w:rsidR="00182E53">
        <w:rPr>
          <w:rFonts w:ascii="Times New Roman" w:hAnsi="Times New Roman" w:cs="Times New Roman"/>
          <w:color w:val="000000" w:themeColor="text1"/>
          <w:szCs w:val="24"/>
          <w:lang w:val="en-US"/>
        </w:rPr>
        <w:t xml:space="preserve"> </w:t>
      </w:r>
      <w:r w:rsidR="00803231" w:rsidRPr="000E1530">
        <w:rPr>
          <w:rFonts w:ascii="Times New Roman" w:hAnsi="Times New Roman" w:cs="Times New Roman"/>
          <w:color w:val="000000" w:themeColor="text1"/>
          <w:szCs w:val="24"/>
          <w:lang w:val="en-US"/>
        </w:rPr>
        <w:t>in 2020 and 2021</w:t>
      </w:r>
      <w:r w:rsidR="003E074F" w:rsidRPr="000E1530">
        <w:rPr>
          <w:rFonts w:ascii="Times New Roman" w:hAnsi="Times New Roman" w:cs="Times New Roman"/>
          <w:color w:val="000000" w:themeColor="text1"/>
          <w:szCs w:val="24"/>
          <w:lang w:val="en-US"/>
        </w:rPr>
        <w:t xml:space="preserve"> in Nepal</w:t>
      </w:r>
      <w:r w:rsidR="00803231" w:rsidRPr="000E1530">
        <w:rPr>
          <w:rFonts w:ascii="Times New Roman" w:hAnsi="Times New Roman" w:cs="Times New Roman"/>
          <w:color w:val="000000" w:themeColor="text1"/>
          <w:szCs w:val="24"/>
          <w:lang w:val="en-US"/>
        </w:rPr>
        <w:t xml:space="preserve">. </w:t>
      </w:r>
      <w:r w:rsidR="00C14294" w:rsidRPr="000E1530">
        <w:rPr>
          <w:rFonts w:ascii="Times New Roman" w:hAnsi="Times New Roman" w:cs="Times New Roman"/>
          <w:color w:val="000000" w:themeColor="text1"/>
          <w:szCs w:val="24"/>
          <w:lang w:val="en-US"/>
        </w:rPr>
        <w:t>T</w:t>
      </w:r>
      <w:r w:rsidRPr="000E1530">
        <w:rPr>
          <w:rFonts w:ascii="Times New Roman" w:hAnsi="Times New Roman" w:cs="Times New Roman"/>
          <w:color w:val="000000" w:themeColor="text1"/>
          <w:szCs w:val="24"/>
          <w:lang w:val="en-US"/>
        </w:rPr>
        <w:t xml:space="preserve">here </w:t>
      </w:r>
      <w:r w:rsidR="00803231" w:rsidRPr="000E1530">
        <w:rPr>
          <w:rFonts w:ascii="Times New Roman" w:hAnsi="Times New Roman" w:cs="Times New Roman"/>
          <w:color w:val="000000" w:themeColor="text1"/>
          <w:szCs w:val="24"/>
          <w:lang w:val="en-US"/>
        </w:rPr>
        <w:t>were</w:t>
      </w:r>
      <w:r w:rsidRPr="000E1530">
        <w:rPr>
          <w:rFonts w:ascii="Times New Roman" w:hAnsi="Times New Roman" w:cs="Times New Roman"/>
          <w:color w:val="000000" w:themeColor="text1"/>
          <w:szCs w:val="24"/>
          <w:lang w:val="en-US"/>
        </w:rPr>
        <w:t xml:space="preserve"> over 1 million cases of COVID-19, resulting in over 12,000 deaths</w:t>
      </w:r>
      <w:r w:rsidR="00C14294" w:rsidRPr="000E1530">
        <w:rPr>
          <w:rStyle w:val="FootnoteReference"/>
          <w:rFonts w:ascii="Times New Roman" w:hAnsi="Times New Roman" w:cs="Times New Roman"/>
          <w:color w:val="000000" w:themeColor="text1"/>
          <w:szCs w:val="24"/>
          <w:lang w:val="en-US"/>
        </w:rPr>
        <w:footnoteReference w:id="1"/>
      </w:r>
      <w:r w:rsidRPr="000E1530">
        <w:rPr>
          <w:rFonts w:ascii="Times New Roman" w:hAnsi="Times New Roman" w:cs="Times New Roman"/>
          <w:color w:val="000000" w:themeColor="text1"/>
          <w:szCs w:val="24"/>
          <w:lang w:val="en-US"/>
        </w:rPr>
        <w:t xml:space="preserve">. </w:t>
      </w:r>
      <w:r w:rsidR="00A20075" w:rsidRPr="000E1530">
        <w:rPr>
          <w:rFonts w:ascii="Times New Roman" w:hAnsi="Times New Roman" w:cs="Times New Roman"/>
          <w:color w:val="000000" w:themeColor="text1"/>
          <w:szCs w:val="24"/>
          <w:lang w:val="en-US"/>
        </w:rPr>
        <w:t>Additionally, the pandemic</w:t>
      </w:r>
      <w:r w:rsidR="00182E53">
        <w:rPr>
          <w:rFonts w:ascii="Times New Roman" w:hAnsi="Times New Roman" w:cs="Times New Roman"/>
          <w:color w:val="000000" w:themeColor="text1"/>
          <w:szCs w:val="24"/>
          <w:lang w:val="en-US"/>
        </w:rPr>
        <w:t xml:space="preserve"> </w:t>
      </w:r>
      <w:r w:rsidR="00A20075" w:rsidRPr="000E1530">
        <w:rPr>
          <w:rFonts w:ascii="Times New Roman" w:hAnsi="Times New Roman" w:cs="Times New Roman"/>
          <w:color w:val="000000" w:themeColor="text1"/>
          <w:szCs w:val="24"/>
          <w:lang w:val="en-US"/>
        </w:rPr>
        <w:t xml:space="preserve">caused compounding disaster, limited availability of basic items, access constraints and increased protection concerns. </w:t>
      </w:r>
    </w:p>
    <w:p w14:paraId="2F5F363C" w14:textId="77777777" w:rsidR="00D3385D" w:rsidRPr="000E1530" w:rsidRDefault="00D3385D" w:rsidP="00DA6590">
      <w:pPr>
        <w:pStyle w:val="Heading2"/>
        <w:spacing w:before="0" w:after="120" w:line="276" w:lineRule="auto"/>
        <w:jc w:val="both"/>
        <w:rPr>
          <w:rFonts w:ascii="Times New Roman" w:hAnsi="Times New Roman" w:cs="Times New Roman"/>
          <w:b/>
          <w:bCs/>
          <w:color w:val="000000" w:themeColor="text1"/>
          <w:sz w:val="24"/>
          <w:szCs w:val="24"/>
          <w:lang w:val="en-US"/>
        </w:rPr>
      </w:pPr>
      <w:bookmarkStart w:id="3" w:name="_Toc183778776"/>
      <w:r w:rsidRPr="000E1530">
        <w:rPr>
          <w:rFonts w:ascii="Times New Roman" w:hAnsi="Times New Roman" w:cs="Times New Roman"/>
          <w:b/>
          <w:bCs/>
          <w:color w:val="000000" w:themeColor="text1"/>
          <w:sz w:val="24"/>
          <w:szCs w:val="24"/>
          <w:lang w:val="en-US"/>
        </w:rPr>
        <w:t>Key issues and concerns</w:t>
      </w:r>
      <w:bookmarkEnd w:id="3"/>
    </w:p>
    <w:p w14:paraId="5512B176" w14:textId="75F965CD" w:rsidR="00A927F4" w:rsidRPr="000E1530" w:rsidRDefault="00F44FFF" w:rsidP="00DA6590">
      <w:pPr>
        <w:pStyle w:val="ListParagraph"/>
        <w:numPr>
          <w:ilvl w:val="0"/>
          <w:numId w:val="4"/>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 xml:space="preserve">Deterioration on </w:t>
      </w:r>
      <w:r w:rsidR="00A927F4" w:rsidRPr="000E1530">
        <w:rPr>
          <w:rFonts w:ascii="Times New Roman" w:hAnsi="Times New Roman" w:cs="Times New Roman"/>
          <w:b/>
          <w:bCs/>
          <w:color w:val="000000" w:themeColor="text1"/>
          <w:szCs w:val="24"/>
          <w:lang w:val="en-US"/>
        </w:rPr>
        <w:t>Health and well-being:</w:t>
      </w:r>
      <w:r w:rsidR="00A927F4" w:rsidRPr="000E1530">
        <w:rPr>
          <w:rFonts w:ascii="Times New Roman" w:hAnsi="Times New Roman" w:cs="Times New Roman"/>
          <w:color w:val="000000" w:themeColor="text1"/>
          <w:szCs w:val="24"/>
          <w:lang w:val="en-US"/>
        </w:rPr>
        <w:t xml:space="preserve"> </w:t>
      </w:r>
      <w:r w:rsidR="00803231" w:rsidRPr="000E1530">
        <w:rPr>
          <w:rFonts w:ascii="Times New Roman" w:hAnsi="Times New Roman" w:cs="Times New Roman"/>
          <w:color w:val="000000" w:themeColor="text1"/>
          <w:szCs w:val="24"/>
          <w:lang w:val="en-US"/>
        </w:rPr>
        <w:t xml:space="preserve">There </w:t>
      </w:r>
      <w:r w:rsidR="009171E0" w:rsidRPr="000E1530">
        <w:rPr>
          <w:rFonts w:ascii="Times New Roman" w:hAnsi="Times New Roman" w:cs="Times New Roman"/>
          <w:color w:val="000000" w:themeColor="text1"/>
          <w:szCs w:val="24"/>
          <w:lang w:val="en-US"/>
        </w:rPr>
        <w:t>was</w:t>
      </w:r>
      <w:r w:rsidR="00803231" w:rsidRPr="000E1530">
        <w:rPr>
          <w:rFonts w:ascii="Times New Roman" w:hAnsi="Times New Roman" w:cs="Times New Roman"/>
          <w:color w:val="000000" w:themeColor="text1"/>
          <w:szCs w:val="24"/>
          <w:lang w:val="en-US"/>
        </w:rPr>
        <w:t xml:space="preserve"> lack </w:t>
      </w:r>
      <w:r w:rsidR="00A927F4" w:rsidRPr="000E1530">
        <w:rPr>
          <w:rFonts w:ascii="Times New Roman" w:hAnsi="Times New Roman" w:cs="Times New Roman"/>
          <w:color w:val="000000" w:themeColor="text1"/>
          <w:szCs w:val="24"/>
          <w:lang w:val="en-US"/>
        </w:rPr>
        <w:t>of transportation to facilitate the movement of people requiring critical health services, including pregnant women and new mothers</w:t>
      </w:r>
      <w:r w:rsidR="00803231" w:rsidRPr="000E1530">
        <w:rPr>
          <w:rFonts w:ascii="Times New Roman" w:hAnsi="Times New Roman" w:cs="Times New Roman"/>
          <w:color w:val="000000" w:themeColor="text1"/>
          <w:szCs w:val="24"/>
          <w:lang w:val="en-US"/>
        </w:rPr>
        <w:t xml:space="preserve">. </w:t>
      </w:r>
      <w:r w:rsidR="00A927F4" w:rsidRPr="000E1530">
        <w:rPr>
          <w:rFonts w:ascii="Times New Roman" w:hAnsi="Times New Roman" w:cs="Times New Roman"/>
          <w:color w:val="000000" w:themeColor="text1"/>
          <w:szCs w:val="24"/>
          <w:lang w:val="en-US"/>
        </w:rPr>
        <w:t xml:space="preserve">Also, </w:t>
      </w:r>
      <w:r w:rsidR="00803231" w:rsidRPr="000E1530">
        <w:rPr>
          <w:rFonts w:ascii="Times New Roman" w:hAnsi="Times New Roman" w:cs="Times New Roman"/>
          <w:color w:val="000000" w:themeColor="text1"/>
          <w:szCs w:val="24"/>
          <w:lang w:val="en-US"/>
        </w:rPr>
        <w:t xml:space="preserve">women experience </w:t>
      </w:r>
      <w:r w:rsidR="00A927F4" w:rsidRPr="000E1530">
        <w:rPr>
          <w:rFonts w:ascii="Times New Roman" w:hAnsi="Times New Roman" w:cs="Times New Roman"/>
          <w:color w:val="000000" w:themeColor="text1"/>
          <w:szCs w:val="24"/>
          <w:lang w:val="en-US"/>
        </w:rPr>
        <w:t xml:space="preserve">the </w:t>
      </w:r>
      <w:r w:rsidR="00803231" w:rsidRPr="000E1530">
        <w:rPr>
          <w:rFonts w:ascii="Times New Roman" w:hAnsi="Times New Roman" w:cs="Times New Roman"/>
          <w:color w:val="000000" w:themeColor="text1"/>
          <w:szCs w:val="24"/>
          <w:lang w:val="en-US"/>
        </w:rPr>
        <w:t>loss of regular</w:t>
      </w:r>
      <w:r w:rsidR="00A927F4" w:rsidRPr="000E1530">
        <w:rPr>
          <w:rFonts w:ascii="Times New Roman" w:hAnsi="Times New Roman" w:cs="Times New Roman"/>
          <w:color w:val="000000" w:themeColor="text1"/>
          <w:szCs w:val="24"/>
          <w:lang w:val="en-US"/>
        </w:rPr>
        <w:t xml:space="preserve"> income</w:t>
      </w:r>
      <w:r w:rsidR="00803231" w:rsidRPr="000E1530">
        <w:rPr>
          <w:rFonts w:ascii="Times New Roman" w:hAnsi="Times New Roman" w:cs="Times New Roman"/>
          <w:color w:val="000000" w:themeColor="text1"/>
          <w:szCs w:val="24"/>
          <w:lang w:val="en-US"/>
        </w:rPr>
        <w:t xml:space="preserve"> resulting </w:t>
      </w:r>
      <w:r w:rsidR="00DF4206">
        <w:rPr>
          <w:rFonts w:ascii="Times New Roman" w:hAnsi="Times New Roman" w:cs="Times New Roman"/>
          <w:color w:val="000000" w:themeColor="text1"/>
          <w:szCs w:val="24"/>
          <w:lang w:val="en-US"/>
        </w:rPr>
        <w:t xml:space="preserve">in </w:t>
      </w:r>
      <w:r w:rsidR="00803231" w:rsidRPr="000E1530">
        <w:rPr>
          <w:rFonts w:ascii="Times New Roman" w:hAnsi="Times New Roman" w:cs="Times New Roman"/>
          <w:color w:val="000000" w:themeColor="text1"/>
          <w:szCs w:val="24"/>
          <w:lang w:val="en-US"/>
        </w:rPr>
        <w:t>increased stress</w:t>
      </w:r>
      <w:r w:rsidR="00A927F4" w:rsidRPr="000E1530">
        <w:rPr>
          <w:rFonts w:ascii="Times New Roman" w:hAnsi="Times New Roman" w:cs="Times New Roman"/>
          <w:color w:val="000000" w:themeColor="text1"/>
          <w:szCs w:val="24"/>
          <w:lang w:val="en-US"/>
        </w:rPr>
        <w:t>,</w:t>
      </w:r>
      <w:r w:rsidR="00D5240A" w:rsidRPr="000E1530">
        <w:rPr>
          <w:rFonts w:ascii="Times New Roman" w:hAnsi="Times New Roman" w:cs="Times New Roman"/>
          <w:color w:val="000000" w:themeColor="text1"/>
          <w:szCs w:val="24"/>
          <w:lang w:val="en-US"/>
        </w:rPr>
        <w:t xml:space="preserve"> lack of access to social security </w:t>
      </w:r>
      <w:r w:rsidR="003E074F" w:rsidRPr="000E1530">
        <w:rPr>
          <w:rFonts w:ascii="Times New Roman" w:hAnsi="Times New Roman" w:cs="Times New Roman"/>
          <w:color w:val="000000" w:themeColor="text1"/>
          <w:szCs w:val="24"/>
          <w:lang w:val="en-US"/>
        </w:rPr>
        <w:t>scheme</w:t>
      </w:r>
      <w:r w:rsidR="00DF4206">
        <w:rPr>
          <w:rFonts w:ascii="Times New Roman" w:hAnsi="Times New Roman" w:cs="Times New Roman"/>
          <w:color w:val="000000" w:themeColor="text1"/>
          <w:szCs w:val="24"/>
          <w:lang w:val="en-US"/>
        </w:rPr>
        <w:t>s</w:t>
      </w:r>
      <w:r w:rsidR="003E074F" w:rsidRPr="000E1530">
        <w:rPr>
          <w:rFonts w:ascii="Times New Roman" w:hAnsi="Times New Roman" w:cs="Times New Roman"/>
          <w:color w:val="000000" w:themeColor="text1"/>
          <w:szCs w:val="24"/>
          <w:lang w:val="en-US"/>
        </w:rPr>
        <w:t>, added</w:t>
      </w:r>
      <w:r w:rsidR="00A927F4" w:rsidRPr="000E1530">
        <w:rPr>
          <w:rFonts w:ascii="Times New Roman" w:hAnsi="Times New Roman" w:cs="Times New Roman"/>
          <w:color w:val="000000" w:themeColor="text1"/>
          <w:szCs w:val="24"/>
          <w:lang w:val="en-US"/>
        </w:rPr>
        <w:t xml:space="preserve"> household work and expenditure, depletion of savings, along</w:t>
      </w:r>
      <w:r w:rsidR="00DF4206">
        <w:rPr>
          <w:rFonts w:ascii="Times New Roman" w:hAnsi="Times New Roman" w:cs="Times New Roman"/>
          <w:color w:val="000000" w:themeColor="text1"/>
          <w:szCs w:val="24"/>
          <w:lang w:val="en-US"/>
        </w:rPr>
        <w:t xml:space="preserve"> with</w:t>
      </w:r>
      <w:r w:rsidR="00A927F4" w:rsidRPr="000E1530">
        <w:rPr>
          <w:rFonts w:ascii="Times New Roman" w:hAnsi="Times New Roman" w:cs="Times New Roman"/>
          <w:color w:val="000000" w:themeColor="text1"/>
          <w:szCs w:val="24"/>
          <w:lang w:val="en-US"/>
        </w:rPr>
        <w:t xml:space="preserve"> physical violence, result</w:t>
      </w:r>
      <w:r w:rsidR="00DF4206">
        <w:rPr>
          <w:rFonts w:ascii="Times New Roman" w:hAnsi="Times New Roman" w:cs="Times New Roman"/>
          <w:color w:val="000000" w:themeColor="text1"/>
          <w:szCs w:val="24"/>
          <w:lang w:val="en-US"/>
        </w:rPr>
        <w:t>ing</w:t>
      </w:r>
      <w:r w:rsidR="00A927F4" w:rsidRPr="000E1530">
        <w:rPr>
          <w:rFonts w:ascii="Times New Roman" w:hAnsi="Times New Roman" w:cs="Times New Roman"/>
          <w:color w:val="000000" w:themeColor="text1"/>
          <w:szCs w:val="24"/>
          <w:lang w:val="en-US"/>
        </w:rPr>
        <w:t xml:space="preserve"> in increas</w:t>
      </w:r>
      <w:r w:rsidR="00DF4206">
        <w:rPr>
          <w:rFonts w:ascii="Times New Roman" w:hAnsi="Times New Roman" w:cs="Times New Roman"/>
          <w:color w:val="000000" w:themeColor="text1"/>
          <w:szCs w:val="24"/>
          <w:lang w:val="en-US"/>
        </w:rPr>
        <w:t>ed</w:t>
      </w:r>
      <w:r w:rsidR="00A927F4" w:rsidRPr="000E1530">
        <w:rPr>
          <w:rFonts w:ascii="Times New Roman" w:hAnsi="Times New Roman" w:cs="Times New Roman"/>
          <w:color w:val="000000" w:themeColor="text1"/>
          <w:szCs w:val="24"/>
          <w:lang w:val="en-US"/>
        </w:rPr>
        <w:t xml:space="preserve"> mental health issues for both women and men with incidences of suicide on the rise.</w:t>
      </w:r>
      <w:r w:rsidR="00BD6325" w:rsidRPr="000E1530">
        <w:rPr>
          <w:rFonts w:ascii="Times New Roman" w:hAnsi="Times New Roman" w:cs="Times New Roman"/>
          <w:color w:val="000000" w:themeColor="text1"/>
          <w:szCs w:val="24"/>
          <w:lang w:val="en-US"/>
        </w:rPr>
        <w:t xml:space="preserve"> </w:t>
      </w:r>
      <w:r w:rsidR="00AB6639" w:rsidRPr="000E1530">
        <w:rPr>
          <w:rFonts w:ascii="Times New Roman" w:hAnsi="Times New Roman" w:cs="Times New Roman"/>
          <w:color w:val="000000" w:themeColor="text1"/>
          <w:szCs w:val="24"/>
          <w:lang w:val="en-US"/>
        </w:rPr>
        <w:t>The Federation of Sexual and Gender Minorities Nepal (FSGMN) also reported suicides amongst the LGBTIQ+ community.</w:t>
      </w:r>
      <w:r w:rsidR="00AB6639" w:rsidRPr="000E1530">
        <w:rPr>
          <w:rStyle w:val="FootnoteReference"/>
          <w:rFonts w:ascii="Times New Roman" w:hAnsi="Times New Roman" w:cs="Times New Roman"/>
          <w:color w:val="000000" w:themeColor="text1"/>
          <w:szCs w:val="24"/>
          <w:lang w:val="en-US"/>
        </w:rPr>
        <w:footnoteReference w:id="2"/>
      </w:r>
      <w:r w:rsidR="00AB6639" w:rsidRPr="000E1530">
        <w:rPr>
          <w:rFonts w:ascii="Times New Roman" w:hAnsi="Times New Roman" w:cs="Times New Roman"/>
          <w:color w:val="000000" w:themeColor="text1"/>
          <w:szCs w:val="24"/>
          <w:lang w:val="en-US"/>
        </w:rPr>
        <w:t xml:space="preserve"> </w:t>
      </w:r>
      <w:r w:rsidR="001C1A6B" w:rsidRPr="001C1A6B">
        <w:rPr>
          <w:rFonts w:ascii="Times New Roman" w:hAnsi="Times New Roman" w:cs="Times New Roman"/>
          <w:color w:val="000000" w:themeColor="text1"/>
          <w:szCs w:val="24"/>
          <w:lang w:val="en-US"/>
        </w:rPr>
        <w:t>Additionally, there was social stigmatization of returnee male and female migrant workers, who were perceived as carriers of the Coronavirus</w:t>
      </w:r>
      <w:r w:rsidR="001C1A6B">
        <w:rPr>
          <w:rFonts w:ascii="Times New Roman" w:hAnsi="Times New Roman" w:cs="Times New Roman"/>
          <w:color w:val="000000" w:themeColor="text1"/>
          <w:szCs w:val="24"/>
          <w:lang w:val="en-US"/>
        </w:rPr>
        <w:t>.</w:t>
      </w:r>
      <w:r w:rsidR="001C1A6B" w:rsidRPr="001C1A6B" w:rsidDel="001C1A6B">
        <w:rPr>
          <w:rFonts w:ascii="Times New Roman" w:hAnsi="Times New Roman" w:cs="Times New Roman"/>
          <w:color w:val="000000" w:themeColor="text1"/>
          <w:szCs w:val="24"/>
          <w:lang w:val="en-US"/>
        </w:rPr>
        <w:t xml:space="preserve"> </w:t>
      </w:r>
    </w:p>
    <w:p w14:paraId="257E6A48" w14:textId="558C9C64" w:rsidR="005E698E" w:rsidRPr="000E1530" w:rsidRDefault="003E074F" w:rsidP="00DA6590">
      <w:pPr>
        <w:pStyle w:val="ListParagraph"/>
        <w:numPr>
          <w:ilvl w:val="0"/>
          <w:numId w:val="4"/>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Increased</w:t>
      </w:r>
      <w:r w:rsidR="00803231" w:rsidRPr="000E1530">
        <w:rPr>
          <w:rFonts w:ascii="Times New Roman" w:hAnsi="Times New Roman" w:cs="Times New Roman"/>
          <w:b/>
          <w:bCs/>
          <w:color w:val="000000" w:themeColor="text1"/>
          <w:szCs w:val="24"/>
          <w:lang w:val="en-US"/>
        </w:rPr>
        <w:t xml:space="preserve"> burden of domestic and care work</w:t>
      </w:r>
      <w:r w:rsidR="00E557CD" w:rsidRPr="000E1530">
        <w:rPr>
          <w:rFonts w:ascii="Times New Roman" w:hAnsi="Times New Roman" w:cs="Times New Roman"/>
          <w:b/>
          <w:bCs/>
          <w:color w:val="000000" w:themeColor="text1"/>
          <w:szCs w:val="24"/>
          <w:lang w:val="en-US"/>
        </w:rPr>
        <w:t xml:space="preserve"> among women</w:t>
      </w:r>
      <w:r w:rsidR="005E698E" w:rsidRPr="000E1530">
        <w:rPr>
          <w:rFonts w:ascii="Times New Roman" w:hAnsi="Times New Roman" w:cs="Times New Roman"/>
          <w:b/>
          <w:bCs/>
          <w:color w:val="000000" w:themeColor="text1"/>
          <w:szCs w:val="24"/>
          <w:lang w:val="en-US"/>
        </w:rPr>
        <w:t>:</w:t>
      </w:r>
      <w:r w:rsidR="005E698E" w:rsidRPr="000E1530">
        <w:rPr>
          <w:rFonts w:ascii="Times New Roman" w:hAnsi="Times New Roman" w:cs="Times New Roman"/>
          <w:color w:val="000000" w:themeColor="text1"/>
          <w:szCs w:val="24"/>
          <w:lang w:val="en-US"/>
        </w:rPr>
        <w:t xml:space="preserve"> WOREC have documented the socio-economic impact of COVID-19 </w:t>
      </w:r>
      <w:r w:rsidR="00DF4206">
        <w:rPr>
          <w:rFonts w:ascii="Times New Roman" w:hAnsi="Times New Roman" w:cs="Times New Roman"/>
          <w:color w:val="000000" w:themeColor="text1"/>
          <w:szCs w:val="24"/>
          <w:lang w:val="en-US"/>
        </w:rPr>
        <w:t>including</w:t>
      </w:r>
      <w:r w:rsidR="005E698E" w:rsidRPr="000E1530">
        <w:rPr>
          <w:rFonts w:ascii="Times New Roman" w:hAnsi="Times New Roman" w:cs="Times New Roman"/>
          <w:color w:val="000000" w:themeColor="text1"/>
          <w:szCs w:val="24"/>
          <w:lang w:val="en-US"/>
        </w:rPr>
        <w:t xml:space="preserve"> increased household work and care burden on </w:t>
      </w:r>
      <w:r w:rsidR="005237EA" w:rsidRPr="000E1530">
        <w:rPr>
          <w:rFonts w:ascii="Times New Roman" w:hAnsi="Times New Roman" w:cs="Times New Roman"/>
          <w:color w:val="000000" w:themeColor="text1"/>
          <w:szCs w:val="24"/>
          <w:lang w:val="en-US"/>
        </w:rPr>
        <w:t xml:space="preserve">working </w:t>
      </w:r>
      <w:r w:rsidR="005E698E" w:rsidRPr="000E1530">
        <w:rPr>
          <w:rFonts w:ascii="Times New Roman" w:hAnsi="Times New Roman" w:cs="Times New Roman"/>
          <w:color w:val="000000" w:themeColor="text1"/>
          <w:szCs w:val="24"/>
          <w:lang w:val="en-US"/>
        </w:rPr>
        <w:t xml:space="preserve">women during lockdowns. Women's unpaid care workload increased due to the lockdown, as all the family members </w:t>
      </w:r>
      <w:r w:rsidR="00533D16">
        <w:rPr>
          <w:rFonts w:ascii="Times New Roman" w:hAnsi="Times New Roman" w:cs="Times New Roman"/>
          <w:color w:val="000000" w:themeColor="text1"/>
          <w:szCs w:val="24"/>
          <w:lang w:val="en-US"/>
        </w:rPr>
        <w:t xml:space="preserve">stayed </w:t>
      </w:r>
      <w:r w:rsidR="005E698E" w:rsidRPr="000E1530">
        <w:rPr>
          <w:rFonts w:ascii="Times New Roman" w:hAnsi="Times New Roman" w:cs="Times New Roman"/>
          <w:color w:val="000000" w:themeColor="text1"/>
          <w:szCs w:val="24"/>
          <w:lang w:val="en-US"/>
        </w:rPr>
        <w:t>home and more so with the return of migrant family members, school closure</w:t>
      </w:r>
      <w:r w:rsidR="00533D16">
        <w:rPr>
          <w:rFonts w:ascii="Times New Roman" w:hAnsi="Times New Roman" w:cs="Times New Roman"/>
          <w:color w:val="000000" w:themeColor="text1"/>
          <w:szCs w:val="24"/>
          <w:lang w:val="en-US"/>
        </w:rPr>
        <w:t>s</w:t>
      </w:r>
      <w:r w:rsidR="005E698E" w:rsidRPr="000E1530">
        <w:rPr>
          <w:rFonts w:ascii="Times New Roman" w:hAnsi="Times New Roman" w:cs="Times New Roman"/>
          <w:color w:val="000000" w:themeColor="text1"/>
          <w:szCs w:val="24"/>
          <w:lang w:val="en-US"/>
        </w:rPr>
        <w:t xml:space="preserve"> and hospitals not prioritizing non-COVID-19 patients’ admission and care</w:t>
      </w:r>
      <w:r w:rsidR="00E23E11" w:rsidRPr="000E1530">
        <w:rPr>
          <w:rStyle w:val="FootnoteReference"/>
          <w:rFonts w:ascii="Times New Roman" w:hAnsi="Times New Roman" w:cs="Times New Roman"/>
          <w:color w:val="000000" w:themeColor="text1"/>
          <w:szCs w:val="24"/>
          <w:lang w:val="en-US"/>
        </w:rPr>
        <w:footnoteReference w:id="3"/>
      </w:r>
      <w:r w:rsidR="005E698E" w:rsidRPr="000E1530">
        <w:rPr>
          <w:rFonts w:ascii="Times New Roman" w:hAnsi="Times New Roman" w:cs="Times New Roman"/>
          <w:szCs w:val="24"/>
          <w:lang w:val="en-US"/>
        </w:rPr>
        <w:t>.</w:t>
      </w:r>
      <w:r w:rsidR="00E47871" w:rsidRPr="000E1530">
        <w:rPr>
          <w:rFonts w:ascii="Times New Roman" w:hAnsi="Times New Roman" w:cs="Times New Roman"/>
          <w:szCs w:val="24"/>
          <w:lang w:val="en-US"/>
        </w:rPr>
        <w:t xml:space="preserve"> During the lockdown more than 64% of sex workers were exploited</w:t>
      </w:r>
      <w:r w:rsidR="00E47871" w:rsidRPr="000E1530">
        <w:rPr>
          <w:rStyle w:val="FootnoteReference"/>
          <w:rFonts w:ascii="Times New Roman" w:hAnsi="Times New Roman" w:cs="Times New Roman"/>
          <w:szCs w:val="24"/>
          <w:lang w:val="en-US"/>
        </w:rPr>
        <w:footnoteReference w:id="4"/>
      </w:r>
      <w:r w:rsidR="00533D16">
        <w:rPr>
          <w:rFonts w:ascii="Times New Roman" w:hAnsi="Times New Roman" w:cs="Times New Roman"/>
          <w:szCs w:val="24"/>
          <w:lang w:val="en-US"/>
        </w:rPr>
        <w:t>.</w:t>
      </w:r>
    </w:p>
    <w:p w14:paraId="7DC00818" w14:textId="753015A9" w:rsidR="00702138" w:rsidRPr="000E1530" w:rsidRDefault="00803231" w:rsidP="00DA6590">
      <w:pPr>
        <w:pStyle w:val="ListParagraph"/>
        <w:numPr>
          <w:ilvl w:val="0"/>
          <w:numId w:val="4"/>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lang w:val="en-US"/>
        </w:rPr>
        <w:t xml:space="preserve">Loss of employment </w:t>
      </w:r>
      <w:r w:rsidR="00D41B0A" w:rsidRPr="000E1530">
        <w:rPr>
          <w:rFonts w:ascii="Times New Roman" w:hAnsi="Times New Roman" w:cs="Times New Roman"/>
          <w:b/>
          <w:bCs/>
          <w:color w:val="000000" w:themeColor="text1"/>
          <w:szCs w:val="24"/>
          <w:lang w:val="en-US"/>
        </w:rPr>
        <w:t xml:space="preserve">and </w:t>
      </w:r>
      <w:r w:rsidRPr="000E1530">
        <w:rPr>
          <w:rFonts w:ascii="Times New Roman" w:hAnsi="Times New Roman" w:cs="Times New Roman"/>
          <w:b/>
          <w:bCs/>
          <w:color w:val="000000" w:themeColor="text1"/>
          <w:szCs w:val="24"/>
          <w:lang w:val="en-US"/>
        </w:rPr>
        <w:t xml:space="preserve">depletion on </w:t>
      </w:r>
      <w:r w:rsidR="00D41B0A" w:rsidRPr="000E1530">
        <w:rPr>
          <w:rFonts w:ascii="Times New Roman" w:hAnsi="Times New Roman" w:cs="Times New Roman"/>
          <w:b/>
          <w:bCs/>
          <w:color w:val="000000" w:themeColor="text1"/>
          <w:szCs w:val="24"/>
          <w:lang w:val="en-US"/>
        </w:rPr>
        <w:t>savings:</w:t>
      </w:r>
      <w:r w:rsidR="00D41B0A" w:rsidRPr="000E1530">
        <w:rPr>
          <w:rFonts w:ascii="Times New Roman" w:hAnsi="Times New Roman" w:cs="Times New Roman"/>
          <w:color w:val="000000" w:themeColor="text1"/>
          <w:szCs w:val="24"/>
          <w:lang w:val="en-US"/>
        </w:rPr>
        <w:t xml:space="preserve"> </w:t>
      </w:r>
      <w:r w:rsidR="000A33C5" w:rsidRPr="000E1530">
        <w:rPr>
          <w:rFonts w:ascii="Times New Roman" w:hAnsi="Times New Roman" w:cs="Times New Roman"/>
          <w:color w:val="000000" w:themeColor="text1"/>
          <w:szCs w:val="24"/>
          <w:lang w:val="en-US"/>
        </w:rPr>
        <w:t xml:space="preserve">In 2020, </w:t>
      </w:r>
      <w:r w:rsidR="00702138" w:rsidRPr="000E1530">
        <w:rPr>
          <w:rFonts w:ascii="Times New Roman" w:hAnsi="Times New Roman" w:cs="Times New Roman"/>
          <w:color w:val="000000" w:themeColor="text1"/>
          <w:szCs w:val="24"/>
          <w:lang w:val="en-US"/>
        </w:rPr>
        <w:t>83% of women ha</w:t>
      </w:r>
      <w:r w:rsidR="00533D16">
        <w:rPr>
          <w:rFonts w:ascii="Times New Roman" w:hAnsi="Times New Roman" w:cs="Times New Roman"/>
          <w:color w:val="000000" w:themeColor="text1"/>
          <w:szCs w:val="24"/>
          <w:lang w:val="en-US"/>
        </w:rPr>
        <w:t>d</w:t>
      </w:r>
      <w:r w:rsidR="00702138" w:rsidRPr="000E1530">
        <w:rPr>
          <w:rFonts w:ascii="Times New Roman" w:hAnsi="Times New Roman" w:cs="Times New Roman"/>
          <w:color w:val="000000" w:themeColor="text1"/>
          <w:szCs w:val="24"/>
          <w:lang w:val="en-US"/>
        </w:rPr>
        <w:t xml:space="preserve"> lost their jobs</w:t>
      </w:r>
      <w:r w:rsidR="00E23E11" w:rsidRPr="000E1530">
        <w:rPr>
          <w:rStyle w:val="FootnoteReference"/>
          <w:rFonts w:ascii="Times New Roman" w:hAnsi="Times New Roman" w:cs="Times New Roman"/>
          <w:color w:val="000000" w:themeColor="text1"/>
          <w:szCs w:val="24"/>
          <w:lang w:val="en-US"/>
        </w:rPr>
        <w:footnoteReference w:id="5"/>
      </w:r>
      <w:r w:rsidR="00702138" w:rsidRPr="000E1530">
        <w:rPr>
          <w:rFonts w:ascii="Times New Roman" w:hAnsi="Times New Roman" w:cs="Times New Roman"/>
          <w:color w:val="000000" w:themeColor="text1"/>
          <w:szCs w:val="24"/>
          <w:lang w:val="en-US"/>
        </w:rPr>
        <w:t>. Those hardest hit are women daily wage</w:t>
      </w:r>
      <w:r w:rsidR="005E698E" w:rsidRPr="000E1530">
        <w:rPr>
          <w:rFonts w:ascii="Times New Roman" w:hAnsi="Times New Roman" w:cs="Times New Roman"/>
          <w:color w:val="000000" w:themeColor="text1"/>
          <w:szCs w:val="24"/>
          <w:lang w:val="en-US"/>
        </w:rPr>
        <w:t xml:space="preserve"> </w:t>
      </w:r>
      <w:r w:rsidR="00702138" w:rsidRPr="000E1530">
        <w:rPr>
          <w:rFonts w:ascii="Times New Roman" w:hAnsi="Times New Roman" w:cs="Times New Roman"/>
          <w:color w:val="000000" w:themeColor="text1"/>
          <w:szCs w:val="24"/>
          <w:lang w:val="en-US"/>
        </w:rPr>
        <w:t xml:space="preserve">workers, women working in the entertainment sector, </w:t>
      </w:r>
      <w:r w:rsidRPr="000E1530">
        <w:rPr>
          <w:rFonts w:ascii="Times New Roman" w:hAnsi="Times New Roman" w:cs="Times New Roman"/>
          <w:color w:val="000000" w:themeColor="text1"/>
          <w:szCs w:val="24"/>
          <w:lang w:val="en-US"/>
        </w:rPr>
        <w:t xml:space="preserve">sex workers, transwomen, domestic workers, workers in </w:t>
      </w:r>
      <w:r w:rsidR="00702138" w:rsidRPr="000E1530">
        <w:rPr>
          <w:rFonts w:ascii="Times New Roman" w:hAnsi="Times New Roman" w:cs="Times New Roman"/>
          <w:color w:val="000000" w:themeColor="text1"/>
          <w:szCs w:val="24"/>
          <w:lang w:val="en-US"/>
        </w:rPr>
        <w:t xml:space="preserve">brick kilns or those </w:t>
      </w:r>
      <w:r w:rsidR="009B4DE5" w:rsidRPr="000E1530">
        <w:rPr>
          <w:rFonts w:ascii="Times New Roman" w:hAnsi="Times New Roman" w:cs="Times New Roman"/>
          <w:color w:val="000000" w:themeColor="text1"/>
          <w:szCs w:val="24"/>
          <w:lang w:val="en-US"/>
        </w:rPr>
        <w:t xml:space="preserve">working as </w:t>
      </w:r>
      <w:r w:rsidRPr="000E1530">
        <w:rPr>
          <w:rFonts w:ascii="Times New Roman" w:hAnsi="Times New Roman" w:cs="Times New Roman"/>
          <w:color w:val="000000" w:themeColor="text1"/>
          <w:szCs w:val="24"/>
          <w:lang w:val="en-US"/>
        </w:rPr>
        <w:t>small entrepreneurs</w:t>
      </w:r>
      <w:r w:rsidR="00702138" w:rsidRPr="000E1530">
        <w:rPr>
          <w:rFonts w:ascii="Times New Roman" w:hAnsi="Times New Roman" w:cs="Times New Roman"/>
          <w:color w:val="000000" w:themeColor="text1"/>
          <w:szCs w:val="24"/>
          <w:lang w:val="en-US"/>
        </w:rPr>
        <w:t>.</w:t>
      </w:r>
      <w:r w:rsidR="0040562A" w:rsidRPr="000E1530">
        <w:rPr>
          <w:rFonts w:ascii="Times New Roman" w:hAnsi="Times New Roman" w:cs="Times New Roman"/>
          <w:color w:val="000000" w:themeColor="text1"/>
          <w:szCs w:val="24"/>
          <w:lang w:val="en-US"/>
        </w:rPr>
        <w:t xml:space="preserve"> </w:t>
      </w:r>
      <w:r w:rsidR="005E698E" w:rsidRPr="000E1530">
        <w:rPr>
          <w:rFonts w:ascii="Times New Roman" w:hAnsi="Times New Roman" w:cs="Times New Roman"/>
          <w:color w:val="000000" w:themeColor="text1"/>
          <w:szCs w:val="24"/>
          <w:lang w:val="en-US"/>
        </w:rPr>
        <w:t xml:space="preserve">Even health workers in Nepal </w:t>
      </w:r>
      <w:r w:rsidR="000029A3" w:rsidRPr="000E1530">
        <w:rPr>
          <w:rFonts w:ascii="Times New Roman" w:hAnsi="Times New Roman" w:cs="Times New Roman"/>
          <w:color w:val="000000" w:themeColor="text1"/>
          <w:szCs w:val="24"/>
          <w:lang w:val="en-US"/>
        </w:rPr>
        <w:t>were</w:t>
      </w:r>
      <w:r w:rsidR="005E698E" w:rsidRPr="000E1530">
        <w:rPr>
          <w:rFonts w:ascii="Times New Roman" w:hAnsi="Times New Roman" w:cs="Times New Roman"/>
          <w:color w:val="000000" w:themeColor="text1"/>
          <w:szCs w:val="24"/>
          <w:lang w:val="en-US"/>
        </w:rPr>
        <w:t xml:space="preserve"> being ostracized, publicly humiliated, and threatened by landlords and </w:t>
      </w:r>
      <w:r w:rsidR="00D61055" w:rsidRPr="000E1530">
        <w:rPr>
          <w:rFonts w:ascii="Times New Roman" w:hAnsi="Times New Roman" w:cs="Times New Roman"/>
          <w:color w:val="000000" w:themeColor="text1"/>
          <w:szCs w:val="24"/>
          <w:lang w:val="en-US"/>
        </w:rPr>
        <w:t>neighbors</w:t>
      </w:r>
      <w:r w:rsidR="005E698E" w:rsidRPr="000E1530">
        <w:rPr>
          <w:rFonts w:ascii="Times New Roman" w:hAnsi="Times New Roman" w:cs="Times New Roman"/>
          <w:color w:val="000000" w:themeColor="text1"/>
          <w:szCs w:val="24"/>
          <w:lang w:val="en-US"/>
        </w:rPr>
        <w:t xml:space="preserve"> who suspect</w:t>
      </w:r>
      <w:r w:rsidR="00533D16">
        <w:rPr>
          <w:rFonts w:ascii="Times New Roman" w:hAnsi="Times New Roman" w:cs="Times New Roman"/>
          <w:color w:val="000000" w:themeColor="text1"/>
          <w:szCs w:val="24"/>
          <w:lang w:val="en-US"/>
        </w:rPr>
        <w:t>ed</w:t>
      </w:r>
      <w:r w:rsidR="005E698E" w:rsidRPr="000E1530">
        <w:rPr>
          <w:rFonts w:ascii="Times New Roman" w:hAnsi="Times New Roman" w:cs="Times New Roman"/>
          <w:color w:val="000000" w:themeColor="text1"/>
          <w:szCs w:val="24"/>
          <w:lang w:val="en-US"/>
        </w:rPr>
        <w:t xml:space="preserve"> them of being the carriers of the virus. This ha</w:t>
      </w:r>
      <w:r w:rsidR="00533D16">
        <w:rPr>
          <w:rFonts w:ascii="Times New Roman" w:hAnsi="Times New Roman" w:cs="Times New Roman"/>
          <w:color w:val="000000" w:themeColor="text1"/>
          <w:szCs w:val="24"/>
          <w:lang w:val="en-US"/>
        </w:rPr>
        <w:t>d</w:t>
      </w:r>
      <w:r w:rsidR="005E698E" w:rsidRPr="000E1530">
        <w:rPr>
          <w:rFonts w:ascii="Times New Roman" w:hAnsi="Times New Roman" w:cs="Times New Roman"/>
          <w:color w:val="000000" w:themeColor="text1"/>
          <w:szCs w:val="24"/>
          <w:lang w:val="en-US"/>
        </w:rPr>
        <w:t xml:space="preserve"> severe implications </w:t>
      </w:r>
      <w:r w:rsidR="000029A3" w:rsidRPr="000E1530">
        <w:rPr>
          <w:rFonts w:ascii="Times New Roman" w:hAnsi="Times New Roman" w:cs="Times New Roman"/>
          <w:color w:val="000000" w:themeColor="text1"/>
          <w:szCs w:val="24"/>
          <w:lang w:val="en-US"/>
        </w:rPr>
        <w:t>for</w:t>
      </w:r>
      <w:r w:rsidR="005E698E" w:rsidRPr="000E1530">
        <w:rPr>
          <w:rFonts w:ascii="Times New Roman" w:hAnsi="Times New Roman" w:cs="Times New Roman"/>
          <w:color w:val="000000" w:themeColor="text1"/>
          <w:szCs w:val="24"/>
          <w:lang w:val="en-US"/>
        </w:rPr>
        <w:t xml:space="preserve"> a large number of women who represent the healthcare </w:t>
      </w:r>
      <w:r w:rsidR="005E698E" w:rsidRPr="000E1530">
        <w:rPr>
          <w:rFonts w:ascii="Times New Roman" w:hAnsi="Times New Roman" w:cs="Times New Roman"/>
          <w:color w:val="000000" w:themeColor="text1"/>
          <w:szCs w:val="24"/>
          <w:lang w:val="en-US"/>
        </w:rPr>
        <w:lastRenderedPageBreak/>
        <w:t>industry as nurses (100% female) and other medical practitioners (44% female)</w:t>
      </w:r>
      <w:r w:rsidR="00E23E11" w:rsidRPr="000E1530">
        <w:rPr>
          <w:rStyle w:val="FootnoteReference"/>
          <w:rFonts w:ascii="Times New Roman" w:hAnsi="Times New Roman" w:cs="Times New Roman"/>
          <w:color w:val="000000" w:themeColor="text1"/>
          <w:szCs w:val="24"/>
          <w:lang w:val="en-US"/>
        </w:rPr>
        <w:footnoteReference w:id="6"/>
      </w:r>
      <w:r w:rsidR="00F22410" w:rsidRPr="000E1530">
        <w:rPr>
          <w:rFonts w:ascii="Times New Roman" w:hAnsi="Times New Roman" w:cs="Times New Roman"/>
          <w:color w:val="000000" w:themeColor="text1"/>
          <w:szCs w:val="24"/>
          <w:lang w:val="en-US"/>
        </w:rPr>
        <w:t xml:space="preserve">. </w:t>
      </w:r>
      <w:r w:rsidR="0040562A" w:rsidRPr="000E1530">
        <w:rPr>
          <w:rFonts w:ascii="Times New Roman" w:hAnsi="Times New Roman" w:cs="Times New Roman"/>
          <w:color w:val="000000" w:themeColor="text1"/>
          <w:szCs w:val="24"/>
          <w:lang w:val="en-US"/>
        </w:rPr>
        <w:t>The pandemic aggravate</w:t>
      </w:r>
      <w:r w:rsidR="005E698E" w:rsidRPr="000E1530">
        <w:rPr>
          <w:rFonts w:ascii="Times New Roman" w:hAnsi="Times New Roman" w:cs="Times New Roman"/>
          <w:color w:val="000000" w:themeColor="text1"/>
          <w:szCs w:val="24"/>
          <w:lang w:val="en-US"/>
        </w:rPr>
        <w:t>d</w:t>
      </w:r>
      <w:r w:rsidR="0040562A" w:rsidRPr="000E1530">
        <w:rPr>
          <w:rFonts w:ascii="Times New Roman" w:hAnsi="Times New Roman" w:cs="Times New Roman"/>
          <w:color w:val="000000" w:themeColor="text1"/>
          <w:szCs w:val="24"/>
          <w:lang w:val="en-US"/>
        </w:rPr>
        <w:t xml:space="preserve"> food insecurity among the already vulnerable groups, such as</w:t>
      </w:r>
      <w:r w:rsidR="00004D48" w:rsidRPr="000E1530">
        <w:rPr>
          <w:rFonts w:ascii="Times New Roman" w:hAnsi="Times New Roman" w:cs="Times New Roman"/>
          <w:color w:val="000000" w:themeColor="text1"/>
          <w:szCs w:val="24"/>
          <w:lang w:val="en-US"/>
        </w:rPr>
        <w:t xml:space="preserve"> </w:t>
      </w:r>
      <w:r w:rsidR="0040562A" w:rsidRPr="000E1530">
        <w:rPr>
          <w:rFonts w:ascii="Times New Roman" w:hAnsi="Times New Roman" w:cs="Times New Roman"/>
          <w:color w:val="000000" w:themeColor="text1"/>
          <w:szCs w:val="24"/>
          <w:lang w:val="en-US"/>
        </w:rPr>
        <w:t>landless women, women-headed households with no savings, returnee women migrant workers</w:t>
      </w:r>
      <w:r w:rsidR="00004D48" w:rsidRPr="000E1530">
        <w:rPr>
          <w:rFonts w:ascii="Times New Roman" w:hAnsi="Times New Roman" w:cs="Times New Roman"/>
          <w:color w:val="000000" w:themeColor="text1"/>
          <w:szCs w:val="24"/>
          <w:lang w:val="en-US"/>
        </w:rPr>
        <w:t xml:space="preserve"> </w:t>
      </w:r>
      <w:r w:rsidR="0040562A" w:rsidRPr="000E1530">
        <w:rPr>
          <w:rFonts w:ascii="Times New Roman" w:hAnsi="Times New Roman" w:cs="Times New Roman"/>
          <w:color w:val="000000" w:themeColor="text1"/>
          <w:szCs w:val="24"/>
          <w:lang w:val="en-US"/>
        </w:rPr>
        <w:t>and single women owing to loss of income.</w:t>
      </w:r>
      <w:r w:rsidR="000A33C5" w:rsidRPr="000E1530">
        <w:rPr>
          <w:rFonts w:ascii="Times New Roman" w:hAnsi="Times New Roman" w:cs="Times New Roman"/>
          <w:color w:val="000000" w:themeColor="text1"/>
          <w:szCs w:val="24"/>
        </w:rPr>
        <w:t xml:space="preserve"> </w:t>
      </w:r>
    </w:p>
    <w:p w14:paraId="4B038CE9" w14:textId="50BBE72F" w:rsidR="00E541E7" w:rsidRPr="000E1530" w:rsidRDefault="00803231" w:rsidP="00DA6590">
      <w:pPr>
        <w:pStyle w:val="ListParagraph"/>
        <w:numPr>
          <w:ilvl w:val="0"/>
          <w:numId w:val="4"/>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Incr</w:t>
      </w:r>
      <w:r w:rsidR="00BD6325" w:rsidRPr="000E1530">
        <w:rPr>
          <w:rFonts w:ascii="Times New Roman" w:hAnsi="Times New Roman" w:cs="Times New Roman"/>
          <w:b/>
          <w:bCs/>
          <w:color w:val="000000" w:themeColor="text1"/>
          <w:szCs w:val="24"/>
          <w:lang w:val="en-US"/>
        </w:rPr>
        <w:t>e</w:t>
      </w:r>
      <w:r w:rsidRPr="000E1530">
        <w:rPr>
          <w:rFonts w:ascii="Times New Roman" w:hAnsi="Times New Roman" w:cs="Times New Roman"/>
          <w:b/>
          <w:bCs/>
          <w:color w:val="000000" w:themeColor="text1"/>
          <w:szCs w:val="24"/>
          <w:lang w:val="en-US"/>
        </w:rPr>
        <w:t xml:space="preserve">ase in domestic </w:t>
      </w:r>
      <w:r w:rsidR="005E698E" w:rsidRPr="000E1530">
        <w:rPr>
          <w:rFonts w:ascii="Times New Roman" w:hAnsi="Times New Roman" w:cs="Times New Roman"/>
          <w:b/>
          <w:bCs/>
          <w:color w:val="000000" w:themeColor="text1"/>
          <w:szCs w:val="24"/>
          <w:lang w:val="en-US"/>
        </w:rPr>
        <w:t>violence:</w:t>
      </w:r>
      <w:r w:rsidR="005E698E" w:rsidRPr="000E1530">
        <w:rPr>
          <w:rFonts w:ascii="Times New Roman" w:hAnsi="Times New Roman" w:cs="Times New Roman"/>
          <w:color w:val="000000" w:themeColor="text1"/>
          <w:szCs w:val="24"/>
          <w:lang w:val="en-US"/>
        </w:rPr>
        <w:t xml:space="preserve"> </w:t>
      </w:r>
      <w:r w:rsidR="00AB6639" w:rsidRPr="000E1530">
        <w:rPr>
          <w:rFonts w:ascii="Times New Roman" w:hAnsi="Times New Roman" w:cs="Times New Roman"/>
          <w:color w:val="000000" w:themeColor="text1"/>
          <w:szCs w:val="24"/>
          <w:lang w:val="en-US"/>
        </w:rPr>
        <w:t xml:space="preserve">Women who were already in abusive family relationships </w:t>
      </w:r>
      <w:r w:rsidR="00A22CC4" w:rsidRPr="000E1530">
        <w:rPr>
          <w:rFonts w:ascii="Times New Roman" w:hAnsi="Times New Roman" w:cs="Times New Roman"/>
          <w:color w:val="000000" w:themeColor="text1"/>
          <w:szCs w:val="24"/>
          <w:lang w:val="en-US"/>
        </w:rPr>
        <w:t>we</w:t>
      </w:r>
      <w:r w:rsidR="00AB6639" w:rsidRPr="000E1530">
        <w:rPr>
          <w:rFonts w:ascii="Times New Roman" w:hAnsi="Times New Roman" w:cs="Times New Roman"/>
          <w:color w:val="000000" w:themeColor="text1"/>
          <w:szCs w:val="24"/>
          <w:lang w:val="en-US"/>
        </w:rPr>
        <w:t>re trapped in homes with their perpetrators 24/7 in the house during the lockdown, exposing them to increased control and restriction on mobility by their abusers</w:t>
      </w:r>
      <w:r w:rsidR="00A22CC4" w:rsidRPr="000E1530">
        <w:rPr>
          <w:rFonts w:ascii="Times New Roman" w:hAnsi="Times New Roman" w:cs="Times New Roman"/>
          <w:color w:val="000000" w:themeColor="text1"/>
          <w:szCs w:val="24"/>
          <w:lang w:val="en-US"/>
        </w:rPr>
        <w:t>.</w:t>
      </w:r>
      <w:r w:rsidR="00AB6639" w:rsidRPr="000E1530">
        <w:rPr>
          <w:rFonts w:ascii="Times New Roman" w:hAnsi="Times New Roman" w:cs="Times New Roman"/>
          <w:color w:val="000000" w:themeColor="text1"/>
          <w:szCs w:val="24"/>
          <w:lang w:val="en-US"/>
        </w:rPr>
        <w:t xml:space="preserve"> WOREC has observed during the lockdown period 61% of reported cases were of domestic violence</w:t>
      </w:r>
      <w:r w:rsidR="00AB6639" w:rsidRPr="000E1530">
        <w:rPr>
          <w:rStyle w:val="FootnoteReference"/>
          <w:rFonts w:ascii="Times New Roman" w:hAnsi="Times New Roman" w:cs="Times New Roman"/>
          <w:color w:val="000000" w:themeColor="text1"/>
          <w:szCs w:val="24"/>
          <w:lang w:val="en-US"/>
        </w:rPr>
        <w:footnoteReference w:id="7"/>
      </w:r>
      <w:r w:rsidR="00AB6639" w:rsidRPr="000E1530">
        <w:rPr>
          <w:rFonts w:ascii="Times New Roman" w:hAnsi="Times New Roman" w:cs="Times New Roman"/>
          <w:color w:val="000000" w:themeColor="text1"/>
          <w:szCs w:val="24"/>
          <w:lang w:val="en-US"/>
        </w:rPr>
        <w:t>. There was</w:t>
      </w:r>
      <w:r w:rsidR="00533D16" w:rsidRPr="00533D16">
        <w:t xml:space="preserve"> </w:t>
      </w:r>
      <w:r w:rsidR="00533D16" w:rsidRPr="00533D16">
        <w:rPr>
          <w:rFonts w:ascii="Times New Roman" w:hAnsi="Times New Roman" w:cs="Times New Roman"/>
          <w:color w:val="000000" w:themeColor="text1"/>
          <w:szCs w:val="24"/>
          <w:lang w:val="en-US"/>
        </w:rPr>
        <w:t>a 6% increase in suicides among women</w:t>
      </w:r>
      <w:r w:rsidR="00AB6639" w:rsidRPr="000E1530">
        <w:rPr>
          <w:rFonts w:ascii="Times New Roman" w:hAnsi="Times New Roman" w:cs="Times New Roman"/>
          <w:color w:val="000000" w:themeColor="text1"/>
          <w:szCs w:val="24"/>
          <w:lang w:val="en-US"/>
        </w:rPr>
        <w:t xml:space="preserve"> due to domestic violence during lockdowns</w:t>
      </w:r>
      <w:r w:rsidR="00AB6639" w:rsidRPr="000E1530">
        <w:rPr>
          <w:rStyle w:val="FootnoteReference"/>
          <w:rFonts w:ascii="Times New Roman" w:hAnsi="Times New Roman" w:cs="Times New Roman"/>
          <w:color w:val="000000" w:themeColor="text1"/>
          <w:szCs w:val="24"/>
          <w:lang w:val="en-US"/>
        </w:rPr>
        <w:footnoteReference w:id="8"/>
      </w:r>
      <w:r w:rsidR="00AB6639" w:rsidRPr="000E1530">
        <w:rPr>
          <w:rFonts w:ascii="Times New Roman" w:hAnsi="Times New Roman" w:cs="Times New Roman"/>
          <w:color w:val="000000" w:themeColor="text1"/>
          <w:szCs w:val="24"/>
          <w:lang w:val="en-US"/>
        </w:rPr>
        <w:t>.</w:t>
      </w:r>
      <w:r w:rsidR="00AB6639" w:rsidRPr="000E1530">
        <w:rPr>
          <w:rFonts w:ascii="Times New Roman" w:hAnsi="Times New Roman" w:cs="Times New Roman"/>
          <w:color w:val="000000" w:themeColor="text1"/>
          <w:szCs w:val="24"/>
        </w:rPr>
        <w:t xml:space="preserve"> </w:t>
      </w:r>
    </w:p>
    <w:p w14:paraId="22626E9D" w14:textId="5CE78393" w:rsidR="00AF115B" w:rsidRPr="000E1530" w:rsidRDefault="00D61055" w:rsidP="00DA6590">
      <w:pPr>
        <w:pStyle w:val="ListParagraph"/>
        <w:numPr>
          <w:ilvl w:val="0"/>
          <w:numId w:val="4"/>
        </w:num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 xml:space="preserve">Lack of </w:t>
      </w:r>
      <w:r w:rsidR="001658C8" w:rsidRPr="000E1530">
        <w:rPr>
          <w:rFonts w:ascii="Times New Roman" w:hAnsi="Times New Roman" w:cs="Times New Roman"/>
          <w:b/>
          <w:bCs/>
          <w:color w:val="000000" w:themeColor="text1"/>
          <w:szCs w:val="24"/>
          <w:lang w:val="en-US"/>
        </w:rPr>
        <w:t>inclusion of women in decision making</w:t>
      </w:r>
      <w:r w:rsidR="00916C67" w:rsidRPr="000E1530">
        <w:rPr>
          <w:rFonts w:ascii="Times New Roman" w:hAnsi="Times New Roman" w:cs="Times New Roman"/>
          <w:b/>
          <w:bCs/>
          <w:color w:val="000000" w:themeColor="text1"/>
          <w:szCs w:val="24"/>
          <w:lang w:val="en-US"/>
        </w:rPr>
        <w:t xml:space="preserve">: </w:t>
      </w:r>
      <w:r w:rsidR="006E5E18" w:rsidRPr="000E1530">
        <w:rPr>
          <w:rFonts w:ascii="Times New Roman" w:hAnsi="Times New Roman" w:cs="Times New Roman"/>
          <w:b/>
          <w:bCs/>
          <w:color w:val="000000" w:themeColor="text1"/>
          <w:szCs w:val="24"/>
          <w:lang w:val="en-US"/>
        </w:rPr>
        <w:t xml:space="preserve"> </w:t>
      </w:r>
      <w:r w:rsidR="00A87B87" w:rsidRPr="000E1530">
        <w:rPr>
          <w:rFonts w:ascii="Times New Roman" w:hAnsi="Times New Roman" w:cs="Times New Roman"/>
          <w:color w:val="000000" w:themeColor="text1"/>
          <w:szCs w:val="24"/>
          <w:lang w:val="en-US"/>
        </w:rPr>
        <w:t>Despite</w:t>
      </w:r>
      <w:r w:rsidR="00533D16">
        <w:rPr>
          <w:rFonts w:ascii="Times New Roman" w:hAnsi="Times New Roman" w:cs="Times New Roman"/>
          <w:color w:val="000000" w:themeColor="text1"/>
          <w:szCs w:val="24"/>
          <w:lang w:val="en-US"/>
        </w:rPr>
        <w:t xml:space="preserve"> </w:t>
      </w:r>
      <w:r w:rsidR="005331FE" w:rsidRPr="000E1530">
        <w:rPr>
          <w:rFonts w:ascii="Times New Roman" w:hAnsi="Times New Roman" w:cs="Times New Roman"/>
          <w:color w:val="000000" w:themeColor="text1"/>
          <w:szCs w:val="24"/>
          <w:lang w:val="en-US"/>
        </w:rPr>
        <w:t xml:space="preserve">the </w:t>
      </w:r>
      <w:r w:rsidR="005331FE" w:rsidRPr="000E1530">
        <w:rPr>
          <w:rFonts w:ascii="Times New Roman" w:hAnsi="Times New Roman" w:cs="Times New Roman"/>
          <w:i/>
          <w:iCs/>
          <w:color w:val="000000" w:themeColor="text1"/>
          <w:szCs w:val="24"/>
          <w:lang w:val="en-US"/>
        </w:rPr>
        <w:t xml:space="preserve">Disaster Risk Reduction Management Act </w:t>
      </w:r>
      <w:r w:rsidR="005331FE" w:rsidRPr="000E1530">
        <w:rPr>
          <w:rFonts w:ascii="Times New Roman" w:hAnsi="Times New Roman" w:cs="Times New Roman"/>
          <w:color w:val="000000" w:themeColor="text1"/>
          <w:szCs w:val="24"/>
          <w:lang w:val="en-US"/>
        </w:rPr>
        <w:t>2074 (2017)</w:t>
      </w:r>
      <w:r w:rsidR="00AF115B" w:rsidRPr="000E1530">
        <w:rPr>
          <w:rFonts w:ascii="Times New Roman" w:hAnsi="Times New Roman" w:cs="Times New Roman"/>
          <w:color w:val="000000" w:themeColor="text1"/>
          <w:szCs w:val="24"/>
          <w:lang w:val="en-US"/>
        </w:rPr>
        <w:t xml:space="preserve"> includes mandatory provision to ensure the participation of women at all levels of institutional mechanisms, the national high</w:t>
      </w:r>
      <w:r w:rsidR="0008404A" w:rsidRPr="000E1530">
        <w:rPr>
          <w:rFonts w:ascii="Times New Roman" w:hAnsi="Times New Roman" w:cs="Times New Roman"/>
          <w:color w:val="000000" w:themeColor="text1"/>
          <w:szCs w:val="24"/>
          <w:lang w:val="en-US"/>
        </w:rPr>
        <w:t>-</w:t>
      </w:r>
      <w:r w:rsidR="00AF115B" w:rsidRPr="000E1530">
        <w:rPr>
          <w:rFonts w:ascii="Times New Roman" w:hAnsi="Times New Roman" w:cs="Times New Roman"/>
          <w:color w:val="000000" w:themeColor="text1"/>
          <w:szCs w:val="24"/>
          <w:lang w:val="en-US"/>
        </w:rPr>
        <w:t xml:space="preserve">level committee formed by the government for COVID-19 response notably the High-level Coordination Committee </w:t>
      </w:r>
      <w:r w:rsidR="0008404A" w:rsidRPr="000E1530">
        <w:rPr>
          <w:rFonts w:ascii="Times New Roman" w:hAnsi="Times New Roman" w:cs="Times New Roman"/>
          <w:color w:val="000000" w:themeColor="text1"/>
          <w:szCs w:val="24"/>
          <w:lang w:val="en-US"/>
        </w:rPr>
        <w:t>t</w:t>
      </w:r>
      <w:r w:rsidR="00AF115B" w:rsidRPr="000E1530">
        <w:rPr>
          <w:rFonts w:ascii="Times New Roman" w:hAnsi="Times New Roman" w:cs="Times New Roman"/>
          <w:color w:val="000000" w:themeColor="text1"/>
          <w:szCs w:val="24"/>
          <w:lang w:val="en-US"/>
        </w:rPr>
        <w:t xml:space="preserve">o Prevent and Control COVID-19 and the Corona Crisis Management Centre </w:t>
      </w:r>
      <w:r w:rsidR="00E953F2" w:rsidRPr="000E1530">
        <w:rPr>
          <w:rFonts w:ascii="Times New Roman" w:hAnsi="Times New Roman" w:cs="Times New Roman"/>
          <w:color w:val="000000" w:themeColor="text1"/>
          <w:szCs w:val="24"/>
          <w:lang w:val="en-US"/>
        </w:rPr>
        <w:t>we</w:t>
      </w:r>
      <w:r w:rsidR="00AF115B" w:rsidRPr="000E1530">
        <w:rPr>
          <w:rFonts w:ascii="Times New Roman" w:hAnsi="Times New Roman" w:cs="Times New Roman"/>
          <w:color w:val="000000" w:themeColor="text1"/>
          <w:szCs w:val="24"/>
          <w:lang w:val="en-US"/>
        </w:rPr>
        <w:t>re led by men and largely made up of m</w:t>
      </w:r>
      <w:r w:rsidR="00533D16">
        <w:rPr>
          <w:rFonts w:ascii="Times New Roman" w:hAnsi="Times New Roman" w:cs="Times New Roman"/>
          <w:color w:val="000000" w:themeColor="text1"/>
          <w:szCs w:val="24"/>
          <w:lang w:val="en-US"/>
        </w:rPr>
        <w:t>ale</w:t>
      </w:r>
      <w:r w:rsidR="00AF115B" w:rsidRPr="000E1530">
        <w:rPr>
          <w:rFonts w:ascii="Times New Roman" w:hAnsi="Times New Roman" w:cs="Times New Roman"/>
          <w:color w:val="000000" w:themeColor="text1"/>
          <w:szCs w:val="24"/>
          <w:lang w:val="en-US"/>
        </w:rPr>
        <w:t xml:space="preserve"> members. It d</w:t>
      </w:r>
      <w:r w:rsidR="00E953F2" w:rsidRPr="000E1530">
        <w:rPr>
          <w:rFonts w:ascii="Times New Roman" w:hAnsi="Times New Roman" w:cs="Times New Roman"/>
          <w:color w:val="000000" w:themeColor="text1"/>
          <w:szCs w:val="24"/>
          <w:lang w:val="en-US"/>
        </w:rPr>
        <w:t>id</w:t>
      </w:r>
      <w:r w:rsidR="00AF115B" w:rsidRPr="000E1530">
        <w:rPr>
          <w:rFonts w:ascii="Times New Roman" w:hAnsi="Times New Roman" w:cs="Times New Roman"/>
          <w:color w:val="000000" w:themeColor="text1"/>
          <w:szCs w:val="24"/>
          <w:lang w:val="en-US"/>
        </w:rPr>
        <w:t xml:space="preserve"> not </w:t>
      </w:r>
      <w:r w:rsidR="00675F52" w:rsidRPr="000E1530">
        <w:rPr>
          <w:rFonts w:ascii="Times New Roman" w:hAnsi="Times New Roman" w:cs="Times New Roman"/>
          <w:color w:val="000000" w:themeColor="text1"/>
          <w:szCs w:val="24"/>
          <w:lang w:val="en-US"/>
        </w:rPr>
        <w:t>include</w:t>
      </w:r>
      <w:r w:rsidR="00AF115B" w:rsidRPr="000E1530">
        <w:rPr>
          <w:rFonts w:ascii="Times New Roman" w:hAnsi="Times New Roman" w:cs="Times New Roman"/>
          <w:color w:val="000000" w:themeColor="text1"/>
          <w:szCs w:val="24"/>
          <w:lang w:val="en-US"/>
        </w:rPr>
        <w:t xml:space="preserve"> any women or representatives from other minority groups belonging to Dalits, Muslims, ethnicity or those belonging to gender and sexual minorities. </w:t>
      </w:r>
    </w:p>
    <w:p w14:paraId="17E4BAEA" w14:textId="5BE43556" w:rsidR="00AF115B" w:rsidRPr="000E1530" w:rsidRDefault="00D61055" w:rsidP="00DA6590">
      <w:pPr>
        <w:pStyle w:val="ListParagraph"/>
        <w:numPr>
          <w:ilvl w:val="0"/>
          <w:numId w:val="4"/>
        </w:num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Lack of access to e</w:t>
      </w:r>
      <w:r w:rsidR="00286ECC" w:rsidRPr="000E1530">
        <w:rPr>
          <w:rFonts w:ascii="Times New Roman" w:hAnsi="Times New Roman" w:cs="Times New Roman"/>
          <w:b/>
          <w:bCs/>
          <w:color w:val="000000" w:themeColor="text1"/>
          <w:szCs w:val="24"/>
          <w:lang w:val="en-US"/>
        </w:rPr>
        <w:t xml:space="preserve">ssential service: </w:t>
      </w:r>
      <w:r w:rsidR="006F4679" w:rsidRPr="000E1530">
        <w:rPr>
          <w:rFonts w:ascii="Times New Roman" w:hAnsi="Times New Roman" w:cs="Times New Roman"/>
          <w:color w:val="000000" w:themeColor="text1"/>
          <w:szCs w:val="24"/>
          <w:lang w:val="en-US"/>
        </w:rPr>
        <w:t>T</w:t>
      </w:r>
      <w:r w:rsidR="00804109" w:rsidRPr="000E1530">
        <w:rPr>
          <w:rFonts w:ascii="Times New Roman" w:hAnsi="Times New Roman" w:cs="Times New Roman"/>
          <w:color w:val="000000" w:themeColor="text1"/>
          <w:szCs w:val="24"/>
          <w:lang w:val="en-US"/>
        </w:rPr>
        <w:t xml:space="preserve">he quarantine assessments conducted by NHRC in all the </w:t>
      </w:r>
      <w:r w:rsidR="00C46627" w:rsidRPr="000E1530">
        <w:rPr>
          <w:rFonts w:ascii="Times New Roman" w:hAnsi="Times New Roman" w:cs="Times New Roman"/>
          <w:color w:val="000000" w:themeColor="text1"/>
          <w:szCs w:val="24"/>
          <w:lang w:val="en-US"/>
        </w:rPr>
        <w:t>provinces</w:t>
      </w:r>
      <w:r w:rsidR="00804109" w:rsidRPr="000E1530">
        <w:rPr>
          <w:rFonts w:ascii="Times New Roman" w:hAnsi="Times New Roman" w:cs="Times New Roman"/>
          <w:color w:val="000000" w:themeColor="text1"/>
          <w:szCs w:val="24"/>
          <w:lang w:val="en-US"/>
        </w:rPr>
        <w:t xml:space="preserve"> had similar concerns around protection of women and children, food security, </w:t>
      </w:r>
      <w:r w:rsidR="00051739" w:rsidRPr="000E1530">
        <w:rPr>
          <w:rFonts w:ascii="Times New Roman" w:hAnsi="Times New Roman" w:cs="Times New Roman"/>
          <w:color w:val="000000" w:themeColor="text1"/>
          <w:szCs w:val="24"/>
          <w:lang w:val="en-US"/>
        </w:rPr>
        <w:t>Water, Sanitation and Hygiene (</w:t>
      </w:r>
      <w:r w:rsidR="00804109" w:rsidRPr="000E1530">
        <w:rPr>
          <w:rFonts w:ascii="Times New Roman" w:hAnsi="Times New Roman" w:cs="Times New Roman"/>
          <w:color w:val="000000" w:themeColor="text1"/>
          <w:szCs w:val="24"/>
          <w:lang w:val="en-US"/>
        </w:rPr>
        <w:t>WASH</w:t>
      </w:r>
      <w:r w:rsidR="00051739" w:rsidRPr="000E1530">
        <w:rPr>
          <w:rFonts w:ascii="Times New Roman" w:hAnsi="Times New Roman" w:cs="Times New Roman"/>
          <w:color w:val="000000" w:themeColor="text1"/>
          <w:szCs w:val="24"/>
          <w:lang w:val="en-US"/>
        </w:rPr>
        <w:t>)</w:t>
      </w:r>
      <w:r w:rsidR="00804109" w:rsidRPr="000E1530">
        <w:rPr>
          <w:rFonts w:ascii="Times New Roman" w:hAnsi="Times New Roman" w:cs="Times New Roman"/>
          <w:color w:val="000000" w:themeColor="text1"/>
          <w:szCs w:val="24"/>
          <w:lang w:val="en-US"/>
        </w:rPr>
        <w:t>, medical supplies and support, occupancy of spaces (</w:t>
      </w:r>
      <w:r w:rsidR="009F062F" w:rsidRPr="000E1530">
        <w:rPr>
          <w:rFonts w:ascii="Times New Roman" w:hAnsi="Times New Roman" w:cs="Times New Roman"/>
          <w:color w:val="000000" w:themeColor="text1"/>
          <w:szCs w:val="24"/>
          <w:lang w:val="en-US"/>
        </w:rPr>
        <w:t>e.g.,</w:t>
      </w:r>
      <w:r w:rsidR="00804109" w:rsidRPr="000E1530">
        <w:rPr>
          <w:rFonts w:ascii="Times New Roman" w:hAnsi="Times New Roman" w:cs="Times New Roman"/>
          <w:color w:val="000000" w:themeColor="text1"/>
          <w:szCs w:val="24"/>
          <w:lang w:val="en-US"/>
        </w:rPr>
        <w:t xml:space="preserve"> schools), lack of understanding </w:t>
      </w:r>
      <w:r w:rsidR="00533D16">
        <w:rPr>
          <w:rFonts w:ascii="Times New Roman" w:hAnsi="Times New Roman" w:cs="Times New Roman"/>
          <w:color w:val="000000" w:themeColor="text1"/>
          <w:szCs w:val="24"/>
          <w:lang w:val="en-US"/>
        </w:rPr>
        <w:t xml:space="preserve">of </w:t>
      </w:r>
      <w:r w:rsidR="00804109" w:rsidRPr="000E1530">
        <w:rPr>
          <w:rFonts w:ascii="Times New Roman" w:hAnsi="Times New Roman" w:cs="Times New Roman"/>
          <w:color w:val="000000" w:themeColor="text1"/>
          <w:szCs w:val="24"/>
          <w:lang w:val="en-US"/>
        </w:rPr>
        <w:t>standards and protocols developed by the government. There were also grievances around management of quarantines.</w:t>
      </w:r>
      <w:r w:rsidR="00467141" w:rsidRPr="000E1530">
        <w:rPr>
          <w:rFonts w:ascii="Times New Roman" w:hAnsi="Times New Roman" w:cs="Times New Roman"/>
          <w:color w:val="000000" w:themeColor="text1"/>
          <w:szCs w:val="24"/>
        </w:rPr>
        <w:t xml:space="preserve"> </w:t>
      </w:r>
      <w:r w:rsidR="00467141" w:rsidRPr="000E1530">
        <w:rPr>
          <w:rFonts w:ascii="Times New Roman" w:hAnsi="Times New Roman" w:cs="Times New Roman"/>
          <w:color w:val="000000" w:themeColor="text1"/>
          <w:szCs w:val="24"/>
          <w:lang w:val="en-US"/>
        </w:rPr>
        <w:t xml:space="preserve">While </w:t>
      </w:r>
      <w:r w:rsidR="0008404A" w:rsidRPr="000E1530">
        <w:rPr>
          <w:rFonts w:ascii="Times New Roman" w:hAnsi="Times New Roman" w:cs="Times New Roman"/>
          <w:color w:val="000000" w:themeColor="text1"/>
          <w:szCs w:val="24"/>
          <w:lang w:val="en-US"/>
        </w:rPr>
        <w:t>Female Community Health Volunteers (</w:t>
      </w:r>
      <w:r w:rsidR="00467141" w:rsidRPr="000E1530">
        <w:rPr>
          <w:rFonts w:ascii="Times New Roman" w:hAnsi="Times New Roman" w:cs="Times New Roman"/>
          <w:color w:val="000000" w:themeColor="text1"/>
          <w:szCs w:val="24"/>
          <w:lang w:val="en-US"/>
        </w:rPr>
        <w:t>FCHVs</w:t>
      </w:r>
      <w:r w:rsidR="0008404A" w:rsidRPr="000E1530">
        <w:rPr>
          <w:rFonts w:ascii="Times New Roman" w:hAnsi="Times New Roman" w:cs="Times New Roman"/>
          <w:color w:val="000000" w:themeColor="text1"/>
          <w:szCs w:val="24"/>
          <w:lang w:val="en-US"/>
        </w:rPr>
        <w:t>)</w:t>
      </w:r>
      <w:r w:rsidR="00467141" w:rsidRPr="000E1530">
        <w:rPr>
          <w:rFonts w:ascii="Times New Roman" w:hAnsi="Times New Roman" w:cs="Times New Roman"/>
          <w:color w:val="000000" w:themeColor="text1"/>
          <w:szCs w:val="24"/>
          <w:lang w:val="en-US"/>
        </w:rPr>
        <w:t xml:space="preserve"> were found to be making important contributions in delivery of health services during COVID-19, they </w:t>
      </w:r>
      <w:r w:rsidR="00EF48DB" w:rsidRPr="000E1530">
        <w:rPr>
          <w:rFonts w:ascii="Times New Roman" w:hAnsi="Times New Roman" w:cs="Times New Roman"/>
          <w:color w:val="000000" w:themeColor="text1"/>
          <w:szCs w:val="24"/>
          <w:lang w:val="en-US"/>
        </w:rPr>
        <w:t>we</w:t>
      </w:r>
      <w:r w:rsidR="00467141" w:rsidRPr="000E1530">
        <w:rPr>
          <w:rFonts w:ascii="Times New Roman" w:hAnsi="Times New Roman" w:cs="Times New Roman"/>
          <w:color w:val="000000" w:themeColor="text1"/>
          <w:szCs w:val="24"/>
          <w:lang w:val="en-US"/>
        </w:rPr>
        <w:t>re not part of any formal decision-making bodies around policies and resources.</w:t>
      </w:r>
    </w:p>
    <w:p w14:paraId="58869D2A" w14:textId="38AF764B" w:rsidR="0081099A" w:rsidRPr="000E1530" w:rsidRDefault="005331FE" w:rsidP="00DA6590">
      <w:pPr>
        <w:pStyle w:val="ListParagraph"/>
        <w:numPr>
          <w:ilvl w:val="0"/>
          <w:numId w:val="4"/>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Assistance program were not gender sensitive:</w:t>
      </w:r>
      <w:r w:rsidRPr="000E1530">
        <w:rPr>
          <w:rFonts w:ascii="Times New Roman" w:hAnsi="Times New Roman" w:cs="Times New Roman"/>
          <w:color w:val="000000" w:themeColor="text1"/>
          <w:szCs w:val="24"/>
          <w:lang w:val="en-US"/>
        </w:rPr>
        <w:t xml:space="preserve"> The Ministry of Finance (MoF) had issued the Plan of Action for Relief in response to </w:t>
      </w:r>
      <w:r w:rsidR="009015EB">
        <w:rPr>
          <w:rFonts w:ascii="Times New Roman" w:hAnsi="Times New Roman" w:cs="Times New Roman"/>
          <w:color w:val="000000" w:themeColor="text1"/>
          <w:szCs w:val="24"/>
          <w:lang w:val="en-US"/>
        </w:rPr>
        <w:t xml:space="preserve">sectors affected by </w:t>
      </w:r>
      <w:r w:rsidRPr="000E1530">
        <w:rPr>
          <w:rFonts w:ascii="Times New Roman" w:hAnsi="Times New Roman" w:cs="Times New Roman"/>
          <w:color w:val="000000" w:themeColor="text1"/>
          <w:szCs w:val="24"/>
          <w:lang w:val="en-US"/>
        </w:rPr>
        <w:t>COVID-19 pandemic. But the informal sector workers and women headed households lack</w:t>
      </w:r>
      <w:r w:rsidR="009015EB">
        <w:rPr>
          <w:rFonts w:ascii="Times New Roman" w:hAnsi="Times New Roman" w:cs="Times New Roman"/>
          <w:color w:val="000000" w:themeColor="text1"/>
          <w:szCs w:val="24"/>
          <w:lang w:val="en-US"/>
        </w:rPr>
        <w:t>ed</w:t>
      </w:r>
      <w:r w:rsidRPr="000E1530">
        <w:rPr>
          <w:rFonts w:ascii="Times New Roman" w:hAnsi="Times New Roman" w:cs="Times New Roman"/>
          <w:color w:val="000000" w:themeColor="text1"/>
          <w:szCs w:val="24"/>
          <w:lang w:val="en-US"/>
        </w:rPr>
        <w:t xml:space="preserve"> identity card. </w:t>
      </w:r>
      <w:r w:rsidRPr="000E1530">
        <w:rPr>
          <w:rFonts w:ascii="Times New Roman" w:hAnsi="Times New Roman" w:cs="Times New Roman"/>
          <w:color w:val="000000" w:themeColor="text1"/>
          <w:szCs w:val="24"/>
        </w:rPr>
        <w:t xml:space="preserve">There were additional difficulties for </w:t>
      </w:r>
      <w:r w:rsidRPr="000E1530">
        <w:rPr>
          <w:rFonts w:ascii="Times New Roman" w:hAnsi="Times New Roman" w:cs="Times New Roman"/>
          <w:color w:val="000000" w:themeColor="text1"/>
          <w:szCs w:val="24"/>
          <w:lang w:val="en-US"/>
        </w:rPr>
        <w:t xml:space="preserve">pregnant women and with small children as the location of ward offices or distribution </w:t>
      </w:r>
      <w:r w:rsidR="00E463EF" w:rsidRPr="000E1530">
        <w:rPr>
          <w:rFonts w:ascii="Times New Roman" w:hAnsi="Times New Roman" w:cs="Times New Roman"/>
          <w:color w:val="000000" w:themeColor="text1"/>
          <w:szCs w:val="24"/>
          <w:lang w:val="en-US"/>
        </w:rPr>
        <w:t>centers</w:t>
      </w:r>
      <w:r w:rsidRPr="000E1530">
        <w:rPr>
          <w:rFonts w:ascii="Times New Roman" w:hAnsi="Times New Roman" w:cs="Times New Roman"/>
          <w:color w:val="000000" w:themeColor="text1"/>
          <w:szCs w:val="24"/>
          <w:lang w:val="en-US"/>
        </w:rPr>
        <w:t xml:space="preserve"> may be too far for them to reach or because of the lack of capacity by ward offices to manage overcrowding in the distribution </w:t>
      </w:r>
      <w:r w:rsidR="00E463EF" w:rsidRPr="000E1530">
        <w:rPr>
          <w:rFonts w:ascii="Times New Roman" w:hAnsi="Times New Roman" w:cs="Times New Roman"/>
          <w:color w:val="000000" w:themeColor="text1"/>
          <w:szCs w:val="24"/>
          <w:lang w:val="en-US"/>
        </w:rPr>
        <w:t>centers</w:t>
      </w:r>
      <w:r w:rsidRPr="000E1530">
        <w:rPr>
          <w:rFonts w:ascii="Times New Roman" w:hAnsi="Times New Roman" w:cs="Times New Roman"/>
          <w:color w:val="000000" w:themeColor="text1"/>
          <w:szCs w:val="24"/>
          <w:lang w:val="en-US"/>
        </w:rPr>
        <w:t xml:space="preserve">. Also, due to the gaps in information dissemination single and elderly women who get social security allowances from the government, people who have small landholdings but are unable to earn an income from it </w:t>
      </w:r>
      <w:r w:rsidRPr="000E1530">
        <w:rPr>
          <w:rFonts w:ascii="Times New Roman" w:hAnsi="Times New Roman" w:cs="Times New Roman"/>
          <w:color w:val="000000" w:themeColor="text1"/>
          <w:szCs w:val="24"/>
          <w:lang w:val="en-US"/>
        </w:rPr>
        <w:lastRenderedPageBreak/>
        <w:t xml:space="preserve">due to chronic diseases, people living with HIV/AIDS and with disabilities who are unable to go to the relief </w:t>
      </w:r>
      <w:r w:rsidR="00E463EF" w:rsidRPr="000E1530">
        <w:rPr>
          <w:rFonts w:ascii="Times New Roman" w:hAnsi="Times New Roman" w:cs="Times New Roman"/>
          <w:color w:val="000000" w:themeColor="text1"/>
          <w:szCs w:val="24"/>
          <w:lang w:val="en-US"/>
        </w:rPr>
        <w:t>centers</w:t>
      </w:r>
      <w:r w:rsidRPr="000E1530">
        <w:rPr>
          <w:rFonts w:ascii="Times New Roman" w:hAnsi="Times New Roman" w:cs="Times New Roman"/>
          <w:color w:val="000000" w:themeColor="text1"/>
          <w:szCs w:val="24"/>
          <w:lang w:val="en-US"/>
        </w:rPr>
        <w:t>, gender and sexual minorities who are not aware of the selection criteria</w:t>
      </w:r>
      <w:r w:rsidR="00B501E3" w:rsidRPr="000E1530">
        <w:rPr>
          <w:rFonts w:ascii="Times New Roman" w:hAnsi="Times New Roman" w:cs="Times New Roman"/>
          <w:color w:val="000000" w:themeColor="text1"/>
          <w:szCs w:val="24"/>
          <w:lang w:val="en-US"/>
        </w:rPr>
        <w:t xml:space="preserve">, not having identity card due to identity </w:t>
      </w:r>
      <w:r w:rsidR="00013B97" w:rsidRPr="000E1530">
        <w:rPr>
          <w:rFonts w:ascii="Times New Roman" w:hAnsi="Times New Roman" w:cs="Times New Roman"/>
          <w:color w:val="000000" w:themeColor="text1"/>
          <w:szCs w:val="24"/>
          <w:lang w:val="en-US"/>
        </w:rPr>
        <w:t>issues and existing backlashes</w:t>
      </w:r>
      <w:r w:rsidRPr="000E1530">
        <w:rPr>
          <w:rFonts w:ascii="Times New Roman" w:hAnsi="Times New Roman" w:cs="Times New Roman"/>
          <w:color w:val="000000" w:themeColor="text1"/>
          <w:szCs w:val="24"/>
          <w:lang w:val="en-US"/>
        </w:rPr>
        <w:t>, and returnee migrants workers who are currently not living in their district of origin could not receive the relief support. There is digital divide among men and women in Nepal. The phone ownership gap is higher among women in rural areas, where it is 25% and this figure is around 27% for women from poor economic background</w:t>
      </w:r>
      <w:r w:rsidR="00205978" w:rsidRPr="000E1530">
        <w:rPr>
          <w:rStyle w:val="FootnoteReference"/>
          <w:rFonts w:ascii="Times New Roman" w:hAnsi="Times New Roman" w:cs="Times New Roman"/>
          <w:color w:val="000000" w:themeColor="text1"/>
          <w:szCs w:val="24"/>
          <w:lang w:val="en-US"/>
        </w:rPr>
        <w:footnoteReference w:id="9"/>
      </w:r>
      <w:r w:rsidR="004E09F5" w:rsidRPr="000E1530">
        <w:rPr>
          <w:rFonts w:ascii="Times New Roman" w:hAnsi="Times New Roman" w:cs="Times New Roman"/>
          <w:color w:val="000000" w:themeColor="text1"/>
          <w:szCs w:val="24"/>
          <w:lang w:val="en-US"/>
        </w:rPr>
        <w:t>.</w:t>
      </w:r>
    </w:p>
    <w:p w14:paraId="68A22E0F" w14:textId="77777777" w:rsidR="00586FB5" w:rsidRPr="000E1530" w:rsidRDefault="00586FB5" w:rsidP="00DA6590">
      <w:pPr>
        <w:pStyle w:val="Heading2"/>
        <w:spacing w:before="0" w:after="120" w:line="276" w:lineRule="auto"/>
        <w:jc w:val="both"/>
        <w:rPr>
          <w:rFonts w:ascii="Times New Roman" w:hAnsi="Times New Roman" w:cs="Times New Roman"/>
          <w:b/>
          <w:bCs/>
          <w:color w:val="000000" w:themeColor="text1"/>
          <w:sz w:val="24"/>
          <w:szCs w:val="24"/>
          <w:lang w:val="en-US"/>
        </w:rPr>
      </w:pPr>
      <w:bookmarkStart w:id="4" w:name="_Toc177585330"/>
      <w:bookmarkStart w:id="5" w:name="_Toc183778777"/>
      <w:r w:rsidRPr="000E1530">
        <w:rPr>
          <w:rFonts w:ascii="Times New Roman" w:hAnsi="Times New Roman" w:cs="Times New Roman"/>
          <w:b/>
          <w:bCs/>
          <w:color w:val="000000" w:themeColor="text1"/>
          <w:sz w:val="24"/>
          <w:szCs w:val="24"/>
          <w:lang w:val="en-US"/>
        </w:rPr>
        <w:t>Recommendations</w:t>
      </w:r>
      <w:bookmarkEnd w:id="4"/>
      <w:bookmarkEnd w:id="5"/>
    </w:p>
    <w:p w14:paraId="30CDDA14" w14:textId="3E59F78F" w:rsidR="00586FB5" w:rsidRPr="000E1530" w:rsidRDefault="007A3534" w:rsidP="00DA6590">
      <w:pPr>
        <w:pStyle w:val="ListParagraph"/>
        <w:numPr>
          <w:ilvl w:val="0"/>
          <w:numId w:val="14"/>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 xml:space="preserve">Improvement in the existing </w:t>
      </w:r>
      <w:r w:rsidR="001102D7" w:rsidRPr="000E1530">
        <w:rPr>
          <w:rFonts w:ascii="Times New Roman" w:hAnsi="Times New Roman" w:cs="Times New Roman"/>
          <w:b/>
          <w:bCs/>
          <w:color w:val="000000" w:themeColor="text1"/>
          <w:szCs w:val="24"/>
          <w:lang w:val="en-US"/>
        </w:rPr>
        <w:t xml:space="preserve">supportive </w:t>
      </w:r>
      <w:r w:rsidRPr="000E1530">
        <w:rPr>
          <w:rFonts w:ascii="Times New Roman" w:hAnsi="Times New Roman" w:cs="Times New Roman"/>
          <w:b/>
          <w:bCs/>
          <w:color w:val="000000" w:themeColor="text1"/>
          <w:szCs w:val="24"/>
          <w:lang w:val="en-US"/>
        </w:rPr>
        <w:t>mechanisms</w:t>
      </w:r>
      <w:r w:rsidR="00586FB5" w:rsidRPr="000E1530">
        <w:rPr>
          <w:rFonts w:ascii="Times New Roman" w:hAnsi="Times New Roman" w:cs="Times New Roman"/>
          <w:b/>
          <w:bCs/>
          <w:color w:val="000000" w:themeColor="text1"/>
          <w:szCs w:val="24"/>
          <w:lang w:val="en-US"/>
        </w:rPr>
        <w:t xml:space="preserve"> </w:t>
      </w:r>
      <w:r w:rsidR="001102D7" w:rsidRPr="000E1530">
        <w:rPr>
          <w:rFonts w:ascii="Times New Roman" w:hAnsi="Times New Roman" w:cs="Times New Roman"/>
          <w:b/>
          <w:bCs/>
          <w:color w:val="000000" w:themeColor="text1"/>
          <w:szCs w:val="24"/>
          <w:lang w:val="en-US"/>
        </w:rPr>
        <w:t xml:space="preserve">established </w:t>
      </w:r>
      <w:r w:rsidR="00586FB5" w:rsidRPr="000E1530">
        <w:rPr>
          <w:rFonts w:ascii="Times New Roman" w:hAnsi="Times New Roman" w:cs="Times New Roman"/>
          <w:b/>
          <w:bCs/>
          <w:color w:val="000000" w:themeColor="text1"/>
          <w:szCs w:val="24"/>
          <w:lang w:val="en-US"/>
        </w:rPr>
        <w:t xml:space="preserve">during COVID-19:  </w:t>
      </w:r>
      <w:r w:rsidR="00586FB5" w:rsidRPr="000E1530">
        <w:rPr>
          <w:rFonts w:ascii="Times New Roman" w:hAnsi="Times New Roman" w:cs="Times New Roman"/>
          <w:color w:val="000000" w:themeColor="text1"/>
          <w:szCs w:val="24"/>
          <w:lang w:val="en-US"/>
        </w:rPr>
        <w:t xml:space="preserve">Improve the facilities that ensure the safety, security, dignity and specific needs of vulnerable and excluded groups in compliance to international standard by linking existing referral service mechanisms with adequate resources (human and financial) in the </w:t>
      </w:r>
      <w:r w:rsidR="00B32240">
        <w:rPr>
          <w:rFonts w:ascii="Times New Roman" w:hAnsi="Times New Roman" w:cs="Times New Roman"/>
          <w:color w:val="000000" w:themeColor="text1"/>
          <w:szCs w:val="24"/>
          <w:lang w:val="en-US"/>
        </w:rPr>
        <w:t>current</w:t>
      </w:r>
      <w:r w:rsidR="00586FB5" w:rsidRPr="000E1530">
        <w:rPr>
          <w:rFonts w:ascii="Times New Roman" w:hAnsi="Times New Roman" w:cs="Times New Roman"/>
          <w:color w:val="000000" w:themeColor="text1"/>
          <w:szCs w:val="24"/>
          <w:lang w:val="en-US"/>
        </w:rPr>
        <w:t xml:space="preserve"> quarantine centers.</w:t>
      </w:r>
    </w:p>
    <w:p w14:paraId="643408EE" w14:textId="137A70F3" w:rsidR="00586FB5" w:rsidRPr="000E1530" w:rsidRDefault="001102D7" w:rsidP="00DA6590">
      <w:pPr>
        <w:pStyle w:val="ListParagraph"/>
        <w:numPr>
          <w:ilvl w:val="0"/>
          <w:numId w:val="14"/>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Increase the access of g</w:t>
      </w:r>
      <w:r w:rsidR="00586FB5" w:rsidRPr="000E1530">
        <w:rPr>
          <w:rFonts w:ascii="Times New Roman" w:hAnsi="Times New Roman" w:cs="Times New Roman"/>
          <w:b/>
          <w:bCs/>
          <w:color w:val="000000" w:themeColor="text1"/>
          <w:szCs w:val="24"/>
          <w:lang w:val="en-US"/>
        </w:rPr>
        <w:t>eneral public</w:t>
      </w:r>
      <w:r w:rsidR="00B32240">
        <w:rPr>
          <w:rFonts w:ascii="Times New Roman" w:hAnsi="Times New Roman" w:cs="Times New Roman"/>
          <w:b/>
          <w:bCs/>
          <w:color w:val="000000" w:themeColor="text1"/>
          <w:szCs w:val="24"/>
          <w:lang w:val="en-US"/>
        </w:rPr>
        <w:t xml:space="preserve"> to</w:t>
      </w:r>
      <w:r w:rsidR="00586FB5" w:rsidRPr="000E1530">
        <w:rPr>
          <w:rFonts w:ascii="Times New Roman" w:hAnsi="Times New Roman" w:cs="Times New Roman"/>
          <w:b/>
          <w:bCs/>
          <w:color w:val="000000" w:themeColor="text1"/>
          <w:szCs w:val="24"/>
          <w:lang w:val="en-US"/>
        </w:rPr>
        <w:t xml:space="preserve"> health</w:t>
      </w:r>
      <w:r w:rsidRPr="000E1530">
        <w:rPr>
          <w:rFonts w:ascii="Times New Roman" w:hAnsi="Times New Roman" w:cs="Times New Roman"/>
          <w:b/>
          <w:bCs/>
          <w:color w:val="000000" w:themeColor="text1"/>
          <w:szCs w:val="24"/>
          <w:lang w:val="en-US"/>
        </w:rPr>
        <w:t xml:space="preserve"> service</w:t>
      </w:r>
      <w:r w:rsidR="00586FB5" w:rsidRPr="000E1530">
        <w:rPr>
          <w:rFonts w:ascii="Times New Roman" w:hAnsi="Times New Roman" w:cs="Times New Roman"/>
          <w:b/>
          <w:bCs/>
          <w:color w:val="000000" w:themeColor="text1"/>
          <w:szCs w:val="24"/>
          <w:lang w:val="en-US"/>
        </w:rPr>
        <w:t xml:space="preserve">: </w:t>
      </w:r>
    </w:p>
    <w:p w14:paraId="3B47803B" w14:textId="34E4DF8A" w:rsidR="00586FB5" w:rsidRPr="000E1530" w:rsidRDefault="00586FB5" w:rsidP="00DA6590">
      <w:pPr>
        <w:pStyle w:val="ListParagraph"/>
        <w:numPr>
          <w:ilvl w:val="0"/>
          <w:numId w:val="20"/>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scope of telemedicine sh</w:t>
      </w:r>
      <w:r w:rsidR="00B32240">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be explored and extended. The medical practitioners including female healthcare workers sh</w:t>
      </w:r>
      <w:r w:rsidR="00B32240">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be trained to provide telemedicine services.</w:t>
      </w:r>
    </w:p>
    <w:p w14:paraId="7621DDEB" w14:textId="15B73AF7" w:rsidR="00D957DD" w:rsidRPr="000E1530" w:rsidRDefault="00586FB5" w:rsidP="00EF48DB">
      <w:pPr>
        <w:pStyle w:val="ListParagraph"/>
        <w:numPr>
          <w:ilvl w:val="0"/>
          <w:numId w:val="20"/>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Nepal government shall conduct orientations to sensitize health workers on ensuring the safety and dignity of patients, as well as on the specific needs of women, girls, sexual minorities, elderly people, people with disability and patients of HIV/AIDS and other vulnerable groups.</w:t>
      </w:r>
    </w:p>
    <w:p w14:paraId="7F7A753E" w14:textId="13D89C7E" w:rsidR="00586FB5" w:rsidRPr="000E1530" w:rsidRDefault="0022287B" w:rsidP="00DA6590">
      <w:pPr>
        <w:pStyle w:val="ListParagraph"/>
        <w:numPr>
          <w:ilvl w:val="0"/>
          <w:numId w:val="14"/>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 xml:space="preserve">Ensure </w:t>
      </w:r>
      <w:r w:rsidR="00586FB5" w:rsidRPr="000E1530">
        <w:rPr>
          <w:rFonts w:ascii="Times New Roman" w:hAnsi="Times New Roman" w:cs="Times New Roman"/>
          <w:b/>
          <w:bCs/>
          <w:color w:val="000000" w:themeColor="text1"/>
          <w:szCs w:val="24"/>
          <w:lang w:val="en-US"/>
        </w:rPr>
        <w:t>Mental health</w:t>
      </w:r>
      <w:r w:rsidRPr="000E1530">
        <w:rPr>
          <w:rFonts w:ascii="Times New Roman" w:hAnsi="Times New Roman" w:cs="Times New Roman"/>
          <w:b/>
          <w:bCs/>
          <w:color w:val="000000" w:themeColor="text1"/>
          <w:szCs w:val="24"/>
          <w:lang w:val="en-US"/>
        </w:rPr>
        <w:t xml:space="preserve"> </w:t>
      </w:r>
      <w:r w:rsidR="00B32240">
        <w:rPr>
          <w:rFonts w:ascii="Times New Roman" w:hAnsi="Times New Roman" w:cs="Times New Roman"/>
          <w:b/>
          <w:bCs/>
          <w:color w:val="000000" w:themeColor="text1"/>
          <w:szCs w:val="24"/>
          <w:lang w:val="en-US"/>
        </w:rPr>
        <w:t>services are</w:t>
      </w:r>
      <w:r w:rsidRPr="000E1530">
        <w:rPr>
          <w:rFonts w:ascii="Times New Roman" w:hAnsi="Times New Roman" w:cs="Times New Roman"/>
          <w:b/>
          <w:bCs/>
          <w:color w:val="000000" w:themeColor="text1"/>
          <w:szCs w:val="24"/>
          <w:lang w:val="en-US"/>
        </w:rPr>
        <w:t xml:space="preserve"> accessible</w:t>
      </w:r>
      <w:r w:rsidR="00586FB5" w:rsidRPr="000E1530">
        <w:rPr>
          <w:rFonts w:ascii="Times New Roman" w:hAnsi="Times New Roman" w:cs="Times New Roman"/>
          <w:b/>
          <w:bCs/>
          <w:color w:val="000000" w:themeColor="text1"/>
          <w:szCs w:val="24"/>
          <w:lang w:val="en-US"/>
        </w:rPr>
        <w:t xml:space="preserve">: </w:t>
      </w:r>
    </w:p>
    <w:p w14:paraId="17F0D70B" w14:textId="7AF7B243" w:rsidR="00586FB5" w:rsidRPr="000E1530" w:rsidRDefault="00586FB5" w:rsidP="00DA6590">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Increase access to psychosocial </w:t>
      </w:r>
      <w:r w:rsidR="002A6329" w:rsidRPr="000E1530">
        <w:rPr>
          <w:rFonts w:ascii="Times New Roman" w:hAnsi="Times New Roman" w:cs="Times New Roman"/>
          <w:color w:val="000000" w:themeColor="text1"/>
          <w:szCs w:val="24"/>
          <w:lang w:val="en-US"/>
        </w:rPr>
        <w:t xml:space="preserve">counselling </w:t>
      </w:r>
      <w:r w:rsidR="002A6329">
        <w:rPr>
          <w:rFonts w:ascii="Times New Roman" w:hAnsi="Times New Roman" w:cs="Times New Roman"/>
          <w:color w:val="000000" w:themeColor="text1"/>
          <w:szCs w:val="24"/>
          <w:lang w:val="en-US"/>
        </w:rPr>
        <w:t>across</w:t>
      </w:r>
      <w:r w:rsidR="00B32240">
        <w:rPr>
          <w:rFonts w:ascii="Times New Roman" w:hAnsi="Times New Roman" w:cs="Times New Roman"/>
          <w:color w:val="000000" w:themeColor="text1"/>
          <w:szCs w:val="24"/>
          <w:lang w:val="en-US"/>
        </w:rPr>
        <w:t xml:space="preserve"> </w:t>
      </w:r>
      <w:r w:rsidRPr="000E1530">
        <w:rPr>
          <w:rFonts w:ascii="Times New Roman" w:hAnsi="Times New Roman" w:cs="Times New Roman"/>
          <w:color w:val="000000" w:themeColor="text1"/>
          <w:szCs w:val="24"/>
          <w:lang w:val="en-US"/>
        </w:rPr>
        <w:t xml:space="preserve">the country in all the municipalities and wards along with creating awareness and reducing stigma towards mental health counselling. </w:t>
      </w:r>
    </w:p>
    <w:p w14:paraId="0D767CB8" w14:textId="77777777" w:rsidR="00586FB5" w:rsidRPr="000E1530" w:rsidRDefault="00586FB5" w:rsidP="00DA6590">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Integrate mental health and psychosocial issues in training curriculums and school textbooks in partnership with government and non-government entities.</w:t>
      </w:r>
    </w:p>
    <w:p w14:paraId="159B4968" w14:textId="1B841596" w:rsidR="00586FB5" w:rsidRPr="000E1530" w:rsidRDefault="00EC0CC7" w:rsidP="00DA6590">
      <w:pPr>
        <w:pStyle w:val="ListParagraph"/>
        <w:numPr>
          <w:ilvl w:val="0"/>
          <w:numId w:val="14"/>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Include SRHR in p</w:t>
      </w:r>
      <w:r w:rsidR="00586FB5" w:rsidRPr="000E1530">
        <w:rPr>
          <w:rFonts w:ascii="Times New Roman" w:hAnsi="Times New Roman" w:cs="Times New Roman"/>
          <w:b/>
          <w:bCs/>
          <w:color w:val="000000" w:themeColor="text1"/>
          <w:szCs w:val="24"/>
          <w:lang w:val="en-US"/>
        </w:rPr>
        <w:t>ublic health emergency response</w:t>
      </w:r>
      <w:r w:rsidRPr="000E1530">
        <w:rPr>
          <w:rFonts w:ascii="Times New Roman" w:hAnsi="Times New Roman" w:cs="Times New Roman"/>
          <w:b/>
          <w:bCs/>
          <w:color w:val="000000" w:themeColor="text1"/>
          <w:szCs w:val="24"/>
          <w:lang w:val="en-US"/>
        </w:rPr>
        <w:t xml:space="preserve"> program</w:t>
      </w:r>
      <w:r w:rsidR="00B32240">
        <w:rPr>
          <w:rFonts w:ascii="Times New Roman" w:hAnsi="Times New Roman" w:cs="Times New Roman"/>
          <w:b/>
          <w:bCs/>
          <w:color w:val="000000" w:themeColor="text1"/>
          <w:szCs w:val="24"/>
          <w:lang w:val="en-US"/>
        </w:rPr>
        <w:t>s</w:t>
      </w:r>
      <w:r w:rsidR="00586FB5" w:rsidRPr="000E1530">
        <w:rPr>
          <w:rFonts w:ascii="Times New Roman" w:hAnsi="Times New Roman" w:cs="Times New Roman"/>
          <w:b/>
          <w:bCs/>
          <w:color w:val="000000" w:themeColor="text1"/>
          <w:szCs w:val="24"/>
          <w:lang w:val="en-US"/>
        </w:rPr>
        <w:t>:</w:t>
      </w:r>
    </w:p>
    <w:p w14:paraId="015BD4DB" w14:textId="1FDB2C11" w:rsidR="00586FB5" w:rsidRPr="000E1530" w:rsidRDefault="00586FB5" w:rsidP="00DA6590">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Relief: The government sh</w:t>
      </w:r>
      <w:r w:rsidR="00B32240">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ensure women and girls have access to safe and comprehensive sexual and reproductive health services that are aligned with the Minimum Initial Service Package including dignity kits even without citizenship card.</w:t>
      </w:r>
    </w:p>
    <w:p w14:paraId="3B018045" w14:textId="36363D00" w:rsidR="00586FB5" w:rsidRPr="000E1530" w:rsidRDefault="00586FB5" w:rsidP="00DA6590">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supply chain of contraceptives and reproductive health services like abortion, pre-natal, post- natal services, maternity wards of hospitals, ambulance service</w:t>
      </w:r>
      <w:r w:rsidR="00A8101C" w:rsidRPr="000E1530">
        <w:rPr>
          <w:rFonts w:ascii="Times New Roman" w:hAnsi="Times New Roman" w:cs="Times New Roman"/>
          <w:color w:val="000000" w:themeColor="text1"/>
          <w:szCs w:val="24"/>
          <w:lang w:val="en-US"/>
        </w:rPr>
        <w:t>s</w:t>
      </w:r>
      <w:r w:rsidRPr="000E1530">
        <w:rPr>
          <w:rFonts w:ascii="Times New Roman" w:hAnsi="Times New Roman" w:cs="Times New Roman"/>
          <w:color w:val="000000" w:themeColor="text1"/>
          <w:szCs w:val="24"/>
          <w:lang w:val="en-US"/>
        </w:rPr>
        <w:t xml:space="preserve"> must </w:t>
      </w:r>
      <w:r w:rsidR="00B32240">
        <w:rPr>
          <w:rFonts w:ascii="Times New Roman" w:hAnsi="Times New Roman" w:cs="Times New Roman"/>
          <w:color w:val="000000" w:themeColor="text1"/>
          <w:szCs w:val="24"/>
          <w:lang w:val="en-US"/>
        </w:rPr>
        <w:t xml:space="preserve">remain </w:t>
      </w:r>
      <w:r w:rsidRPr="000E1530">
        <w:rPr>
          <w:rFonts w:ascii="Times New Roman" w:hAnsi="Times New Roman" w:cs="Times New Roman"/>
          <w:color w:val="000000" w:themeColor="text1"/>
          <w:szCs w:val="24"/>
          <w:lang w:val="en-US"/>
        </w:rPr>
        <w:t>operational at all times during the crisis complying with safety guidelines.</w:t>
      </w:r>
    </w:p>
    <w:p w14:paraId="0C5559E4" w14:textId="7D790514" w:rsidR="00A8101C" w:rsidRPr="000E1530" w:rsidRDefault="00586FB5" w:rsidP="00EF48DB">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Protection from violence: The government shall recognize GBV services as essential services by rolling out the Comprehensive Essential Packages (health, legal, safe shelter psychosocial counselling, referral, and empowerment) and building the capacities of OCMCs and other service providers for providing services and meaningful support to the GBV survivors and others who are in need of such services by collaborating with various </w:t>
      </w:r>
      <w:r w:rsidRPr="000E1530">
        <w:rPr>
          <w:rFonts w:ascii="Times New Roman" w:hAnsi="Times New Roman" w:cs="Times New Roman"/>
          <w:color w:val="000000" w:themeColor="text1"/>
          <w:szCs w:val="24"/>
          <w:lang w:val="en-US"/>
        </w:rPr>
        <w:lastRenderedPageBreak/>
        <w:t>stakeholders including community support groups and the private sector for providing such comprehensive essential packages</w:t>
      </w:r>
      <w:r w:rsidR="00D17B1F" w:rsidRPr="000E1530">
        <w:rPr>
          <w:rFonts w:ascii="Times New Roman" w:hAnsi="Times New Roman" w:cs="Times New Roman"/>
          <w:color w:val="000000" w:themeColor="text1"/>
          <w:szCs w:val="24"/>
          <w:lang w:val="en-US"/>
        </w:rPr>
        <w:t>.</w:t>
      </w:r>
    </w:p>
    <w:p w14:paraId="50BD7032" w14:textId="5FE61576" w:rsidR="00586FB5" w:rsidRPr="000E1530" w:rsidRDefault="00EC0CC7" w:rsidP="00DA6590">
      <w:pPr>
        <w:pStyle w:val="ListParagraph"/>
        <w:numPr>
          <w:ilvl w:val="0"/>
          <w:numId w:val="14"/>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Ensure g</w:t>
      </w:r>
      <w:r w:rsidR="00586FB5" w:rsidRPr="000E1530">
        <w:rPr>
          <w:rFonts w:ascii="Times New Roman" w:hAnsi="Times New Roman" w:cs="Times New Roman"/>
          <w:b/>
          <w:bCs/>
          <w:color w:val="000000" w:themeColor="text1"/>
          <w:szCs w:val="24"/>
          <w:lang w:val="en-US"/>
        </w:rPr>
        <w:t xml:space="preserve">ood governance: </w:t>
      </w:r>
    </w:p>
    <w:p w14:paraId="0E861545" w14:textId="59CF0503" w:rsidR="00586FB5" w:rsidRPr="000E1530" w:rsidRDefault="00586FB5" w:rsidP="00DA6590">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The government, development partners and NGOs working on disaster preparedness, response and recovery </w:t>
      </w:r>
      <w:r w:rsidR="00A8101C" w:rsidRPr="000E1530">
        <w:rPr>
          <w:rFonts w:ascii="Times New Roman" w:hAnsi="Times New Roman" w:cs="Times New Roman"/>
          <w:color w:val="000000" w:themeColor="text1"/>
          <w:szCs w:val="24"/>
          <w:lang w:val="en-US"/>
        </w:rPr>
        <w:t>programs</w:t>
      </w:r>
      <w:r w:rsidRPr="000E1530">
        <w:rPr>
          <w:rFonts w:ascii="Times New Roman" w:hAnsi="Times New Roman" w:cs="Times New Roman"/>
          <w:color w:val="000000" w:themeColor="text1"/>
          <w:szCs w:val="24"/>
          <w:lang w:val="en-US"/>
        </w:rPr>
        <w:t xml:space="preserve"> </w:t>
      </w:r>
      <w:r w:rsidR="00263314">
        <w:rPr>
          <w:rFonts w:ascii="Times New Roman" w:hAnsi="Times New Roman" w:cs="Times New Roman"/>
          <w:color w:val="000000" w:themeColor="text1"/>
          <w:szCs w:val="24"/>
          <w:lang w:val="en-US"/>
        </w:rPr>
        <w:t xml:space="preserve">should </w:t>
      </w:r>
      <w:r w:rsidRPr="000E1530">
        <w:rPr>
          <w:rFonts w:ascii="Times New Roman" w:hAnsi="Times New Roman" w:cs="Times New Roman"/>
          <w:color w:val="000000" w:themeColor="text1"/>
          <w:szCs w:val="24"/>
          <w:lang w:val="en-US"/>
        </w:rPr>
        <w:t>inc</w:t>
      </w:r>
      <w:r w:rsidR="00263314">
        <w:rPr>
          <w:rFonts w:ascii="Times New Roman" w:hAnsi="Times New Roman" w:cs="Times New Roman"/>
          <w:color w:val="000000" w:themeColor="text1"/>
          <w:szCs w:val="24"/>
          <w:lang w:val="en-US"/>
        </w:rPr>
        <w:t>orporate</w:t>
      </w:r>
      <w:r w:rsidRPr="000E1530">
        <w:rPr>
          <w:rFonts w:ascii="Times New Roman" w:hAnsi="Times New Roman" w:cs="Times New Roman"/>
          <w:color w:val="000000" w:themeColor="text1"/>
          <w:szCs w:val="24"/>
          <w:lang w:val="en-US"/>
        </w:rPr>
        <w:t xml:space="preserve"> social norms change, GESI and protection issues as integral components of their work by adapting the current district disaster response plans to address these issues also in health emergencies such as the COVID-19 pandemic.</w:t>
      </w:r>
    </w:p>
    <w:p w14:paraId="704F4C89" w14:textId="1C4A57D5" w:rsidR="00531598" w:rsidRPr="000E1530" w:rsidRDefault="00586FB5" w:rsidP="00EF48DB">
      <w:pPr>
        <w:pStyle w:val="ListParagraph"/>
        <w:numPr>
          <w:ilvl w:val="1"/>
          <w:numId w:val="3"/>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government sh</w:t>
      </w:r>
      <w:r w:rsidR="00B57A24">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strengthen gender</w:t>
      </w:r>
      <w:r w:rsidR="00B57A24">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responsive budgeting in health, protection, education, agriculture, service (including tourism and hospitality)</w:t>
      </w:r>
      <w:r w:rsidR="00B57A24">
        <w:rPr>
          <w:rFonts w:ascii="Times New Roman" w:hAnsi="Times New Roman" w:cs="Times New Roman"/>
          <w:color w:val="000000" w:themeColor="text1"/>
          <w:szCs w:val="24"/>
          <w:lang w:val="en-US"/>
        </w:rPr>
        <w:t xml:space="preserve">, </w:t>
      </w:r>
      <w:r w:rsidRPr="000E1530">
        <w:rPr>
          <w:rFonts w:ascii="Times New Roman" w:hAnsi="Times New Roman" w:cs="Times New Roman"/>
          <w:color w:val="000000" w:themeColor="text1"/>
          <w:szCs w:val="24"/>
          <w:lang w:val="en-US"/>
        </w:rPr>
        <w:t xml:space="preserve">and manufacturing sectors to increase the access of the most </w:t>
      </w:r>
      <w:r w:rsidR="00B6034F" w:rsidRPr="000E1530">
        <w:rPr>
          <w:rFonts w:ascii="Times New Roman" w:hAnsi="Times New Roman" w:cs="Times New Roman"/>
          <w:color w:val="000000" w:themeColor="text1"/>
          <w:szCs w:val="24"/>
          <w:lang w:val="en-US"/>
        </w:rPr>
        <w:t>marginalized</w:t>
      </w:r>
      <w:r w:rsidRPr="000E1530">
        <w:rPr>
          <w:rFonts w:ascii="Times New Roman" w:hAnsi="Times New Roman" w:cs="Times New Roman"/>
          <w:color w:val="000000" w:themeColor="text1"/>
          <w:szCs w:val="24"/>
          <w:lang w:val="en-US"/>
        </w:rPr>
        <w:t xml:space="preserve"> and vulnerable women especially during humanitarian crisis response and recovery program.</w:t>
      </w:r>
    </w:p>
    <w:p w14:paraId="6D67C94E" w14:textId="252FA9D5" w:rsidR="00586FB5" w:rsidRPr="000E1530" w:rsidRDefault="00EC0CC7" w:rsidP="00DA6590">
      <w:pPr>
        <w:pStyle w:val="ListParagraph"/>
        <w:numPr>
          <w:ilvl w:val="0"/>
          <w:numId w:val="14"/>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 xml:space="preserve">Ensure the meaningful and representation of </w:t>
      </w:r>
      <w:r w:rsidR="00586FB5" w:rsidRPr="000E1530">
        <w:rPr>
          <w:rFonts w:ascii="Times New Roman" w:hAnsi="Times New Roman" w:cs="Times New Roman"/>
          <w:b/>
          <w:bCs/>
          <w:color w:val="000000" w:themeColor="text1"/>
          <w:szCs w:val="24"/>
          <w:lang w:val="en-US"/>
        </w:rPr>
        <w:t>Women leadership:</w:t>
      </w:r>
    </w:p>
    <w:p w14:paraId="41A29F82" w14:textId="017911C4" w:rsidR="00586FB5" w:rsidRPr="000E1530" w:rsidRDefault="00586FB5" w:rsidP="00DA6590">
      <w:pPr>
        <w:pStyle w:val="ListParagraph"/>
        <w:numPr>
          <w:ilvl w:val="0"/>
          <w:numId w:val="15"/>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The government authorities and mechanisms shall ensure the meaningful participation and equal leadership of women and </w:t>
      </w:r>
      <w:r w:rsidR="00531598" w:rsidRPr="000E1530">
        <w:rPr>
          <w:rFonts w:ascii="Times New Roman" w:hAnsi="Times New Roman" w:cs="Times New Roman"/>
          <w:color w:val="000000" w:themeColor="text1"/>
          <w:szCs w:val="24"/>
          <w:lang w:val="en-US"/>
        </w:rPr>
        <w:t>marginalized</w:t>
      </w:r>
      <w:r w:rsidRPr="000E1530">
        <w:rPr>
          <w:rFonts w:ascii="Times New Roman" w:hAnsi="Times New Roman" w:cs="Times New Roman"/>
          <w:color w:val="000000" w:themeColor="text1"/>
          <w:szCs w:val="24"/>
          <w:lang w:val="en-US"/>
        </w:rPr>
        <w:t xml:space="preserve"> social groups in disaster response, preparedness and risk reduction at all levels.</w:t>
      </w:r>
    </w:p>
    <w:p w14:paraId="5EAD5EF5" w14:textId="1D5EC1FD" w:rsidR="00531598" w:rsidRPr="000E1530" w:rsidRDefault="00586FB5" w:rsidP="00531598">
      <w:pPr>
        <w:pStyle w:val="ListParagraph"/>
        <w:numPr>
          <w:ilvl w:val="0"/>
          <w:numId w:val="15"/>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The Nepal government shall allocate budget </w:t>
      </w:r>
      <w:r w:rsidR="00B57A24">
        <w:rPr>
          <w:rFonts w:ascii="Times New Roman" w:hAnsi="Times New Roman" w:cs="Times New Roman"/>
          <w:color w:val="000000" w:themeColor="text1"/>
          <w:szCs w:val="24"/>
          <w:lang w:val="en-US"/>
        </w:rPr>
        <w:t>to</w:t>
      </w:r>
      <w:r w:rsidRPr="000E1530">
        <w:rPr>
          <w:rFonts w:ascii="Times New Roman" w:hAnsi="Times New Roman" w:cs="Times New Roman"/>
          <w:color w:val="000000" w:themeColor="text1"/>
          <w:szCs w:val="24"/>
          <w:lang w:val="en-US"/>
        </w:rPr>
        <w:t xml:space="preserve"> enhance women, girls, and marginalized groups</w:t>
      </w:r>
      <w:r w:rsidR="00B57A24">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access to and build their knowledge of digital technologies. </w:t>
      </w:r>
    </w:p>
    <w:p w14:paraId="7DB73C3D" w14:textId="281FF253" w:rsidR="00586FB5" w:rsidRPr="000E1530" w:rsidRDefault="00EC0CC7" w:rsidP="00DA6590">
      <w:pPr>
        <w:pStyle w:val="ListParagraph"/>
        <w:numPr>
          <w:ilvl w:val="0"/>
          <w:numId w:val="14"/>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 xml:space="preserve">Keep and update the </w:t>
      </w:r>
      <w:r w:rsidR="00586FB5" w:rsidRPr="000E1530">
        <w:rPr>
          <w:rFonts w:ascii="Times New Roman" w:hAnsi="Times New Roman" w:cs="Times New Roman"/>
          <w:b/>
          <w:bCs/>
          <w:color w:val="000000" w:themeColor="text1"/>
          <w:szCs w:val="24"/>
          <w:lang w:val="en-US"/>
        </w:rPr>
        <w:t>Statistics</w:t>
      </w:r>
      <w:r w:rsidRPr="000E1530">
        <w:rPr>
          <w:rFonts w:ascii="Times New Roman" w:hAnsi="Times New Roman" w:cs="Times New Roman"/>
          <w:b/>
          <w:bCs/>
          <w:color w:val="000000" w:themeColor="text1"/>
          <w:szCs w:val="24"/>
          <w:lang w:val="en-US"/>
        </w:rPr>
        <w:t xml:space="preserve"> in all humanitarian actions</w:t>
      </w:r>
      <w:r w:rsidR="00586FB5" w:rsidRPr="000E1530">
        <w:rPr>
          <w:rFonts w:ascii="Times New Roman" w:hAnsi="Times New Roman" w:cs="Times New Roman"/>
          <w:b/>
          <w:bCs/>
          <w:color w:val="000000" w:themeColor="text1"/>
          <w:szCs w:val="24"/>
          <w:lang w:val="en-US"/>
        </w:rPr>
        <w:t>:</w:t>
      </w:r>
      <w:r w:rsidR="00586FB5" w:rsidRPr="000E1530">
        <w:rPr>
          <w:rFonts w:ascii="Times New Roman" w:hAnsi="Times New Roman" w:cs="Times New Roman"/>
          <w:color w:val="000000" w:themeColor="text1"/>
          <w:szCs w:val="24"/>
          <w:lang w:val="en-US"/>
        </w:rPr>
        <w:t xml:space="preserve"> </w:t>
      </w:r>
    </w:p>
    <w:p w14:paraId="231EEAE4" w14:textId="0078BD28" w:rsidR="00C6382A" w:rsidRPr="000E1530" w:rsidRDefault="00586FB5" w:rsidP="00DA6590">
      <w:pPr>
        <w:pStyle w:val="ListParagraph"/>
        <w:numPr>
          <w:ilvl w:val="0"/>
          <w:numId w:val="16"/>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Nepal government shall strengthen </w:t>
      </w:r>
      <w:r w:rsidR="00D17B1F" w:rsidRPr="000E1530">
        <w:rPr>
          <w:rFonts w:ascii="Times New Roman" w:hAnsi="Times New Roman" w:cs="Times New Roman"/>
          <w:color w:val="000000" w:themeColor="text1"/>
          <w:szCs w:val="24"/>
          <w:lang w:val="en-US"/>
        </w:rPr>
        <w:t>disaggregated</w:t>
      </w:r>
      <w:r w:rsidRPr="000E1530">
        <w:rPr>
          <w:rFonts w:ascii="Times New Roman" w:hAnsi="Times New Roman" w:cs="Times New Roman"/>
          <w:color w:val="000000" w:themeColor="text1"/>
          <w:szCs w:val="24"/>
          <w:lang w:val="en-US"/>
        </w:rPr>
        <w:t xml:space="preserve"> data recording and analysis for all crisis situation to mainstream gender responsiveness in all humanitarian actions.</w:t>
      </w:r>
    </w:p>
    <w:p w14:paraId="759D41E8" w14:textId="77777777" w:rsidR="00C67838" w:rsidRPr="000E1530" w:rsidRDefault="00C67838" w:rsidP="00DA6590">
      <w:pPr>
        <w:spacing w:after="120" w:line="276" w:lineRule="auto"/>
        <w:jc w:val="both"/>
        <w:rPr>
          <w:rFonts w:ascii="Times New Roman" w:hAnsi="Times New Roman" w:cs="Times New Roman"/>
          <w:color w:val="000000" w:themeColor="text1"/>
          <w:szCs w:val="24"/>
          <w:lang w:val="en-US"/>
        </w:rPr>
      </w:pPr>
    </w:p>
    <w:p w14:paraId="719D3501" w14:textId="3C8B449C" w:rsidR="00F454DD" w:rsidRPr="000E1530" w:rsidRDefault="00F454DD" w:rsidP="00DA6590">
      <w:pPr>
        <w:spacing w:after="120" w:line="276" w:lineRule="auto"/>
        <w:jc w:val="both"/>
        <w:rPr>
          <w:rFonts w:ascii="Times New Roman" w:eastAsiaTheme="majorEastAsia"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br w:type="page"/>
      </w:r>
    </w:p>
    <w:p w14:paraId="6E4E48A8" w14:textId="24AD8F36" w:rsidR="00C259BB" w:rsidRPr="000E1530" w:rsidRDefault="00C259BB" w:rsidP="0034158B">
      <w:pPr>
        <w:pStyle w:val="Heading1"/>
        <w:spacing w:before="0" w:after="120" w:line="276" w:lineRule="auto"/>
        <w:jc w:val="center"/>
        <w:rPr>
          <w:rFonts w:ascii="Times New Roman" w:hAnsi="Times New Roman" w:cs="Times New Roman"/>
          <w:b/>
          <w:bCs/>
          <w:color w:val="000000" w:themeColor="text1"/>
          <w:sz w:val="24"/>
          <w:szCs w:val="24"/>
          <w:lang w:val="en-US"/>
        </w:rPr>
      </w:pPr>
      <w:bookmarkStart w:id="6" w:name="_Toc183778778"/>
      <w:r w:rsidRPr="000E1530">
        <w:rPr>
          <w:rFonts w:ascii="Times New Roman" w:hAnsi="Times New Roman" w:cs="Times New Roman"/>
          <w:b/>
          <w:bCs/>
          <w:color w:val="000000" w:themeColor="text1"/>
          <w:sz w:val="24"/>
          <w:szCs w:val="24"/>
          <w:lang w:val="en-US"/>
        </w:rPr>
        <w:lastRenderedPageBreak/>
        <w:t>Women Human Rights Defenders</w:t>
      </w:r>
      <w:r w:rsidR="00531598" w:rsidRPr="000E1530">
        <w:rPr>
          <w:rFonts w:ascii="Times New Roman" w:hAnsi="Times New Roman" w:cs="Times New Roman"/>
          <w:b/>
          <w:bCs/>
          <w:color w:val="000000" w:themeColor="text1"/>
          <w:sz w:val="24"/>
          <w:szCs w:val="24"/>
          <w:lang w:val="en-US"/>
        </w:rPr>
        <w:t xml:space="preserve"> (WHRD)</w:t>
      </w:r>
      <w:bookmarkEnd w:id="6"/>
    </w:p>
    <w:p w14:paraId="20F4685B" w14:textId="77777777" w:rsidR="00C259BB" w:rsidRPr="000E1530" w:rsidRDefault="00C259BB" w:rsidP="00DA6590">
      <w:p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Introduction</w:t>
      </w:r>
    </w:p>
    <w:p w14:paraId="46BC6D14" w14:textId="230ECE02" w:rsidR="00C259BB" w:rsidRPr="000E1530" w:rsidRDefault="00C259BB"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WHRDs are </w:t>
      </w:r>
      <w:r w:rsidR="00DC4A2A" w:rsidRPr="000E1530">
        <w:rPr>
          <w:rFonts w:ascii="Times New Roman" w:hAnsi="Times New Roman" w:cs="Times New Roman"/>
          <w:color w:val="000000" w:themeColor="text1"/>
          <w:szCs w:val="24"/>
          <w:lang w:val="en-US"/>
        </w:rPr>
        <w:t>the advocates for</w:t>
      </w:r>
      <w:r w:rsidRPr="000E1530">
        <w:rPr>
          <w:rFonts w:ascii="Times New Roman" w:hAnsi="Times New Roman" w:cs="Times New Roman"/>
          <w:color w:val="000000" w:themeColor="text1"/>
          <w:szCs w:val="24"/>
          <w:lang w:val="en-US"/>
        </w:rPr>
        <w:t xml:space="preserve"> the rights of women and girls, challenging </w:t>
      </w:r>
      <w:r w:rsidR="00DC4A2A" w:rsidRPr="000E1530">
        <w:rPr>
          <w:rFonts w:ascii="Times New Roman" w:hAnsi="Times New Roman" w:cs="Times New Roman"/>
          <w:color w:val="000000" w:themeColor="text1"/>
          <w:szCs w:val="24"/>
          <w:lang w:val="en-US"/>
        </w:rPr>
        <w:t xml:space="preserve">patriarchy and </w:t>
      </w:r>
      <w:r w:rsidRPr="000E1530">
        <w:rPr>
          <w:rFonts w:ascii="Times New Roman" w:hAnsi="Times New Roman" w:cs="Times New Roman"/>
          <w:color w:val="000000" w:themeColor="text1"/>
          <w:szCs w:val="24"/>
          <w:lang w:val="en-US"/>
        </w:rPr>
        <w:t xml:space="preserve">inequalities, and </w:t>
      </w:r>
      <w:r w:rsidR="00DC4A2A" w:rsidRPr="000E1530">
        <w:rPr>
          <w:rFonts w:ascii="Times New Roman" w:hAnsi="Times New Roman" w:cs="Times New Roman"/>
          <w:color w:val="000000" w:themeColor="text1"/>
          <w:szCs w:val="24"/>
          <w:lang w:val="en-US"/>
        </w:rPr>
        <w:t>making</w:t>
      </w:r>
      <w:r w:rsidRPr="000E1530">
        <w:rPr>
          <w:rFonts w:ascii="Times New Roman" w:hAnsi="Times New Roman" w:cs="Times New Roman"/>
          <w:color w:val="000000" w:themeColor="text1"/>
          <w:szCs w:val="24"/>
          <w:lang w:val="en-US"/>
        </w:rPr>
        <w:t xml:space="preserve"> those in power accountable</w:t>
      </w:r>
      <w:r w:rsidR="00DC4A2A" w:rsidRPr="000E1530">
        <w:rPr>
          <w:rFonts w:ascii="Times New Roman" w:hAnsi="Times New Roman" w:cs="Times New Roman"/>
          <w:color w:val="000000" w:themeColor="text1"/>
          <w:szCs w:val="24"/>
          <w:lang w:val="en-US"/>
        </w:rPr>
        <w:t xml:space="preserve"> to the violation of the rights</w:t>
      </w:r>
      <w:r w:rsidRPr="000E1530">
        <w:rPr>
          <w:rFonts w:ascii="Times New Roman" w:hAnsi="Times New Roman" w:cs="Times New Roman"/>
          <w:color w:val="000000" w:themeColor="text1"/>
          <w:szCs w:val="24"/>
          <w:lang w:val="en-US"/>
        </w:rPr>
        <w:t xml:space="preserve">. </w:t>
      </w:r>
      <w:r w:rsidR="006F1FC8" w:rsidRPr="000E1530">
        <w:rPr>
          <w:rFonts w:ascii="Times New Roman" w:hAnsi="Times New Roman" w:cs="Times New Roman"/>
          <w:color w:val="000000" w:themeColor="text1"/>
          <w:szCs w:val="24"/>
          <w:lang w:val="en-US"/>
        </w:rPr>
        <w:t>The Ministry of Home Affairs (</w:t>
      </w:r>
      <w:proofErr w:type="spellStart"/>
      <w:r w:rsidR="006F1FC8" w:rsidRPr="000E1530">
        <w:rPr>
          <w:rFonts w:ascii="Times New Roman" w:hAnsi="Times New Roman" w:cs="Times New Roman"/>
          <w:color w:val="000000" w:themeColor="text1"/>
          <w:szCs w:val="24"/>
          <w:lang w:val="en-US"/>
        </w:rPr>
        <w:t>MoHA</w:t>
      </w:r>
      <w:proofErr w:type="spellEnd"/>
      <w:r w:rsidR="006F1FC8" w:rsidRPr="000E1530">
        <w:rPr>
          <w:rFonts w:ascii="Times New Roman" w:hAnsi="Times New Roman" w:cs="Times New Roman"/>
          <w:color w:val="000000" w:themeColor="text1"/>
          <w:szCs w:val="24"/>
          <w:lang w:val="en-US"/>
        </w:rPr>
        <w:t xml:space="preserve">) issued the </w:t>
      </w:r>
      <w:r w:rsidR="006F1FC8" w:rsidRPr="000E1530">
        <w:rPr>
          <w:rFonts w:ascii="Times New Roman" w:hAnsi="Times New Roman" w:cs="Times New Roman"/>
          <w:i/>
          <w:iCs/>
          <w:color w:val="000000" w:themeColor="text1"/>
          <w:szCs w:val="24"/>
          <w:lang w:val="en-US"/>
        </w:rPr>
        <w:t>Order on Security and Protection of Human Rights Activists</w:t>
      </w:r>
      <w:r w:rsidR="006F1FC8" w:rsidRPr="000E1530">
        <w:rPr>
          <w:rFonts w:ascii="Times New Roman" w:hAnsi="Times New Roman" w:cs="Times New Roman"/>
          <w:color w:val="000000" w:themeColor="text1"/>
          <w:szCs w:val="24"/>
          <w:lang w:val="en-US"/>
        </w:rPr>
        <w:t>, 2077 (2021) to enhance the safety and security of individuals advocating for human rights in line with prevailing laws of Nepal and the UN Declaration on Human Rights Defenders, 1998.</w:t>
      </w:r>
    </w:p>
    <w:p w14:paraId="45B167EA" w14:textId="77777777" w:rsidR="00C259BB" w:rsidRPr="000E1530" w:rsidRDefault="00C259BB" w:rsidP="00DA6590">
      <w:pPr>
        <w:pStyle w:val="Heading2"/>
        <w:spacing w:before="0" w:after="120" w:line="276" w:lineRule="auto"/>
        <w:jc w:val="both"/>
        <w:rPr>
          <w:rFonts w:ascii="Times New Roman" w:hAnsi="Times New Roman" w:cs="Times New Roman"/>
          <w:b/>
          <w:bCs/>
          <w:color w:val="000000" w:themeColor="text1"/>
          <w:sz w:val="24"/>
          <w:szCs w:val="24"/>
          <w:lang w:val="en-US"/>
        </w:rPr>
      </w:pPr>
      <w:bookmarkStart w:id="7" w:name="_Toc183778779"/>
      <w:r w:rsidRPr="000E1530">
        <w:rPr>
          <w:rFonts w:ascii="Times New Roman" w:hAnsi="Times New Roman" w:cs="Times New Roman"/>
          <w:b/>
          <w:bCs/>
          <w:color w:val="000000" w:themeColor="text1"/>
          <w:sz w:val="24"/>
          <w:szCs w:val="24"/>
          <w:lang w:val="en-US"/>
        </w:rPr>
        <w:t>Key issues and concerns</w:t>
      </w:r>
      <w:bookmarkEnd w:id="7"/>
    </w:p>
    <w:p w14:paraId="2D9CB505" w14:textId="3CE234BB" w:rsidR="002C0661" w:rsidRPr="000E1530" w:rsidRDefault="008202D4"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WRHDs face following challenges in Nepal: </w:t>
      </w:r>
    </w:p>
    <w:p w14:paraId="1B8ADED4" w14:textId="3209F25A" w:rsidR="00E309BC" w:rsidRPr="00E309BC" w:rsidRDefault="002C0661" w:rsidP="00DD16B6">
      <w:pPr>
        <w:pStyle w:val="ListParagraph"/>
        <w:numPr>
          <w:ilvl w:val="0"/>
          <w:numId w:val="17"/>
        </w:numPr>
        <w:spacing w:after="120" w:line="276" w:lineRule="auto"/>
        <w:jc w:val="both"/>
        <w:rPr>
          <w:rFonts w:ascii="Times New Roman" w:hAnsi="Times New Roman" w:cs="Times New Roman"/>
          <w:color w:val="000000" w:themeColor="text1"/>
          <w:szCs w:val="24"/>
          <w:lang w:val="en-US"/>
        </w:rPr>
      </w:pPr>
      <w:r w:rsidRPr="00E309BC">
        <w:rPr>
          <w:rFonts w:ascii="Times New Roman" w:hAnsi="Times New Roman" w:cs="Times New Roman"/>
          <w:b/>
          <w:bCs/>
          <w:color w:val="000000" w:themeColor="text1"/>
          <w:szCs w:val="24"/>
          <w:lang w:val="en-US"/>
        </w:rPr>
        <w:t xml:space="preserve">High security risks and </w:t>
      </w:r>
      <w:r w:rsidR="004C347A" w:rsidRPr="00E309BC">
        <w:rPr>
          <w:rFonts w:ascii="Times New Roman" w:hAnsi="Times New Roman" w:cs="Times New Roman"/>
          <w:b/>
          <w:bCs/>
          <w:color w:val="000000" w:themeColor="text1"/>
          <w:szCs w:val="24"/>
          <w:lang w:val="en-US"/>
        </w:rPr>
        <w:t>gender-based</w:t>
      </w:r>
      <w:r w:rsidR="007B1F9F" w:rsidRPr="00E309BC">
        <w:rPr>
          <w:rFonts w:ascii="Times New Roman" w:hAnsi="Times New Roman" w:cs="Times New Roman"/>
          <w:b/>
          <w:bCs/>
          <w:color w:val="000000" w:themeColor="text1"/>
          <w:szCs w:val="24"/>
          <w:lang w:val="en-US"/>
        </w:rPr>
        <w:t xml:space="preserve"> violence and s</w:t>
      </w:r>
      <w:r w:rsidRPr="00E309BC">
        <w:rPr>
          <w:rFonts w:ascii="Times New Roman" w:hAnsi="Times New Roman" w:cs="Times New Roman"/>
          <w:b/>
          <w:bCs/>
          <w:color w:val="000000" w:themeColor="text1"/>
          <w:szCs w:val="24"/>
          <w:lang w:val="en-US"/>
        </w:rPr>
        <w:t xml:space="preserve">ocial </w:t>
      </w:r>
      <w:r w:rsidR="007B1F9F" w:rsidRPr="00E309BC">
        <w:rPr>
          <w:rFonts w:ascii="Times New Roman" w:hAnsi="Times New Roman" w:cs="Times New Roman"/>
          <w:b/>
          <w:bCs/>
          <w:color w:val="000000" w:themeColor="text1"/>
          <w:szCs w:val="24"/>
          <w:lang w:val="en-US"/>
        </w:rPr>
        <w:t>stigmatization</w:t>
      </w:r>
      <w:r w:rsidR="00D17B1F" w:rsidRPr="00E309BC">
        <w:rPr>
          <w:rFonts w:ascii="Times New Roman" w:hAnsi="Times New Roman" w:cs="Times New Roman"/>
          <w:b/>
          <w:bCs/>
          <w:color w:val="000000" w:themeColor="text1"/>
          <w:szCs w:val="24"/>
          <w:lang w:val="en-US"/>
        </w:rPr>
        <w:t xml:space="preserve">: </w:t>
      </w:r>
      <w:r w:rsidR="00C259BB" w:rsidRPr="00E309BC">
        <w:rPr>
          <w:rFonts w:ascii="Times New Roman" w:hAnsi="Times New Roman" w:cs="Times New Roman"/>
          <w:color w:val="000000" w:themeColor="text1"/>
          <w:szCs w:val="24"/>
          <w:lang w:val="en-US"/>
        </w:rPr>
        <w:t xml:space="preserve">WHRDs, face high-security risks while working </w:t>
      </w:r>
      <w:r w:rsidR="00EE4568" w:rsidRPr="00E309BC">
        <w:rPr>
          <w:rFonts w:ascii="Times New Roman" w:hAnsi="Times New Roman" w:cs="Times New Roman"/>
          <w:color w:val="000000" w:themeColor="text1"/>
          <w:szCs w:val="24"/>
          <w:lang w:val="en-US"/>
        </w:rPr>
        <w:t xml:space="preserve">both at </w:t>
      </w:r>
      <w:r w:rsidR="001D2B4E" w:rsidRPr="00E309BC">
        <w:rPr>
          <w:rFonts w:ascii="Times New Roman" w:hAnsi="Times New Roman" w:cs="Times New Roman"/>
          <w:color w:val="000000" w:themeColor="text1"/>
          <w:szCs w:val="24"/>
          <w:lang w:val="en-US"/>
        </w:rPr>
        <w:t>the community</w:t>
      </w:r>
      <w:r w:rsidR="00C259BB" w:rsidRPr="00E309BC">
        <w:rPr>
          <w:rFonts w:ascii="Times New Roman" w:hAnsi="Times New Roman" w:cs="Times New Roman"/>
          <w:color w:val="000000" w:themeColor="text1"/>
          <w:szCs w:val="24"/>
          <w:lang w:val="en-US"/>
        </w:rPr>
        <w:t xml:space="preserve"> as well as </w:t>
      </w:r>
      <w:r w:rsidR="00EE4568" w:rsidRPr="00E309BC">
        <w:rPr>
          <w:rFonts w:ascii="Times New Roman" w:hAnsi="Times New Roman" w:cs="Times New Roman"/>
          <w:color w:val="000000" w:themeColor="text1"/>
          <w:szCs w:val="24"/>
          <w:lang w:val="en-US"/>
        </w:rPr>
        <w:t>n</w:t>
      </w:r>
      <w:r w:rsidR="00C259BB" w:rsidRPr="00E309BC">
        <w:rPr>
          <w:rFonts w:ascii="Times New Roman" w:hAnsi="Times New Roman" w:cs="Times New Roman"/>
          <w:color w:val="000000" w:themeColor="text1"/>
          <w:szCs w:val="24"/>
          <w:lang w:val="en-US"/>
        </w:rPr>
        <w:t>ational level</w:t>
      </w:r>
      <w:r w:rsidR="00EE4568" w:rsidRPr="00E309BC">
        <w:rPr>
          <w:rFonts w:ascii="Times New Roman" w:hAnsi="Times New Roman" w:cs="Times New Roman"/>
          <w:color w:val="000000" w:themeColor="text1"/>
          <w:szCs w:val="24"/>
          <w:lang w:val="en-US"/>
        </w:rPr>
        <w:t>s</w:t>
      </w:r>
      <w:r w:rsidR="00C259BB" w:rsidRPr="00E309BC">
        <w:rPr>
          <w:rFonts w:ascii="Times New Roman" w:hAnsi="Times New Roman" w:cs="Times New Roman"/>
          <w:color w:val="000000" w:themeColor="text1"/>
          <w:szCs w:val="24"/>
          <w:lang w:val="en-US"/>
        </w:rPr>
        <w:t xml:space="preserve">. National Human Rights Commission </w:t>
      </w:r>
      <w:r w:rsidR="00EE4568" w:rsidRPr="00E309BC">
        <w:rPr>
          <w:rFonts w:ascii="Times New Roman" w:hAnsi="Times New Roman" w:cs="Times New Roman"/>
          <w:color w:val="000000" w:themeColor="text1"/>
          <w:szCs w:val="24"/>
          <w:lang w:val="en-US"/>
        </w:rPr>
        <w:t xml:space="preserve">in </w:t>
      </w:r>
      <w:r w:rsidR="001D2B4E" w:rsidRPr="00E309BC">
        <w:rPr>
          <w:rFonts w:ascii="Times New Roman" w:hAnsi="Times New Roman" w:cs="Times New Roman"/>
          <w:color w:val="000000" w:themeColor="text1"/>
          <w:szCs w:val="24"/>
          <w:lang w:val="en-US"/>
        </w:rPr>
        <w:t>its</w:t>
      </w:r>
      <w:r w:rsidR="00C259BB" w:rsidRPr="00E309BC">
        <w:rPr>
          <w:rFonts w:ascii="Times New Roman" w:hAnsi="Times New Roman" w:cs="Times New Roman"/>
          <w:color w:val="000000" w:themeColor="text1"/>
          <w:szCs w:val="24"/>
          <w:lang w:val="en-US"/>
        </w:rPr>
        <w:t xml:space="preserve"> Situation of Human Rights Defenders Study Report – 2022 has found </w:t>
      </w:r>
      <w:r w:rsidR="00EE4568" w:rsidRPr="00E309BC">
        <w:rPr>
          <w:rFonts w:ascii="Times New Roman" w:hAnsi="Times New Roman" w:cs="Times New Roman"/>
          <w:color w:val="000000" w:themeColor="text1"/>
          <w:szCs w:val="24"/>
          <w:lang w:val="en-US"/>
        </w:rPr>
        <w:t xml:space="preserve">that </w:t>
      </w:r>
      <w:r w:rsidR="00C259BB" w:rsidRPr="00E309BC">
        <w:rPr>
          <w:rFonts w:ascii="Times New Roman" w:hAnsi="Times New Roman" w:cs="Times New Roman"/>
          <w:color w:val="000000" w:themeColor="text1"/>
          <w:szCs w:val="24"/>
          <w:lang w:val="en-US"/>
        </w:rPr>
        <w:t xml:space="preserve">63.1% of </w:t>
      </w:r>
      <w:r w:rsidR="0025754C" w:rsidRPr="00E309BC">
        <w:rPr>
          <w:rFonts w:ascii="Times New Roman" w:hAnsi="Times New Roman" w:cs="Times New Roman"/>
          <w:color w:val="000000" w:themeColor="text1"/>
          <w:szCs w:val="24"/>
          <w:lang w:val="en-US"/>
        </w:rPr>
        <w:t>WHRDs</w:t>
      </w:r>
      <w:r w:rsidR="001C2D9A" w:rsidRPr="000E1530">
        <w:rPr>
          <w:rStyle w:val="FootnoteReference"/>
          <w:rFonts w:ascii="Times New Roman" w:hAnsi="Times New Roman" w:cs="Times New Roman"/>
          <w:color w:val="000000" w:themeColor="text1"/>
          <w:szCs w:val="24"/>
          <w:lang w:val="en-US"/>
        </w:rPr>
        <w:footnoteReference w:id="10"/>
      </w:r>
      <w:r w:rsidR="0025754C" w:rsidRPr="00E309BC">
        <w:rPr>
          <w:rFonts w:ascii="Times New Roman" w:hAnsi="Times New Roman" w:cs="Times New Roman"/>
          <w:color w:val="000000" w:themeColor="text1"/>
          <w:szCs w:val="24"/>
          <w:lang w:val="en-US"/>
        </w:rPr>
        <w:t xml:space="preserve"> </w:t>
      </w:r>
      <w:r w:rsidR="00C259BB" w:rsidRPr="00E309BC">
        <w:rPr>
          <w:rFonts w:ascii="Times New Roman" w:hAnsi="Times New Roman" w:cs="Times New Roman"/>
          <w:color w:val="000000" w:themeColor="text1"/>
          <w:szCs w:val="24"/>
          <w:lang w:val="en-US"/>
        </w:rPr>
        <w:t>report</w:t>
      </w:r>
      <w:r w:rsidR="0025754C" w:rsidRPr="00E309BC">
        <w:rPr>
          <w:rFonts w:ascii="Times New Roman" w:hAnsi="Times New Roman" w:cs="Times New Roman"/>
          <w:color w:val="000000" w:themeColor="text1"/>
          <w:szCs w:val="24"/>
          <w:lang w:val="en-US"/>
        </w:rPr>
        <w:t>ed</w:t>
      </w:r>
      <w:r w:rsidR="00C259BB" w:rsidRPr="00E309BC">
        <w:rPr>
          <w:rFonts w:ascii="Times New Roman" w:hAnsi="Times New Roman" w:cs="Times New Roman"/>
          <w:color w:val="000000" w:themeColor="text1"/>
          <w:szCs w:val="24"/>
          <w:lang w:val="en-US"/>
        </w:rPr>
        <w:t xml:space="preserve"> traumatic situations, obstacles, and other problems</w:t>
      </w:r>
      <w:r w:rsidR="0025754C" w:rsidRPr="00E309BC">
        <w:rPr>
          <w:rFonts w:ascii="Times New Roman" w:hAnsi="Times New Roman" w:cs="Times New Roman"/>
          <w:color w:val="000000" w:themeColor="text1"/>
          <w:szCs w:val="24"/>
          <w:lang w:val="en-US"/>
        </w:rPr>
        <w:t xml:space="preserve"> </w:t>
      </w:r>
      <w:r w:rsidR="00C259BB" w:rsidRPr="00E309BC">
        <w:rPr>
          <w:rFonts w:ascii="Times New Roman" w:hAnsi="Times New Roman" w:cs="Times New Roman"/>
          <w:color w:val="000000" w:themeColor="text1"/>
          <w:szCs w:val="24"/>
          <w:lang w:val="en-US"/>
        </w:rPr>
        <w:t xml:space="preserve">from various sources, including society, public organizations/authorities, family members, and colleagues. </w:t>
      </w:r>
      <w:r w:rsidR="00F67CD3" w:rsidRPr="00E309BC">
        <w:rPr>
          <w:rFonts w:ascii="Times New Roman" w:hAnsi="Times New Roman" w:cs="Times New Roman"/>
          <w:color w:val="000000" w:themeColor="text1"/>
          <w:szCs w:val="24"/>
          <w:lang w:val="en-US"/>
        </w:rPr>
        <w:t>Recent study by WOREC has found that, i</w:t>
      </w:r>
      <w:r w:rsidR="00C259BB" w:rsidRPr="00E309BC">
        <w:rPr>
          <w:rFonts w:ascii="Times New Roman" w:hAnsi="Times New Roman" w:cs="Times New Roman"/>
          <w:color w:val="000000" w:themeColor="text1"/>
          <w:szCs w:val="24"/>
          <w:lang w:val="en-US"/>
        </w:rPr>
        <w:t xml:space="preserve">n both private and public sectors, including digital media, WHRDs </w:t>
      </w:r>
      <w:r w:rsidR="00F67CD3" w:rsidRPr="00E309BC">
        <w:rPr>
          <w:rFonts w:ascii="Times New Roman" w:hAnsi="Times New Roman" w:cs="Times New Roman"/>
          <w:color w:val="000000" w:themeColor="text1"/>
          <w:szCs w:val="24"/>
          <w:lang w:val="en-US"/>
        </w:rPr>
        <w:t xml:space="preserve">irrespective of gender </w:t>
      </w:r>
      <w:r w:rsidR="00C259BB" w:rsidRPr="00E309BC">
        <w:rPr>
          <w:rFonts w:ascii="Times New Roman" w:hAnsi="Times New Roman" w:cs="Times New Roman"/>
          <w:color w:val="000000" w:themeColor="text1"/>
          <w:szCs w:val="24"/>
          <w:lang w:val="en-US"/>
        </w:rPr>
        <w:t xml:space="preserve">experience numerous issues such as social humiliation or the threat of humiliation, threats of false complaints, </w:t>
      </w:r>
      <w:r w:rsidR="00F67CD3" w:rsidRPr="00E309BC">
        <w:rPr>
          <w:rFonts w:ascii="Times New Roman" w:hAnsi="Times New Roman" w:cs="Times New Roman"/>
          <w:color w:val="000000" w:themeColor="text1"/>
          <w:szCs w:val="24"/>
          <w:lang w:val="en-US"/>
        </w:rPr>
        <w:t xml:space="preserve">death, </w:t>
      </w:r>
      <w:r w:rsidR="00C259BB" w:rsidRPr="00E309BC">
        <w:rPr>
          <w:rFonts w:ascii="Times New Roman" w:hAnsi="Times New Roman" w:cs="Times New Roman"/>
          <w:color w:val="000000" w:themeColor="text1"/>
          <w:szCs w:val="24"/>
          <w:lang w:val="en-US"/>
        </w:rPr>
        <w:t xml:space="preserve">defamation, assaults, </w:t>
      </w:r>
      <w:r w:rsidR="00F67CD3" w:rsidRPr="00E309BC">
        <w:rPr>
          <w:rFonts w:ascii="Times New Roman" w:hAnsi="Times New Roman" w:cs="Times New Roman"/>
          <w:color w:val="000000" w:themeColor="text1"/>
          <w:szCs w:val="24"/>
          <w:lang w:val="en-US"/>
        </w:rPr>
        <w:t xml:space="preserve">caste-based discrimination, character assassination </w:t>
      </w:r>
      <w:r w:rsidR="00C259BB" w:rsidRPr="00E309BC">
        <w:rPr>
          <w:rFonts w:ascii="Times New Roman" w:hAnsi="Times New Roman" w:cs="Times New Roman"/>
          <w:color w:val="000000" w:themeColor="text1"/>
          <w:szCs w:val="24"/>
          <w:lang w:val="en-US"/>
        </w:rPr>
        <w:t>and a general lack of trust</w:t>
      </w:r>
      <w:r w:rsidR="00F67CD3" w:rsidRPr="000E1530">
        <w:rPr>
          <w:rStyle w:val="FootnoteReference"/>
          <w:rFonts w:ascii="Times New Roman" w:hAnsi="Times New Roman" w:cs="Times New Roman"/>
          <w:color w:val="000000" w:themeColor="text1"/>
          <w:szCs w:val="24"/>
          <w:lang w:val="en-US"/>
        </w:rPr>
        <w:footnoteReference w:id="11"/>
      </w:r>
      <w:r w:rsidR="00C259BB" w:rsidRPr="00E309BC">
        <w:rPr>
          <w:rFonts w:ascii="Times New Roman" w:hAnsi="Times New Roman" w:cs="Times New Roman"/>
          <w:color w:val="000000" w:themeColor="text1"/>
          <w:szCs w:val="24"/>
          <w:lang w:val="en-US"/>
        </w:rPr>
        <w:t>. They also suffer from a lack of identity and recognition, legal and financial problems, physical problems, and cultural barriers.</w:t>
      </w:r>
      <w:r w:rsidR="00E309BC" w:rsidRPr="00E309BC">
        <w:rPr>
          <w:rFonts w:ascii="Times New Roman" w:hAnsi="Times New Roman" w:cs="Times New Roman"/>
          <w:color w:val="000000" w:themeColor="text1"/>
          <w:szCs w:val="24"/>
          <w:lang w:val="en-US"/>
        </w:rPr>
        <w:t xml:space="preserve"> Also,</w:t>
      </w:r>
      <w:r w:rsidR="00E309BC">
        <w:rPr>
          <w:rFonts w:ascii="Times New Roman" w:hAnsi="Times New Roman" w:cs="Times New Roman"/>
          <w:color w:val="000000" w:themeColor="text1"/>
          <w:szCs w:val="24"/>
          <w:lang w:val="en-US"/>
        </w:rPr>
        <w:t xml:space="preserve"> </w:t>
      </w:r>
      <w:r w:rsidR="00E309BC" w:rsidRPr="00E309BC">
        <w:rPr>
          <w:rFonts w:ascii="Times New Roman" w:hAnsi="Times New Roman" w:cs="Times New Roman"/>
          <w:color w:val="000000" w:themeColor="text1"/>
          <w:szCs w:val="24"/>
          <w:lang w:val="en-US"/>
        </w:rPr>
        <w:t>when the violence against WHRD is not addressed at national level and the incidence is reported to UN mechanism</w:t>
      </w:r>
      <w:r w:rsidR="00E309BC">
        <w:rPr>
          <w:rFonts w:ascii="Times New Roman" w:hAnsi="Times New Roman" w:cs="Times New Roman"/>
          <w:color w:val="000000" w:themeColor="text1"/>
          <w:szCs w:val="24"/>
          <w:lang w:val="en-US"/>
        </w:rPr>
        <w:t xml:space="preserve">, </w:t>
      </w:r>
      <w:r w:rsidR="00E309BC" w:rsidRPr="00E309BC">
        <w:rPr>
          <w:rFonts w:ascii="Times New Roman" w:hAnsi="Times New Roman" w:cs="Times New Roman"/>
          <w:color w:val="000000" w:themeColor="text1"/>
          <w:szCs w:val="24"/>
          <w:lang w:val="en-US"/>
        </w:rPr>
        <w:t xml:space="preserve">the WHRDs are </w:t>
      </w:r>
      <w:r w:rsidR="00E309BC">
        <w:rPr>
          <w:rFonts w:ascii="Times New Roman" w:hAnsi="Times New Roman" w:cs="Times New Roman"/>
          <w:color w:val="000000" w:themeColor="text1"/>
          <w:szCs w:val="24"/>
          <w:lang w:val="en-US"/>
        </w:rPr>
        <w:t xml:space="preserve">more </w:t>
      </w:r>
      <w:r w:rsidR="00E309BC" w:rsidRPr="00E309BC">
        <w:rPr>
          <w:rFonts w:ascii="Times New Roman" w:hAnsi="Times New Roman" w:cs="Times New Roman"/>
          <w:color w:val="000000" w:themeColor="text1"/>
          <w:szCs w:val="24"/>
          <w:lang w:val="en-US"/>
        </w:rPr>
        <w:t xml:space="preserve">targeted </w:t>
      </w:r>
      <w:r w:rsidR="00E309BC">
        <w:rPr>
          <w:rFonts w:ascii="Times New Roman" w:hAnsi="Times New Roman" w:cs="Times New Roman"/>
          <w:color w:val="000000" w:themeColor="text1"/>
          <w:szCs w:val="24"/>
          <w:lang w:val="en-US"/>
        </w:rPr>
        <w:t>increasing</w:t>
      </w:r>
      <w:r w:rsidR="00E309BC" w:rsidRPr="00E309BC">
        <w:rPr>
          <w:rFonts w:ascii="Times New Roman" w:hAnsi="Times New Roman" w:cs="Times New Roman"/>
          <w:color w:val="000000" w:themeColor="text1"/>
          <w:szCs w:val="24"/>
          <w:lang w:val="en-US"/>
        </w:rPr>
        <w:t xml:space="preserve"> </w:t>
      </w:r>
      <w:r w:rsidR="00E309BC">
        <w:rPr>
          <w:rFonts w:ascii="Times New Roman" w:hAnsi="Times New Roman" w:cs="Times New Roman"/>
          <w:color w:val="000000" w:themeColor="text1"/>
          <w:szCs w:val="24"/>
          <w:lang w:val="en-US"/>
        </w:rPr>
        <w:t xml:space="preserve">the </w:t>
      </w:r>
      <w:r w:rsidR="00E309BC" w:rsidRPr="00E309BC">
        <w:rPr>
          <w:rFonts w:ascii="Times New Roman" w:hAnsi="Times New Roman" w:cs="Times New Roman"/>
          <w:color w:val="000000" w:themeColor="text1"/>
          <w:szCs w:val="24"/>
          <w:lang w:val="en-US"/>
        </w:rPr>
        <w:t xml:space="preserve">risk </w:t>
      </w:r>
      <w:r w:rsidR="00E309BC">
        <w:rPr>
          <w:rFonts w:ascii="Times New Roman" w:hAnsi="Times New Roman" w:cs="Times New Roman"/>
          <w:color w:val="000000" w:themeColor="text1"/>
          <w:szCs w:val="24"/>
          <w:lang w:val="en-US"/>
        </w:rPr>
        <w:t xml:space="preserve">of their psychosocial pressure and well-being </w:t>
      </w:r>
      <w:r w:rsidR="00E309BC" w:rsidRPr="00E309BC">
        <w:rPr>
          <w:rFonts w:ascii="Times New Roman" w:hAnsi="Times New Roman" w:cs="Times New Roman"/>
          <w:color w:val="000000" w:themeColor="text1"/>
          <w:szCs w:val="24"/>
          <w:lang w:val="en-US"/>
        </w:rPr>
        <w:t>and subjected to surveillance from State party.</w:t>
      </w:r>
    </w:p>
    <w:p w14:paraId="35AE3D88" w14:textId="6836A082" w:rsidR="00E60B82" w:rsidRPr="000E1530" w:rsidRDefault="00DC4A2A" w:rsidP="00E60B82">
      <w:pPr>
        <w:pStyle w:val="ListParagraph"/>
        <w:numPr>
          <w:ilvl w:val="0"/>
          <w:numId w:val="17"/>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t xml:space="preserve">Shrinking of civic space: </w:t>
      </w:r>
      <w:r w:rsidRPr="000E1530">
        <w:rPr>
          <w:rFonts w:ascii="Times New Roman" w:hAnsi="Times New Roman" w:cs="Times New Roman"/>
          <w:color w:val="000000" w:themeColor="text1"/>
          <w:szCs w:val="24"/>
        </w:rPr>
        <w:t>In Nepal, WHRDs are facing obstacles due to</w:t>
      </w:r>
      <w:r w:rsidR="00EE4568">
        <w:rPr>
          <w:rFonts w:ascii="Times New Roman" w:hAnsi="Times New Roman" w:cs="Times New Roman"/>
          <w:color w:val="000000" w:themeColor="text1"/>
          <w:szCs w:val="24"/>
        </w:rPr>
        <w:t xml:space="preserve"> the </w:t>
      </w:r>
      <w:r w:rsidRPr="000E1530">
        <w:rPr>
          <w:rFonts w:ascii="Times New Roman" w:hAnsi="Times New Roman" w:cs="Times New Roman"/>
          <w:color w:val="000000" w:themeColor="text1"/>
          <w:szCs w:val="24"/>
        </w:rPr>
        <w:t xml:space="preserve">rapid shrinking </w:t>
      </w:r>
      <w:r w:rsidR="00EE4568">
        <w:rPr>
          <w:rFonts w:ascii="Times New Roman" w:hAnsi="Times New Roman" w:cs="Times New Roman"/>
          <w:color w:val="000000" w:themeColor="text1"/>
          <w:szCs w:val="24"/>
        </w:rPr>
        <w:t xml:space="preserve">of </w:t>
      </w:r>
      <w:r w:rsidRPr="000E1530">
        <w:rPr>
          <w:rFonts w:ascii="Times New Roman" w:hAnsi="Times New Roman" w:cs="Times New Roman"/>
          <w:color w:val="000000" w:themeColor="text1"/>
          <w:szCs w:val="24"/>
        </w:rPr>
        <w:t xml:space="preserve">civic space caused by restrictive legal and administrative measures prescribed by </w:t>
      </w:r>
      <w:r w:rsidR="00EE4568">
        <w:rPr>
          <w:rFonts w:ascii="Times New Roman" w:hAnsi="Times New Roman" w:cs="Times New Roman"/>
          <w:color w:val="000000" w:themeColor="text1"/>
          <w:szCs w:val="24"/>
        </w:rPr>
        <w:t xml:space="preserve">the </w:t>
      </w:r>
      <w:r w:rsidRPr="000E1530">
        <w:rPr>
          <w:rFonts w:ascii="Times New Roman" w:hAnsi="Times New Roman" w:cs="Times New Roman"/>
          <w:color w:val="000000" w:themeColor="text1"/>
          <w:szCs w:val="24"/>
        </w:rPr>
        <w:t>Nepal</w:t>
      </w:r>
      <w:r w:rsidR="00EE4568">
        <w:rPr>
          <w:rFonts w:ascii="Times New Roman" w:hAnsi="Times New Roman" w:cs="Times New Roman"/>
          <w:color w:val="000000" w:themeColor="text1"/>
          <w:szCs w:val="24"/>
        </w:rPr>
        <w:t>ese</w:t>
      </w:r>
      <w:r w:rsidRPr="000E1530">
        <w:rPr>
          <w:rFonts w:ascii="Times New Roman" w:hAnsi="Times New Roman" w:cs="Times New Roman"/>
          <w:color w:val="000000" w:themeColor="text1"/>
          <w:szCs w:val="24"/>
        </w:rPr>
        <w:t xml:space="preserve"> government especially, limiting the rights to freedom of opinion, expression, association, and assembly. This has resulted in </w:t>
      </w:r>
      <w:r w:rsidR="004C07B7" w:rsidRPr="000E1530">
        <w:rPr>
          <w:rFonts w:ascii="Times New Roman" w:hAnsi="Times New Roman" w:cs="Times New Roman"/>
          <w:color w:val="000000" w:themeColor="text1"/>
          <w:szCs w:val="24"/>
        </w:rPr>
        <w:t>threat</w:t>
      </w:r>
      <w:r w:rsidR="00EE4568">
        <w:rPr>
          <w:rFonts w:ascii="Times New Roman" w:hAnsi="Times New Roman" w:cs="Times New Roman"/>
          <w:color w:val="000000" w:themeColor="text1"/>
          <w:szCs w:val="24"/>
        </w:rPr>
        <w:t>s</w:t>
      </w:r>
      <w:r w:rsidR="004C07B7"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arrest</w:t>
      </w:r>
      <w:r w:rsidR="00EE4568">
        <w:rPr>
          <w:rFonts w:ascii="Times New Roman" w:hAnsi="Times New Roman" w:cs="Times New Roman"/>
          <w:color w:val="000000" w:themeColor="text1"/>
          <w:szCs w:val="24"/>
        </w:rPr>
        <w:t>s</w:t>
      </w:r>
      <w:r w:rsidRPr="000E1530">
        <w:rPr>
          <w:rFonts w:ascii="Times New Roman" w:hAnsi="Times New Roman" w:cs="Times New Roman"/>
          <w:color w:val="000000" w:themeColor="text1"/>
          <w:szCs w:val="24"/>
        </w:rPr>
        <w:t xml:space="preserve">, imprisonment and prosecution of some </w:t>
      </w:r>
      <w:r w:rsidR="00E60B82" w:rsidRPr="000E1530">
        <w:rPr>
          <w:rFonts w:ascii="Times New Roman" w:hAnsi="Times New Roman" w:cs="Times New Roman"/>
          <w:color w:val="000000" w:themeColor="text1"/>
          <w:szCs w:val="24"/>
        </w:rPr>
        <w:t>WHRDs</w:t>
      </w:r>
      <w:r w:rsidRPr="000E1530">
        <w:rPr>
          <w:rFonts w:ascii="Times New Roman" w:hAnsi="Times New Roman" w:cs="Times New Roman"/>
          <w:color w:val="000000" w:themeColor="text1"/>
          <w:szCs w:val="24"/>
        </w:rPr>
        <w:t>.</w:t>
      </w:r>
    </w:p>
    <w:p w14:paraId="5070C70E" w14:textId="5C4B4E3E" w:rsidR="00E60B82" w:rsidRPr="000E1530" w:rsidRDefault="002C0661" w:rsidP="00E60B82">
      <w:pPr>
        <w:pStyle w:val="ListParagraph"/>
        <w:numPr>
          <w:ilvl w:val="0"/>
          <w:numId w:val="17"/>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t>Limited funding:</w:t>
      </w:r>
      <w:r w:rsidRPr="000E1530">
        <w:rPr>
          <w:rFonts w:ascii="Times New Roman" w:hAnsi="Times New Roman" w:cs="Times New Roman"/>
          <w:color w:val="000000" w:themeColor="text1"/>
          <w:szCs w:val="24"/>
        </w:rPr>
        <w:t xml:space="preserve"> </w:t>
      </w:r>
      <w:r w:rsidR="00C259BB" w:rsidRPr="000E1530">
        <w:rPr>
          <w:rFonts w:ascii="Times New Roman" w:hAnsi="Times New Roman" w:cs="Times New Roman"/>
          <w:color w:val="000000" w:themeColor="text1"/>
          <w:szCs w:val="24"/>
        </w:rPr>
        <w:t>WHRDs face additional challenges due to limited funding, particularly at local and community levels, and restrictive, divisive donor policies</w:t>
      </w:r>
      <w:r w:rsidR="0025754C" w:rsidRPr="000E1530">
        <w:rPr>
          <w:rFonts w:ascii="Times New Roman" w:hAnsi="Times New Roman" w:cs="Times New Roman"/>
          <w:color w:val="000000" w:themeColor="text1"/>
          <w:szCs w:val="24"/>
        </w:rPr>
        <w:t xml:space="preserve"> which are not flexible and short termed and does not reflect the agendas of WHRDs. </w:t>
      </w:r>
    </w:p>
    <w:p w14:paraId="211FBFDC" w14:textId="12B87CC9" w:rsidR="00E60B82" w:rsidRPr="000E1530" w:rsidRDefault="00DC4A2A" w:rsidP="00E60B82">
      <w:pPr>
        <w:pStyle w:val="ListParagraph"/>
        <w:numPr>
          <w:ilvl w:val="0"/>
          <w:numId w:val="17"/>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t xml:space="preserve">Increased digital surveillance: </w:t>
      </w:r>
      <w:r w:rsidRPr="000E1530">
        <w:rPr>
          <w:rFonts w:ascii="Times New Roman" w:hAnsi="Times New Roman" w:cs="Times New Roman"/>
          <w:color w:val="000000" w:themeColor="text1"/>
          <w:szCs w:val="24"/>
        </w:rPr>
        <w:t xml:space="preserve">The situation </w:t>
      </w:r>
      <w:r w:rsidR="00EE4568">
        <w:rPr>
          <w:rFonts w:ascii="Times New Roman" w:hAnsi="Times New Roman" w:cs="Times New Roman"/>
          <w:color w:val="000000" w:themeColor="text1"/>
          <w:szCs w:val="24"/>
        </w:rPr>
        <w:t>has</w:t>
      </w:r>
      <w:r w:rsidRPr="000E1530">
        <w:rPr>
          <w:rFonts w:ascii="Times New Roman" w:hAnsi="Times New Roman" w:cs="Times New Roman"/>
          <w:color w:val="000000" w:themeColor="text1"/>
          <w:szCs w:val="24"/>
        </w:rPr>
        <w:t xml:space="preserve"> </w:t>
      </w:r>
      <w:r w:rsidR="00852015" w:rsidRPr="000E1530">
        <w:rPr>
          <w:rFonts w:ascii="Times New Roman" w:hAnsi="Times New Roman" w:cs="Times New Roman"/>
          <w:color w:val="000000" w:themeColor="text1"/>
          <w:szCs w:val="24"/>
        </w:rPr>
        <w:t>worsened</w:t>
      </w:r>
      <w:r w:rsidR="00EE4568">
        <w:rPr>
          <w:rFonts w:ascii="Times New Roman" w:hAnsi="Times New Roman" w:cs="Times New Roman"/>
          <w:color w:val="000000" w:themeColor="text1"/>
          <w:szCs w:val="24"/>
        </w:rPr>
        <w:t xml:space="preserve"> due to</w:t>
      </w:r>
      <w:r w:rsidRPr="000E1530">
        <w:rPr>
          <w:rFonts w:ascii="Times New Roman" w:hAnsi="Times New Roman" w:cs="Times New Roman"/>
          <w:color w:val="000000" w:themeColor="text1"/>
          <w:szCs w:val="24"/>
        </w:rPr>
        <w:t xml:space="preserve"> increase </w:t>
      </w:r>
      <w:r w:rsidR="00EE4568">
        <w:rPr>
          <w:rFonts w:ascii="Times New Roman" w:hAnsi="Times New Roman" w:cs="Times New Roman"/>
          <w:color w:val="000000" w:themeColor="text1"/>
          <w:szCs w:val="24"/>
        </w:rPr>
        <w:t xml:space="preserve">in </w:t>
      </w:r>
      <w:r w:rsidRPr="000E1530">
        <w:rPr>
          <w:rFonts w:ascii="Times New Roman" w:hAnsi="Times New Roman" w:cs="Times New Roman"/>
          <w:color w:val="000000" w:themeColor="text1"/>
          <w:szCs w:val="24"/>
        </w:rPr>
        <w:t xml:space="preserve">digital platforms during the COVID-19 </w:t>
      </w:r>
      <w:r w:rsidR="00EE4568" w:rsidRPr="000E1530">
        <w:rPr>
          <w:rFonts w:ascii="Times New Roman" w:hAnsi="Times New Roman" w:cs="Times New Roman"/>
          <w:color w:val="000000" w:themeColor="text1"/>
          <w:szCs w:val="24"/>
        </w:rPr>
        <w:t>lockdowns,</w:t>
      </w:r>
      <w:r w:rsidR="00EE4568">
        <w:rPr>
          <w:rFonts w:ascii="Times New Roman" w:hAnsi="Times New Roman" w:cs="Times New Roman"/>
          <w:color w:val="000000" w:themeColor="text1"/>
          <w:szCs w:val="24"/>
        </w:rPr>
        <w:t xml:space="preserve"> which has </w:t>
      </w:r>
      <w:r w:rsidRPr="000E1530">
        <w:rPr>
          <w:rFonts w:ascii="Times New Roman" w:hAnsi="Times New Roman" w:cs="Times New Roman"/>
          <w:color w:val="000000" w:themeColor="text1"/>
          <w:szCs w:val="24"/>
        </w:rPr>
        <w:t>led to heightened digital surveillance by</w:t>
      </w:r>
      <w:r w:rsidR="00EE4568">
        <w:rPr>
          <w:rFonts w:ascii="Times New Roman" w:hAnsi="Times New Roman" w:cs="Times New Roman"/>
          <w:color w:val="000000" w:themeColor="text1"/>
          <w:szCs w:val="24"/>
        </w:rPr>
        <w:t xml:space="preserve"> the</w:t>
      </w:r>
      <w:r w:rsidRPr="000E1530">
        <w:rPr>
          <w:rFonts w:ascii="Times New Roman" w:hAnsi="Times New Roman" w:cs="Times New Roman"/>
          <w:color w:val="000000" w:themeColor="text1"/>
          <w:szCs w:val="24"/>
        </w:rPr>
        <w:t xml:space="preserve"> Nepal government. </w:t>
      </w:r>
    </w:p>
    <w:p w14:paraId="6172F5F0" w14:textId="69DF8F47" w:rsidR="00C259BB" w:rsidRPr="000E1530" w:rsidRDefault="00C259BB" w:rsidP="00DA6590">
      <w:p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Recommendations</w:t>
      </w:r>
    </w:p>
    <w:p w14:paraId="7E30D8FB" w14:textId="77777777" w:rsidR="00DC4A2A" w:rsidRPr="000E1530" w:rsidRDefault="00DC4A2A" w:rsidP="00DA6590">
      <w:pPr>
        <w:pStyle w:val="ListParagraph"/>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lastRenderedPageBreak/>
        <w:t>Legislative reform</w:t>
      </w:r>
      <w:r w:rsidRPr="000E1530">
        <w:rPr>
          <w:rFonts w:ascii="Times New Roman" w:hAnsi="Times New Roman" w:cs="Times New Roman"/>
          <w:color w:val="000000" w:themeColor="text1"/>
          <w:szCs w:val="24"/>
        </w:rPr>
        <w:t xml:space="preserve">: </w:t>
      </w:r>
    </w:p>
    <w:p w14:paraId="330111A4" w14:textId="4BD46C14" w:rsidR="00DC4A2A" w:rsidRPr="000E1530" w:rsidRDefault="00DC4A2A" w:rsidP="00DA6590">
      <w:pPr>
        <w:pStyle w:val="ListParagraph"/>
        <w:numPr>
          <w:ilvl w:val="0"/>
          <w:numId w:val="32"/>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amend laws that restrict the rights to assembly and expression, and collaborate with civil society to develop national laws for the protection of human rights defenders.</w:t>
      </w:r>
    </w:p>
    <w:p w14:paraId="4B0E8F2D" w14:textId="3D5969CA" w:rsidR="00DC4A2A" w:rsidRPr="000E1530" w:rsidRDefault="00DC4A2A" w:rsidP="00DA6590">
      <w:pPr>
        <w:pStyle w:val="ListParagraph"/>
        <w:numPr>
          <w:ilvl w:val="0"/>
          <w:numId w:val="32"/>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lang w:val="en-US"/>
        </w:rPr>
        <w:t>Nepal government sh</w:t>
      </w:r>
      <w:r w:rsidR="00EE4568">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promptly implement </w:t>
      </w:r>
      <w:r w:rsidR="00EE4568">
        <w:rPr>
          <w:rFonts w:ascii="Times New Roman" w:hAnsi="Times New Roman" w:cs="Times New Roman"/>
          <w:color w:val="000000" w:themeColor="text1"/>
          <w:szCs w:val="24"/>
          <w:lang w:val="en-US"/>
        </w:rPr>
        <w:t>the O</w:t>
      </w:r>
      <w:r w:rsidRPr="000E1530">
        <w:rPr>
          <w:rFonts w:ascii="Times New Roman" w:hAnsi="Times New Roman" w:cs="Times New Roman"/>
          <w:color w:val="000000" w:themeColor="text1"/>
          <w:szCs w:val="24"/>
          <w:lang w:val="en-US"/>
        </w:rPr>
        <w:t>rder on Security and Protection of Human Rights Activists.</w:t>
      </w:r>
    </w:p>
    <w:p w14:paraId="1586A1FE" w14:textId="10FD01C9" w:rsidR="00B15BDB" w:rsidRPr="000E1530" w:rsidRDefault="00EE4568" w:rsidP="00DA6590">
      <w:pPr>
        <w:pStyle w:val="ListParagraph"/>
        <w:numPr>
          <w:ilvl w:val="0"/>
          <w:numId w:val="18"/>
        </w:numPr>
        <w:spacing w:after="120" w:line="276"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The g</w:t>
      </w:r>
      <w:r w:rsidR="00D17B1F" w:rsidRPr="000E1530">
        <w:rPr>
          <w:rFonts w:ascii="Times New Roman" w:hAnsi="Times New Roman" w:cs="Times New Roman"/>
          <w:color w:val="000000" w:themeColor="text1"/>
          <w:szCs w:val="24"/>
        </w:rPr>
        <w:t>overnment</w:t>
      </w:r>
      <w:r w:rsidR="00B15BDB" w:rsidRPr="000E1530">
        <w:rPr>
          <w:rFonts w:ascii="Times New Roman" w:hAnsi="Times New Roman" w:cs="Times New Roman"/>
          <w:color w:val="000000" w:themeColor="text1"/>
          <w:szCs w:val="24"/>
        </w:rPr>
        <w:t xml:space="preserve"> sh</w:t>
      </w:r>
      <w:r>
        <w:rPr>
          <w:rFonts w:ascii="Times New Roman" w:hAnsi="Times New Roman" w:cs="Times New Roman"/>
          <w:color w:val="000000" w:themeColor="text1"/>
          <w:szCs w:val="24"/>
        </w:rPr>
        <w:t>ould</w:t>
      </w:r>
      <w:r w:rsidR="00B15BDB" w:rsidRPr="000E1530">
        <w:rPr>
          <w:rFonts w:ascii="Times New Roman" w:hAnsi="Times New Roman" w:cs="Times New Roman"/>
          <w:color w:val="000000" w:themeColor="text1"/>
          <w:szCs w:val="24"/>
        </w:rPr>
        <w:t xml:space="preserve"> recognize </w:t>
      </w:r>
      <w:r w:rsidR="00D17B1F" w:rsidRPr="000E1530">
        <w:rPr>
          <w:rFonts w:ascii="Times New Roman" w:hAnsi="Times New Roman" w:cs="Times New Roman"/>
          <w:color w:val="000000" w:themeColor="text1"/>
          <w:szCs w:val="24"/>
        </w:rPr>
        <w:t>WHRDs by providing ID cards</w:t>
      </w:r>
      <w:r w:rsidR="00B15BDB" w:rsidRPr="000E1530">
        <w:rPr>
          <w:rFonts w:ascii="Times New Roman" w:hAnsi="Times New Roman" w:cs="Times New Roman"/>
          <w:color w:val="000000" w:themeColor="text1"/>
          <w:szCs w:val="24"/>
        </w:rPr>
        <w:t>.</w:t>
      </w:r>
    </w:p>
    <w:p w14:paraId="08979FF2" w14:textId="32852099"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ensure and strengthen the capacity and independence of the </w:t>
      </w:r>
      <w:r w:rsidR="00D17B1F" w:rsidRPr="000E1530">
        <w:rPr>
          <w:rFonts w:ascii="Times New Roman" w:hAnsi="Times New Roman" w:cs="Times New Roman"/>
          <w:color w:val="000000" w:themeColor="text1"/>
          <w:szCs w:val="24"/>
        </w:rPr>
        <w:t>NHRC</w:t>
      </w:r>
      <w:r w:rsidRPr="000E1530">
        <w:rPr>
          <w:rFonts w:ascii="Times New Roman" w:hAnsi="Times New Roman" w:cs="Times New Roman"/>
          <w:color w:val="000000" w:themeColor="text1"/>
          <w:szCs w:val="24"/>
        </w:rPr>
        <w:t xml:space="preserve"> </w:t>
      </w:r>
      <w:r w:rsidR="00EE4568">
        <w:rPr>
          <w:rFonts w:ascii="Times New Roman" w:hAnsi="Times New Roman" w:cs="Times New Roman"/>
          <w:color w:val="000000" w:themeColor="text1"/>
          <w:szCs w:val="24"/>
        </w:rPr>
        <w:t>and</w:t>
      </w:r>
      <w:r w:rsidR="00DC0A07"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other constitutional rights bodies </w:t>
      </w:r>
      <w:r w:rsidR="00FA3C21" w:rsidRPr="000E1530">
        <w:rPr>
          <w:rFonts w:ascii="Times New Roman" w:hAnsi="Times New Roman" w:cs="Times New Roman"/>
          <w:color w:val="000000" w:themeColor="text1"/>
          <w:szCs w:val="24"/>
        </w:rPr>
        <w:t xml:space="preserve">including National Women Commission </w:t>
      </w:r>
      <w:r w:rsidRPr="000E1530">
        <w:rPr>
          <w:rFonts w:ascii="Times New Roman" w:hAnsi="Times New Roman" w:cs="Times New Roman"/>
          <w:color w:val="000000" w:themeColor="text1"/>
          <w:szCs w:val="24"/>
        </w:rPr>
        <w:t>to protect and promote the rights of WHRDs.</w:t>
      </w:r>
    </w:p>
    <w:p w14:paraId="3BDFBE49" w14:textId="38405151"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promptly and effectively implement recommendations from the Universal Periodic Review and Treaty Bodies concluding observations.</w:t>
      </w:r>
    </w:p>
    <w:p w14:paraId="1193D947" w14:textId="167C720F"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introduce or strengthen online and data privacy legislation in consultation with WHRDs, with built-in review mechanisms to address misuse of data and protect against digital surveillance and facial recognition abuses.</w:t>
      </w:r>
    </w:p>
    <w:p w14:paraId="70033BB4" w14:textId="3F3076ED"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refrain from criminalizing and stigmatizing WHRDs, including those working on the rights of</w:t>
      </w:r>
      <w:r w:rsidR="007C16F3" w:rsidRPr="000E1530">
        <w:rPr>
          <w:rFonts w:ascii="Times New Roman" w:hAnsi="Times New Roman" w:cs="Times New Roman"/>
          <w:color w:val="000000" w:themeColor="text1"/>
          <w:szCs w:val="24"/>
        </w:rPr>
        <w:t xml:space="preserve"> landless, </w:t>
      </w:r>
      <w:r w:rsidRPr="000E1530">
        <w:rPr>
          <w:rFonts w:ascii="Times New Roman" w:hAnsi="Times New Roman" w:cs="Times New Roman"/>
          <w:color w:val="000000" w:themeColor="text1"/>
          <w:szCs w:val="24"/>
        </w:rPr>
        <w:t xml:space="preserve">sex workers and </w:t>
      </w:r>
      <w:r w:rsidR="00EE4568">
        <w:rPr>
          <w:rFonts w:ascii="Times New Roman" w:hAnsi="Times New Roman" w:cs="Times New Roman"/>
          <w:color w:val="000000" w:themeColor="text1"/>
          <w:szCs w:val="24"/>
        </w:rPr>
        <w:t xml:space="preserve">those in </w:t>
      </w:r>
      <w:r w:rsidRPr="000E1530">
        <w:rPr>
          <w:rFonts w:ascii="Times New Roman" w:hAnsi="Times New Roman" w:cs="Times New Roman"/>
          <w:color w:val="000000" w:themeColor="text1"/>
          <w:szCs w:val="24"/>
        </w:rPr>
        <w:t>entertainment sectors.</w:t>
      </w:r>
    </w:p>
    <w:p w14:paraId="47164A19" w14:textId="16AD0405"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establish both online and offline gender-sensitive protection mechanisms, promoting better documentation of violations, and increasing resources for immediate protection</w:t>
      </w:r>
      <w:r w:rsidR="00B15BDB" w:rsidRPr="000E1530">
        <w:rPr>
          <w:rFonts w:ascii="Times New Roman" w:hAnsi="Times New Roman" w:cs="Times New Roman"/>
          <w:color w:val="000000" w:themeColor="text1"/>
          <w:szCs w:val="24"/>
        </w:rPr>
        <w:t xml:space="preserve"> and rescue</w:t>
      </w:r>
      <w:r w:rsidRPr="000E1530">
        <w:rPr>
          <w:rFonts w:ascii="Times New Roman" w:hAnsi="Times New Roman" w:cs="Times New Roman"/>
          <w:color w:val="000000" w:themeColor="text1"/>
          <w:szCs w:val="24"/>
        </w:rPr>
        <w:t xml:space="preserve"> from physical and psychological attacks. The government at </w:t>
      </w:r>
      <w:r w:rsidR="00EE4568">
        <w:rPr>
          <w:rFonts w:ascii="Times New Roman" w:hAnsi="Times New Roman" w:cs="Times New Roman"/>
          <w:color w:val="000000" w:themeColor="text1"/>
          <w:szCs w:val="24"/>
        </w:rPr>
        <w:t xml:space="preserve">the </w:t>
      </w:r>
      <w:r w:rsidRPr="000E1530">
        <w:rPr>
          <w:rFonts w:ascii="Times New Roman" w:hAnsi="Times New Roman" w:cs="Times New Roman"/>
          <w:color w:val="000000" w:themeColor="text1"/>
          <w:szCs w:val="24"/>
        </w:rPr>
        <w:t>local levels sh</w:t>
      </w:r>
      <w:r w:rsidR="00EE4568">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prioritize the availability and access to safe houses</w:t>
      </w:r>
      <w:r w:rsidR="00B15BDB" w:rsidRPr="000E1530">
        <w:rPr>
          <w:rFonts w:ascii="Times New Roman" w:hAnsi="Times New Roman" w:cs="Times New Roman"/>
          <w:color w:val="000000" w:themeColor="text1"/>
          <w:szCs w:val="24"/>
        </w:rPr>
        <w:t xml:space="preserve"> to relocation</w:t>
      </w:r>
      <w:r w:rsidRPr="000E1530">
        <w:rPr>
          <w:rFonts w:ascii="Times New Roman" w:hAnsi="Times New Roman" w:cs="Times New Roman"/>
          <w:color w:val="000000" w:themeColor="text1"/>
          <w:szCs w:val="24"/>
        </w:rPr>
        <w:t xml:space="preserve"> for WHRDs and all women.</w:t>
      </w:r>
    </w:p>
    <w:p w14:paraId="3D257587" w14:textId="067FEA98" w:rsidR="00DC4A2A" w:rsidRPr="000E1530" w:rsidRDefault="00DC4A2A" w:rsidP="00DA6590">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Nepal government sh</w:t>
      </w:r>
      <w:r w:rsidR="00F943C5">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implement specific measures to guarantee the safety of WHRDs and their families, including adequate state response to human rights violations, support mechanisms such as safe houses and counselling services, and relocation if needed. </w:t>
      </w:r>
    </w:p>
    <w:p w14:paraId="6CB4D1B2" w14:textId="77777777" w:rsidR="001D2B4E" w:rsidRDefault="00DC4A2A" w:rsidP="001D2B4E">
      <w:pPr>
        <w:numPr>
          <w:ilvl w:val="0"/>
          <w:numId w:val="1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government sh</w:t>
      </w:r>
      <w:r w:rsidR="00F943C5">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allocate budget at local levels to empower and strengthen WHRD networks through skills development programs, legal awareness, and community mobilization to safeguard women's rights at community level.</w:t>
      </w:r>
    </w:p>
    <w:p w14:paraId="5248840B" w14:textId="208D6DAA" w:rsidR="00DC4A2A" w:rsidRPr="001D2B4E" w:rsidRDefault="00DC4A2A" w:rsidP="001D2B4E">
      <w:pPr>
        <w:numPr>
          <w:ilvl w:val="0"/>
          <w:numId w:val="18"/>
        </w:numPr>
        <w:spacing w:after="120" w:line="276" w:lineRule="auto"/>
        <w:jc w:val="both"/>
        <w:rPr>
          <w:rFonts w:ascii="Times New Roman" w:hAnsi="Times New Roman" w:cs="Times New Roman"/>
          <w:color w:val="000000" w:themeColor="text1"/>
          <w:szCs w:val="24"/>
        </w:rPr>
      </w:pPr>
      <w:r w:rsidRPr="001D2B4E">
        <w:rPr>
          <w:rFonts w:ascii="Times New Roman" w:hAnsi="Times New Roman" w:cs="Times New Roman"/>
          <w:color w:val="000000" w:themeColor="text1"/>
          <w:szCs w:val="24"/>
        </w:rPr>
        <w:t>Nepal government sh</w:t>
      </w:r>
      <w:r w:rsidR="00F943C5" w:rsidRPr="001D2B4E">
        <w:rPr>
          <w:rFonts w:ascii="Times New Roman" w:hAnsi="Times New Roman" w:cs="Times New Roman"/>
          <w:color w:val="000000" w:themeColor="text1"/>
          <w:szCs w:val="24"/>
        </w:rPr>
        <w:t>ould</w:t>
      </w:r>
      <w:r w:rsidRPr="001D2B4E">
        <w:rPr>
          <w:rFonts w:ascii="Times New Roman" w:hAnsi="Times New Roman" w:cs="Times New Roman"/>
          <w:color w:val="000000" w:themeColor="text1"/>
          <w:szCs w:val="24"/>
        </w:rPr>
        <w:t xml:space="preserve"> conduct public awareness campaigns and sensitization programs for government officials, law enforcement agencies, and the general public to highlight the crucial role of WHRDs and the challenges they face </w:t>
      </w:r>
      <w:r w:rsidR="00F943C5" w:rsidRPr="001D2B4E">
        <w:rPr>
          <w:rFonts w:ascii="Times New Roman" w:hAnsi="Times New Roman" w:cs="Times New Roman"/>
          <w:color w:val="000000" w:themeColor="text1"/>
          <w:szCs w:val="24"/>
        </w:rPr>
        <w:t xml:space="preserve">while also </w:t>
      </w:r>
      <w:r w:rsidRPr="001D2B4E">
        <w:rPr>
          <w:rFonts w:ascii="Times New Roman" w:hAnsi="Times New Roman" w:cs="Times New Roman"/>
          <w:color w:val="000000" w:themeColor="text1"/>
          <w:szCs w:val="24"/>
        </w:rPr>
        <w:t>communicating positive narratives about WHRDs in the media.</w:t>
      </w:r>
    </w:p>
    <w:p w14:paraId="2EDF37E9" w14:textId="3A3FEE42" w:rsidR="00C67838" w:rsidRPr="00E309BC" w:rsidRDefault="00DC4A2A" w:rsidP="009D594D">
      <w:pPr>
        <w:numPr>
          <w:ilvl w:val="0"/>
          <w:numId w:val="18"/>
        </w:numPr>
        <w:tabs>
          <w:tab w:val="left" w:pos="851"/>
        </w:tabs>
        <w:spacing w:after="120" w:line="276" w:lineRule="auto"/>
        <w:jc w:val="both"/>
        <w:rPr>
          <w:rFonts w:ascii="Times New Roman" w:hAnsi="Times New Roman" w:cs="Times New Roman"/>
          <w:color w:val="000000" w:themeColor="text1"/>
          <w:szCs w:val="24"/>
        </w:rPr>
      </w:pPr>
      <w:r w:rsidRPr="00E309BC">
        <w:rPr>
          <w:rFonts w:ascii="Times New Roman" w:hAnsi="Times New Roman" w:cs="Times New Roman"/>
          <w:color w:val="000000" w:themeColor="text1"/>
          <w:szCs w:val="24"/>
        </w:rPr>
        <w:t>The government sh</w:t>
      </w:r>
      <w:r w:rsidR="00F943C5" w:rsidRPr="00E309BC">
        <w:rPr>
          <w:rFonts w:ascii="Times New Roman" w:hAnsi="Times New Roman" w:cs="Times New Roman"/>
          <w:color w:val="000000" w:themeColor="text1"/>
          <w:szCs w:val="24"/>
        </w:rPr>
        <w:t>ould</w:t>
      </w:r>
      <w:r w:rsidRPr="00E309BC">
        <w:rPr>
          <w:rFonts w:ascii="Times New Roman" w:hAnsi="Times New Roman" w:cs="Times New Roman"/>
          <w:color w:val="000000" w:themeColor="text1"/>
          <w:szCs w:val="24"/>
        </w:rPr>
        <w:t xml:space="preserve"> foster collaboration with civil society organizations at all levels, </w:t>
      </w:r>
      <w:r w:rsidR="00F943C5" w:rsidRPr="00E309BC">
        <w:rPr>
          <w:rFonts w:ascii="Times New Roman" w:hAnsi="Times New Roman" w:cs="Times New Roman"/>
          <w:color w:val="000000" w:themeColor="text1"/>
          <w:szCs w:val="24"/>
        </w:rPr>
        <w:t xml:space="preserve">through </w:t>
      </w:r>
      <w:r w:rsidR="001D2B4E" w:rsidRPr="00E309BC">
        <w:rPr>
          <w:rFonts w:ascii="Times New Roman" w:hAnsi="Times New Roman" w:cs="Times New Roman"/>
          <w:color w:val="000000" w:themeColor="text1"/>
          <w:szCs w:val="24"/>
        </w:rPr>
        <w:t>the establishment</w:t>
      </w:r>
      <w:r w:rsidR="00F943C5" w:rsidRPr="00E309BC">
        <w:rPr>
          <w:rFonts w:ascii="Times New Roman" w:hAnsi="Times New Roman" w:cs="Times New Roman"/>
          <w:color w:val="000000" w:themeColor="text1"/>
          <w:szCs w:val="24"/>
        </w:rPr>
        <w:t xml:space="preserve"> of</w:t>
      </w:r>
      <w:r w:rsidRPr="00E309BC">
        <w:rPr>
          <w:rFonts w:ascii="Times New Roman" w:hAnsi="Times New Roman" w:cs="Times New Roman"/>
          <w:color w:val="000000" w:themeColor="text1"/>
          <w:szCs w:val="24"/>
        </w:rPr>
        <w:t xml:space="preserve"> regular dialogue, feedback and consultation mechanisms with WHRDs.</w:t>
      </w:r>
    </w:p>
    <w:p w14:paraId="5F929613" w14:textId="77777777" w:rsidR="00F454DD" w:rsidRPr="000E1530" w:rsidRDefault="00F454DD" w:rsidP="00DA6590">
      <w:pPr>
        <w:spacing w:after="120" w:line="276" w:lineRule="auto"/>
        <w:jc w:val="both"/>
        <w:rPr>
          <w:rFonts w:ascii="Times New Roman" w:eastAsiaTheme="majorEastAsia"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br w:type="page"/>
      </w:r>
    </w:p>
    <w:p w14:paraId="68AE9D31" w14:textId="7049F03F" w:rsidR="00BA000D" w:rsidRPr="000E1530" w:rsidRDefault="00BA000D" w:rsidP="00340017">
      <w:pPr>
        <w:pStyle w:val="Heading1"/>
        <w:spacing w:before="0" w:after="120" w:line="276" w:lineRule="auto"/>
        <w:jc w:val="center"/>
        <w:rPr>
          <w:rFonts w:ascii="Times New Roman" w:hAnsi="Times New Roman" w:cs="Times New Roman"/>
          <w:b/>
          <w:bCs/>
          <w:color w:val="000000" w:themeColor="text1"/>
          <w:sz w:val="24"/>
          <w:szCs w:val="24"/>
          <w:lang w:val="en-US"/>
        </w:rPr>
      </w:pPr>
      <w:bookmarkStart w:id="8" w:name="_Toc183778780"/>
      <w:r w:rsidRPr="000E1530">
        <w:rPr>
          <w:rFonts w:ascii="Times New Roman" w:hAnsi="Times New Roman" w:cs="Times New Roman"/>
          <w:b/>
          <w:bCs/>
          <w:color w:val="000000" w:themeColor="text1"/>
          <w:sz w:val="24"/>
          <w:szCs w:val="24"/>
          <w:lang w:val="en-US"/>
        </w:rPr>
        <w:lastRenderedPageBreak/>
        <w:t>Women migrant domestic worker</w:t>
      </w:r>
      <w:bookmarkEnd w:id="8"/>
    </w:p>
    <w:p w14:paraId="0DD1613B" w14:textId="77777777" w:rsidR="00BA000D" w:rsidRPr="000E1530" w:rsidRDefault="00BA000D" w:rsidP="00DA6590">
      <w:pPr>
        <w:spacing w:after="120" w:line="276" w:lineRule="auto"/>
        <w:jc w:val="both"/>
        <w:rPr>
          <w:rFonts w:ascii="Times New Roman"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t>Introduction</w:t>
      </w:r>
    </w:p>
    <w:p w14:paraId="61B63CB8" w14:textId="41A43C5C" w:rsidR="006E5E18" w:rsidRPr="000E1530" w:rsidRDefault="00207D06" w:rsidP="00DA6590">
      <w:pPr>
        <w:spacing w:after="120" w:line="276" w:lineRule="auto"/>
        <w:jc w:val="both"/>
        <w:rPr>
          <w:rFonts w:ascii="Times New Roman" w:hAnsi="Times New Roman" w:cs="Times New Roman"/>
          <w:bCs/>
          <w:color w:val="000000" w:themeColor="text1"/>
          <w:szCs w:val="24"/>
        </w:rPr>
      </w:pPr>
      <w:r w:rsidRPr="000E1530">
        <w:rPr>
          <w:rFonts w:ascii="Times New Roman" w:hAnsi="Times New Roman" w:cs="Times New Roman"/>
          <w:bCs/>
          <w:color w:val="000000" w:themeColor="text1"/>
          <w:szCs w:val="24"/>
        </w:rPr>
        <w:t>In the previous Fiscal Year (FY) 2022/23, more than 771,000 people travelled for foreign employment</w:t>
      </w:r>
      <w:r w:rsidR="00451C51" w:rsidRPr="000E1530">
        <w:rPr>
          <w:rStyle w:val="FootnoteReference"/>
          <w:rFonts w:ascii="Times New Roman" w:hAnsi="Times New Roman" w:cs="Times New Roman"/>
          <w:bCs/>
          <w:color w:val="000000" w:themeColor="text1"/>
          <w:szCs w:val="24"/>
        </w:rPr>
        <w:footnoteReference w:id="12"/>
      </w:r>
      <w:r w:rsidR="006E5E18" w:rsidRPr="000E1530">
        <w:rPr>
          <w:rFonts w:ascii="Times New Roman" w:hAnsi="Times New Roman" w:cs="Times New Roman"/>
          <w:bCs/>
          <w:color w:val="000000" w:themeColor="text1"/>
          <w:szCs w:val="24"/>
        </w:rPr>
        <w:t>.</w:t>
      </w:r>
      <w:r w:rsidR="00763988" w:rsidRPr="000E1530">
        <w:rPr>
          <w:rFonts w:ascii="Times New Roman" w:hAnsi="Times New Roman" w:cs="Times New Roman"/>
          <w:bCs/>
          <w:color w:val="000000" w:themeColor="text1"/>
          <w:szCs w:val="24"/>
        </w:rPr>
        <w:t xml:space="preserve"> </w:t>
      </w:r>
    </w:p>
    <w:p w14:paraId="15D44452" w14:textId="45A1DB89" w:rsidR="006E5E18" w:rsidRPr="000E1530" w:rsidRDefault="00217CFB" w:rsidP="00DA6590">
      <w:pPr>
        <w:pStyle w:val="Heading2"/>
        <w:spacing w:before="0" w:after="120" w:line="276" w:lineRule="auto"/>
        <w:jc w:val="both"/>
        <w:rPr>
          <w:rFonts w:ascii="Times New Roman" w:hAnsi="Times New Roman" w:cs="Times New Roman"/>
          <w:b/>
          <w:bCs/>
          <w:color w:val="000000" w:themeColor="text1"/>
          <w:sz w:val="24"/>
          <w:szCs w:val="24"/>
        </w:rPr>
      </w:pPr>
      <w:bookmarkStart w:id="9" w:name="_Toc183778781"/>
      <w:r w:rsidRPr="000E1530">
        <w:rPr>
          <w:rFonts w:ascii="Times New Roman" w:hAnsi="Times New Roman" w:cs="Times New Roman"/>
          <w:b/>
          <w:bCs/>
          <w:color w:val="000000" w:themeColor="text1"/>
          <w:sz w:val="24"/>
          <w:szCs w:val="24"/>
          <w:lang w:val="en-US"/>
        </w:rPr>
        <w:t>Key issues and concerns</w:t>
      </w:r>
      <w:bookmarkEnd w:id="9"/>
    </w:p>
    <w:p w14:paraId="54241F95" w14:textId="66190458" w:rsidR="001F4C9B" w:rsidRPr="000E1530" w:rsidRDefault="006E5E18" w:rsidP="001F4C9B">
      <w:pPr>
        <w:pStyle w:val="ListParagraph"/>
        <w:numPr>
          <w:ilvl w:val="0"/>
          <w:numId w:val="40"/>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color w:val="000000" w:themeColor="text1"/>
          <w:szCs w:val="24"/>
        </w:rPr>
        <w:t xml:space="preserve">Feminization of migration: </w:t>
      </w:r>
      <w:r w:rsidR="00763988" w:rsidRPr="000E1530">
        <w:rPr>
          <w:rFonts w:ascii="Times New Roman" w:hAnsi="Times New Roman" w:cs="Times New Roman"/>
          <w:color w:val="000000" w:themeColor="text1"/>
          <w:szCs w:val="24"/>
          <w:lang w:val="en-US"/>
        </w:rPr>
        <w:t>Women migrant workers made up about 8 per</w:t>
      </w:r>
      <w:r w:rsidR="001F4C9B" w:rsidRPr="000E1530">
        <w:rPr>
          <w:rFonts w:ascii="Times New Roman" w:hAnsi="Times New Roman" w:cs="Times New Roman"/>
          <w:color w:val="000000" w:themeColor="text1"/>
          <w:szCs w:val="24"/>
          <w:lang w:val="en-US"/>
        </w:rPr>
        <w:t>c</w:t>
      </w:r>
      <w:r w:rsidR="00763988" w:rsidRPr="000E1530">
        <w:rPr>
          <w:rFonts w:ascii="Times New Roman" w:hAnsi="Times New Roman" w:cs="Times New Roman"/>
          <w:color w:val="000000" w:themeColor="text1"/>
          <w:szCs w:val="24"/>
          <w:lang w:val="en-US"/>
        </w:rPr>
        <w:t xml:space="preserve">ent </w:t>
      </w:r>
      <w:r w:rsidR="00F943C5">
        <w:rPr>
          <w:rFonts w:ascii="Times New Roman" w:hAnsi="Times New Roman" w:cs="Times New Roman"/>
          <w:color w:val="000000" w:themeColor="text1"/>
          <w:szCs w:val="24"/>
          <w:lang w:val="en-US"/>
        </w:rPr>
        <w:t xml:space="preserve">of </w:t>
      </w:r>
      <w:r w:rsidR="00763988" w:rsidRPr="000E1530">
        <w:rPr>
          <w:rFonts w:ascii="Times New Roman" w:hAnsi="Times New Roman" w:cs="Times New Roman"/>
          <w:color w:val="000000" w:themeColor="text1"/>
          <w:szCs w:val="24"/>
          <w:lang w:val="en-US"/>
        </w:rPr>
        <w:t>migrant worker</w:t>
      </w:r>
      <w:r w:rsidR="00F943C5">
        <w:rPr>
          <w:rFonts w:ascii="Times New Roman" w:hAnsi="Times New Roman" w:cs="Times New Roman"/>
          <w:color w:val="000000" w:themeColor="text1"/>
          <w:szCs w:val="24"/>
          <w:lang w:val="en-US"/>
        </w:rPr>
        <w:t>s</w:t>
      </w:r>
      <w:r w:rsidR="00763988" w:rsidRPr="000E1530">
        <w:rPr>
          <w:rFonts w:ascii="Times New Roman" w:hAnsi="Times New Roman" w:cs="Times New Roman"/>
          <w:color w:val="000000" w:themeColor="text1"/>
          <w:szCs w:val="24"/>
          <w:lang w:val="en-US"/>
        </w:rPr>
        <w:t xml:space="preserve"> in 2021/22</w:t>
      </w:r>
      <w:r w:rsidR="00BA000D" w:rsidRPr="000E1530">
        <w:rPr>
          <w:rFonts w:ascii="Times New Roman" w:hAnsi="Times New Roman" w:cs="Times New Roman"/>
          <w:color w:val="000000" w:themeColor="text1"/>
          <w:szCs w:val="24"/>
          <w:lang w:val="en-US"/>
        </w:rPr>
        <w:t>.</w:t>
      </w:r>
      <w:r w:rsidR="00451C51" w:rsidRPr="000E1530">
        <w:rPr>
          <w:rStyle w:val="FootnoteReference"/>
          <w:rFonts w:ascii="Times New Roman" w:hAnsi="Times New Roman" w:cs="Times New Roman"/>
          <w:color w:val="000000" w:themeColor="text1"/>
          <w:szCs w:val="24"/>
          <w:lang w:val="en-US"/>
        </w:rPr>
        <w:footnoteReference w:id="13"/>
      </w:r>
      <w:r w:rsidR="00BA000D" w:rsidRPr="000E1530">
        <w:rPr>
          <w:rFonts w:ascii="Times New Roman" w:hAnsi="Times New Roman" w:cs="Times New Roman"/>
          <w:color w:val="000000" w:themeColor="text1"/>
          <w:szCs w:val="24"/>
          <w:lang w:val="en-US"/>
        </w:rPr>
        <w:t xml:space="preserve"> This figure of </w:t>
      </w:r>
      <w:r w:rsidR="007A6B16" w:rsidRPr="000E1530">
        <w:rPr>
          <w:rFonts w:ascii="Times New Roman" w:hAnsi="Times New Roman" w:cs="Times New Roman"/>
          <w:color w:val="000000" w:themeColor="text1"/>
          <w:szCs w:val="24"/>
          <w:lang w:val="en-US"/>
        </w:rPr>
        <w:t>labor</w:t>
      </w:r>
      <w:r w:rsidR="00BA000D" w:rsidRPr="000E1530">
        <w:rPr>
          <w:rFonts w:ascii="Times New Roman" w:hAnsi="Times New Roman" w:cs="Times New Roman"/>
          <w:color w:val="000000" w:themeColor="text1"/>
          <w:szCs w:val="24"/>
          <w:lang w:val="en-US"/>
        </w:rPr>
        <w:t xml:space="preserve"> permit issuance published by </w:t>
      </w:r>
      <w:proofErr w:type="spellStart"/>
      <w:r w:rsidR="00BA000D" w:rsidRPr="000E1530">
        <w:rPr>
          <w:rFonts w:ascii="Times New Roman" w:hAnsi="Times New Roman" w:cs="Times New Roman"/>
          <w:color w:val="000000" w:themeColor="text1"/>
          <w:szCs w:val="24"/>
          <w:lang w:val="en-US"/>
        </w:rPr>
        <w:t>DoFE</w:t>
      </w:r>
      <w:proofErr w:type="spellEnd"/>
      <w:r w:rsidR="00BA000D" w:rsidRPr="000E1530">
        <w:rPr>
          <w:rFonts w:ascii="Times New Roman" w:hAnsi="Times New Roman" w:cs="Times New Roman"/>
          <w:color w:val="000000" w:themeColor="text1"/>
          <w:szCs w:val="24"/>
          <w:lang w:val="en-US"/>
        </w:rPr>
        <w:t xml:space="preserve"> are less likely to truly represent the magnitude of women’s migration for work</w:t>
      </w:r>
      <w:r w:rsidR="00210308" w:rsidRPr="000E1530">
        <w:rPr>
          <w:rFonts w:ascii="Times New Roman" w:hAnsi="Times New Roman" w:cs="Times New Roman"/>
          <w:color w:val="000000" w:themeColor="text1"/>
          <w:szCs w:val="24"/>
          <w:lang w:val="en-US"/>
        </w:rPr>
        <w:t xml:space="preserve"> </w:t>
      </w:r>
      <w:r w:rsidR="00763988" w:rsidRPr="000E1530">
        <w:rPr>
          <w:rFonts w:ascii="Times New Roman" w:hAnsi="Times New Roman" w:cs="Times New Roman"/>
          <w:color w:val="000000" w:themeColor="text1"/>
          <w:szCs w:val="24"/>
          <w:lang w:val="en-US"/>
        </w:rPr>
        <w:t>as</w:t>
      </w:r>
      <w:r w:rsidR="00BA000D" w:rsidRPr="000E1530">
        <w:rPr>
          <w:rFonts w:ascii="Times New Roman" w:hAnsi="Times New Roman" w:cs="Times New Roman"/>
          <w:color w:val="000000" w:themeColor="text1"/>
          <w:szCs w:val="24"/>
          <w:lang w:val="en-US"/>
        </w:rPr>
        <w:t xml:space="preserve"> the cross-border migration to India </w:t>
      </w:r>
      <w:r w:rsidR="00763988" w:rsidRPr="000E1530">
        <w:rPr>
          <w:rFonts w:ascii="Times New Roman" w:hAnsi="Times New Roman" w:cs="Times New Roman"/>
          <w:color w:val="000000" w:themeColor="text1"/>
          <w:szCs w:val="24"/>
          <w:lang w:val="en-US"/>
        </w:rPr>
        <w:t>is not recorded</w:t>
      </w:r>
      <w:r w:rsidR="00BA000D" w:rsidRPr="000E1530">
        <w:rPr>
          <w:rFonts w:ascii="Times New Roman" w:hAnsi="Times New Roman" w:cs="Times New Roman"/>
          <w:color w:val="000000" w:themeColor="text1"/>
          <w:szCs w:val="24"/>
          <w:lang w:val="en-US"/>
        </w:rPr>
        <w:t>. Majority of Nepali women migrant</w:t>
      </w:r>
      <w:r w:rsidR="00F943C5">
        <w:rPr>
          <w:rFonts w:ascii="Times New Roman" w:hAnsi="Times New Roman" w:cs="Times New Roman"/>
          <w:color w:val="000000" w:themeColor="text1"/>
          <w:szCs w:val="24"/>
          <w:lang w:val="en-US"/>
        </w:rPr>
        <w:t>s</w:t>
      </w:r>
      <w:r w:rsidR="00BA000D" w:rsidRPr="000E1530">
        <w:rPr>
          <w:rFonts w:ascii="Times New Roman" w:hAnsi="Times New Roman" w:cs="Times New Roman"/>
          <w:color w:val="000000" w:themeColor="text1"/>
          <w:szCs w:val="24"/>
          <w:lang w:val="en-US"/>
        </w:rPr>
        <w:t xml:space="preserve"> </w:t>
      </w:r>
      <w:r w:rsidR="00F943C5">
        <w:rPr>
          <w:rFonts w:ascii="Times New Roman" w:hAnsi="Times New Roman" w:cs="Times New Roman"/>
          <w:color w:val="000000" w:themeColor="text1"/>
          <w:szCs w:val="24"/>
          <w:lang w:val="en-US"/>
        </w:rPr>
        <w:t>are</w:t>
      </w:r>
      <w:r w:rsidR="00BA000D" w:rsidRPr="000E1530">
        <w:rPr>
          <w:rFonts w:ascii="Times New Roman" w:hAnsi="Times New Roman" w:cs="Times New Roman"/>
          <w:color w:val="000000" w:themeColor="text1"/>
          <w:szCs w:val="24"/>
          <w:lang w:val="en-US"/>
        </w:rPr>
        <w:t xml:space="preserve"> concentrated in the GCC countries and Malaysia. </w:t>
      </w:r>
      <w:r w:rsidR="00451C51" w:rsidRPr="000E1530">
        <w:rPr>
          <w:rFonts w:ascii="Times New Roman" w:hAnsi="Times New Roman" w:cs="Times New Roman"/>
          <w:color w:val="000000" w:themeColor="text1"/>
          <w:szCs w:val="24"/>
          <w:lang w:val="en-US"/>
        </w:rPr>
        <w:t>M</w:t>
      </w:r>
      <w:r w:rsidR="00BA000D" w:rsidRPr="000E1530">
        <w:rPr>
          <w:rFonts w:ascii="Times New Roman" w:hAnsi="Times New Roman" w:cs="Times New Roman"/>
          <w:color w:val="000000" w:themeColor="text1"/>
          <w:szCs w:val="24"/>
          <w:lang w:val="en-US"/>
        </w:rPr>
        <w:t>ore than half of the women migrant workers in the GCC countries, Malaysia and India</w:t>
      </w:r>
      <w:r w:rsidR="00F943C5">
        <w:rPr>
          <w:rFonts w:ascii="Times New Roman" w:hAnsi="Times New Roman" w:cs="Times New Roman"/>
          <w:color w:val="000000" w:themeColor="text1"/>
          <w:szCs w:val="24"/>
          <w:lang w:val="en-US"/>
        </w:rPr>
        <w:t xml:space="preserve"> are</w:t>
      </w:r>
      <w:r w:rsidR="00BA000D" w:rsidRPr="000E1530">
        <w:rPr>
          <w:rFonts w:ascii="Times New Roman" w:hAnsi="Times New Roman" w:cs="Times New Roman"/>
          <w:color w:val="000000" w:themeColor="text1"/>
          <w:szCs w:val="24"/>
          <w:lang w:val="en-US"/>
        </w:rPr>
        <w:t xml:space="preserve"> engaged in ‘elementary occupations</w:t>
      </w:r>
      <w:r w:rsidR="00451C51" w:rsidRPr="000E1530">
        <w:rPr>
          <w:rStyle w:val="FootnoteReference"/>
          <w:rFonts w:ascii="Times New Roman" w:hAnsi="Times New Roman" w:cs="Times New Roman"/>
          <w:color w:val="000000" w:themeColor="text1"/>
          <w:szCs w:val="24"/>
          <w:lang w:val="en-US"/>
        </w:rPr>
        <w:footnoteReference w:id="14"/>
      </w:r>
      <w:r w:rsidR="001F4C9B" w:rsidRPr="000E1530">
        <w:rPr>
          <w:rFonts w:ascii="Times New Roman" w:hAnsi="Times New Roman" w:cs="Times New Roman"/>
          <w:color w:val="000000" w:themeColor="text1"/>
          <w:szCs w:val="24"/>
          <w:lang w:val="en-US"/>
        </w:rPr>
        <w:t>.</w:t>
      </w:r>
    </w:p>
    <w:p w14:paraId="1DFCE834" w14:textId="6346FE2D" w:rsidR="007A6B16" w:rsidRPr="000E1530" w:rsidRDefault="001F4C9B" w:rsidP="001F4C9B">
      <w:pPr>
        <w:pStyle w:val="ListParagraph"/>
        <w:numPr>
          <w:ilvl w:val="0"/>
          <w:numId w:val="40"/>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 xml:space="preserve">Ban on foreign employment for women domestic migrant worker has increased the vulnerability of women migrant domestic </w:t>
      </w:r>
      <w:r w:rsidR="00C22A78" w:rsidRPr="000E1530">
        <w:rPr>
          <w:rFonts w:ascii="Times New Roman" w:hAnsi="Times New Roman" w:cs="Times New Roman"/>
          <w:b/>
          <w:bCs/>
          <w:color w:val="000000" w:themeColor="text1"/>
          <w:szCs w:val="24"/>
          <w:lang w:val="en-US"/>
        </w:rPr>
        <w:t>worker:</w:t>
      </w:r>
      <w:r w:rsidR="00BA000D" w:rsidRPr="000E1530">
        <w:rPr>
          <w:rFonts w:ascii="Times New Roman" w:eastAsia="Times New Roman" w:hAnsi="Times New Roman" w:cs="Times New Roman"/>
          <w:color w:val="000000" w:themeColor="text1"/>
          <w:szCs w:val="24"/>
        </w:rPr>
        <w:t xml:space="preserve"> These restrictions on movement have increased the risk of trafficking and exploitation</w:t>
      </w:r>
      <w:r w:rsidR="00BA000D" w:rsidRPr="000E1530">
        <w:rPr>
          <w:rStyle w:val="FootnoteReference"/>
          <w:rFonts w:ascii="Times New Roman" w:eastAsia="Times New Roman" w:hAnsi="Times New Roman" w:cs="Times New Roman"/>
          <w:color w:val="000000" w:themeColor="text1"/>
          <w:szCs w:val="24"/>
        </w:rPr>
        <w:footnoteReference w:id="15"/>
      </w:r>
      <w:r w:rsidR="00BA000D" w:rsidRPr="000E1530">
        <w:rPr>
          <w:rFonts w:ascii="Times New Roman" w:eastAsia="Times New Roman" w:hAnsi="Times New Roman" w:cs="Times New Roman"/>
          <w:color w:val="000000" w:themeColor="text1"/>
          <w:szCs w:val="24"/>
        </w:rPr>
        <w:t>, especially for women</w:t>
      </w:r>
      <w:r w:rsidR="00F943C5">
        <w:rPr>
          <w:rFonts w:ascii="Times New Roman" w:eastAsia="Times New Roman" w:hAnsi="Times New Roman" w:cs="Times New Roman"/>
          <w:color w:val="000000" w:themeColor="text1"/>
          <w:szCs w:val="24"/>
        </w:rPr>
        <w:t xml:space="preserve">, </w:t>
      </w:r>
      <w:r w:rsidR="00BA000D" w:rsidRPr="000E1530">
        <w:rPr>
          <w:rFonts w:ascii="Times New Roman" w:eastAsia="Times New Roman" w:hAnsi="Times New Roman" w:cs="Times New Roman"/>
          <w:color w:val="000000" w:themeColor="text1"/>
          <w:szCs w:val="24"/>
        </w:rPr>
        <w:t xml:space="preserve">as they are seen more </w:t>
      </w:r>
      <w:r w:rsidR="00F943C5">
        <w:rPr>
          <w:rFonts w:ascii="Times New Roman" w:eastAsia="Times New Roman" w:hAnsi="Times New Roman" w:cs="Times New Roman"/>
          <w:color w:val="000000" w:themeColor="text1"/>
          <w:szCs w:val="24"/>
        </w:rPr>
        <w:t xml:space="preserve">likely to </w:t>
      </w:r>
      <w:r w:rsidR="006D1310" w:rsidRPr="000E1530">
        <w:rPr>
          <w:rFonts w:ascii="Times New Roman" w:eastAsia="Times New Roman" w:hAnsi="Times New Roman" w:cs="Times New Roman"/>
          <w:color w:val="000000" w:themeColor="text1"/>
          <w:szCs w:val="24"/>
        </w:rPr>
        <w:t>migrat</w:t>
      </w:r>
      <w:r w:rsidR="00F943C5">
        <w:rPr>
          <w:rFonts w:ascii="Times New Roman" w:eastAsia="Times New Roman" w:hAnsi="Times New Roman" w:cs="Times New Roman"/>
          <w:color w:val="000000" w:themeColor="text1"/>
          <w:szCs w:val="24"/>
        </w:rPr>
        <w:t>e</w:t>
      </w:r>
      <w:r w:rsidR="00BA000D" w:rsidRPr="000E1530">
        <w:rPr>
          <w:rFonts w:ascii="Times New Roman" w:eastAsia="Times New Roman" w:hAnsi="Times New Roman" w:cs="Times New Roman"/>
          <w:color w:val="000000" w:themeColor="text1"/>
          <w:szCs w:val="24"/>
        </w:rPr>
        <w:t xml:space="preserve"> for domestic work. After various efforts from civil society organizations, networks, and women human rights advocates, on </w:t>
      </w:r>
      <w:r w:rsidR="00BA000D" w:rsidRPr="000E1530">
        <w:rPr>
          <w:rFonts w:ascii="Times New Roman" w:eastAsia="Times New Roman" w:hAnsi="Times New Roman" w:cs="Times New Roman"/>
          <w:bCs/>
          <w:color w:val="000000" w:themeColor="text1"/>
          <w:szCs w:val="24"/>
        </w:rPr>
        <w:t>29 September 2020</w:t>
      </w:r>
      <w:r w:rsidR="00BA000D" w:rsidRPr="000E1530">
        <w:rPr>
          <w:rFonts w:ascii="Times New Roman" w:eastAsia="Times New Roman" w:hAnsi="Times New Roman" w:cs="Times New Roman"/>
          <w:color w:val="000000" w:themeColor="text1"/>
          <w:szCs w:val="24"/>
        </w:rPr>
        <w:t>, the Parliamentar</w:t>
      </w:r>
      <w:r w:rsidR="00F943C5">
        <w:rPr>
          <w:rFonts w:ascii="Times New Roman" w:eastAsia="Times New Roman" w:hAnsi="Times New Roman" w:cs="Times New Roman"/>
          <w:color w:val="000000" w:themeColor="text1"/>
          <w:szCs w:val="24"/>
        </w:rPr>
        <w:t>y</w:t>
      </w:r>
      <w:r w:rsidR="00BA000D" w:rsidRPr="000E1530">
        <w:rPr>
          <w:rFonts w:ascii="Times New Roman" w:eastAsia="Times New Roman" w:hAnsi="Times New Roman" w:cs="Times New Roman"/>
          <w:color w:val="000000" w:themeColor="text1"/>
          <w:szCs w:val="24"/>
        </w:rPr>
        <w:t xml:space="preserve"> Committee on Commerce, Labor, and Consumer Welfare asked the </w:t>
      </w:r>
      <w:proofErr w:type="spellStart"/>
      <w:r w:rsidR="00BA000D" w:rsidRPr="000E1530">
        <w:rPr>
          <w:rFonts w:ascii="Times New Roman" w:eastAsia="Times New Roman" w:hAnsi="Times New Roman" w:cs="Times New Roman"/>
          <w:color w:val="000000" w:themeColor="text1"/>
          <w:szCs w:val="24"/>
        </w:rPr>
        <w:t>GoN</w:t>
      </w:r>
      <w:proofErr w:type="spellEnd"/>
      <w:r w:rsidR="00BA000D" w:rsidRPr="000E1530">
        <w:rPr>
          <w:rFonts w:ascii="Times New Roman" w:eastAsia="Times New Roman" w:hAnsi="Times New Roman" w:cs="Times New Roman"/>
          <w:color w:val="000000" w:themeColor="text1"/>
          <w:szCs w:val="24"/>
        </w:rPr>
        <w:t xml:space="preserve"> to relax the ban on </w:t>
      </w:r>
      <w:r w:rsidR="00F943C5">
        <w:rPr>
          <w:rFonts w:ascii="Times New Roman" w:eastAsia="Times New Roman" w:hAnsi="Times New Roman" w:cs="Times New Roman"/>
          <w:color w:val="000000" w:themeColor="text1"/>
          <w:szCs w:val="24"/>
        </w:rPr>
        <w:t>d</w:t>
      </w:r>
      <w:r w:rsidR="00BA000D" w:rsidRPr="000E1530">
        <w:rPr>
          <w:rFonts w:ascii="Times New Roman" w:eastAsia="Times New Roman" w:hAnsi="Times New Roman" w:cs="Times New Roman"/>
          <w:color w:val="000000" w:themeColor="text1"/>
          <w:szCs w:val="24"/>
        </w:rPr>
        <w:t>omestic workers migrating to</w:t>
      </w:r>
      <w:r w:rsidR="00F943C5">
        <w:rPr>
          <w:rFonts w:ascii="Times New Roman" w:eastAsia="Times New Roman" w:hAnsi="Times New Roman" w:cs="Times New Roman"/>
          <w:color w:val="000000" w:themeColor="text1"/>
          <w:szCs w:val="24"/>
        </w:rPr>
        <w:t xml:space="preserve"> the</w:t>
      </w:r>
      <w:r w:rsidR="00BA000D" w:rsidRPr="000E1530">
        <w:rPr>
          <w:rFonts w:ascii="Times New Roman" w:eastAsia="Times New Roman" w:hAnsi="Times New Roman" w:cs="Times New Roman"/>
          <w:color w:val="000000" w:themeColor="text1"/>
          <w:szCs w:val="24"/>
        </w:rPr>
        <w:t xml:space="preserve"> GCC, Malaysia, and Lebanon. However, seven pre-conditions </w:t>
      </w:r>
      <w:r w:rsidR="00A53DBB">
        <w:rPr>
          <w:rFonts w:ascii="Times New Roman" w:eastAsia="Times New Roman" w:hAnsi="Times New Roman" w:cs="Times New Roman"/>
          <w:color w:val="000000" w:themeColor="text1"/>
          <w:szCs w:val="24"/>
        </w:rPr>
        <w:t>were set</w:t>
      </w:r>
      <w:r w:rsidR="00BA000D" w:rsidRPr="000E1530">
        <w:rPr>
          <w:rFonts w:ascii="Times New Roman" w:eastAsia="Times New Roman" w:hAnsi="Times New Roman" w:cs="Times New Roman"/>
          <w:color w:val="000000" w:themeColor="text1"/>
          <w:szCs w:val="24"/>
        </w:rPr>
        <w:t xml:space="preserve">, among which many of them seem challenging to </w:t>
      </w:r>
      <w:r w:rsidR="007A6B16" w:rsidRPr="000E1530">
        <w:rPr>
          <w:rFonts w:ascii="Times New Roman" w:eastAsia="Times New Roman" w:hAnsi="Times New Roman" w:cs="Times New Roman"/>
          <w:color w:val="000000" w:themeColor="text1"/>
          <w:szCs w:val="24"/>
        </w:rPr>
        <w:t>fulfil</w:t>
      </w:r>
      <w:r w:rsidR="00BA000D" w:rsidRPr="000E1530">
        <w:rPr>
          <w:rFonts w:ascii="Times New Roman" w:eastAsia="Times New Roman" w:hAnsi="Times New Roman" w:cs="Times New Roman"/>
          <w:color w:val="000000" w:themeColor="text1"/>
          <w:szCs w:val="24"/>
        </w:rPr>
        <w:t>.</w:t>
      </w:r>
    </w:p>
    <w:p w14:paraId="2811EA17" w14:textId="3D189AA6" w:rsidR="007A6B16" w:rsidRPr="000E1530" w:rsidRDefault="00BA000D" w:rsidP="00340017">
      <w:pPr>
        <w:pStyle w:val="ListParagraph"/>
        <w:numPr>
          <w:ilvl w:val="0"/>
          <w:numId w:val="40"/>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Recruitment malpractices:</w:t>
      </w:r>
      <w:r w:rsidRPr="000E1530">
        <w:rPr>
          <w:rFonts w:ascii="Times New Roman" w:hAnsi="Times New Roman" w:cs="Times New Roman"/>
          <w:color w:val="000000" w:themeColor="text1"/>
          <w:szCs w:val="24"/>
          <w:lang w:val="en-US"/>
        </w:rPr>
        <w:t xml:space="preserve"> According to data on cases registered at </w:t>
      </w:r>
      <w:r w:rsidR="00E539DC" w:rsidRPr="000E1530">
        <w:rPr>
          <w:rFonts w:ascii="Times New Roman" w:hAnsi="Times New Roman" w:cs="Times New Roman"/>
          <w:color w:val="000000" w:themeColor="text1"/>
          <w:szCs w:val="24"/>
          <w:lang w:val="en-US"/>
        </w:rPr>
        <w:t>M</w:t>
      </w:r>
      <w:r w:rsidRPr="000E1530">
        <w:rPr>
          <w:rFonts w:ascii="Times New Roman" w:hAnsi="Times New Roman" w:cs="Times New Roman"/>
          <w:color w:val="000000" w:themeColor="text1"/>
          <w:szCs w:val="24"/>
          <w:lang w:val="en-US"/>
        </w:rPr>
        <w:t xml:space="preserve">igrant </w:t>
      </w:r>
      <w:r w:rsidR="00E539DC" w:rsidRPr="000E1530">
        <w:rPr>
          <w:rFonts w:ascii="Times New Roman" w:hAnsi="Times New Roman" w:cs="Times New Roman"/>
          <w:color w:val="000000" w:themeColor="text1"/>
          <w:szCs w:val="24"/>
          <w:lang w:val="en-US"/>
        </w:rPr>
        <w:t>R</w:t>
      </w:r>
      <w:r w:rsidRPr="000E1530">
        <w:rPr>
          <w:rFonts w:ascii="Times New Roman" w:hAnsi="Times New Roman" w:cs="Times New Roman"/>
          <w:color w:val="000000" w:themeColor="text1"/>
          <w:szCs w:val="24"/>
          <w:lang w:val="en-US"/>
        </w:rPr>
        <w:t xml:space="preserve">esource </w:t>
      </w:r>
      <w:r w:rsidR="007A6B16" w:rsidRPr="000E1530">
        <w:rPr>
          <w:rFonts w:ascii="Times New Roman" w:hAnsi="Times New Roman" w:cs="Times New Roman"/>
          <w:color w:val="000000" w:themeColor="text1"/>
          <w:szCs w:val="24"/>
          <w:lang w:val="en-US"/>
        </w:rPr>
        <w:t>Centers</w:t>
      </w:r>
      <w:r w:rsidRPr="000E1530">
        <w:rPr>
          <w:rFonts w:ascii="Times New Roman" w:hAnsi="Times New Roman" w:cs="Times New Roman"/>
          <w:color w:val="000000" w:themeColor="text1"/>
          <w:szCs w:val="24"/>
          <w:lang w:val="en-US"/>
        </w:rPr>
        <w:t xml:space="preserve"> (MRCs), cheating by recruitment agencies and agents and contract substitution were the most common types of fraud experienced by women migrant workers (and aspir</w:t>
      </w:r>
      <w:r w:rsidR="00A53DBB">
        <w:rPr>
          <w:rFonts w:ascii="Times New Roman" w:hAnsi="Times New Roman" w:cs="Times New Roman"/>
          <w:color w:val="000000" w:themeColor="text1"/>
          <w:szCs w:val="24"/>
          <w:lang w:val="en-US"/>
        </w:rPr>
        <w:t>ing</w:t>
      </w:r>
      <w:r w:rsidRPr="000E1530">
        <w:rPr>
          <w:rFonts w:ascii="Times New Roman" w:hAnsi="Times New Roman" w:cs="Times New Roman"/>
          <w:color w:val="000000" w:themeColor="text1"/>
          <w:szCs w:val="24"/>
          <w:lang w:val="en-US"/>
        </w:rPr>
        <w:t xml:space="preserve"> migrant workers) between 2019/20 and 2021/22</w:t>
      </w:r>
      <w:r w:rsidR="00C97425" w:rsidRPr="000E1530">
        <w:rPr>
          <w:rStyle w:val="FootnoteReference"/>
          <w:rFonts w:ascii="Times New Roman" w:hAnsi="Times New Roman" w:cs="Times New Roman"/>
          <w:color w:val="000000" w:themeColor="text1"/>
          <w:szCs w:val="24"/>
          <w:lang w:val="en-US"/>
        </w:rPr>
        <w:footnoteReference w:id="16"/>
      </w:r>
      <w:r w:rsidRPr="000E1530">
        <w:rPr>
          <w:rFonts w:ascii="Times New Roman" w:hAnsi="Times New Roman" w:cs="Times New Roman"/>
          <w:color w:val="000000" w:themeColor="text1"/>
          <w:szCs w:val="24"/>
          <w:lang w:val="en-US"/>
        </w:rPr>
        <w:t xml:space="preserve">. Also, there are challenges </w:t>
      </w:r>
      <w:r w:rsidR="00A53DBB">
        <w:rPr>
          <w:rFonts w:ascii="Times New Roman" w:hAnsi="Times New Roman" w:cs="Times New Roman"/>
          <w:color w:val="000000" w:themeColor="text1"/>
          <w:szCs w:val="24"/>
          <w:lang w:val="en-US"/>
        </w:rPr>
        <w:t>in</w:t>
      </w:r>
      <w:r w:rsidRPr="000E1530">
        <w:rPr>
          <w:rFonts w:ascii="Times New Roman" w:hAnsi="Times New Roman" w:cs="Times New Roman"/>
          <w:color w:val="000000" w:themeColor="text1"/>
          <w:szCs w:val="24"/>
          <w:lang w:val="en-US"/>
        </w:rPr>
        <w:t xml:space="preserve"> implement</w:t>
      </w:r>
      <w:r w:rsidR="00A53DBB">
        <w:rPr>
          <w:rFonts w:ascii="Times New Roman" w:hAnsi="Times New Roman" w:cs="Times New Roman"/>
          <w:color w:val="000000" w:themeColor="text1"/>
          <w:szCs w:val="24"/>
          <w:lang w:val="en-US"/>
        </w:rPr>
        <w:t>ing</w:t>
      </w:r>
      <w:r w:rsidRPr="000E1530">
        <w:rPr>
          <w:rFonts w:ascii="Times New Roman" w:hAnsi="Times New Roman" w:cs="Times New Roman"/>
          <w:color w:val="000000" w:themeColor="text1"/>
          <w:szCs w:val="24"/>
          <w:lang w:val="en-US"/>
        </w:rPr>
        <w:t xml:space="preserve"> “free visa, free ticket” policy</w:t>
      </w:r>
      <w:r w:rsidR="00C97425" w:rsidRPr="000E1530">
        <w:rPr>
          <w:rStyle w:val="FootnoteReference"/>
          <w:rFonts w:ascii="Times New Roman" w:hAnsi="Times New Roman" w:cs="Times New Roman"/>
          <w:color w:val="000000" w:themeColor="text1"/>
          <w:szCs w:val="24"/>
          <w:lang w:val="en-US"/>
        </w:rPr>
        <w:footnoteReference w:id="17"/>
      </w:r>
      <w:r w:rsidR="00763988" w:rsidRPr="000E1530">
        <w:rPr>
          <w:rFonts w:ascii="Times New Roman" w:hAnsi="Times New Roman" w:cs="Times New Roman"/>
          <w:color w:val="000000" w:themeColor="text1"/>
          <w:szCs w:val="24"/>
          <w:lang w:val="en-US"/>
        </w:rPr>
        <w:t xml:space="preserve"> </w:t>
      </w:r>
      <w:r w:rsidRPr="000E1530">
        <w:rPr>
          <w:rFonts w:ascii="Times New Roman" w:hAnsi="Times New Roman" w:cs="Times New Roman"/>
          <w:color w:val="000000" w:themeColor="text1"/>
          <w:szCs w:val="24"/>
          <w:lang w:val="en-US"/>
        </w:rPr>
        <w:t>due to the difficult</w:t>
      </w:r>
      <w:r w:rsidR="00A53DBB">
        <w:rPr>
          <w:rFonts w:ascii="Times New Roman" w:hAnsi="Times New Roman" w:cs="Times New Roman"/>
          <w:color w:val="000000" w:themeColor="text1"/>
          <w:szCs w:val="24"/>
          <w:lang w:val="en-US"/>
        </w:rPr>
        <w:t>ies</w:t>
      </w:r>
      <w:r w:rsidRPr="000E1530">
        <w:rPr>
          <w:rFonts w:ascii="Times New Roman" w:hAnsi="Times New Roman" w:cs="Times New Roman"/>
          <w:color w:val="000000" w:themeColor="text1"/>
          <w:szCs w:val="24"/>
          <w:lang w:val="en-US"/>
        </w:rPr>
        <w:t xml:space="preserve"> </w:t>
      </w:r>
      <w:r w:rsidR="00A53DBB">
        <w:rPr>
          <w:rFonts w:ascii="Times New Roman" w:hAnsi="Times New Roman" w:cs="Times New Roman"/>
          <w:color w:val="000000" w:themeColor="text1"/>
          <w:szCs w:val="24"/>
          <w:lang w:val="en-US"/>
        </w:rPr>
        <w:t>in</w:t>
      </w:r>
      <w:r w:rsidRPr="000E1530">
        <w:rPr>
          <w:rFonts w:ascii="Times New Roman" w:hAnsi="Times New Roman" w:cs="Times New Roman"/>
          <w:color w:val="000000" w:themeColor="text1"/>
          <w:szCs w:val="24"/>
          <w:lang w:val="en-US"/>
        </w:rPr>
        <w:t xml:space="preserve"> monitoring the value of transactions between the worker and the recruitment agency</w:t>
      </w:r>
      <w:r w:rsidR="00763988"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w:t>
      </w:r>
    </w:p>
    <w:p w14:paraId="70A506AF" w14:textId="2A60D3DF" w:rsidR="00BA000D" w:rsidRPr="000E1530" w:rsidRDefault="003458FF" w:rsidP="00340017">
      <w:pPr>
        <w:pStyle w:val="ListParagraph"/>
        <w:numPr>
          <w:ilvl w:val="0"/>
          <w:numId w:val="40"/>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lastRenderedPageBreak/>
        <w:t>The Reintegration program is gender neutral:</w:t>
      </w:r>
      <w:r w:rsidRPr="000E1530">
        <w:rPr>
          <w:rFonts w:ascii="Times New Roman" w:hAnsi="Times New Roman" w:cs="Times New Roman"/>
          <w:color w:val="000000" w:themeColor="text1"/>
          <w:szCs w:val="24"/>
          <w:lang w:val="en-US"/>
        </w:rPr>
        <w:t xml:space="preserve"> The Government of Nepal ha</w:t>
      </w:r>
      <w:r w:rsidR="00A53DBB">
        <w:rPr>
          <w:rFonts w:ascii="Times New Roman" w:hAnsi="Times New Roman" w:cs="Times New Roman"/>
          <w:color w:val="000000" w:themeColor="text1"/>
          <w:szCs w:val="24"/>
          <w:lang w:val="en-US"/>
        </w:rPr>
        <w:t>s</w:t>
      </w:r>
      <w:r w:rsidRPr="000E1530">
        <w:rPr>
          <w:rFonts w:ascii="Times New Roman" w:hAnsi="Times New Roman" w:cs="Times New Roman"/>
          <w:color w:val="000000" w:themeColor="text1"/>
          <w:szCs w:val="24"/>
          <w:lang w:val="en-US"/>
        </w:rPr>
        <w:t xml:space="preserve"> issued the </w:t>
      </w:r>
      <w:r w:rsidRPr="000E1530">
        <w:rPr>
          <w:rFonts w:ascii="Times New Roman" w:hAnsi="Times New Roman" w:cs="Times New Roman"/>
          <w:i/>
          <w:iCs/>
          <w:color w:val="000000" w:themeColor="text1"/>
          <w:szCs w:val="24"/>
          <w:lang w:val="en-US"/>
        </w:rPr>
        <w:t>Reintegration Program (Operation and Management) Directive</w:t>
      </w:r>
      <w:r w:rsidRPr="000E1530">
        <w:rPr>
          <w:rFonts w:ascii="Times New Roman" w:hAnsi="Times New Roman" w:cs="Times New Roman"/>
          <w:color w:val="000000" w:themeColor="text1"/>
          <w:szCs w:val="24"/>
          <w:lang w:val="en-US"/>
        </w:rPr>
        <w:t xml:space="preserve">, 2079 (2022) for the returnee migrant workers. </w:t>
      </w:r>
      <w:r w:rsidR="00AB2AF3" w:rsidRPr="000E1530">
        <w:rPr>
          <w:rFonts w:ascii="Times New Roman" w:hAnsi="Times New Roman" w:cs="Times New Roman"/>
          <w:szCs w:val="24"/>
        </w:rPr>
        <w:t xml:space="preserve">Meanwhile, </w:t>
      </w:r>
      <w:r w:rsidR="00AB2AF3" w:rsidRPr="000E1530">
        <w:rPr>
          <w:rFonts w:ascii="Times New Roman" w:hAnsi="Times New Roman" w:cs="Times New Roman"/>
          <w:color w:val="000000" w:themeColor="text1"/>
          <w:szCs w:val="24"/>
          <w:lang w:val="en-US"/>
        </w:rPr>
        <w:t>t</w:t>
      </w:r>
      <w:r w:rsidRPr="000E1530">
        <w:rPr>
          <w:rFonts w:ascii="Times New Roman" w:hAnsi="Times New Roman" w:cs="Times New Roman"/>
          <w:color w:val="000000" w:themeColor="text1"/>
          <w:szCs w:val="24"/>
          <w:lang w:val="en-US"/>
        </w:rPr>
        <w:t xml:space="preserve">he NLFS 2017/18 survey found that most migrant workers </w:t>
      </w:r>
      <w:r w:rsidR="00AB2AF3" w:rsidRPr="000E1530">
        <w:rPr>
          <w:rFonts w:ascii="Times New Roman" w:hAnsi="Times New Roman" w:cs="Times New Roman"/>
          <w:color w:val="000000" w:themeColor="text1"/>
          <w:szCs w:val="24"/>
          <w:lang w:val="en-US"/>
        </w:rPr>
        <w:t xml:space="preserve">are </w:t>
      </w:r>
      <w:r w:rsidR="001D2B4E" w:rsidRPr="000E1530">
        <w:rPr>
          <w:rFonts w:ascii="Times New Roman" w:hAnsi="Times New Roman" w:cs="Times New Roman"/>
          <w:color w:val="000000" w:themeColor="text1"/>
          <w:szCs w:val="24"/>
          <w:lang w:val="en-US"/>
        </w:rPr>
        <w:t xml:space="preserve">unemployed, </w:t>
      </w:r>
      <w:r w:rsidR="001D2B4E">
        <w:rPr>
          <w:rFonts w:ascii="Times New Roman" w:hAnsi="Times New Roman" w:cs="Times New Roman"/>
          <w:color w:val="000000" w:themeColor="text1"/>
          <w:szCs w:val="24"/>
          <w:lang w:val="en-US"/>
        </w:rPr>
        <w:t>with</w:t>
      </w:r>
      <w:r w:rsidR="00A53DBB">
        <w:rPr>
          <w:rFonts w:ascii="Times New Roman" w:hAnsi="Times New Roman" w:cs="Times New Roman"/>
          <w:color w:val="000000" w:themeColor="text1"/>
          <w:szCs w:val="24"/>
          <w:lang w:val="en-US"/>
        </w:rPr>
        <w:t xml:space="preserve"> </w:t>
      </w:r>
      <w:r w:rsidR="00BA000D" w:rsidRPr="000E1530">
        <w:rPr>
          <w:rFonts w:ascii="Times New Roman" w:hAnsi="Times New Roman" w:cs="Times New Roman"/>
          <w:color w:val="000000" w:themeColor="text1"/>
          <w:szCs w:val="24"/>
          <w:lang w:val="en-US"/>
        </w:rPr>
        <w:t xml:space="preserve">55 percent of the </w:t>
      </w:r>
      <w:r w:rsidR="001D2B4E" w:rsidRPr="000E1530">
        <w:rPr>
          <w:rFonts w:ascii="Times New Roman" w:hAnsi="Times New Roman" w:cs="Times New Roman"/>
          <w:color w:val="000000" w:themeColor="text1"/>
          <w:szCs w:val="24"/>
          <w:lang w:val="en-US"/>
        </w:rPr>
        <w:t xml:space="preserve">men </w:t>
      </w:r>
      <w:r w:rsidR="001D2B4E">
        <w:rPr>
          <w:rFonts w:ascii="Times New Roman" w:hAnsi="Times New Roman" w:cs="Times New Roman"/>
          <w:color w:val="000000" w:themeColor="text1"/>
          <w:szCs w:val="24"/>
          <w:lang w:val="en-US"/>
        </w:rPr>
        <w:t>and</w:t>
      </w:r>
      <w:r w:rsidR="00A53DBB">
        <w:rPr>
          <w:rFonts w:ascii="Times New Roman" w:hAnsi="Times New Roman" w:cs="Times New Roman"/>
          <w:color w:val="000000" w:themeColor="text1"/>
          <w:szCs w:val="24"/>
          <w:lang w:val="en-US"/>
        </w:rPr>
        <w:t xml:space="preserve"> </w:t>
      </w:r>
      <w:r w:rsidR="00BA000D" w:rsidRPr="000E1530">
        <w:rPr>
          <w:rFonts w:ascii="Times New Roman" w:hAnsi="Times New Roman" w:cs="Times New Roman"/>
          <w:color w:val="000000" w:themeColor="text1"/>
          <w:szCs w:val="24"/>
          <w:lang w:val="en-US"/>
        </w:rPr>
        <w:t xml:space="preserve">82 percent of the </w:t>
      </w:r>
      <w:r w:rsidR="003B0260" w:rsidRPr="000E1530">
        <w:rPr>
          <w:rFonts w:ascii="Times New Roman" w:hAnsi="Times New Roman" w:cs="Times New Roman"/>
          <w:color w:val="000000" w:themeColor="text1"/>
          <w:szCs w:val="24"/>
          <w:lang w:val="en-US"/>
        </w:rPr>
        <w:t>RMWs</w:t>
      </w:r>
      <w:r w:rsidR="00BA000D" w:rsidRPr="000E1530">
        <w:rPr>
          <w:rFonts w:ascii="Times New Roman" w:hAnsi="Times New Roman" w:cs="Times New Roman"/>
          <w:color w:val="000000" w:themeColor="text1"/>
          <w:szCs w:val="24"/>
          <w:lang w:val="en-US"/>
        </w:rPr>
        <w:t xml:space="preserve"> unemployed</w:t>
      </w:r>
      <w:r w:rsidR="00C97425" w:rsidRPr="000E1530">
        <w:rPr>
          <w:rStyle w:val="FootnoteReference"/>
          <w:rFonts w:ascii="Times New Roman" w:hAnsi="Times New Roman" w:cs="Times New Roman"/>
          <w:color w:val="000000" w:themeColor="text1"/>
          <w:szCs w:val="24"/>
          <w:lang w:val="en-US"/>
        </w:rPr>
        <w:footnoteReference w:id="18"/>
      </w:r>
      <w:r w:rsidR="00BA000D" w:rsidRPr="000E1530">
        <w:rPr>
          <w:rFonts w:ascii="Times New Roman" w:hAnsi="Times New Roman" w:cs="Times New Roman"/>
          <w:color w:val="000000" w:themeColor="text1"/>
          <w:szCs w:val="24"/>
          <w:lang w:val="en-US"/>
        </w:rPr>
        <w:t>. The research studies have shown that most migrant workers lack access to the subsidized loan and employment schemes</w:t>
      </w:r>
      <w:r w:rsidR="00C97425" w:rsidRPr="000E1530">
        <w:rPr>
          <w:rStyle w:val="FootnoteReference"/>
          <w:rFonts w:ascii="Times New Roman" w:hAnsi="Times New Roman" w:cs="Times New Roman"/>
          <w:color w:val="000000" w:themeColor="text1"/>
          <w:szCs w:val="24"/>
          <w:lang w:val="en-US"/>
        </w:rPr>
        <w:footnoteReference w:id="19"/>
      </w:r>
      <w:r w:rsidR="00BA000D" w:rsidRPr="000E1530">
        <w:rPr>
          <w:rFonts w:ascii="Times New Roman" w:hAnsi="Times New Roman" w:cs="Times New Roman"/>
          <w:color w:val="000000" w:themeColor="text1"/>
          <w:szCs w:val="24"/>
          <w:lang w:val="en-US"/>
        </w:rPr>
        <w:t xml:space="preserve"> as only 15.7 percent of returnees were aware of any government </w:t>
      </w:r>
      <w:r w:rsidR="00A33D0C" w:rsidRPr="000E1530">
        <w:rPr>
          <w:rFonts w:ascii="Times New Roman" w:hAnsi="Times New Roman" w:cs="Times New Roman"/>
          <w:color w:val="000000" w:themeColor="text1"/>
          <w:szCs w:val="24"/>
          <w:lang w:val="en-US"/>
        </w:rPr>
        <w:t>program</w:t>
      </w:r>
      <w:r w:rsidR="00BA000D" w:rsidRPr="000E1530">
        <w:rPr>
          <w:rFonts w:ascii="Times New Roman" w:hAnsi="Times New Roman" w:cs="Times New Roman"/>
          <w:color w:val="000000" w:themeColor="text1"/>
          <w:szCs w:val="24"/>
          <w:lang w:val="en-US"/>
        </w:rPr>
        <w:t xml:space="preserve"> that provides funds to establish small</w:t>
      </w:r>
      <w:r w:rsidR="00A33D0C" w:rsidRPr="000E1530">
        <w:rPr>
          <w:rFonts w:ascii="Times New Roman" w:hAnsi="Times New Roman" w:cs="Times New Roman"/>
          <w:color w:val="000000" w:themeColor="text1"/>
          <w:szCs w:val="24"/>
          <w:lang w:val="en-US"/>
        </w:rPr>
        <w:t>/</w:t>
      </w:r>
      <w:r w:rsidR="00BA000D" w:rsidRPr="000E1530">
        <w:rPr>
          <w:rFonts w:ascii="Times New Roman" w:hAnsi="Times New Roman" w:cs="Times New Roman"/>
          <w:color w:val="000000" w:themeColor="text1"/>
          <w:szCs w:val="24"/>
          <w:lang w:val="en-US"/>
        </w:rPr>
        <w:t>medium-scale enterprises. In the case of women returnees, an even smaller number, only 13.1 percent, knew about these schemes.</w:t>
      </w:r>
    </w:p>
    <w:p w14:paraId="05FE5C64" w14:textId="537BBE10" w:rsidR="00BA000D" w:rsidRPr="000E1530" w:rsidRDefault="00BA000D" w:rsidP="00DA6590">
      <w:pPr>
        <w:pStyle w:val="Heading2"/>
        <w:spacing w:before="0" w:after="120" w:line="276" w:lineRule="auto"/>
        <w:jc w:val="both"/>
        <w:rPr>
          <w:rFonts w:ascii="Times New Roman" w:hAnsi="Times New Roman" w:cs="Times New Roman"/>
          <w:b/>
          <w:bCs/>
          <w:color w:val="000000" w:themeColor="text1"/>
          <w:sz w:val="24"/>
          <w:szCs w:val="24"/>
          <w:lang w:val="en-US"/>
        </w:rPr>
      </w:pPr>
      <w:bookmarkStart w:id="10" w:name="_Toc183778782"/>
      <w:r w:rsidRPr="000E1530">
        <w:rPr>
          <w:rFonts w:ascii="Times New Roman" w:hAnsi="Times New Roman" w:cs="Times New Roman"/>
          <w:b/>
          <w:bCs/>
          <w:color w:val="000000" w:themeColor="text1"/>
          <w:sz w:val="24"/>
          <w:szCs w:val="24"/>
          <w:lang w:val="en-US"/>
        </w:rPr>
        <w:t>Recommendations</w:t>
      </w:r>
      <w:bookmarkEnd w:id="10"/>
    </w:p>
    <w:p w14:paraId="71A74B79" w14:textId="0FEAF1E2" w:rsidR="00300B4F" w:rsidRPr="000E1530" w:rsidRDefault="00300B4F" w:rsidP="00DA6590">
      <w:pPr>
        <w:pStyle w:val="ListParagraph"/>
        <w:numPr>
          <w:ilvl w:val="0"/>
          <w:numId w:val="12"/>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color w:val="000000" w:themeColor="text1"/>
          <w:szCs w:val="24"/>
          <w:lang w:val="en-US"/>
        </w:rPr>
        <w:t>Nepal should explore</w:t>
      </w:r>
      <w:r w:rsidRPr="000E1530">
        <w:rPr>
          <w:rFonts w:ascii="Times New Roman" w:hAnsi="Times New Roman" w:cs="Times New Roman"/>
          <w:color w:val="000000" w:themeColor="text1"/>
          <w:szCs w:val="24"/>
        </w:rPr>
        <w:t xml:space="preserve"> new safe labour migration corridors for women migrant workers through enhanced labour diplomacy and revise the existing BLMA documents from a gender perspective with consideration of intersectionality. The Nepal government shall renew its commitment to negotiating BLAs and Memorandums of Understanding that specifically address the rights of migrant domestic workers. This includes pursuing the inclusion of migrant domestic workers' rights in instruments. </w:t>
      </w:r>
    </w:p>
    <w:p w14:paraId="3A07474F" w14:textId="23F5BADE" w:rsidR="00300B4F" w:rsidRPr="000E1530" w:rsidRDefault="00300B4F" w:rsidP="00DA6590">
      <w:pPr>
        <w:pStyle w:val="ListParagraph"/>
        <w:numPr>
          <w:ilvl w:val="0"/>
          <w:numId w:val="12"/>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color w:val="000000" w:themeColor="text1"/>
          <w:szCs w:val="24"/>
        </w:rPr>
        <w:t>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ratify the relevant International Convention on the Protection of the Rights of All Migrant Workers and Members of Their Families (1990); ILO Convention C189 on Domestic Workers (2011); ILO Convention C190 on Violence and Harassment (190) as soon as possible. Alternatively, the government can put in place the protective measures set out by these international conventions</w:t>
      </w:r>
      <w:r w:rsidR="00A33D0C" w:rsidRPr="000E1530">
        <w:rPr>
          <w:rFonts w:ascii="Times New Roman" w:hAnsi="Times New Roman" w:cs="Times New Roman"/>
          <w:color w:val="000000" w:themeColor="text1"/>
          <w:szCs w:val="24"/>
        </w:rPr>
        <w:t>.</w:t>
      </w:r>
    </w:p>
    <w:p w14:paraId="4447802F" w14:textId="250EABEB" w:rsidR="00300B4F" w:rsidRPr="000E1530" w:rsidRDefault="00300B4F" w:rsidP="00DA6590">
      <w:pPr>
        <w:pStyle w:val="ListParagraph"/>
        <w:numPr>
          <w:ilvl w:val="0"/>
          <w:numId w:val="12"/>
        </w:numPr>
        <w:spacing w:after="120" w:line="276" w:lineRule="auto"/>
        <w:ind w:left="360"/>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ensure there is coherence and harmonization of existing laws governing labour, foreign labour migration, and trafficking to ensure that there are no contradictory provisions that have an adverse human rights impact on migrant workers. </w:t>
      </w:r>
    </w:p>
    <w:p w14:paraId="21973F20" w14:textId="3EE624F9" w:rsidR="00A33D0C" w:rsidRPr="000E1530" w:rsidRDefault="00300B4F" w:rsidP="00A33D0C">
      <w:pPr>
        <w:pStyle w:val="ListParagraph"/>
        <w:numPr>
          <w:ilvl w:val="0"/>
          <w:numId w:val="12"/>
        </w:numPr>
        <w:spacing w:after="120" w:line="276" w:lineRule="auto"/>
        <w:ind w:left="360"/>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ensure the dignified and safe return of migrant workers regardless of their migration status.</w:t>
      </w:r>
    </w:p>
    <w:p w14:paraId="4B2D1372" w14:textId="77777777" w:rsidR="00300B4F" w:rsidRPr="000E1530" w:rsidRDefault="00300B4F" w:rsidP="00DA6590">
      <w:pPr>
        <w:pStyle w:val="ListParagraph"/>
        <w:numPr>
          <w:ilvl w:val="0"/>
          <w:numId w:val="12"/>
        </w:numPr>
        <w:spacing w:after="120" w:line="276" w:lineRule="auto"/>
        <w:ind w:left="360"/>
        <w:jc w:val="both"/>
        <w:rPr>
          <w:rFonts w:ascii="Times New Roman" w:hAnsi="Times New Roman" w:cs="Times New Roman"/>
          <w:b/>
          <w:bCs/>
          <w:color w:val="000000" w:themeColor="text1"/>
          <w:szCs w:val="24"/>
        </w:rPr>
      </w:pPr>
      <w:r w:rsidRPr="000E1530">
        <w:rPr>
          <w:rFonts w:ascii="Times New Roman" w:hAnsi="Times New Roman" w:cs="Times New Roman"/>
          <w:b/>
          <w:bCs/>
          <w:color w:val="000000" w:themeColor="text1"/>
          <w:szCs w:val="24"/>
        </w:rPr>
        <w:t>Strengthen the role of Local Government on providing services to aspirant and returnee migrant workers:</w:t>
      </w:r>
    </w:p>
    <w:p w14:paraId="1B4FE1DF" w14:textId="1E252CB1" w:rsidR="00300B4F" w:rsidRPr="000E1530" w:rsidRDefault="00300B4F" w:rsidP="00DA6590">
      <w:pPr>
        <w:pStyle w:val="ListParagraph"/>
        <w:numPr>
          <w:ilvl w:val="1"/>
          <w:numId w:val="13"/>
        </w:numPr>
        <w:spacing w:after="120" w:line="276" w:lineRule="auto"/>
        <w:ind w:left="720"/>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restructure and revise the legislative framework to facilitate decentralization of migration services in order to improve equitable and inclusive access to justice, information, gender- responsive services regardless of migration status.</w:t>
      </w:r>
    </w:p>
    <w:p w14:paraId="6B8D52AB" w14:textId="133039AD" w:rsidR="00A33D0C" w:rsidRPr="000E1530" w:rsidRDefault="00300B4F" w:rsidP="00A33D0C">
      <w:pPr>
        <w:pStyle w:val="ListParagraph"/>
        <w:numPr>
          <w:ilvl w:val="1"/>
          <w:numId w:val="13"/>
        </w:numPr>
        <w:spacing w:after="120" w:line="276" w:lineRule="auto"/>
        <w:ind w:left="720"/>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local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enhance the database management system of returnee migrant workers including information of the social and capital remittances and facilitate their sustainable social and economic reintegration.</w:t>
      </w:r>
    </w:p>
    <w:p w14:paraId="68ACE077" w14:textId="3C215E3E" w:rsidR="00A33D0C" w:rsidRPr="000E1530" w:rsidRDefault="00300B4F" w:rsidP="00A33D0C">
      <w:pPr>
        <w:pStyle w:val="ListParagraph"/>
        <w:numPr>
          <w:ilvl w:val="0"/>
          <w:numId w:val="1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develop a robust monitoring and reporting system to track the experiences of women migrant workers, ensuring their safety and well-being. This includes: Creating a centralized database to record cases of abuse, exploitation, and trafficking. </w:t>
      </w:r>
      <w:r w:rsidRPr="000E1530">
        <w:rPr>
          <w:rFonts w:ascii="Times New Roman" w:hAnsi="Times New Roman" w:cs="Times New Roman"/>
          <w:color w:val="000000" w:themeColor="text1"/>
          <w:szCs w:val="24"/>
          <w:lang w:val="en-US"/>
        </w:rPr>
        <w:lastRenderedPageBreak/>
        <w:t>Regularly publishing reports and statistics on the status of women migrant workers. Ensuring transparent and accountable mechanisms for reporting violations.</w:t>
      </w:r>
    </w:p>
    <w:p w14:paraId="6D2E697F" w14:textId="797155DC" w:rsidR="00A33D0C" w:rsidRPr="000E1530" w:rsidRDefault="00300B4F" w:rsidP="00A33D0C">
      <w:pPr>
        <w:pStyle w:val="ListParagraph"/>
        <w:numPr>
          <w:ilvl w:val="0"/>
          <w:numId w:val="1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 The government must ensure strict enforcement of laws and regulations protecting women migrant workers by (</w:t>
      </w:r>
      <w:proofErr w:type="spellStart"/>
      <w:r w:rsidRPr="000E1530">
        <w:rPr>
          <w:rFonts w:ascii="Times New Roman" w:hAnsi="Times New Roman" w:cs="Times New Roman"/>
          <w:color w:val="000000" w:themeColor="text1"/>
          <w:szCs w:val="24"/>
          <w:lang w:val="en-US"/>
        </w:rPr>
        <w:t>i</w:t>
      </w:r>
      <w:proofErr w:type="spellEnd"/>
      <w:r w:rsidRPr="000E1530">
        <w:rPr>
          <w:rFonts w:ascii="Times New Roman" w:hAnsi="Times New Roman" w:cs="Times New Roman"/>
          <w:color w:val="000000" w:themeColor="text1"/>
          <w:szCs w:val="24"/>
          <w:lang w:val="en-US"/>
        </w:rPr>
        <w:t>)</w:t>
      </w:r>
      <w:r w:rsidR="00337862" w:rsidRPr="000E1530">
        <w:rPr>
          <w:rFonts w:ascii="Times New Roman" w:hAnsi="Times New Roman" w:cs="Times New Roman"/>
          <w:color w:val="000000" w:themeColor="text1"/>
          <w:szCs w:val="24"/>
          <w:lang w:val="en-US"/>
        </w:rPr>
        <w:t xml:space="preserve"> </w:t>
      </w:r>
      <w:r w:rsidRPr="000E1530">
        <w:rPr>
          <w:rFonts w:ascii="Times New Roman" w:hAnsi="Times New Roman" w:cs="Times New Roman"/>
          <w:color w:val="000000" w:themeColor="text1"/>
          <w:szCs w:val="24"/>
          <w:lang w:val="en-US"/>
        </w:rPr>
        <w:t xml:space="preserve">Increasing inspections and oversight of recruitment agencies (ii) Prosecuting individuals and organizations involved in illegal recruitment and trafficking. (iii) Ensuring access to justice for women migrant workers who have experienced abuse or exploitation. </w:t>
      </w:r>
    </w:p>
    <w:p w14:paraId="32351F2A" w14:textId="6729336F" w:rsidR="00337862" w:rsidRPr="000E1530" w:rsidRDefault="00300B4F" w:rsidP="00337862">
      <w:pPr>
        <w:pStyle w:val="ListParagraph"/>
        <w:numPr>
          <w:ilvl w:val="0"/>
          <w:numId w:val="12"/>
        </w:numPr>
        <w:spacing w:after="120" w:line="276" w:lineRule="auto"/>
        <w:ind w:left="360"/>
        <w:jc w:val="both"/>
        <w:rPr>
          <w:rFonts w:ascii="Times New Roman" w:hAnsi="Times New Roman" w:cs="Times New Roman"/>
          <w:b/>
          <w:bCs/>
          <w:color w:val="000000" w:themeColor="text1"/>
          <w:szCs w:val="24"/>
          <w:lang w:val="en-US"/>
        </w:rPr>
      </w:pPr>
      <w:r w:rsidRPr="000E1530">
        <w:rPr>
          <w:rFonts w:ascii="Times New Roman" w:hAnsi="Times New Roman" w:cs="Times New Roman"/>
          <w:color w:val="000000" w:themeColor="text1"/>
          <w:szCs w:val="24"/>
          <w:lang w:val="en-US"/>
        </w:rPr>
        <w:t>Nepal government in coordination and collaboration with civil society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conduct public awareness campaigns to inform potential or aspirant women migrant workers including their family members about their rights and the risks associated with migration and aftermath of return. </w:t>
      </w:r>
    </w:p>
    <w:p w14:paraId="3672143F" w14:textId="32A70B08" w:rsidR="00082649" w:rsidRPr="000E1530" w:rsidRDefault="00300B4F" w:rsidP="00DA6590">
      <w:pPr>
        <w:pStyle w:val="ListParagraph"/>
        <w:numPr>
          <w:ilvl w:val="0"/>
          <w:numId w:val="1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provide training for government officials, recruiters, and employers on gender-sensitive practices. </w:t>
      </w:r>
    </w:p>
    <w:p w14:paraId="3EB58DAE" w14:textId="086F71EC" w:rsidR="00300B4F" w:rsidRPr="000E1530" w:rsidRDefault="00300B4F" w:rsidP="00DA6590">
      <w:pPr>
        <w:pStyle w:val="ListParagraph"/>
        <w:numPr>
          <w:ilvl w:val="0"/>
          <w:numId w:val="1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Empowerment programs such as skill development training, income generation activities or programs shall be conducted for women migrant workers to improve their skills and financial status.</w:t>
      </w:r>
    </w:p>
    <w:p w14:paraId="74CED730" w14:textId="77777777" w:rsidR="00C67838" w:rsidRPr="000E1530" w:rsidRDefault="00C67838" w:rsidP="00DA6590">
      <w:pPr>
        <w:spacing w:after="120" w:line="276" w:lineRule="auto"/>
        <w:jc w:val="both"/>
        <w:rPr>
          <w:rFonts w:ascii="Times New Roman" w:hAnsi="Times New Roman" w:cs="Times New Roman"/>
          <w:color w:val="000000" w:themeColor="text1"/>
          <w:szCs w:val="24"/>
          <w:lang w:val="en-US"/>
        </w:rPr>
      </w:pPr>
    </w:p>
    <w:p w14:paraId="0A76B0E0" w14:textId="77777777" w:rsidR="009225A8" w:rsidRPr="000E1530" w:rsidRDefault="009225A8" w:rsidP="00DA6590">
      <w:pPr>
        <w:spacing w:after="120" w:line="276" w:lineRule="auto"/>
        <w:jc w:val="both"/>
        <w:rPr>
          <w:rFonts w:ascii="Times New Roman" w:eastAsiaTheme="majorEastAsia" w:hAnsi="Times New Roman" w:cs="Times New Roman"/>
          <w:b/>
          <w:bCs/>
          <w:color w:val="000000" w:themeColor="text1"/>
          <w:szCs w:val="24"/>
          <w:lang w:val="en-US"/>
        </w:rPr>
      </w:pPr>
      <w:r w:rsidRPr="000E1530">
        <w:rPr>
          <w:rFonts w:ascii="Times New Roman" w:hAnsi="Times New Roman" w:cs="Times New Roman"/>
          <w:b/>
          <w:bCs/>
          <w:color w:val="000000" w:themeColor="text1"/>
          <w:szCs w:val="24"/>
          <w:lang w:val="en-US"/>
        </w:rPr>
        <w:br w:type="page"/>
      </w:r>
    </w:p>
    <w:p w14:paraId="272EF412" w14:textId="5110BEDB" w:rsidR="00C259BB" w:rsidRPr="000E1530" w:rsidRDefault="00C259BB" w:rsidP="00D8657D">
      <w:pPr>
        <w:pStyle w:val="Heading1"/>
        <w:spacing w:before="0" w:after="120" w:line="276" w:lineRule="auto"/>
        <w:jc w:val="center"/>
        <w:rPr>
          <w:rFonts w:ascii="Times New Roman" w:hAnsi="Times New Roman" w:cs="Times New Roman"/>
          <w:b/>
          <w:bCs/>
          <w:color w:val="000000" w:themeColor="text1"/>
          <w:sz w:val="24"/>
          <w:szCs w:val="24"/>
          <w:lang w:val="en-US"/>
        </w:rPr>
      </w:pPr>
      <w:bookmarkStart w:id="11" w:name="_Toc183778783"/>
      <w:r w:rsidRPr="000E1530">
        <w:rPr>
          <w:rFonts w:ascii="Times New Roman" w:hAnsi="Times New Roman" w:cs="Times New Roman"/>
          <w:b/>
          <w:bCs/>
          <w:color w:val="000000" w:themeColor="text1"/>
          <w:sz w:val="24"/>
          <w:szCs w:val="24"/>
          <w:lang w:val="en-US"/>
        </w:rPr>
        <w:lastRenderedPageBreak/>
        <w:t>Health</w:t>
      </w:r>
      <w:bookmarkEnd w:id="11"/>
    </w:p>
    <w:p w14:paraId="268039E3" w14:textId="77777777" w:rsidR="00C259BB" w:rsidRPr="000E1530" w:rsidRDefault="00C259BB" w:rsidP="00DA6590">
      <w:p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Women’s health in Nepal faces significant challenges, including inadequate access to healthcare, high maternal mortality rates, limited sexual and reproductive health services, and gender-based health disparities. Despite some progress, substantial gaps remain in ensuring equitable and comprehensive health services for all women. </w:t>
      </w:r>
    </w:p>
    <w:p w14:paraId="6D2E5C95" w14:textId="1B46F72F" w:rsidR="00D32001" w:rsidRPr="000E1530" w:rsidRDefault="00217CFB" w:rsidP="00DA6590">
      <w:pPr>
        <w:pStyle w:val="Heading2"/>
        <w:spacing w:before="0" w:after="120" w:line="276" w:lineRule="auto"/>
        <w:jc w:val="both"/>
        <w:rPr>
          <w:rFonts w:ascii="Times New Roman" w:hAnsi="Times New Roman" w:cs="Times New Roman"/>
          <w:b/>
          <w:bCs/>
          <w:color w:val="000000" w:themeColor="text1"/>
          <w:sz w:val="24"/>
          <w:szCs w:val="24"/>
        </w:rPr>
      </w:pPr>
      <w:bookmarkStart w:id="12" w:name="_Toc183778784"/>
      <w:r w:rsidRPr="000E1530">
        <w:rPr>
          <w:rFonts w:ascii="Times New Roman" w:hAnsi="Times New Roman" w:cs="Times New Roman"/>
          <w:b/>
          <w:bCs/>
          <w:color w:val="000000" w:themeColor="text1"/>
          <w:sz w:val="24"/>
          <w:szCs w:val="24"/>
          <w:lang w:val="en-US"/>
        </w:rPr>
        <w:t>Key issues and concerns</w:t>
      </w:r>
      <w:bookmarkEnd w:id="12"/>
    </w:p>
    <w:p w14:paraId="1B021AC3" w14:textId="4D5F065A" w:rsidR="00436AB7" w:rsidRPr="000E1530" w:rsidRDefault="00436AB7"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The existing health policies do not incorporate SRHR as an essential service:</w:t>
      </w:r>
      <w:r w:rsidRPr="000E1530">
        <w:rPr>
          <w:rFonts w:ascii="Times New Roman" w:hAnsi="Times New Roman" w:cs="Times New Roman"/>
          <w:color w:val="000000" w:themeColor="text1"/>
          <w:szCs w:val="24"/>
          <w:lang w:val="en-US"/>
        </w:rPr>
        <w:t xml:space="preserve"> </w:t>
      </w:r>
      <w:r w:rsidR="00DB729D" w:rsidRPr="000E1530">
        <w:rPr>
          <w:rFonts w:ascii="Times New Roman" w:hAnsi="Times New Roman" w:cs="Times New Roman"/>
          <w:color w:val="000000" w:themeColor="text1"/>
          <w:szCs w:val="24"/>
          <w:lang w:val="en-US"/>
        </w:rPr>
        <w:t>Though there are half dozens of legislations in Nepal to regulate health services.</w:t>
      </w:r>
      <w:r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lang w:val="en-US"/>
        </w:rPr>
        <w:t xml:space="preserve">Yet, these laws do not ensure SRHR services as essential services, including humanitarian situations describing the critical aspects to protect and promote SRHR </w:t>
      </w:r>
      <w:r w:rsidR="00A53DBB">
        <w:rPr>
          <w:rFonts w:ascii="Times New Roman" w:hAnsi="Times New Roman" w:cs="Times New Roman"/>
          <w:color w:val="000000" w:themeColor="text1"/>
          <w:szCs w:val="24"/>
          <w:lang w:val="en-US"/>
        </w:rPr>
        <w:t>for</w:t>
      </w:r>
      <w:r w:rsidRPr="000E1530">
        <w:rPr>
          <w:rFonts w:ascii="Times New Roman" w:hAnsi="Times New Roman" w:cs="Times New Roman"/>
          <w:color w:val="000000" w:themeColor="text1"/>
          <w:szCs w:val="24"/>
          <w:lang w:val="en-US"/>
        </w:rPr>
        <w:t xml:space="preserve"> women, girls and other marginalized communities.</w:t>
      </w:r>
    </w:p>
    <w:p w14:paraId="73D75B95" w14:textId="5183795F" w:rsidR="00436AB7" w:rsidRPr="000E1530" w:rsidRDefault="00436AB7" w:rsidP="00DB4B74">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Abortion has been conditionally legal in Nepal since 2002 </w:t>
      </w:r>
      <w:r w:rsidR="00973B77">
        <w:rPr>
          <w:rFonts w:ascii="Times New Roman" w:hAnsi="Times New Roman" w:cs="Times New Roman"/>
          <w:color w:val="000000" w:themeColor="text1"/>
          <w:szCs w:val="24"/>
          <w:lang w:val="en-US"/>
        </w:rPr>
        <w:t>and</w:t>
      </w:r>
      <w:r w:rsidRPr="000E1530">
        <w:rPr>
          <w:rFonts w:ascii="Times New Roman" w:hAnsi="Times New Roman" w:cs="Times New Roman"/>
          <w:color w:val="000000" w:themeColor="text1"/>
          <w:szCs w:val="24"/>
          <w:lang w:val="en-US"/>
        </w:rPr>
        <w:t xml:space="preserve"> was revised in </w:t>
      </w:r>
      <w:r w:rsidRPr="000E1530">
        <w:rPr>
          <w:rFonts w:ascii="Times New Roman" w:hAnsi="Times New Roman" w:cs="Times New Roman"/>
          <w:i/>
          <w:iCs/>
          <w:color w:val="000000" w:themeColor="text1"/>
          <w:szCs w:val="24"/>
          <w:lang w:val="en-US"/>
        </w:rPr>
        <w:t>Safe Motherhood and Reproductive Health Rights</w:t>
      </w:r>
      <w:r w:rsidRPr="000E1530">
        <w:rPr>
          <w:rFonts w:ascii="Times New Roman" w:hAnsi="Times New Roman" w:cs="Times New Roman"/>
          <w:color w:val="000000" w:themeColor="text1"/>
          <w:szCs w:val="24"/>
          <w:lang w:val="en-US"/>
        </w:rPr>
        <w:t xml:space="preserve"> </w:t>
      </w:r>
      <w:r w:rsidRPr="000E1530">
        <w:rPr>
          <w:rFonts w:ascii="Times New Roman" w:hAnsi="Times New Roman" w:cs="Times New Roman"/>
          <w:i/>
          <w:iCs/>
          <w:color w:val="000000" w:themeColor="text1"/>
          <w:szCs w:val="24"/>
          <w:lang w:val="en-US"/>
        </w:rPr>
        <w:t>Act</w:t>
      </w:r>
      <w:r w:rsidRPr="000E1530">
        <w:rPr>
          <w:rFonts w:ascii="Times New Roman" w:hAnsi="Times New Roman" w:cs="Times New Roman"/>
          <w:color w:val="000000" w:themeColor="text1"/>
          <w:szCs w:val="24"/>
          <w:lang w:val="en-US"/>
        </w:rPr>
        <w:t>, 2075 (2018). Despite this, there is the problem of abortion denial i.e., from service agencies as more than 45%</w:t>
      </w:r>
      <w:r w:rsidR="00C259BB" w:rsidRPr="000E1530">
        <w:rPr>
          <w:rStyle w:val="FootnoteReference"/>
          <w:rFonts w:ascii="Times New Roman" w:hAnsi="Times New Roman" w:cs="Times New Roman"/>
          <w:color w:val="000000" w:themeColor="text1"/>
          <w:szCs w:val="24"/>
          <w:lang w:val="en-US"/>
        </w:rPr>
        <w:footnoteReference w:id="20"/>
      </w:r>
      <w:r w:rsidR="00C259BB" w:rsidRPr="000E1530">
        <w:rPr>
          <w:rFonts w:ascii="Times New Roman" w:hAnsi="Times New Roman" w:cs="Times New Roman"/>
          <w:color w:val="000000" w:themeColor="text1"/>
          <w:szCs w:val="24"/>
          <w:lang w:val="en-US"/>
        </w:rPr>
        <w:t xml:space="preserve"> women </w:t>
      </w:r>
      <w:r w:rsidRPr="000E1530">
        <w:rPr>
          <w:rFonts w:ascii="Times New Roman" w:hAnsi="Times New Roman" w:cs="Times New Roman"/>
          <w:color w:val="000000" w:themeColor="text1"/>
          <w:szCs w:val="24"/>
          <w:lang w:val="en-US"/>
        </w:rPr>
        <w:t xml:space="preserve">were returned from hospital and service </w:t>
      </w:r>
      <w:r w:rsidR="00337862" w:rsidRPr="000E1530">
        <w:rPr>
          <w:rFonts w:ascii="Times New Roman" w:hAnsi="Times New Roman" w:cs="Times New Roman"/>
          <w:color w:val="000000" w:themeColor="text1"/>
          <w:szCs w:val="24"/>
          <w:lang w:val="en-US"/>
        </w:rPr>
        <w:t>centers</w:t>
      </w:r>
      <w:r w:rsidRPr="000E1530">
        <w:rPr>
          <w:rFonts w:ascii="Times New Roman" w:hAnsi="Times New Roman" w:cs="Times New Roman"/>
          <w:color w:val="000000" w:themeColor="text1"/>
          <w:szCs w:val="24"/>
          <w:lang w:val="en-US"/>
        </w:rPr>
        <w:t xml:space="preserve">. Meanwhile, the </w:t>
      </w:r>
      <w:r w:rsidRPr="000E1530">
        <w:rPr>
          <w:rFonts w:ascii="Times New Roman" w:hAnsi="Times New Roman" w:cs="Times New Roman"/>
          <w:i/>
          <w:iCs/>
          <w:color w:val="000000" w:themeColor="text1"/>
          <w:szCs w:val="24"/>
          <w:lang w:val="en-US"/>
        </w:rPr>
        <w:t>Labor Act</w:t>
      </w:r>
      <w:r w:rsidRPr="000E1530">
        <w:rPr>
          <w:rFonts w:ascii="Times New Roman" w:hAnsi="Times New Roman" w:cs="Times New Roman"/>
          <w:color w:val="000000" w:themeColor="text1"/>
          <w:szCs w:val="24"/>
          <w:lang w:val="en-US"/>
        </w:rPr>
        <w:t>, 2074 (2017) provide that if a female worker in a state of seven months pregnancy or more than seven months gives birth to a deceased child or suffers a miscarriage, the provision relating to maternity leave shall apply. Therefore, this provision deliberately excludes maternity leave for the women who have abortions.</w:t>
      </w:r>
    </w:p>
    <w:p w14:paraId="22B8AC5C" w14:textId="280ECE7D" w:rsidR="00C259BB" w:rsidRPr="000E1530" w:rsidRDefault="00D3489E"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i/>
          <w:iCs/>
          <w:color w:val="000000" w:themeColor="text1"/>
          <w:szCs w:val="24"/>
          <w:lang w:val="en-US"/>
        </w:rPr>
        <w:t>Safe Motherhood and Reproductive Health Rights</w:t>
      </w:r>
      <w:r w:rsidRPr="000E1530">
        <w:rPr>
          <w:rFonts w:ascii="Times New Roman" w:hAnsi="Times New Roman" w:cs="Times New Roman"/>
          <w:color w:val="000000" w:themeColor="text1"/>
          <w:szCs w:val="24"/>
          <w:lang w:val="en-US"/>
        </w:rPr>
        <w:t xml:space="preserve"> </w:t>
      </w:r>
      <w:r w:rsidRPr="000E1530">
        <w:rPr>
          <w:rFonts w:ascii="Times New Roman" w:hAnsi="Times New Roman" w:cs="Times New Roman"/>
          <w:i/>
          <w:iCs/>
          <w:color w:val="000000" w:themeColor="text1"/>
          <w:szCs w:val="24"/>
          <w:lang w:val="en-US"/>
        </w:rPr>
        <w:t>Act</w:t>
      </w:r>
      <w:r w:rsidRPr="000E1530">
        <w:rPr>
          <w:rFonts w:ascii="Times New Roman" w:hAnsi="Times New Roman" w:cs="Times New Roman"/>
          <w:color w:val="000000" w:themeColor="text1"/>
          <w:szCs w:val="24"/>
          <w:lang w:val="en-US"/>
        </w:rPr>
        <w:t>, 2075 (2018)</w:t>
      </w:r>
      <w:r w:rsidR="00C259BB" w:rsidRPr="000E1530">
        <w:rPr>
          <w:rFonts w:ascii="Times New Roman" w:hAnsi="Times New Roman" w:cs="Times New Roman"/>
          <w:color w:val="000000" w:themeColor="text1"/>
          <w:szCs w:val="24"/>
          <w:lang w:val="en-US"/>
        </w:rPr>
        <w:t xml:space="preserve"> and the </w:t>
      </w:r>
      <w:r w:rsidR="00C259BB" w:rsidRPr="000E1530">
        <w:rPr>
          <w:rFonts w:ascii="Times New Roman" w:hAnsi="Times New Roman" w:cs="Times New Roman"/>
          <w:i/>
          <w:iCs/>
          <w:color w:val="000000" w:themeColor="text1"/>
          <w:szCs w:val="24"/>
          <w:lang w:val="en-US"/>
        </w:rPr>
        <w:t>National Criminal Code</w:t>
      </w:r>
      <w:r w:rsidR="00C259BB" w:rsidRPr="000E1530">
        <w:rPr>
          <w:rFonts w:ascii="Times New Roman" w:hAnsi="Times New Roman" w:cs="Times New Roman"/>
          <w:color w:val="000000" w:themeColor="text1"/>
          <w:szCs w:val="24"/>
          <w:lang w:val="en-US"/>
        </w:rPr>
        <w:t>, 2074</w:t>
      </w:r>
      <w:r w:rsidRPr="000E1530">
        <w:rPr>
          <w:rFonts w:ascii="Times New Roman" w:hAnsi="Times New Roman" w:cs="Times New Roman"/>
          <w:color w:val="000000" w:themeColor="text1"/>
          <w:szCs w:val="24"/>
          <w:lang w:val="en-US"/>
        </w:rPr>
        <w:t xml:space="preserve"> (2017)</w:t>
      </w:r>
      <w:r w:rsidR="00C259BB" w:rsidRPr="000E1530">
        <w:rPr>
          <w:rFonts w:ascii="Times New Roman" w:hAnsi="Times New Roman" w:cs="Times New Roman"/>
          <w:color w:val="000000" w:themeColor="text1"/>
          <w:szCs w:val="24"/>
          <w:lang w:val="en-US"/>
        </w:rPr>
        <w:t xml:space="preserve"> have criminalized sex-selective abortion</w:t>
      </w:r>
      <w:r w:rsidR="00196C87" w:rsidRPr="000E1530">
        <w:rPr>
          <w:rFonts w:ascii="Times New Roman" w:hAnsi="Times New Roman" w:cs="Times New Roman"/>
          <w:color w:val="000000" w:themeColor="text1"/>
          <w:szCs w:val="24"/>
          <w:lang w:val="en-US"/>
        </w:rPr>
        <w:t xml:space="preserve"> yet it is prevalent</w:t>
      </w:r>
      <w:r w:rsidR="00C259BB" w:rsidRPr="000E1530">
        <w:rPr>
          <w:rFonts w:ascii="Times New Roman" w:hAnsi="Times New Roman" w:cs="Times New Roman"/>
          <w:color w:val="000000" w:themeColor="text1"/>
          <w:szCs w:val="24"/>
          <w:lang w:val="en-US"/>
        </w:rPr>
        <w:t xml:space="preserve"> due to patriarchal attitudes and beliefs among women on son preference</w:t>
      </w:r>
      <w:r w:rsidR="00C259BB" w:rsidRPr="000E1530">
        <w:rPr>
          <w:rStyle w:val="FootnoteReference"/>
          <w:rFonts w:ascii="Times New Roman" w:hAnsi="Times New Roman" w:cs="Times New Roman"/>
          <w:color w:val="000000" w:themeColor="text1"/>
          <w:szCs w:val="24"/>
          <w:lang w:val="en-US"/>
        </w:rPr>
        <w:footnoteReference w:id="21"/>
      </w:r>
      <w:r w:rsidR="00C259BB" w:rsidRPr="000E1530">
        <w:rPr>
          <w:rFonts w:ascii="Times New Roman" w:hAnsi="Times New Roman" w:cs="Times New Roman"/>
          <w:color w:val="000000" w:themeColor="text1"/>
          <w:szCs w:val="24"/>
          <w:lang w:val="en-US"/>
        </w:rPr>
        <w:t xml:space="preserve">. </w:t>
      </w:r>
    </w:p>
    <w:p w14:paraId="3E1780C1" w14:textId="1E772B63" w:rsidR="00AF097C" w:rsidRPr="000E1530" w:rsidRDefault="00FE544E"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According to Nepal Demographic Health Survey, 2022, t</w:t>
      </w:r>
      <w:r w:rsidR="00196C87" w:rsidRPr="000E1530">
        <w:rPr>
          <w:rFonts w:ascii="Times New Roman" w:hAnsi="Times New Roman" w:cs="Times New Roman"/>
          <w:color w:val="000000" w:themeColor="text1"/>
          <w:szCs w:val="24"/>
          <w:lang w:val="en-US"/>
        </w:rPr>
        <w:t xml:space="preserve">here </w:t>
      </w:r>
      <w:r w:rsidR="0032732E" w:rsidRPr="000E1530">
        <w:rPr>
          <w:rFonts w:ascii="Times New Roman" w:hAnsi="Times New Roman" w:cs="Times New Roman"/>
          <w:color w:val="000000" w:themeColor="text1"/>
          <w:szCs w:val="24"/>
          <w:lang w:val="en-US"/>
        </w:rPr>
        <w:t>are</w:t>
      </w:r>
      <w:r w:rsidR="00196C87" w:rsidRPr="000E1530">
        <w:rPr>
          <w:rFonts w:ascii="Times New Roman" w:hAnsi="Times New Roman" w:cs="Times New Roman"/>
          <w:color w:val="000000" w:themeColor="text1"/>
          <w:szCs w:val="24"/>
          <w:lang w:val="en-US"/>
        </w:rPr>
        <w:t xml:space="preserve"> </w:t>
      </w:r>
      <w:r w:rsidR="00C259BB" w:rsidRPr="000E1530">
        <w:rPr>
          <w:rFonts w:ascii="Times New Roman" w:hAnsi="Times New Roman" w:cs="Times New Roman"/>
          <w:color w:val="000000" w:themeColor="text1"/>
          <w:szCs w:val="24"/>
          <w:lang w:val="en-US"/>
        </w:rPr>
        <w:t>higher unmet needs for family planning services among Dalits (26%) and Muslim women (25%) aged 15-49</w:t>
      </w:r>
      <w:r w:rsidR="00C00A28" w:rsidRPr="000E1530">
        <w:rPr>
          <w:rFonts w:ascii="Times New Roman" w:hAnsi="Times New Roman" w:cs="Times New Roman"/>
          <w:color w:val="000000" w:themeColor="text1"/>
          <w:szCs w:val="24"/>
          <w:lang w:val="en-US"/>
        </w:rPr>
        <w:t>.</w:t>
      </w:r>
      <w:r w:rsidR="00196C87" w:rsidRPr="000E1530">
        <w:rPr>
          <w:rFonts w:ascii="Times New Roman" w:hAnsi="Times New Roman" w:cs="Times New Roman"/>
          <w:color w:val="000000" w:themeColor="text1"/>
          <w:szCs w:val="24"/>
          <w:lang w:val="en-US"/>
        </w:rPr>
        <w:t xml:space="preserve"> </w:t>
      </w:r>
    </w:p>
    <w:p w14:paraId="10580DD3" w14:textId="3BD400B6" w:rsidR="00AF097C" w:rsidRPr="000E1530" w:rsidRDefault="00D32001"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President Women Upliftment Program started in 30 districts from the fiscal year 2018/19, also provides aerial rescue service</w:t>
      </w:r>
      <w:r w:rsidR="00973B77">
        <w:rPr>
          <w:rFonts w:ascii="Times New Roman" w:hAnsi="Times New Roman" w:cs="Times New Roman"/>
          <w:color w:val="000000" w:themeColor="text1"/>
          <w:szCs w:val="24"/>
          <w:lang w:val="en-US"/>
        </w:rPr>
        <w:t>s</w:t>
      </w:r>
      <w:r w:rsidRPr="000E1530">
        <w:rPr>
          <w:rFonts w:ascii="Times New Roman" w:hAnsi="Times New Roman" w:cs="Times New Roman"/>
          <w:color w:val="000000" w:themeColor="text1"/>
          <w:szCs w:val="24"/>
          <w:lang w:val="en-US"/>
        </w:rPr>
        <w:t xml:space="preserve"> for pregnant and lactating women in remote areas. However, implementation of these initiatives remains unclear and questionable. </w:t>
      </w:r>
    </w:p>
    <w:p w14:paraId="06394438" w14:textId="4F2C1FBB" w:rsidR="00D32001" w:rsidRPr="000E1530" w:rsidRDefault="00D32001"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There are about 50</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000 FCHVs actively working in Nepal. FCHVs have a major role in promoting safe motherhood, child health, and family planning.</w:t>
      </w:r>
      <w:r w:rsidR="00AF097C" w:rsidRPr="000E1530">
        <w:rPr>
          <w:rFonts w:ascii="Times New Roman" w:hAnsi="Times New Roman" w:cs="Times New Roman"/>
          <w:color w:val="000000" w:themeColor="text1"/>
          <w:szCs w:val="24"/>
          <w:lang w:val="en-US"/>
        </w:rPr>
        <w:t xml:space="preserve"> </w:t>
      </w:r>
      <w:r w:rsidR="00FE544E" w:rsidRPr="000E1530">
        <w:rPr>
          <w:rFonts w:ascii="Times New Roman" w:hAnsi="Times New Roman" w:cs="Times New Roman"/>
          <w:color w:val="000000" w:themeColor="text1"/>
          <w:szCs w:val="24"/>
          <w:lang w:val="en-US"/>
        </w:rPr>
        <w:t>But</w:t>
      </w:r>
      <w:r w:rsidR="00AF097C" w:rsidRPr="000E1530">
        <w:rPr>
          <w:rFonts w:ascii="Times New Roman" w:hAnsi="Times New Roman" w:cs="Times New Roman"/>
          <w:color w:val="000000" w:themeColor="text1"/>
          <w:szCs w:val="24"/>
          <w:lang w:val="en-US"/>
        </w:rPr>
        <w:t xml:space="preserve"> they are not included in decision making </w:t>
      </w:r>
      <w:r w:rsidR="00973B77">
        <w:rPr>
          <w:rFonts w:ascii="Times New Roman" w:hAnsi="Times New Roman" w:cs="Times New Roman"/>
          <w:color w:val="000000" w:themeColor="text1"/>
          <w:szCs w:val="24"/>
          <w:lang w:val="en-US"/>
        </w:rPr>
        <w:t>process within</w:t>
      </w:r>
      <w:r w:rsidR="00AF097C" w:rsidRPr="000E1530">
        <w:rPr>
          <w:rFonts w:ascii="Times New Roman" w:hAnsi="Times New Roman" w:cs="Times New Roman"/>
          <w:color w:val="000000" w:themeColor="text1"/>
          <w:szCs w:val="24"/>
          <w:lang w:val="en-US"/>
        </w:rPr>
        <w:t xml:space="preserve"> local government.</w:t>
      </w:r>
    </w:p>
    <w:p w14:paraId="3AAAFCC2" w14:textId="50F4BBCF" w:rsidR="00C259BB" w:rsidRPr="000E1530" w:rsidRDefault="00C259BB"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prevalence of infertility among Nepali married couples ranges between 12 and 15 percent</w:t>
      </w:r>
      <w:r w:rsidR="00FE544E" w:rsidRPr="000E1530">
        <w:rPr>
          <w:rStyle w:val="FootnoteReference"/>
          <w:rFonts w:ascii="Times New Roman" w:hAnsi="Times New Roman" w:cs="Times New Roman"/>
          <w:color w:val="000000" w:themeColor="text1"/>
          <w:szCs w:val="24"/>
          <w:lang w:val="en-US"/>
        </w:rPr>
        <w:footnoteReference w:id="22"/>
      </w:r>
      <w:r w:rsidR="009A117E" w:rsidRPr="000E1530">
        <w:rPr>
          <w:rFonts w:ascii="Times New Roman" w:hAnsi="Times New Roman" w:cs="Times New Roman"/>
          <w:color w:val="000000" w:themeColor="text1"/>
          <w:szCs w:val="24"/>
          <w:lang w:val="en-US"/>
        </w:rPr>
        <w:t xml:space="preserve"> and it</w:t>
      </w:r>
      <w:r w:rsidR="00D32001" w:rsidRPr="000E1530">
        <w:rPr>
          <w:rFonts w:ascii="Times New Roman" w:hAnsi="Times New Roman" w:cs="Times New Roman"/>
          <w:color w:val="000000" w:themeColor="text1"/>
          <w:szCs w:val="24"/>
          <w:lang w:val="en-US"/>
        </w:rPr>
        <w:t xml:space="preserve"> </w:t>
      </w:r>
      <w:r w:rsidR="00B020E5" w:rsidRPr="000E1530">
        <w:rPr>
          <w:rFonts w:ascii="Times New Roman" w:hAnsi="Times New Roman" w:cs="Times New Roman"/>
          <w:color w:val="000000" w:themeColor="text1"/>
          <w:szCs w:val="24"/>
          <w:lang w:val="en-US"/>
        </w:rPr>
        <w:t xml:space="preserve">disproportionately affects women. </w:t>
      </w:r>
      <w:r w:rsidRPr="000E1530">
        <w:rPr>
          <w:rFonts w:ascii="Times New Roman" w:hAnsi="Times New Roman" w:cs="Times New Roman"/>
          <w:color w:val="000000" w:themeColor="text1"/>
          <w:szCs w:val="24"/>
          <w:lang w:val="en-US"/>
        </w:rPr>
        <w:t>However, services related to infertility have not been recognized as SRHR issues</w:t>
      </w:r>
      <w:r w:rsidR="00196C87" w:rsidRPr="000E1530">
        <w:rPr>
          <w:rFonts w:ascii="Times New Roman" w:hAnsi="Times New Roman" w:cs="Times New Roman"/>
          <w:color w:val="000000" w:themeColor="text1"/>
          <w:szCs w:val="24"/>
          <w:lang w:val="en-US"/>
        </w:rPr>
        <w:t xml:space="preserve"> in Nepal.</w:t>
      </w:r>
      <w:r w:rsidR="00D32001" w:rsidRPr="000E1530">
        <w:rPr>
          <w:rFonts w:ascii="Times New Roman" w:hAnsi="Times New Roman" w:cs="Times New Roman"/>
          <w:color w:val="000000" w:themeColor="text1"/>
          <w:szCs w:val="24"/>
          <w:lang w:val="en-US"/>
        </w:rPr>
        <w:t xml:space="preserve"> The use of ART </w:t>
      </w:r>
      <w:r w:rsidR="00B020E5" w:rsidRPr="000E1530">
        <w:rPr>
          <w:rFonts w:ascii="Times New Roman" w:hAnsi="Times New Roman" w:cs="Times New Roman"/>
          <w:color w:val="000000" w:themeColor="text1"/>
          <w:szCs w:val="24"/>
          <w:lang w:val="en-US"/>
        </w:rPr>
        <w:t xml:space="preserve">such as surrogacy </w:t>
      </w:r>
      <w:r w:rsidR="00D32001" w:rsidRPr="000E1530">
        <w:rPr>
          <w:rFonts w:ascii="Times New Roman" w:hAnsi="Times New Roman" w:cs="Times New Roman"/>
          <w:color w:val="000000" w:themeColor="text1"/>
          <w:szCs w:val="24"/>
          <w:lang w:val="en-US"/>
        </w:rPr>
        <w:t>on treatment of infertility are highly debated in Nepal.</w:t>
      </w:r>
    </w:p>
    <w:p w14:paraId="3DA06BC8" w14:textId="2EDE138F" w:rsidR="00C259BB" w:rsidRPr="000E1530" w:rsidRDefault="00C259BB"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lastRenderedPageBreak/>
        <w:t>The Nepal Demographic and Health Survey</w:t>
      </w:r>
      <w:r w:rsidR="00FE544E" w:rsidRPr="000E1530">
        <w:rPr>
          <w:rFonts w:ascii="Times New Roman" w:hAnsi="Times New Roman" w:cs="Times New Roman"/>
          <w:color w:val="000000" w:themeColor="text1"/>
          <w:szCs w:val="24"/>
          <w:lang w:val="en-US"/>
        </w:rPr>
        <w:t>, 2022</w:t>
      </w:r>
      <w:r w:rsidRPr="000E1530">
        <w:rPr>
          <w:rFonts w:ascii="Times New Roman" w:hAnsi="Times New Roman" w:cs="Times New Roman"/>
          <w:color w:val="000000" w:themeColor="text1"/>
          <w:szCs w:val="24"/>
          <w:lang w:val="en-US"/>
        </w:rPr>
        <w:t xml:space="preserve"> depicts that overall, 14</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of girls aged 15-19 have become pregnant, including 10</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who have given live birth. </w:t>
      </w:r>
      <w:r w:rsidR="0029493F" w:rsidRPr="000E1530">
        <w:rPr>
          <w:rFonts w:ascii="Times New Roman" w:hAnsi="Times New Roman" w:cs="Times New Roman"/>
          <w:color w:val="000000" w:themeColor="text1"/>
          <w:szCs w:val="24"/>
          <w:lang w:val="en-US"/>
        </w:rPr>
        <w:t>2%</w:t>
      </w:r>
      <w:r w:rsidRPr="000E1530">
        <w:rPr>
          <w:rFonts w:ascii="Times New Roman" w:hAnsi="Times New Roman" w:cs="Times New Roman"/>
          <w:color w:val="000000" w:themeColor="text1"/>
          <w:szCs w:val="24"/>
          <w:lang w:val="en-US"/>
        </w:rPr>
        <w:t xml:space="preserve"> have had a pregnancy loss, and 4</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are currently pregnant. The percentage of women aged 15-19 who have become pregnant rises with age, from 1</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at age 15 to 32</w:t>
      </w:r>
      <w:r w:rsidR="0029493F" w:rsidRPr="000E1530">
        <w:rPr>
          <w:rFonts w:ascii="Times New Roman" w:hAnsi="Times New Roman" w:cs="Times New Roman"/>
          <w:color w:val="000000" w:themeColor="text1"/>
          <w:szCs w:val="24"/>
          <w:lang w:val="en-US"/>
        </w:rPr>
        <w:t>%</w:t>
      </w:r>
      <w:r w:rsidRPr="000E1530">
        <w:rPr>
          <w:rFonts w:ascii="Times New Roman" w:hAnsi="Times New Roman" w:cs="Times New Roman"/>
          <w:color w:val="000000" w:themeColor="text1"/>
          <w:szCs w:val="24"/>
          <w:lang w:val="en-US"/>
        </w:rPr>
        <w:t xml:space="preserve"> by 19.</w:t>
      </w:r>
    </w:p>
    <w:p w14:paraId="46652395" w14:textId="24EACE3A" w:rsidR="008F7B44" w:rsidRPr="000E1530" w:rsidRDefault="008F7B44" w:rsidP="00DA6590">
      <w:pPr>
        <w:pStyle w:val="ListParagraph"/>
        <w:numPr>
          <w:ilvl w:val="0"/>
          <w:numId w:val="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Many healthcare facilities are reported to lack the infrastructure to support person with disabilities. Likewise, people belonging to LGBTQ+ communities also face difficulties accessing healthcare services as there is still stigmatization on these communities in society.</w:t>
      </w:r>
    </w:p>
    <w:p w14:paraId="7C51C2AB" w14:textId="77777777" w:rsidR="00C259BB" w:rsidRPr="000E1530" w:rsidRDefault="00C259BB" w:rsidP="00DA6590">
      <w:pPr>
        <w:pStyle w:val="Heading2"/>
        <w:spacing w:before="0" w:after="120" w:line="276" w:lineRule="auto"/>
        <w:jc w:val="both"/>
        <w:rPr>
          <w:rFonts w:ascii="Times New Roman" w:hAnsi="Times New Roman" w:cs="Times New Roman"/>
          <w:b/>
          <w:bCs/>
          <w:color w:val="000000" w:themeColor="text1"/>
          <w:sz w:val="24"/>
          <w:szCs w:val="24"/>
          <w:lang w:val="en-US"/>
        </w:rPr>
      </w:pPr>
      <w:bookmarkStart w:id="13" w:name="_Toc183778785"/>
      <w:r w:rsidRPr="000E1530">
        <w:rPr>
          <w:rFonts w:ascii="Times New Roman" w:hAnsi="Times New Roman" w:cs="Times New Roman"/>
          <w:b/>
          <w:bCs/>
          <w:color w:val="000000" w:themeColor="text1"/>
          <w:sz w:val="24"/>
          <w:szCs w:val="24"/>
          <w:lang w:val="en-US"/>
        </w:rPr>
        <w:t>Recommendations</w:t>
      </w:r>
      <w:bookmarkEnd w:id="13"/>
    </w:p>
    <w:p w14:paraId="67841687" w14:textId="6ACA2C10" w:rsidR="00CB182D" w:rsidRPr="000E1530" w:rsidRDefault="00CB182D"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remove abortion</w:t>
      </w:r>
      <w:r w:rsidR="007D7451" w:rsidRPr="000E1530">
        <w:rPr>
          <w:rFonts w:ascii="Times New Roman" w:hAnsi="Times New Roman" w:cs="Times New Roman"/>
          <w:color w:val="000000" w:themeColor="text1"/>
          <w:szCs w:val="24"/>
          <w:lang w:val="en-US"/>
        </w:rPr>
        <w:t xml:space="preserve"> and sex selective abortion</w:t>
      </w:r>
      <w:r w:rsidRPr="000E1530">
        <w:rPr>
          <w:rFonts w:ascii="Times New Roman" w:hAnsi="Times New Roman" w:cs="Times New Roman"/>
          <w:color w:val="000000" w:themeColor="text1"/>
          <w:szCs w:val="24"/>
          <w:lang w:val="en-US"/>
        </w:rPr>
        <w:t xml:space="preserve"> from the criminal code and instead mention it in the civil code to ensure that all women have the right to safe abortion. Additionally, the </w:t>
      </w:r>
      <w:proofErr w:type="spellStart"/>
      <w:r w:rsidRPr="000E1530">
        <w:rPr>
          <w:rFonts w:ascii="Times New Roman" w:hAnsi="Times New Roman" w:cs="Times New Roman"/>
          <w:color w:val="000000" w:themeColor="text1"/>
          <w:szCs w:val="24"/>
          <w:lang w:val="en-US"/>
        </w:rPr>
        <w:t>GoN</w:t>
      </w:r>
      <w:proofErr w:type="spellEnd"/>
      <w:r w:rsidRPr="000E1530">
        <w:rPr>
          <w:rFonts w:ascii="Times New Roman" w:hAnsi="Times New Roman" w:cs="Times New Roman"/>
          <w:color w:val="000000" w:themeColor="text1"/>
          <w:szCs w:val="24"/>
          <w:lang w:val="en-US"/>
        </w:rPr>
        <w:t xml:space="preserve"> should revise and amend the </w:t>
      </w:r>
      <w:r w:rsidRPr="000E1530">
        <w:rPr>
          <w:rFonts w:ascii="Times New Roman" w:hAnsi="Times New Roman" w:cs="Times New Roman"/>
          <w:i/>
          <w:iCs/>
          <w:color w:val="000000" w:themeColor="text1"/>
          <w:szCs w:val="24"/>
        </w:rPr>
        <w:t>Safe Motherhood and Reproductive Health Act</w:t>
      </w:r>
      <w:r w:rsidRPr="000E1530">
        <w:rPr>
          <w:rFonts w:ascii="Times New Roman" w:hAnsi="Times New Roman" w:cs="Times New Roman"/>
          <w:i/>
          <w:iCs/>
          <w:color w:val="000000" w:themeColor="text1"/>
          <w:szCs w:val="24"/>
          <w:lang w:val="en-US"/>
        </w:rPr>
        <w:t xml:space="preserve"> (SMRH) Act</w:t>
      </w:r>
      <w:r w:rsidRPr="000E1530">
        <w:rPr>
          <w:rFonts w:ascii="Times New Roman" w:hAnsi="Times New Roman" w:cs="Times New Roman"/>
          <w:color w:val="000000" w:themeColor="text1"/>
          <w:szCs w:val="24"/>
          <w:lang w:val="en-US"/>
        </w:rPr>
        <w:t>, 2075(2018).</w:t>
      </w:r>
    </w:p>
    <w:p w14:paraId="2B3EE4A5" w14:textId="77777777" w:rsidR="00082768" w:rsidRPr="000E1530" w:rsidRDefault="00CB182D"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Nepal government need to amend </w:t>
      </w:r>
      <w:r w:rsidRPr="000E1530">
        <w:rPr>
          <w:rFonts w:ascii="Times New Roman" w:hAnsi="Times New Roman" w:cs="Times New Roman"/>
          <w:i/>
          <w:iCs/>
          <w:color w:val="000000" w:themeColor="text1"/>
          <w:szCs w:val="24"/>
          <w:lang w:val="en-US"/>
        </w:rPr>
        <w:t>Labor Act</w:t>
      </w:r>
      <w:r w:rsidRPr="000E1530">
        <w:rPr>
          <w:rFonts w:ascii="Times New Roman" w:hAnsi="Times New Roman" w:cs="Times New Roman"/>
          <w:color w:val="000000" w:themeColor="text1"/>
          <w:szCs w:val="24"/>
          <w:lang w:val="en-US"/>
        </w:rPr>
        <w:t xml:space="preserve">, 2074 (2017) and provide leave to women if they </w:t>
      </w:r>
      <w:r w:rsidR="00B15BDB" w:rsidRPr="000E1530">
        <w:rPr>
          <w:rFonts w:ascii="Times New Roman" w:hAnsi="Times New Roman" w:cs="Times New Roman"/>
          <w:color w:val="000000" w:themeColor="text1"/>
          <w:szCs w:val="24"/>
          <w:lang w:val="en-US"/>
        </w:rPr>
        <w:t>undergo</w:t>
      </w:r>
      <w:r w:rsidRPr="000E1530">
        <w:rPr>
          <w:rFonts w:ascii="Times New Roman" w:hAnsi="Times New Roman" w:cs="Times New Roman"/>
          <w:color w:val="000000" w:themeColor="text1"/>
          <w:szCs w:val="24"/>
          <w:lang w:val="en-US"/>
        </w:rPr>
        <w:t xml:space="preserve"> abortion.</w:t>
      </w:r>
    </w:p>
    <w:p w14:paraId="75E77A93" w14:textId="69094790" w:rsidR="00082768" w:rsidRPr="000E1530" w:rsidRDefault="00CB182D" w:rsidP="00395334">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extend comprehensive safe abortion services in all </w:t>
      </w:r>
      <w:r w:rsidR="00B77EA7" w:rsidRPr="000E1530">
        <w:rPr>
          <w:rFonts w:ascii="Times New Roman" w:hAnsi="Times New Roman" w:cs="Times New Roman"/>
          <w:color w:val="000000" w:themeColor="text1"/>
          <w:szCs w:val="24"/>
          <w:lang w:val="en-US"/>
        </w:rPr>
        <w:t xml:space="preserve">77 </w:t>
      </w:r>
      <w:r w:rsidRPr="000E1530">
        <w:rPr>
          <w:rFonts w:ascii="Times New Roman" w:hAnsi="Times New Roman" w:cs="Times New Roman"/>
          <w:color w:val="000000" w:themeColor="text1"/>
          <w:szCs w:val="24"/>
          <w:lang w:val="en-US"/>
        </w:rPr>
        <w:t xml:space="preserve">districts of Nepal. Nepal government shall work in the recommendation of the WHO Abortion Clinical Guidelines, the </w:t>
      </w:r>
      <w:r w:rsidRPr="000E1530">
        <w:rPr>
          <w:rFonts w:ascii="Times New Roman" w:hAnsi="Times New Roman" w:cs="Times New Roman"/>
          <w:i/>
          <w:iCs/>
          <w:color w:val="000000" w:themeColor="text1"/>
          <w:szCs w:val="24"/>
          <w:lang w:val="en-US"/>
        </w:rPr>
        <w:t>Safe Abortion Service Program Management Guideline</w:t>
      </w:r>
      <w:r w:rsidRPr="000E1530">
        <w:rPr>
          <w:rFonts w:ascii="Times New Roman" w:hAnsi="Times New Roman" w:cs="Times New Roman"/>
          <w:color w:val="000000" w:themeColor="text1"/>
          <w:szCs w:val="24"/>
          <w:lang w:val="en-US"/>
        </w:rPr>
        <w:t xml:space="preserve">, 2021 which has provisions related to expanding safe abortion services through self-managed abortion and telemedicine. </w:t>
      </w:r>
    </w:p>
    <w:p w14:paraId="13B6354B" w14:textId="240B52EE" w:rsidR="00B77EA7" w:rsidRPr="000E1530" w:rsidRDefault="00CB182D"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allocate sufficient budget and expand access to </w:t>
      </w:r>
      <w:r w:rsidRPr="000E1530">
        <w:rPr>
          <w:rFonts w:ascii="Times New Roman" w:hAnsi="Times New Roman" w:cs="Times New Roman"/>
          <w:color w:val="000000" w:themeColor="text1"/>
          <w:szCs w:val="24"/>
        </w:rPr>
        <w:t>Sexual and Reproductive Health Rights</w:t>
      </w:r>
      <w:r w:rsidRPr="000E1530">
        <w:rPr>
          <w:rFonts w:ascii="Times New Roman" w:hAnsi="Times New Roman" w:cs="Times New Roman"/>
          <w:color w:val="000000" w:themeColor="text1"/>
          <w:szCs w:val="24"/>
          <w:lang w:val="en-US"/>
        </w:rPr>
        <w:t xml:space="preserve"> (SRHR) services that are affordable, high quality, and free of stigma to reach underserved populations such as youths and adolescents</w:t>
      </w:r>
      <w:r w:rsidR="007504AD" w:rsidRPr="000E1530">
        <w:rPr>
          <w:rFonts w:ascii="Times New Roman" w:hAnsi="Times New Roman" w:cs="Times New Roman"/>
          <w:color w:val="000000" w:themeColor="text1"/>
          <w:szCs w:val="24"/>
          <w:lang w:val="en-US"/>
        </w:rPr>
        <w:t xml:space="preserve"> even at local level and provincial level.</w:t>
      </w:r>
    </w:p>
    <w:p w14:paraId="5D25CF65" w14:textId="25BE61AF" w:rsidR="00CB182D" w:rsidRPr="000E1530" w:rsidRDefault="00CB182D"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Availability of ART services and their regulation:</w:t>
      </w:r>
      <w:r w:rsidRPr="000E1530">
        <w:rPr>
          <w:rFonts w:ascii="Times New Roman" w:hAnsi="Times New Roman" w:cs="Times New Roman"/>
          <w:color w:val="000000" w:themeColor="text1"/>
          <w:szCs w:val="24"/>
          <w:lang w:val="en-US"/>
        </w:rPr>
        <w:t xml:space="preserve"> </w:t>
      </w:r>
    </w:p>
    <w:p w14:paraId="0E924BB5" w14:textId="6179325A" w:rsidR="00CB182D" w:rsidRPr="000E1530" w:rsidRDefault="00CB182D" w:rsidP="005910C8">
      <w:pPr>
        <w:pStyle w:val="ListParagraph"/>
        <w:numPr>
          <w:ilvl w:val="0"/>
          <w:numId w:val="37"/>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Nepal government s</w:t>
      </w:r>
      <w:r w:rsidR="001C1A6B">
        <w:rPr>
          <w:rFonts w:ascii="Times New Roman" w:hAnsi="Times New Roman" w:cs="Times New Roman"/>
          <w:color w:val="000000" w:themeColor="text1"/>
          <w:szCs w:val="24"/>
          <w:lang w:val="en-US"/>
        </w:rPr>
        <w:t>hould</w:t>
      </w:r>
      <w:r w:rsidRPr="000E1530">
        <w:rPr>
          <w:rFonts w:ascii="Times New Roman" w:hAnsi="Times New Roman" w:cs="Times New Roman"/>
          <w:color w:val="000000" w:themeColor="text1"/>
          <w:szCs w:val="24"/>
          <w:lang w:val="en-US"/>
        </w:rPr>
        <w:t xml:space="preserve"> provide affordable and quality infertility treatment services to the couples using modern </w:t>
      </w:r>
      <w:r w:rsidRPr="000E1530">
        <w:rPr>
          <w:rFonts w:ascii="Times New Roman" w:hAnsi="Times New Roman" w:cs="Times New Roman"/>
          <w:color w:val="000000" w:themeColor="text1"/>
          <w:szCs w:val="24"/>
        </w:rPr>
        <w:t>Assisted Reproductive Technologies (</w:t>
      </w:r>
      <w:r w:rsidRPr="000E1530">
        <w:rPr>
          <w:rFonts w:ascii="Times New Roman" w:hAnsi="Times New Roman" w:cs="Times New Roman"/>
          <w:color w:val="000000" w:themeColor="text1"/>
          <w:szCs w:val="24"/>
          <w:lang w:val="en-US"/>
        </w:rPr>
        <w:t xml:space="preserve">ARTs) techniques such as surrogacy regulated by laws. </w:t>
      </w:r>
    </w:p>
    <w:p w14:paraId="1D6F1574" w14:textId="77777777" w:rsidR="00CB182D" w:rsidRPr="000E1530" w:rsidRDefault="00CB182D" w:rsidP="005910C8">
      <w:pPr>
        <w:pStyle w:val="ListParagraph"/>
        <w:numPr>
          <w:ilvl w:val="1"/>
          <w:numId w:val="37"/>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Management of infertility should be included in the national policy guideline service standard for sexual and reproductive health and rights.</w:t>
      </w:r>
    </w:p>
    <w:p w14:paraId="3BE4D4AC" w14:textId="018D81E3" w:rsidR="00B77EA7" w:rsidRPr="000E1530" w:rsidRDefault="00CB182D" w:rsidP="005910C8">
      <w:pPr>
        <w:pStyle w:val="ListParagraph"/>
        <w:numPr>
          <w:ilvl w:val="1"/>
          <w:numId w:val="37"/>
        </w:num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Nepal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increase resources to address preventable factors that cause infertility.</w:t>
      </w:r>
    </w:p>
    <w:p w14:paraId="79A36BDB" w14:textId="77777777" w:rsidR="00B77EA7" w:rsidRPr="000E1530" w:rsidRDefault="00082768"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proofErr w:type="spellStart"/>
      <w:r w:rsidRPr="000E1530">
        <w:rPr>
          <w:rFonts w:ascii="Times New Roman" w:hAnsi="Times New Roman" w:cs="Times New Roman"/>
          <w:color w:val="000000" w:themeColor="text1"/>
          <w:szCs w:val="24"/>
          <w:lang w:val="en-US"/>
        </w:rPr>
        <w:t>GoN</w:t>
      </w:r>
      <w:proofErr w:type="spellEnd"/>
      <w:r w:rsidR="00CB182D" w:rsidRPr="000E1530">
        <w:rPr>
          <w:rFonts w:ascii="Times New Roman" w:hAnsi="Times New Roman" w:cs="Times New Roman"/>
          <w:color w:val="000000" w:themeColor="text1"/>
          <w:szCs w:val="24"/>
          <w:lang w:val="en-US"/>
        </w:rPr>
        <w:t xml:space="preserve"> shall provide information on services related to sexual and reproductive health in local languages and disabled-friendly communication.</w:t>
      </w:r>
    </w:p>
    <w:p w14:paraId="2126331B" w14:textId="77777777" w:rsidR="00B77EA7" w:rsidRPr="000E1530" w:rsidRDefault="00082768"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proofErr w:type="spellStart"/>
      <w:r w:rsidRPr="000E1530">
        <w:rPr>
          <w:rFonts w:ascii="Times New Roman" w:hAnsi="Times New Roman" w:cs="Times New Roman"/>
          <w:color w:val="000000" w:themeColor="text1"/>
          <w:szCs w:val="24"/>
          <w:lang w:val="en-US"/>
        </w:rPr>
        <w:t>GoN</w:t>
      </w:r>
      <w:proofErr w:type="spellEnd"/>
      <w:r w:rsidR="00CB182D" w:rsidRPr="000E1530">
        <w:rPr>
          <w:rFonts w:ascii="Times New Roman" w:hAnsi="Times New Roman" w:cs="Times New Roman"/>
          <w:color w:val="000000" w:themeColor="text1"/>
          <w:szCs w:val="24"/>
          <w:lang w:val="en-US"/>
        </w:rPr>
        <w:t xml:space="preserve"> shall include FCHV supervision and support structures at all levels</w:t>
      </w:r>
      <w:r w:rsidRPr="000E1530">
        <w:rPr>
          <w:rFonts w:ascii="Times New Roman" w:hAnsi="Times New Roman" w:cs="Times New Roman"/>
          <w:color w:val="000000" w:themeColor="text1"/>
          <w:szCs w:val="24"/>
          <w:lang w:val="en-US"/>
        </w:rPr>
        <w:t xml:space="preserve">, </w:t>
      </w:r>
      <w:r w:rsidR="00CB182D" w:rsidRPr="000E1530">
        <w:rPr>
          <w:rFonts w:ascii="Times New Roman" w:hAnsi="Times New Roman" w:cs="Times New Roman"/>
          <w:color w:val="000000" w:themeColor="text1"/>
          <w:szCs w:val="24"/>
          <w:lang w:val="en-US"/>
        </w:rPr>
        <w:t>warrant in-depth study, including but not limited to FCHV incentives, retirement benefits, and supervisory methodologies</w:t>
      </w:r>
      <w:r w:rsidR="00D17B1F" w:rsidRPr="000E1530">
        <w:rPr>
          <w:rFonts w:ascii="Times New Roman" w:hAnsi="Times New Roman" w:cs="Times New Roman"/>
          <w:color w:val="000000" w:themeColor="text1"/>
          <w:szCs w:val="24"/>
          <w:lang w:val="en-US"/>
        </w:rPr>
        <w:t>.</w:t>
      </w:r>
    </w:p>
    <w:p w14:paraId="36CEECF1" w14:textId="202406D1" w:rsidR="00CB182D" w:rsidRPr="000E1530" w:rsidRDefault="00CB182D" w:rsidP="005910C8">
      <w:pPr>
        <w:pStyle w:val="ListParagraph"/>
        <w:numPr>
          <w:ilvl w:val="1"/>
          <w:numId w:val="2"/>
        </w:numPr>
        <w:spacing w:after="120" w:line="276" w:lineRule="auto"/>
        <w:ind w:left="360"/>
        <w:jc w:val="both"/>
        <w:rPr>
          <w:rFonts w:ascii="Times New Roman" w:hAnsi="Times New Roman" w:cs="Times New Roman"/>
          <w:color w:val="000000" w:themeColor="text1"/>
          <w:szCs w:val="24"/>
          <w:lang w:val="en-US"/>
        </w:rPr>
      </w:pPr>
      <w:r w:rsidRPr="000E1530">
        <w:rPr>
          <w:rFonts w:ascii="Times New Roman" w:hAnsi="Times New Roman" w:cs="Times New Roman"/>
          <w:b/>
          <w:bCs/>
          <w:color w:val="000000" w:themeColor="text1"/>
          <w:szCs w:val="24"/>
          <w:lang w:val="en-US"/>
        </w:rPr>
        <w:t>Inclusive health services:</w:t>
      </w:r>
      <w:r w:rsidRPr="000E1530">
        <w:rPr>
          <w:rFonts w:ascii="Times New Roman" w:hAnsi="Times New Roman" w:cs="Times New Roman"/>
          <w:color w:val="000000" w:themeColor="text1"/>
          <w:szCs w:val="24"/>
          <w:lang w:val="en-US"/>
        </w:rPr>
        <w:t xml:space="preserve"> </w:t>
      </w:r>
    </w:p>
    <w:p w14:paraId="3B649CE9" w14:textId="2CBC971D" w:rsidR="00CB182D" w:rsidRPr="000E1530" w:rsidRDefault="00CB182D" w:rsidP="005910C8">
      <w:pPr>
        <w:pStyle w:val="ListParagraph"/>
        <w:numPr>
          <w:ilvl w:val="0"/>
          <w:numId w:val="42"/>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provide guideline to healthcare to properly deal with patients from LGBTIQ+ communities, including seeking consent.</w:t>
      </w:r>
    </w:p>
    <w:p w14:paraId="1DE47BCD" w14:textId="5A786212" w:rsidR="00CB182D" w:rsidRPr="000E1530" w:rsidRDefault="00CB182D" w:rsidP="005910C8">
      <w:pPr>
        <w:pStyle w:val="ListParagraph"/>
        <w:numPr>
          <w:ilvl w:val="0"/>
          <w:numId w:val="42"/>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lastRenderedPageBreak/>
        <w:t>The government and health service shall provide training to health workers on the rights and needs of person with disabilities.</w:t>
      </w:r>
    </w:p>
    <w:p w14:paraId="032B3EBB" w14:textId="59FE0F79" w:rsidR="009225A8" w:rsidRPr="000E1530" w:rsidRDefault="00CB182D" w:rsidP="005910C8">
      <w:pPr>
        <w:pStyle w:val="ListParagraph"/>
        <w:numPr>
          <w:ilvl w:val="0"/>
          <w:numId w:val="42"/>
        </w:numPr>
        <w:spacing w:after="120" w:line="276" w:lineRule="auto"/>
        <w:jc w:val="both"/>
        <w:rPr>
          <w:rFonts w:ascii="Times New Roman" w:eastAsiaTheme="majorEastAsia" w:hAnsi="Times New Roman" w:cs="Times New Roman"/>
          <w:b/>
          <w:bCs/>
          <w:color w:val="000000" w:themeColor="text1"/>
          <w:szCs w:val="24"/>
        </w:rPr>
      </w:pPr>
      <w:r w:rsidRPr="000E1530">
        <w:rPr>
          <w:rFonts w:ascii="Times New Roman" w:hAnsi="Times New Roman" w:cs="Times New Roman"/>
          <w:color w:val="000000" w:themeColor="text1"/>
          <w:szCs w:val="24"/>
          <w:lang w:val="en-US"/>
        </w:rPr>
        <w:t>The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build disability-friendly physical infrastructures and also provide assistive devices.</w:t>
      </w:r>
      <w:r w:rsidR="009225A8" w:rsidRPr="000E1530">
        <w:rPr>
          <w:rFonts w:ascii="Times New Roman" w:hAnsi="Times New Roman" w:cs="Times New Roman"/>
          <w:b/>
          <w:bCs/>
          <w:color w:val="000000" w:themeColor="text1"/>
          <w:szCs w:val="24"/>
        </w:rPr>
        <w:br w:type="page"/>
      </w:r>
    </w:p>
    <w:p w14:paraId="21AF657E" w14:textId="2F8AE83C" w:rsidR="00C259BB" w:rsidRPr="000E1530" w:rsidRDefault="00C259BB" w:rsidP="00982C8B">
      <w:pPr>
        <w:pStyle w:val="Heading1"/>
        <w:spacing w:before="0" w:after="120" w:line="276" w:lineRule="auto"/>
        <w:jc w:val="center"/>
        <w:rPr>
          <w:rFonts w:ascii="Times New Roman" w:hAnsi="Times New Roman" w:cs="Times New Roman"/>
          <w:b/>
          <w:bCs/>
          <w:color w:val="000000" w:themeColor="text1"/>
          <w:sz w:val="24"/>
          <w:szCs w:val="24"/>
        </w:rPr>
      </w:pPr>
      <w:bookmarkStart w:id="14" w:name="_Toc183778786"/>
      <w:r w:rsidRPr="000E1530">
        <w:rPr>
          <w:rFonts w:ascii="Times New Roman" w:hAnsi="Times New Roman" w:cs="Times New Roman"/>
          <w:b/>
          <w:bCs/>
          <w:color w:val="000000" w:themeColor="text1"/>
          <w:sz w:val="24"/>
          <w:szCs w:val="24"/>
        </w:rPr>
        <w:lastRenderedPageBreak/>
        <w:t xml:space="preserve">Violence </w:t>
      </w:r>
      <w:r w:rsidR="00A65ECC">
        <w:rPr>
          <w:rFonts w:ascii="Times New Roman" w:hAnsi="Times New Roman" w:cs="Times New Roman"/>
          <w:b/>
          <w:bCs/>
          <w:color w:val="000000" w:themeColor="text1"/>
          <w:sz w:val="24"/>
          <w:szCs w:val="24"/>
        </w:rPr>
        <w:t>A</w:t>
      </w:r>
      <w:r w:rsidRPr="000E1530">
        <w:rPr>
          <w:rFonts w:ascii="Times New Roman" w:hAnsi="Times New Roman" w:cs="Times New Roman"/>
          <w:b/>
          <w:bCs/>
          <w:color w:val="000000" w:themeColor="text1"/>
          <w:sz w:val="24"/>
          <w:szCs w:val="24"/>
        </w:rPr>
        <w:t xml:space="preserve">gainst </w:t>
      </w:r>
      <w:r w:rsidR="00A65ECC">
        <w:rPr>
          <w:rFonts w:ascii="Times New Roman" w:hAnsi="Times New Roman" w:cs="Times New Roman"/>
          <w:b/>
          <w:bCs/>
          <w:color w:val="000000" w:themeColor="text1"/>
          <w:sz w:val="24"/>
          <w:szCs w:val="24"/>
        </w:rPr>
        <w:t>W</w:t>
      </w:r>
      <w:r w:rsidRPr="000E1530">
        <w:rPr>
          <w:rFonts w:ascii="Times New Roman" w:hAnsi="Times New Roman" w:cs="Times New Roman"/>
          <w:b/>
          <w:bCs/>
          <w:color w:val="000000" w:themeColor="text1"/>
          <w:sz w:val="24"/>
          <w:szCs w:val="24"/>
        </w:rPr>
        <w:t>omen</w:t>
      </w:r>
      <w:bookmarkEnd w:id="14"/>
    </w:p>
    <w:p w14:paraId="6C79F74B" w14:textId="68E2574B" w:rsidR="00217CFB" w:rsidRPr="000E1530" w:rsidRDefault="00217CFB" w:rsidP="00DA6590">
      <w:pPr>
        <w:pStyle w:val="Heading2"/>
        <w:spacing w:before="0" w:after="120" w:line="276" w:lineRule="auto"/>
        <w:jc w:val="both"/>
        <w:rPr>
          <w:rFonts w:ascii="Times New Roman" w:hAnsi="Times New Roman" w:cs="Times New Roman"/>
          <w:b/>
          <w:bCs/>
          <w:color w:val="000000" w:themeColor="text1"/>
          <w:sz w:val="24"/>
          <w:szCs w:val="24"/>
        </w:rPr>
      </w:pPr>
      <w:bookmarkStart w:id="15" w:name="_Toc183778787"/>
      <w:r w:rsidRPr="000E1530">
        <w:rPr>
          <w:rFonts w:ascii="Times New Roman" w:hAnsi="Times New Roman" w:cs="Times New Roman"/>
          <w:b/>
          <w:bCs/>
          <w:color w:val="000000" w:themeColor="text1"/>
          <w:sz w:val="24"/>
          <w:szCs w:val="24"/>
        </w:rPr>
        <w:t>Key issues and concerns</w:t>
      </w:r>
      <w:bookmarkEnd w:id="15"/>
    </w:p>
    <w:p w14:paraId="1AD0AA93" w14:textId="478775C2" w:rsidR="00C259BB" w:rsidRPr="000E1530" w:rsidRDefault="00C259BB" w:rsidP="00DA6590">
      <w:pPr>
        <w:pStyle w:val="ListParagraph"/>
        <w:numPr>
          <w:ilvl w:val="0"/>
          <w:numId w:val="2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t xml:space="preserve">There </w:t>
      </w:r>
      <w:r w:rsidR="005B5AFF" w:rsidRPr="000E1530">
        <w:rPr>
          <w:rFonts w:ascii="Times New Roman" w:hAnsi="Times New Roman" w:cs="Times New Roman"/>
          <w:b/>
          <w:bCs/>
          <w:color w:val="000000" w:themeColor="text1"/>
          <w:szCs w:val="24"/>
        </w:rPr>
        <w:t>is increase in reporting of Gender Based Violence especially the domestic violence:</w:t>
      </w:r>
      <w:r w:rsidR="005B5AFF" w:rsidRPr="000E1530">
        <w:rPr>
          <w:rFonts w:ascii="Times New Roman" w:hAnsi="Times New Roman" w:cs="Times New Roman"/>
          <w:color w:val="000000" w:themeColor="text1"/>
          <w:szCs w:val="24"/>
        </w:rPr>
        <w:t xml:space="preserve"> The data </w:t>
      </w:r>
      <w:r w:rsidR="00C27526" w:rsidRPr="000E1530">
        <w:rPr>
          <w:rFonts w:ascii="Times New Roman" w:hAnsi="Times New Roman" w:cs="Times New Roman"/>
          <w:color w:val="000000" w:themeColor="text1"/>
          <w:szCs w:val="24"/>
        </w:rPr>
        <w:t>collected from</w:t>
      </w:r>
      <w:r w:rsidR="005B5AFF" w:rsidRPr="000E1530">
        <w:rPr>
          <w:rFonts w:ascii="Times New Roman" w:hAnsi="Times New Roman" w:cs="Times New Roman"/>
          <w:color w:val="000000" w:themeColor="text1"/>
          <w:szCs w:val="24"/>
        </w:rPr>
        <w:t xml:space="preserve"> various organization shows there is increase in reporting of violence against women.</w:t>
      </w:r>
    </w:p>
    <w:p w14:paraId="1443216D" w14:textId="6F656045" w:rsidR="00C259BB" w:rsidRPr="000E1530" w:rsidRDefault="00C259BB"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According to the Nepal Demographic and Health Survey </w:t>
      </w:r>
      <w:r w:rsidR="00AB6DC8" w:rsidRPr="000E1530">
        <w:rPr>
          <w:rFonts w:ascii="Times New Roman" w:hAnsi="Times New Roman" w:cs="Times New Roman"/>
          <w:color w:val="000000" w:themeColor="text1"/>
          <w:szCs w:val="24"/>
        </w:rPr>
        <w:t xml:space="preserve">(NDHS) </w:t>
      </w:r>
      <w:r w:rsidRPr="000E1530">
        <w:rPr>
          <w:rFonts w:ascii="Times New Roman" w:hAnsi="Times New Roman" w:cs="Times New Roman"/>
          <w:color w:val="000000" w:themeColor="text1"/>
          <w:szCs w:val="24"/>
        </w:rPr>
        <w:t>2022, about 23% of women aged 15-49 years have experienced physical violence,7% have experienced sexual violence and 13% have experienced emotional violence in their lifetime. Alarmingly, about 27% of the women have experienced some form of Intimate Partner Violence (IPV) in their lifetime.</w:t>
      </w:r>
    </w:p>
    <w:p w14:paraId="5AB3BDCF" w14:textId="77777777" w:rsidR="00982C8B" w:rsidRPr="000E1530" w:rsidRDefault="00C259BB" w:rsidP="00982C8B">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According to WOREC, a total of 1813 cases of violence against women were reported in the fiscal year 2078</w:t>
      </w:r>
      <w:r w:rsidR="00A868B3" w:rsidRPr="000E1530">
        <w:rPr>
          <w:rFonts w:ascii="Times New Roman" w:hAnsi="Times New Roman" w:cs="Times New Roman"/>
          <w:color w:val="000000" w:themeColor="text1"/>
          <w:szCs w:val="24"/>
        </w:rPr>
        <w:t>/</w:t>
      </w:r>
      <w:r w:rsidRPr="000E1530">
        <w:rPr>
          <w:rFonts w:ascii="Times New Roman" w:hAnsi="Times New Roman" w:cs="Times New Roman"/>
          <w:color w:val="000000" w:themeColor="text1"/>
          <w:szCs w:val="24"/>
        </w:rPr>
        <w:t>79; 6</w:t>
      </w:r>
      <w:r w:rsidR="00A868B3" w:rsidRPr="000E1530">
        <w:rPr>
          <w:rFonts w:ascii="Times New Roman" w:hAnsi="Times New Roman" w:cs="Times New Roman"/>
          <w:color w:val="000000" w:themeColor="text1"/>
          <w:szCs w:val="24"/>
        </w:rPr>
        <w:t>%</w:t>
      </w:r>
      <w:r w:rsidRPr="000E1530">
        <w:rPr>
          <w:rFonts w:ascii="Times New Roman" w:hAnsi="Times New Roman" w:cs="Times New Roman"/>
          <w:color w:val="000000" w:themeColor="text1"/>
          <w:szCs w:val="24"/>
        </w:rPr>
        <w:t xml:space="preserve"> of these cases involved rape, 13% involved social violence, and 6</w:t>
      </w:r>
      <w:r w:rsidR="00A868B3" w:rsidRPr="000E1530">
        <w:rPr>
          <w:rFonts w:ascii="Times New Roman" w:hAnsi="Times New Roman" w:cs="Times New Roman"/>
          <w:color w:val="000000" w:themeColor="text1"/>
          <w:szCs w:val="24"/>
        </w:rPr>
        <w:t>%</w:t>
      </w:r>
      <w:r w:rsidRPr="000E1530">
        <w:rPr>
          <w:rFonts w:ascii="Times New Roman" w:hAnsi="Times New Roman" w:cs="Times New Roman"/>
          <w:color w:val="000000" w:themeColor="text1"/>
          <w:szCs w:val="24"/>
        </w:rPr>
        <w:t xml:space="preserve"> involved personal violence.</w:t>
      </w:r>
    </w:p>
    <w:p w14:paraId="27C429D7" w14:textId="150422B2" w:rsidR="00982C8B" w:rsidRPr="000E1530" w:rsidRDefault="00842BF6" w:rsidP="00982C8B">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Online violence: According to cyber bureau of Nepal Police in the fiscal 2023</w:t>
      </w:r>
      <w:r w:rsidR="00A868B3" w:rsidRPr="000E1530">
        <w:rPr>
          <w:rFonts w:ascii="Times New Roman" w:hAnsi="Times New Roman" w:cs="Times New Roman"/>
          <w:color w:val="000000" w:themeColor="text1"/>
          <w:szCs w:val="24"/>
        </w:rPr>
        <w:t>/</w:t>
      </w:r>
      <w:r w:rsidRPr="000E1530">
        <w:rPr>
          <w:rFonts w:ascii="Times New Roman" w:hAnsi="Times New Roman" w:cs="Times New Roman"/>
          <w:color w:val="000000" w:themeColor="text1"/>
          <w:szCs w:val="24"/>
        </w:rPr>
        <w:t xml:space="preserve">24, witnessed a dramatic rise in the number of cases involving women to 8,745 and those involving minors to 382. </w:t>
      </w:r>
    </w:p>
    <w:p w14:paraId="4EC99D6F" w14:textId="11A5FC13" w:rsidR="00C259BB" w:rsidRPr="000E1530" w:rsidRDefault="005B5AFF" w:rsidP="004B311A">
      <w:pPr>
        <w:pStyle w:val="ListParagraph"/>
        <w:numPr>
          <w:ilvl w:val="0"/>
          <w:numId w:val="28"/>
        </w:numPr>
        <w:spacing w:after="120" w:line="276" w:lineRule="auto"/>
        <w:jc w:val="both"/>
        <w:rPr>
          <w:rFonts w:ascii="Times New Roman" w:hAnsi="Times New Roman" w:cs="Times New Roman"/>
          <w:b/>
          <w:bCs/>
          <w:color w:val="000000" w:themeColor="text1"/>
          <w:szCs w:val="24"/>
        </w:rPr>
      </w:pPr>
      <w:r w:rsidRPr="000E1530">
        <w:rPr>
          <w:rFonts w:ascii="Times New Roman" w:hAnsi="Times New Roman" w:cs="Times New Roman"/>
          <w:b/>
          <w:bCs/>
          <w:color w:val="000000" w:themeColor="text1"/>
          <w:szCs w:val="24"/>
        </w:rPr>
        <w:t>Inadequate polices to prevent and respond to gender</w:t>
      </w:r>
      <w:r w:rsidR="00E84734" w:rsidRPr="000E1530">
        <w:rPr>
          <w:rFonts w:ascii="Times New Roman" w:hAnsi="Times New Roman" w:cs="Times New Roman"/>
          <w:b/>
          <w:bCs/>
          <w:color w:val="000000" w:themeColor="text1"/>
          <w:szCs w:val="24"/>
        </w:rPr>
        <w:t>-</w:t>
      </w:r>
      <w:r w:rsidRPr="000E1530">
        <w:rPr>
          <w:rFonts w:ascii="Times New Roman" w:hAnsi="Times New Roman" w:cs="Times New Roman"/>
          <w:b/>
          <w:bCs/>
          <w:color w:val="000000" w:themeColor="text1"/>
          <w:szCs w:val="24"/>
        </w:rPr>
        <w:t xml:space="preserve">based violence: </w:t>
      </w:r>
    </w:p>
    <w:p w14:paraId="3E8017FA" w14:textId="77777777" w:rsidR="002604C0" w:rsidRPr="000E1530" w:rsidRDefault="002604C0" w:rsidP="00A868B3">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Domestic violence: </w:t>
      </w:r>
    </w:p>
    <w:p w14:paraId="602B89A5" w14:textId="5DDD88F7" w:rsidR="00A868B3" w:rsidRPr="000E1530" w:rsidRDefault="003A5EB1" w:rsidP="002604C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There is weak</w:t>
      </w:r>
      <w:r w:rsidR="00973B77">
        <w:rPr>
          <w:rFonts w:ascii="Times New Roman" w:hAnsi="Times New Roman" w:cs="Times New Roman"/>
          <w:color w:val="000000" w:themeColor="text1"/>
          <w:szCs w:val="24"/>
        </w:rPr>
        <w:t>ness in the</w:t>
      </w:r>
      <w:r w:rsidRPr="000E1530">
        <w:rPr>
          <w:rFonts w:ascii="Times New Roman" w:hAnsi="Times New Roman" w:cs="Times New Roman"/>
          <w:color w:val="000000" w:themeColor="text1"/>
          <w:szCs w:val="24"/>
        </w:rPr>
        <w:t xml:space="preserve"> implementation of laws and policies against domestic violence. </w:t>
      </w:r>
    </w:p>
    <w:p w14:paraId="37CCCE61" w14:textId="02A4756E" w:rsidR="002604C0" w:rsidRPr="000E1530" w:rsidRDefault="003A5EB1" w:rsidP="002604C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szCs w:val="24"/>
          <w:lang w:val="en-US"/>
        </w:rPr>
        <w:t>The definition of crime and determination of punishment is not adequate</w:t>
      </w:r>
      <w:r w:rsidR="006F7BDA" w:rsidRPr="000E1530">
        <w:rPr>
          <w:rFonts w:ascii="Times New Roman" w:hAnsi="Times New Roman" w:cs="Times New Roman"/>
          <w:szCs w:val="24"/>
          <w:lang w:val="en-US"/>
        </w:rPr>
        <w:t xml:space="preserve"> in domestic violence</w:t>
      </w:r>
      <w:r w:rsidRPr="000E1530">
        <w:rPr>
          <w:rFonts w:ascii="Times New Roman" w:hAnsi="Times New Roman" w:cs="Times New Roman"/>
          <w:szCs w:val="24"/>
          <w:lang w:val="en-US"/>
        </w:rPr>
        <w:t xml:space="preserve">: It should include the crime perpetrated by ex-partner or the person who previously had family relationship with the victim/survivor. Also, the definition lacks the elements of coercion. The punishment in </w:t>
      </w:r>
      <w:r w:rsidR="000C75A7">
        <w:rPr>
          <w:rFonts w:ascii="Times New Roman" w:hAnsi="Times New Roman" w:cs="Times New Roman"/>
          <w:szCs w:val="24"/>
          <w:lang w:val="en-US"/>
        </w:rPr>
        <w:t>S</w:t>
      </w:r>
      <w:r w:rsidRPr="000E1530">
        <w:rPr>
          <w:rFonts w:ascii="Times New Roman" w:hAnsi="Times New Roman" w:cs="Times New Roman"/>
          <w:szCs w:val="24"/>
          <w:lang w:val="en-US"/>
        </w:rPr>
        <w:t xml:space="preserve">ection 13 is insufficient.  </w:t>
      </w:r>
    </w:p>
    <w:p w14:paraId="4C4CE977" w14:textId="7A39BE4C" w:rsidR="002604C0" w:rsidRPr="000E1530" w:rsidRDefault="003A5EB1" w:rsidP="002604C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szCs w:val="24"/>
          <w:lang w:val="en-US"/>
        </w:rPr>
        <w:t xml:space="preserve">Law enforcement agencies lack the necessary sensitivity and training to handle domestic violence cases effectively. Police and other officials may be influenced by societal biases, leading to victim-blaming or reluctance to register cases. </w:t>
      </w:r>
      <w:r w:rsidR="000C75A7">
        <w:rPr>
          <w:rFonts w:ascii="Times New Roman" w:hAnsi="Times New Roman" w:cs="Times New Roman"/>
          <w:szCs w:val="24"/>
          <w:lang w:val="en-US"/>
        </w:rPr>
        <w:t xml:space="preserve">The </w:t>
      </w:r>
      <w:r w:rsidRPr="000E1530">
        <w:rPr>
          <w:rFonts w:ascii="Times New Roman" w:hAnsi="Times New Roman" w:cs="Times New Roman"/>
          <w:szCs w:val="24"/>
          <w:lang w:val="en-US"/>
        </w:rPr>
        <w:t xml:space="preserve">Police department dealing </w:t>
      </w:r>
      <w:r w:rsidR="000C75A7">
        <w:rPr>
          <w:rFonts w:ascii="Times New Roman" w:hAnsi="Times New Roman" w:cs="Times New Roman"/>
          <w:szCs w:val="24"/>
          <w:lang w:val="en-US"/>
        </w:rPr>
        <w:t xml:space="preserve">with </w:t>
      </w:r>
      <w:r w:rsidRPr="000E1530">
        <w:rPr>
          <w:rFonts w:ascii="Times New Roman" w:hAnsi="Times New Roman" w:cs="Times New Roman"/>
          <w:szCs w:val="24"/>
          <w:lang w:val="en-US"/>
        </w:rPr>
        <w:t xml:space="preserve">the cases of domestic violence is not counted </w:t>
      </w:r>
      <w:r w:rsidR="000C75A7">
        <w:rPr>
          <w:rFonts w:ascii="Times New Roman" w:hAnsi="Times New Roman" w:cs="Times New Roman"/>
          <w:szCs w:val="24"/>
          <w:lang w:val="en-US"/>
        </w:rPr>
        <w:t>as part of</w:t>
      </w:r>
      <w:r w:rsidRPr="000E1530">
        <w:rPr>
          <w:rFonts w:ascii="Times New Roman" w:hAnsi="Times New Roman" w:cs="Times New Roman"/>
          <w:szCs w:val="24"/>
          <w:lang w:val="en-US"/>
        </w:rPr>
        <w:t xml:space="preserve"> regular policing duties and their performance is unrecognized.</w:t>
      </w:r>
    </w:p>
    <w:p w14:paraId="12E6857A" w14:textId="14465270" w:rsidR="004638B2" w:rsidRPr="000E1530" w:rsidRDefault="004638B2" w:rsidP="002604C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szCs w:val="24"/>
          <w:lang w:val="en-US"/>
        </w:rPr>
        <w:t>There is controversy in the use of mediation in the cases of domestic violence</w:t>
      </w:r>
      <w:r w:rsidR="00F15679" w:rsidRPr="000E1530">
        <w:rPr>
          <w:rFonts w:ascii="Times New Roman" w:hAnsi="Times New Roman" w:cs="Times New Roman"/>
          <w:szCs w:val="24"/>
          <w:lang w:val="en-US"/>
        </w:rPr>
        <w:t xml:space="preserve"> due to its mandatory referral by complaint receiving bodies. The local government has limited capacities on mediation techniques. Usually, </w:t>
      </w:r>
      <w:r w:rsidR="00052E12">
        <w:rPr>
          <w:rFonts w:ascii="Times New Roman" w:hAnsi="Times New Roman" w:cs="Times New Roman"/>
          <w:szCs w:val="24"/>
          <w:lang w:val="en-US"/>
        </w:rPr>
        <w:t>w</w:t>
      </w:r>
      <w:r w:rsidR="00F15679" w:rsidRPr="000E1530">
        <w:rPr>
          <w:rFonts w:ascii="Times New Roman" w:hAnsi="Times New Roman" w:cs="Times New Roman"/>
          <w:szCs w:val="24"/>
          <w:lang w:val="en-US"/>
        </w:rPr>
        <w:t xml:space="preserve">omen in many cases are “forced to compromise or accept informal monetary settlements, even for criminal offenses” committed against them, including grievous physical injury, thus limiting legal accountability, in contravention of the principles of due diligence. </w:t>
      </w:r>
    </w:p>
    <w:p w14:paraId="519B187E" w14:textId="6845C88C" w:rsidR="00526B12" w:rsidRPr="000E1530" w:rsidRDefault="00526B12"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Child marriage:</w:t>
      </w:r>
      <w:r w:rsidR="00967395" w:rsidRPr="000E1530">
        <w:rPr>
          <w:rFonts w:ascii="Times New Roman" w:hAnsi="Times New Roman" w:cs="Times New Roman"/>
          <w:color w:val="000000" w:themeColor="text1"/>
          <w:szCs w:val="24"/>
        </w:rPr>
        <w:t xml:space="preserve"> </w:t>
      </w:r>
    </w:p>
    <w:p w14:paraId="1B919CF3" w14:textId="6E309DCF" w:rsidR="008D3695" w:rsidRPr="000E1530" w:rsidRDefault="008D3695"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 form of child marriages is changing while there is an increasing trend of marriage of own choice. </w:t>
      </w:r>
    </w:p>
    <w:p w14:paraId="3C3ED405" w14:textId="5D0D9B98" w:rsidR="008D3695" w:rsidRPr="000E1530" w:rsidRDefault="008D3695"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lastRenderedPageBreak/>
        <w:t>Though the number of child marriage is high in Nepal</w:t>
      </w:r>
      <w:r w:rsidR="000C75A7">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FIR registration </w:t>
      </w:r>
      <w:r w:rsidR="00397768" w:rsidRPr="000E1530">
        <w:rPr>
          <w:rFonts w:ascii="Times New Roman" w:hAnsi="Times New Roman" w:cs="Times New Roman"/>
          <w:color w:val="000000" w:themeColor="text1"/>
          <w:szCs w:val="24"/>
        </w:rPr>
        <w:t>is minimal. Likewise, only</w:t>
      </w:r>
      <w:r w:rsidRPr="000E1530">
        <w:rPr>
          <w:rFonts w:ascii="Times New Roman" w:hAnsi="Times New Roman" w:cs="Times New Roman"/>
          <w:color w:val="000000" w:themeColor="text1"/>
          <w:szCs w:val="24"/>
        </w:rPr>
        <w:t xml:space="preserve"> some cases of inter-caste child marriage are being punished as they are reported by the family members as a part of revenge or retaliation to the adolescents.</w:t>
      </w:r>
    </w:p>
    <w:p w14:paraId="51589111" w14:textId="02B9EF53" w:rsidR="008D3695" w:rsidRPr="000E1530" w:rsidRDefault="008D3695"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 law is not able to determine the consequences of child marriage with child </w:t>
      </w:r>
      <w:r w:rsidR="009246C4" w:rsidRPr="000E1530">
        <w:rPr>
          <w:rFonts w:ascii="Times New Roman" w:hAnsi="Times New Roman" w:cs="Times New Roman"/>
          <w:color w:val="000000" w:themeColor="text1"/>
          <w:szCs w:val="24"/>
        </w:rPr>
        <w:t>labour</w:t>
      </w:r>
      <w:r w:rsidRPr="000E1530">
        <w:rPr>
          <w:rFonts w:ascii="Times New Roman" w:hAnsi="Times New Roman" w:cs="Times New Roman"/>
          <w:color w:val="000000" w:themeColor="text1"/>
          <w:szCs w:val="24"/>
        </w:rPr>
        <w:t>, statutory rape, human trafficking, domestic violence, dowry related torture, hostage taking, bride kidnapping, etc. while in practice the cases of “child marriage” are being registered under these varieties of cases besides child marriage.</w:t>
      </w:r>
    </w:p>
    <w:p w14:paraId="4DC21D6E" w14:textId="77777777" w:rsidR="008D3695" w:rsidRPr="000E1530" w:rsidRDefault="008D3695"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In lack of proper responding mechanisms, the survivors of child marriage are going through continuum of harm after child marriage.</w:t>
      </w:r>
    </w:p>
    <w:p w14:paraId="75050A85" w14:textId="67223EFE" w:rsidR="00842BF6" w:rsidRPr="000E1530" w:rsidRDefault="001278AE"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Rape and sexual </w:t>
      </w:r>
      <w:r w:rsidR="00561231" w:rsidRPr="000E1530">
        <w:rPr>
          <w:rFonts w:ascii="Times New Roman" w:hAnsi="Times New Roman" w:cs="Times New Roman"/>
          <w:color w:val="000000" w:themeColor="text1"/>
          <w:szCs w:val="24"/>
        </w:rPr>
        <w:t>harassment</w:t>
      </w:r>
      <w:r w:rsidR="00842BF6" w:rsidRPr="000E1530">
        <w:rPr>
          <w:rFonts w:ascii="Times New Roman" w:hAnsi="Times New Roman" w:cs="Times New Roman"/>
          <w:color w:val="000000" w:themeColor="text1"/>
          <w:szCs w:val="24"/>
        </w:rPr>
        <w:t xml:space="preserve">: </w:t>
      </w:r>
    </w:p>
    <w:p w14:paraId="71426CFC" w14:textId="215EEC6A" w:rsidR="00842BF6" w:rsidRPr="000E1530" w:rsidRDefault="00E955DC"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w:t>
      </w:r>
      <w:r w:rsidR="00842BF6" w:rsidRPr="000E1530">
        <w:rPr>
          <w:rFonts w:ascii="Times New Roman" w:hAnsi="Times New Roman" w:cs="Times New Roman"/>
          <w:color w:val="000000" w:themeColor="text1"/>
          <w:szCs w:val="24"/>
        </w:rPr>
        <w:t xml:space="preserve">he </w:t>
      </w:r>
      <w:r w:rsidRPr="000E1530">
        <w:rPr>
          <w:rFonts w:ascii="Times New Roman" w:hAnsi="Times New Roman" w:cs="Times New Roman"/>
          <w:i/>
          <w:iCs/>
          <w:color w:val="000000" w:themeColor="text1"/>
          <w:szCs w:val="24"/>
        </w:rPr>
        <w:t>National</w:t>
      </w:r>
      <w:r w:rsidR="00842BF6" w:rsidRPr="000E1530">
        <w:rPr>
          <w:rFonts w:ascii="Times New Roman" w:hAnsi="Times New Roman" w:cs="Times New Roman"/>
          <w:i/>
          <w:iCs/>
          <w:color w:val="000000" w:themeColor="text1"/>
          <w:szCs w:val="24"/>
        </w:rPr>
        <w:t xml:space="preserve"> Criminal Code</w:t>
      </w:r>
      <w:r w:rsidR="00842BF6" w:rsidRPr="000E1530">
        <w:rPr>
          <w:rFonts w:ascii="Times New Roman" w:hAnsi="Times New Roman" w:cs="Times New Roman"/>
          <w:color w:val="000000" w:themeColor="text1"/>
          <w:szCs w:val="24"/>
        </w:rPr>
        <w:t xml:space="preserve"> </w:t>
      </w:r>
      <w:r w:rsidR="00F50EDC" w:rsidRPr="000E1530">
        <w:rPr>
          <w:rFonts w:ascii="Times New Roman" w:hAnsi="Times New Roman" w:cs="Times New Roman"/>
          <w:color w:val="000000" w:themeColor="text1"/>
          <w:szCs w:val="24"/>
        </w:rPr>
        <w:t>2074 (</w:t>
      </w:r>
      <w:r w:rsidR="00842BF6" w:rsidRPr="000E1530">
        <w:rPr>
          <w:rFonts w:ascii="Times New Roman" w:hAnsi="Times New Roman" w:cs="Times New Roman"/>
          <w:color w:val="000000" w:themeColor="text1"/>
          <w:szCs w:val="24"/>
        </w:rPr>
        <w:t>2017</w:t>
      </w:r>
      <w:r w:rsidR="00F50EDC"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has criminalized the marital rape but the amount of punishment in such offence </w:t>
      </w:r>
      <w:r w:rsidR="00F50EDC" w:rsidRPr="000E1530">
        <w:rPr>
          <w:rFonts w:ascii="Times New Roman" w:hAnsi="Times New Roman" w:cs="Times New Roman"/>
          <w:color w:val="000000" w:themeColor="text1"/>
          <w:szCs w:val="24"/>
        </w:rPr>
        <w:t>is</w:t>
      </w:r>
      <w:r w:rsidR="00842BF6"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less than the punishment in </w:t>
      </w:r>
      <w:r w:rsidR="00842BF6" w:rsidRPr="000E1530">
        <w:rPr>
          <w:rFonts w:ascii="Times New Roman" w:hAnsi="Times New Roman" w:cs="Times New Roman"/>
          <w:color w:val="000000" w:themeColor="text1"/>
          <w:szCs w:val="24"/>
        </w:rPr>
        <w:t>other forms of rape.</w:t>
      </w:r>
      <w:r w:rsidRPr="000E1530">
        <w:rPr>
          <w:rFonts w:ascii="Times New Roman" w:hAnsi="Times New Roman" w:cs="Times New Roman"/>
          <w:color w:val="000000" w:themeColor="text1"/>
          <w:szCs w:val="24"/>
        </w:rPr>
        <w:t xml:space="preserve"> </w:t>
      </w:r>
    </w:p>
    <w:p w14:paraId="1979BA1C" w14:textId="1DD35004" w:rsidR="005258EC" w:rsidRPr="000E1530" w:rsidRDefault="00E955DC" w:rsidP="00DA6590">
      <w:pPr>
        <w:pStyle w:val="ListParagraph"/>
        <w:numPr>
          <w:ilvl w:val="1"/>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w:t>
      </w:r>
      <w:r w:rsidR="00842BF6" w:rsidRPr="000E1530">
        <w:rPr>
          <w:rFonts w:ascii="Times New Roman" w:hAnsi="Times New Roman" w:cs="Times New Roman"/>
          <w:color w:val="000000" w:themeColor="text1"/>
          <w:szCs w:val="24"/>
        </w:rPr>
        <w:t xml:space="preserve">he </w:t>
      </w:r>
      <w:r w:rsidR="00842BF6" w:rsidRPr="000E1530">
        <w:rPr>
          <w:rFonts w:ascii="Times New Roman" w:hAnsi="Times New Roman" w:cs="Times New Roman"/>
          <w:i/>
          <w:iCs/>
          <w:color w:val="000000" w:themeColor="text1"/>
          <w:szCs w:val="24"/>
        </w:rPr>
        <w:t>Sexual Harassment at Workplace (Prevention) Act</w:t>
      </w:r>
      <w:r w:rsidR="00842BF6" w:rsidRPr="000E1530">
        <w:rPr>
          <w:rFonts w:ascii="Times New Roman" w:hAnsi="Times New Roman" w:cs="Times New Roman"/>
          <w:color w:val="000000" w:themeColor="text1"/>
          <w:szCs w:val="24"/>
        </w:rPr>
        <w:t xml:space="preserve"> </w:t>
      </w:r>
      <w:r w:rsidR="00F50EDC" w:rsidRPr="000E1530">
        <w:rPr>
          <w:rFonts w:ascii="Times New Roman" w:hAnsi="Times New Roman" w:cs="Times New Roman"/>
          <w:color w:val="000000" w:themeColor="text1"/>
          <w:szCs w:val="24"/>
        </w:rPr>
        <w:t>2071 (</w:t>
      </w:r>
      <w:r w:rsidR="00842BF6" w:rsidRPr="000E1530">
        <w:rPr>
          <w:rFonts w:ascii="Times New Roman" w:hAnsi="Times New Roman" w:cs="Times New Roman"/>
          <w:color w:val="000000" w:themeColor="text1"/>
          <w:szCs w:val="24"/>
        </w:rPr>
        <w:t>201</w:t>
      </w:r>
      <w:r w:rsidR="00F50EDC" w:rsidRPr="000E1530">
        <w:rPr>
          <w:rFonts w:ascii="Times New Roman" w:hAnsi="Times New Roman" w:cs="Times New Roman"/>
          <w:color w:val="000000" w:themeColor="text1"/>
          <w:szCs w:val="24"/>
        </w:rPr>
        <w:t>5)</w:t>
      </w:r>
      <w:r w:rsidR="00842BF6"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 xml:space="preserve">on the Section 14 </w:t>
      </w:r>
      <w:r w:rsidR="00842BF6" w:rsidRPr="000E1530">
        <w:rPr>
          <w:rFonts w:ascii="Times New Roman" w:hAnsi="Times New Roman" w:cs="Times New Roman"/>
          <w:color w:val="000000" w:themeColor="text1"/>
          <w:szCs w:val="24"/>
        </w:rPr>
        <w:t xml:space="preserve">has </w:t>
      </w:r>
      <w:r w:rsidRPr="000E1530">
        <w:rPr>
          <w:rFonts w:ascii="Times New Roman" w:hAnsi="Times New Roman" w:cs="Times New Roman"/>
          <w:color w:val="000000" w:themeColor="text1"/>
          <w:szCs w:val="24"/>
        </w:rPr>
        <w:t>provided</w:t>
      </w:r>
      <w:r w:rsidR="00842BF6" w:rsidRPr="000E1530">
        <w:rPr>
          <w:rFonts w:ascii="Times New Roman" w:hAnsi="Times New Roman" w:cs="Times New Roman"/>
          <w:color w:val="000000" w:themeColor="text1"/>
          <w:szCs w:val="24"/>
        </w:rPr>
        <w:t xml:space="preserve"> the authority </w:t>
      </w:r>
      <w:r w:rsidRPr="000E1530">
        <w:rPr>
          <w:rFonts w:ascii="Times New Roman" w:hAnsi="Times New Roman" w:cs="Times New Roman"/>
          <w:color w:val="000000" w:themeColor="text1"/>
          <w:szCs w:val="24"/>
        </w:rPr>
        <w:t>to the Chief District Officer to receive and adjudicate the c</w:t>
      </w:r>
      <w:r w:rsidR="00842BF6" w:rsidRPr="000E1530">
        <w:rPr>
          <w:rFonts w:ascii="Times New Roman" w:hAnsi="Times New Roman" w:cs="Times New Roman"/>
          <w:color w:val="000000" w:themeColor="text1"/>
          <w:szCs w:val="24"/>
        </w:rPr>
        <w:t xml:space="preserve">omplaints </w:t>
      </w:r>
      <w:r w:rsidRPr="000E1530">
        <w:rPr>
          <w:rFonts w:ascii="Times New Roman" w:hAnsi="Times New Roman" w:cs="Times New Roman"/>
          <w:color w:val="000000" w:themeColor="text1"/>
          <w:szCs w:val="24"/>
        </w:rPr>
        <w:t xml:space="preserve">at first instance, which is a quasi-judicial body. The cases of violence against women shall not be in any case administered outside the judicial system. </w:t>
      </w:r>
    </w:p>
    <w:p w14:paraId="48CA96A1" w14:textId="2E00073A" w:rsidR="008E3C74" w:rsidRPr="000E1530" w:rsidRDefault="00F17F4F" w:rsidP="00DA6590">
      <w:pPr>
        <w:pStyle w:val="ListParagraph"/>
        <w:numPr>
          <w:ilvl w:val="0"/>
          <w:numId w:val="28"/>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b/>
          <w:bCs/>
          <w:color w:val="000000" w:themeColor="text1"/>
          <w:szCs w:val="24"/>
        </w:rPr>
        <w:t xml:space="preserve">Women </w:t>
      </w:r>
      <w:r w:rsidR="00ED08AB" w:rsidRPr="000E1530">
        <w:rPr>
          <w:rFonts w:ascii="Times New Roman" w:hAnsi="Times New Roman" w:cs="Times New Roman"/>
          <w:b/>
          <w:bCs/>
          <w:color w:val="000000" w:themeColor="text1"/>
          <w:szCs w:val="24"/>
        </w:rPr>
        <w:t xml:space="preserve">survivors </w:t>
      </w:r>
      <w:r w:rsidR="00997076" w:rsidRPr="000E1530">
        <w:rPr>
          <w:rFonts w:ascii="Times New Roman" w:hAnsi="Times New Roman" w:cs="Times New Roman"/>
          <w:b/>
          <w:bCs/>
          <w:color w:val="000000" w:themeColor="text1"/>
          <w:szCs w:val="24"/>
        </w:rPr>
        <w:t>ha</w:t>
      </w:r>
      <w:r w:rsidR="00ED08AB" w:rsidRPr="000E1530">
        <w:rPr>
          <w:rFonts w:ascii="Times New Roman" w:hAnsi="Times New Roman" w:cs="Times New Roman"/>
          <w:b/>
          <w:bCs/>
          <w:color w:val="000000" w:themeColor="text1"/>
          <w:szCs w:val="24"/>
        </w:rPr>
        <w:t>ve</w:t>
      </w:r>
      <w:r w:rsidR="00997076" w:rsidRPr="000E1530">
        <w:rPr>
          <w:rFonts w:ascii="Times New Roman" w:hAnsi="Times New Roman" w:cs="Times New Roman"/>
          <w:b/>
          <w:bCs/>
          <w:color w:val="000000" w:themeColor="text1"/>
          <w:szCs w:val="24"/>
        </w:rPr>
        <w:t xml:space="preserve"> limited</w:t>
      </w:r>
      <w:r w:rsidRPr="000E1530">
        <w:rPr>
          <w:rFonts w:ascii="Times New Roman" w:hAnsi="Times New Roman" w:cs="Times New Roman"/>
          <w:b/>
          <w:bCs/>
          <w:color w:val="000000" w:themeColor="text1"/>
          <w:szCs w:val="24"/>
        </w:rPr>
        <w:t xml:space="preserve"> a</w:t>
      </w:r>
      <w:r w:rsidR="00F66FED" w:rsidRPr="000E1530">
        <w:rPr>
          <w:rFonts w:ascii="Times New Roman" w:hAnsi="Times New Roman" w:cs="Times New Roman"/>
          <w:b/>
          <w:bCs/>
          <w:color w:val="000000" w:themeColor="text1"/>
          <w:szCs w:val="24"/>
        </w:rPr>
        <w:t>ccess to Justi</w:t>
      </w:r>
      <w:r w:rsidR="00E7637F" w:rsidRPr="000E1530">
        <w:rPr>
          <w:rFonts w:ascii="Times New Roman" w:hAnsi="Times New Roman" w:cs="Times New Roman"/>
          <w:b/>
          <w:bCs/>
          <w:color w:val="000000" w:themeColor="text1"/>
          <w:szCs w:val="24"/>
        </w:rPr>
        <w:t>c</w:t>
      </w:r>
      <w:r w:rsidR="00F66FED" w:rsidRPr="000E1530">
        <w:rPr>
          <w:rFonts w:ascii="Times New Roman" w:hAnsi="Times New Roman" w:cs="Times New Roman"/>
          <w:b/>
          <w:bCs/>
          <w:color w:val="000000" w:themeColor="text1"/>
          <w:szCs w:val="24"/>
        </w:rPr>
        <w:t xml:space="preserve">e </w:t>
      </w:r>
    </w:p>
    <w:p w14:paraId="1DBEAF65" w14:textId="3E6D8CA9" w:rsidR="00C259BB" w:rsidRPr="000E1530" w:rsidRDefault="00F66FED"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Though the </w:t>
      </w:r>
      <w:r w:rsidR="00C259BB" w:rsidRPr="000E1530">
        <w:rPr>
          <w:rFonts w:ascii="Times New Roman" w:hAnsi="Times New Roman" w:cs="Times New Roman"/>
          <w:color w:val="000000" w:themeColor="text1"/>
          <w:szCs w:val="24"/>
        </w:rPr>
        <w:t>Ministry of Finance has formulated a Guideline for a Gender-Responsive Budget for the province and local levels</w:t>
      </w:r>
      <w:r w:rsidR="009246C4" w:rsidRPr="000E1530">
        <w:rPr>
          <w:rFonts w:ascii="Times New Roman" w:hAnsi="Times New Roman" w:cs="Times New Roman"/>
          <w:color w:val="000000" w:themeColor="text1"/>
          <w:szCs w:val="24"/>
        </w:rPr>
        <w:t>, but they</w:t>
      </w:r>
      <w:r w:rsidR="00C259BB" w:rsidRPr="000E1530">
        <w:rPr>
          <w:rFonts w:ascii="Times New Roman" w:hAnsi="Times New Roman" w:cs="Times New Roman"/>
          <w:color w:val="000000" w:themeColor="text1"/>
          <w:szCs w:val="24"/>
        </w:rPr>
        <w:t xml:space="preserve"> are yet to establish a system to track gender-responsiveness </w:t>
      </w:r>
      <w:r w:rsidR="00082768" w:rsidRPr="000E1530">
        <w:rPr>
          <w:rFonts w:ascii="Times New Roman" w:hAnsi="Times New Roman" w:cs="Times New Roman"/>
          <w:color w:val="000000" w:themeColor="text1"/>
          <w:szCs w:val="24"/>
        </w:rPr>
        <w:t xml:space="preserve">in </w:t>
      </w:r>
      <w:r w:rsidR="00C259BB" w:rsidRPr="000E1530">
        <w:rPr>
          <w:rFonts w:ascii="Times New Roman" w:hAnsi="Times New Roman" w:cs="Times New Roman"/>
          <w:color w:val="000000" w:themeColor="text1"/>
          <w:szCs w:val="24"/>
        </w:rPr>
        <w:t xml:space="preserve">budget. </w:t>
      </w:r>
    </w:p>
    <w:p w14:paraId="375B8378" w14:textId="0BBA0950" w:rsidR="00C259BB" w:rsidRPr="000E1530" w:rsidRDefault="00F66FED"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There is contradiction in various funds </w:t>
      </w:r>
      <w:r w:rsidR="000642A8" w:rsidRPr="000E1530">
        <w:rPr>
          <w:rFonts w:ascii="Times New Roman" w:hAnsi="Times New Roman" w:cs="Times New Roman"/>
          <w:color w:val="000000" w:themeColor="text1"/>
          <w:szCs w:val="24"/>
        </w:rPr>
        <w:t>such as GBV Relief Fund, Victim Relief Fund, The Singl</w:t>
      </w:r>
      <w:r w:rsidR="00526C6E" w:rsidRPr="000E1530">
        <w:rPr>
          <w:rFonts w:ascii="Times New Roman" w:hAnsi="Times New Roman" w:cs="Times New Roman"/>
          <w:color w:val="000000" w:themeColor="text1"/>
          <w:szCs w:val="24"/>
        </w:rPr>
        <w:t>e</w:t>
      </w:r>
      <w:r w:rsidR="000642A8" w:rsidRPr="000E1530">
        <w:rPr>
          <w:rFonts w:ascii="Times New Roman" w:hAnsi="Times New Roman" w:cs="Times New Roman"/>
          <w:color w:val="000000" w:themeColor="text1"/>
          <w:szCs w:val="24"/>
        </w:rPr>
        <w:t xml:space="preserve"> Women Fund. </w:t>
      </w:r>
      <w:r w:rsidRPr="000E1530">
        <w:rPr>
          <w:rFonts w:ascii="Times New Roman" w:hAnsi="Times New Roman" w:cs="Times New Roman"/>
          <w:color w:val="000000" w:themeColor="text1"/>
          <w:szCs w:val="24"/>
        </w:rPr>
        <w:t xml:space="preserve">established by Nepal Government to support the victims/survivors of </w:t>
      </w:r>
      <w:r w:rsidR="0032732E" w:rsidRPr="000E1530">
        <w:rPr>
          <w:rFonts w:ascii="Times New Roman" w:hAnsi="Times New Roman" w:cs="Times New Roman"/>
          <w:color w:val="000000" w:themeColor="text1"/>
          <w:szCs w:val="24"/>
        </w:rPr>
        <w:t>gender-based</w:t>
      </w:r>
      <w:r w:rsidRPr="000E1530">
        <w:rPr>
          <w:rFonts w:ascii="Times New Roman" w:hAnsi="Times New Roman" w:cs="Times New Roman"/>
          <w:color w:val="000000" w:themeColor="text1"/>
          <w:szCs w:val="24"/>
        </w:rPr>
        <w:t xml:space="preserve"> violence. </w:t>
      </w:r>
    </w:p>
    <w:p w14:paraId="4CCF5AE6" w14:textId="7B03F456" w:rsidR="00C259BB" w:rsidRPr="000E1530" w:rsidRDefault="00C259BB"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Ministry of Health and Population (</w:t>
      </w:r>
      <w:proofErr w:type="spellStart"/>
      <w:r w:rsidRPr="000E1530">
        <w:rPr>
          <w:rFonts w:ascii="Times New Roman" w:hAnsi="Times New Roman" w:cs="Times New Roman"/>
          <w:color w:val="000000" w:themeColor="text1"/>
          <w:szCs w:val="24"/>
        </w:rPr>
        <w:t>MoHP</w:t>
      </w:r>
      <w:proofErr w:type="spellEnd"/>
      <w:r w:rsidRPr="000E1530">
        <w:rPr>
          <w:rFonts w:ascii="Times New Roman" w:hAnsi="Times New Roman" w:cs="Times New Roman"/>
          <w:color w:val="000000" w:themeColor="text1"/>
          <w:szCs w:val="24"/>
        </w:rPr>
        <w:t xml:space="preserve">) has set up OCMCs. </w:t>
      </w:r>
      <w:proofErr w:type="spellStart"/>
      <w:r w:rsidRPr="000E1530">
        <w:rPr>
          <w:rFonts w:ascii="Times New Roman" w:hAnsi="Times New Roman" w:cs="Times New Roman"/>
          <w:color w:val="000000" w:themeColor="text1"/>
          <w:szCs w:val="24"/>
        </w:rPr>
        <w:t>GoN</w:t>
      </w:r>
      <w:proofErr w:type="spellEnd"/>
      <w:r w:rsidRPr="000E1530">
        <w:rPr>
          <w:rFonts w:ascii="Times New Roman" w:hAnsi="Times New Roman" w:cs="Times New Roman"/>
          <w:color w:val="000000" w:themeColor="text1"/>
          <w:szCs w:val="24"/>
        </w:rPr>
        <w:t xml:space="preserve"> has established 21 safe houses, 10 rehabilitation centres for </w:t>
      </w:r>
      <w:r w:rsidR="009246C4" w:rsidRPr="000E1530">
        <w:rPr>
          <w:rFonts w:ascii="Times New Roman" w:hAnsi="Times New Roman" w:cs="Times New Roman"/>
          <w:color w:val="000000" w:themeColor="text1"/>
          <w:szCs w:val="24"/>
        </w:rPr>
        <w:t xml:space="preserve">survivors </w:t>
      </w:r>
      <w:r w:rsidRPr="000E1530">
        <w:rPr>
          <w:rFonts w:ascii="Times New Roman" w:hAnsi="Times New Roman" w:cs="Times New Roman"/>
          <w:color w:val="000000" w:themeColor="text1"/>
          <w:szCs w:val="24"/>
        </w:rPr>
        <w:t>of human trafficking and 2 long-term rehabilitation centres. OCMCs have also been established in all district-level government hospitals to support GBV victims.</w:t>
      </w:r>
    </w:p>
    <w:p w14:paraId="6976139E" w14:textId="61C182DF" w:rsidR="00C27526" w:rsidRPr="000E1530" w:rsidRDefault="000642A8"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Though </w:t>
      </w:r>
      <w:r w:rsidR="00C259BB" w:rsidRPr="000E1530">
        <w:rPr>
          <w:rFonts w:ascii="Times New Roman" w:hAnsi="Times New Roman" w:cs="Times New Roman"/>
          <w:color w:val="000000" w:themeColor="text1"/>
          <w:szCs w:val="24"/>
        </w:rPr>
        <w:t xml:space="preserve">Nepal Police </w:t>
      </w:r>
      <w:r w:rsidRPr="000E1530">
        <w:rPr>
          <w:rFonts w:ascii="Times New Roman" w:hAnsi="Times New Roman" w:cs="Times New Roman"/>
          <w:color w:val="000000" w:themeColor="text1"/>
          <w:szCs w:val="24"/>
        </w:rPr>
        <w:t xml:space="preserve">has </w:t>
      </w:r>
      <w:r w:rsidR="00C259BB" w:rsidRPr="000E1530">
        <w:rPr>
          <w:rFonts w:ascii="Times New Roman" w:hAnsi="Times New Roman" w:cs="Times New Roman"/>
          <w:color w:val="000000" w:themeColor="text1"/>
          <w:szCs w:val="24"/>
        </w:rPr>
        <w:t xml:space="preserve">established 232 Women, Children, and Senior Citizen Service </w:t>
      </w:r>
      <w:r w:rsidR="009246C4" w:rsidRPr="000E1530">
        <w:rPr>
          <w:rFonts w:ascii="Times New Roman" w:hAnsi="Times New Roman" w:cs="Times New Roman"/>
          <w:color w:val="000000" w:themeColor="text1"/>
          <w:szCs w:val="24"/>
        </w:rPr>
        <w:t>Centre</w:t>
      </w:r>
      <w:r w:rsidR="00C259BB" w:rsidRPr="000E1530">
        <w:rPr>
          <w:rFonts w:ascii="Times New Roman" w:hAnsi="Times New Roman" w:cs="Times New Roman"/>
          <w:color w:val="000000" w:themeColor="text1"/>
          <w:szCs w:val="24"/>
        </w:rPr>
        <w:t xml:space="preserve"> and more than 6,000 GBV Control Networks across the countr</w:t>
      </w:r>
      <w:r w:rsidRPr="000E1530">
        <w:rPr>
          <w:rFonts w:ascii="Times New Roman" w:hAnsi="Times New Roman" w:cs="Times New Roman"/>
          <w:color w:val="000000" w:themeColor="text1"/>
          <w:szCs w:val="24"/>
        </w:rPr>
        <w:t xml:space="preserve">y, </w:t>
      </w:r>
      <w:r w:rsidR="00C259BB" w:rsidRPr="000E1530">
        <w:rPr>
          <w:rFonts w:ascii="Times New Roman" w:hAnsi="Times New Roman" w:cs="Times New Roman"/>
          <w:color w:val="000000" w:themeColor="text1"/>
          <w:szCs w:val="24"/>
        </w:rPr>
        <w:t xml:space="preserve">there is no proper physical infrastructure and deployment of a low number of women officers in the </w:t>
      </w:r>
      <w:r w:rsidR="0032732E" w:rsidRPr="000E1530">
        <w:rPr>
          <w:rFonts w:ascii="Times New Roman" w:hAnsi="Times New Roman" w:cs="Times New Roman"/>
          <w:color w:val="000000" w:themeColor="text1"/>
          <w:szCs w:val="24"/>
        </w:rPr>
        <w:t>centres</w:t>
      </w:r>
      <w:r w:rsidR="00C259BB" w:rsidRPr="000E1530">
        <w:rPr>
          <w:rFonts w:ascii="Times New Roman" w:hAnsi="Times New Roman" w:cs="Times New Roman"/>
          <w:color w:val="000000" w:themeColor="text1"/>
          <w:szCs w:val="24"/>
        </w:rPr>
        <w:t>. The Office of the Attorney General has established victim-friendly rooms in district offices, which each include focal persons. The District Court Rules, 2018 provide a legal basis for continuous hearing cases related to GBV</w:t>
      </w:r>
      <w:r w:rsidRPr="000E1530">
        <w:rPr>
          <w:rFonts w:ascii="Times New Roman" w:hAnsi="Times New Roman" w:cs="Times New Roman"/>
          <w:color w:val="000000" w:themeColor="text1"/>
          <w:szCs w:val="24"/>
        </w:rPr>
        <w:t xml:space="preserve"> but it </w:t>
      </w:r>
      <w:r w:rsidR="00490F12" w:rsidRPr="000E1530">
        <w:rPr>
          <w:rFonts w:ascii="Times New Roman" w:hAnsi="Times New Roman" w:cs="Times New Roman"/>
          <w:color w:val="000000" w:themeColor="text1"/>
          <w:szCs w:val="24"/>
        </w:rPr>
        <w:t>lacks</w:t>
      </w:r>
      <w:r w:rsidRPr="000E1530">
        <w:rPr>
          <w:rFonts w:ascii="Times New Roman" w:hAnsi="Times New Roman" w:cs="Times New Roman"/>
          <w:color w:val="000000" w:themeColor="text1"/>
          <w:szCs w:val="24"/>
        </w:rPr>
        <w:t xml:space="preserve"> in implementation</w:t>
      </w:r>
      <w:r w:rsidR="00C259BB" w:rsidRPr="000E1530">
        <w:rPr>
          <w:rFonts w:ascii="Times New Roman" w:hAnsi="Times New Roman" w:cs="Times New Roman"/>
          <w:color w:val="000000" w:themeColor="text1"/>
          <w:szCs w:val="24"/>
        </w:rPr>
        <w:t xml:space="preserve">. </w:t>
      </w:r>
    </w:p>
    <w:p w14:paraId="6A849DCD" w14:textId="57C699F9" w:rsidR="00C27526" w:rsidRPr="000E1530" w:rsidRDefault="00C259BB"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 total number of under-trial criminal cases related to violence against women </w:t>
      </w:r>
      <w:r w:rsidR="000642A8" w:rsidRPr="000E1530">
        <w:rPr>
          <w:rFonts w:ascii="Times New Roman" w:hAnsi="Times New Roman" w:cs="Times New Roman"/>
          <w:color w:val="000000" w:themeColor="text1"/>
          <w:szCs w:val="24"/>
        </w:rPr>
        <w:t>are comparatively lower than the reported cases of violence. In many instances, women withdraw the case or in case of domestic violence there is mediation and diversion of the case from formal justice system.</w:t>
      </w:r>
    </w:p>
    <w:p w14:paraId="159EFD20" w14:textId="790DD40C" w:rsidR="00C27526" w:rsidRPr="000E1530" w:rsidRDefault="00C259BB"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lastRenderedPageBreak/>
        <w:t xml:space="preserve">After the adoption of federalism, the </w:t>
      </w:r>
      <w:r w:rsidR="00967AC3" w:rsidRPr="000E1530">
        <w:rPr>
          <w:rFonts w:ascii="Times New Roman" w:hAnsi="Times New Roman" w:cs="Times New Roman"/>
          <w:color w:val="000000" w:themeColor="text1"/>
          <w:szCs w:val="24"/>
        </w:rPr>
        <w:t>district</w:t>
      </w:r>
      <w:r w:rsidRPr="000E1530">
        <w:rPr>
          <w:rFonts w:ascii="Times New Roman" w:hAnsi="Times New Roman" w:cs="Times New Roman"/>
          <w:color w:val="000000" w:themeColor="text1"/>
          <w:szCs w:val="24"/>
        </w:rPr>
        <w:t xml:space="preserve"> level office of </w:t>
      </w:r>
      <w:r w:rsidR="00D76C72" w:rsidRPr="000E1530">
        <w:rPr>
          <w:rFonts w:ascii="Times New Roman" w:hAnsi="Times New Roman" w:cs="Times New Roman"/>
          <w:color w:val="000000" w:themeColor="text1"/>
          <w:szCs w:val="24"/>
        </w:rPr>
        <w:t xml:space="preserve">Women and Children Offices </w:t>
      </w:r>
      <w:r w:rsidRPr="000E1530">
        <w:rPr>
          <w:rFonts w:ascii="Times New Roman" w:hAnsi="Times New Roman" w:cs="Times New Roman"/>
          <w:color w:val="000000" w:themeColor="text1"/>
          <w:szCs w:val="24"/>
        </w:rPr>
        <w:t xml:space="preserve">which was under the </w:t>
      </w:r>
      <w:r w:rsidR="00526C6E" w:rsidRPr="000E1530">
        <w:rPr>
          <w:rFonts w:ascii="Times New Roman" w:hAnsi="Times New Roman" w:cs="Times New Roman"/>
          <w:color w:val="000000" w:themeColor="text1"/>
          <w:szCs w:val="24"/>
        </w:rPr>
        <w:t>Ministry of Women Children and Senior Citizen</w:t>
      </w:r>
      <w:r w:rsidR="00D76C72" w:rsidRPr="000E1530">
        <w:rPr>
          <w:rFonts w:ascii="Times New Roman" w:hAnsi="Times New Roman" w:cs="Times New Roman"/>
          <w:color w:val="000000" w:themeColor="text1"/>
          <w:szCs w:val="24"/>
        </w:rPr>
        <w:t xml:space="preserve"> </w:t>
      </w:r>
      <w:r w:rsidRPr="000E1530">
        <w:rPr>
          <w:rFonts w:ascii="Times New Roman" w:hAnsi="Times New Roman" w:cs="Times New Roman"/>
          <w:color w:val="000000" w:themeColor="text1"/>
          <w:szCs w:val="24"/>
        </w:rPr>
        <w:t>was an important focal institution for advancing women and children’s rights at the local level across all of Nepal’s districts has been dissolved.</w:t>
      </w:r>
    </w:p>
    <w:p w14:paraId="5BA79ED2" w14:textId="77777777" w:rsidR="00C27526" w:rsidRPr="000E1530" w:rsidRDefault="00967AC3"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There is lack of education and training on gender justice and access to justice among judges and law enforcement officials. </w:t>
      </w:r>
    </w:p>
    <w:p w14:paraId="67B45BAE" w14:textId="6900B834" w:rsidR="00967AC3" w:rsidRPr="000E1530" w:rsidRDefault="00967AC3" w:rsidP="00DA6590">
      <w:pPr>
        <w:pStyle w:val="ListParagraph"/>
        <w:numPr>
          <w:ilvl w:val="0"/>
          <w:numId w:val="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There is lack of information on collection of statistics regularly by government.</w:t>
      </w:r>
    </w:p>
    <w:p w14:paraId="7A616E06" w14:textId="77777777" w:rsidR="00C259BB" w:rsidRPr="000E1530" w:rsidRDefault="00C259BB" w:rsidP="00DA6590">
      <w:pPr>
        <w:pStyle w:val="Heading2"/>
        <w:spacing w:before="0" w:after="120" w:line="276" w:lineRule="auto"/>
        <w:jc w:val="both"/>
        <w:rPr>
          <w:rFonts w:ascii="Times New Roman" w:hAnsi="Times New Roman" w:cs="Times New Roman"/>
          <w:b/>
          <w:bCs/>
          <w:color w:val="000000" w:themeColor="text1"/>
          <w:sz w:val="24"/>
          <w:szCs w:val="24"/>
        </w:rPr>
      </w:pPr>
      <w:bookmarkStart w:id="16" w:name="_Toc183778788"/>
      <w:r w:rsidRPr="000E1530">
        <w:rPr>
          <w:rFonts w:ascii="Times New Roman" w:hAnsi="Times New Roman" w:cs="Times New Roman"/>
          <w:b/>
          <w:bCs/>
          <w:color w:val="000000" w:themeColor="text1"/>
          <w:sz w:val="24"/>
          <w:szCs w:val="24"/>
        </w:rPr>
        <w:t>Recommendation</w:t>
      </w:r>
      <w:bookmarkEnd w:id="16"/>
    </w:p>
    <w:p w14:paraId="54EED8AC" w14:textId="2C23D18F"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Nepal government shall amend the </w:t>
      </w:r>
      <w:r w:rsidRPr="000E1530">
        <w:rPr>
          <w:rFonts w:ascii="Times New Roman" w:hAnsi="Times New Roman" w:cs="Times New Roman"/>
          <w:i/>
          <w:iCs/>
          <w:color w:val="000000" w:themeColor="text1"/>
          <w:szCs w:val="24"/>
        </w:rPr>
        <w:t>Domestic Violence (Offence and Punishment) Act</w:t>
      </w:r>
      <w:r w:rsidRPr="000E1530">
        <w:rPr>
          <w:rFonts w:ascii="Times New Roman" w:hAnsi="Times New Roman" w:cs="Times New Roman"/>
          <w:color w:val="000000" w:themeColor="text1"/>
          <w:szCs w:val="24"/>
        </w:rPr>
        <w:t xml:space="preserve"> 2066 (2008) as follows: </w:t>
      </w:r>
    </w:p>
    <w:p w14:paraId="69FB2283" w14:textId="6E1709D5" w:rsidR="00EA5FD4" w:rsidRPr="000E1530" w:rsidRDefault="00EA5FD4" w:rsidP="00C72637">
      <w:pPr>
        <w:pStyle w:val="ListParagraph"/>
        <w:numPr>
          <w:ilvl w:val="0"/>
          <w:numId w:val="43"/>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i/>
          <w:iCs/>
          <w:color w:val="000000" w:themeColor="text1"/>
          <w:szCs w:val="24"/>
        </w:rPr>
        <w:t>The Domestic Violence (Offence and Punishment) Act</w:t>
      </w:r>
      <w:r w:rsidRPr="000E1530">
        <w:rPr>
          <w:rFonts w:ascii="Times New Roman" w:hAnsi="Times New Roman" w:cs="Times New Roman"/>
          <w:color w:val="000000" w:themeColor="text1"/>
          <w:szCs w:val="24"/>
        </w:rPr>
        <w:t xml:space="preserve"> 2066 (2008),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define “coercion” within the definition of domestic violence. </w:t>
      </w:r>
    </w:p>
    <w:p w14:paraId="6267E83C" w14:textId="04E114A3" w:rsidR="00EA5FD4" w:rsidRPr="000E1530" w:rsidRDefault="00EA5FD4" w:rsidP="00C72637">
      <w:pPr>
        <w:pStyle w:val="ListParagraph"/>
        <w:numPr>
          <w:ilvl w:val="0"/>
          <w:numId w:val="43"/>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Likewise, the “abuse by ex-partners or individuals with a prior or familial relationship”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be included in defining the domestic relationship.</w:t>
      </w:r>
    </w:p>
    <w:p w14:paraId="47452E2C" w14:textId="6630E30E" w:rsidR="00EA5FD4" w:rsidRPr="000E1530" w:rsidRDefault="00EA5FD4" w:rsidP="00C72637">
      <w:pPr>
        <w:pStyle w:val="ListParagraph"/>
        <w:numPr>
          <w:ilvl w:val="0"/>
          <w:numId w:val="43"/>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 punishment </w:t>
      </w:r>
      <w:r w:rsidR="003D5850" w:rsidRPr="000E1530">
        <w:rPr>
          <w:rFonts w:ascii="Times New Roman" w:hAnsi="Times New Roman" w:cs="Times New Roman"/>
          <w:color w:val="000000" w:themeColor="text1"/>
          <w:szCs w:val="24"/>
        </w:rPr>
        <w:t xml:space="preserve">on domestic violence </w:t>
      </w:r>
      <w:r w:rsidRPr="000E1530">
        <w:rPr>
          <w:rFonts w:ascii="Times New Roman" w:hAnsi="Times New Roman" w:cs="Times New Roman"/>
          <w:color w:val="000000" w:themeColor="text1"/>
          <w:szCs w:val="24"/>
        </w:rPr>
        <w:t xml:space="preserve">shall be reviewed on the basis of the severity and occurrence of the crime. </w:t>
      </w:r>
    </w:p>
    <w:p w14:paraId="440928CC" w14:textId="49E16630" w:rsidR="00EA5FD4" w:rsidRPr="000E1530" w:rsidRDefault="00EA5FD4" w:rsidP="00C72637">
      <w:pPr>
        <w:pStyle w:val="ListParagraph"/>
        <w:numPr>
          <w:ilvl w:val="0"/>
          <w:numId w:val="43"/>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Act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be amended incorporating the CEDAW General Recommendations 33 on access to justice and 35 on gender-based violence which prohibits mediation and other forms of alternative dispute resolution (ADR) in cases of domestic violence. More specifically, the law shall prohibit mediation by local government (Judicial committee) in the cases of domestic violence.</w:t>
      </w:r>
    </w:p>
    <w:p w14:paraId="726BF91E" w14:textId="671A2962"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government of Nepal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draft new law to define “live in relationship” and its legal consequences</w:t>
      </w:r>
    </w:p>
    <w:p w14:paraId="3340ED5C" w14:textId="6A17BF1C"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ma</w:t>
      </w:r>
      <w:r w:rsidR="00052E12">
        <w:rPr>
          <w:rFonts w:ascii="Times New Roman" w:hAnsi="Times New Roman" w:cs="Times New Roman"/>
          <w:color w:val="000000" w:themeColor="text1"/>
          <w:szCs w:val="24"/>
        </w:rPr>
        <w:t>k</w:t>
      </w:r>
      <w:r w:rsidRPr="000E1530">
        <w:rPr>
          <w:rFonts w:ascii="Times New Roman" w:hAnsi="Times New Roman" w:cs="Times New Roman"/>
          <w:color w:val="000000" w:themeColor="text1"/>
          <w:szCs w:val="24"/>
        </w:rPr>
        <w:t xml:space="preserve">e integrated service available to victims/survivors of violence by: </w:t>
      </w:r>
    </w:p>
    <w:p w14:paraId="5CDEA6D4" w14:textId="77777777" w:rsidR="00EA5FD4" w:rsidRPr="000E1530" w:rsidRDefault="00EA5FD4" w:rsidP="00DA6590">
      <w:pPr>
        <w:pStyle w:val="ListParagraph"/>
        <w:numPr>
          <w:ilvl w:val="1"/>
          <w:numId w:val="24"/>
        </w:numPr>
        <w:tabs>
          <w:tab w:val="left" w:pos="993"/>
          <w:tab w:val="left" w:pos="1134"/>
          <w:tab w:val="left" w:pos="1276"/>
        </w:tabs>
        <w:spacing w:after="120" w:line="276" w:lineRule="auto"/>
        <w:ind w:left="993" w:hanging="284"/>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Integrating the services to survivors of GBV such as GBV funds, safe houses, and social rehabilitation making Federal, Provincial, and Local governments accountable and recognizing it as rights of survivors. </w:t>
      </w:r>
    </w:p>
    <w:p w14:paraId="64B30CFF" w14:textId="77777777" w:rsidR="00EA5FD4" w:rsidRPr="000E1530" w:rsidRDefault="00EA5FD4" w:rsidP="00DA6590">
      <w:pPr>
        <w:pStyle w:val="ListParagraph"/>
        <w:numPr>
          <w:ilvl w:val="1"/>
          <w:numId w:val="24"/>
        </w:numPr>
        <w:tabs>
          <w:tab w:val="left" w:pos="993"/>
          <w:tab w:val="left" w:pos="1134"/>
          <w:tab w:val="left" w:pos="1276"/>
        </w:tabs>
        <w:spacing w:after="120" w:line="276" w:lineRule="auto"/>
        <w:ind w:left="993" w:hanging="284"/>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Safe shelters should be set up to protect women victims of violence in all 77 districts in Nepal.</w:t>
      </w:r>
    </w:p>
    <w:p w14:paraId="440687C0" w14:textId="524362FF"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Funding for the survivor of gender-based violence: The government sh</w:t>
      </w:r>
      <w:r w:rsidR="001C1A6B">
        <w:rPr>
          <w:rFonts w:ascii="Times New Roman" w:hAnsi="Times New Roman" w:cs="Times New Roman"/>
          <w:color w:val="000000" w:themeColor="text1"/>
          <w:szCs w:val="24"/>
        </w:rPr>
        <w:t>ould</w:t>
      </w:r>
      <w:r w:rsidR="00943F30" w:rsidRPr="000E1530">
        <w:rPr>
          <w:rFonts w:ascii="Times New Roman" w:hAnsi="Times New Roman" w:cs="Times New Roman"/>
          <w:color w:val="000000" w:themeColor="text1"/>
          <w:szCs w:val="24"/>
        </w:rPr>
        <w:t xml:space="preserve"> ensure activation and functional of</w:t>
      </w:r>
      <w:r w:rsidRPr="000E1530">
        <w:rPr>
          <w:rFonts w:ascii="Times New Roman" w:hAnsi="Times New Roman" w:cs="Times New Roman"/>
          <w:color w:val="000000" w:themeColor="text1"/>
          <w:szCs w:val="24"/>
        </w:rPr>
        <w:t xml:space="preserve"> </w:t>
      </w:r>
      <w:r w:rsidR="00943F30" w:rsidRPr="000E1530">
        <w:rPr>
          <w:rFonts w:ascii="Times New Roman" w:hAnsi="Times New Roman" w:cs="Times New Roman"/>
          <w:color w:val="000000" w:themeColor="text1"/>
          <w:szCs w:val="24"/>
        </w:rPr>
        <w:t>GBV elimination fund</w:t>
      </w:r>
      <w:r w:rsidRPr="000E1530">
        <w:rPr>
          <w:rFonts w:ascii="Times New Roman" w:hAnsi="Times New Roman" w:cs="Times New Roman"/>
          <w:color w:val="000000" w:themeColor="text1"/>
          <w:szCs w:val="24"/>
        </w:rPr>
        <w:t xml:space="preserve"> for victims/ survivors of domestic violence through which they can bear the expense of legal aid, medical check-up, medicines, safe shelter, psycho-</w:t>
      </w:r>
      <w:r w:rsidR="00660B1E" w:rsidRPr="000E1530">
        <w:rPr>
          <w:rFonts w:ascii="Times New Roman" w:hAnsi="Times New Roman" w:cs="Times New Roman"/>
          <w:color w:val="000000" w:themeColor="text1"/>
          <w:szCs w:val="24"/>
        </w:rPr>
        <w:t>counselling</w:t>
      </w:r>
      <w:r w:rsidRPr="000E1530">
        <w:rPr>
          <w:rFonts w:ascii="Times New Roman" w:hAnsi="Times New Roman" w:cs="Times New Roman"/>
          <w:color w:val="000000" w:themeColor="text1"/>
          <w:szCs w:val="24"/>
        </w:rPr>
        <w:t>, and other essential services to them and their dependents. This fund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be also be able to fund the victims/ survivors on comprehensive assistance to aid to the recovery and empowerment.</w:t>
      </w:r>
    </w:p>
    <w:p w14:paraId="4992A6EB" w14:textId="176B933B" w:rsidR="00EA5FD4" w:rsidRPr="000E1530" w:rsidRDefault="00EA5FD4" w:rsidP="00DA6590">
      <w:pPr>
        <w:pStyle w:val="ListParagraph"/>
        <w:numPr>
          <w:ilvl w:val="1"/>
          <w:numId w:val="24"/>
        </w:numPr>
        <w:tabs>
          <w:tab w:val="left" w:pos="993"/>
          <w:tab w:val="left" w:pos="1134"/>
          <w:tab w:val="left" w:pos="1276"/>
        </w:tabs>
        <w:spacing w:after="120" w:line="276" w:lineRule="auto"/>
        <w:ind w:left="993" w:hanging="284"/>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The </w:t>
      </w:r>
      <w:r w:rsidR="00656F2C" w:rsidRPr="000E1530">
        <w:rPr>
          <w:rFonts w:ascii="Times New Roman" w:hAnsi="Times New Roman" w:cs="Times New Roman"/>
          <w:color w:val="000000" w:themeColor="text1"/>
          <w:szCs w:val="24"/>
        </w:rPr>
        <w:t>government</w:t>
      </w:r>
      <w:r w:rsidR="00943F30" w:rsidRPr="000E1530">
        <w:rPr>
          <w:rFonts w:ascii="Times New Roman" w:hAnsi="Times New Roman" w:cs="Times New Roman"/>
          <w:color w:val="000000" w:themeColor="text1"/>
          <w:szCs w:val="24"/>
        </w:rPr>
        <w:t xml:space="preserve"> of Nepal at all level </w:t>
      </w:r>
      <w:r w:rsidRPr="000E1530">
        <w:rPr>
          <w:rFonts w:ascii="Times New Roman" w:hAnsi="Times New Roman" w:cs="Times New Roman"/>
          <w:color w:val="000000" w:themeColor="text1"/>
          <w:szCs w:val="24"/>
        </w:rPr>
        <w:t xml:space="preserve">to raise awareness on the availability of the funds and how survivors can access the funds. </w:t>
      </w:r>
    </w:p>
    <w:p w14:paraId="1A1A5ADE" w14:textId="7E39B09E" w:rsidR="00EA5FD4" w:rsidRPr="000E1530" w:rsidRDefault="00EA5FD4" w:rsidP="00DA6590">
      <w:pPr>
        <w:pStyle w:val="ListParagraph"/>
        <w:numPr>
          <w:ilvl w:val="1"/>
          <w:numId w:val="24"/>
        </w:numPr>
        <w:tabs>
          <w:tab w:val="left" w:pos="993"/>
          <w:tab w:val="left" w:pos="1134"/>
          <w:tab w:val="left" w:pos="1276"/>
        </w:tabs>
        <w:spacing w:after="120" w:line="276" w:lineRule="auto"/>
        <w:ind w:left="993" w:hanging="284"/>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lastRenderedPageBreak/>
        <w:t>The 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conduct a review to repeal legally inconsistent provisions in the regulations of the GBV Elimination Fund and the Single Women Protection Fund.</w:t>
      </w:r>
    </w:p>
    <w:p w14:paraId="001CB3CB" w14:textId="06399164"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re-establish women and children office in federal and </w:t>
      </w:r>
      <w:r w:rsidR="00302D49" w:rsidRPr="000E1530">
        <w:rPr>
          <w:rFonts w:ascii="Times New Roman" w:hAnsi="Times New Roman" w:cs="Times New Roman"/>
          <w:color w:val="000000" w:themeColor="text1"/>
          <w:szCs w:val="24"/>
        </w:rPr>
        <w:t xml:space="preserve">district </w:t>
      </w:r>
      <w:r w:rsidRPr="000E1530">
        <w:rPr>
          <w:rFonts w:ascii="Times New Roman" w:hAnsi="Times New Roman" w:cs="Times New Roman"/>
          <w:color w:val="000000" w:themeColor="text1"/>
          <w:szCs w:val="24"/>
        </w:rPr>
        <w:t xml:space="preserve">level. </w:t>
      </w:r>
    </w:p>
    <w:p w14:paraId="682A2E9D" w14:textId="77777777"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 xml:space="preserve">Justice proceedings: </w:t>
      </w:r>
    </w:p>
    <w:p w14:paraId="354B1BE6" w14:textId="77777777" w:rsidR="00EA5FD4" w:rsidRPr="000E1530" w:rsidRDefault="00EA5FD4" w:rsidP="00DA6590">
      <w:pPr>
        <w:pStyle w:val="ListParagraph"/>
        <w:numPr>
          <w:ilvl w:val="0"/>
          <w:numId w:val="22"/>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orders and instructions of the Supreme Court (SC) regarding making women-friendly laws should be implemented immediately.</w:t>
      </w:r>
    </w:p>
    <w:p w14:paraId="1D7A06C5" w14:textId="77777777" w:rsidR="00EA5FD4" w:rsidRPr="000E1530" w:rsidRDefault="00EA5FD4" w:rsidP="00DA6590">
      <w:pPr>
        <w:pStyle w:val="ListParagraph"/>
        <w:numPr>
          <w:ilvl w:val="0"/>
          <w:numId w:val="22"/>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Fast-track court should be established at district level for speedy justice.</w:t>
      </w:r>
    </w:p>
    <w:p w14:paraId="6D628097" w14:textId="698B63B2" w:rsidR="00EA5FD4" w:rsidRPr="000E1530" w:rsidRDefault="00EA5FD4" w:rsidP="00DA6590">
      <w:pPr>
        <w:pStyle w:val="ListParagraph"/>
        <w:numPr>
          <w:ilvl w:val="0"/>
          <w:numId w:val="19"/>
        </w:numPr>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Statistics: There is limited statistics available to ascertain the status of violence against women. The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maintain a central statistic such as Gender Based Violence Information Management System (GBVIMS).</w:t>
      </w:r>
    </w:p>
    <w:p w14:paraId="76EC1691" w14:textId="237C909D" w:rsidR="00EA5FD4" w:rsidRPr="000E1530" w:rsidRDefault="00EA5FD4" w:rsidP="00DA6590">
      <w:pPr>
        <w:pStyle w:val="ListParagraph"/>
        <w:numPr>
          <w:ilvl w:val="0"/>
          <w:numId w:val="19"/>
        </w:numPr>
        <w:tabs>
          <w:tab w:val="left" w:pos="851"/>
        </w:tabs>
        <w:spacing w:after="120" w:line="276" w:lineRule="auto"/>
        <w:jc w:val="both"/>
        <w:rPr>
          <w:rFonts w:ascii="Times New Roman" w:hAnsi="Times New Roman" w:cs="Times New Roman"/>
          <w:color w:val="000000" w:themeColor="text1"/>
          <w:szCs w:val="24"/>
        </w:rPr>
      </w:pPr>
      <w:r w:rsidRPr="000E1530">
        <w:rPr>
          <w:rFonts w:ascii="Times New Roman" w:hAnsi="Times New Roman" w:cs="Times New Roman"/>
          <w:color w:val="000000" w:themeColor="text1"/>
          <w:szCs w:val="24"/>
        </w:rPr>
        <w:t>The Nepal government sh</w:t>
      </w:r>
      <w:r w:rsidR="001C1A6B">
        <w:rPr>
          <w:rFonts w:ascii="Times New Roman" w:hAnsi="Times New Roman" w:cs="Times New Roman"/>
          <w:color w:val="000000" w:themeColor="text1"/>
          <w:szCs w:val="24"/>
        </w:rPr>
        <w:t>ould</w:t>
      </w:r>
      <w:r w:rsidRPr="000E1530">
        <w:rPr>
          <w:rFonts w:ascii="Times New Roman" w:hAnsi="Times New Roman" w:cs="Times New Roman"/>
          <w:color w:val="000000" w:themeColor="text1"/>
          <w:szCs w:val="24"/>
        </w:rPr>
        <w:t xml:space="preserve"> reform the legislation relating to child marriage and involve in the activities for prevention: </w:t>
      </w:r>
    </w:p>
    <w:p w14:paraId="5A2AA04D" w14:textId="7CC48E8E" w:rsidR="00EA5FD4" w:rsidRPr="000E1530" w:rsidRDefault="00EA5FD4" w:rsidP="00DA6590">
      <w:pPr>
        <w:pStyle w:val="ListParagraph"/>
        <w:numPr>
          <w:ilvl w:val="0"/>
          <w:numId w:val="2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A new comprehensive law on child marriage is to be enacted with conditional criminalization of child marriage. It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also promote on the prevention and the positive obligation of state on dealing with the case of child marriage.</w:t>
      </w:r>
    </w:p>
    <w:p w14:paraId="30548BE8" w14:textId="1B9DCE48" w:rsidR="00EA5FD4" w:rsidRPr="000E1530" w:rsidRDefault="00EA5FD4" w:rsidP="00DA6590">
      <w:pPr>
        <w:pStyle w:val="ListParagraph"/>
        <w:numPr>
          <w:ilvl w:val="0"/>
          <w:numId w:val="2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criminal law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define the interrelationship of child marriage with other crime such as statutory rape, domestic violence, dowry related violence, etc. </w:t>
      </w:r>
    </w:p>
    <w:p w14:paraId="1B654761" w14:textId="77777777" w:rsidR="00EA5FD4" w:rsidRPr="000E1530" w:rsidRDefault="00EA5FD4" w:rsidP="00DA6590">
      <w:pPr>
        <w:pStyle w:val="ListParagraph"/>
        <w:numPr>
          <w:ilvl w:val="0"/>
          <w:numId w:val="2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existing civil laws are to be amended to protect the victims of child marriage by recognizing the marital status of couple, the legal status of their children, marriage or dissolution, divorce. Further, the issue relating to their property, citizenship should be specifically determined in the civil law of the country.</w:t>
      </w:r>
    </w:p>
    <w:p w14:paraId="17702490" w14:textId="0FFF5AD4" w:rsidR="00EA5FD4" w:rsidRPr="000E1530" w:rsidRDefault="00EA5FD4" w:rsidP="00DA6590">
      <w:pPr>
        <w:pStyle w:val="ListParagraph"/>
        <w:numPr>
          <w:ilvl w:val="0"/>
          <w:numId w:val="21"/>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law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provide choice to the adolescents on deciding the conditional validity- of child marriage on making them “void” and “voidable”.</w:t>
      </w:r>
    </w:p>
    <w:p w14:paraId="4437775D" w14:textId="77777777" w:rsidR="00EA5FD4" w:rsidRPr="000E1530" w:rsidRDefault="00EA5FD4" w:rsidP="00DA6590">
      <w:pPr>
        <w:spacing w:after="120" w:line="276" w:lineRule="auto"/>
        <w:ind w:left="720"/>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 xml:space="preserve">Likewise, in the new national strategy to end child marriage in Nepal the government shall include following issues of prevention of child marriage, protection and promotion of rights of adolescents by taking following steps: </w:t>
      </w:r>
    </w:p>
    <w:p w14:paraId="1EEAF677" w14:textId="524C331B" w:rsidR="00EA5FD4" w:rsidRPr="000E1530" w:rsidRDefault="00EA5FD4" w:rsidP="00DA6590">
      <w:pPr>
        <w:pStyle w:val="ListParagraph"/>
        <w:numPr>
          <w:ilvl w:val="0"/>
          <w:numId w:val="35"/>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launch program on creating awareness and advocacy to address the root causes of child marriages such as (poverty, lack of guardianship - orphan, adolescents escaping from violence (physical, mental, sexual) at their home, supporting the economic condition, problem of dowry, social stigma on talking to boys or having relationship, (discouraging love marriage or inter caste marriage). </w:t>
      </w:r>
      <w:r w:rsidR="00013B97" w:rsidRPr="000E1530">
        <w:rPr>
          <w:rFonts w:ascii="Times New Roman" w:hAnsi="Times New Roman" w:cs="Times New Roman"/>
          <w:color w:val="000000" w:themeColor="text1"/>
          <w:szCs w:val="24"/>
          <w:lang w:val="en-US"/>
        </w:rPr>
        <w:t xml:space="preserve">An approach of men and </w:t>
      </w:r>
      <w:proofErr w:type="gramStart"/>
      <w:r w:rsidR="00013B97" w:rsidRPr="000E1530">
        <w:rPr>
          <w:rFonts w:ascii="Times New Roman" w:hAnsi="Times New Roman" w:cs="Times New Roman"/>
          <w:color w:val="000000" w:themeColor="text1"/>
          <w:szCs w:val="24"/>
          <w:lang w:val="en-US"/>
        </w:rPr>
        <w:t>boys</w:t>
      </w:r>
      <w:proofErr w:type="gramEnd"/>
      <w:r w:rsidR="00013B97" w:rsidRPr="000E1530">
        <w:rPr>
          <w:rFonts w:ascii="Times New Roman" w:hAnsi="Times New Roman" w:cs="Times New Roman"/>
          <w:color w:val="000000" w:themeColor="text1"/>
          <w:szCs w:val="24"/>
          <w:lang w:val="en-US"/>
        </w:rPr>
        <w:t xml:space="preserve"> engagement as a part of their responsibility and accountability to eradicate GBV needs to be endorsed. </w:t>
      </w:r>
    </w:p>
    <w:p w14:paraId="36FDF83E" w14:textId="50518692" w:rsidR="00EA5FD4" w:rsidRPr="000E1530" w:rsidRDefault="00EA5FD4" w:rsidP="00DA6590">
      <w:pPr>
        <w:pStyle w:val="ListParagraph"/>
        <w:numPr>
          <w:ilvl w:val="0"/>
          <w:numId w:val="35"/>
        </w:numPr>
        <w:spacing w:after="120" w:line="276" w:lineRule="auto"/>
        <w:jc w:val="both"/>
        <w:rPr>
          <w:rFonts w:ascii="Times New Roman" w:hAnsi="Times New Roman" w:cs="Times New Roman"/>
          <w:color w:val="000000" w:themeColor="text1"/>
          <w:szCs w:val="24"/>
          <w:lang w:val="en-US"/>
        </w:rPr>
      </w:pPr>
      <w:r w:rsidRPr="000E1530">
        <w:rPr>
          <w:rFonts w:ascii="Times New Roman" w:hAnsi="Times New Roman" w:cs="Times New Roman"/>
          <w:color w:val="000000" w:themeColor="text1"/>
          <w:szCs w:val="24"/>
          <w:lang w:val="en-US"/>
        </w:rPr>
        <w:t>The government sh</w:t>
      </w:r>
      <w:r w:rsidR="001C1A6B">
        <w:rPr>
          <w:rFonts w:ascii="Times New Roman" w:hAnsi="Times New Roman" w:cs="Times New Roman"/>
          <w:color w:val="000000" w:themeColor="text1"/>
          <w:szCs w:val="24"/>
          <w:lang w:val="en-US"/>
        </w:rPr>
        <w:t>ould</w:t>
      </w:r>
      <w:r w:rsidRPr="000E1530">
        <w:rPr>
          <w:rFonts w:ascii="Times New Roman" w:hAnsi="Times New Roman" w:cs="Times New Roman"/>
          <w:color w:val="000000" w:themeColor="text1"/>
          <w:szCs w:val="24"/>
          <w:lang w:val="en-US"/>
        </w:rPr>
        <w:t xml:space="preserve"> develop adolescent targeted programs relating to the continuity of education, or reducing the school drop rate of girl child, promoting the reproductive and sexual health education among adolescents, providing income </w:t>
      </w:r>
      <w:r w:rsidRPr="000E1530">
        <w:rPr>
          <w:rFonts w:ascii="Times New Roman" w:hAnsi="Times New Roman" w:cs="Times New Roman"/>
          <w:color w:val="000000" w:themeColor="text1"/>
          <w:szCs w:val="24"/>
          <w:lang w:val="en-US"/>
        </w:rPr>
        <w:lastRenderedPageBreak/>
        <w:t xml:space="preserve">generating skills and activities enhancing the employability of adolescents in the existing market, etc. </w:t>
      </w:r>
    </w:p>
    <w:p w14:paraId="6456F85F" w14:textId="4916952C" w:rsidR="00CD3BF0" w:rsidRPr="00000B76" w:rsidRDefault="00EA5FD4" w:rsidP="00FD0804">
      <w:pPr>
        <w:pStyle w:val="ListParagraph"/>
        <w:numPr>
          <w:ilvl w:val="0"/>
          <w:numId w:val="35"/>
        </w:numPr>
        <w:spacing w:after="120" w:line="276" w:lineRule="auto"/>
        <w:jc w:val="both"/>
        <w:rPr>
          <w:rFonts w:ascii="Times New Roman" w:hAnsi="Times New Roman" w:cs="Times New Roman"/>
          <w:color w:val="000000" w:themeColor="text1"/>
          <w:szCs w:val="24"/>
          <w:lang w:val="en-US"/>
        </w:rPr>
      </w:pPr>
      <w:r w:rsidRPr="00000B76">
        <w:rPr>
          <w:rFonts w:ascii="Times New Roman" w:hAnsi="Times New Roman" w:cs="Times New Roman"/>
          <w:color w:val="000000" w:themeColor="text1"/>
          <w:szCs w:val="24"/>
          <w:lang w:val="en-US"/>
        </w:rPr>
        <w:t>The government in coordination with civil societies sh</w:t>
      </w:r>
      <w:r w:rsidR="001C1A6B" w:rsidRPr="00000B76">
        <w:rPr>
          <w:rFonts w:ascii="Times New Roman" w:hAnsi="Times New Roman" w:cs="Times New Roman"/>
          <w:color w:val="000000" w:themeColor="text1"/>
          <w:szCs w:val="24"/>
          <w:lang w:val="en-US"/>
        </w:rPr>
        <w:t>ould</w:t>
      </w:r>
      <w:r w:rsidRPr="00000B76">
        <w:rPr>
          <w:rFonts w:ascii="Times New Roman" w:hAnsi="Times New Roman" w:cs="Times New Roman"/>
          <w:color w:val="000000" w:themeColor="text1"/>
          <w:szCs w:val="24"/>
          <w:lang w:val="en-US"/>
        </w:rPr>
        <w:t xml:space="preserve"> develop programs to include boys to understand and build peer support on the idea of preventing all forms of child marriage in community.</w:t>
      </w:r>
    </w:p>
    <w:sectPr w:rsidR="00CD3BF0" w:rsidRPr="00000B76" w:rsidSect="00CF386E">
      <w:footerReference w:type="even" r:id="rId12"/>
      <w:foot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FECBC" w14:textId="77777777" w:rsidR="00EA5B84" w:rsidRDefault="00EA5B84" w:rsidP="005A13BC">
      <w:r>
        <w:separator/>
      </w:r>
    </w:p>
  </w:endnote>
  <w:endnote w:type="continuationSeparator" w:id="0">
    <w:p w14:paraId="197F801E" w14:textId="77777777" w:rsidR="00EA5B84" w:rsidRDefault="00EA5B84" w:rsidP="005A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67216462"/>
      <w:docPartObj>
        <w:docPartGallery w:val="Page Numbers (Bottom of Page)"/>
        <w:docPartUnique/>
      </w:docPartObj>
    </w:sdtPr>
    <w:sdtContent>
      <w:p w14:paraId="267057D1" w14:textId="0DF356CE" w:rsidR="00CF386E" w:rsidRDefault="00CF386E" w:rsidP="00D450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4E83D1" w14:textId="77777777" w:rsidR="00CF386E" w:rsidRDefault="00CF386E" w:rsidP="00CF38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43076985"/>
      <w:docPartObj>
        <w:docPartGallery w:val="Page Numbers (Bottom of Page)"/>
        <w:docPartUnique/>
      </w:docPartObj>
    </w:sdtPr>
    <w:sdtContent>
      <w:p w14:paraId="3D28CD73" w14:textId="5B503002" w:rsidR="00CF386E" w:rsidRDefault="00CF386E" w:rsidP="00D450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06702">
          <w:rPr>
            <w:rStyle w:val="PageNumber"/>
            <w:noProof/>
          </w:rPr>
          <w:t>4</w:t>
        </w:r>
        <w:r>
          <w:rPr>
            <w:rStyle w:val="PageNumber"/>
          </w:rPr>
          <w:fldChar w:fldCharType="end"/>
        </w:r>
      </w:p>
    </w:sdtContent>
  </w:sdt>
  <w:p w14:paraId="5D58F463" w14:textId="77777777" w:rsidR="00CF386E" w:rsidRDefault="00CF386E" w:rsidP="00CF38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B503F" w14:textId="77777777" w:rsidR="00EA5B84" w:rsidRDefault="00EA5B84" w:rsidP="005A13BC">
      <w:r>
        <w:separator/>
      </w:r>
    </w:p>
  </w:footnote>
  <w:footnote w:type="continuationSeparator" w:id="0">
    <w:p w14:paraId="4D29FA85" w14:textId="77777777" w:rsidR="00EA5B84" w:rsidRDefault="00EA5B84" w:rsidP="005A13BC">
      <w:r>
        <w:continuationSeparator/>
      </w:r>
    </w:p>
  </w:footnote>
  <w:footnote w:id="1">
    <w:p w14:paraId="4A810679" w14:textId="52F0D753" w:rsidR="00C14294" w:rsidRPr="005E3C08" w:rsidRDefault="00C14294"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934D1" w:rsidRPr="005E3C08">
        <w:rPr>
          <w:rFonts w:ascii="Times New Roman" w:hAnsi="Times New Roman" w:cs="Times New Roman"/>
          <w:szCs w:val="20"/>
          <w:lang w:val="en-US"/>
        </w:rPr>
        <w:t>The Kathmandu Post, All Covid restrictions lifted in Valley, 5 March 2022, Available at: https://kathmandupost.com/valley/2022/03/05/all-covid-restrictions-lifted-in-valley</w:t>
      </w:r>
      <w:r w:rsidR="005E3C08">
        <w:rPr>
          <w:rFonts w:ascii="Times New Roman" w:hAnsi="Times New Roman" w:cs="Times New Roman"/>
          <w:szCs w:val="20"/>
          <w:lang w:val="en-US"/>
        </w:rPr>
        <w:t>.</w:t>
      </w:r>
    </w:p>
  </w:footnote>
  <w:footnote w:id="2">
    <w:p w14:paraId="12569162" w14:textId="429EA5E3" w:rsidR="00AB6639" w:rsidRPr="005E3C08" w:rsidRDefault="00AB6639" w:rsidP="005E3C08">
      <w:pPr>
        <w:pStyle w:val="FootnoteText"/>
        <w:spacing w:after="120"/>
        <w:jc w:val="both"/>
        <w:rPr>
          <w:rFonts w:ascii="Times New Roman" w:hAnsi="Times New Roman" w:cs="Times New Roman"/>
          <w:szCs w:val="20"/>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934D1" w:rsidRPr="005E3C08">
        <w:rPr>
          <w:rFonts w:ascii="Times New Roman" w:hAnsi="Times New Roman" w:cs="Times New Roman"/>
          <w:szCs w:val="20"/>
        </w:rPr>
        <w:t>Federation of Sexual and Gender Minorities, Nepal, Second wave of COVID-19 and its impact on LGBTIQ community, July 2021</w:t>
      </w:r>
      <w:r w:rsidRPr="005E3C08">
        <w:rPr>
          <w:rFonts w:ascii="Times New Roman" w:hAnsi="Times New Roman" w:cs="Times New Roman"/>
          <w:szCs w:val="20"/>
        </w:rPr>
        <w:t>, p.7.</w:t>
      </w:r>
    </w:p>
  </w:footnote>
  <w:footnote w:id="3">
    <w:p w14:paraId="57C4F547" w14:textId="7C81613E" w:rsidR="00E23E11" w:rsidRPr="005E3C08" w:rsidRDefault="00E23E11"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934D1" w:rsidRPr="005E3C08">
        <w:rPr>
          <w:rFonts w:ascii="Times New Roman" w:hAnsi="Times New Roman" w:cs="Times New Roman"/>
          <w:szCs w:val="20"/>
        </w:rPr>
        <w:t>Women’s Rehabilitation Center (WOREC), Research findings dissemination program of online survey on ‘ women’s workload during COVID-19 19 Lockdown, 15 June 2020, Available at: https://www.worecnepal.org/uploads/publication/document/2144484226Women%20Workload%20survey %20PPT_June%202020.pdf</w:t>
      </w:r>
      <w:r w:rsidR="005E3C08">
        <w:rPr>
          <w:rFonts w:ascii="Times New Roman" w:hAnsi="Times New Roman" w:cs="Times New Roman"/>
          <w:szCs w:val="20"/>
        </w:rPr>
        <w:t>.</w:t>
      </w:r>
    </w:p>
  </w:footnote>
  <w:footnote w:id="4">
    <w:p w14:paraId="290F44D5" w14:textId="31BE10C8" w:rsidR="00E47871" w:rsidRPr="00FA0A45" w:rsidRDefault="00E47871">
      <w:pPr>
        <w:pStyle w:val="FootnoteText"/>
        <w:rPr>
          <w:lang w:val="en-US"/>
        </w:rPr>
      </w:pPr>
      <w:r>
        <w:rPr>
          <w:rStyle w:val="FootnoteReference"/>
        </w:rPr>
        <w:footnoteRef/>
      </w:r>
      <w:r>
        <w:t xml:space="preserve"> </w:t>
      </w:r>
      <w:r>
        <w:rPr>
          <w:rStyle w:val="FootnoteReference"/>
        </w:rPr>
        <w:footnoteRef/>
      </w:r>
      <w:r>
        <w:t xml:space="preserve"> </w:t>
      </w:r>
      <w:r>
        <w:rPr>
          <w:lang w:val="en-US"/>
        </w:rPr>
        <w:t>Situation Assessment report, FSW, SWASA Nepal published on 2020.</w:t>
      </w:r>
    </w:p>
  </w:footnote>
  <w:footnote w:id="5">
    <w:p w14:paraId="683E7766" w14:textId="0A7C7C6A" w:rsidR="00E23E11" w:rsidRPr="005E3C08" w:rsidRDefault="00E23E11" w:rsidP="005E3C08">
      <w:pPr>
        <w:pStyle w:val="FootnoteText"/>
        <w:spacing w:after="120"/>
        <w:jc w:val="both"/>
        <w:rPr>
          <w:rFonts w:ascii="Times New Roman" w:hAnsi="Times New Roman" w:cs="Times New Roman"/>
          <w:szCs w:val="20"/>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934D1" w:rsidRPr="005E3C08">
        <w:rPr>
          <w:rFonts w:ascii="Times New Roman" w:hAnsi="Times New Roman" w:cs="Times New Roman"/>
          <w:szCs w:val="20"/>
        </w:rPr>
        <w:t>MoWCSC, CARE Nepal, UN Women and Save the Children,Report Summary: Rapid Gender Analysis on COVID 19 Nepal, 2020</w:t>
      </w:r>
      <w:r w:rsidRPr="005E3C08">
        <w:rPr>
          <w:rFonts w:ascii="Times New Roman" w:hAnsi="Times New Roman" w:cs="Times New Roman"/>
          <w:i/>
          <w:iCs/>
          <w:szCs w:val="20"/>
        </w:rPr>
        <w:t>, p.vii</w:t>
      </w:r>
      <w:r w:rsidR="005E3C08">
        <w:rPr>
          <w:rFonts w:ascii="Times New Roman" w:hAnsi="Times New Roman" w:cs="Times New Roman"/>
          <w:i/>
          <w:iCs/>
          <w:szCs w:val="20"/>
        </w:rPr>
        <w:t>.</w:t>
      </w:r>
    </w:p>
  </w:footnote>
  <w:footnote w:id="6">
    <w:p w14:paraId="30A56308" w14:textId="0C51DE99" w:rsidR="00E23E11" w:rsidRPr="005E3C08" w:rsidRDefault="00E23E11"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934D1" w:rsidRPr="005E3C08">
        <w:rPr>
          <w:rFonts w:ascii="Times New Roman" w:hAnsi="Times New Roman" w:cs="Times New Roman"/>
          <w:szCs w:val="20"/>
          <w:lang w:val="en-US"/>
        </w:rPr>
        <w:t>Himalayan Climate Initiative, South Asia Economic Policy Research COVID-19 and the New Normal for Women in the Economy in Nepal, 2021</w:t>
      </w:r>
      <w:r w:rsidRPr="005E3C08">
        <w:rPr>
          <w:rFonts w:ascii="Times New Roman" w:hAnsi="Times New Roman" w:cs="Times New Roman"/>
          <w:szCs w:val="20"/>
          <w:lang w:val="en-US"/>
        </w:rPr>
        <w:t>, p.</w:t>
      </w:r>
      <w:r w:rsidR="00F22410" w:rsidRPr="005E3C08">
        <w:rPr>
          <w:rFonts w:ascii="Times New Roman" w:hAnsi="Times New Roman" w:cs="Times New Roman"/>
          <w:szCs w:val="20"/>
          <w:lang w:val="en-US"/>
        </w:rPr>
        <w:t>18.</w:t>
      </w:r>
    </w:p>
  </w:footnote>
  <w:footnote w:id="7">
    <w:p w14:paraId="31332116" w14:textId="64BDAFC5" w:rsidR="00AB6639" w:rsidRPr="005E3C08" w:rsidRDefault="00AB6639" w:rsidP="005E3C08">
      <w:pPr>
        <w:pStyle w:val="FootnoteText"/>
        <w:spacing w:after="120"/>
        <w:jc w:val="both"/>
        <w:rPr>
          <w:rFonts w:ascii="Times New Roman" w:hAnsi="Times New Roman" w:cs="Times New Roman"/>
          <w:szCs w:val="20"/>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12F61" w:rsidRPr="005E3C08">
        <w:rPr>
          <w:rFonts w:ascii="Times New Roman" w:hAnsi="Times New Roman" w:cs="Times New Roman"/>
          <w:szCs w:val="20"/>
        </w:rPr>
        <w:t>Women’s Rehabilitation Center (WOREC), 624 Cases Of Violence Against Women And Girls Committed During Lockdown, 61% Violence Inside Home, 9 June 2020, Available at : https://www.worecnepal.org/content/158/2020-06-09</w:t>
      </w:r>
      <w:r w:rsidR="005E3C08">
        <w:rPr>
          <w:rFonts w:ascii="Times New Roman" w:hAnsi="Times New Roman" w:cs="Times New Roman"/>
          <w:szCs w:val="20"/>
        </w:rPr>
        <w:t>.</w:t>
      </w:r>
      <w:r w:rsidR="00512F61" w:rsidRPr="005E3C08">
        <w:rPr>
          <w:rFonts w:ascii="Times New Roman" w:hAnsi="Times New Roman" w:cs="Times New Roman"/>
          <w:szCs w:val="20"/>
        </w:rPr>
        <w:t xml:space="preserve"> </w:t>
      </w:r>
      <w:r w:rsidRPr="005E3C08">
        <w:rPr>
          <w:rFonts w:ascii="Times New Roman" w:hAnsi="Times New Roman" w:cs="Times New Roman"/>
          <w:szCs w:val="20"/>
        </w:rPr>
        <w:t xml:space="preserve"> </w:t>
      </w:r>
    </w:p>
  </w:footnote>
  <w:footnote w:id="8">
    <w:p w14:paraId="6B131AFF" w14:textId="3625EB47" w:rsidR="00AB6639" w:rsidRPr="005E3C08" w:rsidRDefault="00AB6639"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12F61" w:rsidRPr="005E3C08">
        <w:rPr>
          <w:rFonts w:ascii="Times New Roman" w:hAnsi="Times New Roman" w:cs="Times New Roman"/>
          <w:szCs w:val="20"/>
          <w:lang w:val="en-US"/>
        </w:rPr>
        <w:t>Dilip Bhandari etal., Online journal of global health, The mirage of domestic violence during COVID-19 pandemic in Nepal, July 16, 2022, Available at https://jogh.org/2022/jogh-12-03049, as acceded on 1 September 2024.</w:t>
      </w:r>
    </w:p>
  </w:footnote>
  <w:footnote w:id="9">
    <w:p w14:paraId="3A63A656" w14:textId="2D6D8D8A" w:rsidR="00205978" w:rsidRPr="005E3C08" w:rsidRDefault="00205978"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512F61" w:rsidRPr="005E3C08">
        <w:rPr>
          <w:rFonts w:ascii="Times New Roman" w:hAnsi="Times New Roman" w:cs="Times New Roman"/>
          <w:szCs w:val="20"/>
          <w:lang w:val="en-US"/>
        </w:rPr>
        <w:t>Himalayan Climate Initiative, South Asia Economic Policy Research COVID-19 and the New Normal for Women in the Economy in Nepal, 2021</w:t>
      </w:r>
      <w:r w:rsidRPr="005E3C08">
        <w:rPr>
          <w:rFonts w:ascii="Times New Roman" w:hAnsi="Times New Roman" w:cs="Times New Roman"/>
          <w:szCs w:val="20"/>
          <w:lang w:val="en-US"/>
        </w:rPr>
        <w:t>, p.15.</w:t>
      </w:r>
    </w:p>
  </w:footnote>
  <w:footnote w:id="10">
    <w:p w14:paraId="79E507CD" w14:textId="78EFE39D" w:rsidR="001C2D9A" w:rsidRPr="005E3C08" w:rsidRDefault="001C2D9A"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National Human Rights Commission, Situation of Human Rights Defenders Study Report – 2022 Synopsis report</w:t>
      </w:r>
      <w:r w:rsidR="00067E39" w:rsidRPr="005E3C08">
        <w:rPr>
          <w:rFonts w:ascii="Times New Roman" w:hAnsi="Times New Roman" w:cs="Times New Roman"/>
          <w:szCs w:val="20"/>
          <w:lang w:val="en-US"/>
        </w:rPr>
        <w:t>, 2022</w:t>
      </w:r>
      <w:r w:rsidR="005E3C08">
        <w:rPr>
          <w:rFonts w:ascii="Times New Roman" w:hAnsi="Times New Roman" w:cs="Times New Roman"/>
          <w:szCs w:val="20"/>
          <w:lang w:val="en-US"/>
        </w:rPr>
        <w:t>.</w:t>
      </w:r>
    </w:p>
  </w:footnote>
  <w:footnote w:id="11">
    <w:p w14:paraId="52D2ACDC" w14:textId="0881091A" w:rsidR="00F67CD3" w:rsidRPr="00F67CD3" w:rsidRDefault="00F67CD3">
      <w:pPr>
        <w:pStyle w:val="FootnoteText"/>
        <w:rPr>
          <w:lang w:val="en-US"/>
        </w:rPr>
      </w:pPr>
      <w:r>
        <w:rPr>
          <w:rStyle w:val="FootnoteReference"/>
        </w:rPr>
        <w:footnoteRef/>
      </w:r>
      <w:r>
        <w:t xml:space="preserve"> </w:t>
      </w:r>
      <w:r>
        <w:rPr>
          <w:lang w:val="en-US"/>
        </w:rPr>
        <w:t>WOREC raped study report on situational analysis on Women Human Rights Defenders, 2024 (unpublished).</w:t>
      </w:r>
    </w:p>
  </w:footnote>
  <w:footnote w:id="12">
    <w:p w14:paraId="101EFD70" w14:textId="25FBEAD5" w:rsidR="00451C51" w:rsidRPr="005E3C08" w:rsidRDefault="00451C51"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067E39" w:rsidRPr="005E3C08">
        <w:rPr>
          <w:rFonts w:ascii="Times New Roman" w:hAnsi="Times New Roman" w:cs="Times New Roman"/>
          <w:szCs w:val="20"/>
          <w:lang w:val="en-US"/>
        </w:rPr>
        <w:t>My republica, Sabita Khadka, Over 771,000 Nepali youths sought foreign employment in FY 2022/23, 27July 2023, available at: https://myrepublica.nagariknetwork.com/news/over-771-000-youths-sought-foreign-employment-in-fy-2022-23/</w:t>
      </w:r>
      <w:r w:rsidR="005E3C08">
        <w:rPr>
          <w:rFonts w:ascii="Times New Roman" w:hAnsi="Times New Roman" w:cs="Times New Roman"/>
          <w:szCs w:val="20"/>
          <w:lang w:val="en-US"/>
        </w:rPr>
        <w:t>.</w:t>
      </w:r>
    </w:p>
  </w:footnote>
  <w:footnote w:id="13">
    <w:p w14:paraId="3D2D4126" w14:textId="67AC2ABF" w:rsidR="00451C51" w:rsidRPr="005E3C08" w:rsidRDefault="00451C51"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067E39" w:rsidRPr="005E3C08">
        <w:rPr>
          <w:rFonts w:ascii="Times New Roman" w:hAnsi="Times New Roman" w:cs="Times New Roman"/>
          <w:szCs w:val="20"/>
        </w:rPr>
        <w:t>Arjun Kharel, Center for the Study of Labour and Mobility (CESLAM), Women migrant worker from Nepal Key Statistics, availabel at : https://www.ceslam.org/uploads/backup/women-migrant-workers-from-nepal-key-statistics.pdf</w:t>
      </w:r>
      <w:r w:rsidRPr="005E3C08">
        <w:rPr>
          <w:rFonts w:ascii="Times New Roman" w:hAnsi="Times New Roman" w:cs="Times New Roman"/>
          <w:szCs w:val="20"/>
        </w:rPr>
        <w:t xml:space="preserve">, </w:t>
      </w:r>
      <w:r w:rsidRPr="005E3C08">
        <w:rPr>
          <w:rFonts w:ascii="Times New Roman" w:hAnsi="Times New Roman" w:cs="Times New Roman"/>
          <w:szCs w:val="20"/>
          <w:lang w:val="en-US"/>
        </w:rPr>
        <w:t xml:space="preserve">p.3. </w:t>
      </w:r>
    </w:p>
  </w:footnote>
  <w:footnote w:id="14">
    <w:p w14:paraId="44CAC7DE" w14:textId="0C08A617" w:rsidR="00451C51" w:rsidRPr="005E3C08" w:rsidRDefault="00451C51"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Ibid, p.13.</w:t>
      </w:r>
    </w:p>
  </w:footnote>
  <w:footnote w:id="15">
    <w:p w14:paraId="3CFA3B78" w14:textId="4C6CBD54" w:rsidR="00BA000D" w:rsidRPr="005E3C08" w:rsidRDefault="00BA000D"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067E39" w:rsidRPr="005E3C08">
        <w:rPr>
          <w:rFonts w:ascii="Times New Roman" w:hAnsi="Times New Roman" w:cs="Times New Roman"/>
          <w:szCs w:val="20"/>
        </w:rPr>
        <w:t>International Labor Organization (ILO), No easy exit: Migration bans affecting women from Nepal, 2015, available at https://www.ilo.org/wcmsp5/groups/public/---ed_norm/---declaration/documents/publication/wcms_428686.pdf</w:t>
      </w:r>
      <w:r w:rsidR="005E3C08">
        <w:rPr>
          <w:rFonts w:ascii="Times New Roman" w:hAnsi="Times New Roman" w:cs="Times New Roman"/>
          <w:szCs w:val="20"/>
        </w:rPr>
        <w:t>.</w:t>
      </w:r>
      <w:r w:rsidRPr="005E3C08">
        <w:rPr>
          <w:rFonts w:ascii="Times New Roman" w:hAnsi="Times New Roman" w:cs="Times New Roman"/>
          <w:szCs w:val="20"/>
        </w:rPr>
        <w:t xml:space="preserve"> </w:t>
      </w:r>
    </w:p>
  </w:footnote>
  <w:footnote w:id="16">
    <w:p w14:paraId="26742EBE" w14:textId="04CAB647" w:rsidR="00C97425" w:rsidRPr="005E3C08" w:rsidRDefault="00C97425"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067E39" w:rsidRPr="005E3C08">
        <w:rPr>
          <w:rFonts w:ascii="Times New Roman" w:hAnsi="Times New Roman" w:cs="Times New Roman"/>
          <w:szCs w:val="20"/>
        </w:rPr>
        <w:t xml:space="preserve">Arjun Kharel, Center for the Study of Labour and Mobility (CESLAM), Women migrant worker from Nepal Key Statistics, </w:t>
      </w:r>
      <w:r w:rsidRPr="005E3C08">
        <w:rPr>
          <w:rFonts w:ascii="Times New Roman" w:hAnsi="Times New Roman" w:cs="Times New Roman"/>
          <w:szCs w:val="20"/>
          <w:lang w:val="en-US"/>
        </w:rPr>
        <w:t>p.18. Availab</w:t>
      </w:r>
      <w:r w:rsidR="00067E39" w:rsidRPr="005E3C08">
        <w:rPr>
          <w:rFonts w:ascii="Times New Roman" w:hAnsi="Times New Roman" w:cs="Times New Roman"/>
          <w:szCs w:val="20"/>
          <w:lang w:val="en-US"/>
        </w:rPr>
        <w:t xml:space="preserve">le </w:t>
      </w:r>
      <w:r w:rsidRPr="005E3C08">
        <w:rPr>
          <w:rFonts w:ascii="Times New Roman" w:hAnsi="Times New Roman" w:cs="Times New Roman"/>
          <w:szCs w:val="20"/>
          <w:lang w:val="en-US"/>
        </w:rPr>
        <w:t>at : https://www.ceslam.org/uploads/backup/women-migrant-workers-from-nepal-key-statistics.pdf</w:t>
      </w:r>
      <w:r w:rsidR="005E3C08">
        <w:rPr>
          <w:rFonts w:ascii="Times New Roman" w:hAnsi="Times New Roman" w:cs="Times New Roman"/>
          <w:szCs w:val="20"/>
          <w:lang w:val="en-US"/>
        </w:rPr>
        <w:t>.</w:t>
      </w:r>
    </w:p>
  </w:footnote>
  <w:footnote w:id="17">
    <w:p w14:paraId="6C99FF79" w14:textId="4025FCF7" w:rsidR="00C97425" w:rsidRPr="005E3C08" w:rsidRDefault="00C97425"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Ibid, p.11.</w:t>
      </w:r>
    </w:p>
  </w:footnote>
  <w:footnote w:id="18">
    <w:p w14:paraId="197DBD7A" w14:textId="17771583" w:rsidR="00C97425" w:rsidRPr="005E3C08" w:rsidRDefault="00C97425"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Ibid.</w:t>
      </w:r>
    </w:p>
  </w:footnote>
  <w:footnote w:id="19">
    <w:p w14:paraId="477A98AC" w14:textId="32D5FE25" w:rsidR="00C97425" w:rsidRPr="005E3C08" w:rsidRDefault="00C97425"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Ibid, p.17.</w:t>
      </w:r>
    </w:p>
  </w:footnote>
  <w:footnote w:id="20">
    <w:p w14:paraId="078CD73C" w14:textId="63550DB5" w:rsidR="00C259BB" w:rsidRPr="005E3C08" w:rsidRDefault="00C259BB"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4F7645" w:rsidRPr="005E3C08">
        <w:rPr>
          <w:rFonts w:ascii="Times New Roman" w:hAnsi="Times New Roman" w:cs="Times New Roman"/>
          <w:szCs w:val="20"/>
        </w:rPr>
        <w:t>13.</w:t>
      </w:r>
      <w:r w:rsidR="004F7645" w:rsidRPr="005E3C08">
        <w:rPr>
          <w:rFonts w:ascii="Times New Roman" w:hAnsi="Times New Roman" w:cs="Times New Roman"/>
          <w:szCs w:val="20"/>
        </w:rPr>
        <w:tab/>
        <w:t>Puri MC, etal., Denial of legal abortion in Nepal, 21 Mar 2023, doi: 10.1371/journal.pone.0282886. PMID: 36943824; PMCID: PMC10030013.</w:t>
      </w:r>
    </w:p>
  </w:footnote>
  <w:footnote w:id="21">
    <w:p w14:paraId="4129DF14" w14:textId="1BF8CB78" w:rsidR="00C259BB" w:rsidRPr="005E3C08" w:rsidRDefault="00C259BB"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004F7645" w:rsidRPr="005E3C08">
        <w:rPr>
          <w:rFonts w:ascii="Times New Roman" w:hAnsi="Times New Roman" w:cs="Times New Roman"/>
          <w:szCs w:val="20"/>
          <w:lang w:val="en-US"/>
        </w:rPr>
        <w:t>2.</w:t>
      </w:r>
      <w:r w:rsidR="004F7645" w:rsidRPr="005E3C08">
        <w:rPr>
          <w:rFonts w:ascii="Times New Roman" w:hAnsi="Times New Roman" w:cs="Times New Roman"/>
          <w:szCs w:val="20"/>
          <w:lang w:val="en-US"/>
        </w:rPr>
        <w:tab/>
        <w:t>Center for Research on Environment, Health and Population Activities (CREHPA), Socio-Cultural Factors Underlying Son Preference and the Practice of Gender- Biased Sex Selection: A study in selected communities of Nepal, 2023.</w:t>
      </w:r>
    </w:p>
  </w:footnote>
  <w:footnote w:id="22">
    <w:p w14:paraId="716998FC" w14:textId="215B85B6" w:rsidR="00FE544E" w:rsidRPr="005E3C08" w:rsidRDefault="00FE544E" w:rsidP="005E3C08">
      <w:pPr>
        <w:pStyle w:val="FootnoteText"/>
        <w:spacing w:after="120"/>
        <w:jc w:val="both"/>
        <w:rPr>
          <w:rFonts w:ascii="Times New Roman" w:hAnsi="Times New Roman" w:cs="Times New Roman"/>
          <w:szCs w:val="20"/>
          <w:lang w:val="en-US"/>
        </w:rPr>
      </w:pPr>
      <w:r w:rsidRPr="005E3C08">
        <w:rPr>
          <w:rStyle w:val="FootnoteReference"/>
          <w:rFonts w:ascii="Times New Roman" w:hAnsi="Times New Roman" w:cs="Times New Roman"/>
          <w:szCs w:val="20"/>
        </w:rPr>
        <w:footnoteRef/>
      </w:r>
      <w:r w:rsidRPr="005E3C08">
        <w:rPr>
          <w:rFonts w:ascii="Times New Roman" w:hAnsi="Times New Roman" w:cs="Times New Roman"/>
          <w:szCs w:val="20"/>
        </w:rPr>
        <w:t xml:space="preserve"> </w:t>
      </w:r>
      <w:r w:rsidRPr="005E3C08">
        <w:rPr>
          <w:rFonts w:ascii="Times New Roman" w:hAnsi="Times New Roman" w:cs="Times New Roman"/>
          <w:szCs w:val="20"/>
          <w:lang w:val="en-US"/>
        </w:rPr>
        <w:t xml:space="preserve">Sobita Gautam, The Kathmandu Post, Mind the legal gap, </w:t>
      </w:r>
      <w:r w:rsidR="004F7645" w:rsidRPr="005E3C08">
        <w:rPr>
          <w:rFonts w:ascii="Times New Roman" w:hAnsi="Times New Roman" w:cs="Times New Roman"/>
          <w:szCs w:val="20"/>
        </w:rPr>
        <w:t xml:space="preserve">6 August 2022, </w:t>
      </w:r>
      <w:r w:rsidRPr="005E3C08">
        <w:rPr>
          <w:rFonts w:ascii="Times New Roman" w:hAnsi="Times New Roman" w:cs="Times New Roman"/>
          <w:szCs w:val="20"/>
          <w:lang w:val="en-US"/>
        </w:rPr>
        <w:t>available at: https://kathmandupost.com/columns/2022/08/06/mind-the-legal-gap</w:t>
      </w:r>
      <w:r w:rsidR="005E3C08">
        <w:rPr>
          <w:rFonts w:ascii="Times New Roman" w:hAnsi="Times New Roman" w:cs="Times New Roman"/>
          <w:szCs w:val="2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315AA"/>
    <w:multiLevelType w:val="multilevel"/>
    <w:tmpl w:val="BBEE1DD2"/>
    <w:lvl w:ilvl="0">
      <w:start w:val="1"/>
      <w:numFmt w:val="decimal"/>
      <w:lvlText w:val="(%1)"/>
      <w:lvlJc w:val="left"/>
      <w:pPr>
        <w:ind w:left="1080" w:hanging="360"/>
      </w:pPr>
      <w:rPr>
        <w:rFonts w:ascii="Times New Roman" w:eastAsiaTheme="minorHAnsi" w:hAnsi="Times New Roman" w:cs="Times New Roman"/>
      </w:rPr>
    </w:lvl>
    <w:lvl w:ilvl="1">
      <w:start w:val="1"/>
      <w:numFmt w:val="bullet"/>
      <w:lvlText w:val="o"/>
      <w:lvlJc w:val="left"/>
      <w:pPr>
        <w:ind w:left="1800" w:hanging="360"/>
      </w:pPr>
      <w:rPr>
        <w:rFonts w:ascii="Courier New" w:hAnsi="Courier New"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B8071D1"/>
    <w:multiLevelType w:val="hybridMultilevel"/>
    <w:tmpl w:val="84843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FC3FBC"/>
    <w:multiLevelType w:val="hybridMultilevel"/>
    <w:tmpl w:val="A740ACB2"/>
    <w:lvl w:ilvl="0" w:tplc="A3CC56C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101E2"/>
    <w:multiLevelType w:val="multilevel"/>
    <w:tmpl w:val="CA5E2188"/>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1112100B"/>
    <w:multiLevelType w:val="hybridMultilevel"/>
    <w:tmpl w:val="E7E00D74"/>
    <w:lvl w:ilvl="0" w:tplc="04090001">
      <w:start w:val="1"/>
      <w:numFmt w:val="bullet"/>
      <w:lvlText w:val=""/>
      <w:lvlJc w:val="left"/>
      <w:pPr>
        <w:ind w:left="1080" w:hanging="360"/>
      </w:pPr>
      <w:rPr>
        <w:rFonts w:ascii="Symbol" w:hAnsi="Symbol" w:hint="default"/>
      </w:rPr>
    </w:lvl>
    <w:lvl w:ilvl="1" w:tplc="FFFFFFFF">
      <w:start w:val="1"/>
      <w:numFmt w:val="decimal"/>
      <w:lvlText w:val="(%2)"/>
      <w:lvlJc w:val="left"/>
      <w:pPr>
        <w:ind w:left="1800" w:hanging="360"/>
      </w:pPr>
      <w:rPr>
        <w:rFonts w:ascii="Times New Roman" w:eastAsiaTheme="minorHAnsi" w:hAnsi="Times New Roman" w:cs="Times New Roman"/>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2351C2E"/>
    <w:multiLevelType w:val="hybridMultilevel"/>
    <w:tmpl w:val="192ADA48"/>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24520AA"/>
    <w:multiLevelType w:val="hybridMultilevel"/>
    <w:tmpl w:val="AE522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D8072D"/>
    <w:multiLevelType w:val="hybridMultilevel"/>
    <w:tmpl w:val="C002A2FA"/>
    <w:lvl w:ilvl="0" w:tplc="0D4C905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4D4320A"/>
    <w:multiLevelType w:val="hybridMultilevel"/>
    <w:tmpl w:val="DB76F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B3936"/>
    <w:multiLevelType w:val="hybridMultilevel"/>
    <w:tmpl w:val="1590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FB04BB"/>
    <w:multiLevelType w:val="hybridMultilevel"/>
    <w:tmpl w:val="5A52753E"/>
    <w:lvl w:ilvl="0" w:tplc="0D4C905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1B1171"/>
    <w:multiLevelType w:val="multilevel"/>
    <w:tmpl w:val="3BDAA0B8"/>
    <w:lvl w:ilvl="0">
      <w:start w:val="1"/>
      <w:numFmt w:val="decimal"/>
      <w:lvlText w:val="(%1)"/>
      <w:lvlJc w:val="left"/>
      <w:pPr>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383EB3"/>
    <w:multiLevelType w:val="hybridMultilevel"/>
    <w:tmpl w:val="B69E847E"/>
    <w:lvl w:ilvl="0" w:tplc="7092F7C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7B203E"/>
    <w:multiLevelType w:val="hybridMultilevel"/>
    <w:tmpl w:val="654EF506"/>
    <w:lvl w:ilvl="0" w:tplc="FFFFFFFF">
      <w:start w:val="1"/>
      <w:numFmt w:val="upperLetter"/>
      <w:lvlText w:val="(%1)"/>
      <w:lvlJc w:val="left"/>
      <w:pPr>
        <w:ind w:left="360" w:hanging="360"/>
      </w:pPr>
      <w:rPr>
        <w:rFonts w:hint="default"/>
        <w:b/>
      </w:rPr>
    </w:lvl>
    <w:lvl w:ilvl="1" w:tplc="FFFFFFFF">
      <w:start w:val="1"/>
      <w:numFmt w:val="bullet"/>
      <w:lvlText w:val="o"/>
      <w:lvlJc w:val="left"/>
      <w:pPr>
        <w:ind w:left="1080" w:hanging="360"/>
      </w:pPr>
      <w:rPr>
        <w:rFonts w:ascii="Courier New" w:hAnsi="Courier New" w:hint="default"/>
      </w:rPr>
    </w:lvl>
    <w:lvl w:ilvl="2" w:tplc="FFFFFFFF">
      <w:start w:val="1"/>
      <w:numFmt w:val="lowerRoman"/>
      <w:lvlText w:val="%3."/>
      <w:lvlJc w:val="right"/>
      <w:pPr>
        <w:ind w:left="1800" w:hanging="180"/>
      </w:pPr>
    </w:lvl>
    <w:lvl w:ilvl="3" w:tplc="FFFFFFFF">
      <w:start w:val="1"/>
      <w:numFmt w:val="lowerLetter"/>
      <w:lvlText w:val="(%4)"/>
      <w:lvlJc w:val="left"/>
      <w:pPr>
        <w:ind w:left="2520" w:hanging="360"/>
      </w:pPr>
      <w:rPr>
        <w:rFonts w:hint="default"/>
      </w:rPr>
    </w:lvl>
    <w:lvl w:ilvl="4" w:tplc="FFFFFFFF">
      <w:start w:val="1"/>
      <w:numFmt w:val="decimal"/>
      <w:lvlText w:val="(%5)"/>
      <w:lvlJc w:val="left"/>
      <w:pPr>
        <w:ind w:left="3240" w:hanging="360"/>
      </w:pPr>
      <w:rPr>
        <w:rFonts w:hint="default"/>
        <w:b/>
      </w:rPr>
    </w:lvl>
    <w:lvl w:ilvl="5" w:tplc="FFFFFFFF">
      <w:start w:val="1"/>
      <w:numFmt w:val="upperLetter"/>
      <w:lvlText w:val="(%6)"/>
      <w:lvlJc w:val="left"/>
      <w:pPr>
        <w:ind w:left="4140" w:hanging="360"/>
      </w:pPr>
      <w:rPr>
        <w:rFonts w:hint="default"/>
        <w:b/>
      </w:r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29702A7"/>
    <w:multiLevelType w:val="hybridMultilevel"/>
    <w:tmpl w:val="DCA2C3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915930"/>
    <w:multiLevelType w:val="hybridMultilevel"/>
    <w:tmpl w:val="F4EA5B0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395FB1"/>
    <w:multiLevelType w:val="hybridMultilevel"/>
    <w:tmpl w:val="CE8C8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A1237A"/>
    <w:multiLevelType w:val="hybridMultilevel"/>
    <w:tmpl w:val="5DC278B2"/>
    <w:lvl w:ilvl="0" w:tplc="E85CB976">
      <w:start w:val="1"/>
      <w:numFmt w:val="upp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506C8A"/>
    <w:multiLevelType w:val="hybridMultilevel"/>
    <w:tmpl w:val="9F620A9A"/>
    <w:lvl w:ilvl="0" w:tplc="04090003">
      <w:start w:val="1"/>
      <w:numFmt w:val="bullet"/>
      <w:lvlText w:val="o"/>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E5F0C6C"/>
    <w:multiLevelType w:val="hybridMultilevel"/>
    <w:tmpl w:val="6C347F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76040E"/>
    <w:multiLevelType w:val="hybridMultilevel"/>
    <w:tmpl w:val="23107CC6"/>
    <w:lvl w:ilvl="0" w:tplc="04090003">
      <w:start w:val="1"/>
      <w:numFmt w:val="bullet"/>
      <w:lvlText w:val="o"/>
      <w:lvlJc w:val="left"/>
      <w:pPr>
        <w:ind w:left="1080" w:hanging="360"/>
      </w:pPr>
      <w:rPr>
        <w:rFonts w:ascii="Courier New" w:hAnsi="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42C075A8"/>
    <w:multiLevelType w:val="hybridMultilevel"/>
    <w:tmpl w:val="01F0C734"/>
    <w:lvl w:ilvl="0" w:tplc="FFFFFFFF">
      <w:start w:val="1"/>
      <w:numFmt w:val="decimal"/>
      <w:lvlText w:val="(%1)"/>
      <w:lvlJc w:val="left"/>
      <w:pPr>
        <w:ind w:left="720" w:hanging="360"/>
      </w:pPr>
      <w:rPr>
        <w:rFonts w:ascii="Times New Roman" w:eastAsiaTheme="minorHAnsi" w:hAnsi="Times New Roman" w:cs="Times New Roman"/>
      </w:rPr>
    </w:lvl>
    <w:lvl w:ilvl="1" w:tplc="04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BA74D2"/>
    <w:multiLevelType w:val="hybridMultilevel"/>
    <w:tmpl w:val="CC5C768E"/>
    <w:lvl w:ilvl="0" w:tplc="0ED08934">
      <w:start w:val="1"/>
      <w:numFmt w:val="decimal"/>
      <w:lvlText w:val="(%1)"/>
      <w:lvlJc w:val="left"/>
      <w:pPr>
        <w:ind w:left="360" w:hanging="360"/>
      </w:pPr>
      <w:rPr>
        <w:rFonts w:ascii="Times New Roman" w:eastAsiaTheme="minorHAnsi" w:hAnsi="Times New Roman" w:cs="Times New Roman"/>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236FA9"/>
    <w:multiLevelType w:val="hybridMultilevel"/>
    <w:tmpl w:val="6BB21908"/>
    <w:lvl w:ilvl="0" w:tplc="0ED08934">
      <w:start w:val="1"/>
      <w:numFmt w:val="decimal"/>
      <w:lvlText w:val="(%1)"/>
      <w:lvlJc w:val="left"/>
      <w:pPr>
        <w:ind w:left="360" w:hanging="360"/>
      </w:pPr>
      <w:rPr>
        <w:rFonts w:ascii="Times New Roman" w:eastAsiaTheme="minorHAnsi" w:hAnsi="Times New Roman" w:cs="Times New Roman"/>
      </w:rPr>
    </w:lvl>
    <w:lvl w:ilvl="1" w:tplc="B194078A">
      <w:start w:val="1"/>
      <w:numFmt w:val="decimal"/>
      <w:lvlText w:val="%2."/>
      <w:lvlJc w:val="left"/>
      <w:pPr>
        <w:ind w:left="1080" w:hanging="360"/>
      </w:pPr>
      <w:rPr>
        <w:rFonts w:ascii="Times New Roman" w:eastAsiaTheme="minorHAnsi" w:hAnsi="Times New Roman" w:cs="Times New Roman"/>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799759D"/>
    <w:multiLevelType w:val="hybridMultilevel"/>
    <w:tmpl w:val="C2165338"/>
    <w:lvl w:ilvl="0" w:tplc="01F2046E">
      <w:start w:val="1"/>
      <w:numFmt w:val="decimal"/>
      <w:lvlText w:val="(%1)"/>
      <w:lvlJc w:val="left"/>
      <w:pPr>
        <w:ind w:left="720" w:hanging="360"/>
      </w:pPr>
      <w:rPr>
        <w:rFonts w:ascii="Times New Roman" w:eastAsiaTheme="minorHAnsi" w:hAnsi="Times New Roman" w:cs="Times New Roman"/>
      </w:rPr>
    </w:lvl>
    <w:lvl w:ilvl="1" w:tplc="1EAC1982">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42901"/>
    <w:multiLevelType w:val="hybridMultilevel"/>
    <w:tmpl w:val="363C1DFE"/>
    <w:lvl w:ilvl="0" w:tplc="FFFFFFFF">
      <w:start w:val="1"/>
      <w:numFmt w:val="decimal"/>
      <w:lvlText w:val="(%1)"/>
      <w:lvlJc w:val="left"/>
      <w:pPr>
        <w:ind w:left="720" w:hanging="360"/>
      </w:pPr>
      <w:rPr>
        <w:rFonts w:ascii="Times New Roman" w:eastAsiaTheme="minorHAnsi" w:hAnsi="Times New Roman" w:cs="Times New Roman"/>
      </w:rPr>
    </w:lvl>
    <w:lvl w:ilvl="1" w:tplc="04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EA7AE4D2">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E530D8"/>
    <w:multiLevelType w:val="hybridMultilevel"/>
    <w:tmpl w:val="FA02AA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D822B06"/>
    <w:multiLevelType w:val="hybridMultilevel"/>
    <w:tmpl w:val="35BCD870"/>
    <w:lvl w:ilvl="0" w:tplc="CD085FDC">
      <w:start w:val="1"/>
      <w:numFmt w:val="upperLetter"/>
      <w:lvlText w:val="(%1)"/>
      <w:lvlJc w:val="left"/>
      <w:pPr>
        <w:ind w:left="36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FB47194"/>
    <w:multiLevelType w:val="hybridMultilevel"/>
    <w:tmpl w:val="26DE67C0"/>
    <w:lvl w:ilvl="0" w:tplc="0ED08934">
      <w:start w:val="1"/>
      <w:numFmt w:val="decimal"/>
      <w:lvlText w:val="(%1)"/>
      <w:lvlJc w:val="left"/>
      <w:pPr>
        <w:ind w:left="360" w:hanging="360"/>
      </w:pPr>
      <w:rPr>
        <w:rFonts w:ascii="Times New Roman" w:eastAsiaTheme="minorHAnsi" w:hAnsi="Times New Roman" w:cs="Times New Roman"/>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A3501A"/>
    <w:multiLevelType w:val="hybridMultilevel"/>
    <w:tmpl w:val="85AA3AE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9453BB"/>
    <w:multiLevelType w:val="hybridMultilevel"/>
    <w:tmpl w:val="654EF506"/>
    <w:lvl w:ilvl="0" w:tplc="FFFFFFFF">
      <w:start w:val="1"/>
      <w:numFmt w:val="upperLetter"/>
      <w:lvlText w:val="(%1)"/>
      <w:lvlJc w:val="left"/>
      <w:pPr>
        <w:ind w:left="360" w:hanging="360"/>
      </w:pPr>
      <w:rPr>
        <w:rFonts w:hint="default"/>
        <w:b/>
      </w:rPr>
    </w:lvl>
    <w:lvl w:ilvl="1" w:tplc="FFFFFFFF">
      <w:start w:val="1"/>
      <w:numFmt w:val="bullet"/>
      <w:lvlText w:val="o"/>
      <w:lvlJc w:val="left"/>
      <w:pPr>
        <w:ind w:left="1080" w:hanging="360"/>
      </w:pPr>
      <w:rPr>
        <w:rFonts w:ascii="Courier New" w:hAnsi="Courier New" w:hint="default"/>
      </w:rPr>
    </w:lvl>
    <w:lvl w:ilvl="2" w:tplc="FFFFFFFF">
      <w:start w:val="1"/>
      <w:numFmt w:val="lowerRoman"/>
      <w:lvlText w:val="%3."/>
      <w:lvlJc w:val="right"/>
      <w:pPr>
        <w:ind w:left="1800" w:hanging="180"/>
      </w:pPr>
    </w:lvl>
    <w:lvl w:ilvl="3" w:tplc="FFFFFFFF">
      <w:start w:val="1"/>
      <w:numFmt w:val="lowerLetter"/>
      <w:lvlText w:val="(%4)"/>
      <w:lvlJc w:val="left"/>
      <w:pPr>
        <w:ind w:left="2520" w:hanging="360"/>
      </w:pPr>
      <w:rPr>
        <w:rFonts w:hint="default"/>
      </w:rPr>
    </w:lvl>
    <w:lvl w:ilvl="4" w:tplc="FFFFFFFF">
      <w:start w:val="1"/>
      <w:numFmt w:val="decimal"/>
      <w:lvlText w:val="(%5)"/>
      <w:lvlJc w:val="left"/>
      <w:pPr>
        <w:ind w:left="3240" w:hanging="360"/>
      </w:pPr>
      <w:rPr>
        <w:rFonts w:hint="default"/>
        <w:b/>
      </w:rPr>
    </w:lvl>
    <w:lvl w:ilvl="5" w:tplc="FFFFFFFF">
      <w:start w:val="1"/>
      <w:numFmt w:val="upperLetter"/>
      <w:lvlText w:val="(%6)"/>
      <w:lvlJc w:val="left"/>
      <w:pPr>
        <w:ind w:left="4140" w:hanging="360"/>
      </w:pPr>
      <w:rPr>
        <w:rFonts w:hint="default"/>
        <w:b/>
      </w:r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D1C4A2C"/>
    <w:multiLevelType w:val="hybridMultilevel"/>
    <w:tmpl w:val="4458730C"/>
    <w:lvl w:ilvl="0" w:tplc="FFFFFFFF">
      <w:start w:val="1"/>
      <w:numFmt w:val="decimal"/>
      <w:lvlText w:val="(%1)"/>
      <w:lvlJc w:val="left"/>
      <w:pPr>
        <w:ind w:left="720" w:hanging="360"/>
      </w:pPr>
      <w:rPr>
        <w:rFonts w:ascii="Times New Roman" w:eastAsiaTheme="minorHAnsi" w:hAnsi="Times New Roman" w:cs="Times New Roman"/>
      </w:rPr>
    </w:lvl>
    <w:lvl w:ilvl="1" w:tplc="FFFFFFFF">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224C2E"/>
    <w:multiLevelType w:val="hybridMultilevel"/>
    <w:tmpl w:val="8F28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741469"/>
    <w:multiLevelType w:val="hybridMultilevel"/>
    <w:tmpl w:val="12C808C4"/>
    <w:lvl w:ilvl="0" w:tplc="FFFFFFFF">
      <w:start w:val="1"/>
      <w:numFmt w:val="decimal"/>
      <w:lvlText w:val="(%1)"/>
      <w:lvlJc w:val="left"/>
      <w:pPr>
        <w:ind w:left="720" w:hanging="360"/>
      </w:pPr>
      <w:rPr>
        <w:rFonts w:ascii="Times New Roman" w:eastAsiaTheme="minorHAnsi" w:hAnsi="Times New Roman" w:cs="Times New Roman"/>
      </w:rPr>
    </w:lvl>
    <w:lvl w:ilvl="1" w:tplc="04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A13E27"/>
    <w:multiLevelType w:val="hybridMultilevel"/>
    <w:tmpl w:val="5328B484"/>
    <w:lvl w:ilvl="0" w:tplc="95149A2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213B3C"/>
    <w:multiLevelType w:val="hybridMultilevel"/>
    <w:tmpl w:val="654EF506"/>
    <w:lvl w:ilvl="0" w:tplc="2D186CD4">
      <w:start w:val="1"/>
      <w:numFmt w:val="upperLetter"/>
      <w:lvlText w:val="(%1)"/>
      <w:lvlJc w:val="left"/>
      <w:pPr>
        <w:ind w:left="360" w:hanging="360"/>
      </w:pPr>
      <w:rPr>
        <w:rFonts w:hint="default"/>
        <w:b/>
      </w:rPr>
    </w:lvl>
    <w:lvl w:ilvl="1" w:tplc="04090003">
      <w:start w:val="1"/>
      <w:numFmt w:val="bullet"/>
      <w:lvlText w:val="o"/>
      <w:lvlJc w:val="left"/>
      <w:pPr>
        <w:ind w:left="1080" w:hanging="360"/>
      </w:pPr>
      <w:rPr>
        <w:rFonts w:ascii="Courier New" w:hAnsi="Courier New" w:hint="default"/>
      </w:rPr>
    </w:lvl>
    <w:lvl w:ilvl="2" w:tplc="0409001B">
      <w:start w:val="1"/>
      <w:numFmt w:val="lowerRoman"/>
      <w:lvlText w:val="%3."/>
      <w:lvlJc w:val="right"/>
      <w:pPr>
        <w:ind w:left="1800" w:hanging="180"/>
      </w:pPr>
    </w:lvl>
    <w:lvl w:ilvl="3" w:tplc="4F3E505E">
      <w:start w:val="1"/>
      <w:numFmt w:val="lowerLetter"/>
      <w:lvlText w:val="(%4)"/>
      <w:lvlJc w:val="left"/>
      <w:pPr>
        <w:ind w:left="2520" w:hanging="360"/>
      </w:pPr>
      <w:rPr>
        <w:rFonts w:hint="default"/>
      </w:rPr>
    </w:lvl>
    <w:lvl w:ilvl="4" w:tplc="1C60E0EE">
      <w:start w:val="1"/>
      <w:numFmt w:val="decimal"/>
      <w:lvlText w:val="(%5)"/>
      <w:lvlJc w:val="left"/>
      <w:pPr>
        <w:ind w:left="3240" w:hanging="360"/>
      </w:pPr>
      <w:rPr>
        <w:rFonts w:hint="default"/>
        <w:b/>
      </w:rPr>
    </w:lvl>
    <w:lvl w:ilvl="5" w:tplc="2D186CD4">
      <w:start w:val="1"/>
      <w:numFmt w:val="upperLetter"/>
      <w:lvlText w:val="(%6)"/>
      <w:lvlJc w:val="left"/>
      <w:pPr>
        <w:ind w:left="4140" w:hanging="360"/>
      </w:pPr>
      <w:rPr>
        <w:rFonts w:hint="default"/>
        <w:b/>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D28726A"/>
    <w:multiLevelType w:val="hybridMultilevel"/>
    <w:tmpl w:val="4990834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02925B3"/>
    <w:multiLevelType w:val="hybridMultilevel"/>
    <w:tmpl w:val="8FA8C804"/>
    <w:lvl w:ilvl="0" w:tplc="50A640F0">
      <w:start w:val="1"/>
      <w:numFmt w:val="upperLetter"/>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901D44"/>
    <w:multiLevelType w:val="hybridMultilevel"/>
    <w:tmpl w:val="654EF506"/>
    <w:lvl w:ilvl="0" w:tplc="FFFFFFFF">
      <w:start w:val="1"/>
      <w:numFmt w:val="upperLetter"/>
      <w:lvlText w:val="(%1)"/>
      <w:lvlJc w:val="left"/>
      <w:pPr>
        <w:ind w:left="360" w:hanging="360"/>
      </w:pPr>
      <w:rPr>
        <w:rFonts w:hint="default"/>
        <w:b/>
      </w:rPr>
    </w:lvl>
    <w:lvl w:ilvl="1" w:tplc="FFFFFFFF">
      <w:start w:val="1"/>
      <w:numFmt w:val="bullet"/>
      <w:lvlText w:val="o"/>
      <w:lvlJc w:val="left"/>
      <w:pPr>
        <w:ind w:left="1080" w:hanging="360"/>
      </w:pPr>
      <w:rPr>
        <w:rFonts w:ascii="Courier New" w:hAnsi="Courier New" w:hint="default"/>
      </w:rPr>
    </w:lvl>
    <w:lvl w:ilvl="2" w:tplc="FFFFFFFF">
      <w:start w:val="1"/>
      <w:numFmt w:val="lowerRoman"/>
      <w:lvlText w:val="%3."/>
      <w:lvlJc w:val="right"/>
      <w:pPr>
        <w:ind w:left="1800" w:hanging="180"/>
      </w:pPr>
    </w:lvl>
    <w:lvl w:ilvl="3" w:tplc="FFFFFFFF">
      <w:start w:val="1"/>
      <w:numFmt w:val="lowerLetter"/>
      <w:lvlText w:val="(%4)"/>
      <w:lvlJc w:val="left"/>
      <w:pPr>
        <w:ind w:left="2520" w:hanging="360"/>
      </w:pPr>
      <w:rPr>
        <w:rFonts w:hint="default"/>
      </w:rPr>
    </w:lvl>
    <w:lvl w:ilvl="4" w:tplc="FFFFFFFF">
      <w:start w:val="1"/>
      <w:numFmt w:val="decimal"/>
      <w:lvlText w:val="(%5)"/>
      <w:lvlJc w:val="left"/>
      <w:pPr>
        <w:ind w:left="3240" w:hanging="360"/>
      </w:pPr>
      <w:rPr>
        <w:rFonts w:hint="default"/>
        <w:b/>
      </w:rPr>
    </w:lvl>
    <w:lvl w:ilvl="5" w:tplc="FFFFFFFF">
      <w:start w:val="1"/>
      <w:numFmt w:val="upperLetter"/>
      <w:lvlText w:val="(%6)"/>
      <w:lvlJc w:val="left"/>
      <w:pPr>
        <w:ind w:left="4140" w:hanging="360"/>
      </w:pPr>
      <w:rPr>
        <w:rFonts w:hint="default"/>
        <w:b/>
      </w:r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0C750F3"/>
    <w:multiLevelType w:val="hybridMultilevel"/>
    <w:tmpl w:val="7BAA9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186AF8"/>
    <w:multiLevelType w:val="hybridMultilevel"/>
    <w:tmpl w:val="EDEE73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68A6D71"/>
    <w:multiLevelType w:val="hybridMultilevel"/>
    <w:tmpl w:val="C26C3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0C1DE3"/>
    <w:multiLevelType w:val="hybridMultilevel"/>
    <w:tmpl w:val="393C39B0"/>
    <w:lvl w:ilvl="0" w:tplc="93DC02C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AF13E7"/>
    <w:multiLevelType w:val="hybridMultilevel"/>
    <w:tmpl w:val="7D801192"/>
    <w:lvl w:ilvl="0" w:tplc="FFFFFFFF">
      <w:start w:val="1"/>
      <w:numFmt w:val="decimal"/>
      <w:lvlText w:val="(%1)"/>
      <w:lvlJc w:val="left"/>
      <w:pPr>
        <w:ind w:left="720" w:hanging="360"/>
      </w:pPr>
      <w:rPr>
        <w:rFonts w:hint="default"/>
      </w:rPr>
    </w:lvl>
    <w:lvl w:ilvl="1" w:tplc="04090003">
      <w:start w:val="1"/>
      <w:numFmt w:val="bullet"/>
      <w:lvlText w:val="o"/>
      <w:lvlJc w:val="left"/>
      <w:pPr>
        <w:ind w:left="1080" w:hanging="360"/>
      </w:pPr>
      <w:rPr>
        <w:rFonts w:ascii="Courier New" w:hAnsi="Courier New" w:hint="default"/>
      </w:rPr>
    </w:lvl>
    <w:lvl w:ilvl="2" w:tplc="51604B7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8342138">
    <w:abstractNumId w:val="17"/>
  </w:num>
  <w:num w:numId="2" w16cid:durableId="1991396650">
    <w:abstractNumId w:val="23"/>
  </w:num>
  <w:num w:numId="3" w16cid:durableId="2141873693">
    <w:abstractNumId w:val="35"/>
  </w:num>
  <w:num w:numId="4" w16cid:durableId="1575507368">
    <w:abstractNumId w:val="37"/>
  </w:num>
  <w:num w:numId="5" w16cid:durableId="1924021284">
    <w:abstractNumId w:val="26"/>
  </w:num>
  <w:num w:numId="6" w16cid:durableId="829101546">
    <w:abstractNumId w:val="40"/>
  </w:num>
  <w:num w:numId="7" w16cid:durableId="131948388">
    <w:abstractNumId w:val="32"/>
  </w:num>
  <w:num w:numId="8" w16cid:durableId="508521384">
    <w:abstractNumId w:val="19"/>
  </w:num>
  <w:num w:numId="9" w16cid:durableId="752047298">
    <w:abstractNumId w:val="29"/>
  </w:num>
  <w:num w:numId="10" w16cid:durableId="533733334">
    <w:abstractNumId w:val="10"/>
  </w:num>
  <w:num w:numId="11" w16cid:durableId="772363171">
    <w:abstractNumId w:val="34"/>
  </w:num>
  <w:num w:numId="12" w16cid:durableId="1043603550">
    <w:abstractNumId w:val="2"/>
  </w:num>
  <w:num w:numId="13" w16cid:durableId="1895503951">
    <w:abstractNumId w:val="43"/>
  </w:num>
  <w:num w:numId="14" w16cid:durableId="391119428">
    <w:abstractNumId w:val="12"/>
  </w:num>
  <w:num w:numId="15" w16cid:durableId="1187596329">
    <w:abstractNumId w:val="18"/>
  </w:num>
  <w:num w:numId="16" w16cid:durableId="1366710332">
    <w:abstractNumId w:val="36"/>
  </w:num>
  <w:num w:numId="17" w16cid:durableId="1551766946">
    <w:abstractNumId w:val="27"/>
  </w:num>
  <w:num w:numId="18" w16cid:durableId="229467401">
    <w:abstractNumId w:val="11"/>
  </w:num>
  <w:num w:numId="19" w16cid:durableId="242842215">
    <w:abstractNumId w:val="24"/>
  </w:num>
  <w:num w:numId="20" w16cid:durableId="1229851629">
    <w:abstractNumId w:val="20"/>
  </w:num>
  <w:num w:numId="21" w16cid:durableId="1945577632">
    <w:abstractNumId w:val="1"/>
  </w:num>
  <w:num w:numId="22" w16cid:durableId="902982577">
    <w:abstractNumId w:val="4"/>
  </w:num>
  <w:num w:numId="23" w16cid:durableId="1210148172">
    <w:abstractNumId w:val="21"/>
  </w:num>
  <w:num w:numId="24" w16cid:durableId="1767074347">
    <w:abstractNumId w:val="25"/>
  </w:num>
  <w:num w:numId="25" w16cid:durableId="1869222356">
    <w:abstractNumId w:val="6"/>
  </w:num>
  <w:num w:numId="26" w16cid:durableId="553737955">
    <w:abstractNumId w:val="13"/>
  </w:num>
  <w:num w:numId="27" w16cid:durableId="1012294989">
    <w:abstractNumId w:val="42"/>
  </w:num>
  <w:num w:numId="28" w16cid:durableId="1943226490">
    <w:abstractNumId w:val="38"/>
  </w:num>
  <w:num w:numId="29" w16cid:durableId="1596161613">
    <w:abstractNumId w:val="33"/>
  </w:num>
  <w:num w:numId="30" w16cid:durableId="1052383253">
    <w:abstractNumId w:val="31"/>
  </w:num>
  <w:num w:numId="31" w16cid:durableId="1253200196">
    <w:abstractNumId w:val="0"/>
  </w:num>
  <w:num w:numId="32" w16cid:durableId="830487666">
    <w:abstractNumId w:val="3"/>
  </w:num>
  <w:num w:numId="33" w16cid:durableId="652374014">
    <w:abstractNumId w:val="7"/>
  </w:num>
  <w:num w:numId="34" w16cid:durableId="55587273">
    <w:abstractNumId w:val="8"/>
  </w:num>
  <w:num w:numId="35" w16cid:durableId="751659594">
    <w:abstractNumId w:val="14"/>
  </w:num>
  <w:num w:numId="36" w16cid:durableId="573853090">
    <w:abstractNumId w:val="39"/>
  </w:num>
  <w:num w:numId="37" w16cid:durableId="234359709">
    <w:abstractNumId w:val="15"/>
  </w:num>
  <w:num w:numId="38" w16cid:durableId="12652437">
    <w:abstractNumId w:val="28"/>
  </w:num>
  <w:num w:numId="39" w16cid:durableId="1912158653">
    <w:abstractNumId w:val="22"/>
  </w:num>
  <w:num w:numId="40" w16cid:durableId="1095981432">
    <w:abstractNumId w:val="30"/>
  </w:num>
  <w:num w:numId="41" w16cid:durableId="1024478164">
    <w:abstractNumId w:val="41"/>
  </w:num>
  <w:num w:numId="42" w16cid:durableId="1499152001">
    <w:abstractNumId w:val="9"/>
  </w:num>
  <w:num w:numId="43" w16cid:durableId="2023781719">
    <w:abstractNumId w:val="5"/>
  </w:num>
  <w:num w:numId="44" w16cid:durableId="209053529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4C7"/>
    <w:rsid w:val="00000B76"/>
    <w:rsid w:val="00000BE6"/>
    <w:rsid w:val="000029A3"/>
    <w:rsid w:val="00004D48"/>
    <w:rsid w:val="0000528B"/>
    <w:rsid w:val="00005E7A"/>
    <w:rsid w:val="000068D3"/>
    <w:rsid w:val="00006E71"/>
    <w:rsid w:val="00013B97"/>
    <w:rsid w:val="00017C5E"/>
    <w:rsid w:val="0002094C"/>
    <w:rsid w:val="00020A93"/>
    <w:rsid w:val="00022118"/>
    <w:rsid w:val="00025823"/>
    <w:rsid w:val="00027FC8"/>
    <w:rsid w:val="00030AFE"/>
    <w:rsid w:val="000324C6"/>
    <w:rsid w:val="00041314"/>
    <w:rsid w:val="000426C1"/>
    <w:rsid w:val="0004344B"/>
    <w:rsid w:val="0005111E"/>
    <w:rsid w:val="00051739"/>
    <w:rsid w:val="00052E12"/>
    <w:rsid w:val="0005471D"/>
    <w:rsid w:val="000575B7"/>
    <w:rsid w:val="000610F2"/>
    <w:rsid w:val="000642A8"/>
    <w:rsid w:val="0006621C"/>
    <w:rsid w:val="00067E39"/>
    <w:rsid w:val="00072B1B"/>
    <w:rsid w:val="00081D43"/>
    <w:rsid w:val="00082649"/>
    <w:rsid w:val="00082768"/>
    <w:rsid w:val="0008404A"/>
    <w:rsid w:val="00084125"/>
    <w:rsid w:val="000858DF"/>
    <w:rsid w:val="0008784B"/>
    <w:rsid w:val="00090C00"/>
    <w:rsid w:val="00092181"/>
    <w:rsid w:val="000929AB"/>
    <w:rsid w:val="00095E04"/>
    <w:rsid w:val="00096E0F"/>
    <w:rsid w:val="000A0DBE"/>
    <w:rsid w:val="000A33C5"/>
    <w:rsid w:val="000B40AD"/>
    <w:rsid w:val="000B426F"/>
    <w:rsid w:val="000C3EA7"/>
    <w:rsid w:val="000C674C"/>
    <w:rsid w:val="000C75A7"/>
    <w:rsid w:val="000D4403"/>
    <w:rsid w:val="000D6957"/>
    <w:rsid w:val="000E1530"/>
    <w:rsid w:val="000E21AE"/>
    <w:rsid w:val="000F0309"/>
    <w:rsid w:val="000F2982"/>
    <w:rsid w:val="000F36C6"/>
    <w:rsid w:val="0010170A"/>
    <w:rsid w:val="0010534F"/>
    <w:rsid w:val="001071B5"/>
    <w:rsid w:val="001102D7"/>
    <w:rsid w:val="0011055C"/>
    <w:rsid w:val="00113DE9"/>
    <w:rsid w:val="00116DFC"/>
    <w:rsid w:val="00117E8A"/>
    <w:rsid w:val="00126261"/>
    <w:rsid w:val="001276FC"/>
    <w:rsid w:val="001278AE"/>
    <w:rsid w:val="00143ECF"/>
    <w:rsid w:val="001471E2"/>
    <w:rsid w:val="00151A6E"/>
    <w:rsid w:val="001524E3"/>
    <w:rsid w:val="001658C8"/>
    <w:rsid w:val="001670B1"/>
    <w:rsid w:val="00175AB1"/>
    <w:rsid w:val="00176066"/>
    <w:rsid w:val="00182E53"/>
    <w:rsid w:val="00185E88"/>
    <w:rsid w:val="00186554"/>
    <w:rsid w:val="0019449A"/>
    <w:rsid w:val="00196C87"/>
    <w:rsid w:val="001973FC"/>
    <w:rsid w:val="001A7237"/>
    <w:rsid w:val="001B5A4A"/>
    <w:rsid w:val="001C06FE"/>
    <w:rsid w:val="001C1A6B"/>
    <w:rsid w:val="001C2D9A"/>
    <w:rsid w:val="001C3760"/>
    <w:rsid w:val="001C547D"/>
    <w:rsid w:val="001D2B4E"/>
    <w:rsid w:val="001E1ED3"/>
    <w:rsid w:val="001E3883"/>
    <w:rsid w:val="001E4F22"/>
    <w:rsid w:val="001E6CCE"/>
    <w:rsid w:val="001F4C9B"/>
    <w:rsid w:val="001F7BD5"/>
    <w:rsid w:val="00205978"/>
    <w:rsid w:val="00206819"/>
    <w:rsid w:val="00207D06"/>
    <w:rsid w:val="00210308"/>
    <w:rsid w:val="00212C88"/>
    <w:rsid w:val="0021565C"/>
    <w:rsid w:val="00217CFB"/>
    <w:rsid w:val="00221654"/>
    <w:rsid w:val="0022287B"/>
    <w:rsid w:val="0022362A"/>
    <w:rsid w:val="002243A9"/>
    <w:rsid w:val="002248F8"/>
    <w:rsid w:val="00226279"/>
    <w:rsid w:val="002444D2"/>
    <w:rsid w:val="00244570"/>
    <w:rsid w:val="00244E99"/>
    <w:rsid w:val="00247AFB"/>
    <w:rsid w:val="00252C3D"/>
    <w:rsid w:val="0025754C"/>
    <w:rsid w:val="002604C0"/>
    <w:rsid w:val="00261868"/>
    <w:rsid w:val="00261C49"/>
    <w:rsid w:val="00263314"/>
    <w:rsid w:val="00263D88"/>
    <w:rsid w:val="0027105B"/>
    <w:rsid w:val="00282B39"/>
    <w:rsid w:val="00286ECC"/>
    <w:rsid w:val="00287551"/>
    <w:rsid w:val="002930DE"/>
    <w:rsid w:val="0029493F"/>
    <w:rsid w:val="00294B50"/>
    <w:rsid w:val="002A3669"/>
    <w:rsid w:val="002A6329"/>
    <w:rsid w:val="002B1790"/>
    <w:rsid w:val="002B597D"/>
    <w:rsid w:val="002B5AEF"/>
    <w:rsid w:val="002C0661"/>
    <w:rsid w:val="002C258F"/>
    <w:rsid w:val="002C2E53"/>
    <w:rsid w:val="002C7A8B"/>
    <w:rsid w:val="002D2610"/>
    <w:rsid w:val="002E29C6"/>
    <w:rsid w:val="002E7D16"/>
    <w:rsid w:val="00300925"/>
    <w:rsid w:val="00300B4F"/>
    <w:rsid w:val="00302D49"/>
    <w:rsid w:val="003121DE"/>
    <w:rsid w:val="00313C57"/>
    <w:rsid w:val="00314C74"/>
    <w:rsid w:val="00320636"/>
    <w:rsid w:val="00323281"/>
    <w:rsid w:val="0032732E"/>
    <w:rsid w:val="00330788"/>
    <w:rsid w:val="0033504B"/>
    <w:rsid w:val="00337862"/>
    <w:rsid w:val="00340017"/>
    <w:rsid w:val="0034158B"/>
    <w:rsid w:val="003458FF"/>
    <w:rsid w:val="00357226"/>
    <w:rsid w:val="0036095B"/>
    <w:rsid w:val="00363C7F"/>
    <w:rsid w:val="00363E83"/>
    <w:rsid w:val="00364F11"/>
    <w:rsid w:val="00370A85"/>
    <w:rsid w:val="00372B4F"/>
    <w:rsid w:val="0037556E"/>
    <w:rsid w:val="003845F9"/>
    <w:rsid w:val="00385449"/>
    <w:rsid w:val="003870C4"/>
    <w:rsid w:val="00395334"/>
    <w:rsid w:val="00396681"/>
    <w:rsid w:val="00397768"/>
    <w:rsid w:val="00397CE6"/>
    <w:rsid w:val="003A0A8D"/>
    <w:rsid w:val="003A1F07"/>
    <w:rsid w:val="003A55FF"/>
    <w:rsid w:val="003A5EB1"/>
    <w:rsid w:val="003A6A49"/>
    <w:rsid w:val="003B0260"/>
    <w:rsid w:val="003B0D7C"/>
    <w:rsid w:val="003B4CCA"/>
    <w:rsid w:val="003C26CF"/>
    <w:rsid w:val="003C4A17"/>
    <w:rsid w:val="003D5850"/>
    <w:rsid w:val="003E074F"/>
    <w:rsid w:val="003E32DF"/>
    <w:rsid w:val="003E50A1"/>
    <w:rsid w:val="003F64E4"/>
    <w:rsid w:val="004026F3"/>
    <w:rsid w:val="00403C52"/>
    <w:rsid w:val="00403FA6"/>
    <w:rsid w:val="0040562A"/>
    <w:rsid w:val="00413D50"/>
    <w:rsid w:val="004155E7"/>
    <w:rsid w:val="00421612"/>
    <w:rsid w:val="004240A1"/>
    <w:rsid w:val="00424C7A"/>
    <w:rsid w:val="004318F0"/>
    <w:rsid w:val="00436AB7"/>
    <w:rsid w:val="004371A4"/>
    <w:rsid w:val="00441224"/>
    <w:rsid w:val="00451C51"/>
    <w:rsid w:val="004616A2"/>
    <w:rsid w:val="00461952"/>
    <w:rsid w:val="004631E6"/>
    <w:rsid w:val="004638B2"/>
    <w:rsid w:val="00467141"/>
    <w:rsid w:val="0046782F"/>
    <w:rsid w:val="004720F0"/>
    <w:rsid w:val="004721A0"/>
    <w:rsid w:val="004767FA"/>
    <w:rsid w:val="00476CC7"/>
    <w:rsid w:val="00482FED"/>
    <w:rsid w:val="004844F6"/>
    <w:rsid w:val="0048631D"/>
    <w:rsid w:val="00490F12"/>
    <w:rsid w:val="00496781"/>
    <w:rsid w:val="00496847"/>
    <w:rsid w:val="004A2659"/>
    <w:rsid w:val="004A2F2B"/>
    <w:rsid w:val="004B306E"/>
    <w:rsid w:val="004B6D72"/>
    <w:rsid w:val="004B7AB8"/>
    <w:rsid w:val="004C07B7"/>
    <w:rsid w:val="004C20B4"/>
    <w:rsid w:val="004C347A"/>
    <w:rsid w:val="004C529B"/>
    <w:rsid w:val="004D0A4C"/>
    <w:rsid w:val="004D489B"/>
    <w:rsid w:val="004D673E"/>
    <w:rsid w:val="004D6FB5"/>
    <w:rsid w:val="004E09F5"/>
    <w:rsid w:val="004E3669"/>
    <w:rsid w:val="004E7AE8"/>
    <w:rsid w:val="004F163A"/>
    <w:rsid w:val="004F2D26"/>
    <w:rsid w:val="004F2ED9"/>
    <w:rsid w:val="004F670D"/>
    <w:rsid w:val="004F7645"/>
    <w:rsid w:val="00503B8A"/>
    <w:rsid w:val="00507CAC"/>
    <w:rsid w:val="00512F61"/>
    <w:rsid w:val="00513B9A"/>
    <w:rsid w:val="005237EA"/>
    <w:rsid w:val="005258EC"/>
    <w:rsid w:val="00526B12"/>
    <w:rsid w:val="00526C6E"/>
    <w:rsid w:val="00531598"/>
    <w:rsid w:val="005331FE"/>
    <w:rsid w:val="00533D16"/>
    <w:rsid w:val="00534DF5"/>
    <w:rsid w:val="00545749"/>
    <w:rsid w:val="00545F81"/>
    <w:rsid w:val="005577E5"/>
    <w:rsid w:val="00561231"/>
    <w:rsid w:val="00561A11"/>
    <w:rsid w:val="00565B56"/>
    <w:rsid w:val="00566B6F"/>
    <w:rsid w:val="00572743"/>
    <w:rsid w:val="00573446"/>
    <w:rsid w:val="00575ED7"/>
    <w:rsid w:val="005834C7"/>
    <w:rsid w:val="00583EE1"/>
    <w:rsid w:val="00586FB5"/>
    <w:rsid w:val="005904EE"/>
    <w:rsid w:val="005910C8"/>
    <w:rsid w:val="0059324A"/>
    <w:rsid w:val="005934D1"/>
    <w:rsid w:val="005953B1"/>
    <w:rsid w:val="00595F0D"/>
    <w:rsid w:val="005967DA"/>
    <w:rsid w:val="005A1066"/>
    <w:rsid w:val="005A13BC"/>
    <w:rsid w:val="005A2F73"/>
    <w:rsid w:val="005A52A1"/>
    <w:rsid w:val="005A6527"/>
    <w:rsid w:val="005B10D2"/>
    <w:rsid w:val="005B5AFF"/>
    <w:rsid w:val="005B736A"/>
    <w:rsid w:val="005C6606"/>
    <w:rsid w:val="005D0242"/>
    <w:rsid w:val="005D1497"/>
    <w:rsid w:val="005D753D"/>
    <w:rsid w:val="005E1A21"/>
    <w:rsid w:val="005E3C08"/>
    <w:rsid w:val="005E698E"/>
    <w:rsid w:val="005E76E5"/>
    <w:rsid w:val="00602F9E"/>
    <w:rsid w:val="00604515"/>
    <w:rsid w:val="00610FC8"/>
    <w:rsid w:val="00611B05"/>
    <w:rsid w:val="00615516"/>
    <w:rsid w:val="00617ED9"/>
    <w:rsid w:val="006256D8"/>
    <w:rsid w:val="00625921"/>
    <w:rsid w:val="006301FE"/>
    <w:rsid w:val="006409F7"/>
    <w:rsid w:val="00646D18"/>
    <w:rsid w:val="0065448D"/>
    <w:rsid w:val="00655084"/>
    <w:rsid w:val="006559A3"/>
    <w:rsid w:val="00656F2C"/>
    <w:rsid w:val="00657759"/>
    <w:rsid w:val="00657F96"/>
    <w:rsid w:val="00660B1E"/>
    <w:rsid w:val="00661F52"/>
    <w:rsid w:val="006739E5"/>
    <w:rsid w:val="00673A53"/>
    <w:rsid w:val="00675F52"/>
    <w:rsid w:val="00680DB8"/>
    <w:rsid w:val="00685257"/>
    <w:rsid w:val="006865FD"/>
    <w:rsid w:val="00690867"/>
    <w:rsid w:val="00690A04"/>
    <w:rsid w:val="00693A48"/>
    <w:rsid w:val="00695BC5"/>
    <w:rsid w:val="006A1795"/>
    <w:rsid w:val="006A1ED1"/>
    <w:rsid w:val="006A2BDA"/>
    <w:rsid w:val="006B6683"/>
    <w:rsid w:val="006B796D"/>
    <w:rsid w:val="006C1ECB"/>
    <w:rsid w:val="006C20CD"/>
    <w:rsid w:val="006C77F2"/>
    <w:rsid w:val="006D1310"/>
    <w:rsid w:val="006D2768"/>
    <w:rsid w:val="006D3553"/>
    <w:rsid w:val="006D7C49"/>
    <w:rsid w:val="006E5E18"/>
    <w:rsid w:val="006E6429"/>
    <w:rsid w:val="006F1FC8"/>
    <w:rsid w:val="006F4679"/>
    <w:rsid w:val="006F4909"/>
    <w:rsid w:val="006F637B"/>
    <w:rsid w:val="006F7BDA"/>
    <w:rsid w:val="0070108F"/>
    <w:rsid w:val="00702138"/>
    <w:rsid w:val="007033E1"/>
    <w:rsid w:val="00705316"/>
    <w:rsid w:val="00705C77"/>
    <w:rsid w:val="00707B57"/>
    <w:rsid w:val="00711372"/>
    <w:rsid w:val="00711D74"/>
    <w:rsid w:val="00711F73"/>
    <w:rsid w:val="00712197"/>
    <w:rsid w:val="007125E7"/>
    <w:rsid w:val="007134C8"/>
    <w:rsid w:val="00715C62"/>
    <w:rsid w:val="00716054"/>
    <w:rsid w:val="00717A60"/>
    <w:rsid w:val="007219A2"/>
    <w:rsid w:val="00733072"/>
    <w:rsid w:val="007353DC"/>
    <w:rsid w:val="00737F67"/>
    <w:rsid w:val="00746220"/>
    <w:rsid w:val="00746A8A"/>
    <w:rsid w:val="00747167"/>
    <w:rsid w:val="00747550"/>
    <w:rsid w:val="00747B90"/>
    <w:rsid w:val="007504AD"/>
    <w:rsid w:val="00750DC5"/>
    <w:rsid w:val="00750EA6"/>
    <w:rsid w:val="00756374"/>
    <w:rsid w:val="00756E77"/>
    <w:rsid w:val="00763988"/>
    <w:rsid w:val="007745F6"/>
    <w:rsid w:val="007803F0"/>
    <w:rsid w:val="00783A3D"/>
    <w:rsid w:val="00783E09"/>
    <w:rsid w:val="007844A6"/>
    <w:rsid w:val="007846D2"/>
    <w:rsid w:val="00785463"/>
    <w:rsid w:val="00787B0C"/>
    <w:rsid w:val="00792B09"/>
    <w:rsid w:val="007A0EF0"/>
    <w:rsid w:val="007A3534"/>
    <w:rsid w:val="007A3ED2"/>
    <w:rsid w:val="007A6B16"/>
    <w:rsid w:val="007B08DB"/>
    <w:rsid w:val="007B116E"/>
    <w:rsid w:val="007B1999"/>
    <w:rsid w:val="007B1F9F"/>
    <w:rsid w:val="007B20D2"/>
    <w:rsid w:val="007B326A"/>
    <w:rsid w:val="007C16F3"/>
    <w:rsid w:val="007C65CC"/>
    <w:rsid w:val="007D7451"/>
    <w:rsid w:val="007E4420"/>
    <w:rsid w:val="007E622B"/>
    <w:rsid w:val="008000A5"/>
    <w:rsid w:val="00800247"/>
    <w:rsid w:val="00801C9A"/>
    <w:rsid w:val="00803231"/>
    <w:rsid w:val="00804109"/>
    <w:rsid w:val="00806D70"/>
    <w:rsid w:val="0081099A"/>
    <w:rsid w:val="0081255C"/>
    <w:rsid w:val="0081300F"/>
    <w:rsid w:val="008133F3"/>
    <w:rsid w:val="0081551A"/>
    <w:rsid w:val="00816F6A"/>
    <w:rsid w:val="008177AD"/>
    <w:rsid w:val="008202D4"/>
    <w:rsid w:val="00822378"/>
    <w:rsid w:val="00822875"/>
    <w:rsid w:val="00823D3A"/>
    <w:rsid w:val="00824FFB"/>
    <w:rsid w:val="008261F7"/>
    <w:rsid w:val="00833BD3"/>
    <w:rsid w:val="00833C7E"/>
    <w:rsid w:val="00842BF6"/>
    <w:rsid w:val="00843BC9"/>
    <w:rsid w:val="0084409F"/>
    <w:rsid w:val="00846359"/>
    <w:rsid w:val="00852015"/>
    <w:rsid w:val="00854505"/>
    <w:rsid w:val="00854885"/>
    <w:rsid w:val="0085512E"/>
    <w:rsid w:val="0086063B"/>
    <w:rsid w:val="00863157"/>
    <w:rsid w:val="008710F0"/>
    <w:rsid w:val="00872A66"/>
    <w:rsid w:val="00872DBC"/>
    <w:rsid w:val="0087610C"/>
    <w:rsid w:val="00884839"/>
    <w:rsid w:val="00886D91"/>
    <w:rsid w:val="0089259A"/>
    <w:rsid w:val="008961AC"/>
    <w:rsid w:val="008A2DEA"/>
    <w:rsid w:val="008B1E1C"/>
    <w:rsid w:val="008B56FD"/>
    <w:rsid w:val="008C1BCB"/>
    <w:rsid w:val="008C21A9"/>
    <w:rsid w:val="008C527C"/>
    <w:rsid w:val="008D3695"/>
    <w:rsid w:val="008D645B"/>
    <w:rsid w:val="008E3C74"/>
    <w:rsid w:val="008E45A4"/>
    <w:rsid w:val="008E58DE"/>
    <w:rsid w:val="008E67DD"/>
    <w:rsid w:val="008F4567"/>
    <w:rsid w:val="008F61D0"/>
    <w:rsid w:val="008F7B44"/>
    <w:rsid w:val="009015EB"/>
    <w:rsid w:val="0090739C"/>
    <w:rsid w:val="00907ECB"/>
    <w:rsid w:val="009117B5"/>
    <w:rsid w:val="009128FF"/>
    <w:rsid w:val="0091645A"/>
    <w:rsid w:val="00916C67"/>
    <w:rsid w:val="009171E0"/>
    <w:rsid w:val="009178D2"/>
    <w:rsid w:val="009209EC"/>
    <w:rsid w:val="009225A8"/>
    <w:rsid w:val="00922F5D"/>
    <w:rsid w:val="009246C4"/>
    <w:rsid w:val="009309EE"/>
    <w:rsid w:val="00930F18"/>
    <w:rsid w:val="00931BC8"/>
    <w:rsid w:val="00933BAA"/>
    <w:rsid w:val="009359A5"/>
    <w:rsid w:val="00936C7F"/>
    <w:rsid w:val="00940518"/>
    <w:rsid w:val="00943F30"/>
    <w:rsid w:val="009519A2"/>
    <w:rsid w:val="0095226C"/>
    <w:rsid w:val="00954B27"/>
    <w:rsid w:val="00957B40"/>
    <w:rsid w:val="00963115"/>
    <w:rsid w:val="009639B5"/>
    <w:rsid w:val="009645FE"/>
    <w:rsid w:val="00967395"/>
    <w:rsid w:val="00967AC3"/>
    <w:rsid w:val="00973B77"/>
    <w:rsid w:val="00975D4F"/>
    <w:rsid w:val="0098050E"/>
    <w:rsid w:val="00982C8B"/>
    <w:rsid w:val="00993A2B"/>
    <w:rsid w:val="00994F56"/>
    <w:rsid w:val="00997076"/>
    <w:rsid w:val="009A117E"/>
    <w:rsid w:val="009A55E8"/>
    <w:rsid w:val="009B0B26"/>
    <w:rsid w:val="009B2409"/>
    <w:rsid w:val="009B2F20"/>
    <w:rsid w:val="009B45F1"/>
    <w:rsid w:val="009B4DE5"/>
    <w:rsid w:val="009B507B"/>
    <w:rsid w:val="009B5FC3"/>
    <w:rsid w:val="009B603F"/>
    <w:rsid w:val="009C14FC"/>
    <w:rsid w:val="009C2420"/>
    <w:rsid w:val="009C7DA3"/>
    <w:rsid w:val="009D3FB9"/>
    <w:rsid w:val="009D72FD"/>
    <w:rsid w:val="009E19D6"/>
    <w:rsid w:val="009E35C5"/>
    <w:rsid w:val="009E37EC"/>
    <w:rsid w:val="009E4136"/>
    <w:rsid w:val="009F062F"/>
    <w:rsid w:val="009F4BDA"/>
    <w:rsid w:val="009F6162"/>
    <w:rsid w:val="00A06702"/>
    <w:rsid w:val="00A07DA8"/>
    <w:rsid w:val="00A115FE"/>
    <w:rsid w:val="00A11FD7"/>
    <w:rsid w:val="00A20075"/>
    <w:rsid w:val="00A20595"/>
    <w:rsid w:val="00A22CC4"/>
    <w:rsid w:val="00A23027"/>
    <w:rsid w:val="00A27C25"/>
    <w:rsid w:val="00A3235B"/>
    <w:rsid w:val="00A33D0C"/>
    <w:rsid w:val="00A3452E"/>
    <w:rsid w:val="00A34ECA"/>
    <w:rsid w:val="00A360F9"/>
    <w:rsid w:val="00A412A0"/>
    <w:rsid w:val="00A425DA"/>
    <w:rsid w:val="00A46F0A"/>
    <w:rsid w:val="00A52447"/>
    <w:rsid w:val="00A53DBB"/>
    <w:rsid w:val="00A556C1"/>
    <w:rsid w:val="00A62859"/>
    <w:rsid w:val="00A65ECC"/>
    <w:rsid w:val="00A67D11"/>
    <w:rsid w:val="00A70F9B"/>
    <w:rsid w:val="00A74B58"/>
    <w:rsid w:val="00A75675"/>
    <w:rsid w:val="00A8101C"/>
    <w:rsid w:val="00A868B3"/>
    <w:rsid w:val="00A87B87"/>
    <w:rsid w:val="00A9150F"/>
    <w:rsid w:val="00A927F4"/>
    <w:rsid w:val="00A92B66"/>
    <w:rsid w:val="00A93D16"/>
    <w:rsid w:val="00A97FD6"/>
    <w:rsid w:val="00AA15E2"/>
    <w:rsid w:val="00AA5FFD"/>
    <w:rsid w:val="00AA7048"/>
    <w:rsid w:val="00AA7F98"/>
    <w:rsid w:val="00AB2AF3"/>
    <w:rsid w:val="00AB6639"/>
    <w:rsid w:val="00AB6DC8"/>
    <w:rsid w:val="00AD4534"/>
    <w:rsid w:val="00AD67C0"/>
    <w:rsid w:val="00AD79C8"/>
    <w:rsid w:val="00AF097C"/>
    <w:rsid w:val="00AF115B"/>
    <w:rsid w:val="00AF7825"/>
    <w:rsid w:val="00B00FCA"/>
    <w:rsid w:val="00B020E5"/>
    <w:rsid w:val="00B03694"/>
    <w:rsid w:val="00B07959"/>
    <w:rsid w:val="00B106FD"/>
    <w:rsid w:val="00B12B1D"/>
    <w:rsid w:val="00B14C5D"/>
    <w:rsid w:val="00B15BDB"/>
    <w:rsid w:val="00B218AF"/>
    <w:rsid w:val="00B32240"/>
    <w:rsid w:val="00B32882"/>
    <w:rsid w:val="00B4212E"/>
    <w:rsid w:val="00B501E3"/>
    <w:rsid w:val="00B57A24"/>
    <w:rsid w:val="00B6034F"/>
    <w:rsid w:val="00B660FB"/>
    <w:rsid w:val="00B7780B"/>
    <w:rsid w:val="00B77EA7"/>
    <w:rsid w:val="00B81023"/>
    <w:rsid w:val="00B84A55"/>
    <w:rsid w:val="00B909B5"/>
    <w:rsid w:val="00B914C3"/>
    <w:rsid w:val="00B975BD"/>
    <w:rsid w:val="00BA000D"/>
    <w:rsid w:val="00BA0FD2"/>
    <w:rsid w:val="00BA2A08"/>
    <w:rsid w:val="00BB0CE8"/>
    <w:rsid w:val="00BB0EE0"/>
    <w:rsid w:val="00BC6303"/>
    <w:rsid w:val="00BD243E"/>
    <w:rsid w:val="00BD6325"/>
    <w:rsid w:val="00BD7059"/>
    <w:rsid w:val="00BD7F83"/>
    <w:rsid w:val="00BE120D"/>
    <w:rsid w:val="00BE4171"/>
    <w:rsid w:val="00BF0421"/>
    <w:rsid w:val="00BF5BE0"/>
    <w:rsid w:val="00BF6420"/>
    <w:rsid w:val="00C00A28"/>
    <w:rsid w:val="00C01B51"/>
    <w:rsid w:val="00C01BF5"/>
    <w:rsid w:val="00C107B4"/>
    <w:rsid w:val="00C11C15"/>
    <w:rsid w:val="00C1259F"/>
    <w:rsid w:val="00C14294"/>
    <w:rsid w:val="00C15142"/>
    <w:rsid w:val="00C169F0"/>
    <w:rsid w:val="00C16B28"/>
    <w:rsid w:val="00C22A78"/>
    <w:rsid w:val="00C22EBD"/>
    <w:rsid w:val="00C24586"/>
    <w:rsid w:val="00C24BB5"/>
    <w:rsid w:val="00C259BB"/>
    <w:rsid w:val="00C27526"/>
    <w:rsid w:val="00C32914"/>
    <w:rsid w:val="00C36C9D"/>
    <w:rsid w:val="00C4267A"/>
    <w:rsid w:val="00C429AE"/>
    <w:rsid w:val="00C4369B"/>
    <w:rsid w:val="00C46627"/>
    <w:rsid w:val="00C47CD1"/>
    <w:rsid w:val="00C526A4"/>
    <w:rsid w:val="00C53EDC"/>
    <w:rsid w:val="00C552F4"/>
    <w:rsid w:val="00C6382A"/>
    <w:rsid w:val="00C64884"/>
    <w:rsid w:val="00C67838"/>
    <w:rsid w:val="00C71B33"/>
    <w:rsid w:val="00C72569"/>
    <w:rsid w:val="00C72637"/>
    <w:rsid w:val="00C74C3A"/>
    <w:rsid w:val="00C766E6"/>
    <w:rsid w:val="00C80EC6"/>
    <w:rsid w:val="00C827E8"/>
    <w:rsid w:val="00C831B1"/>
    <w:rsid w:val="00C86C9D"/>
    <w:rsid w:val="00C87025"/>
    <w:rsid w:val="00C8711E"/>
    <w:rsid w:val="00C90CDA"/>
    <w:rsid w:val="00C96F6C"/>
    <w:rsid w:val="00C972F4"/>
    <w:rsid w:val="00C97425"/>
    <w:rsid w:val="00C978EB"/>
    <w:rsid w:val="00CA293D"/>
    <w:rsid w:val="00CA3D9C"/>
    <w:rsid w:val="00CA6997"/>
    <w:rsid w:val="00CA7067"/>
    <w:rsid w:val="00CA72DF"/>
    <w:rsid w:val="00CB182D"/>
    <w:rsid w:val="00CB1C29"/>
    <w:rsid w:val="00CB35F2"/>
    <w:rsid w:val="00CB4F53"/>
    <w:rsid w:val="00CC15CE"/>
    <w:rsid w:val="00CD3BF0"/>
    <w:rsid w:val="00CD6643"/>
    <w:rsid w:val="00CE490D"/>
    <w:rsid w:val="00CF386E"/>
    <w:rsid w:val="00D03AE4"/>
    <w:rsid w:val="00D130DE"/>
    <w:rsid w:val="00D1357B"/>
    <w:rsid w:val="00D135BF"/>
    <w:rsid w:val="00D14D68"/>
    <w:rsid w:val="00D1665C"/>
    <w:rsid w:val="00D17B1F"/>
    <w:rsid w:val="00D20393"/>
    <w:rsid w:val="00D20FC5"/>
    <w:rsid w:val="00D22139"/>
    <w:rsid w:val="00D23620"/>
    <w:rsid w:val="00D2551E"/>
    <w:rsid w:val="00D25B60"/>
    <w:rsid w:val="00D25B74"/>
    <w:rsid w:val="00D26721"/>
    <w:rsid w:val="00D278FD"/>
    <w:rsid w:val="00D32001"/>
    <w:rsid w:val="00D3385D"/>
    <w:rsid w:val="00D3489E"/>
    <w:rsid w:val="00D351B0"/>
    <w:rsid w:val="00D41B0A"/>
    <w:rsid w:val="00D50687"/>
    <w:rsid w:val="00D5240A"/>
    <w:rsid w:val="00D559DD"/>
    <w:rsid w:val="00D55A1A"/>
    <w:rsid w:val="00D606D4"/>
    <w:rsid w:val="00D61055"/>
    <w:rsid w:val="00D63876"/>
    <w:rsid w:val="00D675BA"/>
    <w:rsid w:val="00D6762F"/>
    <w:rsid w:val="00D714BD"/>
    <w:rsid w:val="00D76C72"/>
    <w:rsid w:val="00D8429A"/>
    <w:rsid w:val="00D86070"/>
    <w:rsid w:val="00D8657D"/>
    <w:rsid w:val="00D9413C"/>
    <w:rsid w:val="00D957DD"/>
    <w:rsid w:val="00DA14E9"/>
    <w:rsid w:val="00DA33BF"/>
    <w:rsid w:val="00DA6590"/>
    <w:rsid w:val="00DB0A30"/>
    <w:rsid w:val="00DB44F0"/>
    <w:rsid w:val="00DB4B74"/>
    <w:rsid w:val="00DB729D"/>
    <w:rsid w:val="00DC0A07"/>
    <w:rsid w:val="00DC0F96"/>
    <w:rsid w:val="00DC222A"/>
    <w:rsid w:val="00DC28F6"/>
    <w:rsid w:val="00DC30E5"/>
    <w:rsid w:val="00DC4A2A"/>
    <w:rsid w:val="00DC54EB"/>
    <w:rsid w:val="00DD2238"/>
    <w:rsid w:val="00DD434C"/>
    <w:rsid w:val="00DD5B33"/>
    <w:rsid w:val="00DD5DEA"/>
    <w:rsid w:val="00DE0397"/>
    <w:rsid w:val="00DE2E90"/>
    <w:rsid w:val="00DE365F"/>
    <w:rsid w:val="00DE6A43"/>
    <w:rsid w:val="00DF37A8"/>
    <w:rsid w:val="00DF4206"/>
    <w:rsid w:val="00E011E3"/>
    <w:rsid w:val="00E01640"/>
    <w:rsid w:val="00E05DCD"/>
    <w:rsid w:val="00E168D4"/>
    <w:rsid w:val="00E2001F"/>
    <w:rsid w:val="00E21CDA"/>
    <w:rsid w:val="00E23E11"/>
    <w:rsid w:val="00E2439E"/>
    <w:rsid w:val="00E24EB0"/>
    <w:rsid w:val="00E309BC"/>
    <w:rsid w:val="00E34711"/>
    <w:rsid w:val="00E37188"/>
    <w:rsid w:val="00E40020"/>
    <w:rsid w:val="00E406B8"/>
    <w:rsid w:val="00E4088B"/>
    <w:rsid w:val="00E41B8E"/>
    <w:rsid w:val="00E4335B"/>
    <w:rsid w:val="00E463EF"/>
    <w:rsid w:val="00E46657"/>
    <w:rsid w:val="00E46D79"/>
    <w:rsid w:val="00E472DB"/>
    <w:rsid w:val="00E47871"/>
    <w:rsid w:val="00E539DC"/>
    <w:rsid w:val="00E541E7"/>
    <w:rsid w:val="00E557CD"/>
    <w:rsid w:val="00E57615"/>
    <w:rsid w:val="00E60B82"/>
    <w:rsid w:val="00E635A1"/>
    <w:rsid w:val="00E64C1C"/>
    <w:rsid w:val="00E728A3"/>
    <w:rsid w:val="00E73D4D"/>
    <w:rsid w:val="00E76287"/>
    <w:rsid w:val="00E7637F"/>
    <w:rsid w:val="00E83D64"/>
    <w:rsid w:val="00E84734"/>
    <w:rsid w:val="00E84DD8"/>
    <w:rsid w:val="00E87DBF"/>
    <w:rsid w:val="00E906B5"/>
    <w:rsid w:val="00E92C49"/>
    <w:rsid w:val="00E93BE8"/>
    <w:rsid w:val="00E953F2"/>
    <w:rsid w:val="00E955DC"/>
    <w:rsid w:val="00E95D0F"/>
    <w:rsid w:val="00EA137C"/>
    <w:rsid w:val="00EA33A3"/>
    <w:rsid w:val="00EA5B84"/>
    <w:rsid w:val="00EA5FD4"/>
    <w:rsid w:val="00EC0CC7"/>
    <w:rsid w:val="00EC16B5"/>
    <w:rsid w:val="00EC29D4"/>
    <w:rsid w:val="00EC2AD9"/>
    <w:rsid w:val="00EC670F"/>
    <w:rsid w:val="00ED08AB"/>
    <w:rsid w:val="00ED2EE9"/>
    <w:rsid w:val="00ED5DF4"/>
    <w:rsid w:val="00ED6BF8"/>
    <w:rsid w:val="00EE0019"/>
    <w:rsid w:val="00EE3747"/>
    <w:rsid w:val="00EE4568"/>
    <w:rsid w:val="00EF01F1"/>
    <w:rsid w:val="00EF2C87"/>
    <w:rsid w:val="00EF30A2"/>
    <w:rsid w:val="00EF48DB"/>
    <w:rsid w:val="00EF6579"/>
    <w:rsid w:val="00F03214"/>
    <w:rsid w:val="00F06655"/>
    <w:rsid w:val="00F10826"/>
    <w:rsid w:val="00F11A02"/>
    <w:rsid w:val="00F1235E"/>
    <w:rsid w:val="00F14346"/>
    <w:rsid w:val="00F14A05"/>
    <w:rsid w:val="00F14F82"/>
    <w:rsid w:val="00F15679"/>
    <w:rsid w:val="00F17F4F"/>
    <w:rsid w:val="00F22410"/>
    <w:rsid w:val="00F25D67"/>
    <w:rsid w:val="00F30390"/>
    <w:rsid w:val="00F41569"/>
    <w:rsid w:val="00F43DFB"/>
    <w:rsid w:val="00F44FFF"/>
    <w:rsid w:val="00F454DD"/>
    <w:rsid w:val="00F468F9"/>
    <w:rsid w:val="00F50EDC"/>
    <w:rsid w:val="00F5450F"/>
    <w:rsid w:val="00F641F4"/>
    <w:rsid w:val="00F646CB"/>
    <w:rsid w:val="00F66FED"/>
    <w:rsid w:val="00F67892"/>
    <w:rsid w:val="00F67C86"/>
    <w:rsid w:val="00F67CD3"/>
    <w:rsid w:val="00F713F3"/>
    <w:rsid w:val="00F725BD"/>
    <w:rsid w:val="00F75E4A"/>
    <w:rsid w:val="00F762D7"/>
    <w:rsid w:val="00F839B8"/>
    <w:rsid w:val="00F8713C"/>
    <w:rsid w:val="00F90B39"/>
    <w:rsid w:val="00F943C5"/>
    <w:rsid w:val="00F94DF4"/>
    <w:rsid w:val="00FA0A45"/>
    <w:rsid w:val="00FA2969"/>
    <w:rsid w:val="00FA3C21"/>
    <w:rsid w:val="00FA4C3F"/>
    <w:rsid w:val="00FA6DDF"/>
    <w:rsid w:val="00FB2500"/>
    <w:rsid w:val="00FB774C"/>
    <w:rsid w:val="00FB77E2"/>
    <w:rsid w:val="00FC0436"/>
    <w:rsid w:val="00FC0CA4"/>
    <w:rsid w:val="00FC34ED"/>
    <w:rsid w:val="00FC6237"/>
    <w:rsid w:val="00FD2E1A"/>
    <w:rsid w:val="00FD38D9"/>
    <w:rsid w:val="00FE086C"/>
    <w:rsid w:val="00FE17D2"/>
    <w:rsid w:val="00FE484F"/>
    <w:rsid w:val="00FE544E"/>
    <w:rsid w:val="00FE630A"/>
    <w:rsid w:val="00FE7AA0"/>
    <w:rsid w:val="00FF1DB6"/>
    <w:rsid w:val="00FF3A33"/>
    <w:rsid w:val="00FF4224"/>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3B19C"/>
  <w15:chartTrackingRefBased/>
  <w15:docId w15:val="{6A89B909-892B-C643-B6EB-385D103B8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1"/>
        <w:lang w:val="en-US" w:eastAsia="en-US" w:bidi="ne-NP"/>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lang w:val="en-GB"/>
    </w:rPr>
  </w:style>
  <w:style w:type="paragraph" w:styleId="Heading1">
    <w:name w:val="heading 1"/>
    <w:basedOn w:val="Normal"/>
    <w:next w:val="Normal"/>
    <w:link w:val="Heading1Char"/>
    <w:uiPriority w:val="9"/>
    <w:qFormat/>
    <w:rsid w:val="00BA000D"/>
    <w:pPr>
      <w:keepNext/>
      <w:keepLines/>
      <w:spacing w:before="24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3C26CF"/>
    <w:pPr>
      <w:keepNext/>
      <w:keepLines/>
      <w:spacing w:before="4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C3760"/>
    <w:pPr>
      <w:ind w:left="720"/>
      <w:contextualSpacing/>
    </w:pPr>
  </w:style>
  <w:style w:type="paragraph" w:styleId="FootnoteText">
    <w:name w:val="footnote text"/>
    <w:basedOn w:val="Normal"/>
    <w:link w:val="FootnoteTextChar"/>
    <w:uiPriority w:val="99"/>
    <w:unhideWhenUsed/>
    <w:rsid w:val="005A13BC"/>
    <w:rPr>
      <w:sz w:val="20"/>
      <w:szCs w:val="18"/>
    </w:rPr>
  </w:style>
  <w:style w:type="character" w:customStyle="1" w:styleId="FootnoteTextChar">
    <w:name w:val="Footnote Text Char"/>
    <w:basedOn w:val="DefaultParagraphFont"/>
    <w:link w:val="FootnoteText"/>
    <w:uiPriority w:val="99"/>
    <w:rsid w:val="005A13BC"/>
    <w:rPr>
      <w:rFonts w:cs="Mangal"/>
      <w:sz w:val="20"/>
      <w:szCs w:val="18"/>
      <w:lang w:val="en-GB"/>
    </w:rPr>
  </w:style>
  <w:style w:type="character" w:styleId="FootnoteReference">
    <w:name w:val="footnote reference"/>
    <w:basedOn w:val="DefaultParagraphFont"/>
    <w:unhideWhenUsed/>
    <w:rsid w:val="005A13BC"/>
    <w:rPr>
      <w:vertAlign w:val="superscript"/>
    </w:rPr>
  </w:style>
  <w:style w:type="paragraph" w:styleId="NormalWeb">
    <w:name w:val="Normal (Web)"/>
    <w:basedOn w:val="Normal"/>
    <w:uiPriority w:val="99"/>
    <w:semiHidden/>
    <w:unhideWhenUsed/>
    <w:rsid w:val="00AA15E2"/>
    <w:pPr>
      <w:spacing w:before="100" w:beforeAutospacing="1" w:after="100" w:afterAutospacing="1"/>
    </w:pPr>
    <w:rPr>
      <w:rFonts w:ascii="Times New Roman" w:eastAsia="Times New Roman" w:hAnsi="Times New Roman" w:cs="Times New Roman"/>
      <w:kern w:val="0"/>
      <w:szCs w:val="24"/>
      <w14:ligatures w14:val="none"/>
    </w:rPr>
  </w:style>
  <w:style w:type="character" w:styleId="Hyperlink">
    <w:name w:val="Hyperlink"/>
    <w:basedOn w:val="DefaultParagraphFont"/>
    <w:uiPriority w:val="99"/>
    <w:unhideWhenUsed/>
    <w:rsid w:val="005967DA"/>
    <w:rPr>
      <w:color w:val="0563C1" w:themeColor="hyperlink"/>
      <w:u w:val="single"/>
    </w:rPr>
  </w:style>
  <w:style w:type="character" w:customStyle="1" w:styleId="UnresolvedMention1">
    <w:name w:val="Unresolved Mention1"/>
    <w:basedOn w:val="DefaultParagraphFont"/>
    <w:uiPriority w:val="99"/>
    <w:semiHidden/>
    <w:unhideWhenUsed/>
    <w:rsid w:val="005967DA"/>
    <w:rPr>
      <w:color w:val="605E5C"/>
      <w:shd w:val="clear" w:color="auto" w:fill="E1DFDD"/>
    </w:rPr>
  </w:style>
  <w:style w:type="character" w:styleId="CommentReference">
    <w:name w:val="annotation reference"/>
    <w:basedOn w:val="DefaultParagraphFont"/>
    <w:uiPriority w:val="99"/>
    <w:semiHidden/>
    <w:unhideWhenUsed/>
    <w:rsid w:val="00EF01F1"/>
    <w:rPr>
      <w:sz w:val="16"/>
      <w:szCs w:val="16"/>
    </w:rPr>
  </w:style>
  <w:style w:type="paragraph" w:styleId="CommentText">
    <w:name w:val="annotation text"/>
    <w:basedOn w:val="Normal"/>
    <w:link w:val="CommentTextChar"/>
    <w:uiPriority w:val="99"/>
    <w:semiHidden/>
    <w:unhideWhenUsed/>
    <w:rsid w:val="00EF01F1"/>
    <w:rPr>
      <w:sz w:val="20"/>
      <w:szCs w:val="18"/>
    </w:rPr>
  </w:style>
  <w:style w:type="character" w:customStyle="1" w:styleId="CommentTextChar">
    <w:name w:val="Comment Text Char"/>
    <w:basedOn w:val="DefaultParagraphFont"/>
    <w:link w:val="CommentText"/>
    <w:uiPriority w:val="99"/>
    <w:semiHidden/>
    <w:rsid w:val="00EF01F1"/>
    <w:rPr>
      <w:rFonts w:cs="Mangal"/>
      <w:sz w:val="20"/>
      <w:szCs w:val="18"/>
      <w:lang w:val="en-GB"/>
    </w:rPr>
  </w:style>
  <w:style w:type="paragraph" w:styleId="CommentSubject">
    <w:name w:val="annotation subject"/>
    <w:basedOn w:val="CommentText"/>
    <w:next w:val="CommentText"/>
    <w:link w:val="CommentSubjectChar"/>
    <w:uiPriority w:val="99"/>
    <w:semiHidden/>
    <w:unhideWhenUsed/>
    <w:rsid w:val="00EF01F1"/>
    <w:rPr>
      <w:b/>
      <w:bCs/>
    </w:rPr>
  </w:style>
  <w:style w:type="character" w:customStyle="1" w:styleId="CommentSubjectChar">
    <w:name w:val="Comment Subject Char"/>
    <w:basedOn w:val="CommentTextChar"/>
    <w:link w:val="CommentSubject"/>
    <w:uiPriority w:val="99"/>
    <w:semiHidden/>
    <w:rsid w:val="00EF01F1"/>
    <w:rPr>
      <w:rFonts w:cs="Mangal"/>
      <w:b/>
      <w:bCs/>
      <w:sz w:val="20"/>
      <w:szCs w:val="18"/>
      <w:lang w:val="en-GB"/>
    </w:rPr>
  </w:style>
  <w:style w:type="paragraph" w:styleId="Revision">
    <w:name w:val="Revision"/>
    <w:hidden/>
    <w:uiPriority w:val="99"/>
    <w:semiHidden/>
    <w:rsid w:val="000B40AD"/>
    <w:rPr>
      <w:rFonts w:cs="Mangal"/>
      <w:lang w:val="en-GB"/>
    </w:rPr>
  </w:style>
  <w:style w:type="character" w:customStyle="1" w:styleId="ListParagraphChar">
    <w:name w:val="List Paragraph Char"/>
    <w:basedOn w:val="DefaultParagraphFont"/>
    <w:link w:val="ListParagraph"/>
    <w:uiPriority w:val="34"/>
    <w:locked/>
    <w:rsid w:val="00BA000D"/>
    <w:rPr>
      <w:rFonts w:cs="Mangal"/>
      <w:lang w:val="en-GB"/>
    </w:rPr>
  </w:style>
  <w:style w:type="character" w:customStyle="1" w:styleId="Heading1Char">
    <w:name w:val="Heading 1 Char"/>
    <w:basedOn w:val="DefaultParagraphFont"/>
    <w:link w:val="Heading1"/>
    <w:uiPriority w:val="9"/>
    <w:rsid w:val="00BA000D"/>
    <w:rPr>
      <w:rFonts w:asciiTheme="majorHAnsi" w:eastAsiaTheme="majorEastAsia" w:hAnsiTheme="majorHAnsi" w:cstheme="majorBidi"/>
      <w:color w:val="2F5496" w:themeColor="accent1" w:themeShade="BF"/>
      <w:sz w:val="32"/>
      <w:szCs w:val="29"/>
      <w:lang w:val="en-GB"/>
    </w:rPr>
  </w:style>
  <w:style w:type="paragraph" w:styleId="TOCHeading">
    <w:name w:val="TOC Heading"/>
    <w:basedOn w:val="Heading1"/>
    <w:next w:val="Normal"/>
    <w:uiPriority w:val="39"/>
    <w:unhideWhenUsed/>
    <w:qFormat/>
    <w:rsid w:val="00BA000D"/>
    <w:pPr>
      <w:spacing w:before="480" w:line="276" w:lineRule="auto"/>
      <w:outlineLvl w:val="9"/>
    </w:pPr>
    <w:rPr>
      <w:b/>
      <w:bCs/>
      <w:kern w:val="0"/>
      <w:sz w:val="28"/>
      <w:szCs w:val="28"/>
      <w:lang w:val="en-US" w:bidi="ar-SA"/>
      <w14:ligatures w14:val="none"/>
    </w:rPr>
  </w:style>
  <w:style w:type="paragraph" w:styleId="TOC1">
    <w:name w:val="toc 1"/>
    <w:basedOn w:val="Normal"/>
    <w:next w:val="Normal"/>
    <w:autoRedefine/>
    <w:uiPriority w:val="39"/>
    <w:unhideWhenUsed/>
    <w:rsid w:val="00BA000D"/>
    <w:pPr>
      <w:spacing w:before="120"/>
    </w:pPr>
    <w:rPr>
      <w:b/>
      <w:bCs/>
      <w:i/>
      <w:iCs/>
      <w:szCs w:val="20"/>
    </w:rPr>
  </w:style>
  <w:style w:type="paragraph" w:styleId="TOC2">
    <w:name w:val="toc 2"/>
    <w:basedOn w:val="Normal"/>
    <w:next w:val="Normal"/>
    <w:autoRedefine/>
    <w:uiPriority w:val="39"/>
    <w:unhideWhenUsed/>
    <w:rsid w:val="00BA000D"/>
    <w:pPr>
      <w:spacing w:before="120"/>
      <w:ind w:left="240"/>
    </w:pPr>
    <w:rPr>
      <w:b/>
      <w:bCs/>
      <w:sz w:val="22"/>
      <w:szCs w:val="18"/>
    </w:rPr>
  </w:style>
  <w:style w:type="paragraph" w:styleId="TOC3">
    <w:name w:val="toc 3"/>
    <w:basedOn w:val="Normal"/>
    <w:next w:val="Normal"/>
    <w:autoRedefine/>
    <w:uiPriority w:val="39"/>
    <w:semiHidden/>
    <w:unhideWhenUsed/>
    <w:rsid w:val="00BA000D"/>
    <w:pPr>
      <w:ind w:left="480"/>
    </w:pPr>
    <w:rPr>
      <w:sz w:val="20"/>
      <w:szCs w:val="16"/>
    </w:rPr>
  </w:style>
  <w:style w:type="paragraph" w:styleId="TOC4">
    <w:name w:val="toc 4"/>
    <w:basedOn w:val="Normal"/>
    <w:next w:val="Normal"/>
    <w:autoRedefine/>
    <w:uiPriority w:val="39"/>
    <w:semiHidden/>
    <w:unhideWhenUsed/>
    <w:rsid w:val="00BA000D"/>
    <w:pPr>
      <w:ind w:left="720"/>
    </w:pPr>
    <w:rPr>
      <w:sz w:val="20"/>
      <w:szCs w:val="16"/>
    </w:rPr>
  </w:style>
  <w:style w:type="paragraph" w:styleId="TOC5">
    <w:name w:val="toc 5"/>
    <w:basedOn w:val="Normal"/>
    <w:next w:val="Normal"/>
    <w:autoRedefine/>
    <w:uiPriority w:val="39"/>
    <w:semiHidden/>
    <w:unhideWhenUsed/>
    <w:rsid w:val="00BA000D"/>
    <w:pPr>
      <w:ind w:left="960"/>
    </w:pPr>
    <w:rPr>
      <w:sz w:val="20"/>
      <w:szCs w:val="16"/>
    </w:rPr>
  </w:style>
  <w:style w:type="paragraph" w:styleId="TOC6">
    <w:name w:val="toc 6"/>
    <w:basedOn w:val="Normal"/>
    <w:next w:val="Normal"/>
    <w:autoRedefine/>
    <w:uiPriority w:val="39"/>
    <w:semiHidden/>
    <w:unhideWhenUsed/>
    <w:rsid w:val="00BA000D"/>
    <w:pPr>
      <w:ind w:left="1200"/>
    </w:pPr>
    <w:rPr>
      <w:sz w:val="20"/>
      <w:szCs w:val="16"/>
    </w:rPr>
  </w:style>
  <w:style w:type="paragraph" w:styleId="TOC7">
    <w:name w:val="toc 7"/>
    <w:basedOn w:val="Normal"/>
    <w:next w:val="Normal"/>
    <w:autoRedefine/>
    <w:uiPriority w:val="39"/>
    <w:semiHidden/>
    <w:unhideWhenUsed/>
    <w:rsid w:val="00BA000D"/>
    <w:pPr>
      <w:ind w:left="1440"/>
    </w:pPr>
    <w:rPr>
      <w:sz w:val="20"/>
      <w:szCs w:val="16"/>
    </w:rPr>
  </w:style>
  <w:style w:type="paragraph" w:styleId="TOC8">
    <w:name w:val="toc 8"/>
    <w:basedOn w:val="Normal"/>
    <w:next w:val="Normal"/>
    <w:autoRedefine/>
    <w:uiPriority w:val="39"/>
    <w:semiHidden/>
    <w:unhideWhenUsed/>
    <w:rsid w:val="00BA000D"/>
    <w:pPr>
      <w:ind w:left="1680"/>
    </w:pPr>
    <w:rPr>
      <w:sz w:val="20"/>
      <w:szCs w:val="16"/>
    </w:rPr>
  </w:style>
  <w:style w:type="paragraph" w:styleId="TOC9">
    <w:name w:val="toc 9"/>
    <w:basedOn w:val="Normal"/>
    <w:next w:val="Normal"/>
    <w:autoRedefine/>
    <w:uiPriority w:val="39"/>
    <w:semiHidden/>
    <w:unhideWhenUsed/>
    <w:rsid w:val="00BA000D"/>
    <w:pPr>
      <w:ind w:left="1920"/>
    </w:pPr>
    <w:rPr>
      <w:sz w:val="20"/>
      <w:szCs w:val="16"/>
    </w:rPr>
  </w:style>
  <w:style w:type="paragraph" w:styleId="NoSpacing">
    <w:name w:val="No Spacing"/>
    <w:link w:val="NoSpacingChar"/>
    <w:uiPriority w:val="1"/>
    <w:qFormat/>
    <w:rsid w:val="00CF386E"/>
    <w:rPr>
      <w:rFonts w:eastAsiaTheme="minorEastAsia"/>
      <w:kern w:val="0"/>
      <w:sz w:val="22"/>
      <w:szCs w:val="22"/>
      <w:lang w:eastAsia="zh-CN" w:bidi="ar-SA"/>
      <w14:ligatures w14:val="none"/>
    </w:rPr>
  </w:style>
  <w:style w:type="character" w:customStyle="1" w:styleId="NoSpacingChar">
    <w:name w:val="No Spacing Char"/>
    <w:basedOn w:val="DefaultParagraphFont"/>
    <w:link w:val="NoSpacing"/>
    <w:uiPriority w:val="1"/>
    <w:rsid w:val="00CF386E"/>
    <w:rPr>
      <w:rFonts w:eastAsiaTheme="minorEastAsia"/>
      <w:kern w:val="0"/>
      <w:sz w:val="22"/>
      <w:szCs w:val="22"/>
      <w:lang w:val="en-US" w:eastAsia="zh-CN" w:bidi="ar-SA"/>
      <w14:ligatures w14:val="none"/>
    </w:rPr>
  </w:style>
  <w:style w:type="paragraph" w:styleId="Header">
    <w:name w:val="header"/>
    <w:basedOn w:val="Normal"/>
    <w:link w:val="HeaderChar"/>
    <w:uiPriority w:val="99"/>
    <w:unhideWhenUsed/>
    <w:rsid w:val="00CF386E"/>
    <w:pPr>
      <w:tabs>
        <w:tab w:val="center" w:pos="4680"/>
        <w:tab w:val="right" w:pos="9360"/>
      </w:tabs>
    </w:pPr>
  </w:style>
  <w:style w:type="character" w:customStyle="1" w:styleId="HeaderChar">
    <w:name w:val="Header Char"/>
    <w:basedOn w:val="DefaultParagraphFont"/>
    <w:link w:val="Header"/>
    <w:uiPriority w:val="99"/>
    <w:rsid w:val="00CF386E"/>
    <w:rPr>
      <w:rFonts w:cs="Mangal"/>
      <w:lang w:val="en-GB"/>
    </w:rPr>
  </w:style>
  <w:style w:type="paragraph" w:styleId="Footer">
    <w:name w:val="footer"/>
    <w:basedOn w:val="Normal"/>
    <w:link w:val="FooterChar"/>
    <w:uiPriority w:val="99"/>
    <w:unhideWhenUsed/>
    <w:rsid w:val="00CF386E"/>
    <w:pPr>
      <w:tabs>
        <w:tab w:val="center" w:pos="4680"/>
        <w:tab w:val="right" w:pos="9360"/>
      </w:tabs>
    </w:pPr>
  </w:style>
  <w:style w:type="character" w:customStyle="1" w:styleId="FooterChar">
    <w:name w:val="Footer Char"/>
    <w:basedOn w:val="DefaultParagraphFont"/>
    <w:link w:val="Footer"/>
    <w:uiPriority w:val="99"/>
    <w:rsid w:val="00CF386E"/>
    <w:rPr>
      <w:rFonts w:cs="Mangal"/>
      <w:lang w:val="en-GB"/>
    </w:rPr>
  </w:style>
  <w:style w:type="character" w:styleId="PageNumber">
    <w:name w:val="page number"/>
    <w:basedOn w:val="DefaultParagraphFont"/>
    <w:uiPriority w:val="99"/>
    <w:semiHidden/>
    <w:unhideWhenUsed/>
    <w:rsid w:val="00CF386E"/>
  </w:style>
  <w:style w:type="character" w:customStyle="1" w:styleId="Heading2Char">
    <w:name w:val="Heading 2 Char"/>
    <w:basedOn w:val="DefaultParagraphFont"/>
    <w:link w:val="Heading2"/>
    <w:uiPriority w:val="9"/>
    <w:rsid w:val="003C26CF"/>
    <w:rPr>
      <w:rFonts w:asciiTheme="majorHAnsi" w:eastAsiaTheme="majorEastAsia" w:hAnsiTheme="majorHAnsi" w:cstheme="majorBidi"/>
      <w:color w:val="2F5496" w:themeColor="accent1" w:themeShade="BF"/>
      <w:sz w:val="26"/>
      <w:szCs w:val="23"/>
      <w:lang w:val="en-GB"/>
    </w:rPr>
  </w:style>
  <w:style w:type="character" w:styleId="UnresolvedMention">
    <w:name w:val="Unresolved Mention"/>
    <w:basedOn w:val="DefaultParagraphFont"/>
    <w:uiPriority w:val="99"/>
    <w:semiHidden/>
    <w:unhideWhenUsed/>
    <w:rsid w:val="00EC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31735">
      <w:bodyDiv w:val="1"/>
      <w:marLeft w:val="0"/>
      <w:marRight w:val="0"/>
      <w:marTop w:val="0"/>
      <w:marBottom w:val="0"/>
      <w:divBdr>
        <w:top w:val="none" w:sz="0" w:space="0" w:color="auto"/>
        <w:left w:val="none" w:sz="0" w:space="0" w:color="auto"/>
        <w:bottom w:val="none" w:sz="0" w:space="0" w:color="auto"/>
        <w:right w:val="none" w:sz="0" w:space="0" w:color="auto"/>
      </w:divBdr>
    </w:div>
    <w:div w:id="56393035">
      <w:bodyDiv w:val="1"/>
      <w:marLeft w:val="0"/>
      <w:marRight w:val="0"/>
      <w:marTop w:val="0"/>
      <w:marBottom w:val="0"/>
      <w:divBdr>
        <w:top w:val="none" w:sz="0" w:space="0" w:color="auto"/>
        <w:left w:val="none" w:sz="0" w:space="0" w:color="auto"/>
        <w:bottom w:val="none" w:sz="0" w:space="0" w:color="auto"/>
        <w:right w:val="none" w:sz="0" w:space="0" w:color="auto"/>
      </w:divBdr>
    </w:div>
    <w:div w:id="102698145">
      <w:bodyDiv w:val="1"/>
      <w:marLeft w:val="0"/>
      <w:marRight w:val="0"/>
      <w:marTop w:val="0"/>
      <w:marBottom w:val="0"/>
      <w:divBdr>
        <w:top w:val="none" w:sz="0" w:space="0" w:color="auto"/>
        <w:left w:val="none" w:sz="0" w:space="0" w:color="auto"/>
        <w:bottom w:val="none" w:sz="0" w:space="0" w:color="auto"/>
        <w:right w:val="none" w:sz="0" w:space="0" w:color="auto"/>
      </w:divBdr>
    </w:div>
    <w:div w:id="196508062">
      <w:bodyDiv w:val="1"/>
      <w:marLeft w:val="0"/>
      <w:marRight w:val="0"/>
      <w:marTop w:val="0"/>
      <w:marBottom w:val="0"/>
      <w:divBdr>
        <w:top w:val="none" w:sz="0" w:space="0" w:color="auto"/>
        <w:left w:val="none" w:sz="0" w:space="0" w:color="auto"/>
        <w:bottom w:val="none" w:sz="0" w:space="0" w:color="auto"/>
        <w:right w:val="none" w:sz="0" w:space="0" w:color="auto"/>
      </w:divBdr>
    </w:div>
    <w:div w:id="220680033">
      <w:bodyDiv w:val="1"/>
      <w:marLeft w:val="0"/>
      <w:marRight w:val="0"/>
      <w:marTop w:val="0"/>
      <w:marBottom w:val="0"/>
      <w:divBdr>
        <w:top w:val="none" w:sz="0" w:space="0" w:color="auto"/>
        <w:left w:val="none" w:sz="0" w:space="0" w:color="auto"/>
        <w:bottom w:val="none" w:sz="0" w:space="0" w:color="auto"/>
        <w:right w:val="none" w:sz="0" w:space="0" w:color="auto"/>
      </w:divBdr>
      <w:divsChild>
        <w:div w:id="1969820393">
          <w:marLeft w:val="0"/>
          <w:marRight w:val="0"/>
          <w:marTop w:val="0"/>
          <w:marBottom w:val="0"/>
          <w:divBdr>
            <w:top w:val="none" w:sz="0" w:space="0" w:color="auto"/>
            <w:left w:val="none" w:sz="0" w:space="0" w:color="auto"/>
            <w:bottom w:val="none" w:sz="0" w:space="0" w:color="auto"/>
            <w:right w:val="none" w:sz="0" w:space="0" w:color="auto"/>
          </w:divBdr>
          <w:divsChild>
            <w:div w:id="483546788">
              <w:marLeft w:val="0"/>
              <w:marRight w:val="0"/>
              <w:marTop w:val="0"/>
              <w:marBottom w:val="0"/>
              <w:divBdr>
                <w:top w:val="none" w:sz="0" w:space="0" w:color="auto"/>
                <w:left w:val="none" w:sz="0" w:space="0" w:color="auto"/>
                <w:bottom w:val="none" w:sz="0" w:space="0" w:color="auto"/>
                <w:right w:val="none" w:sz="0" w:space="0" w:color="auto"/>
              </w:divBdr>
              <w:divsChild>
                <w:div w:id="17304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1718">
      <w:bodyDiv w:val="1"/>
      <w:marLeft w:val="0"/>
      <w:marRight w:val="0"/>
      <w:marTop w:val="0"/>
      <w:marBottom w:val="0"/>
      <w:divBdr>
        <w:top w:val="none" w:sz="0" w:space="0" w:color="auto"/>
        <w:left w:val="none" w:sz="0" w:space="0" w:color="auto"/>
        <w:bottom w:val="none" w:sz="0" w:space="0" w:color="auto"/>
        <w:right w:val="none" w:sz="0" w:space="0" w:color="auto"/>
      </w:divBdr>
      <w:divsChild>
        <w:div w:id="603809560">
          <w:marLeft w:val="0"/>
          <w:marRight w:val="0"/>
          <w:marTop w:val="0"/>
          <w:marBottom w:val="0"/>
          <w:divBdr>
            <w:top w:val="none" w:sz="0" w:space="0" w:color="auto"/>
            <w:left w:val="none" w:sz="0" w:space="0" w:color="auto"/>
            <w:bottom w:val="none" w:sz="0" w:space="0" w:color="auto"/>
            <w:right w:val="none" w:sz="0" w:space="0" w:color="auto"/>
          </w:divBdr>
          <w:divsChild>
            <w:div w:id="342319815">
              <w:marLeft w:val="0"/>
              <w:marRight w:val="0"/>
              <w:marTop w:val="0"/>
              <w:marBottom w:val="0"/>
              <w:divBdr>
                <w:top w:val="none" w:sz="0" w:space="0" w:color="auto"/>
                <w:left w:val="none" w:sz="0" w:space="0" w:color="auto"/>
                <w:bottom w:val="none" w:sz="0" w:space="0" w:color="auto"/>
                <w:right w:val="none" w:sz="0" w:space="0" w:color="auto"/>
              </w:divBdr>
              <w:divsChild>
                <w:div w:id="66316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574672">
      <w:bodyDiv w:val="1"/>
      <w:marLeft w:val="0"/>
      <w:marRight w:val="0"/>
      <w:marTop w:val="0"/>
      <w:marBottom w:val="0"/>
      <w:divBdr>
        <w:top w:val="none" w:sz="0" w:space="0" w:color="auto"/>
        <w:left w:val="none" w:sz="0" w:space="0" w:color="auto"/>
        <w:bottom w:val="none" w:sz="0" w:space="0" w:color="auto"/>
        <w:right w:val="none" w:sz="0" w:space="0" w:color="auto"/>
      </w:divBdr>
      <w:divsChild>
        <w:div w:id="1346206556">
          <w:marLeft w:val="0"/>
          <w:marRight w:val="0"/>
          <w:marTop w:val="0"/>
          <w:marBottom w:val="0"/>
          <w:divBdr>
            <w:top w:val="none" w:sz="0" w:space="0" w:color="auto"/>
            <w:left w:val="none" w:sz="0" w:space="0" w:color="auto"/>
            <w:bottom w:val="none" w:sz="0" w:space="0" w:color="auto"/>
            <w:right w:val="none" w:sz="0" w:space="0" w:color="auto"/>
          </w:divBdr>
          <w:divsChild>
            <w:div w:id="24253076">
              <w:marLeft w:val="0"/>
              <w:marRight w:val="0"/>
              <w:marTop w:val="0"/>
              <w:marBottom w:val="0"/>
              <w:divBdr>
                <w:top w:val="none" w:sz="0" w:space="0" w:color="auto"/>
                <w:left w:val="none" w:sz="0" w:space="0" w:color="auto"/>
                <w:bottom w:val="none" w:sz="0" w:space="0" w:color="auto"/>
                <w:right w:val="none" w:sz="0" w:space="0" w:color="auto"/>
              </w:divBdr>
              <w:divsChild>
                <w:div w:id="1770200059">
                  <w:marLeft w:val="0"/>
                  <w:marRight w:val="0"/>
                  <w:marTop w:val="0"/>
                  <w:marBottom w:val="0"/>
                  <w:divBdr>
                    <w:top w:val="none" w:sz="0" w:space="0" w:color="auto"/>
                    <w:left w:val="none" w:sz="0" w:space="0" w:color="auto"/>
                    <w:bottom w:val="none" w:sz="0" w:space="0" w:color="auto"/>
                    <w:right w:val="none" w:sz="0" w:space="0" w:color="auto"/>
                  </w:divBdr>
                  <w:divsChild>
                    <w:div w:id="10621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574856">
      <w:bodyDiv w:val="1"/>
      <w:marLeft w:val="0"/>
      <w:marRight w:val="0"/>
      <w:marTop w:val="0"/>
      <w:marBottom w:val="0"/>
      <w:divBdr>
        <w:top w:val="none" w:sz="0" w:space="0" w:color="auto"/>
        <w:left w:val="none" w:sz="0" w:space="0" w:color="auto"/>
        <w:bottom w:val="none" w:sz="0" w:space="0" w:color="auto"/>
        <w:right w:val="none" w:sz="0" w:space="0" w:color="auto"/>
      </w:divBdr>
    </w:div>
    <w:div w:id="578296104">
      <w:bodyDiv w:val="1"/>
      <w:marLeft w:val="0"/>
      <w:marRight w:val="0"/>
      <w:marTop w:val="0"/>
      <w:marBottom w:val="0"/>
      <w:divBdr>
        <w:top w:val="none" w:sz="0" w:space="0" w:color="auto"/>
        <w:left w:val="none" w:sz="0" w:space="0" w:color="auto"/>
        <w:bottom w:val="none" w:sz="0" w:space="0" w:color="auto"/>
        <w:right w:val="none" w:sz="0" w:space="0" w:color="auto"/>
      </w:divBdr>
      <w:divsChild>
        <w:div w:id="4019070">
          <w:marLeft w:val="0"/>
          <w:marRight w:val="0"/>
          <w:marTop w:val="0"/>
          <w:marBottom w:val="0"/>
          <w:divBdr>
            <w:top w:val="none" w:sz="0" w:space="0" w:color="auto"/>
            <w:left w:val="none" w:sz="0" w:space="0" w:color="auto"/>
            <w:bottom w:val="none" w:sz="0" w:space="0" w:color="auto"/>
            <w:right w:val="none" w:sz="0" w:space="0" w:color="auto"/>
          </w:divBdr>
          <w:divsChild>
            <w:div w:id="1681161318">
              <w:marLeft w:val="0"/>
              <w:marRight w:val="0"/>
              <w:marTop w:val="0"/>
              <w:marBottom w:val="0"/>
              <w:divBdr>
                <w:top w:val="none" w:sz="0" w:space="0" w:color="auto"/>
                <w:left w:val="none" w:sz="0" w:space="0" w:color="auto"/>
                <w:bottom w:val="none" w:sz="0" w:space="0" w:color="auto"/>
                <w:right w:val="none" w:sz="0" w:space="0" w:color="auto"/>
              </w:divBdr>
              <w:divsChild>
                <w:div w:id="781344497">
                  <w:marLeft w:val="0"/>
                  <w:marRight w:val="0"/>
                  <w:marTop w:val="0"/>
                  <w:marBottom w:val="0"/>
                  <w:divBdr>
                    <w:top w:val="none" w:sz="0" w:space="0" w:color="auto"/>
                    <w:left w:val="none" w:sz="0" w:space="0" w:color="auto"/>
                    <w:bottom w:val="none" w:sz="0" w:space="0" w:color="auto"/>
                    <w:right w:val="none" w:sz="0" w:space="0" w:color="auto"/>
                  </w:divBdr>
                  <w:divsChild>
                    <w:div w:id="117692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360638">
      <w:bodyDiv w:val="1"/>
      <w:marLeft w:val="0"/>
      <w:marRight w:val="0"/>
      <w:marTop w:val="0"/>
      <w:marBottom w:val="0"/>
      <w:divBdr>
        <w:top w:val="none" w:sz="0" w:space="0" w:color="auto"/>
        <w:left w:val="none" w:sz="0" w:space="0" w:color="auto"/>
        <w:bottom w:val="none" w:sz="0" w:space="0" w:color="auto"/>
        <w:right w:val="none" w:sz="0" w:space="0" w:color="auto"/>
      </w:divBdr>
    </w:div>
    <w:div w:id="597712363">
      <w:bodyDiv w:val="1"/>
      <w:marLeft w:val="0"/>
      <w:marRight w:val="0"/>
      <w:marTop w:val="0"/>
      <w:marBottom w:val="0"/>
      <w:divBdr>
        <w:top w:val="none" w:sz="0" w:space="0" w:color="auto"/>
        <w:left w:val="none" w:sz="0" w:space="0" w:color="auto"/>
        <w:bottom w:val="none" w:sz="0" w:space="0" w:color="auto"/>
        <w:right w:val="none" w:sz="0" w:space="0" w:color="auto"/>
      </w:divBdr>
      <w:divsChild>
        <w:div w:id="1170488692">
          <w:marLeft w:val="0"/>
          <w:marRight w:val="0"/>
          <w:marTop w:val="0"/>
          <w:marBottom w:val="0"/>
          <w:divBdr>
            <w:top w:val="none" w:sz="0" w:space="0" w:color="auto"/>
            <w:left w:val="none" w:sz="0" w:space="0" w:color="auto"/>
            <w:bottom w:val="none" w:sz="0" w:space="0" w:color="auto"/>
            <w:right w:val="none" w:sz="0" w:space="0" w:color="auto"/>
          </w:divBdr>
          <w:divsChild>
            <w:div w:id="1669746485">
              <w:marLeft w:val="0"/>
              <w:marRight w:val="0"/>
              <w:marTop w:val="0"/>
              <w:marBottom w:val="0"/>
              <w:divBdr>
                <w:top w:val="none" w:sz="0" w:space="0" w:color="auto"/>
                <w:left w:val="none" w:sz="0" w:space="0" w:color="auto"/>
                <w:bottom w:val="none" w:sz="0" w:space="0" w:color="auto"/>
                <w:right w:val="none" w:sz="0" w:space="0" w:color="auto"/>
              </w:divBdr>
              <w:divsChild>
                <w:div w:id="810706577">
                  <w:marLeft w:val="0"/>
                  <w:marRight w:val="0"/>
                  <w:marTop w:val="0"/>
                  <w:marBottom w:val="0"/>
                  <w:divBdr>
                    <w:top w:val="none" w:sz="0" w:space="0" w:color="auto"/>
                    <w:left w:val="none" w:sz="0" w:space="0" w:color="auto"/>
                    <w:bottom w:val="none" w:sz="0" w:space="0" w:color="auto"/>
                    <w:right w:val="none" w:sz="0" w:space="0" w:color="auto"/>
                  </w:divBdr>
                  <w:divsChild>
                    <w:div w:id="40642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606346">
      <w:bodyDiv w:val="1"/>
      <w:marLeft w:val="0"/>
      <w:marRight w:val="0"/>
      <w:marTop w:val="0"/>
      <w:marBottom w:val="0"/>
      <w:divBdr>
        <w:top w:val="none" w:sz="0" w:space="0" w:color="auto"/>
        <w:left w:val="none" w:sz="0" w:space="0" w:color="auto"/>
        <w:bottom w:val="none" w:sz="0" w:space="0" w:color="auto"/>
        <w:right w:val="none" w:sz="0" w:space="0" w:color="auto"/>
      </w:divBdr>
    </w:div>
    <w:div w:id="1047950999">
      <w:bodyDiv w:val="1"/>
      <w:marLeft w:val="0"/>
      <w:marRight w:val="0"/>
      <w:marTop w:val="0"/>
      <w:marBottom w:val="0"/>
      <w:divBdr>
        <w:top w:val="none" w:sz="0" w:space="0" w:color="auto"/>
        <w:left w:val="none" w:sz="0" w:space="0" w:color="auto"/>
        <w:bottom w:val="none" w:sz="0" w:space="0" w:color="auto"/>
        <w:right w:val="none" w:sz="0" w:space="0" w:color="auto"/>
      </w:divBdr>
    </w:div>
    <w:div w:id="1147548621">
      <w:bodyDiv w:val="1"/>
      <w:marLeft w:val="0"/>
      <w:marRight w:val="0"/>
      <w:marTop w:val="0"/>
      <w:marBottom w:val="0"/>
      <w:divBdr>
        <w:top w:val="none" w:sz="0" w:space="0" w:color="auto"/>
        <w:left w:val="none" w:sz="0" w:space="0" w:color="auto"/>
        <w:bottom w:val="none" w:sz="0" w:space="0" w:color="auto"/>
        <w:right w:val="none" w:sz="0" w:space="0" w:color="auto"/>
      </w:divBdr>
    </w:div>
    <w:div w:id="1191727027">
      <w:bodyDiv w:val="1"/>
      <w:marLeft w:val="0"/>
      <w:marRight w:val="0"/>
      <w:marTop w:val="0"/>
      <w:marBottom w:val="0"/>
      <w:divBdr>
        <w:top w:val="none" w:sz="0" w:space="0" w:color="auto"/>
        <w:left w:val="none" w:sz="0" w:space="0" w:color="auto"/>
        <w:bottom w:val="none" w:sz="0" w:space="0" w:color="auto"/>
        <w:right w:val="none" w:sz="0" w:space="0" w:color="auto"/>
      </w:divBdr>
      <w:divsChild>
        <w:div w:id="1288119454">
          <w:marLeft w:val="0"/>
          <w:marRight w:val="0"/>
          <w:marTop w:val="0"/>
          <w:marBottom w:val="0"/>
          <w:divBdr>
            <w:top w:val="none" w:sz="0" w:space="0" w:color="auto"/>
            <w:left w:val="none" w:sz="0" w:space="0" w:color="auto"/>
            <w:bottom w:val="none" w:sz="0" w:space="0" w:color="auto"/>
            <w:right w:val="none" w:sz="0" w:space="0" w:color="auto"/>
          </w:divBdr>
          <w:divsChild>
            <w:div w:id="1764373303">
              <w:marLeft w:val="0"/>
              <w:marRight w:val="0"/>
              <w:marTop w:val="0"/>
              <w:marBottom w:val="0"/>
              <w:divBdr>
                <w:top w:val="none" w:sz="0" w:space="0" w:color="auto"/>
                <w:left w:val="none" w:sz="0" w:space="0" w:color="auto"/>
                <w:bottom w:val="none" w:sz="0" w:space="0" w:color="auto"/>
                <w:right w:val="none" w:sz="0" w:space="0" w:color="auto"/>
              </w:divBdr>
              <w:divsChild>
                <w:div w:id="166064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82158">
      <w:bodyDiv w:val="1"/>
      <w:marLeft w:val="0"/>
      <w:marRight w:val="0"/>
      <w:marTop w:val="0"/>
      <w:marBottom w:val="0"/>
      <w:divBdr>
        <w:top w:val="none" w:sz="0" w:space="0" w:color="auto"/>
        <w:left w:val="none" w:sz="0" w:space="0" w:color="auto"/>
        <w:bottom w:val="none" w:sz="0" w:space="0" w:color="auto"/>
        <w:right w:val="none" w:sz="0" w:space="0" w:color="auto"/>
      </w:divBdr>
    </w:div>
    <w:div w:id="1284075052">
      <w:bodyDiv w:val="1"/>
      <w:marLeft w:val="0"/>
      <w:marRight w:val="0"/>
      <w:marTop w:val="0"/>
      <w:marBottom w:val="0"/>
      <w:divBdr>
        <w:top w:val="none" w:sz="0" w:space="0" w:color="auto"/>
        <w:left w:val="none" w:sz="0" w:space="0" w:color="auto"/>
        <w:bottom w:val="none" w:sz="0" w:space="0" w:color="auto"/>
        <w:right w:val="none" w:sz="0" w:space="0" w:color="auto"/>
      </w:divBdr>
    </w:div>
    <w:div w:id="1339818662">
      <w:bodyDiv w:val="1"/>
      <w:marLeft w:val="0"/>
      <w:marRight w:val="0"/>
      <w:marTop w:val="0"/>
      <w:marBottom w:val="0"/>
      <w:divBdr>
        <w:top w:val="none" w:sz="0" w:space="0" w:color="auto"/>
        <w:left w:val="none" w:sz="0" w:space="0" w:color="auto"/>
        <w:bottom w:val="none" w:sz="0" w:space="0" w:color="auto"/>
        <w:right w:val="none" w:sz="0" w:space="0" w:color="auto"/>
      </w:divBdr>
      <w:divsChild>
        <w:div w:id="925530700">
          <w:marLeft w:val="0"/>
          <w:marRight w:val="0"/>
          <w:marTop w:val="0"/>
          <w:marBottom w:val="0"/>
          <w:divBdr>
            <w:top w:val="none" w:sz="0" w:space="0" w:color="auto"/>
            <w:left w:val="none" w:sz="0" w:space="0" w:color="auto"/>
            <w:bottom w:val="none" w:sz="0" w:space="0" w:color="auto"/>
            <w:right w:val="none" w:sz="0" w:space="0" w:color="auto"/>
          </w:divBdr>
          <w:divsChild>
            <w:div w:id="1870022842">
              <w:marLeft w:val="0"/>
              <w:marRight w:val="0"/>
              <w:marTop w:val="0"/>
              <w:marBottom w:val="0"/>
              <w:divBdr>
                <w:top w:val="none" w:sz="0" w:space="0" w:color="auto"/>
                <w:left w:val="none" w:sz="0" w:space="0" w:color="auto"/>
                <w:bottom w:val="none" w:sz="0" w:space="0" w:color="auto"/>
                <w:right w:val="none" w:sz="0" w:space="0" w:color="auto"/>
              </w:divBdr>
              <w:divsChild>
                <w:div w:id="15572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11083">
      <w:bodyDiv w:val="1"/>
      <w:marLeft w:val="0"/>
      <w:marRight w:val="0"/>
      <w:marTop w:val="0"/>
      <w:marBottom w:val="0"/>
      <w:divBdr>
        <w:top w:val="none" w:sz="0" w:space="0" w:color="auto"/>
        <w:left w:val="none" w:sz="0" w:space="0" w:color="auto"/>
        <w:bottom w:val="none" w:sz="0" w:space="0" w:color="auto"/>
        <w:right w:val="none" w:sz="0" w:space="0" w:color="auto"/>
      </w:divBdr>
      <w:divsChild>
        <w:div w:id="132480128">
          <w:marLeft w:val="0"/>
          <w:marRight w:val="0"/>
          <w:marTop w:val="0"/>
          <w:marBottom w:val="0"/>
          <w:divBdr>
            <w:top w:val="none" w:sz="0" w:space="0" w:color="auto"/>
            <w:left w:val="none" w:sz="0" w:space="0" w:color="auto"/>
            <w:bottom w:val="none" w:sz="0" w:space="0" w:color="auto"/>
            <w:right w:val="none" w:sz="0" w:space="0" w:color="auto"/>
          </w:divBdr>
          <w:divsChild>
            <w:div w:id="1971475992">
              <w:marLeft w:val="0"/>
              <w:marRight w:val="0"/>
              <w:marTop w:val="0"/>
              <w:marBottom w:val="0"/>
              <w:divBdr>
                <w:top w:val="none" w:sz="0" w:space="0" w:color="auto"/>
                <w:left w:val="none" w:sz="0" w:space="0" w:color="auto"/>
                <w:bottom w:val="none" w:sz="0" w:space="0" w:color="auto"/>
                <w:right w:val="none" w:sz="0" w:space="0" w:color="auto"/>
              </w:divBdr>
              <w:divsChild>
                <w:div w:id="2024239959">
                  <w:marLeft w:val="0"/>
                  <w:marRight w:val="0"/>
                  <w:marTop w:val="0"/>
                  <w:marBottom w:val="0"/>
                  <w:divBdr>
                    <w:top w:val="none" w:sz="0" w:space="0" w:color="auto"/>
                    <w:left w:val="none" w:sz="0" w:space="0" w:color="auto"/>
                    <w:bottom w:val="none" w:sz="0" w:space="0" w:color="auto"/>
                    <w:right w:val="none" w:sz="0" w:space="0" w:color="auto"/>
                  </w:divBdr>
                  <w:divsChild>
                    <w:div w:id="1302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78447">
      <w:bodyDiv w:val="1"/>
      <w:marLeft w:val="0"/>
      <w:marRight w:val="0"/>
      <w:marTop w:val="0"/>
      <w:marBottom w:val="0"/>
      <w:divBdr>
        <w:top w:val="none" w:sz="0" w:space="0" w:color="auto"/>
        <w:left w:val="none" w:sz="0" w:space="0" w:color="auto"/>
        <w:bottom w:val="none" w:sz="0" w:space="0" w:color="auto"/>
        <w:right w:val="none" w:sz="0" w:space="0" w:color="auto"/>
      </w:divBdr>
      <w:divsChild>
        <w:div w:id="1421021334">
          <w:marLeft w:val="0"/>
          <w:marRight w:val="0"/>
          <w:marTop w:val="0"/>
          <w:marBottom w:val="0"/>
          <w:divBdr>
            <w:top w:val="none" w:sz="0" w:space="0" w:color="auto"/>
            <w:left w:val="none" w:sz="0" w:space="0" w:color="auto"/>
            <w:bottom w:val="none" w:sz="0" w:space="0" w:color="auto"/>
            <w:right w:val="none" w:sz="0" w:space="0" w:color="auto"/>
          </w:divBdr>
          <w:divsChild>
            <w:div w:id="266273944">
              <w:marLeft w:val="0"/>
              <w:marRight w:val="0"/>
              <w:marTop w:val="0"/>
              <w:marBottom w:val="0"/>
              <w:divBdr>
                <w:top w:val="none" w:sz="0" w:space="0" w:color="auto"/>
                <w:left w:val="none" w:sz="0" w:space="0" w:color="auto"/>
                <w:bottom w:val="none" w:sz="0" w:space="0" w:color="auto"/>
                <w:right w:val="none" w:sz="0" w:space="0" w:color="auto"/>
              </w:divBdr>
              <w:divsChild>
                <w:div w:id="580025370">
                  <w:marLeft w:val="0"/>
                  <w:marRight w:val="0"/>
                  <w:marTop w:val="0"/>
                  <w:marBottom w:val="0"/>
                  <w:divBdr>
                    <w:top w:val="none" w:sz="0" w:space="0" w:color="auto"/>
                    <w:left w:val="none" w:sz="0" w:space="0" w:color="auto"/>
                    <w:bottom w:val="none" w:sz="0" w:space="0" w:color="auto"/>
                    <w:right w:val="none" w:sz="0" w:space="0" w:color="auto"/>
                  </w:divBdr>
                  <w:divsChild>
                    <w:div w:id="194074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07701">
      <w:bodyDiv w:val="1"/>
      <w:marLeft w:val="0"/>
      <w:marRight w:val="0"/>
      <w:marTop w:val="0"/>
      <w:marBottom w:val="0"/>
      <w:divBdr>
        <w:top w:val="none" w:sz="0" w:space="0" w:color="auto"/>
        <w:left w:val="none" w:sz="0" w:space="0" w:color="auto"/>
        <w:bottom w:val="none" w:sz="0" w:space="0" w:color="auto"/>
        <w:right w:val="none" w:sz="0" w:space="0" w:color="auto"/>
      </w:divBdr>
      <w:divsChild>
        <w:div w:id="1901398369">
          <w:marLeft w:val="0"/>
          <w:marRight w:val="0"/>
          <w:marTop w:val="0"/>
          <w:marBottom w:val="0"/>
          <w:divBdr>
            <w:top w:val="none" w:sz="0" w:space="0" w:color="auto"/>
            <w:left w:val="none" w:sz="0" w:space="0" w:color="auto"/>
            <w:bottom w:val="none" w:sz="0" w:space="0" w:color="auto"/>
            <w:right w:val="none" w:sz="0" w:space="0" w:color="auto"/>
          </w:divBdr>
          <w:divsChild>
            <w:div w:id="981229040">
              <w:marLeft w:val="0"/>
              <w:marRight w:val="0"/>
              <w:marTop w:val="0"/>
              <w:marBottom w:val="0"/>
              <w:divBdr>
                <w:top w:val="none" w:sz="0" w:space="0" w:color="auto"/>
                <w:left w:val="none" w:sz="0" w:space="0" w:color="auto"/>
                <w:bottom w:val="none" w:sz="0" w:space="0" w:color="auto"/>
                <w:right w:val="none" w:sz="0" w:space="0" w:color="auto"/>
              </w:divBdr>
              <w:divsChild>
                <w:div w:id="105940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805707">
      <w:bodyDiv w:val="1"/>
      <w:marLeft w:val="0"/>
      <w:marRight w:val="0"/>
      <w:marTop w:val="0"/>
      <w:marBottom w:val="0"/>
      <w:divBdr>
        <w:top w:val="none" w:sz="0" w:space="0" w:color="auto"/>
        <w:left w:val="none" w:sz="0" w:space="0" w:color="auto"/>
        <w:bottom w:val="none" w:sz="0" w:space="0" w:color="auto"/>
        <w:right w:val="none" w:sz="0" w:space="0" w:color="auto"/>
      </w:divBdr>
    </w:div>
    <w:div w:id="1779373187">
      <w:bodyDiv w:val="1"/>
      <w:marLeft w:val="0"/>
      <w:marRight w:val="0"/>
      <w:marTop w:val="0"/>
      <w:marBottom w:val="0"/>
      <w:divBdr>
        <w:top w:val="none" w:sz="0" w:space="0" w:color="auto"/>
        <w:left w:val="none" w:sz="0" w:space="0" w:color="auto"/>
        <w:bottom w:val="none" w:sz="0" w:space="0" w:color="auto"/>
        <w:right w:val="none" w:sz="0" w:space="0" w:color="auto"/>
      </w:divBdr>
      <w:divsChild>
        <w:div w:id="1940680865">
          <w:marLeft w:val="0"/>
          <w:marRight w:val="0"/>
          <w:marTop w:val="0"/>
          <w:marBottom w:val="0"/>
          <w:divBdr>
            <w:top w:val="none" w:sz="0" w:space="0" w:color="auto"/>
            <w:left w:val="none" w:sz="0" w:space="0" w:color="auto"/>
            <w:bottom w:val="none" w:sz="0" w:space="0" w:color="auto"/>
            <w:right w:val="none" w:sz="0" w:space="0" w:color="auto"/>
          </w:divBdr>
          <w:divsChild>
            <w:div w:id="1433471453">
              <w:marLeft w:val="0"/>
              <w:marRight w:val="0"/>
              <w:marTop w:val="0"/>
              <w:marBottom w:val="0"/>
              <w:divBdr>
                <w:top w:val="none" w:sz="0" w:space="0" w:color="auto"/>
                <w:left w:val="none" w:sz="0" w:space="0" w:color="auto"/>
                <w:bottom w:val="none" w:sz="0" w:space="0" w:color="auto"/>
                <w:right w:val="none" w:sz="0" w:space="0" w:color="auto"/>
              </w:divBdr>
              <w:divsChild>
                <w:div w:id="1819374822">
                  <w:marLeft w:val="0"/>
                  <w:marRight w:val="0"/>
                  <w:marTop w:val="0"/>
                  <w:marBottom w:val="0"/>
                  <w:divBdr>
                    <w:top w:val="none" w:sz="0" w:space="0" w:color="auto"/>
                    <w:left w:val="none" w:sz="0" w:space="0" w:color="auto"/>
                    <w:bottom w:val="none" w:sz="0" w:space="0" w:color="auto"/>
                    <w:right w:val="none" w:sz="0" w:space="0" w:color="auto"/>
                  </w:divBdr>
                  <w:divsChild>
                    <w:div w:id="936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540349">
      <w:bodyDiv w:val="1"/>
      <w:marLeft w:val="0"/>
      <w:marRight w:val="0"/>
      <w:marTop w:val="0"/>
      <w:marBottom w:val="0"/>
      <w:divBdr>
        <w:top w:val="none" w:sz="0" w:space="0" w:color="auto"/>
        <w:left w:val="none" w:sz="0" w:space="0" w:color="auto"/>
        <w:bottom w:val="none" w:sz="0" w:space="0" w:color="auto"/>
        <w:right w:val="none" w:sz="0" w:space="0" w:color="auto"/>
      </w:divBdr>
    </w:div>
    <w:div w:id="1872302036">
      <w:bodyDiv w:val="1"/>
      <w:marLeft w:val="0"/>
      <w:marRight w:val="0"/>
      <w:marTop w:val="0"/>
      <w:marBottom w:val="0"/>
      <w:divBdr>
        <w:top w:val="none" w:sz="0" w:space="0" w:color="auto"/>
        <w:left w:val="none" w:sz="0" w:space="0" w:color="auto"/>
        <w:bottom w:val="none" w:sz="0" w:space="0" w:color="auto"/>
        <w:right w:val="none" w:sz="0" w:space="0" w:color="auto"/>
      </w:divBdr>
    </w:div>
    <w:div w:id="1918595041">
      <w:bodyDiv w:val="1"/>
      <w:marLeft w:val="0"/>
      <w:marRight w:val="0"/>
      <w:marTop w:val="0"/>
      <w:marBottom w:val="0"/>
      <w:divBdr>
        <w:top w:val="none" w:sz="0" w:space="0" w:color="auto"/>
        <w:left w:val="none" w:sz="0" w:space="0" w:color="auto"/>
        <w:bottom w:val="none" w:sz="0" w:space="0" w:color="auto"/>
        <w:right w:val="none" w:sz="0" w:space="0" w:color="auto"/>
      </w:divBdr>
      <w:divsChild>
        <w:div w:id="1618413765">
          <w:marLeft w:val="0"/>
          <w:marRight w:val="0"/>
          <w:marTop w:val="0"/>
          <w:marBottom w:val="0"/>
          <w:divBdr>
            <w:top w:val="none" w:sz="0" w:space="0" w:color="auto"/>
            <w:left w:val="none" w:sz="0" w:space="0" w:color="auto"/>
            <w:bottom w:val="none" w:sz="0" w:space="0" w:color="auto"/>
            <w:right w:val="none" w:sz="0" w:space="0" w:color="auto"/>
          </w:divBdr>
          <w:divsChild>
            <w:div w:id="2010401172">
              <w:marLeft w:val="0"/>
              <w:marRight w:val="0"/>
              <w:marTop w:val="0"/>
              <w:marBottom w:val="0"/>
              <w:divBdr>
                <w:top w:val="none" w:sz="0" w:space="0" w:color="auto"/>
                <w:left w:val="none" w:sz="0" w:space="0" w:color="auto"/>
                <w:bottom w:val="none" w:sz="0" w:space="0" w:color="auto"/>
                <w:right w:val="none" w:sz="0" w:space="0" w:color="auto"/>
              </w:divBdr>
              <w:divsChild>
                <w:div w:id="1500383903">
                  <w:marLeft w:val="0"/>
                  <w:marRight w:val="0"/>
                  <w:marTop w:val="0"/>
                  <w:marBottom w:val="0"/>
                  <w:divBdr>
                    <w:top w:val="none" w:sz="0" w:space="0" w:color="auto"/>
                    <w:left w:val="none" w:sz="0" w:space="0" w:color="auto"/>
                    <w:bottom w:val="none" w:sz="0" w:space="0" w:color="auto"/>
                    <w:right w:val="none" w:sz="0" w:space="0" w:color="auto"/>
                  </w:divBdr>
                  <w:divsChild>
                    <w:div w:id="17052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cs@worecnepal.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ics@worecnepal.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624D8F-F136-4CB6-8DB0-722260022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6216</Words>
  <Characters>36738</Characters>
  <Application>Microsoft Office Word</Application>
  <DocSecurity>0</DocSecurity>
  <Lines>644</Lines>
  <Paragraphs>290</Paragraphs>
  <ScaleCrop>false</ScaleCrop>
  <HeadingPairs>
    <vt:vector size="2" baseType="variant">
      <vt:variant>
        <vt:lpstr>Title</vt:lpstr>
      </vt:variant>
      <vt:variant>
        <vt:i4>1</vt:i4>
      </vt:variant>
    </vt:vector>
  </HeadingPairs>
  <TitlesOfParts>
    <vt:vector size="1" baseType="lpstr">
      <vt:lpstr>CEDAW shadow report 2024</vt:lpstr>
    </vt:vector>
  </TitlesOfParts>
  <Company>List of organizations who endorsed the reporting process:Women’s rehabilitation Center (WOREC)</Company>
  <LinksUpToDate>false</LinksUpToDate>
  <CharactersWithSpaces>42664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 shadow report -</dc:title>
  <dc:subject/>
  <dc:creator>ED-WOREC</dc:creator>
  <cp:keywords/>
  <dc:description/>
  <cp:lastModifiedBy>Binita Pandey</cp:lastModifiedBy>
  <cp:revision>2</cp:revision>
  <cp:lastPrinted>2024-11-29T16:22:00Z</cp:lastPrinted>
  <dcterms:created xsi:type="dcterms:W3CDTF">2024-12-20T05:02:00Z</dcterms:created>
  <dcterms:modified xsi:type="dcterms:W3CDTF">2024-12-20T05:02:00Z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52d4f10b8c13e292e2c0464901e893172c1f191d2be7e028679fb7d88bcf38e9</vt:lpwstr>
  </property>
</Properties>
</file>