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63635" w:rsidRDefault="00D63635" w:rsidP="007C7339">
      <w:pPr>
        <w:spacing w:before="0" w:after="0" w:line="240" w:lineRule="auto"/>
        <w:jc w:val="both"/>
        <w:rPr>
          <w:rFonts w:ascii="Times New Roman" w:hAnsi="Times New Roman" w:cs="Times New Roman"/>
          <w:b/>
          <w:bCs/>
          <w:sz w:val="24"/>
          <w:szCs w:val="24"/>
        </w:rPr>
      </w:pPr>
    </w:p>
    <w:p w:rsidR="00D846EB" w:rsidRDefault="00D846EB" w:rsidP="007C7339">
      <w:pPr>
        <w:spacing w:before="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NEPAL</w:t>
      </w:r>
    </w:p>
    <w:p w:rsidR="00B44D12" w:rsidRDefault="00B44D12" w:rsidP="007C7339">
      <w:pPr>
        <w:spacing w:before="0" w:after="0" w:line="240" w:lineRule="auto"/>
        <w:jc w:val="center"/>
        <w:rPr>
          <w:rFonts w:ascii="Times New Roman" w:hAnsi="Times New Roman" w:cs="Times New Roman"/>
          <w:b/>
          <w:bCs/>
          <w:sz w:val="24"/>
          <w:szCs w:val="24"/>
        </w:rPr>
      </w:pPr>
    </w:p>
    <w:p w:rsidR="00B44D12" w:rsidRDefault="00B44D12" w:rsidP="007C7339">
      <w:pPr>
        <w:spacing w:before="0" w:after="0" w:line="240" w:lineRule="auto"/>
        <w:jc w:val="center"/>
        <w:rPr>
          <w:rFonts w:ascii="Times New Roman" w:hAnsi="Times New Roman" w:cs="Times New Roman"/>
          <w:b/>
          <w:bCs/>
          <w:sz w:val="24"/>
          <w:szCs w:val="24"/>
        </w:rPr>
      </w:pPr>
    </w:p>
    <w:p w:rsidR="00D846EB" w:rsidRDefault="00B44D12" w:rsidP="007C7339">
      <w:pPr>
        <w:spacing w:before="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United Nations </w:t>
      </w:r>
    </w:p>
    <w:p w:rsidR="00D846EB" w:rsidRDefault="00D846EB" w:rsidP="007C7339">
      <w:pPr>
        <w:spacing w:before="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Committee on the Elimination of Discrimination Against Women</w:t>
      </w:r>
    </w:p>
    <w:p w:rsidR="00D846EB" w:rsidRDefault="00D846EB" w:rsidP="007C7339">
      <w:pPr>
        <w:spacing w:before="0" w:after="0" w:line="240" w:lineRule="auto"/>
        <w:jc w:val="center"/>
        <w:rPr>
          <w:rFonts w:ascii="Times New Roman" w:hAnsi="Times New Roman" w:cs="Times New Roman"/>
          <w:b/>
          <w:bCs/>
          <w:sz w:val="24"/>
          <w:szCs w:val="24"/>
        </w:rPr>
      </w:pPr>
    </w:p>
    <w:p w:rsidR="00D846EB" w:rsidRDefault="00D846EB" w:rsidP="007C7339">
      <w:pPr>
        <w:spacing w:before="0" w:after="0" w:line="240" w:lineRule="auto"/>
        <w:jc w:val="center"/>
        <w:rPr>
          <w:rFonts w:ascii="Times New Roman" w:hAnsi="Times New Roman" w:cs="Times New Roman"/>
          <w:b/>
          <w:bCs/>
          <w:sz w:val="24"/>
          <w:szCs w:val="24"/>
        </w:rPr>
      </w:pPr>
    </w:p>
    <w:p w:rsidR="00D846EB" w:rsidRDefault="00D846EB" w:rsidP="007C7339">
      <w:pPr>
        <w:spacing w:before="0" w:after="0" w:line="240" w:lineRule="auto"/>
        <w:jc w:val="both"/>
        <w:rPr>
          <w:rFonts w:ascii="Times New Roman" w:hAnsi="Times New Roman" w:cs="Times New Roman"/>
          <w:b/>
          <w:bCs/>
          <w:sz w:val="24"/>
          <w:szCs w:val="24"/>
        </w:rPr>
      </w:pPr>
    </w:p>
    <w:p w:rsidR="00D846EB" w:rsidRDefault="00D846EB" w:rsidP="007C7339">
      <w:pPr>
        <w:spacing w:before="0" w:after="0" w:line="240" w:lineRule="auto"/>
        <w:jc w:val="both"/>
        <w:rPr>
          <w:rFonts w:ascii="Times New Roman" w:hAnsi="Times New Roman" w:cs="Times New Roman"/>
          <w:b/>
          <w:bCs/>
          <w:sz w:val="24"/>
          <w:szCs w:val="24"/>
        </w:rPr>
      </w:pPr>
    </w:p>
    <w:p w:rsidR="00B44D12" w:rsidRDefault="00B44D12" w:rsidP="00F96D07">
      <w:pPr>
        <w:spacing w:before="0"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NGO </w:t>
      </w:r>
      <w:r w:rsidR="005E5AB0">
        <w:rPr>
          <w:rFonts w:ascii="Times New Roman" w:hAnsi="Times New Roman" w:cs="Times New Roman"/>
          <w:b/>
          <w:bCs/>
          <w:sz w:val="32"/>
          <w:szCs w:val="32"/>
        </w:rPr>
        <w:t xml:space="preserve">Joint </w:t>
      </w:r>
      <w:r w:rsidR="00726F12">
        <w:rPr>
          <w:rFonts w:ascii="Times New Roman" w:hAnsi="Times New Roman" w:cs="Times New Roman"/>
          <w:b/>
          <w:bCs/>
          <w:sz w:val="32"/>
          <w:szCs w:val="32"/>
        </w:rPr>
        <w:t>Submission</w:t>
      </w:r>
      <w:r w:rsidR="00D846EB" w:rsidRPr="00A66555">
        <w:rPr>
          <w:rFonts w:ascii="Times New Roman" w:hAnsi="Times New Roman" w:cs="Times New Roman"/>
          <w:b/>
          <w:bCs/>
          <w:sz w:val="32"/>
          <w:szCs w:val="32"/>
        </w:rPr>
        <w:t xml:space="preserve"> </w:t>
      </w:r>
    </w:p>
    <w:p w:rsidR="00D846EB" w:rsidRPr="00A66555" w:rsidRDefault="00726F12" w:rsidP="00726F12">
      <w:pPr>
        <w:spacing w:before="0"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for the Pre-Sessional Working Group (19-23 February 2024)</w:t>
      </w:r>
    </w:p>
    <w:p w:rsidR="00D846EB" w:rsidRPr="005C0440" w:rsidRDefault="00071B36" w:rsidP="007C7339">
      <w:pPr>
        <w:spacing w:before="0" w:after="0" w:line="240" w:lineRule="auto"/>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Indigenous Women</w:t>
      </w:r>
      <w:r w:rsidR="00D846EB" w:rsidRPr="005C0440">
        <w:rPr>
          <w:rFonts w:ascii="Times New Roman" w:hAnsi="Times New Roman" w:cs="Times New Roman"/>
          <w:b/>
          <w:bCs/>
          <w:sz w:val="32"/>
          <w:szCs w:val="32"/>
          <w:u w:val="single"/>
        </w:rPr>
        <w:t xml:space="preserve"> </w:t>
      </w:r>
      <w:r>
        <w:rPr>
          <w:rFonts w:ascii="Times New Roman" w:hAnsi="Times New Roman" w:cs="Times New Roman"/>
          <w:b/>
          <w:bCs/>
          <w:sz w:val="32"/>
          <w:szCs w:val="32"/>
          <w:u w:val="single"/>
        </w:rPr>
        <w:t xml:space="preserve">and Girls’ </w:t>
      </w:r>
      <w:r w:rsidR="00D846EB" w:rsidRPr="005C0440">
        <w:rPr>
          <w:rFonts w:ascii="Times New Roman" w:hAnsi="Times New Roman" w:cs="Times New Roman"/>
          <w:b/>
          <w:bCs/>
          <w:sz w:val="32"/>
          <w:szCs w:val="32"/>
          <w:u w:val="single"/>
        </w:rPr>
        <w:t>Perspective</w:t>
      </w:r>
    </w:p>
    <w:p w:rsidR="00F96D07" w:rsidRDefault="00F96D07" w:rsidP="007C7339">
      <w:pPr>
        <w:spacing w:before="0" w:after="0" w:line="240" w:lineRule="auto"/>
        <w:jc w:val="both"/>
        <w:rPr>
          <w:rFonts w:ascii="Times New Roman" w:hAnsi="Times New Roman" w:cs="Times New Roman"/>
          <w:b/>
          <w:bCs/>
          <w:sz w:val="24"/>
          <w:szCs w:val="24"/>
        </w:rPr>
      </w:pPr>
    </w:p>
    <w:p w:rsidR="00726F12" w:rsidRDefault="00726F12" w:rsidP="007C7339">
      <w:pPr>
        <w:spacing w:before="0" w:after="0" w:line="240" w:lineRule="auto"/>
        <w:jc w:val="both"/>
        <w:rPr>
          <w:rFonts w:ascii="Times New Roman" w:hAnsi="Times New Roman" w:cs="Times New Roman"/>
          <w:b/>
          <w:bCs/>
          <w:sz w:val="24"/>
          <w:szCs w:val="24"/>
        </w:rPr>
      </w:pPr>
    </w:p>
    <w:p w:rsidR="00C92096" w:rsidRDefault="00C92096" w:rsidP="007C7339">
      <w:pPr>
        <w:spacing w:before="0" w:after="0" w:line="240" w:lineRule="auto"/>
        <w:jc w:val="both"/>
        <w:rPr>
          <w:rFonts w:ascii="Times New Roman" w:hAnsi="Times New Roman" w:cs="Times New Roman"/>
          <w:b/>
          <w:bCs/>
          <w:sz w:val="24"/>
          <w:szCs w:val="24"/>
        </w:rPr>
      </w:pPr>
    </w:p>
    <w:p w:rsidR="00C92096" w:rsidRDefault="00C92096" w:rsidP="007C7339">
      <w:pPr>
        <w:spacing w:before="0" w:after="0" w:line="240" w:lineRule="auto"/>
        <w:jc w:val="both"/>
        <w:rPr>
          <w:rFonts w:ascii="Times New Roman" w:hAnsi="Times New Roman" w:cs="Times New Roman"/>
          <w:b/>
          <w:bCs/>
          <w:sz w:val="24"/>
          <w:szCs w:val="24"/>
        </w:rPr>
      </w:pPr>
    </w:p>
    <w:p w:rsidR="00C92096" w:rsidRDefault="00C92096" w:rsidP="007C7339">
      <w:pPr>
        <w:spacing w:before="0" w:after="0" w:line="240" w:lineRule="auto"/>
        <w:jc w:val="both"/>
        <w:rPr>
          <w:rFonts w:ascii="Times New Roman" w:hAnsi="Times New Roman" w:cs="Times New Roman"/>
          <w:b/>
          <w:bCs/>
          <w:sz w:val="24"/>
          <w:szCs w:val="24"/>
        </w:rPr>
      </w:pPr>
    </w:p>
    <w:p w:rsidR="00C92096" w:rsidRDefault="00C92096" w:rsidP="007C7339">
      <w:pPr>
        <w:spacing w:before="0" w:after="0" w:line="240" w:lineRule="auto"/>
        <w:jc w:val="both"/>
        <w:rPr>
          <w:rFonts w:ascii="Times New Roman" w:hAnsi="Times New Roman" w:cs="Times New Roman"/>
          <w:b/>
          <w:bCs/>
          <w:sz w:val="24"/>
          <w:szCs w:val="24"/>
        </w:rPr>
      </w:pPr>
    </w:p>
    <w:p w:rsidR="00C92096" w:rsidRDefault="00C92096" w:rsidP="007C7339">
      <w:pPr>
        <w:spacing w:before="0" w:after="0" w:line="240" w:lineRule="auto"/>
        <w:jc w:val="both"/>
        <w:rPr>
          <w:rFonts w:ascii="Times New Roman" w:hAnsi="Times New Roman" w:cs="Times New Roman"/>
          <w:b/>
          <w:bCs/>
          <w:sz w:val="24"/>
          <w:szCs w:val="24"/>
        </w:rPr>
      </w:pPr>
    </w:p>
    <w:p w:rsidR="00C92096" w:rsidRDefault="00C92096" w:rsidP="007C7339">
      <w:pPr>
        <w:spacing w:before="0" w:after="0" w:line="240" w:lineRule="auto"/>
        <w:jc w:val="both"/>
        <w:rPr>
          <w:rFonts w:ascii="Times New Roman" w:hAnsi="Times New Roman" w:cs="Times New Roman"/>
          <w:b/>
          <w:bCs/>
          <w:sz w:val="24"/>
          <w:szCs w:val="24"/>
        </w:rPr>
      </w:pPr>
    </w:p>
    <w:p w:rsidR="00C92096" w:rsidRDefault="00C92096" w:rsidP="007C7339">
      <w:pPr>
        <w:spacing w:before="0" w:after="0" w:line="240" w:lineRule="auto"/>
        <w:jc w:val="both"/>
        <w:rPr>
          <w:rFonts w:ascii="Times New Roman" w:hAnsi="Times New Roman" w:cs="Times New Roman"/>
          <w:b/>
          <w:bCs/>
          <w:sz w:val="24"/>
          <w:szCs w:val="24"/>
        </w:rPr>
      </w:pPr>
    </w:p>
    <w:p w:rsidR="00F96D07" w:rsidRDefault="00F96D07" w:rsidP="007C7339">
      <w:pPr>
        <w:spacing w:before="0" w:after="0" w:line="240" w:lineRule="auto"/>
        <w:jc w:val="both"/>
        <w:rPr>
          <w:rFonts w:ascii="Times New Roman" w:hAnsi="Times New Roman" w:cs="Times New Roman"/>
          <w:b/>
          <w:bCs/>
          <w:sz w:val="24"/>
          <w:szCs w:val="24"/>
        </w:rPr>
      </w:pPr>
    </w:p>
    <w:p w:rsidR="00F96D07" w:rsidRDefault="00DB02D9" w:rsidP="003E66D8">
      <w:pPr>
        <w:spacing w:before="0" w:after="0" w:line="240" w:lineRule="auto"/>
        <w:rPr>
          <w:rFonts w:ascii="Times New Roman" w:hAnsi="Times New Roman" w:cs="Times New Roman"/>
          <w:b/>
          <w:bCs/>
          <w:sz w:val="24"/>
          <w:szCs w:val="24"/>
        </w:rPr>
      </w:pPr>
      <w:r w:rsidRPr="00E51EBF">
        <w:rPr>
          <w:noProof/>
          <w:lang w:val="en-US" w:bidi="ar-SA"/>
        </w:rPr>
        <w:drawing>
          <wp:anchor distT="0" distB="0" distL="114300" distR="114300" simplePos="0" relativeHeight="251658240" behindDoc="0" locked="0" layoutInCell="1" allowOverlap="1" wp14:anchorId="355CD23E" wp14:editId="44FA6273">
            <wp:simplePos x="0" y="0"/>
            <wp:positionH relativeFrom="column">
              <wp:posOffset>4836005</wp:posOffset>
            </wp:positionH>
            <wp:positionV relativeFrom="paragraph">
              <wp:posOffset>87670</wp:posOffset>
            </wp:positionV>
            <wp:extent cx="723900" cy="723900"/>
            <wp:effectExtent l="0" t="0" r="0" b="0"/>
            <wp:wrapThrough wrapText="bothSides">
              <wp:wrapPolygon edited="0">
                <wp:start x="6253" y="0"/>
                <wp:lineTo x="0" y="2842"/>
                <wp:lineTo x="0" y="14779"/>
                <wp:lineTo x="1705" y="18189"/>
                <wp:lineTo x="5684" y="21032"/>
                <wp:lineTo x="6253" y="21032"/>
                <wp:lineTo x="14779" y="21032"/>
                <wp:lineTo x="15347" y="21032"/>
                <wp:lineTo x="19326" y="18189"/>
                <wp:lineTo x="21032" y="14779"/>
                <wp:lineTo x="21032" y="2842"/>
                <wp:lineTo x="14779" y="0"/>
                <wp:lineTo x="6253" y="0"/>
              </wp:wrapPolygon>
            </wp:wrapThrough>
            <wp:docPr id="2" name="Picture 2" descr="National Indigenous Women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Indigenous Women For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66D8">
        <w:rPr>
          <w:rFonts w:ascii="Times New Roman" w:hAnsi="Times New Roman" w:cs="Times New Roman"/>
          <w:b/>
          <w:bCs/>
          <w:sz w:val="24"/>
          <w:szCs w:val="24"/>
        </w:rPr>
        <w:t>Submitted by</w:t>
      </w:r>
      <w:r w:rsidR="00802C1B">
        <w:rPr>
          <w:rFonts w:ascii="Times New Roman" w:hAnsi="Times New Roman" w:cs="Times New Roman"/>
          <w:b/>
          <w:bCs/>
          <w:sz w:val="24"/>
          <w:szCs w:val="24"/>
        </w:rPr>
        <w:t>:</w:t>
      </w:r>
    </w:p>
    <w:p w:rsidR="001D5EE4" w:rsidRDefault="001D5EE4" w:rsidP="003E66D8">
      <w:pPr>
        <w:spacing w:before="0" w:after="0" w:line="240" w:lineRule="auto"/>
        <w:rPr>
          <w:rFonts w:ascii="Times New Roman" w:hAnsi="Times New Roman" w:cs="Times New Roman"/>
          <w:b/>
          <w:bCs/>
          <w:sz w:val="24"/>
          <w:szCs w:val="24"/>
        </w:rPr>
      </w:pPr>
    </w:p>
    <w:p w:rsidR="001D5EE4" w:rsidRDefault="00650F3C" w:rsidP="00A0134D">
      <w:pPr>
        <w:pStyle w:val="ListParagraph"/>
        <w:numPr>
          <w:ilvl w:val="0"/>
          <w:numId w:val="16"/>
        </w:numPr>
        <w:spacing w:before="0" w:after="0" w:line="240" w:lineRule="auto"/>
        <w:rPr>
          <w:rFonts w:ascii="Times New Roman" w:hAnsi="Times New Roman" w:cs="Times New Roman"/>
          <w:b/>
          <w:bCs/>
          <w:sz w:val="24"/>
          <w:szCs w:val="24"/>
        </w:rPr>
      </w:pPr>
      <w:r w:rsidRPr="00A0134D">
        <w:rPr>
          <w:rFonts w:ascii="Times New Roman" w:hAnsi="Times New Roman" w:cs="Times New Roman"/>
          <w:b/>
          <w:bCs/>
          <w:sz w:val="24"/>
          <w:szCs w:val="24"/>
        </w:rPr>
        <w:t>National Indigenous Women Forum-NIWF</w:t>
      </w:r>
      <w:r w:rsidR="002B5BD5">
        <w:rPr>
          <w:rFonts w:ascii="Times New Roman" w:hAnsi="Times New Roman" w:cs="Times New Roman"/>
          <w:b/>
          <w:bCs/>
          <w:sz w:val="24"/>
          <w:szCs w:val="24"/>
        </w:rPr>
        <w:t>, Kathmandu</w:t>
      </w:r>
      <w:r w:rsidR="00A0134D">
        <w:rPr>
          <w:rFonts w:ascii="Times New Roman" w:hAnsi="Times New Roman" w:cs="Times New Roman"/>
          <w:b/>
          <w:bCs/>
          <w:sz w:val="24"/>
          <w:szCs w:val="24"/>
        </w:rPr>
        <w:t xml:space="preserve"> </w:t>
      </w:r>
    </w:p>
    <w:p w:rsidR="00F45DF8" w:rsidRPr="00043FEE" w:rsidRDefault="00F45DF8" w:rsidP="00DB02D9">
      <w:pPr>
        <w:spacing w:before="0" w:after="0" w:line="240" w:lineRule="auto"/>
        <w:ind w:left="720"/>
        <w:rPr>
          <w:rFonts w:ascii="Times New Roman" w:hAnsi="Times New Roman" w:cs="Times New Roman"/>
          <w:bCs/>
          <w:sz w:val="24"/>
          <w:szCs w:val="24"/>
        </w:rPr>
      </w:pPr>
      <w:r w:rsidRPr="00043FEE">
        <w:rPr>
          <w:rFonts w:ascii="Times New Roman" w:hAnsi="Times New Roman" w:cs="Times New Roman"/>
          <w:bCs/>
          <w:sz w:val="24"/>
          <w:szCs w:val="24"/>
        </w:rPr>
        <w:t xml:space="preserve">Contact No: </w:t>
      </w:r>
      <w:r w:rsidR="00DB02D9" w:rsidRPr="00043FEE">
        <w:rPr>
          <w:rFonts w:ascii="Times New Roman" w:hAnsi="Times New Roman" w:cs="Times New Roman"/>
          <w:bCs/>
          <w:sz w:val="24"/>
          <w:szCs w:val="24"/>
        </w:rPr>
        <w:t>01-5156113</w:t>
      </w:r>
    </w:p>
    <w:p w:rsidR="00DB02D9" w:rsidRPr="00043FEE" w:rsidRDefault="00DB02D9" w:rsidP="00DB02D9">
      <w:pPr>
        <w:spacing w:before="0" w:after="0" w:line="240" w:lineRule="auto"/>
        <w:ind w:left="720"/>
        <w:rPr>
          <w:rFonts w:ascii="Times New Roman" w:hAnsi="Times New Roman" w:cs="Times New Roman"/>
          <w:bCs/>
          <w:sz w:val="24"/>
          <w:szCs w:val="24"/>
        </w:rPr>
      </w:pPr>
      <w:r w:rsidRPr="00043FEE">
        <w:rPr>
          <w:rFonts w:ascii="Times New Roman" w:hAnsi="Times New Roman" w:cs="Times New Roman"/>
          <w:bCs/>
          <w:sz w:val="24"/>
          <w:szCs w:val="24"/>
        </w:rPr>
        <w:t xml:space="preserve">Email: </w:t>
      </w:r>
      <w:hyperlink r:id="rId9" w:history="1">
        <w:r w:rsidRPr="00043FEE">
          <w:rPr>
            <w:rStyle w:val="Hyperlink"/>
            <w:rFonts w:ascii="Times New Roman" w:hAnsi="Times New Roman" w:cs="Times New Roman"/>
            <w:bCs/>
            <w:sz w:val="24"/>
            <w:szCs w:val="24"/>
          </w:rPr>
          <w:t>niwfnepal@gmail.com</w:t>
        </w:r>
      </w:hyperlink>
    </w:p>
    <w:p w:rsidR="00DB02D9" w:rsidRDefault="00DB02D9" w:rsidP="00DB02D9">
      <w:pPr>
        <w:spacing w:before="0" w:after="0" w:line="240" w:lineRule="auto"/>
        <w:ind w:left="720"/>
        <w:rPr>
          <w:rFonts w:ascii="Times New Roman" w:hAnsi="Times New Roman" w:cs="Times New Roman"/>
          <w:b/>
          <w:bCs/>
          <w:sz w:val="24"/>
          <w:szCs w:val="24"/>
        </w:rPr>
      </w:pPr>
      <w:r w:rsidRPr="00043FEE">
        <w:rPr>
          <w:rFonts w:ascii="Times New Roman" w:hAnsi="Times New Roman" w:cs="Times New Roman"/>
          <w:bCs/>
          <w:sz w:val="24"/>
          <w:szCs w:val="24"/>
        </w:rPr>
        <w:t>Address: 32, Old</w:t>
      </w:r>
      <w:r w:rsidRPr="00DB02D9">
        <w:rPr>
          <w:rFonts w:ascii="Times New Roman" w:hAnsi="Times New Roman" w:cs="Times New Roman"/>
          <w:bCs/>
          <w:sz w:val="24"/>
          <w:szCs w:val="24"/>
        </w:rPr>
        <w:t xml:space="preserve"> Sinamangal, Pepsicola Kathmandu Metropolitan City, Nepal</w:t>
      </w:r>
    </w:p>
    <w:p w:rsidR="00F96D07" w:rsidRPr="00A0134D" w:rsidRDefault="00A0134D" w:rsidP="00A0134D">
      <w:pPr>
        <w:pStyle w:val="ListParagraph"/>
        <w:numPr>
          <w:ilvl w:val="0"/>
          <w:numId w:val="16"/>
        </w:numPr>
        <w:spacing w:before="0" w:after="0" w:line="240" w:lineRule="auto"/>
        <w:rPr>
          <w:rFonts w:ascii="Times New Roman" w:hAnsi="Times New Roman" w:cs="Times New Roman"/>
          <w:b/>
          <w:bCs/>
          <w:sz w:val="24"/>
          <w:szCs w:val="24"/>
        </w:rPr>
      </w:pPr>
      <w:r>
        <w:rPr>
          <w:rFonts w:ascii="Times New Roman" w:hAnsi="Times New Roman" w:cs="Times New Roman"/>
          <w:b/>
          <w:bCs/>
          <w:sz w:val="24"/>
          <w:szCs w:val="24"/>
        </w:rPr>
        <w:t>Freed Kamalari Development Forum-FKDF</w:t>
      </w:r>
      <w:r w:rsidR="002B5BD5">
        <w:rPr>
          <w:rFonts w:ascii="Times New Roman" w:hAnsi="Times New Roman" w:cs="Times New Roman"/>
          <w:b/>
          <w:bCs/>
          <w:sz w:val="24"/>
          <w:szCs w:val="24"/>
        </w:rPr>
        <w:t xml:space="preserve">, Dang </w:t>
      </w:r>
      <w:r w:rsidRPr="00A0134D">
        <w:rPr>
          <w:rFonts w:ascii="Times New Roman" w:hAnsi="Times New Roman" w:cs="Times New Roman"/>
          <w:noProof/>
          <w:sz w:val="24"/>
          <w:szCs w:val="24"/>
          <w:lang w:val="en-US" w:bidi="ar-SA"/>
        </w:rPr>
        <w:t xml:space="preserve"> </w:t>
      </w:r>
    </w:p>
    <w:p w:rsidR="00493423" w:rsidRPr="00F96FF6" w:rsidRDefault="0009177A" w:rsidP="00E61238">
      <w:pPr>
        <w:pStyle w:val="ListParagraph"/>
        <w:numPr>
          <w:ilvl w:val="0"/>
          <w:numId w:val="15"/>
        </w:numPr>
        <w:tabs>
          <w:tab w:val="left" w:pos="5810"/>
        </w:tabs>
        <w:spacing w:before="0" w:after="0" w:line="240" w:lineRule="auto"/>
        <w:jc w:val="both"/>
        <w:rPr>
          <w:rFonts w:ascii="Times New Roman" w:hAnsi="Times New Roman" w:cs="Times New Roman"/>
          <w:b/>
          <w:bCs/>
          <w:sz w:val="24"/>
          <w:szCs w:val="24"/>
        </w:rPr>
      </w:pPr>
      <w:r w:rsidRPr="00F96FF6">
        <w:rPr>
          <w:rFonts w:ascii="Times New Roman" w:hAnsi="Times New Roman" w:cs="Times New Roman"/>
          <w:b/>
          <w:bCs/>
          <w:sz w:val="24"/>
          <w:szCs w:val="24"/>
        </w:rPr>
        <w:t>Ka</w:t>
      </w:r>
      <w:r w:rsidR="002B5BD5" w:rsidRPr="00F96FF6">
        <w:rPr>
          <w:rFonts w:ascii="Times New Roman" w:hAnsi="Times New Roman" w:cs="Times New Roman"/>
          <w:b/>
          <w:bCs/>
          <w:sz w:val="24"/>
          <w:szCs w:val="24"/>
        </w:rPr>
        <w:t>maiya Mahila Jagara Samaj Nepal, Bardiya</w:t>
      </w:r>
    </w:p>
    <w:p w:rsidR="00493423" w:rsidRPr="00F96FF6" w:rsidRDefault="0009177A" w:rsidP="00B65349">
      <w:pPr>
        <w:pStyle w:val="ListParagraph"/>
        <w:numPr>
          <w:ilvl w:val="0"/>
          <w:numId w:val="15"/>
        </w:numPr>
        <w:tabs>
          <w:tab w:val="left" w:pos="5810"/>
        </w:tabs>
        <w:spacing w:before="0" w:after="0" w:line="240" w:lineRule="auto"/>
        <w:jc w:val="both"/>
        <w:rPr>
          <w:rFonts w:ascii="Times New Roman" w:hAnsi="Times New Roman" w:cs="Times New Roman"/>
          <w:b/>
          <w:bCs/>
          <w:sz w:val="24"/>
          <w:szCs w:val="24"/>
        </w:rPr>
      </w:pPr>
      <w:r w:rsidRPr="00F96FF6">
        <w:rPr>
          <w:rFonts w:ascii="Times New Roman" w:hAnsi="Times New Roman" w:cs="Times New Roman"/>
          <w:b/>
          <w:bCs/>
          <w:sz w:val="24"/>
          <w:szCs w:val="24"/>
        </w:rPr>
        <w:t>Mukta Kamaiya Mahila Bikas Manch</w:t>
      </w:r>
      <w:r w:rsidR="002B5BD5" w:rsidRPr="00F96FF6">
        <w:rPr>
          <w:rFonts w:ascii="Times New Roman" w:hAnsi="Times New Roman" w:cs="Times New Roman"/>
          <w:b/>
          <w:bCs/>
          <w:sz w:val="24"/>
          <w:szCs w:val="24"/>
        </w:rPr>
        <w:t>, Kailali</w:t>
      </w:r>
    </w:p>
    <w:p w:rsidR="00726F12" w:rsidRPr="004A687F" w:rsidRDefault="0009177A" w:rsidP="00623D75">
      <w:pPr>
        <w:pStyle w:val="ListParagraph"/>
        <w:numPr>
          <w:ilvl w:val="0"/>
          <w:numId w:val="15"/>
        </w:numPr>
        <w:tabs>
          <w:tab w:val="left" w:pos="5810"/>
        </w:tabs>
        <w:spacing w:before="0" w:after="0" w:line="240" w:lineRule="auto"/>
        <w:jc w:val="both"/>
        <w:rPr>
          <w:rFonts w:ascii="Times New Roman" w:hAnsi="Times New Roman" w:cs="Times New Roman"/>
          <w:b/>
          <w:bCs/>
          <w:sz w:val="24"/>
          <w:szCs w:val="24"/>
        </w:rPr>
      </w:pPr>
      <w:r w:rsidRPr="004A687F">
        <w:rPr>
          <w:rFonts w:ascii="Times New Roman" w:hAnsi="Times New Roman" w:cs="Times New Roman"/>
          <w:b/>
          <w:bCs/>
          <w:sz w:val="24"/>
          <w:szCs w:val="24"/>
        </w:rPr>
        <w:t>Adhivasi Janajati Mahila</w:t>
      </w:r>
      <w:r w:rsidR="00DA1CFD" w:rsidRPr="004A687F">
        <w:rPr>
          <w:rFonts w:ascii="Times New Roman" w:hAnsi="Times New Roman" w:cs="Times New Roman"/>
          <w:b/>
          <w:bCs/>
          <w:sz w:val="24"/>
          <w:szCs w:val="24"/>
        </w:rPr>
        <w:t xml:space="preserve"> Utthan Kendra</w:t>
      </w:r>
      <w:r w:rsidR="002B5BD5">
        <w:rPr>
          <w:rFonts w:ascii="Times New Roman" w:hAnsi="Times New Roman" w:cs="Times New Roman"/>
          <w:b/>
          <w:bCs/>
          <w:sz w:val="24"/>
          <w:szCs w:val="24"/>
        </w:rPr>
        <w:t>, Sindhupalchowk</w:t>
      </w:r>
    </w:p>
    <w:p w:rsidR="00F96D07" w:rsidRDefault="00F96D07" w:rsidP="005C0440">
      <w:pPr>
        <w:spacing w:before="0" w:after="0" w:line="240" w:lineRule="auto"/>
        <w:rPr>
          <w:rFonts w:ascii="Times New Roman" w:hAnsi="Times New Roman" w:cs="Times New Roman"/>
          <w:sz w:val="24"/>
          <w:szCs w:val="24"/>
        </w:rPr>
      </w:pPr>
    </w:p>
    <w:p w:rsidR="001D5EE4" w:rsidRDefault="001D5EE4" w:rsidP="007C7339">
      <w:pPr>
        <w:spacing w:before="0" w:after="0" w:line="240" w:lineRule="auto"/>
        <w:jc w:val="center"/>
        <w:rPr>
          <w:rFonts w:ascii="Times New Roman" w:hAnsi="Times New Roman" w:cs="Times New Roman"/>
          <w:sz w:val="24"/>
          <w:szCs w:val="24"/>
        </w:rPr>
      </w:pPr>
    </w:p>
    <w:p w:rsidR="00726F12" w:rsidRPr="00726F12" w:rsidRDefault="00726F12" w:rsidP="00726F12">
      <w:pPr>
        <w:spacing w:before="0" w:after="0" w:line="240" w:lineRule="auto"/>
        <w:jc w:val="center"/>
        <w:rPr>
          <w:rFonts w:ascii="Times New Roman" w:hAnsi="Times New Roman" w:cs="Times New Roman"/>
          <w:sz w:val="24"/>
          <w:szCs w:val="24"/>
        </w:rPr>
      </w:pPr>
      <w:r w:rsidRPr="005C0440">
        <w:rPr>
          <w:rFonts w:ascii="Times New Roman" w:hAnsi="Times New Roman" w:cs="Times New Roman"/>
          <w:i/>
          <w:iCs/>
          <w:sz w:val="24"/>
          <w:szCs w:val="24"/>
        </w:rPr>
        <w:t>Note:</w:t>
      </w:r>
      <w:r>
        <w:rPr>
          <w:rFonts w:ascii="Times New Roman" w:hAnsi="Times New Roman" w:cs="Times New Roman"/>
          <w:sz w:val="24"/>
          <w:szCs w:val="24"/>
        </w:rPr>
        <w:t xml:space="preserve"> </w:t>
      </w:r>
      <w:r>
        <w:rPr>
          <w:rFonts w:ascii="Times New Roman" w:hAnsi="Times New Roman" w:cs="Times New Roman"/>
          <w:i/>
          <w:iCs/>
          <w:sz w:val="24"/>
          <w:szCs w:val="24"/>
        </w:rPr>
        <w:t>OHCHR</w:t>
      </w:r>
      <w:r w:rsidRPr="00726F12">
        <w:rPr>
          <w:rFonts w:ascii="Times New Roman" w:hAnsi="Times New Roman" w:cs="Times New Roman"/>
          <w:i/>
          <w:iCs/>
          <w:sz w:val="24"/>
          <w:szCs w:val="24"/>
        </w:rPr>
        <w:t xml:space="preserve"> can publish</w:t>
      </w:r>
      <w:r>
        <w:rPr>
          <w:rFonts w:ascii="Times New Roman" w:hAnsi="Times New Roman" w:cs="Times New Roman"/>
          <w:i/>
          <w:iCs/>
          <w:sz w:val="24"/>
          <w:szCs w:val="24"/>
        </w:rPr>
        <w:t xml:space="preserve"> this submission</w:t>
      </w:r>
      <w:r w:rsidRPr="00726F12">
        <w:rPr>
          <w:rFonts w:ascii="Times New Roman" w:hAnsi="Times New Roman" w:cs="Times New Roman"/>
          <w:i/>
          <w:iCs/>
          <w:sz w:val="24"/>
          <w:szCs w:val="24"/>
        </w:rPr>
        <w:t xml:space="preserve"> on </w:t>
      </w:r>
      <w:r>
        <w:rPr>
          <w:rFonts w:ascii="Times New Roman" w:hAnsi="Times New Roman" w:cs="Times New Roman"/>
          <w:i/>
          <w:iCs/>
          <w:sz w:val="24"/>
          <w:szCs w:val="24"/>
        </w:rPr>
        <w:t>its</w:t>
      </w:r>
      <w:r w:rsidRPr="00726F12">
        <w:rPr>
          <w:rFonts w:ascii="Times New Roman" w:hAnsi="Times New Roman" w:cs="Times New Roman"/>
          <w:i/>
          <w:iCs/>
          <w:sz w:val="24"/>
          <w:szCs w:val="24"/>
        </w:rPr>
        <w:t xml:space="preserve"> website for CEDAW for public information purposes</w:t>
      </w:r>
      <w:r>
        <w:rPr>
          <w:rFonts w:ascii="Times New Roman" w:hAnsi="Times New Roman" w:cs="Times New Roman"/>
          <w:sz w:val="24"/>
          <w:szCs w:val="24"/>
        </w:rPr>
        <w:t>.</w:t>
      </w:r>
    </w:p>
    <w:p w:rsidR="00726F12" w:rsidRDefault="00726F12" w:rsidP="00726F12">
      <w:pPr>
        <w:spacing w:before="0" w:after="0" w:line="240" w:lineRule="auto"/>
        <w:jc w:val="both"/>
        <w:rPr>
          <w:rFonts w:ascii="Times New Roman" w:hAnsi="Times New Roman" w:cs="Times New Roman"/>
          <w:b/>
          <w:bCs/>
          <w:sz w:val="24"/>
          <w:szCs w:val="24"/>
        </w:rPr>
      </w:pPr>
    </w:p>
    <w:p w:rsidR="00F96D07" w:rsidRDefault="00F96D07" w:rsidP="007C7339">
      <w:pPr>
        <w:spacing w:before="0" w:after="0" w:line="240" w:lineRule="auto"/>
        <w:jc w:val="center"/>
        <w:rPr>
          <w:rFonts w:ascii="Times New Roman" w:hAnsi="Times New Roman" w:cs="Times New Roman"/>
          <w:sz w:val="24"/>
          <w:szCs w:val="24"/>
        </w:rPr>
      </w:pPr>
    </w:p>
    <w:p w:rsidR="00F96D07" w:rsidRDefault="00F96D07" w:rsidP="007C7339">
      <w:pPr>
        <w:spacing w:before="0" w:after="0" w:line="240" w:lineRule="auto"/>
        <w:jc w:val="center"/>
        <w:rPr>
          <w:rFonts w:ascii="Times New Roman" w:hAnsi="Times New Roman" w:cs="Times New Roman"/>
          <w:sz w:val="24"/>
          <w:szCs w:val="24"/>
        </w:rPr>
      </w:pPr>
    </w:p>
    <w:p w:rsidR="00F52207" w:rsidRDefault="00D846EB" w:rsidP="007C7339">
      <w:pPr>
        <w:spacing w:before="0" w:after="0" w:line="240" w:lineRule="auto"/>
        <w:jc w:val="center"/>
        <w:rPr>
          <w:rFonts w:ascii="Times New Roman" w:hAnsi="Times New Roman" w:cs="Times New Roman"/>
          <w:sz w:val="24"/>
          <w:szCs w:val="24"/>
        </w:rPr>
      </w:pPr>
      <w:r w:rsidRPr="00A66555">
        <w:rPr>
          <w:rFonts w:ascii="Times New Roman" w:hAnsi="Times New Roman" w:cs="Times New Roman"/>
          <w:sz w:val="24"/>
          <w:szCs w:val="24"/>
        </w:rPr>
        <w:t>December 2023</w:t>
      </w:r>
    </w:p>
    <w:p w:rsidR="005C0440" w:rsidRDefault="005C0440" w:rsidP="007C7339">
      <w:pPr>
        <w:spacing w:before="0" w:after="0" w:line="240" w:lineRule="auto"/>
        <w:jc w:val="center"/>
        <w:rPr>
          <w:rFonts w:ascii="Times New Roman" w:hAnsi="Times New Roman" w:cs="Times New Roman"/>
          <w:sz w:val="24"/>
          <w:szCs w:val="24"/>
        </w:rPr>
      </w:pPr>
    </w:p>
    <w:p w:rsidR="00A0134D" w:rsidRDefault="00A0134D" w:rsidP="007C7339">
      <w:pPr>
        <w:spacing w:before="0"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br/>
      </w:r>
    </w:p>
    <w:p w:rsidR="00A0134D" w:rsidRDefault="00A0134D">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imes New Roman" w:hAnsi="Times New Roman" w:cs="Times New Roman"/>
          <w:caps w:val="0"/>
          <w:color w:val="auto"/>
          <w:spacing w:val="0"/>
          <w:sz w:val="24"/>
          <w:szCs w:val="24"/>
        </w:rPr>
        <w:id w:val="1955988629"/>
        <w:docPartObj>
          <w:docPartGallery w:val="Table of Contents"/>
          <w:docPartUnique/>
        </w:docPartObj>
      </w:sdtPr>
      <w:sdtEndPr>
        <w:rPr>
          <w:b/>
          <w:bCs/>
          <w:noProof/>
        </w:rPr>
      </w:sdtEndPr>
      <w:sdtContent>
        <w:p w:rsidR="00F52207" w:rsidRPr="00F52207" w:rsidRDefault="00F52207" w:rsidP="007C7339">
          <w:pPr>
            <w:pStyle w:val="TOCHeading"/>
            <w:spacing w:before="0"/>
            <w:rPr>
              <w:rFonts w:ascii="Times New Roman" w:hAnsi="Times New Roman" w:cs="Times New Roman"/>
              <w:sz w:val="24"/>
              <w:szCs w:val="24"/>
            </w:rPr>
          </w:pPr>
          <w:r w:rsidRPr="00F52207">
            <w:rPr>
              <w:rFonts w:ascii="Times New Roman" w:hAnsi="Times New Roman" w:cs="Times New Roman"/>
              <w:sz w:val="24"/>
              <w:szCs w:val="24"/>
            </w:rPr>
            <w:t>Contents</w:t>
          </w:r>
        </w:p>
        <w:p w:rsidR="00835283" w:rsidRDefault="00F52207">
          <w:pPr>
            <w:pStyle w:val="TOC1"/>
            <w:tabs>
              <w:tab w:val="right" w:leader="dot" w:pos="9016"/>
            </w:tabs>
            <w:rPr>
              <w:noProof/>
              <w:sz w:val="22"/>
              <w:lang w:eastAsia="en-GB"/>
            </w:rPr>
          </w:pPr>
          <w:r w:rsidRPr="00F52207">
            <w:rPr>
              <w:rFonts w:ascii="Times New Roman" w:hAnsi="Times New Roman" w:cs="Times New Roman"/>
              <w:sz w:val="24"/>
              <w:szCs w:val="24"/>
            </w:rPr>
            <w:fldChar w:fldCharType="begin"/>
          </w:r>
          <w:r w:rsidRPr="00F52207">
            <w:rPr>
              <w:rFonts w:ascii="Times New Roman" w:hAnsi="Times New Roman" w:cs="Times New Roman"/>
              <w:sz w:val="24"/>
              <w:szCs w:val="24"/>
            </w:rPr>
            <w:instrText xml:space="preserve"> TOC \o "1-3" \h \z \u </w:instrText>
          </w:r>
          <w:r w:rsidRPr="00F52207">
            <w:rPr>
              <w:rFonts w:ascii="Times New Roman" w:hAnsi="Times New Roman" w:cs="Times New Roman"/>
              <w:sz w:val="24"/>
              <w:szCs w:val="24"/>
            </w:rPr>
            <w:fldChar w:fldCharType="separate"/>
          </w:r>
          <w:hyperlink w:anchor="_Toc154856934" w:history="1">
            <w:r w:rsidR="00835283" w:rsidRPr="004452F7">
              <w:rPr>
                <w:rStyle w:val="Hyperlink"/>
                <w:noProof/>
              </w:rPr>
              <w:t>Abbreviation and acronyms</w:t>
            </w:r>
            <w:r w:rsidR="00835283">
              <w:rPr>
                <w:noProof/>
                <w:webHidden/>
              </w:rPr>
              <w:tab/>
            </w:r>
            <w:r w:rsidR="00835283">
              <w:rPr>
                <w:noProof/>
                <w:webHidden/>
              </w:rPr>
              <w:fldChar w:fldCharType="begin"/>
            </w:r>
            <w:r w:rsidR="00835283">
              <w:rPr>
                <w:noProof/>
                <w:webHidden/>
              </w:rPr>
              <w:instrText xml:space="preserve"> PAGEREF _Toc154856934 \h </w:instrText>
            </w:r>
            <w:r w:rsidR="00835283">
              <w:rPr>
                <w:noProof/>
                <w:webHidden/>
              </w:rPr>
            </w:r>
            <w:r w:rsidR="00835283">
              <w:rPr>
                <w:noProof/>
                <w:webHidden/>
              </w:rPr>
              <w:fldChar w:fldCharType="separate"/>
            </w:r>
            <w:r w:rsidR="00835283">
              <w:rPr>
                <w:noProof/>
                <w:webHidden/>
              </w:rPr>
              <w:t>3</w:t>
            </w:r>
            <w:r w:rsidR="00835283">
              <w:rPr>
                <w:noProof/>
                <w:webHidden/>
              </w:rPr>
              <w:fldChar w:fldCharType="end"/>
            </w:r>
          </w:hyperlink>
        </w:p>
        <w:p w:rsidR="00835283" w:rsidRDefault="00000000">
          <w:pPr>
            <w:pStyle w:val="TOC1"/>
            <w:tabs>
              <w:tab w:val="right" w:leader="dot" w:pos="9016"/>
            </w:tabs>
            <w:rPr>
              <w:noProof/>
              <w:sz w:val="22"/>
              <w:lang w:eastAsia="en-GB"/>
            </w:rPr>
          </w:pPr>
          <w:hyperlink w:anchor="_Toc154856935" w:history="1">
            <w:r w:rsidR="00835283" w:rsidRPr="004452F7">
              <w:rPr>
                <w:rStyle w:val="Hyperlink"/>
                <w:noProof/>
              </w:rPr>
              <w:t>Executive summary</w:t>
            </w:r>
            <w:r w:rsidR="00835283">
              <w:rPr>
                <w:noProof/>
                <w:webHidden/>
              </w:rPr>
              <w:tab/>
            </w:r>
            <w:r w:rsidR="00835283">
              <w:rPr>
                <w:noProof/>
                <w:webHidden/>
              </w:rPr>
              <w:fldChar w:fldCharType="begin"/>
            </w:r>
            <w:r w:rsidR="00835283">
              <w:rPr>
                <w:noProof/>
                <w:webHidden/>
              </w:rPr>
              <w:instrText xml:space="preserve"> PAGEREF _Toc154856935 \h </w:instrText>
            </w:r>
            <w:r w:rsidR="00835283">
              <w:rPr>
                <w:noProof/>
                <w:webHidden/>
              </w:rPr>
            </w:r>
            <w:r w:rsidR="00835283">
              <w:rPr>
                <w:noProof/>
                <w:webHidden/>
              </w:rPr>
              <w:fldChar w:fldCharType="separate"/>
            </w:r>
            <w:r w:rsidR="00835283">
              <w:rPr>
                <w:noProof/>
                <w:webHidden/>
              </w:rPr>
              <w:t>4</w:t>
            </w:r>
            <w:r w:rsidR="00835283">
              <w:rPr>
                <w:noProof/>
                <w:webHidden/>
              </w:rPr>
              <w:fldChar w:fldCharType="end"/>
            </w:r>
          </w:hyperlink>
        </w:p>
        <w:p w:rsidR="00835283" w:rsidRDefault="00000000">
          <w:pPr>
            <w:pStyle w:val="TOC1"/>
            <w:tabs>
              <w:tab w:val="right" w:leader="dot" w:pos="9016"/>
            </w:tabs>
            <w:rPr>
              <w:noProof/>
              <w:sz w:val="22"/>
              <w:lang w:eastAsia="en-GB"/>
            </w:rPr>
          </w:pPr>
          <w:hyperlink w:anchor="_Toc154856936" w:history="1">
            <w:r w:rsidR="00835283" w:rsidRPr="004452F7">
              <w:rPr>
                <w:rStyle w:val="Hyperlink"/>
                <w:noProof/>
              </w:rPr>
              <w:t>Introduction</w:t>
            </w:r>
            <w:r w:rsidR="00835283">
              <w:rPr>
                <w:noProof/>
                <w:webHidden/>
              </w:rPr>
              <w:tab/>
            </w:r>
            <w:r w:rsidR="00835283">
              <w:rPr>
                <w:noProof/>
                <w:webHidden/>
              </w:rPr>
              <w:fldChar w:fldCharType="begin"/>
            </w:r>
            <w:r w:rsidR="00835283">
              <w:rPr>
                <w:noProof/>
                <w:webHidden/>
              </w:rPr>
              <w:instrText xml:space="preserve"> PAGEREF _Toc154856936 \h </w:instrText>
            </w:r>
            <w:r w:rsidR="00835283">
              <w:rPr>
                <w:noProof/>
                <w:webHidden/>
              </w:rPr>
            </w:r>
            <w:r w:rsidR="00835283">
              <w:rPr>
                <w:noProof/>
                <w:webHidden/>
              </w:rPr>
              <w:fldChar w:fldCharType="separate"/>
            </w:r>
            <w:r w:rsidR="00835283">
              <w:rPr>
                <w:noProof/>
                <w:webHidden/>
              </w:rPr>
              <w:t>5</w:t>
            </w:r>
            <w:r w:rsidR="00835283">
              <w:rPr>
                <w:noProof/>
                <w:webHidden/>
              </w:rPr>
              <w:fldChar w:fldCharType="end"/>
            </w:r>
          </w:hyperlink>
        </w:p>
        <w:p w:rsidR="00835283" w:rsidRDefault="00000000">
          <w:pPr>
            <w:pStyle w:val="TOC1"/>
            <w:tabs>
              <w:tab w:val="right" w:leader="dot" w:pos="9016"/>
            </w:tabs>
            <w:rPr>
              <w:noProof/>
              <w:sz w:val="22"/>
              <w:lang w:eastAsia="en-GB"/>
            </w:rPr>
          </w:pPr>
          <w:hyperlink w:anchor="_Toc154856937" w:history="1">
            <w:r w:rsidR="00835283" w:rsidRPr="004452F7">
              <w:rPr>
                <w:rStyle w:val="Hyperlink"/>
                <w:noProof/>
              </w:rPr>
              <w:t>CEDAW ARTICLES</w:t>
            </w:r>
            <w:r w:rsidR="00835283">
              <w:rPr>
                <w:noProof/>
                <w:webHidden/>
              </w:rPr>
              <w:tab/>
            </w:r>
            <w:r w:rsidR="00835283">
              <w:rPr>
                <w:noProof/>
                <w:webHidden/>
              </w:rPr>
              <w:fldChar w:fldCharType="begin"/>
            </w:r>
            <w:r w:rsidR="00835283">
              <w:rPr>
                <w:noProof/>
                <w:webHidden/>
              </w:rPr>
              <w:instrText xml:space="preserve"> PAGEREF _Toc154856937 \h </w:instrText>
            </w:r>
            <w:r w:rsidR="00835283">
              <w:rPr>
                <w:noProof/>
                <w:webHidden/>
              </w:rPr>
            </w:r>
            <w:r w:rsidR="00835283">
              <w:rPr>
                <w:noProof/>
                <w:webHidden/>
              </w:rPr>
              <w:fldChar w:fldCharType="separate"/>
            </w:r>
            <w:r w:rsidR="00835283">
              <w:rPr>
                <w:noProof/>
                <w:webHidden/>
              </w:rPr>
              <w:t>6</w:t>
            </w:r>
            <w:r w:rsidR="00835283">
              <w:rPr>
                <w:noProof/>
                <w:webHidden/>
              </w:rPr>
              <w:fldChar w:fldCharType="end"/>
            </w:r>
          </w:hyperlink>
        </w:p>
        <w:p w:rsidR="00835283" w:rsidRDefault="00000000">
          <w:pPr>
            <w:pStyle w:val="TOC2"/>
            <w:tabs>
              <w:tab w:val="right" w:leader="dot" w:pos="9016"/>
            </w:tabs>
            <w:rPr>
              <w:noProof/>
              <w:sz w:val="22"/>
              <w:lang w:eastAsia="en-GB"/>
            </w:rPr>
          </w:pPr>
          <w:hyperlink w:anchor="_Toc154856938" w:history="1">
            <w:r w:rsidR="00835283" w:rsidRPr="004452F7">
              <w:rPr>
                <w:rStyle w:val="Hyperlink"/>
                <w:noProof/>
              </w:rPr>
              <w:t>Articles 1 and 2</w:t>
            </w:r>
            <w:r w:rsidR="00835283">
              <w:rPr>
                <w:noProof/>
                <w:webHidden/>
              </w:rPr>
              <w:tab/>
            </w:r>
            <w:r w:rsidR="00835283">
              <w:rPr>
                <w:noProof/>
                <w:webHidden/>
              </w:rPr>
              <w:fldChar w:fldCharType="begin"/>
            </w:r>
            <w:r w:rsidR="00835283">
              <w:rPr>
                <w:noProof/>
                <w:webHidden/>
              </w:rPr>
              <w:instrText xml:space="preserve"> PAGEREF _Toc154856938 \h </w:instrText>
            </w:r>
            <w:r w:rsidR="00835283">
              <w:rPr>
                <w:noProof/>
                <w:webHidden/>
              </w:rPr>
            </w:r>
            <w:r w:rsidR="00835283">
              <w:rPr>
                <w:noProof/>
                <w:webHidden/>
              </w:rPr>
              <w:fldChar w:fldCharType="separate"/>
            </w:r>
            <w:r w:rsidR="00835283">
              <w:rPr>
                <w:noProof/>
                <w:webHidden/>
              </w:rPr>
              <w:t>6</w:t>
            </w:r>
            <w:r w:rsidR="00835283">
              <w:rPr>
                <w:noProof/>
                <w:webHidden/>
              </w:rPr>
              <w:fldChar w:fldCharType="end"/>
            </w:r>
          </w:hyperlink>
        </w:p>
        <w:p w:rsidR="00835283" w:rsidRDefault="00000000">
          <w:pPr>
            <w:pStyle w:val="TOC3"/>
            <w:tabs>
              <w:tab w:val="right" w:leader="dot" w:pos="9016"/>
            </w:tabs>
            <w:rPr>
              <w:noProof/>
              <w:sz w:val="22"/>
              <w:lang w:eastAsia="en-GB"/>
            </w:rPr>
          </w:pPr>
          <w:hyperlink w:anchor="_Toc154856939" w:history="1">
            <w:r w:rsidR="00835283" w:rsidRPr="004452F7">
              <w:rPr>
                <w:rStyle w:val="Hyperlink"/>
                <w:noProof/>
              </w:rPr>
              <w:t>Constitutional and legislative framework AND DISCRIMINATORY laws (CEDAW/C/NPL/6, para 8 and 6)</w:t>
            </w:r>
            <w:r w:rsidR="00835283">
              <w:rPr>
                <w:noProof/>
                <w:webHidden/>
              </w:rPr>
              <w:tab/>
            </w:r>
            <w:r w:rsidR="00835283">
              <w:rPr>
                <w:noProof/>
                <w:webHidden/>
              </w:rPr>
              <w:fldChar w:fldCharType="begin"/>
            </w:r>
            <w:r w:rsidR="00835283">
              <w:rPr>
                <w:noProof/>
                <w:webHidden/>
              </w:rPr>
              <w:instrText xml:space="preserve"> PAGEREF _Toc154856939 \h </w:instrText>
            </w:r>
            <w:r w:rsidR="00835283">
              <w:rPr>
                <w:noProof/>
                <w:webHidden/>
              </w:rPr>
            </w:r>
            <w:r w:rsidR="00835283">
              <w:rPr>
                <w:noProof/>
                <w:webHidden/>
              </w:rPr>
              <w:fldChar w:fldCharType="separate"/>
            </w:r>
            <w:r w:rsidR="00835283">
              <w:rPr>
                <w:noProof/>
                <w:webHidden/>
              </w:rPr>
              <w:t>6</w:t>
            </w:r>
            <w:r w:rsidR="00835283">
              <w:rPr>
                <w:noProof/>
                <w:webHidden/>
              </w:rPr>
              <w:fldChar w:fldCharType="end"/>
            </w:r>
          </w:hyperlink>
        </w:p>
        <w:p w:rsidR="00835283" w:rsidRDefault="00000000">
          <w:pPr>
            <w:pStyle w:val="TOC3"/>
            <w:tabs>
              <w:tab w:val="right" w:leader="dot" w:pos="9016"/>
            </w:tabs>
            <w:rPr>
              <w:noProof/>
              <w:sz w:val="22"/>
              <w:lang w:eastAsia="en-GB"/>
            </w:rPr>
          </w:pPr>
          <w:hyperlink w:anchor="_Toc154856940" w:history="1">
            <w:r w:rsidR="00835283" w:rsidRPr="004452F7">
              <w:rPr>
                <w:rStyle w:val="Hyperlink"/>
                <w:noProof/>
              </w:rPr>
              <w:t>Data collection and analysis (CEDAW/C/NPL/6, para 45)</w:t>
            </w:r>
            <w:r w:rsidR="00835283">
              <w:rPr>
                <w:noProof/>
                <w:webHidden/>
              </w:rPr>
              <w:tab/>
            </w:r>
            <w:r w:rsidR="00835283">
              <w:rPr>
                <w:noProof/>
                <w:webHidden/>
              </w:rPr>
              <w:fldChar w:fldCharType="begin"/>
            </w:r>
            <w:r w:rsidR="00835283">
              <w:rPr>
                <w:noProof/>
                <w:webHidden/>
              </w:rPr>
              <w:instrText xml:space="preserve"> PAGEREF _Toc154856940 \h </w:instrText>
            </w:r>
            <w:r w:rsidR="00835283">
              <w:rPr>
                <w:noProof/>
                <w:webHidden/>
              </w:rPr>
            </w:r>
            <w:r w:rsidR="00835283">
              <w:rPr>
                <w:noProof/>
                <w:webHidden/>
              </w:rPr>
              <w:fldChar w:fldCharType="separate"/>
            </w:r>
            <w:r w:rsidR="00835283">
              <w:rPr>
                <w:noProof/>
                <w:webHidden/>
              </w:rPr>
              <w:t>8</w:t>
            </w:r>
            <w:r w:rsidR="00835283">
              <w:rPr>
                <w:noProof/>
                <w:webHidden/>
              </w:rPr>
              <w:fldChar w:fldCharType="end"/>
            </w:r>
          </w:hyperlink>
        </w:p>
        <w:p w:rsidR="00835283" w:rsidRDefault="00000000">
          <w:pPr>
            <w:pStyle w:val="TOC2"/>
            <w:tabs>
              <w:tab w:val="right" w:leader="dot" w:pos="9016"/>
            </w:tabs>
            <w:rPr>
              <w:noProof/>
              <w:sz w:val="22"/>
              <w:lang w:eastAsia="en-GB"/>
            </w:rPr>
          </w:pPr>
          <w:hyperlink w:anchor="_Toc154856941" w:history="1">
            <w:r w:rsidR="00835283" w:rsidRPr="004452F7">
              <w:rPr>
                <w:rStyle w:val="Hyperlink"/>
                <w:noProof/>
              </w:rPr>
              <w:t>Article 3</w:t>
            </w:r>
            <w:r w:rsidR="00835283">
              <w:rPr>
                <w:noProof/>
                <w:webHidden/>
              </w:rPr>
              <w:tab/>
            </w:r>
            <w:r w:rsidR="00835283">
              <w:rPr>
                <w:noProof/>
                <w:webHidden/>
              </w:rPr>
              <w:fldChar w:fldCharType="begin"/>
            </w:r>
            <w:r w:rsidR="00835283">
              <w:rPr>
                <w:noProof/>
                <w:webHidden/>
              </w:rPr>
              <w:instrText xml:space="preserve"> PAGEREF _Toc154856941 \h </w:instrText>
            </w:r>
            <w:r w:rsidR="00835283">
              <w:rPr>
                <w:noProof/>
                <w:webHidden/>
              </w:rPr>
            </w:r>
            <w:r w:rsidR="00835283">
              <w:rPr>
                <w:noProof/>
                <w:webHidden/>
              </w:rPr>
              <w:fldChar w:fldCharType="separate"/>
            </w:r>
            <w:r w:rsidR="00835283">
              <w:rPr>
                <w:noProof/>
                <w:webHidden/>
              </w:rPr>
              <w:t>9</w:t>
            </w:r>
            <w:r w:rsidR="00835283">
              <w:rPr>
                <w:noProof/>
                <w:webHidden/>
              </w:rPr>
              <w:fldChar w:fldCharType="end"/>
            </w:r>
          </w:hyperlink>
        </w:p>
        <w:p w:rsidR="00835283" w:rsidRDefault="00000000">
          <w:pPr>
            <w:pStyle w:val="TOC3"/>
            <w:tabs>
              <w:tab w:val="right" w:leader="dot" w:pos="9016"/>
            </w:tabs>
            <w:rPr>
              <w:noProof/>
              <w:sz w:val="22"/>
              <w:lang w:eastAsia="en-GB"/>
            </w:rPr>
          </w:pPr>
          <w:hyperlink w:anchor="_Toc154856942" w:history="1">
            <w:r w:rsidR="00835283" w:rsidRPr="004452F7">
              <w:rPr>
                <w:rStyle w:val="Hyperlink"/>
                <w:noProof/>
              </w:rPr>
              <w:t>National machinery for the advancement of women (CEDAW/C/NPL/6, para 12 and 13)</w:t>
            </w:r>
            <w:r w:rsidR="00835283">
              <w:rPr>
                <w:noProof/>
                <w:webHidden/>
              </w:rPr>
              <w:tab/>
            </w:r>
            <w:r w:rsidR="00835283">
              <w:rPr>
                <w:noProof/>
                <w:webHidden/>
              </w:rPr>
              <w:fldChar w:fldCharType="begin"/>
            </w:r>
            <w:r w:rsidR="00835283">
              <w:rPr>
                <w:noProof/>
                <w:webHidden/>
              </w:rPr>
              <w:instrText xml:space="preserve"> PAGEREF _Toc154856942 \h </w:instrText>
            </w:r>
            <w:r w:rsidR="00835283">
              <w:rPr>
                <w:noProof/>
                <w:webHidden/>
              </w:rPr>
            </w:r>
            <w:r w:rsidR="00835283">
              <w:rPr>
                <w:noProof/>
                <w:webHidden/>
              </w:rPr>
              <w:fldChar w:fldCharType="separate"/>
            </w:r>
            <w:r w:rsidR="00835283">
              <w:rPr>
                <w:noProof/>
                <w:webHidden/>
              </w:rPr>
              <w:t>9</w:t>
            </w:r>
            <w:r w:rsidR="00835283">
              <w:rPr>
                <w:noProof/>
                <w:webHidden/>
              </w:rPr>
              <w:fldChar w:fldCharType="end"/>
            </w:r>
          </w:hyperlink>
        </w:p>
        <w:p w:rsidR="00835283" w:rsidRDefault="00000000">
          <w:pPr>
            <w:pStyle w:val="TOC2"/>
            <w:tabs>
              <w:tab w:val="right" w:leader="dot" w:pos="9016"/>
            </w:tabs>
            <w:rPr>
              <w:noProof/>
              <w:sz w:val="22"/>
              <w:lang w:eastAsia="en-GB"/>
            </w:rPr>
          </w:pPr>
          <w:hyperlink w:anchor="_Toc154856943" w:history="1">
            <w:r w:rsidR="00835283" w:rsidRPr="004452F7">
              <w:rPr>
                <w:rStyle w:val="Hyperlink"/>
                <w:noProof/>
              </w:rPr>
              <w:t>Article 4</w:t>
            </w:r>
            <w:r w:rsidR="00835283">
              <w:rPr>
                <w:noProof/>
                <w:webHidden/>
              </w:rPr>
              <w:tab/>
            </w:r>
            <w:r w:rsidR="00835283">
              <w:rPr>
                <w:noProof/>
                <w:webHidden/>
              </w:rPr>
              <w:fldChar w:fldCharType="begin"/>
            </w:r>
            <w:r w:rsidR="00835283">
              <w:rPr>
                <w:noProof/>
                <w:webHidden/>
              </w:rPr>
              <w:instrText xml:space="preserve"> PAGEREF _Toc154856943 \h </w:instrText>
            </w:r>
            <w:r w:rsidR="00835283">
              <w:rPr>
                <w:noProof/>
                <w:webHidden/>
              </w:rPr>
            </w:r>
            <w:r w:rsidR="00835283">
              <w:rPr>
                <w:noProof/>
                <w:webHidden/>
              </w:rPr>
              <w:fldChar w:fldCharType="separate"/>
            </w:r>
            <w:r w:rsidR="00835283">
              <w:rPr>
                <w:noProof/>
                <w:webHidden/>
              </w:rPr>
              <w:t>10</w:t>
            </w:r>
            <w:r w:rsidR="00835283">
              <w:rPr>
                <w:noProof/>
                <w:webHidden/>
              </w:rPr>
              <w:fldChar w:fldCharType="end"/>
            </w:r>
          </w:hyperlink>
        </w:p>
        <w:p w:rsidR="00835283" w:rsidRDefault="00000000">
          <w:pPr>
            <w:pStyle w:val="TOC3"/>
            <w:tabs>
              <w:tab w:val="right" w:leader="dot" w:pos="9016"/>
            </w:tabs>
            <w:rPr>
              <w:noProof/>
              <w:sz w:val="22"/>
              <w:lang w:eastAsia="en-GB"/>
            </w:rPr>
          </w:pPr>
          <w:hyperlink w:anchor="_Toc154856944" w:history="1">
            <w:r w:rsidR="00835283" w:rsidRPr="004452F7">
              <w:rPr>
                <w:rStyle w:val="Hyperlink"/>
                <w:noProof/>
              </w:rPr>
              <w:t>Special measures (CEDAW/C/NPL/6 pARA 17b, 17C, and 41c,)</w:t>
            </w:r>
            <w:r w:rsidR="00835283">
              <w:rPr>
                <w:noProof/>
                <w:webHidden/>
              </w:rPr>
              <w:tab/>
            </w:r>
            <w:r w:rsidR="00835283">
              <w:rPr>
                <w:noProof/>
                <w:webHidden/>
              </w:rPr>
              <w:fldChar w:fldCharType="begin"/>
            </w:r>
            <w:r w:rsidR="00835283">
              <w:rPr>
                <w:noProof/>
                <w:webHidden/>
              </w:rPr>
              <w:instrText xml:space="preserve"> PAGEREF _Toc154856944 \h </w:instrText>
            </w:r>
            <w:r w:rsidR="00835283">
              <w:rPr>
                <w:noProof/>
                <w:webHidden/>
              </w:rPr>
            </w:r>
            <w:r w:rsidR="00835283">
              <w:rPr>
                <w:noProof/>
                <w:webHidden/>
              </w:rPr>
              <w:fldChar w:fldCharType="separate"/>
            </w:r>
            <w:r w:rsidR="00835283">
              <w:rPr>
                <w:noProof/>
                <w:webHidden/>
              </w:rPr>
              <w:t>10</w:t>
            </w:r>
            <w:r w:rsidR="00835283">
              <w:rPr>
                <w:noProof/>
                <w:webHidden/>
              </w:rPr>
              <w:fldChar w:fldCharType="end"/>
            </w:r>
          </w:hyperlink>
        </w:p>
        <w:p w:rsidR="00835283" w:rsidRDefault="00000000">
          <w:pPr>
            <w:pStyle w:val="TOC2"/>
            <w:tabs>
              <w:tab w:val="right" w:leader="dot" w:pos="9016"/>
            </w:tabs>
            <w:rPr>
              <w:noProof/>
              <w:sz w:val="22"/>
              <w:lang w:eastAsia="en-GB"/>
            </w:rPr>
          </w:pPr>
          <w:hyperlink w:anchor="_Toc154856945" w:history="1">
            <w:r w:rsidR="00835283" w:rsidRPr="004452F7">
              <w:rPr>
                <w:rStyle w:val="Hyperlink"/>
                <w:noProof/>
              </w:rPr>
              <w:t>Article 6</w:t>
            </w:r>
            <w:r w:rsidR="00835283">
              <w:rPr>
                <w:noProof/>
                <w:webHidden/>
              </w:rPr>
              <w:tab/>
            </w:r>
            <w:r w:rsidR="00835283">
              <w:rPr>
                <w:noProof/>
                <w:webHidden/>
              </w:rPr>
              <w:fldChar w:fldCharType="begin"/>
            </w:r>
            <w:r w:rsidR="00835283">
              <w:rPr>
                <w:noProof/>
                <w:webHidden/>
              </w:rPr>
              <w:instrText xml:space="preserve"> PAGEREF _Toc154856945 \h </w:instrText>
            </w:r>
            <w:r w:rsidR="00835283">
              <w:rPr>
                <w:noProof/>
                <w:webHidden/>
              </w:rPr>
            </w:r>
            <w:r w:rsidR="00835283">
              <w:rPr>
                <w:noProof/>
                <w:webHidden/>
              </w:rPr>
              <w:fldChar w:fldCharType="separate"/>
            </w:r>
            <w:r w:rsidR="00835283">
              <w:rPr>
                <w:noProof/>
                <w:webHidden/>
              </w:rPr>
              <w:t>10</w:t>
            </w:r>
            <w:r w:rsidR="00835283">
              <w:rPr>
                <w:noProof/>
                <w:webHidden/>
              </w:rPr>
              <w:fldChar w:fldCharType="end"/>
            </w:r>
          </w:hyperlink>
        </w:p>
        <w:p w:rsidR="00835283" w:rsidRDefault="00000000">
          <w:pPr>
            <w:pStyle w:val="TOC3"/>
            <w:tabs>
              <w:tab w:val="right" w:leader="dot" w:pos="9016"/>
            </w:tabs>
            <w:rPr>
              <w:noProof/>
              <w:sz w:val="22"/>
              <w:lang w:eastAsia="en-GB"/>
            </w:rPr>
          </w:pPr>
          <w:hyperlink w:anchor="_Toc154856946" w:history="1">
            <w:r w:rsidR="00835283" w:rsidRPr="004452F7">
              <w:rPr>
                <w:rStyle w:val="Hyperlink"/>
                <w:noProof/>
              </w:rPr>
              <w:t>Measures against human trafficking and exploitation of the prostitution of women (CEDAW/C/NPL/6, para 24, 25, and 26)</w:t>
            </w:r>
            <w:r w:rsidR="00835283">
              <w:rPr>
                <w:noProof/>
                <w:webHidden/>
              </w:rPr>
              <w:tab/>
            </w:r>
            <w:r w:rsidR="00835283">
              <w:rPr>
                <w:noProof/>
                <w:webHidden/>
              </w:rPr>
              <w:fldChar w:fldCharType="begin"/>
            </w:r>
            <w:r w:rsidR="00835283">
              <w:rPr>
                <w:noProof/>
                <w:webHidden/>
              </w:rPr>
              <w:instrText xml:space="preserve"> PAGEREF _Toc154856946 \h </w:instrText>
            </w:r>
            <w:r w:rsidR="00835283">
              <w:rPr>
                <w:noProof/>
                <w:webHidden/>
              </w:rPr>
            </w:r>
            <w:r w:rsidR="00835283">
              <w:rPr>
                <w:noProof/>
                <w:webHidden/>
              </w:rPr>
              <w:fldChar w:fldCharType="separate"/>
            </w:r>
            <w:r w:rsidR="00835283">
              <w:rPr>
                <w:noProof/>
                <w:webHidden/>
              </w:rPr>
              <w:t>10</w:t>
            </w:r>
            <w:r w:rsidR="00835283">
              <w:rPr>
                <w:noProof/>
                <w:webHidden/>
              </w:rPr>
              <w:fldChar w:fldCharType="end"/>
            </w:r>
          </w:hyperlink>
        </w:p>
        <w:p w:rsidR="00835283" w:rsidRDefault="00000000">
          <w:pPr>
            <w:pStyle w:val="TOC2"/>
            <w:tabs>
              <w:tab w:val="right" w:leader="dot" w:pos="9016"/>
            </w:tabs>
            <w:rPr>
              <w:noProof/>
              <w:sz w:val="22"/>
              <w:lang w:eastAsia="en-GB"/>
            </w:rPr>
          </w:pPr>
          <w:hyperlink w:anchor="_Toc154856947" w:history="1">
            <w:r w:rsidR="00835283" w:rsidRPr="004452F7">
              <w:rPr>
                <w:rStyle w:val="Hyperlink"/>
                <w:noProof/>
              </w:rPr>
              <w:t>Article 7</w:t>
            </w:r>
            <w:r w:rsidR="00835283">
              <w:rPr>
                <w:noProof/>
                <w:webHidden/>
              </w:rPr>
              <w:tab/>
            </w:r>
            <w:r w:rsidR="00835283">
              <w:rPr>
                <w:noProof/>
                <w:webHidden/>
              </w:rPr>
              <w:fldChar w:fldCharType="begin"/>
            </w:r>
            <w:r w:rsidR="00835283">
              <w:rPr>
                <w:noProof/>
                <w:webHidden/>
              </w:rPr>
              <w:instrText xml:space="preserve"> PAGEREF _Toc154856947 \h </w:instrText>
            </w:r>
            <w:r w:rsidR="00835283">
              <w:rPr>
                <w:noProof/>
                <w:webHidden/>
              </w:rPr>
            </w:r>
            <w:r w:rsidR="00835283">
              <w:rPr>
                <w:noProof/>
                <w:webHidden/>
              </w:rPr>
              <w:fldChar w:fldCharType="separate"/>
            </w:r>
            <w:r w:rsidR="00835283">
              <w:rPr>
                <w:noProof/>
                <w:webHidden/>
              </w:rPr>
              <w:t>11</w:t>
            </w:r>
            <w:r w:rsidR="00835283">
              <w:rPr>
                <w:noProof/>
                <w:webHidden/>
              </w:rPr>
              <w:fldChar w:fldCharType="end"/>
            </w:r>
          </w:hyperlink>
        </w:p>
        <w:p w:rsidR="00835283" w:rsidRDefault="00000000">
          <w:pPr>
            <w:pStyle w:val="TOC3"/>
            <w:tabs>
              <w:tab w:val="right" w:leader="dot" w:pos="9016"/>
            </w:tabs>
            <w:rPr>
              <w:noProof/>
              <w:sz w:val="22"/>
              <w:lang w:eastAsia="en-GB"/>
            </w:rPr>
          </w:pPr>
          <w:hyperlink w:anchor="_Toc154856948" w:history="1">
            <w:r w:rsidR="00835283" w:rsidRPr="004452F7">
              <w:rPr>
                <w:rStyle w:val="Hyperlink"/>
                <w:noProof/>
              </w:rPr>
              <w:t>Measures to ensure participation in political and public life (CEDAW/C/NPL/6, para 21c, and 29d)</w:t>
            </w:r>
            <w:r w:rsidR="00835283">
              <w:rPr>
                <w:noProof/>
                <w:webHidden/>
              </w:rPr>
              <w:tab/>
            </w:r>
            <w:r w:rsidR="00835283">
              <w:rPr>
                <w:noProof/>
                <w:webHidden/>
              </w:rPr>
              <w:fldChar w:fldCharType="begin"/>
            </w:r>
            <w:r w:rsidR="00835283">
              <w:rPr>
                <w:noProof/>
                <w:webHidden/>
              </w:rPr>
              <w:instrText xml:space="preserve"> PAGEREF _Toc154856948 \h </w:instrText>
            </w:r>
            <w:r w:rsidR="00835283">
              <w:rPr>
                <w:noProof/>
                <w:webHidden/>
              </w:rPr>
            </w:r>
            <w:r w:rsidR="00835283">
              <w:rPr>
                <w:noProof/>
                <w:webHidden/>
              </w:rPr>
              <w:fldChar w:fldCharType="separate"/>
            </w:r>
            <w:r w:rsidR="00835283">
              <w:rPr>
                <w:noProof/>
                <w:webHidden/>
              </w:rPr>
              <w:t>11</w:t>
            </w:r>
            <w:r w:rsidR="00835283">
              <w:rPr>
                <w:noProof/>
                <w:webHidden/>
              </w:rPr>
              <w:fldChar w:fldCharType="end"/>
            </w:r>
          </w:hyperlink>
        </w:p>
        <w:p w:rsidR="00835283" w:rsidRDefault="00000000">
          <w:pPr>
            <w:pStyle w:val="TOC2"/>
            <w:tabs>
              <w:tab w:val="right" w:leader="dot" w:pos="9016"/>
            </w:tabs>
            <w:rPr>
              <w:noProof/>
              <w:sz w:val="22"/>
              <w:lang w:eastAsia="en-GB"/>
            </w:rPr>
          </w:pPr>
          <w:hyperlink w:anchor="_Toc154856949" w:history="1">
            <w:r w:rsidR="00835283" w:rsidRPr="004452F7">
              <w:rPr>
                <w:rStyle w:val="Hyperlink"/>
                <w:noProof/>
              </w:rPr>
              <w:t>Article 12</w:t>
            </w:r>
            <w:r w:rsidR="00835283">
              <w:rPr>
                <w:noProof/>
                <w:webHidden/>
              </w:rPr>
              <w:tab/>
            </w:r>
            <w:r w:rsidR="00835283">
              <w:rPr>
                <w:noProof/>
                <w:webHidden/>
              </w:rPr>
              <w:fldChar w:fldCharType="begin"/>
            </w:r>
            <w:r w:rsidR="00835283">
              <w:rPr>
                <w:noProof/>
                <w:webHidden/>
              </w:rPr>
              <w:instrText xml:space="preserve"> PAGEREF _Toc154856949 \h </w:instrText>
            </w:r>
            <w:r w:rsidR="00835283">
              <w:rPr>
                <w:noProof/>
                <w:webHidden/>
              </w:rPr>
            </w:r>
            <w:r w:rsidR="00835283">
              <w:rPr>
                <w:noProof/>
                <w:webHidden/>
              </w:rPr>
              <w:fldChar w:fldCharType="separate"/>
            </w:r>
            <w:r w:rsidR="00835283">
              <w:rPr>
                <w:noProof/>
                <w:webHidden/>
              </w:rPr>
              <w:t>12</w:t>
            </w:r>
            <w:r w:rsidR="00835283">
              <w:rPr>
                <w:noProof/>
                <w:webHidden/>
              </w:rPr>
              <w:fldChar w:fldCharType="end"/>
            </w:r>
          </w:hyperlink>
        </w:p>
        <w:p w:rsidR="00835283" w:rsidRDefault="00000000">
          <w:pPr>
            <w:pStyle w:val="TOC3"/>
            <w:tabs>
              <w:tab w:val="right" w:leader="dot" w:pos="9016"/>
            </w:tabs>
            <w:rPr>
              <w:noProof/>
              <w:sz w:val="22"/>
              <w:lang w:eastAsia="en-GB"/>
            </w:rPr>
          </w:pPr>
          <w:hyperlink w:anchor="_Toc154856950" w:history="1">
            <w:r w:rsidR="00835283" w:rsidRPr="004452F7">
              <w:rPr>
                <w:rStyle w:val="Hyperlink"/>
                <w:noProof/>
              </w:rPr>
              <w:t>Health (CEDAW/C/NPL/6, para 38 and 39)</w:t>
            </w:r>
            <w:r w:rsidR="00835283">
              <w:rPr>
                <w:noProof/>
                <w:webHidden/>
              </w:rPr>
              <w:tab/>
            </w:r>
            <w:r w:rsidR="00835283">
              <w:rPr>
                <w:noProof/>
                <w:webHidden/>
              </w:rPr>
              <w:fldChar w:fldCharType="begin"/>
            </w:r>
            <w:r w:rsidR="00835283">
              <w:rPr>
                <w:noProof/>
                <w:webHidden/>
              </w:rPr>
              <w:instrText xml:space="preserve"> PAGEREF _Toc154856950 \h </w:instrText>
            </w:r>
            <w:r w:rsidR="00835283">
              <w:rPr>
                <w:noProof/>
                <w:webHidden/>
              </w:rPr>
            </w:r>
            <w:r w:rsidR="00835283">
              <w:rPr>
                <w:noProof/>
                <w:webHidden/>
              </w:rPr>
              <w:fldChar w:fldCharType="separate"/>
            </w:r>
            <w:r w:rsidR="00835283">
              <w:rPr>
                <w:noProof/>
                <w:webHidden/>
              </w:rPr>
              <w:t>12</w:t>
            </w:r>
            <w:r w:rsidR="00835283">
              <w:rPr>
                <w:noProof/>
                <w:webHidden/>
              </w:rPr>
              <w:fldChar w:fldCharType="end"/>
            </w:r>
          </w:hyperlink>
        </w:p>
        <w:p w:rsidR="00835283" w:rsidRDefault="00000000">
          <w:pPr>
            <w:pStyle w:val="TOC2"/>
            <w:tabs>
              <w:tab w:val="right" w:leader="dot" w:pos="9016"/>
            </w:tabs>
            <w:rPr>
              <w:noProof/>
              <w:sz w:val="22"/>
              <w:lang w:eastAsia="en-GB"/>
            </w:rPr>
          </w:pPr>
          <w:hyperlink w:anchor="_Toc154856951" w:history="1">
            <w:r w:rsidR="00835283" w:rsidRPr="004452F7">
              <w:rPr>
                <w:rStyle w:val="Hyperlink"/>
                <w:noProof/>
              </w:rPr>
              <w:t>Article 14</w:t>
            </w:r>
            <w:r w:rsidR="00835283">
              <w:rPr>
                <w:noProof/>
                <w:webHidden/>
              </w:rPr>
              <w:tab/>
            </w:r>
            <w:r w:rsidR="00835283">
              <w:rPr>
                <w:noProof/>
                <w:webHidden/>
              </w:rPr>
              <w:fldChar w:fldCharType="begin"/>
            </w:r>
            <w:r w:rsidR="00835283">
              <w:rPr>
                <w:noProof/>
                <w:webHidden/>
              </w:rPr>
              <w:instrText xml:space="preserve"> PAGEREF _Toc154856951 \h </w:instrText>
            </w:r>
            <w:r w:rsidR="00835283">
              <w:rPr>
                <w:noProof/>
                <w:webHidden/>
              </w:rPr>
            </w:r>
            <w:r w:rsidR="00835283">
              <w:rPr>
                <w:noProof/>
                <w:webHidden/>
              </w:rPr>
              <w:fldChar w:fldCharType="separate"/>
            </w:r>
            <w:r w:rsidR="00835283">
              <w:rPr>
                <w:noProof/>
                <w:webHidden/>
              </w:rPr>
              <w:t>13</w:t>
            </w:r>
            <w:r w:rsidR="00835283">
              <w:rPr>
                <w:noProof/>
                <w:webHidden/>
              </w:rPr>
              <w:fldChar w:fldCharType="end"/>
            </w:r>
          </w:hyperlink>
        </w:p>
        <w:p w:rsidR="00835283" w:rsidRDefault="00000000">
          <w:pPr>
            <w:pStyle w:val="TOC3"/>
            <w:tabs>
              <w:tab w:val="right" w:leader="dot" w:pos="9016"/>
            </w:tabs>
            <w:rPr>
              <w:noProof/>
              <w:sz w:val="22"/>
              <w:lang w:eastAsia="en-GB"/>
            </w:rPr>
          </w:pPr>
          <w:hyperlink w:anchor="_Toc154856952" w:history="1">
            <w:r w:rsidR="00835283" w:rsidRPr="004452F7">
              <w:rPr>
                <w:rStyle w:val="Hyperlink"/>
                <w:noProof/>
              </w:rPr>
              <w:t>Rural Women and disadvantaged groups of Women (CEDAW/C/NPL/6, para 40 and 41)</w:t>
            </w:r>
            <w:r w:rsidR="00835283">
              <w:rPr>
                <w:noProof/>
                <w:webHidden/>
              </w:rPr>
              <w:tab/>
            </w:r>
            <w:r w:rsidR="00835283">
              <w:rPr>
                <w:noProof/>
                <w:webHidden/>
              </w:rPr>
              <w:fldChar w:fldCharType="begin"/>
            </w:r>
            <w:r w:rsidR="00835283">
              <w:rPr>
                <w:noProof/>
                <w:webHidden/>
              </w:rPr>
              <w:instrText xml:space="preserve"> PAGEREF _Toc154856952 \h </w:instrText>
            </w:r>
            <w:r w:rsidR="00835283">
              <w:rPr>
                <w:noProof/>
                <w:webHidden/>
              </w:rPr>
            </w:r>
            <w:r w:rsidR="00835283">
              <w:rPr>
                <w:noProof/>
                <w:webHidden/>
              </w:rPr>
              <w:fldChar w:fldCharType="separate"/>
            </w:r>
            <w:r w:rsidR="00835283">
              <w:rPr>
                <w:noProof/>
                <w:webHidden/>
              </w:rPr>
              <w:t>13</w:t>
            </w:r>
            <w:r w:rsidR="00835283">
              <w:rPr>
                <w:noProof/>
                <w:webHidden/>
              </w:rPr>
              <w:fldChar w:fldCharType="end"/>
            </w:r>
          </w:hyperlink>
        </w:p>
        <w:p w:rsidR="00835283" w:rsidRDefault="00000000">
          <w:pPr>
            <w:pStyle w:val="TOC3"/>
            <w:tabs>
              <w:tab w:val="right" w:leader="dot" w:pos="9016"/>
            </w:tabs>
            <w:rPr>
              <w:noProof/>
              <w:sz w:val="22"/>
              <w:lang w:eastAsia="en-GB"/>
            </w:rPr>
          </w:pPr>
          <w:hyperlink w:anchor="_Toc154856953" w:history="1">
            <w:r w:rsidR="00835283" w:rsidRPr="004452F7">
              <w:rPr>
                <w:rStyle w:val="Hyperlink"/>
                <w:noProof/>
              </w:rPr>
              <w:t>Climate change</w:t>
            </w:r>
            <w:r w:rsidR="00835283">
              <w:rPr>
                <w:noProof/>
                <w:webHidden/>
              </w:rPr>
              <w:tab/>
            </w:r>
            <w:r w:rsidR="00835283">
              <w:rPr>
                <w:noProof/>
                <w:webHidden/>
              </w:rPr>
              <w:fldChar w:fldCharType="begin"/>
            </w:r>
            <w:r w:rsidR="00835283">
              <w:rPr>
                <w:noProof/>
                <w:webHidden/>
              </w:rPr>
              <w:instrText xml:space="preserve"> PAGEREF _Toc154856953 \h </w:instrText>
            </w:r>
            <w:r w:rsidR="00835283">
              <w:rPr>
                <w:noProof/>
                <w:webHidden/>
              </w:rPr>
            </w:r>
            <w:r w:rsidR="00835283">
              <w:rPr>
                <w:noProof/>
                <w:webHidden/>
              </w:rPr>
              <w:fldChar w:fldCharType="separate"/>
            </w:r>
            <w:r w:rsidR="00835283">
              <w:rPr>
                <w:noProof/>
                <w:webHidden/>
              </w:rPr>
              <w:t>13</w:t>
            </w:r>
            <w:r w:rsidR="00835283">
              <w:rPr>
                <w:noProof/>
                <w:webHidden/>
              </w:rPr>
              <w:fldChar w:fldCharType="end"/>
            </w:r>
          </w:hyperlink>
        </w:p>
        <w:p w:rsidR="00835283" w:rsidRDefault="00000000">
          <w:pPr>
            <w:pStyle w:val="TOC3"/>
            <w:tabs>
              <w:tab w:val="right" w:leader="dot" w:pos="9016"/>
            </w:tabs>
            <w:rPr>
              <w:noProof/>
              <w:sz w:val="22"/>
              <w:lang w:eastAsia="en-GB"/>
            </w:rPr>
          </w:pPr>
          <w:hyperlink w:anchor="_Toc154856954" w:history="1">
            <w:r w:rsidR="00835283" w:rsidRPr="004452F7">
              <w:rPr>
                <w:rStyle w:val="Hyperlink"/>
                <w:noProof/>
              </w:rPr>
              <w:t>Kamalaris: freed-bonded labourers Tharu indigenous girls</w:t>
            </w:r>
            <w:r w:rsidR="00835283">
              <w:rPr>
                <w:noProof/>
                <w:webHidden/>
              </w:rPr>
              <w:tab/>
            </w:r>
            <w:r w:rsidR="00835283">
              <w:rPr>
                <w:noProof/>
                <w:webHidden/>
              </w:rPr>
              <w:fldChar w:fldCharType="begin"/>
            </w:r>
            <w:r w:rsidR="00835283">
              <w:rPr>
                <w:noProof/>
                <w:webHidden/>
              </w:rPr>
              <w:instrText xml:space="preserve"> PAGEREF _Toc154856954 \h </w:instrText>
            </w:r>
            <w:r w:rsidR="00835283">
              <w:rPr>
                <w:noProof/>
                <w:webHidden/>
              </w:rPr>
            </w:r>
            <w:r w:rsidR="00835283">
              <w:rPr>
                <w:noProof/>
                <w:webHidden/>
              </w:rPr>
              <w:fldChar w:fldCharType="separate"/>
            </w:r>
            <w:r w:rsidR="00835283">
              <w:rPr>
                <w:noProof/>
                <w:webHidden/>
              </w:rPr>
              <w:t>14</w:t>
            </w:r>
            <w:r w:rsidR="00835283">
              <w:rPr>
                <w:noProof/>
                <w:webHidden/>
              </w:rPr>
              <w:fldChar w:fldCharType="end"/>
            </w:r>
          </w:hyperlink>
        </w:p>
        <w:p w:rsidR="00F52207" w:rsidRPr="00F52207" w:rsidRDefault="00F52207" w:rsidP="007C7339">
          <w:pPr>
            <w:spacing w:before="0" w:after="0"/>
            <w:rPr>
              <w:rFonts w:ascii="Times New Roman" w:hAnsi="Times New Roman" w:cs="Times New Roman"/>
              <w:sz w:val="24"/>
              <w:szCs w:val="24"/>
            </w:rPr>
          </w:pPr>
          <w:r w:rsidRPr="00F52207">
            <w:rPr>
              <w:rFonts w:ascii="Times New Roman" w:hAnsi="Times New Roman" w:cs="Times New Roman"/>
              <w:b/>
              <w:bCs/>
              <w:noProof/>
              <w:sz w:val="24"/>
              <w:szCs w:val="24"/>
            </w:rPr>
            <w:fldChar w:fldCharType="end"/>
          </w:r>
        </w:p>
      </w:sdtContent>
    </w:sdt>
    <w:p w:rsidR="00D846EB" w:rsidRDefault="00F52207" w:rsidP="007C7339">
      <w:pPr>
        <w:spacing w:before="0" w:after="0"/>
        <w:rPr>
          <w:rFonts w:ascii="Times New Roman" w:hAnsi="Times New Roman" w:cs="Times New Roman"/>
          <w:b/>
          <w:bCs/>
          <w:sz w:val="24"/>
          <w:szCs w:val="24"/>
        </w:rPr>
      </w:pPr>
      <w:r>
        <w:rPr>
          <w:rFonts w:ascii="Times New Roman" w:hAnsi="Times New Roman" w:cs="Times New Roman"/>
          <w:b/>
          <w:bCs/>
          <w:sz w:val="24"/>
          <w:szCs w:val="24"/>
        </w:rPr>
        <w:br w:type="page"/>
      </w:r>
    </w:p>
    <w:p w:rsidR="00EE476F" w:rsidRPr="00EE476F" w:rsidRDefault="00E00756" w:rsidP="007C7339">
      <w:pPr>
        <w:pStyle w:val="Heading1"/>
        <w:spacing w:before="0"/>
      </w:pPr>
      <w:bookmarkStart w:id="0" w:name="_Toc154856934"/>
      <w:r>
        <w:lastRenderedPageBreak/>
        <w:t>Abbreviation and acronyms</w:t>
      </w:r>
      <w:bookmarkEnd w:id="0"/>
      <w:r>
        <w:t xml:space="preserve"> </w:t>
      </w:r>
    </w:p>
    <w:p w:rsidR="00A56188"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AFHS:</w:t>
      </w:r>
      <w:r>
        <w:rPr>
          <w:rFonts w:ascii="Times New Roman" w:hAnsi="Times New Roman" w:cs="Times New Roman"/>
          <w:sz w:val="24"/>
          <w:szCs w:val="24"/>
        </w:rPr>
        <w:tab/>
      </w:r>
      <w:r>
        <w:rPr>
          <w:rFonts w:ascii="Times New Roman" w:hAnsi="Times New Roman" w:cs="Times New Roman"/>
          <w:sz w:val="24"/>
          <w:szCs w:val="24"/>
        </w:rPr>
        <w:tab/>
      </w:r>
      <w:r w:rsidR="00A56188">
        <w:rPr>
          <w:rFonts w:ascii="Times New Roman" w:hAnsi="Times New Roman" w:cs="Times New Roman"/>
          <w:sz w:val="24"/>
          <w:szCs w:val="24"/>
        </w:rPr>
        <w:t xml:space="preserve">Adolescent-Friendly Health Services </w:t>
      </w:r>
    </w:p>
    <w:p w:rsidR="0068164C"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CBS: </w:t>
      </w:r>
      <w:r>
        <w:rPr>
          <w:rFonts w:ascii="Times New Roman" w:hAnsi="Times New Roman" w:cs="Times New Roman"/>
          <w:sz w:val="24"/>
          <w:szCs w:val="24"/>
        </w:rPr>
        <w:tab/>
      </w:r>
      <w:r>
        <w:rPr>
          <w:rFonts w:ascii="Times New Roman" w:hAnsi="Times New Roman" w:cs="Times New Roman"/>
          <w:sz w:val="24"/>
          <w:szCs w:val="24"/>
        </w:rPr>
        <w:tab/>
      </w:r>
      <w:r w:rsidR="0068164C" w:rsidRPr="00CD00B3">
        <w:rPr>
          <w:rFonts w:ascii="Times New Roman" w:hAnsi="Times New Roman" w:cs="Times New Roman"/>
          <w:sz w:val="24"/>
          <w:szCs w:val="24"/>
        </w:rPr>
        <w:t>C</w:t>
      </w:r>
      <w:r w:rsidR="0068164C">
        <w:rPr>
          <w:rFonts w:ascii="Times New Roman" w:hAnsi="Times New Roman" w:cs="Times New Roman"/>
          <w:sz w:val="24"/>
          <w:szCs w:val="24"/>
        </w:rPr>
        <w:t xml:space="preserve">entral Bureau of </w:t>
      </w:r>
      <w:r w:rsidR="0068164C" w:rsidRPr="00CD00B3">
        <w:rPr>
          <w:rFonts w:ascii="Times New Roman" w:hAnsi="Times New Roman" w:cs="Times New Roman"/>
          <w:sz w:val="24"/>
          <w:szCs w:val="24"/>
        </w:rPr>
        <w:t>S</w:t>
      </w:r>
      <w:r w:rsidR="0068164C">
        <w:rPr>
          <w:rFonts w:ascii="Times New Roman" w:hAnsi="Times New Roman" w:cs="Times New Roman"/>
          <w:sz w:val="24"/>
          <w:szCs w:val="24"/>
        </w:rPr>
        <w:t>tatistics</w:t>
      </w:r>
    </w:p>
    <w:p w:rsidR="002253AB" w:rsidRDefault="002253AB" w:rsidP="007C7339">
      <w:pPr>
        <w:spacing w:before="0" w:after="0" w:line="240" w:lineRule="auto"/>
        <w:ind w:left="1418" w:hanging="1418"/>
        <w:jc w:val="both"/>
        <w:rPr>
          <w:rFonts w:ascii="Times New Roman" w:hAnsi="Times New Roman" w:cs="Times New Roman"/>
          <w:sz w:val="24"/>
          <w:szCs w:val="24"/>
        </w:rPr>
      </w:pPr>
      <w:r>
        <w:rPr>
          <w:rFonts w:ascii="Times New Roman" w:hAnsi="Times New Roman" w:cs="Times New Roman"/>
          <w:sz w:val="24"/>
          <w:szCs w:val="24"/>
        </w:rPr>
        <w:t>CEDAW</w:t>
      </w:r>
      <w:r w:rsidR="00627D52">
        <w:rPr>
          <w:rFonts w:ascii="Times New Roman" w:hAnsi="Times New Roman" w:cs="Times New Roman"/>
          <w:sz w:val="24"/>
          <w:szCs w:val="24"/>
        </w:rPr>
        <w:t xml:space="preserve">: </w:t>
      </w:r>
      <w:r w:rsidR="00627D52">
        <w:rPr>
          <w:rFonts w:ascii="Times New Roman" w:hAnsi="Times New Roman" w:cs="Times New Roman"/>
          <w:sz w:val="24"/>
          <w:szCs w:val="24"/>
        </w:rPr>
        <w:tab/>
      </w:r>
      <w:r w:rsidR="00627D52">
        <w:rPr>
          <w:rFonts w:ascii="Times New Roman" w:hAnsi="Times New Roman" w:cs="Times New Roman"/>
          <w:sz w:val="24"/>
          <w:szCs w:val="24"/>
        </w:rPr>
        <w:tab/>
      </w:r>
      <w:r>
        <w:rPr>
          <w:rFonts w:ascii="Times New Roman" w:hAnsi="Times New Roman" w:cs="Times New Roman"/>
          <w:sz w:val="24"/>
          <w:szCs w:val="24"/>
        </w:rPr>
        <w:t xml:space="preserve">The Convention on the Elimination of All Forms of Discrimination against Women </w:t>
      </w:r>
    </w:p>
    <w:p w:rsidR="00CF7C57"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CPN (UML): </w:t>
      </w:r>
      <w:r>
        <w:rPr>
          <w:rFonts w:ascii="Times New Roman" w:hAnsi="Times New Roman" w:cs="Times New Roman"/>
          <w:sz w:val="24"/>
          <w:szCs w:val="24"/>
        </w:rPr>
        <w:tab/>
      </w:r>
      <w:r w:rsidR="00CF7C57">
        <w:rPr>
          <w:rFonts w:ascii="Times New Roman" w:hAnsi="Times New Roman" w:cs="Times New Roman"/>
          <w:sz w:val="24"/>
          <w:szCs w:val="24"/>
        </w:rPr>
        <w:t>Communist Party of Nepal (United Marxist-Leninist)</w:t>
      </w:r>
    </w:p>
    <w:p w:rsidR="00E130E9"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SDGs:</w:t>
      </w:r>
      <w:r>
        <w:rPr>
          <w:rFonts w:ascii="Times New Roman" w:hAnsi="Times New Roman" w:cs="Times New Roman"/>
          <w:sz w:val="24"/>
          <w:szCs w:val="24"/>
        </w:rPr>
        <w:tab/>
      </w:r>
      <w:r>
        <w:rPr>
          <w:rFonts w:ascii="Times New Roman" w:hAnsi="Times New Roman" w:cs="Times New Roman"/>
          <w:sz w:val="24"/>
          <w:szCs w:val="24"/>
        </w:rPr>
        <w:tab/>
      </w:r>
      <w:r w:rsidR="00E130E9">
        <w:rPr>
          <w:rFonts w:ascii="Times New Roman" w:hAnsi="Times New Roman" w:cs="Times New Roman"/>
          <w:sz w:val="24"/>
          <w:szCs w:val="24"/>
        </w:rPr>
        <w:t xml:space="preserve">Sustainable Development Goals </w:t>
      </w:r>
    </w:p>
    <w:p w:rsidR="00A56188"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CSE:</w:t>
      </w:r>
      <w:r>
        <w:rPr>
          <w:rFonts w:ascii="Times New Roman" w:hAnsi="Times New Roman" w:cs="Times New Roman"/>
          <w:sz w:val="24"/>
          <w:szCs w:val="24"/>
        </w:rPr>
        <w:tab/>
      </w:r>
      <w:r>
        <w:rPr>
          <w:rFonts w:ascii="Times New Roman" w:hAnsi="Times New Roman" w:cs="Times New Roman"/>
          <w:sz w:val="24"/>
          <w:szCs w:val="24"/>
        </w:rPr>
        <w:tab/>
      </w:r>
      <w:r w:rsidR="00A56188">
        <w:rPr>
          <w:rFonts w:ascii="Times New Roman" w:hAnsi="Times New Roman" w:cs="Times New Roman"/>
          <w:sz w:val="24"/>
          <w:szCs w:val="24"/>
        </w:rPr>
        <w:t xml:space="preserve">Comprehensive Sexual Education </w:t>
      </w:r>
    </w:p>
    <w:p w:rsidR="00E00756"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FKDF:</w:t>
      </w:r>
      <w:r>
        <w:rPr>
          <w:rFonts w:ascii="Times New Roman" w:hAnsi="Times New Roman" w:cs="Times New Roman"/>
          <w:sz w:val="24"/>
          <w:szCs w:val="24"/>
        </w:rPr>
        <w:tab/>
      </w:r>
      <w:r>
        <w:rPr>
          <w:rFonts w:ascii="Times New Roman" w:hAnsi="Times New Roman" w:cs="Times New Roman"/>
          <w:sz w:val="24"/>
          <w:szCs w:val="24"/>
        </w:rPr>
        <w:tab/>
      </w:r>
      <w:r w:rsidR="00E00756">
        <w:rPr>
          <w:rFonts w:ascii="Times New Roman" w:hAnsi="Times New Roman" w:cs="Times New Roman"/>
          <w:sz w:val="24"/>
          <w:szCs w:val="24"/>
        </w:rPr>
        <w:t>Fre</w:t>
      </w:r>
      <w:r w:rsidR="00D24839">
        <w:rPr>
          <w:rFonts w:ascii="Times New Roman" w:hAnsi="Times New Roman" w:cs="Times New Roman"/>
          <w:sz w:val="24"/>
          <w:szCs w:val="24"/>
        </w:rPr>
        <w:t>e</w:t>
      </w:r>
      <w:r w:rsidR="00E00756">
        <w:rPr>
          <w:rFonts w:ascii="Times New Roman" w:hAnsi="Times New Roman" w:cs="Times New Roman"/>
          <w:sz w:val="24"/>
          <w:szCs w:val="24"/>
        </w:rPr>
        <w:t>d Kamalari Development Forum</w:t>
      </w:r>
    </w:p>
    <w:p w:rsidR="002253AB"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GESI:</w:t>
      </w:r>
      <w:r>
        <w:rPr>
          <w:rFonts w:ascii="Times New Roman" w:hAnsi="Times New Roman" w:cs="Times New Roman"/>
          <w:sz w:val="24"/>
          <w:szCs w:val="24"/>
        </w:rPr>
        <w:tab/>
      </w:r>
      <w:r>
        <w:rPr>
          <w:rFonts w:ascii="Times New Roman" w:hAnsi="Times New Roman" w:cs="Times New Roman"/>
          <w:sz w:val="24"/>
          <w:szCs w:val="24"/>
        </w:rPr>
        <w:tab/>
      </w:r>
      <w:r w:rsidR="002253AB">
        <w:rPr>
          <w:rFonts w:ascii="Times New Roman" w:hAnsi="Times New Roman" w:cs="Times New Roman"/>
          <w:sz w:val="24"/>
          <w:szCs w:val="24"/>
        </w:rPr>
        <w:t xml:space="preserve">Gender Equality and Social Inclusion </w:t>
      </w:r>
    </w:p>
    <w:p w:rsidR="00875201" w:rsidRDefault="00B275EF"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GoN</w:t>
      </w:r>
      <w:r w:rsidR="00627D52">
        <w:rPr>
          <w:rFonts w:ascii="Times New Roman" w:hAnsi="Times New Roman" w:cs="Times New Roman"/>
          <w:sz w:val="24"/>
          <w:szCs w:val="24"/>
        </w:rPr>
        <w:t>:</w:t>
      </w:r>
      <w:r w:rsidR="00627D52">
        <w:rPr>
          <w:rFonts w:ascii="Times New Roman" w:hAnsi="Times New Roman" w:cs="Times New Roman"/>
          <w:sz w:val="24"/>
          <w:szCs w:val="24"/>
        </w:rPr>
        <w:tab/>
      </w:r>
      <w:r w:rsidR="00627D52">
        <w:rPr>
          <w:rFonts w:ascii="Times New Roman" w:hAnsi="Times New Roman" w:cs="Times New Roman"/>
          <w:sz w:val="24"/>
          <w:szCs w:val="24"/>
        </w:rPr>
        <w:tab/>
      </w:r>
      <w:r w:rsidR="00B44D12">
        <w:rPr>
          <w:rFonts w:ascii="Times New Roman" w:hAnsi="Times New Roman" w:cs="Times New Roman"/>
          <w:sz w:val="24"/>
          <w:szCs w:val="24"/>
        </w:rPr>
        <w:t xml:space="preserve">Government of Nepal </w:t>
      </w:r>
    </w:p>
    <w:p w:rsidR="00C67334" w:rsidRDefault="00C67334"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GR:</w:t>
      </w:r>
      <w:r>
        <w:rPr>
          <w:rFonts w:ascii="Times New Roman" w:hAnsi="Times New Roman" w:cs="Times New Roman"/>
          <w:sz w:val="24"/>
          <w:szCs w:val="24"/>
        </w:rPr>
        <w:tab/>
      </w:r>
      <w:r>
        <w:rPr>
          <w:rFonts w:ascii="Times New Roman" w:hAnsi="Times New Roman" w:cs="Times New Roman"/>
          <w:sz w:val="24"/>
          <w:szCs w:val="24"/>
        </w:rPr>
        <w:tab/>
        <w:t xml:space="preserve">General Recommendation </w:t>
      </w:r>
    </w:p>
    <w:p w:rsidR="002253AB" w:rsidRDefault="00627D52" w:rsidP="007C7339">
      <w:pPr>
        <w:spacing w:before="0" w:after="0" w:line="240" w:lineRule="auto"/>
        <w:jc w:val="both"/>
        <w:rPr>
          <w:rFonts w:ascii="Times New Roman" w:hAnsi="Times New Roman" w:cs="Times New Roman"/>
          <w:color w:val="161719"/>
          <w:sz w:val="24"/>
          <w:szCs w:val="24"/>
          <w:shd w:val="clear" w:color="auto" w:fill="FFFFFF"/>
        </w:rPr>
      </w:pPr>
      <w:r>
        <w:rPr>
          <w:rFonts w:ascii="Times New Roman" w:hAnsi="Times New Roman" w:cs="Times New Roman"/>
          <w:sz w:val="24"/>
          <w:szCs w:val="24"/>
        </w:rPr>
        <w:t>HTTCA:</w:t>
      </w:r>
      <w:r>
        <w:rPr>
          <w:rFonts w:ascii="Times New Roman" w:hAnsi="Times New Roman" w:cs="Times New Roman"/>
          <w:sz w:val="24"/>
          <w:szCs w:val="24"/>
        </w:rPr>
        <w:tab/>
      </w:r>
      <w:r w:rsidR="00CF7C57" w:rsidRPr="00F17E80">
        <w:rPr>
          <w:rFonts w:ascii="Times New Roman" w:hAnsi="Times New Roman" w:cs="Times New Roman"/>
          <w:color w:val="161719"/>
          <w:sz w:val="24"/>
          <w:szCs w:val="24"/>
          <w:shd w:val="clear" w:color="auto" w:fill="FFFFFF"/>
        </w:rPr>
        <w:t>Human Trafficking and Transportati</w:t>
      </w:r>
      <w:r w:rsidR="00CF7C57">
        <w:rPr>
          <w:rFonts w:ascii="Times New Roman" w:hAnsi="Times New Roman" w:cs="Times New Roman"/>
          <w:color w:val="161719"/>
          <w:sz w:val="24"/>
          <w:szCs w:val="24"/>
          <w:shd w:val="clear" w:color="auto" w:fill="FFFFFF"/>
        </w:rPr>
        <w:t>on (Control) Act</w:t>
      </w:r>
    </w:p>
    <w:p w:rsidR="002253AB" w:rsidRPr="002253AB" w:rsidRDefault="00627D52" w:rsidP="007C7339">
      <w:pPr>
        <w:spacing w:before="0" w:after="0" w:line="240" w:lineRule="auto"/>
        <w:jc w:val="both"/>
        <w:rPr>
          <w:rFonts w:ascii="Times New Roman" w:hAnsi="Times New Roman" w:cs="Times New Roman"/>
          <w:color w:val="161719"/>
          <w:sz w:val="24"/>
          <w:szCs w:val="24"/>
          <w:shd w:val="clear" w:color="auto" w:fill="FFFFFF"/>
        </w:rPr>
      </w:pPr>
      <w:r>
        <w:rPr>
          <w:rFonts w:ascii="Times New Roman" w:hAnsi="Times New Roman" w:cs="Times New Roman"/>
          <w:color w:val="161719"/>
          <w:sz w:val="24"/>
          <w:szCs w:val="24"/>
          <w:shd w:val="clear" w:color="auto" w:fill="FFFFFF"/>
        </w:rPr>
        <w:t>ID:</w:t>
      </w:r>
      <w:r>
        <w:rPr>
          <w:rFonts w:ascii="Times New Roman" w:hAnsi="Times New Roman" w:cs="Times New Roman"/>
          <w:color w:val="161719"/>
          <w:sz w:val="24"/>
          <w:szCs w:val="24"/>
          <w:shd w:val="clear" w:color="auto" w:fill="FFFFFF"/>
        </w:rPr>
        <w:tab/>
      </w:r>
      <w:r>
        <w:rPr>
          <w:rFonts w:ascii="Times New Roman" w:hAnsi="Times New Roman" w:cs="Times New Roman"/>
          <w:color w:val="161719"/>
          <w:sz w:val="24"/>
          <w:szCs w:val="24"/>
          <w:shd w:val="clear" w:color="auto" w:fill="FFFFFF"/>
        </w:rPr>
        <w:tab/>
      </w:r>
      <w:r w:rsidR="002253AB">
        <w:rPr>
          <w:rFonts w:ascii="Times New Roman" w:hAnsi="Times New Roman" w:cs="Times New Roman"/>
          <w:color w:val="161719"/>
          <w:sz w:val="24"/>
          <w:szCs w:val="24"/>
          <w:shd w:val="clear" w:color="auto" w:fill="FFFFFF"/>
        </w:rPr>
        <w:t xml:space="preserve">Identity Card </w:t>
      </w:r>
    </w:p>
    <w:p w:rsidR="00B44D12"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ILO:</w:t>
      </w:r>
      <w:r>
        <w:rPr>
          <w:rFonts w:ascii="Times New Roman" w:hAnsi="Times New Roman" w:cs="Times New Roman"/>
          <w:sz w:val="24"/>
          <w:szCs w:val="24"/>
        </w:rPr>
        <w:tab/>
      </w:r>
      <w:r>
        <w:rPr>
          <w:rFonts w:ascii="Times New Roman" w:hAnsi="Times New Roman" w:cs="Times New Roman"/>
          <w:sz w:val="24"/>
          <w:szCs w:val="24"/>
        </w:rPr>
        <w:tab/>
      </w:r>
      <w:r w:rsidR="00CF7C57">
        <w:rPr>
          <w:rFonts w:ascii="Times New Roman" w:hAnsi="Times New Roman" w:cs="Times New Roman"/>
          <w:sz w:val="24"/>
          <w:szCs w:val="24"/>
        </w:rPr>
        <w:t>International Labour Organization</w:t>
      </w:r>
    </w:p>
    <w:p w:rsidR="00CF7C57"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NGO:</w:t>
      </w:r>
      <w:r>
        <w:rPr>
          <w:rFonts w:ascii="Times New Roman" w:hAnsi="Times New Roman" w:cs="Times New Roman"/>
          <w:sz w:val="24"/>
          <w:szCs w:val="24"/>
        </w:rPr>
        <w:tab/>
      </w:r>
      <w:r>
        <w:rPr>
          <w:rFonts w:ascii="Times New Roman" w:hAnsi="Times New Roman" w:cs="Times New Roman"/>
          <w:sz w:val="24"/>
          <w:szCs w:val="24"/>
        </w:rPr>
        <w:tab/>
      </w:r>
      <w:r w:rsidR="00B44D12">
        <w:rPr>
          <w:rFonts w:ascii="Times New Roman" w:hAnsi="Times New Roman" w:cs="Times New Roman"/>
          <w:sz w:val="24"/>
          <w:szCs w:val="24"/>
        </w:rPr>
        <w:t xml:space="preserve">Non-Governmental Organization </w:t>
      </w:r>
      <w:r w:rsidR="00CF7C57">
        <w:rPr>
          <w:rFonts w:ascii="Times New Roman" w:hAnsi="Times New Roman" w:cs="Times New Roman"/>
          <w:sz w:val="24"/>
          <w:szCs w:val="24"/>
        </w:rPr>
        <w:t xml:space="preserve"> </w:t>
      </w:r>
    </w:p>
    <w:p w:rsidR="00875201"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NHRC:</w:t>
      </w:r>
      <w:r>
        <w:rPr>
          <w:rFonts w:ascii="Times New Roman" w:hAnsi="Times New Roman" w:cs="Times New Roman"/>
          <w:sz w:val="24"/>
          <w:szCs w:val="24"/>
        </w:rPr>
        <w:tab/>
      </w:r>
      <w:r w:rsidR="00875201">
        <w:rPr>
          <w:rFonts w:ascii="Times New Roman" w:hAnsi="Times New Roman" w:cs="Times New Roman"/>
          <w:sz w:val="24"/>
          <w:szCs w:val="24"/>
        </w:rPr>
        <w:t xml:space="preserve">National Human Rights Council </w:t>
      </w:r>
    </w:p>
    <w:p w:rsidR="00E00756"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NIWF:</w:t>
      </w:r>
      <w:r>
        <w:rPr>
          <w:rFonts w:ascii="Times New Roman" w:hAnsi="Times New Roman" w:cs="Times New Roman"/>
          <w:sz w:val="24"/>
          <w:szCs w:val="24"/>
        </w:rPr>
        <w:tab/>
      </w:r>
      <w:r>
        <w:rPr>
          <w:rFonts w:ascii="Times New Roman" w:hAnsi="Times New Roman" w:cs="Times New Roman"/>
          <w:sz w:val="24"/>
          <w:szCs w:val="24"/>
        </w:rPr>
        <w:tab/>
      </w:r>
      <w:r w:rsidR="00E00756">
        <w:rPr>
          <w:rFonts w:ascii="Times New Roman" w:hAnsi="Times New Roman" w:cs="Times New Roman"/>
          <w:sz w:val="24"/>
          <w:szCs w:val="24"/>
        </w:rPr>
        <w:t xml:space="preserve">National Indigenous Women Forum </w:t>
      </w:r>
    </w:p>
    <w:p w:rsidR="00CF7C57"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NWC:</w:t>
      </w:r>
      <w:r>
        <w:rPr>
          <w:rFonts w:ascii="Times New Roman" w:hAnsi="Times New Roman" w:cs="Times New Roman"/>
          <w:sz w:val="24"/>
          <w:szCs w:val="24"/>
        </w:rPr>
        <w:tab/>
      </w:r>
      <w:r>
        <w:rPr>
          <w:rFonts w:ascii="Times New Roman" w:hAnsi="Times New Roman" w:cs="Times New Roman"/>
          <w:sz w:val="24"/>
          <w:szCs w:val="24"/>
        </w:rPr>
        <w:tab/>
      </w:r>
      <w:r w:rsidR="00CF7C57" w:rsidRPr="00CF08D0">
        <w:rPr>
          <w:rFonts w:ascii="Times New Roman" w:hAnsi="Times New Roman" w:cs="Times New Roman"/>
          <w:sz w:val="24"/>
          <w:szCs w:val="24"/>
        </w:rPr>
        <w:t>National Women</w:t>
      </w:r>
      <w:r w:rsidR="00D24839">
        <w:rPr>
          <w:rFonts w:ascii="Times New Roman" w:hAnsi="Times New Roman" w:cs="Times New Roman"/>
          <w:sz w:val="24"/>
          <w:szCs w:val="24"/>
        </w:rPr>
        <w:t>’s</w:t>
      </w:r>
      <w:r w:rsidR="00CF7C57" w:rsidRPr="00CF08D0">
        <w:rPr>
          <w:rFonts w:ascii="Times New Roman" w:hAnsi="Times New Roman" w:cs="Times New Roman"/>
          <w:sz w:val="24"/>
          <w:szCs w:val="24"/>
        </w:rPr>
        <w:t xml:space="preserve"> Commission</w:t>
      </w:r>
    </w:p>
    <w:p w:rsidR="00CF7C57" w:rsidRDefault="00627D52" w:rsidP="007C7339">
      <w:pPr>
        <w:spacing w:before="0" w:after="0" w:line="240" w:lineRule="auto"/>
        <w:jc w:val="both"/>
        <w:rPr>
          <w:rFonts w:ascii="Times New Roman" w:hAnsi="Times New Roman" w:cs="Times New Roman"/>
          <w:color w:val="161719"/>
          <w:sz w:val="24"/>
          <w:szCs w:val="24"/>
          <w:shd w:val="clear" w:color="auto" w:fill="FFFFFF"/>
        </w:rPr>
      </w:pPr>
      <w:r>
        <w:rPr>
          <w:rFonts w:ascii="Times New Roman" w:hAnsi="Times New Roman" w:cs="Times New Roman"/>
          <w:sz w:val="24"/>
          <w:szCs w:val="24"/>
        </w:rPr>
        <w:t>SOP:</w:t>
      </w:r>
      <w:r>
        <w:rPr>
          <w:rFonts w:ascii="Times New Roman" w:hAnsi="Times New Roman" w:cs="Times New Roman"/>
          <w:sz w:val="24"/>
          <w:szCs w:val="24"/>
        </w:rPr>
        <w:tab/>
      </w:r>
      <w:r>
        <w:rPr>
          <w:rFonts w:ascii="Times New Roman" w:hAnsi="Times New Roman" w:cs="Times New Roman"/>
          <w:sz w:val="24"/>
          <w:szCs w:val="24"/>
        </w:rPr>
        <w:tab/>
      </w:r>
      <w:r w:rsidR="00CF7C57">
        <w:rPr>
          <w:rFonts w:ascii="Times New Roman" w:hAnsi="Times New Roman" w:cs="Times New Roman"/>
          <w:color w:val="161719"/>
          <w:sz w:val="24"/>
          <w:szCs w:val="24"/>
          <w:shd w:val="clear" w:color="auto" w:fill="FFFFFF"/>
        </w:rPr>
        <w:t>Standard Operating Procedures</w:t>
      </w:r>
    </w:p>
    <w:p w:rsidR="00A56188"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color w:val="161719"/>
          <w:sz w:val="24"/>
          <w:szCs w:val="24"/>
          <w:shd w:val="clear" w:color="auto" w:fill="FFFFFF"/>
        </w:rPr>
        <w:t>SHR:</w:t>
      </w:r>
      <w:r>
        <w:rPr>
          <w:rFonts w:ascii="Times New Roman" w:hAnsi="Times New Roman" w:cs="Times New Roman"/>
          <w:color w:val="161719"/>
          <w:sz w:val="24"/>
          <w:szCs w:val="24"/>
          <w:shd w:val="clear" w:color="auto" w:fill="FFFFFF"/>
        </w:rPr>
        <w:tab/>
      </w:r>
      <w:r>
        <w:rPr>
          <w:rFonts w:ascii="Times New Roman" w:hAnsi="Times New Roman" w:cs="Times New Roman"/>
          <w:color w:val="161719"/>
          <w:sz w:val="24"/>
          <w:szCs w:val="24"/>
          <w:shd w:val="clear" w:color="auto" w:fill="FFFFFF"/>
        </w:rPr>
        <w:tab/>
      </w:r>
      <w:r w:rsidR="00A56188">
        <w:rPr>
          <w:rFonts w:ascii="Times New Roman" w:hAnsi="Times New Roman" w:cs="Times New Roman"/>
          <w:color w:val="161719"/>
          <w:sz w:val="24"/>
          <w:szCs w:val="24"/>
          <w:shd w:val="clear" w:color="auto" w:fill="FFFFFF"/>
        </w:rPr>
        <w:t xml:space="preserve">Sexual and Reproductive Health </w:t>
      </w:r>
    </w:p>
    <w:p w:rsidR="00875201"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SRHR:</w:t>
      </w:r>
      <w:r>
        <w:rPr>
          <w:rFonts w:ascii="Times New Roman" w:hAnsi="Times New Roman" w:cs="Times New Roman"/>
          <w:sz w:val="24"/>
          <w:szCs w:val="24"/>
        </w:rPr>
        <w:tab/>
      </w:r>
      <w:r>
        <w:rPr>
          <w:rFonts w:ascii="Times New Roman" w:hAnsi="Times New Roman" w:cs="Times New Roman"/>
          <w:sz w:val="24"/>
          <w:szCs w:val="24"/>
        </w:rPr>
        <w:tab/>
      </w:r>
      <w:r w:rsidR="00EE476F">
        <w:rPr>
          <w:rFonts w:ascii="Times New Roman" w:hAnsi="Times New Roman" w:cs="Times New Roman"/>
          <w:sz w:val="24"/>
          <w:szCs w:val="24"/>
        </w:rPr>
        <w:t>Sexual and Reproductive Health Rights</w:t>
      </w:r>
    </w:p>
    <w:p w:rsidR="00CF7C57" w:rsidRDefault="006240C8"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TIPP:</w:t>
      </w:r>
      <w:r>
        <w:rPr>
          <w:rFonts w:ascii="Times New Roman" w:hAnsi="Times New Roman" w:cs="Times New Roman"/>
          <w:sz w:val="24"/>
          <w:szCs w:val="24"/>
        </w:rPr>
        <w:tab/>
      </w:r>
      <w:r>
        <w:rPr>
          <w:rFonts w:ascii="Times New Roman" w:hAnsi="Times New Roman" w:cs="Times New Roman"/>
          <w:sz w:val="24"/>
          <w:szCs w:val="24"/>
        </w:rPr>
        <w:tab/>
      </w:r>
      <w:r w:rsidR="00CF7C57">
        <w:rPr>
          <w:rFonts w:ascii="Times New Roman" w:hAnsi="Times New Roman" w:cs="Times New Roman"/>
          <w:sz w:val="24"/>
          <w:szCs w:val="24"/>
        </w:rPr>
        <w:t xml:space="preserve">Trafficking in Persons Protocol </w:t>
      </w:r>
    </w:p>
    <w:p w:rsidR="00CF7C57"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UN:</w:t>
      </w:r>
      <w:r>
        <w:rPr>
          <w:rFonts w:ascii="Times New Roman" w:hAnsi="Times New Roman" w:cs="Times New Roman"/>
          <w:sz w:val="24"/>
          <w:szCs w:val="24"/>
        </w:rPr>
        <w:tab/>
      </w:r>
      <w:r>
        <w:rPr>
          <w:rFonts w:ascii="Times New Roman" w:hAnsi="Times New Roman" w:cs="Times New Roman"/>
          <w:sz w:val="24"/>
          <w:szCs w:val="24"/>
        </w:rPr>
        <w:tab/>
      </w:r>
      <w:r w:rsidR="00CF7C57">
        <w:rPr>
          <w:rFonts w:ascii="Times New Roman" w:hAnsi="Times New Roman" w:cs="Times New Roman"/>
          <w:sz w:val="24"/>
          <w:szCs w:val="24"/>
        </w:rPr>
        <w:t xml:space="preserve">United Nations </w:t>
      </w:r>
    </w:p>
    <w:p w:rsidR="00CF7C57" w:rsidRDefault="006240C8"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UNDRIP:</w:t>
      </w:r>
      <w:r>
        <w:rPr>
          <w:rFonts w:ascii="Times New Roman" w:hAnsi="Times New Roman" w:cs="Times New Roman"/>
          <w:sz w:val="24"/>
          <w:szCs w:val="24"/>
        </w:rPr>
        <w:tab/>
      </w:r>
      <w:r w:rsidR="00CF7C57">
        <w:rPr>
          <w:rFonts w:ascii="Times New Roman" w:hAnsi="Times New Roman" w:cs="Times New Roman"/>
          <w:sz w:val="24"/>
          <w:szCs w:val="24"/>
        </w:rPr>
        <w:t xml:space="preserve">The United Nations Declaration on the Rights of Indigenous Peoples </w:t>
      </w:r>
    </w:p>
    <w:p w:rsidR="00875201"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UNPFII:</w:t>
      </w:r>
      <w:r>
        <w:rPr>
          <w:rFonts w:ascii="Times New Roman" w:hAnsi="Times New Roman" w:cs="Times New Roman"/>
          <w:sz w:val="24"/>
          <w:szCs w:val="24"/>
        </w:rPr>
        <w:tab/>
      </w:r>
      <w:r w:rsidR="00875201">
        <w:rPr>
          <w:rFonts w:ascii="Times New Roman" w:hAnsi="Times New Roman" w:cs="Times New Roman"/>
          <w:sz w:val="24"/>
          <w:szCs w:val="24"/>
        </w:rPr>
        <w:t xml:space="preserve">The United Nations Permanent Forum on Indigenous Issues </w:t>
      </w:r>
    </w:p>
    <w:p w:rsidR="00EE476F"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UPR:</w:t>
      </w:r>
      <w:r>
        <w:rPr>
          <w:rFonts w:ascii="Times New Roman" w:hAnsi="Times New Roman" w:cs="Times New Roman"/>
          <w:sz w:val="24"/>
          <w:szCs w:val="24"/>
        </w:rPr>
        <w:tab/>
      </w:r>
      <w:r>
        <w:rPr>
          <w:rFonts w:ascii="Times New Roman" w:hAnsi="Times New Roman" w:cs="Times New Roman"/>
          <w:sz w:val="24"/>
          <w:szCs w:val="24"/>
        </w:rPr>
        <w:tab/>
      </w:r>
      <w:r w:rsidR="00875201">
        <w:rPr>
          <w:rFonts w:ascii="Times New Roman" w:hAnsi="Times New Roman" w:cs="Times New Roman"/>
          <w:sz w:val="24"/>
          <w:szCs w:val="24"/>
        </w:rPr>
        <w:t xml:space="preserve">Universal Periodic Review </w:t>
      </w:r>
      <w:r w:rsidR="00EE476F">
        <w:rPr>
          <w:rFonts w:ascii="Times New Roman" w:hAnsi="Times New Roman" w:cs="Times New Roman"/>
          <w:sz w:val="24"/>
          <w:szCs w:val="24"/>
        </w:rPr>
        <w:t xml:space="preserve"> </w:t>
      </w:r>
    </w:p>
    <w:p w:rsidR="00EE476F" w:rsidRPr="00E00756" w:rsidRDefault="00EE476F" w:rsidP="007C7339">
      <w:pPr>
        <w:spacing w:before="0" w:after="0" w:line="240" w:lineRule="auto"/>
        <w:jc w:val="both"/>
        <w:rPr>
          <w:rFonts w:ascii="Times New Roman" w:hAnsi="Times New Roman" w:cs="Times New Roman"/>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D65C3E" w:rsidRDefault="00D65C3E" w:rsidP="007C7339">
      <w:pPr>
        <w:spacing w:before="0" w:after="0" w:line="240" w:lineRule="auto"/>
        <w:jc w:val="both"/>
        <w:rPr>
          <w:rFonts w:ascii="Times New Roman" w:hAnsi="Times New Roman" w:cs="Times New Roman"/>
          <w:b/>
          <w:bCs/>
          <w:sz w:val="24"/>
          <w:szCs w:val="24"/>
        </w:rPr>
      </w:pPr>
    </w:p>
    <w:p w:rsidR="00D65C3E" w:rsidRDefault="00D65C3E"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D63635" w:rsidRPr="0045237E" w:rsidRDefault="00D63635" w:rsidP="007C7339">
      <w:pPr>
        <w:pStyle w:val="Heading1"/>
        <w:spacing w:before="0"/>
      </w:pPr>
      <w:bookmarkStart w:id="1" w:name="_Toc154856935"/>
      <w:r>
        <w:t>Executive summary</w:t>
      </w:r>
      <w:bookmarkEnd w:id="1"/>
      <w:r>
        <w:t xml:space="preserve"> </w:t>
      </w:r>
    </w:p>
    <w:p w:rsidR="00D77FF2" w:rsidRDefault="00D77FF2" w:rsidP="00D77FF2">
      <w:pPr>
        <w:spacing w:before="0" w:after="0" w:line="240" w:lineRule="auto"/>
        <w:ind w:firstLine="284"/>
        <w:jc w:val="both"/>
        <w:rPr>
          <w:rFonts w:ascii="Times New Roman" w:hAnsi="Times New Roman" w:cs="Times New Roman"/>
          <w:sz w:val="24"/>
          <w:szCs w:val="24"/>
        </w:rPr>
      </w:pPr>
      <w:r w:rsidRPr="00D77FF2">
        <w:rPr>
          <w:rFonts w:ascii="Times New Roman" w:hAnsi="Times New Roman" w:cs="Times New Roman"/>
          <w:sz w:val="24"/>
          <w:szCs w:val="24"/>
        </w:rPr>
        <w:t>National I</w:t>
      </w:r>
      <w:r w:rsidR="008C1A60">
        <w:rPr>
          <w:rFonts w:ascii="Times New Roman" w:hAnsi="Times New Roman" w:cs="Times New Roman"/>
          <w:sz w:val="24"/>
          <w:szCs w:val="24"/>
        </w:rPr>
        <w:t>ndigenous Women Forum (NIWF),</w:t>
      </w:r>
      <w:r w:rsidRPr="00D77FF2">
        <w:rPr>
          <w:rFonts w:ascii="Times New Roman" w:hAnsi="Times New Roman" w:cs="Times New Roman"/>
          <w:sz w:val="24"/>
          <w:szCs w:val="24"/>
        </w:rPr>
        <w:t xml:space="preserve"> Freed Kamlari Development Forum (FKDF) </w:t>
      </w:r>
      <w:r w:rsidR="008C1A60" w:rsidRPr="008C1A60">
        <w:rPr>
          <w:rFonts w:ascii="Times New Roman" w:hAnsi="Times New Roman" w:cs="Times New Roman"/>
          <w:sz w:val="24"/>
          <w:szCs w:val="24"/>
        </w:rPr>
        <w:t>Ka</w:t>
      </w:r>
      <w:r w:rsidR="008C1A60">
        <w:rPr>
          <w:rFonts w:ascii="Times New Roman" w:hAnsi="Times New Roman" w:cs="Times New Roman"/>
          <w:sz w:val="24"/>
          <w:szCs w:val="24"/>
        </w:rPr>
        <w:t xml:space="preserve">maiya Mahila Jagara Samaj Nepal, </w:t>
      </w:r>
      <w:r w:rsidR="008C1A60" w:rsidRPr="008C1A60">
        <w:rPr>
          <w:rFonts w:ascii="Times New Roman" w:hAnsi="Times New Roman" w:cs="Times New Roman"/>
          <w:sz w:val="24"/>
          <w:szCs w:val="24"/>
        </w:rPr>
        <w:t>Mukta Kamaiya Mahila Bikas Manch</w:t>
      </w:r>
      <w:r w:rsidR="008C1A60">
        <w:rPr>
          <w:rFonts w:ascii="Times New Roman" w:hAnsi="Times New Roman" w:cs="Times New Roman"/>
          <w:sz w:val="24"/>
          <w:szCs w:val="24"/>
        </w:rPr>
        <w:t xml:space="preserve">, </w:t>
      </w:r>
      <w:r w:rsidR="008C1A60" w:rsidRPr="008C1A60">
        <w:rPr>
          <w:rFonts w:ascii="Times New Roman" w:hAnsi="Times New Roman" w:cs="Times New Roman"/>
          <w:sz w:val="24"/>
          <w:szCs w:val="24"/>
        </w:rPr>
        <w:t>Adhivasi Janajati Mahila Utthan Kendra</w:t>
      </w:r>
      <w:r w:rsidR="008C1A60">
        <w:rPr>
          <w:rFonts w:ascii="Times New Roman" w:hAnsi="Times New Roman" w:cs="Times New Roman"/>
          <w:sz w:val="24"/>
          <w:szCs w:val="24"/>
        </w:rPr>
        <w:t xml:space="preserve"> </w:t>
      </w:r>
      <w:r w:rsidRPr="00D77FF2">
        <w:rPr>
          <w:rFonts w:ascii="Times New Roman" w:hAnsi="Times New Roman" w:cs="Times New Roman"/>
          <w:sz w:val="24"/>
          <w:szCs w:val="24"/>
        </w:rPr>
        <w:t>welcome the opportunity to make this submission to the Committee on the situation of the Convention on the All Forms of Discrimination against Women (CEDAW) pertaining to the Pre-Sessional Working for 89</w:t>
      </w:r>
      <w:r w:rsidRPr="00D77FF2">
        <w:rPr>
          <w:rFonts w:ascii="Times New Roman" w:hAnsi="Times New Roman" w:cs="Times New Roman"/>
          <w:sz w:val="24"/>
          <w:szCs w:val="24"/>
          <w:vertAlign w:val="superscript"/>
        </w:rPr>
        <w:t>th</w:t>
      </w:r>
      <w:r w:rsidRPr="00D77FF2">
        <w:rPr>
          <w:rFonts w:ascii="Times New Roman" w:hAnsi="Times New Roman" w:cs="Times New Roman"/>
          <w:sz w:val="24"/>
          <w:szCs w:val="24"/>
        </w:rPr>
        <w:t xml:space="preserve"> session. This joint submission provides information about the implementation</w:t>
      </w:r>
      <w:r w:rsidR="00D24839">
        <w:rPr>
          <w:rFonts w:ascii="Times New Roman" w:hAnsi="Times New Roman" w:cs="Times New Roman"/>
          <w:sz w:val="24"/>
          <w:szCs w:val="24"/>
        </w:rPr>
        <w:t xml:space="preserve"> of</w:t>
      </w:r>
      <w:r w:rsidRPr="00D77FF2">
        <w:rPr>
          <w:rFonts w:ascii="Times New Roman" w:hAnsi="Times New Roman" w:cs="Times New Roman"/>
          <w:sz w:val="24"/>
          <w:szCs w:val="24"/>
        </w:rPr>
        <w:t xml:space="preserve"> the substantive articles (1, 2, 3, 4, 6, 7, 12 and 14) and previous concluding observations pertaining to the Indigenous and Rural Women</w:t>
      </w:r>
    </w:p>
    <w:p w:rsidR="00D77FF2" w:rsidRPr="00D77FF2" w:rsidRDefault="00D77FF2" w:rsidP="00D77FF2">
      <w:pPr>
        <w:spacing w:before="0" w:after="0" w:line="240" w:lineRule="auto"/>
        <w:ind w:firstLine="284"/>
        <w:jc w:val="both"/>
        <w:rPr>
          <w:rFonts w:ascii="Times New Roman" w:hAnsi="Times New Roman" w:cs="Times New Roman"/>
          <w:sz w:val="24"/>
          <w:szCs w:val="24"/>
        </w:rPr>
      </w:pPr>
      <w:r w:rsidRPr="00D77FF2">
        <w:rPr>
          <w:rFonts w:ascii="Times New Roman" w:hAnsi="Times New Roman" w:cs="Times New Roman"/>
          <w:spacing w:val="-4"/>
          <w:sz w:val="24"/>
          <w:szCs w:val="24"/>
        </w:rPr>
        <w:t xml:space="preserve">This written submission is based on a desk review of available documents and recent reports </w:t>
      </w:r>
      <w:r w:rsidRPr="00D77FF2">
        <w:rPr>
          <w:rFonts w:ascii="Times New Roman" w:hAnsi="Times New Roman" w:cs="Times New Roman"/>
          <w:sz w:val="24"/>
          <w:szCs w:val="24"/>
        </w:rPr>
        <w:t>obtained from several sources, news media, relevant websites, and public statistics</w:t>
      </w:r>
      <w:r w:rsidRPr="00D77FF2">
        <w:rPr>
          <w:rFonts w:ascii="Times New Roman" w:hAnsi="Times New Roman" w:cs="Times New Roman"/>
          <w:spacing w:val="-4"/>
          <w:sz w:val="24"/>
          <w:szCs w:val="24"/>
        </w:rPr>
        <w:t xml:space="preserve"> as well as key informant interviews and close discussions with Indigenous Women activists, concerned government authorities, representatives of Indigenous Women’s organizations, Kamalaris, journalists, Indigenous Women Rights defenders, Indigenous academics, media persons, and others in Kathmandu and province level. In doing so, this submission minutely and critically assessed the implementation status of the pr</w:t>
      </w:r>
      <w:r w:rsidR="00C20D96">
        <w:rPr>
          <w:rFonts w:ascii="Times New Roman" w:hAnsi="Times New Roman" w:cs="Times New Roman"/>
          <w:spacing w:val="-4"/>
          <w:sz w:val="24"/>
          <w:szCs w:val="24"/>
        </w:rPr>
        <w:t xml:space="preserve">evious concluding observations </w:t>
      </w:r>
      <w:r w:rsidRPr="00D77FF2">
        <w:rPr>
          <w:rFonts w:ascii="Times New Roman" w:hAnsi="Times New Roman" w:cs="Times New Roman"/>
          <w:spacing w:val="-4"/>
          <w:sz w:val="24"/>
          <w:szCs w:val="24"/>
        </w:rPr>
        <w:t>pertaining to Indigenous and Rural Women. Based on the findings, the submission concludes that the Government of Nepal (</w:t>
      </w:r>
      <w:r w:rsidR="00B275EF">
        <w:rPr>
          <w:rFonts w:ascii="Times New Roman" w:hAnsi="Times New Roman" w:cs="Times New Roman"/>
          <w:spacing w:val="-4"/>
          <w:sz w:val="24"/>
          <w:szCs w:val="24"/>
        </w:rPr>
        <w:t>GoN</w:t>
      </w:r>
      <w:r w:rsidRPr="00D77FF2">
        <w:rPr>
          <w:rFonts w:ascii="Times New Roman" w:hAnsi="Times New Roman" w:cs="Times New Roman"/>
          <w:spacing w:val="-4"/>
          <w:sz w:val="24"/>
          <w:szCs w:val="24"/>
        </w:rPr>
        <w:t xml:space="preserve">) has failed to take tangible measures to implement the substantive articles and concluding observations in line with CEDAW’s foundational principles. </w:t>
      </w:r>
    </w:p>
    <w:p w:rsidR="00B1117A" w:rsidRDefault="00D77FF2" w:rsidP="007C7339">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In t</w:t>
      </w:r>
      <w:r w:rsidR="00BF09FF">
        <w:rPr>
          <w:rFonts w:ascii="Times New Roman" w:hAnsi="Times New Roman" w:cs="Times New Roman"/>
          <w:sz w:val="24"/>
          <w:szCs w:val="24"/>
        </w:rPr>
        <w:t>his submission</w:t>
      </w:r>
      <w:r w:rsidR="00F077B8">
        <w:rPr>
          <w:rFonts w:ascii="Times New Roman" w:hAnsi="Times New Roman" w:cs="Times New Roman"/>
          <w:sz w:val="24"/>
          <w:szCs w:val="24"/>
        </w:rPr>
        <w:t>, w</w:t>
      </w:r>
      <w:r w:rsidR="00C20D96">
        <w:rPr>
          <w:rFonts w:ascii="Times New Roman" w:hAnsi="Times New Roman" w:cs="Times New Roman"/>
          <w:sz w:val="24"/>
          <w:szCs w:val="24"/>
        </w:rPr>
        <w:t>e argue that the Constitution and several laws and policies</w:t>
      </w:r>
      <w:r w:rsidR="0045237E">
        <w:rPr>
          <w:rFonts w:ascii="Times New Roman" w:hAnsi="Times New Roman" w:cs="Times New Roman"/>
          <w:sz w:val="24"/>
          <w:szCs w:val="24"/>
        </w:rPr>
        <w:t xml:space="preserve"> </w:t>
      </w:r>
      <w:r w:rsidR="00C20D96">
        <w:rPr>
          <w:rFonts w:ascii="Times New Roman" w:hAnsi="Times New Roman" w:cs="Times New Roman"/>
          <w:sz w:val="24"/>
          <w:szCs w:val="24"/>
        </w:rPr>
        <w:t>are discriminatory, not compatible with international norms, and</w:t>
      </w:r>
      <w:r w:rsidR="0045237E">
        <w:rPr>
          <w:rFonts w:ascii="Times New Roman" w:hAnsi="Times New Roman" w:cs="Times New Roman"/>
          <w:sz w:val="24"/>
          <w:szCs w:val="24"/>
        </w:rPr>
        <w:t xml:space="preserve"> do not recognize Ind</w:t>
      </w:r>
      <w:r w:rsidR="00C20D96">
        <w:rPr>
          <w:rFonts w:ascii="Times New Roman" w:hAnsi="Times New Roman" w:cs="Times New Roman"/>
          <w:sz w:val="24"/>
          <w:szCs w:val="24"/>
        </w:rPr>
        <w:t xml:space="preserve">igenous Women as distinct women. </w:t>
      </w:r>
      <w:r w:rsidR="00072FB5">
        <w:rPr>
          <w:rFonts w:ascii="Times New Roman" w:hAnsi="Times New Roman" w:cs="Times New Roman"/>
          <w:sz w:val="24"/>
          <w:szCs w:val="24"/>
        </w:rPr>
        <w:t>It urges the GoN</w:t>
      </w:r>
      <w:r w:rsidR="0045237E">
        <w:rPr>
          <w:rFonts w:ascii="Times New Roman" w:hAnsi="Times New Roman" w:cs="Times New Roman"/>
          <w:sz w:val="24"/>
          <w:szCs w:val="24"/>
        </w:rPr>
        <w:t xml:space="preserve"> to adopt comprehensive anti-discrimi</w:t>
      </w:r>
      <w:r w:rsidR="004C4BD1">
        <w:rPr>
          <w:rFonts w:ascii="Times New Roman" w:hAnsi="Times New Roman" w:cs="Times New Roman"/>
          <w:sz w:val="24"/>
          <w:szCs w:val="24"/>
        </w:rPr>
        <w:t>nation legislation and to amend the Constitution to ensure Indigenous Women’s rights in line with the United Nations Declaration on the Rights of Indigenous Peoples (UNDR</w:t>
      </w:r>
      <w:r w:rsidR="00B1117A">
        <w:rPr>
          <w:rFonts w:ascii="Times New Roman" w:hAnsi="Times New Roman" w:cs="Times New Roman"/>
          <w:sz w:val="24"/>
          <w:szCs w:val="24"/>
        </w:rPr>
        <w:t>IP) and ILO Convention No. 169.</w:t>
      </w:r>
    </w:p>
    <w:p w:rsidR="00D65C3E" w:rsidRDefault="00D77FF2" w:rsidP="007C7339">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This submission</w:t>
      </w:r>
      <w:r w:rsidR="004C4BD1">
        <w:rPr>
          <w:rFonts w:ascii="Times New Roman" w:hAnsi="Times New Roman" w:cs="Times New Roman"/>
          <w:sz w:val="24"/>
          <w:szCs w:val="24"/>
        </w:rPr>
        <w:t xml:space="preserve"> highlights the underrepresentation and exclusion of Indigenous Women</w:t>
      </w:r>
      <w:r w:rsidR="00522ED8">
        <w:rPr>
          <w:rFonts w:ascii="Times New Roman" w:hAnsi="Times New Roman" w:cs="Times New Roman"/>
          <w:sz w:val="24"/>
          <w:szCs w:val="24"/>
        </w:rPr>
        <w:t xml:space="preserve"> </w:t>
      </w:r>
      <w:r w:rsidR="004C4BD1">
        <w:rPr>
          <w:rFonts w:ascii="Times New Roman" w:hAnsi="Times New Roman" w:cs="Times New Roman"/>
          <w:sz w:val="24"/>
          <w:szCs w:val="24"/>
        </w:rPr>
        <w:t>in decision-making at all levels of th</w:t>
      </w:r>
      <w:r w:rsidR="006C29B0">
        <w:rPr>
          <w:rFonts w:ascii="Times New Roman" w:hAnsi="Times New Roman" w:cs="Times New Roman"/>
          <w:sz w:val="24"/>
          <w:szCs w:val="24"/>
        </w:rPr>
        <w:t>e state. It calls for substantive representation of Indigenous Women</w:t>
      </w:r>
      <w:r w:rsidR="004C4BD1">
        <w:rPr>
          <w:rFonts w:ascii="Times New Roman" w:hAnsi="Times New Roman" w:cs="Times New Roman"/>
          <w:sz w:val="24"/>
          <w:szCs w:val="24"/>
        </w:rPr>
        <w:t xml:space="preserve"> in federal, provincial, and local governance as well as in constitutional and other governing bodies. </w:t>
      </w:r>
    </w:p>
    <w:p w:rsidR="00B1117A" w:rsidRDefault="004C4BD1" w:rsidP="00D65C3E">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It also raises concerns about human rights </w:t>
      </w:r>
      <w:r w:rsidR="00522ED8">
        <w:rPr>
          <w:rFonts w:ascii="Times New Roman" w:hAnsi="Times New Roman" w:cs="Times New Roman"/>
          <w:sz w:val="24"/>
          <w:szCs w:val="24"/>
        </w:rPr>
        <w:t>violations</w:t>
      </w:r>
      <w:r>
        <w:rPr>
          <w:rFonts w:ascii="Times New Roman" w:hAnsi="Times New Roman" w:cs="Times New Roman"/>
          <w:sz w:val="24"/>
          <w:szCs w:val="24"/>
        </w:rPr>
        <w:t xml:space="preserve"> and displacement of Indigenous Peoples by the state authorities, especially in the context of conservation and devel</w:t>
      </w:r>
      <w:r w:rsidR="00B1117A">
        <w:rPr>
          <w:rFonts w:ascii="Times New Roman" w:hAnsi="Times New Roman" w:cs="Times New Roman"/>
          <w:sz w:val="24"/>
          <w:szCs w:val="24"/>
        </w:rPr>
        <w:t>opment projects.</w:t>
      </w:r>
      <w:r w:rsidR="00D65C3E">
        <w:rPr>
          <w:rFonts w:ascii="Times New Roman" w:hAnsi="Times New Roman" w:cs="Times New Roman"/>
          <w:sz w:val="24"/>
          <w:szCs w:val="24"/>
        </w:rPr>
        <w:t xml:space="preserve"> </w:t>
      </w:r>
      <w:r w:rsidR="004827B3">
        <w:rPr>
          <w:rFonts w:ascii="Times New Roman" w:hAnsi="Times New Roman" w:cs="Times New Roman"/>
          <w:sz w:val="24"/>
          <w:szCs w:val="24"/>
        </w:rPr>
        <w:t xml:space="preserve">Indigenous Women’s rights to lands and other reproductive resources, which are </w:t>
      </w:r>
      <w:r w:rsidR="0072243E">
        <w:rPr>
          <w:rFonts w:ascii="Times New Roman" w:hAnsi="Times New Roman" w:cs="Times New Roman"/>
          <w:sz w:val="24"/>
          <w:szCs w:val="24"/>
        </w:rPr>
        <w:t>crucial to ensure</w:t>
      </w:r>
      <w:r w:rsidR="004827B3">
        <w:rPr>
          <w:rFonts w:ascii="Times New Roman" w:hAnsi="Times New Roman" w:cs="Times New Roman"/>
          <w:sz w:val="24"/>
          <w:szCs w:val="24"/>
        </w:rPr>
        <w:t xml:space="preserve"> women’s rights to equality, have been not ignored and denied. </w:t>
      </w:r>
      <w:r w:rsidR="00C1688E">
        <w:rPr>
          <w:rFonts w:ascii="Times New Roman" w:hAnsi="Times New Roman" w:cs="Times New Roman"/>
          <w:sz w:val="24"/>
          <w:szCs w:val="24"/>
        </w:rPr>
        <w:t>Neither customary laws nor Indigenous land rights were given recognition</w:t>
      </w:r>
      <w:r w:rsidR="00072FB5">
        <w:rPr>
          <w:rFonts w:ascii="Times New Roman" w:hAnsi="Times New Roman" w:cs="Times New Roman"/>
          <w:sz w:val="24"/>
          <w:szCs w:val="24"/>
        </w:rPr>
        <w:t>. We urge the GoN</w:t>
      </w:r>
      <w:r w:rsidR="006C29B0">
        <w:rPr>
          <w:rFonts w:ascii="Times New Roman" w:hAnsi="Times New Roman" w:cs="Times New Roman"/>
          <w:sz w:val="24"/>
          <w:szCs w:val="24"/>
        </w:rPr>
        <w:t xml:space="preserve"> to r</w:t>
      </w:r>
      <w:r w:rsidR="00584CB1">
        <w:rPr>
          <w:rFonts w:ascii="Times New Roman" w:hAnsi="Times New Roman" w:cs="Times New Roman"/>
          <w:sz w:val="24"/>
          <w:szCs w:val="24"/>
        </w:rPr>
        <w:t>evise legislation to</w:t>
      </w:r>
      <w:r w:rsidR="0072243E">
        <w:rPr>
          <w:rFonts w:ascii="Times New Roman" w:hAnsi="Times New Roman" w:cs="Times New Roman"/>
          <w:sz w:val="24"/>
          <w:szCs w:val="24"/>
        </w:rPr>
        <w:t xml:space="preserve"> adopt a comprehensive legal plan and effectively impleme</w:t>
      </w:r>
      <w:r w:rsidR="006C29B0">
        <w:rPr>
          <w:rFonts w:ascii="Times New Roman" w:hAnsi="Times New Roman" w:cs="Times New Roman"/>
          <w:sz w:val="24"/>
          <w:szCs w:val="24"/>
        </w:rPr>
        <w:t>nt laws, policies, and programs</w:t>
      </w:r>
      <w:r w:rsidR="0072243E">
        <w:rPr>
          <w:rFonts w:ascii="Times New Roman" w:hAnsi="Times New Roman" w:cs="Times New Roman"/>
          <w:sz w:val="24"/>
          <w:szCs w:val="24"/>
        </w:rPr>
        <w:t xml:space="preserve"> to ensure Indigenous Women’s rights to lands and other productive resources. </w:t>
      </w:r>
    </w:p>
    <w:p w:rsidR="00B1117A" w:rsidRDefault="00D77FF2" w:rsidP="007C7339">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This submission</w:t>
      </w:r>
      <w:r w:rsidR="004B7D8F">
        <w:rPr>
          <w:rFonts w:ascii="Times New Roman" w:hAnsi="Times New Roman" w:cs="Times New Roman"/>
          <w:sz w:val="24"/>
          <w:szCs w:val="24"/>
        </w:rPr>
        <w:t xml:space="preserve"> points out the adverse impacts of climate change on Indigenous Women’s livelihoods, food, security, and health, and the lack of recognition and integration of their culture, knowledge, and </w:t>
      </w:r>
      <w:r w:rsidR="00072FB5">
        <w:rPr>
          <w:rFonts w:ascii="Times New Roman" w:hAnsi="Times New Roman" w:cs="Times New Roman"/>
          <w:sz w:val="24"/>
          <w:szCs w:val="24"/>
        </w:rPr>
        <w:t>practices in the GoN</w:t>
      </w:r>
      <w:r w:rsidR="004B7D8F">
        <w:rPr>
          <w:rFonts w:ascii="Times New Roman" w:hAnsi="Times New Roman" w:cs="Times New Roman"/>
          <w:sz w:val="24"/>
          <w:szCs w:val="24"/>
        </w:rPr>
        <w:t xml:space="preserve">’s policies and strategic plans. </w:t>
      </w:r>
      <w:r w:rsidR="00072FB5">
        <w:rPr>
          <w:rFonts w:ascii="Times New Roman" w:hAnsi="Times New Roman" w:cs="Times New Roman"/>
          <w:sz w:val="24"/>
          <w:szCs w:val="24"/>
        </w:rPr>
        <w:t>Therefore, we urge the GoN</w:t>
      </w:r>
      <w:r w:rsidR="00D65C3E">
        <w:rPr>
          <w:rFonts w:ascii="Times New Roman" w:hAnsi="Times New Roman" w:cs="Times New Roman"/>
          <w:sz w:val="24"/>
          <w:szCs w:val="24"/>
        </w:rPr>
        <w:t xml:space="preserve"> to recognize Indigenous </w:t>
      </w:r>
      <w:r w:rsidR="006C29B0" w:rsidRPr="006240C8">
        <w:rPr>
          <w:rFonts w:ascii="Times New Roman" w:hAnsi="Times New Roman" w:cs="Times New Roman"/>
          <w:sz w:val="24"/>
          <w:szCs w:val="24"/>
        </w:rPr>
        <w:t>knowledge and customary laws</w:t>
      </w:r>
      <w:r w:rsidR="006C29B0">
        <w:rPr>
          <w:rFonts w:ascii="Times New Roman" w:hAnsi="Times New Roman" w:cs="Times New Roman"/>
          <w:sz w:val="24"/>
          <w:szCs w:val="24"/>
        </w:rPr>
        <w:t xml:space="preserve"> and </w:t>
      </w:r>
      <w:r w:rsidR="004B7D8F">
        <w:rPr>
          <w:rFonts w:ascii="Times New Roman" w:hAnsi="Times New Roman" w:cs="Times New Roman"/>
          <w:sz w:val="24"/>
          <w:szCs w:val="24"/>
        </w:rPr>
        <w:t>adopt an intersectional and multisectoral approach to address the differential vulnerabilities and exclusions of Indigenous Women and ensure their representation and participation in climate c</w:t>
      </w:r>
      <w:r w:rsidR="00B1117A">
        <w:rPr>
          <w:rFonts w:ascii="Times New Roman" w:hAnsi="Times New Roman" w:cs="Times New Roman"/>
          <w:sz w:val="24"/>
          <w:szCs w:val="24"/>
        </w:rPr>
        <w:t xml:space="preserve">hange and mitigation measures. </w:t>
      </w:r>
    </w:p>
    <w:p w:rsidR="00B1117A" w:rsidRDefault="00D77FF2" w:rsidP="007C7339">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This submission</w:t>
      </w:r>
      <w:r w:rsidR="004B7D8F">
        <w:rPr>
          <w:rFonts w:ascii="Times New Roman" w:hAnsi="Times New Roman" w:cs="Times New Roman"/>
          <w:sz w:val="24"/>
          <w:szCs w:val="24"/>
        </w:rPr>
        <w:t xml:space="preserve"> also highlights the high prevalence of trafficking and prostitution among Indigenous Women and Girls, especially from rem</w:t>
      </w:r>
      <w:r w:rsidR="006C29B0">
        <w:rPr>
          <w:rFonts w:ascii="Times New Roman" w:hAnsi="Times New Roman" w:cs="Times New Roman"/>
          <w:sz w:val="24"/>
          <w:szCs w:val="24"/>
        </w:rPr>
        <w:t>ote and rural areas. We urge</w:t>
      </w:r>
      <w:r w:rsidR="00072FB5">
        <w:rPr>
          <w:rFonts w:ascii="Times New Roman" w:hAnsi="Times New Roman" w:cs="Times New Roman"/>
          <w:sz w:val="24"/>
          <w:szCs w:val="24"/>
        </w:rPr>
        <w:t xml:space="preserve"> the GoN</w:t>
      </w:r>
      <w:r w:rsidR="004B7D8F">
        <w:rPr>
          <w:rFonts w:ascii="Times New Roman" w:hAnsi="Times New Roman" w:cs="Times New Roman"/>
          <w:sz w:val="24"/>
          <w:szCs w:val="24"/>
        </w:rPr>
        <w:t xml:space="preserve"> to amend the Human Trafficking and Transportation (Control) Act to align with international standards, develop and implement Standard Operating Procedures for victim identification, and allocate adequate funding and resources for</w:t>
      </w:r>
      <w:r w:rsidR="00B1117A">
        <w:rPr>
          <w:rFonts w:ascii="Times New Roman" w:hAnsi="Times New Roman" w:cs="Times New Roman"/>
          <w:sz w:val="24"/>
          <w:szCs w:val="24"/>
        </w:rPr>
        <w:t xml:space="preserve"> rehabilitation for survivors. </w:t>
      </w:r>
    </w:p>
    <w:p w:rsidR="00B1117A" w:rsidRDefault="00D77FF2" w:rsidP="007C7339">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This submission</w:t>
      </w:r>
      <w:r w:rsidR="00945307">
        <w:rPr>
          <w:rFonts w:ascii="Times New Roman" w:hAnsi="Times New Roman" w:cs="Times New Roman"/>
          <w:sz w:val="24"/>
          <w:szCs w:val="24"/>
        </w:rPr>
        <w:t xml:space="preserve"> reveals</w:t>
      </w:r>
      <w:r>
        <w:rPr>
          <w:rFonts w:ascii="Times New Roman" w:hAnsi="Times New Roman" w:cs="Times New Roman"/>
          <w:sz w:val="24"/>
          <w:szCs w:val="24"/>
        </w:rPr>
        <w:t xml:space="preserve"> </w:t>
      </w:r>
      <w:r w:rsidR="00945307">
        <w:rPr>
          <w:rFonts w:ascii="Times New Roman" w:hAnsi="Times New Roman" w:cs="Times New Roman"/>
          <w:sz w:val="24"/>
          <w:szCs w:val="24"/>
        </w:rPr>
        <w:t>the poor</w:t>
      </w:r>
      <w:r w:rsidR="004C4BD1">
        <w:rPr>
          <w:rFonts w:ascii="Times New Roman" w:hAnsi="Times New Roman" w:cs="Times New Roman"/>
          <w:sz w:val="24"/>
          <w:szCs w:val="24"/>
        </w:rPr>
        <w:t xml:space="preserve"> sta</w:t>
      </w:r>
      <w:r w:rsidR="00522ED8">
        <w:rPr>
          <w:rFonts w:ascii="Times New Roman" w:hAnsi="Times New Roman" w:cs="Times New Roman"/>
          <w:sz w:val="24"/>
          <w:szCs w:val="24"/>
        </w:rPr>
        <w:t>tus of adolescent sexual and reproductive</w:t>
      </w:r>
      <w:r w:rsidR="004C4BD1">
        <w:rPr>
          <w:rFonts w:ascii="Times New Roman" w:hAnsi="Times New Roman" w:cs="Times New Roman"/>
          <w:sz w:val="24"/>
          <w:szCs w:val="24"/>
        </w:rPr>
        <w:t xml:space="preserve"> health rights (SRHR) in</w:t>
      </w:r>
      <w:r w:rsidR="00522ED8">
        <w:rPr>
          <w:rFonts w:ascii="Times New Roman" w:hAnsi="Times New Roman" w:cs="Times New Roman"/>
          <w:sz w:val="24"/>
          <w:szCs w:val="24"/>
        </w:rPr>
        <w:t xml:space="preserve"> Nepal, especially among </w:t>
      </w:r>
      <w:r w:rsidR="00945307">
        <w:rPr>
          <w:rFonts w:ascii="Times New Roman" w:hAnsi="Times New Roman" w:cs="Times New Roman"/>
          <w:sz w:val="24"/>
          <w:szCs w:val="24"/>
        </w:rPr>
        <w:t xml:space="preserve">rural </w:t>
      </w:r>
      <w:r w:rsidR="00522ED8">
        <w:rPr>
          <w:rFonts w:ascii="Times New Roman" w:hAnsi="Times New Roman" w:cs="Times New Roman"/>
          <w:sz w:val="24"/>
          <w:szCs w:val="24"/>
        </w:rPr>
        <w:t xml:space="preserve">marginalized </w:t>
      </w:r>
      <w:r w:rsidR="006C29B0">
        <w:rPr>
          <w:rFonts w:ascii="Times New Roman" w:hAnsi="Times New Roman" w:cs="Times New Roman"/>
          <w:sz w:val="24"/>
          <w:szCs w:val="24"/>
        </w:rPr>
        <w:t>communities and urges</w:t>
      </w:r>
      <w:r w:rsidR="00522ED8">
        <w:rPr>
          <w:rFonts w:ascii="Times New Roman" w:hAnsi="Times New Roman" w:cs="Times New Roman"/>
          <w:sz w:val="24"/>
          <w:szCs w:val="24"/>
        </w:rPr>
        <w:t xml:space="preserve"> the </w:t>
      </w:r>
      <w:r w:rsidR="00072FB5">
        <w:rPr>
          <w:rFonts w:ascii="Times New Roman" w:hAnsi="Times New Roman" w:cs="Times New Roman"/>
          <w:sz w:val="24"/>
          <w:szCs w:val="24"/>
        </w:rPr>
        <w:t>GoN</w:t>
      </w:r>
      <w:r w:rsidR="00945307">
        <w:rPr>
          <w:rFonts w:ascii="Times New Roman" w:hAnsi="Times New Roman" w:cs="Times New Roman"/>
          <w:sz w:val="24"/>
          <w:szCs w:val="24"/>
        </w:rPr>
        <w:t xml:space="preserve"> to </w:t>
      </w:r>
      <w:r w:rsidR="00522ED8">
        <w:rPr>
          <w:rFonts w:ascii="Times New Roman" w:hAnsi="Times New Roman" w:cs="Times New Roman"/>
          <w:sz w:val="24"/>
          <w:szCs w:val="24"/>
        </w:rPr>
        <w:t xml:space="preserve">expand and improve access and quality of SRHR services, information, and education for women and girls, and to decriminalize abortion in all cases. </w:t>
      </w:r>
      <w:r w:rsidR="00945307">
        <w:rPr>
          <w:rFonts w:ascii="Times New Roman" w:hAnsi="Times New Roman" w:cs="Times New Roman"/>
          <w:sz w:val="24"/>
          <w:szCs w:val="24"/>
        </w:rPr>
        <w:t xml:space="preserve"> </w:t>
      </w:r>
    </w:p>
    <w:p w:rsidR="009867CE" w:rsidRDefault="009867CE" w:rsidP="00E8294B">
      <w:pPr>
        <w:spacing w:before="0" w:after="0" w:line="240" w:lineRule="auto"/>
        <w:ind w:firstLine="284"/>
        <w:jc w:val="both"/>
        <w:rPr>
          <w:rFonts w:ascii="Times New Roman" w:hAnsi="Times New Roman" w:cs="Times New Roman"/>
          <w:sz w:val="24"/>
          <w:szCs w:val="24"/>
        </w:rPr>
      </w:pPr>
      <w:r w:rsidRPr="009867CE">
        <w:rPr>
          <w:rFonts w:ascii="Times New Roman" w:hAnsi="Times New Roman" w:cs="Times New Roman"/>
          <w:sz w:val="24"/>
          <w:szCs w:val="24"/>
        </w:rPr>
        <w:t xml:space="preserve">In a nutshell, </w:t>
      </w:r>
      <w:r w:rsidR="00E8294B">
        <w:rPr>
          <w:rFonts w:ascii="Times New Roman" w:hAnsi="Times New Roman" w:cs="Times New Roman"/>
          <w:sz w:val="24"/>
          <w:szCs w:val="24"/>
        </w:rPr>
        <w:t xml:space="preserve">the existing constitutional provisions, including Gender equality policies and plans, are flawed precisely because they conflate Indigenous Women with culturally backward women and ethnic minorities. What’s more problematic is that these constitutional laws and policies have failed to account for the unique identities, specific needs, distinct claims and rights of Indigenous Peoples in general and Indigenous Women in particular.  Thus, </w:t>
      </w:r>
      <w:r>
        <w:rPr>
          <w:rFonts w:ascii="Times New Roman" w:hAnsi="Times New Roman" w:cs="Times New Roman"/>
          <w:sz w:val="24"/>
          <w:szCs w:val="24"/>
        </w:rPr>
        <w:t>w</w:t>
      </w:r>
      <w:r w:rsidR="00E8294B">
        <w:rPr>
          <w:rFonts w:ascii="Times New Roman" w:hAnsi="Times New Roman" w:cs="Times New Roman"/>
          <w:sz w:val="24"/>
          <w:szCs w:val="24"/>
        </w:rPr>
        <w:t xml:space="preserve">e strongly urge </w:t>
      </w:r>
      <w:r w:rsidR="00072FB5">
        <w:rPr>
          <w:rFonts w:ascii="Times New Roman" w:hAnsi="Times New Roman" w:cs="Times New Roman"/>
          <w:sz w:val="24"/>
          <w:szCs w:val="24"/>
        </w:rPr>
        <w:t xml:space="preserve">that the </w:t>
      </w:r>
      <w:r w:rsidR="00B275EF">
        <w:rPr>
          <w:rFonts w:ascii="Times New Roman" w:hAnsi="Times New Roman" w:cs="Times New Roman"/>
          <w:sz w:val="24"/>
          <w:szCs w:val="24"/>
        </w:rPr>
        <w:t>GoN</w:t>
      </w:r>
      <w:r w:rsidRPr="009867CE">
        <w:rPr>
          <w:rFonts w:ascii="Times New Roman" w:hAnsi="Times New Roman" w:cs="Times New Roman"/>
          <w:sz w:val="24"/>
          <w:szCs w:val="24"/>
        </w:rPr>
        <w:t xml:space="preserve"> should bring </w:t>
      </w:r>
      <w:r w:rsidR="00E8294B">
        <w:rPr>
          <w:rFonts w:ascii="Times New Roman" w:hAnsi="Times New Roman" w:cs="Times New Roman"/>
          <w:sz w:val="24"/>
          <w:szCs w:val="24"/>
          <w:u w:val="single"/>
        </w:rPr>
        <w:t>a Specific Human R</w:t>
      </w:r>
      <w:r w:rsidRPr="009867CE">
        <w:rPr>
          <w:rFonts w:ascii="Times New Roman" w:hAnsi="Times New Roman" w:cs="Times New Roman"/>
          <w:sz w:val="24"/>
          <w:szCs w:val="24"/>
          <w:u w:val="single"/>
        </w:rPr>
        <w:t>ights</w:t>
      </w:r>
      <w:r w:rsidR="00E8294B">
        <w:rPr>
          <w:rFonts w:ascii="Times New Roman" w:hAnsi="Times New Roman" w:cs="Times New Roman"/>
          <w:sz w:val="24"/>
          <w:szCs w:val="24"/>
          <w:u w:val="single"/>
        </w:rPr>
        <w:t xml:space="preserve"> and I</w:t>
      </w:r>
      <w:r w:rsidR="00D03CA0">
        <w:rPr>
          <w:rFonts w:ascii="Times New Roman" w:hAnsi="Times New Roman" w:cs="Times New Roman"/>
          <w:sz w:val="24"/>
          <w:szCs w:val="24"/>
          <w:u w:val="single"/>
        </w:rPr>
        <w:t>nstitutional</w:t>
      </w:r>
      <w:r w:rsidR="00E8294B">
        <w:rPr>
          <w:rFonts w:ascii="Times New Roman" w:hAnsi="Times New Roman" w:cs="Times New Roman"/>
          <w:sz w:val="24"/>
          <w:szCs w:val="24"/>
          <w:u w:val="single"/>
        </w:rPr>
        <w:t xml:space="preserve"> F</w:t>
      </w:r>
      <w:r w:rsidRPr="009867CE">
        <w:rPr>
          <w:rFonts w:ascii="Times New Roman" w:hAnsi="Times New Roman" w:cs="Times New Roman"/>
          <w:sz w:val="24"/>
          <w:szCs w:val="24"/>
          <w:u w:val="single"/>
        </w:rPr>
        <w:t>ramework</w:t>
      </w:r>
      <w:r w:rsidRPr="009867CE">
        <w:rPr>
          <w:rFonts w:ascii="Times New Roman" w:hAnsi="Times New Roman" w:cs="Times New Roman"/>
          <w:sz w:val="24"/>
          <w:szCs w:val="24"/>
        </w:rPr>
        <w:t xml:space="preserve"> th</w:t>
      </w:r>
      <w:r>
        <w:rPr>
          <w:rFonts w:ascii="Times New Roman" w:hAnsi="Times New Roman" w:cs="Times New Roman"/>
          <w:sz w:val="24"/>
          <w:szCs w:val="24"/>
        </w:rPr>
        <w:t xml:space="preserve">at </w:t>
      </w:r>
      <w:r w:rsidR="00E8294B">
        <w:rPr>
          <w:rFonts w:ascii="Times New Roman" w:hAnsi="Times New Roman" w:cs="Times New Roman"/>
          <w:sz w:val="24"/>
          <w:szCs w:val="24"/>
        </w:rPr>
        <w:t>explicitly recognize</w:t>
      </w:r>
      <w:r w:rsidR="00D24839">
        <w:rPr>
          <w:rFonts w:ascii="Times New Roman" w:hAnsi="Times New Roman" w:cs="Times New Roman"/>
          <w:sz w:val="24"/>
          <w:szCs w:val="24"/>
        </w:rPr>
        <w:t>s</w:t>
      </w:r>
      <w:r w:rsidR="00E8294B">
        <w:rPr>
          <w:rFonts w:ascii="Times New Roman" w:hAnsi="Times New Roman" w:cs="Times New Roman"/>
          <w:sz w:val="24"/>
          <w:szCs w:val="24"/>
        </w:rPr>
        <w:t xml:space="preserve"> </w:t>
      </w:r>
      <w:r>
        <w:rPr>
          <w:rFonts w:ascii="Times New Roman" w:hAnsi="Times New Roman" w:cs="Times New Roman"/>
          <w:sz w:val="24"/>
          <w:szCs w:val="24"/>
        </w:rPr>
        <w:t>Indigenous W</w:t>
      </w:r>
      <w:r w:rsidRPr="009867CE">
        <w:rPr>
          <w:rFonts w:ascii="Times New Roman" w:hAnsi="Times New Roman" w:cs="Times New Roman"/>
          <w:sz w:val="24"/>
          <w:szCs w:val="24"/>
        </w:rPr>
        <w:t xml:space="preserve">omen’s rights to self-determination, right to lands and reproductive resources, right to participation, and representation, </w:t>
      </w:r>
      <w:r w:rsidR="00E8294B">
        <w:rPr>
          <w:rFonts w:ascii="Times New Roman" w:hAnsi="Times New Roman" w:cs="Times New Roman"/>
          <w:sz w:val="24"/>
          <w:szCs w:val="24"/>
        </w:rPr>
        <w:t>and human rights violations of Indigenous W</w:t>
      </w:r>
      <w:r w:rsidRPr="009867CE">
        <w:rPr>
          <w:rFonts w:ascii="Times New Roman" w:hAnsi="Times New Roman" w:cs="Times New Roman"/>
          <w:sz w:val="24"/>
          <w:szCs w:val="24"/>
        </w:rPr>
        <w:t>omen.</w:t>
      </w:r>
      <w:r w:rsidR="00D03CA0">
        <w:rPr>
          <w:rFonts w:ascii="Times New Roman" w:hAnsi="Times New Roman" w:cs="Times New Roman"/>
          <w:sz w:val="24"/>
          <w:szCs w:val="24"/>
        </w:rPr>
        <w:t xml:space="preserve"> </w:t>
      </w:r>
    </w:p>
    <w:p w:rsidR="00B1117A" w:rsidRPr="00BE38B6" w:rsidRDefault="00B1117A" w:rsidP="007C7339">
      <w:pPr>
        <w:spacing w:before="0" w:after="0" w:line="240" w:lineRule="auto"/>
        <w:jc w:val="both"/>
        <w:rPr>
          <w:rFonts w:ascii="Times New Roman" w:hAnsi="Times New Roman"/>
          <w:b/>
          <w:bCs/>
          <w:sz w:val="24"/>
          <w:szCs w:val="24"/>
        </w:rPr>
      </w:pPr>
    </w:p>
    <w:p w:rsidR="00D63635" w:rsidRPr="00DA2DC7" w:rsidRDefault="00D63635" w:rsidP="007C7339">
      <w:pPr>
        <w:pStyle w:val="Heading1"/>
        <w:spacing w:before="0"/>
      </w:pPr>
      <w:bookmarkStart w:id="2" w:name="_Toc154856936"/>
      <w:r w:rsidRPr="00DA2DC7">
        <w:t>Introduction</w:t>
      </w:r>
      <w:bookmarkEnd w:id="2"/>
      <w:r w:rsidRPr="00DA2DC7">
        <w:t xml:space="preserve"> </w:t>
      </w:r>
    </w:p>
    <w:p w:rsidR="00BF09FF" w:rsidRDefault="00BF09FF" w:rsidP="00BF09FF">
      <w:pPr>
        <w:pStyle w:val="ListParagraph"/>
        <w:numPr>
          <w:ilvl w:val="0"/>
          <w:numId w:val="1"/>
        </w:numPr>
        <w:spacing w:before="0" w:after="0" w:line="240" w:lineRule="auto"/>
        <w:jc w:val="both"/>
        <w:rPr>
          <w:rFonts w:ascii="Times New Roman" w:hAnsi="Times New Roman" w:cs="Times New Roman"/>
          <w:sz w:val="24"/>
          <w:szCs w:val="24"/>
        </w:rPr>
      </w:pPr>
      <w:r w:rsidRPr="00BF09FF">
        <w:rPr>
          <w:rFonts w:ascii="Times New Roman" w:hAnsi="Times New Roman" w:cs="Times New Roman"/>
          <w:sz w:val="24"/>
          <w:szCs w:val="24"/>
        </w:rPr>
        <w:t>National Indigenous Women Forum (NIWF) and Freed Kamlari Development Forum (FKDF) welcome the opportunity to make this submission to the Committee on the situation of the Convention on the All Forms of Discrimination against Women (CEDAW) pertaining to the Pre-Sessional Working for 89</w:t>
      </w:r>
      <w:r w:rsidRPr="00BF09FF">
        <w:rPr>
          <w:rFonts w:ascii="Times New Roman" w:hAnsi="Times New Roman" w:cs="Times New Roman"/>
          <w:sz w:val="24"/>
          <w:szCs w:val="24"/>
          <w:vertAlign w:val="superscript"/>
        </w:rPr>
        <w:t>th</w:t>
      </w:r>
      <w:r w:rsidRPr="00BF09FF">
        <w:rPr>
          <w:rFonts w:ascii="Times New Roman" w:hAnsi="Times New Roman" w:cs="Times New Roman"/>
          <w:sz w:val="24"/>
          <w:szCs w:val="24"/>
        </w:rPr>
        <w:t xml:space="preserve"> session. This joint submission provides information about the implementation</w:t>
      </w:r>
      <w:r w:rsidR="00D24839">
        <w:rPr>
          <w:rFonts w:ascii="Times New Roman" w:hAnsi="Times New Roman" w:cs="Times New Roman"/>
          <w:sz w:val="24"/>
          <w:szCs w:val="24"/>
        </w:rPr>
        <w:t xml:space="preserve"> of</w:t>
      </w:r>
      <w:r w:rsidRPr="00BF09FF">
        <w:rPr>
          <w:rFonts w:ascii="Times New Roman" w:hAnsi="Times New Roman" w:cs="Times New Roman"/>
          <w:sz w:val="24"/>
          <w:szCs w:val="24"/>
        </w:rPr>
        <w:t xml:space="preserve"> the substantive articles (1, 2, 3, 4, 6, 7, 12 and 14) and previous concluding observations pertaining to the Indigenous and Rural Women</w:t>
      </w:r>
      <w:r>
        <w:rPr>
          <w:rFonts w:ascii="Times New Roman" w:hAnsi="Times New Roman" w:cs="Times New Roman"/>
          <w:sz w:val="24"/>
          <w:szCs w:val="24"/>
        </w:rPr>
        <w:t>.</w:t>
      </w:r>
    </w:p>
    <w:p w:rsidR="00BF09FF" w:rsidRPr="00BF09FF" w:rsidRDefault="00BF09FF" w:rsidP="00BF09FF">
      <w:pPr>
        <w:pStyle w:val="ListParagraph"/>
        <w:numPr>
          <w:ilvl w:val="0"/>
          <w:numId w:val="1"/>
        </w:numPr>
        <w:spacing w:before="0" w:after="0" w:line="240" w:lineRule="auto"/>
        <w:jc w:val="both"/>
        <w:rPr>
          <w:rFonts w:ascii="Times New Roman" w:hAnsi="Times New Roman" w:cs="Times New Roman"/>
          <w:sz w:val="24"/>
          <w:szCs w:val="24"/>
        </w:rPr>
      </w:pPr>
      <w:r w:rsidRPr="00DA2DC7">
        <w:rPr>
          <w:rFonts w:ascii="Times New Roman" w:hAnsi="Times New Roman" w:cs="Times New Roman"/>
          <w:spacing w:val="-4"/>
          <w:sz w:val="24"/>
          <w:szCs w:val="24"/>
        </w:rPr>
        <w:t xml:space="preserve">This written submission is based on </w:t>
      </w:r>
      <w:r>
        <w:rPr>
          <w:rFonts w:ascii="Times New Roman" w:hAnsi="Times New Roman" w:cs="Times New Roman"/>
          <w:spacing w:val="-4"/>
          <w:sz w:val="24"/>
          <w:szCs w:val="24"/>
        </w:rPr>
        <w:t xml:space="preserve">a </w:t>
      </w:r>
      <w:r w:rsidRPr="00DA2DC7">
        <w:rPr>
          <w:rFonts w:ascii="Times New Roman" w:hAnsi="Times New Roman" w:cs="Times New Roman"/>
          <w:spacing w:val="-4"/>
          <w:sz w:val="24"/>
          <w:szCs w:val="24"/>
        </w:rPr>
        <w:t>desk review of available documents and</w:t>
      </w:r>
      <w:r>
        <w:rPr>
          <w:rFonts w:ascii="Times New Roman" w:hAnsi="Times New Roman" w:cs="Times New Roman"/>
          <w:spacing w:val="-4"/>
          <w:sz w:val="24"/>
          <w:szCs w:val="24"/>
        </w:rPr>
        <w:t xml:space="preserve"> recent</w:t>
      </w:r>
      <w:r w:rsidRPr="00DA2DC7">
        <w:rPr>
          <w:rFonts w:ascii="Times New Roman" w:hAnsi="Times New Roman" w:cs="Times New Roman"/>
          <w:spacing w:val="-4"/>
          <w:sz w:val="24"/>
          <w:szCs w:val="24"/>
        </w:rPr>
        <w:t xml:space="preserve"> reports </w:t>
      </w:r>
      <w:r w:rsidR="007861C4" w:rsidRPr="00DA2DC7">
        <w:rPr>
          <w:rFonts w:ascii="Times New Roman" w:hAnsi="Times New Roman" w:cs="Times New Roman"/>
          <w:sz w:val="24"/>
          <w:szCs w:val="24"/>
        </w:rPr>
        <w:t>obtained from several sources, news media, relevant w</w:t>
      </w:r>
      <w:r w:rsidR="007861C4">
        <w:rPr>
          <w:rFonts w:ascii="Times New Roman" w:hAnsi="Times New Roman" w:cs="Times New Roman"/>
          <w:sz w:val="24"/>
          <w:szCs w:val="24"/>
        </w:rPr>
        <w:t>ebsites, and public statistics</w:t>
      </w:r>
      <w:r w:rsidR="007861C4" w:rsidRPr="00DA2DC7">
        <w:rPr>
          <w:rFonts w:ascii="Times New Roman" w:hAnsi="Times New Roman" w:cs="Times New Roman"/>
          <w:spacing w:val="-4"/>
          <w:sz w:val="24"/>
          <w:szCs w:val="24"/>
        </w:rPr>
        <w:t xml:space="preserve"> </w:t>
      </w:r>
      <w:r w:rsidRPr="00DA2DC7">
        <w:rPr>
          <w:rFonts w:ascii="Times New Roman" w:hAnsi="Times New Roman" w:cs="Times New Roman"/>
          <w:spacing w:val="-4"/>
          <w:sz w:val="24"/>
          <w:szCs w:val="24"/>
        </w:rPr>
        <w:t>as well as key informant interviews and clo</w:t>
      </w:r>
      <w:r>
        <w:rPr>
          <w:rFonts w:ascii="Times New Roman" w:hAnsi="Times New Roman" w:cs="Times New Roman"/>
          <w:spacing w:val="-4"/>
          <w:sz w:val="24"/>
          <w:szCs w:val="24"/>
        </w:rPr>
        <w:t>se discussions with Indigenous W</w:t>
      </w:r>
      <w:r w:rsidRPr="00DA2DC7">
        <w:rPr>
          <w:rFonts w:ascii="Times New Roman" w:hAnsi="Times New Roman" w:cs="Times New Roman"/>
          <w:spacing w:val="-4"/>
          <w:sz w:val="24"/>
          <w:szCs w:val="24"/>
        </w:rPr>
        <w:t>omen activists</w:t>
      </w:r>
      <w:r w:rsidR="007861C4">
        <w:rPr>
          <w:rFonts w:ascii="Times New Roman" w:hAnsi="Times New Roman" w:cs="Times New Roman"/>
          <w:spacing w:val="-4"/>
          <w:sz w:val="24"/>
          <w:szCs w:val="24"/>
        </w:rPr>
        <w:t>, concerned government authorities</w:t>
      </w:r>
      <w:r w:rsidRPr="00DA2DC7">
        <w:rPr>
          <w:rFonts w:ascii="Times New Roman" w:hAnsi="Times New Roman" w:cs="Times New Roman"/>
          <w:spacing w:val="-4"/>
          <w:sz w:val="24"/>
          <w:szCs w:val="24"/>
        </w:rPr>
        <w:t>, repre</w:t>
      </w:r>
      <w:r>
        <w:rPr>
          <w:rFonts w:ascii="Times New Roman" w:hAnsi="Times New Roman" w:cs="Times New Roman"/>
          <w:spacing w:val="-4"/>
          <w:sz w:val="24"/>
          <w:szCs w:val="24"/>
        </w:rPr>
        <w:t>sentatives of Indigenous Women’s</w:t>
      </w:r>
      <w:r w:rsidRPr="00DA2DC7">
        <w:rPr>
          <w:rFonts w:ascii="Times New Roman" w:hAnsi="Times New Roman" w:cs="Times New Roman"/>
          <w:spacing w:val="-4"/>
          <w:sz w:val="24"/>
          <w:szCs w:val="24"/>
        </w:rPr>
        <w:t xml:space="preserve"> organizations, </w:t>
      </w:r>
      <w:r w:rsidR="007861C4">
        <w:rPr>
          <w:rFonts w:ascii="Times New Roman" w:hAnsi="Times New Roman" w:cs="Times New Roman"/>
          <w:spacing w:val="-4"/>
          <w:sz w:val="24"/>
          <w:szCs w:val="24"/>
        </w:rPr>
        <w:t xml:space="preserve">Kamalaris, </w:t>
      </w:r>
      <w:r w:rsidRPr="00DA2DC7">
        <w:rPr>
          <w:rFonts w:ascii="Times New Roman" w:hAnsi="Times New Roman" w:cs="Times New Roman"/>
          <w:spacing w:val="-4"/>
          <w:sz w:val="24"/>
          <w:szCs w:val="24"/>
        </w:rPr>
        <w:t>journalists, Indigenous Women Rights defenders, Indigenous academics, media persons, and others in Kathmandu</w:t>
      </w:r>
      <w:r w:rsidR="007861C4">
        <w:rPr>
          <w:rFonts w:ascii="Times New Roman" w:hAnsi="Times New Roman" w:cs="Times New Roman"/>
          <w:spacing w:val="-4"/>
          <w:sz w:val="24"/>
          <w:szCs w:val="24"/>
        </w:rPr>
        <w:t xml:space="preserve"> and province level</w:t>
      </w:r>
      <w:r w:rsidRPr="00DA2DC7">
        <w:rPr>
          <w:rFonts w:ascii="Times New Roman" w:hAnsi="Times New Roman" w:cs="Times New Roman"/>
          <w:spacing w:val="-4"/>
          <w:sz w:val="24"/>
          <w:szCs w:val="24"/>
        </w:rPr>
        <w:t xml:space="preserve">. </w:t>
      </w:r>
      <w:r w:rsidR="00357DCC">
        <w:rPr>
          <w:rFonts w:ascii="Times New Roman" w:hAnsi="Times New Roman" w:cs="Times New Roman"/>
          <w:spacing w:val="-4"/>
          <w:sz w:val="24"/>
          <w:szCs w:val="24"/>
        </w:rPr>
        <w:t>In doing so, this submission minutely and critically assessed the implementation status of the previous concluding observations, particularly CEDAW/C/NPL/6 para, 6, 8, 45, ……. pertaining to Indigenous and Rural Women</w:t>
      </w:r>
      <w:r w:rsidR="00D77FF2">
        <w:rPr>
          <w:rFonts w:ascii="Times New Roman" w:hAnsi="Times New Roman" w:cs="Times New Roman"/>
          <w:spacing w:val="-4"/>
          <w:sz w:val="24"/>
          <w:szCs w:val="24"/>
        </w:rPr>
        <w:t>. Based on the findings, the submission conclud</w:t>
      </w:r>
      <w:r w:rsidR="00231A98">
        <w:rPr>
          <w:rFonts w:ascii="Times New Roman" w:hAnsi="Times New Roman" w:cs="Times New Roman"/>
          <w:spacing w:val="-4"/>
          <w:sz w:val="24"/>
          <w:szCs w:val="24"/>
        </w:rPr>
        <w:t xml:space="preserve">es that the </w:t>
      </w:r>
      <w:r w:rsidR="00B275EF">
        <w:rPr>
          <w:rFonts w:ascii="Times New Roman" w:hAnsi="Times New Roman" w:cs="Times New Roman"/>
          <w:spacing w:val="-4"/>
          <w:sz w:val="24"/>
          <w:szCs w:val="24"/>
        </w:rPr>
        <w:t>GoN</w:t>
      </w:r>
      <w:r w:rsidR="00231A98">
        <w:rPr>
          <w:rFonts w:ascii="Times New Roman" w:hAnsi="Times New Roman" w:cs="Times New Roman"/>
          <w:spacing w:val="-4"/>
          <w:sz w:val="24"/>
          <w:szCs w:val="24"/>
        </w:rPr>
        <w:t xml:space="preserve"> </w:t>
      </w:r>
      <w:r w:rsidR="00D77FF2">
        <w:rPr>
          <w:rFonts w:ascii="Times New Roman" w:hAnsi="Times New Roman" w:cs="Times New Roman"/>
          <w:spacing w:val="-4"/>
          <w:sz w:val="24"/>
          <w:szCs w:val="24"/>
        </w:rPr>
        <w:t xml:space="preserve">has failed to take tangible measures to implement the substantive articles and concluding observations in line with CEDAW’s foundational principles. </w:t>
      </w:r>
    </w:p>
    <w:p w:rsidR="00CD00B3" w:rsidRPr="001B4318" w:rsidRDefault="00D63635" w:rsidP="001B4318">
      <w:pPr>
        <w:pStyle w:val="ListParagraph"/>
        <w:numPr>
          <w:ilvl w:val="0"/>
          <w:numId w:val="1"/>
        </w:numPr>
        <w:spacing w:before="0" w:after="0" w:line="240" w:lineRule="auto"/>
        <w:jc w:val="both"/>
        <w:rPr>
          <w:rFonts w:ascii="Times New Roman" w:hAnsi="Times New Roman" w:cs="Times New Roman"/>
          <w:sz w:val="24"/>
          <w:szCs w:val="24"/>
        </w:rPr>
      </w:pPr>
      <w:r w:rsidRPr="001B4318">
        <w:rPr>
          <w:rFonts w:ascii="Times New Roman" w:hAnsi="Times New Roman" w:cs="Times New Roman"/>
          <w:sz w:val="24"/>
          <w:szCs w:val="24"/>
        </w:rPr>
        <w:t xml:space="preserve">At the outset, NIWF and </w:t>
      </w:r>
      <w:r w:rsidR="00E00756" w:rsidRPr="001B4318">
        <w:rPr>
          <w:rFonts w:ascii="Times New Roman" w:hAnsi="Times New Roman" w:cs="Times New Roman"/>
          <w:sz w:val="24"/>
          <w:szCs w:val="24"/>
        </w:rPr>
        <w:t xml:space="preserve">FKDF </w:t>
      </w:r>
      <w:r w:rsidRPr="001B4318">
        <w:rPr>
          <w:rFonts w:ascii="Times New Roman" w:hAnsi="Times New Roman" w:cs="Times New Roman"/>
          <w:sz w:val="24"/>
          <w:szCs w:val="24"/>
        </w:rPr>
        <w:t>acknowledge that</w:t>
      </w:r>
      <w:r w:rsidR="001E7B95" w:rsidRPr="001B4318">
        <w:rPr>
          <w:rFonts w:ascii="Times New Roman" w:hAnsi="Times New Roman" w:cs="Times New Roman"/>
          <w:sz w:val="24"/>
          <w:szCs w:val="24"/>
        </w:rPr>
        <w:t xml:space="preserve"> CED</w:t>
      </w:r>
      <w:r w:rsidR="0068164C" w:rsidRPr="001B4318">
        <w:rPr>
          <w:rFonts w:ascii="Times New Roman" w:hAnsi="Times New Roman" w:cs="Times New Roman"/>
          <w:sz w:val="24"/>
          <w:szCs w:val="24"/>
        </w:rPr>
        <w:t>AW</w:t>
      </w:r>
      <w:r w:rsidRPr="001B4318">
        <w:rPr>
          <w:rFonts w:ascii="Times New Roman" w:hAnsi="Times New Roman" w:cs="Times New Roman"/>
          <w:sz w:val="24"/>
          <w:szCs w:val="24"/>
        </w:rPr>
        <w:t xml:space="preserve"> has </w:t>
      </w:r>
      <w:r w:rsidR="005368AC" w:rsidRPr="001B4318">
        <w:rPr>
          <w:rFonts w:ascii="Times New Roman" w:hAnsi="Times New Roman" w:cs="Times New Roman"/>
          <w:sz w:val="24"/>
          <w:szCs w:val="24"/>
        </w:rPr>
        <w:t xml:space="preserve">had </w:t>
      </w:r>
      <w:r w:rsidRPr="001B4318">
        <w:rPr>
          <w:rFonts w:ascii="Times New Roman" w:hAnsi="Times New Roman" w:cs="Times New Roman"/>
          <w:sz w:val="24"/>
          <w:szCs w:val="24"/>
        </w:rPr>
        <w:t xml:space="preserve">a strong positive effect on </w:t>
      </w:r>
      <w:r w:rsidR="005368AC" w:rsidRPr="001B4318">
        <w:rPr>
          <w:rFonts w:ascii="Times New Roman" w:hAnsi="Times New Roman" w:cs="Times New Roman"/>
          <w:sz w:val="24"/>
          <w:szCs w:val="24"/>
        </w:rPr>
        <w:t>women’s</w:t>
      </w:r>
      <w:r w:rsidRPr="001B4318">
        <w:rPr>
          <w:rFonts w:ascii="Times New Roman" w:hAnsi="Times New Roman" w:cs="Times New Roman"/>
          <w:sz w:val="24"/>
          <w:szCs w:val="24"/>
        </w:rPr>
        <w:t xml:space="preserve"> political participation rights since the promulgation of the Constitution 2015. </w:t>
      </w:r>
      <w:r w:rsidR="001E7B95" w:rsidRPr="001B4318">
        <w:rPr>
          <w:rFonts w:ascii="Times New Roman" w:hAnsi="Times New Roman" w:cs="Times New Roman"/>
          <w:sz w:val="24"/>
          <w:szCs w:val="24"/>
        </w:rPr>
        <w:t xml:space="preserve">CEDAW </w:t>
      </w:r>
      <w:r w:rsidRPr="001B4318">
        <w:rPr>
          <w:rFonts w:ascii="Times New Roman" w:hAnsi="Times New Roman" w:cs="Times New Roman"/>
          <w:sz w:val="24"/>
          <w:szCs w:val="24"/>
        </w:rPr>
        <w:t>and</w:t>
      </w:r>
      <w:r w:rsidR="001B4318" w:rsidRPr="001B4318">
        <w:rPr>
          <w:rFonts w:ascii="Times New Roman" w:hAnsi="Times New Roman" w:cs="Times New Roman"/>
          <w:sz w:val="24"/>
          <w:szCs w:val="24"/>
        </w:rPr>
        <w:t xml:space="preserve"> its concluding o</w:t>
      </w:r>
      <w:r w:rsidR="00627D52" w:rsidRPr="001B4318">
        <w:rPr>
          <w:rFonts w:ascii="Times New Roman" w:hAnsi="Times New Roman" w:cs="Times New Roman"/>
          <w:sz w:val="24"/>
          <w:szCs w:val="24"/>
        </w:rPr>
        <w:t>bservations have</w:t>
      </w:r>
      <w:r w:rsidRPr="001B4318">
        <w:rPr>
          <w:rFonts w:ascii="Times New Roman" w:hAnsi="Times New Roman" w:cs="Times New Roman"/>
          <w:sz w:val="24"/>
          <w:szCs w:val="24"/>
        </w:rPr>
        <w:t xml:space="preserve"> been an important source around which women’s activism on gender equality and policy debate have been based and organized in Nepal. We believe that the provisions of the CEDAW must be interpreted and implemented in an equitable and non-discriminatory way, addressing the needs of distinct Indigenous Women, and taking into account factors that make them distinct. This also includes understanding the differences and diversity among the Indigenous Women and includes understanding that needs, within communities of individuals, may not necessarily be the same. In this written submission we present Indigenous Women’s understating and lived experiences of social exclusion and underrepresentation in Nepal. Thus, </w:t>
      </w:r>
      <w:r w:rsidR="001B4318">
        <w:rPr>
          <w:rFonts w:ascii="Times New Roman" w:hAnsi="Times New Roman" w:cs="Times New Roman"/>
          <w:sz w:val="24"/>
          <w:szCs w:val="24"/>
        </w:rPr>
        <w:t xml:space="preserve">in this written submission, we present Indigenous Women’s standpoints and </w:t>
      </w:r>
      <w:r w:rsidRPr="001B4318">
        <w:rPr>
          <w:rFonts w:ascii="Times New Roman" w:hAnsi="Times New Roman" w:cs="Times New Roman"/>
          <w:sz w:val="24"/>
          <w:szCs w:val="24"/>
        </w:rPr>
        <w:t xml:space="preserve">report on what changes are required in laws, </w:t>
      </w:r>
      <w:r w:rsidR="005368AC" w:rsidRPr="001B4318">
        <w:rPr>
          <w:rFonts w:ascii="Times New Roman" w:hAnsi="Times New Roman" w:cs="Times New Roman"/>
          <w:sz w:val="24"/>
          <w:szCs w:val="24"/>
        </w:rPr>
        <w:t>government</w:t>
      </w:r>
      <w:r w:rsidRPr="001B4318">
        <w:rPr>
          <w:rFonts w:ascii="Times New Roman" w:hAnsi="Times New Roman" w:cs="Times New Roman"/>
          <w:sz w:val="24"/>
          <w:szCs w:val="24"/>
        </w:rPr>
        <w:t xml:space="preserve"> policies</w:t>
      </w:r>
      <w:r w:rsidR="005368AC" w:rsidRPr="001B4318">
        <w:rPr>
          <w:rFonts w:ascii="Times New Roman" w:hAnsi="Times New Roman" w:cs="Times New Roman"/>
          <w:sz w:val="24"/>
          <w:szCs w:val="24"/>
        </w:rPr>
        <w:t>,</w:t>
      </w:r>
      <w:r w:rsidRPr="001B4318">
        <w:rPr>
          <w:rFonts w:ascii="Times New Roman" w:hAnsi="Times New Roman" w:cs="Times New Roman"/>
          <w:sz w:val="24"/>
          <w:szCs w:val="24"/>
        </w:rPr>
        <w:t xml:space="preserve"> and practices to promote Indigenous Women’s well-being in particular and Indigenous Peoples in general. </w:t>
      </w:r>
    </w:p>
    <w:p w:rsidR="00D63635" w:rsidRPr="00CD00B3" w:rsidRDefault="007861C4" w:rsidP="007C7339">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Nepal is home to 142 castes/</w:t>
      </w:r>
      <w:r w:rsidRPr="00CD00B3">
        <w:rPr>
          <w:rFonts w:ascii="Times New Roman" w:hAnsi="Times New Roman" w:cs="Times New Roman"/>
          <w:sz w:val="24"/>
          <w:szCs w:val="24"/>
        </w:rPr>
        <w:t>ethnic</w:t>
      </w:r>
      <w:r>
        <w:rPr>
          <w:rFonts w:ascii="Times New Roman" w:hAnsi="Times New Roman" w:cs="Times New Roman"/>
          <w:sz w:val="24"/>
          <w:szCs w:val="24"/>
        </w:rPr>
        <w:t xml:space="preserve"> and indigenous</w:t>
      </w:r>
      <w:r w:rsidRPr="00CD00B3">
        <w:rPr>
          <w:rFonts w:ascii="Times New Roman" w:hAnsi="Times New Roman" w:cs="Times New Roman"/>
          <w:sz w:val="24"/>
          <w:szCs w:val="24"/>
        </w:rPr>
        <w:t xml:space="preserve"> groups who speak more than 124 languages</w:t>
      </w:r>
      <w:r>
        <w:rPr>
          <w:rFonts w:ascii="Times New Roman" w:hAnsi="Times New Roman" w:cs="Times New Roman"/>
          <w:sz w:val="24"/>
          <w:szCs w:val="24"/>
        </w:rPr>
        <w:t xml:space="preserve"> and follow different religions</w:t>
      </w:r>
      <w:r w:rsidRPr="00CD00B3">
        <w:rPr>
          <w:rFonts w:ascii="Times New Roman" w:hAnsi="Times New Roman" w:cs="Times New Roman"/>
          <w:sz w:val="24"/>
          <w:szCs w:val="24"/>
        </w:rPr>
        <w:t>.</w:t>
      </w:r>
      <w:r w:rsidRPr="00DA2DC7">
        <w:rPr>
          <w:rStyle w:val="EndnoteReference"/>
          <w:rFonts w:ascii="Times New Roman" w:hAnsi="Times New Roman" w:cs="Times New Roman"/>
          <w:sz w:val="24"/>
          <w:szCs w:val="24"/>
        </w:rPr>
        <w:endnoteReference w:id="1"/>
      </w:r>
      <w:r w:rsidRPr="00CD00B3">
        <w:rPr>
          <w:rFonts w:ascii="Times New Roman" w:hAnsi="Times New Roman" w:cs="Times New Roman"/>
          <w:sz w:val="24"/>
          <w:szCs w:val="24"/>
        </w:rPr>
        <w:t xml:space="preserve"> </w:t>
      </w:r>
      <w:r w:rsidR="00D63635" w:rsidRPr="00CD00B3">
        <w:rPr>
          <w:rFonts w:ascii="Times New Roman" w:hAnsi="Times New Roman" w:cs="Times New Roman"/>
          <w:sz w:val="24"/>
          <w:szCs w:val="24"/>
        </w:rPr>
        <w:t xml:space="preserve">According to </w:t>
      </w:r>
      <w:r w:rsidR="0068164C" w:rsidRPr="00CD00B3">
        <w:rPr>
          <w:rFonts w:ascii="Times New Roman" w:hAnsi="Times New Roman" w:cs="Times New Roman"/>
          <w:sz w:val="24"/>
          <w:szCs w:val="24"/>
        </w:rPr>
        <w:t>the C</w:t>
      </w:r>
      <w:r w:rsidR="0068164C">
        <w:rPr>
          <w:rFonts w:ascii="Times New Roman" w:hAnsi="Times New Roman" w:cs="Times New Roman"/>
          <w:sz w:val="24"/>
          <w:szCs w:val="24"/>
        </w:rPr>
        <w:t xml:space="preserve">entral Bureau of </w:t>
      </w:r>
      <w:r w:rsidR="0068164C" w:rsidRPr="00CD00B3">
        <w:rPr>
          <w:rFonts w:ascii="Times New Roman" w:hAnsi="Times New Roman" w:cs="Times New Roman"/>
          <w:sz w:val="24"/>
          <w:szCs w:val="24"/>
        </w:rPr>
        <w:t>S</w:t>
      </w:r>
      <w:r w:rsidR="0068164C">
        <w:rPr>
          <w:rFonts w:ascii="Times New Roman" w:hAnsi="Times New Roman" w:cs="Times New Roman"/>
          <w:sz w:val="24"/>
          <w:szCs w:val="24"/>
        </w:rPr>
        <w:t>tatistics (CBS)</w:t>
      </w:r>
      <w:r w:rsidR="006F3002">
        <w:rPr>
          <w:rFonts w:ascii="Times New Roman" w:hAnsi="Times New Roman" w:cs="Times New Roman"/>
          <w:sz w:val="24"/>
          <w:szCs w:val="24"/>
        </w:rPr>
        <w:t xml:space="preserve"> (2021)</w:t>
      </w:r>
      <w:r w:rsidR="00D63635" w:rsidRPr="00CD00B3">
        <w:rPr>
          <w:rFonts w:ascii="Times New Roman" w:hAnsi="Times New Roman" w:cs="Times New Roman"/>
          <w:sz w:val="24"/>
          <w:szCs w:val="24"/>
        </w:rPr>
        <w:t xml:space="preserve">, the total population is 29,192,480, with 14,901,169 females and 14,291,311 males, thereby, there are 51.04 % females and 48.96% males. The </w:t>
      </w:r>
      <w:r w:rsidR="00B275EF">
        <w:rPr>
          <w:rFonts w:ascii="Times New Roman" w:hAnsi="Times New Roman" w:cs="Times New Roman"/>
          <w:sz w:val="24"/>
          <w:szCs w:val="24"/>
        </w:rPr>
        <w:t>GoN</w:t>
      </w:r>
      <w:r w:rsidR="00D63635" w:rsidRPr="00CD00B3">
        <w:rPr>
          <w:rFonts w:ascii="Times New Roman" w:hAnsi="Times New Roman" w:cs="Times New Roman"/>
          <w:sz w:val="24"/>
          <w:szCs w:val="24"/>
        </w:rPr>
        <w:t xml:space="preserve"> has recognized a total of 60 indigenous groups. Although some </w:t>
      </w:r>
      <w:r w:rsidR="00963DEF">
        <w:rPr>
          <w:rFonts w:ascii="Times New Roman" w:hAnsi="Times New Roman" w:cs="Times New Roman"/>
          <w:sz w:val="24"/>
          <w:szCs w:val="24"/>
        </w:rPr>
        <w:t xml:space="preserve">of </w:t>
      </w:r>
      <w:r w:rsidR="00D63635" w:rsidRPr="00CD00B3">
        <w:rPr>
          <w:rFonts w:ascii="Times New Roman" w:hAnsi="Times New Roman" w:cs="Times New Roman"/>
          <w:sz w:val="24"/>
          <w:szCs w:val="24"/>
        </w:rPr>
        <w:t>these</w:t>
      </w:r>
      <w:r w:rsidR="00911F51">
        <w:rPr>
          <w:rFonts w:ascii="Times New Roman" w:hAnsi="Times New Roman" w:cs="Times New Roman"/>
          <w:sz w:val="24"/>
          <w:szCs w:val="24"/>
        </w:rPr>
        <w:t xml:space="preserve"> indigenous</w:t>
      </w:r>
      <w:r w:rsidR="00D63635" w:rsidRPr="00CD00B3">
        <w:rPr>
          <w:rFonts w:ascii="Times New Roman" w:hAnsi="Times New Roman" w:cs="Times New Roman"/>
          <w:sz w:val="24"/>
          <w:szCs w:val="24"/>
        </w:rPr>
        <w:t xml:space="preserve"> communities are comparatively privileged, many indigenous communities face unequal access to government resources and political institutions and linguistic, religious, and cultural discrimination. For example, among the identified groups, 10 are endangered,</w:t>
      </w:r>
      <w:r w:rsidR="00D63635" w:rsidRPr="00DA2DC7">
        <w:rPr>
          <w:rStyle w:val="EndnoteReference"/>
          <w:rFonts w:ascii="Times New Roman" w:hAnsi="Times New Roman" w:cs="Times New Roman"/>
          <w:sz w:val="24"/>
          <w:szCs w:val="24"/>
        </w:rPr>
        <w:endnoteReference w:id="2"/>
      </w:r>
      <w:r w:rsidR="00D63635" w:rsidRPr="00CD00B3">
        <w:rPr>
          <w:rFonts w:ascii="Times New Roman" w:hAnsi="Times New Roman" w:cs="Times New Roman"/>
          <w:sz w:val="24"/>
          <w:szCs w:val="24"/>
        </w:rPr>
        <w:t xml:space="preserve"> 12 are highly marginalized,</w:t>
      </w:r>
      <w:r w:rsidR="00D63635" w:rsidRPr="00DA2DC7">
        <w:rPr>
          <w:rStyle w:val="EndnoteReference"/>
          <w:rFonts w:ascii="Times New Roman" w:hAnsi="Times New Roman" w:cs="Times New Roman"/>
          <w:sz w:val="24"/>
          <w:szCs w:val="24"/>
        </w:rPr>
        <w:endnoteReference w:id="3"/>
      </w:r>
      <w:r w:rsidR="00D63635" w:rsidRPr="00CD00B3">
        <w:rPr>
          <w:rFonts w:ascii="Times New Roman" w:hAnsi="Times New Roman" w:cs="Times New Roman"/>
          <w:sz w:val="24"/>
          <w:szCs w:val="24"/>
        </w:rPr>
        <w:t xml:space="preserve"> </w:t>
      </w:r>
      <w:r w:rsidR="005368AC">
        <w:rPr>
          <w:rFonts w:ascii="Times New Roman" w:hAnsi="Times New Roman" w:cs="Times New Roman"/>
          <w:sz w:val="24"/>
          <w:szCs w:val="24"/>
        </w:rPr>
        <w:t xml:space="preserve">and </w:t>
      </w:r>
      <w:r w:rsidR="00D63635" w:rsidRPr="00CD00B3">
        <w:rPr>
          <w:rFonts w:ascii="Times New Roman" w:hAnsi="Times New Roman" w:cs="Times New Roman"/>
          <w:sz w:val="24"/>
          <w:szCs w:val="24"/>
        </w:rPr>
        <w:t>20 are marginalized.</w:t>
      </w:r>
      <w:r w:rsidR="00D63635" w:rsidRPr="00DA2DC7">
        <w:rPr>
          <w:rStyle w:val="EndnoteReference"/>
          <w:rFonts w:ascii="Times New Roman" w:hAnsi="Times New Roman" w:cs="Times New Roman"/>
          <w:sz w:val="24"/>
          <w:szCs w:val="24"/>
        </w:rPr>
        <w:endnoteReference w:id="4"/>
      </w:r>
      <w:r w:rsidR="00D63635" w:rsidRPr="00CD00B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F3002" w:rsidRPr="00911F51" w:rsidRDefault="00D63635" w:rsidP="00911F51">
      <w:pPr>
        <w:pStyle w:val="ListParagraph"/>
        <w:numPr>
          <w:ilvl w:val="0"/>
          <w:numId w:val="1"/>
        </w:numPr>
        <w:spacing w:before="0" w:after="0" w:line="240" w:lineRule="auto"/>
        <w:jc w:val="both"/>
        <w:rPr>
          <w:rFonts w:ascii="Times New Roman" w:hAnsi="Times New Roman" w:cs="Times New Roman"/>
          <w:sz w:val="24"/>
          <w:szCs w:val="24"/>
        </w:rPr>
      </w:pPr>
      <w:r w:rsidRPr="00824AD8">
        <w:rPr>
          <w:rFonts w:ascii="Times New Roman" w:hAnsi="Times New Roman" w:cs="Times New Roman"/>
          <w:sz w:val="24"/>
          <w:szCs w:val="24"/>
        </w:rPr>
        <w:t>Nepal is currently ranked 116</w:t>
      </w:r>
      <w:r w:rsidRPr="00824AD8">
        <w:rPr>
          <w:rFonts w:ascii="Times New Roman" w:hAnsi="Times New Roman" w:cs="Times New Roman"/>
          <w:sz w:val="24"/>
          <w:szCs w:val="24"/>
          <w:vertAlign w:val="superscript"/>
        </w:rPr>
        <w:t>th</w:t>
      </w:r>
      <w:r w:rsidR="00143CD9" w:rsidRPr="00824AD8">
        <w:rPr>
          <w:rFonts w:ascii="Times New Roman" w:hAnsi="Times New Roman" w:cs="Times New Roman"/>
          <w:sz w:val="24"/>
          <w:szCs w:val="24"/>
        </w:rPr>
        <w:t xml:space="preserve"> out of 146 countries in 2023</w:t>
      </w:r>
      <w:r w:rsidRPr="00DA2DC7">
        <w:rPr>
          <w:rStyle w:val="EndnoteReference"/>
          <w:rFonts w:ascii="Times New Roman" w:hAnsi="Times New Roman" w:cs="Times New Roman"/>
          <w:sz w:val="24"/>
          <w:szCs w:val="24"/>
        </w:rPr>
        <w:endnoteReference w:id="5"/>
      </w:r>
      <w:r w:rsidRPr="00824AD8">
        <w:rPr>
          <w:rFonts w:ascii="Times New Roman" w:hAnsi="Times New Roman" w:cs="Times New Roman"/>
          <w:sz w:val="24"/>
          <w:szCs w:val="24"/>
        </w:rPr>
        <w:t xml:space="preserve"> whereas last year it was ranked 96</w:t>
      </w:r>
      <w:r w:rsidRPr="00824AD8">
        <w:rPr>
          <w:rFonts w:ascii="Times New Roman" w:hAnsi="Times New Roman" w:cs="Times New Roman"/>
          <w:sz w:val="24"/>
          <w:szCs w:val="24"/>
          <w:vertAlign w:val="superscript"/>
        </w:rPr>
        <w:t>th</w:t>
      </w:r>
      <w:r w:rsidRPr="00824AD8">
        <w:rPr>
          <w:rFonts w:ascii="Times New Roman" w:hAnsi="Times New Roman" w:cs="Times New Roman"/>
          <w:sz w:val="24"/>
          <w:szCs w:val="24"/>
        </w:rPr>
        <w:t xml:space="preserve"> in the world in 2022.</w:t>
      </w:r>
      <w:r w:rsidRPr="00DA2DC7">
        <w:rPr>
          <w:rStyle w:val="EndnoteReference"/>
          <w:rFonts w:ascii="Times New Roman" w:hAnsi="Times New Roman" w:cs="Times New Roman"/>
          <w:sz w:val="24"/>
          <w:szCs w:val="24"/>
        </w:rPr>
        <w:endnoteReference w:id="6"/>
      </w:r>
      <w:r w:rsidR="007861C4">
        <w:rPr>
          <w:rFonts w:ascii="Times New Roman" w:hAnsi="Times New Roman" w:cs="Times New Roman"/>
          <w:sz w:val="24"/>
          <w:szCs w:val="24"/>
        </w:rPr>
        <w:t xml:space="preserve"> T</w:t>
      </w:r>
      <w:r w:rsidRPr="00824AD8">
        <w:rPr>
          <w:rFonts w:ascii="Times New Roman" w:hAnsi="Times New Roman" w:cs="Times New Roman"/>
          <w:sz w:val="24"/>
          <w:szCs w:val="24"/>
        </w:rPr>
        <w:t xml:space="preserve">he UN Special Rapporteur on extreme poverty and human </w:t>
      </w:r>
      <w:r w:rsidR="00824AD8">
        <w:rPr>
          <w:rFonts w:ascii="Times New Roman" w:hAnsi="Times New Roman" w:cs="Times New Roman"/>
          <w:sz w:val="24"/>
          <w:szCs w:val="24"/>
        </w:rPr>
        <w:t>rights, Olivier De Schutter pointed out that</w:t>
      </w:r>
      <w:r w:rsidR="007861C4">
        <w:rPr>
          <w:rFonts w:ascii="Times New Roman" w:hAnsi="Times New Roman" w:cs="Times New Roman"/>
          <w:sz w:val="24"/>
          <w:szCs w:val="24"/>
        </w:rPr>
        <w:t>, “</w:t>
      </w:r>
      <w:r w:rsidRPr="00824AD8">
        <w:rPr>
          <w:rFonts w:ascii="Times New Roman" w:hAnsi="Times New Roman" w:cs="Times New Roman"/>
          <w:sz w:val="24"/>
          <w:szCs w:val="24"/>
        </w:rPr>
        <w:t xml:space="preserve">Women are still lagging on </w:t>
      </w:r>
      <w:r w:rsidR="00924574" w:rsidRPr="00824AD8">
        <w:rPr>
          <w:rFonts w:ascii="Times New Roman" w:hAnsi="Times New Roman" w:cs="Times New Roman"/>
          <w:sz w:val="24"/>
          <w:szCs w:val="24"/>
        </w:rPr>
        <w:t>several</w:t>
      </w:r>
      <w:r w:rsidR="007861C4">
        <w:rPr>
          <w:rFonts w:ascii="Times New Roman" w:hAnsi="Times New Roman" w:cs="Times New Roman"/>
          <w:sz w:val="24"/>
          <w:szCs w:val="24"/>
        </w:rPr>
        <w:t xml:space="preserve"> indicators.”</w:t>
      </w:r>
      <w:r w:rsidRPr="00DA2DC7">
        <w:rPr>
          <w:rStyle w:val="EndnoteReference"/>
          <w:rFonts w:ascii="Times New Roman" w:hAnsi="Times New Roman" w:cs="Times New Roman"/>
          <w:sz w:val="24"/>
          <w:szCs w:val="24"/>
        </w:rPr>
        <w:endnoteReference w:id="7"/>
      </w:r>
      <w:r w:rsidR="00824AD8" w:rsidRPr="00824AD8">
        <w:rPr>
          <w:rFonts w:ascii="Times New Roman" w:hAnsi="Times New Roman" w:cs="Times New Roman"/>
          <w:sz w:val="24"/>
          <w:szCs w:val="24"/>
        </w:rPr>
        <w:t xml:space="preserve"> </w:t>
      </w:r>
      <w:r w:rsidR="007861C4">
        <w:rPr>
          <w:rFonts w:ascii="Times New Roman" w:hAnsi="Times New Roman" w:cs="Times New Roman"/>
          <w:sz w:val="24"/>
          <w:szCs w:val="24"/>
        </w:rPr>
        <w:t xml:space="preserve">The situation of Indigenous Women is alarming. Their </w:t>
      </w:r>
      <w:r w:rsidR="007861C4" w:rsidRPr="00DA2DC7">
        <w:rPr>
          <w:rFonts w:ascii="Times New Roman" w:hAnsi="Times New Roman" w:cs="Times New Roman"/>
          <w:sz w:val="24"/>
          <w:szCs w:val="24"/>
        </w:rPr>
        <w:t>voices have been excluded from the mainstream women’s movement in Nepal.</w:t>
      </w:r>
      <w:r w:rsidR="00911F51">
        <w:rPr>
          <w:rFonts w:ascii="Times New Roman" w:hAnsi="Times New Roman" w:cs="Times New Roman"/>
          <w:sz w:val="24"/>
          <w:szCs w:val="24"/>
        </w:rPr>
        <w:t xml:space="preserve"> </w:t>
      </w:r>
      <w:r w:rsidR="00911F51" w:rsidRPr="00911F51">
        <w:rPr>
          <w:rFonts w:ascii="Times New Roman" w:hAnsi="Times New Roman" w:cs="Times New Roman"/>
          <w:sz w:val="24"/>
          <w:szCs w:val="24"/>
        </w:rPr>
        <w:t xml:space="preserve">Indigenous Women are disproportionately affected by inequality in Nepal. Although constitutional and legal provisions ensure women’s rights and gender equality, women, especially Indigenous Women belonging to remote areas still navigate deeply entrenched inequities and disadvantages for a range of reasons. </w:t>
      </w:r>
      <w:r w:rsidR="007861C4" w:rsidRPr="00911F51">
        <w:rPr>
          <w:rFonts w:ascii="Times New Roman" w:hAnsi="Times New Roman" w:cs="Times New Roman"/>
          <w:sz w:val="24"/>
          <w:szCs w:val="24"/>
        </w:rPr>
        <w:t xml:space="preserve">The </w:t>
      </w:r>
      <w:r w:rsidR="00875201" w:rsidRPr="00911F51">
        <w:rPr>
          <w:rFonts w:ascii="Times New Roman" w:hAnsi="Times New Roman" w:cs="Times New Roman"/>
          <w:sz w:val="24"/>
          <w:szCs w:val="24"/>
        </w:rPr>
        <w:t>National Human Rights Council (</w:t>
      </w:r>
      <w:r w:rsidR="00824AD8" w:rsidRPr="00911F51">
        <w:rPr>
          <w:rFonts w:ascii="Times New Roman" w:hAnsi="Times New Roman" w:cs="Times New Roman"/>
          <w:sz w:val="24"/>
          <w:szCs w:val="24"/>
        </w:rPr>
        <w:t>NHRC</w:t>
      </w:r>
      <w:r w:rsidR="00875201" w:rsidRPr="00911F51">
        <w:rPr>
          <w:rFonts w:ascii="Times New Roman" w:hAnsi="Times New Roman" w:cs="Times New Roman"/>
          <w:sz w:val="24"/>
          <w:szCs w:val="24"/>
        </w:rPr>
        <w:t>)</w:t>
      </w:r>
      <w:r w:rsidR="00824AD8" w:rsidRPr="00911F51">
        <w:rPr>
          <w:rFonts w:ascii="Times New Roman" w:hAnsi="Times New Roman" w:cs="Times New Roman"/>
          <w:sz w:val="24"/>
          <w:szCs w:val="24"/>
        </w:rPr>
        <w:t xml:space="preserve"> highlighted the fact that, compared to other women, Indigenous women face problems in having access to “state budget, and resources.”</w:t>
      </w:r>
      <w:r w:rsidR="00824AD8" w:rsidRPr="00DA2DC7">
        <w:rPr>
          <w:rStyle w:val="EndnoteReference"/>
          <w:rFonts w:ascii="Times New Roman" w:hAnsi="Times New Roman" w:cs="Times New Roman"/>
          <w:sz w:val="24"/>
          <w:szCs w:val="24"/>
        </w:rPr>
        <w:endnoteReference w:id="8"/>
      </w:r>
      <w:r w:rsidR="00824AD8" w:rsidRPr="00911F51">
        <w:rPr>
          <w:rFonts w:ascii="Times New Roman" w:hAnsi="Times New Roman" w:cs="Times New Roman"/>
          <w:sz w:val="24"/>
          <w:szCs w:val="24"/>
        </w:rPr>
        <w:t xml:space="preserve"> </w:t>
      </w:r>
      <w:r w:rsidR="005C1598" w:rsidRPr="00911F51">
        <w:rPr>
          <w:rFonts w:ascii="Times New Roman" w:hAnsi="Times New Roman" w:cs="Times New Roman"/>
          <w:sz w:val="24"/>
          <w:szCs w:val="24"/>
        </w:rPr>
        <w:t>Women’s movement in Nepal, mostly led by mainstream women has been unable to incorporate the issues of Indigenous Wom</w:t>
      </w:r>
      <w:r w:rsidR="00401580">
        <w:rPr>
          <w:rFonts w:ascii="Times New Roman" w:hAnsi="Times New Roman" w:cs="Times New Roman"/>
          <w:sz w:val="24"/>
          <w:szCs w:val="24"/>
        </w:rPr>
        <w:t>en, including Dalits and Madhesi</w:t>
      </w:r>
      <w:r w:rsidR="005C1598" w:rsidRPr="00911F51">
        <w:rPr>
          <w:rFonts w:ascii="Times New Roman" w:hAnsi="Times New Roman" w:cs="Times New Roman"/>
          <w:sz w:val="24"/>
          <w:szCs w:val="24"/>
        </w:rPr>
        <w:t xml:space="preserve"> Women.</w:t>
      </w:r>
      <w:r w:rsidR="005C1598" w:rsidRPr="00DA2DC7">
        <w:rPr>
          <w:rStyle w:val="EndnoteReference"/>
          <w:rFonts w:ascii="Times New Roman" w:hAnsi="Times New Roman" w:cs="Times New Roman"/>
          <w:sz w:val="24"/>
          <w:szCs w:val="24"/>
        </w:rPr>
        <w:endnoteReference w:id="9"/>
      </w:r>
      <w:r w:rsidR="005C1598" w:rsidRPr="00911F51">
        <w:rPr>
          <w:rFonts w:ascii="Times New Roman" w:hAnsi="Times New Roman" w:cs="Times New Roman"/>
          <w:sz w:val="24"/>
          <w:szCs w:val="24"/>
        </w:rPr>
        <w:t xml:space="preserve"> </w:t>
      </w:r>
    </w:p>
    <w:p w:rsidR="00C1688E" w:rsidRPr="00911F51" w:rsidRDefault="00C1688E" w:rsidP="00911F51">
      <w:pPr>
        <w:pStyle w:val="ListParagraph"/>
        <w:numPr>
          <w:ilvl w:val="0"/>
          <w:numId w:val="1"/>
        </w:numPr>
        <w:spacing w:before="0" w:after="0" w:line="240" w:lineRule="auto"/>
        <w:jc w:val="both"/>
        <w:rPr>
          <w:rFonts w:ascii="Times New Roman" w:hAnsi="Times New Roman" w:cs="Times New Roman"/>
          <w:sz w:val="24"/>
          <w:szCs w:val="24"/>
        </w:rPr>
      </w:pPr>
      <w:r w:rsidRPr="00911F51">
        <w:rPr>
          <w:rFonts w:ascii="Times New Roman" w:hAnsi="Times New Roman" w:cs="Times New Roman"/>
          <w:sz w:val="24"/>
          <w:szCs w:val="24"/>
        </w:rPr>
        <w:t>Indigenous cultures, identities and livelihoods have been downgraded and subordinate to “high castes” dictate. Human rights violations related to this unequal system, for indigenous peoples and beyond, have been identified as the drivers of conflict and high levels of structural inequalities and discrimination.”</w:t>
      </w:r>
      <w:r>
        <w:rPr>
          <w:rStyle w:val="EndnoteReference"/>
          <w:rFonts w:ascii="Times New Roman" w:hAnsi="Times New Roman" w:cs="Times New Roman"/>
          <w:sz w:val="24"/>
          <w:szCs w:val="24"/>
        </w:rPr>
        <w:endnoteReference w:id="10"/>
      </w:r>
      <w:r w:rsidR="00911F51" w:rsidRPr="00911F51">
        <w:rPr>
          <w:rFonts w:ascii="Times New Roman" w:hAnsi="Times New Roman" w:cs="Times New Roman"/>
          <w:sz w:val="24"/>
          <w:szCs w:val="24"/>
        </w:rPr>
        <w:t xml:space="preserve"> Studies show that “Neither customary law nor indigenous land rights were given recognition and place name changes all reflect a bias towards Hinduism.</w:t>
      </w:r>
    </w:p>
    <w:p w:rsidR="00BF359B" w:rsidRDefault="00BF359B" w:rsidP="007C7339">
      <w:pPr>
        <w:spacing w:before="0" w:after="0"/>
      </w:pPr>
    </w:p>
    <w:p w:rsidR="00D63635" w:rsidRDefault="00D63635" w:rsidP="007C7339">
      <w:pPr>
        <w:pStyle w:val="Heading1"/>
        <w:spacing w:before="0"/>
      </w:pPr>
      <w:bookmarkStart w:id="3" w:name="_Toc154856937"/>
      <w:r>
        <w:t>CEDAW ARTICLES</w:t>
      </w:r>
      <w:bookmarkEnd w:id="3"/>
    </w:p>
    <w:p w:rsidR="00D63635" w:rsidRDefault="00D63635" w:rsidP="007C7339">
      <w:pPr>
        <w:spacing w:before="0" w:after="0" w:line="240" w:lineRule="auto"/>
        <w:jc w:val="center"/>
        <w:rPr>
          <w:rFonts w:ascii="Times New Roman" w:hAnsi="Times New Roman" w:cs="Times New Roman"/>
          <w:b/>
          <w:bCs/>
          <w:sz w:val="24"/>
          <w:szCs w:val="24"/>
        </w:rPr>
      </w:pPr>
    </w:p>
    <w:p w:rsidR="00D63635" w:rsidRDefault="005368AC" w:rsidP="007C7339">
      <w:pPr>
        <w:pStyle w:val="Heading2"/>
        <w:spacing w:before="0"/>
      </w:pPr>
      <w:bookmarkStart w:id="4" w:name="_Toc154856938"/>
      <w:r>
        <w:t>Articles</w:t>
      </w:r>
      <w:r w:rsidR="00D63635">
        <w:t xml:space="preserve"> 1 and 2</w:t>
      </w:r>
      <w:bookmarkEnd w:id="4"/>
    </w:p>
    <w:p w:rsidR="00D63635" w:rsidRPr="00D63635" w:rsidRDefault="00D63635" w:rsidP="007C7339">
      <w:pPr>
        <w:pStyle w:val="Heading3"/>
        <w:spacing w:before="0"/>
      </w:pPr>
      <w:bookmarkStart w:id="5" w:name="_Toc154856939"/>
      <w:r w:rsidRPr="00D63635">
        <w:t>Constitution</w:t>
      </w:r>
      <w:r w:rsidR="00F52207">
        <w:t xml:space="preserve">al and legislative framework </w:t>
      </w:r>
      <w:r w:rsidR="007C7339">
        <w:t>AND DISCRIMINATORY</w:t>
      </w:r>
      <w:r w:rsidRPr="00D63635">
        <w:t xml:space="preserve"> laws (CEDAW/C/NPL/6, para 8 and 6)</w:t>
      </w:r>
      <w:bookmarkEnd w:id="5"/>
    </w:p>
    <w:p w:rsidR="004E46C9" w:rsidRPr="00210E24" w:rsidRDefault="00534498" w:rsidP="00210E24">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The main hurdle in realizing Indigenous women</w:t>
      </w:r>
      <w:r w:rsidR="00A400CA">
        <w:rPr>
          <w:rFonts w:ascii="Times New Roman" w:hAnsi="Times New Roman" w:cs="Times New Roman"/>
          <w:sz w:val="24"/>
          <w:szCs w:val="24"/>
        </w:rPr>
        <w:t>’s</w:t>
      </w:r>
      <w:r>
        <w:rPr>
          <w:rFonts w:ascii="Times New Roman" w:hAnsi="Times New Roman" w:cs="Times New Roman"/>
          <w:sz w:val="24"/>
          <w:szCs w:val="24"/>
        </w:rPr>
        <w:t xml:space="preserve"> and </w:t>
      </w:r>
      <w:r w:rsidR="00637AE4">
        <w:rPr>
          <w:rFonts w:ascii="Times New Roman" w:hAnsi="Times New Roman" w:cs="Times New Roman"/>
          <w:sz w:val="24"/>
          <w:szCs w:val="24"/>
        </w:rPr>
        <w:t>girl’s human rights is</w:t>
      </w:r>
      <w:r>
        <w:rPr>
          <w:rFonts w:ascii="Times New Roman" w:hAnsi="Times New Roman" w:cs="Times New Roman"/>
          <w:sz w:val="24"/>
          <w:szCs w:val="24"/>
        </w:rPr>
        <w:t xml:space="preserve"> the existing laws and policies </w:t>
      </w:r>
      <w:r w:rsidR="00637AE4">
        <w:rPr>
          <w:rFonts w:ascii="Times New Roman" w:hAnsi="Times New Roman" w:cs="Times New Roman"/>
          <w:sz w:val="24"/>
          <w:szCs w:val="24"/>
        </w:rPr>
        <w:t xml:space="preserve">that </w:t>
      </w:r>
      <w:r>
        <w:rPr>
          <w:rFonts w:ascii="Times New Roman" w:hAnsi="Times New Roman" w:cs="Times New Roman"/>
          <w:sz w:val="24"/>
          <w:szCs w:val="24"/>
        </w:rPr>
        <w:t>are not compatible wi</w:t>
      </w:r>
      <w:r w:rsidR="006F7733">
        <w:rPr>
          <w:rFonts w:ascii="Times New Roman" w:hAnsi="Times New Roman" w:cs="Times New Roman"/>
          <w:sz w:val="24"/>
          <w:szCs w:val="24"/>
        </w:rPr>
        <w:t>th international norms. C</w:t>
      </w:r>
      <w:r>
        <w:rPr>
          <w:rFonts w:ascii="Times New Roman" w:hAnsi="Times New Roman" w:cs="Times New Roman"/>
          <w:sz w:val="24"/>
          <w:szCs w:val="24"/>
        </w:rPr>
        <w:t>ontrary to article 2</w:t>
      </w:r>
      <w:r w:rsidR="00210E24">
        <w:rPr>
          <w:rFonts w:ascii="Times New Roman" w:hAnsi="Times New Roman" w:cs="Times New Roman"/>
          <w:sz w:val="24"/>
          <w:szCs w:val="24"/>
        </w:rPr>
        <w:t>, many laws and polic</w:t>
      </w:r>
      <w:r w:rsidR="00A400CA">
        <w:rPr>
          <w:rFonts w:ascii="Times New Roman" w:hAnsi="Times New Roman" w:cs="Times New Roman"/>
          <w:sz w:val="24"/>
          <w:szCs w:val="24"/>
        </w:rPr>
        <w:t>ies still discriminate against Indigenous W</w:t>
      </w:r>
      <w:r w:rsidR="00210E24">
        <w:rPr>
          <w:rFonts w:ascii="Times New Roman" w:hAnsi="Times New Roman" w:cs="Times New Roman"/>
          <w:sz w:val="24"/>
          <w:szCs w:val="24"/>
        </w:rPr>
        <w:t xml:space="preserve">omen and girls </w:t>
      </w:r>
      <w:r w:rsidR="008657E6">
        <w:rPr>
          <w:rFonts w:ascii="Times New Roman" w:hAnsi="Times New Roman" w:cs="Times New Roman"/>
          <w:sz w:val="24"/>
          <w:szCs w:val="24"/>
        </w:rPr>
        <w:t xml:space="preserve">regarding </w:t>
      </w:r>
      <w:r w:rsidR="00210E24">
        <w:rPr>
          <w:rFonts w:ascii="Times New Roman" w:hAnsi="Times New Roman" w:cs="Times New Roman"/>
          <w:sz w:val="24"/>
          <w:szCs w:val="24"/>
        </w:rPr>
        <w:t>participation and representation</w:t>
      </w:r>
      <w:r w:rsidR="00637AE4">
        <w:rPr>
          <w:rFonts w:ascii="Times New Roman" w:hAnsi="Times New Roman" w:cs="Times New Roman"/>
          <w:sz w:val="24"/>
          <w:szCs w:val="24"/>
        </w:rPr>
        <w:t xml:space="preserve">; on the contrary to </w:t>
      </w:r>
      <w:r w:rsidR="00C67334">
        <w:rPr>
          <w:rFonts w:ascii="Times New Roman" w:hAnsi="Times New Roman" w:cs="Times New Roman"/>
          <w:sz w:val="24"/>
          <w:szCs w:val="24"/>
        </w:rPr>
        <w:t>General Recommendation (</w:t>
      </w:r>
      <w:r w:rsidR="00637AE4">
        <w:rPr>
          <w:rFonts w:ascii="Times New Roman" w:hAnsi="Times New Roman" w:cs="Times New Roman"/>
          <w:sz w:val="24"/>
          <w:szCs w:val="24"/>
        </w:rPr>
        <w:t>GR</w:t>
      </w:r>
      <w:r w:rsidR="00C67334">
        <w:rPr>
          <w:rFonts w:ascii="Times New Roman" w:hAnsi="Times New Roman" w:cs="Times New Roman"/>
          <w:sz w:val="24"/>
          <w:szCs w:val="24"/>
        </w:rPr>
        <w:t>)</w:t>
      </w:r>
      <w:r w:rsidR="00C20D96">
        <w:rPr>
          <w:rFonts w:ascii="Times New Roman" w:hAnsi="Times New Roman" w:cs="Times New Roman"/>
          <w:sz w:val="24"/>
          <w:szCs w:val="24"/>
        </w:rPr>
        <w:t xml:space="preserve"> No. 39, para 23</w:t>
      </w:r>
      <w:r w:rsidR="00637AE4">
        <w:rPr>
          <w:rFonts w:ascii="Times New Roman" w:hAnsi="Times New Roman" w:cs="Times New Roman"/>
          <w:sz w:val="24"/>
          <w:szCs w:val="24"/>
        </w:rPr>
        <w:t xml:space="preserve">(e), Indigenous Women have been deprived of </w:t>
      </w:r>
      <w:r w:rsidR="00210E24">
        <w:rPr>
          <w:rFonts w:ascii="Times New Roman" w:hAnsi="Times New Roman" w:cs="Times New Roman"/>
          <w:sz w:val="24"/>
          <w:szCs w:val="24"/>
        </w:rPr>
        <w:t>their rights to lands, and natural resource</w:t>
      </w:r>
      <w:r w:rsidR="00637AE4">
        <w:rPr>
          <w:rFonts w:ascii="Times New Roman" w:hAnsi="Times New Roman" w:cs="Times New Roman"/>
          <w:sz w:val="24"/>
          <w:szCs w:val="24"/>
        </w:rPr>
        <w:t xml:space="preserve">s that they have </w:t>
      </w:r>
      <w:r w:rsidR="00C67334">
        <w:rPr>
          <w:rFonts w:ascii="Times New Roman" w:hAnsi="Times New Roman" w:cs="Times New Roman"/>
          <w:sz w:val="24"/>
          <w:szCs w:val="24"/>
        </w:rPr>
        <w:t>occupied</w:t>
      </w:r>
      <w:r w:rsidR="00210E24">
        <w:rPr>
          <w:rFonts w:ascii="Times New Roman" w:hAnsi="Times New Roman" w:cs="Times New Roman"/>
          <w:sz w:val="24"/>
          <w:szCs w:val="24"/>
        </w:rPr>
        <w:t xml:space="preserve">. </w:t>
      </w:r>
      <w:r w:rsidR="00637AE4">
        <w:rPr>
          <w:rFonts w:ascii="Times New Roman" w:hAnsi="Times New Roman" w:cs="Times New Roman"/>
          <w:sz w:val="24"/>
          <w:szCs w:val="24"/>
        </w:rPr>
        <w:t xml:space="preserve">Despite the fact that </w:t>
      </w:r>
      <w:r w:rsidR="004E46C9" w:rsidRPr="00210E24">
        <w:rPr>
          <w:rFonts w:ascii="Times New Roman" w:hAnsi="Times New Roman" w:cs="Times New Roman"/>
          <w:sz w:val="24"/>
          <w:szCs w:val="24"/>
        </w:rPr>
        <w:t xml:space="preserve">women’s rights to lands and other productive resources are essential to realizing </w:t>
      </w:r>
      <w:r w:rsidR="00584CB1" w:rsidRPr="00210E24">
        <w:rPr>
          <w:rFonts w:ascii="Times New Roman" w:hAnsi="Times New Roman" w:cs="Times New Roman"/>
          <w:sz w:val="24"/>
          <w:szCs w:val="24"/>
        </w:rPr>
        <w:t xml:space="preserve">their rights to equality and </w:t>
      </w:r>
      <w:r w:rsidR="004E46C9" w:rsidRPr="00210E24">
        <w:rPr>
          <w:rFonts w:ascii="Times New Roman" w:hAnsi="Times New Roman" w:cs="Times New Roman"/>
          <w:sz w:val="24"/>
          <w:szCs w:val="24"/>
        </w:rPr>
        <w:t>an adequate standard of living</w:t>
      </w:r>
      <w:r w:rsidR="004E46C9">
        <w:rPr>
          <w:rStyle w:val="EndnoteReference"/>
          <w:rFonts w:ascii="Times New Roman" w:hAnsi="Times New Roman" w:cs="Times New Roman"/>
          <w:sz w:val="24"/>
          <w:szCs w:val="24"/>
        </w:rPr>
        <w:endnoteReference w:id="11"/>
      </w:r>
      <w:r w:rsidR="004E46C9" w:rsidRPr="00210E24">
        <w:rPr>
          <w:rFonts w:ascii="Times New Roman" w:hAnsi="Times New Roman" w:cs="Times New Roman"/>
          <w:sz w:val="24"/>
          <w:szCs w:val="24"/>
        </w:rPr>
        <w:t>, Indigenous women’s rights to lands and productive resources</w:t>
      </w:r>
      <w:r w:rsidR="00637AE4">
        <w:rPr>
          <w:rFonts w:ascii="Times New Roman" w:hAnsi="Times New Roman" w:cs="Times New Roman"/>
          <w:sz w:val="24"/>
          <w:szCs w:val="24"/>
        </w:rPr>
        <w:t xml:space="preserve"> </w:t>
      </w:r>
      <w:r w:rsidR="004E46C9" w:rsidRPr="00210E24">
        <w:rPr>
          <w:rFonts w:ascii="Times New Roman" w:hAnsi="Times New Roman" w:cs="Times New Roman"/>
          <w:sz w:val="24"/>
          <w:szCs w:val="24"/>
        </w:rPr>
        <w:t xml:space="preserve">have been curtailed, if not, denied. </w:t>
      </w:r>
    </w:p>
    <w:p w:rsidR="00E22C29" w:rsidRDefault="00190BCF" w:rsidP="0063093F">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GoN has not recognized the rights of Indigenous peoples and women to individuals and collective ownership and control over </w:t>
      </w:r>
      <w:r w:rsidR="0067330F">
        <w:rPr>
          <w:rFonts w:ascii="Times New Roman" w:hAnsi="Times New Roman" w:cs="Times New Roman"/>
          <w:sz w:val="24"/>
          <w:szCs w:val="24"/>
        </w:rPr>
        <w:t>ancestral lands</w:t>
      </w:r>
      <w:r>
        <w:rPr>
          <w:rFonts w:ascii="Times New Roman" w:hAnsi="Times New Roman" w:cs="Times New Roman"/>
          <w:sz w:val="24"/>
          <w:szCs w:val="24"/>
        </w:rPr>
        <w:t xml:space="preserve"> and territories, as GR No. 39, para 57 recommends. Instead, several laws and acts to </w:t>
      </w:r>
      <w:r w:rsidR="00210E24">
        <w:rPr>
          <w:rFonts w:ascii="Times New Roman" w:hAnsi="Times New Roman" w:cs="Times New Roman"/>
          <w:sz w:val="24"/>
          <w:szCs w:val="24"/>
        </w:rPr>
        <w:t>mention a few are</w:t>
      </w:r>
      <w:r w:rsidR="00EF0206" w:rsidRPr="00E22C29">
        <w:rPr>
          <w:rFonts w:ascii="Times New Roman" w:hAnsi="Times New Roman" w:cs="Times New Roman"/>
          <w:sz w:val="24"/>
          <w:szCs w:val="24"/>
        </w:rPr>
        <w:t xml:space="preserve"> the Land Reformed Act (1964), the Pasture Land Nationalization Act (1975), the Forest Act (1993), and the National Parks and Wildlife Conservation Act (1973), among others, </w:t>
      </w:r>
      <w:r w:rsidR="00210E24">
        <w:rPr>
          <w:rFonts w:ascii="Times New Roman" w:hAnsi="Times New Roman" w:cs="Times New Roman"/>
          <w:sz w:val="24"/>
          <w:szCs w:val="24"/>
        </w:rPr>
        <w:t xml:space="preserve">which </w:t>
      </w:r>
      <w:r w:rsidR="00EF0206" w:rsidRPr="00E22C29">
        <w:rPr>
          <w:rFonts w:ascii="Times New Roman" w:hAnsi="Times New Roman" w:cs="Times New Roman"/>
          <w:sz w:val="24"/>
          <w:szCs w:val="24"/>
        </w:rPr>
        <w:t>nationalized indigenous peoples’ traditional land</w:t>
      </w:r>
      <w:r w:rsidR="00210E24">
        <w:rPr>
          <w:rFonts w:ascii="Times New Roman" w:hAnsi="Times New Roman" w:cs="Times New Roman"/>
          <w:sz w:val="24"/>
          <w:szCs w:val="24"/>
        </w:rPr>
        <w:t>s</w:t>
      </w:r>
      <w:r w:rsidR="00EF0206" w:rsidRPr="00E22C29">
        <w:rPr>
          <w:rFonts w:ascii="Times New Roman" w:hAnsi="Times New Roman" w:cs="Times New Roman"/>
          <w:sz w:val="24"/>
          <w:szCs w:val="24"/>
        </w:rPr>
        <w:t xml:space="preserve"> and transferred their customary rights to the state and non-in</w:t>
      </w:r>
      <w:r w:rsidR="002144D8" w:rsidRPr="00E22C29">
        <w:rPr>
          <w:rFonts w:ascii="Times New Roman" w:hAnsi="Times New Roman" w:cs="Times New Roman"/>
          <w:sz w:val="24"/>
          <w:szCs w:val="24"/>
        </w:rPr>
        <w:t>digenous community user (Alternative Report to CERD, 2018).</w:t>
      </w:r>
      <w:r w:rsidR="002144D8">
        <w:rPr>
          <w:rStyle w:val="EndnoteReference"/>
          <w:rFonts w:ascii="Times New Roman" w:hAnsi="Times New Roman" w:cs="Times New Roman"/>
          <w:sz w:val="24"/>
          <w:szCs w:val="24"/>
        </w:rPr>
        <w:endnoteReference w:id="12"/>
      </w:r>
    </w:p>
    <w:p w:rsidR="004E46C9" w:rsidRDefault="00911F51" w:rsidP="007B41E7">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5222CB">
        <w:rPr>
          <w:rFonts w:ascii="Times New Roman" w:hAnsi="Times New Roman" w:cs="Times New Roman"/>
          <w:sz w:val="24"/>
          <w:szCs w:val="24"/>
        </w:rPr>
        <w:t xml:space="preserve">ontrary </w:t>
      </w:r>
      <w:r>
        <w:rPr>
          <w:rFonts w:ascii="Times New Roman" w:hAnsi="Times New Roman" w:cs="Times New Roman"/>
          <w:sz w:val="24"/>
          <w:szCs w:val="24"/>
        </w:rPr>
        <w:t xml:space="preserve">to </w:t>
      </w:r>
      <w:r w:rsidR="005222CB">
        <w:rPr>
          <w:rFonts w:ascii="Times New Roman" w:hAnsi="Times New Roman" w:cs="Times New Roman"/>
          <w:sz w:val="24"/>
          <w:szCs w:val="24"/>
        </w:rPr>
        <w:t>GR No. 46(f), development projects, mining, hydro</w:t>
      </w:r>
      <w:r w:rsidR="007B41E7">
        <w:rPr>
          <w:rFonts w:ascii="Times New Roman" w:hAnsi="Times New Roman" w:cs="Times New Roman"/>
          <w:sz w:val="24"/>
          <w:szCs w:val="24"/>
        </w:rPr>
        <w:t>-p</w:t>
      </w:r>
      <w:r w:rsidR="005222CB">
        <w:rPr>
          <w:rFonts w:ascii="Times New Roman" w:hAnsi="Times New Roman" w:cs="Times New Roman"/>
          <w:sz w:val="24"/>
          <w:szCs w:val="24"/>
        </w:rPr>
        <w:t xml:space="preserve">rojects, road extensions, conservation </w:t>
      </w:r>
      <w:r w:rsidR="007B41E7">
        <w:rPr>
          <w:rFonts w:ascii="Times New Roman" w:hAnsi="Times New Roman" w:cs="Times New Roman"/>
          <w:sz w:val="24"/>
          <w:szCs w:val="24"/>
        </w:rPr>
        <w:t>projects</w:t>
      </w:r>
      <w:r w:rsidR="005222CB">
        <w:rPr>
          <w:rFonts w:ascii="Times New Roman" w:hAnsi="Times New Roman" w:cs="Times New Roman"/>
          <w:sz w:val="24"/>
          <w:szCs w:val="24"/>
        </w:rPr>
        <w:t xml:space="preserve">, and climate mitigation and adoption projects </w:t>
      </w:r>
      <w:r w:rsidR="007B41E7">
        <w:rPr>
          <w:rFonts w:ascii="Times New Roman" w:hAnsi="Times New Roman" w:cs="Times New Roman"/>
          <w:sz w:val="24"/>
          <w:szCs w:val="24"/>
        </w:rPr>
        <w:t xml:space="preserve">are being executed with effective participation of Indigenous Women, including their right to Free, Prior, Informed Consent and adequate consultation processes.  Indigenous communities </w:t>
      </w:r>
      <w:r w:rsidR="004E46C9" w:rsidRPr="007B41E7">
        <w:rPr>
          <w:rFonts w:ascii="Times New Roman" w:hAnsi="Times New Roman" w:cs="Times New Roman"/>
          <w:sz w:val="24"/>
          <w:szCs w:val="24"/>
        </w:rPr>
        <w:t xml:space="preserve"> have been displaced from their ancestral lands, and resources due to large-scale projects such as road construction, hydro-projects, national parks and conservation,</w:t>
      </w:r>
      <w:r w:rsidR="004E46C9" w:rsidRPr="00DA2DC7">
        <w:rPr>
          <w:rStyle w:val="EndnoteReference"/>
          <w:rFonts w:ascii="Times New Roman" w:hAnsi="Times New Roman" w:cs="Times New Roman"/>
          <w:sz w:val="24"/>
          <w:szCs w:val="24"/>
        </w:rPr>
        <w:endnoteReference w:id="13"/>
      </w:r>
      <w:r w:rsidR="004E46C9" w:rsidRPr="007B41E7">
        <w:rPr>
          <w:rFonts w:ascii="Times New Roman" w:hAnsi="Times New Roman" w:cs="Times New Roman"/>
          <w:sz w:val="24"/>
          <w:szCs w:val="24"/>
        </w:rPr>
        <w:t xml:space="preserve"> and mining projects.</w:t>
      </w:r>
      <w:r w:rsidR="004E46C9" w:rsidRPr="00DA2DC7">
        <w:rPr>
          <w:rStyle w:val="EndnoteReference"/>
          <w:rFonts w:ascii="Times New Roman" w:hAnsi="Times New Roman" w:cs="Times New Roman"/>
          <w:sz w:val="24"/>
          <w:szCs w:val="24"/>
        </w:rPr>
        <w:endnoteReference w:id="14"/>
      </w:r>
      <w:r w:rsidR="004E46C9" w:rsidRPr="007B41E7">
        <w:rPr>
          <w:rFonts w:ascii="Times New Roman" w:hAnsi="Times New Roman" w:cs="Times New Roman"/>
          <w:sz w:val="24"/>
          <w:szCs w:val="24"/>
        </w:rPr>
        <w:t xml:space="preserve"> Consequently, “displacement from and dispossession of their ancestral lands has had serious implications for their livelihood security.”</w:t>
      </w:r>
      <w:r w:rsidR="004E46C9">
        <w:rPr>
          <w:rStyle w:val="EndnoteReference"/>
          <w:rFonts w:ascii="Times New Roman" w:hAnsi="Times New Roman" w:cs="Times New Roman"/>
          <w:sz w:val="24"/>
          <w:szCs w:val="24"/>
        </w:rPr>
        <w:endnoteReference w:id="15"/>
      </w:r>
      <w:r w:rsidR="004E46C9" w:rsidRPr="007B41E7">
        <w:rPr>
          <w:rFonts w:ascii="Times New Roman" w:hAnsi="Times New Roman" w:cs="Times New Roman"/>
          <w:sz w:val="24"/>
          <w:szCs w:val="24"/>
        </w:rPr>
        <w:t xml:space="preserve"> </w:t>
      </w:r>
    </w:p>
    <w:p w:rsidR="00FB16A6" w:rsidRPr="00FF1E34" w:rsidRDefault="0059698D" w:rsidP="00FF1E34">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O</w:t>
      </w:r>
      <w:r w:rsidR="00190BCF">
        <w:rPr>
          <w:rFonts w:ascii="Times New Roman" w:hAnsi="Times New Roman" w:cs="Times New Roman"/>
          <w:sz w:val="24"/>
          <w:szCs w:val="24"/>
        </w:rPr>
        <w:t>n the contrary to GR No. 39, para. 48a,</w:t>
      </w:r>
      <w:r>
        <w:rPr>
          <w:rFonts w:ascii="Times New Roman" w:hAnsi="Times New Roman" w:cs="Times New Roman"/>
          <w:sz w:val="24"/>
          <w:szCs w:val="24"/>
        </w:rPr>
        <w:t xml:space="preserve"> 48c</w:t>
      </w:r>
      <w:r w:rsidR="0054312C">
        <w:rPr>
          <w:rFonts w:ascii="Times New Roman" w:hAnsi="Times New Roman" w:cs="Times New Roman"/>
          <w:sz w:val="24"/>
          <w:szCs w:val="24"/>
        </w:rPr>
        <w:t xml:space="preserve">, </w:t>
      </w:r>
      <w:r w:rsidR="00190BCF">
        <w:rPr>
          <w:rFonts w:ascii="Times New Roman" w:hAnsi="Times New Roman" w:cs="Times New Roman"/>
          <w:sz w:val="24"/>
          <w:szCs w:val="24"/>
        </w:rPr>
        <w:t xml:space="preserve">and para 55, </w:t>
      </w:r>
      <w:r w:rsidR="0054312C">
        <w:rPr>
          <w:rFonts w:ascii="Times New Roman" w:hAnsi="Times New Roman" w:cs="Times New Roman"/>
          <w:sz w:val="24"/>
          <w:szCs w:val="24"/>
        </w:rPr>
        <w:t xml:space="preserve">Indigenous Women’s </w:t>
      </w:r>
      <w:r w:rsidR="00360235">
        <w:rPr>
          <w:rFonts w:ascii="Times New Roman" w:hAnsi="Times New Roman" w:cs="Times New Roman"/>
          <w:sz w:val="24"/>
          <w:szCs w:val="24"/>
        </w:rPr>
        <w:t>knowledge and world</w:t>
      </w:r>
      <w:r w:rsidR="00911F51">
        <w:rPr>
          <w:rFonts w:ascii="Times New Roman" w:hAnsi="Times New Roman" w:cs="Times New Roman"/>
          <w:sz w:val="24"/>
          <w:szCs w:val="24"/>
        </w:rPr>
        <w:t xml:space="preserve">view </w:t>
      </w:r>
      <w:r w:rsidR="0054312C">
        <w:rPr>
          <w:rFonts w:ascii="Times New Roman" w:hAnsi="Times New Roman" w:cs="Times New Roman"/>
          <w:sz w:val="24"/>
          <w:szCs w:val="24"/>
        </w:rPr>
        <w:t>have been deval</w:t>
      </w:r>
      <w:r w:rsidR="00632D68">
        <w:rPr>
          <w:rFonts w:ascii="Times New Roman" w:hAnsi="Times New Roman" w:cs="Times New Roman"/>
          <w:sz w:val="24"/>
          <w:szCs w:val="24"/>
        </w:rPr>
        <w:t>ued as “inferior knowledge” and indigenous knoweldge</w:t>
      </w:r>
      <w:r w:rsidR="00FB16A6" w:rsidRPr="0054312C">
        <w:rPr>
          <w:rFonts w:ascii="Times New Roman" w:hAnsi="Times New Roman" w:cs="Times New Roman"/>
          <w:sz w:val="24"/>
          <w:szCs w:val="24"/>
        </w:rPr>
        <w:t>, skills, and practices have been undermined and criminalized.</w:t>
      </w:r>
      <w:r w:rsidR="00FB16A6" w:rsidRPr="00DA2DC7">
        <w:rPr>
          <w:rStyle w:val="EndnoteReference"/>
          <w:rFonts w:ascii="Times New Roman" w:hAnsi="Times New Roman" w:cs="Times New Roman"/>
          <w:sz w:val="24"/>
          <w:szCs w:val="24"/>
        </w:rPr>
        <w:endnoteReference w:id="16"/>
      </w:r>
      <w:r w:rsidR="00FF1E34">
        <w:rPr>
          <w:rFonts w:ascii="Times New Roman" w:hAnsi="Times New Roman" w:cs="Times New Roman"/>
          <w:sz w:val="24"/>
          <w:szCs w:val="24"/>
        </w:rPr>
        <w:t xml:space="preserve"> </w:t>
      </w:r>
      <w:r w:rsidR="00190BCF">
        <w:rPr>
          <w:rFonts w:ascii="Times New Roman" w:hAnsi="Times New Roman" w:cs="Times New Roman"/>
          <w:sz w:val="24"/>
          <w:szCs w:val="24"/>
        </w:rPr>
        <w:t>S</w:t>
      </w:r>
      <w:r w:rsidR="002507F6">
        <w:rPr>
          <w:rFonts w:ascii="Times New Roman" w:hAnsi="Times New Roman" w:cs="Times New Roman"/>
          <w:sz w:val="24"/>
          <w:szCs w:val="24"/>
        </w:rPr>
        <w:t xml:space="preserve">ince the </w:t>
      </w:r>
      <w:r w:rsidR="00FF1E34">
        <w:rPr>
          <w:rFonts w:ascii="Times New Roman" w:hAnsi="Times New Roman" w:cs="Times New Roman"/>
          <w:sz w:val="24"/>
          <w:szCs w:val="24"/>
        </w:rPr>
        <w:t xml:space="preserve">formal education system began in Nepal, </w:t>
      </w:r>
      <w:r w:rsidR="00911F51">
        <w:rPr>
          <w:rFonts w:ascii="Times New Roman" w:hAnsi="Times New Roman" w:cs="Times New Roman"/>
          <w:sz w:val="24"/>
          <w:szCs w:val="24"/>
        </w:rPr>
        <w:t>the government</w:t>
      </w:r>
      <w:r w:rsidR="002507F6">
        <w:rPr>
          <w:rFonts w:ascii="Times New Roman" w:hAnsi="Times New Roman" w:cs="Times New Roman"/>
          <w:sz w:val="24"/>
          <w:szCs w:val="24"/>
        </w:rPr>
        <w:t xml:space="preserve"> utilized educational curricula</w:t>
      </w:r>
      <w:r w:rsidR="00FF1E34">
        <w:rPr>
          <w:rFonts w:ascii="Times New Roman" w:hAnsi="Times New Roman" w:cs="Times New Roman"/>
          <w:sz w:val="24"/>
          <w:szCs w:val="24"/>
        </w:rPr>
        <w:t xml:space="preserve"> to</w:t>
      </w:r>
      <w:r w:rsidR="0023176A">
        <w:rPr>
          <w:rFonts w:ascii="Times New Roman" w:hAnsi="Times New Roman" w:cs="Times New Roman"/>
          <w:sz w:val="24"/>
          <w:szCs w:val="24"/>
        </w:rPr>
        <w:t xml:space="preserve">  promote Khas Nepali language</w:t>
      </w:r>
      <w:r w:rsidR="0006660D">
        <w:rPr>
          <w:rFonts w:ascii="Times New Roman" w:hAnsi="Times New Roman" w:cs="Times New Roman"/>
          <w:sz w:val="24"/>
          <w:szCs w:val="24"/>
        </w:rPr>
        <w:t xml:space="preserve"> </w:t>
      </w:r>
      <w:r w:rsidR="0023176A">
        <w:rPr>
          <w:rFonts w:ascii="Times New Roman" w:hAnsi="Times New Roman" w:cs="Times New Roman"/>
          <w:sz w:val="24"/>
          <w:szCs w:val="24"/>
        </w:rPr>
        <w:t>and Hinduism as Nepali culture</w:t>
      </w:r>
      <w:r w:rsidR="00FF1E34">
        <w:rPr>
          <w:rFonts w:ascii="Times New Roman" w:hAnsi="Times New Roman" w:cs="Times New Roman"/>
          <w:sz w:val="24"/>
          <w:szCs w:val="24"/>
        </w:rPr>
        <w:t>,</w:t>
      </w:r>
      <w:r w:rsidR="00FF1E34">
        <w:rPr>
          <w:rStyle w:val="EndnoteReference"/>
          <w:rFonts w:ascii="Times New Roman" w:hAnsi="Times New Roman" w:cs="Times New Roman"/>
          <w:sz w:val="24"/>
          <w:szCs w:val="24"/>
        </w:rPr>
        <w:endnoteReference w:id="17"/>
      </w:r>
      <w:r w:rsidR="00FF1E34">
        <w:rPr>
          <w:rFonts w:ascii="Times New Roman" w:hAnsi="Times New Roman" w:cs="Times New Roman"/>
          <w:sz w:val="24"/>
          <w:szCs w:val="24"/>
        </w:rPr>
        <w:t xml:space="preserve"> </w:t>
      </w:r>
      <w:r w:rsidR="00FF1E34" w:rsidRPr="00FF1E34">
        <w:rPr>
          <w:rFonts w:ascii="Times New Roman" w:hAnsi="Times New Roman" w:cs="Times New Roman"/>
          <w:sz w:val="24"/>
          <w:szCs w:val="24"/>
        </w:rPr>
        <w:t xml:space="preserve">at the expanse of </w:t>
      </w:r>
      <w:r w:rsidR="00DE388A">
        <w:rPr>
          <w:rFonts w:ascii="Times New Roman" w:hAnsi="Times New Roman" w:cs="Times New Roman"/>
          <w:sz w:val="24"/>
          <w:szCs w:val="24"/>
        </w:rPr>
        <w:t>numerous i</w:t>
      </w:r>
      <w:r w:rsidR="00FF1E34" w:rsidRPr="00FF1E34">
        <w:rPr>
          <w:rFonts w:ascii="Times New Roman" w:hAnsi="Times New Roman" w:cs="Times New Roman"/>
          <w:sz w:val="24"/>
          <w:szCs w:val="24"/>
        </w:rPr>
        <w:t>ndigenous</w:t>
      </w:r>
      <w:r w:rsidR="0023176A">
        <w:rPr>
          <w:rFonts w:ascii="Times New Roman" w:hAnsi="Times New Roman" w:cs="Times New Roman"/>
          <w:sz w:val="24"/>
          <w:szCs w:val="24"/>
        </w:rPr>
        <w:t xml:space="preserve"> languages</w:t>
      </w:r>
      <w:r w:rsidR="00794413">
        <w:rPr>
          <w:rFonts w:ascii="Times New Roman" w:hAnsi="Times New Roman" w:cs="Times New Roman"/>
          <w:sz w:val="24"/>
          <w:szCs w:val="24"/>
        </w:rPr>
        <w:t>, knowledge, epistemologies</w:t>
      </w:r>
      <w:r w:rsidR="00FF1E34">
        <w:rPr>
          <w:rFonts w:ascii="Times New Roman" w:hAnsi="Times New Roman" w:cs="Times New Roman"/>
          <w:sz w:val="24"/>
          <w:szCs w:val="24"/>
        </w:rPr>
        <w:t xml:space="preserve"> and worldviews.</w:t>
      </w:r>
      <w:r w:rsidR="00794413">
        <w:rPr>
          <w:rStyle w:val="EndnoteReference"/>
          <w:rFonts w:ascii="Times New Roman" w:hAnsi="Times New Roman" w:cs="Times New Roman"/>
          <w:sz w:val="24"/>
          <w:szCs w:val="24"/>
        </w:rPr>
        <w:endnoteReference w:id="18"/>
      </w:r>
      <w:r w:rsidR="00794413">
        <w:rPr>
          <w:rFonts w:ascii="Times New Roman" w:hAnsi="Times New Roman" w:cs="Times New Roman"/>
          <w:sz w:val="24"/>
          <w:szCs w:val="24"/>
        </w:rPr>
        <w:t xml:space="preserve"> </w:t>
      </w:r>
      <w:r w:rsidR="0006660D">
        <w:rPr>
          <w:rFonts w:ascii="Times New Roman" w:hAnsi="Times New Roman" w:cs="Times New Roman"/>
          <w:sz w:val="24"/>
          <w:szCs w:val="24"/>
        </w:rPr>
        <w:t>However,</w:t>
      </w:r>
      <w:r w:rsidR="006813E9">
        <w:rPr>
          <w:rFonts w:ascii="Times New Roman" w:hAnsi="Times New Roman" w:cs="Times New Roman"/>
          <w:sz w:val="24"/>
          <w:szCs w:val="24"/>
        </w:rPr>
        <w:t xml:space="preserve"> the Con</w:t>
      </w:r>
      <w:r w:rsidR="002507F6">
        <w:rPr>
          <w:rFonts w:ascii="Times New Roman" w:hAnsi="Times New Roman" w:cs="Times New Roman"/>
          <w:sz w:val="24"/>
          <w:szCs w:val="24"/>
        </w:rPr>
        <w:t>stitution has granted the right</w:t>
      </w:r>
      <w:r w:rsidR="006813E9">
        <w:rPr>
          <w:rFonts w:ascii="Times New Roman" w:hAnsi="Times New Roman" w:cs="Times New Roman"/>
          <w:sz w:val="24"/>
          <w:szCs w:val="24"/>
        </w:rPr>
        <w:t xml:space="preserve"> of school education to the local governments,</w:t>
      </w:r>
      <w:r w:rsidR="006813E9">
        <w:rPr>
          <w:rStyle w:val="EndnoteReference"/>
          <w:rFonts w:ascii="Times New Roman" w:hAnsi="Times New Roman" w:cs="Times New Roman"/>
          <w:sz w:val="24"/>
          <w:szCs w:val="24"/>
        </w:rPr>
        <w:endnoteReference w:id="19"/>
      </w:r>
      <w:r w:rsidR="005344C5">
        <w:rPr>
          <w:rFonts w:ascii="Times New Roman" w:hAnsi="Times New Roman" w:cs="Times New Roman"/>
          <w:sz w:val="24"/>
          <w:szCs w:val="24"/>
        </w:rPr>
        <w:t xml:space="preserve"> and under this constitutional provision, the Local Government Operation Act 2017 has given several rights, including local curriculum development. This could be an ample opportunity to include local and indigenous histories, languages, knowledge and worldviews. But, this has not been the case. </w:t>
      </w:r>
      <w:r w:rsidR="00606DCA">
        <w:rPr>
          <w:rFonts w:ascii="Times New Roman" w:hAnsi="Times New Roman" w:cs="Times New Roman"/>
          <w:sz w:val="24"/>
          <w:szCs w:val="24"/>
        </w:rPr>
        <w:t xml:space="preserve">A recent assessment of Local curriculum and mother tongue education in Nepal shows that local curricula do not include “local languages and </w:t>
      </w:r>
      <w:r w:rsidR="00DF0046">
        <w:rPr>
          <w:rFonts w:ascii="Times New Roman" w:hAnsi="Times New Roman" w:cs="Times New Roman"/>
          <w:sz w:val="24"/>
          <w:szCs w:val="24"/>
        </w:rPr>
        <w:t>locally</w:t>
      </w:r>
      <w:r w:rsidR="00632D68">
        <w:rPr>
          <w:rFonts w:ascii="Times New Roman" w:hAnsi="Times New Roman" w:cs="Times New Roman"/>
          <w:sz w:val="24"/>
          <w:szCs w:val="24"/>
        </w:rPr>
        <w:t xml:space="preserve">-based knowledge nor the mother </w:t>
      </w:r>
      <w:r w:rsidR="00606DCA">
        <w:rPr>
          <w:rFonts w:ascii="Times New Roman" w:hAnsi="Times New Roman" w:cs="Times New Roman"/>
          <w:sz w:val="24"/>
          <w:szCs w:val="24"/>
        </w:rPr>
        <w:t>tongue.”</w:t>
      </w:r>
      <w:r w:rsidR="00606DCA">
        <w:rPr>
          <w:rStyle w:val="EndnoteReference"/>
          <w:rFonts w:ascii="Times New Roman" w:hAnsi="Times New Roman" w:cs="Times New Roman"/>
          <w:sz w:val="24"/>
          <w:szCs w:val="24"/>
        </w:rPr>
        <w:endnoteReference w:id="20"/>
      </w:r>
    </w:p>
    <w:p w:rsidR="004E46C9" w:rsidRPr="004E46C9" w:rsidRDefault="0006660D" w:rsidP="004E46C9">
      <w:pPr>
        <w:pStyle w:val="ListParagraph"/>
        <w:numPr>
          <w:ilvl w:val="0"/>
          <w:numId w:val="1"/>
        </w:numPr>
        <w:spacing w:before="0" w:after="0" w:line="240" w:lineRule="auto"/>
        <w:jc w:val="both"/>
        <w:rPr>
          <w:rFonts w:ascii="Times New Roman" w:hAnsi="Times New Roman" w:cs="Times New Roman"/>
          <w:sz w:val="24"/>
          <w:szCs w:val="24"/>
        </w:rPr>
      </w:pPr>
      <w:r w:rsidRPr="00824AD8">
        <w:rPr>
          <w:rFonts w:ascii="Times New Roman" w:hAnsi="Times New Roman" w:cs="Times New Roman"/>
          <w:sz w:val="24"/>
          <w:szCs w:val="24"/>
        </w:rPr>
        <w:t>Killing, eviction, and abusive treatment of local people by Park authorities, including soldiers, are nothing new in Nepal.</w:t>
      </w:r>
      <w:r w:rsidRPr="00DA2DC7">
        <w:rPr>
          <w:rStyle w:val="EndnoteReference"/>
          <w:rFonts w:ascii="Times New Roman" w:hAnsi="Times New Roman" w:cs="Times New Roman"/>
          <w:sz w:val="24"/>
          <w:szCs w:val="24"/>
        </w:rPr>
        <w:endnoteReference w:id="21"/>
      </w:r>
      <w:r w:rsidRPr="00824AD8">
        <w:rPr>
          <w:rFonts w:ascii="Times New Roman" w:hAnsi="Times New Roman" w:cs="Times New Roman"/>
          <w:sz w:val="24"/>
          <w:szCs w:val="24"/>
        </w:rPr>
        <w:t xml:space="preserve"> In June of the same year, Bardiya National Park authorities attempted to forcibly evict members of the landless Tharu community from their settlements there.</w:t>
      </w:r>
      <w:r w:rsidRPr="00DA2DC7">
        <w:rPr>
          <w:rStyle w:val="EndnoteReference"/>
          <w:rFonts w:ascii="Times New Roman" w:hAnsi="Times New Roman" w:cs="Times New Roman"/>
          <w:sz w:val="24"/>
          <w:szCs w:val="24"/>
        </w:rPr>
        <w:endnoteReference w:id="22"/>
      </w:r>
      <w:r w:rsidRPr="00824AD8">
        <w:rPr>
          <w:rFonts w:ascii="Times New Roman" w:hAnsi="Times New Roman" w:cs="Times New Roman"/>
          <w:sz w:val="24"/>
          <w:szCs w:val="24"/>
        </w:rPr>
        <w:t xml:space="preserve"> Amnesty International Nepal condemned these convictions by issuing a public statement on 21 July 2020.</w:t>
      </w:r>
      <w:r w:rsidRPr="00DA2DC7">
        <w:rPr>
          <w:rStyle w:val="EndnoteReference"/>
          <w:rFonts w:ascii="Times New Roman" w:hAnsi="Times New Roman" w:cs="Times New Roman"/>
          <w:sz w:val="24"/>
          <w:szCs w:val="24"/>
        </w:rPr>
        <w:endnoteReference w:id="23"/>
      </w:r>
      <w:r w:rsidRPr="00824AD8">
        <w:rPr>
          <w:rFonts w:ascii="Times New Roman" w:hAnsi="Times New Roman" w:cs="Times New Roman"/>
          <w:sz w:val="24"/>
          <w:szCs w:val="24"/>
        </w:rPr>
        <w:t xml:space="preserve"> </w:t>
      </w:r>
      <w:r w:rsidR="00C20D96">
        <w:rPr>
          <w:rFonts w:ascii="Times New Roman" w:hAnsi="Times New Roman" w:cs="Times New Roman"/>
          <w:sz w:val="24"/>
          <w:szCs w:val="24"/>
        </w:rPr>
        <w:t>Amnesty International and Human Rights Watch</w:t>
      </w:r>
      <w:r w:rsidR="00E41F57">
        <w:rPr>
          <w:rStyle w:val="EndnoteReference"/>
          <w:rFonts w:ascii="Times New Roman" w:hAnsi="Times New Roman" w:cs="Times New Roman"/>
          <w:sz w:val="24"/>
          <w:szCs w:val="24"/>
        </w:rPr>
        <w:endnoteReference w:id="24"/>
      </w:r>
      <w:r w:rsidR="006F7733">
        <w:rPr>
          <w:rFonts w:ascii="Times New Roman" w:hAnsi="Times New Roman" w:cs="Times New Roman"/>
          <w:sz w:val="24"/>
          <w:szCs w:val="24"/>
        </w:rPr>
        <w:t xml:space="preserve"> studied the cases and</w:t>
      </w:r>
      <w:r w:rsidR="00C20D96">
        <w:rPr>
          <w:rFonts w:ascii="Times New Roman" w:hAnsi="Times New Roman" w:cs="Times New Roman"/>
          <w:sz w:val="24"/>
          <w:szCs w:val="24"/>
        </w:rPr>
        <w:t xml:space="preserve"> </w:t>
      </w:r>
      <w:r w:rsidR="004E46C9" w:rsidRPr="00824AD8">
        <w:rPr>
          <w:rFonts w:ascii="Times New Roman" w:hAnsi="Times New Roman" w:cs="Times New Roman"/>
          <w:sz w:val="24"/>
          <w:szCs w:val="24"/>
        </w:rPr>
        <w:t>found that “forced evictions, denial of rights to their ancestral lands, unjustified restrictions on access to the forests and natural resources on which they traditionally rely, amounting to a denial of access to food, arbitrary arrests, unlawful killings, detention, and torture or other ill-treatment by the Nepal Army and National Park personnel protecting conservation areas.”</w:t>
      </w:r>
      <w:r w:rsidR="004E46C9" w:rsidRPr="00DA2DC7">
        <w:rPr>
          <w:rStyle w:val="EndnoteReference"/>
          <w:rFonts w:ascii="Times New Roman" w:hAnsi="Times New Roman" w:cs="Times New Roman"/>
          <w:sz w:val="24"/>
          <w:szCs w:val="24"/>
        </w:rPr>
        <w:endnoteReference w:id="25"/>
      </w:r>
      <w:r w:rsidR="004E46C9" w:rsidRPr="00824AD8">
        <w:rPr>
          <w:rFonts w:ascii="Times New Roman" w:hAnsi="Times New Roman" w:cs="Times New Roman"/>
          <w:sz w:val="24"/>
          <w:szCs w:val="24"/>
        </w:rPr>
        <w:t xml:space="preserve"> </w:t>
      </w:r>
    </w:p>
    <w:p w:rsidR="00B74829" w:rsidRDefault="002C77DC" w:rsidP="00B74829">
      <w:pPr>
        <w:pStyle w:val="ListParagraph"/>
        <w:numPr>
          <w:ilvl w:val="0"/>
          <w:numId w:val="1"/>
        </w:numPr>
        <w:spacing w:before="0" w:after="0" w:line="240" w:lineRule="auto"/>
        <w:jc w:val="both"/>
        <w:rPr>
          <w:rFonts w:ascii="Times New Roman" w:hAnsi="Times New Roman" w:cs="Times New Roman"/>
          <w:sz w:val="24"/>
          <w:szCs w:val="24"/>
        </w:rPr>
      </w:pPr>
      <w:r w:rsidRPr="00E22C29">
        <w:rPr>
          <w:rFonts w:ascii="Times New Roman" w:hAnsi="Times New Roman" w:cs="Times New Roman"/>
          <w:sz w:val="24"/>
          <w:szCs w:val="24"/>
        </w:rPr>
        <w:t>Alt</w:t>
      </w:r>
      <w:r w:rsidR="00534498">
        <w:rPr>
          <w:rFonts w:ascii="Times New Roman" w:hAnsi="Times New Roman" w:cs="Times New Roman"/>
          <w:sz w:val="24"/>
          <w:szCs w:val="24"/>
        </w:rPr>
        <w:t>hough t</w:t>
      </w:r>
      <w:r w:rsidRPr="00E22C29">
        <w:rPr>
          <w:rFonts w:ascii="Times New Roman" w:hAnsi="Times New Roman" w:cs="Times New Roman"/>
          <w:sz w:val="24"/>
          <w:szCs w:val="24"/>
        </w:rPr>
        <w:t xml:space="preserve">he Criminal Code 2017 criminalizes discrimination based on sex, sexual identity, ethnicity, origin or other basis, </w:t>
      </w:r>
      <w:r w:rsidR="00B275EF">
        <w:rPr>
          <w:rFonts w:ascii="Times New Roman" w:hAnsi="Times New Roman" w:cs="Times New Roman"/>
          <w:sz w:val="24"/>
          <w:szCs w:val="24"/>
        </w:rPr>
        <w:t>the GoN</w:t>
      </w:r>
      <w:r w:rsidRPr="00E22C29">
        <w:rPr>
          <w:rFonts w:ascii="Times New Roman" w:hAnsi="Times New Roman" w:cs="Times New Roman"/>
          <w:sz w:val="24"/>
          <w:szCs w:val="24"/>
        </w:rPr>
        <w:t xml:space="preserve"> has yet to formulate and adopt “a comprehensive anti-discrimin</w:t>
      </w:r>
      <w:r w:rsidR="00071B36">
        <w:rPr>
          <w:rFonts w:ascii="Times New Roman" w:hAnsi="Times New Roman" w:cs="Times New Roman"/>
          <w:sz w:val="24"/>
          <w:szCs w:val="24"/>
        </w:rPr>
        <w:t xml:space="preserve">ation legislation” in line with </w:t>
      </w:r>
      <w:r w:rsidRPr="00E22C29">
        <w:rPr>
          <w:rFonts w:ascii="Times New Roman" w:hAnsi="Times New Roman" w:cs="Times New Roman"/>
          <w:sz w:val="24"/>
          <w:szCs w:val="24"/>
        </w:rPr>
        <w:t>the concluding observations (CEDAW/C/NPL/CO/6, para 9(a)) that will encompass “multiple and intersecting forms of discrimination in the public and private spheres, and guarantee</w:t>
      </w:r>
      <w:r w:rsidR="00071B36">
        <w:rPr>
          <w:rFonts w:ascii="Times New Roman" w:hAnsi="Times New Roman" w:cs="Times New Roman"/>
          <w:sz w:val="24"/>
          <w:szCs w:val="24"/>
        </w:rPr>
        <w:t xml:space="preserve"> effective remedies for victims</w:t>
      </w:r>
      <w:r w:rsidR="00B74829">
        <w:rPr>
          <w:rFonts w:ascii="Times New Roman" w:hAnsi="Times New Roman" w:cs="Times New Roman"/>
          <w:sz w:val="24"/>
          <w:szCs w:val="24"/>
        </w:rPr>
        <w:t>.</w:t>
      </w:r>
      <w:r w:rsidRPr="00E22C29">
        <w:rPr>
          <w:rFonts w:ascii="Times New Roman" w:hAnsi="Times New Roman" w:cs="Times New Roman"/>
          <w:sz w:val="24"/>
          <w:szCs w:val="24"/>
        </w:rPr>
        <w:t>”</w:t>
      </w:r>
      <w:r w:rsidR="00B74829">
        <w:rPr>
          <w:rFonts w:ascii="Times New Roman" w:hAnsi="Times New Roman" w:cs="Times New Roman"/>
          <w:sz w:val="24"/>
          <w:szCs w:val="24"/>
        </w:rPr>
        <w:t xml:space="preserve"> The existing laws and policies are not compatible w</w:t>
      </w:r>
      <w:r w:rsidR="006F7733">
        <w:rPr>
          <w:rFonts w:ascii="Times New Roman" w:hAnsi="Times New Roman" w:cs="Times New Roman"/>
          <w:sz w:val="24"/>
          <w:szCs w:val="24"/>
        </w:rPr>
        <w:t>ith international laws and lack</w:t>
      </w:r>
      <w:r w:rsidR="00B74829">
        <w:rPr>
          <w:rFonts w:ascii="Times New Roman" w:hAnsi="Times New Roman" w:cs="Times New Roman"/>
          <w:sz w:val="24"/>
          <w:szCs w:val="24"/>
        </w:rPr>
        <w:t xml:space="preserve"> </w:t>
      </w:r>
      <w:r w:rsidR="006F7733">
        <w:rPr>
          <w:rFonts w:ascii="Times New Roman" w:hAnsi="Times New Roman" w:cs="Times New Roman"/>
          <w:sz w:val="24"/>
          <w:szCs w:val="24"/>
        </w:rPr>
        <w:t xml:space="preserve">an </w:t>
      </w:r>
      <w:r w:rsidR="00B74829">
        <w:rPr>
          <w:rFonts w:ascii="Times New Roman" w:hAnsi="Times New Roman" w:cs="Times New Roman"/>
          <w:sz w:val="24"/>
          <w:szCs w:val="24"/>
        </w:rPr>
        <w:t>“indigenous women and girl</w:t>
      </w:r>
      <w:r w:rsidR="006F7733">
        <w:rPr>
          <w:rFonts w:ascii="Times New Roman" w:hAnsi="Times New Roman" w:cs="Times New Roman"/>
          <w:sz w:val="24"/>
          <w:szCs w:val="24"/>
        </w:rPr>
        <w:t>s’</w:t>
      </w:r>
      <w:r w:rsidR="00B74829">
        <w:rPr>
          <w:rFonts w:ascii="Times New Roman" w:hAnsi="Times New Roman" w:cs="Times New Roman"/>
          <w:sz w:val="24"/>
          <w:szCs w:val="24"/>
        </w:rPr>
        <w:t xml:space="preserve"> perspective”, as defined</w:t>
      </w:r>
      <w:r w:rsidR="00C67334">
        <w:rPr>
          <w:rFonts w:ascii="Times New Roman" w:hAnsi="Times New Roman" w:cs="Times New Roman"/>
          <w:sz w:val="24"/>
          <w:szCs w:val="24"/>
        </w:rPr>
        <w:t xml:space="preserve"> as defined in para. 4 and 5, GR</w:t>
      </w:r>
      <w:r w:rsidR="00071B36" w:rsidRPr="00B74829">
        <w:rPr>
          <w:rFonts w:ascii="Times New Roman" w:hAnsi="Times New Roman" w:cs="Times New Roman"/>
          <w:sz w:val="24"/>
          <w:szCs w:val="24"/>
        </w:rPr>
        <w:t xml:space="preserve"> No. 39</w:t>
      </w:r>
      <w:r w:rsidR="00B74829">
        <w:rPr>
          <w:rFonts w:ascii="Times New Roman" w:hAnsi="Times New Roman" w:cs="Times New Roman"/>
          <w:sz w:val="24"/>
          <w:szCs w:val="24"/>
        </w:rPr>
        <w:t xml:space="preserve">. </w:t>
      </w:r>
    </w:p>
    <w:p w:rsidR="002C77DC" w:rsidRPr="00B74829" w:rsidRDefault="00B74829" w:rsidP="00B74829">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In</w:t>
      </w:r>
      <w:r w:rsidR="002C77DC" w:rsidRPr="00B74829">
        <w:rPr>
          <w:rFonts w:ascii="Times New Roman" w:hAnsi="Times New Roman" w:cs="Times New Roman"/>
          <w:sz w:val="24"/>
          <w:szCs w:val="24"/>
        </w:rPr>
        <w:t xml:space="preserve"> its third Universal Periodic Review (UPR)  cycle, Nepal accepted a recommendation that urges Nepal to adopt comprehensive anti-discrimination legislation that includes a definition of discrimination against women encompassing direct and indirect discrimination and multiple and intersecting forms of discr</w:t>
      </w:r>
      <w:r w:rsidR="00F83281">
        <w:rPr>
          <w:rFonts w:ascii="Times New Roman" w:hAnsi="Times New Roman" w:cs="Times New Roman"/>
          <w:sz w:val="24"/>
          <w:szCs w:val="24"/>
        </w:rPr>
        <w:t>imination (A/HRC/47/10/Add.1 - p</w:t>
      </w:r>
      <w:r w:rsidR="002C77DC" w:rsidRPr="00B74829">
        <w:rPr>
          <w:rFonts w:ascii="Times New Roman" w:hAnsi="Times New Roman" w:cs="Times New Roman"/>
          <w:sz w:val="24"/>
          <w:szCs w:val="24"/>
        </w:rPr>
        <w:t>ara.21).</w:t>
      </w:r>
      <w:r w:rsidR="002C77DC" w:rsidRPr="00752F29">
        <w:rPr>
          <w:rStyle w:val="EndnoteReference"/>
          <w:rFonts w:ascii="Times New Roman" w:hAnsi="Times New Roman" w:cs="Times New Roman"/>
          <w:sz w:val="24"/>
          <w:szCs w:val="24"/>
        </w:rPr>
        <w:endnoteReference w:id="26"/>
      </w:r>
      <w:r w:rsidR="002C77DC" w:rsidRPr="00B74829">
        <w:rPr>
          <w:rFonts w:ascii="Times New Roman" w:hAnsi="Times New Roman" w:cs="Times New Roman"/>
          <w:sz w:val="24"/>
          <w:szCs w:val="24"/>
        </w:rPr>
        <w:t xml:space="preserve"> The Beijing Platform for Action (1995) </w:t>
      </w:r>
      <w:r w:rsidR="00565746" w:rsidRPr="00B74829">
        <w:rPr>
          <w:rFonts w:ascii="Times New Roman" w:hAnsi="Times New Roman" w:cs="Times New Roman"/>
          <w:sz w:val="24"/>
          <w:szCs w:val="24"/>
        </w:rPr>
        <w:t xml:space="preserve">also </w:t>
      </w:r>
      <w:r w:rsidR="00231A98">
        <w:rPr>
          <w:rFonts w:ascii="Times New Roman" w:hAnsi="Times New Roman" w:cs="Times New Roman"/>
          <w:sz w:val="24"/>
          <w:szCs w:val="24"/>
        </w:rPr>
        <w:t>suggested that</w:t>
      </w:r>
      <w:r w:rsidR="006F7733">
        <w:rPr>
          <w:rFonts w:ascii="Times New Roman" w:hAnsi="Times New Roman" w:cs="Times New Roman"/>
          <w:sz w:val="24"/>
          <w:szCs w:val="24"/>
        </w:rPr>
        <w:t xml:space="preserve"> the</w:t>
      </w:r>
      <w:r w:rsidR="00F83281">
        <w:rPr>
          <w:rFonts w:ascii="Times New Roman" w:hAnsi="Times New Roman" w:cs="Times New Roman"/>
          <w:sz w:val="24"/>
          <w:szCs w:val="24"/>
        </w:rPr>
        <w:t xml:space="preserve"> government’s g</w:t>
      </w:r>
      <w:r w:rsidR="002C77DC" w:rsidRPr="00B74829">
        <w:rPr>
          <w:rFonts w:ascii="Times New Roman" w:hAnsi="Times New Roman" w:cs="Times New Roman"/>
          <w:sz w:val="24"/>
          <w:szCs w:val="24"/>
        </w:rPr>
        <w:t>ender equality and social inclusion policies, laws, and programs that overemphasize gender discrimination and equality, will risk depoliticizes issues confronting Indigenous Women and do not recognize the special circumstances of Indigenous Women.</w:t>
      </w:r>
      <w:r w:rsidR="002C77DC" w:rsidRPr="00DA2DC7">
        <w:rPr>
          <w:rStyle w:val="EndnoteReference"/>
          <w:rFonts w:ascii="Times New Roman" w:hAnsi="Times New Roman" w:cs="Times New Roman"/>
          <w:sz w:val="24"/>
          <w:szCs w:val="24"/>
        </w:rPr>
        <w:endnoteReference w:id="27"/>
      </w:r>
      <w:r w:rsidR="002C77DC" w:rsidRPr="00B74829">
        <w:rPr>
          <w:rFonts w:ascii="Times New Roman" w:hAnsi="Times New Roman" w:cs="Times New Roman"/>
          <w:sz w:val="24"/>
          <w:szCs w:val="24"/>
        </w:rPr>
        <w:t xml:space="preserve"> </w:t>
      </w:r>
      <w:r w:rsidR="00072FB5">
        <w:rPr>
          <w:rFonts w:ascii="Times New Roman" w:hAnsi="Times New Roman" w:cs="Times New Roman"/>
          <w:sz w:val="24"/>
          <w:szCs w:val="24"/>
        </w:rPr>
        <w:t>Though the GoN’s periodic</w:t>
      </w:r>
      <w:r w:rsidR="00565746" w:rsidRPr="00B74829">
        <w:rPr>
          <w:rFonts w:ascii="Times New Roman" w:hAnsi="Times New Roman" w:cs="Times New Roman"/>
          <w:sz w:val="24"/>
          <w:szCs w:val="24"/>
        </w:rPr>
        <w:t xml:space="preserve"> report claims that the existing policies and laws “address the intersecting and multiple forms of discrimination against women and girls based on caste, class and ethnicity”, the claim is spurious because “there is an absence of a definition of discrimination against women in existing laws and the legislations of the country.”</w:t>
      </w:r>
      <w:r w:rsidR="00565746">
        <w:rPr>
          <w:rStyle w:val="EndnoteReference"/>
          <w:rFonts w:ascii="Times New Roman" w:hAnsi="Times New Roman" w:cs="Times New Roman"/>
          <w:sz w:val="24"/>
          <w:szCs w:val="24"/>
        </w:rPr>
        <w:endnoteReference w:id="28"/>
      </w:r>
    </w:p>
    <w:p w:rsidR="00F83281" w:rsidRPr="00E22C29" w:rsidRDefault="00E22C29" w:rsidP="00F83281">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E22C29">
        <w:rPr>
          <w:rFonts w:ascii="Times New Roman" w:hAnsi="Times New Roman" w:cs="Times New Roman"/>
          <w:sz w:val="24"/>
          <w:szCs w:val="24"/>
        </w:rPr>
        <w:t xml:space="preserve">deeper problem in realizing Indigenous Women’s right to equality is </w:t>
      </w:r>
      <w:r w:rsidRPr="00E911C7">
        <w:rPr>
          <w:rFonts w:ascii="Times New Roman" w:hAnsi="Times New Roman" w:cs="Times New Roman"/>
          <w:sz w:val="24"/>
          <w:szCs w:val="24"/>
          <w:u w:val="single"/>
        </w:rPr>
        <w:t>the persistent inability of laws and policies to recognize Indigenous and Rural women</w:t>
      </w:r>
      <w:r w:rsidRPr="00E22C29">
        <w:rPr>
          <w:rFonts w:ascii="Times New Roman" w:hAnsi="Times New Roman" w:cs="Times New Roman"/>
          <w:sz w:val="24"/>
          <w:szCs w:val="24"/>
        </w:rPr>
        <w:t xml:space="preserve">. </w:t>
      </w:r>
      <w:r w:rsidR="00565746">
        <w:rPr>
          <w:rFonts w:ascii="Times New Roman" w:hAnsi="Times New Roman" w:cs="Times New Roman"/>
          <w:sz w:val="24"/>
          <w:szCs w:val="24"/>
        </w:rPr>
        <w:t xml:space="preserve">The </w:t>
      </w:r>
      <w:r w:rsidRPr="00E22C29">
        <w:rPr>
          <w:rFonts w:ascii="Times New Roman" w:hAnsi="Times New Roman" w:cs="Times New Roman"/>
          <w:sz w:val="24"/>
          <w:szCs w:val="24"/>
        </w:rPr>
        <w:t xml:space="preserve">existing policies on Gender equality </w:t>
      </w:r>
      <w:r>
        <w:rPr>
          <w:rFonts w:ascii="Times New Roman" w:hAnsi="Times New Roman" w:cs="Times New Roman"/>
          <w:sz w:val="24"/>
          <w:szCs w:val="24"/>
        </w:rPr>
        <w:t>seriously la</w:t>
      </w:r>
      <w:r w:rsidR="00584CB1">
        <w:rPr>
          <w:rFonts w:ascii="Times New Roman" w:hAnsi="Times New Roman" w:cs="Times New Roman"/>
          <w:sz w:val="24"/>
          <w:szCs w:val="24"/>
        </w:rPr>
        <w:t>ck</w:t>
      </w:r>
      <w:r w:rsidR="00D24839">
        <w:rPr>
          <w:rFonts w:ascii="Times New Roman" w:hAnsi="Times New Roman" w:cs="Times New Roman"/>
          <w:sz w:val="24"/>
          <w:szCs w:val="24"/>
        </w:rPr>
        <w:t xml:space="preserve"> an</w:t>
      </w:r>
      <w:r w:rsidRPr="00944DBF">
        <w:rPr>
          <w:rFonts w:ascii="Times New Roman" w:hAnsi="Times New Roman" w:cs="Times New Roman"/>
          <w:sz w:val="24"/>
          <w:szCs w:val="24"/>
        </w:rPr>
        <w:t xml:space="preserve"> </w:t>
      </w:r>
      <w:r w:rsidR="00565746">
        <w:rPr>
          <w:rFonts w:ascii="Times New Roman" w:hAnsi="Times New Roman" w:cs="Times New Roman"/>
          <w:sz w:val="24"/>
          <w:szCs w:val="24"/>
          <w:shd w:val="clear" w:color="auto" w:fill="FFFFFF"/>
        </w:rPr>
        <w:t xml:space="preserve">“intersectionality approach.” </w:t>
      </w:r>
      <w:r w:rsidR="00F83281">
        <w:rPr>
          <w:rFonts w:ascii="Times New Roman" w:hAnsi="Times New Roman" w:cs="Times New Roman"/>
          <w:sz w:val="24"/>
          <w:szCs w:val="24"/>
        </w:rPr>
        <w:t>T</w:t>
      </w:r>
      <w:r w:rsidR="00565746">
        <w:rPr>
          <w:rFonts w:ascii="Times New Roman" w:hAnsi="Times New Roman" w:cs="Times New Roman"/>
          <w:sz w:val="24"/>
          <w:szCs w:val="24"/>
        </w:rPr>
        <w:t xml:space="preserve">he NHRC of Nepal (2022) reports that </w:t>
      </w:r>
      <w:r w:rsidR="00E911C7" w:rsidRPr="00E911C7">
        <w:rPr>
          <w:rFonts w:ascii="Times New Roman" w:hAnsi="Times New Roman" w:cs="Times New Roman"/>
          <w:sz w:val="24"/>
          <w:szCs w:val="24"/>
        </w:rPr>
        <w:t>“There is no mention of indigenous women in the policy; it seems that there is a problem in exercising the rights of women.”</w:t>
      </w:r>
      <w:r w:rsidR="00E911C7" w:rsidRPr="00DA2DC7">
        <w:rPr>
          <w:rStyle w:val="EndnoteReference"/>
          <w:rFonts w:ascii="Times New Roman" w:hAnsi="Times New Roman" w:cs="Times New Roman"/>
          <w:sz w:val="24"/>
          <w:szCs w:val="24"/>
        </w:rPr>
        <w:endnoteReference w:id="29"/>
      </w:r>
      <w:r w:rsidR="00E911C7" w:rsidRPr="00E911C7">
        <w:rPr>
          <w:rFonts w:ascii="Times New Roman" w:hAnsi="Times New Roman" w:cs="Times New Roman"/>
          <w:sz w:val="24"/>
          <w:szCs w:val="24"/>
        </w:rPr>
        <w:t xml:space="preserve"> The </w:t>
      </w:r>
      <w:r w:rsidR="00072FB5">
        <w:rPr>
          <w:rFonts w:ascii="Times New Roman" w:hAnsi="Times New Roman" w:cs="Times New Roman"/>
          <w:sz w:val="24"/>
          <w:szCs w:val="24"/>
        </w:rPr>
        <w:t>GoN</w:t>
      </w:r>
      <w:r w:rsidR="00E911C7" w:rsidRPr="00E911C7">
        <w:rPr>
          <w:rFonts w:ascii="Times New Roman" w:hAnsi="Times New Roman" w:cs="Times New Roman"/>
          <w:sz w:val="24"/>
          <w:szCs w:val="24"/>
        </w:rPr>
        <w:t xml:space="preserve"> should realize that “recognizing how Indigenous Women understood themselves historically and continue to identify in the present is of the utmost importance as a matter of Indigenous self-determination.” </w:t>
      </w:r>
    </w:p>
    <w:p w:rsidR="00E911C7" w:rsidRDefault="00F83281" w:rsidP="00E911C7">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A recent study</w:t>
      </w:r>
      <w:r w:rsidRPr="00E22C29">
        <w:rPr>
          <w:rFonts w:ascii="Times New Roman" w:hAnsi="Times New Roman" w:cs="Times New Roman"/>
          <w:sz w:val="24"/>
          <w:szCs w:val="24"/>
        </w:rPr>
        <w:t xml:space="preserve"> highlights that the “Invisibility of Indigenous Women is the biggest obstacle or challenge for their participation and representation in decision-making.”</w:t>
      </w:r>
      <w:r w:rsidRPr="00DA2DC7">
        <w:rPr>
          <w:rStyle w:val="EndnoteReference"/>
          <w:rFonts w:ascii="Times New Roman" w:hAnsi="Times New Roman" w:cs="Times New Roman"/>
          <w:sz w:val="24"/>
          <w:szCs w:val="24"/>
        </w:rPr>
        <w:endnoteReference w:id="30"/>
      </w:r>
      <w:r w:rsidRPr="00E22C29">
        <w:rPr>
          <w:rFonts w:ascii="Times New Roman" w:hAnsi="Times New Roman" w:cs="Times New Roman"/>
          <w:sz w:val="24"/>
          <w:szCs w:val="24"/>
        </w:rPr>
        <w:t xml:space="preserve"> “As the Constitution, as well as, laws and policies of Nepal fail to recognize diversity among women, almost all legal provisions directly favour so-called high caste women but not to women belonging to Indigenous Peoples, Dalit, Madhesi, and Muslim.”</w:t>
      </w:r>
      <w:r w:rsidRPr="00DA2DC7">
        <w:rPr>
          <w:rStyle w:val="EndnoteReference"/>
          <w:rFonts w:ascii="Times New Roman" w:hAnsi="Times New Roman" w:cs="Times New Roman"/>
          <w:sz w:val="24"/>
          <w:szCs w:val="24"/>
        </w:rPr>
        <w:endnoteReference w:id="31"/>
      </w:r>
      <w:r w:rsidRPr="00E22C29">
        <w:rPr>
          <w:rFonts w:ascii="Times New Roman" w:hAnsi="Times New Roman" w:cs="Times New Roman"/>
          <w:sz w:val="24"/>
          <w:szCs w:val="24"/>
        </w:rPr>
        <w:t>An ample example is that in the Local Government Operation Act 2017, participation and representation of women and excluded groups in the planning and development program is mandatory, but this does not necessarily imply that the participation of Indigenous Women is compulsory. This has resulted in further marginalization of Indige</w:t>
      </w:r>
      <w:r>
        <w:rPr>
          <w:rFonts w:ascii="Times New Roman" w:hAnsi="Times New Roman" w:cs="Times New Roman"/>
          <w:sz w:val="24"/>
          <w:szCs w:val="24"/>
        </w:rPr>
        <w:t xml:space="preserve">nous Women.  </w:t>
      </w:r>
    </w:p>
    <w:p w:rsidR="00E911C7" w:rsidRPr="00E911C7" w:rsidRDefault="00E911C7" w:rsidP="00F83281">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The concern that</w:t>
      </w:r>
      <w:r w:rsidRPr="009775E0">
        <w:rPr>
          <w:rFonts w:ascii="Times New Roman" w:hAnsi="Times New Roman" w:cs="Times New Roman"/>
          <w:sz w:val="24"/>
          <w:szCs w:val="24"/>
        </w:rPr>
        <w:t xml:space="preserve"> the recognition of Indigeno</w:t>
      </w:r>
      <w:r w:rsidR="00584CB1">
        <w:rPr>
          <w:rFonts w:ascii="Times New Roman" w:hAnsi="Times New Roman" w:cs="Times New Roman"/>
          <w:sz w:val="24"/>
          <w:szCs w:val="24"/>
        </w:rPr>
        <w:t>us Women as distinct groups has</w:t>
      </w:r>
      <w:r w:rsidRPr="009775E0">
        <w:rPr>
          <w:rFonts w:ascii="Times New Roman" w:hAnsi="Times New Roman" w:cs="Times New Roman"/>
          <w:sz w:val="24"/>
          <w:szCs w:val="24"/>
        </w:rPr>
        <w:t xml:space="preserve"> been raised on various Civil Society Submissions such as UPR</w:t>
      </w:r>
      <w:r w:rsidRPr="00DA2DC7">
        <w:rPr>
          <w:rStyle w:val="EndnoteReference"/>
          <w:rFonts w:ascii="Times New Roman" w:hAnsi="Times New Roman" w:cs="Times New Roman"/>
          <w:sz w:val="24"/>
          <w:szCs w:val="24"/>
        </w:rPr>
        <w:endnoteReference w:id="32"/>
      </w:r>
      <w:r w:rsidRPr="009775E0">
        <w:rPr>
          <w:rFonts w:ascii="Times New Roman" w:hAnsi="Times New Roman" w:cs="Times New Roman"/>
          <w:sz w:val="24"/>
          <w:szCs w:val="24"/>
        </w:rPr>
        <w:t xml:space="preserve"> and previous CEDAW Shadow reports.</w:t>
      </w:r>
      <w:r>
        <w:rPr>
          <w:rStyle w:val="EndnoteReference"/>
          <w:rFonts w:ascii="Times New Roman" w:hAnsi="Times New Roman" w:cs="Times New Roman"/>
          <w:sz w:val="24"/>
          <w:szCs w:val="24"/>
        </w:rPr>
        <w:endnoteReference w:id="33"/>
      </w:r>
      <w:r w:rsidRPr="009775E0">
        <w:rPr>
          <w:rFonts w:ascii="Times New Roman" w:hAnsi="Times New Roman" w:cs="Times New Roman"/>
          <w:sz w:val="24"/>
          <w:szCs w:val="24"/>
        </w:rPr>
        <w:t xml:space="preserve"> </w:t>
      </w:r>
      <w:r w:rsidR="00072FB5">
        <w:rPr>
          <w:rFonts w:ascii="Times New Roman" w:hAnsi="Times New Roman"/>
          <w:sz w:val="24"/>
          <w:szCs w:val="24"/>
        </w:rPr>
        <w:t>Unfortunately, the GoN</w:t>
      </w:r>
      <w:r>
        <w:rPr>
          <w:rFonts w:ascii="Times New Roman" w:hAnsi="Times New Roman"/>
          <w:sz w:val="24"/>
          <w:szCs w:val="24"/>
        </w:rPr>
        <w:t xml:space="preserve"> has taken no steps to </w:t>
      </w:r>
      <w:r>
        <w:rPr>
          <w:rFonts w:ascii="Times New Roman" w:hAnsi="Times New Roman" w:cs="Times New Roman"/>
          <w:sz w:val="24"/>
          <w:szCs w:val="24"/>
        </w:rPr>
        <w:t>amend the constitution in line with earlier CEDAW/C/NPL/6, para 41(a) concluding obser</w:t>
      </w:r>
      <w:r w:rsidR="00072FB5">
        <w:rPr>
          <w:rFonts w:ascii="Times New Roman" w:hAnsi="Times New Roman" w:cs="Times New Roman"/>
          <w:sz w:val="24"/>
          <w:szCs w:val="24"/>
        </w:rPr>
        <w:t>vation that urges the GoN</w:t>
      </w:r>
      <w:r>
        <w:rPr>
          <w:rFonts w:ascii="Times New Roman" w:hAnsi="Times New Roman" w:cs="Times New Roman"/>
          <w:sz w:val="24"/>
          <w:szCs w:val="24"/>
        </w:rPr>
        <w:t xml:space="preserve"> to “amend the Constitution to explicitly the rights of Indigenous women, in particular their right to self-determination in line with the U</w:t>
      </w:r>
      <w:r w:rsidR="00F916C2">
        <w:rPr>
          <w:rFonts w:ascii="Times New Roman" w:hAnsi="Times New Roman" w:cs="Times New Roman"/>
          <w:sz w:val="24"/>
          <w:szCs w:val="24"/>
        </w:rPr>
        <w:t xml:space="preserve">NDRIP. </w:t>
      </w:r>
      <w:r w:rsidR="00F83281" w:rsidRPr="00B74829">
        <w:rPr>
          <w:rFonts w:ascii="Times New Roman" w:hAnsi="Times New Roman" w:cs="Times New Roman"/>
          <w:sz w:val="24"/>
          <w:szCs w:val="24"/>
        </w:rPr>
        <w:t xml:space="preserve">Unfortunately, adoptions of international instruments have remained as just </w:t>
      </w:r>
      <w:r w:rsidR="00F83281" w:rsidRPr="00B74829">
        <w:rPr>
          <w:rFonts w:ascii="Times New Roman" w:hAnsi="Times New Roman" w:cs="Times New Roman"/>
          <w:i/>
          <w:iCs/>
          <w:sz w:val="24"/>
          <w:szCs w:val="24"/>
        </w:rPr>
        <w:t>window dressers</w:t>
      </w:r>
      <w:r w:rsidR="00F83281" w:rsidRPr="00B74829">
        <w:rPr>
          <w:rFonts w:ascii="Times New Roman" w:hAnsi="Times New Roman" w:cs="Times New Roman"/>
          <w:sz w:val="24"/>
          <w:szCs w:val="24"/>
        </w:rPr>
        <w:t>.</w:t>
      </w:r>
    </w:p>
    <w:p w:rsidR="00F83281" w:rsidRPr="00F83281" w:rsidRDefault="00E911C7" w:rsidP="00F83281">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Though several</w:t>
      </w:r>
      <w:r w:rsidRPr="00944DBF">
        <w:rPr>
          <w:rFonts w:ascii="Times New Roman" w:hAnsi="Times New Roman" w:cs="Times New Roman"/>
          <w:sz w:val="24"/>
          <w:szCs w:val="24"/>
        </w:rPr>
        <w:t xml:space="preserve"> “</w:t>
      </w:r>
      <w:r w:rsidRPr="00944DBF">
        <w:rPr>
          <w:rFonts w:ascii="Times New Roman" w:hAnsi="Times New Roman" w:cs="Times New Roman"/>
          <w:color w:val="000000"/>
          <w:sz w:val="24"/>
          <w:szCs w:val="24"/>
          <w:shd w:val="clear" w:color="auto" w:fill="FFFFFF"/>
        </w:rPr>
        <w:t>governments are increasingly recognising that Indigenous exclusion from the policy process is among the reason</w:t>
      </w:r>
      <w:r>
        <w:rPr>
          <w:rFonts w:ascii="Times New Roman" w:hAnsi="Times New Roman" w:cs="Times New Roman"/>
          <w:color w:val="000000"/>
          <w:sz w:val="24"/>
          <w:szCs w:val="24"/>
          <w:shd w:val="clear" w:color="auto" w:fill="FFFFFF"/>
        </w:rPr>
        <w:t xml:space="preserve">s for sustained policy failure, </w:t>
      </w:r>
      <w:r w:rsidRPr="00E911C7">
        <w:rPr>
          <w:rFonts w:ascii="Times New Roman" w:hAnsi="Times New Roman" w:cs="Times New Roman"/>
          <w:color w:val="000000"/>
          <w:sz w:val="24"/>
          <w:szCs w:val="24"/>
          <w:u w:val="single"/>
          <w:shd w:val="clear" w:color="auto" w:fill="FFFFFF"/>
        </w:rPr>
        <w:t>e</w:t>
      </w:r>
      <w:r w:rsidRPr="00E911C7">
        <w:rPr>
          <w:rFonts w:ascii="Times New Roman" w:hAnsi="Times New Roman" w:cs="Times New Roman"/>
          <w:sz w:val="24"/>
          <w:szCs w:val="24"/>
          <w:u w:val="single"/>
        </w:rPr>
        <w:t xml:space="preserve">xclusion </w:t>
      </w:r>
      <w:r w:rsidR="00944DBF" w:rsidRPr="00E911C7">
        <w:rPr>
          <w:rFonts w:ascii="Times New Roman" w:hAnsi="Times New Roman" w:cs="Times New Roman"/>
          <w:sz w:val="24"/>
          <w:szCs w:val="24"/>
          <w:u w:val="single"/>
        </w:rPr>
        <w:t>of Indigenous Women</w:t>
      </w:r>
      <w:r w:rsidR="00944DBF">
        <w:rPr>
          <w:rFonts w:ascii="Times New Roman" w:hAnsi="Times New Roman" w:cs="Times New Roman"/>
          <w:sz w:val="24"/>
          <w:szCs w:val="24"/>
        </w:rPr>
        <w:t xml:space="preserve"> in particular and Indigenou</w:t>
      </w:r>
      <w:r w:rsidR="002C77DC">
        <w:rPr>
          <w:rFonts w:ascii="Times New Roman" w:hAnsi="Times New Roman" w:cs="Times New Roman"/>
          <w:sz w:val="24"/>
          <w:szCs w:val="24"/>
        </w:rPr>
        <w:t xml:space="preserve">s Peoples in general in </w:t>
      </w:r>
      <w:r w:rsidR="00584CB1">
        <w:rPr>
          <w:rFonts w:ascii="Times New Roman" w:hAnsi="Times New Roman" w:cs="Times New Roman"/>
          <w:sz w:val="24"/>
          <w:szCs w:val="24"/>
        </w:rPr>
        <w:t xml:space="preserve">the </w:t>
      </w:r>
      <w:r w:rsidR="002C77DC">
        <w:rPr>
          <w:rFonts w:ascii="Times New Roman" w:hAnsi="Times New Roman" w:cs="Times New Roman"/>
          <w:sz w:val="24"/>
          <w:szCs w:val="24"/>
        </w:rPr>
        <w:t>legislature</w:t>
      </w:r>
      <w:r w:rsidR="00944DBF">
        <w:rPr>
          <w:rFonts w:ascii="Times New Roman" w:hAnsi="Times New Roman" w:cs="Times New Roman"/>
          <w:sz w:val="24"/>
          <w:szCs w:val="24"/>
        </w:rPr>
        <w:t xml:space="preserve"> and </w:t>
      </w:r>
      <w:r w:rsidR="002C77DC">
        <w:rPr>
          <w:rFonts w:ascii="Times New Roman" w:hAnsi="Times New Roman" w:cs="Times New Roman"/>
          <w:sz w:val="24"/>
          <w:szCs w:val="24"/>
        </w:rPr>
        <w:t xml:space="preserve">decision-making </w:t>
      </w:r>
      <w:r w:rsidR="00944DBF">
        <w:rPr>
          <w:rFonts w:ascii="Times New Roman" w:hAnsi="Times New Roman" w:cs="Times New Roman"/>
          <w:sz w:val="24"/>
          <w:szCs w:val="24"/>
        </w:rPr>
        <w:t>on the matter</w:t>
      </w:r>
      <w:r w:rsidR="00E66FB5">
        <w:rPr>
          <w:rFonts w:ascii="Times New Roman" w:hAnsi="Times New Roman" w:cs="Times New Roman"/>
          <w:sz w:val="24"/>
          <w:szCs w:val="24"/>
        </w:rPr>
        <w:t>s</w:t>
      </w:r>
      <w:r w:rsidR="00944DBF">
        <w:rPr>
          <w:rFonts w:ascii="Times New Roman" w:hAnsi="Times New Roman" w:cs="Times New Roman"/>
          <w:sz w:val="24"/>
          <w:szCs w:val="24"/>
        </w:rPr>
        <w:t xml:space="preserve"> that affect them is seriously lacking. </w:t>
      </w:r>
      <w:r w:rsidR="00944DBF" w:rsidRPr="00944DBF">
        <w:rPr>
          <w:rFonts w:ascii="Times New Roman" w:hAnsi="Times New Roman" w:cs="Times New Roman"/>
          <w:color w:val="000000"/>
          <w:sz w:val="24"/>
          <w:szCs w:val="24"/>
          <w:shd w:val="clear" w:color="auto" w:fill="FFFFFF"/>
        </w:rPr>
        <w:t>Indigenous peoples</w:t>
      </w:r>
      <w:r w:rsidR="00944DBF">
        <w:rPr>
          <w:rFonts w:ascii="Times New Roman" w:hAnsi="Times New Roman" w:cs="Times New Roman"/>
          <w:color w:val="000000"/>
          <w:sz w:val="24"/>
          <w:szCs w:val="24"/>
          <w:shd w:val="clear" w:color="auto" w:fill="FFFFFF"/>
        </w:rPr>
        <w:t>’</w:t>
      </w:r>
      <w:r w:rsidR="0061247C" w:rsidRPr="00944DBF">
        <w:rPr>
          <w:rFonts w:ascii="Times New Roman" w:hAnsi="Times New Roman" w:cs="Times New Roman"/>
          <w:color w:val="000000"/>
          <w:sz w:val="24"/>
          <w:szCs w:val="24"/>
          <w:shd w:val="clear" w:color="auto" w:fill="FFFFFF"/>
        </w:rPr>
        <w:t xml:space="preserve"> representation reduces the distance between policymakers and the people for whom policy is made.”</w:t>
      </w:r>
      <w:r w:rsidR="0061247C">
        <w:rPr>
          <w:rStyle w:val="EndnoteReference"/>
          <w:rFonts w:ascii="Times New Roman" w:hAnsi="Times New Roman" w:cs="Times New Roman"/>
          <w:color w:val="000000"/>
          <w:sz w:val="24"/>
          <w:szCs w:val="24"/>
          <w:shd w:val="clear" w:color="auto" w:fill="FFFFFF"/>
        </w:rPr>
        <w:endnoteReference w:id="34"/>
      </w:r>
      <w:r w:rsidR="00944DBF">
        <w:rPr>
          <w:rFonts w:ascii="Times New Roman" w:hAnsi="Times New Roman" w:cs="Times New Roman"/>
          <w:color w:val="000000"/>
          <w:sz w:val="24"/>
          <w:szCs w:val="24"/>
          <w:shd w:val="clear" w:color="auto" w:fill="FFFFFF"/>
        </w:rPr>
        <w:t xml:space="preserve"> T</w:t>
      </w:r>
      <w:r w:rsidR="0061247C" w:rsidRPr="00944DBF">
        <w:rPr>
          <w:rFonts w:ascii="Times New Roman" w:hAnsi="Times New Roman" w:cs="Times New Roman"/>
          <w:color w:val="000000"/>
          <w:sz w:val="24"/>
          <w:szCs w:val="24"/>
          <w:shd w:val="clear" w:color="auto" w:fill="FFFFFF"/>
        </w:rPr>
        <w:t>he United Nations Declaration on the Rights of Indigenous Peoples, to which Nepal is a party, contains a key article – article 18 – to</w:t>
      </w:r>
      <w:r w:rsidR="0061247C" w:rsidRPr="00944DBF">
        <w:rPr>
          <w:rFonts w:ascii="Times New Roman" w:hAnsi="Times New Roman" w:cs="Kokila" w:hint="cs"/>
          <w:color w:val="000000"/>
          <w:sz w:val="24"/>
          <w:szCs w:val="21"/>
          <w:shd w:val="clear" w:color="auto" w:fill="FFFFFF"/>
          <w:cs/>
        </w:rPr>
        <w:t xml:space="preserve"> </w:t>
      </w:r>
      <w:r w:rsidR="00072FB5">
        <w:rPr>
          <w:rFonts w:ascii="Times New Roman" w:hAnsi="Times New Roman" w:cs="Kokila"/>
          <w:color w:val="000000"/>
          <w:sz w:val="24"/>
          <w:szCs w:val="21"/>
          <w:shd w:val="clear" w:color="auto" w:fill="FFFFFF"/>
        </w:rPr>
        <w:t xml:space="preserve">show </w:t>
      </w:r>
      <w:r w:rsidR="006F7733">
        <w:rPr>
          <w:rFonts w:ascii="Times New Roman" w:hAnsi="Times New Roman" w:cs="Kokila"/>
          <w:color w:val="000000"/>
          <w:sz w:val="24"/>
          <w:szCs w:val="21"/>
          <w:shd w:val="clear" w:color="auto" w:fill="FFFFFF"/>
        </w:rPr>
        <w:t xml:space="preserve">the </w:t>
      </w:r>
      <w:r w:rsidR="00072FB5">
        <w:rPr>
          <w:rFonts w:ascii="Times New Roman" w:hAnsi="Times New Roman" w:cs="Kokila"/>
          <w:color w:val="000000"/>
          <w:sz w:val="24"/>
          <w:szCs w:val="21"/>
          <w:shd w:val="clear" w:color="auto" w:fill="FFFFFF"/>
        </w:rPr>
        <w:t>government</w:t>
      </w:r>
      <w:r w:rsidR="0061247C" w:rsidRPr="00944DBF">
        <w:rPr>
          <w:rFonts w:ascii="Times New Roman" w:hAnsi="Times New Roman" w:cs="Kokila"/>
          <w:color w:val="000000"/>
          <w:sz w:val="24"/>
          <w:szCs w:val="21"/>
          <w:shd w:val="clear" w:color="auto" w:fill="FFFFFF"/>
        </w:rPr>
        <w:t xml:space="preserve"> its moral responsibility in this regard.</w:t>
      </w:r>
      <w:r w:rsidR="00F83281">
        <w:rPr>
          <w:rStyle w:val="EndnoteReference"/>
          <w:rFonts w:ascii="Times New Roman" w:hAnsi="Times New Roman" w:cs="Kokila"/>
          <w:color w:val="000000"/>
          <w:sz w:val="24"/>
          <w:szCs w:val="21"/>
          <w:shd w:val="clear" w:color="auto" w:fill="FFFFFF"/>
        </w:rPr>
        <w:endnoteReference w:id="35"/>
      </w:r>
      <w:r w:rsidR="0061247C" w:rsidRPr="00944DBF">
        <w:rPr>
          <w:rFonts w:ascii="Times New Roman" w:hAnsi="Times New Roman" w:cs="Kokila"/>
          <w:color w:val="000000"/>
          <w:sz w:val="24"/>
          <w:szCs w:val="21"/>
          <w:shd w:val="clear" w:color="auto" w:fill="FFFFFF"/>
        </w:rPr>
        <w:t xml:space="preserve"> </w:t>
      </w:r>
    </w:p>
    <w:p w:rsidR="00864852" w:rsidRDefault="002C77DC" w:rsidP="00F83281">
      <w:pPr>
        <w:pStyle w:val="ListParagraph"/>
        <w:spacing w:before="0" w:after="0" w:line="240" w:lineRule="auto"/>
        <w:ind w:left="357"/>
        <w:jc w:val="both"/>
        <w:rPr>
          <w:rFonts w:ascii="Times New Roman" w:hAnsi="Times New Roman" w:cs="Times New Roman"/>
          <w:sz w:val="24"/>
          <w:szCs w:val="24"/>
        </w:rPr>
      </w:pPr>
      <w:r w:rsidRPr="002C77DC">
        <w:rPr>
          <w:rFonts w:ascii="Times New Roman" w:hAnsi="Times New Roman" w:cs="Times New Roman"/>
          <w:sz w:val="24"/>
          <w:szCs w:val="24"/>
          <w:u w:val="single"/>
        </w:rPr>
        <w:t>Recommendations</w:t>
      </w:r>
      <w:r>
        <w:rPr>
          <w:rFonts w:ascii="Times New Roman" w:hAnsi="Times New Roman" w:cs="Times New Roman"/>
          <w:sz w:val="24"/>
          <w:szCs w:val="24"/>
        </w:rPr>
        <w:t>:</w:t>
      </w:r>
    </w:p>
    <w:p w:rsidR="009376F1" w:rsidRPr="002A7A11" w:rsidRDefault="00CB4B82" w:rsidP="002A7A11">
      <w:pPr>
        <w:spacing w:before="0" w:after="0" w:line="240" w:lineRule="auto"/>
        <w:jc w:val="both"/>
        <w:rPr>
          <w:rFonts w:ascii="Times New Roman" w:hAnsi="Times New Roman" w:cs="Times New Roman"/>
          <w:sz w:val="24"/>
          <w:szCs w:val="24"/>
        </w:rPr>
      </w:pPr>
      <w:r w:rsidRPr="002A7A11">
        <w:rPr>
          <w:rFonts w:ascii="Times New Roman" w:hAnsi="Times New Roman" w:cs="Times New Roman"/>
          <w:sz w:val="24"/>
          <w:szCs w:val="24"/>
        </w:rPr>
        <w:t>A</w:t>
      </w:r>
      <w:r w:rsidR="009376F1" w:rsidRPr="002A7A11">
        <w:rPr>
          <w:rFonts w:ascii="Times New Roman" w:hAnsi="Times New Roman" w:cs="Times New Roman"/>
          <w:sz w:val="24"/>
          <w:szCs w:val="24"/>
        </w:rPr>
        <w:t xml:space="preserve">dopt </w:t>
      </w:r>
      <w:r w:rsidR="009376F1" w:rsidRPr="00F35907">
        <w:rPr>
          <w:rFonts w:ascii="Times New Roman" w:hAnsi="Times New Roman" w:cs="Times New Roman"/>
          <w:sz w:val="24"/>
          <w:szCs w:val="24"/>
        </w:rPr>
        <w:t xml:space="preserve">a </w:t>
      </w:r>
      <w:r w:rsidR="00BE145F" w:rsidRPr="002A7A11">
        <w:rPr>
          <w:rFonts w:ascii="Times New Roman" w:hAnsi="Times New Roman" w:cs="Times New Roman"/>
          <w:sz w:val="24"/>
          <w:szCs w:val="24"/>
          <w:u w:val="single"/>
        </w:rPr>
        <w:t>S</w:t>
      </w:r>
      <w:r w:rsidR="009376F1" w:rsidRPr="002A7A11">
        <w:rPr>
          <w:rFonts w:ascii="Times New Roman" w:hAnsi="Times New Roman" w:cs="Times New Roman"/>
          <w:sz w:val="24"/>
          <w:szCs w:val="24"/>
          <w:u w:val="single"/>
        </w:rPr>
        <w:t xml:space="preserve">pecific </w:t>
      </w:r>
      <w:r w:rsidR="00BE145F" w:rsidRPr="002A7A11">
        <w:rPr>
          <w:rFonts w:ascii="Times New Roman" w:hAnsi="Times New Roman" w:cs="Times New Roman"/>
          <w:sz w:val="24"/>
          <w:szCs w:val="24"/>
          <w:u w:val="single"/>
        </w:rPr>
        <w:t>Human Rights and Institutional F</w:t>
      </w:r>
      <w:r w:rsidR="009376F1" w:rsidRPr="002A7A11">
        <w:rPr>
          <w:rFonts w:ascii="Times New Roman" w:hAnsi="Times New Roman" w:cs="Times New Roman"/>
          <w:sz w:val="24"/>
          <w:szCs w:val="24"/>
          <w:u w:val="single"/>
        </w:rPr>
        <w:t xml:space="preserve">ramework </w:t>
      </w:r>
      <w:r w:rsidR="009376F1" w:rsidRPr="002A7A11">
        <w:rPr>
          <w:rFonts w:ascii="Times New Roman" w:hAnsi="Times New Roman" w:cs="Times New Roman"/>
          <w:sz w:val="24"/>
          <w:szCs w:val="24"/>
        </w:rPr>
        <w:t xml:space="preserve">in order to: </w:t>
      </w:r>
    </w:p>
    <w:p w:rsidR="009376F1" w:rsidRPr="00B74829" w:rsidRDefault="00F35907" w:rsidP="00B74829">
      <w:pPr>
        <w:pStyle w:val="ListParagraph"/>
        <w:numPr>
          <w:ilvl w:val="0"/>
          <w:numId w:val="8"/>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2C77DC" w:rsidRPr="002C77DC">
        <w:rPr>
          <w:rFonts w:ascii="Times New Roman" w:hAnsi="Times New Roman" w:cs="Times New Roman"/>
          <w:sz w:val="24"/>
          <w:szCs w:val="24"/>
        </w:rPr>
        <w:t>mend the Constitution and all discriminatory laws</w:t>
      </w:r>
      <w:r w:rsidR="00B74829">
        <w:rPr>
          <w:rFonts w:ascii="Times New Roman" w:hAnsi="Times New Roman" w:cs="Times New Roman"/>
          <w:sz w:val="24"/>
          <w:szCs w:val="24"/>
        </w:rPr>
        <w:t xml:space="preserve"> and policies </w:t>
      </w:r>
      <w:r w:rsidR="002C77DC" w:rsidRPr="00B74829">
        <w:rPr>
          <w:rFonts w:ascii="Times New Roman" w:hAnsi="Times New Roman" w:cs="Times New Roman"/>
          <w:sz w:val="24"/>
          <w:szCs w:val="24"/>
        </w:rPr>
        <w:t>in line with the United Nations Declaration on the Rights of Indigenous Peoples (UNDR</w:t>
      </w:r>
      <w:r w:rsidRPr="00B74829">
        <w:rPr>
          <w:rFonts w:ascii="Times New Roman" w:hAnsi="Times New Roman" w:cs="Times New Roman"/>
          <w:sz w:val="24"/>
          <w:szCs w:val="24"/>
        </w:rPr>
        <w:t>IP) and ILO Convention No. 169</w:t>
      </w:r>
      <w:r w:rsidR="00B74829">
        <w:rPr>
          <w:rFonts w:ascii="Times New Roman" w:hAnsi="Times New Roman" w:cs="Times New Roman"/>
          <w:sz w:val="24"/>
          <w:szCs w:val="24"/>
        </w:rPr>
        <w:t xml:space="preserve">, </w:t>
      </w:r>
      <w:r w:rsidR="0059672C">
        <w:rPr>
          <w:rFonts w:ascii="Times New Roman" w:hAnsi="Times New Roman" w:cs="Times New Roman"/>
          <w:sz w:val="24"/>
          <w:szCs w:val="24"/>
        </w:rPr>
        <w:t>incorporat</w:t>
      </w:r>
      <w:r w:rsidR="00DD0C4E">
        <w:rPr>
          <w:rFonts w:ascii="Times New Roman" w:hAnsi="Times New Roman" w:cs="Times New Roman"/>
          <w:sz w:val="24"/>
          <w:szCs w:val="24"/>
        </w:rPr>
        <w:t>ing</w:t>
      </w:r>
      <w:r w:rsidR="0059672C">
        <w:rPr>
          <w:rFonts w:ascii="Times New Roman" w:hAnsi="Times New Roman" w:cs="Times New Roman"/>
          <w:sz w:val="24"/>
          <w:szCs w:val="24"/>
        </w:rPr>
        <w:t xml:space="preserve"> gender, intersectional, indigenous women and girls, intracultural and multidisciplinary perspective</w:t>
      </w:r>
      <w:r w:rsidR="00E2742F">
        <w:rPr>
          <w:rFonts w:ascii="Times New Roman" w:hAnsi="Times New Roman" w:cs="Times New Roman"/>
          <w:sz w:val="24"/>
          <w:szCs w:val="24"/>
        </w:rPr>
        <w:t>s</w:t>
      </w:r>
      <w:r w:rsidR="0059672C">
        <w:rPr>
          <w:rFonts w:ascii="Times New Roman" w:hAnsi="Times New Roman" w:cs="Times New Roman"/>
          <w:sz w:val="24"/>
          <w:szCs w:val="24"/>
        </w:rPr>
        <w:t xml:space="preserve"> as defined in paragraphs 4 and 5</w:t>
      </w:r>
      <w:r w:rsidR="00B74829">
        <w:rPr>
          <w:rFonts w:ascii="Times New Roman" w:hAnsi="Times New Roman" w:cs="Times New Roman"/>
          <w:sz w:val="24"/>
          <w:szCs w:val="24"/>
        </w:rPr>
        <w:t xml:space="preserve"> </w:t>
      </w:r>
      <w:r w:rsidR="0059672C">
        <w:rPr>
          <w:rFonts w:ascii="Times New Roman" w:hAnsi="Times New Roman" w:cs="Times New Roman"/>
          <w:sz w:val="24"/>
          <w:szCs w:val="24"/>
        </w:rPr>
        <w:t>(</w:t>
      </w:r>
      <w:r w:rsidR="00B74829">
        <w:rPr>
          <w:rFonts w:ascii="Times New Roman" w:hAnsi="Times New Roman" w:cs="Times New Roman"/>
          <w:sz w:val="24"/>
          <w:szCs w:val="24"/>
        </w:rPr>
        <w:t>GR No. 39</w:t>
      </w:r>
      <w:r w:rsidR="00DD0C4E">
        <w:rPr>
          <w:rFonts w:ascii="Times New Roman" w:hAnsi="Times New Roman" w:cs="Times New Roman"/>
          <w:sz w:val="24"/>
          <w:szCs w:val="24"/>
        </w:rPr>
        <w:t>, para. 40a)</w:t>
      </w:r>
      <w:r w:rsidRPr="00B74829">
        <w:rPr>
          <w:rFonts w:ascii="Times New Roman" w:hAnsi="Times New Roman" w:cs="Times New Roman"/>
          <w:sz w:val="24"/>
          <w:szCs w:val="24"/>
        </w:rPr>
        <w:t xml:space="preserve"> </w:t>
      </w:r>
      <w:r w:rsidR="00FA34CC" w:rsidRPr="00B74829">
        <w:rPr>
          <w:rFonts w:ascii="Times New Roman" w:hAnsi="Times New Roman" w:cs="Times New Roman"/>
          <w:sz w:val="24"/>
          <w:szCs w:val="24"/>
        </w:rPr>
        <w:t xml:space="preserve">to ensure </w:t>
      </w:r>
      <w:r w:rsidR="002C77DC" w:rsidRPr="00B74829">
        <w:rPr>
          <w:rFonts w:ascii="Times New Roman" w:hAnsi="Times New Roman" w:cs="Times New Roman"/>
          <w:sz w:val="24"/>
          <w:szCs w:val="24"/>
        </w:rPr>
        <w:t>Indigenous Women’</w:t>
      </w:r>
      <w:r w:rsidR="00B74829">
        <w:rPr>
          <w:rFonts w:ascii="Times New Roman" w:hAnsi="Times New Roman" w:cs="Times New Roman"/>
          <w:sz w:val="24"/>
          <w:szCs w:val="24"/>
        </w:rPr>
        <w:t xml:space="preserve">s rights to self-determination </w:t>
      </w:r>
      <w:r w:rsidR="00664C22" w:rsidRPr="00B74829">
        <w:rPr>
          <w:rFonts w:ascii="Times New Roman" w:hAnsi="Times New Roman" w:cs="Times New Roman"/>
          <w:sz w:val="24"/>
          <w:szCs w:val="24"/>
        </w:rPr>
        <w:t xml:space="preserve">and </w:t>
      </w:r>
      <w:r w:rsidR="002C77DC" w:rsidRPr="00B74829">
        <w:rPr>
          <w:rFonts w:ascii="Times New Roman" w:hAnsi="Times New Roman" w:cs="Times New Roman"/>
          <w:sz w:val="24"/>
          <w:szCs w:val="24"/>
        </w:rPr>
        <w:t>right to la</w:t>
      </w:r>
      <w:r w:rsidRPr="00B74829">
        <w:rPr>
          <w:rFonts w:ascii="Times New Roman" w:hAnsi="Times New Roman" w:cs="Times New Roman"/>
          <w:sz w:val="24"/>
          <w:szCs w:val="24"/>
        </w:rPr>
        <w:t xml:space="preserve">nds and reproductive resources. </w:t>
      </w:r>
    </w:p>
    <w:p w:rsidR="00F35907" w:rsidRDefault="00F35907" w:rsidP="00FA34CC">
      <w:pPr>
        <w:pStyle w:val="ListParagraph"/>
        <w:numPr>
          <w:ilvl w:val="0"/>
          <w:numId w:val="8"/>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Bring a specific plan to </w:t>
      </w:r>
      <w:r w:rsidR="00BD2D97">
        <w:rPr>
          <w:rFonts w:ascii="Times New Roman" w:hAnsi="Times New Roman" w:cs="Times New Roman"/>
          <w:sz w:val="24"/>
          <w:szCs w:val="24"/>
        </w:rPr>
        <w:t xml:space="preserve">recognize and </w:t>
      </w:r>
      <w:r>
        <w:rPr>
          <w:rFonts w:ascii="Times New Roman" w:hAnsi="Times New Roman" w:cs="Times New Roman"/>
          <w:sz w:val="24"/>
          <w:szCs w:val="24"/>
        </w:rPr>
        <w:t>empower traditional and indigenous forms of governance and management pertaining to conservation project</w:t>
      </w:r>
      <w:r w:rsidR="00815E05">
        <w:rPr>
          <w:rFonts w:ascii="Times New Roman" w:hAnsi="Times New Roman" w:cs="Times New Roman"/>
          <w:sz w:val="24"/>
          <w:szCs w:val="24"/>
        </w:rPr>
        <w:t>s and lands and forest management,</w:t>
      </w:r>
      <w:r>
        <w:rPr>
          <w:rFonts w:ascii="Times New Roman" w:hAnsi="Times New Roman" w:cs="Times New Roman"/>
          <w:sz w:val="24"/>
          <w:szCs w:val="24"/>
        </w:rPr>
        <w:t xml:space="preserve"> including infrastructural development projects to benefit all the people and the ecosystems we are part of.</w:t>
      </w:r>
    </w:p>
    <w:p w:rsidR="00002CAC" w:rsidRDefault="00002CAC" w:rsidP="00FA34CC">
      <w:pPr>
        <w:pStyle w:val="ListParagraph"/>
        <w:numPr>
          <w:ilvl w:val="0"/>
          <w:numId w:val="8"/>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Adopt and effectively implement legislation </w:t>
      </w:r>
      <w:r w:rsidR="00511B34">
        <w:rPr>
          <w:rFonts w:ascii="Times New Roman" w:hAnsi="Times New Roman" w:cs="Times New Roman"/>
          <w:sz w:val="24"/>
          <w:szCs w:val="24"/>
        </w:rPr>
        <w:t>in line with GR No. 48a(iii) that recognize</w:t>
      </w:r>
      <w:r w:rsidR="006F7733">
        <w:rPr>
          <w:rFonts w:ascii="Times New Roman" w:hAnsi="Times New Roman" w:cs="Times New Roman"/>
          <w:sz w:val="24"/>
          <w:szCs w:val="24"/>
        </w:rPr>
        <w:t>s</w:t>
      </w:r>
      <w:r w:rsidR="00511B34">
        <w:rPr>
          <w:rFonts w:ascii="Times New Roman" w:hAnsi="Times New Roman" w:cs="Times New Roman"/>
          <w:sz w:val="24"/>
          <w:szCs w:val="24"/>
        </w:rPr>
        <w:t xml:space="preserve"> and protect</w:t>
      </w:r>
      <w:r w:rsidR="006F7733">
        <w:rPr>
          <w:rFonts w:ascii="Times New Roman" w:hAnsi="Times New Roman" w:cs="Times New Roman"/>
          <w:sz w:val="24"/>
          <w:szCs w:val="24"/>
        </w:rPr>
        <w:t>s</w:t>
      </w:r>
      <w:r w:rsidR="00511B34">
        <w:rPr>
          <w:rFonts w:ascii="Times New Roman" w:hAnsi="Times New Roman" w:cs="Times New Roman"/>
          <w:sz w:val="24"/>
          <w:szCs w:val="24"/>
        </w:rPr>
        <w:t xml:space="preserve"> </w:t>
      </w:r>
      <w:r>
        <w:rPr>
          <w:rFonts w:ascii="Times New Roman" w:hAnsi="Times New Roman" w:cs="Times New Roman"/>
          <w:sz w:val="24"/>
          <w:szCs w:val="24"/>
        </w:rPr>
        <w:t>Indigeno</w:t>
      </w:r>
      <w:r w:rsidR="00511B34">
        <w:rPr>
          <w:rFonts w:ascii="Times New Roman" w:hAnsi="Times New Roman" w:cs="Times New Roman"/>
          <w:sz w:val="24"/>
          <w:szCs w:val="24"/>
        </w:rPr>
        <w:t>us women</w:t>
      </w:r>
      <w:r w:rsidR="006F7733">
        <w:rPr>
          <w:rFonts w:ascii="Times New Roman" w:hAnsi="Times New Roman" w:cs="Times New Roman"/>
          <w:sz w:val="24"/>
          <w:szCs w:val="24"/>
        </w:rPr>
        <w:t>’s</w:t>
      </w:r>
      <w:r w:rsidR="00511B34">
        <w:rPr>
          <w:rFonts w:ascii="Times New Roman" w:hAnsi="Times New Roman" w:cs="Times New Roman"/>
          <w:sz w:val="24"/>
          <w:szCs w:val="24"/>
        </w:rPr>
        <w:t xml:space="preserve"> knowledge and skills and the contribution of Indigenous peoples, including women to science and technology. </w:t>
      </w:r>
    </w:p>
    <w:p w:rsidR="00DE388A" w:rsidRPr="00DB3011" w:rsidRDefault="00A92240" w:rsidP="00DB3011">
      <w:pPr>
        <w:pStyle w:val="ListParagraph"/>
        <w:numPr>
          <w:ilvl w:val="0"/>
          <w:numId w:val="8"/>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Effectively coordinate local governments in adopting local curricula in line with </w:t>
      </w:r>
      <w:r w:rsidR="00DB3011">
        <w:rPr>
          <w:rFonts w:ascii="Times New Roman" w:hAnsi="Times New Roman" w:cs="Times New Roman"/>
          <w:sz w:val="24"/>
          <w:szCs w:val="24"/>
        </w:rPr>
        <w:t>GR No. 39, para 48(c)</w:t>
      </w:r>
      <w:r w:rsidR="00450178">
        <w:rPr>
          <w:rFonts w:ascii="Times New Roman" w:hAnsi="Times New Roman" w:cs="Times New Roman"/>
          <w:sz w:val="24"/>
          <w:szCs w:val="24"/>
        </w:rPr>
        <w:t xml:space="preserve"> and 55(d)</w:t>
      </w:r>
      <w:r w:rsidR="00DB3011">
        <w:rPr>
          <w:rFonts w:ascii="Times New Roman" w:hAnsi="Times New Roman" w:cs="Times New Roman"/>
          <w:sz w:val="24"/>
          <w:szCs w:val="24"/>
        </w:rPr>
        <w:t xml:space="preserve"> to recognize </w:t>
      </w:r>
      <w:r w:rsidR="00DB3011" w:rsidRPr="004C7291">
        <w:rPr>
          <w:rFonts w:ascii="Times New Roman" w:hAnsi="Times New Roman" w:cs="Times New Roman"/>
          <w:sz w:val="24"/>
          <w:szCs w:val="24"/>
        </w:rPr>
        <w:t>Indigenous education, languages, cultures, history, knowledge sy</w:t>
      </w:r>
      <w:r w:rsidR="00DB3011">
        <w:rPr>
          <w:rFonts w:ascii="Times New Roman" w:hAnsi="Times New Roman" w:cs="Times New Roman"/>
          <w:sz w:val="24"/>
          <w:szCs w:val="24"/>
        </w:rPr>
        <w:t xml:space="preserve">stems and epistemologies in the local education system. </w:t>
      </w:r>
    </w:p>
    <w:p w:rsidR="002C77DC" w:rsidRPr="006F69E2" w:rsidRDefault="002C77DC" w:rsidP="007C7339">
      <w:pPr>
        <w:pStyle w:val="ListParagraph"/>
        <w:spacing w:before="0" w:after="0" w:line="240" w:lineRule="auto"/>
        <w:ind w:left="360"/>
        <w:jc w:val="both"/>
        <w:rPr>
          <w:rFonts w:ascii="Times New Roman" w:hAnsi="Times New Roman" w:cs="Times New Roman"/>
          <w:sz w:val="24"/>
          <w:szCs w:val="24"/>
        </w:rPr>
      </w:pPr>
    </w:p>
    <w:p w:rsidR="0052438E" w:rsidRPr="002173D6" w:rsidRDefault="0052438E" w:rsidP="007C7339">
      <w:pPr>
        <w:pStyle w:val="Heading3"/>
        <w:spacing w:before="0"/>
      </w:pPr>
      <w:bookmarkStart w:id="6" w:name="_Toc154856940"/>
      <w:r w:rsidRPr="002173D6">
        <w:t>Data collection and analysis (</w:t>
      </w:r>
      <w:r w:rsidR="00F52207" w:rsidRPr="00D63635">
        <w:t xml:space="preserve">CEDAW/C/NPL/6, </w:t>
      </w:r>
      <w:r w:rsidR="00581E43">
        <w:t xml:space="preserve">para </w:t>
      </w:r>
      <w:r w:rsidRPr="002173D6">
        <w:t>45)</w:t>
      </w:r>
      <w:bookmarkEnd w:id="6"/>
    </w:p>
    <w:p w:rsidR="00581E43" w:rsidRDefault="00581E43" w:rsidP="002C77DC">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Although CEDAW/C/NPL/6, para 45 strongly urged </w:t>
      </w:r>
      <w:r w:rsidR="00B275EF">
        <w:rPr>
          <w:rFonts w:ascii="Times New Roman" w:hAnsi="Times New Roman" w:cs="Times New Roman"/>
          <w:sz w:val="24"/>
          <w:szCs w:val="24"/>
        </w:rPr>
        <w:t>the GoN</w:t>
      </w:r>
      <w:r>
        <w:rPr>
          <w:rFonts w:ascii="Times New Roman" w:hAnsi="Times New Roman" w:cs="Times New Roman"/>
          <w:sz w:val="24"/>
          <w:szCs w:val="24"/>
        </w:rPr>
        <w:t xml:space="preserve"> to amend the Census Act to collect disaggregated data by sex, gender, ethnicity, caste, etc. and make the collection of such data through all state policy and program mandatory, </w:t>
      </w:r>
      <w:r w:rsidR="00B275EF">
        <w:rPr>
          <w:rFonts w:ascii="Times New Roman" w:hAnsi="Times New Roman" w:cs="Times New Roman"/>
          <w:sz w:val="24"/>
          <w:szCs w:val="24"/>
        </w:rPr>
        <w:t>the GoN</w:t>
      </w:r>
      <w:r>
        <w:rPr>
          <w:rFonts w:ascii="Times New Roman" w:hAnsi="Times New Roman" w:cs="Times New Roman"/>
          <w:sz w:val="24"/>
          <w:szCs w:val="24"/>
        </w:rPr>
        <w:t xml:space="preserve"> has done nothing in this regard. </w:t>
      </w:r>
      <w:r w:rsidR="002C77DC" w:rsidRPr="00DA2DC7">
        <w:rPr>
          <w:rFonts w:ascii="Times New Roman" w:hAnsi="Times New Roman" w:cs="Times New Roman"/>
          <w:sz w:val="24"/>
          <w:szCs w:val="24"/>
        </w:rPr>
        <w:t>Indigenous Women of Nepal remain invisible.</w:t>
      </w:r>
      <w:r w:rsidR="002C77DC">
        <w:rPr>
          <w:rStyle w:val="EndnoteReference"/>
          <w:rFonts w:ascii="Times New Roman" w:hAnsi="Times New Roman" w:cs="Times New Roman"/>
          <w:sz w:val="24"/>
          <w:szCs w:val="24"/>
        </w:rPr>
        <w:endnoteReference w:id="36"/>
      </w:r>
      <w:r w:rsidR="002C77DC" w:rsidRPr="00DA2DC7">
        <w:rPr>
          <w:rFonts w:ascii="Times New Roman" w:hAnsi="Times New Roman" w:cs="Times New Roman"/>
          <w:sz w:val="24"/>
          <w:szCs w:val="24"/>
        </w:rPr>
        <w:t xml:space="preserve"> Population Census does not enumerate disaggregated data of Women across gender, caste</w:t>
      </w:r>
      <w:r w:rsidR="002C77DC">
        <w:rPr>
          <w:rFonts w:ascii="Times New Roman" w:hAnsi="Times New Roman" w:cs="Times New Roman"/>
          <w:sz w:val="24"/>
          <w:szCs w:val="24"/>
        </w:rPr>
        <w:t>,</w:t>
      </w:r>
      <w:r w:rsidR="002C77DC" w:rsidRPr="00DA2DC7">
        <w:rPr>
          <w:rFonts w:ascii="Times New Roman" w:hAnsi="Times New Roman" w:cs="Times New Roman"/>
          <w:sz w:val="24"/>
          <w:szCs w:val="24"/>
        </w:rPr>
        <w:t xml:space="preserve"> and ethnic groups as well as Indigenous Peoples.</w:t>
      </w:r>
      <w:r w:rsidR="002C77DC">
        <w:rPr>
          <w:rStyle w:val="EndnoteReference"/>
          <w:rFonts w:ascii="Times New Roman" w:hAnsi="Times New Roman" w:cs="Times New Roman"/>
          <w:sz w:val="24"/>
          <w:szCs w:val="24"/>
        </w:rPr>
        <w:endnoteReference w:id="37"/>
      </w:r>
    </w:p>
    <w:p w:rsidR="0052438E" w:rsidRPr="00581E43" w:rsidRDefault="0052438E" w:rsidP="00581E43">
      <w:pPr>
        <w:pStyle w:val="ListParagraph"/>
        <w:numPr>
          <w:ilvl w:val="0"/>
          <w:numId w:val="1"/>
        </w:numPr>
        <w:spacing w:before="0" w:after="0" w:line="240" w:lineRule="auto"/>
        <w:jc w:val="both"/>
        <w:rPr>
          <w:rFonts w:ascii="Times New Roman" w:hAnsi="Times New Roman" w:cs="Times New Roman"/>
          <w:sz w:val="24"/>
          <w:szCs w:val="24"/>
        </w:rPr>
      </w:pPr>
      <w:r w:rsidRPr="00581E43">
        <w:rPr>
          <w:rFonts w:ascii="Times New Roman" w:hAnsi="Times New Roman" w:cs="Times New Roman"/>
          <w:sz w:val="24"/>
          <w:szCs w:val="24"/>
        </w:rPr>
        <w:t>The value of data in policymaking has been raised in independent studies.</w:t>
      </w:r>
      <w:r w:rsidRPr="00DA2DC7">
        <w:rPr>
          <w:rStyle w:val="EndnoteReference"/>
          <w:rFonts w:ascii="Times New Roman" w:hAnsi="Times New Roman" w:cs="Times New Roman"/>
          <w:sz w:val="24"/>
          <w:szCs w:val="24"/>
        </w:rPr>
        <w:endnoteReference w:id="38"/>
      </w:r>
      <w:r w:rsidRPr="00581E43">
        <w:rPr>
          <w:rFonts w:ascii="Times New Roman" w:hAnsi="Times New Roman" w:cs="Times New Roman"/>
          <w:sz w:val="24"/>
          <w:szCs w:val="24"/>
        </w:rPr>
        <w:t xml:space="preserve"> Data has been recognized as “a vital precondition for devising adequate policy responses to address inequalities and to monitor the effectiveness of measures to overcome discrimination.”</w:t>
      </w:r>
      <w:r w:rsidRPr="00DA2DC7">
        <w:rPr>
          <w:rStyle w:val="EndnoteReference"/>
          <w:rFonts w:ascii="Times New Roman" w:hAnsi="Times New Roman" w:cs="Times New Roman"/>
          <w:sz w:val="24"/>
          <w:szCs w:val="24"/>
        </w:rPr>
        <w:endnoteReference w:id="39"/>
      </w:r>
      <w:r w:rsidRPr="00581E43">
        <w:rPr>
          <w:rFonts w:ascii="Times New Roman" w:hAnsi="Times New Roman" w:cs="Times New Roman"/>
          <w:sz w:val="24"/>
          <w:szCs w:val="24"/>
        </w:rPr>
        <w:t xml:space="preserve"> “The UN</w:t>
      </w:r>
      <w:r w:rsidR="00581E43">
        <w:rPr>
          <w:rFonts w:ascii="Times New Roman" w:hAnsi="Times New Roman" w:cs="Times New Roman"/>
          <w:sz w:val="24"/>
          <w:szCs w:val="24"/>
        </w:rPr>
        <w:t>PFI</w:t>
      </w:r>
      <w:r w:rsidRPr="00581E43">
        <w:rPr>
          <w:rFonts w:ascii="Times New Roman" w:hAnsi="Times New Roman" w:cs="Times New Roman"/>
          <w:sz w:val="24"/>
          <w:szCs w:val="24"/>
        </w:rPr>
        <w:t>I continues to focus on the issue of data collection and has made various recommendations towards this end”, “suggesting that states actively engage with indigenous peoples, in both developed and developing countries, in the development of key indicators on indigenous peoples to be included in the overall indicators for the post-2015 development agenda.</w:t>
      </w:r>
      <w:r w:rsidRPr="00DA2DC7">
        <w:rPr>
          <w:rStyle w:val="EndnoteReference"/>
          <w:rFonts w:ascii="Times New Roman" w:hAnsi="Times New Roman" w:cs="Times New Roman"/>
          <w:sz w:val="24"/>
          <w:szCs w:val="24"/>
        </w:rPr>
        <w:endnoteReference w:id="40"/>
      </w:r>
      <w:r w:rsidRPr="00581E43">
        <w:rPr>
          <w:rFonts w:ascii="Times New Roman" w:hAnsi="Times New Roman" w:cs="Times New Roman"/>
          <w:sz w:val="24"/>
          <w:szCs w:val="24"/>
        </w:rPr>
        <w:t xml:space="preserve"> In addition, the outcome document of </w:t>
      </w:r>
      <w:r w:rsidRPr="00581E43">
        <w:rPr>
          <w:rFonts w:ascii="Times New Roman" w:hAnsi="Times New Roman" w:cs="Times New Roman"/>
          <w:i/>
          <w:iCs/>
          <w:sz w:val="24"/>
          <w:szCs w:val="24"/>
        </w:rPr>
        <w:t>The World Conference on Indigenous Peoples, 2014, adopted by the UN General Assembly on 22 September 2014</w:t>
      </w:r>
      <w:r w:rsidRPr="00581E43">
        <w:rPr>
          <w:rFonts w:ascii="Times New Roman" w:hAnsi="Times New Roman" w:cs="Times New Roman"/>
          <w:sz w:val="24"/>
          <w:szCs w:val="24"/>
        </w:rPr>
        <w:t xml:space="preserve"> has explicitly called upon the </w:t>
      </w:r>
      <w:r w:rsidR="00864852" w:rsidRPr="00581E43">
        <w:rPr>
          <w:rFonts w:ascii="Times New Roman" w:hAnsi="Times New Roman" w:cs="Times New Roman"/>
          <w:sz w:val="24"/>
          <w:szCs w:val="24"/>
        </w:rPr>
        <w:t>member</w:t>
      </w:r>
      <w:r w:rsidRPr="00581E43">
        <w:rPr>
          <w:rFonts w:ascii="Times New Roman" w:hAnsi="Times New Roman" w:cs="Times New Roman"/>
          <w:sz w:val="24"/>
          <w:szCs w:val="24"/>
        </w:rPr>
        <w:t xml:space="preserve"> states to:</w:t>
      </w:r>
      <w:r w:rsidRPr="00DA2DC7">
        <w:rPr>
          <w:rStyle w:val="EndnoteReference"/>
          <w:rFonts w:ascii="Times New Roman" w:hAnsi="Times New Roman" w:cs="Times New Roman"/>
          <w:sz w:val="24"/>
          <w:szCs w:val="24"/>
        </w:rPr>
        <w:endnoteReference w:id="41"/>
      </w:r>
    </w:p>
    <w:p w:rsidR="00EB0B5E" w:rsidRPr="00581E43" w:rsidRDefault="0052438E" w:rsidP="00581E43">
      <w:pPr>
        <w:spacing w:before="0" w:after="0" w:line="240" w:lineRule="auto"/>
        <w:ind w:left="567" w:right="379"/>
        <w:jc w:val="both"/>
        <w:rPr>
          <w:rFonts w:ascii="Times New Roman" w:hAnsi="Times New Roman" w:cs="Times New Roman"/>
          <w:sz w:val="24"/>
          <w:szCs w:val="24"/>
        </w:rPr>
      </w:pPr>
      <w:r w:rsidRPr="00DA2DC7">
        <w:rPr>
          <w:rFonts w:ascii="Times New Roman" w:hAnsi="Times New Roman" w:cs="Times New Roman"/>
          <w:sz w:val="24"/>
          <w:szCs w:val="24"/>
        </w:rPr>
        <w:t xml:space="preserve">We commit ourselves to </w:t>
      </w:r>
      <w:r w:rsidR="00864852">
        <w:rPr>
          <w:rFonts w:ascii="Times New Roman" w:hAnsi="Times New Roman" w:cs="Times New Roman"/>
          <w:sz w:val="24"/>
          <w:szCs w:val="24"/>
        </w:rPr>
        <w:t>work</w:t>
      </w:r>
      <w:r w:rsidRPr="00DA2DC7">
        <w:rPr>
          <w:rFonts w:ascii="Times New Roman" w:hAnsi="Times New Roman" w:cs="Times New Roman"/>
          <w:sz w:val="24"/>
          <w:szCs w:val="24"/>
        </w:rPr>
        <w:t xml:space="preserve"> with indigenous peoples to disaggregate data, as appropriate, or conduct surveys and to utilizing holistic indicators of indigenous peoples’ well-being to address the situation and needs of indigenous peoples and individuals, in particular older persons, women, youth, children</w:t>
      </w:r>
      <w:r w:rsidR="00864852">
        <w:rPr>
          <w:rFonts w:ascii="Times New Roman" w:hAnsi="Times New Roman" w:cs="Times New Roman"/>
          <w:sz w:val="24"/>
          <w:szCs w:val="24"/>
        </w:rPr>
        <w:t>,</w:t>
      </w:r>
      <w:r w:rsidRPr="00DA2DC7">
        <w:rPr>
          <w:rFonts w:ascii="Times New Roman" w:hAnsi="Times New Roman" w:cs="Times New Roman"/>
          <w:sz w:val="24"/>
          <w:szCs w:val="24"/>
        </w:rPr>
        <w:t xml:space="preserve"> and persons with disabilities.</w:t>
      </w:r>
    </w:p>
    <w:p w:rsidR="00EB0B5E" w:rsidRDefault="00EB0B5E" w:rsidP="00EB0B5E">
      <w:pPr>
        <w:pStyle w:val="ListParagraph"/>
        <w:spacing w:before="0" w:after="0" w:line="240" w:lineRule="auto"/>
        <w:ind w:left="360"/>
        <w:jc w:val="both"/>
        <w:rPr>
          <w:rFonts w:ascii="Times New Roman" w:hAnsi="Times New Roman" w:cs="Times New Roman"/>
          <w:sz w:val="24"/>
          <w:szCs w:val="24"/>
        </w:rPr>
      </w:pPr>
      <w:r w:rsidRPr="00B26FEC">
        <w:rPr>
          <w:rFonts w:ascii="Times New Roman" w:hAnsi="Times New Roman" w:cs="Times New Roman"/>
          <w:sz w:val="24"/>
          <w:szCs w:val="24"/>
          <w:u w:val="single"/>
        </w:rPr>
        <w:t>Recommendation</w:t>
      </w:r>
      <w:r>
        <w:rPr>
          <w:rFonts w:ascii="Times New Roman" w:hAnsi="Times New Roman" w:cs="Times New Roman"/>
          <w:sz w:val="24"/>
          <w:szCs w:val="24"/>
        </w:rPr>
        <w:t xml:space="preserve">: </w:t>
      </w:r>
    </w:p>
    <w:p w:rsidR="00C54D4A" w:rsidRDefault="00581E43" w:rsidP="002C77DC">
      <w:pPr>
        <w:pStyle w:val="ListParagraph"/>
        <w:numPr>
          <w:ilvl w:val="0"/>
          <w:numId w:val="9"/>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Amend the Census Act to c</w:t>
      </w:r>
      <w:r w:rsidR="00C54D4A" w:rsidRPr="00C54D4A">
        <w:rPr>
          <w:rFonts w:ascii="Times New Roman" w:hAnsi="Times New Roman" w:cs="Times New Roman"/>
          <w:sz w:val="24"/>
          <w:szCs w:val="24"/>
        </w:rPr>
        <w:t>ollect disaggregated data on Indigenous Women that will reveal the situation of their well-being, forms, and degree of discrimination together with the extent of exclusion/inclusion, and revise/formulate</w:t>
      </w:r>
      <w:r w:rsidR="00B26FEC">
        <w:rPr>
          <w:rFonts w:ascii="Times New Roman" w:hAnsi="Times New Roman" w:cs="Times New Roman"/>
          <w:sz w:val="24"/>
          <w:szCs w:val="24"/>
        </w:rPr>
        <w:t xml:space="preserve"> policies and plans accordingly in line with CEDAW/C/NPL/6, 44. </w:t>
      </w:r>
    </w:p>
    <w:p w:rsidR="0052438E" w:rsidRPr="00C54D4A" w:rsidRDefault="0052438E" w:rsidP="007C7339">
      <w:pPr>
        <w:spacing w:before="0" w:after="0" w:line="240" w:lineRule="auto"/>
        <w:jc w:val="both"/>
        <w:rPr>
          <w:rFonts w:ascii="Times New Roman" w:hAnsi="Times New Roman" w:cs="Times New Roman"/>
          <w:sz w:val="24"/>
          <w:szCs w:val="24"/>
        </w:rPr>
      </w:pPr>
    </w:p>
    <w:p w:rsidR="001C0F4E" w:rsidRPr="001C0F4E" w:rsidRDefault="001C0F4E" w:rsidP="007C7339">
      <w:pPr>
        <w:pStyle w:val="Heading2"/>
        <w:spacing w:before="0"/>
      </w:pPr>
      <w:bookmarkStart w:id="7" w:name="_Toc154856941"/>
      <w:r>
        <w:t>Article 3</w:t>
      </w:r>
      <w:bookmarkEnd w:id="7"/>
    </w:p>
    <w:p w:rsidR="001C0F4E" w:rsidRPr="001C0F4E" w:rsidRDefault="001C0F4E" w:rsidP="007C7339">
      <w:pPr>
        <w:pStyle w:val="Heading3"/>
        <w:spacing w:before="0"/>
      </w:pPr>
      <w:bookmarkStart w:id="8" w:name="_Toc154856942"/>
      <w:r w:rsidRPr="001C0F4E">
        <w:t>National machinery for the advancement of women (</w:t>
      </w:r>
      <w:r w:rsidR="00F52207" w:rsidRPr="00D63635">
        <w:t xml:space="preserve">CEDAW/C/NPL/6, </w:t>
      </w:r>
      <w:r w:rsidRPr="001C0F4E">
        <w:t>para 12 and 13)</w:t>
      </w:r>
      <w:bookmarkEnd w:id="8"/>
    </w:p>
    <w:p w:rsidR="001C0F4E" w:rsidRPr="00EE4A6B" w:rsidRDefault="001C0F4E" w:rsidP="00EE4A6B">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Nepal still has</w:t>
      </w:r>
      <w:r w:rsidRPr="003E1B4E">
        <w:rPr>
          <w:rFonts w:ascii="Times New Roman" w:hAnsi="Times New Roman" w:cs="Times New Roman"/>
          <w:sz w:val="24"/>
          <w:szCs w:val="24"/>
        </w:rPr>
        <w:t xml:space="preserve"> no </w:t>
      </w:r>
      <w:r w:rsidR="00074A98">
        <w:rPr>
          <w:rFonts w:ascii="Times New Roman" w:hAnsi="Times New Roman" w:cs="Times New Roman"/>
          <w:sz w:val="24"/>
          <w:szCs w:val="24"/>
        </w:rPr>
        <w:t xml:space="preserve">independent </w:t>
      </w:r>
      <w:r w:rsidRPr="003E1B4E">
        <w:rPr>
          <w:rFonts w:ascii="Times New Roman" w:hAnsi="Times New Roman" w:cs="Times New Roman"/>
          <w:sz w:val="24"/>
          <w:szCs w:val="24"/>
        </w:rPr>
        <w:t>mechani</w:t>
      </w:r>
      <w:r>
        <w:rPr>
          <w:rFonts w:ascii="Times New Roman" w:hAnsi="Times New Roman" w:cs="Times New Roman"/>
          <w:sz w:val="24"/>
          <w:szCs w:val="24"/>
        </w:rPr>
        <w:t>sm to represent the Indigenous</w:t>
      </w:r>
      <w:r w:rsidR="00A377F8">
        <w:rPr>
          <w:rFonts w:ascii="Times New Roman" w:hAnsi="Times New Roman" w:cs="Times New Roman"/>
          <w:sz w:val="24"/>
          <w:szCs w:val="24"/>
        </w:rPr>
        <w:t xml:space="preserve"> Women’s</w:t>
      </w:r>
      <w:r>
        <w:rPr>
          <w:rFonts w:ascii="Times New Roman" w:hAnsi="Times New Roman" w:cs="Times New Roman"/>
          <w:sz w:val="24"/>
          <w:szCs w:val="24"/>
        </w:rPr>
        <w:t xml:space="preserve"> v</w:t>
      </w:r>
      <w:r w:rsidRPr="003E1B4E">
        <w:rPr>
          <w:rFonts w:ascii="Times New Roman" w:hAnsi="Times New Roman" w:cs="Times New Roman"/>
          <w:sz w:val="24"/>
          <w:szCs w:val="24"/>
        </w:rPr>
        <w:t xml:space="preserve">oice in the government. As a result, </w:t>
      </w:r>
      <w:r w:rsidRPr="003E1B4E">
        <w:rPr>
          <w:rFonts w:ascii="Times New Roman" w:hAnsi="Times New Roman" w:cs="Times New Roman"/>
          <w:sz w:val="24"/>
          <w:szCs w:val="24"/>
          <w:shd w:val="clear" w:color="auto" w:fill="FFFFFF"/>
        </w:rPr>
        <w:t xml:space="preserve">their voices have largely been excluded, with dangerous consequences. </w:t>
      </w:r>
      <w:r w:rsidRPr="003E1B4E">
        <w:rPr>
          <w:rFonts w:ascii="Times New Roman" w:hAnsi="Times New Roman" w:cs="Times New Roman"/>
          <w:sz w:val="24"/>
          <w:szCs w:val="24"/>
        </w:rPr>
        <w:t xml:space="preserve">Indigenous Women need to be given space to speak frankly about their lives and for their views to be heard by </w:t>
      </w:r>
      <w:r w:rsidR="00864852">
        <w:rPr>
          <w:rFonts w:ascii="Times New Roman" w:hAnsi="Times New Roman" w:cs="Times New Roman"/>
          <w:sz w:val="24"/>
          <w:szCs w:val="24"/>
        </w:rPr>
        <w:t>policymakers</w:t>
      </w:r>
      <w:r w:rsidRPr="003E1B4E">
        <w:rPr>
          <w:rFonts w:ascii="Times New Roman" w:hAnsi="Times New Roman" w:cs="Times New Roman"/>
          <w:sz w:val="24"/>
          <w:szCs w:val="24"/>
        </w:rPr>
        <w:t xml:space="preserve">. </w:t>
      </w:r>
      <w:r w:rsidR="00EE4A6B">
        <w:rPr>
          <w:rFonts w:ascii="Times New Roman" w:hAnsi="Times New Roman" w:cs="Times New Roman"/>
          <w:sz w:val="24"/>
          <w:szCs w:val="24"/>
        </w:rPr>
        <w:t>The existing mechanism</w:t>
      </w:r>
      <w:r w:rsidR="005E38ED">
        <w:rPr>
          <w:rFonts w:ascii="Times New Roman" w:hAnsi="Times New Roman" w:cs="Times New Roman"/>
          <w:sz w:val="24"/>
          <w:szCs w:val="24"/>
        </w:rPr>
        <w:t>s</w:t>
      </w:r>
      <w:r w:rsidR="00EE4A6B">
        <w:rPr>
          <w:rFonts w:ascii="Times New Roman" w:hAnsi="Times New Roman" w:cs="Times New Roman"/>
          <w:sz w:val="24"/>
          <w:szCs w:val="24"/>
        </w:rPr>
        <w:t xml:space="preserve"> such </w:t>
      </w:r>
      <w:r w:rsidR="00792B07">
        <w:rPr>
          <w:rFonts w:ascii="Times New Roman" w:hAnsi="Times New Roman" w:cs="Times New Roman"/>
          <w:sz w:val="24"/>
          <w:szCs w:val="24"/>
        </w:rPr>
        <w:t xml:space="preserve">as </w:t>
      </w:r>
      <w:r w:rsidR="00792B07" w:rsidRPr="00EE4A6B">
        <w:rPr>
          <w:rFonts w:ascii="Times New Roman" w:hAnsi="Times New Roman" w:cs="Times New Roman"/>
          <w:sz w:val="24"/>
          <w:szCs w:val="24"/>
        </w:rPr>
        <w:t>“</w:t>
      </w:r>
      <w:r w:rsidRPr="00EE4A6B">
        <w:rPr>
          <w:rFonts w:ascii="Times New Roman" w:hAnsi="Times New Roman" w:cs="Times New Roman"/>
          <w:sz w:val="24"/>
          <w:szCs w:val="24"/>
        </w:rPr>
        <w:t>Adivasi Janajati Ayou” (Indigenous Nationalities Commiss</w:t>
      </w:r>
      <w:r w:rsidR="00EE4A6B">
        <w:rPr>
          <w:rFonts w:ascii="Times New Roman" w:hAnsi="Times New Roman" w:cs="Times New Roman"/>
          <w:sz w:val="24"/>
          <w:szCs w:val="24"/>
        </w:rPr>
        <w:t xml:space="preserve">ion) and </w:t>
      </w:r>
      <w:r w:rsidR="005E38ED">
        <w:rPr>
          <w:rFonts w:ascii="Times New Roman" w:hAnsi="Times New Roman" w:cs="Times New Roman"/>
          <w:sz w:val="24"/>
          <w:szCs w:val="24"/>
        </w:rPr>
        <w:t xml:space="preserve">the </w:t>
      </w:r>
      <w:r w:rsidR="00EE4A6B">
        <w:rPr>
          <w:rFonts w:ascii="Times New Roman" w:hAnsi="Times New Roman" w:cs="Times New Roman"/>
          <w:sz w:val="24"/>
          <w:szCs w:val="24"/>
        </w:rPr>
        <w:t xml:space="preserve">National Foundation for Development of Indigenous Nationalities lack </w:t>
      </w:r>
      <w:r w:rsidRPr="00EE4A6B">
        <w:rPr>
          <w:rFonts w:ascii="Times New Roman" w:hAnsi="Times New Roman" w:cs="Times New Roman"/>
          <w:sz w:val="24"/>
          <w:szCs w:val="24"/>
        </w:rPr>
        <w:t xml:space="preserve">constitutional status </w:t>
      </w:r>
      <w:r w:rsidR="00EE4A6B">
        <w:rPr>
          <w:rFonts w:ascii="Times New Roman" w:hAnsi="Times New Roman" w:cs="Times New Roman"/>
          <w:sz w:val="24"/>
          <w:szCs w:val="24"/>
        </w:rPr>
        <w:t xml:space="preserve">and thus have </w:t>
      </w:r>
      <w:r w:rsidRPr="00EE4A6B">
        <w:rPr>
          <w:rFonts w:ascii="Times New Roman" w:hAnsi="Times New Roman" w:cs="Times New Roman"/>
          <w:sz w:val="24"/>
          <w:szCs w:val="24"/>
        </w:rPr>
        <w:t>no full-fledged au</w:t>
      </w:r>
      <w:r w:rsidR="00072FB5">
        <w:rPr>
          <w:rFonts w:ascii="Times New Roman" w:hAnsi="Times New Roman" w:cs="Times New Roman"/>
          <w:sz w:val="24"/>
          <w:szCs w:val="24"/>
        </w:rPr>
        <w:t>thority to advise the GoN</w:t>
      </w:r>
      <w:r w:rsidRPr="00EE4A6B">
        <w:rPr>
          <w:rFonts w:ascii="Times New Roman" w:hAnsi="Times New Roman" w:cs="Times New Roman"/>
          <w:sz w:val="24"/>
          <w:szCs w:val="24"/>
        </w:rPr>
        <w:t xml:space="preserve"> </w:t>
      </w:r>
      <w:r w:rsidR="00864852" w:rsidRPr="00EE4A6B">
        <w:rPr>
          <w:rFonts w:ascii="Times New Roman" w:hAnsi="Times New Roman" w:cs="Times New Roman"/>
          <w:sz w:val="24"/>
          <w:szCs w:val="24"/>
        </w:rPr>
        <w:t>on</w:t>
      </w:r>
      <w:r w:rsidRPr="00EE4A6B">
        <w:rPr>
          <w:rFonts w:ascii="Times New Roman" w:hAnsi="Times New Roman" w:cs="Times New Roman"/>
          <w:sz w:val="24"/>
          <w:szCs w:val="24"/>
        </w:rPr>
        <w:t xml:space="preserve"> Indigenous affairs. It is simply a consu</w:t>
      </w:r>
      <w:r w:rsidR="00E66FB5" w:rsidRPr="00EE4A6B">
        <w:rPr>
          <w:rFonts w:ascii="Times New Roman" w:hAnsi="Times New Roman" w:cs="Times New Roman"/>
          <w:sz w:val="24"/>
          <w:szCs w:val="24"/>
        </w:rPr>
        <w:t xml:space="preserve">ltative body and cannot </w:t>
      </w:r>
      <w:r w:rsidRPr="00EE4A6B">
        <w:rPr>
          <w:rFonts w:ascii="Times New Roman" w:hAnsi="Times New Roman" w:cs="Times New Roman"/>
          <w:sz w:val="24"/>
          <w:szCs w:val="24"/>
        </w:rPr>
        <w:t xml:space="preserve">influence laws and </w:t>
      </w:r>
      <w:r w:rsidR="00864852" w:rsidRPr="00EE4A6B">
        <w:rPr>
          <w:rFonts w:ascii="Times New Roman" w:hAnsi="Times New Roman" w:cs="Times New Roman"/>
          <w:sz w:val="24"/>
          <w:szCs w:val="24"/>
        </w:rPr>
        <w:t>policy-making</w:t>
      </w:r>
      <w:r w:rsidRPr="00EE4A6B">
        <w:rPr>
          <w:rFonts w:ascii="Times New Roman" w:hAnsi="Times New Roman" w:cs="Times New Roman"/>
          <w:sz w:val="24"/>
          <w:szCs w:val="24"/>
        </w:rPr>
        <w:t xml:space="preserve"> on the matters that directly affect Indigenous women in particular and Indigenous Peoples in general. </w:t>
      </w:r>
    </w:p>
    <w:p w:rsidR="00F52207" w:rsidRDefault="003E3AC1" w:rsidP="0063093F">
      <w:pPr>
        <w:pStyle w:val="ListParagraph"/>
        <w:numPr>
          <w:ilvl w:val="0"/>
          <w:numId w:val="1"/>
        </w:numPr>
        <w:spacing w:before="0" w:after="0" w:line="240" w:lineRule="auto"/>
        <w:jc w:val="both"/>
        <w:rPr>
          <w:rFonts w:ascii="Times New Roman" w:hAnsi="Times New Roman" w:cs="Times New Roman"/>
          <w:sz w:val="24"/>
          <w:szCs w:val="24"/>
        </w:rPr>
      </w:pPr>
      <w:r w:rsidRPr="00EE4A6B">
        <w:rPr>
          <w:rFonts w:ascii="Times New Roman" w:hAnsi="Times New Roman" w:cs="Times New Roman"/>
          <w:sz w:val="24"/>
          <w:szCs w:val="24"/>
        </w:rPr>
        <w:t>Biodiversity conservation has been recognized as vital for enhancing support for poor and marginalized indigenous peoples in order to achieve the UN 2030 Sustainable Development Goals</w:t>
      </w:r>
      <w:r w:rsidR="00B26FEC" w:rsidRPr="00EE4A6B">
        <w:rPr>
          <w:rFonts w:ascii="Times New Roman" w:hAnsi="Times New Roman" w:cs="Times New Roman"/>
          <w:sz w:val="24"/>
          <w:szCs w:val="24"/>
        </w:rPr>
        <w:t xml:space="preserve"> (SDGs)</w:t>
      </w:r>
      <w:r w:rsidRPr="00EE4A6B">
        <w:rPr>
          <w:rFonts w:ascii="Times New Roman" w:hAnsi="Times New Roman" w:cs="Times New Roman"/>
          <w:sz w:val="24"/>
          <w:szCs w:val="24"/>
        </w:rPr>
        <w:t>. But the fact is that biodiversity conservation can be done only when Indigenous culture is conserved and protected.</w:t>
      </w:r>
      <w:r>
        <w:rPr>
          <w:rStyle w:val="EndnoteReference"/>
          <w:rFonts w:ascii="Times New Roman" w:hAnsi="Times New Roman" w:cs="Times New Roman"/>
          <w:sz w:val="24"/>
          <w:szCs w:val="24"/>
        </w:rPr>
        <w:endnoteReference w:id="42"/>
      </w:r>
      <w:r w:rsidRPr="00EE4A6B">
        <w:rPr>
          <w:rFonts w:ascii="Times New Roman" w:hAnsi="Times New Roman" w:cs="Times New Roman"/>
          <w:sz w:val="24"/>
          <w:szCs w:val="24"/>
        </w:rPr>
        <w:t xml:space="preserve"> Unfortunately, this is not </w:t>
      </w:r>
      <w:r w:rsidR="00072FB5">
        <w:rPr>
          <w:rFonts w:ascii="Times New Roman" w:hAnsi="Times New Roman" w:cs="Times New Roman"/>
          <w:sz w:val="24"/>
          <w:szCs w:val="24"/>
        </w:rPr>
        <w:t>happening because the GoN</w:t>
      </w:r>
      <w:r w:rsidRPr="00EE4A6B">
        <w:rPr>
          <w:rFonts w:ascii="Times New Roman" w:hAnsi="Times New Roman" w:cs="Times New Roman"/>
          <w:sz w:val="24"/>
          <w:szCs w:val="24"/>
        </w:rPr>
        <w:t>’s SDG</w:t>
      </w:r>
      <w:r w:rsidR="00B26FEC" w:rsidRPr="00EE4A6B">
        <w:rPr>
          <w:rFonts w:ascii="Times New Roman" w:hAnsi="Times New Roman" w:cs="Times New Roman"/>
          <w:sz w:val="24"/>
          <w:szCs w:val="24"/>
        </w:rPr>
        <w:t>s</w:t>
      </w:r>
      <w:r w:rsidRPr="00EE4A6B">
        <w:rPr>
          <w:rFonts w:ascii="Times New Roman" w:hAnsi="Times New Roman" w:cs="Times New Roman"/>
          <w:sz w:val="24"/>
          <w:szCs w:val="24"/>
        </w:rPr>
        <w:t xml:space="preserve"> implementation plan does not recognize the value of Indigenous culture in this line. Consequently, the role of Indigenous Women is poorly recognized in </w:t>
      </w:r>
      <w:r w:rsidR="00864852" w:rsidRPr="00EE4A6B">
        <w:rPr>
          <w:rFonts w:ascii="Times New Roman" w:hAnsi="Times New Roman" w:cs="Times New Roman"/>
          <w:sz w:val="24"/>
          <w:szCs w:val="24"/>
        </w:rPr>
        <w:t xml:space="preserve">the </w:t>
      </w:r>
      <w:r w:rsidR="00072FB5">
        <w:rPr>
          <w:rFonts w:ascii="Times New Roman" w:hAnsi="Times New Roman" w:cs="Times New Roman"/>
          <w:sz w:val="24"/>
          <w:szCs w:val="24"/>
        </w:rPr>
        <w:t>GoN</w:t>
      </w:r>
      <w:r w:rsidRPr="00EE4A6B">
        <w:rPr>
          <w:rFonts w:ascii="Times New Roman" w:hAnsi="Times New Roman" w:cs="Times New Roman"/>
          <w:sz w:val="24"/>
          <w:szCs w:val="24"/>
        </w:rPr>
        <w:t>’s policies, plans</w:t>
      </w:r>
      <w:r w:rsidR="00864852" w:rsidRPr="00EE4A6B">
        <w:rPr>
          <w:rFonts w:ascii="Times New Roman" w:hAnsi="Times New Roman" w:cs="Times New Roman"/>
          <w:sz w:val="24"/>
          <w:szCs w:val="24"/>
        </w:rPr>
        <w:t>,</w:t>
      </w:r>
      <w:r w:rsidRPr="00EE4A6B">
        <w:rPr>
          <w:rFonts w:ascii="Times New Roman" w:hAnsi="Times New Roman" w:cs="Times New Roman"/>
          <w:sz w:val="24"/>
          <w:szCs w:val="24"/>
        </w:rPr>
        <w:t xml:space="preserve"> and strategies </w:t>
      </w:r>
      <w:r w:rsidR="00864852" w:rsidRPr="00EE4A6B">
        <w:rPr>
          <w:rFonts w:ascii="Times New Roman" w:hAnsi="Times New Roman" w:cs="Times New Roman"/>
          <w:sz w:val="24"/>
          <w:szCs w:val="24"/>
        </w:rPr>
        <w:t>for</w:t>
      </w:r>
      <w:r w:rsidRPr="00EE4A6B">
        <w:rPr>
          <w:rFonts w:ascii="Times New Roman" w:hAnsi="Times New Roman" w:cs="Times New Roman"/>
          <w:sz w:val="24"/>
          <w:szCs w:val="24"/>
        </w:rPr>
        <w:t xml:space="preserve"> climate change and biodiversity conservation in the country. </w:t>
      </w:r>
    </w:p>
    <w:p w:rsidR="00EE4A6B" w:rsidRDefault="00EE4A6B" w:rsidP="00EE4A6B">
      <w:pPr>
        <w:pStyle w:val="ListParagraph"/>
        <w:spacing w:before="0" w:after="0" w:line="240" w:lineRule="auto"/>
        <w:ind w:left="360"/>
        <w:jc w:val="both"/>
        <w:rPr>
          <w:rFonts w:ascii="Times New Roman" w:hAnsi="Times New Roman" w:cs="Times New Roman"/>
          <w:sz w:val="24"/>
          <w:szCs w:val="24"/>
        </w:rPr>
      </w:pPr>
      <w:r w:rsidRPr="001819BD">
        <w:rPr>
          <w:rFonts w:ascii="Times New Roman" w:hAnsi="Times New Roman" w:cs="Times New Roman"/>
          <w:sz w:val="24"/>
          <w:szCs w:val="24"/>
          <w:u w:val="single"/>
        </w:rPr>
        <w:t>Recommendations</w:t>
      </w:r>
      <w:r>
        <w:rPr>
          <w:rFonts w:ascii="Times New Roman" w:hAnsi="Times New Roman" w:cs="Times New Roman"/>
          <w:sz w:val="24"/>
          <w:szCs w:val="24"/>
        </w:rPr>
        <w:t xml:space="preserve">: </w:t>
      </w:r>
    </w:p>
    <w:p w:rsidR="00B8304C" w:rsidRPr="00B8304C" w:rsidRDefault="00B8304C" w:rsidP="00B8304C">
      <w:pPr>
        <w:pStyle w:val="ListParagraph"/>
        <w:numPr>
          <w:ilvl w:val="0"/>
          <w:numId w:val="9"/>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Pr="009376F1">
        <w:rPr>
          <w:rFonts w:ascii="Times New Roman" w:hAnsi="Times New Roman" w:cs="Times New Roman"/>
          <w:sz w:val="24"/>
          <w:szCs w:val="24"/>
        </w:rPr>
        <w:t xml:space="preserve">nsure </w:t>
      </w:r>
      <w:r w:rsidRPr="00F35907">
        <w:rPr>
          <w:rFonts w:ascii="Times New Roman" w:hAnsi="Times New Roman" w:cs="Times New Roman"/>
          <w:sz w:val="24"/>
          <w:szCs w:val="24"/>
        </w:rPr>
        <w:t xml:space="preserve">Indigenous Women’s </w:t>
      </w:r>
      <w:r w:rsidRPr="009376F1">
        <w:rPr>
          <w:rFonts w:ascii="Times New Roman" w:hAnsi="Times New Roman" w:cs="Times New Roman"/>
          <w:sz w:val="24"/>
          <w:szCs w:val="24"/>
          <w:u w:val="single"/>
        </w:rPr>
        <w:t>substantive representation</w:t>
      </w:r>
      <w:r w:rsidRPr="009376F1">
        <w:rPr>
          <w:rFonts w:ascii="Times New Roman" w:hAnsi="Times New Roman" w:cs="Times New Roman"/>
          <w:sz w:val="24"/>
          <w:szCs w:val="24"/>
        </w:rPr>
        <w:t xml:space="preserve"> in the legislature and local government councils, </w:t>
      </w:r>
      <w:r>
        <w:rPr>
          <w:rFonts w:ascii="Times New Roman" w:hAnsi="Times New Roman" w:cs="Times New Roman"/>
          <w:sz w:val="24"/>
          <w:szCs w:val="24"/>
        </w:rPr>
        <w:t xml:space="preserve">chosen </w:t>
      </w:r>
      <w:r w:rsidRPr="00BE145F">
        <w:rPr>
          <w:rFonts w:ascii="Times New Roman" w:hAnsi="Times New Roman" w:cs="Times New Roman"/>
          <w:sz w:val="24"/>
          <w:szCs w:val="24"/>
        </w:rPr>
        <w:t>by and for themselves, through which they would control Indigenous affairs</w:t>
      </w:r>
      <w:r w:rsidRPr="009376F1">
        <w:rPr>
          <w:rFonts w:ascii="Times New Roman" w:hAnsi="Times New Roman" w:cs="Times New Roman"/>
          <w:sz w:val="24"/>
          <w:szCs w:val="24"/>
        </w:rPr>
        <w:t>.</w:t>
      </w:r>
    </w:p>
    <w:p w:rsidR="00EE4A6B" w:rsidRPr="007C7339" w:rsidRDefault="00CB4B82" w:rsidP="00EE4A6B">
      <w:pPr>
        <w:pStyle w:val="ListParagraph"/>
        <w:numPr>
          <w:ilvl w:val="0"/>
          <w:numId w:val="9"/>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EE4A6B">
        <w:rPr>
          <w:rFonts w:ascii="Times New Roman" w:hAnsi="Times New Roman" w:cs="Times New Roman"/>
          <w:sz w:val="24"/>
          <w:szCs w:val="24"/>
        </w:rPr>
        <w:t xml:space="preserve">ecognize and integrate indigenous culture, knowledge, and customary use into the SDGs implementation plans. </w:t>
      </w:r>
    </w:p>
    <w:p w:rsidR="00EE4A6B" w:rsidRPr="00EE4A6B" w:rsidRDefault="00EE4A6B" w:rsidP="00EE4A6B">
      <w:pPr>
        <w:pStyle w:val="ListParagraph"/>
        <w:spacing w:before="0" w:after="0" w:line="240" w:lineRule="auto"/>
        <w:ind w:left="360"/>
        <w:jc w:val="both"/>
        <w:rPr>
          <w:rFonts w:ascii="Times New Roman" w:hAnsi="Times New Roman" w:cs="Times New Roman"/>
          <w:sz w:val="24"/>
          <w:szCs w:val="24"/>
        </w:rPr>
      </w:pPr>
    </w:p>
    <w:p w:rsidR="00F52207" w:rsidRPr="00CD00B3" w:rsidRDefault="00F52207" w:rsidP="007C7339">
      <w:pPr>
        <w:pStyle w:val="Heading2"/>
        <w:spacing w:before="0"/>
      </w:pPr>
      <w:bookmarkStart w:id="9" w:name="_Toc154856943"/>
      <w:r w:rsidRPr="00CD00B3">
        <w:t>Article 4</w:t>
      </w:r>
      <w:bookmarkEnd w:id="9"/>
    </w:p>
    <w:p w:rsidR="00F52207" w:rsidRPr="00944DBF" w:rsidRDefault="00F52207" w:rsidP="007C7339">
      <w:pPr>
        <w:pStyle w:val="Heading3"/>
        <w:spacing w:before="0"/>
      </w:pPr>
      <w:bookmarkStart w:id="10" w:name="_Toc154856944"/>
      <w:r w:rsidRPr="00CD00B3">
        <w:t xml:space="preserve">Special measures </w:t>
      </w:r>
      <w:r>
        <w:t>(</w:t>
      </w:r>
      <w:r w:rsidRPr="00D63635">
        <w:t>CEDAW/C/NPL/6</w:t>
      </w:r>
      <w:r>
        <w:t xml:space="preserve"> pARA </w:t>
      </w:r>
      <w:r w:rsidR="005B6E63">
        <w:t>17b</w:t>
      </w:r>
      <w:r w:rsidR="00E130E9">
        <w:t>, 17C,</w:t>
      </w:r>
      <w:r w:rsidR="005B6E63">
        <w:t xml:space="preserve"> and </w:t>
      </w:r>
      <w:r>
        <w:t>41c</w:t>
      </w:r>
      <w:r w:rsidRPr="00D63635">
        <w:t>,</w:t>
      </w:r>
      <w:r>
        <w:t>)</w:t>
      </w:r>
      <w:bookmarkEnd w:id="10"/>
    </w:p>
    <w:p w:rsidR="007C7339" w:rsidRPr="00D76F4E" w:rsidRDefault="007C7339" w:rsidP="00D76F4E">
      <w:pPr>
        <w:pStyle w:val="ListParagraph"/>
        <w:numPr>
          <w:ilvl w:val="0"/>
          <w:numId w:val="1"/>
        </w:numPr>
        <w:spacing w:before="0" w:after="0" w:line="240" w:lineRule="auto"/>
        <w:ind w:left="357" w:hanging="357"/>
        <w:jc w:val="both"/>
        <w:rPr>
          <w:rFonts w:ascii="Times New Roman" w:hAnsi="Times New Roman" w:cs="Times New Roman"/>
          <w:sz w:val="24"/>
          <w:szCs w:val="24"/>
        </w:rPr>
      </w:pPr>
      <w:r w:rsidRPr="003203A1">
        <w:rPr>
          <w:rFonts w:ascii="Times New Roman" w:hAnsi="Times New Roman" w:cs="Times New Roman"/>
          <w:sz w:val="24"/>
          <w:szCs w:val="24"/>
          <w:shd w:val="clear" w:color="auto" w:fill="FFFFFF"/>
        </w:rPr>
        <w:t>CEDAW/C/NPL/6, para 41(c)</w:t>
      </w:r>
      <w:r w:rsidR="0067194F">
        <w:rPr>
          <w:rFonts w:ascii="Times New Roman" w:hAnsi="Times New Roman" w:cs="Times New Roman"/>
          <w:sz w:val="24"/>
          <w:szCs w:val="24"/>
          <w:shd w:val="clear" w:color="auto" w:fill="FFFFFF"/>
        </w:rPr>
        <w:t xml:space="preserve"> explicitly urged </w:t>
      </w:r>
      <w:r w:rsidR="00B275EF">
        <w:rPr>
          <w:rFonts w:ascii="Times New Roman" w:hAnsi="Times New Roman" w:cs="Times New Roman"/>
          <w:sz w:val="24"/>
          <w:szCs w:val="24"/>
          <w:shd w:val="clear" w:color="auto" w:fill="FFFFFF"/>
        </w:rPr>
        <w:t>the GoN</w:t>
      </w:r>
      <w:r>
        <w:rPr>
          <w:rFonts w:ascii="Times New Roman" w:hAnsi="Times New Roman" w:cs="Times New Roman"/>
          <w:sz w:val="24"/>
          <w:szCs w:val="24"/>
          <w:shd w:val="clear" w:color="auto" w:fill="FFFFFF"/>
        </w:rPr>
        <w:t xml:space="preserve"> to adopt special measures </w:t>
      </w:r>
      <w:r w:rsidRPr="007C7339">
        <w:rPr>
          <w:rFonts w:ascii="Times New Roman" w:hAnsi="Times New Roman" w:cs="Times New Roman"/>
          <w:sz w:val="24"/>
          <w:szCs w:val="24"/>
        </w:rPr>
        <w:t>with clear timelines, in line with the constitutional provisions on “special opportunities”, to enhance access for women facing intersecting and multiple forms of discrimination, i</w:t>
      </w:r>
      <w:r>
        <w:rPr>
          <w:rFonts w:ascii="Times New Roman" w:hAnsi="Times New Roman" w:cs="Times New Roman"/>
          <w:sz w:val="24"/>
          <w:szCs w:val="24"/>
        </w:rPr>
        <w:t xml:space="preserve">ncluding Indigenous Women. </w:t>
      </w:r>
      <w:r w:rsidR="00EF16B2">
        <w:rPr>
          <w:rFonts w:ascii="Times New Roman" w:hAnsi="Times New Roman" w:cs="Times New Roman"/>
          <w:sz w:val="24"/>
          <w:szCs w:val="24"/>
        </w:rPr>
        <w:t>Further, GR No. 39, pa</w:t>
      </w:r>
      <w:r w:rsidR="00B275EF">
        <w:rPr>
          <w:rFonts w:ascii="Times New Roman" w:hAnsi="Times New Roman" w:cs="Times New Roman"/>
          <w:sz w:val="24"/>
          <w:szCs w:val="24"/>
        </w:rPr>
        <w:t>ra 46 explicitly recommends the GoN</w:t>
      </w:r>
      <w:r w:rsidR="00EF16B2">
        <w:rPr>
          <w:rFonts w:ascii="Times New Roman" w:hAnsi="Times New Roman" w:cs="Times New Roman"/>
          <w:sz w:val="24"/>
          <w:szCs w:val="24"/>
        </w:rPr>
        <w:t xml:space="preserve"> to adopt temporary special </w:t>
      </w:r>
      <w:r w:rsidR="00EF16B2" w:rsidRPr="00D76F4E">
        <w:rPr>
          <w:rFonts w:ascii="Times New Roman" w:hAnsi="Times New Roman" w:cs="Times New Roman"/>
          <w:sz w:val="24"/>
          <w:szCs w:val="24"/>
        </w:rPr>
        <w:t xml:space="preserve">measures to </w:t>
      </w:r>
      <w:r w:rsidR="00D76F4E">
        <w:rPr>
          <w:rFonts w:ascii="Times New Roman" w:hAnsi="Times New Roman" w:cs="Times New Roman"/>
          <w:sz w:val="24"/>
          <w:szCs w:val="24"/>
        </w:rPr>
        <w:t>“</w:t>
      </w:r>
      <w:r w:rsidR="00EF16B2" w:rsidRPr="00D76F4E">
        <w:rPr>
          <w:rFonts w:ascii="Times New Roman" w:hAnsi="Times New Roman" w:cs="Times New Roman"/>
          <w:sz w:val="24"/>
          <w:szCs w:val="24"/>
        </w:rPr>
        <w:t xml:space="preserve">promote </w:t>
      </w:r>
      <w:r w:rsidR="00D76F4E" w:rsidRPr="00D76F4E">
        <w:rPr>
          <w:rFonts w:ascii="Times New Roman" w:hAnsi="Times New Roman" w:cs="Times New Roman"/>
          <w:sz w:val="24"/>
          <w:szCs w:val="24"/>
        </w:rPr>
        <w:t>meaningful, real and informed participation of Indigenous women and girls in political and public life and at all levels, including in decision-making positions, which may include temporary special measures, such as quotas, targets, incentives and efforts to ensure parity in representation</w:t>
      </w:r>
      <w:r w:rsidR="00D76F4E">
        <w:rPr>
          <w:rFonts w:ascii="Times New Roman" w:hAnsi="Times New Roman" w:cs="Times New Roman"/>
          <w:sz w:val="24"/>
          <w:szCs w:val="24"/>
        </w:rPr>
        <w:t xml:space="preserve">.” </w:t>
      </w:r>
      <w:r w:rsidR="00D76F4E" w:rsidRPr="00D76F4E">
        <w:rPr>
          <w:rFonts w:ascii="Times New Roman" w:hAnsi="Times New Roman" w:cs="Kokila"/>
          <w:sz w:val="24"/>
          <w:szCs w:val="21"/>
          <w:shd w:val="clear" w:color="auto" w:fill="FFFFFF"/>
        </w:rPr>
        <w:t>Sadly, n</w:t>
      </w:r>
      <w:r w:rsidR="00F52207" w:rsidRPr="00D76F4E">
        <w:rPr>
          <w:rFonts w:ascii="Times New Roman" w:hAnsi="Times New Roman" w:cs="Kokila"/>
          <w:sz w:val="24"/>
          <w:szCs w:val="21"/>
          <w:shd w:val="clear" w:color="auto" w:fill="FFFFFF"/>
        </w:rPr>
        <w:t xml:space="preserve">o existing </w:t>
      </w:r>
      <w:r w:rsidR="00F52207" w:rsidRPr="00D76F4E">
        <w:rPr>
          <w:rFonts w:ascii="Times New Roman" w:hAnsi="Times New Roman" w:cs="Times New Roman"/>
          <w:sz w:val="24"/>
          <w:szCs w:val="24"/>
          <w:shd w:val="clear" w:color="auto" w:fill="FFFFFF"/>
        </w:rPr>
        <w:t xml:space="preserve">laws and policies say Indigenous Women, rural women, and marginalized women face intersecting and multiple forms of </w:t>
      </w:r>
      <w:r w:rsidR="002507F6">
        <w:rPr>
          <w:rFonts w:ascii="Times New Roman" w:hAnsi="Times New Roman" w:cs="Times New Roman"/>
          <w:sz w:val="24"/>
          <w:szCs w:val="24"/>
          <w:shd w:val="clear" w:color="auto" w:fill="FFFFFF"/>
        </w:rPr>
        <w:t xml:space="preserve">discrimination. </w:t>
      </w:r>
      <w:r w:rsidR="00E2742F">
        <w:rPr>
          <w:rFonts w:ascii="Times New Roman" w:hAnsi="Times New Roman" w:cs="Times New Roman"/>
          <w:sz w:val="24"/>
          <w:szCs w:val="24"/>
          <w:shd w:val="clear" w:color="auto" w:fill="FFFFFF"/>
        </w:rPr>
        <w:t>T</w:t>
      </w:r>
      <w:r w:rsidR="000939DB" w:rsidRPr="00D76F4E">
        <w:rPr>
          <w:rFonts w:ascii="Times New Roman" w:hAnsi="Times New Roman" w:cs="Times New Roman"/>
          <w:sz w:val="24"/>
          <w:szCs w:val="24"/>
          <w:shd w:val="clear" w:color="auto" w:fill="FFFFFF"/>
        </w:rPr>
        <w:t>he C</w:t>
      </w:r>
      <w:r w:rsidR="00F52207" w:rsidRPr="00D76F4E">
        <w:rPr>
          <w:rFonts w:ascii="Times New Roman" w:hAnsi="Times New Roman" w:cs="Times New Roman"/>
          <w:sz w:val="24"/>
          <w:szCs w:val="24"/>
          <w:shd w:val="clear" w:color="auto" w:fill="FFFFFF"/>
        </w:rPr>
        <w:t>onstitution 2015 recognizes several rights r</w:t>
      </w:r>
      <w:r w:rsidR="005F34FF" w:rsidRPr="00D76F4E">
        <w:rPr>
          <w:rFonts w:ascii="Times New Roman" w:hAnsi="Times New Roman" w:cs="Times New Roman"/>
          <w:sz w:val="24"/>
          <w:szCs w:val="24"/>
          <w:shd w:val="clear" w:color="auto" w:fill="FFFFFF"/>
        </w:rPr>
        <w:t>elating the Gender equality. However</w:t>
      </w:r>
      <w:r w:rsidR="00F52207" w:rsidRPr="00D76F4E">
        <w:rPr>
          <w:rFonts w:ascii="Times New Roman" w:hAnsi="Times New Roman" w:cs="Times New Roman"/>
          <w:sz w:val="24"/>
          <w:szCs w:val="24"/>
          <w:shd w:val="clear" w:color="auto" w:fill="FFFFFF"/>
        </w:rPr>
        <w:t xml:space="preserve">, no special measures have been adopted to promote </w:t>
      </w:r>
      <w:r w:rsidR="005F34FF" w:rsidRPr="00D76F4E">
        <w:rPr>
          <w:rFonts w:ascii="Times New Roman" w:hAnsi="Times New Roman" w:cs="Times New Roman"/>
          <w:sz w:val="24"/>
          <w:szCs w:val="24"/>
          <w:shd w:val="clear" w:color="auto" w:fill="FFFFFF"/>
        </w:rPr>
        <w:t xml:space="preserve">the </w:t>
      </w:r>
      <w:r w:rsidR="00F52207" w:rsidRPr="00D76F4E">
        <w:rPr>
          <w:rFonts w:ascii="Times New Roman" w:hAnsi="Times New Roman" w:cs="Times New Roman"/>
          <w:sz w:val="24"/>
          <w:szCs w:val="24"/>
          <w:shd w:val="clear" w:color="auto" w:fill="FFFFFF"/>
        </w:rPr>
        <w:t xml:space="preserve">participation and representation of </w:t>
      </w:r>
      <w:r w:rsidR="000939DB" w:rsidRPr="00D76F4E">
        <w:rPr>
          <w:rFonts w:ascii="Times New Roman" w:hAnsi="Times New Roman" w:cs="Times New Roman"/>
          <w:sz w:val="24"/>
          <w:szCs w:val="24"/>
          <w:shd w:val="clear" w:color="auto" w:fill="FFFFFF"/>
        </w:rPr>
        <w:t xml:space="preserve">Indigenous Women </w:t>
      </w:r>
      <w:r w:rsidR="00F52207" w:rsidRPr="00D76F4E">
        <w:rPr>
          <w:rFonts w:ascii="Times New Roman" w:hAnsi="Times New Roman" w:cs="Times New Roman"/>
          <w:sz w:val="24"/>
          <w:szCs w:val="24"/>
          <w:shd w:val="clear" w:color="auto" w:fill="FFFFFF"/>
        </w:rPr>
        <w:t xml:space="preserve">and their socio-economic </w:t>
      </w:r>
      <w:r w:rsidR="00792B07">
        <w:rPr>
          <w:rFonts w:ascii="Times New Roman" w:hAnsi="Times New Roman" w:cs="Times New Roman"/>
          <w:sz w:val="24"/>
          <w:szCs w:val="24"/>
          <w:shd w:val="clear" w:color="auto" w:fill="FFFFFF"/>
        </w:rPr>
        <w:t xml:space="preserve">advancement. </w:t>
      </w:r>
      <w:r w:rsidR="00F52207" w:rsidRPr="00D76F4E">
        <w:rPr>
          <w:rFonts w:ascii="Times New Roman" w:hAnsi="Times New Roman" w:cs="Times New Roman"/>
          <w:sz w:val="24"/>
          <w:szCs w:val="24"/>
          <w:shd w:val="clear" w:color="auto" w:fill="FFFFFF"/>
        </w:rPr>
        <w:t>We therefore expect that the Committee would question what preferential treatment policies with the provisions of “special opportunities” for Indigenous and rural women are in li</w:t>
      </w:r>
      <w:r w:rsidR="005B6E63" w:rsidRPr="00D76F4E">
        <w:rPr>
          <w:rFonts w:ascii="Times New Roman" w:hAnsi="Times New Roman" w:cs="Times New Roman"/>
          <w:sz w:val="24"/>
          <w:szCs w:val="24"/>
          <w:shd w:val="clear" w:color="auto" w:fill="FFFFFF"/>
        </w:rPr>
        <w:t>ne with (CEDAW/C/NPL/6, para 41c</w:t>
      </w:r>
      <w:r w:rsidR="00F52207" w:rsidRPr="00D76F4E">
        <w:rPr>
          <w:rFonts w:ascii="Times New Roman" w:hAnsi="Times New Roman" w:cs="Times New Roman"/>
          <w:sz w:val="24"/>
          <w:szCs w:val="24"/>
          <w:shd w:val="clear" w:color="auto" w:fill="FFFFFF"/>
        </w:rPr>
        <w:t xml:space="preserve">). </w:t>
      </w:r>
    </w:p>
    <w:p w:rsidR="007C7339" w:rsidRPr="007C7339" w:rsidRDefault="007C7339" w:rsidP="007C7339">
      <w:pPr>
        <w:pStyle w:val="ListParagraph"/>
        <w:spacing w:before="0" w:after="0" w:line="240" w:lineRule="auto"/>
        <w:ind w:left="357"/>
        <w:jc w:val="both"/>
        <w:rPr>
          <w:rFonts w:ascii="Times New Roman" w:hAnsi="Times New Roman" w:cs="Times New Roman"/>
          <w:sz w:val="24"/>
          <w:szCs w:val="24"/>
        </w:rPr>
      </w:pPr>
      <w:r w:rsidRPr="007C7339">
        <w:rPr>
          <w:rFonts w:ascii="Times New Roman" w:hAnsi="Times New Roman" w:cs="Times New Roman"/>
          <w:sz w:val="24"/>
          <w:szCs w:val="24"/>
          <w:u w:val="single"/>
          <w:shd w:val="clear" w:color="auto" w:fill="FFFFFF"/>
        </w:rPr>
        <w:t>Recommendation</w:t>
      </w:r>
      <w:r>
        <w:rPr>
          <w:rFonts w:ascii="Times New Roman" w:hAnsi="Times New Roman" w:cs="Times New Roman"/>
          <w:sz w:val="24"/>
          <w:szCs w:val="24"/>
          <w:shd w:val="clear" w:color="auto" w:fill="FFFFFF"/>
        </w:rPr>
        <w:t>:</w:t>
      </w:r>
    </w:p>
    <w:p w:rsidR="00CB4B82" w:rsidRPr="00CB4B82" w:rsidRDefault="00CB4B82" w:rsidP="00CB4B82">
      <w:pPr>
        <w:pStyle w:val="ListParagraph"/>
        <w:numPr>
          <w:ilvl w:val="0"/>
          <w:numId w:val="14"/>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R</w:t>
      </w:r>
      <w:r w:rsidR="00F52207" w:rsidRPr="007C7339">
        <w:rPr>
          <w:rFonts w:ascii="Times New Roman" w:hAnsi="Times New Roman" w:cs="Times New Roman"/>
          <w:sz w:val="24"/>
          <w:szCs w:val="24"/>
          <w:shd w:val="clear" w:color="auto" w:fill="FFFFFF"/>
        </w:rPr>
        <w:t xml:space="preserve">ecognize women’s diversity </w:t>
      </w:r>
      <w:r w:rsidR="005B6E63">
        <w:rPr>
          <w:rFonts w:ascii="Times New Roman" w:hAnsi="Times New Roman" w:cs="Times New Roman"/>
          <w:sz w:val="24"/>
          <w:szCs w:val="24"/>
          <w:shd w:val="clear" w:color="auto" w:fill="FFFFFF"/>
        </w:rPr>
        <w:t xml:space="preserve">and specific needs </w:t>
      </w:r>
      <w:r w:rsidR="000939DB">
        <w:rPr>
          <w:rFonts w:ascii="Times New Roman" w:hAnsi="Times New Roman" w:cs="Times New Roman"/>
          <w:sz w:val="24"/>
          <w:szCs w:val="24"/>
          <w:shd w:val="clear" w:color="auto" w:fill="FFFFFF"/>
        </w:rPr>
        <w:t xml:space="preserve">and adopt </w:t>
      </w:r>
      <w:r w:rsidR="00F52207" w:rsidRPr="007C7339">
        <w:rPr>
          <w:rFonts w:ascii="Times New Roman" w:hAnsi="Times New Roman" w:cs="Times New Roman"/>
          <w:sz w:val="24"/>
          <w:szCs w:val="24"/>
          <w:shd w:val="clear" w:color="auto" w:fill="FFFFFF"/>
        </w:rPr>
        <w:t>target-based and time-bound temporary special measures backed by necessary laws to ensure Indigenous and Rural w</w:t>
      </w:r>
      <w:r w:rsidR="007C7339">
        <w:rPr>
          <w:rFonts w:ascii="Times New Roman" w:hAnsi="Times New Roman" w:cs="Times New Roman"/>
          <w:sz w:val="24"/>
          <w:szCs w:val="24"/>
          <w:shd w:val="clear" w:color="auto" w:fill="FFFFFF"/>
        </w:rPr>
        <w:t>omen’s rights</w:t>
      </w:r>
      <w:r w:rsidR="005B6E63">
        <w:rPr>
          <w:rFonts w:ascii="Times New Roman" w:hAnsi="Times New Roman" w:cs="Times New Roman"/>
          <w:sz w:val="24"/>
          <w:szCs w:val="24"/>
          <w:shd w:val="clear" w:color="auto" w:fill="FFFFFF"/>
        </w:rPr>
        <w:t xml:space="preserve"> in line with CEDAW/C/NPL/6, para</w:t>
      </w:r>
      <w:r w:rsidR="00E130E9">
        <w:rPr>
          <w:rFonts w:ascii="Times New Roman" w:hAnsi="Times New Roman" w:cs="Times New Roman"/>
          <w:sz w:val="24"/>
          <w:szCs w:val="24"/>
          <w:shd w:val="clear" w:color="auto" w:fill="FFFFFF"/>
        </w:rPr>
        <w:t xml:space="preserve"> 17b and</w:t>
      </w:r>
      <w:r w:rsidR="005B6E63">
        <w:rPr>
          <w:rFonts w:ascii="Times New Roman" w:hAnsi="Times New Roman" w:cs="Times New Roman"/>
          <w:sz w:val="24"/>
          <w:szCs w:val="24"/>
          <w:shd w:val="clear" w:color="auto" w:fill="FFFFFF"/>
        </w:rPr>
        <w:t xml:space="preserve"> 41c and 17b. </w:t>
      </w:r>
    </w:p>
    <w:p w:rsidR="00F52207" w:rsidRPr="007C7339" w:rsidRDefault="00CB4B82" w:rsidP="00CB4B82">
      <w:pPr>
        <w:pStyle w:val="ListParagraph"/>
        <w:numPr>
          <w:ilvl w:val="0"/>
          <w:numId w:val="14"/>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E</w:t>
      </w:r>
      <w:r w:rsidR="00E130E9">
        <w:rPr>
          <w:rFonts w:ascii="Times New Roman" w:hAnsi="Times New Roman" w:cs="Times New Roman"/>
          <w:sz w:val="24"/>
          <w:szCs w:val="24"/>
          <w:shd w:val="clear" w:color="auto" w:fill="FFFFFF"/>
        </w:rPr>
        <w:t xml:space="preserve">stablish </w:t>
      </w:r>
      <w:r w:rsidR="000939DB">
        <w:rPr>
          <w:rFonts w:ascii="Times New Roman" w:hAnsi="Times New Roman" w:cs="Times New Roman"/>
          <w:sz w:val="24"/>
          <w:szCs w:val="24"/>
          <w:shd w:val="clear" w:color="auto" w:fill="FFFFFF"/>
        </w:rPr>
        <w:t xml:space="preserve">a </w:t>
      </w:r>
      <w:r w:rsidR="00E130E9">
        <w:rPr>
          <w:rFonts w:ascii="Times New Roman" w:hAnsi="Times New Roman" w:cs="Times New Roman"/>
          <w:sz w:val="24"/>
          <w:szCs w:val="24"/>
          <w:shd w:val="clear" w:color="auto" w:fill="FFFFFF"/>
        </w:rPr>
        <w:t>special mechanism to monitor the implementation of “special opportunities” legislation in line with CEDAW/C/NPL/6, para 17c</w:t>
      </w:r>
      <w:r w:rsidR="0059672C">
        <w:rPr>
          <w:rFonts w:ascii="Times New Roman" w:hAnsi="Times New Roman" w:cs="Times New Roman"/>
          <w:sz w:val="24"/>
          <w:szCs w:val="24"/>
          <w:shd w:val="clear" w:color="auto" w:fill="FFFFFF"/>
        </w:rPr>
        <w:t>.</w:t>
      </w:r>
    </w:p>
    <w:p w:rsidR="00F52207" w:rsidRPr="00F52207" w:rsidRDefault="00F52207" w:rsidP="007C7339">
      <w:pPr>
        <w:spacing w:before="0" w:after="0" w:line="240" w:lineRule="auto"/>
        <w:jc w:val="both"/>
        <w:rPr>
          <w:rFonts w:ascii="Times New Roman" w:hAnsi="Times New Roman" w:cs="Times New Roman"/>
          <w:sz w:val="24"/>
          <w:szCs w:val="24"/>
        </w:rPr>
      </w:pPr>
    </w:p>
    <w:p w:rsidR="00D63635" w:rsidRPr="00D63635" w:rsidRDefault="00D63635" w:rsidP="007C7339">
      <w:pPr>
        <w:pStyle w:val="Heading2"/>
        <w:spacing w:before="0"/>
      </w:pPr>
      <w:bookmarkStart w:id="11" w:name="_Toc154856945"/>
      <w:r>
        <w:t>Article 6</w:t>
      </w:r>
      <w:bookmarkEnd w:id="11"/>
    </w:p>
    <w:p w:rsidR="00D63635" w:rsidRPr="00D63635" w:rsidRDefault="00D63635" w:rsidP="007C7339">
      <w:pPr>
        <w:pStyle w:val="Heading3"/>
        <w:spacing w:before="0"/>
      </w:pPr>
      <w:bookmarkStart w:id="12" w:name="_Toc154856946"/>
      <w:r w:rsidRPr="00D63635">
        <w:t>Measures against human trafficking and exploitation of the prostitution of women</w:t>
      </w:r>
      <w:r>
        <w:t xml:space="preserve"> (CEDAW/C/NPL/6, para 24, 25, and 26)</w:t>
      </w:r>
      <w:bookmarkEnd w:id="12"/>
    </w:p>
    <w:p w:rsidR="00D63635" w:rsidRPr="00DA2DC7" w:rsidRDefault="00D63635" w:rsidP="007C7339">
      <w:pPr>
        <w:pStyle w:val="ListParagraph"/>
        <w:numPr>
          <w:ilvl w:val="0"/>
          <w:numId w:val="1"/>
        </w:numPr>
        <w:spacing w:before="0" w:after="0" w:line="240" w:lineRule="auto"/>
        <w:jc w:val="both"/>
        <w:rPr>
          <w:rFonts w:ascii="Times New Roman" w:hAnsi="Times New Roman" w:cs="Times New Roman"/>
          <w:sz w:val="24"/>
          <w:szCs w:val="24"/>
        </w:rPr>
      </w:pPr>
      <w:r w:rsidRPr="00DA2DC7">
        <w:rPr>
          <w:rFonts w:ascii="Times New Roman" w:hAnsi="Times New Roman" w:cs="Times New Roman"/>
          <w:sz w:val="24"/>
          <w:szCs w:val="24"/>
        </w:rPr>
        <w:t xml:space="preserve">Trafficking Women and Girls is one of the most </w:t>
      </w:r>
      <w:r w:rsidR="00864852">
        <w:rPr>
          <w:rFonts w:ascii="Times New Roman" w:hAnsi="Times New Roman" w:cs="Times New Roman"/>
          <w:sz w:val="24"/>
          <w:szCs w:val="24"/>
        </w:rPr>
        <w:t>prevalent</w:t>
      </w:r>
      <w:r w:rsidRPr="00DA2DC7">
        <w:rPr>
          <w:rFonts w:ascii="Times New Roman" w:hAnsi="Times New Roman" w:cs="Times New Roman"/>
          <w:sz w:val="24"/>
          <w:szCs w:val="24"/>
        </w:rPr>
        <w:t xml:space="preserve"> human rights abuses in Nepal. According to Media reports</w:t>
      </w:r>
      <w:r w:rsidR="00864852">
        <w:rPr>
          <w:rFonts w:ascii="Times New Roman" w:hAnsi="Times New Roman" w:cs="Times New Roman"/>
          <w:sz w:val="24"/>
          <w:szCs w:val="24"/>
        </w:rPr>
        <w:t>,</w:t>
      </w:r>
      <w:r w:rsidRPr="00DA2DC7">
        <w:rPr>
          <w:rFonts w:ascii="Times New Roman" w:hAnsi="Times New Roman" w:cs="Times New Roman"/>
          <w:sz w:val="24"/>
          <w:szCs w:val="24"/>
        </w:rPr>
        <w:t xml:space="preserve"> at least 54 women and girls are trafficked from Nepal into India every day and most of them </w:t>
      </w:r>
      <w:r w:rsidRPr="00DA2DC7">
        <w:rPr>
          <w:rFonts w:ascii="Times New Roman" w:hAnsi="Times New Roman" w:cs="Times New Roman"/>
          <w:sz w:val="24"/>
          <w:szCs w:val="24"/>
          <w:shd w:val="clear" w:color="auto" w:fill="FFFFFF"/>
        </w:rPr>
        <w:t>are trafficked, saying that they will “find jobs as domestic workers in India or Gulf countries but ended up being trafficked and raped in brothels abroad.”</w:t>
      </w:r>
      <w:r w:rsidRPr="00DA2DC7">
        <w:rPr>
          <w:rStyle w:val="EndnoteReference"/>
          <w:rFonts w:ascii="Times New Roman" w:hAnsi="Times New Roman" w:cs="Times New Roman"/>
          <w:sz w:val="24"/>
          <w:szCs w:val="24"/>
        </w:rPr>
        <w:endnoteReference w:id="43"/>
      </w:r>
      <w:r w:rsidRPr="00DA2DC7">
        <w:rPr>
          <w:rFonts w:ascii="Times New Roman" w:hAnsi="Times New Roman" w:cs="Times New Roman"/>
          <w:sz w:val="24"/>
          <w:szCs w:val="24"/>
        </w:rPr>
        <w:t xml:space="preserve"> </w:t>
      </w:r>
      <w:r w:rsidR="00864852">
        <w:rPr>
          <w:rFonts w:ascii="Times New Roman" w:hAnsi="Times New Roman" w:cs="Times New Roman"/>
          <w:sz w:val="24"/>
          <w:szCs w:val="24"/>
        </w:rPr>
        <w:t>Another</w:t>
      </w:r>
      <w:r w:rsidRPr="00DA2DC7">
        <w:rPr>
          <w:rFonts w:ascii="Times New Roman" w:hAnsi="Times New Roman" w:cs="Times New Roman"/>
          <w:sz w:val="24"/>
          <w:szCs w:val="24"/>
        </w:rPr>
        <w:t xml:space="preserve"> report stated that “between 12000 to 15000 girls between ages 6 to 16 are trafficked each year from Nepal to India.”</w:t>
      </w:r>
      <w:r w:rsidRPr="00DA2DC7">
        <w:rPr>
          <w:rStyle w:val="EndnoteReference"/>
          <w:rFonts w:ascii="Times New Roman" w:hAnsi="Times New Roman" w:cs="Times New Roman"/>
          <w:sz w:val="24"/>
          <w:szCs w:val="24"/>
        </w:rPr>
        <w:endnoteReference w:id="44"/>
      </w:r>
      <w:r w:rsidR="006F3834">
        <w:rPr>
          <w:rFonts w:ascii="Times New Roman" w:hAnsi="Times New Roman" w:cs="Times New Roman"/>
          <w:sz w:val="24"/>
          <w:szCs w:val="24"/>
        </w:rPr>
        <w:t xml:space="preserve"> </w:t>
      </w:r>
      <w:r w:rsidRPr="00DA2DC7">
        <w:rPr>
          <w:rFonts w:ascii="Times New Roman" w:hAnsi="Times New Roman" w:cs="Times New Roman"/>
          <w:sz w:val="24"/>
          <w:szCs w:val="24"/>
        </w:rPr>
        <w:t xml:space="preserve">In its annual factsheet on Gender-based Violence (July 2021 to June 2022), Nepal police stated that out of the overall trafficking cases, 50.24 % of the </w:t>
      </w:r>
      <w:r w:rsidR="00864852">
        <w:rPr>
          <w:rFonts w:ascii="Times New Roman" w:hAnsi="Times New Roman" w:cs="Times New Roman"/>
          <w:sz w:val="24"/>
          <w:szCs w:val="24"/>
        </w:rPr>
        <w:t>victims</w:t>
      </w:r>
      <w:r w:rsidRPr="00DA2DC7">
        <w:rPr>
          <w:rFonts w:ascii="Times New Roman" w:hAnsi="Times New Roman" w:cs="Times New Roman"/>
          <w:sz w:val="24"/>
          <w:szCs w:val="24"/>
        </w:rPr>
        <w:t xml:space="preserve"> were women and 38.86 % of the </w:t>
      </w:r>
      <w:r w:rsidR="00864852">
        <w:rPr>
          <w:rFonts w:ascii="Times New Roman" w:hAnsi="Times New Roman" w:cs="Times New Roman"/>
          <w:sz w:val="24"/>
          <w:szCs w:val="24"/>
        </w:rPr>
        <w:t>victims</w:t>
      </w:r>
      <w:r w:rsidRPr="00DA2DC7">
        <w:rPr>
          <w:rFonts w:ascii="Times New Roman" w:hAnsi="Times New Roman" w:cs="Times New Roman"/>
          <w:sz w:val="24"/>
          <w:szCs w:val="24"/>
        </w:rPr>
        <w:t xml:space="preserve"> were girls. Among the perpetrators, 73.88 % of them were male.</w:t>
      </w:r>
      <w:r w:rsidRPr="00DA2DC7">
        <w:rPr>
          <w:rStyle w:val="EndnoteReference"/>
          <w:rFonts w:ascii="Times New Roman" w:hAnsi="Times New Roman" w:cs="Times New Roman"/>
          <w:sz w:val="24"/>
          <w:szCs w:val="24"/>
        </w:rPr>
        <w:endnoteReference w:id="45"/>
      </w:r>
      <w:r w:rsidRPr="00DA2DC7">
        <w:rPr>
          <w:rFonts w:ascii="Times New Roman" w:hAnsi="Times New Roman" w:cs="Times New Roman"/>
          <w:sz w:val="24"/>
          <w:szCs w:val="24"/>
        </w:rPr>
        <w:t xml:space="preserve"> </w:t>
      </w:r>
    </w:p>
    <w:p w:rsidR="00294A83" w:rsidRDefault="00294A83" w:rsidP="0063093F">
      <w:pPr>
        <w:pStyle w:val="ListParagraph"/>
        <w:numPr>
          <w:ilvl w:val="0"/>
          <w:numId w:val="1"/>
        </w:numPr>
        <w:spacing w:before="0" w:after="0" w:line="240" w:lineRule="auto"/>
        <w:jc w:val="both"/>
        <w:rPr>
          <w:rFonts w:ascii="Times New Roman" w:hAnsi="Times New Roman" w:cs="Times New Roman"/>
          <w:sz w:val="24"/>
          <w:szCs w:val="24"/>
        </w:rPr>
      </w:pPr>
      <w:r w:rsidRPr="00294A83">
        <w:rPr>
          <w:rFonts w:ascii="Times New Roman" w:hAnsi="Times New Roman" w:cs="Times New Roman"/>
          <w:sz w:val="24"/>
          <w:szCs w:val="24"/>
        </w:rPr>
        <w:t>What’s more</w:t>
      </w:r>
      <w:r w:rsidR="005E38ED">
        <w:rPr>
          <w:rFonts w:ascii="Times New Roman" w:hAnsi="Times New Roman" w:cs="Times New Roman"/>
          <w:sz w:val="24"/>
          <w:szCs w:val="24"/>
        </w:rPr>
        <w:t>,</w:t>
      </w:r>
      <w:r w:rsidRPr="00294A83">
        <w:rPr>
          <w:rFonts w:ascii="Times New Roman" w:hAnsi="Times New Roman" w:cs="Times New Roman"/>
          <w:sz w:val="24"/>
          <w:szCs w:val="24"/>
        </w:rPr>
        <w:t xml:space="preserve"> is that</w:t>
      </w:r>
      <w:r w:rsidR="006F7733">
        <w:rPr>
          <w:rFonts w:ascii="Times New Roman" w:hAnsi="Times New Roman" w:cs="Times New Roman"/>
          <w:sz w:val="24"/>
          <w:szCs w:val="24"/>
        </w:rPr>
        <w:t xml:space="preserve"> findings show</w:t>
      </w:r>
      <w:r w:rsidR="006F3834">
        <w:rPr>
          <w:rFonts w:ascii="Times New Roman" w:hAnsi="Times New Roman" w:cs="Times New Roman"/>
          <w:sz w:val="24"/>
          <w:szCs w:val="24"/>
        </w:rPr>
        <w:t xml:space="preserve"> that</w:t>
      </w:r>
      <w:r w:rsidR="00D050CA" w:rsidRPr="00294A83">
        <w:rPr>
          <w:rFonts w:ascii="Times New Roman" w:hAnsi="Times New Roman" w:cs="Times New Roman"/>
          <w:sz w:val="24"/>
          <w:szCs w:val="24"/>
        </w:rPr>
        <w:t xml:space="preserve"> </w:t>
      </w:r>
      <w:r w:rsidR="00D63635" w:rsidRPr="00294A83">
        <w:rPr>
          <w:rFonts w:ascii="Times New Roman" w:hAnsi="Times New Roman" w:cs="Times New Roman"/>
          <w:sz w:val="24"/>
          <w:szCs w:val="24"/>
        </w:rPr>
        <w:t>Indigenou</w:t>
      </w:r>
      <w:r w:rsidRPr="00294A83">
        <w:rPr>
          <w:rFonts w:ascii="Times New Roman" w:hAnsi="Times New Roman" w:cs="Times New Roman"/>
          <w:sz w:val="24"/>
          <w:szCs w:val="24"/>
        </w:rPr>
        <w:t>s Women and Girls</w:t>
      </w:r>
      <w:r w:rsidR="006F3834">
        <w:rPr>
          <w:rFonts w:ascii="Times New Roman" w:hAnsi="Times New Roman" w:cs="Times New Roman"/>
          <w:sz w:val="24"/>
          <w:szCs w:val="24"/>
        </w:rPr>
        <w:t xml:space="preserve"> are disproportionately at risk of trafficking in person</w:t>
      </w:r>
      <w:r w:rsidRPr="00294A83">
        <w:rPr>
          <w:rFonts w:ascii="Times New Roman" w:hAnsi="Times New Roman" w:cs="Times New Roman"/>
          <w:sz w:val="24"/>
          <w:szCs w:val="24"/>
        </w:rPr>
        <w:t xml:space="preserve">. Police reports show </w:t>
      </w:r>
      <w:r w:rsidR="00F1587F" w:rsidRPr="00294A83">
        <w:rPr>
          <w:rFonts w:ascii="Times New Roman" w:hAnsi="Times New Roman" w:cs="Times New Roman"/>
          <w:spacing w:val="3"/>
          <w:sz w:val="24"/>
          <w:szCs w:val="24"/>
          <w:shd w:val="clear" w:color="auto" w:fill="FFFFFF"/>
        </w:rPr>
        <w:t>that 76%</w:t>
      </w:r>
      <w:r w:rsidR="00D63635" w:rsidRPr="00294A83">
        <w:rPr>
          <w:rFonts w:ascii="Times New Roman" w:hAnsi="Times New Roman" w:cs="Times New Roman"/>
          <w:spacing w:val="3"/>
          <w:sz w:val="24"/>
          <w:szCs w:val="24"/>
          <w:shd w:val="clear" w:color="auto" w:fill="FFFFFF"/>
        </w:rPr>
        <w:t xml:space="preserve"> of women survivors are </w:t>
      </w:r>
      <w:r w:rsidR="006F3834">
        <w:rPr>
          <w:rFonts w:ascii="Times New Roman" w:hAnsi="Times New Roman" w:cs="Times New Roman"/>
          <w:spacing w:val="3"/>
          <w:sz w:val="24"/>
          <w:szCs w:val="24"/>
          <w:shd w:val="clear" w:color="auto" w:fill="FFFFFF"/>
        </w:rPr>
        <w:t>Indigenous women and girls</w:t>
      </w:r>
      <w:r w:rsidR="00D63635" w:rsidRPr="00294A83">
        <w:rPr>
          <w:rFonts w:ascii="Times New Roman" w:hAnsi="Times New Roman" w:cs="Times New Roman"/>
          <w:spacing w:val="3"/>
          <w:sz w:val="24"/>
          <w:szCs w:val="24"/>
          <w:shd w:val="clear" w:color="auto" w:fill="FFFFFF"/>
        </w:rPr>
        <w:t>.</w:t>
      </w:r>
      <w:r w:rsidR="00D63635" w:rsidRPr="00DA2DC7">
        <w:rPr>
          <w:rStyle w:val="EndnoteReference"/>
          <w:rFonts w:ascii="Times New Roman" w:hAnsi="Times New Roman" w:cs="Times New Roman"/>
          <w:spacing w:val="3"/>
          <w:sz w:val="24"/>
          <w:szCs w:val="24"/>
          <w:shd w:val="clear" w:color="auto" w:fill="FFFFFF"/>
        </w:rPr>
        <w:endnoteReference w:id="46"/>
      </w:r>
      <w:r w:rsidR="00D63635" w:rsidRPr="00294A83">
        <w:rPr>
          <w:rFonts w:ascii="Times New Roman" w:hAnsi="Times New Roman" w:cs="Times New Roman"/>
          <w:sz w:val="24"/>
          <w:szCs w:val="24"/>
        </w:rPr>
        <w:t xml:space="preserve"> </w:t>
      </w:r>
      <w:r w:rsidR="006F3834">
        <w:rPr>
          <w:rFonts w:ascii="Times New Roman" w:hAnsi="Times New Roman" w:cs="Times New Roman"/>
          <w:sz w:val="24"/>
          <w:szCs w:val="24"/>
        </w:rPr>
        <w:t>In a media report</w:t>
      </w:r>
      <w:r w:rsidR="006F7733">
        <w:rPr>
          <w:rFonts w:ascii="Times New Roman" w:hAnsi="Times New Roman" w:cs="Times New Roman"/>
          <w:sz w:val="24"/>
          <w:szCs w:val="24"/>
        </w:rPr>
        <w:t>,</w:t>
      </w:r>
      <w:r w:rsidR="006F3834">
        <w:rPr>
          <w:rFonts w:ascii="Times New Roman" w:hAnsi="Times New Roman" w:cs="Times New Roman"/>
          <w:sz w:val="24"/>
          <w:szCs w:val="24"/>
        </w:rPr>
        <w:t xml:space="preserve"> it is stated</w:t>
      </w:r>
      <w:r w:rsidR="006F7733">
        <w:rPr>
          <w:rFonts w:ascii="Times New Roman" w:hAnsi="Times New Roman" w:cs="Times New Roman"/>
          <w:sz w:val="24"/>
          <w:szCs w:val="24"/>
        </w:rPr>
        <w:t xml:space="preserve"> that</w:t>
      </w:r>
      <w:r w:rsidR="006F3834">
        <w:rPr>
          <w:rFonts w:ascii="Times New Roman" w:hAnsi="Times New Roman" w:cs="Times New Roman"/>
          <w:sz w:val="24"/>
          <w:szCs w:val="24"/>
        </w:rPr>
        <w:t xml:space="preserve"> </w:t>
      </w:r>
      <w:r w:rsidR="00D63635" w:rsidRPr="00294A83">
        <w:rPr>
          <w:rFonts w:ascii="Times New Roman" w:hAnsi="Times New Roman" w:cs="Times New Roman"/>
          <w:sz w:val="24"/>
          <w:szCs w:val="24"/>
        </w:rPr>
        <w:t>7 out of 10 victims of trafficking in person</w:t>
      </w:r>
      <w:r w:rsidR="006F3834">
        <w:rPr>
          <w:rFonts w:ascii="Times New Roman" w:hAnsi="Times New Roman" w:cs="Times New Roman"/>
          <w:sz w:val="24"/>
          <w:szCs w:val="24"/>
        </w:rPr>
        <w:t xml:space="preserve"> are Indigenous Women and girls. It also states that </w:t>
      </w:r>
      <w:r w:rsidR="00D63635" w:rsidRPr="00294A83">
        <w:rPr>
          <w:rFonts w:ascii="Times New Roman" w:hAnsi="Times New Roman" w:cs="Times New Roman"/>
          <w:sz w:val="24"/>
          <w:szCs w:val="24"/>
        </w:rPr>
        <w:t>“Traffickers continue to target young, uneducated individuals from traditionally marginalized castes and ethnic minority communities with limited economic opportunities.”</w:t>
      </w:r>
      <w:r w:rsidR="00D63635" w:rsidRPr="00DA2DC7">
        <w:rPr>
          <w:rStyle w:val="EndnoteReference"/>
          <w:rFonts w:ascii="Times New Roman" w:hAnsi="Times New Roman" w:cs="Times New Roman"/>
          <w:sz w:val="24"/>
          <w:szCs w:val="24"/>
        </w:rPr>
        <w:endnoteReference w:id="47"/>
      </w:r>
      <w:r w:rsidR="00D63635" w:rsidRPr="00294A83">
        <w:rPr>
          <w:rFonts w:ascii="Times New Roman" w:hAnsi="Times New Roman" w:cs="Times New Roman"/>
          <w:sz w:val="24"/>
          <w:szCs w:val="24"/>
        </w:rPr>
        <w:t xml:space="preserve"> </w:t>
      </w:r>
    </w:p>
    <w:p w:rsidR="002F4A57" w:rsidRPr="00294A83" w:rsidRDefault="00D050CA" w:rsidP="0063093F">
      <w:pPr>
        <w:pStyle w:val="ListParagraph"/>
        <w:numPr>
          <w:ilvl w:val="0"/>
          <w:numId w:val="1"/>
        </w:numPr>
        <w:spacing w:before="0" w:after="0" w:line="240" w:lineRule="auto"/>
        <w:jc w:val="both"/>
        <w:rPr>
          <w:rFonts w:ascii="Times New Roman" w:hAnsi="Times New Roman" w:cs="Times New Roman"/>
          <w:sz w:val="24"/>
          <w:szCs w:val="24"/>
        </w:rPr>
      </w:pPr>
      <w:r w:rsidRPr="00294A83">
        <w:rPr>
          <w:rFonts w:ascii="Times New Roman" w:hAnsi="Times New Roman" w:cs="Times New Roman"/>
          <w:sz w:val="24"/>
          <w:szCs w:val="24"/>
        </w:rPr>
        <w:t>In its third UPR cycle, Nepal accepted a total of 6 recommendations relat</w:t>
      </w:r>
      <w:r w:rsidR="000939DB" w:rsidRPr="00294A83">
        <w:rPr>
          <w:rFonts w:ascii="Times New Roman" w:hAnsi="Times New Roman" w:cs="Times New Roman"/>
          <w:sz w:val="24"/>
          <w:szCs w:val="24"/>
        </w:rPr>
        <w:t xml:space="preserve">ed to trafficking </w:t>
      </w:r>
      <w:r w:rsidR="00294A83">
        <w:rPr>
          <w:rFonts w:ascii="Times New Roman" w:hAnsi="Times New Roman" w:cs="Times New Roman"/>
          <w:sz w:val="24"/>
          <w:szCs w:val="24"/>
        </w:rPr>
        <w:t>para 6</w:t>
      </w:r>
      <w:r w:rsidR="002F4A57">
        <w:rPr>
          <w:rStyle w:val="EndnoteReference"/>
          <w:rFonts w:ascii="Times New Roman" w:hAnsi="Times New Roman" w:cs="Times New Roman"/>
          <w:sz w:val="24"/>
          <w:szCs w:val="24"/>
        </w:rPr>
        <w:endnoteReference w:id="48"/>
      </w:r>
      <w:r w:rsidR="00294A83">
        <w:rPr>
          <w:rFonts w:ascii="Times New Roman" w:hAnsi="Times New Roman" w:cs="Times New Roman"/>
          <w:sz w:val="24"/>
          <w:szCs w:val="24"/>
        </w:rPr>
        <w:t>, but</w:t>
      </w:r>
      <w:r w:rsidR="000939DB" w:rsidRPr="00294A83">
        <w:rPr>
          <w:rFonts w:ascii="Times New Roman" w:hAnsi="Times New Roman" w:cs="Times New Roman"/>
          <w:sz w:val="24"/>
          <w:szCs w:val="24"/>
        </w:rPr>
        <w:t xml:space="preserve"> </w:t>
      </w:r>
      <w:r w:rsidR="00066D7A" w:rsidRPr="00294A83">
        <w:rPr>
          <w:rFonts w:ascii="Times New Roman" w:hAnsi="Times New Roman" w:cs="Times New Roman"/>
          <w:sz w:val="24"/>
          <w:szCs w:val="24"/>
        </w:rPr>
        <w:t xml:space="preserve">Nepal has </w:t>
      </w:r>
      <w:r w:rsidR="00F17E80" w:rsidRPr="00294A83">
        <w:rPr>
          <w:rFonts w:ascii="Times New Roman" w:hAnsi="Times New Roman" w:cs="Times New Roman"/>
          <w:sz w:val="24"/>
          <w:szCs w:val="24"/>
        </w:rPr>
        <w:t xml:space="preserve">yet to make </w:t>
      </w:r>
      <w:r w:rsidR="00066D7A" w:rsidRPr="00294A83">
        <w:rPr>
          <w:rFonts w:ascii="Times New Roman" w:hAnsi="Times New Roman" w:cs="Times New Roman"/>
          <w:sz w:val="24"/>
          <w:szCs w:val="24"/>
        </w:rPr>
        <w:t>expected progress.</w:t>
      </w:r>
      <w:r w:rsidR="00F17E80" w:rsidRPr="00294A83">
        <w:rPr>
          <w:rFonts w:ascii="Times New Roman" w:hAnsi="Times New Roman" w:cs="Times New Roman"/>
          <w:sz w:val="24"/>
          <w:szCs w:val="24"/>
        </w:rPr>
        <w:t xml:space="preserve"> </w:t>
      </w:r>
      <w:r w:rsidR="00294A83">
        <w:rPr>
          <w:rFonts w:ascii="Times New Roman" w:hAnsi="Times New Roman" w:cs="Times New Roman"/>
          <w:sz w:val="24"/>
          <w:szCs w:val="24"/>
        </w:rPr>
        <w:t xml:space="preserve">To mention </w:t>
      </w:r>
      <w:r w:rsidR="005E38ED">
        <w:rPr>
          <w:rFonts w:ascii="Times New Roman" w:hAnsi="Times New Roman" w:cs="Times New Roman"/>
          <w:sz w:val="24"/>
          <w:szCs w:val="24"/>
        </w:rPr>
        <w:t xml:space="preserve">a </w:t>
      </w:r>
      <w:r w:rsidR="00294A83">
        <w:rPr>
          <w:rFonts w:ascii="Times New Roman" w:hAnsi="Times New Roman" w:cs="Times New Roman"/>
          <w:sz w:val="24"/>
          <w:szCs w:val="24"/>
        </w:rPr>
        <w:t xml:space="preserve">few, </w:t>
      </w:r>
      <w:r w:rsidR="005E38ED">
        <w:rPr>
          <w:rFonts w:ascii="Times New Roman" w:hAnsi="Times New Roman" w:cs="Times New Roman"/>
          <w:sz w:val="24"/>
          <w:szCs w:val="24"/>
        </w:rPr>
        <w:t xml:space="preserve">the </w:t>
      </w:r>
      <w:r w:rsidR="00294A83" w:rsidRPr="00294A83">
        <w:rPr>
          <w:rFonts w:ascii="Times New Roman" w:hAnsi="Times New Roman" w:cs="Times New Roman"/>
          <w:color w:val="161719"/>
          <w:sz w:val="24"/>
          <w:szCs w:val="24"/>
          <w:shd w:val="clear" w:color="auto" w:fill="FFFFFF"/>
        </w:rPr>
        <w:t xml:space="preserve">Human Trafficking and Transportation (Control) Act (HTTCA) </w:t>
      </w:r>
      <w:r w:rsidR="00294A83">
        <w:rPr>
          <w:rFonts w:ascii="Times New Roman" w:hAnsi="Times New Roman" w:cs="Times New Roman"/>
          <w:color w:val="161719"/>
          <w:sz w:val="24"/>
          <w:szCs w:val="24"/>
          <w:shd w:val="clear" w:color="auto" w:fill="FFFFFF"/>
        </w:rPr>
        <w:t>is ye</w:t>
      </w:r>
      <w:r w:rsidR="009E3E97">
        <w:rPr>
          <w:rFonts w:ascii="Times New Roman" w:hAnsi="Times New Roman" w:cs="Times New Roman"/>
          <w:color w:val="161719"/>
          <w:sz w:val="24"/>
          <w:szCs w:val="24"/>
          <w:shd w:val="clear" w:color="auto" w:fill="FFFFFF"/>
        </w:rPr>
        <w:t>t</w:t>
      </w:r>
      <w:r w:rsidR="00294A83">
        <w:rPr>
          <w:rFonts w:ascii="Times New Roman" w:hAnsi="Times New Roman" w:cs="Times New Roman"/>
          <w:color w:val="161719"/>
          <w:sz w:val="24"/>
          <w:szCs w:val="24"/>
          <w:shd w:val="clear" w:color="auto" w:fill="FFFFFF"/>
        </w:rPr>
        <w:t xml:space="preserve"> to be amended </w:t>
      </w:r>
      <w:r w:rsidR="00864852" w:rsidRPr="00294A83">
        <w:rPr>
          <w:rFonts w:ascii="Times New Roman" w:hAnsi="Times New Roman" w:cs="Times New Roman"/>
          <w:color w:val="161719"/>
          <w:sz w:val="24"/>
          <w:szCs w:val="24"/>
          <w:shd w:val="clear" w:color="auto" w:fill="FFFFFF"/>
        </w:rPr>
        <w:t xml:space="preserve">to align </w:t>
      </w:r>
      <w:r w:rsidR="00294A83">
        <w:rPr>
          <w:rFonts w:ascii="Times New Roman" w:hAnsi="Times New Roman" w:cs="Times New Roman"/>
          <w:color w:val="161719"/>
          <w:sz w:val="24"/>
          <w:szCs w:val="24"/>
          <w:shd w:val="clear" w:color="auto" w:fill="FFFFFF"/>
        </w:rPr>
        <w:t xml:space="preserve">it with </w:t>
      </w:r>
      <w:r w:rsidR="00294A83" w:rsidRPr="00294A83">
        <w:rPr>
          <w:rFonts w:ascii="Times New Roman" w:hAnsi="Times New Roman" w:cs="Times New Roman"/>
          <w:color w:val="161719"/>
          <w:sz w:val="24"/>
          <w:szCs w:val="24"/>
          <w:shd w:val="clear" w:color="auto" w:fill="FFFFFF"/>
        </w:rPr>
        <w:t>the 2000 UN Trafficking in Persons Protocol (TIPP)</w:t>
      </w:r>
      <w:r w:rsidR="00294A83">
        <w:rPr>
          <w:rFonts w:ascii="Times New Roman" w:hAnsi="Times New Roman" w:cs="Times New Roman"/>
          <w:color w:val="161719"/>
          <w:sz w:val="24"/>
          <w:szCs w:val="24"/>
          <w:shd w:val="clear" w:color="auto" w:fill="FFFFFF"/>
        </w:rPr>
        <w:t xml:space="preserve"> in line with UPR recommendation.</w:t>
      </w:r>
      <w:r w:rsidR="00072FB5">
        <w:rPr>
          <w:rFonts w:ascii="Times New Roman" w:hAnsi="Times New Roman" w:cs="Times New Roman"/>
          <w:color w:val="161719"/>
          <w:sz w:val="24"/>
          <w:szCs w:val="24"/>
          <w:shd w:val="clear" w:color="auto" w:fill="FFFFFF"/>
        </w:rPr>
        <w:t xml:space="preserve"> In addition, the GoN</w:t>
      </w:r>
      <w:r w:rsidR="00864852" w:rsidRPr="00294A83">
        <w:rPr>
          <w:rFonts w:ascii="Times New Roman" w:hAnsi="Times New Roman" w:cs="Times New Roman"/>
          <w:color w:val="161719"/>
          <w:sz w:val="24"/>
          <w:szCs w:val="24"/>
          <w:shd w:val="clear" w:color="auto" w:fill="FFFFFF"/>
        </w:rPr>
        <w:t xml:space="preserve"> has not yet created or endorsed any guidelines or SOPs for i</w:t>
      </w:r>
      <w:r w:rsidR="002F4A57" w:rsidRPr="00294A83">
        <w:rPr>
          <w:rFonts w:ascii="Times New Roman" w:hAnsi="Times New Roman" w:cs="Times New Roman"/>
          <w:color w:val="161719"/>
          <w:sz w:val="24"/>
          <w:szCs w:val="24"/>
          <w:shd w:val="clear" w:color="auto" w:fill="FFFFFF"/>
        </w:rPr>
        <w:t>dentifying traffickin</w:t>
      </w:r>
      <w:r w:rsidR="00294A83">
        <w:rPr>
          <w:rFonts w:ascii="Times New Roman" w:hAnsi="Times New Roman" w:cs="Times New Roman"/>
          <w:color w:val="161719"/>
          <w:sz w:val="24"/>
          <w:szCs w:val="24"/>
          <w:shd w:val="clear" w:color="auto" w:fill="FFFFFF"/>
        </w:rPr>
        <w:t>g victims</w:t>
      </w:r>
      <w:r w:rsidR="006B205A">
        <w:rPr>
          <w:rStyle w:val="EndnoteReference"/>
          <w:rFonts w:ascii="Times New Roman" w:hAnsi="Times New Roman" w:cs="Times New Roman"/>
          <w:color w:val="161719"/>
          <w:sz w:val="24"/>
          <w:szCs w:val="24"/>
          <w:shd w:val="clear" w:color="auto" w:fill="FFFFFF"/>
        </w:rPr>
        <w:endnoteReference w:id="49"/>
      </w:r>
      <w:r w:rsidR="00294A83">
        <w:rPr>
          <w:rFonts w:ascii="Times New Roman" w:hAnsi="Times New Roman" w:cs="Times New Roman"/>
          <w:color w:val="161719"/>
          <w:sz w:val="24"/>
          <w:szCs w:val="24"/>
          <w:shd w:val="clear" w:color="auto" w:fill="FFFFFF"/>
        </w:rPr>
        <w:t xml:space="preserve">, in line the </w:t>
      </w:r>
      <w:r w:rsidR="00294A83" w:rsidRPr="00294A83">
        <w:rPr>
          <w:rFonts w:ascii="Times New Roman" w:hAnsi="Times New Roman" w:cs="Times New Roman"/>
          <w:color w:val="161719"/>
          <w:sz w:val="24"/>
          <w:szCs w:val="24"/>
          <w:shd w:val="clear" w:color="auto" w:fill="FFFFFF"/>
        </w:rPr>
        <w:t>recommendation 159.93 to ensure the "effective implementation of Standard Opera</w:t>
      </w:r>
      <w:r w:rsidR="00294A83">
        <w:rPr>
          <w:rFonts w:ascii="Times New Roman" w:hAnsi="Times New Roman" w:cs="Times New Roman"/>
          <w:color w:val="161719"/>
          <w:sz w:val="24"/>
          <w:szCs w:val="24"/>
          <w:shd w:val="clear" w:color="auto" w:fill="FFFFFF"/>
        </w:rPr>
        <w:t>ting Procedures (SOP).”</w:t>
      </w:r>
      <w:r w:rsidR="00294A83" w:rsidRPr="00294A83">
        <w:rPr>
          <w:rFonts w:ascii="Times New Roman" w:hAnsi="Times New Roman" w:cs="Times New Roman"/>
          <w:color w:val="161719"/>
          <w:sz w:val="24"/>
          <w:szCs w:val="24"/>
          <w:shd w:val="clear" w:color="auto" w:fill="FFFFFF"/>
        </w:rPr>
        <w:t xml:space="preserve"> </w:t>
      </w:r>
      <w:r w:rsidR="00294A83">
        <w:rPr>
          <w:rFonts w:ascii="Times New Roman" w:hAnsi="Times New Roman" w:cs="Times New Roman"/>
          <w:color w:val="161719"/>
          <w:sz w:val="24"/>
          <w:szCs w:val="24"/>
          <w:shd w:val="clear" w:color="auto" w:fill="FFFFFF"/>
        </w:rPr>
        <w:t xml:space="preserve"> </w:t>
      </w:r>
      <w:r w:rsidR="002F4A57" w:rsidRPr="00294A83">
        <w:rPr>
          <w:rFonts w:ascii="Times New Roman" w:hAnsi="Times New Roman" w:cs="Times New Roman"/>
          <w:color w:val="161719"/>
          <w:sz w:val="24"/>
          <w:szCs w:val="24"/>
          <w:shd w:val="clear" w:color="auto" w:fill="FFFFFF"/>
        </w:rPr>
        <w:t xml:space="preserve"> </w:t>
      </w:r>
    </w:p>
    <w:p w:rsidR="00294A83" w:rsidRDefault="00294A83" w:rsidP="007C7339">
      <w:pPr>
        <w:pStyle w:val="ListParagraph"/>
        <w:spacing w:before="0" w:after="0" w:line="240" w:lineRule="auto"/>
        <w:ind w:left="360"/>
        <w:jc w:val="both"/>
        <w:rPr>
          <w:rFonts w:ascii="Times New Roman" w:hAnsi="Times New Roman" w:cs="Times New Roman"/>
          <w:sz w:val="24"/>
          <w:szCs w:val="24"/>
        </w:rPr>
      </w:pPr>
      <w:r w:rsidRPr="00294A83">
        <w:rPr>
          <w:rFonts w:ascii="Times New Roman" w:hAnsi="Times New Roman" w:cs="Times New Roman"/>
          <w:sz w:val="24"/>
          <w:szCs w:val="24"/>
          <w:u w:val="single"/>
        </w:rPr>
        <w:t>Recommendations</w:t>
      </w:r>
      <w:r>
        <w:rPr>
          <w:rFonts w:ascii="Times New Roman" w:hAnsi="Times New Roman" w:cs="Times New Roman"/>
          <w:sz w:val="24"/>
          <w:szCs w:val="24"/>
        </w:rPr>
        <w:t xml:space="preserve">: </w:t>
      </w:r>
    </w:p>
    <w:p w:rsidR="00294A83" w:rsidRPr="00294A83" w:rsidRDefault="00CB4B82" w:rsidP="00294A83">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294A83" w:rsidRPr="00294A83">
        <w:rPr>
          <w:rFonts w:ascii="Times New Roman" w:hAnsi="Times New Roman" w:cs="Times New Roman"/>
          <w:sz w:val="24"/>
          <w:szCs w:val="24"/>
        </w:rPr>
        <w:t>mend the Human Trafficking and Transportation (Control) Act to align with international standards, develop and implement Standard Operating Procedures for victim identification, and allocate adequate funding and resources for rehabilitation for survivors.</w:t>
      </w:r>
    </w:p>
    <w:p w:rsidR="00294A83" w:rsidRPr="002F4A57" w:rsidRDefault="00294A83" w:rsidP="007C7339">
      <w:pPr>
        <w:pStyle w:val="ListParagraph"/>
        <w:spacing w:before="0" w:after="0" w:line="240" w:lineRule="auto"/>
        <w:ind w:left="360"/>
        <w:jc w:val="both"/>
        <w:rPr>
          <w:rFonts w:ascii="Times New Roman" w:hAnsi="Times New Roman" w:cs="Times New Roman"/>
          <w:sz w:val="24"/>
          <w:szCs w:val="24"/>
        </w:rPr>
      </w:pPr>
    </w:p>
    <w:p w:rsidR="007C258B" w:rsidRPr="00A54C16" w:rsidRDefault="004224DC" w:rsidP="007C7339">
      <w:pPr>
        <w:pStyle w:val="Heading2"/>
        <w:spacing w:before="0"/>
      </w:pPr>
      <w:bookmarkStart w:id="13" w:name="_Toc154856947"/>
      <w:r>
        <w:t>Article 7</w:t>
      </w:r>
      <w:bookmarkEnd w:id="13"/>
    </w:p>
    <w:p w:rsidR="000B3C15" w:rsidRPr="000B3C15" w:rsidRDefault="007C258B" w:rsidP="000B3C15">
      <w:pPr>
        <w:pStyle w:val="Heading3"/>
        <w:spacing w:before="0"/>
      </w:pPr>
      <w:bookmarkStart w:id="14" w:name="_Toc154856948"/>
      <w:r w:rsidRPr="00743DB9">
        <w:t>Measures to ensure participation in political and public life</w:t>
      </w:r>
      <w:r w:rsidR="00E130E9" w:rsidRPr="00E130E9">
        <w:t xml:space="preserve"> </w:t>
      </w:r>
      <w:r w:rsidR="00E130E9">
        <w:t>(CEDAW/C/NPL/6, para 21c</w:t>
      </w:r>
      <w:r w:rsidR="000B3C15">
        <w:t>, and 29d</w:t>
      </w:r>
      <w:r w:rsidR="00E130E9">
        <w:t>)</w:t>
      </w:r>
      <w:bookmarkEnd w:id="14"/>
      <w:r w:rsidR="00E130E9">
        <w:t xml:space="preserve"> </w:t>
      </w:r>
    </w:p>
    <w:p w:rsidR="0063093F" w:rsidRPr="006F3834" w:rsidRDefault="008E503A" w:rsidP="006F3834">
      <w:pPr>
        <w:pStyle w:val="ListParagraph"/>
        <w:numPr>
          <w:ilvl w:val="0"/>
          <w:numId w:val="1"/>
        </w:numPr>
        <w:spacing w:before="0" w:after="0" w:line="240" w:lineRule="auto"/>
        <w:jc w:val="both"/>
        <w:rPr>
          <w:rFonts w:ascii="Times New Roman" w:hAnsi="Times New Roman" w:cs="Times New Roman"/>
          <w:sz w:val="24"/>
          <w:szCs w:val="24"/>
        </w:rPr>
      </w:pPr>
      <w:r w:rsidRPr="00737DA6">
        <w:rPr>
          <w:rFonts w:ascii="Times New Roman" w:hAnsi="Times New Roman" w:cs="Times New Roman"/>
          <w:sz w:val="24"/>
          <w:szCs w:val="24"/>
        </w:rPr>
        <w:t xml:space="preserve">Some notable steps </w:t>
      </w:r>
      <w:r>
        <w:rPr>
          <w:rFonts w:ascii="Times New Roman" w:hAnsi="Times New Roman" w:cs="Times New Roman"/>
          <w:sz w:val="24"/>
          <w:szCs w:val="24"/>
        </w:rPr>
        <w:t>h</w:t>
      </w:r>
      <w:r w:rsidR="00072FB5">
        <w:rPr>
          <w:rFonts w:ascii="Times New Roman" w:hAnsi="Times New Roman" w:cs="Times New Roman"/>
          <w:sz w:val="24"/>
          <w:szCs w:val="24"/>
        </w:rPr>
        <w:t>ave been taken by the GoN</w:t>
      </w:r>
      <w:r>
        <w:rPr>
          <w:rFonts w:ascii="Times New Roman" w:hAnsi="Times New Roman" w:cs="Times New Roman"/>
          <w:sz w:val="24"/>
          <w:szCs w:val="24"/>
        </w:rPr>
        <w:t xml:space="preserve"> to ensure gender equality.</w:t>
      </w:r>
      <w:r w:rsidRPr="00DA2DC7">
        <w:rPr>
          <w:rStyle w:val="EndnoteReference"/>
          <w:rFonts w:ascii="Times New Roman" w:hAnsi="Times New Roman" w:cs="Times New Roman"/>
          <w:sz w:val="24"/>
          <w:szCs w:val="24"/>
        </w:rPr>
        <w:endnoteReference w:id="50"/>
      </w:r>
      <w:r w:rsidRPr="00737DA6">
        <w:rPr>
          <w:rFonts w:ascii="Times New Roman" w:hAnsi="Times New Roman" w:cs="Times New Roman"/>
          <w:sz w:val="24"/>
          <w:szCs w:val="24"/>
        </w:rPr>
        <w:t xml:space="preserve"> </w:t>
      </w:r>
      <w:r w:rsidR="006F7733">
        <w:rPr>
          <w:rFonts w:ascii="Times New Roman" w:hAnsi="Times New Roman" w:cs="Times New Roman"/>
          <w:sz w:val="24"/>
          <w:szCs w:val="24"/>
        </w:rPr>
        <w:t>But,</w:t>
      </w:r>
      <w:r w:rsidR="00571FC2">
        <w:rPr>
          <w:rFonts w:ascii="Times New Roman" w:hAnsi="Times New Roman" w:cs="Times New Roman"/>
          <w:sz w:val="24"/>
          <w:szCs w:val="24"/>
        </w:rPr>
        <w:t xml:space="preserve"> contrary to article 7 of the Convention and further interpretation provided in GR No. 39, para. 43, indigenous women and girls have been severely excluded from </w:t>
      </w:r>
      <w:r>
        <w:rPr>
          <w:rFonts w:ascii="Times New Roman" w:hAnsi="Times New Roman" w:cs="Times New Roman"/>
          <w:sz w:val="24"/>
          <w:szCs w:val="24"/>
        </w:rPr>
        <w:t>decision</w:t>
      </w:r>
      <w:r w:rsidR="008657E6">
        <w:rPr>
          <w:rFonts w:ascii="Times New Roman" w:hAnsi="Times New Roman" w:cs="Times New Roman"/>
          <w:sz w:val="24"/>
          <w:szCs w:val="24"/>
        </w:rPr>
        <w:t xml:space="preserve">-making both at </w:t>
      </w:r>
      <w:r w:rsidR="00571FC2">
        <w:rPr>
          <w:rFonts w:ascii="Times New Roman" w:hAnsi="Times New Roman" w:cs="Times New Roman"/>
          <w:sz w:val="24"/>
          <w:szCs w:val="24"/>
        </w:rPr>
        <w:t xml:space="preserve">local and national levels. </w:t>
      </w:r>
      <w:r>
        <w:rPr>
          <w:rFonts w:ascii="Times New Roman" w:hAnsi="Times New Roman" w:cs="Times New Roman"/>
          <w:sz w:val="24"/>
          <w:szCs w:val="24"/>
        </w:rPr>
        <w:t xml:space="preserve">Nepal has explicitly ignored the value and spirit of </w:t>
      </w:r>
      <w:r w:rsidRPr="00824AD8">
        <w:rPr>
          <w:rFonts w:ascii="Times New Roman" w:hAnsi="Times New Roman" w:cs="Times New Roman"/>
          <w:sz w:val="24"/>
          <w:szCs w:val="24"/>
        </w:rPr>
        <w:t xml:space="preserve">CEDAW </w:t>
      </w:r>
      <w:r w:rsidRPr="00824AD8">
        <w:rPr>
          <w:rFonts w:ascii="Times New Roman" w:hAnsi="Times New Roman" w:cs="Times New Roman"/>
          <w:i/>
          <w:iCs/>
          <w:sz w:val="24"/>
          <w:szCs w:val="24"/>
        </w:rPr>
        <w:t>Article 7 (b)</w:t>
      </w:r>
      <w:r w:rsidRPr="00824AD8">
        <w:rPr>
          <w:rFonts w:ascii="Times New Roman" w:hAnsi="Times New Roman" w:cs="Times New Roman"/>
          <w:sz w:val="24"/>
          <w:szCs w:val="24"/>
        </w:rPr>
        <w:t xml:space="preserve"> </w:t>
      </w:r>
      <w:r w:rsidR="005222CB">
        <w:rPr>
          <w:rFonts w:ascii="Times New Roman" w:hAnsi="Times New Roman" w:cs="Times New Roman"/>
          <w:sz w:val="24"/>
          <w:szCs w:val="24"/>
        </w:rPr>
        <w:t>and GR No. 46</w:t>
      </w:r>
      <w:r>
        <w:rPr>
          <w:rFonts w:ascii="Times New Roman" w:hAnsi="Times New Roman" w:cs="Times New Roman"/>
          <w:sz w:val="24"/>
          <w:szCs w:val="24"/>
        </w:rPr>
        <w:t xml:space="preserve"> </w:t>
      </w:r>
      <w:r w:rsidRPr="00824AD8">
        <w:rPr>
          <w:rFonts w:ascii="Times New Roman" w:hAnsi="Times New Roman" w:cs="Times New Roman"/>
          <w:sz w:val="24"/>
          <w:szCs w:val="24"/>
        </w:rPr>
        <w:t>explici</w:t>
      </w:r>
      <w:r w:rsidR="005222CB">
        <w:rPr>
          <w:rFonts w:ascii="Times New Roman" w:hAnsi="Times New Roman" w:cs="Times New Roman"/>
          <w:sz w:val="24"/>
          <w:szCs w:val="24"/>
        </w:rPr>
        <w:t>tly urge</w:t>
      </w:r>
      <w:r w:rsidR="006F7733">
        <w:rPr>
          <w:rFonts w:ascii="Times New Roman" w:hAnsi="Times New Roman" w:cs="Times New Roman"/>
          <w:sz w:val="24"/>
          <w:szCs w:val="24"/>
        </w:rPr>
        <w:t>s</w:t>
      </w:r>
      <w:r w:rsidR="005222CB">
        <w:rPr>
          <w:rFonts w:ascii="Times New Roman" w:hAnsi="Times New Roman" w:cs="Times New Roman"/>
          <w:sz w:val="24"/>
          <w:szCs w:val="24"/>
        </w:rPr>
        <w:t xml:space="preserve"> </w:t>
      </w:r>
      <w:r>
        <w:rPr>
          <w:rFonts w:ascii="Times New Roman" w:hAnsi="Times New Roman" w:cs="Times New Roman"/>
          <w:sz w:val="24"/>
          <w:szCs w:val="24"/>
        </w:rPr>
        <w:t>the state parties they give ample opportunity to</w:t>
      </w:r>
      <w:r w:rsidRPr="00824AD8">
        <w:rPr>
          <w:rFonts w:ascii="Times New Roman" w:hAnsi="Times New Roman" w:cs="Times New Roman"/>
          <w:sz w:val="24"/>
          <w:szCs w:val="24"/>
        </w:rPr>
        <w:t xml:space="preserve"> women in the formulation and implementation of government policies.</w:t>
      </w:r>
      <w:r w:rsidR="006F3834">
        <w:rPr>
          <w:rFonts w:ascii="Times New Roman" w:hAnsi="Times New Roman" w:cs="Times New Roman"/>
          <w:sz w:val="24"/>
          <w:szCs w:val="24"/>
        </w:rPr>
        <w:t xml:space="preserve"> </w:t>
      </w:r>
      <w:r w:rsidR="00045609">
        <w:rPr>
          <w:rFonts w:ascii="Times New Roman" w:hAnsi="Times New Roman" w:cs="Times New Roman"/>
          <w:sz w:val="24"/>
          <w:szCs w:val="24"/>
        </w:rPr>
        <w:t xml:space="preserve">But this has not been the case so far. </w:t>
      </w:r>
      <w:r w:rsidR="004E46C9" w:rsidRPr="006F3834">
        <w:rPr>
          <w:rFonts w:ascii="Times New Roman" w:hAnsi="Times New Roman" w:cs="Times New Roman"/>
          <w:sz w:val="24"/>
          <w:szCs w:val="24"/>
        </w:rPr>
        <w:t>Indigen</w:t>
      </w:r>
      <w:r w:rsidR="005E38ED" w:rsidRPr="006F3834">
        <w:rPr>
          <w:rFonts w:ascii="Times New Roman" w:hAnsi="Times New Roman" w:cs="Times New Roman"/>
          <w:sz w:val="24"/>
          <w:szCs w:val="24"/>
        </w:rPr>
        <w:t>ous Women</w:t>
      </w:r>
      <w:r w:rsidR="004E46C9" w:rsidRPr="006F3834">
        <w:rPr>
          <w:rFonts w:ascii="Times New Roman" w:hAnsi="Times New Roman" w:cs="Times New Roman"/>
          <w:sz w:val="24"/>
          <w:szCs w:val="24"/>
        </w:rPr>
        <w:t xml:space="preserve"> are severely underrepresented political arena and political parties. Recent statistics show that among the major political parties, Indigenous Women’s representation at the Central Committee is very poor. In the Nepali Congress, out of </w:t>
      </w:r>
      <w:r w:rsidR="006F3834">
        <w:rPr>
          <w:rFonts w:ascii="Times New Roman" w:hAnsi="Times New Roman" w:cs="Times New Roman"/>
          <w:sz w:val="24"/>
          <w:szCs w:val="24"/>
        </w:rPr>
        <w:t xml:space="preserve">80, </w:t>
      </w:r>
      <w:r w:rsidR="004E46C9" w:rsidRPr="006F3834">
        <w:rPr>
          <w:rFonts w:ascii="Times New Roman" w:hAnsi="Times New Roman" w:cs="Times New Roman"/>
          <w:sz w:val="24"/>
          <w:szCs w:val="24"/>
        </w:rPr>
        <w:t xml:space="preserve">only 15 (18.8%) are Women and out of 15 </w:t>
      </w:r>
      <w:r w:rsidR="00045609">
        <w:rPr>
          <w:rFonts w:ascii="Times New Roman" w:hAnsi="Times New Roman" w:cs="Times New Roman"/>
          <w:sz w:val="24"/>
          <w:szCs w:val="24"/>
        </w:rPr>
        <w:t>are w</w:t>
      </w:r>
      <w:r w:rsidR="004E46C9" w:rsidRPr="006F3834">
        <w:rPr>
          <w:rFonts w:ascii="Times New Roman" w:hAnsi="Times New Roman" w:cs="Times New Roman"/>
          <w:sz w:val="24"/>
          <w:szCs w:val="24"/>
        </w:rPr>
        <w:t>omen. Among the women, only three are Indigenous Women. Likewise, in the Communist Party of Nepal (United Marxist-Leninist) (CPN UML), out of 202 central members, only 33 (16%) are women and among them only 11 are Indigenous.</w:t>
      </w:r>
      <w:r w:rsidR="004E46C9">
        <w:rPr>
          <w:rStyle w:val="EndnoteReference"/>
          <w:rFonts w:ascii="Times New Roman" w:hAnsi="Times New Roman" w:cs="Times New Roman"/>
          <w:sz w:val="24"/>
          <w:szCs w:val="24"/>
        </w:rPr>
        <w:endnoteReference w:id="51"/>
      </w:r>
      <w:r w:rsidR="004E46C9" w:rsidRPr="006F3834">
        <w:rPr>
          <w:rFonts w:ascii="Times New Roman" w:hAnsi="Times New Roman" w:cs="Times New Roman"/>
          <w:sz w:val="24"/>
          <w:szCs w:val="24"/>
        </w:rPr>
        <w:t xml:space="preserve"> Moreover, </w:t>
      </w:r>
      <w:r w:rsidR="005E38ED" w:rsidRPr="006F3834">
        <w:rPr>
          <w:rFonts w:ascii="Times New Roman" w:hAnsi="Times New Roman" w:cs="Times New Roman"/>
          <w:sz w:val="24"/>
          <w:szCs w:val="24"/>
        </w:rPr>
        <w:t>i</w:t>
      </w:r>
      <w:r w:rsidR="0063093F" w:rsidRPr="006F3834">
        <w:rPr>
          <w:rFonts w:ascii="Times New Roman" w:hAnsi="Times New Roman" w:cs="Times New Roman"/>
          <w:sz w:val="24"/>
          <w:szCs w:val="24"/>
        </w:rPr>
        <w:t>n its report (2022), the National W</w:t>
      </w:r>
      <w:r w:rsidR="005E38ED" w:rsidRPr="006F3834">
        <w:rPr>
          <w:rFonts w:ascii="Times New Roman" w:hAnsi="Times New Roman" w:cs="Times New Roman"/>
          <w:sz w:val="24"/>
          <w:szCs w:val="24"/>
        </w:rPr>
        <w:t>omen</w:t>
      </w:r>
      <w:r w:rsidR="00045609">
        <w:rPr>
          <w:rFonts w:ascii="Times New Roman" w:hAnsi="Times New Roman" w:cs="Times New Roman"/>
          <w:sz w:val="24"/>
          <w:szCs w:val="24"/>
        </w:rPr>
        <w:t>’s</w:t>
      </w:r>
      <w:r w:rsidR="005E38ED" w:rsidRPr="006F3834">
        <w:rPr>
          <w:rFonts w:ascii="Times New Roman" w:hAnsi="Times New Roman" w:cs="Times New Roman"/>
          <w:sz w:val="24"/>
          <w:szCs w:val="24"/>
        </w:rPr>
        <w:t xml:space="preserve"> Commission (NWC) states, “T</w:t>
      </w:r>
      <w:r w:rsidR="0063093F" w:rsidRPr="006F3834">
        <w:rPr>
          <w:rFonts w:ascii="Times New Roman" w:hAnsi="Times New Roman" w:cs="Times New Roman"/>
          <w:sz w:val="24"/>
          <w:szCs w:val="24"/>
        </w:rPr>
        <w:t>he presence of minority and endangered communities in government positions is really embarrassing. In such a situation, looking for the participation of the women of this community seems to be like looking for water in the desert.”</w:t>
      </w:r>
      <w:r w:rsidR="0063093F" w:rsidRPr="00DA2DC7">
        <w:rPr>
          <w:rStyle w:val="EndnoteReference"/>
          <w:rFonts w:ascii="Times New Roman" w:hAnsi="Times New Roman" w:cs="Times New Roman"/>
          <w:sz w:val="24"/>
          <w:szCs w:val="24"/>
        </w:rPr>
        <w:endnoteReference w:id="52"/>
      </w:r>
    </w:p>
    <w:p w:rsidR="00CF1352" w:rsidRDefault="007C258B" w:rsidP="00CF1352">
      <w:pPr>
        <w:pStyle w:val="ListParagraph"/>
        <w:numPr>
          <w:ilvl w:val="0"/>
          <w:numId w:val="1"/>
        </w:numPr>
        <w:spacing w:before="0" w:after="0" w:line="240" w:lineRule="auto"/>
        <w:jc w:val="both"/>
        <w:rPr>
          <w:rFonts w:ascii="Times New Roman" w:hAnsi="Times New Roman" w:cs="Times New Roman"/>
          <w:sz w:val="24"/>
          <w:szCs w:val="24"/>
        </w:rPr>
      </w:pPr>
      <w:r w:rsidRPr="004E46C9">
        <w:rPr>
          <w:rFonts w:ascii="Times New Roman" w:hAnsi="Times New Roman" w:cs="Times New Roman"/>
          <w:sz w:val="24"/>
          <w:szCs w:val="24"/>
        </w:rPr>
        <w:t xml:space="preserve">In its </w:t>
      </w:r>
      <w:r w:rsidR="00072FB5">
        <w:rPr>
          <w:rFonts w:ascii="Times New Roman" w:hAnsi="Times New Roman" w:cs="Times New Roman"/>
          <w:sz w:val="24"/>
          <w:szCs w:val="24"/>
        </w:rPr>
        <w:t>periodic report, the GoN</w:t>
      </w:r>
      <w:r w:rsidRPr="004E46C9">
        <w:rPr>
          <w:rFonts w:ascii="Times New Roman" w:hAnsi="Times New Roman" w:cs="Times New Roman"/>
          <w:sz w:val="24"/>
          <w:szCs w:val="24"/>
        </w:rPr>
        <w:t xml:space="preserve"> </w:t>
      </w:r>
      <w:r w:rsidR="00C54D4A" w:rsidRPr="004E46C9">
        <w:rPr>
          <w:rFonts w:ascii="Times New Roman" w:hAnsi="Times New Roman" w:cs="Times New Roman"/>
          <w:sz w:val="24"/>
          <w:szCs w:val="24"/>
        </w:rPr>
        <w:t>mentions</w:t>
      </w:r>
      <w:r w:rsidRPr="004E46C9">
        <w:rPr>
          <w:rFonts w:ascii="Times New Roman" w:hAnsi="Times New Roman" w:cs="Times New Roman"/>
          <w:sz w:val="24"/>
          <w:szCs w:val="24"/>
        </w:rPr>
        <w:t xml:space="preserve"> a long list of constitutional and policy provisions for the mandatory appointment of women in different governing bodies of the state.</w:t>
      </w:r>
      <w:r>
        <w:rPr>
          <w:rStyle w:val="EndnoteReference"/>
          <w:rFonts w:ascii="Times New Roman" w:hAnsi="Times New Roman" w:cs="Times New Roman"/>
          <w:sz w:val="24"/>
          <w:szCs w:val="24"/>
        </w:rPr>
        <w:endnoteReference w:id="53"/>
      </w:r>
      <w:r w:rsidR="002507F6">
        <w:rPr>
          <w:rFonts w:ascii="Times New Roman" w:hAnsi="Times New Roman" w:cs="Times New Roman"/>
          <w:sz w:val="24"/>
          <w:szCs w:val="24"/>
        </w:rPr>
        <w:t xml:space="preserve"> T</w:t>
      </w:r>
      <w:r w:rsidRPr="004E46C9">
        <w:rPr>
          <w:rFonts w:ascii="Times New Roman" w:hAnsi="Times New Roman" w:cs="Times New Roman"/>
          <w:sz w:val="24"/>
          <w:szCs w:val="24"/>
        </w:rPr>
        <w:t xml:space="preserve">here are constitutional provisions of reserved seats </w:t>
      </w:r>
      <w:r w:rsidR="00C54D4A" w:rsidRPr="004E46C9">
        <w:rPr>
          <w:rFonts w:ascii="Times New Roman" w:hAnsi="Times New Roman" w:cs="Times New Roman"/>
          <w:sz w:val="24"/>
          <w:szCs w:val="24"/>
        </w:rPr>
        <w:t>for</w:t>
      </w:r>
      <w:r w:rsidRPr="004E46C9">
        <w:rPr>
          <w:rFonts w:ascii="Times New Roman" w:hAnsi="Times New Roman" w:cs="Times New Roman"/>
          <w:sz w:val="24"/>
          <w:szCs w:val="24"/>
        </w:rPr>
        <w:t xml:space="preserve"> women in general in the federal and provincial parliaments as well as local government bodies. </w:t>
      </w:r>
      <w:r w:rsidR="004E46C9" w:rsidRPr="00CF1352">
        <w:rPr>
          <w:rFonts w:ascii="Times New Roman" w:hAnsi="Times New Roman" w:cs="Times New Roman"/>
          <w:sz w:val="24"/>
          <w:szCs w:val="24"/>
        </w:rPr>
        <w:t>For example, existing law explicitly stipulates a quota of 33% for women’s representation in all tires of governments (federal, provincial, and local). A recent study by UN Women highlights that “this numeric quota has been met for the most part, women from marginalized castes, classes, and ethnic groups are still underrepresented in elected positions.”</w:t>
      </w:r>
      <w:r w:rsidR="004E46C9">
        <w:rPr>
          <w:rStyle w:val="EndnoteReference"/>
          <w:rFonts w:ascii="Times New Roman" w:hAnsi="Times New Roman" w:cs="Times New Roman"/>
          <w:sz w:val="24"/>
          <w:szCs w:val="24"/>
        </w:rPr>
        <w:endnoteReference w:id="54"/>
      </w:r>
      <w:r w:rsidR="004E46C9" w:rsidRPr="00CF1352">
        <w:rPr>
          <w:rFonts w:ascii="Times New Roman" w:hAnsi="Times New Roman" w:cs="Times New Roman"/>
          <w:sz w:val="24"/>
          <w:szCs w:val="24"/>
        </w:rPr>
        <w:t xml:space="preserve"> A case in point is that t</w:t>
      </w:r>
      <w:r w:rsidRPr="00CF1352">
        <w:rPr>
          <w:rFonts w:ascii="Times New Roman" w:hAnsi="Times New Roman" w:cs="Times New Roman"/>
          <w:sz w:val="24"/>
          <w:szCs w:val="24"/>
        </w:rPr>
        <w:t xml:space="preserve">here are a total number of 35221 seats at the local levels, out of which 6743 seats for women and 6753 seats for </w:t>
      </w:r>
      <w:r w:rsidR="00C54D4A" w:rsidRPr="00CF1352">
        <w:rPr>
          <w:rFonts w:ascii="Times New Roman" w:hAnsi="Times New Roman" w:cs="Times New Roman"/>
          <w:sz w:val="24"/>
          <w:szCs w:val="24"/>
        </w:rPr>
        <w:t>Dalit</w:t>
      </w:r>
      <w:r w:rsidRPr="00CF1352">
        <w:rPr>
          <w:rFonts w:ascii="Times New Roman" w:hAnsi="Times New Roman" w:cs="Times New Roman"/>
          <w:sz w:val="24"/>
          <w:szCs w:val="24"/>
        </w:rPr>
        <w:t xml:space="preserve"> women are mandatory by law.</w:t>
      </w:r>
      <w:r>
        <w:rPr>
          <w:rStyle w:val="EndnoteReference"/>
          <w:rFonts w:ascii="Times New Roman" w:hAnsi="Times New Roman" w:cs="Times New Roman"/>
          <w:sz w:val="24"/>
          <w:szCs w:val="24"/>
        </w:rPr>
        <w:endnoteReference w:id="55"/>
      </w:r>
      <w:r w:rsidRPr="00CF1352">
        <w:rPr>
          <w:rFonts w:ascii="Times New Roman" w:hAnsi="Times New Roman" w:cs="Times New Roman"/>
          <w:sz w:val="24"/>
          <w:szCs w:val="24"/>
        </w:rPr>
        <w:t xml:space="preserve"> But there are no mandatory reserved seats for Indigenous Women. </w:t>
      </w:r>
    </w:p>
    <w:p w:rsidR="00CF1352" w:rsidRDefault="004E46C9" w:rsidP="00CF1352">
      <w:pPr>
        <w:pStyle w:val="ListParagraph"/>
        <w:numPr>
          <w:ilvl w:val="0"/>
          <w:numId w:val="1"/>
        </w:numPr>
        <w:spacing w:before="0" w:after="0" w:line="240" w:lineRule="auto"/>
        <w:jc w:val="both"/>
        <w:rPr>
          <w:rFonts w:ascii="Times New Roman" w:hAnsi="Times New Roman" w:cs="Times New Roman"/>
          <w:sz w:val="24"/>
          <w:szCs w:val="24"/>
        </w:rPr>
      </w:pPr>
      <w:r w:rsidRPr="00CF1352">
        <w:rPr>
          <w:rFonts w:ascii="Times New Roman" w:hAnsi="Times New Roman" w:cs="Times New Roman"/>
          <w:sz w:val="24"/>
          <w:szCs w:val="24"/>
        </w:rPr>
        <w:t>On the other hand, such reserved seats are highly political. In theory, women’s appointment symbolizes gender equality, but in praxis, women have little impact in decision-making because these “so-called mandatory” appointments are based on tokenism, where major political parties come together and divide the key positions and</w:t>
      </w:r>
      <w:r w:rsidR="00CF1352">
        <w:rPr>
          <w:rFonts w:ascii="Times New Roman" w:hAnsi="Times New Roman" w:cs="Times New Roman"/>
          <w:sz w:val="24"/>
          <w:szCs w:val="24"/>
        </w:rPr>
        <w:t xml:space="preserve"> appoint their political cadre.</w:t>
      </w:r>
    </w:p>
    <w:p w:rsidR="004E46C9" w:rsidRPr="00CF1352" w:rsidRDefault="007C258B" w:rsidP="00CF1352">
      <w:pPr>
        <w:pStyle w:val="ListParagraph"/>
        <w:spacing w:before="0" w:after="0" w:line="240" w:lineRule="auto"/>
        <w:ind w:left="360"/>
        <w:jc w:val="both"/>
        <w:rPr>
          <w:rFonts w:ascii="Times New Roman" w:hAnsi="Times New Roman" w:cs="Times New Roman"/>
          <w:sz w:val="24"/>
          <w:szCs w:val="24"/>
        </w:rPr>
      </w:pPr>
      <w:r w:rsidRPr="00CF1352">
        <w:rPr>
          <w:rFonts w:ascii="Times New Roman" w:hAnsi="Times New Roman" w:cs="Times New Roman"/>
          <w:sz w:val="24"/>
          <w:szCs w:val="24"/>
        </w:rPr>
        <w:t xml:space="preserve">This has led to the situation that Indigenous Women in particular and Indigenous Peoples in general, have no </w:t>
      </w:r>
      <w:r w:rsidR="00087C41" w:rsidRPr="00CF1352">
        <w:rPr>
          <w:rFonts w:ascii="Times New Roman" w:hAnsi="Times New Roman" w:cs="Times New Roman"/>
          <w:sz w:val="24"/>
          <w:szCs w:val="24"/>
          <w:u w:val="single"/>
        </w:rPr>
        <w:t>voice in the g</w:t>
      </w:r>
      <w:r w:rsidRPr="00CF1352">
        <w:rPr>
          <w:rFonts w:ascii="Times New Roman" w:hAnsi="Times New Roman" w:cs="Times New Roman"/>
          <w:sz w:val="24"/>
          <w:szCs w:val="24"/>
          <w:u w:val="single"/>
        </w:rPr>
        <w:t>overnance</w:t>
      </w:r>
      <w:r w:rsidRPr="00CF1352">
        <w:rPr>
          <w:rFonts w:ascii="Times New Roman" w:hAnsi="Times New Roman" w:cs="Times New Roman"/>
          <w:sz w:val="24"/>
          <w:szCs w:val="24"/>
        </w:rPr>
        <w:t>.</w:t>
      </w:r>
      <w:r w:rsidR="001A47C4" w:rsidRPr="00CF1352">
        <w:rPr>
          <w:rFonts w:ascii="Times New Roman" w:hAnsi="Times New Roman" w:cs="Times New Roman"/>
          <w:sz w:val="24"/>
          <w:szCs w:val="24"/>
        </w:rPr>
        <w:t xml:space="preserve"> There </w:t>
      </w:r>
      <w:r w:rsidR="0029259E" w:rsidRPr="00CF1352">
        <w:rPr>
          <w:rFonts w:ascii="Times New Roman" w:hAnsi="Times New Roman" w:cs="Times New Roman"/>
          <w:sz w:val="24"/>
          <w:szCs w:val="24"/>
        </w:rPr>
        <w:t>remain</w:t>
      </w:r>
      <w:r w:rsidR="001A47C4" w:rsidRPr="00CF1352">
        <w:rPr>
          <w:rFonts w:ascii="Times New Roman" w:hAnsi="Times New Roman" w:cs="Times New Roman"/>
          <w:sz w:val="24"/>
          <w:szCs w:val="24"/>
        </w:rPr>
        <w:t xml:space="preserve"> important voices missing in the governance of the country. </w:t>
      </w:r>
    </w:p>
    <w:p w:rsidR="007C258B" w:rsidRPr="000B3C15" w:rsidRDefault="00CF1352" w:rsidP="000B3C15">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0B3C15">
        <w:rPr>
          <w:rFonts w:ascii="Times New Roman" w:hAnsi="Times New Roman" w:cs="Times New Roman"/>
          <w:sz w:val="24"/>
          <w:szCs w:val="24"/>
        </w:rPr>
        <w:t>concluding observation CEDAW/C/NPL/6, para</w:t>
      </w:r>
      <w:r>
        <w:rPr>
          <w:rFonts w:ascii="Times New Roman" w:hAnsi="Times New Roman" w:cs="Times New Roman"/>
          <w:sz w:val="24"/>
          <w:szCs w:val="24"/>
        </w:rPr>
        <w:t xml:space="preserve"> 21a </w:t>
      </w:r>
      <w:r w:rsidR="000B3C15">
        <w:rPr>
          <w:rFonts w:ascii="Times New Roman" w:hAnsi="Times New Roman" w:cs="Times New Roman"/>
          <w:sz w:val="24"/>
          <w:szCs w:val="24"/>
        </w:rPr>
        <w:t xml:space="preserve">urges the </w:t>
      </w:r>
      <w:r w:rsidR="00B275EF">
        <w:rPr>
          <w:rFonts w:ascii="Times New Roman" w:hAnsi="Times New Roman" w:cs="Times New Roman"/>
          <w:sz w:val="24"/>
          <w:szCs w:val="24"/>
        </w:rPr>
        <w:t>GoN</w:t>
      </w:r>
      <w:r w:rsidR="000B3C15">
        <w:rPr>
          <w:rFonts w:ascii="Times New Roman" w:hAnsi="Times New Roman" w:cs="Times New Roman"/>
          <w:sz w:val="24"/>
          <w:szCs w:val="24"/>
        </w:rPr>
        <w:t xml:space="preserve"> to promote the particip</w:t>
      </w:r>
      <w:r w:rsidR="00045609">
        <w:rPr>
          <w:rFonts w:ascii="Times New Roman" w:hAnsi="Times New Roman" w:cs="Times New Roman"/>
          <w:sz w:val="24"/>
          <w:szCs w:val="24"/>
        </w:rPr>
        <w:t>ation of Indigenous Women in</w:t>
      </w:r>
      <w:r w:rsidR="000B3C15">
        <w:rPr>
          <w:rFonts w:ascii="Times New Roman" w:hAnsi="Times New Roman" w:cs="Times New Roman"/>
          <w:sz w:val="24"/>
          <w:szCs w:val="24"/>
        </w:rPr>
        <w:t xml:space="preserve"> public services. On the contrary</w:t>
      </w:r>
      <w:r w:rsidR="001E6D73" w:rsidRPr="000B3C15">
        <w:rPr>
          <w:rFonts w:ascii="Times New Roman" w:hAnsi="Times New Roman" w:cs="Times New Roman"/>
          <w:sz w:val="24"/>
          <w:szCs w:val="24"/>
        </w:rPr>
        <w:t xml:space="preserve">, </w:t>
      </w:r>
      <w:r w:rsidR="007C258B" w:rsidRPr="000B3C15">
        <w:rPr>
          <w:rFonts w:ascii="Times New Roman" w:hAnsi="Times New Roman" w:cs="Times New Roman"/>
          <w:sz w:val="24"/>
          <w:szCs w:val="24"/>
        </w:rPr>
        <w:t xml:space="preserve">Indigenous Women are severely </w:t>
      </w:r>
      <w:r w:rsidR="00494CA9" w:rsidRPr="000B3C15">
        <w:rPr>
          <w:rFonts w:ascii="Times New Roman" w:hAnsi="Times New Roman" w:cs="Times New Roman"/>
          <w:sz w:val="24"/>
          <w:szCs w:val="24"/>
        </w:rPr>
        <w:t>underrepresented</w:t>
      </w:r>
      <w:r w:rsidR="007C258B" w:rsidRPr="000B3C15">
        <w:rPr>
          <w:rFonts w:ascii="Times New Roman" w:hAnsi="Times New Roman" w:cs="Times New Roman"/>
          <w:sz w:val="24"/>
          <w:szCs w:val="24"/>
        </w:rPr>
        <w:t xml:space="preserve">. </w:t>
      </w:r>
      <w:r w:rsidR="00494CA9" w:rsidRPr="000B3C15">
        <w:rPr>
          <w:rFonts w:ascii="Times New Roman" w:hAnsi="Times New Roman" w:cs="Times New Roman"/>
          <w:sz w:val="24"/>
          <w:szCs w:val="24"/>
        </w:rPr>
        <w:t xml:space="preserve">For example, currently, </w:t>
      </w:r>
      <w:r>
        <w:rPr>
          <w:rFonts w:ascii="Times New Roman" w:hAnsi="Times New Roman" w:cs="Times New Roman"/>
          <w:sz w:val="24"/>
          <w:szCs w:val="24"/>
        </w:rPr>
        <w:t>t</w:t>
      </w:r>
      <w:r w:rsidRPr="000B3C15">
        <w:rPr>
          <w:rFonts w:ascii="Times New Roman" w:hAnsi="Times New Roman" w:cs="Times New Roman"/>
          <w:sz w:val="24"/>
          <w:szCs w:val="24"/>
        </w:rPr>
        <w:t xml:space="preserve">he NWC </w:t>
      </w:r>
      <w:r>
        <w:rPr>
          <w:rFonts w:ascii="Times New Roman" w:hAnsi="Times New Roman" w:cs="Times New Roman"/>
          <w:sz w:val="24"/>
          <w:szCs w:val="24"/>
        </w:rPr>
        <w:t xml:space="preserve">report states that </w:t>
      </w:r>
      <w:r w:rsidR="001F25B8">
        <w:rPr>
          <w:rFonts w:ascii="Times New Roman" w:hAnsi="Times New Roman" w:cs="Times New Roman"/>
          <w:sz w:val="24"/>
          <w:szCs w:val="24"/>
        </w:rPr>
        <w:t>“</w:t>
      </w:r>
      <w:r w:rsidRPr="000B3C15">
        <w:rPr>
          <w:rFonts w:ascii="Times New Roman" w:hAnsi="Times New Roman" w:cs="Times New Roman"/>
          <w:sz w:val="24"/>
          <w:szCs w:val="24"/>
        </w:rPr>
        <w:t>out of 82,778 civil service employees, 13,296 (16.07%) are indigenous peoples</w:t>
      </w:r>
      <w:r>
        <w:rPr>
          <w:rFonts w:ascii="Times New Roman" w:hAnsi="Times New Roman" w:cs="Times New Roman"/>
          <w:sz w:val="24"/>
          <w:szCs w:val="24"/>
        </w:rPr>
        <w:t xml:space="preserve"> </w:t>
      </w:r>
      <w:r w:rsidR="001F25B8">
        <w:rPr>
          <w:rFonts w:ascii="Times New Roman" w:hAnsi="Times New Roman" w:cs="Times New Roman"/>
          <w:sz w:val="24"/>
          <w:szCs w:val="24"/>
        </w:rPr>
        <w:t>[</w:t>
      </w:r>
      <w:r>
        <w:rPr>
          <w:rFonts w:ascii="Times New Roman" w:hAnsi="Times New Roman" w:cs="Times New Roman"/>
          <w:sz w:val="24"/>
          <w:szCs w:val="24"/>
        </w:rPr>
        <w:t>who constitute 35.7 per</w:t>
      </w:r>
      <w:r w:rsidR="00045609">
        <w:rPr>
          <w:rFonts w:ascii="Times New Roman" w:hAnsi="Times New Roman" w:cs="Times New Roman"/>
          <w:sz w:val="24"/>
          <w:szCs w:val="24"/>
        </w:rPr>
        <w:t xml:space="preserve"> </w:t>
      </w:r>
      <w:r>
        <w:rPr>
          <w:rFonts w:ascii="Times New Roman" w:hAnsi="Times New Roman" w:cs="Times New Roman"/>
          <w:sz w:val="24"/>
          <w:szCs w:val="24"/>
        </w:rPr>
        <w:t>cent of the total population</w:t>
      </w:r>
      <w:r w:rsidR="001F25B8">
        <w:rPr>
          <w:rFonts w:ascii="Times New Roman" w:hAnsi="Times New Roman" w:cs="Times New Roman"/>
          <w:sz w:val="24"/>
          <w:szCs w:val="24"/>
        </w:rPr>
        <w:t>]</w:t>
      </w:r>
      <w:r w:rsidRPr="000B3C15">
        <w:rPr>
          <w:rFonts w:ascii="Times New Roman" w:hAnsi="Times New Roman" w:cs="Times New Roman"/>
          <w:sz w:val="24"/>
          <w:szCs w:val="24"/>
        </w:rPr>
        <w:t>. Of the t</w:t>
      </w:r>
      <w:r>
        <w:rPr>
          <w:rFonts w:ascii="Times New Roman" w:hAnsi="Times New Roman" w:cs="Times New Roman"/>
          <w:sz w:val="24"/>
          <w:szCs w:val="24"/>
        </w:rPr>
        <w:t>otal indigenous peoples in public</w:t>
      </w:r>
      <w:r w:rsidRPr="000B3C15">
        <w:rPr>
          <w:rFonts w:ascii="Times New Roman" w:hAnsi="Times New Roman" w:cs="Times New Roman"/>
          <w:sz w:val="24"/>
          <w:szCs w:val="24"/>
        </w:rPr>
        <w:t xml:space="preserve"> service, </w:t>
      </w:r>
      <w:r>
        <w:rPr>
          <w:rFonts w:ascii="Times New Roman" w:hAnsi="Times New Roman" w:cs="Times New Roman"/>
          <w:sz w:val="24"/>
          <w:szCs w:val="24"/>
        </w:rPr>
        <w:t xml:space="preserve">only </w:t>
      </w:r>
      <w:r w:rsidRPr="000B3C15">
        <w:rPr>
          <w:rFonts w:ascii="Times New Roman" w:hAnsi="Times New Roman" w:cs="Times New Roman"/>
          <w:sz w:val="24"/>
          <w:szCs w:val="24"/>
        </w:rPr>
        <w:t xml:space="preserve">3,619 (4.38 %) are </w:t>
      </w:r>
      <w:r w:rsidR="001F25B8">
        <w:rPr>
          <w:rFonts w:ascii="Times New Roman" w:hAnsi="Times New Roman" w:cs="Times New Roman"/>
          <w:sz w:val="24"/>
          <w:szCs w:val="24"/>
        </w:rPr>
        <w:t>[</w:t>
      </w:r>
      <w:r>
        <w:rPr>
          <w:rFonts w:ascii="Times New Roman" w:hAnsi="Times New Roman" w:cs="Times New Roman"/>
          <w:sz w:val="24"/>
          <w:szCs w:val="24"/>
        </w:rPr>
        <w:t>Indigenous</w:t>
      </w:r>
      <w:r w:rsidR="001F25B8">
        <w:rPr>
          <w:rFonts w:ascii="Times New Roman" w:hAnsi="Times New Roman" w:cs="Times New Roman"/>
          <w:sz w:val="24"/>
          <w:szCs w:val="24"/>
        </w:rPr>
        <w:t>]</w:t>
      </w:r>
      <w:r>
        <w:rPr>
          <w:rFonts w:ascii="Times New Roman" w:hAnsi="Times New Roman" w:cs="Times New Roman"/>
          <w:sz w:val="24"/>
          <w:szCs w:val="24"/>
        </w:rPr>
        <w:t xml:space="preserve"> W</w:t>
      </w:r>
      <w:r w:rsidRPr="000B3C15">
        <w:rPr>
          <w:rFonts w:ascii="Times New Roman" w:hAnsi="Times New Roman" w:cs="Times New Roman"/>
          <w:sz w:val="24"/>
          <w:szCs w:val="24"/>
        </w:rPr>
        <w:t>omen.</w:t>
      </w:r>
      <w:r>
        <w:rPr>
          <w:rStyle w:val="EndnoteReference"/>
          <w:rFonts w:ascii="Times New Roman" w:hAnsi="Times New Roman" w:cs="Times New Roman"/>
          <w:sz w:val="24"/>
          <w:szCs w:val="24"/>
        </w:rPr>
        <w:endnoteReference w:id="56"/>
      </w:r>
      <w:r w:rsidR="00494CA9" w:rsidRPr="000B3C15">
        <w:rPr>
          <w:rFonts w:ascii="Times New Roman" w:hAnsi="Times New Roman" w:cs="Times New Roman"/>
          <w:sz w:val="24"/>
          <w:szCs w:val="24"/>
        </w:rPr>
        <w:t xml:space="preserve"> </w:t>
      </w:r>
      <w:r w:rsidR="002D13BC" w:rsidRPr="000B3C15">
        <w:rPr>
          <w:rFonts w:ascii="Times New Roman" w:hAnsi="Times New Roman" w:cs="Times New Roman"/>
          <w:sz w:val="24"/>
          <w:szCs w:val="24"/>
        </w:rPr>
        <w:t>Khas Arya men</w:t>
      </w:r>
      <w:r>
        <w:rPr>
          <w:rFonts w:ascii="Times New Roman" w:hAnsi="Times New Roman" w:cs="Times New Roman"/>
          <w:sz w:val="24"/>
          <w:szCs w:val="24"/>
        </w:rPr>
        <w:t xml:space="preserve"> and women</w:t>
      </w:r>
      <w:r w:rsidR="002D13BC" w:rsidRPr="000B3C15">
        <w:rPr>
          <w:rFonts w:ascii="Times New Roman" w:hAnsi="Times New Roman" w:cs="Times New Roman"/>
          <w:sz w:val="24"/>
          <w:szCs w:val="24"/>
        </w:rPr>
        <w:t xml:space="preserve"> dominate all major posts in the government. Current data shows, currentl</w:t>
      </w:r>
      <w:r w:rsidR="005F34FF">
        <w:rPr>
          <w:rFonts w:ascii="Times New Roman" w:hAnsi="Times New Roman" w:cs="Times New Roman"/>
          <w:sz w:val="24"/>
          <w:szCs w:val="24"/>
        </w:rPr>
        <w:t>y there are nine Women secretaries in</w:t>
      </w:r>
      <w:r w:rsidR="00072FB5">
        <w:rPr>
          <w:rFonts w:ascii="Times New Roman" w:hAnsi="Times New Roman" w:cs="Times New Roman"/>
          <w:sz w:val="24"/>
          <w:szCs w:val="24"/>
        </w:rPr>
        <w:t xml:space="preserve"> the</w:t>
      </w:r>
      <w:r w:rsidR="002D13BC" w:rsidRPr="000B3C15">
        <w:rPr>
          <w:rFonts w:ascii="Times New Roman" w:hAnsi="Times New Roman" w:cs="Times New Roman"/>
          <w:sz w:val="24"/>
          <w:szCs w:val="24"/>
        </w:rPr>
        <w:t xml:space="preserve"> minis</w:t>
      </w:r>
      <w:r w:rsidR="00045609">
        <w:rPr>
          <w:rFonts w:ascii="Times New Roman" w:hAnsi="Times New Roman" w:cs="Times New Roman"/>
          <w:sz w:val="24"/>
          <w:szCs w:val="24"/>
        </w:rPr>
        <w:t>tries;</w:t>
      </w:r>
      <w:r w:rsidR="00945307">
        <w:rPr>
          <w:rFonts w:ascii="Times New Roman" w:hAnsi="Times New Roman" w:cs="Times New Roman"/>
          <w:sz w:val="24"/>
          <w:szCs w:val="24"/>
        </w:rPr>
        <w:t xml:space="preserve"> except </w:t>
      </w:r>
      <w:r w:rsidR="00045609">
        <w:rPr>
          <w:rFonts w:ascii="Times New Roman" w:hAnsi="Times New Roman" w:cs="Times New Roman"/>
          <w:sz w:val="24"/>
          <w:szCs w:val="24"/>
        </w:rPr>
        <w:t xml:space="preserve">a </w:t>
      </w:r>
      <w:r w:rsidR="00945307">
        <w:rPr>
          <w:rFonts w:ascii="Times New Roman" w:hAnsi="Times New Roman" w:cs="Times New Roman"/>
          <w:sz w:val="24"/>
          <w:szCs w:val="24"/>
        </w:rPr>
        <w:t>Newar</w:t>
      </w:r>
      <w:r w:rsidR="002D13BC" w:rsidRPr="000B3C15">
        <w:rPr>
          <w:rFonts w:ascii="Times New Roman" w:hAnsi="Times New Roman" w:cs="Times New Roman"/>
          <w:sz w:val="24"/>
          <w:szCs w:val="24"/>
        </w:rPr>
        <w:t>, all are Khas Arya women.</w:t>
      </w:r>
      <w:r w:rsidR="002D13BC">
        <w:rPr>
          <w:rStyle w:val="EndnoteReference"/>
          <w:rFonts w:ascii="Times New Roman" w:hAnsi="Times New Roman" w:cs="Times New Roman"/>
          <w:sz w:val="24"/>
          <w:szCs w:val="24"/>
        </w:rPr>
        <w:endnoteReference w:id="57"/>
      </w:r>
      <w:r w:rsidR="002D13BC" w:rsidRPr="000B3C15">
        <w:rPr>
          <w:rFonts w:ascii="Times New Roman" w:hAnsi="Times New Roman" w:cs="Times New Roman"/>
          <w:sz w:val="24"/>
          <w:szCs w:val="24"/>
        </w:rPr>
        <w:t xml:space="preserve"> </w:t>
      </w:r>
    </w:p>
    <w:p w:rsidR="004E46C9" w:rsidRDefault="004E46C9" w:rsidP="004E46C9">
      <w:pPr>
        <w:pStyle w:val="ListParagraph"/>
        <w:spacing w:before="0" w:after="0" w:line="240" w:lineRule="auto"/>
        <w:ind w:left="360"/>
        <w:jc w:val="both"/>
        <w:rPr>
          <w:rFonts w:ascii="Times New Roman" w:hAnsi="Times New Roman" w:cs="Times New Roman"/>
          <w:sz w:val="24"/>
          <w:szCs w:val="24"/>
        </w:rPr>
      </w:pPr>
      <w:r w:rsidRPr="004E46C9">
        <w:rPr>
          <w:rFonts w:ascii="Times New Roman" w:hAnsi="Times New Roman" w:cs="Times New Roman"/>
          <w:sz w:val="24"/>
          <w:szCs w:val="24"/>
          <w:u w:val="single"/>
        </w:rPr>
        <w:t>Recommendations</w:t>
      </w:r>
      <w:r>
        <w:rPr>
          <w:rFonts w:ascii="Times New Roman" w:hAnsi="Times New Roman" w:cs="Times New Roman"/>
          <w:sz w:val="24"/>
          <w:szCs w:val="24"/>
        </w:rPr>
        <w:t xml:space="preserve">: </w:t>
      </w:r>
    </w:p>
    <w:p w:rsidR="004E46C9" w:rsidRDefault="00CB4B82" w:rsidP="004E46C9">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4E46C9">
        <w:rPr>
          <w:rFonts w:ascii="Times New Roman" w:hAnsi="Times New Roman" w:cs="Times New Roman"/>
          <w:sz w:val="24"/>
          <w:szCs w:val="24"/>
        </w:rPr>
        <w:t>ecognize and institutionalize substantive representation of women and Indigenous Women in Nepal, beyond t</w:t>
      </w:r>
      <w:r>
        <w:rPr>
          <w:rFonts w:ascii="Times New Roman" w:hAnsi="Times New Roman" w:cs="Times New Roman"/>
          <w:sz w:val="24"/>
          <w:szCs w:val="24"/>
        </w:rPr>
        <w:t>he fulfilment of numeric quota.</w:t>
      </w:r>
      <w:r w:rsidR="004E46C9">
        <w:rPr>
          <w:rStyle w:val="EndnoteReference"/>
          <w:rFonts w:ascii="Times New Roman" w:hAnsi="Times New Roman" w:cs="Times New Roman"/>
          <w:sz w:val="24"/>
          <w:szCs w:val="24"/>
        </w:rPr>
        <w:endnoteReference w:id="58"/>
      </w:r>
    </w:p>
    <w:p w:rsidR="00C54D4A" w:rsidRDefault="00CB4B82" w:rsidP="007C7339">
      <w:pPr>
        <w:pStyle w:val="ListParagraph"/>
        <w:numPr>
          <w:ilvl w:val="0"/>
          <w:numId w:val="4"/>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074A98" w:rsidRPr="00DA2DC7">
        <w:rPr>
          <w:rFonts w:ascii="Times New Roman" w:hAnsi="Times New Roman" w:cs="Times New Roman"/>
          <w:sz w:val="24"/>
          <w:szCs w:val="24"/>
        </w:rPr>
        <w:t>ecognize Indigenous Women and mention them in laws and policies as a separate entity within “Women” to provide them with special measures in addressing the</w:t>
      </w:r>
      <w:r w:rsidR="00BE145F">
        <w:rPr>
          <w:rFonts w:ascii="Times New Roman" w:hAnsi="Times New Roman" w:cs="Times New Roman"/>
          <w:sz w:val="24"/>
          <w:szCs w:val="24"/>
        </w:rPr>
        <w:t xml:space="preserve">ir vulnerability and exclusion, providing them separate </w:t>
      </w:r>
      <w:r w:rsidR="00BE145F" w:rsidRPr="00C54D4A">
        <w:rPr>
          <w:rFonts w:ascii="Times New Roman" w:hAnsi="Times New Roman" w:cs="Times New Roman"/>
          <w:sz w:val="24"/>
          <w:szCs w:val="24"/>
        </w:rPr>
        <w:t>reserved seats in the federal, provincial, and local government</w:t>
      </w:r>
      <w:r w:rsidR="008318CB">
        <w:rPr>
          <w:rFonts w:ascii="Times New Roman" w:hAnsi="Times New Roman" w:cs="Times New Roman"/>
          <w:sz w:val="24"/>
          <w:szCs w:val="24"/>
        </w:rPr>
        <w:t>s</w:t>
      </w:r>
      <w:r w:rsidR="00BE145F">
        <w:rPr>
          <w:rFonts w:ascii="Times New Roman" w:hAnsi="Times New Roman" w:cs="Times New Roman"/>
          <w:sz w:val="24"/>
          <w:szCs w:val="24"/>
        </w:rPr>
        <w:t>.</w:t>
      </w:r>
    </w:p>
    <w:p w:rsidR="00BE145F" w:rsidRPr="00F52207" w:rsidRDefault="00BE145F" w:rsidP="00BE145F">
      <w:pPr>
        <w:pStyle w:val="ListParagraph"/>
        <w:spacing w:before="0" w:after="0" w:line="240" w:lineRule="auto"/>
        <w:jc w:val="both"/>
        <w:rPr>
          <w:rFonts w:ascii="Times New Roman" w:hAnsi="Times New Roman" w:cs="Times New Roman"/>
          <w:sz w:val="24"/>
          <w:szCs w:val="24"/>
        </w:rPr>
      </w:pPr>
    </w:p>
    <w:p w:rsidR="007C258B" w:rsidRPr="007C258B" w:rsidRDefault="007C258B" w:rsidP="007C7339">
      <w:pPr>
        <w:pStyle w:val="Heading2"/>
        <w:spacing w:before="0"/>
      </w:pPr>
      <w:bookmarkStart w:id="15" w:name="_Toc154856949"/>
      <w:r w:rsidRPr="007C258B">
        <w:t>Article 12</w:t>
      </w:r>
      <w:bookmarkEnd w:id="15"/>
    </w:p>
    <w:p w:rsidR="007C258B" w:rsidRPr="007C258B" w:rsidRDefault="00C54D4A" w:rsidP="007C7339">
      <w:pPr>
        <w:pStyle w:val="Heading3"/>
        <w:spacing w:before="0"/>
      </w:pPr>
      <w:bookmarkStart w:id="16" w:name="_Toc154856950"/>
      <w:r>
        <w:t xml:space="preserve">Health </w:t>
      </w:r>
      <w:r w:rsidRPr="007C258B">
        <w:t>(</w:t>
      </w:r>
      <w:r w:rsidR="00F52207" w:rsidRPr="00D63635">
        <w:t xml:space="preserve">CEDAW/C/NPL/6, </w:t>
      </w:r>
      <w:r w:rsidR="007C258B" w:rsidRPr="007C258B">
        <w:t>para 38 and 39)</w:t>
      </w:r>
      <w:bookmarkEnd w:id="16"/>
    </w:p>
    <w:p w:rsidR="00390AB6" w:rsidRPr="00BD3671" w:rsidRDefault="00386A4F" w:rsidP="00BD3671">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5A2BBB">
        <w:rPr>
          <w:rFonts w:ascii="Times New Roman" w:hAnsi="Times New Roman" w:cs="Times New Roman"/>
          <w:sz w:val="24"/>
          <w:szCs w:val="24"/>
        </w:rPr>
        <w:t>the previous r</w:t>
      </w:r>
      <w:r w:rsidR="00390AB6">
        <w:rPr>
          <w:rFonts w:ascii="Times New Roman" w:hAnsi="Times New Roman" w:cs="Times New Roman"/>
          <w:sz w:val="24"/>
          <w:szCs w:val="24"/>
        </w:rPr>
        <w:t>eview, the Committee urged</w:t>
      </w:r>
      <w:r w:rsidR="00BE6A56">
        <w:rPr>
          <w:rFonts w:ascii="Times New Roman" w:hAnsi="Times New Roman" w:cs="Times New Roman"/>
          <w:sz w:val="24"/>
          <w:szCs w:val="24"/>
        </w:rPr>
        <w:t xml:space="preserve"> </w:t>
      </w:r>
      <w:r w:rsidR="00B275EF">
        <w:rPr>
          <w:rFonts w:ascii="Times New Roman" w:hAnsi="Times New Roman" w:cs="Times New Roman"/>
          <w:sz w:val="24"/>
          <w:szCs w:val="24"/>
        </w:rPr>
        <w:t>the GoN</w:t>
      </w:r>
      <w:r w:rsidR="00BE6A56">
        <w:rPr>
          <w:rFonts w:ascii="Times New Roman" w:hAnsi="Times New Roman" w:cs="Times New Roman"/>
          <w:sz w:val="24"/>
          <w:szCs w:val="24"/>
        </w:rPr>
        <w:t xml:space="preserve"> </w:t>
      </w:r>
      <w:r w:rsidR="00390AB6">
        <w:rPr>
          <w:rFonts w:ascii="Times New Roman" w:hAnsi="Times New Roman" w:cs="Times New Roman"/>
          <w:sz w:val="24"/>
          <w:szCs w:val="24"/>
        </w:rPr>
        <w:t>to</w:t>
      </w:r>
      <w:r>
        <w:rPr>
          <w:rFonts w:ascii="Times New Roman" w:hAnsi="Times New Roman" w:cs="Times New Roman"/>
          <w:sz w:val="24"/>
          <w:szCs w:val="24"/>
        </w:rPr>
        <w:t xml:space="preserve"> reinforce measures to allocate resources to ensure </w:t>
      </w:r>
      <w:r w:rsidR="000C23E1">
        <w:rPr>
          <w:rFonts w:ascii="Times New Roman" w:hAnsi="Times New Roman" w:cs="Times New Roman"/>
          <w:sz w:val="24"/>
          <w:szCs w:val="24"/>
        </w:rPr>
        <w:t>that all women and girls, including rural</w:t>
      </w:r>
      <w:r w:rsidR="00BE6A56">
        <w:rPr>
          <w:rFonts w:ascii="Times New Roman" w:hAnsi="Times New Roman" w:cs="Times New Roman"/>
          <w:sz w:val="24"/>
          <w:szCs w:val="24"/>
        </w:rPr>
        <w:t>,</w:t>
      </w:r>
      <w:r w:rsidR="000C23E1">
        <w:rPr>
          <w:rFonts w:ascii="Times New Roman" w:hAnsi="Times New Roman" w:cs="Times New Roman"/>
          <w:sz w:val="24"/>
          <w:szCs w:val="24"/>
        </w:rPr>
        <w:t xml:space="preserve"> have </w:t>
      </w:r>
      <w:r w:rsidR="001F25B8">
        <w:rPr>
          <w:rFonts w:ascii="Times New Roman" w:hAnsi="Times New Roman" w:cs="Times New Roman"/>
          <w:sz w:val="24"/>
          <w:szCs w:val="24"/>
        </w:rPr>
        <w:t>access to high-</w:t>
      </w:r>
      <w:r>
        <w:rPr>
          <w:rFonts w:ascii="Times New Roman" w:hAnsi="Times New Roman" w:cs="Times New Roman"/>
          <w:sz w:val="24"/>
          <w:szCs w:val="24"/>
        </w:rPr>
        <w:t>quality and age-appropriate sexual and reproductive health care (CEDAW/C/NPL/6, para 3</w:t>
      </w:r>
      <w:r w:rsidR="00390AB6">
        <w:rPr>
          <w:rFonts w:ascii="Times New Roman" w:hAnsi="Times New Roman" w:cs="Times New Roman"/>
          <w:sz w:val="24"/>
          <w:szCs w:val="24"/>
        </w:rPr>
        <w:t>9c</w:t>
      </w:r>
      <w:r>
        <w:rPr>
          <w:rFonts w:ascii="Times New Roman" w:hAnsi="Times New Roman" w:cs="Times New Roman"/>
          <w:sz w:val="24"/>
          <w:szCs w:val="24"/>
        </w:rPr>
        <w:t xml:space="preserve">) in line with UPR recommendation A/HRC/31/9, para 122.95. </w:t>
      </w:r>
      <w:r w:rsidR="001F11F7">
        <w:rPr>
          <w:rFonts w:ascii="Times New Roman" w:hAnsi="Times New Roman" w:cs="Times New Roman"/>
          <w:sz w:val="24"/>
          <w:szCs w:val="24"/>
        </w:rPr>
        <w:t xml:space="preserve">In this regard, </w:t>
      </w:r>
      <w:r w:rsidR="00A56188" w:rsidRPr="00386A4F">
        <w:rPr>
          <w:rFonts w:ascii="Times New Roman" w:hAnsi="Times New Roman" w:cs="Times New Roman"/>
          <w:sz w:val="24"/>
          <w:szCs w:val="24"/>
          <w:shd w:val="clear" w:color="auto" w:fill="FFFFFF"/>
        </w:rPr>
        <w:t>Nepal has implemented various programs and laws concerning Sexual and Reproductive Health and Rights (SRHR)</w:t>
      </w:r>
      <w:r w:rsidR="00A56188" w:rsidRPr="00386A4F">
        <w:rPr>
          <w:rFonts w:ascii="Times New Roman" w:hAnsi="Times New Roman" w:cs="Times New Roman"/>
          <w:sz w:val="24"/>
          <w:szCs w:val="24"/>
        </w:rPr>
        <w:t>.</w:t>
      </w:r>
      <w:r w:rsidR="00A56188" w:rsidRPr="00DA2DC7">
        <w:rPr>
          <w:rStyle w:val="EndnoteReference"/>
          <w:rFonts w:ascii="Times New Roman" w:hAnsi="Times New Roman" w:cs="Times New Roman"/>
          <w:sz w:val="24"/>
          <w:szCs w:val="24"/>
        </w:rPr>
        <w:endnoteReference w:id="59"/>
      </w:r>
      <w:r w:rsidR="00D77FF2">
        <w:rPr>
          <w:rFonts w:ascii="Times New Roman" w:hAnsi="Times New Roman" w:cs="Times New Roman"/>
          <w:sz w:val="24"/>
          <w:szCs w:val="24"/>
        </w:rPr>
        <w:t xml:space="preserve"> </w:t>
      </w:r>
      <w:r w:rsidR="00A56188" w:rsidRPr="00386A4F">
        <w:rPr>
          <w:rFonts w:ascii="Times New Roman" w:hAnsi="Times New Roman" w:cs="Times New Roman"/>
          <w:sz w:val="24"/>
          <w:szCs w:val="24"/>
        </w:rPr>
        <w:t xml:space="preserve">Despite these notable achievements, </w:t>
      </w:r>
      <w:r w:rsidR="00A56188" w:rsidRPr="00386A4F">
        <w:rPr>
          <w:rFonts w:ascii="Times New Roman" w:hAnsi="Times New Roman" w:cs="Times New Roman"/>
          <w:sz w:val="24"/>
          <w:szCs w:val="24"/>
          <w:shd w:val="clear" w:color="auto" w:fill="FFFFFF"/>
        </w:rPr>
        <w:t>“The status of adolescent sexual and reproductive health (SRH) in Nepal is alarming.”</w:t>
      </w:r>
      <w:r w:rsidR="00A56188" w:rsidRPr="00DA2DC7">
        <w:rPr>
          <w:rStyle w:val="EndnoteReference"/>
          <w:rFonts w:ascii="Times New Roman" w:hAnsi="Times New Roman" w:cs="Times New Roman"/>
          <w:sz w:val="24"/>
          <w:szCs w:val="24"/>
          <w:shd w:val="clear" w:color="auto" w:fill="FFFFFF"/>
        </w:rPr>
        <w:endnoteReference w:id="60"/>
      </w:r>
      <w:r w:rsidR="00A56188" w:rsidRPr="00386A4F">
        <w:rPr>
          <w:rFonts w:ascii="Times New Roman" w:hAnsi="Times New Roman" w:cs="Times New Roman"/>
          <w:sz w:val="24"/>
          <w:szCs w:val="24"/>
          <w:shd w:val="clear" w:color="auto" w:fill="FFFFFF"/>
        </w:rPr>
        <w:t xml:space="preserve"> </w:t>
      </w:r>
      <w:r w:rsidR="00390AB6">
        <w:rPr>
          <w:rFonts w:ascii="Times New Roman" w:hAnsi="Times New Roman" w:cs="Times New Roman"/>
          <w:sz w:val="24"/>
          <w:szCs w:val="24"/>
          <w:shd w:val="clear" w:color="auto" w:fill="FFFFFF"/>
        </w:rPr>
        <w:t>The existing</w:t>
      </w:r>
      <w:r w:rsidR="00390AB6" w:rsidRPr="00390AB6">
        <w:rPr>
          <w:rFonts w:ascii="Times New Roman" w:hAnsi="Times New Roman" w:cs="Times New Roman"/>
          <w:sz w:val="24"/>
          <w:szCs w:val="24"/>
        </w:rPr>
        <w:t xml:space="preserve"> plans and policies regarding SRHR lack an intersectional and multisectoral approach, hindering progress.</w:t>
      </w:r>
      <w:r w:rsidR="00390AB6">
        <w:rPr>
          <w:rStyle w:val="EndnoteReference"/>
          <w:rFonts w:ascii="Times New Roman" w:hAnsi="Times New Roman" w:cs="Times New Roman"/>
          <w:sz w:val="24"/>
          <w:szCs w:val="24"/>
        </w:rPr>
        <w:endnoteReference w:id="61"/>
      </w:r>
      <w:r w:rsidR="00390AB6" w:rsidRPr="00390AB6">
        <w:rPr>
          <w:rFonts w:ascii="Times New Roman" w:hAnsi="Times New Roman" w:cs="Times New Roman"/>
          <w:sz w:val="24"/>
          <w:szCs w:val="24"/>
        </w:rPr>
        <w:t xml:space="preserve"> The SRHR program also suffers from insufficient financial resources and inadequate budget allocation for initiation and expansion. Addressing these challenges is crucial for the realization of sexual and reproductive health and rights for all.</w:t>
      </w:r>
      <w:r w:rsidR="00390AB6">
        <w:rPr>
          <w:rStyle w:val="EndnoteReference"/>
          <w:rFonts w:ascii="Times New Roman" w:hAnsi="Times New Roman" w:cs="Times New Roman"/>
          <w:sz w:val="24"/>
          <w:szCs w:val="24"/>
        </w:rPr>
        <w:endnoteReference w:id="62"/>
      </w:r>
    </w:p>
    <w:p w:rsidR="00A56188" w:rsidRPr="00BD3671" w:rsidRDefault="00BD3671" w:rsidP="00BD3671">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eastAsia="Spectral" w:hAnsi="Times New Roman" w:cs="Times New Roman"/>
          <w:sz w:val="24"/>
          <w:szCs w:val="24"/>
        </w:rPr>
        <w:t xml:space="preserve">Nepal has no </w:t>
      </w:r>
      <w:r w:rsidRPr="008B5722">
        <w:rPr>
          <w:rFonts w:ascii="Times New Roman" w:eastAsia="Spectral" w:hAnsi="Times New Roman" w:cs="Times New Roman"/>
          <w:sz w:val="24"/>
          <w:szCs w:val="24"/>
        </w:rPr>
        <w:t>specific policy or law that ensures the implementation of</w:t>
      </w:r>
      <w:r>
        <w:rPr>
          <w:rFonts w:ascii="Times New Roman" w:eastAsia="Spectral" w:hAnsi="Times New Roman" w:cs="Times New Roman"/>
          <w:sz w:val="24"/>
          <w:szCs w:val="24"/>
        </w:rPr>
        <w:t xml:space="preserve"> </w:t>
      </w:r>
      <w:r w:rsidRPr="008B5722">
        <w:rPr>
          <w:rFonts w:ascii="Times New Roman" w:eastAsia="Spectral" w:hAnsi="Times New Roman" w:cs="Times New Roman"/>
          <w:sz w:val="24"/>
          <w:szCs w:val="24"/>
        </w:rPr>
        <w:t>Comprehensiv</w:t>
      </w:r>
      <w:r>
        <w:rPr>
          <w:rFonts w:ascii="Times New Roman" w:eastAsia="Spectral" w:hAnsi="Times New Roman" w:cs="Times New Roman"/>
          <w:sz w:val="24"/>
          <w:szCs w:val="24"/>
        </w:rPr>
        <w:t>e Sexual Education (CSE).</w:t>
      </w:r>
      <w:r w:rsidRPr="008B5722">
        <w:rPr>
          <w:rFonts w:ascii="Times New Roman" w:eastAsia="Spectral" w:hAnsi="Times New Roman" w:cs="Times New Roman"/>
          <w:sz w:val="24"/>
          <w:szCs w:val="24"/>
        </w:rPr>
        <w:t xml:space="preserve"> Moreover, the situation prevails in </w:t>
      </w:r>
      <w:r w:rsidRPr="008B5722">
        <w:rPr>
          <w:rFonts w:ascii="Times New Roman" w:hAnsi="Times New Roman" w:cs="Times New Roman"/>
          <w:sz w:val="24"/>
          <w:szCs w:val="24"/>
        </w:rPr>
        <w:t>teachers who are teaching CSE without having any pre-service training.</w:t>
      </w:r>
      <w:r w:rsidRPr="00DA2DC7">
        <w:rPr>
          <w:rStyle w:val="EndnoteReference"/>
          <w:rFonts w:ascii="Times New Roman" w:hAnsi="Times New Roman" w:cs="Times New Roman"/>
          <w:sz w:val="24"/>
          <w:szCs w:val="24"/>
        </w:rPr>
        <w:endnoteReference w:id="63"/>
      </w:r>
      <w:r w:rsidRPr="008B5722">
        <w:rPr>
          <w:rFonts w:ascii="Times New Roman" w:hAnsi="Times New Roman" w:cs="Times New Roman"/>
          <w:sz w:val="24"/>
          <w:szCs w:val="24"/>
        </w:rPr>
        <w:t xml:space="preserve"> </w:t>
      </w:r>
      <w:r w:rsidR="00A56188" w:rsidRPr="00BD3671">
        <w:rPr>
          <w:rFonts w:ascii="Times New Roman" w:hAnsi="Times New Roman" w:cs="Times New Roman"/>
          <w:sz w:val="24"/>
          <w:szCs w:val="24"/>
          <w:shd w:val="clear" w:color="auto" w:fill="FFFFFF"/>
        </w:rPr>
        <w:t>Available services are not used to the extent that was expected.”</w:t>
      </w:r>
      <w:r w:rsidR="00A56188" w:rsidRPr="00DA2DC7">
        <w:rPr>
          <w:rStyle w:val="EndnoteReference"/>
          <w:rFonts w:ascii="Times New Roman" w:hAnsi="Times New Roman" w:cs="Times New Roman"/>
          <w:sz w:val="24"/>
          <w:szCs w:val="24"/>
          <w:shd w:val="clear" w:color="auto" w:fill="FFFFFF"/>
        </w:rPr>
        <w:endnoteReference w:id="64"/>
      </w:r>
      <w:r w:rsidR="00A56188" w:rsidRPr="00BD3671">
        <w:rPr>
          <w:rFonts w:ascii="Times New Roman" w:hAnsi="Times New Roman" w:cs="Times New Roman"/>
          <w:sz w:val="24"/>
          <w:szCs w:val="24"/>
          <w:shd w:val="clear" w:color="auto" w:fill="FFFFFF"/>
        </w:rPr>
        <w:t xml:space="preserve"> </w:t>
      </w:r>
      <w:r w:rsidR="001F11F7" w:rsidRPr="00BD3671">
        <w:rPr>
          <w:rFonts w:ascii="Times New Roman" w:hAnsi="Times New Roman" w:cs="Times New Roman"/>
          <w:sz w:val="24"/>
          <w:szCs w:val="24"/>
          <w:shd w:val="clear" w:color="auto" w:fill="FFFFFF"/>
        </w:rPr>
        <w:t>T</w:t>
      </w:r>
      <w:r w:rsidR="00A56188" w:rsidRPr="00BD3671">
        <w:rPr>
          <w:rFonts w:ascii="Times New Roman" w:hAnsi="Times New Roman" w:cs="Times New Roman"/>
          <w:sz w:val="24"/>
          <w:szCs w:val="24"/>
          <w:shd w:val="clear" w:color="auto" w:fill="FFFFFF"/>
        </w:rPr>
        <w:t xml:space="preserve">eenage pregnancy is more prevalent among </w:t>
      </w:r>
      <w:r w:rsidR="000C23E1" w:rsidRPr="00BD3671">
        <w:rPr>
          <w:rFonts w:ascii="Times New Roman" w:hAnsi="Times New Roman" w:cs="Times New Roman"/>
          <w:sz w:val="24"/>
          <w:szCs w:val="24"/>
          <w:shd w:val="clear" w:color="auto" w:fill="FFFFFF"/>
        </w:rPr>
        <w:t>rural women and vulnerable</w:t>
      </w:r>
      <w:r w:rsidR="00FF77CD">
        <w:rPr>
          <w:rFonts w:ascii="Times New Roman" w:hAnsi="Times New Roman" w:cs="Times New Roman"/>
          <w:sz w:val="24"/>
          <w:szCs w:val="24"/>
          <w:shd w:val="clear" w:color="auto" w:fill="FFFFFF"/>
        </w:rPr>
        <w:t xml:space="preserve"> communities</w:t>
      </w:r>
      <w:r w:rsidR="00A56188" w:rsidRPr="00DA2DC7">
        <w:rPr>
          <w:rStyle w:val="EndnoteReference"/>
          <w:rFonts w:ascii="Times New Roman" w:hAnsi="Times New Roman" w:cs="Times New Roman"/>
          <w:sz w:val="24"/>
          <w:szCs w:val="24"/>
          <w:shd w:val="clear" w:color="auto" w:fill="FFFFFF"/>
        </w:rPr>
        <w:endnoteReference w:id="65"/>
      </w:r>
      <w:r w:rsidR="00FF77CD">
        <w:rPr>
          <w:rFonts w:ascii="Times New Roman" w:hAnsi="Times New Roman" w:cs="Times New Roman"/>
          <w:sz w:val="24"/>
          <w:szCs w:val="24"/>
          <w:shd w:val="clear" w:color="auto" w:fill="FFFFFF"/>
        </w:rPr>
        <w:t xml:space="preserve"> </w:t>
      </w:r>
      <w:r w:rsidR="00A56188" w:rsidRPr="00BD3671">
        <w:rPr>
          <w:rFonts w:ascii="Times New Roman" w:hAnsi="Times New Roman" w:cs="Times New Roman"/>
          <w:sz w:val="24"/>
          <w:szCs w:val="24"/>
        </w:rPr>
        <w:t>Statistics show that “there are wide inequities across populations, geographic regions, and wealth quintiles in sexual and reproductive health indicators, with low-income hard-to-reach and ethnic populations the most adversely impacted.”</w:t>
      </w:r>
      <w:r w:rsidR="00A56188" w:rsidRPr="00DA2DC7">
        <w:rPr>
          <w:rStyle w:val="EndnoteReference"/>
          <w:rFonts w:ascii="Times New Roman" w:hAnsi="Times New Roman" w:cs="Times New Roman"/>
          <w:sz w:val="24"/>
          <w:szCs w:val="24"/>
        </w:rPr>
        <w:endnoteReference w:id="66"/>
      </w:r>
    </w:p>
    <w:p w:rsidR="007C258B" w:rsidRPr="00FF77CD" w:rsidRDefault="007C258B" w:rsidP="00FF77CD">
      <w:pPr>
        <w:pStyle w:val="ListParagraph"/>
        <w:numPr>
          <w:ilvl w:val="0"/>
          <w:numId w:val="1"/>
        </w:numPr>
        <w:spacing w:before="0" w:after="0" w:line="240" w:lineRule="auto"/>
        <w:jc w:val="both"/>
        <w:rPr>
          <w:rFonts w:ascii="Times New Roman" w:hAnsi="Times New Roman" w:cs="Times New Roman"/>
          <w:sz w:val="24"/>
          <w:szCs w:val="24"/>
        </w:rPr>
      </w:pPr>
      <w:r w:rsidRPr="00DA2DC7">
        <w:rPr>
          <w:rFonts w:ascii="Times New Roman" w:hAnsi="Times New Roman" w:cs="Times New Roman"/>
          <w:sz w:val="24"/>
          <w:szCs w:val="24"/>
        </w:rPr>
        <w:t>Abortion has been legalized in Nepal in 2</w:t>
      </w:r>
      <w:r w:rsidR="00FF77CD">
        <w:rPr>
          <w:rFonts w:ascii="Times New Roman" w:hAnsi="Times New Roman" w:cs="Times New Roman"/>
          <w:sz w:val="24"/>
          <w:szCs w:val="24"/>
        </w:rPr>
        <w:t>002, but it is conditional</w:t>
      </w:r>
      <w:r w:rsidRPr="00A56188">
        <w:rPr>
          <w:rFonts w:ascii="Times New Roman" w:hAnsi="Times New Roman" w:cs="Times New Roman"/>
          <w:sz w:val="24"/>
          <w:szCs w:val="24"/>
        </w:rPr>
        <w:t>.</w:t>
      </w:r>
      <w:r>
        <w:rPr>
          <w:rStyle w:val="EndnoteReference"/>
          <w:rFonts w:ascii="Times New Roman" w:hAnsi="Times New Roman" w:cs="Times New Roman"/>
          <w:sz w:val="24"/>
          <w:szCs w:val="24"/>
        </w:rPr>
        <w:endnoteReference w:id="67"/>
      </w:r>
      <w:r w:rsidR="00FF77CD">
        <w:rPr>
          <w:rFonts w:ascii="Times New Roman" w:hAnsi="Times New Roman" w:cs="Times New Roman"/>
          <w:sz w:val="24"/>
          <w:szCs w:val="24"/>
        </w:rPr>
        <w:t xml:space="preserve"> </w:t>
      </w:r>
      <w:r w:rsidRPr="00FF77CD">
        <w:rPr>
          <w:rFonts w:ascii="Times New Roman" w:hAnsi="Times New Roman" w:cs="Times New Roman"/>
          <w:sz w:val="24"/>
          <w:szCs w:val="24"/>
        </w:rPr>
        <w:t xml:space="preserve">A pressing obstacle is that women are not being able to seek abortion services due to </w:t>
      </w:r>
      <w:r w:rsidR="00963DEF" w:rsidRPr="00FF77CD">
        <w:rPr>
          <w:rFonts w:ascii="Times New Roman" w:hAnsi="Times New Roman" w:cs="Times New Roman"/>
          <w:sz w:val="24"/>
          <w:szCs w:val="24"/>
        </w:rPr>
        <w:t xml:space="preserve">the </w:t>
      </w:r>
      <w:r w:rsidRPr="00FF77CD">
        <w:rPr>
          <w:rFonts w:ascii="Times New Roman" w:hAnsi="Times New Roman" w:cs="Times New Roman"/>
          <w:sz w:val="24"/>
          <w:szCs w:val="24"/>
        </w:rPr>
        <w:t>stigma prevailing in the community</w:t>
      </w:r>
      <w:r w:rsidR="00390AB6" w:rsidRPr="00FF77CD">
        <w:rPr>
          <w:rFonts w:ascii="Times New Roman" w:hAnsi="Times New Roman" w:cs="Times New Roman"/>
          <w:sz w:val="24"/>
          <w:szCs w:val="24"/>
        </w:rPr>
        <w:t>.</w:t>
      </w:r>
      <w:r w:rsidRPr="00DA2DC7">
        <w:rPr>
          <w:rStyle w:val="EndnoteReference"/>
          <w:rFonts w:ascii="Times New Roman" w:hAnsi="Times New Roman" w:cs="Times New Roman"/>
          <w:sz w:val="24"/>
          <w:szCs w:val="24"/>
        </w:rPr>
        <w:endnoteReference w:id="68"/>
      </w:r>
      <w:r w:rsidRPr="00FF77CD">
        <w:rPr>
          <w:rFonts w:ascii="Times New Roman" w:hAnsi="Times New Roman" w:cs="Times New Roman"/>
          <w:sz w:val="24"/>
          <w:szCs w:val="24"/>
        </w:rPr>
        <w:t xml:space="preserve"> Women, particularly </w:t>
      </w:r>
      <w:r w:rsidR="00390AB6" w:rsidRPr="00FF77CD">
        <w:rPr>
          <w:rFonts w:ascii="Times New Roman" w:hAnsi="Times New Roman" w:cs="Times New Roman"/>
          <w:sz w:val="24"/>
          <w:szCs w:val="24"/>
        </w:rPr>
        <w:t>Indigenous and r</w:t>
      </w:r>
      <w:r w:rsidRPr="00FF77CD">
        <w:rPr>
          <w:rFonts w:ascii="Times New Roman" w:hAnsi="Times New Roman" w:cs="Times New Roman"/>
          <w:sz w:val="24"/>
          <w:szCs w:val="24"/>
        </w:rPr>
        <w:t xml:space="preserve">ural women still face barriers to obtaining safe </w:t>
      </w:r>
      <w:r w:rsidR="00963DEF" w:rsidRPr="00FF77CD">
        <w:rPr>
          <w:rFonts w:ascii="Times New Roman" w:hAnsi="Times New Roman" w:cs="Times New Roman"/>
          <w:sz w:val="24"/>
          <w:szCs w:val="24"/>
        </w:rPr>
        <w:t>abortions</w:t>
      </w:r>
      <w:r w:rsidRPr="00FF77CD">
        <w:rPr>
          <w:rFonts w:ascii="Times New Roman" w:hAnsi="Times New Roman" w:cs="Times New Roman"/>
          <w:sz w:val="24"/>
          <w:szCs w:val="24"/>
        </w:rPr>
        <w:t xml:space="preserve"> for several reasons such as </w:t>
      </w:r>
      <w:r w:rsidRPr="00FF77CD">
        <w:rPr>
          <w:rFonts w:ascii="Times New Roman" w:hAnsi="Times New Roman" w:cs="Times New Roman"/>
          <w:sz w:val="24"/>
          <w:szCs w:val="24"/>
          <w:shd w:val="clear" w:color="auto" w:fill="FFFFFF"/>
        </w:rPr>
        <w:t xml:space="preserve">lack of awareness of the legal status of abortion, lack of </w:t>
      </w:r>
      <w:r w:rsidR="00963DEF" w:rsidRPr="00FF77CD">
        <w:rPr>
          <w:rFonts w:ascii="Times New Roman" w:hAnsi="Times New Roman" w:cs="Times New Roman"/>
          <w:sz w:val="24"/>
          <w:szCs w:val="24"/>
          <w:shd w:val="clear" w:color="auto" w:fill="FFFFFF"/>
        </w:rPr>
        <w:t>service</w:t>
      </w:r>
      <w:r w:rsidRPr="00FF77CD">
        <w:rPr>
          <w:rFonts w:ascii="Times New Roman" w:hAnsi="Times New Roman" w:cs="Times New Roman"/>
          <w:sz w:val="24"/>
          <w:szCs w:val="24"/>
          <w:shd w:val="clear" w:color="auto" w:fill="FFFFFF"/>
        </w:rPr>
        <w:t xml:space="preserve"> sites and service providers, difficulty in reaching service sites, gender norms that hinder women’s decision-making autonomy, the often-prohibitive cost of the procedure, and fear of abortion-related stigma</w:t>
      </w:r>
      <w:r w:rsidRPr="00FF77CD">
        <w:rPr>
          <w:rFonts w:ascii="Times New Roman" w:hAnsi="Times New Roman" w:cs="Times New Roman"/>
          <w:sz w:val="24"/>
          <w:szCs w:val="24"/>
        </w:rPr>
        <w:t>.</w:t>
      </w:r>
      <w:r w:rsidRPr="00DA2DC7">
        <w:rPr>
          <w:rStyle w:val="EndnoteReference"/>
          <w:rFonts w:ascii="Times New Roman" w:hAnsi="Times New Roman" w:cs="Times New Roman"/>
          <w:sz w:val="24"/>
          <w:szCs w:val="24"/>
          <w:shd w:val="clear" w:color="auto" w:fill="FFFFFF"/>
        </w:rPr>
        <w:endnoteReference w:id="69"/>
      </w:r>
      <w:r w:rsidRPr="00FF77CD">
        <w:rPr>
          <w:rFonts w:ascii="Times New Roman" w:hAnsi="Times New Roman" w:cs="Times New Roman"/>
          <w:sz w:val="24"/>
          <w:szCs w:val="24"/>
          <w:shd w:val="clear" w:color="auto" w:fill="FFFFFF"/>
        </w:rPr>
        <w:t xml:space="preserve"> Therefore, several</w:t>
      </w:r>
      <w:r w:rsidRPr="00FF77CD">
        <w:rPr>
          <w:rFonts w:ascii="Times New Roman" w:hAnsi="Times New Roman" w:cs="Times New Roman"/>
          <w:sz w:val="24"/>
          <w:szCs w:val="24"/>
        </w:rPr>
        <w:t xml:space="preserve"> women opt for unsafe abortion because of the fear of stigma.</w:t>
      </w:r>
      <w:r w:rsidRPr="00DA2DC7">
        <w:rPr>
          <w:rStyle w:val="EndnoteReference"/>
          <w:rFonts w:ascii="Times New Roman" w:hAnsi="Times New Roman" w:cs="Times New Roman"/>
          <w:sz w:val="24"/>
          <w:szCs w:val="24"/>
        </w:rPr>
        <w:endnoteReference w:id="70"/>
      </w:r>
      <w:r w:rsidRPr="00FF77CD">
        <w:rPr>
          <w:rFonts w:ascii="Times New Roman" w:hAnsi="Times New Roman" w:cs="Times New Roman"/>
          <w:sz w:val="24"/>
          <w:szCs w:val="24"/>
        </w:rPr>
        <w:t xml:space="preserve"> </w:t>
      </w:r>
    </w:p>
    <w:p w:rsidR="00BE145F" w:rsidRDefault="00294DDB" w:rsidP="00BE145F">
      <w:pPr>
        <w:pStyle w:val="ListParagraph"/>
        <w:spacing w:before="0" w:after="0" w:line="240" w:lineRule="auto"/>
        <w:ind w:left="360"/>
        <w:jc w:val="both"/>
        <w:rPr>
          <w:rFonts w:ascii="Times New Roman" w:hAnsi="Times New Roman" w:cs="Times New Roman"/>
          <w:sz w:val="24"/>
          <w:szCs w:val="24"/>
        </w:rPr>
      </w:pPr>
      <w:r w:rsidRPr="00294DDB">
        <w:rPr>
          <w:rFonts w:ascii="Times New Roman" w:hAnsi="Times New Roman" w:cs="Times New Roman"/>
          <w:sz w:val="24"/>
          <w:szCs w:val="24"/>
          <w:u w:val="single"/>
        </w:rPr>
        <w:t>Recommendation</w:t>
      </w:r>
      <w:r w:rsidR="00BE408A">
        <w:rPr>
          <w:rFonts w:ascii="Times New Roman" w:hAnsi="Times New Roman" w:cs="Times New Roman"/>
          <w:sz w:val="24"/>
          <w:szCs w:val="24"/>
          <w:u w:val="single"/>
        </w:rPr>
        <w:t>s</w:t>
      </w:r>
      <w:r w:rsidR="00BE145F">
        <w:rPr>
          <w:rFonts w:ascii="Times New Roman" w:hAnsi="Times New Roman" w:cs="Times New Roman"/>
          <w:sz w:val="24"/>
          <w:szCs w:val="24"/>
        </w:rPr>
        <w:t xml:space="preserve">: </w:t>
      </w:r>
    </w:p>
    <w:p w:rsidR="00CB4B82" w:rsidRDefault="00CB4B82" w:rsidP="00CB4B82">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BE408A" w:rsidRPr="00BE145F">
        <w:rPr>
          <w:rFonts w:ascii="Times New Roman" w:hAnsi="Times New Roman" w:cs="Times New Roman"/>
          <w:sz w:val="24"/>
          <w:szCs w:val="24"/>
        </w:rPr>
        <w:t xml:space="preserve">xpand and improve access and </w:t>
      </w:r>
      <w:r>
        <w:rPr>
          <w:rFonts w:ascii="Times New Roman" w:hAnsi="Times New Roman" w:cs="Times New Roman"/>
          <w:sz w:val="24"/>
          <w:szCs w:val="24"/>
        </w:rPr>
        <w:t>quality of SRHR to make it more</w:t>
      </w:r>
      <w:r w:rsidRPr="00BE145F">
        <w:rPr>
          <w:rFonts w:ascii="Times New Roman" w:hAnsi="Times New Roman" w:cs="Times New Roman"/>
          <w:sz w:val="24"/>
          <w:szCs w:val="24"/>
        </w:rPr>
        <w:t xml:space="preserve"> accessible, affordable, and sustainable </w:t>
      </w:r>
    </w:p>
    <w:p w:rsidR="00CB4B82" w:rsidRDefault="00BD2D97" w:rsidP="00CB4B82">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Bring to plan to p</w:t>
      </w:r>
      <w:r w:rsidR="00CB4B82">
        <w:rPr>
          <w:rFonts w:ascii="Times New Roman" w:hAnsi="Times New Roman" w:cs="Times New Roman"/>
          <w:sz w:val="24"/>
          <w:szCs w:val="24"/>
        </w:rPr>
        <w:t xml:space="preserve">rovide </w:t>
      </w:r>
      <w:r w:rsidR="00CB4B82" w:rsidRPr="00BE145F">
        <w:rPr>
          <w:rFonts w:ascii="Times New Roman" w:hAnsi="Times New Roman" w:cs="Times New Roman"/>
          <w:sz w:val="24"/>
          <w:szCs w:val="24"/>
        </w:rPr>
        <w:t>information and services related to sexual and reproduc</w:t>
      </w:r>
      <w:r w:rsidR="00CB4B82">
        <w:rPr>
          <w:rFonts w:ascii="Times New Roman" w:hAnsi="Times New Roman" w:cs="Times New Roman"/>
          <w:sz w:val="24"/>
          <w:szCs w:val="24"/>
        </w:rPr>
        <w:t>tive health in local languages.</w:t>
      </w:r>
    </w:p>
    <w:p w:rsidR="00BE145F" w:rsidRPr="00CB4B82" w:rsidRDefault="00CB4B82" w:rsidP="00CB4B82">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BE408A" w:rsidRPr="00CB4B82">
        <w:rPr>
          <w:rFonts w:ascii="Times New Roman" w:hAnsi="Times New Roman" w:cs="Times New Roman"/>
          <w:sz w:val="24"/>
          <w:szCs w:val="24"/>
          <w:shd w:val="clear" w:color="auto" w:fill="FFFFFF"/>
        </w:rPr>
        <w:t xml:space="preserve">xpand </w:t>
      </w:r>
      <w:r w:rsidR="00BD2D97">
        <w:rPr>
          <w:rFonts w:ascii="Times New Roman" w:hAnsi="Times New Roman" w:cs="Times New Roman"/>
          <w:sz w:val="24"/>
          <w:szCs w:val="24"/>
          <w:shd w:val="clear" w:color="auto" w:fill="FFFFFF"/>
        </w:rPr>
        <w:t xml:space="preserve">the existing </w:t>
      </w:r>
      <w:r w:rsidR="00BE408A" w:rsidRPr="00CB4B82">
        <w:rPr>
          <w:rFonts w:ascii="Times New Roman" w:hAnsi="Times New Roman" w:cs="Times New Roman"/>
          <w:sz w:val="24"/>
          <w:szCs w:val="24"/>
          <w:shd w:val="clear" w:color="auto" w:fill="FFFFFF"/>
        </w:rPr>
        <w:t xml:space="preserve">Adolescent-Friendly Health </w:t>
      </w:r>
      <w:r>
        <w:rPr>
          <w:rFonts w:ascii="Times New Roman" w:hAnsi="Times New Roman" w:cs="Times New Roman"/>
          <w:sz w:val="24"/>
          <w:szCs w:val="24"/>
        </w:rPr>
        <w:t xml:space="preserve">services </w:t>
      </w:r>
      <w:r w:rsidR="00D77FF2" w:rsidRPr="00CB4B82">
        <w:rPr>
          <w:rFonts w:ascii="Times New Roman" w:hAnsi="Times New Roman" w:cs="Times New Roman"/>
          <w:sz w:val="24"/>
          <w:szCs w:val="24"/>
        </w:rPr>
        <w:t xml:space="preserve">and allocate sufficient funds. </w:t>
      </w:r>
    </w:p>
    <w:p w:rsidR="00892618" w:rsidRPr="00BD2D97" w:rsidRDefault="00BD2D97" w:rsidP="00BD2D97">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Bring a concrete plan to e</w:t>
      </w:r>
      <w:r w:rsidR="007C258B" w:rsidRPr="00BE145F">
        <w:rPr>
          <w:rFonts w:ascii="Times New Roman" w:hAnsi="Times New Roman" w:cs="Times New Roman"/>
          <w:sz w:val="24"/>
          <w:szCs w:val="24"/>
        </w:rPr>
        <w:t xml:space="preserve">nsure </w:t>
      </w:r>
      <w:r w:rsidR="00BE6A56" w:rsidRPr="00BE145F">
        <w:rPr>
          <w:rFonts w:ascii="Times New Roman" w:hAnsi="Times New Roman" w:cs="Times New Roman"/>
          <w:sz w:val="24"/>
          <w:szCs w:val="24"/>
        </w:rPr>
        <w:t>stigma-free</w:t>
      </w:r>
      <w:r w:rsidR="00F365A3" w:rsidRPr="00BE145F">
        <w:rPr>
          <w:rFonts w:ascii="Times New Roman" w:hAnsi="Times New Roman" w:cs="Times New Roman"/>
          <w:sz w:val="24"/>
          <w:szCs w:val="24"/>
        </w:rPr>
        <w:t xml:space="preserve"> youth-friendly and </w:t>
      </w:r>
      <w:r w:rsidR="00BE145F">
        <w:rPr>
          <w:rFonts w:ascii="Times New Roman" w:hAnsi="Times New Roman" w:cs="Times New Roman"/>
          <w:sz w:val="24"/>
          <w:szCs w:val="24"/>
        </w:rPr>
        <w:t>safe abortion services</w:t>
      </w:r>
      <w:r>
        <w:rPr>
          <w:rFonts w:ascii="Times New Roman" w:hAnsi="Times New Roman" w:cs="Times New Roman"/>
          <w:sz w:val="24"/>
          <w:szCs w:val="24"/>
        </w:rPr>
        <w:t xml:space="preserve"> and to m</w:t>
      </w:r>
      <w:r w:rsidR="00892618" w:rsidRPr="00BD2D97">
        <w:rPr>
          <w:rFonts w:ascii="Times New Roman" w:hAnsi="Times New Roman" w:cs="Times New Roman"/>
          <w:sz w:val="24"/>
          <w:szCs w:val="24"/>
        </w:rPr>
        <w:t>ake the Environment Population and Heath mandatory for classes receiving age-appropriate Co</w:t>
      </w:r>
      <w:r w:rsidR="00CB4B82" w:rsidRPr="00BD2D97">
        <w:rPr>
          <w:rFonts w:ascii="Times New Roman" w:hAnsi="Times New Roman" w:cs="Times New Roman"/>
          <w:sz w:val="24"/>
          <w:szCs w:val="24"/>
        </w:rPr>
        <w:t>mprehensive Sexuality Education.</w:t>
      </w:r>
    </w:p>
    <w:p w:rsidR="006F69E2" w:rsidRDefault="006F69E2" w:rsidP="007C7339">
      <w:pPr>
        <w:spacing w:before="0" w:after="0" w:line="240" w:lineRule="auto"/>
        <w:jc w:val="center"/>
        <w:rPr>
          <w:rFonts w:ascii="Times New Roman" w:hAnsi="Times New Roman" w:cs="Times New Roman"/>
          <w:b/>
          <w:bCs/>
          <w:sz w:val="24"/>
          <w:szCs w:val="24"/>
        </w:rPr>
      </w:pPr>
    </w:p>
    <w:p w:rsidR="007C258B" w:rsidRPr="007C258B" w:rsidRDefault="007C258B" w:rsidP="007C7339">
      <w:pPr>
        <w:pStyle w:val="Heading2"/>
        <w:spacing w:before="0"/>
      </w:pPr>
      <w:bookmarkStart w:id="17" w:name="_Toc154856951"/>
      <w:r w:rsidRPr="007C258B">
        <w:t>Article 14</w:t>
      </w:r>
      <w:bookmarkEnd w:id="17"/>
    </w:p>
    <w:p w:rsidR="007C258B" w:rsidRPr="007C258B" w:rsidRDefault="007C258B" w:rsidP="007C7339">
      <w:pPr>
        <w:pStyle w:val="Heading3"/>
        <w:spacing w:before="0"/>
      </w:pPr>
      <w:bookmarkStart w:id="18" w:name="_Toc154856952"/>
      <w:r w:rsidRPr="007C258B">
        <w:t>Rural Women and disadvantaged groups of Women (</w:t>
      </w:r>
      <w:r w:rsidR="00F52207" w:rsidRPr="00D63635">
        <w:t xml:space="preserve">CEDAW/C/NPL/6, </w:t>
      </w:r>
      <w:r w:rsidRPr="007C258B">
        <w:t>para 40 and 41)</w:t>
      </w:r>
      <w:bookmarkEnd w:id="18"/>
    </w:p>
    <w:p w:rsidR="00F52207" w:rsidRPr="00F52207" w:rsidRDefault="00F52207" w:rsidP="007C7339">
      <w:pPr>
        <w:pStyle w:val="Heading3"/>
        <w:spacing w:before="0"/>
      </w:pPr>
      <w:bookmarkStart w:id="19" w:name="_Toc154856953"/>
      <w:r>
        <w:t>Climate change</w:t>
      </w:r>
      <w:bookmarkEnd w:id="19"/>
      <w:r>
        <w:t xml:space="preserve"> </w:t>
      </w:r>
    </w:p>
    <w:p w:rsidR="007C258B" w:rsidRPr="007C7339" w:rsidRDefault="007C258B" w:rsidP="007C7339">
      <w:pPr>
        <w:pStyle w:val="ListParagraph"/>
        <w:numPr>
          <w:ilvl w:val="0"/>
          <w:numId w:val="1"/>
        </w:numPr>
        <w:spacing w:before="0" w:after="0" w:line="240" w:lineRule="auto"/>
        <w:ind w:left="357" w:hanging="357"/>
        <w:jc w:val="both"/>
        <w:rPr>
          <w:rFonts w:ascii="Times New Roman" w:hAnsi="Times New Roman" w:cs="Times New Roman"/>
          <w:sz w:val="24"/>
          <w:szCs w:val="24"/>
        </w:rPr>
      </w:pPr>
      <w:r w:rsidRPr="00B150A9">
        <w:rPr>
          <w:rFonts w:ascii="Times New Roman" w:hAnsi="Times New Roman" w:cs="Times New Roman"/>
          <w:sz w:val="24"/>
          <w:szCs w:val="24"/>
          <w:shd w:val="clear" w:color="auto" w:fill="FFFFFF"/>
        </w:rPr>
        <w:t>Oxfam</w:t>
      </w:r>
      <w:r w:rsidRPr="00B150A9">
        <w:rPr>
          <w:rFonts w:ascii="Times New Roman" w:hAnsi="Times New Roman" w:cs="Times New Roman"/>
          <w:sz w:val="24"/>
          <w:szCs w:val="24"/>
        </w:rPr>
        <w:t xml:space="preserve"> Nepal (2009) has warned that millions of farmers and rural poor living below the poverty lines in Nepal could face hunger because of climate change. </w:t>
      </w:r>
      <w:r w:rsidR="00CD291B">
        <w:rPr>
          <w:rFonts w:ascii="Times New Roman" w:hAnsi="Times New Roman" w:cs="Times New Roman"/>
          <w:sz w:val="24"/>
          <w:szCs w:val="24"/>
        </w:rPr>
        <w:t xml:space="preserve">And it is also essential to note that most of the Rural Women are Indigenous Women. </w:t>
      </w:r>
      <w:r w:rsidRPr="00B150A9">
        <w:rPr>
          <w:rFonts w:ascii="Times New Roman" w:hAnsi="Times New Roman" w:cs="Times New Roman"/>
          <w:sz w:val="24"/>
          <w:szCs w:val="24"/>
        </w:rPr>
        <w:t xml:space="preserve">The report states that rural women are severely affected and are “increasingly taking on additional heavy burdens of wage </w:t>
      </w:r>
      <w:r w:rsidR="00892618" w:rsidRPr="00B150A9">
        <w:rPr>
          <w:rFonts w:ascii="Times New Roman" w:hAnsi="Times New Roman" w:cs="Times New Roman"/>
          <w:sz w:val="24"/>
          <w:szCs w:val="24"/>
        </w:rPr>
        <w:t>labour</w:t>
      </w:r>
      <w:r w:rsidRPr="00B150A9">
        <w:rPr>
          <w:rFonts w:ascii="Times New Roman" w:hAnsi="Times New Roman" w:cs="Times New Roman"/>
          <w:sz w:val="24"/>
          <w:szCs w:val="24"/>
        </w:rPr>
        <w:t xml:space="preserve"> as porters, construction </w:t>
      </w:r>
      <w:r w:rsidR="00892618" w:rsidRPr="00B150A9">
        <w:rPr>
          <w:rFonts w:ascii="Times New Roman" w:hAnsi="Times New Roman" w:cs="Times New Roman"/>
          <w:sz w:val="24"/>
          <w:szCs w:val="24"/>
        </w:rPr>
        <w:t>labourers</w:t>
      </w:r>
      <w:r w:rsidRPr="00B150A9">
        <w:rPr>
          <w:rFonts w:ascii="Times New Roman" w:hAnsi="Times New Roman" w:cs="Times New Roman"/>
          <w:sz w:val="24"/>
          <w:szCs w:val="24"/>
        </w:rPr>
        <w:t>, and domestic workers to ensur</w:t>
      </w:r>
      <w:r w:rsidR="002A429C">
        <w:rPr>
          <w:rFonts w:ascii="Times New Roman" w:hAnsi="Times New Roman" w:cs="Times New Roman"/>
          <w:sz w:val="24"/>
          <w:szCs w:val="24"/>
        </w:rPr>
        <w:t>e there is enough to eat” (</w:t>
      </w:r>
      <w:r w:rsidRPr="00B150A9">
        <w:rPr>
          <w:rFonts w:ascii="Times New Roman" w:hAnsi="Times New Roman" w:cs="Times New Roman"/>
          <w:sz w:val="24"/>
          <w:szCs w:val="24"/>
        </w:rPr>
        <w:t xml:space="preserve">p. iii). </w:t>
      </w:r>
      <w:r w:rsidR="001D5A6C">
        <w:rPr>
          <w:rFonts w:ascii="Times New Roman" w:hAnsi="Times New Roman" w:cs="Times New Roman"/>
          <w:sz w:val="24"/>
          <w:szCs w:val="24"/>
        </w:rPr>
        <w:t xml:space="preserve"> </w:t>
      </w:r>
      <w:r w:rsidRPr="00B150A9">
        <w:rPr>
          <w:rFonts w:ascii="Times New Roman" w:hAnsi="Times New Roman" w:cs="Times New Roman"/>
          <w:sz w:val="24"/>
          <w:szCs w:val="24"/>
        </w:rPr>
        <w:t>Further, discrimination and “vulnerability is compounded by widespread systematic discrimination by gender, ethnicity, and caste throughout Nepal” (p. 6).</w:t>
      </w:r>
      <w:r>
        <w:rPr>
          <w:rStyle w:val="EndnoteReference"/>
          <w:rFonts w:ascii="Times New Roman" w:hAnsi="Times New Roman" w:cs="Times New Roman"/>
          <w:sz w:val="24"/>
          <w:szCs w:val="24"/>
        </w:rPr>
        <w:endnoteReference w:id="71"/>
      </w:r>
      <w:r w:rsidR="002253AB">
        <w:rPr>
          <w:rFonts w:ascii="Times New Roman" w:hAnsi="Times New Roman" w:cs="Times New Roman"/>
          <w:sz w:val="24"/>
          <w:szCs w:val="24"/>
        </w:rPr>
        <w:t xml:space="preserve"> In 2022, </w:t>
      </w:r>
      <w:r w:rsidR="00BE6A56">
        <w:rPr>
          <w:rFonts w:ascii="Times New Roman" w:hAnsi="Times New Roman" w:cs="Times New Roman"/>
          <w:sz w:val="24"/>
          <w:szCs w:val="24"/>
        </w:rPr>
        <w:t xml:space="preserve">the </w:t>
      </w:r>
      <w:r w:rsidRPr="00B150A9">
        <w:rPr>
          <w:rFonts w:ascii="Times New Roman" w:hAnsi="Times New Roman" w:cs="Times New Roman"/>
          <w:sz w:val="24"/>
          <w:szCs w:val="24"/>
        </w:rPr>
        <w:t xml:space="preserve">UN estimated that “80 </w:t>
      </w:r>
      <w:r w:rsidR="00892618" w:rsidRPr="00B150A9">
        <w:rPr>
          <w:rFonts w:ascii="Times New Roman" w:hAnsi="Times New Roman" w:cs="Times New Roman"/>
          <w:sz w:val="24"/>
          <w:szCs w:val="24"/>
        </w:rPr>
        <w:t>per cent</w:t>
      </w:r>
      <w:r w:rsidRPr="00B150A9">
        <w:rPr>
          <w:rFonts w:ascii="Times New Roman" w:hAnsi="Times New Roman" w:cs="Times New Roman"/>
          <w:sz w:val="24"/>
          <w:szCs w:val="24"/>
        </w:rPr>
        <w:t xml:space="preserve"> of people displaced by climate change are women.”</w:t>
      </w:r>
      <w:r>
        <w:rPr>
          <w:rStyle w:val="EndnoteReference"/>
          <w:rFonts w:ascii="Times New Roman" w:hAnsi="Times New Roman" w:cs="Times New Roman"/>
          <w:sz w:val="24"/>
          <w:szCs w:val="24"/>
        </w:rPr>
        <w:endnoteReference w:id="72"/>
      </w:r>
      <w:r w:rsidRPr="00B150A9">
        <w:rPr>
          <w:rFonts w:ascii="Times New Roman" w:hAnsi="Times New Roman" w:cs="Times New Roman"/>
          <w:sz w:val="24"/>
          <w:szCs w:val="24"/>
        </w:rPr>
        <w:t xml:space="preserve"> </w:t>
      </w:r>
      <w:r w:rsidR="006728D4">
        <w:rPr>
          <w:rFonts w:ascii="Times New Roman" w:hAnsi="Times New Roman" w:cs="Times New Roman"/>
          <w:sz w:val="24"/>
          <w:szCs w:val="24"/>
        </w:rPr>
        <w:t>UN Secretary General</w:t>
      </w:r>
      <w:r w:rsidR="00F039BB">
        <w:rPr>
          <w:rFonts w:ascii="Times New Roman" w:hAnsi="Times New Roman" w:cs="Times New Roman"/>
          <w:sz w:val="24"/>
          <w:szCs w:val="24"/>
        </w:rPr>
        <w:t>’s recent visit</w:t>
      </w:r>
      <w:r w:rsidR="006728D4">
        <w:rPr>
          <w:rFonts w:ascii="Times New Roman" w:hAnsi="Times New Roman" w:cs="Times New Roman"/>
          <w:sz w:val="24"/>
          <w:szCs w:val="24"/>
        </w:rPr>
        <w:t xml:space="preserve"> to Nepal and his trip to </w:t>
      </w:r>
      <w:r w:rsidR="00A842EB">
        <w:rPr>
          <w:rFonts w:ascii="Times New Roman" w:hAnsi="Times New Roman" w:cs="Times New Roman"/>
          <w:sz w:val="24"/>
          <w:szCs w:val="24"/>
        </w:rPr>
        <w:t xml:space="preserve">the </w:t>
      </w:r>
      <w:r w:rsidR="006728D4">
        <w:rPr>
          <w:rFonts w:ascii="Times New Roman" w:hAnsi="Times New Roman" w:cs="Times New Roman"/>
          <w:sz w:val="24"/>
          <w:szCs w:val="24"/>
        </w:rPr>
        <w:t xml:space="preserve">Everest region to see </w:t>
      </w:r>
      <w:r w:rsidR="00A842EB">
        <w:rPr>
          <w:rFonts w:ascii="Times New Roman" w:hAnsi="Times New Roman" w:cs="Times New Roman"/>
          <w:sz w:val="24"/>
          <w:szCs w:val="24"/>
        </w:rPr>
        <w:t xml:space="preserve">the </w:t>
      </w:r>
      <w:r w:rsidR="006728D4">
        <w:rPr>
          <w:rFonts w:ascii="Times New Roman" w:hAnsi="Times New Roman" w:cs="Times New Roman"/>
          <w:sz w:val="24"/>
          <w:szCs w:val="24"/>
        </w:rPr>
        <w:t xml:space="preserve">first-hand consequences of climate change in the Himalayas and its </w:t>
      </w:r>
      <w:r w:rsidR="00F039BB">
        <w:rPr>
          <w:rFonts w:ascii="Times New Roman" w:hAnsi="Times New Roman" w:cs="Times New Roman"/>
          <w:sz w:val="24"/>
          <w:szCs w:val="24"/>
        </w:rPr>
        <w:t xml:space="preserve">multi-faceted </w:t>
      </w:r>
      <w:r w:rsidR="006728D4">
        <w:rPr>
          <w:rFonts w:ascii="Times New Roman" w:hAnsi="Times New Roman" w:cs="Times New Roman"/>
          <w:sz w:val="24"/>
          <w:szCs w:val="24"/>
        </w:rPr>
        <w:t xml:space="preserve">impacts on </w:t>
      </w:r>
      <w:r w:rsidR="00A842EB">
        <w:rPr>
          <w:rFonts w:ascii="Times New Roman" w:hAnsi="Times New Roman" w:cs="Times New Roman"/>
          <w:sz w:val="24"/>
          <w:szCs w:val="24"/>
        </w:rPr>
        <w:t xml:space="preserve">the </w:t>
      </w:r>
      <w:r w:rsidR="006728D4">
        <w:rPr>
          <w:rFonts w:ascii="Times New Roman" w:hAnsi="Times New Roman" w:cs="Times New Roman"/>
          <w:sz w:val="24"/>
          <w:szCs w:val="24"/>
        </w:rPr>
        <w:t xml:space="preserve">livelihoods of the Indigenous communities </w:t>
      </w:r>
      <w:r w:rsidR="00F039BB">
        <w:rPr>
          <w:rFonts w:ascii="Times New Roman" w:hAnsi="Times New Roman" w:cs="Times New Roman"/>
          <w:sz w:val="24"/>
          <w:szCs w:val="24"/>
        </w:rPr>
        <w:t xml:space="preserve">well reflected this. Calling on the global communities to support Nepal, </w:t>
      </w:r>
      <w:r w:rsidR="00371F14">
        <w:rPr>
          <w:rFonts w:ascii="Times New Roman" w:hAnsi="Times New Roman" w:cs="Times New Roman"/>
          <w:sz w:val="24"/>
          <w:szCs w:val="24"/>
        </w:rPr>
        <w:t xml:space="preserve">the </w:t>
      </w:r>
      <w:r w:rsidR="00F039BB">
        <w:rPr>
          <w:rFonts w:ascii="Times New Roman" w:hAnsi="Times New Roman" w:cs="Times New Roman"/>
          <w:sz w:val="24"/>
          <w:szCs w:val="24"/>
        </w:rPr>
        <w:t>UN General Secretary said, “</w:t>
      </w:r>
      <w:r w:rsidR="00F039BB" w:rsidRPr="00F039BB">
        <w:rPr>
          <w:rFonts w:ascii="Times New Roman" w:hAnsi="Times New Roman" w:cs="Times New Roman"/>
          <w:sz w:val="24"/>
          <w:szCs w:val="24"/>
        </w:rPr>
        <w:t>It’s time to stop the looting and generating climate change because we must preserve these wonderful mountains and these wonderful glaciers.”</w:t>
      </w:r>
      <w:r w:rsidR="00F039BB">
        <w:rPr>
          <w:rStyle w:val="EndnoteReference"/>
          <w:rFonts w:ascii="Times New Roman" w:hAnsi="Times New Roman" w:cs="Times New Roman"/>
          <w:sz w:val="24"/>
          <w:szCs w:val="24"/>
        </w:rPr>
        <w:endnoteReference w:id="73"/>
      </w:r>
    </w:p>
    <w:p w:rsidR="00842359" w:rsidRDefault="00B275EF" w:rsidP="00842359">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The GoN</w:t>
      </w:r>
      <w:r w:rsidR="007C258B" w:rsidRPr="00903668">
        <w:rPr>
          <w:rFonts w:ascii="Times New Roman" w:hAnsi="Times New Roman" w:cs="Times New Roman"/>
          <w:sz w:val="24"/>
          <w:szCs w:val="24"/>
        </w:rPr>
        <w:t xml:space="preserve"> has formulated several programs, plans, and policies to ensure Gender Equality in climate change action.</w:t>
      </w:r>
      <w:r w:rsidR="007C258B">
        <w:rPr>
          <w:rStyle w:val="EndnoteReference"/>
          <w:rFonts w:ascii="Times New Roman" w:hAnsi="Times New Roman" w:cs="Times New Roman"/>
          <w:sz w:val="24"/>
          <w:szCs w:val="24"/>
        </w:rPr>
        <w:endnoteReference w:id="74"/>
      </w:r>
      <w:r w:rsidR="007C258B" w:rsidRPr="00903668">
        <w:rPr>
          <w:rFonts w:ascii="Times New Roman" w:hAnsi="Times New Roman" w:cs="Times New Roman"/>
          <w:sz w:val="24"/>
          <w:szCs w:val="24"/>
        </w:rPr>
        <w:t xml:space="preserve"> Although these policies and programs have recognized G</w:t>
      </w:r>
      <w:r w:rsidR="002253AB">
        <w:rPr>
          <w:rFonts w:ascii="Times New Roman" w:hAnsi="Times New Roman" w:cs="Times New Roman"/>
          <w:sz w:val="24"/>
          <w:szCs w:val="24"/>
        </w:rPr>
        <w:t xml:space="preserve">ender </w:t>
      </w:r>
      <w:r w:rsidR="007C258B" w:rsidRPr="00903668">
        <w:rPr>
          <w:rFonts w:ascii="Times New Roman" w:hAnsi="Times New Roman" w:cs="Times New Roman"/>
          <w:sz w:val="24"/>
          <w:szCs w:val="24"/>
        </w:rPr>
        <w:t>E</w:t>
      </w:r>
      <w:r w:rsidR="002253AB">
        <w:rPr>
          <w:rFonts w:ascii="Times New Roman" w:hAnsi="Times New Roman" w:cs="Times New Roman"/>
          <w:sz w:val="24"/>
          <w:szCs w:val="24"/>
        </w:rPr>
        <w:t xml:space="preserve">quality and </w:t>
      </w:r>
      <w:r w:rsidR="007C258B" w:rsidRPr="00903668">
        <w:rPr>
          <w:rFonts w:ascii="Times New Roman" w:hAnsi="Times New Roman" w:cs="Times New Roman"/>
          <w:sz w:val="24"/>
          <w:szCs w:val="24"/>
        </w:rPr>
        <w:t>S</w:t>
      </w:r>
      <w:r w:rsidR="002253AB">
        <w:rPr>
          <w:rFonts w:ascii="Times New Roman" w:hAnsi="Times New Roman" w:cs="Times New Roman"/>
          <w:sz w:val="24"/>
          <w:szCs w:val="24"/>
        </w:rPr>
        <w:t xml:space="preserve">ocial </w:t>
      </w:r>
      <w:r w:rsidR="007C258B" w:rsidRPr="00903668">
        <w:rPr>
          <w:rFonts w:ascii="Times New Roman" w:hAnsi="Times New Roman" w:cs="Times New Roman"/>
          <w:sz w:val="24"/>
          <w:szCs w:val="24"/>
        </w:rPr>
        <w:t>I</w:t>
      </w:r>
      <w:r w:rsidR="002253AB">
        <w:rPr>
          <w:rFonts w:ascii="Times New Roman" w:hAnsi="Times New Roman" w:cs="Times New Roman"/>
          <w:sz w:val="24"/>
          <w:szCs w:val="24"/>
        </w:rPr>
        <w:t>nclusion (GESI)</w:t>
      </w:r>
      <w:r w:rsidR="007C258B" w:rsidRPr="00903668">
        <w:rPr>
          <w:rFonts w:ascii="Times New Roman" w:hAnsi="Times New Roman" w:cs="Times New Roman"/>
          <w:sz w:val="24"/>
          <w:szCs w:val="24"/>
        </w:rPr>
        <w:t xml:space="preserve"> as a key element in climate change action, “an intersectional approach to the forms, types, and levels of power relations between different groups of women and men, and excluded groups, is still missing in policies related to climate change. </w:t>
      </w:r>
      <w:r w:rsidR="005222CB">
        <w:rPr>
          <w:rFonts w:ascii="Times New Roman" w:hAnsi="Times New Roman" w:cs="Times New Roman"/>
          <w:sz w:val="24"/>
          <w:szCs w:val="24"/>
        </w:rPr>
        <w:t>What is more, is t</w:t>
      </w:r>
      <w:r w:rsidR="00442DBD">
        <w:rPr>
          <w:rFonts w:ascii="Times New Roman" w:hAnsi="Times New Roman" w:cs="Times New Roman"/>
          <w:sz w:val="24"/>
          <w:szCs w:val="24"/>
        </w:rPr>
        <w:t xml:space="preserve">hat </w:t>
      </w:r>
      <w:r w:rsidR="005222CB">
        <w:rPr>
          <w:rFonts w:ascii="Times New Roman" w:hAnsi="Times New Roman" w:cs="Times New Roman"/>
          <w:sz w:val="24"/>
          <w:szCs w:val="24"/>
        </w:rPr>
        <w:t xml:space="preserve">contrary to article 7 of the Convection and GR No. </w:t>
      </w:r>
      <w:r w:rsidR="009A0B44">
        <w:rPr>
          <w:rFonts w:ascii="Times New Roman" w:hAnsi="Times New Roman" w:cs="Times New Roman"/>
          <w:sz w:val="24"/>
          <w:szCs w:val="24"/>
        </w:rPr>
        <w:t xml:space="preserve">39, para </w:t>
      </w:r>
      <w:r w:rsidR="005222CB">
        <w:rPr>
          <w:rFonts w:ascii="Times New Roman" w:hAnsi="Times New Roman" w:cs="Times New Roman"/>
          <w:sz w:val="24"/>
          <w:szCs w:val="24"/>
        </w:rPr>
        <w:t>46</w:t>
      </w:r>
      <w:r w:rsidR="009A0B44">
        <w:rPr>
          <w:rFonts w:ascii="Times New Roman" w:hAnsi="Times New Roman" w:cs="Times New Roman"/>
          <w:sz w:val="24"/>
          <w:szCs w:val="24"/>
        </w:rPr>
        <w:t>(</w:t>
      </w:r>
      <w:r w:rsidR="005222CB">
        <w:rPr>
          <w:rFonts w:ascii="Times New Roman" w:hAnsi="Times New Roman" w:cs="Times New Roman"/>
          <w:sz w:val="24"/>
          <w:szCs w:val="24"/>
        </w:rPr>
        <w:t>f</w:t>
      </w:r>
      <w:r w:rsidR="009A0B44">
        <w:rPr>
          <w:rFonts w:ascii="Times New Roman" w:hAnsi="Times New Roman" w:cs="Times New Roman"/>
          <w:sz w:val="24"/>
          <w:szCs w:val="24"/>
        </w:rPr>
        <w:t xml:space="preserve">), GESI policies and plans were formulated without adequate consultations with Indigenous Women and climate change mitigation and adaptation projects are being without effective participation of Indigenous Women and Girls. </w:t>
      </w:r>
      <w:r w:rsidR="007C258B" w:rsidRPr="00637AE4">
        <w:rPr>
          <w:rFonts w:ascii="Times New Roman" w:hAnsi="Times New Roman" w:cs="Times New Roman"/>
          <w:sz w:val="24"/>
          <w:szCs w:val="24"/>
        </w:rPr>
        <w:t>Consequently, sectoral policies do not consider the differential vulnerabilities and exclusions faced by different groups based on gender, social norms, caste, and other forms of discrimination.”</w:t>
      </w:r>
      <w:r w:rsidR="007C258B" w:rsidRPr="00DA2DC7">
        <w:rPr>
          <w:rStyle w:val="EndnoteReference"/>
          <w:rFonts w:ascii="Times New Roman" w:hAnsi="Times New Roman" w:cs="Times New Roman"/>
          <w:sz w:val="24"/>
          <w:szCs w:val="24"/>
        </w:rPr>
        <w:endnoteReference w:id="75"/>
      </w:r>
      <w:r w:rsidR="007C258B" w:rsidRPr="00637AE4">
        <w:rPr>
          <w:rFonts w:ascii="Times New Roman" w:hAnsi="Times New Roman" w:cs="Times New Roman"/>
          <w:sz w:val="24"/>
          <w:szCs w:val="24"/>
        </w:rPr>
        <w:t xml:space="preserve"> Accordingly, vulnerable, marginalized, and Indigenous Women have been viewed in the policies “as beneficiaries and passive recipients of the policy formulation and projects, rather than as influencers and agents of change.” On this conceptual ground, the critical roles that marginalized and vulnerable women can play in mitigati</w:t>
      </w:r>
      <w:r w:rsidR="002253AB" w:rsidRPr="00637AE4">
        <w:rPr>
          <w:rFonts w:ascii="Times New Roman" w:hAnsi="Times New Roman" w:cs="Times New Roman"/>
          <w:sz w:val="24"/>
          <w:szCs w:val="24"/>
        </w:rPr>
        <w:t>on measures have been ignored.</w:t>
      </w:r>
      <w:r w:rsidR="002253AB">
        <w:rPr>
          <w:rStyle w:val="EndnoteReference"/>
          <w:rFonts w:ascii="Times New Roman" w:hAnsi="Times New Roman" w:cs="Times New Roman"/>
          <w:sz w:val="24"/>
          <w:szCs w:val="24"/>
        </w:rPr>
        <w:endnoteReference w:id="76"/>
      </w:r>
      <w:r w:rsidR="007C258B" w:rsidRPr="00637AE4">
        <w:rPr>
          <w:rFonts w:ascii="Times New Roman" w:hAnsi="Times New Roman" w:cs="Times New Roman"/>
          <w:sz w:val="24"/>
          <w:szCs w:val="24"/>
        </w:rPr>
        <w:t xml:space="preserve"> </w:t>
      </w:r>
    </w:p>
    <w:p w:rsidR="000A6D8F" w:rsidRPr="000A6D8F" w:rsidRDefault="00842359" w:rsidP="000A6D8F">
      <w:pPr>
        <w:pStyle w:val="ListParagraph"/>
        <w:numPr>
          <w:ilvl w:val="0"/>
          <w:numId w:val="1"/>
        </w:numPr>
        <w:spacing w:before="0" w:after="0" w:line="240" w:lineRule="auto"/>
        <w:ind w:left="357" w:hanging="357"/>
        <w:jc w:val="both"/>
        <w:rPr>
          <w:rFonts w:ascii="Times New Roman" w:hAnsi="Times New Roman" w:cs="Times New Roman"/>
          <w:sz w:val="24"/>
          <w:szCs w:val="24"/>
        </w:rPr>
      </w:pPr>
      <w:r w:rsidRPr="00842359">
        <w:rPr>
          <w:rFonts w:ascii="Times New Roman" w:hAnsi="Times New Roman" w:cs="Times New Roman"/>
          <w:color w:val="0B0B0B"/>
          <w:sz w:val="24"/>
          <w:szCs w:val="24"/>
          <w:shd w:val="clear" w:color="auto" w:fill="FFFFFF"/>
        </w:rPr>
        <w:t xml:space="preserve">According to the 2021 census data, 2.2 million Nepali migrant workers </w:t>
      </w:r>
      <w:r w:rsidR="008657E6">
        <w:rPr>
          <w:rFonts w:ascii="Times New Roman" w:hAnsi="Times New Roman" w:cs="Times New Roman"/>
          <w:color w:val="0B0B0B"/>
          <w:sz w:val="24"/>
          <w:szCs w:val="24"/>
          <w:shd w:val="clear" w:color="auto" w:fill="FFFFFF"/>
        </w:rPr>
        <w:t xml:space="preserve">are </w:t>
      </w:r>
      <w:r w:rsidRPr="00842359">
        <w:rPr>
          <w:rFonts w:ascii="Times New Roman" w:hAnsi="Times New Roman" w:cs="Times New Roman"/>
          <w:color w:val="0B0B0B"/>
          <w:sz w:val="24"/>
          <w:szCs w:val="24"/>
          <w:shd w:val="clear" w:color="auto" w:fill="FFFFFF"/>
        </w:rPr>
        <w:t xml:space="preserve">working in foreign countries. The male migrant population constitutes 81.28 per cent, while the female one makes up 18.72 per cent and </w:t>
      </w:r>
      <w:r w:rsidR="009B6259">
        <w:rPr>
          <w:rFonts w:ascii="Times New Roman" w:hAnsi="Times New Roman" w:cs="Times New Roman"/>
          <w:color w:val="0B0B0B"/>
          <w:sz w:val="24"/>
          <w:szCs w:val="24"/>
          <w:shd w:val="clear" w:color="auto" w:fill="FFFFFF"/>
        </w:rPr>
        <w:t>“n</w:t>
      </w:r>
      <w:r w:rsidRPr="00842359">
        <w:rPr>
          <w:rFonts w:ascii="Times New Roman" w:hAnsi="Times New Roman" w:cs="Times New Roman"/>
          <w:color w:val="0B0B0B"/>
          <w:sz w:val="24"/>
          <w:szCs w:val="24"/>
          <w:shd w:val="clear" w:color="auto" w:fill="FFFFFF"/>
        </w:rPr>
        <w:t>owadays, around 2,000 people leave the country for foreign employment every day.</w:t>
      </w:r>
      <w:r w:rsidR="005A2BBB">
        <w:rPr>
          <w:rStyle w:val="EndnoteReference"/>
          <w:rFonts w:ascii="Times New Roman" w:hAnsi="Times New Roman" w:cs="Times New Roman"/>
          <w:sz w:val="24"/>
          <w:szCs w:val="24"/>
        </w:rPr>
        <w:endnoteReference w:id="77"/>
      </w:r>
      <w:r w:rsidR="005A2BBB" w:rsidRPr="00842359">
        <w:rPr>
          <w:rFonts w:ascii="Times New Roman" w:hAnsi="Times New Roman" w:cs="Times New Roman"/>
          <w:sz w:val="24"/>
          <w:szCs w:val="24"/>
        </w:rPr>
        <w:t xml:space="preserve"> </w:t>
      </w:r>
      <w:r w:rsidR="00720B05" w:rsidRPr="00842359">
        <w:rPr>
          <w:rFonts w:ascii="Times New Roman" w:hAnsi="Times New Roman" w:cs="Times New Roman"/>
          <w:sz w:val="24"/>
          <w:szCs w:val="24"/>
        </w:rPr>
        <w:t xml:space="preserve">Among them, “the </w:t>
      </w:r>
      <w:r w:rsidR="009B6259">
        <w:rPr>
          <w:rFonts w:ascii="Times New Roman" w:hAnsi="Times New Roman" w:cs="Times New Roman"/>
          <w:sz w:val="24"/>
          <w:szCs w:val="24"/>
        </w:rPr>
        <w:t xml:space="preserve">majority </w:t>
      </w:r>
      <w:r w:rsidR="00720B05" w:rsidRPr="00842359">
        <w:rPr>
          <w:rFonts w:ascii="Times New Roman" w:hAnsi="Times New Roman" w:cs="Times New Roman"/>
          <w:sz w:val="24"/>
          <w:szCs w:val="24"/>
        </w:rPr>
        <w:t>of migrant women are from lower castes and predominantly originate from ru</w:t>
      </w:r>
      <w:r w:rsidR="00401580">
        <w:rPr>
          <w:rFonts w:ascii="Times New Roman" w:hAnsi="Times New Roman" w:cs="Times New Roman"/>
          <w:sz w:val="24"/>
          <w:szCs w:val="24"/>
        </w:rPr>
        <w:t>ral areas in Nepal’s Hill and Te</w:t>
      </w:r>
      <w:r w:rsidR="00720B05" w:rsidRPr="00842359">
        <w:rPr>
          <w:rFonts w:ascii="Times New Roman" w:hAnsi="Times New Roman" w:cs="Times New Roman"/>
          <w:sz w:val="24"/>
          <w:szCs w:val="24"/>
        </w:rPr>
        <w:t>rai districts” (p. 14)</w:t>
      </w:r>
      <w:r w:rsidR="000E6632" w:rsidRPr="00842359">
        <w:rPr>
          <w:rFonts w:ascii="Times New Roman" w:hAnsi="Times New Roman" w:cs="Times New Roman"/>
          <w:sz w:val="24"/>
          <w:szCs w:val="24"/>
        </w:rPr>
        <w:t>.</w:t>
      </w:r>
      <w:r w:rsidR="00720B05">
        <w:rPr>
          <w:rStyle w:val="EndnoteReference"/>
          <w:rFonts w:ascii="Times New Roman" w:hAnsi="Times New Roman" w:cs="Times New Roman"/>
          <w:sz w:val="24"/>
          <w:szCs w:val="24"/>
        </w:rPr>
        <w:endnoteReference w:id="78"/>
      </w:r>
      <w:r w:rsidR="00DF22F1">
        <w:rPr>
          <w:rFonts w:ascii="Times New Roman" w:hAnsi="Times New Roman" w:cs="Times New Roman"/>
          <w:sz w:val="24"/>
          <w:szCs w:val="24"/>
        </w:rPr>
        <w:t xml:space="preserve"> </w:t>
      </w:r>
      <w:r w:rsidR="004361FD" w:rsidRPr="000A6D8F">
        <w:rPr>
          <w:rFonts w:ascii="Times New Roman" w:hAnsi="Times New Roman" w:cs="Times New Roman"/>
          <w:sz w:val="24"/>
          <w:szCs w:val="24"/>
        </w:rPr>
        <w:t>Findings show that Nepali migrant workers face problem</w:t>
      </w:r>
      <w:r w:rsidR="00045609">
        <w:rPr>
          <w:rFonts w:ascii="Times New Roman" w:hAnsi="Times New Roman" w:cs="Times New Roman"/>
          <w:sz w:val="24"/>
          <w:szCs w:val="24"/>
        </w:rPr>
        <w:t>s</w:t>
      </w:r>
      <w:r w:rsidR="004361FD" w:rsidRPr="000A6D8F">
        <w:rPr>
          <w:rFonts w:ascii="Times New Roman" w:hAnsi="Times New Roman" w:cs="Times New Roman"/>
          <w:sz w:val="24"/>
          <w:szCs w:val="24"/>
        </w:rPr>
        <w:t xml:space="preserve"> of non-payment, physical and mental abuses, and forced labour and issues related to their return to Nepal</w:t>
      </w:r>
      <w:r w:rsidR="00091827" w:rsidRPr="000A6D8F">
        <w:rPr>
          <w:rFonts w:ascii="Times New Roman" w:hAnsi="Times New Roman" w:cs="Times New Roman"/>
          <w:sz w:val="24"/>
          <w:szCs w:val="24"/>
        </w:rPr>
        <w:t>.</w:t>
      </w:r>
      <w:r w:rsidR="00091827" w:rsidRPr="000A6D8F">
        <w:rPr>
          <w:rStyle w:val="EndnoteReference"/>
          <w:rFonts w:ascii="Times New Roman" w:hAnsi="Times New Roman" w:cs="Times New Roman"/>
          <w:sz w:val="24"/>
          <w:szCs w:val="24"/>
        </w:rPr>
        <w:endnoteReference w:id="79"/>
      </w:r>
      <w:r w:rsidR="00091827" w:rsidRPr="000A6D8F">
        <w:rPr>
          <w:rFonts w:ascii="Times New Roman" w:hAnsi="Times New Roman" w:cs="Times New Roman"/>
          <w:sz w:val="24"/>
          <w:szCs w:val="24"/>
        </w:rPr>
        <w:t xml:space="preserve"> </w:t>
      </w:r>
      <w:r w:rsidR="000A6D8F" w:rsidRPr="000A6D8F">
        <w:rPr>
          <w:rFonts w:ascii="Times New Roman" w:hAnsi="Times New Roman" w:cs="Times New Roman"/>
          <w:sz w:val="24"/>
          <w:szCs w:val="24"/>
        </w:rPr>
        <w:t>“The prevalence of suicide is significantly higher among women migrant workers than men. Women migrant workers are victims of sexual abuse at a disproportionate rate and thus become more prone to mental health issues, leading even to suicide” (p. 5).</w:t>
      </w:r>
      <w:r w:rsidR="000A6D8F" w:rsidRPr="000A6D8F">
        <w:rPr>
          <w:rStyle w:val="EndnoteReference"/>
          <w:rFonts w:ascii="Times New Roman" w:hAnsi="Times New Roman" w:cs="Times New Roman"/>
          <w:sz w:val="24"/>
          <w:szCs w:val="24"/>
        </w:rPr>
        <w:endnoteReference w:id="80"/>
      </w:r>
      <w:r w:rsidR="007D3968">
        <w:rPr>
          <w:rFonts w:ascii="Times New Roman" w:hAnsi="Times New Roman" w:cs="Times New Roman"/>
          <w:sz w:val="24"/>
          <w:szCs w:val="24"/>
        </w:rPr>
        <w:t xml:space="preserve"> </w:t>
      </w:r>
      <w:r w:rsidR="001E1547">
        <w:rPr>
          <w:rFonts w:ascii="Times New Roman" w:hAnsi="Times New Roman" w:cs="Times New Roman"/>
          <w:sz w:val="24"/>
          <w:szCs w:val="24"/>
        </w:rPr>
        <w:t>In his mission to Nepal (</w:t>
      </w:r>
      <w:r w:rsidR="001E1547" w:rsidRPr="007D3968">
        <w:rPr>
          <w:rFonts w:ascii="Times New Roman" w:hAnsi="Times New Roman" w:cs="Times New Roman"/>
          <w:sz w:val="24"/>
          <w:szCs w:val="24"/>
        </w:rPr>
        <w:t>from 29 January to 5 February 2018</w:t>
      </w:r>
      <w:r w:rsidR="001E1547">
        <w:rPr>
          <w:rFonts w:ascii="Times New Roman" w:hAnsi="Times New Roman" w:cs="Times New Roman"/>
          <w:sz w:val="24"/>
          <w:szCs w:val="24"/>
        </w:rPr>
        <w:t xml:space="preserve">) </w:t>
      </w:r>
      <w:r w:rsidR="007D3968">
        <w:rPr>
          <w:rFonts w:ascii="Times New Roman" w:hAnsi="Times New Roman" w:cs="Times New Roman"/>
          <w:sz w:val="24"/>
          <w:szCs w:val="24"/>
        </w:rPr>
        <w:t>report</w:t>
      </w:r>
      <w:r w:rsidR="001E1547">
        <w:rPr>
          <w:rFonts w:ascii="Times New Roman" w:hAnsi="Times New Roman" w:cs="Times New Roman"/>
          <w:sz w:val="24"/>
          <w:szCs w:val="24"/>
        </w:rPr>
        <w:t xml:space="preserve">, </w:t>
      </w:r>
      <w:r w:rsidR="007D3968">
        <w:rPr>
          <w:rFonts w:ascii="Times New Roman" w:hAnsi="Times New Roman" w:cs="Times New Roman"/>
          <w:sz w:val="24"/>
          <w:szCs w:val="24"/>
        </w:rPr>
        <w:t xml:space="preserve"> </w:t>
      </w:r>
      <w:r w:rsidR="001E1547">
        <w:rPr>
          <w:rFonts w:ascii="Times New Roman" w:hAnsi="Times New Roman" w:cs="Times New Roman"/>
          <w:sz w:val="24"/>
          <w:szCs w:val="24"/>
        </w:rPr>
        <w:t xml:space="preserve">the </w:t>
      </w:r>
      <w:r w:rsidR="007D3968">
        <w:rPr>
          <w:rFonts w:ascii="Times New Roman" w:hAnsi="Times New Roman" w:cs="Times New Roman"/>
          <w:sz w:val="24"/>
          <w:szCs w:val="24"/>
        </w:rPr>
        <w:t>Special Rapporteur on human rights of migrations</w:t>
      </w:r>
      <w:r w:rsidR="001E1547">
        <w:rPr>
          <w:rFonts w:ascii="Times New Roman" w:hAnsi="Times New Roman" w:cs="Times New Roman"/>
          <w:sz w:val="24"/>
          <w:szCs w:val="24"/>
        </w:rPr>
        <w:t xml:space="preserve">, observed that migrant women are often stigmatized and </w:t>
      </w:r>
      <w:r w:rsidR="008D6CFC">
        <w:rPr>
          <w:rFonts w:ascii="Times New Roman" w:hAnsi="Times New Roman" w:cs="Times New Roman"/>
          <w:sz w:val="24"/>
          <w:szCs w:val="24"/>
        </w:rPr>
        <w:t>“</w:t>
      </w:r>
      <w:r w:rsidR="001E1547">
        <w:rPr>
          <w:rFonts w:ascii="Times New Roman" w:hAnsi="Times New Roman" w:cs="Times New Roman"/>
          <w:sz w:val="24"/>
          <w:szCs w:val="24"/>
        </w:rPr>
        <w:t>left in a</w:t>
      </w:r>
      <w:r w:rsidR="00045609">
        <w:rPr>
          <w:rFonts w:ascii="Times New Roman" w:hAnsi="Times New Roman" w:cs="Times New Roman"/>
          <w:sz w:val="24"/>
          <w:szCs w:val="24"/>
        </w:rPr>
        <w:t>n</w:t>
      </w:r>
      <w:r w:rsidR="001E1547">
        <w:rPr>
          <w:rFonts w:ascii="Times New Roman" w:hAnsi="Times New Roman" w:cs="Times New Roman"/>
          <w:sz w:val="24"/>
          <w:szCs w:val="24"/>
        </w:rPr>
        <w:t xml:space="preserve"> extremely precarious situation, heavily dependent upon their employer and without any formal protection mechanism</w:t>
      </w:r>
      <w:r w:rsidR="008D6CFC">
        <w:rPr>
          <w:rFonts w:ascii="Times New Roman" w:hAnsi="Times New Roman" w:cs="Times New Roman"/>
          <w:sz w:val="24"/>
          <w:szCs w:val="24"/>
        </w:rPr>
        <w:t>”</w:t>
      </w:r>
      <w:r w:rsidR="001E1547">
        <w:rPr>
          <w:rFonts w:ascii="Times New Roman" w:hAnsi="Times New Roman" w:cs="Times New Roman"/>
          <w:sz w:val="24"/>
          <w:szCs w:val="24"/>
        </w:rPr>
        <w:t xml:space="preserve"> (</w:t>
      </w:r>
      <w:r w:rsidR="008D6CFC">
        <w:rPr>
          <w:rFonts w:ascii="Times New Roman" w:hAnsi="Times New Roman" w:cs="Times New Roman"/>
          <w:sz w:val="24"/>
          <w:szCs w:val="24"/>
        </w:rPr>
        <w:t>A/</w:t>
      </w:r>
      <w:r w:rsidR="008D6CFC">
        <w:rPr>
          <w:rFonts w:ascii="Times New Roman" w:hAnsi="Times New Roman" w:cs="Times New Roman"/>
          <w:sz w:val="22"/>
          <w:szCs w:val="22"/>
        </w:rPr>
        <w:t xml:space="preserve">HRC/38/41/Add,1, </w:t>
      </w:r>
      <w:r w:rsidR="001E1547">
        <w:rPr>
          <w:rFonts w:ascii="Times New Roman" w:hAnsi="Times New Roman" w:cs="Times New Roman"/>
          <w:sz w:val="24"/>
          <w:szCs w:val="24"/>
        </w:rPr>
        <w:t>para. 16)</w:t>
      </w:r>
      <w:r w:rsidR="008D6CFC">
        <w:rPr>
          <w:rFonts w:ascii="Times New Roman" w:hAnsi="Times New Roman" w:cs="Times New Roman"/>
          <w:sz w:val="24"/>
          <w:szCs w:val="24"/>
        </w:rPr>
        <w:t>.</w:t>
      </w:r>
      <w:r w:rsidR="007D3968">
        <w:rPr>
          <w:rStyle w:val="EndnoteReference"/>
          <w:rFonts w:ascii="Times New Roman" w:hAnsi="Times New Roman" w:cs="Times New Roman"/>
          <w:sz w:val="24"/>
          <w:szCs w:val="24"/>
        </w:rPr>
        <w:endnoteReference w:id="81"/>
      </w:r>
    </w:p>
    <w:p w:rsidR="007C7339" w:rsidRPr="00450178" w:rsidRDefault="00283E1E" w:rsidP="00450178">
      <w:pPr>
        <w:pStyle w:val="ListParagraph"/>
        <w:spacing w:before="0" w:after="0" w:line="240" w:lineRule="auto"/>
        <w:ind w:left="360"/>
        <w:jc w:val="both"/>
        <w:rPr>
          <w:rFonts w:ascii="Times New Roman" w:hAnsi="Times New Roman" w:cs="Times New Roman"/>
          <w:sz w:val="24"/>
          <w:szCs w:val="24"/>
        </w:rPr>
      </w:pPr>
      <w:r w:rsidRPr="00450178">
        <w:rPr>
          <w:rFonts w:ascii="Times New Roman" w:hAnsi="Times New Roman" w:cs="Times New Roman"/>
          <w:sz w:val="24"/>
          <w:szCs w:val="24"/>
          <w:u w:val="single"/>
        </w:rPr>
        <w:t>Recommendation</w:t>
      </w:r>
      <w:r w:rsidR="00CB4B82" w:rsidRPr="00450178">
        <w:rPr>
          <w:rFonts w:ascii="Times New Roman" w:hAnsi="Times New Roman" w:cs="Times New Roman"/>
          <w:sz w:val="24"/>
          <w:szCs w:val="24"/>
          <w:u w:val="single"/>
        </w:rPr>
        <w:t>s</w:t>
      </w:r>
      <w:r w:rsidRPr="00450178">
        <w:rPr>
          <w:rFonts w:ascii="Times New Roman" w:hAnsi="Times New Roman" w:cs="Times New Roman"/>
          <w:sz w:val="24"/>
          <w:szCs w:val="24"/>
        </w:rPr>
        <w:t>:</w:t>
      </w:r>
    </w:p>
    <w:p w:rsidR="00283E1E" w:rsidRDefault="00BD2D97" w:rsidP="00283E1E">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Revise the existing gender equity and climate change action plan and incorporate</w:t>
      </w:r>
      <w:r w:rsidR="00283E1E" w:rsidRPr="00283E1E">
        <w:rPr>
          <w:rFonts w:ascii="Times New Roman" w:hAnsi="Times New Roman" w:cs="Times New Roman"/>
          <w:sz w:val="24"/>
          <w:szCs w:val="24"/>
        </w:rPr>
        <w:t xml:space="preserve"> an intersectional and multisectoral approach to address the differential vulnerabilities and exclusions of Indigenous Women and ensure their representation and participation in climate change and mitigation measures.</w:t>
      </w:r>
    </w:p>
    <w:p w:rsidR="00450178" w:rsidRDefault="00450178" w:rsidP="00283E1E">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Recognize, and protect Indigenous women’s culture and prevent unauthorized use of their knowledge, cultural heritage and customary uses of natural resources in line with GR No. 39, para 55. </w:t>
      </w:r>
    </w:p>
    <w:p w:rsidR="0081334F" w:rsidRPr="00A372E8" w:rsidRDefault="00CB4B82" w:rsidP="0081334F">
      <w:pPr>
        <w:pStyle w:val="ListParagraph"/>
        <w:numPr>
          <w:ilvl w:val="0"/>
          <w:numId w:val="10"/>
        </w:numPr>
        <w:spacing w:before="0" w:after="0" w:line="240" w:lineRule="auto"/>
        <w:jc w:val="both"/>
        <w:rPr>
          <w:rFonts w:ascii="Times New Roman" w:hAnsi="Times New Roman" w:cs="Nirmala UI"/>
          <w:sz w:val="24"/>
          <w:szCs w:val="21"/>
        </w:rPr>
      </w:pPr>
      <w:r>
        <w:rPr>
          <w:rFonts w:ascii="Times New Roman" w:hAnsi="Times New Roman" w:cs="Nirmala UI"/>
          <w:sz w:val="24"/>
          <w:szCs w:val="21"/>
        </w:rPr>
        <w:t>R</w:t>
      </w:r>
      <w:r w:rsidR="0081334F">
        <w:rPr>
          <w:rFonts w:ascii="Times New Roman" w:hAnsi="Times New Roman" w:cs="Nirmala UI"/>
          <w:sz w:val="24"/>
          <w:szCs w:val="21"/>
        </w:rPr>
        <w:t xml:space="preserve">evise and </w:t>
      </w:r>
      <w:r w:rsidR="0081334F" w:rsidRPr="00E51EBF">
        <w:rPr>
          <w:rFonts w:ascii="Times New Roman" w:hAnsi="Times New Roman" w:cs="Nirmala UI"/>
          <w:sz w:val="24"/>
          <w:szCs w:val="21"/>
        </w:rPr>
        <w:t>amend climate change action</w:t>
      </w:r>
      <w:r w:rsidR="0081334F">
        <w:rPr>
          <w:rFonts w:ascii="Times New Roman" w:hAnsi="Times New Roman" w:cs="Nirmala UI"/>
          <w:sz w:val="24"/>
          <w:szCs w:val="21"/>
        </w:rPr>
        <w:t>-related laws and plans to</w:t>
      </w:r>
      <w:r w:rsidR="0081334F" w:rsidRPr="00E51EBF">
        <w:rPr>
          <w:rFonts w:ascii="Times New Roman" w:hAnsi="Times New Roman" w:cs="Nirmala UI"/>
          <w:sz w:val="24"/>
          <w:szCs w:val="21"/>
        </w:rPr>
        <w:t xml:space="preserve"> </w:t>
      </w:r>
      <w:r w:rsidR="0081334F" w:rsidRPr="004B72FF">
        <w:rPr>
          <w:rFonts w:ascii="Times New Roman" w:hAnsi="Times New Roman" w:cs="Nirmala UI"/>
          <w:sz w:val="24"/>
          <w:szCs w:val="21"/>
        </w:rPr>
        <w:t>e</w:t>
      </w:r>
      <w:r w:rsidR="0081334F">
        <w:rPr>
          <w:rFonts w:ascii="Times New Roman" w:hAnsi="Times New Roman" w:cs="Times New Roman"/>
          <w:sz w:val="24"/>
          <w:szCs w:val="24"/>
        </w:rPr>
        <w:t xml:space="preserve">nsure that Indigenous knowledge and customary laws </w:t>
      </w:r>
      <w:r w:rsidR="0081334F" w:rsidRPr="004B72FF">
        <w:rPr>
          <w:rFonts w:ascii="Times New Roman" w:hAnsi="Times New Roman" w:cs="Times New Roman"/>
          <w:sz w:val="24"/>
          <w:szCs w:val="24"/>
        </w:rPr>
        <w:t xml:space="preserve">are </w:t>
      </w:r>
      <w:r w:rsidR="009E3E97">
        <w:rPr>
          <w:rFonts w:ascii="Times New Roman" w:hAnsi="Times New Roman" w:cs="Times New Roman"/>
          <w:sz w:val="24"/>
          <w:szCs w:val="24"/>
        </w:rPr>
        <w:t>incorporated</w:t>
      </w:r>
      <w:r w:rsidR="0081334F" w:rsidRPr="004B72FF">
        <w:rPr>
          <w:rFonts w:ascii="Times New Roman" w:hAnsi="Times New Roman" w:cs="Times New Roman"/>
          <w:sz w:val="24"/>
          <w:szCs w:val="24"/>
        </w:rPr>
        <w:t xml:space="preserve"> in the development and implementation of climate change and disaster risk reduction frameworks</w:t>
      </w:r>
    </w:p>
    <w:p w:rsidR="00A372E8" w:rsidRPr="0081334F" w:rsidRDefault="00A372E8" w:rsidP="0081334F">
      <w:pPr>
        <w:pStyle w:val="ListParagraph"/>
        <w:numPr>
          <w:ilvl w:val="0"/>
          <w:numId w:val="10"/>
        </w:numPr>
        <w:spacing w:before="0" w:after="0" w:line="240" w:lineRule="auto"/>
        <w:jc w:val="both"/>
        <w:rPr>
          <w:rFonts w:ascii="Times New Roman" w:hAnsi="Times New Roman" w:cs="Nirmala UI"/>
          <w:sz w:val="24"/>
          <w:szCs w:val="21"/>
        </w:rPr>
      </w:pPr>
      <w:r>
        <w:rPr>
          <w:rFonts w:ascii="Times New Roman" w:hAnsi="Times New Roman" w:cs="Times New Roman"/>
          <w:sz w:val="24"/>
          <w:szCs w:val="24"/>
        </w:rPr>
        <w:t xml:space="preserve">Take concrete initiative to negotiate with all destination countries to sign </w:t>
      </w:r>
      <w:r w:rsidR="00045609">
        <w:rPr>
          <w:rFonts w:ascii="Times New Roman" w:hAnsi="Times New Roman" w:cs="Times New Roman"/>
          <w:sz w:val="24"/>
          <w:szCs w:val="24"/>
        </w:rPr>
        <w:t xml:space="preserve">a </w:t>
      </w:r>
      <w:r w:rsidR="008D6CFC">
        <w:rPr>
          <w:rFonts w:ascii="Times New Roman" w:hAnsi="Times New Roman" w:cs="Times New Roman"/>
          <w:sz w:val="24"/>
          <w:szCs w:val="24"/>
        </w:rPr>
        <w:t>b</w:t>
      </w:r>
      <w:r>
        <w:rPr>
          <w:rFonts w:ascii="Times New Roman" w:hAnsi="Times New Roman" w:cs="Times New Roman"/>
          <w:sz w:val="24"/>
          <w:szCs w:val="24"/>
        </w:rPr>
        <w:t xml:space="preserve">ilateral </w:t>
      </w:r>
      <w:r w:rsidR="008D6CFC">
        <w:rPr>
          <w:rFonts w:ascii="Times New Roman" w:hAnsi="Times New Roman" w:cs="Times New Roman"/>
          <w:sz w:val="24"/>
          <w:szCs w:val="24"/>
        </w:rPr>
        <w:t>a</w:t>
      </w:r>
      <w:r>
        <w:rPr>
          <w:rFonts w:ascii="Times New Roman" w:hAnsi="Times New Roman" w:cs="Times New Roman"/>
          <w:sz w:val="24"/>
          <w:szCs w:val="24"/>
        </w:rPr>
        <w:t>greement</w:t>
      </w:r>
      <w:r w:rsidR="008D6CFC">
        <w:rPr>
          <w:rFonts w:ascii="Times New Roman" w:hAnsi="Times New Roman" w:cs="Times New Roman"/>
          <w:sz w:val="24"/>
          <w:szCs w:val="24"/>
        </w:rPr>
        <w:t xml:space="preserve"> on migration, fully compatible with international standards and effectively implement the labour rights of migrants. </w:t>
      </w:r>
    </w:p>
    <w:p w:rsidR="00283E1E" w:rsidRDefault="00283E1E" w:rsidP="007C7339">
      <w:pPr>
        <w:pStyle w:val="ListParagraph"/>
        <w:spacing w:before="0" w:after="0" w:line="240" w:lineRule="auto"/>
        <w:ind w:left="360"/>
        <w:jc w:val="both"/>
        <w:rPr>
          <w:rFonts w:ascii="Times New Roman" w:hAnsi="Times New Roman" w:cs="Times New Roman"/>
          <w:sz w:val="24"/>
          <w:szCs w:val="24"/>
        </w:rPr>
      </w:pPr>
    </w:p>
    <w:p w:rsidR="00F52207" w:rsidRPr="00F52207" w:rsidRDefault="00F52207" w:rsidP="007C7339">
      <w:pPr>
        <w:pStyle w:val="Heading3"/>
        <w:spacing w:before="0"/>
      </w:pPr>
      <w:bookmarkStart w:id="20" w:name="_Toc154856954"/>
      <w:r w:rsidRPr="00F52207">
        <w:t>Kamalaris</w:t>
      </w:r>
      <w:r>
        <w:t>: freed-bonded labour</w:t>
      </w:r>
      <w:r w:rsidR="00627D52">
        <w:t>er</w:t>
      </w:r>
      <w:r>
        <w:t>s Tharu indigenous girls</w:t>
      </w:r>
      <w:bookmarkEnd w:id="20"/>
      <w:r>
        <w:t xml:space="preserve"> </w:t>
      </w:r>
    </w:p>
    <w:p w:rsidR="001661EB" w:rsidRDefault="0081334F" w:rsidP="001661EB">
      <w:pPr>
        <w:pStyle w:val="ListParagraph"/>
        <w:numPr>
          <w:ilvl w:val="0"/>
          <w:numId w:val="1"/>
        </w:numPr>
        <w:spacing w:before="0"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Western Terai</w:t>
      </w:r>
      <w:r w:rsidR="007E2B0D">
        <w:rPr>
          <w:rFonts w:ascii="Times New Roman" w:hAnsi="Times New Roman" w:cs="Times New Roman"/>
          <w:sz w:val="24"/>
          <w:szCs w:val="24"/>
          <w:shd w:val="clear" w:color="auto" w:fill="FFFFFF"/>
        </w:rPr>
        <w:t xml:space="preserve"> of Nepal</w:t>
      </w:r>
      <w:r>
        <w:rPr>
          <w:rFonts w:ascii="Times New Roman" w:hAnsi="Times New Roman" w:cs="Times New Roman"/>
          <w:sz w:val="24"/>
          <w:szCs w:val="24"/>
          <w:shd w:val="clear" w:color="auto" w:fill="FFFFFF"/>
        </w:rPr>
        <w:t>, there was a practice</w:t>
      </w:r>
      <w:r w:rsidR="00B61D5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in which </w:t>
      </w:r>
      <w:r w:rsidR="002E0385">
        <w:rPr>
          <w:rFonts w:ascii="Times New Roman" w:hAnsi="Times New Roman" w:cs="Times New Roman"/>
          <w:sz w:val="24"/>
          <w:szCs w:val="24"/>
          <w:shd w:val="clear" w:color="auto" w:fill="FFFFFF"/>
        </w:rPr>
        <w:t xml:space="preserve">the </w:t>
      </w:r>
      <w:r w:rsidR="00B61D56">
        <w:rPr>
          <w:rFonts w:ascii="Times New Roman" w:hAnsi="Times New Roman" w:cs="Times New Roman"/>
          <w:sz w:val="24"/>
          <w:szCs w:val="24"/>
          <w:shd w:val="clear" w:color="auto" w:fill="FFFFFF"/>
        </w:rPr>
        <w:t xml:space="preserve">Tharu </w:t>
      </w:r>
      <w:r>
        <w:rPr>
          <w:rFonts w:ascii="Times New Roman" w:hAnsi="Times New Roman" w:cs="Times New Roman"/>
          <w:sz w:val="24"/>
          <w:szCs w:val="24"/>
          <w:shd w:val="clear" w:color="auto" w:fill="FFFFFF"/>
        </w:rPr>
        <w:t xml:space="preserve">indigenous community </w:t>
      </w:r>
      <w:r w:rsidR="007E2B0D">
        <w:rPr>
          <w:rFonts w:ascii="Times New Roman" w:hAnsi="Times New Roman" w:cs="Times New Roman"/>
          <w:sz w:val="24"/>
          <w:szCs w:val="24"/>
          <w:shd w:val="clear" w:color="auto" w:fill="FFFFFF"/>
        </w:rPr>
        <w:t>“</w:t>
      </w:r>
      <w:r w:rsidR="00B61D56">
        <w:rPr>
          <w:rFonts w:ascii="Times New Roman" w:hAnsi="Times New Roman" w:cs="Times New Roman"/>
          <w:sz w:val="24"/>
          <w:szCs w:val="24"/>
          <w:shd w:val="clear" w:color="auto" w:fill="FFFFFF"/>
        </w:rPr>
        <w:t xml:space="preserve">sold their </w:t>
      </w:r>
      <w:r w:rsidR="006F5F8F">
        <w:rPr>
          <w:rFonts w:ascii="Times New Roman" w:hAnsi="Times New Roman" w:cs="Times New Roman"/>
          <w:sz w:val="24"/>
          <w:szCs w:val="24"/>
          <w:shd w:val="clear" w:color="auto" w:fill="FFFFFF"/>
        </w:rPr>
        <w:t xml:space="preserve">young </w:t>
      </w:r>
      <w:r w:rsidR="00B61D56">
        <w:rPr>
          <w:rFonts w:ascii="Times New Roman" w:hAnsi="Times New Roman" w:cs="Times New Roman"/>
          <w:sz w:val="24"/>
          <w:szCs w:val="24"/>
          <w:shd w:val="clear" w:color="auto" w:fill="FFFFFF"/>
        </w:rPr>
        <w:t>daughters (some as young as five years old) into indentured servitude in the homes of Nepali elite.”</w:t>
      </w:r>
      <w:r w:rsidR="00B61D56">
        <w:rPr>
          <w:rStyle w:val="EndnoteReference"/>
          <w:rFonts w:ascii="Times New Roman" w:hAnsi="Times New Roman" w:cs="Times New Roman"/>
          <w:sz w:val="24"/>
          <w:szCs w:val="24"/>
          <w:shd w:val="clear" w:color="auto" w:fill="FFFFFF"/>
        </w:rPr>
        <w:endnoteReference w:id="82"/>
      </w:r>
      <w:r w:rsidR="000609E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So, Kamalaris are</w:t>
      </w:r>
      <w:r w:rsidRPr="000609E2">
        <w:rPr>
          <w:rFonts w:ascii="Times New Roman" w:hAnsi="Times New Roman" w:cs="Times New Roman"/>
          <w:sz w:val="24"/>
          <w:szCs w:val="24"/>
          <w:shd w:val="clear" w:color="auto" w:fill="FFFFFF"/>
        </w:rPr>
        <w:t xml:space="preserve"> the remnants of </w:t>
      </w:r>
      <w:r>
        <w:rPr>
          <w:rFonts w:ascii="Times New Roman" w:hAnsi="Times New Roman" w:cs="Times New Roman"/>
          <w:sz w:val="24"/>
          <w:szCs w:val="24"/>
          <w:shd w:val="clear" w:color="auto" w:fill="FFFFFF"/>
        </w:rPr>
        <w:t>“t</w:t>
      </w:r>
      <w:r w:rsidRPr="00F36931">
        <w:rPr>
          <w:rFonts w:ascii="Times New Roman" w:hAnsi="Times New Roman" w:cs="Times New Roman"/>
          <w:sz w:val="24"/>
          <w:szCs w:val="24"/>
          <w:shd w:val="clear" w:color="auto" w:fill="FFFFFF"/>
        </w:rPr>
        <w:t>he practice, built on a foundation of predatory lending, ethnic oppression, and generational debt, robbed tens of thousands of young women of educational opportunities, cultural connection, and their childhood.</w:t>
      </w:r>
      <w:r>
        <w:rPr>
          <w:rFonts w:ascii="Times New Roman" w:hAnsi="Times New Roman" w:cs="Times New Roman"/>
          <w:sz w:val="24"/>
          <w:szCs w:val="24"/>
          <w:shd w:val="clear" w:color="auto" w:fill="FFFFFF"/>
        </w:rPr>
        <w:t>”</w:t>
      </w:r>
      <w:r>
        <w:rPr>
          <w:rStyle w:val="EndnoteReference"/>
          <w:rFonts w:ascii="Times New Roman" w:hAnsi="Times New Roman" w:cs="Times New Roman"/>
          <w:sz w:val="24"/>
          <w:szCs w:val="24"/>
          <w:shd w:val="clear" w:color="auto" w:fill="FFFFFF"/>
        </w:rPr>
        <w:endnoteReference w:id="83"/>
      </w:r>
      <w:r w:rsidR="001661EB">
        <w:rPr>
          <w:rFonts w:ascii="Times New Roman" w:hAnsi="Times New Roman" w:cs="Times New Roman"/>
          <w:sz w:val="24"/>
          <w:szCs w:val="24"/>
          <w:shd w:val="clear" w:color="auto" w:fill="FFFFFF"/>
        </w:rPr>
        <w:t xml:space="preserve"> Kamalaris were usually prohibited from their basic human rights such as educat</w:t>
      </w:r>
      <w:r w:rsidR="005863CF">
        <w:rPr>
          <w:rFonts w:ascii="Times New Roman" w:hAnsi="Times New Roman" w:cs="Times New Roman"/>
          <w:sz w:val="24"/>
          <w:szCs w:val="24"/>
          <w:shd w:val="clear" w:color="auto" w:fill="FFFFFF"/>
        </w:rPr>
        <w:t>ion and even their movement was</w:t>
      </w:r>
      <w:r w:rsidR="001661EB">
        <w:rPr>
          <w:rFonts w:ascii="Times New Roman" w:hAnsi="Times New Roman" w:cs="Times New Roman"/>
          <w:sz w:val="24"/>
          <w:szCs w:val="24"/>
          <w:shd w:val="clear" w:color="auto" w:fill="FFFFFF"/>
        </w:rPr>
        <w:t xml:space="preserve"> restricted. </w:t>
      </w:r>
    </w:p>
    <w:p w:rsidR="006F5F8F" w:rsidRPr="001661EB" w:rsidRDefault="006E29F6" w:rsidP="001661EB">
      <w:pPr>
        <w:pStyle w:val="ListParagraph"/>
        <w:numPr>
          <w:ilvl w:val="0"/>
          <w:numId w:val="1"/>
        </w:numPr>
        <w:spacing w:before="0"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w:t>
      </w:r>
      <w:r w:rsidR="001661EB" w:rsidRPr="007E2B0D">
        <w:rPr>
          <w:rFonts w:ascii="Times New Roman" w:hAnsi="Times New Roman" w:cs="Times New Roman"/>
          <w:sz w:val="24"/>
          <w:szCs w:val="24"/>
          <w:shd w:val="clear" w:color="auto" w:fill="FFFFFF"/>
        </w:rPr>
        <w:t>Kamala</w:t>
      </w:r>
      <w:r w:rsidR="00072FB5">
        <w:rPr>
          <w:rFonts w:ascii="Times New Roman" w:hAnsi="Times New Roman" w:cs="Times New Roman"/>
          <w:sz w:val="24"/>
          <w:szCs w:val="24"/>
          <w:shd w:val="clear" w:color="auto" w:fill="FFFFFF"/>
        </w:rPr>
        <w:t>ris were freed by the GoN</w:t>
      </w:r>
      <w:r w:rsidR="001661EB" w:rsidRPr="007E2B0D">
        <w:rPr>
          <w:rFonts w:ascii="Times New Roman" w:hAnsi="Times New Roman" w:cs="Times New Roman"/>
          <w:sz w:val="24"/>
          <w:szCs w:val="24"/>
          <w:shd w:val="clear" w:color="auto" w:fill="FFFFFF"/>
        </w:rPr>
        <w:t xml:space="preserve"> in 2013.</w:t>
      </w:r>
      <w:r w:rsidR="001661EB" w:rsidRPr="001661EB">
        <w:rPr>
          <w:rFonts w:ascii="Times New Roman" w:hAnsi="Times New Roman" w:cs="Times New Roman"/>
          <w:sz w:val="24"/>
          <w:szCs w:val="24"/>
          <w:shd w:val="clear" w:color="auto" w:fill="FFFFFF"/>
        </w:rPr>
        <w:t xml:space="preserve"> </w:t>
      </w:r>
      <w:r w:rsidR="00B36557">
        <w:rPr>
          <w:rFonts w:ascii="Times New Roman" w:hAnsi="Times New Roman" w:cs="Times New Roman"/>
          <w:sz w:val="24"/>
          <w:szCs w:val="24"/>
          <w:shd w:val="clear" w:color="auto" w:fill="FFFFFF"/>
        </w:rPr>
        <w:t>Although estimate</w:t>
      </w:r>
      <w:r w:rsidR="005863CF">
        <w:rPr>
          <w:rFonts w:ascii="Times New Roman" w:hAnsi="Times New Roman" w:cs="Times New Roman"/>
          <w:sz w:val="24"/>
          <w:szCs w:val="24"/>
          <w:shd w:val="clear" w:color="auto" w:fill="FFFFFF"/>
        </w:rPr>
        <w:t>s</w:t>
      </w:r>
      <w:r w:rsidR="00B36557">
        <w:rPr>
          <w:rFonts w:ascii="Times New Roman" w:hAnsi="Times New Roman" w:cs="Times New Roman"/>
          <w:sz w:val="24"/>
          <w:szCs w:val="24"/>
          <w:shd w:val="clear" w:color="auto" w:fill="FFFFFF"/>
        </w:rPr>
        <w:t xml:space="preserve"> vary widely, a</w:t>
      </w:r>
      <w:r w:rsidR="001661EB" w:rsidRPr="007E2B0D">
        <w:rPr>
          <w:rFonts w:ascii="Times New Roman" w:hAnsi="Times New Roman" w:cs="Times New Roman"/>
          <w:sz w:val="24"/>
          <w:szCs w:val="24"/>
          <w:shd w:val="clear" w:color="auto" w:fill="FFFFFF"/>
        </w:rPr>
        <w:t>ccording to FKDF, 12,769 Kamalari were rescued out of which the majority were from Dang, the place from where the system originated and spread in other areas in the Western Terai.</w:t>
      </w:r>
      <w:r w:rsidR="001661EB">
        <w:rPr>
          <w:rFonts w:ascii="Times New Roman" w:hAnsi="Times New Roman" w:cs="Times New Roman"/>
          <w:sz w:val="24"/>
          <w:szCs w:val="24"/>
          <w:shd w:val="clear" w:color="auto" w:fill="FFFFFF"/>
        </w:rPr>
        <w:t xml:space="preserve"> </w:t>
      </w:r>
      <w:r w:rsidR="0081334F" w:rsidRPr="001661EB">
        <w:rPr>
          <w:rFonts w:ascii="Times New Roman" w:hAnsi="Times New Roman" w:cs="Times New Roman"/>
          <w:sz w:val="24"/>
          <w:szCs w:val="24"/>
          <w:shd w:val="clear" w:color="auto" w:fill="FFFFFF"/>
        </w:rPr>
        <w:t>Kamalaris have been legally defined as “bonded labourer</w:t>
      </w:r>
      <w:r w:rsidR="002E0385" w:rsidRPr="001661EB">
        <w:rPr>
          <w:rFonts w:ascii="Times New Roman" w:hAnsi="Times New Roman" w:cs="Times New Roman"/>
          <w:sz w:val="24"/>
          <w:szCs w:val="24"/>
          <w:shd w:val="clear" w:color="auto" w:fill="FFFFFF"/>
        </w:rPr>
        <w:t>s</w:t>
      </w:r>
      <w:r w:rsidR="0081334F" w:rsidRPr="001661EB">
        <w:rPr>
          <w:rFonts w:ascii="Times New Roman" w:hAnsi="Times New Roman" w:cs="Times New Roman"/>
          <w:sz w:val="24"/>
          <w:szCs w:val="24"/>
          <w:shd w:val="clear" w:color="auto" w:fill="FFFFFF"/>
        </w:rPr>
        <w:t xml:space="preserve">” in </w:t>
      </w:r>
      <w:r w:rsidR="002E0385" w:rsidRPr="001661EB">
        <w:rPr>
          <w:rFonts w:ascii="Times New Roman" w:hAnsi="Times New Roman" w:cs="Times New Roman"/>
          <w:sz w:val="24"/>
          <w:szCs w:val="24"/>
          <w:shd w:val="clear" w:color="auto" w:fill="FFFFFF"/>
        </w:rPr>
        <w:t xml:space="preserve">the </w:t>
      </w:r>
      <w:r w:rsidR="0081334F" w:rsidRPr="001661EB">
        <w:rPr>
          <w:rFonts w:ascii="Times New Roman" w:hAnsi="Times New Roman" w:cs="Times New Roman"/>
          <w:sz w:val="24"/>
          <w:szCs w:val="24"/>
          <w:shd w:val="clear" w:color="auto" w:fill="FFFFFF"/>
        </w:rPr>
        <w:t>Bonded L</w:t>
      </w:r>
      <w:r w:rsidR="002E0385" w:rsidRPr="001661EB">
        <w:rPr>
          <w:rFonts w:ascii="Times New Roman" w:hAnsi="Times New Roman" w:cs="Times New Roman"/>
          <w:sz w:val="24"/>
          <w:szCs w:val="24"/>
          <w:shd w:val="clear" w:color="auto" w:fill="FFFFFF"/>
        </w:rPr>
        <w:t>abour (Prohibition) Act 2010 which</w:t>
      </w:r>
      <w:r w:rsidR="0081334F" w:rsidRPr="001661EB">
        <w:rPr>
          <w:rFonts w:ascii="Times New Roman" w:hAnsi="Times New Roman" w:cs="Times New Roman"/>
          <w:sz w:val="24"/>
          <w:szCs w:val="24"/>
          <w:shd w:val="clear" w:color="auto" w:fill="FFFFFF"/>
        </w:rPr>
        <w:t xml:space="preserve"> prohibits any forms of bonded labour practices. </w:t>
      </w:r>
    </w:p>
    <w:p w:rsidR="00D34689" w:rsidRPr="00D34689" w:rsidRDefault="00B36557" w:rsidP="00D34689">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shd w:val="clear" w:color="auto" w:fill="FFFFFF"/>
        </w:rPr>
        <w:t>Though many Kamalaris rebelled against this</w:t>
      </w:r>
      <w:r w:rsidR="00F70720">
        <w:rPr>
          <w:rFonts w:ascii="Times New Roman" w:hAnsi="Times New Roman" w:cs="Times New Roman"/>
          <w:sz w:val="24"/>
          <w:szCs w:val="24"/>
          <w:shd w:val="clear" w:color="auto" w:fill="FFFFFF"/>
        </w:rPr>
        <w:t xml:space="preserve"> modern slavery</w:t>
      </w:r>
      <w:r>
        <w:rPr>
          <w:rFonts w:ascii="Times New Roman" w:hAnsi="Times New Roman" w:cs="Times New Roman"/>
          <w:sz w:val="24"/>
          <w:szCs w:val="24"/>
          <w:shd w:val="clear" w:color="auto" w:fill="FFFFFF"/>
        </w:rPr>
        <w:t xml:space="preserve"> system on the belief that they could start </w:t>
      </w:r>
      <w:r w:rsidR="00045609">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new li</w:t>
      </w:r>
      <w:r w:rsidR="00045609">
        <w:rPr>
          <w:rFonts w:ascii="Times New Roman" w:hAnsi="Times New Roman" w:cs="Times New Roman"/>
          <w:sz w:val="24"/>
          <w:szCs w:val="24"/>
          <w:shd w:val="clear" w:color="auto" w:fill="FFFFFF"/>
        </w:rPr>
        <w:t xml:space="preserve">fe as </w:t>
      </w:r>
      <w:r w:rsidR="00F70720">
        <w:rPr>
          <w:rFonts w:ascii="Times New Roman" w:hAnsi="Times New Roman" w:cs="Times New Roman"/>
          <w:sz w:val="24"/>
          <w:szCs w:val="24"/>
          <w:shd w:val="clear" w:color="auto" w:fill="FFFFFF"/>
        </w:rPr>
        <w:t>f</w:t>
      </w:r>
      <w:r w:rsidR="00D545BD">
        <w:rPr>
          <w:rFonts w:ascii="Times New Roman" w:hAnsi="Times New Roman" w:cs="Times New Roman"/>
          <w:sz w:val="24"/>
          <w:szCs w:val="24"/>
          <w:shd w:val="clear" w:color="auto" w:fill="FFFFFF"/>
        </w:rPr>
        <w:t>ree women and girls, sadly, that</w:t>
      </w:r>
      <w:r w:rsidR="00F70720">
        <w:rPr>
          <w:rFonts w:ascii="Times New Roman" w:hAnsi="Times New Roman" w:cs="Times New Roman"/>
          <w:sz w:val="24"/>
          <w:szCs w:val="24"/>
          <w:shd w:val="clear" w:color="auto" w:fill="FFFFFF"/>
        </w:rPr>
        <w:t xml:space="preserve"> hasn’t been the case.</w:t>
      </w:r>
      <w:r w:rsidR="00D545B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They began to suffer from various socio-economic hardships. </w:t>
      </w:r>
      <w:r w:rsidR="006F5F8F" w:rsidRPr="00B36557">
        <w:rPr>
          <w:rFonts w:ascii="Times New Roman" w:hAnsi="Times New Roman" w:cs="Times New Roman"/>
          <w:sz w:val="24"/>
          <w:szCs w:val="24"/>
          <w:shd w:val="clear" w:color="auto" w:fill="FFFFFF"/>
        </w:rPr>
        <w:t xml:space="preserve">Several freed Kamalaris </w:t>
      </w:r>
      <w:r w:rsidR="007A5FBC" w:rsidRPr="00B36557">
        <w:rPr>
          <w:rFonts w:ascii="Times New Roman" w:hAnsi="Times New Roman" w:cs="Times New Roman"/>
          <w:sz w:val="24"/>
          <w:szCs w:val="24"/>
          <w:shd w:val="clear" w:color="auto" w:fill="FFFFFF"/>
        </w:rPr>
        <w:t>are unable to get job</w:t>
      </w:r>
      <w:r w:rsidR="00271A94" w:rsidRPr="00B36557">
        <w:rPr>
          <w:rFonts w:ascii="Times New Roman" w:hAnsi="Times New Roman" w:cs="Times New Roman"/>
          <w:sz w:val="24"/>
          <w:szCs w:val="24"/>
          <w:shd w:val="clear" w:color="auto" w:fill="FFFFFF"/>
        </w:rPr>
        <w:t>s</w:t>
      </w:r>
      <w:r w:rsidR="007A5FBC" w:rsidRPr="00B36557">
        <w:rPr>
          <w:rFonts w:ascii="Times New Roman" w:hAnsi="Times New Roman" w:cs="Times New Roman"/>
          <w:sz w:val="24"/>
          <w:szCs w:val="24"/>
          <w:shd w:val="clear" w:color="auto" w:fill="FFFFFF"/>
        </w:rPr>
        <w:t xml:space="preserve"> or sustain their livelihood, lacking education or the social connection through which to seek assistance. </w:t>
      </w:r>
      <w:r w:rsidR="00072FB5">
        <w:rPr>
          <w:rFonts w:ascii="Times New Roman" w:hAnsi="Times New Roman" w:cs="Times New Roman"/>
          <w:sz w:val="24"/>
          <w:szCs w:val="24"/>
          <w:shd w:val="clear" w:color="auto" w:fill="FFFFFF"/>
        </w:rPr>
        <w:t>As for support, t</w:t>
      </w:r>
      <w:r w:rsidR="00072FB5" w:rsidRPr="00B36557">
        <w:rPr>
          <w:rFonts w:ascii="Times New Roman" w:hAnsi="Times New Roman" w:cs="Times New Roman"/>
          <w:sz w:val="24"/>
          <w:szCs w:val="24"/>
          <w:shd w:val="clear" w:color="auto" w:fill="FFFFFF"/>
        </w:rPr>
        <w:t>he</w:t>
      </w:r>
      <w:r w:rsidR="00072FB5">
        <w:rPr>
          <w:rFonts w:ascii="Times New Roman" w:hAnsi="Times New Roman" w:cs="Times New Roman"/>
          <w:sz w:val="24"/>
          <w:szCs w:val="24"/>
          <w:shd w:val="clear" w:color="auto" w:fill="FFFFFF"/>
        </w:rPr>
        <w:t xml:space="preserve"> GoN</w:t>
      </w:r>
      <w:r w:rsidR="00D34689">
        <w:rPr>
          <w:rFonts w:ascii="Times New Roman" w:hAnsi="Times New Roman" w:cs="Times New Roman"/>
          <w:sz w:val="24"/>
          <w:szCs w:val="24"/>
          <w:shd w:val="clear" w:color="auto" w:fill="FFFFFF"/>
        </w:rPr>
        <w:t xml:space="preserve"> had committed to assist Kamalaris through </w:t>
      </w:r>
      <w:r w:rsidR="005863CF">
        <w:rPr>
          <w:rFonts w:ascii="Times New Roman" w:hAnsi="Times New Roman" w:cs="Times New Roman"/>
          <w:sz w:val="24"/>
          <w:szCs w:val="24"/>
          <w:shd w:val="clear" w:color="auto" w:fill="FFFFFF"/>
        </w:rPr>
        <w:t xml:space="preserve">the </w:t>
      </w:r>
      <w:r w:rsidR="00D34689">
        <w:rPr>
          <w:rFonts w:ascii="Times New Roman" w:hAnsi="Times New Roman" w:cs="Times New Roman"/>
          <w:sz w:val="24"/>
          <w:szCs w:val="24"/>
          <w:shd w:val="clear" w:color="auto" w:fill="FFFFFF"/>
        </w:rPr>
        <w:t xml:space="preserve">10-point </w:t>
      </w:r>
      <w:r w:rsidR="00D34689" w:rsidRPr="00D34689">
        <w:rPr>
          <w:rFonts w:ascii="Times New Roman" w:hAnsi="Times New Roman" w:cs="Times New Roman"/>
          <w:sz w:val="24"/>
          <w:szCs w:val="24"/>
        </w:rPr>
        <w:t>agreement that was reached between Kam</w:t>
      </w:r>
      <w:r w:rsidR="00072FB5">
        <w:rPr>
          <w:rFonts w:ascii="Times New Roman" w:hAnsi="Times New Roman" w:cs="Times New Roman"/>
          <w:sz w:val="24"/>
          <w:szCs w:val="24"/>
        </w:rPr>
        <w:t xml:space="preserve">alari leaders and the </w:t>
      </w:r>
      <w:r w:rsidR="00072FB5" w:rsidRPr="00486B5B">
        <w:rPr>
          <w:rFonts w:ascii="Times New Roman" w:hAnsi="Times New Roman" w:cs="Times New Roman"/>
          <w:sz w:val="24"/>
          <w:szCs w:val="24"/>
        </w:rPr>
        <w:t>GoN</w:t>
      </w:r>
      <w:r w:rsidR="00D34689" w:rsidRPr="00486B5B">
        <w:rPr>
          <w:rFonts w:ascii="Times New Roman" w:hAnsi="Times New Roman" w:cs="Times New Roman"/>
          <w:sz w:val="24"/>
          <w:szCs w:val="24"/>
        </w:rPr>
        <w:t xml:space="preserve"> in June 2013.</w:t>
      </w:r>
      <w:r w:rsidR="00D34689" w:rsidRPr="00D34689">
        <w:rPr>
          <w:rFonts w:ascii="Times New Roman" w:hAnsi="Times New Roman" w:cs="Times New Roman"/>
          <w:sz w:val="24"/>
          <w:szCs w:val="24"/>
        </w:rPr>
        <w:t xml:space="preserve"> </w:t>
      </w:r>
      <w:r w:rsidR="00632D68">
        <w:rPr>
          <w:rFonts w:ascii="Times New Roman" w:hAnsi="Times New Roman" w:cs="Times New Roman"/>
          <w:sz w:val="24"/>
          <w:szCs w:val="24"/>
        </w:rPr>
        <w:t>Sadly, the agreement has yet to be implemented fully. For example, even a</w:t>
      </w:r>
      <w:r w:rsidR="00D34689" w:rsidRPr="00D34689">
        <w:rPr>
          <w:rFonts w:ascii="Times New Roman" w:hAnsi="Times New Roman" w:cs="Times New Roman"/>
          <w:sz w:val="24"/>
          <w:szCs w:val="24"/>
        </w:rPr>
        <w:t xml:space="preserve">fter 10 years of emancipation, according to government data, out of 9,940 total </w:t>
      </w:r>
      <w:r w:rsidR="00AC2374">
        <w:rPr>
          <w:rFonts w:ascii="Times New Roman" w:hAnsi="Times New Roman" w:cs="Times New Roman"/>
          <w:sz w:val="24"/>
          <w:szCs w:val="24"/>
        </w:rPr>
        <w:t>freed Kamalaris</w:t>
      </w:r>
      <w:r w:rsidR="00D34689" w:rsidRPr="00D34689">
        <w:rPr>
          <w:rFonts w:ascii="Times New Roman" w:hAnsi="Times New Roman" w:cs="Times New Roman"/>
          <w:sz w:val="24"/>
          <w:szCs w:val="24"/>
        </w:rPr>
        <w:t xml:space="preserve">, 7,318 </w:t>
      </w:r>
      <w:r w:rsidR="00AC2374">
        <w:rPr>
          <w:rFonts w:ascii="Times New Roman" w:hAnsi="Times New Roman" w:cs="Times New Roman"/>
          <w:sz w:val="24"/>
          <w:szCs w:val="24"/>
        </w:rPr>
        <w:t>freed Kamalaris</w:t>
      </w:r>
      <w:r w:rsidR="00D34689" w:rsidRPr="00D34689">
        <w:rPr>
          <w:rFonts w:ascii="Times New Roman" w:hAnsi="Times New Roman" w:cs="Times New Roman"/>
          <w:sz w:val="24"/>
          <w:szCs w:val="24"/>
        </w:rPr>
        <w:t xml:space="preserve"> have not received ID cards.</w:t>
      </w:r>
      <w:r w:rsidR="00D34689">
        <w:rPr>
          <w:rStyle w:val="EndnoteReference"/>
          <w:rFonts w:ascii="Times New Roman" w:hAnsi="Times New Roman" w:cs="Times New Roman"/>
          <w:sz w:val="24"/>
          <w:szCs w:val="24"/>
        </w:rPr>
        <w:endnoteReference w:id="84"/>
      </w:r>
      <w:r w:rsidR="00D34689" w:rsidRPr="00D34689">
        <w:rPr>
          <w:rFonts w:ascii="Times New Roman" w:hAnsi="Times New Roman" w:cs="Times New Roman"/>
          <w:sz w:val="24"/>
          <w:szCs w:val="24"/>
        </w:rPr>
        <w:t xml:space="preserve"> Consequently, Kamalaris lacking ID cards have been deprived of scholarships, jobs and vocational and skill training</w:t>
      </w:r>
      <w:r w:rsidR="00632D68">
        <w:rPr>
          <w:rFonts w:ascii="Times New Roman" w:hAnsi="Times New Roman" w:cs="Times New Roman"/>
          <w:sz w:val="24"/>
          <w:szCs w:val="24"/>
        </w:rPr>
        <w:t>s</w:t>
      </w:r>
      <w:r w:rsidR="00D34689" w:rsidRPr="00D34689">
        <w:rPr>
          <w:rFonts w:ascii="Times New Roman" w:hAnsi="Times New Roman" w:cs="Times New Roman"/>
          <w:sz w:val="24"/>
          <w:szCs w:val="24"/>
        </w:rPr>
        <w:t xml:space="preserve">. </w:t>
      </w:r>
      <w:r w:rsidR="00632D68">
        <w:rPr>
          <w:rFonts w:ascii="Times New Roman" w:hAnsi="Times New Roman" w:cs="Times New Roman"/>
          <w:sz w:val="24"/>
          <w:szCs w:val="24"/>
        </w:rPr>
        <w:t>There still exists a great confusion about whether</w:t>
      </w:r>
      <w:r w:rsidR="00632D68" w:rsidRPr="00B36557">
        <w:rPr>
          <w:rFonts w:ascii="Times New Roman" w:hAnsi="Times New Roman" w:cs="Times New Roman"/>
          <w:sz w:val="24"/>
          <w:szCs w:val="24"/>
        </w:rPr>
        <w:t xml:space="preserve"> government, federal, provincial, or local governments are responsible for the rehabilitation and socio-economic advancement of </w:t>
      </w:r>
      <w:r w:rsidR="00632D68">
        <w:rPr>
          <w:rFonts w:ascii="Times New Roman" w:hAnsi="Times New Roman" w:cs="Times New Roman"/>
          <w:sz w:val="24"/>
          <w:szCs w:val="24"/>
        </w:rPr>
        <w:t>freed Kamalaris</w:t>
      </w:r>
      <w:r w:rsidR="00632D68" w:rsidRPr="00B36557">
        <w:rPr>
          <w:rFonts w:ascii="Times New Roman" w:hAnsi="Times New Roman" w:cs="Times New Roman"/>
          <w:sz w:val="24"/>
          <w:szCs w:val="24"/>
        </w:rPr>
        <w:t>.</w:t>
      </w:r>
      <w:r w:rsidR="00632D68">
        <w:rPr>
          <w:rStyle w:val="EndnoteReference"/>
          <w:rFonts w:ascii="Times New Roman" w:hAnsi="Times New Roman" w:cs="Times New Roman"/>
          <w:sz w:val="24"/>
          <w:szCs w:val="24"/>
        </w:rPr>
        <w:endnoteReference w:id="85"/>
      </w:r>
      <w:r w:rsidR="00632D68" w:rsidRPr="00B36557">
        <w:rPr>
          <w:rFonts w:ascii="Times New Roman" w:hAnsi="Times New Roman" w:cs="Times New Roman"/>
          <w:sz w:val="24"/>
          <w:szCs w:val="24"/>
        </w:rPr>
        <w:t xml:space="preserve">  </w:t>
      </w:r>
      <w:r w:rsidR="00632D68">
        <w:rPr>
          <w:rFonts w:ascii="Times New Roman" w:hAnsi="Times New Roman" w:cs="Times New Roman"/>
          <w:sz w:val="24"/>
          <w:szCs w:val="24"/>
        </w:rPr>
        <w:t xml:space="preserve">Consequently, </w:t>
      </w:r>
      <w:r w:rsidR="006E29F6" w:rsidRPr="00B36557">
        <w:rPr>
          <w:rFonts w:ascii="Times New Roman" w:hAnsi="Times New Roman" w:cs="Times New Roman"/>
          <w:sz w:val="24"/>
          <w:szCs w:val="24"/>
        </w:rPr>
        <w:t>n</w:t>
      </w:r>
      <w:r w:rsidR="006E29F6">
        <w:rPr>
          <w:rFonts w:ascii="Times New Roman" w:hAnsi="Times New Roman" w:cs="Times New Roman"/>
          <w:sz w:val="24"/>
          <w:szCs w:val="24"/>
        </w:rPr>
        <w:t>either federal</w:t>
      </w:r>
      <w:r w:rsidR="006E29F6" w:rsidRPr="00B36557">
        <w:rPr>
          <w:rFonts w:ascii="Times New Roman" w:hAnsi="Times New Roman" w:cs="Times New Roman"/>
          <w:sz w:val="24"/>
          <w:szCs w:val="24"/>
        </w:rPr>
        <w:t xml:space="preserve"> nor provincial and local governments have l</w:t>
      </w:r>
      <w:r w:rsidR="006E29F6">
        <w:rPr>
          <w:rFonts w:ascii="Times New Roman" w:hAnsi="Times New Roman" w:cs="Times New Roman"/>
          <w:sz w:val="24"/>
          <w:szCs w:val="24"/>
        </w:rPr>
        <w:t>a</w:t>
      </w:r>
      <w:r w:rsidR="00442DBD">
        <w:rPr>
          <w:rFonts w:ascii="Times New Roman" w:hAnsi="Times New Roman" w:cs="Times New Roman"/>
          <w:sz w:val="24"/>
          <w:szCs w:val="24"/>
        </w:rPr>
        <w:t>unched Kamlari-</w:t>
      </w:r>
      <w:r w:rsidR="006E29F6" w:rsidRPr="00B36557">
        <w:rPr>
          <w:rFonts w:ascii="Times New Roman" w:hAnsi="Times New Roman" w:cs="Times New Roman"/>
          <w:sz w:val="24"/>
          <w:szCs w:val="24"/>
        </w:rPr>
        <w:t>focused programs</w:t>
      </w:r>
      <w:r w:rsidR="006E29F6">
        <w:rPr>
          <w:rFonts w:ascii="Times New Roman" w:hAnsi="Times New Roman" w:cs="Times New Roman"/>
          <w:sz w:val="24"/>
          <w:szCs w:val="24"/>
        </w:rPr>
        <w:t xml:space="preserve"> for their socio-economic advancement</w:t>
      </w:r>
      <w:r w:rsidR="006E29F6" w:rsidRPr="00B36557">
        <w:rPr>
          <w:rFonts w:ascii="Times New Roman" w:hAnsi="Times New Roman" w:cs="Times New Roman"/>
          <w:sz w:val="24"/>
          <w:szCs w:val="24"/>
        </w:rPr>
        <w:t xml:space="preserve">. </w:t>
      </w:r>
    </w:p>
    <w:p w:rsidR="006E29F6" w:rsidRPr="007754E5" w:rsidRDefault="006E29F6" w:rsidP="007754E5">
      <w:pPr>
        <w:pStyle w:val="ListParagraph"/>
        <w:numPr>
          <w:ilvl w:val="0"/>
          <w:numId w:val="1"/>
        </w:numPr>
        <w:spacing w:before="0" w:after="0" w:line="240" w:lineRule="auto"/>
        <w:ind w:left="357" w:hanging="357"/>
        <w:jc w:val="both"/>
        <w:rPr>
          <w:rFonts w:ascii="Times New Roman" w:hAnsi="Times New Roman" w:cs="Times New Roman"/>
          <w:sz w:val="24"/>
          <w:szCs w:val="24"/>
        </w:rPr>
      </w:pPr>
      <w:r w:rsidRPr="00B36557">
        <w:rPr>
          <w:rFonts w:ascii="Times New Roman" w:hAnsi="Times New Roman" w:cs="Times New Roman"/>
          <w:sz w:val="24"/>
          <w:szCs w:val="24"/>
        </w:rPr>
        <w:t>As reported, they suffer from socia</w:t>
      </w:r>
      <w:r>
        <w:rPr>
          <w:rFonts w:ascii="Times New Roman" w:hAnsi="Times New Roman" w:cs="Times New Roman"/>
          <w:sz w:val="24"/>
          <w:szCs w:val="24"/>
        </w:rPr>
        <w:t>l stigma related to their past and</w:t>
      </w:r>
      <w:r w:rsidRPr="006E29F6">
        <w:rPr>
          <w:rFonts w:ascii="Times New Roman" w:hAnsi="Times New Roman" w:cs="Times New Roman"/>
          <w:sz w:val="24"/>
          <w:szCs w:val="24"/>
        </w:rPr>
        <w:t xml:space="preserve"> face discriminatory stereotyp</w:t>
      </w:r>
      <w:r w:rsidR="007754E5">
        <w:rPr>
          <w:rFonts w:ascii="Times New Roman" w:hAnsi="Times New Roman" w:cs="Times New Roman"/>
          <w:sz w:val="24"/>
          <w:szCs w:val="24"/>
        </w:rPr>
        <w:t xml:space="preserve">es and </w:t>
      </w:r>
      <w:r>
        <w:rPr>
          <w:rFonts w:ascii="Times New Roman" w:hAnsi="Times New Roman" w:cs="Times New Roman"/>
          <w:sz w:val="24"/>
          <w:szCs w:val="24"/>
        </w:rPr>
        <w:t>inferior treatment.</w:t>
      </w:r>
      <w:r>
        <w:rPr>
          <w:rStyle w:val="EndnoteReference"/>
          <w:rFonts w:ascii="Times New Roman" w:hAnsi="Times New Roman" w:cs="Times New Roman"/>
          <w:sz w:val="24"/>
          <w:szCs w:val="24"/>
        </w:rPr>
        <w:endnoteReference w:id="86"/>
      </w:r>
      <w:r>
        <w:rPr>
          <w:rFonts w:ascii="Times New Roman" w:hAnsi="Times New Roman" w:cs="Times New Roman"/>
          <w:sz w:val="24"/>
          <w:szCs w:val="24"/>
        </w:rPr>
        <w:t xml:space="preserve"> </w:t>
      </w:r>
      <w:r w:rsidR="007754E5">
        <w:rPr>
          <w:rFonts w:ascii="Times New Roman" w:hAnsi="Times New Roman" w:cs="Times New Roman"/>
          <w:sz w:val="24"/>
          <w:szCs w:val="24"/>
        </w:rPr>
        <w:t xml:space="preserve">There are cases of </w:t>
      </w:r>
      <w:r w:rsidR="007A5FBC" w:rsidRPr="007754E5">
        <w:rPr>
          <w:rFonts w:ascii="Times New Roman" w:hAnsi="Times New Roman" w:cs="Times New Roman"/>
          <w:sz w:val="24"/>
          <w:szCs w:val="24"/>
        </w:rPr>
        <w:t>sexual assaults, vio</w:t>
      </w:r>
      <w:r w:rsidR="007754E5">
        <w:rPr>
          <w:rFonts w:ascii="Times New Roman" w:hAnsi="Times New Roman" w:cs="Times New Roman"/>
          <w:sz w:val="24"/>
          <w:szCs w:val="24"/>
        </w:rPr>
        <w:t>lence and rape and murder. In an</w:t>
      </w:r>
      <w:r w:rsidR="007A5FBC" w:rsidRPr="007754E5">
        <w:rPr>
          <w:rFonts w:ascii="Times New Roman" w:hAnsi="Times New Roman" w:cs="Times New Roman"/>
          <w:sz w:val="24"/>
          <w:szCs w:val="24"/>
        </w:rPr>
        <w:t xml:space="preserve"> interaction, participant</w:t>
      </w:r>
      <w:r w:rsidR="00271A94" w:rsidRPr="007754E5">
        <w:rPr>
          <w:rFonts w:ascii="Times New Roman" w:hAnsi="Times New Roman" w:cs="Times New Roman"/>
          <w:sz w:val="24"/>
          <w:szCs w:val="24"/>
        </w:rPr>
        <w:t>s</w:t>
      </w:r>
      <w:r w:rsidR="007A5FBC" w:rsidRPr="007754E5">
        <w:rPr>
          <w:rFonts w:ascii="Times New Roman" w:hAnsi="Times New Roman" w:cs="Times New Roman"/>
          <w:sz w:val="24"/>
          <w:szCs w:val="24"/>
        </w:rPr>
        <w:t xml:space="preserve"> shared that 28 Kamalaris experienced sexual assault; 7 Kamalaris were killed after rape and in a total of 27 disappearances, 5 are still missing.</w:t>
      </w:r>
      <w:r w:rsidR="007754E5">
        <w:rPr>
          <w:rStyle w:val="EndnoteReference"/>
          <w:rFonts w:ascii="Times New Roman" w:hAnsi="Times New Roman" w:cs="Times New Roman"/>
          <w:sz w:val="24"/>
          <w:szCs w:val="24"/>
        </w:rPr>
        <w:endnoteReference w:id="87"/>
      </w:r>
      <w:r w:rsidR="007A5FBC" w:rsidRPr="007754E5">
        <w:rPr>
          <w:rFonts w:ascii="Times New Roman" w:hAnsi="Times New Roman" w:cs="Times New Roman"/>
          <w:sz w:val="24"/>
          <w:szCs w:val="24"/>
        </w:rPr>
        <w:t xml:space="preserve"> </w:t>
      </w:r>
    </w:p>
    <w:p w:rsidR="007E2B0D" w:rsidRPr="007754E5" w:rsidRDefault="00380BAA" w:rsidP="007754E5">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Kamalari </w:t>
      </w:r>
      <w:r w:rsidR="000A20B6">
        <w:rPr>
          <w:rFonts w:ascii="Times New Roman" w:hAnsi="Times New Roman" w:cs="Times New Roman"/>
          <w:sz w:val="24"/>
          <w:szCs w:val="24"/>
        </w:rPr>
        <w:t xml:space="preserve">were exploited and discriminated </w:t>
      </w:r>
      <w:r w:rsidR="00442DBD">
        <w:rPr>
          <w:rFonts w:ascii="Times New Roman" w:hAnsi="Times New Roman" w:cs="Times New Roman"/>
          <w:sz w:val="24"/>
          <w:szCs w:val="24"/>
        </w:rPr>
        <w:t xml:space="preserve">against </w:t>
      </w:r>
      <w:r w:rsidR="000A20B6">
        <w:rPr>
          <w:rFonts w:ascii="Times New Roman" w:hAnsi="Times New Roman" w:cs="Times New Roman"/>
          <w:sz w:val="24"/>
          <w:szCs w:val="24"/>
        </w:rPr>
        <w:t>by an elite group.</w:t>
      </w:r>
      <w:r w:rsidR="000A20B6">
        <w:rPr>
          <w:rStyle w:val="EndnoteReference"/>
          <w:rFonts w:ascii="Times New Roman" w:hAnsi="Times New Roman" w:cs="Times New Roman"/>
          <w:sz w:val="24"/>
          <w:szCs w:val="24"/>
        </w:rPr>
        <w:endnoteReference w:id="88"/>
      </w:r>
      <w:r w:rsidR="000A20B6">
        <w:rPr>
          <w:rFonts w:ascii="Times New Roman" w:hAnsi="Times New Roman" w:cs="Times New Roman"/>
          <w:sz w:val="24"/>
          <w:szCs w:val="24"/>
        </w:rPr>
        <w:t xml:space="preserve"> </w:t>
      </w:r>
      <w:r w:rsidR="00B275EF">
        <w:rPr>
          <w:rFonts w:ascii="Times New Roman" w:hAnsi="Times New Roman" w:cs="Times New Roman"/>
          <w:sz w:val="24"/>
          <w:szCs w:val="24"/>
        </w:rPr>
        <w:t>The GoN</w:t>
      </w:r>
      <w:r w:rsidR="00442DBD">
        <w:rPr>
          <w:rFonts w:ascii="Times New Roman" w:hAnsi="Times New Roman" w:cs="Times New Roman"/>
          <w:sz w:val="24"/>
          <w:szCs w:val="24"/>
        </w:rPr>
        <w:t xml:space="preserve"> has</w:t>
      </w:r>
      <w:r w:rsidR="000A20B6">
        <w:rPr>
          <w:rFonts w:ascii="Times New Roman" w:hAnsi="Times New Roman" w:cs="Times New Roman"/>
          <w:sz w:val="24"/>
          <w:szCs w:val="24"/>
        </w:rPr>
        <w:t xml:space="preserve"> due diligence to provide repar</w:t>
      </w:r>
      <w:r w:rsidR="007754E5">
        <w:rPr>
          <w:rFonts w:ascii="Times New Roman" w:hAnsi="Times New Roman" w:cs="Times New Roman"/>
          <w:sz w:val="24"/>
          <w:szCs w:val="24"/>
        </w:rPr>
        <w:t xml:space="preserve">ations to them as described in </w:t>
      </w:r>
      <w:r w:rsidR="00FD575A">
        <w:rPr>
          <w:rFonts w:ascii="Times New Roman" w:hAnsi="Times New Roman" w:cs="Times New Roman"/>
          <w:sz w:val="24"/>
          <w:szCs w:val="24"/>
        </w:rPr>
        <w:t>G</w:t>
      </w:r>
      <w:r w:rsidR="000A20B6">
        <w:rPr>
          <w:rFonts w:ascii="Times New Roman" w:hAnsi="Times New Roman" w:cs="Times New Roman"/>
          <w:sz w:val="24"/>
          <w:szCs w:val="24"/>
        </w:rPr>
        <w:t>R</w:t>
      </w:r>
      <w:r w:rsidR="007754E5">
        <w:rPr>
          <w:rFonts w:ascii="Times New Roman" w:hAnsi="Times New Roman" w:cs="Times New Roman"/>
          <w:sz w:val="24"/>
          <w:szCs w:val="24"/>
        </w:rPr>
        <w:t xml:space="preserve"> No. 39, para. 12</w:t>
      </w:r>
      <w:r w:rsidR="00FD575A">
        <w:rPr>
          <w:rFonts w:ascii="Times New Roman" w:hAnsi="Times New Roman" w:cs="Times New Roman"/>
          <w:sz w:val="24"/>
          <w:szCs w:val="24"/>
        </w:rPr>
        <w:t>.</w:t>
      </w:r>
      <w:r w:rsidR="000A20B6">
        <w:rPr>
          <w:rFonts w:ascii="Times New Roman" w:hAnsi="Times New Roman" w:cs="Times New Roman"/>
          <w:sz w:val="24"/>
          <w:szCs w:val="24"/>
        </w:rPr>
        <w:t xml:space="preserve"> </w:t>
      </w:r>
      <w:r>
        <w:rPr>
          <w:rFonts w:ascii="Times New Roman" w:hAnsi="Times New Roman" w:cs="Times New Roman"/>
          <w:sz w:val="24"/>
          <w:szCs w:val="24"/>
        </w:rPr>
        <w:t xml:space="preserve"> </w:t>
      </w:r>
      <w:r w:rsidR="007754E5">
        <w:rPr>
          <w:rFonts w:ascii="Times New Roman" w:hAnsi="Times New Roman" w:cs="Times New Roman"/>
          <w:sz w:val="24"/>
          <w:szCs w:val="24"/>
        </w:rPr>
        <w:t>Moreover, i</w:t>
      </w:r>
      <w:r w:rsidR="007E2B0D" w:rsidRPr="007754E5">
        <w:rPr>
          <w:rFonts w:ascii="Times New Roman" w:hAnsi="Times New Roman" w:cs="Times New Roman"/>
          <w:sz w:val="24"/>
          <w:szCs w:val="24"/>
        </w:rPr>
        <w:t>n its third UPR cycle, Nepal supported a recommendation 159.1</w:t>
      </w:r>
      <w:r w:rsidR="008A4756" w:rsidRPr="007754E5">
        <w:rPr>
          <w:rFonts w:ascii="Times New Roman" w:hAnsi="Times New Roman" w:cs="Times New Roman"/>
          <w:sz w:val="24"/>
          <w:szCs w:val="24"/>
        </w:rPr>
        <w:t>00 that it would</w:t>
      </w:r>
      <w:r w:rsidR="007E2B0D" w:rsidRPr="007754E5">
        <w:rPr>
          <w:rFonts w:ascii="Times New Roman" w:hAnsi="Times New Roman" w:cs="Times New Roman"/>
          <w:sz w:val="24"/>
          <w:szCs w:val="24"/>
        </w:rPr>
        <w:t xml:space="preserve"> take further steps to end bonded labour practices, with special emphasis on children. Nevertheless, </w:t>
      </w:r>
      <w:r w:rsidR="007754E5">
        <w:rPr>
          <w:rFonts w:ascii="Times New Roman" w:hAnsi="Times New Roman" w:cs="Times New Roman"/>
          <w:sz w:val="24"/>
          <w:szCs w:val="24"/>
        </w:rPr>
        <w:t xml:space="preserve">no </w:t>
      </w:r>
      <w:r w:rsidR="007E2B0D" w:rsidRPr="007754E5">
        <w:rPr>
          <w:rFonts w:ascii="Times New Roman" w:hAnsi="Times New Roman" w:cs="Times New Roman"/>
          <w:sz w:val="24"/>
          <w:szCs w:val="24"/>
        </w:rPr>
        <w:t>further steps have been taken following the Third UPR cycle.</w:t>
      </w:r>
      <w:r w:rsidR="007E2B0D">
        <w:rPr>
          <w:rStyle w:val="EndnoteReference"/>
          <w:rFonts w:ascii="Times New Roman" w:hAnsi="Times New Roman" w:cs="Times New Roman"/>
          <w:sz w:val="24"/>
          <w:szCs w:val="24"/>
        </w:rPr>
        <w:endnoteReference w:id="89"/>
      </w:r>
      <w:r w:rsidR="007E2B0D" w:rsidRPr="007754E5">
        <w:rPr>
          <w:rFonts w:ascii="Times New Roman" w:hAnsi="Times New Roman" w:cs="Times New Roman"/>
          <w:sz w:val="24"/>
          <w:szCs w:val="24"/>
        </w:rPr>
        <w:t xml:space="preserve">  </w:t>
      </w:r>
    </w:p>
    <w:p w:rsidR="006F5F8F" w:rsidRDefault="006F5F8F" w:rsidP="006F5F8F">
      <w:pPr>
        <w:pStyle w:val="ListParagraph"/>
        <w:spacing w:before="0" w:after="0" w:line="240" w:lineRule="auto"/>
        <w:ind w:left="360"/>
        <w:jc w:val="both"/>
        <w:rPr>
          <w:rFonts w:ascii="Times New Roman" w:hAnsi="Times New Roman" w:cs="Times New Roman"/>
          <w:sz w:val="24"/>
          <w:szCs w:val="24"/>
        </w:rPr>
      </w:pPr>
      <w:r w:rsidRPr="006F5F8F">
        <w:rPr>
          <w:rFonts w:ascii="Times New Roman" w:hAnsi="Times New Roman" w:cs="Times New Roman"/>
          <w:sz w:val="24"/>
          <w:szCs w:val="24"/>
          <w:u w:val="single"/>
        </w:rPr>
        <w:t>Recommendations</w:t>
      </w:r>
      <w:r>
        <w:rPr>
          <w:rFonts w:ascii="Times New Roman" w:hAnsi="Times New Roman" w:cs="Times New Roman"/>
          <w:sz w:val="24"/>
          <w:szCs w:val="24"/>
        </w:rPr>
        <w:t xml:space="preserve">: </w:t>
      </w:r>
    </w:p>
    <w:p w:rsidR="00C22F91" w:rsidRDefault="00C22F91" w:rsidP="00C22F91">
      <w:pPr>
        <w:pStyle w:val="Default"/>
        <w:numPr>
          <w:ilvl w:val="0"/>
          <w:numId w:val="13"/>
        </w:numPr>
        <w:jc w:val="both"/>
        <w:rPr>
          <w:rFonts w:ascii="Times New Roman" w:hAnsi="Times New Roman" w:cs="Times New Roman"/>
          <w:bCs/>
          <w:color w:val="auto"/>
        </w:rPr>
      </w:pPr>
      <w:r>
        <w:rPr>
          <w:rFonts w:ascii="Times New Roman" w:hAnsi="Times New Roman" w:cs="Times New Roman"/>
          <w:bCs/>
          <w:color w:val="auto"/>
        </w:rPr>
        <w:t>Bring a package of program</w:t>
      </w:r>
      <w:r w:rsidR="00442DBD">
        <w:rPr>
          <w:rFonts w:ascii="Times New Roman" w:hAnsi="Times New Roman" w:cs="Times New Roman"/>
          <w:bCs/>
          <w:color w:val="auto"/>
        </w:rPr>
        <w:t>s</w:t>
      </w:r>
      <w:r>
        <w:rPr>
          <w:rFonts w:ascii="Times New Roman" w:hAnsi="Times New Roman" w:cs="Times New Roman"/>
          <w:bCs/>
          <w:color w:val="auto"/>
        </w:rPr>
        <w:t xml:space="preserve"> to provide support in </w:t>
      </w:r>
      <w:r w:rsidRPr="00CF72E7">
        <w:rPr>
          <w:rFonts w:ascii="Times New Roman" w:hAnsi="Times New Roman" w:cs="Times New Roman"/>
          <w:bCs/>
          <w:color w:val="auto"/>
        </w:rPr>
        <w:t xml:space="preserve">housing, land, </w:t>
      </w:r>
      <w:r>
        <w:rPr>
          <w:rFonts w:ascii="Times New Roman" w:hAnsi="Times New Roman" w:cs="Times New Roman"/>
          <w:bCs/>
          <w:color w:val="auto"/>
        </w:rPr>
        <w:t xml:space="preserve">and </w:t>
      </w:r>
      <w:r w:rsidRPr="00CF72E7">
        <w:rPr>
          <w:rFonts w:ascii="Times New Roman" w:hAnsi="Times New Roman" w:cs="Times New Roman"/>
          <w:bCs/>
          <w:color w:val="auto"/>
        </w:rPr>
        <w:t>employment</w:t>
      </w:r>
      <w:r>
        <w:rPr>
          <w:rFonts w:ascii="Times New Roman" w:hAnsi="Times New Roman" w:cs="Times New Roman"/>
          <w:shd w:val="clear" w:color="auto" w:fill="FFFFFF"/>
        </w:rPr>
        <w:t xml:space="preserve"> and adopt </w:t>
      </w:r>
      <w:r w:rsidRPr="007C7339">
        <w:rPr>
          <w:rFonts w:ascii="Times New Roman" w:hAnsi="Times New Roman" w:cs="Times New Roman"/>
          <w:shd w:val="clear" w:color="auto" w:fill="FFFFFF"/>
        </w:rPr>
        <w:t>target-based and time-bound temporary special measures</w:t>
      </w:r>
      <w:r>
        <w:rPr>
          <w:rFonts w:ascii="Times New Roman" w:hAnsi="Times New Roman" w:cs="Times New Roman"/>
          <w:shd w:val="clear" w:color="auto" w:fill="FFFFFF"/>
        </w:rPr>
        <w:t>, such as quotas in public services, scholarship in higher education and technical subjects, skill developments and</w:t>
      </w:r>
      <w:r w:rsidRPr="00CF72E7">
        <w:rPr>
          <w:rFonts w:ascii="Times New Roman" w:hAnsi="Times New Roman" w:cs="Times New Roman"/>
          <w:bCs/>
          <w:color w:val="auto"/>
        </w:rPr>
        <w:t xml:space="preserve"> income-generating activities</w:t>
      </w:r>
      <w:r>
        <w:rPr>
          <w:rFonts w:ascii="Times New Roman" w:hAnsi="Times New Roman" w:cs="Times New Roman"/>
          <w:shd w:val="clear" w:color="auto" w:fill="FFFFFF"/>
        </w:rPr>
        <w:t xml:space="preserve"> with necessary funding as reparation for the consequences resulted from historic injustice. </w:t>
      </w:r>
    </w:p>
    <w:p w:rsidR="006B205A" w:rsidRPr="00C22F91" w:rsidRDefault="006F5F8F" w:rsidP="00C22F91">
      <w:pPr>
        <w:pStyle w:val="Default"/>
        <w:numPr>
          <w:ilvl w:val="0"/>
          <w:numId w:val="13"/>
        </w:numPr>
        <w:jc w:val="both"/>
        <w:rPr>
          <w:rFonts w:ascii="Times New Roman" w:hAnsi="Times New Roman" w:cs="Times New Roman"/>
          <w:bCs/>
          <w:color w:val="auto"/>
        </w:rPr>
      </w:pPr>
      <w:r w:rsidRPr="00E51EBF">
        <w:rPr>
          <w:rFonts w:ascii="Times New Roman" w:hAnsi="Times New Roman" w:cs="Times New Roman"/>
          <w:bCs/>
          <w:color w:val="auto"/>
        </w:rPr>
        <w:t xml:space="preserve">Ensure the full and effective implementation of the </w:t>
      </w:r>
      <w:r w:rsidRPr="00E51EBF">
        <w:rPr>
          <w:rFonts w:ascii="Times New Roman" w:hAnsi="Times New Roman" w:cs="Times New Roman"/>
          <w:bCs/>
          <w:i/>
          <w:color w:val="auto"/>
        </w:rPr>
        <w:t>Kamaiyas</w:t>
      </w:r>
      <w:r w:rsidRPr="00E51EBF">
        <w:rPr>
          <w:rFonts w:ascii="Times New Roman" w:hAnsi="Times New Roman" w:cs="Times New Roman"/>
          <w:bCs/>
          <w:color w:val="auto"/>
        </w:rPr>
        <w:t xml:space="preserve"> (Prohibition) Act </w:t>
      </w:r>
      <w:r>
        <w:rPr>
          <w:rFonts w:ascii="Times New Roman" w:hAnsi="Times New Roman" w:cs="Times New Roman"/>
          <w:bCs/>
          <w:color w:val="auto"/>
        </w:rPr>
        <w:t>2010</w:t>
      </w:r>
      <w:r w:rsidR="007E2B0D">
        <w:rPr>
          <w:rFonts w:ascii="Times New Roman" w:hAnsi="Times New Roman" w:cs="Times New Roman"/>
          <w:bCs/>
          <w:color w:val="auto"/>
        </w:rPr>
        <w:t xml:space="preserve">. </w:t>
      </w:r>
    </w:p>
    <w:sectPr w:rsidR="006B205A" w:rsidRPr="00C22F91">
      <w:footerReference w:type="default" r:id="rId10"/>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6382" w:rsidRDefault="008B6382" w:rsidP="00D63635">
      <w:pPr>
        <w:spacing w:after="0" w:line="240" w:lineRule="auto"/>
      </w:pPr>
      <w:r>
        <w:separator/>
      </w:r>
    </w:p>
  </w:endnote>
  <w:endnote w:type="continuationSeparator" w:id="0">
    <w:p w:rsidR="008B6382" w:rsidRDefault="008B6382" w:rsidP="00D63635">
      <w:pPr>
        <w:spacing w:after="0" w:line="240" w:lineRule="auto"/>
      </w:pPr>
      <w:r>
        <w:continuationSeparator/>
      </w:r>
    </w:p>
  </w:endnote>
  <w:endnote w:id="1">
    <w:p w:rsidR="00493423" w:rsidRPr="00F039BB" w:rsidRDefault="00493423" w:rsidP="007861C4">
      <w:pPr>
        <w:pStyle w:val="EndnoteText"/>
        <w:spacing w:before="0" w:after="0"/>
        <w:rPr>
          <w:rStyle w:val="FootnoteReference"/>
          <w:rFonts w:ascii="Times New Roman" w:hAnsi="Times New Roman" w:cs="Times New Roman"/>
        </w:rPr>
      </w:pPr>
      <w:r>
        <w:rPr>
          <w:rStyle w:val="EndnoteReference"/>
        </w:rPr>
        <w:endnoteRef/>
      </w:r>
      <w:r>
        <w:t xml:space="preserve"> </w:t>
      </w:r>
      <w:r w:rsidRPr="00F039BB">
        <w:rPr>
          <w:rFonts w:ascii="Times New Roman" w:hAnsi="Times New Roman" w:cs="Times New Roman"/>
        </w:rPr>
        <w:t xml:space="preserve">National Statistics Office (2021). </w:t>
      </w:r>
      <w:r w:rsidRPr="00F039BB">
        <w:rPr>
          <w:rFonts w:ascii="Times New Roman" w:hAnsi="Times New Roman" w:cs="Times New Roman"/>
          <w:i/>
          <w:iCs/>
        </w:rPr>
        <w:t>National Population and Housing Census 2021: National report on caste/ethnicity, language and religion.</w:t>
      </w:r>
      <w:r w:rsidRPr="00F039BB">
        <w:rPr>
          <w:rFonts w:ascii="Times New Roman" w:hAnsi="Times New Roman" w:cs="Times New Roman"/>
        </w:rPr>
        <w:t xml:space="preserve"> National Statistics Office </w:t>
      </w:r>
    </w:p>
  </w:endnote>
  <w:endnote w:id="2">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Endangered groups: Kusunda, Bankariay, Raute, Surel, Hayu, Raji, Kisan, Lepcha, Meche and Kusbadiya.</w:t>
      </w:r>
    </w:p>
  </w:endnote>
  <w:endnote w:id="3">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Highly marginalized groups: Majhi, Siyar, Lhomi, Thudam, Dhanuk, Chepang, Satar/Santhal, Thami, Jhangad, Bote, Danuwar, and Baram.</w:t>
      </w:r>
    </w:p>
  </w:endnote>
  <w:endnote w:id="4">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Marginalized groups: Sunuwar (Koich), Tharu, Tamang, Bhujel, Kumal, Rajbansi, Gangai, Dhimal, Bhote, Darai, Tajpuriya, Pahari, Tokpegola, Dolpo, Free, Mugal, Larke, Lhopa, Dura, Walung. See </w:t>
      </w:r>
      <w:hyperlink r:id="rId1" w:history="1">
        <w:r w:rsidRPr="00F039BB">
          <w:rPr>
            <w:rStyle w:val="Hyperlink"/>
            <w:rFonts w:ascii="Times New Roman" w:hAnsi="Times New Roman" w:cs="Times New Roman"/>
          </w:rPr>
          <w:t>https://nfdin.gov.np/nep/page/caste-and-ethnicity</w:t>
        </w:r>
      </w:hyperlink>
      <w:r w:rsidRPr="00F039BB">
        <w:rPr>
          <w:rFonts w:ascii="Times New Roman" w:hAnsi="Times New Roman" w:cs="Times New Roman"/>
        </w:rPr>
        <w:t xml:space="preserve"> </w:t>
      </w:r>
    </w:p>
  </w:endnote>
  <w:endnote w:id="5">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World Economic Forum (2023). Global Gender Gap Report 2023. </w:t>
      </w:r>
      <w:hyperlink r:id="rId2" w:history="1">
        <w:r w:rsidRPr="00F039BB">
          <w:rPr>
            <w:rStyle w:val="Hyperlink"/>
            <w:rFonts w:ascii="Times New Roman" w:hAnsi="Times New Roman" w:cs="Times New Roman"/>
          </w:rPr>
          <w:t>https://www3.weforum.org/docs/WEF_GGGR_2023.pdf</w:t>
        </w:r>
      </w:hyperlink>
      <w:r w:rsidRPr="00F039BB">
        <w:rPr>
          <w:rFonts w:ascii="Times New Roman" w:hAnsi="Times New Roman" w:cs="Times New Roman"/>
        </w:rPr>
        <w:t xml:space="preserve"> </w:t>
      </w:r>
    </w:p>
  </w:endnote>
  <w:endnote w:id="6">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World Economic Forum (2021). Global Gender Gap Report 2022. </w:t>
      </w:r>
      <w:hyperlink r:id="rId3" w:history="1">
        <w:r w:rsidRPr="00F039BB">
          <w:rPr>
            <w:rStyle w:val="Hyperlink"/>
            <w:rFonts w:ascii="Times New Roman" w:hAnsi="Times New Roman" w:cs="Times New Roman"/>
          </w:rPr>
          <w:t>https://www3.weforum.org/docs/WEF_GGGR_2022.pdf</w:t>
        </w:r>
      </w:hyperlink>
      <w:r w:rsidRPr="00F039BB">
        <w:rPr>
          <w:rFonts w:ascii="Times New Roman" w:hAnsi="Times New Roman" w:cs="Times New Roman"/>
        </w:rPr>
        <w:t xml:space="preserve"> </w:t>
      </w:r>
    </w:p>
  </w:endnote>
  <w:endnote w:id="7">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Pr>
          <w:rFonts w:ascii="Times New Roman" w:hAnsi="Times New Roman" w:cs="Times New Roman"/>
        </w:rPr>
        <w:t xml:space="preserve">The </w:t>
      </w:r>
      <w:r w:rsidRPr="00F039BB">
        <w:rPr>
          <w:rFonts w:ascii="Times New Roman" w:hAnsi="Times New Roman" w:cs="Times New Roman"/>
        </w:rPr>
        <w:t xml:space="preserve">Press released (09 December 2021): Nepal now must deliver on </w:t>
      </w:r>
      <w:r>
        <w:rPr>
          <w:rFonts w:ascii="Times New Roman" w:hAnsi="Times New Roman" w:cs="Times New Roman"/>
        </w:rPr>
        <w:t xml:space="preserve">the </w:t>
      </w:r>
      <w:r w:rsidRPr="00F039BB">
        <w:rPr>
          <w:rFonts w:ascii="Times New Roman" w:hAnsi="Times New Roman" w:cs="Times New Roman"/>
        </w:rPr>
        <w:t xml:space="preserve">promise of social justice – UN human rights expert.   </w:t>
      </w:r>
      <w:hyperlink r:id="rId4" w:history="1">
        <w:r w:rsidRPr="00F039BB">
          <w:rPr>
            <w:rStyle w:val="Hyperlink"/>
            <w:rFonts w:ascii="Times New Roman" w:hAnsi="Times New Roman" w:cs="Times New Roman"/>
          </w:rPr>
          <w:t>https://www.ohchr.org/en/press-releases/2022/01/nepal-must-now-deliver-promise-social-justice-un-human-rights-expert</w:t>
        </w:r>
      </w:hyperlink>
      <w:r w:rsidRPr="00F039BB">
        <w:rPr>
          <w:rFonts w:ascii="Times New Roman" w:hAnsi="Times New Roman" w:cs="Times New Roman"/>
        </w:rPr>
        <w:t xml:space="preserve"> </w:t>
      </w:r>
    </w:p>
  </w:endnote>
  <w:endnote w:id="8">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Indigenous Women’s Federation (NIWF) and United Nations Development Program (UNDP) in Nepal (2018, p. 32). Economic Empowerment of Indigenous Women in Nepal. Kathmandu: NIWF. </w:t>
      </w:r>
      <w:hyperlink r:id="rId5" w:history="1">
        <w:r w:rsidRPr="00F039BB">
          <w:rPr>
            <w:rStyle w:val="Hyperlink"/>
            <w:rFonts w:ascii="Times New Roman" w:hAnsi="Times New Roman" w:cs="Times New Roman"/>
          </w:rPr>
          <w:t>https://www.undp.org/nepal/publications/economic-empowerment-indigenous-women-nepal</w:t>
        </w:r>
      </w:hyperlink>
    </w:p>
  </w:endnote>
  <w:endnote w:id="9">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Ibid. at 413. </w:t>
      </w:r>
    </w:p>
  </w:endnote>
  <w:endnote w:id="10">
    <w:p w:rsidR="00493423" w:rsidRPr="00F039BB" w:rsidRDefault="00493423"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Jones, P. and Langford, M. (2011, p. 372). Between demos and ethos: The Nepal Constitution and Indigenous Rights. International Journal on Minority and Group Rights 18(3), pp. 369-386. URL: </w:t>
      </w:r>
      <w:hyperlink r:id="rId6" w:history="1">
        <w:r w:rsidRPr="00F039BB">
          <w:rPr>
            <w:rStyle w:val="Hyperlink"/>
            <w:rFonts w:ascii="Times New Roman" w:hAnsi="Times New Roman" w:cs="Times New Roman"/>
          </w:rPr>
          <w:t>https://www.jstor.org.stable/24675804</w:t>
        </w:r>
      </w:hyperlink>
    </w:p>
  </w:endnote>
  <w:endnote w:id="11">
    <w:p w:rsidR="00493423" w:rsidRPr="00F039BB" w:rsidRDefault="00493423" w:rsidP="004E46C9">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United Nations Human Rights and UN Women (2020). Realizing Women’s rights to land and other productive resources. United Nations and United Nations Entity for Gender Equality and the Empowerment of Women. </w:t>
      </w:r>
      <w:hyperlink r:id="rId7" w:history="1">
        <w:r w:rsidRPr="00F039BB">
          <w:rPr>
            <w:rStyle w:val="Hyperlink"/>
            <w:rFonts w:ascii="Times New Roman" w:hAnsi="Times New Roman" w:cs="Times New Roman"/>
          </w:rPr>
          <w:t>https://www.ohchr.org/sites/default/files/Documents/Publications/RealizingWomensRightstoLand_2ndedition.pdf</w:t>
        </w:r>
      </w:hyperlink>
      <w:r w:rsidRPr="00F039BB">
        <w:rPr>
          <w:rFonts w:ascii="Times New Roman" w:hAnsi="Times New Roman" w:cs="Times New Roman"/>
        </w:rPr>
        <w:t xml:space="preserve"> </w:t>
      </w:r>
    </w:p>
  </w:endnote>
  <w:endnote w:id="12">
    <w:p w:rsidR="00493423" w:rsidRPr="002144D8" w:rsidRDefault="00493423">
      <w:pPr>
        <w:pStyle w:val="EndnoteText"/>
        <w:rPr>
          <w:rFonts w:ascii="Times New Roman" w:hAnsi="Times New Roman" w:cs="Times New Roman"/>
          <w:lang w:val="en-GB"/>
        </w:rPr>
      </w:pPr>
      <w:r w:rsidRPr="002144D8">
        <w:rPr>
          <w:rStyle w:val="EndnoteReference"/>
          <w:rFonts w:ascii="Times New Roman" w:hAnsi="Times New Roman" w:cs="Times New Roman"/>
        </w:rPr>
        <w:endnoteRef/>
      </w:r>
      <w:r w:rsidRPr="002144D8">
        <w:rPr>
          <w:rFonts w:ascii="Times New Roman" w:hAnsi="Times New Roman" w:cs="Times New Roman"/>
        </w:rPr>
        <w:t xml:space="preserve"> </w:t>
      </w:r>
      <w:r w:rsidRPr="002144D8">
        <w:rPr>
          <w:rFonts w:ascii="Times New Roman" w:hAnsi="Times New Roman" w:cs="Times New Roman"/>
          <w:lang w:val="en-GB"/>
        </w:rPr>
        <w:t>Cultural Survival (2018). Indigenous Rights violation in Nepal. Alternative Report Submission to the 95</w:t>
      </w:r>
      <w:r w:rsidRPr="002144D8">
        <w:rPr>
          <w:rFonts w:ascii="Times New Roman" w:hAnsi="Times New Roman" w:cs="Times New Roman"/>
          <w:vertAlign w:val="superscript"/>
          <w:lang w:val="en-GB"/>
        </w:rPr>
        <w:t>th</w:t>
      </w:r>
      <w:r w:rsidRPr="002144D8">
        <w:rPr>
          <w:rFonts w:ascii="Times New Roman" w:hAnsi="Times New Roman" w:cs="Times New Roman"/>
          <w:lang w:val="en-GB"/>
        </w:rPr>
        <w:t xml:space="preserve"> Session of the Convention on the Elimination of Racial Discrimination. </w:t>
      </w:r>
      <w:hyperlink r:id="rId8" w:history="1">
        <w:r w:rsidRPr="002144D8">
          <w:rPr>
            <w:rStyle w:val="Hyperlink"/>
            <w:rFonts w:ascii="Times New Roman" w:hAnsi="Times New Roman" w:cs="Times New Roman"/>
            <w:lang w:val="en-GB"/>
          </w:rPr>
          <w:t>https://www.culturalsurvival.org/sites/default/files/CERD_Report_Nepal_2018.pdf</w:t>
        </w:r>
      </w:hyperlink>
      <w:r w:rsidRPr="002144D8">
        <w:rPr>
          <w:rFonts w:ascii="Times New Roman" w:hAnsi="Times New Roman" w:cs="Times New Roman"/>
          <w:lang w:val="en-GB"/>
        </w:rPr>
        <w:t xml:space="preserve"> </w:t>
      </w:r>
    </w:p>
  </w:endnote>
  <w:endnote w:id="13">
    <w:p w:rsidR="00493423" w:rsidRPr="00F039BB" w:rsidRDefault="00493423" w:rsidP="004E46C9">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The Record, (May 1, 2017). Accessed on June 17, 2023</w:t>
      </w:r>
      <w:r>
        <w:rPr>
          <w:rFonts w:ascii="Times New Roman" w:hAnsi="Times New Roman" w:cs="Times New Roman"/>
        </w:rPr>
        <w:t>,</w:t>
      </w:r>
      <w:r w:rsidRPr="00F039BB">
        <w:rPr>
          <w:rFonts w:ascii="Times New Roman" w:hAnsi="Times New Roman" w:cs="Times New Roman"/>
        </w:rPr>
        <w:t xml:space="preserve"> from </w:t>
      </w:r>
      <w:hyperlink r:id="rId9" w:history="1">
        <w:r w:rsidRPr="00F039BB">
          <w:rPr>
            <w:rStyle w:val="Hyperlink"/>
            <w:rFonts w:ascii="Times New Roman" w:hAnsi="Times New Roman" w:cs="Times New Roman"/>
          </w:rPr>
          <w:t>https://www.recordnepal.com/art-letter/books/the-dark-side-of-nepals-national-parks/</w:t>
        </w:r>
      </w:hyperlink>
    </w:p>
  </w:endnote>
  <w:endnote w:id="14">
    <w:p w:rsidR="00493423" w:rsidRPr="00F039BB" w:rsidRDefault="00493423" w:rsidP="004E46C9">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Lawyers’ Association for Human Rights of Nepalese Indigenous Peoples (LAHURNIP) (2016).  </w:t>
      </w:r>
      <w:r w:rsidRPr="00F039BB">
        <w:rPr>
          <w:rFonts w:ascii="Times New Roman" w:eastAsia="Times New Roman" w:hAnsi="Times New Roman" w:cs="Times New Roman"/>
          <w:color w:val="000000" w:themeColor="text1"/>
        </w:rPr>
        <w:t xml:space="preserve">Case study of Indigenous Peoples’ Rights violation. </w:t>
      </w:r>
      <w:hyperlink r:id="rId10" w:history="1">
        <w:r w:rsidRPr="00F039BB">
          <w:rPr>
            <w:rStyle w:val="Hyperlink"/>
            <w:rFonts w:ascii="Times New Roman" w:hAnsi="Times New Roman" w:cs="Times New Roman"/>
          </w:rPr>
          <w:t>https://www.lahurnip.org/uploads/publication/file/cases-of-indijenous-peoples.pdf</w:t>
        </w:r>
      </w:hyperlink>
    </w:p>
  </w:endnote>
  <w:endnote w:id="15">
    <w:p w:rsidR="00493423" w:rsidRPr="00F039BB" w:rsidRDefault="00493423" w:rsidP="004E46C9">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Women (2023). Country gender equality profile Nepal. </w:t>
      </w:r>
      <w:hyperlink r:id="rId11" w:history="1">
        <w:r w:rsidRPr="00F039BB">
          <w:rPr>
            <w:rStyle w:val="Hyperlink"/>
            <w:rFonts w:ascii="Times New Roman" w:hAnsi="Times New Roman" w:cs="Times New Roman"/>
            <w:lang w:val="en-GB"/>
          </w:rPr>
          <w:t>https://asiapacific.unwomen.org/sites/default/files/2023-07/np-cgep-nepal-s.pdf</w:t>
        </w:r>
      </w:hyperlink>
    </w:p>
  </w:endnote>
  <w:endnote w:id="16">
    <w:p w:rsidR="00493423" w:rsidRPr="00F039BB" w:rsidRDefault="00493423" w:rsidP="00FB16A6">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Indigenous Women’s Federation (NIWF) and United Nations Development Program (UNDP) in Nepal (2018, p. 32). Economic Empowerment of Indigenous Women in Nepal. Kathmandu: NIWF. Accessed on 14 July from </w:t>
      </w:r>
      <w:hyperlink r:id="rId12" w:history="1">
        <w:r w:rsidRPr="00F039BB">
          <w:rPr>
            <w:rStyle w:val="Hyperlink"/>
            <w:rFonts w:ascii="Times New Roman" w:hAnsi="Times New Roman" w:cs="Times New Roman"/>
          </w:rPr>
          <w:t>https://www.undp.org/nepal/publications/economic-empowerment-indigenous-women-nepal</w:t>
        </w:r>
      </w:hyperlink>
    </w:p>
  </w:endnote>
  <w:endnote w:id="17">
    <w:p w:rsidR="00493423" w:rsidRPr="00FF1E34" w:rsidRDefault="00493423">
      <w:pPr>
        <w:pStyle w:val="EndnoteText"/>
        <w:rPr>
          <w:rFonts w:ascii="Times New Roman" w:hAnsi="Times New Roman" w:cs="Times New Roman"/>
          <w:lang w:val="en-GB"/>
        </w:rPr>
      </w:pPr>
      <w:r>
        <w:rPr>
          <w:rStyle w:val="EndnoteReference"/>
        </w:rPr>
        <w:endnoteRef/>
      </w:r>
      <w:r>
        <w:t xml:space="preserve"> </w:t>
      </w:r>
      <w:r>
        <w:rPr>
          <w:rFonts w:ascii="Times New Roman" w:hAnsi="Times New Roman" w:cs="Times New Roman"/>
        </w:rPr>
        <w:t xml:space="preserve">Onta, P. (1996). Ambivalence denied: The Making of Rastriya Itihas in Panchayat Era textbooks. </w:t>
      </w:r>
      <w:r w:rsidRPr="0023176A">
        <w:rPr>
          <w:rFonts w:ascii="Times New Roman" w:hAnsi="Times New Roman" w:cs="Times New Roman"/>
          <w:i/>
          <w:iCs/>
        </w:rPr>
        <w:t>Contributions to Nepalese Studies</w:t>
      </w:r>
      <w:r>
        <w:rPr>
          <w:rFonts w:ascii="Times New Roman" w:hAnsi="Times New Roman" w:cs="Times New Roman"/>
        </w:rPr>
        <w:t xml:space="preserve">, 23(1), 213-254. </w:t>
      </w:r>
    </w:p>
  </w:endnote>
  <w:endnote w:id="18">
    <w:p w:rsidR="00493423" w:rsidRPr="00427A9D" w:rsidRDefault="00493423">
      <w:pPr>
        <w:pStyle w:val="EndnoteText"/>
        <w:rPr>
          <w:rFonts w:ascii="Times New Roman" w:hAnsi="Times New Roman" w:cs="Times New Roman"/>
          <w:lang w:val="en-GB"/>
        </w:rPr>
      </w:pPr>
      <w:r>
        <w:rPr>
          <w:rStyle w:val="EndnoteReference"/>
        </w:rPr>
        <w:endnoteRef/>
      </w:r>
      <w:r>
        <w:t xml:space="preserve"> </w:t>
      </w:r>
      <w:r w:rsidRPr="00427A9D">
        <w:rPr>
          <w:rFonts w:ascii="Times New Roman" w:hAnsi="Times New Roman" w:cs="Times New Roman"/>
          <w:lang w:val="en-GB"/>
        </w:rPr>
        <w:t xml:space="preserve">Rai, I. M, and Gaire, R. (2021). Action initiative in integrating indigenous and non-western knowledge in curricular practices of Tribhuvan University, Faculty of Education: A qualitative inquiry. </w:t>
      </w:r>
      <w:r w:rsidRPr="00427A9D">
        <w:rPr>
          <w:rFonts w:ascii="Times New Roman" w:hAnsi="Times New Roman" w:cs="Times New Roman"/>
          <w:i/>
          <w:iCs/>
          <w:lang w:val="en-GB"/>
        </w:rPr>
        <w:t>International Journal of Multidisciplinary Perspectives in Higher Education</w:t>
      </w:r>
      <w:r w:rsidRPr="00427A9D">
        <w:rPr>
          <w:rFonts w:ascii="Times New Roman" w:hAnsi="Times New Roman" w:cs="Times New Roman"/>
          <w:lang w:val="en-GB"/>
        </w:rPr>
        <w:t xml:space="preserve">, 6(2), 86-104. </w:t>
      </w:r>
      <w:hyperlink r:id="rId13" w:history="1">
        <w:r w:rsidRPr="00427A9D">
          <w:rPr>
            <w:rStyle w:val="Hyperlink"/>
            <w:rFonts w:ascii="Times New Roman" w:hAnsi="Times New Roman" w:cs="Times New Roman"/>
            <w:lang w:val="en-GB"/>
          </w:rPr>
          <w:t>https://ojed.org/jimphe</w:t>
        </w:r>
      </w:hyperlink>
      <w:r w:rsidRPr="00427A9D">
        <w:rPr>
          <w:rFonts w:ascii="Times New Roman" w:hAnsi="Times New Roman" w:cs="Times New Roman"/>
          <w:lang w:val="en-GB"/>
        </w:rPr>
        <w:t xml:space="preserve"> </w:t>
      </w:r>
    </w:p>
  </w:endnote>
  <w:endnote w:id="19">
    <w:p w:rsidR="00493423" w:rsidRPr="006813E9" w:rsidRDefault="00493423">
      <w:pPr>
        <w:pStyle w:val="EndnoteText"/>
        <w:rPr>
          <w:rFonts w:ascii="Times New Roman" w:hAnsi="Times New Roman" w:cs="Times New Roman"/>
          <w:lang w:val="en-GB"/>
        </w:rPr>
      </w:pPr>
      <w:r>
        <w:rPr>
          <w:rStyle w:val="EndnoteReference"/>
        </w:rPr>
        <w:endnoteRef/>
      </w:r>
      <w:r>
        <w:t xml:space="preserve"> </w:t>
      </w:r>
      <w:r w:rsidRPr="006813E9">
        <w:rPr>
          <w:rFonts w:ascii="Times New Roman" w:hAnsi="Times New Roman" w:cs="Times New Roman"/>
        </w:rPr>
        <w:t>Article, 8, The Constitution of Nepal 2015</w:t>
      </w:r>
    </w:p>
  </w:endnote>
  <w:endnote w:id="20">
    <w:p w:rsidR="00493423" w:rsidRPr="00E41F57" w:rsidRDefault="00493423" w:rsidP="00E41F57">
      <w:pPr>
        <w:pStyle w:val="EndnoteText"/>
        <w:spacing w:before="0" w:after="0"/>
        <w:contextualSpacing w:val="0"/>
        <w:rPr>
          <w:rFonts w:ascii="Times New Roman" w:hAnsi="Times New Roman" w:cs="Times New Roman"/>
          <w:lang w:val="en-GB"/>
        </w:rPr>
      </w:pPr>
      <w:r>
        <w:rPr>
          <w:rStyle w:val="EndnoteReference"/>
        </w:rPr>
        <w:endnoteRef/>
      </w:r>
      <w:r>
        <w:t xml:space="preserve"> </w:t>
      </w:r>
      <w:r w:rsidRPr="00606DCA">
        <w:rPr>
          <w:rFonts w:ascii="Times New Roman" w:hAnsi="Times New Roman" w:cs="Times New Roman"/>
          <w:lang w:val="en-GB"/>
        </w:rPr>
        <w:t xml:space="preserve">Adhikari, R. (2020). Local curriculum and mother-tongue education in Nepal. Inventive: A Peer Reviewed </w:t>
      </w:r>
      <w:r w:rsidRPr="00E41F57">
        <w:rPr>
          <w:rFonts w:ascii="Times New Roman" w:hAnsi="Times New Roman" w:cs="Times New Roman"/>
          <w:lang w:val="en-GB"/>
        </w:rPr>
        <w:t xml:space="preserve">Journal of Multidisciplinary Studies, 2, 1-8. </w:t>
      </w:r>
      <w:hyperlink r:id="rId14" w:history="1">
        <w:r w:rsidRPr="00E41F57">
          <w:rPr>
            <w:rStyle w:val="Hyperlink"/>
            <w:rFonts w:ascii="Times New Roman" w:hAnsi="Times New Roman" w:cs="Times New Roman"/>
            <w:lang w:val="en-GB"/>
          </w:rPr>
          <w:t>https://digitalglobenepal.com/1_Dr.%20Rishiram%20Adhikari.pdf</w:t>
        </w:r>
      </w:hyperlink>
      <w:r w:rsidRPr="00E41F57">
        <w:rPr>
          <w:rFonts w:ascii="Times New Roman" w:hAnsi="Times New Roman" w:cs="Times New Roman"/>
          <w:lang w:val="en-GB"/>
        </w:rPr>
        <w:t xml:space="preserve"> </w:t>
      </w:r>
    </w:p>
  </w:endnote>
  <w:endnote w:id="21">
    <w:p w:rsidR="00493423" w:rsidRPr="00F039BB" w:rsidRDefault="00493423" w:rsidP="0006660D">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Amnesty International (July 21, 2021) reported that On 18 July 2020, the authorities at Chitwan National Park, a UNESCO World Heritage site, set two houses ablaze and destroyed eight others with the use of elephants. The attacks were carried out without any warning. The Chepang families, belonging to one of Nepal’s most marginalized Indigenous communities, lost not just their homes but also their money, identity documents, and other possessions. </w:t>
      </w:r>
      <w:hyperlink r:id="rId15" w:history="1">
        <w:r w:rsidRPr="00F039BB">
          <w:rPr>
            <w:rStyle w:val="Hyperlink"/>
            <w:rFonts w:ascii="Times New Roman" w:hAnsi="Times New Roman" w:cs="Times New Roman"/>
          </w:rPr>
          <w:t>https://www.amnesty.org/en/latest/news/2020/07/nepal-authorities-must-stop-ruthless-evictions-of-indigenous-peoples/</w:t>
        </w:r>
      </w:hyperlink>
      <w:r w:rsidRPr="00F039BB">
        <w:rPr>
          <w:rFonts w:ascii="Times New Roman" w:hAnsi="Times New Roman" w:cs="Times New Roman"/>
        </w:rPr>
        <w:t xml:space="preserve"> </w:t>
      </w:r>
    </w:p>
  </w:endnote>
  <w:endnote w:id="22">
    <w:p w:rsidR="00493423" w:rsidRPr="00F039BB" w:rsidRDefault="00493423" w:rsidP="0006660D">
      <w:pPr>
        <w:spacing w:before="0" w:after="0" w:line="240" w:lineRule="auto"/>
        <w:rPr>
          <w:rFonts w:ascii="Times New Roman" w:hAnsi="Times New Roman" w:cs="Times New Roman"/>
          <w:color w:val="000000"/>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color w:val="000000"/>
        </w:rPr>
        <w:t xml:space="preserve">Amnesty and CRCS (2021, p. 19) report states: </w:t>
      </w:r>
      <w:r w:rsidRPr="00F039BB">
        <w:rPr>
          <w:rFonts w:ascii="Times New Roman" w:hAnsi="Times New Roman" w:cs="Times New Roman"/>
        </w:rPr>
        <w:t xml:space="preserve">In June 2020, amidst the Covid-19 lockdown enforced by the government, </w:t>
      </w:r>
      <w:r w:rsidRPr="00E336CA">
        <w:rPr>
          <w:rFonts w:ascii="Times New Roman" w:hAnsi="Times New Roman" w:cs="Times New Roman"/>
        </w:rPr>
        <w:t>the BNP</w:t>
      </w:r>
      <w:r w:rsidRPr="00F039BB">
        <w:rPr>
          <w:rFonts w:ascii="Times New Roman" w:hAnsi="Times New Roman" w:cs="Times New Roman"/>
        </w:rPr>
        <w:t xml:space="preserve"> office arbitrarily issued a seven-day notice threatening 141 families living in the area (mostly from the Tharu community) to leave the forest area in Barabardiya Municipality, Bardiya, or face eviction. They did so without verifying whether the families had</w:t>
      </w:r>
      <w:r>
        <w:rPr>
          <w:rFonts w:ascii="Times New Roman" w:hAnsi="Times New Roman" w:cs="Times New Roman"/>
        </w:rPr>
        <w:t xml:space="preserve"> access to alternative housing. </w:t>
      </w:r>
      <w:hyperlink r:id="rId16" w:history="1">
        <w:r w:rsidRPr="00F039BB">
          <w:rPr>
            <w:rStyle w:val="Hyperlink"/>
            <w:rFonts w:ascii="Times New Roman" w:hAnsi="Times New Roman" w:cs="Times New Roman"/>
          </w:rPr>
          <w:t>https://www.amnesty.org/en/documents/asa31/4536/2021/en/</w:t>
        </w:r>
      </w:hyperlink>
    </w:p>
  </w:endnote>
  <w:endnote w:id="23">
    <w:p w:rsidR="00493423" w:rsidRPr="00F039BB" w:rsidRDefault="00493423" w:rsidP="0006660D">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The Kathmandu Post (July 10, 2023). Accessed on July 14, 2023fomt  </w:t>
      </w:r>
      <w:hyperlink r:id="rId17" w:history="1">
        <w:r w:rsidRPr="00F039BB">
          <w:rPr>
            <w:rStyle w:val="Hyperlink"/>
            <w:rFonts w:ascii="Times New Roman" w:hAnsi="Times New Roman" w:cs="Times New Roman"/>
          </w:rPr>
          <w:t>https://kathmandupost.com/province-no-3/2020/07/21/amnesty-condemns-enforced-eviction-of-Indigenous-chepang-families-by-chitwan-national-park-authority</w:t>
        </w:r>
      </w:hyperlink>
      <w:r w:rsidRPr="00F039BB">
        <w:rPr>
          <w:rFonts w:ascii="Times New Roman" w:hAnsi="Times New Roman" w:cs="Times New Roman"/>
        </w:rPr>
        <w:t xml:space="preserve"> </w:t>
      </w:r>
    </w:p>
  </w:endnote>
  <w:endnote w:id="24">
    <w:p w:rsidR="00493423" w:rsidRPr="00E41F57" w:rsidRDefault="00493423" w:rsidP="00E41F57">
      <w:pPr>
        <w:spacing w:before="0" w:after="0" w:line="240" w:lineRule="auto"/>
        <w:rPr>
          <w:rFonts w:ascii="Times New Roman" w:hAnsi="Times New Roman" w:cs="Times New Roman"/>
        </w:rPr>
      </w:pPr>
      <w:r w:rsidRPr="00E41F57">
        <w:rPr>
          <w:rStyle w:val="EndnoteReference"/>
          <w:rFonts w:ascii="Times New Roman" w:hAnsi="Times New Roman" w:cs="Times New Roman"/>
        </w:rPr>
        <w:endnoteRef/>
      </w:r>
      <w:r w:rsidRPr="00E41F57">
        <w:rPr>
          <w:rFonts w:ascii="Times New Roman" w:hAnsi="Times New Roman" w:cs="Times New Roman"/>
        </w:rPr>
        <w:t xml:space="preserve"> According to Human Rights Watch</w:t>
      </w:r>
      <w:r>
        <w:rPr>
          <w:rFonts w:ascii="Times New Roman" w:hAnsi="Times New Roman" w:cs="Times New Roman"/>
        </w:rPr>
        <w:t xml:space="preserve"> (2023)</w:t>
      </w:r>
      <w:r w:rsidRPr="00E41F57">
        <w:rPr>
          <w:rFonts w:ascii="Times New Roman" w:hAnsi="Times New Roman" w:cs="Times New Roman"/>
        </w:rPr>
        <w:t>, Raj Kumar Chepang, 24, a member of the Chepang indigenous community, died on July 22, 6 days after he and a group of friends were detained and allegedly tortured by soldiers after entering Chitwan Park, reportedly to collect snails.</w:t>
      </w:r>
      <w:r>
        <w:rPr>
          <w:rFonts w:ascii="Times New Roman" w:hAnsi="Times New Roman" w:cs="Times New Roman"/>
        </w:rPr>
        <w:t xml:space="preserve"> </w:t>
      </w:r>
      <w:hyperlink r:id="rId18" w:history="1">
        <w:r w:rsidRPr="00E41F57">
          <w:rPr>
            <w:rStyle w:val="Hyperlink"/>
            <w:rFonts w:ascii="Times New Roman" w:hAnsi="Times New Roman" w:cs="Times New Roman"/>
          </w:rPr>
          <w:t>https://www.hrw.org/news/2020/07/28/nepal-park-guards-accused-persecuting-indigenous-people</w:t>
        </w:r>
      </w:hyperlink>
      <w:r w:rsidRPr="00F039BB">
        <w:rPr>
          <w:rFonts w:ascii="Times New Roman" w:hAnsi="Times New Roman" w:cs="Times New Roman"/>
        </w:rPr>
        <w:t xml:space="preserve"> </w:t>
      </w:r>
      <w:r>
        <w:t xml:space="preserve"> </w:t>
      </w:r>
    </w:p>
  </w:endnote>
  <w:endnote w:id="25">
    <w:p w:rsidR="00493423" w:rsidRPr="00F039BB" w:rsidRDefault="00493423" w:rsidP="004E46C9">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Amnesty International and the Self-Community Reliance Centre (CRCS) (2021). Violations in the name of conservation. Accessed on July 15, 2023 from </w:t>
      </w:r>
      <w:hyperlink r:id="rId19" w:history="1">
        <w:r w:rsidRPr="00F039BB">
          <w:rPr>
            <w:rStyle w:val="Hyperlink"/>
            <w:rFonts w:ascii="Times New Roman" w:hAnsi="Times New Roman" w:cs="Times New Roman"/>
          </w:rPr>
          <w:t>https://www.amnesty.org/en/documents/asa31/4536/2021/en/</w:t>
        </w:r>
      </w:hyperlink>
      <w:r w:rsidRPr="00F039BB">
        <w:rPr>
          <w:rFonts w:ascii="Times New Roman" w:hAnsi="Times New Roman" w:cs="Times New Roman"/>
        </w:rPr>
        <w:t xml:space="preserve">  </w:t>
      </w:r>
    </w:p>
  </w:endnote>
  <w:endnote w:id="26">
    <w:p w:rsidR="00493423" w:rsidRPr="00F039BB" w:rsidRDefault="00493423" w:rsidP="002C77DC">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Human Rights Council (2021), Report of the Working Group on the Universal Periodic Review, Nepal. </w:t>
      </w:r>
      <w:hyperlink r:id="rId20" w:history="1">
        <w:r w:rsidRPr="00F039BB">
          <w:rPr>
            <w:rStyle w:val="Hyperlink"/>
            <w:rFonts w:ascii="Times New Roman" w:hAnsi="Times New Roman" w:cs="Times New Roman"/>
            <w:lang w:val="en-GB"/>
          </w:rPr>
          <w:t>https://undocs.org/Home/Mobile?FinalSymbol=A%2FHRC%2F47%2F10&amp;Language=E&amp;DeviceType=Desktop&amp;LangRequested=False</w:t>
        </w:r>
      </w:hyperlink>
      <w:r w:rsidRPr="00F039BB">
        <w:rPr>
          <w:rFonts w:ascii="Times New Roman" w:hAnsi="Times New Roman" w:cs="Times New Roman"/>
          <w:lang w:val="en-GB"/>
        </w:rPr>
        <w:t xml:space="preserve"> </w:t>
      </w:r>
    </w:p>
  </w:endnote>
  <w:endnote w:id="27">
    <w:p w:rsidR="00493423" w:rsidRPr="00F039BB" w:rsidRDefault="00493423" w:rsidP="002C77DC">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Raya (2006, p.232)</w:t>
      </w:r>
    </w:p>
  </w:endnote>
  <w:endnote w:id="28">
    <w:p w:rsidR="00493423" w:rsidRPr="00F039BB" w:rsidRDefault="00493423" w:rsidP="00565746">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National Network for Beijing-review Nepal (NNBN) (2019). Civil Society Report on Beijing+25. </w:t>
      </w:r>
      <w:hyperlink r:id="rId21" w:history="1">
        <w:r w:rsidRPr="00F039BB">
          <w:rPr>
            <w:rStyle w:val="Hyperlink"/>
            <w:rFonts w:ascii="Times New Roman" w:hAnsi="Times New Roman" w:cs="Times New Roman"/>
            <w:lang w:val="en-GB"/>
          </w:rPr>
          <w:t>https://www.unwomen.org/sites/default/files/Headquarters/Attachments/Sections/Get%20involved/Beijing-25/Generation-Equality-Forum/CSO-Beijing-Report-Nepal-NationalNetworkBeijing-en.pdf</w:t>
        </w:r>
      </w:hyperlink>
      <w:r w:rsidRPr="00F039BB">
        <w:rPr>
          <w:rFonts w:ascii="Times New Roman" w:hAnsi="Times New Roman" w:cs="Times New Roman"/>
          <w:lang w:val="en-GB"/>
        </w:rPr>
        <w:t xml:space="preserve"> </w:t>
      </w:r>
    </w:p>
  </w:endnote>
  <w:endnote w:id="29">
    <w:p w:rsidR="00493423" w:rsidRPr="00F039BB" w:rsidRDefault="00493423" w:rsidP="00E911C7">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NHRC (2022, p. 2). Report on violence against Indigenous Women in Nepal. </w:t>
      </w:r>
      <w:hyperlink r:id="rId22" w:history="1">
        <w:r w:rsidRPr="00F039BB">
          <w:rPr>
            <w:rStyle w:val="Hyperlink"/>
            <w:rFonts w:ascii="Times New Roman" w:hAnsi="Times New Roman" w:cs="Times New Roman"/>
          </w:rPr>
          <w:t>https://www.ohchr.org/sites/default/files/2022-03/Human-rights-nepal.pdf</w:t>
        </w:r>
      </w:hyperlink>
      <w:r w:rsidRPr="00F039BB">
        <w:rPr>
          <w:rFonts w:ascii="Times New Roman" w:hAnsi="Times New Roman" w:cs="Times New Roman"/>
        </w:rPr>
        <w:t xml:space="preserve"> </w:t>
      </w:r>
    </w:p>
  </w:endnote>
  <w:endnote w:id="30">
    <w:p w:rsidR="00493423" w:rsidRPr="00F039BB" w:rsidRDefault="00493423" w:rsidP="00F83281">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Tebtebba Foundation (2021). Unheard and Unseen: Indigenous Women’s Path to Empowerment and Sustainable Development – Bangladesh, India and Nepal, Volume 1. Philippines: Asian Indigenous Women’s Network.</w:t>
      </w:r>
    </w:p>
  </w:endnote>
  <w:endnote w:id="31">
    <w:p w:rsidR="00493423" w:rsidRPr="00F039BB" w:rsidRDefault="00493423" w:rsidP="00F83281">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Indigenous Women’s Federation (NIWF) and United Nations Development Program (UNDP) in Nepal (2018, p. 32). Economic Empowerment of Indigenous Women in Nepal. Kathmandu: NIWF. </w:t>
      </w:r>
      <w:hyperlink r:id="rId23" w:history="1">
        <w:r w:rsidRPr="00F039BB">
          <w:rPr>
            <w:rStyle w:val="Hyperlink"/>
            <w:rFonts w:ascii="Times New Roman" w:hAnsi="Times New Roman" w:cs="Times New Roman"/>
          </w:rPr>
          <w:t>https://www.undp.org/nepal/publications/economic-empowerment-indigenous-women-nepal</w:t>
        </w:r>
      </w:hyperlink>
      <w:r w:rsidRPr="00F039BB">
        <w:rPr>
          <w:rFonts w:ascii="Times New Roman" w:hAnsi="Times New Roman" w:cs="Times New Roman"/>
        </w:rPr>
        <w:t xml:space="preserve"> </w:t>
      </w:r>
    </w:p>
  </w:endnote>
  <w:endnote w:id="32">
    <w:p w:rsidR="00493423" w:rsidRPr="00F039BB" w:rsidRDefault="00493423" w:rsidP="00E911C7">
      <w:pPr>
        <w:pStyle w:val="EndnoteText"/>
        <w:spacing w:before="0" w:after="0"/>
        <w:rPr>
          <w:rFonts w:ascii="Times New Roman" w:hAnsi="Times New Roman" w:cs="Times New Roman"/>
        </w:rPr>
      </w:pPr>
      <w:r w:rsidRPr="001E7364">
        <w:rPr>
          <w:rStyle w:val="EndnoteReference"/>
          <w:rFonts w:ascii="Times New Roman" w:hAnsi="Times New Roman" w:cs="Times New Roman"/>
        </w:rPr>
        <w:endnoteRef/>
      </w:r>
      <w:r w:rsidRPr="001E7364">
        <w:rPr>
          <w:rFonts w:ascii="Times New Roman" w:hAnsi="Times New Roman" w:cs="Times New Roman"/>
        </w:rPr>
        <w:t xml:space="preserve"> Joint Submission by the Nepal National Coalition for UPR (NNC-UPR), National Women Coalition and Durban Review Conference Follow-up Committee (DRCFC) Nepal to 2</w:t>
      </w:r>
      <w:r w:rsidRPr="001E7364">
        <w:rPr>
          <w:rFonts w:ascii="Times New Roman" w:hAnsi="Times New Roman" w:cs="Times New Roman"/>
          <w:vertAlign w:val="superscript"/>
        </w:rPr>
        <w:t>nd</w:t>
      </w:r>
      <w:r w:rsidRPr="001E7364">
        <w:rPr>
          <w:rFonts w:ascii="Times New Roman" w:hAnsi="Times New Roman" w:cs="Times New Roman"/>
        </w:rPr>
        <w:t xml:space="preserve"> Cycle  </w:t>
      </w:r>
      <w:hyperlink r:id="rId24" w:history="1">
        <w:r w:rsidRPr="001E7364">
          <w:rPr>
            <w:rStyle w:val="Hyperlink"/>
            <w:rFonts w:ascii="Times New Roman" w:hAnsi="Times New Roman" w:cs="Times New Roman"/>
          </w:rPr>
          <w:t>https://www.ohchr.org/en/hr-bodies/upr/uprnp-stakeholders-info-s37</w:t>
        </w:r>
      </w:hyperlink>
      <w:r w:rsidRPr="00F039BB">
        <w:rPr>
          <w:rFonts w:ascii="Times New Roman" w:hAnsi="Times New Roman" w:cs="Times New Roman"/>
        </w:rPr>
        <w:t xml:space="preserve"> </w:t>
      </w:r>
    </w:p>
  </w:endnote>
  <w:endnote w:id="33">
    <w:p w:rsidR="00493423" w:rsidRPr="00F039BB" w:rsidRDefault="00493423" w:rsidP="00E911C7">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Indigenous Women’s Federation (NIWF), Lawyer’s Association for Human Rights of Nepalese Indigenous Peoples (LAHURNIP), and Forest Peoples Program (2011). The Rights of Indigenous Women in Nepal: Shadow Report for the combined 4</w:t>
      </w:r>
      <w:r w:rsidRPr="00F039BB">
        <w:rPr>
          <w:rFonts w:ascii="Times New Roman" w:hAnsi="Times New Roman" w:cs="Times New Roman"/>
          <w:vertAlign w:val="superscript"/>
        </w:rPr>
        <w:t>th</w:t>
      </w:r>
      <w:r w:rsidRPr="00F039BB">
        <w:rPr>
          <w:rFonts w:ascii="Times New Roman" w:hAnsi="Times New Roman" w:cs="Times New Roman"/>
        </w:rPr>
        <w:t xml:space="preserve"> and 5</w:t>
      </w:r>
      <w:r w:rsidRPr="00F039BB">
        <w:rPr>
          <w:rFonts w:ascii="Times New Roman" w:hAnsi="Times New Roman" w:cs="Times New Roman"/>
          <w:vertAlign w:val="superscript"/>
        </w:rPr>
        <w:t>th</w:t>
      </w:r>
      <w:r w:rsidRPr="00F039BB">
        <w:rPr>
          <w:rFonts w:ascii="Times New Roman" w:hAnsi="Times New Roman" w:cs="Times New Roman"/>
        </w:rPr>
        <w:t xml:space="preserve"> Periodic Reports of Nepal CEDAW/C/NPL/4-5 </w:t>
      </w:r>
      <w:hyperlink r:id="rId25" w:history="1">
        <w:r w:rsidRPr="00F039BB">
          <w:rPr>
            <w:rStyle w:val="Hyperlink"/>
            <w:rFonts w:ascii="Times New Roman" w:hAnsi="Times New Roman" w:cs="Times New Roman"/>
          </w:rPr>
          <w:t>https://www2.ohchr.org/english/bodies/cedaw/docs/ngos/FPP_NIWF_Nepal49.pdf</w:t>
        </w:r>
      </w:hyperlink>
      <w:r w:rsidRPr="00F039BB">
        <w:rPr>
          <w:rFonts w:ascii="Times New Roman" w:hAnsi="Times New Roman" w:cs="Times New Roman"/>
        </w:rPr>
        <w:t xml:space="preserve">  </w:t>
      </w:r>
    </w:p>
  </w:endnote>
  <w:endnote w:id="34">
    <w:p w:rsidR="00493423" w:rsidRPr="00F039BB" w:rsidRDefault="00493423"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 O’sullivan, D. (March 19, 2017). Why guaranteed Indigenous seats in parliament could ease inequality. The Conversation. </w:t>
      </w:r>
      <w:hyperlink r:id="rId26" w:history="1">
        <w:r w:rsidRPr="00F039BB">
          <w:rPr>
            <w:rStyle w:val="Hyperlink"/>
            <w:rFonts w:ascii="Times New Roman" w:hAnsi="Times New Roman" w:cs="Times New Roman"/>
            <w:lang w:val="en-GB"/>
          </w:rPr>
          <w:t>https://theconversation.com/why-guaranteed-indigenous-seats-in-parliament-could-ease-inequality-74359</w:t>
        </w:r>
      </w:hyperlink>
      <w:r w:rsidRPr="00F039BB">
        <w:rPr>
          <w:rFonts w:ascii="Times New Roman" w:hAnsi="Times New Roman" w:cs="Times New Roman"/>
          <w:lang w:val="en-GB"/>
        </w:rPr>
        <w:t xml:space="preserve"> </w:t>
      </w:r>
    </w:p>
  </w:endnote>
  <w:endnote w:id="35">
    <w:p w:rsidR="00493423" w:rsidRPr="00792B07" w:rsidRDefault="00493423" w:rsidP="00792B07">
      <w:pPr>
        <w:spacing w:before="0" w:after="0" w:line="240" w:lineRule="auto"/>
        <w:jc w:val="both"/>
        <w:rPr>
          <w:rFonts w:ascii="Times New Roman" w:hAnsi="Times New Roman" w:cs="Times New Roman"/>
        </w:rPr>
      </w:pPr>
      <w:r>
        <w:rPr>
          <w:rStyle w:val="EndnoteReference"/>
        </w:rPr>
        <w:endnoteRef/>
      </w:r>
      <w:r>
        <w:t xml:space="preserve"> </w:t>
      </w:r>
      <w:r w:rsidRPr="00792B07">
        <w:rPr>
          <w:rFonts w:ascii="Times New Roman" w:hAnsi="Times New Roman" w:cs="Times New Roman"/>
        </w:rPr>
        <w:t>UNDRIP, Article 8</w:t>
      </w:r>
      <w:r>
        <w:rPr>
          <w:rFonts w:ascii="Times New Roman" w:hAnsi="Times New Roman" w:cs="Times New Roman"/>
        </w:rPr>
        <w:t xml:space="preserve">: </w:t>
      </w:r>
      <w:r w:rsidRPr="00AD6E21">
        <w:rPr>
          <w:rFonts w:ascii="Times New Roman" w:hAnsi="Times New Roman" w:cs="Kokila"/>
          <w:color w:val="000000"/>
          <w:shd w:val="clear" w:color="auto" w:fill="FFFFFF"/>
        </w:rPr>
        <w:t xml:space="preserve">Indigenous people have the right to participate in decision-making in matters which would affect their rights, through representatives chosen by themselves in accordance with their own procedures, as well as to maintain and develop their own indigenous decision-making institutions. </w:t>
      </w:r>
    </w:p>
  </w:endnote>
  <w:endnote w:id="36">
    <w:p w:rsidR="00493423" w:rsidRPr="00F039BB" w:rsidRDefault="00493423" w:rsidP="002C77DC">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Women (2018). Nepal: Making every girl and woman count. </w:t>
      </w:r>
      <w:hyperlink r:id="rId27" w:history="1">
        <w:r w:rsidRPr="00F039BB">
          <w:rPr>
            <w:rStyle w:val="Hyperlink"/>
            <w:rFonts w:ascii="Times New Roman" w:hAnsi="Times New Roman" w:cs="Times New Roman"/>
            <w:lang w:val="en-GB"/>
          </w:rPr>
          <w:t>https://data.unwomen.org/sites/default/files/documents/Publications/AR2021/Annex%20IX%20Country%20Brief%20-%20Nepal.pdf</w:t>
        </w:r>
      </w:hyperlink>
      <w:r w:rsidRPr="00F039BB">
        <w:rPr>
          <w:rFonts w:ascii="Times New Roman" w:hAnsi="Times New Roman" w:cs="Times New Roman"/>
          <w:lang w:val="en-GB"/>
        </w:rPr>
        <w:t xml:space="preserve"> </w:t>
      </w:r>
    </w:p>
  </w:endnote>
  <w:endnote w:id="37">
    <w:p w:rsidR="00493423" w:rsidRPr="00F039BB" w:rsidRDefault="00493423" w:rsidP="002C77DC">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Central Department of Anthropology, Tribhuvan University (2020, p. xx). State of Social Inclusion in Nepal: Caste, Ethnicity, and Gender evidence from Nepal Social Inclusion Survey 2018. Central Department of Anthropology Tribhuvan University, Kritipur.</w:t>
      </w:r>
    </w:p>
  </w:endnote>
  <w:endnote w:id="38">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Snipp, C. M. (2016). What does data sovereignty imply: What does it look like? In KuKu, T. and Tylor, J. (eds.), </w:t>
      </w:r>
      <w:r w:rsidRPr="00F039BB">
        <w:rPr>
          <w:rFonts w:ascii="Times New Roman" w:hAnsi="Times New Roman" w:cs="Times New Roman"/>
          <w:i/>
          <w:iCs/>
        </w:rPr>
        <w:t>Data and Indigenous Sovereignty</w:t>
      </w:r>
      <w:r w:rsidRPr="00F039BB">
        <w:rPr>
          <w:rFonts w:ascii="Times New Roman" w:hAnsi="Times New Roman" w:cs="Times New Roman"/>
        </w:rPr>
        <w:t xml:space="preserve">, pp.  39-58. ANU Press; KuKu, T. and Tylor, J. (2016). Data sovereignty for indigenous peoples: current practices and future needs. In T. KuKu, and J. Tylor, (eds.), </w:t>
      </w:r>
      <w:r w:rsidRPr="00F039BB">
        <w:rPr>
          <w:rFonts w:ascii="Times New Roman" w:hAnsi="Times New Roman" w:cs="Times New Roman"/>
          <w:i/>
          <w:iCs/>
        </w:rPr>
        <w:t>Data and Indigenous Sovereignty</w:t>
      </w:r>
      <w:r w:rsidRPr="00F039BB">
        <w:rPr>
          <w:rFonts w:ascii="Times New Roman" w:hAnsi="Times New Roman" w:cs="Times New Roman"/>
        </w:rPr>
        <w:t xml:space="preserve">, pp. 1-24. ANU Press. </w:t>
      </w:r>
    </w:p>
  </w:endnote>
  <w:endnote w:id="39">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Devis M. (2016, p. 25). Data and the United Nations Declaration on the Rights of Indigenous Peoples. In KuKu, T. and Tylor, J. (eds.), </w:t>
      </w:r>
      <w:r w:rsidRPr="00F039BB">
        <w:rPr>
          <w:rFonts w:ascii="Times New Roman" w:hAnsi="Times New Roman" w:cs="Times New Roman"/>
          <w:i/>
          <w:iCs/>
        </w:rPr>
        <w:t>Data and Indigenous Sovereignty</w:t>
      </w:r>
      <w:r w:rsidRPr="00F039BB">
        <w:rPr>
          <w:rFonts w:ascii="Times New Roman" w:hAnsi="Times New Roman" w:cs="Times New Roman"/>
        </w:rPr>
        <w:t>, pp.  25-38. ANU Press</w:t>
      </w:r>
    </w:p>
  </w:endnote>
  <w:endnote w:id="40">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p. 31.</w:t>
      </w:r>
    </w:p>
  </w:endnote>
  <w:endnote w:id="41">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Outcome document of the high-level plenary meeting of the General Assembly known as the World Conference on Indigenous Peoples, A/RES/69/2, para. 10. </w:t>
      </w:r>
      <w:hyperlink r:id="rId28" w:history="1">
        <w:r w:rsidRPr="00F039BB">
          <w:rPr>
            <w:rStyle w:val="Hyperlink"/>
            <w:rFonts w:ascii="Times New Roman" w:hAnsi="Times New Roman" w:cs="Times New Roman"/>
          </w:rPr>
          <w:t>https://documents-dds-ny.un.org/doc/UNDOC/GEN/N14/468/28/PDF/N1446828.pdf?OpenElement</w:t>
        </w:r>
      </w:hyperlink>
      <w:r w:rsidRPr="00F039BB">
        <w:rPr>
          <w:rFonts w:ascii="Times New Roman" w:hAnsi="Times New Roman" w:cs="Times New Roman"/>
        </w:rPr>
        <w:t xml:space="preserve"> </w:t>
      </w:r>
    </w:p>
  </w:endnote>
  <w:endnote w:id="42">
    <w:p w:rsidR="00493423" w:rsidRPr="00F039BB" w:rsidRDefault="00493423"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Swiderska, K. (February 14, 2020). Protecting indigenous culture is crucial for saving the world’s biodiversity. </w:t>
      </w:r>
      <w:r w:rsidRPr="00F039BB">
        <w:rPr>
          <w:rFonts w:ascii="Times New Roman" w:hAnsi="Times New Roman" w:cs="Times New Roman"/>
          <w:i/>
          <w:iCs/>
          <w:lang w:val="en-GB"/>
        </w:rPr>
        <w:t>The Conversation</w:t>
      </w:r>
      <w:r w:rsidRPr="00F039BB">
        <w:rPr>
          <w:rFonts w:ascii="Times New Roman" w:hAnsi="Times New Roman" w:cs="Times New Roman"/>
          <w:lang w:val="en-GB"/>
        </w:rPr>
        <w:t xml:space="preserve">. </w:t>
      </w:r>
      <w:hyperlink r:id="rId29" w:history="1">
        <w:r w:rsidRPr="00F039BB">
          <w:rPr>
            <w:rStyle w:val="Hyperlink"/>
            <w:rFonts w:ascii="Times New Roman" w:hAnsi="Times New Roman" w:cs="Times New Roman"/>
            <w:lang w:val="en-GB"/>
          </w:rPr>
          <w:t>https://theconversation.com/protecting-indigenous-cultures-is-crucial-for-saving-the-worlds-biodiversity-123716</w:t>
        </w:r>
      </w:hyperlink>
      <w:r w:rsidRPr="00F039BB">
        <w:rPr>
          <w:rFonts w:ascii="Times New Roman" w:hAnsi="Times New Roman" w:cs="Times New Roman"/>
          <w:lang w:val="en-GB"/>
        </w:rPr>
        <w:t xml:space="preserve"> </w:t>
      </w:r>
    </w:p>
  </w:endnote>
  <w:endnote w:id="43">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Aljazeera (March 8, 2020). Accessed on July 10, 2023</w:t>
      </w:r>
      <w:r>
        <w:rPr>
          <w:rFonts w:ascii="Times New Roman" w:hAnsi="Times New Roman" w:cs="Times New Roman"/>
        </w:rPr>
        <w:t>,</w:t>
      </w:r>
      <w:r w:rsidRPr="00F039BB">
        <w:rPr>
          <w:rFonts w:ascii="Times New Roman" w:hAnsi="Times New Roman" w:cs="Times New Roman"/>
        </w:rPr>
        <w:t xml:space="preserve"> from </w:t>
      </w:r>
      <w:hyperlink r:id="rId30" w:history="1">
        <w:r w:rsidRPr="00F039BB">
          <w:rPr>
            <w:rStyle w:val="Hyperlink"/>
            <w:rFonts w:ascii="Times New Roman" w:hAnsi="Times New Roman" w:cs="Times New Roman"/>
          </w:rPr>
          <w:t>https://www.aljazeera.com/gallery/2020/3/8/spirit-me-away-the-women-and-girls-lost-to-trafficking-in-nepal/</w:t>
        </w:r>
      </w:hyperlink>
      <w:r w:rsidRPr="00F039BB">
        <w:rPr>
          <w:rFonts w:ascii="Times New Roman" w:hAnsi="Times New Roman" w:cs="Times New Roman"/>
        </w:rPr>
        <w:t xml:space="preserve"> </w:t>
      </w:r>
    </w:p>
  </w:endnote>
  <w:endnote w:id="44">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Friends of WPC Nepal. Accessed on 21 July from </w:t>
      </w:r>
      <w:hyperlink r:id="rId31" w:anchor=":~:text=It%20is%20estimated%20that%20between,trade%20where%20prostitution%20is%20legal" w:history="1">
        <w:r w:rsidRPr="00F039BB">
          <w:rPr>
            <w:rStyle w:val="Hyperlink"/>
            <w:rFonts w:ascii="Times New Roman" w:hAnsi="Times New Roman" w:cs="Times New Roman"/>
          </w:rPr>
          <w:t>https://friendsofwpcnepal.org/nepal/#:~:text=It%20is%20estimated%20that%20between,trade%20where%20prostitution%20is%20legal</w:t>
        </w:r>
      </w:hyperlink>
      <w:r w:rsidRPr="00F039BB">
        <w:rPr>
          <w:rFonts w:ascii="Times New Roman" w:hAnsi="Times New Roman" w:cs="Times New Roman"/>
        </w:rPr>
        <w:t xml:space="preserve">. </w:t>
      </w:r>
    </w:p>
  </w:endnote>
  <w:endnote w:id="45">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Nepal Police Headquarters. Annual Fact sheet of Gender-Based Violence (July/August 2021 – June/July 2022) </w:t>
      </w:r>
      <w:hyperlink r:id="rId32" w:history="1">
        <w:r w:rsidRPr="00F039BB">
          <w:rPr>
            <w:rStyle w:val="Hyperlink"/>
            <w:rFonts w:ascii="Times New Roman" w:hAnsi="Times New Roman" w:cs="Times New Roman"/>
          </w:rPr>
          <w:t>https://nepalpolice.gov.np/media/filer_public/bc/d0/bcd064f5-284a-492a-b424-def0a6800de2/fy-2078-79-annual-infographics-en.pdf</w:t>
        </w:r>
      </w:hyperlink>
      <w:r w:rsidRPr="00F039BB">
        <w:rPr>
          <w:rFonts w:ascii="Times New Roman" w:hAnsi="Times New Roman" w:cs="Times New Roman"/>
        </w:rPr>
        <w:t xml:space="preserve"> </w:t>
      </w:r>
    </w:p>
  </w:endnote>
  <w:endnote w:id="46">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Ibid.</w:t>
      </w:r>
    </w:p>
  </w:endnote>
  <w:endnote w:id="47">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Indigenous Voice (July 8, 2023). Access</w:t>
      </w:r>
      <w:r>
        <w:rPr>
          <w:rFonts w:ascii="Times New Roman" w:hAnsi="Times New Roman" w:cs="Times New Roman"/>
        </w:rPr>
        <w:t xml:space="preserve">ed on July 10, 2023. </w:t>
      </w:r>
      <w:hyperlink r:id="rId33" w:history="1">
        <w:r w:rsidRPr="00F039BB">
          <w:rPr>
            <w:rStyle w:val="Hyperlink"/>
            <w:rFonts w:ascii="Times New Roman" w:hAnsi="Times New Roman" w:cs="Times New Roman"/>
          </w:rPr>
          <w:t>https://english.indigenousvoice.com/news/7-out-of-every-10-victims-of-trafficking-in-person-are-indigenous-women-and-girls-in-nepal</w:t>
        </w:r>
      </w:hyperlink>
      <w:r w:rsidRPr="00F039BB">
        <w:rPr>
          <w:rFonts w:ascii="Times New Roman" w:hAnsi="Times New Roman" w:cs="Times New Roman"/>
        </w:rPr>
        <w:t xml:space="preserve"> </w:t>
      </w:r>
    </w:p>
  </w:endnote>
  <w:endnote w:id="48">
    <w:p w:rsidR="00493423" w:rsidRPr="00F039BB" w:rsidRDefault="00493423"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Human Rights Council (2021), Report of the Working Group on the Universal Periodic Review, Nepal. </w:t>
      </w:r>
      <w:hyperlink r:id="rId34" w:history="1">
        <w:r w:rsidRPr="00F039BB">
          <w:rPr>
            <w:rStyle w:val="Hyperlink"/>
            <w:rFonts w:ascii="Times New Roman" w:hAnsi="Times New Roman" w:cs="Times New Roman"/>
            <w:lang w:val="en-GB"/>
          </w:rPr>
          <w:t>https://undocs.org/Home/Mobile?FinalSymbol=A%2FHRC%2F47%2F10&amp;Language=E&amp;DeviceType=Desktop&amp;LangRequested=False</w:t>
        </w:r>
      </w:hyperlink>
    </w:p>
  </w:endnote>
  <w:endnote w:id="49">
    <w:p w:rsidR="00493423" w:rsidRPr="00F039BB" w:rsidRDefault="00493423"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A joint submission by National Indigenous Women Forum (NIWF) and Freed Kamalari Development Forum (FKDF) (2023). Universal Periodic Review Mid-Term report: An assessment of Nepal’s implementation of 3</w:t>
      </w:r>
      <w:r w:rsidRPr="00F039BB">
        <w:rPr>
          <w:rFonts w:ascii="Times New Roman" w:hAnsi="Times New Roman" w:cs="Times New Roman"/>
          <w:vertAlign w:val="superscript"/>
        </w:rPr>
        <w:t>rd</w:t>
      </w:r>
      <w:r w:rsidRPr="00F039BB">
        <w:rPr>
          <w:rFonts w:ascii="Times New Roman" w:hAnsi="Times New Roman" w:cs="Times New Roman"/>
        </w:rPr>
        <w:t xml:space="preserve"> URP recommendations concerning Climate Change and Gender Equality, Trafficking, Bonded Labor, Gender Equality and Indigenous Peoples. </w:t>
      </w:r>
      <w:hyperlink r:id="rId35" w:history="1">
        <w:r w:rsidRPr="00F039BB">
          <w:rPr>
            <w:rStyle w:val="Hyperlink"/>
            <w:rFonts w:ascii="Times New Roman" w:hAnsi="Times New Roman" w:cs="Times New Roman"/>
          </w:rPr>
          <w:t>https://www.ohchr.org/sites/default/files/documents/hrbodies/upr/midtermreports/ngosmidtermreports/2023-UPR-MidTerm-nepal-NIWF-en.docx</w:t>
        </w:r>
      </w:hyperlink>
    </w:p>
  </w:endnote>
  <w:endnote w:id="50">
    <w:p w:rsidR="00493423" w:rsidRPr="00F039BB" w:rsidRDefault="00493423" w:rsidP="008E503A">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UNDP Nepal (2023). Annual Report 2022. Kathmandu: UNDP. </w:t>
      </w:r>
      <w:hyperlink r:id="rId36" w:history="1">
        <w:r w:rsidRPr="00F039BB">
          <w:rPr>
            <w:rStyle w:val="Hyperlink"/>
            <w:rFonts w:ascii="Times New Roman" w:hAnsi="Times New Roman" w:cs="Times New Roman"/>
          </w:rPr>
          <w:t>https://www.undp.org/nepal/publications/annual-report-2022</w:t>
        </w:r>
      </w:hyperlink>
    </w:p>
  </w:endnote>
  <w:endnote w:id="51">
    <w:p w:rsidR="00493423" w:rsidRPr="00F039BB" w:rsidRDefault="00493423" w:rsidP="004E46C9">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Ibid. </w:t>
      </w:r>
    </w:p>
  </w:endnote>
  <w:endnote w:id="52">
    <w:p w:rsidR="00493423" w:rsidRPr="00F039BB" w:rsidRDefault="00493423" w:rsidP="0063093F">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Women Commission (NWC) (2022, p. 54). Gender Equality and Social Inclusion in local level election 2079. National Women Commission. </w:t>
      </w:r>
      <w:hyperlink r:id="rId37" w:history="1">
        <w:r w:rsidRPr="00F039BB">
          <w:rPr>
            <w:rStyle w:val="Hyperlink"/>
            <w:rFonts w:ascii="Times New Roman" w:hAnsi="Times New Roman" w:cs="Times New Roman"/>
          </w:rPr>
          <w:t>https://www.undp.org/nepal/publications/gender-equality-and-social-inclusion-local-level-election-2079?gad_source=1&amp;gclid=CjwKCAiAgeeqBhBAEiwAoDDhnzivtW2C3cgTK2lQMLaIce8FhCo9Cf2behtj8VsQD-ILwZJu4MqmZRoCeDkQAvD_BwE</w:t>
        </w:r>
      </w:hyperlink>
      <w:r w:rsidRPr="00F039BB">
        <w:rPr>
          <w:rFonts w:ascii="Times New Roman" w:hAnsi="Times New Roman" w:cs="Times New Roman"/>
        </w:rPr>
        <w:t xml:space="preserve"> </w:t>
      </w:r>
    </w:p>
  </w:endnote>
  <w:endnote w:id="53">
    <w:p w:rsidR="00493423" w:rsidRPr="00F039BB" w:rsidRDefault="00493423"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Nepal’s Seventh Periodic Report CEDAW/C/NPL/7, para 129, 130, 131, 132, 133, 134, 135, 136, 137, 138, 139, 140, 141, and 142. </w:t>
      </w:r>
    </w:p>
  </w:endnote>
  <w:endnote w:id="54">
    <w:p w:rsidR="00493423" w:rsidRPr="00F039BB" w:rsidRDefault="00493423" w:rsidP="004E46C9">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Women (2023), ibid. </w:t>
      </w:r>
    </w:p>
  </w:endnote>
  <w:endnote w:id="55">
    <w:p w:rsidR="00493423" w:rsidRPr="00F039BB" w:rsidRDefault="00493423"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Women Commission (NWC) (2022). Gender Equality and Social Inclusion in local level election 2079. National Women Commission, Kathmandu.</w:t>
      </w:r>
    </w:p>
  </w:endnote>
  <w:endnote w:id="56">
    <w:p w:rsidR="00493423" w:rsidRPr="00F039BB" w:rsidRDefault="00493423" w:rsidP="00CF1352">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Women Commission (NWC) (2022). Gender Equality and Social Inclusion in local level election 2079. National Women Commission, Kathmandu.</w:t>
      </w:r>
    </w:p>
  </w:endnote>
  <w:endnote w:id="57">
    <w:p w:rsidR="00493423" w:rsidRPr="00F039BB" w:rsidRDefault="00493423"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Sharma, B. (December 19, 2023). Wo</w:t>
      </w:r>
      <w:r>
        <w:rPr>
          <w:rFonts w:ascii="Times New Roman" w:hAnsi="Times New Roman" w:cs="Times New Roman"/>
        </w:rPr>
        <w:t>men constitute 20.64 per cent of</w:t>
      </w:r>
      <w:r w:rsidRPr="00F039BB">
        <w:rPr>
          <w:rFonts w:ascii="Times New Roman" w:hAnsi="Times New Roman" w:cs="Times New Roman"/>
        </w:rPr>
        <w:t xml:space="preserve"> the bureaucracy. </w:t>
      </w:r>
      <w:r w:rsidRPr="009E3E97">
        <w:rPr>
          <w:rFonts w:ascii="Times New Roman" w:hAnsi="Times New Roman" w:cs="Times New Roman"/>
          <w:i/>
          <w:iCs/>
        </w:rPr>
        <w:t>Nagarik Daily</w:t>
      </w:r>
      <w:r w:rsidRPr="00F039BB">
        <w:rPr>
          <w:rFonts w:ascii="Times New Roman" w:hAnsi="Times New Roman" w:cs="Times New Roman"/>
        </w:rPr>
        <w:t xml:space="preserve">. </w:t>
      </w:r>
      <w:hyperlink r:id="rId38" w:history="1">
        <w:r w:rsidRPr="00F039BB">
          <w:rPr>
            <w:rStyle w:val="Hyperlink"/>
            <w:rFonts w:ascii="Times New Roman" w:hAnsi="Times New Roman" w:cs="Times New Roman"/>
          </w:rPr>
          <w:t>https://nagariknews.nagariknetwork.com/social-affairs/1381051-1702948006.html</w:t>
        </w:r>
      </w:hyperlink>
      <w:r w:rsidRPr="00F039BB">
        <w:rPr>
          <w:rFonts w:ascii="Times New Roman" w:hAnsi="Times New Roman" w:cs="Times New Roman"/>
        </w:rPr>
        <w:t xml:space="preserve"> </w:t>
      </w:r>
    </w:p>
  </w:endnote>
  <w:endnote w:id="58">
    <w:p w:rsidR="00493423" w:rsidRPr="00F039BB" w:rsidRDefault="00493423" w:rsidP="004E46C9">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Women (2023). Country gender equality profile Nepal. </w:t>
      </w:r>
      <w:hyperlink r:id="rId39" w:history="1">
        <w:r w:rsidRPr="00F039BB">
          <w:rPr>
            <w:rStyle w:val="Hyperlink"/>
            <w:rFonts w:ascii="Times New Roman" w:hAnsi="Times New Roman" w:cs="Times New Roman"/>
            <w:lang w:val="en-GB"/>
          </w:rPr>
          <w:t>https://asiapacific.unwomen.org/sites/default/files/2023-07/np-cgep-nepal-s.pdf</w:t>
        </w:r>
      </w:hyperlink>
      <w:r w:rsidRPr="00F039BB">
        <w:rPr>
          <w:rStyle w:val="Hyperlink"/>
          <w:rFonts w:ascii="Times New Roman" w:hAnsi="Times New Roman" w:cs="Times New Roman"/>
          <w:lang w:val="en-GB"/>
        </w:rPr>
        <w:t xml:space="preserve"> </w:t>
      </w:r>
    </w:p>
  </w:endnote>
  <w:endnote w:id="59">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Namely, t</w:t>
      </w:r>
      <w:r w:rsidRPr="00F039BB">
        <w:rPr>
          <w:rFonts w:ascii="Times New Roman" w:hAnsi="Times New Roman" w:cs="Times New Roman"/>
          <w:color w:val="1C1D1E"/>
          <w:shd w:val="clear" w:color="auto" w:fill="FFFFFF"/>
        </w:rPr>
        <w:t xml:space="preserve">he National Reproductive Health Strategy, 1998, National Adolescent Health and Development Strategy, 2000 and implementation guidelines on </w:t>
      </w:r>
      <w:r>
        <w:rPr>
          <w:rFonts w:ascii="Times New Roman" w:hAnsi="Times New Roman" w:cs="Times New Roman"/>
          <w:color w:val="1C1D1E"/>
          <w:shd w:val="clear" w:color="auto" w:fill="FFFFFF"/>
        </w:rPr>
        <w:t xml:space="preserve">the </w:t>
      </w:r>
      <w:r w:rsidRPr="00F039BB">
        <w:rPr>
          <w:rFonts w:ascii="Times New Roman" w:hAnsi="Times New Roman" w:cs="Times New Roman"/>
          <w:color w:val="1C1D1E"/>
          <w:shd w:val="clear" w:color="auto" w:fill="FFFFFF"/>
        </w:rPr>
        <w:t xml:space="preserve">National Adolescent Health and Development Strategy, 2007, Safe Abortion Policy 2003, National Adolescent Sexual and Reproductive Health 2011, National Health Sector Strategy 2016-2021, </w:t>
      </w:r>
      <w:r w:rsidRPr="00F039BB">
        <w:rPr>
          <w:rFonts w:ascii="Times New Roman" w:hAnsi="Times New Roman" w:cs="Times New Roman"/>
        </w:rPr>
        <w:t>the National adolescent health and Developmen</w:t>
      </w:r>
      <w:r>
        <w:rPr>
          <w:rFonts w:ascii="Times New Roman" w:hAnsi="Times New Roman" w:cs="Times New Roman"/>
        </w:rPr>
        <w:t>t strategy 2018, Right to Safe M</w:t>
      </w:r>
      <w:r w:rsidRPr="00F039BB">
        <w:rPr>
          <w:rFonts w:ascii="Times New Roman" w:hAnsi="Times New Roman" w:cs="Times New Roman"/>
        </w:rPr>
        <w:t xml:space="preserve">otherhood and Reproductive Health Act 2018 and the regulation for the Act 2020, and Nepal Safe Motherhood and </w:t>
      </w:r>
      <w:r>
        <w:rPr>
          <w:rFonts w:ascii="Times New Roman" w:hAnsi="Times New Roman" w:cs="Times New Roman"/>
        </w:rPr>
        <w:t>Newborn Health Program</w:t>
      </w:r>
      <w:r w:rsidRPr="00F039BB">
        <w:rPr>
          <w:rFonts w:ascii="Times New Roman" w:hAnsi="Times New Roman" w:cs="Times New Roman"/>
        </w:rPr>
        <w:t xml:space="preserve"> Roadmap 2030</w:t>
      </w:r>
    </w:p>
  </w:endnote>
  <w:endnote w:id="60">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color w:val="333333"/>
          <w:shd w:val="clear" w:color="auto" w:fill="FFFFFF"/>
        </w:rPr>
        <w:t>Napit, K., Shrestha, K.B., Magar, S.A. </w:t>
      </w:r>
      <w:r w:rsidRPr="00F039BB">
        <w:rPr>
          <w:rFonts w:ascii="Times New Roman" w:hAnsi="Times New Roman" w:cs="Times New Roman"/>
          <w:i/>
          <w:iCs/>
          <w:color w:val="333333"/>
          <w:shd w:val="clear" w:color="auto" w:fill="FFFFFF"/>
        </w:rPr>
        <w:t>et al.</w:t>
      </w:r>
      <w:r w:rsidRPr="00F039BB">
        <w:rPr>
          <w:rFonts w:ascii="Times New Roman" w:hAnsi="Times New Roman" w:cs="Times New Roman"/>
          <w:color w:val="333333"/>
          <w:shd w:val="clear" w:color="auto" w:fill="FFFFFF"/>
        </w:rPr>
        <w:t> Factors associated with utilization of adolescent-friendly services in Bhaktapur district, Nepal. </w:t>
      </w:r>
      <w:r w:rsidRPr="00F039BB">
        <w:rPr>
          <w:rFonts w:ascii="Times New Roman" w:hAnsi="Times New Roman" w:cs="Times New Roman"/>
          <w:i/>
          <w:iCs/>
          <w:color w:val="333333"/>
          <w:shd w:val="clear" w:color="auto" w:fill="FFFFFF"/>
        </w:rPr>
        <w:t>Journal of Health, Population, and Nutrition,</w:t>
      </w:r>
      <w:r w:rsidRPr="00F039BB">
        <w:rPr>
          <w:rFonts w:ascii="Times New Roman" w:hAnsi="Times New Roman" w:cs="Times New Roman"/>
          <w:b/>
          <w:bCs/>
          <w:color w:val="333333"/>
          <w:shd w:val="clear" w:color="auto" w:fill="FFFFFF"/>
        </w:rPr>
        <w:t> </w:t>
      </w:r>
      <w:r w:rsidRPr="00F039BB">
        <w:rPr>
          <w:rFonts w:ascii="Times New Roman" w:hAnsi="Times New Roman" w:cs="Times New Roman"/>
          <w:color w:val="333333"/>
          <w:shd w:val="clear" w:color="auto" w:fill="FFFFFF"/>
        </w:rPr>
        <w:t>39</w:t>
      </w:r>
      <w:r w:rsidRPr="00F039BB">
        <w:rPr>
          <w:rFonts w:ascii="Times New Roman" w:hAnsi="Times New Roman" w:cs="Times New Roman"/>
          <w:b/>
          <w:bCs/>
          <w:color w:val="333333"/>
          <w:shd w:val="clear" w:color="auto" w:fill="FFFFFF"/>
        </w:rPr>
        <w:t>,</w:t>
      </w:r>
      <w:r w:rsidRPr="00F039BB">
        <w:rPr>
          <w:rFonts w:ascii="Times New Roman" w:hAnsi="Times New Roman" w:cs="Times New Roman"/>
          <w:color w:val="333333"/>
          <w:shd w:val="clear" w:color="auto" w:fill="FFFFFF"/>
        </w:rPr>
        <w:t xml:space="preserve"> 2 (2020). </w:t>
      </w:r>
      <w:hyperlink r:id="rId40" w:history="1">
        <w:r w:rsidRPr="00F039BB">
          <w:rPr>
            <w:rStyle w:val="Hyperlink"/>
            <w:rFonts w:ascii="Times New Roman" w:hAnsi="Times New Roman" w:cs="Times New Roman"/>
            <w:shd w:val="clear" w:color="auto" w:fill="FFFFFF"/>
          </w:rPr>
          <w:t>https://doi.org/10.1186/s41043-020-0212-2</w:t>
        </w:r>
      </w:hyperlink>
      <w:r w:rsidRPr="00F039BB">
        <w:rPr>
          <w:rFonts w:ascii="Times New Roman" w:hAnsi="Times New Roman" w:cs="Times New Roman"/>
          <w:color w:val="333333"/>
          <w:shd w:val="clear" w:color="auto" w:fill="FFFFFF"/>
        </w:rPr>
        <w:t xml:space="preserve"> </w:t>
      </w:r>
    </w:p>
  </w:endnote>
  <w:endnote w:id="61">
    <w:p w:rsidR="00493423" w:rsidRPr="00F039BB" w:rsidRDefault="00493423" w:rsidP="00390AB6">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Beyond Beijing Committee (2023).</w:t>
      </w:r>
      <w:r>
        <w:rPr>
          <w:rFonts w:ascii="Times New Roman" w:hAnsi="Times New Roman" w:cs="Times New Roman"/>
        </w:rPr>
        <w:t xml:space="preserve"> Ibid.</w:t>
      </w:r>
      <w:r w:rsidRPr="00F039BB">
        <w:rPr>
          <w:rFonts w:ascii="Times New Roman" w:hAnsi="Times New Roman" w:cs="Times New Roman"/>
        </w:rPr>
        <w:t xml:space="preserve"> </w:t>
      </w:r>
    </w:p>
  </w:endnote>
  <w:endnote w:id="62">
    <w:p w:rsidR="00493423" w:rsidRPr="00F039BB" w:rsidRDefault="00493423" w:rsidP="00390AB6">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Ibid.</w:t>
      </w:r>
    </w:p>
  </w:endnote>
  <w:endnote w:id="63">
    <w:p w:rsidR="00493423" w:rsidRPr="00F039BB" w:rsidRDefault="00493423" w:rsidP="00BD3671">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UNFPA and the Government of Nepal (2014). </w:t>
      </w:r>
      <w:r w:rsidRPr="00F039BB">
        <w:rPr>
          <w:rFonts w:ascii="Times New Roman" w:hAnsi="Times New Roman" w:cs="Times New Roman"/>
          <w:i/>
          <w:iCs/>
        </w:rPr>
        <w:t>Review of Curricula in the context of Comprehensive Sexuality Education (CSE) in Nepal</w:t>
      </w:r>
      <w:r w:rsidRPr="00F039BB">
        <w:rPr>
          <w:rFonts w:ascii="Times New Roman" w:hAnsi="Times New Roman" w:cs="Times New Roman"/>
        </w:rPr>
        <w:t xml:space="preserve">. Accessed from </w:t>
      </w:r>
      <w:hyperlink r:id="rId41" w:history="1">
        <w:r w:rsidRPr="00F039BB">
          <w:rPr>
            <w:rStyle w:val="Hyperlink"/>
            <w:rFonts w:ascii="Times New Roman" w:hAnsi="Times New Roman" w:cs="Times New Roman"/>
          </w:rPr>
          <w:t>https://nepal.unfpa.org/sites/default/files/pub-pdf/CSE_Nepal.pdf</w:t>
        </w:r>
      </w:hyperlink>
      <w:r w:rsidRPr="00F039BB">
        <w:rPr>
          <w:rFonts w:ascii="Times New Roman" w:hAnsi="Times New Roman" w:cs="Times New Roman"/>
        </w:rPr>
        <w:t xml:space="preserve"> </w:t>
      </w:r>
    </w:p>
  </w:endnote>
  <w:endnote w:id="64">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Shrestha, Sunita and Wærdahl, Randi (2020). Girls’ access to adolescent friendly and reproductive health services in Kaski, Nepal. </w:t>
      </w:r>
      <w:r w:rsidRPr="00F039BB">
        <w:rPr>
          <w:rFonts w:ascii="Times New Roman" w:hAnsi="Times New Roman" w:cs="Times New Roman"/>
          <w:i/>
          <w:iCs/>
        </w:rPr>
        <w:t>Asia and Pacific Policy Studies</w:t>
      </w:r>
      <w:r w:rsidRPr="00F039BB">
        <w:rPr>
          <w:rFonts w:ascii="Times New Roman" w:hAnsi="Times New Roman" w:cs="Times New Roman"/>
        </w:rPr>
        <w:t xml:space="preserve">, 7(1). DOI: </w:t>
      </w:r>
      <w:hyperlink r:id="rId42" w:history="1">
        <w:r w:rsidRPr="00F039BB">
          <w:rPr>
            <w:rStyle w:val="Hyperlink"/>
            <w:rFonts w:ascii="Times New Roman" w:hAnsi="Times New Roman" w:cs="Times New Roman"/>
          </w:rPr>
          <w:t>https://doi.org/10.1002/app5.305</w:t>
        </w:r>
      </w:hyperlink>
      <w:r w:rsidRPr="00F039BB">
        <w:rPr>
          <w:rFonts w:ascii="Times New Roman" w:hAnsi="Times New Roman" w:cs="Times New Roman"/>
        </w:rPr>
        <w:t xml:space="preserve"> </w:t>
      </w:r>
    </w:p>
  </w:endnote>
  <w:endnote w:id="65">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F77CD">
        <w:rPr>
          <w:rFonts w:ascii="Times New Roman" w:hAnsi="Times New Roman" w:cs="Times New Roman"/>
          <w:shd w:val="clear" w:color="auto" w:fill="FFFFFF"/>
        </w:rPr>
        <w:t>For example, girls aged 15-19 who belong to marginalized communities – Muslim (22%) and Dalit (21%) followed by Madhesi (14%) and Indigenous Peoples (13%) – are more likely to start childbearing earlier than the dominant group (8%). Moreover, “women aged 15-19 with no education (33%) are more likely to start childbearing earlier than those with at least some secondary education</w:t>
      </w:r>
      <w:r>
        <w:rPr>
          <w:rFonts w:ascii="Times New Roman" w:hAnsi="Times New Roman" w:cs="Times New Roman"/>
        </w:rPr>
        <w:t xml:space="preserve">. (see </w:t>
      </w:r>
      <w:r w:rsidRPr="00F039BB">
        <w:rPr>
          <w:rFonts w:ascii="Times New Roman" w:hAnsi="Times New Roman" w:cs="Times New Roman"/>
        </w:rPr>
        <w:t xml:space="preserve">Ministry of Health and Population, Nepal, New ERA, and IFC (2022). </w:t>
      </w:r>
      <w:r w:rsidRPr="00F039BB">
        <w:rPr>
          <w:rFonts w:ascii="Times New Roman" w:hAnsi="Times New Roman" w:cs="Times New Roman"/>
          <w:i/>
          <w:iCs/>
        </w:rPr>
        <w:t>Nepal Demographic Health Survey, 2022: Key Indicators</w:t>
      </w:r>
      <w:r w:rsidRPr="00F039BB">
        <w:rPr>
          <w:rFonts w:ascii="Times New Roman" w:hAnsi="Times New Roman" w:cs="Times New Roman"/>
        </w:rPr>
        <w:t xml:space="preserve">. Kathmandu: Ministry of Health and Population, Nepal. </w:t>
      </w:r>
      <w:hyperlink r:id="rId43" w:history="1">
        <w:r w:rsidRPr="00F039BB">
          <w:rPr>
            <w:rStyle w:val="Hyperlink"/>
            <w:rFonts w:ascii="Times New Roman" w:hAnsi="Times New Roman" w:cs="Times New Roman"/>
          </w:rPr>
          <w:t>https://dhsprogram.com/pubs/pdf/PR142/PR142.pdf</w:t>
        </w:r>
      </w:hyperlink>
      <w:r w:rsidRPr="00F039BB">
        <w:rPr>
          <w:rFonts w:ascii="Times New Roman" w:hAnsi="Times New Roman" w:cs="Times New Roman"/>
        </w:rPr>
        <w:t xml:space="preserve"> </w:t>
      </w:r>
    </w:p>
  </w:endnote>
  <w:endnote w:id="66">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ADRA Nepal, UNFA, UK</w:t>
      </w:r>
      <w:r>
        <w:rPr>
          <w:rFonts w:ascii="Times New Roman" w:hAnsi="Times New Roman" w:cs="Times New Roman"/>
        </w:rPr>
        <w:t xml:space="preserve"> </w:t>
      </w:r>
      <w:r w:rsidRPr="00F039BB">
        <w:rPr>
          <w:rFonts w:ascii="Times New Roman" w:hAnsi="Times New Roman" w:cs="Times New Roman"/>
        </w:rPr>
        <w:t xml:space="preserve">aid and Ministry of Health and Population, Nepal (2020) </w:t>
      </w:r>
      <w:hyperlink r:id="rId44" w:history="1">
        <w:r w:rsidRPr="00F039BB">
          <w:rPr>
            <w:rStyle w:val="Hyperlink"/>
            <w:rFonts w:ascii="Times New Roman" w:hAnsi="Times New Roman" w:cs="Times New Roman"/>
          </w:rPr>
          <w:t>https://nepal.unfpa.org/sites/default/files/pub-pdf/factsheet-final.pdf</w:t>
        </w:r>
      </w:hyperlink>
      <w:r w:rsidRPr="00F039BB">
        <w:rPr>
          <w:rFonts w:ascii="Times New Roman" w:hAnsi="Times New Roman" w:cs="Times New Roman"/>
        </w:rPr>
        <w:t xml:space="preserve"> </w:t>
      </w:r>
    </w:p>
  </w:endnote>
  <w:endnote w:id="67">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Beyond Beijing Committee (2023). Nepal Stakeho</w:t>
      </w:r>
      <w:r>
        <w:rPr>
          <w:rFonts w:ascii="Times New Roman" w:hAnsi="Times New Roman" w:cs="Times New Roman"/>
        </w:rPr>
        <w:t>lder UPR Mid-Term Report: On the</w:t>
      </w:r>
      <w:r w:rsidRPr="00F039BB">
        <w:rPr>
          <w:rFonts w:ascii="Times New Roman" w:hAnsi="Times New Roman" w:cs="Times New Roman"/>
        </w:rPr>
        <w:t xml:space="preserve"> them Sexual and Reproductive Hea</w:t>
      </w:r>
      <w:r>
        <w:rPr>
          <w:rFonts w:ascii="Times New Roman" w:hAnsi="Times New Roman" w:cs="Times New Roman"/>
        </w:rPr>
        <w:t>l</w:t>
      </w:r>
      <w:r w:rsidRPr="00F039BB">
        <w:rPr>
          <w:rFonts w:ascii="Times New Roman" w:hAnsi="Times New Roman" w:cs="Times New Roman"/>
        </w:rPr>
        <w:t xml:space="preserve">th Rights. </w:t>
      </w:r>
      <w:hyperlink r:id="rId45" w:history="1">
        <w:r w:rsidRPr="00F039BB">
          <w:rPr>
            <w:rStyle w:val="Hyperlink"/>
            <w:rFonts w:ascii="Times New Roman" w:hAnsi="Times New Roman" w:cs="Times New Roman"/>
          </w:rPr>
          <w:t>https://www.ohchr.org/sites/default/files/documents/hrbodies/upr/midtermreports/ngosmidtermreports/Nepal-UPR-Mid-Term-Report-BeyondBeijingCommittee-July_2023.pdf</w:t>
        </w:r>
      </w:hyperlink>
      <w:r w:rsidRPr="00F039BB">
        <w:rPr>
          <w:rFonts w:ascii="Times New Roman" w:hAnsi="Times New Roman" w:cs="Times New Roman"/>
        </w:rPr>
        <w:t xml:space="preserve"> </w:t>
      </w:r>
    </w:p>
  </w:endnote>
  <w:endnote w:id="68">
    <w:p w:rsidR="00493423" w:rsidRPr="00F039BB" w:rsidRDefault="00493423" w:rsidP="00F039BB">
      <w:pPr>
        <w:spacing w:before="0" w:after="0" w:line="240" w:lineRule="auto"/>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Beyond Beijing Committee (BBC), International Network for the Reduction of Abortion Stigma in Nepal (INROADS) (2015).</w:t>
      </w:r>
      <w:r>
        <w:rPr>
          <w:rFonts w:ascii="Times New Roman" w:hAnsi="Times New Roman" w:cs="Times New Roman"/>
        </w:rPr>
        <w:t xml:space="preserve"> </w:t>
      </w:r>
      <w:r w:rsidRPr="00F039BB">
        <w:rPr>
          <w:rFonts w:ascii="Times New Roman" w:hAnsi="Times New Roman" w:cs="Times New Roman"/>
          <w:i/>
          <w:iCs/>
        </w:rPr>
        <w:t>The status of abortion stigma and its effect on women in Nepal</w:t>
      </w:r>
      <w:r w:rsidRPr="00F039BB">
        <w:rPr>
          <w:rFonts w:ascii="Times New Roman" w:hAnsi="Times New Roman" w:cs="Times New Roman"/>
        </w:rPr>
        <w:t>. Kathmandu: BBC Nepal</w:t>
      </w:r>
    </w:p>
  </w:endnote>
  <w:endnote w:id="69">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CREHPA (2017). Fact Sheet: Abortion and unintended pregnancy in Nepal. Accessed from </w:t>
      </w:r>
      <w:hyperlink r:id="rId46" w:history="1">
        <w:r w:rsidRPr="00F039BB">
          <w:rPr>
            <w:rStyle w:val="Hyperlink"/>
            <w:rFonts w:ascii="Times New Roman" w:hAnsi="Times New Roman" w:cs="Times New Roman"/>
          </w:rPr>
          <w:t>https://www.guttmacher.org/sites/default/files/factsheet/abortion-and-unintended-pregnancy-nepal_0.pdf</w:t>
        </w:r>
      </w:hyperlink>
      <w:r w:rsidRPr="00F039BB">
        <w:rPr>
          <w:rFonts w:ascii="Times New Roman" w:hAnsi="Times New Roman" w:cs="Times New Roman"/>
        </w:rPr>
        <w:t xml:space="preserve"> </w:t>
      </w:r>
    </w:p>
  </w:endnote>
  <w:endnote w:id="70">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Beyond Beijing Committee (BBC), and Asian-Pacific Resource and Research Centre for Women (ARROW) (2019). </w:t>
      </w:r>
      <w:r w:rsidRPr="00F039BB">
        <w:rPr>
          <w:rFonts w:ascii="Times New Roman" w:hAnsi="Times New Roman" w:cs="Times New Roman"/>
          <w:i/>
          <w:iCs/>
        </w:rPr>
        <w:t>Abortion stigmatization attitud</w:t>
      </w:r>
      <w:r>
        <w:rPr>
          <w:rFonts w:ascii="Times New Roman" w:hAnsi="Times New Roman" w:cs="Times New Roman"/>
          <w:i/>
          <w:iCs/>
        </w:rPr>
        <w:t>es and beliefs and its effect on</w:t>
      </w:r>
      <w:r w:rsidRPr="00F039BB">
        <w:rPr>
          <w:rFonts w:ascii="Times New Roman" w:hAnsi="Times New Roman" w:cs="Times New Roman"/>
          <w:i/>
          <w:iCs/>
        </w:rPr>
        <w:t xml:space="preserve"> accessing safe abortion service in Nepa</w:t>
      </w:r>
      <w:r w:rsidRPr="00F039BB">
        <w:rPr>
          <w:rFonts w:ascii="Times New Roman" w:hAnsi="Times New Roman" w:cs="Times New Roman"/>
        </w:rPr>
        <w:t>l. Kathmandu: BBC Nepal</w:t>
      </w:r>
    </w:p>
  </w:endnote>
  <w:endnote w:id="71">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Oxfam Nepal (2009). Even the Himalayas have stopped smiling: Climate Change, Poverty and Adaptation in Nepal. URL: </w:t>
      </w:r>
      <w:hyperlink r:id="rId47" w:history="1">
        <w:r w:rsidRPr="00F039BB">
          <w:rPr>
            <w:rStyle w:val="Hyperlink"/>
            <w:rFonts w:ascii="Times New Roman" w:hAnsi="Times New Roman" w:cs="Times New Roman"/>
          </w:rPr>
          <w:t>https://reliefweb.int/report/nepal/even-himalayas-have-stopped-smiling-climate-change-poverty-and-adaptation-nepal?OpenDocument</w:t>
        </w:r>
      </w:hyperlink>
      <w:r w:rsidRPr="00F039BB">
        <w:rPr>
          <w:rFonts w:ascii="Times New Roman" w:hAnsi="Times New Roman" w:cs="Times New Roman"/>
          <w:color w:val="4A4A4A"/>
        </w:rPr>
        <w:t>=</w:t>
      </w:r>
    </w:p>
  </w:endnote>
  <w:endnote w:id="72">
    <w:p w:rsidR="00493423" w:rsidRPr="00F039BB" w:rsidRDefault="00493423"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United Nations (July 2022). Climate change exacerbates violence against women </w:t>
      </w:r>
      <w:r>
        <w:rPr>
          <w:rFonts w:ascii="Times New Roman" w:hAnsi="Times New Roman" w:cs="Times New Roman"/>
        </w:rPr>
        <w:t xml:space="preserve">and </w:t>
      </w:r>
      <w:r w:rsidRPr="00F039BB">
        <w:rPr>
          <w:rFonts w:ascii="Times New Roman" w:hAnsi="Times New Roman" w:cs="Times New Roman"/>
        </w:rPr>
        <w:t xml:space="preserve">girls. URL: </w:t>
      </w:r>
      <w:hyperlink r:id="rId48" w:anchor=":~:text=Related&amp;text=It%20is%20estimated%20that%2080,High%20Commissioner%20for%20Human%20Rights" w:history="1">
        <w:r w:rsidRPr="00F039BB">
          <w:rPr>
            <w:rStyle w:val="Hyperlink"/>
            <w:rFonts w:ascii="Times New Roman" w:hAnsi="Times New Roman" w:cs="Times New Roman"/>
          </w:rPr>
          <w:t>https://www.ohchr.org/en/stories/2022/07/climate-change-exacerbates-violence-against-women-and-girls#:~:text=Related&amp;text=It%20is%20estimated%20that%2080,High%20Commissioner%20for%20Human%20Rights</w:t>
        </w:r>
      </w:hyperlink>
    </w:p>
  </w:endnote>
  <w:endnote w:id="73">
    <w:p w:rsidR="00493423" w:rsidRPr="00F039BB" w:rsidRDefault="00493423" w:rsidP="00F039BB">
      <w:pPr>
        <w:spacing w:before="0" w:after="0" w:line="240" w:lineRule="auto"/>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(October 13, 2023). Guterres appeals to </w:t>
      </w:r>
      <w:r>
        <w:rPr>
          <w:rFonts w:ascii="Times New Roman" w:hAnsi="Times New Roman" w:cs="Times New Roman"/>
        </w:rPr>
        <w:t xml:space="preserve">the </w:t>
      </w:r>
      <w:r w:rsidRPr="00F039BB">
        <w:rPr>
          <w:rFonts w:ascii="Times New Roman" w:hAnsi="Times New Roman" w:cs="Times New Roman"/>
        </w:rPr>
        <w:t xml:space="preserve">international community to stop war against nature. The Kathmandu Post. </w:t>
      </w:r>
      <w:hyperlink r:id="rId49" w:history="1">
        <w:r w:rsidRPr="00F039BB">
          <w:rPr>
            <w:rFonts w:ascii="Times New Roman" w:eastAsia="Times New Roman" w:hAnsi="Times New Roman" w:cs="Times New Roman"/>
            <w:color w:val="323437"/>
            <w:u w:val="single"/>
            <w:shd w:val="clear" w:color="auto" w:fill="FFFFFF"/>
            <w:lang w:eastAsia="en-GB"/>
          </w:rPr>
          <w:t>https://kathmandupost.com/national/2023/10/31/guterres-appeals-to-international-community-to-stop-war-against-nature</w:t>
        </w:r>
      </w:hyperlink>
    </w:p>
  </w:endnote>
  <w:endnote w:id="74">
    <w:p w:rsidR="00493423" w:rsidRPr="00F039BB" w:rsidRDefault="00493423" w:rsidP="00F039BB">
      <w:pPr>
        <w:spacing w:before="0" w:after="0" w:line="240" w:lineRule="auto"/>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Some are the National Adaptation Program of Action to Climate Change 2010, the Climate Change and Gender Action Plan 2012</w:t>
      </w:r>
      <w:r w:rsidRPr="00F039BB">
        <w:rPr>
          <w:rStyle w:val="EndnoteReference"/>
          <w:rFonts w:ascii="Times New Roman" w:hAnsi="Times New Roman" w:cs="Times New Roman"/>
        </w:rPr>
        <w:endnoteRef/>
      </w:r>
      <w:r w:rsidRPr="00F039BB">
        <w:rPr>
          <w:rFonts w:ascii="Times New Roman" w:hAnsi="Times New Roman" w:cs="Times New Roman"/>
        </w:rPr>
        <w:t xml:space="preserve">, and the Nationally Determined Contribution (NDC) 2020 and the second NDC 2023, focusing on Gender Equity and Social Inclusion (GESI) issues more distinctly both in the mitigation and adaptation components by identifying GESI as a crosscutting area. </w:t>
      </w:r>
    </w:p>
  </w:endnote>
  <w:endnote w:id="75">
    <w:p w:rsidR="00493423" w:rsidRPr="00F039BB" w:rsidRDefault="00493423" w:rsidP="00F039BB">
      <w:pPr>
        <w:spacing w:before="0" w:after="0" w:line="240" w:lineRule="auto"/>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Summary for Policymakers: State of Gender Equality and Climate Change in Nepal. Accessed on June 24, 2023 from </w:t>
      </w:r>
      <w:hyperlink r:id="rId50" w:history="1">
        <w:r w:rsidRPr="00F039BB">
          <w:rPr>
            <w:rStyle w:val="Hyperlink"/>
            <w:rFonts w:ascii="Times New Roman" w:hAnsi="Times New Roman" w:cs="Times New Roman"/>
          </w:rPr>
          <w:t>https://asiapacific.unwomen.org/sites/default/files/Field%20Office%20ESEAsia/Docs/Publications/2021/12/Summary_for_Policy_Makers_GenderandCC.pdf</w:t>
        </w:r>
      </w:hyperlink>
    </w:p>
  </w:endnote>
  <w:endnote w:id="76">
    <w:p w:rsidR="00493423" w:rsidRPr="00F039BB" w:rsidRDefault="00493423" w:rsidP="00F039BB">
      <w:pPr>
        <w:spacing w:before="0" w:after="0" w:line="240" w:lineRule="auto"/>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Summary for Policymakers: State of Gender Equality and Climate Change in Nepal. </w:t>
      </w:r>
      <w:hyperlink r:id="rId51" w:history="1">
        <w:r w:rsidRPr="00F039BB">
          <w:rPr>
            <w:rStyle w:val="Hyperlink"/>
            <w:rFonts w:ascii="Times New Roman" w:hAnsi="Times New Roman" w:cs="Times New Roman"/>
          </w:rPr>
          <w:t>https://asiapacific.unwomen.org/sites/default/files/Field%20Office%20ESEAsia/Docs/Publications/2021/12/Summary_for_Policy_Makers_GenderandCC.pdf</w:t>
        </w:r>
      </w:hyperlink>
    </w:p>
  </w:endnote>
  <w:endnote w:id="77">
    <w:p w:rsidR="00493423" w:rsidRPr="00842359" w:rsidRDefault="00493423" w:rsidP="00842359">
      <w:pPr>
        <w:spacing w:before="0" w:after="0" w:line="240" w:lineRule="auto"/>
        <w:rPr>
          <w:rFonts w:ascii="Times New Roman" w:hAnsi="Times New Roman" w:cs="Times New Roman"/>
          <w:sz w:val="24"/>
          <w:szCs w:val="24"/>
        </w:rPr>
      </w:pPr>
      <w:r>
        <w:rPr>
          <w:rStyle w:val="EndnoteReference"/>
        </w:rPr>
        <w:endnoteRef/>
      </w:r>
      <w:r>
        <w:t xml:space="preserve"> </w:t>
      </w:r>
      <w:r w:rsidRPr="00842359">
        <w:rPr>
          <w:rFonts w:ascii="Times New Roman" w:hAnsi="Times New Roman" w:cs="Times New Roman"/>
        </w:rPr>
        <w:t xml:space="preserve">Uttam, M. (May, 2023). The challenges of foreign employment. The Rising Nepal.  </w:t>
      </w:r>
      <w:hyperlink r:id="rId52" w:history="1">
        <w:r w:rsidRPr="00842359">
          <w:rPr>
            <w:rStyle w:val="Hyperlink"/>
            <w:rFonts w:ascii="Times New Roman" w:hAnsi="Times New Roman" w:cs="Times New Roman"/>
          </w:rPr>
          <w:t>https://risingnepaldaily.com/news/26788</w:t>
        </w:r>
      </w:hyperlink>
    </w:p>
  </w:endnote>
  <w:endnote w:id="78">
    <w:p w:rsidR="00493423" w:rsidRPr="00720B05" w:rsidRDefault="00493423" w:rsidP="00842359">
      <w:pPr>
        <w:pStyle w:val="EndnoteText"/>
        <w:spacing w:before="0" w:after="0"/>
        <w:rPr>
          <w:lang w:val="en-GB"/>
        </w:rPr>
      </w:pPr>
      <w:r>
        <w:rPr>
          <w:rStyle w:val="EndnoteReference"/>
        </w:rPr>
        <w:endnoteRef/>
      </w:r>
      <w:r>
        <w:t xml:space="preserve"> </w:t>
      </w:r>
      <w:r w:rsidRPr="00720B05">
        <w:rPr>
          <w:rFonts w:ascii="Times New Roman" w:hAnsi="Times New Roman" w:cs="Times New Roman"/>
        </w:rPr>
        <w:t xml:space="preserve">McCarthy, M. (2021). A comprehensive analysis of policies and frameworks governing foreign employment for Nepali women migrant workers and migrant domestic workers. International Labor Organization. </w:t>
      </w:r>
      <w:hyperlink r:id="rId53" w:history="1">
        <w:r w:rsidRPr="00720B05">
          <w:rPr>
            <w:rStyle w:val="Hyperlink"/>
            <w:rFonts w:ascii="Times New Roman" w:hAnsi="Times New Roman" w:cs="Times New Roman"/>
          </w:rPr>
          <w:t>https://www.ilo.org/wcmsp5/groups/public/---asia/---ro-bangkok/---ilo-kathmandu/documents/publication/wcms_792239.pdf</w:t>
        </w:r>
      </w:hyperlink>
    </w:p>
  </w:endnote>
  <w:endnote w:id="79">
    <w:p w:rsidR="00493423" w:rsidRPr="00091827" w:rsidRDefault="00493423">
      <w:pPr>
        <w:pStyle w:val="EndnoteText"/>
        <w:rPr>
          <w:lang w:val="en-GB"/>
        </w:rPr>
      </w:pPr>
      <w:r>
        <w:rPr>
          <w:rStyle w:val="EndnoteReference"/>
        </w:rPr>
        <w:endnoteRef/>
      </w:r>
      <w:r>
        <w:t xml:space="preserve"> </w:t>
      </w:r>
      <w:r w:rsidRPr="004361FD">
        <w:rPr>
          <w:rFonts w:ascii="Times New Roman" w:hAnsi="Times New Roman" w:cs="Times New Roman"/>
          <w:lang w:val="en-GB"/>
        </w:rPr>
        <w:t xml:space="preserve">Shrestha, S., Bhattarai, S., Baniya, J., Tumsa, D., Neupane, R., Thapa, P., Mademba, S. and Nepali, S. (2023). Policy Brief No. 2. </w:t>
      </w:r>
      <w:hyperlink r:id="rId54" w:history="1">
        <w:r w:rsidRPr="004361FD">
          <w:rPr>
            <w:rStyle w:val="Hyperlink"/>
            <w:rFonts w:ascii="Times New Roman" w:hAnsi="Times New Roman" w:cs="Times New Roman"/>
            <w:lang w:val="en-GB"/>
          </w:rPr>
          <w:t>https://www.ceslam.org/uploads/backup/Policy%20Brief%202.pdf</w:t>
        </w:r>
      </w:hyperlink>
      <w:r>
        <w:rPr>
          <w:lang w:val="en-GB"/>
        </w:rPr>
        <w:t xml:space="preserve"> </w:t>
      </w:r>
    </w:p>
  </w:endnote>
  <w:endnote w:id="80">
    <w:p w:rsidR="00493423" w:rsidRPr="000A6D8F" w:rsidRDefault="00493423">
      <w:pPr>
        <w:pStyle w:val="EndnoteText"/>
        <w:rPr>
          <w:lang w:val="en-GB"/>
        </w:rPr>
      </w:pPr>
      <w:r>
        <w:rPr>
          <w:rStyle w:val="EndnoteReference"/>
        </w:rPr>
        <w:endnoteRef/>
      </w:r>
      <w:r>
        <w:t xml:space="preserve"> </w:t>
      </w:r>
      <w:r w:rsidRPr="000A6D8F">
        <w:rPr>
          <w:rFonts w:ascii="Times New Roman" w:hAnsi="Times New Roman" w:cs="Times New Roman"/>
          <w:lang w:val="en-GB"/>
        </w:rPr>
        <w:t>Ibid.</w:t>
      </w:r>
    </w:p>
  </w:endnote>
  <w:endnote w:id="81">
    <w:p w:rsidR="00493423" w:rsidRPr="001E1547" w:rsidRDefault="00493423">
      <w:pPr>
        <w:pStyle w:val="EndnoteText"/>
        <w:rPr>
          <w:rFonts w:ascii="Times New Roman" w:hAnsi="Times New Roman" w:cs="Times New Roman"/>
          <w:lang w:val="en-GB"/>
        </w:rPr>
      </w:pPr>
      <w:r>
        <w:rPr>
          <w:rStyle w:val="EndnoteReference"/>
        </w:rPr>
        <w:endnoteRef/>
      </w:r>
      <w:r>
        <w:t xml:space="preserve"> </w:t>
      </w:r>
      <w:r w:rsidRPr="001E1547">
        <w:rPr>
          <w:rFonts w:ascii="Times New Roman" w:hAnsi="Times New Roman" w:cs="Times New Roman"/>
        </w:rPr>
        <w:t xml:space="preserve">Morales, F. G. (2018). Report of the special rapporteur on the human rights of migrants on his mission to Nepal. OHCHR. </w:t>
      </w:r>
      <w:hyperlink r:id="rId55" w:anchor="record-files-collapse-header" w:history="1">
        <w:r w:rsidRPr="001E1547">
          <w:rPr>
            <w:rStyle w:val="Hyperlink"/>
            <w:rFonts w:ascii="Times New Roman" w:hAnsi="Times New Roman" w:cs="Times New Roman"/>
          </w:rPr>
          <w:t>https://digitallibrary.un.org/record/1627714?ln=en#record-files-collapse-header</w:t>
        </w:r>
      </w:hyperlink>
      <w:r w:rsidRPr="001E1547">
        <w:rPr>
          <w:rFonts w:ascii="Times New Roman" w:hAnsi="Times New Roman" w:cs="Times New Roman"/>
        </w:rPr>
        <w:t xml:space="preserve"> </w:t>
      </w:r>
    </w:p>
  </w:endnote>
  <w:endnote w:id="82">
    <w:p w:rsidR="00493423" w:rsidRPr="00F039BB" w:rsidRDefault="00493423"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Empowering Freed Kamal</w:t>
      </w:r>
      <w:r>
        <w:rPr>
          <w:rFonts w:ascii="Times New Roman" w:hAnsi="Times New Roman" w:cs="Times New Roman"/>
        </w:rPr>
        <w:t>a</w:t>
      </w:r>
      <w:r w:rsidRPr="00F039BB">
        <w:rPr>
          <w:rFonts w:ascii="Times New Roman" w:hAnsi="Times New Roman" w:cs="Times New Roman"/>
        </w:rPr>
        <w:t xml:space="preserve">ris/the Indentured Daughters Program. </w:t>
      </w:r>
      <w:r w:rsidRPr="00F039BB">
        <w:rPr>
          <w:rFonts w:ascii="Times New Roman" w:hAnsi="Times New Roman" w:cs="Times New Roman"/>
          <w:lang w:val="en-GB"/>
        </w:rPr>
        <w:t xml:space="preserve">Youth Nepal Foundation (n. d.) </w:t>
      </w:r>
      <w:hyperlink r:id="rId56" w:history="1">
        <w:r w:rsidRPr="00F039BB">
          <w:rPr>
            <w:rStyle w:val="Hyperlink"/>
            <w:rFonts w:ascii="Times New Roman" w:hAnsi="Times New Roman" w:cs="Times New Roman"/>
            <w:lang w:val="en-GB"/>
          </w:rPr>
          <w:t>https://nepalyouthfoundation.org/program/indentured-daughters-program/</w:t>
        </w:r>
      </w:hyperlink>
      <w:r w:rsidRPr="00F039BB">
        <w:rPr>
          <w:rFonts w:ascii="Times New Roman" w:hAnsi="Times New Roman" w:cs="Times New Roman"/>
          <w:lang w:val="en-GB"/>
        </w:rPr>
        <w:t xml:space="preserve"> </w:t>
      </w:r>
    </w:p>
  </w:endnote>
  <w:endnote w:id="83">
    <w:p w:rsidR="00493423" w:rsidRPr="00F039BB" w:rsidRDefault="00493423" w:rsidP="0081334F">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Ibid. </w:t>
      </w:r>
    </w:p>
  </w:endnote>
  <w:endnote w:id="84">
    <w:p w:rsidR="00493423" w:rsidRPr="00F039BB" w:rsidRDefault="00493423" w:rsidP="00D34689">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NIWF (2023). Review of national policies relating to the Kamalaris. Kathmandu. </w:t>
      </w:r>
    </w:p>
  </w:endnote>
  <w:endnote w:id="85">
    <w:p w:rsidR="00493423" w:rsidRPr="00B36557" w:rsidRDefault="00493423" w:rsidP="00632D68">
      <w:pPr>
        <w:pStyle w:val="EndnoteText"/>
        <w:rPr>
          <w:rFonts w:ascii="Times New Roman" w:hAnsi="Times New Roman" w:cs="Times New Roman"/>
          <w:lang w:val="en-GB"/>
        </w:rPr>
      </w:pPr>
      <w:r>
        <w:rPr>
          <w:rStyle w:val="EndnoteReference"/>
        </w:rPr>
        <w:endnoteRef/>
      </w:r>
      <w:r>
        <w:t xml:space="preserve"> </w:t>
      </w:r>
      <w:r w:rsidRPr="00B36557">
        <w:rPr>
          <w:rFonts w:ascii="Times New Roman" w:hAnsi="Times New Roman" w:cs="Times New Roman"/>
          <w:lang w:val="en-GB"/>
        </w:rPr>
        <w:t>Interaction program with freed-Kamalris in Dang, December 7, 2023</w:t>
      </w:r>
    </w:p>
  </w:endnote>
  <w:endnote w:id="86">
    <w:p w:rsidR="00493423" w:rsidRPr="006E29F6" w:rsidRDefault="00493423">
      <w:pPr>
        <w:pStyle w:val="EndnoteText"/>
        <w:rPr>
          <w:rFonts w:ascii="Times New Roman" w:hAnsi="Times New Roman" w:cs="Times New Roman"/>
          <w:lang w:val="en-GB"/>
        </w:rPr>
      </w:pPr>
      <w:r>
        <w:rPr>
          <w:rStyle w:val="EndnoteReference"/>
        </w:rPr>
        <w:endnoteRef/>
      </w:r>
      <w:r>
        <w:t xml:space="preserve"> </w:t>
      </w:r>
      <w:r w:rsidRPr="006E29F6">
        <w:rPr>
          <w:rFonts w:ascii="Times New Roman" w:hAnsi="Times New Roman" w:cs="Times New Roman"/>
          <w:lang w:val="en-GB"/>
        </w:rPr>
        <w:t>Ibid.</w:t>
      </w:r>
    </w:p>
  </w:endnote>
  <w:endnote w:id="87">
    <w:p w:rsidR="00493423" w:rsidRPr="007754E5" w:rsidRDefault="00493423">
      <w:pPr>
        <w:pStyle w:val="EndnoteText"/>
        <w:rPr>
          <w:lang w:val="en-GB"/>
        </w:rPr>
      </w:pPr>
      <w:r>
        <w:rPr>
          <w:rStyle w:val="EndnoteReference"/>
        </w:rPr>
        <w:endnoteRef/>
      </w:r>
      <w:r>
        <w:t xml:space="preserve"> </w:t>
      </w:r>
      <w:r w:rsidRPr="007754E5">
        <w:rPr>
          <w:rFonts w:ascii="Times New Roman" w:hAnsi="Times New Roman" w:cs="Times New Roman"/>
          <w:lang w:val="en-GB"/>
        </w:rPr>
        <w:t>Ibid.</w:t>
      </w:r>
      <w:r>
        <w:rPr>
          <w:lang w:val="en-GB"/>
        </w:rPr>
        <w:t xml:space="preserve"> </w:t>
      </w:r>
    </w:p>
  </w:endnote>
  <w:endnote w:id="88">
    <w:p w:rsidR="00493423" w:rsidRPr="000A20B6" w:rsidRDefault="00493423">
      <w:pPr>
        <w:pStyle w:val="EndnoteText"/>
        <w:rPr>
          <w:rFonts w:ascii="Times New Roman" w:hAnsi="Times New Roman" w:cs="Times New Roman"/>
          <w:lang w:val="en-GB"/>
        </w:rPr>
      </w:pPr>
      <w:r w:rsidRPr="000A20B6">
        <w:rPr>
          <w:rStyle w:val="EndnoteReference"/>
          <w:rFonts w:ascii="Times New Roman" w:hAnsi="Times New Roman" w:cs="Times New Roman"/>
        </w:rPr>
        <w:endnoteRef/>
      </w:r>
      <w:r w:rsidRPr="000A20B6">
        <w:rPr>
          <w:rFonts w:ascii="Times New Roman" w:hAnsi="Times New Roman" w:cs="Times New Roman"/>
        </w:rPr>
        <w:t xml:space="preserve"> </w:t>
      </w:r>
      <w:r w:rsidRPr="000A20B6">
        <w:rPr>
          <w:rFonts w:ascii="Times New Roman" w:hAnsi="Times New Roman" w:cs="Times New Roman"/>
          <w:lang w:val="en-GB"/>
        </w:rPr>
        <w:t>Mostly hill High-caste group (Guneratne, 2002)</w:t>
      </w:r>
    </w:p>
  </w:endnote>
  <w:endnote w:id="89">
    <w:p w:rsidR="00493423" w:rsidRPr="00F039BB" w:rsidRDefault="00493423" w:rsidP="007E2B0D">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NIWF and FKDF (2023). Universal Periodic Review Mid-Term report.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okila">
    <w:charset w:val="00"/>
    <w:family w:val="swiss"/>
    <w:pitch w:val="variable"/>
    <w:sig w:usb0="00008003" w:usb1="00000000" w:usb2="00000000" w:usb3="00000000" w:csb0="00000001" w:csb1="00000000"/>
  </w:font>
  <w:font w:name="Spectral">
    <w:altName w:val="Calibri"/>
    <w:charset w:val="00"/>
    <w:family w:val="auto"/>
    <w:pitch w:val="default"/>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4726104"/>
      <w:docPartObj>
        <w:docPartGallery w:val="Page Numbers (Bottom of Page)"/>
        <w:docPartUnique/>
      </w:docPartObj>
    </w:sdtPr>
    <w:sdtEndPr>
      <w:rPr>
        <w:noProof/>
      </w:rPr>
    </w:sdtEndPr>
    <w:sdtContent>
      <w:p w:rsidR="00493423" w:rsidRDefault="00493423">
        <w:pPr>
          <w:pStyle w:val="Footer"/>
          <w:jc w:val="center"/>
        </w:pPr>
        <w:r>
          <w:fldChar w:fldCharType="begin"/>
        </w:r>
        <w:r>
          <w:instrText xml:space="preserve"> PAGE   \* MERGEFORMAT </w:instrText>
        </w:r>
        <w:r>
          <w:fldChar w:fldCharType="separate"/>
        </w:r>
        <w:r w:rsidR="0097626B">
          <w:rPr>
            <w:noProof/>
          </w:rPr>
          <w:t>3</w:t>
        </w:r>
        <w:r>
          <w:rPr>
            <w:noProof/>
          </w:rPr>
          <w:fldChar w:fldCharType="end"/>
        </w:r>
      </w:p>
    </w:sdtContent>
  </w:sdt>
  <w:p w:rsidR="00493423" w:rsidRDefault="00493423" w:rsidP="001F4BB8">
    <w:pPr>
      <w:pStyle w:val="Footer"/>
      <w:tabs>
        <w:tab w:val="clear" w:pos="4513"/>
        <w:tab w:val="clear" w:pos="9026"/>
        <w:tab w:val="left" w:pos="53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6382" w:rsidRDefault="008B6382" w:rsidP="00D63635">
      <w:pPr>
        <w:spacing w:after="0" w:line="240" w:lineRule="auto"/>
      </w:pPr>
      <w:r>
        <w:separator/>
      </w:r>
    </w:p>
  </w:footnote>
  <w:footnote w:type="continuationSeparator" w:id="0">
    <w:p w:rsidR="008B6382" w:rsidRDefault="008B6382" w:rsidP="00D636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95255"/>
    <w:multiLevelType w:val="hybridMultilevel"/>
    <w:tmpl w:val="98100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E1645"/>
    <w:multiLevelType w:val="hybridMultilevel"/>
    <w:tmpl w:val="1382D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F3E72"/>
    <w:multiLevelType w:val="hybridMultilevel"/>
    <w:tmpl w:val="61F2DEBC"/>
    <w:lvl w:ilvl="0" w:tplc="86341474">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A530D7"/>
    <w:multiLevelType w:val="hybridMultilevel"/>
    <w:tmpl w:val="BD30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E1310"/>
    <w:multiLevelType w:val="hybridMultilevel"/>
    <w:tmpl w:val="1C322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34039A"/>
    <w:multiLevelType w:val="hybridMultilevel"/>
    <w:tmpl w:val="D422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DC2405"/>
    <w:multiLevelType w:val="hybridMultilevel"/>
    <w:tmpl w:val="F3769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793272"/>
    <w:multiLevelType w:val="hybridMultilevel"/>
    <w:tmpl w:val="FC9A5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45533D"/>
    <w:multiLevelType w:val="hybridMultilevel"/>
    <w:tmpl w:val="20361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764C31"/>
    <w:multiLevelType w:val="hybridMultilevel"/>
    <w:tmpl w:val="D75EB4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1F13C6"/>
    <w:multiLevelType w:val="hybridMultilevel"/>
    <w:tmpl w:val="95BE1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3C0500"/>
    <w:multiLevelType w:val="hybridMultilevel"/>
    <w:tmpl w:val="1FC65D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27C036C"/>
    <w:multiLevelType w:val="hybridMultilevel"/>
    <w:tmpl w:val="0BB22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0D3E0A"/>
    <w:multiLevelType w:val="hybridMultilevel"/>
    <w:tmpl w:val="6E24F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B37BB0"/>
    <w:multiLevelType w:val="hybridMultilevel"/>
    <w:tmpl w:val="DD28C8B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5" w15:restartNumberingAfterBreak="0">
    <w:nsid w:val="76667A50"/>
    <w:multiLevelType w:val="hybridMultilevel"/>
    <w:tmpl w:val="42B8D87E"/>
    <w:lvl w:ilvl="0" w:tplc="EC703AA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40818012">
    <w:abstractNumId w:val="2"/>
  </w:num>
  <w:num w:numId="2" w16cid:durableId="1759404515">
    <w:abstractNumId w:val="6"/>
  </w:num>
  <w:num w:numId="3" w16cid:durableId="1397359796">
    <w:abstractNumId w:val="12"/>
  </w:num>
  <w:num w:numId="4" w16cid:durableId="2106270350">
    <w:abstractNumId w:val="4"/>
  </w:num>
  <w:num w:numId="5" w16cid:durableId="1649246051">
    <w:abstractNumId w:val="0"/>
  </w:num>
  <w:num w:numId="6" w16cid:durableId="937055393">
    <w:abstractNumId w:val="3"/>
  </w:num>
  <w:num w:numId="7" w16cid:durableId="2041709125">
    <w:abstractNumId w:val="15"/>
  </w:num>
  <w:num w:numId="8" w16cid:durableId="809443101">
    <w:abstractNumId w:val="9"/>
  </w:num>
  <w:num w:numId="9" w16cid:durableId="441342522">
    <w:abstractNumId w:val="10"/>
  </w:num>
  <w:num w:numId="10" w16cid:durableId="970524635">
    <w:abstractNumId w:val="5"/>
  </w:num>
  <w:num w:numId="11" w16cid:durableId="1902863856">
    <w:abstractNumId w:val="13"/>
  </w:num>
  <w:num w:numId="12" w16cid:durableId="1202208166">
    <w:abstractNumId w:val="11"/>
  </w:num>
  <w:num w:numId="13" w16cid:durableId="744642903">
    <w:abstractNumId w:val="1"/>
  </w:num>
  <w:num w:numId="14" w16cid:durableId="1809785171">
    <w:abstractNumId w:val="14"/>
  </w:num>
  <w:num w:numId="15" w16cid:durableId="867068605">
    <w:abstractNumId w:val="8"/>
  </w:num>
  <w:num w:numId="16" w16cid:durableId="17264849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E53"/>
    <w:rsid w:val="0000223F"/>
    <w:rsid w:val="00002CAC"/>
    <w:rsid w:val="00004F3D"/>
    <w:rsid w:val="00011EAC"/>
    <w:rsid w:val="0001259B"/>
    <w:rsid w:val="00024494"/>
    <w:rsid w:val="00025795"/>
    <w:rsid w:val="0003260C"/>
    <w:rsid w:val="00043FEE"/>
    <w:rsid w:val="00045609"/>
    <w:rsid w:val="00046B5B"/>
    <w:rsid w:val="00052AE4"/>
    <w:rsid w:val="00055E86"/>
    <w:rsid w:val="000609E2"/>
    <w:rsid w:val="0006660D"/>
    <w:rsid w:val="00066D7A"/>
    <w:rsid w:val="00071B36"/>
    <w:rsid w:val="00072FB5"/>
    <w:rsid w:val="00074A98"/>
    <w:rsid w:val="00083DBB"/>
    <w:rsid w:val="00087C41"/>
    <w:rsid w:val="00090C61"/>
    <w:rsid w:val="0009177A"/>
    <w:rsid w:val="00091827"/>
    <w:rsid w:val="000939DB"/>
    <w:rsid w:val="00095623"/>
    <w:rsid w:val="000A20B6"/>
    <w:rsid w:val="000A6D8F"/>
    <w:rsid w:val="000B3C15"/>
    <w:rsid w:val="000C0E33"/>
    <w:rsid w:val="000C23E1"/>
    <w:rsid w:val="000C447A"/>
    <w:rsid w:val="000E6632"/>
    <w:rsid w:val="00132E26"/>
    <w:rsid w:val="0014030B"/>
    <w:rsid w:val="001406F3"/>
    <w:rsid w:val="00143CD9"/>
    <w:rsid w:val="0015385F"/>
    <w:rsid w:val="001661EB"/>
    <w:rsid w:val="00166C3E"/>
    <w:rsid w:val="001819BD"/>
    <w:rsid w:val="00190BCF"/>
    <w:rsid w:val="001A2383"/>
    <w:rsid w:val="001A47C4"/>
    <w:rsid w:val="001B1EAE"/>
    <w:rsid w:val="001B4318"/>
    <w:rsid w:val="001C0F4E"/>
    <w:rsid w:val="001D5A6C"/>
    <w:rsid w:val="001D5EE4"/>
    <w:rsid w:val="001D751C"/>
    <w:rsid w:val="001E1547"/>
    <w:rsid w:val="001E6D73"/>
    <w:rsid w:val="001E7364"/>
    <w:rsid w:val="001E7B95"/>
    <w:rsid w:val="001F11F7"/>
    <w:rsid w:val="001F25B8"/>
    <w:rsid w:val="001F4035"/>
    <w:rsid w:val="001F4BB8"/>
    <w:rsid w:val="00210E24"/>
    <w:rsid w:val="002144D8"/>
    <w:rsid w:val="002173D6"/>
    <w:rsid w:val="002253AB"/>
    <w:rsid w:val="0023176A"/>
    <w:rsid w:val="00231A98"/>
    <w:rsid w:val="002442E9"/>
    <w:rsid w:val="002507F6"/>
    <w:rsid w:val="0026799C"/>
    <w:rsid w:val="00271A94"/>
    <w:rsid w:val="00281EBC"/>
    <w:rsid w:val="00283E1E"/>
    <w:rsid w:val="00286209"/>
    <w:rsid w:val="0028767F"/>
    <w:rsid w:val="0029259E"/>
    <w:rsid w:val="00292FD3"/>
    <w:rsid w:val="00294A83"/>
    <w:rsid w:val="00294DDB"/>
    <w:rsid w:val="002A1ECC"/>
    <w:rsid w:val="002A429C"/>
    <w:rsid w:val="002A7A11"/>
    <w:rsid w:val="002B5BD5"/>
    <w:rsid w:val="002C77DC"/>
    <w:rsid w:val="002D13BC"/>
    <w:rsid w:val="002E0385"/>
    <w:rsid w:val="002E52EE"/>
    <w:rsid w:val="002F228A"/>
    <w:rsid w:val="002F4A57"/>
    <w:rsid w:val="00306336"/>
    <w:rsid w:val="00312EED"/>
    <w:rsid w:val="00317C0E"/>
    <w:rsid w:val="00317D7F"/>
    <w:rsid w:val="003203A1"/>
    <w:rsid w:val="00337BD2"/>
    <w:rsid w:val="00357DCC"/>
    <w:rsid w:val="00360235"/>
    <w:rsid w:val="00364704"/>
    <w:rsid w:val="00367E07"/>
    <w:rsid w:val="00371F14"/>
    <w:rsid w:val="00380BAA"/>
    <w:rsid w:val="00386A4F"/>
    <w:rsid w:val="00390AB6"/>
    <w:rsid w:val="00396ACD"/>
    <w:rsid w:val="003A1097"/>
    <w:rsid w:val="003C167F"/>
    <w:rsid w:val="003C3FD2"/>
    <w:rsid w:val="003E3AC1"/>
    <w:rsid w:val="003E66D8"/>
    <w:rsid w:val="003F0AAD"/>
    <w:rsid w:val="00401580"/>
    <w:rsid w:val="004224DC"/>
    <w:rsid w:val="00427A9D"/>
    <w:rsid w:val="004361FD"/>
    <w:rsid w:val="00442DBD"/>
    <w:rsid w:val="00447DDA"/>
    <w:rsid w:val="00450178"/>
    <w:rsid w:val="00450C8C"/>
    <w:rsid w:val="0045237E"/>
    <w:rsid w:val="00475686"/>
    <w:rsid w:val="004827B3"/>
    <w:rsid w:val="00482955"/>
    <w:rsid w:val="00486B5B"/>
    <w:rsid w:val="00493423"/>
    <w:rsid w:val="00494CA9"/>
    <w:rsid w:val="004A687F"/>
    <w:rsid w:val="004A7F00"/>
    <w:rsid w:val="004B7D8F"/>
    <w:rsid w:val="004C4083"/>
    <w:rsid w:val="004C4BD1"/>
    <w:rsid w:val="004C7291"/>
    <w:rsid w:val="004D1C4A"/>
    <w:rsid w:val="004E46C9"/>
    <w:rsid w:val="00511B34"/>
    <w:rsid w:val="005222CB"/>
    <w:rsid w:val="00522ED8"/>
    <w:rsid w:val="0052438E"/>
    <w:rsid w:val="00533C0C"/>
    <w:rsid w:val="00534498"/>
    <w:rsid w:val="005344C5"/>
    <w:rsid w:val="005368AC"/>
    <w:rsid w:val="0054312C"/>
    <w:rsid w:val="00565746"/>
    <w:rsid w:val="00567FAA"/>
    <w:rsid w:val="00571FC2"/>
    <w:rsid w:val="005730EA"/>
    <w:rsid w:val="00581E43"/>
    <w:rsid w:val="00584CB1"/>
    <w:rsid w:val="005863CF"/>
    <w:rsid w:val="0059672C"/>
    <w:rsid w:val="0059698D"/>
    <w:rsid w:val="005A2BBB"/>
    <w:rsid w:val="005B25D1"/>
    <w:rsid w:val="005B6E63"/>
    <w:rsid w:val="005B76BB"/>
    <w:rsid w:val="005C0440"/>
    <w:rsid w:val="005C1598"/>
    <w:rsid w:val="005D1DBC"/>
    <w:rsid w:val="005E38ED"/>
    <w:rsid w:val="005E5AB0"/>
    <w:rsid w:val="005F34FF"/>
    <w:rsid w:val="00606DCA"/>
    <w:rsid w:val="0061168D"/>
    <w:rsid w:val="0061247C"/>
    <w:rsid w:val="00623DDF"/>
    <w:rsid w:val="006240C8"/>
    <w:rsid w:val="00627D52"/>
    <w:rsid w:val="0063093F"/>
    <w:rsid w:val="00632D68"/>
    <w:rsid w:val="00633C49"/>
    <w:rsid w:val="00637AE4"/>
    <w:rsid w:val="006444FE"/>
    <w:rsid w:val="00644E81"/>
    <w:rsid w:val="00650F3C"/>
    <w:rsid w:val="00664C22"/>
    <w:rsid w:val="00671100"/>
    <w:rsid w:val="0067194F"/>
    <w:rsid w:val="006728D4"/>
    <w:rsid w:val="0067330F"/>
    <w:rsid w:val="006813E9"/>
    <w:rsid w:val="0068164C"/>
    <w:rsid w:val="006962F7"/>
    <w:rsid w:val="006B205A"/>
    <w:rsid w:val="006C29B0"/>
    <w:rsid w:val="006C7273"/>
    <w:rsid w:val="006D5963"/>
    <w:rsid w:val="006E29F6"/>
    <w:rsid w:val="006E4049"/>
    <w:rsid w:val="006E74EE"/>
    <w:rsid w:val="006F3002"/>
    <w:rsid w:val="006F3834"/>
    <w:rsid w:val="006F5F8F"/>
    <w:rsid w:val="006F69E2"/>
    <w:rsid w:val="006F7733"/>
    <w:rsid w:val="0070667A"/>
    <w:rsid w:val="007079BA"/>
    <w:rsid w:val="00715E4B"/>
    <w:rsid w:val="00720B05"/>
    <w:rsid w:val="0072243E"/>
    <w:rsid w:val="00726F12"/>
    <w:rsid w:val="00737DA6"/>
    <w:rsid w:val="007419B1"/>
    <w:rsid w:val="007501EB"/>
    <w:rsid w:val="00752F29"/>
    <w:rsid w:val="007754E5"/>
    <w:rsid w:val="00782B2A"/>
    <w:rsid w:val="007861C4"/>
    <w:rsid w:val="00792B07"/>
    <w:rsid w:val="00794413"/>
    <w:rsid w:val="007962BD"/>
    <w:rsid w:val="007A5FBC"/>
    <w:rsid w:val="007B116D"/>
    <w:rsid w:val="007B41E7"/>
    <w:rsid w:val="007C258B"/>
    <w:rsid w:val="007C7339"/>
    <w:rsid w:val="007D3968"/>
    <w:rsid w:val="007E2B0D"/>
    <w:rsid w:val="00802C1B"/>
    <w:rsid w:val="0081334F"/>
    <w:rsid w:val="00814F96"/>
    <w:rsid w:val="00815E05"/>
    <w:rsid w:val="00824AD8"/>
    <w:rsid w:val="008318CB"/>
    <w:rsid w:val="00835283"/>
    <w:rsid w:val="008402B5"/>
    <w:rsid w:val="00842359"/>
    <w:rsid w:val="008441BC"/>
    <w:rsid w:val="00864852"/>
    <w:rsid w:val="008657E6"/>
    <w:rsid w:val="00875201"/>
    <w:rsid w:val="0087616A"/>
    <w:rsid w:val="00892618"/>
    <w:rsid w:val="008A4756"/>
    <w:rsid w:val="008A7B02"/>
    <w:rsid w:val="008B6382"/>
    <w:rsid w:val="008C1A60"/>
    <w:rsid w:val="008D6CFC"/>
    <w:rsid w:val="008E503A"/>
    <w:rsid w:val="00907603"/>
    <w:rsid w:val="00911F51"/>
    <w:rsid w:val="00924574"/>
    <w:rsid w:val="00927D62"/>
    <w:rsid w:val="009309E2"/>
    <w:rsid w:val="0093235B"/>
    <w:rsid w:val="009376F1"/>
    <w:rsid w:val="00944DBF"/>
    <w:rsid w:val="00945307"/>
    <w:rsid w:val="00951146"/>
    <w:rsid w:val="00955FE9"/>
    <w:rsid w:val="00956DBE"/>
    <w:rsid w:val="00963DEF"/>
    <w:rsid w:val="0097626B"/>
    <w:rsid w:val="009867CE"/>
    <w:rsid w:val="009964FE"/>
    <w:rsid w:val="009A0B44"/>
    <w:rsid w:val="009A282C"/>
    <w:rsid w:val="009A3332"/>
    <w:rsid w:val="009A6CC4"/>
    <w:rsid w:val="009B6259"/>
    <w:rsid w:val="009C3C68"/>
    <w:rsid w:val="009E3E97"/>
    <w:rsid w:val="00A0066F"/>
    <w:rsid w:val="00A0134D"/>
    <w:rsid w:val="00A01FF6"/>
    <w:rsid w:val="00A02A38"/>
    <w:rsid w:val="00A176F2"/>
    <w:rsid w:val="00A372E8"/>
    <w:rsid w:val="00A377F8"/>
    <w:rsid w:val="00A400CA"/>
    <w:rsid w:val="00A54C16"/>
    <w:rsid w:val="00A56188"/>
    <w:rsid w:val="00A813CD"/>
    <w:rsid w:val="00A834CA"/>
    <w:rsid w:val="00A842EB"/>
    <w:rsid w:val="00A92240"/>
    <w:rsid w:val="00A96128"/>
    <w:rsid w:val="00AA49BD"/>
    <w:rsid w:val="00AC2374"/>
    <w:rsid w:val="00AE1659"/>
    <w:rsid w:val="00AE2D0D"/>
    <w:rsid w:val="00AE3592"/>
    <w:rsid w:val="00B1117A"/>
    <w:rsid w:val="00B14DEF"/>
    <w:rsid w:val="00B150A9"/>
    <w:rsid w:val="00B167AF"/>
    <w:rsid w:val="00B167DF"/>
    <w:rsid w:val="00B26FEC"/>
    <w:rsid w:val="00B275EF"/>
    <w:rsid w:val="00B36557"/>
    <w:rsid w:val="00B440C4"/>
    <w:rsid w:val="00B44D12"/>
    <w:rsid w:val="00B61D56"/>
    <w:rsid w:val="00B624E7"/>
    <w:rsid w:val="00B74829"/>
    <w:rsid w:val="00B8304C"/>
    <w:rsid w:val="00BC63A3"/>
    <w:rsid w:val="00BC6475"/>
    <w:rsid w:val="00BD2D97"/>
    <w:rsid w:val="00BD3671"/>
    <w:rsid w:val="00BE145F"/>
    <w:rsid w:val="00BE38B6"/>
    <w:rsid w:val="00BE408A"/>
    <w:rsid w:val="00BE6A56"/>
    <w:rsid w:val="00BF09FF"/>
    <w:rsid w:val="00BF359B"/>
    <w:rsid w:val="00BF45AA"/>
    <w:rsid w:val="00C1688E"/>
    <w:rsid w:val="00C20D96"/>
    <w:rsid w:val="00C22F91"/>
    <w:rsid w:val="00C46C10"/>
    <w:rsid w:val="00C54D4A"/>
    <w:rsid w:val="00C67334"/>
    <w:rsid w:val="00C77CC4"/>
    <w:rsid w:val="00C900A1"/>
    <w:rsid w:val="00C92096"/>
    <w:rsid w:val="00C92303"/>
    <w:rsid w:val="00CB4B82"/>
    <w:rsid w:val="00CB71A8"/>
    <w:rsid w:val="00CD00B3"/>
    <w:rsid w:val="00CD291B"/>
    <w:rsid w:val="00CF1352"/>
    <w:rsid w:val="00CF3804"/>
    <w:rsid w:val="00CF5942"/>
    <w:rsid w:val="00CF72E7"/>
    <w:rsid w:val="00CF7C57"/>
    <w:rsid w:val="00D03CA0"/>
    <w:rsid w:val="00D050CA"/>
    <w:rsid w:val="00D166F0"/>
    <w:rsid w:val="00D24839"/>
    <w:rsid w:val="00D309FD"/>
    <w:rsid w:val="00D34689"/>
    <w:rsid w:val="00D545BD"/>
    <w:rsid w:val="00D63635"/>
    <w:rsid w:val="00D65C3E"/>
    <w:rsid w:val="00D75718"/>
    <w:rsid w:val="00D76F4E"/>
    <w:rsid w:val="00D77FF2"/>
    <w:rsid w:val="00D8082E"/>
    <w:rsid w:val="00D846EB"/>
    <w:rsid w:val="00D85BB3"/>
    <w:rsid w:val="00D90C61"/>
    <w:rsid w:val="00DA1CFD"/>
    <w:rsid w:val="00DB02D9"/>
    <w:rsid w:val="00DB3011"/>
    <w:rsid w:val="00DB5878"/>
    <w:rsid w:val="00DC2709"/>
    <w:rsid w:val="00DD0C4E"/>
    <w:rsid w:val="00DD6D3A"/>
    <w:rsid w:val="00DE382D"/>
    <w:rsid w:val="00DE388A"/>
    <w:rsid w:val="00DE4B79"/>
    <w:rsid w:val="00DF0046"/>
    <w:rsid w:val="00DF22F1"/>
    <w:rsid w:val="00DF4A3A"/>
    <w:rsid w:val="00E00756"/>
    <w:rsid w:val="00E1184D"/>
    <w:rsid w:val="00E130E9"/>
    <w:rsid w:val="00E22C29"/>
    <w:rsid w:val="00E2742F"/>
    <w:rsid w:val="00E336CA"/>
    <w:rsid w:val="00E41EAF"/>
    <w:rsid w:val="00E41F57"/>
    <w:rsid w:val="00E428E6"/>
    <w:rsid w:val="00E436E5"/>
    <w:rsid w:val="00E66FB5"/>
    <w:rsid w:val="00E67423"/>
    <w:rsid w:val="00E8294B"/>
    <w:rsid w:val="00E82A51"/>
    <w:rsid w:val="00E87766"/>
    <w:rsid w:val="00E911C7"/>
    <w:rsid w:val="00EB0B5E"/>
    <w:rsid w:val="00EB7330"/>
    <w:rsid w:val="00EC6FB7"/>
    <w:rsid w:val="00EE476F"/>
    <w:rsid w:val="00EE4A6B"/>
    <w:rsid w:val="00EF0206"/>
    <w:rsid w:val="00EF16B2"/>
    <w:rsid w:val="00EF66AA"/>
    <w:rsid w:val="00F039BB"/>
    <w:rsid w:val="00F077B8"/>
    <w:rsid w:val="00F1244C"/>
    <w:rsid w:val="00F142F3"/>
    <w:rsid w:val="00F1587F"/>
    <w:rsid w:val="00F17E80"/>
    <w:rsid w:val="00F25AA2"/>
    <w:rsid w:val="00F26260"/>
    <w:rsid w:val="00F30EE8"/>
    <w:rsid w:val="00F31108"/>
    <w:rsid w:val="00F35907"/>
    <w:rsid w:val="00F365A3"/>
    <w:rsid w:val="00F36931"/>
    <w:rsid w:val="00F404F3"/>
    <w:rsid w:val="00F45DF8"/>
    <w:rsid w:val="00F507DD"/>
    <w:rsid w:val="00F52207"/>
    <w:rsid w:val="00F5292D"/>
    <w:rsid w:val="00F70720"/>
    <w:rsid w:val="00F82AB9"/>
    <w:rsid w:val="00F83281"/>
    <w:rsid w:val="00F840A4"/>
    <w:rsid w:val="00F916C2"/>
    <w:rsid w:val="00F94FA7"/>
    <w:rsid w:val="00F96D07"/>
    <w:rsid w:val="00F96FF6"/>
    <w:rsid w:val="00FA34CC"/>
    <w:rsid w:val="00FB16A6"/>
    <w:rsid w:val="00FB4B68"/>
    <w:rsid w:val="00FD575A"/>
    <w:rsid w:val="00FE3E53"/>
    <w:rsid w:val="00FF1E34"/>
    <w:rsid w:val="00FF77CD"/>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3772C1-4850-490A-9E86-04D1A8BFA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ne-NP"/>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207"/>
  </w:style>
  <w:style w:type="paragraph" w:styleId="Heading1">
    <w:name w:val="heading 1"/>
    <w:basedOn w:val="Normal"/>
    <w:next w:val="Normal"/>
    <w:link w:val="Heading1Char"/>
    <w:uiPriority w:val="9"/>
    <w:qFormat/>
    <w:rsid w:val="00F52207"/>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F52207"/>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F52207"/>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F52207"/>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F52207"/>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F52207"/>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F52207"/>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F5220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5220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635"/>
    <w:pPr>
      <w:ind w:left="720"/>
      <w:contextualSpacing/>
    </w:pPr>
    <w:rPr>
      <w:szCs w:val="18"/>
    </w:rPr>
  </w:style>
  <w:style w:type="character" w:styleId="FootnoteReference">
    <w:name w:val="footnote reference"/>
    <w:basedOn w:val="DefaultParagraphFont"/>
    <w:uiPriority w:val="99"/>
    <w:unhideWhenUsed/>
    <w:rsid w:val="00D63635"/>
    <w:rPr>
      <w:vertAlign w:val="superscript"/>
    </w:rPr>
  </w:style>
  <w:style w:type="character" w:styleId="Hyperlink">
    <w:name w:val="Hyperlink"/>
    <w:basedOn w:val="DefaultParagraphFont"/>
    <w:uiPriority w:val="99"/>
    <w:unhideWhenUsed/>
    <w:rsid w:val="00D63635"/>
    <w:rPr>
      <w:color w:val="0563C1" w:themeColor="hyperlink"/>
      <w:u w:val="single"/>
    </w:rPr>
  </w:style>
  <w:style w:type="paragraph" w:styleId="EndnoteText">
    <w:name w:val="endnote text"/>
    <w:basedOn w:val="Normal"/>
    <w:link w:val="EndnoteTextChar"/>
    <w:uiPriority w:val="99"/>
    <w:unhideWhenUsed/>
    <w:rsid w:val="00D63635"/>
    <w:pPr>
      <w:spacing w:after="240" w:line="240" w:lineRule="auto"/>
      <w:contextualSpacing/>
    </w:pPr>
    <w:rPr>
      <w:lang w:val="en-US" w:bidi="ar-SA"/>
    </w:rPr>
  </w:style>
  <w:style w:type="character" w:customStyle="1" w:styleId="EndnoteTextChar">
    <w:name w:val="Endnote Text Char"/>
    <w:basedOn w:val="DefaultParagraphFont"/>
    <w:link w:val="EndnoteText"/>
    <w:uiPriority w:val="99"/>
    <w:rsid w:val="00D63635"/>
    <w:rPr>
      <w:sz w:val="20"/>
      <w:lang w:val="en-US" w:bidi="ar-SA"/>
    </w:rPr>
  </w:style>
  <w:style w:type="character" w:styleId="EndnoteReference">
    <w:name w:val="endnote reference"/>
    <w:basedOn w:val="DefaultParagraphFont"/>
    <w:uiPriority w:val="99"/>
    <w:semiHidden/>
    <w:unhideWhenUsed/>
    <w:rsid w:val="00D63635"/>
    <w:rPr>
      <w:vertAlign w:val="superscript"/>
    </w:rPr>
  </w:style>
  <w:style w:type="paragraph" w:styleId="Header">
    <w:name w:val="header"/>
    <w:basedOn w:val="Normal"/>
    <w:link w:val="HeaderChar"/>
    <w:uiPriority w:val="99"/>
    <w:unhideWhenUsed/>
    <w:rsid w:val="005243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38E"/>
  </w:style>
  <w:style w:type="paragraph" w:styleId="Footer">
    <w:name w:val="footer"/>
    <w:basedOn w:val="Normal"/>
    <w:link w:val="FooterChar"/>
    <w:uiPriority w:val="99"/>
    <w:unhideWhenUsed/>
    <w:rsid w:val="00524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38E"/>
  </w:style>
  <w:style w:type="paragraph" w:styleId="FootnoteText">
    <w:name w:val="footnote text"/>
    <w:basedOn w:val="Normal"/>
    <w:link w:val="FootnoteTextChar"/>
    <w:uiPriority w:val="99"/>
    <w:semiHidden/>
    <w:unhideWhenUsed/>
    <w:rsid w:val="00782B2A"/>
    <w:pPr>
      <w:spacing w:after="0" w:line="240" w:lineRule="auto"/>
    </w:pPr>
    <w:rPr>
      <w:szCs w:val="18"/>
    </w:rPr>
  </w:style>
  <w:style w:type="character" w:customStyle="1" w:styleId="FootnoteTextChar">
    <w:name w:val="Footnote Text Char"/>
    <w:basedOn w:val="DefaultParagraphFont"/>
    <w:link w:val="FootnoteText"/>
    <w:uiPriority w:val="99"/>
    <w:semiHidden/>
    <w:rsid w:val="00782B2A"/>
    <w:rPr>
      <w:sz w:val="20"/>
      <w:szCs w:val="18"/>
    </w:rPr>
  </w:style>
  <w:style w:type="character" w:customStyle="1" w:styleId="Heading1Char">
    <w:name w:val="Heading 1 Char"/>
    <w:basedOn w:val="DefaultParagraphFont"/>
    <w:link w:val="Heading1"/>
    <w:uiPriority w:val="9"/>
    <w:rsid w:val="00F52207"/>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F52207"/>
    <w:rPr>
      <w:caps/>
      <w:spacing w:val="15"/>
      <w:shd w:val="clear" w:color="auto" w:fill="DEEAF6" w:themeFill="accent1" w:themeFillTint="33"/>
    </w:rPr>
  </w:style>
  <w:style w:type="character" w:customStyle="1" w:styleId="Heading3Char">
    <w:name w:val="Heading 3 Char"/>
    <w:basedOn w:val="DefaultParagraphFont"/>
    <w:link w:val="Heading3"/>
    <w:uiPriority w:val="9"/>
    <w:rsid w:val="00F52207"/>
    <w:rPr>
      <w:caps/>
      <w:color w:val="1F4D78" w:themeColor="accent1" w:themeShade="7F"/>
      <w:spacing w:val="15"/>
    </w:rPr>
  </w:style>
  <w:style w:type="paragraph" w:styleId="TOCHeading">
    <w:name w:val="TOC Heading"/>
    <w:basedOn w:val="Heading1"/>
    <w:next w:val="Normal"/>
    <w:uiPriority w:val="39"/>
    <w:unhideWhenUsed/>
    <w:qFormat/>
    <w:rsid w:val="00F52207"/>
    <w:pPr>
      <w:outlineLvl w:val="9"/>
    </w:pPr>
  </w:style>
  <w:style w:type="paragraph" w:styleId="TOC1">
    <w:name w:val="toc 1"/>
    <w:basedOn w:val="Normal"/>
    <w:next w:val="Normal"/>
    <w:autoRedefine/>
    <w:uiPriority w:val="39"/>
    <w:unhideWhenUsed/>
    <w:rsid w:val="00F52207"/>
    <w:pPr>
      <w:spacing w:after="100"/>
    </w:pPr>
  </w:style>
  <w:style w:type="paragraph" w:styleId="TOC2">
    <w:name w:val="toc 2"/>
    <w:basedOn w:val="Normal"/>
    <w:next w:val="Normal"/>
    <w:autoRedefine/>
    <w:uiPriority w:val="39"/>
    <w:unhideWhenUsed/>
    <w:rsid w:val="00F52207"/>
    <w:pPr>
      <w:spacing w:after="100"/>
      <w:ind w:left="220"/>
    </w:pPr>
  </w:style>
  <w:style w:type="paragraph" w:styleId="TOC3">
    <w:name w:val="toc 3"/>
    <w:basedOn w:val="Normal"/>
    <w:next w:val="Normal"/>
    <w:autoRedefine/>
    <w:uiPriority w:val="39"/>
    <w:unhideWhenUsed/>
    <w:rsid w:val="00F52207"/>
    <w:pPr>
      <w:spacing w:after="100"/>
      <w:ind w:left="440"/>
    </w:pPr>
  </w:style>
  <w:style w:type="character" w:customStyle="1" w:styleId="Heading4Char">
    <w:name w:val="Heading 4 Char"/>
    <w:basedOn w:val="DefaultParagraphFont"/>
    <w:link w:val="Heading4"/>
    <w:uiPriority w:val="9"/>
    <w:semiHidden/>
    <w:rsid w:val="00F52207"/>
    <w:rPr>
      <w:caps/>
      <w:color w:val="2E74B5" w:themeColor="accent1" w:themeShade="BF"/>
      <w:spacing w:val="10"/>
    </w:rPr>
  </w:style>
  <w:style w:type="character" w:customStyle="1" w:styleId="Heading5Char">
    <w:name w:val="Heading 5 Char"/>
    <w:basedOn w:val="DefaultParagraphFont"/>
    <w:link w:val="Heading5"/>
    <w:uiPriority w:val="9"/>
    <w:semiHidden/>
    <w:rsid w:val="00F52207"/>
    <w:rPr>
      <w:caps/>
      <w:color w:val="2E74B5" w:themeColor="accent1" w:themeShade="BF"/>
      <w:spacing w:val="10"/>
    </w:rPr>
  </w:style>
  <w:style w:type="character" w:customStyle="1" w:styleId="Heading6Char">
    <w:name w:val="Heading 6 Char"/>
    <w:basedOn w:val="DefaultParagraphFont"/>
    <w:link w:val="Heading6"/>
    <w:uiPriority w:val="9"/>
    <w:semiHidden/>
    <w:rsid w:val="00F52207"/>
    <w:rPr>
      <w:caps/>
      <w:color w:val="2E74B5" w:themeColor="accent1" w:themeShade="BF"/>
      <w:spacing w:val="10"/>
    </w:rPr>
  </w:style>
  <w:style w:type="character" w:customStyle="1" w:styleId="Heading7Char">
    <w:name w:val="Heading 7 Char"/>
    <w:basedOn w:val="DefaultParagraphFont"/>
    <w:link w:val="Heading7"/>
    <w:uiPriority w:val="9"/>
    <w:semiHidden/>
    <w:rsid w:val="00F52207"/>
    <w:rPr>
      <w:caps/>
      <w:color w:val="2E74B5" w:themeColor="accent1" w:themeShade="BF"/>
      <w:spacing w:val="10"/>
    </w:rPr>
  </w:style>
  <w:style w:type="character" w:customStyle="1" w:styleId="Heading8Char">
    <w:name w:val="Heading 8 Char"/>
    <w:basedOn w:val="DefaultParagraphFont"/>
    <w:link w:val="Heading8"/>
    <w:uiPriority w:val="9"/>
    <w:semiHidden/>
    <w:rsid w:val="00F52207"/>
    <w:rPr>
      <w:caps/>
      <w:spacing w:val="10"/>
      <w:sz w:val="18"/>
      <w:szCs w:val="18"/>
    </w:rPr>
  </w:style>
  <w:style w:type="character" w:customStyle="1" w:styleId="Heading9Char">
    <w:name w:val="Heading 9 Char"/>
    <w:basedOn w:val="DefaultParagraphFont"/>
    <w:link w:val="Heading9"/>
    <w:uiPriority w:val="9"/>
    <w:semiHidden/>
    <w:rsid w:val="00F52207"/>
    <w:rPr>
      <w:i/>
      <w:iCs/>
      <w:caps/>
      <w:spacing w:val="10"/>
      <w:sz w:val="18"/>
      <w:szCs w:val="18"/>
    </w:rPr>
  </w:style>
  <w:style w:type="paragraph" w:styleId="Caption">
    <w:name w:val="caption"/>
    <w:basedOn w:val="Normal"/>
    <w:next w:val="Normal"/>
    <w:uiPriority w:val="35"/>
    <w:semiHidden/>
    <w:unhideWhenUsed/>
    <w:qFormat/>
    <w:rsid w:val="00F52207"/>
    <w:rPr>
      <w:b/>
      <w:bCs/>
      <w:color w:val="2E74B5" w:themeColor="accent1" w:themeShade="BF"/>
      <w:sz w:val="16"/>
      <w:szCs w:val="16"/>
    </w:rPr>
  </w:style>
  <w:style w:type="paragraph" w:styleId="Title">
    <w:name w:val="Title"/>
    <w:basedOn w:val="Normal"/>
    <w:next w:val="Normal"/>
    <w:link w:val="TitleChar"/>
    <w:uiPriority w:val="10"/>
    <w:qFormat/>
    <w:rsid w:val="00F52207"/>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F52207"/>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F52207"/>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F52207"/>
    <w:rPr>
      <w:caps/>
      <w:color w:val="595959" w:themeColor="text1" w:themeTint="A6"/>
      <w:spacing w:val="10"/>
      <w:sz w:val="21"/>
      <w:szCs w:val="21"/>
    </w:rPr>
  </w:style>
  <w:style w:type="character" w:styleId="Strong">
    <w:name w:val="Strong"/>
    <w:uiPriority w:val="22"/>
    <w:qFormat/>
    <w:rsid w:val="00F52207"/>
    <w:rPr>
      <w:b/>
      <w:bCs/>
    </w:rPr>
  </w:style>
  <w:style w:type="character" w:styleId="Emphasis">
    <w:name w:val="Emphasis"/>
    <w:uiPriority w:val="20"/>
    <w:qFormat/>
    <w:rsid w:val="00F52207"/>
    <w:rPr>
      <w:caps/>
      <w:color w:val="1F4D78" w:themeColor="accent1" w:themeShade="7F"/>
      <w:spacing w:val="5"/>
    </w:rPr>
  </w:style>
  <w:style w:type="paragraph" w:styleId="NoSpacing">
    <w:name w:val="No Spacing"/>
    <w:uiPriority w:val="1"/>
    <w:qFormat/>
    <w:rsid w:val="00F52207"/>
    <w:pPr>
      <w:spacing w:after="0" w:line="240" w:lineRule="auto"/>
    </w:pPr>
  </w:style>
  <w:style w:type="paragraph" w:styleId="Quote">
    <w:name w:val="Quote"/>
    <w:basedOn w:val="Normal"/>
    <w:next w:val="Normal"/>
    <w:link w:val="QuoteChar"/>
    <w:uiPriority w:val="29"/>
    <w:qFormat/>
    <w:rsid w:val="00F52207"/>
    <w:rPr>
      <w:i/>
      <w:iCs/>
      <w:sz w:val="24"/>
      <w:szCs w:val="24"/>
    </w:rPr>
  </w:style>
  <w:style w:type="character" w:customStyle="1" w:styleId="QuoteChar">
    <w:name w:val="Quote Char"/>
    <w:basedOn w:val="DefaultParagraphFont"/>
    <w:link w:val="Quote"/>
    <w:uiPriority w:val="29"/>
    <w:rsid w:val="00F52207"/>
    <w:rPr>
      <w:i/>
      <w:iCs/>
      <w:sz w:val="24"/>
      <w:szCs w:val="24"/>
    </w:rPr>
  </w:style>
  <w:style w:type="paragraph" w:styleId="IntenseQuote">
    <w:name w:val="Intense Quote"/>
    <w:basedOn w:val="Normal"/>
    <w:next w:val="Normal"/>
    <w:link w:val="IntenseQuoteChar"/>
    <w:uiPriority w:val="30"/>
    <w:qFormat/>
    <w:rsid w:val="00F52207"/>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F52207"/>
    <w:rPr>
      <w:color w:val="5B9BD5" w:themeColor="accent1"/>
      <w:sz w:val="24"/>
      <w:szCs w:val="24"/>
    </w:rPr>
  </w:style>
  <w:style w:type="character" w:styleId="SubtleEmphasis">
    <w:name w:val="Subtle Emphasis"/>
    <w:uiPriority w:val="19"/>
    <w:qFormat/>
    <w:rsid w:val="00F52207"/>
    <w:rPr>
      <w:i/>
      <w:iCs/>
      <w:color w:val="1F4D78" w:themeColor="accent1" w:themeShade="7F"/>
    </w:rPr>
  </w:style>
  <w:style w:type="character" w:styleId="IntenseEmphasis">
    <w:name w:val="Intense Emphasis"/>
    <w:uiPriority w:val="21"/>
    <w:qFormat/>
    <w:rsid w:val="00F52207"/>
    <w:rPr>
      <w:b/>
      <w:bCs/>
      <w:caps/>
      <w:color w:val="1F4D78" w:themeColor="accent1" w:themeShade="7F"/>
      <w:spacing w:val="10"/>
    </w:rPr>
  </w:style>
  <w:style w:type="character" w:styleId="SubtleReference">
    <w:name w:val="Subtle Reference"/>
    <w:uiPriority w:val="31"/>
    <w:qFormat/>
    <w:rsid w:val="00F52207"/>
    <w:rPr>
      <w:b/>
      <w:bCs/>
      <w:color w:val="5B9BD5" w:themeColor="accent1"/>
    </w:rPr>
  </w:style>
  <w:style w:type="character" w:styleId="IntenseReference">
    <w:name w:val="Intense Reference"/>
    <w:uiPriority w:val="32"/>
    <w:qFormat/>
    <w:rsid w:val="00F52207"/>
    <w:rPr>
      <w:b/>
      <w:bCs/>
      <w:i/>
      <w:iCs/>
      <w:caps/>
      <w:color w:val="5B9BD5" w:themeColor="accent1"/>
    </w:rPr>
  </w:style>
  <w:style w:type="character" w:styleId="BookTitle">
    <w:name w:val="Book Title"/>
    <w:uiPriority w:val="33"/>
    <w:qFormat/>
    <w:rsid w:val="00F52207"/>
    <w:rPr>
      <w:b/>
      <w:bCs/>
      <w:i/>
      <w:iCs/>
      <w:spacing w:val="0"/>
    </w:rPr>
  </w:style>
  <w:style w:type="paragraph" w:customStyle="1" w:styleId="Default">
    <w:name w:val="Default"/>
    <w:rsid w:val="006F5F8F"/>
    <w:pPr>
      <w:autoSpaceDE w:val="0"/>
      <w:autoSpaceDN w:val="0"/>
      <w:adjustRightInd w:val="0"/>
      <w:spacing w:before="0" w:after="0" w:line="240" w:lineRule="auto"/>
    </w:pPr>
    <w:rPr>
      <w:rFonts w:ascii="Arial" w:eastAsiaTheme="minorHAnsi"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iwfnepal@gmail.com" TargetMode="External"/></Relationships>
</file>

<file path=word/_rels/endnotes.xml.rels><?xml version="1.0" encoding="UTF-8" standalone="yes"?>
<Relationships xmlns="http://schemas.openxmlformats.org/package/2006/relationships"><Relationship Id="rId13" Type="http://schemas.openxmlformats.org/officeDocument/2006/relationships/hyperlink" Target="https://ojed.org/jimphe" TargetMode="External"/><Relationship Id="rId18" Type="http://schemas.openxmlformats.org/officeDocument/2006/relationships/hyperlink" Target="https://www.hrw.org/news/2020/07/28/nepal-park-guards-accused-persecuting-indigenous-people" TargetMode="External"/><Relationship Id="rId26" Type="http://schemas.openxmlformats.org/officeDocument/2006/relationships/hyperlink" Target="https://theconversation.com/why-guaranteed-indigenous-seats-in-parliament-could-ease-inequality-74359" TargetMode="External"/><Relationship Id="rId39" Type="http://schemas.openxmlformats.org/officeDocument/2006/relationships/hyperlink" Target="https://asiapacific.unwomen.org/sites/default/files/2023-07/np-cgep-nepal-s.pdf" TargetMode="External"/><Relationship Id="rId21" Type="http://schemas.openxmlformats.org/officeDocument/2006/relationships/hyperlink" Target="https://www.unwomen.org/sites/default/files/Headquarters/Attachments/Sections/Get%20involved/Beijing-25/Generation-Equality-Forum/CSO-Beijing-Report-Nepal-NationalNetworkBeijing-en.pdf" TargetMode="External"/><Relationship Id="rId34" Type="http://schemas.openxmlformats.org/officeDocument/2006/relationships/hyperlink" Target="https://undocs.org/Home/Mobile?FinalSymbol=A%2FHRC%2F47%2F10&amp;Language=E&amp;DeviceType=Desktop&amp;LangRequested=False" TargetMode="External"/><Relationship Id="rId42" Type="http://schemas.openxmlformats.org/officeDocument/2006/relationships/hyperlink" Target="https://doi.org/10.1002/app5.305" TargetMode="External"/><Relationship Id="rId47" Type="http://schemas.openxmlformats.org/officeDocument/2006/relationships/hyperlink" Target="https://reliefweb.int/report/nepal/even-himalayas-have-stopped-smiling-climate-change-poverty-and-adaptation-nepal?OpenDocument" TargetMode="External"/><Relationship Id="rId50" Type="http://schemas.openxmlformats.org/officeDocument/2006/relationships/hyperlink" Target="https://asiapacific.unwomen.org/sites/default/files/Field%20Office%20ESEAsia/Docs/Publications/2021/12/Summary_for_Policy_Makers_GenderandCC.pdf" TargetMode="External"/><Relationship Id="rId55" Type="http://schemas.openxmlformats.org/officeDocument/2006/relationships/hyperlink" Target="https://digitallibrary.un.org/record/1627714?ln=en" TargetMode="External"/><Relationship Id="rId7" Type="http://schemas.openxmlformats.org/officeDocument/2006/relationships/hyperlink" Target="https://www.ohchr.org/sites/default/files/Documents/Publications/RealizingWomensRightstoLand_2ndedition.pdf" TargetMode="External"/><Relationship Id="rId2" Type="http://schemas.openxmlformats.org/officeDocument/2006/relationships/hyperlink" Target="https://www3.weforum.org/docs/WEF_GGGR_2023.pdf" TargetMode="External"/><Relationship Id="rId16" Type="http://schemas.openxmlformats.org/officeDocument/2006/relationships/hyperlink" Target="https://www.amnesty.org/en/documents/asa31/4536/2021/en/" TargetMode="External"/><Relationship Id="rId29" Type="http://schemas.openxmlformats.org/officeDocument/2006/relationships/hyperlink" Target="https://theconversation.com/protecting-indigenous-cultures-is-crucial-for-saving-the-worlds-biodiversity-123716" TargetMode="External"/><Relationship Id="rId11" Type="http://schemas.openxmlformats.org/officeDocument/2006/relationships/hyperlink" Target="https://asiapacific.unwomen.org/sites/default/files/2023-07/np-cgep-nepal-s.pdf" TargetMode="External"/><Relationship Id="rId24" Type="http://schemas.openxmlformats.org/officeDocument/2006/relationships/hyperlink" Target="https://www.ohchr.org/en/hr-bodies/upr/uprnp-stakeholders-info-s37" TargetMode="External"/><Relationship Id="rId32" Type="http://schemas.openxmlformats.org/officeDocument/2006/relationships/hyperlink" Target="https://nepalpolice.gov.np/media/filer_public/bc/d0/bcd064f5-284a-492a-b424-def0a6800de2/fy-2078-79-annual-infographics-en.pdf" TargetMode="External"/><Relationship Id="rId37" Type="http://schemas.openxmlformats.org/officeDocument/2006/relationships/hyperlink" Target="https://www.undp.org/nepal/publications/gender-equality-and-social-inclusion-local-level-election-2079?gad_source=1&amp;gclid=CjwKCAiAgeeqBhBAEiwAoDDhnzivtW2C3cgTK2lQMLaIce8FhCo9Cf2behtj8VsQD-ILwZJu4MqmZRoCeDkQAvD_BwE" TargetMode="External"/><Relationship Id="rId40" Type="http://schemas.openxmlformats.org/officeDocument/2006/relationships/hyperlink" Target="https://doi.org/10.1186/s41043-020-0212-2" TargetMode="External"/><Relationship Id="rId45" Type="http://schemas.openxmlformats.org/officeDocument/2006/relationships/hyperlink" Target="https://www.ohchr.org/sites/default/files/documents/hrbodies/upr/midtermreports/ngosmidtermreports/Nepal-UPR-Mid-Term-Report-BeyondBeijingCommittee-July_2023.pdf" TargetMode="External"/><Relationship Id="rId53" Type="http://schemas.openxmlformats.org/officeDocument/2006/relationships/hyperlink" Target="https://www.ilo.org/wcmsp5/groups/public/---asia/---ro-bangkok/---ilo-kathmandu/documents/publication/wcms_792239.pdf" TargetMode="External"/><Relationship Id="rId5" Type="http://schemas.openxmlformats.org/officeDocument/2006/relationships/hyperlink" Target="https://www.undp.org/nepal/publications/economic-empowerment-indigenous-women-nepal" TargetMode="External"/><Relationship Id="rId10" Type="http://schemas.openxmlformats.org/officeDocument/2006/relationships/hyperlink" Target="https://www.lahurnip.org/uploads/publication/file/cases-of-indijenous-peoples.pdf" TargetMode="External"/><Relationship Id="rId19" Type="http://schemas.openxmlformats.org/officeDocument/2006/relationships/hyperlink" Target="https://www.amnesty.org/en/documents/asa31/4536/2021/en/" TargetMode="External"/><Relationship Id="rId31" Type="http://schemas.openxmlformats.org/officeDocument/2006/relationships/hyperlink" Target="https://friendsofwpcnepal.org/nepal/" TargetMode="External"/><Relationship Id="rId44" Type="http://schemas.openxmlformats.org/officeDocument/2006/relationships/hyperlink" Target="https://nepal.unfpa.org/sites/default/files/pub-pdf/factsheet-final.pdf" TargetMode="External"/><Relationship Id="rId52" Type="http://schemas.openxmlformats.org/officeDocument/2006/relationships/hyperlink" Target="https://risingnepaldaily.com/news/26788" TargetMode="External"/><Relationship Id="rId4" Type="http://schemas.openxmlformats.org/officeDocument/2006/relationships/hyperlink" Target="https://www.ohchr.org/en/press-releases/2022/01/nepal-must-now-deliver-promise-social-justice-un-human-rights-expert" TargetMode="External"/><Relationship Id="rId9" Type="http://schemas.openxmlformats.org/officeDocument/2006/relationships/hyperlink" Target="https://www.recordnepal.com/art-letter/books/the-dark-side-of-nepals-national-parks/" TargetMode="External"/><Relationship Id="rId14" Type="http://schemas.openxmlformats.org/officeDocument/2006/relationships/hyperlink" Target="https://digitalglobenepal.com/1_Dr.%20Rishiram%20Adhikari.pdf" TargetMode="External"/><Relationship Id="rId22" Type="http://schemas.openxmlformats.org/officeDocument/2006/relationships/hyperlink" Target="https://www.ohchr.org/sites/default/files/2022-03/Human-rights-nepal.pdf" TargetMode="External"/><Relationship Id="rId27" Type="http://schemas.openxmlformats.org/officeDocument/2006/relationships/hyperlink" Target="https://data.unwomen.org/sites/default/files/documents/Publications/AR2021/Annex%20IX%20Country%20Brief%20-%20Nepal.pdf" TargetMode="External"/><Relationship Id="rId30" Type="http://schemas.openxmlformats.org/officeDocument/2006/relationships/hyperlink" Target="https://www.aljazeera.com/gallery/2020/3/8/spirit-me-away-the-women-and-girls-lost-to-trafficking-in-nepal/" TargetMode="External"/><Relationship Id="rId35" Type="http://schemas.openxmlformats.org/officeDocument/2006/relationships/hyperlink" Target="https://www.ohchr.org/sites/default/files/documents/hrbodies/upr/midtermreports/ngosmidtermreports/2023-UPR-MidTerm-nepal-NIWF-en.docx" TargetMode="External"/><Relationship Id="rId43" Type="http://schemas.openxmlformats.org/officeDocument/2006/relationships/hyperlink" Target="https://dhsprogram.com/pubs/pdf/PR142/PR142.pdf" TargetMode="External"/><Relationship Id="rId48" Type="http://schemas.openxmlformats.org/officeDocument/2006/relationships/hyperlink" Target="https://www.ohchr.org/en/stories/2022/07/climate-change-exacerbates-violence-against-women-and-girls" TargetMode="External"/><Relationship Id="rId56" Type="http://schemas.openxmlformats.org/officeDocument/2006/relationships/hyperlink" Target="https://nepalyouthfoundation.org/program/indentured-daughters-program/" TargetMode="External"/><Relationship Id="rId8" Type="http://schemas.openxmlformats.org/officeDocument/2006/relationships/hyperlink" Target="https://www.culturalsurvival.org/sites/default/files/CERD_Report_Nepal_2018.pdf" TargetMode="External"/><Relationship Id="rId51" Type="http://schemas.openxmlformats.org/officeDocument/2006/relationships/hyperlink" Target="https://asiapacific.unwomen.org/sites/default/files/Field%20Office%20ESEAsia/Docs/Publications/2021/12/Summary_for_Policy_Makers_GenderandCC.pdf" TargetMode="External"/><Relationship Id="rId3" Type="http://schemas.openxmlformats.org/officeDocument/2006/relationships/hyperlink" Target="https://www3.weforum.org/docs/WEF_GGGR_2022.pdf" TargetMode="External"/><Relationship Id="rId12" Type="http://schemas.openxmlformats.org/officeDocument/2006/relationships/hyperlink" Target="https://www.undp.org/nepal/publications/economic-empowerment-indigenous-women-nepal" TargetMode="External"/><Relationship Id="rId17" Type="http://schemas.openxmlformats.org/officeDocument/2006/relationships/hyperlink" Target="https://kathmandupost.com/province-no-3/2020/07/21/amnesty-condemns-enforced-eviction-of-Indigenous-chepang-families-by-chitwan-national-park-authority" TargetMode="External"/><Relationship Id="rId25" Type="http://schemas.openxmlformats.org/officeDocument/2006/relationships/hyperlink" Target="https://www2.ohchr.org/english/bodies/cedaw/docs/ngos/FPP_NIWF_Nepal49.pdf" TargetMode="External"/><Relationship Id="rId33" Type="http://schemas.openxmlformats.org/officeDocument/2006/relationships/hyperlink" Target="https://english.indigenousvoice.com/news/7-out-of-every-10-victims-of-trafficking-in-person-are-indigenous-women-and-girls-in-nepal" TargetMode="External"/><Relationship Id="rId38" Type="http://schemas.openxmlformats.org/officeDocument/2006/relationships/hyperlink" Target="https://nagariknews.nagariknetwork.com/social-affairs/1381051-1702948006.html" TargetMode="External"/><Relationship Id="rId46" Type="http://schemas.openxmlformats.org/officeDocument/2006/relationships/hyperlink" Target="https://www.guttmacher.org/sites/default/files/factsheet/abortion-and-unintended-pregnancy-nepal_0.pdf" TargetMode="External"/><Relationship Id="rId20" Type="http://schemas.openxmlformats.org/officeDocument/2006/relationships/hyperlink" Target="https://undocs.org/Home/Mobile?FinalSymbol=A%2FHRC%2F47%2F10&amp;Language=E&amp;DeviceType=Desktop&amp;LangRequested=False" TargetMode="External"/><Relationship Id="rId41" Type="http://schemas.openxmlformats.org/officeDocument/2006/relationships/hyperlink" Target="https://nepal.unfpa.org/sites/default/files/pub-pdf/CSE_Nepal.pdf" TargetMode="External"/><Relationship Id="rId54" Type="http://schemas.openxmlformats.org/officeDocument/2006/relationships/hyperlink" Target="https://www.ceslam.org/uploads/backup/Policy%20Brief%202.pdf" TargetMode="External"/><Relationship Id="rId1" Type="http://schemas.openxmlformats.org/officeDocument/2006/relationships/hyperlink" Target="https://nfdin.gov.np/nep/page/caste-and-ethnicity" TargetMode="External"/><Relationship Id="rId6" Type="http://schemas.openxmlformats.org/officeDocument/2006/relationships/hyperlink" Target="https://www.jstor.org.stable/24675804" TargetMode="External"/><Relationship Id="rId15" Type="http://schemas.openxmlformats.org/officeDocument/2006/relationships/hyperlink" Target="https://www.amnesty.org/en/latest/news/2020/07/nepal-authorities-must-stop-ruthless-evictions-of-indigenous-peoples/" TargetMode="External"/><Relationship Id="rId23" Type="http://schemas.openxmlformats.org/officeDocument/2006/relationships/hyperlink" Target="https://www.undp.org/nepal/publications/economic-empowerment-indigenous-women-nepal" TargetMode="External"/><Relationship Id="rId28" Type="http://schemas.openxmlformats.org/officeDocument/2006/relationships/hyperlink" Target="https://documents-dds-ny.un.org/doc/UNDOC/GEN/N14/468/28/PDF/N1446828.pdf?OpenElement" TargetMode="External"/><Relationship Id="rId36" Type="http://schemas.openxmlformats.org/officeDocument/2006/relationships/hyperlink" Target="https://www.undp.org/nepal/publications/annual-report-2022" TargetMode="External"/><Relationship Id="rId49" Type="http://schemas.openxmlformats.org/officeDocument/2006/relationships/hyperlink" Target="https://kathmandupost.com/national/2023/10/31/guterres-appeals-to-international-community-to-stop-war-against-na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0E208-2DA0-4666-8D98-536EA5A45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6953</Words>
  <Characters>39637</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LOtus</dc:creator>
  <cp:keywords/>
  <dc:description/>
  <cp:lastModifiedBy>Caroline Harvey</cp:lastModifiedBy>
  <cp:revision>2</cp:revision>
  <cp:lastPrinted>2023-12-21T16:17:00Z</cp:lastPrinted>
  <dcterms:created xsi:type="dcterms:W3CDTF">2024-01-08T13:28:00Z</dcterms:created>
  <dcterms:modified xsi:type="dcterms:W3CDTF">2024-01-08T13:28:00Z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b0715ae91fb6a376645ee09cf01cade88f146eeb6d0c5bc88692bbae3d31681d</vt:lpwstr>
  </property>
</Properties>
</file>