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D0DB2B" w14:textId="77777777" w:rsidR="009E02A8" w:rsidRPr="009E02A8" w:rsidRDefault="009E02A8" w:rsidP="009E02A8">
      <w:pPr>
        <w:jc w:val="both"/>
        <w:rPr>
          <w:rFonts w:ascii="Verdana" w:hAnsi="Verdana"/>
          <w:b/>
          <w:sz w:val="20"/>
          <w:szCs w:val="20"/>
        </w:rPr>
      </w:pPr>
      <w:r w:rsidRPr="009E02A8">
        <w:rPr>
          <w:rFonts w:ascii="Verdana" w:hAnsi="Verdana"/>
          <w:b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6A532AFC" wp14:editId="13A4FA4A">
            <wp:simplePos x="0" y="0"/>
            <wp:positionH relativeFrom="page">
              <wp:posOffset>5546024</wp:posOffset>
            </wp:positionH>
            <wp:positionV relativeFrom="page">
              <wp:posOffset>490228</wp:posOffset>
            </wp:positionV>
            <wp:extent cx="1743075" cy="952500"/>
            <wp:effectExtent l="0" t="0" r="9525" b="0"/>
            <wp:wrapNone/>
            <wp:docPr id="2" name="Picture 2" descr="HAI-logo-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I-logo-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674DF41" w14:textId="77777777" w:rsidR="009E02A8" w:rsidRPr="009E02A8" w:rsidRDefault="009E02A8" w:rsidP="009E02A8">
      <w:pPr>
        <w:jc w:val="both"/>
        <w:rPr>
          <w:rFonts w:ascii="Verdana" w:hAnsi="Verdana"/>
          <w:b/>
          <w:sz w:val="20"/>
          <w:szCs w:val="20"/>
        </w:rPr>
      </w:pPr>
    </w:p>
    <w:p w14:paraId="5CA5AA43" w14:textId="77777777" w:rsidR="009E02A8" w:rsidRPr="009E02A8" w:rsidRDefault="009E02A8" w:rsidP="009E02A8">
      <w:pPr>
        <w:jc w:val="both"/>
        <w:rPr>
          <w:rFonts w:ascii="Verdana" w:hAnsi="Verdana"/>
          <w:b/>
          <w:sz w:val="20"/>
          <w:szCs w:val="20"/>
        </w:rPr>
      </w:pPr>
    </w:p>
    <w:p w14:paraId="5A81AA86" w14:textId="77777777" w:rsidR="00DA288B" w:rsidRDefault="00DA288B" w:rsidP="00632E63">
      <w:pPr>
        <w:jc w:val="center"/>
        <w:rPr>
          <w:rFonts w:ascii="Verdana" w:hAnsi="Verdana"/>
          <w:b/>
        </w:rPr>
      </w:pPr>
    </w:p>
    <w:p w14:paraId="3B77BCE2" w14:textId="77777777" w:rsidR="00632E63" w:rsidRDefault="00632E63" w:rsidP="00632E63">
      <w:pPr>
        <w:jc w:val="center"/>
        <w:rPr>
          <w:rFonts w:ascii="Verdana" w:hAnsi="Verdana"/>
          <w:b/>
        </w:rPr>
      </w:pPr>
      <w:r w:rsidRPr="00B749EE">
        <w:rPr>
          <w:rFonts w:ascii="Verdana" w:hAnsi="Verdana"/>
          <w:b/>
        </w:rPr>
        <w:t xml:space="preserve">Submission to the </w:t>
      </w:r>
      <w:r>
        <w:rPr>
          <w:rFonts w:ascii="Verdana" w:hAnsi="Verdana"/>
          <w:b/>
        </w:rPr>
        <w:t>52nd</w:t>
      </w:r>
      <w:r w:rsidRPr="00B749EE">
        <w:rPr>
          <w:rFonts w:ascii="Verdana" w:hAnsi="Verdana"/>
          <w:b/>
        </w:rPr>
        <w:t xml:space="preserve"> Session of the Committee on Economic, Social and Cultural Rights in relation to the </w:t>
      </w:r>
      <w:r>
        <w:rPr>
          <w:rFonts w:ascii="Verdana" w:hAnsi="Verdana"/>
          <w:b/>
        </w:rPr>
        <w:t>T</w:t>
      </w:r>
      <w:r w:rsidRPr="00B749EE">
        <w:rPr>
          <w:rFonts w:ascii="Verdana" w:hAnsi="Verdana"/>
          <w:b/>
        </w:rPr>
        <w:t xml:space="preserve">hird periodic report of </w:t>
      </w:r>
      <w:r>
        <w:rPr>
          <w:rFonts w:ascii="Verdana" w:hAnsi="Verdana"/>
          <w:b/>
        </w:rPr>
        <w:t>Nepal</w:t>
      </w:r>
      <w:r w:rsidRPr="00B749EE">
        <w:rPr>
          <w:rFonts w:ascii="Verdana" w:hAnsi="Verdana"/>
          <w:b/>
        </w:rPr>
        <w:t xml:space="preserve">, </w:t>
      </w:r>
      <w:r w:rsidRPr="00632E63">
        <w:rPr>
          <w:rFonts w:ascii="Verdana" w:hAnsi="Verdana"/>
          <w:b/>
        </w:rPr>
        <w:t>E/C.12/NPL/3</w:t>
      </w:r>
    </w:p>
    <w:p w14:paraId="7B95FAA5" w14:textId="77777777" w:rsidR="00E93E57" w:rsidRDefault="00E93E57" w:rsidP="00632E63">
      <w:pPr>
        <w:jc w:val="center"/>
        <w:rPr>
          <w:rFonts w:ascii="Verdana" w:hAnsi="Verdana"/>
        </w:rPr>
      </w:pPr>
    </w:p>
    <w:p w14:paraId="43BD9642" w14:textId="77777777" w:rsidR="00DA288B" w:rsidRDefault="00DA288B" w:rsidP="00632E63">
      <w:pPr>
        <w:jc w:val="center"/>
        <w:rPr>
          <w:rFonts w:ascii="Verdana" w:hAnsi="Verdana"/>
        </w:rPr>
      </w:pPr>
    </w:p>
    <w:p w14:paraId="5B3A47CE" w14:textId="77777777" w:rsidR="00632E63" w:rsidRPr="000E203B" w:rsidRDefault="00632E63" w:rsidP="00632E63">
      <w:pPr>
        <w:jc w:val="center"/>
        <w:rPr>
          <w:rFonts w:ascii="Verdana" w:hAnsi="Verdana"/>
        </w:rPr>
      </w:pPr>
      <w:r>
        <w:rPr>
          <w:rFonts w:ascii="Verdana" w:hAnsi="Verdana"/>
        </w:rPr>
        <w:t>5</w:t>
      </w:r>
      <w:r w:rsidR="001F2294">
        <w:rPr>
          <w:rFonts w:ascii="Verdana" w:hAnsi="Verdana"/>
        </w:rPr>
        <w:t>3</w:t>
      </w:r>
      <w:r w:rsidR="001F2294" w:rsidRPr="001F2294">
        <w:rPr>
          <w:rFonts w:ascii="Verdana" w:hAnsi="Verdana"/>
          <w:vertAlign w:val="superscript"/>
        </w:rPr>
        <w:t>rd</w:t>
      </w:r>
      <w:r w:rsidR="001F2294">
        <w:rPr>
          <w:rFonts w:ascii="Verdana" w:hAnsi="Verdana"/>
        </w:rPr>
        <w:t xml:space="preserve"> </w:t>
      </w:r>
      <w:r w:rsidRPr="000E203B">
        <w:rPr>
          <w:rFonts w:ascii="Verdana" w:hAnsi="Verdana"/>
        </w:rPr>
        <w:t xml:space="preserve">Session, </w:t>
      </w:r>
      <w:r w:rsidR="001F2294">
        <w:rPr>
          <w:rFonts w:ascii="Verdana" w:hAnsi="Verdana"/>
        </w:rPr>
        <w:t>10</w:t>
      </w:r>
      <w:r w:rsidR="001F2294" w:rsidRPr="001F2294">
        <w:rPr>
          <w:rFonts w:ascii="Verdana" w:hAnsi="Verdana"/>
          <w:vertAlign w:val="superscript"/>
        </w:rPr>
        <w:t>th</w:t>
      </w:r>
      <w:r w:rsidR="001F2294">
        <w:rPr>
          <w:rFonts w:ascii="Verdana" w:hAnsi="Verdana"/>
        </w:rPr>
        <w:t xml:space="preserve"> November – 28</w:t>
      </w:r>
      <w:r w:rsidR="001F2294" w:rsidRPr="001F2294">
        <w:rPr>
          <w:rFonts w:ascii="Verdana" w:hAnsi="Verdana"/>
          <w:vertAlign w:val="superscript"/>
        </w:rPr>
        <w:t>th</w:t>
      </w:r>
      <w:r w:rsidR="001F2294">
        <w:rPr>
          <w:rFonts w:ascii="Verdana" w:hAnsi="Verdana"/>
        </w:rPr>
        <w:t xml:space="preserve"> November 2014</w:t>
      </w:r>
    </w:p>
    <w:p w14:paraId="65E17DE7" w14:textId="77777777" w:rsidR="00632E63" w:rsidRDefault="00632E63" w:rsidP="008C78CE">
      <w:pPr>
        <w:jc w:val="center"/>
        <w:rPr>
          <w:rFonts w:ascii="Verdana" w:hAnsi="Verdana"/>
          <w:b/>
          <w:sz w:val="20"/>
          <w:szCs w:val="20"/>
        </w:rPr>
      </w:pPr>
    </w:p>
    <w:p w14:paraId="16A7FF7B" w14:textId="77777777" w:rsidR="009E02A8" w:rsidRPr="008C78CE" w:rsidRDefault="009E02A8" w:rsidP="00632E63">
      <w:pPr>
        <w:rPr>
          <w:rFonts w:ascii="Verdana" w:hAnsi="Verdana"/>
          <w:b/>
          <w:sz w:val="20"/>
          <w:szCs w:val="20"/>
        </w:rPr>
      </w:pPr>
      <w:r w:rsidRPr="008C78CE">
        <w:rPr>
          <w:rFonts w:ascii="Verdana" w:hAnsi="Verdana"/>
          <w:b/>
          <w:sz w:val="20"/>
          <w:szCs w:val="20"/>
        </w:rPr>
        <w:t xml:space="preserve">Submitted by HelpAge International Nepal, </w:t>
      </w:r>
      <w:r w:rsidR="007128AB">
        <w:rPr>
          <w:rFonts w:ascii="Verdana" w:hAnsi="Verdana"/>
          <w:b/>
          <w:sz w:val="20"/>
          <w:szCs w:val="20"/>
        </w:rPr>
        <w:t>October 2014</w:t>
      </w:r>
    </w:p>
    <w:p w14:paraId="4600CF20" w14:textId="77777777" w:rsidR="00632E63" w:rsidRDefault="00632E63" w:rsidP="009E02A8">
      <w:pPr>
        <w:jc w:val="both"/>
        <w:rPr>
          <w:rFonts w:ascii="Verdana" w:hAnsi="Verdana" w:cs="Tahoma"/>
          <w:b/>
          <w:color w:val="000000"/>
          <w:sz w:val="20"/>
          <w:szCs w:val="20"/>
        </w:rPr>
      </w:pPr>
    </w:p>
    <w:p w14:paraId="2816D65E" w14:textId="77777777" w:rsidR="00632E63" w:rsidRDefault="00632E63" w:rsidP="009E02A8">
      <w:pPr>
        <w:jc w:val="both"/>
        <w:rPr>
          <w:rFonts w:ascii="Verdana" w:hAnsi="Verdana" w:cs="Tahoma"/>
          <w:b/>
          <w:color w:val="000000"/>
          <w:sz w:val="20"/>
          <w:szCs w:val="20"/>
        </w:rPr>
      </w:pPr>
      <w:r>
        <w:rPr>
          <w:rFonts w:ascii="Verdana" w:hAnsi="Verdana" w:cs="Tahoma"/>
          <w:b/>
          <w:color w:val="000000"/>
          <w:sz w:val="20"/>
          <w:szCs w:val="20"/>
        </w:rPr>
        <w:t xml:space="preserve">Key words: </w:t>
      </w:r>
      <w:r w:rsidR="00674DF6" w:rsidRPr="00DA288B">
        <w:rPr>
          <w:rFonts w:ascii="Verdana" w:hAnsi="Verdana" w:cs="Tahoma"/>
          <w:color w:val="000000"/>
          <w:sz w:val="20"/>
          <w:szCs w:val="20"/>
        </w:rPr>
        <w:t xml:space="preserve">older </w:t>
      </w:r>
      <w:r w:rsidR="002D315C">
        <w:rPr>
          <w:rFonts w:ascii="Verdana" w:hAnsi="Verdana" w:cs="Tahoma"/>
          <w:color w:val="000000"/>
          <w:sz w:val="20"/>
          <w:szCs w:val="20"/>
        </w:rPr>
        <w:t>people, social security, health</w:t>
      </w:r>
    </w:p>
    <w:p w14:paraId="0F2AA287" w14:textId="77777777" w:rsidR="002D315C" w:rsidRDefault="002D315C" w:rsidP="00632E63">
      <w:pPr>
        <w:rPr>
          <w:rFonts w:ascii="Verdana" w:hAnsi="Verdana"/>
          <w:b/>
          <w:sz w:val="20"/>
          <w:szCs w:val="20"/>
        </w:rPr>
      </w:pPr>
    </w:p>
    <w:p w14:paraId="71A9C85E" w14:textId="77777777" w:rsidR="00632E63" w:rsidRDefault="00632E63" w:rsidP="00632E63">
      <w:pPr>
        <w:rPr>
          <w:rFonts w:ascii="Verdana" w:hAnsi="Verdana"/>
          <w:b/>
          <w:sz w:val="20"/>
          <w:szCs w:val="20"/>
        </w:rPr>
      </w:pPr>
      <w:r w:rsidRPr="00F455BC">
        <w:rPr>
          <w:rFonts w:ascii="Verdana" w:hAnsi="Verdana"/>
          <w:b/>
          <w:sz w:val="20"/>
          <w:szCs w:val="20"/>
        </w:rPr>
        <w:t xml:space="preserve">Introduction </w:t>
      </w:r>
    </w:p>
    <w:p w14:paraId="1978A840" w14:textId="77777777" w:rsidR="006021B5" w:rsidRDefault="00632E63" w:rsidP="0010150C">
      <w:pPr>
        <w:rPr>
          <w:rFonts w:ascii="Verdana" w:hAnsi="Verdana"/>
          <w:sz w:val="20"/>
          <w:szCs w:val="20"/>
        </w:rPr>
      </w:pPr>
      <w:r w:rsidRPr="00E93E57">
        <w:rPr>
          <w:rFonts w:ascii="Verdana" w:hAnsi="Verdana"/>
          <w:sz w:val="20"/>
          <w:szCs w:val="20"/>
        </w:rPr>
        <w:t>1. This submission highlights</w:t>
      </w:r>
      <w:r w:rsidR="00E818DF" w:rsidRPr="00E93E57">
        <w:rPr>
          <w:rFonts w:ascii="Verdana" w:hAnsi="Verdana"/>
          <w:sz w:val="20"/>
          <w:szCs w:val="20"/>
        </w:rPr>
        <w:t xml:space="preserve"> </w:t>
      </w:r>
      <w:r w:rsidR="00E93E57" w:rsidRPr="00E93E57">
        <w:rPr>
          <w:rFonts w:ascii="Verdana" w:hAnsi="Verdana"/>
          <w:sz w:val="20"/>
          <w:szCs w:val="20"/>
        </w:rPr>
        <w:t xml:space="preserve">the </w:t>
      </w:r>
      <w:r w:rsidR="00674DF6">
        <w:rPr>
          <w:rFonts w:ascii="Verdana" w:hAnsi="Verdana"/>
          <w:sz w:val="20"/>
          <w:szCs w:val="20"/>
        </w:rPr>
        <w:t>inadequate</w:t>
      </w:r>
      <w:r w:rsidR="00E93E57" w:rsidRPr="00E93E57">
        <w:rPr>
          <w:rFonts w:ascii="Verdana" w:hAnsi="Verdana"/>
          <w:sz w:val="20"/>
          <w:szCs w:val="20"/>
        </w:rPr>
        <w:t xml:space="preserve"> provision of social society for older people in </w:t>
      </w:r>
      <w:r w:rsidR="00674DF6">
        <w:rPr>
          <w:rFonts w:ascii="Verdana" w:hAnsi="Verdana"/>
          <w:sz w:val="20"/>
          <w:szCs w:val="20"/>
        </w:rPr>
        <w:t>Nepal</w:t>
      </w:r>
      <w:r w:rsidR="00E93E57" w:rsidRPr="00E93E57">
        <w:rPr>
          <w:rFonts w:ascii="Verdana" w:hAnsi="Verdana"/>
          <w:sz w:val="20"/>
          <w:szCs w:val="20"/>
        </w:rPr>
        <w:t xml:space="preserve"> and </w:t>
      </w:r>
      <w:r w:rsidR="00A672E5">
        <w:rPr>
          <w:rFonts w:ascii="Verdana" w:hAnsi="Verdana"/>
          <w:sz w:val="20"/>
          <w:szCs w:val="20"/>
        </w:rPr>
        <w:t xml:space="preserve">continued barriers to their enjoyment of their right to health. </w:t>
      </w:r>
    </w:p>
    <w:p w14:paraId="44DB5A85" w14:textId="77777777" w:rsidR="0010150C" w:rsidRPr="0010150C" w:rsidRDefault="0010150C" w:rsidP="0010150C">
      <w:pPr>
        <w:rPr>
          <w:rFonts w:ascii="Verdana" w:hAnsi="Verdana"/>
          <w:sz w:val="20"/>
          <w:szCs w:val="20"/>
        </w:rPr>
      </w:pPr>
    </w:p>
    <w:p w14:paraId="2E2C6DCB" w14:textId="77777777" w:rsidR="003361A6" w:rsidRDefault="006021B5" w:rsidP="00BD10FF">
      <w:pPr>
        <w:spacing w:after="0"/>
        <w:jc w:val="both"/>
        <w:rPr>
          <w:rFonts w:ascii="Verdana" w:hAnsi="Verdana" w:cs="Tahoma"/>
          <w:b/>
          <w:color w:val="000000"/>
          <w:sz w:val="20"/>
          <w:szCs w:val="20"/>
        </w:rPr>
      </w:pPr>
      <w:r>
        <w:rPr>
          <w:rFonts w:ascii="Verdana" w:hAnsi="Verdana" w:cs="Tahoma"/>
          <w:b/>
          <w:color w:val="000000"/>
          <w:sz w:val="20"/>
          <w:szCs w:val="20"/>
        </w:rPr>
        <w:t xml:space="preserve">Background: </w:t>
      </w:r>
      <w:r w:rsidR="00BD10FF">
        <w:rPr>
          <w:rFonts w:ascii="Verdana" w:hAnsi="Verdana" w:cs="Tahoma"/>
          <w:b/>
          <w:color w:val="000000"/>
          <w:sz w:val="20"/>
          <w:szCs w:val="20"/>
        </w:rPr>
        <w:t>Ageism and negative attitudes towards older women and men</w:t>
      </w:r>
      <w:r w:rsidR="003361A6">
        <w:rPr>
          <w:rFonts w:ascii="Verdana" w:hAnsi="Verdana" w:cs="Tahoma"/>
          <w:b/>
          <w:color w:val="000000"/>
          <w:sz w:val="20"/>
          <w:szCs w:val="20"/>
        </w:rPr>
        <w:t xml:space="preserve"> </w:t>
      </w:r>
    </w:p>
    <w:p w14:paraId="797CD78A" w14:textId="7ED61724" w:rsidR="006021B5" w:rsidRPr="00721B2B" w:rsidRDefault="00DA288B" w:rsidP="006021B5">
      <w:pPr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 xml:space="preserve">2. </w:t>
      </w:r>
      <w:r w:rsidR="0010150C" w:rsidRPr="0010150C">
        <w:rPr>
          <w:rFonts w:ascii="Verdana" w:hAnsi="Verdana"/>
          <w:sz w:val="20"/>
          <w:szCs w:val="20"/>
        </w:rPr>
        <w:t xml:space="preserve">At present, the portion of </w:t>
      </w:r>
      <w:r w:rsidR="0010150C">
        <w:rPr>
          <w:rFonts w:ascii="Verdana" w:hAnsi="Verdana"/>
          <w:sz w:val="20"/>
          <w:szCs w:val="20"/>
        </w:rPr>
        <w:t xml:space="preserve">older people in Nepal is nine per cent, or </w:t>
      </w:r>
      <w:r w:rsidR="0010150C" w:rsidRPr="0010150C">
        <w:rPr>
          <w:rFonts w:ascii="Verdana" w:hAnsi="Verdana"/>
          <w:sz w:val="20"/>
          <w:szCs w:val="20"/>
        </w:rPr>
        <w:t>2.4</w:t>
      </w:r>
      <w:r w:rsidR="00A672E5">
        <w:rPr>
          <w:rFonts w:ascii="Verdana" w:hAnsi="Verdana"/>
          <w:sz w:val="20"/>
          <w:szCs w:val="20"/>
        </w:rPr>
        <w:t xml:space="preserve"> million</w:t>
      </w:r>
      <w:r w:rsidR="0010150C" w:rsidRPr="0010150C">
        <w:rPr>
          <w:rFonts w:ascii="Verdana" w:hAnsi="Verdana"/>
          <w:sz w:val="20"/>
          <w:szCs w:val="20"/>
        </w:rPr>
        <w:t xml:space="preserve"> of the total population. According to the Senior Citizen Act 2063 BS (2006 AD), people who are aged 60 and above are to be referred as senior citizens. </w:t>
      </w:r>
      <w:r w:rsidR="00B92171">
        <w:rPr>
          <w:rFonts w:ascii="Verdana" w:hAnsi="Verdana" w:cs="Tahoma"/>
          <w:sz w:val="20"/>
          <w:szCs w:val="20"/>
        </w:rPr>
        <w:t>Older people</w:t>
      </w:r>
      <w:r w:rsidR="006021B5" w:rsidRPr="00B4145B">
        <w:rPr>
          <w:rFonts w:ascii="Verdana" w:hAnsi="Verdana" w:cs="Tahoma"/>
          <w:sz w:val="20"/>
          <w:szCs w:val="20"/>
        </w:rPr>
        <w:t xml:space="preserve"> </w:t>
      </w:r>
      <w:r w:rsidR="006021B5">
        <w:rPr>
          <w:rFonts w:ascii="Verdana" w:hAnsi="Verdana" w:cs="Tahoma"/>
          <w:sz w:val="20"/>
          <w:szCs w:val="20"/>
        </w:rPr>
        <w:t xml:space="preserve">in Nepal continue to be seen as a passive, inactive group, and are increasingly </w:t>
      </w:r>
      <w:r w:rsidR="009355D5">
        <w:rPr>
          <w:rFonts w:ascii="Verdana" w:hAnsi="Verdana" w:cs="Tahoma"/>
          <w:sz w:val="20"/>
          <w:szCs w:val="20"/>
        </w:rPr>
        <w:t>marginalized</w:t>
      </w:r>
      <w:r w:rsidR="006021B5">
        <w:rPr>
          <w:rFonts w:ascii="Verdana" w:hAnsi="Verdana" w:cs="Tahoma"/>
          <w:sz w:val="20"/>
          <w:szCs w:val="20"/>
        </w:rPr>
        <w:t xml:space="preserve"> in development approaches and provisions</w:t>
      </w:r>
      <w:r w:rsidR="00B92171">
        <w:rPr>
          <w:rFonts w:ascii="Verdana" w:hAnsi="Verdana" w:cs="Tahoma"/>
          <w:sz w:val="20"/>
          <w:szCs w:val="20"/>
        </w:rPr>
        <w:t>.</w:t>
      </w:r>
      <w:r w:rsidR="00721B2B">
        <w:rPr>
          <w:rFonts w:ascii="Verdana" w:hAnsi="Verdana" w:cs="Tahoma"/>
          <w:sz w:val="20"/>
          <w:szCs w:val="20"/>
        </w:rPr>
        <w:t xml:space="preserve"> </w:t>
      </w:r>
      <w:r w:rsidR="00B92171">
        <w:rPr>
          <w:rFonts w:ascii="Verdana" w:hAnsi="Verdana" w:cs="Tahoma"/>
          <w:color w:val="000000"/>
          <w:sz w:val="20"/>
          <w:szCs w:val="20"/>
        </w:rPr>
        <w:t>This</w:t>
      </w:r>
      <w:r w:rsidR="009355D5">
        <w:rPr>
          <w:rFonts w:ascii="Verdana" w:hAnsi="Verdana" w:cs="Tahoma"/>
          <w:color w:val="000000"/>
          <w:sz w:val="20"/>
          <w:szCs w:val="20"/>
        </w:rPr>
        <w:t xml:space="preserve"> marginalization </w:t>
      </w:r>
      <w:r w:rsidR="00B92171">
        <w:rPr>
          <w:rFonts w:ascii="Verdana" w:hAnsi="Verdana" w:cs="Tahoma"/>
          <w:color w:val="000000"/>
          <w:sz w:val="20"/>
          <w:szCs w:val="20"/>
        </w:rPr>
        <w:t xml:space="preserve">is reflected in the </w:t>
      </w:r>
      <w:r w:rsidR="006021B5">
        <w:rPr>
          <w:rFonts w:ascii="Verdana" w:hAnsi="Verdana" w:cs="Tahoma"/>
          <w:color w:val="000000"/>
          <w:sz w:val="20"/>
          <w:szCs w:val="20"/>
        </w:rPr>
        <w:t>lack of research</w:t>
      </w:r>
      <w:r w:rsidR="00B92171">
        <w:rPr>
          <w:rFonts w:ascii="Verdana" w:hAnsi="Verdana" w:cs="Tahoma"/>
          <w:color w:val="000000"/>
          <w:sz w:val="20"/>
          <w:szCs w:val="20"/>
        </w:rPr>
        <w:t xml:space="preserve"> and data on</w:t>
      </w:r>
      <w:r w:rsidR="006021B5">
        <w:rPr>
          <w:rFonts w:ascii="Verdana" w:hAnsi="Verdana" w:cs="Tahoma"/>
          <w:color w:val="000000"/>
          <w:sz w:val="20"/>
          <w:szCs w:val="20"/>
        </w:rPr>
        <w:t xml:space="preserve"> the involvement of </w:t>
      </w:r>
      <w:r w:rsidR="00B92171">
        <w:rPr>
          <w:rFonts w:ascii="Verdana" w:hAnsi="Verdana" w:cs="Tahoma"/>
          <w:color w:val="000000"/>
          <w:sz w:val="20"/>
          <w:szCs w:val="20"/>
        </w:rPr>
        <w:t>older people</w:t>
      </w:r>
      <w:r w:rsidR="006021B5">
        <w:rPr>
          <w:rFonts w:ascii="Verdana" w:hAnsi="Verdana" w:cs="Tahoma"/>
          <w:color w:val="000000"/>
          <w:sz w:val="20"/>
          <w:szCs w:val="20"/>
        </w:rPr>
        <w:t xml:space="preserve"> in development </w:t>
      </w:r>
      <w:r w:rsidR="009355D5">
        <w:rPr>
          <w:rFonts w:ascii="Verdana" w:hAnsi="Verdana" w:cs="Tahoma"/>
          <w:color w:val="000000"/>
          <w:sz w:val="20"/>
          <w:szCs w:val="20"/>
        </w:rPr>
        <w:t>interventions. T</w:t>
      </w:r>
      <w:r w:rsidR="006021B5">
        <w:rPr>
          <w:rFonts w:ascii="Verdana" w:hAnsi="Verdana" w:cs="Tahoma"/>
          <w:color w:val="000000"/>
          <w:sz w:val="20"/>
          <w:szCs w:val="20"/>
        </w:rPr>
        <w:t>he trad</w:t>
      </w:r>
      <w:r w:rsidR="00721B2B">
        <w:rPr>
          <w:rFonts w:ascii="Verdana" w:hAnsi="Verdana" w:cs="Tahoma"/>
          <w:color w:val="000000"/>
          <w:sz w:val="20"/>
          <w:szCs w:val="20"/>
        </w:rPr>
        <w:t xml:space="preserve">itional mindset of a charitable and </w:t>
      </w:r>
      <w:r w:rsidR="006021B5">
        <w:rPr>
          <w:rFonts w:ascii="Verdana" w:hAnsi="Verdana" w:cs="Tahoma"/>
          <w:color w:val="000000"/>
          <w:sz w:val="20"/>
          <w:szCs w:val="20"/>
        </w:rPr>
        <w:t xml:space="preserve">sentimental approach </w:t>
      </w:r>
      <w:r w:rsidR="009355D5">
        <w:rPr>
          <w:rFonts w:ascii="Verdana" w:hAnsi="Verdana" w:cs="Tahoma"/>
          <w:color w:val="000000"/>
          <w:sz w:val="20"/>
          <w:szCs w:val="20"/>
        </w:rPr>
        <w:t xml:space="preserve">towards </w:t>
      </w:r>
      <w:r w:rsidR="00721B2B">
        <w:rPr>
          <w:rFonts w:ascii="Verdana" w:hAnsi="Verdana" w:cs="Tahoma"/>
          <w:color w:val="000000"/>
          <w:sz w:val="20"/>
          <w:szCs w:val="20"/>
        </w:rPr>
        <w:t>o</w:t>
      </w:r>
      <w:r w:rsidR="00B92171">
        <w:rPr>
          <w:rFonts w:ascii="Verdana" w:hAnsi="Verdana" w:cs="Tahoma"/>
          <w:color w:val="000000"/>
          <w:sz w:val="20"/>
          <w:szCs w:val="20"/>
        </w:rPr>
        <w:t>lder people</w:t>
      </w:r>
      <w:r w:rsidR="00A6444F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6021B5">
        <w:rPr>
          <w:rFonts w:ascii="Verdana" w:hAnsi="Verdana" w:cs="Tahoma"/>
          <w:color w:val="000000"/>
          <w:sz w:val="20"/>
          <w:szCs w:val="20"/>
        </w:rPr>
        <w:t>strengthen</w:t>
      </w:r>
      <w:r w:rsidR="00EB7352">
        <w:rPr>
          <w:rFonts w:ascii="Verdana" w:hAnsi="Verdana" w:cs="Tahoma"/>
          <w:color w:val="000000"/>
          <w:sz w:val="20"/>
          <w:szCs w:val="20"/>
        </w:rPr>
        <w:t>s</w:t>
      </w:r>
      <w:r w:rsidR="006021B5">
        <w:rPr>
          <w:rFonts w:ascii="Verdana" w:hAnsi="Verdana" w:cs="Tahoma"/>
          <w:color w:val="000000"/>
          <w:sz w:val="20"/>
          <w:szCs w:val="20"/>
        </w:rPr>
        <w:t xml:space="preserve"> the belief that </w:t>
      </w:r>
      <w:r w:rsidR="00A6444F">
        <w:rPr>
          <w:rFonts w:ascii="Verdana" w:hAnsi="Verdana" w:cs="Tahoma"/>
          <w:color w:val="000000"/>
          <w:sz w:val="20"/>
          <w:szCs w:val="20"/>
        </w:rPr>
        <w:t>o</w:t>
      </w:r>
      <w:r w:rsidR="00B92171">
        <w:rPr>
          <w:rFonts w:ascii="Verdana" w:hAnsi="Verdana" w:cs="Tahoma"/>
          <w:color w:val="000000"/>
          <w:sz w:val="20"/>
          <w:szCs w:val="20"/>
        </w:rPr>
        <w:t>lder people</w:t>
      </w:r>
      <w:r w:rsidR="006021B5">
        <w:rPr>
          <w:rFonts w:ascii="Verdana" w:hAnsi="Verdana" w:cs="Tahoma"/>
          <w:color w:val="000000"/>
          <w:sz w:val="20"/>
          <w:szCs w:val="20"/>
        </w:rPr>
        <w:t xml:space="preserve"> are </w:t>
      </w:r>
      <w:r w:rsidR="00BD5F87">
        <w:rPr>
          <w:rFonts w:ascii="Verdana" w:hAnsi="Verdana" w:cs="Tahoma"/>
          <w:color w:val="000000"/>
          <w:sz w:val="20"/>
          <w:szCs w:val="20"/>
        </w:rPr>
        <w:t xml:space="preserve">recipients of charity </w:t>
      </w:r>
      <w:r w:rsidR="006021B5">
        <w:rPr>
          <w:rFonts w:ascii="Verdana" w:hAnsi="Verdana" w:cs="Tahoma"/>
          <w:color w:val="000000"/>
          <w:sz w:val="20"/>
          <w:szCs w:val="20"/>
        </w:rPr>
        <w:t>who should be content staying</w:t>
      </w:r>
      <w:r w:rsidR="00472840">
        <w:rPr>
          <w:rFonts w:ascii="Verdana" w:hAnsi="Verdana" w:cs="Tahoma"/>
          <w:color w:val="000000"/>
          <w:sz w:val="20"/>
          <w:szCs w:val="20"/>
        </w:rPr>
        <w:t xml:space="preserve"> at</w:t>
      </w:r>
      <w:r w:rsidR="006021B5">
        <w:rPr>
          <w:rFonts w:ascii="Verdana" w:hAnsi="Verdana" w:cs="Tahoma"/>
          <w:color w:val="000000"/>
          <w:sz w:val="20"/>
          <w:szCs w:val="20"/>
        </w:rPr>
        <w:t xml:space="preserve"> home and looking after their families</w:t>
      </w:r>
      <w:r w:rsidR="00A672E5">
        <w:rPr>
          <w:rFonts w:ascii="Verdana" w:hAnsi="Verdana" w:cs="Tahoma"/>
          <w:color w:val="000000"/>
          <w:sz w:val="20"/>
          <w:szCs w:val="20"/>
        </w:rPr>
        <w:t xml:space="preserve"> rather than</w:t>
      </w:r>
      <w:r w:rsidR="00472840">
        <w:rPr>
          <w:rFonts w:ascii="Verdana" w:hAnsi="Verdana" w:cs="Tahoma"/>
          <w:color w:val="000000"/>
          <w:sz w:val="20"/>
          <w:szCs w:val="20"/>
        </w:rPr>
        <w:t xml:space="preserve"> being active</w:t>
      </w:r>
      <w:r w:rsidR="00A672E5">
        <w:rPr>
          <w:rFonts w:ascii="Verdana" w:hAnsi="Verdana" w:cs="Tahoma"/>
          <w:color w:val="000000"/>
          <w:sz w:val="20"/>
          <w:szCs w:val="20"/>
        </w:rPr>
        <w:t xml:space="preserve"> rights holders</w:t>
      </w:r>
      <w:r w:rsidR="006021B5">
        <w:rPr>
          <w:rFonts w:ascii="Verdana" w:hAnsi="Verdana" w:cs="Tahoma"/>
          <w:color w:val="000000"/>
          <w:sz w:val="20"/>
          <w:szCs w:val="20"/>
        </w:rPr>
        <w:t xml:space="preserve">. </w:t>
      </w:r>
    </w:p>
    <w:p w14:paraId="4565BE52" w14:textId="77777777" w:rsidR="00EC0C4C" w:rsidRDefault="002D315C" w:rsidP="00EC0C4C">
      <w:pPr>
        <w:jc w:val="both"/>
        <w:rPr>
          <w:rFonts w:ascii="Verdana" w:hAnsi="Verdana"/>
          <w:bCs/>
          <w:sz w:val="20"/>
          <w:szCs w:val="20"/>
          <w:lang w:val="en-GB" w:eastAsia="zh-HK" w:bidi="th-TH"/>
        </w:rPr>
      </w:pPr>
      <w:r>
        <w:rPr>
          <w:rFonts w:ascii="Verdana" w:hAnsi="Verdana"/>
          <w:bCs/>
          <w:sz w:val="20"/>
          <w:szCs w:val="20"/>
          <w:lang w:val="en-GB" w:eastAsia="zh-HK" w:bidi="th-TH"/>
        </w:rPr>
        <w:t xml:space="preserve">3. </w:t>
      </w:r>
      <w:r w:rsidR="00EB7352">
        <w:rPr>
          <w:rFonts w:ascii="Verdana" w:hAnsi="Verdana"/>
          <w:bCs/>
          <w:sz w:val="20"/>
          <w:szCs w:val="20"/>
          <w:lang w:val="en-GB" w:eastAsia="zh-HK" w:bidi="th-TH"/>
        </w:rPr>
        <w:t xml:space="preserve">Despite these ageist </w:t>
      </w:r>
      <w:r w:rsidR="00BD5F87">
        <w:rPr>
          <w:rFonts w:ascii="Verdana" w:hAnsi="Verdana"/>
          <w:bCs/>
          <w:sz w:val="20"/>
          <w:szCs w:val="20"/>
          <w:lang w:val="en-GB" w:eastAsia="zh-HK" w:bidi="th-TH"/>
        </w:rPr>
        <w:t xml:space="preserve">attitudes and </w:t>
      </w:r>
      <w:r w:rsidR="00EB7352">
        <w:rPr>
          <w:rFonts w:ascii="Verdana" w:hAnsi="Verdana"/>
          <w:bCs/>
          <w:sz w:val="20"/>
          <w:szCs w:val="20"/>
          <w:lang w:val="en-GB" w:eastAsia="zh-HK" w:bidi="th-TH"/>
        </w:rPr>
        <w:t xml:space="preserve">stereotypes, </w:t>
      </w:r>
      <w:r w:rsidR="00703BEC">
        <w:rPr>
          <w:rFonts w:ascii="Verdana" w:hAnsi="Verdana"/>
          <w:bCs/>
          <w:sz w:val="20"/>
          <w:szCs w:val="20"/>
          <w:lang w:val="en-GB" w:eastAsia="zh-HK" w:bidi="th-TH"/>
        </w:rPr>
        <w:t>m</w:t>
      </w:r>
      <w:r w:rsidR="006021B5" w:rsidRPr="00471013">
        <w:rPr>
          <w:rFonts w:ascii="Verdana" w:hAnsi="Verdana"/>
          <w:bCs/>
          <w:sz w:val="20"/>
          <w:szCs w:val="20"/>
          <w:lang w:val="en-GB" w:eastAsia="zh-HK" w:bidi="th-TH"/>
        </w:rPr>
        <w:t xml:space="preserve">ore than half of </w:t>
      </w:r>
      <w:r w:rsidR="0010150C">
        <w:rPr>
          <w:rFonts w:ascii="Verdana" w:hAnsi="Verdana" w:cs="Tahoma"/>
          <w:color w:val="000000"/>
          <w:sz w:val="20"/>
          <w:szCs w:val="20"/>
        </w:rPr>
        <w:t xml:space="preserve">the 27,279 older people </w:t>
      </w:r>
      <w:r w:rsidR="00703BEC">
        <w:rPr>
          <w:rFonts w:ascii="Verdana" w:hAnsi="Verdana"/>
          <w:bCs/>
          <w:sz w:val="20"/>
          <w:szCs w:val="20"/>
          <w:lang w:val="en-GB" w:eastAsia="zh-HK" w:bidi="th-TH"/>
        </w:rPr>
        <w:t>survey</w:t>
      </w:r>
      <w:r w:rsidR="00AF4AF7">
        <w:rPr>
          <w:rFonts w:ascii="Verdana" w:hAnsi="Verdana"/>
          <w:bCs/>
          <w:sz w:val="20"/>
          <w:szCs w:val="20"/>
          <w:lang w:val="en-GB" w:eastAsia="zh-HK" w:bidi="th-TH"/>
        </w:rPr>
        <w:t>ed</w:t>
      </w:r>
      <w:r w:rsidR="00703BEC">
        <w:rPr>
          <w:rFonts w:ascii="Verdana" w:hAnsi="Verdana"/>
          <w:bCs/>
          <w:sz w:val="20"/>
          <w:szCs w:val="20"/>
          <w:lang w:val="en-GB" w:eastAsia="zh-HK" w:bidi="th-TH"/>
        </w:rPr>
        <w:t xml:space="preserve"> by HelpAge</w:t>
      </w:r>
      <w:r w:rsidR="00BD5F87">
        <w:rPr>
          <w:rFonts w:ascii="Verdana" w:hAnsi="Verdana"/>
          <w:bCs/>
          <w:sz w:val="20"/>
          <w:szCs w:val="20"/>
          <w:lang w:val="en-GB" w:eastAsia="zh-HK" w:bidi="th-TH"/>
        </w:rPr>
        <w:t xml:space="preserve"> International</w:t>
      </w:r>
      <w:r w:rsidR="00703BEC">
        <w:rPr>
          <w:rFonts w:ascii="Verdana" w:hAnsi="Verdana"/>
          <w:bCs/>
          <w:sz w:val="20"/>
          <w:szCs w:val="20"/>
          <w:lang w:val="en-GB" w:eastAsia="zh-HK" w:bidi="th-TH"/>
        </w:rPr>
        <w:t xml:space="preserve"> </w:t>
      </w:r>
      <w:r w:rsidR="00A672E5">
        <w:rPr>
          <w:rFonts w:ascii="Verdana" w:hAnsi="Verdana" w:cs="Tahoma"/>
          <w:color w:val="000000"/>
          <w:sz w:val="20"/>
          <w:szCs w:val="20"/>
        </w:rPr>
        <w:t xml:space="preserve">across ten districts </w:t>
      </w:r>
      <w:r w:rsidR="00703BEC">
        <w:rPr>
          <w:rFonts w:ascii="Verdana" w:hAnsi="Verdana"/>
          <w:bCs/>
          <w:sz w:val="20"/>
          <w:szCs w:val="20"/>
          <w:lang w:val="en-GB" w:eastAsia="zh-HK" w:bidi="th-TH"/>
        </w:rPr>
        <w:t>in 2012</w:t>
      </w:r>
      <w:r w:rsidR="00703BEC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6021B5" w:rsidRPr="00471013">
        <w:rPr>
          <w:rFonts w:ascii="Verdana" w:hAnsi="Verdana"/>
          <w:bCs/>
          <w:sz w:val="20"/>
          <w:szCs w:val="20"/>
          <w:lang w:val="en-GB" w:eastAsia="zh-HK" w:bidi="th-TH"/>
        </w:rPr>
        <w:t xml:space="preserve">(54.2%) were still engaged in </w:t>
      </w:r>
      <w:r w:rsidR="00AF4AF7">
        <w:rPr>
          <w:rFonts w:ascii="Verdana" w:hAnsi="Verdana"/>
          <w:bCs/>
          <w:sz w:val="20"/>
          <w:szCs w:val="20"/>
          <w:lang w:val="en-GB" w:eastAsia="zh-HK" w:bidi="th-TH"/>
        </w:rPr>
        <w:t xml:space="preserve">subsistence </w:t>
      </w:r>
      <w:r w:rsidR="006021B5" w:rsidRPr="00471013">
        <w:rPr>
          <w:rFonts w:ascii="Verdana" w:hAnsi="Verdana"/>
          <w:bCs/>
          <w:sz w:val="20"/>
          <w:szCs w:val="20"/>
          <w:lang w:val="en-GB" w:eastAsia="zh-HK" w:bidi="th-TH"/>
        </w:rPr>
        <w:t>agricultur</w:t>
      </w:r>
      <w:r w:rsidR="00AF4AF7">
        <w:rPr>
          <w:rFonts w:ascii="Verdana" w:hAnsi="Verdana"/>
          <w:bCs/>
          <w:sz w:val="20"/>
          <w:szCs w:val="20"/>
          <w:lang w:val="en-GB" w:eastAsia="zh-HK" w:bidi="th-TH"/>
        </w:rPr>
        <w:t xml:space="preserve">e for their </w:t>
      </w:r>
      <w:r w:rsidR="006021B5" w:rsidRPr="00471013">
        <w:rPr>
          <w:rFonts w:ascii="Verdana" w:hAnsi="Verdana"/>
          <w:bCs/>
          <w:sz w:val="20"/>
          <w:szCs w:val="20"/>
          <w:lang w:val="en-GB" w:eastAsia="zh-HK" w:bidi="th-TH"/>
        </w:rPr>
        <w:t>livelihood</w:t>
      </w:r>
      <w:r w:rsidR="00703BEC">
        <w:rPr>
          <w:rFonts w:ascii="Verdana" w:hAnsi="Verdana"/>
          <w:bCs/>
          <w:sz w:val="20"/>
          <w:szCs w:val="20"/>
          <w:lang w:val="en-GB" w:eastAsia="zh-HK" w:bidi="th-TH"/>
        </w:rPr>
        <w:t>.</w:t>
      </w:r>
    </w:p>
    <w:p w14:paraId="6B432CEC" w14:textId="7D72E4D9" w:rsidR="006A048C" w:rsidRPr="00EC0C4C" w:rsidRDefault="002D315C" w:rsidP="006A048C">
      <w:pPr>
        <w:jc w:val="both"/>
        <w:rPr>
          <w:rFonts w:ascii="Verdana" w:hAnsi="Verdana" w:cs="Tahoma"/>
          <w:color w:val="000000"/>
          <w:sz w:val="20"/>
          <w:szCs w:val="20"/>
        </w:rPr>
      </w:pPr>
      <w:r>
        <w:rPr>
          <w:rFonts w:ascii="Verdana" w:hAnsi="Verdana" w:cs="Tahoma"/>
          <w:color w:val="000000"/>
          <w:sz w:val="20"/>
          <w:szCs w:val="20"/>
        </w:rPr>
        <w:lastRenderedPageBreak/>
        <w:t xml:space="preserve">4. </w:t>
      </w:r>
      <w:r w:rsidR="00EC0C4C">
        <w:rPr>
          <w:rFonts w:ascii="Verdana" w:hAnsi="Verdana" w:cs="Tahoma"/>
          <w:color w:val="000000"/>
          <w:sz w:val="20"/>
          <w:szCs w:val="20"/>
        </w:rPr>
        <w:t xml:space="preserve">Older people </w:t>
      </w:r>
      <w:r w:rsidR="00AF4AF7">
        <w:rPr>
          <w:rFonts w:ascii="Verdana" w:hAnsi="Verdana" w:cs="Tahoma"/>
          <w:color w:val="000000"/>
          <w:sz w:val="20"/>
          <w:szCs w:val="20"/>
        </w:rPr>
        <w:t>also c</w:t>
      </w:r>
      <w:r w:rsidR="00EC0C4C">
        <w:rPr>
          <w:rFonts w:ascii="Verdana" w:hAnsi="Verdana" w:cs="Tahoma"/>
          <w:color w:val="000000"/>
          <w:sz w:val="20"/>
          <w:szCs w:val="20"/>
        </w:rPr>
        <w:t xml:space="preserve">ontinue to be </w:t>
      </w:r>
      <w:r w:rsidR="00AF4AF7">
        <w:rPr>
          <w:rFonts w:ascii="Verdana" w:hAnsi="Verdana" w:cs="Tahoma"/>
          <w:color w:val="000000"/>
          <w:sz w:val="20"/>
          <w:szCs w:val="20"/>
        </w:rPr>
        <w:t>marginalized</w:t>
      </w:r>
      <w:r w:rsidR="00EC0C4C">
        <w:rPr>
          <w:rFonts w:ascii="Verdana" w:hAnsi="Verdana" w:cs="Tahoma"/>
          <w:color w:val="000000"/>
          <w:sz w:val="20"/>
          <w:szCs w:val="20"/>
        </w:rPr>
        <w:t xml:space="preserve"> in community activities and initiatives despite the fact that the i</w:t>
      </w:r>
      <w:r w:rsidR="006A048C">
        <w:rPr>
          <w:rFonts w:ascii="Verdana" w:hAnsi="Verdana" w:cs="Tahoma"/>
          <w:color w:val="000000"/>
          <w:sz w:val="20"/>
          <w:szCs w:val="20"/>
        </w:rPr>
        <w:t xml:space="preserve">nternal and external migration of </w:t>
      </w:r>
      <w:r w:rsidR="00EC0C4C">
        <w:rPr>
          <w:rFonts w:ascii="Verdana" w:hAnsi="Verdana" w:cs="Tahoma"/>
          <w:color w:val="000000"/>
          <w:sz w:val="20"/>
          <w:szCs w:val="20"/>
        </w:rPr>
        <w:t xml:space="preserve">their </w:t>
      </w:r>
      <w:r w:rsidR="003F5F48">
        <w:rPr>
          <w:rFonts w:ascii="Verdana" w:hAnsi="Verdana" w:cs="Tahoma"/>
          <w:color w:val="000000"/>
          <w:sz w:val="20"/>
          <w:szCs w:val="20"/>
        </w:rPr>
        <w:t xml:space="preserve">adult </w:t>
      </w:r>
      <w:r w:rsidR="00EC0C4C">
        <w:rPr>
          <w:rFonts w:ascii="Verdana" w:hAnsi="Verdana" w:cs="Tahoma"/>
          <w:color w:val="000000"/>
          <w:sz w:val="20"/>
          <w:szCs w:val="20"/>
        </w:rPr>
        <w:t xml:space="preserve">children is increasing the </w:t>
      </w:r>
      <w:r w:rsidR="003F5F48">
        <w:rPr>
          <w:rFonts w:ascii="Verdana" w:hAnsi="Verdana" w:cs="Tahoma"/>
          <w:color w:val="000000"/>
          <w:sz w:val="20"/>
          <w:szCs w:val="20"/>
        </w:rPr>
        <w:t>contribution older people</w:t>
      </w:r>
      <w:r w:rsidR="00AC4A7E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3F5F48">
        <w:rPr>
          <w:rFonts w:ascii="Verdana" w:hAnsi="Verdana" w:cs="Tahoma"/>
          <w:color w:val="000000"/>
          <w:sz w:val="20"/>
          <w:szCs w:val="20"/>
        </w:rPr>
        <w:t xml:space="preserve">make </w:t>
      </w:r>
      <w:r w:rsidR="00472840">
        <w:rPr>
          <w:rFonts w:ascii="Verdana" w:hAnsi="Verdana" w:cs="Tahoma"/>
          <w:color w:val="000000"/>
          <w:sz w:val="20"/>
          <w:szCs w:val="20"/>
        </w:rPr>
        <w:t>caring for</w:t>
      </w:r>
      <w:r w:rsidR="003F5F48">
        <w:rPr>
          <w:rFonts w:ascii="Verdana" w:hAnsi="Verdana" w:cs="Tahoma"/>
          <w:color w:val="000000"/>
          <w:sz w:val="20"/>
          <w:szCs w:val="20"/>
        </w:rPr>
        <w:t xml:space="preserve"> their grandchildren</w:t>
      </w:r>
      <w:r w:rsidR="006A048C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AC4A7E">
        <w:rPr>
          <w:rFonts w:ascii="Verdana" w:hAnsi="Verdana" w:cs="Tahoma"/>
          <w:color w:val="000000"/>
          <w:sz w:val="20"/>
          <w:szCs w:val="20"/>
        </w:rPr>
        <w:t>and reducing the time they can spend taking care of themselves</w:t>
      </w:r>
      <w:r w:rsidR="00472840">
        <w:rPr>
          <w:rFonts w:ascii="Verdana" w:hAnsi="Verdana" w:cs="Tahoma"/>
          <w:color w:val="000000"/>
          <w:sz w:val="20"/>
          <w:szCs w:val="20"/>
        </w:rPr>
        <w:t>,</w:t>
      </w:r>
      <w:r w:rsidR="00AC4A7E">
        <w:rPr>
          <w:rFonts w:ascii="Verdana" w:hAnsi="Verdana" w:cs="Tahoma"/>
          <w:color w:val="000000"/>
          <w:sz w:val="20"/>
          <w:szCs w:val="20"/>
        </w:rPr>
        <w:t xml:space="preserve"> particularly those in rural households and communities.</w:t>
      </w:r>
      <w:r w:rsidR="006A048C">
        <w:rPr>
          <w:rStyle w:val="FootnoteReference"/>
          <w:rFonts w:ascii="Verdana" w:hAnsi="Verdana" w:cs="Tahoma"/>
          <w:color w:val="000000"/>
          <w:sz w:val="20"/>
          <w:szCs w:val="20"/>
        </w:rPr>
        <w:footnoteReference w:id="1"/>
      </w:r>
    </w:p>
    <w:p w14:paraId="0B1F5179" w14:textId="77777777" w:rsidR="003361A6" w:rsidRPr="00BD10FF" w:rsidRDefault="002D315C" w:rsidP="00BD10FF">
      <w:pPr>
        <w:jc w:val="both"/>
        <w:rPr>
          <w:rFonts w:ascii="Verdana" w:hAnsi="Verdana" w:cs="Tahoma"/>
          <w:color w:val="000000"/>
          <w:sz w:val="20"/>
          <w:szCs w:val="20"/>
        </w:rPr>
      </w:pPr>
      <w:r>
        <w:rPr>
          <w:rFonts w:ascii="Verdana" w:hAnsi="Verdana" w:cs="Tahoma"/>
          <w:color w:val="000000"/>
          <w:sz w:val="20"/>
          <w:szCs w:val="20"/>
        </w:rPr>
        <w:t xml:space="preserve">5. </w:t>
      </w:r>
      <w:r w:rsidR="00560E0C">
        <w:rPr>
          <w:rFonts w:ascii="Verdana" w:hAnsi="Verdana" w:cs="Tahoma"/>
          <w:color w:val="000000"/>
          <w:sz w:val="20"/>
          <w:szCs w:val="20"/>
        </w:rPr>
        <w:t>Literacy levels a</w:t>
      </w:r>
      <w:r w:rsidR="00A5261A">
        <w:rPr>
          <w:rFonts w:ascii="Verdana" w:hAnsi="Verdana" w:cs="Tahoma"/>
          <w:color w:val="000000"/>
          <w:sz w:val="20"/>
          <w:szCs w:val="20"/>
        </w:rPr>
        <w:t>mong older people are ve</w:t>
      </w:r>
      <w:r w:rsidR="00E72D6A">
        <w:rPr>
          <w:rFonts w:ascii="Verdana" w:hAnsi="Verdana" w:cs="Tahoma"/>
          <w:color w:val="000000"/>
          <w:sz w:val="20"/>
          <w:szCs w:val="20"/>
        </w:rPr>
        <w:t>ry low. According to available UNESCO dat</w:t>
      </w:r>
      <w:r w:rsidR="00A5261A">
        <w:rPr>
          <w:rFonts w:ascii="Verdana" w:hAnsi="Verdana" w:cs="Tahoma"/>
          <w:color w:val="000000"/>
          <w:sz w:val="20"/>
          <w:szCs w:val="20"/>
        </w:rPr>
        <w:t xml:space="preserve">a, </w:t>
      </w:r>
      <w:r w:rsidR="00E72D6A">
        <w:rPr>
          <w:rFonts w:ascii="Verdana" w:hAnsi="Verdana" w:cs="Tahoma"/>
          <w:color w:val="000000"/>
          <w:sz w:val="20"/>
          <w:szCs w:val="20"/>
        </w:rPr>
        <w:t>older</w:t>
      </w:r>
      <w:r w:rsidR="00A5261A">
        <w:rPr>
          <w:rFonts w:ascii="Verdana" w:hAnsi="Verdana" w:cs="Tahoma"/>
          <w:color w:val="000000"/>
          <w:sz w:val="20"/>
          <w:szCs w:val="20"/>
        </w:rPr>
        <w:t xml:space="preserve"> women over 65 have a literacy rate of just 4.17 per cent. For older men over 65 it is </w:t>
      </w:r>
      <w:r w:rsidR="00E72D6A">
        <w:rPr>
          <w:rFonts w:ascii="Verdana" w:hAnsi="Verdana" w:cs="Tahoma"/>
          <w:color w:val="000000"/>
          <w:sz w:val="20"/>
          <w:szCs w:val="20"/>
        </w:rPr>
        <w:t>27.49 per cent.</w:t>
      </w:r>
      <w:r w:rsidR="00E72D6A">
        <w:rPr>
          <w:rStyle w:val="FootnoteReference"/>
          <w:rFonts w:ascii="Verdana" w:hAnsi="Verdana" w:cs="Tahoma"/>
          <w:color w:val="000000"/>
          <w:sz w:val="20"/>
          <w:szCs w:val="20"/>
        </w:rPr>
        <w:footnoteReference w:id="2"/>
      </w:r>
      <w:r w:rsidR="00CC0163">
        <w:rPr>
          <w:rFonts w:ascii="Verdana" w:hAnsi="Verdana" w:cs="Tahoma"/>
          <w:color w:val="000000"/>
          <w:sz w:val="20"/>
          <w:szCs w:val="20"/>
        </w:rPr>
        <w:t xml:space="preserve"> Cultural </w:t>
      </w:r>
      <w:r w:rsidR="00C22AB4">
        <w:rPr>
          <w:rFonts w:ascii="Verdana" w:hAnsi="Verdana" w:cs="Tahoma"/>
          <w:color w:val="000000"/>
          <w:sz w:val="20"/>
          <w:szCs w:val="20"/>
        </w:rPr>
        <w:t xml:space="preserve">and </w:t>
      </w:r>
      <w:r w:rsidR="00342BF2">
        <w:rPr>
          <w:rFonts w:ascii="Verdana" w:hAnsi="Verdana" w:cs="Tahoma"/>
          <w:color w:val="000000"/>
          <w:sz w:val="20"/>
          <w:szCs w:val="20"/>
        </w:rPr>
        <w:t xml:space="preserve">traditional thinking continues </w:t>
      </w:r>
      <w:r w:rsidR="0010150C">
        <w:rPr>
          <w:rFonts w:ascii="Verdana" w:hAnsi="Verdana" w:cs="Tahoma"/>
          <w:color w:val="000000"/>
          <w:sz w:val="20"/>
          <w:szCs w:val="20"/>
        </w:rPr>
        <w:t xml:space="preserve">to </w:t>
      </w:r>
      <w:r w:rsidR="00CC0163">
        <w:rPr>
          <w:rFonts w:ascii="Verdana" w:hAnsi="Verdana" w:cs="Tahoma"/>
          <w:color w:val="000000"/>
          <w:sz w:val="20"/>
          <w:szCs w:val="20"/>
        </w:rPr>
        <w:t xml:space="preserve">devalue </w:t>
      </w:r>
      <w:r w:rsidR="00342BF2">
        <w:rPr>
          <w:rFonts w:ascii="Verdana" w:hAnsi="Verdana" w:cs="Tahoma"/>
          <w:color w:val="000000"/>
          <w:sz w:val="20"/>
          <w:szCs w:val="20"/>
        </w:rPr>
        <w:t>formal education in most</w:t>
      </w:r>
      <w:r w:rsidR="00C22AB4">
        <w:rPr>
          <w:rFonts w:ascii="Verdana" w:hAnsi="Verdana" w:cs="Tahoma"/>
          <w:color w:val="000000"/>
          <w:sz w:val="20"/>
          <w:szCs w:val="20"/>
        </w:rPr>
        <w:t xml:space="preserve"> rural communities. This </w:t>
      </w:r>
      <w:r w:rsidR="00D47A5C">
        <w:rPr>
          <w:rFonts w:ascii="Verdana" w:hAnsi="Verdana" w:cs="Tahoma"/>
          <w:color w:val="000000"/>
          <w:sz w:val="20"/>
          <w:szCs w:val="20"/>
        </w:rPr>
        <w:t xml:space="preserve">lack of access to literacy training </w:t>
      </w:r>
      <w:r w:rsidR="00C22AB4">
        <w:rPr>
          <w:rFonts w:ascii="Verdana" w:hAnsi="Verdana" w:cs="Tahoma"/>
          <w:color w:val="000000"/>
          <w:sz w:val="20"/>
          <w:szCs w:val="20"/>
        </w:rPr>
        <w:t>creates particular barriers and challenges to the participation of older people in the policy processes and decision-m</w:t>
      </w:r>
      <w:r w:rsidR="00BD10FF">
        <w:rPr>
          <w:rFonts w:ascii="Verdana" w:hAnsi="Verdana" w:cs="Tahoma"/>
          <w:color w:val="000000"/>
          <w:sz w:val="20"/>
          <w:szCs w:val="20"/>
        </w:rPr>
        <w:t xml:space="preserve">aking that </w:t>
      </w:r>
      <w:r w:rsidR="00903CD3">
        <w:rPr>
          <w:rFonts w:ascii="Verdana" w:hAnsi="Verdana" w:cs="Tahoma"/>
          <w:color w:val="000000"/>
          <w:sz w:val="20"/>
          <w:szCs w:val="20"/>
        </w:rPr>
        <w:t>affects</w:t>
      </w:r>
      <w:r w:rsidR="00BD10FF">
        <w:rPr>
          <w:rFonts w:ascii="Verdana" w:hAnsi="Verdana" w:cs="Tahoma"/>
          <w:color w:val="000000"/>
          <w:sz w:val="20"/>
          <w:szCs w:val="20"/>
        </w:rPr>
        <w:t xml:space="preserve"> their lives.</w:t>
      </w:r>
    </w:p>
    <w:p w14:paraId="4B854C9F" w14:textId="77777777" w:rsidR="003361A6" w:rsidRDefault="003361A6" w:rsidP="00B94909">
      <w:pPr>
        <w:rPr>
          <w:rFonts w:ascii="Verdana" w:hAnsi="Verdana"/>
          <w:b/>
          <w:sz w:val="20"/>
          <w:szCs w:val="20"/>
        </w:rPr>
      </w:pPr>
    </w:p>
    <w:p w14:paraId="53D95C68" w14:textId="77777777" w:rsidR="00B94909" w:rsidRPr="0060322E" w:rsidRDefault="00B94909" w:rsidP="00B94909">
      <w:pPr>
        <w:rPr>
          <w:rFonts w:ascii="Verdana" w:hAnsi="Verdana"/>
          <w:sz w:val="20"/>
          <w:szCs w:val="20"/>
        </w:rPr>
      </w:pPr>
      <w:r w:rsidRPr="0060322E">
        <w:rPr>
          <w:rFonts w:ascii="Verdana" w:hAnsi="Verdana"/>
          <w:b/>
          <w:sz w:val="20"/>
          <w:szCs w:val="20"/>
        </w:rPr>
        <w:t>Article 9: The right to social security</w:t>
      </w:r>
    </w:p>
    <w:p w14:paraId="54BAEA28" w14:textId="77777777" w:rsidR="001F2294" w:rsidRDefault="002D315C" w:rsidP="0040781B">
      <w:pPr>
        <w:jc w:val="both"/>
        <w:rPr>
          <w:rFonts w:ascii="Verdana" w:hAnsi="Verdana" w:cs="Tahoma"/>
          <w:color w:val="000000"/>
          <w:sz w:val="20"/>
          <w:szCs w:val="20"/>
        </w:rPr>
      </w:pPr>
      <w:r>
        <w:rPr>
          <w:rFonts w:ascii="Verdana" w:hAnsi="Verdana" w:cs="Tahoma"/>
          <w:color w:val="000000"/>
          <w:sz w:val="20"/>
          <w:szCs w:val="20"/>
        </w:rPr>
        <w:t xml:space="preserve">6. </w:t>
      </w:r>
      <w:r w:rsidR="00BD10FF" w:rsidRPr="008B267F">
        <w:rPr>
          <w:rFonts w:ascii="Verdana" w:hAnsi="Verdana" w:cs="Tahoma"/>
          <w:color w:val="000000"/>
          <w:sz w:val="20"/>
          <w:szCs w:val="20"/>
        </w:rPr>
        <w:t xml:space="preserve">The Government of Nepal has outlined how it is </w:t>
      </w:r>
      <w:r w:rsidR="00182C1D" w:rsidRPr="008B267F">
        <w:rPr>
          <w:rFonts w:ascii="Verdana" w:hAnsi="Verdana" w:cs="Tahoma"/>
          <w:color w:val="000000"/>
          <w:sz w:val="20"/>
          <w:szCs w:val="20"/>
        </w:rPr>
        <w:t>implementing the Senior Citizen’s Act of 2006 in its Third Periodic Report (E/C.12/NPL/3) in paragraphs 213 – 21</w:t>
      </w:r>
      <w:r w:rsidR="00B602F5" w:rsidRPr="008B267F">
        <w:rPr>
          <w:rFonts w:ascii="Verdana" w:hAnsi="Verdana" w:cs="Tahoma"/>
          <w:color w:val="000000"/>
          <w:sz w:val="20"/>
          <w:szCs w:val="20"/>
        </w:rPr>
        <w:t xml:space="preserve">5 and the </w:t>
      </w:r>
      <w:r w:rsidR="00AF47FA" w:rsidRPr="008B267F">
        <w:rPr>
          <w:rFonts w:ascii="Verdana" w:hAnsi="Verdana" w:cs="Tahoma"/>
          <w:color w:val="000000"/>
          <w:sz w:val="20"/>
          <w:szCs w:val="20"/>
        </w:rPr>
        <w:t xml:space="preserve">Senior Citizen National Plan of Action, 2005 in paragraphs 215 </w:t>
      </w:r>
      <w:r w:rsidR="001F2294">
        <w:rPr>
          <w:rFonts w:ascii="Verdana" w:hAnsi="Verdana" w:cs="Tahoma"/>
          <w:color w:val="000000"/>
          <w:sz w:val="20"/>
          <w:szCs w:val="20"/>
        </w:rPr>
        <w:t>–</w:t>
      </w:r>
      <w:r w:rsidR="00AF47FA" w:rsidRPr="008B267F">
        <w:rPr>
          <w:rFonts w:ascii="Verdana" w:hAnsi="Verdana" w:cs="Tahoma"/>
          <w:color w:val="000000"/>
          <w:sz w:val="20"/>
          <w:szCs w:val="20"/>
        </w:rPr>
        <w:t xml:space="preserve"> 219</w:t>
      </w:r>
      <w:r w:rsidR="001F2294">
        <w:rPr>
          <w:rFonts w:ascii="Verdana" w:hAnsi="Verdana" w:cs="Tahoma"/>
          <w:color w:val="000000"/>
          <w:sz w:val="20"/>
          <w:szCs w:val="20"/>
        </w:rPr>
        <w:t xml:space="preserve">, as well as paragraph 48 in its replies to the List of Issues (E/C.12/NPL/Q/3/ADD.1). </w:t>
      </w:r>
    </w:p>
    <w:p w14:paraId="21B5DB59" w14:textId="77777777" w:rsidR="0040781B" w:rsidRPr="008B267F" w:rsidRDefault="002D315C" w:rsidP="0040781B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Tahoma"/>
          <w:color w:val="000000"/>
          <w:sz w:val="20"/>
          <w:szCs w:val="20"/>
        </w:rPr>
        <w:t xml:space="preserve">7. </w:t>
      </w:r>
      <w:r w:rsidR="001F2294" w:rsidRPr="008B267F">
        <w:rPr>
          <w:rFonts w:ascii="Verdana" w:hAnsi="Verdana" w:cs="Tahoma"/>
          <w:color w:val="000000"/>
          <w:sz w:val="20"/>
          <w:szCs w:val="20"/>
        </w:rPr>
        <w:t xml:space="preserve">Despite these claims of progress, </w:t>
      </w:r>
      <w:r w:rsidR="001F2294">
        <w:rPr>
          <w:rFonts w:ascii="Verdana" w:hAnsi="Verdana" w:cs="Tahoma"/>
          <w:color w:val="000000"/>
          <w:sz w:val="20"/>
          <w:szCs w:val="20"/>
        </w:rPr>
        <w:t xml:space="preserve">barriers to older people’s enjoyment of right to social security remain. </w:t>
      </w:r>
      <w:r w:rsidR="008B267F" w:rsidRPr="008B267F">
        <w:rPr>
          <w:rFonts w:ascii="Verdana" w:hAnsi="Verdana" w:cs="Tahoma"/>
          <w:color w:val="000000"/>
          <w:sz w:val="20"/>
          <w:szCs w:val="20"/>
        </w:rPr>
        <w:t xml:space="preserve">According to the Senior Citizen Policy and Working Policy - 2058 BS (2002 AD), </w:t>
      </w:r>
      <w:r w:rsidR="008B267F" w:rsidRPr="008B267F">
        <w:rPr>
          <w:rFonts w:ascii="Verdana" w:hAnsi="Verdana"/>
          <w:i/>
          <w:sz w:val="20"/>
          <w:szCs w:val="20"/>
        </w:rPr>
        <w:t>Allowances shall be provided in an appropriate way to the senior citizens</w:t>
      </w:r>
      <w:r w:rsidR="008B267F">
        <w:rPr>
          <w:rFonts w:ascii="Verdana" w:hAnsi="Verdana"/>
          <w:i/>
          <w:sz w:val="20"/>
          <w:szCs w:val="20"/>
        </w:rPr>
        <w:t xml:space="preserve"> economically weak and socially </w:t>
      </w:r>
      <w:r w:rsidR="008B267F" w:rsidRPr="008B267F">
        <w:rPr>
          <w:rFonts w:ascii="Verdana" w:hAnsi="Verdana"/>
          <w:i/>
          <w:sz w:val="20"/>
          <w:szCs w:val="20"/>
        </w:rPr>
        <w:t>insecured. Considerations shall be made to provide other facilities</w:t>
      </w:r>
      <w:r w:rsidR="008B267F" w:rsidRPr="008B267F">
        <w:rPr>
          <w:rFonts w:ascii="Verdana" w:hAnsi="Verdana"/>
          <w:sz w:val="20"/>
          <w:szCs w:val="20"/>
        </w:rPr>
        <w:t>.</w:t>
      </w:r>
    </w:p>
    <w:p w14:paraId="58AC9E80" w14:textId="77777777" w:rsidR="00FB612B" w:rsidRDefault="002D315C" w:rsidP="003361A6">
      <w:pPr>
        <w:jc w:val="both"/>
        <w:rPr>
          <w:rFonts w:ascii="Verdana" w:hAnsi="Verdana" w:cs="Tahoma"/>
          <w:color w:val="000000"/>
          <w:sz w:val="20"/>
          <w:szCs w:val="20"/>
        </w:rPr>
      </w:pPr>
      <w:r>
        <w:rPr>
          <w:rFonts w:ascii="Verdana" w:hAnsi="Verdana" w:cs="Tahoma"/>
          <w:color w:val="000000"/>
          <w:sz w:val="20"/>
          <w:szCs w:val="20"/>
        </w:rPr>
        <w:t xml:space="preserve">8. </w:t>
      </w:r>
      <w:r w:rsidR="00A672E5">
        <w:rPr>
          <w:rFonts w:ascii="Verdana" w:hAnsi="Verdana" w:cs="Tahoma"/>
          <w:color w:val="000000"/>
          <w:sz w:val="20"/>
          <w:szCs w:val="20"/>
        </w:rPr>
        <w:t>Nonetheless 13 per cent</w:t>
      </w:r>
      <w:r w:rsidR="00A87727" w:rsidRPr="008B267F">
        <w:rPr>
          <w:rFonts w:ascii="Verdana" w:hAnsi="Verdana" w:cs="Tahoma"/>
          <w:color w:val="000000"/>
          <w:sz w:val="20"/>
          <w:szCs w:val="20"/>
        </w:rPr>
        <w:t xml:space="preserve"> of </w:t>
      </w:r>
      <w:r w:rsidR="0010150C" w:rsidRPr="008B267F">
        <w:rPr>
          <w:rFonts w:ascii="Verdana" w:hAnsi="Verdana" w:cs="Tahoma"/>
          <w:color w:val="000000"/>
          <w:sz w:val="20"/>
          <w:szCs w:val="20"/>
        </w:rPr>
        <w:t>eligible respondents</w:t>
      </w:r>
      <w:r w:rsidR="0010150C">
        <w:rPr>
          <w:rFonts w:ascii="Verdana" w:hAnsi="Verdana" w:cs="Tahoma"/>
          <w:color w:val="000000"/>
          <w:sz w:val="20"/>
          <w:szCs w:val="20"/>
        </w:rPr>
        <w:t xml:space="preserve"> in the</w:t>
      </w:r>
      <w:r w:rsidR="00065CFE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10150C">
        <w:rPr>
          <w:rFonts w:ascii="Verdana" w:hAnsi="Verdana" w:cs="Tahoma"/>
          <w:color w:val="000000"/>
          <w:sz w:val="20"/>
          <w:szCs w:val="20"/>
        </w:rPr>
        <w:t xml:space="preserve">2012 HelpAge </w:t>
      </w:r>
      <w:r w:rsidR="00065CFE">
        <w:rPr>
          <w:rFonts w:ascii="Verdana" w:hAnsi="Verdana" w:cs="Tahoma"/>
          <w:color w:val="000000"/>
          <w:sz w:val="20"/>
          <w:szCs w:val="20"/>
        </w:rPr>
        <w:t xml:space="preserve">survey </w:t>
      </w:r>
      <w:r w:rsidR="0018720C">
        <w:rPr>
          <w:rFonts w:ascii="Verdana" w:hAnsi="Verdana" w:cs="Tahoma"/>
          <w:color w:val="000000"/>
          <w:sz w:val="20"/>
          <w:szCs w:val="20"/>
        </w:rPr>
        <w:t xml:space="preserve">were not aware of their eligibility and </w:t>
      </w:r>
      <w:r w:rsidR="00734072">
        <w:rPr>
          <w:rFonts w:ascii="Verdana" w:hAnsi="Verdana" w:cs="Tahoma"/>
          <w:color w:val="000000"/>
          <w:sz w:val="20"/>
          <w:szCs w:val="20"/>
        </w:rPr>
        <w:t xml:space="preserve">therefore were deprived of their </w:t>
      </w:r>
      <w:r w:rsidR="00065CFE">
        <w:rPr>
          <w:rFonts w:ascii="Verdana" w:hAnsi="Verdana" w:cs="Tahoma"/>
          <w:color w:val="000000"/>
          <w:sz w:val="20"/>
          <w:szCs w:val="20"/>
        </w:rPr>
        <w:t>Old A</w:t>
      </w:r>
      <w:r w:rsidR="0018720C">
        <w:rPr>
          <w:rFonts w:ascii="Verdana" w:hAnsi="Verdana" w:cs="Tahoma"/>
          <w:color w:val="000000"/>
          <w:sz w:val="20"/>
          <w:szCs w:val="20"/>
        </w:rPr>
        <w:t xml:space="preserve">ge Allowance, </w:t>
      </w:r>
      <w:r w:rsidR="00065CFE">
        <w:rPr>
          <w:rFonts w:ascii="Verdana" w:hAnsi="Verdana" w:cs="Tahoma"/>
          <w:color w:val="000000"/>
          <w:sz w:val="20"/>
          <w:szCs w:val="20"/>
        </w:rPr>
        <w:t>Widows Allowance</w:t>
      </w:r>
      <w:r w:rsidR="0018720C">
        <w:rPr>
          <w:rFonts w:ascii="Verdana" w:hAnsi="Verdana" w:cs="Tahoma"/>
          <w:color w:val="000000"/>
          <w:sz w:val="20"/>
          <w:szCs w:val="20"/>
        </w:rPr>
        <w:t xml:space="preserve"> or Health Allowance.</w:t>
      </w:r>
      <w:r w:rsidR="0018720C">
        <w:rPr>
          <w:rStyle w:val="FootnoteReference"/>
          <w:rFonts w:ascii="Verdana" w:hAnsi="Verdana" w:cs="Tahoma"/>
          <w:color w:val="000000"/>
          <w:sz w:val="20"/>
          <w:szCs w:val="20"/>
        </w:rPr>
        <w:footnoteReference w:id="3"/>
      </w:r>
    </w:p>
    <w:p w14:paraId="7149850A" w14:textId="507ADC06" w:rsidR="006A048C" w:rsidRDefault="002D315C" w:rsidP="006A048C">
      <w:pPr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color w:val="000000"/>
          <w:sz w:val="20"/>
          <w:szCs w:val="20"/>
        </w:rPr>
        <w:t xml:space="preserve">9. </w:t>
      </w:r>
      <w:r w:rsidR="00E9678D">
        <w:rPr>
          <w:rFonts w:ascii="Verdana" w:hAnsi="Verdana" w:cs="Tahoma"/>
          <w:color w:val="000000"/>
          <w:sz w:val="20"/>
          <w:szCs w:val="20"/>
        </w:rPr>
        <w:t xml:space="preserve">A further barrier to older people’s enjoyment of their right to social security is </w:t>
      </w:r>
      <w:r w:rsidR="00D428A6">
        <w:rPr>
          <w:rFonts w:ascii="Verdana" w:hAnsi="Verdana" w:cs="Tahoma"/>
          <w:color w:val="000000"/>
          <w:sz w:val="20"/>
          <w:szCs w:val="20"/>
        </w:rPr>
        <w:t>their l</w:t>
      </w:r>
      <w:r w:rsidR="006A048C">
        <w:rPr>
          <w:rFonts w:ascii="Verdana" w:hAnsi="Verdana" w:cs="Tahoma"/>
          <w:sz w:val="20"/>
          <w:szCs w:val="20"/>
        </w:rPr>
        <w:t xml:space="preserve">ack of </w:t>
      </w:r>
      <w:r w:rsidR="00D428A6">
        <w:rPr>
          <w:rFonts w:ascii="Verdana" w:hAnsi="Verdana" w:cs="Tahoma"/>
          <w:sz w:val="20"/>
          <w:szCs w:val="20"/>
        </w:rPr>
        <w:t>i</w:t>
      </w:r>
      <w:r w:rsidR="00B013A3">
        <w:rPr>
          <w:rFonts w:ascii="Verdana" w:hAnsi="Verdana" w:cs="Tahoma"/>
          <w:sz w:val="20"/>
          <w:szCs w:val="20"/>
        </w:rPr>
        <w:t>dentit</w:t>
      </w:r>
      <w:r w:rsidR="006A048C" w:rsidRPr="00E83893">
        <w:rPr>
          <w:rFonts w:ascii="Verdana" w:hAnsi="Verdana" w:cs="Tahoma"/>
          <w:sz w:val="20"/>
          <w:szCs w:val="20"/>
        </w:rPr>
        <w:t xml:space="preserve">y </w:t>
      </w:r>
      <w:r w:rsidR="00D428A6">
        <w:rPr>
          <w:rFonts w:ascii="Verdana" w:hAnsi="Verdana" w:cs="Tahoma"/>
          <w:sz w:val="20"/>
          <w:szCs w:val="20"/>
        </w:rPr>
        <w:t>c</w:t>
      </w:r>
      <w:r w:rsidR="006A048C" w:rsidRPr="00E83893">
        <w:rPr>
          <w:rFonts w:ascii="Verdana" w:hAnsi="Verdana" w:cs="Tahoma"/>
          <w:sz w:val="20"/>
          <w:szCs w:val="20"/>
        </w:rPr>
        <w:t>ard</w:t>
      </w:r>
      <w:r w:rsidR="006A048C">
        <w:rPr>
          <w:rFonts w:ascii="Verdana" w:hAnsi="Verdana" w:cs="Tahoma"/>
          <w:sz w:val="20"/>
          <w:szCs w:val="20"/>
        </w:rPr>
        <w:t>s</w:t>
      </w:r>
      <w:r w:rsidR="006A048C" w:rsidRPr="00E83893">
        <w:rPr>
          <w:rFonts w:ascii="Verdana" w:hAnsi="Verdana" w:cs="Tahoma"/>
          <w:sz w:val="20"/>
          <w:szCs w:val="20"/>
        </w:rPr>
        <w:t xml:space="preserve"> </w:t>
      </w:r>
      <w:r w:rsidR="00D428A6">
        <w:rPr>
          <w:rFonts w:ascii="Verdana" w:hAnsi="Verdana" w:cs="Tahoma"/>
          <w:sz w:val="20"/>
          <w:szCs w:val="20"/>
        </w:rPr>
        <w:t xml:space="preserve">which are required to prove eligibility for </w:t>
      </w:r>
      <w:r w:rsidR="006A048C" w:rsidRPr="00E83893">
        <w:rPr>
          <w:rFonts w:ascii="Verdana" w:hAnsi="Verdana" w:cs="Tahoma"/>
          <w:sz w:val="20"/>
          <w:szCs w:val="20"/>
        </w:rPr>
        <w:t xml:space="preserve">various social </w:t>
      </w:r>
      <w:r w:rsidR="00D428A6">
        <w:rPr>
          <w:rFonts w:ascii="Verdana" w:hAnsi="Verdana" w:cs="Tahoma"/>
          <w:sz w:val="20"/>
          <w:szCs w:val="20"/>
        </w:rPr>
        <w:t xml:space="preserve">security </w:t>
      </w:r>
      <w:r w:rsidR="001F2294">
        <w:rPr>
          <w:rFonts w:ascii="Verdana" w:hAnsi="Verdana" w:cs="Tahoma"/>
          <w:sz w:val="20"/>
          <w:szCs w:val="20"/>
        </w:rPr>
        <w:t>benefits,</w:t>
      </w:r>
      <w:r w:rsidR="00054656">
        <w:rPr>
          <w:rFonts w:ascii="Verdana" w:hAnsi="Verdana" w:cs="Tahoma"/>
          <w:sz w:val="20"/>
          <w:szCs w:val="20"/>
        </w:rPr>
        <w:t xml:space="preserve"> for public transportation</w:t>
      </w:r>
      <w:r w:rsidR="006A048C" w:rsidRPr="00E83893">
        <w:rPr>
          <w:rFonts w:ascii="Verdana" w:hAnsi="Verdana" w:cs="Tahoma"/>
          <w:sz w:val="20"/>
          <w:szCs w:val="20"/>
        </w:rPr>
        <w:t xml:space="preserve"> </w:t>
      </w:r>
      <w:r w:rsidR="00054656">
        <w:rPr>
          <w:rFonts w:ascii="Verdana" w:hAnsi="Verdana" w:cs="Tahoma"/>
          <w:sz w:val="20"/>
          <w:szCs w:val="20"/>
        </w:rPr>
        <w:t>subsidiaries necessary to travel to collect benefit</w:t>
      </w:r>
      <w:r w:rsidR="00D47A5C">
        <w:rPr>
          <w:rFonts w:ascii="Verdana" w:hAnsi="Verdana" w:cs="Tahoma"/>
          <w:sz w:val="20"/>
          <w:szCs w:val="20"/>
        </w:rPr>
        <w:t>s</w:t>
      </w:r>
      <w:r w:rsidR="001F2294">
        <w:rPr>
          <w:rFonts w:ascii="Verdana" w:hAnsi="Verdana" w:cs="Tahoma"/>
          <w:sz w:val="20"/>
          <w:szCs w:val="20"/>
        </w:rPr>
        <w:t xml:space="preserve"> and </w:t>
      </w:r>
      <w:r w:rsidR="004E2C24">
        <w:rPr>
          <w:rFonts w:ascii="Verdana" w:hAnsi="Verdana" w:cs="Tahoma"/>
          <w:sz w:val="20"/>
          <w:szCs w:val="20"/>
        </w:rPr>
        <w:t xml:space="preserve">to health services. </w:t>
      </w:r>
      <w:r w:rsidR="004E2C24" w:rsidRPr="004E2C24">
        <w:rPr>
          <w:rFonts w:ascii="Verdana" w:hAnsi="Verdana" w:cs="Tahoma"/>
          <w:sz w:val="20"/>
          <w:szCs w:val="20"/>
        </w:rPr>
        <w:t>Article 25</w:t>
      </w:r>
      <w:r w:rsidR="004E2C24">
        <w:rPr>
          <w:rFonts w:ascii="Verdana" w:hAnsi="Verdana" w:cs="Tahoma"/>
          <w:sz w:val="20"/>
          <w:szCs w:val="20"/>
        </w:rPr>
        <w:t xml:space="preserve"> of </w:t>
      </w:r>
      <w:r w:rsidR="004E2C24" w:rsidRPr="004E2C24">
        <w:rPr>
          <w:rFonts w:ascii="Verdana" w:hAnsi="Verdana" w:cs="Tahoma"/>
          <w:sz w:val="20"/>
          <w:szCs w:val="20"/>
        </w:rPr>
        <w:t xml:space="preserve">the </w:t>
      </w:r>
      <w:r w:rsidR="004E2C24" w:rsidRPr="004E2C24">
        <w:rPr>
          <w:rFonts w:ascii="Verdana" w:hAnsi="Verdana"/>
          <w:sz w:val="20"/>
          <w:szCs w:val="20"/>
        </w:rPr>
        <w:t>Act Relating to Senior Citize</w:t>
      </w:r>
      <w:r w:rsidR="004E2C24">
        <w:rPr>
          <w:rFonts w:ascii="Verdana" w:hAnsi="Verdana"/>
          <w:sz w:val="20"/>
          <w:szCs w:val="20"/>
        </w:rPr>
        <w:t xml:space="preserve">ns </w:t>
      </w:r>
      <w:r w:rsidR="004E2C24" w:rsidRPr="004E2C24">
        <w:rPr>
          <w:rFonts w:ascii="Verdana" w:hAnsi="Verdana"/>
          <w:sz w:val="20"/>
          <w:szCs w:val="20"/>
        </w:rPr>
        <w:t>2006</w:t>
      </w:r>
      <w:r w:rsidR="004E2C24">
        <w:rPr>
          <w:rFonts w:ascii="Verdana" w:hAnsi="Verdana" w:cs="Tahoma"/>
          <w:sz w:val="20"/>
          <w:szCs w:val="20"/>
        </w:rPr>
        <w:t xml:space="preserve"> stipulates that the Government must</w:t>
      </w:r>
      <w:r w:rsidR="004E2C24" w:rsidRPr="004E2C24">
        <w:rPr>
          <w:rFonts w:ascii="Verdana" w:hAnsi="Verdana" w:cs="Tahoma"/>
          <w:sz w:val="20"/>
          <w:szCs w:val="20"/>
        </w:rPr>
        <w:t xml:space="preserve"> </w:t>
      </w:r>
      <w:r w:rsidR="004E2C24">
        <w:rPr>
          <w:rFonts w:ascii="Verdana" w:hAnsi="Verdana" w:cs="Tahoma"/>
          <w:sz w:val="20"/>
          <w:szCs w:val="20"/>
        </w:rPr>
        <w:t xml:space="preserve">provide older people with such an identity card. However, many older people have not been provided with one and therefore cannot claim the </w:t>
      </w:r>
      <w:r w:rsidR="004E2C24" w:rsidRPr="004E2C24">
        <w:rPr>
          <w:rFonts w:ascii="Verdana" w:hAnsi="Verdana" w:cs="Tahoma"/>
          <w:sz w:val="20"/>
          <w:szCs w:val="20"/>
        </w:rPr>
        <w:t>various facilities and concessions</w:t>
      </w:r>
      <w:r w:rsidR="004E2C24">
        <w:rPr>
          <w:rFonts w:ascii="Verdana" w:hAnsi="Verdana" w:cs="Tahoma"/>
          <w:sz w:val="20"/>
          <w:szCs w:val="20"/>
        </w:rPr>
        <w:t xml:space="preserve"> they are entitled to</w:t>
      </w:r>
      <w:r w:rsidR="004E2C24" w:rsidRPr="004E2C24">
        <w:rPr>
          <w:rFonts w:ascii="Verdana" w:hAnsi="Verdana" w:cs="Tahoma"/>
          <w:sz w:val="20"/>
          <w:szCs w:val="20"/>
        </w:rPr>
        <w:t xml:space="preserve">. </w:t>
      </w:r>
    </w:p>
    <w:p w14:paraId="2C81CA18" w14:textId="77777777" w:rsidR="00D47A5C" w:rsidRDefault="008B267F" w:rsidP="0040781B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Proposed question</w:t>
      </w:r>
      <w:r w:rsidR="008A3517">
        <w:rPr>
          <w:rFonts w:ascii="Verdana" w:hAnsi="Verdana"/>
          <w:b/>
          <w:sz w:val="20"/>
          <w:szCs w:val="20"/>
        </w:rPr>
        <w:t xml:space="preserve"> for the Government of Nepal</w:t>
      </w:r>
    </w:p>
    <w:p w14:paraId="0A32BF22" w14:textId="2A9F176E" w:rsidR="00022281" w:rsidRDefault="0040781B" w:rsidP="00C45CB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 w:rsidRPr="009E02A8">
        <w:rPr>
          <w:rFonts w:ascii="Verdana" w:hAnsi="Verdana" w:cs="Arial"/>
          <w:b/>
          <w:sz w:val="20"/>
          <w:szCs w:val="20"/>
        </w:rPr>
        <w:t xml:space="preserve">What plans </w:t>
      </w:r>
      <w:r>
        <w:rPr>
          <w:rFonts w:ascii="Verdana" w:hAnsi="Verdana" w:cs="Arial"/>
          <w:b/>
          <w:sz w:val="20"/>
          <w:szCs w:val="20"/>
        </w:rPr>
        <w:t xml:space="preserve">currently </w:t>
      </w:r>
      <w:r w:rsidRPr="009E02A8">
        <w:rPr>
          <w:rFonts w:ascii="Verdana" w:hAnsi="Verdana" w:cs="Arial"/>
          <w:b/>
          <w:sz w:val="20"/>
          <w:szCs w:val="20"/>
        </w:rPr>
        <w:t xml:space="preserve">exist </w:t>
      </w:r>
      <w:r>
        <w:rPr>
          <w:rFonts w:ascii="Verdana" w:hAnsi="Verdana" w:cs="Arial"/>
          <w:b/>
          <w:sz w:val="20"/>
          <w:szCs w:val="20"/>
        </w:rPr>
        <w:t xml:space="preserve">and/or are being developed </w:t>
      </w:r>
      <w:r w:rsidRPr="009E02A8">
        <w:rPr>
          <w:rFonts w:ascii="Verdana" w:hAnsi="Verdana" w:cs="Arial"/>
          <w:b/>
          <w:sz w:val="20"/>
          <w:szCs w:val="20"/>
        </w:rPr>
        <w:t xml:space="preserve">to ensure that all older women and men, in both formal and informal sectors, </w:t>
      </w:r>
      <w:r w:rsidR="00472840">
        <w:rPr>
          <w:rFonts w:ascii="Verdana" w:hAnsi="Verdana" w:cs="Arial"/>
          <w:b/>
          <w:sz w:val="20"/>
          <w:szCs w:val="20"/>
        </w:rPr>
        <w:t>are aware of their entitlements and</w:t>
      </w:r>
      <w:r w:rsidR="008A3517">
        <w:rPr>
          <w:rFonts w:ascii="Verdana" w:hAnsi="Verdana" w:cs="Arial"/>
          <w:b/>
          <w:sz w:val="20"/>
          <w:szCs w:val="20"/>
        </w:rPr>
        <w:t xml:space="preserve"> have the necessary documentation to claim them</w:t>
      </w:r>
      <w:r w:rsidRPr="009E02A8">
        <w:rPr>
          <w:rFonts w:ascii="Verdana" w:hAnsi="Verdana" w:cs="Arial"/>
          <w:b/>
          <w:sz w:val="20"/>
          <w:szCs w:val="20"/>
        </w:rPr>
        <w:t xml:space="preserve">?  </w:t>
      </w:r>
    </w:p>
    <w:p w14:paraId="57DB289B" w14:textId="77777777" w:rsidR="00C45CBA" w:rsidRDefault="00C45CBA" w:rsidP="00C45CB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0DB1B76D" w14:textId="77777777" w:rsidR="00C45CBA" w:rsidRDefault="00C45CBA" w:rsidP="00C45CB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75D68066" w14:textId="77777777" w:rsidR="00632E63" w:rsidRDefault="00342BF2" w:rsidP="009E02A8">
      <w:pPr>
        <w:jc w:val="both"/>
        <w:rPr>
          <w:rFonts w:ascii="Verdana" w:hAnsi="Verdana" w:cs="Tahoma"/>
          <w:b/>
          <w:color w:val="000000"/>
          <w:sz w:val="20"/>
          <w:szCs w:val="20"/>
        </w:rPr>
      </w:pPr>
      <w:r>
        <w:rPr>
          <w:rFonts w:ascii="Verdana" w:hAnsi="Verdana" w:cs="Tahoma"/>
          <w:b/>
          <w:color w:val="000000"/>
          <w:sz w:val="20"/>
          <w:szCs w:val="20"/>
        </w:rPr>
        <w:t>Article 12: The right to the highest attainable standard of health</w:t>
      </w:r>
    </w:p>
    <w:p w14:paraId="4108C4E9" w14:textId="77777777" w:rsidR="0010150C" w:rsidRPr="0010150C" w:rsidRDefault="002D315C" w:rsidP="0010150C">
      <w:pPr>
        <w:jc w:val="both"/>
        <w:rPr>
          <w:rFonts w:ascii="Verdana" w:hAnsi="Verdana" w:cs="Tahoma"/>
          <w:b/>
          <w:color w:val="000000"/>
          <w:sz w:val="20"/>
          <w:szCs w:val="20"/>
        </w:rPr>
      </w:pPr>
      <w:r>
        <w:rPr>
          <w:rFonts w:ascii="Verdana" w:hAnsi="Verdana" w:cs="Tahoma"/>
          <w:color w:val="000000"/>
          <w:sz w:val="20"/>
          <w:szCs w:val="20"/>
        </w:rPr>
        <w:t xml:space="preserve">10. </w:t>
      </w:r>
      <w:r w:rsidR="0010150C" w:rsidRPr="0010150C">
        <w:rPr>
          <w:rFonts w:ascii="Verdana" w:hAnsi="Verdana" w:cs="Tahoma"/>
          <w:color w:val="000000"/>
          <w:sz w:val="20"/>
          <w:szCs w:val="20"/>
        </w:rPr>
        <w:t>According to the Senior Citizen Policy and Working Policy - 2058 BS (2002 AD),</w:t>
      </w:r>
      <w:r w:rsidR="0010150C">
        <w:rPr>
          <w:rFonts w:ascii="Verdana" w:hAnsi="Verdana" w:cs="Tahoma"/>
          <w:b/>
          <w:color w:val="000000"/>
          <w:sz w:val="20"/>
          <w:szCs w:val="20"/>
        </w:rPr>
        <w:t xml:space="preserve"> </w:t>
      </w:r>
      <w:r w:rsidR="0010150C" w:rsidRPr="0010150C">
        <w:rPr>
          <w:rFonts w:ascii="Verdana" w:hAnsi="Verdana" w:cs="Tahoma"/>
          <w:i/>
          <w:color w:val="000000"/>
          <w:sz w:val="20"/>
          <w:szCs w:val="20"/>
        </w:rPr>
        <w:t>Free medicinal treatment and services shall be provided to those senior citizens who want to have medical treatment in general bed or outdoor service in government hospitals and health centers.</w:t>
      </w:r>
    </w:p>
    <w:p w14:paraId="0877023A" w14:textId="77777777" w:rsidR="009770D3" w:rsidRDefault="002D315C" w:rsidP="00DA763D">
      <w:pPr>
        <w:jc w:val="both"/>
        <w:rPr>
          <w:rFonts w:ascii="Verdana" w:hAnsi="Verdana" w:cs="Tahoma"/>
          <w:color w:val="000000"/>
          <w:sz w:val="20"/>
          <w:szCs w:val="20"/>
        </w:rPr>
      </w:pPr>
      <w:r>
        <w:rPr>
          <w:rFonts w:ascii="Verdana" w:hAnsi="Verdana" w:cs="Tahoma"/>
          <w:color w:val="000000"/>
          <w:sz w:val="20"/>
          <w:szCs w:val="20"/>
        </w:rPr>
        <w:t xml:space="preserve">11. </w:t>
      </w:r>
      <w:r w:rsidR="0010150C">
        <w:rPr>
          <w:rFonts w:ascii="Verdana" w:hAnsi="Verdana" w:cs="Tahoma"/>
          <w:color w:val="000000"/>
          <w:sz w:val="20"/>
          <w:szCs w:val="20"/>
        </w:rPr>
        <w:t>Despite this o</w:t>
      </w:r>
      <w:r w:rsidR="00B647CF">
        <w:rPr>
          <w:rFonts w:ascii="Verdana" w:hAnsi="Verdana" w:cs="Tahoma"/>
          <w:color w:val="000000"/>
          <w:sz w:val="20"/>
          <w:szCs w:val="20"/>
        </w:rPr>
        <w:t>lder people face significant challenges to their right to access health services</w:t>
      </w:r>
      <w:r w:rsidR="0010150C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0005E4">
        <w:rPr>
          <w:rFonts w:ascii="Verdana" w:hAnsi="Verdana" w:cs="Tahoma"/>
          <w:color w:val="000000"/>
          <w:sz w:val="20"/>
          <w:szCs w:val="20"/>
        </w:rPr>
        <w:t>since the majority of ex</w:t>
      </w:r>
      <w:r w:rsidR="00B647CF">
        <w:rPr>
          <w:rFonts w:ascii="Verdana" w:hAnsi="Verdana" w:cs="Tahoma"/>
          <w:sz w:val="20"/>
          <w:szCs w:val="20"/>
        </w:rPr>
        <w:t>isting health facilities</w:t>
      </w:r>
      <w:r w:rsidR="0010150C">
        <w:rPr>
          <w:rFonts w:ascii="Verdana" w:hAnsi="Verdana" w:cs="Tahoma"/>
          <w:sz w:val="20"/>
          <w:szCs w:val="20"/>
        </w:rPr>
        <w:t>, including those hospitals that have established geriatric wards, do not have health personnel who are trained in geriatric medicine</w:t>
      </w:r>
      <w:r w:rsidR="00AE6B50">
        <w:rPr>
          <w:rFonts w:ascii="Verdana" w:hAnsi="Verdana" w:cs="Tahoma"/>
          <w:sz w:val="20"/>
          <w:szCs w:val="20"/>
        </w:rPr>
        <w:t xml:space="preserve"> or in care for different forms of dementia, including Alzheimer’s Disease. </w:t>
      </w:r>
    </w:p>
    <w:p w14:paraId="589D2DE8" w14:textId="6F447584" w:rsidR="008A3517" w:rsidRDefault="002D315C" w:rsidP="00DA763D">
      <w:pPr>
        <w:jc w:val="both"/>
        <w:rPr>
          <w:rFonts w:ascii="Verdana" w:hAnsi="Verdana" w:cs="Tahoma"/>
          <w:color w:val="000000"/>
          <w:sz w:val="20"/>
          <w:szCs w:val="20"/>
        </w:rPr>
      </w:pPr>
      <w:r>
        <w:rPr>
          <w:rFonts w:ascii="Verdana" w:hAnsi="Verdana" w:cs="Tahoma"/>
          <w:color w:val="000000"/>
          <w:sz w:val="20"/>
          <w:szCs w:val="20"/>
        </w:rPr>
        <w:t xml:space="preserve">12. </w:t>
      </w:r>
      <w:r w:rsidR="00B647CF">
        <w:rPr>
          <w:rFonts w:ascii="Verdana" w:hAnsi="Verdana" w:cs="Tahoma"/>
          <w:color w:val="000000"/>
          <w:sz w:val="20"/>
          <w:szCs w:val="20"/>
        </w:rPr>
        <w:t>Healthcare is also unaffordable</w:t>
      </w:r>
      <w:r w:rsidR="000005E4">
        <w:rPr>
          <w:rFonts w:ascii="Verdana" w:hAnsi="Verdana" w:cs="Tahoma"/>
          <w:color w:val="000000"/>
          <w:sz w:val="20"/>
          <w:szCs w:val="20"/>
        </w:rPr>
        <w:t xml:space="preserve"> for many older people.  D</w:t>
      </w:r>
      <w:r w:rsidR="009B6D04">
        <w:rPr>
          <w:rFonts w:ascii="Verdana" w:hAnsi="Verdana" w:cs="Tahoma"/>
          <w:color w:val="000000"/>
          <w:sz w:val="20"/>
          <w:szCs w:val="20"/>
        </w:rPr>
        <w:t xml:space="preserve">espite the </w:t>
      </w:r>
      <w:r w:rsidR="00240714">
        <w:rPr>
          <w:rFonts w:ascii="Verdana" w:hAnsi="Verdana" w:cs="Tahoma"/>
          <w:color w:val="000000"/>
          <w:sz w:val="20"/>
          <w:szCs w:val="20"/>
        </w:rPr>
        <w:t xml:space="preserve">annual </w:t>
      </w:r>
      <w:r w:rsidR="008A3517">
        <w:rPr>
          <w:rFonts w:ascii="Verdana" w:hAnsi="Verdana" w:cs="Tahoma"/>
          <w:color w:val="000000"/>
          <w:sz w:val="20"/>
          <w:szCs w:val="20"/>
        </w:rPr>
        <w:t>provision of NRS 2</w:t>
      </w:r>
      <w:r w:rsidR="00240714">
        <w:rPr>
          <w:rFonts w:ascii="Verdana" w:hAnsi="Verdana" w:cs="Tahoma"/>
          <w:color w:val="000000"/>
          <w:sz w:val="20"/>
          <w:szCs w:val="20"/>
        </w:rPr>
        <w:t>, 000</w:t>
      </w:r>
      <w:r w:rsidR="000C0182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C45A26">
        <w:rPr>
          <w:rFonts w:ascii="Verdana" w:hAnsi="Verdana" w:cs="Tahoma"/>
          <w:color w:val="000000"/>
          <w:sz w:val="20"/>
          <w:szCs w:val="20"/>
        </w:rPr>
        <w:t>(around 2</w:t>
      </w:r>
      <w:r w:rsidR="000C0182">
        <w:rPr>
          <w:rFonts w:ascii="Verdana" w:hAnsi="Verdana" w:cs="Tahoma"/>
          <w:color w:val="000000"/>
          <w:sz w:val="20"/>
          <w:szCs w:val="20"/>
        </w:rPr>
        <w:t>0 USD)</w:t>
      </w:r>
      <w:r w:rsidR="00240714">
        <w:rPr>
          <w:rFonts w:ascii="Verdana" w:hAnsi="Verdana" w:cs="Tahoma"/>
          <w:color w:val="000000"/>
          <w:sz w:val="20"/>
          <w:szCs w:val="20"/>
        </w:rPr>
        <w:t xml:space="preserve"> for health expenses borne by </w:t>
      </w:r>
      <w:r w:rsidR="009B6D04">
        <w:rPr>
          <w:rFonts w:ascii="Verdana" w:hAnsi="Verdana" w:cs="Tahoma"/>
          <w:color w:val="000000"/>
          <w:sz w:val="20"/>
          <w:szCs w:val="20"/>
        </w:rPr>
        <w:t>older people</w:t>
      </w:r>
      <w:r w:rsidR="00240714">
        <w:rPr>
          <w:rFonts w:ascii="Verdana" w:hAnsi="Verdana" w:cs="Tahoma"/>
          <w:color w:val="000000"/>
          <w:sz w:val="20"/>
          <w:szCs w:val="20"/>
        </w:rPr>
        <w:t xml:space="preserve"> in government hospitals, </w:t>
      </w:r>
      <w:r w:rsidR="008A3517">
        <w:rPr>
          <w:rFonts w:ascii="Verdana" w:hAnsi="Verdana" w:cs="Tahoma"/>
          <w:color w:val="000000"/>
          <w:sz w:val="20"/>
          <w:szCs w:val="20"/>
        </w:rPr>
        <w:t xml:space="preserve">concerns remain about awareness amongst older people about this </w:t>
      </w:r>
      <w:r w:rsidR="00C45A26">
        <w:rPr>
          <w:rFonts w:ascii="Verdana" w:hAnsi="Verdana" w:cs="Tahoma"/>
          <w:color w:val="000000"/>
          <w:sz w:val="20"/>
          <w:szCs w:val="20"/>
        </w:rPr>
        <w:t>provision</w:t>
      </w:r>
      <w:r w:rsidR="008A3517">
        <w:rPr>
          <w:rFonts w:ascii="Verdana" w:hAnsi="Verdana" w:cs="Tahoma"/>
          <w:color w:val="000000"/>
          <w:sz w:val="20"/>
          <w:szCs w:val="20"/>
        </w:rPr>
        <w:t xml:space="preserve"> and how </w:t>
      </w:r>
      <w:r w:rsidR="00472840">
        <w:rPr>
          <w:rFonts w:ascii="Verdana" w:hAnsi="Verdana" w:cs="Tahoma"/>
          <w:color w:val="000000"/>
          <w:sz w:val="20"/>
          <w:szCs w:val="20"/>
        </w:rPr>
        <w:t>accessible it will be in pr</w:t>
      </w:r>
      <w:bookmarkStart w:id="0" w:name="_GoBack"/>
      <w:bookmarkEnd w:id="0"/>
      <w:r w:rsidR="00472840">
        <w:rPr>
          <w:rFonts w:ascii="Verdana" w:hAnsi="Verdana" w:cs="Tahoma"/>
          <w:color w:val="000000"/>
          <w:sz w:val="20"/>
          <w:szCs w:val="20"/>
        </w:rPr>
        <w:t>actice</w:t>
      </w:r>
      <w:r w:rsidR="008A3517">
        <w:rPr>
          <w:rFonts w:ascii="Verdana" w:hAnsi="Verdana" w:cs="Tahoma"/>
          <w:color w:val="000000"/>
          <w:sz w:val="20"/>
          <w:szCs w:val="20"/>
        </w:rPr>
        <w:t>.</w:t>
      </w:r>
    </w:p>
    <w:p w14:paraId="20F6F806" w14:textId="77777777" w:rsidR="004E2C24" w:rsidRDefault="004E2C24" w:rsidP="004E2C24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Proposed question</w:t>
      </w:r>
      <w:r w:rsidR="008A3517">
        <w:rPr>
          <w:rFonts w:ascii="Verdana" w:hAnsi="Verdana"/>
          <w:b/>
          <w:sz w:val="20"/>
          <w:szCs w:val="20"/>
        </w:rPr>
        <w:t xml:space="preserve"> for the Government of Nepal</w:t>
      </w:r>
    </w:p>
    <w:p w14:paraId="3D95B062" w14:textId="36CE2FCF" w:rsidR="004E2C24" w:rsidRPr="009E02A8" w:rsidRDefault="004E2C24" w:rsidP="004E2C2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 w:rsidRPr="009E02A8">
        <w:rPr>
          <w:rFonts w:ascii="Verdana" w:hAnsi="Verdana" w:cs="Arial"/>
          <w:b/>
          <w:sz w:val="20"/>
          <w:szCs w:val="20"/>
        </w:rPr>
        <w:t xml:space="preserve">What plans </w:t>
      </w:r>
      <w:r>
        <w:rPr>
          <w:rFonts w:ascii="Verdana" w:hAnsi="Verdana" w:cs="Arial"/>
          <w:b/>
          <w:sz w:val="20"/>
          <w:szCs w:val="20"/>
        </w:rPr>
        <w:t xml:space="preserve">currently </w:t>
      </w:r>
      <w:r w:rsidRPr="009E02A8">
        <w:rPr>
          <w:rFonts w:ascii="Verdana" w:hAnsi="Verdana" w:cs="Arial"/>
          <w:b/>
          <w:sz w:val="20"/>
          <w:szCs w:val="20"/>
        </w:rPr>
        <w:t xml:space="preserve">exist </w:t>
      </w:r>
      <w:r>
        <w:rPr>
          <w:rFonts w:ascii="Verdana" w:hAnsi="Verdana" w:cs="Arial"/>
          <w:b/>
          <w:sz w:val="20"/>
          <w:szCs w:val="20"/>
        </w:rPr>
        <w:t xml:space="preserve">and/or are being developed </w:t>
      </w:r>
      <w:r w:rsidRPr="009E02A8">
        <w:rPr>
          <w:rFonts w:ascii="Verdana" w:hAnsi="Verdana" w:cs="Arial"/>
          <w:b/>
          <w:sz w:val="20"/>
          <w:szCs w:val="20"/>
        </w:rPr>
        <w:t>to ensu</w:t>
      </w:r>
      <w:r w:rsidR="00472840">
        <w:rPr>
          <w:rFonts w:ascii="Verdana" w:hAnsi="Verdana" w:cs="Arial"/>
          <w:b/>
          <w:sz w:val="20"/>
          <w:szCs w:val="20"/>
        </w:rPr>
        <w:t>re that all older women and men</w:t>
      </w:r>
      <w:r w:rsidRPr="009E02A8">
        <w:rPr>
          <w:rFonts w:ascii="Verdana" w:hAnsi="Verdana" w:cs="Arial"/>
          <w:b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>enjoy access to affordable and appropriate healthcare</w:t>
      </w:r>
      <w:r w:rsidR="00C45A26">
        <w:rPr>
          <w:rFonts w:ascii="Verdana" w:hAnsi="Verdana" w:cs="Arial"/>
          <w:b/>
          <w:sz w:val="20"/>
          <w:szCs w:val="20"/>
        </w:rPr>
        <w:t>, including though the training of health personnel in older peo</w:t>
      </w:r>
      <w:r w:rsidR="008403F6">
        <w:rPr>
          <w:rFonts w:ascii="Verdana" w:hAnsi="Verdana" w:cs="Arial"/>
          <w:b/>
          <w:sz w:val="20"/>
          <w:szCs w:val="20"/>
        </w:rPr>
        <w:t>ple’s</w:t>
      </w:r>
      <w:r w:rsidR="00C45A26">
        <w:rPr>
          <w:rFonts w:ascii="Verdana" w:hAnsi="Verdana" w:cs="Arial"/>
          <w:b/>
          <w:sz w:val="20"/>
          <w:szCs w:val="20"/>
        </w:rPr>
        <w:t xml:space="preserve"> health </w:t>
      </w:r>
      <w:r w:rsidR="00472840">
        <w:rPr>
          <w:rFonts w:ascii="Verdana" w:hAnsi="Verdana" w:cs="Arial"/>
          <w:b/>
          <w:sz w:val="20"/>
          <w:szCs w:val="20"/>
        </w:rPr>
        <w:t>requirements</w:t>
      </w:r>
      <w:r w:rsidRPr="009E02A8">
        <w:rPr>
          <w:rFonts w:ascii="Verdana" w:hAnsi="Verdana" w:cs="Arial"/>
          <w:b/>
          <w:sz w:val="20"/>
          <w:szCs w:val="20"/>
        </w:rPr>
        <w:t xml:space="preserve">?  </w:t>
      </w:r>
    </w:p>
    <w:p w14:paraId="329C6DE7" w14:textId="77777777" w:rsidR="00CA4E36" w:rsidRDefault="00CA4E36" w:rsidP="009E02A8">
      <w:pPr>
        <w:jc w:val="both"/>
        <w:rPr>
          <w:rFonts w:ascii="Verdana" w:hAnsi="Verdana" w:cs="Tahoma"/>
          <w:color w:val="000000"/>
          <w:sz w:val="20"/>
          <w:szCs w:val="20"/>
        </w:rPr>
      </w:pPr>
    </w:p>
    <w:p w14:paraId="363109A4" w14:textId="77777777" w:rsidR="009E02A8" w:rsidRPr="009E02A8" w:rsidRDefault="009E02A8" w:rsidP="009E02A8">
      <w:pPr>
        <w:pStyle w:val="ListParagraph"/>
        <w:ind w:left="0"/>
        <w:jc w:val="both"/>
        <w:rPr>
          <w:rFonts w:ascii="Verdana" w:hAnsi="Verdana"/>
          <w:b/>
          <w:sz w:val="20"/>
          <w:szCs w:val="20"/>
        </w:rPr>
      </w:pPr>
    </w:p>
    <w:p w14:paraId="124BA070" w14:textId="77777777" w:rsidR="009E02A8" w:rsidRPr="009E02A8" w:rsidRDefault="009E02A8" w:rsidP="009E02A8">
      <w:pPr>
        <w:pStyle w:val="ListParagraph"/>
        <w:ind w:left="0"/>
        <w:jc w:val="both"/>
        <w:rPr>
          <w:rFonts w:ascii="Verdana" w:hAnsi="Verdana"/>
          <w:b/>
          <w:sz w:val="20"/>
          <w:szCs w:val="20"/>
        </w:rPr>
      </w:pPr>
    </w:p>
    <w:p w14:paraId="7A56A394" w14:textId="77777777" w:rsidR="009E02A8" w:rsidRPr="009E02A8" w:rsidRDefault="009E02A8" w:rsidP="008B267F">
      <w:pPr>
        <w:pStyle w:val="ListParagraph"/>
        <w:spacing w:after="0" w:line="240" w:lineRule="auto"/>
        <w:ind w:left="0"/>
        <w:jc w:val="both"/>
        <w:rPr>
          <w:rFonts w:ascii="Verdana" w:hAnsi="Verdana"/>
          <w:b/>
          <w:sz w:val="20"/>
          <w:szCs w:val="20"/>
        </w:rPr>
      </w:pPr>
      <w:r w:rsidRPr="009E02A8">
        <w:rPr>
          <w:rFonts w:ascii="Verdana" w:hAnsi="Verdana"/>
          <w:b/>
          <w:sz w:val="20"/>
          <w:szCs w:val="20"/>
        </w:rPr>
        <w:t>For further information contact:</w:t>
      </w:r>
    </w:p>
    <w:p w14:paraId="68CE5C20" w14:textId="77777777" w:rsidR="00084FD9" w:rsidRDefault="00084FD9" w:rsidP="008B267F">
      <w:pPr>
        <w:pStyle w:val="ListParagraph"/>
        <w:spacing w:after="0" w:line="240" w:lineRule="auto"/>
        <w:ind w:left="0"/>
        <w:rPr>
          <w:rFonts w:ascii="Verdana" w:hAnsi="Verdana"/>
          <w:sz w:val="20"/>
          <w:szCs w:val="20"/>
        </w:rPr>
      </w:pPr>
    </w:p>
    <w:p w14:paraId="4FB11F1A" w14:textId="77777777" w:rsidR="007B57ED" w:rsidRPr="007B57ED" w:rsidRDefault="008B267F" w:rsidP="007B57E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B267F">
        <w:rPr>
          <w:rFonts w:ascii="Verdana" w:hAnsi="Verdana"/>
          <w:sz w:val="20"/>
          <w:szCs w:val="20"/>
        </w:rPr>
        <w:t>Pradesh Khaling Rai</w:t>
      </w:r>
      <w:r w:rsidR="007B57ED" w:rsidRPr="007B57ED">
        <w:rPr>
          <w:rFonts w:ascii="Verdana" w:hAnsi="Verdana"/>
          <w:sz w:val="20"/>
          <w:szCs w:val="20"/>
        </w:rPr>
        <w:t> </w:t>
      </w:r>
    </w:p>
    <w:p w14:paraId="5902FC5D" w14:textId="77777777" w:rsidR="007B57ED" w:rsidRPr="007B57ED" w:rsidRDefault="007B57ED" w:rsidP="007B57E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B57ED">
        <w:rPr>
          <w:rFonts w:ascii="Verdana" w:hAnsi="Verdana"/>
          <w:sz w:val="20"/>
          <w:szCs w:val="20"/>
        </w:rPr>
        <w:t>Senior Officer</w:t>
      </w:r>
    </w:p>
    <w:p w14:paraId="62986668" w14:textId="77777777" w:rsidR="007B57ED" w:rsidRPr="007B57ED" w:rsidRDefault="007B57ED" w:rsidP="007B57E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B57ED">
        <w:rPr>
          <w:rFonts w:ascii="Verdana" w:hAnsi="Verdana"/>
          <w:sz w:val="20"/>
          <w:szCs w:val="20"/>
        </w:rPr>
        <w:t>Fundraising, Advocacy and Communication</w:t>
      </w:r>
    </w:p>
    <w:p w14:paraId="0B9D8FD5" w14:textId="77777777" w:rsidR="007B57ED" w:rsidRPr="007B57ED" w:rsidRDefault="007B57ED" w:rsidP="007B57E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B57ED">
        <w:rPr>
          <w:rFonts w:ascii="Verdana" w:hAnsi="Verdana"/>
          <w:sz w:val="20"/>
          <w:szCs w:val="20"/>
        </w:rPr>
        <w:t>HelpAge International Nepal</w:t>
      </w:r>
    </w:p>
    <w:p w14:paraId="36A38F02" w14:textId="77777777" w:rsidR="007B57ED" w:rsidRPr="007B57ED" w:rsidRDefault="007B57ED" w:rsidP="007B57E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B57ED">
        <w:rPr>
          <w:rFonts w:ascii="Verdana" w:hAnsi="Verdana"/>
          <w:sz w:val="20"/>
          <w:szCs w:val="20"/>
        </w:rPr>
        <w:t>PO Box 21299, Lalitpur</w:t>
      </w:r>
    </w:p>
    <w:p w14:paraId="3BB21525" w14:textId="77777777" w:rsidR="007B57ED" w:rsidRPr="007B57ED" w:rsidRDefault="007B57ED" w:rsidP="007B57E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B57ED">
        <w:rPr>
          <w:rFonts w:ascii="Verdana" w:hAnsi="Verdana"/>
          <w:sz w:val="20"/>
          <w:szCs w:val="20"/>
        </w:rPr>
        <w:t>Jawalakhel</w:t>
      </w:r>
      <w:proofErr w:type="spellEnd"/>
      <w:r w:rsidRPr="007B57ED">
        <w:rPr>
          <w:rFonts w:ascii="Verdana" w:hAnsi="Verdana"/>
          <w:sz w:val="20"/>
          <w:szCs w:val="20"/>
        </w:rPr>
        <w:t>, behind Standard Chartered Bank</w:t>
      </w:r>
    </w:p>
    <w:p w14:paraId="39E208FB" w14:textId="77777777" w:rsidR="007B57ED" w:rsidRPr="007B57ED" w:rsidRDefault="007B57ED" w:rsidP="007B57E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B57ED">
        <w:rPr>
          <w:rFonts w:ascii="Verdana" w:hAnsi="Verdana"/>
          <w:sz w:val="20"/>
          <w:szCs w:val="20"/>
        </w:rPr>
        <w:t>Kathmandu, Nepal</w:t>
      </w:r>
    </w:p>
    <w:p w14:paraId="2F7F452C" w14:textId="77777777" w:rsidR="007B57ED" w:rsidRPr="007B57ED" w:rsidRDefault="007B57ED" w:rsidP="007B57E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T: +(977) 1 555 3589, 555 1388, </w:t>
      </w:r>
      <w:r w:rsidRPr="007B57ED">
        <w:rPr>
          <w:rFonts w:ascii="Verdana" w:hAnsi="Verdana"/>
          <w:sz w:val="20"/>
          <w:szCs w:val="20"/>
        </w:rPr>
        <w:t>5524 038 (Ext. 105)</w:t>
      </w:r>
    </w:p>
    <w:p w14:paraId="408D8778" w14:textId="77777777" w:rsidR="007B57ED" w:rsidRPr="007B57ED" w:rsidRDefault="007B57ED" w:rsidP="007B57E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B57ED">
        <w:rPr>
          <w:rFonts w:ascii="Verdana" w:hAnsi="Verdana"/>
          <w:sz w:val="20"/>
          <w:szCs w:val="20"/>
        </w:rPr>
        <w:t>F: +(977) 1 5545 623 </w:t>
      </w:r>
    </w:p>
    <w:p w14:paraId="1092E24F" w14:textId="77777777" w:rsidR="00DF6769" w:rsidRDefault="007B57ED" w:rsidP="007B57E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B57ED">
        <w:rPr>
          <w:rFonts w:ascii="Verdana" w:hAnsi="Verdana"/>
          <w:sz w:val="20"/>
          <w:szCs w:val="20"/>
        </w:rPr>
        <w:t>Cell: + (977) 980 851 4227, 98035 20312</w:t>
      </w:r>
    </w:p>
    <w:p w14:paraId="6E00B0C3" w14:textId="77777777" w:rsidR="007B57ED" w:rsidRPr="007B57ED" w:rsidRDefault="007B57ED" w:rsidP="007B57E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Email: </w:t>
      </w:r>
      <w:r w:rsidRPr="007B57ED">
        <w:rPr>
          <w:rFonts w:ascii="Verdana" w:hAnsi="Verdana"/>
          <w:sz w:val="20"/>
          <w:szCs w:val="20"/>
        </w:rPr>
        <w:t>pradesh.rai@helpagesa.org</w:t>
      </w:r>
    </w:p>
    <w:p w14:paraId="2B8A0E4B" w14:textId="77777777" w:rsidR="007B57ED" w:rsidRPr="009E02A8" w:rsidRDefault="007B57ED" w:rsidP="007B57E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B57ED">
        <w:rPr>
          <w:rFonts w:ascii="Verdana" w:hAnsi="Verdana"/>
          <w:sz w:val="20"/>
          <w:szCs w:val="20"/>
          <w:u w:val="single"/>
        </w:rPr>
        <w:t>info.np@helpagesa.org</w:t>
      </w:r>
    </w:p>
    <w:sectPr w:rsidR="007B57ED" w:rsidRPr="009E02A8" w:rsidSect="00632E63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F5C05E" w14:textId="77777777" w:rsidR="00C45A26" w:rsidRDefault="00C45A26" w:rsidP="009E02A8">
      <w:pPr>
        <w:spacing w:after="0" w:line="240" w:lineRule="auto"/>
      </w:pPr>
      <w:r>
        <w:separator/>
      </w:r>
    </w:p>
  </w:endnote>
  <w:endnote w:type="continuationSeparator" w:id="0">
    <w:p w14:paraId="35E80B1C" w14:textId="77777777" w:rsidR="00C45A26" w:rsidRDefault="00C45A26" w:rsidP="009E02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7B4A5" w14:textId="77777777" w:rsidR="00C45A26" w:rsidRDefault="00C45A26" w:rsidP="00632E6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47A0E8F" w14:textId="77777777" w:rsidR="00C45A26" w:rsidRDefault="00C45A26" w:rsidP="00632E63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5C7FAA" w14:textId="77777777" w:rsidR="00C45A26" w:rsidRDefault="00C45A26" w:rsidP="00632E6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2840">
      <w:rPr>
        <w:rStyle w:val="PageNumber"/>
        <w:noProof/>
      </w:rPr>
      <w:t>1</w:t>
    </w:r>
    <w:r>
      <w:rPr>
        <w:rStyle w:val="PageNumber"/>
      </w:rPr>
      <w:fldChar w:fldCharType="end"/>
    </w:r>
  </w:p>
  <w:p w14:paraId="7A9A9025" w14:textId="77777777" w:rsidR="00C45A26" w:rsidRDefault="00C45A26" w:rsidP="00632E6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CF875A" w14:textId="77777777" w:rsidR="00C45A26" w:rsidRDefault="00C45A26" w:rsidP="009E02A8">
      <w:pPr>
        <w:spacing w:after="0" w:line="240" w:lineRule="auto"/>
      </w:pPr>
      <w:r>
        <w:separator/>
      </w:r>
    </w:p>
  </w:footnote>
  <w:footnote w:type="continuationSeparator" w:id="0">
    <w:p w14:paraId="313D88FE" w14:textId="77777777" w:rsidR="00C45A26" w:rsidRDefault="00C45A26" w:rsidP="009E02A8">
      <w:pPr>
        <w:spacing w:after="0" w:line="240" w:lineRule="auto"/>
      </w:pPr>
      <w:r>
        <w:continuationSeparator/>
      </w:r>
    </w:p>
  </w:footnote>
  <w:footnote w:id="1">
    <w:p w14:paraId="389DC99A" w14:textId="77777777" w:rsidR="00C45A26" w:rsidRPr="00CC0163" w:rsidRDefault="00C45A26" w:rsidP="00CC0163">
      <w:pPr>
        <w:pStyle w:val="FootnoteText"/>
        <w:spacing w:after="0"/>
        <w:jc w:val="both"/>
        <w:rPr>
          <w:rFonts w:ascii="Verdana" w:hAnsi="Verdana" w:cstheme="minorHAnsi"/>
          <w:sz w:val="16"/>
          <w:szCs w:val="16"/>
        </w:rPr>
      </w:pPr>
      <w:r w:rsidRPr="00CC0163">
        <w:rPr>
          <w:rStyle w:val="FootnoteReference"/>
          <w:rFonts w:ascii="Verdana" w:hAnsi="Verdana" w:cstheme="minorHAnsi"/>
          <w:sz w:val="16"/>
          <w:szCs w:val="16"/>
        </w:rPr>
        <w:footnoteRef/>
      </w:r>
      <w:r w:rsidRPr="00CC0163">
        <w:rPr>
          <w:rFonts w:ascii="Verdana" w:hAnsi="Verdana" w:cstheme="minorHAnsi"/>
          <w:sz w:val="16"/>
          <w:szCs w:val="16"/>
        </w:rPr>
        <w:t xml:space="preserve"> Each male of every four households is away from the country, as reported in the National Housing and Population Survey, Central Bureau of Statistics, Government of Nepal, November 2012 </w:t>
      </w:r>
    </w:p>
  </w:footnote>
  <w:footnote w:id="2">
    <w:p w14:paraId="184BFB7B" w14:textId="77777777" w:rsidR="00C45A26" w:rsidRPr="00CC0163" w:rsidRDefault="00C45A26" w:rsidP="00CC0163">
      <w:pPr>
        <w:pStyle w:val="FootnoteText"/>
        <w:spacing w:after="0"/>
        <w:rPr>
          <w:rFonts w:ascii="Verdana" w:hAnsi="Verdana" w:cstheme="minorHAnsi"/>
          <w:sz w:val="16"/>
          <w:szCs w:val="16"/>
          <w:lang w:val="en-GB"/>
        </w:rPr>
      </w:pPr>
      <w:r w:rsidRPr="00CC0163">
        <w:rPr>
          <w:rStyle w:val="FootnoteReference"/>
          <w:rFonts w:ascii="Verdana" w:hAnsi="Verdana" w:cstheme="minorHAnsi"/>
          <w:sz w:val="16"/>
          <w:szCs w:val="16"/>
        </w:rPr>
        <w:footnoteRef/>
      </w:r>
      <w:r w:rsidRPr="00CC0163">
        <w:rPr>
          <w:rFonts w:ascii="Verdana" w:hAnsi="Verdana" w:cstheme="minorHAnsi"/>
          <w:sz w:val="16"/>
          <w:szCs w:val="16"/>
        </w:rPr>
        <w:t xml:space="preserve"> UNESCO, UIS  (Institute for statistics) Ageing Population (65+) Literacy Rates and Illiterate Population by Country and Territory, received from UNESCO 2010.</w:t>
      </w:r>
      <w:r w:rsidRPr="00CC0163">
        <w:rPr>
          <w:rFonts w:ascii="Verdana" w:hAnsi="Verdana" w:cstheme="minorHAnsi"/>
          <w:sz w:val="16"/>
          <w:szCs w:val="16"/>
        </w:rPr>
        <w:tab/>
      </w:r>
    </w:p>
  </w:footnote>
  <w:footnote w:id="3">
    <w:p w14:paraId="35FB4BB1" w14:textId="77777777" w:rsidR="00C45A26" w:rsidRPr="00CC0163" w:rsidRDefault="00C45A26" w:rsidP="00CC0163">
      <w:pPr>
        <w:pStyle w:val="FootnoteText"/>
        <w:spacing w:after="0"/>
        <w:rPr>
          <w:rFonts w:ascii="Verdana" w:hAnsi="Verdana" w:cstheme="minorHAnsi"/>
          <w:sz w:val="16"/>
          <w:szCs w:val="16"/>
          <w:lang w:val="en-GB"/>
        </w:rPr>
      </w:pP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D6CCA"/>
    <w:multiLevelType w:val="hybridMultilevel"/>
    <w:tmpl w:val="10222F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34803F4C"/>
    <w:multiLevelType w:val="hybridMultilevel"/>
    <w:tmpl w:val="177E9160"/>
    <w:lvl w:ilvl="0" w:tplc="EABA9244">
      <w:start w:val="1"/>
      <w:numFmt w:val="lowerRoman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EB013D"/>
    <w:multiLevelType w:val="hybridMultilevel"/>
    <w:tmpl w:val="4FDE5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E562DB"/>
    <w:multiLevelType w:val="hybridMultilevel"/>
    <w:tmpl w:val="73C840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8415390"/>
    <w:multiLevelType w:val="hybridMultilevel"/>
    <w:tmpl w:val="D3284432"/>
    <w:lvl w:ilvl="0" w:tplc="BBAC69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2A8"/>
    <w:rsid w:val="000005E4"/>
    <w:rsid w:val="00000C74"/>
    <w:rsid w:val="000017BC"/>
    <w:rsid w:val="000026F0"/>
    <w:rsid w:val="000056EB"/>
    <w:rsid w:val="000062D8"/>
    <w:rsid w:val="000107EF"/>
    <w:rsid w:val="00011D68"/>
    <w:rsid w:val="00011E29"/>
    <w:rsid w:val="00012FA5"/>
    <w:rsid w:val="00016B71"/>
    <w:rsid w:val="00017DD4"/>
    <w:rsid w:val="00020BD9"/>
    <w:rsid w:val="00022281"/>
    <w:rsid w:val="0002298F"/>
    <w:rsid w:val="00023159"/>
    <w:rsid w:val="000246B8"/>
    <w:rsid w:val="0002476F"/>
    <w:rsid w:val="0002551B"/>
    <w:rsid w:val="00026757"/>
    <w:rsid w:val="0003459B"/>
    <w:rsid w:val="000346C8"/>
    <w:rsid w:val="00035046"/>
    <w:rsid w:val="00036EB3"/>
    <w:rsid w:val="00037F28"/>
    <w:rsid w:val="000442E9"/>
    <w:rsid w:val="00044B46"/>
    <w:rsid w:val="000454A7"/>
    <w:rsid w:val="00046C69"/>
    <w:rsid w:val="0004724D"/>
    <w:rsid w:val="0005100F"/>
    <w:rsid w:val="00051623"/>
    <w:rsid w:val="0005194D"/>
    <w:rsid w:val="000522DD"/>
    <w:rsid w:val="00053C20"/>
    <w:rsid w:val="00053C60"/>
    <w:rsid w:val="00053E3E"/>
    <w:rsid w:val="00054595"/>
    <w:rsid w:val="00054656"/>
    <w:rsid w:val="00054F40"/>
    <w:rsid w:val="00055E59"/>
    <w:rsid w:val="00056A44"/>
    <w:rsid w:val="00061957"/>
    <w:rsid w:val="00063C75"/>
    <w:rsid w:val="00064BFF"/>
    <w:rsid w:val="00065CFE"/>
    <w:rsid w:val="00066631"/>
    <w:rsid w:val="000672BB"/>
    <w:rsid w:val="00070A5A"/>
    <w:rsid w:val="00070F6F"/>
    <w:rsid w:val="00071522"/>
    <w:rsid w:val="0007235D"/>
    <w:rsid w:val="000772C4"/>
    <w:rsid w:val="00077C14"/>
    <w:rsid w:val="00084FD9"/>
    <w:rsid w:val="00085F63"/>
    <w:rsid w:val="00087EAB"/>
    <w:rsid w:val="00090427"/>
    <w:rsid w:val="00090664"/>
    <w:rsid w:val="00090E7C"/>
    <w:rsid w:val="000929DD"/>
    <w:rsid w:val="00093A66"/>
    <w:rsid w:val="00097542"/>
    <w:rsid w:val="000A02E4"/>
    <w:rsid w:val="000A48E8"/>
    <w:rsid w:val="000A58B4"/>
    <w:rsid w:val="000B3BCE"/>
    <w:rsid w:val="000B596A"/>
    <w:rsid w:val="000B72B0"/>
    <w:rsid w:val="000C0182"/>
    <w:rsid w:val="000C0927"/>
    <w:rsid w:val="000C2D4D"/>
    <w:rsid w:val="000C3AB9"/>
    <w:rsid w:val="000C4E3B"/>
    <w:rsid w:val="000C6580"/>
    <w:rsid w:val="000C7A0C"/>
    <w:rsid w:val="000D2127"/>
    <w:rsid w:val="000D2E07"/>
    <w:rsid w:val="000D2E17"/>
    <w:rsid w:val="000D6147"/>
    <w:rsid w:val="000D7463"/>
    <w:rsid w:val="000E1D65"/>
    <w:rsid w:val="000E27EE"/>
    <w:rsid w:val="000E3EC1"/>
    <w:rsid w:val="000E43A0"/>
    <w:rsid w:val="000E523E"/>
    <w:rsid w:val="000E580A"/>
    <w:rsid w:val="000E728C"/>
    <w:rsid w:val="000F4D9B"/>
    <w:rsid w:val="0010075E"/>
    <w:rsid w:val="0010150C"/>
    <w:rsid w:val="00101711"/>
    <w:rsid w:val="00102B08"/>
    <w:rsid w:val="001039B3"/>
    <w:rsid w:val="00103CE1"/>
    <w:rsid w:val="0010794F"/>
    <w:rsid w:val="001138FE"/>
    <w:rsid w:val="00120930"/>
    <w:rsid w:val="00122D32"/>
    <w:rsid w:val="00124884"/>
    <w:rsid w:val="0012492B"/>
    <w:rsid w:val="00126334"/>
    <w:rsid w:val="00126F76"/>
    <w:rsid w:val="001307E2"/>
    <w:rsid w:val="00131FA0"/>
    <w:rsid w:val="00134415"/>
    <w:rsid w:val="0013488F"/>
    <w:rsid w:val="00135A7D"/>
    <w:rsid w:val="00136DB1"/>
    <w:rsid w:val="00137129"/>
    <w:rsid w:val="00142FCF"/>
    <w:rsid w:val="00147359"/>
    <w:rsid w:val="00150304"/>
    <w:rsid w:val="0015097E"/>
    <w:rsid w:val="0015168C"/>
    <w:rsid w:val="00151AC1"/>
    <w:rsid w:val="00151B87"/>
    <w:rsid w:val="00152125"/>
    <w:rsid w:val="00153DD6"/>
    <w:rsid w:val="001616EF"/>
    <w:rsid w:val="0016448D"/>
    <w:rsid w:val="00164972"/>
    <w:rsid w:val="00165161"/>
    <w:rsid w:val="00166688"/>
    <w:rsid w:val="00167E22"/>
    <w:rsid w:val="001708A5"/>
    <w:rsid w:val="00171418"/>
    <w:rsid w:val="00172289"/>
    <w:rsid w:val="00173065"/>
    <w:rsid w:val="0017732D"/>
    <w:rsid w:val="001816B1"/>
    <w:rsid w:val="00181945"/>
    <w:rsid w:val="00182B20"/>
    <w:rsid w:val="00182C1D"/>
    <w:rsid w:val="00182E88"/>
    <w:rsid w:val="0018399C"/>
    <w:rsid w:val="001842A4"/>
    <w:rsid w:val="0018481E"/>
    <w:rsid w:val="001858D2"/>
    <w:rsid w:val="00186156"/>
    <w:rsid w:val="00186876"/>
    <w:rsid w:val="0018720C"/>
    <w:rsid w:val="0018781A"/>
    <w:rsid w:val="0019012E"/>
    <w:rsid w:val="00190C93"/>
    <w:rsid w:val="001921D7"/>
    <w:rsid w:val="00192969"/>
    <w:rsid w:val="00193516"/>
    <w:rsid w:val="00193DA7"/>
    <w:rsid w:val="0019440B"/>
    <w:rsid w:val="0019606D"/>
    <w:rsid w:val="00196BC2"/>
    <w:rsid w:val="00197842"/>
    <w:rsid w:val="001978B4"/>
    <w:rsid w:val="001979C2"/>
    <w:rsid w:val="001A0969"/>
    <w:rsid w:val="001A1A0F"/>
    <w:rsid w:val="001A4FEF"/>
    <w:rsid w:val="001A5C34"/>
    <w:rsid w:val="001B1D1A"/>
    <w:rsid w:val="001B1DB3"/>
    <w:rsid w:val="001B33BD"/>
    <w:rsid w:val="001B5344"/>
    <w:rsid w:val="001B726E"/>
    <w:rsid w:val="001B7E66"/>
    <w:rsid w:val="001C0165"/>
    <w:rsid w:val="001C15EE"/>
    <w:rsid w:val="001C294C"/>
    <w:rsid w:val="001C3EA6"/>
    <w:rsid w:val="001C4323"/>
    <w:rsid w:val="001C6FCD"/>
    <w:rsid w:val="001C71F2"/>
    <w:rsid w:val="001D0699"/>
    <w:rsid w:val="001D091F"/>
    <w:rsid w:val="001D0D25"/>
    <w:rsid w:val="001D2E0F"/>
    <w:rsid w:val="001D3EDE"/>
    <w:rsid w:val="001E0110"/>
    <w:rsid w:val="001E0131"/>
    <w:rsid w:val="001E0912"/>
    <w:rsid w:val="001E1F3B"/>
    <w:rsid w:val="001E2DA8"/>
    <w:rsid w:val="001E343F"/>
    <w:rsid w:val="001E5DB9"/>
    <w:rsid w:val="001F2294"/>
    <w:rsid w:val="001F40F6"/>
    <w:rsid w:val="001F49B5"/>
    <w:rsid w:val="001F621A"/>
    <w:rsid w:val="001F7FDD"/>
    <w:rsid w:val="00200207"/>
    <w:rsid w:val="00200788"/>
    <w:rsid w:val="00202768"/>
    <w:rsid w:val="00203110"/>
    <w:rsid w:val="002045DE"/>
    <w:rsid w:val="00206630"/>
    <w:rsid w:val="00206BD2"/>
    <w:rsid w:val="002074F2"/>
    <w:rsid w:val="00210946"/>
    <w:rsid w:val="00210F45"/>
    <w:rsid w:val="002110B6"/>
    <w:rsid w:val="00212288"/>
    <w:rsid w:val="0021230C"/>
    <w:rsid w:val="002161AF"/>
    <w:rsid w:val="00222308"/>
    <w:rsid w:val="00227AA3"/>
    <w:rsid w:val="00231465"/>
    <w:rsid w:val="00232524"/>
    <w:rsid w:val="002326D8"/>
    <w:rsid w:val="00232DCD"/>
    <w:rsid w:val="00240714"/>
    <w:rsid w:val="00240921"/>
    <w:rsid w:val="00240CEB"/>
    <w:rsid w:val="002441B5"/>
    <w:rsid w:val="002469C5"/>
    <w:rsid w:val="00246BCB"/>
    <w:rsid w:val="00250FDE"/>
    <w:rsid w:val="00255F6A"/>
    <w:rsid w:val="00256025"/>
    <w:rsid w:val="002568BF"/>
    <w:rsid w:val="0025694F"/>
    <w:rsid w:val="00257E8B"/>
    <w:rsid w:val="00257F8D"/>
    <w:rsid w:val="00262C63"/>
    <w:rsid w:val="00264437"/>
    <w:rsid w:val="00272188"/>
    <w:rsid w:val="00272D86"/>
    <w:rsid w:val="00273C95"/>
    <w:rsid w:val="00274B07"/>
    <w:rsid w:val="0027557C"/>
    <w:rsid w:val="0027744B"/>
    <w:rsid w:val="00281C56"/>
    <w:rsid w:val="00282C2C"/>
    <w:rsid w:val="0028425F"/>
    <w:rsid w:val="00286BE2"/>
    <w:rsid w:val="002908D6"/>
    <w:rsid w:val="00291137"/>
    <w:rsid w:val="00291275"/>
    <w:rsid w:val="00295BDE"/>
    <w:rsid w:val="00295D23"/>
    <w:rsid w:val="002A117E"/>
    <w:rsid w:val="002A2322"/>
    <w:rsid w:val="002A3F5E"/>
    <w:rsid w:val="002A6828"/>
    <w:rsid w:val="002B22FE"/>
    <w:rsid w:val="002B2CB9"/>
    <w:rsid w:val="002B3704"/>
    <w:rsid w:val="002B375C"/>
    <w:rsid w:val="002B4340"/>
    <w:rsid w:val="002B4602"/>
    <w:rsid w:val="002B6EC6"/>
    <w:rsid w:val="002C09C7"/>
    <w:rsid w:val="002C35CF"/>
    <w:rsid w:val="002C4085"/>
    <w:rsid w:val="002C50EA"/>
    <w:rsid w:val="002C515D"/>
    <w:rsid w:val="002C5370"/>
    <w:rsid w:val="002C6640"/>
    <w:rsid w:val="002C68B5"/>
    <w:rsid w:val="002C6D55"/>
    <w:rsid w:val="002C799D"/>
    <w:rsid w:val="002D1178"/>
    <w:rsid w:val="002D2EE1"/>
    <w:rsid w:val="002D315C"/>
    <w:rsid w:val="002D35C3"/>
    <w:rsid w:val="002D45DE"/>
    <w:rsid w:val="002E0F4C"/>
    <w:rsid w:val="002E2CE9"/>
    <w:rsid w:val="002E7294"/>
    <w:rsid w:val="002F0C43"/>
    <w:rsid w:val="002F0F36"/>
    <w:rsid w:val="002F139B"/>
    <w:rsid w:val="002F1B40"/>
    <w:rsid w:val="002F41E7"/>
    <w:rsid w:val="002F5039"/>
    <w:rsid w:val="002F57B2"/>
    <w:rsid w:val="002F7850"/>
    <w:rsid w:val="00302BF6"/>
    <w:rsid w:val="00303365"/>
    <w:rsid w:val="00303C8D"/>
    <w:rsid w:val="00305054"/>
    <w:rsid w:val="003065DC"/>
    <w:rsid w:val="00307AD8"/>
    <w:rsid w:val="003103F8"/>
    <w:rsid w:val="00310A55"/>
    <w:rsid w:val="0031549F"/>
    <w:rsid w:val="00315F2C"/>
    <w:rsid w:val="00315FED"/>
    <w:rsid w:val="00316702"/>
    <w:rsid w:val="00322ECE"/>
    <w:rsid w:val="003263A6"/>
    <w:rsid w:val="00326662"/>
    <w:rsid w:val="00326DF8"/>
    <w:rsid w:val="0032769D"/>
    <w:rsid w:val="003302AD"/>
    <w:rsid w:val="003319AF"/>
    <w:rsid w:val="003319B1"/>
    <w:rsid w:val="003341CA"/>
    <w:rsid w:val="003361A6"/>
    <w:rsid w:val="00336637"/>
    <w:rsid w:val="003418AB"/>
    <w:rsid w:val="003421D6"/>
    <w:rsid w:val="00342BF2"/>
    <w:rsid w:val="0034342A"/>
    <w:rsid w:val="00344293"/>
    <w:rsid w:val="00344414"/>
    <w:rsid w:val="003455B6"/>
    <w:rsid w:val="00345A4F"/>
    <w:rsid w:val="00346755"/>
    <w:rsid w:val="0035001E"/>
    <w:rsid w:val="003518F6"/>
    <w:rsid w:val="00352269"/>
    <w:rsid w:val="00353D3A"/>
    <w:rsid w:val="0035568C"/>
    <w:rsid w:val="00356913"/>
    <w:rsid w:val="00356973"/>
    <w:rsid w:val="003578E7"/>
    <w:rsid w:val="003606D1"/>
    <w:rsid w:val="0036106B"/>
    <w:rsid w:val="00361251"/>
    <w:rsid w:val="003618D9"/>
    <w:rsid w:val="00363AD4"/>
    <w:rsid w:val="0036404A"/>
    <w:rsid w:val="003645E2"/>
    <w:rsid w:val="003649F2"/>
    <w:rsid w:val="00364F27"/>
    <w:rsid w:val="003656EE"/>
    <w:rsid w:val="00365DBA"/>
    <w:rsid w:val="00366D6D"/>
    <w:rsid w:val="00372E66"/>
    <w:rsid w:val="00375D4A"/>
    <w:rsid w:val="003763A1"/>
    <w:rsid w:val="003765AD"/>
    <w:rsid w:val="00380FCA"/>
    <w:rsid w:val="00381509"/>
    <w:rsid w:val="0038159A"/>
    <w:rsid w:val="00382FE2"/>
    <w:rsid w:val="003859A6"/>
    <w:rsid w:val="003906D6"/>
    <w:rsid w:val="003909CC"/>
    <w:rsid w:val="00390FFE"/>
    <w:rsid w:val="00391013"/>
    <w:rsid w:val="0039286A"/>
    <w:rsid w:val="003A0E0A"/>
    <w:rsid w:val="003A2832"/>
    <w:rsid w:val="003A562D"/>
    <w:rsid w:val="003A728D"/>
    <w:rsid w:val="003A734B"/>
    <w:rsid w:val="003B0B54"/>
    <w:rsid w:val="003B255C"/>
    <w:rsid w:val="003B646A"/>
    <w:rsid w:val="003C03D8"/>
    <w:rsid w:val="003C2F83"/>
    <w:rsid w:val="003C4AC6"/>
    <w:rsid w:val="003C5925"/>
    <w:rsid w:val="003D4EA5"/>
    <w:rsid w:val="003D55A2"/>
    <w:rsid w:val="003D5732"/>
    <w:rsid w:val="003D7DFE"/>
    <w:rsid w:val="003E125F"/>
    <w:rsid w:val="003E1847"/>
    <w:rsid w:val="003E6EA4"/>
    <w:rsid w:val="003F196B"/>
    <w:rsid w:val="003F19D9"/>
    <w:rsid w:val="003F2A99"/>
    <w:rsid w:val="003F38CC"/>
    <w:rsid w:val="003F514A"/>
    <w:rsid w:val="003F5F48"/>
    <w:rsid w:val="003F71DB"/>
    <w:rsid w:val="004031BB"/>
    <w:rsid w:val="00403944"/>
    <w:rsid w:val="00404B16"/>
    <w:rsid w:val="00405E61"/>
    <w:rsid w:val="0040781B"/>
    <w:rsid w:val="00411091"/>
    <w:rsid w:val="00412CAA"/>
    <w:rsid w:val="00412DDF"/>
    <w:rsid w:val="00414391"/>
    <w:rsid w:val="004207F2"/>
    <w:rsid w:val="004217BE"/>
    <w:rsid w:val="004220A7"/>
    <w:rsid w:val="00425E6F"/>
    <w:rsid w:val="004267B7"/>
    <w:rsid w:val="00427BEC"/>
    <w:rsid w:val="00427C6E"/>
    <w:rsid w:val="00427F51"/>
    <w:rsid w:val="00434026"/>
    <w:rsid w:val="0043574D"/>
    <w:rsid w:val="00435C94"/>
    <w:rsid w:val="00436E56"/>
    <w:rsid w:val="004377E3"/>
    <w:rsid w:val="00441087"/>
    <w:rsid w:val="0044162D"/>
    <w:rsid w:val="004427C6"/>
    <w:rsid w:val="00444F58"/>
    <w:rsid w:val="00450AEF"/>
    <w:rsid w:val="00453084"/>
    <w:rsid w:val="0045396A"/>
    <w:rsid w:val="0045465D"/>
    <w:rsid w:val="00454B6E"/>
    <w:rsid w:val="004600DF"/>
    <w:rsid w:val="00460666"/>
    <w:rsid w:val="0046157B"/>
    <w:rsid w:val="00464AD6"/>
    <w:rsid w:val="00471013"/>
    <w:rsid w:val="004715B5"/>
    <w:rsid w:val="00472747"/>
    <w:rsid w:val="00472840"/>
    <w:rsid w:val="004729A3"/>
    <w:rsid w:val="00472AF7"/>
    <w:rsid w:val="00473E4C"/>
    <w:rsid w:val="00476754"/>
    <w:rsid w:val="00476E7F"/>
    <w:rsid w:val="0048034B"/>
    <w:rsid w:val="004806AF"/>
    <w:rsid w:val="00480D92"/>
    <w:rsid w:val="0048187F"/>
    <w:rsid w:val="004825FD"/>
    <w:rsid w:val="004842AE"/>
    <w:rsid w:val="004871FC"/>
    <w:rsid w:val="00492F31"/>
    <w:rsid w:val="00494B6D"/>
    <w:rsid w:val="00495A4F"/>
    <w:rsid w:val="004A1429"/>
    <w:rsid w:val="004A2596"/>
    <w:rsid w:val="004A49EC"/>
    <w:rsid w:val="004A6D07"/>
    <w:rsid w:val="004B1781"/>
    <w:rsid w:val="004B299B"/>
    <w:rsid w:val="004B3128"/>
    <w:rsid w:val="004B3DE9"/>
    <w:rsid w:val="004B4396"/>
    <w:rsid w:val="004B6A89"/>
    <w:rsid w:val="004C03DD"/>
    <w:rsid w:val="004C2116"/>
    <w:rsid w:val="004C2278"/>
    <w:rsid w:val="004C2A9A"/>
    <w:rsid w:val="004C3D89"/>
    <w:rsid w:val="004C5823"/>
    <w:rsid w:val="004C72B7"/>
    <w:rsid w:val="004D051F"/>
    <w:rsid w:val="004D2FF1"/>
    <w:rsid w:val="004D4CCA"/>
    <w:rsid w:val="004D63CF"/>
    <w:rsid w:val="004D63D8"/>
    <w:rsid w:val="004D738A"/>
    <w:rsid w:val="004E1C45"/>
    <w:rsid w:val="004E1F7C"/>
    <w:rsid w:val="004E2C24"/>
    <w:rsid w:val="004E3008"/>
    <w:rsid w:val="004E5CB1"/>
    <w:rsid w:val="004F0542"/>
    <w:rsid w:val="004F15B4"/>
    <w:rsid w:val="004F1A5C"/>
    <w:rsid w:val="004F4551"/>
    <w:rsid w:val="004F63DB"/>
    <w:rsid w:val="00500155"/>
    <w:rsid w:val="005014A2"/>
    <w:rsid w:val="00501DB3"/>
    <w:rsid w:val="00501FFB"/>
    <w:rsid w:val="0050203E"/>
    <w:rsid w:val="00503031"/>
    <w:rsid w:val="00505153"/>
    <w:rsid w:val="005069A7"/>
    <w:rsid w:val="00510568"/>
    <w:rsid w:val="00510FB7"/>
    <w:rsid w:val="005119D0"/>
    <w:rsid w:val="00511FF3"/>
    <w:rsid w:val="00512C01"/>
    <w:rsid w:val="005146BF"/>
    <w:rsid w:val="005148BF"/>
    <w:rsid w:val="00517C8D"/>
    <w:rsid w:val="0052633E"/>
    <w:rsid w:val="005308D7"/>
    <w:rsid w:val="00530C01"/>
    <w:rsid w:val="0053166C"/>
    <w:rsid w:val="005317D1"/>
    <w:rsid w:val="00531A7D"/>
    <w:rsid w:val="00533A7F"/>
    <w:rsid w:val="00534797"/>
    <w:rsid w:val="00534D95"/>
    <w:rsid w:val="00535A92"/>
    <w:rsid w:val="005417B1"/>
    <w:rsid w:val="00543440"/>
    <w:rsid w:val="005451C7"/>
    <w:rsid w:val="005458D9"/>
    <w:rsid w:val="00545E58"/>
    <w:rsid w:val="00545F94"/>
    <w:rsid w:val="0055207D"/>
    <w:rsid w:val="0055291F"/>
    <w:rsid w:val="005533DB"/>
    <w:rsid w:val="00554B14"/>
    <w:rsid w:val="005552F3"/>
    <w:rsid w:val="0055599F"/>
    <w:rsid w:val="00556CD9"/>
    <w:rsid w:val="005571C6"/>
    <w:rsid w:val="00557575"/>
    <w:rsid w:val="00557C94"/>
    <w:rsid w:val="00560E0C"/>
    <w:rsid w:val="00563FA2"/>
    <w:rsid w:val="00564545"/>
    <w:rsid w:val="0056469A"/>
    <w:rsid w:val="00564CE8"/>
    <w:rsid w:val="005656EC"/>
    <w:rsid w:val="00565DD3"/>
    <w:rsid w:val="00566CDA"/>
    <w:rsid w:val="005717D8"/>
    <w:rsid w:val="00572407"/>
    <w:rsid w:val="00573D4B"/>
    <w:rsid w:val="00573F88"/>
    <w:rsid w:val="00574D65"/>
    <w:rsid w:val="0057535E"/>
    <w:rsid w:val="00577BFB"/>
    <w:rsid w:val="00577E66"/>
    <w:rsid w:val="00580EC3"/>
    <w:rsid w:val="00581AB6"/>
    <w:rsid w:val="00582716"/>
    <w:rsid w:val="00583584"/>
    <w:rsid w:val="005844B2"/>
    <w:rsid w:val="005848D6"/>
    <w:rsid w:val="00586345"/>
    <w:rsid w:val="00593249"/>
    <w:rsid w:val="005952E3"/>
    <w:rsid w:val="0059647D"/>
    <w:rsid w:val="00597686"/>
    <w:rsid w:val="005A08CF"/>
    <w:rsid w:val="005A3377"/>
    <w:rsid w:val="005A491B"/>
    <w:rsid w:val="005A5727"/>
    <w:rsid w:val="005A7BA9"/>
    <w:rsid w:val="005B100F"/>
    <w:rsid w:val="005B16ED"/>
    <w:rsid w:val="005B3A34"/>
    <w:rsid w:val="005B449E"/>
    <w:rsid w:val="005B4CC8"/>
    <w:rsid w:val="005B5056"/>
    <w:rsid w:val="005C049A"/>
    <w:rsid w:val="005C1E4C"/>
    <w:rsid w:val="005C236E"/>
    <w:rsid w:val="005C238B"/>
    <w:rsid w:val="005C3970"/>
    <w:rsid w:val="005C5C05"/>
    <w:rsid w:val="005C626A"/>
    <w:rsid w:val="005C7E29"/>
    <w:rsid w:val="005D03C6"/>
    <w:rsid w:val="005D0E14"/>
    <w:rsid w:val="005D111C"/>
    <w:rsid w:val="005D1665"/>
    <w:rsid w:val="005D22EE"/>
    <w:rsid w:val="005D30A1"/>
    <w:rsid w:val="005D4B3D"/>
    <w:rsid w:val="005E0001"/>
    <w:rsid w:val="005E0BCB"/>
    <w:rsid w:val="005E1912"/>
    <w:rsid w:val="005E44E1"/>
    <w:rsid w:val="005E5081"/>
    <w:rsid w:val="005F0287"/>
    <w:rsid w:val="005F218A"/>
    <w:rsid w:val="005F2D3D"/>
    <w:rsid w:val="005F5F55"/>
    <w:rsid w:val="005F672B"/>
    <w:rsid w:val="005F784E"/>
    <w:rsid w:val="005F7D8B"/>
    <w:rsid w:val="006021B5"/>
    <w:rsid w:val="00602D1B"/>
    <w:rsid w:val="00605844"/>
    <w:rsid w:val="00605BF4"/>
    <w:rsid w:val="006070CF"/>
    <w:rsid w:val="006122E6"/>
    <w:rsid w:val="00614052"/>
    <w:rsid w:val="00614406"/>
    <w:rsid w:val="00614D51"/>
    <w:rsid w:val="00614E7D"/>
    <w:rsid w:val="006167E2"/>
    <w:rsid w:val="006203DD"/>
    <w:rsid w:val="00622FFB"/>
    <w:rsid w:val="00623927"/>
    <w:rsid w:val="00623BEF"/>
    <w:rsid w:val="0062687B"/>
    <w:rsid w:val="00626B49"/>
    <w:rsid w:val="00630791"/>
    <w:rsid w:val="00632E63"/>
    <w:rsid w:val="006334F6"/>
    <w:rsid w:val="0063393B"/>
    <w:rsid w:val="0063411B"/>
    <w:rsid w:val="00634911"/>
    <w:rsid w:val="00635FFD"/>
    <w:rsid w:val="00640975"/>
    <w:rsid w:val="006413D9"/>
    <w:rsid w:val="00641A2A"/>
    <w:rsid w:val="00642A26"/>
    <w:rsid w:val="00642F6B"/>
    <w:rsid w:val="006442D4"/>
    <w:rsid w:val="00645558"/>
    <w:rsid w:val="00645E5B"/>
    <w:rsid w:val="0064624E"/>
    <w:rsid w:val="0065129A"/>
    <w:rsid w:val="00654430"/>
    <w:rsid w:val="006564A1"/>
    <w:rsid w:val="00657B21"/>
    <w:rsid w:val="006621DD"/>
    <w:rsid w:val="00663694"/>
    <w:rsid w:val="00666FF1"/>
    <w:rsid w:val="00667187"/>
    <w:rsid w:val="006733B9"/>
    <w:rsid w:val="0067420D"/>
    <w:rsid w:val="00674DF6"/>
    <w:rsid w:val="00675119"/>
    <w:rsid w:val="00676FF1"/>
    <w:rsid w:val="00677490"/>
    <w:rsid w:val="0068139A"/>
    <w:rsid w:val="00683C42"/>
    <w:rsid w:val="00684B18"/>
    <w:rsid w:val="00690837"/>
    <w:rsid w:val="006914CC"/>
    <w:rsid w:val="00691C1E"/>
    <w:rsid w:val="00693CFA"/>
    <w:rsid w:val="00693F3D"/>
    <w:rsid w:val="0069407F"/>
    <w:rsid w:val="00694793"/>
    <w:rsid w:val="00696DFE"/>
    <w:rsid w:val="00697E2D"/>
    <w:rsid w:val="006A048C"/>
    <w:rsid w:val="006A16B1"/>
    <w:rsid w:val="006A17AC"/>
    <w:rsid w:val="006A2318"/>
    <w:rsid w:val="006A2DFB"/>
    <w:rsid w:val="006A4A15"/>
    <w:rsid w:val="006A58CA"/>
    <w:rsid w:val="006A5918"/>
    <w:rsid w:val="006B03DA"/>
    <w:rsid w:val="006B2434"/>
    <w:rsid w:val="006B3B2D"/>
    <w:rsid w:val="006B4431"/>
    <w:rsid w:val="006B4D98"/>
    <w:rsid w:val="006C0254"/>
    <w:rsid w:val="006C0596"/>
    <w:rsid w:val="006C34FD"/>
    <w:rsid w:val="006C4CED"/>
    <w:rsid w:val="006C4DDD"/>
    <w:rsid w:val="006D10A0"/>
    <w:rsid w:val="006D5BC0"/>
    <w:rsid w:val="006E1772"/>
    <w:rsid w:val="006E2372"/>
    <w:rsid w:val="006E4707"/>
    <w:rsid w:val="006E71A8"/>
    <w:rsid w:val="006E77CA"/>
    <w:rsid w:val="006F2FD9"/>
    <w:rsid w:val="006F3B17"/>
    <w:rsid w:val="00700C73"/>
    <w:rsid w:val="00702584"/>
    <w:rsid w:val="0070323B"/>
    <w:rsid w:val="00703BEC"/>
    <w:rsid w:val="00705B33"/>
    <w:rsid w:val="00711139"/>
    <w:rsid w:val="007128AB"/>
    <w:rsid w:val="00713FC2"/>
    <w:rsid w:val="0071450D"/>
    <w:rsid w:val="00716FE4"/>
    <w:rsid w:val="00717F23"/>
    <w:rsid w:val="00721B2B"/>
    <w:rsid w:val="00723DB6"/>
    <w:rsid w:val="0072436E"/>
    <w:rsid w:val="00731A81"/>
    <w:rsid w:val="00732121"/>
    <w:rsid w:val="0073386E"/>
    <w:rsid w:val="00734072"/>
    <w:rsid w:val="007439FA"/>
    <w:rsid w:val="007502B4"/>
    <w:rsid w:val="007533F6"/>
    <w:rsid w:val="007554EE"/>
    <w:rsid w:val="00756C77"/>
    <w:rsid w:val="00760079"/>
    <w:rsid w:val="00760CC4"/>
    <w:rsid w:val="00762D15"/>
    <w:rsid w:val="007676C6"/>
    <w:rsid w:val="00775514"/>
    <w:rsid w:val="00780F99"/>
    <w:rsid w:val="00782C44"/>
    <w:rsid w:val="0078324B"/>
    <w:rsid w:val="007848BF"/>
    <w:rsid w:val="00784BF6"/>
    <w:rsid w:val="00786A18"/>
    <w:rsid w:val="00791304"/>
    <w:rsid w:val="007919C0"/>
    <w:rsid w:val="00792407"/>
    <w:rsid w:val="00792B0B"/>
    <w:rsid w:val="00793141"/>
    <w:rsid w:val="00793285"/>
    <w:rsid w:val="00794AC4"/>
    <w:rsid w:val="00796FDA"/>
    <w:rsid w:val="00797095"/>
    <w:rsid w:val="00797BDE"/>
    <w:rsid w:val="007A045A"/>
    <w:rsid w:val="007A1ABC"/>
    <w:rsid w:val="007A1AE1"/>
    <w:rsid w:val="007A3D7F"/>
    <w:rsid w:val="007A5E3F"/>
    <w:rsid w:val="007B2F0D"/>
    <w:rsid w:val="007B3F28"/>
    <w:rsid w:val="007B47A1"/>
    <w:rsid w:val="007B57ED"/>
    <w:rsid w:val="007B7123"/>
    <w:rsid w:val="007C1625"/>
    <w:rsid w:val="007C3315"/>
    <w:rsid w:val="007C3D20"/>
    <w:rsid w:val="007C3D4D"/>
    <w:rsid w:val="007C5E33"/>
    <w:rsid w:val="007C730B"/>
    <w:rsid w:val="007D0554"/>
    <w:rsid w:val="007D0F6F"/>
    <w:rsid w:val="007D3B9E"/>
    <w:rsid w:val="007E2153"/>
    <w:rsid w:val="007E279A"/>
    <w:rsid w:val="007E32E1"/>
    <w:rsid w:val="007E5DB5"/>
    <w:rsid w:val="007F010B"/>
    <w:rsid w:val="007F1BE3"/>
    <w:rsid w:val="007F3288"/>
    <w:rsid w:val="007F3E1D"/>
    <w:rsid w:val="007F7A5C"/>
    <w:rsid w:val="00802A15"/>
    <w:rsid w:val="008046DD"/>
    <w:rsid w:val="00806711"/>
    <w:rsid w:val="008067B2"/>
    <w:rsid w:val="0080751D"/>
    <w:rsid w:val="00807E96"/>
    <w:rsid w:val="00811BBC"/>
    <w:rsid w:val="00814B06"/>
    <w:rsid w:val="008153EF"/>
    <w:rsid w:val="0081552E"/>
    <w:rsid w:val="008157DF"/>
    <w:rsid w:val="00816D10"/>
    <w:rsid w:val="00816FD3"/>
    <w:rsid w:val="00817451"/>
    <w:rsid w:val="0082547C"/>
    <w:rsid w:val="0082560E"/>
    <w:rsid w:val="00826CEC"/>
    <w:rsid w:val="00827D18"/>
    <w:rsid w:val="00827D2F"/>
    <w:rsid w:val="00831212"/>
    <w:rsid w:val="0083282A"/>
    <w:rsid w:val="00834857"/>
    <w:rsid w:val="00836133"/>
    <w:rsid w:val="00836F70"/>
    <w:rsid w:val="00837EAC"/>
    <w:rsid w:val="008403F6"/>
    <w:rsid w:val="00843F3E"/>
    <w:rsid w:val="008517E1"/>
    <w:rsid w:val="00854051"/>
    <w:rsid w:val="00854446"/>
    <w:rsid w:val="00854D77"/>
    <w:rsid w:val="0085598F"/>
    <w:rsid w:val="00857202"/>
    <w:rsid w:val="008577A8"/>
    <w:rsid w:val="0086093C"/>
    <w:rsid w:val="00860A65"/>
    <w:rsid w:val="00863BCD"/>
    <w:rsid w:val="008671C5"/>
    <w:rsid w:val="00867E67"/>
    <w:rsid w:val="008709B1"/>
    <w:rsid w:val="00870AE3"/>
    <w:rsid w:val="0087168A"/>
    <w:rsid w:val="008716B0"/>
    <w:rsid w:val="00871CD2"/>
    <w:rsid w:val="00872D2F"/>
    <w:rsid w:val="00873E10"/>
    <w:rsid w:val="0087500C"/>
    <w:rsid w:val="0087599F"/>
    <w:rsid w:val="008771E0"/>
    <w:rsid w:val="00882B80"/>
    <w:rsid w:val="008858AA"/>
    <w:rsid w:val="00885D83"/>
    <w:rsid w:val="00886033"/>
    <w:rsid w:val="008904B5"/>
    <w:rsid w:val="0089122C"/>
    <w:rsid w:val="00891987"/>
    <w:rsid w:val="00891EB9"/>
    <w:rsid w:val="00891F72"/>
    <w:rsid w:val="00895754"/>
    <w:rsid w:val="00895AF3"/>
    <w:rsid w:val="008979E2"/>
    <w:rsid w:val="00897C54"/>
    <w:rsid w:val="008A26A2"/>
    <w:rsid w:val="008A3517"/>
    <w:rsid w:val="008A3792"/>
    <w:rsid w:val="008A4076"/>
    <w:rsid w:val="008A4926"/>
    <w:rsid w:val="008A51D5"/>
    <w:rsid w:val="008A599E"/>
    <w:rsid w:val="008A6406"/>
    <w:rsid w:val="008A77D9"/>
    <w:rsid w:val="008B0252"/>
    <w:rsid w:val="008B13AB"/>
    <w:rsid w:val="008B267F"/>
    <w:rsid w:val="008C016C"/>
    <w:rsid w:val="008C02C6"/>
    <w:rsid w:val="008C0A6D"/>
    <w:rsid w:val="008C18D8"/>
    <w:rsid w:val="008C3945"/>
    <w:rsid w:val="008C78CE"/>
    <w:rsid w:val="008C7F94"/>
    <w:rsid w:val="008D12BD"/>
    <w:rsid w:val="008D1764"/>
    <w:rsid w:val="008D1AB8"/>
    <w:rsid w:val="008D1ED2"/>
    <w:rsid w:val="008D60FA"/>
    <w:rsid w:val="008D77DC"/>
    <w:rsid w:val="008D7BD9"/>
    <w:rsid w:val="008E0BCF"/>
    <w:rsid w:val="008E1525"/>
    <w:rsid w:val="008E64E4"/>
    <w:rsid w:val="008E713F"/>
    <w:rsid w:val="008E74F9"/>
    <w:rsid w:val="008F1D07"/>
    <w:rsid w:val="008F1E98"/>
    <w:rsid w:val="008F2C96"/>
    <w:rsid w:val="008F5E35"/>
    <w:rsid w:val="008F7481"/>
    <w:rsid w:val="008F74ED"/>
    <w:rsid w:val="00900E70"/>
    <w:rsid w:val="00903CD3"/>
    <w:rsid w:val="00904262"/>
    <w:rsid w:val="00904C0E"/>
    <w:rsid w:val="009056AD"/>
    <w:rsid w:val="00905881"/>
    <w:rsid w:val="00905A4D"/>
    <w:rsid w:val="009066F6"/>
    <w:rsid w:val="00910480"/>
    <w:rsid w:val="00911AF4"/>
    <w:rsid w:val="009125A9"/>
    <w:rsid w:val="00913B6F"/>
    <w:rsid w:val="00915408"/>
    <w:rsid w:val="00915C68"/>
    <w:rsid w:val="009160A1"/>
    <w:rsid w:val="00916521"/>
    <w:rsid w:val="009179C1"/>
    <w:rsid w:val="009203B6"/>
    <w:rsid w:val="00921AC5"/>
    <w:rsid w:val="0092219F"/>
    <w:rsid w:val="009246FC"/>
    <w:rsid w:val="009257BA"/>
    <w:rsid w:val="0093035B"/>
    <w:rsid w:val="009355D5"/>
    <w:rsid w:val="00935C08"/>
    <w:rsid w:val="0093703E"/>
    <w:rsid w:val="00937BDF"/>
    <w:rsid w:val="00940C56"/>
    <w:rsid w:val="00941647"/>
    <w:rsid w:val="0094193E"/>
    <w:rsid w:val="00942914"/>
    <w:rsid w:val="009448CB"/>
    <w:rsid w:val="009459C5"/>
    <w:rsid w:val="009467AB"/>
    <w:rsid w:val="009512F4"/>
    <w:rsid w:val="00951AD0"/>
    <w:rsid w:val="00952DC9"/>
    <w:rsid w:val="00953048"/>
    <w:rsid w:val="00953F99"/>
    <w:rsid w:val="00955C96"/>
    <w:rsid w:val="00955F1C"/>
    <w:rsid w:val="00956055"/>
    <w:rsid w:val="009562C9"/>
    <w:rsid w:val="0096021A"/>
    <w:rsid w:val="00960A42"/>
    <w:rsid w:val="00964860"/>
    <w:rsid w:val="00965F5B"/>
    <w:rsid w:val="00971202"/>
    <w:rsid w:val="0097241E"/>
    <w:rsid w:val="00977057"/>
    <w:rsid w:val="009770D3"/>
    <w:rsid w:val="00977899"/>
    <w:rsid w:val="00980072"/>
    <w:rsid w:val="009813F9"/>
    <w:rsid w:val="0098189A"/>
    <w:rsid w:val="009848AC"/>
    <w:rsid w:val="00987BE2"/>
    <w:rsid w:val="009911C9"/>
    <w:rsid w:val="00993E63"/>
    <w:rsid w:val="0099422D"/>
    <w:rsid w:val="00994371"/>
    <w:rsid w:val="009946AB"/>
    <w:rsid w:val="00994E29"/>
    <w:rsid w:val="00996BAB"/>
    <w:rsid w:val="00997533"/>
    <w:rsid w:val="009A037A"/>
    <w:rsid w:val="009A0A52"/>
    <w:rsid w:val="009A1238"/>
    <w:rsid w:val="009A21A9"/>
    <w:rsid w:val="009A21FE"/>
    <w:rsid w:val="009A403E"/>
    <w:rsid w:val="009A4B1C"/>
    <w:rsid w:val="009A5492"/>
    <w:rsid w:val="009A592A"/>
    <w:rsid w:val="009A601E"/>
    <w:rsid w:val="009B18C5"/>
    <w:rsid w:val="009B6D04"/>
    <w:rsid w:val="009C0362"/>
    <w:rsid w:val="009C0747"/>
    <w:rsid w:val="009C07C0"/>
    <w:rsid w:val="009C14F6"/>
    <w:rsid w:val="009C4422"/>
    <w:rsid w:val="009C446A"/>
    <w:rsid w:val="009C5A3F"/>
    <w:rsid w:val="009C5ACD"/>
    <w:rsid w:val="009C6058"/>
    <w:rsid w:val="009C60B5"/>
    <w:rsid w:val="009C713B"/>
    <w:rsid w:val="009D448A"/>
    <w:rsid w:val="009D4E2D"/>
    <w:rsid w:val="009D51F0"/>
    <w:rsid w:val="009D72F5"/>
    <w:rsid w:val="009D73C0"/>
    <w:rsid w:val="009E02A8"/>
    <w:rsid w:val="009E4523"/>
    <w:rsid w:val="009E4F91"/>
    <w:rsid w:val="009E4FAD"/>
    <w:rsid w:val="009E5357"/>
    <w:rsid w:val="009E6F06"/>
    <w:rsid w:val="009E7603"/>
    <w:rsid w:val="009F06C1"/>
    <w:rsid w:val="009F25E2"/>
    <w:rsid w:val="009F4520"/>
    <w:rsid w:val="009F5E91"/>
    <w:rsid w:val="009F6820"/>
    <w:rsid w:val="00A001FF"/>
    <w:rsid w:val="00A0134B"/>
    <w:rsid w:val="00A02518"/>
    <w:rsid w:val="00A038FD"/>
    <w:rsid w:val="00A05402"/>
    <w:rsid w:val="00A06A79"/>
    <w:rsid w:val="00A071D7"/>
    <w:rsid w:val="00A10125"/>
    <w:rsid w:val="00A1091D"/>
    <w:rsid w:val="00A109F7"/>
    <w:rsid w:val="00A10FBF"/>
    <w:rsid w:val="00A11792"/>
    <w:rsid w:val="00A12647"/>
    <w:rsid w:val="00A165A6"/>
    <w:rsid w:val="00A20BA4"/>
    <w:rsid w:val="00A21B25"/>
    <w:rsid w:val="00A25E51"/>
    <w:rsid w:val="00A27090"/>
    <w:rsid w:val="00A27B10"/>
    <w:rsid w:val="00A30770"/>
    <w:rsid w:val="00A31449"/>
    <w:rsid w:val="00A31C99"/>
    <w:rsid w:val="00A33142"/>
    <w:rsid w:val="00A3358D"/>
    <w:rsid w:val="00A34E37"/>
    <w:rsid w:val="00A37036"/>
    <w:rsid w:val="00A37225"/>
    <w:rsid w:val="00A433BE"/>
    <w:rsid w:val="00A52336"/>
    <w:rsid w:val="00A5261A"/>
    <w:rsid w:val="00A52BA2"/>
    <w:rsid w:val="00A53C75"/>
    <w:rsid w:val="00A5577D"/>
    <w:rsid w:val="00A55F6B"/>
    <w:rsid w:val="00A5631B"/>
    <w:rsid w:val="00A56A12"/>
    <w:rsid w:val="00A56DE6"/>
    <w:rsid w:val="00A57880"/>
    <w:rsid w:val="00A609C9"/>
    <w:rsid w:val="00A6444F"/>
    <w:rsid w:val="00A649CC"/>
    <w:rsid w:val="00A672E5"/>
    <w:rsid w:val="00A67BDE"/>
    <w:rsid w:val="00A70BD4"/>
    <w:rsid w:val="00A71F8C"/>
    <w:rsid w:val="00A7230D"/>
    <w:rsid w:val="00A74227"/>
    <w:rsid w:val="00A74527"/>
    <w:rsid w:val="00A746C7"/>
    <w:rsid w:val="00A753ED"/>
    <w:rsid w:val="00A757A3"/>
    <w:rsid w:val="00A75D0D"/>
    <w:rsid w:val="00A76CB4"/>
    <w:rsid w:val="00A77631"/>
    <w:rsid w:val="00A82A4A"/>
    <w:rsid w:val="00A867D0"/>
    <w:rsid w:val="00A87727"/>
    <w:rsid w:val="00A91752"/>
    <w:rsid w:val="00A9178A"/>
    <w:rsid w:val="00A942C7"/>
    <w:rsid w:val="00A96033"/>
    <w:rsid w:val="00AA1729"/>
    <w:rsid w:val="00AA31D9"/>
    <w:rsid w:val="00AA39B9"/>
    <w:rsid w:val="00AA4041"/>
    <w:rsid w:val="00AA6997"/>
    <w:rsid w:val="00AA7F6C"/>
    <w:rsid w:val="00AB4BFA"/>
    <w:rsid w:val="00AB4C89"/>
    <w:rsid w:val="00AB59A1"/>
    <w:rsid w:val="00AB679E"/>
    <w:rsid w:val="00AC07C6"/>
    <w:rsid w:val="00AC22FE"/>
    <w:rsid w:val="00AC2CD0"/>
    <w:rsid w:val="00AC4A7E"/>
    <w:rsid w:val="00AC7802"/>
    <w:rsid w:val="00AC7894"/>
    <w:rsid w:val="00AD0BDE"/>
    <w:rsid w:val="00AD15BF"/>
    <w:rsid w:val="00AD4427"/>
    <w:rsid w:val="00AD4B94"/>
    <w:rsid w:val="00AD4BA3"/>
    <w:rsid w:val="00AD7229"/>
    <w:rsid w:val="00AE0377"/>
    <w:rsid w:val="00AE36DB"/>
    <w:rsid w:val="00AE555B"/>
    <w:rsid w:val="00AE6B50"/>
    <w:rsid w:val="00AF06AB"/>
    <w:rsid w:val="00AF29F8"/>
    <w:rsid w:val="00AF2FC4"/>
    <w:rsid w:val="00AF3C19"/>
    <w:rsid w:val="00AF47FA"/>
    <w:rsid w:val="00AF4AF7"/>
    <w:rsid w:val="00AF5268"/>
    <w:rsid w:val="00B00530"/>
    <w:rsid w:val="00B013A3"/>
    <w:rsid w:val="00B02364"/>
    <w:rsid w:val="00B03C32"/>
    <w:rsid w:val="00B04E39"/>
    <w:rsid w:val="00B059DA"/>
    <w:rsid w:val="00B100CC"/>
    <w:rsid w:val="00B102A0"/>
    <w:rsid w:val="00B12835"/>
    <w:rsid w:val="00B172ED"/>
    <w:rsid w:val="00B173A5"/>
    <w:rsid w:val="00B17795"/>
    <w:rsid w:val="00B20A4B"/>
    <w:rsid w:val="00B22F2F"/>
    <w:rsid w:val="00B23257"/>
    <w:rsid w:val="00B26F51"/>
    <w:rsid w:val="00B30C4F"/>
    <w:rsid w:val="00B32DB8"/>
    <w:rsid w:val="00B3352F"/>
    <w:rsid w:val="00B3405D"/>
    <w:rsid w:val="00B34EF0"/>
    <w:rsid w:val="00B4145B"/>
    <w:rsid w:val="00B41D18"/>
    <w:rsid w:val="00B41FF8"/>
    <w:rsid w:val="00B44E93"/>
    <w:rsid w:val="00B477C4"/>
    <w:rsid w:val="00B47A24"/>
    <w:rsid w:val="00B54742"/>
    <w:rsid w:val="00B602CF"/>
    <w:rsid w:val="00B602F5"/>
    <w:rsid w:val="00B607C7"/>
    <w:rsid w:val="00B60DFF"/>
    <w:rsid w:val="00B61AE6"/>
    <w:rsid w:val="00B63038"/>
    <w:rsid w:val="00B647CF"/>
    <w:rsid w:val="00B64B38"/>
    <w:rsid w:val="00B67BE3"/>
    <w:rsid w:val="00B70099"/>
    <w:rsid w:val="00B7241F"/>
    <w:rsid w:val="00B739D7"/>
    <w:rsid w:val="00B74E87"/>
    <w:rsid w:val="00B773F6"/>
    <w:rsid w:val="00B77FFC"/>
    <w:rsid w:val="00B8514B"/>
    <w:rsid w:val="00B872BB"/>
    <w:rsid w:val="00B908E1"/>
    <w:rsid w:val="00B91DBF"/>
    <w:rsid w:val="00B92171"/>
    <w:rsid w:val="00B94909"/>
    <w:rsid w:val="00BA3502"/>
    <w:rsid w:val="00BA3F3F"/>
    <w:rsid w:val="00BA45CB"/>
    <w:rsid w:val="00BA5421"/>
    <w:rsid w:val="00BA759E"/>
    <w:rsid w:val="00BA7BAD"/>
    <w:rsid w:val="00BB24AE"/>
    <w:rsid w:val="00BB33C6"/>
    <w:rsid w:val="00BB36EF"/>
    <w:rsid w:val="00BB4BEF"/>
    <w:rsid w:val="00BB577B"/>
    <w:rsid w:val="00BB65C2"/>
    <w:rsid w:val="00BC610D"/>
    <w:rsid w:val="00BC6870"/>
    <w:rsid w:val="00BC70FA"/>
    <w:rsid w:val="00BC73AB"/>
    <w:rsid w:val="00BD10FF"/>
    <w:rsid w:val="00BD171A"/>
    <w:rsid w:val="00BD2086"/>
    <w:rsid w:val="00BD3649"/>
    <w:rsid w:val="00BD5F87"/>
    <w:rsid w:val="00BD738C"/>
    <w:rsid w:val="00BE2B78"/>
    <w:rsid w:val="00BE43F1"/>
    <w:rsid w:val="00BE59A5"/>
    <w:rsid w:val="00BE5E5B"/>
    <w:rsid w:val="00BE7AA0"/>
    <w:rsid w:val="00BE7D6B"/>
    <w:rsid w:val="00BF054D"/>
    <w:rsid w:val="00BF320B"/>
    <w:rsid w:val="00BF37C5"/>
    <w:rsid w:val="00BF3E98"/>
    <w:rsid w:val="00BF575C"/>
    <w:rsid w:val="00BF790C"/>
    <w:rsid w:val="00C006C8"/>
    <w:rsid w:val="00C01996"/>
    <w:rsid w:val="00C038C2"/>
    <w:rsid w:val="00C03CD9"/>
    <w:rsid w:val="00C0493F"/>
    <w:rsid w:val="00C10053"/>
    <w:rsid w:val="00C10894"/>
    <w:rsid w:val="00C111E6"/>
    <w:rsid w:val="00C11361"/>
    <w:rsid w:val="00C11735"/>
    <w:rsid w:val="00C12644"/>
    <w:rsid w:val="00C13D80"/>
    <w:rsid w:val="00C15176"/>
    <w:rsid w:val="00C16264"/>
    <w:rsid w:val="00C17917"/>
    <w:rsid w:val="00C17FAC"/>
    <w:rsid w:val="00C2224D"/>
    <w:rsid w:val="00C228B0"/>
    <w:rsid w:val="00C22AB4"/>
    <w:rsid w:val="00C22B49"/>
    <w:rsid w:val="00C22D59"/>
    <w:rsid w:val="00C241A1"/>
    <w:rsid w:val="00C2571F"/>
    <w:rsid w:val="00C2688C"/>
    <w:rsid w:val="00C26A64"/>
    <w:rsid w:val="00C27978"/>
    <w:rsid w:val="00C3255F"/>
    <w:rsid w:val="00C32E9F"/>
    <w:rsid w:val="00C42DE7"/>
    <w:rsid w:val="00C42FD8"/>
    <w:rsid w:val="00C43A45"/>
    <w:rsid w:val="00C45A26"/>
    <w:rsid w:val="00C45CBA"/>
    <w:rsid w:val="00C4721B"/>
    <w:rsid w:val="00C508CC"/>
    <w:rsid w:val="00C51542"/>
    <w:rsid w:val="00C53037"/>
    <w:rsid w:val="00C5389D"/>
    <w:rsid w:val="00C60A30"/>
    <w:rsid w:val="00C61874"/>
    <w:rsid w:val="00C623C4"/>
    <w:rsid w:val="00C62442"/>
    <w:rsid w:val="00C62619"/>
    <w:rsid w:val="00C62B3B"/>
    <w:rsid w:val="00C6492A"/>
    <w:rsid w:val="00C6678D"/>
    <w:rsid w:val="00C66B40"/>
    <w:rsid w:val="00C72246"/>
    <w:rsid w:val="00C75B63"/>
    <w:rsid w:val="00C763EE"/>
    <w:rsid w:val="00C80873"/>
    <w:rsid w:val="00C8373A"/>
    <w:rsid w:val="00C87DEB"/>
    <w:rsid w:val="00C91936"/>
    <w:rsid w:val="00C91A61"/>
    <w:rsid w:val="00C953CB"/>
    <w:rsid w:val="00C97D2B"/>
    <w:rsid w:val="00CA1D8A"/>
    <w:rsid w:val="00CA416E"/>
    <w:rsid w:val="00CA47BD"/>
    <w:rsid w:val="00CA4871"/>
    <w:rsid w:val="00CA4E36"/>
    <w:rsid w:val="00CA5A50"/>
    <w:rsid w:val="00CA7D5A"/>
    <w:rsid w:val="00CB08BB"/>
    <w:rsid w:val="00CB0CEA"/>
    <w:rsid w:val="00CB0DA6"/>
    <w:rsid w:val="00CB2244"/>
    <w:rsid w:val="00CB2EC5"/>
    <w:rsid w:val="00CB52CC"/>
    <w:rsid w:val="00CB582B"/>
    <w:rsid w:val="00CB6B3C"/>
    <w:rsid w:val="00CB6C32"/>
    <w:rsid w:val="00CC000D"/>
    <w:rsid w:val="00CC0163"/>
    <w:rsid w:val="00CC23D2"/>
    <w:rsid w:val="00CC2EAB"/>
    <w:rsid w:val="00CC3F9C"/>
    <w:rsid w:val="00CC4146"/>
    <w:rsid w:val="00CC55DE"/>
    <w:rsid w:val="00CC64DD"/>
    <w:rsid w:val="00CD1672"/>
    <w:rsid w:val="00CD1BF8"/>
    <w:rsid w:val="00CD40A1"/>
    <w:rsid w:val="00CD4E66"/>
    <w:rsid w:val="00CE091C"/>
    <w:rsid w:val="00CE1168"/>
    <w:rsid w:val="00CE1429"/>
    <w:rsid w:val="00CE5387"/>
    <w:rsid w:val="00CE5BAB"/>
    <w:rsid w:val="00CE5BAC"/>
    <w:rsid w:val="00CE731B"/>
    <w:rsid w:val="00CF318C"/>
    <w:rsid w:val="00CF6D85"/>
    <w:rsid w:val="00D003B9"/>
    <w:rsid w:val="00D00C31"/>
    <w:rsid w:val="00D04304"/>
    <w:rsid w:val="00D05827"/>
    <w:rsid w:val="00D0792E"/>
    <w:rsid w:val="00D2075B"/>
    <w:rsid w:val="00D2090B"/>
    <w:rsid w:val="00D3095B"/>
    <w:rsid w:val="00D33EDD"/>
    <w:rsid w:val="00D34EEA"/>
    <w:rsid w:val="00D35366"/>
    <w:rsid w:val="00D356DF"/>
    <w:rsid w:val="00D36204"/>
    <w:rsid w:val="00D3778A"/>
    <w:rsid w:val="00D40FAA"/>
    <w:rsid w:val="00D41933"/>
    <w:rsid w:val="00D428A6"/>
    <w:rsid w:val="00D42A2D"/>
    <w:rsid w:val="00D430D9"/>
    <w:rsid w:val="00D432F1"/>
    <w:rsid w:val="00D434A6"/>
    <w:rsid w:val="00D4391B"/>
    <w:rsid w:val="00D452D6"/>
    <w:rsid w:val="00D45650"/>
    <w:rsid w:val="00D46364"/>
    <w:rsid w:val="00D464FD"/>
    <w:rsid w:val="00D4680B"/>
    <w:rsid w:val="00D47A5C"/>
    <w:rsid w:val="00D5009F"/>
    <w:rsid w:val="00D52ADE"/>
    <w:rsid w:val="00D55190"/>
    <w:rsid w:val="00D55AC4"/>
    <w:rsid w:val="00D56203"/>
    <w:rsid w:val="00D62020"/>
    <w:rsid w:val="00D62813"/>
    <w:rsid w:val="00D6456E"/>
    <w:rsid w:val="00D647E9"/>
    <w:rsid w:val="00D655A7"/>
    <w:rsid w:val="00D7027E"/>
    <w:rsid w:val="00D7398F"/>
    <w:rsid w:val="00D75399"/>
    <w:rsid w:val="00D76EB7"/>
    <w:rsid w:val="00D8127F"/>
    <w:rsid w:val="00D870A7"/>
    <w:rsid w:val="00D873A1"/>
    <w:rsid w:val="00D8767B"/>
    <w:rsid w:val="00D87ED9"/>
    <w:rsid w:val="00D87FDB"/>
    <w:rsid w:val="00D91245"/>
    <w:rsid w:val="00D91EB3"/>
    <w:rsid w:val="00D9233C"/>
    <w:rsid w:val="00D94B49"/>
    <w:rsid w:val="00D95370"/>
    <w:rsid w:val="00D97841"/>
    <w:rsid w:val="00DA0C8C"/>
    <w:rsid w:val="00DA288B"/>
    <w:rsid w:val="00DA763D"/>
    <w:rsid w:val="00DA7F4A"/>
    <w:rsid w:val="00DB11A8"/>
    <w:rsid w:val="00DB541E"/>
    <w:rsid w:val="00DB6638"/>
    <w:rsid w:val="00DB690E"/>
    <w:rsid w:val="00DB69C1"/>
    <w:rsid w:val="00DB70C7"/>
    <w:rsid w:val="00DC0B37"/>
    <w:rsid w:val="00DC0F55"/>
    <w:rsid w:val="00DC10AA"/>
    <w:rsid w:val="00DC1741"/>
    <w:rsid w:val="00DC1ACE"/>
    <w:rsid w:val="00DC33E3"/>
    <w:rsid w:val="00DC443A"/>
    <w:rsid w:val="00DC4B3C"/>
    <w:rsid w:val="00DC6EC2"/>
    <w:rsid w:val="00DC6F58"/>
    <w:rsid w:val="00DC749F"/>
    <w:rsid w:val="00DD0405"/>
    <w:rsid w:val="00DD238F"/>
    <w:rsid w:val="00DD3982"/>
    <w:rsid w:val="00DE283F"/>
    <w:rsid w:val="00DF365F"/>
    <w:rsid w:val="00DF6769"/>
    <w:rsid w:val="00E01AF1"/>
    <w:rsid w:val="00E05ED3"/>
    <w:rsid w:val="00E07293"/>
    <w:rsid w:val="00E07DAB"/>
    <w:rsid w:val="00E13D4D"/>
    <w:rsid w:val="00E16A72"/>
    <w:rsid w:val="00E17CA4"/>
    <w:rsid w:val="00E206CD"/>
    <w:rsid w:val="00E21EBD"/>
    <w:rsid w:val="00E22094"/>
    <w:rsid w:val="00E23DD7"/>
    <w:rsid w:val="00E24EF6"/>
    <w:rsid w:val="00E2574A"/>
    <w:rsid w:val="00E260C0"/>
    <w:rsid w:val="00E2630F"/>
    <w:rsid w:val="00E2698C"/>
    <w:rsid w:val="00E26B42"/>
    <w:rsid w:val="00E27BBF"/>
    <w:rsid w:val="00E34161"/>
    <w:rsid w:val="00E359F3"/>
    <w:rsid w:val="00E361F5"/>
    <w:rsid w:val="00E36A5D"/>
    <w:rsid w:val="00E36B3B"/>
    <w:rsid w:val="00E4059D"/>
    <w:rsid w:val="00E4268A"/>
    <w:rsid w:val="00E45377"/>
    <w:rsid w:val="00E503E2"/>
    <w:rsid w:val="00E5382E"/>
    <w:rsid w:val="00E53ADB"/>
    <w:rsid w:val="00E53FB5"/>
    <w:rsid w:val="00E56614"/>
    <w:rsid w:val="00E56B3D"/>
    <w:rsid w:val="00E5779D"/>
    <w:rsid w:val="00E60802"/>
    <w:rsid w:val="00E60CD1"/>
    <w:rsid w:val="00E622F9"/>
    <w:rsid w:val="00E65E14"/>
    <w:rsid w:val="00E6604E"/>
    <w:rsid w:val="00E669D6"/>
    <w:rsid w:val="00E67126"/>
    <w:rsid w:val="00E70EE6"/>
    <w:rsid w:val="00E72D6A"/>
    <w:rsid w:val="00E73343"/>
    <w:rsid w:val="00E74696"/>
    <w:rsid w:val="00E74C56"/>
    <w:rsid w:val="00E7729A"/>
    <w:rsid w:val="00E77460"/>
    <w:rsid w:val="00E777A4"/>
    <w:rsid w:val="00E77887"/>
    <w:rsid w:val="00E80731"/>
    <w:rsid w:val="00E8175D"/>
    <w:rsid w:val="00E818DF"/>
    <w:rsid w:val="00E82C2A"/>
    <w:rsid w:val="00E83893"/>
    <w:rsid w:val="00E85CB0"/>
    <w:rsid w:val="00E86113"/>
    <w:rsid w:val="00E86CC4"/>
    <w:rsid w:val="00E87400"/>
    <w:rsid w:val="00E9162C"/>
    <w:rsid w:val="00E93E57"/>
    <w:rsid w:val="00E9678D"/>
    <w:rsid w:val="00E97697"/>
    <w:rsid w:val="00E97DFB"/>
    <w:rsid w:val="00EA0E3F"/>
    <w:rsid w:val="00EA1711"/>
    <w:rsid w:val="00EA1F00"/>
    <w:rsid w:val="00EA300E"/>
    <w:rsid w:val="00EB1075"/>
    <w:rsid w:val="00EB4B9C"/>
    <w:rsid w:val="00EB59F6"/>
    <w:rsid w:val="00EB6230"/>
    <w:rsid w:val="00EB7352"/>
    <w:rsid w:val="00EC0C4C"/>
    <w:rsid w:val="00EC370C"/>
    <w:rsid w:val="00EC3DE5"/>
    <w:rsid w:val="00EC465B"/>
    <w:rsid w:val="00EC7132"/>
    <w:rsid w:val="00EC7828"/>
    <w:rsid w:val="00EC7CDE"/>
    <w:rsid w:val="00ED1635"/>
    <w:rsid w:val="00ED2A36"/>
    <w:rsid w:val="00ED4627"/>
    <w:rsid w:val="00ED47DE"/>
    <w:rsid w:val="00ED4A8A"/>
    <w:rsid w:val="00ED5611"/>
    <w:rsid w:val="00ED68C0"/>
    <w:rsid w:val="00EE1C38"/>
    <w:rsid w:val="00EE20D2"/>
    <w:rsid w:val="00EE27E1"/>
    <w:rsid w:val="00EE2CCC"/>
    <w:rsid w:val="00EE34BF"/>
    <w:rsid w:val="00EE50D3"/>
    <w:rsid w:val="00EE5AE3"/>
    <w:rsid w:val="00EE62A6"/>
    <w:rsid w:val="00EF0416"/>
    <w:rsid w:val="00EF2449"/>
    <w:rsid w:val="00EF29B5"/>
    <w:rsid w:val="00EF5992"/>
    <w:rsid w:val="00EF5CC8"/>
    <w:rsid w:val="00EF62E6"/>
    <w:rsid w:val="00EF7FF3"/>
    <w:rsid w:val="00F00712"/>
    <w:rsid w:val="00F068FE"/>
    <w:rsid w:val="00F07E70"/>
    <w:rsid w:val="00F10505"/>
    <w:rsid w:val="00F10C9A"/>
    <w:rsid w:val="00F110AA"/>
    <w:rsid w:val="00F11C09"/>
    <w:rsid w:val="00F13DF4"/>
    <w:rsid w:val="00F15A46"/>
    <w:rsid w:val="00F15F1C"/>
    <w:rsid w:val="00F172F6"/>
    <w:rsid w:val="00F17F68"/>
    <w:rsid w:val="00F20453"/>
    <w:rsid w:val="00F21EC4"/>
    <w:rsid w:val="00F236A0"/>
    <w:rsid w:val="00F25145"/>
    <w:rsid w:val="00F30D11"/>
    <w:rsid w:val="00F314A5"/>
    <w:rsid w:val="00F32F64"/>
    <w:rsid w:val="00F32F82"/>
    <w:rsid w:val="00F336E0"/>
    <w:rsid w:val="00F337C6"/>
    <w:rsid w:val="00F33EA6"/>
    <w:rsid w:val="00F4196C"/>
    <w:rsid w:val="00F44D53"/>
    <w:rsid w:val="00F45730"/>
    <w:rsid w:val="00F45A4A"/>
    <w:rsid w:val="00F51634"/>
    <w:rsid w:val="00F606E3"/>
    <w:rsid w:val="00F629AF"/>
    <w:rsid w:val="00F65682"/>
    <w:rsid w:val="00F67041"/>
    <w:rsid w:val="00F7699B"/>
    <w:rsid w:val="00F81072"/>
    <w:rsid w:val="00F83E6A"/>
    <w:rsid w:val="00F860A2"/>
    <w:rsid w:val="00F872A4"/>
    <w:rsid w:val="00F8789F"/>
    <w:rsid w:val="00F90159"/>
    <w:rsid w:val="00F918BE"/>
    <w:rsid w:val="00F91F50"/>
    <w:rsid w:val="00F929B0"/>
    <w:rsid w:val="00F93370"/>
    <w:rsid w:val="00F95945"/>
    <w:rsid w:val="00F95C3C"/>
    <w:rsid w:val="00F96E67"/>
    <w:rsid w:val="00FA069A"/>
    <w:rsid w:val="00FA0C8A"/>
    <w:rsid w:val="00FA1861"/>
    <w:rsid w:val="00FA5650"/>
    <w:rsid w:val="00FA6586"/>
    <w:rsid w:val="00FA6904"/>
    <w:rsid w:val="00FB31BB"/>
    <w:rsid w:val="00FB446E"/>
    <w:rsid w:val="00FB503D"/>
    <w:rsid w:val="00FB612B"/>
    <w:rsid w:val="00FB6BC5"/>
    <w:rsid w:val="00FB7636"/>
    <w:rsid w:val="00FB7F47"/>
    <w:rsid w:val="00FC2022"/>
    <w:rsid w:val="00FC3F99"/>
    <w:rsid w:val="00FD3097"/>
    <w:rsid w:val="00FD5293"/>
    <w:rsid w:val="00FD5394"/>
    <w:rsid w:val="00FD6F54"/>
    <w:rsid w:val="00FE4A62"/>
    <w:rsid w:val="00FE5275"/>
    <w:rsid w:val="00FF1673"/>
    <w:rsid w:val="00FF1944"/>
    <w:rsid w:val="00FF4B73"/>
    <w:rsid w:val="00FF5E83"/>
    <w:rsid w:val="00FF67AC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B85FA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2A8"/>
    <w:rPr>
      <w:rFonts w:ascii="Calibri" w:eastAsia="Calibri" w:hAnsi="Calibri" w:cs="Times New Roman"/>
    </w:rPr>
  </w:style>
  <w:style w:type="paragraph" w:styleId="Heading5">
    <w:name w:val="heading 5"/>
    <w:basedOn w:val="Normal"/>
    <w:link w:val="Heading5Char"/>
    <w:qFormat/>
    <w:rsid w:val="009E02A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9E02A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E02A8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9E02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02A8"/>
    <w:rPr>
      <w:rFonts w:ascii="Calibri" w:eastAsia="Calibri" w:hAnsi="Calibri" w:cs="Times New Roman"/>
      <w:sz w:val="20"/>
      <w:szCs w:val="20"/>
    </w:rPr>
  </w:style>
  <w:style w:type="paragraph" w:styleId="Footer">
    <w:name w:val="footer"/>
    <w:basedOn w:val="Normal"/>
    <w:link w:val="FooterChar"/>
    <w:rsid w:val="009E02A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E02A8"/>
    <w:rPr>
      <w:rFonts w:ascii="Calibri" w:eastAsia="Calibri" w:hAnsi="Calibri" w:cs="Times New Roman"/>
    </w:rPr>
  </w:style>
  <w:style w:type="character" w:styleId="PageNumber">
    <w:name w:val="page number"/>
    <w:basedOn w:val="DefaultParagraphFont"/>
    <w:rsid w:val="009E02A8"/>
  </w:style>
  <w:style w:type="character" w:styleId="Hyperlink">
    <w:name w:val="Hyperlink"/>
    <w:basedOn w:val="DefaultParagraphFont"/>
    <w:rsid w:val="009E02A8"/>
    <w:rPr>
      <w:color w:val="0000FF"/>
      <w:u w:val="single"/>
    </w:rPr>
  </w:style>
  <w:style w:type="paragraph" w:styleId="FootnoteText">
    <w:name w:val="footnote text"/>
    <w:basedOn w:val="Normal"/>
    <w:link w:val="FootnoteTextChar"/>
    <w:semiHidden/>
    <w:rsid w:val="009E02A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E02A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E02A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716B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6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6B0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6B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2A8"/>
    <w:rPr>
      <w:rFonts w:ascii="Calibri" w:eastAsia="Calibri" w:hAnsi="Calibri" w:cs="Times New Roman"/>
    </w:rPr>
  </w:style>
  <w:style w:type="paragraph" w:styleId="Heading5">
    <w:name w:val="heading 5"/>
    <w:basedOn w:val="Normal"/>
    <w:link w:val="Heading5Char"/>
    <w:qFormat/>
    <w:rsid w:val="009E02A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9E02A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E02A8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9E02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02A8"/>
    <w:rPr>
      <w:rFonts w:ascii="Calibri" w:eastAsia="Calibri" w:hAnsi="Calibri" w:cs="Times New Roman"/>
      <w:sz w:val="20"/>
      <w:szCs w:val="20"/>
    </w:rPr>
  </w:style>
  <w:style w:type="paragraph" w:styleId="Footer">
    <w:name w:val="footer"/>
    <w:basedOn w:val="Normal"/>
    <w:link w:val="FooterChar"/>
    <w:rsid w:val="009E02A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E02A8"/>
    <w:rPr>
      <w:rFonts w:ascii="Calibri" w:eastAsia="Calibri" w:hAnsi="Calibri" w:cs="Times New Roman"/>
    </w:rPr>
  </w:style>
  <w:style w:type="character" w:styleId="PageNumber">
    <w:name w:val="page number"/>
    <w:basedOn w:val="DefaultParagraphFont"/>
    <w:rsid w:val="009E02A8"/>
  </w:style>
  <w:style w:type="character" w:styleId="Hyperlink">
    <w:name w:val="Hyperlink"/>
    <w:basedOn w:val="DefaultParagraphFont"/>
    <w:rsid w:val="009E02A8"/>
    <w:rPr>
      <w:color w:val="0000FF"/>
      <w:u w:val="single"/>
    </w:rPr>
  </w:style>
  <w:style w:type="paragraph" w:styleId="FootnoteText">
    <w:name w:val="footnote text"/>
    <w:basedOn w:val="Normal"/>
    <w:link w:val="FootnoteTextChar"/>
    <w:semiHidden/>
    <w:rsid w:val="009E02A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E02A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E02A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716B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6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6B0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6B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3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680869-10CB-6D42-8A00-E3F5472CDC5B}"/>
</file>

<file path=customXml/itemProps2.xml><?xml version="1.0" encoding="utf-8"?>
<ds:datastoreItem xmlns:ds="http://schemas.openxmlformats.org/officeDocument/2006/customXml" ds:itemID="{0ECB2D46-0E56-4C01-8C9C-A928E1A7B645}"/>
</file>

<file path=customXml/itemProps3.xml><?xml version="1.0" encoding="utf-8"?>
<ds:datastoreItem xmlns:ds="http://schemas.openxmlformats.org/officeDocument/2006/customXml" ds:itemID="{65D435F6-C701-45B4-AC3C-AB5FFDFEE77B}"/>
</file>

<file path=customXml/itemProps4.xml><?xml version="1.0" encoding="utf-8"?>
<ds:datastoreItem xmlns:ds="http://schemas.openxmlformats.org/officeDocument/2006/customXml" ds:itemID="{20967AC0-6434-49CD-A57D-3830A911659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882</Words>
  <Characters>5033</Characters>
  <Application>Microsoft Macintosh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Bridget Sleap</cp:lastModifiedBy>
  <cp:revision>5</cp:revision>
  <dcterms:created xsi:type="dcterms:W3CDTF">2014-10-02T01:18:00Z</dcterms:created>
  <dcterms:modified xsi:type="dcterms:W3CDTF">2014-10-02T01:25:00Z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