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7D55C" w14:textId="77777777" w:rsidR="005B1B29" w:rsidRPr="00823B77" w:rsidRDefault="005B1B29" w:rsidP="00332259">
      <w:pPr>
        <w:shd w:val="clear" w:color="auto" w:fill="FFFFFF"/>
        <w:spacing w:line="276" w:lineRule="auto"/>
        <w:jc w:val="both"/>
        <w:rPr>
          <w:b/>
          <w:bCs/>
          <w:color w:val="000000" w:themeColor="text1"/>
          <w:lang w:val="en-GB"/>
        </w:rPr>
      </w:pPr>
    </w:p>
    <w:p w14:paraId="26D10B01" w14:textId="77777777" w:rsidR="005B1B29" w:rsidRPr="00823B77" w:rsidRDefault="005B1B29" w:rsidP="005B1B29">
      <w:pPr>
        <w:keepNext/>
        <w:keepLines/>
        <w:spacing w:before="240"/>
        <w:outlineLvl w:val="0"/>
        <w:rPr>
          <w:rFonts w:eastAsiaTheme="majorEastAsia"/>
          <w:bCs/>
          <w:kern w:val="2"/>
          <w:lang w:val="en-US" w:eastAsia="en-US"/>
          <w14:ligatures w14:val="standardContextual"/>
        </w:rPr>
      </w:pPr>
      <w:bookmarkStart w:id="0" w:name="_Toc466662638"/>
      <w:bookmarkStart w:id="1" w:name="_Toc466709201"/>
      <w:bookmarkStart w:id="2" w:name="_Toc466709366"/>
      <w:bookmarkStart w:id="3" w:name="_Toc500783666"/>
      <w:r w:rsidRPr="00823B77">
        <w:rPr>
          <w:rFonts w:eastAsiaTheme="majorEastAsia"/>
          <w:kern w:val="2"/>
          <w:lang w:val="en-US" w:eastAsia="en-US"/>
          <w14:ligatures w14:val="standardContextual"/>
        </w:rPr>
        <w:t>RÉPUBLIQUE DU CAMEROUN</w:t>
      </w:r>
      <w:r w:rsidRPr="00823B77">
        <w:rPr>
          <w:rFonts w:eastAsiaTheme="majorEastAsia"/>
          <w:kern w:val="2"/>
          <w:lang w:val="en-US" w:eastAsia="en-US"/>
          <w14:ligatures w14:val="standardContextual"/>
        </w:rPr>
        <w:tab/>
      </w:r>
      <w:r w:rsidRPr="00823B77">
        <w:rPr>
          <w:rFonts w:eastAsiaTheme="majorEastAsia"/>
          <w:kern w:val="2"/>
          <w:lang w:val="en-US" w:eastAsia="en-US"/>
          <w14:ligatures w14:val="standardContextual"/>
        </w:rPr>
        <w:tab/>
        <w:t xml:space="preserve">                                   REPUBLIC OF CAMEROON</w:t>
      </w:r>
      <w:bookmarkEnd w:id="0"/>
      <w:bookmarkEnd w:id="1"/>
      <w:bookmarkEnd w:id="2"/>
      <w:bookmarkEnd w:id="3"/>
    </w:p>
    <w:p w14:paraId="3C9FDA30" w14:textId="77777777" w:rsidR="005B1B29" w:rsidRPr="00823B77" w:rsidRDefault="005B1B29" w:rsidP="005B1B29">
      <w:pPr>
        <w:jc w:val="both"/>
        <w:rPr>
          <w:rFonts w:eastAsiaTheme="minorHAnsi"/>
          <w:kern w:val="2"/>
          <w:lang w:val="en-GB" w:eastAsia="en-US"/>
          <w14:ligatures w14:val="standardContextual"/>
        </w:rPr>
      </w:pPr>
      <w:r w:rsidRPr="00823B77">
        <w:rPr>
          <w:rFonts w:eastAsiaTheme="minorHAnsi"/>
          <w:kern w:val="2"/>
          <w:lang w:val="en-GB" w:eastAsia="en-US"/>
          <w14:ligatures w14:val="standardContextual"/>
        </w:rPr>
        <w:t xml:space="preserve">      Paix- Travail – Patrie</w:t>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t xml:space="preserve">                        Peace – Work – Fatherland</w:t>
      </w:r>
    </w:p>
    <w:p w14:paraId="5B823F73" w14:textId="77777777" w:rsidR="005B1B29" w:rsidRPr="00823B77" w:rsidRDefault="005B1B29" w:rsidP="005B1B29">
      <w:pPr>
        <w:jc w:val="both"/>
        <w:rPr>
          <w:rFonts w:eastAsiaTheme="minorHAnsi"/>
          <w:kern w:val="2"/>
          <w:lang w:val="en-GB" w:eastAsia="en-US"/>
          <w14:ligatures w14:val="standardContextual"/>
        </w:rPr>
      </w:pPr>
      <w:r w:rsidRPr="00823B77">
        <w:rPr>
          <w:rFonts w:eastAsiaTheme="minorHAnsi"/>
          <w:kern w:val="2"/>
          <w:lang w:val="en-GB" w:eastAsia="en-US"/>
          <w14:ligatures w14:val="standardContextual"/>
        </w:rPr>
        <w:t xml:space="preserve">              -----------</w:t>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r>
      <w:r w:rsidRPr="00823B77">
        <w:rPr>
          <w:rFonts w:eastAsiaTheme="minorHAnsi"/>
          <w:kern w:val="2"/>
          <w:lang w:val="en-GB" w:eastAsia="en-US"/>
          <w14:ligatures w14:val="standardContextual"/>
        </w:rPr>
        <w:tab/>
        <w:t xml:space="preserve">                       -----------</w:t>
      </w:r>
    </w:p>
    <w:p w14:paraId="2EC8FAB7" w14:textId="77777777" w:rsidR="005B1B29" w:rsidRPr="00823B77" w:rsidRDefault="005B1B29" w:rsidP="005B1B29">
      <w:pPr>
        <w:rPr>
          <w:kern w:val="2"/>
          <w:lang w:val="en-GB"/>
          <w14:ligatures w14:val="standardContextual"/>
        </w:rPr>
      </w:pPr>
    </w:p>
    <w:p w14:paraId="6F471372" w14:textId="77777777" w:rsidR="005B1B29" w:rsidRPr="00823B77" w:rsidRDefault="005B1B29" w:rsidP="005B1B29">
      <w:pPr>
        <w:rPr>
          <w:kern w:val="2"/>
          <w:lang w:val="en-GB"/>
          <w14:ligatures w14:val="standardContextual"/>
        </w:rPr>
      </w:pPr>
    </w:p>
    <w:p w14:paraId="14C1FBDF" w14:textId="77777777" w:rsidR="005B1B29" w:rsidRPr="00823B77" w:rsidRDefault="005B1B29" w:rsidP="005B1B29">
      <w:pPr>
        <w:rPr>
          <w:kern w:val="2"/>
          <w:lang w:val="en-GB"/>
          <w14:ligatures w14:val="standardContextual"/>
        </w:rPr>
      </w:pPr>
    </w:p>
    <w:p w14:paraId="70E84C70" w14:textId="77777777" w:rsidR="005B1B29" w:rsidRPr="00823B77" w:rsidRDefault="005B1B29" w:rsidP="005B1B29">
      <w:pPr>
        <w:rPr>
          <w:kern w:val="2"/>
          <w:lang w:val="en-GB"/>
          <w14:ligatures w14:val="standardContextual"/>
        </w:rPr>
      </w:pPr>
    </w:p>
    <w:p w14:paraId="1AC947E5" w14:textId="77777777" w:rsidR="005B1B29" w:rsidRPr="00823B77" w:rsidRDefault="005B1B29" w:rsidP="005B1B29">
      <w:pPr>
        <w:rPr>
          <w:kern w:val="2"/>
          <w:lang w:val="en-GB"/>
          <w14:ligatures w14:val="standardContextual"/>
        </w:rPr>
      </w:pPr>
    </w:p>
    <w:p w14:paraId="36D7E28D" w14:textId="77777777" w:rsidR="005B1B29" w:rsidRPr="00823B77" w:rsidRDefault="005B1B29" w:rsidP="005B1B29">
      <w:pPr>
        <w:rPr>
          <w:rFonts w:eastAsiaTheme="minorHAnsi"/>
          <w:kern w:val="2"/>
          <w:lang w:val="en-GB" w:eastAsia="en-US"/>
          <w14:ligatures w14:val="standardContextual"/>
        </w:rPr>
      </w:pPr>
    </w:p>
    <w:p w14:paraId="131B0435" w14:textId="77777777" w:rsidR="005B1B29" w:rsidRPr="00823B77" w:rsidRDefault="005B1B29" w:rsidP="005B1B29">
      <w:pPr>
        <w:jc w:val="both"/>
        <w:rPr>
          <w:kern w:val="2"/>
          <w:shd w:val="clear" w:color="auto" w:fill="FFFFFF"/>
          <w:lang w:val="en-GB"/>
          <w14:ligatures w14:val="standardContextual"/>
        </w:rPr>
      </w:pPr>
    </w:p>
    <w:p w14:paraId="0E7D1596" w14:textId="77777777" w:rsidR="005B1B29" w:rsidRPr="00823B77" w:rsidRDefault="005B1B29" w:rsidP="005B1B29">
      <w:pPr>
        <w:jc w:val="both"/>
        <w:rPr>
          <w:kern w:val="2"/>
          <w:shd w:val="clear" w:color="auto" w:fill="FFFFFF"/>
          <w:lang w:val="en-GB"/>
          <w14:ligatures w14:val="standardContextual"/>
        </w:rPr>
      </w:pPr>
    </w:p>
    <w:p w14:paraId="6FB1D509" w14:textId="77777777" w:rsidR="005B1B29" w:rsidRPr="00823B77" w:rsidRDefault="005B1B29" w:rsidP="005B1B29">
      <w:pPr>
        <w:jc w:val="both"/>
        <w:rPr>
          <w:kern w:val="2"/>
          <w:shd w:val="clear" w:color="auto" w:fill="FFFFFF"/>
          <w:lang w:val="en-GB"/>
          <w14:ligatures w14:val="standardContextual"/>
        </w:rPr>
      </w:pPr>
    </w:p>
    <w:p w14:paraId="1446A74B" w14:textId="77777777" w:rsidR="005B1B29" w:rsidRPr="00823B77" w:rsidRDefault="005B1B29" w:rsidP="005B1B29">
      <w:pPr>
        <w:tabs>
          <w:tab w:val="left" w:pos="8135"/>
        </w:tabs>
        <w:jc w:val="both"/>
        <w:rPr>
          <w:kern w:val="2"/>
          <w:shd w:val="clear" w:color="auto" w:fill="FFFFFF"/>
          <w:lang w:val="en-GB"/>
          <w14:ligatures w14:val="standardContextual"/>
        </w:rPr>
      </w:pPr>
      <w:r w:rsidRPr="00823B77">
        <w:rPr>
          <w:kern w:val="2"/>
          <w:shd w:val="clear" w:color="auto" w:fill="FFFFFF"/>
          <w:lang w:val="en-GB"/>
          <w14:ligatures w14:val="standardContextual"/>
        </w:rPr>
        <w:tab/>
      </w:r>
    </w:p>
    <w:p w14:paraId="758CA6CF" w14:textId="77777777" w:rsidR="005B1B29" w:rsidRPr="00823B77" w:rsidRDefault="005B1B29" w:rsidP="005B1B29">
      <w:pPr>
        <w:jc w:val="both"/>
        <w:rPr>
          <w:kern w:val="2"/>
          <w:shd w:val="clear" w:color="auto" w:fill="FFFFFF"/>
          <w:lang w:val="en-GB"/>
          <w14:ligatures w14:val="standardContextual"/>
        </w:rPr>
      </w:pPr>
    </w:p>
    <w:p w14:paraId="2FE846BD" w14:textId="77777777" w:rsidR="005B1B29" w:rsidRPr="00823B77" w:rsidRDefault="005B1B29" w:rsidP="005B1B29">
      <w:pPr>
        <w:jc w:val="both"/>
        <w:rPr>
          <w:kern w:val="2"/>
          <w:shd w:val="clear" w:color="auto" w:fill="FFFFFF"/>
          <w:lang w:val="en-GB"/>
          <w14:ligatures w14:val="standardContextual"/>
        </w:rPr>
      </w:pPr>
    </w:p>
    <w:p w14:paraId="7CEE9E18" w14:textId="77777777" w:rsidR="005B1B29" w:rsidRPr="00823B77" w:rsidRDefault="005B1B29" w:rsidP="005B1B29">
      <w:pPr>
        <w:jc w:val="both"/>
        <w:rPr>
          <w:kern w:val="2"/>
          <w:shd w:val="clear" w:color="auto" w:fill="FFFFFF"/>
          <w:lang w:val="en-GB"/>
          <w14:ligatures w14:val="standardContextual"/>
        </w:rPr>
      </w:pPr>
    </w:p>
    <w:p w14:paraId="6933EBF6" w14:textId="77777777" w:rsidR="005B1B29" w:rsidRPr="00823B77" w:rsidRDefault="005B1B29" w:rsidP="005B1B29">
      <w:pPr>
        <w:jc w:val="both"/>
        <w:rPr>
          <w:kern w:val="2"/>
          <w:shd w:val="clear" w:color="auto" w:fill="FFFFFF"/>
          <w:lang w:val="en-GB"/>
          <w14:ligatures w14:val="standardContextual"/>
        </w:rPr>
      </w:pPr>
      <w:r w:rsidRPr="00823B77">
        <w:rPr>
          <w:rFonts w:eastAsiaTheme="minorHAnsi"/>
          <w:noProof/>
          <w:kern w:val="2"/>
          <w14:ligatures w14:val="standardContextual"/>
        </w:rPr>
        <mc:AlternateContent>
          <mc:Choice Requires="wps">
            <w:drawing>
              <wp:anchor distT="0" distB="0" distL="114300" distR="114300" simplePos="0" relativeHeight="251659264" behindDoc="0" locked="0" layoutInCell="1" allowOverlap="1" wp14:anchorId="78098007" wp14:editId="1F818435">
                <wp:simplePos x="0" y="0"/>
                <wp:positionH relativeFrom="margin">
                  <wp:align>center</wp:align>
                </wp:positionH>
                <wp:positionV relativeFrom="paragraph">
                  <wp:posOffset>320040</wp:posOffset>
                </wp:positionV>
                <wp:extent cx="6128385" cy="1657350"/>
                <wp:effectExtent l="19050" t="19050" r="12700" b="19050"/>
                <wp:wrapSquare wrapText="bothSides"/>
                <wp:docPr id="2" name="Rectangle à coins arrond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8385" cy="1657350"/>
                        </a:xfrm>
                        <a:prstGeom prst="roundRect">
                          <a:avLst>
                            <a:gd name="adj" fmla="val 16667"/>
                          </a:avLst>
                        </a:prstGeom>
                        <a:solidFill>
                          <a:srgbClr val="FFFFFF"/>
                        </a:solidFill>
                        <a:ln w="38100">
                          <a:solidFill>
                            <a:srgbClr val="000000"/>
                          </a:solidFill>
                          <a:round/>
                          <a:headEnd/>
                          <a:tailEnd/>
                        </a:ln>
                      </wps:spPr>
                      <wps:txbx>
                        <w:txbxContent>
                          <w:p w14:paraId="68F6B9E3" w14:textId="77777777" w:rsidR="00597D19" w:rsidRDefault="00597D19" w:rsidP="005B1B29"/>
                          <w:p w14:paraId="5C462AE8" w14:textId="77777777" w:rsidR="00597D19" w:rsidRDefault="00597D19" w:rsidP="005B1B29"/>
                          <w:p w14:paraId="67C577C4" w14:textId="77777777" w:rsidR="00597D19" w:rsidRPr="00C756BF" w:rsidRDefault="00597D19" w:rsidP="005B1B29">
                            <w:pPr>
                              <w:shd w:val="clear" w:color="auto" w:fill="FFFFFF"/>
                              <w:spacing w:line="276" w:lineRule="auto"/>
                              <w:jc w:val="center"/>
                              <w:rPr>
                                <w:b/>
                                <w:bCs/>
                                <w:color w:val="000000" w:themeColor="text1"/>
                                <w:sz w:val="26"/>
                                <w:szCs w:val="26"/>
                                <w:lang w:val="en-GB"/>
                              </w:rPr>
                            </w:pPr>
                            <w:r w:rsidRPr="000A33F8">
                              <w:rPr>
                                <w:b/>
                                <w:sz w:val="36"/>
                                <w:szCs w:val="36"/>
                                <w:lang w:val="en-GB"/>
                              </w:rPr>
                              <w:t xml:space="preserve"> </w:t>
                            </w:r>
                            <w:r w:rsidRPr="00C756BF">
                              <w:rPr>
                                <w:b/>
                                <w:bCs/>
                                <w:color w:val="000000" w:themeColor="text1"/>
                                <w:sz w:val="26"/>
                                <w:szCs w:val="26"/>
                                <w:lang w:val="en-GB"/>
                              </w:rPr>
                              <w:t>FIFTH PERIODIC REPORT SUBMITTED BY CAMEROON PURSUANT TO ARTICLES 16 AND 17 OF THE INTERNATIONAL COVENANT ON ECONOMIC, SOCIAL AND CULTURAL RIGHTS</w:t>
                            </w:r>
                          </w:p>
                          <w:p w14:paraId="26630EF9" w14:textId="1561E61C" w:rsidR="00597D19" w:rsidRPr="000A33F8" w:rsidRDefault="00597D19" w:rsidP="005B1B29">
                            <w:pPr>
                              <w:shd w:val="clear" w:color="auto" w:fill="FFFFFF"/>
                              <w:spacing w:line="276" w:lineRule="auto"/>
                              <w:jc w:val="center"/>
                              <w:rPr>
                                <w:b/>
                                <w:sz w:val="36"/>
                                <w:szCs w:val="36"/>
                                <w:lang w:val="en-GB"/>
                              </w:rPr>
                            </w:pPr>
                          </w:p>
                          <w:p w14:paraId="4142386E" w14:textId="77777777" w:rsidR="00597D19" w:rsidRPr="000A33F8" w:rsidRDefault="00597D19" w:rsidP="005B1B29">
                            <w:pPr>
                              <w:jc w:val="center"/>
                              <w:rPr>
                                <w:sz w:val="36"/>
                                <w:szCs w:val="36"/>
                                <w:lang w:val="en-GB"/>
                              </w:rPr>
                            </w:pPr>
                          </w:p>
                          <w:p w14:paraId="247BA2DD" w14:textId="77777777" w:rsidR="00597D19" w:rsidRPr="000A33F8" w:rsidRDefault="00597D19" w:rsidP="005B1B29">
                            <w:pPr>
                              <w:jc w:val="center"/>
                              <w:rPr>
                                <w:sz w:val="36"/>
                                <w:szCs w:val="36"/>
                                <w:lang w:val="en-GB"/>
                              </w:rPr>
                            </w:pPr>
                          </w:p>
                          <w:p w14:paraId="3623B607" w14:textId="77777777" w:rsidR="00597D19" w:rsidRPr="000A33F8" w:rsidRDefault="00597D19" w:rsidP="005B1B29">
                            <w:pPr>
                              <w:rPr>
                                <w:lang w:val="en-GB"/>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098007" id="Rectangle à coins arrondis 2" o:spid="_x0000_s1026" style="position:absolute;left:0;text-align:left;margin-left:0;margin-top:25.2pt;width:482.55pt;height:13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" strokeweight="3pt">
                <v:textbox>
                  <w:txbxContent>
                    <w:p w14:paraId="68F6B9E3" w14:textId="77777777" w:rsidR="00597D19" w:rsidRDefault="00597D19" w:rsidP="005B1B29"/>
                    <w:p w14:paraId="5C462AE8" w14:textId="77777777" w:rsidR="00597D19" w:rsidRDefault="00597D19" w:rsidP="005B1B29"/>
                    <w:p w14:paraId="67C577C4" w14:textId="77777777" w:rsidR="00597D19" w:rsidRPr="00C756BF" w:rsidRDefault="00597D19" w:rsidP="005B1B29">
                      <w:pPr>
                        <w:shd w:val="clear" w:color="auto" w:fill="FFFFFF"/>
                        <w:spacing w:line="276" w:lineRule="auto"/>
                        <w:jc w:val="center"/>
                        <w:rPr>
                          <w:b/>
                          <w:bCs/>
                          <w:color w:val="000000" w:themeColor="text1"/>
                          <w:sz w:val="26"/>
                          <w:szCs w:val="26"/>
                          <w:lang w:val="en-GB"/>
                        </w:rPr>
                      </w:pPr>
                      <w:r w:rsidRPr="000A33F8">
                        <w:rPr>
                          <w:b/>
                          <w:sz w:val="36"/>
                          <w:szCs w:val="36"/>
                          <w:lang w:val="en-GB"/>
                        </w:rPr>
                        <w:t xml:space="preserve"> </w:t>
                      </w:r>
                      <w:r w:rsidRPr="00C756BF">
                        <w:rPr>
                          <w:b/>
                          <w:bCs/>
                          <w:color w:val="000000" w:themeColor="text1"/>
                          <w:sz w:val="26"/>
                          <w:szCs w:val="26"/>
                          <w:lang w:val="en-GB"/>
                        </w:rPr>
                        <w:t>FIFTH PERIODIC REPORT SUBMITTED BY CAMEROON PURSUANT TO ARTICLES 16 AND 17 OF THE INTERNATIONAL COVENANT ON ECONOMIC, SOCIAL AND CULTURAL RIGHTS</w:t>
                      </w:r>
                    </w:p>
                    <w:p w14:paraId="26630EF9" w14:textId="1561E61C" w:rsidR="00597D19" w:rsidRPr="000A33F8" w:rsidRDefault="00597D19" w:rsidP="005B1B29">
                      <w:pPr>
                        <w:shd w:val="clear" w:color="auto" w:fill="FFFFFF"/>
                        <w:spacing w:line="276" w:lineRule="auto"/>
                        <w:jc w:val="center"/>
                        <w:rPr>
                          <w:b/>
                          <w:sz w:val="36"/>
                          <w:szCs w:val="36"/>
                          <w:lang w:val="en-GB"/>
                        </w:rPr>
                      </w:pPr>
                    </w:p>
                    <w:p w14:paraId="4142386E" w14:textId="77777777" w:rsidR="00597D19" w:rsidRPr="000A33F8" w:rsidRDefault="00597D19" w:rsidP="005B1B29">
                      <w:pPr>
                        <w:jc w:val="center"/>
                        <w:rPr>
                          <w:sz w:val="36"/>
                          <w:szCs w:val="36"/>
                          <w:lang w:val="en-GB"/>
                        </w:rPr>
                      </w:pPr>
                    </w:p>
                    <w:p w14:paraId="247BA2DD" w14:textId="77777777" w:rsidR="00597D19" w:rsidRPr="000A33F8" w:rsidRDefault="00597D19" w:rsidP="005B1B29">
                      <w:pPr>
                        <w:jc w:val="center"/>
                        <w:rPr>
                          <w:sz w:val="36"/>
                          <w:szCs w:val="36"/>
                          <w:lang w:val="en-GB"/>
                        </w:rPr>
                      </w:pPr>
                    </w:p>
                    <w:p w14:paraId="3623B607" w14:textId="77777777" w:rsidR="00597D19" w:rsidRPr="000A33F8" w:rsidRDefault="00597D19" w:rsidP="005B1B29">
                      <w:pPr>
                        <w:rPr>
                          <w:lang w:val="en-GB"/>
                        </w:rPr>
                      </w:pPr>
                    </w:p>
                  </w:txbxContent>
                </v:textbox>
                <w10:wrap type="square" anchorx="margin"/>
              </v:roundrect>
            </w:pict>
          </mc:Fallback>
        </mc:AlternateContent>
      </w:r>
    </w:p>
    <w:p w14:paraId="07F03647" w14:textId="77777777" w:rsidR="005B1B29" w:rsidRPr="00823B77" w:rsidRDefault="005B1B29" w:rsidP="005B1B29">
      <w:pPr>
        <w:jc w:val="both"/>
        <w:rPr>
          <w:kern w:val="2"/>
          <w:shd w:val="clear" w:color="auto" w:fill="FFFFFF"/>
          <w:lang w:val="en-GB"/>
          <w14:ligatures w14:val="standardContextual"/>
        </w:rPr>
      </w:pPr>
    </w:p>
    <w:p w14:paraId="255F0994" w14:textId="77777777" w:rsidR="005B1B29" w:rsidRPr="00823B77" w:rsidRDefault="005B1B29" w:rsidP="005B1B29">
      <w:pPr>
        <w:jc w:val="both"/>
        <w:rPr>
          <w:kern w:val="2"/>
          <w:shd w:val="clear" w:color="auto" w:fill="FFFFFF"/>
          <w:lang w:val="en-GB"/>
          <w14:ligatures w14:val="standardContextual"/>
        </w:rPr>
      </w:pPr>
    </w:p>
    <w:p w14:paraId="49FF26B1" w14:textId="77777777" w:rsidR="005B1B29" w:rsidRPr="00823B77" w:rsidRDefault="005B1B29" w:rsidP="005B1B29">
      <w:pPr>
        <w:jc w:val="both"/>
        <w:rPr>
          <w:kern w:val="2"/>
          <w:shd w:val="clear" w:color="auto" w:fill="FFFFFF"/>
          <w:lang w:val="en-GB"/>
          <w14:ligatures w14:val="standardContextual"/>
        </w:rPr>
      </w:pPr>
    </w:p>
    <w:p w14:paraId="5C7C296B" w14:textId="77777777" w:rsidR="005B1B29" w:rsidRPr="00823B77" w:rsidRDefault="005B1B29" w:rsidP="005B1B29">
      <w:pPr>
        <w:jc w:val="both"/>
        <w:rPr>
          <w:kern w:val="2"/>
          <w:shd w:val="clear" w:color="auto" w:fill="FFFFFF"/>
          <w:lang w:val="en-GB"/>
          <w14:ligatures w14:val="standardContextual"/>
        </w:rPr>
      </w:pPr>
    </w:p>
    <w:p w14:paraId="224DD4E6" w14:textId="77777777" w:rsidR="005B1B29" w:rsidRPr="00823B77" w:rsidRDefault="005B1B29" w:rsidP="005B1B29">
      <w:pPr>
        <w:jc w:val="both"/>
        <w:rPr>
          <w:kern w:val="2"/>
          <w:shd w:val="clear" w:color="auto" w:fill="FFFFFF"/>
          <w:lang w:val="en-GB"/>
          <w14:ligatures w14:val="standardContextual"/>
        </w:rPr>
      </w:pPr>
    </w:p>
    <w:p w14:paraId="1EED4C08" w14:textId="77777777" w:rsidR="005B1B29" w:rsidRPr="00823B77" w:rsidRDefault="005B1B29" w:rsidP="005B1B29">
      <w:pPr>
        <w:jc w:val="both"/>
        <w:rPr>
          <w:kern w:val="2"/>
          <w:shd w:val="clear" w:color="auto" w:fill="FFFFFF"/>
          <w:lang w:val="en-GB"/>
          <w14:ligatures w14:val="standardContextual"/>
        </w:rPr>
      </w:pPr>
    </w:p>
    <w:p w14:paraId="108A8588" w14:textId="77777777" w:rsidR="005B1B29" w:rsidRPr="00823B77" w:rsidRDefault="005B1B29" w:rsidP="005B1B29">
      <w:pPr>
        <w:jc w:val="both"/>
        <w:rPr>
          <w:kern w:val="2"/>
          <w:shd w:val="clear" w:color="auto" w:fill="FFFFFF"/>
          <w:lang w:val="en-GB"/>
          <w14:ligatures w14:val="standardContextual"/>
        </w:rPr>
      </w:pPr>
    </w:p>
    <w:p w14:paraId="2D3175D8" w14:textId="77777777" w:rsidR="005B1B29" w:rsidRPr="00823B77" w:rsidRDefault="005B1B29" w:rsidP="005B1B29">
      <w:pPr>
        <w:spacing w:line="360" w:lineRule="auto"/>
        <w:jc w:val="both"/>
        <w:rPr>
          <w:kern w:val="2"/>
          <w:shd w:val="clear" w:color="auto" w:fill="FFFFFF"/>
          <w:lang w:val="en-GB"/>
          <w14:ligatures w14:val="standardContextual"/>
        </w:rPr>
      </w:pPr>
    </w:p>
    <w:p w14:paraId="5D82A53A" w14:textId="77777777" w:rsidR="005B1B29" w:rsidRPr="00823B77" w:rsidRDefault="005B1B29" w:rsidP="005B1B29">
      <w:pPr>
        <w:rPr>
          <w:rFonts w:eastAsiaTheme="minorHAnsi"/>
          <w:kern w:val="2"/>
          <w:lang w:val="en-GB" w:eastAsia="en-US"/>
          <w14:ligatures w14:val="standardContextual"/>
        </w:rPr>
      </w:pPr>
    </w:p>
    <w:p w14:paraId="5D612959" w14:textId="77777777" w:rsidR="005B1B29" w:rsidRPr="00823B77" w:rsidRDefault="005B1B29" w:rsidP="00332259">
      <w:pPr>
        <w:shd w:val="clear" w:color="auto" w:fill="FFFFFF"/>
        <w:spacing w:line="276" w:lineRule="auto"/>
        <w:jc w:val="both"/>
        <w:rPr>
          <w:b/>
          <w:bCs/>
          <w:color w:val="000000" w:themeColor="text1"/>
          <w:lang w:val="en-GB"/>
        </w:rPr>
      </w:pPr>
    </w:p>
    <w:p w14:paraId="737C3024" w14:textId="77777777" w:rsidR="005B1B29" w:rsidRPr="00823B77" w:rsidRDefault="005B1B29" w:rsidP="00332259">
      <w:pPr>
        <w:shd w:val="clear" w:color="auto" w:fill="FFFFFF"/>
        <w:spacing w:line="276" w:lineRule="auto"/>
        <w:jc w:val="both"/>
        <w:rPr>
          <w:b/>
          <w:bCs/>
          <w:color w:val="000000" w:themeColor="text1"/>
          <w:lang w:val="en-GB"/>
        </w:rPr>
      </w:pPr>
    </w:p>
    <w:p w14:paraId="7E4FDC18" w14:textId="77777777" w:rsidR="005B1B29" w:rsidRPr="00823B77" w:rsidRDefault="005B1B29" w:rsidP="00332259">
      <w:pPr>
        <w:shd w:val="clear" w:color="auto" w:fill="FFFFFF"/>
        <w:spacing w:line="276" w:lineRule="auto"/>
        <w:jc w:val="both"/>
        <w:rPr>
          <w:b/>
          <w:bCs/>
          <w:color w:val="000000" w:themeColor="text1"/>
          <w:lang w:val="en-GB"/>
        </w:rPr>
      </w:pPr>
    </w:p>
    <w:p w14:paraId="58BB9135" w14:textId="77777777" w:rsidR="005B1B29" w:rsidRPr="00823B77" w:rsidRDefault="005B1B29" w:rsidP="00332259">
      <w:pPr>
        <w:shd w:val="clear" w:color="auto" w:fill="FFFFFF"/>
        <w:spacing w:line="276" w:lineRule="auto"/>
        <w:jc w:val="both"/>
        <w:rPr>
          <w:b/>
          <w:bCs/>
          <w:color w:val="000000" w:themeColor="text1"/>
          <w:lang w:val="en-GB"/>
        </w:rPr>
      </w:pPr>
    </w:p>
    <w:p w14:paraId="2EBE8E46" w14:textId="77777777" w:rsidR="005B1B29" w:rsidRPr="00823B77" w:rsidRDefault="005B1B29" w:rsidP="00332259">
      <w:pPr>
        <w:shd w:val="clear" w:color="auto" w:fill="FFFFFF"/>
        <w:spacing w:line="276" w:lineRule="auto"/>
        <w:jc w:val="both"/>
        <w:rPr>
          <w:b/>
          <w:bCs/>
          <w:color w:val="000000" w:themeColor="text1"/>
          <w:lang w:val="en-GB"/>
        </w:rPr>
      </w:pPr>
    </w:p>
    <w:p w14:paraId="5F64DC1C" w14:textId="77777777" w:rsidR="005B1B29" w:rsidRPr="00823B77" w:rsidRDefault="005B1B29" w:rsidP="00332259">
      <w:pPr>
        <w:shd w:val="clear" w:color="auto" w:fill="FFFFFF"/>
        <w:spacing w:line="276" w:lineRule="auto"/>
        <w:jc w:val="both"/>
        <w:rPr>
          <w:b/>
          <w:bCs/>
          <w:color w:val="000000" w:themeColor="text1"/>
          <w:lang w:val="en-GB"/>
        </w:rPr>
      </w:pPr>
    </w:p>
    <w:p w14:paraId="3B5CFF5B" w14:textId="77777777" w:rsidR="005B1B29" w:rsidRPr="00823B77" w:rsidRDefault="005B1B29" w:rsidP="00332259">
      <w:pPr>
        <w:shd w:val="clear" w:color="auto" w:fill="FFFFFF"/>
        <w:spacing w:line="276" w:lineRule="auto"/>
        <w:jc w:val="both"/>
        <w:rPr>
          <w:b/>
          <w:bCs/>
          <w:color w:val="000000" w:themeColor="text1"/>
          <w:lang w:val="en-GB"/>
        </w:rPr>
      </w:pPr>
    </w:p>
    <w:p w14:paraId="79BD1016" w14:textId="77777777" w:rsidR="005B1B29" w:rsidRPr="00823B77" w:rsidRDefault="005B1B29" w:rsidP="00332259">
      <w:pPr>
        <w:shd w:val="clear" w:color="auto" w:fill="FFFFFF"/>
        <w:spacing w:line="276" w:lineRule="auto"/>
        <w:jc w:val="both"/>
        <w:rPr>
          <w:b/>
          <w:bCs/>
          <w:color w:val="000000" w:themeColor="text1"/>
          <w:lang w:val="en-GB"/>
        </w:rPr>
      </w:pPr>
    </w:p>
    <w:p w14:paraId="651F0783" w14:textId="77777777" w:rsidR="005B1B29" w:rsidRPr="00823B77" w:rsidRDefault="005B1B29" w:rsidP="00332259">
      <w:pPr>
        <w:shd w:val="clear" w:color="auto" w:fill="FFFFFF"/>
        <w:spacing w:line="276" w:lineRule="auto"/>
        <w:jc w:val="both"/>
        <w:rPr>
          <w:b/>
          <w:bCs/>
          <w:color w:val="000000" w:themeColor="text1"/>
          <w:lang w:val="en-GB"/>
        </w:rPr>
      </w:pPr>
    </w:p>
    <w:p w14:paraId="72701F9A" w14:textId="77777777" w:rsidR="005B1B29" w:rsidRPr="00823B77" w:rsidRDefault="005B1B29" w:rsidP="00332259">
      <w:pPr>
        <w:shd w:val="clear" w:color="auto" w:fill="FFFFFF"/>
        <w:spacing w:line="276" w:lineRule="auto"/>
        <w:jc w:val="both"/>
        <w:rPr>
          <w:b/>
          <w:bCs/>
          <w:color w:val="000000" w:themeColor="text1"/>
          <w:lang w:val="en-GB"/>
        </w:rPr>
      </w:pPr>
    </w:p>
    <w:p w14:paraId="5279502E" w14:textId="77777777" w:rsidR="005B1B29" w:rsidRPr="00823B77" w:rsidRDefault="005B1B29" w:rsidP="00332259">
      <w:pPr>
        <w:shd w:val="clear" w:color="auto" w:fill="FFFFFF"/>
        <w:spacing w:line="276" w:lineRule="auto"/>
        <w:jc w:val="both"/>
        <w:rPr>
          <w:b/>
          <w:bCs/>
          <w:color w:val="000000" w:themeColor="text1"/>
          <w:lang w:val="en-GB"/>
        </w:rPr>
      </w:pPr>
    </w:p>
    <w:p w14:paraId="1305CAA8" w14:textId="77777777" w:rsidR="005B1B29" w:rsidRPr="00823B77" w:rsidRDefault="005B1B29" w:rsidP="00332259">
      <w:pPr>
        <w:shd w:val="clear" w:color="auto" w:fill="FFFFFF"/>
        <w:spacing w:line="276" w:lineRule="auto"/>
        <w:jc w:val="both"/>
        <w:rPr>
          <w:b/>
          <w:bCs/>
          <w:color w:val="000000" w:themeColor="text1"/>
          <w:lang w:val="en-GB"/>
        </w:rPr>
      </w:pPr>
    </w:p>
    <w:p w14:paraId="67F2F5A4" w14:textId="77777777" w:rsidR="00534E93" w:rsidRPr="00823B77" w:rsidRDefault="00534E93" w:rsidP="00332259">
      <w:pPr>
        <w:shd w:val="clear" w:color="auto" w:fill="FFFFFF"/>
        <w:spacing w:line="276" w:lineRule="auto"/>
        <w:jc w:val="both"/>
        <w:rPr>
          <w:b/>
          <w:bCs/>
          <w:color w:val="000000" w:themeColor="text1"/>
          <w:lang w:val="en-GB"/>
        </w:rPr>
      </w:pPr>
    </w:p>
    <w:sdt>
      <w:sdtPr>
        <w:rPr>
          <w:rFonts w:ascii="Times New Roman" w:eastAsia="Times New Roman" w:hAnsi="Times New Roman" w:cs="Times New Roman"/>
          <w:sz w:val="24"/>
          <w:szCs w:val="24"/>
        </w:rPr>
        <w:id w:val="-473213862"/>
        <w:docPartObj>
          <w:docPartGallery w:val="Table of Contents"/>
          <w:docPartUnique/>
        </w:docPartObj>
      </w:sdtPr>
      <w:sdtEndPr>
        <w:rPr>
          <w:b/>
          <w:bCs/>
        </w:rPr>
      </w:sdtEndPr>
      <w:sdtContent>
        <w:p w14:paraId="5168BB14" w14:textId="5E7594E7" w:rsidR="00363B9F" w:rsidRPr="00823B77" w:rsidRDefault="00314BC8" w:rsidP="00314BC8">
          <w:pPr>
            <w:pStyle w:val="TOCHeading"/>
            <w:jc w:val="center"/>
            <w:rPr>
              <w:rFonts w:ascii="Times New Roman" w:hAnsi="Times New Roman" w:cs="Times New Roman"/>
              <w:b/>
              <w:sz w:val="24"/>
              <w:szCs w:val="24"/>
              <w:lang w:val="en-US"/>
            </w:rPr>
          </w:pPr>
          <w:r w:rsidRPr="00823B77">
            <w:rPr>
              <w:rFonts w:ascii="Times New Roman" w:hAnsi="Times New Roman" w:cs="Times New Roman"/>
              <w:b/>
              <w:sz w:val="24"/>
              <w:szCs w:val="24"/>
              <w:lang w:val="en-US"/>
            </w:rPr>
            <w:t>S</w:t>
          </w:r>
          <w:r w:rsidR="00A31B4F" w:rsidRPr="00823B77">
            <w:rPr>
              <w:rFonts w:ascii="Times New Roman" w:hAnsi="Times New Roman" w:cs="Times New Roman"/>
              <w:b/>
              <w:sz w:val="24"/>
              <w:szCs w:val="24"/>
              <w:lang w:val="en-US"/>
            </w:rPr>
            <w:t>UMMARY</w:t>
          </w:r>
        </w:p>
        <w:p w14:paraId="1C9D1AAA" w14:textId="77777777" w:rsidR="00B02527" w:rsidRPr="00823B77" w:rsidRDefault="00B02527" w:rsidP="00B02527">
          <w:pPr>
            <w:rPr>
              <w:lang w:val="en-US"/>
            </w:rPr>
          </w:pPr>
        </w:p>
        <w:p w14:paraId="5BDBEA48" w14:textId="77777777" w:rsidR="00B02527" w:rsidRPr="00823B77" w:rsidRDefault="00363B9F">
          <w:pPr>
            <w:pStyle w:val="TOC1"/>
            <w:tabs>
              <w:tab w:val="right" w:leader="dot" w:pos="9628"/>
            </w:tabs>
            <w:rPr>
              <w:rFonts w:eastAsiaTheme="minorEastAsia"/>
              <w:noProof/>
            </w:rPr>
          </w:pPr>
          <w:r w:rsidRPr="00823B77">
            <w:rPr>
              <w:b/>
            </w:rPr>
            <w:fldChar w:fldCharType="begin"/>
          </w:r>
          <w:r w:rsidRPr="00823B77">
            <w:rPr>
              <w:b/>
            </w:rPr>
            <w:instrText xml:space="preserve"> TOC \o "1-3" \h \z \u </w:instrText>
          </w:r>
          <w:r w:rsidRPr="00823B77">
            <w:rPr>
              <w:b/>
            </w:rPr>
            <w:fldChar w:fldCharType="separate"/>
          </w:r>
          <w:hyperlink w:anchor="_Toc209430822" w:history="1">
            <w:r w:rsidR="00B02527" w:rsidRPr="00823B77">
              <w:rPr>
                <w:rStyle w:val="Hyperlink"/>
                <w:b/>
                <w:noProof/>
                <w:lang w:val="en-GB"/>
              </w:rPr>
              <w:t>LIST OF ACRONYMS AND ABBREVIATIONS</w:t>
            </w:r>
            <w:r w:rsidR="00B02527" w:rsidRPr="00823B77">
              <w:rPr>
                <w:noProof/>
                <w:webHidden/>
              </w:rPr>
              <w:tab/>
            </w:r>
            <w:r w:rsidR="00B02527" w:rsidRPr="00823B77">
              <w:rPr>
                <w:noProof/>
                <w:webHidden/>
              </w:rPr>
              <w:fldChar w:fldCharType="begin"/>
            </w:r>
            <w:r w:rsidR="00B02527" w:rsidRPr="00823B77">
              <w:rPr>
                <w:noProof/>
                <w:webHidden/>
              </w:rPr>
              <w:instrText xml:space="preserve"> PAGEREF _Toc209430822 \h </w:instrText>
            </w:r>
            <w:r w:rsidR="00B02527" w:rsidRPr="00823B77">
              <w:rPr>
                <w:noProof/>
                <w:webHidden/>
              </w:rPr>
            </w:r>
            <w:r w:rsidR="00B02527" w:rsidRPr="00823B77">
              <w:rPr>
                <w:noProof/>
                <w:webHidden/>
              </w:rPr>
              <w:fldChar w:fldCharType="separate"/>
            </w:r>
            <w:r w:rsidR="00823B77">
              <w:rPr>
                <w:noProof/>
                <w:webHidden/>
              </w:rPr>
              <w:t>3</w:t>
            </w:r>
            <w:r w:rsidR="00B02527" w:rsidRPr="00823B77">
              <w:rPr>
                <w:noProof/>
                <w:webHidden/>
              </w:rPr>
              <w:fldChar w:fldCharType="end"/>
            </w:r>
          </w:hyperlink>
        </w:p>
        <w:p w14:paraId="1EB7AE2A" w14:textId="77777777" w:rsidR="00B02527" w:rsidRPr="00823B77" w:rsidRDefault="00B02527">
          <w:pPr>
            <w:pStyle w:val="TOC1"/>
            <w:tabs>
              <w:tab w:val="right" w:leader="dot" w:pos="9628"/>
            </w:tabs>
            <w:rPr>
              <w:rFonts w:eastAsiaTheme="minorEastAsia"/>
              <w:noProof/>
            </w:rPr>
          </w:pPr>
          <w:hyperlink w:anchor="_Toc209430823" w:history="1">
            <w:r w:rsidRPr="00823B77">
              <w:rPr>
                <w:rStyle w:val="Hyperlink"/>
                <w:b/>
                <w:noProof/>
              </w:rPr>
              <w:t>INTRODUCTION</w:t>
            </w:r>
            <w:r w:rsidRPr="00823B77">
              <w:rPr>
                <w:noProof/>
                <w:webHidden/>
              </w:rPr>
              <w:tab/>
            </w:r>
            <w:r w:rsidRPr="00823B77">
              <w:rPr>
                <w:noProof/>
                <w:webHidden/>
              </w:rPr>
              <w:fldChar w:fldCharType="begin"/>
            </w:r>
            <w:r w:rsidRPr="00823B77">
              <w:rPr>
                <w:noProof/>
                <w:webHidden/>
              </w:rPr>
              <w:instrText xml:space="preserve"> PAGEREF _Toc209430823 \h </w:instrText>
            </w:r>
            <w:r w:rsidRPr="00823B77">
              <w:rPr>
                <w:noProof/>
                <w:webHidden/>
              </w:rPr>
            </w:r>
            <w:r w:rsidRPr="00823B77">
              <w:rPr>
                <w:noProof/>
                <w:webHidden/>
              </w:rPr>
              <w:fldChar w:fldCharType="separate"/>
            </w:r>
            <w:r w:rsidR="00823B77">
              <w:rPr>
                <w:noProof/>
                <w:webHidden/>
              </w:rPr>
              <w:t>5</w:t>
            </w:r>
            <w:r w:rsidRPr="00823B77">
              <w:rPr>
                <w:noProof/>
                <w:webHidden/>
              </w:rPr>
              <w:fldChar w:fldCharType="end"/>
            </w:r>
          </w:hyperlink>
        </w:p>
        <w:p w14:paraId="07A14B37" w14:textId="77777777" w:rsidR="00B02527" w:rsidRPr="00823B77" w:rsidRDefault="00B02527">
          <w:pPr>
            <w:pStyle w:val="TOC1"/>
            <w:tabs>
              <w:tab w:val="right" w:leader="dot" w:pos="9628"/>
            </w:tabs>
            <w:rPr>
              <w:rFonts w:eastAsiaTheme="minorEastAsia"/>
              <w:noProof/>
            </w:rPr>
          </w:pPr>
          <w:hyperlink w:anchor="_Toc209430824" w:history="1">
            <w:r w:rsidRPr="00823B77">
              <w:rPr>
                <w:rStyle w:val="Hyperlink"/>
                <w:b/>
                <w:noProof/>
              </w:rPr>
              <w:t>PART ONE: RECOMMENDATIONS</w:t>
            </w:r>
            <w:r w:rsidRPr="00823B77">
              <w:rPr>
                <w:noProof/>
                <w:webHidden/>
              </w:rPr>
              <w:tab/>
            </w:r>
            <w:r w:rsidRPr="00823B77">
              <w:rPr>
                <w:noProof/>
                <w:webHidden/>
              </w:rPr>
              <w:fldChar w:fldCharType="begin"/>
            </w:r>
            <w:r w:rsidRPr="00823B77">
              <w:rPr>
                <w:noProof/>
                <w:webHidden/>
              </w:rPr>
              <w:instrText xml:space="preserve"> PAGEREF _Toc209430824 \h </w:instrText>
            </w:r>
            <w:r w:rsidRPr="00823B77">
              <w:rPr>
                <w:noProof/>
                <w:webHidden/>
              </w:rPr>
            </w:r>
            <w:r w:rsidRPr="00823B77">
              <w:rPr>
                <w:noProof/>
                <w:webHidden/>
              </w:rPr>
              <w:fldChar w:fldCharType="separate"/>
            </w:r>
            <w:r w:rsidR="00823B77">
              <w:rPr>
                <w:noProof/>
                <w:webHidden/>
              </w:rPr>
              <w:t>5</w:t>
            </w:r>
            <w:r w:rsidRPr="00823B77">
              <w:rPr>
                <w:noProof/>
                <w:webHidden/>
              </w:rPr>
              <w:fldChar w:fldCharType="end"/>
            </w:r>
          </w:hyperlink>
        </w:p>
        <w:p w14:paraId="51CF3B2C" w14:textId="77777777" w:rsidR="00B02527" w:rsidRPr="00823B77" w:rsidRDefault="00B02527">
          <w:pPr>
            <w:pStyle w:val="TOC2"/>
            <w:tabs>
              <w:tab w:val="right" w:leader="dot" w:pos="9628"/>
            </w:tabs>
            <w:rPr>
              <w:rFonts w:eastAsiaTheme="minorEastAsia"/>
              <w:noProof/>
            </w:rPr>
          </w:pPr>
          <w:hyperlink w:anchor="_Toc209430825" w:history="1">
            <w:r w:rsidRPr="00823B77">
              <w:rPr>
                <w:rStyle w:val="Hyperlink"/>
                <w:noProof/>
              </w:rPr>
              <w:t>I. Security Crisis (Rec. 5)</w:t>
            </w:r>
            <w:r w:rsidRPr="00823B77">
              <w:rPr>
                <w:noProof/>
                <w:webHidden/>
              </w:rPr>
              <w:tab/>
            </w:r>
            <w:r w:rsidRPr="00823B77">
              <w:rPr>
                <w:noProof/>
                <w:webHidden/>
              </w:rPr>
              <w:fldChar w:fldCharType="begin"/>
            </w:r>
            <w:r w:rsidRPr="00823B77">
              <w:rPr>
                <w:noProof/>
                <w:webHidden/>
              </w:rPr>
              <w:instrText xml:space="preserve"> PAGEREF _Toc209430825 \h </w:instrText>
            </w:r>
            <w:r w:rsidRPr="00823B77">
              <w:rPr>
                <w:noProof/>
                <w:webHidden/>
              </w:rPr>
            </w:r>
            <w:r w:rsidRPr="00823B77">
              <w:rPr>
                <w:noProof/>
                <w:webHidden/>
              </w:rPr>
              <w:fldChar w:fldCharType="separate"/>
            </w:r>
            <w:r w:rsidR="00823B77">
              <w:rPr>
                <w:noProof/>
                <w:webHidden/>
              </w:rPr>
              <w:t>5</w:t>
            </w:r>
            <w:r w:rsidRPr="00823B77">
              <w:rPr>
                <w:noProof/>
                <w:webHidden/>
              </w:rPr>
              <w:fldChar w:fldCharType="end"/>
            </w:r>
          </w:hyperlink>
        </w:p>
        <w:p w14:paraId="161DD7AF" w14:textId="77777777" w:rsidR="00B02527" w:rsidRPr="00823B77" w:rsidRDefault="00B02527">
          <w:pPr>
            <w:pStyle w:val="TOC2"/>
            <w:tabs>
              <w:tab w:val="right" w:leader="dot" w:pos="9628"/>
            </w:tabs>
            <w:rPr>
              <w:rFonts w:eastAsiaTheme="minorEastAsia"/>
              <w:noProof/>
            </w:rPr>
          </w:pPr>
          <w:hyperlink w:anchor="_Toc209430826" w:history="1">
            <w:r w:rsidRPr="00823B77">
              <w:rPr>
                <w:rStyle w:val="Hyperlink"/>
                <w:noProof/>
              </w:rPr>
              <w:t>II. Enforceability of the ICESCR (Rec. 7</w:t>
            </w:r>
            <w:r w:rsidRPr="00823B77">
              <w:rPr>
                <w:rStyle w:val="Hyperlink"/>
                <w:noProof/>
                <w:lang w:val="en-GB"/>
              </w:rPr>
              <w:t>)</w:t>
            </w:r>
            <w:r w:rsidRPr="00823B77">
              <w:rPr>
                <w:noProof/>
                <w:webHidden/>
              </w:rPr>
              <w:tab/>
            </w:r>
            <w:r w:rsidRPr="00823B77">
              <w:rPr>
                <w:noProof/>
                <w:webHidden/>
              </w:rPr>
              <w:fldChar w:fldCharType="begin"/>
            </w:r>
            <w:r w:rsidRPr="00823B77">
              <w:rPr>
                <w:noProof/>
                <w:webHidden/>
              </w:rPr>
              <w:instrText xml:space="preserve"> PAGEREF _Toc209430826 \h </w:instrText>
            </w:r>
            <w:r w:rsidRPr="00823B77">
              <w:rPr>
                <w:noProof/>
                <w:webHidden/>
              </w:rPr>
            </w:r>
            <w:r w:rsidRPr="00823B77">
              <w:rPr>
                <w:noProof/>
                <w:webHidden/>
              </w:rPr>
              <w:fldChar w:fldCharType="separate"/>
            </w:r>
            <w:r w:rsidR="00823B77">
              <w:rPr>
                <w:noProof/>
                <w:webHidden/>
              </w:rPr>
              <w:t>7</w:t>
            </w:r>
            <w:r w:rsidRPr="00823B77">
              <w:rPr>
                <w:noProof/>
                <w:webHidden/>
              </w:rPr>
              <w:fldChar w:fldCharType="end"/>
            </w:r>
          </w:hyperlink>
        </w:p>
        <w:p w14:paraId="11E8201B" w14:textId="77777777" w:rsidR="00B02527" w:rsidRPr="00823B77" w:rsidRDefault="00B02527">
          <w:pPr>
            <w:pStyle w:val="TOC2"/>
            <w:tabs>
              <w:tab w:val="right" w:leader="dot" w:pos="9628"/>
            </w:tabs>
            <w:rPr>
              <w:rFonts w:eastAsiaTheme="minorEastAsia"/>
              <w:noProof/>
            </w:rPr>
          </w:pPr>
          <w:hyperlink w:anchor="_Toc209430827" w:history="1">
            <w:r w:rsidRPr="00823B77">
              <w:rPr>
                <w:rStyle w:val="Hyperlink"/>
                <w:noProof/>
              </w:rPr>
              <w:t>III. Internally Displaced Persons (Rec. 9)</w:t>
            </w:r>
            <w:r w:rsidRPr="00823B77">
              <w:rPr>
                <w:noProof/>
                <w:webHidden/>
              </w:rPr>
              <w:tab/>
            </w:r>
            <w:r w:rsidRPr="00823B77">
              <w:rPr>
                <w:noProof/>
                <w:webHidden/>
              </w:rPr>
              <w:fldChar w:fldCharType="begin"/>
            </w:r>
            <w:r w:rsidRPr="00823B77">
              <w:rPr>
                <w:noProof/>
                <w:webHidden/>
              </w:rPr>
              <w:instrText xml:space="preserve"> PAGEREF _Toc209430827 \h </w:instrText>
            </w:r>
            <w:r w:rsidRPr="00823B77">
              <w:rPr>
                <w:noProof/>
                <w:webHidden/>
              </w:rPr>
            </w:r>
            <w:r w:rsidRPr="00823B77">
              <w:rPr>
                <w:noProof/>
                <w:webHidden/>
              </w:rPr>
              <w:fldChar w:fldCharType="separate"/>
            </w:r>
            <w:r w:rsidR="00823B77">
              <w:rPr>
                <w:noProof/>
                <w:webHidden/>
              </w:rPr>
              <w:t>7</w:t>
            </w:r>
            <w:r w:rsidRPr="00823B77">
              <w:rPr>
                <w:noProof/>
                <w:webHidden/>
              </w:rPr>
              <w:fldChar w:fldCharType="end"/>
            </w:r>
          </w:hyperlink>
        </w:p>
        <w:p w14:paraId="112462E2" w14:textId="77777777" w:rsidR="00B02527" w:rsidRPr="00823B77" w:rsidRDefault="00B02527">
          <w:pPr>
            <w:pStyle w:val="TOC2"/>
            <w:tabs>
              <w:tab w:val="right" w:leader="dot" w:pos="9628"/>
            </w:tabs>
            <w:rPr>
              <w:rFonts w:eastAsiaTheme="minorEastAsia"/>
              <w:noProof/>
            </w:rPr>
          </w:pPr>
          <w:hyperlink w:anchor="_Toc209430828" w:history="1">
            <w:r w:rsidRPr="00823B77">
              <w:rPr>
                <w:rStyle w:val="Hyperlink"/>
                <w:noProof/>
              </w:rPr>
              <w:t>VI. Human Rights Defenders (Rec. 11)</w:t>
            </w:r>
            <w:r w:rsidRPr="00823B77">
              <w:rPr>
                <w:noProof/>
                <w:webHidden/>
              </w:rPr>
              <w:tab/>
            </w:r>
            <w:r w:rsidRPr="00823B77">
              <w:rPr>
                <w:noProof/>
                <w:webHidden/>
              </w:rPr>
              <w:fldChar w:fldCharType="begin"/>
            </w:r>
            <w:r w:rsidRPr="00823B77">
              <w:rPr>
                <w:noProof/>
                <w:webHidden/>
              </w:rPr>
              <w:instrText xml:space="preserve"> PAGEREF _Toc209430828 \h </w:instrText>
            </w:r>
            <w:r w:rsidRPr="00823B77">
              <w:rPr>
                <w:noProof/>
                <w:webHidden/>
              </w:rPr>
            </w:r>
            <w:r w:rsidRPr="00823B77">
              <w:rPr>
                <w:noProof/>
                <w:webHidden/>
              </w:rPr>
              <w:fldChar w:fldCharType="separate"/>
            </w:r>
            <w:r w:rsidR="00823B77">
              <w:rPr>
                <w:noProof/>
                <w:webHidden/>
              </w:rPr>
              <w:t>9</w:t>
            </w:r>
            <w:r w:rsidRPr="00823B77">
              <w:rPr>
                <w:noProof/>
                <w:webHidden/>
              </w:rPr>
              <w:fldChar w:fldCharType="end"/>
            </w:r>
          </w:hyperlink>
        </w:p>
        <w:p w14:paraId="3BF23EFC" w14:textId="77777777" w:rsidR="00B02527" w:rsidRPr="00823B77" w:rsidRDefault="00B02527">
          <w:pPr>
            <w:pStyle w:val="TOC2"/>
            <w:tabs>
              <w:tab w:val="right" w:leader="dot" w:pos="9628"/>
            </w:tabs>
            <w:rPr>
              <w:rFonts w:eastAsiaTheme="minorEastAsia"/>
              <w:noProof/>
            </w:rPr>
          </w:pPr>
          <w:hyperlink w:anchor="_Toc209430829" w:history="1">
            <w:r w:rsidRPr="00823B77">
              <w:rPr>
                <w:rStyle w:val="Hyperlink"/>
                <w:noProof/>
              </w:rPr>
              <w:t>V. Indigenous Peoples (Rec. 13)</w:t>
            </w:r>
            <w:r w:rsidRPr="00823B77">
              <w:rPr>
                <w:noProof/>
                <w:webHidden/>
              </w:rPr>
              <w:tab/>
            </w:r>
            <w:r w:rsidRPr="00823B77">
              <w:rPr>
                <w:noProof/>
                <w:webHidden/>
              </w:rPr>
              <w:fldChar w:fldCharType="begin"/>
            </w:r>
            <w:r w:rsidRPr="00823B77">
              <w:rPr>
                <w:noProof/>
                <w:webHidden/>
              </w:rPr>
              <w:instrText xml:space="preserve"> PAGEREF _Toc209430829 \h </w:instrText>
            </w:r>
            <w:r w:rsidRPr="00823B77">
              <w:rPr>
                <w:noProof/>
                <w:webHidden/>
              </w:rPr>
            </w:r>
            <w:r w:rsidRPr="00823B77">
              <w:rPr>
                <w:noProof/>
                <w:webHidden/>
              </w:rPr>
              <w:fldChar w:fldCharType="separate"/>
            </w:r>
            <w:r w:rsidR="00823B77">
              <w:rPr>
                <w:noProof/>
                <w:webHidden/>
              </w:rPr>
              <w:t>9</w:t>
            </w:r>
            <w:r w:rsidRPr="00823B77">
              <w:rPr>
                <w:noProof/>
                <w:webHidden/>
              </w:rPr>
              <w:fldChar w:fldCharType="end"/>
            </w:r>
          </w:hyperlink>
        </w:p>
        <w:p w14:paraId="57671CF1" w14:textId="77777777" w:rsidR="00B02527" w:rsidRPr="00823B77" w:rsidRDefault="00B02527">
          <w:pPr>
            <w:pStyle w:val="TOC2"/>
            <w:tabs>
              <w:tab w:val="right" w:leader="dot" w:pos="9628"/>
            </w:tabs>
            <w:rPr>
              <w:rFonts w:eastAsiaTheme="minorEastAsia"/>
              <w:noProof/>
            </w:rPr>
          </w:pPr>
          <w:hyperlink w:anchor="_Toc209430830" w:history="1">
            <w:r w:rsidRPr="00823B77">
              <w:rPr>
                <w:rStyle w:val="Hyperlink"/>
                <w:noProof/>
              </w:rPr>
              <w:t>VI. Maximum Available Resources (Rec.15)</w:t>
            </w:r>
            <w:r w:rsidRPr="00823B77">
              <w:rPr>
                <w:noProof/>
                <w:webHidden/>
              </w:rPr>
              <w:tab/>
            </w:r>
            <w:r w:rsidRPr="00823B77">
              <w:rPr>
                <w:noProof/>
                <w:webHidden/>
              </w:rPr>
              <w:fldChar w:fldCharType="begin"/>
            </w:r>
            <w:r w:rsidRPr="00823B77">
              <w:rPr>
                <w:noProof/>
                <w:webHidden/>
              </w:rPr>
              <w:instrText xml:space="preserve"> PAGEREF _Toc209430830 \h </w:instrText>
            </w:r>
            <w:r w:rsidRPr="00823B77">
              <w:rPr>
                <w:noProof/>
                <w:webHidden/>
              </w:rPr>
            </w:r>
            <w:r w:rsidRPr="00823B77">
              <w:rPr>
                <w:noProof/>
                <w:webHidden/>
              </w:rPr>
              <w:fldChar w:fldCharType="separate"/>
            </w:r>
            <w:r w:rsidR="00823B77">
              <w:rPr>
                <w:noProof/>
                <w:webHidden/>
              </w:rPr>
              <w:t>10</w:t>
            </w:r>
            <w:r w:rsidRPr="00823B77">
              <w:rPr>
                <w:noProof/>
                <w:webHidden/>
              </w:rPr>
              <w:fldChar w:fldCharType="end"/>
            </w:r>
          </w:hyperlink>
        </w:p>
        <w:p w14:paraId="29CE29C3" w14:textId="77777777" w:rsidR="00B02527" w:rsidRPr="00823B77" w:rsidRDefault="00B02527">
          <w:pPr>
            <w:pStyle w:val="TOC2"/>
            <w:tabs>
              <w:tab w:val="right" w:leader="dot" w:pos="9628"/>
            </w:tabs>
            <w:rPr>
              <w:rFonts w:eastAsiaTheme="minorEastAsia"/>
              <w:noProof/>
            </w:rPr>
          </w:pPr>
          <w:hyperlink w:anchor="_Toc209430831" w:history="1">
            <w:r w:rsidRPr="00823B77">
              <w:rPr>
                <w:rStyle w:val="Hyperlink"/>
                <w:noProof/>
              </w:rPr>
              <w:t>VII. Development Projects (Rec. 17)</w:t>
            </w:r>
            <w:r w:rsidRPr="00823B77">
              <w:rPr>
                <w:noProof/>
                <w:webHidden/>
              </w:rPr>
              <w:tab/>
            </w:r>
            <w:r w:rsidRPr="00823B77">
              <w:rPr>
                <w:noProof/>
                <w:webHidden/>
              </w:rPr>
              <w:fldChar w:fldCharType="begin"/>
            </w:r>
            <w:r w:rsidRPr="00823B77">
              <w:rPr>
                <w:noProof/>
                <w:webHidden/>
              </w:rPr>
              <w:instrText xml:space="preserve"> PAGEREF _Toc209430831 \h </w:instrText>
            </w:r>
            <w:r w:rsidRPr="00823B77">
              <w:rPr>
                <w:noProof/>
                <w:webHidden/>
              </w:rPr>
            </w:r>
            <w:r w:rsidRPr="00823B77">
              <w:rPr>
                <w:noProof/>
                <w:webHidden/>
              </w:rPr>
              <w:fldChar w:fldCharType="separate"/>
            </w:r>
            <w:r w:rsidR="00823B77">
              <w:rPr>
                <w:noProof/>
                <w:webHidden/>
              </w:rPr>
              <w:t>11</w:t>
            </w:r>
            <w:r w:rsidRPr="00823B77">
              <w:rPr>
                <w:noProof/>
                <w:webHidden/>
              </w:rPr>
              <w:fldChar w:fldCharType="end"/>
            </w:r>
          </w:hyperlink>
        </w:p>
        <w:p w14:paraId="6524DA01" w14:textId="77777777" w:rsidR="00B02527" w:rsidRPr="00823B77" w:rsidRDefault="00B02527">
          <w:pPr>
            <w:pStyle w:val="TOC2"/>
            <w:tabs>
              <w:tab w:val="right" w:leader="dot" w:pos="9628"/>
            </w:tabs>
            <w:rPr>
              <w:rFonts w:eastAsiaTheme="minorEastAsia"/>
              <w:noProof/>
            </w:rPr>
          </w:pPr>
          <w:hyperlink w:anchor="_Toc209430832" w:history="1">
            <w:r w:rsidRPr="00823B77">
              <w:rPr>
                <w:rStyle w:val="Hyperlink"/>
                <w:noProof/>
                <w:lang w:val="en-GB"/>
              </w:rPr>
              <w:t>VIII. Corruption (Rec. 20)</w:t>
            </w:r>
            <w:r w:rsidRPr="00823B77">
              <w:rPr>
                <w:noProof/>
                <w:webHidden/>
              </w:rPr>
              <w:tab/>
            </w:r>
            <w:r w:rsidRPr="00823B77">
              <w:rPr>
                <w:noProof/>
                <w:webHidden/>
              </w:rPr>
              <w:fldChar w:fldCharType="begin"/>
            </w:r>
            <w:r w:rsidRPr="00823B77">
              <w:rPr>
                <w:noProof/>
                <w:webHidden/>
              </w:rPr>
              <w:instrText xml:space="preserve"> PAGEREF _Toc209430832 \h </w:instrText>
            </w:r>
            <w:r w:rsidRPr="00823B77">
              <w:rPr>
                <w:noProof/>
                <w:webHidden/>
              </w:rPr>
            </w:r>
            <w:r w:rsidRPr="00823B77">
              <w:rPr>
                <w:noProof/>
                <w:webHidden/>
              </w:rPr>
              <w:fldChar w:fldCharType="separate"/>
            </w:r>
            <w:r w:rsidR="00823B77">
              <w:rPr>
                <w:noProof/>
                <w:webHidden/>
              </w:rPr>
              <w:t>12</w:t>
            </w:r>
            <w:r w:rsidRPr="00823B77">
              <w:rPr>
                <w:noProof/>
                <w:webHidden/>
              </w:rPr>
              <w:fldChar w:fldCharType="end"/>
            </w:r>
          </w:hyperlink>
        </w:p>
        <w:p w14:paraId="51CC5318" w14:textId="77777777" w:rsidR="00B02527" w:rsidRPr="00823B77" w:rsidRDefault="00B02527">
          <w:pPr>
            <w:pStyle w:val="TOC2"/>
            <w:tabs>
              <w:tab w:val="right" w:leader="dot" w:pos="9628"/>
            </w:tabs>
            <w:rPr>
              <w:rFonts w:eastAsiaTheme="minorEastAsia"/>
              <w:noProof/>
            </w:rPr>
          </w:pPr>
          <w:hyperlink w:anchor="_Toc209430833" w:history="1">
            <w:r w:rsidRPr="00823B77">
              <w:rPr>
                <w:rStyle w:val="Hyperlink"/>
                <w:noProof/>
              </w:rPr>
              <w:t>IX. Legal Framework against Discrimination (Rec. 22)</w:t>
            </w:r>
            <w:r w:rsidRPr="00823B77">
              <w:rPr>
                <w:noProof/>
                <w:webHidden/>
              </w:rPr>
              <w:tab/>
            </w:r>
            <w:r w:rsidRPr="00823B77">
              <w:rPr>
                <w:noProof/>
                <w:webHidden/>
              </w:rPr>
              <w:fldChar w:fldCharType="begin"/>
            </w:r>
            <w:r w:rsidRPr="00823B77">
              <w:rPr>
                <w:noProof/>
                <w:webHidden/>
              </w:rPr>
              <w:instrText xml:space="preserve"> PAGEREF _Toc209430833 \h </w:instrText>
            </w:r>
            <w:r w:rsidRPr="00823B77">
              <w:rPr>
                <w:noProof/>
                <w:webHidden/>
              </w:rPr>
            </w:r>
            <w:r w:rsidRPr="00823B77">
              <w:rPr>
                <w:noProof/>
                <w:webHidden/>
              </w:rPr>
              <w:fldChar w:fldCharType="separate"/>
            </w:r>
            <w:r w:rsidR="00823B77">
              <w:rPr>
                <w:noProof/>
                <w:webHidden/>
              </w:rPr>
              <w:t>14</w:t>
            </w:r>
            <w:r w:rsidRPr="00823B77">
              <w:rPr>
                <w:noProof/>
                <w:webHidden/>
              </w:rPr>
              <w:fldChar w:fldCharType="end"/>
            </w:r>
          </w:hyperlink>
        </w:p>
        <w:p w14:paraId="269CADCA" w14:textId="77777777" w:rsidR="00B02527" w:rsidRPr="00823B77" w:rsidRDefault="00B02527">
          <w:pPr>
            <w:pStyle w:val="TOC2"/>
            <w:tabs>
              <w:tab w:val="right" w:leader="dot" w:pos="9628"/>
            </w:tabs>
            <w:rPr>
              <w:rFonts w:eastAsiaTheme="minorEastAsia"/>
              <w:noProof/>
            </w:rPr>
          </w:pPr>
          <w:hyperlink w:anchor="_Toc209430834" w:history="1">
            <w:r w:rsidRPr="00823B77">
              <w:rPr>
                <w:rStyle w:val="Hyperlink"/>
                <w:noProof/>
              </w:rPr>
              <w:t>X. Discrimination based on Sexual Orientation and Gender Identity (Rec. 24)</w:t>
            </w:r>
            <w:r w:rsidRPr="00823B77">
              <w:rPr>
                <w:noProof/>
                <w:webHidden/>
              </w:rPr>
              <w:tab/>
            </w:r>
            <w:r w:rsidRPr="00823B77">
              <w:rPr>
                <w:noProof/>
                <w:webHidden/>
              </w:rPr>
              <w:fldChar w:fldCharType="begin"/>
            </w:r>
            <w:r w:rsidRPr="00823B77">
              <w:rPr>
                <w:noProof/>
                <w:webHidden/>
              </w:rPr>
              <w:instrText xml:space="preserve"> PAGEREF _Toc209430834 \h </w:instrText>
            </w:r>
            <w:r w:rsidRPr="00823B77">
              <w:rPr>
                <w:noProof/>
                <w:webHidden/>
              </w:rPr>
            </w:r>
            <w:r w:rsidRPr="00823B77">
              <w:rPr>
                <w:noProof/>
                <w:webHidden/>
              </w:rPr>
              <w:fldChar w:fldCharType="separate"/>
            </w:r>
            <w:r w:rsidR="00823B77">
              <w:rPr>
                <w:noProof/>
                <w:webHidden/>
              </w:rPr>
              <w:t>14</w:t>
            </w:r>
            <w:r w:rsidRPr="00823B77">
              <w:rPr>
                <w:noProof/>
                <w:webHidden/>
              </w:rPr>
              <w:fldChar w:fldCharType="end"/>
            </w:r>
          </w:hyperlink>
        </w:p>
        <w:p w14:paraId="63C3F1B4" w14:textId="77777777" w:rsidR="00B02527" w:rsidRPr="00823B77" w:rsidRDefault="00B02527">
          <w:pPr>
            <w:pStyle w:val="TOC2"/>
            <w:tabs>
              <w:tab w:val="right" w:leader="dot" w:pos="9628"/>
            </w:tabs>
            <w:rPr>
              <w:rFonts w:eastAsiaTheme="minorEastAsia"/>
              <w:noProof/>
            </w:rPr>
          </w:pPr>
          <w:hyperlink w:anchor="_Toc209430835" w:history="1">
            <w:r w:rsidRPr="00823B77">
              <w:rPr>
                <w:rStyle w:val="Hyperlink"/>
                <w:noProof/>
              </w:rPr>
              <w:t>XI. Discrimination against Minorities (Rec. 26)</w:t>
            </w:r>
            <w:r w:rsidRPr="00823B77">
              <w:rPr>
                <w:noProof/>
                <w:webHidden/>
              </w:rPr>
              <w:tab/>
            </w:r>
            <w:r w:rsidRPr="00823B77">
              <w:rPr>
                <w:noProof/>
                <w:webHidden/>
              </w:rPr>
              <w:fldChar w:fldCharType="begin"/>
            </w:r>
            <w:r w:rsidRPr="00823B77">
              <w:rPr>
                <w:noProof/>
                <w:webHidden/>
              </w:rPr>
              <w:instrText xml:space="preserve"> PAGEREF _Toc209430835 \h </w:instrText>
            </w:r>
            <w:r w:rsidRPr="00823B77">
              <w:rPr>
                <w:noProof/>
                <w:webHidden/>
              </w:rPr>
            </w:r>
            <w:r w:rsidRPr="00823B77">
              <w:rPr>
                <w:noProof/>
                <w:webHidden/>
              </w:rPr>
              <w:fldChar w:fldCharType="separate"/>
            </w:r>
            <w:r w:rsidR="00823B77">
              <w:rPr>
                <w:noProof/>
                <w:webHidden/>
              </w:rPr>
              <w:t>14</w:t>
            </w:r>
            <w:r w:rsidRPr="00823B77">
              <w:rPr>
                <w:noProof/>
                <w:webHidden/>
              </w:rPr>
              <w:fldChar w:fldCharType="end"/>
            </w:r>
          </w:hyperlink>
        </w:p>
        <w:p w14:paraId="6F1C5FA1" w14:textId="77777777" w:rsidR="00B02527" w:rsidRPr="00823B77" w:rsidRDefault="00B02527">
          <w:pPr>
            <w:pStyle w:val="TOC2"/>
            <w:tabs>
              <w:tab w:val="right" w:leader="dot" w:pos="9628"/>
            </w:tabs>
            <w:rPr>
              <w:rFonts w:eastAsiaTheme="minorEastAsia"/>
              <w:noProof/>
            </w:rPr>
          </w:pPr>
          <w:hyperlink w:anchor="_Toc209430836" w:history="1">
            <w:r w:rsidRPr="00823B77">
              <w:rPr>
                <w:rStyle w:val="Hyperlink"/>
                <w:noProof/>
              </w:rPr>
              <w:t>XIII: Right to Work (Rec. 31)</w:t>
            </w:r>
            <w:r w:rsidRPr="00823B77">
              <w:rPr>
                <w:noProof/>
                <w:webHidden/>
              </w:rPr>
              <w:tab/>
            </w:r>
            <w:r w:rsidRPr="00823B77">
              <w:rPr>
                <w:noProof/>
                <w:webHidden/>
              </w:rPr>
              <w:fldChar w:fldCharType="begin"/>
            </w:r>
            <w:r w:rsidRPr="00823B77">
              <w:rPr>
                <w:noProof/>
                <w:webHidden/>
              </w:rPr>
              <w:instrText xml:space="preserve"> PAGEREF _Toc209430836 \h </w:instrText>
            </w:r>
            <w:r w:rsidRPr="00823B77">
              <w:rPr>
                <w:noProof/>
                <w:webHidden/>
              </w:rPr>
            </w:r>
            <w:r w:rsidRPr="00823B77">
              <w:rPr>
                <w:noProof/>
                <w:webHidden/>
              </w:rPr>
              <w:fldChar w:fldCharType="separate"/>
            </w:r>
            <w:r w:rsidR="00823B77">
              <w:rPr>
                <w:noProof/>
                <w:webHidden/>
              </w:rPr>
              <w:t>17</w:t>
            </w:r>
            <w:r w:rsidRPr="00823B77">
              <w:rPr>
                <w:noProof/>
                <w:webHidden/>
              </w:rPr>
              <w:fldChar w:fldCharType="end"/>
            </w:r>
          </w:hyperlink>
        </w:p>
        <w:p w14:paraId="2E8D8A24" w14:textId="77777777" w:rsidR="00B02527" w:rsidRPr="00823B77" w:rsidRDefault="00B02527">
          <w:pPr>
            <w:pStyle w:val="TOC2"/>
            <w:tabs>
              <w:tab w:val="right" w:leader="dot" w:pos="9628"/>
            </w:tabs>
            <w:rPr>
              <w:rFonts w:eastAsiaTheme="minorEastAsia"/>
              <w:noProof/>
            </w:rPr>
          </w:pPr>
          <w:hyperlink w:anchor="_Toc209430837" w:history="1">
            <w:r w:rsidRPr="00823B77">
              <w:rPr>
                <w:rStyle w:val="Hyperlink"/>
                <w:noProof/>
              </w:rPr>
              <w:t>XIV. Informal Sector of the Economy (Rec. 33)</w:t>
            </w:r>
            <w:r w:rsidRPr="00823B77">
              <w:rPr>
                <w:noProof/>
                <w:webHidden/>
              </w:rPr>
              <w:tab/>
            </w:r>
            <w:r w:rsidRPr="00823B77">
              <w:rPr>
                <w:noProof/>
                <w:webHidden/>
              </w:rPr>
              <w:fldChar w:fldCharType="begin"/>
            </w:r>
            <w:r w:rsidRPr="00823B77">
              <w:rPr>
                <w:noProof/>
                <w:webHidden/>
              </w:rPr>
              <w:instrText xml:space="preserve"> PAGEREF _Toc209430837 \h </w:instrText>
            </w:r>
            <w:r w:rsidRPr="00823B77">
              <w:rPr>
                <w:noProof/>
                <w:webHidden/>
              </w:rPr>
            </w:r>
            <w:r w:rsidRPr="00823B77">
              <w:rPr>
                <w:noProof/>
                <w:webHidden/>
              </w:rPr>
              <w:fldChar w:fldCharType="separate"/>
            </w:r>
            <w:r w:rsidR="00823B77">
              <w:rPr>
                <w:noProof/>
                <w:webHidden/>
              </w:rPr>
              <w:t>18</w:t>
            </w:r>
            <w:r w:rsidRPr="00823B77">
              <w:rPr>
                <w:noProof/>
                <w:webHidden/>
              </w:rPr>
              <w:fldChar w:fldCharType="end"/>
            </w:r>
          </w:hyperlink>
        </w:p>
        <w:p w14:paraId="06F95B3A" w14:textId="77777777" w:rsidR="00B02527" w:rsidRPr="00823B77" w:rsidRDefault="00B02527">
          <w:pPr>
            <w:pStyle w:val="TOC2"/>
            <w:tabs>
              <w:tab w:val="right" w:leader="dot" w:pos="9628"/>
            </w:tabs>
            <w:rPr>
              <w:rFonts w:eastAsiaTheme="minorEastAsia"/>
              <w:noProof/>
            </w:rPr>
          </w:pPr>
          <w:hyperlink w:anchor="_Toc209430838" w:history="1">
            <w:r w:rsidRPr="00823B77">
              <w:rPr>
                <w:rStyle w:val="Hyperlink"/>
                <w:noProof/>
              </w:rPr>
              <w:t>XIV. Working Conditions for Women (Rec. 35)</w:t>
            </w:r>
            <w:r w:rsidRPr="00823B77">
              <w:rPr>
                <w:noProof/>
                <w:webHidden/>
              </w:rPr>
              <w:tab/>
            </w:r>
            <w:r w:rsidRPr="00823B77">
              <w:rPr>
                <w:noProof/>
                <w:webHidden/>
              </w:rPr>
              <w:fldChar w:fldCharType="begin"/>
            </w:r>
            <w:r w:rsidRPr="00823B77">
              <w:rPr>
                <w:noProof/>
                <w:webHidden/>
              </w:rPr>
              <w:instrText xml:space="preserve"> PAGEREF _Toc209430838 \h </w:instrText>
            </w:r>
            <w:r w:rsidRPr="00823B77">
              <w:rPr>
                <w:noProof/>
                <w:webHidden/>
              </w:rPr>
            </w:r>
            <w:r w:rsidRPr="00823B77">
              <w:rPr>
                <w:noProof/>
                <w:webHidden/>
              </w:rPr>
              <w:fldChar w:fldCharType="separate"/>
            </w:r>
            <w:r w:rsidR="00823B77">
              <w:rPr>
                <w:noProof/>
                <w:webHidden/>
              </w:rPr>
              <w:t>18</w:t>
            </w:r>
            <w:r w:rsidRPr="00823B77">
              <w:rPr>
                <w:noProof/>
                <w:webHidden/>
              </w:rPr>
              <w:fldChar w:fldCharType="end"/>
            </w:r>
          </w:hyperlink>
        </w:p>
        <w:p w14:paraId="272D72E0" w14:textId="77777777" w:rsidR="00B02527" w:rsidRPr="00823B77" w:rsidRDefault="00B02527">
          <w:pPr>
            <w:pStyle w:val="TOC2"/>
            <w:tabs>
              <w:tab w:val="right" w:leader="dot" w:pos="9628"/>
            </w:tabs>
            <w:rPr>
              <w:rFonts w:eastAsiaTheme="minorEastAsia"/>
              <w:noProof/>
            </w:rPr>
          </w:pPr>
          <w:hyperlink w:anchor="_Toc209430839" w:history="1">
            <w:r w:rsidRPr="00823B77">
              <w:rPr>
                <w:rStyle w:val="Hyperlink"/>
                <w:noProof/>
              </w:rPr>
              <w:t>XV. Working Conditions for Indigenous Peoples (Rec. 37)</w:t>
            </w:r>
            <w:r w:rsidRPr="00823B77">
              <w:rPr>
                <w:noProof/>
                <w:webHidden/>
              </w:rPr>
              <w:tab/>
            </w:r>
            <w:r w:rsidRPr="00823B77">
              <w:rPr>
                <w:noProof/>
                <w:webHidden/>
              </w:rPr>
              <w:fldChar w:fldCharType="begin"/>
            </w:r>
            <w:r w:rsidRPr="00823B77">
              <w:rPr>
                <w:noProof/>
                <w:webHidden/>
              </w:rPr>
              <w:instrText xml:space="preserve"> PAGEREF _Toc209430839 \h </w:instrText>
            </w:r>
            <w:r w:rsidRPr="00823B77">
              <w:rPr>
                <w:noProof/>
                <w:webHidden/>
              </w:rPr>
            </w:r>
            <w:r w:rsidRPr="00823B77">
              <w:rPr>
                <w:noProof/>
                <w:webHidden/>
              </w:rPr>
              <w:fldChar w:fldCharType="separate"/>
            </w:r>
            <w:r w:rsidR="00823B77">
              <w:rPr>
                <w:noProof/>
                <w:webHidden/>
              </w:rPr>
              <w:t>18</w:t>
            </w:r>
            <w:r w:rsidRPr="00823B77">
              <w:rPr>
                <w:noProof/>
                <w:webHidden/>
              </w:rPr>
              <w:fldChar w:fldCharType="end"/>
            </w:r>
          </w:hyperlink>
        </w:p>
        <w:p w14:paraId="159CB4B3" w14:textId="77777777" w:rsidR="00B02527" w:rsidRPr="00823B77" w:rsidRDefault="00B02527">
          <w:pPr>
            <w:pStyle w:val="TOC2"/>
            <w:tabs>
              <w:tab w:val="right" w:leader="dot" w:pos="9628"/>
            </w:tabs>
            <w:rPr>
              <w:rFonts w:eastAsiaTheme="minorEastAsia"/>
              <w:noProof/>
            </w:rPr>
          </w:pPr>
          <w:hyperlink w:anchor="_Toc209430840" w:history="1">
            <w:r w:rsidRPr="00823B77">
              <w:rPr>
                <w:rStyle w:val="Hyperlink"/>
                <w:noProof/>
              </w:rPr>
              <w:t>XVI. Trade Union Rights (Rec. 39)</w:t>
            </w:r>
            <w:r w:rsidRPr="00823B77">
              <w:rPr>
                <w:noProof/>
                <w:webHidden/>
              </w:rPr>
              <w:tab/>
            </w:r>
            <w:r w:rsidRPr="00823B77">
              <w:rPr>
                <w:noProof/>
                <w:webHidden/>
              </w:rPr>
              <w:fldChar w:fldCharType="begin"/>
            </w:r>
            <w:r w:rsidRPr="00823B77">
              <w:rPr>
                <w:noProof/>
                <w:webHidden/>
              </w:rPr>
              <w:instrText xml:space="preserve"> PAGEREF _Toc209430840 \h </w:instrText>
            </w:r>
            <w:r w:rsidRPr="00823B77">
              <w:rPr>
                <w:noProof/>
                <w:webHidden/>
              </w:rPr>
            </w:r>
            <w:r w:rsidRPr="00823B77">
              <w:rPr>
                <w:noProof/>
                <w:webHidden/>
              </w:rPr>
              <w:fldChar w:fldCharType="separate"/>
            </w:r>
            <w:r w:rsidR="00823B77">
              <w:rPr>
                <w:noProof/>
                <w:webHidden/>
              </w:rPr>
              <w:t>19</w:t>
            </w:r>
            <w:r w:rsidRPr="00823B77">
              <w:rPr>
                <w:noProof/>
                <w:webHidden/>
              </w:rPr>
              <w:fldChar w:fldCharType="end"/>
            </w:r>
          </w:hyperlink>
        </w:p>
        <w:p w14:paraId="37CCE8C8" w14:textId="77777777" w:rsidR="00B02527" w:rsidRPr="00823B77" w:rsidRDefault="00B02527">
          <w:pPr>
            <w:pStyle w:val="TOC2"/>
            <w:tabs>
              <w:tab w:val="right" w:leader="dot" w:pos="9628"/>
            </w:tabs>
            <w:rPr>
              <w:rFonts w:eastAsiaTheme="minorEastAsia"/>
              <w:noProof/>
            </w:rPr>
          </w:pPr>
          <w:hyperlink w:anchor="_Toc209430841" w:history="1">
            <w:r w:rsidRPr="00823B77">
              <w:rPr>
                <w:rStyle w:val="Hyperlink"/>
                <w:noProof/>
              </w:rPr>
              <w:t>XVII. Right to Social Security (Rec. 41)</w:t>
            </w:r>
            <w:r w:rsidRPr="00823B77">
              <w:rPr>
                <w:noProof/>
                <w:webHidden/>
              </w:rPr>
              <w:tab/>
            </w:r>
            <w:r w:rsidRPr="00823B77">
              <w:rPr>
                <w:noProof/>
                <w:webHidden/>
              </w:rPr>
              <w:fldChar w:fldCharType="begin"/>
            </w:r>
            <w:r w:rsidRPr="00823B77">
              <w:rPr>
                <w:noProof/>
                <w:webHidden/>
              </w:rPr>
              <w:instrText xml:space="preserve"> PAGEREF _Toc209430841 \h </w:instrText>
            </w:r>
            <w:r w:rsidRPr="00823B77">
              <w:rPr>
                <w:noProof/>
                <w:webHidden/>
              </w:rPr>
            </w:r>
            <w:r w:rsidRPr="00823B77">
              <w:rPr>
                <w:noProof/>
                <w:webHidden/>
              </w:rPr>
              <w:fldChar w:fldCharType="separate"/>
            </w:r>
            <w:r w:rsidR="00823B77">
              <w:rPr>
                <w:noProof/>
                <w:webHidden/>
              </w:rPr>
              <w:t>19</w:t>
            </w:r>
            <w:r w:rsidRPr="00823B77">
              <w:rPr>
                <w:noProof/>
                <w:webHidden/>
              </w:rPr>
              <w:fldChar w:fldCharType="end"/>
            </w:r>
          </w:hyperlink>
        </w:p>
        <w:p w14:paraId="4B0B0B82" w14:textId="77777777" w:rsidR="00B02527" w:rsidRPr="00823B77" w:rsidRDefault="00B02527">
          <w:pPr>
            <w:pStyle w:val="TOC2"/>
            <w:tabs>
              <w:tab w:val="right" w:leader="dot" w:pos="9628"/>
            </w:tabs>
            <w:rPr>
              <w:rFonts w:eastAsiaTheme="minorEastAsia"/>
              <w:noProof/>
            </w:rPr>
          </w:pPr>
          <w:hyperlink w:anchor="_Toc209430842" w:history="1">
            <w:r w:rsidRPr="00823B77">
              <w:rPr>
                <w:rStyle w:val="Hyperlink"/>
                <w:noProof/>
              </w:rPr>
              <w:t>XVIII. Economic Exploitation of Children (Rec. 43)</w:t>
            </w:r>
            <w:r w:rsidRPr="00823B77">
              <w:rPr>
                <w:noProof/>
                <w:webHidden/>
              </w:rPr>
              <w:tab/>
            </w:r>
            <w:r w:rsidRPr="00823B77">
              <w:rPr>
                <w:noProof/>
                <w:webHidden/>
              </w:rPr>
              <w:fldChar w:fldCharType="begin"/>
            </w:r>
            <w:r w:rsidRPr="00823B77">
              <w:rPr>
                <w:noProof/>
                <w:webHidden/>
              </w:rPr>
              <w:instrText xml:space="preserve"> PAGEREF _Toc209430842 \h </w:instrText>
            </w:r>
            <w:r w:rsidRPr="00823B77">
              <w:rPr>
                <w:noProof/>
                <w:webHidden/>
              </w:rPr>
            </w:r>
            <w:r w:rsidRPr="00823B77">
              <w:rPr>
                <w:noProof/>
                <w:webHidden/>
              </w:rPr>
              <w:fldChar w:fldCharType="separate"/>
            </w:r>
            <w:r w:rsidR="00823B77">
              <w:rPr>
                <w:noProof/>
                <w:webHidden/>
              </w:rPr>
              <w:t>19</w:t>
            </w:r>
            <w:r w:rsidRPr="00823B77">
              <w:rPr>
                <w:noProof/>
                <w:webHidden/>
              </w:rPr>
              <w:fldChar w:fldCharType="end"/>
            </w:r>
          </w:hyperlink>
        </w:p>
        <w:p w14:paraId="01C565AE" w14:textId="77777777" w:rsidR="00B02527" w:rsidRPr="00823B77" w:rsidRDefault="00B02527">
          <w:pPr>
            <w:pStyle w:val="TOC2"/>
            <w:tabs>
              <w:tab w:val="right" w:leader="dot" w:pos="9628"/>
            </w:tabs>
            <w:rPr>
              <w:rFonts w:eastAsiaTheme="minorEastAsia"/>
              <w:noProof/>
            </w:rPr>
          </w:pPr>
          <w:hyperlink w:anchor="_Toc209430843" w:history="1">
            <w:r w:rsidRPr="00823B77">
              <w:rPr>
                <w:rStyle w:val="Hyperlink"/>
                <w:noProof/>
              </w:rPr>
              <w:t>XIX. Birth Registration (Rec. 45)</w:t>
            </w:r>
            <w:r w:rsidRPr="00823B77">
              <w:rPr>
                <w:noProof/>
                <w:webHidden/>
              </w:rPr>
              <w:tab/>
            </w:r>
            <w:r w:rsidRPr="00823B77">
              <w:rPr>
                <w:noProof/>
                <w:webHidden/>
              </w:rPr>
              <w:fldChar w:fldCharType="begin"/>
            </w:r>
            <w:r w:rsidRPr="00823B77">
              <w:rPr>
                <w:noProof/>
                <w:webHidden/>
              </w:rPr>
              <w:instrText xml:space="preserve"> PAGEREF _Toc209430843 \h </w:instrText>
            </w:r>
            <w:r w:rsidRPr="00823B77">
              <w:rPr>
                <w:noProof/>
                <w:webHidden/>
              </w:rPr>
            </w:r>
            <w:r w:rsidRPr="00823B77">
              <w:rPr>
                <w:noProof/>
                <w:webHidden/>
              </w:rPr>
              <w:fldChar w:fldCharType="separate"/>
            </w:r>
            <w:r w:rsidR="00823B77">
              <w:rPr>
                <w:noProof/>
                <w:webHidden/>
              </w:rPr>
              <w:t>21</w:t>
            </w:r>
            <w:r w:rsidRPr="00823B77">
              <w:rPr>
                <w:noProof/>
                <w:webHidden/>
              </w:rPr>
              <w:fldChar w:fldCharType="end"/>
            </w:r>
          </w:hyperlink>
        </w:p>
        <w:p w14:paraId="0CDA6376" w14:textId="77777777" w:rsidR="00B02527" w:rsidRPr="00823B77" w:rsidRDefault="00B02527">
          <w:pPr>
            <w:pStyle w:val="TOC2"/>
            <w:tabs>
              <w:tab w:val="right" w:leader="dot" w:pos="9628"/>
            </w:tabs>
            <w:rPr>
              <w:rFonts w:eastAsiaTheme="minorEastAsia"/>
              <w:noProof/>
            </w:rPr>
          </w:pPr>
          <w:hyperlink w:anchor="_Toc209430844" w:history="1">
            <w:r w:rsidRPr="00823B77">
              <w:rPr>
                <w:rStyle w:val="Hyperlink"/>
                <w:noProof/>
              </w:rPr>
              <w:t>XX. Violence against Women (Rec. 47)</w:t>
            </w:r>
            <w:r w:rsidRPr="00823B77">
              <w:rPr>
                <w:noProof/>
                <w:webHidden/>
              </w:rPr>
              <w:tab/>
            </w:r>
            <w:r w:rsidRPr="00823B77">
              <w:rPr>
                <w:noProof/>
                <w:webHidden/>
              </w:rPr>
              <w:fldChar w:fldCharType="begin"/>
            </w:r>
            <w:r w:rsidRPr="00823B77">
              <w:rPr>
                <w:noProof/>
                <w:webHidden/>
              </w:rPr>
              <w:instrText xml:space="preserve"> PAGEREF _Toc209430844 \h </w:instrText>
            </w:r>
            <w:r w:rsidRPr="00823B77">
              <w:rPr>
                <w:noProof/>
                <w:webHidden/>
              </w:rPr>
            </w:r>
            <w:r w:rsidRPr="00823B77">
              <w:rPr>
                <w:noProof/>
                <w:webHidden/>
              </w:rPr>
              <w:fldChar w:fldCharType="separate"/>
            </w:r>
            <w:r w:rsidR="00823B77">
              <w:rPr>
                <w:noProof/>
                <w:webHidden/>
              </w:rPr>
              <w:t>22</w:t>
            </w:r>
            <w:r w:rsidRPr="00823B77">
              <w:rPr>
                <w:noProof/>
                <w:webHidden/>
              </w:rPr>
              <w:fldChar w:fldCharType="end"/>
            </w:r>
          </w:hyperlink>
        </w:p>
        <w:p w14:paraId="31264F88" w14:textId="77777777" w:rsidR="00B02527" w:rsidRPr="00823B77" w:rsidRDefault="00B02527">
          <w:pPr>
            <w:pStyle w:val="TOC2"/>
            <w:tabs>
              <w:tab w:val="right" w:leader="dot" w:pos="9628"/>
            </w:tabs>
            <w:rPr>
              <w:rFonts w:eastAsiaTheme="minorEastAsia"/>
              <w:noProof/>
            </w:rPr>
          </w:pPr>
          <w:hyperlink w:anchor="_Toc209430845" w:history="1">
            <w:r w:rsidRPr="00823B77">
              <w:rPr>
                <w:rStyle w:val="Hyperlink"/>
                <w:noProof/>
              </w:rPr>
              <w:t>XXI. Poverty Reduction and Right to Adequate Standard of Living (Rec. 49)</w:t>
            </w:r>
            <w:r w:rsidRPr="00823B77">
              <w:rPr>
                <w:noProof/>
                <w:webHidden/>
              </w:rPr>
              <w:tab/>
            </w:r>
            <w:r w:rsidRPr="00823B77">
              <w:rPr>
                <w:noProof/>
                <w:webHidden/>
              </w:rPr>
              <w:fldChar w:fldCharType="begin"/>
            </w:r>
            <w:r w:rsidRPr="00823B77">
              <w:rPr>
                <w:noProof/>
                <w:webHidden/>
              </w:rPr>
              <w:instrText xml:space="preserve"> PAGEREF _Toc209430845 \h </w:instrText>
            </w:r>
            <w:r w:rsidRPr="00823B77">
              <w:rPr>
                <w:noProof/>
                <w:webHidden/>
              </w:rPr>
            </w:r>
            <w:r w:rsidRPr="00823B77">
              <w:rPr>
                <w:noProof/>
                <w:webHidden/>
              </w:rPr>
              <w:fldChar w:fldCharType="separate"/>
            </w:r>
            <w:r w:rsidR="00823B77">
              <w:rPr>
                <w:noProof/>
                <w:webHidden/>
              </w:rPr>
              <w:t>23</w:t>
            </w:r>
            <w:r w:rsidRPr="00823B77">
              <w:rPr>
                <w:noProof/>
                <w:webHidden/>
              </w:rPr>
              <w:fldChar w:fldCharType="end"/>
            </w:r>
          </w:hyperlink>
        </w:p>
        <w:p w14:paraId="25C5DE94" w14:textId="77777777" w:rsidR="00B02527" w:rsidRPr="00823B77" w:rsidRDefault="00B02527">
          <w:pPr>
            <w:pStyle w:val="TOC2"/>
            <w:tabs>
              <w:tab w:val="right" w:leader="dot" w:pos="9628"/>
            </w:tabs>
            <w:rPr>
              <w:rFonts w:eastAsiaTheme="minorEastAsia"/>
              <w:noProof/>
            </w:rPr>
          </w:pPr>
          <w:hyperlink w:anchor="_Toc209430846" w:history="1">
            <w:r w:rsidRPr="00823B77">
              <w:rPr>
                <w:rStyle w:val="Hyperlink"/>
                <w:noProof/>
              </w:rPr>
              <w:t>XXII. Right to Food (Rec. 51)</w:t>
            </w:r>
            <w:r w:rsidRPr="00823B77">
              <w:rPr>
                <w:noProof/>
                <w:webHidden/>
              </w:rPr>
              <w:tab/>
            </w:r>
            <w:r w:rsidRPr="00823B77">
              <w:rPr>
                <w:noProof/>
                <w:webHidden/>
              </w:rPr>
              <w:fldChar w:fldCharType="begin"/>
            </w:r>
            <w:r w:rsidRPr="00823B77">
              <w:rPr>
                <w:noProof/>
                <w:webHidden/>
              </w:rPr>
              <w:instrText xml:space="preserve"> PAGEREF _Toc209430846 \h </w:instrText>
            </w:r>
            <w:r w:rsidRPr="00823B77">
              <w:rPr>
                <w:noProof/>
                <w:webHidden/>
              </w:rPr>
            </w:r>
            <w:r w:rsidRPr="00823B77">
              <w:rPr>
                <w:noProof/>
                <w:webHidden/>
              </w:rPr>
              <w:fldChar w:fldCharType="separate"/>
            </w:r>
            <w:r w:rsidR="00823B77">
              <w:rPr>
                <w:noProof/>
                <w:webHidden/>
              </w:rPr>
              <w:t>24</w:t>
            </w:r>
            <w:r w:rsidRPr="00823B77">
              <w:rPr>
                <w:noProof/>
                <w:webHidden/>
              </w:rPr>
              <w:fldChar w:fldCharType="end"/>
            </w:r>
          </w:hyperlink>
        </w:p>
        <w:p w14:paraId="32F8979D" w14:textId="77777777" w:rsidR="00B02527" w:rsidRPr="00823B77" w:rsidRDefault="00B02527">
          <w:pPr>
            <w:pStyle w:val="TOC2"/>
            <w:tabs>
              <w:tab w:val="right" w:leader="dot" w:pos="9628"/>
            </w:tabs>
            <w:rPr>
              <w:rFonts w:eastAsiaTheme="minorEastAsia"/>
              <w:noProof/>
            </w:rPr>
          </w:pPr>
          <w:hyperlink w:anchor="_Toc209430847" w:history="1">
            <w:r w:rsidRPr="00823B77">
              <w:rPr>
                <w:rStyle w:val="Hyperlink"/>
                <w:noProof/>
              </w:rPr>
              <w:t>XXIII. Forced Evictions (Rec. 54)</w:t>
            </w:r>
            <w:r w:rsidRPr="00823B77">
              <w:rPr>
                <w:noProof/>
                <w:webHidden/>
              </w:rPr>
              <w:tab/>
            </w:r>
            <w:r w:rsidRPr="00823B77">
              <w:rPr>
                <w:noProof/>
                <w:webHidden/>
              </w:rPr>
              <w:fldChar w:fldCharType="begin"/>
            </w:r>
            <w:r w:rsidRPr="00823B77">
              <w:rPr>
                <w:noProof/>
                <w:webHidden/>
              </w:rPr>
              <w:instrText xml:space="preserve"> PAGEREF _Toc209430847 \h </w:instrText>
            </w:r>
            <w:r w:rsidRPr="00823B77">
              <w:rPr>
                <w:noProof/>
                <w:webHidden/>
              </w:rPr>
            </w:r>
            <w:r w:rsidRPr="00823B77">
              <w:rPr>
                <w:noProof/>
                <w:webHidden/>
              </w:rPr>
              <w:fldChar w:fldCharType="separate"/>
            </w:r>
            <w:r w:rsidR="00823B77">
              <w:rPr>
                <w:noProof/>
                <w:webHidden/>
              </w:rPr>
              <w:t>25</w:t>
            </w:r>
            <w:r w:rsidRPr="00823B77">
              <w:rPr>
                <w:noProof/>
                <w:webHidden/>
              </w:rPr>
              <w:fldChar w:fldCharType="end"/>
            </w:r>
          </w:hyperlink>
        </w:p>
        <w:p w14:paraId="05DD3AF1" w14:textId="77777777" w:rsidR="00B02527" w:rsidRPr="00823B77" w:rsidRDefault="00B02527">
          <w:pPr>
            <w:pStyle w:val="TOC2"/>
            <w:tabs>
              <w:tab w:val="right" w:leader="dot" w:pos="9628"/>
            </w:tabs>
            <w:rPr>
              <w:rFonts w:eastAsiaTheme="minorEastAsia"/>
              <w:noProof/>
            </w:rPr>
          </w:pPr>
          <w:hyperlink w:anchor="_Toc209430848" w:history="1">
            <w:r w:rsidRPr="00823B77">
              <w:rPr>
                <w:rStyle w:val="Hyperlink"/>
                <w:noProof/>
              </w:rPr>
              <w:t>XXIV. Right to Physical and Mental Health (Rec. 56)</w:t>
            </w:r>
            <w:r w:rsidRPr="00823B77">
              <w:rPr>
                <w:noProof/>
                <w:webHidden/>
              </w:rPr>
              <w:tab/>
            </w:r>
            <w:r w:rsidRPr="00823B77">
              <w:rPr>
                <w:noProof/>
                <w:webHidden/>
              </w:rPr>
              <w:fldChar w:fldCharType="begin"/>
            </w:r>
            <w:r w:rsidRPr="00823B77">
              <w:rPr>
                <w:noProof/>
                <w:webHidden/>
              </w:rPr>
              <w:instrText xml:space="preserve"> PAGEREF _Toc209430848 \h </w:instrText>
            </w:r>
            <w:r w:rsidRPr="00823B77">
              <w:rPr>
                <w:noProof/>
                <w:webHidden/>
              </w:rPr>
            </w:r>
            <w:r w:rsidRPr="00823B77">
              <w:rPr>
                <w:noProof/>
                <w:webHidden/>
              </w:rPr>
              <w:fldChar w:fldCharType="separate"/>
            </w:r>
            <w:r w:rsidR="00823B77">
              <w:rPr>
                <w:noProof/>
                <w:webHidden/>
              </w:rPr>
              <w:t>26</w:t>
            </w:r>
            <w:r w:rsidRPr="00823B77">
              <w:rPr>
                <w:noProof/>
                <w:webHidden/>
              </w:rPr>
              <w:fldChar w:fldCharType="end"/>
            </w:r>
          </w:hyperlink>
        </w:p>
        <w:p w14:paraId="132AE3AB" w14:textId="77777777" w:rsidR="00B02527" w:rsidRPr="00823B77" w:rsidRDefault="00B02527">
          <w:pPr>
            <w:pStyle w:val="TOC2"/>
            <w:tabs>
              <w:tab w:val="right" w:leader="dot" w:pos="9628"/>
            </w:tabs>
            <w:rPr>
              <w:rFonts w:eastAsiaTheme="minorEastAsia"/>
              <w:noProof/>
            </w:rPr>
          </w:pPr>
          <w:hyperlink w:anchor="_Toc209430849" w:history="1">
            <w:r w:rsidRPr="00823B77">
              <w:rPr>
                <w:rStyle w:val="Hyperlink"/>
                <w:noProof/>
              </w:rPr>
              <w:t>XXV. Sexual and Reproductive Health (Rec. 59)</w:t>
            </w:r>
            <w:r w:rsidRPr="00823B77">
              <w:rPr>
                <w:noProof/>
                <w:webHidden/>
              </w:rPr>
              <w:tab/>
            </w:r>
            <w:r w:rsidRPr="00823B77">
              <w:rPr>
                <w:noProof/>
                <w:webHidden/>
              </w:rPr>
              <w:fldChar w:fldCharType="begin"/>
            </w:r>
            <w:r w:rsidRPr="00823B77">
              <w:rPr>
                <w:noProof/>
                <w:webHidden/>
              </w:rPr>
              <w:instrText xml:space="preserve"> PAGEREF _Toc209430849 \h </w:instrText>
            </w:r>
            <w:r w:rsidRPr="00823B77">
              <w:rPr>
                <w:noProof/>
                <w:webHidden/>
              </w:rPr>
            </w:r>
            <w:r w:rsidRPr="00823B77">
              <w:rPr>
                <w:noProof/>
                <w:webHidden/>
              </w:rPr>
              <w:fldChar w:fldCharType="separate"/>
            </w:r>
            <w:r w:rsidR="00823B77">
              <w:rPr>
                <w:noProof/>
                <w:webHidden/>
              </w:rPr>
              <w:t>27</w:t>
            </w:r>
            <w:r w:rsidRPr="00823B77">
              <w:rPr>
                <w:noProof/>
                <w:webHidden/>
              </w:rPr>
              <w:fldChar w:fldCharType="end"/>
            </w:r>
          </w:hyperlink>
        </w:p>
        <w:p w14:paraId="6F6CC41D" w14:textId="77777777" w:rsidR="00B02527" w:rsidRPr="00823B77" w:rsidRDefault="00B02527">
          <w:pPr>
            <w:pStyle w:val="TOC2"/>
            <w:tabs>
              <w:tab w:val="right" w:leader="dot" w:pos="9628"/>
            </w:tabs>
            <w:rPr>
              <w:rFonts w:eastAsiaTheme="minorEastAsia"/>
              <w:noProof/>
            </w:rPr>
          </w:pPr>
          <w:hyperlink w:anchor="_Toc209430850" w:history="1">
            <w:r w:rsidRPr="00823B77">
              <w:rPr>
                <w:rStyle w:val="Hyperlink"/>
                <w:noProof/>
              </w:rPr>
              <w:t>XXVI. Right to Education (Rec. 61)</w:t>
            </w:r>
            <w:r w:rsidRPr="00823B77">
              <w:rPr>
                <w:noProof/>
                <w:webHidden/>
              </w:rPr>
              <w:tab/>
            </w:r>
            <w:r w:rsidRPr="00823B77">
              <w:rPr>
                <w:noProof/>
                <w:webHidden/>
              </w:rPr>
              <w:fldChar w:fldCharType="begin"/>
            </w:r>
            <w:r w:rsidRPr="00823B77">
              <w:rPr>
                <w:noProof/>
                <w:webHidden/>
              </w:rPr>
              <w:instrText xml:space="preserve"> PAGEREF _Toc209430850 \h </w:instrText>
            </w:r>
            <w:r w:rsidRPr="00823B77">
              <w:rPr>
                <w:noProof/>
                <w:webHidden/>
              </w:rPr>
            </w:r>
            <w:r w:rsidRPr="00823B77">
              <w:rPr>
                <w:noProof/>
                <w:webHidden/>
              </w:rPr>
              <w:fldChar w:fldCharType="separate"/>
            </w:r>
            <w:r w:rsidR="00823B77">
              <w:rPr>
                <w:noProof/>
                <w:webHidden/>
              </w:rPr>
              <w:t>29</w:t>
            </w:r>
            <w:r w:rsidRPr="00823B77">
              <w:rPr>
                <w:noProof/>
                <w:webHidden/>
              </w:rPr>
              <w:fldChar w:fldCharType="end"/>
            </w:r>
          </w:hyperlink>
        </w:p>
        <w:p w14:paraId="3AAC7C71" w14:textId="77777777" w:rsidR="00B02527" w:rsidRPr="00823B77" w:rsidRDefault="00B02527">
          <w:pPr>
            <w:pStyle w:val="TOC2"/>
            <w:tabs>
              <w:tab w:val="right" w:leader="dot" w:pos="9628"/>
            </w:tabs>
            <w:rPr>
              <w:rFonts w:eastAsiaTheme="minorEastAsia"/>
              <w:noProof/>
            </w:rPr>
          </w:pPr>
          <w:hyperlink w:anchor="_Toc209430851" w:history="1">
            <w:r w:rsidRPr="00823B77">
              <w:rPr>
                <w:rStyle w:val="Hyperlink"/>
                <w:noProof/>
              </w:rPr>
              <w:t>XXVII. Cultural Diversity (Rec. 63)</w:t>
            </w:r>
            <w:r w:rsidRPr="00823B77">
              <w:rPr>
                <w:noProof/>
                <w:webHidden/>
              </w:rPr>
              <w:tab/>
            </w:r>
            <w:r w:rsidRPr="00823B77">
              <w:rPr>
                <w:noProof/>
                <w:webHidden/>
              </w:rPr>
              <w:fldChar w:fldCharType="begin"/>
            </w:r>
            <w:r w:rsidRPr="00823B77">
              <w:rPr>
                <w:noProof/>
                <w:webHidden/>
              </w:rPr>
              <w:instrText xml:space="preserve"> PAGEREF _Toc209430851 \h </w:instrText>
            </w:r>
            <w:r w:rsidRPr="00823B77">
              <w:rPr>
                <w:noProof/>
                <w:webHidden/>
              </w:rPr>
            </w:r>
            <w:r w:rsidRPr="00823B77">
              <w:rPr>
                <w:noProof/>
                <w:webHidden/>
              </w:rPr>
              <w:fldChar w:fldCharType="separate"/>
            </w:r>
            <w:r w:rsidR="00823B77">
              <w:rPr>
                <w:noProof/>
                <w:webHidden/>
              </w:rPr>
              <w:t>32</w:t>
            </w:r>
            <w:r w:rsidRPr="00823B77">
              <w:rPr>
                <w:noProof/>
                <w:webHidden/>
              </w:rPr>
              <w:fldChar w:fldCharType="end"/>
            </w:r>
          </w:hyperlink>
        </w:p>
        <w:p w14:paraId="062ECC80" w14:textId="77777777" w:rsidR="00B02527" w:rsidRPr="00823B77" w:rsidRDefault="00B02527">
          <w:pPr>
            <w:pStyle w:val="TOC2"/>
            <w:tabs>
              <w:tab w:val="right" w:leader="dot" w:pos="9628"/>
            </w:tabs>
            <w:rPr>
              <w:rFonts w:eastAsiaTheme="minorEastAsia"/>
              <w:noProof/>
            </w:rPr>
          </w:pPr>
          <w:hyperlink w:anchor="_Toc209430852" w:history="1">
            <w:r w:rsidRPr="00823B77">
              <w:rPr>
                <w:rStyle w:val="Hyperlink"/>
                <w:noProof/>
              </w:rPr>
              <w:t>XXVIII. Access to the Internet (Rec. 65)</w:t>
            </w:r>
            <w:r w:rsidRPr="00823B77">
              <w:rPr>
                <w:noProof/>
                <w:webHidden/>
              </w:rPr>
              <w:tab/>
            </w:r>
            <w:r w:rsidRPr="00823B77">
              <w:rPr>
                <w:noProof/>
                <w:webHidden/>
              </w:rPr>
              <w:fldChar w:fldCharType="begin"/>
            </w:r>
            <w:r w:rsidRPr="00823B77">
              <w:rPr>
                <w:noProof/>
                <w:webHidden/>
              </w:rPr>
              <w:instrText xml:space="preserve"> PAGEREF _Toc209430852 \h </w:instrText>
            </w:r>
            <w:r w:rsidRPr="00823B77">
              <w:rPr>
                <w:noProof/>
                <w:webHidden/>
              </w:rPr>
            </w:r>
            <w:r w:rsidRPr="00823B77">
              <w:rPr>
                <w:noProof/>
                <w:webHidden/>
              </w:rPr>
              <w:fldChar w:fldCharType="separate"/>
            </w:r>
            <w:r w:rsidR="00823B77">
              <w:rPr>
                <w:noProof/>
                <w:webHidden/>
              </w:rPr>
              <w:t>33</w:t>
            </w:r>
            <w:r w:rsidRPr="00823B77">
              <w:rPr>
                <w:noProof/>
                <w:webHidden/>
              </w:rPr>
              <w:fldChar w:fldCharType="end"/>
            </w:r>
          </w:hyperlink>
        </w:p>
        <w:p w14:paraId="4C680EFC" w14:textId="77777777" w:rsidR="00B02527" w:rsidRPr="00823B77" w:rsidRDefault="00B02527">
          <w:pPr>
            <w:pStyle w:val="TOC1"/>
            <w:tabs>
              <w:tab w:val="right" w:leader="dot" w:pos="9628"/>
            </w:tabs>
            <w:rPr>
              <w:rFonts w:eastAsiaTheme="minorEastAsia"/>
              <w:noProof/>
            </w:rPr>
          </w:pPr>
          <w:hyperlink w:anchor="_Toc209430853" w:history="1">
            <w:r w:rsidRPr="00823B77">
              <w:rPr>
                <w:rStyle w:val="Hyperlink"/>
                <w:b/>
                <w:noProof/>
              </w:rPr>
              <w:t>PART TWO: OTHER RECOMMENDATIONS</w:t>
            </w:r>
            <w:r w:rsidRPr="00823B77">
              <w:rPr>
                <w:noProof/>
                <w:webHidden/>
              </w:rPr>
              <w:tab/>
            </w:r>
            <w:r w:rsidRPr="00823B77">
              <w:rPr>
                <w:noProof/>
                <w:webHidden/>
              </w:rPr>
              <w:fldChar w:fldCharType="begin"/>
            </w:r>
            <w:r w:rsidRPr="00823B77">
              <w:rPr>
                <w:noProof/>
                <w:webHidden/>
              </w:rPr>
              <w:instrText xml:space="preserve"> PAGEREF _Toc209430853 \h </w:instrText>
            </w:r>
            <w:r w:rsidRPr="00823B77">
              <w:rPr>
                <w:noProof/>
                <w:webHidden/>
              </w:rPr>
            </w:r>
            <w:r w:rsidRPr="00823B77">
              <w:rPr>
                <w:noProof/>
                <w:webHidden/>
              </w:rPr>
              <w:fldChar w:fldCharType="separate"/>
            </w:r>
            <w:r w:rsidR="00823B77">
              <w:rPr>
                <w:noProof/>
                <w:webHidden/>
              </w:rPr>
              <w:t>33</w:t>
            </w:r>
            <w:r w:rsidRPr="00823B77">
              <w:rPr>
                <w:noProof/>
                <w:webHidden/>
              </w:rPr>
              <w:fldChar w:fldCharType="end"/>
            </w:r>
          </w:hyperlink>
        </w:p>
        <w:p w14:paraId="4F13B422" w14:textId="77777777" w:rsidR="00B02527" w:rsidRPr="00823B77" w:rsidRDefault="00B02527">
          <w:pPr>
            <w:pStyle w:val="TOC3"/>
            <w:tabs>
              <w:tab w:val="right" w:leader="dot" w:pos="9628"/>
            </w:tabs>
            <w:rPr>
              <w:rFonts w:eastAsiaTheme="minorEastAsia"/>
              <w:noProof/>
            </w:rPr>
          </w:pPr>
          <w:hyperlink w:anchor="_Toc209430854" w:history="1">
            <w:r w:rsidRPr="00823B77">
              <w:rPr>
                <w:rStyle w:val="Hyperlink"/>
                <w:noProof/>
              </w:rPr>
              <w:t>I. Ratification of some Instruments (Rec. 66 and 67)</w:t>
            </w:r>
            <w:r w:rsidRPr="00823B77">
              <w:rPr>
                <w:noProof/>
                <w:webHidden/>
              </w:rPr>
              <w:tab/>
            </w:r>
            <w:r w:rsidRPr="00823B77">
              <w:rPr>
                <w:noProof/>
                <w:webHidden/>
              </w:rPr>
              <w:fldChar w:fldCharType="begin"/>
            </w:r>
            <w:r w:rsidRPr="00823B77">
              <w:rPr>
                <w:noProof/>
                <w:webHidden/>
              </w:rPr>
              <w:instrText xml:space="preserve"> PAGEREF _Toc209430854 \h </w:instrText>
            </w:r>
            <w:r w:rsidRPr="00823B77">
              <w:rPr>
                <w:noProof/>
                <w:webHidden/>
              </w:rPr>
            </w:r>
            <w:r w:rsidRPr="00823B77">
              <w:rPr>
                <w:noProof/>
                <w:webHidden/>
              </w:rPr>
              <w:fldChar w:fldCharType="separate"/>
            </w:r>
            <w:r w:rsidR="00823B77">
              <w:rPr>
                <w:noProof/>
                <w:webHidden/>
              </w:rPr>
              <w:t>33</w:t>
            </w:r>
            <w:r w:rsidRPr="00823B77">
              <w:rPr>
                <w:noProof/>
                <w:webHidden/>
              </w:rPr>
              <w:fldChar w:fldCharType="end"/>
            </w:r>
          </w:hyperlink>
        </w:p>
        <w:p w14:paraId="41F26D58" w14:textId="77777777" w:rsidR="00B02527" w:rsidRPr="00823B77" w:rsidRDefault="00B02527">
          <w:pPr>
            <w:pStyle w:val="TOC3"/>
            <w:tabs>
              <w:tab w:val="right" w:leader="dot" w:pos="9628"/>
            </w:tabs>
            <w:rPr>
              <w:rFonts w:eastAsiaTheme="minorEastAsia"/>
              <w:noProof/>
            </w:rPr>
          </w:pPr>
          <w:hyperlink w:anchor="_Toc209430855" w:history="1">
            <w:r w:rsidRPr="00823B77">
              <w:rPr>
                <w:rStyle w:val="Hyperlink"/>
                <w:noProof/>
              </w:rPr>
              <w:t>II. Implementation of the 2030 Agenda for Sustainable Development (Rec. 68)</w:t>
            </w:r>
            <w:r w:rsidRPr="00823B77">
              <w:rPr>
                <w:noProof/>
                <w:webHidden/>
              </w:rPr>
              <w:tab/>
            </w:r>
            <w:r w:rsidRPr="00823B77">
              <w:rPr>
                <w:noProof/>
                <w:webHidden/>
              </w:rPr>
              <w:fldChar w:fldCharType="begin"/>
            </w:r>
            <w:r w:rsidRPr="00823B77">
              <w:rPr>
                <w:noProof/>
                <w:webHidden/>
              </w:rPr>
              <w:instrText xml:space="preserve"> PAGEREF _Toc209430855 \h </w:instrText>
            </w:r>
            <w:r w:rsidRPr="00823B77">
              <w:rPr>
                <w:noProof/>
                <w:webHidden/>
              </w:rPr>
            </w:r>
            <w:r w:rsidRPr="00823B77">
              <w:rPr>
                <w:noProof/>
                <w:webHidden/>
              </w:rPr>
              <w:fldChar w:fldCharType="separate"/>
            </w:r>
            <w:r w:rsidR="00823B77">
              <w:rPr>
                <w:noProof/>
                <w:webHidden/>
              </w:rPr>
              <w:t>33</w:t>
            </w:r>
            <w:r w:rsidRPr="00823B77">
              <w:rPr>
                <w:noProof/>
                <w:webHidden/>
              </w:rPr>
              <w:fldChar w:fldCharType="end"/>
            </w:r>
          </w:hyperlink>
        </w:p>
        <w:p w14:paraId="0C599F84" w14:textId="77777777" w:rsidR="00B02527" w:rsidRPr="00823B77" w:rsidRDefault="00B02527">
          <w:pPr>
            <w:pStyle w:val="TOC3"/>
            <w:tabs>
              <w:tab w:val="right" w:leader="dot" w:pos="9628"/>
            </w:tabs>
            <w:rPr>
              <w:rFonts w:eastAsiaTheme="minorEastAsia"/>
              <w:noProof/>
            </w:rPr>
          </w:pPr>
          <w:hyperlink w:anchor="_Toc209430856" w:history="1">
            <w:r w:rsidRPr="00823B77">
              <w:rPr>
                <w:rStyle w:val="Hyperlink"/>
                <w:noProof/>
              </w:rPr>
              <w:t>III. Indicators on the Implementation of ESC Rights (Rec. 69)</w:t>
            </w:r>
            <w:r w:rsidRPr="00823B77">
              <w:rPr>
                <w:noProof/>
                <w:webHidden/>
              </w:rPr>
              <w:tab/>
            </w:r>
            <w:r w:rsidRPr="00823B77">
              <w:rPr>
                <w:noProof/>
                <w:webHidden/>
              </w:rPr>
              <w:fldChar w:fldCharType="begin"/>
            </w:r>
            <w:r w:rsidRPr="00823B77">
              <w:rPr>
                <w:noProof/>
                <w:webHidden/>
              </w:rPr>
              <w:instrText xml:space="preserve"> PAGEREF _Toc209430856 \h </w:instrText>
            </w:r>
            <w:r w:rsidRPr="00823B77">
              <w:rPr>
                <w:noProof/>
                <w:webHidden/>
              </w:rPr>
            </w:r>
            <w:r w:rsidRPr="00823B77">
              <w:rPr>
                <w:noProof/>
                <w:webHidden/>
              </w:rPr>
              <w:fldChar w:fldCharType="separate"/>
            </w:r>
            <w:r w:rsidR="00823B77">
              <w:rPr>
                <w:noProof/>
                <w:webHidden/>
              </w:rPr>
              <w:t>33</w:t>
            </w:r>
            <w:r w:rsidRPr="00823B77">
              <w:rPr>
                <w:noProof/>
                <w:webHidden/>
              </w:rPr>
              <w:fldChar w:fldCharType="end"/>
            </w:r>
          </w:hyperlink>
        </w:p>
        <w:p w14:paraId="6549368F" w14:textId="77777777" w:rsidR="00B02527" w:rsidRPr="00823B77" w:rsidRDefault="00B02527">
          <w:pPr>
            <w:pStyle w:val="TOC3"/>
            <w:tabs>
              <w:tab w:val="right" w:leader="dot" w:pos="9628"/>
            </w:tabs>
            <w:rPr>
              <w:rFonts w:eastAsiaTheme="minorEastAsia"/>
              <w:noProof/>
            </w:rPr>
          </w:pPr>
          <w:hyperlink w:anchor="_Toc209430857" w:history="1">
            <w:r w:rsidRPr="00823B77">
              <w:rPr>
                <w:rStyle w:val="Hyperlink"/>
                <w:noProof/>
              </w:rPr>
              <w:t>VI. Concluding Observations (Rec. 70)</w:t>
            </w:r>
            <w:r w:rsidRPr="00823B77">
              <w:rPr>
                <w:noProof/>
                <w:webHidden/>
              </w:rPr>
              <w:tab/>
            </w:r>
            <w:r w:rsidRPr="00823B77">
              <w:rPr>
                <w:noProof/>
                <w:webHidden/>
              </w:rPr>
              <w:fldChar w:fldCharType="begin"/>
            </w:r>
            <w:r w:rsidRPr="00823B77">
              <w:rPr>
                <w:noProof/>
                <w:webHidden/>
              </w:rPr>
              <w:instrText xml:space="preserve"> PAGEREF _Toc209430857 \h </w:instrText>
            </w:r>
            <w:r w:rsidRPr="00823B77">
              <w:rPr>
                <w:noProof/>
                <w:webHidden/>
              </w:rPr>
            </w:r>
            <w:r w:rsidRPr="00823B77">
              <w:rPr>
                <w:noProof/>
                <w:webHidden/>
              </w:rPr>
              <w:fldChar w:fldCharType="separate"/>
            </w:r>
            <w:r w:rsidR="00823B77">
              <w:rPr>
                <w:noProof/>
                <w:webHidden/>
              </w:rPr>
              <w:t>33</w:t>
            </w:r>
            <w:r w:rsidRPr="00823B77">
              <w:rPr>
                <w:noProof/>
                <w:webHidden/>
              </w:rPr>
              <w:fldChar w:fldCharType="end"/>
            </w:r>
          </w:hyperlink>
        </w:p>
        <w:p w14:paraId="39DDC8A1" w14:textId="6EF8E1E0" w:rsidR="00363B9F" w:rsidRPr="00823B77" w:rsidRDefault="00363B9F">
          <w:pPr>
            <w:rPr>
              <w:b/>
            </w:rPr>
          </w:pPr>
          <w:r w:rsidRPr="00823B77">
            <w:rPr>
              <w:b/>
              <w:bCs/>
            </w:rPr>
            <w:fldChar w:fldCharType="end"/>
          </w:r>
        </w:p>
      </w:sdtContent>
    </w:sdt>
    <w:p w14:paraId="300D34B7" w14:textId="77777777" w:rsidR="00A31B4F" w:rsidRPr="00823B77" w:rsidRDefault="00A31B4F" w:rsidP="00332259">
      <w:pPr>
        <w:shd w:val="clear" w:color="auto" w:fill="FFFFFF"/>
        <w:spacing w:line="276" w:lineRule="auto"/>
        <w:jc w:val="both"/>
        <w:rPr>
          <w:b/>
          <w:bCs/>
          <w:color w:val="000000" w:themeColor="text1"/>
          <w:lang w:val="en-GB"/>
        </w:rPr>
      </w:pPr>
    </w:p>
    <w:p w14:paraId="153FEDF8" w14:textId="2D6F96D5" w:rsidR="00AF69A2" w:rsidRPr="00823B77" w:rsidRDefault="00AF69A2" w:rsidP="00AF69A2">
      <w:pPr>
        <w:pStyle w:val="Heading1"/>
        <w:jc w:val="center"/>
        <w:rPr>
          <w:rFonts w:ascii="Times New Roman" w:hAnsi="Times New Roman" w:cs="Times New Roman"/>
          <w:b/>
          <w:sz w:val="24"/>
          <w:szCs w:val="24"/>
          <w:lang w:val="en-GB"/>
        </w:rPr>
      </w:pPr>
      <w:bookmarkStart w:id="4" w:name="_Toc209430822"/>
      <w:r w:rsidRPr="00823B77">
        <w:rPr>
          <w:rFonts w:ascii="Times New Roman" w:hAnsi="Times New Roman" w:cs="Times New Roman"/>
          <w:b/>
          <w:sz w:val="24"/>
          <w:szCs w:val="24"/>
          <w:lang w:val="en-GB"/>
        </w:rPr>
        <w:lastRenderedPageBreak/>
        <w:t>LIST OF ACRONYMS AND ABBREVIATIONS</w:t>
      </w:r>
      <w:bookmarkEnd w:id="4"/>
    </w:p>
    <w:p w14:paraId="5099063B" w14:textId="77777777" w:rsidR="00AF69A2" w:rsidRPr="00823B77" w:rsidRDefault="00AF69A2" w:rsidP="00D61B3D">
      <w:pPr>
        <w:spacing w:line="360" w:lineRule="auto"/>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6799"/>
      </w:tblGrid>
      <w:tr w:rsidR="00A31B4F" w:rsidRPr="00823B77" w14:paraId="0105D67C" w14:textId="77777777" w:rsidTr="00D61B3D">
        <w:tc>
          <w:tcPr>
            <w:tcW w:w="2127" w:type="dxa"/>
          </w:tcPr>
          <w:p w14:paraId="0001BE33" w14:textId="77777777" w:rsidR="00A31B4F" w:rsidRPr="00823B77" w:rsidRDefault="00A31B4F" w:rsidP="00D61B3D">
            <w:pPr>
              <w:shd w:val="clear" w:color="auto" w:fill="FFFFFF"/>
              <w:spacing w:line="360" w:lineRule="auto"/>
              <w:jc w:val="both"/>
              <w:rPr>
                <w:b/>
                <w:bCs/>
                <w:color w:val="002060"/>
                <w:lang w:val="en-GB"/>
              </w:rPr>
            </w:pPr>
            <w:r w:rsidRPr="00823B77">
              <w:rPr>
                <w:b/>
                <w:color w:val="000000" w:themeColor="text1"/>
                <w:lang w:val="en-GB"/>
              </w:rPr>
              <w:t>AIGLES</w:t>
            </w:r>
            <w:r w:rsidRPr="00823B77">
              <w:rPr>
                <w:color w:val="000000" w:themeColor="text1"/>
                <w:lang w:val="en-GB"/>
              </w:rPr>
              <w:t xml:space="preserve"> </w:t>
            </w:r>
          </w:p>
        </w:tc>
        <w:tc>
          <w:tcPr>
            <w:tcW w:w="6799" w:type="dxa"/>
          </w:tcPr>
          <w:p w14:paraId="5DEA4FD7" w14:textId="77777777" w:rsidR="00A31B4F" w:rsidRPr="00823B77" w:rsidRDefault="00A31B4F" w:rsidP="00D61B3D">
            <w:pPr>
              <w:shd w:val="clear" w:color="auto" w:fill="FFFFFF"/>
              <w:spacing w:line="360" w:lineRule="auto"/>
              <w:jc w:val="both"/>
              <w:rPr>
                <w:b/>
                <w:bCs/>
                <w:color w:val="002060"/>
                <w:lang w:val="en-GB"/>
              </w:rPr>
            </w:pPr>
            <w:r w:rsidRPr="00823B77">
              <w:rPr>
                <w:color w:val="000000" w:themeColor="text1"/>
                <w:lang w:val="en-GB"/>
              </w:rPr>
              <w:t xml:space="preserve">: Payroll and Personnel Management Application Software </w:t>
            </w:r>
          </w:p>
        </w:tc>
      </w:tr>
      <w:tr w:rsidR="00A31B4F" w:rsidRPr="00823B77" w14:paraId="3D410503" w14:textId="77777777" w:rsidTr="00D61B3D">
        <w:tc>
          <w:tcPr>
            <w:tcW w:w="2127" w:type="dxa"/>
          </w:tcPr>
          <w:p w14:paraId="5801F92F" w14:textId="77777777" w:rsidR="00A31B4F" w:rsidRPr="00823B77" w:rsidRDefault="00A31B4F" w:rsidP="00D61B3D">
            <w:pPr>
              <w:spacing w:line="360" w:lineRule="auto"/>
              <w:jc w:val="both"/>
              <w:rPr>
                <w:rFonts w:eastAsia="Calibri"/>
                <w:b/>
                <w:bCs/>
                <w:lang w:val="en-GB"/>
              </w:rPr>
            </w:pPr>
            <w:r w:rsidRPr="00823B77">
              <w:rPr>
                <w:rFonts w:eastAsia="Calibri"/>
                <w:b/>
                <w:iCs/>
                <w:lang w:val="en-GB"/>
              </w:rPr>
              <w:t>AMC</w:t>
            </w:r>
            <w:r w:rsidRPr="00823B77">
              <w:rPr>
                <w:rFonts w:eastAsia="Calibri"/>
                <w:iCs/>
                <w:lang w:val="en-GB"/>
              </w:rPr>
              <w:t xml:space="preserve"> </w:t>
            </w:r>
          </w:p>
        </w:tc>
        <w:tc>
          <w:tcPr>
            <w:tcW w:w="6799" w:type="dxa"/>
          </w:tcPr>
          <w:p w14:paraId="5EC16B5F" w14:textId="77777777" w:rsidR="00A31B4F" w:rsidRPr="00823B77" w:rsidRDefault="00A31B4F" w:rsidP="00D61B3D">
            <w:pPr>
              <w:spacing w:line="360" w:lineRule="auto"/>
              <w:jc w:val="both"/>
              <w:rPr>
                <w:rFonts w:eastAsia="Calibri"/>
                <w:b/>
                <w:bCs/>
                <w:lang w:val="en-GB"/>
              </w:rPr>
            </w:pPr>
            <w:r w:rsidRPr="00823B77">
              <w:rPr>
                <w:rFonts w:eastAsia="Calibri"/>
                <w:iCs/>
                <w:lang w:val="en-GB"/>
              </w:rPr>
              <w:t xml:space="preserve">: Approved Management Centres </w:t>
            </w:r>
          </w:p>
        </w:tc>
      </w:tr>
      <w:tr w:rsidR="00A31B4F" w:rsidRPr="00823B77" w14:paraId="6A9BD0BC" w14:textId="77777777" w:rsidTr="00D61B3D">
        <w:tc>
          <w:tcPr>
            <w:tcW w:w="2127" w:type="dxa"/>
          </w:tcPr>
          <w:p w14:paraId="026A1458" w14:textId="77777777" w:rsidR="00A31B4F" w:rsidRPr="00823B77" w:rsidRDefault="00A31B4F" w:rsidP="00D61B3D">
            <w:pPr>
              <w:shd w:val="clear" w:color="auto" w:fill="FFFFFF"/>
              <w:spacing w:line="360" w:lineRule="auto"/>
              <w:jc w:val="both"/>
              <w:rPr>
                <w:b/>
                <w:bCs/>
                <w:color w:val="000000" w:themeColor="text1"/>
                <w:lang w:val="en-GB"/>
              </w:rPr>
            </w:pPr>
            <w:r w:rsidRPr="00823B77">
              <w:rPr>
                <w:b/>
                <w:color w:val="000000" w:themeColor="text1"/>
                <w:lang w:val="en-GB"/>
              </w:rPr>
              <w:t>ANIF</w:t>
            </w:r>
            <w:r w:rsidRPr="00823B77">
              <w:rPr>
                <w:color w:val="000000" w:themeColor="text1"/>
                <w:lang w:val="en-GB"/>
              </w:rPr>
              <w:t xml:space="preserve"> </w:t>
            </w:r>
          </w:p>
        </w:tc>
        <w:tc>
          <w:tcPr>
            <w:tcW w:w="6799" w:type="dxa"/>
          </w:tcPr>
          <w:p w14:paraId="3A9B15B0" w14:textId="77777777" w:rsidR="00A31B4F" w:rsidRPr="00823B77" w:rsidRDefault="00A31B4F" w:rsidP="00D61B3D">
            <w:pPr>
              <w:shd w:val="clear" w:color="auto" w:fill="FFFFFF"/>
              <w:spacing w:line="360" w:lineRule="auto"/>
              <w:jc w:val="both"/>
              <w:rPr>
                <w:b/>
                <w:bCs/>
                <w:color w:val="000000" w:themeColor="text1"/>
                <w:lang w:val="en-GB"/>
              </w:rPr>
            </w:pPr>
            <w:r w:rsidRPr="00823B77">
              <w:rPr>
                <w:color w:val="000000" w:themeColor="text1"/>
                <w:lang w:val="en-GB"/>
              </w:rPr>
              <w:t xml:space="preserve">: National Financial Investigation Agency </w:t>
            </w:r>
          </w:p>
        </w:tc>
      </w:tr>
      <w:tr w:rsidR="00A31B4F" w:rsidRPr="00823B77" w14:paraId="58A7FAE6" w14:textId="77777777" w:rsidTr="00D61B3D">
        <w:tc>
          <w:tcPr>
            <w:tcW w:w="2127" w:type="dxa"/>
          </w:tcPr>
          <w:p w14:paraId="76A3BE4B" w14:textId="77777777" w:rsidR="00A31B4F" w:rsidRPr="00823B77" w:rsidRDefault="00A31B4F" w:rsidP="00D61B3D">
            <w:pPr>
              <w:spacing w:line="360" w:lineRule="auto"/>
              <w:jc w:val="both"/>
              <w:rPr>
                <w:lang w:val="en-GB"/>
              </w:rPr>
            </w:pPr>
            <w:r w:rsidRPr="00823B77">
              <w:rPr>
                <w:b/>
                <w:lang w:val="en-GB"/>
              </w:rPr>
              <w:t>BUNEC</w:t>
            </w:r>
            <w:r w:rsidRPr="00823B77">
              <w:rPr>
                <w:lang w:val="en-GB"/>
              </w:rPr>
              <w:t xml:space="preserve"> </w:t>
            </w:r>
          </w:p>
        </w:tc>
        <w:tc>
          <w:tcPr>
            <w:tcW w:w="6799" w:type="dxa"/>
          </w:tcPr>
          <w:p w14:paraId="02C84912" w14:textId="77777777" w:rsidR="00A31B4F" w:rsidRPr="00823B77" w:rsidRDefault="00A31B4F" w:rsidP="00D61B3D">
            <w:pPr>
              <w:spacing w:line="360" w:lineRule="auto"/>
              <w:jc w:val="both"/>
              <w:rPr>
                <w:lang w:val="en-GB"/>
              </w:rPr>
            </w:pPr>
            <w:r w:rsidRPr="00823B77">
              <w:rPr>
                <w:lang w:val="en-GB"/>
              </w:rPr>
              <w:t xml:space="preserve">: National Civil Status Registration Office </w:t>
            </w:r>
          </w:p>
        </w:tc>
      </w:tr>
      <w:tr w:rsidR="00A31B4F" w:rsidRPr="00823B77" w14:paraId="6400D5F6" w14:textId="77777777" w:rsidTr="00D61B3D">
        <w:tc>
          <w:tcPr>
            <w:tcW w:w="2127" w:type="dxa"/>
          </w:tcPr>
          <w:p w14:paraId="3F512EB6" w14:textId="77777777" w:rsidR="00A31B4F" w:rsidRPr="00823B77" w:rsidRDefault="00A31B4F" w:rsidP="00D61B3D">
            <w:pPr>
              <w:spacing w:line="360" w:lineRule="auto"/>
              <w:rPr>
                <w:color w:val="000000" w:themeColor="text1"/>
                <w:lang w:val="en-GB"/>
              </w:rPr>
            </w:pPr>
            <w:r w:rsidRPr="00823B77">
              <w:rPr>
                <w:b/>
                <w:color w:val="000000" w:themeColor="text1"/>
                <w:lang w:val="en-GB"/>
              </w:rPr>
              <w:t>CCD</w:t>
            </w:r>
            <w:r w:rsidRPr="00823B77">
              <w:rPr>
                <w:color w:val="000000" w:themeColor="text1"/>
                <w:lang w:val="en-GB"/>
              </w:rPr>
              <w:t xml:space="preserve"> </w:t>
            </w:r>
          </w:p>
        </w:tc>
        <w:tc>
          <w:tcPr>
            <w:tcW w:w="6799" w:type="dxa"/>
          </w:tcPr>
          <w:p w14:paraId="2879CED7" w14:textId="77777777" w:rsidR="00A31B4F" w:rsidRPr="00823B77" w:rsidRDefault="00A31B4F" w:rsidP="00D61B3D">
            <w:pPr>
              <w:spacing w:line="360" w:lineRule="auto"/>
              <w:rPr>
                <w:color w:val="000000" w:themeColor="text1"/>
                <w:lang w:val="en-GB"/>
              </w:rPr>
            </w:pPr>
            <w:r w:rsidRPr="00823B77">
              <w:rPr>
                <w:color w:val="000000" w:themeColor="text1"/>
                <w:lang w:val="en-GB"/>
              </w:rPr>
              <w:t xml:space="preserve">: Common Core Document </w:t>
            </w:r>
          </w:p>
        </w:tc>
      </w:tr>
      <w:tr w:rsidR="00A31B4F" w:rsidRPr="00823B77" w14:paraId="6C51A2A9" w14:textId="77777777" w:rsidTr="00D61B3D">
        <w:tc>
          <w:tcPr>
            <w:tcW w:w="2127" w:type="dxa"/>
          </w:tcPr>
          <w:p w14:paraId="01E4D9C0" w14:textId="77777777" w:rsidR="00A31B4F" w:rsidRPr="00823B77" w:rsidRDefault="00A31B4F" w:rsidP="00D61B3D">
            <w:pPr>
              <w:spacing w:line="360" w:lineRule="auto"/>
              <w:jc w:val="both"/>
              <w:rPr>
                <w:b/>
                <w:lang w:val="en-GB"/>
              </w:rPr>
            </w:pPr>
            <w:r w:rsidRPr="00823B77">
              <w:rPr>
                <w:b/>
                <w:lang w:val="en-GB"/>
              </w:rPr>
              <w:t>CENAME</w:t>
            </w:r>
          </w:p>
          <w:p w14:paraId="0F1D1FA1" w14:textId="107B1F25" w:rsidR="00597D19" w:rsidRPr="00823B77" w:rsidRDefault="00597D19" w:rsidP="00D61B3D">
            <w:pPr>
              <w:spacing w:line="360" w:lineRule="auto"/>
              <w:jc w:val="both"/>
              <w:rPr>
                <w:color w:val="000000" w:themeColor="text1"/>
                <w:lang w:val="en-GB"/>
              </w:rPr>
            </w:pPr>
            <w:r w:rsidRPr="00823B77">
              <w:rPr>
                <w:b/>
                <w:lang w:val="en-GB"/>
              </w:rPr>
              <w:t>CFI</w:t>
            </w:r>
          </w:p>
        </w:tc>
        <w:tc>
          <w:tcPr>
            <w:tcW w:w="6799" w:type="dxa"/>
          </w:tcPr>
          <w:p w14:paraId="31D98C37" w14:textId="77777777" w:rsidR="00597D19" w:rsidRPr="00823B77" w:rsidRDefault="00A31B4F" w:rsidP="00D61B3D">
            <w:pPr>
              <w:spacing w:line="360" w:lineRule="auto"/>
              <w:jc w:val="both"/>
              <w:rPr>
                <w:lang w:val="en-GB"/>
              </w:rPr>
            </w:pPr>
            <w:r w:rsidRPr="00823B77">
              <w:rPr>
                <w:lang w:val="en-GB"/>
              </w:rPr>
              <w:t>: National Supply Centre for Essential Drugs and Consumables</w:t>
            </w:r>
          </w:p>
          <w:p w14:paraId="6B530E1F" w14:textId="4178B6F3" w:rsidR="00597D19" w:rsidRPr="00823B77" w:rsidRDefault="00597D19" w:rsidP="00D61B3D">
            <w:pPr>
              <w:spacing w:line="360" w:lineRule="auto"/>
              <w:jc w:val="both"/>
              <w:rPr>
                <w:lang w:val="en-GB"/>
              </w:rPr>
            </w:pPr>
            <w:r w:rsidRPr="00823B77">
              <w:rPr>
                <w:lang w:val="en-GB"/>
              </w:rPr>
              <w:t>: Court of First Instance</w:t>
            </w:r>
          </w:p>
        </w:tc>
      </w:tr>
      <w:tr w:rsidR="00A31B4F" w:rsidRPr="00823B77" w14:paraId="21A709AE" w14:textId="77777777" w:rsidTr="00D61B3D">
        <w:tc>
          <w:tcPr>
            <w:tcW w:w="2127" w:type="dxa"/>
          </w:tcPr>
          <w:p w14:paraId="12DA20B6" w14:textId="77777777" w:rsidR="00A31B4F" w:rsidRPr="00823B77" w:rsidRDefault="00A31B4F" w:rsidP="00D61B3D">
            <w:pPr>
              <w:spacing w:line="360" w:lineRule="auto"/>
              <w:jc w:val="both"/>
              <w:rPr>
                <w:shd w:val="clear" w:color="auto" w:fill="FFFFFF"/>
                <w:lang w:val="en-GB"/>
              </w:rPr>
            </w:pPr>
            <w:r w:rsidRPr="00823B77">
              <w:rPr>
                <w:rFonts w:eastAsia="Calibri"/>
                <w:b/>
                <w:iCs/>
                <w:lang w:val="en-GB"/>
              </w:rPr>
              <w:t>CEP</w:t>
            </w:r>
          </w:p>
        </w:tc>
        <w:tc>
          <w:tcPr>
            <w:tcW w:w="6799" w:type="dxa"/>
          </w:tcPr>
          <w:p w14:paraId="5525AE92" w14:textId="77777777" w:rsidR="00A31B4F" w:rsidRPr="00823B77" w:rsidRDefault="00A31B4F" w:rsidP="00D61B3D">
            <w:pPr>
              <w:spacing w:line="360" w:lineRule="auto"/>
              <w:jc w:val="both"/>
              <w:rPr>
                <w:shd w:val="clear" w:color="auto" w:fill="FFFFFF"/>
                <w:lang w:val="en-GB"/>
              </w:rPr>
            </w:pPr>
            <w:r w:rsidRPr="00823B77">
              <w:rPr>
                <w:rFonts w:eastAsia="Calibri"/>
                <w:i/>
                <w:iCs/>
                <w:lang w:val="en-GB"/>
              </w:rPr>
              <w:t xml:space="preserve">: </w:t>
            </w:r>
            <w:proofErr w:type="spellStart"/>
            <w:r w:rsidRPr="00823B77">
              <w:rPr>
                <w:rFonts w:eastAsia="Calibri"/>
                <w:i/>
                <w:iCs/>
                <w:lang w:val="en-GB"/>
              </w:rPr>
              <w:t>Certificat</w:t>
            </w:r>
            <w:proofErr w:type="spellEnd"/>
            <w:r w:rsidRPr="00823B77">
              <w:rPr>
                <w:rFonts w:eastAsia="Calibri"/>
                <w:i/>
                <w:iCs/>
                <w:lang w:val="en-GB"/>
              </w:rPr>
              <w:t xml:space="preserve"> </w:t>
            </w:r>
            <w:proofErr w:type="spellStart"/>
            <w:r w:rsidRPr="00823B77">
              <w:rPr>
                <w:rFonts w:eastAsia="Calibri"/>
                <w:i/>
                <w:iCs/>
                <w:lang w:val="en-GB"/>
              </w:rPr>
              <w:t>d’Etudes</w:t>
            </w:r>
            <w:proofErr w:type="spellEnd"/>
            <w:r w:rsidRPr="00823B77">
              <w:rPr>
                <w:rFonts w:eastAsia="Calibri"/>
                <w:i/>
                <w:iCs/>
                <w:lang w:val="en-GB"/>
              </w:rPr>
              <w:t xml:space="preserve"> </w:t>
            </w:r>
            <w:proofErr w:type="spellStart"/>
            <w:r w:rsidRPr="00823B77">
              <w:rPr>
                <w:rFonts w:eastAsia="Calibri"/>
                <w:i/>
                <w:iCs/>
                <w:lang w:val="en-GB"/>
              </w:rPr>
              <w:t>Primaires</w:t>
            </w:r>
            <w:proofErr w:type="spellEnd"/>
          </w:p>
        </w:tc>
      </w:tr>
      <w:tr w:rsidR="00A31B4F" w:rsidRPr="00823B77" w14:paraId="7B1FF486" w14:textId="77777777" w:rsidTr="00D61B3D">
        <w:tc>
          <w:tcPr>
            <w:tcW w:w="2127" w:type="dxa"/>
          </w:tcPr>
          <w:p w14:paraId="202B2E9B" w14:textId="77777777" w:rsidR="00A31B4F" w:rsidRPr="00823B77" w:rsidRDefault="00A31B4F" w:rsidP="00D61B3D">
            <w:pPr>
              <w:shd w:val="clear" w:color="auto" w:fill="FFFFFF"/>
              <w:spacing w:line="360" w:lineRule="auto"/>
              <w:jc w:val="both"/>
              <w:rPr>
                <w:bCs/>
                <w:iCs/>
                <w:lang w:val="en-GB"/>
              </w:rPr>
            </w:pPr>
            <w:r w:rsidRPr="00823B77">
              <w:rPr>
                <w:b/>
                <w:bCs/>
                <w:iCs/>
                <w:lang w:val="en-GB"/>
              </w:rPr>
              <w:t>CHRACERH</w:t>
            </w:r>
          </w:p>
        </w:tc>
        <w:tc>
          <w:tcPr>
            <w:tcW w:w="6799" w:type="dxa"/>
          </w:tcPr>
          <w:p w14:paraId="33A7B458" w14:textId="77777777" w:rsidR="00A31B4F" w:rsidRPr="00823B77" w:rsidRDefault="00A31B4F" w:rsidP="00D61B3D">
            <w:pPr>
              <w:shd w:val="clear" w:color="auto" w:fill="FFFFFF"/>
              <w:spacing w:line="360" w:lineRule="auto"/>
              <w:jc w:val="both"/>
              <w:rPr>
                <w:bCs/>
                <w:iCs/>
                <w:lang w:val="en-GB"/>
              </w:rPr>
            </w:pPr>
            <w:r w:rsidRPr="00823B77">
              <w:rPr>
                <w:bCs/>
                <w:iCs/>
                <w:lang w:val="en-GB"/>
              </w:rPr>
              <w:t>: Gynaecological Endoscopic Surgery and Human Reproductive</w:t>
            </w:r>
          </w:p>
          <w:p w14:paraId="43BE6B1C" w14:textId="77777777" w:rsidR="00A31B4F" w:rsidRPr="00823B77" w:rsidRDefault="00A31B4F" w:rsidP="00D61B3D">
            <w:pPr>
              <w:shd w:val="clear" w:color="auto" w:fill="FFFFFF"/>
              <w:spacing w:line="360" w:lineRule="auto"/>
              <w:jc w:val="both"/>
              <w:rPr>
                <w:bCs/>
                <w:iCs/>
                <w:lang w:val="en-GB"/>
              </w:rPr>
            </w:pPr>
            <w:r w:rsidRPr="00823B77">
              <w:rPr>
                <w:bCs/>
                <w:iCs/>
                <w:lang w:val="en-GB"/>
              </w:rPr>
              <w:t xml:space="preserve">  Teaching Hospital</w:t>
            </w:r>
          </w:p>
        </w:tc>
      </w:tr>
      <w:tr w:rsidR="00A31B4F" w:rsidRPr="00823B77" w14:paraId="27BED448" w14:textId="77777777" w:rsidTr="00D61B3D">
        <w:tc>
          <w:tcPr>
            <w:tcW w:w="2127" w:type="dxa"/>
          </w:tcPr>
          <w:p w14:paraId="13F4B357" w14:textId="77777777" w:rsidR="00A31B4F" w:rsidRPr="00823B77" w:rsidRDefault="00A31B4F" w:rsidP="00D61B3D">
            <w:pPr>
              <w:spacing w:line="360" w:lineRule="auto"/>
              <w:rPr>
                <w:lang w:val="en-GB"/>
              </w:rPr>
            </w:pPr>
            <w:r w:rsidRPr="00823B77">
              <w:rPr>
                <w:b/>
                <w:lang w:val="en-GB"/>
              </w:rPr>
              <w:t>CHRC</w:t>
            </w:r>
            <w:r w:rsidRPr="00823B77">
              <w:rPr>
                <w:lang w:val="en-GB"/>
              </w:rPr>
              <w:t xml:space="preserve"> </w:t>
            </w:r>
          </w:p>
        </w:tc>
        <w:tc>
          <w:tcPr>
            <w:tcW w:w="6799" w:type="dxa"/>
          </w:tcPr>
          <w:p w14:paraId="2D90D16B" w14:textId="77777777" w:rsidR="00A31B4F" w:rsidRPr="00823B77" w:rsidRDefault="00A31B4F" w:rsidP="00D61B3D">
            <w:pPr>
              <w:spacing w:line="360" w:lineRule="auto"/>
              <w:rPr>
                <w:lang w:val="en-GB"/>
              </w:rPr>
            </w:pPr>
            <w:r w:rsidRPr="00823B77">
              <w:rPr>
                <w:lang w:val="en-GB"/>
              </w:rPr>
              <w:t xml:space="preserve">: Cameroon Human Rights Commission </w:t>
            </w:r>
          </w:p>
        </w:tc>
      </w:tr>
      <w:tr w:rsidR="00A31B4F" w:rsidRPr="00823B77" w14:paraId="4EC16DCB" w14:textId="77777777" w:rsidTr="00D61B3D">
        <w:tc>
          <w:tcPr>
            <w:tcW w:w="2127" w:type="dxa"/>
          </w:tcPr>
          <w:p w14:paraId="5EE2A2E6" w14:textId="77777777" w:rsidR="00A31B4F" w:rsidRPr="00823B77" w:rsidRDefault="00A31B4F" w:rsidP="00D61B3D">
            <w:pPr>
              <w:spacing w:line="360" w:lineRule="auto"/>
              <w:jc w:val="both"/>
              <w:rPr>
                <w:b/>
                <w:bCs/>
                <w:color w:val="FF0000"/>
                <w:lang w:val="en-GB"/>
              </w:rPr>
            </w:pPr>
            <w:r w:rsidRPr="00823B77">
              <w:rPr>
                <w:b/>
                <w:color w:val="000000" w:themeColor="text1"/>
                <w:lang w:val="en-GB"/>
              </w:rPr>
              <w:t>CNPBM</w:t>
            </w:r>
            <w:r w:rsidRPr="00823B77">
              <w:rPr>
                <w:color w:val="000000" w:themeColor="text1"/>
                <w:lang w:val="en-GB"/>
              </w:rPr>
              <w:t xml:space="preserve"> </w:t>
            </w:r>
          </w:p>
        </w:tc>
        <w:tc>
          <w:tcPr>
            <w:tcW w:w="6799" w:type="dxa"/>
          </w:tcPr>
          <w:p w14:paraId="37903C1B" w14:textId="77777777" w:rsidR="00A31B4F" w:rsidRPr="00823B77" w:rsidRDefault="00A31B4F" w:rsidP="00D61B3D">
            <w:pPr>
              <w:spacing w:line="360" w:lineRule="auto"/>
              <w:jc w:val="both"/>
              <w:rPr>
                <w:color w:val="000000" w:themeColor="text1"/>
                <w:lang w:val="en-GB"/>
              </w:rPr>
            </w:pPr>
            <w:r w:rsidRPr="00823B77">
              <w:rPr>
                <w:color w:val="000000" w:themeColor="text1"/>
                <w:lang w:val="en-GB"/>
              </w:rPr>
              <w:t xml:space="preserve">: National Commission for the Promotion of Bilingualism and </w:t>
            </w:r>
          </w:p>
          <w:p w14:paraId="335E9686" w14:textId="77777777" w:rsidR="00A31B4F" w:rsidRPr="00823B77" w:rsidRDefault="00A31B4F" w:rsidP="00D61B3D">
            <w:pPr>
              <w:spacing w:line="360" w:lineRule="auto"/>
              <w:jc w:val="both"/>
              <w:rPr>
                <w:b/>
                <w:bCs/>
                <w:color w:val="FF0000"/>
                <w:lang w:val="en-GB"/>
              </w:rPr>
            </w:pPr>
            <w:r w:rsidRPr="00823B77">
              <w:rPr>
                <w:color w:val="000000" w:themeColor="text1"/>
                <w:lang w:val="en-GB"/>
              </w:rPr>
              <w:t xml:space="preserve">  Multiculturalism </w:t>
            </w:r>
          </w:p>
        </w:tc>
      </w:tr>
      <w:tr w:rsidR="00A31B4F" w:rsidRPr="00823B77" w14:paraId="626C95CB" w14:textId="77777777" w:rsidTr="00D61B3D">
        <w:tc>
          <w:tcPr>
            <w:tcW w:w="2127" w:type="dxa"/>
          </w:tcPr>
          <w:p w14:paraId="6D9DD9CA" w14:textId="77777777" w:rsidR="00A31B4F" w:rsidRPr="00823B77" w:rsidRDefault="00A31B4F" w:rsidP="00D61B3D">
            <w:pPr>
              <w:shd w:val="clear" w:color="auto" w:fill="FFFFFF"/>
              <w:spacing w:line="360" w:lineRule="auto"/>
              <w:jc w:val="both"/>
              <w:rPr>
                <w:color w:val="000000" w:themeColor="text1"/>
                <w:lang w:val="en-GB"/>
              </w:rPr>
            </w:pPr>
            <w:r w:rsidRPr="00823B77">
              <w:rPr>
                <w:b/>
                <w:color w:val="000000" w:themeColor="text1"/>
                <w:lang w:val="en-GB"/>
              </w:rPr>
              <w:t>COLEPS</w:t>
            </w:r>
            <w:r w:rsidRPr="00823B77">
              <w:rPr>
                <w:color w:val="000000" w:themeColor="text1"/>
                <w:lang w:val="en-GB"/>
              </w:rPr>
              <w:t xml:space="preserve"> </w:t>
            </w:r>
          </w:p>
        </w:tc>
        <w:tc>
          <w:tcPr>
            <w:tcW w:w="6799" w:type="dxa"/>
          </w:tcPr>
          <w:p w14:paraId="5BB8FA71" w14:textId="77777777" w:rsidR="00A31B4F" w:rsidRPr="00823B77" w:rsidRDefault="00A31B4F" w:rsidP="00D61B3D">
            <w:pPr>
              <w:shd w:val="clear" w:color="auto" w:fill="FFFFFF"/>
              <w:spacing w:line="360" w:lineRule="auto"/>
              <w:jc w:val="both"/>
              <w:rPr>
                <w:color w:val="000000" w:themeColor="text1"/>
                <w:lang w:val="en-GB"/>
              </w:rPr>
            </w:pPr>
            <w:r w:rsidRPr="00823B77">
              <w:rPr>
                <w:color w:val="000000" w:themeColor="text1"/>
                <w:lang w:val="en-GB"/>
              </w:rPr>
              <w:t xml:space="preserve">: Cameroon Online E-Procurement System  </w:t>
            </w:r>
          </w:p>
        </w:tc>
      </w:tr>
      <w:tr w:rsidR="00A31B4F" w:rsidRPr="00823B77" w14:paraId="14F51458" w14:textId="77777777" w:rsidTr="00D61B3D">
        <w:tc>
          <w:tcPr>
            <w:tcW w:w="2127" w:type="dxa"/>
          </w:tcPr>
          <w:p w14:paraId="7ABB774A" w14:textId="77777777" w:rsidR="00A31B4F" w:rsidRPr="00823B77" w:rsidRDefault="00A31B4F" w:rsidP="00D61B3D">
            <w:pPr>
              <w:spacing w:line="360" w:lineRule="auto"/>
              <w:jc w:val="both"/>
              <w:rPr>
                <w:color w:val="000000" w:themeColor="text1"/>
                <w:lang w:val="en-GB"/>
              </w:rPr>
            </w:pPr>
            <w:r w:rsidRPr="00823B77">
              <w:rPr>
                <w:b/>
                <w:color w:val="000000" w:themeColor="text1"/>
                <w:lang w:val="en-GB"/>
              </w:rPr>
              <w:t>CONSUPE</w:t>
            </w:r>
            <w:r w:rsidRPr="00823B77">
              <w:rPr>
                <w:color w:val="000000" w:themeColor="text1"/>
                <w:lang w:val="en-GB"/>
              </w:rPr>
              <w:t xml:space="preserve"> </w:t>
            </w:r>
          </w:p>
        </w:tc>
        <w:tc>
          <w:tcPr>
            <w:tcW w:w="6799" w:type="dxa"/>
          </w:tcPr>
          <w:p w14:paraId="04DC5D54" w14:textId="77777777" w:rsidR="00A31B4F" w:rsidRPr="00823B77" w:rsidRDefault="00A31B4F" w:rsidP="00D61B3D">
            <w:pPr>
              <w:spacing w:line="360" w:lineRule="auto"/>
              <w:jc w:val="both"/>
              <w:rPr>
                <w:color w:val="000000" w:themeColor="text1"/>
                <w:lang w:val="en-GB"/>
              </w:rPr>
            </w:pPr>
            <w:r w:rsidRPr="00823B77">
              <w:rPr>
                <w:color w:val="000000" w:themeColor="text1"/>
                <w:lang w:val="en-GB"/>
              </w:rPr>
              <w:t xml:space="preserve">: Supreme State Audit </w:t>
            </w:r>
          </w:p>
        </w:tc>
      </w:tr>
      <w:tr w:rsidR="00A31B4F" w:rsidRPr="00823B77" w14:paraId="0084AE37" w14:textId="77777777" w:rsidTr="00D61B3D">
        <w:tc>
          <w:tcPr>
            <w:tcW w:w="2127" w:type="dxa"/>
          </w:tcPr>
          <w:p w14:paraId="191A299F" w14:textId="77777777" w:rsidR="00A31B4F" w:rsidRPr="00823B77" w:rsidRDefault="00A31B4F" w:rsidP="00D61B3D">
            <w:pPr>
              <w:spacing w:line="360" w:lineRule="auto"/>
              <w:rPr>
                <w:color w:val="000000" w:themeColor="text1"/>
                <w:lang w:val="en-GB"/>
              </w:rPr>
            </w:pPr>
            <w:r w:rsidRPr="00823B77">
              <w:rPr>
                <w:b/>
                <w:color w:val="000000" w:themeColor="text1"/>
                <w:lang w:val="en-GB"/>
              </w:rPr>
              <w:t>CSO’s</w:t>
            </w:r>
            <w:r w:rsidRPr="00823B77">
              <w:rPr>
                <w:color w:val="000000" w:themeColor="text1"/>
                <w:lang w:val="en-GB"/>
              </w:rPr>
              <w:t xml:space="preserve"> </w:t>
            </w:r>
          </w:p>
        </w:tc>
        <w:tc>
          <w:tcPr>
            <w:tcW w:w="6799" w:type="dxa"/>
          </w:tcPr>
          <w:p w14:paraId="1BBB6E57" w14:textId="77777777" w:rsidR="00A31B4F" w:rsidRPr="00823B77" w:rsidRDefault="00A31B4F" w:rsidP="00D61B3D">
            <w:pPr>
              <w:spacing w:line="360" w:lineRule="auto"/>
              <w:rPr>
                <w:color w:val="000000" w:themeColor="text1"/>
                <w:lang w:val="en-GB"/>
              </w:rPr>
            </w:pPr>
            <w:r w:rsidRPr="00823B77">
              <w:rPr>
                <w:color w:val="000000" w:themeColor="text1"/>
                <w:lang w:val="en-GB"/>
              </w:rPr>
              <w:t xml:space="preserve">: Civil Society Organisations </w:t>
            </w:r>
          </w:p>
        </w:tc>
      </w:tr>
      <w:tr w:rsidR="00A31B4F" w:rsidRPr="00823B77" w14:paraId="449BD15F" w14:textId="77777777" w:rsidTr="00D61B3D">
        <w:tc>
          <w:tcPr>
            <w:tcW w:w="2127" w:type="dxa"/>
          </w:tcPr>
          <w:p w14:paraId="7D1C26B4" w14:textId="77777777" w:rsidR="00A31B4F" w:rsidRPr="00823B77" w:rsidRDefault="00A31B4F" w:rsidP="00D61B3D">
            <w:pPr>
              <w:shd w:val="clear" w:color="auto" w:fill="FFFFFF"/>
              <w:spacing w:line="360" w:lineRule="auto"/>
              <w:jc w:val="both"/>
              <w:rPr>
                <w:color w:val="000000" w:themeColor="text1"/>
                <w:lang w:val="en-GB"/>
              </w:rPr>
            </w:pPr>
            <w:r w:rsidRPr="00823B77">
              <w:rPr>
                <w:b/>
                <w:color w:val="000000" w:themeColor="text1"/>
                <w:lang w:val="en-GB"/>
              </w:rPr>
              <w:t>DSF</w:t>
            </w:r>
            <w:r w:rsidRPr="00823B77">
              <w:rPr>
                <w:color w:val="000000" w:themeColor="text1"/>
                <w:lang w:val="en-GB"/>
              </w:rPr>
              <w:t xml:space="preserve"> </w:t>
            </w:r>
          </w:p>
        </w:tc>
        <w:tc>
          <w:tcPr>
            <w:tcW w:w="6799" w:type="dxa"/>
          </w:tcPr>
          <w:p w14:paraId="3C05C679" w14:textId="77777777" w:rsidR="00A31B4F" w:rsidRPr="00823B77" w:rsidRDefault="00A31B4F" w:rsidP="00D61B3D">
            <w:pPr>
              <w:shd w:val="clear" w:color="auto" w:fill="FFFFFF"/>
              <w:spacing w:line="360" w:lineRule="auto"/>
              <w:jc w:val="both"/>
              <w:rPr>
                <w:color w:val="000000" w:themeColor="text1"/>
                <w:lang w:val="en-GB"/>
              </w:rPr>
            </w:pPr>
            <w:r w:rsidRPr="00823B77">
              <w:rPr>
                <w:color w:val="000000" w:themeColor="text1"/>
                <w:lang w:val="en-GB"/>
              </w:rPr>
              <w:t xml:space="preserve">: Defence and Security Forces </w:t>
            </w:r>
          </w:p>
        </w:tc>
      </w:tr>
      <w:tr w:rsidR="00A31B4F" w:rsidRPr="00823B77" w14:paraId="0BD60A7C" w14:textId="77777777" w:rsidTr="00D61B3D">
        <w:tc>
          <w:tcPr>
            <w:tcW w:w="2127" w:type="dxa"/>
          </w:tcPr>
          <w:p w14:paraId="28BBF2F1" w14:textId="77777777" w:rsidR="00A31B4F" w:rsidRPr="00823B77" w:rsidRDefault="00A31B4F" w:rsidP="00D61B3D">
            <w:pPr>
              <w:spacing w:line="360" w:lineRule="auto"/>
              <w:rPr>
                <w:lang w:val="en-GB"/>
              </w:rPr>
            </w:pPr>
            <w:r w:rsidRPr="00823B77">
              <w:rPr>
                <w:b/>
                <w:lang w:val="en-GB"/>
              </w:rPr>
              <w:t>EIA</w:t>
            </w:r>
            <w:r w:rsidRPr="00823B77">
              <w:rPr>
                <w:lang w:val="en-GB"/>
              </w:rPr>
              <w:t xml:space="preserve"> </w:t>
            </w:r>
          </w:p>
        </w:tc>
        <w:tc>
          <w:tcPr>
            <w:tcW w:w="6799" w:type="dxa"/>
          </w:tcPr>
          <w:p w14:paraId="4D63E1B0" w14:textId="77777777" w:rsidR="00A31B4F" w:rsidRPr="00823B77" w:rsidRDefault="00A31B4F" w:rsidP="00D61B3D">
            <w:pPr>
              <w:spacing w:line="360" w:lineRule="auto"/>
              <w:rPr>
                <w:lang w:val="en-GB"/>
              </w:rPr>
            </w:pPr>
            <w:r w:rsidRPr="00823B77">
              <w:rPr>
                <w:lang w:val="en-GB"/>
              </w:rPr>
              <w:t xml:space="preserve">: Environmental Impact Assessment </w:t>
            </w:r>
          </w:p>
        </w:tc>
      </w:tr>
      <w:tr w:rsidR="00A31B4F" w:rsidRPr="00823B77" w14:paraId="5791EAD0" w14:textId="77777777" w:rsidTr="00D61B3D">
        <w:tc>
          <w:tcPr>
            <w:tcW w:w="2127" w:type="dxa"/>
          </w:tcPr>
          <w:p w14:paraId="2D5CFFF4" w14:textId="77777777" w:rsidR="00A31B4F" w:rsidRPr="00823B77" w:rsidRDefault="00A31B4F" w:rsidP="00D61B3D">
            <w:pPr>
              <w:spacing w:line="360" w:lineRule="auto"/>
              <w:rPr>
                <w:color w:val="000000" w:themeColor="text1"/>
                <w:lang w:val="en-GB"/>
              </w:rPr>
            </w:pPr>
            <w:r w:rsidRPr="00823B77">
              <w:rPr>
                <w:b/>
                <w:color w:val="000000" w:themeColor="text1"/>
                <w:lang w:val="en-GB"/>
              </w:rPr>
              <w:t>ENAM</w:t>
            </w:r>
            <w:r w:rsidRPr="00823B77">
              <w:rPr>
                <w:color w:val="000000" w:themeColor="text1"/>
                <w:lang w:val="en-GB"/>
              </w:rPr>
              <w:t xml:space="preserve"> </w:t>
            </w:r>
          </w:p>
        </w:tc>
        <w:tc>
          <w:tcPr>
            <w:tcW w:w="6799" w:type="dxa"/>
          </w:tcPr>
          <w:p w14:paraId="63D4035D" w14:textId="77777777" w:rsidR="00A31B4F" w:rsidRPr="00823B77" w:rsidRDefault="00A31B4F" w:rsidP="00D61B3D">
            <w:pPr>
              <w:spacing w:line="360" w:lineRule="auto"/>
              <w:rPr>
                <w:color w:val="000000" w:themeColor="text1"/>
                <w:lang w:val="en-GB"/>
              </w:rPr>
            </w:pPr>
            <w:r w:rsidRPr="00823B77">
              <w:rPr>
                <w:color w:val="000000" w:themeColor="text1"/>
                <w:lang w:val="en-GB"/>
              </w:rPr>
              <w:t xml:space="preserve">: National School of Administration and Magistracy </w:t>
            </w:r>
          </w:p>
        </w:tc>
      </w:tr>
      <w:tr w:rsidR="00A31B4F" w:rsidRPr="00823B77" w14:paraId="67EE3A4D" w14:textId="77777777" w:rsidTr="00D61B3D">
        <w:tc>
          <w:tcPr>
            <w:tcW w:w="2127" w:type="dxa"/>
          </w:tcPr>
          <w:p w14:paraId="13EA1A36" w14:textId="77777777" w:rsidR="00A31B4F" w:rsidRPr="00823B77" w:rsidRDefault="00A31B4F" w:rsidP="00D61B3D">
            <w:pPr>
              <w:spacing w:line="360" w:lineRule="auto"/>
              <w:rPr>
                <w:lang w:val="en-GB"/>
              </w:rPr>
            </w:pPr>
            <w:r w:rsidRPr="00823B77">
              <w:rPr>
                <w:b/>
                <w:lang w:val="en-GB"/>
              </w:rPr>
              <w:t>ESCR</w:t>
            </w:r>
            <w:r w:rsidRPr="00823B77">
              <w:rPr>
                <w:lang w:val="en-GB"/>
              </w:rPr>
              <w:t xml:space="preserve"> </w:t>
            </w:r>
          </w:p>
        </w:tc>
        <w:tc>
          <w:tcPr>
            <w:tcW w:w="6799" w:type="dxa"/>
          </w:tcPr>
          <w:p w14:paraId="16FC4BA2" w14:textId="77777777" w:rsidR="00A31B4F" w:rsidRPr="00823B77" w:rsidRDefault="00A31B4F" w:rsidP="00D61B3D">
            <w:pPr>
              <w:spacing w:line="360" w:lineRule="auto"/>
              <w:rPr>
                <w:lang w:val="en-GB"/>
              </w:rPr>
            </w:pPr>
            <w:r w:rsidRPr="00823B77">
              <w:rPr>
                <w:lang w:val="en-GB"/>
              </w:rPr>
              <w:t xml:space="preserve">: Economic, Social and Cultural Rights </w:t>
            </w:r>
          </w:p>
        </w:tc>
      </w:tr>
      <w:tr w:rsidR="00A31B4F" w:rsidRPr="00823B77" w14:paraId="55BA0CE0" w14:textId="77777777" w:rsidTr="00D61B3D">
        <w:tc>
          <w:tcPr>
            <w:tcW w:w="2127" w:type="dxa"/>
          </w:tcPr>
          <w:p w14:paraId="393F7B82" w14:textId="77777777" w:rsidR="00A31B4F" w:rsidRPr="00823B77" w:rsidRDefault="00A31B4F" w:rsidP="00D61B3D">
            <w:pPr>
              <w:shd w:val="clear" w:color="auto" w:fill="FFFFFF"/>
              <w:spacing w:line="360" w:lineRule="auto"/>
              <w:jc w:val="both"/>
              <w:rPr>
                <w:lang w:val="en-GB"/>
              </w:rPr>
            </w:pPr>
            <w:r w:rsidRPr="00823B77">
              <w:rPr>
                <w:rFonts w:eastAsia="Calibri"/>
                <w:b/>
                <w:color w:val="000000"/>
                <w:lang w:val="en-GB"/>
              </w:rPr>
              <w:t>FGM</w:t>
            </w:r>
            <w:r w:rsidRPr="00823B77">
              <w:rPr>
                <w:rFonts w:eastAsia="Calibri"/>
                <w:color w:val="000000"/>
                <w:lang w:val="en-GB"/>
              </w:rPr>
              <w:t xml:space="preserve"> </w:t>
            </w:r>
          </w:p>
        </w:tc>
        <w:tc>
          <w:tcPr>
            <w:tcW w:w="6799" w:type="dxa"/>
          </w:tcPr>
          <w:p w14:paraId="5371F468" w14:textId="77777777" w:rsidR="00A31B4F" w:rsidRPr="00823B77" w:rsidRDefault="00A31B4F" w:rsidP="00D61B3D">
            <w:pPr>
              <w:shd w:val="clear" w:color="auto" w:fill="FFFFFF"/>
              <w:spacing w:line="360" w:lineRule="auto"/>
              <w:jc w:val="both"/>
              <w:rPr>
                <w:lang w:val="en-GB"/>
              </w:rPr>
            </w:pPr>
            <w:r w:rsidRPr="00823B77">
              <w:rPr>
                <w:rFonts w:eastAsia="Calibri"/>
                <w:color w:val="000000"/>
                <w:lang w:val="en-GB"/>
              </w:rPr>
              <w:t xml:space="preserve">: Female Genital Mutilation </w:t>
            </w:r>
          </w:p>
        </w:tc>
      </w:tr>
      <w:tr w:rsidR="00A31B4F" w:rsidRPr="00823B77" w14:paraId="595CA375" w14:textId="77777777" w:rsidTr="00D61B3D">
        <w:tc>
          <w:tcPr>
            <w:tcW w:w="2127" w:type="dxa"/>
          </w:tcPr>
          <w:p w14:paraId="5D8CD812" w14:textId="77777777" w:rsidR="00A31B4F" w:rsidRPr="00823B77" w:rsidRDefault="00A31B4F" w:rsidP="00D61B3D">
            <w:pPr>
              <w:spacing w:line="360" w:lineRule="auto"/>
              <w:jc w:val="both"/>
              <w:rPr>
                <w:b/>
                <w:bCs/>
                <w:color w:val="000000" w:themeColor="text1"/>
                <w:lang w:val="en-GB"/>
              </w:rPr>
            </w:pPr>
            <w:r w:rsidRPr="00823B77">
              <w:rPr>
                <w:rFonts w:eastAsia="Calibri"/>
                <w:b/>
                <w:lang w:val="en-GB"/>
              </w:rPr>
              <w:t>FNE</w:t>
            </w:r>
            <w:r w:rsidRPr="00823B77">
              <w:rPr>
                <w:rFonts w:eastAsia="Calibri"/>
                <w:lang w:val="en-GB"/>
              </w:rPr>
              <w:t xml:space="preserve"> </w:t>
            </w:r>
          </w:p>
        </w:tc>
        <w:tc>
          <w:tcPr>
            <w:tcW w:w="6799" w:type="dxa"/>
          </w:tcPr>
          <w:p w14:paraId="7F4A1D8D" w14:textId="77777777" w:rsidR="00A31B4F" w:rsidRPr="00823B77" w:rsidRDefault="00A31B4F" w:rsidP="00D61B3D">
            <w:pPr>
              <w:spacing w:line="360" w:lineRule="auto"/>
              <w:jc w:val="both"/>
              <w:rPr>
                <w:b/>
                <w:bCs/>
                <w:color w:val="000000" w:themeColor="text1"/>
                <w:lang w:val="en-GB"/>
              </w:rPr>
            </w:pPr>
            <w:r w:rsidRPr="00823B77">
              <w:rPr>
                <w:rFonts w:eastAsia="Calibri"/>
                <w:lang w:val="en-GB"/>
              </w:rPr>
              <w:t xml:space="preserve">: National Employment Fund </w:t>
            </w:r>
          </w:p>
        </w:tc>
      </w:tr>
      <w:tr w:rsidR="00A31B4F" w:rsidRPr="00823B77" w14:paraId="37CC68A7" w14:textId="77777777" w:rsidTr="00D61B3D">
        <w:tc>
          <w:tcPr>
            <w:tcW w:w="2127" w:type="dxa"/>
          </w:tcPr>
          <w:p w14:paraId="51F79572" w14:textId="77777777" w:rsidR="00A31B4F" w:rsidRPr="00823B77" w:rsidRDefault="00A31B4F" w:rsidP="00D61B3D">
            <w:pPr>
              <w:spacing w:line="360" w:lineRule="auto"/>
              <w:jc w:val="both"/>
              <w:rPr>
                <w:b/>
                <w:bCs/>
                <w:color w:val="000000" w:themeColor="text1"/>
                <w:lang w:val="en-GB"/>
              </w:rPr>
            </w:pPr>
            <w:r w:rsidRPr="00823B77">
              <w:rPr>
                <w:rFonts w:eastAsia="Calibri"/>
                <w:b/>
                <w:lang w:val="en-GB"/>
              </w:rPr>
              <w:t>FONIJ</w:t>
            </w:r>
            <w:r w:rsidRPr="00823B77">
              <w:rPr>
                <w:rFonts w:eastAsia="Calibri"/>
                <w:lang w:val="en-GB"/>
              </w:rPr>
              <w:t xml:space="preserve"> </w:t>
            </w:r>
          </w:p>
        </w:tc>
        <w:tc>
          <w:tcPr>
            <w:tcW w:w="6799" w:type="dxa"/>
          </w:tcPr>
          <w:p w14:paraId="222D1D5E" w14:textId="77777777" w:rsidR="00A31B4F" w:rsidRPr="00823B77" w:rsidRDefault="00A31B4F" w:rsidP="00D61B3D">
            <w:pPr>
              <w:spacing w:line="360" w:lineRule="auto"/>
              <w:jc w:val="both"/>
              <w:rPr>
                <w:b/>
                <w:bCs/>
                <w:color w:val="000000" w:themeColor="text1"/>
                <w:lang w:val="en-GB"/>
              </w:rPr>
            </w:pPr>
            <w:r w:rsidRPr="00823B77">
              <w:rPr>
                <w:rFonts w:eastAsia="Calibri"/>
                <w:lang w:val="en-GB"/>
              </w:rPr>
              <w:t xml:space="preserve">: National Youth Integration Fund </w:t>
            </w:r>
          </w:p>
        </w:tc>
      </w:tr>
      <w:tr w:rsidR="00A31B4F" w:rsidRPr="00823B77" w14:paraId="713BF456" w14:textId="77777777" w:rsidTr="00D61B3D">
        <w:tc>
          <w:tcPr>
            <w:tcW w:w="2127" w:type="dxa"/>
          </w:tcPr>
          <w:p w14:paraId="37D7AFC7" w14:textId="77777777" w:rsidR="00A31B4F" w:rsidRPr="00823B77" w:rsidRDefault="00A31B4F" w:rsidP="00D61B3D">
            <w:pPr>
              <w:shd w:val="clear" w:color="auto" w:fill="FFFFFF"/>
              <w:spacing w:line="360" w:lineRule="auto"/>
              <w:jc w:val="both"/>
              <w:rPr>
                <w:b/>
                <w:lang w:val="en-GB"/>
              </w:rPr>
            </w:pPr>
            <w:r w:rsidRPr="00823B77">
              <w:rPr>
                <w:b/>
                <w:lang w:val="en-GB"/>
              </w:rPr>
              <w:t>FP</w:t>
            </w:r>
            <w:r w:rsidRPr="00823B77">
              <w:rPr>
                <w:lang w:val="en-GB"/>
              </w:rPr>
              <w:t xml:space="preserve"> </w:t>
            </w:r>
          </w:p>
        </w:tc>
        <w:tc>
          <w:tcPr>
            <w:tcW w:w="6799" w:type="dxa"/>
          </w:tcPr>
          <w:p w14:paraId="687F285A" w14:textId="77777777" w:rsidR="00A31B4F" w:rsidRPr="00823B77" w:rsidRDefault="00A31B4F" w:rsidP="00D61B3D">
            <w:pPr>
              <w:shd w:val="clear" w:color="auto" w:fill="FFFFFF"/>
              <w:spacing w:line="360" w:lineRule="auto"/>
              <w:jc w:val="both"/>
              <w:rPr>
                <w:b/>
                <w:lang w:val="en-GB"/>
              </w:rPr>
            </w:pPr>
            <w:r w:rsidRPr="00823B77">
              <w:rPr>
                <w:lang w:val="en-GB"/>
              </w:rPr>
              <w:t xml:space="preserve">: Family Planning </w:t>
            </w:r>
          </w:p>
        </w:tc>
      </w:tr>
      <w:tr w:rsidR="00A31B4F" w:rsidRPr="00823B77" w14:paraId="68E0A726" w14:textId="77777777" w:rsidTr="00D61B3D">
        <w:tc>
          <w:tcPr>
            <w:tcW w:w="2127" w:type="dxa"/>
          </w:tcPr>
          <w:p w14:paraId="241979CF" w14:textId="77777777" w:rsidR="00A31B4F" w:rsidRPr="00823B77" w:rsidRDefault="00A31B4F" w:rsidP="00D61B3D">
            <w:pPr>
              <w:shd w:val="clear" w:color="auto" w:fill="FFFFFF"/>
              <w:spacing w:line="360" w:lineRule="auto"/>
              <w:jc w:val="both"/>
              <w:rPr>
                <w:b/>
                <w:bCs/>
                <w:color w:val="000000" w:themeColor="text1"/>
                <w:lang w:val="en-GB"/>
              </w:rPr>
            </w:pPr>
            <w:r w:rsidRPr="00823B77">
              <w:rPr>
                <w:b/>
                <w:bCs/>
                <w:iCs/>
                <w:lang w:val="en-GB"/>
              </w:rPr>
              <w:t>FP2030</w:t>
            </w:r>
            <w:r w:rsidRPr="00823B77">
              <w:rPr>
                <w:bCs/>
                <w:iCs/>
                <w:lang w:val="en-GB"/>
              </w:rPr>
              <w:t xml:space="preserve"> </w:t>
            </w:r>
          </w:p>
        </w:tc>
        <w:tc>
          <w:tcPr>
            <w:tcW w:w="6799" w:type="dxa"/>
          </w:tcPr>
          <w:p w14:paraId="0062C9B4" w14:textId="77777777" w:rsidR="00A31B4F" w:rsidRPr="00823B77" w:rsidRDefault="00A31B4F" w:rsidP="00D61B3D">
            <w:pPr>
              <w:shd w:val="clear" w:color="auto" w:fill="FFFFFF"/>
              <w:spacing w:line="360" w:lineRule="auto"/>
              <w:jc w:val="both"/>
              <w:rPr>
                <w:b/>
                <w:bCs/>
                <w:color w:val="000000" w:themeColor="text1"/>
                <w:lang w:val="en-GB"/>
              </w:rPr>
            </w:pPr>
            <w:r w:rsidRPr="00823B77">
              <w:rPr>
                <w:bCs/>
                <w:iCs/>
                <w:lang w:val="en-GB"/>
              </w:rPr>
              <w:t xml:space="preserve">: Family Planning 2030 </w:t>
            </w:r>
          </w:p>
        </w:tc>
      </w:tr>
      <w:tr w:rsidR="00A31B4F" w:rsidRPr="00823B77" w14:paraId="1A073F1D" w14:textId="77777777" w:rsidTr="00D61B3D">
        <w:tc>
          <w:tcPr>
            <w:tcW w:w="2127" w:type="dxa"/>
          </w:tcPr>
          <w:p w14:paraId="0D7955D2" w14:textId="77777777" w:rsidR="00A31B4F" w:rsidRPr="00823B77" w:rsidRDefault="00A31B4F" w:rsidP="00D61B3D">
            <w:pPr>
              <w:spacing w:line="360" w:lineRule="auto"/>
              <w:jc w:val="both"/>
              <w:rPr>
                <w:rFonts w:eastAsia="Calibri"/>
                <w:lang w:val="en-GB"/>
              </w:rPr>
            </w:pPr>
            <w:r w:rsidRPr="00823B77">
              <w:rPr>
                <w:rFonts w:eastAsia="Calibri"/>
                <w:b/>
                <w:lang w:val="en-GB"/>
              </w:rPr>
              <w:t>FSLC</w:t>
            </w:r>
          </w:p>
        </w:tc>
        <w:tc>
          <w:tcPr>
            <w:tcW w:w="6799" w:type="dxa"/>
          </w:tcPr>
          <w:p w14:paraId="02DE0234" w14:textId="77777777" w:rsidR="00A31B4F" w:rsidRPr="00823B77" w:rsidRDefault="00A31B4F" w:rsidP="00D61B3D">
            <w:pPr>
              <w:spacing w:line="360" w:lineRule="auto"/>
              <w:jc w:val="both"/>
              <w:rPr>
                <w:rFonts w:eastAsia="Calibri"/>
                <w:lang w:val="en-GB"/>
              </w:rPr>
            </w:pPr>
            <w:r w:rsidRPr="00823B77">
              <w:rPr>
                <w:rFonts w:eastAsia="Calibri"/>
                <w:lang w:val="en-GB"/>
              </w:rPr>
              <w:t>: First School Leaving Certificate</w:t>
            </w:r>
          </w:p>
        </w:tc>
      </w:tr>
      <w:tr w:rsidR="00A31B4F" w:rsidRPr="00823B77" w14:paraId="061B6FFC" w14:textId="77777777" w:rsidTr="00D61B3D">
        <w:tc>
          <w:tcPr>
            <w:tcW w:w="2127" w:type="dxa"/>
          </w:tcPr>
          <w:p w14:paraId="230CF42F" w14:textId="77777777" w:rsidR="00A31B4F" w:rsidRPr="00823B77" w:rsidRDefault="00A31B4F" w:rsidP="00D61B3D">
            <w:pPr>
              <w:spacing w:line="360" w:lineRule="auto"/>
              <w:jc w:val="both"/>
              <w:rPr>
                <w:rFonts w:eastAsia="Calibri"/>
                <w:lang w:val="en-GB"/>
              </w:rPr>
            </w:pPr>
            <w:r w:rsidRPr="00823B77">
              <w:rPr>
                <w:b/>
                <w:lang w:val="en-GB"/>
              </w:rPr>
              <w:t>GESP</w:t>
            </w:r>
          </w:p>
        </w:tc>
        <w:tc>
          <w:tcPr>
            <w:tcW w:w="6799" w:type="dxa"/>
          </w:tcPr>
          <w:p w14:paraId="430085D7" w14:textId="77777777" w:rsidR="00A31B4F" w:rsidRPr="00823B77" w:rsidRDefault="00A31B4F" w:rsidP="00D61B3D">
            <w:pPr>
              <w:spacing w:line="360" w:lineRule="auto"/>
              <w:jc w:val="both"/>
              <w:rPr>
                <w:rFonts w:eastAsia="Calibri"/>
                <w:lang w:val="en-GB"/>
              </w:rPr>
            </w:pPr>
            <w:r w:rsidRPr="00823B77">
              <w:rPr>
                <w:lang w:val="en-GB"/>
              </w:rPr>
              <w:t>: Growth and Employment Strategy Paper</w:t>
            </w:r>
          </w:p>
        </w:tc>
      </w:tr>
      <w:tr w:rsidR="00A31B4F" w:rsidRPr="00823B77" w14:paraId="7D57BD9B" w14:textId="77777777" w:rsidTr="00D61B3D">
        <w:tc>
          <w:tcPr>
            <w:tcW w:w="2127" w:type="dxa"/>
          </w:tcPr>
          <w:p w14:paraId="65A3D915" w14:textId="77777777" w:rsidR="00A31B4F" w:rsidRPr="00823B77" w:rsidRDefault="00A31B4F" w:rsidP="00D61B3D">
            <w:pPr>
              <w:shd w:val="clear" w:color="auto" w:fill="FFFFFF"/>
              <w:spacing w:line="360" w:lineRule="auto"/>
              <w:jc w:val="both"/>
              <w:rPr>
                <w:lang w:val="en-GB"/>
              </w:rPr>
            </w:pPr>
            <w:r w:rsidRPr="00823B77">
              <w:rPr>
                <w:b/>
                <w:lang w:val="en-GB"/>
              </w:rPr>
              <w:t>GSR</w:t>
            </w:r>
            <w:r w:rsidRPr="00823B77">
              <w:rPr>
                <w:lang w:val="en-GB"/>
              </w:rPr>
              <w:t xml:space="preserve"> </w:t>
            </w:r>
          </w:p>
        </w:tc>
        <w:tc>
          <w:tcPr>
            <w:tcW w:w="6799" w:type="dxa"/>
          </w:tcPr>
          <w:p w14:paraId="59CBDFDB" w14:textId="77777777" w:rsidR="00A31B4F" w:rsidRPr="00823B77" w:rsidRDefault="00A31B4F" w:rsidP="00D61B3D">
            <w:pPr>
              <w:shd w:val="clear" w:color="auto" w:fill="FFFFFF"/>
              <w:spacing w:line="360" w:lineRule="auto"/>
              <w:jc w:val="both"/>
              <w:rPr>
                <w:lang w:val="en-GB"/>
              </w:rPr>
            </w:pPr>
            <w:r w:rsidRPr="00823B77">
              <w:rPr>
                <w:lang w:val="en-GB"/>
              </w:rPr>
              <w:t xml:space="preserve">: Gross Schooling Ratio </w:t>
            </w:r>
          </w:p>
        </w:tc>
      </w:tr>
      <w:tr w:rsidR="00A31B4F" w:rsidRPr="00823B77" w14:paraId="6CBBCC9F" w14:textId="77777777" w:rsidTr="00D61B3D">
        <w:tc>
          <w:tcPr>
            <w:tcW w:w="2127" w:type="dxa"/>
          </w:tcPr>
          <w:p w14:paraId="2A11D67A" w14:textId="77777777" w:rsidR="00A31B4F" w:rsidRPr="00823B77" w:rsidRDefault="00A31B4F" w:rsidP="00D61B3D">
            <w:pPr>
              <w:shd w:val="clear" w:color="auto" w:fill="FFFFFF"/>
              <w:spacing w:line="360" w:lineRule="auto"/>
              <w:jc w:val="both"/>
              <w:rPr>
                <w:color w:val="000000" w:themeColor="text1"/>
                <w:lang w:val="en-GB"/>
              </w:rPr>
            </w:pPr>
            <w:r w:rsidRPr="00823B77">
              <w:rPr>
                <w:b/>
                <w:color w:val="000000" w:themeColor="text1"/>
                <w:lang w:val="en-GB"/>
              </w:rPr>
              <w:t>HC</w:t>
            </w:r>
            <w:r w:rsidRPr="00823B77">
              <w:rPr>
                <w:color w:val="000000" w:themeColor="text1"/>
                <w:lang w:val="en-GB"/>
              </w:rPr>
              <w:t xml:space="preserve"> </w:t>
            </w:r>
          </w:p>
        </w:tc>
        <w:tc>
          <w:tcPr>
            <w:tcW w:w="6799" w:type="dxa"/>
          </w:tcPr>
          <w:p w14:paraId="095DC0D8" w14:textId="77777777" w:rsidR="00A31B4F" w:rsidRPr="00823B77" w:rsidRDefault="00A31B4F" w:rsidP="00D61B3D">
            <w:pPr>
              <w:shd w:val="clear" w:color="auto" w:fill="FFFFFF"/>
              <w:spacing w:line="360" w:lineRule="auto"/>
              <w:jc w:val="both"/>
              <w:rPr>
                <w:color w:val="000000" w:themeColor="text1"/>
                <w:lang w:val="en-GB"/>
              </w:rPr>
            </w:pPr>
            <w:r w:rsidRPr="00823B77">
              <w:rPr>
                <w:color w:val="000000" w:themeColor="text1"/>
                <w:lang w:val="en-GB"/>
              </w:rPr>
              <w:t xml:space="preserve">: High Court </w:t>
            </w:r>
          </w:p>
        </w:tc>
      </w:tr>
      <w:tr w:rsidR="00A31B4F" w:rsidRPr="00823B77" w14:paraId="7610A1D4" w14:textId="77777777" w:rsidTr="00D61B3D">
        <w:tc>
          <w:tcPr>
            <w:tcW w:w="2127" w:type="dxa"/>
          </w:tcPr>
          <w:p w14:paraId="7BA5EBC4" w14:textId="77777777" w:rsidR="00A31B4F" w:rsidRPr="00823B77" w:rsidRDefault="00A31B4F" w:rsidP="00D61B3D">
            <w:pPr>
              <w:spacing w:line="360" w:lineRule="auto"/>
              <w:rPr>
                <w:color w:val="000000" w:themeColor="text1"/>
                <w:lang w:val="en-GB"/>
              </w:rPr>
            </w:pPr>
            <w:r w:rsidRPr="00823B77">
              <w:rPr>
                <w:b/>
                <w:color w:val="000000" w:themeColor="text1"/>
                <w:lang w:val="en-GB"/>
              </w:rPr>
              <w:t>ICESCR</w:t>
            </w:r>
            <w:r w:rsidRPr="00823B77">
              <w:rPr>
                <w:color w:val="000000" w:themeColor="text1"/>
                <w:lang w:val="en-GB"/>
              </w:rPr>
              <w:t xml:space="preserve"> </w:t>
            </w:r>
          </w:p>
        </w:tc>
        <w:tc>
          <w:tcPr>
            <w:tcW w:w="6799" w:type="dxa"/>
          </w:tcPr>
          <w:p w14:paraId="2752AFB9" w14:textId="77777777" w:rsidR="00A31B4F" w:rsidRPr="00823B77" w:rsidRDefault="00A31B4F" w:rsidP="00D61B3D">
            <w:pPr>
              <w:spacing w:line="360" w:lineRule="auto"/>
              <w:rPr>
                <w:color w:val="000000" w:themeColor="text1"/>
                <w:lang w:val="en-GB"/>
              </w:rPr>
            </w:pPr>
            <w:r w:rsidRPr="00823B77">
              <w:rPr>
                <w:color w:val="000000" w:themeColor="text1"/>
                <w:lang w:val="en-GB"/>
              </w:rPr>
              <w:t xml:space="preserve">: International Covenant on Economic, Social and Cultural </w:t>
            </w:r>
          </w:p>
          <w:p w14:paraId="2A2C06E1" w14:textId="77777777" w:rsidR="00A31B4F" w:rsidRPr="00823B77" w:rsidRDefault="00A31B4F" w:rsidP="00D61B3D">
            <w:pPr>
              <w:spacing w:line="360" w:lineRule="auto"/>
              <w:rPr>
                <w:color w:val="000000" w:themeColor="text1"/>
                <w:lang w:val="en-GB"/>
              </w:rPr>
            </w:pPr>
            <w:r w:rsidRPr="00823B77">
              <w:rPr>
                <w:color w:val="000000" w:themeColor="text1"/>
                <w:lang w:val="en-GB"/>
              </w:rPr>
              <w:t xml:space="preserve">  Rights </w:t>
            </w:r>
          </w:p>
        </w:tc>
      </w:tr>
      <w:tr w:rsidR="00A31B4F" w:rsidRPr="00823B77" w14:paraId="73D318EF" w14:textId="77777777" w:rsidTr="00D61B3D">
        <w:tc>
          <w:tcPr>
            <w:tcW w:w="2127" w:type="dxa"/>
          </w:tcPr>
          <w:p w14:paraId="771D35C7" w14:textId="77777777" w:rsidR="00A31B4F" w:rsidRPr="00823B77" w:rsidRDefault="00A31B4F" w:rsidP="00D61B3D">
            <w:pPr>
              <w:spacing w:line="360" w:lineRule="auto"/>
              <w:rPr>
                <w:lang w:val="en-GB"/>
              </w:rPr>
            </w:pPr>
            <w:r w:rsidRPr="00823B77">
              <w:rPr>
                <w:b/>
                <w:lang w:val="en-GB"/>
              </w:rPr>
              <w:t>IDPs</w:t>
            </w:r>
            <w:r w:rsidRPr="00823B77">
              <w:rPr>
                <w:lang w:val="en-GB"/>
              </w:rPr>
              <w:t xml:space="preserve"> </w:t>
            </w:r>
          </w:p>
        </w:tc>
        <w:tc>
          <w:tcPr>
            <w:tcW w:w="6799" w:type="dxa"/>
          </w:tcPr>
          <w:p w14:paraId="36A5058F" w14:textId="77777777" w:rsidR="00A31B4F" w:rsidRPr="00823B77" w:rsidRDefault="00A31B4F" w:rsidP="00D61B3D">
            <w:pPr>
              <w:spacing w:line="360" w:lineRule="auto"/>
              <w:rPr>
                <w:lang w:val="en-GB"/>
              </w:rPr>
            </w:pPr>
            <w:r w:rsidRPr="00823B77">
              <w:rPr>
                <w:lang w:val="en-GB"/>
              </w:rPr>
              <w:t xml:space="preserve">: Internally Displaced Persons </w:t>
            </w:r>
          </w:p>
        </w:tc>
      </w:tr>
      <w:tr w:rsidR="00A31B4F" w:rsidRPr="00823B77" w14:paraId="71C127F3" w14:textId="77777777" w:rsidTr="00D61B3D">
        <w:tc>
          <w:tcPr>
            <w:tcW w:w="2127" w:type="dxa"/>
          </w:tcPr>
          <w:p w14:paraId="04708ECD" w14:textId="17E50E92" w:rsidR="00D946DF" w:rsidRPr="00823B77" w:rsidRDefault="00A31B4F" w:rsidP="00D946DF">
            <w:pPr>
              <w:spacing w:line="360" w:lineRule="auto"/>
              <w:jc w:val="both"/>
              <w:rPr>
                <w:lang w:val="en-GB"/>
              </w:rPr>
            </w:pPr>
            <w:r w:rsidRPr="00823B77">
              <w:rPr>
                <w:b/>
                <w:lang w:val="en-GB"/>
              </w:rPr>
              <w:t>IRAD</w:t>
            </w:r>
            <w:r w:rsidRPr="00823B77">
              <w:rPr>
                <w:lang w:val="en-GB"/>
              </w:rPr>
              <w:t xml:space="preserve"> </w:t>
            </w:r>
            <w:r w:rsidR="00D946DF" w:rsidRPr="00823B77">
              <w:rPr>
                <w:lang w:val="en-GB"/>
              </w:rPr>
              <w:t xml:space="preserve">               </w:t>
            </w:r>
          </w:p>
        </w:tc>
        <w:tc>
          <w:tcPr>
            <w:tcW w:w="6799" w:type="dxa"/>
          </w:tcPr>
          <w:p w14:paraId="6D22F941" w14:textId="0F65E43A" w:rsidR="00A31B4F" w:rsidRPr="00823B77" w:rsidRDefault="00A31B4F" w:rsidP="00D61B3D">
            <w:pPr>
              <w:spacing w:line="360" w:lineRule="auto"/>
              <w:jc w:val="both"/>
              <w:rPr>
                <w:highlight w:val="lightGray"/>
                <w:lang w:val="en-GB"/>
              </w:rPr>
            </w:pPr>
            <w:r w:rsidRPr="00823B77">
              <w:rPr>
                <w:lang w:val="en-GB"/>
              </w:rPr>
              <w:t xml:space="preserve">: </w:t>
            </w:r>
            <w:r w:rsidR="007F651E" w:rsidRPr="00823B77">
              <w:rPr>
                <w:lang w:val="en-GB"/>
              </w:rPr>
              <w:t xml:space="preserve">Institute of </w:t>
            </w:r>
            <w:r w:rsidRPr="00823B77">
              <w:rPr>
                <w:lang w:val="en-GB"/>
              </w:rPr>
              <w:t xml:space="preserve">Agricultural Research for Development </w:t>
            </w:r>
          </w:p>
        </w:tc>
      </w:tr>
      <w:tr w:rsidR="00A31B4F" w:rsidRPr="00823B77" w14:paraId="2B3FC7EF" w14:textId="77777777" w:rsidTr="00D61B3D">
        <w:tc>
          <w:tcPr>
            <w:tcW w:w="2127" w:type="dxa"/>
          </w:tcPr>
          <w:p w14:paraId="1A268081" w14:textId="77777777" w:rsidR="00A31B4F" w:rsidRPr="00823B77" w:rsidRDefault="00A31B4F" w:rsidP="00D61B3D">
            <w:pPr>
              <w:spacing w:line="360" w:lineRule="auto"/>
              <w:jc w:val="both"/>
              <w:rPr>
                <w:color w:val="000000" w:themeColor="text1"/>
                <w:lang w:val="en-GB"/>
              </w:rPr>
            </w:pPr>
            <w:r w:rsidRPr="00823B77">
              <w:rPr>
                <w:b/>
                <w:lang w:val="en-GB"/>
              </w:rPr>
              <w:t>MINJEC</w:t>
            </w:r>
            <w:r w:rsidRPr="00823B77">
              <w:rPr>
                <w:lang w:val="en-GB"/>
              </w:rPr>
              <w:t xml:space="preserve"> </w:t>
            </w:r>
          </w:p>
        </w:tc>
        <w:tc>
          <w:tcPr>
            <w:tcW w:w="6799" w:type="dxa"/>
          </w:tcPr>
          <w:p w14:paraId="521C85A4" w14:textId="77777777" w:rsidR="00A31B4F" w:rsidRPr="00823B77" w:rsidRDefault="00A31B4F" w:rsidP="00D61B3D">
            <w:pPr>
              <w:spacing w:line="360" w:lineRule="auto"/>
              <w:jc w:val="both"/>
              <w:rPr>
                <w:color w:val="000000" w:themeColor="text1"/>
                <w:lang w:val="en-GB"/>
              </w:rPr>
            </w:pPr>
            <w:r w:rsidRPr="00823B77">
              <w:rPr>
                <w:lang w:val="en-GB"/>
              </w:rPr>
              <w:t xml:space="preserve">: Ministry of Youth and Civic Education </w:t>
            </w:r>
          </w:p>
        </w:tc>
      </w:tr>
      <w:tr w:rsidR="00A31B4F" w:rsidRPr="00823B77" w14:paraId="143C5572" w14:textId="77777777" w:rsidTr="00D61B3D">
        <w:tc>
          <w:tcPr>
            <w:tcW w:w="2127" w:type="dxa"/>
          </w:tcPr>
          <w:p w14:paraId="48E5F01E" w14:textId="77777777" w:rsidR="00A31B4F" w:rsidRPr="00823B77" w:rsidRDefault="00A31B4F" w:rsidP="00D61B3D">
            <w:pPr>
              <w:shd w:val="clear" w:color="auto" w:fill="FFFFFF"/>
              <w:spacing w:line="360" w:lineRule="auto"/>
              <w:jc w:val="both"/>
              <w:rPr>
                <w:b/>
                <w:bCs/>
                <w:color w:val="C00000"/>
                <w:lang w:val="en-GB"/>
              </w:rPr>
            </w:pPr>
            <w:r w:rsidRPr="00823B77">
              <w:rPr>
                <w:b/>
                <w:lang w:val="en-GB"/>
              </w:rPr>
              <w:lastRenderedPageBreak/>
              <w:t>MINJUSTICE</w:t>
            </w:r>
            <w:r w:rsidRPr="00823B77">
              <w:rPr>
                <w:lang w:val="en-GB"/>
              </w:rPr>
              <w:t xml:space="preserve"> </w:t>
            </w:r>
          </w:p>
        </w:tc>
        <w:tc>
          <w:tcPr>
            <w:tcW w:w="6799" w:type="dxa"/>
          </w:tcPr>
          <w:p w14:paraId="38399600" w14:textId="77777777" w:rsidR="00A31B4F" w:rsidRPr="00823B77" w:rsidRDefault="00A31B4F" w:rsidP="00D61B3D">
            <w:pPr>
              <w:shd w:val="clear" w:color="auto" w:fill="FFFFFF"/>
              <w:spacing w:line="360" w:lineRule="auto"/>
              <w:jc w:val="both"/>
              <w:rPr>
                <w:b/>
                <w:bCs/>
                <w:color w:val="C00000"/>
                <w:lang w:val="en-GB"/>
              </w:rPr>
            </w:pPr>
            <w:r w:rsidRPr="00823B77">
              <w:rPr>
                <w:lang w:val="en-GB"/>
              </w:rPr>
              <w:t xml:space="preserve">: Ministry of Justice </w:t>
            </w:r>
          </w:p>
        </w:tc>
      </w:tr>
      <w:tr w:rsidR="00A31B4F" w:rsidRPr="00823B77" w14:paraId="70A5E44F" w14:textId="77777777" w:rsidTr="00D61B3D">
        <w:tc>
          <w:tcPr>
            <w:tcW w:w="2127" w:type="dxa"/>
          </w:tcPr>
          <w:p w14:paraId="69A6A8EA" w14:textId="77777777" w:rsidR="00A31B4F" w:rsidRPr="00823B77" w:rsidRDefault="00A31B4F" w:rsidP="00D61B3D">
            <w:pPr>
              <w:shd w:val="clear" w:color="auto" w:fill="FFFFFF"/>
              <w:spacing w:line="360" w:lineRule="auto"/>
              <w:jc w:val="both"/>
              <w:rPr>
                <w:color w:val="000000" w:themeColor="text1"/>
                <w:lang w:val="en-GB"/>
              </w:rPr>
            </w:pPr>
            <w:r w:rsidRPr="00823B77">
              <w:rPr>
                <w:b/>
                <w:color w:val="000000" w:themeColor="text1"/>
                <w:lang w:val="en-GB"/>
              </w:rPr>
              <w:t>MINPROFF</w:t>
            </w:r>
            <w:r w:rsidRPr="00823B77">
              <w:rPr>
                <w:color w:val="000000" w:themeColor="text1"/>
                <w:lang w:val="en-GB"/>
              </w:rPr>
              <w:t xml:space="preserve"> </w:t>
            </w:r>
          </w:p>
        </w:tc>
        <w:tc>
          <w:tcPr>
            <w:tcW w:w="6799" w:type="dxa"/>
          </w:tcPr>
          <w:p w14:paraId="39AB032F" w14:textId="77777777" w:rsidR="00A31B4F" w:rsidRPr="00823B77" w:rsidRDefault="00A31B4F" w:rsidP="00D61B3D">
            <w:pPr>
              <w:shd w:val="clear" w:color="auto" w:fill="FFFFFF"/>
              <w:spacing w:line="360" w:lineRule="auto"/>
              <w:jc w:val="both"/>
              <w:rPr>
                <w:color w:val="000000" w:themeColor="text1"/>
                <w:lang w:val="en-GB"/>
              </w:rPr>
            </w:pPr>
            <w:r w:rsidRPr="00823B77">
              <w:rPr>
                <w:color w:val="000000" w:themeColor="text1"/>
                <w:lang w:val="en-GB"/>
              </w:rPr>
              <w:t xml:space="preserve">: Ministry of Women’s Empowerment and the Family </w:t>
            </w:r>
          </w:p>
        </w:tc>
      </w:tr>
      <w:tr w:rsidR="00A31B4F" w:rsidRPr="00823B77" w14:paraId="4134272C" w14:textId="77777777" w:rsidTr="00D61B3D">
        <w:tc>
          <w:tcPr>
            <w:tcW w:w="2127" w:type="dxa"/>
          </w:tcPr>
          <w:p w14:paraId="27349A6B" w14:textId="77777777" w:rsidR="00A31B4F" w:rsidRPr="00823B77" w:rsidRDefault="00A31B4F" w:rsidP="00D61B3D">
            <w:pPr>
              <w:spacing w:line="360" w:lineRule="auto"/>
              <w:rPr>
                <w:lang w:val="en-GB"/>
              </w:rPr>
            </w:pPr>
            <w:r w:rsidRPr="00823B77">
              <w:rPr>
                <w:b/>
                <w:color w:val="000000" w:themeColor="text1"/>
                <w:lang w:val="en-GB"/>
              </w:rPr>
              <w:t>NACC</w:t>
            </w:r>
            <w:r w:rsidRPr="00823B77">
              <w:rPr>
                <w:color w:val="000000" w:themeColor="text1"/>
                <w:lang w:val="en-GB"/>
              </w:rPr>
              <w:t xml:space="preserve"> </w:t>
            </w:r>
          </w:p>
        </w:tc>
        <w:tc>
          <w:tcPr>
            <w:tcW w:w="6799" w:type="dxa"/>
          </w:tcPr>
          <w:p w14:paraId="2814CE1E" w14:textId="77777777" w:rsidR="00A31B4F" w:rsidRPr="00823B77" w:rsidRDefault="00A31B4F" w:rsidP="00D61B3D">
            <w:pPr>
              <w:spacing w:line="360" w:lineRule="auto"/>
              <w:rPr>
                <w:lang w:val="en-GB"/>
              </w:rPr>
            </w:pPr>
            <w:r w:rsidRPr="00823B77">
              <w:rPr>
                <w:color w:val="000000" w:themeColor="text1"/>
                <w:lang w:val="en-GB"/>
              </w:rPr>
              <w:t xml:space="preserve">: National Anti-Corruption Commission </w:t>
            </w:r>
          </w:p>
        </w:tc>
      </w:tr>
      <w:tr w:rsidR="00A31B4F" w:rsidRPr="00823B77" w14:paraId="2B6789BB" w14:textId="77777777" w:rsidTr="00D61B3D">
        <w:tc>
          <w:tcPr>
            <w:tcW w:w="2127" w:type="dxa"/>
          </w:tcPr>
          <w:p w14:paraId="3E8DC883" w14:textId="77777777" w:rsidR="00A321E0" w:rsidRPr="00823B77" w:rsidRDefault="00A31B4F" w:rsidP="00D61B3D">
            <w:pPr>
              <w:spacing w:line="360" w:lineRule="auto"/>
              <w:jc w:val="both"/>
              <w:rPr>
                <w:b/>
                <w:lang w:val="en-GB" w:eastAsia="en-GB"/>
              </w:rPr>
            </w:pPr>
            <w:r w:rsidRPr="00823B77">
              <w:rPr>
                <w:b/>
                <w:lang w:val="en-GB" w:eastAsia="en-GB"/>
              </w:rPr>
              <w:t>NCPBM</w:t>
            </w:r>
          </w:p>
          <w:p w14:paraId="08CF8766" w14:textId="51455E05" w:rsidR="00A31B4F" w:rsidRPr="00823B77" w:rsidRDefault="00A31B4F" w:rsidP="00D61B3D">
            <w:pPr>
              <w:spacing w:line="360" w:lineRule="auto"/>
              <w:jc w:val="both"/>
              <w:rPr>
                <w:shd w:val="clear" w:color="auto" w:fill="FFFFFF"/>
                <w:lang w:val="en-GB"/>
              </w:rPr>
            </w:pPr>
            <w:r w:rsidRPr="00823B77">
              <w:rPr>
                <w:lang w:val="en-GB" w:eastAsia="en-GB"/>
              </w:rPr>
              <w:t xml:space="preserve"> </w:t>
            </w:r>
            <w:r w:rsidR="00A321E0" w:rsidRPr="00823B77">
              <w:rPr>
                <w:lang w:val="en-GB" w:eastAsia="en-GB"/>
              </w:rPr>
              <w:t xml:space="preserve">                                     </w:t>
            </w:r>
          </w:p>
        </w:tc>
        <w:tc>
          <w:tcPr>
            <w:tcW w:w="6799" w:type="dxa"/>
          </w:tcPr>
          <w:p w14:paraId="1C8A0150" w14:textId="77777777" w:rsidR="00A31B4F" w:rsidRPr="00823B77" w:rsidRDefault="00A31B4F" w:rsidP="00D61B3D">
            <w:pPr>
              <w:spacing w:line="360" w:lineRule="auto"/>
              <w:jc w:val="both"/>
              <w:rPr>
                <w:lang w:val="en-GB" w:eastAsia="en-GB"/>
              </w:rPr>
            </w:pPr>
            <w:r w:rsidRPr="00823B77">
              <w:rPr>
                <w:lang w:val="en-GB" w:eastAsia="en-GB"/>
              </w:rPr>
              <w:t>: National Commission for the Promotion of Bilingualism and</w:t>
            </w:r>
          </w:p>
          <w:p w14:paraId="756128CF" w14:textId="77777777" w:rsidR="00A31B4F" w:rsidRPr="00823B77" w:rsidRDefault="00A31B4F" w:rsidP="00D61B3D">
            <w:pPr>
              <w:spacing w:line="360" w:lineRule="auto"/>
              <w:jc w:val="both"/>
              <w:rPr>
                <w:shd w:val="clear" w:color="auto" w:fill="FFFFFF"/>
                <w:lang w:val="en-GB"/>
              </w:rPr>
            </w:pPr>
            <w:r w:rsidRPr="00823B77">
              <w:rPr>
                <w:lang w:val="en-GB" w:eastAsia="en-GB"/>
              </w:rPr>
              <w:t xml:space="preserve">  Multiculturalism </w:t>
            </w:r>
          </w:p>
        </w:tc>
      </w:tr>
      <w:tr w:rsidR="00A31B4F" w:rsidRPr="00823B77" w14:paraId="3081F075" w14:textId="77777777" w:rsidTr="00D61B3D">
        <w:tc>
          <w:tcPr>
            <w:tcW w:w="2127" w:type="dxa"/>
          </w:tcPr>
          <w:p w14:paraId="740F1C2A" w14:textId="77777777" w:rsidR="008E417A" w:rsidRPr="00823B77" w:rsidRDefault="00A31B4F" w:rsidP="00D61B3D">
            <w:pPr>
              <w:spacing w:line="360" w:lineRule="auto"/>
              <w:jc w:val="both"/>
              <w:rPr>
                <w:b/>
                <w:lang w:val="en-GB"/>
              </w:rPr>
            </w:pPr>
            <w:r w:rsidRPr="00823B77">
              <w:rPr>
                <w:b/>
                <w:lang w:val="en-GB"/>
              </w:rPr>
              <w:t>NHPC</w:t>
            </w:r>
          </w:p>
          <w:p w14:paraId="3E1BA094" w14:textId="70B795F4" w:rsidR="00A31B4F" w:rsidRPr="00823B77" w:rsidRDefault="008E417A" w:rsidP="00D61B3D">
            <w:pPr>
              <w:spacing w:line="360" w:lineRule="auto"/>
              <w:jc w:val="both"/>
              <w:rPr>
                <w:lang w:val="en-GB"/>
              </w:rPr>
            </w:pPr>
            <w:r w:rsidRPr="00823B77">
              <w:rPr>
                <w:b/>
                <w:lang w:val="en-GB"/>
              </w:rPr>
              <w:t>NSIF</w:t>
            </w:r>
            <w:r w:rsidR="00A31B4F" w:rsidRPr="00823B77">
              <w:rPr>
                <w:lang w:val="en-GB"/>
              </w:rPr>
              <w:t xml:space="preserve"> </w:t>
            </w:r>
          </w:p>
        </w:tc>
        <w:tc>
          <w:tcPr>
            <w:tcW w:w="6799" w:type="dxa"/>
          </w:tcPr>
          <w:p w14:paraId="2CF5FD9C" w14:textId="77777777" w:rsidR="00A31B4F" w:rsidRPr="00823B77" w:rsidRDefault="00A31B4F" w:rsidP="00D61B3D">
            <w:pPr>
              <w:spacing w:line="360" w:lineRule="auto"/>
              <w:jc w:val="both"/>
              <w:rPr>
                <w:lang w:val="en-GB"/>
              </w:rPr>
            </w:pPr>
            <w:r w:rsidRPr="00823B77">
              <w:rPr>
                <w:lang w:val="en-GB"/>
              </w:rPr>
              <w:t xml:space="preserve">: Nachtigal Hydro Power Company </w:t>
            </w:r>
          </w:p>
          <w:p w14:paraId="44EC18D8" w14:textId="31E01C0F" w:rsidR="008E417A" w:rsidRPr="00823B77" w:rsidRDefault="008E417A" w:rsidP="00D61B3D">
            <w:pPr>
              <w:spacing w:line="360" w:lineRule="auto"/>
              <w:jc w:val="both"/>
              <w:rPr>
                <w:lang w:val="en-GB"/>
              </w:rPr>
            </w:pPr>
            <w:r w:rsidRPr="00823B77">
              <w:rPr>
                <w:lang w:val="en-GB"/>
              </w:rPr>
              <w:t>: National Social Insurance Fund</w:t>
            </w:r>
          </w:p>
        </w:tc>
      </w:tr>
      <w:tr w:rsidR="00A31B4F" w:rsidRPr="00823B77" w14:paraId="182A458D" w14:textId="77777777" w:rsidTr="00D61B3D">
        <w:tc>
          <w:tcPr>
            <w:tcW w:w="2127" w:type="dxa"/>
          </w:tcPr>
          <w:p w14:paraId="03F2981E" w14:textId="77777777" w:rsidR="00A31B4F" w:rsidRPr="00823B77" w:rsidRDefault="00A31B4F" w:rsidP="00D61B3D">
            <w:pPr>
              <w:spacing w:line="360" w:lineRule="auto"/>
              <w:jc w:val="both"/>
              <w:rPr>
                <w:color w:val="000000" w:themeColor="text1"/>
                <w:lang w:val="en-GB"/>
              </w:rPr>
            </w:pPr>
            <w:r w:rsidRPr="00823B77">
              <w:rPr>
                <w:rFonts w:eastAsia="Calibri"/>
                <w:b/>
                <w:lang w:val="en-GB"/>
              </w:rPr>
              <w:t>NYO</w:t>
            </w:r>
            <w:r w:rsidRPr="00823B77">
              <w:rPr>
                <w:rFonts w:eastAsia="Calibri"/>
                <w:lang w:val="en-GB"/>
              </w:rPr>
              <w:t xml:space="preserve"> </w:t>
            </w:r>
          </w:p>
        </w:tc>
        <w:tc>
          <w:tcPr>
            <w:tcW w:w="6799" w:type="dxa"/>
          </w:tcPr>
          <w:p w14:paraId="0CC261B0" w14:textId="77777777" w:rsidR="00A31B4F" w:rsidRPr="00823B77" w:rsidRDefault="00A31B4F" w:rsidP="00D61B3D">
            <w:pPr>
              <w:spacing w:line="360" w:lineRule="auto"/>
              <w:jc w:val="both"/>
              <w:rPr>
                <w:color w:val="000000" w:themeColor="text1"/>
                <w:lang w:val="en-GB"/>
              </w:rPr>
            </w:pPr>
            <w:r w:rsidRPr="00823B77">
              <w:rPr>
                <w:rFonts w:eastAsia="Calibri"/>
                <w:lang w:val="en-GB"/>
              </w:rPr>
              <w:t xml:space="preserve">: National Youth Observatory </w:t>
            </w:r>
          </w:p>
        </w:tc>
      </w:tr>
      <w:tr w:rsidR="00A31B4F" w:rsidRPr="00823B77" w14:paraId="52609EBB" w14:textId="77777777" w:rsidTr="00D61B3D">
        <w:tc>
          <w:tcPr>
            <w:tcW w:w="2127" w:type="dxa"/>
          </w:tcPr>
          <w:p w14:paraId="28BAF6EF" w14:textId="77777777" w:rsidR="00A31B4F" w:rsidRPr="00823B77" w:rsidRDefault="00A31B4F" w:rsidP="00D61B3D">
            <w:pPr>
              <w:spacing w:line="360" w:lineRule="auto"/>
              <w:jc w:val="both"/>
              <w:rPr>
                <w:rFonts w:eastAsia="Calibri"/>
                <w:lang w:val="en-GB"/>
              </w:rPr>
            </w:pPr>
            <w:r w:rsidRPr="00823B77">
              <w:rPr>
                <w:b/>
                <w:lang w:val="en-GB"/>
              </w:rPr>
              <w:t>PANETEC</w:t>
            </w:r>
            <w:r w:rsidRPr="00823B77">
              <w:rPr>
                <w:i/>
                <w:lang w:val="en-GB"/>
              </w:rPr>
              <w:t xml:space="preserve"> </w:t>
            </w:r>
          </w:p>
        </w:tc>
        <w:tc>
          <w:tcPr>
            <w:tcW w:w="6799" w:type="dxa"/>
          </w:tcPr>
          <w:p w14:paraId="279FF7F5" w14:textId="77777777" w:rsidR="00A31B4F" w:rsidRPr="00823B77" w:rsidRDefault="00A31B4F" w:rsidP="00D61B3D">
            <w:pPr>
              <w:spacing w:line="360" w:lineRule="auto"/>
              <w:jc w:val="both"/>
              <w:rPr>
                <w:lang w:val="en-GB"/>
              </w:rPr>
            </w:pPr>
            <w:r w:rsidRPr="00823B77">
              <w:rPr>
                <w:lang w:val="en-GB"/>
              </w:rPr>
              <w:t>: National Action Plan for the Elimination of the Worst Forms</w:t>
            </w:r>
          </w:p>
          <w:p w14:paraId="3EF83045" w14:textId="77777777" w:rsidR="00A31B4F" w:rsidRPr="00823B77" w:rsidRDefault="00A31B4F" w:rsidP="00D61B3D">
            <w:pPr>
              <w:spacing w:line="360" w:lineRule="auto"/>
              <w:jc w:val="both"/>
              <w:rPr>
                <w:rFonts w:eastAsia="Calibri"/>
                <w:lang w:val="en-GB"/>
              </w:rPr>
            </w:pPr>
            <w:r w:rsidRPr="00823B77">
              <w:rPr>
                <w:lang w:val="en-GB"/>
              </w:rPr>
              <w:t xml:space="preserve">  of Child Labour</w:t>
            </w:r>
            <w:r w:rsidRPr="00823B77">
              <w:rPr>
                <w:i/>
                <w:lang w:val="en-GB"/>
              </w:rPr>
              <w:t xml:space="preserve"> </w:t>
            </w:r>
          </w:p>
        </w:tc>
      </w:tr>
      <w:tr w:rsidR="00A31B4F" w:rsidRPr="00823B77" w14:paraId="0F588A41" w14:textId="77777777" w:rsidTr="00D61B3D">
        <w:tc>
          <w:tcPr>
            <w:tcW w:w="2127" w:type="dxa"/>
          </w:tcPr>
          <w:p w14:paraId="5FB659B4" w14:textId="77777777" w:rsidR="00A31B4F" w:rsidRPr="00823B77" w:rsidRDefault="00A31B4F" w:rsidP="00D61B3D">
            <w:pPr>
              <w:spacing w:line="360" w:lineRule="auto"/>
              <w:jc w:val="both"/>
              <w:rPr>
                <w:b/>
                <w:color w:val="C00000"/>
                <w:lang w:val="en-GB"/>
              </w:rPr>
            </w:pPr>
            <w:r w:rsidRPr="00823B77">
              <w:rPr>
                <w:rFonts w:eastAsia="Calibri"/>
                <w:b/>
                <w:color w:val="000000" w:themeColor="text1"/>
                <w:lang w:val="en-GB"/>
              </w:rPr>
              <w:t>PAREC</w:t>
            </w:r>
            <w:r w:rsidRPr="00823B77">
              <w:rPr>
                <w:rFonts w:eastAsia="Calibri"/>
                <w:color w:val="000000" w:themeColor="text1"/>
                <w:lang w:val="en-GB"/>
              </w:rPr>
              <w:t xml:space="preserve"> </w:t>
            </w:r>
          </w:p>
        </w:tc>
        <w:tc>
          <w:tcPr>
            <w:tcW w:w="6799" w:type="dxa"/>
          </w:tcPr>
          <w:p w14:paraId="719C2C33" w14:textId="77777777" w:rsidR="00A31B4F" w:rsidRPr="00823B77" w:rsidRDefault="00A31B4F" w:rsidP="00D61B3D">
            <w:pPr>
              <w:spacing w:line="360" w:lineRule="auto"/>
              <w:jc w:val="both"/>
              <w:rPr>
                <w:b/>
                <w:color w:val="C00000"/>
                <w:lang w:val="en-GB"/>
              </w:rPr>
            </w:pPr>
            <w:r w:rsidRPr="00823B77">
              <w:rPr>
                <w:rFonts w:eastAsia="Calibri"/>
                <w:color w:val="000000" w:themeColor="text1"/>
                <w:lang w:val="en-GB"/>
              </w:rPr>
              <w:t xml:space="preserve">: Cameroon Education Reform Support Programme </w:t>
            </w:r>
          </w:p>
        </w:tc>
      </w:tr>
      <w:tr w:rsidR="00A31B4F" w:rsidRPr="00823B77" w14:paraId="2F73E451" w14:textId="77777777" w:rsidTr="00D61B3D">
        <w:tc>
          <w:tcPr>
            <w:tcW w:w="2127" w:type="dxa"/>
          </w:tcPr>
          <w:p w14:paraId="52BC9E7A" w14:textId="77777777" w:rsidR="00A31B4F" w:rsidRPr="00823B77" w:rsidRDefault="00A31B4F" w:rsidP="00D61B3D">
            <w:pPr>
              <w:shd w:val="clear" w:color="auto" w:fill="FFFFFF"/>
              <w:spacing w:line="360" w:lineRule="auto"/>
              <w:jc w:val="both"/>
              <w:rPr>
                <w:b/>
                <w:bCs/>
                <w:color w:val="000000" w:themeColor="text1"/>
                <w:lang w:val="en-GB"/>
              </w:rPr>
            </w:pPr>
            <w:r w:rsidRPr="00823B77">
              <w:rPr>
                <w:b/>
                <w:shd w:val="clear" w:color="auto" w:fill="FFFFFF"/>
                <w:lang w:val="en-GB"/>
              </w:rPr>
              <w:t>PASSR</w:t>
            </w:r>
            <w:r w:rsidRPr="00823B77">
              <w:rPr>
                <w:shd w:val="clear" w:color="auto" w:fill="FFFFFF"/>
                <w:lang w:val="en-GB"/>
              </w:rPr>
              <w:t xml:space="preserve"> I </w:t>
            </w:r>
          </w:p>
        </w:tc>
        <w:tc>
          <w:tcPr>
            <w:tcW w:w="6799" w:type="dxa"/>
          </w:tcPr>
          <w:p w14:paraId="2918975F" w14:textId="77777777" w:rsidR="00A31B4F" w:rsidRPr="00823B77" w:rsidRDefault="00A31B4F" w:rsidP="00D61B3D">
            <w:pPr>
              <w:shd w:val="clear" w:color="auto" w:fill="FFFFFF"/>
              <w:spacing w:line="360" w:lineRule="auto"/>
              <w:jc w:val="both"/>
              <w:rPr>
                <w:b/>
                <w:bCs/>
                <w:color w:val="000000" w:themeColor="text1"/>
                <w:lang w:val="en-GB"/>
              </w:rPr>
            </w:pPr>
            <w:r w:rsidRPr="00823B77">
              <w:rPr>
                <w:shd w:val="clear" w:color="auto" w:fill="FFFFFF"/>
                <w:lang w:val="en-GB"/>
              </w:rPr>
              <w:t xml:space="preserve">: Reproductive Health Services Programme </w:t>
            </w:r>
          </w:p>
        </w:tc>
      </w:tr>
      <w:tr w:rsidR="00A31B4F" w:rsidRPr="00823B77" w14:paraId="3F4EBF14" w14:textId="77777777" w:rsidTr="00D61B3D">
        <w:tc>
          <w:tcPr>
            <w:tcW w:w="2127" w:type="dxa"/>
          </w:tcPr>
          <w:p w14:paraId="690C3C28" w14:textId="77777777" w:rsidR="00B426FC" w:rsidRPr="00823B77" w:rsidRDefault="00A31B4F" w:rsidP="00D61B3D">
            <w:pPr>
              <w:spacing w:line="360" w:lineRule="auto"/>
              <w:jc w:val="both"/>
              <w:rPr>
                <w:rFonts w:eastAsia="Calibri"/>
                <w:b/>
              </w:rPr>
            </w:pPr>
            <w:r w:rsidRPr="00823B77">
              <w:rPr>
                <w:rFonts w:eastAsia="Calibri"/>
                <w:b/>
              </w:rPr>
              <w:t>PTS-JEUNE</w:t>
            </w:r>
          </w:p>
          <w:p w14:paraId="1A451122" w14:textId="611F739A" w:rsidR="00DC2F57" w:rsidRPr="00823B77" w:rsidRDefault="00DC2F57" w:rsidP="00D61B3D">
            <w:pPr>
              <w:spacing w:line="360" w:lineRule="auto"/>
              <w:jc w:val="both"/>
              <w:rPr>
                <w:rFonts w:eastAsia="Calibri"/>
                <w:b/>
              </w:rPr>
            </w:pPr>
            <w:r w:rsidRPr="00823B77">
              <w:rPr>
                <w:rFonts w:eastAsia="Calibri"/>
                <w:b/>
              </w:rPr>
              <w:t>SCC</w:t>
            </w:r>
          </w:p>
          <w:p w14:paraId="095F98E6" w14:textId="77777777" w:rsidR="005513A3" w:rsidRPr="00823B77" w:rsidRDefault="00B426FC" w:rsidP="00D61B3D">
            <w:pPr>
              <w:spacing w:line="360" w:lineRule="auto"/>
              <w:jc w:val="both"/>
              <w:rPr>
                <w:rFonts w:eastAsia="Calibri"/>
                <w:b/>
              </w:rPr>
            </w:pPr>
            <w:proofErr w:type="spellStart"/>
            <w:r w:rsidRPr="00823B77">
              <w:rPr>
                <w:rFonts w:eastAsia="Calibri"/>
                <w:b/>
              </w:rPr>
              <w:t>SDGs</w:t>
            </w:r>
            <w:proofErr w:type="spellEnd"/>
            <w:r w:rsidRPr="00823B77">
              <w:rPr>
                <w:rFonts w:eastAsia="Calibri"/>
                <w:b/>
              </w:rPr>
              <w:t xml:space="preserve"> </w:t>
            </w:r>
          </w:p>
          <w:p w14:paraId="0C0AB1E0" w14:textId="6ED4388C" w:rsidR="00A31B4F" w:rsidRPr="00823B77" w:rsidRDefault="005513A3" w:rsidP="00D61B3D">
            <w:pPr>
              <w:spacing w:line="360" w:lineRule="auto"/>
              <w:jc w:val="both"/>
              <w:rPr>
                <w:rFonts w:eastAsia="Calibri"/>
                <w:b/>
              </w:rPr>
            </w:pPr>
            <w:r w:rsidRPr="00823B77">
              <w:rPr>
                <w:rFonts w:eastAsia="Calibri"/>
                <w:b/>
              </w:rPr>
              <w:t>SONAMINES</w:t>
            </w:r>
            <w:r w:rsidR="00DC2F57" w:rsidRPr="00823B77">
              <w:rPr>
                <w:rFonts w:eastAsia="Calibri"/>
                <w:b/>
              </w:rPr>
              <w:t xml:space="preserve">                                                                            </w:t>
            </w:r>
            <w:r w:rsidR="00B426FC" w:rsidRPr="00823B77">
              <w:rPr>
                <w:rFonts w:eastAsia="Calibri"/>
                <w:b/>
              </w:rPr>
              <w:t xml:space="preserve">                           </w:t>
            </w:r>
            <w:r w:rsidR="00A31B4F" w:rsidRPr="00823B77">
              <w:rPr>
                <w:rFonts w:eastAsia="Calibri"/>
              </w:rPr>
              <w:t xml:space="preserve"> </w:t>
            </w:r>
          </w:p>
        </w:tc>
        <w:tc>
          <w:tcPr>
            <w:tcW w:w="6799" w:type="dxa"/>
          </w:tcPr>
          <w:p w14:paraId="14DC78A0" w14:textId="77777777" w:rsidR="00B426FC" w:rsidRPr="00823B77" w:rsidRDefault="00A31B4F" w:rsidP="00D61B3D">
            <w:pPr>
              <w:spacing w:line="360" w:lineRule="auto"/>
              <w:jc w:val="both"/>
              <w:rPr>
                <w:rFonts w:eastAsia="Calibri"/>
                <w:lang w:val="en-GB"/>
              </w:rPr>
            </w:pPr>
            <w:r w:rsidRPr="00823B77">
              <w:rPr>
                <w:rFonts w:eastAsia="Calibri"/>
                <w:lang w:val="en-GB"/>
              </w:rPr>
              <w:t xml:space="preserve">: Special Three-Year Youth Plan </w:t>
            </w:r>
          </w:p>
          <w:p w14:paraId="66AEF5FA" w14:textId="66C75A33" w:rsidR="00DC2F57" w:rsidRPr="00823B77" w:rsidRDefault="00DC2F57" w:rsidP="00D61B3D">
            <w:pPr>
              <w:spacing w:line="360" w:lineRule="auto"/>
              <w:jc w:val="both"/>
              <w:rPr>
                <w:rFonts w:eastAsia="Calibri"/>
                <w:lang w:val="en-GB"/>
              </w:rPr>
            </w:pPr>
            <w:r w:rsidRPr="00823B77">
              <w:rPr>
                <w:rFonts w:eastAsia="Calibri"/>
                <w:lang w:val="en-GB"/>
              </w:rPr>
              <w:t>: Special Criminal Court</w:t>
            </w:r>
          </w:p>
          <w:p w14:paraId="42A68596" w14:textId="77777777" w:rsidR="005513A3" w:rsidRPr="00823B77" w:rsidRDefault="00B426FC" w:rsidP="00D61B3D">
            <w:pPr>
              <w:spacing w:line="360" w:lineRule="auto"/>
              <w:jc w:val="both"/>
              <w:rPr>
                <w:rFonts w:eastAsia="Calibri"/>
                <w:lang w:val="en-GB"/>
              </w:rPr>
            </w:pPr>
            <w:r w:rsidRPr="00823B77">
              <w:rPr>
                <w:rFonts w:eastAsia="Calibri"/>
                <w:lang w:val="en-GB"/>
              </w:rPr>
              <w:t>: Sustainable Development Goals</w:t>
            </w:r>
          </w:p>
          <w:p w14:paraId="11568591" w14:textId="5BFAFDAD" w:rsidR="005513A3" w:rsidRPr="00823B77" w:rsidRDefault="005513A3" w:rsidP="00D61B3D">
            <w:pPr>
              <w:spacing w:line="360" w:lineRule="auto"/>
              <w:jc w:val="both"/>
              <w:rPr>
                <w:rFonts w:eastAsia="Calibri"/>
                <w:lang w:val="en-GB"/>
              </w:rPr>
            </w:pPr>
            <w:r w:rsidRPr="00823B77">
              <w:rPr>
                <w:rFonts w:eastAsia="Calibri"/>
                <w:lang w:val="en-GB"/>
              </w:rPr>
              <w:t>: National Mining Corporation</w:t>
            </w:r>
          </w:p>
        </w:tc>
      </w:tr>
    </w:tbl>
    <w:p w14:paraId="05AC15F2" w14:textId="77CA4AC9" w:rsidR="00A31B4F" w:rsidRPr="00823B77" w:rsidRDefault="006D7396" w:rsidP="00D61B3D">
      <w:pPr>
        <w:shd w:val="clear" w:color="auto" w:fill="FFFFFF"/>
        <w:spacing w:line="360" w:lineRule="auto"/>
        <w:jc w:val="both"/>
        <w:rPr>
          <w:bCs/>
          <w:color w:val="000000" w:themeColor="text1"/>
          <w:lang w:val="en-GB"/>
        </w:rPr>
      </w:pPr>
      <w:r w:rsidRPr="00823B77">
        <w:rPr>
          <w:b/>
          <w:bCs/>
          <w:color w:val="000000" w:themeColor="text1"/>
          <w:lang w:val="en-GB"/>
        </w:rPr>
        <w:t xml:space="preserve"> UNDP                      </w:t>
      </w:r>
      <w:r w:rsidRPr="00823B77">
        <w:rPr>
          <w:bCs/>
          <w:color w:val="000000" w:themeColor="text1"/>
          <w:lang w:val="en-GB"/>
        </w:rPr>
        <w:t>: United Nations Development Programme</w:t>
      </w:r>
    </w:p>
    <w:p w14:paraId="26A3FDB4" w14:textId="063BC8BA" w:rsidR="00D61B3D" w:rsidRPr="00823B77" w:rsidRDefault="00D61B3D" w:rsidP="00D61B3D">
      <w:pPr>
        <w:shd w:val="clear" w:color="auto" w:fill="FFFFFF"/>
        <w:spacing w:line="360" w:lineRule="auto"/>
        <w:jc w:val="both"/>
        <w:rPr>
          <w:bCs/>
          <w:color w:val="000000" w:themeColor="text1"/>
          <w:lang w:val="en-GB"/>
        </w:rPr>
      </w:pPr>
      <w:r w:rsidRPr="00823B77">
        <w:rPr>
          <w:bCs/>
          <w:color w:val="000000" w:themeColor="text1"/>
          <w:lang w:val="en-GB"/>
        </w:rPr>
        <w:t xml:space="preserve"> </w:t>
      </w:r>
      <w:r w:rsidRPr="00823B77">
        <w:rPr>
          <w:b/>
          <w:bCs/>
          <w:color w:val="000000" w:themeColor="text1"/>
          <w:lang w:val="en-GB"/>
        </w:rPr>
        <w:t>UHC</w:t>
      </w:r>
      <w:r w:rsidRPr="00823B77">
        <w:rPr>
          <w:bCs/>
          <w:color w:val="000000" w:themeColor="text1"/>
          <w:lang w:val="en-GB"/>
        </w:rPr>
        <w:t xml:space="preserve">                        : Universal Healthcare</w:t>
      </w:r>
    </w:p>
    <w:p w14:paraId="0309D944" w14:textId="6D3A1788" w:rsidR="00A321E0" w:rsidRPr="00823B77" w:rsidRDefault="00A321E0" w:rsidP="00D61B3D">
      <w:pPr>
        <w:shd w:val="clear" w:color="auto" w:fill="FFFFFF"/>
        <w:spacing w:line="360" w:lineRule="auto"/>
        <w:jc w:val="both"/>
        <w:rPr>
          <w:b/>
          <w:bCs/>
          <w:color w:val="000000" w:themeColor="text1"/>
          <w:lang w:val="en-GB"/>
        </w:rPr>
      </w:pPr>
      <w:r w:rsidRPr="00823B77">
        <w:rPr>
          <w:b/>
          <w:bCs/>
          <w:color w:val="000000" w:themeColor="text1"/>
          <w:lang w:val="en-GB"/>
        </w:rPr>
        <w:t>UDHR</w:t>
      </w:r>
      <w:r w:rsidRPr="00823B77">
        <w:rPr>
          <w:bCs/>
          <w:color w:val="000000" w:themeColor="text1"/>
          <w:lang w:val="en-GB"/>
        </w:rPr>
        <w:t xml:space="preserve">                      : Universal Declaration of Human Rights</w:t>
      </w:r>
    </w:p>
    <w:p w14:paraId="35D297A4" w14:textId="77777777" w:rsidR="00A31B4F" w:rsidRPr="00823B77" w:rsidRDefault="00A31B4F" w:rsidP="00332259">
      <w:pPr>
        <w:shd w:val="clear" w:color="auto" w:fill="FFFFFF"/>
        <w:spacing w:line="276" w:lineRule="auto"/>
        <w:jc w:val="both"/>
        <w:rPr>
          <w:b/>
          <w:bCs/>
          <w:color w:val="000000" w:themeColor="text1"/>
          <w:lang w:val="en-GB"/>
        </w:rPr>
      </w:pPr>
    </w:p>
    <w:p w14:paraId="6B10474A" w14:textId="77777777" w:rsidR="00A31B4F" w:rsidRPr="00823B77" w:rsidRDefault="00A31B4F" w:rsidP="00332259">
      <w:pPr>
        <w:shd w:val="clear" w:color="auto" w:fill="FFFFFF"/>
        <w:spacing w:line="276" w:lineRule="auto"/>
        <w:jc w:val="both"/>
        <w:rPr>
          <w:b/>
          <w:bCs/>
          <w:color w:val="000000" w:themeColor="text1"/>
          <w:lang w:val="en-GB"/>
        </w:rPr>
      </w:pPr>
    </w:p>
    <w:p w14:paraId="6A8BE47B" w14:textId="77777777" w:rsidR="00A31B4F" w:rsidRPr="00823B77" w:rsidRDefault="00A31B4F" w:rsidP="00332259">
      <w:pPr>
        <w:shd w:val="clear" w:color="auto" w:fill="FFFFFF"/>
        <w:spacing w:line="276" w:lineRule="auto"/>
        <w:jc w:val="both"/>
        <w:rPr>
          <w:b/>
          <w:bCs/>
          <w:color w:val="000000" w:themeColor="text1"/>
          <w:lang w:val="en-GB"/>
        </w:rPr>
      </w:pPr>
    </w:p>
    <w:p w14:paraId="13C9339B" w14:textId="77777777" w:rsidR="00A31B4F" w:rsidRPr="00823B77" w:rsidRDefault="00A31B4F" w:rsidP="00332259">
      <w:pPr>
        <w:shd w:val="clear" w:color="auto" w:fill="FFFFFF"/>
        <w:spacing w:line="276" w:lineRule="auto"/>
        <w:jc w:val="both"/>
        <w:rPr>
          <w:b/>
          <w:bCs/>
          <w:color w:val="000000" w:themeColor="text1"/>
          <w:lang w:val="en-GB"/>
        </w:rPr>
      </w:pPr>
    </w:p>
    <w:p w14:paraId="28CD6A85" w14:textId="77777777" w:rsidR="00A31B4F" w:rsidRPr="00823B77" w:rsidRDefault="00A31B4F" w:rsidP="00332259">
      <w:pPr>
        <w:shd w:val="clear" w:color="auto" w:fill="FFFFFF"/>
        <w:spacing w:line="276" w:lineRule="auto"/>
        <w:jc w:val="both"/>
        <w:rPr>
          <w:b/>
          <w:bCs/>
          <w:color w:val="000000" w:themeColor="text1"/>
          <w:lang w:val="en-GB"/>
        </w:rPr>
      </w:pPr>
    </w:p>
    <w:p w14:paraId="0F419FC0" w14:textId="77777777" w:rsidR="00A31B4F" w:rsidRPr="00823B77" w:rsidRDefault="00A31B4F" w:rsidP="00332259">
      <w:pPr>
        <w:shd w:val="clear" w:color="auto" w:fill="FFFFFF"/>
        <w:spacing w:line="276" w:lineRule="auto"/>
        <w:jc w:val="both"/>
        <w:rPr>
          <w:b/>
          <w:bCs/>
          <w:color w:val="000000" w:themeColor="text1"/>
          <w:lang w:val="en-GB"/>
        </w:rPr>
      </w:pPr>
    </w:p>
    <w:p w14:paraId="639A443E" w14:textId="77777777" w:rsidR="00A31B4F" w:rsidRPr="00823B77" w:rsidRDefault="00A31B4F" w:rsidP="00332259">
      <w:pPr>
        <w:shd w:val="clear" w:color="auto" w:fill="FFFFFF"/>
        <w:spacing w:line="276" w:lineRule="auto"/>
        <w:jc w:val="both"/>
        <w:rPr>
          <w:b/>
          <w:bCs/>
          <w:color w:val="000000" w:themeColor="text1"/>
          <w:lang w:val="en-GB"/>
        </w:rPr>
      </w:pPr>
    </w:p>
    <w:p w14:paraId="3038E0E8" w14:textId="77777777" w:rsidR="00A31B4F" w:rsidRPr="00823B77" w:rsidRDefault="00A31B4F" w:rsidP="00332259">
      <w:pPr>
        <w:shd w:val="clear" w:color="auto" w:fill="FFFFFF"/>
        <w:spacing w:line="276" w:lineRule="auto"/>
        <w:jc w:val="both"/>
        <w:rPr>
          <w:b/>
          <w:bCs/>
          <w:color w:val="000000" w:themeColor="text1"/>
          <w:lang w:val="en-GB"/>
        </w:rPr>
      </w:pPr>
    </w:p>
    <w:p w14:paraId="1118EAB8" w14:textId="77777777" w:rsidR="00A31B4F" w:rsidRPr="00823B77" w:rsidRDefault="00A31B4F" w:rsidP="00332259">
      <w:pPr>
        <w:shd w:val="clear" w:color="auto" w:fill="FFFFFF"/>
        <w:spacing w:line="276" w:lineRule="auto"/>
        <w:jc w:val="both"/>
        <w:rPr>
          <w:b/>
          <w:bCs/>
          <w:color w:val="000000" w:themeColor="text1"/>
          <w:lang w:val="en-GB"/>
        </w:rPr>
      </w:pPr>
    </w:p>
    <w:p w14:paraId="03F13E6F" w14:textId="77777777" w:rsidR="00A31B4F" w:rsidRDefault="00A31B4F" w:rsidP="00332259">
      <w:pPr>
        <w:shd w:val="clear" w:color="auto" w:fill="FFFFFF"/>
        <w:spacing w:line="276" w:lineRule="auto"/>
        <w:jc w:val="both"/>
        <w:rPr>
          <w:b/>
          <w:bCs/>
          <w:color w:val="000000" w:themeColor="text1"/>
          <w:lang w:val="en-GB"/>
        </w:rPr>
      </w:pPr>
    </w:p>
    <w:p w14:paraId="67E873BD" w14:textId="77777777" w:rsidR="00823B77" w:rsidRDefault="00823B77" w:rsidP="00332259">
      <w:pPr>
        <w:shd w:val="clear" w:color="auto" w:fill="FFFFFF"/>
        <w:spacing w:line="276" w:lineRule="auto"/>
        <w:jc w:val="both"/>
        <w:rPr>
          <w:b/>
          <w:bCs/>
          <w:color w:val="000000" w:themeColor="text1"/>
          <w:lang w:val="en-GB"/>
        </w:rPr>
      </w:pPr>
    </w:p>
    <w:p w14:paraId="5BAD0FF8" w14:textId="77777777" w:rsidR="00823B77" w:rsidRDefault="00823B77" w:rsidP="00332259">
      <w:pPr>
        <w:shd w:val="clear" w:color="auto" w:fill="FFFFFF"/>
        <w:spacing w:line="276" w:lineRule="auto"/>
        <w:jc w:val="both"/>
        <w:rPr>
          <w:b/>
          <w:bCs/>
          <w:color w:val="000000" w:themeColor="text1"/>
          <w:lang w:val="en-GB"/>
        </w:rPr>
      </w:pPr>
    </w:p>
    <w:p w14:paraId="194A9608" w14:textId="77777777" w:rsidR="00823B77" w:rsidRDefault="00823B77" w:rsidP="00332259">
      <w:pPr>
        <w:shd w:val="clear" w:color="auto" w:fill="FFFFFF"/>
        <w:spacing w:line="276" w:lineRule="auto"/>
        <w:jc w:val="both"/>
        <w:rPr>
          <w:b/>
          <w:bCs/>
          <w:color w:val="000000" w:themeColor="text1"/>
          <w:lang w:val="en-GB"/>
        </w:rPr>
      </w:pPr>
    </w:p>
    <w:p w14:paraId="5D6A6AD3" w14:textId="77777777" w:rsidR="00823B77" w:rsidRDefault="00823B77" w:rsidP="00332259">
      <w:pPr>
        <w:shd w:val="clear" w:color="auto" w:fill="FFFFFF"/>
        <w:spacing w:line="276" w:lineRule="auto"/>
        <w:jc w:val="both"/>
        <w:rPr>
          <w:b/>
          <w:bCs/>
          <w:color w:val="000000" w:themeColor="text1"/>
          <w:lang w:val="en-GB"/>
        </w:rPr>
      </w:pPr>
    </w:p>
    <w:p w14:paraId="56910A26" w14:textId="77777777" w:rsidR="00823B77" w:rsidRPr="00823B77" w:rsidRDefault="00823B77" w:rsidP="00332259">
      <w:pPr>
        <w:shd w:val="clear" w:color="auto" w:fill="FFFFFF"/>
        <w:spacing w:line="276" w:lineRule="auto"/>
        <w:jc w:val="both"/>
        <w:rPr>
          <w:b/>
          <w:bCs/>
          <w:color w:val="000000" w:themeColor="text1"/>
          <w:lang w:val="en-GB"/>
        </w:rPr>
      </w:pPr>
    </w:p>
    <w:p w14:paraId="58F4D488" w14:textId="77777777" w:rsidR="00A31B4F" w:rsidRPr="00823B77" w:rsidRDefault="00A31B4F" w:rsidP="00332259">
      <w:pPr>
        <w:shd w:val="clear" w:color="auto" w:fill="FFFFFF"/>
        <w:spacing w:line="276" w:lineRule="auto"/>
        <w:jc w:val="both"/>
        <w:rPr>
          <w:b/>
          <w:bCs/>
          <w:color w:val="000000" w:themeColor="text1"/>
          <w:lang w:val="en-GB"/>
        </w:rPr>
      </w:pPr>
    </w:p>
    <w:p w14:paraId="438A45B0" w14:textId="77777777" w:rsidR="00A31B4F" w:rsidRPr="00823B77" w:rsidRDefault="00A31B4F" w:rsidP="00332259">
      <w:pPr>
        <w:shd w:val="clear" w:color="auto" w:fill="FFFFFF"/>
        <w:spacing w:line="276" w:lineRule="auto"/>
        <w:jc w:val="both"/>
        <w:rPr>
          <w:b/>
          <w:bCs/>
          <w:color w:val="000000" w:themeColor="text1"/>
          <w:lang w:val="en-GB"/>
        </w:rPr>
      </w:pPr>
    </w:p>
    <w:p w14:paraId="2AA05A70" w14:textId="77777777" w:rsidR="00A31B4F" w:rsidRPr="00823B77" w:rsidRDefault="00A31B4F" w:rsidP="00332259">
      <w:pPr>
        <w:shd w:val="clear" w:color="auto" w:fill="FFFFFF"/>
        <w:spacing w:line="276" w:lineRule="auto"/>
        <w:jc w:val="both"/>
        <w:rPr>
          <w:b/>
          <w:bCs/>
          <w:color w:val="000000" w:themeColor="text1"/>
          <w:lang w:val="en-GB"/>
        </w:rPr>
      </w:pPr>
    </w:p>
    <w:p w14:paraId="64BA4AEF" w14:textId="77777777" w:rsidR="00A31B4F" w:rsidRPr="00823B77" w:rsidRDefault="00A31B4F" w:rsidP="00332259">
      <w:pPr>
        <w:shd w:val="clear" w:color="auto" w:fill="FFFFFF"/>
        <w:spacing w:line="276" w:lineRule="auto"/>
        <w:jc w:val="both"/>
        <w:rPr>
          <w:b/>
          <w:bCs/>
          <w:color w:val="000000" w:themeColor="text1"/>
          <w:lang w:val="en-GB"/>
        </w:rPr>
      </w:pPr>
    </w:p>
    <w:p w14:paraId="59D9A144" w14:textId="77777777" w:rsidR="00A31B4F" w:rsidRPr="00823B77" w:rsidRDefault="00A31B4F" w:rsidP="00332259">
      <w:pPr>
        <w:shd w:val="clear" w:color="auto" w:fill="FFFFFF"/>
        <w:spacing w:line="276" w:lineRule="auto"/>
        <w:jc w:val="both"/>
        <w:rPr>
          <w:b/>
          <w:bCs/>
          <w:color w:val="000000" w:themeColor="text1"/>
          <w:lang w:val="en-GB"/>
        </w:rPr>
      </w:pPr>
    </w:p>
    <w:p w14:paraId="52E7B298" w14:textId="77777777" w:rsidR="00215E94" w:rsidRPr="00823B77" w:rsidRDefault="00215E94" w:rsidP="00D742CF">
      <w:pPr>
        <w:pStyle w:val="Heading1"/>
        <w:rPr>
          <w:rFonts w:ascii="Times New Roman" w:hAnsi="Times New Roman" w:cs="Times New Roman"/>
          <w:b/>
          <w:sz w:val="24"/>
          <w:szCs w:val="24"/>
          <w:lang w:val="en-US"/>
        </w:rPr>
      </w:pPr>
      <w:bookmarkStart w:id="5" w:name="_Toc209185095"/>
      <w:bookmarkStart w:id="6" w:name="_Toc209430823"/>
      <w:r w:rsidRPr="00823B77">
        <w:rPr>
          <w:rFonts w:ascii="Times New Roman" w:hAnsi="Times New Roman" w:cs="Times New Roman"/>
          <w:b/>
          <w:sz w:val="24"/>
          <w:szCs w:val="24"/>
          <w:lang w:val="en-US"/>
        </w:rPr>
        <w:lastRenderedPageBreak/>
        <w:t>INTRODUCTION</w:t>
      </w:r>
      <w:bookmarkEnd w:id="5"/>
      <w:bookmarkEnd w:id="6"/>
      <w:r w:rsidR="00FA1339" w:rsidRPr="00823B77">
        <w:rPr>
          <w:rFonts w:ascii="Times New Roman" w:hAnsi="Times New Roman" w:cs="Times New Roman"/>
          <w:b/>
          <w:sz w:val="24"/>
          <w:szCs w:val="24"/>
          <w:lang w:val="en-US"/>
        </w:rPr>
        <w:t xml:space="preserve"> </w:t>
      </w:r>
    </w:p>
    <w:p w14:paraId="1DBB5F97" w14:textId="77777777" w:rsidR="00215E94" w:rsidRPr="00823B77" w:rsidRDefault="00215E94" w:rsidP="00332259">
      <w:pPr>
        <w:shd w:val="clear" w:color="auto" w:fill="FFFFFF"/>
        <w:spacing w:line="276" w:lineRule="auto"/>
        <w:jc w:val="both"/>
        <w:rPr>
          <w:color w:val="000000" w:themeColor="text1"/>
          <w:lang w:val="en-GB"/>
        </w:rPr>
      </w:pPr>
    </w:p>
    <w:p w14:paraId="6B900DCE" w14:textId="7A8B4F5C" w:rsidR="009C7B5F" w:rsidRPr="00823B77" w:rsidRDefault="00290B5A" w:rsidP="00332259">
      <w:pPr>
        <w:shd w:val="clear" w:color="auto" w:fill="FFFFFF"/>
        <w:spacing w:line="276" w:lineRule="auto"/>
        <w:jc w:val="both"/>
        <w:rPr>
          <w:color w:val="000000" w:themeColor="text1"/>
          <w:lang w:val="en-GB"/>
        </w:rPr>
      </w:pPr>
      <w:r w:rsidRPr="00823B77">
        <w:rPr>
          <w:b/>
          <w:color w:val="000000" w:themeColor="text1"/>
          <w:lang w:val="en-GB"/>
        </w:rPr>
        <w:t>1-</w:t>
      </w:r>
      <w:r w:rsidR="009C7B5F" w:rsidRPr="00823B77">
        <w:rPr>
          <w:color w:val="000000" w:themeColor="text1"/>
          <w:lang w:val="en-GB"/>
        </w:rPr>
        <w:t xml:space="preserve">After ratifying the International Covenant on Economic, Social and Cultural Rights (ICESCR) in 1984, Cameroon submitted four successive periodic reports. </w:t>
      </w:r>
      <w:r w:rsidR="00B75AEC" w:rsidRPr="00823B77">
        <w:rPr>
          <w:color w:val="000000" w:themeColor="text1"/>
          <w:lang w:val="en-GB"/>
        </w:rPr>
        <w:t>The 4</w:t>
      </w:r>
      <w:r w:rsidR="00B75AEC" w:rsidRPr="00823B77">
        <w:rPr>
          <w:color w:val="000000" w:themeColor="text1"/>
          <w:vertAlign w:val="superscript"/>
          <w:lang w:val="en-GB"/>
        </w:rPr>
        <w:t>th</w:t>
      </w:r>
      <w:r w:rsidR="00B75AEC" w:rsidRPr="00823B77">
        <w:rPr>
          <w:color w:val="000000" w:themeColor="text1"/>
          <w:lang w:val="en-GB"/>
        </w:rPr>
        <w:t xml:space="preserve"> Periodic Report (E/C.12/CMR/4) submitted </w:t>
      </w:r>
      <w:r w:rsidR="009C7B5F" w:rsidRPr="00823B77">
        <w:rPr>
          <w:color w:val="000000" w:themeColor="text1"/>
          <w:lang w:val="en-GB"/>
        </w:rPr>
        <w:t>in November 2017, was examined by the Committee on Economic, Social and Cultural Rights (Committee) at its 6</w:t>
      </w:r>
      <w:r w:rsidR="009C7B5F" w:rsidRPr="00823B77">
        <w:rPr>
          <w:color w:val="000000" w:themeColor="text1"/>
          <w:vertAlign w:val="superscript"/>
          <w:lang w:val="en-GB"/>
        </w:rPr>
        <w:t>th</w:t>
      </w:r>
      <w:r w:rsidR="009C7B5F" w:rsidRPr="00823B77">
        <w:rPr>
          <w:color w:val="000000" w:themeColor="text1"/>
          <w:lang w:val="en-GB"/>
        </w:rPr>
        <w:t xml:space="preserve"> and 7</w:t>
      </w:r>
      <w:r w:rsidR="009C7B5F" w:rsidRPr="00823B77">
        <w:rPr>
          <w:color w:val="000000" w:themeColor="text1"/>
          <w:vertAlign w:val="superscript"/>
          <w:lang w:val="en-GB"/>
        </w:rPr>
        <w:t>th</w:t>
      </w:r>
      <w:r w:rsidR="009C7B5F" w:rsidRPr="00823B77">
        <w:rPr>
          <w:color w:val="000000" w:themeColor="text1"/>
          <w:lang w:val="en-GB"/>
        </w:rPr>
        <w:t xml:space="preserve"> meetings on 20 and 21 February 2019.</w:t>
      </w:r>
    </w:p>
    <w:p w14:paraId="46DAE4B1" w14:textId="77777777" w:rsidR="00215E94" w:rsidRPr="00823B77" w:rsidRDefault="00215E94" w:rsidP="00332259">
      <w:pPr>
        <w:shd w:val="clear" w:color="auto" w:fill="FFFFFF"/>
        <w:spacing w:line="276" w:lineRule="auto"/>
        <w:jc w:val="both"/>
        <w:rPr>
          <w:color w:val="000000" w:themeColor="text1"/>
          <w:lang w:val="en-GB"/>
        </w:rPr>
      </w:pPr>
    </w:p>
    <w:p w14:paraId="0CE6FFF0" w14:textId="4D70737C" w:rsidR="009C7B5F" w:rsidRPr="00823B77" w:rsidRDefault="00290B5A" w:rsidP="00332259">
      <w:pPr>
        <w:shd w:val="clear" w:color="auto" w:fill="FFFFFF"/>
        <w:spacing w:line="276" w:lineRule="auto"/>
        <w:jc w:val="both"/>
        <w:rPr>
          <w:color w:val="000000" w:themeColor="text1"/>
          <w:lang w:val="en-GB"/>
        </w:rPr>
      </w:pPr>
      <w:r w:rsidRPr="00823B77">
        <w:rPr>
          <w:b/>
          <w:color w:val="000000" w:themeColor="text1"/>
          <w:lang w:val="en-GB"/>
        </w:rPr>
        <w:t>2-</w:t>
      </w:r>
      <w:r w:rsidR="009C7B5F" w:rsidRPr="00823B77">
        <w:rPr>
          <w:color w:val="000000" w:themeColor="text1"/>
          <w:lang w:val="en-GB"/>
        </w:rPr>
        <w:t>On 8 Mar</w:t>
      </w:r>
      <w:r w:rsidR="00FB2A7F" w:rsidRPr="00823B77">
        <w:rPr>
          <w:color w:val="000000" w:themeColor="text1"/>
          <w:lang w:val="en-GB"/>
        </w:rPr>
        <w:t>ch 2019, the Committee adopted C</w:t>
      </w:r>
      <w:r w:rsidR="009C7B5F" w:rsidRPr="00823B77">
        <w:rPr>
          <w:color w:val="000000" w:themeColor="text1"/>
          <w:lang w:val="en-GB"/>
        </w:rPr>
        <w:t xml:space="preserve">oncluding </w:t>
      </w:r>
      <w:r w:rsidR="00FB2A7F" w:rsidRPr="00823B77">
        <w:rPr>
          <w:color w:val="000000" w:themeColor="text1"/>
          <w:lang w:val="en-GB"/>
        </w:rPr>
        <w:t>O</w:t>
      </w:r>
      <w:r w:rsidR="009C7B5F" w:rsidRPr="00823B77">
        <w:rPr>
          <w:color w:val="000000" w:themeColor="text1"/>
          <w:lang w:val="en-GB"/>
        </w:rPr>
        <w:t xml:space="preserve">bservations (E/C.12/CMR/CO/4), in which it welcomes many positive aspects, identifies areas of concern and makes recommendations. The purpose of this Report, which covers the period from December 2017 to </w:t>
      </w:r>
      <w:r w:rsidR="005A117C" w:rsidRPr="00823B77">
        <w:rPr>
          <w:bCs/>
          <w:lang w:val="en-GB"/>
        </w:rPr>
        <w:t>September</w:t>
      </w:r>
      <w:r w:rsidR="009C7B5F" w:rsidRPr="00823B77">
        <w:rPr>
          <w:bCs/>
          <w:lang w:val="en-GB"/>
        </w:rPr>
        <w:t xml:space="preserve"> 2025</w:t>
      </w:r>
      <w:r w:rsidR="009C7B5F" w:rsidRPr="00823B77">
        <w:rPr>
          <w:lang w:val="en-GB"/>
        </w:rPr>
        <w:t xml:space="preserve">, </w:t>
      </w:r>
      <w:r w:rsidR="009C7B5F" w:rsidRPr="00823B77">
        <w:rPr>
          <w:color w:val="000000" w:themeColor="text1"/>
          <w:lang w:val="en-GB"/>
        </w:rPr>
        <w:t>is to respond to these recommendations, while presenting developments in law, practice and internal policies by updating the information previously provided. Cross-references will be made as appropriate to previous Reports and the Common Core Document (C</w:t>
      </w:r>
      <w:r w:rsidR="00FF3866" w:rsidRPr="00823B77">
        <w:rPr>
          <w:color w:val="000000" w:themeColor="text1"/>
          <w:lang w:val="en-GB"/>
        </w:rPr>
        <w:t>C</w:t>
      </w:r>
      <w:r w:rsidR="009C7B5F" w:rsidRPr="00823B77">
        <w:rPr>
          <w:color w:val="000000" w:themeColor="text1"/>
          <w:lang w:val="en-GB"/>
        </w:rPr>
        <w:t xml:space="preserve">D) for information that remains relevant to understanding the efforts of the State of Cameroon in implementing the ICESCR. </w:t>
      </w:r>
    </w:p>
    <w:p w14:paraId="2AF6220D" w14:textId="77777777" w:rsidR="00215E94" w:rsidRPr="00823B77" w:rsidRDefault="00215E94" w:rsidP="00332259">
      <w:pPr>
        <w:shd w:val="clear" w:color="auto" w:fill="FFFFFF"/>
        <w:spacing w:line="276" w:lineRule="auto"/>
        <w:jc w:val="both"/>
        <w:rPr>
          <w:color w:val="000000" w:themeColor="text1"/>
          <w:lang w:val="en-GB"/>
        </w:rPr>
      </w:pPr>
    </w:p>
    <w:p w14:paraId="6628E010" w14:textId="6E0B3E93" w:rsidR="009C7B5F" w:rsidRPr="00823B77" w:rsidRDefault="00290B5A" w:rsidP="00332259">
      <w:pPr>
        <w:shd w:val="clear" w:color="auto" w:fill="FFFFFF"/>
        <w:spacing w:line="276" w:lineRule="auto"/>
        <w:jc w:val="both"/>
        <w:rPr>
          <w:color w:val="000000" w:themeColor="text1"/>
          <w:lang w:val="en-GB"/>
        </w:rPr>
      </w:pPr>
      <w:r w:rsidRPr="00823B77">
        <w:rPr>
          <w:b/>
          <w:color w:val="000000" w:themeColor="text1"/>
          <w:lang w:val="en-GB"/>
        </w:rPr>
        <w:t>3-</w:t>
      </w:r>
      <w:r w:rsidR="00ED14ED" w:rsidRPr="00823B77">
        <w:rPr>
          <w:color w:val="000000" w:themeColor="text1"/>
          <w:lang w:val="en-GB"/>
        </w:rPr>
        <w:t>This Report drawn up</w:t>
      </w:r>
      <w:r w:rsidR="00224C09" w:rsidRPr="00823B77">
        <w:rPr>
          <w:color w:val="000000" w:themeColor="text1"/>
          <w:lang w:val="en-GB"/>
        </w:rPr>
        <w:t xml:space="preserve"> in an inclusive approach under the coordination of the Interministerial Committee for monitoring the implementation of the Recommendations and/or Decisions </w:t>
      </w:r>
      <w:r w:rsidR="00FB2A7F" w:rsidRPr="00823B77">
        <w:rPr>
          <w:color w:val="000000" w:themeColor="text1"/>
          <w:lang w:val="en-GB"/>
        </w:rPr>
        <w:t>of</w:t>
      </w:r>
      <w:r w:rsidR="00224C09" w:rsidRPr="00823B77">
        <w:rPr>
          <w:color w:val="000000" w:themeColor="text1"/>
          <w:lang w:val="en-GB"/>
        </w:rPr>
        <w:t xml:space="preserve"> international and regional mechanisms </w:t>
      </w:r>
      <w:r w:rsidR="00FB2A7F" w:rsidRPr="00823B77">
        <w:rPr>
          <w:color w:val="000000" w:themeColor="text1"/>
          <w:lang w:val="en-GB"/>
        </w:rPr>
        <w:t xml:space="preserve">tasked with Promoting and Protecting </w:t>
      </w:r>
      <w:r w:rsidR="00224C09" w:rsidRPr="00823B77">
        <w:rPr>
          <w:color w:val="000000" w:themeColor="text1"/>
          <w:lang w:val="en-GB"/>
        </w:rPr>
        <w:t xml:space="preserve">Human Rights (Interministerial </w:t>
      </w:r>
      <w:r w:rsidR="00FB2A7F" w:rsidRPr="00823B77">
        <w:rPr>
          <w:color w:val="000000" w:themeColor="text1"/>
          <w:lang w:val="en-GB"/>
        </w:rPr>
        <w:t xml:space="preserve">monitoring </w:t>
      </w:r>
      <w:r w:rsidR="00224C09" w:rsidRPr="00823B77">
        <w:rPr>
          <w:color w:val="000000" w:themeColor="text1"/>
          <w:lang w:val="en-GB"/>
        </w:rPr>
        <w:t>Committee), is the result of the contributions of all concerned stakeholders</w:t>
      </w:r>
      <w:r w:rsidR="006866A5" w:rsidRPr="00823B77">
        <w:rPr>
          <w:color w:val="000000" w:themeColor="text1"/>
          <w:lang w:val="en-GB"/>
        </w:rPr>
        <w:t xml:space="preserve"> including Civil Society Organisations</w:t>
      </w:r>
      <w:r w:rsidR="00224C09" w:rsidRPr="00823B77">
        <w:rPr>
          <w:color w:val="000000" w:themeColor="text1"/>
          <w:lang w:val="en-GB"/>
        </w:rPr>
        <w:t xml:space="preserve"> </w:t>
      </w:r>
      <w:r w:rsidR="006866A5" w:rsidRPr="00823B77">
        <w:rPr>
          <w:color w:val="000000" w:themeColor="text1"/>
          <w:lang w:val="en-GB"/>
        </w:rPr>
        <w:t xml:space="preserve">(CSO’s) </w:t>
      </w:r>
      <w:r w:rsidR="00224C09" w:rsidRPr="00823B77">
        <w:rPr>
          <w:color w:val="000000" w:themeColor="text1"/>
          <w:lang w:val="en-GB"/>
        </w:rPr>
        <w:t xml:space="preserve">who validated it during a workshop held from 13 to 15 May 2025 in </w:t>
      </w:r>
      <w:proofErr w:type="spellStart"/>
      <w:r w:rsidR="00224C09" w:rsidRPr="00823B77">
        <w:rPr>
          <w:color w:val="000000" w:themeColor="text1"/>
          <w:lang w:val="en-GB"/>
        </w:rPr>
        <w:t>Yaound</w:t>
      </w:r>
      <w:r w:rsidR="00CF35F5" w:rsidRPr="00823B77">
        <w:rPr>
          <w:color w:val="000000" w:themeColor="text1"/>
          <w:lang w:val="en-GB"/>
        </w:rPr>
        <w:t>e</w:t>
      </w:r>
      <w:proofErr w:type="spellEnd"/>
      <w:r w:rsidR="00224C09" w:rsidRPr="00823B77">
        <w:rPr>
          <w:color w:val="000000" w:themeColor="text1"/>
          <w:lang w:val="en-GB"/>
        </w:rPr>
        <w:t xml:space="preserve">. </w:t>
      </w:r>
    </w:p>
    <w:p w14:paraId="6F1A3707" w14:textId="77777777" w:rsidR="005F266B" w:rsidRPr="00823B77" w:rsidRDefault="005F266B" w:rsidP="00332259">
      <w:pPr>
        <w:shd w:val="clear" w:color="auto" w:fill="FFFFFF"/>
        <w:spacing w:line="276" w:lineRule="auto"/>
        <w:jc w:val="both"/>
        <w:rPr>
          <w:color w:val="000000" w:themeColor="text1"/>
          <w:lang w:val="en-GB"/>
        </w:rPr>
      </w:pPr>
    </w:p>
    <w:p w14:paraId="69AE1E8B" w14:textId="406C8823" w:rsidR="00224C09" w:rsidRPr="00823B77" w:rsidRDefault="00290B5A" w:rsidP="00332259">
      <w:pPr>
        <w:shd w:val="clear" w:color="auto" w:fill="FFFFFF"/>
        <w:spacing w:line="276" w:lineRule="auto"/>
        <w:jc w:val="both"/>
        <w:rPr>
          <w:color w:val="000000" w:themeColor="text1"/>
          <w:lang w:val="en-GB"/>
        </w:rPr>
      </w:pPr>
      <w:r w:rsidRPr="00823B77">
        <w:rPr>
          <w:b/>
          <w:color w:val="000000" w:themeColor="text1"/>
          <w:lang w:val="en-GB"/>
        </w:rPr>
        <w:t>4-</w:t>
      </w:r>
      <w:r w:rsidR="00224C09" w:rsidRPr="00823B77">
        <w:rPr>
          <w:color w:val="000000" w:themeColor="text1"/>
          <w:lang w:val="en-GB"/>
        </w:rPr>
        <w:t xml:space="preserve">This </w:t>
      </w:r>
      <w:r w:rsidR="008439B0" w:rsidRPr="00823B77">
        <w:rPr>
          <w:color w:val="000000" w:themeColor="text1"/>
          <w:lang w:val="en-GB"/>
        </w:rPr>
        <w:t xml:space="preserve">Report </w:t>
      </w:r>
      <w:r w:rsidR="00224C09" w:rsidRPr="00823B77">
        <w:rPr>
          <w:color w:val="000000" w:themeColor="text1"/>
          <w:lang w:val="en-GB"/>
        </w:rPr>
        <w:t>is divided into two parts</w:t>
      </w:r>
      <w:r w:rsidR="008439B0" w:rsidRPr="00823B77">
        <w:rPr>
          <w:color w:val="000000" w:themeColor="text1"/>
          <w:lang w:val="en-GB"/>
        </w:rPr>
        <w:t>.</w:t>
      </w:r>
      <w:r w:rsidR="00224C09" w:rsidRPr="00823B77">
        <w:rPr>
          <w:color w:val="000000" w:themeColor="text1"/>
          <w:lang w:val="en-GB"/>
        </w:rPr>
        <w:t xml:space="preserve"> </w:t>
      </w:r>
      <w:r w:rsidR="008439B0" w:rsidRPr="00823B77">
        <w:rPr>
          <w:color w:val="000000" w:themeColor="text1"/>
          <w:lang w:val="en-GB"/>
        </w:rPr>
        <w:t>Part I</w:t>
      </w:r>
      <w:r w:rsidR="007C2379" w:rsidRPr="00823B77">
        <w:rPr>
          <w:color w:val="000000" w:themeColor="text1"/>
          <w:lang w:val="en-GB"/>
        </w:rPr>
        <w:t xml:space="preserve"> is</w:t>
      </w:r>
      <w:r w:rsidR="00224C09" w:rsidRPr="00823B77">
        <w:rPr>
          <w:color w:val="000000" w:themeColor="text1"/>
          <w:lang w:val="en-GB"/>
        </w:rPr>
        <w:t xml:space="preserve"> devoted to the recommendations made by the Committee and </w:t>
      </w:r>
      <w:r w:rsidR="007C2379" w:rsidRPr="00823B77">
        <w:rPr>
          <w:color w:val="000000" w:themeColor="text1"/>
          <w:lang w:val="en-GB"/>
        </w:rPr>
        <w:t>Part II</w:t>
      </w:r>
      <w:r w:rsidR="00224C09" w:rsidRPr="00823B77">
        <w:rPr>
          <w:color w:val="000000" w:themeColor="text1"/>
          <w:lang w:val="en-GB"/>
        </w:rPr>
        <w:t xml:space="preserve"> to the other recommendations also made by this body.</w:t>
      </w:r>
      <w:r w:rsidR="008302C1" w:rsidRPr="00823B77">
        <w:rPr>
          <w:color w:val="000000" w:themeColor="text1"/>
          <w:lang w:val="en-GB"/>
        </w:rPr>
        <w:t xml:space="preserve"> </w:t>
      </w:r>
    </w:p>
    <w:p w14:paraId="24CE959D" w14:textId="77777777" w:rsidR="00215E94" w:rsidRPr="00823B77" w:rsidRDefault="00215E94" w:rsidP="00332259">
      <w:pPr>
        <w:shd w:val="clear" w:color="auto" w:fill="FFFFFF"/>
        <w:spacing w:line="276" w:lineRule="auto"/>
        <w:jc w:val="both"/>
        <w:rPr>
          <w:color w:val="000000" w:themeColor="text1"/>
          <w:lang w:val="en-GB"/>
        </w:rPr>
      </w:pPr>
    </w:p>
    <w:p w14:paraId="244E7D01" w14:textId="3703CFF2" w:rsidR="004044CE" w:rsidRPr="00823B77" w:rsidRDefault="004044CE" w:rsidP="00D742CF">
      <w:pPr>
        <w:pStyle w:val="Heading1"/>
        <w:rPr>
          <w:rFonts w:ascii="Times New Roman" w:hAnsi="Times New Roman" w:cs="Times New Roman"/>
          <w:b/>
          <w:sz w:val="24"/>
          <w:szCs w:val="24"/>
          <w:lang w:val="en-US"/>
        </w:rPr>
      </w:pPr>
      <w:bookmarkStart w:id="7" w:name="_Toc209185096"/>
      <w:bookmarkStart w:id="8" w:name="_Toc209430824"/>
      <w:r w:rsidRPr="00823B77">
        <w:rPr>
          <w:rFonts w:ascii="Times New Roman" w:hAnsi="Times New Roman" w:cs="Times New Roman"/>
          <w:b/>
          <w:sz w:val="24"/>
          <w:szCs w:val="24"/>
          <w:lang w:val="en-US"/>
        </w:rPr>
        <w:t>PART</w:t>
      </w:r>
      <w:r w:rsidR="00224C09" w:rsidRPr="00823B77">
        <w:rPr>
          <w:rFonts w:ascii="Times New Roman" w:hAnsi="Times New Roman" w:cs="Times New Roman"/>
          <w:b/>
          <w:sz w:val="24"/>
          <w:szCs w:val="24"/>
          <w:lang w:val="en-US"/>
        </w:rPr>
        <w:t xml:space="preserve"> ONE</w:t>
      </w:r>
      <w:r w:rsidRPr="00823B77">
        <w:rPr>
          <w:rFonts w:ascii="Times New Roman" w:hAnsi="Times New Roman" w:cs="Times New Roman"/>
          <w:b/>
          <w:sz w:val="24"/>
          <w:szCs w:val="24"/>
          <w:lang w:val="en-US"/>
        </w:rPr>
        <w:t>: RECOMM</w:t>
      </w:r>
      <w:r w:rsidR="00224C09" w:rsidRPr="00823B77">
        <w:rPr>
          <w:rFonts w:ascii="Times New Roman" w:hAnsi="Times New Roman" w:cs="Times New Roman"/>
          <w:b/>
          <w:sz w:val="24"/>
          <w:szCs w:val="24"/>
          <w:lang w:val="en-US"/>
        </w:rPr>
        <w:t>E</w:t>
      </w:r>
      <w:r w:rsidRPr="00823B77">
        <w:rPr>
          <w:rFonts w:ascii="Times New Roman" w:hAnsi="Times New Roman" w:cs="Times New Roman"/>
          <w:b/>
          <w:sz w:val="24"/>
          <w:szCs w:val="24"/>
          <w:lang w:val="en-US"/>
        </w:rPr>
        <w:t>NDATIONS</w:t>
      </w:r>
      <w:bookmarkEnd w:id="7"/>
      <w:bookmarkEnd w:id="8"/>
    </w:p>
    <w:p w14:paraId="721E6873" w14:textId="77777777" w:rsidR="004044CE" w:rsidRPr="00823B77" w:rsidRDefault="004044CE" w:rsidP="00332259">
      <w:pPr>
        <w:shd w:val="clear" w:color="auto" w:fill="FFFFFF"/>
        <w:spacing w:line="276" w:lineRule="auto"/>
        <w:jc w:val="both"/>
        <w:rPr>
          <w:b/>
          <w:bCs/>
          <w:color w:val="000000" w:themeColor="text1"/>
          <w:lang w:val="en-GB"/>
        </w:rPr>
      </w:pPr>
    </w:p>
    <w:p w14:paraId="139A02DC" w14:textId="50BA2DEE" w:rsidR="004044CE" w:rsidRPr="00823B77" w:rsidRDefault="004044CE" w:rsidP="00D742CF">
      <w:pPr>
        <w:pStyle w:val="Heading2"/>
        <w:rPr>
          <w:rFonts w:ascii="Times New Roman" w:hAnsi="Times New Roman" w:cs="Times New Roman"/>
          <w:b/>
          <w:sz w:val="24"/>
          <w:szCs w:val="24"/>
          <w:lang w:val="en-US"/>
        </w:rPr>
      </w:pPr>
      <w:bookmarkStart w:id="9" w:name="_Toc209185097"/>
      <w:bookmarkStart w:id="10" w:name="_Toc209430825"/>
      <w:r w:rsidRPr="00823B77">
        <w:rPr>
          <w:rFonts w:ascii="Times New Roman" w:hAnsi="Times New Roman" w:cs="Times New Roman"/>
          <w:b/>
          <w:sz w:val="24"/>
          <w:szCs w:val="24"/>
          <w:lang w:val="en-US"/>
        </w:rPr>
        <w:t xml:space="preserve">I. </w:t>
      </w:r>
      <w:r w:rsidR="00C33A7C" w:rsidRPr="00823B77">
        <w:rPr>
          <w:rFonts w:ascii="Times New Roman" w:hAnsi="Times New Roman" w:cs="Times New Roman"/>
          <w:b/>
          <w:sz w:val="24"/>
          <w:szCs w:val="24"/>
          <w:lang w:val="en-US"/>
        </w:rPr>
        <w:t xml:space="preserve">Security Crisis </w:t>
      </w:r>
      <w:r w:rsidRPr="00823B77">
        <w:rPr>
          <w:rFonts w:ascii="Times New Roman" w:hAnsi="Times New Roman" w:cs="Times New Roman"/>
          <w:b/>
          <w:sz w:val="24"/>
          <w:szCs w:val="24"/>
          <w:lang w:val="en-US"/>
        </w:rPr>
        <w:t>(Rec. 5)</w:t>
      </w:r>
      <w:bookmarkEnd w:id="9"/>
      <w:bookmarkEnd w:id="10"/>
    </w:p>
    <w:p w14:paraId="166C67CC" w14:textId="77777777" w:rsidR="00EB77BF" w:rsidRPr="00823B77" w:rsidRDefault="00EB77BF" w:rsidP="00332259">
      <w:pPr>
        <w:shd w:val="clear" w:color="auto" w:fill="FFFFFF"/>
        <w:spacing w:line="276" w:lineRule="auto"/>
        <w:jc w:val="both"/>
        <w:rPr>
          <w:b/>
          <w:bCs/>
          <w:lang w:val="en-GB"/>
        </w:rPr>
      </w:pPr>
    </w:p>
    <w:p w14:paraId="57D6C796" w14:textId="404FA49A" w:rsidR="00EB77BF" w:rsidRPr="00823B77" w:rsidRDefault="00EB77BF" w:rsidP="00332259">
      <w:pPr>
        <w:spacing w:line="276" w:lineRule="auto"/>
        <w:jc w:val="both"/>
        <w:rPr>
          <w:lang w:val="en-GB"/>
        </w:rPr>
      </w:pPr>
      <w:r w:rsidRPr="00823B77">
        <w:rPr>
          <w:b/>
          <w:lang w:val="en-GB"/>
        </w:rPr>
        <w:t xml:space="preserve">A. </w:t>
      </w:r>
      <w:r w:rsidR="00FB0C63" w:rsidRPr="00823B77">
        <w:rPr>
          <w:b/>
          <w:bCs/>
          <w:lang w:val="en-GB"/>
        </w:rPr>
        <w:t xml:space="preserve">Measures to ensure the </w:t>
      </w:r>
      <w:r w:rsidR="00EE7AA8" w:rsidRPr="00823B77">
        <w:rPr>
          <w:b/>
          <w:bCs/>
          <w:lang w:val="en-GB"/>
        </w:rPr>
        <w:t xml:space="preserve">Enjoyment </w:t>
      </w:r>
      <w:r w:rsidR="00FB0C63" w:rsidRPr="00823B77">
        <w:rPr>
          <w:b/>
          <w:bCs/>
          <w:lang w:val="en-GB"/>
        </w:rPr>
        <w:t xml:space="preserve">of ESCR in </w:t>
      </w:r>
      <w:r w:rsidR="00EE7AA8" w:rsidRPr="00823B77">
        <w:rPr>
          <w:b/>
          <w:bCs/>
          <w:lang w:val="en-GB"/>
        </w:rPr>
        <w:t xml:space="preserve">Areas </w:t>
      </w:r>
      <w:r w:rsidR="00FB0C63" w:rsidRPr="00823B77">
        <w:rPr>
          <w:b/>
          <w:bCs/>
          <w:lang w:val="en-GB"/>
        </w:rPr>
        <w:t xml:space="preserve">affected by </w:t>
      </w:r>
      <w:r w:rsidR="00EE7AA8" w:rsidRPr="00823B77">
        <w:rPr>
          <w:b/>
          <w:bCs/>
          <w:lang w:val="en-GB"/>
        </w:rPr>
        <w:t xml:space="preserve">Insecurity </w:t>
      </w:r>
      <w:r w:rsidR="00FB0C63" w:rsidRPr="00823B77">
        <w:rPr>
          <w:b/>
          <w:bCs/>
          <w:lang w:val="en-GB"/>
        </w:rPr>
        <w:t xml:space="preserve">and </w:t>
      </w:r>
      <w:r w:rsidR="00EE7AA8" w:rsidRPr="00823B77">
        <w:rPr>
          <w:b/>
          <w:bCs/>
          <w:lang w:val="en-GB"/>
        </w:rPr>
        <w:t>Violence</w:t>
      </w:r>
    </w:p>
    <w:p w14:paraId="65B3B476" w14:textId="77777777" w:rsidR="00EB77BF" w:rsidRPr="00823B77" w:rsidRDefault="00EB77BF" w:rsidP="00332259">
      <w:pPr>
        <w:spacing w:line="276" w:lineRule="auto"/>
        <w:jc w:val="both"/>
        <w:rPr>
          <w:lang w:val="en-GB"/>
        </w:rPr>
      </w:pPr>
    </w:p>
    <w:p w14:paraId="4B68798D" w14:textId="1EAF6E93" w:rsidR="0001389D" w:rsidRPr="00823B77" w:rsidRDefault="00290B5A" w:rsidP="00332259">
      <w:pPr>
        <w:spacing w:line="276" w:lineRule="auto"/>
        <w:jc w:val="both"/>
        <w:rPr>
          <w:lang w:val="en-GB"/>
        </w:rPr>
      </w:pPr>
      <w:r w:rsidRPr="00823B77">
        <w:rPr>
          <w:b/>
          <w:lang w:val="en-GB"/>
        </w:rPr>
        <w:t>5-</w:t>
      </w:r>
      <w:r w:rsidR="00E2352D" w:rsidRPr="00823B77">
        <w:rPr>
          <w:lang w:val="en-GB"/>
        </w:rPr>
        <w:t xml:space="preserve">In </w:t>
      </w:r>
      <w:r w:rsidR="0001389D" w:rsidRPr="00823B77">
        <w:rPr>
          <w:lang w:val="en-GB"/>
        </w:rPr>
        <w:t>spite</w:t>
      </w:r>
      <w:r w:rsidR="00E2352D" w:rsidRPr="00823B77">
        <w:rPr>
          <w:lang w:val="en-GB"/>
        </w:rPr>
        <w:t xml:space="preserve"> of</w:t>
      </w:r>
      <w:r w:rsidR="0001389D" w:rsidRPr="00823B77">
        <w:rPr>
          <w:lang w:val="en-GB"/>
        </w:rPr>
        <w:t xml:space="preserve"> difficulties related to budget constraints, the State continued to guarantee the </w:t>
      </w:r>
      <w:r w:rsidR="00020C4C" w:rsidRPr="00823B77">
        <w:rPr>
          <w:lang w:val="en-GB"/>
        </w:rPr>
        <w:t>people</w:t>
      </w:r>
      <w:r w:rsidR="0001389D" w:rsidRPr="00823B77">
        <w:rPr>
          <w:lang w:val="en-GB"/>
        </w:rPr>
        <w:t xml:space="preserve"> of the Far</w:t>
      </w:r>
      <w:r w:rsidR="00020C4C" w:rsidRPr="00823B77">
        <w:rPr>
          <w:lang w:val="en-GB"/>
        </w:rPr>
        <w:t xml:space="preserve"> </w:t>
      </w:r>
      <w:r w:rsidR="0001389D" w:rsidRPr="00823B77">
        <w:rPr>
          <w:lang w:val="en-GB"/>
        </w:rPr>
        <w:t>North, North</w:t>
      </w:r>
      <w:r w:rsidR="00130665" w:rsidRPr="00823B77">
        <w:rPr>
          <w:lang w:val="en-GB"/>
        </w:rPr>
        <w:t xml:space="preserve"> West </w:t>
      </w:r>
      <w:r w:rsidR="0001389D" w:rsidRPr="00823B77">
        <w:rPr>
          <w:lang w:val="en-GB"/>
        </w:rPr>
        <w:t>and South</w:t>
      </w:r>
      <w:r w:rsidR="00130665" w:rsidRPr="00823B77">
        <w:rPr>
          <w:lang w:val="en-GB"/>
        </w:rPr>
        <w:t xml:space="preserve"> West Regions </w:t>
      </w:r>
      <w:r w:rsidR="0001389D" w:rsidRPr="00823B77">
        <w:rPr>
          <w:lang w:val="en-GB"/>
        </w:rPr>
        <w:t>the enjoyment of economic, social and cultural rights (ESCR)</w:t>
      </w:r>
      <w:r w:rsidR="00020C4C" w:rsidRPr="00823B77">
        <w:rPr>
          <w:lang w:val="en-GB"/>
        </w:rPr>
        <w:t>.</w:t>
      </w:r>
    </w:p>
    <w:p w14:paraId="4F7A0CC7" w14:textId="77777777" w:rsidR="00EB77BF" w:rsidRPr="00823B77" w:rsidRDefault="00EB77BF" w:rsidP="00332259">
      <w:pPr>
        <w:spacing w:line="276" w:lineRule="auto"/>
        <w:jc w:val="both"/>
        <w:rPr>
          <w:lang w:val="en-GB"/>
        </w:rPr>
      </w:pPr>
      <w:r w:rsidRPr="00823B77">
        <w:rPr>
          <w:lang w:val="en-GB"/>
        </w:rPr>
        <w:t xml:space="preserve"> </w:t>
      </w:r>
    </w:p>
    <w:p w14:paraId="18491971" w14:textId="4B31B84C" w:rsidR="00EB77BF" w:rsidRPr="00823B77" w:rsidRDefault="00290B5A" w:rsidP="00332259">
      <w:pPr>
        <w:spacing w:line="276" w:lineRule="auto"/>
        <w:jc w:val="both"/>
        <w:rPr>
          <w:lang w:val="en-GB"/>
        </w:rPr>
      </w:pPr>
      <w:r w:rsidRPr="00823B77">
        <w:rPr>
          <w:b/>
          <w:lang w:val="en-GB"/>
        </w:rPr>
        <w:t>6-</w:t>
      </w:r>
      <w:r w:rsidR="00112595" w:rsidRPr="00823B77">
        <w:rPr>
          <w:lang w:val="en-GB"/>
        </w:rPr>
        <w:t>With r</w:t>
      </w:r>
      <w:r w:rsidR="00130665" w:rsidRPr="00823B77">
        <w:rPr>
          <w:lang w:val="en-GB"/>
        </w:rPr>
        <w:t>egard</w:t>
      </w:r>
      <w:r w:rsidR="00112595" w:rsidRPr="00823B77">
        <w:rPr>
          <w:lang w:val="en-GB"/>
        </w:rPr>
        <w:t xml:space="preserve"> to</w:t>
      </w:r>
      <w:r w:rsidR="00130665" w:rsidRPr="00823B77">
        <w:rPr>
          <w:lang w:val="en-GB"/>
        </w:rPr>
        <w:t xml:space="preserve"> the Far North Region, the Steering Committee of the Special Programme for</w:t>
      </w:r>
      <w:r w:rsidR="00597879" w:rsidRPr="00823B77">
        <w:rPr>
          <w:lang w:val="en-GB"/>
        </w:rPr>
        <w:t xml:space="preserve"> the</w:t>
      </w:r>
      <w:r w:rsidR="00130665" w:rsidRPr="00823B77">
        <w:rPr>
          <w:lang w:val="en-GB"/>
        </w:rPr>
        <w:t xml:space="preserve"> Reconstruction and Development of the Far North Region met in </w:t>
      </w:r>
      <w:proofErr w:type="spellStart"/>
      <w:r w:rsidR="00130665" w:rsidRPr="00823B77">
        <w:rPr>
          <w:lang w:val="en-GB"/>
        </w:rPr>
        <w:t>Yaound</w:t>
      </w:r>
      <w:r w:rsidR="002A0571" w:rsidRPr="00823B77">
        <w:rPr>
          <w:lang w:val="en-GB"/>
        </w:rPr>
        <w:t>e</w:t>
      </w:r>
      <w:proofErr w:type="spellEnd"/>
      <w:r w:rsidR="00130665" w:rsidRPr="00823B77">
        <w:rPr>
          <w:lang w:val="en-GB"/>
        </w:rPr>
        <w:t xml:space="preserve"> on</w:t>
      </w:r>
      <w:r w:rsidR="002A0571" w:rsidRPr="00823B77">
        <w:rPr>
          <w:lang w:val="en-GB"/>
        </w:rPr>
        <w:t xml:space="preserve"> 20</w:t>
      </w:r>
      <w:r w:rsidR="00130665" w:rsidRPr="00823B77">
        <w:rPr>
          <w:lang w:val="en-GB"/>
        </w:rPr>
        <w:t xml:space="preserve"> February 2024</w:t>
      </w:r>
      <w:r w:rsidR="002A0571" w:rsidRPr="00823B77">
        <w:rPr>
          <w:lang w:val="en-GB"/>
        </w:rPr>
        <w:t xml:space="preserve"> to</w:t>
      </w:r>
      <w:r w:rsidR="009A2556" w:rsidRPr="00823B77">
        <w:rPr>
          <w:lang w:val="en-GB"/>
        </w:rPr>
        <w:t xml:space="preserve"> </w:t>
      </w:r>
      <w:r w:rsidR="00130665" w:rsidRPr="00823B77">
        <w:rPr>
          <w:lang w:val="en-GB"/>
        </w:rPr>
        <w:t>tak</w:t>
      </w:r>
      <w:r w:rsidR="009A2556" w:rsidRPr="00823B77">
        <w:rPr>
          <w:lang w:val="en-GB"/>
        </w:rPr>
        <w:t>e</w:t>
      </w:r>
      <w:r w:rsidR="00130665" w:rsidRPr="00823B77">
        <w:rPr>
          <w:lang w:val="en-GB"/>
        </w:rPr>
        <w:t xml:space="preserve"> stock of the actions carried out between 2023 and 2024 as well as adopt the budget and </w:t>
      </w:r>
      <w:r w:rsidR="00301B5A" w:rsidRPr="00823B77">
        <w:rPr>
          <w:lang w:val="en-GB"/>
        </w:rPr>
        <w:t xml:space="preserve">plan of </w:t>
      </w:r>
      <w:r w:rsidR="00130665" w:rsidRPr="00823B77">
        <w:rPr>
          <w:lang w:val="en-GB"/>
        </w:rPr>
        <w:t xml:space="preserve">work for 2025. </w:t>
      </w:r>
      <w:r w:rsidR="002D2E2D" w:rsidRPr="00823B77">
        <w:rPr>
          <w:lang w:val="en-GB"/>
        </w:rPr>
        <w:t>The following</w:t>
      </w:r>
      <w:r w:rsidR="00130665" w:rsidRPr="00823B77">
        <w:rPr>
          <w:lang w:val="en-GB"/>
        </w:rPr>
        <w:t xml:space="preserve"> activities</w:t>
      </w:r>
      <w:r w:rsidR="002D2E2D" w:rsidRPr="00823B77">
        <w:rPr>
          <w:lang w:val="en-GB"/>
        </w:rPr>
        <w:t>, in addition to others, were</w:t>
      </w:r>
      <w:r w:rsidR="00130665" w:rsidRPr="00823B77">
        <w:rPr>
          <w:lang w:val="en-GB"/>
        </w:rPr>
        <w:t xml:space="preserve"> carried out under this Special Programme: rehabilitation of the Helvetic hospital in Mada; rehabilitation of the urban road network in Maroua</w:t>
      </w:r>
      <w:r w:rsidR="00FB3DBC" w:rsidRPr="00823B77">
        <w:rPr>
          <w:lang w:val="en-GB"/>
        </w:rPr>
        <w:t>;</w:t>
      </w:r>
      <w:r w:rsidR="00130665" w:rsidRPr="00823B77">
        <w:rPr>
          <w:lang w:val="en-GB"/>
        </w:rPr>
        <w:t xml:space="preserve"> construction of a water supply system </w:t>
      </w:r>
      <w:r w:rsidR="00FB3DBC" w:rsidRPr="00823B77">
        <w:rPr>
          <w:lang w:val="en-GB"/>
        </w:rPr>
        <w:t>on</w:t>
      </w:r>
      <w:r w:rsidR="00130665" w:rsidRPr="00823B77">
        <w:rPr>
          <w:lang w:val="en-GB"/>
        </w:rPr>
        <w:t xml:space="preserve"> the campus of the University of Maroua (site of the </w:t>
      </w:r>
      <w:r w:rsidR="00130665" w:rsidRPr="00823B77">
        <w:rPr>
          <w:i/>
          <w:iCs/>
          <w:lang w:val="en-GB"/>
        </w:rPr>
        <w:t>Ecole Nationale Supérieure Polytechnique de Maroua</w:t>
      </w:r>
      <w:r w:rsidR="00130665" w:rsidRPr="00823B77">
        <w:rPr>
          <w:lang w:val="en-GB"/>
        </w:rPr>
        <w:t xml:space="preserve">); construction of the bridge over </w:t>
      </w:r>
      <w:r w:rsidR="00FB3DBC" w:rsidRPr="00823B77">
        <w:rPr>
          <w:lang w:val="en-GB"/>
        </w:rPr>
        <w:t xml:space="preserve">river </w:t>
      </w:r>
      <w:proofErr w:type="spellStart"/>
      <w:r w:rsidR="00130665" w:rsidRPr="00823B77">
        <w:rPr>
          <w:lang w:val="en-GB"/>
        </w:rPr>
        <w:t>Logone</w:t>
      </w:r>
      <w:proofErr w:type="spellEnd"/>
      <w:r w:rsidR="00130665" w:rsidRPr="00823B77">
        <w:rPr>
          <w:lang w:val="en-GB"/>
        </w:rPr>
        <w:t xml:space="preserve"> between </w:t>
      </w:r>
      <w:proofErr w:type="spellStart"/>
      <w:r w:rsidR="00130665" w:rsidRPr="00823B77">
        <w:rPr>
          <w:lang w:val="en-GB"/>
        </w:rPr>
        <w:t>Yagoua</w:t>
      </w:r>
      <w:proofErr w:type="spellEnd"/>
      <w:r w:rsidR="00130665" w:rsidRPr="00823B77">
        <w:rPr>
          <w:lang w:val="en-GB"/>
        </w:rPr>
        <w:t xml:space="preserve"> in Cameroon and Bongor in Chad; construction of a bridge over the Mayo </w:t>
      </w:r>
      <w:proofErr w:type="spellStart"/>
      <w:r w:rsidR="00130665" w:rsidRPr="00823B77">
        <w:rPr>
          <w:lang w:val="en-GB"/>
        </w:rPr>
        <w:t>Tchanawa</w:t>
      </w:r>
      <w:proofErr w:type="spellEnd"/>
      <w:r w:rsidR="00130665" w:rsidRPr="00823B77">
        <w:rPr>
          <w:lang w:val="en-GB"/>
        </w:rPr>
        <w:t xml:space="preserve"> (</w:t>
      </w:r>
      <w:proofErr w:type="spellStart"/>
      <w:r w:rsidR="00130665" w:rsidRPr="00823B77">
        <w:rPr>
          <w:lang w:val="en-GB"/>
        </w:rPr>
        <w:t>Mogod</w:t>
      </w:r>
      <w:r w:rsidR="00D20D70" w:rsidRPr="00823B77">
        <w:rPr>
          <w:lang w:val="en-GB"/>
        </w:rPr>
        <w:t>e</w:t>
      </w:r>
      <w:proofErr w:type="spellEnd"/>
      <w:r w:rsidR="00130665" w:rsidRPr="00823B77">
        <w:rPr>
          <w:lang w:val="en-GB"/>
        </w:rPr>
        <w:t xml:space="preserve">); construction of the </w:t>
      </w:r>
      <w:r w:rsidR="00130665" w:rsidRPr="00823B77">
        <w:rPr>
          <w:i/>
          <w:iCs/>
          <w:lang w:val="en-GB"/>
        </w:rPr>
        <w:t xml:space="preserve">Carrefour </w:t>
      </w:r>
      <w:proofErr w:type="spellStart"/>
      <w:r w:rsidR="00130665" w:rsidRPr="00823B77">
        <w:rPr>
          <w:i/>
          <w:iCs/>
          <w:lang w:val="en-GB"/>
        </w:rPr>
        <w:t>Djagalaï</w:t>
      </w:r>
      <w:proofErr w:type="spellEnd"/>
      <w:r w:rsidR="00130665" w:rsidRPr="00823B77">
        <w:rPr>
          <w:i/>
          <w:iCs/>
          <w:lang w:val="en-GB"/>
        </w:rPr>
        <w:t>-SOTREAS</w:t>
      </w:r>
      <w:r w:rsidR="00130665" w:rsidRPr="00823B77">
        <w:rPr>
          <w:lang w:val="en-GB"/>
        </w:rPr>
        <w:t xml:space="preserve"> factory (</w:t>
      </w:r>
      <w:r w:rsidR="00130665" w:rsidRPr="00823B77">
        <w:rPr>
          <w:i/>
          <w:iCs/>
          <w:lang w:val="en-GB"/>
        </w:rPr>
        <w:t>Carrefour Général</w:t>
      </w:r>
      <w:r w:rsidR="00130665" w:rsidRPr="00823B77">
        <w:rPr>
          <w:lang w:val="en-GB"/>
        </w:rPr>
        <w:t>, towards Mayo-</w:t>
      </w:r>
      <w:proofErr w:type="spellStart"/>
      <w:r w:rsidR="00130665" w:rsidRPr="00823B77">
        <w:rPr>
          <w:lang w:val="en-GB"/>
        </w:rPr>
        <w:t>Kaliao</w:t>
      </w:r>
      <w:proofErr w:type="spellEnd"/>
      <w:r w:rsidR="00130665" w:rsidRPr="00823B77">
        <w:rPr>
          <w:lang w:val="en-GB"/>
        </w:rPr>
        <w:t>); and the beginning of work</w:t>
      </w:r>
      <w:r w:rsidR="00880CF5" w:rsidRPr="00823B77">
        <w:rPr>
          <w:lang w:val="en-GB"/>
        </w:rPr>
        <w:t>s</w:t>
      </w:r>
      <w:r w:rsidR="00130665" w:rsidRPr="00823B77">
        <w:rPr>
          <w:lang w:val="en-GB"/>
        </w:rPr>
        <w:t xml:space="preserve"> on national road No. 1, between Mora-Waza-</w:t>
      </w:r>
      <w:r w:rsidR="00130665" w:rsidRPr="00823B77">
        <w:rPr>
          <w:lang w:val="en-GB"/>
        </w:rPr>
        <w:lastRenderedPageBreak/>
        <w:t>Dabanga-</w:t>
      </w:r>
      <w:proofErr w:type="spellStart"/>
      <w:r w:rsidR="00130665" w:rsidRPr="00823B77">
        <w:rPr>
          <w:lang w:val="en-GB"/>
        </w:rPr>
        <w:t>Kousseri</w:t>
      </w:r>
      <w:proofErr w:type="spellEnd"/>
      <w:r w:rsidR="00130665" w:rsidRPr="00823B77">
        <w:rPr>
          <w:lang w:val="en-GB"/>
        </w:rPr>
        <w:t xml:space="preserve">. Furthermore, the two projects </w:t>
      </w:r>
      <w:r w:rsidR="00820DAA" w:rsidRPr="00823B77">
        <w:rPr>
          <w:lang w:val="en-GB"/>
        </w:rPr>
        <w:t>on</w:t>
      </w:r>
      <w:r w:rsidR="00130665" w:rsidRPr="00823B77">
        <w:rPr>
          <w:lang w:val="en-GB"/>
        </w:rPr>
        <w:t xml:space="preserve"> the acquisition of agricultural and fishery inputs and of agricultural and fishery production equipment each recorded an execution rate of 90%.</w:t>
      </w:r>
      <w:r w:rsidR="00D97258" w:rsidRPr="00823B77">
        <w:rPr>
          <w:lang w:val="en-GB"/>
        </w:rPr>
        <w:t xml:space="preserve"> </w:t>
      </w:r>
    </w:p>
    <w:p w14:paraId="4761D426" w14:textId="77777777" w:rsidR="00EB77BF" w:rsidRPr="00823B77" w:rsidRDefault="00EB77BF" w:rsidP="00332259">
      <w:pPr>
        <w:spacing w:line="276" w:lineRule="auto"/>
        <w:jc w:val="both"/>
        <w:rPr>
          <w:bCs/>
          <w:lang w:val="en-GB"/>
        </w:rPr>
      </w:pPr>
    </w:p>
    <w:p w14:paraId="4CCB8C44" w14:textId="3C4B7C12" w:rsidR="002202C8" w:rsidRPr="00823B77" w:rsidRDefault="00771188" w:rsidP="00332259">
      <w:pPr>
        <w:spacing w:line="276" w:lineRule="auto"/>
        <w:jc w:val="both"/>
        <w:rPr>
          <w:lang w:val="en-GB"/>
        </w:rPr>
      </w:pPr>
      <w:r w:rsidRPr="00823B77">
        <w:rPr>
          <w:b/>
          <w:lang w:val="en-GB"/>
        </w:rPr>
        <w:t>7-</w:t>
      </w:r>
      <w:r w:rsidR="00130D2A" w:rsidRPr="00823B77">
        <w:rPr>
          <w:lang w:val="en-GB"/>
        </w:rPr>
        <w:t xml:space="preserve">The </w:t>
      </w:r>
      <w:r w:rsidR="002202C8" w:rsidRPr="00823B77">
        <w:rPr>
          <w:lang w:val="en-GB"/>
        </w:rPr>
        <w:t>Steering Committee of the Presidential Plan for the Reconstruction and Development of the North</w:t>
      </w:r>
      <w:r w:rsidR="003739D8" w:rsidRPr="00823B77">
        <w:rPr>
          <w:lang w:val="en-GB"/>
        </w:rPr>
        <w:t xml:space="preserve"> </w:t>
      </w:r>
      <w:r w:rsidR="002202C8" w:rsidRPr="00823B77">
        <w:rPr>
          <w:lang w:val="en-GB"/>
        </w:rPr>
        <w:t>West and South</w:t>
      </w:r>
      <w:r w:rsidR="003739D8" w:rsidRPr="00823B77">
        <w:rPr>
          <w:lang w:val="en-GB"/>
        </w:rPr>
        <w:t xml:space="preserve"> </w:t>
      </w:r>
      <w:r w:rsidR="002202C8" w:rsidRPr="00823B77">
        <w:rPr>
          <w:lang w:val="en-GB"/>
        </w:rPr>
        <w:t>West Regions (established by Order No. 031/CAB/PM of</w:t>
      </w:r>
      <w:r w:rsidR="006B5446" w:rsidRPr="00823B77">
        <w:rPr>
          <w:lang w:val="en-GB"/>
        </w:rPr>
        <w:t xml:space="preserve"> 3</w:t>
      </w:r>
      <w:r w:rsidR="002202C8" w:rsidRPr="00823B77">
        <w:rPr>
          <w:lang w:val="en-GB"/>
        </w:rPr>
        <w:t xml:space="preserve"> April 2020</w:t>
      </w:r>
      <w:r w:rsidR="00277918" w:rsidRPr="00823B77">
        <w:rPr>
          <w:vertAlign w:val="superscript"/>
          <w:lang w:val="en-GB"/>
        </w:rPr>
        <w:footnoteReference w:id="1"/>
      </w:r>
      <w:r w:rsidR="002202C8" w:rsidRPr="00823B77">
        <w:rPr>
          <w:lang w:val="en-GB"/>
        </w:rPr>
        <w:t xml:space="preserve">) took stock </w:t>
      </w:r>
      <w:r w:rsidR="00130D2A" w:rsidRPr="00823B77">
        <w:rPr>
          <w:lang w:val="en-GB"/>
        </w:rPr>
        <w:t xml:space="preserve">in Bamenda </w:t>
      </w:r>
      <w:r w:rsidR="005124A3" w:rsidRPr="00823B77">
        <w:rPr>
          <w:lang w:val="en-GB"/>
        </w:rPr>
        <w:t xml:space="preserve">in </w:t>
      </w:r>
      <w:r w:rsidR="00130D2A" w:rsidRPr="00823B77">
        <w:rPr>
          <w:lang w:val="en-GB"/>
        </w:rPr>
        <w:t>September 2024</w:t>
      </w:r>
      <w:r w:rsidR="005124A3" w:rsidRPr="00823B77">
        <w:rPr>
          <w:lang w:val="en-GB"/>
        </w:rPr>
        <w:t xml:space="preserve">, </w:t>
      </w:r>
      <w:r w:rsidR="002202C8" w:rsidRPr="00823B77">
        <w:rPr>
          <w:lang w:val="en-GB"/>
        </w:rPr>
        <w:t xml:space="preserve">of the 4 years of implementation. It emerged that 258 projects were carried out. For illustrative purposes, for the 2024 </w:t>
      </w:r>
      <w:r w:rsidR="006B5446" w:rsidRPr="00823B77">
        <w:rPr>
          <w:lang w:val="en-GB"/>
        </w:rPr>
        <w:t>financial</w:t>
      </w:r>
      <w:r w:rsidR="002202C8" w:rsidRPr="00823B77">
        <w:rPr>
          <w:lang w:val="en-GB"/>
        </w:rPr>
        <w:t xml:space="preserve"> year, due to the loss or destruction of official documents, specific support was granted </w:t>
      </w:r>
      <w:r w:rsidR="000068A6" w:rsidRPr="00823B77">
        <w:rPr>
          <w:lang w:val="en-GB"/>
        </w:rPr>
        <w:t>for</w:t>
      </w:r>
      <w:r w:rsidR="002202C8" w:rsidRPr="00823B77">
        <w:rPr>
          <w:lang w:val="en-GB"/>
        </w:rPr>
        <w:t xml:space="preserve"> the reconstitution</w:t>
      </w:r>
      <w:r w:rsidR="00277918" w:rsidRPr="00823B77">
        <w:rPr>
          <w:vertAlign w:val="superscript"/>
          <w:lang w:val="en-GB"/>
        </w:rPr>
        <w:footnoteReference w:id="2"/>
      </w:r>
      <w:r w:rsidR="002202C8" w:rsidRPr="00823B77">
        <w:rPr>
          <w:lang w:val="en-GB"/>
        </w:rPr>
        <w:t xml:space="preserve"> of</w:t>
      </w:r>
      <w:r w:rsidR="000068A6" w:rsidRPr="00823B77">
        <w:rPr>
          <w:lang w:val="en-GB"/>
        </w:rPr>
        <w:t xml:space="preserve"> the</w:t>
      </w:r>
      <w:r w:rsidR="002202C8" w:rsidRPr="00823B77">
        <w:rPr>
          <w:lang w:val="en-GB"/>
        </w:rPr>
        <w:t xml:space="preserve"> said documents in </w:t>
      </w:r>
      <w:r w:rsidR="005124A3" w:rsidRPr="00823B77">
        <w:rPr>
          <w:lang w:val="en-GB"/>
        </w:rPr>
        <w:t>many</w:t>
      </w:r>
      <w:r w:rsidR="002202C8" w:rsidRPr="00823B77">
        <w:rPr>
          <w:lang w:val="en-GB"/>
        </w:rPr>
        <w:t xml:space="preserve"> </w:t>
      </w:r>
      <w:r w:rsidR="005124A3" w:rsidRPr="00823B77">
        <w:rPr>
          <w:lang w:val="en-GB"/>
        </w:rPr>
        <w:t>councils</w:t>
      </w:r>
      <w:r w:rsidR="002202C8" w:rsidRPr="00823B77">
        <w:rPr>
          <w:lang w:val="en-GB"/>
        </w:rPr>
        <w:t xml:space="preserve"> of the North</w:t>
      </w:r>
      <w:r w:rsidR="000068A6" w:rsidRPr="00823B77">
        <w:rPr>
          <w:lang w:val="en-GB"/>
        </w:rPr>
        <w:t xml:space="preserve"> </w:t>
      </w:r>
      <w:r w:rsidR="002202C8" w:rsidRPr="00823B77">
        <w:rPr>
          <w:lang w:val="en-GB"/>
        </w:rPr>
        <w:t>West (N</w:t>
      </w:r>
      <w:r w:rsidR="000068A6" w:rsidRPr="00823B77">
        <w:rPr>
          <w:lang w:val="en-GB"/>
        </w:rPr>
        <w:t>W</w:t>
      </w:r>
      <w:r w:rsidR="002202C8" w:rsidRPr="00823B77">
        <w:rPr>
          <w:lang w:val="en-GB"/>
        </w:rPr>
        <w:t>) and the South</w:t>
      </w:r>
      <w:r w:rsidR="000068A6" w:rsidRPr="00823B77">
        <w:rPr>
          <w:lang w:val="en-GB"/>
        </w:rPr>
        <w:t xml:space="preserve"> </w:t>
      </w:r>
      <w:r w:rsidR="002202C8" w:rsidRPr="00823B77">
        <w:rPr>
          <w:lang w:val="en-GB"/>
        </w:rPr>
        <w:t>West (S</w:t>
      </w:r>
      <w:r w:rsidR="000068A6" w:rsidRPr="00823B77">
        <w:rPr>
          <w:lang w:val="en-GB"/>
        </w:rPr>
        <w:t>W</w:t>
      </w:r>
      <w:r w:rsidR="002202C8" w:rsidRPr="00823B77">
        <w:rPr>
          <w:lang w:val="en-GB"/>
        </w:rPr>
        <w:t>)</w:t>
      </w:r>
      <w:r w:rsidR="00C30678" w:rsidRPr="00823B77">
        <w:rPr>
          <w:lang w:val="en-GB"/>
        </w:rPr>
        <w:t xml:space="preserve"> Regions</w:t>
      </w:r>
      <w:r w:rsidR="002202C8" w:rsidRPr="00823B77">
        <w:rPr>
          <w:lang w:val="en-GB"/>
        </w:rPr>
        <w:t xml:space="preserve"> to 800 people (N</w:t>
      </w:r>
      <w:r w:rsidR="001D083E" w:rsidRPr="00823B77">
        <w:rPr>
          <w:lang w:val="en-GB"/>
        </w:rPr>
        <w:t>W</w:t>
      </w:r>
      <w:r w:rsidR="002202C8" w:rsidRPr="00823B77">
        <w:rPr>
          <w:lang w:val="en-GB"/>
        </w:rPr>
        <w:t>: 400, S</w:t>
      </w:r>
      <w:r w:rsidR="001D083E" w:rsidRPr="00823B77">
        <w:rPr>
          <w:lang w:val="en-GB"/>
        </w:rPr>
        <w:t>W</w:t>
      </w:r>
      <w:r w:rsidR="002202C8" w:rsidRPr="00823B77">
        <w:rPr>
          <w:lang w:val="en-GB"/>
        </w:rPr>
        <w:t>: 400); 57 cultural events (N</w:t>
      </w:r>
      <w:r w:rsidR="001D083E" w:rsidRPr="00823B77">
        <w:rPr>
          <w:lang w:val="en-GB"/>
        </w:rPr>
        <w:t>W</w:t>
      </w:r>
      <w:r w:rsidR="002202C8" w:rsidRPr="00823B77">
        <w:rPr>
          <w:lang w:val="en-GB"/>
        </w:rPr>
        <w:t>: 49, S</w:t>
      </w:r>
      <w:r w:rsidR="001D083E" w:rsidRPr="00823B77">
        <w:rPr>
          <w:lang w:val="en-GB"/>
        </w:rPr>
        <w:t>W</w:t>
      </w:r>
      <w:r w:rsidR="002202C8" w:rsidRPr="00823B77">
        <w:rPr>
          <w:lang w:val="en-GB"/>
        </w:rPr>
        <w:t>: 8) and 6 workshops were organi</w:t>
      </w:r>
      <w:r w:rsidR="008B73D6" w:rsidRPr="00823B77">
        <w:rPr>
          <w:lang w:val="en-GB"/>
        </w:rPr>
        <w:t>s</w:t>
      </w:r>
      <w:r w:rsidR="002202C8" w:rsidRPr="00823B77">
        <w:rPr>
          <w:lang w:val="en-GB"/>
        </w:rPr>
        <w:t>ed for crisis prevention and peaceful habitation (N</w:t>
      </w:r>
      <w:r w:rsidR="001D083E" w:rsidRPr="00823B77">
        <w:rPr>
          <w:lang w:val="en-GB"/>
        </w:rPr>
        <w:t>W</w:t>
      </w:r>
      <w:r w:rsidR="002202C8" w:rsidRPr="00823B77">
        <w:rPr>
          <w:lang w:val="en-GB"/>
        </w:rPr>
        <w:t>: 1, S</w:t>
      </w:r>
      <w:r w:rsidR="001D083E" w:rsidRPr="00823B77">
        <w:rPr>
          <w:lang w:val="en-GB"/>
        </w:rPr>
        <w:t>W</w:t>
      </w:r>
      <w:r w:rsidR="002202C8" w:rsidRPr="00823B77">
        <w:rPr>
          <w:lang w:val="en-GB"/>
        </w:rPr>
        <w:t xml:space="preserve">: 5); and 3 alert </w:t>
      </w:r>
      <w:r w:rsidR="001D083E" w:rsidRPr="00823B77">
        <w:rPr>
          <w:lang w:val="en-GB"/>
        </w:rPr>
        <w:t xml:space="preserve">units </w:t>
      </w:r>
      <w:r w:rsidR="002202C8" w:rsidRPr="00823B77">
        <w:rPr>
          <w:lang w:val="en-GB"/>
        </w:rPr>
        <w:t>were established (N</w:t>
      </w:r>
      <w:r w:rsidR="001D083E" w:rsidRPr="00823B77">
        <w:rPr>
          <w:lang w:val="en-GB"/>
        </w:rPr>
        <w:t>W</w:t>
      </w:r>
      <w:r w:rsidR="002202C8" w:rsidRPr="00823B77">
        <w:rPr>
          <w:lang w:val="en-GB"/>
        </w:rPr>
        <w:t>: 0, S</w:t>
      </w:r>
      <w:r w:rsidR="001D083E" w:rsidRPr="00823B77">
        <w:rPr>
          <w:lang w:val="en-GB"/>
        </w:rPr>
        <w:t>W</w:t>
      </w:r>
      <w:r w:rsidR="002202C8" w:rsidRPr="00823B77">
        <w:rPr>
          <w:lang w:val="en-GB"/>
        </w:rPr>
        <w:t xml:space="preserve">: 3). In addition, 15 community </w:t>
      </w:r>
      <w:r w:rsidR="008B73D6" w:rsidRPr="00823B77">
        <w:rPr>
          <w:lang w:val="en-GB"/>
        </w:rPr>
        <w:t>centres</w:t>
      </w:r>
      <w:r w:rsidR="002202C8" w:rsidRPr="00823B77">
        <w:rPr>
          <w:lang w:val="en-GB"/>
        </w:rPr>
        <w:t xml:space="preserve"> for women (N</w:t>
      </w:r>
      <w:r w:rsidR="008B73D6" w:rsidRPr="00823B77">
        <w:rPr>
          <w:lang w:val="en-GB"/>
        </w:rPr>
        <w:t>W</w:t>
      </w:r>
      <w:r w:rsidR="002202C8" w:rsidRPr="00823B77">
        <w:rPr>
          <w:lang w:val="en-GB"/>
        </w:rPr>
        <w:t>: 4, S</w:t>
      </w:r>
      <w:r w:rsidR="008B73D6" w:rsidRPr="00823B77">
        <w:rPr>
          <w:lang w:val="en-GB"/>
        </w:rPr>
        <w:t>W</w:t>
      </w:r>
      <w:r w:rsidR="002202C8" w:rsidRPr="00823B77">
        <w:rPr>
          <w:lang w:val="en-GB"/>
        </w:rPr>
        <w:t>: 11); 72 schools (N</w:t>
      </w:r>
      <w:r w:rsidR="008B73D6" w:rsidRPr="00823B77">
        <w:rPr>
          <w:lang w:val="en-GB"/>
        </w:rPr>
        <w:t>W</w:t>
      </w:r>
      <w:r w:rsidR="002202C8" w:rsidRPr="00823B77">
        <w:rPr>
          <w:lang w:val="en-GB"/>
        </w:rPr>
        <w:t>: 50, S</w:t>
      </w:r>
      <w:r w:rsidR="008B73D6" w:rsidRPr="00823B77">
        <w:rPr>
          <w:lang w:val="en-GB"/>
        </w:rPr>
        <w:t>W</w:t>
      </w:r>
      <w:r w:rsidR="002202C8" w:rsidRPr="00823B77">
        <w:rPr>
          <w:lang w:val="en-GB"/>
        </w:rPr>
        <w:t xml:space="preserve">: 22); 25 health </w:t>
      </w:r>
      <w:r w:rsidR="008B73D6" w:rsidRPr="00823B77">
        <w:rPr>
          <w:lang w:val="en-GB"/>
        </w:rPr>
        <w:t>centres</w:t>
      </w:r>
      <w:r w:rsidR="002202C8" w:rsidRPr="00823B77">
        <w:rPr>
          <w:lang w:val="en-GB"/>
        </w:rPr>
        <w:t xml:space="preserve"> (N</w:t>
      </w:r>
      <w:r w:rsidR="008B73D6" w:rsidRPr="00823B77">
        <w:rPr>
          <w:lang w:val="en-GB"/>
        </w:rPr>
        <w:t>W</w:t>
      </w:r>
      <w:r w:rsidR="002202C8" w:rsidRPr="00823B77">
        <w:rPr>
          <w:lang w:val="en-GB"/>
        </w:rPr>
        <w:t>: 7, S</w:t>
      </w:r>
      <w:r w:rsidR="00C47DF4" w:rsidRPr="00823B77">
        <w:rPr>
          <w:lang w:val="en-GB"/>
        </w:rPr>
        <w:t>W</w:t>
      </w:r>
      <w:r w:rsidR="002202C8" w:rsidRPr="00823B77">
        <w:rPr>
          <w:lang w:val="en-GB"/>
        </w:rPr>
        <w:t>: 18); 37 water points (N</w:t>
      </w:r>
      <w:r w:rsidR="00C47DF4" w:rsidRPr="00823B77">
        <w:rPr>
          <w:lang w:val="en-GB"/>
        </w:rPr>
        <w:t>W</w:t>
      </w:r>
      <w:r w:rsidR="002202C8" w:rsidRPr="00823B77">
        <w:rPr>
          <w:lang w:val="en-GB"/>
        </w:rPr>
        <w:t>: 8, S</w:t>
      </w:r>
      <w:r w:rsidR="00C47DF4" w:rsidRPr="00823B77">
        <w:rPr>
          <w:lang w:val="en-GB"/>
        </w:rPr>
        <w:t>W</w:t>
      </w:r>
      <w:r w:rsidR="002202C8" w:rsidRPr="00823B77">
        <w:rPr>
          <w:lang w:val="en-GB"/>
        </w:rPr>
        <w:t>: 29)</w:t>
      </w:r>
      <w:r w:rsidR="00857205" w:rsidRPr="00823B77">
        <w:rPr>
          <w:lang w:val="en-GB"/>
        </w:rPr>
        <w:t>. Besides,</w:t>
      </w:r>
      <w:r w:rsidR="002202C8" w:rsidRPr="00823B77">
        <w:rPr>
          <w:lang w:val="en-GB"/>
        </w:rPr>
        <w:t xml:space="preserve"> 770 hectares of field were rehabilitated (N</w:t>
      </w:r>
      <w:r w:rsidR="00C47DF4" w:rsidRPr="00823B77">
        <w:rPr>
          <w:lang w:val="en-GB"/>
        </w:rPr>
        <w:t>W</w:t>
      </w:r>
      <w:r w:rsidR="002202C8" w:rsidRPr="00823B77">
        <w:rPr>
          <w:lang w:val="en-GB"/>
        </w:rPr>
        <w:t>); 4 bridges were built (N</w:t>
      </w:r>
      <w:r w:rsidR="00C47DF4" w:rsidRPr="00823B77">
        <w:rPr>
          <w:lang w:val="en-GB"/>
        </w:rPr>
        <w:t>W</w:t>
      </w:r>
      <w:r w:rsidR="002202C8" w:rsidRPr="00823B77">
        <w:rPr>
          <w:lang w:val="en-GB"/>
        </w:rPr>
        <w:t xml:space="preserve">). </w:t>
      </w:r>
      <w:r w:rsidR="00C47DF4" w:rsidRPr="00823B77">
        <w:rPr>
          <w:lang w:val="en-GB"/>
        </w:rPr>
        <w:t>Furthermore</w:t>
      </w:r>
      <w:r w:rsidR="002202C8" w:rsidRPr="00823B77">
        <w:rPr>
          <w:lang w:val="en-GB"/>
        </w:rPr>
        <w:t>, 2,261 farmers benefited from equipment and other materials; 31 production units were set up (N</w:t>
      </w:r>
      <w:r w:rsidR="00C47DF4" w:rsidRPr="00823B77">
        <w:rPr>
          <w:lang w:val="en-GB"/>
        </w:rPr>
        <w:t>W</w:t>
      </w:r>
      <w:r w:rsidR="002202C8" w:rsidRPr="00823B77">
        <w:rPr>
          <w:lang w:val="en-GB"/>
        </w:rPr>
        <w:t>: 21, S</w:t>
      </w:r>
      <w:r w:rsidR="004F4559" w:rsidRPr="00823B77">
        <w:rPr>
          <w:lang w:val="en-GB"/>
        </w:rPr>
        <w:t>W</w:t>
      </w:r>
      <w:r w:rsidR="002202C8" w:rsidRPr="00823B77">
        <w:rPr>
          <w:lang w:val="en-GB"/>
        </w:rPr>
        <w:t>: 10); 7 markets built (N</w:t>
      </w:r>
      <w:r w:rsidR="004F4559" w:rsidRPr="00823B77">
        <w:rPr>
          <w:lang w:val="en-GB"/>
        </w:rPr>
        <w:t>W</w:t>
      </w:r>
      <w:r w:rsidR="002202C8" w:rsidRPr="00823B77">
        <w:rPr>
          <w:lang w:val="en-GB"/>
        </w:rPr>
        <w:t>: 1, S</w:t>
      </w:r>
      <w:r w:rsidR="004F4559" w:rsidRPr="00823B77">
        <w:rPr>
          <w:lang w:val="en-GB"/>
        </w:rPr>
        <w:t>W</w:t>
      </w:r>
      <w:r w:rsidR="002202C8" w:rsidRPr="00823B77">
        <w:rPr>
          <w:lang w:val="en-GB"/>
        </w:rPr>
        <w:t xml:space="preserve">: 6); 71 </w:t>
      </w:r>
      <w:r w:rsidR="004F4559" w:rsidRPr="00823B77">
        <w:rPr>
          <w:lang w:val="en-GB"/>
        </w:rPr>
        <w:t xml:space="preserve">agricultural </w:t>
      </w:r>
      <w:r w:rsidR="002202C8" w:rsidRPr="00823B77">
        <w:rPr>
          <w:lang w:val="en-GB"/>
        </w:rPr>
        <w:t>groups received support (N</w:t>
      </w:r>
      <w:r w:rsidR="004F4559" w:rsidRPr="00823B77">
        <w:rPr>
          <w:lang w:val="en-GB"/>
        </w:rPr>
        <w:t>W</w:t>
      </w:r>
      <w:r w:rsidR="002202C8" w:rsidRPr="00823B77">
        <w:rPr>
          <w:lang w:val="en-GB"/>
        </w:rPr>
        <w:t>: 45, S</w:t>
      </w:r>
      <w:r w:rsidR="004F4559" w:rsidRPr="00823B77">
        <w:rPr>
          <w:lang w:val="en-GB"/>
        </w:rPr>
        <w:t>W</w:t>
      </w:r>
      <w:r w:rsidR="002202C8" w:rsidRPr="00823B77">
        <w:rPr>
          <w:lang w:val="en-GB"/>
        </w:rPr>
        <w:t>: 26) while 241 young start-ups</w:t>
      </w:r>
      <w:r w:rsidR="001E5BB5" w:rsidRPr="00823B77">
        <w:rPr>
          <w:lang w:val="en-GB"/>
        </w:rPr>
        <w:t xml:space="preserve"> were</w:t>
      </w:r>
      <w:r w:rsidR="002202C8" w:rsidRPr="00823B77">
        <w:rPr>
          <w:lang w:val="en-GB"/>
        </w:rPr>
        <w:t xml:space="preserve"> established (N</w:t>
      </w:r>
      <w:r w:rsidR="001E5BB5" w:rsidRPr="00823B77">
        <w:rPr>
          <w:lang w:val="en-GB"/>
        </w:rPr>
        <w:t>W</w:t>
      </w:r>
      <w:r w:rsidR="002202C8" w:rsidRPr="00823B77">
        <w:rPr>
          <w:lang w:val="en-GB"/>
        </w:rPr>
        <w:t>: 170, S</w:t>
      </w:r>
      <w:r w:rsidR="001E5BB5" w:rsidRPr="00823B77">
        <w:rPr>
          <w:lang w:val="en-GB"/>
        </w:rPr>
        <w:t>W</w:t>
      </w:r>
      <w:r w:rsidR="002202C8" w:rsidRPr="00823B77">
        <w:rPr>
          <w:lang w:val="en-GB"/>
        </w:rPr>
        <w:t>: 71).</w:t>
      </w:r>
    </w:p>
    <w:p w14:paraId="23D7531B" w14:textId="77777777" w:rsidR="00EB77BF" w:rsidRPr="00823B77" w:rsidRDefault="00EB77BF" w:rsidP="00332259">
      <w:pPr>
        <w:spacing w:line="276" w:lineRule="auto"/>
        <w:jc w:val="both"/>
        <w:rPr>
          <w:bCs/>
          <w:lang w:val="en-GB"/>
        </w:rPr>
      </w:pPr>
      <w:r w:rsidRPr="00823B77">
        <w:rPr>
          <w:lang w:val="en-GB"/>
        </w:rPr>
        <w:t xml:space="preserve"> </w:t>
      </w:r>
      <w:r w:rsidRPr="00823B77">
        <w:rPr>
          <w:bCs/>
          <w:lang w:val="en-GB"/>
        </w:rPr>
        <w:tab/>
        <w:t xml:space="preserve"> </w:t>
      </w:r>
    </w:p>
    <w:p w14:paraId="169BF6B2" w14:textId="03DB6FB2" w:rsidR="00EB77BF" w:rsidRPr="00823B77" w:rsidRDefault="00EB77BF" w:rsidP="00332259">
      <w:pPr>
        <w:spacing w:line="276" w:lineRule="auto"/>
        <w:jc w:val="both"/>
        <w:rPr>
          <w:b/>
          <w:bCs/>
          <w:color w:val="000000" w:themeColor="text1"/>
          <w:lang w:val="en-GB"/>
        </w:rPr>
      </w:pPr>
      <w:r w:rsidRPr="00823B77">
        <w:rPr>
          <w:b/>
          <w:bCs/>
          <w:color w:val="000000" w:themeColor="text1"/>
          <w:lang w:val="en-GB"/>
        </w:rPr>
        <w:t>B</w:t>
      </w:r>
      <w:r w:rsidR="00DE16D6" w:rsidRPr="00823B77">
        <w:rPr>
          <w:b/>
          <w:bCs/>
          <w:color w:val="000000" w:themeColor="text1"/>
          <w:lang w:val="en-GB"/>
        </w:rPr>
        <w:t>.</w:t>
      </w:r>
      <w:r w:rsidRPr="00823B77">
        <w:rPr>
          <w:b/>
          <w:bCs/>
          <w:color w:val="000000" w:themeColor="text1"/>
          <w:lang w:val="en-GB"/>
        </w:rPr>
        <w:t xml:space="preserve"> </w:t>
      </w:r>
      <w:r w:rsidR="002202C8" w:rsidRPr="00823B77">
        <w:rPr>
          <w:b/>
          <w:bCs/>
          <w:color w:val="000000" w:themeColor="text1"/>
          <w:lang w:val="en-GB"/>
        </w:rPr>
        <w:t>Investigation and Prosecution of Allegations of Violence and Others</w:t>
      </w:r>
    </w:p>
    <w:p w14:paraId="7853D3DE" w14:textId="77777777" w:rsidR="00EB77BF" w:rsidRPr="00823B77" w:rsidRDefault="00EB77BF" w:rsidP="00332259">
      <w:pPr>
        <w:spacing w:line="276" w:lineRule="auto"/>
        <w:jc w:val="both"/>
        <w:rPr>
          <w:bCs/>
          <w:color w:val="000000" w:themeColor="text1"/>
          <w:lang w:val="en-GB"/>
        </w:rPr>
      </w:pPr>
    </w:p>
    <w:p w14:paraId="42F3D73F" w14:textId="6A1603C4" w:rsidR="004E3865" w:rsidRPr="00823B77" w:rsidRDefault="00771188" w:rsidP="00332259">
      <w:pPr>
        <w:spacing w:after="157" w:line="276" w:lineRule="auto"/>
        <w:ind w:right="-289"/>
        <w:jc w:val="both"/>
        <w:rPr>
          <w:lang w:val="en-GB"/>
        </w:rPr>
      </w:pPr>
      <w:r w:rsidRPr="00823B77">
        <w:rPr>
          <w:b/>
          <w:lang w:val="en-GB"/>
        </w:rPr>
        <w:t>8-</w:t>
      </w:r>
      <w:r w:rsidR="0096703F" w:rsidRPr="00823B77">
        <w:rPr>
          <w:lang w:val="en-GB"/>
        </w:rPr>
        <w:t xml:space="preserve">Investigations and prosecutions </w:t>
      </w:r>
      <w:r w:rsidR="00AA0908" w:rsidRPr="00823B77">
        <w:rPr>
          <w:lang w:val="en-GB"/>
        </w:rPr>
        <w:t>were</w:t>
      </w:r>
      <w:r w:rsidR="0096703F" w:rsidRPr="00823B77">
        <w:rPr>
          <w:lang w:val="en-GB"/>
        </w:rPr>
        <w:t xml:space="preserve"> initiated in cases of alleged </w:t>
      </w:r>
      <w:r w:rsidR="00AA0908" w:rsidRPr="00823B77">
        <w:rPr>
          <w:lang w:val="en-GB"/>
        </w:rPr>
        <w:t xml:space="preserve">Human Rights </w:t>
      </w:r>
      <w:r w:rsidR="0096703F" w:rsidRPr="00823B77">
        <w:rPr>
          <w:lang w:val="en-GB"/>
        </w:rPr>
        <w:t>violation</w:t>
      </w:r>
      <w:r w:rsidR="00132AFE" w:rsidRPr="00823B77">
        <w:rPr>
          <w:lang w:val="en-GB"/>
        </w:rPr>
        <w:t>s</w:t>
      </w:r>
      <w:r w:rsidR="0096703F" w:rsidRPr="00823B77">
        <w:rPr>
          <w:lang w:val="en-GB"/>
        </w:rPr>
        <w:t xml:space="preserve">. </w:t>
      </w:r>
      <w:r w:rsidR="00AA0908" w:rsidRPr="00823B77">
        <w:rPr>
          <w:lang w:val="en-GB"/>
        </w:rPr>
        <w:t>With r</w:t>
      </w:r>
      <w:r w:rsidR="0096703F" w:rsidRPr="00823B77">
        <w:rPr>
          <w:lang w:val="en-GB"/>
        </w:rPr>
        <w:t>egard</w:t>
      </w:r>
      <w:r w:rsidR="00AA0908" w:rsidRPr="00823B77">
        <w:rPr>
          <w:lang w:val="en-GB"/>
        </w:rPr>
        <w:t xml:space="preserve"> to </w:t>
      </w:r>
      <w:r w:rsidR="0096703F" w:rsidRPr="00823B77">
        <w:rPr>
          <w:lang w:val="en-GB"/>
        </w:rPr>
        <w:t xml:space="preserve">the events that occurred in </w:t>
      </w:r>
      <w:proofErr w:type="spellStart"/>
      <w:r w:rsidR="0096703F" w:rsidRPr="00823B77">
        <w:rPr>
          <w:lang w:val="en-GB"/>
        </w:rPr>
        <w:t>Ngarbuh</w:t>
      </w:r>
      <w:proofErr w:type="spellEnd"/>
      <w:r w:rsidR="0096703F" w:rsidRPr="00823B77">
        <w:rPr>
          <w:lang w:val="en-GB"/>
        </w:rPr>
        <w:t xml:space="preserve"> in the North</w:t>
      </w:r>
      <w:r w:rsidR="00AA0908" w:rsidRPr="00823B77">
        <w:rPr>
          <w:lang w:val="en-GB"/>
        </w:rPr>
        <w:t xml:space="preserve"> </w:t>
      </w:r>
      <w:r w:rsidR="0096703F" w:rsidRPr="00823B77">
        <w:rPr>
          <w:lang w:val="en-GB"/>
        </w:rPr>
        <w:t>West Region on</w:t>
      </w:r>
      <w:r w:rsidR="00AA0908" w:rsidRPr="00823B77">
        <w:rPr>
          <w:lang w:val="en-GB"/>
        </w:rPr>
        <w:t xml:space="preserve"> 14</w:t>
      </w:r>
      <w:r w:rsidR="0096703F" w:rsidRPr="00823B77">
        <w:rPr>
          <w:lang w:val="en-GB"/>
        </w:rPr>
        <w:t xml:space="preserve"> February 2020, </w:t>
      </w:r>
      <w:r w:rsidR="00132AFE" w:rsidRPr="00823B77">
        <w:rPr>
          <w:lang w:val="en-GB"/>
        </w:rPr>
        <w:t xml:space="preserve">members </w:t>
      </w:r>
      <w:r w:rsidR="0096703F" w:rsidRPr="00823B77">
        <w:rPr>
          <w:lang w:val="en-GB"/>
        </w:rPr>
        <w:t>of the D</w:t>
      </w:r>
      <w:r w:rsidR="00925280" w:rsidRPr="00823B77">
        <w:rPr>
          <w:lang w:val="en-GB"/>
        </w:rPr>
        <w:t>S</w:t>
      </w:r>
      <w:r w:rsidR="0096703F" w:rsidRPr="00823B77">
        <w:rPr>
          <w:lang w:val="en-GB"/>
        </w:rPr>
        <w:t>F</w:t>
      </w:r>
      <w:r w:rsidR="00925280" w:rsidRPr="00823B77">
        <w:rPr>
          <w:lang w:val="en-GB"/>
        </w:rPr>
        <w:t>s</w:t>
      </w:r>
      <w:r w:rsidR="0096703F" w:rsidRPr="00823B77">
        <w:rPr>
          <w:lang w:val="en-GB"/>
        </w:rPr>
        <w:t xml:space="preserve"> </w:t>
      </w:r>
      <w:r w:rsidR="00925280" w:rsidRPr="00823B77">
        <w:rPr>
          <w:lang w:val="en-GB"/>
        </w:rPr>
        <w:t>and</w:t>
      </w:r>
      <w:r w:rsidR="0096703F" w:rsidRPr="00823B77">
        <w:rPr>
          <w:lang w:val="en-GB"/>
        </w:rPr>
        <w:t xml:space="preserve"> members of a </w:t>
      </w:r>
      <w:proofErr w:type="spellStart"/>
      <w:r w:rsidR="0096703F" w:rsidRPr="00823B77">
        <w:rPr>
          <w:lang w:val="en-GB"/>
        </w:rPr>
        <w:t>Mbororo</w:t>
      </w:r>
      <w:proofErr w:type="spellEnd"/>
      <w:r w:rsidR="0096703F" w:rsidRPr="00823B77">
        <w:rPr>
          <w:lang w:val="en-GB"/>
        </w:rPr>
        <w:t xml:space="preserve"> vigilance committee, during a patrol responded to an attack by separatists. During this operation, non-combatant civilians, including 3 women and 10 children, caught in the crossfire were killed. </w:t>
      </w:r>
      <w:r w:rsidR="00BE386E" w:rsidRPr="00823B77">
        <w:rPr>
          <w:lang w:val="en-GB"/>
        </w:rPr>
        <w:t>Investigation ordered</w:t>
      </w:r>
      <w:r w:rsidR="00132AFE" w:rsidRPr="00823B77">
        <w:rPr>
          <w:lang w:val="en-GB"/>
        </w:rPr>
        <w:t xml:space="preserve"> led to the charging of th</w:t>
      </w:r>
      <w:r w:rsidR="00285899" w:rsidRPr="00823B77">
        <w:rPr>
          <w:lang w:val="en-GB"/>
        </w:rPr>
        <w:t>e</w:t>
      </w:r>
      <w:r w:rsidR="0096703F" w:rsidRPr="00823B77">
        <w:rPr>
          <w:lang w:val="en-GB"/>
        </w:rPr>
        <w:t xml:space="preserve"> suspects before the </w:t>
      </w:r>
      <w:proofErr w:type="spellStart"/>
      <w:r w:rsidR="00132AFE" w:rsidRPr="00823B77">
        <w:rPr>
          <w:lang w:val="en-GB"/>
        </w:rPr>
        <w:t>Yaounde</w:t>
      </w:r>
      <w:proofErr w:type="spellEnd"/>
      <w:r w:rsidR="00132AFE" w:rsidRPr="00823B77">
        <w:rPr>
          <w:lang w:val="en-GB"/>
        </w:rPr>
        <w:t xml:space="preserve"> </w:t>
      </w:r>
      <w:r w:rsidR="0096703F" w:rsidRPr="00823B77">
        <w:rPr>
          <w:lang w:val="en-GB"/>
        </w:rPr>
        <w:t>Military Tribunal</w:t>
      </w:r>
      <w:r w:rsidR="00132AFE" w:rsidRPr="00823B77">
        <w:rPr>
          <w:lang w:val="en-GB"/>
        </w:rPr>
        <w:t>.</w:t>
      </w:r>
      <w:r w:rsidR="0096703F" w:rsidRPr="00823B77">
        <w:rPr>
          <w:lang w:val="en-GB"/>
        </w:rPr>
        <w:t xml:space="preserve"> </w:t>
      </w:r>
      <w:r w:rsidR="00132AFE" w:rsidRPr="00823B77">
        <w:rPr>
          <w:lang w:val="en-GB"/>
        </w:rPr>
        <w:t>T</w:t>
      </w:r>
      <w:r w:rsidR="00007CE4" w:rsidRPr="00823B77">
        <w:rPr>
          <w:lang w:val="en-GB"/>
        </w:rPr>
        <w:t xml:space="preserve">he matter </w:t>
      </w:r>
      <w:r w:rsidR="00132AFE" w:rsidRPr="00823B77">
        <w:rPr>
          <w:lang w:val="en-GB"/>
        </w:rPr>
        <w:t xml:space="preserve">was </w:t>
      </w:r>
      <w:r w:rsidR="00007CE4" w:rsidRPr="00823B77">
        <w:rPr>
          <w:lang w:val="en-GB"/>
        </w:rPr>
        <w:t>pending</w:t>
      </w:r>
      <w:r w:rsidR="00285899" w:rsidRPr="00823B77">
        <w:rPr>
          <w:lang w:val="en-GB"/>
        </w:rPr>
        <w:t xml:space="preserve"> before the said court</w:t>
      </w:r>
      <w:r w:rsidR="0096703F" w:rsidRPr="00823B77">
        <w:rPr>
          <w:lang w:val="en-GB"/>
        </w:rPr>
        <w:t>.</w:t>
      </w:r>
    </w:p>
    <w:p w14:paraId="1F955F6F" w14:textId="51BBD10B" w:rsidR="005E6AAD" w:rsidRPr="00823B77" w:rsidRDefault="00771188" w:rsidP="00332259">
      <w:pPr>
        <w:spacing w:after="157" w:line="276" w:lineRule="auto"/>
        <w:ind w:right="-289"/>
        <w:jc w:val="both"/>
        <w:rPr>
          <w:color w:val="000000"/>
          <w:lang w:val="en-GB"/>
        </w:rPr>
      </w:pPr>
      <w:r w:rsidRPr="00823B77">
        <w:rPr>
          <w:b/>
          <w:lang w:val="en-GB"/>
        </w:rPr>
        <w:t>9-</w:t>
      </w:r>
      <w:r w:rsidR="0096703F" w:rsidRPr="00823B77">
        <w:rPr>
          <w:lang w:val="en-GB"/>
        </w:rPr>
        <w:t xml:space="preserve">As for the killing </w:t>
      </w:r>
      <w:r w:rsidR="008D734B" w:rsidRPr="00823B77">
        <w:rPr>
          <w:lang w:val="en-GB"/>
        </w:rPr>
        <w:t xml:space="preserve">of 7 students </w:t>
      </w:r>
      <w:r w:rsidR="0096703F" w:rsidRPr="00823B77">
        <w:rPr>
          <w:lang w:val="en-GB"/>
        </w:rPr>
        <w:t>on</w:t>
      </w:r>
      <w:r w:rsidR="00007CE4" w:rsidRPr="00823B77">
        <w:rPr>
          <w:lang w:val="en-GB"/>
        </w:rPr>
        <w:t xml:space="preserve"> 24</w:t>
      </w:r>
      <w:r w:rsidR="0096703F" w:rsidRPr="00823B77">
        <w:rPr>
          <w:lang w:val="en-GB"/>
        </w:rPr>
        <w:t xml:space="preserve"> October 2020 at the Mother Francisca International Academy in Kumba, on</w:t>
      </w:r>
      <w:r w:rsidR="00E51872" w:rsidRPr="00823B77">
        <w:rPr>
          <w:lang w:val="en-GB"/>
        </w:rPr>
        <w:t xml:space="preserve"> 7</w:t>
      </w:r>
      <w:r w:rsidR="0096703F" w:rsidRPr="00823B77">
        <w:rPr>
          <w:lang w:val="en-GB"/>
        </w:rPr>
        <w:t xml:space="preserve"> September 2021, </w:t>
      </w:r>
      <w:r w:rsidR="0096703F" w:rsidRPr="00823B77">
        <w:rPr>
          <w:b/>
          <w:bCs/>
          <w:lang w:val="en-GB"/>
        </w:rPr>
        <w:t>K.P.T</w:t>
      </w:r>
      <w:r w:rsidR="0096703F" w:rsidRPr="00823B77">
        <w:rPr>
          <w:lang w:val="en-GB"/>
        </w:rPr>
        <w:t xml:space="preserve">, </w:t>
      </w:r>
      <w:r w:rsidR="0096703F" w:rsidRPr="00823B77">
        <w:rPr>
          <w:b/>
          <w:bCs/>
          <w:lang w:val="en-GB"/>
        </w:rPr>
        <w:t>R.L.M.</w:t>
      </w:r>
      <w:r w:rsidR="0096703F" w:rsidRPr="00823B77">
        <w:rPr>
          <w:lang w:val="en-GB"/>
        </w:rPr>
        <w:t xml:space="preserve">, </w:t>
      </w:r>
      <w:r w:rsidR="0096703F" w:rsidRPr="00823B77">
        <w:rPr>
          <w:b/>
          <w:bCs/>
          <w:lang w:val="en-GB"/>
        </w:rPr>
        <w:t>Y.L.</w:t>
      </w:r>
      <w:r w:rsidR="0096703F" w:rsidRPr="00823B77">
        <w:rPr>
          <w:lang w:val="en-GB"/>
        </w:rPr>
        <w:t xml:space="preserve"> and </w:t>
      </w:r>
      <w:r w:rsidR="0096703F" w:rsidRPr="00823B77">
        <w:rPr>
          <w:b/>
          <w:bCs/>
          <w:lang w:val="en-GB"/>
        </w:rPr>
        <w:t>E.K.E.</w:t>
      </w:r>
      <w:r w:rsidR="0096703F" w:rsidRPr="00823B77">
        <w:rPr>
          <w:lang w:val="en-GB"/>
        </w:rPr>
        <w:t xml:space="preserve"> </w:t>
      </w:r>
      <w:r w:rsidR="00E51872" w:rsidRPr="00823B77">
        <w:rPr>
          <w:lang w:val="en-GB"/>
        </w:rPr>
        <w:t>were</w:t>
      </w:r>
      <w:r w:rsidR="0096703F" w:rsidRPr="00823B77">
        <w:rPr>
          <w:lang w:val="en-GB"/>
        </w:rPr>
        <w:t xml:space="preserve"> found guilty of acts of hostility towards the homeland, secession, acts of terrorism, </w:t>
      </w:r>
      <w:r w:rsidR="00290C5C" w:rsidRPr="00823B77">
        <w:rPr>
          <w:lang w:val="en-GB"/>
        </w:rPr>
        <w:t>capital murder</w:t>
      </w:r>
      <w:r w:rsidR="0096703F" w:rsidRPr="00823B77">
        <w:rPr>
          <w:lang w:val="en-GB"/>
        </w:rPr>
        <w:t xml:space="preserve">, </w:t>
      </w:r>
      <w:r w:rsidR="009C028E" w:rsidRPr="00823B77">
        <w:rPr>
          <w:lang w:val="en-GB"/>
        </w:rPr>
        <w:t xml:space="preserve">as well as </w:t>
      </w:r>
      <w:r w:rsidR="0096703F" w:rsidRPr="00823B77">
        <w:rPr>
          <w:lang w:val="en-GB"/>
        </w:rPr>
        <w:t xml:space="preserve">illegal </w:t>
      </w:r>
      <w:r w:rsidR="00290C5C" w:rsidRPr="00823B77">
        <w:rPr>
          <w:lang w:val="en-GB"/>
        </w:rPr>
        <w:t>carriage</w:t>
      </w:r>
      <w:r w:rsidR="0096703F" w:rsidRPr="00823B77">
        <w:rPr>
          <w:lang w:val="en-GB"/>
        </w:rPr>
        <w:t xml:space="preserve"> of firearms and </w:t>
      </w:r>
      <w:r w:rsidR="00290C5C" w:rsidRPr="00823B77">
        <w:rPr>
          <w:lang w:val="en-GB"/>
        </w:rPr>
        <w:t>defence</w:t>
      </w:r>
      <w:r w:rsidR="0096703F" w:rsidRPr="00823B77">
        <w:rPr>
          <w:lang w:val="en-GB"/>
        </w:rPr>
        <w:t xml:space="preserve"> ammunition</w:t>
      </w:r>
      <w:r w:rsidR="00CD4216" w:rsidRPr="00823B77">
        <w:rPr>
          <w:lang w:val="en-GB"/>
        </w:rPr>
        <w:t>. They were</w:t>
      </w:r>
      <w:r w:rsidR="00290C5C" w:rsidRPr="00823B77">
        <w:rPr>
          <w:lang w:val="en-GB"/>
        </w:rPr>
        <w:t xml:space="preserve"> convicted</w:t>
      </w:r>
      <w:r w:rsidR="008E22EA" w:rsidRPr="00823B77">
        <w:rPr>
          <w:lang w:val="en-GB"/>
        </w:rPr>
        <w:t xml:space="preserve"> and sentenced to death by firing squa</w:t>
      </w:r>
      <w:r w:rsidR="009C028E" w:rsidRPr="00823B77">
        <w:rPr>
          <w:lang w:val="en-GB"/>
        </w:rPr>
        <w:t>d</w:t>
      </w:r>
      <w:r w:rsidR="0096703F" w:rsidRPr="00823B77">
        <w:rPr>
          <w:lang w:val="en-GB"/>
        </w:rPr>
        <w:t xml:space="preserve"> by the </w:t>
      </w:r>
      <w:r w:rsidR="000862BC" w:rsidRPr="00823B77">
        <w:rPr>
          <w:lang w:val="en-GB"/>
        </w:rPr>
        <w:t xml:space="preserve">Buea </w:t>
      </w:r>
      <w:r w:rsidR="0096703F" w:rsidRPr="00823B77">
        <w:rPr>
          <w:lang w:val="en-GB"/>
        </w:rPr>
        <w:t xml:space="preserve">Military </w:t>
      </w:r>
      <w:r w:rsidR="006F7CAA" w:rsidRPr="00823B77">
        <w:rPr>
          <w:lang w:val="en-GB"/>
        </w:rPr>
        <w:t>Tribunal</w:t>
      </w:r>
      <w:r w:rsidR="0096703F" w:rsidRPr="00823B77">
        <w:rPr>
          <w:lang w:val="en-GB"/>
        </w:rPr>
        <w:t>.</w:t>
      </w:r>
      <w:r w:rsidR="005E6AAD" w:rsidRPr="00823B77">
        <w:rPr>
          <w:lang w:val="en-GB"/>
        </w:rPr>
        <w:t xml:space="preserve"> </w:t>
      </w:r>
    </w:p>
    <w:p w14:paraId="407AED1B" w14:textId="77777777" w:rsidR="005E6AAD" w:rsidRPr="00823B77" w:rsidRDefault="005E6AAD" w:rsidP="00332259">
      <w:pPr>
        <w:spacing w:line="276" w:lineRule="auto"/>
        <w:jc w:val="both"/>
        <w:rPr>
          <w:b/>
          <w:lang w:val="en-GB"/>
        </w:rPr>
      </w:pPr>
    </w:p>
    <w:p w14:paraId="46E6FF19" w14:textId="5D592CCC" w:rsidR="00EB77BF" w:rsidRPr="00823B77" w:rsidRDefault="00EB77BF" w:rsidP="00332259">
      <w:pPr>
        <w:spacing w:line="276" w:lineRule="auto"/>
        <w:jc w:val="both"/>
        <w:rPr>
          <w:lang w:val="en-GB"/>
        </w:rPr>
      </w:pPr>
      <w:r w:rsidRPr="00823B77">
        <w:rPr>
          <w:b/>
          <w:lang w:val="en-GB"/>
        </w:rPr>
        <w:t>C</w:t>
      </w:r>
      <w:r w:rsidR="00DE16D6" w:rsidRPr="00823B77">
        <w:rPr>
          <w:b/>
          <w:lang w:val="en-GB"/>
        </w:rPr>
        <w:t>.</w:t>
      </w:r>
      <w:r w:rsidRPr="00823B77">
        <w:rPr>
          <w:lang w:val="en-GB"/>
        </w:rPr>
        <w:t xml:space="preserve"> </w:t>
      </w:r>
      <w:r w:rsidR="003541B9" w:rsidRPr="00823B77">
        <w:rPr>
          <w:b/>
          <w:lang w:val="en-GB"/>
        </w:rPr>
        <w:t xml:space="preserve">Effective </w:t>
      </w:r>
      <w:r w:rsidR="00886411" w:rsidRPr="00823B77">
        <w:rPr>
          <w:b/>
          <w:lang w:val="en-GB"/>
        </w:rPr>
        <w:t xml:space="preserve">Implementation </w:t>
      </w:r>
      <w:r w:rsidR="003541B9" w:rsidRPr="00823B77">
        <w:rPr>
          <w:b/>
          <w:lang w:val="en-GB"/>
        </w:rPr>
        <w:t xml:space="preserve">of </w:t>
      </w:r>
      <w:r w:rsidR="00886411" w:rsidRPr="00823B77">
        <w:rPr>
          <w:b/>
          <w:lang w:val="en-GB"/>
        </w:rPr>
        <w:t xml:space="preserve">Humanitarian </w:t>
      </w:r>
      <w:r w:rsidR="003541B9" w:rsidRPr="00823B77">
        <w:rPr>
          <w:b/>
          <w:lang w:val="en-GB"/>
        </w:rPr>
        <w:t xml:space="preserve">and </w:t>
      </w:r>
      <w:r w:rsidR="00886411" w:rsidRPr="00823B77">
        <w:rPr>
          <w:b/>
          <w:lang w:val="en-GB"/>
        </w:rPr>
        <w:t>Other Assistance Plans</w:t>
      </w:r>
    </w:p>
    <w:p w14:paraId="26D53734" w14:textId="77777777" w:rsidR="00EB77BF" w:rsidRPr="00823B77" w:rsidRDefault="00EB77BF" w:rsidP="00332259">
      <w:pPr>
        <w:spacing w:line="276" w:lineRule="auto"/>
        <w:jc w:val="both"/>
        <w:rPr>
          <w:b/>
          <w:bCs/>
          <w:color w:val="FF0000"/>
          <w:lang w:val="en-GB"/>
        </w:rPr>
      </w:pPr>
    </w:p>
    <w:p w14:paraId="6841117E" w14:textId="2D4F6D83" w:rsidR="003541B9" w:rsidRPr="00823B77" w:rsidRDefault="00771188" w:rsidP="00332259">
      <w:pPr>
        <w:spacing w:line="276" w:lineRule="auto"/>
        <w:jc w:val="both"/>
        <w:rPr>
          <w:lang w:val="en-GB"/>
        </w:rPr>
      </w:pPr>
      <w:r w:rsidRPr="00823B77">
        <w:rPr>
          <w:b/>
          <w:lang w:val="en-GB"/>
        </w:rPr>
        <w:t>10-</w:t>
      </w:r>
      <w:r w:rsidR="003541B9" w:rsidRPr="00823B77">
        <w:rPr>
          <w:lang w:val="en-GB"/>
        </w:rPr>
        <w:t>As part of the implementation of the Humanitarian Response Plan for the North</w:t>
      </w:r>
      <w:r w:rsidR="004526FD" w:rsidRPr="00823B77">
        <w:rPr>
          <w:lang w:val="en-GB"/>
        </w:rPr>
        <w:t xml:space="preserve"> </w:t>
      </w:r>
      <w:r w:rsidR="003541B9" w:rsidRPr="00823B77">
        <w:rPr>
          <w:lang w:val="en-GB"/>
        </w:rPr>
        <w:t>West and South</w:t>
      </w:r>
      <w:r w:rsidR="004526FD" w:rsidRPr="00823B77">
        <w:rPr>
          <w:lang w:val="en-GB"/>
        </w:rPr>
        <w:t xml:space="preserve"> </w:t>
      </w:r>
      <w:r w:rsidR="003541B9" w:rsidRPr="00823B77">
        <w:rPr>
          <w:lang w:val="en-GB"/>
        </w:rPr>
        <w:t xml:space="preserve">West Regions 2018-2019 (extended until December 2022), internally displaced persons (IDPs) </w:t>
      </w:r>
      <w:r w:rsidR="004526FD" w:rsidRPr="00823B77">
        <w:rPr>
          <w:lang w:val="en-GB"/>
        </w:rPr>
        <w:t>were</w:t>
      </w:r>
      <w:r w:rsidR="003541B9" w:rsidRPr="00823B77">
        <w:rPr>
          <w:lang w:val="en-GB"/>
        </w:rPr>
        <w:t xml:space="preserve"> relocated. Thus, IDPs from </w:t>
      </w:r>
      <w:proofErr w:type="spellStart"/>
      <w:r w:rsidR="003541B9" w:rsidRPr="00823B77">
        <w:rPr>
          <w:lang w:val="en-GB"/>
        </w:rPr>
        <w:t>Lebialem</w:t>
      </w:r>
      <w:proofErr w:type="spellEnd"/>
      <w:r w:rsidR="003541B9" w:rsidRPr="00823B77">
        <w:rPr>
          <w:lang w:val="en-GB"/>
        </w:rPr>
        <w:t xml:space="preserve"> were relocated, notably to </w:t>
      </w:r>
      <w:proofErr w:type="spellStart"/>
      <w:r w:rsidR="003541B9" w:rsidRPr="00823B77">
        <w:rPr>
          <w:lang w:val="en-GB"/>
        </w:rPr>
        <w:t>Fongo</w:t>
      </w:r>
      <w:proofErr w:type="spellEnd"/>
      <w:r w:rsidR="003541B9" w:rsidRPr="00823B77">
        <w:rPr>
          <w:lang w:val="en-GB"/>
        </w:rPr>
        <w:t xml:space="preserve">-Tongo and those from </w:t>
      </w:r>
      <w:proofErr w:type="spellStart"/>
      <w:r w:rsidR="003541B9" w:rsidRPr="00823B77">
        <w:rPr>
          <w:lang w:val="en-GB"/>
        </w:rPr>
        <w:t>Ediki</w:t>
      </w:r>
      <w:proofErr w:type="spellEnd"/>
      <w:r w:rsidR="003541B9" w:rsidRPr="00823B77">
        <w:rPr>
          <w:lang w:val="en-GB"/>
        </w:rPr>
        <w:t xml:space="preserve"> and Bombe-</w:t>
      </w:r>
      <w:proofErr w:type="spellStart"/>
      <w:r w:rsidR="003541B9" w:rsidRPr="00823B77">
        <w:rPr>
          <w:lang w:val="en-GB"/>
        </w:rPr>
        <w:t>Bakundu</w:t>
      </w:r>
      <w:proofErr w:type="spellEnd"/>
      <w:r w:rsidR="003541B9" w:rsidRPr="00823B77">
        <w:rPr>
          <w:lang w:val="en-GB"/>
        </w:rPr>
        <w:t xml:space="preserve"> </w:t>
      </w:r>
      <w:r w:rsidR="004526FD" w:rsidRPr="00823B77">
        <w:rPr>
          <w:lang w:val="en-GB"/>
        </w:rPr>
        <w:t>to</w:t>
      </w:r>
      <w:r w:rsidR="003541B9" w:rsidRPr="00823B77">
        <w:rPr>
          <w:lang w:val="en-GB"/>
        </w:rPr>
        <w:t xml:space="preserve"> </w:t>
      </w:r>
      <w:proofErr w:type="spellStart"/>
      <w:r w:rsidR="003541B9" w:rsidRPr="00823B77">
        <w:rPr>
          <w:lang w:val="en-GB"/>
        </w:rPr>
        <w:t>Mbanga</w:t>
      </w:r>
      <w:proofErr w:type="spellEnd"/>
      <w:r w:rsidR="003541B9" w:rsidRPr="00823B77">
        <w:rPr>
          <w:lang w:val="en-GB"/>
        </w:rPr>
        <w:t xml:space="preserve">. </w:t>
      </w:r>
    </w:p>
    <w:p w14:paraId="6E3DC60E" w14:textId="77777777" w:rsidR="00EB77BF" w:rsidRPr="00823B77" w:rsidRDefault="00EB77BF" w:rsidP="00332259">
      <w:pPr>
        <w:spacing w:line="276" w:lineRule="auto"/>
        <w:jc w:val="both"/>
        <w:rPr>
          <w:lang w:val="en-GB"/>
        </w:rPr>
      </w:pPr>
    </w:p>
    <w:p w14:paraId="1C531FEB" w14:textId="5B28FE40" w:rsidR="003541B9" w:rsidRPr="00823B77" w:rsidRDefault="00771188" w:rsidP="00332259">
      <w:pPr>
        <w:spacing w:line="276" w:lineRule="auto"/>
        <w:jc w:val="both"/>
        <w:rPr>
          <w:lang w:val="en-GB"/>
        </w:rPr>
      </w:pPr>
      <w:r w:rsidRPr="00823B77">
        <w:rPr>
          <w:b/>
          <w:lang w:val="en-GB"/>
        </w:rPr>
        <w:t>11-</w:t>
      </w:r>
      <w:r w:rsidR="000F5DF5" w:rsidRPr="00823B77">
        <w:rPr>
          <w:lang w:val="en-GB"/>
        </w:rPr>
        <w:t>The State also distribut</w:t>
      </w:r>
      <w:r w:rsidR="0002003C" w:rsidRPr="00823B77">
        <w:rPr>
          <w:lang w:val="en-GB"/>
        </w:rPr>
        <w:t>ed</w:t>
      </w:r>
      <w:r w:rsidR="000F5DF5" w:rsidRPr="00823B77">
        <w:rPr>
          <w:lang w:val="en-GB"/>
        </w:rPr>
        <w:t xml:space="preserve"> </w:t>
      </w:r>
      <w:r w:rsidR="003327AD" w:rsidRPr="00823B77">
        <w:rPr>
          <w:lang w:val="en-GB"/>
        </w:rPr>
        <w:t>bedding</w:t>
      </w:r>
      <w:r w:rsidR="000F5DF5" w:rsidRPr="00823B77">
        <w:rPr>
          <w:lang w:val="en-GB"/>
        </w:rPr>
        <w:t xml:space="preserve">, foodstuffs and basic </w:t>
      </w:r>
      <w:r w:rsidR="00C03F28" w:rsidRPr="00823B77">
        <w:rPr>
          <w:lang w:val="en-GB"/>
        </w:rPr>
        <w:t>needs</w:t>
      </w:r>
      <w:r w:rsidR="000F5DF5" w:rsidRPr="00823B77">
        <w:rPr>
          <w:lang w:val="en-GB"/>
        </w:rPr>
        <w:t>. Civil</w:t>
      </w:r>
      <w:r w:rsidR="0002003C" w:rsidRPr="00823B77">
        <w:rPr>
          <w:lang w:val="en-GB"/>
        </w:rPr>
        <w:t>ian</w:t>
      </w:r>
      <w:r w:rsidR="000F5DF5" w:rsidRPr="00823B77">
        <w:rPr>
          <w:lang w:val="en-GB"/>
        </w:rPr>
        <w:t xml:space="preserve">-military actions </w:t>
      </w:r>
      <w:r w:rsidR="0002003C" w:rsidRPr="00823B77">
        <w:rPr>
          <w:lang w:val="en-GB"/>
        </w:rPr>
        <w:t>were</w:t>
      </w:r>
      <w:r w:rsidR="000F5DF5" w:rsidRPr="00823B77">
        <w:rPr>
          <w:lang w:val="en-GB"/>
        </w:rPr>
        <w:t xml:space="preserve"> also undertaken, particularly </w:t>
      </w:r>
      <w:r w:rsidR="003327AD" w:rsidRPr="00823B77">
        <w:rPr>
          <w:lang w:val="en-GB"/>
        </w:rPr>
        <w:t>as regards</w:t>
      </w:r>
      <w:r w:rsidR="000F5DF5" w:rsidRPr="00823B77">
        <w:rPr>
          <w:lang w:val="en-GB"/>
        </w:rPr>
        <w:t xml:space="preserve"> health. As an illustration, from</w:t>
      </w:r>
      <w:r w:rsidR="0002003C" w:rsidRPr="00823B77">
        <w:rPr>
          <w:lang w:val="en-GB"/>
        </w:rPr>
        <w:t xml:space="preserve"> 25</w:t>
      </w:r>
      <w:r w:rsidR="007676DD" w:rsidRPr="00823B77">
        <w:rPr>
          <w:lang w:val="en-GB"/>
        </w:rPr>
        <w:t xml:space="preserve"> to 30</w:t>
      </w:r>
      <w:r w:rsidR="000F5DF5" w:rsidRPr="00823B77">
        <w:rPr>
          <w:lang w:val="en-GB"/>
        </w:rPr>
        <w:t xml:space="preserve"> June</w:t>
      </w:r>
      <w:r w:rsidR="007676DD" w:rsidRPr="00823B77">
        <w:rPr>
          <w:lang w:val="en-GB"/>
        </w:rPr>
        <w:t xml:space="preserve"> </w:t>
      </w:r>
      <w:r w:rsidR="000F5DF5" w:rsidRPr="00823B77">
        <w:rPr>
          <w:lang w:val="en-GB"/>
        </w:rPr>
        <w:t xml:space="preserve">2024, the </w:t>
      </w:r>
      <w:r w:rsidR="00A56145" w:rsidRPr="00823B77">
        <w:rPr>
          <w:lang w:val="en-GB"/>
        </w:rPr>
        <w:t>people</w:t>
      </w:r>
      <w:r w:rsidR="000F5DF5" w:rsidRPr="00823B77">
        <w:rPr>
          <w:lang w:val="en-GB"/>
        </w:rPr>
        <w:t xml:space="preserve"> of </w:t>
      </w:r>
      <w:r w:rsidR="000F5DF5" w:rsidRPr="00823B77">
        <w:rPr>
          <w:lang w:val="en-GB"/>
        </w:rPr>
        <w:lastRenderedPageBreak/>
        <w:t xml:space="preserve">Darak, </w:t>
      </w:r>
      <w:proofErr w:type="spellStart"/>
      <w:r w:rsidR="000F5DF5" w:rsidRPr="00823B77">
        <w:rPr>
          <w:lang w:val="en-GB"/>
        </w:rPr>
        <w:t>Kofia</w:t>
      </w:r>
      <w:proofErr w:type="spellEnd"/>
      <w:r w:rsidR="000F5DF5" w:rsidRPr="00823B77">
        <w:rPr>
          <w:lang w:val="en-GB"/>
        </w:rPr>
        <w:t xml:space="preserve">, </w:t>
      </w:r>
      <w:proofErr w:type="spellStart"/>
      <w:r w:rsidR="000F5DF5" w:rsidRPr="00823B77">
        <w:rPr>
          <w:lang w:val="en-GB"/>
        </w:rPr>
        <w:t>Soueram</w:t>
      </w:r>
      <w:proofErr w:type="spellEnd"/>
      <w:r w:rsidR="000F5DF5" w:rsidRPr="00823B77">
        <w:rPr>
          <w:lang w:val="en-GB"/>
        </w:rPr>
        <w:t xml:space="preserve"> and Hile Alifa and all the localities around Lake Chad benefited from a health campaign organi</w:t>
      </w:r>
      <w:r w:rsidR="007676DD" w:rsidRPr="00823B77">
        <w:rPr>
          <w:lang w:val="en-GB"/>
        </w:rPr>
        <w:t>s</w:t>
      </w:r>
      <w:r w:rsidR="000F5DF5" w:rsidRPr="00823B77">
        <w:rPr>
          <w:lang w:val="en-GB"/>
        </w:rPr>
        <w:t>ed by Sector No. 1 of the Multinational Mixed Force.</w:t>
      </w:r>
    </w:p>
    <w:p w14:paraId="11712E33" w14:textId="77777777" w:rsidR="005E6AAD" w:rsidRPr="00823B77" w:rsidRDefault="005E6AAD" w:rsidP="00332259">
      <w:pPr>
        <w:spacing w:line="276" w:lineRule="auto"/>
        <w:jc w:val="both"/>
        <w:rPr>
          <w:lang w:val="en-GB"/>
        </w:rPr>
      </w:pPr>
    </w:p>
    <w:p w14:paraId="170A0D98" w14:textId="4EAEB7EA" w:rsidR="000F5DF5" w:rsidRPr="00823B77" w:rsidRDefault="00771188" w:rsidP="00332259">
      <w:pPr>
        <w:spacing w:line="276" w:lineRule="auto"/>
        <w:jc w:val="both"/>
        <w:rPr>
          <w:bCs/>
          <w:lang w:val="en-GB"/>
        </w:rPr>
      </w:pPr>
      <w:r w:rsidRPr="00823B77">
        <w:rPr>
          <w:b/>
          <w:bCs/>
          <w:lang w:val="en-GB"/>
        </w:rPr>
        <w:t>12-</w:t>
      </w:r>
      <w:r w:rsidR="00A56145" w:rsidRPr="00823B77">
        <w:rPr>
          <w:bCs/>
          <w:lang w:val="en-GB"/>
        </w:rPr>
        <w:t xml:space="preserve">The </w:t>
      </w:r>
      <w:r w:rsidR="000F5DF5" w:rsidRPr="00823B77">
        <w:rPr>
          <w:bCs/>
          <w:lang w:val="en-GB"/>
        </w:rPr>
        <w:t xml:space="preserve">integration of students from crisis areas </w:t>
      </w:r>
      <w:r w:rsidR="003327AD" w:rsidRPr="00823B77">
        <w:rPr>
          <w:bCs/>
          <w:lang w:val="en-GB"/>
        </w:rPr>
        <w:t xml:space="preserve">into schools that was </w:t>
      </w:r>
      <w:r w:rsidR="00A56145" w:rsidRPr="00823B77">
        <w:rPr>
          <w:bCs/>
          <w:lang w:val="en-GB"/>
        </w:rPr>
        <w:t xml:space="preserve">initiated in 2019, </w:t>
      </w:r>
      <w:r w:rsidR="000F5DF5" w:rsidRPr="00823B77">
        <w:rPr>
          <w:bCs/>
          <w:lang w:val="en-GB"/>
        </w:rPr>
        <w:t xml:space="preserve">continued in </w:t>
      </w:r>
      <w:r w:rsidR="003327AD" w:rsidRPr="00823B77">
        <w:rPr>
          <w:bCs/>
          <w:lang w:val="en-GB"/>
        </w:rPr>
        <w:t xml:space="preserve">the </w:t>
      </w:r>
      <w:r w:rsidR="000F5DF5" w:rsidRPr="00823B77">
        <w:rPr>
          <w:bCs/>
          <w:lang w:val="en-GB"/>
        </w:rPr>
        <w:t>neighbo</w:t>
      </w:r>
      <w:r w:rsidR="007C1613" w:rsidRPr="00823B77">
        <w:rPr>
          <w:bCs/>
          <w:lang w:val="en-GB"/>
        </w:rPr>
        <w:t>u</w:t>
      </w:r>
      <w:r w:rsidR="000F5DF5" w:rsidRPr="00823B77">
        <w:rPr>
          <w:bCs/>
          <w:lang w:val="en-GB"/>
        </w:rPr>
        <w:t>ring Littoral</w:t>
      </w:r>
      <w:r w:rsidR="003327AD" w:rsidRPr="00823B77">
        <w:rPr>
          <w:bCs/>
          <w:lang w:val="en-GB"/>
        </w:rPr>
        <w:t xml:space="preserve"> and</w:t>
      </w:r>
      <w:r w:rsidR="000F5DF5" w:rsidRPr="00823B77">
        <w:rPr>
          <w:bCs/>
          <w:lang w:val="en-GB"/>
        </w:rPr>
        <w:t xml:space="preserve"> West</w:t>
      </w:r>
      <w:r w:rsidR="003327AD" w:rsidRPr="00823B77">
        <w:rPr>
          <w:bCs/>
          <w:lang w:val="en-GB"/>
        </w:rPr>
        <w:t xml:space="preserve"> regions as well as </w:t>
      </w:r>
      <w:r w:rsidR="000F5DF5" w:rsidRPr="00823B77">
        <w:rPr>
          <w:bCs/>
          <w:lang w:val="en-GB"/>
        </w:rPr>
        <w:t xml:space="preserve">other </w:t>
      </w:r>
      <w:r w:rsidR="007C1613" w:rsidRPr="00823B77">
        <w:rPr>
          <w:bCs/>
          <w:lang w:val="en-GB"/>
        </w:rPr>
        <w:t xml:space="preserve">Regions </w:t>
      </w:r>
      <w:r w:rsidR="000F5DF5" w:rsidRPr="00823B77">
        <w:rPr>
          <w:bCs/>
          <w:lang w:val="en-GB"/>
        </w:rPr>
        <w:t xml:space="preserve">of the country. Furthermore, in June 2024, Cameroon’s Second </w:t>
      </w:r>
      <w:r w:rsidR="00EC76FB" w:rsidRPr="00823B77">
        <w:rPr>
          <w:bCs/>
          <w:lang w:val="en-GB"/>
        </w:rPr>
        <w:t xml:space="preserve">Plan of </w:t>
      </w:r>
      <w:r w:rsidR="000F5DF5" w:rsidRPr="00823B77">
        <w:rPr>
          <w:bCs/>
          <w:lang w:val="en-GB"/>
        </w:rPr>
        <w:t xml:space="preserve">Action for the implementation of resolutions 1325 and </w:t>
      </w:r>
      <w:r w:rsidR="00EC76FB" w:rsidRPr="00823B77">
        <w:rPr>
          <w:bCs/>
          <w:lang w:val="en-GB"/>
        </w:rPr>
        <w:t>relat</w:t>
      </w:r>
      <w:r w:rsidR="003327AD" w:rsidRPr="00823B77">
        <w:rPr>
          <w:bCs/>
          <w:lang w:val="en-GB"/>
        </w:rPr>
        <w:t>ed</w:t>
      </w:r>
      <w:r w:rsidR="00EC76FB" w:rsidRPr="00823B77">
        <w:rPr>
          <w:bCs/>
          <w:lang w:val="en-GB"/>
        </w:rPr>
        <w:t xml:space="preserve"> resolutions</w:t>
      </w:r>
      <w:r w:rsidR="000F5DF5" w:rsidRPr="00823B77">
        <w:rPr>
          <w:bCs/>
          <w:lang w:val="en-GB"/>
        </w:rPr>
        <w:t xml:space="preserve"> (2023-2027) was adopted.</w:t>
      </w:r>
      <w:r w:rsidR="007C1613" w:rsidRPr="00823B77">
        <w:rPr>
          <w:bCs/>
          <w:lang w:val="en-GB"/>
        </w:rPr>
        <w:t xml:space="preserve"> </w:t>
      </w:r>
    </w:p>
    <w:p w14:paraId="0D1CC275" w14:textId="77777777" w:rsidR="00B55219" w:rsidRPr="00823B77" w:rsidRDefault="00B55219" w:rsidP="00332259">
      <w:pPr>
        <w:spacing w:line="276" w:lineRule="auto"/>
        <w:jc w:val="both"/>
        <w:rPr>
          <w:b/>
          <w:lang w:val="en-GB"/>
        </w:rPr>
      </w:pPr>
    </w:p>
    <w:p w14:paraId="235CADD1" w14:textId="74921A38" w:rsidR="00EB77BF" w:rsidRPr="00823B77" w:rsidRDefault="00EB77BF" w:rsidP="00332259">
      <w:pPr>
        <w:spacing w:line="276" w:lineRule="auto"/>
        <w:jc w:val="both"/>
        <w:rPr>
          <w:lang w:val="en-GB"/>
        </w:rPr>
      </w:pPr>
      <w:r w:rsidRPr="00823B77">
        <w:rPr>
          <w:b/>
          <w:lang w:val="en-GB"/>
        </w:rPr>
        <w:t>D</w:t>
      </w:r>
      <w:r w:rsidR="00DE16D6" w:rsidRPr="00823B77">
        <w:rPr>
          <w:b/>
          <w:lang w:val="en-GB"/>
        </w:rPr>
        <w:t>.</w:t>
      </w:r>
      <w:r w:rsidRPr="00823B77">
        <w:rPr>
          <w:b/>
          <w:lang w:val="en-GB"/>
        </w:rPr>
        <w:t xml:space="preserve"> </w:t>
      </w:r>
      <w:r w:rsidR="00CE2A07" w:rsidRPr="00823B77">
        <w:rPr>
          <w:b/>
          <w:lang w:val="en-GB"/>
        </w:rPr>
        <w:t xml:space="preserve">Search for </w:t>
      </w:r>
      <w:r w:rsidR="00996650" w:rsidRPr="00823B77">
        <w:rPr>
          <w:b/>
          <w:lang w:val="en-GB"/>
        </w:rPr>
        <w:t xml:space="preserve">Peaceful Solutions </w:t>
      </w:r>
      <w:r w:rsidR="00CE2A07" w:rsidRPr="00823B77">
        <w:rPr>
          <w:b/>
          <w:lang w:val="en-GB"/>
        </w:rPr>
        <w:t xml:space="preserve">to the </w:t>
      </w:r>
      <w:r w:rsidR="00996650" w:rsidRPr="00823B77">
        <w:rPr>
          <w:b/>
          <w:lang w:val="en-GB"/>
        </w:rPr>
        <w:t xml:space="preserve">Crisis </w:t>
      </w:r>
      <w:r w:rsidR="00CE2A07" w:rsidRPr="00823B77">
        <w:rPr>
          <w:b/>
          <w:lang w:val="en-GB"/>
        </w:rPr>
        <w:t>in the North</w:t>
      </w:r>
      <w:r w:rsidR="00996650" w:rsidRPr="00823B77">
        <w:rPr>
          <w:b/>
          <w:lang w:val="en-GB"/>
        </w:rPr>
        <w:t xml:space="preserve"> </w:t>
      </w:r>
      <w:r w:rsidR="00CE2A07" w:rsidRPr="00823B77">
        <w:rPr>
          <w:b/>
          <w:lang w:val="en-GB"/>
        </w:rPr>
        <w:t>West and South</w:t>
      </w:r>
      <w:r w:rsidR="00996650" w:rsidRPr="00823B77">
        <w:rPr>
          <w:b/>
          <w:lang w:val="en-GB"/>
        </w:rPr>
        <w:t xml:space="preserve"> </w:t>
      </w:r>
      <w:r w:rsidR="00CE2A07" w:rsidRPr="00823B77">
        <w:rPr>
          <w:b/>
          <w:lang w:val="en-GB"/>
        </w:rPr>
        <w:t xml:space="preserve">West Regions </w:t>
      </w:r>
      <w:r w:rsidR="000F5DF5" w:rsidRPr="00823B77">
        <w:rPr>
          <w:lang w:val="en-GB"/>
        </w:rPr>
        <w:t xml:space="preserve"> </w:t>
      </w:r>
    </w:p>
    <w:p w14:paraId="3584DDF4" w14:textId="77777777" w:rsidR="00EB77BF" w:rsidRPr="00823B77" w:rsidRDefault="00EB77BF" w:rsidP="00332259">
      <w:pPr>
        <w:spacing w:line="276" w:lineRule="auto"/>
        <w:jc w:val="both"/>
        <w:rPr>
          <w:lang w:val="en-GB"/>
        </w:rPr>
      </w:pPr>
    </w:p>
    <w:p w14:paraId="4543A7DE" w14:textId="1FD25D9B" w:rsidR="00EB77BF" w:rsidRPr="00823B77" w:rsidRDefault="00771188" w:rsidP="00332259">
      <w:pPr>
        <w:spacing w:line="276" w:lineRule="auto"/>
        <w:jc w:val="both"/>
        <w:rPr>
          <w:lang w:val="en-GB"/>
        </w:rPr>
      </w:pPr>
      <w:r w:rsidRPr="00823B77">
        <w:rPr>
          <w:b/>
          <w:lang w:val="en-GB"/>
        </w:rPr>
        <w:t>13-</w:t>
      </w:r>
      <w:r w:rsidR="00CE2A07" w:rsidRPr="00823B77">
        <w:rPr>
          <w:lang w:val="en-GB"/>
        </w:rPr>
        <w:t>In a message to the Nation on</w:t>
      </w:r>
      <w:r w:rsidR="00974F55" w:rsidRPr="00823B77">
        <w:rPr>
          <w:lang w:val="en-GB"/>
        </w:rPr>
        <w:t xml:space="preserve"> 10</w:t>
      </w:r>
      <w:r w:rsidR="00CE2A07" w:rsidRPr="00823B77">
        <w:rPr>
          <w:lang w:val="en-GB"/>
        </w:rPr>
        <w:t xml:space="preserve"> September 2019, the Head of State announced </w:t>
      </w:r>
      <w:r w:rsidR="00F47EF3" w:rsidRPr="00823B77">
        <w:rPr>
          <w:lang w:val="en-GB"/>
        </w:rPr>
        <w:t>the Major</w:t>
      </w:r>
      <w:r w:rsidR="00CE2A07" w:rsidRPr="00823B77">
        <w:rPr>
          <w:lang w:val="en-GB"/>
        </w:rPr>
        <w:t xml:space="preserve"> National Dialogue aimed to address the concerns of </w:t>
      </w:r>
      <w:r w:rsidR="00E265A3" w:rsidRPr="00823B77">
        <w:rPr>
          <w:lang w:val="en-GB"/>
        </w:rPr>
        <w:t xml:space="preserve">the </w:t>
      </w:r>
      <w:r w:rsidR="00F47EF3" w:rsidRPr="00823B77">
        <w:rPr>
          <w:lang w:val="en-GB"/>
        </w:rPr>
        <w:t>people</w:t>
      </w:r>
      <w:r w:rsidR="00E265A3" w:rsidRPr="00823B77">
        <w:rPr>
          <w:lang w:val="en-GB"/>
        </w:rPr>
        <w:t xml:space="preserve"> of Cameroon</w:t>
      </w:r>
      <w:r w:rsidR="00CE2A07" w:rsidRPr="00823B77">
        <w:rPr>
          <w:lang w:val="en-GB"/>
        </w:rPr>
        <w:t>, including those of the North</w:t>
      </w:r>
      <w:r w:rsidR="00911510" w:rsidRPr="00823B77">
        <w:rPr>
          <w:lang w:val="en-GB"/>
        </w:rPr>
        <w:t xml:space="preserve"> </w:t>
      </w:r>
      <w:r w:rsidR="00CE2A07" w:rsidRPr="00823B77">
        <w:rPr>
          <w:lang w:val="en-GB"/>
        </w:rPr>
        <w:t>West, South</w:t>
      </w:r>
      <w:r w:rsidR="00911510" w:rsidRPr="00823B77">
        <w:rPr>
          <w:lang w:val="en-GB"/>
        </w:rPr>
        <w:t xml:space="preserve"> </w:t>
      </w:r>
      <w:r w:rsidR="00CE2A07" w:rsidRPr="00823B77">
        <w:rPr>
          <w:lang w:val="en-GB"/>
        </w:rPr>
        <w:t>West and Far</w:t>
      </w:r>
      <w:r w:rsidR="00911510" w:rsidRPr="00823B77">
        <w:rPr>
          <w:lang w:val="en-GB"/>
        </w:rPr>
        <w:t xml:space="preserve"> </w:t>
      </w:r>
      <w:r w:rsidR="00CE2A07" w:rsidRPr="00823B77">
        <w:rPr>
          <w:lang w:val="en-GB"/>
        </w:rPr>
        <w:t xml:space="preserve">North Regions. Representatives from all walks of life, the </w:t>
      </w:r>
      <w:r w:rsidR="00911510" w:rsidRPr="00823B77">
        <w:rPr>
          <w:lang w:val="en-GB"/>
        </w:rPr>
        <w:t xml:space="preserve">Diaspora </w:t>
      </w:r>
      <w:r w:rsidR="00CE2A07" w:rsidRPr="00823B77">
        <w:rPr>
          <w:lang w:val="en-GB"/>
        </w:rPr>
        <w:t xml:space="preserve">and CSOs took part, as did the </w:t>
      </w:r>
      <w:r w:rsidR="00E265A3" w:rsidRPr="00823B77">
        <w:rPr>
          <w:lang w:val="en-GB"/>
        </w:rPr>
        <w:t>Cameroon Human Rights Commission (</w:t>
      </w:r>
      <w:r w:rsidR="00CE2A07" w:rsidRPr="00823B77">
        <w:rPr>
          <w:lang w:val="en-GB"/>
        </w:rPr>
        <w:t>CH</w:t>
      </w:r>
      <w:r w:rsidR="00911510" w:rsidRPr="00823B77">
        <w:rPr>
          <w:lang w:val="en-GB"/>
        </w:rPr>
        <w:t>R</w:t>
      </w:r>
      <w:r w:rsidR="00CE2A07" w:rsidRPr="00823B77">
        <w:rPr>
          <w:lang w:val="en-GB"/>
        </w:rPr>
        <w:t>C</w:t>
      </w:r>
      <w:r w:rsidR="00E265A3" w:rsidRPr="00823B77">
        <w:rPr>
          <w:lang w:val="en-GB"/>
        </w:rPr>
        <w:t>)</w:t>
      </w:r>
      <w:r w:rsidR="00CE2A07" w:rsidRPr="00823B77">
        <w:rPr>
          <w:lang w:val="en-GB"/>
        </w:rPr>
        <w:t xml:space="preserve">. At the end, recommendations were made and </w:t>
      </w:r>
      <w:r w:rsidR="00490281" w:rsidRPr="00823B77">
        <w:rPr>
          <w:lang w:val="en-GB"/>
        </w:rPr>
        <w:t>monitoring</w:t>
      </w:r>
      <w:r w:rsidR="00CE2A07" w:rsidRPr="00823B77">
        <w:rPr>
          <w:lang w:val="en-GB"/>
        </w:rPr>
        <w:t xml:space="preserve"> bodies set up.</w:t>
      </w:r>
      <w:r w:rsidR="00EB77BF" w:rsidRPr="00823B77">
        <w:rPr>
          <w:lang w:val="en-GB"/>
        </w:rPr>
        <w:t xml:space="preserve"> </w:t>
      </w:r>
    </w:p>
    <w:p w14:paraId="4F8BBB66" w14:textId="77777777" w:rsidR="00B377DC" w:rsidRPr="00823B77" w:rsidRDefault="00B377DC" w:rsidP="00332259">
      <w:pPr>
        <w:shd w:val="clear" w:color="auto" w:fill="FFFFFF"/>
        <w:spacing w:line="276" w:lineRule="auto"/>
        <w:jc w:val="both"/>
        <w:rPr>
          <w:color w:val="000000" w:themeColor="text1"/>
          <w:lang w:val="en-GB"/>
        </w:rPr>
      </w:pPr>
    </w:p>
    <w:p w14:paraId="3EA12A65" w14:textId="25A39647" w:rsidR="00DE16D6" w:rsidRPr="00823B77" w:rsidRDefault="00DE16D6" w:rsidP="00C2249A">
      <w:pPr>
        <w:pStyle w:val="Heading2"/>
        <w:rPr>
          <w:rFonts w:ascii="Times New Roman" w:hAnsi="Times New Roman" w:cs="Times New Roman"/>
          <w:b/>
          <w:sz w:val="24"/>
          <w:szCs w:val="24"/>
          <w:lang w:val="en-GB"/>
        </w:rPr>
      </w:pPr>
      <w:bookmarkStart w:id="11" w:name="_Toc209185098"/>
      <w:bookmarkStart w:id="12" w:name="_Toc209430826"/>
      <w:r w:rsidRPr="00823B77">
        <w:rPr>
          <w:rFonts w:ascii="Times New Roman" w:hAnsi="Times New Roman" w:cs="Times New Roman"/>
          <w:b/>
          <w:sz w:val="24"/>
          <w:szCs w:val="24"/>
          <w:lang w:val="en-US"/>
        </w:rPr>
        <w:t>II.</w:t>
      </w:r>
      <w:r w:rsidR="00814B3E" w:rsidRPr="00823B77">
        <w:rPr>
          <w:rFonts w:ascii="Times New Roman" w:hAnsi="Times New Roman" w:cs="Times New Roman"/>
          <w:b/>
          <w:sz w:val="24"/>
          <w:szCs w:val="24"/>
          <w:lang w:val="en-US"/>
        </w:rPr>
        <w:t xml:space="preserve"> </w:t>
      </w:r>
      <w:r w:rsidR="00CE2A07" w:rsidRPr="00823B77">
        <w:rPr>
          <w:rFonts w:ascii="Times New Roman" w:hAnsi="Times New Roman" w:cs="Times New Roman"/>
          <w:b/>
          <w:sz w:val="24"/>
          <w:szCs w:val="24"/>
          <w:lang w:val="en-US"/>
        </w:rPr>
        <w:t>Enforceability of the ICESCR</w:t>
      </w:r>
      <w:r w:rsidR="00814B3E" w:rsidRPr="00823B77">
        <w:rPr>
          <w:rFonts w:ascii="Times New Roman" w:hAnsi="Times New Roman" w:cs="Times New Roman"/>
          <w:b/>
          <w:sz w:val="24"/>
          <w:szCs w:val="24"/>
          <w:lang w:val="en-US"/>
        </w:rPr>
        <w:t xml:space="preserve"> (Rec. 7</w:t>
      </w:r>
      <w:r w:rsidR="00814B3E" w:rsidRPr="00823B77">
        <w:rPr>
          <w:rFonts w:ascii="Times New Roman" w:hAnsi="Times New Roman" w:cs="Times New Roman"/>
          <w:b/>
          <w:sz w:val="24"/>
          <w:szCs w:val="24"/>
          <w:lang w:val="en-GB"/>
        </w:rPr>
        <w:t>)</w:t>
      </w:r>
      <w:bookmarkEnd w:id="11"/>
      <w:bookmarkEnd w:id="12"/>
      <w:r w:rsidR="00814B3E" w:rsidRPr="00823B77">
        <w:rPr>
          <w:rFonts w:ascii="Times New Roman" w:hAnsi="Times New Roman" w:cs="Times New Roman"/>
          <w:b/>
          <w:sz w:val="24"/>
          <w:szCs w:val="24"/>
          <w:lang w:val="en-GB"/>
        </w:rPr>
        <w:t xml:space="preserve"> </w:t>
      </w:r>
    </w:p>
    <w:p w14:paraId="47E44593" w14:textId="77777777" w:rsidR="00DE16D6" w:rsidRPr="00823B77" w:rsidRDefault="00DE16D6" w:rsidP="00332259">
      <w:pPr>
        <w:shd w:val="clear" w:color="auto" w:fill="FFFFFF"/>
        <w:spacing w:line="276" w:lineRule="auto"/>
        <w:jc w:val="both"/>
        <w:rPr>
          <w:b/>
          <w:bCs/>
          <w:color w:val="000000" w:themeColor="text1"/>
          <w:lang w:val="en-GB"/>
        </w:rPr>
      </w:pPr>
    </w:p>
    <w:p w14:paraId="1B4DECED" w14:textId="0CEA704E" w:rsidR="00B377DC" w:rsidRPr="00823B77" w:rsidRDefault="00B377DC" w:rsidP="00332259">
      <w:pPr>
        <w:shd w:val="clear" w:color="auto" w:fill="FFFFFF"/>
        <w:spacing w:line="276" w:lineRule="auto"/>
        <w:jc w:val="both"/>
        <w:rPr>
          <w:color w:val="000000" w:themeColor="text1"/>
          <w:lang w:val="en-GB"/>
        </w:rPr>
      </w:pPr>
      <w:r w:rsidRPr="00823B77">
        <w:rPr>
          <w:b/>
          <w:bCs/>
          <w:color w:val="000000" w:themeColor="text1"/>
          <w:lang w:val="en-GB"/>
        </w:rPr>
        <w:t>A</w:t>
      </w:r>
      <w:r w:rsidR="00DE16D6" w:rsidRPr="00823B77">
        <w:rPr>
          <w:b/>
          <w:bCs/>
          <w:color w:val="000000" w:themeColor="text1"/>
          <w:lang w:val="en-GB"/>
        </w:rPr>
        <w:t>.</w:t>
      </w:r>
      <w:r w:rsidRPr="00823B77">
        <w:rPr>
          <w:b/>
          <w:bCs/>
          <w:color w:val="000000" w:themeColor="text1"/>
          <w:lang w:val="en-GB"/>
        </w:rPr>
        <w:t xml:space="preserve"> </w:t>
      </w:r>
      <w:r w:rsidR="005A2DF0" w:rsidRPr="00823B77">
        <w:rPr>
          <w:b/>
          <w:bCs/>
          <w:color w:val="000000" w:themeColor="text1"/>
          <w:lang w:val="en-GB"/>
        </w:rPr>
        <w:t xml:space="preserve">Invocation of ESC </w:t>
      </w:r>
      <w:r w:rsidR="00490281" w:rsidRPr="00823B77">
        <w:rPr>
          <w:b/>
          <w:bCs/>
          <w:color w:val="000000" w:themeColor="text1"/>
          <w:lang w:val="en-GB"/>
        </w:rPr>
        <w:t xml:space="preserve">Rights </w:t>
      </w:r>
      <w:r w:rsidR="005A2DF0" w:rsidRPr="00823B77">
        <w:rPr>
          <w:b/>
          <w:bCs/>
          <w:color w:val="000000" w:themeColor="text1"/>
          <w:lang w:val="en-GB"/>
        </w:rPr>
        <w:t xml:space="preserve">and </w:t>
      </w:r>
      <w:r w:rsidR="00490281" w:rsidRPr="00823B77">
        <w:rPr>
          <w:b/>
          <w:bCs/>
          <w:color w:val="000000" w:themeColor="text1"/>
          <w:lang w:val="en-GB"/>
        </w:rPr>
        <w:t xml:space="preserve">Training </w:t>
      </w:r>
    </w:p>
    <w:p w14:paraId="1786EF61" w14:textId="77777777" w:rsidR="00B377DC" w:rsidRPr="00823B77" w:rsidRDefault="00B377DC" w:rsidP="00332259">
      <w:pPr>
        <w:shd w:val="clear" w:color="auto" w:fill="FFFFFF"/>
        <w:spacing w:line="276" w:lineRule="auto"/>
        <w:jc w:val="both"/>
        <w:rPr>
          <w:color w:val="002060"/>
          <w:lang w:val="en-GB"/>
        </w:rPr>
      </w:pPr>
    </w:p>
    <w:p w14:paraId="5E614EB2" w14:textId="645DD5BA" w:rsidR="0081611E" w:rsidRPr="00823B77" w:rsidRDefault="00771188" w:rsidP="00332259">
      <w:pPr>
        <w:shd w:val="clear" w:color="auto" w:fill="FFFFFF"/>
        <w:spacing w:line="276" w:lineRule="auto"/>
        <w:jc w:val="both"/>
        <w:rPr>
          <w:color w:val="000000" w:themeColor="text1"/>
          <w:lang w:val="en-GB"/>
        </w:rPr>
      </w:pPr>
      <w:r w:rsidRPr="00823B77">
        <w:rPr>
          <w:b/>
          <w:color w:val="000000" w:themeColor="text1"/>
          <w:lang w:val="en-GB"/>
        </w:rPr>
        <w:t>14-</w:t>
      </w:r>
      <w:r w:rsidR="00911510" w:rsidRPr="00823B77">
        <w:rPr>
          <w:color w:val="000000" w:themeColor="text1"/>
          <w:lang w:val="en-GB"/>
        </w:rPr>
        <w:t>In a bid t</w:t>
      </w:r>
      <w:r w:rsidR="0081611E" w:rsidRPr="00823B77">
        <w:rPr>
          <w:color w:val="000000" w:themeColor="text1"/>
          <w:lang w:val="en-GB"/>
        </w:rPr>
        <w:t xml:space="preserve">o promote the optimal invocation, interpretation and application of all </w:t>
      </w:r>
      <w:r w:rsidR="009E235C" w:rsidRPr="00823B77">
        <w:rPr>
          <w:color w:val="000000" w:themeColor="text1"/>
          <w:lang w:val="en-GB"/>
        </w:rPr>
        <w:t xml:space="preserve">Human Rights </w:t>
      </w:r>
      <w:r w:rsidR="0081611E" w:rsidRPr="00823B77">
        <w:rPr>
          <w:color w:val="000000" w:themeColor="text1"/>
          <w:lang w:val="en-GB"/>
        </w:rPr>
        <w:t xml:space="preserve">instruments, including the ICESCR, training modules on </w:t>
      </w:r>
      <w:r w:rsidR="009E235C" w:rsidRPr="00823B77">
        <w:rPr>
          <w:color w:val="000000" w:themeColor="text1"/>
          <w:lang w:val="en-GB"/>
        </w:rPr>
        <w:t xml:space="preserve">Human Rights </w:t>
      </w:r>
      <w:r w:rsidR="0081611E" w:rsidRPr="00823B77">
        <w:rPr>
          <w:color w:val="000000" w:themeColor="text1"/>
          <w:lang w:val="en-GB"/>
        </w:rPr>
        <w:t xml:space="preserve">are provided in </w:t>
      </w:r>
      <w:r w:rsidR="00BD2888" w:rsidRPr="00823B77">
        <w:rPr>
          <w:color w:val="000000" w:themeColor="text1"/>
          <w:lang w:val="en-GB"/>
        </w:rPr>
        <w:t xml:space="preserve">training </w:t>
      </w:r>
      <w:r w:rsidR="0081611E" w:rsidRPr="00823B77">
        <w:rPr>
          <w:color w:val="000000" w:themeColor="text1"/>
          <w:lang w:val="en-GB"/>
        </w:rPr>
        <w:t xml:space="preserve">schools for law enforcement </w:t>
      </w:r>
      <w:r w:rsidR="009E235C" w:rsidRPr="00823B77">
        <w:rPr>
          <w:color w:val="000000" w:themeColor="text1"/>
          <w:lang w:val="en-GB"/>
        </w:rPr>
        <w:t>officers</w:t>
      </w:r>
      <w:r w:rsidR="0081611E" w:rsidRPr="00823B77">
        <w:rPr>
          <w:color w:val="000000" w:themeColor="text1"/>
          <w:lang w:val="en-GB"/>
        </w:rPr>
        <w:t xml:space="preserve">. Thus, a 30-hour course module </w:t>
      </w:r>
      <w:r w:rsidR="009E235C" w:rsidRPr="00823B77">
        <w:rPr>
          <w:color w:val="000000" w:themeColor="text1"/>
          <w:lang w:val="en-GB"/>
        </w:rPr>
        <w:t>o</w:t>
      </w:r>
      <w:r w:rsidR="0081611E" w:rsidRPr="00823B77">
        <w:rPr>
          <w:color w:val="000000" w:themeColor="text1"/>
          <w:lang w:val="en-GB"/>
        </w:rPr>
        <w:t xml:space="preserve">n Human Rights and </w:t>
      </w:r>
      <w:r w:rsidR="00BD2888" w:rsidRPr="00823B77">
        <w:rPr>
          <w:color w:val="000000" w:themeColor="text1"/>
          <w:lang w:val="en-GB"/>
        </w:rPr>
        <w:t>Civil Liberties</w:t>
      </w:r>
      <w:r w:rsidR="0081611E" w:rsidRPr="00823B77">
        <w:rPr>
          <w:color w:val="000000" w:themeColor="text1"/>
          <w:lang w:val="en-GB"/>
        </w:rPr>
        <w:t xml:space="preserve"> is </w:t>
      </w:r>
      <w:r w:rsidR="00BD2888" w:rsidRPr="00823B77">
        <w:rPr>
          <w:color w:val="000000" w:themeColor="text1"/>
          <w:lang w:val="en-GB"/>
        </w:rPr>
        <w:t xml:space="preserve">taught </w:t>
      </w:r>
      <w:r w:rsidR="0081611E" w:rsidRPr="00823B77">
        <w:rPr>
          <w:color w:val="000000" w:themeColor="text1"/>
          <w:lang w:val="en-GB"/>
        </w:rPr>
        <w:t xml:space="preserve">to </w:t>
      </w:r>
      <w:r w:rsidR="00BD2888" w:rsidRPr="00823B77">
        <w:rPr>
          <w:color w:val="000000" w:themeColor="text1"/>
          <w:lang w:val="en-GB"/>
        </w:rPr>
        <w:t>P</w:t>
      </w:r>
      <w:r w:rsidR="008A0E87" w:rsidRPr="00823B77">
        <w:rPr>
          <w:color w:val="000000" w:themeColor="text1"/>
          <w:lang w:val="en-GB"/>
        </w:rPr>
        <w:t xml:space="preserve">upil </w:t>
      </w:r>
      <w:r w:rsidR="00BD2888" w:rsidRPr="00823B77">
        <w:rPr>
          <w:color w:val="000000" w:themeColor="text1"/>
          <w:lang w:val="en-GB"/>
        </w:rPr>
        <w:t>J</w:t>
      </w:r>
      <w:r w:rsidR="00E70F09" w:rsidRPr="00823B77">
        <w:rPr>
          <w:color w:val="000000" w:themeColor="text1"/>
          <w:lang w:val="en-GB"/>
        </w:rPr>
        <w:t xml:space="preserve">udicial and </w:t>
      </w:r>
      <w:r w:rsidR="00BD2888" w:rsidRPr="00823B77">
        <w:rPr>
          <w:color w:val="000000" w:themeColor="text1"/>
          <w:lang w:val="en-GB"/>
        </w:rPr>
        <w:t>L</w:t>
      </w:r>
      <w:r w:rsidR="00E70F09" w:rsidRPr="00823B77">
        <w:rPr>
          <w:color w:val="000000" w:themeColor="text1"/>
          <w:lang w:val="en-GB"/>
        </w:rPr>
        <w:t xml:space="preserve">egal </w:t>
      </w:r>
      <w:r w:rsidR="00BD2888" w:rsidRPr="00823B77">
        <w:rPr>
          <w:color w:val="000000" w:themeColor="text1"/>
          <w:lang w:val="en-GB"/>
        </w:rPr>
        <w:t>O</w:t>
      </w:r>
      <w:r w:rsidR="00E70F09" w:rsidRPr="00823B77">
        <w:rPr>
          <w:color w:val="000000" w:themeColor="text1"/>
          <w:lang w:val="en-GB"/>
        </w:rPr>
        <w:t>fficers</w:t>
      </w:r>
      <w:r w:rsidR="00C66CE6" w:rsidRPr="00823B77">
        <w:rPr>
          <w:color w:val="000000" w:themeColor="text1"/>
          <w:lang w:val="en-GB"/>
        </w:rPr>
        <w:t>,</w:t>
      </w:r>
      <w:r w:rsidR="00BD2888" w:rsidRPr="00823B77">
        <w:rPr>
          <w:color w:val="000000" w:themeColor="text1"/>
          <w:lang w:val="en-GB"/>
        </w:rPr>
        <w:t xml:space="preserve"> as well as Civil Administration</w:t>
      </w:r>
      <w:r w:rsidR="0081611E" w:rsidRPr="00823B77">
        <w:rPr>
          <w:color w:val="000000" w:themeColor="text1"/>
          <w:lang w:val="en-GB"/>
        </w:rPr>
        <w:t>, land affairs</w:t>
      </w:r>
      <w:r w:rsidR="00BD2888" w:rsidRPr="00823B77">
        <w:rPr>
          <w:color w:val="000000" w:themeColor="text1"/>
          <w:lang w:val="en-GB"/>
        </w:rPr>
        <w:t>,</w:t>
      </w:r>
      <w:r w:rsidR="00811CBF" w:rsidRPr="00823B77">
        <w:rPr>
          <w:color w:val="000000" w:themeColor="text1"/>
          <w:lang w:val="en-GB"/>
        </w:rPr>
        <w:t xml:space="preserve"> </w:t>
      </w:r>
      <w:r w:rsidR="0081611E" w:rsidRPr="00823B77">
        <w:rPr>
          <w:color w:val="000000" w:themeColor="text1"/>
          <w:lang w:val="en-GB"/>
        </w:rPr>
        <w:t>labo</w:t>
      </w:r>
      <w:r w:rsidR="00E70F09" w:rsidRPr="00823B77">
        <w:rPr>
          <w:color w:val="000000" w:themeColor="text1"/>
          <w:lang w:val="en-GB"/>
        </w:rPr>
        <w:t>u</w:t>
      </w:r>
      <w:r w:rsidR="0081611E" w:rsidRPr="00823B77">
        <w:rPr>
          <w:color w:val="000000" w:themeColor="text1"/>
          <w:lang w:val="en-GB"/>
        </w:rPr>
        <w:t>r and social affairs</w:t>
      </w:r>
      <w:r w:rsidR="00811CBF" w:rsidRPr="00823B77">
        <w:rPr>
          <w:color w:val="000000" w:themeColor="text1"/>
          <w:lang w:val="en-GB"/>
        </w:rPr>
        <w:t xml:space="preserve"> </w:t>
      </w:r>
      <w:r w:rsidR="00BD2888" w:rsidRPr="00823B77">
        <w:rPr>
          <w:color w:val="000000" w:themeColor="text1"/>
          <w:lang w:val="en-GB"/>
        </w:rPr>
        <w:t xml:space="preserve">students </w:t>
      </w:r>
      <w:r w:rsidR="0081611E" w:rsidRPr="00823B77">
        <w:rPr>
          <w:color w:val="000000" w:themeColor="text1"/>
          <w:lang w:val="en-GB"/>
        </w:rPr>
        <w:t xml:space="preserve">of the National School of Administration and Magistracy (ENAM). </w:t>
      </w:r>
      <w:r w:rsidR="0027528E" w:rsidRPr="00823B77">
        <w:rPr>
          <w:color w:val="000000" w:themeColor="text1"/>
          <w:lang w:val="en-GB"/>
        </w:rPr>
        <w:t>J</w:t>
      </w:r>
      <w:r w:rsidR="00C66CE6" w:rsidRPr="00823B77">
        <w:rPr>
          <w:color w:val="000000" w:themeColor="text1"/>
          <w:lang w:val="en-GB"/>
        </w:rPr>
        <w:t xml:space="preserve">udicial and legal officers </w:t>
      </w:r>
      <w:r w:rsidR="00BD2888" w:rsidRPr="00823B77">
        <w:rPr>
          <w:color w:val="000000" w:themeColor="text1"/>
          <w:lang w:val="en-GB"/>
        </w:rPr>
        <w:t>are also taught</w:t>
      </w:r>
      <w:r w:rsidR="0081611E" w:rsidRPr="00823B77">
        <w:rPr>
          <w:color w:val="000000" w:themeColor="text1"/>
          <w:lang w:val="en-GB"/>
        </w:rPr>
        <w:t xml:space="preserve"> a 30-hour course on </w:t>
      </w:r>
      <w:r w:rsidR="00A10957" w:rsidRPr="00823B77">
        <w:rPr>
          <w:color w:val="000000" w:themeColor="text1"/>
          <w:lang w:val="en-GB"/>
        </w:rPr>
        <w:t xml:space="preserve">Human Rights </w:t>
      </w:r>
      <w:r w:rsidR="0081611E" w:rsidRPr="00823B77">
        <w:rPr>
          <w:color w:val="000000" w:themeColor="text1"/>
          <w:lang w:val="en-GB"/>
        </w:rPr>
        <w:t>litigation</w:t>
      </w:r>
      <w:r w:rsidR="00386A97" w:rsidRPr="00823B77">
        <w:rPr>
          <w:color w:val="000000" w:themeColor="text1"/>
          <w:lang w:val="en-GB"/>
        </w:rPr>
        <w:t>, w</w:t>
      </w:r>
      <w:r w:rsidR="0027528E" w:rsidRPr="00823B77">
        <w:rPr>
          <w:color w:val="000000" w:themeColor="text1"/>
          <w:lang w:val="en-GB"/>
        </w:rPr>
        <w:t xml:space="preserve">ith the exception of </w:t>
      </w:r>
      <w:r w:rsidR="00386A97" w:rsidRPr="00823B77">
        <w:rPr>
          <w:color w:val="000000" w:themeColor="text1"/>
          <w:lang w:val="en-GB"/>
        </w:rPr>
        <w:t xml:space="preserve">Judicial and legal officers </w:t>
      </w:r>
      <w:r w:rsidR="0027528E" w:rsidRPr="00823B77">
        <w:rPr>
          <w:color w:val="000000" w:themeColor="text1"/>
          <w:lang w:val="en-GB"/>
        </w:rPr>
        <w:t>studying auditing</w:t>
      </w:r>
      <w:r w:rsidR="0081611E" w:rsidRPr="00823B77">
        <w:rPr>
          <w:color w:val="000000" w:themeColor="text1"/>
          <w:lang w:val="en-GB"/>
        </w:rPr>
        <w:t xml:space="preserve">. </w:t>
      </w:r>
    </w:p>
    <w:p w14:paraId="6AE3286A" w14:textId="77777777" w:rsidR="00B377DC" w:rsidRPr="00823B77" w:rsidRDefault="00B377DC" w:rsidP="00332259">
      <w:pPr>
        <w:shd w:val="clear" w:color="auto" w:fill="FFFFFF"/>
        <w:spacing w:line="276" w:lineRule="auto"/>
        <w:jc w:val="both"/>
        <w:rPr>
          <w:color w:val="000000" w:themeColor="text1"/>
          <w:lang w:val="en-GB"/>
        </w:rPr>
      </w:pPr>
    </w:p>
    <w:p w14:paraId="56C027EE" w14:textId="7EDD3947" w:rsidR="0081611E" w:rsidRPr="00823B77" w:rsidRDefault="00771188" w:rsidP="00332259">
      <w:pPr>
        <w:shd w:val="clear" w:color="auto" w:fill="FFFFFF"/>
        <w:spacing w:line="276" w:lineRule="auto"/>
        <w:jc w:val="both"/>
        <w:rPr>
          <w:color w:val="000000" w:themeColor="text1"/>
          <w:lang w:val="en-GB"/>
        </w:rPr>
      </w:pPr>
      <w:r w:rsidRPr="00823B77">
        <w:rPr>
          <w:b/>
          <w:color w:val="000000" w:themeColor="text1"/>
          <w:lang w:val="en-GB"/>
        </w:rPr>
        <w:t>15-</w:t>
      </w:r>
      <w:r w:rsidR="00F909DE" w:rsidRPr="00823B77">
        <w:rPr>
          <w:color w:val="000000" w:themeColor="text1"/>
          <w:lang w:val="en-GB"/>
        </w:rPr>
        <w:t xml:space="preserve">In the same vein, </w:t>
      </w:r>
      <w:r w:rsidR="00C83899" w:rsidRPr="00823B77">
        <w:rPr>
          <w:color w:val="000000" w:themeColor="text1"/>
          <w:lang w:val="en-GB"/>
        </w:rPr>
        <w:t>further</w:t>
      </w:r>
      <w:r w:rsidR="00F909DE" w:rsidRPr="00823B77">
        <w:rPr>
          <w:color w:val="000000" w:themeColor="text1"/>
          <w:lang w:val="en-GB"/>
        </w:rPr>
        <w:t xml:space="preserve"> training in </w:t>
      </w:r>
      <w:r w:rsidR="00C83899" w:rsidRPr="00823B77">
        <w:rPr>
          <w:color w:val="000000" w:themeColor="text1"/>
          <w:lang w:val="en-GB"/>
        </w:rPr>
        <w:t xml:space="preserve">Human Rights </w:t>
      </w:r>
      <w:r w:rsidR="00F909DE" w:rsidRPr="00823B77">
        <w:rPr>
          <w:color w:val="000000" w:themeColor="text1"/>
          <w:lang w:val="en-GB"/>
        </w:rPr>
        <w:t>is organi</w:t>
      </w:r>
      <w:r w:rsidR="00C83899" w:rsidRPr="00823B77">
        <w:rPr>
          <w:color w:val="000000" w:themeColor="text1"/>
          <w:lang w:val="en-GB"/>
        </w:rPr>
        <w:t>s</w:t>
      </w:r>
      <w:r w:rsidR="00F909DE" w:rsidRPr="00823B77">
        <w:rPr>
          <w:color w:val="000000" w:themeColor="text1"/>
          <w:lang w:val="en-GB"/>
        </w:rPr>
        <w:t>ed for law enforcement offic</w:t>
      </w:r>
      <w:r w:rsidR="00C83899" w:rsidRPr="00823B77">
        <w:rPr>
          <w:color w:val="000000" w:themeColor="text1"/>
          <w:lang w:val="en-GB"/>
        </w:rPr>
        <w:t>er</w:t>
      </w:r>
      <w:r w:rsidR="00F909DE" w:rsidRPr="00823B77">
        <w:rPr>
          <w:color w:val="000000" w:themeColor="text1"/>
          <w:lang w:val="en-GB"/>
        </w:rPr>
        <w:t xml:space="preserve">s, lawyers, parliamentarians and others. </w:t>
      </w:r>
      <w:r w:rsidR="00505476" w:rsidRPr="00823B77">
        <w:rPr>
          <w:color w:val="000000" w:themeColor="text1"/>
          <w:lang w:val="en-GB"/>
        </w:rPr>
        <w:t xml:space="preserve">In </w:t>
      </w:r>
      <w:r w:rsidR="00F909DE" w:rsidRPr="00823B77">
        <w:rPr>
          <w:color w:val="000000" w:themeColor="text1"/>
          <w:lang w:val="en-GB"/>
        </w:rPr>
        <w:t>2023 and 2025,</w:t>
      </w:r>
      <w:r w:rsidR="00505476" w:rsidRPr="00823B77">
        <w:rPr>
          <w:color w:val="000000" w:themeColor="text1"/>
          <w:lang w:val="en-GB"/>
        </w:rPr>
        <w:t xml:space="preserve"> for example,</w:t>
      </w:r>
      <w:r w:rsidR="00F909DE" w:rsidRPr="00823B77">
        <w:rPr>
          <w:color w:val="000000" w:themeColor="text1"/>
          <w:lang w:val="en-GB"/>
        </w:rPr>
        <w:t xml:space="preserve"> about 500 </w:t>
      </w:r>
      <w:r w:rsidR="00C83899" w:rsidRPr="00823B77">
        <w:rPr>
          <w:color w:val="000000" w:themeColor="text1"/>
          <w:lang w:val="en-GB"/>
        </w:rPr>
        <w:t>judicial and legal officers</w:t>
      </w:r>
      <w:r w:rsidR="00F909DE" w:rsidRPr="00823B77">
        <w:rPr>
          <w:color w:val="000000" w:themeColor="text1"/>
          <w:lang w:val="en-GB"/>
        </w:rPr>
        <w:t xml:space="preserve">, </w:t>
      </w:r>
      <w:r w:rsidR="00C83899" w:rsidRPr="00823B77">
        <w:rPr>
          <w:color w:val="000000" w:themeColor="text1"/>
          <w:lang w:val="en-GB"/>
        </w:rPr>
        <w:t>registrars</w:t>
      </w:r>
      <w:r w:rsidR="006D35E1" w:rsidRPr="00823B77">
        <w:rPr>
          <w:color w:val="000000" w:themeColor="text1"/>
          <w:lang w:val="en-GB"/>
        </w:rPr>
        <w:t xml:space="preserve">, </w:t>
      </w:r>
      <w:r w:rsidR="002F0BEA" w:rsidRPr="00823B77">
        <w:rPr>
          <w:color w:val="000000" w:themeColor="text1"/>
          <w:lang w:val="en-GB"/>
        </w:rPr>
        <w:t>bailiffs, Lawyers</w:t>
      </w:r>
      <w:r w:rsidR="00F909DE" w:rsidRPr="00823B77">
        <w:rPr>
          <w:color w:val="000000" w:themeColor="text1"/>
          <w:lang w:val="en-GB"/>
        </w:rPr>
        <w:t xml:space="preserve"> and staff of </w:t>
      </w:r>
      <w:r w:rsidR="00654290" w:rsidRPr="00823B77">
        <w:rPr>
          <w:color w:val="000000" w:themeColor="text1"/>
          <w:lang w:val="en-GB"/>
        </w:rPr>
        <w:t>Penitentiary</w:t>
      </w:r>
      <w:r w:rsidR="00F909DE" w:rsidRPr="00823B77">
        <w:rPr>
          <w:color w:val="000000" w:themeColor="text1"/>
          <w:lang w:val="en-GB"/>
        </w:rPr>
        <w:t xml:space="preserve"> Administration </w:t>
      </w:r>
      <w:r w:rsidR="00654290" w:rsidRPr="00823B77">
        <w:rPr>
          <w:color w:val="000000" w:themeColor="text1"/>
          <w:lang w:val="en-GB"/>
        </w:rPr>
        <w:t>attended</w:t>
      </w:r>
      <w:r w:rsidR="00F909DE" w:rsidRPr="00823B77">
        <w:rPr>
          <w:color w:val="000000" w:themeColor="text1"/>
          <w:lang w:val="en-GB"/>
        </w:rPr>
        <w:t xml:space="preserve"> training workshops on </w:t>
      </w:r>
      <w:r w:rsidR="00654290" w:rsidRPr="00823B77">
        <w:rPr>
          <w:color w:val="000000" w:themeColor="text1"/>
          <w:lang w:val="en-GB"/>
        </w:rPr>
        <w:t xml:space="preserve">Human Rights </w:t>
      </w:r>
      <w:r w:rsidR="00F909DE" w:rsidRPr="00823B77">
        <w:rPr>
          <w:color w:val="000000" w:themeColor="text1"/>
          <w:lang w:val="en-GB"/>
        </w:rPr>
        <w:t xml:space="preserve">related to HIV/AIDS and tuberculosis. </w:t>
      </w:r>
    </w:p>
    <w:p w14:paraId="3232320C" w14:textId="77777777" w:rsidR="00B377DC" w:rsidRPr="00823B77" w:rsidRDefault="00B377DC" w:rsidP="00332259">
      <w:pPr>
        <w:shd w:val="clear" w:color="auto" w:fill="FFFFFF"/>
        <w:spacing w:line="276" w:lineRule="auto"/>
        <w:jc w:val="both"/>
        <w:rPr>
          <w:b/>
          <w:bCs/>
          <w:color w:val="002060"/>
          <w:lang w:val="en-GB"/>
        </w:rPr>
      </w:pPr>
    </w:p>
    <w:p w14:paraId="4AB6C555" w14:textId="473AB279" w:rsidR="00B377DC" w:rsidRPr="00823B77" w:rsidRDefault="00B377DC" w:rsidP="00332259">
      <w:pPr>
        <w:shd w:val="clear" w:color="auto" w:fill="FFFFFF"/>
        <w:spacing w:line="276" w:lineRule="auto"/>
        <w:jc w:val="both"/>
        <w:rPr>
          <w:b/>
          <w:bCs/>
          <w:color w:val="000000" w:themeColor="text1"/>
          <w:lang w:val="en-GB"/>
        </w:rPr>
      </w:pPr>
      <w:r w:rsidRPr="00823B77">
        <w:rPr>
          <w:b/>
          <w:bCs/>
          <w:color w:val="000000" w:themeColor="text1"/>
          <w:lang w:val="en-GB"/>
        </w:rPr>
        <w:t>B</w:t>
      </w:r>
      <w:r w:rsidR="00DE16D6" w:rsidRPr="00823B77">
        <w:rPr>
          <w:b/>
          <w:bCs/>
          <w:color w:val="000000" w:themeColor="text1"/>
          <w:lang w:val="en-GB"/>
        </w:rPr>
        <w:t>.</w:t>
      </w:r>
      <w:r w:rsidRPr="00823B77">
        <w:rPr>
          <w:b/>
          <w:bCs/>
          <w:color w:val="000000" w:themeColor="text1"/>
          <w:lang w:val="en-GB"/>
        </w:rPr>
        <w:t xml:space="preserve"> </w:t>
      </w:r>
      <w:r w:rsidR="008A271A" w:rsidRPr="00823B77">
        <w:rPr>
          <w:b/>
          <w:bCs/>
          <w:color w:val="000000" w:themeColor="text1"/>
          <w:lang w:val="en-GB"/>
        </w:rPr>
        <w:t>Awareness</w:t>
      </w:r>
      <w:r w:rsidR="007C52D4" w:rsidRPr="00823B77">
        <w:rPr>
          <w:b/>
          <w:bCs/>
          <w:color w:val="000000" w:themeColor="text1"/>
          <w:lang w:val="en-GB"/>
        </w:rPr>
        <w:t>-raising</w:t>
      </w:r>
      <w:r w:rsidR="008A271A" w:rsidRPr="00823B77">
        <w:rPr>
          <w:b/>
          <w:bCs/>
          <w:color w:val="000000" w:themeColor="text1"/>
          <w:lang w:val="en-GB"/>
        </w:rPr>
        <w:t xml:space="preserve"> of ESC </w:t>
      </w:r>
      <w:r w:rsidR="007C52D4" w:rsidRPr="00823B77">
        <w:rPr>
          <w:b/>
          <w:bCs/>
          <w:color w:val="000000" w:themeColor="text1"/>
          <w:lang w:val="en-GB"/>
        </w:rPr>
        <w:t xml:space="preserve">Rights </w:t>
      </w:r>
      <w:r w:rsidR="008A271A" w:rsidRPr="00823B77">
        <w:rPr>
          <w:b/>
          <w:bCs/>
          <w:color w:val="000000" w:themeColor="text1"/>
          <w:lang w:val="en-GB"/>
        </w:rPr>
        <w:t xml:space="preserve">and </w:t>
      </w:r>
      <w:r w:rsidR="007C52D4" w:rsidRPr="00823B77">
        <w:rPr>
          <w:b/>
          <w:bCs/>
          <w:color w:val="000000" w:themeColor="text1"/>
          <w:lang w:val="en-GB"/>
        </w:rPr>
        <w:t xml:space="preserve">Access </w:t>
      </w:r>
      <w:r w:rsidR="008A271A" w:rsidRPr="00823B77">
        <w:rPr>
          <w:b/>
          <w:bCs/>
          <w:color w:val="000000" w:themeColor="text1"/>
          <w:lang w:val="en-GB"/>
        </w:rPr>
        <w:t xml:space="preserve">to </w:t>
      </w:r>
      <w:r w:rsidR="007C52D4" w:rsidRPr="00823B77">
        <w:rPr>
          <w:b/>
          <w:bCs/>
          <w:color w:val="000000" w:themeColor="text1"/>
          <w:lang w:val="en-GB"/>
        </w:rPr>
        <w:t>Remedies</w:t>
      </w:r>
    </w:p>
    <w:p w14:paraId="60BD38F3" w14:textId="77777777" w:rsidR="00B377DC" w:rsidRPr="00823B77" w:rsidRDefault="00B377DC" w:rsidP="00332259">
      <w:pPr>
        <w:shd w:val="clear" w:color="auto" w:fill="FFFFFF"/>
        <w:spacing w:line="276" w:lineRule="auto"/>
        <w:jc w:val="both"/>
        <w:rPr>
          <w:color w:val="000000" w:themeColor="text1"/>
          <w:lang w:val="en-GB"/>
        </w:rPr>
      </w:pPr>
    </w:p>
    <w:p w14:paraId="7B1D609C" w14:textId="6341C125" w:rsidR="00022797" w:rsidRPr="00823B77" w:rsidRDefault="008525E4" w:rsidP="00332259">
      <w:pPr>
        <w:shd w:val="clear" w:color="auto" w:fill="FFFFFF"/>
        <w:spacing w:line="276" w:lineRule="auto"/>
        <w:jc w:val="both"/>
        <w:rPr>
          <w:color w:val="000000" w:themeColor="text1"/>
          <w:lang w:val="en-GB"/>
        </w:rPr>
      </w:pPr>
      <w:r w:rsidRPr="00823B77">
        <w:rPr>
          <w:b/>
          <w:color w:val="000000" w:themeColor="text1"/>
          <w:lang w:val="en-GB"/>
        </w:rPr>
        <w:t>16-</w:t>
      </w:r>
      <w:r w:rsidR="00022797" w:rsidRPr="00823B77">
        <w:rPr>
          <w:color w:val="000000" w:themeColor="text1"/>
          <w:lang w:val="en-GB"/>
        </w:rPr>
        <w:t xml:space="preserve">Several </w:t>
      </w:r>
      <w:r w:rsidR="005C3ED9" w:rsidRPr="00823B77">
        <w:rPr>
          <w:color w:val="000000" w:themeColor="text1"/>
          <w:lang w:val="en-GB"/>
        </w:rPr>
        <w:t xml:space="preserve">parts of </w:t>
      </w:r>
      <w:r w:rsidR="00022797" w:rsidRPr="00823B77">
        <w:rPr>
          <w:color w:val="000000" w:themeColor="text1"/>
          <w:lang w:val="en-GB"/>
        </w:rPr>
        <w:t xml:space="preserve">this Report provide information on activities aimed at </w:t>
      </w:r>
      <w:r w:rsidR="005C3ED9" w:rsidRPr="00823B77">
        <w:rPr>
          <w:color w:val="000000" w:themeColor="text1"/>
          <w:lang w:val="en-GB"/>
        </w:rPr>
        <w:t xml:space="preserve">raising awareness on </w:t>
      </w:r>
      <w:r w:rsidR="00022797" w:rsidRPr="00823B77">
        <w:rPr>
          <w:color w:val="000000" w:themeColor="text1"/>
          <w:lang w:val="en-GB"/>
        </w:rPr>
        <w:t xml:space="preserve">ESC rights and </w:t>
      </w:r>
      <w:r w:rsidR="00022797" w:rsidRPr="00823B77">
        <w:rPr>
          <w:i/>
          <w:iCs/>
          <w:color w:val="000000" w:themeColor="text1"/>
          <w:lang w:val="en-GB"/>
        </w:rPr>
        <w:t>ipso facto</w:t>
      </w:r>
      <w:r w:rsidR="00022797" w:rsidRPr="00823B77">
        <w:rPr>
          <w:color w:val="000000" w:themeColor="text1"/>
          <w:lang w:val="en-GB"/>
        </w:rPr>
        <w:t xml:space="preserve"> allowing interested persons to claim respect </w:t>
      </w:r>
      <w:r w:rsidR="005C3ED9" w:rsidRPr="00823B77">
        <w:rPr>
          <w:color w:val="000000" w:themeColor="text1"/>
          <w:lang w:val="en-GB"/>
        </w:rPr>
        <w:t>of such rights</w:t>
      </w:r>
      <w:r w:rsidR="00022797" w:rsidRPr="00823B77">
        <w:rPr>
          <w:color w:val="000000" w:themeColor="text1"/>
          <w:lang w:val="en-GB"/>
        </w:rPr>
        <w:t>.</w:t>
      </w:r>
    </w:p>
    <w:p w14:paraId="3E36B732" w14:textId="77777777" w:rsidR="00B377DC" w:rsidRPr="00823B77" w:rsidRDefault="00B377DC" w:rsidP="00332259">
      <w:pPr>
        <w:shd w:val="clear" w:color="auto" w:fill="FFFFFF"/>
        <w:spacing w:line="276" w:lineRule="auto"/>
        <w:jc w:val="both"/>
        <w:rPr>
          <w:color w:val="000000" w:themeColor="text1"/>
          <w:lang w:val="en-GB"/>
        </w:rPr>
      </w:pPr>
    </w:p>
    <w:p w14:paraId="541ED0D4" w14:textId="6C9BA100" w:rsidR="00B377DC" w:rsidRPr="00823B77" w:rsidRDefault="008525E4" w:rsidP="00332259">
      <w:pPr>
        <w:shd w:val="clear" w:color="auto" w:fill="FFFFFF"/>
        <w:spacing w:line="276" w:lineRule="auto"/>
        <w:jc w:val="both"/>
        <w:rPr>
          <w:color w:val="000000" w:themeColor="text1"/>
          <w:lang w:val="en-GB"/>
        </w:rPr>
      </w:pPr>
      <w:r w:rsidRPr="00823B77">
        <w:rPr>
          <w:b/>
          <w:color w:val="000000" w:themeColor="text1"/>
          <w:lang w:val="en-GB"/>
        </w:rPr>
        <w:t>17-</w:t>
      </w:r>
      <w:r w:rsidR="007F2860" w:rsidRPr="00823B77">
        <w:rPr>
          <w:color w:val="000000" w:themeColor="text1"/>
          <w:lang w:val="en-GB"/>
        </w:rPr>
        <w:t>In a bid</w:t>
      </w:r>
      <w:r w:rsidR="00022797" w:rsidRPr="00823B77">
        <w:rPr>
          <w:color w:val="000000" w:themeColor="text1"/>
          <w:lang w:val="en-GB"/>
        </w:rPr>
        <w:t xml:space="preserve"> to facilitate access to remedies,</w:t>
      </w:r>
      <w:r w:rsidR="000128AA" w:rsidRPr="00823B77">
        <w:rPr>
          <w:color w:val="000000" w:themeColor="text1"/>
          <w:lang w:val="en-GB"/>
        </w:rPr>
        <w:t xml:space="preserve"> the following actions were taken:</w:t>
      </w:r>
      <w:r w:rsidR="00022797" w:rsidRPr="00823B77">
        <w:rPr>
          <w:color w:val="000000" w:themeColor="text1"/>
          <w:lang w:val="en-GB"/>
        </w:rPr>
        <w:t xml:space="preserve"> free interpret</w:t>
      </w:r>
      <w:r w:rsidR="00E82F62" w:rsidRPr="00823B77">
        <w:rPr>
          <w:color w:val="000000" w:themeColor="text1"/>
          <w:lang w:val="en-GB"/>
        </w:rPr>
        <w:t>ation</w:t>
      </w:r>
      <w:r w:rsidR="00022797" w:rsidRPr="00823B77">
        <w:rPr>
          <w:color w:val="000000" w:themeColor="text1"/>
          <w:lang w:val="en-GB"/>
        </w:rPr>
        <w:t xml:space="preserve"> service</w:t>
      </w:r>
      <w:r w:rsidR="00E82F62" w:rsidRPr="00823B77">
        <w:rPr>
          <w:color w:val="000000" w:themeColor="text1"/>
          <w:lang w:val="en-GB"/>
        </w:rPr>
        <w:t>s</w:t>
      </w:r>
      <w:r w:rsidR="00022797" w:rsidRPr="00823B77">
        <w:rPr>
          <w:color w:val="000000" w:themeColor="text1"/>
          <w:lang w:val="en-GB"/>
        </w:rPr>
        <w:t xml:space="preserve"> in the </w:t>
      </w:r>
      <w:r w:rsidR="00E82F62" w:rsidRPr="00823B77">
        <w:rPr>
          <w:color w:val="000000" w:themeColor="text1"/>
          <w:lang w:val="en-GB"/>
        </w:rPr>
        <w:t>courts</w:t>
      </w:r>
      <w:r w:rsidR="00022797" w:rsidRPr="00823B77">
        <w:rPr>
          <w:color w:val="000000" w:themeColor="text1"/>
          <w:lang w:val="en-GB"/>
        </w:rPr>
        <w:t xml:space="preserve">, granting of legal </w:t>
      </w:r>
      <w:r w:rsidR="00E82F62" w:rsidRPr="00823B77">
        <w:rPr>
          <w:color w:val="000000" w:themeColor="text1"/>
          <w:lang w:val="en-GB"/>
        </w:rPr>
        <w:t>aid</w:t>
      </w:r>
      <w:r w:rsidR="00022797" w:rsidRPr="00823B77">
        <w:rPr>
          <w:color w:val="000000" w:themeColor="text1"/>
          <w:lang w:val="en-GB"/>
        </w:rPr>
        <w:t xml:space="preserve"> (</w:t>
      </w:r>
      <w:r w:rsidR="00090285" w:rsidRPr="00823B77">
        <w:rPr>
          <w:color w:val="000000" w:themeColor="text1"/>
          <w:lang w:val="en-GB"/>
        </w:rPr>
        <w:t>with</w:t>
      </w:r>
      <w:r w:rsidR="00022797" w:rsidRPr="00823B77">
        <w:rPr>
          <w:color w:val="000000" w:themeColor="text1"/>
          <w:lang w:val="en-GB"/>
        </w:rPr>
        <w:t xml:space="preserve"> 54.94% in 2021, 44.75% in 2022 and in 2023</w:t>
      </w:r>
      <w:r w:rsidR="005C3ED9" w:rsidRPr="00823B77">
        <w:rPr>
          <w:color w:val="000000" w:themeColor="text1"/>
          <w:lang w:val="en-GB"/>
        </w:rPr>
        <w:t xml:space="preserve"> of applications granted</w:t>
      </w:r>
      <w:r w:rsidR="00022797" w:rsidRPr="00823B77">
        <w:rPr>
          <w:color w:val="000000" w:themeColor="text1"/>
          <w:lang w:val="en-GB"/>
        </w:rPr>
        <w:t xml:space="preserve">) and the increase in the number of lawyers, from 1,951 in 2017 to 3,759 in 2024.  </w:t>
      </w:r>
      <w:r w:rsidR="00B377DC" w:rsidRPr="00823B77">
        <w:rPr>
          <w:color w:val="000000" w:themeColor="text1"/>
          <w:lang w:val="en-GB"/>
        </w:rPr>
        <w:t xml:space="preserve"> </w:t>
      </w:r>
    </w:p>
    <w:p w14:paraId="3D3E42C9" w14:textId="77777777" w:rsidR="004044CE" w:rsidRPr="00823B77" w:rsidRDefault="004044CE" w:rsidP="00332259">
      <w:pPr>
        <w:shd w:val="clear" w:color="auto" w:fill="FFFFFF"/>
        <w:spacing w:line="276" w:lineRule="auto"/>
        <w:jc w:val="both"/>
        <w:rPr>
          <w:b/>
          <w:bCs/>
          <w:color w:val="000000" w:themeColor="text1"/>
          <w:lang w:val="en-GB"/>
        </w:rPr>
      </w:pPr>
    </w:p>
    <w:p w14:paraId="1894F6D5" w14:textId="2D156ED0" w:rsidR="00962A96" w:rsidRPr="00823B77" w:rsidRDefault="00962A96" w:rsidP="00D742CF">
      <w:pPr>
        <w:pStyle w:val="Heading2"/>
        <w:rPr>
          <w:rFonts w:ascii="Times New Roman" w:hAnsi="Times New Roman" w:cs="Times New Roman"/>
          <w:b/>
          <w:sz w:val="24"/>
          <w:szCs w:val="24"/>
          <w:lang w:val="en-US"/>
        </w:rPr>
      </w:pPr>
      <w:bookmarkStart w:id="13" w:name="_Toc209185099"/>
      <w:bookmarkStart w:id="14" w:name="_Toc209430827"/>
      <w:r w:rsidRPr="00823B77">
        <w:rPr>
          <w:rFonts w:ascii="Times New Roman" w:hAnsi="Times New Roman" w:cs="Times New Roman"/>
          <w:b/>
          <w:sz w:val="24"/>
          <w:szCs w:val="24"/>
          <w:lang w:val="en-US"/>
        </w:rPr>
        <w:t>III</w:t>
      </w:r>
      <w:r w:rsidR="00B42823" w:rsidRPr="00823B77">
        <w:rPr>
          <w:rFonts w:ascii="Times New Roman" w:hAnsi="Times New Roman" w:cs="Times New Roman"/>
          <w:b/>
          <w:sz w:val="24"/>
          <w:szCs w:val="24"/>
          <w:lang w:val="en-US"/>
        </w:rPr>
        <w:t>.</w:t>
      </w:r>
      <w:r w:rsidRPr="00823B77">
        <w:rPr>
          <w:rFonts w:ascii="Times New Roman" w:hAnsi="Times New Roman" w:cs="Times New Roman"/>
          <w:b/>
          <w:sz w:val="24"/>
          <w:szCs w:val="24"/>
          <w:lang w:val="en-US"/>
        </w:rPr>
        <w:t xml:space="preserve"> </w:t>
      </w:r>
      <w:r w:rsidR="009C4674" w:rsidRPr="00823B77">
        <w:rPr>
          <w:rFonts w:ascii="Times New Roman" w:hAnsi="Times New Roman" w:cs="Times New Roman"/>
          <w:b/>
          <w:sz w:val="24"/>
          <w:szCs w:val="24"/>
          <w:lang w:val="en-US"/>
        </w:rPr>
        <w:t>Internally Displaced Persons (Rec. 9)</w:t>
      </w:r>
      <w:bookmarkEnd w:id="13"/>
      <w:bookmarkEnd w:id="14"/>
    </w:p>
    <w:p w14:paraId="25CE0CBE" w14:textId="77777777" w:rsidR="00962A96" w:rsidRPr="00823B77" w:rsidRDefault="00962A96" w:rsidP="00332259">
      <w:pPr>
        <w:spacing w:line="276" w:lineRule="auto"/>
        <w:jc w:val="both"/>
        <w:rPr>
          <w:lang w:val="en-GB"/>
        </w:rPr>
      </w:pPr>
    </w:p>
    <w:p w14:paraId="6CCB93D0" w14:textId="2CB759F2" w:rsidR="00962A96" w:rsidRPr="00823B77" w:rsidRDefault="00962A96" w:rsidP="00332259">
      <w:pPr>
        <w:spacing w:line="276" w:lineRule="auto"/>
        <w:jc w:val="both"/>
        <w:rPr>
          <w:b/>
          <w:bCs/>
          <w:lang w:val="en-GB"/>
        </w:rPr>
      </w:pPr>
      <w:r w:rsidRPr="00823B77">
        <w:rPr>
          <w:b/>
          <w:bCs/>
          <w:lang w:val="en-GB"/>
        </w:rPr>
        <w:t>A</w:t>
      </w:r>
      <w:r w:rsidR="00B42823" w:rsidRPr="00823B77">
        <w:rPr>
          <w:b/>
          <w:bCs/>
          <w:lang w:val="en-GB"/>
        </w:rPr>
        <w:t>.</w:t>
      </w:r>
      <w:r w:rsidRPr="00823B77">
        <w:rPr>
          <w:b/>
          <w:bCs/>
          <w:lang w:val="en-GB"/>
        </w:rPr>
        <w:t xml:space="preserve"> </w:t>
      </w:r>
      <w:r w:rsidR="009C4674" w:rsidRPr="00823B77">
        <w:rPr>
          <w:b/>
          <w:bCs/>
          <w:lang w:val="en-GB"/>
        </w:rPr>
        <w:t>Prevention of Internal Displacement</w:t>
      </w:r>
    </w:p>
    <w:p w14:paraId="58F274A4" w14:textId="77777777" w:rsidR="00962A96" w:rsidRPr="00823B77" w:rsidRDefault="00962A96" w:rsidP="00332259">
      <w:pPr>
        <w:spacing w:line="276" w:lineRule="auto"/>
        <w:jc w:val="both"/>
        <w:rPr>
          <w:b/>
          <w:bCs/>
          <w:lang w:val="en-GB"/>
        </w:rPr>
      </w:pPr>
    </w:p>
    <w:p w14:paraId="6871AEF0" w14:textId="636DA7AA" w:rsidR="00962A96" w:rsidRPr="00823B77" w:rsidRDefault="008525E4" w:rsidP="00332259">
      <w:pPr>
        <w:spacing w:line="276" w:lineRule="auto"/>
        <w:jc w:val="both"/>
        <w:rPr>
          <w:lang w:val="en-GB"/>
        </w:rPr>
      </w:pPr>
      <w:r w:rsidRPr="00823B77">
        <w:rPr>
          <w:b/>
          <w:lang w:val="en-GB"/>
        </w:rPr>
        <w:lastRenderedPageBreak/>
        <w:t>18-</w:t>
      </w:r>
      <w:r w:rsidR="00CF1859" w:rsidRPr="00823B77">
        <w:rPr>
          <w:lang w:val="en-GB"/>
        </w:rPr>
        <w:t>In order t</w:t>
      </w:r>
      <w:r w:rsidR="005C29D0" w:rsidRPr="00823B77">
        <w:rPr>
          <w:lang w:val="en-GB"/>
        </w:rPr>
        <w:t>o promote the culture of living together, restore peace, reduce and avoid internal displacement, the Head of State convened from</w:t>
      </w:r>
      <w:r w:rsidR="00CF1859" w:rsidRPr="00823B77">
        <w:rPr>
          <w:lang w:val="en-GB"/>
        </w:rPr>
        <w:t xml:space="preserve"> 30</w:t>
      </w:r>
      <w:r w:rsidR="005C29D0" w:rsidRPr="00823B77">
        <w:rPr>
          <w:lang w:val="en-GB"/>
        </w:rPr>
        <w:t xml:space="preserve"> September to</w:t>
      </w:r>
      <w:r w:rsidR="00CF1859" w:rsidRPr="00823B77">
        <w:rPr>
          <w:lang w:val="en-GB"/>
        </w:rPr>
        <w:t xml:space="preserve"> 4</w:t>
      </w:r>
      <w:r w:rsidR="005C29D0" w:rsidRPr="00823B77">
        <w:rPr>
          <w:lang w:val="en-GB"/>
        </w:rPr>
        <w:t xml:space="preserve"> October 2019, a </w:t>
      </w:r>
      <w:r w:rsidR="00CF1859" w:rsidRPr="00823B77">
        <w:rPr>
          <w:lang w:val="en-GB"/>
        </w:rPr>
        <w:t>Major</w:t>
      </w:r>
      <w:r w:rsidR="005C29D0" w:rsidRPr="00823B77">
        <w:rPr>
          <w:lang w:val="en-GB"/>
        </w:rPr>
        <w:t xml:space="preserve"> National Dialogue. The implementation of </w:t>
      </w:r>
      <w:r w:rsidR="00CF1859" w:rsidRPr="00823B77">
        <w:rPr>
          <w:lang w:val="en-GB"/>
        </w:rPr>
        <w:t>some</w:t>
      </w:r>
      <w:r w:rsidR="005C29D0" w:rsidRPr="00823B77">
        <w:rPr>
          <w:lang w:val="en-GB"/>
        </w:rPr>
        <w:t xml:space="preserve"> recommendations </w:t>
      </w:r>
      <w:r w:rsidR="00CF1859" w:rsidRPr="00823B77">
        <w:rPr>
          <w:lang w:val="en-GB"/>
        </w:rPr>
        <w:t>resulted in</w:t>
      </w:r>
      <w:r w:rsidR="005C29D0" w:rsidRPr="00823B77">
        <w:rPr>
          <w:lang w:val="en-GB"/>
        </w:rPr>
        <w:t xml:space="preserve"> the </w:t>
      </w:r>
      <w:r w:rsidR="0078243A" w:rsidRPr="00823B77">
        <w:rPr>
          <w:lang w:val="en-GB"/>
        </w:rPr>
        <w:t>enactment</w:t>
      </w:r>
      <w:r w:rsidR="005C29D0" w:rsidRPr="00823B77">
        <w:rPr>
          <w:lang w:val="en-GB"/>
        </w:rPr>
        <w:t xml:space="preserve"> of Law No. 2019/19 of 24 December 2019 on the promotion of official languages in Cameroon</w:t>
      </w:r>
      <w:r w:rsidR="00E51BB6" w:rsidRPr="00823B77">
        <w:rPr>
          <w:rStyle w:val="FootnoteReference"/>
          <w:lang w:val="en-GB"/>
        </w:rPr>
        <w:footnoteReference w:id="3"/>
      </w:r>
      <w:r w:rsidR="005C29D0" w:rsidRPr="00823B77">
        <w:rPr>
          <w:lang w:val="en-GB"/>
        </w:rPr>
        <w:t xml:space="preserve"> and to the establishment of reconstruction plans for crisis areas. On this last point, a Presidential Plan for the Reconstruction and Development of the North</w:t>
      </w:r>
      <w:r w:rsidR="004822EC" w:rsidRPr="00823B77">
        <w:rPr>
          <w:lang w:val="en-GB"/>
        </w:rPr>
        <w:t xml:space="preserve"> </w:t>
      </w:r>
      <w:r w:rsidR="005C29D0" w:rsidRPr="00823B77">
        <w:rPr>
          <w:lang w:val="en-GB"/>
        </w:rPr>
        <w:t>West and South</w:t>
      </w:r>
      <w:r w:rsidR="004822EC" w:rsidRPr="00823B77">
        <w:rPr>
          <w:lang w:val="en-GB"/>
        </w:rPr>
        <w:t xml:space="preserve"> </w:t>
      </w:r>
      <w:r w:rsidR="005C29D0" w:rsidRPr="00823B77">
        <w:rPr>
          <w:lang w:val="en-GB"/>
        </w:rPr>
        <w:t xml:space="preserve">West Regions </w:t>
      </w:r>
      <w:r w:rsidR="005C29D0" w:rsidRPr="00823B77">
        <w:rPr>
          <w:b/>
          <w:bCs/>
          <w:lang w:val="en-GB"/>
        </w:rPr>
        <w:t>(</w:t>
      </w:r>
      <w:r w:rsidR="00A02CF3" w:rsidRPr="00823B77">
        <w:rPr>
          <w:b/>
          <w:bCs/>
          <w:lang w:val="en-GB"/>
        </w:rPr>
        <w:t xml:space="preserve">see </w:t>
      </w:r>
      <w:r w:rsidR="005C29D0" w:rsidRPr="00823B77">
        <w:rPr>
          <w:b/>
          <w:bCs/>
          <w:lang w:val="en-GB"/>
        </w:rPr>
        <w:t xml:space="preserve">§ </w:t>
      </w:r>
      <w:r w:rsidR="00DC1975" w:rsidRPr="00823B77">
        <w:rPr>
          <w:b/>
          <w:bCs/>
          <w:lang w:val="en-GB"/>
        </w:rPr>
        <w:t>6 and 7</w:t>
      </w:r>
      <w:r w:rsidR="005C29D0" w:rsidRPr="00823B77">
        <w:rPr>
          <w:b/>
          <w:bCs/>
          <w:lang w:val="en-GB"/>
        </w:rPr>
        <w:t>)</w:t>
      </w:r>
      <w:r w:rsidR="005C29D0" w:rsidRPr="00823B77">
        <w:rPr>
          <w:b/>
          <w:lang w:val="en-GB"/>
        </w:rPr>
        <w:t xml:space="preserve"> </w:t>
      </w:r>
      <w:r w:rsidR="005C29D0" w:rsidRPr="00823B77">
        <w:rPr>
          <w:lang w:val="en-GB"/>
        </w:rPr>
        <w:t xml:space="preserve">was </w:t>
      </w:r>
      <w:r w:rsidR="00487987" w:rsidRPr="00823B77">
        <w:rPr>
          <w:lang w:val="en-GB"/>
        </w:rPr>
        <w:t xml:space="preserve">set </w:t>
      </w:r>
      <w:r w:rsidR="004822EC" w:rsidRPr="00823B77">
        <w:rPr>
          <w:lang w:val="en-GB"/>
        </w:rPr>
        <w:t>up</w:t>
      </w:r>
      <w:r w:rsidR="005C29D0" w:rsidRPr="00823B77">
        <w:rPr>
          <w:lang w:val="en-GB"/>
        </w:rPr>
        <w:t xml:space="preserve">, which </w:t>
      </w:r>
      <w:r w:rsidR="00170FD4" w:rsidRPr="00823B77">
        <w:rPr>
          <w:lang w:val="en-GB"/>
        </w:rPr>
        <w:t>in turn formed</w:t>
      </w:r>
      <w:r w:rsidR="005C29D0" w:rsidRPr="00823B77">
        <w:rPr>
          <w:lang w:val="en-GB"/>
        </w:rPr>
        <w:t xml:space="preserve"> a Steering Committee and regional monitoring committees</w:t>
      </w:r>
      <w:r w:rsidR="00E51BB6" w:rsidRPr="00823B77">
        <w:rPr>
          <w:rStyle w:val="FootnoteReference"/>
          <w:lang w:val="en-GB"/>
        </w:rPr>
        <w:footnoteReference w:id="4"/>
      </w:r>
      <w:r w:rsidR="005C29D0" w:rsidRPr="00823B77">
        <w:rPr>
          <w:lang w:val="en-GB"/>
        </w:rPr>
        <w:t>, and a Special Programme for the Reconstruction of the Far</w:t>
      </w:r>
      <w:r w:rsidR="00170FD4" w:rsidRPr="00823B77">
        <w:rPr>
          <w:lang w:val="en-GB"/>
        </w:rPr>
        <w:t xml:space="preserve"> </w:t>
      </w:r>
      <w:r w:rsidR="005C29D0" w:rsidRPr="00823B77">
        <w:rPr>
          <w:lang w:val="en-GB"/>
        </w:rPr>
        <w:t>North Region</w:t>
      </w:r>
      <w:r w:rsidR="00E51BB6" w:rsidRPr="00823B77">
        <w:rPr>
          <w:rStyle w:val="FootnoteReference"/>
          <w:lang w:val="en-GB"/>
        </w:rPr>
        <w:footnoteReference w:id="5"/>
      </w:r>
      <w:r w:rsidR="000D2B3A" w:rsidRPr="00823B77">
        <w:rPr>
          <w:lang w:val="en-GB"/>
        </w:rPr>
        <w:t xml:space="preserve"> was also put in place</w:t>
      </w:r>
      <w:r w:rsidR="005C29D0" w:rsidRPr="00823B77">
        <w:rPr>
          <w:lang w:val="en-GB"/>
        </w:rPr>
        <w:t>.</w:t>
      </w:r>
      <w:r w:rsidR="00962A96" w:rsidRPr="00823B77">
        <w:rPr>
          <w:lang w:val="en-GB"/>
        </w:rPr>
        <w:t xml:space="preserve"> </w:t>
      </w:r>
      <w:r w:rsidR="00E51BB6" w:rsidRPr="00823B77">
        <w:rPr>
          <w:lang w:val="en-GB"/>
        </w:rPr>
        <w:t xml:space="preserve"> </w:t>
      </w:r>
    </w:p>
    <w:p w14:paraId="25C6967E" w14:textId="239A9694" w:rsidR="005C29D0" w:rsidRPr="00823B77" w:rsidRDefault="008525E4" w:rsidP="00332259">
      <w:pPr>
        <w:pStyle w:val="NormalWeb"/>
        <w:spacing w:line="276" w:lineRule="auto"/>
        <w:jc w:val="both"/>
        <w:rPr>
          <w:color w:val="000000" w:themeColor="text1"/>
          <w:lang w:val="en-GB"/>
        </w:rPr>
      </w:pPr>
      <w:r w:rsidRPr="00823B77">
        <w:rPr>
          <w:b/>
          <w:color w:val="000000" w:themeColor="text1"/>
          <w:lang w:val="en-GB"/>
        </w:rPr>
        <w:t>19-</w:t>
      </w:r>
      <w:r w:rsidR="00165D6F" w:rsidRPr="00823B77">
        <w:rPr>
          <w:color w:val="000000" w:themeColor="text1"/>
          <w:lang w:val="en-GB"/>
        </w:rPr>
        <w:t xml:space="preserve">In a bid to address </w:t>
      </w:r>
      <w:r w:rsidR="00660B48" w:rsidRPr="00823B77">
        <w:rPr>
          <w:color w:val="000000" w:themeColor="text1"/>
          <w:lang w:val="en-GB"/>
        </w:rPr>
        <w:t xml:space="preserve">the rise </w:t>
      </w:r>
      <w:r w:rsidR="008C4E6B" w:rsidRPr="00823B77">
        <w:rPr>
          <w:color w:val="000000" w:themeColor="text1"/>
          <w:lang w:val="en-GB"/>
        </w:rPr>
        <w:t>in</w:t>
      </w:r>
      <w:r w:rsidR="00660B48" w:rsidRPr="00823B77">
        <w:rPr>
          <w:color w:val="000000" w:themeColor="text1"/>
          <w:lang w:val="en-GB"/>
        </w:rPr>
        <w:t xml:space="preserve"> intolerance and hate speech, which are potential sources of conflict and consequently</w:t>
      </w:r>
      <w:r w:rsidR="00A3120F" w:rsidRPr="00823B77">
        <w:rPr>
          <w:color w:val="000000" w:themeColor="text1"/>
          <w:lang w:val="en-GB"/>
        </w:rPr>
        <w:t>,</w:t>
      </w:r>
      <w:r w:rsidR="00660B48" w:rsidRPr="00823B77">
        <w:rPr>
          <w:color w:val="000000" w:themeColor="text1"/>
          <w:lang w:val="en-GB"/>
        </w:rPr>
        <w:t xml:space="preserve"> of internal displacement, </w:t>
      </w:r>
      <w:r w:rsidR="00E02C69" w:rsidRPr="00823B77">
        <w:rPr>
          <w:color w:val="000000" w:themeColor="text1"/>
          <w:lang w:val="en-GB"/>
        </w:rPr>
        <w:t xml:space="preserve">was adopted; </w:t>
      </w:r>
      <w:r w:rsidR="00660B48" w:rsidRPr="00823B77">
        <w:rPr>
          <w:color w:val="000000" w:themeColor="text1"/>
          <w:lang w:val="en-GB"/>
        </w:rPr>
        <w:t xml:space="preserve">Law No. 2019/20 of 24 December 2019, which </w:t>
      </w:r>
      <w:r w:rsidR="00165D6F" w:rsidRPr="00823B77">
        <w:rPr>
          <w:color w:val="000000" w:themeColor="text1"/>
          <w:lang w:val="en-GB"/>
        </w:rPr>
        <w:t>amends</w:t>
      </w:r>
      <w:r w:rsidR="00660B48" w:rsidRPr="00823B77">
        <w:rPr>
          <w:color w:val="000000" w:themeColor="text1"/>
          <w:lang w:val="en-GB"/>
        </w:rPr>
        <w:t xml:space="preserve"> </w:t>
      </w:r>
      <w:r w:rsidR="00165D6F" w:rsidRPr="00823B77">
        <w:rPr>
          <w:color w:val="000000" w:themeColor="text1"/>
          <w:lang w:val="en-GB"/>
        </w:rPr>
        <w:t>Section</w:t>
      </w:r>
      <w:r w:rsidR="00660B48" w:rsidRPr="00823B77">
        <w:rPr>
          <w:color w:val="000000" w:themeColor="text1"/>
          <w:lang w:val="en-GB"/>
        </w:rPr>
        <w:t xml:space="preserve"> 241 of the </w:t>
      </w:r>
      <w:r w:rsidR="00A3120F" w:rsidRPr="00823B77">
        <w:rPr>
          <w:color w:val="000000" w:themeColor="text1"/>
          <w:lang w:val="en-GB"/>
        </w:rPr>
        <w:t>Penal</w:t>
      </w:r>
      <w:r w:rsidR="00660B48" w:rsidRPr="00823B77">
        <w:rPr>
          <w:color w:val="000000" w:themeColor="text1"/>
          <w:lang w:val="en-GB"/>
        </w:rPr>
        <w:t xml:space="preserve"> Code, </w:t>
      </w:r>
      <w:r w:rsidR="00AE5C5D" w:rsidRPr="00823B77">
        <w:rPr>
          <w:color w:val="000000" w:themeColor="text1"/>
          <w:lang w:val="en-GB"/>
        </w:rPr>
        <w:t xml:space="preserve"> </w:t>
      </w:r>
      <w:r w:rsidR="00E02C69" w:rsidRPr="00823B77">
        <w:rPr>
          <w:color w:val="000000" w:themeColor="text1"/>
          <w:lang w:val="en-GB"/>
        </w:rPr>
        <w:t xml:space="preserve">by extending to the press and radio, the types of media for the commission of the offence of “contempt of race or religion” </w:t>
      </w:r>
      <w:r w:rsidR="00AE5C5D" w:rsidRPr="00823B77">
        <w:rPr>
          <w:color w:val="000000" w:themeColor="text1"/>
          <w:lang w:val="en-GB"/>
        </w:rPr>
        <w:t>and</w:t>
      </w:r>
      <w:r w:rsidR="00E02C69" w:rsidRPr="00823B77">
        <w:rPr>
          <w:color w:val="000000" w:themeColor="text1"/>
          <w:lang w:val="en-GB"/>
        </w:rPr>
        <w:t xml:space="preserve"> by increasing the penalties and providing that they be doubled where the offence is committed with the intent of instigating hatred or contempt among citizens or residents </w:t>
      </w:r>
      <w:r w:rsidR="00660B48" w:rsidRPr="00823B77">
        <w:rPr>
          <w:color w:val="000000" w:themeColor="text1"/>
          <w:lang w:val="en-GB"/>
        </w:rPr>
        <w:t>. Moreover, this law extends protected social value</w:t>
      </w:r>
      <w:r w:rsidR="00E02C69" w:rsidRPr="00823B77">
        <w:rPr>
          <w:color w:val="000000" w:themeColor="text1"/>
          <w:lang w:val="en-GB"/>
        </w:rPr>
        <w:t>s</w:t>
      </w:r>
      <w:r w:rsidR="00660B48" w:rsidRPr="00823B77">
        <w:rPr>
          <w:color w:val="000000" w:themeColor="text1"/>
          <w:lang w:val="en-GB"/>
        </w:rPr>
        <w:t xml:space="preserve"> by criminali</w:t>
      </w:r>
      <w:r w:rsidR="000542BA" w:rsidRPr="00823B77">
        <w:rPr>
          <w:color w:val="000000" w:themeColor="text1"/>
          <w:lang w:val="en-GB"/>
        </w:rPr>
        <w:t>s</w:t>
      </w:r>
      <w:r w:rsidR="00660B48" w:rsidRPr="00823B77">
        <w:rPr>
          <w:color w:val="000000" w:themeColor="text1"/>
          <w:lang w:val="en-GB"/>
        </w:rPr>
        <w:t xml:space="preserve">ing </w:t>
      </w:r>
      <w:r w:rsidR="000542BA" w:rsidRPr="00823B77">
        <w:rPr>
          <w:color w:val="000000" w:themeColor="text1"/>
          <w:lang w:val="en-GB"/>
        </w:rPr>
        <w:t>contempt</w:t>
      </w:r>
      <w:r w:rsidR="00C208D9" w:rsidRPr="00823B77">
        <w:rPr>
          <w:color w:val="000000" w:themeColor="text1"/>
          <w:lang w:val="en-GB"/>
        </w:rPr>
        <w:t xml:space="preserve"> of</w:t>
      </w:r>
      <w:r w:rsidR="00660B48" w:rsidRPr="00823B77">
        <w:rPr>
          <w:color w:val="000000" w:themeColor="text1"/>
          <w:lang w:val="en-GB"/>
        </w:rPr>
        <w:t xml:space="preserve"> tribe or ethnicity (</w:t>
      </w:r>
      <w:r w:rsidR="00C208D9" w:rsidRPr="00823B77">
        <w:rPr>
          <w:color w:val="000000" w:themeColor="text1"/>
          <w:lang w:val="en-GB"/>
        </w:rPr>
        <w:t>Section</w:t>
      </w:r>
      <w:r w:rsidR="00660B48" w:rsidRPr="00823B77">
        <w:rPr>
          <w:color w:val="000000" w:themeColor="text1"/>
          <w:lang w:val="en-GB"/>
        </w:rPr>
        <w:t xml:space="preserve"> 241-1). To ensure the effectiveness of enforcement, the law strictly regulates the benefit of mitigating circumstances or deferral and increases penalties for civil servants.</w:t>
      </w:r>
    </w:p>
    <w:p w14:paraId="080A0802" w14:textId="7C8F7A23" w:rsidR="00660B48" w:rsidRPr="00823B77" w:rsidRDefault="008525E4" w:rsidP="00332259">
      <w:pPr>
        <w:pStyle w:val="NormalWeb"/>
        <w:spacing w:line="276" w:lineRule="auto"/>
        <w:jc w:val="both"/>
        <w:rPr>
          <w:color w:val="000000" w:themeColor="text1"/>
          <w:lang w:val="en-GB"/>
        </w:rPr>
      </w:pPr>
      <w:r w:rsidRPr="00823B77">
        <w:rPr>
          <w:b/>
          <w:color w:val="000000" w:themeColor="text1"/>
          <w:lang w:val="en-GB"/>
        </w:rPr>
        <w:t>20-</w:t>
      </w:r>
      <w:r w:rsidR="001D32E1" w:rsidRPr="00823B77">
        <w:rPr>
          <w:color w:val="000000" w:themeColor="text1"/>
          <w:lang w:val="en-GB"/>
        </w:rPr>
        <w:t xml:space="preserve">The </w:t>
      </w:r>
      <w:r w:rsidR="00717138" w:rsidRPr="00823B77">
        <w:rPr>
          <w:color w:val="000000" w:themeColor="text1"/>
          <w:lang w:val="en-GB"/>
        </w:rPr>
        <w:t>arrest</w:t>
      </w:r>
      <w:r w:rsidR="001D32E1" w:rsidRPr="00823B77">
        <w:rPr>
          <w:color w:val="000000" w:themeColor="text1"/>
          <w:lang w:val="en-GB"/>
        </w:rPr>
        <w:t xml:space="preserve"> and</w:t>
      </w:r>
      <w:r w:rsidR="00717138" w:rsidRPr="00823B77">
        <w:rPr>
          <w:color w:val="000000" w:themeColor="text1"/>
          <w:lang w:val="en-GB"/>
        </w:rPr>
        <w:t xml:space="preserve"> initiation of</w:t>
      </w:r>
      <w:r w:rsidR="001D32E1" w:rsidRPr="00823B77">
        <w:rPr>
          <w:color w:val="000000" w:themeColor="text1"/>
          <w:lang w:val="en-GB"/>
        </w:rPr>
        <w:t xml:space="preserve"> legal proceedings against leaders of insurrection or terrorist projects </w:t>
      </w:r>
      <w:r w:rsidR="00847F03" w:rsidRPr="00823B77">
        <w:rPr>
          <w:color w:val="000000" w:themeColor="text1"/>
          <w:lang w:val="en-GB"/>
        </w:rPr>
        <w:t>were</w:t>
      </w:r>
      <w:r w:rsidR="001D32E1" w:rsidRPr="00823B77">
        <w:rPr>
          <w:color w:val="000000" w:themeColor="text1"/>
          <w:lang w:val="en-GB"/>
        </w:rPr>
        <w:t xml:space="preserve"> also a deterrent </w:t>
      </w:r>
      <w:r w:rsidR="00E02C69" w:rsidRPr="00823B77">
        <w:rPr>
          <w:color w:val="000000" w:themeColor="text1"/>
          <w:lang w:val="en-GB"/>
        </w:rPr>
        <w:t xml:space="preserve">to </w:t>
      </w:r>
      <w:r w:rsidR="001D32E1" w:rsidRPr="00823B77">
        <w:rPr>
          <w:color w:val="000000" w:themeColor="text1"/>
          <w:lang w:val="en-GB"/>
        </w:rPr>
        <w:t>crises and internal displacement.</w:t>
      </w:r>
    </w:p>
    <w:p w14:paraId="0CA51AA9" w14:textId="2642AA95" w:rsidR="00962A96" w:rsidRPr="00823B77" w:rsidRDefault="00962A96" w:rsidP="00332259">
      <w:pPr>
        <w:spacing w:line="276" w:lineRule="auto"/>
        <w:jc w:val="both"/>
        <w:rPr>
          <w:b/>
          <w:bCs/>
          <w:lang w:val="en-GB"/>
        </w:rPr>
      </w:pPr>
      <w:r w:rsidRPr="00823B77">
        <w:rPr>
          <w:b/>
          <w:bCs/>
          <w:lang w:val="en-GB"/>
        </w:rPr>
        <w:t>B</w:t>
      </w:r>
      <w:r w:rsidR="00B42823" w:rsidRPr="00823B77">
        <w:rPr>
          <w:b/>
          <w:bCs/>
          <w:lang w:val="en-GB"/>
        </w:rPr>
        <w:t>.</w:t>
      </w:r>
      <w:r w:rsidRPr="00823B77">
        <w:rPr>
          <w:b/>
          <w:bCs/>
          <w:lang w:val="en-GB"/>
        </w:rPr>
        <w:t xml:space="preserve"> </w:t>
      </w:r>
      <w:r w:rsidR="001D32E1" w:rsidRPr="00823B77">
        <w:rPr>
          <w:b/>
          <w:bCs/>
          <w:lang w:val="en-GB"/>
        </w:rPr>
        <w:t xml:space="preserve">Protection and </w:t>
      </w:r>
      <w:r w:rsidR="00847F03" w:rsidRPr="00823B77">
        <w:rPr>
          <w:b/>
          <w:bCs/>
          <w:lang w:val="en-GB"/>
        </w:rPr>
        <w:t xml:space="preserve">Access </w:t>
      </w:r>
      <w:r w:rsidR="001D32E1" w:rsidRPr="00823B77">
        <w:rPr>
          <w:b/>
          <w:bCs/>
          <w:lang w:val="en-GB"/>
        </w:rPr>
        <w:t xml:space="preserve">of IDPs, </w:t>
      </w:r>
      <w:r w:rsidR="00847F03" w:rsidRPr="00823B77">
        <w:rPr>
          <w:b/>
          <w:bCs/>
          <w:lang w:val="en-GB"/>
        </w:rPr>
        <w:t xml:space="preserve">Refugees </w:t>
      </w:r>
      <w:r w:rsidR="001D32E1" w:rsidRPr="00823B77">
        <w:rPr>
          <w:b/>
          <w:bCs/>
          <w:lang w:val="en-GB"/>
        </w:rPr>
        <w:t xml:space="preserve">and </w:t>
      </w:r>
      <w:r w:rsidR="00847F03" w:rsidRPr="00823B77">
        <w:rPr>
          <w:b/>
          <w:bCs/>
          <w:lang w:val="en-GB"/>
        </w:rPr>
        <w:t xml:space="preserve">Asylum Seekers </w:t>
      </w:r>
      <w:r w:rsidR="001D32E1" w:rsidRPr="00823B77">
        <w:rPr>
          <w:b/>
          <w:bCs/>
          <w:lang w:val="en-GB"/>
        </w:rPr>
        <w:t xml:space="preserve">to </w:t>
      </w:r>
      <w:r w:rsidR="00847F03" w:rsidRPr="00823B77">
        <w:rPr>
          <w:b/>
          <w:bCs/>
          <w:lang w:val="en-GB"/>
        </w:rPr>
        <w:t>Basic Social Services</w:t>
      </w:r>
    </w:p>
    <w:p w14:paraId="34FC6B62" w14:textId="77777777" w:rsidR="00962A96" w:rsidRPr="00823B77" w:rsidRDefault="00962A96" w:rsidP="00332259">
      <w:pPr>
        <w:spacing w:line="276" w:lineRule="auto"/>
        <w:jc w:val="both"/>
        <w:rPr>
          <w:lang w:val="en-GB"/>
        </w:rPr>
      </w:pPr>
    </w:p>
    <w:p w14:paraId="53149862" w14:textId="274D90C5" w:rsidR="001D32E1" w:rsidRPr="00823B77" w:rsidRDefault="008525E4" w:rsidP="00332259">
      <w:pPr>
        <w:spacing w:line="276" w:lineRule="auto"/>
        <w:jc w:val="both"/>
        <w:rPr>
          <w:lang w:val="en-GB"/>
        </w:rPr>
      </w:pPr>
      <w:r w:rsidRPr="00823B77">
        <w:rPr>
          <w:b/>
          <w:lang w:val="en-GB"/>
        </w:rPr>
        <w:t>21-</w:t>
      </w:r>
      <w:r w:rsidR="001D32E1" w:rsidRPr="00823B77">
        <w:rPr>
          <w:lang w:val="en-GB"/>
        </w:rPr>
        <w:t>The State provides shelter to forcibly displaced persons living on its soil. Thus, refugees were settled, either in sites set up in the East and Far</w:t>
      </w:r>
      <w:r w:rsidR="00933BA5" w:rsidRPr="00823B77">
        <w:rPr>
          <w:lang w:val="en-GB"/>
        </w:rPr>
        <w:t xml:space="preserve"> </w:t>
      </w:r>
      <w:r w:rsidR="001D32E1" w:rsidRPr="00823B77">
        <w:rPr>
          <w:lang w:val="en-GB"/>
        </w:rPr>
        <w:t xml:space="preserve">North Regions, or as a community in the villages </w:t>
      </w:r>
      <w:r w:rsidR="00AE5C5D" w:rsidRPr="00823B77">
        <w:rPr>
          <w:lang w:val="en-GB"/>
        </w:rPr>
        <w:t xml:space="preserve">in </w:t>
      </w:r>
      <w:r w:rsidR="00A064FF" w:rsidRPr="00823B77">
        <w:rPr>
          <w:lang w:val="en-GB"/>
        </w:rPr>
        <w:t>Regions</w:t>
      </w:r>
      <w:r w:rsidR="00A064FF" w:rsidRPr="00823B77">
        <w:rPr>
          <w:rStyle w:val="FootnoteReference"/>
          <w:rFonts w:eastAsia="Calibri"/>
          <w:lang w:val="en-GB"/>
        </w:rPr>
        <w:footnoteReference w:id="6"/>
      </w:r>
      <w:r w:rsidR="001D32E1" w:rsidRPr="00823B77">
        <w:rPr>
          <w:lang w:val="en-GB"/>
        </w:rPr>
        <w:t xml:space="preserve">. Some IDPs </w:t>
      </w:r>
      <w:r w:rsidR="00AE5C5D" w:rsidRPr="00823B77">
        <w:rPr>
          <w:lang w:val="en-GB"/>
        </w:rPr>
        <w:t xml:space="preserve">were </w:t>
      </w:r>
      <w:r w:rsidR="001D32E1" w:rsidRPr="00823B77">
        <w:rPr>
          <w:lang w:val="en-GB"/>
        </w:rPr>
        <w:t>accommodated in equipped sites, in shelters or with host families</w:t>
      </w:r>
      <w:r w:rsidR="00A064FF" w:rsidRPr="00823B77">
        <w:rPr>
          <w:rStyle w:val="FootnoteReference"/>
          <w:lang w:val="en-GB"/>
        </w:rPr>
        <w:footnoteReference w:id="7"/>
      </w:r>
      <w:r w:rsidR="001D32E1" w:rsidRPr="00823B77">
        <w:rPr>
          <w:lang w:val="en-GB"/>
        </w:rPr>
        <w:t xml:space="preserve">. </w:t>
      </w:r>
      <w:r w:rsidR="003C3B74" w:rsidRPr="00823B77">
        <w:rPr>
          <w:lang w:val="en-GB"/>
        </w:rPr>
        <w:t xml:space="preserve"> </w:t>
      </w:r>
    </w:p>
    <w:p w14:paraId="552AA2A5" w14:textId="77777777" w:rsidR="00962A96" w:rsidRPr="00823B77" w:rsidRDefault="00962A96" w:rsidP="00332259">
      <w:pPr>
        <w:spacing w:line="276" w:lineRule="auto"/>
        <w:jc w:val="both"/>
        <w:rPr>
          <w:lang w:val="en-GB"/>
        </w:rPr>
      </w:pPr>
    </w:p>
    <w:p w14:paraId="5FAE6B75" w14:textId="65B79960" w:rsidR="00962A96" w:rsidRPr="00823B77" w:rsidRDefault="008525E4" w:rsidP="00332259">
      <w:pPr>
        <w:spacing w:line="276" w:lineRule="auto"/>
        <w:jc w:val="both"/>
        <w:rPr>
          <w:b/>
          <w:bCs/>
          <w:lang w:val="en-GB"/>
        </w:rPr>
      </w:pPr>
      <w:r w:rsidRPr="00823B77">
        <w:rPr>
          <w:b/>
          <w:lang w:val="en-GB"/>
        </w:rPr>
        <w:t>22-</w:t>
      </w:r>
      <w:r w:rsidR="00B934AE" w:rsidRPr="00823B77">
        <w:rPr>
          <w:lang w:val="en-GB"/>
        </w:rPr>
        <w:t>On the whole</w:t>
      </w:r>
      <w:r w:rsidR="00F17400" w:rsidRPr="00823B77">
        <w:rPr>
          <w:lang w:val="en-GB"/>
        </w:rPr>
        <w:t xml:space="preserve">, </w:t>
      </w:r>
      <w:r w:rsidR="003C3B74" w:rsidRPr="00823B77">
        <w:rPr>
          <w:lang w:val="en-GB"/>
        </w:rPr>
        <w:t>Cameroon took the following initiatives to ensure</w:t>
      </w:r>
      <w:r w:rsidR="00F17400" w:rsidRPr="00823B77">
        <w:rPr>
          <w:lang w:val="en-GB"/>
        </w:rPr>
        <w:t xml:space="preserve"> access of forcibly displaced persons to essential needs for their development: the decision in 2019 to provide free </w:t>
      </w:r>
      <w:r w:rsidR="00AE5C5D" w:rsidRPr="00823B77">
        <w:rPr>
          <w:lang w:val="en-GB"/>
        </w:rPr>
        <w:t xml:space="preserve">education </w:t>
      </w:r>
      <w:r w:rsidR="006F1977" w:rsidRPr="00823B77">
        <w:rPr>
          <w:lang w:val="en-GB"/>
        </w:rPr>
        <w:t>to</w:t>
      </w:r>
      <w:r w:rsidR="00F17400" w:rsidRPr="00823B77">
        <w:rPr>
          <w:lang w:val="en-GB"/>
        </w:rPr>
        <w:t xml:space="preserve"> refugee and internally displaced children; the implementation with the United Nations High Commissioner for Refugees (UNHCR) of the Multi-year and Multi-Partner Strategy (2018-2020), renewed for the period 2022-2026, in order to ensure better access </w:t>
      </w:r>
      <w:r w:rsidR="006F1977" w:rsidRPr="00823B77">
        <w:rPr>
          <w:lang w:val="en-GB"/>
        </w:rPr>
        <w:t>of</w:t>
      </w:r>
      <w:r w:rsidR="00F17400" w:rsidRPr="00823B77">
        <w:rPr>
          <w:lang w:val="en-GB"/>
        </w:rPr>
        <w:t xml:space="preserve"> refugees, asylum seekers and persons threatened with statelessness to protection, security, dignity and better living conditions, including upon their return to their usual places of residence; the adoption of Humanitarian Response Plans (2017-2020) for the </w:t>
      </w:r>
      <w:r w:rsidR="0002378A" w:rsidRPr="00823B77">
        <w:rPr>
          <w:lang w:val="en-GB"/>
        </w:rPr>
        <w:t xml:space="preserve">Far </w:t>
      </w:r>
      <w:r w:rsidR="00F17400" w:rsidRPr="00823B77">
        <w:rPr>
          <w:lang w:val="en-GB"/>
        </w:rPr>
        <w:t>North</w:t>
      </w:r>
      <w:r w:rsidR="00042EAB" w:rsidRPr="00823B77">
        <w:rPr>
          <w:lang w:val="en-GB"/>
        </w:rPr>
        <w:t xml:space="preserve"> Region</w:t>
      </w:r>
      <w:r w:rsidR="00F17400" w:rsidRPr="00823B77">
        <w:rPr>
          <w:lang w:val="en-GB"/>
        </w:rPr>
        <w:t xml:space="preserve"> and 2018-2019 (extended until December 2022) for the North</w:t>
      </w:r>
      <w:r w:rsidR="0002378A" w:rsidRPr="00823B77">
        <w:rPr>
          <w:lang w:val="en-GB"/>
        </w:rPr>
        <w:t xml:space="preserve"> West </w:t>
      </w:r>
      <w:r w:rsidR="00F17400" w:rsidRPr="00823B77">
        <w:rPr>
          <w:lang w:val="en-GB"/>
        </w:rPr>
        <w:t>and South</w:t>
      </w:r>
      <w:r w:rsidR="0002378A" w:rsidRPr="00823B77">
        <w:rPr>
          <w:lang w:val="en-GB"/>
        </w:rPr>
        <w:t xml:space="preserve"> West </w:t>
      </w:r>
      <w:r w:rsidR="00F17400" w:rsidRPr="00823B77">
        <w:rPr>
          <w:lang w:val="en-GB"/>
        </w:rPr>
        <w:t xml:space="preserve">Regions; the signing of the MINSANTE-UNHCR Framework Agreement in 2021 allowing a 30% reduction in the cost of </w:t>
      </w:r>
      <w:r w:rsidR="00AE5C5D" w:rsidRPr="00823B77">
        <w:rPr>
          <w:lang w:val="en-GB"/>
        </w:rPr>
        <w:t xml:space="preserve">health </w:t>
      </w:r>
      <w:r w:rsidR="00F17400" w:rsidRPr="00823B77">
        <w:rPr>
          <w:lang w:val="en-GB"/>
        </w:rPr>
        <w:t>care for refugees; the sign</w:t>
      </w:r>
      <w:r w:rsidR="00B934AE" w:rsidRPr="00823B77">
        <w:rPr>
          <w:lang w:val="en-GB"/>
        </w:rPr>
        <w:t>ing</w:t>
      </w:r>
      <w:r w:rsidR="00F17400" w:rsidRPr="00823B77">
        <w:rPr>
          <w:lang w:val="en-GB"/>
        </w:rPr>
        <w:t xml:space="preserve"> on</w:t>
      </w:r>
      <w:r w:rsidR="00B934AE" w:rsidRPr="00823B77">
        <w:rPr>
          <w:lang w:val="en-GB"/>
        </w:rPr>
        <w:t xml:space="preserve"> 7</w:t>
      </w:r>
      <w:r w:rsidR="00F17400" w:rsidRPr="00823B77">
        <w:rPr>
          <w:lang w:val="en-GB"/>
        </w:rPr>
        <w:t xml:space="preserve"> March 2024 of a Memorandum of Understanding between Government (MINDDEVEL) and </w:t>
      </w:r>
      <w:r w:rsidR="00F17400" w:rsidRPr="00823B77">
        <w:rPr>
          <w:lang w:val="en-GB"/>
        </w:rPr>
        <w:lastRenderedPageBreak/>
        <w:t xml:space="preserve">UNHCR for the socio-economic inclusion of refugees and forcibly displaced persons in local and regional development plans, etc. </w:t>
      </w:r>
      <w:r w:rsidR="00962A96" w:rsidRPr="00823B77">
        <w:rPr>
          <w:lang w:val="en-GB"/>
        </w:rPr>
        <w:t xml:space="preserve"> </w:t>
      </w:r>
    </w:p>
    <w:p w14:paraId="415D4756" w14:textId="77777777" w:rsidR="00962A96" w:rsidRPr="00823B77" w:rsidRDefault="00962A96" w:rsidP="00332259">
      <w:pPr>
        <w:spacing w:line="276" w:lineRule="auto"/>
        <w:jc w:val="both"/>
        <w:rPr>
          <w:lang w:val="en-GB"/>
        </w:rPr>
      </w:pPr>
    </w:p>
    <w:p w14:paraId="3286944C" w14:textId="4C870BAD" w:rsidR="00962A96" w:rsidRPr="00823B77" w:rsidRDefault="00962A96" w:rsidP="00332259">
      <w:pPr>
        <w:spacing w:line="276" w:lineRule="auto"/>
        <w:jc w:val="both"/>
        <w:rPr>
          <w:b/>
          <w:bCs/>
          <w:lang w:val="en-GB"/>
        </w:rPr>
      </w:pPr>
      <w:r w:rsidRPr="00823B77">
        <w:rPr>
          <w:b/>
          <w:bCs/>
          <w:lang w:val="en-GB"/>
        </w:rPr>
        <w:t>C</w:t>
      </w:r>
      <w:r w:rsidR="00780CE8" w:rsidRPr="00823B77">
        <w:rPr>
          <w:b/>
          <w:bCs/>
          <w:lang w:val="en-GB"/>
        </w:rPr>
        <w:t>.</w:t>
      </w:r>
      <w:r w:rsidRPr="00823B77">
        <w:rPr>
          <w:b/>
          <w:bCs/>
          <w:lang w:val="en-GB"/>
        </w:rPr>
        <w:t xml:space="preserve"> </w:t>
      </w:r>
      <w:r w:rsidR="00BE4427" w:rsidRPr="00823B77">
        <w:rPr>
          <w:b/>
          <w:bCs/>
          <w:lang w:val="en-GB"/>
        </w:rPr>
        <w:t xml:space="preserve">Safe Return of IDPs and </w:t>
      </w:r>
      <w:r w:rsidR="003D033B" w:rsidRPr="00823B77">
        <w:rPr>
          <w:b/>
          <w:bCs/>
          <w:lang w:val="en-GB"/>
        </w:rPr>
        <w:t>R</w:t>
      </w:r>
      <w:r w:rsidR="00BE4427" w:rsidRPr="00823B77">
        <w:rPr>
          <w:b/>
          <w:bCs/>
          <w:lang w:val="en-GB"/>
        </w:rPr>
        <w:t xml:space="preserve">efugees to their Homes </w:t>
      </w:r>
    </w:p>
    <w:p w14:paraId="6FF3EA38" w14:textId="77777777" w:rsidR="00962A96" w:rsidRPr="00823B77" w:rsidRDefault="00962A96" w:rsidP="00332259">
      <w:pPr>
        <w:spacing w:line="276" w:lineRule="auto"/>
        <w:jc w:val="both"/>
        <w:rPr>
          <w:lang w:val="en-GB"/>
        </w:rPr>
      </w:pPr>
    </w:p>
    <w:p w14:paraId="0D6F3231" w14:textId="4F83E079" w:rsidR="00BE4427" w:rsidRPr="00823B77" w:rsidRDefault="008525E4" w:rsidP="00332259">
      <w:pPr>
        <w:spacing w:line="276" w:lineRule="auto"/>
        <w:jc w:val="both"/>
        <w:rPr>
          <w:lang w:val="en-GB"/>
        </w:rPr>
      </w:pPr>
      <w:r w:rsidRPr="00823B77">
        <w:rPr>
          <w:b/>
          <w:lang w:val="en-GB"/>
        </w:rPr>
        <w:t>23-</w:t>
      </w:r>
      <w:r w:rsidR="00756A45" w:rsidRPr="00823B77">
        <w:rPr>
          <w:lang w:val="en-GB"/>
        </w:rPr>
        <w:t xml:space="preserve">The above-mentioned actions taken to restore peace and those of the Defence and Security Forces made it possible to bring </w:t>
      </w:r>
      <w:r w:rsidR="00BF5151" w:rsidRPr="00823B77">
        <w:rPr>
          <w:lang w:val="en-GB"/>
        </w:rPr>
        <w:t>back some</w:t>
      </w:r>
      <w:r w:rsidR="00756A45" w:rsidRPr="00823B77">
        <w:rPr>
          <w:lang w:val="en-GB"/>
        </w:rPr>
        <w:t xml:space="preserve"> calm and promote the return of</w:t>
      </w:r>
      <w:r w:rsidR="00BF5151" w:rsidRPr="00823B77">
        <w:rPr>
          <w:lang w:val="en-GB"/>
        </w:rPr>
        <w:t xml:space="preserve"> the</w:t>
      </w:r>
      <w:r w:rsidR="00756A45" w:rsidRPr="00823B77">
        <w:rPr>
          <w:lang w:val="en-GB"/>
        </w:rPr>
        <w:t xml:space="preserve"> population to their homes. </w:t>
      </w:r>
      <w:r w:rsidR="00EF5D24" w:rsidRPr="00823B77">
        <w:rPr>
          <w:lang w:val="en-GB"/>
        </w:rPr>
        <w:t>They were estimated</w:t>
      </w:r>
      <w:r w:rsidR="00756A45" w:rsidRPr="00823B77">
        <w:rPr>
          <w:lang w:val="en-GB"/>
        </w:rPr>
        <w:t xml:space="preserve"> in February 2025 at 658</w:t>
      </w:r>
      <w:r w:rsidR="00641FA7" w:rsidRPr="00823B77">
        <w:rPr>
          <w:lang w:val="en-GB"/>
        </w:rPr>
        <w:t>,</w:t>
      </w:r>
      <w:r w:rsidR="00756A45" w:rsidRPr="00823B77">
        <w:rPr>
          <w:lang w:val="en-GB"/>
        </w:rPr>
        <w:t>548 people (198</w:t>
      </w:r>
      <w:r w:rsidR="00641FA7" w:rsidRPr="00823B77">
        <w:rPr>
          <w:lang w:val="en-GB"/>
        </w:rPr>
        <w:t>,</w:t>
      </w:r>
      <w:r w:rsidR="00756A45" w:rsidRPr="00823B77">
        <w:rPr>
          <w:lang w:val="en-GB"/>
        </w:rPr>
        <w:t>940 in the Far North, 233</w:t>
      </w:r>
      <w:r w:rsidR="00641FA7" w:rsidRPr="00823B77">
        <w:rPr>
          <w:lang w:val="en-GB"/>
        </w:rPr>
        <w:t>,</w:t>
      </w:r>
      <w:r w:rsidR="00756A45" w:rsidRPr="00823B77">
        <w:rPr>
          <w:lang w:val="en-GB"/>
        </w:rPr>
        <w:t>451 in the North</w:t>
      </w:r>
      <w:r w:rsidR="00641FA7" w:rsidRPr="00823B77">
        <w:rPr>
          <w:lang w:val="en-GB"/>
        </w:rPr>
        <w:t xml:space="preserve"> West</w:t>
      </w:r>
      <w:r w:rsidR="00756A45" w:rsidRPr="00823B77">
        <w:rPr>
          <w:lang w:val="en-GB"/>
        </w:rPr>
        <w:t>, and 226</w:t>
      </w:r>
      <w:r w:rsidR="00641FA7" w:rsidRPr="00823B77">
        <w:rPr>
          <w:lang w:val="en-GB"/>
        </w:rPr>
        <w:t>,</w:t>
      </w:r>
      <w:r w:rsidR="00756A45" w:rsidRPr="00823B77">
        <w:rPr>
          <w:lang w:val="en-GB"/>
        </w:rPr>
        <w:t xml:space="preserve">157 in the </w:t>
      </w:r>
      <w:r w:rsidR="00641FA7" w:rsidRPr="00823B77">
        <w:rPr>
          <w:lang w:val="en-GB"/>
        </w:rPr>
        <w:t>South West Regions</w:t>
      </w:r>
      <w:r w:rsidR="00756A45" w:rsidRPr="00823B77">
        <w:rPr>
          <w:lang w:val="en-GB"/>
        </w:rPr>
        <w:t xml:space="preserve">), </w:t>
      </w:r>
      <w:r w:rsidR="00EF5D24" w:rsidRPr="00823B77">
        <w:rPr>
          <w:lang w:val="en-GB"/>
        </w:rPr>
        <w:t xml:space="preserve">and </w:t>
      </w:r>
      <w:r w:rsidR="00756A45" w:rsidRPr="00823B77">
        <w:rPr>
          <w:lang w:val="en-GB"/>
        </w:rPr>
        <w:t>were mostly supported in terms of building materials, sleeping accommodation, financial assistance, etc.</w:t>
      </w:r>
    </w:p>
    <w:p w14:paraId="2C045D10" w14:textId="77777777" w:rsidR="00962A96" w:rsidRPr="00823B77" w:rsidRDefault="00962A96" w:rsidP="00332259">
      <w:pPr>
        <w:spacing w:line="276" w:lineRule="auto"/>
        <w:jc w:val="both"/>
        <w:rPr>
          <w:lang w:val="en-GB"/>
        </w:rPr>
      </w:pPr>
    </w:p>
    <w:p w14:paraId="3E72FC10" w14:textId="114771AE" w:rsidR="00962A96" w:rsidRPr="00823B77" w:rsidRDefault="008525E4" w:rsidP="00332259">
      <w:pPr>
        <w:spacing w:line="276" w:lineRule="auto"/>
        <w:jc w:val="both"/>
        <w:rPr>
          <w:lang w:val="en-GB"/>
        </w:rPr>
      </w:pPr>
      <w:r w:rsidRPr="00823B77">
        <w:rPr>
          <w:b/>
          <w:lang w:val="en-GB"/>
        </w:rPr>
        <w:t>24-</w:t>
      </w:r>
      <w:r w:rsidR="0012444A" w:rsidRPr="00823B77">
        <w:rPr>
          <w:lang w:val="en-GB"/>
        </w:rPr>
        <w:t>Concerning</w:t>
      </w:r>
      <w:r w:rsidR="00756A45" w:rsidRPr="00823B77">
        <w:rPr>
          <w:lang w:val="en-GB"/>
        </w:rPr>
        <w:t xml:space="preserve"> refugees, in accordance with the tripartite agreements signed on 2 March 2017 between Cameroon, Nigeria and UNHCR and on 29 June 2019 between Cameroon, CAR and UNHCR, procedures for the voluntary and secure repatriation of refugees to their countries of origin </w:t>
      </w:r>
      <w:r w:rsidR="00A46CB6" w:rsidRPr="00823B77">
        <w:rPr>
          <w:lang w:val="en-GB"/>
        </w:rPr>
        <w:t xml:space="preserve">were </w:t>
      </w:r>
      <w:r w:rsidR="00756A45" w:rsidRPr="00823B77">
        <w:rPr>
          <w:lang w:val="en-GB"/>
        </w:rPr>
        <w:t>organi</w:t>
      </w:r>
      <w:r w:rsidR="00A46CB6" w:rsidRPr="00823B77">
        <w:rPr>
          <w:lang w:val="en-GB"/>
        </w:rPr>
        <w:t>s</w:t>
      </w:r>
      <w:r w:rsidR="00756A45" w:rsidRPr="00823B77">
        <w:rPr>
          <w:lang w:val="en-GB"/>
        </w:rPr>
        <w:t>ed every year since 2019</w:t>
      </w:r>
      <w:r w:rsidR="00C70FAA" w:rsidRPr="00823B77">
        <w:rPr>
          <w:lang w:val="en-GB"/>
        </w:rPr>
        <w:t>.</w:t>
      </w:r>
      <w:r w:rsidR="00756A45" w:rsidRPr="00823B77">
        <w:rPr>
          <w:lang w:val="en-GB"/>
        </w:rPr>
        <w:t xml:space="preserve"> </w:t>
      </w:r>
      <w:r w:rsidR="00C70FAA" w:rsidRPr="00823B77">
        <w:rPr>
          <w:lang w:val="en-GB"/>
        </w:rPr>
        <w:t xml:space="preserve">Just in 2023, 2,396 </w:t>
      </w:r>
      <w:r w:rsidR="00756A45" w:rsidRPr="00823B77">
        <w:rPr>
          <w:lang w:val="en-GB"/>
        </w:rPr>
        <w:t xml:space="preserve">refugees returned home. </w:t>
      </w:r>
      <w:r w:rsidR="00962A96" w:rsidRPr="00823B77">
        <w:rPr>
          <w:lang w:val="en-GB"/>
        </w:rPr>
        <w:t xml:space="preserve"> </w:t>
      </w:r>
    </w:p>
    <w:p w14:paraId="5C3CD611" w14:textId="77777777" w:rsidR="004044CE" w:rsidRPr="00823B77" w:rsidRDefault="004044CE" w:rsidP="00332259">
      <w:pPr>
        <w:shd w:val="clear" w:color="auto" w:fill="FFFFFF"/>
        <w:spacing w:line="276" w:lineRule="auto"/>
        <w:jc w:val="both"/>
        <w:rPr>
          <w:color w:val="000000" w:themeColor="text1"/>
          <w:lang w:val="en-GB"/>
        </w:rPr>
      </w:pPr>
    </w:p>
    <w:p w14:paraId="24ED255E" w14:textId="23747C6F" w:rsidR="00711025" w:rsidRPr="00823B77" w:rsidRDefault="00711025" w:rsidP="00D742CF">
      <w:pPr>
        <w:pStyle w:val="Heading2"/>
        <w:rPr>
          <w:rFonts w:ascii="Times New Roman" w:hAnsi="Times New Roman" w:cs="Times New Roman"/>
          <w:b/>
          <w:sz w:val="24"/>
          <w:szCs w:val="24"/>
          <w:lang w:val="en-US"/>
        </w:rPr>
      </w:pPr>
      <w:bookmarkStart w:id="15" w:name="_Toc209185100"/>
      <w:bookmarkStart w:id="16" w:name="_Toc209430828"/>
      <w:r w:rsidRPr="00823B77">
        <w:rPr>
          <w:rFonts w:ascii="Times New Roman" w:hAnsi="Times New Roman" w:cs="Times New Roman"/>
          <w:b/>
          <w:sz w:val="24"/>
          <w:szCs w:val="24"/>
          <w:lang w:val="en-US"/>
        </w:rPr>
        <w:t>VI</w:t>
      </w:r>
      <w:r w:rsidR="00780CE8" w:rsidRPr="00823B77">
        <w:rPr>
          <w:rFonts w:ascii="Times New Roman" w:hAnsi="Times New Roman" w:cs="Times New Roman"/>
          <w:b/>
          <w:sz w:val="24"/>
          <w:szCs w:val="24"/>
          <w:lang w:val="en-US"/>
        </w:rPr>
        <w:t>.</w:t>
      </w:r>
      <w:r w:rsidRPr="00823B77">
        <w:rPr>
          <w:rFonts w:ascii="Times New Roman" w:hAnsi="Times New Roman" w:cs="Times New Roman"/>
          <w:b/>
          <w:sz w:val="24"/>
          <w:szCs w:val="24"/>
          <w:lang w:val="en-US"/>
        </w:rPr>
        <w:t xml:space="preserve"> </w:t>
      </w:r>
      <w:r w:rsidR="00AC2A8C" w:rsidRPr="00823B77">
        <w:rPr>
          <w:rFonts w:ascii="Times New Roman" w:hAnsi="Times New Roman" w:cs="Times New Roman"/>
          <w:b/>
          <w:sz w:val="24"/>
          <w:szCs w:val="24"/>
          <w:lang w:val="en-US"/>
        </w:rPr>
        <w:t>Human Rights Defenders (Rec. 11)</w:t>
      </w:r>
      <w:bookmarkEnd w:id="15"/>
      <w:bookmarkEnd w:id="16"/>
      <w:r w:rsidRPr="00823B77">
        <w:rPr>
          <w:rFonts w:ascii="Times New Roman" w:hAnsi="Times New Roman" w:cs="Times New Roman"/>
          <w:b/>
          <w:sz w:val="24"/>
          <w:szCs w:val="24"/>
          <w:lang w:val="en-US"/>
        </w:rPr>
        <w:t> </w:t>
      </w:r>
    </w:p>
    <w:p w14:paraId="38BF3CCC" w14:textId="77777777" w:rsidR="00711025" w:rsidRPr="00823B77" w:rsidRDefault="00711025" w:rsidP="00332259">
      <w:pPr>
        <w:shd w:val="clear" w:color="auto" w:fill="FFFFFF"/>
        <w:spacing w:line="276" w:lineRule="auto"/>
        <w:jc w:val="both"/>
        <w:rPr>
          <w:b/>
          <w:bCs/>
          <w:color w:val="000000" w:themeColor="text1"/>
          <w:lang w:val="en-GB"/>
        </w:rPr>
      </w:pPr>
    </w:p>
    <w:p w14:paraId="2F01A721" w14:textId="4B947056" w:rsidR="00AC2A8C" w:rsidRPr="00823B77" w:rsidRDefault="00420674" w:rsidP="00332259">
      <w:pPr>
        <w:shd w:val="clear" w:color="auto" w:fill="FFFFFF"/>
        <w:spacing w:line="276" w:lineRule="auto"/>
        <w:jc w:val="both"/>
        <w:rPr>
          <w:color w:val="000000" w:themeColor="text1"/>
          <w:lang w:val="en-GB"/>
        </w:rPr>
      </w:pPr>
      <w:r w:rsidRPr="00823B77">
        <w:rPr>
          <w:b/>
          <w:color w:val="000000" w:themeColor="text1"/>
          <w:lang w:val="en-GB"/>
        </w:rPr>
        <w:t>25-</w:t>
      </w:r>
      <w:r w:rsidR="00AC2A8C" w:rsidRPr="00823B77">
        <w:rPr>
          <w:color w:val="000000" w:themeColor="text1"/>
          <w:lang w:val="en-GB"/>
        </w:rPr>
        <w:t xml:space="preserve">Under the laws on public freedoms, </w:t>
      </w:r>
      <w:r w:rsidR="00233142" w:rsidRPr="00823B77">
        <w:rPr>
          <w:color w:val="000000" w:themeColor="text1"/>
          <w:lang w:val="en-GB"/>
        </w:rPr>
        <w:t xml:space="preserve">Human Rights </w:t>
      </w:r>
      <w:r w:rsidR="00AC2A8C" w:rsidRPr="00823B77">
        <w:rPr>
          <w:color w:val="000000" w:themeColor="text1"/>
          <w:lang w:val="en-GB"/>
        </w:rPr>
        <w:t xml:space="preserve">defenders, including those defending ESC rights, carry out their activities freely, individually or in association, without fear of reprisals, intimidation and harassment. The rules on safety and security apply to them. , </w:t>
      </w:r>
      <w:r w:rsidR="00A26AE0" w:rsidRPr="00823B77">
        <w:rPr>
          <w:color w:val="000000" w:themeColor="text1"/>
          <w:lang w:val="en-GB"/>
        </w:rPr>
        <w:t>A</w:t>
      </w:r>
      <w:r w:rsidR="00AC2A8C" w:rsidRPr="00823B77">
        <w:rPr>
          <w:color w:val="000000" w:themeColor="text1"/>
          <w:lang w:val="en-GB"/>
        </w:rPr>
        <w:t xml:space="preserve">llegations of infringement of their rights </w:t>
      </w:r>
      <w:r w:rsidR="00A26AE0" w:rsidRPr="00823B77">
        <w:rPr>
          <w:color w:val="000000" w:themeColor="text1"/>
          <w:lang w:val="en-GB"/>
        </w:rPr>
        <w:t xml:space="preserve">which are quite rare, </w:t>
      </w:r>
      <w:r w:rsidR="00AC2A8C" w:rsidRPr="00823B77">
        <w:rPr>
          <w:color w:val="000000" w:themeColor="text1"/>
          <w:lang w:val="en-GB"/>
        </w:rPr>
        <w:t xml:space="preserve">give rise to the opening of a judicial </w:t>
      </w:r>
      <w:r w:rsidR="00A26AE0" w:rsidRPr="00823B77">
        <w:rPr>
          <w:color w:val="000000" w:themeColor="text1"/>
          <w:lang w:val="en-GB"/>
        </w:rPr>
        <w:t xml:space="preserve">police investigations </w:t>
      </w:r>
      <w:r w:rsidR="00AC2A8C" w:rsidRPr="00823B77">
        <w:rPr>
          <w:color w:val="000000" w:themeColor="text1"/>
          <w:lang w:val="en-GB"/>
        </w:rPr>
        <w:t>and, where appropriate, prosecution and conviction, without prejudice to administrative sanctions. This favourable environment justifies the proliferation of civil society organisations.</w:t>
      </w:r>
      <w:r w:rsidR="00A26AE0" w:rsidRPr="00823B77">
        <w:rPr>
          <w:lang w:val="en-GB"/>
        </w:rPr>
        <w:t xml:space="preserve"> </w:t>
      </w:r>
    </w:p>
    <w:p w14:paraId="6D9BB353" w14:textId="77777777" w:rsidR="00456C45" w:rsidRPr="00823B77" w:rsidRDefault="00456C45" w:rsidP="00332259">
      <w:pPr>
        <w:shd w:val="clear" w:color="auto" w:fill="FFFFFF"/>
        <w:spacing w:line="276" w:lineRule="auto"/>
        <w:jc w:val="both"/>
        <w:rPr>
          <w:color w:val="000000" w:themeColor="text1"/>
          <w:lang w:val="en-GB"/>
        </w:rPr>
      </w:pPr>
    </w:p>
    <w:p w14:paraId="093B769C" w14:textId="36054BBE" w:rsidR="00456C45" w:rsidRPr="00823B77" w:rsidRDefault="00456C45" w:rsidP="00D742CF">
      <w:pPr>
        <w:pStyle w:val="Heading2"/>
        <w:rPr>
          <w:rFonts w:ascii="Times New Roman" w:hAnsi="Times New Roman" w:cs="Times New Roman"/>
          <w:b/>
          <w:sz w:val="24"/>
          <w:szCs w:val="24"/>
          <w:lang w:val="en-US"/>
        </w:rPr>
      </w:pPr>
      <w:bookmarkStart w:id="17" w:name="_Toc209185101"/>
      <w:bookmarkStart w:id="18" w:name="_Toc209430829"/>
      <w:r w:rsidRPr="00823B77">
        <w:rPr>
          <w:rFonts w:ascii="Times New Roman" w:hAnsi="Times New Roman" w:cs="Times New Roman"/>
          <w:b/>
          <w:sz w:val="24"/>
          <w:szCs w:val="24"/>
          <w:lang w:val="en-US"/>
        </w:rPr>
        <w:t xml:space="preserve">V. </w:t>
      </w:r>
      <w:r w:rsidR="00AC2A8C" w:rsidRPr="00823B77">
        <w:rPr>
          <w:rFonts w:ascii="Times New Roman" w:hAnsi="Times New Roman" w:cs="Times New Roman"/>
          <w:b/>
          <w:sz w:val="24"/>
          <w:szCs w:val="24"/>
          <w:lang w:val="en-US"/>
        </w:rPr>
        <w:t xml:space="preserve">Indigenous Peoples </w:t>
      </w:r>
      <w:r w:rsidRPr="00823B77">
        <w:rPr>
          <w:rFonts w:ascii="Times New Roman" w:hAnsi="Times New Roman" w:cs="Times New Roman"/>
          <w:b/>
          <w:sz w:val="24"/>
          <w:szCs w:val="24"/>
          <w:lang w:val="en-US"/>
        </w:rPr>
        <w:t>(Rec. 13)</w:t>
      </w:r>
      <w:bookmarkEnd w:id="17"/>
      <w:bookmarkEnd w:id="18"/>
    </w:p>
    <w:p w14:paraId="4941F119" w14:textId="77777777" w:rsidR="00456C45" w:rsidRPr="00823B77" w:rsidRDefault="00456C45" w:rsidP="00332259">
      <w:pPr>
        <w:shd w:val="clear" w:color="auto" w:fill="FFFFFF"/>
        <w:spacing w:line="276" w:lineRule="auto"/>
        <w:jc w:val="both"/>
        <w:rPr>
          <w:b/>
          <w:bCs/>
          <w:lang w:val="en-GB"/>
        </w:rPr>
      </w:pPr>
    </w:p>
    <w:p w14:paraId="01CB2F4B" w14:textId="77777777" w:rsidR="00456C45" w:rsidRPr="00823B77" w:rsidRDefault="00456C45" w:rsidP="00332259">
      <w:pPr>
        <w:spacing w:line="276" w:lineRule="auto"/>
        <w:rPr>
          <w:b/>
          <w:lang w:val="en-GB"/>
        </w:rPr>
      </w:pPr>
      <w:r w:rsidRPr="00823B77">
        <w:rPr>
          <w:b/>
          <w:lang w:val="en-GB"/>
        </w:rPr>
        <w:t>A. Combating Discrimination and Exclusion</w:t>
      </w:r>
    </w:p>
    <w:p w14:paraId="6AE1F03D" w14:textId="77777777" w:rsidR="00456C45" w:rsidRPr="00823B77" w:rsidRDefault="00456C45" w:rsidP="00332259">
      <w:pPr>
        <w:spacing w:line="276" w:lineRule="auto"/>
        <w:jc w:val="both"/>
        <w:rPr>
          <w:lang w:val="en-GB"/>
        </w:rPr>
      </w:pPr>
    </w:p>
    <w:p w14:paraId="78CA4381" w14:textId="18A660DF" w:rsidR="00456C45" w:rsidRPr="00823B77" w:rsidRDefault="00420674" w:rsidP="00332259">
      <w:pPr>
        <w:spacing w:line="276" w:lineRule="auto"/>
        <w:jc w:val="both"/>
        <w:rPr>
          <w:lang w:val="en-GB"/>
        </w:rPr>
      </w:pPr>
      <w:r w:rsidRPr="00823B77">
        <w:rPr>
          <w:b/>
          <w:bCs/>
          <w:lang w:val="en-GB"/>
        </w:rPr>
        <w:t>26-</w:t>
      </w:r>
      <w:r w:rsidR="002B49B5" w:rsidRPr="00823B77">
        <w:rPr>
          <w:bCs/>
          <w:lang w:val="en-GB"/>
        </w:rPr>
        <w:t xml:space="preserve">Discrimination is punishable under </w:t>
      </w:r>
      <w:r w:rsidR="00456C45" w:rsidRPr="00823B77">
        <w:rPr>
          <w:bCs/>
          <w:lang w:val="en-GB"/>
        </w:rPr>
        <w:t>Section 242</w:t>
      </w:r>
      <w:r w:rsidR="00456C45" w:rsidRPr="00823B77">
        <w:rPr>
          <w:b/>
          <w:bCs/>
          <w:lang w:val="en-GB"/>
        </w:rPr>
        <w:t xml:space="preserve"> </w:t>
      </w:r>
      <w:r w:rsidR="00456C45" w:rsidRPr="00823B77">
        <w:rPr>
          <w:lang w:val="en-GB"/>
        </w:rPr>
        <w:t>of</w:t>
      </w:r>
      <w:r w:rsidR="00456C45" w:rsidRPr="00823B77">
        <w:rPr>
          <w:b/>
          <w:bCs/>
          <w:lang w:val="en-GB"/>
        </w:rPr>
        <w:t xml:space="preserve"> </w:t>
      </w:r>
      <w:r w:rsidR="00456C45" w:rsidRPr="00823B77">
        <w:rPr>
          <w:bCs/>
          <w:lang w:val="en-GB"/>
        </w:rPr>
        <w:t>the Penal Code</w:t>
      </w:r>
      <w:r w:rsidR="002B49B5" w:rsidRPr="00823B77">
        <w:rPr>
          <w:bCs/>
          <w:vertAlign w:val="superscript"/>
          <w:lang w:val="en-GB"/>
        </w:rPr>
        <w:footnoteReference w:id="8"/>
      </w:r>
      <w:r w:rsidR="00456C45" w:rsidRPr="00823B77">
        <w:rPr>
          <w:bCs/>
          <w:lang w:val="en-GB"/>
        </w:rPr>
        <w:t xml:space="preserve"> . Besides, </w:t>
      </w:r>
      <w:r w:rsidR="00456C45" w:rsidRPr="00823B77">
        <w:rPr>
          <w:lang w:val="en-GB"/>
        </w:rPr>
        <w:t xml:space="preserve">among the objectives of </w:t>
      </w:r>
      <w:bookmarkStart w:id="19" w:name="_Hlk196830280"/>
      <w:r w:rsidR="00456C45" w:rsidRPr="00823B77">
        <w:rPr>
          <w:lang w:val="en-GB"/>
        </w:rPr>
        <w:t>Law No. 2021/014 of 9 July 2021</w:t>
      </w:r>
      <w:bookmarkEnd w:id="19"/>
      <w:r w:rsidR="00456C45" w:rsidRPr="00823B77">
        <w:rPr>
          <w:lang w:val="en-GB"/>
        </w:rPr>
        <w:t xml:space="preserve"> to govern access to genetic resources, their derivatives, traditional knowledge associated with genetic resources, are ensuring the involvement of indigenous and local communities in sharing the benefits arising from the use of genetic resources or associated traditional knowledge (section 2 (c)</w:t>
      </w:r>
      <w:r w:rsidR="004F3981" w:rsidRPr="00823B77">
        <w:rPr>
          <w:lang w:val="en-GB"/>
        </w:rPr>
        <w:t>)</w:t>
      </w:r>
      <w:r w:rsidR="00456C45" w:rsidRPr="00823B77">
        <w:rPr>
          <w:lang w:val="en-GB"/>
        </w:rPr>
        <w:t xml:space="preserve">. </w:t>
      </w:r>
    </w:p>
    <w:p w14:paraId="028C99A3" w14:textId="77777777" w:rsidR="00456C45" w:rsidRPr="00823B77" w:rsidRDefault="00456C45" w:rsidP="00332259">
      <w:pPr>
        <w:spacing w:line="276" w:lineRule="auto"/>
        <w:jc w:val="both"/>
        <w:rPr>
          <w:bCs/>
          <w:lang w:val="en-GB"/>
        </w:rPr>
      </w:pPr>
    </w:p>
    <w:p w14:paraId="66EEB9BC" w14:textId="41DF0562" w:rsidR="00456C45" w:rsidRPr="00823B77" w:rsidRDefault="00420674" w:rsidP="00332259">
      <w:pPr>
        <w:spacing w:line="276" w:lineRule="auto"/>
        <w:jc w:val="both"/>
        <w:rPr>
          <w:bCs/>
          <w:lang w:val="en-GB"/>
        </w:rPr>
      </w:pPr>
      <w:r w:rsidRPr="00823B77">
        <w:rPr>
          <w:b/>
          <w:lang w:val="en-GB"/>
        </w:rPr>
        <w:t>27-</w:t>
      </w:r>
      <w:r w:rsidR="00456C45" w:rsidRPr="00823B77">
        <w:rPr>
          <w:lang w:val="en-GB"/>
        </w:rPr>
        <w:t xml:space="preserve">Furthermore, </w:t>
      </w:r>
      <w:r w:rsidR="00456C45" w:rsidRPr="00823B77">
        <w:rPr>
          <w:bCs/>
          <w:lang w:val="en-GB"/>
        </w:rPr>
        <w:t>Decree No.</w:t>
      </w:r>
      <w:r w:rsidR="00981454" w:rsidRPr="00823B77">
        <w:rPr>
          <w:bCs/>
          <w:lang w:val="en-GB"/>
        </w:rPr>
        <w:t xml:space="preserve"> </w:t>
      </w:r>
      <w:r w:rsidR="00456C45" w:rsidRPr="00823B77">
        <w:rPr>
          <w:bCs/>
          <w:lang w:val="en-GB"/>
        </w:rPr>
        <w:t>2022/5074 of 4 July</w:t>
      </w:r>
      <w:r w:rsidR="00981454" w:rsidRPr="00823B77">
        <w:rPr>
          <w:bCs/>
          <w:lang w:val="en-GB"/>
        </w:rPr>
        <w:t xml:space="preserve"> 2022</w:t>
      </w:r>
      <w:r w:rsidR="00456C45" w:rsidRPr="00823B77">
        <w:rPr>
          <w:bCs/>
          <w:lang w:val="en-GB"/>
        </w:rPr>
        <w:t xml:space="preserve"> to lay down procedures for the control of social compliance projects was signed.</w:t>
      </w:r>
      <w:r w:rsidR="00456C45" w:rsidRPr="00823B77">
        <w:rPr>
          <w:lang w:val="en-GB"/>
        </w:rPr>
        <w:t xml:space="preserve"> </w:t>
      </w:r>
      <w:r w:rsidR="00456C45" w:rsidRPr="00823B77">
        <w:rPr>
          <w:bCs/>
          <w:lang w:val="en-GB"/>
        </w:rPr>
        <w:t xml:space="preserve">The Decree aims to protect the population in general and socially vulnerable people in particular from negative human and social consequences </w:t>
      </w:r>
      <w:r w:rsidR="00010E98" w:rsidRPr="00823B77">
        <w:rPr>
          <w:bCs/>
          <w:lang w:val="en-GB"/>
        </w:rPr>
        <w:t>stemming directly</w:t>
      </w:r>
      <w:r w:rsidR="00456C45" w:rsidRPr="00823B77">
        <w:rPr>
          <w:bCs/>
          <w:lang w:val="en-GB"/>
        </w:rPr>
        <w:t xml:space="preserve"> or indirectly </w:t>
      </w:r>
      <w:r w:rsidR="001C0D71" w:rsidRPr="00823B77">
        <w:rPr>
          <w:bCs/>
          <w:lang w:val="en-GB"/>
        </w:rPr>
        <w:t>from</w:t>
      </w:r>
      <w:r w:rsidR="00456C45" w:rsidRPr="00823B77">
        <w:rPr>
          <w:bCs/>
          <w:lang w:val="en-GB"/>
        </w:rPr>
        <w:t xml:space="preserve"> public and private projects.</w:t>
      </w:r>
    </w:p>
    <w:p w14:paraId="6F5851FD" w14:textId="77777777" w:rsidR="00456C45" w:rsidRPr="00823B77" w:rsidRDefault="00456C45" w:rsidP="00332259">
      <w:pPr>
        <w:spacing w:line="276" w:lineRule="auto"/>
        <w:jc w:val="both"/>
        <w:rPr>
          <w:bCs/>
          <w:lang w:val="en-GB"/>
        </w:rPr>
      </w:pPr>
    </w:p>
    <w:p w14:paraId="2A4E4EF2" w14:textId="215DB3F6" w:rsidR="00456C45" w:rsidRPr="00823B77" w:rsidRDefault="00420674" w:rsidP="00332259">
      <w:pPr>
        <w:spacing w:line="276" w:lineRule="auto"/>
        <w:jc w:val="both"/>
        <w:rPr>
          <w:rFonts w:eastAsia="Calibri"/>
          <w:lang w:val="en-GB"/>
        </w:rPr>
      </w:pPr>
      <w:r w:rsidRPr="00823B77">
        <w:rPr>
          <w:b/>
          <w:bCs/>
          <w:lang w:val="en-GB"/>
        </w:rPr>
        <w:t>28-</w:t>
      </w:r>
      <w:r w:rsidR="00456C45" w:rsidRPr="00823B77">
        <w:rPr>
          <w:bCs/>
          <w:lang w:val="en-GB"/>
        </w:rPr>
        <w:t>F</w:t>
      </w:r>
      <w:r w:rsidR="00456C45" w:rsidRPr="00823B77">
        <w:rPr>
          <w:rFonts w:eastAsia="Calibri"/>
          <w:lang w:val="en-GB"/>
        </w:rPr>
        <w:t xml:space="preserve">ollowing the legislative and municipal elections of 9 February 2020, </w:t>
      </w:r>
      <w:r w:rsidR="002B49B5" w:rsidRPr="00823B77">
        <w:rPr>
          <w:rFonts w:eastAsia="Calibri"/>
          <w:lang w:val="en-GB"/>
        </w:rPr>
        <w:t xml:space="preserve">indigenous peoples </w:t>
      </w:r>
      <w:r w:rsidR="00456C45" w:rsidRPr="00823B77">
        <w:rPr>
          <w:rFonts w:eastAsia="Calibri"/>
          <w:lang w:val="en-GB"/>
        </w:rPr>
        <w:t xml:space="preserve">were elected as follows: 45 </w:t>
      </w:r>
      <w:proofErr w:type="spellStart"/>
      <w:r w:rsidR="00456C45" w:rsidRPr="00823B77">
        <w:rPr>
          <w:rFonts w:eastAsia="Calibri"/>
          <w:lang w:val="en-GB"/>
        </w:rPr>
        <w:t>Mbororos</w:t>
      </w:r>
      <w:proofErr w:type="spellEnd"/>
      <w:r w:rsidR="00456C45" w:rsidRPr="00823B77">
        <w:rPr>
          <w:rFonts w:eastAsia="Calibri"/>
          <w:lang w:val="en-GB"/>
        </w:rPr>
        <w:t xml:space="preserve"> in the North West Region, 12 indigenous forest peoples as </w:t>
      </w:r>
      <w:r w:rsidR="001C0D71" w:rsidRPr="00823B77">
        <w:rPr>
          <w:rFonts w:eastAsia="Calibri"/>
          <w:lang w:val="en-GB"/>
        </w:rPr>
        <w:lastRenderedPageBreak/>
        <w:t>councillors</w:t>
      </w:r>
      <w:r w:rsidR="00456C45" w:rsidRPr="00823B77">
        <w:rPr>
          <w:rFonts w:eastAsia="Calibri"/>
          <w:lang w:val="en-GB"/>
        </w:rPr>
        <w:t xml:space="preserve"> and an Alternate Parliamentarian in the East Region and an Alternate Senator (</w:t>
      </w:r>
      <w:proofErr w:type="spellStart"/>
      <w:r w:rsidR="00456C45" w:rsidRPr="00823B77">
        <w:rPr>
          <w:rFonts w:eastAsia="Calibri"/>
          <w:lang w:val="en-GB"/>
        </w:rPr>
        <w:t>Mbororo</w:t>
      </w:r>
      <w:proofErr w:type="spellEnd"/>
      <w:r w:rsidR="00456C45" w:rsidRPr="00823B77">
        <w:rPr>
          <w:rFonts w:eastAsia="Calibri"/>
          <w:lang w:val="en-GB"/>
        </w:rPr>
        <w:t xml:space="preserve">) </w:t>
      </w:r>
      <w:r w:rsidR="002B49B5" w:rsidRPr="00823B77">
        <w:rPr>
          <w:rFonts w:eastAsia="Calibri"/>
          <w:lang w:val="en-GB"/>
        </w:rPr>
        <w:t xml:space="preserve">in </w:t>
      </w:r>
      <w:r w:rsidR="00456C45" w:rsidRPr="00823B77">
        <w:rPr>
          <w:rFonts w:eastAsia="Calibri"/>
          <w:lang w:val="en-GB"/>
        </w:rPr>
        <w:t>the North West Region.</w:t>
      </w:r>
    </w:p>
    <w:p w14:paraId="19377375" w14:textId="77777777" w:rsidR="00456C45" w:rsidRPr="00823B77" w:rsidRDefault="00456C45" w:rsidP="00332259">
      <w:pPr>
        <w:spacing w:line="276" w:lineRule="auto"/>
        <w:rPr>
          <w:b/>
          <w:lang w:val="en-GB"/>
        </w:rPr>
      </w:pPr>
    </w:p>
    <w:p w14:paraId="7F55054D" w14:textId="70C69A24" w:rsidR="00456C45" w:rsidRPr="00823B77" w:rsidRDefault="00456C45" w:rsidP="00332259">
      <w:pPr>
        <w:spacing w:line="276" w:lineRule="auto"/>
        <w:rPr>
          <w:b/>
          <w:lang w:val="en-GB"/>
        </w:rPr>
      </w:pPr>
      <w:r w:rsidRPr="00823B77">
        <w:rPr>
          <w:b/>
          <w:lang w:val="en-GB"/>
        </w:rPr>
        <w:t xml:space="preserve">B. Free </w:t>
      </w:r>
      <w:r w:rsidR="00B1075F" w:rsidRPr="00823B77">
        <w:rPr>
          <w:b/>
          <w:lang w:val="en-GB"/>
        </w:rPr>
        <w:t>D</w:t>
      </w:r>
      <w:r w:rsidRPr="00823B77">
        <w:rPr>
          <w:b/>
          <w:lang w:val="en-GB"/>
        </w:rPr>
        <w:t>isposal of Lands, Territories and Natural Resources</w:t>
      </w:r>
    </w:p>
    <w:p w14:paraId="7BB944D8" w14:textId="77777777" w:rsidR="00456C45" w:rsidRPr="00823B77" w:rsidRDefault="00456C45" w:rsidP="00332259">
      <w:pPr>
        <w:spacing w:line="276" w:lineRule="auto"/>
        <w:jc w:val="both"/>
        <w:rPr>
          <w:lang w:val="en-GB"/>
        </w:rPr>
      </w:pPr>
    </w:p>
    <w:p w14:paraId="09AFF264" w14:textId="22CDAEB3" w:rsidR="00B1075F" w:rsidRPr="00823B77" w:rsidRDefault="00420674" w:rsidP="00332259">
      <w:pPr>
        <w:spacing w:line="276" w:lineRule="auto"/>
        <w:jc w:val="both"/>
        <w:rPr>
          <w:lang w:val="en-GB"/>
        </w:rPr>
      </w:pPr>
      <w:r w:rsidRPr="00823B77">
        <w:rPr>
          <w:b/>
          <w:lang w:val="en-GB"/>
        </w:rPr>
        <w:t>29-</w:t>
      </w:r>
      <w:r w:rsidR="00456C45" w:rsidRPr="00823B77">
        <w:rPr>
          <w:lang w:val="en-GB"/>
        </w:rPr>
        <w:t xml:space="preserve">Provisions of Law No. 2024/8 of 24 July 2024 to lay down Forestry and Wildlife Regulations guarantee rights of </w:t>
      </w:r>
      <w:r w:rsidR="00B1075F" w:rsidRPr="00823B77">
        <w:rPr>
          <w:lang w:val="en-GB"/>
        </w:rPr>
        <w:t>i</w:t>
      </w:r>
      <w:r w:rsidR="00456C45" w:rsidRPr="00823B77">
        <w:rPr>
          <w:lang w:val="en-GB"/>
        </w:rPr>
        <w:t xml:space="preserve">ndigenous </w:t>
      </w:r>
      <w:r w:rsidR="00B1075F" w:rsidRPr="00823B77">
        <w:rPr>
          <w:lang w:val="en-GB"/>
        </w:rPr>
        <w:t>p</w:t>
      </w:r>
      <w:r w:rsidR="00456C45" w:rsidRPr="00823B77">
        <w:rPr>
          <w:lang w:val="en-GB"/>
        </w:rPr>
        <w:t xml:space="preserve">eoples </w:t>
      </w:r>
      <w:r w:rsidR="002374A1" w:rsidRPr="00823B77">
        <w:rPr>
          <w:lang w:val="en-GB"/>
        </w:rPr>
        <w:t>on</w:t>
      </w:r>
      <w:r w:rsidR="00456C45" w:rsidRPr="00823B77">
        <w:rPr>
          <w:lang w:val="en-GB"/>
        </w:rPr>
        <w:t xml:space="preserve"> access to land and resources. As per Section 6 for example, the local population shall enjoy rights of use on the forestry and wildlife products harvested on the national land located in their environment for their personal use. </w:t>
      </w:r>
    </w:p>
    <w:p w14:paraId="0D9305A3" w14:textId="3DF28B31" w:rsidR="00456C45" w:rsidRPr="00823B77" w:rsidRDefault="00456C45" w:rsidP="00332259">
      <w:pPr>
        <w:spacing w:line="276" w:lineRule="auto"/>
        <w:jc w:val="both"/>
        <w:rPr>
          <w:lang w:val="en-GB"/>
        </w:rPr>
      </w:pPr>
      <w:r w:rsidRPr="00823B77">
        <w:rPr>
          <w:lang w:val="en-GB"/>
        </w:rPr>
        <w:t xml:space="preserve">   </w:t>
      </w:r>
    </w:p>
    <w:p w14:paraId="5C4BF8BC" w14:textId="4C664106" w:rsidR="00456C45" w:rsidRPr="00823B77" w:rsidRDefault="00420674" w:rsidP="00332259">
      <w:pPr>
        <w:spacing w:line="276" w:lineRule="auto"/>
        <w:jc w:val="both"/>
        <w:rPr>
          <w:lang w:val="en-GB"/>
        </w:rPr>
      </w:pPr>
      <w:r w:rsidRPr="00823B77">
        <w:rPr>
          <w:b/>
          <w:lang w:val="en-GB"/>
        </w:rPr>
        <w:t>30-</w:t>
      </w:r>
      <w:r w:rsidR="00456C45" w:rsidRPr="00823B77">
        <w:rPr>
          <w:lang w:val="en-GB"/>
        </w:rPr>
        <w:t xml:space="preserve">Furthermore, as per </w:t>
      </w:r>
      <w:r w:rsidR="00D502F7" w:rsidRPr="00823B77">
        <w:rPr>
          <w:lang w:val="en-GB"/>
        </w:rPr>
        <w:t xml:space="preserve">Section </w:t>
      </w:r>
      <w:r w:rsidR="00456C45" w:rsidRPr="00823B77">
        <w:rPr>
          <w:lang w:val="en-GB"/>
        </w:rPr>
        <w:t>21 of Law No.2023/14 of 19 December 2023 relating to the Mining Code, the development of mining resources and industrial quarries includes a “local content” which is defined in Section 122</w:t>
      </w:r>
      <w:r w:rsidR="001B68E9" w:rsidRPr="00823B77">
        <w:rPr>
          <w:lang w:val="en-GB"/>
        </w:rPr>
        <w:t xml:space="preserve"> </w:t>
      </w:r>
      <w:r w:rsidR="00456C45" w:rsidRPr="00823B77">
        <w:rPr>
          <w:lang w:val="en-GB"/>
        </w:rPr>
        <w:t xml:space="preserve">(2) to include </w:t>
      </w:r>
      <w:r w:rsidR="00456C45" w:rsidRPr="00823B77">
        <w:rPr>
          <w:bCs/>
          <w:i/>
          <w:iCs/>
          <w:lang w:val="en-GB"/>
        </w:rPr>
        <w:t>“the terms for social development of the neighbouring population and, where necessary, the indigenous populations in the vicinity of mining and quarry activities…”</w:t>
      </w:r>
      <w:r w:rsidR="00456C45" w:rsidRPr="00823B77">
        <w:rPr>
          <w:lang w:val="en-GB"/>
        </w:rPr>
        <w:t xml:space="preserve"> Law No. 2021/14 of 9 July 2021 was also </w:t>
      </w:r>
      <w:r w:rsidR="006534EE" w:rsidRPr="00823B77">
        <w:rPr>
          <w:lang w:val="en-GB"/>
        </w:rPr>
        <w:t>enacted</w:t>
      </w:r>
      <w:r w:rsidR="00456C45" w:rsidRPr="00823B77">
        <w:rPr>
          <w:lang w:val="en-GB"/>
        </w:rPr>
        <w:t xml:space="preserve"> (</w:t>
      </w:r>
      <w:r w:rsidR="00456C45" w:rsidRPr="00823B77">
        <w:rPr>
          <w:b/>
          <w:bCs/>
          <w:lang w:val="en-GB"/>
        </w:rPr>
        <w:t>see §</w:t>
      </w:r>
      <w:r w:rsidR="00CF74C3" w:rsidRPr="00823B77">
        <w:rPr>
          <w:b/>
          <w:bCs/>
          <w:lang w:val="en-GB"/>
        </w:rPr>
        <w:t xml:space="preserve"> 26</w:t>
      </w:r>
      <w:r w:rsidR="00456C45" w:rsidRPr="00823B77">
        <w:rPr>
          <w:lang w:val="en-GB"/>
        </w:rPr>
        <w:t>)</w:t>
      </w:r>
      <w:r w:rsidR="00A02CF3" w:rsidRPr="00823B77">
        <w:rPr>
          <w:lang w:val="en-GB"/>
        </w:rPr>
        <w:t>.</w:t>
      </w:r>
    </w:p>
    <w:p w14:paraId="699218D0" w14:textId="77777777" w:rsidR="00456C45" w:rsidRPr="00823B77" w:rsidRDefault="00456C45" w:rsidP="00332259">
      <w:pPr>
        <w:spacing w:line="276" w:lineRule="auto"/>
        <w:jc w:val="both"/>
        <w:rPr>
          <w:lang w:val="en-GB"/>
        </w:rPr>
      </w:pPr>
    </w:p>
    <w:p w14:paraId="24CEDF92" w14:textId="5667661E" w:rsidR="00456C45" w:rsidRPr="00823B77" w:rsidRDefault="00420674" w:rsidP="00332259">
      <w:pPr>
        <w:spacing w:line="276" w:lineRule="auto"/>
        <w:jc w:val="both"/>
        <w:rPr>
          <w:lang w:val="en-GB"/>
        </w:rPr>
      </w:pPr>
      <w:r w:rsidRPr="00823B77">
        <w:rPr>
          <w:b/>
          <w:lang w:val="en-GB"/>
        </w:rPr>
        <w:t>31-</w:t>
      </w:r>
      <w:r w:rsidR="00456C45" w:rsidRPr="00823B77">
        <w:rPr>
          <w:lang w:val="en-GB"/>
        </w:rPr>
        <w:t>Decision No.</w:t>
      </w:r>
      <w:r w:rsidR="00BA65DA" w:rsidRPr="00823B77">
        <w:rPr>
          <w:lang w:val="en-GB"/>
        </w:rPr>
        <w:t xml:space="preserve"> </w:t>
      </w:r>
      <w:r w:rsidR="00456C45" w:rsidRPr="00823B77">
        <w:rPr>
          <w:lang w:val="en-GB"/>
        </w:rPr>
        <w:t xml:space="preserve">94/D/CAB of 24 August 2020 on the </w:t>
      </w:r>
      <w:r w:rsidR="00BA65DA" w:rsidRPr="00823B77">
        <w:rPr>
          <w:lang w:val="en-GB"/>
        </w:rPr>
        <w:t xml:space="preserve">organisation </w:t>
      </w:r>
      <w:r w:rsidR="00456C45" w:rsidRPr="00823B77">
        <w:rPr>
          <w:lang w:val="en-GB"/>
        </w:rPr>
        <w:t xml:space="preserve">and </w:t>
      </w:r>
      <w:r w:rsidR="00371B50" w:rsidRPr="00823B77">
        <w:rPr>
          <w:lang w:val="en-GB"/>
        </w:rPr>
        <w:t>financing</w:t>
      </w:r>
      <w:r w:rsidR="00456C45" w:rsidRPr="00823B77">
        <w:rPr>
          <w:lang w:val="en-GB"/>
        </w:rPr>
        <w:t xml:space="preserve"> of the National Committee on Access to Genetic Resources was issued on 24 August 2020. It is tasked with the issuance of Access to Genetic Resources and Benefit Sharing permits</w:t>
      </w:r>
    </w:p>
    <w:p w14:paraId="2F63AF1E" w14:textId="77777777" w:rsidR="00456C45" w:rsidRPr="00823B77" w:rsidRDefault="00456C45" w:rsidP="00332259">
      <w:pPr>
        <w:spacing w:line="276" w:lineRule="auto"/>
        <w:jc w:val="both"/>
        <w:rPr>
          <w:b/>
          <w:lang w:val="en-GB"/>
        </w:rPr>
      </w:pPr>
    </w:p>
    <w:p w14:paraId="1E41EBE4" w14:textId="5A58CB78" w:rsidR="00456C45" w:rsidRPr="00823B77" w:rsidRDefault="00456C45" w:rsidP="00332259">
      <w:pPr>
        <w:spacing w:line="276" w:lineRule="auto"/>
        <w:jc w:val="both"/>
        <w:rPr>
          <w:b/>
          <w:lang w:val="en-GB"/>
        </w:rPr>
      </w:pPr>
      <w:r w:rsidRPr="00823B77">
        <w:rPr>
          <w:b/>
          <w:lang w:val="en-GB"/>
        </w:rPr>
        <w:t>C. Obtaining Free, Prior and Informed Consent</w:t>
      </w:r>
      <w:r w:rsidRPr="00823B77">
        <w:rPr>
          <w:lang w:val="en-GB"/>
        </w:rPr>
        <w:t xml:space="preserve"> </w:t>
      </w:r>
      <w:r w:rsidRPr="00823B77">
        <w:rPr>
          <w:b/>
          <w:bCs/>
          <w:lang w:val="en-GB"/>
        </w:rPr>
        <w:t xml:space="preserve">of </w:t>
      </w:r>
      <w:r w:rsidR="00B05A4F" w:rsidRPr="00823B77">
        <w:rPr>
          <w:b/>
          <w:lang w:val="en-GB"/>
        </w:rPr>
        <w:t>Indigenous Peoples</w:t>
      </w:r>
    </w:p>
    <w:p w14:paraId="62034312" w14:textId="77777777" w:rsidR="00456C45" w:rsidRPr="00823B77" w:rsidRDefault="00456C45" w:rsidP="00332259">
      <w:pPr>
        <w:spacing w:line="276" w:lineRule="auto"/>
        <w:jc w:val="both"/>
        <w:rPr>
          <w:lang w:val="en-GB"/>
        </w:rPr>
      </w:pPr>
    </w:p>
    <w:p w14:paraId="3231010D" w14:textId="57C580A9" w:rsidR="00456C45" w:rsidRPr="00823B77" w:rsidRDefault="00420674" w:rsidP="00332259">
      <w:pPr>
        <w:spacing w:line="276" w:lineRule="auto"/>
        <w:jc w:val="both"/>
        <w:rPr>
          <w:lang w:val="en-GB"/>
        </w:rPr>
      </w:pPr>
      <w:r w:rsidRPr="00823B77">
        <w:rPr>
          <w:b/>
          <w:lang w:val="en-GB"/>
        </w:rPr>
        <w:t>32-</w:t>
      </w:r>
      <w:r w:rsidR="00456C45" w:rsidRPr="00823B77">
        <w:rPr>
          <w:lang w:val="en-GB"/>
        </w:rPr>
        <w:t>Decree No. 2005/0577/PM of 23 February 2005 on Environmental Impact Assessment (EIA) provides for consultations to be carried out before any major project on land especially forest areas occupied by Indigenous Peoples and</w:t>
      </w:r>
      <w:r w:rsidR="00C12079" w:rsidRPr="00823B77">
        <w:rPr>
          <w:lang w:val="en-GB"/>
        </w:rPr>
        <w:t xml:space="preserve"> the</w:t>
      </w:r>
      <w:r w:rsidR="00456C45" w:rsidRPr="00823B77">
        <w:rPr>
          <w:lang w:val="en-GB"/>
        </w:rPr>
        <w:t xml:space="preserve"> local population.</w:t>
      </w:r>
    </w:p>
    <w:p w14:paraId="11C484CB" w14:textId="77777777" w:rsidR="00456C45" w:rsidRPr="00823B77" w:rsidRDefault="00456C45" w:rsidP="00332259">
      <w:pPr>
        <w:spacing w:line="276" w:lineRule="auto"/>
        <w:jc w:val="both"/>
        <w:rPr>
          <w:lang w:val="en-GB"/>
        </w:rPr>
      </w:pPr>
    </w:p>
    <w:p w14:paraId="3B271E03" w14:textId="4EE5C596" w:rsidR="00456C45" w:rsidRPr="00823B77" w:rsidRDefault="00420674" w:rsidP="00332259">
      <w:pPr>
        <w:spacing w:line="276" w:lineRule="auto"/>
        <w:jc w:val="both"/>
        <w:rPr>
          <w:lang w:val="en-GB"/>
        </w:rPr>
      </w:pPr>
      <w:r w:rsidRPr="00823B77">
        <w:rPr>
          <w:b/>
          <w:lang w:val="en-GB"/>
        </w:rPr>
        <w:t>33-</w:t>
      </w:r>
      <w:r w:rsidR="00456C45" w:rsidRPr="00823B77">
        <w:rPr>
          <w:lang w:val="en-GB"/>
        </w:rPr>
        <w:t xml:space="preserve">The Agreement of 6 May 2022 between </w:t>
      </w:r>
      <w:r w:rsidR="00F8788B" w:rsidRPr="00823B77">
        <w:rPr>
          <w:lang w:val="en-GB"/>
        </w:rPr>
        <w:t xml:space="preserve">Cameroon and </w:t>
      </w:r>
      <w:r w:rsidR="00456C45" w:rsidRPr="00823B77">
        <w:rPr>
          <w:lang w:val="en-GB"/>
        </w:rPr>
        <w:t xml:space="preserve">SINOSTEEL CAM </w:t>
      </w:r>
      <w:r w:rsidR="00E336DB" w:rsidRPr="00823B77">
        <w:rPr>
          <w:lang w:val="en-GB"/>
        </w:rPr>
        <w:t xml:space="preserve">SA </w:t>
      </w:r>
      <w:r w:rsidR="00F8788B" w:rsidRPr="00823B77">
        <w:rPr>
          <w:lang w:val="en-GB"/>
        </w:rPr>
        <w:t>lays emphasis on</w:t>
      </w:r>
      <w:r w:rsidR="00456C45" w:rsidRPr="00823B77">
        <w:rPr>
          <w:lang w:val="en-GB"/>
        </w:rPr>
        <w:t xml:space="preserve"> the prior, free, and informed consent of indigenous peoples and</w:t>
      </w:r>
      <w:r w:rsidR="00F63265" w:rsidRPr="00823B77">
        <w:rPr>
          <w:lang w:val="en-GB"/>
        </w:rPr>
        <w:t xml:space="preserve"> the</w:t>
      </w:r>
      <w:r w:rsidR="00456C45" w:rsidRPr="00823B77">
        <w:rPr>
          <w:lang w:val="en-GB"/>
        </w:rPr>
        <w:t xml:space="preserve"> local population for implementation</w:t>
      </w:r>
      <w:r w:rsidR="00793BE2" w:rsidRPr="00823B77">
        <w:rPr>
          <w:lang w:val="en-GB"/>
        </w:rPr>
        <w:t xml:space="preserve"> of the</w:t>
      </w:r>
      <w:r w:rsidR="00F63265" w:rsidRPr="00823B77">
        <w:rPr>
          <w:lang w:val="en-GB"/>
        </w:rPr>
        <w:t xml:space="preserve"> Project</w:t>
      </w:r>
      <w:r w:rsidR="00456C45" w:rsidRPr="00823B77">
        <w:rPr>
          <w:lang w:val="en-GB"/>
        </w:rPr>
        <w:t>. Furthermore, Article 2 of the Agreement provides that the Project includes a programme for constructing socio-cultural infrastructure (including sports, leisure, and cultural centres) near the project site, aiming to benefit both employees and local communities. Importantly, the mining agreement also commits SINOSTEEL</w:t>
      </w:r>
      <w:r w:rsidR="00E336DB" w:rsidRPr="00823B77">
        <w:rPr>
          <w:lang w:val="en-GB"/>
        </w:rPr>
        <w:t xml:space="preserve"> CAM SA</w:t>
      </w:r>
      <w:r w:rsidR="00456C45" w:rsidRPr="00823B77">
        <w:rPr>
          <w:lang w:val="en-GB"/>
        </w:rPr>
        <w:t xml:space="preserve"> to environmental protection and the preservation of local cultural heritage.</w:t>
      </w:r>
    </w:p>
    <w:p w14:paraId="66B730C1" w14:textId="77777777" w:rsidR="00456C45" w:rsidRPr="00823B77" w:rsidRDefault="00456C45" w:rsidP="00332259">
      <w:pPr>
        <w:spacing w:line="276" w:lineRule="auto"/>
        <w:jc w:val="both"/>
        <w:rPr>
          <w:lang w:val="en-GB"/>
        </w:rPr>
      </w:pPr>
    </w:p>
    <w:p w14:paraId="1CD649E3" w14:textId="7ED69A89" w:rsidR="00456C45" w:rsidRPr="00823B77" w:rsidRDefault="00546E98" w:rsidP="00332259">
      <w:pPr>
        <w:spacing w:line="276" w:lineRule="auto"/>
        <w:jc w:val="both"/>
        <w:rPr>
          <w:lang w:val="en-GB"/>
        </w:rPr>
      </w:pPr>
      <w:r w:rsidRPr="00823B77">
        <w:rPr>
          <w:b/>
          <w:lang w:val="en-GB"/>
        </w:rPr>
        <w:t>34-</w:t>
      </w:r>
      <w:r w:rsidR="00456C45" w:rsidRPr="00823B77">
        <w:rPr>
          <w:lang w:val="en-GB"/>
        </w:rPr>
        <w:t xml:space="preserve">Other projects in which the free, prior and informed consent of indigenous peoples was sought included, the Project relating to the industrial exploitation of </w:t>
      </w:r>
      <w:proofErr w:type="spellStart"/>
      <w:r w:rsidR="00D94468" w:rsidRPr="00823B77">
        <w:rPr>
          <w:lang w:val="en-GB"/>
        </w:rPr>
        <w:t>Bidzar</w:t>
      </w:r>
      <w:proofErr w:type="spellEnd"/>
      <w:r w:rsidR="00D94468" w:rsidRPr="00823B77">
        <w:rPr>
          <w:lang w:val="en-GB"/>
        </w:rPr>
        <w:t xml:space="preserve"> </w:t>
      </w:r>
      <w:r w:rsidR="00456C45" w:rsidRPr="00823B77">
        <w:rPr>
          <w:lang w:val="en-GB"/>
        </w:rPr>
        <w:t>Marble in the North Region and the Nachtigal electricity project in the Centre Region</w:t>
      </w:r>
      <w:r w:rsidR="003730C8" w:rsidRPr="00823B77">
        <w:rPr>
          <w:lang w:val="en-GB"/>
        </w:rPr>
        <w:t>.</w:t>
      </w:r>
      <w:r w:rsidR="00456C45" w:rsidRPr="00823B77">
        <w:rPr>
          <w:lang w:val="en-GB"/>
        </w:rPr>
        <w:t xml:space="preserve"> </w:t>
      </w:r>
    </w:p>
    <w:p w14:paraId="63DD40E9" w14:textId="77777777" w:rsidR="00456C45" w:rsidRPr="00823B77" w:rsidRDefault="00456C45" w:rsidP="00332259">
      <w:pPr>
        <w:spacing w:line="276" w:lineRule="auto"/>
        <w:jc w:val="both"/>
        <w:rPr>
          <w:b/>
          <w:lang w:val="en-GB"/>
        </w:rPr>
      </w:pPr>
    </w:p>
    <w:p w14:paraId="3A10145E" w14:textId="77777777" w:rsidR="00456C45" w:rsidRPr="00823B77" w:rsidRDefault="00456C45" w:rsidP="00332259">
      <w:pPr>
        <w:spacing w:line="276" w:lineRule="auto"/>
        <w:jc w:val="both"/>
        <w:rPr>
          <w:b/>
          <w:lang w:val="en-GB"/>
        </w:rPr>
      </w:pPr>
      <w:r w:rsidRPr="00823B77">
        <w:rPr>
          <w:b/>
          <w:lang w:val="en-GB"/>
        </w:rPr>
        <w:t>D. Ratification of the ILO Indigenous and Tribal Peoples Convention</w:t>
      </w:r>
    </w:p>
    <w:p w14:paraId="15EA3F4E" w14:textId="77777777" w:rsidR="00456C45" w:rsidRPr="00823B77" w:rsidRDefault="00456C45" w:rsidP="00332259">
      <w:pPr>
        <w:spacing w:line="276" w:lineRule="auto"/>
        <w:jc w:val="both"/>
        <w:rPr>
          <w:lang w:val="en-GB"/>
        </w:rPr>
      </w:pPr>
    </w:p>
    <w:p w14:paraId="568B4F0E" w14:textId="09F371E2" w:rsidR="00456C45" w:rsidRPr="00823B77" w:rsidRDefault="00546E98" w:rsidP="00332259">
      <w:pPr>
        <w:spacing w:line="276" w:lineRule="auto"/>
        <w:jc w:val="both"/>
        <w:rPr>
          <w:lang w:val="en-GB"/>
        </w:rPr>
      </w:pPr>
      <w:r w:rsidRPr="00823B77">
        <w:rPr>
          <w:b/>
          <w:lang w:val="en-GB"/>
        </w:rPr>
        <w:t>35-</w:t>
      </w:r>
      <w:r w:rsidR="00456C45" w:rsidRPr="00823B77">
        <w:rPr>
          <w:lang w:val="en-GB"/>
        </w:rPr>
        <w:t>Note has been taken of the recommendation.</w:t>
      </w:r>
    </w:p>
    <w:p w14:paraId="39649D02" w14:textId="77777777" w:rsidR="004044CE" w:rsidRPr="00823B77" w:rsidRDefault="004044CE" w:rsidP="00332259">
      <w:pPr>
        <w:spacing w:line="276" w:lineRule="auto"/>
        <w:rPr>
          <w:color w:val="000000" w:themeColor="text1"/>
          <w:lang w:val="en-GB"/>
        </w:rPr>
      </w:pPr>
    </w:p>
    <w:p w14:paraId="63E83628" w14:textId="683301B2" w:rsidR="004044CE" w:rsidRPr="00823B77" w:rsidRDefault="004044CE" w:rsidP="00D742CF">
      <w:pPr>
        <w:pStyle w:val="Heading2"/>
        <w:rPr>
          <w:rFonts w:ascii="Times New Roman" w:hAnsi="Times New Roman" w:cs="Times New Roman"/>
          <w:b/>
          <w:sz w:val="24"/>
          <w:szCs w:val="24"/>
        </w:rPr>
      </w:pPr>
      <w:bookmarkStart w:id="20" w:name="_Toc209185102"/>
      <w:bookmarkStart w:id="21" w:name="_Toc209430830"/>
      <w:r w:rsidRPr="00823B77">
        <w:rPr>
          <w:rFonts w:ascii="Times New Roman" w:hAnsi="Times New Roman" w:cs="Times New Roman"/>
          <w:b/>
          <w:sz w:val="24"/>
          <w:szCs w:val="24"/>
        </w:rPr>
        <w:t xml:space="preserve">VI. Maximum </w:t>
      </w:r>
      <w:proofErr w:type="spellStart"/>
      <w:r w:rsidR="003834F5" w:rsidRPr="00823B77">
        <w:rPr>
          <w:rFonts w:ascii="Times New Roman" w:hAnsi="Times New Roman" w:cs="Times New Roman"/>
          <w:b/>
          <w:sz w:val="24"/>
          <w:szCs w:val="24"/>
        </w:rPr>
        <w:t>Available</w:t>
      </w:r>
      <w:proofErr w:type="spellEnd"/>
      <w:r w:rsidR="003834F5" w:rsidRPr="00823B77">
        <w:rPr>
          <w:rFonts w:ascii="Times New Roman" w:hAnsi="Times New Roman" w:cs="Times New Roman"/>
          <w:b/>
          <w:sz w:val="24"/>
          <w:szCs w:val="24"/>
        </w:rPr>
        <w:t xml:space="preserve"> </w:t>
      </w:r>
      <w:proofErr w:type="spellStart"/>
      <w:r w:rsidR="003834F5" w:rsidRPr="00823B77">
        <w:rPr>
          <w:rFonts w:ascii="Times New Roman" w:hAnsi="Times New Roman" w:cs="Times New Roman"/>
          <w:b/>
          <w:sz w:val="24"/>
          <w:szCs w:val="24"/>
        </w:rPr>
        <w:t>Resources</w:t>
      </w:r>
      <w:proofErr w:type="spellEnd"/>
      <w:r w:rsidR="003834F5" w:rsidRPr="00823B77">
        <w:rPr>
          <w:rFonts w:ascii="Times New Roman" w:hAnsi="Times New Roman" w:cs="Times New Roman"/>
          <w:b/>
          <w:sz w:val="24"/>
          <w:szCs w:val="24"/>
        </w:rPr>
        <w:t xml:space="preserve"> </w:t>
      </w:r>
      <w:r w:rsidRPr="00823B77">
        <w:rPr>
          <w:rFonts w:ascii="Times New Roman" w:hAnsi="Times New Roman" w:cs="Times New Roman"/>
          <w:b/>
          <w:sz w:val="24"/>
          <w:szCs w:val="24"/>
        </w:rPr>
        <w:t>(Rec.15)</w:t>
      </w:r>
      <w:bookmarkEnd w:id="20"/>
      <w:bookmarkEnd w:id="21"/>
    </w:p>
    <w:p w14:paraId="5E7293F7" w14:textId="77777777" w:rsidR="00B173E0" w:rsidRPr="00823B77" w:rsidRDefault="00B173E0" w:rsidP="00332259">
      <w:pPr>
        <w:spacing w:line="276" w:lineRule="auto"/>
        <w:jc w:val="both"/>
        <w:rPr>
          <w:b/>
        </w:rPr>
      </w:pPr>
    </w:p>
    <w:p w14:paraId="6CA35919" w14:textId="3DD6EBB3" w:rsidR="00B173E0" w:rsidRPr="00823B77" w:rsidRDefault="00B173E0" w:rsidP="00332259">
      <w:pPr>
        <w:spacing w:line="276" w:lineRule="auto"/>
        <w:jc w:val="both"/>
        <w:rPr>
          <w:b/>
          <w:lang w:val="en-GB"/>
        </w:rPr>
      </w:pPr>
      <w:r w:rsidRPr="00823B77">
        <w:rPr>
          <w:b/>
          <w:lang w:val="en-GB"/>
        </w:rPr>
        <w:t xml:space="preserve">A: </w:t>
      </w:r>
      <w:r w:rsidR="008C29D3" w:rsidRPr="00823B77">
        <w:rPr>
          <w:b/>
          <w:lang w:val="en-GB"/>
        </w:rPr>
        <w:t>Consolidation of the</w:t>
      </w:r>
      <w:r w:rsidR="003834F5" w:rsidRPr="00823B77">
        <w:rPr>
          <w:b/>
          <w:lang w:val="en-GB"/>
        </w:rPr>
        <w:t xml:space="preserve"> </w:t>
      </w:r>
      <w:r w:rsidR="008C29D3" w:rsidRPr="00823B77">
        <w:rPr>
          <w:b/>
          <w:lang w:val="en-GB"/>
        </w:rPr>
        <w:t xml:space="preserve">Tax Policy, Transparency </w:t>
      </w:r>
      <w:r w:rsidR="003834F5" w:rsidRPr="00823B77">
        <w:rPr>
          <w:b/>
          <w:lang w:val="en-GB"/>
        </w:rPr>
        <w:t xml:space="preserve">and </w:t>
      </w:r>
      <w:r w:rsidR="008C29D3" w:rsidRPr="00823B77">
        <w:rPr>
          <w:b/>
          <w:lang w:val="en-GB"/>
        </w:rPr>
        <w:t>Inclusi</w:t>
      </w:r>
      <w:r w:rsidR="00676B86" w:rsidRPr="00823B77">
        <w:rPr>
          <w:b/>
          <w:lang w:val="en-GB"/>
        </w:rPr>
        <w:t>on</w:t>
      </w:r>
      <w:r w:rsidR="008C29D3" w:rsidRPr="00823B77">
        <w:rPr>
          <w:b/>
          <w:lang w:val="en-GB"/>
        </w:rPr>
        <w:t xml:space="preserve"> </w:t>
      </w:r>
    </w:p>
    <w:p w14:paraId="519E0346" w14:textId="77777777" w:rsidR="008848FA" w:rsidRPr="00823B77" w:rsidRDefault="008848FA" w:rsidP="00332259">
      <w:pPr>
        <w:spacing w:line="276" w:lineRule="auto"/>
        <w:jc w:val="both"/>
        <w:rPr>
          <w:lang w:val="en-GB"/>
        </w:rPr>
      </w:pPr>
    </w:p>
    <w:p w14:paraId="06B25339" w14:textId="045861DB" w:rsidR="00BD19F0" w:rsidRPr="00823B77" w:rsidRDefault="00340CE3" w:rsidP="00332259">
      <w:pPr>
        <w:spacing w:line="276" w:lineRule="auto"/>
        <w:jc w:val="both"/>
        <w:rPr>
          <w:color w:val="000000" w:themeColor="text1"/>
          <w:lang w:val="en-GB"/>
        </w:rPr>
      </w:pPr>
      <w:r w:rsidRPr="00823B77">
        <w:rPr>
          <w:b/>
          <w:color w:val="000000" w:themeColor="text1"/>
          <w:lang w:val="en-GB"/>
        </w:rPr>
        <w:lastRenderedPageBreak/>
        <w:t>36-</w:t>
      </w:r>
      <w:r w:rsidR="00BD19F0" w:rsidRPr="00823B77">
        <w:rPr>
          <w:color w:val="000000" w:themeColor="text1"/>
          <w:lang w:val="en-GB"/>
        </w:rPr>
        <w:t xml:space="preserve">The Tax Reform Intervention Framework for 2025 </w:t>
      </w:r>
      <w:r w:rsidR="00071BD7" w:rsidRPr="00823B77">
        <w:rPr>
          <w:color w:val="000000" w:themeColor="text1"/>
          <w:lang w:val="en-GB"/>
        </w:rPr>
        <w:t>was</w:t>
      </w:r>
      <w:r w:rsidR="00BD19F0" w:rsidRPr="00823B77">
        <w:rPr>
          <w:color w:val="000000" w:themeColor="text1"/>
          <w:lang w:val="en-GB"/>
        </w:rPr>
        <w:t xml:space="preserve"> adopted and aims to improve the efficiency of the tax system and increase public revenue. The objective is to reduce the budget deficit to 0.3% of GDP in 2025, compared </w:t>
      </w:r>
      <w:r w:rsidR="00507201" w:rsidRPr="00823B77">
        <w:rPr>
          <w:color w:val="000000" w:themeColor="text1"/>
          <w:lang w:val="en-GB"/>
        </w:rPr>
        <w:t>to</w:t>
      </w:r>
      <w:r w:rsidR="00BD19F0" w:rsidRPr="00823B77">
        <w:rPr>
          <w:color w:val="000000" w:themeColor="text1"/>
          <w:lang w:val="en-GB"/>
        </w:rPr>
        <w:t xml:space="preserve"> 0.4% in 2024, in order to ensure economic stability and finance essential public services. </w:t>
      </w:r>
    </w:p>
    <w:p w14:paraId="66F37A02" w14:textId="77777777" w:rsidR="00B173E0" w:rsidRPr="00823B77" w:rsidRDefault="00B173E0" w:rsidP="00332259">
      <w:pPr>
        <w:spacing w:line="276" w:lineRule="auto"/>
        <w:jc w:val="both"/>
        <w:rPr>
          <w:color w:val="000000" w:themeColor="text1"/>
          <w:lang w:val="en-GB"/>
        </w:rPr>
      </w:pPr>
    </w:p>
    <w:p w14:paraId="10E985B0" w14:textId="4DAEB42C" w:rsidR="00C1105C" w:rsidRPr="00823B77" w:rsidRDefault="00340CE3" w:rsidP="002D452B">
      <w:pPr>
        <w:spacing w:line="276" w:lineRule="auto"/>
        <w:jc w:val="both"/>
        <w:rPr>
          <w:color w:val="000000" w:themeColor="text1"/>
          <w:lang w:val="en-GB"/>
        </w:rPr>
      </w:pPr>
      <w:r w:rsidRPr="00823B77">
        <w:rPr>
          <w:b/>
          <w:color w:val="000000" w:themeColor="text1"/>
          <w:lang w:val="en-GB"/>
        </w:rPr>
        <w:t>37-</w:t>
      </w:r>
      <w:r w:rsidR="00C1105C" w:rsidRPr="00823B77">
        <w:rPr>
          <w:color w:val="000000" w:themeColor="text1"/>
          <w:lang w:val="en-GB"/>
        </w:rPr>
        <w:t>In recent years, the finance laws (</w:t>
      </w:r>
      <w:r w:rsidR="00A26D1E" w:rsidRPr="00823B77">
        <w:rPr>
          <w:color w:val="000000" w:themeColor="text1"/>
          <w:lang w:val="en-GB"/>
        </w:rPr>
        <w:t>the</w:t>
      </w:r>
      <w:r w:rsidR="00C1105C" w:rsidRPr="00823B77">
        <w:rPr>
          <w:color w:val="000000" w:themeColor="text1"/>
          <w:lang w:val="en-GB"/>
        </w:rPr>
        <w:t xml:space="preserve"> drafts</w:t>
      </w:r>
      <w:r w:rsidR="00A26D1E" w:rsidRPr="00823B77">
        <w:rPr>
          <w:color w:val="000000" w:themeColor="text1"/>
          <w:lang w:val="en-GB"/>
        </w:rPr>
        <w:t xml:space="preserve"> of which</w:t>
      </w:r>
      <w:r w:rsidR="00C1105C" w:rsidRPr="00823B77">
        <w:rPr>
          <w:color w:val="000000" w:themeColor="text1"/>
          <w:lang w:val="en-GB"/>
        </w:rPr>
        <w:t xml:space="preserve"> are prepared by Government after extensive consultation) </w:t>
      </w:r>
      <w:r w:rsidR="00E6115A" w:rsidRPr="00823B77">
        <w:rPr>
          <w:color w:val="000000" w:themeColor="text1"/>
          <w:lang w:val="en-GB"/>
        </w:rPr>
        <w:t>were</w:t>
      </w:r>
      <w:r w:rsidR="00C1105C" w:rsidRPr="00823B77">
        <w:rPr>
          <w:color w:val="000000" w:themeColor="text1"/>
          <w:lang w:val="en-GB"/>
        </w:rPr>
        <w:t xml:space="preserve"> voted by Parliament and contain incentives for import-substitution. These measures promote local production while improving the tax base. By way of illustration, the finance law </w:t>
      </w:r>
      <w:r w:rsidR="00B72983" w:rsidRPr="00823B77">
        <w:rPr>
          <w:color w:val="000000" w:themeColor="text1"/>
          <w:lang w:val="en-GB"/>
        </w:rPr>
        <w:t>of</w:t>
      </w:r>
      <w:r w:rsidR="00C1105C" w:rsidRPr="00823B77">
        <w:rPr>
          <w:color w:val="000000" w:themeColor="text1"/>
          <w:lang w:val="en-GB"/>
        </w:rPr>
        <w:t xml:space="preserve"> the 2024 financial year</w:t>
      </w:r>
      <w:r w:rsidR="00E6115A" w:rsidRPr="00823B77">
        <w:rPr>
          <w:color w:val="000000" w:themeColor="text1"/>
          <w:lang w:val="en-GB"/>
        </w:rPr>
        <w:t xml:space="preserve"> </w:t>
      </w:r>
      <w:r w:rsidR="00C1105C" w:rsidRPr="00823B77">
        <w:rPr>
          <w:color w:val="000000" w:themeColor="text1"/>
          <w:lang w:val="en-GB"/>
        </w:rPr>
        <w:t xml:space="preserve">provided for the reduction of </w:t>
      </w:r>
      <w:r w:rsidR="00E6115A" w:rsidRPr="00823B77">
        <w:rPr>
          <w:color w:val="000000" w:themeColor="text1"/>
          <w:lang w:val="en-GB"/>
        </w:rPr>
        <w:t xml:space="preserve">State </w:t>
      </w:r>
      <w:r w:rsidR="00C1105C" w:rsidRPr="00823B77">
        <w:rPr>
          <w:color w:val="000000" w:themeColor="text1"/>
          <w:lang w:val="en-GB"/>
        </w:rPr>
        <w:t xml:space="preserve">fees </w:t>
      </w:r>
      <w:r w:rsidR="006A6AC2" w:rsidRPr="00823B77">
        <w:rPr>
          <w:color w:val="000000" w:themeColor="text1"/>
          <w:lang w:val="en-GB"/>
        </w:rPr>
        <w:t>for</w:t>
      </w:r>
      <w:r w:rsidR="00C1105C" w:rsidRPr="00823B77">
        <w:rPr>
          <w:color w:val="000000" w:themeColor="text1"/>
          <w:lang w:val="en-GB"/>
        </w:rPr>
        <w:t xml:space="preserve"> agricultural businesses, from </w:t>
      </w:r>
      <w:r w:rsidR="006A6AC2" w:rsidRPr="00823B77">
        <w:rPr>
          <w:color w:val="000000" w:themeColor="text1"/>
          <w:lang w:val="en-GB"/>
        </w:rPr>
        <w:t>CFAF</w:t>
      </w:r>
      <w:r w:rsidR="00C1105C" w:rsidRPr="00823B77">
        <w:rPr>
          <w:color w:val="000000" w:themeColor="text1"/>
          <w:lang w:val="en-GB"/>
        </w:rPr>
        <w:t xml:space="preserve">50 to </w:t>
      </w:r>
      <w:r w:rsidR="006A6AC2" w:rsidRPr="00823B77">
        <w:rPr>
          <w:color w:val="000000" w:themeColor="text1"/>
          <w:lang w:val="en-GB"/>
        </w:rPr>
        <w:t>CFAF</w:t>
      </w:r>
      <w:r w:rsidR="00C1105C" w:rsidRPr="00823B77">
        <w:rPr>
          <w:color w:val="000000" w:themeColor="text1"/>
          <w:lang w:val="en-GB"/>
        </w:rPr>
        <w:t>4</w:t>
      </w:r>
      <w:r w:rsidR="007A0177" w:rsidRPr="00823B77">
        <w:rPr>
          <w:rStyle w:val="FootnoteReference"/>
          <w:color w:val="000000" w:themeColor="text1"/>
          <w:lang w:val="en-GB"/>
        </w:rPr>
        <w:footnoteReference w:id="9"/>
      </w:r>
      <w:r w:rsidR="00C1105C" w:rsidRPr="00823B77">
        <w:rPr>
          <w:color w:val="000000" w:themeColor="text1"/>
          <w:lang w:val="en-GB"/>
        </w:rPr>
        <w:t xml:space="preserve"> per m</w:t>
      </w:r>
      <w:r w:rsidR="00A74914" w:rsidRPr="00823B77">
        <w:rPr>
          <w:color w:val="000000" w:themeColor="text1"/>
          <w:vertAlign w:val="superscript"/>
          <w:lang w:val="en-GB"/>
        </w:rPr>
        <w:t>2</w:t>
      </w:r>
      <w:r w:rsidR="00C1105C" w:rsidRPr="00823B77">
        <w:rPr>
          <w:color w:val="000000" w:themeColor="text1"/>
          <w:lang w:val="en-GB"/>
        </w:rPr>
        <w:t xml:space="preserve"> for urban land and from </w:t>
      </w:r>
      <w:r w:rsidR="00A74914" w:rsidRPr="00823B77">
        <w:rPr>
          <w:color w:val="000000" w:themeColor="text1"/>
          <w:lang w:val="en-GB"/>
        </w:rPr>
        <w:t>CFAF</w:t>
      </w:r>
      <w:r w:rsidR="00C1105C" w:rsidRPr="00823B77">
        <w:rPr>
          <w:color w:val="000000" w:themeColor="text1"/>
          <w:lang w:val="en-GB"/>
        </w:rPr>
        <w:t xml:space="preserve">25 to </w:t>
      </w:r>
      <w:r w:rsidR="00A74914" w:rsidRPr="00823B77">
        <w:rPr>
          <w:color w:val="000000" w:themeColor="text1"/>
          <w:lang w:val="en-GB"/>
        </w:rPr>
        <w:t>CFAF</w:t>
      </w:r>
      <w:r w:rsidR="00C1105C" w:rsidRPr="00823B77">
        <w:rPr>
          <w:color w:val="000000" w:themeColor="text1"/>
          <w:lang w:val="en-GB"/>
        </w:rPr>
        <w:t>2</w:t>
      </w:r>
      <w:r w:rsidR="007A0177" w:rsidRPr="00823B77">
        <w:rPr>
          <w:rStyle w:val="FootnoteReference"/>
          <w:color w:val="000000" w:themeColor="text1"/>
          <w:lang w:val="en-GB"/>
        </w:rPr>
        <w:footnoteReference w:id="10"/>
      </w:r>
      <w:r w:rsidR="00C1105C" w:rsidRPr="00823B77">
        <w:rPr>
          <w:color w:val="000000" w:themeColor="text1"/>
          <w:lang w:val="en-GB"/>
        </w:rPr>
        <w:t xml:space="preserve"> per m</w:t>
      </w:r>
      <w:r w:rsidR="00C1105C" w:rsidRPr="00823B77">
        <w:rPr>
          <w:color w:val="000000" w:themeColor="text1"/>
          <w:vertAlign w:val="superscript"/>
          <w:lang w:val="en-GB"/>
        </w:rPr>
        <w:t>2</w:t>
      </w:r>
      <w:r w:rsidR="00C1105C" w:rsidRPr="00823B77">
        <w:rPr>
          <w:color w:val="000000" w:themeColor="text1"/>
          <w:lang w:val="en-GB"/>
        </w:rPr>
        <w:t xml:space="preserve"> for rural land; and the imposition of ad valorem excise duty at a rate of: 5% for cereal products and food preparations obtained from cereal flakes, 12.5% for refined vegetable oils, 12.5% for industrial delicatessen excluding </w:t>
      </w:r>
      <w:r w:rsidR="00825FA4" w:rsidRPr="00823B77">
        <w:rPr>
          <w:color w:val="000000" w:themeColor="text1"/>
          <w:lang w:val="en-GB"/>
        </w:rPr>
        <w:t>fatty liver</w:t>
      </w:r>
      <w:r w:rsidR="00C1105C" w:rsidRPr="00823B77">
        <w:rPr>
          <w:color w:val="000000" w:themeColor="text1"/>
          <w:lang w:val="en-GB"/>
        </w:rPr>
        <w:t xml:space="preserve"> which is already subject to excise duty at 25%, </w:t>
      </w:r>
      <w:r w:rsidR="0052757D" w:rsidRPr="00823B77">
        <w:rPr>
          <w:color w:val="000000" w:themeColor="text1"/>
          <w:lang w:val="en-GB"/>
        </w:rPr>
        <w:t xml:space="preserve">another </w:t>
      </w:r>
      <w:r w:rsidR="00C1105C" w:rsidRPr="00823B77">
        <w:rPr>
          <w:color w:val="000000" w:themeColor="text1"/>
          <w:lang w:val="en-GB"/>
        </w:rPr>
        <w:t>25% for wooden furniture used in kitchens, 25% for plastic furniture, 25% for metal furniture used in offices, 12.5% for cocoa beans, including that intended for use as raw material.</w:t>
      </w:r>
    </w:p>
    <w:p w14:paraId="238B04D4" w14:textId="1B891EBB" w:rsidR="00E27CBE" w:rsidRPr="00823B77" w:rsidRDefault="00E27CBE" w:rsidP="00332259">
      <w:pPr>
        <w:spacing w:line="276" w:lineRule="auto"/>
        <w:jc w:val="both"/>
        <w:rPr>
          <w:lang w:val="en-GB"/>
        </w:rPr>
      </w:pPr>
    </w:p>
    <w:p w14:paraId="116F78A9" w14:textId="4242DCDE" w:rsidR="00C1105C" w:rsidRPr="00823B77" w:rsidRDefault="00340CE3" w:rsidP="00332259">
      <w:pPr>
        <w:spacing w:line="276" w:lineRule="auto"/>
        <w:jc w:val="both"/>
        <w:rPr>
          <w:color w:val="000000" w:themeColor="text1"/>
          <w:lang w:val="en-GB"/>
        </w:rPr>
      </w:pPr>
      <w:r w:rsidRPr="00823B77">
        <w:rPr>
          <w:b/>
          <w:color w:val="000000" w:themeColor="text1"/>
          <w:lang w:val="en-GB"/>
        </w:rPr>
        <w:t>38-</w:t>
      </w:r>
      <w:r w:rsidR="00C41B8D" w:rsidRPr="00823B77">
        <w:rPr>
          <w:color w:val="000000" w:themeColor="text1"/>
          <w:lang w:val="en-GB"/>
        </w:rPr>
        <w:t xml:space="preserve">Initiatives such as the publication of the </w:t>
      </w:r>
      <w:r w:rsidR="007A0177" w:rsidRPr="00823B77">
        <w:rPr>
          <w:color w:val="000000" w:themeColor="text1"/>
          <w:lang w:val="en-GB"/>
        </w:rPr>
        <w:t>“</w:t>
      </w:r>
      <w:r w:rsidR="00C41B8D" w:rsidRPr="00823B77">
        <w:rPr>
          <w:color w:val="000000" w:themeColor="text1"/>
          <w:lang w:val="en-GB"/>
        </w:rPr>
        <w:t>Citizen Budget 2025</w:t>
      </w:r>
      <w:r w:rsidR="002817BF" w:rsidRPr="00823B77">
        <w:rPr>
          <w:color w:val="000000" w:themeColor="text1"/>
          <w:lang w:val="en-GB"/>
        </w:rPr>
        <w:t>”</w:t>
      </w:r>
      <w:r w:rsidR="00C41B8D" w:rsidRPr="00823B77">
        <w:rPr>
          <w:color w:val="000000" w:themeColor="text1"/>
          <w:lang w:val="en-GB"/>
        </w:rPr>
        <w:t xml:space="preserve"> </w:t>
      </w:r>
      <w:r w:rsidR="002817BF" w:rsidRPr="00823B77">
        <w:rPr>
          <w:color w:val="000000" w:themeColor="text1"/>
          <w:lang w:val="en-GB"/>
        </w:rPr>
        <w:t>were</w:t>
      </w:r>
      <w:r w:rsidR="00C41B8D" w:rsidRPr="00823B77">
        <w:rPr>
          <w:color w:val="000000" w:themeColor="text1"/>
          <w:lang w:val="en-GB"/>
        </w:rPr>
        <w:t xml:space="preserve"> implemented to make budge</w:t>
      </w:r>
      <w:r w:rsidR="008E5916" w:rsidRPr="00823B77">
        <w:rPr>
          <w:color w:val="000000" w:themeColor="text1"/>
          <w:lang w:val="en-GB"/>
        </w:rPr>
        <w:t>t</w:t>
      </w:r>
      <w:r w:rsidR="00C41B8D" w:rsidRPr="00823B77">
        <w:rPr>
          <w:color w:val="000000" w:themeColor="text1"/>
          <w:lang w:val="en-GB"/>
        </w:rPr>
        <w:t xml:space="preserve"> information more understandable </w:t>
      </w:r>
      <w:r w:rsidR="002817BF" w:rsidRPr="00823B77">
        <w:rPr>
          <w:color w:val="000000" w:themeColor="text1"/>
          <w:lang w:val="en-GB"/>
        </w:rPr>
        <w:t>by</w:t>
      </w:r>
      <w:r w:rsidR="00C41B8D" w:rsidRPr="00823B77">
        <w:rPr>
          <w:color w:val="000000" w:themeColor="text1"/>
          <w:lang w:val="en-GB"/>
        </w:rPr>
        <w:t xml:space="preserve"> the public, thus </w:t>
      </w:r>
      <w:r w:rsidR="002817BF" w:rsidRPr="00823B77">
        <w:rPr>
          <w:color w:val="000000" w:themeColor="text1"/>
          <w:lang w:val="en-GB"/>
        </w:rPr>
        <w:t>consolidating</w:t>
      </w:r>
      <w:r w:rsidR="00C41B8D" w:rsidRPr="00823B77">
        <w:rPr>
          <w:color w:val="000000" w:themeColor="text1"/>
          <w:lang w:val="en-GB"/>
        </w:rPr>
        <w:t xml:space="preserve"> transparency and accessibility of tax data. According to the 2023 Open Budget Survey, </w:t>
      </w:r>
      <w:r w:rsidR="00D94468" w:rsidRPr="00823B77">
        <w:rPr>
          <w:color w:val="000000" w:themeColor="text1"/>
          <w:lang w:val="en-GB"/>
        </w:rPr>
        <w:t>Cameroon</w:t>
      </w:r>
      <w:r w:rsidR="00C41B8D" w:rsidRPr="00823B77">
        <w:rPr>
          <w:color w:val="000000" w:themeColor="text1"/>
          <w:lang w:val="en-GB"/>
        </w:rPr>
        <w:t xml:space="preserve"> obtained a budget transparency score of 50/100, a clear increase compared to 2021 </w:t>
      </w:r>
      <w:r w:rsidR="00D94468" w:rsidRPr="00823B77">
        <w:rPr>
          <w:color w:val="000000" w:themeColor="text1"/>
          <w:lang w:val="en-GB"/>
        </w:rPr>
        <w:t>when the</w:t>
      </w:r>
      <w:r w:rsidR="00C41B8D" w:rsidRPr="00823B77">
        <w:rPr>
          <w:color w:val="000000" w:themeColor="text1"/>
          <w:lang w:val="en-GB"/>
        </w:rPr>
        <w:t xml:space="preserve"> score</w:t>
      </w:r>
      <w:r w:rsidR="0089223E" w:rsidRPr="00823B77">
        <w:rPr>
          <w:color w:val="000000" w:themeColor="text1"/>
          <w:lang w:val="en-GB"/>
        </w:rPr>
        <w:t xml:space="preserve"> </w:t>
      </w:r>
      <w:r w:rsidR="00D94468" w:rsidRPr="00823B77">
        <w:rPr>
          <w:color w:val="000000" w:themeColor="text1"/>
          <w:lang w:val="en-GB"/>
        </w:rPr>
        <w:t xml:space="preserve">was </w:t>
      </w:r>
      <w:r w:rsidR="00C41B8D" w:rsidRPr="00823B77">
        <w:rPr>
          <w:color w:val="000000" w:themeColor="text1"/>
          <w:lang w:val="en-GB"/>
        </w:rPr>
        <w:t xml:space="preserve">34. </w:t>
      </w:r>
    </w:p>
    <w:p w14:paraId="2744F051" w14:textId="77777777" w:rsidR="00B173E0" w:rsidRPr="00823B77" w:rsidRDefault="00B173E0" w:rsidP="00332259">
      <w:pPr>
        <w:spacing w:line="276" w:lineRule="auto"/>
        <w:jc w:val="both"/>
        <w:rPr>
          <w:b/>
          <w:bCs/>
          <w:color w:val="FF0000"/>
          <w:lang w:val="en-GB"/>
        </w:rPr>
      </w:pPr>
    </w:p>
    <w:p w14:paraId="1AC4145B" w14:textId="441ABE72" w:rsidR="00B173E0" w:rsidRPr="00823B77" w:rsidRDefault="00B173E0" w:rsidP="00332259">
      <w:pPr>
        <w:spacing w:line="276" w:lineRule="auto"/>
        <w:jc w:val="both"/>
        <w:rPr>
          <w:b/>
          <w:color w:val="000000" w:themeColor="text1"/>
          <w:lang w:val="en-GB"/>
        </w:rPr>
      </w:pPr>
      <w:r w:rsidRPr="00823B77">
        <w:rPr>
          <w:b/>
          <w:color w:val="000000" w:themeColor="text1"/>
          <w:lang w:val="en-GB"/>
        </w:rPr>
        <w:t>B</w:t>
      </w:r>
      <w:r w:rsidR="00C87D07" w:rsidRPr="00823B77">
        <w:rPr>
          <w:b/>
          <w:color w:val="000000" w:themeColor="text1"/>
          <w:lang w:val="en-GB"/>
        </w:rPr>
        <w:t>.</w:t>
      </w:r>
      <w:r w:rsidRPr="00823B77">
        <w:rPr>
          <w:b/>
          <w:color w:val="000000" w:themeColor="text1"/>
          <w:lang w:val="en-GB"/>
        </w:rPr>
        <w:t xml:space="preserve"> </w:t>
      </w:r>
      <w:r w:rsidR="003A1979" w:rsidRPr="00823B77">
        <w:rPr>
          <w:b/>
          <w:color w:val="000000" w:themeColor="text1"/>
          <w:lang w:val="en-GB"/>
        </w:rPr>
        <w:t xml:space="preserve">Tax </w:t>
      </w:r>
      <w:r w:rsidR="00C41B8D" w:rsidRPr="00823B77">
        <w:rPr>
          <w:b/>
          <w:color w:val="000000" w:themeColor="text1"/>
          <w:lang w:val="en-GB"/>
        </w:rPr>
        <w:t>increase</w:t>
      </w:r>
    </w:p>
    <w:p w14:paraId="6F4D9660" w14:textId="77777777" w:rsidR="00B173E0" w:rsidRPr="00823B77" w:rsidRDefault="00B173E0" w:rsidP="00332259">
      <w:pPr>
        <w:spacing w:line="276" w:lineRule="auto"/>
        <w:jc w:val="both"/>
        <w:rPr>
          <w:b/>
          <w:lang w:val="en-GB"/>
        </w:rPr>
      </w:pPr>
      <w:r w:rsidRPr="00823B77">
        <w:rPr>
          <w:b/>
          <w:lang w:val="en-GB"/>
        </w:rPr>
        <w:t> </w:t>
      </w:r>
    </w:p>
    <w:p w14:paraId="17F1AC06" w14:textId="1A20052C" w:rsidR="001F5C65" w:rsidRPr="00823B77" w:rsidRDefault="00340CE3" w:rsidP="00332259">
      <w:pPr>
        <w:spacing w:line="276" w:lineRule="auto"/>
        <w:jc w:val="both"/>
        <w:rPr>
          <w:lang w:val="en-GB"/>
        </w:rPr>
      </w:pPr>
      <w:r w:rsidRPr="00823B77">
        <w:rPr>
          <w:b/>
          <w:lang w:val="en-GB"/>
        </w:rPr>
        <w:t>39-</w:t>
      </w:r>
      <w:r w:rsidR="001F5C65" w:rsidRPr="00823B77">
        <w:rPr>
          <w:lang w:val="en-GB"/>
        </w:rPr>
        <w:t xml:space="preserve">Cameroon implemented policies aimed at increasing royalties charged to foreign investors in </w:t>
      </w:r>
      <w:r w:rsidR="002B3BCA" w:rsidRPr="00823B77">
        <w:rPr>
          <w:lang w:val="en-GB"/>
        </w:rPr>
        <w:t>some</w:t>
      </w:r>
      <w:r w:rsidR="001F5C65" w:rsidRPr="00823B77">
        <w:rPr>
          <w:lang w:val="en-GB"/>
        </w:rPr>
        <w:t xml:space="preserve"> sectors such as </w:t>
      </w:r>
      <w:r w:rsidR="003A1979" w:rsidRPr="00823B77">
        <w:rPr>
          <w:lang w:val="en-GB"/>
        </w:rPr>
        <w:t xml:space="preserve">the </w:t>
      </w:r>
      <w:r w:rsidR="001F5C65" w:rsidRPr="00823B77">
        <w:rPr>
          <w:lang w:val="en-GB"/>
        </w:rPr>
        <w:t xml:space="preserve">forestry and extractive industries. In the forestry sector, for example, Government planned an increase in forest revenue in 2017, with forecasts of </w:t>
      </w:r>
      <w:r w:rsidR="002B3BCA" w:rsidRPr="00823B77">
        <w:rPr>
          <w:lang w:val="en-GB"/>
        </w:rPr>
        <w:t>CFAF</w:t>
      </w:r>
      <w:r w:rsidR="001F5C65" w:rsidRPr="00823B77">
        <w:rPr>
          <w:lang w:val="en-GB"/>
        </w:rPr>
        <w:t>25,600,000,000</w:t>
      </w:r>
      <w:r w:rsidR="002B3BCA" w:rsidRPr="00823B77">
        <w:rPr>
          <w:rStyle w:val="FootnoteReference"/>
          <w:lang w:val="en-GB"/>
        </w:rPr>
        <w:footnoteReference w:id="11"/>
      </w:r>
      <w:r w:rsidR="001F5C65" w:rsidRPr="00823B77">
        <w:rPr>
          <w:lang w:val="en-GB"/>
        </w:rPr>
        <w:t xml:space="preserve"> up from previous years.</w:t>
      </w:r>
      <w:r w:rsidR="002B3BCA" w:rsidRPr="00823B77">
        <w:rPr>
          <w:lang w:val="en-GB"/>
        </w:rPr>
        <w:t xml:space="preserve"> </w:t>
      </w:r>
    </w:p>
    <w:p w14:paraId="439D71B4" w14:textId="4086D711" w:rsidR="001F5C65" w:rsidRPr="00823B77" w:rsidRDefault="001F5C65" w:rsidP="00332259">
      <w:pPr>
        <w:spacing w:line="276" w:lineRule="auto"/>
        <w:jc w:val="both"/>
        <w:rPr>
          <w:lang w:val="en-GB"/>
        </w:rPr>
      </w:pPr>
    </w:p>
    <w:p w14:paraId="775034D3" w14:textId="59731843" w:rsidR="00B173E0" w:rsidRPr="00823B77" w:rsidRDefault="00340CE3" w:rsidP="00332259">
      <w:pPr>
        <w:spacing w:line="276" w:lineRule="auto"/>
        <w:jc w:val="both"/>
        <w:rPr>
          <w:lang w:val="en-GB"/>
        </w:rPr>
      </w:pPr>
      <w:r w:rsidRPr="00823B77">
        <w:rPr>
          <w:b/>
          <w:lang w:val="en-GB"/>
        </w:rPr>
        <w:t>40-</w:t>
      </w:r>
      <w:r w:rsidR="001F5C65" w:rsidRPr="00823B77">
        <w:rPr>
          <w:lang w:val="en-GB"/>
        </w:rPr>
        <w:t>Furthermore, the Mining Code adopted on</w:t>
      </w:r>
      <w:r w:rsidR="001C1B42" w:rsidRPr="00823B77">
        <w:rPr>
          <w:lang w:val="en-GB"/>
        </w:rPr>
        <w:t xml:space="preserve"> 19</w:t>
      </w:r>
      <w:r w:rsidR="001F5C65" w:rsidRPr="00823B77">
        <w:rPr>
          <w:lang w:val="en-GB"/>
        </w:rPr>
        <w:t xml:space="preserve"> December 2023 introduced an increase in special duties and taxes for mining products, now set at 5% compared to 2% in the old code. In addition, the State of Cameroon holds a 10% free participation in mining companies. </w:t>
      </w:r>
      <w:r w:rsidR="00B173E0" w:rsidRPr="00823B77">
        <w:rPr>
          <w:lang w:val="en-GB"/>
        </w:rPr>
        <w:t xml:space="preserve"> </w:t>
      </w:r>
    </w:p>
    <w:p w14:paraId="5B078567" w14:textId="77777777" w:rsidR="004044CE" w:rsidRPr="00823B77" w:rsidRDefault="004044CE" w:rsidP="00332259">
      <w:pPr>
        <w:spacing w:line="276" w:lineRule="auto"/>
        <w:jc w:val="both"/>
        <w:rPr>
          <w:b/>
          <w:color w:val="000000" w:themeColor="text1"/>
          <w:lang w:val="en-GB"/>
        </w:rPr>
      </w:pPr>
    </w:p>
    <w:p w14:paraId="4A9598E8" w14:textId="5108FA0C" w:rsidR="004044CE" w:rsidRPr="00823B77" w:rsidRDefault="004044CE" w:rsidP="00D742CF">
      <w:pPr>
        <w:pStyle w:val="Heading2"/>
        <w:rPr>
          <w:rFonts w:ascii="Times New Roman" w:hAnsi="Times New Roman" w:cs="Times New Roman"/>
          <w:b/>
          <w:sz w:val="24"/>
          <w:szCs w:val="24"/>
          <w:lang w:val="en-US"/>
        </w:rPr>
      </w:pPr>
      <w:bookmarkStart w:id="22" w:name="_Toc209185103"/>
      <w:bookmarkStart w:id="23" w:name="_Toc209430831"/>
      <w:r w:rsidRPr="00823B77">
        <w:rPr>
          <w:rFonts w:ascii="Times New Roman" w:hAnsi="Times New Roman" w:cs="Times New Roman"/>
          <w:b/>
          <w:sz w:val="24"/>
          <w:szCs w:val="24"/>
          <w:lang w:val="en-US"/>
        </w:rPr>
        <w:t xml:space="preserve">VII. </w:t>
      </w:r>
      <w:r w:rsidR="00933263" w:rsidRPr="00823B77">
        <w:rPr>
          <w:rFonts w:ascii="Times New Roman" w:hAnsi="Times New Roman" w:cs="Times New Roman"/>
          <w:b/>
          <w:sz w:val="24"/>
          <w:szCs w:val="24"/>
          <w:lang w:val="en-US"/>
        </w:rPr>
        <w:t xml:space="preserve">Development </w:t>
      </w:r>
      <w:r w:rsidR="003A1979" w:rsidRPr="00823B77">
        <w:rPr>
          <w:rFonts w:ascii="Times New Roman" w:hAnsi="Times New Roman" w:cs="Times New Roman"/>
          <w:b/>
          <w:sz w:val="24"/>
          <w:szCs w:val="24"/>
          <w:lang w:val="en-US"/>
        </w:rPr>
        <w:t>P</w:t>
      </w:r>
      <w:r w:rsidR="00933263" w:rsidRPr="00823B77">
        <w:rPr>
          <w:rFonts w:ascii="Times New Roman" w:hAnsi="Times New Roman" w:cs="Times New Roman"/>
          <w:b/>
          <w:sz w:val="24"/>
          <w:szCs w:val="24"/>
          <w:lang w:val="en-US"/>
        </w:rPr>
        <w:t>rojects (Rec. 17)</w:t>
      </w:r>
      <w:bookmarkEnd w:id="22"/>
      <w:bookmarkEnd w:id="23"/>
    </w:p>
    <w:p w14:paraId="6817E9F9" w14:textId="77777777" w:rsidR="00173112" w:rsidRPr="00823B77" w:rsidRDefault="00173112" w:rsidP="00332259">
      <w:pPr>
        <w:shd w:val="clear" w:color="auto" w:fill="FFFFFF"/>
        <w:spacing w:line="276" w:lineRule="auto"/>
        <w:jc w:val="both"/>
        <w:rPr>
          <w:b/>
          <w:bCs/>
          <w:color w:val="000000" w:themeColor="text1"/>
          <w:lang w:val="en-GB"/>
        </w:rPr>
      </w:pPr>
    </w:p>
    <w:p w14:paraId="7877F2A9" w14:textId="0E71B7F7" w:rsidR="00173112" w:rsidRPr="00823B77" w:rsidRDefault="00173112" w:rsidP="00332259">
      <w:pPr>
        <w:spacing w:line="276" w:lineRule="auto"/>
        <w:jc w:val="both"/>
        <w:rPr>
          <w:b/>
          <w:lang w:val="en-GB"/>
        </w:rPr>
      </w:pPr>
      <w:r w:rsidRPr="00823B77">
        <w:rPr>
          <w:b/>
          <w:lang w:val="en-GB"/>
        </w:rPr>
        <w:t xml:space="preserve">A. </w:t>
      </w:r>
      <w:r w:rsidR="00933263" w:rsidRPr="00823B77">
        <w:rPr>
          <w:b/>
          <w:lang w:val="en-GB"/>
        </w:rPr>
        <w:t xml:space="preserve">Guidelines and </w:t>
      </w:r>
      <w:r w:rsidR="00C51408" w:rsidRPr="00823B77">
        <w:rPr>
          <w:b/>
          <w:lang w:val="en-GB"/>
        </w:rPr>
        <w:t xml:space="preserve">Rules </w:t>
      </w:r>
      <w:r w:rsidR="00933263" w:rsidRPr="00823B77">
        <w:rPr>
          <w:b/>
          <w:lang w:val="en-GB"/>
        </w:rPr>
        <w:t xml:space="preserve">for </w:t>
      </w:r>
      <w:r w:rsidR="00C51408" w:rsidRPr="00823B77">
        <w:rPr>
          <w:b/>
          <w:lang w:val="en-GB"/>
        </w:rPr>
        <w:t xml:space="preserve">Assessing </w:t>
      </w:r>
      <w:r w:rsidR="00933263" w:rsidRPr="00823B77">
        <w:rPr>
          <w:b/>
          <w:lang w:val="en-GB"/>
        </w:rPr>
        <w:t xml:space="preserve">the </w:t>
      </w:r>
      <w:r w:rsidR="00C51408" w:rsidRPr="00823B77">
        <w:rPr>
          <w:b/>
          <w:lang w:val="en-GB"/>
        </w:rPr>
        <w:t xml:space="preserve">Impact </w:t>
      </w:r>
      <w:r w:rsidR="00933263" w:rsidRPr="00823B77">
        <w:rPr>
          <w:b/>
          <w:lang w:val="en-GB"/>
        </w:rPr>
        <w:t xml:space="preserve">of </w:t>
      </w:r>
      <w:r w:rsidR="00C51408" w:rsidRPr="00823B77">
        <w:rPr>
          <w:b/>
          <w:lang w:val="en-GB"/>
        </w:rPr>
        <w:t xml:space="preserve">Projects </w:t>
      </w:r>
      <w:r w:rsidR="00933263" w:rsidRPr="00823B77">
        <w:rPr>
          <w:b/>
          <w:lang w:val="en-GB"/>
        </w:rPr>
        <w:t xml:space="preserve">on ESC </w:t>
      </w:r>
      <w:r w:rsidR="00C51408" w:rsidRPr="00823B77">
        <w:rPr>
          <w:b/>
          <w:lang w:val="en-GB"/>
        </w:rPr>
        <w:t>Rights</w:t>
      </w:r>
    </w:p>
    <w:p w14:paraId="2CA52B3E" w14:textId="77777777" w:rsidR="00173112" w:rsidRPr="00823B77" w:rsidRDefault="00173112" w:rsidP="00332259">
      <w:pPr>
        <w:spacing w:line="276" w:lineRule="auto"/>
        <w:jc w:val="both"/>
        <w:rPr>
          <w:b/>
          <w:color w:val="FF0000"/>
          <w:lang w:val="en-GB"/>
        </w:rPr>
      </w:pPr>
    </w:p>
    <w:p w14:paraId="55BA30FE" w14:textId="2F76B3C8" w:rsidR="00933263" w:rsidRPr="00823B77" w:rsidRDefault="00340CE3" w:rsidP="00332259">
      <w:pPr>
        <w:spacing w:line="276" w:lineRule="auto"/>
        <w:jc w:val="both"/>
        <w:rPr>
          <w:color w:val="000000" w:themeColor="text1"/>
          <w:lang w:val="en-GB"/>
        </w:rPr>
      </w:pPr>
      <w:r w:rsidRPr="00823B77">
        <w:rPr>
          <w:b/>
          <w:color w:val="000000" w:themeColor="text1"/>
          <w:lang w:val="en-GB"/>
        </w:rPr>
        <w:t>41-</w:t>
      </w:r>
      <w:r w:rsidR="00642638" w:rsidRPr="00823B77">
        <w:rPr>
          <w:color w:val="000000" w:themeColor="text1"/>
          <w:lang w:val="en-GB"/>
        </w:rPr>
        <w:t xml:space="preserve">Although Cameroon has not adopted specific guidelines and rules exclusively dedicated to the assessment of impacts on ESC rights, several legal, strategic and institutional frameworks </w:t>
      </w:r>
      <w:r w:rsidR="000A6293" w:rsidRPr="00823B77">
        <w:rPr>
          <w:color w:val="000000" w:themeColor="text1"/>
          <w:lang w:val="en-GB"/>
        </w:rPr>
        <w:t>were implemented</w:t>
      </w:r>
      <w:r w:rsidR="00642638" w:rsidRPr="00823B77">
        <w:rPr>
          <w:color w:val="000000" w:themeColor="text1"/>
          <w:lang w:val="en-GB"/>
        </w:rPr>
        <w:t xml:space="preserve"> to integrate these rights into development policies and projects. Thus, Law </w:t>
      </w:r>
      <w:r w:rsidR="000A6293" w:rsidRPr="00823B77">
        <w:rPr>
          <w:color w:val="000000" w:themeColor="text1"/>
          <w:lang w:val="en-GB"/>
        </w:rPr>
        <w:t xml:space="preserve">No. </w:t>
      </w:r>
      <w:r w:rsidR="00642638" w:rsidRPr="00823B77">
        <w:rPr>
          <w:color w:val="000000" w:themeColor="text1"/>
          <w:lang w:val="en-GB"/>
        </w:rPr>
        <w:t xml:space="preserve">2023/14 of 19 December 2023 </w:t>
      </w:r>
      <w:r w:rsidR="00254B35" w:rsidRPr="00823B77">
        <w:rPr>
          <w:color w:val="000000" w:themeColor="text1"/>
          <w:lang w:val="en-GB"/>
        </w:rPr>
        <w:t>relating to</w:t>
      </w:r>
      <w:r w:rsidR="00642638" w:rsidRPr="00823B77">
        <w:rPr>
          <w:color w:val="000000" w:themeColor="text1"/>
          <w:lang w:val="en-GB"/>
        </w:rPr>
        <w:t xml:space="preserve"> the Mining Code introduced definitions and frameworks for environmental and social impact studies, essential to evaluate the potential effects of mining projects on the natural and human environment.</w:t>
      </w:r>
    </w:p>
    <w:p w14:paraId="4AD54788" w14:textId="77777777" w:rsidR="00173112" w:rsidRPr="00823B77" w:rsidRDefault="00173112" w:rsidP="00332259">
      <w:pPr>
        <w:spacing w:line="276" w:lineRule="auto"/>
        <w:jc w:val="both"/>
        <w:rPr>
          <w:b/>
          <w:lang w:val="en-GB"/>
        </w:rPr>
      </w:pPr>
    </w:p>
    <w:p w14:paraId="732609B0" w14:textId="59A57AE9" w:rsidR="00173112" w:rsidRPr="00823B77" w:rsidRDefault="00173112" w:rsidP="00332259">
      <w:pPr>
        <w:spacing w:line="276" w:lineRule="auto"/>
        <w:jc w:val="both"/>
        <w:rPr>
          <w:b/>
          <w:lang w:val="en-GB"/>
        </w:rPr>
      </w:pPr>
      <w:r w:rsidRPr="00823B77">
        <w:rPr>
          <w:b/>
          <w:lang w:val="en-GB"/>
        </w:rPr>
        <w:t xml:space="preserve">B. </w:t>
      </w:r>
      <w:r w:rsidR="00642638" w:rsidRPr="00823B77">
        <w:rPr>
          <w:b/>
          <w:lang w:val="en-GB"/>
        </w:rPr>
        <w:t xml:space="preserve">Consultation and </w:t>
      </w:r>
      <w:r w:rsidR="007C652B" w:rsidRPr="00823B77">
        <w:rPr>
          <w:b/>
          <w:lang w:val="en-GB"/>
        </w:rPr>
        <w:t xml:space="preserve">Compensation </w:t>
      </w:r>
      <w:r w:rsidR="00642638" w:rsidRPr="00823B77">
        <w:rPr>
          <w:b/>
          <w:lang w:val="en-GB"/>
        </w:rPr>
        <w:t xml:space="preserve">of </w:t>
      </w:r>
      <w:r w:rsidR="007C652B" w:rsidRPr="00823B77">
        <w:rPr>
          <w:b/>
          <w:lang w:val="en-GB"/>
        </w:rPr>
        <w:t xml:space="preserve">Communities </w:t>
      </w:r>
    </w:p>
    <w:p w14:paraId="154EAA9D" w14:textId="77777777" w:rsidR="00173112" w:rsidRPr="00823B77" w:rsidRDefault="00173112" w:rsidP="00332259">
      <w:pPr>
        <w:spacing w:line="276" w:lineRule="auto"/>
        <w:jc w:val="both"/>
        <w:rPr>
          <w:lang w:val="en-GB"/>
        </w:rPr>
      </w:pPr>
    </w:p>
    <w:p w14:paraId="470A37DC" w14:textId="257A89A8" w:rsidR="00D862EA" w:rsidRPr="00823B77" w:rsidRDefault="00D86785" w:rsidP="00332259">
      <w:pPr>
        <w:spacing w:line="276" w:lineRule="auto"/>
        <w:jc w:val="both"/>
        <w:rPr>
          <w:color w:val="000000" w:themeColor="text1"/>
          <w:lang w:val="en-GB"/>
        </w:rPr>
      </w:pPr>
      <w:r w:rsidRPr="00823B77">
        <w:rPr>
          <w:b/>
          <w:color w:val="000000" w:themeColor="text1"/>
          <w:lang w:val="en-GB"/>
        </w:rPr>
        <w:t>42-</w:t>
      </w:r>
      <w:r w:rsidR="00D862EA" w:rsidRPr="00823B77">
        <w:rPr>
          <w:color w:val="000000" w:themeColor="text1"/>
          <w:lang w:val="en-GB"/>
        </w:rPr>
        <w:t xml:space="preserve">Pursuant to </w:t>
      </w:r>
      <w:r w:rsidR="00FB0869" w:rsidRPr="00823B77">
        <w:rPr>
          <w:color w:val="000000" w:themeColor="text1"/>
          <w:lang w:val="en-GB"/>
        </w:rPr>
        <w:t>section</w:t>
      </w:r>
      <w:r w:rsidR="00D862EA" w:rsidRPr="00823B77">
        <w:rPr>
          <w:color w:val="000000" w:themeColor="text1"/>
          <w:lang w:val="en-GB"/>
        </w:rPr>
        <w:t xml:space="preserve"> 17 of Law No. 96/12 of 5 August 1996 </w:t>
      </w:r>
      <w:r w:rsidR="00F12D7C" w:rsidRPr="00823B77">
        <w:rPr>
          <w:color w:val="000000" w:themeColor="text1"/>
          <w:lang w:val="en-GB"/>
        </w:rPr>
        <w:t>to lay down</w:t>
      </w:r>
      <w:r w:rsidR="00D862EA" w:rsidRPr="00823B77">
        <w:rPr>
          <w:color w:val="000000" w:themeColor="text1"/>
          <w:lang w:val="en-GB"/>
        </w:rPr>
        <w:t xml:space="preserve"> the framework law on environmental management, the population affected by projects must be informed and consulted. Decree No. 2013/17/PM of 14 February 2013</w:t>
      </w:r>
      <w:r w:rsidR="00F12D7C" w:rsidRPr="00823B77">
        <w:rPr>
          <w:color w:val="000000" w:themeColor="text1"/>
          <w:lang w:val="en-GB"/>
        </w:rPr>
        <w:t xml:space="preserve"> to</w:t>
      </w:r>
      <w:r w:rsidR="00D862EA" w:rsidRPr="00823B77">
        <w:rPr>
          <w:color w:val="000000" w:themeColor="text1"/>
          <w:lang w:val="en-GB"/>
        </w:rPr>
        <w:t xml:space="preserve"> lay down the procedures for carrying out environmental and social impact </w:t>
      </w:r>
      <w:r w:rsidR="00254B35" w:rsidRPr="00823B77">
        <w:rPr>
          <w:color w:val="000000" w:themeColor="text1"/>
          <w:lang w:val="en-GB"/>
        </w:rPr>
        <w:t>assessments</w:t>
      </w:r>
      <w:r w:rsidR="00D862EA" w:rsidRPr="00823B77">
        <w:rPr>
          <w:color w:val="000000" w:themeColor="text1"/>
          <w:lang w:val="en-GB"/>
        </w:rPr>
        <w:t xml:space="preserve"> requires public consultation and participation by the population concerned.</w:t>
      </w:r>
    </w:p>
    <w:p w14:paraId="7C6FFC28" w14:textId="77777777" w:rsidR="00173112" w:rsidRPr="00823B77" w:rsidRDefault="00173112" w:rsidP="00332259">
      <w:pPr>
        <w:spacing w:line="276" w:lineRule="auto"/>
        <w:jc w:val="both"/>
        <w:rPr>
          <w:color w:val="000000" w:themeColor="text1"/>
          <w:lang w:val="en-GB"/>
        </w:rPr>
      </w:pPr>
    </w:p>
    <w:p w14:paraId="60153B72" w14:textId="68FFB8C3" w:rsidR="00173112" w:rsidRPr="00823B77" w:rsidRDefault="00D86785" w:rsidP="00332259">
      <w:pPr>
        <w:spacing w:line="276" w:lineRule="auto"/>
        <w:jc w:val="both"/>
        <w:rPr>
          <w:color w:val="000000" w:themeColor="text1"/>
          <w:lang w:val="en-GB"/>
        </w:rPr>
      </w:pPr>
      <w:r w:rsidRPr="00823B77">
        <w:rPr>
          <w:b/>
          <w:color w:val="000000" w:themeColor="text1"/>
          <w:lang w:val="en-GB"/>
        </w:rPr>
        <w:t>43-</w:t>
      </w:r>
      <w:r w:rsidR="00B10C4E" w:rsidRPr="00823B77">
        <w:rPr>
          <w:color w:val="000000" w:themeColor="text1"/>
          <w:lang w:val="en-GB"/>
        </w:rPr>
        <w:t>With regard to consultation of</w:t>
      </w:r>
      <w:r w:rsidR="005F76AC" w:rsidRPr="00823B77">
        <w:rPr>
          <w:color w:val="000000" w:themeColor="text1"/>
          <w:lang w:val="en-GB"/>
        </w:rPr>
        <w:t xml:space="preserve"> the</w:t>
      </w:r>
      <w:r w:rsidR="00B10C4E" w:rsidRPr="00823B77">
        <w:rPr>
          <w:color w:val="000000" w:themeColor="text1"/>
          <w:lang w:val="en-GB"/>
        </w:rPr>
        <w:t xml:space="preserve"> local population, including indigenous peoples and for illustrative purposes, </w:t>
      </w:r>
      <w:r w:rsidR="005F76AC" w:rsidRPr="00823B77">
        <w:rPr>
          <w:color w:val="000000" w:themeColor="text1"/>
          <w:lang w:val="en-GB"/>
        </w:rPr>
        <w:t>Section</w:t>
      </w:r>
      <w:r w:rsidR="00B10C4E" w:rsidRPr="00823B77">
        <w:rPr>
          <w:color w:val="000000" w:themeColor="text1"/>
          <w:lang w:val="en-GB"/>
        </w:rPr>
        <w:t xml:space="preserve"> 3 of Law No. 2021/14 of 9 July 2021 governing access to genetic resources, their </w:t>
      </w:r>
      <w:r w:rsidR="00606BFC" w:rsidRPr="00823B77">
        <w:rPr>
          <w:color w:val="000000" w:themeColor="text1"/>
          <w:lang w:val="en-GB"/>
        </w:rPr>
        <w:t>byproducts</w:t>
      </w:r>
      <w:r w:rsidR="00B10C4E" w:rsidRPr="00823B77">
        <w:rPr>
          <w:color w:val="000000" w:themeColor="text1"/>
          <w:lang w:val="en-GB"/>
        </w:rPr>
        <w:t>, the associated traditional knowledge and the fair and equitable sharing of the benefits derived from their use, requires prior consultation with the local communities concerned before any action to access genetic resources or associated traditional knowledge.</w:t>
      </w:r>
    </w:p>
    <w:p w14:paraId="4EB7543E" w14:textId="77777777" w:rsidR="002A6BDE" w:rsidRPr="00823B77" w:rsidRDefault="002A6BDE" w:rsidP="00332259">
      <w:pPr>
        <w:spacing w:line="276" w:lineRule="auto"/>
        <w:jc w:val="both"/>
        <w:rPr>
          <w:color w:val="000000" w:themeColor="text1"/>
          <w:lang w:val="en-GB"/>
        </w:rPr>
      </w:pPr>
    </w:p>
    <w:p w14:paraId="4F027242" w14:textId="194AA183" w:rsidR="00B10C4E" w:rsidRPr="00823B77" w:rsidRDefault="00D86785" w:rsidP="00332259">
      <w:pPr>
        <w:spacing w:line="276" w:lineRule="auto"/>
        <w:jc w:val="both"/>
        <w:rPr>
          <w:color w:val="000000" w:themeColor="text1"/>
          <w:lang w:val="en-GB"/>
        </w:rPr>
      </w:pPr>
      <w:r w:rsidRPr="00823B77">
        <w:rPr>
          <w:b/>
          <w:color w:val="000000" w:themeColor="text1"/>
          <w:lang w:val="en-GB"/>
        </w:rPr>
        <w:t>44-</w:t>
      </w:r>
      <w:r w:rsidR="00B10C4E" w:rsidRPr="00823B77">
        <w:rPr>
          <w:color w:val="000000" w:themeColor="text1"/>
          <w:lang w:val="en-GB"/>
        </w:rPr>
        <w:t>Compensation is granted to local communities whe</w:t>
      </w:r>
      <w:r w:rsidR="00651CAC" w:rsidRPr="00823B77">
        <w:rPr>
          <w:color w:val="000000" w:themeColor="text1"/>
          <w:lang w:val="en-GB"/>
        </w:rPr>
        <w:t>re</w:t>
      </w:r>
      <w:r w:rsidR="00B10C4E" w:rsidRPr="00823B77">
        <w:rPr>
          <w:color w:val="000000" w:themeColor="text1"/>
          <w:lang w:val="en-GB"/>
        </w:rPr>
        <w:t xml:space="preserve"> exploitation or conservation projects result in losses. As an illustration, Decree No. 2024/2595/PM of</w:t>
      </w:r>
      <w:r w:rsidR="00B018B3" w:rsidRPr="00823B77">
        <w:rPr>
          <w:color w:val="000000" w:themeColor="text1"/>
          <w:lang w:val="en-GB"/>
        </w:rPr>
        <w:t xml:space="preserve"> 1</w:t>
      </w:r>
      <w:r w:rsidR="00B10C4E" w:rsidRPr="00823B77">
        <w:rPr>
          <w:color w:val="000000" w:themeColor="text1"/>
          <w:lang w:val="en-GB"/>
        </w:rPr>
        <w:t xml:space="preserve"> June 2024 on compensation for persons </w:t>
      </w:r>
      <w:r w:rsidR="003A1979" w:rsidRPr="00823B77">
        <w:rPr>
          <w:color w:val="000000" w:themeColor="text1"/>
          <w:lang w:val="en-GB"/>
        </w:rPr>
        <w:t>who lost land or had their property destroyed</w:t>
      </w:r>
      <w:r w:rsidR="00B10C4E" w:rsidRPr="00823B77">
        <w:rPr>
          <w:color w:val="000000" w:themeColor="text1"/>
          <w:lang w:val="en-GB"/>
        </w:rPr>
        <w:t xml:space="preserve"> during construction work</w:t>
      </w:r>
      <w:r w:rsidR="00B018B3" w:rsidRPr="00823B77">
        <w:rPr>
          <w:color w:val="000000" w:themeColor="text1"/>
          <w:lang w:val="en-GB"/>
        </w:rPr>
        <w:t>s</w:t>
      </w:r>
      <w:r w:rsidR="00B10C4E" w:rsidRPr="00823B77">
        <w:rPr>
          <w:color w:val="000000" w:themeColor="text1"/>
          <w:lang w:val="en-GB"/>
        </w:rPr>
        <w:t xml:space="preserve"> on the 225 </w:t>
      </w:r>
      <w:proofErr w:type="spellStart"/>
      <w:r w:rsidR="00B10C4E" w:rsidRPr="00823B77">
        <w:rPr>
          <w:color w:val="000000" w:themeColor="text1"/>
          <w:lang w:val="en-GB"/>
        </w:rPr>
        <w:t>Kv</w:t>
      </w:r>
      <w:proofErr w:type="spellEnd"/>
      <w:r w:rsidR="00B10C4E" w:rsidRPr="00823B77">
        <w:rPr>
          <w:color w:val="000000" w:themeColor="text1"/>
          <w:lang w:val="en-GB"/>
        </w:rPr>
        <w:t xml:space="preserve"> lines, transformer substations including access roads as part of the interconnection project between the south interconnected network and the north interconnected network in Mbam-</w:t>
      </w:r>
      <w:r w:rsidR="00032EB7" w:rsidRPr="00823B77">
        <w:rPr>
          <w:color w:val="000000" w:themeColor="text1"/>
          <w:lang w:val="en-GB"/>
        </w:rPr>
        <w:t>and</w:t>
      </w:r>
      <w:r w:rsidR="00B10C4E" w:rsidRPr="00823B77">
        <w:rPr>
          <w:color w:val="000000" w:themeColor="text1"/>
          <w:lang w:val="en-GB"/>
        </w:rPr>
        <w:t>-Kim</w:t>
      </w:r>
      <w:r w:rsidR="00B6037B" w:rsidRPr="00823B77">
        <w:rPr>
          <w:color w:val="000000" w:themeColor="text1"/>
          <w:lang w:val="en-GB"/>
        </w:rPr>
        <w:t xml:space="preserve"> Division</w:t>
      </w:r>
      <w:r w:rsidR="00B10C4E" w:rsidRPr="00823B77">
        <w:rPr>
          <w:color w:val="000000" w:themeColor="text1"/>
          <w:lang w:val="en-GB"/>
        </w:rPr>
        <w:t>, Centr</w:t>
      </w:r>
      <w:r w:rsidR="00032EB7" w:rsidRPr="00823B77">
        <w:rPr>
          <w:color w:val="000000" w:themeColor="text1"/>
          <w:lang w:val="en-GB"/>
        </w:rPr>
        <w:t>e</w:t>
      </w:r>
      <w:r w:rsidR="00B10C4E" w:rsidRPr="00823B77">
        <w:rPr>
          <w:color w:val="000000" w:themeColor="text1"/>
          <w:lang w:val="en-GB"/>
        </w:rPr>
        <w:t xml:space="preserve"> Region for a total cost of </w:t>
      </w:r>
      <w:r w:rsidR="00032EB7" w:rsidRPr="00823B77">
        <w:rPr>
          <w:color w:val="000000" w:themeColor="text1"/>
          <w:lang w:val="en-GB"/>
        </w:rPr>
        <w:t>CFAF</w:t>
      </w:r>
      <w:r w:rsidR="00B10C4E" w:rsidRPr="00823B77">
        <w:rPr>
          <w:color w:val="000000" w:themeColor="text1"/>
          <w:lang w:val="en-GB"/>
        </w:rPr>
        <w:t>2,680,407,386</w:t>
      </w:r>
      <w:r w:rsidR="008F4CD4" w:rsidRPr="00823B77">
        <w:rPr>
          <w:rStyle w:val="FootnoteReference"/>
          <w:color w:val="000000" w:themeColor="text1"/>
          <w:lang w:val="en-GB"/>
        </w:rPr>
        <w:footnoteReference w:id="12"/>
      </w:r>
      <w:r w:rsidR="00032EB7" w:rsidRPr="00823B77">
        <w:rPr>
          <w:color w:val="000000" w:themeColor="text1"/>
          <w:lang w:val="en-GB"/>
        </w:rPr>
        <w:t xml:space="preserve"> was signed</w:t>
      </w:r>
      <w:r w:rsidR="00B10C4E" w:rsidRPr="00823B77">
        <w:rPr>
          <w:color w:val="000000" w:themeColor="text1"/>
          <w:lang w:val="en-GB"/>
        </w:rPr>
        <w:t xml:space="preserve">. In the same vein, in exchange for the restriction of access to hunting and the collection of medicinal plants following the </w:t>
      </w:r>
      <w:r w:rsidR="00CB2CCB" w:rsidRPr="00823B77">
        <w:rPr>
          <w:color w:val="000000" w:themeColor="text1"/>
          <w:lang w:val="en-GB"/>
        </w:rPr>
        <w:t>establishment</w:t>
      </w:r>
      <w:r w:rsidR="00B10C4E" w:rsidRPr="00823B77">
        <w:rPr>
          <w:color w:val="000000" w:themeColor="text1"/>
          <w:lang w:val="en-GB"/>
        </w:rPr>
        <w:t xml:space="preserve"> of protected areas such as Ma </w:t>
      </w:r>
      <w:proofErr w:type="spellStart"/>
      <w:r w:rsidR="00B10C4E" w:rsidRPr="00823B77">
        <w:rPr>
          <w:color w:val="000000" w:themeColor="text1"/>
          <w:lang w:val="en-GB"/>
        </w:rPr>
        <w:t>Mbed</w:t>
      </w:r>
      <w:proofErr w:type="spellEnd"/>
      <w:r w:rsidR="00B10C4E" w:rsidRPr="00823B77">
        <w:rPr>
          <w:color w:val="000000" w:themeColor="text1"/>
          <w:lang w:val="en-GB"/>
        </w:rPr>
        <w:t xml:space="preserve"> </w:t>
      </w:r>
      <w:proofErr w:type="spellStart"/>
      <w:r w:rsidR="00B10C4E" w:rsidRPr="00823B77">
        <w:rPr>
          <w:color w:val="000000" w:themeColor="text1"/>
          <w:lang w:val="en-GB"/>
        </w:rPr>
        <w:t>Mbed</w:t>
      </w:r>
      <w:proofErr w:type="spellEnd"/>
      <w:r w:rsidR="00B10C4E" w:rsidRPr="00823B77">
        <w:rPr>
          <w:color w:val="000000" w:themeColor="text1"/>
          <w:lang w:val="en-GB"/>
        </w:rPr>
        <w:t xml:space="preserve"> Park (</w:t>
      </w:r>
      <w:r w:rsidR="00CB2CCB" w:rsidRPr="00823B77">
        <w:rPr>
          <w:color w:val="000000" w:themeColor="text1"/>
          <w:lang w:val="en-GB"/>
        </w:rPr>
        <w:t>established</w:t>
      </w:r>
      <w:r w:rsidR="00B10C4E" w:rsidRPr="00823B77">
        <w:rPr>
          <w:color w:val="000000" w:themeColor="text1"/>
          <w:lang w:val="en-GB"/>
        </w:rPr>
        <w:t xml:space="preserve"> in 2020), the communities received compensation in the form of local infrastructure. (schools, health cent</w:t>
      </w:r>
      <w:r w:rsidR="00CB2CCB" w:rsidRPr="00823B77">
        <w:rPr>
          <w:color w:val="000000" w:themeColor="text1"/>
          <w:lang w:val="en-GB"/>
        </w:rPr>
        <w:t>re</w:t>
      </w:r>
      <w:r w:rsidR="00B10C4E" w:rsidRPr="00823B77">
        <w:rPr>
          <w:color w:val="000000" w:themeColor="text1"/>
          <w:lang w:val="en-GB"/>
        </w:rPr>
        <w:t>s) and training in eco-tourism.</w:t>
      </w:r>
      <w:r w:rsidR="00CB2CCB" w:rsidRPr="00823B77">
        <w:rPr>
          <w:color w:val="000000" w:themeColor="text1"/>
          <w:lang w:val="en-GB"/>
        </w:rPr>
        <w:t xml:space="preserve"> </w:t>
      </w:r>
    </w:p>
    <w:p w14:paraId="29967DCD" w14:textId="77777777" w:rsidR="004044CE" w:rsidRPr="00823B77" w:rsidRDefault="004044CE" w:rsidP="00332259">
      <w:pPr>
        <w:spacing w:line="276" w:lineRule="auto"/>
        <w:jc w:val="both"/>
        <w:rPr>
          <w:b/>
          <w:color w:val="000000" w:themeColor="text1"/>
          <w:lang w:val="en-GB"/>
        </w:rPr>
      </w:pPr>
    </w:p>
    <w:p w14:paraId="0D64DED8" w14:textId="77777777" w:rsidR="004044CE" w:rsidRPr="00823B77" w:rsidRDefault="004044CE" w:rsidP="00D742CF">
      <w:pPr>
        <w:pStyle w:val="Heading2"/>
        <w:rPr>
          <w:rFonts w:ascii="Times New Roman" w:hAnsi="Times New Roman" w:cs="Times New Roman"/>
          <w:b/>
          <w:sz w:val="24"/>
          <w:szCs w:val="24"/>
          <w:lang w:val="en-GB"/>
        </w:rPr>
      </w:pPr>
      <w:bookmarkStart w:id="24" w:name="_Toc209430832"/>
      <w:r w:rsidRPr="00823B77">
        <w:rPr>
          <w:rFonts w:ascii="Times New Roman" w:hAnsi="Times New Roman" w:cs="Times New Roman"/>
          <w:b/>
          <w:sz w:val="24"/>
          <w:szCs w:val="24"/>
          <w:lang w:val="en-GB"/>
        </w:rPr>
        <w:t>VIII. Corruption (Rec. 20)</w:t>
      </w:r>
      <w:bookmarkEnd w:id="24"/>
    </w:p>
    <w:p w14:paraId="71C5AEE0" w14:textId="77777777" w:rsidR="004044CE" w:rsidRPr="00823B77" w:rsidRDefault="004044CE" w:rsidP="00332259">
      <w:pPr>
        <w:shd w:val="clear" w:color="auto" w:fill="FFFFFF"/>
        <w:spacing w:line="276" w:lineRule="auto"/>
        <w:jc w:val="both"/>
        <w:rPr>
          <w:b/>
          <w:bCs/>
          <w:color w:val="000000" w:themeColor="text1"/>
          <w:lang w:val="en-GB"/>
        </w:rPr>
      </w:pPr>
    </w:p>
    <w:p w14:paraId="47D2C03C" w14:textId="5EB4807D" w:rsidR="00734B50" w:rsidRPr="00823B77" w:rsidRDefault="00734B50" w:rsidP="00332259">
      <w:pPr>
        <w:shd w:val="clear" w:color="auto" w:fill="FFFFFF"/>
        <w:spacing w:line="276" w:lineRule="auto"/>
        <w:jc w:val="both"/>
        <w:rPr>
          <w:color w:val="000000" w:themeColor="text1"/>
          <w:lang w:val="en-GB"/>
        </w:rPr>
      </w:pPr>
      <w:r w:rsidRPr="00823B77">
        <w:rPr>
          <w:b/>
          <w:bCs/>
          <w:color w:val="000000" w:themeColor="text1"/>
          <w:lang w:val="en-GB"/>
        </w:rPr>
        <w:t>A</w:t>
      </w:r>
      <w:r w:rsidR="0094288C" w:rsidRPr="00823B77">
        <w:rPr>
          <w:b/>
          <w:bCs/>
          <w:color w:val="000000" w:themeColor="text1"/>
          <w:lang w:val="en-GB"/>
        </w:rPr>
        <w:t>.</w:t>
      </w:r>
      <w:r w:rsidRPr="00823B77">
        <w:rPr>
          <w:b/>
          <w:bCs/>
          <w:color w:val="000000" w:themeColor="text1"/>
          <w:lang w:val="en-GB"/>
        </w:rPr>
        <w:t xml:space="preserve"> </w:t>
      </w:r>
      <w:r w:rsidR="00B9493F" w:rsidRPr="00823B77">
        <w:rPr>
          <w:b/>
          <w:bCs/>
          <w:color w:val="000000" w:themeColor="text1"/>
          <w:lang w:val="en-GB"/>
        </w:rPr>
        <w:t xml:space="preserve">General </w:t>
      </w:r>
      <w:r w:rsidR="002A6BDE" w:rsidRPr="00823B77">
        <w:rPr>
          <w:b/>
          <w:bCs/>
          <w:color w:val="000000" w:themeColor="text1"/>
          <w:lang w:val="en-GB"/>
        </w:rPr>
        <w:t>Anti-Corruption Measures</w:t>
      </w:r>
    </w:p>
    <w:p w14:paraId="7B25972F" w14:textId="77777777" w:rsidR="00734B50" w:rsidRPr="00823B77" w:rsidRDefault="00734B50" w:rsidP="00332259">
      <w:pPr>
        <w:shd w:val="clear" w:color="auto" w:fill="FFFFFF"/>
        <w:spacing w:line="276" w:lineRule="auto"/>
        <w:jc w:val="both"/>
        <w:rPr>
          <w:color w:val="000000" w:themeColor="text1"/>
          <w:lang w:val="en-GB"/>
        </w:rPr>
      </w:pPr>
    </w:p>
    <w:p w14:paraId="10135DE4" w14:textId="3E6CC7D8" w:rsidR="00B9493F" w:rsidRPr="00823B77" w:rsidRDefault="00D86785" w:rsidP="00332259">
      <w:pPr>
        <w:shd w:val="clear" w:color="auto" w:fill="FFFFFF"/>
        <w:spacing w:line="276" w:lineRule="auto"/>
        <w:jc w:val="both"/>
        <w:rPr>
          <w:color w:val="000000" w:themeColor="text1"/>
          <w:lang w:val="en-GB"/>
        </w:rPr>
      </w:pPr>
      <w:r w:rsidRPr="00823B77">
        <w:rPr>
          <w:b/>
          <w:color w:val="000000" w:themeColor="text1"/>
          <w:lang w:val="en-GB"/>
        </w:rPr>
        <w:t>45-</w:t>
      </w:r>
      <w:r w:rsidR="00B9493F" w:rsidRPr="00823B77">
        <w:rPr>
          <w:color w:val="000000" w:themeColor="text1"/>
          <w:lang w:val="en-GB"/>
        </w:rPr>
        <w:t>Through a system of speciali</w:t>
      </w:r>
      <w:r w:rsidR="00E226CD" w:rsidRPr="00823B77">
        <w:rPr>
          <w:color w:val="000000" w:themeColor="text1"/>
          <w:lang w:val="en-GB"/>
        </w:rPr>
        <w:t>s</w:t>
      </w:r>
      <w:r w:rsidR="00B9493F" w:rsidRPr="00823B77">
        <w:rPr>
          <w:color w:val="000000" w:themeColor="text1"/>
          <w:lang w:val="en-GB"/>
        </w:rPr>
        <w:t xml:space="preserve">ed </w:t>
      </w:r>
      <w:r w:rsidR="00E226CD" w:rsidRPr="00823B77">
        <w:rPr>
          <w:color w:val="000000" w:themeColor="text1"/>
          <w:lang w:val="en-GB"/>
        </w:rPr>
        <w:t>courts</w:t>
      </w:r>
      <w:r w:rsidR="00B9493F" w:rsidRPr="00823B77">
        <w:rPr>
          <w:color w:val="000000" w:themeColor="text1"/>
          <w:lang w:val="en-GB"/>
        </w:rPr>
        <w:t xml:space="preserve"> and institutions, the State of Cameroon continued to </w:t>
      </w:r>
      <w:r w:rsidR="00E226CD" w:rsidRPr="00823B77">
        <w:rPr>
          <w:color w:val="000000" w:themeColor="text1"/>
          <w:lang w:val="en-GB"/>
        </w:rPr>
        <w:t>combat</w:t>
      </w:r>
      <w:r w:rsidR="00B9493F" w:rsidRPr="00823B77">
        <w:rPr>
          <w:color w:val="000000" w:themeColor="text1"/>
          <w:lang w:val="en-GB"/>
        </w:rPr>
        <w:t xml:space="preserve"> corruption and related offences, while addressing their root causes. Among other official documents, the NA</w:t>
      </w:r>
      <w:r w:rsidR="00E226CD" w:rsidRPr="00823B77">
        <w:rPr>
          <w:color w:val="000000" w:themeColor="text1"/>
          <w:lang w:val="en-GB"/>
        </w:rPr>
        <w:t>C</w:t>
      </w:r>
      <w:r w:rsidR="00B9493F" w:rsidRPr="00823B77">
        <w:rPr>
          <w:color w:val="000000" w:themeColor="text1"/>
          <w:lang w:val="en-GB"/>
        </w:rPr>
        <w:t xml:space="preserve">C reports on </w:t>
      </w:r>
      <w:r w:rsidR="00122920" w:rsidRPr="00823B77">
        <w:rPr>
          <w:color w:val="000000" w:themeColor="text1"/>
          <w:lang w:val="en-GB"/>
        </w:rPr>
        <w:t>anti-</w:t>
      </w:r>
      <w:r w:rsidR="00B9493F" w:rsidRPr="00823B77">
        <w:rPr>
          <w:color w:val="000000" w:themeColor="text1"/>
          <w:lang w:val="en-GB"/>
        </w:rPr>
        <w:t>corruption in Cameroon from 2014 to 2023</w:t>
      </w:r>
      <w:r w:rsidR="00292277" w:rsidRPr="00823B77">
        <w:rPr>
          <w:color w:val="000000" w:themeColor="text1"/>
          <w:vertAlign w:val="superscript"/>
          <w:lang w:val="en-GB"/>
        </w:rPr>
        <w:footnoteReference w:id="13"/>
      </w:r>
      <w:r w:rsidR="00B9493F" w:rsidRPr="00823B77">
        <w:rPr>
          <w:color w:val="000000" w:themeColor="text1"/>
          <w:lang w:val="en-GB"/>
        </w:rPr>
        <w:t xml:space="preserve"> provide detailed information on the measures taken</w:t>
      </w:r>
      <w:r w:rsidR="0028326C" w:rsidRPr="00823B77">
        <w:rPr>
          <w:color w:val="000000" w:themeColor="text1"/>
          <w:lang w:val="en-GB"/>
        </w:rPr>
        <w:t xml:space="preserve"> to fight corruption</w:t>
      </w:r>
      <w:r w:rsidR="00B9493F" w:rsidRPr="00823B77">
        <w:rPr>
          <w:color w:val="000000" w:themeColor="text1"/>
          <w:lang w:val="en-GB"/>
        </w:rPr>
        <w:t xml:space="preserve">. To ensure the coherence of actions in this area, a National </w:t>
      </w:r>
      <w:r w:rsidR="00950DF0" w:rsidRPr="00823B77">
        <w:rPr>
          <w:color w:val="000000" w:themeColor="text1"/>
          <w:lang w:val="en-GB"/>
        </w:rPr>
        <w:t xml:space="preserve">Anti-Corruption </w:t>
      </w:r>
      <w:r w:rsidR="00B9493F" w:rsidRPr="00823B77">
        <w:rPr>
          <w:color w:val="000000" w:themeColor="text1"/>
          <w:lang w:val="en-GB"/>
        </w:rPr>
        <w:t xml:space="preserve">Strategy 2022-2026 </w:t>
      </w:r>
      <w:r w:rsidR="00950DF0" w:rsidRPr="00823B77">
        <w:rPr>
          <w:color w:val="000000" w:themeColor="text1"/>
          <w:lang w:val="en-GB"/>
        </w:rPr>
        <w:t>was</w:t>
      </w:r>
      <w:r w:rsidR="00B9493F" w:rsidRPr="00823B77">
        <w:rPr>
          <w:color w:val="000000" w:themeColor="text1"/>
          <w:lang w:val="en-GB"/>
        </w:rPr>
        <w:t xml:space="preserve"> adopted, </w:t>
      </w:r>
      <w:r w:rsidR="00950DF0" w:rsidRPr="00823B77">
        <w:rPr>
          <w:color w:val="000000" w:themeColor="text1"/>
          <w:lang w:val="en-GB"/>
        </w:rPr>
        <w:t>including</w:t>
      </w:r>
      <w:r w:rsidR="00B9493F" w:rsidRPr="00823B77">
        <w:rPr>
          <w:color w:val="000000" w:themeColor="text1"/>
          <w:lang w:val="en-GB"/>
        </w:rPr>
        <w:t xml:space="preserve"> strategic anti-corruption actions in 20 sectors of activity</w:t>
      </w:r>
      <w:r w:rsidR="00292277" w:rsidRPr="00823B77">
        <w:rPr>
          <w:b/>
          <w:bCs/>
          <w:color w:val="002060"/>
          <w:vertAlign w:val="superscript"/>
          <w:lang w:val="en-GB"/>
        </w:rPr>
        <w:footnoteReference w:id="14"/>
      </w:r>
      <w:r w:rsidR="00B9493F" w:rsidRPr="00823B77">
        <w:rPr>
          <w:color w:val="000000" w:themeColor="text1"/>
          <w:lang w:val="en-GB"/>
        </w:rPr>
        <w:t>.</w:t>
      </w:r>
    </w:p>
    <w:p w14:paraId="03427784" w14:textId="77777777" w:rsidR="007E6CFA" w:rsidRPr="00823B77" w:rsidRDefault="007E6CFA" w:rsidP="00332259">
      <w:pPr>
        <w:shd w:val="clear" w:color="auto" w:fill="FFFFFF"/>
        <w:spacing w:line="276" w:lineRule="auto"/>
        <w:jc w:val="both"/>
        <w:rPr>
          <w:b/>
          <w:bCs/>
          <w:color w:val="002060"/>
          <w:lang w:val="en-GB"/>
        </w:rPr>
      </w:pPr>
    </w:p>
    <w:p w14:paraId="27EFA8A5" w14:textId="0345FFFB" w:rsidR="007E6CFA" w:rsidRPr="00823B77" w:rsidRDefault="00DA196C" w:rsidP="00332259">
      <w:pPr>
        <w:shd w:val="clear" w:color="auto" w:fill="FFFFFF"/>
        <w:spacing w:line="276" w:lineRule="auto"/>
        <w:jc w:val="both"/>
        <w:rPr>
          <w:color w:val="000000" w:themeColor="text1"/>
          <w:lang w:val="en-GB"/>
        </w:rPr>
      </w:pPr>
      <w:r w:rsidRPr="00823B77">
        <w:rPr>
          <w:b/>
          <w:color w:val="000000" w:themeColor="text1"/>
          <w:lang w:val="en-GB"/>
        </w:rPr>
        <w:t>46-</w:t>
      </w:r>
      <w:r w:rsidR="00865330" w:rsidRPr="00823B77">
        <w:rPr>
          <w:color w:val="000000" w:themeColor="text1"/>
          <w:lang w:val="en-GB"/>
        </w:rPr>
        <w:t xml:space="preserve">Comparative </w:t>
      </w:r>
      <w:r w:rsidR="00B9493F" w:rsidRPr="00823B77">
        <w:rPr>
          <w:color w:val="000000" w:themeColor="text1"/>
          <w:lang w:val="en-GB"/>
        </w:rPr>
        <w:t>statistics for 2017 and 2024 provide information on the intensity of the fight against corruption as follows:</w:t>
      </w:r>
      <w:r w:rsidR="007E6CFA" w:rsidRPr="00823B77">
        <w:rPr>
          <w:color w:val="000000" w:themeColor="text1"/>
          <w:lang w:val="en-GB"/>
        </w:rPr>
        <w:t xml:space="preserve"> </w:t>
      </w:r>
    </w:p>
    <w:p w14:paraId="2F676FE2" w14:textId="43817845" w:rsidR="005855D9" w:rsidRPr="00823B77" w:rsidRDefault="005855D9" w:rsidP="005855D9">
      <w:pPr>
        <w:numPr>
          <w:ilvl w:val="0"/>
          <w:numId w:val="3"/>
        </w:numPr>
        <w:shd w:val="clear" w:color="auto" w:fill="FFFFFF"/>
        <w:spacing w:line="276" w:lineRule="auto"/>
        <w:contextualSpacing/>
        <w:jc w:val="both"/>
        <w:rPr>
          <w:color w:val="000000" w:themeColor="text1"/>
          <w:lang w:val="en-GB"/>
        </w:rPr>
      </w:pPr>
      <w:r w:rsidRPr="00823B77">
        <w:rPr>
          <w:color w:val="000000" w:themeColor="text1"/>
          <w:lang w:val="en-GB"/>
        </w:rPr>
        <w:t>National Anti-Corruption Commission (NAC</w:t>
      </w:r>
      <w:r w:rsidR="005C2CD6" w:rsidRPr="00823B77">
        <w:rPr>
          <w:color w:val="000000" w:themeColor="text1"/>
          <w:lang w:val="en-GB"/>
        </w:rPr>
        <w:t>C</w:t>
      </w:r>
      <w:r w:rsidRPr="00823B77">
        <w:rPr>
          <w:color w:val="000000" w:themeColor="text1"/>
          <w:lang w:val="en-GB"/>
        </w:rPr>
        <w:t xml:space="preserve">): 3,982 to 13,851 complaints received and processed (which </w:t>
      </w:r>
      <w:r w:rsidR="0028326C" w:rsidRPr="00823B77">
        <w:rPr>
          <w:color w:val="000000" w:themeColor="text1"/>
          <w:lang w:val="en-GB"/>
        </w:rPr>
        <w:t>were</w:t>
      </w:r>
      <w:r w:rsidRPr="00823B77">
        <w:rPr>
          <w:color w:val="000000" w:themeColor="text1"/>
          <w:lang w:val="en-GB"/>
        </w:rPr>
        <w:t xml:space="preserve"> investigated or forwarded to the competent administrations), 21 to 35 actions by means of rapid intervention, 15 to 13 cases of </w:t>
      </w:r>
      <w:r w:rsidRPr="00823B77">
        <w:rPr>
          <w:i/>
          <w:iCs/>
          <w:color w:val="000000" w:themeColor="text1"/>
          <w:lang w:val="en-GB"/>
        </w:rPr>
        <w:t>flagrante delicto</w:t>
      </w:r>
      <w:r w:rsidRPr="00823B77">
        <w:rPr>
          <w:color w:val="000000" w:themeColor="text1"/>
          <w:lang w:val="en-GB"/>
        </w:rPr>
        <w:t xml:space="preserve"> </w:t>
      </w:r>
      <w:r w:rsidR="008D44D8" w:rsidRPr="00823B77">
        <w:rPr>
          <w:color w:val="000000" w:themeColor="text1"/>
          <w:lang w:val="en-GB"/>
        </w:rPr>
        <w:t>forwarded</w:t>
      </w:r>
      <w:r w:rsidRPr="00823B77">
        <w:rPr>
          <w:color w:val="000000" w:themeColor="text1"/>
          <w:lang w:val="en-GB"/>
        </w:rPr>
        <w:t xml:space="preserve"> to competent authorities; </w:t>
      </w:r>
    </w:p>
    <w:p w14:paraId="2E3BFAFB" w14:textId="58EFB56C" w:rsidR="005855D9" w:rsidRPr="00823B77" w:rsidRDefault="005855D9" w:rsidP="005855D9">
      <w:pPr>
        <w:numPr>
          <w:ilvl w:val="0"/>
          <w:numId w:val="3"/>
        </w:numPr>
        <w:shd w:val="clear" w:color="auto" w:fill="FFFFFF"/>
        <w:spacing w:line="276" w:lineRule="auto"/>
        <w:contextualSpacing/>
        <w:jc w:val="both"/>
        <w:rPr>
          <w:color w:val="000000" w:themeColor="text1"/>
          <w:lang w:val="en-GB"/>
        </w:rPr>
      </w:pPr>
      <w:r w:rsidRPr="00823B77">
        <w:rPr>
          <w:color w:val="000000" w:themeColor="text1"/>
          <w:lang w:val="en-GB"/>
        </w:rPr>
        <w:lastRenderedPageBreak/>
        <w:t xml:space="preserve">National Financial Investigation Agency (ANIF): 618 to 8,802 suspicious reports, 88 to 440 files </w:t>
      </w:r>
      <w:r w:rsidR="008D44D8" w:rsidRPr="00823B77">
        <w:rPr>
          <w:color w:val="000000" w:themeColor="text1"/>
          <w:lang w:val="en-GB"/>
        </w:rPr>
        <w:t>forwarded</w:t>
      </w:r>
      <w:r w:rsidRPr="00823B77">
        <w:rPr>
          <w:color w:val="000000" w:themeColor="text1"/>
          <w:lang w:val="en-GB"/>
        </w:rPr>
        <w:t xml:space="preserve"> to competent authorities;</w:t>
      </w:r>
    </w:p>
    <w:p w14:paraId="4E184CC5" w14:textId="4603BCFA" w:rsidR="005855D9" w:rsidRPr="00823B77" w:rsidRDefault="005855D9" w:rsidP="005855D9">
      <w:pPr>
        <w:numPr>
          <w:ilvl w:val="0"/>
          <w:numId w:val="3"/>
        </w:numPr>
        <w:shd w:val="clear" w:color="auto" w:fill="FFFFFF"/>
        <w:spacing w:line="276" w:lineRule="auto"/>
        <w:contextualSpacing/>
        <w:jc w:val="both"/>
        <w:rPr>
          <w:color w:val="000000" w:themeColor="text1"/>
          <w:lang w:val="en-GB"/>
        </w:rPr>
      </w:pPr>
      <w:r w:rsidRPr="00823B77">
        <w:rPr>
          <w:color w:val="000000" w:themeColor="text1"/>
          <w:lang w:val="en-GB"/>
        </w:rPr>
        <w:t>Supr</w:t>
      </w:r>
      <w:r w:rsidR="007C689D" w:rsidRPr="00823B77">
        <w:rPr>
          <w:color w:val="000000" w:themeColor="text1"/>
          <w:lang w:val="en-GB"/>
        </w:rPr>
        <w:t>eme</w:t>
      </w:r>
      <w:r w:rsidRPr="00823B77">
        <w:rPr>
          <w:color w:val="000000" w:themeColor="text1"/>
          <w:lang w:val="en-GB"/>
        </w:rPr>
        <w:t xml:space="preserve"> State </w:t>
      </w:r>
      <w:r w:rsidR="007C689D" w:rsidRPr="00823B77">
        <w:rPr>
          <w:color w:val="000000" w:themeColor="text1"/>
          <w:lang w:val="en-GB"/>
        </w:rPr>
        <w:t>Audit</w:t>
      </w:r>
      <w:r w:rsidRPr="00823B77">
        <w:rPr>
          <w:color w:val="000000" w:themeColor="text1"/>
          <w:lang w:val="en-GB"/>
        </w:rPr>
        <w:t xml:space="preserve"> (CONSUPE): 290 to 219 complaints received and processed, 19 to 8 monitoring missions;</w:t>
      </w:r>
    </w:p>
    <w:p w14:paraId="1545F663" w14:textId="00C86004" w:rsidR="005855D9" w:rsidRPr="00823B77" w:rsidRDefault="005855D9" w:rsidP="005855D9">
      <w:pPr>
        <w:numPr>
          <w:ilvl w:val="0"/>
          <w:numId w:val="3"/>
        </w:numPr>
        <w:shd w:val="clear" w:color="auto" w:fill="FFFFFF"/>
        <w:spacing w:line="276" w:lineRule="auto"/>
        <w:contextualSpacing/>
        <w:jc w:val="both"/>
        <w:rPr>
          <w:color w:val="000000" w:themeColor="text1"/>
          <w:lang w:val="en-GB"/>
        </w:rPr>
      </w:pPr>
      <w:r w:rsidRPr="00823B77">
        <w:rPr>
          <w:color w:val="000000" w:themeColor="text1"/>
          <w:lang w:val="en-GB"/>
        </w:rPr>
        <w:t>Budget and Financial Disciplin</w:t>
      </w:r>
      <w:r w:rsidR="00242722" w:rsidRPr="00823B77">
        <w:rPr>
          <w:color w:val="000000" w:themeColor="text1"/>
          <w:lang w:val="en-GB"/>
        </w:rPr>
        <w:t>ary</w:t>
      </w:r>
      <w:r w:rsidRPr="00823B77">
        <w:rPr>
          <w:color w:val="000000" w:themeColor="text1"/>
          <w:lang w:val="en-GB"/>
        </w:rPr>
        <w:t xml:space="preserve"> Council: 42 to 54 files received, 28 to 13 </w:t>
      </w:r>
      <w:r w:rsidR="0028326C" w:rsidRPr="00823B77">
        <w:rPr>
          <w:color w:val="000000" w:themeColor="text1"/>
          <w:lang w:val="en-GB"/>
        </w:rPr>
        <w:t xml:space="preserve"> forwarded to competent authorities</w:t>
      </w:r>
      <w:r w:rsidRPr="00823B77">
        <w:rPr>
          <w:color w:val="000000" w:themeColor="text1"/>
          <w:lang w:val="en-GB"/>
        </w:rPr>
        <w:t xml:space="preserve">, </w:t>
      </w:r>
      <w:r w:rsidR="00242722" w:rsidRPr="00823B77">
        <w:rPr>
          <w:color w:val="000000" w:themeColor="text1"/>
          <w:lang w:val="en-GB"/>
        </w:rPr>
        <w:t>CFAF</w:t>
      </w:r>
      <w:r w:rsidRPr="00823B77">
        <w:rPr>
          <w:color w:val="000000" w:themeColor="text1"/>
          <w:lang w:val="en-GB"/>
        </w:rPr>
        <w:t>74</w:t>
      </w:r>
      <w:r w:rsidR="00242722" w:rsidRPr="00823B77">
        <w:rPr>
          <w:color w:val="000000" w:themeColor="text1"/>
          <w:lang w:val="en-GB"/>
        </w:rPr>
        <w:t>,</w:t>
      </w:r>
      <w:r w:rsidRPr="00823B77">
        <w:rPr>
          <w:color w:val="000000" w:themeColor="text1"/>
          <w:lang w:val="en-GB"/>
        </w:rPr>
        <w:t>790</w:t>
      </w:r>
      <w:r w:rsidR="00242722" w:rsidRPr="00823B77">
        <w:rPr>
          <w:color w:val="000000" w:themeColor="text1"/>
          <w:lang w:val="en-GB"/>
        </w:rPr>
        <w:t>,</w:t>
      </w:r>
      <w:r w:rsidRPr="00823B77">
        <w:rPr>
          <w:color w:val="000000" w:themeColor="text1"/>
          <w:lang w:val="en-GB"/>
        </w:rPr>
        <w:t>241</w:t>
      </w:r>
      <w:r w:rsidR="00242722" w:rsidRPr="00823B77">
        <w:rPr>
          <w:color w:val="000000" w:themeColor="text1"/>
          <w:lang w:val="en-GB"/>
        </w:rPr>
        <w:t>,</w:t>
      </w:r>
      <w:r w:rsidRPr="00823B77">
        <w:rPr>
          <w:color w:val="000000" w:themeColor="text1"/>
          <w:lang w:val="en-GB"/>
        </w:rPr>
        <w:t>032</w:t>
      </w:r>
      <w:r w:rsidR="002321D5" w:rsidRPr="00823B77">
        <w:rPr>
          <w:rStyle w:val="FootnoteReference"/>
          <w:color w:val="000000" w:themeColor="text1"/>
          <w:lang w:val="en-GB"/>
        </w:rPr>
        <w:footnoteReference w:id="15"/>
      </w:r>
      <w:r w:rsidRPr="00823B77">
        <w:rPr>
          <w:color w:val="000000" w:themeColor="text1"/>
          <w:lang w:val="en-GB"/>
        </w:rPr>
        <w:t xml:space="preserve"> to </w:t>
      </w:r>
      <w:r w:rsidR="00242722" w:rsidRPr="00823B77">
        <w:rPr>
          <w:color w:val="000000" w:themeColor="text1"/>
          <w:lang w:val="en-GB"/>
        </w:rPr>
        <w:t>CFAF</w:t>
      </w:r>
      <w:r w:rsidRPr="00823B77">
        <w:rPr>
          <w:color w:val="000000" w:themeColor="text1"/>
          <w:lang w:val="en-GB"/>
        </w:rPr>
        <w:t>1</w:t>
      </w:r>
      <w:r w:rsidR="00151C94" w:rsidRPr="00823B77">
        <w:rPr>
          <w:color w:val="000000" w:themeColor="text1"/>
          <w:lang w:val="en-GB"/>
        </w:rPr>
        <w:t>,</w:t>
      </w:r>
      <w:r w:rsidRPr="00823B77">
        <w:rPr>
          <w:color w:val="000000" w:themeColor="text1"/>
          <w:lang w:val="en-GB"/>
        </w:rPr>
        <w:t>759</w:t>
      </w:r>
      <w:r w:rsidR="00151C94" w:rsidRPr="00823B77">
        <w:rPr>
          <w:color w:val="000000" w:themeColor="text1"/>
          <w:lang w:val="en-GB"/>
        </w:rPr>
        <w:t>,</w:t>
      </w:r>
      <w:r w:rsidRPr="00823B77">
        <w:rPr>
          <w:color w:val="000000" w:themeColor="text1"/>
          <w:lang w:val="en-GB"/>
        </w:rPr>
        <w:t>385</w:t>
      </w:r>
      <w:r w:rsidR="00151C94" w:rsidRPr="00823B77">
        <w:rPr>
          <w:color w:val="000000" w:themeColor="text1"/>
          <w:lang w:val="en-GB"/>
        </w:rPr>
        <w:t>,</w:t>
      </w:r>
      <w:r w:rsidRPr="00823B77">
        <w:rPr>
          <w:color w:val="000000" w:themeColor="text1"/>
          <w:lang w:val="en-GB"/>
        </w:rPr>
        <w:t>695</w:t>
      </w:r>
      <w:r w:rsidR="002321D5" w:rsidRPr="00823B77">
        <w:rPr>
          <w:rStyle w:val="FootnoteReference"/>
          <w:color w:val="000000" w:themeColor="text1"/>
          <w:lang w:val="en-GB"/>
        </w:rPr>
        <w:footnoteReference w:id="16"/>
      </w:r>
      <w:r w:rsidRPr="00823B77">
        <w:rPr>
          <w:color w:val="000000" w:themeColor="text1"/>
          <w:lang w:val="en-GB"/>
        </w:rPr>
        <w:t xml:space="preserve"> </w:t>
      </w:r>
      <w:r w:rsidR="0028326C" w:rsidRPr="00823B77">
        <w:rPr>
          <w:color w:val="000000" w:themeColor="text1"/>
          <w:lang w:val="en-GB"/>
        </w:rPr>
        <w:t xml:space="preserve">in terms </w:t>
      </w:r>
      <w:r w:rsidRPr="00823B77">
        <w:rPr>
          <w:color w:val="000000" w:themeColor="text1"/>
          <w:lang w:val="en-GB"/>
        </w:rPr>
        <w:t xml:space="preserve">of payments and special fines; </w:t>
      </w:r>
    </w:p>
    <w:p w14:paraId="3809FF1E" w14:textId="378D547D" w:rsidR="005855D9" w:rsidRPr="00823B77" w:rsidRDefault="005855D9" w:rsidP="005855D9">
      <w:pPr>
        <w:numPr>
          <w:ilvl w:val="0"/>
          <w:numId w:val="3"/>
        </w:numPr>
        <w:shd w:val="clear" w:color="auto" w:fill="FFFFFF"/>
        <w:spacing w:line="276" w:lineRule="auto"/>
        <w:contextualSpacing/>
        <w:jc w:val="both"/>
        <w:rPr>
          <w:color w:val="000000" w:themeColor="text1"/>
          <w:lang w:val="en-GB"/>
        </w:rPr>
      </w:pPr>
      <w:r w:rsidRPr="00823B77">
        <w:rPr>
          <w:color w:val="000000" w:themeColor="text1"/>
          <w:lang w:val="en-GB"/>
        </w:rPr>
        <w:t>Special Criminal Court (</w:t>
      </w:r>
      <w:r w:rsidR="00621D04" w:rsidRPr="00823B77">
        <w:rPr>
          <w:color w:val="000000" w:themeColor="text1"/>
          <w:lang w:val="en-GB"/>
        </w:rPr>
        <w:t>SCC</w:t>
      </w:r>
      <w:r w:rsidRPr="00823B77">
        <w:rPr>
          <w:color w:val="000000" w:themeColor="text1"/>
          <w:lang w:val="en-GB"/>
        </w:rPr>
        <w:t xml:space="preserve">): 45 to 44 proceedings </w:t>
      </w:r>
      <w:r w:rsidR="00621D04" w:rsidRPr="00823B77">
        <w:rPr>
          <w:color w:val="000000" w:themeColor="text1"/>
          <w:lang w:val="en-GB"/>
        </w:rPr>
        <w:t>enlisted</w:t>
      </w:r>
      <w:r w:rsidRPr="00823B77">
        <w:rPr>
          <w:color w:val="000000" w:themeColor="text1"/>
          <w:lang w:val="en-GB"/>
        </w:rPr>
        <w:t xml:space="preserve">, 18 to 20 judgments </w:t>
      </w:r>
      <w:r w:rsidR="00621D04" w:rsidRPr="00823B77">
        <w:rPr>
          <w:color w:val="000000" w:themeColor="text1"/>
          <w:lang w:val="en-GB"/>
        </w:rPr>
        <w:t>delivered</w:t>
      </w:r>
      <w:r w:rsidRPr="00823B77">
        <w:rPr>
          <w:color w:val="000000" w:themeColor="text1"/>
          <w:lang w:val="en-GB"/>
        </w:rPr>
        <w:t>, 27 to 39 persons</w:t>
      </w:r>
      <w:r w:rsidR="00562AB7" w:rsidRPr="00823B77">
        <w:rPr>
          <w:color w:val="000000" w:themeColor="text1"/>
          <w:lang w:val="en-GB"/>
        </w:rPr>
        <w:t xml:space="preserve"> convicted</w:t>
      </w:r>
      <w:r w:rsidRPr="00823B77">
        <w:rPr>
          <w:color w:val="000000" w:themeColor="text1"/>
          <w:lang w:val="en-GB"/>
        </w:rPr>
        <w:t>;</w:t>
      </w:r>
      <w:r w:rsidR="00562AB7" w:rsidRPr="00823B77">
        <w:rPr>
          <w:color w:val="000000" w:themeColor="text1"/>
          <w:lang w:val="en-GB"/>
        </w:rPr>
        <w:t xml:space="preserve"> </w:t>
      </w:r>
      <w:r w:rsidRPr="00823B77">
        <w:rPr>
          <w:color w:val="000000" w:themeColor="text1"/>
          <w:lang w:val="en-GB"/>
        </w:rPr>
        <w:t xml:space="preserve"> </w:t>
      </w:r>
    </w:p>
    <w:p w14:paraId="4E46E8BA" w14:textId="77777777" w:rsidR="007E6CFA" w:rsidRPr="00823B77" w:rsidRDefault="007E6CFA" w:rsidP="00332259">
      <w:pPr>
        <w:shd w:val="clear" w:color="auto" w:fill="FFFFFF"/>
        <w:spacing w:line="276" w:lineRule="auto"/>
        <w:jc w:val="both"/>
        <w:rPr>
          <w:color w:val="000000" w:themeColor="text1"/>
          <w:lang w:val="en-GB"/>
        </w:rPr>
      </w:pPr>
    </w:p>
    <w:p w14:paraId="481AAB96" w14:textId="2F7A04AB" w:rsidR="00697CEC" w:rsidRPr="00823B77" w:rsidRDefault="00DA196C" w:rsidP="00332259">
      <w:pPr>
        <w:shd w:val="clear" w:color="auto" w:fill="FFFFFF"/>
        <w:spacing w:line="276" w:lineRule="auto"/>
        <w:jc w:val="both"/>
        <w:rPr>
          <w:lang w:val="en-GB"/>
        </w:rPr>
      </w:pPr>
      <w:r w:rsidRPr="00823B77">
        <w:rPr>
          <w:b/>
          <w:lang w:val="en-GB"/>
        </w:rPr>
        <w:t>47-</w:t>
      </w:r>
      <w:r w:rsidR="006D56E3" w:rsidRPr="00823B77">
        <w:rPr>
          <w:lang w:val="en-GB"/>
        </w:rPr>
        <w:t>In</w:t>
      </w:r>
      <w:r w:rsidR="00CE284E" w:rsidRPr="00823B77">
        <w:rPr>
          <w:lang w:val="en-GB"/>
        </w:rPr>
        <w:t xml:space="preserve"> 2024 alone, </w:t>
      </w:r>
      <w:r w:rsidR="006D56E3" w:rsidRPr="00823B77">
        <w:rPr>
          <w:lang w:val="en-GB"/>
        </w:rPr>
        <w:t xml:space="preserve">the Audit Bench of </w:t>
      </w:r>
      <w:r w:rsidR="00CE284E" w:rsidRPr="00823B77">
        <w:rPr>
          <w:lang w:val="en-GB"/>
        </w:rPr>
        <w:t xml:space="preserve">the Supreme Court produced 569 reports on the management accounts of public accountants and </w:t>
      </w:r>
      <w:r w:rsidR="00657495" w:rsidRPr="00823B77">
        <w:rPr>
          <w:lang w:val="en-GB"/>
        </w:rPr>
        <w:t>delivered</w:t>
      </w:r>
      <w:r w:rsidR="00CE284E" w:rsidRPr="00823B77">
        <w:rPr>
          <w:lang w:val="en-GB"/>
        </w:rPr>
        <w:t xml:space="preserve"> 394 </w:t>
      </w:r>
      <w:r w:rsidR="00657495" w:rsidRPr="00823B77">
        <w:rPr>
          <w:lang w:val="en-GB"/>
        </w:rPr>
        <w:t>rulings</w:t>
      </w:r>
      <w:r w:rsidR="00CE284E" w:rsidRPr="00823B77">
        <w:rPr>
          <w:lang w:val="en-GB"/>
        </w:rPr>
        <w:t xml:space="preserve"> and judgments in matters o</w:t>
      </w:r>
      <w:r w:rsidR="00697CEC" w:rsidRPr="00823B77">
        <w:rPr>
          <w:lang w:val="en-GB"/>
        </w:rPr>
        <w:t>n</w:t>
      </w:r>
      <w:r w:rsidR="00CE284E" w:rsidRPr="00823B77">
        <w:rPr>
          <w:lang w:val="en-GB"/>
        </w:rPr>
        <w:t xml:space="preserve"> control and </w:t>
      </w:r>
      <w:r w:rsidR="00697CEC" w:rsidRPr="00823B77">
        <w:rPr>
          <w:lang w:val="en-GB"/>
        </w:rPr>
        <w:t>examination</w:t>
      </w:r>
      <w:r w:rsidR="00CE284E" w:rsidRPr="00823B77">
        <w:rPr>
          <w:lang w:val="en-GB"/>
        </w:rPr>
        <w:t xml:space="preserve"> of the accounts.</w:t>
      </w:r>
    </w:p>
    <w:p w14:paraId="37112455" w14:textId="7711EEB5" w:rsidR="00CE284E" w:rsidRPr="00823B77" w:rsidRDefault="00CE284E" w:rsidP="00332259">
      <w:pPr>
        <w:shd w:val="clear" w:color="auto" w:fill="FFFFFF"/>
        <w:spacing w:line="276" w:lineRule="auto"/>
        <w:jc w:val="both"/>
        <w:rPr>
          <w:lang w:val="en-GB"/>
        </w:rPr>
      </w:pPr>
      <w:r w:rsidRPr="00823B77">
        <w:rPr>
          <w:lang w:val="en-GB"/>
        </w:rPr>
        <w:br/>
      </w:r>
      <w:r w:rsidR="00DA196C" w:rsidRPr="00823B77">
        <w:rPr>
          <w:b/>
          <w:lang w:val="en-GB"/>
        </w:rPr>
        <w:t>48-</w:t>
      </w:r>
      <w:r w:rsidRPr="00823B77">
        <w:rPr>
          <w:lang w:val="en-GB"/>
        </w:rPr>
        <w:t>All these efforts had a positive impact on the corruption perception index of Transparency International</w:t>
      </w:r>
      <w:r w:rsidR="007E29C0" w:rsidRPr="00823B77">
        <w:rPr>
          <w:lang w:val="en-GB"/>
        </w:rPr>
        <w:t>. Cameroon moved</w:t>
      </w:r>
      <w:r w:rsidRPr="00823B77">
        <w:rPr>
          <w:lang w:val="en-GB"/>
        </w:rPr>
        <w:t xml:space="preserve"> </w:t>
      </w:r>
      <w:r w:rsidR="00690080" w:rsidRPr="00823B77">
        <w:rPr>
          <w:lang w:val="en-GB"/>
        </w:rPr>
        <w:t xml:space="preserve">from </w:t>
      </w:r>
      <w:r w:rsidRPr="00823B77">
        <w:rPr>
          <w:lang w:val="en-GB"/>
        </w:rPr>
        <w:t>157</w:t>
      </w:r>
      <w:r w:rsidRPr="00823B77">
        <w:rPr>
          <w:vertAlign w:val="superscript"/>
          <w:lang w:val="en-GB"/>
        </w:rPr>
        <w:t>th</w:t>
      </w:r>
      <w:r w:rsidR="000005C1" w:rsidRPr="00823B77">
        <w:rPr>
          <w:lang w:val="en-GB"/>
        </w:rPr>
        <w:t xml:space="preserve"> in</w:t>
      </w:r>
      <w:r w:rsidRPr="00823B77">
        <w:rPr>
          <w:lang w:val="en-GB"/>
        </w:rPr>
        <w:t xml:space="preserve"> </w:t>
      </w:r>
      <w:r w:rsidR="000005C1" w:rsidRPr="00823B77">
        <w:rPr>
          <w:lang w:val="en-GB"/>
        </w:rPr>
        <w:t xml:space="preserve">2017 </w:t>
      </w:r>
      <w:r w:rsidRPr="00823B77">
        <w:rPr>
          <w:lang w:val="en-GB"/>
        </w:rPr>
        <w:t>to 140</w:t>
      </w:r>
      <w:r w:rsidRPr="00823B77">
        <w:rPr>
          <w:vertAlign w:val="superscript"/>
          <w:lang w:val="en-GB"/>
        </w:rPr>
        <w:t>t</w:t>
      </w:r>
      <w:r w:rsidR="00690080" w:rsidRPr="00823B77">
        <w:rPr>
          <w:vertAlign w:val="superscript"/>
          <w:lang w:val="en-GB"/>
        </w:rPr>
        <w:t>h</w:t>
      </w:r>
      <w:r w:rsidR="00690080" w:rsidRPr="00823B77">
        <w:rPr>
          <w:lang w:val="en-GB"/>
        </w:rPr>
        <w:t xml:space="preserve"> in</w:t>
      </w:r>
      <w:r w:rsidRPr="00823B77">
        <w:rPr>
          <w:lang w:val="en-GB"/>
        </w:rPr>
        <w:t xml:space="preserve"> </w:t>
      </w:r>
      <w:r w:rsidR="000005C1" w:rsidRPr="00823B77">
        <w:rPr>
          <w:lang w:val="en-GB"/>
        </w:rPr>
        <w:t>2023</w:t>
      </w:r>
      <w:r w:rsidR="007E29C0" w:rsidRPr="00823B77">
        <w:rPr>
          <w:lang w:val="en-GB"/>
        </w:rPr>
        <w:t xml:space="preserve"> in the said perception index</w:t>
      </w:r>
      <w:r w:rsidRPr="00823B77">
        <w:rPr>
          <w:lang w:val="en-GB"/>
        </w:rPr>
        <w:t>.</w:t>
      </w:r>
    </w:p>
    <w:p w14:paraId="4A7B81CE" w14:textId="77777777" w:rsidR="00734B50" w:rsidRPr="00823B77" w:rsidRDefault="00734B50" w:rsidP="00332259">
      <w:pPr>
        <w:shd w:val="clear" w:color="auto" w:fill="FFFFFF"/>
        <w:spacing w:line="276" w:lineRule="auto"/>
        <w:jc w:val="both"/>
        <w:rPr>
          <w:color w:val="000000" w:themeColor="text1"/>
          <w:lang w:val="en-GB"/>
        </w:rPr>
      </w:pPr>
    </w:p>
    <w:p w14:paraId="7F2F900D" w14:textId="556E0C58" w:rsidR="00734B50" w:rsidRPr="00823B77" w:rsidRDefault="00734B50" w:rsidP="00332259">
      <w:pPr>
        <w:shd w:val="clear" w:color="auto" w:fill="FFFFFF"/>
        <w:spacing w:line="276" w:lineRule="auto"/>
        <w:jc w:val="both"/>
        <w:rPr>
          <w:color w:val="000000" w:themeColor="text1"/>
          <w:lang w:val="en-GB"/>
        </w:rPr>
      </w:pPr>
      <w:r w:rsidRPr="00823B77">
        <w:rPr>
          <w:b/>
          <w:bCs/>
          <w:color w:val="000000" w:themeColor="text1"/>
          <w:lang w:val="en-GB"/>
        </w:rPr>
        <w:t>B</w:t>
      </w:r>
      <w:r w:rsidR="00370C74" w:rsidRPr="00823B77">
        <w:rPr>
          <w:b/>
          <w:bCs/>
          <w:color w:val="000000" w:themeColor="text1"/>
          <w:lang w:val="en-GB"/>
        </w:rPr>
        <w:t>.</w:t>
      </w:r>
      <w:r w:rsidRPr="00823B77">
        <w:rPr>
          <w:b/>
          <w:bCs/>
          <w:color w:val="000000" w:themeColor="text1"/>
          <w:lang w:val="en-GB"/>
        </w:rPr>
        <w:t xml:space="preserve"> </w:t>
      </w:r>
      <w:r w:rsidR="00CE284E" w:rsidRPr="00823B77">
        <w:rPr>
          <w:b/>
          <w:bCs/>
          <w:color w:val="000000" w:themeColor="text1"/>
          <w:lang w:val="en-GB"/>
        </w:rPr>
        <w:t xml:space="preserve">Legislative and </w:t>
      </w:r>
      <w:r w:rsidR="00E676F1" w:rsidRPr="00823B77">
        <w:rPr>
          <w:b/>
          <w:bCs/>
          <w:color w:val="000000" w:themeColor="text1"/>
          <w:lang w:val="en-GB"/>
        </w:rPr>
        <w:t xml:space="preserve">Administrative Guarantees </w:t>
      </w:r>
      <w:r w:rsidR="00CE284E" w:rsidRPr="00823B77">
        <w:rPr>
          <w:b/>
          <w:bCs/>
          <w:color w:val="000000" w:themeColor="text1"/>
          <w:lang w:val="en-GB"/>
        </w:rPr>
        <w:t xml:space="preserve">of </w:t>
      </w:r>
      <w:r w:rsidR="00E676F1" w:rsidRPr="00823B77">
        <w:rPr>
          <w:b/>
          <w:bCs/>
          <w:color w:val="000000" w:themeColor="text1"/>
          <w:lang w:val="en-GB"/>
        </w:rPr>
        <w:t>Transparency</w:t>
      </w:r>
    </w:p>
    <w:p w14:paraId="5EB64938" w14:textId="77777777" w:rsidR="00734B50" w:rsidRPr="00823B77" w:rsidRDefault="00734B50" w:rsidP="00332259">
      <w:pPr>
        <w:shd w:val="clear" w:color="auto" w:fill="FFFFFF"/>
        <w:spacing w:line="276" w:lineRule="auto"/>
        <w:jc w:val="both"/>
        <w:rPr>
          <w:color w:val="000000" w:themeColor="text1"/>
          <w:lang w:val="en-GB"/>
        </w:rPr>
      </w:pPr>
    </w:p>
    <w:p w14:paraId="0148B0A5" w14:textId="05FF9DC1" w:rsidR="00734B50" w:rsidRPr="00823B77" w:rsidRDefault="00DA196C" w:rsidP="00332259">
      <w:pPr>
        <w:shd w:val="clear" w:color="auto" w:fill="FFFFFF"/>
        <w:spacing w:line="276" w:lineRule="auto"/>
        <w:jc w:val="both"/>
        <w:rPr>
          <w:color w:val="000000" w:themeColor="text1"/>
          <w:lang w:val="en-GB"/>
        </w:rPr>
      </w:pPr>
      <w:r w:rsidRPr="00823B77">
        <w:rPr>
          <w:b/>
          <w:color w:val="000000" w:themeColor="text1"/>
          <w:lang w:val="en-GB"/>
        </w:rPr>
        <w:t>49-</w:t>
      </w:r>
      <w:r w:rsidR="00EC6CAE" w:rsidRPr="00823B77">
        <w:rPr>
          <w:color w:val="000000" w:themeColor="text1"/>
          <w:lang w:val="en-GB"/>
        </w:rPr>
        <w:t>With regard to guarantees, in addition to the ratification of the African Union Convention on Preventing and Combating Corruption</w:t>
      </w:r>
      <w:r w:rsidR="003D2C0E" w:rsidRPr="00823B77">
        <w:rPr>
          <w:rStyle w:val="FootnoteReference"/>
          <w:color w:val="000000" w:themeColor="text1"/>
          <w:lang w:val="en-GB"/>
        </w:rPr>
        <w:footnoteReference w:id="17"/>
      </w:r>
      <w:r w:rsidR="00EC6CAE" w:rsidRPr="00823B77">
        <w:rPr>
          <w:color w:val="000000" w:themeColor="text1"/>
          <w:lang w:val="en-GB"/>
        </w:rPr>
        <w:t xml:space="preserve">, there </w:t>
      </w:r>
      <w:r w:rsidR="0063000B" w:rsidRPr="00823B77">
        <w:rPr>
          <w:color w:val="000000" w:themeColor="text1"/>
          <w:lang w:val="en-GB"/>
        </w:rPr>
        <w:t>is also</w:t>
      </w:r>
      <w:r w:rsidR="00EC6CAE" w:rsidRPr="00823B77">
        <w:rPr>
          <w:color w:val="000000" w:themeColor="text1"/>
          <w:lang w:val="en-GB"/>
        </w:rPr>
        <w:t xml:space="preserve"> Law No. 2018 of 11 July 2018 on the Code of Transparency and Good Governance in the Management of Public Finance, as well as numerous regulatory acts</w:t>
      </w:r>
      <w:r w:rsidR="0063000B" w:rsidRPr="00823B77">
        <w:rPr>
          <w:rStyle w:val="FootnoteReference"/>
          <w:color w:val="000000" w:themeColor="text1"/>
          <w:lang w:val="en-GB"/>
        </w:rPr>
        <w:footnoteReference w:id="18"/>
      </w:r>
      <w:r w:rsidR="00EC6CAE" w:rsidRPr="00823B77">
        <w:rPr>
          <w:color w:val="000000" w:themeColor="text1"/>
          <w:lang w:val="en-GB"/>
        </w:rPr>
        <w:t xml:space="preserve">. </w:t>
      </w:r>
    </w:p>
    <w:p w14:paraId="3A539C4D" w14:textId="77777777" w:rsidR="00DA196C" w:rsidRPr="00823B77" w:rsidRDefault="00DA196C" w:rsidP="00332259">
      <w:pPr>
        <w:shd w:val="clear" w:color="auto" w:fill="FFFFFF"/>
        <w:spacing w:line="276" w:lineRule="auto"/>
        <w:jc w:val="both"/>
        <w:rPr>
          <w:color w:val="000000" w:themeColor="text1"/>
          <w:lang w:val="en-GB"/>
        </w:rPr>
      </w:pPr>
    </w:p>
    <w:p w14:paraId="12F419F7" w14:textId="67A90A25" w:rsidR="00BC2EFB" w:rsidRPr="00823B77" w:rsidRDefault="00DA196C" w:rsidP="00332259">
      <w:pPr>
        <w:shd w:val="clear" w:color="auto" w:fill="FFFFFF"/>
        <w:spacing w:line="276" w:lineRule="auto"/>
        <w:jc w:val="both"/>
        <w:rPr>
          <w:color w:val="000000" w:themeColor="text1"/>
          <w:lang w:val="en-GB"/>
        </w:rPr>
      </w:pPr>
      <w:r w:rsidRPr="00823B77">
        <w:rPr>
          <w:b/>
          <w:color w:val="000000" w:themeColor="text1"/>
          <w:lang w:val="en-GB"/>
        </w:rPr>
        <w:t>50-</w:t>
      </w:r>
      <w:r w:rsidR="00BC2EFB" w:rsidRPr="00823B77">
        <w:rPr>
          <w:color w:val="000000" w:themeColor="text1"/>
          <w:lang w:val="en-GB"/>
        </w:rPr>
        <w:t xml:space="preserve">Moreover, the </w:t>
      </w:r>
      <w:r w:rsidR="00055DC5" w:rsidRPr="00823B77">
        <w:rPr>
          <w:color w:val="000000" w:themeColor="text1"/>
          <w:lang w:val="en-GB"/>
        </w:rPr>
        <w:t>digitisation</w:t>
      </w:r>
      <w:r w:rsidR="00BC2EFB" w:rsidRPr="00823B77">
        <w:rPr>
          <w:color w:val="000000" w:themeColor="text1"/>
          <w:lang w:val="en-GB"/>
        </w:rPr>
        <w:t xml:space="preserve"> of public services continued in sectors such as Customs, Tax</w:t>
      </w:r>
      <w:r w:rsidR="00055DC5" w:rsidRPr="00823B77">
        <w:rPr>
          <w:color w:val="000000" w:themeColor="text1"/>
          <w:lang w:val="en-GB"/>
        </w:rPr>
        <w:t>ation</w:t>
      </w:r>
      <w:r w:rsidR="00BC2EFB" w:rsidRPr="00823B77">
        <w:rPr>
          <w:color w:val="000000" w:themeColor="text1"/>
          <w:lang w:val="en-GB"/>
        </w:rPr>
        <w:t xml:space="preserve">, </w:t>
      </w:r>
      <w:r w:rsidR="00055DC5" w:rsidRPr="00823B77">
        <w:rPr>
          <w:color w:val="000000" w:themeColor="text1"/>
          <w:lang w:val="en-GB"/>
        </w:rPr>
        <w:t>Public</w:t>
      </w:r>
      <w:r w:rsidR="00BC2EFB" w:rsidRPr="00823B77">
        <w:rPr>
          <w:color w:val="000000" w:themeColor="text1"/>
          <w:lang w:val="en-GB"/>
        </w:rPr>
        <w:t xml:space="preserve"> Service, Fores</w:t>
      </w:r>
      <w:r w:rsidR="00055DC5" w:rsidRPr="00823B77">
        <w:rPr>
          <w:color w:val="000000" w:themeColor="text1"/>
          <w:lang w:val="en-GB"/>
        </w:rPr>
        <w:t>try</w:t>
      </w:r>
      <w:r w:rsidR="00BC2EFB" w:rsidRPr="00823B77">
        <w:rPr>
          <w:color w:val="000000" w:themeColor="text1"/>
          <w:lang w:val="en-GB"/>
        </w:rPr>
        <w:t xml:space="preserve"> and Wildlife, Public </w:t>
      </w:r>
      <w:r w:rsidR="00055DC5" w:rsidRPr="00823B77">
        <w:rPr>
          <w:color w:val="000000" w:themeColor="text1"/>
          <w:lang w:val="en-GB"/>
        </w:rPr>
        <w:t>Contracts</w:t>
      </w:r>
      <w:r w:rsidR="00BC2EFB" w:rsidRPr="00823B77">
        <w:rPr>
          <w:color w:val="000000" w:themeColor="text1"/>
          <w:lang w:val="en-GB"/>
        </w:rPr>
        <w:t xml:space="preserve"> and this, with the establishment or maintenance of platforms, such as the 2</w:t>
      </w:r>
      <w:r w:rsidR="00BC2EFB" w:rsidRPr="00823B77">
        <w:rPr>
          <w:color w:val="000000" w:themeColor="text1"/>
          <w:vertAlign w:val="superscript"/>
          <w:lang w:val="en-GB"/>
        </w:rPr>
        <w:t>nd</w:t>
      </w:r>
      <w:r w:rsidR="003B1148" w:rsidRPr="00823B77">
        <w:rPr>
          <w:color w:val="000000" w:themeColor="text1"/>
          <w:lang w:val="en-GB"/>
        </w:rPr>
        <w:t xml:space="preserve"> </w:t>
      </w:r>
      <w:r w:rsidR="00BC2EFB" w:rsidRPr="00823B77">
        <w:rPr>
          <w:color w:val="000000" w:themeColor="text1"/>
          <w:lang w:val="en-GB"/>
        </w:rPr>
        <w:t xml:space="preserve">generation Forest Information Management System (SIGIF2), the Cameroon Online E-Procurement System (COLEPS) and the </w:t>
      </w:r>
      <w:r w:rsidR="00C17492" w:rsidRPr="00823B77">
        <w:rPr>
          <w:color w:val="000000" w:themeColor="text1"/>
          <w:lang w:val="en-GB"/>
        </w:rPr>
        <w:t xml:space="preserve">Payroll and Personnel Management Application Software </w:t>
      </w:r>
      <w:r w:rsidR="00BC2EFB" w:rsidRPr="00823B77">
        <w:rPr>
          <w:color w:val="000000" w:themeColor="text1"/>
          <w:lang w:val="en-GB"/>
        </w:rPr>
        <w:t>(AIGLES).</w:t>
      </w:r>
    </w:p>
    <w:p w14:paraId="0B5077CE" w14:textId="77777777" w:rsidR="00930DE9" w:rsidRPr="00823B77" w:rsidRDefault="00930DE9" w:rsidP="00332259">
      <w:pPr>
        <w:shd w:val="clear" w:color="auto" w:fill="FFFFFF"/>
        <w:spacing w:line="276" w:lineRule="auto"/>
        <w:jc w:val="both"/>
        <w:rPr>
          <w:color w:val="000000" w:themeColor="text1"/>
          <w:lang w:val="en-GB"/>
        </w:rPr>
      </w:pPr>
    </w:p>
    <w:p w14:paraId="5782CD63" w14:textId="1699652E" w:rsidR="00734B50" w:rsidRPr="00823B77" w:rsidRDefault="006D42DF" w:rsidP="00332259">
      <w:pPr>
        <w:shd w:val="clear" w:color="auto" w:fill="FFFFFF"/>
        <w:spacing w:line="276" w:lineRule="auto"/>
        <w:jc w:val="both"/>
        <w:rPr>
          <w:color w:val="FB0207"/>
          <w:lang w:val="en-GB"/>
        </w:rPr>
      </w:pPr>
      <w:r w:rsidRPr="00823B77">
        <w:rPr>
          <w:b/>
          <w:color w:val="000000" w:themeColor="text1"/>
          <w:lang w:val="en-GB"/>
        </w:rPr>
        <w:t>51-</w:t>
      </w:r>
      <w:r w:rsidR="00BC2EFB" w:rsidRPr="00823B77">
        <w:rPr>
          <w:color w:val="000000" w:themeColor="text1"/>
          <w:lang w:val="en-GB"/>
        </w:rPr>
        <w:t xml:space="preserve">In addition to the Kimberly Process, Cameroon continued </w:t>
      </w:r>
      <w:r w:rsidR="0060314D" w:rsidRPr="00823B77">
        <w:rPr>
          <w:color w:val="000000" w:themeColor="text1"/>
          <w:lang w:val="en-GB"/>
        </w:rPr>
        <w:t>of its participation in</w:t>
      </w:r>
      <w:r w:rsidR="00BC2EFB" w:rsidRPr="00823B77">
        <w:rPr>
          <w:color w:val="000000" w:themeColor="text1"/>
          <w:lang w:val="en-GB"/>
        </w:rPr>
        <w:t xml:space="preserve"> the Extractive Industries Transparency Initiative under which </w:t>
      </w:r>
      <w:r w:rsidR="005A696C" w:rsidRPr="00823B77">
        <w:rPr>
          <w:color w:val="000000" w:themeColor="text1"/>
          <w:lang w:val="en-GB"/>
        </w:rPr>
        <w:t>she</w:t>
      </w:r>
      <w:r w:rsidR="00BC2EFB" w:rsidRPr="00823B77">
        <w:rPr>
          <w:color w:val="000000" w:themeColor="text1"/>
          <w:lang w:val="en-GB"/>
        </w:rPr>
        <w:t xml:space="preserve"> published 16 reports, the last of which was in March 2025.  </w:t>
      </w:r>
      <w:r w:rsidR="00734B50" w:rsidRPr="00823B77">
        <w:rPr>
          <w:color w:val="000000" w:themeColor="text1"/>
          <w:lang w:val="en-GB"/>
        </w:rPr>
        <w:t xml:space="preserve"> </w:t>
      </w:r>
    </w:p>
    <w:p w14:paraId="500E3D7C" w14:textId="77777777" w:rsidR="00734B50" w:rsidRPr="00823B77" w:rsidRDefault="00734B50" w:rsidP="00332259">
      <w:pPr>
        <w:shd w:val="clear" w:color="auto" w:fill="FFFFFF"/>
        <w:spacing w:line="276" w:lineRule="auto"/>
        <w:jc w:val="both"/>
        <w:rPr>
          <w:color w:val="000000" w:themeColor="text1"/>
          <w:lang w:val="en-GB"/>
        </w:rPr>
      </w:pPr>
    </w:p>
    <w:p w14:paraId="4D5994D0" w14:textId="306DC11F" w:rsidR="00734B50" w:rsidRPr="00823B77" w:rsidRDefault="00734B50" w:rsidP="00332259">
      <w:pPr>
        <w:shd w:val="clear" w:color="auto" w:fill="FFFFFF"/>
        <w:spacing w:line="276" w:lineRule="auto"/>
        <w:jc w:val="both"/>
        <w:rPr>
          <w:color w:val="000000" w:themeColor="text1"/>
          <w:lang w:val="en-GB"/>
        </w:rPr>
      </w:pPr>
      <w:r w:rsidRPr="00823B77">
        <w:rPr>
          <w:b/>
          <w:bCs/>
          <w:color w:val="000000" w:themeColor="text1"/>
          <w:lang w:val="en-GB"/>
        </w:rPr>
        <w:t>C</w:t>
      </w:r>
      <w:r w:rsidR="00370C74" w:rsidRPr="00823B77">
        <w:rPr>
          <w:b/>
          <w:bCs/>
          <w:color w:val="000000" w:themeColor="text1"/>
          <w:lang w:val="en-GB"/>
        </w:rPr>
        <w:t>.</w:t>
      </w:r>
      <w:r w:rsidRPr="00823B77">
        <w:rPr>
          <w:b/>
          <w:bCs/>
          <w:color w:val="000000" w:themeColor="text1"/>
          <w:lang w:val="en-GB"/>
        </w:rPr>
        <w:t xml:space="preserve">  Protection </w:t>
      </w:r>
      <w:r w:rsidR="005A696C" w:rsidRPr="00823B77">
        <w:rPr>
          <w:b/>
          <w:bCs/>
          <w:color w:val="000000" w:themeColor="text1"/>
          <w:lang w:val="en-GB"/>
        </w:rPr>
        <w:t>of</w:t>
      </w:r>
      <w:r w:rsidRPr="00823B77">
        <w:rPr>
          <w:b/>
          <w:bCs/>
          <w:color w:val="000000" w:themeColor="text1"/>
          <w:lang w:val="en-GB"/>
        </w:rPr>
        <w:t xml:space="preserve"> </w:t>
      </w:r>
      <w:r w:rsidR="005A696C" w:rsidRPr="00823B77">
        <w:rPr>
          <w:b/>
          <w:bCs/>
          <w:color w:val="000000" w:themeColor="text1"/>
          <w:lang w:val="en-GB"/>
        </w:rPr>
        <w:t>Victims and</w:t>
      </w:r>
      <w:r w:rsidRPr="00823B77">
        <w:rPr>
          <w:b/>
          <w:bCs/>
          <w:color w:val="000000" w:themeColor="text1"/>
          <w:lang w:val="en-GB"/>
        </w:rPr>
        <w:t xml:space="preserve"> </w:t>
      </w:r>
      <w:r w:rsidR="005A696C" w:rsidRPr="00823B77">
        <w:rPr>
          <w:b/>
          <w:bCs/>
          <w:color w:val="000000" w:themeColor="text1"/>
          <w:lang w:val="en-GB"/>
        </w:rPr>
        <w:t>Others</w:t>
      </w:r>
    </w:p>
    <w:p w14:paraId="00AED671" w14:textId="77777777" w:rsidR="00734B50" w:rsidRPr="00823B77" w:rsidRDefault="00734B50" w:rsidP="00332259">
      <w:pPr>
        <w:shd w:val="clear" w:color="auto" w:fill="FFFFFF"/>
        <w:spacing w:line="276" w:lineRule="auto"/>
        <w:jc w:val="both"/>
        <w:rPr>
          <w:color w:val="000000" w:themeColor="text1"/>
          <w:lang w:val="en-GB"/>
        </w:rPr>
      </w:pPr>
    </w:p>
    <w:p w14:paraId="4E656F96" w14:textId="32E046D1" w:rsidR="00734B50" w:rsidRPr="00823B77" w:rsidRDefault="006D42DF" w:rsidP="00332259">
      <w:pPr>
        <w:spacing w:line="276" w:lineRule="auto"/>
        <w:jc w:val="both"/>
        <w:rPr>
          <w:color w:val="000000" w:themeColor="text1"/>
          <w:lang w:val="en-GB"/>
        </w:rPr>
      </w:pPr>
      <w:r w:rsidRPr="00823B77">
        <w:rPr>
          <w:b/>
          <w:color w:val="000000" w:themeColor="text1"/>
          <w:lang w:val="en-GB"/>
        </w:rPr>
        <w:t>52-</w:t>
      </w:r>
      <w:r w:rsidR="000B3614" w:rsidRPr="00823B77">
        <w:rPr>
          <w:color w:val="000000" w:themeColor="text1"/>
          <w:lang w:val="en-GB"/>
        </w:rPr>
        <w:t>At the behest of</w:t>
      </w:r>
      <w:r w:rsidR="00B34AC4" w:rsidRPr="00823B77">
        <w:rPr>
          <w:color w:val="000000" w:themeColor="text1"/>
          <w:lang w:val="en-GB"/>
        </w:rPr>
        <w:t xml:space="preserve"> the administrative authorities and the defence and security forces (</w:t>
      </w:r>
      <w:r w:rsidR="000B3614" w:rsidRPr="00823B77">
        <w:rPr>
          <w:color w:val="000000" w:themeColor="text1"/>
          <w:lang w:val="en-GB"/>
        </w:rPr>
        <w:t>DSF</w:t>
      </w:r>
      <w:r w:rsidR="00B34AC4" w:rsidRPr="00823B77">
        <w:rPr>
          <w:color w:val="000000" w:themeColor="text1"/>
          <w:lang w:val="en-GB"/>
        </w:rPr>
        <w:t xml:space="preserve">), the rules on safety and security of persons and property apply to victims of corruption, their lawyers, anti-corruption activists, whistleblowers, witnesses and others. Moreover, any violation of their rights </w:t>
      </w:r>
      <w:r w:rsidR="00D92047" w:rsidRPr="00823B77">
        <w:rPr>
          <w:color w:val="000000" w:themeColor="text1"/>
          <w:lang w:val="en-GB"/>
        </w:rPr>
        <w:t>punishable under sections of the Penal Code related to</w:t>
      </w:r>
      <w:r w:rsidR="00BE34AF" w:rsidRPr="00823B77">
        <w:rPr>
          <w:color w:val="000000" w:themeColor="text1"/>
          <w:lang w:val="en-GB"/>
        </w:rPr>
        <w:t xml:space="preserve"> </w:t>
      </w:r>
      <w:r w:rsidR="00D92047" w:rsidRPr="00823B77">
        <w:rPr>
          <w:color w:val="000000" w:themeColor="text1"/>
          <w:lang w:val="en-GB"/>
        </w:rPr>
        <w:t xml:space="preserve">physical integrity or </w:t>
      </w:r>
      <w:r w:rsidR="00BE34AF" w:rsidRPr="00823B77">
        <w:rPr>
          <w:color w:val="000000" w:themeColor="text1"/>
          <w:lang w:val="en-GB"/>
        </w:rPr>
        <w:t>personal</w:t>
      </w:r>
      <w:r w:rsidR="00B34AC4" w:rsidRPr="00823B77">
        <w:rPr>
          <w:color w:val="000000" w:themeColor="text1"/>
          <w:lang w:val="en-GB"/>
        </w:rPr>
        <w:t xml:space="preserve"> </w:t>
      </w:r>
      <w:r w:rsidR="00CB3CED" w:rsidRPr="00823B77">
        <w:rPr>
          <w:color w:val="000000" w:themeColor="text1"/>
          <w:lang w:val="en-GB"/>
        </w:rPr>
        <w:t>tranquillity</w:t>
      </w:r>
      <w:r w:rsidR="00B34AC4" w:rsidRPr="00823B77">
        <w:rPr>
          <w:color w:val="000000" w:themeColor="text1"/>
          <w:lang w:val="en-GB"/>
        </w:rPr>
        <w:t xml:space="preserve"> </w:t>
      </w:r>
      <w:r w:rsidR="00B34AC4" w:rsidRPr="00823B77">
        <w:rPr>
          <w:color w:val="000000" w:themeColor="text1"/>
          <w:lang w:val="en-GB"/>
        </w:rPr>
        <w:lastRenderedPageBreak/>
        <w:t>(</w:t>
      </w:r>
      <w:r w:rsidR="00BE34AF" w:rsidRPr="00823B77">
        <w:rPr>
          <w:color w:val="000000" w:themeColor="text1"/>
          <w:lang w:val="en-GB"/>
        </w:rPr>
        <w:t>Section</w:t>
      </w:r>
      <w:r w:rsidR="00B34AC4" w:rsidRPr="00823B77">
        <w:rPr>
          <w:color w:val="000000" w:themeColor="text1"/>
          <w:lang w:val="en-GB"/>
        </w:rPr>
        <w:t xml:space="preserve"> 275 </w:t>
      </w:r>
      <w:r w:rsidR="00BE34AF" w:rsidRPr="00823B77">
        <w:rPr>
          <w:color w:val="000000" w:themeColor="text1"/>
          <w:lang w:val="en-GB"/>
        </w:rPr>
        <w:t>and following</w:t>
      </w:r>
      <w:r w:rsidR="00B34AC4" w:rsidRPr="00823B77">
        <w:rPr>
          <w:color w:val="000000" w:themeColor="text1"/>
          <w:lang w:val="en-GB"/>
        </w:rPr>
        <w:t xml:space="preserve"> and</w:t>
      </w:r>
      <w:r w:rsidR="00BE34AF" w:rsidRPr="00823B77">
        <w:rPr>
          <w:color w:val="000000" w:themeColor="text1"/>
          <w:lang w:val="en-GB"/>
        </w:rPr>
        <w:t xml:space="preserve"> Section</w:t>
      </w:r>
      <w:r w:rsidR="00B34AC4" w:rsidRPr="00823B77">
        <w:rPr>
          <w:color w:val="000000" w:themeColor="text1"/>
          <w:lang w:val="en-GB"/>
        </w:rPr>
        <w:t xml:space="preserve"> </w:t>
      </w:r>
      <w:r w:rsidR="00D92047" w:rsidRPr="00823B77">
        <w:rPr>
          <w:color w:val="000000" w:themeColor="text1"/>
          <w:lang w:val="en-GB"/>
        </w:rPr>
        <w:t xml:space="preserve">299 </w:t>
      </w:r>
      <w:r w:rsidR="00BE34AF" w:rsidRPr="00823B77">
        <w:rPr>
          <w:color w:val="000000" w:themeColor="text1"/>
          <w:lang w:val="en-GB"/>
        </w:rPr>
        <w:t>and following</w:t>
      </w:r>
      <w:r w:rsidR="00B34AC4" w:rsidRPr="00823B77">
        <w:rPr>
          <w:color w:val="000000" w:themeColor="text1"/>
          <w:lang w:val="en-GB"/>
        </w:rPr>
        <w:t xml:space="preserve"> of the </w:t>
      </w:r>
      <w:r w:rsidR="00852CDE" w:rsidRPr="00823B77">
        <w:rPr>
          <w:color w:val="000000" w:themeColor="text1"/>
          <w:lang w:val="en-GB"/>
        </w:rPr>
        <w:t>Penal</w:t>
      </w:r>
      <w:r w:rsidR="00B34AC4" w:rsidRPr="00823B77">
        <w:rPr>
          <w:color w:val="000000" w:themeColor="text1"/>
          <w:lang w:val="en-GB"/>
        </w:rPr>
        <w:t xml:space="preserve"> Code). Allegations of such violation give rise to the opening of a judicial inquiry and, where appropriate, prosecution and </w:t>
      </w:r>
      <w:r w:rsidR="00852CDE" w:rsidRPr="00823B77">
        <w:rPr>
          <w:color w:val="000000" w:themeColor="text1"/>
          <w:lang w:val="en-GB"/>
        </w:rPr>
        <w:t>conviction</w:t>
      </w:r>
      <w:r w:rsidR="00B34AC4" w:rsidRPr="00823B77">
        <w:rPr>
          <w:color w:val="000000" w:themeColor="text1"/>
          <w:lang w:val="en-GB"/>
        </w:rPr>
        <w:t xml:space="preserve"> with compensation measures, without prejudice to administrative sanctions. </w:t>
      </w:r>
      <w:r w:rsidR="00734B50" w:rsidRPr="00823B77">
        <w:rPr>
          <w:color w:val="000000" w:themeColor="text1"/>
          <w:lang w:val="en-GB"/>
        </w:rPr>
        <w:t> </w:t>
      </w:r>
    </w:p>
    <w:p w14:paraId="2476B2B9" w14:textId="77777777" w:rsidR="00734B50" w:rsidRPr="00823B77" w:rsidRDefault="00734B50" w:rsidP="00332259">
      <w:pPr>
        <w:shd w:val="clear" w:color="auto" w:fill="FFFFFF"/>
        <w:spacing w:line="276" w:lineRule="auto"/>
        <w:jc w:val="both"/>
        <w:rPr>
          <w:color w:val="000000" w:themeColor="text1"/>
          <w:lang w:val="en-GB"/>
        </w:rPr>
      </w:pPr>
    </w:p>
    <w:p w14:paraId="78B3315B" w14:textId="61099677" w:rsidR="00734B50" w:rsidRPr="00823B77" w:rsidRDefault="006D42DF" w:rsidP="00332259">
      <w:pPr>
        <w:shd w:val="clear" w:color="auto" w:fill="FFFFFF"/>
        <w:spacing w:line="276" w:lineRule="auto"/>
        <w:jc w:val="both"/>
        <w:rPr>
          <w:color w:val="000000" w:themeColor="text1"/>
          <w:lang w:val="en-GB"/>
        </w:rPr>
      </w:pPr>
      <w:r w:rsidRPr="00823B77">
        <w:rPr>
          <w:b/>
          <w:color w:val="000000" w:themeColor="text1"/>
          <w:lang w:val="en-GB"/>
        </w:rPr>
        <w:t>53-</w:t>
      </w:r>
      <w:r w:rsidR="00852CDE" w:rsidRPr="00823B77">
        <w:rPr>
          <w:color w:val="000000" w:themeColor="text1"/>
          <w:lang w:val="en-GB"/>
        </w:rPr>
        <w:t>Besides</w:t>
      </w:r>
      <w:r w:rsidR="00926F53" w:rsidRPr="00823B77">
        <w:rPr>
          <w:color w:val="000000" w:themeColor="text1"/>
          <w:lang w:val="en-GB"/>
        </w:rPr>
        <w:t xml:space="preserve">, </w:t>
      </w:r>
      <w:r w:rsidR="00852CDE" w:rsidRPr="00823B77">
        <w:rPr>
          <w:color w:val="000000" w:themeColor="text1"/>
          <w:lang w:val="en-GB"/>
        </w:rPr>
        <w:t>Section</w:t>
      </w:r>
      <w:r w:rsidR="00926F53" w:rsidRPr="00823B77">
        <w:rPr>
          <w:color w:val="000000" w:themeColor="text1"/>
          <w:lang w:val="en-GB"/>
        </w:rPr>
        <w:t xml:space="preserve"> 134-2 of the </w:t>
      </w:r>
      <w:r w:rsidR="004A5CCE" w:rsidRPr="00823B77">
        <w:rPr>
          <w:color w:val="000000" w:themeColor="text1"/>
          <w:lang w:val="en-GB"/>
        </w:rPr>
        <w:t>Penal</w:t>
      </w:r>
      <w:r w:rsidR="00926F53" w:rsidRPr="00823B77">
        <w:rPr>
          <w:color w:val="000000" w:themeColor="text1"/>
          <w:lang w:val="en-GB"/>
        </w:rPr>
        <w:t xml:space="preserve"> Code, resulting from the </w:t>
      </w:r>
      <w:r w:rsidR="004A5CCE" w:rsidRPr="00823B77">
        <w:rPr>
          <w:color w:val="000000" w:themeColor="text1"/>
          <w:lang w:val="en-GB"/>
        </w:rPr>
        <w:t>amendment</w:t>
      </w:r>
      <w:r w:rsidR="00926F53" w:rsidRPr="00823B77">
        <w:rPr>
          <w:color w:val="000000" w:themeColor="text1"/>
          <w:lang w:val="en-GB"/>
        </w:rPr>
        <w:t xml:space="preserve"> carried out in 2016, specifies that the requested person is exempt from prosecution if he/she </w:t>
      </w:r>
      <w:r w:rsidR="004A5CCE" w:rsidRPr="00823B77">
        <w:rPr>
          <w:color w:val="000000" w:themeColor="text1"/>
          <w:lang w:val="en-GB"/>
        </w:rPr>
        <w:t>reports</w:t>
      </w:r>
      <w:r w:rsidR="00926F53" w:rsidRPr="00823B77">
        <w:rPr>
          <w:color w:val="000000" w:themeColor="text1"/>
          <w:lang w:val="en-GB"/>
        </w:rPr>
        <w:t xml:space="preserve"> acts of corruption to the judicial authorities. </w:t>
      </w:r>
      <w:r w:rsidR="00734B50" w:rsidRPr="00823B77">
        <w:rPr>
          <w:color w:val="000000" w:themeColor="text1"/>
          <w:lang w:val="en-GB"/>
        </w:rPr>
        <w:t xml:space="preserve"> </w:t>
      </w:r>
    </w:p>
    <w:p w14:paraId="0D795B36" w14:textId="77777777" w:rsidR="00734B50" w:rsidRPr="00823B77" w:rsidRDefault="00734B50" w:rsidP="00332259">
      <w:pPr>
        <w:shd w:val="clear" w:color="auto" w:fill="FFFFFF"/>
        <w:spacing w:line="276" w:lineRule="auto"/>
        <w:jc w:val="both"/>
        <w:rPr>
          <w:b/>
          <w:bCs/>
          <w:color w:val="C00000"/>
          <w:lang w:val="en-GB"/>
        </w:rPr>
      </w:pPr>
    </w:p>
    <w:p w14:paraId="03ACD082" w14:textId="1F617FDC" w:rsidR="004044CE" w:rsidRPr="00823B77" w:rsidRDefault="004044CE" w:rsidP="00D742CF">
      <w:pPr>
        <w:pStyle w:val="Heading2"/>
        <w:rPr>
          <w:rFonts w:ascii="Times New Roman" w:hAnsi="Times New Roman" w:cs="Times New Roman"/>
          <w:b/>
          <w:sz w:val="24"/>
          <w:szCs w:val="24"/>
          <w:lang w:val="en-US"/>
        </w:rPr>
      </w:pPr>
      <w:bookmarkStart w:id="25" w:name="_Toc209185104"/>
      <w:bookmarkStart w:id="26" w:name="_Toc209430833"/>
      <w:r w:rsidRPr="00823B77">
        <w:rPr>
          <w:rFonts w:ascii="Times New Roman" w:hAnsi="Times New Roman" w:cs="Times New Roman"/>
          <w:b/>
          <w:sz w:val="24"/>
          <w:szCs w:val="24"/>
          <w:lang w:val="en-US"/>
        </w:rPr>
        <w:t xml:space="preserve">IX. </w:t>
      </w:r>
      <w:r w:rsidR="009F3CB8" w:rsidRPr="00823B77">
        <w:rPr>
          <w:rFonts w:ascii="Times New Roman" w:hAnsi="Times New Roman" w:cs="Times New Roman"/>
          <w:b/>
          <w:sz w:val="24"/>
          <w:szCs w:val="24"/>
          <w:lang w:val="en-US"/>
        </w:rPr>
        <w:t xml:space="preserve">Legal </w:t>
      </w:r>
      <w:r w:rsidR="00D92047" w:rsidRPr="00823B77">
        <w:rPr>
          <w:rFonts w:ascii="Times New Roman" w:hAnsi="Times New Roman" w:cs="Times New Roman"/>
          <w:b/>
          <w:sz w:val="24"/>
          <w:szCs w:val="24"/>
          <w:lang w:val="en-US"/>
        </w:rPr>
        <w:t>F</w:t>
      </w:r>
      <w:r w:rsidR="009F3CB8" w:rsidRPr="00823B77">
        <w:rPr>
          <w:rFonts w:ascii="Times New Roman" w:hAnsi="Times New Roman" w:cs="Times New Roman"/>
          <w:b/>
          <w:sz w:val="24"/>
          <w:szCs w:val="24"/>
          <w:lang w:val="en-US"/>
        </w:rPr>
        <w:t>ramework against Discrimination (Rec. 22)</w:t>
      </w:r>
      <w:bookmarkEnd w:id="25"/>
      <w:bookmarkEnd w:id="26"/>
    </w:p>
    <w:p w14:paraId="17C7ACF2" w14:textId="77777777" w:rsidR="001513F8" w:rsidRPr="00823B77" w:rsidRDefault="001513F8" w:rsidP="00332259">
      <w:pPr>
        <w:spacing w:line="276" w:lineRule="auto"/>
        <w:rPr>
          <w:lang w:val="en-GB"/>
        </w:rPr>
      </w:pPr>
    </w:p>
    <w:p w14:paraId="62428FB6" w14:textId="47DE4B91" w:rsidR="001513F8" w:rsidRPr="00823B77" w:rsidRDefault="006D42DF" w:rsidP="00332259">
      <w:pPr>
        <w:spacing w:line="276" w:lineRule="auto"/>
        <w:rPr>
          <w:lang w:val="en-GB"/>
        </w:rPr>
      </w:pPr>
      <w:r w:rsidRPr="00823B77">
        <w:rPr>
          <w:b/>
          <w:lang w:val="en-GB"/>
        </w:rPr>
        <w:t>54-</w:t>
      </w:r>
      <w:r w:rsidR="001513F8" w:rsidRPr="00823B77">
        <w:rPr>
          <w:lang w:val="en-GB"/>
        </w:rPr>
        <w:t>Note has been taken of the Recommendation</w:t>
      </w:r>
    </w:p>
    <w:p w14:paraId="2E90241E" w14:textId="77777777" w:rsidR="004044CE" w:rsidRPr="00823B77" w:rsidRDefault="004044CE" w:rsidP="00332259">
      <w:pPr>
        <w:shd w:val="clear" w:color="auto" w:fill="FFFFFF"/>
        <w:spacing w:line="276" w:lineRule="auto"/>
        <w:jc w:val="both"/>
        <w:rPr>
          <w:b/>
          <w:bCs/>
          <w:color w:val="000000" w:themeColor="text1"/>
          <w:lang w:val="en-GB"/>
        </w:rPr>
      </w:pPr>
    </w:p>
    <w:p w14:paraId="6AC6550F" w14:textId="1EA7335F" w:rsidR="00EB5321" w:rsidRPr="00823B77" w:rsidRDefault="00EB5321" w:rsidP="00D742CF">
      <w:pPr>
        <w:pStyle w:val="Heading2"/>
        <w:rPr>
          <w:rFonts w:ascii="Times New Roman" w:hAnsi="Times New Roman" w:cs="Times New Roman"/>
          <w:b/>
          <w:sz w:val="24"/>
          <w:szCs w:val="24"/>
          <w:lang w:val="en-US"/>
        </w:rPr>
      </w:pPr>
      <w:bookmarkStart w:id="27" w:name="_Toc209185105"/>
      <w:bookmarkStart w:id="28" w:name="_Toc209430834"/>
      <w:r w:rsidRPr="00823B77">
        <w:rPr>
          <w:rFonts w:ascii="Times New Roman" w:hAnsi="Times New Roman" w:cs="Times New Roman"/>
          <w:b/>
          <w:sz w:val="24"/>
          <w:szCs w:val="24"/>
          <w:lang w:val="en-US"/>
        </w:rPr>
        <w:t xml:space="preserve">X. </w:t>
      </w:r>
      <w:r w:rsidR="009F3CB8" w:rsidRPr="00823B77">
        <w:rPr>
          <w:rFonts w:ascii="Times New Roman" w:hAnsi="Times New Roman" w:cs="Times New Roman"/>
          <w:b/>
          <w:sz w:val="24"/>
          <w:szCs w:val="24"/>
          <w:lang w:val="en-US"/>
        </w:rPr>
        <w:t>Discrimination based on Sexual Orientation and Gender Identity (Rec. 24)</w:t>
      </w:r>
      <w:bookmarkEnd w:id="27"/>
      <w:bookmarkEnd w:id="28"/>
    </w:p>
    <w:p w14:paraId="55BA0933" w14:textId="77777777" w:rsidR="00EB5321" w:rsidRPr="00823B77" w:rsidRDefault="00EB5321" w:rsidP="00332259">
      <w:pPr>
        <w:shd w:val="clear" w:color="auto" w:fill="FFFFFF"/>
        <w:spacing w:line="276" w:lineRule="auto"/>
        <w:jc w:val="both"/>
        <w:rPr>
          <w:b/>
          <w:bCs/>
          <w:color w:val="000000" w:themeColor="text1"/>
          <w:lang w:val="en-GB"/>
        </w:rPr>
      </w:pPr>
    </w:p>
    <w:p w14:paraId="5CFFC0F8" w14:textId="77777777" w:rsidR="00EB5321" w:rsidRPr="00823B77" w:rsidRDefault="00EB5321" w:rsidP="00332259">
      <w:pPr>
        <w:shd w:val="clear" w:color="auto" w:fill="FFFFFF"/>
        <w:spacing w:line="276" w:lineRule="auto"/>
        <w:jc w:val="both"/>
        <w:rPr>
          <w:color w:val="000000" w:themeColor="text1"/>
          <w:lang w:val="en-GB"/>
        </w:rPr>
      </w:pPr>
      <w:r w:rsidRPr="00823B77">
        <w:rPr>
          <w:b/>
          <w:bCs/>
          <w:color w:val="000000" w:themeColor="text1"/>
          <w:lang w:val="en-GB"/>
        </w:rPr>
        <w:t>A. Incrimination </w:t>
      </w:r>
    </w:p>
    <w:p w14:paraId="5A9AC2F5" w14:textId="77777777" w:rsidR="00EB5321" w:rsidRPr="00823B77" w:rsidRDefault="00EB5321" w:rsidP="00332259">
      <w:pPr>
        <w:shd w:val="clear" w:color="auto" w:fill="FFFFFF"/>
        <w:spacing w:line="276" w:lineRule="auto"/>
        <w:jc w:val="both"/>
        <w:rPr>
          <w:color w:val="000000" w:themeColor="text1"/>
          <w:lang w:val="en-GB"/>
        </w:rPr>
      </w:pPr>
    </w:p>
    <w:p w14:paraId="5D8115FB" w14:textId="3605C894" w:rsidR="00F578D8" w:rsidRPr="00823B77" w:rsidRDefault="006D42DF" w:rsidP="00332259">
      <w:pPr>
        <w:shd w:val="clear" w:color="auto" w:fill="FFFFFF"/>
        <w:spacing w:line="276" w:lineRule="auto"/>
        <w:jc w:val="both"/>
        <w:rPr>
          <w:color w:val="000000" w:themeColor="text1"/>
          <w:lang w:val="en-GB"/>
        </w:rPr>
      </w:pPr>
      <w:r w:rsidRPr="00823B77">
        <w:rPr>
          <w:b/>
          <w:color w:val="000000" w:themeColor="text1"/>
          <w:lang w:val="en-GB"/>
        </w:rPr>
        <w:t>55-</w:t>
      </w:r>
      <w:r w:rsidR="00F578D8" w:rsidRPr="00823B77">
        <w:rPr>
          <w:color w:val="000000" w:themeColor="text1"/>
          <w:lang w:val="en-GB"/>
        </w:rPr>
        <w:t>Very widely shared in Cameroon society, the position of Cameroon on the criminali</w:t>
      </w:r>
      <w:r w:rsidR="004B4106" w:rsidRPr="00823B77">
        <w:rPr>
          <w:color w:val="000000" w:themeColor="text1"/>
          <w:lang w:val="en-GB"/>
        </w:rPr>
        <w:t>s</w:t>
      </w:r>
      <w:r w:rsidR="00F578D8" w:rsidRPr="00823B77">
        <w:rPr>
          <w:color w:val="000000" w:themeColor="text1"/>
          <w:lang w:val="en-GB"/>
        </w:rPr>
        <w:t xml:space="preserve">ation of homosexuality has remained unchanged. This position is not contrary to the provisions of </w:t>
      </w:r>
      <w:r w:rsidR="00FE1C40" w:rsidRPr="00823B77">
        <w:rPr>
          <w:color w:val="000000" w:themeColor="text1"/>
          <w:lang w:val="en-GB"/>
        </w:rPr>
        <w:t xml:space="preserve">Articles </w:t>
      </w:r>
      <w:r w:rsidR="00F578D8" w:rsidRPr="00823B77">
        <w:rPr>
          <w:color w:val="000000" w:themeColor="text1"/>
          <w:lang w:val="en-GB"/>
        </w:rPr>
        <w:t xml:space="preserve">2 of the Universal Declaration of Human Rights-UDHR and 26 of the International Covenant on Civil and Political Rights which </w:t>
      </w:r>
      <w:r w:rsidR="008D499B" w:rsidRPr="00823B77">
        <w:rPr>
          <w:color w:val="000000" w:themeColor="text1"/>
          <w:lang w:val="en-GB"/>
        </w:rPr>
        <w:t>provide for the</w:t>
      </w:r>
      <w:r w:rsidR="00FE1C40" w:rsidRPr="00823B77">
        <w:rPr>
          <w:color w:val="000000" w:themeColor="text1"/>
          <w:lang w:val="en-GB"/>
        </w:rPr>
        <w:t xml:space="preserve"> </w:t>
      </w:r>
      <w:r w:rsidR="00F578D8" w:rsidRPr="00823B77">
        <w:rPr>
          <w:color w:val="000000" w:themeColor="text1"/>
          <w:lang w:val="en-GB"/>
        </w:rPr>
        <w:t>prohibited grounds of discrimination. This position is also in accordance with Articles 29-2 of the UDHR and 29-7 of the African Charter on Human and Peoples' Rights, which prescribe respect for the moral and cultural values of each society.</w:t>
      </w:r>
    </w:p>
    <w:p w14:paraId="7CBD75F2" w14:textId="77777777" w:rsidR="00EB5321" w:rsidRPr="00823B77" w:rsidRDefault="00EB5321" w:rsidP="00332259">
      <w:pPr>
        <w:shd w:val="clear" w:color="auto" w:fill="FFFFFF"/>
        <w:spacing w:line="276" w:lineRule="auto"/>
        <w:jc w:val="both"/>
        <w:rPr>
          <w:color w:val="000000" w:themeColor="text1"/>
          <w:lang w:val="en-GB"/>
        </w:rPr>
      </w:pPr>
    </w:p>
    <w:p w14:paraId="0B62B4A3" w14:textId="77777777" w:rsidR="00EB5321" w:rsidRPr="00823B77" w:rsidRDefault="00EB5321" w:rsidP="00332259">
      <w:pPr>
        <w:shd w:val="clear" w:color="auto" w:fill="FFFFFF"/>
        <w:spacing w:line="276" w:lineRule="auto"/>
        <w:jc w:val="both"/>
        <w:rPr>
          <w:color w:val="000000" w:themeColor="text1"/>
          <w:lang w:val="en-GB"/>
        </w:rPr>
      </w:pPr>
      <w:r w:rsidRPr="00823B77">
        <w:rPr>
          <w:b/>
          <w:bCs/>
          <w:color w:val="000000" w:themeColor="text1"/>
          <w:lang w:val="en-GB"/>
        </w:rPr>
        <w:t>B. Non-discrimination </w:t>
      </w:r>
    </w:p>
    <w:p w14:paraId="64B87E18" w14:textId="77777777" w:rsidR="00EB5321" w:rsidRPr="00823B77" w:rsidRDefault="00EB5321" w:rsidP="00332259">
      <w:pPr>
        <w:shd w:val="clear" w:color="auto" w:fill="FFFFFF"/>
        <w:spacing w:line="276" w:lineRule="auto"/>
        <w:jc w:val="both"/>
        <w:rPr>
          <w:color w:val="000000" w:themeColor="text1"/>
          <w:lang w:val="en-GB"/>
        </w:rPr>
      </w:pPr>
      <w:r w:rsidRPr="00823B77">
        <w:rPr>
          <w:b/>
          <w:bCs/>
          <w:color w:val="000000" w:themeColor="text1"/>
          <w:lang w:val="en-GB"/>
        </w:rPr>
        <w:t> </w:t>
      </w:r>
    </w:p>
    <w:p w14:paraId="6DDDE611" w14:textId="16EC9382" w:rsidR="008D499B" w:rsidRPr="00823B77" w:rsidRDefault="006D42DF" w:rsidP="00332259">
      <w:pPr>
        <w:shd w:val="clear" w:color="auto" w:fill="FFFFFF"/>
        <w:spacing w:line="276" w:lineRule="auto"/>
        <w:jc w:val="both"/>
        <w:rPr>
          <w:color w:val="000000" w:themeColor="text1"/>
          <w:lang w:val="en-GB"/>
        </w:rPr>
      </w:pPr>
      <w:r w:rsidRPr="00823B77">
        <w:rPr>
          <w:b/>
          <w:color w:val="000000" w:themeColor="text1"/>
          <w:lang w:val="en-GB"/>
        </w:rPr>
        <w:t>56-</w:t>
      </w:r>
      <w:r w:rsidR="00843C95" w:rsidRPr="00823B77">
        <w:rPr>
          <w:color w:val="000000" w:themeColor="text1"/>
          <w:lang w:val="en-GB"/>
        </w:rPr>
        <w:t>All persons in Cameroon enjoy, without distinction, equal protection against violation of their rights and equal enjoyment of ESCR, including access to health services.</w:t>
      </w:r>
    </w:p>
    <w:p w14:paraId="31860278" w14:textId="77777777" w:rsidR="004044CE" w:rsidRPr="00823B77" w:rsidRDefault="004044CE" w:rsidP="00332259">
      <w:pPr>
        <w:spacing w:line="276" w:lineRule="auto"/>
        <w:jc w:val="both"/>
        <w:rPr>
          <w:b/>
          <w:bCs/>
          <w:color w:val="000000" w:themeColor="text1"/>
          <w:lang w:val="en-GB"/>
        </w:rPr>
      </w:pPr>
    </w:p>
    <w:p w14:paraId="7D198936" w14:textId="227C5707" w:rsidR="004044CE" w:rsidRPr="00823B77" w:rsidRDefault="004044CE" w:rsidP="00D742CF">
      <w:pPr>
        <w:pStyle w:val="Heading2"/>
        <w:rPr>
          <w:rFonts w:ascii="Times New Roman" w:hAnsi="Times New Roman" w:cs="Times New Roman"/>
          <w:b/>
          <w:sz w:val="24"/>
          <w:szCs w:val="24"/>
          <w:lang w:val="en-US"/>
        </w:rPr>
      </w:pPr>
      <w:bookmarkStart w:id="29" w:name="_Toc209185106"/>
      <w:bookmarkStart w:id="30" w:name="_Toc209430835"/>
      <w:r w:rsidRPr="00823B77">
        <w:rPr>
          <w:rFonts w:ascii="Times New Roman" w:hAnsi="Times New Roman" w:cs="Times New Roman"/>
          <w:b/>
          <w:sz w:val="24"/>
          <w:szCs w:val="24"/>
          <w:lang w:val="en-US"/>
        </w:rPr>
        <w:t xml:space="preserve">XI. </w:t>
      </w:r>
      <w:r w:rsidR="004D65E5" w:rsidRPr="00823B77">
        <w:rPr>
          <w:rFonts w:ascii="Times New Roman" w:hAnsi="Times New Roman" w:cs="Times New Roman"/>
          <w:b/>
          <w:sz w:val="24"/>
          <w:szCs w:val="24"/>
          <w:lang w:val="en-US"/>
        </w:rPr>
        <w:t xml:space="preserve">Discrimination against </w:t>
      </w:r>
      <w:r w:rsidR="004B4106" w:rsidRPr="00823B77">
        <w:rPr>
          <w:rFonts w:ascii="Times New Roman" w:hAnsi="Times New Roman" w:cs="Times New Roman"/>
          <w:b/>
          <w:sz w:val="24"/>
          <w:szCs w:val="24"/>
          <w:lang w:val="en-US"/>
        </w:rPr>
        <w:t xml:space="preserve">Minorities </w:t>
      </w:r>
      <w:r w:rsidR="004D65E5" w:rsidRPr="00823B77">
        <w:rPr>
          <w:rFonts w:ascii="Times New Roman" w:hAnsi="Times New Roman" w:cs="Times New Roman"/>
          <w:b/>
          <w:sz w:val="24"/>
          <w:szCs w:val="24"/>
          <w:lang w:val="en-US"/>
        </w:rPr>
        <w:t>(Rec. 26)</w:t>
      </w:r>
      <w:bookmarkEnd w:id="29"/>
      <w:bookmarkEnd w:id="30"/>
    </w:p>
    <w:p w14:paraId="57B1D1BB" w14:textId="77777777" w:rsidR="009D7041" w:rsidRPr="00823B77" w:rsidRDefault="009D7041" w:rsidP="00332259">
      <w:pPr>
        <w:spacing w:line="276" w:lineRule="auto"/>
        <w:jc w:val="both"/>
        <w:rPr>
          <w:b/>
          <w:bCs/>
          <w:color w:val="000000" w:themeColor="text1"/>
          <w:lang w:val="en-GB"/>
        </w:rPr>
      </w:pPr>
    </w:p>
    <w:p w14:paraId="5BC7C92D" w14:textId="2CB29558" w:rsidR="009D7041" w:rsidRPr="00823B77" w:rsidRDefault="009D7041" w:rsidP="00332259">
      <w:pPr>
        <w:spacing w:line="276" w:lineRule="auto"/>
        <w:jc w:val="both"/>
        <w:rPr>
          <w:b/>
          <w:bCs/>
          <w:color w:val="000000" w:themeColor="text1"/>
          <w:lang w:val="en-GB"/>
        </w:rPr>
      </w:pPr>
      <w:r w:rsidRPr="00823B77">
        <w:rPr>
          <w:b/>
          <w:bCs/>
          <w:color w:val="000000" w:themeColor="text1"/>
          <w:lang w:val="en-GB"/>
        </w:rPr>
        <w:t xml:space="preserve">A. </w:t>
      </w:r>
      <w:r w:rsidR="004D65E5" w:rsidRPr="00823B77">
        <w:rPr>
          <w:b/>
          <w:bCs/>
          <w:color w:val="000000" w:themeColor="text1"/>
          <w:lang w:val="en-GB"/>
        </w:rPr>
        <w:t>Combating Discrimination and Marginalisation of Minorities</w:t>
      </w:r>
    </w:p>
    <w:p w14:paraId="1A7D9FD0" w14:textId="77777777" w:rsidR="009D7041" w:rsidRPr="00823B77" w:rsidRDefault="009D7041" w:rsidP="00332259">
      <w:pPr>
        <w:spacing w:line="276" w:lineRule="auto"/>
        <w:jc w:val="both"/>
        <w:rPr>
          <w:color w:val="000000" w:themeColor="text1"/>
          <w:lang w:val="en-GB"/>
        </w:rPr>
      </w:pPr>
    </w:p>
    <w:p w14:paraId="2838A38E" w14:textId="0CE3AF7B" w:rsidR="00E97A55" w:rsidRPr="00823B77" w:rsidRDefault="006D42DF" w:rsidP="00332259">
      <w:pPr>
        <w:spacing w:line="276" w:lineRule="auto"/>
        <w:jc w:val="both"/>
        <w:rPr>
          <w:rStyle w:val="Emphasis"/>
          <w:color w:val="000000" w:themeColor="text1"/>
          <w:shd w:val="clear" w:color="auto" w:fill="FFFFFF"/>
          <w:lang w:val="en-GB"/>
        </w:rPr>
      </w:pPr>
      <w:r w:rsidRPr="00823B77">
        <w:rPr>
          <w:b/>
          <w:color w:val="000000" w:themeColor="text1"/>
          <w:shd w:val="clear" w:color="auto" w:fill="FFFFFF"/>
          <w:lang w:val="en-GB"/>
        </w:rPr>
        <w:t>57-</w:t>
      </w:r>
      <w:r w:rsidR="00E97A55" w:rsidRPr="00823B77">
        <w:rPr>
          <w:color w:val="000000" w:themeColor="text1"/>
          <w:shd w:val="clear" w:color="auto" w:fill="FFFFFF"/>
          <w:lang w:val="en-GB"/>
        </w:rPr>
        <w:t>During the period under review, strategic documents were adopted</w:t>
      </w:r>
      <w:r w:rsidR="006B7DC3" w:rsidRPr="00823B77">
        <w:rPr>
          <w:color w:val="000000" w:themeColor="text1"/>
          <w:shd w:val="clear" w:color="auto" w:fill="FFFFFF"/>
          <w:lang w:val="en-GB"/>
        </w:rPr>
        <w:t>,</w:t>
      </w:r>
      <w:r w:rsidR="00E97A55" w:rsidRPr="00823B77">
        <w:rPr>
          <w:color w:val="000000" w:themeColor="text1"/>
          <w:shd w:val="clear" w:color="auto" w:fill="FFFFFF"/>
          <w:lang w:val="en-GB"/>
        </w:rPr>
        <w:t xml:space="preserve"> containing elements related to </w:t>
      </w:r>
      <w:r w:rsidR="00ED64CC" w:rsidRPr="00823B77">
        <w:rPr>
          <w:color w:val="000000" w:themeColor="text1"/>
          <w:shd w:val="clear" w:color="auto" w:fill="FFFFFF"/>
          <w:lang w:val="en-GB"/>
        </w:rPr>
        <w:t>combating</w:t>
      </w:r>
      <w:r w:rsidR="00E97A55" w:rsidRPr="00823B77">
        <w:rPr>
          <w:color w:val="000000" w:themeColor="text1"/>
          <w:shd w:val="clear" w:color="auto" w:fill="FFFFFF"/>
          <w:lang w:val="en-GB"/>
        </w:rPr>
        <w:t xml:space="preserve"> discrimination, including ethnic, linguistic and religious </w:t>
      </w:r>
      <w:r w:rsidR="00ED64CC" w:rsidRPr="00823B77">
        <w:rPr>
          <w:color w:val="000000" w:themeColor="text1"/>
          <w:shd w:val="clear" w:color="auto" w:fill="FFFFFF"/>
          <w:lang w:val="en-GB"/>
        </w:rPr>
        <w:t>discrimination</w:t>
      </w:r>
      <w:r w:rsidR="00E97A55" w:rsidRPr="00823B77">
        <w:rPr>
          <w:color w:val="000000" w:themeColor="text1"/>
          <w:shd w:val="clear" w:color="auto" w:fill="FFFFFF"/>
          <w:lang w:val="en-GB"/>
        </w:rPr>
        <w:t xml:space="preserve"> such as the National Development Strategy 2020-2030 (SND30) which promotes equality, equity and non-discrimination, including in political </w:t>
      </w:r>
      <w:r w:rsidR="00663461" w:rsidRPr="00823B77">
        <w:rPr>
          <w:color w:val="000000" w:themeColor="text1"/>
          <w:shd w:val="clear" w:color="auto" w:fill="FFFFFF"/>
          <w:lang w:val="en-GB"/>
        </w:rPr>
        <w:t>activities</w:t>
      </w:r>
      <w:r w:rsidR="00E97A55" w:rsidRPr="00823B77">
        <w:rPr>
          <w:color w:val="000000" w:themeColor="text1"/>
          <w:shd w:val="clear" w:color="auto" w:fill="FFFFFF"/>
          <w:lang w:val="en-GB"/>
        </w:rPr>
        <w:t xml:space="preserve"> (§ 381 and 383), in commercial matters (§ 450), in </w:t>
      </w:r>
      <w:r w:rsidR="006B7DC3" w:rsidRPr="00823B77">
        <w:rPr>
          <w:color w:val="000000" w:themeColor="text1"/>
          <w:shd w:val="clear" w:color="auto" w:fill="FFFFFF"/>
          <w:lang w:val="en-GB"/>
        </w:rPr>
        <w:t>regional development</w:t>
      </w:r>
      <w:r w:rsidR="00E97A55" w:rsidRPr="00823B77">
        <w:rPr>
          <w:color w:val="000000" w:themeColor="text1"/>
          <w:shd w:val="clear" w:color="auto" w:fill="FFFFFF"/>
          <w:lang w:val="en-GB"/>
        </w:rPr>
        <w:t xml:space="preserve"> (§ 6.5), in the sector of education and vocational training (§4.2.1 and 279), in accessibility to </w:t>
      </w:r>
      <w:r w:rsidR="006B7DC3" w:rsidRPr="00823B77">
        <w:rPr>
          <w:color w:val="000000" w:themeColor="text1"/>
          <w:shd w:val="clear" w:color="auto" w:fill="FFFFFF"/>
          <w:lang w:val="en-GB"/>
        </w:rPr>
        <w:t>drugs</w:t>
      </w:r>
      <w:r w:rsidR="00E97A55" w:rsidRPr="00823B77">
        <w:rPr>
          <w:color w:val="000000" w:themeColor="text1"/>
          <w:shd w:val="clear" w:color="auto" w:fill="FFFFFF"/>
          <w:lang w:val="en-GB"/>
        </w:rPr>
        <w:t xml:space="preserve"> (§ 312), in social protection (§ 4.5), etc.</w:t>
      </w:r>
    </w:p>
    <w:p w14:paraId="29F1E1BC" w14:textId="77777777" w:rsidR="009D7041" w:rsidRPr="00823B77" w:rsidRDefault="009D7041" w:rsidP="00332259">
      <w:pPr>
        <w:spacing w:line="276" w:lineRule="auto"/>
        <w:jc w:val="both"/>
        <w:rPr>
          <w:rStyle w:val="Emphasis"/>
          <w:color w:val="000000" w:themeColor="text1"/>
          <w:shd w:val="clear" w:color="auto" w:fill="FFFFFF"/>
          <w:lang w:val="en-GB"/>
        </w:rPr>
      </w:pPr>
    </w:p>
    <w:p w14:paraId="55C0E2A6" w14:textId="15CFBF94" w:rsidR="00E97A55" w:rsidRPr="00823B77" w:rsidRDefault="006D42DF" w:rsidP="00332259">
      <w:pPr>
        <w:spacing w:line="276" w:lineRule="auto"/>
        <w:jc w:val="both"/>
        <w:rPr>
          <w:color w:val="000000" w:themeColor="text1"/>
          <w:lang w:val="en-GB"/>
        </w:rPr>
      </w:pPr>
      <w:r w:rsidRPr="00823B77">
        <w:rPr>
          <w:b/>
          <w:color w:val="000000" w:themeColor="text1"/>
          <w:lang w:val="en-GB"/>
        </w:rPr>
        <w:t>58-</w:t>
      </w:r>
      <w:r w:rsidR="00E93DD5" w:rsidRPr="00823B77">
        <w:rPr>
          <w:color w:val="000000" w:themeColor="text1"/>
          <w:lang w:val="en-GB"/>
        </w:rPr>
        <w:t>At the legislative level</w:t>
      </w:r>
      <w:r w:rsidR="00496683" w:rsidRPr="00823B77">
        <w:rPr>
          <w:color w:val="000000" w:themeColor="text1"/>
          <w:lang w:val="en-GB"/>
        </w:rPr>
        <w:t xml:space="preserve">, </w:t>
      </w:r>
      <w:r w:rsidR="00E93DD5" w:rsidRPr="00823B77">
        <w:rPr>
          <w:color w:val="000000" w:themeColor="text1"/>
          <w:lang w:val="en-GB"/>
        </w:rPr>
        <w:t>Law No. 2019/19 of</w:t>
      </w:r>
      <w:r w:rsidR="00496683" w:rsidRPr="00823B77">
        <w:rPr>
          <w:color w:val="000000" w:themeColor="text1"/>
          <w:lang w:val="en-GB"/>
        </w:rPr>
        <w:t xml:space="preserve"> 24</w:t>
      </w:r>
      <w:r w:rsidR="00E93DD5" w:rsidRPr="00823B77">
        <w:rPr>
          <w:color w:val="000000" w:themeColor="text1"/>
          <w:lang w:val="en-GB"/>
        </w:rPr>
        <w:t xml:space="preserve"> December 2019 </w:t>
      </w:r>
      <w:r w:rsidR="00496683" w:rsidRPr="00823B77">
        <w:rPr>
          <w:color w:val="000000" w:themeColor="text1"/>
          <w:lang w:val="en-GB"/>
        </w:rPr>
        <w:t>relating to</w:t>
      </w:r>
      <w:r w:rsidR="00E93DD5" w:rsidRPr="00823B77">
        <w:rPr>
          <w:color w:val="000000" w:themeColor="text1"/>
          <w:lang w:val="en-GB"/>
        </w:rPr>
        <w:t xml:space="preserve"> the promotion of official languages in Cameroon which </w:t>
      </w:r>
      <w:r w:rsidR="00D73AE0" w:rsidRPr="00823B77">
        <w:rPr>
          <w:color w:val="000000" w:themeColor="text1"/>
          <w:lang w:val="en-GB"/>
        </w:rPr>
        <w:t>guarantees the</w:t>
      </w:r>
      <w:r w:rsidR="00E93DD5" w:rsidRPr="00823B77">
        <w:rPr>
          <w:color w:val="000000" w:themeColor="text1"/>
          <w:lang w:val="en-GB"/>
        </w:rPr>
        <w:t xml:space="preserve"> equal use of French and English, as well as Law No. 2018/10 of 11 July 2018 governing vocational training in Cameroon and Law No. 2023/7 of 25 July 2023 </w:t>
      </w:r>
      <w:r w:rsidR="00D74D65" w:rsidRPr="00823B77">
        <w:rPr>
          <w:color w:val="000000" w:themeColor="text1"/>
          <w:lang w:val="en-GB"/>
        </w:rPr>
        <w:t>on</w:t>
      </w:r>
      <w:r w:rsidR="00E93DD5" w:rsidRPr="00823B77">
        <w:rPr>
          <w:color w:val="000000" w:themeColor="text1"/>
          <w:lang w:val="en-GB"/>
        </w:rPr>
        <w:t xml:space="preserve"> </w:t>
      </w:r>
      <w:r w:rsidR="00D74D65" w:rsidRPr="00823B77">
        <w:rPr>
          <w:color w:val="000000" w:themeColor="text1"/>
          <w:lang w:val="en-GB"/>
        </w:rPr>
        <w:t xml:space="preserve">Higher Education Policy </w:t>
      </w:r>
      <w:r w:rsidR="00E93DD5" w:rsidRPr="00823B77">
        <w:rPr>
          <w:color w:val="000000" w:themeColor="text1"/>
          <w:lang w:val="en-GB"/>
        </w:rPr>
        <w:t xml:space="preserve">in Cameroon, which established the principle of equal access. Furthermore, to respond to the challenge of balanced development taking into account local realities, Law </w:t>
      </w:r>
      <w:r w:rsidR="00137DF8" w:rsidRPr="00823B77">
        <w:rPr>
          <w:color w:val="000000" w:themeColor="text1"/>
          <w:lang w:val="en-GB"/>
        </w:rPr>
        <w:t xml:space="preserve">No. </w:t>
      </w:r>
      <w:r w:rsidR="00E93DD5" w:rsidRPr="00823B77">
        <w:rPr>
          <w:color w:val="000000" w:themeColor="text1"/>
          <w:lang w:val="en-GB"/>
        </w:rPr>
        <w:t>2019/24 of</w:t>
      </w:r>
      <w:r w:rsidR="00137DF8" w:rsidRPr="00823B77">
        <w:rPr>
          <w:color w:val="000000" w:themeColor="text1"/>
          <w:lang w:val="en-GB"/>
        </w:rPr>
        <w:t xml:space="preserve"> 24</w:t>
      </w:r>
      <w:r w:rsidR="00E93DD5" w:rsidRPr="00823B77">
        <w:rPr>
          <w:color w:val="000000" w:themeColor="text1"/>
          <w:lang w:val="en-GB"/>
        </w:rPr>
        <w:t xml:space="preserve"> December 2019 </w:t>
      </w:r>
      <w:r w:rsidR="00E30F35" w:rsidRPr="00823B77">
        <w:rPr>
          <w:color w:val="000000" w:themeColor="text1"/>
          <w:lang w:val="en-GB"/>
        </w:rPr>
        <w:t>relating to</w:t>
      </w:r>
      <w:r w:rsidR="00E93DD5" w:rsidRPr="00823B77">
        <w:rPr>
          <w:color w:val="000000" w:themeColor="text1"/>
          <w:lang w:val="en-GB"/>
        </w:rPr>
        <w:t xml:space="preserve"> the General Code of </w:t>
      </w:r>
      <w:r w:rsidR="00E30F35" w:rsidRPr="00823B77">
        <w:rPr>
          <w:color w:val="000000" w:themeColor="text1"/>
          <w:lang w:val="en-GB"/>
        </w:rPr>
        <w:t>Regional and Local Authorities</w:t>
      </w:r>
      <w:r w:rsidR="00E93DD5" w:rsidRPr="00823B77">
        <w:rPr>
          <w:color w:val="000000" w:themeColor="text1"/>
          <w:lang w:val="en-GB"/>
        </w:rPr>
        <w:t xml:space="preserve"> (</w:t>
      </w:r>
      <w:r w:rsidR="00E30F35" w:rsidRPr="00823B77">
        <w:rPr>
          <w:color w:val="000000" w:themeColor="text1"/>
          <w:lang w:val="en-GB"/>
        </w:rPr>
        <w:t>RLA</w:t>
      </w:r>
      <w:r w:rsidR="00E93DD5" w:rsidRPr="00823B77">
        <w:rPr>
          <w:color w:val="000000" w:themeColor="text1"/>
          <w:lang w:val="en-GB"/>
        </w:rPr>
        <w:t xml:space="preserve">) </w:t>
      </w:r>
      <w:r w:rsidR="00E30F35" w:rsidRPr="00823B77">
        <w:rPr>
          <w:color w:val="000000" w:themeColor="text1"/>
          <w:lang w:val="en-GB"/>
        </w:rPr>
        <w:t>was enacted</w:t>
      </w:r>
      <w:r w:rsidR="00FC7AA7" w:rsidRPr="00823B77">
        <w:rPr>
          <w:color w:val="000000" w:themeColor="text1"/>
          <w:lang w:val="en-GB"/>
        </w:rPr>
        <w:t xml:space="preserve"> and</w:t>
      </w:r>
      <w:r w:rsidR="00E30F35" w:rsidRPr="00823B77">
        <w:rPr>
          <w:color w:val="000000" w:themeColor="text1"/>
          <w:lang w:val="en-GB"/>
        </w:rPr>
        <w:t xml:space="preserve"> </w:t>
      </w:r>
      <w:r w:rsidR="00E93DD5" w:rsidRPr="00823B77">
        <w:rPr>
          <w:color w:val="000000" w:themeColor="text1"/>
          <w:lang w:val="en-GB"/>
        </w:rPr>
        <w:t>was followed by a series of financial, normative and institutional</w:t>
      </w:r>
      <w:r w:rsidR="00FC7AA7" w:rsidRPr="00823B77">
        <w:rPr>
          <w:color w:val="000000" w:themeColor="text1"/>
          <w:lang w:val="en-GB"/>
        </w:rPr>
        <w:t xml:space="preserve"> measures</w:t>
      </w:r>
      <w:r w:rsidR="00E93DD5" w:rsidRPr="00823B77">
        <w:rPr>
          <w:color w:val="000000" w:themeColor="text1"/>
          <w:lang w:val="en-GB"/>
        </w:rPr>
        <w:t>.</w:t>
      </w:r>
      <w:r w:rsidR="00FC7AA7" w:rsidRPr="00823B77">
        <w:rPr>
          <w:color w:val="000000" w:themeColor="text1"/>
          <w:lang w:val="en-GB"/>
        </w:rPr>
        <w:t xml:space="preserve"> </w:t>
      </w:r>
    </w:p>
    <w:p w14:paraId="711D64CC" w14:textId="77777777" w:rsidR="009D7041" w:rsidRPr="00823B77" w:rsidRDefault="009D7041" w:rsidP="00332259">
      <w:pPr>
        <w:spacing w:line="276" w:lineRule="auto"/>
        <w:jc w:val="both"/>
        <w:rPr>
          <w:color w:val="000000" w:themeColor="text1"/>
          <w:lang w:val="en-GB"/>
        </w:rPr>
      </w:pPr>
    </w:p>
    <w:p w14:paraId="1E07C8B0" w14:textId="3FFA0A62" w:rsidR="00C024BD" w:rsidRPr="00823B77" w:rsidRDefault="006D42DF" w:rsidP="00332259">
      <w:pPr>
        <w:spacing w:line="276" w:lineRule="auto"/>
        <w:jc w:val="both"/>
        <w:rPr>
          <w:color w:val="000000" w:themeColor="text1"/>
          <w:lang w:val="en-GB"/>
        </w:rPr>
      </w:pPr>
      <w:r w:rsidRPr="00823B77">
        <w:rPr>
          <w:b/>
          <w:color w:val="000000" w:themeColor="text1"/>
          <w:lang w:val="en-GB"/>
        </w:rPr>
        <w:t>59-</w:t>
      </w:r>
      <w:r w:rsidR="004178FE" w:rsidRPr="00823B77">
        <w:rPr>
          <w:color w:val="000000" w:themeColor="text1"/>
          <w:lang w:val="en-GB"/>
        </w:rPr>
        <w:t>Further</w:t>
      </w:r>
      <w:r w:rsidR="00E93DD5" w:rsidRPr="00823B77">
        <w:rPr>
          <w:color w:val="000000" w:themeColor="text1"/>
          <w:lang w:val="en-GB"/>
        </w:rPr>
        <w:t xml:space="preserve">more, in response notably to the rise of intolerance and hate speech, Law </w:t>
      </w:r>
      <w:r w:rsidR="004178FE" w:rsidRPr="00823B77">
        <w:rPr>
          <w:color w:val="000000" w:themeColor="text1"/>
          <w:lang w:val="en-GB"/>
        </w:rPr>
        <w:t xml:space="preserve">No. </w:t>
      </w:r>
      <w:r w:rsidR="00E93DD5" w:rsidRPr="00823B77">
        <w:rPr>
          <w:color w:val="000000" w:themeColor="text1"/>
          <w:lang w:val="en-GB"/>
        </w:rPr>
        <w:t>2019/20 of 24 December 2019</w:t>
      </w:r>
      <w:r w:rsidR="0015781F" w:rsidRPr="00823B77">
        <w:rPr>
          <w:color w:val="000000" w:themeColor="text1"/>
          <w:vertAlign w:val="superscript"/>
          <w:lang w:val="en-GB"/>
        </w:rPr>
        <w:footnoteReference w:id="19"/>
      </w:r>
      <w:r w:rsidR="00E93DD5" w:rsidRPr="00823B77">
        <w:rPr>
          <w:color w:val="000000" w:themeColor="text1"/>
          <w:lang w:val="en-GB"/>
        </w:rPr>
        <w:t xml:space="preserve"> that </w:t>
      </w:r>
      <w:r w:rsidR="004178FE" w:rsidRPr="00823B77">
        <w:rPr>
          <w:color w:val="000000" w:themeColor="text1"/>
          <w:lang w:val="en-GB"/>
        </w:rPr>
        <w:t>amends</w:t>
      </w:r>
      <w:r w:rsidR="00E93DD5" w:rsidRPr="00823B77">
        <w:rPr>
          <w:color w:val="000000" w:themeColor="text1"/>
          <w:lang w:val="en-GB"/>
        </w:rPr>
        <w:t xml:space="preserve"> </w:t>
      </w:r>
      <w:r w:rsidR="004178FE" w:rsidRPr="00823B77">
        <w:rPr>
          <w:color w:val="000000" w:themeColor="text1"/>
          <w:lang w:val="en-GB"/>
        </w:rPr>
        <w:t>Section</w:t>
      </w:r>
      <w:r w:rsidR="00E93DD5" w:rsidRPr="00823B77">
        <w:rPr>
          <w:color w:val="000000" w:themeColor="text1"/>
          <w:lang w:val="en-GB"/>
        </w:rPr>
        <w:t xml:space="preserve"> 241 of the Penal </w:t>
      </w:r>
      <w:r w:rsidR="00E93DD5" w:rsidRPr="00823B77">
        <w:rPr>
          <w:lang w:val="en-GB"/>
        </w:rPr>
        <w:t xml:space="preserve">Code </w:t>
      </w:r>
      <w:r w:rsidR="00E93DD5" w:rsidRPr="00823B77">
        <w:rPr>
          <w:b/>
          <w:bCs/>
          <w:lang w:val="en-GB"/>
        </w:rPr>
        <w:t>(</w:t>
      </w:r>
      <w:r w:rsidR="00342BFA" w:rsidRPr="00823B77">
        <w:rPr>
          <w:b/>
          <w:bCs/>
          <w:lang w:val="en-GB"/>
        </w:rPr>
        <w:t xml:space="preserve">see </w:t>
      </w:r>
      <w:r w:rsidR="00E93DD5" w:rsidRPr="00823B77">
        <w:rPr>
          <w:b/>
          <w:bCs/>
          <w:lang w:val="en-GB"/>
        </w:rPr>
        <w:t xml:space="preserve">§ </w:t>
      </w:r>
      <w:r w:rsidR="00FE2AF3" w:rsidRPr="00823B77">
        <w:rPr>
          <w:b/>
          <w:bCs/>
          <w:lang w:val="en-GB"/>
        </w:rPr>
        <w:t>19</w:t>
      </w:r>
      <w:r w:rsidR="00E93DD5" w:rsidRPr="00823B77">
        <w:rPr>
          <w:b/>
          <w:bCs/>
          <w:lang w:val="en-GB"/>
        </w:rPr>
        <w:t>)</w:t>
      </w:r>
      <w:r w:rsidR="00E65BD2" w:rsidRPr="00823B77">
        <w:rPr>
          <w:lang w:val="en-GB"/>
        </w:rPr>
        <w:t xml:space="preserve"> </w:t>
      </w:r>
      <w:r w:rsidR="00E65BD2" w:rsidRPr="00823B77">
        <w:rPr>
          <w:color w:val="000000" w:themeColor="text1"/>
          <w:lang w:val="en-GB"/>
        </w:rPr>
        <w:t>was enacted</w:t>
      </w:r>
      <w:r w:rsidR="00E93DD5" w:rsidRPr="00823B77">
        <w:rPr>
          <w:color w:val="000000" w:themeColor="text1"/>
          <w:lang w:val="en-GB"/>
        </w:rPr>
        <w:t>.</w:t>
      </w:r>
      <w:r w:rsidR="00E93DD5" w:rsidRPr="00823B77">
        <w:rPr>
          <w:color w:val="000000" w:themeColor="text1"/>
          <w:lang w:val="en-GB"/>
        </w:rPr>
        <w:br/>
      </w:r>
      <w:r w:rsidR="00E93DD5" w:rsidRPr="00823B77">
        <w:rPr>
          <w:color w:val="000000" w:themeColor="text1"/>
          <w:lang w:val="en-GB"/>
        </w:rPr>
        <w:br/>
      </w:r>
      <w:r w:rsidR="001023F2" w:rsidRPr="00823B77">
        <w:rPr>
          <w:b/>
          <w:color w:val="000000" w:themeColor="text1"/>
          <w:lang w:val="en-GB"/>
        </w:rPr>
        <w:t>60-</w:t>
      </w:r>
      <w:r w:rsidR="00E93DD5" w:rsidRPr="00823B77">
        <w:rPr>
          <w:color w:val="000000" w:themeColor="text1"/>
          <w:lang w:val="en-GB"/>
        </w:rPr>
        <w:t xml:space="preserve">At the institutional level, the National Commission for the Promotion of Bilingualism and Multiculturalism (CNPBM), </w:t>
      </w:r>
      <w:r w:rsidR="000B6709" w:rsidRPr="00823B77">
        <w:rPr>
          <w:color w:val="000000" w:themeColor="text1"/>
          <w:lang w:val="en-GB"/>
        </w:rPr>
        <w:t>the</w:t>
      </w:r>
      <w:r w:rsidR="00E93DD5" w:rsidRPr="00823B77">
        <w:rPr>
          <w:color w:val="000000" w:themeColor="text1"/>
          <w:lang w:val="en-GB"/>
        </w:rPr>
        <w:t xml:space="preserve"> main task</w:t>
      </w:r>
      <w:r w:rsidR="000B6709" w:rsidRPr="00823B77">
        <w:rPr>
          <w:color w:val="000000" w:themeColor="text1"/>
          <w:lang w:val="en-GB"/>
        </w:rPr>
        <w:t xml:space="preserve"> of which</w:t>
      </w:r>
      <w:r w:rsidR="00E93DD5" w:rsidRPr="00823B77">
        <w:rPr>
          <w:color w:val="000000" w:themeColor="text1"/>
          <w:lang w:val="en-GB"/>
        </w:rPr>
        <w:t xml:space="preserve"> is to work towards </w:t>
      </w:r>
      <w:r w:rsidR="005719CC" w:rsidRPr="00823B77">
        <w:rPr>
          <w:color w:val="000000" w:themeColor="text1"/>
          <w:lang w:val="en-GB"/>
        </w:rPr>
        <w:t>the implantation of</w:t>
      </w:r>
      <w:r w:rsidR="00E93DD5" w:rsidRPr="00823B77">
        <w:rPr>
          <w:color w:val="000000" w:themeColor="text1"/>
          <w:lang w:val="en-GB"/>
        </w:rPr>
        <w:t xml:space="preserve"> bilingualism, multiculturalism and living together, </w:t>
      </w:r>
      <w:r w:rsidR="005719CC" w:rsidRPr="00823B77">
        <w:rPr>
          <w:color w:val="000000" w:themeColor="text1"/>
          <w:lang w:val="en-GB"/>
        </w:rPr>
        <w:t>had</w:t>
      </w:r>
      <w:r w:rsidR="00E93DD5" w:rsidRPr="00823B77">
        <w:rPr>
          <w:color w:val="000000" w:themeColor="text1"/>
          <w:lang w:val="en-GB"/>
        </w:rPr>
        <w:t xml:space="preserve"> its budget increased from </w:t>
      </w:r>
      <w:r w:rsidR="005719CC" w:rsidRPr="00823B77">
        <w:rPr>
          <w:color w:val="000000" w:themeColor="text1"/>
          <w:lang w:val="en-GB"/>
        </w:rPr>
        <w:t>CFAF</w:t>
      </w:r>
      <w:r w:rsidR="00E93DD5" w:rsidRPr="00823B77">
        <w:rPr>
          <w:color w:val="000000" w:themeColor="text1"/>
          <w:lang w:val="en-GB"/>
        </w:rPr>
        <w:t>3,350,000,000</w:t>
      </w:r>
      <w:r w:rsidR="00E65BD2" w:rsidRPr="00823B77">
        <w:rPr>
          <w:rStyle w:val="FootnoteReference"/>
          <w:color w:val="000000" w:themeColor="text1"/>
          <w:lang w:val="en-GB"/>
        </w:rPr>
        <w:footnoteReference w:id="20"/>
      </w:r>
      <w:r w:rsidR="00E93DD5" w:rsidRPr="00823B77">
        <w:rPr>
          <w:color w:val="000000" w:themeColor="text1"/>
          <w:lang w:val="en-GB"/>
        </w:rPr>
        <w:t xml:space="preserve"> in 2019 to </w:t>
      </w:r>
      <w:r w:rsidR="00C024BD" w:rsidRPr="00823B77">
        <w:rPr>
          <w:color w:val="000000" w:themeColor="text1"/>
          <w:lang w:val="en-GB"/>
        </w:rPr>
        <w:t>CFAF</w:t>
      </w:r>
      <w:r w:rsidR="00E93DD5" w:rsidRPr="00823B77">
        <w:rPr>
          <w:color w:val="000000" w:themeColor="text1"/>
          <w:lang w:val="en-GB"/>
        </w:rPr>
        <w:t>3,498,000,000 in 2025</w:t>
      </w:r>
      <w:r w:rsidR="00E65BD2" w:rsidRPr="00823B77">
        <w:rPr>
          <w:rStyle w:val="FootnoteReference"/>
          <w:color w:val="000000" w:themeColor="text1"/>
          <w:lang w:val="en-GB"/>
        </w:rPr>
        <w:footnoteReference w:id="21"/>
      </w:r>
      <w:r w:rsidR="00E93DD5" w:rsidRPr="00823B77">
        <w:rPr>
          <w:color w:val="000000" w:themeColor="text1"/>
          <w:lang w:val="en-GB"/>
        </w:rPr>
        <w:t>.</w:t>
      </w:r>
    </w:p>
    <w:p w14:paraId="7D83561B" w14:textId="77777777" w:rsidR="002C0D98" w:rsidRPr="00823B77" w:rsidRDefault="002C0D98" w:rsidP="00332259">
      <w:pPr>
        <w:spacing w:line="276" w:lineRule="auto"/>
        <w:jc w:val="both"/>
        <w:rPr>
          <w:color w:val="000000" w:themeColor="text1"/>
          <w:lang w:val="en-GB"/>
        </w:rPr>
      </w:pPr>
    </w:p>
    <w:p w14:paraId="302017FA" w14:textId="74FB8EA7" w:rsidR="00CD41F5" w:rsidRPr="00823B77" w:rsidRDefault="001023F2" w:rsidP="00332259">
      <w:pPr>
        <w:spacing w:line="276" w:lineRule="auto"/>
        <w:jc w:val="both"/>
        <w:rPr>
          <w:lang w:val="en-GB"/>
        </w:rPr>
      </w:pPr>
      <w:r w:rsidRPr="00823B77">
        <w:rPr>
          <w:b/>
          <w:lang w:val="en-GB"/>
        </w:rPr>
        <w:t>61-</w:t>
      </w:r>
      <w:r w:rsidR="00D33BB1" w:rsidRPr="00823B77">
        <w:rPr>
          <w:lang w:val="en-GB"/>
        </w:rPr>
        <w:t>Concerning</w:t>
      </w:r>
      <w:r w:rsidR="00C970E9" w:rsidRPr="00823B77">
        <w:rPr>
          <w:lang w:val="en-GB"/>
        </w:rPr>
        <w:t xml:space="preserve"> </w:t>
      </w:r>
      <w:r w:rsidR="00D73AE0" w:rsidRPr="00823B77">
        <w:rPr>
          <w:lang w:val="en-GB"/>
        </w:rPr>
        <w:t xml:space="preserve">the </w:t>
      </w:r>
      <w:r w:rsidR="00D33BB1" w:rsidRPr="00823B77">
        <w:rPr>
          <w:lang w:val="en-GB"/>
        </w:rPr>
        <w:t xml:space="preserve">prevention of </w:t>
      </w:r>
      <w:r w:rsidR="00C970E9" w:rsidRPr="00823B77">
        <w:rPr>
          <w:lang w:val="en-GB"/>
        </w:rPr>
        <w:t xml:space="preserve">discrimination, the </w:t>
      </w:r>
      <w:r w:rsidR="00F84CCB" w:rsidRPr="00823B77">
        <w:rPr>
          <w:lang w:val="en-GB"/>
        </w:rPr>
        <w:t>N</w:t>
      </w:r>
      <w:r w:rsidR="00C970E9" w:rsidRPr="00823B77">
        <w:rPr>
          <w:lang w:val="en-GB"/>
        </w:rPr>
        <w:t>CPBM organi</w:t>
      </w:r>
      <w:r w:rsidR="008330EC" w:rsidRPr="00823B77">
        <w:rPr>
          <w:lang w:val="en-GB"/>
        </w:rPr>
        <w:t>s</w:t>
      </w:r>
      <w:r w:rsidR="00C970E9" w:rsidRPr="00823B77">
        <w:rPr>
          <w:lang w:val="en-GB"/>
        </w:rPr>
        <w:t xml:space="preserve">ed </w:t>
      </w:r>
      <w:r w:rsidR="002E55ED" w:rsidRPr="00823B77">
        <w:rPr>
          <w:lang w:val="en-GB"/>
        </w:rPr>
        <w:t>colloquiums</w:t>
      </w:r>
      <w:r w:rsidR="00C970E9" w:rsidRPr="00823B77">
        <w:rPr>
          <w:lang w:val="en-GB"/>
        </w:rPr>
        <w:t xml:space="preserve"> on living together, hate speech, and inter/intra-community conflicts in April 2019, May 2021, and September 2024</w:t>
      </w:r>
      <w:r w:rsidR="005E4328" w:rsidRPr="00823B77">
        <w:rPr>
          <w:lang w:val="en-GB"/>
        </w:rPr>
        <w:t>. It also</w:t>
      </w:r>
      <w:r w:rsidR="00C970E9" w:rsidRPr="00823B77">
        <w:rPr>
          <w:lang w:val="en-GB"/>
        </w:rPr>
        <w:t xml:space="preserve"> organi</w:t>
      </w:r>
      <w:r w:rsidR="005E4328" w:rsidRPr="00823B77">
        <w:rPr>
          <w:lang w:val="en-GB"/>
        </w:rPr>
        <w:t>s</w:t>
      </w:r>
      <w:r w:rsidR="00C970E9" w:rsidRPr="00823B77">
        <w:rPr>
          <w:lang w:val="en-GB"/>
        </w:rPr>
        <w:t>ed yet another awareness</w:t>
      </w:r>
      <w:r w:rsidR="003911F8" w:rsidRPr="00823B77">
        <w:rPr>
          <w:lang w:val="en-GB"/>
        </w:rPr>
        <w:t>-raising</w:t>
      </w:r>
      <w:r w:rsidR="00C970E9" w:rsidRPr="00823B77">
        <w:rPr>
          <w:lang w:val="en-GB"/>
        </w:rPr>
        <w:t xml:space="preserve"> campaign on hate speech and xenophobia</w:t>
      </w:r>
      <w:r w:rsidR="005E4328" w:rsidRPr="00823B77">
        <w:rPr>
          <w:lang w:val="en-GB"/>
        </w:rPr>
        <w:t xml:space="preserve"> in 2021</w:t>
      </w:r>
      <w:r w:rsidR="00F84CCB" w:rsidRPr="00823B77">
        <w:rPr>
          <w:lang w:val="en-GB"/>
        </w:rPr>
        <w:t xml:space="preserve"> </w:t>
      </w:r>
      <w:r w:rsidR="00C876E9" w:rsidRPr="00823B77">
        <w:rPr>
          <w:lang w:val="en-GB"/>
        </w:rPr>
        <w:t>for</w:t>
      </w:r>
      <w:r w:rsidR="00C970E9" w:rsidRPr="00823B77">
        <w:rPr>
          <w:lang w:val="en-GB"/>
        </w:rPr>
        <w:t xml:space="preserve"> thousands of people.</w:t>
      </w:r>
      <w:r w:rsidR="005E4328" w:rsidRPr="00823B77">
        <w:rPr>
          <w:lang w:val="en-GB"/>
        </w:rPr>
        <w:t xml:space="preserve"> </w:t>
      </w:r>
      <w:r w:rsidR="00F84CCB" w:rsidRPr="00823B77">
        <w:rPr>
          <w:lang w:val="en-GB"/>
        </w:rPr>
        <w:t xml:space="preserve"> </w:t>
      </w:r>
    </w:p>
    <w:p w14:paraId="4E58E206" w14:textId="719C8ACF" w:rsidR="00E93DD5" w:rsidRPr="00823B77" w:rsidRDefault="00C970E9" w:rsidP="00332259">
      <w:pPr>
        <w:spacing w:line="276" w:lineRule="auto"/>
        <w:jc w:val="both"/>
        <w:rPr>
          <w:lang w:val="en-GB"/>
        </w:rPr>
      </w:pPr>
      <w:r w:rsidRPr="00823B77">
        <w:rPr>
          <w:lang w:val="en-GB"/>
        </w:rPr>
        <w:t xml:space="preserve"> </w:t>
      </w:r>
      <w:r w:rsidRPr="00823B77">
        <w:rPr>
          <w:lang w:val="en-GB"/>
        </w:rPr>
        <w:br/>
      </w:r>
      <w:r w:rsidR="001023F2" w:rsidRPr="00823B77">
        <w:rPr>
          <w:b/>
          <w:lang w:val="en-GB"/>
        </w:rPr>
        <w:t>62-</w:t>
      </w:r>
      <w:r w:rsidRPr="00823B77">
        <w:rPr>
          <w:lang w:val="en-GB"/>
        </w:rPr>
        <w:t>Cameroon reports under the Convention on the Elimination of Racial Discrimination provide further information on measures taken to combat discrimination, including against ethnic, linguistic and religious minorities.</w:t>
      </w:r>
    </w:p>
    <w:p w14:paraId="2297FE60" w14:textId="77777777" w:rsidR="009D7041" w:rsidRPr="00823B77" w:rsidRDefault="009D7041" w:rsidP="00332259">
      <w:pPr>
        <w:spacing w:line="276" w:lineRule="auto"/>
        <w:jc w:val="both"/>
        <w:rPr>
          <w:color w:val="000000" w:themeColor="text1"/>
          <w:lang w:val="en-GB"/>
        </w:rPr>
      </w:pPr>
    </w:p>
    <w:p w14:paraId="3C067800" w14:textId="1BA1D547" w:rsidR="009D7041" w:rsidRPr="00823B77" w:rsidRDefault="009D7041" w:rsidP="00332259">
      <w:pPr>
        <w:spacing w:line="276" w:lineRule="auto"/>
        <w:jc w:val="both"/>
        <w:rPr>
          <w:b/>
          <w:bCs/>
          <w:color w:val="000000" w:themeColor="text1"/>
          <w:lang w:val="en-GB"/>
        </w:rPr>
      </w:pPr>
      <w:r w:rsidRPr="00823B77">
        <w:rPr>
          <w:b/>
          <w:bCs/>
          <w:color w:val="000000" w:themeColor="text1"/>
          <w:lang w:val="en-GB"/>
        </w:rPr>
        <w:t>B. G</w:t>
      </w:r>
      <w:r w:rsidR="00754AFA" w:rsidRPr="00823B77">
        <w:rPr>
          <w:b/>
          <w:bCs/>
          <w:color w:val="000000" w:themeColor="text1"/>
          <w:lang w:val="en-GB"/>
        </w:rPr>
        <w:t>u</w:t>
      </w:r>
      <w:r w:rsidRPr="00823B77">
        <w:rPr>
          <w:b/>
          <w:bCs/>
          <w:color w:val="000000" w:themeColor="text1"/>
          <w:lang w:val="en-GB"/>
        </w:rPr>
        <w:t>arante</w:t>
      </w:r>
      <w:r w:rsidR="00CD41F5" w:rsidRPr="00823B77">
        <w:rPr>
          <w:b/>
          <w:bCs/>
          <w:color w:val="000000" w:themeColor="text1"/>
          <w:lang w:val="en-GB"/>
        </w:rPr>
        <w:t>eing</w:t>
      </w:r>
      <w:r w:rsidRPr="00823B77">
        <w:rPr>
          <w:b/>
          <w:bCs/>
          <w:color w:val="000000" w:themeColor="text1"/>
          <w:lang w:val="en-GB"/>
        </w:rPr>
        <w:t xml:space="preserve"> ESC</w:t>
      </w:r>
      <w:r w:rsidR="00CD41F5" w:rsidRPr="00823B77">
        <w:rPr>
          <w:b/>
          <w:bCs/>
          <w:color w:val="000000" w:themeColor="text1"/>
          <w:lang w:val="en-GB"/>
        </w:rPr>
        <w:t xml:space="preserve"> Rights</w:t>
      </w:r>
      <w:r w:rsidRPr="00823B77">
        <w:rPr>
          <w:b/>
          <w:bCs/>
          <w:color w:val="000000" w:themeColor="text1"/>
          <w:lang w:val="en-GB"/>
        </w:rPr>
        <w:t xml:space="preserve"> </w:t>
      </w:r>
    </w:p>
    <w:p w14:paraId="5F366AA5" w14:textId="77777777" w:rsidR="009D7041" w:rsidRPr="00823B77" w:rsidRDefault="009D7041" w:rsidP="00332259">
      <w:pPr>
        <w:spacing w:line="276" w:lineRule="auto"/>
        <w:jc w:val="both"/>
        <w:rPr>
          <w:color w:val="000000" w:themeColor="text1"/>
          <w:lang w:val="en-GB"/>
        </w:rPr>
      </w:pPr>
    </w:p>
    <w:p w14:paraId="688601C1" w14:textId="40EB9E46" w:rsidR="00AC6DB9" w:rsidRPr="00823B77" w:rsidRDefault="001023F2" w:rsidP="00332259">
      <w:pPr>
        <w:spacing w:line="276" w:lineRule="auto"/>
        <w:jc w:val="both"/>
        <w:rPr>
          <w:lang w:val="en-GB"/>
        </w:rPr>
      </w:pPr>
      <w:r w:rsidRPr="00823B77">
        <w:rPr>
          <w:b/>
          <w:lang w:val="en-GB"/>
        </w:rPr>
        <w:t>63-</w:t>
      </w:r>
      <w:r w:rsidR="00AC6DB9" w:rsidRPr="00823B77">
        <w:rPr>
          <w:lang w:val="en-GB"/>
        </w:rPr>
        <w:t>Among the special measures aimed at ensuring the enjoyment of ESC rights, the Presidential Reconstruction and Development Plan for the North</w:t>
      </w:r>
      <w:r w:rsidR="006B5E3F" w:rsidRPr="00823B77">
        <w:rPr>
          <w:lang w:val="en-GB"/>
        </w:rPr>
        <w:t xml:space="preserve"> </w:t>
      </w:r>
      <w:r w:rsidR="00AC6DB9" w:rsidRPr="00823B77">
        <w:rPr>
          <w:lang w:val="en-GB"/>
        </w:rPr>
        <w:t>West and South</w:t>
      </w:r>
      <w:r w:rsidR="006B5E3F" w:rsidRPr="00823B77">
        <w:rPr>
          <w:lang w:val="en-GB"/>
        </w:rPr>
        <w:t xml:space="preserve"> </w:t>
      </w:r>
      <w:r w:rsidR="00AC6DB9" w:rsidRPr="00823B77">
        <w:rPr>
          <w:lang w:val="en-GB"/>
        </w:rPr>
        <w:t>West Regions and the Special Programme for</w:t>
      </w:r>
      <w:r w:rsidR="006B5E3F" w:rsidRPr="00823B77">
        <w:rPr>
          <w:lang w:val="en-GB"/>
        </w:rPr>
        <w:t xml:space="preserve"> the</w:t>
      </w:r>
      <w:r w:rsidR="00AC6DB9" w:rsidRPr="00823B77">
        <w:rPr>
          <w:lang w:val="en-GB"/>
        </w:rPr>
        <w:t xml:space="preserve"> Reconstruction and Development of the Far</w:t>
      </w:r>
      <w:r w:rsidR="006B5E3F" w:rsidRPr="00823B77">
        <w:rPr>
          <w:lang w:val="en-GB"/>
        </w:rPr>
        <w:t xml:space="preserve"> </w:t>
      </w:r>
      <w:r w:rsidR="00AC6DB9" w:rsidRPr="00823B77">
        <w:rPr>
          <w:lang w:val="en-GB"/>
        </w:rPr>
        <w:t xml:space="preserve">North Region </w:t>
      </w:r>
      <w:r w:rsidR="00AC6DB9" w:rsidRPr="00823B77">
        <w:rPr>
          <w:b/>
          <w:bCs/>
          <w:lang w:val="en-GB"/>
        </w:rPr>
        <w:t>(</w:t>
      </w:r>
      <w:r w:rsidR="00BE0128" w:rsidRPr="00823B77">
        <w:rPr>
          <w:bCs/>
          <w:lang w:val="en-GB"/>
        </w:rPr>
        <w:t xml:space="preserve">see </w:t>
      </w:r>
      <w:r w:rsidR="00AC6DB9" w:rsidRPr="00823B77">
        <w:rPr>
          <w:bCs/>
          <w:lang w:val="en-GB"/>
        </w:rPr>
        <w:t xml:space="preserve">§ </w:t>
      </w:r>
      <w:r w:rsidR="00F51D54" w:rsidRPr="00823B77">
        <w:rPr>
          <w:bCs/>
          <w:lang w:val="en-GB"/>
        </w:rPr>
        <w:t>6,</w:t>
      </w:r>
      <w:r w:rsidR="00BE0128" w:rsidRPr="00823B77">
        <w:rPr>
          <w:bCs/>
          <w:lang w:val="en-GB"/>
        </w:rPr>
        <w:t>7</w:t>
      </w:r>
      <w:r w:rsidR="00F51D54" w:rsidRPr="00823B77">
        <w:rPr>
          <w:bCs/>
          <w:lang w:val="en-GB"/>
        </w:rPr>
        <w:t xml:space="preserve">, </w:t>
      </w:r>
      <w:r w:rsidR="004F1153" w:rsidRPr="00823B77">
        <w:rPr>
          <w:bCs/>
          <w:lang w:val="en-GB"/>
        </w:rPr>
        <w:t>1</w:t>
      </w:r>
      <w:r w:rsidR="00693063" w:rsidRPr="00823B77">
        <w:rPr>
          <w:bCs/>
          <w:lang w:val="en-GB"/>
        </w:rPr>
        <w:t>8</w:t>
      </w:r>
      <w:r w:rsidR="00AC6DB9" w:rsidRPr="00823B77">
        <w:rPr>
          <w:bCs/>
          <w:lang w:val="en-GB"/>
        </w:rPr>
        <w:t>)</w:t>
      </w:r>
      <w:r w:rsidR="00AC6DB9" w:rsidRPr="00823B77">
        <w:rPr>
          <w:lang w:val="en-GB"/>
        </w:rPr>
        <w:t xml:space="preserve"> </w:t>
      </w:r>
      <w:r w:rsidR="00F51D54" w:rsidRPr="00823B77">
        <w:rPr>
          <w:lang w:val="en-GB"/>
        </w:rPr>
        <w:t xml:space="preserve">occupy a prominent place. </w:t>
      </w:r>
      <w:r w:rsidR="00AC6DB9" w:rsidRPr="00823B77">
        <w:rPr>
          <w:lang w:val="en-GB"/>
        </w:rPr>
        <w:t xml:space="preserve">With regard to awareness-raising campaigns, a few are mentioned in this Report </w:t>
      </w:r>
      <w:r w:rsidR="00AC6DB9" w:rsidRPr="00823B77">
        <w:rPr>
          <w:bCs/>
          <w:lang w:val="en-GB"/>
        </w:rPr>
        <w:t>(</w:t>
      </w:r>
      <w:r w:rsidR="00BA05C9" w:rsidRPr="00823B77">
        <w:rPr>
          <w:bCs/>
          <w:lang w:val="en-GB"/>
        </w:rPr>
        <w:t xml:space="preserve">see </w:t>
      </w:r>
      <w:r w:rsidR="00F51D54" w:rsidRPr="00823B77">
        <w:rPr>
          <w:bCs/>
          <w:lang w:val="en-GB"/>
        </w:rPr>
        <w:t>§ 61</w:t>
      </w:r>
      <w:r w:rsidR="00AC6DB9" w:rsidRPr="00823B77">
        <w:rPr>
          <w:bCs/>
          <w:lang w:val="en-GB"/>
        </w:rPr>
        <w:t xml:space="preserve">, </w:t>
      </w:r>
      <w:r w:rsidR="00F51D54" w:rsidRPr="00823B77">
        <w:rPr>
          <w:bCs/>
          <w:lang w:val="en-GB"/>
        </w:rPr>
        <w:t>87,</w:t>
      </w:r>
      <w:r w:rsidR="00235EA9" w:rsidRPr="00823B77">
        <w:rPr>
          <w:bCs/>
          <w:lang w:val="en-GB"/>
        </w:rPr>
        <w:t xml:space="preserve"> </w:t>
      </w:r>
      <w:r w:rsidR="00F51D54" w:rsidRPr="00823B77">
        <w:rPr>
          <w:bCs/>
          <w:lang w:val="en-GB"/>
        </w:rPr>
        <w:t>114</w:t>
      </w:r>
      <w:r w:rsidR="00AC6DB9" w:rsidRPr="00823B77">
        <w:rPr>
          <w:bCs/>
          <w:lang w:val="en-GB"/>
        </w:rPr>
        <w:t xml:space="preserve">, </w:t>
      </w:r>
      <w:r w:rsidR="00F51D54" w:rsidRPr="00823B77">
        <w:rPr>
          <w:bCs/>
          <w:lang w:val="en-GB"/>
        </w:rPr>
        <w:t>128</w:t>
      </w:r>
      <w:r w:rsidR="00AC6DB9" w:rsidRPr="00823B77">
        <w:rPr>
          <w:bCs/>
          <w:lang w:val="en-GB"/>
        </w:rPr>
        <w:t>)</w:t>
      </w:r>
      <w:r w:rsidR="00AC6DB9" w:rsidRPr="00823B77">
        <w:rPr>
          <w:lang w:val="en-GB"/>
        </w:rPr>
        <w:t>.</w:t>
      </w:r>
    </w:p>
    <w:p w14:paraId="11A0F42F" w14:textId="77777777" w:rsidR="004044CE" w:rsidRPr="00823B77" w:rsidRDefault="004044CE" w:rsidP="00332259">
      <w:pPr>
        <w:spacing w:line="276" w:lineRule="auto"/>
        <w:jc w:val="both"/>
        <w:rPr>
          <w:b/>
          <w:bCs/>
          <w:color w:val="C00000"/>
          <w:lang w:val="en-GB"/>
        </w:rPr>
      </w:pPr>
    </w:p>
    <w:p w14:paraId="66C45955" w14:textId="5430805A" w:rsidR="004044CE" w:rsidRPr="00823B77" w:rsidRDefault="004044CE" w:rsidP="00332259">
      <w:pPr>
        <w:spacing w:line="276" w:lineRule="auto"/>
        <w:jc w:val="both"/>
        <w:rPr>
          <w:rStyle w:val="Heading2Char"/>
          <w:rFonts w:ascii="Times New Roman" w:hAnsi="Times New Roman" w:cs="Times New Roman"/>
          <w:sz w:val="24"/>
          <w:szCs w:val="24"/>
          <w:lang w:val="en-US"/>
        </w:rPr>
      </w:pPr>
      <w:r w:rsidRPr="00823B77">
        <w:rPr>
          <w:b/>
          <w:bCs/>
          <w:color w:val="000000" w:themeColor="text1"/>
          <w:lang w:val="en-GB"/>
        </w:rPr>
        <w:t>﻿</w:t>
      </w:r>
      <w:r w:rsidRPr="00823B77">
        <w:rPr>
          <w:rStyle w:val="Heading2Char"/>
          <w:rFonts w:ascii="Times New Roman" w:hAnsi="Times New Roman" w:cs="Times New Roman"/>
          <w:b/>
          <w:sz w:val="24"/>
          <w:szCs w:val="24"/>
          <w:lang w:val="en-US"/>
        </w:rPr>
        <w:t xml:space="preserve">XII. </w:t>
      </w:r>
      <w:r w:rsidR="00355FE0" w:rsidRPr="00823B77">
        <w:rPr>
          <w:rStyle w:val="Heading2Char"/>
          <w:rFonts w:ascii="Times New Roman" w:hAnsi="Times New Roman" w:cs="Times New Roman"/>
          <w:b/>
          <w:sz w:val="24"/>
          <w:szCs w:val="24"/>
          <w:lang w:val="en-US"/>
        </w:rPr>
        <w:t>Gender Equality</w:t>
      </w:r>
      <w:r w:rsidRPr="00823B77">
        <w:rPr>
          <w:rStyle w:val="Heading2Char"/>
          <w:rFonts w:ascii="Times New Roman" w:hAnsi="Times New Roman" w:cs="Times New Roman"/>
          <w:b/>
          <w:sz w:val="24"/>
          <w:szCs w:val="24"/>
          <w:lang w:val="en-US"/>
        </w:rPr>
        <w:t xml:space="preserve"> (Rec. 28)</w:t>
      </w:r>
    </w:p>
    <w:p w14:paraId="15A3FCCE" w14:textId="77777777" w:rsidR="00CF5928" w:rsidRPr="00823B77" w:rsidRDefault="00CF5928" w:rsidP="00332259">
      <w:pPr>
        <w:spacing w:line="276" w:lineRule="auto"/>
        <w:jc w:val="both"/>
        <w:rPr>
          <w:b/>
          <w:color w:val="000000" w:themeColor="text1"/>
          <w:lang w:val="en-GB"/>
        </w:rPr>
      </w:pPr>
    </w:p>
    <w:p w14:paraId="4F262607" w14:textId="6245AE1E" w:rsidR="00CF5928" w:rsidRPr="00823B77" w:rsidRDefault="00CF5928" w:rsidP="00332259">
      <w:pPr>
        <w:spacing w:line="276" w:lineRule="auto"/>
        <w:jc w:val="both"/>
        <w:rPr>
          <w:lang w:val="en-GB"/>
        </w:rPr>
      </w:pPr>
      <w:r w:rsidRPr="00823B77">
        <w:rPr>
          <w:b/>
          <w:lang w:val="en-GB"/>
        </w:rPr>
        <w:t>A</w:t>
      </w:r>
      <w:r w:rsidR="00F02983" w:rsidRPr="00823B77">
        <w:rPr>
          <w:b/>
          <w:lang w:val="en-GB"/>
        </w:rPr>
        <w:t>.</w:t>
      </w:r>
      <w:r w:rsidRPr="00823B77">
        <w:rPr>
          <w:b/>
          <w:lang w:val="en-GB"/>
        </w:rPr>
        <w:t xml:space="preserve"> </w:t>
      </w:r>
      <w:r w:rsidR="00355FE0" w:rsidRPr="00823B77">
        <w:rPr>
          <w:b/>
          <w:lang w:val="en-GB"/>
        </w:rPr>
        <w:t xml:space="preserve">Combating Gender Stereotypes </w:t>
      </w:r>
    </w:p>
    <w:p w14:paraId="058DC76B" w14:textId="77777777" w:rsidR="00CF5928" w:rsidRPr="00823B77" w:rsidRDefault="00CF5928" w:rsidP="00332259">
      <w:pPr>
        <w:spacing w:before="121" w:line="276" w:lineRule="auto"/>
        <w:ind w:right="208"/>
        <w:jc w:val="both"/>
        <w:rPr>
          <w:lang w:val="en-GB"/>
        </w:rPr>
      </w:pPr>
    </w:p>
    <w:p w14:paraId="2B28046D" w14:textId="6731622A" w:rsidR="00CF5928" w:rsidRPr="00823B77" w:rsidRDefault="00D94B17" w:rsidP="00332259">
      <w:pPr>
        <w:spacing w:line="276" w:lineRule="auto"/>
        <w:jc w:val="both"/>
        <w:rPr>
          <w:lang w:val="en-GB"/>
        </w:rPr>
      </w:pPr>
      <w:r w:rsidRPr="00823B77">
        <w:rPr>
          <w:b/>
          <w:lang w:val="en-GB"/>
        </w:rPr>
        <w:t>64-</w:t>
      </w:r>
      <w:r w:rsidR="0014733D" w:rsidRPr="00823B77">
        <w:rPr>
          <w:lang w:val="en-GB"/>
        </w:rPr>
        <w:t xml:space="preserve">The strategies and policies adopted by Cameroon in </w:t>
      </w:r>
      <w:r w:rsidR="00DF0A4A" w:rsidRPr="00823B77">
        <w:rPr>
          <w:lang w:val="en-GB"/>
        </w:rPr>
        <w:t>different</w:t>
      </w:r>
      <w:r w:rsidR="0014733D" w:rsidRPr="00823B77">
        <w:rPr>
          <w:lang w:val="en-GB"/>
        </w:rPr>
        <w:t xml:space="preserve"> sectors of public life integrate the gender dimension, recogni</w:t>
      </w:r>
      <w:r w:rsidR="00DF0A4A" w:rsidRPr="00823B77">
        <w:rPr>
          <w:lang w:val="en-GB"/>
        </w:rPr>
        <w:t>s</w:t>
      </w:r>
      <w:r w:rsidR="0014733D" w:rsidRPr="00823B77">
        <w:rPr>
          <w:lang w:val="en-GB"/>
        </w:rPr>
        <w:t>e the harmful effect</w:t>
      </w:r>
      <w:r w:rsidR="008E7A37" w:rsidRPr="00823B77">
        <w:rPr>
          <w:lang w:val="en-GB"/>
        </w:rPr>
        <w:t>s</w:t>
      </w:r>
      <w:r w:rsidR="0014733D" w:rsidRPr="00823B77">
        <w:rPr>
          <w:lang w:val="en-GB"/>
        </w:rPr>
        <w:t xml:space="preserve"> of stereotypes and propose actions to combat them. Thus, </w:t>
      </w:r>
      <w:r w:rsidR="00DF0A4A" w:rsidRPr="00823B77">
        <w:rPr>
          <w:lang w:val="en-GB"/>
        </w:rPr>
        <w:t xml:space="preserve">thrust </w:t>
      </w:r>
      <w:r w:rsidR="0014733D" w:rsidRPr="00823B77">
        <w:rPr>
          <w:lang w:val="en-GB"/>
        </w:rPr>
        <w:t xml:space="preserve">1 of the National Gender Policy 2022-2030, which is related to the promotion of equal access </w:t>
      </w:r>
      <w:r w:rsidR="008E7A37" w:rsidRPr="00823B77">
        <w:rPr>
          <w:lang w:val="en-GB"/>
        </w:rPr>
        <w:t>of</w:t>
      </w:r>
      <w:r w:rsidR="0014733D" w:rsidRPr="00823B77">
        <w:rPr>
          <w:lang w:val="en-GB"/>
        </w:rPr>
        <w:t xml:space="preserve"> </w:t>
      </w:r>
      <w:r w:rsidR="008E7A37" w:rsidRPr="00823B77">
        <w:rPr>
          <w:lang w:val="en-GB"/>
        </w:rPr>
        <w:t xml:space="preserve">boys </w:t>
      </w:r>
      <w:r w:rsidR="0014733D" w:rsidRPr="00823B77">
        <w:rPr>
          <w:lang w:val="en-GB"/>
        </w:rPr>
        <w:t xml:space="preserve">and </w:t>
      </w:r>
      <w:r w:rsidR="008E7A37" w:rsidRPr="00823B77">
        <w:rPr>
          <w:lang w:val="en-GB"/>
        </w:rPr>
        <w:t>girls</w:t>
      </w:r>
      <w:r w:rsidR="0014733D" w:rsidRPr="00823B77">
        <w:rPr>
          <w:lang w:val="en-GB"/>
        </w:rPr>
        <w:t xml:space="preserve">, </w:t>
      </w:r>
      <w:r w:rsidR="008E7A37" w:rsidRPr="00823B77">
        <w:rPr>
          <w:lang w:val="en-GB"/>
        </w:rPr>
        <w:t xml:space="preserve">men </w:t>
      </w:r>
      <w:r w:rsidR="0014733D" w:rsidRPr="00823B77">
        <w:rPr>
          <w:lang w:val="en-GB"/>
        </w:rPr>
        <w:t xml:space="preserve">and </w:t>
      </w:r>
      <w:r w:rsidR="008E7A37" w:rsidRPr="00823B77">
        <w:rPr>
          <w:lang w:val="en-GB"/>
        </w:rPr>
        <w:t xml:space="preserve">women </w:t>
      </w:r>
      <w:r w:rsidR="0014733D" w:rsidRPr="00823B77">
        <w:rPr>
          <w:lang w:val="en-GB"/>
        </w:rPr>
        <w:t>to education, training, and information, provides in one of its program</w:t>
      </w:r>
      <w:r w:rsidR="0061211F" w:rsidRPr="00823B77">
        <w:rPr>
          <w:lang w:val="en-GB"/>
        </w:rPr>
        <w:t>me</w:t>
      </w:r>
      <w:r w:rsidR="0014733D" w:rsidRPr="00823B77">
        <w:rPr>
          <w:lang w:val="en-GB"/>
        </w:rPr>
        <w:t xml:space="preserve">s the fight against </w:t>
      </w:r>
      <w:r w:rsidR="00E04272" w:rsidRPr="00823B77">
        <w:rPr>
          <w:lang w:val="en-GB"/>
        </w:rPr>
        <w:t xml:space="preserve">gender </w:t>
      </w:r>
      <w:r w:rsidR="0014733D" w:rsidRPr="00823B77">
        <w:rPr>
          <w:lang w:val="en-GB"/>
        </w:rPr>
        <w:t xml:space="preserve">stereotypes in school textbooks and practices through the </w:t>
      </w:r>
      <w:r w:rsidR="0061211F" w:rsidRPr="00823B77">
        <w:rPr>
          <w:lang w:val="en-GB"/>
        </w:rPr>
        <w:t>enhancement</w:t>
      </w:r>
      <w:r w:rsidR="0014733D" w:rsidRPr="00823B77">
        <w:rPr>
          <w:lang w:val="en-GB"/>
        </w:rPr>
        <w:t xml:space="preserve"> of partnership between schools, families, communities,</w:t>
      </w:r>
      <w:r w:rsidR="007F750A" w:rsidRPr="00823B77">
        <w:rPr>
          <w:lang w:val="en-GB"/>
        </w:rPr>
        <w:t xml:space="preserve"> and</w:t>
      </w:r>
      <w:r w:rsidR="0014733D" w:rsidRPr="00823B77">
        <w:rPr>
          <w:lang w:val="en-GB"/>
        </w:rPr>
        <w:t xml:space="preserve"> opinion leaders for better management of the schooling of girls, as well as the inclusion of the gender approach in training curricula. To achieve this goal, the State of Cameroon implemented a communication strategy for behavio</w:t>
      </w:r>
      <w:r w:rsidR="007F750A" w:rsidRPr="00823B77">
        <w:rPr>
          <w:lang w:val="en-GB"/>
        </w:rPr>
        <w:t>u</w:t>
      </w:r>
      <w:r w:rsidR="0014733D" w:rsidRPr="00823B77">
        <w:rPr>
          <w:lang w:val="en-GB"/>
        </w:rPr>
        <w:t xml:space="preserve">r change during the commemorative days dedicated to </w:t>
      </w:r>
      <w:r w:rsidR="00E04272" w:rsidRPr="00823B77">
        <w:rPr>
          <w:lang w:val="en-GB"/>
        </w:rPr>
        <w:t xml:space="preserve">the </w:t>
      </w:r>
      <w:r w:rsidR="0014733D" w:rsidRPr="00823B77">
        <w:rPr>
          <w:lang w:val="en-GB"/>
        </w:rPr>
        <w:t>wom</w:t>
      </w:r>
      <w:r w:rsidR="00E04272" w:rsidRPr="00823B77">
        <w:rPr>
          <w:lang w:val="en-GB"/>
        </w:rPr>
        <w:t>a</w:t>
      </w:r>
      <w:r w:rsidR="0014733D" w:rsidRPr="00823B77">
        <w:rPr>
          <w:lang w:val="en-GB"/>
        </w:rPr>
        <w:t>n, family and</w:t>
      </w:r>
      <w:r w:rsidR="007F750A" w:rsidRPr="00823B77">
        <w:rPr>
          <w:lang w:val="en-GB"/>
        </w:rPr>
        <w:t xml:space="preserve"> the</w:t>
      </w:r>
      <w:r w:rsidR="0014733D" w:rsidRPr="00823B77">
        <w:rPr>
          <w:lang w:val="en-GB"/>
        </w:rPr>
        <w:t xml:space="preserve"> child. In this context, </w:t>
      </w:r>
      <w:r w:rsidR="009F5D54" w:rsidRPr="00823B77">
        <w:rPr>
          <w:lang w:val="en-GB"/>
        </w:rPr>
        <w:t xml:space="preserve">the awareness of </w:t>
      </w:r>
      <w:r w:rsidR="0014733D" w:rsidRPr="00823B77">
        <w:rPr>
          <w:lang w:val="en-GB"/>
        </w:rPr>
        <w:t>million</w:t>
      </w:r>
      <w:r w:rsidR="009F5D54" w:rsidRPr="00823B77">
        <w:rPr>
          <w:lang w:val="en-GB"/>
        </w:rPr>
        <w:t>s of</w:t>
      </w:r>
      <w:r w:rsidR="0014733D" w:rsidRPr="00823B77">
        <w:rPr>
          <w:lang w:val="en-GB"/>
        </w:rPr>
        <w:t xml:space="preserve"> people w</w:t>
      </w:r>
      <w:r w:rsidR="009F5D54" w:rsidRPr="00823B77">
        <w:rPr>
          <w:lang w:val="en-GB"/>
        </w:rPr>
        <w:t>as</w:t>
      </w:r>
      <w:r w:rsidR="0014733D" w:rsidRPr="00823B77">
        <w:rPr>
          <w:lang w:val="en-GB"/>
        </w:rPr>
        <w:t xml:space="preserve"> </w:t>
      </w:r>
      <w:r w:rsidR="009F5D54" w:rsidRPr="00823B77">
        <w:rPr>
          <w:lang w:val="en-GB"/>
        </w:rPr>
        <w:t>raised</w:t>
      </w:r>
      <w:r w:rsidR="0014733D" w:rsidRPr="00823B77">
        <w:rPr>
          <w:lang w:val="en-GB"/>
        </w:rPr>
        <w:t xml:space="preserve"> from 2017 to 2024.</w:t>
      </w:r>
      <w:r w:rsidR="00CF5928" w:rsidRPr="00823B77">
        <w:rPr>
          <w:lang w:val="en-GB"/>
        </w:rPr>
        <w:t xml:space="preserve"> </w:t>
      </w:r>
      <w:r w:rsidR="008E7A37" w:rsidRPr="00823B77">
        <w:rPr>
          <w:lang w:val="en-GB"/>
        </w:rPr>
        <w:t xml:space="preserve"> </w:t>
      </w:r>
    </w:p>
    <w:p w14:paraId="393E980C" w14:textId="77777777" w:rsidR="00CF5928" w:rsidRPr="00823B77" w:rsidRDefault="00CF5928" w:rsidP="00332259">
      <w:pPr>
        <w:spacing w:before="121" w:line="276" w:lineRule="auto"/>
        <w:ind w:right="208"/>
        <w:jc w:val="both"/>
        <w:rPr>
          <w:color w:val="00B050"/>
          <w:lang w:val="en-GB"/>
        </w:rPr>
      </w:pPr>
    </w:p>
    <w:p w14:paraId="680624D9" w14:textId="69FA5E5F" w:rsidR="0014733D" w:rsidRPr="00823B77" w:rsidRDefault="009076B6" w:rsidP="00332259">
      <w:pPr>
        <w:spacing w:line="276" w:lineRule="auto"/>
        <w:jc w:val="both"/>
        <w:rPr>
          <w:color w:val="000000" w:themeColor="text1"/>
          <w:lang w:val="en-GB"/>
        </w:rPr>
      </w:pPr>
      <w:r w:rsidRPr="00823B77">
        <w:rPr>
          <w:b/>
          <w:color w:val="000000" w:themeColor="text1"/>
          <w:lang w:val="en-GB"/>
        </w:rPr>
        <w:lastRenderedPageBreak/>
        <w:t>65-</w:t>
      </w:r>
      <w:r w:rsidR="0014733D" w:rsidRPr="00823B77">
        <w:rPr>
          <w:color w:val="000000" w:themeColor="text1"/>
          <w:lang w:val="en-GB"/>
        </w:rPr>
        <w:t>Furthermore, access</w:t>
      </w:r>
      <w:r w:rsidR="00E35E93" w:rsidRPr="00823B77">
        <w:rPr>
          <w:color w:val="000000" w:themeColor="text1"/>
          <w:lang w:val="en-GB"/>
        </w:rPr>
        <w:t xml:space="preserve"> of</w:t>
      </w:r>
      <w:r w:rsidR="0014733D" w:rsidRPr="00823B77">
        <w:rPr>
          <w:color w:val="000000" w:themeColor="text1"/>
          <w:lang w:val="en-GB"/>
        </w:rPr>
        <w:t xml:space="preserve"> </w:t>
      </w:r>
      <w:r w:rsidR="00E35E93" w:rsidRPr="00823B77">
        <w:rPr>
          <w:color w:val="000000" w:themeColor="text1"/>
          <w:lang w:val="en-GB"/>
        </w:rPr>
        <w:t xml:space="preserve">women </w:t>
      </w:r>
      <w:r w:rsidR="0014733D" w:rsidRPr="00823B77">
        <w:rPr>
          <w:color w:val="000000" w:themeColor="text1"/>
          <w:lang w:val="en-GB"/>
        </w:rPr>
        <w:t>to land is guaranteed by the Constitution of Cameroon which in its Preamble enshrine</w:t>
      </w:r>
      <w:r w:rsidR="00E35E93" w:rsidRPr="00823B77">
        <w:rPr>
          <w:color w:val="000000" w:themeColor="text1"/>
          <w:lang w:val="en-GB"/>
        </w:rPr>
        <w:t>s</w:t>
      </w:r>
      <w:r w:rsidR="0014733D" w:rsidRPr="00823B77">
        <w:rPr>
          <w:color w:val="000000" w:themeColor="text1"/>
          <w:lang w:val="en-GB"/>
        </w:rPr>
        <w:t xml:space="preserve"> the right to property</w:t>
      </w:r>
      <w:r w:rsidR="009C23C5" w:rsidRPr="00823B77">
        <w:rPr>
          <w:color w:val="000000" w:themeColor="text1"/>
          <w:lang w:val="en-GB"/>
        </w:rPr>
        <w:t xml:space="preserve"> without discrimination based on sex</w:t>
      </w:r>
      <w:r w:rsidR="0014733D" w:rsidRPr="00823B77">
        <w:rPr>
          <w:color w:val="000000" w:themeColor="text1"/>
          <w:lang w:val="en-GB"/>
        </w:rPr>
        <w:t xml:space="preserve">. </w:t>
      </w:r>
      <w:r w:rsidR="00915589" w:rsidRPr="00823B77">
        <w:rPr>
          <w:color w:val="000000" w:themeColor="text1"/>
          <w:lang w:val="en-GB"/>
        </w:rPr>
        <w:t>Since o</w:t>
      </w:r>
      <w:r w:rsidR="0014733D" w:rsidRPr="00823B77">
        <w:rPr>
          <w:color w:val="000000" w:themeColor="text1"/>
          <w:lang w:val="en-GB"/>
        </w:rPr>
        <w:t>ne of the barriers to</w:t>
      </w:r>
      <w:r w:rsidR="009C23C5" w:rsidRPr="00823B77">
        <w:rPr>
          <w:color w:val="000000" w:themeColor="text1"/>
          <w:lang w:val="en-GB"/>
        </w:rPr>
        <w:t xml:space="preserve"> the</w:t>
      </w:r>
      <w:r w:rsidR="0014733D" w:rsidRPr="00823B77">
        <w:rPr>
          <w:color w:val="000000" w:themeColor="text1"/>
          <w:lang w:val="en-GB"/>
        </w:rPr>
        <w:t xml:space="preserve"> access</w:t>
      </w:r>
      <w:r w:rsidR="009C23C5" w:rsidRPr="00823B77">
        <w:rPr>
          <w:color w:val="000000" w:themeColor="text1"/>
          <w:lang w:val="en-GB"/>
        </w:rPr>
        <w:t xml:space="preserve"> of</w:t>
      </w:r>
      <w:r w:rsidR="0014733D" w:rsidRPr="00823B77">
        <w:rPr>
          <w:color w:val="000000" w:themeColor="text1"/>
          <w:lang w:val="en-GB"/>
        </w:rPr>
        <w:t xml:space="preserve"> </w:t>
      </w:r>
      <w:r w:rsidR="009C23C5" w:rsidRPr="00823B77">
        <w:rPr>
          <w:color w:val="000000" w:themeColor="text1"/>
          <w:lang w:val="en-GB"/>
        </w:rPr>
        <w:t xml:space="preserve">women </w:t>
      </w:r>
      <w:r w:rsidR="0014733D" w:rsidRPr="00823B77">
        <w:rPr>
          <w:color w:val="000000" w:themeColor="text1"/>
          <w:lang w:val="en-GB"/>
        </w:rPr>
        <w:t xml:space="preserve">to land </w:t>
      </w:r>
      <w:r w:rsidR="00B0500B" w:rsidRPr="00823B77">
        <w:rPr>
          <w:color w:val="000000" w:themeColor="text1"/>
          <w:lang w:val="en-GB"/>
        </w:rPr>
        <w:t>is</w:t>
      </w:r>
      <w:r w:rsidR="0014733D" w:rsidRPr="00823B77">
        <w:rPr>
          <w:color w:val="000000" w:themeColor="text1"/>
          <w:lang w:val="en-GB"/>
        </w:rPr>
        <w:t xml:space="preserve"> the persistence of gender stereotypes, in 2024, the Ministry of Women</w:t>
      </w:r>
      <w:r w:rsidR="00915589" w:rsidRPr="00823B77">
        <w:rPr>
          <w:color w:val="000000" w:themeColor="text1"/>
          <w:lang w:val="en-GB"/>
        </w:rPr>
        <w:t>’s Empowerment</w:t>
      </w:r>
      <w:r w:rsidR="0014733D" w:rsidRPr="00823B77">
        <w:rPr>
          <w:color w:val="000000" w:themeColor="text1"/>
          <w:lang w:val="en-GB"/>
        </w:rPr>
        <w:t xml:space="preserve"> and the Family (MINPROFF) carried out the capacity </w:t>
      </w:r>
      <w:r w:rsidR="00D450BC" w:rsidRPr="00823B77">
        <w:rPr>
          <w:color w:val="000000" w:themeColor="text1"/>
          <w:lang w:val="en-GB"/>
        </w:rPr>
        <w:t>development</w:t>
      </w:r>
      <w:r w:rsidR="0014733D" w:rsidRPr="00823B77">
        <w:rPr>
          <w:color w:val="000000" w:themeColor="text1"/>
          <w:lang w:val="en-GB"/>
        </w:rPr>
        <w:t xml:space="preserve"> of 2,319 leaders of women farmers' organi</w:t>
      </w:r>
      <w:r w:rsidR="00D450BC" w:rsidRPr="00823B77">
        <w:rPr>
          <w:color w:val="000000" w:themeColor="text1"/>
          <w:lang w:val="en-GB"/>
        </w:rPr>
        <w:t>s</w:t>
      </w:r>
      <w:r w:rsidR="0014733D" w:rsidRPr="00823B77">
        <w:rPr>
          <w:color w:val="000000" w:themeColor="text1"/>
          <w:lang w:val="en-GB"/>
        </w:rPr>
        <w:t xml:space="preserve">ations on procedures for obtaining a land title. These actions and many others made it possible to gradually increase the number of women holding land titles. Between 2019 and 2021, for example, 3,602 land titles were established for women following </w:t>
      </w:r>
      <w:r w:rsidR="004A02E8" w:rsidRPr="00823B77">
        <w:rPr>
          <w:color w:val="000000" w:themeColor="text1"/>
          <w:lang w:val="en-GB"/>
        </w:rPr>
        <w:t xml:space="preserve">applications for </w:t>
      </w:r>
      <w:r w:rsidR="0014733D" w:rsidRPr="00823B77">
        <w:rPr>
          <w:color w:val="000000" w:themeColor="text1"/>
          <w:lang w:val="en-GB"/>
        </w:rPr>
        <w:t xml:space="preserve">direct registration. In 2024, </w:t>
      </w:r>
      <w:r w:rsidR="004C2D84" w:rsidRPr="00823B77">
        <w:rPr>
          <w:color w:val="000000" w:themeColor="text1"/>
          <w:lang w:val="en-GB"/>
        </w:rPr>
        <w:t xml:space="preserve">of the 22,141 land titles granted, </w:t>
      </w:r>
      <w:r w:rsidR="0014733D" w:rsidRPr="00823B77">
        <w:rPr>
          <w:color w:val="000000" w:themeColor="text1"/>
          <w:lang w:val="en-GB"/>
        </w:rPr>
        <w:t xml:space="preserve">4,593 were issued to women </w:t>
      </w:r>
    </w:p>
    <w:p w14:paraId="2D6DB06F" w14:textId="77777777" w:rsidR="00CF5928" w:rsidRPr="00823B77" w:rsidRDefault="00CF5928" w:rsidP="00332259">
      <w:pPr>
        <w:spacing w:line="276" w:lineRule="auto"/>
        <w:jc w:val="both"/>
        <w:rPr>
          <w:lang w:val="en-GB"/>
        </w:rPr>
      </w:pPr>
    </w:p>
    <w:p w14:paraId="7A10031F" w14:textId="5B613202" w:rsidR="0014733D" w:rsidRPr="00823B77" w:rsidRDefault="00D3319C" w:rsidP="00332259">
      <w:pPr>
        <w:spacing w:line="276" w:lineRule="auto"/>
        <w:jc w:val="both"/>
        <w:rPr>
          <w:rFonts w:eastAsia="Calibri"/>
          <w:lang w:val="en-GB" w:eastAsia="en-US"/>
        </w:rPr>
      </w:pPr>
      <w:r w:rsidRPr="00823B77">
        <w:rPr>
          <w:b/>
          <w:color w:val="000000" w:themeColor="text1"/>
          <w:lang w:val="en-GB"/>
        </w:rPr>
        <w:t>66-</w:t>
      </w:r>
      <w:r w:rsidR="00FA07BA" w:rsidRPr="00823B77">
        <w:rPr>
          <w:color w:val="000000" w:themeColor="text1"/>
          <w:lang w:val="en-GB"/>
        </w:rPr>
        <w:t xml:space="preserve">The right of women to access land </w:t>
      </w:r>
      <w:r w:rsidR="004A02E8" w:rsidRPr="00823B77">
        <w:rPr>
          <w:color w:val="000000" w:themeColor="text1"/>
          <w:lang w:val="en-GB"/>
        </w:rPr>
        <w:t>is</w:t>
      </w:r>
      <w:r w:rsidR="00E40308" w:rsidRPr="00823B77">
        <w:rPr>
          <w:color w:val="000000" w:themeColor="text1"/>
          <w:lang w:val="en-GB"/>
        </w:rPr>
        <w:t xml:space="preserve"> also</w:t>
      </w:r>
      <w:r w:rsidR="00FA07BA" w:rsidRPr="00823B77">
        <w:rPr>
          <w:color w:val="000000" w:themeColor="text1"/>
          <w:lang w:val="en-GB"/>
        </w:rPr>
        <w:t xml:space="preserve"> guaranteed before the courts. As an illustration, by Judgment No. 23/CIV/TGI/2023 of</w:t>
      </w:r>
      <w:r w:rsidR="005C7261" w:rsidRPr="00823B77">
        <w:rPr>
          <w:color w:val="000000" w:themeColor="text1"/>
          <w:lang w:val="en-GB"/>
        </w:rPr>
        <w:t xml:space="preserve"> 17</w:t>
      </w:r>
      <w:r w:rsidR="00FA07BA" w:rsidRPr="00823B77">
        <w:rPr>
          <w:color w:val="000000" w:themeColor="text1"/>
          <w:lang w:val="en-GB"/>
        </w:rPr>
        <w:t xml:space="preserve"> May 2023, </w:t>
      </w:r>
      <w:r w:rsidR="00E40308" w:rsidRPr="00823B77">
        <w:rPr>
          <w:color w:val="000000" w:themeColor="text1"/>
          <w:lang w:val="en-GB"/>
        </w:rPr>
        <w:t>the High Court (HC) of Upper-</w:t>
      </w:r>
      <w:proofErr w:type="spellStart"/>
      <w:r w:rsidR="00E40308" w:rsidRPr="00823B77">
        <w:rPr>
          <w:color w:val="000000" w:themeColor="text1"/>
          <w:lang w:val="en-GB"/>
        </w:rPr>
        <w:t>Nkam</w:t>
      </w:r>
      <w:proofErr w:type="spellEnd"/>
      <w:r w:rsidR="00E40308" w:rsidRPr="00823B77">
        <w:rPr>
          <w:color w:val="000000" w:themeColor="text1"/>
          <w:lang w:val="en-GB"/>
        </w:rPr>
        <w:t xml:space="preserve"> Division </w:t>
      </w:r>
      <w:r w:rsidR="00FA07BA" w:rsidRPr="00823B77">
        <w:rPr>
          <w:color w:val="000000" w:themeColor="text1"/>
          <w:lang w:val="en-GB"/>
        </w:rPr>
        <w:t xml:space="preserve">ordered </w:t>
      </w:r>
      <w:r w:rsidR="00863271" w:rsidRPr="00823B77">
        <w:rPr>
          <w:color w:val="000000" w:themeColor="text1"/>
          <w:lang w:val="en-GB"/>
        </w:rPr>
        <w:t>that</w:t>
      </w:r>
      <w:r w:rsidR="00FA07BA" w:rsidRPr="00823B77">
        <w:rPr>
          <w:color w:val="000000" w:themeColor="text1"/>
          <w:lang w:val="en-GB"/>
        </w:rPr>
        <w:t xml:space="preserve"> </w:t>
      </w:r>
      <w:r w:rsidR="008368C5" w:rsidRPr="00823B77">
        <w:rPr>
          <w:color w:val="000000" w:themeColor="text1"/>
          <w:lang w:val="en-GB"/>
        </w:rPr>
        <w:t>Ms.</w:t>
      </w:r>
      <w:r w:rsidR="00FA07BA" w:rsidRPr="00823B77">
        <w:rPr>
          <w:color w:val="000000" w:themeColor="text1"/>
          <w:lang w:val="en-GB"/>
        </w:rPr>
        <w:t xml:space="preserve"> </w:t>
      </w:r>
      <w:r w:rsidR="00FA07BA" w:rsidRPr="00823B77">
        <w:rPr>
          <w:b/>
          <w:bCs/>
          <w:color w:val="000000" w:themeColor="text1"/>
          <w:lang w:val="en-GB"/>
        </w:rPr>
        <w:t>N.D.C.</w:t>
      </w:r>
      <w:r w:rsidR="00FA07BA" w:rsidRPr="00823B77">
        <w:rPr>
          <w:color w:val="000000" w:themeColor="text1"/>
          <w:lang w:val="en-GB"/>
        </w:rPr>
        <w:t xml:space="preserve"> </w:t>
      </w:r>
      <w:r w:rsidR="00751B82" w:rsidRPr="00823B77">
        <w:rPr>
          <w:rFonts w:eastAsia="Calibri"/>
          <w:lang w:val="en-GB" w:eastAsia="en-US"/>
        </w:rPr>
        <w:t xml:space="preserve">be </w:t>
      </w:r>
      <w:r w:rsidR="005C6E90" w:rsidRPr="00823B77">
        <w:rPr>
          <w:rFonts w:eastAsia="Calibri"/>
          <w:lang w:val="en-GB" w:eastAsia="en-US"/>
        </w:rPr>
        <w:t xml:space="preserve">removed </w:t>
      </w:r>
      <w:r w:rsidR="00751B82" w:rsidRPr="00823B77">
        <w:rPr>
          <w:rFonts w:eastAsia="Calibri"/>
          <w:lang w:val="en-GB" w:eastAsia="en-US"/>
        </w:rPr>
        <w:t xml:space="preserve">from the regime of </w:t>
      </w:r>
      <w:r w:rsidR="005C6E90" w:rsidRPr="00823B77">
        <w:rPr>
          <w:rFonts w:eastAsia="Calibri"/>
          <w:lang w:val="en-GB" w:eastAsia="en-US"/>
        </w:rPr>
        <w:t>joint property</w:t>
      </w:r>
      <w:r w:rsidR="00751B82" w:rsidRPr="00823B77">
        <w:rPr>
          <w:rFonts w:eastAsia="Calibri"/>
          <w:lang w:val="en-GB" w:eastAsia="en-US"/>
        </w:rPr>
        <w:t xml:space="preserve"> of immovable property following her application</w:t>
      </w:r>
      <w:r w:rsidR="00863271" w:rsidRPr="00823B77">
        <w:rPr>
          <w:rFonts w:eastAsia="Calibri"/>
          <w:lang w:val="en-GB" w:eastAsia="en-US"/>
        </w:rPr>
        <w:t>,</w:t>
      </w:r>
      <w:r w:rsidR="00751B82" w:rsidRPr="00823B77">
        <w:rPr>
          <w:rFonts w:eastAsia="Calibri"/>
          <w:lang w:val="en-GB" w:eastAsia="en-US"/>
        </w:rPr>
        <w:t xml:space="preserve"> since the other co-owners, all men, repeatedly attempted to transfer this property without her consent.</w:t>
      </w:r>
    </w:p>
    <w:p w14:paraId="46B9ED0C" w14:textId="77777777" w:rsidR="00CF5928" w:rsidRPr="00823B77" w:rsidRDefault="00CF5928" w:rsidP="00332259">
      <w:pPr>
        <w:spacing w:line="276" w:lineRule="auto"/>
        <w:jc w:val="both"/>
        <w:rPr>
          <w:color w:val="000000" w:themeColor="text1"/>
          <w:lang w:val="en-GB"/>
        </w:rPr>
      </w:pPr>
    </w:p>
    <w:p w14:paraId="65C7C9E9" w14:textId="65DC4678" w:rsidR="00CF5928" w:rsidRPr="00823B77" w:rsidRDefault="00CF5928" w:rsidP="00332259">
      <w:pPr>
        <w:spacing w:line="276" w:lineRule="auto"/>
        <w:jc w:val="both"/>
        <w:rPr>
          <w:color w:val="000000" w:themeColor="text1"/>
          <w:lang w:val="en-GB"/>
        </w:rPr>
      </w:pPr>
      <w:r w:rsidRPr="00823B77">
        <w:rPr>
          <w:b/>
          <w:lang w:val="en-GB"/>
        </w:rPr>
        <w:t xml:space="preserve">B. </w:t>
      </w:r>
      <w:r w:rsidR="00FA07BA" w:rsidRPr="00823B77">
        <w:rPr>
          <w:b/>
          <w:lang w:val="en-GB"/>
        </w:rPr>
        <w:t xml:space="preserve">Repeal of </w:t>
      </w:r>
      <w:r w:rsidR="00566CA0" w:rsidRPr="00823B77">
        <w:rPr>
          <w:b/>
          <w:lang w:val="en-GB"/>
        </w:rPr>
        <w:t xml:space="preserve">Discriminatory Provisions </w:t>
      </w:r>
      <w:r w:rsidR="00FA07BA" w:rsidRPr="00823B77">
        <w:rPr>
          <w:b/>
          <w:lang w:val="en-GB"/>
        </w:rPr>
        <w:t xml:space="preserve">against </w:t>
      </w:r>
      <w:r w:rsidR="00566CA0" w:rsidRPr="00823B77">
        <w:rPr>
          <w:b/>
          <w:lang w:val="en-GB"/>
        </w:rPr>
        <w:t xml:space="preserve">Women </w:t>
      </w:r>
    </w:p>
    <w:p w14:paraId="3C99E6B5" w14:textId="77777777" w:rsidR="00CF5928" w:rsidRPr="00823B77" w:rsidRDefault="00CF5928" w:rsidP="00332259">
      <w:pPr>
        <w:spacing w:line="276" w:lineRule="auto"/>
        <w:jc w:val="both"/>
        <w:rPr>
          <w:color w:val="000000" w:themeColor="text1"/>
          <w:lang w:val="en-GB"/>
        </w:rPr>
      </w:pPr>
    </w:p>
    <w:p w14:paraId="1EB2EA13" w14:textId="3AC86C11" w:rsidR="000D284F" w:rsidRPr="00823B77" w:rsidRDefault="00D3319C" w:rsidP="00332259">
      <w:pPr>
        <w:spacing w:line="276" w:lineRule="auto"/>
        <w:jc w:val="both"/>
        <w:rPr>
          <w:color w:val="000000" w:themeColor="text1"/>
          <w:lang w:val="en-GB"/>
        </w:rPr>
      </w:pPr>
      <w:r w:rsidRPr="00823B77">
        <w:rPr>
          <w:b/>
          <w:color w:val="000000" w:themeColor="text1"/>
          <w:lang w:val="en-GB"/>
        </w:rPr>
        <w:t>67-</w:t>
      </w:r>
      <w:r w:rsidR="000D284F" w:rsidRPr="00823B77">
        <w:rPr>
          <w:color w:val="000000" w:themeColor="text1"/>
          <w:lang w:val="en-GB"/>
        </w:rPr>
        <w:t>The State of Cameroon</w:t>
      </w:r>
      <w:r w:rsidR="00E46205" w:rsidRPr="00823B77">
        <w:rPr>
          <w:color w:val="000000" w:themeColor="text1"/>
          <w:lang w:val="en-GB"/>
        </w:rPr>
        <w:t xml:space="preserve"> </w:t>
      </w:r>
      <w:r w:rsidR="00DE3B6C" w:rsidRPr="00823B77">
        <w:rPr>
          <w:color w:val="000000" w:themeColor="text1"/>
          <w:lang w:val="en-GB"/>
        </w:rPr>
        <w:t>took</w:t>
      </w:r>
      <w:r w:rsidR="000D284F" w:rsidRPr="00823B77">
        <w:rPr>
          <w:color w:val="000000" w:themeColor="text1"/>
          <w:lang w:val="en-GB"/>
        </w:rPr>
        <w:t xml:space="preserve"> note of the recommendation. </w:t>
      </w:r>
    </w:p>
    <w:p w14:paraId="331D9C98" w14:textId="77777777" w:rsidR="00CF5928" w:rsidRPr="00823B77" w:rsidRDefault="00CF5928" w:rsidP="00332259">
      <w:pPr>
        <w:spacing w:line="276" w:lineRule="auto"/>
        <w:jc w:val="both"/>
        <w:rPr>
          <w:color w:val="000000" w:themeColor="text1"/>
          <w:lang w:val="en-GB"/>
        </w:rPr>
      </w:pPr>
    </w:p>
    <w:p w14:paraId="120D3A2E" w14:textId="66D6869A" w:rsidR="00CF5928" w:rsidRPr="00823B77" w:rsidRDefault="00CF5928" w:rsidP="00332259">
      <w:pPr>
        <w:spacing w:line="276" w:lineRule="auto"/>
        <w:jc w:val="both"/>
        <w:rPr>
          <w:color w:val="000000" w:themeColor="text1"/>
          <w:lang w:val="en-GB"/>
        </w:rPr>
      </w:pPr>
      <w:r w:rsidRPr="00823B77">
        <w:rPr>
          <w:b/>
          <w:bCs/>
          <w:lang w:val="en-GB"/>
        </w:rPr>
        <w:t xml:space="preserve">C. </w:t>
      </w:r>
      <w:r w:rsidR="00290539" w:rsidRPr="00823B77">
        <w:rPr>
          <w:b/>
          <w:bCs/>
          <w:lang w:val="en-GB"/>
        </w:rPr>
        <w:t xml:space="preserve">Equal </w:t>
      </w:r>
      <w:r w:rsidR="00D04FDF" w:rsidRPr="00823B77">
        <w:rPr>
          <w:b/>
          <w:bCs/>
          <w:lang w:val="en-GB"/>
        </w:rPr>
        <w:t>Access of</w:t>
      </w:r>
      <w:r w:rsidR="00290539" w:rsidRPr="00823B77">
        <w:rPr>
          <w:b/>
          <w:bCs/>
          <w:lang w:val="en-GB"/>
        </w:rPr>
        <w:t xml:space="preserve"> </w:t>
      </w:r>
      <w:r w:rsidR="00DE3B6C" w:rsidRPr="00823B77">
        <w:rPr>
          <w:b/>
          <w:bCs/>
          <w:lang w:val="en-GB"/>
        </w:rPr>
        <w:t xml:space="preserve">Men </w:t>
      </w:r>
      <w:r w:rsidR="00290539" w:rsidRPr="00823B77">
        <w:rPr>
          <w:b/>
          <w:bCs/>
          <w:lang w:val="en-GB"/>
        </w:rPr>
        <w:t xml:space="preserve">and </w:t>
      </w:r>
      <w:r w:rsidR="00DE3B6C" w:rsidRPr="00823B77">
        <w:rPr>
          <w:b/>
          <w:bCs/>
          <w:lang w:val="en-GB"/>
        </w:rPr>
        <w:t xml:space="preserve">Women </w:t>
      </w:r>
      <w:r w:rsidR="000719C6" w:rsidRPr="00823B77">
        <w:rPr>
          <w:b/>
          <w:bCs/>
          <w:lang w:val="en-GB"/>
        </w:rPr>
        <w:t>to</w:t>
      </w:r>
      <w:r w:rsidR="00290539" w:rsidRPr="00823B77">
        <w:rPr>
          <w:b/>
          <w:bCs/>
          <w:lang w:val="en-GB"/>
        </w:rPr>
        <w:t xml:space="preserve"> </w:t>
      </w:r>
      <w:r w:rsidR="000719C6" w:rsidRPr="00823B77">
        <w:rPr>
          <w:b/>
          <w:bCs/>
          <w:lang w:val="en-GB"/>
        </w:rPr>
        <w:t xml:space="preserve">Political </w:t>
      </w:r>
      <w:r w:rsidR="00290539" w:rsidRPr="00823B77">
        <w:rPr>
          <w:b/>
          <w:bCs/>
          <w:lang w:val="en-GB"/>
        </w:rPr>
        <w:t xml:space="preserve">and </w:t>
      </w:r>
      <w:r w:rsidR="000719C6" w:rsidRPr="00823B77">
        <w:rPr>
          <w:b/>
          <w:bCs/>
          <w:lang w:val="en-GB"/>
        </w:rPr>
        <w:t>Public Life</w:t>
      </w:r>
      <w:r w:rsidR="00DE3B6C" w:rsidRPr="00823B77">
        <w:rPr>
          <w:b/>
          <w:bCs/>
          <w:lang w:val="en-GB"/>
        </w:rPr>
        <w:t xml:space="preserve"> </w:t>
      </w:r>
      <w:r w:rsidR="000719C6" w:rsidRPr="00823B77">
        <w:rPr>
          <w:b/>
          <w:bCs/>
          <w:lang w:val="en-GB"/>
        </w:rPr>
        <w:t xml:space="preserve"> </w:t>
      </w:r>
    </w:p>
    <w:p w14:paraId="207DAAB7" w14:textId="77777777" w:rsidR="00CF5928" w:rsidRPr="00823B77" w:rsidRDefault="00CF5928" w:rsidP="002B5585">
      <w:pPr>
        <w:spacing w:line="276" w:lineRule="auto"/>
        <w:jc w:val="both"/>
        <w:rPr>
          <w:b/>
          <w:bCs/>
          <w:lang w:val="en-GB"/>
        </w:rPr>
      </w:pPr>
    </w:p>
    <w:p w14:paraId="70C556EA" w14:textId="35E68CE3" w:rsidR="00290539" w:rsidRPr="00823B77" w:rsidRDefault="00D3319C" w:rsidP="002B5585">
      <w:pPr>
        <w:spacing w:line="276" w:lineRule="auto"/>
        <w:jc w:val="both"/>
        <w:rPr>
          <w:lang w:val="en-GB"/>
        </w:rPr>
      </w:pPr>
      <w:r w:rsidRPr="00823B77">
        <w:rPr>
          <w:b/>
          <w:lang w:val="en-GB"/>
        </w:rPr>
        <w:t>68-</w:t>
      </w:r>
      <w:r w:rsidR="0024799B" w:rsidRPr="00823B77">
        <w:rPr>
          <w:lang w:val="en-GB"/>
        </w:rPr>
        <w:t xml:space="preserve">In addition to the SND30 which promotes equality, fairness and non-discrimination, including in political </w:t>
      </w:r>
      <w:r w:rsidR="00992C5A" w:rsidRPr="00823B77">
        <w:rPr>
          <w:lang w:val="en-GB"/>
        </w:rPr>
        <w:t>activities</w:t>
      </w:r>
      <w:r w:rsidR="0024799B" w:rsidRPr="00823B77">
        <w:rPr>
          <w:lang w:val="en-GB"/>
        </w:rPr>
        <w:t xml:space="preserve">, the General Code of </w:t>
      </w:r>
      <w:r w:rsidR="008846DF" w:rsidRPr="00823B77">
        <w:rPr>
          <w:lang w:val="en-GB"/>
        </w:rPr>
        <w:t>RLAs</w:t>
      </w:r>
      <w:r w:rsidR="0024799B" w:rsidRPr="00823B77">
        <w:rPr>
          <w:lang w:val="en-GB"/>
        </w:rPr>
        <w:t xml:space="preserve"> </w:t>
      </w:r>
      <w:r w:rsidR="002951C2" w:rsidRPr="00823B77">
        <w:rPr>
          <w:lang w:val="en-GB"/>
        </w:rPr>
        <w:t xml:space="preserve">provides that </w:t>
      </w:r>
      <w:r w:rsidR="0024799B" w:rsidRPr="00823B77">
        <w:rPr>
          <w:lang w:val="en-GB"/>
        </w:rPr>
        <w:t xml:space="preserve">that the Regional Council, the house of divisional representatives and the Municipal Council must reflect sociological components. </w:t>
      </w:r>
    </w:p>
    <w:p w14:paraId="0CE181CD" w14:textId="77777777" w:rsidR="002B5585" w:rsidRPr="00823B77" w:rsidRDefault="002B5585" w:rsidP="002B5585">
      <w:pPr>
        <w:spacing w:line="276" w:lineRule="auto"/>
        <w:jc w:val="both"/>
        <w:rPr>
          <w:lang w:val="en-GB"/>
        </w:rPr>
      </w:pPr>
    </w:p>
    <w:p w14:paraId="65D34BA1" w14:textId="68B7A998" w:rsidR="0024799B" w:rsidRPr="00823B77" w:rsidRDefault="00D3319C" w:rsidP="002B5585">
      <w:pPr>
        <w:spacing w:line="276" w:lineRule="auto"/>
        <w:jc w:val="both"/>
        <w:rPr>
          <w:lang w:val="en-GB"/>
        </w:rPr>
      </w:pPr>
      <w:r w:rsidRPr="00823B77">
        <w:rPr>
          <w:b/>
          <w:lang w:val="en-GB"/>
        </w:rPr>
        <w:t>69-</w:t>
      </w:r>
      <w:r w:rsidR="0024799B" w:rsidRPr="00823B77">
        <w:rPr>
          <w:lang w:val="en-GB"/>
        </w:rPr>
        <w:t>The promotion of women’s leadership</w:t>
      </w:r>
      <w:r w:rsidR="0090622E" w:rsidRPr="00823B77">
        <w:rPr>
          <w:lang w:val="en-GB"/>
        </w:rPr>
        <w:t xml:space="preserve"> was implemented</w:t>
      </w:r>
      <w:r w:rsidR="0024799B" w:rsidRPr="00823B77">
        <w:rPr>
          <w:lang w:val="en-GB"/>
        </w:rPr>
        <w:t xml:space="preserve"> through the appointment of women to positions of responsibility during the reference period. In 2024, the Government had 11 women, including 8 Ministers, a Deputy Minister and 2 Secretaries of State. There were also 15 women Directors General, 3 women Ambassadors, 2 women Rectors, 2 women </w:t>
      </w:r>
      <w:r w:rsidR="003247C4" w:rsidRPr="00823B77">
        <w:rPr>
          <w:lang w:val="en-GB"/>
        </w:rPr>
        <w:t>Senior Divisional Officers</w:t>
      </w:r>
      <w:r w:rsidR="002951C2" w:rsidRPr="00823B77">
        <w:rPr>
          <w:lang w:val="en-GB"/>
        </w:rPr>
        <w:t xml:space="preserve"> and</w:t>
      </w:r>
      <w:r w:rsidR="0024799B" w:rsidRPr="00823B77">
        <w:rPr>
          <w:lang w:val="en-GB"/>
        </w:rPr>
        <w:t xml:space="preserve"> 27 Sub</w:t>
      </w:r>
      <w:r w:rsidR="003247C4" w:rsidRPr="00823B77">
        <w:rPr>
          <w:lang w:val="en-GB"/>
        </w:rPr>
        <w:t>divisional Officers</w:t>
      </w:r>
      <w:r w:rsidR="0024799B" w:rsidRPr="00823B77">
        <w:rPr>
          <w:lang w:val="en-GB"/>
        </w:rPr>
        <w:t xml:space="preserve"> compared to 21 in 2020. At the level of </w:t>
      </w:r>
      <w:r w:rsidR="00AE2FE1" w:rsidRPr="00823B77">
        <w:rPr>
          <w:lang w:val="en-GB"/>
        </w:rPr>
        <w:t>3</w:t>
      </w:r>
      <w:r w:rsidR="00AE2FE1" w:rsidRPr="00823B77">
        <w:rPr>
          <w:vertAlign w:val="superscript"/>
          <w:lang w:val="en-GB"/>
        </w:rPr>
        <w:t>rd</w:t>
      </w:r>
      <w:r w:rsidR="00AE2FE1" w:rsidRPr="00823B77">
        <w:rPr>
          <w:lang w:val="en-GB"/>
        </w:rPr>
        <w:t xml:space="preserve"> Class </w:t>
      </w:r>
      <w:r w:rsidR="0024799B" w:rsidRPr="00823B77">
        <w:rPr>
          <w:lang w:val="en-GB"/>
        </w:rPr>
        <w:t xml:space="preserve">chieftaincy, there were 10 women in 2024 compared to 6 in 2019. At the end of 2024, there were also 256 women </w:t>
      </w:r>
      <w:r w:rsidR="00F64B1C" w:rsidRPr="00823B77">
        <w:rPr>
          <w:lang w:val="en-GB"/>
        </w:rPr>
        <w:t xml:space="preserve">notables </w:t>
      </w:r>
      <w:r w:rsidR="0024799B" w:rsidRPr="00823B77">
        <w:rPr>
          <w:lang w:val="en-GB"/>
        </w:rPr>
        <w:t xml:space="preserve">in the </w:t>
      </w:r>
      <w:proofErr w:type="spellStart"/>
      <w:r w:rsidR="00F64B1C" w:rsidRPr="00823B77">
        <w:rPr>
          <w:lang w:val="en-GB"/>
        </w:rPr>
        <w:t>lamidats</w:t>
      </w:r>
      <w:proofErr w:type="spellEnd"/>
      <w:r w:rsidR="0024799B" w:rsidRPr="00823B77">
        <w:rPr>
          <w:lang w:val="en-GB"/>
        </w:rPr>
        <w:t>.</w:t>
      </w:r>
    </w:p>
    <w:p w14:paraId="42CB7378" w14:textId="77777777" w:rsidR="002B5585" w:rsidRPr="00823B77" w:rsidRDefault="002B5585" w:rsidP="002B5585">
      <w:pPr>
        <w:spacing w:line="276" w:lineRule="auto"/>
        <w:jc w:val="both"/>
        <w:rPr>
          <w:lang w:val="en-GB"/>
        </w:rPr>
      </w:pPr>
    </w:p>
    <w:p w14:paraId="519490C6" w14:textId="41A76669" w:rsidR="0024799B" w:rsidRPr="00823B77" w:rsidRDefault="00721DC5" w:rsidP="002B5585">
      <w:pPr>
        <w:spacing w:line="276" w:lineRule="auto"/>
        <w:jc w:val="both"/>
        <w:rPr>
          <w:lang w:val="en-GB"/>
        </w:rPr>
      </w:pPr>
      <w:r w:rsidRPr="00823B77">
        <w:rPr>
          <w:b/>
          <w:lang w:val="en-GB"/>
        </w:rPr>
        <w:t>70-</w:t>
      </w:r>
      <w:r w:rsidR="0024799B" w:rsidRPr="00823B77">
        <w:rPr>
          <w:lang w:val="en-GB"/>
        </w:rPr>
        <w:t xml:space="preserve">In the Army, the number of women promoted to the rank of Colonel evolved from 2 in 2020 to 21 in 2024. </w:t>
      </w:r>
      <w:r w:rsidR="001C2A0C" w:rsidRPr="00823B77">
        <w:rPr>
          <w:lang w:val="en-GB"/>
        </w:rPr>
        <w:t>In</w:t>
      </w:r>
      <w:r w:rsidR="0024799B" w:rsidRPr="00823B77">
        <w:rPr>
          <w:lang w:val="en-GB"/>
        </w:rPr>
        <w:t xml:space="preserve"> the police, 44 women </w:t>
      </w:r>
      <w:r w:rsidR="002951C2" w:rsidRPr="00823B77">
        <w:rPr>
          <w:lang w:val="en-GB"/>
        </w:rPr>
        <w:t>Senior Superintendents of Police (</w:t>
      </w:r>
      <w:r w:rsidR="002951C2" w:rsidRPr="00823B77">
        <w:rPr>
          <w:i/>
          <w:lang w:val="en-GB"/>
        </w:rPr>
        <w:t xml:space="preserve">Commissaires </w:t>
      </w:r>
      <w:proofErr w:type="spellStart"/>
      <w:r w:rsidR="002951C2" w:rsidRPr="00823B77">
        <w:rPr>
          <w:i/>
          <w:lang w:val="en-GB"/>
        </w:rPr>
        <w:t>Divisionnaires</w:t>
      </w:r>
      <w:proofErr w:type="spellEnd"/>
      <w:r w:rsidR="002951C2" w:rsidRPr="00823B77">
        <w:rPr>
          <w:lang w:val="en-GB"/>
        </w:rPr>
        <w:t>)</w:t>
      </w:r>
      <w:r w:rsidR="001C2A0C" w:rsidRPr="00823B77">
        <w:rPr>
          <w:lang w:val="en-GB"/>
        </w:rPr>
        <w:t xml:space="preserve"> </w:t>
      </w:r>
      <w:r w:rsidR="0024799B" w:rsidRPr="00823B77">
        <w:rPr>
          <w:lang w:val="en-GB"/>
        </w:rPr>
        <w:t xml:space="preserve">were registered in 2024 compared to 18 in 2018. </w:t>
      </w:r>
      <w:r w:rsidR="001C2A0C" w:rsidRPr="00823B77">
        <w:rPr>
          <w:lang w:val="en-GB"/>
        </w:rPr>
        <w:t xml:space="preserve">In </w:t>
      </w:r>
      <w:r w:rsidR="0024799B" w:rsidRPr="00823B77">
        <w:rPr>
          <w:lang w:val="en-GB"/>
        </w:rPr>
        <w:t xml:space="preserve">the justice subsector, in May 2025, at </w:t>
      </w:r>
      <w:r w:rsidR="002951C2" w:rsidRPr="00823B77">
        <w:rPr>
          <w:lang w:val="en-GB"/>
        </w:rPr>
        <w:t>the Ministry of Justice (</w:t>
      </w:r>
      <w:r w:rsidR="0024799B" w:rsidRPr="00823B77">
        <w:rPr>
          <w:lang w:val="en-GB"/>
        </w:rPr>
        <w:t>MINJUSTICE</w:t>
      </w:r>
      <w:r w:rsidR="002951C2" w:rsidRPr="00823B77">
        <w:rPr>
          <w:lang w:val="en-GB"/>
        </w:rPr>
        <w:t>)</w:t>
      </w:r>
      <w:r w:rsidR="0024799B" w:rsidRPr="00823B77">
        <w:rPr>
          <w:lang w:val="en-GB"/>
        </w:rPr>
        <w:t>, the Secretary</w:t>
      </w:r>
      <w:r w:rsidR="006D5513" w:rsidRPr="00823B77">
        <w:rPr>
          <w:lang w:val="en-GB"/>
        </w:rPr>
        <w:t>-</w:t>
      </w:r>
      <w:r w:rsidR="0024799B" w:rsidRPr="00823B77">
        <w:rPr>
          <w:lang w:val="en-GB"/>
        </w:rPr>
        <w:t>General, the Inspector General of Judicial Services, as well as 3 Directors were women. In the case of the Special Criminal Court (SC</w:t>
      </w:r>
      <w:r w:rsidR="006D5513" w:rsidRPr="00823B77">
        <w:rPr>
          <w:lang w:val="en-GB"/>
        </w:rPr>
        <w:t>C</w:t>
      </w:r>
      <w:r w:rsidR="0024799B" w:rsidRPr="00823B77">
        <w:rPr>
          <w:lang w:val="en-GB"/>
        </w:rPr>
        <w:t xml:space="preserve">), the President and the </w:t>
      </w:r>
      <w:r w:rsidR="006D5513" w:rsidRPr="00823B77">
        <w:rPr>
          <w:lang w:val="en-GB"/>
        </w:rPr>
        <w:t>Procureur</w:t>
      </w:r>
      <w:r w:rsidR="0024799B" w:rsidRPr="00823B77">
        <w:rPr>
          <w:lang w:val="en-GB"/>
        </w:rPr>
        <w:t xml:space="preserve"> General were women.</w:t>
      </w:r>
    </w:p>
    <w:p w14:paraId="7AE0E803" w14:textId="77777777" w:rsidR="002B5585" w:rsidRPr="00823B77" w:rsidRDefault="002B5585" w:rsidP="002B5585">
      <w:pPr>
        <w:spacing w:line="276" w:lineRule="auto"/>
        <w:jc w:val="both"/>
        <w:rPr>
          <w:lang w:val="en-GB"/>
        </w:rPr>
      </w:pPr>
    </w:p>
    <w:p w14:paraId="78DA7EC4" w14:textId="4E109F90" w:rsidR="0024799B" w:rsidRPr="00823B77" w:rsidRDefault="00721DC5" w:rsidP="002B5585">
      <w:pPr>
        <w:spacing w:line="276" w:lineRule="auto"/>
        <w:jc w:val="both"/>
        <w:rPr>
          <w:lang w:val="en-GB"/>
        </w:rPr>
      </w:pPr>
      <w:r w:rsidRPr="00823B77">
        <w:rPr>
          <w:b/>
          <w:lang w:val="en-GB"/>
        </w:rPr>
        <w:t>71-</w:t>
      </w:r>
      <w:r w:rsidR="000005FD" w:rsidRPr="00823B77">
        <w:rPr>
          <w:lang w:val="en-GB"/>
        </w:rPr>
        <w:t xml:space="preserve">At the political level, </w:t>
      </w:r>
      <w:r w:rsidR="002951C2" w:rsidRPr="00823B77">
        <w:rPr>
          <w:lang w:val="en-GB"/>
        </w:rPr>
        <w:t xml:space="preserve">from </w:t>
      </w:r>
      <w:r w:rsidR="000005FD" w:rsidRPr="00823B77">
        <w:rPr>
          <w:lang w:val="en-GB"/>
        </w:rPr>
        <w:t>March 2023, the Senate had 33 women out of 100 Senators, or 33%, compared to 26 in 2018. In 2020, there were 210 women Regional Council</w:t>
      </w:r>
      <w:r w:rsidR="004F2BA0" w:rsidRPr="00823B77">
        <w:rPr>
          <w:lang w:val="en-GB"/>
        </w:rPr>
        <w:t>l</w:t>
      </w:r>
      <w:r w:rsidR="000005FD" w:rsidRPr="00823B77">
        <w:rPr>
          <w:lang w:val="en-GB"/>
        </w:rPr>
        <w:t xml:space="preserve">ors, a rate of 23.4%. In addition, 12 women were elected as </w:t>
      </w:r>
      <w:r w:rsidR="00EE60FE" w:rsidRPr="00823B77">
        <w:rPr>
          <w:lang w:val="en-GB"/>
        </w:rPr>
        <w:t xml:space="preserve">executive </w:t>
      </w:r>
      <w:r w:rsidR="000005FD" w:rsidRPr="00823B77">
        <w:rPr>
          <w:lang w:val="en-GB"/>
        </w:rPr>
        <w:t xml:space="preserve">members of Regional Council compared to 60 men, a rate of 20%. Similarly, in 2020, </w:t>
      </w:r>
      <w:r w:rsidR="00F64F7D" w:rsidRPr="00823B77">
        <w:rPr>
          <w:lang w:val="en-GB"/>
        </w:rPr>
        <w:t xml:space="preserve">some </w:t>
      </w:r>
      <w:r w:rsidR="000005FD" w:rsidRPr="00823B77">
        <w:rPr>
          <w:lang w:val="en-GB"/>
        </w:rPr>
        <w:t xml:space="preserve">24% of elected </w:t>
      </w:r>
      <w:r w:rsidR="001F68AA" w:rsidRPr="00823B77">
        <w:rPr>
          <w:lang w:val="en-GB"/>
        </w:rPr>
        <w:t xml:space="preserve">Municipal Councillors </w:t>
      </w:r>
      <w:r w:rsidR="000005FD" w:rsidRPr="00823B77">
        <w:rPr>
          <w:lang w:val="en-GB"/>
        </w:rPr>
        <w:t xml:space="preserve">were women compared to 16% in 2012. The proportion of women mayors rose to 10.83% in 2020 compared to 6.94% in 2012. Among the 18 members of the Electoral </w:t>
      </w:r>
      <w:r w:rsidR="00F64F7D" w:rsidRPr="00823B77">
        <w:rPr>
          <w:lang w:val="en-GB"/>
        </w:rPr>
        <w:t>Board</w:t>
      </w:r>
      <w:r w:rsidR="000005FD" w:rsidRPr="00823B77">
        <w:rPr>
          <w:lang w:val="en-GB"/>
        </w:rPr>
        <w:t xml:space="preserve"> of Elections Cameroon, there </w:t>
      </w:r>
      <w:r w:rsidR="00EE60FE" w:rsidRPr="00823B77">
        <w:rPr>
          <w:lang w:val="en-GB"/>
        </w:rPr>
        <w:t xml:space="preserve">were </w:t>
      </w:r>
      <w:r w:rsidR="000005FD" w:rsidRPr="00823B77">
        <w:rPr>
          <w:lang w:val="en-GB"/>
        </w:rPr>
        <w:t xml:space="preserve">5 women and </w:t>
      </w:r>
      <w:r w:rsidR="00F64F7D" w:rsidRPr="00823B77">
        <w:rPr>
          <w:lang w:val="en-GB"/>
        </w:rPr>
        <w:t>at</w:t>
      </w:r>
      <w:r w:rsidR="000005FD" w:rsidRPr="00823B77">
        <w:rPr>
          <w:lang w:val="en-GB"/>
        </w:rPr>
        <w:t xml:space="preserve"> the Constitutional Council, 2 women among the 11 members.</w:t>
      </w:r>
    </w:p>
    <w:p w14:paraId="09E59546" w14:textId="77777777" w:rsidR="00CF5928" w:rsidRPr="00823B77" w:rsidRDefault="00CF5928" w:rsidP="00332259">
      <w:pPr>
        <w:spacing w:line="276" w:lineRule="auto"/>
        <w:rPr>
          <w:lang w:val="en-GB"/>
        </w:rPr>
      </w:pPr>
    </w:p>
    <w:p w14:paraId="479C6550" w14:textId="13A3DD90" w:rsidR="00836AEB" w:rsidRPr="00823B77" w:rsidRDefault="00836AEB" w:rsidP="00363B9F">
      <w:pPr>
        <w:pStyle w:val="Heading2"/>
        <w:rPr>
          <w:rFonts w:ascii="Times New Roman" w:hAnsi="Times New Roman" w:cs="Times New Roman"/>
          <w:b/>
          <w:sz w:val="24"/>
          <w:szCs w:val="24"/>
          <w:lang w:val="en-US"/>
        </w:rPr>
      </w:pPr>
      <w:bookmarkStart w:id="31" w:name="_Toc209185107"/>
      <w:bookmarkStart w:id="32" w:name="_Toc209430836"/>
      <w:r w:rsidRPr="00823B77">
        <w:rPr>
          <w:rFonts w:ascii="Times New Roman" w:hAnsi="Times New Roman" w:cs="Times New Roman"/>
          <w:b/>
          <w:sz w:val="24"/>
          <w:szCs w:val="24"/>
          <w:lang w:val="en-US"/>
        </w:rPr>
        <w:t xml:space="preserve">XIII: </w:t>
      </w:r>
      <w:r w:rsidR="00056998" w:rsidRPr="00823B77">
        <w:rPr>
          <w:rFonts w:ascii="Times New Roman" w:hAnsi="Times New Roman" w:cs="Times New Roman"/>
          <w:b/>
          <w:sz w:val="24"/>
          <w:szCs w:val="24"/>
          <w:lang w:val="en-US"/>
        </w:rPr>
        <w:t>Right to Work</w:t>
      </w:r>
      <w:r w:rsidRPr="00823B77">
        <w:rPr>
          <w:rFonts w:ascii="Times New Roman" w:hAnsi="Times New Roman" w:cs="Times New Roman"/>
          <w:b/>
          <w:sz w:val="24"/>
          <w:szCs w:val="24"/>
          <w:lang w:val="en-US"/>
        </w:rPr>
        <w:t xml:space="preserve"> (Rec. 31)</w:t>
      </w:r>
      <w:bookmarkEnd w:id="31"/>
      <w:bookmarkEnd w:id="32"/>
    </w:p>
    <w:p w14:paraId="55E78175" w14:textId="77777777" w:rsidR="00836AEB" w:rsidRPr="00823B77" w:rsidRDefault="00836AEB" w:rsidP="00332259">
      <w:pPr>
        <w:spacing w:line="276" w:lineRule="auto"/>
        <w:jc w:val="both"/>
        <w:rPr>
          <w:rFonts w:eastAsia="Calibri"/>
          <w:b/>
          <w:bCs/>
          <w:lang w:val="en-GB"/>
        </w:rPr>
      </w:pPr>
    </w:p>
    <w:p w14:paraId="2D5E45B7" w14:textId="70B010C4" w:rsidR="00836AEB" w:rsidRPr="00823B77" w:rsidRDefault="00836AEB" w:rsidP="00332259">
      <w:pPr>
        <w:spacing w:line="276" w:lineRule="auto"/>
        <w:jc w:val="both"/>
        <w:rPr>
          <w:rFonts w:eastAsia="Calibri"/>
          <w:b/>
          <w:bCs/>
          <w:lang w:val="en-GB"/>
        </w:rPr>
      </w:pPr>
      <w:r w:rsidRPr="00823B77">
        <w:rPr>
          <w:rFonts w:eastAsia="Calibri"/>
          <w:b/>
          <w:bCs/>
          <w:lang w:val="en-GB"/>
        </w:rPr>
        <w:t xml:space="preserve">A: </w:t>
      </w:r>
      <w:r w:rsidR="00056998" w:rsidRPr="00823B77">
        <w:rPr>
          <w:rFonts w:eastAsia="Calibri"/>
          <w:b/>
          <w:bCs/>
          <w:lang w:val="en-GB"/>
        </w:rPr>
        <w:t>Reduction of Unemployment and Underemployment Rates</w:t>
      </w:r>
    </w:p>
    <w:p w14:paraId="14A539A7" w14:textId="77777777" w:rsidR="00836AEB" w:rsidRPr="00823B77" w:rsidRDefault="00836AEB" w:rsidP="00332259">
      <w:pPr>
        <w:spacing w:line="276" w:lineRule="auto"/>
        <w:jc w:val="both"/>
        <w:rPr>
          <w:rFonts w:eastAsia="Calibri"/>
          <w:b/>
          <w:bCs/>
          <w:lang w:val="en-GB"/>
        </w:rPr>
      </w:pPr>
    </w:p>
    <w:p w14:paraId="1110FF40" w14:textId="6EC633D9" w:rsidR="00AE0DD1" w:rsidRPr="00823B77" w:rsidRDefault="00721DC5" w:rsidP="00332259">
      <w:pPr>
        <w:spacing w:line="276" w:lineRule="auto"/>
        <w:jc w:val="both"/>
        <w:rPr>
          <w:rFonts w:eastAsia="Calibri"/>
          <w:lang w:val="en-GB"/>
        </w:rPr>
      </w:pPr>
      <w:r w:rsidRPr="00823B77">
        <w:rPr>
          <w:rFonts w:eastAsia="Calibri"/>
          <w:b/>
          <w:lang w:val="en-GB"/>
        </w:rPr>
        <w:t>72-</w:t>
      </w:r>
      <w:r w:rsidR="00AE0DD1" w:rsidRPr="00823B77">
        <w:rPr>
          <w:rFonts w:eastAsia="Calibri"/>
          <w:lang w:val="en-GB"/>
        </w:rPr>
        <w:t xml:space="preserve">Chapter 5 of the SND30 deals with </w:t>
      </w:r>
      <w:r w:rsidR="00EE60FE" w:rsidRPr="00823B77">
        <w:rPr>
          <w:rFonts w:eastAsia="Calibri"/>
          <w:lang w:val="en-GB"/>
        </w:rPr>
        <w:t xml:space="preserve">the </w:t>
      </w:r>
      <w:r w:rsidR="009057D9" w:rsidRPr="00823B77">
        <w:rPr>
          <w:rFonts w:eastAsia="Calibri"/>
          <w:lang w:val="en-GB"/>
        </w:rPr>
        <w:t xml:space="preserve">promotion of </w:t>
      </w:r>
      <w:r w:rsidR="00AE0DD1" w:rsidRPr="00823B77">
        <w:rPr>
          <w:rFonts w:eastAsia="Calibri"/>
          <w:lang w:val="en-GB"/>
        </w:rPr>
        <w:t>employment and economic integration. To make the reduction in unemployment effective, the National Employment Fund (FNE) for example, in the sub</w:t>
      </w:r>
      <w:r w:rsidR="006477BF" w:rsidRPr="00823B77">
        <w:rPr>
          <w:rFonts w:eastAsia="Calibri"/>
          <w:lang w:val="en-GB"/>
        </w:rPr>
        <w:t xml:space="preserve"> </w:t>
      </w:r>
      <w:r w:rsidR="00AE0DD1" w:rsidRPr="00823B77">
        <w:rPr>
          <w:rFonts w:eastAsia="Calibri"/>
          <w:lang w:val="en-GB"/>
        </w:rPr>
        <w:t>program</w:t>
      </w:r>
      <w:r w:rsidR="009057D9" w:rsidRPr="00823B77">
        <w:rPr>
          <w:rFonts w:eastAsia="Calibri"/>
          <w:lang w:val="en-GB"/>
        </w:rPr>
        <w:t>me</w:t>
      </w:r>
      <w:r w:rsidR="00EE60FE" w:rsidRPr="00823B77">
        <w:rPr>
          <w:rFonts w:eastAsia="Calibri"/>
          <w:lang w:val="en-GB"/>
        </w:rPr>
        <w:t>,</w:t>
      </w:r>
      <w:r w:rsidR="00AE0DD1" w:rsidRPr="00823B77">
        <w:rPr>
          <w:rFonts w:eastAsia="Calibri"/>
          <w:lang w:val="en-GB"/>
        </w:rPr>
        <w:t xml:space="preserve"> transparency of the job market</w:t>
      </w:r>
      <w:r w:rsidR="00EE60FE" w:rsidRPr="00823B77">
        <w:rPr>
          <w:rFonts w:eastAsia="Calibri"/>
          <w:lang w:val="en-GB"/>
        </w:rPr>
        <w:t>,</w:t>
      </w:r>
      <w:r w:rsidR="00AE0DD1" w:rsidRPr="00823B77">
        <w:rPr>
          <w:rFonts w:eastAsia="Calibri"/>
          <w:lang w:val="en-GB"/>
        </w:rPr>
        <w:t xml:space="preserve"> received</w:t>
      </w:r>
      <w:r w:rsidR="00EE60FE" w:rsidRPr="00823B77">
        <w:rPr>
          <w:rFonts w:eastAsia="Calibri"/>
          <w:lang w:val="en-GB"/>
        </w:rPr>
        <w:t>,</w:t>
      </w:r>
      <w:r w:rsidR="00AE0DD1" w:rsidRPr="00823B77">
        <w:rPr>
          <w:rFonts w:eastAsia="Calibri"/>
          <w:lang w:val="en-GB"/>
        </w:rPr>
        <w:t xml:space="preserve"> interview</w:t>
      </w:r>
      <w:r w:rsidR="00EE60FE" w:rsidRPr="00823B77">
        <w:rPr>
          <w:rFonts w:eastAsia="Calibri"/>
          <w:lang w:val="en-GB"/>
        </w:rPr>
        <w:t>ed</w:t>
      </w:r>
      <w:r w:rsidR="00AE0DD1" w:rsidRPr="00823B77">
        <w:rPr>
          <w:rFonts w:eastAsia="Calibri"/>
          <w:lang w:val="en-GB"/>
        </w:rPr>
        <w:t xml:space="preserve"> and </w:t>
      </w:r>
      <w:r w:rsidR="00EE60FE" w:rsidRPr="00823B77">
        <w:rPr>
          <w:rFonts w:eastAsia="Calibri"/>
          <w:lang w:val="en-GB"/>
        </w:rPr>
        <w:t xml:space="preserve">referred </w:t>
      </w:r>
      <w:r w:rsidR="00AE0DD1" w:rsidRPr="00823B77">
        <w:rPr>
          <w:rFonts w:eastAsia="Calibri"/>
          <w:lang w:val="en-GB"/>
        </w:rPr>
        <w:t>190</w:t>
      </w:r>
      <w:r w:rsidR="00FE428F" w:rsidRPr="00823B77">
        <w:rPr>
          <w:rFonts w:eastAsia="Calibri"/>
          <w:lang w:val="en-GB"/>
        </w:rPr>
        <w:t>,</w:t>
      </w:r>
      <w:r w:rsidR="00AE0DD1" w:rsidRPr="00823B77">
        <w:rPr>
          <w:rFonts w:eastAsia="Calibri"/>
          <w:lang w:val="en-GB"/>
        </w:rPr>
        <w:t>241 job seekers between 2017 and 2021.</w:t>
      </w:r>
    </w:p>
    <w:p w14:paraId="485FD98E" w14:textId="77777777" w:rsidR="00836AEB" w:rsidRPr="00823B77" w:rsidRDefault="00836AEB" w:rsidP="00332259">
      <w:pPr>
        <w:spacing w:line="276" w:lineRule="auto"/>
        <w:jc w:val="both"/>
        <w:rPr>
          <w:rFonts w:eastAsia="Calibri"/>
          <w:b/>
          <w:bCs/>
          <w:color w:val="FF0000"/>
          <w:lang w:val="en-GB"/>
        </w:rPr>
      </w:pPr>
    </w:p>
    <w:p w14:paraId="2B6EF422" w14:textId="44BFF22F" w:rsidR="00FE428F" w:rsidRPr="00823B77" w:rsidRDefault="00721DC5" w:rsidP="00332259">
      <w:pPr>
        <w:spacing w:line="276" w:lineRule="auto"/>
        <w:jc w:val="both"/>
        <w:rPr>
          <w:rFonts w:eastAsia="Calibri"/>
          <w:lang w:val="en-GB"/>
        </w:rPr>
      </w:pPr>
      <w:bookmarkStart w:id="33" w:name="_Hlk196851699"/>
      <w:r w:rsidRPr="00823B77">
        <w:rPr>
          <w:rFonts w:eastAsia="Calibri"/>
          <w:b/>
          <w:lang w:val="en-GB"/>
        </w:rPr>
        <w:t>73-</w:t>
      </w:r>
      <w:r w:rsidR="001C3E35" w:rsidRPr="00823B77">
        <w:rPr>
          <w:rFonts w:eastAsia="Calibri"/>
          <w:lang w:val="en-GB"/>
        </w:rPr>
        <w:t>In a bid t</w:t>
      </w:r>
      <w:r w:rsidR="00D24011" w:rsidRPr="00823B77">
        <w:rPr>
          <w:rFonts w:eastAsia="Calibri"/>
          <w:lang w:val="en-GB"/>
        </w:rPr>
        <w:t xml:space="preserve">o develop self-employment and </w:t>
      </w:r>
      <w:r w:rsidR="001C3E35" w:rsidRPr="00823B77">
        <w:rPr>
          <w:rFonts w:eastAsia="Calibri"/>
          <w:lang w:val="en-GB"/>
        </w:rPr>
        <w:t>combat</w:t>
      </w:r>
      <w:r w:rsidR="00D24011" w:rsidRPr="00823B77">
        <w:rPr>
          <w:rFonts w:eastAsia="Calibri"/>
          <w:lang w:val="en-GB"/>
        </w:rPr>
        <w:t xml:space="preserve"> underemployment, more than 136,551 you</w:t>
      </w:r>
      <w:r w:rsidR="001C3E35" w:rsidRPr="00823B77">
        <w:rPr>
          <w:rFonts w:eastAsia="Calibri"/>
          <w:lang w:val="en-GB"/>
        </w:rPr>
        <w:t>ths</w:t>
      </w:r>
      <w:r w:rsidR="00D24011" w:rsidRPr="00823B77">
        <w:rPr>
          <w:rFonts w:eastAsia="Calibri"/>
          <w:lang w:val="en-GB"/>
        </w:rPr>
        <w:t xml:space="preserve"> were registered at the National Youth Observatory (NYO) in 2018 as part of the Special Three-Year Youth Plan (PTS-JEUN</w:t>
      </w:r>
      <w:r w:rsidR="00DD0E02" w:rsidRPr="00823B77">
        <w:rPr>
          <w:rFonts w:eastAsia="Calibri"/>
          <w:lang w:val="en-GB"/>
        </w:rPr>
        <w:t>E</w:t>
      </w:r>
      <w:r w:rsidR="00D24011" w:rsidRPr="00823B77">
        <w:rPr>
          <w:rFonts w:eastAsia="Calibri"/>
          <w:lang w:val="en-GB"/>
        </w:rPr>
        <w:t>), including 32,378</w:t>
      </w:r>
      <w:r w:rsidR="003C6E43" w:rsidRPr="00823B77">
        <w:rPr>
          <w:rFonts w:eastAsia="Calibri"/>
          <w:lang w:val="en-GB"/>
        </w:rPr>
        <w:t xml:space="preserve"> youths</w:t>
      </w:r>
      <w:r w:rsidR="00D24011" w:rsidRPr="00823B77">
        <w:rPr>
          <w:rFonts w:eastAsia="Calibri"/>
          <w:lang w:val="en-GB"/>
        </w:rPr>
        <w:t xml:space="preserve"> through the digital platform of the NYO. Among th</w:t>
      </w:r>
      <w:r w:rsidR="003C6E43" w:rsidRPr="00823B77">
        <w:rPr>
          <w:rFonts w:eastAsia="Calibri"/>
          <w:lang w:val="en-GB"/>
        </w:rPr>
        <w:t>o</w:t>
      </w:r>
      <w:r w:rsidR="00D24011" w:rsidRPr="00823B77">
        <w:rPr>
          <w:rFonts w:eastAsia="Calibri"/>
          <w:lang w:val="en-GB"/>
        </w:rPr>
        <w:t xml:space="preserve">se enrolled, 11,008 were directed towards </w:t>
      </w:r>
      <w:r w:rsidR="003C6E43" w:rsidRPr="00823B77">
        <w:rPr>
          <w:rFonts w:eastAsia="Calibri"/>
          <w:lang w:val="en-GB"/>
        </w:rPr>
        <w:t>different</w:t>
      </w:r>
      <w:r w:rsidR="00D24011" w:rsidRPr="00823B77">
        <w:rPr>
          <w:rFonts w:eastAsia="Calibri"/>
          <w:lang w:val="en-GB"/>
        </w:rPr>
        <w:t xml:space="preserve"> support and financing structures, including 4,000 to the National Youth Integration Fund (FONIJ) which funded 2,150 projects to the tune of CFAF3,317,674,720</w:t>
      </w:r>
      <w:r w:rsidR="00D24011" w:rsidRPr="00823B77">
        <w:rPr>
          <w:rFonts w:eastAsia="Calibri"/>
          <w:vertAlign w:val="superscript"/>
          <w:lang w:val="en-GB"/>
        </w:rPr>
        <w:footnoteReference w:id="22"/>
      </w:r>
      <w:r w:rsidR="00D24011" w:rsidRPr="00823B77">
        <w:rPr>
          <w:rFonts w:eastAsia="Calibri"/>
          <w:lang w:val="en-GB"/>
        </w:rPr>
        <w:t xml:space="preserve">. </w:t>
      </w:r>
    </w:p>
    <w:p w14:paraId="03E57086" w14:textId="77777777" w:rsidR="00836AEB" w:rsidRPr="00823B77" w:rsidRDefault="00836AEB" w:rsidP="00332259">
      <w:pPr>
        <w:spacing w:line="276" w:lineRule="auto"/>
        <w:jc w:val="both"/>
        <w:rPr>
          <w:rFonts w:eastAsia="Calibri"/>
          <w:lang w:val="en-GB"/>
        </w:rPr>
      </w:pPr>
    </w:p>
    <w:bookmarkEnd w:id="33"/>
    <w:p w14:paraId="00B9FCFB" w14:textId="2A23BC39" w:rsidR="003C3BE5" w:rsidRPr="00823B77" w:rsidRDefault="00793951" w:rsidP="00332259">
      <w:pPr>
        <w:spacing w:line="276" w:lineRule="auto"/>
        <w:jc w:val="both"/>
        <w:rPr>
          <w:lang w:val="en-GB"/>
        </w:rPr>
      </w:pPr>
      <w:r w:rsidRPr="00823B77">
        <w:rPr>
          <w:b/>
          <w:lang w:val="en-GB"/>
        </w:rPr>
        <w:t>74-</w:t>
      </w:r>
      <w:r w:rsidR="00462A0B" w:rsidRPr="00823B77">
        <w:rPr>
          <w:lang w:val="en-GB"/>
        </w:rPr>
        <w:t>FONIJ</w:t>
      </w:r>
      <w:r w:rsidR="00B33C2F" w:rsidRPr="00823B77">
        <w:rPr>
          <w:rFonts w:eastAsia="Calibri"/>
          <w:vertAlign w:val="superscript"/>
          <w:lang w:val="en-GB"/>
        </w:rPr>
        <w:footnoteReference w:id="23"/>
      </w:r>
      <w:r w:rsidR="00462A0B" w:rsidRPr="00823B77">
        <w:rPr>
          <w:lang w:val="en-GB"/>
        </w:rPr>
        <w:t xml:space="preserve"> was transformed into the Guarantee Fund for Young Entrepreneurs (FOGAJEUNE) by Decision No. 6-2023 of 21 February 2023 on the transfer, reorgani</w:t>
      </w:r>
      <w:r w:rsidR="004643C2" w:rsidRPr="00823B77">
        <w:rPr>
          <w:lang w:val="en-GB"/>
        </w:rPr>
        <w:t>s</w:t>
      </w:r>
      <w:r w:rsidR="00462A0B" w:rsidRPr="00823B77">
        <w:rPr>
          <w:lang w:val="en-GB"/>
        </w:rPr>
        <w:t>ation and functioning of FONIJ. The objectives of FOGAJEUNE are to ensure the provision of technical and financial services to Cameroon entrepreneurs (local and from the diaspora) aged 18 to 35</w:t>
      </w:r>
      <w:r w:rsidR="003C3BE5" w:rsidRPr="00823B77">
        <w:rPr>
          <w:lang w:val="en-GB"/>
        </w:rPr>
        <w:t xml:space="preserve"> years</w:t>
      </w:r>
      <w:r w:rsidR="00462A0B" w:rsidRPr="00823B77">
        <w:rPr>
          <w:lang w:val="en-GB"/>
        </w:rPr>
        <w:t xml:space="preserve">, through 2 </w:t>
      </w:r>
      <w:r w:rsidR="003C3BE5" w:rsidRPr="00823B77">
        <w:rPr>
          <w:lang w:val="en-GB"/>
        </w:rPr>
        <w:t>counters</w:t>
      </w:r>
      <w:r w:rsidR="00462A0B" w:rsidRPr="00823B77">
        <w:rPr>
          <w:lang w:val="en-GB"/>
        </w:rPr>
        <w:t xml:space="preserve">, including a direct financing </w:t>
      </w:r>
      <w:r w:rsidR="003C3BE5" w:rsidRPr="00823B77">
        <w:rPr>
          <w:lang w:val="en-GB"/>
        </w:rPr>
        <w:t>counter</w:t>
      </w:r>
      <w:r w:rsidR="00B33C2F" w:rsidRPr="00823B77">
        <w:rPr>
          <w:rFonts w:eastAsia="Calibri"/>
          <w:vertAlign w:val="superscript"/>
          <w:lang w:val="en-GB"/>
        </w:rPr>
        <w:footnoteReference w:id="24"/>
      </w:r>
      <w:r w:rsidR="00462A0B" w:rsidRPr="00823B77">
        <w:rPr>
          <w:lang w:val="en-GB"/>
        </w:rPr>
        <w:t xml:space="preserve"> and a guarantee </w:t>
      </w:r>
      <w:r w:rsidR="003C3BE5" w:rsidRPr="00823B77">
        <w:rPr>
          <w:lang w:val="en-GB"/>
        </w:rPr>
        <w:t>counter</w:t>
      </w:r>
      <w:r w:rsidR="00B33C2F" w:rsidRPr="00823B77">
        <w:rPr>
          <w:rFonts w:eastAsia="Calibri"/>
          <w:vertAlign w:val="superscript"/>
          <w:lang w:val="en-GB"/>
        </w:rPr>
        <w:footnoteReference w:id="25"/>
      </w:r>
      <w:r w:rsidR="00462A0B" w:rsidRPr="00823B77">
        <w:rPr>
          <w:lang w:val="en-GB"/>
        </w:rPr>
        <w:t>. The contribution of FOGAJEUNE</w:t>
      </w:r>
      <w:r w:rsidR="00DD0E02" w:rsidRPr="00823B77">
        <w:rPr>
          <w:lang w:val="en-GB"/>
        </w:rPr>
        <w:t xml:space="preserve"> to</w:t>
      </w:r>
      <w:r w:rsidR="00462A0B" w:rsidRPr="00823B77">
        <w:rPr>
          <w:lang w:val="en-GB"/>
        </w:rPr>
        <w:t xml:space="preserve"> </w:t>
      </w:r>
      <w:r w:rsidR="00DD0E02" w:rsidRPr="00823B77">
        <w:rPr>
          <w:lang w:val="en-GB"/>
        </w:rPr>
        <w:t xml:space="preserve">project funding </w:t>
      </w:r>
      <w:r w:rsidR="00462A0B" w:rsidRPr="00823B77">
        <w:rPr>
          <w:lang w:val="en-GB"/>
        </w:rPr>
        <w:t>is 50%</w:t>
      </w:r>
      <w:r w:rsidR="00DD0E02" w:rsidRPr="00823B77">
        <w:rPr>
          <w:lang w:val="en-GB"/>
        </w:rPr>
        <w:t>.</w:t>
      </w:r>
    </w:p>
    <w:p w14:paraId="40332795" w14:textId="6B0EF544" w:rsidR="00836AEB" w:rsidRPr="00823B77" w:rsidRDefault="00462A0B" w:rsidP="00332259">
      <w:pPr>
        <w:spacing w:line="276" w:lineRule="auto"/>
        <w:jc w:val="both"/>
        <w:rPr>
          <w:lang w:val="en-GB"/>
        </w:rPr>
      </w:pPr>
      <w:r w:rsidRPr="00823B77">
        <w:rPr>
          <w:lang w:val="en-GB"/>
        </w:rPr>
        <w:br/>
      </w:r>
      <w:r w:rsidR="00836AEB" w:rsidRPr="00823B77">
        <w:rPr>
          <w:rFonts w:eastAsia="Calibri"/>
          <w:b/>
          <w:bCs/>
          <w:lang w:val="en-GB"/>
        </w:rPr>
        <w:t xml:space="preserve">B: </w:t>
      </w:r>
      <w:r w:rsidR="009062CA" w:rsidRPr="00823B77">
        <w:rPr>
          <w:rFonts w:eastAsia="Calibri"/>
          <w:b/>
          <w:bCs/>
          <w:lang w:val="en-GB"/>
        </w:rPr>
        <w:t>Enhancement of</w:t>
      </w:r>
      <w:r w:rsidRPr="00823B77">
        <w:rPr>
          <w:rFonts w:eastAsia="Calibri"/>
          <w:b/>
          <w:bCs/>
          <w:lang w:val="en-GB"/>
        </w:rPr>
        <w:t xml:space="preserve"> the </w:t>
      </w:r>
      <w:r w:rsidR="00B6783E" w:rsidRPr="00823B77">
        <w:rPr>
          <w:rFonts w:eastAsia="Calibri"/>
          <w:b/>
          <w:bCs/>
          <w:lang w:val="en-GB"/>
        </w:rPr>
        <w:t xml:space="preserve">Quality </w:t>
      </w:r>
      <w:r w:rsidRPr="00823B77">
        <w:rPr>
          <w:rFonts w:eastAsia="Calibri"/>
          <w:b/>
          <w:bCs/>
          <w:lang w:val="en-GB"/>
        </w:rPr>
        <w:t xml:space="preserve">of </w:t>
      </w:r>
      <w:r w:rsidR="00B6783E" w:rsidRPr="00823B77">
        <w:rPr>
          <w:rFonts w:eastAsia="Calibri"/>
          <w:b/>
          <w:bCs/>
          <w:lang w:val="en-GB"/>
        </w:rPr>
        <w:t xml:space="preserve">School </w:t>
      </w:r>
      <w:r w:rsidRPr="00823B77">
        <w:rPr>
          <w:rFonts w:eastAsia="Calibri"/>
          <w:b/>
          <w:bCs/>
          <w:lang w:val="en-GB"/>
        </w:rPr>
        <w:t xml:space="preserve">and </w:t>
      </w:r>
      <w:r w:rsidR="00B6783E" w:rsidRPr="00823B77">
        <w:rPr>
          <w:rFonts w:eastAsia="Calibri"/>
          <w:b/>
          <w:bCs/>
          <w:lang w:val="en-GB"/>
        </w:rPr>
        <w:t xml:space="preserve">Technical </w:t>
      </w:r>
      <w:r w:rsidRPr="00823B77">
        <w:rPr>
          <w:rFonts w:eastAsia="Calibri"/>
          <w:b/>
          <w:bCs/>
          <w:lang w:val="en-GB"/>
        </w:rPr>
        <w:t xml:space="preserve">and </w:t>
      </w:r>
      <w:r w:rsidR="00B6783E" w:rsidRPr="00823B77">
        <w:rPr>
          <w:rFonts w:eastAsia="Calibri"/>
          <w:b/>
          <w:bCs/>
          <w:lang w:val="en-GB"/>
        </w:rPr>
        <w:t>Vocational Training Programmes</w:t>
      </w:r>
    </w:p>
    <w:p w14:paraId="0582670F" w14:textId="77777777" w:rsidR="00836AEB" w:rsidRPr="00823B77" w:rsidRDefault="00836AEB" w:rsidP="00332259">
      <w:pPr>
        <w:spacing w:line="276" w:lineRule="auto"/>
        <w:jc w:val="both"/>
        <w:rPr>
          <w:lang w:val="en-GB"/>
        </w:rPr>
      </w:pPr>
    </w:p>
    <w:p w14:paraId="0C16BD98" w14:textId="7E2BF7ED" w:rsidR="00462A0B" w:rsidRPr="00823B77" w:rsidRDefault="00793951" w:rsidP="00332259">
      <w:pPr>
        <w:spacing w:line="276" w:lineRule="auto"/>
        <w:jc w:val="both"/>
        <w:rPr>
          <w:lang w:val="en-GB"/>
        </w:rPr>
      </w:pPr>
      <w:r w:rsidRPr="00823B77">
        <w:rPr>
          <w:b/>
          <w:lang w:val="en-GB"/>
        </w:rPr>
        <w:t>75-</w:t>
      </w:r>
      <w:r w:rsidR="00462A0B" w:rsidRPr="00823B77">
        <w:rPr>
          <w:lang w:val="en-GB"/>
        </w:rPr>
        <w:t xml:space="preserve">With regard to school curricula </w:t>
      </w:r>
      <w:r w:rsidR="00BE0D4F" w:rsidRPr="00823B77">
        <w:rPr>
          <w:lang w:val="en-GB"/>
        </w:rPr>
        <w:t xml:space="preserve">at </w:t>
      </w:r>
      <w:r w:rsidR="00462A0B" w:rsidRPr="00823B77">
        <w:rPr>
          <w:lang w:val="en-GB"/>
        </w:rPr>
        <w:t xml:space="preserve">the secondary </w:t>
      </w:r>
      <w:r w:rsidR="00BE0D4F" w:rsidRPr="00823B77">
        <w:rPr>
          <w:lang w:val="en-GB"/>
        </w:rPr>
        <w:t>level</w:t>
      </w:r>
      <w:r w:rsidR="00462A0B" w:rsidRPr="00823B77">
        <w:rPr>
          <w:lang w:val="en-GB"/>
        </w:rPr>
        <w:t>, the reform of training curricula was marked for example in 2019 by the revision of the study program</w:t>
      </w:r>
      <w:r w:rsidR="00B6783E" w:rsidRPr="00823B77">
        <w:rPr>
          <w:lang w:val="en-GB"/>
        </w:rPr>
        <w:t>me</w:t>
      </w:r>
      <w:r w:rsidR="00462A0B" w:rsidRPr="00823B77">
        <w:rPr>
          <w:lang w:val="en-GB"/>
        </w:rPr>
        <w:t xml:space="preserve">s of the technical classes of </w:t>
      </w:r>
      <w:r w:rsidR="00462A0B" w:rsidRPr="00823B77">
        <w:rPr>
          <w:i/>
          <w:iCs/>
          <w:lang w:val="en-GB"/>
        </w:rPr>
        <w:t>Première</w:t>
      </w:r>
      <w:r w:rsidR="00462A0B" w:rsidRPr="00823B77">
        <w:rPr>
          <w:lang w:val="en-GB"/>
        </w:rPr>
        <w:t xml:space="preserve"> and </w:t>
      </w:r>
      <w:proofErr w:type="spellStart"/>
      <w:r w:rsidR="00462A0B" w:rsidRPr="00823B77">
        <w:rPr>
          <w:i/>
          <w:iCs/>
          <w:lang w:val="en-GB"/>
        </w:rPr>
        <w:t>Terminale</w:t>
      </w:r>
      <w:proofErr w:type="spellEnd"/>
      <w:r w:rsidR="00462A0B" w:rsidRPr="00823B77">
        <w:rPr>
          <w:lang w:val="en-GB"/>
        </w:rPr>
        <w:t>, Lower Sixth and Upper Sixth, concerning subjects such as agriculture, tann</w:t>
      </w:r>
      <w:r w:rsidR="002E540A" w:rsidRPr="00823B77">
        <w:rPr>
          <w:lang w:val="en-GB"/>
        </w:rPr>
        <w:t>ing</w:t>
      </w:r>
      <w:r w:rsidR="00462A0B" w:rsidRPr="00823B77">
        <w:rPr>
          <w:lang w:val="en-GB"/>
        </w:rPr>
        <w:t>, chemical engineering, construction and after-sales maintenance, sanitary installation and hydraulic networks.</w:t>
      </w:r>
    </w:p>
    <w:p w14:paraId="1999430A" w14:textId="77777777" w:rsidR="00836AEB" w:rsidRPr="00823B77" w:rsidRDefault="00836AEB" w:rsidP="00332259">
      <w:pPr>
        <w:spacing w:line="276" w:lineRule="auto"/>
        <w:jc w:val="both"/>
        <w:rPr>
          <w:lang w:val="en-GB"/>
        </w:rPr>
      </w:pPr>
    </w:p>
    <w:p w14:paraId="4E49EA5B" w14:textId="77D339D4" w:rsidR="00A24B94" w:rsidRPr="00823B77" w:rsidRDefault="00793951" w:rsidP="00332259">
      <w:pPr>
        <w:spacing w:line="276" w:lineRule="auto"/>
        <w:jc w:val="both"/>
        <w:rPr>
          <w:lang w:val="en-GB"/>
        </w:rPr>
      </w:pPr>
      <w:r w:rsidRPr="00823B77">
        <w:rPr>
          <w:b/>
          <w:lang w:val="en-GB"/>
        </w:rPr>
        <w:t>76-</w:t>
      </w:r>
      <w:r w:rsidR="00805CE4" w:rsidRPr="00823B77">
        <w:rPr>
          <w:lang w:val="en-GB"/>
        </w:rPr>
        <w:t xml:space="preserve">With regard to the enhancement of the quality of technical and vocational training programmes, Law No. 2018/10 of 11 July 2018 governing vocational training in Cameroon, which </w:t>
      </w:r>
      <w:r w:rsidR="002E540A" w:rsidRPr="00823B77">
        <w:rPr>
          <w:lang w:val="en-GB"/>
        </w:rPr>
        <w:t xml:space="preserve">considers </w:t>
      </w:r>
      <w:r w:rsidR="00805CE4" w:rsidRPr="00823B77">
        <w:rPr>
          <w:lang w:val="en-GB"/>
        </w:rPr>
        <w:t xml:space="preserve">vocational training </w:t>
      </w:r>
      <w:r w:rsidR="002E540A" w:rsidRPr="00823B77">
        <w:rPr>
          <w:lang w:val="en-GB"/>
        </w:rPr>
        <w:t xml:space="preserve">as </w:t>
      </w:r>
      <w:r w:rsidR="00805CE4" w:rsidRPr="00823B77">
        <w:rPr>
          <w:lang w:val="en-GB"/>
        </w:rPr>
        <w:t>a national priority</w:t>
      </w:r>
      <w:r w:rsidR="00A92569" w:rsidRPr="00823B77">
        <w:rPr>
          <w:lang w:val="en-GB"/>
        </w:rPr>
        <w:t xml:space="preserve"> was enacted</w:t>
      </w:r>
      <w:r w:rsidR="00805CE4" w:rsidRPr="00823B77">
        <w:rPr>
          <w:lang w:val="en-GB"/>
        </w:rPr>
        <w:t>;</w:t>
      </w:r>
      <w:r w:rsidR="002E540A" w:rsidRPr="00823B77">
        <w:rPr>
          <w:lang w:val="en-GB"/>
        </w:rPr>
        <w:t xml:space="preserve"> and</w:t>
      </w:r>
      <w:r w:rsidR="00805CE4" w:rsidRPr="00823B77">
        <w:rPr>
          <w:lang w:val="en-GB"/>
        </w:rPr>
        <w:t xml:space="preserve"> the implementation by the Ministry of Youth and Civic Education (MINJEC) of the biometric you</w:t>
      </w:r>
      <w:r w:rsidR="00052527" w:rsidRPr="00823B77">
        <w:rPr>
          <w:lang w:val="en-GB"/>
        </w:rPr>
        <w:t>th</w:t>
      </w:r>
      <w:r w:rsidR="00805CE4" w:rsidRPr="00823B77">
        <w:rPr>
          <w:lang w:val="en-GB"/>
        </w:rPr>
        <w:t xml:space="preserve"> card managed by the National Youth Observatory</w:t>
      </w:r>
      <w:r w:rsidR="00946BC2" w:rsidRPr="00823B77">
        <w:rPr>
          <w:lang w:val="en-GB"/>
        </w:rPr>
        <w:t xml:space="preserve"> was </w:t>
      </w:r>
      <w:r w:rsidR="00B66F21" w:rsidRPr="00823B77">
        <w:rPr>
          <w:lang w:val="en-GB"/>
        </w:rPr>
        <w:t>carried out</w:t>
      </w:r>
      <w:r w:rsidR="00805CE4" w:rsidRPr="00823B77">
        <w:rPr>
          <w:lang w:val="en-GB"/>
        </w:rPr>
        <w:t xml:space="preserve">. The holders of this card benefit from products and services at preferential costs, including training grants in partner institutions of MINJEC. Nearly 50,000 biometric youth cards were distributed to </w:t>
      </w:r>
      <w:r w:rsidR="00B63A8B" w:rsidRPr="00823B77">
        <w:rPr>
          <w:lang w:val="en-GB"/>
        </w:rPr>
        <w:t>youths</w:t>
      </w:r>
      <w:r w:rsidR="00805CE4" w:rsidRPr="00823B77">
        <w:rPr>
          <w:lang w:val="en-GB"/>
        </w:rPr>
        <w:t xml:space="preserve"> in 2021; the </w:t>
      </w:r>
      <w:r w:rsidR="00B63A8B" w:rsidRPr="00823B77">
        <w:rPr>
          <w:lang w:val="en-GB"/>
        </w:rPr>
        <w:t>establishment</w:t>
      </w:r>
      <w:r w:rsidR="00805CE4" w:rsidRPr="00823B77">
        <w:rPr>
          <w:lang w:val="en-GB"/>
        </w:rPr>
        <w:t xml:space="preserve"> and organi</w:t>
      </w:r>
      <w:r w:rsidR="00B63A8B" w:rsidRPr="00823B77">
        <w:rPr>
          <w:lang w:val="en-GB"/>
        </w:rPr>
        <w:t>s</w:t>
      </w:r>
      <w:r w:rsidR="00805CE4" w:rsidRPr="00823B77">
        <w:rPr>
          <w:lang w:val="en-GB"/>
        </w:rPr>
        <w:t xml:space="preserve">ation of the </w:t>
      </w:r>
      <w:r w:rsidR="00805CE4" w:rsidRPr="00823B77">
        <w:rPr>
          <w:lang w:val="en-GB"/>
        </w:rPr>
        <w:lastRenderedPageBreak/>
        <w:t>National Centre for Training of Trainers and Program</w:t>
      </w:r>
      <w:r w:rsidR="00B63A8B" w:rsidRPr="00823B77">
        <w:rPr>
          <w:lang w:val="en-GB"/>
        </w:rPr>
        <w:t>me</w:t>
      </w:r>
      <w:r w:rsidR="00805CE4" w:rsidRPr="00823B77">
        <w:rPr>
          <w:lang w:val="en-GB"/>
        </w:rPr>
        <w:t xml:space="preserve"> Development by Decree No. 2023/237 of 4 May 2023</w:t>
      </w:r>
      <w:r w:rsidR="00CC7EAF" w:rsidRPr="00823B77">
        <w:rPr>
          <w:lang w:val="en-GB"/>
        </w:rPr>
        <w:t xml:space="preserve"> was implemented</w:t>
      </w:r>
      <w:r w:rsidR="00805CE4" w:rsidRPr="00823B77">
        <w:rPr>
          <w:lang w:val="en-GB"/>
        </w:rPr>
        <w:t>.</w:t>
      </w:r>
    </w:p>
    <w:p w14:paraId="4AABC268" w14:textId="77777777" w:rsidR="00836AEB" w:rsidRPr="00823B77" w:rsidRDefault="00836AEB" w:rsidP="00332259">
      <w:pPr>
        <w:spacing w:line="276" w:lineRule="auto"/>
        <w:jc w:val="both"/>
        <w:rPr>
          <w:lang w:val="en-GB"/>
        </w:rPr>
      </w:pPr>
    </w:p>
    <w:p w14:paraId="3A4DFEE7" w14:textId="7D5E683B" w:rsidR="00836AEB" w:rsidRPr="00823B77" w:rsidRDefault="00793951" w:rsidP="00332259">
      <w:pPr>
        <w:spacing w:line="276" w:lineRule="auto"/>
        <w:jc w:val="both"/>
        <w:rPr>
          <w:lang w:val="en-GB"/>
        </w:rPr>
      </w:pPr>
      <w:r w:rsidRPr="00823B77">
        <w:rPr>
          <w:b/>
          <w:lang w:val="en-GB"/>
        </w:rPr>
        <w:t>77-</w:t>
      </w:r>
      <w:r w:rsidR="00A92569" w:rsidRPr="00823B77">
        <w:rPr>
          <w:lang w:val="en-GB"/>
        </w:rPr>
        <w:t xml:space="preserve">The National Development Plan for Indigenous Peoples 2021-2025 </w:t>
      </w:r>
      <w:r w:rsidR="00B66F21" w:rsidRPr="00823B77">
        <w:rPr>
          <w:lang w:val="en-GB"/>
        </w:rPr>
        <w:t>was</w:t>
      </w:r>
      <w:r w:rsidR="00A92569" w:rsidRPr="00823B77">
        <w:rPr>
          <w:lang w:val="en-GB"/>
        </w:rPr>
        <w:t xml:space="preserve"> developed and disseminated. It comprises 10 </w:t>
      </w:r>
      <w:r w:rsidR="00B66F21" w:rsidRPr="00823B77">
        <w:rPr>
          <w:lang w:val="en-GB"/>
        </w:rPr>
        <w:t>thrusts</w:t>
      </w:r>
      <w:r w:rsidR="00A92569" w:rsidRPr="00823B77">
        <w:rPr>
          <w:lang w:val="en-GB"/>
        </w:rPr>
        <w:t xml:space="preserve"> including the promotion of education and access to employment, as well as training for indigenous you</w:t>
      </w:r>
      <w:r w:rsidR="00B66F21" w:rsidRPr="00823B77">
        <w:rPr>
          <w:lang w:val="en-GB"/>
        </w:rPr>
        <w:t>ths</w:t>
      </w:r>
      <w:r w:rsidR="00A92569" w:rsidRPr="00823B77">
        <w:rPr>
          <w:lang w:val="en-GB"/>
        </w:rPr>
        <w:t xml:space="preserve">. </w:t>
      </w:r>
      <w:r w:rsidR="00836AEB" w:rsidRPr="00823B77">
        <w:rPr>
          <w:lang w:val="en-GB"/>
        </w:rPr>
        <w:t xml:space="preserve"> </w:t>
      </w:r>
    </w:p>
    <w:p w14:paraId="5D38A5B4" w14:textId="77777777" w:rsidR="00836AEB" w:rsidRPr="00823B77" w:rsidRDefault="00836AEB" w:rsidP="00332259">
      <w:pPr>
        <w:spacing w:line="276" w:lineRule="auto"/>
        <w:jc w:val="both"/>
        <w:rPr>
          <w:rFonts w:eastAsia="Calibri"/>
          <w:lang w:val="en-GB"/>
        </w:rPr>
      </w:pPr>
    </w:p>
    <w:p w14:paraId="71D42AB5" w14:textId="29D1A721" w:rsidR="0072775F" w:rsidRPr="00823B77" w:rsidRDefault="00793951" w:rsidP="00332259">
      <w:pPr>
        <w:spacing w:line="276" w:lineRule="auto"/>
        <w:jc w:val="both"/>
        <w:rPr>
          <w:rFonts w:eastAsia="Calibri"/>
          <w:lang w:val="en-GB"/>
        </w:rPr>
      </w:pPr>
      <w:r w:rsidRPr="00823B77">
        <w:rPr>
          <w:rFonts w:eastAsia="Calibri"/>
          <w:b/>
          <w:lang w:val="en-GB"/>
        </w:rPr>
        <w:t>78-</w:t>
      </w:r>
      <w:r w:rsidR="0072775F" w:rsidRPr="00823B77">
        <w:rPr>
          <w:rFonts w:eastAsia="Calibri"/>
          <w:lang w:val="en-GB"/>
        </w:rPr>
        <w:t>With regard to persons</w:t>
      </w:r>
      <w:r w:rsidR="00431355" w:rsidRPr="00823B77">
        <w:rPr>
          <w:rFonts w:eastAsia="Calibri"/>
          <w:lang w:val="en-GB"/>
        </w:rPr>
        <w:t xml:space="preserve"> with disabilities</w:t>
      </w:r>
      <w:r w:rsidR="0072775F" w:rsidRPr="00823B77">
        <w:rPr>
          <w:rFonts w:eastAsia="Calibri"/>
          <w:lang w:val="en-GB"/>
        </w:rPr>
        <w:t>, Law No. 2018/10 of 11 July 2018 governing vocational training</w:t>
      </w:r>
      <w:r w:rsidR="00431355" w:rsidRPr="00823B77">
        <w:rPr>
          <w:rFonts w:eastAsia="Calibri"/>
          <w:lang w:val="en-GB"/>
        </w:rPr>
        <w:t xml:space="preserve"> in Cameroon</w:t>
      </w:r>
      <w:r w:rsidR="0072775F" w:rsidRPr="00823B77">
        <w:rPr>
          <w:rFonts w:eastAsia="Calibri"/>
          <w:lang w:val="en-GB"/>
        </w:rPr>
        <w:t xml:space="preserve"> encourages gender equality as well as the elimination of inequalities faced by persons</w:t>
      </w:r>
      <w:r w:rsidR="00431355" w:rsidRPr="00823B77">
        <w:rPr>
          <w:rFonts w:eastAsia="Calibri"/>
          <w:lang w:val="en-GB"/>
        </w:rPr>
        <w:t xml:space="preserve"> with disabilities</w:t>
      </w:r>
      <w:r w:rsidR="0072775F" w:rsidRPr="00823B77">
        <w:rPr>
          <w:rFonts w:eastAsia="Calibri"/>
          <w:lang w:val="en-GB"/>
        </w:rPr>
        <w:t xml:space="preserve"> in vocational training.</w:t>
      </w:r>
    </w:p>
    <w:p w14:paraId="2AD8977D" w14:textId="6B057507" w:rsidR="00374E79" w:rsidRPr="00823B77" w:rsidRDefault="0072775F" w:rsidP="00332259">
      <w:pPr>
        <w:spacing w:line="276" w:lineRule="auto"/>
        <w:jc w:val="both"/>
        <w:rPr>
          <w:rFonts w:eastAsia="Calibri"/>
          <w:lang w:val="en-GB"/>
        </w:rPr>
      </w:pPr>
      <w:r w:rsidRPr="00823B77">
        <w:rPr>
          <w:rFonts w:eastAsia="Calibri"/>
          <w:lang w:val="en-GB"/>
        </w:rPr>
        <w:t xml:space="preserve"> </w:t>
      </w:r>
      <w:r w:rsidRPr="00823B77">
        <w:rPr>
          <w:rFonts w:eastAsia="Calibri"/>
          <w:lang w:val="en-GB"/>
        </w:rPr>
        <w:br/>
      </w:r>
      <w:r w:rsidR="00793951" w:rsidRPr="00823B77">
        <w:rPr>
          <w:rFonts w:eastAsia="Calibri"/>
          <w:b/>
          <w:lang w:val="en-GB"/>
        </w:rPr>
        <w:t>79-</w:t>
      </w:r>
      <w:r w:rsidRPr="00823B77">
        <w:rPr>
          <w:rFonts w:eastAsia="Calibri"/>
          <w:lang w:val="en-GB"/>
        </w:rPr>
        <w:t xml:space="preserve">In addition, Order No. 40/PM of 19 May 2022 </w:t>
      </w:r>
      <w:r w:rsidR="00431355" w:rsidRPr="00823B77">
        <w:rPr>
          <w:rFonts w:eastAsia="Calibri"/>
          <w:lang w:val="en-GB"/>
        </w:rPr>
        <w:t>to lay down</w:t>
      </w:r>
      <w:r w:rsidRPr="00823B77">
        <w:rPr>
          <w:rFonts w:eastAsia="Calibri"/>
          <w:lang w:val="en-GB"/>
        </w:rPr>
        <w:t xml:space="preserve"> the terms</w:t>
      </w:r>
      <w:r w:rsidR="002346BC" w:rsidRPr="00823B77">
        <w:rPr>
          <w:rFonts w:eastAsia="Calibri"/>
          <w:lang w:val="en-GB"/>
        </w:rPr>
        <w:t xml:space="preserve"> and conditions</w:t>
      </w:r>
      <w:r w:rsidRPr="00823B77">
        <w:rPr>
          <w:rFonts w:eastAsia="Calibri"/>
          <w:lang w:val="en-GB"/>
        </w:rPr>
        <w:t xml:space="preserve"> for granting age exemption to persons</w:t>
      </w:r>
      <w:r w:rsidR="002346BC" w:rsidRPr="00823B77">
        <w:rPr>
          <w:rFonts w:eastAsia="Calibri"/>
          <w:lang w:val="en-GB"/>
        </w:rPr>
        <w:t xml:space="preserve"> with disabilities</w:t>
      </w:r>
      <w:r w:rsidRPr="00823B77">
        <w:rPr>
          <w:rFonts w:eastAsia="Calibri"/>
          <w:lang w:val="en-GB"/>
        </w:rPr>
        <w:t xml:space="preserve"> during competitive examinations and recruitment into the public service was signed.</w:t>
      </w:r>
    </w:p>
    <w:p w14:paraId="09923AA4" w14:textId="77777777" w:rsidR="00836AEB" w:rsidRPr="00823B77" w:rsidRDefault="00836AEB" w:rsidP="00332259">
      <w:pPr>
        <w:spacing w:line="276" w:lineRule="auto"/>
        <w:jc w:val="both"/>
        <w:rPr>
          <w:b/>
          <w:color w:val="C00000"/>
          <w:lang w:val="en-GB"/>
        </w:rPr>
      </w:pPr>
    </w:p>
    <w:p w14:paraId="49E04BA4" w14:textId="3ABBB0BC" w:rsidR="00836AEB" w:rsidRPr="00823B77" w:rsidRDefault="00836AEB" w:rsidP="00363B9F">
      <w:pPr>
        <w:pStyle w:val="Heading2"/>
        <w:rPr>
          <w:rFonts w:ascii="Times New Roman" w:hAnsi="Times New Roman" w:cs="Times New Roman"/>
          <w:b/>
          <w:sz w:val="24"/>
          <w:szCs w:val="24"/>
          <w:lang w:val="en-US"/>
        </w:rPr>
      </w:pPr>
      <w:bookmarkStart w:id="34" w:name="_Toc209185108"/>
      <w:bookmarkStart w:id="35" w:name="_Toc209430837"/>
      <w:r w:rsidRPr="00823B77">
        <w:rPr>
          <w:rFonts w:ascii="Times New Roman" w:hAnsi="Times New Roman" w:cs="Times New Roman"/>
          <w:b/>
          <w:sz w:val="24"/>
          <w:szCs w:val="24"/>
          <w:lang w:val="en-US"/>
        </w:rPr>
        <w:t>XIV</w:t>
      </w:r>
      <w:r w:rsidR="00A31E17" w:rsidRPr="00823B77">
        <w:rPr>
          <w:rFonts w:ascii="Times New Roman" w:hAnsi="Times New Roman" w:cs="Times New Roman"/>
          <w:b/>
          <w:sz w:val="24"/>
          <w:szCs w:val="24"/>
          <w:lang w:val="en-US"/>
        </w:rPr>
        <w:t>.</w:t>
      </w:r>
      <w:r w:rsidRPr="00823B77">
        <w:rPr>
          <w:rFonts w:ascii="Times New Roman" w:hAnsi="Times New Roman" w:cs="Times New Roman"/>
          <w:b/>
          <w:sz w:val="24"/>
          <w:szCs w:val="24"/>
          <w:lang w:val="en-US"/>
        </w:rPr>
        <w:t xml:space="preserve"> </w:t>
      </w:r>
      <w:r w:rsidR="00741414" w:rsidRPr="00823B77">
        <w:rPr>
          <w:rFonts w:ascii="Times New Roman" w:hAnsi="Times New Roman" w:cs="Times New Roman"/>
          <w:b/>
          <w:sz w:val="24"/>
          <w:szCs w:val="24"/>
          <w:lang w:val="en-US"/>
        </w:rPr>
        <w:t>Informal Sector of the Economy (Rec. 33)</w:t>
      </w:r>
      <w:bookmarkEnd w:id="34"/>
      <w:bookmarkEnd w:id="35"/>
    </w:p>
    <w:p w14:paraId="3CC2B6E8" w14:textId="77777777" w:rsidR="00836AEB" w:rsidRPr="00823B77" w:rsidRDefault="00836AEB" w:rsidP="00332259">
      <w:pPr>
        <w:spacing w:line="276" w:lineRule="auto"/>
        <w:jc w:val="both"/>
        <w:rPr>
          <w:b/>
          <w:color w:val="000000"/>
          <w:lang w:val="en-GB"/>
        </w:rPr>
      </w:pPr>
    </w:p>
    <w:p w14:paraId="14EFC471" w14:textId="5F97B01D" w:rsidR="00836AEB" w:rsidRPr="00823B77" w:rsidRDefault="00836AEB" w:rsidP="00332259">
      <w:pPr>
        <w:spacing w:line="276" w:lineRule="auto"/>
        <w:jc w:val="both"/>
        <w:rPr>
          <w:b/>
          <w:lang w:val="en-GB"/>
        </w:rPr>
      </w:pPr>
      <w:r w:rsidRPr="00823B77">
        <w:rPr>
          <w:b/>
          <w:lang w:val="en-GB"/>
        </w:rPr>
        <w:t>A</w:t>
      </w:r>
      <w:r w:rsidR="00A31E17" w:rsidRPr="00823B77">
        <w:rPr>
          <w:b/>
          <w:lang w:val="en-GB"/>
        </w:rPr>
        <w:t>.</w:t>
      </w:r>
      <w:r w:rsidRPr="00823B77">
        <w:rPr>
          <w:b/>
          <w:lang w:val="en-GB"/>
        </w:rPr>
        <w:t xml:space="preserve"> </w:t>
      </w:r>
      <w:r w:rsidR="000616ED" w:rsidRPr="00823B77">
        <w:rPr>
          <w:b/>
          <w:lang w:val="en-GB"/>
        </w:rPr>
        <w:t>Protection of Workers in the Informal Sector through Labour Legislation and Social Protection</w:t>
      </w:r>
    </w:p>
    <w:p w14:paraId="4D4FD494" w14:textId="77777777" w:rsidR="00836AEB" w:rsidRPr="00823B77" w:rsidRDefault="00836AEB" w:rsidP="00332259">
      <w:pPr>
        <w:spacing w:line="276" w:lineRule="auto"/>
        <w:jc w:val="both"/>
        <w:rPr>
          <w:b/>
          <w:color w:val="FF0000"/>
          <w:lang w:val="en-GB"/>
        </w:rPr>
      </w:pPr>
    </w:p>
    <w:p w14:paraId="1482EC4D" w14:textId="4B6777CA" w:rsidR="008D433D" w:rsidRPr="00823B77" w:rsidRDefault="00793951" w:rsidP="00332259">
      <w:pPr>
        <w:spacing w:line="276" w:lineRule="auto"/>
        <w:jc w:val="both"/>
        <w:rPr>
          <w:bCs/>
          <w:lang w:val="en-GB"/>
        </w:rPr>
      </w:pPr>
      <w:r w:rsidRPr="00823B77">
        <w:rPr>
          <w:b/>
          <w:bCs/>
          <w:lang w:val="en-GB"/>
        </w:rPr>
        <w:t>80-</w:t>
      </w:r>
      <w:r w:rsidR="00975F9A" w:rsidRPr="00823B77">
        <w:rPr>
          <w:bCs/>
          <w:lang w:val="en-GB"/>
        </w:rPr>
        <w:t>The w</w:t>
      </w:r>
      <w:r w:rsidR="00D20EA3" w:rsidRPr="00823B77">
        <w:rPr>
          <w:bCs/>
          <w:lang w:val="en-GB"/>
        </w:rPr>
        <w:t>orking population in the informal sector enjoy the right to social security in the category of old age, disability and death, in accordance with Decree No. 2014/2377/PM</w:t>
      </w:r>
      <w:r w:rsidR="00566D7F" w:rsidRPr="00823B77">
        <w:rPr>
          <w:bCs/>
          <w:lang w:val="en-GB"/>
        </w:rPr>
        <w:t xml:space="preserve"> to</w:t>
      </w:r>
      <w:r w:rsidR="00D20EA3" w:rsidRPr="00823B77">
        <w:rPr>
          <w:bCs/>
          <w:lang w:val="en-GB"/>
        </w:rPr>
        <w:t xml:space="preserve"> lay down the conditions and procedures for the coverage of voluntary insured persons under the old age, disability and death pension insurance scheme. In 2024, for example, the National Social </w:t>
      </w:r>
      <w:r w:rsidR="00566D7F" w:rsidRPr="00823B77">
        <w:rPr>
          <w:bCs/>
          <w:lang w:val="en-GB"/>
        </w:rPr>
        <w:t>Insurance</w:t>
      </w:r>
      <w:r w:rsidR="00D20EA3" w:rsidRPr="00823B77">
        <w:rPr>
          <w:bCs/>
          <w:lang w:val="en-GB"/>
        </w:rPr>
        <w:t xml:space="preserve"> Fund recorded 43,378 voluntary insured persons, 97% of who belonged to the informal sector.</w:t>
      </w:r>
      <w:r w:rsidR="00975F9A" w:rsidRPr="00823B77">
        <w:rPr>
          <w:bCs/>
          <w:lang w:val="en-GB"/>
        </w:rPr>
        <w:t xml:space="preserve"> </w:t>
      </w:r>
    </w:p>
    <w:p w14:paraId="7977E6B6" w14:textId="77777777" w:rsidR="00836AEB" w:rsidRPr="00823B77" w:rsidRDefault="00836AEB" w:rsidP="00332259">
      <w:pPr>
        <w:spacing w:line="276" w:lineRule="auto"/>
        <w:jc w:val="both"/>
        <w:rPr>
          <w:b/>
          <w:color w:val="000000"/>
          <w:lang w:val="en-GB"/>
        </w:rPr>
      </w:pPr>
    </w:p>
    <w:p w14:paraId="07DABEF8" w14:textId="55A12324" w:rsidR="00836AEB" w:rsidRPr="00823B77" w:rsidRDefault="00836AEB" w:rsidP="00332259">
      <w:pPr>
        <w:spacing w:line="276" w:lineRule="auto"/>
        <w:jc w:val="both"/>
        <w:rPr>
          <w:b/>
          <w:color w:val="000000"/>
          <w:lang w:val="en-GB"/>
        </w:rPr>
      </w:pPr>
      <w:r w:rsidRPr="00823B77">
        <w:rPr>
          <w:b/>
          <w:color w:val="000000"/>
          <w:lang w:val="en-GB"/>
        </w:rPr>
        <w:t>B</w:t>
      </w:r>
      <w:r w:rsidR="00A31E17" w:rsidRPr="00823B77">
        <w:rPr>
          <w:b/>
          <w:color w:val="000000"/>
          <w:lang w:val="en-GB"/>
        </w:rPr>
        <w:t>.</w:t>
      </w:r>
      <w:r w:rsidRPr="00823B77">
        <w:rPr>
          <w:b/>
          <w:color w:val="000000"/>
          <w:lang w:val="en-GB"/>
        </w:rPr>
        <w:t xml:space="preserve"> </w:t>
      </w:r>
      <w:r w:rsidR="00C71634" w:rsidRPr="00823B77">
        <w:rPr>
          <w:b/>
          <w:color w:val="000000"/>
          <w:lang w:val="en-GB"/>
        </w:rPr>
        <w:t xml:space="preserve">Progressive </w:t>
      </w:r>
      <w:r w:rsidR="00067B66" w:rsidRPr="00823B77">
        <w:rPr>
          <w:b/>
          <w:color w:val="000000"/>
          <w:lang w:val="en-GB"/>
        </w:rPr>
        <w:t xml:space="preserve">Formalisation </w:t>
      </w:r>
      <w:r w:rsidR="00C71634" w:rsidRPr="00823B77">
        <w:rPr>
          <w:b/>
          <w:color w:val="000000"/>
          <w:lang w:val="en-GB"/>
        </w:rPr>
        <w:t>of Workers in the Informal Economy </w:t>
      </w:r>
    </w:p>
    <w:p w14:paraId="6DDCE477" w14:textId="77777777" w:rsidR="00836AEB" w:rsidRPr="00823B77" w:rsidRDefault="00836AEB" w:rsidP="00332259">
      <w:pPr>
        <w:spacing w:line="276" w:lineRule="auto"/>
        <w:jc w:val="both"/>
        <w:rPr>
          <w:rFonts w:eastAsia="Calibri"/>
          <w:lang w:val="en-GB"/>
        </w:rPr>
      </w:pPr>
      <w:bookmarkStart w:id="36" w:name="_Hlk193653155"/>
    </w:p>
    <w:p w14:paraId="4E35A829" w14:textId="5B6B7019" w:rsidR="00836AEB" w:rsidRPr="00823B77" w:rsidRDefault="00793951" w:rsidP="00332259">
      <w:pPr>
        <w:spacing w:line="276" w:lineRule="auto"/>
        <w:jc w:val="both"/>
        <w:rPr>
          <w:rFonts w:eastAsia="Calibri"/>
          <w:iCs/>
          <w:lang w:val="en-GB"/>
        </w:rPr>
      </w:pPr>
      <w:r w:rsidRPr="00823B77">
        <w:rPr>
          <w:rFonts w:eastAsia="Calibri"/>
          <w:b/>
          <w:iCs/>
          <w:lang w:val="en-GB"/>
        </w:rPr>
        <w:t>81-</w:t>
      </w:r>
      <w:r w:rsidR="007D3046" w:rsidRPr="00823B77">
        <w:rPr>
          <w:rFonts w:eastAsia="Calibri"/>
          <w:iCs/>
          <w:lang w:val="en-GB"/>
        </w:rPr>
        <w:t>To give effect to the promotion of migration from the informal to the formal</w:t>
      </w:r>
      <w:r w:rsidR="000E215D" w:rsidRPr="00823B77">
        <w:rPr>
          <w:rFonts w:eastAsia="Calibri"/>
          <w:iCs/>
          <w:lang w:val="en-GB"/>
        </w:rPr>
        <w:t xml:space="preserve"> sector</w:t>
      </w:r>
      <w:r w:rsidR="007D3046" w:rsidRPr="00823B77">
        <w:rPr>
          <w:rFonts w:eastAsia="Calibri"/>
          <w:iCs/>
          <w:lang w:val="en-GB"/>
        </w:rPr>
        <w:t>, the State organi</w:t>
      </w:r>
      <w:r w:rsidR="000E215D" w:rsidRPr="00823B77">
        <w:rPr>
          <w:rFonts w:eastAsia="Calibri"/>
          <w:iCs/>
          <w:lang w:val="en-GB"/>
        </w:rPr>
        <w:t>s</w:t>
      </w:r>
      <w:r w:rsidR="007D3046" w:rsidRPr="00823B77">
        <w:rPr>
          <w:rFonts w:eastAsia="Calibri"/>
          <w:iCs/>
          <w:lang w:val="en-GB"/>
        </w:rPr>
        <w:t>ed the 8</w:t>
      </w:r>
      <w:r w:rsidR="007D3046" w:rsidRPr="00823B77">
        <w:rPr>
          <w:rFonts w:eastAsia="Calibri"/>
          <w:iCs/>
          <w:vertAlign w:val="superscript"/>
          <w:lang w:val="en-GB"/>
        </w:rPr>
        <w:t>th</w:t>
      </w:r>
      <w:r w:rsidR="00E93041" w:rsidRPr="00823B77">
        <w:rPr>
          <w:rFonts w:eastAsia="Calibri"/>
          <w:iCs/>
          <w:lang w:val="en-GB"/>
        </w:rPr>
        <w:t xml:space="preserve"> </w:t>
      </w:r>
      <w:r w:rsidR="007D3046" w:rsidRPr="00823B77">
        <w:rPr>
          <w:rFonts w:eastAsia="Calibri"/>
          <w:iCs/>
          <w:lang w:val="en-GB"/>
        </w:rPr>
        <w:t>Edition of the awareness</w:t>
      </w:r>
      <w:r w:rsidR="00E93041" w:rsidRPr="00823B77">
        <w:rPr>
          <w:rFonts w:eastAsia="Calibri"/>
          <w:iCs/>
          <w:lang w:val="en-GB"/>
        </w:rPr>
        <w:t>-raising</w:t>
      </w:r>
      <w:r w:rsidR="007D3046" w:rsidRPr="00823B77">
        <w:rPr>
          <w:rFonts w:eastAsia="Calibri"/>
          <w:iCs/>
          <w:lang w:val="en-GB"/>
        </w:rPr>
        <w:t xml:space="preserve"> caravans for the accession of SMEs to the Approved Management Cent</w:t>
      </w:r>
      <w:r w:rsidR="001E1328" w:rsidRPr="00823B77">
        <w:rPr>
          <w:rFonts w:eastAsia="Calibri"/>
          <w:iCs/>
          <w:lang w:val="en-GB"/>
        </w:rPr>
        <w:t>re</w:t>
      </w:r>
      <w:r w:rsidR="007D3046" w:rsidRPr="00823B77">
        <w:rPr>
          <w:rFonts w:eastAsia="Calibri"/>
          <w:iCs/>
          <w:lang w:val="en-GB"/>
        </w:rPr>
        <w:t>s (</w:t>
      </w:r>
      <w:r w:rsidR="001E1328" w:rsidRPr="00823B77">
        <w:rPr>
          <w:rFonts w:eastAsia="Calibri"/>
          <w:iCs/>
          <w:lang w:val="en-GB"/>
        </w:rPr>
        <w:t>AMC</w:t>
      </w:r>
      <w:r w:rsidR="007D3046" w:rsidRPr="00823B77">
        <w:rPr>
          <w:rFonts w:eastAsia="Calibri"/>
          <w:iCs/>
          <w:lang w:val="en-GB"/>
        </w:rPr>
        <w:t xml:space="preserve">) </w:t>
      </w:r>
      <w:r w:rsidR="00E93041" w:rsidRPr="00823B77">
        <w:rPr>
          <w:rFonts w:eastAsia="Calibri"/>
          <w:iCs/>
          <w:lang w:val="en-GB"/>
        </w:rPr>
        <w:t xml:space="preserve">from 4 to 5 July 2023 in Bamenda </w:t>
      </w:r>
      <w:r w:rsidR="007D3046" w:rsidRPr="00823B77">
        <w:rPr>
          <w:rFonts w:eastAsia="Calibri"/>
          <w:iCs/>
          <w:lang w:val="en-GB"/>
        </w:rPr>
        <w:t xml:space="preserve">under the theme </w:t>
      </w:r>
      <w:r w:rsidR="001E1328" w:rsidRPr="00823B77">
        <w:rPr>
          <w:rFonts w:eastAsia="Calibri"/>
          <w:bCs/>
          <w:i/>
          <w:lang w:val="en-GB"/>
        </w:rPr>
        <w:t xml:space="preserve">Accession </w:t>
      </w:r>
      <w:r w:rsidR="007D3046" w:rsidRPr="00823B77">
        <w:rPr>
          <w:rFonts w:eastAsia="Calibri"/>
          <w:bCs/>
          <w:i/>
          <w:lang w:val="en-GB"/>
        </w:rPr>
        <w:t xml:space="preserve">of SMEs from economically distressed areas to </w:t>
      </w:r>
      <w:r w:rsidR="00705BCA" w:rsidRPr="00823B77">
        <w:rPr>
          <w:rFonts w:eastAsia="Calibri"/>
          <w:bCs/>
          <w:i/>
          <w:lang w:val="en-GB"/>
        </w:rPr>
        <w:t>AMC</w:t>
      </w:r>
      <w:r w:rsidR="007D3046" w:rsidRPr="00823B77">
        <w:rPr>
          <w:rFonts w:eastAsia="Calibri"/>
          <w:bCs/>
          <w:i/>
          <w:lang w:val="en-GB"/>
        </w:rPr>
        <w:t>: a factor for competitiveness and growth</w:t>
      </w:r>
      <w:r w:rsidR="007D3046" w:rsidRPr="00823B77">
        <w:rPr>
          <w:rFonts w:eastAsia="Calibri"/>
          <w:iCs/>
          <w:lang w:val="en-GB"/>
        </w:rPr>
        <w:t xml:space="preserve">. These caravans enabled 3,250 enterprises to migrate from the informal sector to the formal sector and benefit from facilities and other </w:t>
      </w:r>
      <w:r w:rsidR="00951EE8" w:rsidRPr="00823B77">
        <w:rPr>
          <w:rFonts w:eastAsia="Calibri"/>
          <w:iCs/>
          <w:lang w:val="en-GB"/>
        </w:rPr>
        <w:t xml:space="preserve">induced </w:t>
      </w:r>
      <w:r w:rsidR="007D3046" w:rsidRPr="00823B77">
        <w:rPr>
          <w:rFonts w:eastAsia="Calibri"/>
          <w:iCs/>
          <w:lang w:val="en-GB"/>
        </w:rPr>
        <w:t>tax incentives.</w:t>
      </w:r>
      <w:r w:rsidR="00951EE8" w:rsidRPr="00823B77">
        <w:rPr>
          <w:rFonts w:eastAsia="Calibri"/>
          <w:iCs/>
          <w:lang w:val="en-GB"/>
        </w:rPr>
        <w:t xml:space="preserve"> </w:t>
      </w:r>
      <w:r w:rsidR="007D3046" w:rsidRPr="00823B77">
        <w:rPr>
          <w:rFonts w:eastAsia="Calibri"/>
          <w:iCs/>
          <w:lang w:val="en-GB"/>
        </w:rPr>
        <w:t xml:space="preserve"> </w:t>
      </w:r>
      <w:r w:rsidR="00836AEB" w:rsidRPr="00823B77">
        <w:rPr>
          <w:rFonts w:eastAsia="Calibri"/>
          <w:iCs/>
          <w:lang w:val="en-GB"/>
        </w:rPr>
        <w:t xml:space="preserve"> </w:t>
      </w:r>
    </w:p>
    <w:bookmarkEnd w:id="36"/>
    <w:p w14:paraId="7B80FB57" w14:textId="77777777" w:rsidR="00836AEB" w:rsidRPr="00823B77" w:rsidRDefault="00836AEB" w:rsidP="00332259">
      <w:pPr>
        <w:spacing w:line="276" w:lineRule="auto"/>
        <w:jc w:val="both"/>
        <w:rPr>
          <w:b/>
          <w:color w:val="C00000"/>
          <w:lang w:val="en-GB"/>
        </w:rPr>
      </w:pPr>
    </w:p>
    <w:p w14:paraId="1E373FA1" w14:textId="51EF9DC7" w:rsidR="00836AEB" w:rsidRPr="00823B77" w:rsidRDefault="00836AEB" w:rsidP="00363B9F">
      <w:pPr>
        <w:pStyle w:val="Heading2"/>
        <w:rPr>
          <w:rFonts w:ascii="Times New Roman" w:hAnsi="Times New Roman" w:cs="Times New Roman"/>
          <w:b/>
          <w:sz w:val="24"/>
          <w:szCs w:val="24"/>
          <w:lang w:val="en-US"/>
        </w:rPr>
      </w:pPr>
      <w:bookmarkStart w:id="37" w:name="_Toc209185109"/>
      <w:bookmarkStart w:id="38" w:name="_Toc209430838"/>
      <w:r w:rsidRPr="00823B77">
        <w:rPr>
          <w:rFonts w:ascii="Times New Roman" w:hAnsi="Times New Roman" w:cs="Times New Roman"/>
          <w:b/>
          <w:sz w:val="24"/>
          <w:szCs w:val="24"/>
          <w:lang w:val="en-US"/>
        </w:rPr>
        <w:t>XIV</w:t>
      </w:r>
      <w:r w:rsidR="003418F2" w:rsidRPr="00823B77">
        <w:rPr>
          <w:rFonts w:ascii="Times New Roman" w:hAnsi="Times New Roman" w:cs="Times New Roman"/>
          <w:b/>
          <w:sz w:val="24"/>
          <w:szCs w:val="24"/>
          <w:lang w:val="en-US"/>
        </w:rPr>
        <w:t>.</w:t>
      </w:r>
      <w:r w:rsidRPr="00823B77">
        <w:rPr>
          <w:rFonts w:ascii="Times New Roman" w:hAnsi="Times New Roman" w:cs="Times New Roman"/>
          <w:b/>
          <w:sz w:val="24"/>
          <w:szCs w:val="24"/>
          <w:lang w:val="en-US"/>
        </w:rPr>
        <w:t xml:space="preserve"> </w:t>
      </w:r>
      <w:r w:rsidR="005B1E36" w:rsidRPr="00823B77">
        <w:rPr>
          <w:rFonts w:ascii="Times New Roman" w:hAnsi="Times New Roman" w:cs="Times New Roman"/>
          <w:b/>
          <w:sz w:val="24"/>
          <w:szCs w:val="24"/>
          <w:lang w:val="en-US"/>
        </w:rPr>
        <w:t xml:space="preserve">Working Conditions </w:t>
      </w:r>
      <w:r w:rsidR="00C62049" w:rsidRPr="00823B77">
        <w:rPr>
          <w:rFonts w:ascii="Times New Roman" w:hAnsi="Times New Roman" w:cs="Times New Roman"/>
          <w:b/>
          <w:sz w:val="24"/>
          <w:szCs w:val="24"/>
          <w:lang w:val="en-US"/>
        </w:rPr>
        <w:t xml:space="preserve">for </w:t>
      </w:r>
      <w:r w:rsidR="005B1E36" w:rsidRPr="00823B77">
        <w:rPr>
          <w:rFonts w:ascii="Times New Roman" w:hAnsi="Times New Roman" w:cs="Times New Roman"/>
          <w:b/>
          <w:sz w:val="24"/>
          <w:szCs w:val="24"/>
          <w:lang w:val="en-US"/>
        </w:rPr>
        <w:t>Women (Rec. 35)</w:t>
      </w:r>
      <w:bookmarkEnd w:id="37"/>
      <w:bookmarkEnd w:id="38"/>
    </w:p>
    <w:p w14:paraId="4890C341" w14:textId="77777777" w:rsidR="00836AEB" w:rsidRPr="00823B77" w:rsidRDefault="00836AEB" w:rsidP="00332259">
      <w:pPr>
        <w:spacing w:line="276" w:lineRule="auto"/>
        <w:jc w:val="both"/>
        <w:rPr>
          <w:rFonts w:eastAsia="Calibri"/>
          <w:lang w:val="en-GB"/>
        </w:rPr>
      </w:pPr>
    </w:p>
    <w:p w14:paraId="565C5173" w14:textId="43B8689E" w:rsidR="007E5742" w:rsidRPr="00823B77" w:rsidRDefault="00793951" w:rsidP="00332259">
      <w:pPr>
        <w:spacing w:line="276" w:lineRule="auto"/>
        <w:jc w:val="both"/>
        <w:rPr>
          <w:rFonts w:eastAsia="Calibri"/>
          <w:lang w:val="en-GB"/>
        </w:rPr>
      </w:pPr>
      <w:r w:rsidRPr="00823B77">
        <w:rPr>
          <w:rFonts w:eastAsia="Calibri"/>
          <w:b/>
          <w:lang w:val="en-GB"/>
        </w:rPr>
        <w:t>82-</w:t>
      </w:r>
      <w:r w:rsidR="007E5742" w:rsidRPr="00823B77">
        <w:rPr>
          <w:rFonts w:eastAsia="Calibri"/>
          <w:lang w:val="en-GB"/>
        </w:rPr>
        <w:t xml:space="preserve">The normative framework does not contain any discriminatory provisions in access to employment and remuneration. </w:t>
      </w:r>
      <w:r w:rsidR="00705BCA" w:rsidRPr="00823B77">
        <w:rPr>
          <w:rFonts w:eastAsia="Calibri"/>
          <w:lang w:val="en-GB"/>
        </w:rPr>
        <w:t xml:space="preserve">Men </w:t>
      </w:r>
      <w:r w:rsidR="007E5742" w:rsidRPr="00823B77">
        <w:rPr>
          <w:rFonts w:eastAsia="Calibri"/>
          <w:lang w:val="en-GB"/>
        </w:rPr>
        <w:t xml:space="preserve">and </w:t>
      </w:r>
      <w:r w:rsidR="00705BCA" w:rsidRPr="00823B77">
        <w:rPr>
          <w:rFonts w:eastAsia="Calibri"/>
          <w:lang w:val="en-GB"/>
        </w:rPr>
        <w:t>women</w:t>
      </w:r>
      <w:r w:rsidR="00837E59" w:rsidRPr="00823B77">
        <w:rPr>
          <w:rFonts w:eastAsia="Calibri"/>
          <w:lang w:val="en-GB"/>
        </w:rPr>
        <w:t>, for example,</w:t>
      </w:r>
      <w:r w:rsidR="00705BCA" w:rsidRPr="00823B77">
        <w:rPr>
          <w:rFonts w:eastAsia="Calibri"/>
          <w:lang w:val="en-GB"/>
        </w:rPr>
        <w:t xml:space="preserve"> </w:t>
      </w:r>
      <w:r w:rsidR="007E5742" w:rsidRPr="00823B77">
        <w:rPr>
          <w:rFonts w:eastAsia="Calibri"/>
          <w:lang w:val="en-GB"/>
        </w:rPr>
        <w:t xml:space="preserve">receive equal pay for equal work. </w:t>
      </w:r>
    </w:p>
    <w:p w14:paraId="20ED65E1" w14:textId="77777777" w:rsidR="00836AEB" w:rsidRPr="00823B77" w:rsidRDefault="00836AEB" w:rsidP="00332259">
      <w:pPr>
        <w:spacing w:line="276" w:lineRule="auto"/>
        <w:jc w:val="both"/>
        <w:rPr>
          <w:b/>
          <w:color w:val="C00000"/>
          <w:lang w:val="en-GB"/>
        </w:rPr>
      </w:pPr>
      <w:r w:rsidRPr="00823B77">
        <w:rPr>
          <w:lang w:val="en-GB"/>
        </w:rPr>
        <w:t xml:space="preserve"> </w:t>
      </w:r>
    </w:p>
    <w:p w14:paraId="4E6A27C1" w14:textId="31FCBECC" w:rsidR="00836AEB" w:rsidRPr="00823B77" w:rsidRDefault="00836AEB" w:rsidP="00363B9F">
      <w:pPr>
        <w:pStyle w:val="Heading2"/>
        <w:rPr>
          <w:rFonts w:ascii="Times New Roman" w:hAnsi="Times New Roman" w:cs="Times New Roman"/>
          <w:b/>
          <w:sz w:val="24"/>
          <w:szCs w:val="24"/>
          <w:lang w:val="en-US"/>
        </w:rPr>
      </w:pPr>
      <w:bookmarkStart w:id="39" w:name="_Toc209185110"/>
      <w:bookmarkStart w:id="40" w:name="_Toc209430839"/>
      <w:r w:rsidRPr="00823B77">
        <w:rPr>
          <w:rFonts w:ascii="Times New Roman" w:hAnsi="Times New Roman" w:cs="Times New Roman"/>
          <w:b/>
          <w:sz w:val="24"/>
          <w:szCs w:val="24"/>
          <w:lang w:val="en-US"/>
        </w:rPr>
        <w:t>XV</w:t>
      </w:r>
      <w:r w:rsidR="00A31E17" w:rsidRPr="00823B77">
        <w:rPr>
          <w:rFonts w:ascii="Times New Roman" w:hAnsi="Times New Roman" w:cs="Times New Roman"/>
          <w:b/>
          <w:sz w:val="24"/>
          <w:szCs w:val="24"/>
          <w:lang w:val="en-US"/>
        </w:rPr>
        <w:t>.</w:t>
      </w:r>
      <w:r w:rsidRPr="00823B77">
        <w:rPr>
          <w:rFonts w:ascii="Times New Roman" w:hAnsi="Times New Roman" w:cs="Times New Roman"/>
          <w:b/>
          <w:sz w:val="24"/>
          <w:szCs w:val="24"/>
          <w:lang w:val="en-US"/>
        </w:rPr>
        <w:t xml:space="preserve"> </w:t>
      </w:r>
      <w:r w:rsidR="007E5742" w:rsidRPr="00823B77">
        <w:rPr>
          <w:rFonts w:ascii="Times New Roman" w:hAnsi="Times New Roman" w:cs="Times New Roman"/>
          <w:b/>
          <w:sz w:val="24"/>
          <w:szCs w:val="24"/>
          <w:lang w:val="en-US"/>
        </w:rPr>
        <w:t xml:space="preserve">Working </w:t>
      </w:r>
      <w:r w:rsidR="002944B7" w:rsidRPr="00823B77">
        <w:rPr>
          <w:rFonts w:ascii="Times New Roman" w:hAnsi="Times New Roman" w:cs="Times New Roman"/>
          <w:b/>
          <w:sz w:val="24"/>
          <w:szCs w:val="24"/>
          <w:lang w:val="en-US"/>
        </w:rPr>
        <w:t xml:space="preserve">Conditions </w:t>
      </w:r>
      <w:r w:rsidR="00C62049" w:rsidRPr="00823B77">
        <w:rPr>
          <w:rFonts w:ascii="Times New Roman" w:hAnsi="Times New Roman" w:cs="Times New Roman"/>
          <w:b/>
          <w:sz w:val="24"/>
          <w:szCs w:val="24"/>
          <w:lang w:val="en-US"/>
        </w:rPr>
        <w:t xml:space="preserve">for </w:t>
      </w:r>
      <w:r w:rsidR="002944B7" w:rsidRPr="00823B77">
        <w:rPr>
          <w:rFonts w:ascii="Times New Roman" w:hAnsi="Times New Roman" w:cs="Times New Roman"/>
          <w:b/>
          <w:sz w:val="24"/>
          <w:szCs w:val="24"/>
          <w:lang w:val="en-US"/>
        </w:rPr>
        <w:t xml:space="preserve">Indigenous Peoples </w:t>
      </w:r>
      <w:r w:rsidR="007E5742" w:rsidRPr="00823B77">
        <w:rPr>
          <w:rFonts w:ascii="Times New Roman" w:hAnsi="Times New Roman" w:cs="Times New Roman"/>
          <w:b/>
          <w:sz w:val="24"/>
          <w:szCs w:val="24"/>
          <w:lang w:val="en-US"/>
        </w:rPr>
        <w:t>(Rec. 37)</w:t>
      </w:r>
      <w:bookmarkEnd w:id="39"/>
      <w:bookmarkEnd w:id="40"/>
    </w:p>
    <w:p w14:paraId="5983E7BC" w14:textId="77777777" w:rsidR="00836AEB" w:rsidRPr="00823B77" w:rsidRDefault="00836AEB" w:rsidP="00332259">
      <w:pPr>
        <w:spacing w:line="276" w:lineRule="auto"/>
        <w:jc w:val="both"/>
        <w:rPr>
          <w:b/>
          <w:color w:val="FF0000"/>
          <w:lang w:val="en-GB"/>
        </w:rPr>
      </w:pPr>
    </w:p>
    <w:p w14:paraId="09FF6B0E" w14:textId="149240B4" w:rsidR="002944B7" w:rsidRPr="00823B77" w:rsidRDefault="00793951" w:rsidP="00332259">
      <w:pPr>
        <w:spacing w:line="276" w:lineRule="auto"/>
        <w:jc w:val="both"/>
        <w:rPr>
          <w:bCs/>
          <w:lang w:val="en-GB"/>
        </w:rPr>
      </w:pPr>
      <w:r w:rsidRPr="00823B77">
        <w:rPr>
          <w:b/>
          <w:bCs/>
          <w:lang w:val="en-GB"/>
        </w:rPr>
        <w:t>83-</w:t>
      </w:r>
      <w:r w:rsidR="007503CA" w:rsidRPr="00823B77">
        <w:rPr>
          <w:bCs/>
          <w:lang w:val="en-GB"/>
        </w:rPr>
        <w:t xml:space="preserve">The </w:t>
      </w:r>
      <w:r w:rsidR="00A341F2" w:rsidRPr="00823B77">
        <w:rPr>
          <w:bCs/>
          <w:lang w:val="en-GB"/>
        </w:rPr>
        <w:t>courts</w:t>
      </w:r>
      <w:r w:rsidR="007503CA" w:rsidRPr="00823B77">
        <w:rPr>
          <w:bCs/>
          <w:lang w:val="en-GB"/>
        </w:rPr>
        <w:t xml:space="preserve"> sanctioned persons who attempted to subject indigenous children to work that was inappropriate for their ages. Thus, by Judgment No. 09/CRIM of 11 May 2023, the </w:t>
      </w:r>
      <w:r w:rsidR="00A341F2" w:rsidRPr="00823B77">
        <w:rPr>
          <w:bCs/>
          <w:lang w:val="en-GB"/>
        </w:rPr>
        <w:t xml:space="preserve">High Court </w:t>
      </w:r>
      <w:r w:rsidR="007503CA" w:rsidRPr="00823B77">
        <w:rPr>
          <w:bCs/>
          <w:lang w:val="en-GB"/>
        </w:rPr>
        <w:t>Faro-</w:t>
      </w:r>
      <w:r w:rsidR="00A341F2" w:rsidRPr="00823B77">
        <w:rPr>
          <w:bCs/>
          <w:lang w:val="en-GB"/>
        </w:rPr>
        <w:t>and</w:t>
      </w:r>
      <w:r w:rsidR="007503CA" w:rsidRPr="00823B77">
        <w:rPr>
          <w:bCs/>
          <w:lang w:val="en-GB"/>
        </w:rPr>
        <w:t>-Deo</w:t>
      </w:r>
      <w:r w:rsidR="00A341F2" w:rsidRPr="00823B77">
        <w:rPr>
          <w:bCs/>
          <w:lang w:val="en-GB"/>
        </w:rPr>
        <w:t xml:space="preserve"> Division</w:t>
      </w:r>
      <w:r w:rsidR="007503CA" w:rsidRPr="00823B77">
        <w:rPr>
          <w:bCs/>
          <w:lang w:val="en-GB"/>
        </w:rPr>
        <w:t xml:space="preserve"> found </w:t>
      </w:r>
      <w:r w:rsidR="007503CA" w:rsidRPr="00823B77">
        <w:rPr>
          <w:b/>
          <w:lang w:val="en-GB"/>
        </w:rPr>
        <w:t>Y.A.</w:t>
      </w:r>
      <w:r w:rsidR="007503CA" w:rsidRPr="00823B77">
        <w:rPr>
          <w:bCs/>
          <w:lang w:val="en-GB"/>
        </w:rPr>
        <w:t xml:space="preserve"> guilty of attempted </w:t>
      </w:r>
      <w:r w:rsidR="00C62049" w:rsidRPr="00823B77">
        <w:rPr>
          <w:bCs/>
          <w:lang w:val="en-GB"/>
        </w:rPr>
        <w:t xml:space="preserve">kidnapping </w:t>
      </w:r>
      <w:r w:rsidR="007503CA" w:rsidRPr="00823B77">
        <w:rPr>
          <w:bCs/>
          <w:lang w:val="en-GB"/>
        </w:rPr>
        <w:t xml:space="preserve">of a minor and </w:t>
      </w:r>
      <w:r w:rsidR="003C139B" w:rsidRPr="00823B77">
        <w:rPr>
          <w:bCs/>
          <w:lang w:val="en-GB"/>
        </w:rPr>
        <w:t xml:space="preserve">convicted and </w:t>
      </w:r>
      <w:r w:rsidR="007503CA" w:rsidRPr="00823B77">
        <w:rPr>
          <w:bCs/>
          <w:lang w:val="en-GB"/>
        </w:rPr>
        <w:t>sentenced him to 12 months imprisonment.</w:t>
      </w:r>
      <w:r w:rsidR="00C62049" w:rsidRPr="00823B77">
        <w:rPr>
          <w:lang w:val="en-GB"/>
        </w:rPr>
        <w:t xml:space="preserve"> Without parental consent, the accused had taken 5 minors, aged 13 </w:t>
      </w:r>
      <w:r w:rsidR="00C62049" w:rsidRPr="00823B77">
        <w:rPr>
          <w:lang w:val="en-GB"/>
        </w:rPr>
        <w:lastRenderedPageBreak/>
        <w:t>to 17, to the Galim-</w:t>
      </w:r>
      <w:proofErr w:type="spellStart"/>
      <w:r w:rsidR="00C62049" w:rsidRPr="00823B77">
        <w:rPr>
          <w:lang w:val="en-GB"/>
        </w:rPr>
        <w:t>Tignere</w:t>
      </w:r>
      <w:proofErr w:type="spellEnd"/>
      <w:r w:rsidR="00C62049" w:rsidRPr="00823B77">
        <w:rPr>
          <w:lang w:val="en-GB"/>
        </w:rPr>
        <w:t xml:space="preserve"> bus station, intending to take them to Bafia to work on a cocoa plantation for CFAF150,000</w:t>
      </w:r>
      <w:r w:rsidR="00C62049" w:rsidRPr="00823B77">
        <w:rPr>
          <w:rStyle w:val="FootnoteReference"/>
          <w:lang w:val="en-GB"/>
        </w:rPr>
        <w:footnoteReference w:id="26"/>
      </w:r>
      <w:r w:rsidR="00C62049" w:rsidRPr="00823B77">
        <w:rPr>
          <w:lang w:val="en-GB"/>
        </w:rPr>
        <w:t>per month. He was arrested at the said station.</w:t>
      </w:r>
    </w:p>
    <w:p w14:paraId="1587FFE7" w14:textId="77777777" w:rsidR="001821CD" w:rsidRPr="00823B77" w:rsidRDefault="00836AEB" w:rsidP="00332259">
      <w:pPr>
        <w:tabs>
          <w:tab w:val="left" w:pos="3465"/>
        </w:tabs>
        <w:spacing w:line="276" w:lineRule="auto"/>
        <w:jc w:val="both"/>
        <w:rPr>
          <w:b/>
          <w:color w:val="FF0000"/>
          <w:lang w:val="en-GB"/>
        </w:rPr>
      </w:pPr>
      <w:r w:rsidRPr="00823B77">
        <w:rPr>
          <w:b/>
          <w:lang w:val="en-GB"/>
        </w:rPr>
        <w:tab/>
      </w:r>
      <w:r w:rsidR="004044CE" w:rsidRPr="00823B77">
        <w:rPr>
          <w:b/>
          <w:color w:val="000000" w:themeColor="text1"/>
          <w:lang w:val="en-GB"/>
        </w:rPr>
        <w:tab/>
      </w:r>
      <w:r w:rsidR="001821CD" w:rsidRPr="00823B77">
        <w:rPr>
          <w:b/>
          <w:lang w:val="en-GB"/>
        </w:rPr>
        <w:tab/>
      </w:r>
    </w:p>
    <w:p w14:paraId="1D71076E" w14:textId="1641B73B" w:rsidR="001821CD" w:rsidRPr="00823B77" w:rsidRDefault="001821CD" w:rsidP="00363B9F">
      <w:pPr>
        <w:pStyle w:val="Heading2"/>
        <w:rPr>
          <w:rFonts w:ascii="Times New Roman" w:hAnsi="Times New Roman" w:cs="Times New Roman"/>
          <w:b/>
          <w:sz w:val="24"/>
          <w:szCs w:val="24"/>
          <w:lang w:val="en-US"/>
        </w:rPr>
      </w:pPr>
      <w:bookmarkStart w:id="41" w:name="_Toc209185111"/>
      <w:bookmarkStart w:id="42" w:name="_Toc209430840"/>
      <w:r w:rsidRPr="00823B77">
        <w:rPr>
          <w:rFonts w:ascii="Times New Roman" w:hAnsi="Times New Roman" w:cs="Times New Roman"/>
          <w:b/>
          <w:sz w:val="24"/>
          <w:szCs w:val="24"/>
          <w:lang w:val="en-US"/>
        </w:rPr>
        <w:t xml:space="preserve">XVI. </w:t>
      </w:r>
      <w:r w:rsidR="007E3808" w:rsidRPr="00823B77">
        <w:rPr>
          <w:rFonts w:ascii="Times New Roman" w:hAnsi="Times New Roman" w:cs="Times New Roman"/>
          <w:b/>
          <w:sz w:val="24"/>
          <w:szCs w:val="24"/>
          <w:lang w:val="en-US"/>
        </w:rPr>
        <w:t xml:space="preserve">Trade </w:t>
      </w:r>
      <w:r w:rsidR="0013011C" w:rsidRPr="00823B77">
        <w:rPr>
          <w:rFonts w:ascii="Times New Roman" w:hAnsi="Times New Roman" w:cs="Times New Roman"/>
          <w:b/>
          <w:sz w:val="24"/>
          <w:szCs w:val="24"/>
          <w:lang w:val="en-US"/>
        </w:rPr>
        <w:t xml:space="preserve">Union Rights </w:t>
      </w:r>
      <w:r w:rsidR="007E3808" w:rsidRPr="00823B77">
        <w:rPr>
          <w:rFonts w:ascii="Times New Roman" w:hAnsi="Times New Roman" w:cs="Times New Roman"/>
          <w:b/>
          <w:sz w:val="24"/>
          <w:szCs w:val="24"/>
          <w:lang w:val="en-US"/>
        </w:rPr>
        <w:t>(Rec. 39)</w:t>
      </w:r>
      <w:bookmarkEnd w:id="41"/>
      <w:bookmarkEnd w:id="42"/>
    </w:p>
    <w:p w14:paraId="1436B784" w14:textId="77777777" w:rsidR="001821CD" w:rsidRPr="00823B77" w:rsidRDefault="001821CD" w:rsidP="00332259">
      <w:pPr>
        <w:spacing w:line="276" w:lineRule="auto"/>
        <w:jc w:val="both"/>
        <w:rPr>
          <w:b/>
          <w:bCs/>
          <w:lang w:val="en-GB"/>
        </w:rPr>
      </w:pPr>
    </w:p>
    <w:p w14:paraId="122B1168" w14:textId="3D259119" w:rsidR="001821CD" w:rsidRPr="00823B77" w:rsidRDefault="001821CD" w:rsidP="00332259">
      <w:pPr>
        <w:spacing w:line="276" w:lineRule="auto"/>
        <w:jc w:val="both"/>
        <w:rPr>
          <w:b/>
          <w:bCs/>
          <w:lang w:val="en-GB"/>
        </w:rPr>
      </w:pPr>
      <w:r w:rsidRPr="00823B77">
        <w:rPr>
          <w:b/>
          <w:bCs/>
          <w:lang w:val="en-GB"/>
        </w:rPr>
        <w:t xml:space="preserve">A. </w:t>
      </w:r>
      <w:r w:rsidR="00344DEB" w:rsidRPr="00823B77">
        <w:rPr>
          <w:b/>
          <w:bCs/>
          <w:lang w:val="en-GB"/>
        </w:rPr>
        <w:t xml:space="preserve">Conformity of the </w:t>
      </w:r>
      <w:r w:rsidR="0013011C" w:rsidRPr="00823B77">
        <w:rPr>
          <w:b/>
          <w:bCs/>
          <w:lang w:val="en-GB"/>
        </w:rPr>
        <w:t xml:space="preserve">Law </w:t>
      </w:r>
      <w:r w:rsidR="00344DEB" w:rsidRPr="00823B77">
        <w:rPr>
          <w:b/>
          <w:bCs/>
          <w:lang w:val="en-GB"/>
        </w:rPr>
        <w:t xml:space="preserve">on </w:t>
      </w:r>
      <w:r w:rsidR="0013011C" w:rsidRPr="00823B77">
        <w:rPr>
          <w:b/>
          <w:bCs/>
          <w:lang w:val="en-GB"/>
        </w:rPr>
        <w:t xml:space="preserve">Trade Union Rights </w:t>
      </w:r>
      <w:r w:rsidR="00344DEB" w:rsidRPr="00823B77">
        <w:rPr>
          <w:b/>
          <w:bCs/>
          <w:lang w:val="en-GB"/>
        </w:rPr>
        <w:t xml:space="preserve">with </w:t>
      </w:r>
      <w:r w:rsidR="0013011C" w:rsidRPr="00823B77">
        <w:rPr>
          <w:b/>
          <w:bCs/>
          <w:lang w:val="en-GB"/>
        </w:rPr>
        <w:t xml:space="preserve">Article </w:t>
      </w:r>
      <w:r w:rsidR="00344DEB" w:rsidRPr="00823B77">
        <w:rPr>
          <w:b/>
          <w:bCs/>
          <w:lang w:val="en-GB"/>
        </w:rPr>
        <w:t>8 of the ICESCR</w:t>
      </w:r>
    </w:p>
    <w:p w14:paraId="19477D14" w14:textId="77777777" w:rsidR="001821CD" w:rsidRPr="00823B77" w:rsidRDefault="001821CD" w:rsidP="00332259">
      <w:pPr>
        <w:spacing w:line="276" w:lineRule="auto"/>
        <w:jc w:val="both"/>
        <w:rPr>
          <w:lang w:val="en-GB"/>
        </w:rPr>
      </w:pPr>
    </w:p>
    <w:p w14:paraId="54254279" w14:textId="49C901EC" w:rsidR="0013011C" w:rsidRPr="00823B77" w:rsidRDefault="00793951" w:rsidP="00332259">
      <w:pPr>
        <w:spacing w:line="276" w:lineRule="auto"/>
        <w:jc w:val="both"/>
        <w:rPr>
          <w:lang w:val="en-GB"/>
        </w:rPr>
      </w:pPr>
      <w:bookmarkStart w:id="43" w:name="_Hlk204354933"/>
      <w:r w:rsidRPr="00823B77">
        <w:rPr>
          <w:b/>
          <w:lang w:val="en-GB"/>
        </w:rPr>
        <w:t>84-</w:t>
      </w:r>
      <w:r w:rsidR="0013011C" w:rsidRPr="00823B77">
        <w:rPr>
          <w:lang w:val="en-GB"/>
        </w:rPr>
        <w:t xml:space="preserve">The State of Cameroon </w:t>
      </w:r>
      <w:r w:rsidR="000E2503" w:rsidRPr="00823B77">
        <w:rPr>
          <w:lang w:val="en-GB"/>
        </w:rPr>
        <w:t>took</w:t>
      </w:r>
      <w:r w:rsidR="0013011C" w:rsidRPr="00823B77">
        <w:rPr>
          <w:lang w:val="en-GB"/>
        </w:rPr>
        <w:t xml:space="preserve"> note of the recommendation.</w:t>
      </w:r>
    </w:p>
    <w:bookmarkEnd w:id="43"/>
    <w:p w14:paraId="2984C4BF" w14:textId="77777777" w:rsidR="001821CD" w:rsidRPr="00823B77" w:rsidRDefault="001821CD" w:rsidP="00332259">
      <w:pPr>
        <w:spacing w:line="276" w:lineRule="auto"/>
        <w:jc w:val="both"/>
        <w:rPr>
          <w:b/>
          <w:bCs/>
          <w:lang w:val="en-GB"/>
        </w:rPr>
      </w:pPr>
    </w:p>
    <w:p w14:paraId="657C9D57" w14:textId="77031102" w:rsidR="001821CD" w:rsidRPr="00823B77" w:rsidRDefault="001821CD" w:rsidP="00332259">
      <w:pPr>
        <w:spacing w:line="276" w:lineRule="auto"/>
        <w:jc w:val="both"/>
        <w:rPr>
          <w:b/>
          <w:bCs/>
          <w:lang w:val="en-GB"/>
        </w:rPr>
      </w:pPr>
      <w:r w:rsidRPr="00823B77">
        <w:rPr>
          <w:b/>
          <w:bCs/>
          <w:lang w:val="en-GB"/>
        </w:rPr>
        <w:t xml:space="preserve">B. </w:t>
      </w:r>
      <w:r w:rsidR="009D22B8" w:rsidRPr="00823B77">
        <w:rPr>
          <w:b/>
          <w:bCs/>
          <w:lang w:val="en-GB"/>
        </w:rPr>
        <w:t xml:space="preserve">Amendment of Section 2 of the Law on </w:t>
      </w:r>
      <w:r w:rsidR="00C62049" w:rsidRPr="00823B77">
        <w:rPr>
          <w:b/>
          <w:bCs/>
          <w:lang w:val="en-GB"/>
        </w:rPr>
        <w:t xml:space="preserve">the </w:t>
      </w:r>
      <w:r w:rsidR="009D22B8" w:rsidRPr="00823B77">
        <w:rPr>
          <w:b/>
          <w:bCs/>
          <w:lang w:val="en-GB"/>
        </w:rPr>
        <w:t>Suppression of Acts of Terrorism</w:t>
      </w:r>
    </w:p>
    <w:p w14:paraId="78ACF728" w14:textId="77777777" w:rsidR="001821CD" w:rsidRPr="00823B77" w:rsidRDefault="001821CD" w:rsidP="00332259">
      <w:pPr>
        <w:spacing w:line="276" w:lineRule="auto"/>
        <w:jc w:val="both"/>
        <w:rPr>
          <w:lang w:val="en-GB"/>
        </w:rPr>
      </w:pPr>
    </w:p>
    <w:p w14:paraId="6077DC42" w14:textId="3F5B8DFB" w:rsidR="009D22B8" w:rsidRPr="00823B77" w:rsidRDefault="00793951" w:rsidP="009D22B8">
      <w:pPr>
        <w:spacing w:line="276" w:lineRule="auto"/>
        <w:jc w:val="both"/>
        <w:rPr>
          <w:lang w:val="en-GB"/>
        </w:rPr>
      </w:pPr>
      <w:r w:rsidRPr="00823B77">
        <w:rPr>
          <w:b/>
          <w:lang w:val="en-GB"/>
        </w:rPr>
        <w:t>85-</w:t>
      </w:r>
      <w:r w:rsidR="009D22B8" w:rsidRPr="00823B77">
        <w:rPr>
          <w:lang w:val="en-GB"/>
        </w:rPr>
        <w:t xml:space="preserve">The State of Cameroon </w:t>
      </w:r>
      <w:r w:rsidR="000E2503" w:rsidRPr="00823B77">
        <w:rPr>
          <w:lang w:val="en-GB"/>
        </w:rPr>
        <w:t>took</w:t>
      </w:r>
      <w:r w:rsidR="009D22B8" w:rsidRPr="00823B77">
        <w:rPr>
          <w:lang w:val="en-GB"/>
        </w:rPr>
        <w:t xml:space="preserve"> note of the recommendation.</w:t>
      </w:r>
    </w:p>
    <w:p w14:paraId="20E32E80" w14:textId="77777777" w:rsidR="009D22B8" w:rsidRPr="00823B77" w:rsidRDefault="009D22B8" w:rsidP="00332259">
      <w:pPr>
        <w:spacing w:line="276" w:lineRule="auto"/>
        <w:jc w:val="both"/>
        <w:rPr>
          <w:b/>
          <w:bCs/>
          <w:lang w:val="en-GB"/>
        </w:rPr>
      </w:pPr>
    </w:p>
    <w:p w14:paraId="5BE096B1" w14:textId="7587B350" w:rsidR="001821CD" w:rsidRPr="00823B77" w:rsidRDefault="001821CD" w:rsidP="00332259">
      <w:pPr>
        <w:spacing w:line="276" w:lineRule="auto"/>
        <w:jc w:val="both"/>
        <w:rPr>
          <w:b/>
          <w:bCs/>
          <w:lang w:val="en-GB"/>
        </w:rPr>
      </w:pPr>
      <w:r w:rsidRPr="00823B77">
        <w:rPr>
          <w:b/>
          <w:bCs/>
          <w:lang w:val="en-GB"/>
        </w:rPr>
        <w:t xml:space="preserve">C. </w:t>
      </w:r>
      <w:r w:rsidR="00E41A6C" w:rsidRPr="00823B77">
        <w:rPr>
          <w:b/>
          <w:bCs/>
          <w:lang w:val="en-GB"/>
        </w:rPr>
        <w:t>Mechanisms for the Protection of Trade Union Rights</w:t>
      </w:r>
    </w:p>
    <w:p w14:paraId="5201ED6D" w14:textId="77777777" w:rsidR="001821CD" w:rsidRPr="00823B77" w:rsidRDefault="001821CD" w:rsidP="00332259">
      <w:pPr>
        <w:spacing w:line="276" w:lineRule="auto"/>
        <w:jc w:val="both"/>
        <w:rPr>
          <w:b/>
          <w:bCs/>
          <w:color w:val="FF0000"/>
          <w:lang w:val="en-GB"/>
        </w:rPr>
      </w:pPr>
    </w:p>
    <w:p w14:paraId="046373C3" w14:textId="04CAA0F4" w:rsidR="000147C8" w:rsidRPr="00823B77" w:rsidRDefault="00F60456" w:rsidP="00332259">
      <w:pPr>
        <w:spacing w:line="276" w:lineRule="auto"/>
        <w:jc w:val="both"/>
        <w:rPr>
          <w:lang w:val="en-GB"/>
        </w:rPr>
      </w:pPr>
      <w:r w:rsidRPr="00823B77">
        <w:rPr>
          <w:b/>
          <w:lang w:val="en-GB"/>
        </w:rPr>
        <w:t>86-</w:t>
      </w:r>
      <w:r w:rsidR="0026157F" w:rsidRPr="00823B77">
        <w:rPr>
          <w:lang w:val="en-GB"/>
        </w:rPr>
        <w:t xml:space="preserve">The Ministry of Labour and Social </w:t>
      </w:r>
      <w:r w:rsidR="004F4F2F" w:rsidRPr="00823B77">
        <w:rPr>
          <w:lang w:val="en-GB"/>
        </w:rPr>
        <w:t>Security</w:t>
      </w:r>
      <w:r w:rsidR="0026157F" w:rsidRPr="00823B77">
        <w:rPr>
          <w:lang w:val="en-GB"/>
        </w:rPr>
        <w:t xml:space="preserve"> has a Trade Union Registry Service responsible for the registration and management of trade unions in Cameroon, their legal security and development. In 2024, the</w:t>
      </w:r>
      <w:r w:rsidR="004F4F2F" w:rsidRPr="00823B77">
        <w:rPr>
          <w:lang w:val="en-GB"/>
        </w:rPr>
        <w:t>re were</w:t>
      </w:r>
      <w:r w:rsidR="0026157F" w:rsidRPr="00823B77">
        <w:rPr>
          <w:lang w:val="en-GB"/>
        </w:rPr>
        <w:t xml:space="preserve"> 21 professional organi</w:t>
      </w:r>
      <w:r w:rsidR="004F4F2F" w:rsidRPr="00823B77">
        <w:rPr>
          <w:lang w:val="en-GB"/>
        </w:rPr>
        <w:t>s</w:t>
      </w:r>
      <w:r w:rsidR="0026157F" w:rsidRPr="00823B77">
        <w:rPr>
          <w:lang w:val="en-GB"/>
        </w:rPr>
        <w:t>ations and 201 socio-professional organi</w:t>
      </w:r>
      <w:r w:rsidR="004F4F2F" w:rsidRPr="00823B77">
        <w:rPr>
          <w:lang w:val="en-GB"/>
        </w:rPr>
        <w:t>s</w:t>
      </w:r>
      <w:r w:rsidR="0026157F" w:rsidRPr="00823B77">
        <w:rPr>
          <w:lang w:val="en-GB"/>
        </w:rPr>
        <w:t xml:space="preserve">ations. </w:t>
      </w:r>
    </w:p>
    <w:p w14:paraId="6B44ECD5" w14:textId="77777777" w:rsidR="004044CE" w:rsidRPr="00823B77" w:rsidRDefault="004044CE" w:rsidP="00332259">
      <w:pPr>
        <w:spacing w:line="276" w:lineRule="auto"/>
        <w:jc w:val="both"/>
        <w:rPr>
          <w:b/>
          <w:bCs/>
          <w:color w:val="000000" w:themeColor="text1"/>
          <w:lang w:val="en-GB"/>
        </w:rPr>
      </w:pPr>
    </w:p>
    <w:p w14:paraId="4E3E9BAB" w14:textId="1DAAF8D9" w:rsidR="004044CE" w:rsidRPr="00823B77" w:rsidRDefault="004044CE" w:rsidP="00363B9F">
      <w:pPr>
        <w:pStyle w:val="Heading2"/>
        <w:rPr>
          <w:rFonts w:ascii="Times New Roman" w:hAnsi="Times New Roman" w:cs="Times New Roman"/>
          <w:b/>
          <w:sz w:val="24"/>
          <w:szCs w:val="24"/>
          <w:lang w:val="en-US"/>
        </w:rPr>
      </w:pPr>
      <w:bookmarkStart w:id="44" w:name="_Toc209185112"/>
      <w:bookmarkStart w:id="45" w:name="_Toc209430841"/>
      <w:r w:rsidRPr="00823B77">
        <w:rPr>
          <w:rFonts w:ascii="Times New Roman" w:hAnsi="Times New Roman" w:cs="Times New Roman"/>
          <w:b/>
          <w:sz w:val="24"/>
          <w:szCs w:val="24"/>
          <w:lang w:val="en-US"/>
        </w:rPr>
        <w:t xml:space="preserve">XVII. </w:t>
      </w:r>
      <w:r w:rsidR="00C11819" w:rsidRPr="00823B77">
        <w:rPr>
          <w:rFonts w:ascii="Times New Roman" w:hAnsi="Times New Roman" w:cs="Times New Roman"/>
          <w:b/>
          <w:sz w:val="24"/>
          <w:szCs w:val="24"/>
          <w:lang w:val="en-US"/>
        </w:rPr>
        <w:t>Right to Social Security (Rec. 41)</w:t>
      </w:r>
      <w:bookmarkEnd w:id="44"/>
      <w:bookmarkEnd w:id="45"/>
    </w:p>
    <w:p w14:paraId="52E6C55D" w14:textId="77777777" w:rsidR="00BA5543" w:rsidRPr="00823B77" w:rsidRDefault="00BA5543" w:rsidP="00332259">
      <w:pPr>
        <w:spacing w:line="276" w:lineRule="auto"/>
        <w:jc w:val="both"/>
        <w:rPr>
          <w:b/>
          <w:color w:val="C00000"/>
          <w:lang w:val="en-GB"/>
        </w:rPr>
      </w:pPr>
    </w:p>
    <w:p w14:paraId="3D7B34C0" w14:textId="39F2A6CE" w:rsidR="00C11819" w:rsidRPr="00823B77" w:rsidRDefault="00F60456" w:rsidP="00332259">
      <w:pPr>
        <w:spacing w:line="276" w:lineRule="auto"/>
        <w:jc w:val="both"/>
        <w:rPr>
          <w:bCs/>
          <w:color w:val="000000" w:themeColor="text1"/>
          <w:lang w:val="en-GB"/>
        </w:rPr>
      </w:pPr>
      <w:r w:rsidRPr="00823B77">
        <w:rPr>
          <w:b/>
          <w:bCs/>
          <w:color w:val="000000" w:themeColor="text1"/>
          <w:lang w:val="en-GB"/>
        </w:rPr>
        <w:t>87-</w:t>
      </w:r>
      <w:r w:rsidR="003D2A42" w:rsidRPr="00823B77">
        <w:rPr>
          <w:bCs/>
          <w:color w:val="000000" w:themeColor="text1"/>
          <w:lang w:val="en-GB"/>
        </w:rPr>
        <w:t xml:space="preserve">Cameroon continued to register social security beneficiaries, pay social benefits and monitor employers' compliance with their social </w:t>
      </w:r>
      <w:r w:rsidR="00AF4BC0" w:rsidRPr="00823B77">
        <w:rPr>
          <w:bCs/>
          <w:color w:val="000000" w:themeColor="text1"/>
          <w:lang w:val="en-GB"/>
        </w:rPr>
        <w:t xml:space="preserve">security </w:t>
      </w:r>
      <w:r w:rsidR="003D2A42" w:rsidRPr="00823B77">
        <w:rPr>
          <w:bCs/>
          <w:color w:val="000000" w:themeColor="text1"/>
          <w:lang w:val="en-GB"/>
        </w:rPr>
        <w:t xml:space="preserve">obligations. The specific situation of domestic workers was a major concern </w:t>
      </w:r>
      <w:r w:rsidR="00EE51D2" w:rsidRPr="00823B77">
        <w:rPr>
          <w:bCs/>
          <w:color w:val="000000" w:themeColor="text1"/>
          <w:lang w:val="en-GB"/>
        </w:rPr>
        <w:t>to</w:t>
      </w:r>
      <w:r w:rsidR="003D2A42" w:rsidRPr="00823B77">
        <w:rPr>
          <w:bCs/>
          <w:color w:val="000000" w:themeColor="text1"/>
          <w:lang w:val="en-GB"/>
        </w:rPr>
        <w:t xml:space="preserve"> public authorities, wh</w:t>
      </w:r>
      <w:r w:rsidR="00B34C72" w:rsidRPr="00823B77">
        <w:rPr>
          <w:bCs/>
          <w:color w:val="000000" w:themeColor="text1"/>
          <w:lang w:val="en-GB"/>
        </w:rPr>
        <w:t>o</w:t>
      </w:r>
      <w:r w:rsidR="003D2A42" w:rsidRPr="00823B77">
        <w:rPr>
          <w:bCs/>
          <w:color w:val="000000" w:themeColor="text1"/>
          <w:lang w:val="en-GB"/>
        </w:rPr>
        <w:t xml:space="preserve"> conducted awareness-raising campaigns to encourage their employers to register them. The 2</w:t>
      </w:r>
      <w:r w:rsidR="003D2A42" w:rsidRPr="00823B77">
        <w:rPr>
          <w:bCs/>
          <w:color w:val="000000" w:themeColor="text1"/>
          <w:vertAlign w:val="superscript"/>
          <w:lang w:val="en-GB"/>
        </w:rPr>
        <w:t>nd</w:t>
      </w:r>
      <w:r w:rsidR="003D2A42" w:rsidRPr="00823B77">
        <w:rPr>
          <w:bCs/>
          <w:color w:val="000000" w:themeColor="text1"/>
          <w:lang w:val="en-GB"/>
        </w:rPr>
        <w:t xml:space="preserve"> phase of the awareness</w:t>
      </w:r>
      <w:r w:rsidR="00F662CE" w:rsidRPr="00823B77">
        <w:rPr>
          <w:bCs/>
          <w:color w:val="000000" w:themeColor="text1"/>
          <w:lang w:val="en-GB"/>
        </w:rPr>
        <w:t>-raising</w:t>
      </w:r>
      <w:r w:rsidR="003D2A42" w:rsidRPr="00823B77">
        <w:rPr>
          <w:bCs/>
          <w:color w:val="000000" w:themeColor="text1"/>
          <w:lang w:val="en-GB"/>
        </w:rPr>
        <w:t xml:space="preserve"> campaign for the registration of this category of workers, launched on</w:t>
      </w:r>
      <w:r w:rsidR="00F662CE" w:rsidRPr="00823B77">
        <w:rPr>
          <w:bCs/>
          <w:color w:val="000000" w:themeColor="text1"/>
          <w:lang w:val="en-GB"/>
        </w:rPr>
        <w:t xml:space="preserve"> 8</w:t>
      </w:r>
      <w:r w:rsidR="003D2A42" w:rsidRPr="00823B77">
        <w:rPr>
          <w:bCs/>
          <w:color w:val="000000" w:themeColor="text1"/>
          <w:lang w:val="en-GB"/>
        </w:rPr>
        <w:t xml:space="preserve"> September 2022 by </w:t>
      </w:r>
      <w:r w:rsidR="008E417A" w:rsidRPr="00823B77">
        <w:rPr>
          <w:bCs/>
          <w:color w:val="000000" w:themeColor="text1"/>
          <w:lang w:val="en-GB"/>
        </w:rPr>
        <w:t>the National Social Insurance Fund (</w:t>
      </w:r>
      <w:r w:rsidR="00F662CE" w:rsidRPr="00823B77">
        <w:rPr>
          <w:bCs/>
          <w:color w:val="000000" w:themeColor="text1"/>
          <w:lang w:val="en-GB"/>
        </w:rPr>
        <w:t>NSIF</w:t>
      </w:r>
      <w:r w:rsidR="008E417A" w:rsidRPr="00823B77">
        <w:rPr>
          <w:bCs/>
          <w:color w:val="000000" w:themeColor="text1"/>
          <w:lang w:val="en-GB"/>
        </w:rPr>
        <w:t>)</w:t>
      </w:r>
      <w:r w:rsidR="003D2A42" w:rsidRPr="00823B77">
        <w:rPr>
          <w:bCs/>
          <w:color w:val="000000" w:themeColor="text1"/>
          <w:lang w:val="en-GB"/>
        </w:rPr>
        <w:t>, resulted in the registration of 506 domestic workers</w:t>
      </w:r>
      <w:r w:rsidR="00B34C72" w:rsidRPr="00823B77">
        <w:rPr>
          <w:bCs/>
          <w:color w:val="000000" w:themeColor="text1"/>
          <w:lang w:val="en-GB"/>
        </w:rPr>
        <w:t xml:space="preserve"> as follows:</w:t>
      </w:r>
      <w:r w:rsidR="003D2A42" w:rsidRPr="00823B77">
        <w:rPr>
          <w:bCs/>
          <w:color w:val="000000" w:themeColor="text1"/>
          <w:lang w:val="en-GB"/>
        </w:rPr>
        <w:t xml:space="preserve"> 240 in the Centr</w:t>
      </w:r>
      <w:r w:rsidR="00F662CE" w:rsidRPr="00823B77">
        <w:rPr>
          <w:bCs/>
          <w:color w:val="000000" w:themeColor="text1"/>
          <w:lang w:val="en-GB"/>
        </w:rPr>
        <w:t>e</w:t>
      </w:r>
      <w:r w:rsidR="003D2A42" w:rsidRPr="00823B77">
        <w:rPr>
          <w:bCs/>
          <w:color w:val="000000" w:themeColor="text1"/>
          <w:lang w:val="en-GB"/>
        </w:rPr>
        <w:t>, South, and East Regions, 165 in the Littoral and South</w:t>
      </w:r>
      <w:r w:rsidR="00F662CE" w:rsidRPr="00823B77">
        <w:rPr>
          <w:bCs/>
          <w:color w:val="000000" w:themeColor="text1"/>
          <w:lang w:val="en-GB"/>
        </w:rPr>
        <w:t xml:space="preserve"> </w:t>
      </w:r>
      <w:r w:rsidR="003D2A42" w:rsidRPr="00823B77">
        <w:rPr>
          <w:bCs/>
          <w:color w:val="000000" w:themeColor="text1"/>
          <w:lang w:val="en-GB"/>
        </w:rPr>
        <w:t>West, 23 in the West and North</w:t>
      </w:r>
      <w:r w:rsidR="00B8588B" w:rsidRPr="00823B77">
        <w:rPr>
          <w:bCs/>
          <w:color w:val="000000" w:themeColor="text1"/>
          <w:lang w:val="en-GB"/>
        </w:rPr>
        <w:t xml:space="preserve"> West </w:t>
      </w:r>
      <w:r w:rsidR="003D2A42" w:rsidRPr="00823B77">
        <w:rPr>
          <w:bCs/>
          <w:color w:val="000000" w:themeColor="text1"/>
          <w:lang w:val="en-GB"/>
        </w:rPr>
        <w:t>and 78 in Adama</w:t>
      </w:r>
      <w:r w:rsidR="00B8588B" w:rsidRPr="00823B77">
        <w:rPr>
          <w:bCs/>
          <w:color w:val="000000" w:themeColor="text1"/>
          <w:lang w:val="en-GB"/>
        </w:rPr>
        <w:t>w</w:t>
      </w:r>
      <w:r w:rsidR="003D2A42" w:rsidRPr="00823B77">
        <w:rPr>
          <w:bCs/>
          <w:color w:val="000000" w:themeColor="text1"/>
          <w:lang w:val="en-GB"/>
        </w:rPr>
        <w:t>a, North and Far North</w:t>
      </w:r>
      <w:r w:rsidR="00B8588B" w:rsidRPr="00823B77">
        <w:rPr>
          <w:bCs/>
          <w:color w:val="000000" w:themeColor="text1"/>
          <w:lang w:val="en-GB"/>
        </w:rPr>
        <w:t xml:space="preserve"> Regions</w:t>
      </w:r>
      <w:r w:rsidR="003D2A42" w:rsidRPr="00823B77">
        <w:rPr>
          <w:bCs/>
          <w:color w:val="000000" w:themeColor="text1"/>
          <w:lang w:val="en-GB"/>
        </w:rPr>
        <w:t>.</w:t>
      </w:r>
    </w:p>
    <w:p w14:paraId="5FBC1945" w14:textId="77777777" w:rsidR="004044CE" w:rsidRPr="00823B77" w:rsidRDefault="004044CE" w:rsidP="00332259">
      <w:pPr>
        <w:spacing w:line="276" w:lineRule="auto"/>
        <w:jc w:val="both"/>
        <w:rPr>
          <w:b/>
          <w:bCs/>
          <w:color w:val="000000" w:themeColor="text1"/>
          <w:lang w:val="en-GB"/>
        </w:rPr>
      </w:pPr>
    </w:p>
    <w:p w14:paraId="4E224EBF" w14:textId="77777777" w:rsidR="004044CE" w:rsidRPr="00823B77" w:rsidRDefault="004044CE" w:rsidP="00363B9F">
      <w:pPr>
        <w:pStyle w:val="Heading2"/>
        <w:rPr>
          <w:rFonts w:ascii="Times New Roman" w:hAnsi="Times New Roman" w:cs="Times New Roman"/>
          <w:sz w:val="24"/>
          <w:szCs w:val="24"/>
          <w:lang w:val="en-US"/>
        </w:rPr>
      </w:pPr>
      <w:bookmarkStart w:id="46" w:name="_Toc209185113"/>
      <w:bookmarkStart w:id="47" w:name="_Toc209430842"/>
      <w:r w:rsidRPr="00823B77">
        <w:rPr>
          <w:rFonts w:ascii="Times New Roman" w:hAnsi="Times New Roman" w:cs="Times New Roman"/>
          <w:sz w:val="24"/>
          <w:szCs w:val="24"/>
          <w:lang w:val="en-US"/>
        </w:rPr>
        <w:t>XVIII. Economic Exploitation of Children (Rec. 43)</w:t>
      </w:r>
      <w:bookmarkEnd w:id="46"/>
      <w:bookmarkEnd w:id="47"/>
    </w:p>
    <w:p w14:paraId="1533D7B2" w14:textId="77777777" w:rsidR="0049499A" w:rsidRPr="00823B77" w:rsidRDefault="0049499A" w:rsidP="00332259">
      <w:pPr>
        <w:spacing w:line="276" w:lineRule="auto"/>
        <w:jc w:val="both"/>
        <w:rPr>
          <w:b/>
          <w:color w:val="000000" w:themeColor="text1"/>
          <w:lang w:val="en-GB"/>
        </w:rPr>
      </w:pPr>
    </w:p>
    <w:p w14:paraId="00E68722" w14:textId="0926AEFA" w:rsidR="0049499A" w:rsidRPr="00823B77" w:rsidRDefault="00F60456" w:rsidP="00332259">
      <w:pPr>
        <w:spacing w:line="276" w:lineRule="auto"/>
        <w:jc w:val="both"/>
        <w:rPr>
          <w:lang w:val="en-GB"/>
        </w:rPr>
      </w:pPr>
      <w:r w:rsidRPr="00823B77">
        <w:rPr>
          <w:b/>
          <w:lang w:val="en-GB"/>
        </w:rPr>
        <w:t>88-</w:t>
      </w:r>
      <w:r w:rsidR="0049499A" w:rsidRPr="00823B77">
        <w:rPr>
          <w:lang w:val="en-GB"/>
        </w:rPr>
        <w:t>Law No. 2023/9 of 25 July 2023, which institutes the charter on child online protection in Cameroon came to add to existing legislation protecting children. Its main goal, is to</w:t>
      </w:r>
      <w:r w:rsidR="0049499A" w:rsidRPr="00823B77">
        <w:rPr>
          <w:b/>
          <w:lang w:val="en-GB"/>
        </w:rPr>
        <w:t xml:space="preserve"> </w:t>
      </w:r>
      <w:r w:rsidR="0049499A" w:rsidRPr="00823B77">
        <w:rPr>
          <w:rStyle w:val="Strong"/>
          <w:b w:val="0"/>
          <w:bCs w:val="0"/>
          <w:lang w:val="en-GB"/>
        </w:rPr>
        <w:t>ensure a safe and secure online environment for children</w:t>
      </w:r>
      <w:r w:rsidR="0049499A" w:rsidRPr="00823B77">
        <w:rPr>
          <w:lang w:val="en-GB"/>
        </w:rPr>
        <w:t>.</w:t>
      </w:r>
      <w:r w:rsidR="0049499A" w:rsidRPr="00823B77">
        <w:rPr>
          <w:b/>
          <w:lang w:val="en-GB"/>
        </w:rPr>
        <w:t xml:space="preserve"> </w:t>
      </w:r>
      <w:r w:rsidR="0049499A" w:rsidRPr="00823B77">
        <w:rPr>
          <w:lang w:val="en-GB"/>
        </w:rPr>
        <w:t xml:space="preserve">This includes protection from exploitation. </w:t>
      </w:r>
    </w:p>
    <w:p w14:paraId="26DAD10F" w14:textId="77777777" w:rsidR="0049499A" w:rsidRPr="00823B77" w:rsidRDefault="0049499A" w:rsidP="00332259">
      <w:pPr>
        <w:spacing w:line="276" w:lineRule="auto"/>
        <w:jc w:val="both"/>
        <w:rPr>
          <w:lang w:val="en-GB"/>
        </w:rPr>
      </w:pPr>
    </w:p>
    <w:p w14:paraId="3392FEA6" w14:textId="2C13623F" w:rsidR="0049499A" w:rsidRPr="00823B77" w:rsidRDefault="00F60456" w:rsidP="00332259">
      <w:pPr>
        <w:spacing w:line="276" w:lineRule="auto"/>
        <w:jc w:val="both"/>
        <w:rPr>
          <w:lang w:val="en-GB"/>
        </w:rPr>
      </w:pPr>
      <w:r w:rsidRPr="00823B77">
        <w:rPr>
          <w:b/>
          <w:lang w:val="en-GB"/>
        </w:rPr>
        <w:t>89-</w:t>
      </w:r>
      <w:r w:rsidR="0049499A" w:rsidRPr="00823B77">
        <w:rPr>
          <w:lang w:val="en-GB"/>
        </w:rPr>
        <w:t>The State continued to take measures to fight child labour and support families to enable children</w:t>
      </w:r>
      <w:r w:rsidR="005840E5" w:rsidRPr="00823B77">
        <w:rPr>
          <w:lang w:val="en-GB"/>
        </w:rPr>
        <w:t xml:space="preserve"> to</w:t>
      </w:r>
      <w:r w:rsidR="0049499A" w:rsidRPr="00823B77">
        <w:rPr>
          <w:lang w:val="en-GB"/>
        </w:rPr>
        <w:t xml:space="preserve"> stay in school.</w:t>
      </w:r>
    </w:p>
    <w:p w14:paraId="293FEF40" w14:textId="77777777" w:rsidR="0049499A" w:rsidRPr="00823B77" w:rsidRDefault="0049499A" w:rsidP="00332259">
      <w:pPr>
        <w:spacing w:line="276" w:lineRule="auto"/>
        <w:jc w:val="both"/>
        <w:rPr>
          <w:b/>
          <w:lang w:val="en-GB"/>
        </w:rPr>
      </w:pPr>
    </w:p>
    <w:p w14:paraId="14CA2A47" w14:textId="77777777" w:rsidR="0049499A" w:rsidRPr="00823B77" w:rsidRDefault="0049499A" w:rsidP="00332259">
      <w:pPr>
        <w:spacing w:line="276" w:lineRule="auto"/>
        <w:jc w:val="both"/>
        <w:rPr>
          <w:b/>
          <w:lang w:val="en-GB"/>
        </w:rPr>
      </w:pPr>
      <w:r w:rsidRPr="00823B77">
        <w:rPr>
          <w:b/>
          <w:lang w:val="en-GB"/>
        </w:rPr>
        <w:t>A</w:t>
      </w:r>
      <w:r w:rsidR="00A31E17" w:rsidRPr="00823B77">
        <w:rPr>
          <w:b/>
          <w:lang w:val="en-GB"/>
        </w:rPr>
        <w:t>.</w:t>
      </w:r>
      <w:r w:rsidRPr="00823B77">
        <w:rPr>
          <w:b/>
          <w:lang w:val="en-GB"/>
        </w:rPr>
        <w:t xml:space="preserve"> Combating Child Labour</w:t>
      </w:r>
    </w:p>
    <w:p w14:paraId="2AC4B495" w14:textId="77777777" w:rsidR="0049499A" w:rsidRPr="00823B77" w:rsidRDefault="0049499A" w:rsidP="00332259">
      <w:pPr>
        <w:shd w:val="clear" w:color="auto" w:fill="FFFFFF"/>
        <w:spacing w:line="276" w:lineRule="auto"/>
        <w:jc w:val="both"/>
        <w:rPr>
          <w:bCs/>
          <w:lang w:val="en-GB"/>
        </w:rPr>
      </w:pPr>
    </w:p>
    <w:p w14:paraId="57507E99" w14:textId="7EACD1EA" w:rsidR="0049499A" w:rsidRPr="00823B77" w:rsidRDefault="00F60456" w:rsidP="00332259">
      <w:pPr>
        <w:shd w:val="clear" w:color="auto" w:fill="FFFFFF"/>
        <w:spacing w:line="276" w:lineRule="auto"/>
        <w:jc w:val="both"/>
        <w:rPr>
          <w:lang w:val="en-GB"/>
        </w:rPr>
      </w:pPr>
      <w:r w:rsidRPr="00823B77">
        <w:rPr>
          <w:b/>
          <w:bCs/>
          <w:lang w:val="en-GB"/>
        </w:rPr>
        <w:t>90-</w:t>
      </w:r>
      <w:r w:rsidR="0049499A" w:rsidRPr="00823B77">
        <w:rPr>
          <w:bCs/>
          <w:lang w:val="en-GB"/>
        </w:rPr>
        <w:t>With regard to the legal f</w:t>
      </w:r>
      <w:r w:rsidR="001621B6" w:rsidRPr="00823B77">
        <w:rPr>
          <w:bCs/>
          <w:lang w:val="en-GB"/>
        </w:rPr>
        <w:t>ramework, the Labour Code</w:t>
      </w:r>
      <w:r w:rsidR="0049499A" w:rsidRPr="00823B77">
        <w:rPr>
          <w:lang w:val="en-GB"/>
        </w:rPr>
        <w:t xml:space="preserve"> sets the minimum age for employment at 14 and has provisions to protect children from exploitation in the workplace.</w:t>
      </w:r>
    </w:p>
    <w:p w14:paraId="46159A32" w14:textId="77777777" w:rsidR="0049499A" w:rsidRPr="00823B77" w:rsidRDefault="0049499A" w:rsidP="00332259">
      <w:pPr>
        <w:shd w:val="clear" w:color="auto" w:fill="FFFFFF"/>
        <w:spacing w:line="276" w:lineRule="auto"/>
        <w:jc w:val="both"/>
        <w:rPr>
          <w:lang w:val="en-GB"/>
        </w:rPr>
      </w:pPr>
    </w:p>
    <w:p w14:paraId="45C953D2" w14:textId="46FE05B4" w:rsidR="0049499A" w:rsidRPr="00823B77" w:rsidRDefault="00F60456" w:rsidP="00332259">
      <w:pPr>
        <w:spacing w:line="276" w:lineRule="auto"/>
        <w:jc w:val="both"/>
        <w:rPr>
          <w:b/>
          <w:bCs/>
          <w:color w:val="FF0000"/>
          <w:lang w:val="en-GB"/>
        </w:rPr>
      </w:pPr>
      <w:r w:rsidRPr="00823B77">
        <w:rPr>
          <w:b/>
          <w:lang w:val="en-GB"/>
        </w:rPr>
        <w:lastRenderedPageBreak/>
        <w:t>91-</w:t>
      </w:r>
      <w:r w:rsidR="00AF4BC0" w:rsidRPr="00823B77">
        <w:rPr>
          <w:lang w:val="en-GB"/>
        </w:rPr>
        <w:t>N</w:t>
      </w:r>
      <w:r w:rsidR="0049499A" w:rsidRPr="00823B77">
        <w:rPr>
          <w:lang w:val="en-GB"/>
        </w:rPr>
        <w:t xml:space="preserve">ational </w:t>
      </w:r>
      <w:r w:rsidR="001621B6" w:rsidRPr="00823B77">
        <w:rPr>
          <w:lang w:val="en-GB"/>
        </w:rPr>
        <w:t>action plans</w:t>
      </w:r>
      <w:r w:rsidR="0049499A" w:rsidRPr="00823B77">
        <w:rPr>
          <w:lang w:val="en-GB"/>
        </w:rPr>
        <w:t xml:space="preserve"> with relevance to the exploitation of children including the National Action Plan for the Elimination of the Worst Forms of Child Labour</w:t>
      </w:r>
      <w:r w:rsidR="0049499A" w:rsidRPr="00823B77">
        <w:rPr>
          <w:i/>
          <w:lang w:val="en-GB"/>
        </w:rPr>
        <w:t xml:space="preserve"> (</w:t>
      </w:r>
      <w:r w:rsidR="0049499A" w:rsidRPr="00823B77">
        <w:rPr>
          <w:lang w:val="en-GB"/>
        </w:rPr>
        <w:t>PANETEC)</w:t>
      </w:r>
      <w:r w:rsidR="00AF4BC0" w:rsidRPr="00823B77">
        <w:rPr>
          <w:lang w:val="en-GB"/>
        </w:rPr>
        <w:t xml:space="preserve"> were developed or renewed</w:t>
      </w:r>
      <w:r w:rsidR="0049499A" w:rsidRPr="00823B77">
        <w:rPr>
          <w:lang w:val="en-GB"/>
        </w:rPr>
        <w:t xml:space="preserve">. As part of the implementation of PANETEC, a campaign was organised to raise awareness on legal instruments on the promotion and protection of children's rights which reached 3,700,000 people across the country in 2017. </w:t>
      </w:r>
    </w:p>
    <w:p w14:paraId="57A16918" w14:textId="77777777" w:rsidR="0049499A" w:rsidRPr="00823B77" w:rsidRDefault="0049499A" w:rsidP="00332259">
      <w:pPr>
        <w:spacing w:line="276" w:lineRule="auto"/>
        <w:jc w:val="both"/>
        <w:rPr>
          <w:lang w:val="en-GB"/>
        </w:rPr>
      </w:pPr>
    </w:p>
    <w:p w14:paraId="66499455" w14:textId="1A2DA26F" w:rsidR="0049499A" w:rsidRPr="00823B77" w:rsidRDefault="00F60456" w:rsidP="00332259">
      <w:pPr>
        <w:spacing w:line="276" w:lineRule="auto"/>
        <w:jc w:val="both"/>
        <w:rPr>
          <w:lang w:val="en-GB"/>
        </w:rPr>
      </w:pPr>
      <w:r w:rsidRPr="00823B77">
        <w:rPr>
          <w:b/>
          <w:lang w:val="en-GB"/>
        </w:rPr>
        <w:t>92-</w:t>
      </w:r>
      <w:r w:rsidR="0049499A" w:rsidRPr="00823B77">
        <w:rPr>
          <w:lang w:val="en-GB"/>
        </w:rPr>
        <w:t xml:space="preserve">In 2020, Cameroon officially expressed </w:t>
      </w:r>
      <w:r w:rsidR="00BE1C04" w:rsidRPr="00823B77">
        <w:rPr>
          <w:lang w:val="en-GB"/>
        </w:rPr>
        <w:t>her</w:t>
      </w:r>
      <w:r w:rsidR="0049499A" w:rsidRPr="00823B77">
        <w:rPr>
          <w:lang w:val="en-GB"/>
        </w:rPr>
        <w:t xml:space="preserve"> intent to become a Pathfinder country to the Secretariat of Alliance 8.7, which request was subsequently</w:t>
      </w:r>
      <w:r w:rsidR="00AF4BC0" w:rsidRPr="00823B77">
        <w:rPr>
          <w:lang w:val="en-GB"/>
        </w:rPr>
        <w:t xml:space="preserve"> accepted</w:t>
      </w:r>
      <w:r w:rsidR="0049499A" w:rsidRPr="00823B77">
        <w:rPr>
          <w:lang w:val="en-GB"/>
        </w:rPr>
        <w:t xml:space="preserve">. The recognition underscores Cameroon's dedication to achieving Sustainable Development Goal (SDG) </w:t>
      </w:r>
      <w:r w:rsidR="00154272" w:rsidRPr="00823B77">
        <w:rPr>
          <w:lang w:val="en-GB"/>
        </w:rPr>
        <w:t xml:space="preserve">8, </w:t>
      </w:r>
      <w:r w:rsidR="0049499A" w:rsidRPr="00823B77">
        <w:rPr>
          <w:lang w:val="en-GB"/>
        </w:rPr>
        <w:t>Target 7, which seeks to eradicate child labour, forced labour, modern slavery, and human trafficking by 2025.</w:t>
      </w:r>
    </w:p>
    <w:p w14:paraId="2FCC802F" w14:textId="77777777" w:rsidR="0049499A" w:rsidRPr="00823B77" w:rsidRDefault="0049499A" w:rsidP="00332259">
      <w:pPr>
        <w:spacing w:line="276" w:lineRule="auto"/>
        <w:jc w:val="both"/>
        <w:rPr>
          <w:rFonts w:eastAsia="Calibri"/>
          <w:lang w:val="en-GB"/>
        </w:rPr>
      </w:pPr>
      <w:r w:rsidRPr="00823B77">
        <w:rPr>
          <w:lang w:val="en-GB"/>
        </w:rPr>
        <w:t xml:space="preserve"> </w:t>
      </w:r>
    </w:p>
    <w:p w14:paraId="535E55DA" w14:textId="52BD95FC" w:rsidR="0049499A" w:rsidRPr="00823B77" w:rsidRDefault="00FF303A" w:rsidP="00332259">
      <w:pPr>
        <w:spacing w:line="276" w:lineRule="auto"/>
        <w:jc w:val="both"/>
        <w:rPr>
          <w:rFonts w:eastAsia="Calibri"/>
          <w:lang w:val="en-GB"/>
        </w:rPr>
      </w:pPr>
      <w:r w:rsidRPr="00823B77">
        <w:rPr>
          <w:rFonts w:eastAsia="Calibri"/>
          <w:b/>
          <w:lang w:val="en-GB"/>
        </w:rPr>
        <w:t>93-</w:t>
      </w:r>
      <w:r w:rsidR="0049499A" w:rsidRPr="00823B77">
        <w:rPr>
          <w:rFonts w:eastAsia="Calibri"/>
          <w:lang w:val="en-GB"/>
        </w:rPr>
        <w:t xml:space="preserve">Furthermore, as an effort to reduce child labour, the Minister of Mines, Industry and Technological Development in Decision No.00465/D/MINMIDT/SG/DAJ of 30 August 2021, prohibited the access of minors into mining sites nationwide, as well as any form of work within the said sites involving children. </w:t>
      </w:r>
    </w:p>
    <w:p w14:paraId="651070AC" w14:textId="77777777" w:rsidR="0049499A" w:rsidRPr="00823B77" w:rsidRDefault="0049499A" w:rsidP="00332259">
      <w:pPr>
        <w:spacing w:line="276" w:lineRule="auto"/>
        <w:jc w:val="both"/>
        <w:rPr>
          <w:rFonts w:eastAsia="Calibri"/>
          <w:lang w:val="en-GB"/>
        </w:rPr>
      </w:pPr>
    </w:p>
    <w:p w14:paraId="42BF6694" w14:textId="4E2FB6BE" w:rsidR="0049499A" w:rsidRPr="00823B77" w:rsidRDefault="00FF303A" w:rsidP="00332259">
      <w:pPr>
        <w:spacing w:line="276" w:lineRule="auto"/>
        <w:jc w:val="both"/>
        <w:rPr>
          <w:rFonts w:eastAsia="Calibri"/>
          <w:lang w:val="en-GB"/>
        </w:rPr>
      </w:pPr>
      <w:r w:rsidRPr="00823B77">
        <w:rPr>
          <w:rFonts w:eastAsia="Calibri"/>
          <w:b/>
          <w:lang w:val="en-GB"/>
        </w:rPr>
        <w:t>94-</w:t>
      </w:r>
      <w:r w:rsidR="0049499A" w:rsidRPr="00823B77">
        <w:rPr>
          <w:rFonts w:eastAsia="Calibri"/>
          <w:lang w:val="en-GB"/>
        </w:rPr>
        <w:t xml:space="preserve">From 2021, the National Mining Corporation (SONAMINES) organised a yearly campaign against child labour in mining sites dubbed </w:t>
      </w:r>
      <w:r w:rsidR="0049499A" w:rsidRPr="00823B77">
        <w:rPr>
          <w:i/>
          <w:lang w:val="en-GB"/>
        </w:rPr>
        <w:t>“zero enfant dans la Mine</w:t>
      </w:r>
      <w:r w:rsidR="0049499A" w:rsidRPr="00823B77">
        <w:rPr>
          <w:lang w:val="en-GB"/>
        </w:rPr>
        <w:t>” (zero child in the mines)</w:t>
      </w:r>
      <w:r w:rsidR="0049499A" w:rsidRPr="00823B77">
        <w:rPr>
          <w:rFonts w:eastAsia="Calibri"/>
          <w:lang w:val="en-GB"/>
        </w:rPr>
        <w:t>. This took the form of awareness-raising campaigns, donations of school supplies and textbooks, renovating school infrastructure, and supporting children's enrolment.</w:t>
      </w:r>
      <w:r w:rsidR="0049499A" w:rsidRPr="00823B77">
        <w:rPr>
          <w:lang w:val="en-GB"/>
        </w:rPr>
        <w:t xml:space="preserve"> The 2023 campaign from 25 to 28 September, reached 32 public and private nursery, primary and secondary schools in 5 localities (</w:t>
      </w:r>
      <w:proofErr w:type="spellStart"/>
      <w:r w:rsidR="0049499A" w:rsidRPr="00823B77">
        <w:rPr>
          <w:lang w:val="en-GB"/>
        </w:rPr>
        <w:t>Batouri</w:t>
      </w:r>
      <w:proofErr w:type="spellEnd"/>
      <w:r w:rsidR="0049499A" w:rsidRPr="00823B77">
        <w:rPr>
          <w:lang w:val="en-GB"/>
        </w:rPr>
        <w:t>, B</w:t>
      </w:r>
      <w:r w:rsidR="00045E9F" w:rsidRPr="00823B77">
        <w:rPr>
          <w:lang w:val="en-GB"/>
        </w:rPr>
        <w:t>e</w:t>
      </w:r>
      <w:r w:rsidR="0049499A" w:rsidRPr="00823B77">
        <w:rPr>
          <w:lang w:val="en-GB"/>
        </w:rPr>
        <w:t>tar</w:t>
      </w:r>
      <w:r w:rsidR="00045E9F" w:rsidRPr="00823B77">
        <w:rPr>
          <w:lang w:val="en-GB"/>
        </w:rPr>
        <w:t>e</w:t>
      </w:r>
      <w:r w:rsidR="0049499A" w:rsidRPr="00823B77">
        <w:rPr>
          <w:lang w:val="en-GB"/>
        </w:rPr>
        <w:t xml:space="preserve">-Oya, </w:t>
      </w:r>
      <w:proofErr w:type="spellStart"/>
      <w:r w:rsidR="0049499A" w:rsidRPr="00823B77">
        <w:rPr>
          <w:lang w:val="en-GB"/>
        </w:rPr>
        <w:t>Ngoura-Colomine</w:t>
      </w:r>
      <w:proofErr w:type="spellEnd"/>
      <w:r w:rsidR="0049499A" w:rsidRPr="00823B77">
        <w:rPr>
          <w:lang w:val="en-GB"/>
        </w:rPr>
        <w:t>, Ketté and Garoua-</w:t>
      </w:r>
      <w:proofErr w:type="spellStart"/>
      <w:r w:rsidR="0049499A" w:rsidRPr="00823B77">
        <w:rPr>
          <w:lang w:val="en-GB"/>
        </w:rPr>
        <w:t>Boulai</w:t>
      </w:r>
      <w:proofErr w:type="spellEnd"/>
      <w:r w:rsidR="0049499A" w:rsidRPr="00823B77">
        <w:rPr>
          <w:lang w:val="en-GB"/>
        </w:rPr>
        <w:t xml:space="preserve">) in the East Region. </w:t>
      </w:r>
    </w:p>
    <w:p w14:paraId="43CF0B6A" w14:textId="77777777" w:rsidR="0049499A" w:rsidRPr="00823B77" w:rsidRDefault="0049499A" w:rsidP="00332259">
      <w:pPr>
        <w:spacing w:line="276" w:lineRule="auto"/>
        <w:jc w:val="both"/>
        <w:rPr>
          <w:lang w:val="en-GB"/>
        </w:rPr>
      </w:pPr>
    </w:p>
    <w:p w14:paraId="78F5BE91" w14:textId="77777777" w:rsidR="0049499A" w:rsidRPr="00823B77" w:rsidRDefault="0049499A" w:rsidP="00332259">
      <w:pPr>
        <w:spacing w:line="276" w:lineRule="auto"/>
        <w:jc w:val="both"/>
        <w:rPr>
          <w:b/>
          <w:lang w:val="en-GB"/>
        </w:rPr>
      </w:pPr>
      <w:r w:rsidRPr="00823B77">
        <w:rPr>
          <w:b/>
          <w:lang w:val="en-GB"/>
        </w:rPr>
        <w:t>B</w:t>
      </w:r>
      <w:r w:rsidR="002E0E8E" w:rsidRPr="00823B77">
        <w:rPr>
          <w:b/>
          <w:lang w:val="en-GB"/>
        </w:rPr>
        <w:t>.</w:t>
      </w:r>
      <w:r w:rsidRPr="00823B77">
        <w:rPr>
          <w:b/>
          <w:lang w:val="en-GB"/>
        </w:rPr>
        <w:t xml:space="preserve"> Labour Inspections in the Informal Sector</w:t>
      </w:r>
    </w:p>
    <w:p w14:paraId="069CB172" w14:textId="77777777" w:rsidR="0049499A" w:rsidRPr="00823B77" w:rsidRDefault="0049499A" w:rsidP="00332259">
      <w:pPr>
        <w:spacing w:line="276" w:lineRule="auto"/>
        <w:jc w:val="both"/>
        <w:rPr>
          <w:lang w:val="en-GB"/>
        </w:rPr>
      </w:pPr>
    </w:p>
    <w:p w14:paraId="44502420" w14:textId="17827AD5" w:rsidR="0049499A" w:rsidRPr="00823B77" w:rsidRDefault="00FF303A" w:rsidP="00332259">
      <w:pPr>
        <w:spacing w:line="276" w:lineRule="auto"/>
        <w:jc w:val="both"/>
        <w:rPr>
          <w:lang w:val="en-GB"/>
        </w:rPr>
      </w:pPr>
      <w:r w:rsidRPr="00823B77">
        <w:rPr>
          <w:b/>
          <w:lang w:val="en-GB"/>
        </w:rPr>
        <w:t>95-</w:t>
      </w:r>
      <w:r w:rsidR="0049499A" w:rsidRPr="00823B77">
        <w:rPr>
          <w:lang w:val="en-GB"/>
        </w:rPr>
        <w:t>Strengthening the means of intervention of labour inspectors and extending their scope of intervention is one of the priorities for action under PANETEC, however, inspections are not yet effective in the informal economy sector.</w:t>
      </w:r>
    </w:p>
    <w:p w14:paraId="5186C4ED" w14:textId="77777777" w:rsidR="0049499A" w:rsidRPr="00823B77" w:rsidRDefault="0049499A" w:rsidP="00332259">
      <w:pPr>
        <w:spacing w:line="276" w:lineRule="auto"/>
        <w:jc w:val="both"/>
        <w:rPr>
          <w:lang w:val="en-GB"/>
        </w:rPr>
      </w:pPr>
    </w:p>
    <w:p w14:paraId="3A3DA81E" w14:textId="77777777" w:rsidR="0049499A" w:rsidRPr="00823B77" w:rsidRDefault="0049499A" w:rsidP="00332259">
      <w:pPr>
        <w:spacing w:line="276" w:lineRule="auto"/>
        <w:jc w:val="both"/>
        <w:rPr>
          <w:b/>
          <w:lang w:val="en-GB"/>
        </w:rPr>
      </w:pPr>
      <w:r w:rsidRPr="00823B77">
        <w:rPr>
          <w:b/>
          <w:lang w:val="en-GB"/>
        </w:rPr>
        <w:t>C</w:t>
      </w:r>
      <w:r w:rsidR="002E0E8E" w:rsidRPr="00823B77">
        <w:rPr>
          <w:b/>
          <w:lang w:val="en-GB"/>
        </w:rPr>
        <w:t>.</w:t>
      </w:r>
      <w:r w:rsidRPr="00823B77">
        <w:rPr>
          <w:b/>
          <w:lang w:val="en-GB"/>
        </w:rPr>
        <w:t xml:space="preserve"> Support to Families to enable Children stay in School</w:t>
      </w:r>
    </w:p>
    <w:p w14:paraId="6A674F94" w14:textId="77777777" w:rsidR="0049499A" w:rsidRPr="00823B77" w:rsidRDefault="0049499A" w:rsidP="00332259">
      <w:pPr>
        <w:spacing w:line="276" w:lineRule="auto"/>
        <w:jc w:val="both"/>
        <w:rPr>
          <w:highlight w:val="lightGray"/>
          <w:lang w:val="en-GB"/>
        </w:rPr>
      </w:pPr>
    </w:p>
    <w:p w14:paraId="1864C1F3" w14:textId="03AEEEC3" w:rsidR="0049499A" w:rsidRPr="00823B77" w:rsidRDefault="00FF303A" w:rsidP="00332259">
      <w:pPr>
        <w:spacing w:line="276" w:lineRule="auto"/>
        <w:jc w:val="both"/>
        <w:rPr>
          <w:b/>
          <w:lang w:val="en-GB"/>
        </w:rPr>
      </w:pPr>
      <w:r w:rsidRPr="00823B77">
        <w:rPr>
          <w:b/>
          <w:lang w:val="en-GB"/>
        </w:rPr>
        <w:t>96-</w:t>
      </w:r>
      <w:r w:rsidR="0049499A" w:rsidRPr="00823B77">
        <w:rPr>
          <w:lang w:val="en-GB"/>
        </w:rPr>
        <w:t>Support was provided to families to alleviate poverty. Hence, the State, with the support of the World Bank, started executing the Social Safety Nets project in 2013, providing mon</w:t>
      </w:r>
      <w:r w:rsidR="002050D4" w:rsidRPr="00823B77">
        <w:rPr>
          <w:lang w:val="en-GB"/>
        </w:rPr>
        <w:t xml:space="preserve">etary support to individuals </w:t>
      </w:r>
      <w:r w:rsidR="0049499A" w:rsidRPr="00823B77">
        <w:rPr>
          <w:lang w:val="en-GB"/>
        </w:rPr>
        <w:t>and families in situations of extreme poverty to protect them against negative shocks. The support took 2 forms: Ordinary cash transfers and emergency cash transfers. Between 2013 and 2022, the Project reached 385,500 households who rec</w:t>
      </w:r>
      <w:r w:rsidR="000509FC" w:rsidRPr="00823B77">
        <w:rPr>
          <w:lang w:val="en-GB"/>
        </w:rPr>
        <w:t xml:space="preserve">eived cash transfers totalling </w:t>
      </w:r>
      <w:r w:rsidR="0049499A" w:rsidRPr="00823B77">
        <w:rPr>
          <w:lang w:val="en-GB"/>
        </w:rPr>
        <w:t>CFA</w:t>
      </w:r>
      <w:r w:rsidR="000509FC" w:rsidRPr="00823B77">
        <w:rPr>
          <w:lang w:val="en-GB"/>
        </w:rPr>
        <w:t>F</w:t>
      </w:r>
      <w:r w:rsidR="0049499A" w:rsidRPr="00823B77">
        <w:rPr>
          <w:lang w:val="en-GB"/>
        </w:rPr>
        <w:t xml:space="preserve"> 54,500, 000, 000</w:t>
      </w:r>
      <w:r w:rsidR="0049499A" w:rsidRPr="00823B77">
        <w:rPr>
          <w:rStyle w:val="FootnoteReference"/>
          <w:lang w:val="en-GB"/>
        </w:rPr>
        <w:footnoteReference w:id="27"/>
      </w:r>
      <w:r w:rsidR="0049499A" w:rsidRPr="00823B77">
        <w:rPr>
          <w:lang w:val="en-GB"/>
        </w:rPr>
        <w:t xml:space="preserve">. </w:t>
      </w:r>
    </w:p>
    <w:p w14:paraId="6C71514E" w14:textId="77777777" w:rsidR="0049499A" w:rsidRPr="00823B77" w:rsidRDefault="0049499A" w:rsidP="00332259">
      <w:pPr>
        <w:spacing w:line="276" w:lineRule="auto"/>
        <w:jc w:val="both"/>
        <w:rPr>
          <w:lang w:val="en-GB"/>
        </w:rPr>
      </w:pPr>
    </w:p>
    <w:p w14:paraId="3853D138" w14:textId="35BE78CD" w:rsidR="002050D4" w:rsidRPr="00823B77" w:rsidRDefault="00FF303A" w:rsidP="002050D4">
      <w:pPr>
        <w:spacing w:line="276" w:lineRule="auto"/>
        <w:jc w:val="both"/>
        <w:rPr>
          <w:lang w:val="en-GB"/>
        </w:rPr>
      </w:pPr>
      <w:r w:rsidRPr="00823B77">
        <w:rPr>
          <w:b/>
          <w:lang w:val="en-GB"/>
        </w:rPr>
        <w:t>97-</w:t>
      </w:r>
      <w:r w:rsidR="002050D4" w:rsidRPr="00823B77">
        <w:rPr>
          <w:lang w:val="en-GB"/>
        </w:rPr>
        <w:t xml:space="preserve">The achievements of the </w:t>
      </w:r>
      <w:r w:rsidR="00DF2CB6" w:rsidRPr="00823B77">
        <w:rPr>
          <w:lang w:val="en-GB"/>
        </w:rPr>
        <w:t xml:space="preserve">Adaptive Social Safety Nets for Economic Inclusion Project </w:t>
      </w:r>
      <w:r w:rsidR="002050D4" w:rsidRPr="00823B77">
        <w:rPr>
          <w:lang w:val="en-GB"/>
        </w:rPr>
        <w:t>in 2024 are summarised as follows: a total of 58,500 beneficiaries received CFAF7,175,000,000</w:t>
      </w:r>
      <w:r w:rsidR="002050D4" w:rsidRPr="00823B77">
        <w:rPr>
          <w:rStyle w:val="FootnoteReference"/>
          <w:lang w:val="en-GB"/>
        </w:rPr>
        <w:footnoteReference w:id="28"/>
      </w:r>
      <w:r w:rsidR="002050D4" w:rsidRPr="00823B77">
        <w:rPr>
          <w:lang w:val="en-GB"/>
        </w:rPr>
        <w:t xml:space="preserve"> from the State and World Bank (WB) broken down as follows: Ordinary Cash Transfers: 36,000 beneficiaries (State, CFAF 1,080,000,000</w:t>
      </w:r>
      <w:r w:rsidR="002050D4" w:rsidRPr="00823B77">
        <w:rPr>
          <w:rStyle w:val="FootnoteReference"/>
          <w:lang w:val="en-GB"/>
        </w:rPr>
        <w:footnoteReference w:id="29"/>
      </w:r>
      <w:r w:rsidR="002050D4" w:rsidRPr="00823B77">
        <w:rPr>
          <w:lang w:val="en-GB"/>
        </w:rPr>
        <w:t>; WB, CFAF3,320,000,000</w:t>
      </w:r>
      <w:r w:rsidR="002050D4" w:rsidRPr="00823B77">
        <w:rPr>
          <w:rStyle w:val="FootnoteReference"/>
          <w:lang w:val="en-GB"/>
        </w:rPr>
        <w:footnoteReference w:id="30"/>
      </w:r>
      <w:r w:rsidR="002050D4" w:rsidRPr="00823B77">
        <w:rPr>
          <w:lang w:val="en-GB"/>
        </w:rPr>
        <w:t xml:space="preserve">); Emergency cash transfers: 12,500 beneficiaries </w:t>
      </w:r>
      <w:r w:rsidR="002050D4" w:rsidRPr="00823B77">
        <w:rPr>
          <w:lang w:val="en-GB"/>
        </w:rPr>
        <w:lastRenderedPageBreak/>
        <w:t>(WB, CFAF1,875,000,000</w:t>
      </w:r>
      <w:r w:rsidR="005F3002" w:rsidRPr="00823B77">
        <w:rPr>
          <w:rStyle w:val="FootnoteReference"/>
          <w:lang w:val="en-GB"/>
        </w:rPr>
        <w:footnoteReference w:id="31"/>
      </w:r>
      <w:r w:rsidR="002050D4" w:rsidRPr="00823B77">
        <w:rPr>
          <w:lang w:val="en-GB"/>
        </w:rPr>
        <w:t>); and Labour-intensive work: 10,000 beneficiaries (WB, CFAF900,000,000</w:t>
      </w:r>
      <w:r w:rsidR="005F3002" w:rsidRPr="00823B77">
        <w:rPr>
          <w:rStyle w:val="FootnoteReference"/>
          <w:lang w:val="en-GB"/>
        </w:rPr>
        <w:footnoteReference w:id="32"/>
      </w:r>
      <w:r w:rsidR="002050D4" w:rsidRPr="00823B77">
        <w:rPr>
          <w:lang w:val="en-GB"/>
        </w:rPr>
        <w:t>); also, free textbooks were distributed to pupils. In 2022, for example, as part of the Cameroon Education Reform Support Programme (PAREC), 1,803,906 essential English and French textbooks were distributed in public primary schools. In 2023, the number distributed stood at 6,750,000.</w:t>
      </w:r>
    </w:p>
    <w:p w14:paraId="56E5AC93" w14:textId="77777777" w:rsidR="0049499A" w:rsidRPr="00823B77" w:rsidRDefault="0049499A" w:rsidP="00332259">
      <w:pPr>
        <w:spacing w:line="276" w:lineRule="auto"/>
        <w:jc w:val="both"/>
        <w:rPr>
          <w:b/>
          <w:lang w:val="en-GB"/>
        </w:rPr>
      </w:pPr>
    </w:p>
    <w:p w14:paraId="441A5646" w14:textId="03EA53F7" w:rsidR="0049499A" w:rsidRPr="00823B77" w:rsidRDefault="0049499A" w:rsidP="00332259">
      <w:pPr>
        <w:spacing w:line="276" w:lineRule="auto"/>
        <w:jc w:val="both"/>
        <w:rPr>
          <w:b/>
          <w:lang w:val="en-GB"/>
        </w:rPr>
      </w:pPr>
      <w:r w:rsidRPr="00823B77">
        <w:rPr>
          <w:b/>
          <w:lang w:val="en-GB"/>
        </w:rPr>
        <w:t>D</w:t>
      </w:r>
      <w:r w:rsidR="002E0E8E" w:rsidRPr="00823B77">
        <w:rPr>
          <w:b/>
          <w:lang w:val="en-GB"/>
        </w:rPr>
        <w:t>.</w:t>
      </w:r>
      <w:r w:rsidRPr="00823B77">
        <w:rPr>
          <w:b/>
          <w:lang w:val="en-GB"/>
        </w:rPr>
        <w:t xml:space="preserve"> Prosecution of </w:t>
      </w:r>
      <w:r w:rsidR="00154272" w:rsidRPr="00823B77">
        <w:rPr>
          <w:b/>
          <w:lang w:val="en-GB"/>
        </w:rPr>
        <w:t>C</w:t>
      </w:r>
      <w:r w:rsidRPr="00823B77">
        <w:rPr>
          <w:b/>
          <w:lang w:val="en-GB"/>
        </w:rPr>
        <w:t xml:space="preserve">ases of Child </w:t>
      </w:r>
      <w:r w:rsidR="00154272" w:rsidRPr="00823B77">
        <w:rPr>
          <w:b/>
          <w:lang w:val="en-GB"/>
        </w:rPr>
        <w:t>A</w:t>
      </w:r>
      <w:r w:rsidRPr="00823B77">
        <w:rPr>
          <w:b/>
          <w:lang w:val="en-GB"/>
        </w:rPr>
        <w:t xml:space="preserve">buse, Violence and Exploitation </w:t>
      </w:r>
    </w:p>
    <w:p w14:paraId="416C9139" w14:textId="77777777" w:rsidR="0049499A" w:rsidRPr="00823B77" w:rsidRDefault="0049499A" w:rsidP="00332259">
      <w:pPr>
        <w:shd w:val="clear" w:color="auto" w:fill="FFFFFF"/>
        <w:spacing w:line="276" w:lineRule="auto"/>
        <w:jc w:val="both"/>
        <w:rPr>
          <w:lang w:val="en-GB"/>
        </w:rPr>
      </w:pPr>
    </w:p>
    <w:p w14:paraId="7D0C10B8" w14:textId="4CB2C2E2" w:rsidR="0049499A" w:rsidRPr="00823B77" w:rsidRDefault="00FF303A" w:rsidP="00332259">
      <w:pPr>
        <w:spacing w:line="276" w:lineRule="auto"/>
        <w:ind w:hanging="10"/>
        <w:jc w:val="both"/>
        <w:rPr>
          <w:lang w:val="en-GB"/>
        </w:rPr>
      </w:pPr>
      <w:r w:rsidRPr="00823B77">
        <w:rPr>
          <w:b/>
          <w:lang w:val="en-GB"/>
        </w:rPr>
        <w:t>98-</w:t>
      </w:r>
      <w:r w:rsidR="0049499A" w:rsidRPr="00823B77">
        <w:rPr>
          <w:lang w:val="en-GB"/>
        </w:rPr>
        <w:t>Cases of child abuse, violence and exploitation were reported, investigated and prosecuted.</w:t>
      </w:r>
    </w:p>
    <w:p w14:paraId="52EA5AF4" w14:textId="77777777" w:rsidR="0049499A" w:rsidRPr="00823B77" w:rsidRDefault="0049499A" w:rsidP="00332259">
      <w:pPr>
        <w:spacing w:line="276" w:lineRule="auto"/>
        <w:jc w:val="both"/>
        <w:rPr>
          <w:lang w:val="en-GB"/>
        </w:rPr>
      </w:pPr>
      <w:r w:rsidRPr="00823B77">
        <w:rPr>
          <w:lang w:val="en-GB"/>
        </w:rPr>
        <w:t>The hotline, 116 run by MINPROFF which went operational in April 2023 enables children and concerned individuals to report cases of violence, abuse, neglect and exploitation. It was staffed by 18 operators trained to ensure that rapid assistance is provided for child victims and appropriate referrals made.</w:t>
      </w:r>
    </w:p>
    <w:p w14:paraId="03B02314" w14:textId="77777777" w:rsidR="0049499A" w:rsidRPr="00823B77" w:rsidRDefault="0049499A" w:rsidP="00332259">
      <w:pPr>
        <w:spacing w:line="276" w:lineRule="auto"/>
        <w:ind w:hanging="10"/>
        <w:jc w:val="both"/>
        <w:rPr>
          <w:lang w:val="en-GB"/>
        </w:rPr>
      </w:pPr>
    </w:p>
    <w:p w14:paraId="173E60FA" w14:textId="00EB4234" w:rsidR="0049499A" w:rsidRPr="00823B77" w:rsidRDefault="00FF303A" w:rsidP="00332259">
      <w:pPr>
        <w:spacing w:line="276" w:lineRule="auto"/>
        <w:ind w:hanging="10"/>
        <w:jc w:val="both"/>
        <w:rPr>
          <w:lang w:val="en-GB"/>
        </w:rPr>
      </w:pPr>
      <w:r w:rsidRPr="00823B77">
        <w:rPr>
          <w:b/>
          <w:lang w:val="en-GB"/>
        </w:rPr>
        <w:t>99-</w:t>
      </w:r>
      <w:r w:rsidR="0049499A" w:rsidRPr="00823B77">
        <w:rPr>
          <w:lang w:val="en-GB"/>
        </w:rPr>
        <w:t>Within Police Stations there is a social section with particular focus on vulnerable groups including children to ease investigation of cases.</w:t>
      </w:r>
    </w:p>
    <w:p w14:paraId="4F1B1ED3" w14:textId="77777777" w:rsidR="0049499A" w:rsidRPr="00823B77" w:rsidRDefault="0049499A" w:rsidP="00332259">
      <w:pPr>
        <w:spacing w:line="276" w:lineRule="auto"/>
        <w:ind w:hanging="10"/>
        <w:jc w:val="both"/>
        <w:rPr>
          <w:lang w:val="en-GB"/>
        </w:rPr>
      </w:pPr>
    </w:p>
    <w:p w14:paraId="5E7A73D8" w14:textId="7F81F1FF" w:rsidR="0049499A" w:rsidRPr="00823B77" w:rsidRDefault="00FF303A" w:rsidP="00332259">
      <w:pPr>
        <w:spacing w:line="276" w:lineRule="auto"/>
        <w:jc w:val="both"/>
        <w:rPr>
          <w:rFonts w:eastAsia="Calibri"/>
          <w:lang w:val="en-GB"/>
        </w:rPr>
      </w:pPr>
      <w:r w:rsidRPr="00823B77">
        <w:rPr>
          <w:b/>
          <w:lang w:val="en-GB"/>
        </w:rPr>
        <w:t>100-</w:t>
      </w:r>
      <w:r w:rsidR="0049499A" w:rsidRPr="00823B77">
        <w:rPr>
          <w:lang w:val="en-GB"/>
        </w:rPr>
        <w:t xml:space="preserve">Offenders were prosecuted and sanctioned for diverse offences where children were victims, including indecency to a child under 16, kidnapping, and trafficking in and smuggling of </w:t>
      </w:r>
      <w:r w:rsidR="00A31E17" w:rsidRPr="00823B77">
        <w:rPr>
          <w:lang w:val="en-GB"/>
        </w:rPr>
        <w:t>persons, just</w:t>
      </w:r>
      <w:r w:rsidR="0049499A" w:rsidRPr="00823B77">
        <w:rPr>
          <w:lang w:val="en-GB"/>
        </w:rPr>
        <w:t xml:space="preserve"> to name a few. The following cases are </w:t>
      </w:r>
      <w:r w:rsidR="002050D4" w:rsidRPr="00823B77">
        <w:rPr>
          <w:lang w:val="en-GB"/>
        </w:rPr>
        <w:t xml:space="preserve">quite </w:t>
      </w:r>
      <w:r w:rsidR="0049499A" w:rsidRPr="00823B77">
        <w:rPr>
          <w:lang w:val="en-GB"/>
        </w:rPr>
        <w:t>illustrative</w:t>
      </w:r>
      <w:r w:rsidR="0049499A" w:rsidRPr="00823B77">
        <w:rPr>
          <w:b/>
          <w:lang w:val="en-GB"/>
        </w:rPr>
        <w:t>:</w:t>
      </w:r>
      <w:r w:rsidR="0049499A" w:rsidRPr="00823B77">
        <w:rPr>
          <w:rFonts w:eastAsia="Calibri"/>
          <w:lang w:val="en-GB"/>
        </w:rPr>
        <w:t xml:space="preserve"> The High Court Haut-Nyong in the East Region, in Judgment No.114/CRIM of 6 October 2021 sentenced the 2 accused persons to 5 years in prison each for traffic</w:t>
      </w:r>
      <w:r w:rsidR="002050D4" w:rsidRPr="00823B77">
        <w:rPr>
          <w:rFonts w:eastAsia="Calibri"/>
          <w:lang w:val="en-GB"/>
        </w:rPr>
        <w:t>king 4 young indigenous (pygmy</w:t>
      </w:r>
      <w:r w:rsidR="0049499A" w:rsidRPr="00823B77">
        <w:rPr>
          <w:rFonts w:eastAsia="Calibri"/>
          <w:lang w:val="en-GB"/>
        </w:rPr>
        <w:t>) girls</w:t>
      </w:r>
      <w:r w:rsidR="00BB4E7F" w:rsidRPr="00823B77">
        <w:rPr>
          <w:rFonts w:eastAsia="Calibri"/>
          <w:lang w:val="en-GB"/>
        </w:rPr>
        <w:t>.</w:t>
      </w:r>
      <w:r w:rsidR="0049499A" w:rsidRPr="00823B77">
        <w:rPr>
          <w:rFonts w:eastAsia="Calibri"/>
          <w:lang w:val="en-GB"/>
        </w:rPr>
        <w:t xml:space="preserve"> </w:t>
      </w:r>
    </w:p>
    <w:p w14:paraId="1ABB1497" w14:textId="77777777" w:rsidR="0049499A" w:rsidRPr="00823B77" w:rsidRDefault="0049499A" w:rsidP="00332259">
      <w:pPr>
        <w:spacing w:line="276" w:lineRule="auto"/>
        <w:jc w:val="both"/>
        <w:rPr>
          <w:rFonts w:eastAsia="Calibri"/>
          <w:lang w:val="en-GB"/>
        </w:rPr>
      </w:pPr>
    </w:p>
    <w:p w14:paraId="1611A6A5" w14:textId="23DC7260" w:rsidR="0049499A" w:rsidRPr="00823B77" w:rsidRDefault="00FF303A" w:rsidP="00332259">
      <w:pPr>
        <w:spacing w:line="276" w:lineRule="auto"/>
        <w:jc w:val="both"/>
        <w:rPr>
          <w:rFonts w:eastAsia="Calibri"/>
          <w:lang w:val="en-GB"/>
        </w:rPr>
      </w:pPr>
      <w:r w:rsidRPr="00823B77">
        <w:rPr>
          <w:rFonts w:eastAsia="Calibri"/>
          <w:b/>
          <w:lang w:val="en-GB"/>
        </w:rPr>
        <w:t>101-</w:t>
      </w:r>
      <w:r w:rsidR="0049499A" w:rsidRPr="00823B77">
        <w:rPr>
          <w:rFonts w:eastAsia="Calibri"/>
          <w:lang w:val="en-GB"/>
        </w:rPr>
        <w:t xml:space="preserve">In The People vs A. T, a case which involved the kidnapping of a child aged 10 with demand for ransom as condition for </w:t>
      </w:r>
      <w:r w:rsidR="00CB6706" w:rsidRPr="00823B77">
        <w:rPr>
          <w:rFonts w:eastAsia="Calibri"/>
          <w:lang w:val="en-GB"/>
        </w:rPr>
        <w:t>release, by</w:t>
      </w:r>
      <w:r w:rsidR="0049499A" w:rsidRPr="00823B77">
        <w:rPr>
          <w:rFonts w:eastAsia="Calibri"/>
          <w:lang w:val="en-GB"/>
        </w:rPr>
        <w:t xml:space="preserve"> Judgment No.15/CRIM of 12 April 2023, the Adamawa Court of Appeal upheld the decision of the </w:t>
      </w:r>
      <w:r w:rsidR="00154272" w:rsidRPr="00823B77">
        <w:rPr>
          <w:rFonts w:eastAsia="Calibri"/>
          <w:lang w:val="en-GB"/>
        </w:rPr>
        <w:t>l</w:t>
      </w:r>
      <w:r w:rsidR="0049499A" w:rsidRPr="00823B77">
        <w:rPr>
          <w:rFonts w:eastAsia="Calibri"/>
          <w:lang w:val="en-GB"/>
        </w:rPr>
        <w:t xml:space="preserve">ower </w:t>
      </w:r>
      <w:r w:rsidR="00154272" w:rsidRPr="00823B77">
        <w:rPr>
          <w:rFonts w:eastAsia="Calibri"/>
          <w:lang w:val="en-GB"/>
        </w:rPr>
        <w:t>c</w:t>
      </w:r>
      <w:r w:rsidR="0049499A" w:rsidRPr="00823B77">
        <w:rPr>
          <w:rFonts w:eastAsia="Calibri"/>
          <w:lang w:val="en-GB"/>
        </w:rPr>
        <w:t>ourt sentencing the accused to 10 years in prison;</w:t>
      </w:r>
      <w:r w:rsidR="0049499A" w:rsidRPr="00823B77">
        <w:rPr>
          <w:lang w:val="en-GB"/>
        </w:rPr>
        <w:t xml:space="preserve"> </w:t>
      </w:r>
      <w:r w:rsidR="0049499A" w:rsidRPr="00823B77">
        <w:rPr>
          <w:rFonts w:eastAsia="Calibri"/>
          <w:lang w:val="en-GB"/>
        </w:rPr>
        <w:t xml:space="preserve">in Judgment No. 67/CRIM of 1 April 2022 of the High Court of Lom and </w:t>
      </w:r>
      <w:proofErr w:type="spellStart"/>
      <w:r w:rsidR="00154272" w:rsidRPr="00823B77">
        <w:rPr>
          <w:rFonts w:eastAsia="Calibri"/>
          <w:lang w:val="en-GB"/>
        </w:rPr>
        <w:t>D</w:t>
      </w:r>
      <w:r w:rsidR="00DF2CB6" w:rsidRPr="00823B77">
        <w:rPr>
          <w:rFonts w:eastAsia="Calibri"/>
          <w:lang w:val="en-GB"/>
        </w:rPr>
        <w:t>jerem</w:t>
      </w:r>
      <w:proofErr w:type="spellEnd"/>
      <w:r w:rsidR="00DF2CB6" w:rsidRPr="00823B77">
        <w:rPr>
          <w:rFonts w:eastAsia="Calibri"/>
          <w:lang w:val="en-GB"/>
        </w:rPr>
        <w:t>,</w:t>
      </w:r>
      <w:r w:rsidR="0049499A" w:rsidRPr="00823B77">
        <w:rPr>
          <w:rFonts w:eastAsia="Calibri"/>
          <w:lang w:val="en-GB"/>
        </w:rPr>
        <w:t xml:space="preserve"> the accused was sentenced to 5 years in prison for kidnapping a 6 year old.</w:t>
      </w:r>
    </w:p>
    <w:p w14:paraId="3E32CDDA" w14:textId="77777777" w:rsidR="0049499A" w:rsidRPr="00823B77" w:rsidRDefault="0049499A" w:rsidP="00332259">
      <w:pPr>
        <w:spacing w:line="276" w:lineRule="auto"/>
        <w:jc w:val="both"/>
        <w:rPr>
          <w:rFonts w:eastAsia="Calibri"/>
          <w:lang w:val="en-GB"/>
        </w:rPr>
      </w:pPr>
    </w:p>
    <w:p w14:paraId="3E0FE9BB" w14:textId="5B1C84C5" w:rsidR="0049499A" w:rsidRPr="00823B77" w:rsidRDefault="00FF303A" w:rsidP="00332259">
      <w:pPr>
        <w:spacing w:after="5" w:line="276" w:lineRule="auto"/>
        <w:jc w:val="both"/>
        <w:rPr>
          <w:b/>
          <w:lang w:val="en-GB"/>
        </w:rPr>
      </w:pPr>
      <w:r w:rsidRPr="00823B77">
        <w:rPr>
          <w:b/>
          <w:lang w:val="en-GB"/>
        </w:rPr>
        <w:t>102-</w:t>
      </w:r>
      <w:r w:rsidR="0049499A" w:rsidRPr="00823B77">
        <w:rPr>
          <w:lang w:val="en-GB"/>
        </w:rPr>
        <w:t>Furthermore, the same court in</w:t>
      </w:r>
      <w:r w:rsidR="0049499A" w:rsidRPr="00823B77">
        <w:rPr>
          <w:i/>
          <w:lang w:val="en-GB"/>
        </w:rPr>
        <w:t xml:space="preserve"> </w:t>
      </w:r>
      <w:r w:rsidR="0049499A" w:rsidRPr="00823B77">
        <w:rPr>
          <w:lang w:val="en-GB"/>
        </w:rPr>
        <w:t>Judgment</w:t>
      </w:r>
      <w:r w:rsidR="0049499A" w:rsidRPr="00823B77">
        <w:rPr>
          <w:i/>
          <w:lang w:val="en-GB"/>
        </w:rPr>
        <w:t xml:space="preserve"> </w:t>
      </w:r>
      <w:r w:rsidR="0049499A" w:rsidRPr="00823B77">
        <w:rPr>
          <w:lang w:val="en-GB"/>
        </w:rPr>
        <w:t xml:space="preserve">No. 31/CRIM of 26 July 2023, (The People vs B.A) upheld the decision of the </w:t>
      </w:r>
      <w:r w:rsidR="00154272" w:rsidRPr="00823B77">
        <w:rPr>
          <w:lang w:val="en-GB"/>
        </w:rPr>
        <w:t>l</w:t>
      </w:r>
      <w:r w:rsidR="0049499A" w:rsidRPr="00823B77">
        <w:rPr>
          <w:lang w:val="en-GB"/>
        </w:rPr>
        <w:t xml:space="preserve">ower </w:t>
      </w:r>
      <w:r w:rsidR="00154272" w:rsidRPr="00823B77">
        <w:rPr>
          <w:lang w:val="en-GB"/>
        </w:rPr>
        <w:t>c</w:t>
      </w:r>
      <w:r w:rsidR="0049499A" w:rsidRPr="00823B77">
        <w:rPr>
          <w:lang w:val="en-GB"/>
        </w:rPr>
        <w:t xml:space="preserve">ourt sentencing the accused to 15 years in prison for having sexual intercourse with a child under 16. </w:t>
      </w:r>
    </w:p>
    <w:p w14:paraId="038673FE" w14:textId="77777777" w:rsidR="0049499A" w:rsidRPr="00823B77" w:rsidRDefault="0049499A" w:rsidP="00332259">
      <w:pPr>
        <w:shd w:val="clear" w:color="auto" w:fill="FFFFFF"/>
        <w:spacing w:line="276" w:lineRule="auto"/>
        <w:jc w:val="both"/>
        <w:rPr>
          <w:b/>
          <w:bCs/>
          <w:color w:val="000000" w:themeColor="text1"/>
          <w:lang w:val="en-GB"/>
        </w:rPr>
      </w:pPr>
    </w:p>
    <w:p w14:paraId="581C8E92" w14:textId="18F60FAD" w:rsidR="004044CE" w:rsidRPr="00823B77" w:rsidRDefault="004044CE" w:rsidP="00363B9F">
      <w:pPr>
        <w:pStyle w:val="Heading2"/>
        <w:rPr>
          <w:rFonts w:ascii="Times New Roman" w:hAnsi="Times New Roman" w:cs="Times New Roman"/>
          <w:b/>
          <w:sz w:val="24"/>
          <w:szCs w:val="24"/>
          <w:lang w:val="en-US"/>
        </w:rPr>
      </w:pPr>
      <w:bookmarkStart w:id="48" w:name="_Toc209185114"/>
      <w:bookmarkStart w:id="49" w:name="_Toc209430843"/>
      <w:r w:rsidRPr="00823B77">
        <w:rPr>
          <w:rFonts w:ascii="Times New Roman" w:hAnsi="Times New Roman" w:cs="Times New Roman"/>
          <w:b/>
          <w:sz w:val="24"/>
          <w:szCs w:val="24"/>
          <w:lang w:val="en-US"/>
        </w:rPr>
        <w:t xml:space="preserve">XIX. Birth </w:t>
      </w:r>
      <w:r w:rsidR="00154272" w:rsidRPr="00823B77">
        <w:rPr>
          <w:rFonts w:ascii="Times New Roman" w:hAnsi="Times New Roman" w:cs="Times New Roman"/>
          <w:b/>
          <w:sz w:val="24"/>
          <w:szCs w:val="24"/>
          <w:lang w:val="en-US"/>
        </w:rPr>
        <w:t>R</w:t>
      </w:r>
      <w:r w:rsidRPr="00823B77">
        <w:rPr>
          <w:rFonts w:ascii="Times New Roman" w:hAnsi="Times New Roman" w:cs="Times New Roman"/>
          <w:b/>
          <w:sz w:val="24"/>
          <w:szCs w:val="24"/>
          <w:lang w:val="en-US"/>
        </w:rPr>
        <w:t>egistration (Rec. 45)</w:t>
      </w:r>
      <w:bookmarkEnd w:id="48"/>
      <w:bookmarkEnd w:id="49"/>
      <w:r w:rsidR="000C1E5E" w:rsidRPr="00823B77">
        <w:rPr>
          <w:rFonts w:ascii="Times New Roman" w:hAnsi="Times New Roman" w:cs="Times New Roman"/>
          <w:b/>
          <w:sz w:val="24"/>
          <w:szCs w:val="24"/>
          <w:lang w:val="en-US"/>
        </w:rPr>
        <w:t xml:space="preserve"> </w:t>
      </w:r>
    </w:p>
    <w:p w14:paraId="5A9652D3" w14:textId="77777777" w:rsidR="001474B6" w:rsidRPr="00823B77" w:rsidRDefault="001474B6" w:rsidP="001474B6">
      <w:pPr>
        <w:spacing w:line="276" w:lineRule="auto"/>
        <w:contextualSpacing/>
        <w:jc w:val="both"/>
        <w:rPr>
          <w:rFonts w:eastAsia="Calibri"/>
          <w:b/>
          <w:color w:val="000000" w:themeColor="text1"/>
          <w:lang w:val="en-GB"/>
        </w:rPr>
      </w:pPr>
    </w:p>
    <w:p w14:paraId="53F4560C" w14:textId="77777777" w:rsidR="001474B6" w:rsidRPr="00823B77" w:rsidRDefault="001474B6" w:rsidP="001474B6">
      <w:pPr>
        <w:spacing w:line="276" w:lineRule="auto"/>
        <w:contextualSpacing/>
        <w:jc w:val="both"/>
        <w:rPr>
          <w:rFonts w:eastAsia="Calibri"/>
          <w:b/>
          <w:color w:val="000000" w:themeColor="text1"/>
          <w:lang w:val="en-GB"/>
        </w:rPr>
      </w:pPr>
      <w:r w:rsidRPr="00823B77">
        <w:rPr>
          <w:rFonts w:eastAsia="Calibri"/>
          <w:b/>
          <w:color w:val="000000" w:themeColor="text1"/>
          <w:lang w:val="en-GB"/>
        </w:rPr>
        <w:t>1. Free Birth Registration</w:t>
      </w:r>
    </w:p>
    <w:p w14:paraId="5F95EBB1" w14:textId="77777777" w:rsidR="001474B6" w:rsidRPr="00823B77" w:rsidRDefault="001474B6" w:rsidP="001474B6">
      <w:pPr>
        <w:spacing w:line="276" w:lineRule="auto"/>
        <w:contextualSpacing/>
        <w:jc w:val="both"/>
        <w:rPr>
          <w:rFonts w:eastAsia="Calibri"/>
          <w:b/>
          <w:color w:val="000000" w:themeColor="text1"/>
          <w:lang w:val="en-GB"/>
        </w:rPr>
      </w:pPr>
    </w:p>
    <w:p w14:paraId="5F62B8F5" w14:textId="701E66BC" w:rsidR="00EC47D7" w:rsidRPr="00823B77" w:rsidRDefault="00FF303A" w:rsidP="00EC47D7">
      <w:pPr>
        <w:spacing w:line="276" w:lineRule="auto"/>
        <w:contextualSpacing/>
        <w:jc w:val="both"/>
        <w:rPr>
          <w:rFonts w:eastAsia="Calibri"/>
          <w:color w:val="000000" w:themeColor="text1"/>
          <w:lang w:val="en-GB"/>
        </w:rPr>
      </w:pPr>
      <w:r w:rsidRPr="00823B77">
        <w:rPr>
          <w:rFonts w:eastAsia="Calibri"/>
          <w:b/>
          <w:color w:val="000000" w:themeColor="text1"/>
          <w:lang w:val="en-GB"/>
        </w:rPr>
        <w:t>103-</w:t>
      </w:r>
      <w:r w:rsidR="00EC47D7" w:rsidRPr="00823B77">
        <w:rPr>
          <w:rFonts w:eastAsia="Calibri"/>
          <w:color w:val="000000" w:themeColor="text1"/>
          <w:lang w:val="en-GB"/>
        </w:rPr>
        <w:t xml:space="preserve">The 2024 Law to lay down the organisation of the civil registration system in Cameroon provides for free delivery of civil status public services (Section 5 (2)) with regard to declaration and the establishment and issuance of originals of civil status certificates. However, Section 5 (3) provides for the payment of a fee concerning the issuance of copies and extracts of civil status certificates in whatever form.  </w:t>
      </w:r>
    </w:p>
    <w:p w14:paraId="608CBCFB" w14:textId="77777777" w:rsidR="001474B6" w:rsidRPr="00823B77" w:rsidRDefault="001474B6" w:rsidP="001474B6">
      <w:pPr>
        <w:spacing w:line="276" w:lineRule="auto"/>
        <w:contextualSpacing/>
        <w:jc w:val="both"/>
        <w:rPr>
          <w:rFonts w:eastAsia="Calibri"/>
          <w:color w:val="000000" w:themeColor="text1"/>
          <w:lang w:val="en-GB"/>
        </w:rPr>
      </w:pPr>
    </w:p>
    <w:p w14:paraId="123ADCE0" w14:textId="59582D16" w:rsidR="001474B6" w:rsidRPr="00823B77" w:rsidRDefault="00FF303A" w:rsidP="001474B6">
      <w:pPr>
        <w:spacing w:line="276" w:lineRule="auto"/>
        <w:contextualSpacing/>
        <w:jc w:val="both"/>
        <w:rPr>
          <w:color w:val="000000" w:themeColor="text1"/>
          <w:lang w:val="en-GB"/>
        </w:rPr>
      </w:pPr>
      <w:r w:rsidRPr="00823B77">
        <w:rPr>
          <w:b/>
          <w:color w:val="000000" w:themeColor="text1"/>
          <w:lang w:val="en-GB"/>
        </w:rPr>
        <w:lastRenderedPageBreak/>
        <w:t>104-</w:t>
      </w:r>
      <w:r w:rsidR="001474B6" w:rsidRPr="00823B77">
        <w:rPr>
          <w:color w:val="000000" w:themeColor="text1"/>
          <w:lang w:val="en-GB"/>
        </w:rPr>
        <w:t xml:space="preserve">In 2022, in order to increase the issuance of birth certificates, MINDDEVEL through Order No. 000107/MF/MINDDEVEL/SG/DSL/SDSLB of 1 April 2022, officially launched the campaign for massive deliverance of birth certificates to children and vulnerable persons. </w:t>
      </w:r>
    </w:p>
    <w:p w14:paraId="7738423B" w14:textId="77777777" w:rsidR="001474B6" w:rsidRPr="00823B77" w:rsidRDefault="001474B6" w:rsidP="001474B6">
      <w:pPr>
        <w:spacing w:line="276" w:lineRule="auto"/>
        <w:contextualSpacing/>
        <w:jc w:val="both"/>
        <w:rPr>
          <w:color w:val="000000" w:themeColor="text1"/>
          <w:lang w:val="en-GB"/>
        </w:rPr>
      </w:pPr>
    </w:p>
    <w:p w14:paraId="4451CEDD" w14:textId="26C68953" w:rsidR="001474B6" w:rsidRPr="00823B77" w:rsidRDefault="00FF303A" w:rsidP="001474B6">
      <w:pPr>
        <w:spacing w:line="276" w:lineRule="auto"/>
        <w:contextualSpacing/>
        <w:jc w:val="both"/>
        <w:rPr>
          <w:rFonts w:eastAsia="Calibri"/>
          <w:color w:val="000000" w:themeColor="text1"/>
          <w:lang w:val="en-GB"/>
        </w:rPr>
      </w:pPr>
      <w:r w:rsidRPr="00823B77">
        <w:rPr>
          <w:b/>
          <w:color w:val="000000" w:themeColor="text1"/>
          <w:lang w:val="en-GB"/>
        </w:rPr>
        <w:t>105-</w:t>
      </w:r>
      <w:r w:rsidR="001474B6" w:rsidRPr="00823B77">
        <w:rPr>
          <w:color w:val="000000" w:themeColor="text1"/>
          <w:lang w:val="en-GB"/>
        </w:rPr>
        <w:t xml:space="preserve">From 2019 to 2024, MINPROFF through collaboration with councils, financially supported families for the establishment of 58,847 birth certificates. </w:t>
      </w:r>
    </w:p>
    <w:p w14:paraId="1179D0D3" w14:textId="77777777" w:rsidR="001474B6" w:rsidRPr="00823B77" w:rsidRDefault="001474B6" w:rsidP="001474B6">
      <w:pPr>
        <w:spacing w:line="276" w:lineRule="auto"/>
        <w:contextualSpacing/>
        <w:jc w:val="both"/>
        <w:rPr>
          <w:rFonts w:eastAsia="Calibri"/>
          <w:color w:val="000000" w:themeColor="text1"/>
          <w:lang w:val="en-GB"/>
        </w:rPr>
      </w:pPr>
    </w:p>
    <w:p w14:paraId="094CEEA5" w14:textId="298EF0F2" w:rsidR="001474B6" w:rsidRPr="00823B77" w:rsidRDefault="00FF303A" w:rsidP="001474B6">
      <w:pPr>
        <w:spacing w:line="276" w:lineRule="auto"/>
        <w:contextualSpacing/>
        <w:jc w:val="both"/>
        <w:rPr>
          <w:rFonts w:eastAsia="Calibri"/>
          <w:color w:val="000000" w:themeColor="text1"/>
          <w:lang w:val="en-GB"/>
        </w:rPr>
      </w:pPr>
      <w:r w:rsidRPr="00823B77">
        <w:rPr>
          <w:rFonts w:eastAsia="Calibri"/>
          <w:b/>
          <w:color w:val="000000" w:themeColor="text1"/>
          <w:lang w:val="en-GB"/>
        </w:rPr>
        <w:t>106-</w:t>
      </w:r>
      <w:r w:rsidR="001474B6" w:rsidRPr="00823B77">
        <w:rPr>
          <w:rFonts w:eastAsia="Calibri"/>
          <w:color w:val="000000" w:themeColor="text1"/>
          <w:lang w:val="en-GB"/>
        </w:rPr>
        <w:t xml:space="preserve">Moreover, </w:t>
      </w:r>
      <w:r w:rsidR="00154272" w:rsidRPr="00823B77">
        <w:rPr>
          <w:rFonts w:eastAsia="Calibri"/>
          <w:color w:val="000000" w:themeColor="text1"/>
          <w:lang w:val="en-GB"/>
        </w:rPr>
        <w:t xml:space="preserve">within the framework of </w:t>
      </w:r>
      <w:r w:rsidR="001474B6" w:rsidRPr="00823B77">
        <w:rPr>
          <w:rFonts w:eastAsia="Calibri"/>
          <w:color w:val="000000" w:themeColor="text1"/>
          <w:lang w:val="en-GB"/>
        </w:rPr>
        <w:t>the Cameroon Education Reform Support Programme (PAREC), a special operation to establish birth certificates to pupils in CM1, CM2, Class 5 and Class 6 during the 2023-2024 school year</w:t>
      </w:r>
      <w:r w:rsidR="00154272" w:rsidRPr="00823B77">
        <w:rPr>
          <w:rFonts w:eastAsia="Calibri"/>
          <w:color w:val="000000" w:themeColor="text1"/>
          <w:lang w:val="en-GB"/>
        </w:rPr>
        <w:t xml:space="preserve"> was launched</w:t>
      </w:r>
      <w:r w:rsidR="001474B6" w:rsidRPr="00823B77">
        <w:rPr>
          <w:rFonts w:eastAsia="Calibri"/>
          <w:color w:val="000000" w:themeColor="text1"/>
          <w:lang w:val="en-GB"/>
        </w:rPr>
        <w:t>, following which about 58,000 birth certificates were established.</w:t>
      </w:r>
    </w:p>
    <w:p w14:paraId="676BE810" w14:textId="77777777" w:rsidR="001474B6" w:rsidRPr="00823B77" w:rsidRDefault="001474B6" w:rsidP="001474B6">
      <w:pPr>
        <w:spacing w:line="276" w:lineRule="auto"/>
        <w:contextualSpacing/>
        <w:jc w:val="both"/>
        <w:rPr>
          <w:rFonts w:eastAsia="Calibri"/>
          <w:b/>
          <w:color w:val="000000" w:themeColor="text1"/>
          <w:lang w:val="en-GB"/>
        </w:rPr>
      </w:pPr>
    </w:p>
    <w:p w14:paraId="31B28987" w14:textId="6475120E" w:rsidR="001474B6" w:rsidRPr="00823B77" w:rsidRDefault="001474B6" w:rsidP="001474B6">
      <w:pPr>
        <w:spacing w:line="276" w:lineRule="auto"/>
        <w:jc w:val="both"/>
        <w:rPr>
          <w:rFonts w:eastAsia="Calibri"/>
          <w:b/>
          <w:color w:val="000000" w:themeColor="text1"/>
          <w:lang w:val="en-GB"/>
        </w:rPr>
      </w:pPr>
      <w:r w:rsidRPr="00823B77">
        <w:rPr>
          <w:rFonts w:eastAsia="Calibri"/>
          <w:b/>
          <w:color w:val="000000" w:themeColor="text1"/>
          <w:lang w:val="en-GB"/>
        </w:rPr>
        <w:t xml:space="preserve">2. Accessibility to </w:t>
      </w:r>
      <w:r w:rsidR="00154272" w:rsidRPr="00823B77">
        <w:rPr>
          <w:rFonts w:eastAsia="Calibri"/>
          <w:b/>
          <w:color w:val="000000" w:themeColor="text1"/>
          <w:lang w:val="en-GB"/>
        </w:rPr>
        <w:t>C</w:t>
      </w:r>
      <w:r w:rsidRPr="00823B77">
        <w:rPr>
          <w:rFonts w:eastAsia="Calibri"/>
          <w:b/>
          <w:color w:val="000000" w:themeColor="text1"/>
          <w:lang w:val="en-GB"/>
        </w:rPr>
        <w:t>ivil Status Centres</w:t>
      </w:r>
    </w:p>
    <w:p w14:paraId="2952C01C" w14:textId="77777777" w:rsidR="001474B6" w:rsidRPr="00823B77" w:rsidRDefault="001474B6" w:rsidP="001474B6">
      <w:pPr>
        <w:spacing w:line="276" w:lineRule="auto"/>
        <w:jc w:val="both"/>
        <w:rPr>
          <w:rFonts w:eastAsia="Calibri"/>
          <w:color w:val="000000" w:themeColor="text1"/>
          <w:lang w:val="en-GB"/>
        </w:rPr>
      </w:pPr>
    </w:p>
    <w:p w14:paraId="66A0B142" w14:textId="6BBE4BCD" w:rsidR="001474B6" w:rsidRPr="00823B77" w:rsidRDefault="00FF303A" w:rsidP="001474B6">
      <w:pPr>
        <w:spacing w:line="276" w:lineRule="auto"/>
        <w:jc w:val="both"/>
        <w:rPr>
          <w:rFonts w:eastAsia="Calibri"/>
          <w:color w:val="000000" w:themeColor="text1"/>
          <w:lang w:val="en-GB"/>
        </w:rPr>
      </w:pPr>
      <w:r w:rsidRPr="00823B77">
        <w:rPr>
          <w:rFonts w:eastAsia="Calibri"/>
          <w:b/>
          <w:color w:val="000000" w:themeColor="text1"/>
          <w:lang w:val="en-GB"/>
        </w:rPr>
        <w:t>107-</w:t>
      </w:r>
      <w:r w:rsidR="001474B6" w:rsidRPr="00823B77">
        <w:rPr>
          <w:rFonts w:eastAsia="Calibri"/>
          <w:color w:val="000000" w:themeColor="text1"/>
          <w:lang w:val="en-GB"/>
        </w:rPr>
        <w:t>In 2024, Law No.2024/16 of 23 December 2024 to organise the Civil Registration System in Cameroon was enacted with the aim of modernising and improving the efficiency and accessibility of the system. One of the innovation</w:t>
      </w:r>
      <w:r w:rsidR="00045E9F" w:rsidRPr="00823B77">
        <w:rPr>
          <w:rFonts w:eastAsia="Calibri"/>
          <w:color w:val="000000" w:themeColor="text1"/>
          <w:lang w:val="en-GB"/>
        </w:rPr>
        <w:t>s</w:t>
      </w:r>
      <w:r w:rsidR="001474B6" w:rsidRPr="00823B77">
        <w:rPr>
          <w:rFonts w:eastAsia="Calibri"/>
          <w:color w:val="000000" w:themeColor="text1"/>
          <w:lang w:val="en-GB"/>
        </w:rPr>
        <w:t xml:space="preserve"> of the new law is that, in cases where the child’s place of birth is far from the seat of the competent court, the birth may be registered by the civil status registrar at the request of the territorially competent Sub divisional Officer (section 12(2)).</w:t>
      </w:r>
    </w:p>
    <w:p w14:paraId="3DBD2EEE" w14:textId="77777777" w:rsidR="001474B6" w:rsidRPr="00823B77" w:rsidRDefault="001474B6" w:rsidP="001474B6">
      <w:pPr>
        <w:spacing w:line="276" w:lineRule="auto"/>
        <w:jc w:val="both"/>
        <w:rPr>
          <w:rFonts w:eastAsia="Calibri"/>
          <w:bCs/>
          <w:color w:val="000000" w:themeColor="text1"/>
          <w:lang w:val="en-GB"/>
        </w:rPr>
      </w:pPr>
    </w:p>
    <w:p w14:paraId="1DBE4744" w14:textId="5253783F" w:rsidR="001474B6" w:rsidRPr="00823B77" w:rsidRDefault="000F4045" w:rsidP="001474B6">
      <w:pPr>
        <w:spacing w:line="276" w:lineRule="auto"/>
        <w:jc w:val="both"/>
        <w:rPr>
          <w:rFonts w:eastAsia="Calibri"/>
          <w:bCs/>
          <w:color w:val="000000" w:themeColor="text1"/>
          <w:lang w:val="en-GB"/>
        </w:rPr>
      </w:pPr>
      <w:r w:rsidRPr="00823B77">
        <w:rPr>
          <w:rFonts w:eastAsia="Calibri"/>
          <w:b/>
          <w:bCs/>
          <w:color w:val="000000" w:themeColor="text1"/>
          <w:lang w:val="en-GB"/>
        </w:rPr>
        <w:t>108-</w:t>
      </w:r>
      <w:r w:rsidR="001474B6" w:rsidRPr="00823B77">
        <w:rPr>
          <w:rFonts w:eastAsia="Calibri"/>
          <w:bCs/>
          <w:color w:val="000000" w:themeColor="text1"/>
          <w:lang w:val="en-GB"/>
        </w:rPr>
        <w:t xml:space="preserve">In addition, 682,767 civil status certificates (including birth certificates) in the </w:t>
      </w:r>
      <w:proofErr w:type="spellStart"/>
      <w:r w:rsidR="001474B6" w:rsidRPr="00823B77">
        <w:rPr>
          <w:rFonts w:eastAsia="Calibri"/>
          <w:bCs/>
          <w:color w:val="000000" w:themeColor="text1"/>
          <w:lang w:val="en-GB"/>
        </w:rPr>
        <w:t>Mfoundi</w:t>
      </w:r>
      <w:proofErr w:type="spellEnd"/>
      <w:r w:rsidR="001474B6" w:rsidRPr="00823B77">
        <w:rPr>
          <w:rFonts w:eastAsia="Calibri"/>
          <w:bCs/>
          <w:color w:val="000000" w:themeColor="text1"/>
          <w:lang w:val="en-GB"/>
        </w:rPr>
        <w:t xml:space="preserve"> Division of the Centre Region were digitalised. </w:t>
      </w:r>
    </w:p>
    <w:p w14:paraId="27C0B746" w14:textId="77777777" w:rsidR="00C1216A" w:rsidRPr="00823B77" w:rsidRDefault="00C1216A" w:rsidP="001474B6">
      <w:pPr>
        <w:spacing w:line="276" w:lineRule="auto"/>
        <w:jc w:val="both"/>
        <w:rPr>
          <w:color w:val="000000" w:themeColor="text1"/>
          <w:lang w:val="en-GB" w:eastAsia="en-GB"/>
        </w:rPr>
      </w:pPr>
    </w:p>
    <w:p w14:paraId="2743BB6B" w14:textId="6738F887" w:rsidR="001474B6" w:rsidRPr="00823B77" w:rsidRDefault="000F4045" w:rsidP="001474B6">
      <w:pPr>
        <w:spacing w:line="276" w:lineRule="auto"/>
        <w:jc w:val="both"/>
        <w:rPr>
          <w:color w:val="000000" w:themeColor="text1"/>
          <w:lang w:val="en-GB" w:eastAsia="en-GB"/>
        </w:rPr>
      </w:pPr>
      <w:r w:rsidRPr="00823B77">
        <w:rPr>
          <w:b/>
          <w:color w:val="000000" w:themeColor="text1"/>
          <w:lang w:val="en-GB" w:eastAsia="en-GB"/>
        </w:rPr>
        <w:t>109-</w:t>
      </w:r>
      <w:r w:rsidR="001474B6" w:rsidRPr="00823B77">
        <w:rPr>
          <w:color w:val="000000" w:themeColor="text1"/>
          <w:lang w:val="en-GB" w:eastAsia="en-GB"/>
        </w:rPr>
        <w:t xml:space="preserve">Besides, the ongoing digitalisation of the civil status registry </w:t>
      </w:r>
      <w:r w:rsidR="001359E9" w:rsidRPr="00823B77">
        <w:rPr>
          <w:color w:val="000000" w:themeColor="text1"/>
          <w:lang w:val="en-GB" w:eastAsia="en-GB"/>
        </w:rPr>
        <w:t xml:space="preserve">system </w:t>
      </w:r>
      <w:r w:rsidR="001474B6" w:rsidRPr="00823B77">
        <w:rPr>
          <w:color w:val="000000" w:themeColor="text1"/>
          <w:lang w:val="en-GB" w:eastAsia="en-GB"/>
        </w:rPr>
        <w:t>with a particular focus on birth registration spearheaded by BUNEC ha</w:t>
      </w:r>
      <w:r w:rsidR="001359E9" w:rsidRPr="00823B77">
        <w:rPr>
          <w:color w:val="000000" w:themeColor="text1"/>
          <w:lang w:val="en-GB" w:eastAsia="en-GB"/>
        </w:rPr>
        <w:t>d</w:t>
      </w:r>
      <w:r w:rsidR="001474B6" w:rsidRPr="00823B77">
        <w:rPr>
          <w:color w:val="000000" w:themeColor="text1"/>
          <w:lang w:val="en-GB" w:eastAsia="en-GB"/>
        </w:rPr>
        <w:t xml:space="preserve"> already started yielding fruits, as at March 2025, some 45 </w:t>
      </w:r>
      <w:r w:rsidR="001359E9" w:rsidRPr="00823B77">
        <w:rPr>
          <w:color w:val="000000" w:themeColor="text1"/>
          <w:lang w:val="en-GB" w:eastAsia="en-GB"/>
        </w:rPr>
        <w:t xml:space="preserve">civil status registry centres </w:t>
      </w:r>
      <w:r w:rsidR="001474B6" w:rsidRPr="00823B77">
        <w:rPr>
          <w:color w:val="000000" w:themeColor="text1"/>
          <w:lang w:val="en-GB" w:eastAsia="en-GB"/>
        </w:rPr>
        <w:t xml:space="preserve">in the country </w:t>
      </w:r>
      <w:r w:rsidR="001359E9" w:rsidRPr="00823B77">
        <w:rPr>
          <w:color w:val="000000" w:themeColor="text1"/>
          <w:lang w:val="en-GB" w:eastAsia="en-GB"/>
        </w:rPr>
        <w:t xml:space="preserve">had </w:t>
      </w:r>
      <w:r w:rsidR="001474B6" w:rsidRPr="00823B77">
        <w:rPr>
          <w:color w:val="000000" w:themeColor="text1"/>
          <w:lang w:val="en-GB" w:eastAsia="en-GB"/>
        </w:rPr>
        <w:t xml:space="preserve">started issuing computerised birth certificates. </w:t>
      </w:r>
    </w:p>
    <w:p w14:paraId="6C79BA2E" w14:textId="77777777" w:rsidR="001474B6" w:rsidRPr="00823B77" w:rsidRDefault="001474B6" w:rsidP="001474B6">
      <w:pPr>
        <w:spacing w:line="276" w:lineRule="auto"/>
        <w:contextualSpacing/>
        <w:jc w:val="both"/>
        <w:rPr>
          <w:rFonts w:eastAsia="Calibri"/>
          <w:b/>
          <w:color w:val="000000" w:themeColor="text1"/>
          <w:lang w:val="en-GB"/>
        </w:rPr>
      </w:pPr>
    </w:p>
    <w:p w14:paraId="14E86D66" w14:textId="3D34F870" w:rsidR="001474B6" w:rsidRPr="00823B77" w:rsidRDefault="001474B6" w:rsidP="001474B6">
      <w:pPr>
        <w:spacing w:line="276" w:lineRule="auto"/>
        <w:contextualSpacing/>
        <w:jc w:val="both"/>
        <w:rPr>
          <w:rFonts w:eastAsia="Calibri"/>
          <w:b/>
          <w:color w:val="000000" w:themeColor="text1"/>
          <w:lang w:val="en-GB"/>
        </w:rPr>
      </w:pPr>
      <w:r w:rsidRPr="00823B77">
        <w:rPr>
          <w:rFonts w:eastAsia="Calibri"/>
          <w:b/>
          <w:color w:val="000000" w:themeColor="text1"/>
          <w:lang w:val="en-GB"/>
        </w:rPr>
        <w:t>3. Awareness</w:t>
      </w:r>
      <w:r w:rsidR="00245A14" w:rsidRPr="00823B77">
        <w:rPr>
          <w:rFonts w:eastAsia="Calibri"/>
          <w:b/>
          <w:color w:val="000000" w:themeColor="text1"/>
          <w:lang w:val="en-GB"/>
        </w:rPr>
        <w:t>-</w:t>
      </w:r>
      <w:r w:rsidRPr="00823B77">
        <w:rPr>
          <w:rFonts w:eastAsia="Calibri"/>
          <w:b/>
          <w:color w:val="000000" w:themeColor="text1"/>
          <w:lang w:val="en-GB"/>
        </w:rPr>
        <w:t xml:space="preserve">Raising </w:t>
      </w:r>
    </w:p>
    <w:p w14:paraId="33B9B11B" w14:textId="77777777" w:rsidR="001474B6" w:rsidRPr="00823B77" w:rsidRDefault="001474B6" w:rsidP="001474B6">
      <w:pPr>
        <w:spacing w:line="276" w:lineRule="auto"/>
        <w:jc w:val="both"/>
        <w:rPr>
          <w:rFonts w:eastAsia="Calibri"/>
          <w:color w:val="000000" w:themeColor="text1"/>
          <w:lang w:val="en-GB"/>
        </w:rPr>
      </w:pPr>
    </w:p>
    <w:p w14:paraId="39FF62F8" w14:textId="0D5C59C2" w:rsidR="001359E9" w:rsidRPr="00823B77" w:rsidRDefault="000F4045" w:rsidP="001359E9">
      <w:pPr>
        <w:spacing w:line="276" w:lineRule="auto"/>
        <w:jc w:val="both"/>
        <w:rPr>
          <w:rFonts w:eastAsia="Calibri"/>
          <w:color w:val="000000" w:themeColor="text1"/>
          <w:lang w:val="en-GB"/>
        </w:rPr>
      </w:pPr>
      <w:r w:rsidRPr="00823B77">
        <w:rPr>
          <w:rFonts w:eastAsia="Calibri"/>
          <w:b/>
          <w:color w:val="000000" w:themeColor="text1"/>
          <w:lang w:val="en-GB"/>
        </w:rPr>
        <w:t>110-</w:t>
      </w:r>
      <w:r w:rsidR="001359E9" w:rsidRPr="00823B77">
        <w:rPr>
          <w:rFonts w:eastAsia="Calibri"/>
          <w:color w:val="000000" w:themeColor="text1"/>
          <w:lang w:val="en-GB"/>
        </w:rPr>
        <w:t>In 2020, BUNEC carried out massive awareness raising on civil status registration especially birth in 20 subdivisions</w:t>
      </w:r>
      <w:r w:rsidR="004B38AD" w:rsidRPr="00823B77">
        <w:rPr>
          <w:rFonts w:eastAsia="Calibri"/>
          <w:color w:val="000000" w:themeColor="text1"/>
          <w:lang w:val="en-GB"/>
        </w:rPr>
        <w:t>.</w:t>
      </w:r>
      <w:r w:rsidR="001359E9" w:rsidRPr="00823B77">
        <w:rPr>
          <w:rFonts w:eastAsia="Calibri"/>
          <w:color w:val="000000" w:themeColor="text1"/>
          <w:lang w:val="en-GB"/>
        </w:rPr>
        <w:t xml:space="preserve"> </w:t>
      </w:r>
    </w:p>
    <w:p w14:paraId="33A0946C" w14:textId="77777777" w:rsidR="001474B6" w:rsidRPr="00823B77" w:rsidRDefault="001474B6" w:rsidP="001474B6">
      <w:pPr>
        <w:spacing w:line="276" w:lineRule="auto"/>
        <w:jc w:val="both"/>
        <w:rPr>
          <w:color w:val="000000" w:themeColor="text1"/>
          <w:lang w:val="en-GB"/>
        </w:rPr>
      </w:pPr>
    </w:p>
    <w:p w14:paraId="326AB1F3" w14:textId="76130EED" w:rsidR="001474B6" w:rsidRPr="00823B77" w:rsidRDefault="000F4045" w:rsidP="001474B6">
      <w:pPr>
        <w:spacing w:line="276" w:lineRule="auto"/>
        <w:jc w:val="both"/>
        <w:rPr>
          <w:b/>
          <w:bCs/>
          <w:color w:val="000000" w:themeColor="text1"/>
          <w:lang w:val="en-GB"/>
        </w:rPr>
      </w:pPr>
      <w:r w:rsidRPr="00823B77">
        <w:rPr>
          <w:b/>
          <w:color w:val="000000" w:themeColor="text1"/>
          <w:lang w:val="en-GB"/>
        </w:rPr>
        <w:t>111-</w:t>
      </w:r>
      <w:r w:rsidR="001474B6" w:rsidRPr="00823B77">
        <w:rPr>
          <w:color w:val="000000" w:themeColor="text1"/>
          <w:lang w:val="en-GB"/>
        </w:rPr>
        <w:t xml:space="preserve">BUNEC also involved </w:t>
      </w:r>
      <w:r w:rsidR="001359E9" w:rsidRPr="00823B77">
        <w:rPr>
          <w:color w:val="000000" w:themeColor="text1"/>
          <w:lang w:val="en-GB"/>
        </w:rPr>
        <w:t>t</w:t>
      </w:r>
      <w:r w:rsidR="001474B6" w:rsidRPr="00823B77">
        <w:rPr>
          <w:color w:val="000000" w:themeColor="text1"/>
          <w:lang w:val="en-GB"/>
        </w:rPr>
        <w:t xml:space="preserve">raditional and </w:t>
      </w:r>
      <w:r w:rsidR="001359E9" w:rsidRPr="00823B77">
        <w:rPr>
          <w:color w:val="000000" w:themeColor="text1"/>
          <w:lang w:val="en-GB"/>
        </w:rPr>
        <w:t>r</w:t>
      </w:r>
      <w:r w:rsidR="001474B6" w:rsidRPr="00823B77">
        <w:rPr>
          <w:color w:val="000000" w:themeColor="text1"/>
          <w:lang w:val="en-GB"/>
        </w:rPr>
        <w:t xml:space="preserve">eligious </w:t>
      </w:r>
      <w:r w:rsidR="001359E9" w:rsidRPr="00823B77">
        <w:rPr>
          <w:color w:val="000000" w:themeColor="text1"/>
          <w:lang w:val="en-GB"/>
        </w:rPr>
        <w:t>l</w:t>
      </w:r>
      <w:r w:rsidR="001474B6" w:rsidRPr="00823B77">
        <w:rPr>
          <w:color w:val="000000" w:themeColor="text1"/>
          <w:lang w:val="en-GB"/>
        </w:rPr>
        <w:t>eaders in awareness raising actio</w:t>
      </w:r>
      <w:r w:rsidR="00EC47D7" w:rsidRPr="00823B77">
        <w:rPr>
          <w:color w:val="000000" w:themeColor="text1"/>
          <w:lang w:val="en-GB"/>
        </w:rPr>
        <w:t>ns with a view to better mobilis</w:t>
      </w:r>
      <w:r w:rsidR="001474B6" w:rsidRPr="00823B77">
        <w:rPr>
          <w:color w:val="000000" w:themeColor="text1"/>
          <w:lang w:val="en-GB"/>
        </w:rPr>
        <w:t xml:space="preserve">ing the population on birth registration. </w:t>
      </w:r>
    </w:p>
    <w:p w14:paraId="42399264" w14:textId="77777777" w:rsidR="009C6260" w:rsidRPr="00823B77" w:rsidRDefault="009C6260" w:rsidP="00332259">
      <w:pPr>
        <w:spacing w:line="276" w:lineRule="auto"/>
        <w:jc w:val="both"/>
        <w:rPr>
          <w:color w:val="000000" w:themeColor="text1"/>
          <w:lang w:val="en-GB"/>
        </w:rPr>
      </w:pPr>
    </w:p>
    <w:p w14:paraId="35B1DB5F" w14:textId="4EB5BC27" w:rsidR="004044CE" w:rsidRPr="00823B77" w:rsidRDefault="004044CE" w:rsidP="00363B9F">
      <w:pPr>
        <w:pStyle w:val="Heading2"/>
        <w:rPr>
          <w:rFonts w:ascii="Times New Roman" w:hAnsi="Times New Roman" w:cs="Times New Roman"/>
          <w:b/>
          <w:sz w:val="24"/>
          <w:szCs w:val="24"/>
          <w:lang w:val="en-US"/>
        </w:rPr>
      </w:pPr>
      <w:bookmarkStart w:id="50" w:name="_Toc209185115"/>
      <w:bookmarkStart w:id="51" w:name="_Toc209430844"/>
      <w:r w:rsidRPr="00823B77">
        <w:rPr>
          <w:rFonts w:ascii="Times New Roman" w:hAnsi="Times New Roman" w:cs="Times New Roman"/>
          <w:b/>
          <w:sz w:val="24"/>
          <w:szCs w:val="24"/>
          <w:lang w:val="en-US"/>
        </w:rPr>
        <w:t xml:space="preserve">XX. </w:t>
      </w:r>
      <w:r w:rsidR="009665B9" w:rsidRPr="00823B77">
        <w:rPr>
          <w:rFonts w:ascii="Times New Roman" w:hAnsi="Times New Roman" w:cs="Times New Roman"/>
          <w:b/>
          <w:sz w:val="24"/>
          <w:szCs w:val="24"/>
          <w:lang w:val="en-US"/>
        </w:rPr>
        <w:t>Violence against Women (Rec. 47)</w:t>
      </w:r>
      <w:bookmarkEnd w:id="50"/>
      <w:bookmarkEnd w:id="51"/>
      <w:r w:rsidR="009665B9" w:rsidRPr="00823B77">
        <w:rPr>
          <w:rFonts w:ascii="Times New Roman" w:hAnsi="Times New Roman" w:cs="Times New Roman"/>
          <w:b/>
          <w:sz w:val="24"/>
          <w:szCs w:val="24"/>
          <w:lang w:val="en-US"/>
        </w:rPr>
        <w:t xml:space="preserve"> </w:t>
      </w:r>
    </w:p>
    <w:p w14:paraId="0339AB93" w14:textId="77777777" w:rsidR="00124C4B" w:rsidRPr="00823B77" w:rsidRDefault="00124C4B" w:rsidP="00332259">
      <w:pPr>
        <w:spacing w:line="276" w:lineRule="auto"/>
        <w:jc w:val="both"/>
        <w:rPr>
          <w:b/>
          <w:bCs/>
          <w:lang w:val="en-GB"/>
        </w:rPr>
      </w:pPr>
    </w:p>
    <w:p w14:paraId="5677D4A2" w14:textId="330CCF86" w:rsidR="00124C4B" w:rsidRPr="00823B77" w:rsidRDefault="00124C4B" w:rsidP="00C454FE">
      <w:pPr>
        <w:widowControl w:val="0"/>
        <w:autoSpaceDE w:val="0"/>
        <w:autoSpaceDN w:val="0"/>
        <w:spacing w:line="276" w:lineRule="auto"/>
        <w:jc w:val="both"/>
        <w:rPr>
          <w:b/>
          <w:lang w:val="en-GB"/>
        </w:rPr>
      </w:pPr>
      <w:r w:rsidRPr="00823B77">
        <w:rPr>
          <w:b/>
          <w:lang w:val="en-GB"/>
        </w:rPr>
        <w:t>A</w:t>
      </w:r>
      <w:r w:rsidR="00F753B8" w:rsidRPr="00823B77">
        <w:rPr>
          <w:b/>
          <w:lang w:val="en-GB"/>
        </w:rPr>
        <w:t>.</w:t>
      </w:r>
      <w:r w:rsidRPr="00823B77">
        <w:rPr>
          <w:b/>
          <w:lang w:val="en-GB"/>
        </w:rPr>
        <w:t xml:space="preserve"> </w:t>
      </w:r>
      <w:r w:rsidR="000D5307" w:rsidRPr="00823B77">
        <w:rPr>
          <w:b/>
          <w:lang w:val="en-GB"/>
        </w:rPr>
        <w:t>Measures to Combat Violence against Women and Other Harmful Practices</w:t>
      </w:r>
    </w:p>
    <w:p w14:paraId="4E252777" w14:textId="77777777" w:rsidR="00C454FE" w:rsidRPr="00823B77" w:rsidRDefault="00C454FE" w:rsidP="00C454FE">
      <w:pPr>
        <w:widowControl w:val="0"/>
        <w:autoSpaceDE w:val="0"/>
        <w:autoSpaceDN w:val="0"/>
        <w:spacing w:line="276" w:lineRule="auto"/>
        <w:jc w:val="both"/>
        <w:rPr>
          <w:b/>
          <w:lang w:val="en-GB"/>
        </w:rPr>
      </w:pPr>
    </w:p>
    <w:p w14:paraId="0267DE32" w14:textId="2F50249D" w:rsidR="00124C4B" w:rsidRPr="00823B77" w:rsidRDefault="00124C4B" w:rsidP="00332259">
      <w:pPr>
        <w:widowControl w:val="0"/>
        <w:autoSpaceDE w:val="0"/>
        <w:autoSpaceDN w:val="0"/>
        <w:spacing w:line="276" w:lineRule="auto"/>
        <w:jc w:val="both"/>
        <w:rPr>
          <w:rFonts w:eastAsia="Calibri"/>
          <w:b/>
          <w:bCs/>
          <w:color w:val="000000"/>
          <w:lang w:val="en-GB"/>
        </w:rPr>
      </w:pPr>
      <w:r w:rsidRPr="00823B77">
        <w:rPr>
          <w:rFonts w:eastAsia="Calibri"/>
          <w:b/>
          <w:bCs/>
          <w:color w:val="000000"/>
          <w:lang w:val="en-GB"/>
        </w:rPr>
        <w:t>1</w:t>
      </w:r>
      <w:r w:rsidR="00F753B8" w:rsidRPr="00823B77">
        <w:rPr>
          <w:rFonts w:eastAsia="Calibri"/>
          <w:b/>
          <w:bCs/>
          <w:color w:val="000000"/>
          <w:lang w:val="en-GB"/>
        </w:rPr>
        <w:t>.</w:t>
      </w:r>
      <w:r w:rsidRPr="00823B77">
        <w:rPr>
          <w:rFonts w:eastAsia="Calibri"/>
          <w:b/>
          <w:bCs/>
          <w:color w:val="000000"/>
          <w:lang w:val="en-GB"/>
        </w:rPr>
        <w:t xml:space="preserve"> </w:t>
      </w:r>
      <w:r w:rsidR="000D5307" w:rsidRPr="00823B77">
        <w:rPr>
          <w:rFonts w:eastAsia="Calibri"/>
          <w:b/>
          <w:bCs/>
          <w:color w:val="000000"/>
          <w:lang w:val="en-GB"/>
        </w:rPr>
        <w:t>Strategic framework</w:t>
      </w:r>
    </w:p>
    <w:p w14:paraId="65C3CF19" w14:textId="77777777" w:rsidR="000C1E5E" w:rsidRPr="00823B77" w:rsidRDefault="000C1E5E" w:rsidP="00332259">
      <w:pPr>
        <w:widowControl w:val="0"/>
        <w:autoSpaceDE w:val="0"/>
        <w:autoSpaceDN w:val="0"/>
        <w:spacing w:line="276" w:lineRule="auto"/>
        <w:jc w:val="both"/>
        <w:rPr>
          <w:rFonts w:eastAsia="Calibri"/>
          <w:color w:val="000000"/>
          <w:lang w:val="en-GB"/>
        </w:rPr>
      </w:pPr>
    </w:p>
    <w:p w14:paraId="23ECCEFF" w14:textId="02602E0E" w:rsidR="00124C4B" w:rsidRPr="00823B77" w:rsidRDefault="00275959" w:rsidP="00332259">
      <w:pPr>
        <w:widowControl w:val="0"/>
        <w:autoSpaceDE w:val="0"/>
        <w:autoSpaceDN w:val="0"/>
        <w:spacing w:line="276" w:lineRule="auto"/>
        <w:jc w:val="both"/>
        <w:rPr>
          <w:rFonts w:eastAsia="Calibri"/>
          <w:color w:val="000000"/>
          <w:lang w:val="en-GB"/>
        </w:rPr>
      </w:pPr>
      <w:r w:rsidRPr="00823B77">
        <w:rPr>
          <w:rFonts w:eastAsia="Calibri"/>
          <w:b/>
          <w:color w:val="000000"/>
          <w:lang w:val="en-GB"/>
        </w:rPr>
        <w:t>112-</w:t>
      </w:r>
      <w:r w:rsidR="00603E26" w:rsidRPr="00823B77">
        <w:rPr>
          <w:rFonts w:eastAsia="Calibri"/>
          <w:color w:val="000000"/>
          <w:lang w:val="en-GB"/>
        </w:rPr>
        <w:t xml:space="preserve">The National Strategy </w:t>
      </w:r>
      <w:r w:rsidR="00FE24FE" w:rsidRPr="00823B77">
        <w:rPr>
          <w:rFonts w:eastAsia="Calibri"/>
          <w:color w:val="000000"/>
          <w:lang w:val="en-GB"/>
        </w:rPr>
        <w:t>to combat</w:t>
      </w:r>
      <w:r w:rsidR="00603E26" w:rsidRPr="00823B77">
        <w:rPr>
          <w:rFonts w:eastAsia="Calibri"/>
          <w:color w:val="000000"/>
          <w:lang w:val="en-GB"/>
        </w:rPr>
        <w:t xml:space="preserve"> GBV for the period 2022-2026 </w:t>
      </w:r>
      <w:r w:rsidR="00E95BB6" w:rsidRPr="00823B77">
        <w:rPr>
          <w:rFonts w:eastAsia="Calibri"/>
          <w:color w:val="000000"/>
          <w:lang w:val="en-GB"/>
        </w:rPr>
        <w:t>was</w:t>
      </w:r>
      <w:r w:rsidR="00603E26" w:rsidRPr="00823B77">
        <w:rPr>
          <w:rFonts w:eastAsia="Calibri"/>
          <w:color w:val="000000"/>
          <w:lang w:val="en-GB"/>
        </w:rPr>
        <w:t xml:space="preserve"> adopted. It integrates the fight against GBV in development and humanitarian contexts, and focuses on prevention, </w:t>
      </w:r>
      <w:r w:rsidR="001359E9" w:rsidRPr="00823B77">
        <w:rPr>
          <w:rFonts w:eastAsia="Calibri"/>
          <w:color w:val="000000"/>
          <w:lang w:val="en-GB"/>
        </w:rPr>
        <w:t>repression</w:t>
      </w:r>
      <w:r w:rsidR="00603E26" w:rsidRPr="00823B77">
        <w:rPr>
          <w:rFonts w:eastAsia="Calibri"/>
          <w:color w:val="000000"/>
          <w:lang w:val="en-GB"/>
        </w:rPr>
        <w:t xml:space="preserve">, and holistic care for victims/survivors. In addition, the National </w:t>
      </w:r>
      <w:r w:rsidR="004014FC" w:rsidRPr="00823B77">
        <w:rPr>
          <w:rFonts w:eastAsia="Calibri"/>
          <w:color w:val="000000"/>
          <w:lang w:val="en-GB"/>
        </w:rPr>
        <w:t xml:space="preserve">Plan of </w:t>
      </w:r>
      <w:r w:rsidR="00603E26" w:rsidRPr="00823B77">
        <w:rPr>
          <w:rFonts w:eastAsia="Calibri"/>
          <w:color w:val="000000"/>
          <w:lang w:val="en-GB"/>
        </w:rPr>
        <w:t xml:space="preserve">Action for the Elimination of Female Genital Mutilation (FGM) 2022-2026 </w:t>
      </w:r>
      <w:r w:rsidR="004014FC" w:rsidRPr="00823B77">
        <w:rPr>
          <w:rFonts w:eastAsia="Calibri"/>
          <w:color w:val="000000"/>
          <w:lang w:val="en-GB"/>
        </w:rPr>
        <w:t>was</w:t>
      </w:r>
      <w:r w:rsidR="00603E26" w:rsidRPr="00823B77">
        <w:rPr>
          <w:rFonts w:eastAsia="Calibri"/>
          <w:color w:val="000000"/>
          <w:lang w:val="en-GB"/>
        </w:rPr>
        <w:t xml:space="preserve"> adopted and a document outlining the tasks of local committees to combat FGM </w:t>
      </w:r>
      <w:r w:rsidR="004014FC" w:rsidRPr="00823B77">
        <w:rPr>
          <w:rFonts w:eastAsia="Calibri"/>
          <w:color w:val="000000"/>
          <w:lang w:val="en-GB"/>
        </w:rPr>
        <w:t>was</w:t>
      </w:r>
      <w:r w:rsidR="00603E26" w:rsidRPr="00823B77">
        <w:rPr>
          <w:rFonts w:eastAsia="Calibri"/>
          <w:color w:val="000000"/>
          <w:lang w:val="en-GB"/>
        </w:rPr>
        <w:t xml:space="preserve"> developed to harmoni</w:t>
      </w:r>
      <w:r w:rsidR="004014FC" w:rsidRPr="00823B77">
        <w:rPr>
          <w:rFonts w:eastAsia="Calibri"/>
          <w:color w:val="000000"/>
          <w:lang w:val="en-GB"/>
        </w:rPr>
        <w:t>s</w:t>
      </w:r>
      <w:r w:rsidR="00603E26" w:rsidRPr="00823B77">
        <w:rPr>
          <w:rFonts w:eastAsia="Calibri"/>
          <w:color w:val="000000"/>
          <w:lang w:val="en-GB"/>
        </w:rPr>
        <w:t xml:space="preserve">e </w:t>
      </w:r>
      <w:r w:rsidR="004014FC" w:rsidRPr="00823B77">
        <w:rPr>
          <w:rFonts w:eastAsia="Calibri"/>
          <w:color w:val="000000"/>
          <w:lang w:val="en-GB"/>
        </w:rPr>
        <w:t>field actions</w:t>
      </w:r>
      <w:r w:rsidR="00603E26" w:rsidRPr="00823B77">
        <w:rPr>
          <w:rFonts w:eastAsia="Calibri"/>
          <w:color w:val="000000"/>
          <w:lang w:val="en-GB"/>
        </w:rPr>
        <w:t>.</w:t>
      </w:r>
    </w:p>
    <w:p w14:paraId="4ECDE01B" w14:textId="77777777" w:rsidR="00124C4B" w:rsidRPr="00823B77" w:rsidRDefault="00124C4B" w:rsidP="00332259">
      <w:pPr>
        <w:widowControl w:val="0"/>
        <w:autoSpaceDE w:val="0"/>
        <w:autoSpaceDN w:val="0"/>
        <w:spacing w:line="276" w:lineRule="auto"/>
        <w:jc w:val="both"/>
        <w:rPr>
          <w:rFonts w:eastAsia="Calibri"/>
          <w:color w:val="000000"/>
          <w:lang w:val="en-GB"/>
        </w:rPr>
      </w:pPr>
    </w:p>
    <w:p w14:paraId="3AC4C186" w14:textId="3ED37766" w:rsidR="00603E26" w:rsidRPr="00823B77" w:rsidRDefault="00275959" w:rsidP="00332259">
      <w:pPr>
        <w:spacing w:line="276" w:lineRule="auto"/>
        <w:jc w:val="both"/>
        <w:rPr>
          <w:rFonts w:eastAsia="Calibri"/>
          <w:iCs/>
          <w:color w:val="000000"/>
          <w:lang w:val="en-GB"/>
        </w:rPr>
      </w:pPr>
      <w:r w:rsidRPr="00823B77">
        <w:rPr>
          <w:rFonts w:eastAsia="Calibri"/>
          <w:b/>
          <w:iCs/>
          <w:color w:val="000000"/>
          <w:lang w:val="en-GB"/>
        </w:rPr>
        <w:lastRenderedPageBreak/>
        <w:t>113-</w:t>
      </w:r>
      <w:r w:rsidR="00603E26" w:rsidRPr="00823B77">
        <w:rPr>
          <w:rFonts w:eastAsia="Calibri"/>
          <w:iCs/>
          <w:color w:val="000000"/>
          <w:lang w:val="en-GB"/>
        </w:rPr>
        <w:t>The Gender Strategy of the National Disarmament, Demobili</w:t>
      </w:r>
      <w:r w:rsidR="0084534E" w:rsidRPr="00823B77">
        <w:rPr>
          <w:rFonts w:eastAsia="Calibri"/>
          <w:iCs/>
          <w:color w:val="000000"/>
          <w:lang w:val="en-GB"/>
        </w:rPr>
        <w:t>s</w:t>
      </w:r>
      <w:r w:rsidR="00603E26" w:rsidRPr="00823B77">
        <w:rPr>
          <w:rFonts w:eastAsia="Calibri"/>
          <w:iCs/>
          <w:color w:val="000000"/>
          <w:lang w:val="en-GB"/>
        </w:rPr>
        <w:t xml:space="preserve">ation and Reintegration </w:t>
      </w:r>
      <w:r w:rsidR="001359E9" w:rsidRPr="00823B77">
        <w:rPr>
          <w:rFonts w:eastAsia="Calibri"/>
          <w:iCs/>
          <w:color w:val="000000"/>
          <w:lang w:val="en-GB"/>
        </w:rPr>
        <w:t xml:space="preserve">Committee </w:t>
      </w:r>
      <w:r w:rsidR="00603E26" w:rsidRPr="00823B77">
        <w:rPr>
          <w:rFonts w:eastAsia="Calibri"/>
          <w:iCs/>
          <w:color w:val="000000"/>
          <w:lang w:val="en-GB"/>
        </w:rPr>
        <w:t xml:space="preserve">(2021-2025) was also adopted, one of </w:t>
      </w:r>
      <w:r w:rsidR="0084534E" w:rsidRPr="00823B77">
        <w:rPr>
          <w:rFonts w:eastAsia="Calibri"/>
          <w:iCs/>
          <w:color w:val="000000"/>
          <w:lang w:val="en-GB"/>
        </w:rPr>
        <w:t>the</w:t>
      </w:r>
      <w:r w:rsidR="00603E26" w:rsidRPr="00823B77">
        <w:rPr>
          <w:rFonts w:eastAsia="Calibri"/>
          <w:iCs/>
          <w:color w:val="000000"/>
          <w:lang w:val="en-GB"/>
        </w:rPr>
        <w:t xml:space="preserve"> priority areas</w:t>
      </w:r>
      <w:r w:rsidR="0084534E" w:rsidRPr="00823B77">
        <w:rPr>
          <w:rFonts w:eastAsia="Calibri"/>
          <w:iCs/>
          <w:color w:val="000000"/>
          <w:lang w:val="en-GB"/>
        </w:rPr>
        <w:t xml:space="preserve"> of which</w:t>
      </w:r>
      <w:r w:rsidR="00603E26" w:rsidRPr="00823B77">
        <w:rPr>
          <w:rFonts w:eastAsia="Calibri"/>
          <w:iCs/>
          <w:color w:val="000000"/>
          <w:lang w:val="en-GB"/>
        </w:rPr>
        <w:t xml:space="preserve"> is the fight against harmful cultural practices in crisis </w:t>
      </w:r>
      <w:r w:rsidR="00CB29B7" w:rsidRPr="00823B77">
        <w:rPr>
          <w:rFonts w:eastAsia="Calibri"/>
          <w:iCs/>
          <w:color w:val="000000"/>
          <w:lang w:val="en-GB"/>
        </w:rPr>
        <w:t>areas</w:t>
      </w:r>
      <w:r w:rsidR="001359E9" w:rsidRPr="00823B77">
        <w:rPr>
          <w:rFonts w:eastAsia="Calibri"/>
          <w:iCs/>
          <w:color w:val="000000"/>
          <w:lang w:val="en-GB"/>
        </w:rPr>
        <w:t>.</w:t>
      </w:r>
      <w:r w:rsidR="00603E26" w:rsidRPr="00823B77">
        <w:rPr>
          <w:rFonts w:eastAsia="Calibri"/>
          <w:iCs/>
          <w:color w:val="000000"/>
          <w:lang w:val="en-GB"/>
        </w:rPr>
        <w:t xml:space="preserve"> </w:t>
      </w:r>
      <w:r w:rsidR="001359E9" w:rsidRPr="00823B77">
        <w:rPr>
          <w:rFonts w:eastAsia="Calibri"/>
          <w:iCs/>
          <w:color w:val="000000"/>
          <w:lang w:val="en-GB"/>
        </w:rPr>
        <w:t>T</w:t>
      </w:r>
      <w:r w:rsidR="00603E26" w:rsidRPr="00823B77">
        <w:rPr>
          <w:rFonts w:eastAsia="Calibri"/>
          <w:iCs/>
          <w:color w:val="000000"/>
          <w:lang w:val="en-GB"/>
        </w:rPr>
        <w:t xml:space="preserve">he Multisector National </w:t>
      </w:r>
      <w:r w:rsidR="00C42346" w:rsidRPr="00823B77">
        <w:rPr>
          <w:rFonts w:eastAsia="Calibri"/>
          <w:iCs/>
          <w:color w:val="000000"/>
          <w:lang w:val="en-GB"/>
        </w:rPr>
        <w:t xml:space="preserve">Plan of </w:t>
      </w:r>
      <w:r w:rsidR="00603E26" w:rsidRPr="00823B77">
        <w:rPr>
          <w:rFonts w:eastAsia="Calibri"/>
          <w:iCs/>
          <w:color w:val="000000"/>
          <w:lang w:val="en-GB"/>
        </w:rPr>
        <w:t xml:space="preserve">Action (2020-2024) to end </w:t>
      </w:r>
      <w:r w:rsidR="009A30BD" w:rsidRPr="00823B77">
        <w:rPr>
          <w:rFonts w:eastAsia="Calibri"/>
          <w:iCs/>
          <w:color w:val="000000"/>
          <w:lang w:val="en-GB"/>
        </w:rPr>
        <w:t>Child Marriage</w:t>
      </w:r>
      <w:r w:rsidR="00603E26" w:rsidRPr="00823B77">
        <w:rPr>
          <w:rFonts w:eastAsia="Calibri"/>
          <w:iCs/>
          <w:color w:val="000000"/>
          <w:lang w:val="en-GB"/>
        </w:rPr>
        <w:t xml:space="preserve">, </w:t>
      </w:r>
      <w:r w:rsidR="00CB29B7" w:rsidRPr="00823B77">
        <w:rPr>
          <w:rFonts w:eastAsia="Calibri"/>
          <w:iCs/>
          <w:color w:val="000000"/>
          <w:lang w:val="en-GB"/>
        </w:rPr>
        <w:t>and</w:t>
      </w:r>
      <w:r w:rsidR="00603E26" w:rsidRPr="00823B77">
        <w:rPr>
          <w:rFonts w:eastAsia="Calibri"/>
          <w:iCs/>
          <w:color w:val="000000"/>
          <w:lang w:val="en-GB"/>
        </w:rPr>
        <w:t xml:space="preserve"> Cameroon’s Second </w:t>
      </w:r>
      <w:r w:rsidR="00C42346" w:rsidRPr="00823B77">
        <w:rPr>
          <w:rFonts w:eastAsia="Calibri"/>
          <w:iCs/>
          <w:color w:val="000000"/>
          <w:lang w:val="en-GB"/>
        </w:rPr>
        <w:t xml:space="preserve">Plan of </w:t>
      </w:r>
      <w:r w:rsidR="00603E26" w:rsidRPr="00823B77">
        <w:rPr>
          <w:rFonts w:eastAsia="Calibri"/>
          <w:iCs/>
          <w:color w:val="000000"/>
          <w:lang w:val="en-GB"/>
        </w:rPr>
        <w:t xml:space="preserve">Action for the implementation of </w:t>
      </w:r>
      <w:r w:rsidR="00CB29B7" w:rsidRPr="00823B77">
        <w:rPr>
          <w:rFonts w:eastAsia="Calibri"/>
          <w:iCs/>
          <w:color w:val="000000"/>
          <w:lang w:val="en-GB"/>
        </w:rPr>
        <w:t xml:space="preserve">Resolution </w:t>
      </w:r>
      <w:r w:rsidR="00603E26" w:rsidRPr="00823B77">
        <w:rPr>
          <w:rFonts w:eastAsia="Calibri"/>
          <w:iCs/>
          <w:color w:val="000000"/>
          <w:lang w:val="en-GB"/>
        </w:rPr>
        <w:t>1325 and related</w:t>
      </w:r>
      <w:r w:rsidR="00C42346" w:rsidRPr="00823B77">
        <w:rPr>
          <w:rFonts w:eastAsia="Calibri"/>
          <w:iCs/>
          <w:color w:val="000000"/>
          <w:lang w:val="en-GB"/>
        </w:rPr>
        <w:t xml:space="preserve"> resolutions</w:t>
      </w:r>
      <w:r w:rsidR="00603E26" w:rsidRPr="00823B77">
        <w:rPr>
          <w:rFonts w:eastAsia="Calibri"/>
          <w:iCs/>
          <w:color w:val="000000"/>
          <w:lang w:val="en-GB"/>
        </w:rPr>
        <w:t xml:space="preserve"> (2023-2027)</w:t>
      </w:r>
      <w:r w:rsidR="001359E9" w:rsidRPr="00823B77">
        <w:rPr>
          <w:rFonts w:eastAsia="Calibri"/>
          <w:iCs/>
          <w:color w:val="000000"/>
          <w:lang w:val="en-GB"/>
        </w:rPr>
        <w:t xml:space="preserve"> were also adopted</w:t>
      </w:r>
      <w:r w:rsidR="00603E26" w:rsidRPr="00823B77">
        <w:rPr>
          <w:rFonts w:eastAsia="Calibri"/>
          <w:iCs/>
          <w:color w:val="000000"/>
          <w:lang w:val="en-GB"/>
        </w:rPr>
        <w:t xml:space="preserve">. </w:t>
      </w:r>
    </w:p>
    <w:p w14:paraId="724B6BF4" w14:textId="77777777" w:rsidR="00124C4B" w:rsidRPr="00823B77" w:rsidRDefault="00124C4B" w:rsidP="00332259">
      <w:pPr>
        <w:spacing w:line="276" w:lineRule="auto"/>
        <w:jc w:val="both"/>
        <w:rPr>
          <w:b/>
          <w:bCs/>
          <w:color w:val="00B050"/>
          <w:lang w:val="en-GB"/>
        </w:rPr>
      </w:pPr>
    </w:p>
    <w:p w14:paraId="52796ABF" w14:textId="4F513CA7" w:rsidR="00124C4B" w:rsidRPr="00823B77" w:rsidRDefault="00124C4B" w:rsidP="00332259">
      <w:pPr>
        <w:spacing w:line="276" w:lineRule="auto"/>
        <w:jc w:val="both"/>
        <w:rPr>
          <w:b/>
          <w:bCs/>
          <w:lang w:val="en-GB"/>
        </w:rPr>
      </w:pPr>
      <w:r w:rsidRPr="00823B77">
        <w:rPr>
          <w:b/>
          <w:bCs/>
          <w:lang w:val="en-GB"/>
        </w:rPr>
        <w:t>2</w:t>
      </w:r>
      <w:r w:rsidR="00F753B8" w:rsidRPr="00823B77">
        <w:rPr>
          <w:b/>
          <w:bCs/>
          <w:lang w:val="en-GB"/>
        </w:rPr>
        <w:t>.</w:t>
      </w:r>
      <w:r w:rsidRPr="00823B77">
        <w:rPr>
          <w:b/>
          <w:bCs/>
          <w:lang w:val="en-GB"/>
        </w:rPr>
        <w:t xml:space="preserve"> </w:t>
      </w:r>
      <w:r w:rsidR="00B06069" w:rsidRPr="00823B77">
        <w:rPr>
          <w:b/>
          <w:bCs/>
          <w:lang w:val="en-GB"/>
        </w:rPr>
        <w:t>Awareness-Raising against GBV and Harmful Practices</w:t>
      </w:r>
    </w:p>
    <w:p w14:paraId="17010C03" w14:textId="77777777" w:rsidR="00124C4B" w:rsidRPr="00823B77" w:rsidRDefault="00124C4B" w:rsidP="00332259">
      <w:pPr>
        <w:spacing w:line="276" w:lineRule="auto"/>
        <w:jc w:val="both"/>
        <w:rPr>
          <w:lang w:val="en-GB"/>
        </w:rPr>
      </w:pPr>
    </w:p>
    <w:p w14:paraId="1E3694C7" w14:textId="51985341" w:rsidR="00B9439F" w:rsidRPr="00823B77" w:rsidRDefault="00275959" w:rsidP="00332259">
      <w:pPr>
        <w:spacing w:line="276" w:lineRule="auto"/>
        <w:jc w:val="both"/>
        <w:rPr>
          <w:color w:val="000000" w:themeColor="text1"/>
          <w:lang w:val="en-GB"/>
        </w:rPr>
      </w:pPr>
      <w:r w:rsidRPr="00823B77">
        <w:rPr>
          <w:b/>
          <w:color w:val="000000" w:themeColor="text1"/>
          <w:lang w:val="en-GB"/>
        </w:rPr>
        <w:t>114-</w:t>
      </w:r>
      <w:r w:rsidR="00DA2B4B" w:rsidRPr="00823B77">
        <w:rPr>
          <w:color w:val="000000" w:themeColor="text1"/>
          <w:lang w:val="en-GB"/>
        </w:rPr>
        <w:t xml:space="preserve">During the period under review, several awareness-raising campaigns were conducted through the media, notably community radios, social networks, </w:t>
      </w:r>
      <w:r w:rsidR="001270EF" w:rsidRPr="00823B77">
        <w:rPr>
          <w:color w:val="000000" w:themeColor="text1"/>
          <w:lang w:val="en-GB"/>
        </w:rPr>
        <w:t>and</w:t>
      </w:r>
      <w:r w:rsidR="00DA2B4B" w:rsidRPr="00823B77">
        <w:rPr>
          <w:color w:val="000000" w:themeColor="text1"/>
          <w:lang w:val="en-GB"/>
        </w:rPr>
        <w:t xml:space="preserve"> in person. Some of these campaigns were organi</w:t>
      </w:r>
      <w:r w:rsidR="002544C8" w:rsidRPr="00823B77">
        <w:rPr>
          <w:color w:val="000000" w:themeColor="text1"/>
          <w:lang w:val="en-GB"/>
        </w:rPr>
        <w:t>s</w:t>
      </w:r>
      <w:r w:rsidR="00DA2B4B" w:rsidRPr="00823B77">
        <w:rPr>
          <w:color w:val="000000" w:themeColor="text1"/>
          <w:lang w:val="en-GB"/>
        </w:rPr>
        <w:t>ed during the commemorati</w:t>
      </w:r>
      <w:r w:rsidR="002544C8" w:rsidRPr="00823B77">
        <w:rPr>
          <w:color w:val="000000" w:themeColor="text1"/>
          <w:lang w:val="en-GB"/>
        </w:rPr>
        <w:t>on</w:t>
      </w:r>
      <w:r w:rsidR="00DA2B4B" w:rsidRPr="00823B77">
        <w:rPr>
          <w:color w:val="000000" w:themeColor="text1"/>
          <w:lang w:val="en-GB"/>
        </w:rPr>
        <w:t xml:space="preserve"> days on the rights of women and girls (16 days of activism </w:t>
      </w:r>
      <w:r w:rsidR="000374AA" w:rsidRPr="00823B77">
        <w:rPr>
          <w:color w:val="000000" w:themeColor="text1"/>
          <w:lang w:val="en-GB"/>
        </w:rPr>
        <w:t>on</w:t>
      </w:r>
      <w:r w:rsidR="00DA2B4B" w:rsidRPr="00823B77">
        <w:rPr>
          <w:color w:val="000000" w:themeColor="text1"/>
          <w:lang w:val="en-GB"/>
        </w:rPr>
        <w:t xml:space="preserve"> violence against women and girls, International Women’s Day, African Women’s Day, International Day of the Girl Child, International </w:t>
      </w:r>
      <w:r w:rsidR="000374AA" w:rsidRPr="00823B77">
        <w:rPr>
          <w:color w:val="000000" w:themeColor="text1"/>
          <w:lang w:val="en-GB"/>
        </w:rPr>
        <w:t xml:space="preserve">Day of the </w:t>
      </w:r>
      <w:r w:rsidR="00DA2B4B" w:rsidRPr="00823B77">
        <w:rPr>
          <w:color w:val="000000" w:themeColor="text1"/>
          <w:lang w:val="en-GB"/>
        </w:rPr>
        <w:t xml:space="preserve">Family...), on themes such as the </w:t>
      </w:r>
      <w:r w:rsidR="00DA2B4B" w:rsidRPr="00823B77">
        <w:rPr>
          <w:i/>
          <w:iCs/>
          <w:color w:val="000000" w:themeColor="text1"/>
          <w:lang w:val="en-GB"/>
        </w:rPr>
        <w:t>abolition of forced marriage, child marriage, the fight against economic violence, sexual violence against children especially girls</w:t>
      </w:r>
      <w:r w:rsidR="00DA2B4B" w:rsidRPr="00823B77">
        <w:rPr>
          <w:color w:val="000000" w:themeColor="text1"/>
          <w:lang w:val="en-GB"/>
        </w:rPr>
        <w:t xml:space="preserve">, etc. In 2024, these campaigns </w:t>
      </w:r>
      <w:r w:rsidR="00C95EE3" w:rsidRPr="00823B77">
        <w:rPr>
          <w:color w:val="000000" w:themeColor="text1"/>
          <w:lang w:val="en-GB"/>
        </w:rPr>
        <w:t>reached</w:t>
      </w:r>
      <w:r w:rsidR="00DA2B4B" w:rsidRPr="00823B77">
        <w:rPr>
          <w:color w:val="000000" w:themeColor="text1"/>
          <w:lang w:val="en-GB"/>
        </w:rPr>
        <w:t xml:space="preserve"> million</w:t>
      </w:r>
      <w:r w:rsidR="00BE3E75" w:rsidRPr="00823B77">
        <w:rPr>
          <w:color w:val="000000" w:themeColor="text1"/>
          <w:lang w:val="en-GB"/>
        </w:rPr>
        <w:t>s of</w:t>
      </w:r>
      <w:r w:rsidR="00DA2B4B" w:rsidRPr="00823B77">
        <w:rPr>
          <w:color w:val="000000" w:themeColor="text1"/>
          <w:lang w:val="en-GB"/>
        </w:rPr>
        <w:t xml:space="preserve"> people in the 10 </w:t>
      </w:r>
      <w:r w:rsidR="00BE3E75" w:rsidRPr="00823B77">
        <w:rPr>
          <w:color w:val="000000" w:themeColor="text1"/>
          <w:lang w:val="en-GB"/>
        </w:rPr>
        <w:t xml:space="preserve">Regions </w:t>
      </w:r>
      <w:r w:rsidR="00DA2B4B" w:rsidRPr="00823B77">
        <w:rPr>
          <w:color w:val="000000" w:themeColor="text1"/>
          <w:lang w:val="en-GB"/>
        </w:rPr>
        <w:t xml:space="preserve">of the country. </w:t>
      </w:r>
      <w:r w:rsidR="00124C4B" w:rsidRPr="00823B77">
        <w:rPr>
          <w:color w:val="000000" w:themeColor="text1"/>
          <w:lang w:val="en-GB"/>
        </w:rPr>
        <w:t xml:space="preserve"> </w:t>
      </w:r>
    </w:p>
    <w:p w14:paraId="2EF646EC" w14:textId="77777777" w:rsidR="00B9439F" w:rsidRPr="00823B77" w:rsidRDefault="00B9439F" w:rsidP="00332259">
      <w:pPr>
        <w:spacing w:line="276" w:lineRule="auto"/>
        <w:jc w:val="both"/>
        <w:rPr>
          <w:color w:val="000000" w:themeColor="text1"/>
          <w:lang w:val="en-GB"/>
        </w:rPr>
      </w:pPr>
    </w:p>
    <w:p w14:paraId="5B12532A" w14:textId="5BBED53B" w:rsidR="00DA2B4B" w:rsidRPr="00823B77" w:rsidRDefault="00275959" w:rsidP="00332259">
      <w:pPr>
        <w:spacing w:line="276" w:lineRule="auto"/>
        <w:jc w:val="both"/>
        <w:rPr>
          <w:lang w:val="en-GB"/>
        </w:rPr>
      </w:pPr>
      <w:r w:rsidRPr="00823B77">
        <w:rPr>
          <w:b/>
          <w:lang w:val="en-GB"/>
        </w:rPr>
        <w:t>115-</w:t>
      </w:r>
      <w:r w:rsidR="00DA2B4B" w:rsidRPr="00823B77">
        <w:rPr>
          <w:lang w:val="en-GB"/>
        </w:rPr>
        <w:t>Specifically, the State conducted training, from 17 to 18</w:t>
      </w:r>
      <w:r w:rsidR="00BE3E75" w:rsidRPr="00823B77">
        <w:rPr>
          <w:lang w:val="en-GB"/>
        </w:rPr>
        <w:t xml:space="preserve"> September</w:t>
      </w:r>
      <w:r w:rsidR="00DA2B4B" w:rsidRPr="00823B77">
        <w:rPr>
          <w:lang w:val="en-GB"/>
        </w:rPr>
        <w:t xml:space="preserve"> 2024, in Bafoussam and Douala, for 113 people from CSOs and decentrali</w:t>
      </w:r>
      <w:r w:rsidR="00BE3E75" w:rsidRPr="00823B77">
        <w:rPr>
          <w:lang w:val="en-GB"/>
        </w:rPr>
        <w:t>s</w:t>
      </w:r>
      <w:r w:rsidR="00DA2B4B" w:rsidRPr="00823B77">
        <w:rPr>
          <w:lang w:val="en-GB"/>
        </w:rPr>
        <w:t xml:space="preserve">ed services of MINPROFF on the prevention of GBV and the fight against child marriage. </w:t>
      </w:r>
    </w:p>
    <w:p w14:paraId="0E3231B5" w14:textId="77777777" w:rsidR="00124C4B" w:rsidRPr="00823B77" w:rsidRDefault="00124C4B" w:rsidP="00332259">
      <w:pPr>
        <w:spacing w:line="276" w:lineRule="auto"/>
        <w:jc w:val="both"/>
        <w:rPr>
          <w:b/>
          <w:bCs/>
          <w:color w:val="0070C0"/>
          <w:lang w:val="en-GB"/>
        </w:rPr>
      </w:pPr>
    </w:p>
    <w:p w14:paraId="36A9ACBE" w14:textId="5D356853" w:rsidR="00124C4B" w:rsidRPr="00823B77" w:rsidRDefault="00124C4B" w:rsidP="00332259">
      <w:pPr>
        <w:spacing w:line="276" w:lineRule="auto"/>
        <w:jc w:val="both"/>
        <w:rPr>
          <w:b/>
          <w:bCs/>
          <w:lang w:val="en-GB"/>
        </w:rPr>
      </w:pPr>
      <w:r w:rsidRPr="00823B77">
        <w:rPr>
          <w:b/>
          <w:bCs/>
          <w:lang w:val="en-GB"/>
        </w:rPr>
        <w:t>3</w:t>
      </w:r>
      <w:r w:rsidR="00F753B8" w:rsidRPr="00823B77">
        <w:rPr>
          <w:b/>
          <w:bCs/>
          <w:lang w:val="en-GB"/>
        </w:rPr>
        <w:t xml:space="preserve">. </w:t>
      </w:r>
      <w:r w:rsidR="00DA2B4B" w:rsidRPr="00823B77">
        <w:rPr>
          <w:b/>
          <w:bCs/>
          <w:lang w:val="en-GB"/>
        </w:rPr>
        <w:t xml:space="preserve">Other </w:t>
      </w:r>
      <w:r w:rsidR="005E78CD" w:rsidRPr="00823B77">
        <w:rPr>
          <w:b/>
          <w:bCs/>
          <w:lang w:val="en-GB"/>
        </w:rPr>
        <w:t xml:space="preserve">Measures </w:t>
      </w:r>
      <w:r w:rsidR="00DA2B4B" w:rsidRPr="00823B77">
        <w:rPr>
          <w:b/>
          <w:bCs/>
          <w:lang w:val="en-GB"/>
        </w:rPr>
        <w:t xml:space="preserve">to combat </w:t>
      </w:r>
      <w:r w:rsidR="005E78CD" w:rsidRPr="00823B77">
        <w:rPr>
          <w:b/>
          <w:bCs/>
          <w:lang w:val="en-GB"/>
        </w:rPr>
        <w:t>Harmful Cultural Practices</w:t>
      </w:r>
    </w:p>
    <w:p w14:paraId="2654D383" w14:textId="77777777" w:rsidR="00124C4B" w:rsidRPr="00823B77" w:rsidRDefault="00124C4B" w:rsidP="00332259">
      <w:pPr>
        <w:spacing w:line="276" w:lineRule="auto"/>
        <w:jc w:val="both"/>
        <w:rPr>
          <w:lang w:val="en-GB"/>
        </w:rPr>
      </w:pPr>
    </w:p>
    <w:p w14:paraId="5341F9AD" w14:textId="4307127F" w:rsidR="0056416D" w:rsidRPr="00823B77" w:rsidRDefault="00275959" w:rsidP="00332259">
      <w:pPr>
        <w:spacing w:line="276" w:lineRule="auto"/>
        <w:jc w:val="both"/>
        <w:rPr>
          <w:lang w:val="en-GB"/>
        </w:rPr>
      </w:pPr>
      <w:r w:rsidRPr="00823B77">
        <w:rPr>
          <w:b/>
          <w:lang w:val="en-GB"/>
        </w:rPr>
        <w:t>116-</w:t>
      </w:r>
      <w:r w:rsidR="0056416D" w:rsidRPr="00823B77">
        <w:rPr>
          <w:lang w:val="en-GB"/>
        </w:rPr>
        <w:t xml:space="preserve">Article 1 </w:t>
      </w:r>
      <w:r w:rsidR="000B27BB" w:rsidRPr="00823B77">
        <w:rPr>
          <w:lang w:val="en-GB"/>
        </w:rPr>
        <w:t>(</w:t>
      </w:r>
      <w:r w:rsidR="0056416D" w:rsidRPr="00823B77">
        <w:rPr>
          <w:lang w:val="en-GB"/>
        </w:rPr>
        <w:t>2</w:t>
      </w:r>
      <w:r w:rsidR="000B27BB" w:rsidRPr="00823B77">
        <w:rPr>
          <w:lang w:val="en-GB"/>
        </w:rPr>
        <w:t>)</w:t>
      </w:r>
      <w:r w:rsidR="0056416D" w:rsidRPr="00823B77">
        <w:rPr>
          <w:lang w:val="en-GB"/>
        </w:rPr>
        <w:t xml:space="preserve"> of the Constitution of Cameroon recogni</w:t>
      </w:r>
      <w:r w:rsidR="000B27BB" w:rsidRPr="00823B77">
        <w:rPr>
          <w:lang w:val="en-GB"/>
        </w:rPr>
        <w:t>s</w:t>
      </w:r>
      <w:r w:rsidR="0056416D" w:rsidRPr="00823B77">
        <w:rPr>
          <w:lang w:val="en-GB"/>
        </w:rPr>
        <w:t xml:space="preserve">es and protects traditional values in accordance with democratic principles, </w:t>
      </w:r>
      <w:r w:rsidR="000B27BB" w:rsidRPr="00823B77">
        <w:rPr>
          <w:lang w:val="en-GB"/>
        </w:rPr>
        <w:t xml:space="preserve">Human Rights </w:t>
      </w:r>
      <w:r w:rsidR="0056416D" w:rsidRPr="00823B77">
        <w:rPr>
          <w:lang w:val="en-GB"/>
        </w:rPr>
        <w:t xml:space="preserve">and the law. During the reference period, MINPROFF collaborated with </w:t>
      </w:r>
      <w:r w:rsidR="008F6BBE" w:rsidRPr="00823B77">
        <w:rPr>
          <w:lang w:val="en-GB"/>
        </w:rPr>
        <w:t>some</w:t>
      </w:r>
      <w:r w:rsidR="0056416D" w:rsidRPr="00823B77">
        <w:rPr>
          <w:lang w:val="en-GB"/>
        </w:rPr>
        <w:t xml:space="preserve"> associations</w:t>
      </w:r>
      <w:r w:rsidR="00764C37" w:rsidRPr="00823B77">
        <w:rPr>
          <w:rStyle w:val="FootnoteReference"/>
          <w:lang w:val="en-GB"/>
        </w:rPr>
        <w:footnoteReference w:id="33"/>
      </w:r>
      <w:r w:rsidR="0056416D" w:rsidRPr="00823B77">
        <w:rPr>
          <w:lang w:val="en-GB"/>
        </w:rPr>
        <w:t xml:space="preserve"> in the fight against harmful cultural practices. Thus, a hundred religious and traditional leaders </w:t>
      </w:r>
      <w:r w:rsidR="008F6BBE" w:rsidRPr="00823B77">
        <w:rPr>
          <w:lang w:val="en-GB"/>
        </w:rPr>
        <w:t>were</w:t>
      </w:r>
      <w:r w:rsidR="0056416D" w:rsidRPr="00823B77">
        <w:rPr>
          <w:lang w:val="en-GB"/>
        </w:rPr>
        <w:t xml:space="preserve"> trained on this issue.</w:t>
      </w:r>
    </w:p>
    <w:p w14:paraId="00145A7E" w14:textId="5EF5DDFA" w:rsidR="00124C4B" w:rsidRPr="00823B77" w:rsidRDefault="0056416D" w:rsidP="00332259">
      <w:pPr>
        <w:spacing w:line="276" w:lineRule="auto"/>
        <w:jc w:val="both"/>
        <w:rPr>
          <w:rFonts w:eastAsia="Calibri"/>
          <w:iCs/>
          <w:color w:val="000000"/>
          <w:lang w:val="en-GB"/>
        </w:rPr>
      </w:pPr>
      <w:r w:rsidRPr="00823B77">
        <w:rPr>
          <w:lang w:val="en-GB"/>
        </w:rPr>
        <w:t xml:space="preserve"> </w:t>
      </w:r>
    </w:p>
    <w:p w14:paraId="3766F3A1" w14:textId="015D78B8" w:rsidR="0056416D" w:rsidRPr="00823B77" w:rsidRDefault="00275959" w:rsidP="00332259">
      <w:pPr>
        <w:spacing w:line="276" w:lineRule="auto"/>
        <w:jc w:val="both"/>
        <w:rPr>
          <w:lang w:val="en-GB"/>
        </w:rPr>
      </w:pPr>
      <w:r w:rsidRPr="00823B77">
        <w:rPr>
          <w:b/>
          <w:lang w:val="en-GB"/>
        </w:rPr>
        <w:t>117-</w:t>
      </w:r>
      <w:r w:rsidR="0056416D" w:rsidRPr="00823B77">
        <w:rPr>
          <w:lang w:val="en-GB"/>
        </w:rPr>
        <w:t xml:space="preserve">The </w:t>
      </w:r>
      <w:r w:rsidR="001250A9" w:rsidRPr="00823B77">
        <w:rPr>
          <w:lang w:val="en-GB"/>
        </w:rPr>
        <w:t xml:space="preserve">repression </w:t>
      </w:r>
      <w:r w:rsidR="0056416D" w:rsidRPr="00823B77">
        <w:rPr>
          <w:lang w:val="en-GB"/>
        </w:rPr>
        <w:t xml:space="preserve">of child marriage </w:t>
      </w:r>
      <w:r w:rsidR="00890F23" w:rsidRPr="00823B77">
        <w:rPr>
          <w:lang w:val="en-GB"/>
        </w:rPr>
        <w:t>was</w:t>
      </w:r>
      <w:r w:rsidR="0056416D" w:rsidRPr="00823B77">
        <w:rPr>
          <w:lang w:val="en-GB"/>
        </w:rPr>
        <w:t xml:space="preserve"> effective. As an example, by Judgment No. 150/COR of 25/08/2020, </w:t>
      </w:r>
      <w:r w:rsidR="004C551C" w:rsidRPr="00823B77">
        <w:rPr>
          <w:lang w:val="en-GB"/>
        </w:rPr>
        <w:t xml:space="preserve">the CFI of Mora </w:t>
      </w:r>
      <w:r w:rsidR="0056416D" w:rsidRPr="00823B77">
        <w:rPr>
          <w:lang w:val="en-GB"/>
        </w:rPr>
        <w:t xml:space="preserve">found the defendant </w:t>
      </w:r>
      <w:r w:rsidR="0056416D" w:rsidRPr="00823B77">
        <w:rPr>
          <w:b/>
          <w:bCs/>
          <w:lang w:val="en-GB"/>
        </w:rPr>
        <w:t>D.R.</w:t>
      </w:r>
      <w:r w:rsidR="0056416D" w:rsidRPr="00823B77">
        <w:rPr>
          <w:lang w:val="en-GB"/>
        </w:rPr>
        <w:t xml:space="preserve"> guilty of attempted forced marriage, </w:t>
      </w:r>
      <w:r w:rsidR="001250A9" w:rsidRPr="00823B77">
        <w:rPr>
          <w:lang w:val="en-GB"/>
        </w:rPr>
        <w:t>false imprisonment</w:t>
      </w:r>
      <w:r w:rsidR="004C551C" w:rsidRPr="00823B77">
        <w:rPr>
          <w:lang w:val="en-GB"/>
        </w:rPr>
        <w:t>,</w:t>
      </w:r>
      <w:r w:rsidR="0056416D" w:rsidRPr="00823B77">
        <w:rPr>
          <w:lang w:val="en-GB"/>
        </w:rPr>
        <w:t xml:space="preserve"> </w:t>
      </w:r>
      <w:r w:rsidR="005E2B4D" w:rsidRPr="00823B77">
        <w:rPr>
          <w:lang w:val="en-GB"/>
        </w:rPr>
        <w:t>convicted and</w:t>
      </w:r>
      <w:r w:rsidR="0056416D" w:rsidRPr="00823B77">
        <w:rPr>
          <w:lang w:val="en-GB"/>
        </w:rPr>
        <w:t xml:space="preserve"> sentenced him to one year imprisonment and a fine of </w:t>
      </w:r>
      <w:r w:rsidR="005E2B4D" w:rsidRPr="00823B77">
        <w:rPr>
          <w:lang w:val="en-GB"/>
        </w:rPr>
        <w:t>CFAF</w:t>
      </w:r>
      <w:r w:rsidR="0056416D" w:rsidRPr="00823B77">
        <w:rPr>
          <w:lang w:val="en-GB"/>
        </w:rPr>
        <w:t>25,000</w:t>
      </w:r>
      <w:r w:rsidR="005E2B4D" w:rsidRPr="00823B77">
        <w:rPr>
          <w:rStyle w:val="FootnoteReference"/>
          <w:rFonts w:eastAsia="Calibri"/>
          <w:iCs/>
          <w:color w:val="000000"/>
          <w:lang w:val="en-GB"/>
        </w:rPr>
        <w:footnoteReference w:id="34"/>
      </w:r>
      <w:r w:rsidR="0056416D" w:rsidRPr="00823B77">
        <w:rPr>
          <w:lang w:val="en-GB"/>
        </w:rPr>
        <w:t xml:space="preserve">. The father of the victim, </w:t>
      </w:r>
      <w:r w:rsidR="0056416D" w:rsidRPr="00823B77">
        <w:rPr>
          <w:b/>
          <w:bCs/>
          <w:lang w:val="en-GB"/>
        </w:rPr>
        <w:t>E.W.</w:t>
      </w:r>
      <w:r w:rsidR="0056416D" w:rsidRPr="00823B77">
        <w:rPr>
          <w:lang w:val="en-GB"/>
        </w:rPr>
        <w:t>, was found guilty of complicity and then deprived of his parental authority over the victim for 5 years.</w:t>
      </w:r>
      <w:r w:rsidR="005E2B4D" w:rsidRPr="00823B77">
        <w:rPr>
          <w:lang w:val="en-GB"/>
        </w:rPr>
        <w:t xml:space="preserve"> </w:t>
      </w:r>
      <w:r w:rsidR="00764C37" w:rsidRPr="00823B77">
        <w:rPr>
          <w:lang w:val="en-GB"/>
        </w:rPr>
        <w:t xml:space="preserve"> </w:t>
      </w:r>
      <w:r w:rsidR="004C551C" w:rsidRPr="00823B77">
        <w:rPr>
          <w:lang w:val="en-GB"/>
        </w:rPr>
        <w:t xml:space="preserve"> </w:t>
      </w:r>
      <w:r w:rsidR="00890F23" w:rsidRPr="00823B77">
        <w:rPr>
          <w:lang w:val="en-GB"/>
        </w:rPr>
        <w:t xml:space="preserve"> </w:t>
      </w:r>
      <w:r w:rsidR="0056416D" w:rsidRPr="00823B77">
        <w:rPr>
          <w:lang w:val="en-GB"/>
        </w:rPr>
        <w:t xml:space="preserve"> </w:t>
      </w:r>
    </w:p>
    <w:p w14:paraId="27E04501" w14:textId="77777777" w:rsidR="00124C4B" w:rsidRPr="00823B77" w:rsidRDefault="00124C4B" w:rsidP="00332259">
      <w:pPr>
        <w:shd w:val="clear" w:color="auto" w:fill="FFFFFF"/>
        <w:spacing w:line="276" w:lineRule="auto"/>
        <w:jc w:val="both"/>
        <w:rPr>
          <w:b/>
          <w:bCs/>
          <w:color w:val="000000" w:themeColor="text1"/>
          <w:lang w:val="en-GB"/>
        </w:rPr>
      </w:pPr>
    </w:p>
    <w:p w14:paraId="61C3F7CD" w14:textId="5AE9EB28" w:rsidR="004044CE" w:rsidRPr="00823B77" w:rsidRDefault="004044CE" w:rsidP="00363B9F">
      <w:pPr>
        <w:pStyle w:val="Heading2"/>
        <w:rPr>
          <w:rFonts w:ascii="Times New Roman" w:hAnsi="Times New Roman" w:cs="Times New Roman"/>
          <w:b/>
          <w:sz w:val="24"/>
          <w:szCs w:val="24"/>
          <w:lang w:val="en-US"/>
        </w:rPr>
      </w:pPr>
      <w:bookmarkStart w:id="52" w:name="_Toc209185116"/>
      <w:bookmarkStart w:id="53" w:name="_Toc209430845"/>
      <w:r w:rsidRPr="00823B77">
        <w:rPr>
          <w:rFonts w:ascii="Times New Roman" w:hAnsi="Times New Roman" w:cs="Times New Roman"/>
          <w:b/>
          <w:sz w:val="24"/>
          <w:szCs w:val="24"/>
          <w:lang w:val="en-US"/>
        </w:rPr>
        <w:t xml:space="preserve">XXI. </w:t>
      </w:r>
      <w:r w:rsidR="00A1091A" w:rsidRPr="00823B77">
        <w:rPr>
          <w:rFonts w:ascii="Times New Roman" w:hAnsi="Times New Roman" w:cs="Times New Roman"/>
          <w:b/>
          <w:sz w:val="24"/>
          <w:szCs w:val="24"/>
          <w:lang w:val="en-US"/>
        </w:rPr>
        <w:t>Poverty Reduction and Right to Adequate Standard of Living (Rec. 49)</w:t>
      </w:r>
      <w:bookmarkEnd w:id="52"/>
      <w:bookmarkEnd w:id="53"/>
    </w:p>
    <w:p w14:paraId="3606630B" w14:textId="77777777" w:rsidR="00821297" w:rsidRPr="00823B77" w:rsidRDefault="00821297" w:rsidP="00332259">
      <w:pPr>
        <w:spacing w:line="276" w:lineRule="auto"/>
        <w:jc w:val="both"/>
        <w:rPr>
          <w:b/>
          <w:lang w:val="en-GB"/>
        </w:rPr>
      </w:pPr>
    </w:p>
    <w:p w14:paraId="2E12623B" w14:textId="6E03F286" w:rsidR="00E05796" w:rsidRPr="00823B77" w:rsidRDefault="00E05796" w:rsidP="00E05796">
      <w:pPr>
        <w:spacing w:line="276" w:lineRule="auto"/>
        <w:jc w:val="both"/>
        <w:rPr>
          <w:b/>
          <w:lang w:val="en-GB"/>
        </w:rPr>
      </w:pPr>
      <w:r w:rsidRPr="00823B77">
        <w:rPr>
          <w:b/>
          <w:lang w:val="en-GB"/>
        </w:rPr>
        <w:t>A</w:t>
      </w:r>
      <w:r w:rsidR="00634B37" w:rsidRPr="00823B77">
        <w:rPr>
          <w:b/>
          <w:lang w:val="en-GB"/>
        </w:rPr>
        <w:t>.</w:t>
      </w:r>
      <w:r w:rsidRPr="00823B77">
        <w:rPr>
          <w:b/>
          <w:lang w:val="en-GB"/>
        </w:rPr>
        <w:t xml:space="preserve"> </w:t>
      </w:r>
      <w:r w:rsidR="007F6FDB" w:rsidRPr="00823B77">
        <w:rPr>
          <w:b/>
          <w:lang w:val="en-GB"/>
        </w:rPr>
        <w:t>Evaluation of Poverty Reduction Strategies</w:t>
      </w:r>
    </w:p>
    <w:p w14:paraId="124F44FB" w14:textId="77777777" w:rsidR="0031088F" w:rsidRPr="00823B77" w:rsidRDefault="0031088F" w:rsidP="00332259">
      <w:pPr>
        <w:spacing w:line="276" w:lineRule="auto"/>
        <w:jc w:val="both"/>
        <w:rPr>
          <w:b/>
          <w:bCs/>
          <w:lang w:val="en-GB"/>
        </w:rPr>
      </w:pPr>
      <w:r w:rsidRPr="00823B77">
        <w:rPr>
          <w:b/>
          <w:bCs/>
          <w:lang w:val="en-GB"/>
        </w:rPr>
        <w:t xml:space="preserve"> </w:t>
      </w:r>
    </w:p>
    <w:p w14:paraId="33D4C521" w14:textId="5C9BBCF2" w:rsidR="007F6FDB" w:rsidRPr="00823B77" w:rsidRDefault="00104D33" w:rsidP="00332259">
      <w:pPr>
        <w:spacing w:line="276" w:lineRule="auto"/>
        <w:jc w:val="both"/>
        <w:rPr>
          <w:lang w:val="en-GB"/>
        </w:rPr>
      </w:pPr>
      <w:r w:rsidRPr="00823B77">
        <w:rPr>
          <w:b/>
          <w:lang w:val="en-GB"/>
        </w:rPr>
        <w:t>118-</w:t>
      </w:r>
      <w:r w:rsidR="001346AD" w:rsidRPr="00823B77">
        <w:rPr>
          <w:lang w:val="en-GB"/>
        </w:rPr>
        <w:t xml:space="preserve">The Growth and Employment </w:t>
      </w:r>
      <w:r w:rsidR="00B84EB4" w:rsidRPr="00823B77">
        <w:rPr>
          <w:lang w:val="en-GB"/>
        </w:rPr>
        <w:t xml:space="preserve">Strategy </w:t>
      </w:r>
      <w:r w:rsidR="00C34D5E" w:rsidRPr="00823B77">
        <w:rPr>
          <w:lang w:val="en-GB"/>
        </w:rPr>
        <w:t>Paper</w:t>
      </w:r>
      <w:r w:rsidR="00B84EB4" w:rsidRPr="00823B77">
        <w:rPr>
          <w:lang w:val="en-GB"/>
        </w:rPr>
        <w:t xml:space="preserve"> (</w:t>
      </w:r>
      <w:r w:rsidR="001346AD" w:rsidRPr="00823B77">
        <w:rPr>
          <w:lang w:val="en-GB"/>
        </w:rPr>
        <w:t>GES</w:t>
      </w:r>
      <w:r w:rsidR="00C34D5E" w:rsidRPr="00823B77">
        <w:rPr>
          <w:lang w:val="en-GB"/>
        </w:rPr>
        <w:t>P</w:t>
      </w:r>
      <w:r w:rsidR="00B84EB4" w:rsidRPr="00823B77">
        <w:rPr>
          <w:lang w:val="en-GB"/>
        </w:rPr>
        <w:t xml:space="preserve">) </w:t>
      </w:r>
      <w:r w:rsidR="001346AD" w:rsidRPr="00823B77">
        <w:rPr>
          <w:lang w:val="en-GB"/>
        </w:rPr>
        <w:t xml:space="preserve">adopted in 2009 </w:t>
      </w:r>
      <w:r w:rsidR="00B84EB4" w:rsidRPr="00823B77">
        <w:rPr>
          <w:lang w:val="en-GB"/>
        </w:rPr>
        <w:t>served as a reference framework for the development of Cameroon until 2019. The evaluation of this strategy document revealed</w:t>
      </w:r>
      <w:r w:rsidR="00514157" w:rsidRPr="00823B77">
        <w:rPr>
          <w:lang w:val="en-GB"/>
        </w:rPr>
        <w:t xml:space="preserve"> </w:t>
      </w:r>
      <w:r w:rsidR="00B84EB4" w:rsidRPr="00823B77">
        <w:rPr>
          <w:lang w:val="en-GB"/>
        </w:rPr>
        <w:t>that the Cameroon labour market remained characteri</w:t>
      </w:r>
      <w:r w:rsidR="00514157" w:rsidRPr="00823B77">
        <w:rPr>
          <w:lang w:val="en-GB"/>
        </w:rPr>
        <w:t>s</w:t>
      </w:r>
      <w:r w:rsidR="00B84EB4" w:rsidRPr="00823B77">
        <w:rPr>
          <w:lang w:val="en-GB"/>
        </w:rPr>
        <w:t xml:space="preserve">ed by a low official unemployment rate (4.4%), but with a high underemployment rate </w:t>
      </w:r>
      <w:r w:rsidR="00514157" w:rsidRPr="00823B77">
        <w:rPr>
          <w:lang w:val="en-GB"/>
        </w:rPr>
        <w:t>of</w:t>
      </w:r>
      <w:r w:rsidR="00B84EB4" w:rsidRPr="00823B77">
        <w:rPr>
          <w:lang w:val="en-GB"/>
        </w:rPr>
        <w:t xml:space="preserve"> 75.8%. </w:t>
      </w:r>
    </w:p>
    <w:p w14:paraId="18C89606" w14:textId="77777777" w:rsidR="00821297" w:rsidRPr="00823B77" w:rsidRDefault="00821297" w:rsidP="00332259">
      <w:pPr>
        <w:spacing w:line="276" w:lineRule="auto"/>
        <w:jc w:val="both"/>
        <w:rPr>
          <w:lang w:val="en-GB"/>
        </w:rPr>
      </w:pPr>
    </w:p>
    <w:p w14:paraId="0F759F29" w14:textId="5DAC7BF6" w:rsidR="00B84EB4" w:rsidRPr="00823B77" w:rsidRDefault="00104D33" w:rsidP="00332259">
      <w:pPr>
        <w:spacing w:line="276" w:lineRule="auto"/>
        <w:jc w:val="both"/>
        <w:rPr>
          <w:lang w:val="en-GB"/>
        </w:rPr>
      </w:pPr>
      <w:r w:rsidRPr="00823B77">
        <w:rPr>
          <w:b/>
          <w:lang w:val="en-GB"/>
        </w:rPr>
        <w:lastRenderedPageBreak/>
        <w:t>119-</w:t>
      </w:r>
      <w:r w:rsidR="00B84EB4" w:rsidRPr="00823B77">
        <w:rPr>
          <w:lang w:val="en-GB"/>
        </w:rPr>
        <w:t xml:space="preserve">The SND30 was adopted in 2020 to take over from the </w:t>
      </w:r>
      <w:r w:rsidR="00C34D5E" w:rsidRPr="00823B77">
        <w:rPr>
          <w:lang w:val="en-GB"/>
        </w:rPr>
        <w:t>GESP</w:t>
      </w:r>
      <w:r w:rsidR="00B84EB4" w:rsidRPr="00823B77">
        <w:rPr>
          <w:lang w:val="en-GB"/>
        </w:rPr>
        <w:t xml:space="preserve"> for the current decade. </w:t>
      </w:r>
      <w:r w:rsidR="000C3EB8" w:rsidRPr="00823B77">
        <w:rPr>
          <w:lang w:val="en-GB"/>
        </w:rPr>
        <w:t xml:space="preserve">The </w:t>
      </w:r>
      <w:r w:rsidR="00B84EB4" w:rsidRPr="00823B77">
        <w:rPr>
          <w:lang w:val="en-GB"/>
        </w:rPr>
        <w:t xml:space="preserve">objectives of SND30 </w:t>
      </w:r>
      <w:r w:rsidR="000C3EB8" w:rsidRPr="00823B77">
        <w:rPr>
          <w:lang w:val="en-GB"/>
        </w:rPr>
        <w:t>include</w:t>
      </w:r>
      <w:r w:rsidR="00B84EB4" w:rsidRPr="00823B77">
        <w:rPr>
          <w:lang w:val="en-GB"/>
        </w:rPr>
        <w:t xml:space="preserve"> raising average annual growth to 8% over</w:t>
      </w:r>
      <w:r w:rsidR="004A7701" w:rsidRPr="00823B77">
        <w:rPr>
          <w:lang w:val="en-GB"/>
        </w:rPr>
        <w:t xml:space="preserve"> the period</w:t>
      </w:r>
      <w:r w:rsidR="00B84EB4" w:rsidRPr="00823B77">
        <w:rPr>
          <w:lang w:val="en-GB"/>
        </w:rPr>
        <w:t xml:space="preserve"> 2020-2030 and reducing the monetary poverty rate from 37.5% in 2014 to 25% in 2030. </w:t>
      </w:r>
    </w:p>
    <w:p w14:paraId="695341D9" w14:textId="77777777" w:rsidR="00821297" w:rsidRPr="00823B77" w:rsidRDefault="00821297" w:rsidP="00332259">
      <w:pPr>
        <w:spacing w:line="276" w:lineRule="auto"/>
        <w:jc w:val="both"/>
        <w:rPr>
          <w:lang w:val="en-GB"/>
        </w:rPr>
      </w:pPr>
    </w:p>
    <w:p w14:paraId="42B0EAC0" w14:textId="3D1C635C" w:rsidR="00B84EB4" w:rsidRPr="00823B77" w:rsidRDefault="00104D33" w:rsidP="00332259">
      <w:pPr>
        <w:spacing w:line="276" w:lineRule="auto"/>
        <w:jc w:val="both"/>
        <w:rPr>
          <w:lang w:val="en-GB"/>
        </w:rPr>
      </w:pPr>
      <w:r w:rsidRPr="00823B77">
        <w:rPr>
          <w:b/>
          <w:lang w:val="en-GB"/>
        </w:rPr>
        <w:t>120-</w:t>
      </w:r>
      <w:r w:rsidR="001346AD" w:rsidRPr="00823B77">
        <w:rPr>
          <w:lang w:val="en-GB"/>
        </w:rPr>
        <w:t xml:space="preserve">A mid-term evaluation </w:t>
      </w:r>
      <w:r w:rsidR="006477BF" w:rsidRPr="00823B77">
        <w:rPr>
          <w:lang w:val="en-GB"/>
        </w:rPr>
        <w:t>revealed</w:t>
      </w:r>
      <w:r w:rsidR="001250A9" w:rsidRPr="00823B77">
        <w:rPr>
          <w:lang w:val="en-GB"/>
        </w:rPr>
        <w:t xml:space="preserve"> </w:t>
      </w:r>
      <w:r w:rsidR="001346AD" w:rsidRPr="00823B77">
        <w:rPr>
          <w:lang w:val="en-GB"/>
        </w:rPr>
        <w:t xml:space="preserve">significant progress. At the social level, in terms of health for example, progress </w:t>
      </w:r>
      <w:r w:rsidR="004A7701" w:rsidRPr="00823B77">
        <w:rPr>
          <w:lang w:val="en-GB"/>
        </w:rPr>
        <w:t>was</w:t>
      </w:r>
      <w:r w:rsidR="001346AD" w:rsidRPr="00823B77">
        <w:rPr>
          <w:lang w:val="en-GB"/>
        </w:rPr>
        <w:t xml:space="preserve"> made with the implementation of</w:t>
      </w:r>
      <w:r w:rsidR="005A6239" w:rsidRPr="00823B77">
        <w:rPr>
          <w:lang w:val="en-GB"/>
        </w:rPr>
        <w:t xml:space="preserve"> the</w:t>
      </w:r>
      <w:r w:rsidR="001346AD" w:rsidRPr="00823B77">
        <w:rPr>
          <w:lang w:val="en-GB"/>
        </w:rPr>
        <w:t xml:space="preserve"> Universal Health Coverage. Regarding access to drinking water and electricity, it was noted that the proportion of households with access to drinking water reached the milestone of 80% in 2024 compared to 61% in 2014, and that access to electricity rose to more than 60%. In the transport infrastructure sector, a total of 700 km of roads were rehabilitated and paved in 2023. Other progress </w:t>
      </w:r>
      <w:r w:rsidR="003032F2" w:rsidRPr="00823B77">
        <w:rPr>
          <w:lang w:val="en-GB"/>
        </w:rPr>
        <w:t>was</w:t>
      </w:r>
      <w:r w:rsidR="001346AD" w:rsidRPr="00823B77">
        <w:rPr>
          <w:lang w:val="en-GB"/>
        </w:rPr>
        <w:t xml:space="preserve"> noted in decentrali</w:t>
      </w:r>
      <w:r w:rsidR="003032F2" w:rsidRPr="00823B77">
        <w:rPr>
          <w:lang w:val="en-GB"/>
        </w:rPr>
        <w:t>sa</w:t>
      </w:r>
      <w:r w:rsidR="001346AD" w:rsidRPr="00823B77">
        <w:rPr>
          <w:lang w:val="en-GB"/>
        </w:rPr>
        <w:t xml:space="preserve">tion with more resources transferred to </w:t>
      </w:r>
      <w:r w:rsidR="0098538F" w:rsidRPr="00823B77">
        <w:rPr>
          <w:lang w:val="en-GB"/>
        </w:rPr>
        <w:t>RLAs</w:t>
      </w:r>
      <w:r w:rsidR="001346AD" w:rsidRPr="00823B77">
        <w:rPr>
          <w:lang w:val="en-GB"/>
        </w:rPr>
        <w:t>.</w:t>
      </w:r>
    </w:p>
    <w:p w14:paraId="6349351B" w14:textId="77777777" w:rsidR="00821297" w:rsidRPr="00823B77" w:rsidRDefault="00821297" w:rsidP="00332259">
      <w:pPr>
        <w:spacing w:line="276" w:lineRule="auto"/>
        <w:jc w:val="both"/>
        <w:rPr>
          <w:lang w:val="en-GB"/>
        </w:rPr>
      </w:pPr>
    </w:p>
    <w:p w14:paraId="0A87369C" w14:textId="0319266A" w:rsidR="00821297" w:rsidRPr="00823B77" w:rsidRDefault="00821297" w:rsidP="00332259">
      <w:pPr>
        <w:spacing w:line="276" w:lineRule="auto"/>
        <w:jc w:val="both"/>
        <w:rPr>
          <w:b/>
          <w:color w:val="000000" w:themeColor="text1"/>
          <w:lang w:val="en-GB"/>
        </w:rPr>
      </w:pPr>
      <w:r w:rsidRPr="00823B77">
        <w:rPr>
          <w:b/>
          <w:color w:val="000000" w:themeColor="text1"/>
          <w:lang w:val="en-GB"/>
        </w:rPr>
        <w:t>B</w:t>
      </w:r>
      <w:r w:rsidR="00A41EB5" w:rsidRPr="00823B77">
        <w:rPr>
          <w:b/>
          <w:color w:val="000000" w:themeColor="text1"/>
          <w:lang w:val="en-GB"/>
        </w:rPr>
        <w:t>.</w:t>
      </w:r>
      <w:r w:rsidRPr="00823B77">
        <w:rPr>
          <w:b/>
          <w:color w:val="000000" w:themeColor="text1"/>
          <w:lang w:val="en-GB"/>
        </w:rPr>
        <w:t xml:space="preserve"> </w:t>
      </w:r>
      <w:r w:rsidR="000E2A92" w:rsidRPr="00823B77">
        <w:rPr>
          <w:b/>
          <w:color w:val="000000" w:themeColor="text1"/>
          <w:lang w:val="en-GB"/>
        </w:rPr>
        <w:t>Comprehensive Strategy to Reduce Poverty</w:t>
      </w:r>
    </w:p>
    <w:p w14:paraId="0046C46F" w14:textId="77777777" w:rsidR="00821297" w:rsidRPr="00823B77" w:rsidRDefault="00821297" w:rsidP="00332259">
      <w:pPr>
        <w:shd w:val="clear" w:color="auto" w:fill="FFFFFF"/>
        <w:spacing w:line="276" w:lineRule="auto"/>
        <w:jc w:val="both"/>
        <w:rPr>
          <w:b/>
          <w:color w:val="FF0000"/>
          <w:lang w:val="en-GB"/>
        </w:rPr>
      </w:pPr>
    </w:p>
    <w:p w14:paraId="11CFD853" w14:textId="0DF50FB4" w:rsidR="000E2A92" w:rsidRPr="00823B77" w:rsidRDefault="00104D33" w:rsidP="006B5EC7">
      <w:pPr>
        <w:shd w:val="clear" w:color="auto" w:fill="FFFFFF"/>
        <w:spacing w:line="276" w:lineRule="auto"/>
        <w:jc w:val="both"/>
        <w:rPr>
          <w:lang w:val="en-GB"/>
        </w:rPr>
      </w:pPr>
      <w:r w:rsidRPr="00823B77">
        <w:rPr>
          <w:b/>
          <w:color w:val="000000" w:themeColor="text1"/>
          <w:lang w:val="en-GB"/>
        </w:rPr>
        <w:t>121-</w:t>
      </w:r>
      <w:r w:rsidR="00AD49F7" w:rsidRPr="00823B77">
        <w:rPr>
          <w:color w:val="000000" w:themeColor="text1"/>
          <w:lang w:val="en-GB"/>
        </w:rPr>
        <w:t>Cameroon’s</w:t>
      </w:r>
      <w:r w:rsidR="006B0EE3" w:rsidRPr="00823B77">
        <w:rPr>
          <w:color w:val="000000" w:themeColor="text1"/>
          <w:lang w:val="en-GB"/>
        </w:rPr>
        <w:t xml:space="preserve"> strategy to reduce poverty is based on the SND30, a document that is more advanced at the strategic level, with some pillars relating to inclusive economic growth, social cohesion and the reduction of inequalities. </w:t>
      </w:r>
      <w:r w:rsidR="0074236A" w:rsidRPr="00823B77">
        <w:rPr>
          <w:color w:val="000000" w:themeColor="text1"/>
          <w:lang w:val="en-GB"/>
        </w:rPr>
        <w:t>The</w:t>
      </w:r>
      <w:r w:rsidR="006B0EE3" w:rsidRPr="00823B77">
        <w:rPr>
          <w:color w:val="000000" w:themeColor="text1"/>
          <w:lang w:val="en-GB"/>
        </w:rPr>
        <w:t xml:space="preserve"> measures taken are aligned with these pillars, such as the Adaptive Social Safety Nets and Economic Inclusion Project, which is supported by the World Bank, and in 2024, </w:t>
      </w:r>
      <w:r w:rsidR="0074236A" w:rsidRPr="00823B77">
        <w:rPr>
          <w:color w:val="000000" w:themeColor="text1"/>
          <w:lang w:val="en-GB"/>
        </w:rPr>
        <w:t>enabled some</w:t>
      </w:r>
      <w:r w:rsidR="006B0EE3" w:rsidRPr="00823B77">
        <w:rPr>
          <w:color w:val="000000" w:themeColor="text1"/>
          <w:lang w:val="en-GB"/>
        </w:rPr>
        <w:t xml:space="preserve"> 58,500 destitute families to receive cash transfers in the </w:t>
      </w:r>
      <w:r w:rsidR="003D00AD" w:rsidRPr="00823B77">
        <w:rPr>
          <w:color w:val="000000" w:themeColor="text1"/>
          <w:lang w:val="en-GB"/>
        </w:rPr>
        <w:t>sum</w:t>
      </w:r>
      <w:r w:rsidR="006B0EE3" w:rsidRPr="00823B77">
        <w:rPr>
          <w:color w:val="000000" w:themeColor="text1"/>
          <w:lang w:val="en-GB"/>
        </w:rPr>
        <w:t xml:space="preserve"> of </w:t>
      </w:r>
      <w:r w:rsidR="003D00AD" w:rsidRPr="00823B77">
        <w:rPr>
          <w:color w:val="000000" w:themeColor="text1"/>
          <w:lang w:val="en-GB"/>
        </w:rPr>
        <w:t>CFAF</w:t>
      </w:r>
      <w:r w:rsidR="006B0EE3" w:rsidRPr="00823B77">
        <w:rPr>
          <w:color w:val="000000" w:themeColor="text1"/>
          <w:lang w:val="en-GB"/>
        </w:rPr>
        <w:t>7,175,000,000</w:t>
      </w:r>
      <w:r w:rsidR="000A5456" w:rsidRPr="00823B77">
        <w:rPr>
          <w:rStyle w:val="FootnoteReference"/>
          <w:bCs/>
          <w:color w:val="000000" w:themeColor="text1"/>
          <w:lang w:val="en-GB"/>
        </w:rPr>
        <w:footnoteReference w:id="35"/>
      </w:r>
      <w:r w:rsidR="006B0EE3" w:rsidRPr="00823B77">
        <w:rPr>
          <w:color w:val="000000" w:themeColor="text1"/>
          <w:lang w:val="en-GB"/>
        </w:rPr>
        <w:t xml:space="preserve"> intended to meet their needs </w:t>
      </w:r>
      <w:r w:rsidR="0098166D" w:rsidRPr="00823B77">
        <w:rPr>
          <w:color w:val="000000" w:themeColor="text1"/>
          <w:lang w:val="en-GB"/>
        </w:rPr>
        <w:t>in</w:t>
      </w:r>
      <w:r w:rsidR="006B0EE3" w:rsidRPr="00823B77">
        <w:rPr>
          <w:color w:val="000000" w:themeColor="text1"/>
          <w:lang w:val="en-GB"/>
        </w:rPr>
        <w:t xml:space="preserve"> food, health care, education and others. In the same vein, </w:t>
      </w:r>
      <w:r w:rsidR="003D00AD" w:rsidRPr="00823B77">
        <w:rPr>
          <w:color w:val="000000" w:themeColor="text1"/>
          <w:lang w:val="en-GB"/>
        </w:rPr>
        <w:t>there was also</w:t>
      </w:r>
      <w:r w:rsidR="006B0EE3" w:rsidRPr="00823B77">
        <w:rPr>
          <w:color w:val="000000" w:themeColor="text1"/>
          <w:lang w:val="en-GB"/>
        </w:rPr>
        <w:t xml:space="preserve"> the adoption of a Presidential Reconstruction and Development Plan for the North</w:t>
      </w:r>
      <w:r w:rsidR="003D00AD" w:rsidRPr="00823B77">
        <w:rPr>
          <w:color w:val="000000" w:themeColor="text1"/>
          <w:lang w:val="en-GB"/>
        </w:rPr>
        <w:t xml:space="preserve"> </w:t>
      </w:r>
      <w:r w:rsidR="006B0EE3" w:rsidRPr="00823B77">
        <w:rPr>
          <w:color w:val="000000" w:themeColor="text1"/>
          <w:lang w:val="en-GB"/>
        </w:rPr>
        <w:t>West and South</w:t>
      </w:r>
      <w:r w:rsidR="003D00AD" w:rsidRPr="00823B77">
        <w:rPr>
          <w:color w:val="000000" w:themeColor="text1"/>
          <w:lang w:val="en-GB"/>
        </w:rPr>
        <w:t xml:space="preserve"> </w:t>
      </w:r>
      <w:r w:rsidR="006B0EE3" w:rsidRPr="00823B77">
        <w:rPr>
          <w:color w:val="000000" w:themeColor="text1"/>
          <w:lang w:val="en-GB"/>
        </w:rPr>
        <w:t>West Regions and a Special Programme for</w:t>
      </w:r>
      <w:r w:rsidR="003D00AD" w:rsidRPr="00823B77">
        <w:rPr>
          <w:color w:val="000000" w:themeColor="text1"/>
          <w:lang w:val="en-GB"/>
        </w:rPr>
        <w:t xml:space="preserve"> the</w:t>
      </w:r>
      <w:r w:rsidR="006B0EE3" w:rsidRPr="00823B77">
        <w:rPr>
          <w:color w:val="000000" w:themeColor="text1"/>
          <w:lang w:val="en-GB"/>
        </w:rPr>
        <w:t xml:space="preserve"> Reconstruction and Development of the Far</w:t>
      </w:r>
      <w:r w:rsidR="00A64E75" w:rsidRPr="00823B77">
        <w:rPr>
          <w:color w:val="000000" w:themeColor="text1"/>
          <w:lang w:val="en-GB"/>
        </w:rPr>
        <w:t xml:space="preserve"> </w:t>
      </w:r>
      <w:r w:rsidR="006B0EE3" w:rsidRPr="00823B77">
        <w:rPr>
          <w:color w:val="000000" w:themeColor="text1"/>
          <w:lang w:val="en-GB"/>
        </w:rPr>
        <w:t xml:space="preserve">North Region </w:t>
      </w:r>
      <w:r w:rsidR="006B0EE3" w:rsidRPr="00823B77">
        <w:rPr>
          <w:b/>
          <w:bCs/>
          <w:lang w:val="en-GB"/>
        </w:rPr>
        <w:t>(</w:t>
      </w:r>
      <w:r w:rsidR="00096425" w:rsidRPr="00823B77">
        <w:rPr>
          <w:b/>
          <w:bCs/>
          <w:lang w:val="en-GB"/>
        </w:rPr>
        <w:t xml:space="preserve"> see </w:t>
      </w:r>
      <w:r w:rsidR="006B0EE3" w:rsidRPr="00823B77">
        <w:rPr>
          <w:b/>
          <w:bCs/>
          <w:lang w:val="en-GB"/>
        </w:rPr>
        <w:t xml:space="preserve">§ </w:t>
      </w:r>
      <w:r w:rsidR="00683960" w:rsidRPr="00823B77">
        <w:rPr>
          <w:b/>
          <w:bCs/>
          <w:lang w:val="en-GB"/>
        </w:rPr>
        <w:t>96</w:t>
      </w:r>
      <w:r w:rsidR="006B0EE3" w:rsidRPr="00823B77">
        <w:rPr>
          <w:b/>
          <w:bCs/>
          <w:lang w:val="en-GB"/>
        </w:rPr>
        <w:t>)</w:t>
      </w:r>
      <w:r w:rsidR="006B0EE3" w:rsidRPr="00823B77">
        <w:rPr>
          <w:lang w:val="en-GB"/>
        </w:rPr>
        <w:t xml:space="preserve">. </w:t>
      </w:r>
    </w:p>
    <w:p w14:paraId="0253680A" w14:textId="77777777" w:rsidR="00821297" w:rsidRPr="00823B77" w:rsidRDefault="00821297" w:rsidP="00332259">
      <w:pPr>
        <w:shd w:val="clear" w:color="auto" w:fill="FFFFFF"/>
        <w:spacing w:line="276" w:lineRule="auto"/>
        <w:jc w:val="both"/>
        <w:rPr>
          <w:b/>
          <w:bCs/>
          <w:color w:val="000000" w:themeColor="text1"/>
          <w:lang w:val="en-GB"/>
        </w:rPr>
      </w:pPr>
    </w:p>
    <w:p w14:paraId="54CAE634" w14:textId="6ADD9411" w:rsidR="004044CE" w:rsidRPr="00823B77" w:rsidRDefault="004044CE" w:rsidP="00363B9F">
      <w:pPr>
        <w:pStyle w:val="Heading2"/>
        <w:rPr>
          <w:rFonts w:ascii="Times New Roman" w:hAnsi="Times New Roman" w:cs="Times New Roman"/>
          <w:b/>
          <w:sz w:val="24"/>
          <w:szCs w:val="24"/>
          <w:lang w:val="en-US"/>
        </w:rPr>
      </w:pPr>
      <w:bookmarkStart w:id="54" w:name="_Toc209185117"/>
      <w:bookmarkStart w:id="55" w:name="_Toc209430846"/>
      <w:r w:rsidRPr="00823B77">
        <w:rPr>
          <w:rFonts w:ascii="Times New Roman" w:hAnsi="Times New Roman" w:cs="Times New Roman"/>
          <w:b/>
          <w:sz w:val="24"/>
          <w:szCs w:val="24"/>
          <w:lang w:val="en-US"/>
        </w:rPr>
        <w:t xml:space="preserve">XXII. </w:t>
      </w:r>
      <w:r w:rsidR="00AC0AD0" w:rsidRPr="00823B77">
        <w:rPr>
          <w:rFonts w:ascii="Times New Roman" w:hAnsi="Times New Roman" w:cs="Times New Roman"/>
          <w:b/>
          <w:sz w:val="24"/>
          <w:szCs w:val="24"/>
          <w:lang w:val="en-US"/>
        </w:rPr>
        <w:t>Right to Food (Rec. 51)</w:t>
      </w:r>
      <w:bookmarkEnd w:id="54"/>
      <w:bookmarkEnd w:id="55"/>
    </w:p>
    <w:p w14:paraId="06EE36EF" w14:textId="77777777" w:rsidR="000A009D" w:rsidRPr="00823B77" w:rsidRDefault="000A009D" w:rsidP="00332259">
      <w:pPr>
        <w:shd w:val="clear" w:color="auto" w:fill="FFFFFF"/>
        <w:spacing w:line="276" w:lineRule="auto"/>
        <w:jc w:val="both"/>
        <w:rPr>
          <w:b/>
          <w:bCs/>
          <w:color w:val="000000" w:themeColor="text1"/>
          <w:lang w:val="en-GB"/>
        </w:rPr>
      </w:pPr>
    </w:p>
    <w:p w14:paraId="7BBE115D" w14:textId="5843E364" w:rsidR="000A009D" w:rsidRPr="00823B77" w:rsidRDefault="000A009D" w:rsidP="00332259">
      <w:pPr>
        <w:shd w:val="clear" w:color="auto" w:fill="FFFFFF"/>
        <w:spacing w:line="276" w:lineRule="auto"/>
        <w:jc w:val="both"/>
        <w:rPr>
          <w:color w:val="000000" w:themeColor="text1"/>
          <w:lang w:val="en-GB"/>
        </w:rPr>
      </w:pPr>
      <w:r w:rsidRPr="00823B77">
        <w:rPr>
          <w:b/>
          <w:bCs/>
          <w:color w:val="000000" w:themeColor="text1"/>
          <w:lang w:val="en-GB"/>
        </w:rPr>
        <w:t xml:space="preserve">A. </w:t>
      </w:r>
      <w:r w:rsidR="00D87ACB" w:rsidRPr="00823B77">
        <w:rPr>
          <w:b/>
          <w:bCs/>
          <w:color w:val="000000" w:themeColor="text1"/>
          <w:lang w:val="en-GB"/>
        </w:rPr>
        <w:t>Legislative and Institutional Framework, and Comprehensive Strategy</w:t>
      </w:r>
    </w:p>
    <w:p w14:paraId="45AD12DF" w14:textId="77777777" w:rsidR="000A009D" w:rsidRPr="00823B77" w:rsidRDefault="000A009D" w:rsidP="00332259">
      <w:pPr>
        <w:shd w:val="clear" w:color="auto" w:fill="FFFFFF"/>
        <w:spacing w:line="276" w:lineRule="auto"/>
        <w:jc w:val="both"/>
        <w:rPr>
          <w:color w:val="000000" w:themeColor="text1"/>
          <w:lang w:val="en-GB"/>
        </w:rPr>
      </w:pPr>
    </w:p>
    <w:p w14:paraId="3A6A3691" w14:textId="34AD35A5" w:rsidR="004C5ADF" w:rsidRPr="00823B77" w:rsidRDefault="00104D33" w:rsidP="00332259">
      <w:pPr>
        <w:shd w:val="clear" w:color="auto" w:fill="FFFFFF"/>
        <w:spacing w:line="276" w:lineRule="auto"/>
        <w:jc w:val="both"/>
        <w:rPr>
          <w:color w:val="000000" w:themeColor="text1"/>
          <w:lang w:val="en-GB"/>
        </w:rPr>
      </w:pPr>
      <w:r w:rsidRPr="00823B77">
        <w:rPr>
          <w:b/>
          <w:color w:val="000000" w:themeColor="text1"/>
          <w:lang w:val="en-GB"/>
        </w:rPr>
        <w:t>122-</w:t>
      </w:r>
      <w:r w:rsidR="004C5ADF" w:rsidRPr="00823B77">
        <w:rPr>
          <w:color w:val="000000" w:themeColor="text1"/>
          <w:lang w:val="en-GB"/>
        </w:rPr>
        <w:t>In a bid to take into account the new realities, Law No. 2024/19 of 23 December 2024 governing fishing and aquaculture</w:t>
      </w:r>
      <w:r w:rsidR="00660585" w:rsidRPr="00823B77">
        <w:rPr>
          <w:color w:val="000000" w:themeColor="text1"/>
          <w:lang w:val="en-GB"/>
        </w:rPr>
        <w:t xml:space="preserve"> was enacted to consolidate</w:t>
      </w:r>
      <w:r w:rsidR="004C5ADF" w:rsidRPr="00823B77">
        <w:rPr>
          <w:color w:val="000000" w:themeColor="text1"/>
          <w:lang w:val="en-GB"/>
        </w:rPr>
        <w:t xml:space="preserve"> the normative framework on food.</w:t>
      </w:r>
    </w:p>
    <w:p w14:paraId="43C84147" w14:textId="77777777" w:rsidR="000A009D" w:rsidRPr="00823B77" w:rsidRDefault="000A009D" w:rsidP="00332259">
      <w:pPr>
        <w:shd w:val="clear" w:color="auto" w:fill="FFFFFF"/>
        <w:spacing w:line="276" w:lineRule="auto"/>
        <w:jc w:val="both"/>
        <w:rPr>
          <w:color w:val="000000" w:themeColor="text1"/>
          <w:lang w:val="en-GB"/>
        </w:rPr>
      </w:pPr>
    </w:p>
    <w:p w14:paraId="040FEC1A" w14:textId="73EFBAED" w:rsidR="00660585" w:rsidRPr="00823B77" w:rsidRDefault="00104D33" w:rsidP="00332259">
      <w:pPr>
        <w:shd w:val="clear" w:color="auto" w:fill="FFFFFF"/>
        <w:spacing w:line="276" w:lineRule="auto"/>
        <w:jc w:val="both"/>
        <w:rPr>
          <w:color w:val="000000" w:themeColor="text1"/>
          <w:lang w:val="en-GB"/>
        </w:rPr>
      </w:pPr>
      <w:r w:rsidRPr="00823B77">
        <w:rPr>
          <w:b/>
          <w:color w:val="000000" w:themeColor="text1"/>
          <w:lang w:val="en-GB"/>
        </w:rPr>
        <w:t>123-</w:t>
      </w:r>
      <w:r w:rsidR="00BC5348" w:rsidRPr="00823B77">
        <w:rPr>
          <w:color w:val="000000" w:themeColor="text1"/>
          <w:lang w:val="en-GB"/>
        </w:rPr>
        <w:t xml:space="preserve">Furthermore, Cameroon has a solid institutional set-up, structured </w:t>
      </w:r>
      <w:r w:rsidR="00117D8A" w:rsidRPr="00823B77">
        <w:rPr>
          <w:color w:val="000000" w:themeColor="text1"/>
          <w:lang w:val="en-GB"/>
        </w:rPr>
        <w:t xml:space="preserve">mainly </w:t>
      </w:r>
      <w:r w:rsidR="00BC5348" w:rsidRPr="00823B77">
        <w:rPr>
          <w:color w:val="000000" w:themeColor="text1"/>
          <w:lang w:val="en-GB"/>
        </w:rPr>
        <w:t>around 3 minist</w:t>
      </w:r>
      <w:r w:rsidR="00117D8A" w:rsidRPr="00823B77">
        <w:rPr>
          <w:color w:val="000000" w:themeColor="text1"/>
          <w:lang w:val="en-GB"/>
        </w:rPr>
        <w:t>ries</w:t>
      </w:r>
      <w:r w:rsidR="00BC5348" w:rsidRPr="00823B77">
        <w:rPr>
          <w:color w:val="000000" w:themeColor="text1"/>
          <w:lang w:val="en-GB"/>
        </w:rPr>
        <w:t xml:space="preserve"> in charge of agriculture, research and innovation as well as livestock, fisheries and animal industries, which are endowed with significant public resources and benefit from the support of partners. From 2018 to 2025, the budget allocated to these 3 minist</w:t>
      </w:r>
      <w:r w:rsidR="005050EC" w:rsidRPr="00823B77">
        <w:rPr>
          <w:color w:val="000000" w:themeColor="text1"/>
          <w:lang w:val="en-GB"/>
        </w:rPr>
        <w:t>ries</w:t>
      </w:r>
      <w:r w:rsidR="00BC5348" w:rsidRPr="00823B77">
        <w:rPr>
          <w:color w:val="000000" w:themeColor="text1"/>
          <w:lang w:val="en-GB"/>
        </w:rPr>
        <w:t xml:space="preserve"> increased from </w:t>
      </w:r>
      <w:r w:rsidR="005050EC" w:rsidRPr="00823B77">
        <w:rPr>
          <w:color w:val="000000" w:themeColor="text1"/>
          <w:lang w:val="en-GB"/>
        </w:rPr>
        <w:t>CFAF</w:t>
      </w:r>
      <w:r w:rsidR="00BC5348" w:rsidRPr="00823B77">
        <w:rPr>
          <w:color w:val="000000" w:themeColor="text1"/>
          <w:lang w:val="en-GB"/>
        </w:rPr>
        <w:t>151,045,157,000</w:t>
      </w:r>
      <w:r w:rsidR="005050EC" w:rsidRPr="00823B77">
        <w:rPr>
          <w:rStyle w:val="FootnoteReference"/>
          <w:color w:val="000000" w:themeColor="text1"/>
          <w:lang w:val="en-GB"/>
        </w:rPr>
        <w:footnoteReference w:id="36"/>
      </w:r>
      <w:r w:rsidR="00BC5348" w:rsidRPr="00823B77">
        <w:rPr>
          <w:color w:val="000000" w:themeColor="text1"/>
          <w:lang w:val="en-GB"/>
        </w:rPr>
        <w:t xml:space="preserve"> to </w:t>
      </w:r>
      <w:r w:rsidR="005050EC" w:rsidRPr="00823B77">
        <w:rPr>
          <w:color w:val="000000" w:themeColor="text1"/>
          <w:lang w:val="en-GB"/>
        </w:rPr>
        <w:t>CFAF</w:t>
      </w:r>
      <w:r w:rsidR="00BC5348" w:rsidRPr="00823B77">
        <w:rPr>
          <w:color w:val="000000" w:themeColor="text1"/>
          <w:lang w:val="en-GB"/>
        </w:rPr>
        <w:t>189,464,000,000</w:t>
      </w:r>
      <w:r w:rsidR="005050EC" w:rsidRPr="00823B77">
        <w:rPr>
          <w:rStyle w:val="FootnoteReference"/>
          <w:color w:val="000000" w:themeColor="text1"/>
          <w:lang w:val="en-GB"/>
        </w:rPr>
        <w:footnoteReference w:id="37"/>
      </w:r>
      <w:r w:rsidR="00BC5348" w:rsidRPr="00823B77">
        <w:rPr>
          <w:color w:val="000000" w:themeColor="text1"/>
          <w:lang w:val="en-GB"/>
        </w:rPr>
        <w:t>.</w:t>
      </w:r>
    </w:p>
    <w:p w14:paraId="00A13170" w14:textId="77777777" w:rsidR="000A009D" w:rsidRPr="00823B77" w:rsidRDefault="000A009D" w:rsidP="00332259">
      <w:pPr>
        <w:shd w:val="clear" w:color="auto" w:fill="FFFFFF"/>
        <w:spacing w:line="276" w:lineRule="auto"/>
        <w:jc w:val="both"/>
        <w:rPr>
          <w:color w:val="000000" w:themeColor="text1"/>
          <w:lang w:val="en-GB"/>
        </w:rPr>
      </w:pPr>
    </w:p>
    <w:p w14:paraId="1819873B" w14:textId="4EE31AF2" w:rsidR="00BC5348" w:rsidRPr="00823B77" w:rsidRDefault="00104D33" w:rsidP="00332259">
      <w:pPr>
        <w:shd w:val="clear" w:color="auto" w:fill="FFFFFF"/>
        <w:spacing w:line="276" w:lineRule="auto"/>
        <w:jc w:val="both"/>
        <w:rPr>
          <w:color w:val="000000" w:themeColor="text1"/>
          <w:lang w:val="en-GB"/>
        </w:rPr>
      </w:pPr>
      <w:r w:rsidRPr="00823B77">
        <w:rPr>
          <w:b/>
          <w:color w:val="000000" w:themeColor="text1"/>
          <w:lang w:val="en-GB"/>
        </w:rPr>
        <w:t>124-</w:t>
      </w:r>
      <w:r w:rsidR="00BC5348" w:rsidRPr="00823B77">
        <w:rPr>
          <w:color w:val="000000" w:themeColor="text1"/>
          <w:lang w:val="en-GB"/>
        </w:rPr>
        <w:t xml:space="preserve">Some actions undertaken </w:t>
      </w:r>
      <w:r w:rsidR="001A4F95" w:rsidRPr="00823B77">
        <w:rPr>
          <w:color w:val="000000" w:themeColor="text1"/>
          <w:lang w:val="en-GB"/>
        </w:rPr>
        <w:t>received</w:t>
      </w:r>
      <w:r w:rsidR="00BC5348" w:rsidRPr="00823B77">
        <w:rPr>
          <w:color w:val="000000" w:themeColor="text1"/>
          <w:lang w:val="en-GB"/>
        </w:rPr>
        <w:t xml:space="preserve"> support </w:t>
      </w:r>
      <w:r w:rsidR="001A4F95" w:rsidRPr="00823B77">
        <w:rPr>
          <w:color w:val="000000" w:themeColor="text1"/>
          <w:lang w:val="en-GB"/>
        </w:rPr>
        <w:t>from</w:t>
      </w:r>
      <w:r w:rsidR="00BC5348" w:rsidRPr="00823B77">
        <w:rPr>
          <w:color w:val="000000" w:themeColor="text1"/>
          <w:lang w:val="en-GB"/>
        </w:rPr>
        <w:t xml:space="preserve"> partners, including the United Nations Food and Agriculture Organi</w:t>
      </w:r>
      <w:r w:rsidR="001A4F95" w:rsidRPr="00823B77">
        <w:rPr>
          <w:color w:val="000000" w:themeColor="text1"/>
          <w:lang w:val="en-GB"/>
        </w:rPr>
        <w:t>s</w:t>
      </w:r>
      <w:r w:rsidR="00BC5348" w:rsidRPr="00823B77">
        <w:rPr>
          <w:color w:val="000000" w:themeColor="text1"/>
          <w:lang w:val="en-GB"/>
        </w:rPr>
        <w:t>ation</w:t>
      </w:r>
      <w:r w:rsidR="00974E77" w:rsidRPr="00823B77">
        <w:rPr>
          <w:color w:val="000000" w:themeColor="text1"/>
          <w:lang w:val="en-GB"/>
        </w:rPr>
        <w:t>,</w:t>
      </w:r>
      <w:r w:rsidR="00BC5348" w:rsidRPr="00823B77">
        <w:rPr>
          <w:color w:val="000000" w:themeColor="text1"/>
          <w:lang w:val="en-GB"/>
        </w:rPr>
        <w:t xml:space="preserve"> </w:t>
      </w:r>
      <w:r w:rsidR="001A4F95" w:rsidRPr="00823B77">
        <w:rPr>
          <w:color w:val="000000" w:themeColor="text1"/>
          <w:lang w:val="en-GB"/>
        </w:rPr>
        <w:t>the</w:t>
      </w:r>
      <w:r w:rsidR="00BC5348" w:rsidRPr="00823B77">
        <w:rPr>
          <w:color w:val="000000" w:themeColor="text1"/>
          <w:lang w:val="en-GB"/>
        </w:rPr>
        <w:t xml:space="preserve"> </w:t>
      </w:r>
      <w:r w:rsidR="00822C5B" w:rsidRPr="00823B77">
        <w:rPr>
          <w:color w:val="000000" w:themeColor="text1"/>
          <w:lang w:val="en-GB"/>
        </w:rPr>
        <w:t>attendant</w:t>
      </w:r>
      <w:r w:rsidR="00BC5348" w:rsidRPr="00823B77">
        <w:rPr>
          <w:color w:val="000000" w:themeColor="text1"/>
          <w:lang w:val="en-GB"/>
        </w:rPr>
        <w:t xml:space="preserve"> measures</w:t>
      </w:r>
      <w:r w:rsidR="001A4F95" w:rsidRPr="00823B77">
        <w:rPr>
          <w:color w:val="000000" w:themeColor="text1"/>
          <w:lang w:val="en-GB"/>
        </w:rPr>
        <w:t xml:space="preserve"> of which</w:t>
      </w:r>
      <w:r w:rsidR="00BC5348" w:rsidRPr="00823B77">
        <w:rPr>
          <w:color w:val="000000" w:themeColor="text1"/>
          <w:lang w:val="en-GB"/>
        </w:rPr>
        <w:t xml:space="preserve"> are published online</w:t>
      </w:r>
      <w:r w:rsidR="00822C5B" w:rsidRPr="00823B77">
        <w:rPr>
          <w:rStyle w:val="FootnoteReference"/>
          <w:color w:val="000000" w:themeColor="text1"/>
          <w:lang w:val="en-GB"/>
        </w:rPr>
        <w:footnoteReference w:id="38"/>
      </w:r>
      <w:r w:rsidR="00BC5348" w:rsidRPr="00823B77">
        <w:rPr>
          <w:color w:val="000000" w:themeColor="text1"/>
          <w:lang w:val="en-GB"/>
        </w:rPr>
        <w:t xml:space="preserve">. </w:t>
      </w:r>
    </w:p>
    <w:p w14:paraId="64C8181A" w14:textId="77777777" w:rsidR="000A009D" w:rsidRPr="00823B77" w:rsidRDefault="000A009D" w:rsidP="00332259">
      <w:pPr>
        <w:shd w:val="clear" w:color="auto" w:fill="FFFFFF"/>
        <w:spacing w:line="276" w:lineRule="auto"/>
        <w:jc w:val="both"/>
        <w:rPr>
          <w:color w:val="000000" w:themeColor="text1"/>
          <w:lang w:val="en-GB"/>
        </w:rPr>
      </w:pPr>
    </w:p>
    <w:p w14:paraId="0A36AD8F" w14:textId="798D91B3" w:rsidR="00BC5348" w:rsidRPr="00823B77" w:rsidRDefault="00104D33" w:rsidP="00332259">
      <w:pPr>
        <w:shd w:val="clear" w:color="auto" w:fill="FFFFFF"/>
        <w:spacing w:line="276" w:lineRule="auto"/>
        <w:jc w:val="both"/>
        <w:rPr>
          <w:color w:val="000000" w:themeColor="text1"/>
          <w:lang w:val="en-GB"/>
        </w:rPr>
      </w:pPr>
      <w:r w:rsidRPr="00823B77">
        <w:rPr>
          <w:b/>
          <w:color w:val="000000" w:themeColor="text1"/>
          <w:lang w:val="en-GB"/>
        </w:rPr>
        <w:t>125-</w:t>
      </w:r>
      <w:r w:rsidR="00A1432F" w:rsidRPr="00823B77">
        <w:rPr>
          <w:color w:val="000000" w:themeColor="text1"/>
          <w:lang w:val="en-GB"/>
        </w:rPr>
        <w:t xml:space="preserve">Similarly, the State implemented </w:t>
      </w:r>
      <w:r w:rsidR="00C92730" w:rsidRPr="00823B77">
        <w:rPr>
          <w:color w:val="000000" w:themeColor="text1"/>
          <w:lang w:val="en-GB"/>
        </w:rPr>
        <w:t>different</w:t>
      </w:r>
      <w:r w:rsidR="00A1432F" w:rsidRPr="00823B77">
        <w:rPr>
          <w:color w:val="000000" w:themeColor="text1"/>
          <w:lang w:val="en-GB"/>
        </w:rPr>
        <w:t xml:space="preserve"> plans, program</w:t>
      </w:r>
      <w:r w:rsidR="00C92730" w:rsidRPr="00823B77">
        <w:rPr>
          <w:color w:val="000000" w:themeColor="text1"/>
          <w:lang w:val="en-GB"/>
        </w:rPr>
        <w:t>me</w:t>
      </w:r>
      <w:r w:rsidR="00A1432F" w:rsidRPr="00823B77">
        <w:rPr>
          <w:color w:val="000000" w:themeColor="text1"/>
          <w:lang w:val="en-GB"/>
        </w:rPr>
        <w:t>s and large-scale projects</w:t>
      </w:r>
      <w:r w:rsidR="00402217" w:rsidRPr="00823B77">
        <w:rPr>
          <w:vertAlign w:val="superscript"/>
          <w:lang w:val="en-GB"/>
        </w:rPr>
        <w:footnoteReference w:id="39"/>
      </w:r>
      <w:r w:rsidR="00A1432F" w:rsidRPr="00823B77">
        <w:rPr>
          <w:color w:val="000000" w:themeColor="text1"/>
          <w:lang w:val="en-GB"/>
        </w:rPr>
        <w:t xml:space="preserve"> in the agricultur</w:t>
      </w:r>
      <w:r w:rsidR="00153992" w:rsidRPr="00823B77">
        <w:rPr>
          <w:color w:val="000000" w:themeColor="text1"/>
          <w:lang w:val="en-GB"/>
        </w:rPr>
        <w:t>e</w:t>
      </w:r>
      <w:r w:rsidR="00A1432F" w:rsidRPr="00823B77">
        <w:rPr>
          <w:color w:val="000000" w:themeColor="text1"/>
          <w:lang w:val="en-GB"/>
        </w:rPr>
        <w:t xml:space="preserve"> sector, one of which is the Integrated Agropastoral and Fishery Import Substitution Plan </w:t>
      </w:r>
      <w:r w:rsidR="00A1432F" w:rsidRPr="00823B77">
        <w:rPr>
          <w:color w:val="000000" w:themeColor="text1"/>
          <w:lang w:val="en-GB"/>
        </w:rPr>
        <w:lastRenderedPageBreak/>
        <w:t xml:space="preserve">for the 2024-2026 </w:t>
      </w:r>
      <w:r w:rsidR="008218CC" w:rsidRPr="00823B77">
        <w:rPr>
          <w:color w:val="000000" w:themeColor="text1"/>
          <w:lang w:val="en-GB"/>
        </w:rPr>
        <w:t>three-year period</w:t>
      </w:r>
      <w:r w:rsidR="00A1432F" w:rsidRPr="00823B77">
        <w:rPr>
          <w:color w:val="000000" w:themeColor="text1"/>
          <w:lang w:val="en-GB"/>
        </w:rPr>
        <w:t xml:space="preserve"> (PIISAH). It is a catalytic tool for supporting the import-substitution policy, at an estimated cost of </w:t>
      </w:r>
      <w:r w:rsidR="008218CC" w:rsidRPr="00823B77">
        <w:rPr>
          <w:color w:val="000000" w:themeColor="text1"/>
          <w:lang w:val="en-GB"/>
        </w:rPr>
        <w:t>CFAF</w:t>
      </w:r>
      <w:r w:rsidR="00A1432F" w:rsidRPr="00823B77">
        <w:rPr>
          <w:color w:val="000000" w:themeColor="text1"/>
          <w:lang w:val="en-GB"/>
        </w:rPr>
        <w:t>54 674,700,000</w:t>
      </w:r>
      <w:r w:rsidR="00402217" w:rsidRPr="00823B77">
        <w:rPr>
          <w:vertAlign w:val="superscript"/>
          <w:lang w:val="en-GB"/>
        </w:rPr>
        <w:footnoteReference w:id="40"/>
      </w:r>
      <w:r w:rsidR="00A1432F" w:rsidRPr="00823B77">
        <w:rPr>
          <w:color w:val="000000" w:themeColor="text1"/>
          <w:lang w:val="en-GB"/>
        </w:rPr>
        <w:t>.</w:t>
      </w:r>
    </w:p>
    <w:p w14:paraId="300F150C" w14:textId="77777777" w:rsidR="000A009D" w:rsidRPr="00823B77" w:rsidRDefault="000A009D" w:rsidP="00332259">
      <w:pPr>
        <w:shd w:val="clear" w:color="auto" w:fill="FFFFFF"/>
        <w:spacing w:line="276" w:lineRule="auto"/>
        <w:jc w:val="both"/>
        <w:rPr>
          <w:color w:val="000000" w:themeColor="text1"/>
          <w:lang w:val="en-GB"/>
        </w:rPr>
      </w:pPr>
    </w:p>
    <w:p w14:paraId="4DA72960" w14:textId="4B9D1ECD" w:rsidR="000A009D" w:rsidRPr="00823B77" w:rsidRDefault="000A009D" w:rsidP="00332259">
      <w:pPr>
        <w:shd w:val="clear" w:color="auto" w:fill="FFFFFF"/>
        <w:spacing w:line="276" w:lineRule="auto"/>
        <w:jc w:val="both"/>
        <w:rPr>
          <w:color w:val="000000" w:themeColor="text1"/>
          <w:lang w:val="en-GB"/>
        </w:rPr>
      </w:pPr>
      <w:r w:rsidRPr="00823B77">
        <w:rPr>
          <w:b/>
          <w:bCs/>
          <w:color w:val="000000" w:themeColor="text1"/>
          <w:lang w:val="en-GB"/>
        </w:rPr>
        <w:t xml:space="preserve">B. </w:t>
      </w:r>
      <w:r w:rsidR="00A1432F" w:rsidRPr="00823B77">
        <w:rPr>
          <w:b/>
          <w:bCs/>
          <w:color w:val="000000" w:themeColor="text1"/>
          <w:lang w:val="en-GB"/>
        </w:rPr>
        <w:t xml:space="preserve">Improving </w:t>
      </w:r>
      <w:r w:rsidR="006B55E9" w:rsidRPr="00823B77">
        <w:rPr>
          <w:b/>
          <w:bCs/>
          <w:color w:val="000000" w:themeColor="text1"/>
          <w:lang w:val="en-GB"/>
        </w:rPr>
        <w:t xml:space="preserve">Productivity </w:t>
      </w:r>
      <w:r w:rsidR="00A1432F" w:rsidRPr="00823B77">
        <w:rPr>
          <w:b/>
          <w:bCs/>
          <w:color w:val="000000" w:themeColor="text1"/>
          <w:lang w:val="en-GB"/>
        </w:rPr>
        <w:t xml:space="preserve">and </w:t>
      </w:r>
      <w:r w:rsidR="006B55E9" w:rsidRPr="00823B77">
        <w:rPr>
          <w:b/>
          <w:bCs/>
          <w:color w:val="000000" w:themeColor="text1"/>
          <w:lang w:val="en-GB"/>
        </w:rPr>
        <w:t>Income</w:t>
      </w:r>
    </w:p>
    <w:p w14:paraId="20EB34AC" w14:textId="77777777" w:rsidR="000A009D" w:rsidRPr="00823B77" w:rsidRDefault="000A009D" w:rsidP="00332259">
      <w:pPr>
        <w:shd w:val="clear" w:color="auto" w:fill="FFFFFF"/>
        <w:spacing w:line="276" w:lineRule="auto"/>
        <w:jc w:val="both"/>
        <w:rPr>
          <w:color w:val="002060"/>
          <w:lang w:val="en-GB"/>
        </w:rPr>
      </w:pPr>
    </w:p>
    <w:p w14:paraId="49887168" w14:textId="3FC9B4E6" w:rsidR="00932078" w:rsidRPr="00823B77" w:rsidRDefault="00A84F59" w:rsidP="00332259">
      <w:pPr>
        <w:shd w:val="clear" w:color="auto" w:fill="FFFFFF"/>
        <w:spacing w:line="276" w:lineRule="auto"/>
        <w:jc w:val="both"/>
        <w:rPr>
          <w:lang w:val="en-GB"/>
        </w:rPr>
      </w:pPr>
      <w:r w:rsidRPr="00823B77">
        <w:rPr>
          <w:b/>
          <w:lang w:val="en-GB"/>
        </w:rPr>
        <w:t>126-</w:t>
      </w:r>
      <w:r w:rsidR="00A1432F" w:rsidRPr="00823B77">
        <w:rPr>
          <w:lang w:val="en-GB"/>
        </w:rPr>
        <w:t>In 2024, the Lake Chad Region Recovery and Development Project provided 167.5 ton</w:t>
      </w:r>
      <w:r w:rsidR="0035091C" w:rsidRPr="00823B77">
        <w:rPr>
          <w:lang w:val="en-GB"/>
        </w:rPr>
        <w:t>ne</w:t>
      </w:r>
      <w:r w:rsidR="00A1432F" w:rsidRPr="00823B77">
        <w:rPr>
          <w:lang w:val="en-GB"/>
        </w:rPr>
        <w:t>s of fertilizer to 1,428 producer organi</w:t>
      </w:r>
      <w:r w:rsidR="0035091C" w:rsidRPr="00823B77">
        <w:rPr>
          <w:lang w:val="en-GB"/>
        </w:rPr>
        <w:t>s</w:t>
      </w:r>
      <w:r w:rsidR="00A1432F" w:rsidRPr="00823B77">
        <w:rPr>
          <w:lang w:val="en-GB"/>
        </w:rPr>
        <w:t>ations comp</w:t>
      </w:r>
      <w:r w:rsidR="0035091C" w:rsidRPr="00823B77">
        <w:rPr>
          <w:lang w:val="en-GB"/>
        </w:rPr>
        <w:t xml:space="preserve">rising </w:t>
      </w:r>
      <w:r w:rsidR="00A1432F" w:rsidRPr="00823B77">
        <w:rPr>
          <w:lang w:val="en-GB"/>
        </w:rPr>
        <w:t>44,612 members including 18,077 women. Similarly, as part of the implementation of PIISAH, 452 ton</w:t>
      </w:r>
      <w:r w:rsidR="0035091C" w:rsidRPr="00823B77">
        <w:rPr>
          <w:lang w:val="en-GB"/>
        </w:rPr>
        <w:t>ne</w:t>
      </w:r>
      <w:r w:rsidR="00A1432F" w:rsidRPr="00823B77">
        <w:rPr>
          <w:lang w:val="en-GB"/>
        </w:rPr>
        <w:t>s of seeds were produced by the Institute</w:t>
      </w:r>
      <w:r w:rsidR="00D013FB" w:rsidRPr="00823B77">
        <w:rPr>
          <w:lang w:val="en-GB"/>
        </w:rPr>
        <w:t xml:space="preserve"> of</w:t>
      </w:r>
      <w:r w:rsidR="00A1432F" w:rsidRPr="00823B77">
        <w:rPr>
          <w:lang w:val="en-GB"/>
        </w:rPr>
        <w:t xml:space="preserve"> </w:t>
      </w:r>
      <w:r w:rsidR="00D013FB" w:rsidRPr="00823B77">
        <w:rPr>
          <w:lang w:val="en-GB"/>
        </w:rPr>
        <w:t xml:space="preserve">Agricultural Research </w:t>
      </w:r>
      <w:r w:rsidR="00A1432F" w:rsidRPr="00823B77">
        <w:rPr>
          <w:lang w:val="en-GB"/>
        </w:rPr>
        <w:t>for Development</w:t>
      </w:r>
      <w:r w:rsidR="00D013FB" w:rsidRPr="00823B77">
        <w:rPr>
          <w:lang w:val="en-GB"/>
        </w:rPr>
        <w:t xml:space="preserve"> (IRAD)</w:t>
      </w:r>
      <w:r w:rsidR="00A1432F" w:rsidRPr="00823B77">
        <w:rPr>
          <w:lang w:val="en-GB"/>
        </w:rPr>
        <w:t xml:space="preserve"> of priority </w:t>
      </w:r>
      <w:r w:rsidR="00974E77" w:rsidRPr="00823B77">
        <w:rPr>
          <w:lang w:val="en-GB"/>
        </w:rPr>
        <w:t xml:space="preserve">crops </w:t>
      </w:r>
      <w:r w:rsidR="00A1432F" w:rsidRPr="00823B77">
        <w:rPr>
          <w:lang w:val="en-GB"/>
        </w:rPr>
        <w:t xml:space="preserve">(wheat, rice, corn, millet/sorghum/soybean, </w:t>
      </w:r>
      <w:r w:rsidR="00932078" w:rsidRPr="00823B77">
        <w:rPr>
          <w:lang w:val="en-GB"/>
        </w:rPr>
        <w:t xml:space="preserve">palm </w:t>
      </w:r>
      <w:r w:rsidR="00A1432F" w:rsidRPr="00823B77">
        <w:rPr>
          <w:lang w:val="en-GB"/>
        </w:rPr>
        <w:t>oil, etc.), including an increase in rice production</w:t>
      </w:r>
      <w:r w:rsidR="00932078" w:rsidRPr="00823B77">
        <w:rPr>
          <w:lang w:val="en-GB"/>
        </w:rPr>
        <w:t xml:space="preserve"> of 5%</w:t>
      </w:r>
      <w:r w:rsidR="009A21B3" w:rsidRPr="00823B77">
        <w:rPr>
          <w:lang w:val="en-GB"/>
        </w:rPr>
        <w:t>.</w:t>
      </w:r>
    </w:p>
    <w:p w14:paraId="7C75C6E4" w14:textId="77777777" w:rsidR="000A009D" w:rsidRPr="00823B77" w:rsidRDefault="000A009D" w:rsidP="00332259">
      <w:pPr>
        <w:shd w:val="clear" w:color="auto" w:fill="FFFFFF"/>
        <w:spacing w:line="276" w:lineRule="auto"/>
        <w:jc w:val="both"/>
        <w:rPr>
          <w:b/>
          <w:bCs/>
          <w:color w:val="000000" w:themeColor="text1"/>
          <w:lang w:val="en-GB"/>
        </w:rPr>
      </w:pPr>
    </w:p>
    <w:p w14:paraId="4D5C1FA0" w14:textId="2ACE4147" w:rsidR="000A009D" w:rsidRPr="00823B77" w:rsidRDefault="000A009D" w:rsidP="00332259">
      <w:pPr>
        <w:shd w:val="clear" w:color="auto" w:fill="FFFFFF"/>
        <w:spacing w:line="276" w:lineRule="auto"/>
        <w:jc w:val="both"/>
        <w:rPr>
          <w:color w:val="000000" w:themeColor="text1"/>
          <w:lang w:val="en-GB"/>
        </w:rPr>
      </w:pPr>
      <w:r w:rsidRPr="00823B77">
        <w:rPr>
          <w:b/>
          <w:bCs/>
          <w:color w:val="000000" w:themeColor="text1"/>
          <w:lang w:val="en-GB"/>
        </w:rPr>
        <w:t xml:space="preserve">C. </w:t>
      </w:r>
      <w:r w:rsidR="00C01BFA" w:rsidRPr="00823B77">
        <w:rPr>
          <w:b/>
          <w:bCs/>
          <w:color w:val="000000" w:themeColor="text1"/>
          <w:lang w:val="en-GB"/>
        </w:rPr>
        <w:t xml:space="preserve">Awareness-Raising </w:t>
      </w:r>
      <w:r w:rsidR="009A21B3" w:rsidRPr="00823B77">
        <w:rPr>
          <w:b/>
          <w:bCs/>
          <w:color w:val="000000" w:themeColor="text1"/>
          <w:lang w:val="en-GB"/>
        </w:rPr>
        <w:t>Campaigns</w:t>
      </w:r>
    </w:p>
    <w:p w14:paraId="62360E45" w14:textId="77777777" w:rsidR="000A009D" w:rsidRPr="00823B77" w:rsidRDefault="000A009D" w:rsidP="00332259">
      <w:pPr>
        <w:shd w:val="clear" w:color="auto" w:fill="FFFFFF"/>
        <w:spacing w:line="276" w:lineRule="auto"/>
        <w:jc w:val="both"/>
        <w:rPr>
          <w:color w:val="000000" w:themeColor="text1"/>
          <w:lang w:val="en-GB"/>
        </w:rPr>
      </w:pPr>
    </w:p>
    <w:p w14:paraId="4ECE6267" w14:textId="382DA942" w:rsidR="000A009D" w:rsidRPr="00823B77" w:rsidRDefault="00A84F59" w:rsidP="00332259">
      <w:pPr>
        <w:shd w:val="clear" w:color="auto" w:fill="FFFFFF"/>
        <w:spacing w:line="276" w:lineRule="auto"/>
        <w:jc w:val="both"/>
        <w:rPr>
          <w:color w:val="000000" w:themeColor="text1"/>
          <w:lang w:val="en-GB"/>
        </w:rPr>
      </w:pPr>
      <w:r w:rsidRPr="00823B77">
        <w:rPr>
          <w:b/>
          <w:color w:val="000000" w:themeColor="text1"/>
          <w:lang w:val="en-GB"/>
        </w:rPr>
        <w:t>127-</w:t>
      </w:r>
      <w:r w:rsidR="00C01BFA" w:rsidRPr="00823B77">
        <w:rPr>
          <w:color w:val="000000" w:themeColor="text1"/>
          <w:lang w:val="en-GB"/>
        </w:rPr>
        <w:t xml:space="preserve">Regarding the dissemination of agroecological practices, a study on the mapping of </w:t>
      </w:r>
      <w:r w:rsidR="00B224D6" w:rsidRPr="00823B77">
        <w:rPr>
          <w:color w:val="000000" w:themeColor="text1"/>
          <w:lang w:val="en-GB"/>
        </w:rPr>
        <w:t>stakeholders</w:t>
      </w:r>
      <w:r w:rsidR="00C01BFA" w:rsidRPr="00823B77">
        <w:rPr>
          <w:color w:val="000000" w:themeColor="text1"/>
          <w:lang w:val="en-GB"/>
        </w:rPr>
        <w:t xml:space="preserve"> and practices of agroecology in Cameroon, as well as a study on the political, legal, and institutional framework of agroecology were published in August 2022. </w:t>
      </w:r>
      <w:r w:rsidR="000A009D" w:rsidRPr="00823B77">
        <w:rPr>
          <w:color w:val="000000" w:themeColor="text1"/>
          <w:lang w:val="en-GB"/>
        </w:rPr>
        <w:t> </w:t>
      </w:r>
    </w:p>
    <w:p w14:paraId="5EA1F47D" w14:textId="77777777" w:rsidR="000A009D" w:rsidRPr="00823B77" w:rsidRDefault="000A009D" w:rsidP="00332259">
      <w:pPr>
        <w:shd w:val="clear" w:color="auto" w:fill="FFFFFF"/>
        <w:spacing w:line="276" w:lineRule="auto"/>
        <w:jc w:val="both"/>
        <w:rPr>
          <w:color w:val="000000" w:themeColor="text1"/>
          <w:lang w:val="en-GB"/>
        </w:rPr>
      </w:pPr>
    </w:p>
    <w:p w14:paraId="7B3E4C42" w14:textId="4AC30A50" w:rsidR="00744C86" w:rsidRPr="00823B77" w:rsidRDefault="00A84F59" w:rsidP="00332259">
      <w:pPr>
        <w:shd w:val="clear" w:color="auto" w:fill="FFFFFF"/>
        <w:spacing w:line="276" w:lineRule="auto"/>
        <w:jc w:val="both"/>
        <w:rPr>
          <w:color w:val="000000" w:themeColor="text1"/>
          <w:lang w:val="en-GB"/>
        </w:rPr>
      </w:pPr>
      <w:r w:rsidRPr="00823B77">
        <w:rPr>
          <w:b/>
          <w:color w:val="000000" w:themeColor="text1"/>
          <w:lang w:val="en-GB"/>
        </w:rPr>
        <w:t>128-</w:t>
      </w:r>
      <w:r w:rsidR="00744C86" w:rsidRPr="00823B77">
        <w:rPr>
          <w:color w:val="000000" w:themeColor="text1"/>
          <w:lang w:val="en-GB"/>
        </w:rPr>
        <w:t>As for awareness</w:t>
      </w:r>
      <w:r w:rsidR="004D72B2" w:rsidRPr="00823B77">
        <w:rPr>
          <w:color w:val="000000" w:themeColor="text1"/>
          <w:lang w:val="en-GB"/>
        </w:rPr>
        <w:t>-raising</w:t>
      </w:r>
      <w:r w:rsidR="00744C86" w:rsidRPr="00823B77">
        <w:rPr>
          <w:color w:val="000000" w:themeColor="text1"/>
          <w:lang w:val="en-GB"/>
        </w:rPr>
        <w:t xml:space="preserve"> campaigns against the use of pesticides and chemicals harmful to health, the training on pesticide registration in December 2017 in Ed</w:t>
      </w:r>
      <w:r w:rsidR="004D72B2" w:rsidRPr="00823B77">
        <w:rPr>
          <w:color w:val="000000" w:themeColor="text1"/>
          <w:lang w:val="en-GB"/>
        </w:rPr>
        <w:t>e</w:t>
      </w:r>
      <w:r w:rsidR="00744C86" w:rsidRPr="00823B77">
        <w:rPr>
          <w:color w:val="000000" w:themeColor="text1"/>
          <w:lang w:val="en-GB"/>
        </w:rPr>
        <w:t xml:space="preserve">a and the Workshop on the </w:t>
      </w:r>
      <w:r w:rsidR="002C228B" w:rsidRPr="00823B77">
        <w:rPr>
          <w:color w:val="000000" w:themeColor="text1"/>
          <w:lang w:val="en-GB"/>
        </w:rPr>
        <w:t>challenges</w:t>
      </w:r>
      <w:r w:rsidR="00744C86" w:rsidRPr="00823B77">
        <w:rPr>
          <w:color w:val="000000" w:themeColor="text1"/>
          <w:lang w:val="en-GB"/>
        </w:rPr>
        <w:t xml:space="preserve"> and </w:t>
      </w:r>
      <w:r w:rsidR="002C228B" w:rsidRPr="00823B77">
        <w:rPr>
          <w:color w:val="000000" w:themeColor="text1"/>
          <w:lang w:val="en-GB"/>
        </w:rPr>
        <w:t>solutions</w:t>
      </w:r>
      <w:r w:rsidR="00744C86" w:rsidRPr="00823B77">
        <w:rPr>
          <w:color w:val="000000" w:themeColor="text1"/>
          <w:lang w:val="en-GB"/>
        </w:rPr>
        <w:t xml:space="preserve"> for the regulation of pesticide uses, which </w:t>
      </w:r>
      <w:r w:rsidR="00295FFE" w:rsidRPr="00823B77">
        <w:rPr>
          <w:color w:val="000000" w:themeColor="text1"/>
          <w:lang w:val="en-GB"/>
        </w:rPr>
        <w:t>brought together</w:t>
      </w:r>
      <w:r w:rsidR="00744C86" w:rsidRPr="00823B77">
        <w:rPr>
          <w:color w:val="000000" w:themeColor="text1"/>
          <w:lang w:val="en-GB"/>
        </w:rPr>
        <w:t xml:space="preserve"> 80 participants</w:t>
      </w:r>
      <w:r w:rsidR="00875072" w:rsidRPr="00823B77">
        <w:rPr>
          <w:color w:val="000000" w:themeColor="text1"/>
          <w:lang w:val="en-GB"/>
        </w:rPr>
        <w:t xml:space="preserve"> held</w:t>
      </w:r>
      <w:r w:rsidR="00744C86" w:rsidRPr="00823B77">
        <w:rPr>
          <w:color w:val="000000" w:themeColor="text1"/>
          <w:lang w:val="en-GB"/>
        </w:rPr>
        <w:t xml:space="preserve"> in November 2023 in </w:t>
      </w:r>
      <w:proofErr w:type="spellStart"/>
      <w:r w:rsidR="00744C86" w:rsidRPr="00823B77">
        <w:rPr>
          <w:color w:val="000000" w:themeColor="text1"/>
          <w:lang w:val="en-GB"/>
        </w:rPr>
        <w:t>Yaound</w:t>
      </w:r>
      <w:r w:rsidR="0041599F" w:rsidRPr="00823B77">
        <w:rPr>
          <w:color w:val="000000" w:themeColor="text1"/>
          <w:lang w:val="en-GB"/>
        </w:rPr>
        <w:t>e</w:t>
      </w:r>
      <w:proofErr w:type="spellEnd"/>
      <w:r w:rsidR="00744C86" w:rsidRPr="00823B77">
        <w:rPr>
          <w:color w:val="000000" w:themeColor="text1"/>
          <w:lang w:val="en-GB"/>
        </w:rPr>
        <w:t xml:space="preserve">. </w:t>
      </w:r>
    </w:p>
    <w:p w14:paraId="1338D88D" w14:textId="77777777" w:rsidR="004044CE" w:rsidRPr="00823B77" w:rsidRDefault="004044CE" w:rsidP="00332259">
      <w:pPr>
        <w:spacing w:line="276" w:lineRule="auto"/>
        <w:jc w:val="both"/>
        <w:rPr>
          <w:b/>
          <w:color w:val="000000" w:themeColor="text1"/>
          <w:lang w:val="en-GB"/>
        </w:rPr>
      </w:pPr>
    </w:p>
    <w:p w14:paraId="06D84A87" w14:textId="112C2C96" w:rsidR="004044CE" w:rsidRPr="00823B77" w:rsidRDefault="004044CE" w:rsidP="00363B9F">
      <w:pPr>
        <w:pStyle w:val="Heading2"/>
        <w:rPr>
          <w:rFonts w:ascii="Times New Roman" w:hAnsi="Times New Roman" w:cs="Times New Roman"/>
          <w:b/>
          <w:sz w:val="24"/>
          <w:szCs w:val="24"/>
          <w:lang w:val="en-US"/>
        </w:rPr>
      </w:pPr>
      <w:bookmarkStart w:id="56" w:name="_Toc209185118"/>
      <w:bookmarkStart w:id="57" w:name="_Toc209430847"/>
      <w:r w:rsidRPr="00823B77">
        <w:rPr>
          <w:rFonts w:ascii="Times New Roman" w:hAnsi="Times New Roman" w:cs="Times New Roman"/>
          <w:b/>
          <w:sz w:val="24"/>
          <w:szCs w:val="24"/>
          <w:lang w:val="en-US"/>
        </w:rPr>
        <w:t xml:space="preserve">XXIII. </w:t>
      </w:r>
      <w:r w:rsidR="00574CED" w:rsidRPr="00823B77">
        <w:rPr>
          <w:rFonts w:ascii="Times New Roman" w:hAnsi="Times New Roman" w:cs="Times New Roman"/>
          <w:b/>
          <w:sz w:val="24"/>
          <w:szCs w:val="24"/>
          <w:lang w:val="en-US"/>
        </w:rPr>
        <w:t xml:space="preserve">Forced </w:t>
      </w:r>
      <w:r w:rsidR="00AC5BEA" w:rsidRPr="00823B77">
        <w:rPr>
          <w:rFonts w:ascii="Times New Roman" w:hAnsi="Times New Roman" w:cs="Times New Roman"/>
          <w:b/>
          <w:sz w:val="24"/>
          <w:szCs w:val="24"/>
          <w:lang w:val="en-US"/>
        </w:rPr>
        <w:t xml:space="preserve">Evictions </w:t>
      </w:r>
      <w:r w:rsidRPr="00823B77">
        <w:rPr>
          <w:rFonts w:ascii="Times New Roman" w:hAnsi="Times New Roman" w:cs="Times New Roman"/>
          <w:b/>
          <w:sz w:val="24"/>
          <w:szCs w:val="24"/>
          <w:lang w:val="en-US"/>
        </w:rPr>
        <w:t>(Rec. 54)</w:t>
      </w:r>
      <w:bookmarkEnd w:id="56"/>
      <w:bookmarkEnd w:id="57"/>
    </w:p>
    <w:p w14:paraId="32AFE473" w14:textId="77777777" w:rsidR="005C0F35" w:rsidRPr="00823B77" w:rsidRDefault="005C0F35" w:rsidP="00332259">
      <w:pPr>
        <w:spacing w:line="276" w:lineRule="auto"/>
        <w:jc w:val="both"/>
        <w:rPr>
          <w:b/>
          <w:bCs/>
          <w:lang w:val="en-GB"/>
        </w:rPr>
      </w:pPr>
    </w:p>
    <w:p w14:paraId="20DBED97" w14:textId="3AD976A6" w:rsidR="005C0F35" w:rsidRPr="00823B77" w:rsidRDefault="005C0F35" w:rsidP="00332259">
      <w:pPr>
        <w:spacing w:line="276" w:lineRule="auto"/>
        <w:jc w:val="both"/>
        <w:rPr>
          <w:b/>
          <w:bCs/>
          <w:lang w:val="en-GB"/>
        </w:rPr>
      </w:pPr>
      <w:r w:rsidRPr="00823B77">
        <w:rPr>
          <w:b/>
          <w:bCs/>
          <w:lang w:val="en-GB"/>
        </w:rPr>
        <w:t xml:space="preserve">A. </w:t>
      </w:r>
      <w:r w:rsidR="00574CED" w:rsidRPr="00823B77">
        <w:rPr>
          <w:b/>
          <w:bCs/>
          <w:lang w:val="en-GB"/>
        </w:rPr>
        <w:t>Amendment of Section</w:t>
      </w:r>
      <w:r w:rsidRPr="00823B77">
        <w:rPr>
          <w:b/>
          <w:bCs/>
          <w:lang w:val="en-GB"/>
        </w:rPr>
        <w:t xml:space="preserve"> 322-1 </w:t>
      </w:r>
      <w:r w:rsidR="00574CED" w:rsidRPr="00823B77">
        <w:rPr>
          <w:b/>
          <w:bCs/>
          <w:lang w:val="en-GB"/>
        </w:rPr>
        <w:t>of the Penal</w:t>
      </w:r>
      <w:r w:rsidRPr="00823B77">
        <w:rPr>
          <w:b/>
          <w:bCs/>
          <w:lang w:val="en-GB"/>
        </w:rPr>
        <w:t xml:space="preserve"> Code</w:t>
      </w:r>
    </w:p>
    <w:p w14:paraId="30367D38" w14:textId="77777777" w:rsidR="005C0F35" w:rsidRPr="00823B77" w:rsidRDefault="005C0F35" w:rsidP="00332259">
      <w:pPr>
        <w:spacing w:line="276" w:lineRule="auto"/>
        <w:jc w:val="both"/>
        <w:rPr>
          <w:b/>
          <w:bCs/>
          <w:lang w:val="en-GB"/>
        </w:rPr>
      </w:pPr>
    </w:p>
    <w:p w14:paraId="5D9D4556" w14:textId="376F87E3" w:rsidR="008752A8" w:rsidRPr="00823B77" w:rsidRDefault="00A84F59" w:rsidP="00332259">
      <w:pPr>
        <w:spacing w:line="276" w:lineRule="auto"/>
        <w:jc w:val="both"/>
        <w:rPr>
          <w:lang w:val="en-GB"/>
        </w:rPr>
      </w:pPr>
      <w:r w:rsidRPr="00823B77">
        <w:rPr>
          <w:b/>
          <w:lang w:val="en-GB"/>
        </w:rPr>
        <w:t>129-</w:t>
      </w:r>
      <w:r w:rsidR="008752A8" w:rsidRPr="00823B77">
        <w:rPr>
          <w:lang w:val="en-GB"/>
        </w:rPr>
        <w:t>The State of Cameroon took note of the recommendation.</w:t>
      </w:r>
    </w:p>
    <w:p w14:paraId="6D02D66E" w14:textId="77777777" w:rsidR="005C0F35" w:rsidRPr="00823B77" w:rsidRDefault="005C0F35" w:rsidP="00332259">
      <w:pPr>
        <w:spacing w:line="276" w:lineRule="auto"/>
        <w:jc w:val="both"/>
        <w:rPr>
          <w:lang w:val="en-GB"/>
        </w:rPr>
      </w:pPr>
    </w:p>
    <w:p w14:paraId="20E93140" w14:textId="44697D56" w:rsidR="005C0F35" w:rsidRPr="00823B77" w:rsidRDefault="005C0F35" w:rsidP="00332259">
      <w:pPr>
        <w:spacing w:line="276" w:lineRule="auto"/>
        <w:jc w:val="both"/>
        <w:rPr>
          <w:b/>
          <w:bCs/>
          <w:lang w:val="en-GB"/>
        </w:rPr>
      </w:pPr>
      <w:r w:rsidRPr="00823B77">
        <w:rPr>
          <w:b/>
          <w:bCs/>
          <w:lang w:val="en-GB"/>
        </w:rPr>
        <w:t xml:space="preserve">B. </w:t>
      </w:r>
      <w:r w:rsidR="00AC5BEA" w:rsidRPr="00823B77">
        <w:rPr>
          <w:b/>
          <w:bCs/>
          <w:lang w:val="en-GB"/>
        </w:rPr>
        <w:t xml:space="preserve">Legal </w:t>
      </w:r>
      <w:r w:rsidR="00EF01E3" w:rsidRPr="00823B77">
        <w:rPr>
          <w:b/>
          <w:bCs/>
          <w:lang w:val="en-GB"/>
        </w:rPr>
        <w:t xml:space="preserve">Protection </w:t>
      </w:r>
      <w:r w:rsidR="00AC5BEA" w:rsidRPr="00823B77">
        <w:rPr>
          <w:b/>
          <w:bCs/>
          <w:lang w:val="en-GB"/>
        </w:rPr>
        <w:t>against Forced Evictions</w:t>
      </w:r>
    </w:p>
    <w:p w14:paraId="2D131E52" w14:textId="77777777" w:rsidR="005C0F35" w:rsidRPr="00823B77" w:rsidRDefault="005C0F35" w:rsidP="00332259">
      <w:pPr>
        <w:spacing w:line="276" w:lineRule="auto"/>
        <w:jc w:val="both"/>
        <w:rPr>
          <w:b/>
          <w:bCs/>
          <w:lang w:val="en-GB"/>
        </w:rPr>
      </w:pPr>
    </w:p>
    <w:p w14:paraId="2342C665" w14:textId="4CBCEDB9" w:rsidR="00EF01E3" w:rsidRPr="00823B77" w:rsidRDefault="00A84F59" w:rsidP="00332259">
      <w:pPr>
        <w:spacing w:line="276" w:lineRule="auto"/>
        <w:jc w:val="both"/>
        <w:rPr>
          <w:lang w:val="en-GB"/>
        </w:rPr>
      </w:pPr>
      <w:r w:rsidRPr="00823B77">
        <w:rPr>
          <w:b/>
          <w:lang w:val="en-GB"/>
        </w:rPr>
        <w:t>130-</w:t>
      </w:r>
      <w:r w:rsidR="00B01665" w:rsidRPr="00823B77">
        <w:rPr>
          <w:lang w:val="en-GB"/>
        </w:rPr>
        <w:t xml:space="preserve">This protection is </w:t>
      </w:r>
      <w:r w:rsidR="00974E77" w:rsidRPr="00823B77">
        <w:rPr>
          <w:lang w:val="en-GB"/>
        </w:rPr>
        <w:t>provided by</w:t>
      </w:r>
      <w:r w:rsidR="00B01665" w:rsidRPr="00823B77">
        <w:rPr>
          <w:lang w:val="en-GB"/>
        </w:rPr>
        <w:t xml:space="preserve"> the law and the judge. Thus, Law No. 85-09 of 4 July 1985 on </w:t>
      </w:r>
      <w:r w:rsidR="00AD49F7" w:rsidRPr="00823B77">
        <w:rPr>
          <w:lang w:val="en-GB"/>
        </w:rPr>
        <w:t>expropriation</w:t>
      </w:r>
      <w:r w:rsidR="00974E77" w:rsidRPr="00823B77">
        <w:rPr>
          <w:lang w:val="en-GB"/>
        </w:rPr>
        <w:t xml:space="preserve"> </w:t>
      </w:r>
      <w:r w:rsidR="009E062C" w:rsidRPr="00823B77">
        <w:rPr>
          <w:lang w:val="en-GB"/>
        </w:rPr>
        <w:t xml:space="preserve">for </w:t>
      </w:r>
      <w:r w:rsidR="00B01665" w:rsidRPr="00823B77">
        <w:rPr>
          <w:lang w:val="en-GB"/>
        </w:rPr>
        <w:t xml:space="preserve">public </w:t>
      </w:r>
      <w:r w:rsidR="009E062C" w:rsidRPr="00823B77">
        <w:rPr>
          <w:lang w:val="en-GB"/>
        </w:rPr>
        <w:t>utility</w:t>
      </w:r>
      <w:r w:rsidR="00B01665" w:rsidRPr="00823B77">
        <w:rPr>
          <w:lang w:val="en-GB"/>
        </w:rPr>
        <w:t xml:space="preserve"> and compensation procedures recogni</w:t>
      </w:r>
      <w:r w:rsidR="009E062C" w:rsidRPr="00823B77">
        <w:rPr>
          <w:lang w:val="en-GB"/>
        </w:rPr>
        <w:t>s</w:t>
      </w:r>
      <w:r w:rsidR="00B01665" w:rsidRPr="00823B77">
        <w:rPr>
          <w:lang w:val="en-GB"/>
        </w:rPr>
        <w:t xml:space="preserve">es the right to compensation for </w:t>
      </w:r>
      <w:r w:rsidR="00974E77" w:rsidRPr="00823B77">
        <w:rPr>
          <w:lang w:val="en-GB"/>
        </w:rPr>
        <w:t xml:space="preserve">expropriated persons </w:t>
      </w:r>
      <w:r w:rsidR="00B01665" w:rsidRPr="00823B77">
        <w:rPr>
          <w:lang w:val="en-GB"/>
        </w:rPr>
        <w:t>(</w:t>
      </w:r>
      <w:r w:rsidR="003603E5" w:rsidRPr="00823B77">
        <w:rPr>
          <w:lang w:val="en-GB"/>
        </w:rPr>
        <w:t>Sections</w:t>
      </w:r>
      <w:r w:rsidR="00B01665" w:rsidRPr="00823B77">
        <w:rPr>
          <w:lang w:val="en-GB"/>
        </w:rPr>
        <w:t xml:space="preserve"> 3 and 4). </w:t>
      </w:r>
      <w:r w:rsidR="00AD49F7" w:rsidRPr="00823B77">
        <w:rPr>
          <w:lang w:val="en-GB"/>
        </w:rPr>
        <w:t>Expropriation</w:t>
      </w:r>
      <w:r w:rsidR="00974E77" w:rsidRPr="00823B77">
        <w:rPr>
          <w:lang w:val="en-GB"/>
        </w:rPr>
        <w:t xml:space="preserve"> </w:t>
      </w:r>
      <w:r w:rsidR="00B01665" w:rsidRPr="00823B77">
        <w:rPr>
          <w:lang w:val="en-GB"/>
        </w:rPr>
        <w:t xml:space="preserve">and compensation decrees specifying the plots concerned, the amount of compensation and the number of beneficiaries are signed before any eviction. </w:t>
      </w:r>
      <w:r w:rsidR="00275EAE" w:rsidRPr="00823B77">
        <w:rPr>
          <w:lang w:val="en-GB"/>
        </w:rPr>
        <w:t xml:space="preserve">Some </w:t>
      </w:r>
      <w:r w:rsidR="00B01665" w:rsidRPr="00823B77">
        <w:rPr>
          <w:lang w:val="en-GB"/>
        </w:rPr>
        <w:t>11 decrees</w:t>
      </w:r>
      <w:r w:rsidR="00275EAE" w:rsidRPr="00823B77">
        <w:rPr>
          <w:lang w:val="en-GB"/>
        </w:rPr>
        <w:t>,</w:t>
      </w:r>
      <w:r w:rsidR="00B01665" w:rsidRPr="00823B77">
        <w:rPr>
          <w:lang w:val="en-GB"/>
        </w:rPr>
        <w:t xml:space="preserve"> </w:t>
      </w:r>
      <w:r w:rsidR="00275EAE" w:rsidRPr="00823B77">
        <w:rPr>
          <w:lang w:val="en-GB"/>
        </w:rPr>
        <w:t xml:space="preserve">for example, </w:t>
      </w:r>
      <w:r w:rsidR="00B01665" w:rsidRPr="00823B77">
        <w:rPr>
          <w:lang w:val="en-GB"/>
        </w:rPr>
        <w:t>were signed in 2019 and 37 in 2020.</w:t>
      </w:r>
    </w:p>
    <w:p w14:paraId="1050E64B" w14:textId="77777777" w:rsidR="002B5CC1" w:rsidRPr="00823B77" w:rsidRDefault="002B5CC1" w:rsidP="00332259">
      <w:pPr>
        <w:spacing w:line="276" w:lineRule="auto"/>
        <w:jc w:val="both"/>
        <w:rPr>
          <w:lang w:val="en-GB"/>
        </w:rPr>
      </w:pPr>
    </w:p>
    <w:p w14:paraId="55850677" w14:textId="14DE9650" w:rsidR="00B01665" w:rsidRPr="00823B77" w:rsidRDefault="00A84F59" w:rsidP="00332259">
      <w:pPr>
        <w:spacing w:line="276" w:lineRule="auto"/>
        <w:jc w:val="both"/>
        <w:rPr>
          <w:lang w:val="en-GB"/>
        </w:rPr>
      </w:pPr>
      <w:r w:rsidRPr="00823B77">
        <w:rPr>
          <w:b/>
          <w:lang w:val="en-GB"/>
        </w:rPr>
        <w:t>131-</w:t>
      </w:r>
      <w:r w:rsidR="00695B0B" w:rsidRPr="00823B77">
        <w:rPr>
          <w:lang w:val="en-GB"/>
        </w:rPr>
        <w:t>Concerning claims</w:t>
      </w:r>
      <w:r w:rsidR="00B01665" w:rsidRPr="00823B77">
        <w:rPr>
          <w:lang w:val="en-GB"/>
        </w:rPr>
        <w:t xml:space="preserve"> and compensation, </w:t>
      </w:r>
      <w:r w:rsidR="00683960" w:rsidRPr="00823B77">
        <w:rPr>
          <w:lang w:val="en-GB"/>
        </w:rPr>
        <w:t>(</w:t>
      </w:r>
      <w:r w:rsidR="00B01665" w:rsidRPr="00823B77">
        <w:rPr>
          <w:b/>
          <w:bCs/>
          <w:lang w:val="en-GB"/>
        </w:rPr>
        <w:t xml:space="preserve">see § </w:t>
      </w:r>
      <w:r w:rsidR="00D53380" w:rsidRPr="00823B77">
        <w:rPr>
          <w:b/>
          <w:bCs/>
          <w:lang w:val="en-GB"/>
        </w:rPr>
        <w:t>44</w:t>
      </w:r>
      <w:r w:rsidR="00683960" w:rsidRPr="00823B77">
        <w:rPr>
          <w:b/>
          <w:bCs/>
          <w:lang w:val="en-GB"/>
        </w:rPr>
        <w:t>)</w:t>
      </w:r>
      <w:r w:rsidR="00B01665" w:rsidRPr="00823B77">
        <w:rPr>
          <w:lang w:val="en-GB"/>
        </w:rPr>
        <w:t>. As part of the Nachtigal Hydro Power Company (NHPC) Project, the people whose homes were affected opted for residential houses rather than financial compensation and the</w:t>
      </w:r>
      <w:r w:rsidR="00061FF6" w:rsidRPr="00823B77">
        <w:rPr>
          <w:lang w:val="en-GB"/>
        </w:rPr>
        <w:t xml:space="preserve"> houses</w:t>
      </w:r>
      <w:r w:rsidR="00B01665" w:rsidRPr="00823B77">
        <w:rPr>
          <w:lang w:val="en-GB"/>
        </w:rPr>
        <w:t xml:space="preserve"> were built in the </w:t>
      </w:r>
      <w:r w:rsidR="00061FF6" w:rsidRPr="00823B77">
        <w:rPr>
          <w:lang w:val="en-GB"/>
        </w:rPr>
        <w:t>area</w:t>
      </w:r>
      <w:r w:rsidR="00B01665" w:rsidRPr="00823B77">
        <w:rPr>
          <w:lang w:val="en-GB"/>
        </w:rPr>
        <w:t xml:space="preserve"> chosen by them and </w:t>
      </w:r>
      <w:r w:rsidR="00424D0D" w:rsidRPr="00823B77">
        <w:rPr>
          <w:lang w:val="en-GB"/>
        </w:rPr>
        <w:t>distributed to them</w:t>
      </w:r>
      <w:r w:rsidR="00B01665" w:rsidRPr="00823B77">
        <w:rPr>
          <w:lang w:val="en-GB"/>
        </w:rPr>
        <w:t xml:space="preserve">. </w:t>
      </w:r>
      <w:r w:rsidR="00061FF6" w:rsidRPr="00823B77">
        <w:rPr>
          <w:lang w:val="en-GB"/>
        </w:rPr>
        <w:t>Conversely</w:t>
      </w:r>
      <w:r w:rsidR="00B01665" w:rsidRPr="00823B77">
        <w:rPr>
          <w:lang w:val="en-GB"/>
        </w:rPr>
        <w:t xml:space="preserve">, farmers whose crops </w:t>
      </w:r>
      <w:r w:rsidR="009620F1" w:rsidRPr="00823B77">
        <w:rPr>
          <w:lang w:val="en-GB"/>
        </w:rPr>
        <w:t>were</w:t>
      </w:r>
      <w:r w:rsidR="00B01665" w:rsidRPr="00823B77">
        <w:rPr>
          <w:lang w:val="en-GB"/>
        </w:rPr>
        <w:t xml:space="preserve"> affected not only received compensation, but also benefited from improved seed</w:t>
      </w:r>
      <w:r w:rsidR="000E238F" w:rsidRPr="00823B77">
        <w:rPr>
          <w:lang w:val="en-GB"/>
        </w:rPr>
        <w:t>s and seedlings</w:t>
      </w:r>
      <w:r w:rsidR="00B01665" w:rsidRPr="00823B77">
        <w:rPr>
          <w:lang w:val="en-GB"/>
        </w:rPr>
        <w:t xml:space="preserve"> and support</w:t>
      </w:r>
      <w:r w:rsidR="00234BEC" w:rsidRPr="00823B77">
        <w:rPr>
          <w:rStyle w:val="FootnoteReference"/>
          <w:shd w:val="clear" w:color="auto" w:fill="FFFFFF"/>
          <w:lang w:val="en-GB"/>
        </w:rPr>
        <w:footnoteReference w:id="41"/>
      </w:r>
      <w:r w:rsidR="00B01665" w:rsidRPr="00823B77">
        <w:rPr>
          <w:lang w:val="en-GB"/>
        </w:rPr>
        <w:t xml:space="preserve"> to improve their productivity.</w:t>
      </w:r>
      <w:r w:rsidR="00234BEC" w:rsidRPr="00823B77">
        <w:rPr>
          <w:lang w:val="en-GB"/>
        </w:rPr>
        <w:t xml:space="preserve"> </w:t>
      </w:r>
    </w:p>
    <w:p w14:paraId="5BDD415E" w14:textId="0FD2B8AB" w:rsidR="00B01665" w:rsidRPr="00823B77" w:rsidRDefault="00B01665" w:rsidP="00332259">
      <w:pPr>
        <w:spacing w:line="276" w:lineRule="auto"/>
        <w:jc w:val="both"/>
        <w:rPr>
          <w:lang w:val="en-GB"/>
        </w:rPr>
      </w:pPr>
      <w:r w:rsidRPr="00823B77">
        <w:rPr>
          <w:lang w:val="en-GB"/>
        </w:rPr>
        <w:lastRenderedPageBreak/>
        <w:br/>
      </w:r>
      <w:r w:rsidR="00A84F59" w:rsidRPr="00823B77">
        <w:rPr>
          <w:b/>
          <w:lang w:val="en-GB" w:eastAsia="fr-CM"/>
        </w:rPr>
        <w:t>132-</w:t>
      </w:r>
      <w:r w:rsidR="000E238F" w:rsidRPr="00823B77">
        <w:rPr>
          <w:lang w:val="en-GB" w:eastAsia="fr-CM"/>
        </w:rPr>
        <w:t xml:space="preserve">On </w:t>
      </w:r>
      <w:r w:rsidR="005441B2" w:rsidRPr="00823B77">
        <w:rPr>
          <w:lang w:val="en-GB" w:eastAsia="fr-CM"/>
        </w:rPr>
        <w:t xml:space="preserve">the judicial </w:t>
      </w:r>
      <w:r w:rsidR="000E238F" w:rsidRPr="00823B77">
        <w:rPr>
          <w:lang w:val="en-GB" w:eastAsia="fr-CM"/>
        </w:rPr>
        <w:t xml:space="preserve">front, </w:t>
      </w:r>
      <w:r w:rsidR="005441B2" w:rsidRPr="00823B77">
        <w:rPr>
          <w:lang w:val="en-GB" w:eastAsia="fr-CM"/>
        </w:rPr>
        <w:t xml:space="preserve">by way of illustration, on 25 May 2023, </w:t>
      </w:r>
      <w:r w:rsidR="000E4876" w:rsidRPr="00823B77">
        <w:rPr>
          <w:lang w:val="en-GB" w:eastAsia="fr-CM"/>
        </w:rPr>
        <w:t xml:space="preserve">on the ground of violation of the law, </w:t>
      </w:r>
      <w:r w:rsidR="005441B2" w:rsidRPr="00823B77">
        <w:rPr>
          <w:lang w:val="en-GB" w:eastAsia="fr-CM"/>
        </w:rPr>
        <w:t xml:space="preserve">the </w:t>
      </w:r>
      <w:r w:rsidR="000E238F" w:rsidRPr="00823B77">
        <w:rPr>
          <w:lang w:val="en-GB" w:eastAsia="fr-CM"/>
        </w:rPr>
        <w:t xml:space="preserve">Douala </w:t>
      </w:r>
      <w:r w:rsidR="005441B2" w:rsidRPr="00823B77">
        <w:rPr>
          <w:lang w:val="en-GB" w:eastAsia="fr-CM"/>
        </w:rPr>
        <w:t xml:space="preserve">Administrative Court </w:t>
      </w:r>
      <w:r w:rsidR="005C48F8" w:rsidRPr="00823B77">
        <w:rPr>
          <w:lang w:val="en-GB" w:eastAsia="fr-CM"/>
        </w:rPr>
        <w:t>cancelled</w:t>
      </w:r>
      <w:r w:rsidR="005441B2" w:rsidRPr="00823B77">
        <w:rPr>
          <w:lang w:val="en-GB" w:eastAsia="fr-CM"/>
        </w:rPr>
        <w:t xml:space="preserve"> Decree No. 33/MINDCAF/A10 of</w:t>
      </w:r>
      <w:r w:rsidR="005C48F8" w:rsidRPr="00823B77">
        <w:rPr>
          <w:lang w:val="en-GB" w:eastAsia="fr-CM"/>
        </w:rPr>
        <w:t xml:space="preserve"> 14</w:t>
      </w:r>
      <w:r w:rsidR="005441B2" w:rsidRPr="00823B77">
        <w:rPr>
          <w:lang w:val="en-GB" w:eastAsia="fr-CM"/>
        </w:rPr>
        <w:t xml:space="preserve"> March 2019 </w:t>
      </w:r>
      <w:r w:rsidR="005C48F8" w:rsidRPr="00823B77">
        <w:rPr>
          <w:lang w:val="en-GB" w:eastAsia="fr-CM"/>
        </w:rPr>
        <w:t xml:space="preserve">to </w:t>
      </w:r>
      <w:r w:rsidR="005441B2" w:rsidRPr="00823B77">
        <w:rPr>
          <w:lang w:val="en-GB" w:eastAsia="fr-CM"/>
        </w:rPr>
        <w:t>confiscat</w:t>
      </w:r>
      <w:r w:rsidR="005C48F8" w:rsidRPr="00823B77">
        <w:rPr>
          <w:lang w:val="en-GB" w:eastAsia="fr-CM"/>
        </w:rPr>
        <w:t>e</w:t>
      </w:r>
      <w:r w:rsidR="005441B2" w:rsidRPr="00823B77">
        <w:rPr>
          <w:lang w:val="en-GB" w:eastAsia="fr-CM"/>
        </w:rPr>
        <w:t xml:space="preserve"> land in the locality</w:t>
      </w:r>
      <w:r w:rsidR="005C48F8" w:rsidRPr="00823B77">
        <w:rPr>
          <w:lang w:val="en-GB" w:eastAsia="fr-CM"/>
        </w:rPr>
        <w:t xml:space="preserve"> of</w:t>
      </w:r>
      <w:r w:rsidR="005441B2" w:rsidRPr="00823B77">
        <w:rPr>
          <w:lang w:val="en-GB" w:eastAsia="fr-CM"/>
        </w:rPr>
        <w:t xml:space="preserve"> </w:t>
      </w:r>
      <w:proofErr w:type="spellStart"/>
      <w:r w:rsidR="005441B2" w:rsidRPr="00823B77">
        <w:rPr>
          <w:lang w:val="en-GB" w:eastAsia="fr-CM"/>
        </w:rPr>
        <w:t>Dikolo</w:t>
      </w:r>
      <w:proofErr w:type="spellEnd"/>
      <w:r w:rsidR="005441B2" w:rsidRPr="00823B77">
        <w:rPr>
          <w:lang w:val="en-GB" w:eastAsia="fr-CM"/>
        </w:rPr>
        <w:t xml:space="preserve"> for reasons of public utility.</w:t>
      </w:r>
    </w:p>
    <w:p w14:paraId="70BB8700" w14:textId="77777777" w:rsidR="005C0F35" w:rsidRPr="00823B77" w:rsidRDefault="005C0F35" w:rsidP="00332259">
      <w:pPr>
        <w:shd w:val="clear" w:color="auto" w:fill="FFFFFF"/>
        <w:spacing w:line="276" w:lineRule="auto"/>
        <w:jc w:val="both"/>
        <w:rPr>
          <w:b/>
          <w:bCs/>
          <w:color w:val="000000" w:themeColor="text1"/>
          <w:lang w:val="en-GB"/>
        </w:rPr>
      </w:pPr>
    </w:p>
    <w:p w14:paraId="08AA9E9D" w14:textId="1F1AC27A" w:rsidR="005B6971" w:rsidRPr="00823B77" w:rsidRDefault="004044CE" w:rsidP="00363B9F">
      <w:pPr>
        <w:pStyle w:val="Heading2"/>
        <w:rPr>
          <w:rFonts w:ascii="Times New Roman" w:hAnsi="Times New Roman" w:cs="Times New Roman"/>
          <w:sz w:val="24"/>
          <w:szCs w:val="24"/>
          <w:lang w:val="en-US"/>
        </w:rPr>
      </w:pPr>
      <w:bookmarkStart w:id="58" w:name="_Toc209185119"/>
      <w:bookmarkStart w:id="59" w:name="_Toc209430848"/>
      <w:r w:rsidRPr="00823B77">
        <w:rPr>
          <w:rFonts w:ascii="Times New Roman" w:hAnsi="Times New Roman" w:cs="Times New Roman"/>
          <w:sz w:val="24"/>
          <w:szCs w:val="24"/>
          <w:lang w:val="en-US"/>
        </w:rPr>
        <w:t>XXIV. Right to Physical and Mental Health (Rec. 56)</w:t>
      </w:r>
      <w:bookmarkEnd w:id="58"/>
      <w:bookmarkEnd w:id="59"/>
      <w:r w:rsidR="00EC47D7" w:rsidRPr="00823B77">
        <w:rPr>
          <w:rFonts w:ascii="Times New Roman" w:hAnsi="Times New Roman" w:cs="Times New Roman"/>
          <w:sz w:val="24"/>
          <w:szCs w:val="24"/>
          <w:lang w:val="en-US"/>
        </w:rPr>
        <w:t xml:space="preserve"> </w:t>
      </w:r>
    </w:p>
    <w:p w14:paraId="703ECC25" w14:textId="77777777" w:rsidR="00A84F59" w:rsidRPr="00823B77" w:rsidRDefault="00A84F59" w:rsidP="00332259">
      <w:pPr>
        <w:spacing w:line="276" w:lineRule="auto"/>
        <w:jc w:val="both"/>
        <w:rPr>
          <w:lang w:val="en-GB"/>
        </w:rPr>
      </w:pPr>
    </w:p>
    <w:p w14:paraId="1493A456" w14:textId="22033617" w:rsidR="005B6971" w:rsidRPr="00823B77" w:rsidRDefault="00A84F59" w:rsidP="00332259">
      <w:pPr>
        <w:spacing w:line="276" w:lineRule="auto"/>
        <w:jc w:val="both"/>
        <w:rPr>
          <w:lang w:val="en-GB"/>
        </w:rPr>
      </w:pPr>
      <w:r w:rsidRPr="00823B77">
        <w:rPr>
          <w:b/>
          <w:lang w:val="en-GB"/>
        </w:rPr>
        <w:t>133-</w:t>
      </w:r>
      <w:r w:rsidR="005B6971" w:rsidRPr="00823B77">
        <w:rPr>
          <w:lang w:val="en-GB"/>
        </w:rPr>
        <w:t>Traditional medicine was valorised through Law No. 2024/18 of 23 December 2024 relating to the organi</w:t>
      </w:r>
      <w:r w:rsidR="00422862" w:rsidRPr="00823B77">
        <w:rPr>
          <w:lang w:val="en-GB"/>
        </w:rPr>
        <w:t>s</w:t>
      </w:r>
      <w:r w:rsidR="005B6971" w:rsidRPr="00823B77">
        <w:rPr>
          <w:lang w:val="en-GB"/>
        </w:rPr>
        <w:t xml:space="preserve">ation and practice of traditional medicine in Cameroon, the purpose of which is to foster the development of traditional medicine and ensure public access to healthcare. </w:t>
      </w:r>
    </w:p>
    <w:p w14:paraId="7F142CAA" w14:textId="77777777" w:rsidR="005B6971" w:rsidRPr="00823B77" w:rsidRDefault="005B6971" w:rsidP="00332259">
      <w:pPr>
        <w:spacing w:line="276" w:lineRule="auto"/>
        <w:jc w:val="both"/>
        <w:rPr>
          <w:lang w:val="en-GB"/>
        </w:rPr>
      </w:pPr>
    </w:p>
    <w:p w14:paraId="44026327" w14:textId="342AA5B2" w:rsidR="005B6971" w:rsidRPr="00823B77" w:rsidRDefault="00A84F59" w:rsidP="00332259">
      <w:pPr>
        <w:shd w:val="clear" w:color="auto" w:fill="FFFFFF"/>
        <w:spacing w:line="276" w:lineRule="auto"/>
        <w:jc w:val="both"/>
        <w:rPr>
          <w:lang w:val="en-GB"/>
        </w:rPr>
      </w:pPr>
      <w:r w:rsidRPr="00823B77">
        <w:rPr>
          <w:b/>
          <w:lang w:val="en-GB"/>
        </w:rPr>
        <w:t>134-</w:t>
      </w:r>
      <w:r w:rsidR="005B6971" w:rsidRPr="00823B77">
        <w:rPr>
          <w:lang w:val="en-GB"/>
        </w:rPr>
        <w:t xml:space="preserve">Resources provided for the health sector continued to increase and availability as well as accessibility to quality health care was ensured.   </w:t>
      </w:r>
    </w:p>
    <w:p w14:paraId="2AA2B080" w14:textId="77777777" w:rsidR="005B6971" w:rsidRPr="00823B77" w:rsidRDefault="005B6971" w:rsidP="00332259">
      <w:pPr>
        <w:spacing w:line="276" w:lineRule="auto"/>
        <w:contextualSpacing/>
        <w:jc w:val="both"/>
        <w:rPr>
          <w:lang w:val="en-GB"/>
        </w:rPr>
      </w:pPr>
    </w:p>
    <w:p w14:paraId="0DE8DBAF" w14:textId="77777777" w:rsidR="00EC47D7" w:rsidRPr="00823B77" w:rsidRDefault="00EC47D7" w:rsidP="00EC47D7">
      <w:pPr>
        <w:shd w:val="clear" w:color="auto" w:fill="FFFFFF"/>
        <w:spacing w:line="276" w:lineRule="auto"/>
        <w:jc w:val="both"/>
        <w:rPr>
          <w:b/>
          <w:lang w:val="en-GB"/>
        </w:rPr>
      </w:pPr>
      <w:r w:rsidRPr="00823B77">
        <w:rPr>
          <w:b/>
          <w:lang w:val="en-GB"/>
        </w:rPr>
        <w:t>A: Health Sector Resources</w:t>
      </w:r>
    </w:p>
    <w:p w14:paraId="39408CFC" w14:textId="77777777" w:rsidR="00EC47D7" w:rsidRPr="00823B77" w:rsidRDefault="00EC47D7" w:rsidP="00EC47D7">
      <w:pPr>
        <w:spacing w:line="276" w:lineRule="auto"/>
        <w:jc w:val="both"/>
        <w:rPr>
          <w:lang w:val="en-GB" w:eastAsia="en-GB" w:bidi="en-GB"/>
        </w:rPr>
      </w:pPr>
    </w:p>
    <w:p w14:paraId="7C6D732A" w14:textId="55F3D3CF" w:rsidR="00EC47D7" w:rsidRPr="00823B77" w:rsidRDefault="00A84F59" w:rsidP="00EC47D7">
      <w:pPr>
        <w:spacing w:line="276" w:lineRule="auto"/>
        <w:jc w:val="both"/>
        <w:rPr>
          <w:rFonts w:eastAsia="Times"/>
          <w:bCs/>
          <w:lang w:val="en-GB"/>
        </w:rPr>
      </w:pPr>
      <w:r w:rsidRPr="00823B77">
        <w:rPr>
          <w:b/>
          <w:lang w:val="en-GB" w:eastAsia="en-GB" w:bidi="en-GB"/>
        </w:rPr>
        <w:t>135-</w:t>
      </w:r>
      <w:r w:rsidR="00EC47D7" w:rsidRPr="00823B77">
        <w:rPr>
          <w:lang w:val="en-GB" w:eastAsia="en-GB" w:bidi="en-GB"/>
        </w:rPr>
        <w:t>Even though the budget allocated to the health sector is still below the 15% of the State budget recommended by the Abuja Declaration on HIV/AIDS,</w:t>
      </w:r>
      <w:r w:rsidR="00EC47D7" w:rsidRPr="00823B77">
        <w:rPr>
          <w:rFonts w:eastAsia="Times"/>
          <w:lang w:val="en-GB"/>
        </w:rPr>
        <w:t xml:space="preserve"> </w:t>
      </w:r>
      <w:r w:rsidR="00EC47D7" w:rsidRPr="00823B77">
        <w:rPr>
          <w:lang w:val="en-GB" w:eastAsia="en-GB" w:bidi="en-GB"/>
        </w:rPr>
        <w:t>Tuberculosis and other Infectious Diseases, allocations were generally on the rise between 2019 and 2024 as follows: 2019, (CFAF</w:t>
      </w:r>
      <w:r w:rsidR="00EC47D7" w:rsidRPr="00823B77">
        <w:rPr>
          <w:rFonts w:eastAsia="Times"/>
          <w:lang w:val="en-GB"/>
        </w:rPr>
        <w:t>207,943,000,000</w:t>
      </w:r>
      <w:r w:rsidR="00EC47D7" w:rsidRPr="00823B77">
        <w:rPr>
          <w:rFonts w:eastAsia="Times"/>
          <w:vertAlign w:val="superscript"/>
          <w:lang w:val="en-GB"/>
        </w:rPr>
        <w:footnoteReference w:id="42"/>
      </w:r>
      <w:r w:rsidR="00EC47D7" w:rsidRPr="00823B77">
        <w:rPr>
          <w:rFonts w:eastAsia="Times"/>
          <w:lang w:val="en-GB"/>
        </w:rPr>
        <w:t>); 2020 (CFAF</w:t>
      </w:r>
      <w:r w:rsidR="00EC47D7" w:rsidRPr="00823B77">
        <w:rPr>
          <w:rFonts w:eastAsia="Times"/>
          <w:bCs/>
          <w:lang w:val="en-GB"/>
        </w:rPr>
        <w:t>213,651,000,000</w:t>
      </w:r>
      <w:r w:rsidR="00794570" w:rsidRPr="00823B77">
        <w:rPr>
          <w:rStyle w:val="FootnoteReference"/>
          <w:rFonts w:eastAsia="Times"/>
          <w:bCs/>
          <w:lang w:val="en-GB"/>
        </w:rPr>
        <w:footnoteReference w:id="43"/>
      </w:r>
      <w:r w:rsidR="00EC47D7" w:rsidRPr="00823B77">
        <w:rPr>
          <w:rFonts w:eastAsia="Times"/>
          <w:bCs/>
          <w:lang w:val="en-GB"/>
        </w:rPr>
        <w:t>); 2021  (CFAF227,795,000,000</w:t>
      </w:r>
      <w:r w:rsidR="00794570" w:rsidRPr="00823B77">
        <w:rPr>
          <w:rStyle w:val="FootnoteReference"/>
          <w:rFonts w:eastAsia="Times"/>
          <w:bCs/>
          <w:lang w:val="en-GB"/>
        </w:rPr>
        <w:footnoteReference w:id="44"/>
      </w:r>
      <w:r w:rsidR="00EC47D7" w:rsidRPr="00823B77">
        <w:rPr>
          <w:rFonts w:eastAsia="Times"/>
          <w:bCs/>
          <w:lang w:val="en-GB"/>
        </w:rPr>
        <w:t>); 2023 (CFAF265,035,000,000</w:t>
      </w:r>
      <w:r w:rsidR="00794570" w:rsidRPr="00823B77">
        <w:rPr>
          <w:rStyle w:val="FootnoteReference"/>
          <w:rFonts w:eastAsia="Times"/>
          <w:bCs/>
          <w:lang w:val="en-GB"/>
        </w:rPr>
        <w:footnoteReference w:id="45"/>
      </w:r>
      <w:r w:rsidR="00914580" w:rsidRPr="00823B77">
        <w:rPr>
          <w:rFonts w:eastAsia="Times"/>
          <w:bCs/>
          <w:lang w:val="en-GB"/>
        </w:rPr>
        <w:t xml:space="preserve">); </w:t>
      </w:r>
      <w:r w:rsidR="00EC47D7" w:rsidRPr="00823B77">
        <w:rPr>
          <w:rFonts w:eastAsia="Times"/>
          <w:bCs/>
          <w:lang w:val="en-GB"/>
        </w:rPr>
        <w:t>2024 (CFAF263,072,000,000</w:t>
      </w:r>
      <w:r w:rsidR="00794570" w:rsidRPr="00823B77">
        <w:rPr>
          <w:rStyle w:val="FootnoteReference"/>
          <w:rFonts w:eastAsia="Times"/>
          <w:bCs/>
          <w:lang w:val="en-GB"/>
        </w:rPr>
        <w:footnoteReference w:id="46"/>
      </w:r>
      <w:r w:rsidR="00EC47D7" w:rsidRPr="00823B77">
        <w:rPr>
          <w:rFonts w:eastAsia="Times"/>
          <w:bCs/>
          <w:lang w:val="en-GB"/>
        </w:rPr>
        <w:t>)</w:t>
      </w:r>
      <w:r w:rsidR="00914580" w:rsidRPr="00823B77">
        <w:rPr>
          <w:rFonts w:eastAsia="Times"/>
          <w:bCs/>
          <w:lang w:val="en-GB"/>
        </w:rPr>
        <w:t xml:space="preserve"> and 2025 (</w:t>
      </w:r>
      <w:r w:rsidR="00472C0F" w:rsidRPr="00823B77">
        <w:rPr>
          <w:lang w:val="en-GB"/>
        </w:rPr>
        <w:t>CFAF297 199 000 000</w:t>
      </w:r>
      <w:r w:rsidR="00472C0F" w:rsidRPr="00823B77">
        <w:rPr>
          <w:rStyle w:val="FootnoteReference"/>
          <w:lang w:val="en-GB"/>
        </w:rPr>
        <w:footnoteReference w:id="47"/>
      </w:r>
      <w:r w:rsidR="000A3AB8" w:rsidRPr="00823B77">
        <w:rPr>
          <w:rFonts w:eastAsia="Times"/>
          <w:bCs/>
          <w:lang w:val="en-GB"/>
        </w:rPr>
        <w:t>)</w:t>
      </w:r>
      <w:r w:rsidR="00EC47D7" w:rsidRPr="00823B77">
        <w:rPr>
          <w:rFonts w:eastAsia="Times"/>
          <w:bCs/>
          <w:lang w:val="en-GB"/>
        </w:rPr>
        <w:t xml:space="preserve">. </w:t>
      </w:r>
    </w:p>
    <w:p w14:paraId="4934383B" w14:textId="77777777" w:rsidR="005B6971" w:rsidRPr="00823B77" w:rsidRDefault="005B6971" w:rsidP="00332259">
      <w:pPr>
        <w:spacing w:line="276" w:lineRule="auto"/>
        <w:jc w:val="both"/>
        <w:rPr>
          <w:lang w:val="en-GB" w:eastAsia="en-GB" w:bidi="en-GB"/>
        </w:rPr>
      </w:pPr>
    </w:p>
    <w:p w14:paraId="735E0693" w14:textId="77777777" w:rsidR="005B6971" w:rsidRPr="00823B77" w:rsidRDefault="005B6971" w:rsidP="00332259">
      <w:pPr>
        <w:autoSpaceDE w:val="0"/>
        <w:autoSpaceDN w:val="0"/>
        <w:adjustRightInd w:val="0"/>
        <w:spacing w:line="276" w:lineRule="auto"/>
        <w:jc w:val="both"/>
        <w:rPr>
          <w:b/>
          <w:lang w:val="en-GB"/>
        </w:rPr>
      </w:pPr>
      <w:r w:rsidRPr="00823B77">
        <w:rPr>
          <w:b/>
          <w:lang w:val="en-GB"/>
        </w:rPr>
        <w:t>B: Availability and Accessibility of Quality Health Care</w:t>
      </w:r>
    </w:p>
    <w:p w14:paraId="043E927D" w14:textId="04C75B9B" w:rsidR="005B6971" w:rsidRPr="00823B77" w:rsidRDefault="005B6971" w:rsidP="000F7400">
      <w:pPr>
        <w:autoSpaceDE w:val="0"/>
        <w:autoSpaceDN w:val="0"/>
        <w:adjustRightInd w:val="0"/>
        <w:spacing w:line="276" w:lineRule="auto"/>
        <w:jc w:val="both"/>
        <w:rPr>
          <w:b/>
          <w:lang w:val="en-GB"/>
        </w:rPr>
      </w:pPr>
      <w:r w:rsidRPr="00823B77">
        <w:rPr>
          <w:b/>
          <w:lang w:val="en-GB"/>
        </w:rPr>
        <w:t xml:space="preserve"> </w:t>
      </w:r>
    </w:p>
    <w:p w14:paraId="40A89CC9" w14:textId="1170B1E5" w:rsidR="00C112F4" w:rsidRPr="00823B77" w:rsidRDefault="00601E29" w:rsidP="00C112F4">
      <w:pPr>
        <w:shd w:val="clear" w:color="auto" w:fill="FFFFFF"/>
        <w:spacing w:line="276" w:lineRule="auto"/>
        <w:jc w:val="both"/>
        <w:rPr>
          <w:bCs/>
          <w:lang w:val="en-GB"/>
        </w:rPr>
      </w:pPr>
      <w:r w:rsidRPr="00823B77">
        <w:rPr>
          <w:rStyle w:val="tlid-translation"/>
          <w:b/>
          <w:lang w:val="en-GB"/>
        </w:rPr>
        <w:t>136-</w:t>
      </w:r>
      <w:r w:rsidR="00C112F4" w:rsidRPr="00823B77">
        <w:rPr>
          <w:rStyle w:val="tlid-translation"/>
          <w:lang w:val="en-GB"/>
        </w:rPr>
        <w:t xml:space="preserve">There was a steady increase of </w:t>
      </w:r>
      <w:r w:rsidR="00C112F4" w:rsidRPr="00823B77">
        <w:rPr>
          <w:rStyle w:val="tlid-translation"/>
          <w:bCs/>
          <w:lang w:val="en-GB"/>
        </w:rPr>
        <w:t>health infrastructure</w:t>
      </w:r>
      <w:r w:rsidR="00C112F4" w:rsidRPr="00823B77">
        <w:rPr>
          <w:rStyle w:val="tlid-translation"/>
          <w:lang w:val="en-GB"/>
        </w:rPr>
        <w:t xml:space="preserve"> in the country during the reporting period. At the end of the first half of 2018, there were 5,817 health facilities, while in 2019, there were 6,202.</w:t>
      </w:r>
      <w:r w:rsidR="00C112F4" w:rsidRPr="00823B77">
        <w:rPr>
          <w:lang w:val="en-GB"/>
        </w:rPr>
        <w:t xml:space="preserve"> Health facilities in </w:t>
      </w:r>
      <w:r w:rsidR="00C112F4" w:rsidRPr="00823B77">
        <w:rPr>
          <w:rStyle w:val="tlid-translation"/>
          <w:lang w:val="en-GB"/>
        </w:rPr>
        <w:t xml:space="preserve">2020 stood at 6,313, </w:t>
      </w:r>
      <w:r w:rsidR="00C112F4" w:rsidRPr="00823B77">
        <w:rPr>
          <w:lang w:val="en-GB"/>
        </w:rPr>
        <w:t>in 2022, there were 6,317</w:t>
      </w:r>
      <w:r w:rsidR="007D6AFA" w:rsidRPr="00823B77">
        <w:rPr>
          <w:lang w:val="en-GB"/>
        </w:rPr>
        <w:t>, in</w:t>
      </w:r>
      <w:r w:rsidR="00C112F4" w:rsidRPr="00823B77">
        <w:rPr>
          <w:lang w:val="en-GB"/>
        </w:rPr>
        <w:t xml:space="preserve"> 2023</w:t>
      </w:r>
      <w:r w:rsidR="00F35CB0" w:rsidRPr="00823B77">
        <w:rPr>
          <w:lang w:val="en-GB"/>
        </w:rPr>
        <w:t>,</w:t>
      </w:r>
      <w:r w:rsidR="00C112F4" w:rsidRPr="00823B77">
        <w:rPr>
          <w:lang w:val="en-GB"/>
        </w:rPr>
        <w:t xml:space="preserve"> 6,900</w:t>
      </w:r>
      <w:r w:rsidR="00F35CB0" w:rsidRPr="00823B77">
        <w:rPr>
          <w:lang w:val="en-GB"/>
        </w:rPr>
        <w:t xml:space="preserve"> and in 2024,</w:t>
      </w:r>
      <w:r w:rsidR="00C112F4" w:rsidRPr="00823B77">
        <w:rPr>
          <w:lang w:val="en-GB"/>
        </w:rPr>
        <w:t xml:space="preserve"> </w:t>
      </w:r>
      <w:r w:rsidR="00F35CB0" w:rsidRPr="00823B77">
        <w:rPr>
          <w:lang w:val="en-GB"/>
        </w:rPr>
        <w:t xml:space="preserve">6973. </w:t>
      </w:r>
      <w:r w:rsidR="00C112F4" w:rsidRPr="00823B77">
        <w:rPr>
          <w:bCs/>
          <w:lang w:val="en-GB"/>
        </w:rPr>
        <w:t>Six (</w:t>
      </w:r>
      <w:proofErr w:type="spellStart"/>
      <w:r w:rsidR="00C112F4" w:rsidRPr="00823B77">
        <w:rPr>
          <w:bCs/>
          <w:lang w:val="en-GB"/>
        </w:rPr>
        <w:t>Bertoua</w:t>
      </w:r>
      <w:proofErr w:type="spellEnd"/>
      <w:r w:rsidR="00C112F4" w:rsidRPr="00823B77">
        <w:rPr>
          <w:bCs/>
          <w:lang w:val="en-GB"/>
        </w:rPr>
        <w:t xml:space="preserve">, </w:t>
      </w:r>
      <w:proofErr w:type="spellStart"/>
      <w:r w:rsidR="00C112F4" w:rsidRPr="00823B77">
        <w:rPr>
          <w:bCs/>
          <w:lang w:val="en-GB"/>
        </w:rPr>
        <w:t>Bafoussam</w:t>
      </w:r>
      <w:proofErr w:type="spellEnd"/>
      <w:r w:rsidR="00C112F4" w:rsidRPr="00823B77">
        <w:rPr>
          <w:bCs/>
          <w:lang w:val="en-GB"/>
        </w:rPr>
        <w:t xml:space="preserve">, </w:t>
      </w:r>
      <w:proofErr w:type="spellStart"/>
      <w:r w:rsidR="00C112F4" w:rsidRPr="00823B77">
        <w:rPr>
          <w:bCs/>
          <w:lang w:val="en-GB"/>
        </w:rPr>
        <w:t>Ebolowa</w:t>
      </w:r>
      <w:proofErr w:type="spellEnd"/>
      <w:r w:rsidR="00C112F4" w:rsidRPr="00823B77">
        <w:rPr>
          <w:bCs/>
          <w:lang w:val="en-GB"/>
        </w:rPr>
        <w:t xml:space="preserve">, Garoua, Maroua and </w:t>
      </w:r>
      <w:proofErr w:type="spellStart"/>
      <w:r w:rsidR="00C112F4" w:rsidRPr="00823B77">
        <w:rPr>
          <w:bCs/>
          <w:lang w:val="en-GB"/>
        </w:rPr>
        <w:t>Ngaoundere</w:t>
      </w:r>
      <w:proofErr w:type="spellEnd"/>
      <w:r w:rsidR="00C112F4" w:rsidRPr="00823B77">
        <w:rPr>
          <w:bCs/>
          <w:lang w:val="en-GB"/>
        </w:rPr>
        <w:t>) out of the 8 regional hospitals planned during the reference period were constructed and went operational.</w:t>
      </w:r>
    </w:p>
    <w:p w14:paraId="71E03044" w14:textId="77777777" w:rsidR="00C112F4" w:rsidRPr="00823B77" w:rsidRDefault="00C112F4" w:rsidP="00332259">
      <w:pPr>
        <w:shd w:val="clear" w:color="auto" w:fill="FFFFFF"/>
        <w:spacing w:line="276" w:lineRule="auto"/>
        <w:jc w:val="both"/>
        <w:rPr>
          <w:bCs/>
          <w:lang w:val="en-GB"/>
        </w:rPr>
      </w:pPr>
    </w:p>
    <w:p w14:paraId="6F867536" w14:textId="241FCBF3" w:rsidR="005B6971" w:rsidRPr="00823B77" w:rsidRDefault="00601E29" w:rsidP="00332259">
      <w:pPr>
        <w:spacing w:line="276" w:lineRule="auto"/>
        <w:jc w:val="both"/>
        <w:rPr>
          <w:bCs/>
          <w:iCs/>
          <w:color w:val="FF0000"/>
          <w:lang w:val="en-GB"/>
        </w:rPr>
      </w:pPr>
      <w:r w:rsidRPr="00823B77">
        <w:rPr>
          <w:b/>
          <w:lang w:val="en-GB"/>
        </w:rPr>
        <w:t>13</w:t>
      </w:r>
      <w:r w:rsidR="00B640CF" w:rsidRPr="00823B77">
        <w:rPr>
          <w:b/>
          <w:lang w:val="en-GB"/>
        </w:rPr>
        <w:t>7</w:t>
      </w:r>
      <w:r w:rsidRPr="00823B77">
        <w:rPr>
          <w:b/>
          <w:lang w:val="en-GB"/>
        </w:rPr>
        <w:t>-</w:t>
      </w:r>
      <w:r w:rsidR="0047270A" w:rsidRPr="00823B77">
        <w:rPr>
          <w:lang w:val="en-GB"/>
        </w:rPr>
        <w:t xml:space="preserve">Concerning </w:t>
      </w:r>
      <w:r w:rsidR="0047270A" w:rsidRPr="00823B77">
        <w:rPr>
          <w:bCs/>
          <w:lang w:val="en-GB"/>
        </w:rPr>
        <w:t>human resources,</w:t>
      </w:r>
      <w:r w:rsidR="0047270A" w:rsidRPr="00823B77">
        <w:rPr>
          <w:lang w:val="en-GB"/>
        </w:rPr>
        <w:t xml:space="preserve"> in 2024, the health staff for some specific categories were as follows: 306 Dental surgeons (175 women and 131 men); 12,741 Nurses (7,590 women and 5,151 men); 1,172 Specialised Doctors (551 women, 621 men); 2,792 Doctors-General Practitioners (1,326 women and 1,466 men); 902 midwives </w:t>
      </w:r>
      <w:r w:rsidR="006B1AA4" w:rsidRPr="00823B77">
        <w:rPr>
          <w:lang w:val="en-GB"/>
        </w:rPr>
        <w:t>(779 women and 123 men). The following are statistics on staff in some fields directly recruited by MINFOPRA through competitive entrance examinations and deployed to MINSANTE between 2018 and 2024:</w:t>
      </w:r>
      <w:r w:rsidR="006B1AA4" w:rsidRPr="00823B77">
        <w:rPr>
          <w:bCs/>
          <w:lang w:val="en-GB"/>
        </w:rPr>
        <w:t>700</w:t>
      </w:r>
      <w:r w:rsidR="006B1AA4" w:rsidRPr="00823B77">
        <w:rPr>
          <w:lang w:val="en-GB"/>
        </w:rPr>
        <w:t xml:space="preserve"> Midwives</w:t>
      </w:r>
      <w:r w:rsidR="006B1AA4" w:rsidRPr="00823B77">
        <w:rPr>
          <w:bCs/>
          <w:lang w:val="en-GB"/>
        </w:rPr>
        <w:t xml:space="preserve">; 734 nurses in different fields; </w:t>
      </w:r>
      <w:r w:rsidR="006B1AA4" w:rsidRPr="00823B77">
        <w:rPr>
          <w:bCs/>
          <w:iCs/>
          <w:lang w:val="en-GB"/>
        </w:rPr>
        <w:t>294</w:t>
      </w:r>
      <w:r w:rsidR="006B1AA4" w:rsidRPr="00823B77">
        <w:rPr>
          <w:bCs/>
          <w:i/>
          <w:lang w:val="en-GB"/>
        </w:rPr>
        <w:t xml:space="preserve"> </w:t>
      </w:r>
      <w:r w:rsidR="006B1AA4" w:rsidRPr="00823B77">
        <w:rPr>
          <w:bCs/>
          <w:lang w:val="en-GB"/>
        </w:rPr>
        <w:t>Nurse’s Aide (general)</w:t>
      </w:r>
      <w:r w:rsidR="00B71257" w:rsidRPr="00823B77">
        <w:rPr>
          <w:bCs/>
          <w:lang w:val="en-GB"/>
        </w:rPr>
        <w:t>-</w:t>
      </w:r>
      <w:r w:rsidR="005B6971" w:rsidRPr="00823B77">
        <w:rPr>
          <w:bCs/>
          <w:lang w:val="en-GB"/>
        </w:rPr>
        <w:t>;</w:t>
      </w:r>
      <w:r w:rsidR="005B6971" w:rsidRPr="00823B77">
        <w:rPr>
          <w:lang w:val="en-GB"/>
        </w:rPr>
        <w:t xml:space="preserve"> </w:t>
      </w:r>
      <w:r w:rsidR="005B6971" w:rsidRPr="00823B77">
        <w:rPr>
          <w:bCs/>
          <w:lang w:val="en-GB"/>
        </w:rPr>
        <w:t>105 Community health Nurse’s Aide</w:t>
      </w:r>
      <w:r w:rsidR="009513EE" w:rsidRPr="00823B77">
        <w:rPr>
          <w:bCs/>
          <w:lang w:val="en-GB"/>
        </w:rPr>
        <w:t>-</w:t>
      </w:r>
      <w:r w:rsidR="005B6971" w:rsidRPr="00823B77">
        <w:rPr>
          <w:bCs/>
          <w:lang w:val="en-GB"/>
        </w:rPr>
        <w:t xml:space="preserve">; and </w:t>
      </w:r>
      <w:r w:rsidR="005B6971" w:rsidRPr="00823B77">
        <w:rPr>
          <w:lang w:val="en-GB"/>
        </w:rPr>
        <w:t>139</w:t>
      </w:r>
      <w:r w:rsidR="005B6971" w:rsidRPr="00823B77">
        <w:rPr>
          <w:bCs/>
          <w:lang w:val="en-GB"/>
        </w:rPr>
        <w:t xml:space="preserve"> Senior Health Technicians in various fields</w:t>
      </w:r>
      <w:r w:rsidR="009513EE" w:rsidRPr="00823B77">
        <w:rPr>
          <w:bCs/>
          <w:lang w:val="en-GB"/>
        </w:rPr>
        <w:t>-</w:t>
      </w:r>
      <w:r w:rsidR="009513EE" w:rsidRPr="00823B77">
        <w:rPr>
          <w:color w:val="FF0000"/>
          <w:lang w:val="en-GB"/>
        </w:rPr>
        <w:t xml:space="preserve"> </w:t>
      </w:r>
    </w:p>
    <w:p w14:paraId="328BC98A" w14:textId="036931C4" w:rsidR="005B6971" w:rsidRPr="00823B77" w:rsidRDefault="00601E29" w:rsidP="00601E29">
      <w:pPr>
        <w:spacing w:line="276" w:lineRule="auto"/>
        <w:rPr>
          <w:bCs/>
          <w:lang w:val="en-GB"/>
        </w:rPr>
      </w:pPr>
      <w:r w:rsidRPr="00823B77">
        <w:rPr>
          <w:bCs/>
          <w:lang w:val="en-GB"/>
        </w:rPr>
        <w:t xml:space="preserve"> </w:t>
      </w:r>
    </w:p>
    <w:p w14:paraId="37BF75F8" w14:textId="11586776" w:rsidR="005B6971" w:rsidRPr="00823B77" w:rsidRDefault="00601E29" w:rsidP="00332259">
      <w:pPr>
        <w:spacing w:line="276" w:lineRule="auto"/>
        <w:contextualSpacing/>
        <w:jc w:val="both"/>
        <w:rPr>
          <w:lang w:val="en-GB"/>
        </w:rPr>
      </w:pPr>
      <w:r w:rsidRPr="00823B77">
        <w:rPr>
          <w:b/>
          <w:lang w:val="en-GB"/>
        </w:rPr>
        <w:t>13</w:t>
      </w:r>
      <w:r w:rsidR="00B640CF" w:rsidRPr="00823B77">
        <w:rPr>
          <w:b/>
          <w:lang w:val="en-GB"/>
        </w:rPr>
        <w:t>8</w:t>
      </w:r>
      <w:r w:rsidRPr="00823B77">
        <w:rPr>
          <w:b/>
          <w:lang w:val="en-GB"/>
        </w:rPr>
        <w:t>-</w:t>
      </w:r>
      <w:r w:rsidR="005B6971" w:rsidRPr="00823B77">
        <w:rPr>
          <w:lang w:val="en-GB"/>
        </w:rPr>
        <w:t xml:space="preserve">The most impactful measure as regards </w:t>
      </w:r>
      <w:r w:rsidR="005B6971" w:rsidRPr="00823B77">
        <w:rPr>
          <w:bCs/>
          <w:lang w:val="en-GB"/>
        </w:rPr>
        <w:t>accessibility</w:t>
      </w:r>
      <w:r w:rsidR="005B6971" w:rsidRPr="00823B77">
        <w:rPr>
          <w:lang w:val="en-GB"/>
        </w:rPr>
        <w:t xml:space="preserve"> was the </w:t>
      </w:r>
      <w:r w:rsidR="00C05001" w:rsidRPr="00823B77">
        <w:rPr>
          <w:lang w:val="en-GB"/>
        </w:rPr>
        <w:t xml:space="preserve">functioning </w:t>
      </w:r>
      <w:r w:rsidR="005B6971" w:rsidRPr="00823B77">
        <w:rPr>
          <w:lang w:val="en-GB"/>
        </w:rPr>
        <w:t>of the universal health coverage (UHC) from 12 April 2023</w:t>
      </w:r>
      <w:r w:rsidR="000E238F" w:rsidRPr="00823B77">
        <w:rPr>
          <w:lang w:val="en-GB"/>
        </w:rPr>
        <w:t>,</w:t>
      </w:r>
      <w:r w:rsidR="005B6971" w:rsidRPr="00823B77">
        <w:rPr>
          <w:lang w:val="en-GB"/>
        </w:rPr>
        <w:t xml:space="preserve"> following the setting up of the</w:t>
      </w:r>
      <w:r w:rsidR="005B6971" w:rsidRPr="00823B77">
        <w:rPr>
          <w:b/>
          <w:bCs/>
          <w:lang w:val="en-GB"/>
        </w:rPr>
        <w:t xml:space="preserve"> </w:t>
      </w:r>
      <w:r w:rsidR="005B6971" w:rsidRPr="00823B77">
        <w:rPr>
          <w:lang w:val="en-GB"/>
        </w:rPr>
        <w:t xml:space="preserve">national technical unit of the UHC in February 2023, to oversee and guide the implementation of its first phase. Under the UHC, </w:t>
      </w:r>
      <w:r w:rsidR="005B6971" w:rsidRPr="00823B77">
        <w:rPr>
          <w:lang w:val="en-GB"/>
        </w:rPr>
        <w:lastRenderedPageBreak/>
        <w:t xml:space="preserve">healthcare cost was substantially reduced and in some cases, treatment was free. </w:t>
      </w:r>
      <w:r w:rsidR="000E238F" w:rsidRPr="00823B77">
        <w:rPr>
          <w:lang w:val="en-GB"/>
        </w:rPr>
        <w:t>Treatment was free</w:t>
      </w:r>
      <w:r w:rsidR="005B6971" w:rsidRPr="00823B77">
        <w:rPr>
          <w:lang w:val="en-GB"/>
        </w:rPr>
        <w:t xml:space="preserve"> for persons living with HIV/AIDS, tuberculosis or onchocerciasis and for </w:t>
      </w:r>
      <w:r w:rsidR="006575A2" w:rsidRPr="00823B77">
        <w:rPr>
          <w:lang w:val="en-GB"/>
        </w:rPr>
        <w:t xml:space="preserve">malaria in </w:t>
      </w:r>
      <w:r w:rsidR="005B6971" w:rsidRPr="00823B77">
        <w:rPr>
          <w:lang w:val="en-GB"/>
        </w:rPr>
        <w:t>c</w:t>
      </w:r>
      <w:r w:rsidR="00FF4D1E" w:rsidRPr="00823B77">
        <w:rPr>
          <w:lang w:val="en-GB"/>
        </w:rPr>
        <w:t>hildren between 0 and 5 years,</w:t>
      </w:r>
      <w:r w:rsidR="005B6971" w:rsidRPr="00823B77">
        <w:rPr>
          <w:lang w:val="en-GB"/>
        </w:rPr>
        <w:t xml:space="preserve"> while prenatal consultations, deliveries and care for newborns were subject to a fee of CFAF 6,000</w:t>
      </w:r>
      <w:r w:rsidR="005B6971" w:rsidRPr="00823B77">
        <w:rPr>
          <w:vertAlign w:val="superscript"/>
          <w:lang w:val="en-GB"/>
        </w:rPr>
        <w:footnoteReference w:id="48"/>
      </w:r>
      <w:r w:rsidR="005B6971" w:rsidRPr="00823B77">
        <w:rPr>
          <w:lang w:val="en-GB"/>
        </w:rPr>
        <w:t xml:space="preserve">, and for sessions of </w:t>
      </w:r>
      <w:r w:rsidR="00E825B1" w:rsidRPr="00823B77">
        <w:rPr>
          <w:lang w:val="en-GB"/>
        </w:rPr>
        <w:t>haemodialysis</w:t>
      </w:r>
      <w:r w:rsidR="005B6971" w:rsidRPr="00823B77">
        <w:rPr>
          <w:lang w:val="en-GB"/>
        </w:rPr>
        <w:t>, the annual fee was CFAF15,000</w:t>
      </w:r>
      <w:r w:rsidR="005B6971" w:rsidRPr="00823B77">
        <w:rPr>
          <w:vertAlign w:val="superscript"/>
          <w:lang w:val="en-GB"/>
        </w:rPr>
        <w:footnoteReference w:id="49"/>
      </w:r>
      <w:r w:rsidR="005B6971" w:rsidRPr="00823B77">
        <w:rPr>
          <w:lang w:val="en-GB"/>
        </w:rPr>
        <w:t xml:space="preserve">. </w:t>
      </w:r>
    </w:p>
    <w:p w14:paraId="471D85D5" w14:textId="77777777" w:rsidR="005B6971" w:rsidRPr="00823B77" w:rsidRDefault="005B6971" w:rsidP="00332259">
      <w:pPr>
        <w:spacing w:line="276" w:lineRule="auto"/>
        <w:contextualSpacing/>
        <w:jc w:val="both"/>
        <w:rPr>
          <w:lang w:val="en-GB"/>
        </w:rPr>
      </w:pPr>
    </w:p>
    <w:p w14:paraId="52A414F1" w14:textId="34818367" w:rsidR="005B6971" w:rsidRPr="00823B77" w:rsidRDefault="00601E29" w:rsidP="00332259">
      <w:pPr>
        <w:spacing w:line="276" w:lineRule="auto"/>
        <w:contextualSpacing/>
        <w:jc w:val="both"/>
        <w:rPr>
          <w:lang w:val="en-GB"/>
        </w:rPr>
      </w:pPr>
      <w:r w:rsidRPr="00823B77">
        <w:rPr>
          <w:b/>
          <w:lang w:val="en-GB"/>
        </w:rPr>
        <w:t>1</w:t>
      </w:r>
      <w:r w:rsidR="00142F8F" w:rsidRPr="00823B77">
        <w:rPr>
          <w:b/>
          <w:lang w:val="en-GB"/>
        </w:rPr>
        <w:t>39</w:t>
      </w:r>
      <w:r w:rsidRPr="00823B77">
        <w:rPr>
          <w:b/>
          <w:lang w:val="en-GB"/>
        </w:rPr>
        <w:t>-</w:t>
      </w:r>
      <w:r w:rsidR="005B6971" w:rsidRPr="00823B77">
        <w:rPr>
          <w:lang w:val="en-GB"/>
        </w:rPr>
        <w:t xml:space="preserve">By December 2024, the following results had been recorded under the UHC: 3,524,687 persons enrolled; 5,044,347 children vaccinated against polio; 1,080,424 free </w:t>
      </w:r>
      <w:r w:rsidR="00E825B1" w:rsidRPr="00823B77">
        <w:rPr>
          <w:lang w:val="en-GB"/>
        </w:rPr>
        <w:t>paediatric</w:t>
      </w:r>
      <w:r w:rsidR="005B6971" w:rsidRPr="00823B77">
        <w:rPr>
          <w:lang w:val="en-GB"/>
        </w:rPr>
        <w:t xml:space="preserve"> consultations carried out; and 10,194 caesarean sections covered up to 95%. </w:t>
      </w:r>
    </w:p>
    <w:p w14:paraId="7BC45636" w14:textId="77777777" w:rsidR="005B6971" w:rsidRPr="00823B77" w:rsidRDefault="005B6971" w:rsidP="00332259">
      <w:pPr>
        <w:spacing w:line="276" w:lineRule="auto"/>
        <w:contextualSpacing/>
        <w:jc w:val="both"/>
        <w:rPr>
          <w:lang w:val="en-GB"/>
        </w:rPr>
      </w:pPr>
    </w:p>
    <w:p w14:paraId="362C4EB4" w14:textId="3C748BD2" w:rsidR="005B6971" w:rsidRPr="00823B77" w:rsidRDefault="00601E29" w:rsidP="00332259">
      <w:pPr>
        <w:shd w:val="clear" w:color="auto" w:fill="FFFFFF"/>
        <w:spacing w:line="276" w:lineRule="auto"/>
        <w:jc w:val="both"/>
        <w:textAlignment w:val="baseline"/>
        <w:rPr>
          <w:lang w:val="en-GB"/>
        </w:rPr>
      </w:pPr>
      <w:r w:rsidRPr="00823B77">
        <w:rPr>
          <w:b/>
          <w:lang w:val="en-GB"/>
        </w:rPr>
        <w:t>14</w:t>
      </w:r>
      <w:r w:rsidR="00142F8F" w:rsidRPr="00823B77">
        <w:rPr>
          <w:b/>
          <w:lang w:val="en-GB"/>
        </w:rPr>
        <w:t>0</w:t>
      </w:r>
      <w:r w:rsidRPr="00823B77">
        <w:rPr>
          <w:b/>
          <w:lang w:val="en-GB"/>
        </w:rPr>
        <w:t>-</w:t>
      </w:r>
      <w:r w:rsidR="005B6971" w:rsidRPr="00823B77">
        <w:rPr>
          <w:lang w:val="en-GB"/>
        </w:rPr>
        <w:t>Moreover, from 18 October 2023, a packet of the protocol for the treatment of hepatitis C made up of a combination of Sofosbuvir/Daclatasvir 400/60mg of 28 tablets which used to cost CFAF100,000</w:t>
      </w:r>
      <w:r w:rsidR="005B6971" w:rsidRPr="00823B77">
        <w:rPr>
          <w:vertAlign w:val="superscript"/>
          <w:lang w:val="en-GB"/>
        </w:rPr>
        <w:footnoteReference w:id="50"/>
      </w:r>
      <w:r w:rsidR="005B6971" w:rsidRPr="00823B77">
        <w:rPr>
          <w:lang w:val="en-GB"/>
        </w:rPr>
        <w:t xml:space="preserve"> became free.</w:t>
      </w:r>
    </w:p>
    <w:p w14:paraId="5CD4173F" w14:textId="77777777" w:rsidR="005B6971" w:rsidRPr="00823B77" w:rsidRDefault="005B6971" w:rsidP="00332259">
      <w:pPr>
        <w:shd w:val="clear" w:color="auto" w:fill="FFFFFF"/>
        <w:spacing w:line="276" w:lineRule="auto"/>
        <w:jc w:val="both"/>
        <w:textAlignment w:val="baseline"/>
        <w:rPr>
          <w:lang w:val="en-GB"/>
        </w:rPr>
      </w:pPr>
    </w:p>
    <w:p w14:paraId="4F8CAD25" w14:textId="4474FC4D" w:rsidR="005B6971" w:rsidRPr="00823B77" w:rsidRDefault="00601E29" w:rsidP="00332259">
      <w:pPr>
        <w:shd w:val="clear" w:color="auto" w:fill="FFFFFF"/>
        <w:spacing w:line="276" w:lineRule="auto"/>
        <w:jc w:val="both"/>
        <w:textAlignment w:val="baseline"/>
        <w:rPr>
          <w:lang w:val="en-GB"/>
        </w:rPr>
      </w:pPr>
      <w:r w:rsidRPr="00823B77">
        <w:rPr>
          <w:b/>
          <w:lang w:val="en-GB"/>
        </w:rPr>
        <w:t>14</w:t>
      </w:r>
      <w:r w:rsidR="00142F8F" w:rsidRPr="00823B77">
        <w:rPr>
          <w:b/>
          <w:lang w:val="en-GB"/>
        </w:rPr>
        <w:t>1</w:t>
      </w:r>
      <w:r w:rsidRPr="00823B77">
        <w:rPr>
          <w:b/>
          <w:lang w:val="en-GB"/>
        </w:rPr>
        <w:t>-</w:t>
      </w:r>
      <w:r w:rsidR="005B6971" w:rsidRPr="00823B77">
        <w:rPr>
          <w:lang w:val="en-GB"/>
        </w:rPr>
        <w:t xml:space="preserve">Furthermore, in an effort to ensure that health facilities are evenly distributed to serve the population, Order No. 2039/MINSANTE of 25 May 2021 </w:t>
      </w:r>
      <w:r w:rsidR="00A471F1" w:rsidRPr="00823B77">
        <w:rPr>
          <w:lang w:val="en-GB"/>
        </w:rPr>
        <w:t xml:space="preserve">to establish </w:t>
      </w:r>
      <w:r w:rsidR="005B6971" w:rsidRPr="00823B77">
        <w:rPr>
          <w:lang w:val="en-GB"/>
        </w:rPr>
        <w:t>the health map of Cameroon for the 2021-2025 period was signed. It mainly provides for minimum distances separating health facilities as well as the population that public health facilities should cover</w:t>
      </w:r>
      <w:r w:rsidR="005B6971" w:rsidRPr="00823B77">
        <w:rPr>
          <w:vertAlign w:val="superscript"/>
          <w:lang w:val="en-GB"/>
        </w:rPr>
        <w:footnoteReference w:id="51"/>
      </w:r>
      <w:r w:rsidR="005B6971" w:rsidRPr="00823B77">
        <w:rPr>
          <w:lang w:val="en-GB"/>
        </w:rPr>
        <w:t xml:space="preserve">.  </w:t>
      </w:r>
    </w:p>
    <w:p w14:paraId="62DB3570" w14:textId="77777777" w:rsidR="005B6971" w:rsidRPr="00823B77" w:rsidRDefault="005B6971" w:rsidP="00332259">
      <w:pPr>
        <w:shd w:val="clear" w:color="auto" w:fill="FFFFFF"/>
        <w:spacing w:line="276" w:lineRule="auto"/>
        <w:jc w:val="both"/>
        <w:textAlignment w:val="baseline"/>
        <w:rPr>
          <w:lang w:val="en-GB"/>
        </w:rPr>
      </w:pPr>
    </w:p>
    <w:p w14:paraId="0E9DF118" w14:textId="31A5E6FF" w:rsidR="005B6971" w:rsidRPr="00823B77" w:rsidRDefault="0047348C" w:rsidP="00332259">
      <w:pPr>
        <w:shd w:val="clear" w:color="auto" w:fill="FFFFFF"/>
        <w:spacing w:line="276" w:lineRule="auto"/>
        <w:jc w:val="both"/>
        <w:textAlignment w:val="baseline"/>
        <w:rPr>
          <w:lang w:val="en-GB"/>
        </w:rPr>
      </w:pPr>
      <w:r w:rsidRPr="00823B77">
        <w:rPr>
          <w:b/>
          <w:lang w:val="en-GB"/>
        </w:rPr>
        <w:t>14</w:t>
      </w:r>
      <w:r w:rsidR="00142F8F" w:rsidRPr="00823B77">
        <w:rPr>
          <w:b/>
          <w:lang w:val="en-GB"/>
        </w:rPr>
        <w:t>2</w:t>
      </w:r>
      <w:r w:rsidRPr="00823B77">
        <w:rPr>
          <w:b/>
          <w:lang w:val="en-GB"/>
        </w:rPr>
        <w:t>-</w:t>
      </w:r>
      <w:r w:rsidR="005B6971" w:rsidRPr="00823B77">
        <w:rPr>
          <w:lang w:val="en-GB"/>
        </w:rPr>
        <w:t>The Strategic Plan to Strengthen the Public Supply Chain of Health Products in Cameroon (2022- 2026) was adopted with the expected outcome being</w:t>
      </w:r>
      <w:r w:rsidR="00E967EA" w:rsidRPr="00823B77">
        <w:rPr>
          <w:lang w:val="en-GB"/>
        </w:rPr>
        <w:t>,</w:t>
      </w:r>
      <w:r w:rsidR="005B6971" w:rsidRPr="00823B77">
        <w:rPr>
          <w:lang w:val="en-GB"/>
        </w:rPr>
        <w:t xml:space="preserve"> achieving uninterrupted availability of health products through a public supply chain network which is able to provide patients with </w:t>
      </w:r>
      <w:r w:rsidR="005B6971" w:rsidRPr="00823B77">
        <w:rPr>
          <w:bCs/>
          <w:lang w:val="en-GB"/>
        </w:rPr>
        <w:t>quality medicines at low cost</w:t>
      </w:r>
      <w:r w:rsidR="005B6971" w:rsidRPr="00823B77">
        <w:rPr>
          <w:lang w:val="en-GB"/>
        </w:rPr>
        <w:t xml:space="preserve"> while ensuring resilient and sustainable operations supported by effective governance and reporting.</w:t>
      </w:r>
    </w:p>
    <w:p w14:paraId="5C36CC4E" w14:textId="77777777" w:rsidR="005B6971" w:rsidRPr="00823B77" w:rsidRDefault="005B6971" w:rsidP="00332259">
      <w:pPr>
        <w:shd w:val="clear" w:color="auto" w:fill="FFFFFF"/>
        <w:spacing w:line="276" w:lineRule="auto"/>
        <w:jc w:val="both"/>
        <w:textAlignment w:val="baseline"/>
        <w:rPr>
          <w:lang w:val="en-GB"/>
        </w:rPr>
      </w:pPr>
    </w:p>
    <w:p w14:paraId="3D48BB15" w14:textId="208046FA" w:rsidR="005B6971" w:rsidRPr="00823B77" w:rsidRDefault="0047348C" w:rsidP="00332259">
      <w:pPr>
        <w:shd w:val="clear" w:color="auto" w:fill="FFFFFF"/>
        <w:spacing w:line="276" w:lineRule="auto"/>
        <w:jc w:val="both"/>
        <w:textAlignment w:val="baseline"/>
        <w:rPr>
          <w:lang w:val="en-GB"/>
        </w:rPr>
      </w:pPr>
      <w:r w:rsidRPr="00823B77">
        <w:rPr>
          <w:b/>
          <w:lang w:val="en-GB"/>
        </w:rPr>
        <w:t>14</w:t>
      </w:r>
      <w:r w:rsidR="00142F8F" w:rsidRPr="00823B77">
        <w:rPr>
          <w:b/>
          <w:lang w:val="en-GB"/>
        </w:rPr>
        <w:t>3</w:t>
      </w:r>
      <w:r w:rsidRPr="00823B77">
        <w:rPr>
          <w:b/>
          <w:lang w:val="en-GB"/>
        </w:rPr>
        <w:t>-</w:t>
      </w:r>
      <w:r w:rsidR="005B6971" w:rsidRPr="00823B77">
        <w:rPr>
          <w:lang w:val="en-GB"/>
        </w:rPr>
        <w:t>In addition, Decree No. 2024/135 of 25 April 2024 to reorgani</w:t>
      </w:r>
      <w:r w:rsidR="00A471F1" w:rsidRPr="00823B77">
        <w:rPr>
          <w:lang w:val="en-GB"/>
        </w:rPr>
        <w:t>s</w:t>
      </w:r>
      <w:r w:rsidR="005B6971" w:rsidRPr="00823B77">
        <w:rPr>
          <w:lang w:val="en-GB"/>
        </w:rPr>
        <w:t>e the National Supply Centre for Essential Drugs and Consumables (CENAME) was signed, aimed at rendering CENAME more efficient in ensuring the availability and accessibility of essential medicines and consumables at the best value for money throughout the country.</w:t>
      </w:r>
    </w:p>
    <w:p w14:paraId="2A3DD9F0" w14:textId="77777777" w:rsidR="005B6971" w:rsidRPr="00823B77" w:rsidRDefault="005B6971" w:rsidP="00332259">
      <w:pPr>
        <w:shd w:val="clear" w:color="auto" w:fill="FFFFFF"/>
        <w:spacing w:line="276" w:lineRule="auto"/>
        <w:jc w:val="both"/>
        <w:textAlignment w:val="baseline"/>
        <w:rPr>
          <w:b/>
          <w:lang w:val="en-GB"/>
        </w:rPr>
      </w:pPr>
    </w:p>
    <w:p w14:paraId="21DEA6B4" w14:textId="77777777" w:rsidR="005B6971" w:rsidRPr="00823B77" w:rsidRDefault="005B6971" w:rsidP="00332259">
      <w:pPr>
        <w:shd w:val="clear" w:color="auto" w:fill="FFFFFF"/>
        <w:spacing w:line="276" w:lineRule="auto"/>
        <w:jc w:val="both"/>
        <w:rPr>
          <w:b/>
          <w:lang w:val="en-GB"/>
        </w:rPr>
      </w:pPr>
      <w:r w:rsidRPr="00823B77">
        <w:rPr>
          <w:b/>
          <w:lang w:val="en-GB"/>
        </w:rPr>
        <w:t>C. Legislation and Policies on Mental Health</w:t>
      </w:r>
    </w:p>
    <w:p w14:paraId="75AE0B0C" w14:textId="77777777" w:rsidR="005B6971" w:rsidRPr="00823B77" w:rsidRDefault="005B6971" w:rsidP="00332259">
      <w:pPr>
        <w:shd w:val="clear" w:color="auto" w:fill="FFFFFF"/>
        <w:spacing w:line="276" w:lineRule="auto"/>
        <w:jc w:val="both"/>
        <w:rPr>
          <w:lang w:val="en-GB"/>
        </w:rPr>
      </w:pPr>
    </w:p>
    <w:p w14:paraId="30EACC63" w14:textId="657BB908" w:rsidR="005B6971" w:rsidRPr="00823B77" w:rsidRDefault="0047348C" w:rsidP="00332259">
      <w:pPr>
        <w:shd w:val="clear" w:color="auto" w:fill="FFFFFF"/>
        <w:spacing w:line="276" w:lineRule="auto"/>
        <w:jc w:val="both"/>
        <w:rPr>
          <w:color w:val="7030A0"/>
          <w:lang w:val="en-GB"/>
        </w:rPr>
      </w:pPr>
      <w:r w:rsidRPr="00823B77">
        <w:rPr>
          <w:b/>
          <w:lang w:val="en-GB"/>
        </w:rPr>
        <w:t>14</w:t>
      </w:r>
      <w:r w:rsidR="00142F8F" w:rsidRPr="00823B77">
        <w:rPr>
          <w:b/>
          <w:lang w:val="en-GB"/>
        </w:rPr>
        <w:t>4</w:t>
      </w:r>
      <w:r w:rsidRPr="00823B77">
        <w:rPr>
          <w:b/>
          <w:lang w:val="en-GB"/>
        </w:rPr>
        <w:t>-</w:t>
      </w:r>
      <w:r w:rsidR="005B6971" w:rsidRPr="00823B77">
        <w:rPr>
          <w:lang w:val="en-GB"/>
        </w:rPr>
        <w:t>There is a</w:t>
      </w:r>
      <w:r w:rsidR="00DA3E47" w:rsidRPr="00823B77">
        <w:rPr>
          <w:lang w:val="en-GB"/>
        </w:rPr>
        <w:t xml:space="preserve"> Sub-Department</w:t>
      </w:r>
      <w:r w:rsidR="005B6971" w:rsidRPr="00823B77">
        <w:rPr>
          <w:lang w:val="en-GB"/>
        </w:rPr>
        <w:t xml:space="preserve"> of mental health at MINSANTE which is in charge of defining strategies and action plans for the early detection, prevention and treatment of mental disorders. There exists a national mental health policy for the period 2017-2027. </w:t>
      </w:r>
    </w:p>
    <w:p w14:paraId="3AAFC3B6" w14:textId="77777777" w:rsidR="004044CE" w:rsidRPr="00823B77" w:rsidRDefault="004044CE" w:rsidP="00332259">
      <w:pPr>
        <w:spacing w:line="276" w:lineRule="auto"/>
        <w:ind w:right="284"/>
        <w:jc w:val="both"/>
        <w:rPr>
          <w:color w:val="000000" w:themeColor="text1"/>
          <w:lang w:val="en-GB"/>
        </w:rPr>
      </w:pPr>
    </w:p>
    <w:p w14:paraId="03F3FD7B" w14:textId="77777777" w:rsidR="004044CE" w:rsidRPr="00823B77" w:rsidRDefault="004044CE" w:rsidP="00363B9F">
      <w:pPr>
        <w:pStyle w:val="Heading2"/>
        <w:rPr>
          <w:rFonts w:ascii="Times New Roman" w:hAnsi="Times New Roman" w:cs="Times New Roman"/>
          <w:b/>
          <w:sz w:val="24"/>
          <w:szCs w:val="24"/>
          <w:lang w:val="en-US"/>
        </w:rPr>
      </w:pPr>
      <w:bookmarkStart w:id="60" w:name="_Toc209185120"/>
      <w:bookmarkStart w:id="61" w:name="_Toc209430849"/>
      <w:r w:rsidRPr="00823B77">
        <w:rPr>
          <w:rFonts w:ascii="Times New Roman" w:hAnsi="Times New Roman" w:cs="Times New Roman"/>
          <w:b/>
          <w:sz w:val="24"/>
          <w:szCs w:val="24"/>
          <w:lang w:val="en-US"/>
        </w:rPr>
        <w:t>XXV. Sexual and Reproductive Health (Rec. 59)</w:t>
      </w:r>
      <w:bookmarkEnd w:id="60"/>
      <w:bookmarkEnd w:id="61"/>
    </w:p>
    <w:p w14:paraId="424FFB6D" w14:textId="77777777" w:rsidR="005F5619" w:rsidRPr="00823B77" w:rsidRDefault="005F5619" w:rsidP="00332259">
      <w:pPr>
        <w:spacing w:line="276" w:lineRule="auto"/>
        <w:jc w:val="both"/>
        <w:rPr>
          <w:b/>
          <w:color w:val="000000" w:themeColor="text1"/>
          <w:lang w:val="en-GB"/>
        </w:rPr>
      </w:pPr>
    </w:p>
    <w:p w14:paraId="116D50BA" w14:textId="77777777" w:rsidR="005F5619" w:rsidRPr="00823B77" w:rsidRDefault="005F5619" w:rsidP="00332259">
      <w:pPr>
        <w:spacing w:line="276" w:lineRule="auto"/>
        <w:jc w:val="both"/>
        <w:rPr>
          <w:b/>
          <w:bCs/>
          <w:shd w:val="clear" w:color="auto" w:fill="FFFFFF"/>
          <w:lang w:val="en-GB"/>
        </w:rPr>
      </w:pPr>
      <w:r w:rsidRPr="00823B77">
        <w:rPr>
          <w:b/>
          <w:bCs/>
          <w:shd w:val="clear" w:color="auto" w:fill="FFFFFF"/>
          <w:lang w:val="en-GB"/>
        </w:rPr>
        <w:t>A. Review of Legislation relating to Abortion</w:t>
      </w:r>
    </w:p>
    <w:p w14:paraId="29BEB807" w14:textId="77777777" w:rsidR="005F5619" w:rsidRPr="00823B77" w:rsidRDefault="005F5619" w:rsidP="00332259">
      <w:pPr>
        <w:spacing w:line="276" w:lineRule="auto"/>
        <w:jc w:val="both"/>
        <w:rPr>
          <w:shd w:val="clear" w:color="auto" w:fill="FFFFFF"/>
          <w:lang w:val="en-GB"/>
        </w:rPr>
      </w:pPr>
    </w:p>
    <w:p w14:paraId="14A6B0D3" w14:textId="152EE6BF" w:rsidR="005F5619" w:rsidRPr="00823B77" w:rsidRDefault="0047348C" w:rsidP="00332259">
      <w:pPr>
        <w:spacing w:line="276" w:lineRule="auto"/>
        <w:jc w:val="both"/>
        <w:rPr>
          <w:shd w:val="clear" w:color="auto" w:fill="FFFFFF"/>
          <w:lang w:val="en-GB"/>
        </w:rPr>
      </w:pPr>
      <w:r w:rsidRPr="00823B77">
        <w:rPr>
          <w:b/>
          <w:shd w:val="clear" w:color="auto" w:fill="FFFFFF"/>
          <w:lang w:val="en-GB"/>
        </w:rPr>
        <w:lastRenderedPageBreak/>
        <w:t>14</w:t>
      </w:r>
      <w:r w:rsidR="00142F8F" w:rsidRPr="00823B77">
        <w:rPr>
          <w:b/>
          <w:shd w:val="clear" w:color="auto" w:fill="FFFFFF"/>
          <w:lang w:val="en-GB"/>
        </w:rPr>
        <w:t>5</w:t>
      </w:r>
      <w:r w:rsidRPr="00823B77">
        <w:rPr>
          <w:b/>
          <w:shd w:val="clear" w:color="auto" w:fill="FFFFFF"/>
          <w:lang w:val="en-GB"/>
        </w:rPr>
        <w:t>-</w:t>
      </w:r>
      <w:r w:rsidR="005F5619" w:rsidRPr="00823B77">
        <w:rPr>
          <w:shd w:val="clear" w:color="auto" w:fill="FFFFFF"/>
          <w:lang w:val="en-GB"/>
        </w:rPr>
        <w:t>Note has been taken of the recommendation.</w:t>
      </w:r>
    </w:p>
    <w:p w14:paraId="59DA3EAE" w14:textId="77777777" w:rsidR="005F5619" w:rsidRPr="00823B77" w:rsidRDefault="005F5619" w:rsidP="00332259">
      <w:pPr>
        <w:spacing w:line="276" w:lineRule="auto"/>
        <w:jc w:val="both"/>
        <w:rPr>
          <w:b/>
          <w:bCs/>
          <w:shd w:val="clear" w:color="auto" w:fill="FFFFFF"/>
          <w:lang w:val="en-GB"/>
        </w:rPr>
      </w:pPr>
    </w:p>
    <w:p w14:paraId="24A3839C" w14:textId="77777777" w:rsidR="005F5619" w:rsidRPr="00823B77" w:rsidRDefault="005F5619" w:rsidP="00332259">
      <w:pPr>
        <w:spacing w:line="276" w:lineRule="auto"/>
        <w:jc w:val="both"/>
        <w:rPr>
          <w:b/>
          <w:bCs/>
          <w:shd w:val="clear" w:color="auto" w:fill="FFFFFF"/>
          <w:lang w:val="en-GB"/>
        </w:rPr>
      </w:pPr>
      <w:r w:rsidRPr="00823B77">
        <w:rPr>
          <w:b/>
          <w:bCs/>
          <w:shd w:val="clear" w:color="auto" w:fill="FFFFFF"/>
          <w:lang w:val="en-GB"/>
        </w:rPr>
        <w:t>B. Dissemination and Availability of Sexual and Reproductive Health Services</w:t>
      </w:r>
    </w:p>
    <w:p w14:paraId="2FFCCED1" w14:textId="77777777" w:rsidR="005F5619" w:rsidRPr="00823B77" w:rsidRDefault="005F5619" w:rsidP="00332259">
      <w:pPr>
        <w:spacing w:line="276" w:lineRule="auto"/>
        <w:jc w:val="both"/>
        <w:rPr>
          <w:lang w:val="en-GB"/>
        </w:rPr>
      </w:pPr>
    </w:p>
    <w:p w14:paraId="1096E4EC" w14:textId="78E5F9F8" w:rsidR="005F5619" w:rsidRPr="00823B77" w:rsidRDefault="0047348C" w:rsidP="00332259">
      <w:pPr>
        <w:spacing w:line="276" w:lineRule="auto"/>
        <w:jc w:val="both"/>
        <w:rPr>
          <w:shd w:val="clear" w:color="auto" w:fill="FFFFFF"/>
          <w:lang w:val="en-GB"/>
        </w:rPr>
      </w:pPr>
      <w:r w:rsidRPr="00823B77">
        <w:rPr>
          <w:b/>
          <w:lang w:val="en-GB"/>
        </w:rPr>
        <w:t>14</w:t>
      </w:r>
      <w:r w:rsidR="00142F8F" w:rsidRPr="00823B77">
        <w:rPr>
          <w:b/>
          <w:lang w:val="en-GB"/>
        </w:rPr>
        <w:t>6</w:t>
      </w:r>
      <w:r w:rsidRPr="00823B77">
        <w:rPr>
          <w:b/>
          <w:lang w:val="en-GB"/>
        </w:rPr>
        <w:t>-</w:t>
      </w:r>
      <w:r w:rsidR="005F5619" w:rsidRPr="00823B77">
        <w:rPr>
          <w:lang w:val="en-GB"/>
        </w:rPr>
        <w:t xml:space="preserve">One of the highlights as regards reproductive health was the adoption of </w:t>
      </w:r>
      <w:r w:rsidR="005F5619" w:rsidRPr="00823B77">
        <w:rPr>
          <w:kern w:val="36"/>
          <w:lang w:val="en-GB"/>
        </w:rPr>
        <w:t xml:space="preserve">Law No 2022/014 of 14 July 2022, relating to Medically Assisted Reproduction which </w:t>
      </w:r>
      <w:r w:rsidR="005F5619" w:rsidRPr="00823B77">
        <w:rPr>
          <w:lang w:val="en-GB"/>
        </w:rPr>
        <w:t xml:space="preserve">establishes rules and procedures for the practice of </w:t>
      </w:r>
      <w:r w:rsidR="005F5619" w:rsidRPr="00823B77">
        <w:rPr>
          <w:bCs/>
          <w:iCs/>
          <w:bdr w:val="none" w:sz="0" w:space="0" w:color="auto" w:frame="1"/>
          <w:lang w:val="en-GB"/>
        </w:rPr>
        <w:t xml:space="preserve">medically assisted reproduction.  </w:t>
      </w:r>
    </w:p>
    <w:p w14:paraId="07D8DFAB" w14:textId="77777777" w:rsidR="005F5619" w:rsidRPr="00823B77" w:rsidRDefault="005F5619" w:rsidP="00332259">
      <w:pPr>
        <w:spacing w:line="276" w:lineRule="auto"/>
        <w:jc w:val="both"/>
        <w:rPr>
          <w:shd w:val="clear" w:color="auto" w:fill="FFFFFF"/>
          <w:lang w:val="en-GB"/>
        </w:rPr>
      </w:pPr>
    </w:p>
    <w:p w14:paraId="260963DC" w14:textId="69608A76" w:rsidR="005F5619" w:rsidRPr="00823B77" w:rsidRDefault="0047348C" w:rsidP="00332259">
      <w:pPr>
        <w:spacing w:line="276" w:lineRule="auto"/>
        <w:jc w:val="both"/>
        <w:rPr>
          <w:bdr w:val="none" w:sz="0" w:space="0" w:color="auto" w:frame="1"/>
          <w:shd w:val="clear" w:color="auto" w:fill="FFFFFF"/>
          <w:lang w:val="en-GB"/>
        </w:rPr>
      </w:pPr>
      <w:r w:rsidRPr="00823B77">
        <w:rPr>
          <w:rFonts w:eastAsia="Calibri"/>
          <w:b/>
          <w:lang w:val="en-GB"/>
        </w:rPr>
        <w:t>14</w:t>
      </w:r>
      <w:r w:rsidR="00142F8F" w:rsidRPr="00823B77">
        <w:rPr>
          <w:rFonts w:eastAsia="Calibri"/>
          <w:b/>
          <w:lang w:val="en-GB"/>
        </w:rPr>
        <w:t>7</w:t>
      </w:r>
      <w:r w:rsidRPr="00823B77">
        <w:rPr>
          <w:rFonts w:eastAsia="Calibri"/>
          <w:b/>
          <w:lang w:val="en-GB"/>
        </w:rPr>
        <w:t>-</w:t>
      </w:r>
      <w:r w:rsidR="005F5619" w:rsidRPr="00823B77">
        <w:rPr>
          <w:rFonts w:eastAsia="Calibri"/>
          <w:lang w:val="en-GB"/>
        </w:rPr>
        <w:t>Within the framework of the implementation of the Project for the Support to Maternal, Neonatal and Child health (PASMNI)</w:t>
      </w:r>
      <w:r w:rsidR="00CC273E" w:rsidRPr="00823B77">
        <w:rPr>
          <w:rFonts w:eastAsia="Calibri"/>
          <w:lang w:val="en-GB"/>
        </w:rPr>
        <w:t>,</w:t>
      </w:r>
      <w:r w:rsidR="005F5619" w:rsidRPr="00823B77">
        <w:rPr>
          <w:rFonts w:eastAsia="Calibri"/>
          <w:lang w:val="en-GB"/>
        </w:rPr>
        <w:t xml:space="preserve"> with the technical support of UNFPA, by the end of the first semester of 2019 the results achieved included: as regards the development of institutional and human capacity;</w:t>
      </w:r>
      <w:r w:rsidR="00CC273E" w:rsidRPr="00823B77">
        <w:rPr>
          <w:rFonts w:eastAsia="Calibri"/>
          <w:lang w:val="en-GB"/>
        </w:rPr>
        <w:t xml:space="preserve"> </w:t>
      </w:r>
      <w:r w:rsidR="005F5619" w:rsidRPr="00823B77">
        <w:rPr>
          <w:rFonts w:eastAsia="Calibri"/>
          <w:lang w:val="en-GB"/>
        </w:rPr>
        <w:t xml:space="preserve">the training of 512 health </w:t>
      </w:r>
      <w:r w:rsidR="00B00F75" w:rsidRPr="00823B77">
        <w:rPr>
          <w:rFonts w:eastAsia="Calibri"/>
          <w:lang w:val="en-GB"/>
        </w:rPr>
        <w:t xml:space="preserve">staff </w:t>
      </w:r>
      <w:r w:rsidR="005F5619" w:rsidRPr="00823B77">
        <w:rPr>
          <w:rFonts w:eastAsia="Calibri"/>
          <w:lang w:val="en-GB"/>
        </w:rPr>
        <w:t xml:space="preserve">in various reproductive health fields, pre-employment training of 225 midwives in emergency obstetric and neonatal care, family planning and management of GBV and harmful practices. </w:t>
      </w:r>
      <w:r w:rsidR="005F5619" w:rsidRPr="00823B77">
        <w:rPr>
          <w:bdr w:val="none" w:sz="0" w:space="0" w:color="auto" w:frame="1"/>
          <w:shd w:val="clear" w:color="auto" w:fill="FFFFFF"/>
          <w:lang w:val="en-GB"/>
        </w:rPr>
        <w:t>In 2020, 137 women were operated upon free of charge in the context of the same project.</w:t>
      </w:r>
    </w:p>
    <w:p w14:paraId="5148C65D" w14:textId="77777777" w:rsidR="005F5619" w:rsidRPr="00823B77" w:rsidRDefault="005F5619" w:rsidP="00332259">
      <w:pPr>
        <w:spacing w:line="276" w:lineRule="auto"/>
        <w:jc w:val="both"/>
        <w:rPr>
          <w:shd w:val="clear" w:color="auto" w:fill="FFFFFF"/>
          <w:lang w:val="en-GB"/>
        </w:rPr>
      </w:pPr>
    </w:p>
    <w:p w14:paraId="772BCEA5" w14:textId="77514596" w:rsidR="00B00F75" w:rsidRPr="00823B77" w:rsidRDefault="002A094A" w:rsidP="00B00F75">
      <w:pPr>
        <w:spacing w:line="276" w:lineRule="auto"/>
        <w:jc w:val="both"/>
        <w:rPr>
          <w:lang w:val="en-GB"/>
        </w:rPr>
      </w:pPr>
      <w:r w:rsidRPr="00823B77">
        <w:rPr>
          <w:b/>
          <w:lang w:val="en-GB"/>
        </w:rPr>
        <w:t>14</w:t>
      </w:r>
      <w:r w:rsidR="00142F8F" w:rsidRPr="00823B77">
        <w:rPr>
          <w:b/>
          <w:lang w:val="en-GB"/>
        </w:rPr>
        <w:t>8</w:t>
      </w:r>
      <w:r w:rsidRPr="00823B77">
        <w:rPr>
          <w:b/>
          <w:lang w:val="en-GB"/>
        </w:rPr>
        <w:t>-</w:t>
      </w:r>
      <w:r w:rsidR="00B00F75" w:rsidRPr="00823B77">
        <w:rPr>
          <w:lang w:val="en-GB"/>
        </w:rPr>
        <w:t xml:space="preserve">Furthermore, in 2020, under the patronage of the Minister of Youth and Civic Education and with the support of UNFPA, 3 networks of youth associations set up awareness-raising platforms to speed up access to sexual and reproductive health services. This resulted in the awareness-raising of more than 542,971 persons and the enhancement of the capacity of 23 community radio hosts and the training of some 291 youth leaders of associations. </w:t>
      </w:r>
    </w:p>
    <w:p w14:paraId="33E1E87B" w14:textId="77777777" w:rsidR="005F5619" w:rsidRPr="00823B77" w:rsidRDefault="005F5619" w:rsidP="00332259">
      <w:pPr>
        <w:spacing w:line="276" w:lineRule="auto"/>
        <w:jc w:val="both"/>
        <w:rPr>
          <w:lang w:val="en-GB"/>
        </w:rPr>
      </w:pPr>
    </w:p>
    <w:p w14:paraId="7CA078FE" w14:textId="61FE7ED4" w:rsidR="005F5619" w:rsidRPr="00823B77" w:rsidRDefault="002A094A" w:rsidP="00332259">
      <w:pPr>
        <w:spacing w:line="276" w:lineRule="auto"/>
        <w:jc w:val="both"/>
        <w:rPr>
          <w:lang w:val="en-GB"/>
        </w:rPr>
      </w:pPr>
      <w:r w:rsidRPr="00823B77">
        <w:rPr>
          <w:b/>
          <w:lang w:val="en-GB"/>
        </w:rPr>
        <w:t>1</w:t>
      </w:r>
      <w:r w:rsidR="00142F8F" w:rsidRPr="00823B77">
        <w:rPr>
          <w:b/>
          <w:lang w:val="en-GB"/>
        </w:rPr>
        <w:t>49</w:t>
      </w:r>
      <w:r w:rsidRPr="00823B77">
        <w:rPr>
          <w:b/>
          <w:lang w:val="en-GB"/>
        </w:rPr>
        <w:t>-</w:t>
      </w:r>
      <w:r w:rsidR="005F5619" w:rsidRPr="00823B77">
        <w:rPr>
          <w:lang w:val="en-GB"/>
        </w:rPr>
        <w:t xml:space="preserve">The awareness of adolescents was also raised on reproductive health at other occasions. By way of illustration, during activities </w:t>
      </w:r>
      <w:r w:rsidR="00B00F75" w:rsidRPr="00823B77">
        <w:rPr>
          <w:lang w:val="en-GB"/>
        </w:rPr>
        <w:t xml:space="preserve">to mark </w:t>
      </w:r>
      <w:r w:rsidR="005F5619" w:rsidRPr="00823B77">
        <w:rPr>
          <w:lang w:val="en-GB"/>
        </w:rPr>
        <w:t>the celebration of the 2022 Youth Day, 3,500 of them were reached.</w:t>
      </w:r>
    </w:p>
    <w:p w14:paraId="334E9EF6" w14:textId="77777777" w:rsidR="005F5619" w:rsidRPr="00823B77" w:rsidRDefault="005F5619" w:rsidP="00332259">
      <w:pPr>
        <w:spacing w:line="276" w:lineRule="auto"/>
        <w:jc w:val="both"/>
        <w:rPr>
          <w:shd w:val="clear" w:color="auto" w:fill="FFFFFF"/>
          <w:lang w:val="en-GB"/>
        </w:rPr>
      </w:pPr>
    </w:p>
    <w:p w14:paraId="6A35126A" w14:textId="7456E18F" w:rsidR="005F5619" w:rsidRPr="00823B77" w:rsidRDefault="002A094A" w:rsidP="00332259">
      <w:pPr>
        <w:spacing w:line="276" w:lineRule="auto"/>
        <w:jc w:val="both"/>
        <w:rPr>
          <w:lang w:val="en-GB"/>
        </w:rPr>
      </w:pPr>
      <w:r w:rsidRPr="00823B77">
        <w:rPr>
          <w:b/>
          <w:shd w:val="clear" w:color="auto" w:fill="FFFFFF"/>
          <w:lang w:val="en-GB"/>
        </w:rPr>
        <w:t>15</w:t>
      </w:r>
      <w:r w:rsidR="00142F8F" w:rsidRPr="00823B77">
        <w:rPr>
          <w:b/>
          <w:shd w:val="clear" w:color="auto" w:fill="FFFFFF"/>
          <w:lang w:val="en-GB"/>
        </w:rPr>
        <w:t>0</w:t>
      </w:r>
      <w:r w:rsidRPr="00823B77">
        <w:rPr>
          <w:b/>
          <w:shd w:val="clear" w:color="auto" w:fill="FFFFFF"/>
          <w:lang w:val="en-GB"/>
        </w:rPr>
        <w:t>-</w:t>
      </w:r>
      <w:r w:rsidR="005F5619" w:rsidRPr="00823B77">
        <w:rPr>
          <w:shd w:val="clear" w:color="auto" w:fill="FFFFFF"/>
          <w:lang w:val="en-GB"/>
        </w:rPr>
        <w:t>In September 2021, the 4</w:t>
      </w:r>
      <w:r w:rsidR="005F5619" w:rsidRPr="00823B77">
        <w:rPr>
          <w:shd w:val="clear" w:color="auto" w:fill="FFFFFF"/>
          <w:vertAlign w:val="superscript"/>
          <w:lang w:val="en-GB"/>
        </w:rPr>
        <w:t>th</w:t>
      </w:r>
      <w:r w:rsidR="005F5619" w:rsidRPr="00823B77">
        <w:rPr>
          <w:shd w:val="clear" w:color="auto" w:fill="FFFFFF"/>
          <w:lang w:val="en-GB"/>
        </w:rPr>
        <w:t xml:space="preserve"> edition of the Survey on the availability of </w:t>
      </w:r>
      <w:r w:rsidR="005F5619" w:rsidRPr="00823B77">
        <w:rPr>
          <w:bCs/>
          <w:i/>
          <w:iCs/>
          <w:shd w:val="clear" w:color="auto" w:fill="FFFFFF"/>
          <w:lang w:val="en-GB"/>
        </w:rPr>
        <w:t>contraceptive</w:t>
      </w:r>
      <w:r w:rsidR="005F5619" w:rsidRPr="00823B77">
        <w:rPr>
          <w:shd w:val="clear" w:color="auto" w:fill="FFFFFF"/>
          <w:lang w:val="en-GB"/>
        </w:rPr>
        <w:t> methods and “</w:t>
      </w:r>
      <w:r w:rsidR="005F5619" w:rsidRPr="00823B77">
        <w:rPr>
          <w:bCs/>
          <w:i/>
          <w:iCs/>
          <w:shd w:val="clear" w:color="auto" w:fill="FFFFFF"/>
          <w:lang w:val="en-GB"/>
        </w:rPr>
        <w:t xml:space="preserve">maternal health lifesaving products in service delivery Points in Cameroon”, 2020 </w:t>
      </w:r>
      <w:r w:rsidR="005F5619" w:rsidRPr="00823B77">
        <w:rPr>
          <w:shd w:val="clear" w:color="auto" w:fill="FFFFFF"/>
          <w:lang w:val="en-GB"/>
        </w:rPr>
        <w:t xml:space="preserve">was published by the National Institute of Statistics in collaboration with MINSANTE and the UNFPA. </w:t>
      </w:r>
      <w:r w:rsidR="005F5619" w:rsidRPr="00823B77">
        <w:rPr>
          <w:lang w:val="en-GB"/>
        </w:rPr>
        <w:t xml:space="preserve">As concerns routine provision of family planning (FP) services, 94% of health facilities surveyed offered at least 3 modern contraceptive methods and 76% offered at least 5. </w:t>
      </w:r>
      <w:r w:rsidR="00CC273E" w:rsidRPr="00823B77">
        <w:rPr>
          <w:lang w:val="en-GB"/>
        </w:rPr>
        <w:t xml:space="preserve">Moreover, </w:t>
      </w:r>
      <w:r w:rsidR="00CC273E" w:rsidRPr="00823B77">
        <w:rPr>
          <w:bCs/>
          <w:iCs/>
          <w:lang w:val="en-GB"/>
        </w:rPr>
        <w:t>t</w:t>
      </w:r>
      <w:r w:rsidR="005F5619" w:rsidRPr="00823B77">
        <w:rPr>
          <w:bCs/>
          <w:iCs/>
          <w:lang w:val="en-GB"/>
        </w:rPr>
        <w:t>he Minister of Public Health on 29 June 2023, launched the Family Planning 2030 (FP2030)</w:t>
      </w:r>
      <w:r w:rsidR="005F5619" w:rsidRPr="00823B77">
        <w:rPr>
          <w:bCs/>
          <w:iCs/>
          <w:vertAlign w:val="superscript"/>
          <w:lang w:val="en-GB"/>
        </w:rPr>
        <w:footnoteReference w:id="52"/>
      </w:r>
      <w:r w:rsidR="005F5619" w:rsidRPr="00823B77">
        <w:rPr>
          <w:bCs/>
          <w:iCs/>
          <w:lang w:val="en-GB"/>
        </w:rPr>
        <w:t xml:space="preserve"> initiative in Cameroon, following the 10 commitments made on 8 June 2022 towards participating fully in this initiative.</w:t>
      </w:r>
      <w:r w:rsidR="005F5619" w:rsidRPr="00823B77">
        <w:rPr>
          <w:lang w:val="en-GB"/>
        </w:rPr>
        <w:t xml:space="preserve"> </w:t>
      </w:r>
      <w:r w:rsidR="005F5619" w:rsidRPr="00823B77">
        <w:rPr>
          <w:bCs/>
          <w:iCs/>
          <w:lang w:val="en-GB"/>
        </w:rPr>
        <w:t>These commitments include, increasing modern contraceptive prevalence from 15.4% to 35% by 2030 and reduc</w:t>
      </w:r>
      <w:r w:rsidR="00CC273E" w:rsidRPr="00823B77">
        <w:rPr>
          <w:bCs/>
          <w:iCs/>
          <w:lang w:val="en-GB"/>
        </w:rPr>
        <w:t>ing</w:t>
      </w:r>
      <w:r w:rsidR="005F5619" w:rsidRPr="00823B77">
        <w:rPr>
          <w:bCs/>
          <w:iCs/>
          <w:lang w:val="en-GB"/>
        </w:rPr>
        <w:t xml:space="preserve"> unmet need for FP from 23% to 10% by the same time.</w:t>
      </w:r>
    </w:p>
    <w:p w14:paraId="11105E8D" w14:textId="77777777" w:rsidR="005F5619" w:rsidRPr="00823B77" w:rsidRDefault="005F5619" w:rsidP="00332259">
      <w:pPr>
        <w:autoSpaceDE w:val="0"/>
        <w:autoSpaceDN w:val="0"/>
        <w:adjustRightInd w:val="0"/>
        <w:spacing w:line="276" w:lineRule="auto"/>
        <w:jc w:val="both"/>
        <w:rPr>
          <w:i/>
          <w:color w:val="FF0000"/>
          <w:lang w:val="en-GB"/>
        </w:rPr>
      </w:pPr>
    </w:p>
    <w:p w14:paraId="3C080C3B" w14:textId="6AD82FF8" w:rsidR="005F5619" w:rsidRPr="00823B77" w:rsidRDefault="002A094A" w:rsidP="00332259">
      <w:pPr>
        <w:autoSpaceDE w:val="0"/>
        <w:autoSpaceDN w:val="0"/>
        <w:adjustRightInd w:val="0"/>
        <w:spacing w:line="276" w:lineRule="auto"/>
        <w:jc w:val="both"/>
        <w:rPr>
          <w:b/>
          <w:lang w:val="en-GB"/>
        </w:rPr>
      </w:pPr>
      <w:r w:rsidRPr="00823B77">
        <w:rPr>
          <w:b/>
          <w:lang w:val="en-GB"/>
        </w:rPr>
        <w:t>15</w:t>
      </w:r>
      <w:r w:rsidR="00142F8F" w:rsidRPr="00823B77">
        <w:rPr>
          <w:b/>
          <w:lang w:val="en-GB"/>
        </w:rPr>
        <w:t>1</w:t>
      </w:r>
      <w:r w:rsidRPr="00823B77">
        <w:rPr>
          <w:b/>
          <w:lang w:val="en-GB"/>
        </w:rPr>
        <w:t>-</w:t>
      </w:r>
      <w:r w:rsidR="005F5619" w:rsidRPr="00823B77">
        <w:rPr>
          <w:lang w:val="en-GB"/>
        </w:rPr>
        <w:t>By Circular Letter No D36-116/LC/MINSANTE of 8 December 2022 relating to the establishment of reproductive health units in categories 1 to 5 health facilities, addressed to various hospital directors</w:t>
      </w:r>
      <w:r w:rsidR="00DF2CB6" w:rsidRPr="00823B77">
        <w:rPr>
          <w:lang w:val="en-GB"/>
        </w:rPr>
        <w:t>,</w:t>
      </w:r>
      <w:r w:rsidR="00C85D67" w:rsidRPr="00823B77">
        <w:rPr>
          <w:lang w:val="en-GB"/>
        </w:rPr>
        <w:t xml:space="preserve"> </w:t>
      </w:r>
      <w:r w:rsidR="005F5619" w:rsidRPr="00823B77">
        <w:rPr>
          <w:lang w:val="en-GB"/>
        </w:rPr>
        <w:t>the Minister of Public Health instructed, among others, to listen, inform, educate and support adolescents and young people in matters of sexuality, and deliver quality services that are adapted and accessible to them, in particular family planning, prenatal consultation and menstrual hygiene management</w:t>
      </w:r>
      <w:r w:rsidR="005F5619" w:rsidRPr="00823B77">
        <w:rPr>
          <w:b/>
          <w:lang w:val="en-GB"/>
        </w:rPr>
        <w:t xml:space="preserve">.  </w:t>
      </w:r>
    </w:p>
    <w:p w14:paraId="04D164B6" w14:textId="77777777" w:rsidR="009C6522" w:rsidRPr="00823B77" w:rsidRDefault="009C6522" w:rsidP="00332259">
      <w:pPr>
        <w:autoSpaceDE w:val="0"/>
        <w:autoSpaceDN w:val="0"/>
        <w:adjustRightInd w:val="0"/>
        <w:spacing w:line="276" w:lineRule="auto"/>
        <w:jc w:val="both"/>
        <w:rPr>
          <w:b/>
          <w:lang w:val="en-GB"/>
        </w:rPr>
      </w:pPr>
    </w:p>
    <w:p w14:paraId="1BCA1871" w14:textId="7BC15804" w:rsidR="005F5619" w:rsidRPr="00823B77" w:rsidRDefault="009C6522" w:rsidP="00332259">
      <w:pPr>
        <w:spacing w:line="276" w:lineRule="auto"/>
        <w:jc w:val="both"/>
        <w:rPr>
          <w:rFonts w:eastAsia="Calibri"/>
          <w:lang w:val="en-GB"/>
        </w:rPr>
      </w:pPr>
      <w:r w:rsidRPr="00823B77">
        <w:rPr>
          <w:rFonts w:eastAsia="Calibri"/>
          <w:b/>
          <w:lang w:val="en-GB"/>
        </w:rPr>
        <w:lastRenderedPageBreak/>
        <w:t>15</w:t>
      </w:r>
      <w:r w:rsidR="00142F8F" w:rsidRPr="00823B77">
        <w:rPr>
          <w:rFonts w:eastAsia="Calibri"/>
          <w:b/>
          <w:lang w:val="en-GB"/>
        </w:rPr>
        <w:t>2</w:t>
      </w:r>
      <w:r w:rsidRPr="00823B77">
        <w:rPr>
          <w:rFonts w:eastAsia="Calibri"/>
          <w:b/>
          <w:lang w:val="en-GB"/>
        </w:rPr>
        <w:t>-</w:t>
      </w:r>
      <w:r w:rsidR="005F5619" w:rsidRPr="00823B77">
        <w:rPr>
          <w:rFonts w:eastAsia="Calibri"/>
          <w:lang w:val="en-GB"/>
        </w:rPr>
        <w:t>Moreover, in 2022, Stakeholders were trained on reproductive health of adolescents including some 100</w:t>
      </w:r>
      <w:r w:rsidR="0086148C" w:rsidRPr="00823B77">
        <w:rPr>
          <w:rFonts w:eastAsia="Calibri"/>
          <w:lang w:val="en-GB"/>
        </w:rPr>
        <w:t>-</w:t>
      </w:r>
      <w:r w:rsidR="005F5619" w:rsidRPr="00823B77">
        <w:rPr>
          <w:rFonts w:eastAsia="Calibri"/>
          <w:lang w:val="en-GB"/>
        </w:rPr>
        <w:t xml:space="preserve">health staff in 6 regions. </w:t>
      </w:r>
    </w:p>
    <w:p w14:paraId="331854D5" w14:textId="77777777" w:rsidR="005F5619" w:rsidRPr="00823B77" w:rsidRDefault="005F5619" w:rsidP="00332259">
      <w:pPr>
        <w:spacing w:line="276" w:lineRule="auto"/>
        <w:jc w:val="both"/>
        <w:rPr>
          <w:rFonts w:eastAsia="Calibri"/>
          <w:highlight w:val="lightGray"/>
          <w:lang w:val="en-GB"/>
        </w:rPr>
      </w:pPr>
    </w:p>
    <w:p w14:paraId="477B488B" w14:textId="00EC8CD1" w:rsidR="005F5619" w:rsidRPr="00823B77" w:rsidRDefault="009C6522" w:rsidP="00332259">
      <w:pPr>
        <w:pStyle w:val="NormalWeb"/>
        <w:spacing w:before="0" w:beforeAutospacing="0" w:after="0" w:afterAutospacing="0" w:line="276" w:lineRule="auto"/>
        <w:jc w:val="both"/>
        <w:rPr>
          <w:lang w:val="en-GB"/>
        </w:rPr>
      </w:pPr>
      <w:r w:rsidRPr="00823B77">
        <w:rPr>
          <w:b/>
          <w:lang w:val="en-GB"/>
        </w:rPr>
        <w:t>15</w:t>
      </w:r>
      <w:r w:rsidR="00142F8F" w:rsidRPr="00823B77">
        <w:rPr>
          <w:b/>
          <w:lang w:val="en-GB"/>
        </w:rPr>
        <w:t>3</w:t>
      </w:r>
      <w:r w:rsidRPr="00823B77">
        <w:rPr>
          <w:b/>
          <w:lang w:val="en-GB"/>
        </w:rPr>
        <w:t>-</w:t>
      </w:r>
      <w:r w:rsidR="00CC273E" w:rsidRPr="00823B77">
        <w:rPr>
          <w:lang w:val="en-GB"/>
        </w:rPr>
        <w:t xml:space="preserve">In </w:t>
      </w:r>
      <w:r w:rsidR="005F5619" w:rsidRPr="00823B77">
        <w:rPr>
          <w:lang w:val="en-GB"/>
        </w:rPr>
        <w:t xml:space="preserve">2024, UNFPA and its local partners provided a range of sexual and reproductive health (SRH) and GBV services to 346, 945 persons, 74% of them women and girls (257,202). SRH services reached 150,182 persons while GBV services reached 196,763 persons. Activities carried out among others </w:t>
      </w:r>
      <w:r w:rsidR="0086148C" w:rsidRPr="00823B77">
        <w:rPr>
          <w:lang w:val="en-GB"/>
        </w:rPr>
        <w:t>included</w:t>
      </w:r>
      <w:r w:rsidR="005F5619" w:rsidRPr="00823B77">
        <w:rPr>
          <w:lang w:val="en-GB"/>
        </w:rPr>
        <w:t>, awareness-raising sessions, distribution of dig</w:t>
      </w:r>
      <w:r w:rsidR="00DF2CB6" w:rsidRPr="00823B77">
        <w:rPr>
          <w:lang w:val="en-GB"/>
        </w:rPr>
        <w:t>nity and menstrual hygiene kits</w:t>
      </w:r>
      <w:r w:rsidR="005F5619" w:rsidRPr="00823B77">
        <w:rPr>
          <w:lang w:val="en-GB"/>
        </w:rPr>
        <w:t>, provi</w:t>
      </w:r>
      <w:r w:rsidR="00CC273E" w:rsidRPr="00823B77">
        <w:rPr>
          <w:lang w:val="en-GB"/>
        </w:rPr>
        <w:t xml:space="preserve">sion </w:t>
      </w:r>
      <w:r w:rsidRPr="00823B77">
        <w:rPr>
          <w:lang w:val="en-GB"/>
        </w:rPr>
        <w:t>of obstetric</w:t>
      </w:r>
      <w:r w:rsidR="005F5619" w:rsidRPr="00823B77">
        <w:rPr>
          <w:lang w:val="en-GB"/>
        </w:rPr>
        <w:t xml:space="preserve"> care and managing obstetric emergencies</w:t>
      </w:r>
      <w:r w:rsidR="00CC273E" w:rsidRPr="00823B77">
        <w:rPr>
          <w:lang w:val="en-GB"/>
        </w:rPr>
        <w:t xml:space="preserve"> through mobile clinics</w:t>
      </w:r>
      <w:r w:rsidR="005F5619" w:rsidRPr="00823B77">
        <w:rPr>
          <w:lang w:val="en-GB"/>
        </w:rPr>
        <w:t>.</w:t>
      </w:r>
    </w:p>
    <w:p w14:paraId="5F9ADC2E" w14:textId="77777777" w:rsidR="005F5619" w:rsidRPr="00823B77" w:rsidRDefault="005F5619" w:rsidP="00332259">
      <w:pPr>
        <w:pStyle w:val="NormalWeb"/>
        <w:spacing w:before="0" w:beforeAutospacing="0" w:after="0" w:afterAutospacing="0" w:line="276" w:lineRule="auto"/>
        <w:jc w:val="both"/>
        <w:rPr>
          <w:lang w:val="en-GB"/>
        </w:rPr>
      </w:pPr>
    </w:p>
    <w:p w14:paraId="52FDA8D3" w14:textId="530AE84F" w:rsidR="005F5619" w:rsidRPr="00823B77" w:rsidRDefault="009C6522" w:rsidP="00332259">
      <w:pPr>
        <w:autoSpaceDE w:val="0"/>
        <w:autoSpaceDN w:val="0"/>
        <w:adjustRightInd w:val="0"/>
        <w:spacing w:line="276" w:lineRule="auto"/>
        <w:jc w:val="both"/>
        <w:rPr>
          <w:b/>
          <w:lang w:val="en-GB"/>
        </w:rPr>
      </w:pPr>
      <w:r w:rsidRPr="00823B77">
        <w:rPr>
          <w:b/>
          <w:lang w:val="en-GB"/>
        </w:rPr>
        <w:t>15</w:t>
      </w:r>
      <w:r w:rsidR="00142F8F" w:rsidRPr="00823B77">
        <w:rPr>
          <w:b/>
          <w:lang w:val="en-GB"/>
        </w:rPr>
        <w:t>4</w:t>
      </w:r>
      <w:r w:rsidRPr="00823B77">
        <w:rPr>
          <w:b/>
          <w:lang w:val="en-GB"/>
        </w:rPr>
        <w:t>-</w:t>
      </w:r>
      <w:r w:rsidR="005F5619" w:rsidRPr="00823B77">
        <w:rPr>
          <w:lang w:val="en-GB"/>
        </w:rPr>
        <w:t xml:space="preserve">In 2019, 224 midwives </w:t>
      </w:r>
      <w:r w:rsidR="0086148C" w:rsidRPr="00823B77">
        <w:rPr>
          <w:lang w:val="en-GB"/>
        </w:rPr>
        <w:t>(male and female)</w:t>
      </w:r>
      <w:r w:rsidR="005F5619" w:rsidRPr="00823B77">
        <w:rPr>
          <w:lang w:val="en-GB"/>
        </w:rPr>
        <w:t xml:space="preserve"> were recruited. In 2024, their total number stood at 902. As of 27 December 2024, there </w:t>
      </w:r>
      <w:r w:rsidR="0086148C" w:rsidRPr="00823B77">
        <w:rPr>
          <w:lang w:val="en-GB"/>
        </w:rPr>
        <w:t>were</w:t>
      </w:r>
      <w:r w:rsidR="005F5619" w:rsidRPr="00823B77">
        <w:rPr>
          <w:lang w:val="en-GB"/>
        </w:rPr>
        <w:t xml:space="preserve"> 503 births </w:t>
      </w:r>
      <w:r w:rsidR="005F5619" w:rsidRPr="00823B77">
        <w:rPr>
          <w:bCs/>
          <w:iCs/>
          <w:lang w:val="en-GB"/>
        </w:rPr>
        <w:t>at the Gyn</w:t>
      </w:r>
      <w:r w:rsidR="0086148C" w:rsidRPr="00823B77">
        <w:rPr>
          <w:bCs/>
          <w:iCs/>
          <w:lang w:val="en-GB"/>
        </w:rPr>
        <w:t>a</w:t>
      </w:r>
      <w:r w:rsidR="005F5619" w:rsidRPr="00823B77">
        <w:rPr>
          <w:bCs/>
          <w:iCs/>
          <w:lang w:val="en-GB"/>
        </w:rPr>
        <w:t xml:space="preserve">ecological Endoscopic Surgery and Human Reproductive Teaching Hospital, (CHRACERH) </w:t>
      </w:r>
      <w:r w:rsidR="005F5619" w:rsidRPr="00823B77">
        <w:rPr>
          <w:lang w:val="en-GB"/>
        </w:rPr>
        <w:t>since it went operational in 2016. By December 2024, 10,194 caesarean</w:t>
      </w:r>
      <w:r w:rsidR="0086148C" w:rsidRPr="00823B77">
        <w:rPr>
          <w:lang w:val="en-GB"/>
        </w:rPr>
        <w:t xml:space="preserve"> sections</w:t>
      </w:r>
      <w:r w:rsidR="005F5619" w:rsidRPr="00823B77">
        <w:rPr>
          <w:lang w:val="en-GB"/>
        </w:rPr>
        <w:t xml:space="preserve"> had been covered up to 95%</w:t>
      </w:r>
      <w:r w:rsidR="004F5A39" w:rsidRPr="00823B77">
        <w:rPr>
          <w:lang w:val="en-GB"/>
        </w:rPr>
        <w:t xml:space="preserve"> </w:t>
      </w:r>
      <w:r w:rsidR="005F5619" w:rsidRPr="00823B77">
        <w:rPr>
          <w:lang w:val="en-GB"/>
        </w:rPr>
        <w:t>following the launch of the UHC in April 2023.</w:t>
      </w:r>
    </w:p>
    <w:p w14:paraId="684297DE" w14:textId="36F08BCF" w:rsidR="005F5619" w:rsidRPr="00823B77" w:rsidRDefault="005F5619" w:rsidP="00332259">
      <w:pPr>
        <w:spacing w:line="276" w:lineRule="auto"/>
        <w:jc w:val="both"/>
        <w:rPr>
          <w:color w:val="FF0000"/>
          <w:lang w:val="en-GB"/>
        </w:rPr>
      </w:pPr>
    </w:p>
    <w:p w14:paraId="04BB83B2" w14:textId="74C596B4" w:rsidR="005F5619" w:rsidRPr="00823B77" w:rsidRDefault="009C6522" w:rsidP="00332259">
      <w:pPr>
        <w:spacing w:line="276" w:lineRule="auto"/>
        <w:jc w:val="both"/>
        <w:rPr>
          <w:shd w:val="clear" w:color="auto" w:fill="FFFFFF"/>
          <w:lang w:val="en-GB"/>
        </w:rPr>
      </w:pPr>
      <w:r w:rsidRPr="00823B77">
        <w:rPr>
          <w:b/>
          <w:shd w:val="clear" w:color="auto" w:fill="FFFFFF"/>
          <w:lang w:val="en-GB"/>
        </w:rPr>
        <w:t>15</w:t>
      </w:r>
      <w:r w:rsidR="00142F8F" w:rsidRPr="00823B77">
        <w:rPr>
          <w:b/>
          <w:shd w:val="clear" w:color="auto" w:fill="FFFFFF"/>
          <w:lang w:val="en-GB"/>
        </w:rPr>
        <w:t>5</w:t>
      </w:r>
      <w:r w:rsidRPr="00823B77">
        <w:rPr>
          <w:b/>
          <w:shd w:val="clear" w:color="auto" w:fill="FFFFFF"/>
          <w:lang w:val="en-GB"/>
        </w:rPr>
        <w:t>-</w:t>
      </w:r>
      <w:r w:rsidR="005F5619" w:rsidRPr="00823B77">
        <w:rPr>
          <w:shd w:val="clear" w:color="auto" w:fill="FFFFFF"/>
          <w:lang w:val="en-GB"/>
        </w:rPr>
        <w:t>The</w:t>
      </w:r>
      <w:r w:rsidR="005F5619" w:rsidRPr="00823B77">
        <w:rPr>
          <w:lang w:val="en-GB"/>
        </w:rPr>
        <w:t xml:space="preserve"> </w:t>
      </w:r>
      <w:r w:rsidR="005F5619" w:rsidRPr="00823B77">
        <w:rPr>
          <w:shd w:val="clear" w:color="auto" w:fill="FFFFFF"/>
          <w:lang w:val="en-GB"/>
        </w:rPr>
        <w:t>Access to Reproductive Healt</w:t>
      </w:r>
      <w:r w:rsidR="00DF2CB6" w:rsidRPr="00823B77">
        <w:rPr>
          <w:shd w:val="clear" w:color="auto" w:fill="FFFFFF"/>
          <w:lang w:val="en-GB"/>
        </w:rPr>
        <w:t>h Services Programme (PASSR I)</w:t>
      </w:r>
      <w:r w:rsidR="005F5619" w:rsidRPr="00823B77">
        <w:rPr>
          <w:color w:val="FF0000"/>
          <w:shd w:val="clear" w:color="auto" w:fill="FFFFFF"/>
          <w:lang w:val="en-GB"/>
        </w:rPr>
        <w:t xml:space="preserve"> </w:t>
      </w:r>
      <w:r w:rsidR="005F5619" w:rsidRPr="00823B77">
        <w:rPr>
          <w:shd w:val="clear" w:color="auto" w:fill="FFFFFF"/>
          <w:lang w:val="en-GB"/>
        </w:rPr>
        <w:t>implemented in the context of cooperation between Cameroon and the Federal Republic of Germany since April 2015</w:t>
      </w:r>
      <w:r w:rsidR="004F5A39" w:rsidRPr="00823B77">
        <w:rPr>
          <w:shd w:val="clear" w:color="auto" w:fill="FFFFFF"/>
          <w:lang w:val="en-GB"/>
        </w:rPr>
        <w:t>,</w:t>
      </w:r>
      <w:r w:rsidR="005F5619" w:rsidRPr="00823B77">
        <w:rPr>
          <w:shd w:val="clear" w:color="auto" w:fill="FFFFFF"/>
          <w:lang w:val="en-GB"/>
        </w:rPr>
        <w:t xml:space="preserve"> by 2024, significantly improved the offer in terms of family planning, reproductive health for women and adolescent girls, particularly in rural and remote areas in the Adamawa, North, Far North and East Regions. It trained 277 health </w:t>
      </w:r>
      <w:r w:rsidR="0086148C" w:rsidRPr="00823B77">
        <w:rPr>
          <w:shd w:val="clear" w:color="auto" w:fill="FFFFFF"/>
          <w:lang w:val="en-GB"/>
        </w:rPr>
        <w:t xml:space="preserve">staff </w:t>
      </w:r>
      <w:r w:rsidR="005F5619" w:rsidRPr="00823B77">
        <w:rPr>
          <w:shd w:val="clear" w:color="auto" w:fill="FFFFFF"/>
          <w:lang w:val="en-GB"/>
        </w:rPr>
        <w:t xml:space="preserve">in family planning and equipped 323 health facilities offering quality family planning services and contributed to greater acceptance of long-term contraceptive methods. </w:t>
      </w:r>
    </w:p>
    <w:p w14:paraId="28B7ED53" w14:textId="77777777" w:rsidR="004044CE" w:rsidRPr="00823B77" w:rsidRDefault="004044CE" w:rsidP="00332259">
      <w:pPr>
        <w:pBdr>
          <w:top w:val="single" w:sz="6" w:space="1" w:color="auto"/>
        </w:pBdr>
        <w:spacing w:after="45" w:line="276" w:lineRule="auto"/>
        <w:jc w:val="both"/>
        <w:rPr>
          <w:vanish/>
          <w:color w:val="000000" w:themeColor="text1"/>
          <w:lang w:val="en-GB"/>
        </w:rPr>
      </w:pPr>
      <w:r w:rsidRPr="00823B77">
        <w:rPr>
          <w:vanish/>
          <w:color w:val="000000" w:themeColor="text1"/>
          <w:lang w:val="en-GB"/>
        </w:rPr>
        <w:t>Bottom of Form</w:t>
      </w:r>
    </w:p>
    <w:p w14:paraId="331862B1" w14:textId="77777777" w:rsidR="004044CE" w:rsidRPr="00823B77" w:rsidRDefault="004044CE" w:rsidP="00332259">
      <w:pPr>
        <w:shd w:val="clear" w:color="auto" w:fill="FFFFFF"/>
        <w:spacing w:line="276" w:lineRule="auto"/>
        <w:jc w:val="both"/>
        <w:rPr>
          <w:b/>
          <w:bCs/>
          <w:color w:val="000000" w:themeColor="text1"/>
          <w:lang w:val="en-GB"/>
        </w:rPr>
      </w:pPr>
    </w:p>
    <w:p w14:paraId="498EFC76" w14:textId="0000699F" w:rsidR="004044CE" w:rsidRPr="00823B77" w:rsidRDefault="004044CE" w:rsidP="00363B9F">
      <w:pPr>
        <w:pStyle w:val="Heading2"/>
        <w:rPr>
          <w:rFonts w:ascii="Times New Roman" w:hAnsi="Times New Roman" w:cs="Times New Roman"/>
          <w:b/>
          <w:sz w:val="24"/>
          <w:szCs w:val="24"/>
          <w:lang w:val="en-US"/>
        </w:rPr>
      </w:pPr>
      <w:bookmarkStart w:id="62" w:name="_Toc209185121"/>
      <w:bookmarkStart w:id="63" w:name="_Toc209430850"/>
      <w:r w:rsidRPr="00823B77">
        <w:rPr>
          <w:rFonts w:ascii="Times New Roman" w:hAnsi="Times New Roman" w:cs="Times New Roman"/>
          <w:b/>
          <w:sz w:val="24"/>
          <w:szCs w:val="24"/>
          <w:lang w:val="en-US"/>
        </w:rPr>
        <w:t xml:space="preserve">XXVI. </w:t>
      </w:r>
      <w:r w:rsidR="003A63D7" w:rsidRPr="00823B77">
        <w:rPr>
          <w:rFonts w:ascii="Times New Roman" w:hAnsi="Times New Roman" w:cs="Times New Roman"/>
          <w:b/>
          <w:sz w:val="24"/>
          <w:szCs w:val="24"/>
          <w:lang w:val="en-US"/>
        </w:rPr>
        <w:t>Right to</w:t>
      </w:r>
      <w:r w:rsidRPr="00823B77">
        <w:rPr>
          <w:rFonts w:ascii="Times New Roman" w:hAnsi="Times New Roman" w:cs="Times New Roman"/>
          <w:b/>
          <w:sz w:val="24"/>
          <w:szCs w:val="24"/>
          <w:lang w:val="en-US"/>
        </w:rPr>
        <w:t xml:space="preserve"> </w:t>
      </w:r>
      <w:r w:rsidR="003A63D7" w:rsidRPr="00823B77">
        <w:rPr>
          <w:rFonts w:ascii="Times New Roman" w:hAnsi="Times New Roman" w:cs="Times New Roman"/>
          <w:b/>
          <w:sz w:val="24"/>
          <w:szCs w:val="24"/>
          <w:lang w:val="en-US"/>
        </w:rPr>
        <w:t xml:space="preserve">Education </w:t>
      </w:r>
      <w:r w:rsidRPr="00823B77">
        <w:rPr>
          <w:rFonts w:ascii="Times New Roman" w:hAnsi="Times New Roman" w:cs="Times New Roman"/>
          <w:b/>
          <w:sz w:val="24"/>
          <w:szCs w:val="24"/>
          <w:lang w:val="en-US"/>
        </w:rPr>
        <w:t>(Rec. 61)</w:t>
      </w:r>
      <w:bookmarkEnd w:id="62"/>
      <w:bookmarkEnd w:id="63"/>
    </w:p>
    <w:p w14:paraId="0D7824BF" w14:textId="77777777" w:rsidR="00B819AA" w:rsidRPr="00823B77" w:rsidRDefault="00B819AA" w:rsidP="00332259">
      <w:pPr>
        <w:shd w:val="clear" w:color="auto" w:fill="FFFFFF"/>
        <w:spacing w:line="276" w:lineRule="auto"/>
        <w:jc w:val="both"/>
        <w:rPr>
          <w:lang w:val="en-GB"/>
        </w:rPr>
      </w:pPr>
    </w:p>
    <w:p w14:paraId="552659C0" w14:textId="1F198242" w:rsidR="00B819AA" w:rsidRPr="00823B77" w:rsidRDefault="00B819AA" w:rsidP="00332259">
      <w:pPr>
        <w:spacing w:line="276" w:lineRule="auto"/>
        <w:jc w:val="both"/>
        <w:rPr>
          <w:rFonts w:eastAsia="Calibri"/>
          <w:b/>
          <w:bCs/>
          <w:lang w:val="en-GB"/>
        </w:rPr>
      </w:pPr>
      <w:r w:rsidRPr="00823B77">
        <w:rPr>
          <w:rFonts w:eastAsia="Calibri"/>
          <w:b/>
          <w:bCs/>
          <w:lang w:val="en-GB"/>
        </w:rPr>
        <w:t>A</w:t>
      </w:r>
      <w:r w:rsidR="00B82765" w:rsidRPr="00823B77">
        <w:rPr>
          <w:rFonts w:eastAsia="Calibri"/>
          <w:b/>
          <w:bCs/>
          <w:lang w:val="en-GB"/>
        </w:rPr>
        <w:t>.</w:t>
      </w:r>
      <w:r w:rsidRPr="00823B77">
        <w:rPr>
          <w:rFonts w:eastAsia="Calibri"/>
          <w:b/>
          <w:bCs/>
          <w:lang w:val="en-GB"/>
        </w:rPr>
        <w:t xml:space="preserve"> </w:t>
      </w:r>
      <w:r w:rsidR="00071313" w:rsidRPr="00823B77">
        <w:rPr>
          <w:rFonts w:eastAsia="Calibri"/>
          <w:b/>
          <w:bCs/>
          <w:lang w:val="en-GB"/>
        </w:rPr>
        <w:t xml:space="preserve">Measures taken to </w:t>
      </w:r>
      <w:r w:rsidR="008731BA" w:rsidRPr="00823B77">
        <w:rPr>
          <w:rFonts w:eastAsia="Calibri"/>
          <w:b/>
          <w:bCs/>
          <w:lang w:val="en-GB"/>
        </w:rPr>
        <w:t>Step up the Schooling Rate</w:t>
      </w:r>
    </w:p>
    <w:p w14:paraId="3B4DF497" w14:textId="77777777" w:rsidR="00B819AA" w:rsidRPr="00823B77" w:rsidRDefault="00B819AA" w:rsidP="00332259">
      <w:pPr>
        <w:spacing w:line="276" w:lineRule="auto"/>
        <w:jc w:val="both"/>
        <w:rPr>
          <w:rFonts w:eastAsia="Calibri"/>
          <w:b/>
          <w:bCs/>
          <w:lang w:val="en-GB"/>
        </w:rPr>
      </w:pPr>
    </w:p>
    <w:p w14:paraId="0690B4C2" w14:textId="5C808201" w:rsidR="00034A26" w:rsidRPr="00823B77" w:rsidRDefault="009C6522" w:rsidP="00332259">
      <w:pPr>
        <w:spacing w:line="276" w:lineRule="auto"/>
        <w:jc w:val="both"/>
        <w:rPr>
          <w:lang w:val="en-GB"/>
        </w:rPr>
      </w:pPr>
      <w:r w:rsidRPr="00823B77">
        <w:rPr>
          <w:b/>
          <w:lang w:val="en-GB"/>
        </w:rPr>
        <w:t>15</w:t>
      </w:r>
      <w:r w:rsidR="00142F8F" w:rsidRPr="00823B77">
        <w:rPr>
          <w:b/>
          <w:lang w:val="en-GB"/>
        </w:rPr>
        <w:t>6</w:t>
      </w:r>
      <w:r w:rsidRPr="00823B77">
        <w:rPr>
          <w:b/>
          <w:lang w:val="en-GB"/>
        </w:rPr>
        <w:t>-</w:t>
      </w:r>
      <w:r w:rsidR="00034A26" w:rsidRPr="00823B77">
        <w:rPr>
          <w:lang w:val="en-GB"/>
        </w:rPr>
        <w:t xml:space="preserve">Through the development of infrastructure, human resources, scholarships and the granting of subsidies to private primary and secondary education structures and other incentives, the gross </w:t>
      </w:r>
      <w:r w:rsidR="00DD18A6" w:rsidRPr="00823B77">
        <w:rPr>
          <w:lang w:val="en-GB"/>
        </w:rPr>
        <w:t>schooling</w:t>
      </w:r>
      <w:r w:rsidR="00034A26" w:rsidRPr="00823B77">
        <w:rPr>
          <w:lang w:val="en-GB"/>
        </w:rPr>
        <w:t xml:space="preserve"> ratio (G</w:t>
      </w:r>
      <w:r w:rsidR="00DD18A6" w:rsidRPr="00823B77">
        <w:rPr>
          <w:lang w:val="en-GB"/>
        </w:rPr>
        <w:t>S</w:t>
      </w:r>
      <w:r w:rsidR="00034A26" w:rsidRPr="00823B77">
        <w:rPr>
          <w:lang w:val="en-GB"/>
        </w:rPr>
        <w:t xml:space="preserve">R) remained stable in primary education, increasing from 123% </w:t>
      </w:r>
      <w:r w:rsidR="00DD18A6" w:rsidRPr="00823B77">
        <w:rPr>
          <w:lang w:val="en-GB"/>
        </w:rPr>
        <w:t>in</w:t>
      </w:r>
      <w:r w:rsidR="00034A26" w:rsidRPr="00823B77">
        <w:rPr>
          <w:lang w:val="en-GB"/>
        </w:rPr>
        <w:t xml:space="preserve"> the 2017/2018 </w:t>
      </w:r>
      <w:r w:rsidR="00A55250" w:rsidRPr="00823B77">
        <w:rPr>
          <w:lang w:val="en-GB"/>
        </w:rPr>
        <w:t>academic</w:t>
      </w:r>
      <w:r w:rsidR="00034A26" w:rsidRPr="00823B77">
        <w:rPr>
          <w:lang w:val="en-GB"/>
        </w:rPr>
        <w:t xml:space="preserve"> year to 123.3% in</w:t>
      </w:r>
      <w:r w:rsidR="00AD1E1C" w:rsidRPr="00823B77">
        <w:rPr>
          <w:lang w:val="en-GB"/>
        </w:rPr>
        <w:t xml:space="preserve"> the</w:t>
      </w:r>
      <w:r w:rsidR="00034A26" w:rsidRPr="00823B77">
        <w:rPr>
          <w:lang w:val="en-GB"/>
        </w:rPr>
        <w:t xml:space="preserve"> 2023/2024</w:t>
      </w:r>
      <w:r w:rsidR="00AD1E1C" w:rsidRPr="00823B77">
        <w:rPr>
          <w:lang w:val="en-GB"/>
        </w:rPr>
        <w:t xml:space="preserve"> academic year</w:t>
      </w:r>
      <w:r w:rsidR="00034A26" w:rsidRPr="00823B77">
        <w:rPr>
          <w:lang w:val="en-GB"/>
        </w:rPr>
        <w:t xml:space="preserve">. In secondary education, the </w:t>
      </w:r>
      <w:r w:rsidR="00AD1E1C" w:rsidRPr="00823B77">
        <w:rPr>
          <w:lang w:val="en-GB"/>
        </w:rPr>
        <w:t>GSR</w:t>
      </w:r>
      <w:r w:rsidR="00034A26" w:rsidRPr="00823B77">
        <w:rPr>
          <w:lang w:val="en-GB"/>
        </w:rPr>
        <w:t xml:space="preserve"> also remained stable, from 45.56% in</w:t>
      </w:r>
      <w:r w:rsidR="00CD1D48" w:rsidRPr="00823B77">
        <w:rPr>
          <w:lang w:val="en-GB"/>
        </w:rPr>
        <w:t xml:space="preserve"> the</w:t>
      </w:r>
      <w:r w:rsidR="00034A26" w:rsidRPr="00823B77">
        <w:rPr>
          <w:lang w:val="en-GB"/>
        </w:rPr>
        <w:t xml:space="preserve"> 2018/2019 </w:t>
      </w:r>
      <w:bookmarkStart w:id="64" w:name="_Hlk204428181"/>
      <w:r w:rsidR="003435C3" w:rsidRPr="00823B77">
        <w:rPr>
          <w:lang w:val="en-GB"/>
        </w:rPr>
        <w:t xml:space="preserve">academic year </w:t>
      </w:r>
      <w:bookmarkEnd w:id="64"/>
      <w:r w:rsidR="00034A26" w:rsidRPr="00823B77">
        <w:rPr>
          <w:lang w:val="en-GB"/>
        </w:rPr>
        <w:t>to 47.54% in</w:t>
      </w:r>
      <w:r w:rsidR="00CD1D48" w:rsidRPr="00823B77">
        <w:rPr>
          <w:lang w:val="en-GB"/>
        </w:rPr>
        <w:t xml:space="preserve"> the</w:t>
      </w:r>
      <w:r w:rsidR="00034A26" w:rsidRPr="00823B77">
        <w:rPr>
          <w:lang w:val="en-GB"/>
        </w:rPr>
        <w:t xml:space="preserve"> 2021/2022</w:t>
      </w:r>
      <w:r w:rsidR="003435C3" w:rsidRPr="00823B77">
        <w:rPr>
          <w:lang w:val="en-GB"/>
        </w:rPr>
        <w:t xml:space="preserve"> academic year</w:t>
      </w:r>
      <w:r w:rsidR="00034A26" w:rsidRPr="00823B77">
        <w:rPr>
          <w:lang w:val="en-GB"/>
        </w:rPr>
        <w:t>, then 47.38% in</w:t>
      </w:r>
      <w:r w:rsidR="00CD1D48" w:rsidRPr="00823B77">
        <w:rPr>
          <w:lang w:val="en-GB"/>
        </w:rPr>
        <w:t xml:space="preserve"> the</w:t>
      </w:r>
      <w:r w:rsidR="00034A26" w:rsidRPr="00823B77">
        <w:rPr>
          <w:lang w:val="en-GB"/>
        </w:rPr>
        <w:t xml:space="preserve"> 2023/2024</w:t>
      </w:r>
      <w:r w:rsidR="003435C3" w:rsidRPr="00823B77">
        <w:rPr>
          <w:lang w:val="en-GB"/>
        </w:rPr>
        <w:t xml:space="preserve"> academic year</w:t>
      </w:r>
      <w:r w:rsidR="00034A26" w:rsidRPr="00823B77">
        <w:rPr>
          <w:lang w:val="en-GB"/>
        </w:rPr>
        <w:t>.</w:t>
      </w:r>
    </w:p>
    <w:p w14:paraId="6346126E" w14:textId="77777777" w:rsidR="00B819AA" w:rsidRPr="00823B77" w:rsidRDefault="00B819AA" w:rsidP="00332259">
      <w:pPr>
        <w:spacing w:line="276" w:lineRule="auto"/>
        <w:jc w:val="both"/>
        <w:rPr>
          <w:rFonts w:eastAsia="Calibri"/>
          <w:b/>
          <w:bCs/>
          <w:lang w:val="en-GB"/>
        </w:rPr>
      </w:pPr>
      <w:bookmarkStart w:id="65" w:name="_Hlk194902346"/>
    </w:p>
    <w:p w14:paraId="123DFA8D" w14:textId="72993684" w:rsidR="00B819AA" w:rsidRPr="00823B77" w:rsidRDefault="00B819AA" w:rsidP="00332259">
      <w:pPr>
        <w:spacing w:line="276" w:lineRule="auto"/>
        <w:jc w:val="both"/>
        <w:rPr>
          <w:rFonts w:eastAsia="Calibri"/>
          <w:b/>
          <w:bCs/>
          <w:lang w:val="en-GB"/>
        </w:rPr>
      </w:pPr>
      <w:r w:rsidRPr="00823B77">
        <w:rPr>
          <w:rFonts w:eastAsia="Calibri"/>
          <w:b/>
          <w:bCs/>
          <w:lang w:val="en-GB"/>
        </w:rPr>
        <w:t>B</w:t>
      </w:r>
      <w:r w:rsidR="00B82765" w:rsidRPr="00823B77">
        <w:rPr>
          <w:rFonts w:eastAsia="Calibri"/>
          <w:b/>
          <w:bCs/>
          <w:lang w:val="en-GB"/>
        </w:rPr>
        <w:t>.</w:t>
      </w:r>
      <w:r w:rsidRPr="00823B77">
        <w:rPr>
          <w:rFonts w:eastAsia="Calibri"/>
          <w:b/>
          <w:bCs/>
          <w:lang w:val="en-GB"/>
        </w:rPr>
        <w:t xml:space="preserve"> </w:t>
      </w:r>
      <w:bookmarkEnd w:id="65"/>
      <w:r w:rsidR="005B3913" w:rsidRPr="00823B77">
        <w:rPr>
          <w:rFonts w:eastAsia="Calibri"/>
          <w:b/>
          <w:bCs/>
          <w:lang w:val="en-GB"/>
        </w:rPr>
        <w:t xml:space="preserve">Equal </w:t>
      </w:r>
      <w:r w:rsidR="006B1938" w:rsidRPr="00823B77">
        <w:rPr>
          <w:rFonts w:eastAsia="Calibri"/>
          <w:b/>
          <w:bCs/>
          <w:lang w:val="en-GB"/>
        </w:rPr>
        <w:t xml:space="preserve">Access </w:t>
      </w:r>
      <w:r w:rsidR="005B3913" w:rsidRPr="00823B77">
        <w:rPr>
          <w:rFonts w:eastAsia="Calibri"/>
          <w:b/>
          <w:bCs/>
          <w:lang w:val="en-GB"/>
        </w:rPr>
        <w:t xml:space="preserve">for </w:t>
      </w:r>
      <w:r w:rsidR="006B1938" w:rsidRPr="00823B77">
        <w:rPr>
          <w:rFonts w:eastAsia="Calibri"/>
          <w:b/>
          <w:bCs/>
          <w:lang w:val="en-GB"/>
        </w:rPr>
        <w:t xml:space="preserve">Boys </w:t>
      </w:r>
      <w:r w:rsidR="005B3913" w:rsidRPr="00823B77">
        <w:rPr>
          <w:rFonts w:eastAsia="Calibri"/>
          <w:b/>
          <w:bCs/>
          <w:lang w:val="en-GB"/>
        </w:rPr>
        <w:t xml:space="preserve">and </w:t>
      </w:r>
      <w:r w:rsidR="006B1938" w:rsidRPr="00823B77">
        <w:rPr>
          <w:rFonts w:eastAsia="Calibri"/>
          <w:b/>
          <w:bCs/>
          <w:lang w:val="en-GB"/>
        </w:rPr>
        <w:t xml:space="preserve">Girls </w:t>
      </w:r>
    </w:p>
    <w:p w14:paraId="6EC1BEF9" w14:textId="77777777" w:rsidR="00B819AA" w:rsidRPr="00823B77" w:rsidRDefault="00B819AA" w:rsidP="00332259">
      <w:pPr>
        <w:spacing w:line="276" w:lineRule="auto"/>
        <w:jc w:val="both"/>
        <w:rPr>
          <w:rFonts w:eastAsia="Calibri"/>
          <w:b/>
          <w:bCs/>
          <w:lang w:val="en-GB"/>
        </w:rPr>
      </w:pPr>
    </w:p>
    <w:p w14:paraId="19C848CD" w14:textId="590C9CD0" w:rsidR="00B819AA" w:rsidRPr="00823B77" w:rsidRDefault="00B819AA" w:rsidP="00332259">
      <w:pPr>
        <w:spacing w:line="276" w:lineRule="auto"/>
        <w:jc w:val="both"/>
        <w:rPr>
          <w:rFonts w:eastAsia="Calibri"/>
          <w:lang w:val="en-GB"/>
        </w:rPr>
      </w:pPr>
      <w:r w:rsidRPr="00823B77">
        <w:rPr>
          <w:rFonts w:eastAsia="Calibri"/>
          <w:b/>
          <w:bCs/>
          <w:lang w:val="en-GB"/>
        </w:rPr>
        <w:t>1</w:t>
      </w:r>
      <w:r w:rsidR="00B82765" w:rsidRPr="00823B77">
        <w:rPr>
          <w:rFonts w:eastAsia="Calibri"/>
          <w:b/>
          <w:bCs/>
          <w:lang w:val="en-GB"/>
        </w:rPr>
        <w:t>.</w:t>
      </w:r>
      <w:r w:rsidRPr="00823B77">
        <w:rPr>
          <w:rFonts w:eastAsia="Calibri"/>
          <w:b/>
          <w:bCs/>
          <w:lang w:val="en-GB"/>
        </w:rPr>
        <w:t xml:space="preserve"> </w:t>
      </w:r>
      <w:r w:rsidR="006B1938" w:rsidRPr="00823B77">
        <w:rPr>
          <w:rFonts w:eastAsia="Calibri"/>
          <w:b/>
          <w:bCs/>
          <w:lang w:val="en-GB"/>
        </w:rPr>
        <w:t xml:space="preserve">Primary </w:t>
      </w:r>
      <w:r w:rsidR="003A25C4" w:rsidRPr="00823B77">
        <w:rPr>
          <w:rFonts w:eastAsia="Calibri"/>
          <w:b/>
          <w:bCs/>
          <w:lang w:val="en-GB"/>
        </w:rPr>
        <w:t>Education</w:t>
      </w:r>
    </w:p>
    <w:p w14:paraId="339D9B25" w14:textId="77777777" w:rsidR="00010E98" w:rsidRPr="00823B77" w:rsidRDefault="00010E98" w:rsidP="00332259">
      <w:pPr>
        <w:spacing w:line="276" w:lineRule="auto"/>
        <w:jc w:val="both"/>
        <w:rPr>
          <w:rFonts w:eastAsia="Calibri"/>
          <w:lang w:val="en-GB"/>
        </w:rPr>
      </w:pPr>
    </w:p>
    <w:p w14:paraId="248C5000" w14:textId="5E0C3346" w:rsidR="00774818" w:rsidRPr="00823B77" w:rsidRDefault="009C6522" w:rsidP="00332259">
      <w:pPr>
        <w:spacing w:line="276" w:lineRule="auto"/>
        <w:jc w:val="both"/>
        <w:rPr>
          <w:rFonts w:eastAsia="Calibri"/>
          <w:lang w:val="en-GB"/>
        </w:rPr>
      </w:pPr>
      <w:r w:rsidRPr="00823B77">
        <w:rPr>
          <w:rFonts w:eastAsia="Calibri"/>
          <w:b/>
          <w:lang w:val="en-GB"/>
        </w:rPr>
        <w:t>15</w:t>
      </w:r>
      <w:r w:rsidR="00142F8F" w:rsidRPr="00823B77">
        <w:rPr>
          <w:rFonts w:eastAsia="Calibri"/>
          <w:b/>
          <w:lang w:val="en-GB"/>
        </w:rPr>
        <w:t>7</w:t>
      </w:r>
      <w:r w:rsidRPr="00823B77">
        <w:rPr>
          <w:rFonts w:eastAsia="Calibri"/>
          <w:b/>
          <w:lang w:val="en-GB"/>
        </w:rPr>
        <w:t>-</w:t>
      </w:r>
      <w:r w:rsidR="00774818" w:rsidRPr="00823B77">
        <w:rPr>
          <w:rFonts w:eastAsia="Calibri"/>
          <w:lang w:val="en-GB"/>
        </w:rPr>
        <w:t xml:space="preserve">Incentives </w:t>
      </w:r>
      <w:r w:rsidR="008D2F5A" w:rsidRPr="00823B77">
        <w:rPr>
          <w:rFonts w:eastAsia="Calibri"/>
          <w:lang w:val="en-GB"/>
        </w:rPr>
        <w:t>were</w:t>
      </w:r>
      <w:r w:rsidR="00774818" w:rsidRPr="00823B77">
        <w:rPr>
          <w:rFonts w:eastAsia="Calibri"/>
          <w:lang w:val="en-GB"/>
        </w:rPr>
        <w:t xml:space="preserve"> given to young girls. Thus, between the 2019/2020 and 2023/2024</w:t>
      </w:r>
      <w:r w:rsidR="008D2F5A" w:rsidRPr="00823B77">
        <w:rPr>
          <w:rFonts w:eastAsia="Calibri"/>
          <w:lang w:val="en-GB"/>
        </w:rPr>
        <w:t xml:space="preserve"> academic years</w:t>
      </w:r>
      <w:r w:rsidR="00774818" w:rsidRPr="00823B77">
        <w:rPr>
          <w:rFonts w:eastAsia="Calibri"/>
          <w:lang w:val="en-GB"/>
        </w:rPr>
        <w:t xml:space="preserve">, </w:t>
      </w:r>
      <w:r w:rsidR="008D2F5A" w:rsidRPr="00823B77">
        <w:rPr>
          <w:rFonts w:eastAsia="Calibri"/>
          <w:lang w:val="en-GB"/>
        </w:rPr>
        <w:t xml:space="preserve">Excellence </w:t>
      </w:r>
      <w:r w:rsidR="00774818" w:rsidRPr="00823B77">
        <w:rPr>
          <w:rFonts w:eastAsia="Calibri"/>
          <w:lang w:val="en-GB"/>
        </w:rPr>
        <w:t>scholarship</w:t>
      </w:r>
      <w:r w:rsidR="008D2F5A" w:rsidRPr="00823B77">
        <w:rPr>
          <w:rFonts w:eastAsia="Calibri"/>
          <w:lang w:val="en-GB"/>
        </w:rPr>
        <w:t xml:space="preserve"> awards</w:t>
      </w:r>
      <w:r w:rsidR="00774818" w:rsidRPr="00823B77">
        <w:rPr>
          <w:rFonts w:eastAsia="Calibri"/>
          <w:lang w:val="en-GB"/>
        </w:rPr>
        <w:t xml:space="preserve"> with a total value of </w:t>
      </w:r>
      <w:r w:rsidR="00345653" w:rsidRPr="00823B77">
        <w:rPr>
          <w:rFonts w:eastAsia="Calibri"/>
          <w:lang w:val="en-GB"/>
        </w:rPr>
        <w:t>CFAF</w:t>
      </w:r>
      <w:r w:rsidR="00774818" w:rsidRPr="00823B77">
        <w:rPr>
          <w:rFonts w:eastAsia="Calibri"/>
          <w:lang w:val="en-GB"/>
        </w:rPr>
        <w:t>450,000,000</w:t>
      </w:r>
      <w:r w:rsidR="008A5B99" w:rsidRPr="00823B77">
        <w:rPr>
          <w:rStyle w:val="FootnoteReference"/>
          <w:rFonts w:eastAsia="Calibri"/>
          <w:lang w:val="en-GB"/>
        </w:rPr>
        <w:footnoteReference w:id="53"/>
      </w:r>
      <w:r w:rsidR="00774818" w:rsidRPr="00823B77">
        <w:rPr>
          <w:rFonts w:eastAsia="Calibri"/>
          <w:lang w:val="en-GB"/>
        </w:rPr>
        <w:t xml:space="preserve"> were distributed to </w:t>
      </w:r>
      <w:r w:rsidR="00345653" w:rsidRPr="00823B77">
        <w:rPr>
          <w:rFonts w:eastAsia="Calibri"/>
          <w:lang w:val="en-GB"/>
        </w:rPr>
        <w:t>some</w:t>
      </w:r>
      <w:r w:rsidR="00774818" w:rsidRPr="00823B77">
        <w:rPr>
          <w:rFonts w:eastAsia="Calibri"/>
          <w:lang w:val="en-GB"/>
        </w:rPr>
        <w:t xml:space="preserve"> 9,212 best female students admitted to the </w:t>
      </w:r>
      <w:proofErr w:type="spellStart"/>
      <w:r w:rsidR="00774818" w:rsidRPr="00823B77">
        <w:rPr>
          <w:rFonts w:eastAsia="Calibri"/>
          <w:i/>
          <w:iCs/>
          <w:lang w:val="en-GB"/>
        </w:rPr>
        <w:t>Certificat</w:t>
      </w:r>
      <w:proofErr w:type="spellEnd"/>
      <w:r w:rsidR="00774818" w:rsidRPr="00823B77">
        <w:rPr>
          <w:rFonts w:eastAsia="Calibri"/>
          <w:i/>
          <w:iCs/>
          <w:lang w:val="en-GB"/>
        </w:rPr>
        <w:t xml:space="preserve"> </w:t>
      </w:r>
      <w:proofErr w:type="spellStart"/>
      <w:r w:rsidR="00345653" w:rsidRPr="00823B77">
        <w:rPr>
          <w:rFonts w:eastAsia="Calibri"/>
          <w:i/>
          <w:iCs/>
          <w:lang w:val="en-GB"/>
        </w:rPr>
        <w:t>d’Etudes</w:t>
      </w:r>
      <w:proofErr w:type="spellEnd"/>
      <w:r w:rsidR="00345653" w:rsidRPr="00823B77">
        <w:rPr>
          <w:rFonts w:eastAsia="Calibri"/>
          <w:i/>
          <w:iCs/>
          <w:lang w:val="en-GB"/>
        </w:rPr>
        <w:t xml:space="preserve"> </w:t>
      </w:r>
      <w:proofErr w:type="spellStart"/>
      <w:r w:rsidR="00345653" w:rsidRPr="00823B77">
        <w:rPr>
          <w:rFonts w:eastAsia="Calibri"/>
          <w:i/>
          <w:iCs/>
          <w:lang w:val="en-GB"/>
        </w:rPr>
        <w:t>Primaires</w:t>
      </w:r>
      <w:proofErr w:type="spellEnd"/>
      <w:r w:rsidR="00774818" w:rsidRPr="00823B77">
        <w:rPr>
          <w:rFonts w:eastAsia="Calibri"/>
          <w:lang w:val="en-GB"/>
        </w:rPr>
        <w:t xml:space="preserve"> and the First School Leaving Certificate. Furthermore, in 2019, </w:t>
      </w:r>
      <w:r w:rsidR="008A5B99" w:rsidRPr="00823B77">
        <w:rPr>
          <w:rFonts w:eastAsia="Calibri"/>
          <w:lang w:val="en-GB"/>
        </w:rPr>
        <w:t xml:space="preserve">some </w:t>
      </w:r>
      <w:r w:rsidR="00774818" w:rsidRPr="00823B77">
        <w:rPr>
          <w:rFonts w:eastAsia="Calibri"/>
          <w:lang w:val="en-GB"/>
        </w:rPr>
        <w:t>2,100 girls from French-speaking schools and 900 from English-speaking schools received 3,000 school kits from the State of Cameroon. In order to ensure that young girls stayed in school during the same year, food was distributed to 84,770 of them.</w:t>
      </w:r>
    </w:p>
    <w:p w14:paraId="2E7CD32C" w14:textId="77777777" w:rsidR="00B819AA" w:rsidRPr="00823B77" w:rsidRDefault="00B819AA" w:rsidP="00332259">
      <w:pPr>
        <w:spacing w:line="276" w:lineRule="auto"/>
        <w:jc w:val="both"/>
        <w:rPr>
          <w:rFonts w:eastAsia="Calibri"/>
          <w:lang w:val="en-GB"/>
        </w:rPr>
      </w:pPr>
    </w:p>
    <w:p w14:paraId="59CE1B4A" w14:textId="51911966" w:rsidR="00774818" w:rsidRPr="00823B77" w:rsidRDefault="009C6522" w:rsidP="00332259">
      <w:pPr>
        <w:spacing w:line="276" w:lineRule="auto"/>
        <w:jc w:val="both"/>
        <w:rPr>
          <w:rFonts w:eastAsia="Calibri"/>
          <w:lang w:val="en-GB"/>
        </w:rPr>
      </w:pPr>
      <w:r w:rsidRPr="00823B77">
        <w:rPr>
          <w:rFonts w:eastAsia="Calibri"/>
          <w:b/>
          <w:lang w:val="en-GB"/>
        </w:rPr>
        <w:t>15</w:t>
      </w:r>
      <w:r w:rsidR="00142F8F" w:rsidRPr="00823B77">
        <w:rPr>
          <w:rFonts w:eastAsia="Calibri"/>
          <w:b/>
          <w:lang w:val="en-GB"/>
        </w:rPr>
        <w:t>8</w:t>
      </w:r>
      <w:r w:rsidRPr="00823B77">
        <w:rPr>
          <w:rFonts w:eastAsia="Calibri"/>
          <w:b/>
          <w:lang w:val="en-GB"/>
        </w:rPr>
        <w:t>-</w:t>
      </w:r>
      <w:r w:rsidR="007877DE" w:rsidRPr="00823B77">
        <w:rPr>
          <w:rFonts w:eastAsia="Calibri"/>
          <w:lang w:val="en-GB"/>
        </w:rPr>
        <w:t xml:space="preserve">During the period under review, </w:t>
      </w:r>
      <w:r w:rsidR="00186B4C" w:rsidRPr="00823B77">
        <w:rPr>
          <w:rFonts w:eastAsia="Calibri"/>
          <w:lang w:val="en-GB"/>
        </w:rPr>
        <w:t xml:space="preserve">the awareness of </w:t>
      </w:r>
      <w:r w:rsidR="007877DE" w:rsidRPr="00823B77">
        <w:rPr>
          <w:rFonts w:eastAsia="Calibri"/>
          <w:lang w:val="en-GB"/>
        </w:rPr>
        <w:t xml:space="preserve">members of the national education community </w:t>
      </w:r>
      <w:r w:rsidR="00AD49F7" w:rsidRPr="00823B77">
        <w:rPr>
          <w:rFonts w:eastAsia="Calibri"/>
          <w:lang w:val="en-GB"/>
        </w:rPr>
        <w:t xml:space="preserve"> is</w:t>
      </w:r>
      <w:r w:rsidR="00186B4C" w:rsidRPr="00823B77">
        <w:rPr>
          <w:rFonts w:eastAsia="Calibri"/>
          <w:lang w:val="en-GB"/>
        </w:rPr>
        <w:t xml:space="preserve"> raised by </w:t>
      </w:r>
      <w:r w:rsidR="00186B4C" w:rsidRPr="00823B77">
        <w:rPr>
          <w:rFonts w:eastAsia="Calibri"/>
          <w:i/>
          <w:lang w:val="en-GB"/>
        </w:rPr>
        <w:t xml:space="preserve">Le Réseau </w:t>
      </w:r>
      <w:proofErr w:type="spellStart"/>
      <w:r w:rsidR="00186B4C" w:rsidRPr="00823B77">
        <w:rPr>
          <w:rFonts w:eastAsia="Calibri"/>
          <w:i/>
          <w:lang w:val="en-GB"/>
        </w:rPr>
        <w:t>Camerounais</w:t>
      </w:r>
      <w:proofErr w:type="spellEnd"/>
      <w:r w:rsidR="00186B4C" w:rsidRPr="00823B77">
        <w:rPr>
          <w:rFonts w:eastAsia="Calibri"/>
          <w:i/>
          <w:lang w:val="en-GB"/>
        </w:rPr>
        <w:t xml:space="preserve"> des Mères Elèves Filles Cameroon (</w:t>
      </w:r>
      <w:r w:rsidR="00186B4C" w:rsidRPr="00823B77">
        <w:rPr>
          <w:rFonts w:eastAsia="Calibri"/>
          <w:lang w:val="en-GB"/>
        </w:rPr>
        <w:t>Network of Mother-Girl Students) on the importance of</w:t>
      </w:r>
      <w:r w:rsidR="007877DE" w:rsidRPr="00823B77">
        <w:rPr>
          <w:rFonts w:eastAsia="Calibri"/>
          <w:lang w:val="en-GB"/>
        </w:rPr>
        <w:t xml:space="preserve"> the sending and keeping of young girls at school through the.</w:t>
      </w:r>
    </w:p>
    <w:p w14:paraId="66B1A082" w14:textId="77777777" w:rsidR="00B819AA" w:rsidRPr="00823B77" w:rsidRDefault="00B819AA" w:rsidP="00332259">
      <w:pPr>
        <w:spacing w:line="276" w:lineRule="auto"/>
        <w:jc w:val="both"/>
        <w:rPr>
          <w:rFonts w:eastAsia="Malgun Gothic"/>
          <w:lang w:val="en-GB"/>
        </w:rPr>
      </w:pPr>
    </w:p>
    <w:p w14:paraId="476777FD" w14:textId="74592C67" w:rsidR="00B819AA" w:rsidRPr="00823B77" w:rsidRDefault="009C6522" w:rsidP="00332259">
      <w:pPr>
        <w:spacing w:line="276" w:lineRule="auto"/>
        <w:jc w:val="both"/>
        <w:rPr>
          <w:rFonts w:eastAsia="Cambria"/>
          <w:lang w:val="en-GB"/>
        </w:rPr>
      </w:pPr>
      <w:r w:rsidRPr="00823B77">
        <w:rPr>
          <w:rFonts w:eastAsia="Calibri"/>
          <w:b/>
          <w:lang w:val="en-GB"/>
        </w:rPr>
        <w:t>1</w:t>
      </w:r>
      <w:r w:rsidR="00142F8F" w:rsidRPr="00823B77">
        <w:rPr>
          <w:rFonts w:eastAsia="Calibri"/>
          <w:b/>
          <w:lang w:val="en-GB"/>
        </w:rPr>
        <w:t>59</w:t>
      </w:r>
      <w:r w:rsidRPr="00823B77">
        <w:rPr>
          <w:rFonts w:eastAsia="Calibri"/>
          <w:b/>
          <w:lang w:val="en-GB"/>
        </w:rPr>
        <w:t>-</w:t>
      </w:r>
      <w:r w:rsidR="003A25C4" w:rsidRPr="00823B77">
        <w:rPr>
          <w:rFonts w:eastAsia="Calibri"/>
          <w:lang w:val="en-GB"/>
        </w:rPr>
        <w:t xml:space="preserve">Furthermore, 3 </w:t>
      </w:r>
      <w:r w:rsidR="00F853CB" w:rsidRPr="00823B77">
        <w:rPr>
          <w:rFonts w:eastAsia="Calibri"/>
          <w:lang w:val="en-GB"/>
        </w:rPr>
        <w:t>legal instruments were</w:t>
      </w:r>
      <w:r w:rsidR="003A25C4" w:rsidRPr="00823B77">
        <w:rPr>
          <w:rFonts w:eastAsia="Calibri"/>
          <w:lang w:val="en-GB"/>
        </w:rPr>
        <w:t xml:space="preserve"> adopted within the framework of the protection of young girls in school environments: </w:t>
      </w:r>
      <w:r w:rsidR="00AD5E12" w:rsidRPr="00823B77">
        <w:rPr>
          <w:rFonts w:eastAsia="Calibri"/>
          <w:lang w:val="en-GB"/>
        </w:rPr>
        <w:t xml:space="preserve">Circular Letter </w:t>
      </w:r>
      <w:r w:rsidR="003A25C4" w:rsidRPr="00823B77">
        <w:rPr>
          <w:rFonts w:eastAsia="Calibri"/>
          <w:lang w:val="en-GB"/>
        </w:rPr>
        <w:t xml:space="preserve">No. 12/B/1464/L-C/MINEDUB/CAB of </w:t>
      </w:r>
      <w:r w:rsidR="00F853CB" w:rsidRPr="00823B77">
        <w:rPr>
          <w:rFonts w:eastAsia="Calibri"/>
          <w:lang w:val="en-GB"/>
        </w:rPr>
        <w:t xml:space="preserve">27 </w:t>
      </w:r>
      <w:r w:rsidR="003A25C4" w:rsidRPr="00823B77">
        <w:rPr>
          <w:rFonts w:eastAsia="Calibri"/>
          <w:lang w:val="en-GB"/>
        </w:rPr>
        <w:t xml:space="preserve">November 2023 </w:t>
      </w:r>
      <w:r w:rsidR="00F853CB" w:rsidRPr="00823B77">
        <w:rPr>
          <w:rFonts w:eastAsia="Calibri"/>
          <w:lang w:val="en-GB"/>
        </w:rPr>
        <w:t>to lay down</w:t>
      </w:r>
      <w:r w:rsidR="003A25C4" w:rsidRPr="00823B77">
        <w:rPr>
          <w:rFonts w:eastAsia="Calibri"/>
          <w:lang w:val="en-GB"/>
        </w:rPr>
        <w:t xml:space="preserve"> measures to protect young girls against GBV in schools; Circular No.</w:t>
      </w:r>
      <w:r w:rsidR="00AD5E12" w:rsidRPr="00823B77">
        <w:rPr>
          <w:rFonts w:eastAsia="Calibri"/>
          <w:lang w:val="en-GB"/>
        </w:rPr>
        <w:t xml:space="preserve"> </w:t>
      </w:r>
      <w:r w:rsidR="003A25C4" w:rsidRPr="00823B77">
        <w:rPr>
          <w:rFonts w:eastAsia="Calibri"/>
          <w:lang w:val="en-GB"/>
        </w:rPr>
        <w:t>6/B1/1464/C/MINEDUB/CAB of</w:t>
      </w:r>
      <w:r w:rsidR="00AD5E12" w:rsidRPr="00823B77">
        <w:rPr>
          <w:rFonts w:eastAsia="Calibri"/>
          <w:lang w:val="en-GB"/>
        </w:rPr>
        <w:t xml:space="preserve"> 21</w:t>
      </w:r>
      <w:r w:rsidR="003A25C4" w:rsidRPr="00823B77">
        <w:rPr>
          <w:rFonts w:eastAsia="Calibri"/>
          <w:lang w:val="en-GB"/>
        </w:rPr>
        <w:t xml:space="preserve"> April 2022</w:t>
      </w:r>
      <w:r w:rsidR="00AD5E12" w:rsidRPr="00823B77">
        <w:rPr>
          <w:rFonts w:eastAsia="Calibri"/>
          <w:lang w:val="en-GB"/>
        </w:rPr>
        <w:t xml:space="preserve"> to lay down</w:t>
      </w:r>
      <w:r w:rsidR="003A25C4" w:rsidRPr="00823B77">
        <w:rPr>
          <w:rFonts w:eastAsia="Calibri"/>
          <w:lang w:val="en-GB"/>
        </w:rPr>
        <w:t xml:space="preserve"> the </w:t>
      </w:r>
      <w:r w:rsidR="00AD5E12" w:rsidRPr="00823B77">
        <w:rPr>
          <w:rFonts w:eastAsia="Calibri"/>
          <w:lang w:val="en-GB"/>
        </w:rPr>
        <w:t>terms and conditions</w:t>
      </w:r>
      <w:r w:rsidR="003A25C4" w:rsidRPr="00823B77">
        <w:rPr>
          <w:rFonts w:eastAsia="Calibri"/>
          <w:lang w:val="en-GB"/>
        </w:rPr>
        <w:t xml:space="preserve"> for managing student</w:t>
      </w:r>
      <w:r w:rsidR="00186B4C" w:rsidRPr="00823B77">
        <w:rPr>
          <w:rFonts w:eastAsia="Calibri"/>
          <w:lang w:val="en-GB"/>
        </w:rPr>
        <w:t xml:space="preserve"> pregnancy</w:t>
      </w:r>
      <w:r w:rsidR="003A25C4" w:rsidRPr="00823B77">
        <w:rPr>
          <w:rFonts w:eastAsia="Calibri"/>
          <w:lang w:val="en-GB"/>
        </w:rPr>
        <w:t xml:space="preserve"> in public and private primary schools, which allows pregnant students to continue their schooling</w:t>
      </w:r>
      <w:r w:rsidR="005F1C6E" w:rsidRPr="00823B77">
        <w:rPr>
          <w:rFonts w:eastAsia="Calibri"/>
          <w:lang w:val="en-GB"/>
        </w:rPr>
        <w:t>.</w:t>
      </w:r>
    </w:p>
    <w:p w14:paraId="6772F9CD" w14:textId="77777777" w:rsidR="00B819AA" w:rsidRPr="00823B77" w:rsidRDefault="00B819AA" w:rsidP="00332259">
      <w:pPr>
        <w:spacing w:line="276" w:lineRule="auto"/>
        <w:jc w:val="both"/>
        <w:rPr>
          <w:rFonts w:eastAsia="Calibri"/>
          <w:b/>
          <w:bCs/>
          <w:lang w:val="en-GB"/>
        </w:rPr>
      </w:pPr>
    </w:p>
    <w:p w14:paraId="40E625F5" w14:textId="1BB95E92" w:rsidR="00B819AA" w:rsidRPr="00823B77" w:rsidRDefault="00B819AA" w:rsidP="00332259">
      <w:pPr>
        <w:spacing w:line="276" w:lineRule="auto"/>
        <w:jc w:val="both"/>
        <w:rPr>
          <w:rFonts w:eastAsia="Calibri"/>
          <w:b/>
          <w:bCs/>
          <w:lang w:val="en-GB"/>
        </w:rPr>
      </w:pPr>
      <w:r w:rsidRPr="00823B77">
        <w:rPr>
          <w:rFonts w:eastAsia="Calibri"/>
          <w:b/>
          <w:bCs/>
          <w:lang w:val="en-GB"/>
        </w:rPr>
        <w:t>2</w:t>
      </w:r>
      <w:r w:rsidR="00B82765" w:rsidRPr="00823B77">
        <w:rPr>
          <w:rFonts w:eastAsia="Calibri"/>
          <w:b/>
          <w:bCs/>
          <w:lang w:val="en-GB"/>
        </w:rPr>
        <w:t>.</w:t>
      </w:r>
      <w:r w:rsidRPr="00823B77">
        <w:rPr>
          <w:rFonts w:eastAsia="Calibri"/>
          <w:b/>
          <w:bCs/>
          <w:lang w:val="en-GB"/>
        </w:rPr>
        <w:t xml:space="preserve"> </w:t>
      </w:r>
      <w:r w:rsidR="005F1C6E" w:rsidRPr="00823B77">
        <w:rPr>
          <w:rFonts w:eastAsia="Calibri"/>
          <w:b/>
          <w:bCs/>
          <w:lang w:val="en-GB"/>
        </w:rPr>
        <w:t>Secondary Education</w:t>
      </w:r>
    </w:p>
    <w:p w14:paraId="584B04D7" w14:textId="77777777" w:rsidR="005136F1" w:rsidRPr="00823B77" w:rsidRDefault="005136F1" w:rsidP="00332259">
      <w:pPr>
        <w:spacing w:line="276" w:lineRule="auto"/>
        <w:jc w:val="both"/>
        <w:rPr>
          <w:rFonts w:eastAsia="Calibri"/>
          <w:lang w:val="en-GB"/>
        </w:rPr>
      </w:pPr>
    </w:p>
    <w:p w14:paraId="510587F8" w14:textId="2D7E8673" w:rsidR="00B819AA" w:rsidRPr="00823B77" w:rsidRDefault="009C6522" w:rsidP="00332259">
      <w:pPr>
        <w:spacing w:line="276" w:lineRule="auto"/>
        <w:jc w:val="both"/>
        <w:rPr>
          <w:color w:val="000000" w:themeColor="text1"/>
          <w:lang w:val="en-GB"/>
        </w:rPr>
      </w:pPr>
      <w:r w:rsidRPr="00823B77">
        <w:rPr>
          <w:b/>
          <w:color w:val="000000" w:themeColor="text1"/>
          <w:lang w:val="en-GB"/>
        </w:rPr>
        <w:t>16</w:t>
      </w:r>
      <w:r w:rsidR="00142F8F" w:rsidRPr="00823B77">
        <w:rPr>
          <w:b/>
          <w:color w:val="000000" w:themeColor="text1"/>
          <w:lang w:val="en-GB"/>
        </w:rPr>
        <w:t>0</w:t>
      </w:r>
      <w:r w:rsidRPr="00823B77">
        <w:rPr>
          <w:b/>
          <w:color w:val="000000" w:themeColor="text1"/>
          <w:lang w:val="en-GB"/>
        </w:rPr>
        <w:t>-</w:t>
      </w:r>
      <w:r w:rsidR="001325DE" w:rsidRPr="00823B77">
        <w:rPr>
          <w:color w:val="000000" w:themeColor="text1"/>
          <w:lang w:val="en-GB"/>
        </w:rPr>
        <w:t xml:space="preserve">The State awarded boys and girls prizes and scholarships for excellence. In 2017, for example, 1,080 scholarships were </w:t>
      </w:r>
      <w:r w:rsidR="00CD176D" w:rsidRPr="00823B77">
        <w:rPr>
          <w:color w:val="000000" w:themeColor="text1"/>
          <w:lang w:val="en-GB"/>
        </w:rPr>
        <w:t>awarded</w:t>
      </w:r>
      <w:r w:rsidR="001325DE" w:rsidRPr="00823B77">
        <w:rPr>
          <w:color w:val="000000" w:themeColor="text1"/>
          <w:lang w:val="en-GB"/>
        </w:rPr>
        <w:t xml:space="preserve"> to female students in scien</w:t>
      </w:r>
      <w:r w:rsidR="00CD176D" w:rsidRPr="00823B77">
        <w:rPr>
          <w:color w:val="000000" w:themeColor="text1"/>
          <w:lang w:val="en-GB"/>
        </w:rPr>
        <w:t>ce</w:t>
      </w:r>
      <w:r w:rsidR="001325DE" w:rsidRPr="00823B77">
        <w:rPr>
          <w:color w:val="000000" w:themeColor="text1"/>
          <w:lang w:val="en-GB"/>
        </w:rPr>
        <w:t xml:space="preserve"> and technolog</w:t>
      </w:r>
      <w:r w:rsidR="00CD176D" w:rsidRPr="00823B77">
        <w:rPr>
          <w:color w:val="000000" w:themeColor="text1"/>
          <w:lang w:val="en-GB"/>
        </w:rPr>
        <w:t>y</w:t>
      </w:r>
      <w:r w:rsidR="001325DE" w:rsidRPr="00823B77">
        <w:rPr>
          <w:color w:val="000000" w:themeColor="text1"/>
          <w:lang w:val="en-GB"/>
        </w:rPr>
        <w:t xml:space="preserve">. Moreover, there were 93 girls among the 293 winners selected as national or regional </w:t>
      </w:r>
      <w:r w:rsidR="00383C48" w:rsidRPr="00823B77">
        <w:rPr>
          <w:color w:val="000000" w:themeColor="text1"/>
          <w:lang w:val="en-GB"/>
        </w:rPr>
        <w:t>best students</w:t>
      </w:r>
      <w:r w:rsidR="001325DE" w:rsidRPr="00823B77">
        <w:rPr>
          <w:color w:val="000000" w:themeColor="text1"/>
          <w:lang w:val="en-GB"/>
        </w:rPr>
        <w:t xml:space="preserve"> in the </w:t>
      </w:r>
      <w:r w:rsidR="00383C48" w:rsidRPr="00823B77">
        <w:rPr>
          <w:color w:val="000000" w:themeColor="text1"/>
          <w:lang w:val="en-GB"/>
        </w:rPr>
        <w:t>different</w:t>
      </w:r>
      <w:r w:rsidR="001325DE" w:rsidRPr="00823B77">
        <w:rPr>
          <w:color w:val="000000" w:themeColor="text1"/>
          <w:lang w:val="en-GB"/>
        </w:rPr>
        <w:t xml:space="preserve"> official exam</w:t>
      </w:r>
      <w:r w:rsidR="00383C48" w:rsidRPr="00823B77">
        <w:rPr>
          <w:color w:val="000000" w:themeColor="text1"/>
          <w:lang w:val="en-GB"/>
        </w:rPr>
        <w:t>ination</w:t>
      </w:r>
      <w:r w:rsidR="001325DE" w:rsidRPr="00823B77">
        <w:rPr>
          <w:color w:val="000000" w:themeColor="text1"/>
          <w:lang w:val="en-GB"/>
        </w:rPr>
        <w:t xml:space="preserve">s </w:t>
      </w:r>
      <w:r w:rsidR="00E6088A" w:rsidRPr="00823B77">
        <w:rPr>
          <w:color w:val="000000" w:themeColor="text1"/>
          <w:lang w:val="en-GB"/>
        </w:rPr>
        <w:t xml:space="preserve">and awarded prizes </w:t>
      </w:r>
      <w:r w:rsidR="001325DE" w:rsidRPr="00823B77">
        <w:rPr>
          <w:color w:val="000000" w:themeColor="text1"/>
          <w:lang w:val="en-GB"/>
        </w:rPr>
        <w:t>during the 1</w:t>
      </w:r>
      <w:r w:rsidR="001325DE" w:rsidRPr="00823B77">
        <w:rPr>
          <w:color w:val="000000" w:themeColor="text1"/>
          <w:vertAlign w:val="superscript"/>
          <w:lang w:val="en-GB"/>
        </w:rPr>
        <w:t>st</w:t>
      </w:r>
      <w:r w:rsidR="001325DE" w:rsidRPr="00823B77">
        <w:rPr>
          <w:color w:val="000000" w:themeColor="text1"/>
          <w:lang w:val="en-GB"/>
        </w:rPr>
        <w:t xml:space="preserve"> edition of the excellence prize</w:t>
      </w:r>
      <w:r w:rsidR="009A389D" w:rsidRPr="00823B77">
        <w:rPr>
          <w:color w:val="000000" w:themeColor="text1"/>
          <w:lang w:val="en-GB"/>
        </w:rPr>
        <w:t xml:space="preserve"> award</w:t>
      </w:r>
      <w:r w:rsidR="001325DE" w:rsidRPr="00823B77">
        <w:rPr>
          <w:color w:val="000000" w:themeColor="text1"/>
          <w:lang w:val="en-GB"/>
        </w:rPr>
        <w:t>, organi</w:t>
      </w:r>
      <w:r w:rsidR="009A389D" w:rsidRPr="00823B77">
        <w:rPr>
          <w:color w:val="000000" w:themeColor="text1"/>
          <w:lang w:val="en-GB"/>
        </w:rPr>
        <w:t>s</w:t>
      </w:r>
      <w:r w:rsidR="001325DE" w:rsidRPr="00823B77">
        <w:rPr>
          <w:color w:val="000000" w:themeColor="text1"/>
          <w:lang w:val="en-GB"/>
        </w:rPr>
        <w:t xml:space="preserve">ed in October 2017 by MINESEC. In 2021, scholarships amounting to </w:t>
      </w:r>
      <w:r w:rsidR="009A389D" w:rsidRPr="00823B77">
        <w:rPr>
          <w:color w:val="000000" w:themeColor="text1"/>
          <w:lang w:val="en-GB"/>
        </w:rPr>
        <w:t>CFAF</w:t>
      </w:r>
      <w:r w:rsidR="001325DE" w:rsidRPr="00823B77">
        <w:rPr>
          <w:color w:val="000000" w:themeColor="text1"/>
          <w:lang w:val="en-GB"/>
        </w:rPr>
        <w:t>10,780,000</w:t>
      </w:r>
      <w:r w:rsidR="00502828" w:rsidRPr="00823B77">
        <w:rPr>
          <w:rStyle w:val="FootnoteReference"/>
          <w:color w:val="000000" w:themeColor="text1"/>
          <w:lang w:val="en-GB"/>
        </w:rPr>
        <w:footnoteReference w:id="54"/>
      </w:r>
      <w:r w:rsidR="001325DE" w:rsidRPr="00823B77">
        <w:rPr>
          <w:color w:val="000000" w:themeColor="text1"/>
          <w:lang w:val="en-GB"/>
        </w:rPr>
        <w:t xml:space="preserve"> were also granted to girls in </w:t>
      </w:r>
      <w:r w:rsidR="00E6088A" w:rsidRPr="00823B77">
        <w:rPr>
          <w:color w:val="000000" w:themeColor="text1"/>
          <w:lang w:val="en-GB"/>
        </w:rPr>
        <w:t xml:space="preserve">the </w:t>
      </w:r>
      <w:r w:rsidR="001325DE" w:rsidRPr="00823B77">
        <w:rPr>
          <w:color w:val="000000" w:themeColor="text1"/>
          <w:lang w:val="en-GB"/>
        </w:rPr>
        <w:t>scien</w:t>
      </w:r>
      <w:r w:rsidR="009A389D" w:rsidRPr="00823B77">
        <w:rPr>
          <w:color w:val="000000" w:themeColor="text1"/>
          <w:lang w:val="en-GB"/>
        </w:rPr>
        <w:t>ce</w:t>
      </w:r>
      <w:r w:rsidR="001325DE" w:rsidRPr="00823B77">
        <w:rPr>
          <w:color w:val="000000" w:themeColor="text1"/>
          <w:lang w:val="en-GB"/>
        </w:rPr>
        <w:t xml:space="preserve"> and techn</w:t>
      </w:r>
      <w:r w:rsidR="00D324A0" w:rsidRPr="00823B77">
        <w:rPr>
          <w:color w:val="000000" w:themeColor="text1"/>
          <w:lang w:val="en-GB"/>
        </w:rPr>
        <w:t>ical fields</w:t>
      </w:r>
      <w:r w:rsidR="001325DE" w:rsidRPr="00823B77">
        <w:rPr>
          <w:color w:val="000000" w:themeColor="text1"/>
          <w:lang w:val="en-GB"/>
        </w:rPr>
        <w:t>.</w:t>
      </w:r>
      <w:r w:rsidR="00B819AA" w:rsidRPr="00823B77">
        <w:rPr>
          <w:color w:val="000000" w:themeColor="text1"/>
          <w:lang w:val="en-GB"/>
        </w:rPr>
        <w:t xml:space="preserve"> </w:t>
      </w:r>
    </w:p>
    <w:p w14:paraId="5C3E0318" w14:textId="77777777" w:rsidR="00B819AA" w:rsidRPr="00823B77" w:rsidRDefault="00B819AA" w:rsidP="00332259">
      <w:pPr>
        <w:spacing w:line="276" w:lineRule="auto"/>
        <w:jc w:val="both"/>
        <w:rPr>
          <w:rFonts w:eastAsia="Calibri"/>
          <w:lang w:val="en-GB"/>
        </w:rPr>
      </w:pPr>
    </w:p>
    <w:p w14:paraId="52098CEE" w14:textId="03172862" w:rsidR="00B819AA" w:rsidRPr="00823B77" w:rsidRDefault="009C6522" w:rsidP="00332259">
      <w:pPr>
        <w:spacing w:line="276" w:lineRule="auto"/>
        <w:jc w:val="both"/>
        <w:rPr>
          <w:rFonts w:eastAsia="Calibri"/>
          <w:lang w:val="en-GB"/>
        </w:rPr>
      </w:pPr>
      <w:r w:rsidRPr="00823B77">
        <w:rPr>
          <w:rFonts w:eastAsia="Calibri"/>
          <w:b/>
          <w:lang w:val="en-GB"/>
        </w:rPr>
        <w:t>16</w:t>
      </w:r>
      <w:r w:rsidR="00142F8F" w:rsidRPr="00823B77">
        <w:rPr>
          <w:rFonts w:eastAsia="Calibri"/>
          <w:b/>
          <w:lang w:val="en-GB"/>
        </w:rPr>
        <w:t>1</w:t>
      </w:r>
      <w:r w:rsidRPr="00823B77">
        <w:rPr>
          <w:rFonts w:eastAsia="Calibri"/>
          <w:b/>
          <w:lang w:val="en-GB"/>
        </w:rPr>
        <w:t>-</w:t>
      </w:r>
      <w:r w:rsidR="001325DE" w:rsidRPr="00823B77">
        <w:rPr>
          <w:rFonts w:eastAsia="Calibri"/>
          <w:lang w:val="en-GB"/>
        </w:rPr>
        <w:t>By Circular No. 13/23/C/MINESEC/SG/DPPC/DAJ/DOVAS of</w:t>
      </w:r>
      <w:r w:rsidR="00113E30" w:rsidRPr="00823B77">
        <w:rPr>
          <w:rFonts w:eastAsia="Calibri"/>
          <w:lang w:val="en-GB"/>
        </w:rPr>
        <w:t xml:space="preserve"> 10</w:t>
      </w:r>
      <w:r w:rsidR="001325DE" w:rsidRPr="00823B77">
        <w:rPr>
          <w:rFonts w:eastAsia="Calibri"/>
          <w:lang w:val="en-GB"/>
        </w:rPr>
        <w:t xml:space="preserve"> November 2023</w:t>
      </w:r>
      <w:r w:rsidR="003D5F37" w:rsidRPr="00823B77">
        <w:rPr>
          <w:rFonts w:eastAsia="Calibri"/>
          <w:lang w:val="en-GB"/>
        </w:rPr>
        <w:t xml:space="preserve"> to step up</w:t>
      </w:r>
      <w:r w:rsidR="001325DE" w:rsidRPr="00823B77">
        <w:rPr>
          <w:rFonts w:eastAsia="Calibri"/>
          <w:lang w:val="en-GB"/>
        </w:rPr>
        <w:t xml:space="preserve"> the fight against gender-based violence in schools, the Minister of Secondary Education instructed school principals to ensure that a favourable environment is provided within schools</w:t>
      </w:r>
      <w:r w:rsidR="003D5F37" w:rsidRPr="00823B77">
        <w:rPr>
          <w:rFonts w:eastAsia="Calibri"/>
          <w:vertAlign w:val="superscript"/>
          <w:lang w:val="en-GB"/>
        </w:rPr>
        <w:footnoteReference w:id="55"/>
      </w:r>
      <w:r w:rsidR="001325DE" w:rsidRPr="00823B77">
        <w:rPr>
          <w:rFonts w:eastAsia="Calibri"/>
          <w:lang w:val="en-GB"/>
        </w:rPr>
        <w:t>, and the implementation of functional and adapted mechanisms for preventing gender-based violence in schools</w:t>
      </w:r>
      <w:r w:rsidR="003D5F37" w:rsidRPr="00823B77">
        <w:rPr>
          <w:rFonts w:eastAsia="Calibri"/>
          <w:vertAlign w:val="superscript"/>
          <w:lang w:val="en-GB"/>
        </w:rPr>
        <w:footnoteReference w:id="56"/>
      </w:r>
      <w:r w:rsidR="001325DE" w:rsidRPr="00823B77">
        <w:rPr>
          <w:rFonts w:eastAsia="Calibri"/>
          <w:lang w:val="en-GB"/>
        </w:rPr>
        <w:t>.</w:t>
      </w:r>
      <w:r w:rsidR="00B819AA" w:rsidRPr="00823B77">
        <w:rPr>
          <w:rFonts w:eastAsia="Calibri"/>
          <w:lang w:val="en-GB"/>
        </w:rPr>
        <w:t xml:space="preserve"> </w:t>
      </w:r>
      <w:r w:rsidR="003D5F37" w:rsidRPr="00823B77">
        <w:rPr>
          <w:rFonts w:eastAsia="Calibri"/>
          <w:lang w:val="en-GB"/>
        </w:rPr>
        <w:t xml:space="preserve"> </w:t>
      </w:r>
    </w:p>
    <w:p w14:paraId="53705ECD" w14:textId="77777777" w:rsidR="00B819AA" w:rsidRPr="00823B77" w:rsidRDefault="00B819AA" w:rsidP="00332259">
      <w:pPr>
        <w:spacing w:line="276" w:lineRule="auto"/>
        <w:jc w:val="both"/>
        <w:rPr>
          <w:rFonts w:eastAsia="Calibri"/>
          <w:lang w:val="en-GB"/>
        </w:rPr>
      </w:pPr>
    </w:p>
    <w:p w14:paraId="459DFA79" w14:textId="61209ED0" w:rsidR="00511164" w:rsidRPr="00823B77" w:rsidRDefault="009C6522" w:rsidP="00332259">
      <w:pPr>
        <w:spacing w:line="276" w:lineRule="auto"/>
        <w:jc w:val="both"/>
        <w:rPr>
          <w:rFonts w:eastAsia="Calibri"/>
          <w:lang w:val="en-GB"/>
        </w:rPr>
      </w:pPr>
      <w:r w:rsidRPr="00823B77">
        <w:rPr>
          <w:rFonts w:eastAsia="Calibri"/>
          <w:b/>
          <w:lang w:val="en-GB"/>
        </w:rPr>
        <w:t>16</w:t>
      </w:r>
      <w:r w:rsidR="00142F8F" w:rsidRPr="00823B77">
        <w:rPr>
          <w:rFonts w:eastAsia="Calibri"/>
          <w:b/>
          <w:lang w:val="en-GB"/>
        </w:rPr>
        <w:t>2</w:t>
      </w:r>
      <w:r w:rsidRPr="00823B77">
        <w:rPr>
          <w:rFonts w:eastAsia="Calibri"/>
          <w:b/>
          <w:lang w:val="en-GB"/>
        </w:rPr>
        <w:t>-</w:t>
      </w:r>
      <w:r w:rsidR="0068195C" w:rsidRPr="00823B77">
        <w:rPr>
          <w:rFonts w:eastAsia="Calibri"/>
          <w:lang w:val="en-GB"/>
        </w:rPr>
        <w:t>In a bid t</w:t>
      </w:r>
      <w:r w:rsidR="00511164" w:rsidRPr="00823B77">
        <w:rPr>
          <w:rFonts w:eastAsia="Calibri"/>
          <w:lang w:val="en-GB"/>
        </w:rPr>
        <w:t>o put an end to the exclusion of pregnant students from institutions, Circular No. 2/22/C/MINESEC/CAB of</w:t>
      </w:r>
      <w:r w:rsidR="0068195C" w:rsidRPr="00823B77">
        <w:rPr>
          <w:rFonts w:eastAsia="Calibri"/>
          <w:lang w:val="en-GB"/>
        </w:rPr>
        <w:t xml:space="preserve"> 22</w:t>
      </w:r>
      <w:r w:rsidR="00511164" w:rsidRPr="00823B77">
        <w:rPr>
          <w:rFonts w:eastAsia="Calibri"/>
          <w:lang w:val="en-GB"/>
        </w:rPr>
        <w:t xml:space="preserve"> April 2022</w:t>
      </w:r>
      <w:r w:rsidR="00453A84" w:rsidRPr="00823B77">
        <w:rPr>
          <w:rFonts w:eastAsia="Calibri"/>
          <w:lang w:val="en-GB"/>
        </w:rPr>
        <w:t xml:space="preserve"> </w:t>
      </w:r>
      <w:r w:rsidR="0068195C" w:rsidRPr="00823B77">
        <w:rPr>
          <w:rFonts w:eastAsia="Calibri"/>
          <w:lang w:val="en-GB"/>
        </w:rPr>
        <w:t>on</w:t>
      </w:r>
      <w:r w:rsidR="00511164" w:rsidRPr="00823B77">
        <w:rPr>
          <w:rFonts w:eastAsia="Calibri"/>
          <w:lang w:val="en-GB"/>
        </w:rPr>
        <w:t xml:space="preserve"> the management of </w:t>
      </w:r>
      <w:r w:rsidR="00453A84" w:rsidRPr="00823B77">
        <w:rPr>
          <w:rFonts w:eastAsia="Calibri"/>
          <w:lang w:val="en-GB"/>
        </w:rPr>
        <w:t xml:space="preserve">cases of </w:t>
      </w:r>
      <w:r w:rsidR="00511164" w:rsidRPr="00823B77">
        <w:rPr>
          <w:rFonts w:eastAsia="Calibri"/>
          <w:lang w:val="en-GB"/>
        </w:rPr>
        <w:t xml:space="preserve">pregnancy in public and private secondary schools, was signed. It allows them to continue </w:t>
      </w:r>
      <w:r w:rsidRPr="00823B77">
        <w:rPr>
          <w:rFonts w:eastAsia="Calibri"/>
          <w:lang w:val="en-GB"/>
        </w:rPr>
        <w:t>school during</w:t>
      </w:r>
      <w:r w:rsidR="00360088" w:rsidRPr="00823B77">
        <w:rPr>
          <w:rFonts w:eastAsia="Calibri"/>
          <w:lang w:val="en-GB"/>
        </w:rPr>
        <w:t xml:space="preserve"> pregnancy</w:t>
      </w:r>
      <w:r w:rsidR="00511164" w:rsidRPr="00823B77">
        <w:rPr>
          <w:rFonts w:eastAsia="Calibri"/>
          <w:lang w:val="en-GB"/>
        </w:rPr>
        <w:t xml:space="preserve">. </w:t>
      </w:r>
    </w:p>
    <w:p w14:paraId="0D1BBC85" w14:textId="77777777" w:rsidR="00B819AA" w:rsidRPr="00823B77" w:rsidRDefault="00B819AA" w:rsidP="00332259">
      <w:pPr>
        <w:spacing w:line="276" w:lineRule="auto"/>
        <w:jc w:val="both"/>
        <w:rPr>
          <w:rFonts w:eastAsia="Calibri"/>
          <w:b/>
          <w:bCs/>
          <w:lang w:val="en-GB"/>
        </w:rPr>
      </w:pPr>
    </w:p>
    <w:p w14:paraId="7C1C010C" w14:textId="14B6CDE0" w:rsidR="00B819AA" w:rsidRPr="00823B77" w:rsidRDefault="00B819AA" w:rsidP="00332259">
      <w:pPr>
        <w:spacing w:line="276" w:lineRule="auto"/>
        <w:jc w:val="both"/>
        <w:rPr>
          <w:rFonts w:eastAsia="Calibri"/>
          <w:b/>
          <w:bCs/>
          <w:lang w:val="en-GB"/>
        </w:rPr>
      </w:pPr>
      <w:r w:rsidRPr="00823B77">
        <w:rPr>
          <w:rFonts w:eastAsia="Calibri"/>
          <w:b/>
          <w:bCs/>
          <w:lang w:val="en-GB"/>
        </w:rPr>
        <w:t>C</w:t>
      </w:r>
      <w:r w:rsidR="006758C5" w:rsidRPr="00823B77">
        <w:rPr>
          <w:rFonts w:eastAsia="Calibri"/>
          <w:b/>
          <w:bCs/>
          <w:lang w:val="en-GB"/>
        </w:rPr>
        <w:t>.</w:t>
      </w:r>
      <w:r w:rsidRPr="00823B77">
        <w:rPr>
          <w:rFonts w:eastAsia="Calibri"/>
          <w:b/>
          <w:bCs/>
          <w:lang w:val="en-GB"/>
        </w:rPr>
        <w:t xml:space="preserve"> ﻿</w:t>
      </w:r>
      <w:r w:rsidRPr="00823B77">
        <w:rPr>
          <w:rFonts w:eastAsia="Calibri"/>
          <w:b/>
          <w:bCs/>
          <w:color w:val="000000" w:themeColor="text1"/>
          <w:lang w:val="en-GB"/>
        </w:rPr>
        <w:t xml:space="preserve"> </w:t>
      </w:r>
      <w:r w:rsidR="00E45AD4" w:rsidRPr="00823B77">
        <w:rPr>
          <w:rFonts w:eastAsia="Calibri"/>
          <w:b/>
          <w:bCs/>
          <w:color w:val="000000" w:themeColor="text1"/>
          <w:lang w:val="en-GB"/>
        </w:rPr>
        <w:t>Improvement of School Infrastructure</w:t>
      </w:r>
    </w:p>
    <w:p w14:paraId="5961152E" w14:textId="77777777" w:rsidR="00B819AA" w:rsidRPr="00823B77" w:rsidRDefault="00B819AA" w:rsidP="00332259">
      <w:pPr>
        <w:spacing w:line="276" w:lineRule="auto"/>
        <w:jc w:val="both"/>
        <w:rPr>
          <w:rFonts w:eastAsia="Calibri"/>
          <w:b/>
          <w:bCs/>
          <w:lang w:val="en-GB"/>
        </w:rPr>
      </w:pPr>
    </w:p>
    <w:p w14:paraId="7C766E3C" w14:textId="5AEA3DDB" w:rsidR="00B819AA" w:rsidRPr="00823B77" w:rsidRDefault="00B819AA" w:rsidP="00332259">
      <w:pPr>
        <w:spacing w:line="276" w:lineRule="auto"/>
        <w:contextualSpacing/>
        <w:jc w:val="both"/>
        <w:rPr>
          <w:rFonts w:eastAsia="Calibri"/>
          <w:b/>
          <w:bCs/>
          <w:lang w:val="en-GB"/>
        </w:rPr>
      </w:pPr>
      <w:bookmarkStart w:id="66" w:name="_Hlk194924770"/>
      <w:r w:rsidRPr="00823B77">
        <w:rPr>
          <w:rFonts w:eastAsia="Calibri"/>
          <w:b/>
          <w:bCs/>
          <w:lang w:val="en-GB"/>
        </w:rPr>
        <w:t>1</w:t>
      </w:r>
      <w:r w:rsidR="006758C5" w:rsidRPr="00823B77">
        <w:rPr>
          <w:rFonts w:eastAsia="Calibri"/>
          <w:b/>
          <w:bCs/>
          <w:lang w:val="en-GB"/>
        </w:rPr>
        <w:t>.</w:t>
      </w:r>
      <w:r w:rsidRPr="00823B77">
        <w:rPr>
          <w:rFonts w:eastAsia="Calibri"/>
          <w:b/>
          <w:bCs/>
          <w:lang w:val="en-GB"/>
        </w:rPr>
        <w:t xml:space="preserve"> </w:t>
      </w:r>
      <w:r w:rsidR="00E45AD4" w:rsidRPr="00823B77">
        <w:rPr>
          <w:rFonts w:eastAsia="Calibri"/>
          <w:b/>
          <w:bCs/>
          <w:lang w:val="en-GB"/>
        </w:rPr>
        <w:t>Primary Education</w:t>
      </w:r>
    </w:p>
    <w:bookmarkEnd w:id="66"/>
    <w:p w14:paraId="666FDC8B" w14:textId="77777777" w:rsidR="00B819AA" w:rsidRPr="00823B77" w:rsidRDefault="00B819AA" w:rsidP="00332259">
      <w:pPr>
        <w:spacing w:line="276" w:lineRule="auto"/>
        <w:contextualSpacing/>
        <w:jc w:val="both"/>
        <w:rPr>
          <w:rFonts w:eastAsia="Calibri"/>
          <w:lang w:val="en-GB"/>
        </w:rPr>
      </w:pPr>
    </w:p>
    <w:p w14:paraId="22CD68D7" w14:textId="62108FB8" w:rsidR="00B819AA" w:rsidRPr="00823B77" w:rsidRDefault="005A057B" w:rsidP="00332259">
      <w:pPr>
        <w:spacing w:line="276" w:lineRule="auto"/>
        <w:contextualSpacing/>
        <w:jc w:val="both"/>
        <w:rPr>
          <w:rFonts w:eastAsia="Calibri"/>
          <w:lang w:val="en-GB"/>
        </w:rPr>
      </w:pPr>
      <w:r w:rsidRPr="00823B77">
        <w:rPr>
          <w:rFonts w:eastAsia="Calibri"/>
          <w:b/>
          <w:lang w:val="en-GB"/>
        </w:rPr>
        <w:t>16</w:t>
      </w:r>
      <w:r w:rsidR="00362FA4" w:rsidRPr="00823B77">
        <w:rPr>
          <w:rFonts w:eastAsia="Calibri"/>
          <w:b/>
          <w:lang w:val="en-GB"/>
        </w:rPr>
        <w:t>3</w:t>
      </w:r>
      <w:r w:rsidRPr="00823B77">
        <w:rPr>
          <w:rFonts w:eastAsia="Calibri"/>
          <w:b/>
          <w:lang w:val="en-GB"/>
        </w:rPr>
        <w:t>-</w:t>
      </w:r>
      <w:r w:rsidR="007F65EB" w:rsidRPr="00823B77">
        <w:rPr>
          <w:rFonts w:eastAsia="Calibri"/>
          <w:lang w:val="en-GB"/>
        </w:rPr>
        <w:t>In 2024, there were 24,067 primary schools</w:t>
      </w:r>
      <w:r w:rsidR="00297CCA" w:rsidRPr="00823B77">
        <w:rPr>
          <w:rStyle w:val="FootnoteReference"/>
          <w:rFonts w:eastAsia="Calibri"/>
          <w:lang w:val="en-GB"/>
        </w:rPr>
        <w:footnoteReference w:id="57"/>
      </w:r>
      <w:r w:rsidR="007F65EB" w:rsidRPr="00823B77">
        <w:rPr>
          <w:rFonts w:eastAsia="Calibri"/>
          <w:lang w:val="en-GB"/>
        </w:rPr>
        <w:t xml:space="preserve"> with 104,443 classrooms and 4,944,292 seats, a</w:t>
      </w:r>
      <w:r w:rsidR="00126178" w:rsidRPr="00823B77">
        <w:rPr>
          <w:rFonts w:eastAsia="Calibri"/>
          <w:lang w:val="en-GB"/>
        </w:rPr>
        <w:t xml:space="preserve">s well as 4,769 computer rooms. </w:t>
      </w:r>
      <w:r w:rsidR="007F65EB" w:rsidRPr="00823B77">
        <w:rPr>
          <w:rFonts w:eastAsia="Calibri"/>
          <w:lang w:val="en-GB"/>
        </w:rPr>
        <w:t>There were also 65</w:t>
      </w:r>
      <w:r w:rsidR="00824879" w:rsidRPr="00823B77">
        <w:rPr>
          <w:rFonts w:eastAsia="Calibri"/>
          <w:lang w:val="en-GB"/>
        </w:rPr>
        <w:t>,</w:t>
      </w:r>
      <w:r w:rsidR="007F65EB" w:rsidRPr="00823B77">
        <w:rPr>
          <w:rFonts w:eastAsia="Calibri"/>
          <w:lang w:val="en-GB"/>
        </w:rPr>
        <w:t>195 toilets or latrines in 2024, compared to 16,325 toilets in</w:t>
      </w:r>
      <w:r w:rsidR="00824879" w:rsidRPr="00823B77">
        <w:rPr>
          <w:rFonts w:eastAsia="Calibri"/>
          <w:lang w:val="en-GB"/>
        </w:rPr>
        <w:t xml:space="preserve"> the</w:t>
      </w:r>
      <w:r w:rsidR="007F65EB" w:rsidRPr="00823B77">
        <w:rPr>
          <w:rFonts w:eastAsia="Calibri"/>
          <w:lang w:val="en-GB"/>
        </w:rPr>
        <w:t xml:space="preserve"> 2021/2022</w:t>
      </w:r>
      <w:r w:rsidR="00824879" w:rsidRPr="00823B77">
        <w:rPr>
          <w:rFonts w:eastAsia="Calibri"/>
          <w:lang w:val="en-GB"/>
        </w:rPr>
        <w:t xml:space="preserve"> academic year</w:t>
      </w:r>
      <w:r w:rsidR="007F65EB" w:rsidRPr="00823B77">
        <w:rPr>
          <w:rFonts w:eastAsia="Calibri"/>
          <w:lang w:val="en-GB"/>
        </w:rPr>
        <w:t>.</w:t>
      </w:r>
      <w:r w:rsidR="00B819AA" w:rsidRPr="00823B77">
        <w:rPr>
          <w:rFonts w:eastAsia="Calibri"/>
          <w:lang w:val="en-GB"/>
        </w:rPr>
        <w:t xml:space="preserve"> </w:t>
      </w:r>
    </w:p>
    <w:p w14:paraId="3D3BC411" w14:textId="77777777" w:rsidR="00B819AA" w:rsidRPr="00823B77" w:rsidRDefault="00B819AA" w:rsidP="00332259">
      <w:pPr>
        <w:spacing w:line="276" w:lineRule="auto"/>
        <w:contextualSpacing/>
        <w:jc w:val="both"/>
        <w:rPr>
          <w:rFonts w:eastAsia="Calibri"/>
          <w:b/>
          <w:bCs/>
          <w:lang w:val="en-GB"/>
        </w:rPr>
      </w:pPr>
      <w:r w:rsidRPr="00823B77">
        <w:rPr>
          <w:rFonts w:eastAsia="Calibri"/>
          <w:lang w:val="en-GB"/>
        </w:rPr>
        <w:t xml:space="preserve"> </w:t>
      </w:r>
    </w:p>
    <w:p w14:paraId="38DD905A" w14:textId="672073AE" w:rsidR="00B819AA" w:rsidRPr="00823B77" w:rsidRDefault="00B819AA" w:rsidP="00332259">
      <w:pPr>
        <w:spacing w:line="276" w:lineRule="auto"/>
        <w:contextualSpacing/>
        <w:jc w:val="both"/>
        <w:rPr>
          <w:rFonts w:eastAsia="Calibri"/>
          <w:b/>
          <w:bCs/>
          <w:lang w:val="en-GB"/>
        </w:rPr>
      </w:pPr>
      <w:r w:rsidRPr="00823B77">
        <w:rPr>
          <w:rFonts w:eastAsia="Calibri"/>
          <w:b/>
          <w:bCs/>
          <w:lang w:val="en-GB"/>
        </w:rPr>
        <w:t>2</w:t>
      </w:r>
      <w:r w:rsidR="006758C5" w:rsidRPr="00823B77">
        <w:rPr>
          <w:rFonts w:eastAsia="Calibri"/>
          <w:b/>
          <w:bCs/>
          <w:lang w:val="en-GB"/>
        </w:rPr>
        <w:t>.</w:t>
      </w:r>
      <w:r w:rsidRPr="00823B77">
        <w:rPr>
          <w:rFonts w:eastAsia="Calibri"/>
          <w:b/>
          <w:bCs/>
          <w:lang w:val="en-GB"/>
        </w:rPr>
        <w:t xml:space="preserve"> </w:t>
      </w:r>
      <w:r w:rsidR="00824879" w:rsidRPr="00823B77">
        <w:rPr>
          <w:rFonts w:eastAsia="Calibri"/>
          <w:b/>
          <w:bCs/>
          <w:lang w:val="en-GB"/>
        </w:rPr>
        <w:t>Secondary Education</w:t>
      </w:r>
    </w:p>
    <w:p w14:paraId="0AABF386" w14:textId="773BDE05" w:rsidR="00357683" w:rsidRPr="00823B77" w:rsidRDefault="00357683" w:rsidP="00332259">
      <w:pPr>
        <w:spacing w:line="276" w:lineRule="auto"/>
        <w:contextualSpacing/>
        <w:jc w:val="both"/>
        <w:rPr>
          <w:rFonts w:eastAsia="Calibri"/>
          <w:lang w:val="en-GB"/>
        </w:rPr>
      </w:pPr>
    </w:p>
    <w:p w14:paraId="7EC9EE74" w14:textId="46F99135" w:rsidR="00824879" w:rsidRPr="00823B77" w:rsidRDefault="005A057B" w:rsidP="00332259">
      <w:pPr>
        <w:spacing w:line="276" w:lineRule="auto"/>
        <w:contextualSpacing/>
        <w:jc w:val="both"/>
        <w:rPr>
          <w:rFonts w:eastAsia="Calibri"/>
          <w:b/>
          <w:bCs/>
          <w:lang w:val="en-GB"/>
        </w:rPr>
      </w:pPr>
      <w:r w:rsidRPr="00823B77">
        <w:rPr>
          <w:rFonts w:eastAsia="Calibri"/>
          <w:b/>
          <w:lang w:val="en-GB"/>
        </w:rPr>
        <w:t>16</w:t>
      </w:r>
      <w:r w:rsidR="00362FA4" w:rsidRPr="00823B77">
        <w:rPr>
          <w:rFonts w:eastAsia="Calibri"/>
          <w:b/>
          <w:lang w:val="en-GB"/>
        </w:rPr>
        <w:t>4</w:t>
      </w:r>
      <w:r w:rsidRPr="00823B77">
        <w:rPr>
          <w:rFonts w:eastAsia="Calibri"/>
          <w:b/>
          <w:lang w:val="en-GB"/>
        </w:rPr>
        <w:t>-</w:t>
      </w:r>
      <w:r w:rsidR="00B62CA9" w:rsidRPr="00823B77">
        <w:rPr>
          <w:rFonts w:eastAsia="Calibri"/>
          <w:lang w:val="en-GB"/>
        </w:rPr>
        <w:t>There were 4,538 schools in 2024, including 2,866 public schools and 1,672 private schools</w:t>
      </w:r>
      <w:r w:rsidR="00762FB0" w:rsidRPr="00823B77">
        <w:rPr>
          <w:rFonts w:eastAsia="Calibri"/>
          <w:vertAlign w:val="superscript"/>
          <w:lang w:val="en-GB"/>
        </w:rPr>
        <w:footnoteReference w:id="58"/>
      </w:r>
      <w:r w:rsidR="00B62CA9" w:rsidRPr="00823B77">
        <w:rPr>
          <w:rFonts w:eastAsia="Calibri"/>
          <w:lang w:val="en-GB"/>
        </w:rPr>
        <w:t>.</w:t>
      </w:r>
      <w:r w:rsidR="00762FB0" w:rsidRPr="00823B77">
        <w:rPr>
          <w:rFonts w:eastAsia="Calibri"/>
          <w:vertAlign w:val="superscript"/>
          <w:lang w:val="en-GB"/>
        </w:rPr>
        <w:t xml:space="preserve"> </w:t>
      </w:r>
      <w:r w:rsidR="00B62CA9" w:rsidRPr="00823B77">
        <w:rPr>
          <w:rFonts w:eastAsia="Calibri"/>
          <w:lang w:val="en-GB"/>
        </w:rPr>
        <w:t xml:space="preserve">In </w:t>
      </w:r>
      <w:r w:rsidR="006E0E16" w:rsidRPr="00823B77">
        <w:rPr>
          <w:rFonts w:eastAsia="Calibri"/>
          <w:lang w:val="en-GB"/>
        </w:rPr>
        <w:t>grammar</w:t>
      </w:r>
      <w:r w:rsidR="00B62CA9" w:rsidRPr="00823B77">
        <w:rPr>
          <w:rFonts w:eastAsia="Calibri"/>
          <w:lang w:val="en-GB"/>
        </w:rPr>
        <w:t xml:space="preserve"> and technical secondary </w:t>
      </w:r>
      <w:r w:rsidR="006E0E16" w:rsidRPr="00823B77">
        <w:rPr>
          <w:rFonts w:eastAsia="Calibri"/>
          <w:lang w:val="en-GB"/>
        </w:rPr>
        <w:t>schools</w:t>
      </w:r>
      <w:r w:rsidR="00B62CA9" w:rsidRPr="00823B77">
        <w:rPr>
          <w:rFonts w:eastAsia="Calibri"/>
          <w:lang w:val="en-GB"/>
        </w:rPr>
        <w:t xml:space="preserve">, the number of classrooms was 63,488, i.e. 35,177 classrooms in public </w:t>
      </w:r>
      <w:r w:rsidR="006E0E16" w:rsidRPr="00823B77">
        <w:rPr>
          <w:rFonts w:eastAsia="Calibri"/>
          <w:lang w:val="en-GB"/>
        </w:rPr>
        <w:t>schools</w:t>
      </w:r>
      <w:r w:rsidR="00B62CA9" w:rsidRPr="00823B77">
        <w:rPr>
          <w:rFonts w:eastAsia="Calibri"/>
          <w:lang w:val="en-GB"/>
        </w:rPr>
        <w:t xml:space="preserve"> and 28,311 classrooms in private </w:t>
      </w:r>
      <w:r w:rsidR="00762FB0" w:rsidRPr="00823B77">
        <w:rPr>
          <w:rFonts w:eastAsia="Calibri"/>
          <w:lang w:val="en-GB"/>
        </w:rPr>
        <w:t>schools</w:t>
      </w:r>
      <w:r w:rsidR="00762FB0" w:rsidRPr="00823B77">
        <w:rPr>
          <w:rFonts w:eastAsia="Calibri"/>
          <w:vertAlign w:val="superscript"/>
          <w:lang w:val="en-GB"/>
        </w:rPr>
        <w:footnoteReference w:id="59"/>
      </w:r>
      <w:r w:rsidR="00B62CA9" w:rsidRPr="00823B77">
        <w:rPr>
          <w:rFonts w:eastAsia="Calibri"/>
          <w:lang w:val="en-GB"/>
        </w:rPr>
        <w:t>.</w:t>
      </w:r>
      <w:r w:rsidR="00B62CA9" w:rsidRPr="00823B77">
        <w:rPr>
          <w:rFonts w:eastAsia="Calibri"/>
          <w:b/>
          <w:bCs/>
          <w:lang w:val="en-GB"/>
        </w:rPr>
        <w:t xml:space="preserve"> </w:t>
      </w:r>
      <w:r w:rsidR="00B62CA9" w:rsidRPr="00823B77">
        <w:rPr>
          <w:rFonts w:eastAsia="Calibri"/>
          <w:b/>
          <w:bCs/>
          <w:lang w:val="en-GB"/>
        </w:rPr>
        <w:br/>
      </w:r>
      <w:r w:rsidR="00B62CA9" w:rsidRPr="00823B77">
        <w:rPr>
          <w:rFonts w:eastAsia="Calibri"/>
          <w:b/>
          <w:bCs/>
          <w:lang w:val="en-GB"/>
        </w:rPr>
        <w:br/>
      </w:r>
      <w:r w:rsidRPr="00823B77">
        <w:rPr>
          <w:rFonts w:eastAsia="Calibri"/>
          <w:b/>
          <w:lang w:val="en-GB"/>
        </w:rPr>
        <w:t>16</w:t>
      </w:r>
      <w:r w:rsidR="00362FA4" w:rsidRPr="00823B77">
        <w:rPr>
          <w:rFonts w:eastAsia="Calibri"/>
          <w:b/>
          <w:lang w:val="en-GB"/>
        </w:rPr>
        <w:t>5</w:t>
      </w:r>
      <w:r w:rsidRPr="00823B77">
        <w:rPr>
          <w:rFonts w:eastAsia="Calibri"/>
          <w:b/>
          <w:lang w:val="en-GB"/>
        </w:rPr>
        <w:t>-</w:t>
      </w:r>
      <w:r w:rsidR="00B62CA9" w:rsidRPr="00823B77">
        <w:rPr>
          <w:rFonts w:eastAsia="Calibri"/>
          <w:lang w:val="en-GB"/>
        </w:rPr>
        <w:t>There were 23,430 student toilets including 10,606 for girls, 10,500 for boys, and 2,324 mixed toilets in</w:t>
      </w:r>
      <w:r w:rsidR="00DB20F5" w:rsidRPr="00823B77">
        <w:rPr>
          <w:rFonts w:eastAsia="Calibri"/>
          <w:lang w:val="en-GB"/>
        </w:rPr>
        <w:t xml:space="preserve"> the</w:t>
      </w:r>
      <w:r w:rsidR="00B62CA9" w:rsidRPr="00823B77">
        <w:rPr>
          <w:rFonts w:eastAsia="Calibri"/>
          <w:lang w:val="en-GB"/>
        </w:rPr>
        <w:t xml:space="preserve"> 2023/2024</w:t>
      </w:r>
      <w:r w:rsidR="00DB20F5" w:rsidRPr="00823B77">
        <w:rPr>
          <w:rFonts w:eastAsia="Calibri"/>
          <w:lang w:val="en-GB"/>
        </w:rPr>
        <w:t xml:space="preserve"> academic year</w:t>
      </w:r>
      <w:r w:rsidR="00B62CA9" w:rsidRPr="00823B77">
        <w:rPr>
          <w:rFonts w:eastAsia="Calibri"/>
          <w:lang w:val="en-GB"/>
        </w:rPr>
        <w:t xml:space="preserve"> compared to 20,725 in</w:t>
      </w:r>
      <w:r w:rsidR="00DB20F5" w:rsidRPr="00823B77">
        <w:rPr>
          <w:rFonts w:eastAsia="Calibri"/>
          <w:lang w:val="en-GB"/>
        </w:rPr>
        <w:t xml:space="preserve"> the</w:t>
      </w:r>
      <w:r w:rsidR="00B62CA9" w:rsidRPr="00823B77">
        <w:rPr>
          <w:rFonts w:eastAsia="Calibri"/>
          <w:lang w:val="en-GB"/>
        </w:rPr>
        <w:t xml:space="preserve"> 2021/2022</w:t>
      </w:r>
      <w:r w:rsidR="00DB20F5" w:rsidRPr="00823B77">
        <w:rPr>
          <w:rFonts w:eastAsia="Calibri"/>
          <w:lang w:val="en-GB"/>
        </w:rPr>
        <w:t xml:space="preserve"> academic year</w:t>
      </w:r>
      <w:r w:rsidR="00B62CA9" w:rsidRPr="00823B77">
        <w:rPr>
          <w:rFonts w:eastAsia="Calibri"/>
          <w:lang w:val="en-GB"/>
        </w:rPr>
        <w:t>.</w:t>
      </w:r>
    </w:p>
    <w:p w14:paraId="76CEDAC4" w14:textId="77777777" w:rsidR="00B819AA" w:rsidRPr="00823B77" w:rsidRDefault="00B819AA" w:rsidP="00332259">
      <w:pPr>
        <w:spacing w:line="276" w:lineRule="auto"/>
        <w:jc w:val="both"/>
        <w:rPr>
          <w:rFonts w:eastAsia="Calibri"/>
          <w:b/>
          <w:bCs/>
          <w:lang w:val="en-GB"/>
        </w:rPr>
      </w:pPr>
    </w:p>
    <w:p w14:paraId="78AB9B06" w14:textId="1360D14C" w:rsidR="00B819AA" w:rsidRPr="00823B77" w:rsidRDefault="00B819AA" w:rsidP="00332259">
      <w:pPr>
        <w:spacing w:line="276" w:lineRule="auto"/>
        <w:jc w:val="both"/>
        <w:rPr>
          <w:rFonts w:eastAsia="Calibri"/>
          <w:b/>
          <w:bCs/>
          <w:lang w:val="en-GB"/>
        </w:rPr>
      </w:pPr>
      <w:r w:rsidRPr="00823B77">
        <w:rPr>
          <w:rFonts w:eastAsia="Calibri"/>
          <w:b/>
          <w:bCs/>
          <w:lang w:val="en-GB"/>
        </w:rPr>
        <w:t>D</w:t>
      </w:r>
      <w:r w:rsidR="006758C5" w:rsidRPr="00823B77">
        <w:rPr>
          <w:rFonts w:eastAsia="Calibri"/>
          <w:b/>
          <w:bCs/>
          <w:lang w:val="en-GB"/>
        </w:rPr>
        <w:t>.</w:t>
      </w:r>
      <w:r w:rsidRPr="00823B77">
        <w:rPr>
          <w:rFonts w:eastAsia="Calibri"/>
          <w:b/>
          <w:bCs/>
          <w:lang w:val="en-GB"/>
        </w:rPr>
        <w:t xml:space="preserve"> </w:t>
      </w:r>
      <w:r w:rsidR="00514232" w:rsidRPr="00823B77">
        <w:rPr>
          <w:rFonts w:eastAsia="Calibri"/>
          <w:b/>
          <w:bCs/>
          <w:lang w:val="en-GB"/>
        </w:rPr>
        <w:t xml:space="preserve">Free </w:t>
      </w:r>
      <w:r w:rsidR="00276A58" w:rsidRPr="00823B77">
        <w:rPr>
          <w:rFonts w:eastAsia="Calibri"/>
          <w:b/>
          <w:bCs/>
          <w:lang w:val="en-GB"/>
        </w:rPr>
        <w:t xml:space="preserve">Education </w:t>
      </w:r>
      <w:r w:rsidR="00514232" w:rsidRPr="00823B77">
        <w:rPr>
          <w:rFonts w:eastAsia="Calibri"/>
          <w:b/>
          <w:bCs/>
          <w:lang w:val="en-GB"/>
        </w:rPr>
        <w:t xml:space="preserve">in </w:t>
      </w:r>
      <w:r w:rsidR="00276A58" w:rsidRPr="00823B77">
        <w:rPr>
          <w:rFonts w:eastAsia="Calibri"/>
          <w:b/>
          <w:bCs/>
          <w:lang w:val="en-GB"/>
        </w:rPr>
        <w:t xml:space="preserve">Primary Schools </w:t>
      </w:r>
      <w:r w:rsidR="00514232" w:rsidRPr="00823B77">
        <w:rPr>
          <w:rFonts w:eastAsia="Calibri"/>
          <w:b/>
          <w:bCs/>
          <w:lang w:val="en-GB"/>
        </w:rPr>
        <w:t xml:space="preserve">and </w:t>
      </w:r>
      <w:r w:rsidR="00DB68FA" w:rsidRPr="00823B77">
        <w:rPr>
          <w:rFonts w:eastAsia="Calibri"/>
          <w:b/>
          <w:bCs/>
          <w:lang w:val="en-GB"/>
        </w:rPr>
        <w:t>Stepping up</w:t>
      </w:r>
      <w:r w:rsidR="00514232" w:rsidRPr="00823B77">
        <w:rPr>
          <w:rFonts w:eastAsia="Calibri"/>
          <w:b/>
          <w:bCs/>
          <w:lang w:val="en-GB"/>
        </w:rPr>
        <w:t xml:space="preserve"> </w:t>
      </w:r>
      <w:r w:rsidR="00DB68FA" w:rsidRPr="00823B77">
        <w:rPr>
          <w:rFonts w:eastAsia="Calibri"/>
          <w:b/>
          <w:bCs/>
          <w:lang w:val="en-GB"/>
        </w:rPr>
        <w:t xml:space="preserve">Control </w:t>
      </w:r>
      <w:r w:rsidR="00514232" w:rsidRPr="00823B77">
        <w:rPr>
          <w:rFonts w:eastAsia="Calibri"/>
          <w:b/>
          <w:bCs/>
          <w:lang w:val="en-GB"/>
        </w:rPr>
        <w:t xml:space="preserve">and </w:t>
      </w:r>
      <w:r w:rsidR="00DB68FA" w:rsidRPr="00823B77">
        <w:rPr>
          <w:rFonts w:eastAsia="Calibri"/>
          <w:b/>
          <w:bCs/>
          <w:lang w:val="en-GB"/>
        </w:rPr>
        <w:t xml:space="preserve">Supervision </w:t>
      </w:r>
      <w:r w:rsidR="00514232" w:rsidRPr="00823B77">
        <w:rPr>
          <w:rFonts w:eastAsia="Calibri"/>
          <w:b/>
          <w:bCs/>
          <w:lang w:val="en-GB"/>
        </w:rPr>
        <w:t xml:space="preserve">of </w:t>
      </w:r>
      <w:r w:rsidR="00DB68FA" w:rsidRPr="00823B77">
        <w:rPr>
          <w:rFonts w:eastAsia="Calibri"/>
          <w:b/>
          <w:bCs/>
          <w:lang w:val="en-GB"/>
        </w:rPr>
        <w:t>Private Schools</w:t>
      </w:r>
    </w:p>
    <w:p w14:paraId="6A672366" w14:textId="77777777" w:rsidR="006758C5" w:rsidRPr="00823B77" w:rsidRDefault="006758C5" w:rsidP="00332259">
      <w:pPr>
        <w:spacing w:line="276" w:lineRule="auto"/>
        <w:jc w:val="both"/>
        <w:rPr>
          <w:rFonts w:eastAsia="Calibri"/>
          <w:lang w:val="en-GB"/>
        </w:rPr>
      </w:pPr>
    </w:p>
    <w:p w14:paraId="39ECE311" w14:textId="30C010C7" w:rsidR="00847757" w:rsidRPr="00823B77" w:rsidRDefault="005A057B" w:rsidP="00332259">
      <w:pPr>
        <w:spacing w:line="276" w:lineRule="auto"/>
        <w:jc w:val="both"/>
        <w:rPr>
          <w:rFonts w:eastAsia="Calibri"/>
          <w:lang w:val="en-GB"/>
        </w:rPr>
      </w:pPr>
      <w:r w:rsidRPr="00823B77">
        <w:rPr>
          <w:rFonts w:eastAsia="Calibri"/>
          <w:b/>
          <w:lang w:val="en-GB"/>
        </w:rPr>
        <w:t>16</w:t>
      </w:r>
      <w:r w:rsidR="00362FA4" w:rsidRPr="00823B77">
        <w:rPr>
          <w:rFonts w:eastAsia="Calibri"/>
          <w:b/>
          <w:lang w:val="en-GB"/>
        </w:rPr>
        <w:t>6</w:t>
      </w:r>
      <w:r w:rsidRPr="00823B77">
        <w:rPr>
          <w:rFonts w:eastAsia="Calibri"/>
          <w:b/>
          <w:lang w:val="en-GB"/>
        </w:rPr>
        <w:t>-</w:t>
      </w:r>
      <w:r w:rsidR="00276A58" w:rsidRPr="00823B77">
        <w:rPr>
          <w:rFonts w:eastAsia="Calibri"/>
          <w:lang w:val="en-GB"/>
        </w:rPr>
        <w:t xml:space="preserve">Article 47 of Decree No. 2001/41 of 19 February 2001 </w:t>
      </w:r>
      <w:r w:rsidR="00742B06" w:rsidRPr="00823B77">
        <w:rPr>
          <w:rFonts w:eastAsia="Calibri"/>
          <w:lang w:val="en-GB"/>
        </w:rPr>
        <w:t>to lay down</w:t>
      </w:r>
      <w:r w:rsidR="00276A58" w:rsidRPr="00823B77">
        <w:rPr>
          <w:rFonts w:eastAsia="Calibri"/>
          <w:lang w:val="en-GB"/>
        </w:rPr>
        <w:t xml:space="preserve"> the organi</w:t>
      </w:r>
      <w:r w:rsidR="00742B06" w:rsidRPr="00823B77">
        <w:rPr>
          <w:rFonts w:eastAsia="Calibri"/>
          <w:lang w:val="en-GB"/>
        </w:rPr>
        <w:t>s</w:t>
      </w:r>
      <w:r w:rsidR="00276A58" w:rsidRPr="00823B77">
        <w:rPr>
          <w:rFonts w:eastAsia="Calibri"/>
          <w:lang w:val="en-GB"/>
        </w:rPr>
        <w:t>ation of public schools and the</w:t>
      </w:r>
      <w:r w:rsidR="00742B06" w:rsidRPr="00823B77">
        <w:rPr>
          <w:rFonts w:eastAsia="Calibri"/>
          <w:lang w:val="en-GB"/>
        </w:rPr>
        <w:t xml:space="preserve"> duties of</w:t>
      </w:r>
      <w:r w:rsidR="00276A58" w:rsidRPr="00823B77">
        <w:rPr>
          <w:rFonts w:eastAsia="Calibri"/>
          <w:lang w:val="en-GB"/>
        </w:rPr>
        <w:t xml:space="preserve"> school administration officials exempts primary school</w:t>
      </w:r>
      <w:r w:rsidR="00845BA7" w:rsidRPr="00823B77">
        <w:rPr>
          <w:rFonts w:eastAsia="Calibri"/>
          <w:lang w:val="en-GB"/>
        </w:rPr>
        <w:t xml:space="preserve"> pupils of public schools</w:t>
      </w:r>
      <w:r w:rsidR="00276A58" w:rsidRPr="00823B77">
        <w:rPr>
          <w:rFonts w:eastAsia="Calibri"/>
          <w:lang w:val="en-GB"/>
        </w:rPr>
        <w:t xml:space="preserve"> from </w:t>
      </w:r>
      <w:r w:rsidR="00845BA7" w:rsidRPr="00823B77">
        <w:rPr>
          <w:rFonts w:eastAsia="Calibri"/>
          <w:lang w:val="en-GB"/>
        </w:rPr>
        <w:t>school fees</w:t>
      </w:r>
      <w:r w:rsidR="00276A58" w:rsidRPr="00823B77">
        <w:rPr>
          <w:rFonts w:eastAsia="Calibri"/>
          <w:lang w:val="en-GB"/>
        </w:rPr>
        <w:t>.</w:t>
      </w:r>
    </w:p>
    <w:p w14:paraId="66336697" w14:textId="77777777" w:rsidR="00AC563F" w:rsidRPr="00823B77" w:rsidRDefault="00AC563F" w:rsidP="00332259">
      <w:pPr>
        <w:spacing w:line="276" w:lineRule="auto"/>
        <w:jc w:val="both"/>
        <w:rPr>
          <w:rFonts w:eastAsia="Calibri"/>
          <w:lang w:val="en-GB"/>
        </w:rPr>
      </w:pPr>
    </w:p>
    <w:p w14:paraId="11C5E164" w14:textId="50F37ED1" w:rsidR="00B819AA" w:rsidRPr="00823B77" w:rsidRDefault="005A057B" w:rsidP="00332259">
      <w:pPr>
        <w:spacing w:line="276" w:lineRule="auto"/>
        <w:jc w:val="both"/>
        <w:rPr>
          <w:rFonts w:eastAsia="Calibri"/>
          <w:lang w:val="en-GB"/>
        </w:rPr>
      </w:pPr>
      <w:r w:rsidRPr="00823B77">
        <w:rPr>
          <w:rFonts w:eastAsia="Calibri"/>
          <w:b/>
          <w:lang w:val="en-GB"/>
        </w:rPr>
        <w:t>16</w:t>
      </w:r>
      <w:r w:rsidR="00362FA4" w:rsidRPr="00823B77">
        <w:rPr>
          <w:rFonts w:eastAsia="Calibri"/>
          <w:b/>
          <w:lang w:val="en-GB"/>
        </w:rPr>
        <w:t>7</w:t>
      </w:r>
      <w:r w:rsidRPr="00823B77">
        <w:rPr>
          <w:rFonts w:eastAsia="Calibri"/>
          <w:b/>
          <w:lang w:val="en-GB"/>
        </w:rPr>
        <w:t>-</w:t>
      </w:r>
      <w:r w:rsidR="00276A58" w:rsidRPr="00823B77">
        <w:rPr>
          <w:rFonts w:eastAsia="Calibri"/>
          <w:lang w:val="en-GB"/>
        </w:rPr>
        <w:t xml:space="preserve">Furthermore, Decree No. 067/B1/1464/A/MINEDUB/SG/DSEPB/SDAAP/SSEMPPBL of 31 March 2022 </w:t>
      </w:r>
      <w:r w:rsidR="00944D83" w:rsidRPr="00823B77">
        <w:rPr>
          <w:rFonts w:eastAsia="Calibri"/>
          <w:lang w:val="en-GB"/>
        </w:rPr>
        <w:t>to lay down</w:t>
      </w:r>
      <w:r w:rsidR="00276A58" w:rsidRPr="00823B77">
        <w:rPr>
          <w:rFonts w:eastAsia="Calibri"/>
          <w:lang w:val="en-GB"/>
        </w:rPr>
        <w:t xml:space="preserve"> the conditions and procedures for granting State subsidies to organi</w:t>
      </w:r>
      <w:r w:rsidR="00944D83" w:rsidRPr="00823B77">
        <w:rPr>
          <w:rFonts w:eastAsia="Calibri"/>
          <w:lang w:val="en-GB"/>
        </w:rPr>
        <w:t>s</w:t>
      </w:r>
      <w:r w:rsidR="00276A58" w:rsidRPr="00823B77">
        <w:rPr>
          <w:rFonts w:eastAsia="Calibri"/>
          <w:lang w:val="en-GB"/>
        </w:rPr>
        <w:t xml:space="preserve">ations of founders of private </w:t>
      </w:r>
      <w:r w:rsidR="00944D83" w:rsidRPr="00823B77">
        <w:rPr>
          <w:rFonts w:eastAsia="Calibri"/>
          <w:lang w:val="en-GB"/>
        </w:rPr>
        <w:t>schools</w:t>
      </w:r>
      <w:r w:rsidR="00276A58" w:rsidRPr="00823B77">
        <w:rPr>
          <w:rFonts w:eastAsia="Calibri"/>
          <w:lang w:val="en-GB"/>
        </w:rPr>
        <w:t xml:space="preserve"> and</w:t>
      </w:r>
      <w:r w:rsidR="00BB067A" w:rsidRPr="00823B77">
        <w:rPr>
          <w:rFonts w:eastAsia="Calibri"/>
          <w:lang w:val="en-GB"/>
        </w:rPr>
        <w:t xml:space="preserve"> </w:t>
      </w:r>
      <w:r w:rsidR="00276A58" w:rsidRPr="00823B77">
        <w:rPr>
          <w:rFonts w:eastAsia="Calibri"/>
          <w:lang w:val="en-GB"/>
        </w:rPr>
        <w:t>basic private training institutions</w:t>
      </w:r>
      <w:r w:rsidR="00847757" w:rsidRPr="00823B77">
        <w:rPr>
          <w:rFonts w:eastAsia="Calibri"/>
          <w:lang w:val="en-GB"/>
        </w:rPr>
        <w:t xml:space="preserve"> was signed</w:t>
      </w:r>
      <w:r w:rsidR="00276A58" w:rsidRPr="00823B77">
        <w:rPr>
          <w:rFonts w:eastAsia="Calibri"/>
          <w:lang w:val="en-GB"/>
        </w:rPr>
        <w:t>.</w:t>
      </w:r>
      <w:r w:rsidR="00B819AA" w:rsidRPr="00823B77">
        <w:rPr>
          <w:rFonts w:eastAsia="Calibri"/>
          <w:lang w:val="en-GB"/>
        </w:rPr>
        <w:t xml:space="preserve"> </w:t>
      </w:r>
    </w:p>
    <w:p w14:paraId="6F646AEE" w14:textId="77777777" w:rsidR="00B819AA" w:rsidRPr="00823B77" w:rsidRDefault="00B819AA" w:rsidP="00332259">
      <w:pPr>
        <w:spacing w:line="276" w:lineRule="auto"/>
        <w:jc w:val="both"/>
        <w:rPr>
          <w:rFonts w:eastAsia="Calibri"/>
          <w:lang w:val="en-GB"/>
        </w:rPr>
      </w:pPr>
    </w:p>
    <w:p w14:paraId="60DACB65" w14:textId="5F7AEA79" w:rsidR="00847757" w:rsidRPr="00823B77" w:rsidRDefault="005A057B" w:rsidP="00332259">
      <w:pPr>
        <w:spacing w:line="276" w:lineRule="auto"/>
        <w:jc w:val="both"/>
        <w:rPr>
          <w:rFonts w:eastAsia="Calibri"/>
          <w:lang w:val="en-GB"/>
        </w:rPr>
      </w:pPr>
      <w:r w:rsidRPr="00823B77">
        <w:rPr>
          <w:rFonts w:eastAsia="Calibri"/>
          <w:b/>
          <w:lang w:val="en-GB"/>
        </w:rPr>
        <w:t>16</w:t>
      </w:r>
      <w:r w:rsidR="00362FA4" w:rsidRPr="00823B77">
        <w:rPr>
          <w:rFonts w:eastAsia="Calibri"/>
          <w:b/>
          <w:lang w:val="en-GB"/>
        </w:rPr>
        <w:t>8</w:t>
      </w:r>
      <w:r w:rsidRPr="00823B77">
        <w:rPr>
          <w:rFonts w:eastAsia="Calibri"/>
          <w:b/>
          <w:lang w:val="en-GB"/>
        </w:rPr>
        <w:t>-</w:t>
      </w:r>
      <w:r w:rsidR="00CE2511" w:rsidRPr="00823B77">
        <w:rPr>
          <w:rFonts w:eastAsia="Calibri"/>
          <w:lang w:val="en-GB"/>
        </w:rPr>
        <w:t>A</w:t>
      </w:r>
      <w:r w:rsidR="00E16196" w:rsidRPr="00823B77">
        <w:rPr>
          <w:rFonts w:eastAsia="Calibri"/>
          <w:lang w:val="en-GB"/>
        </w:rPr>
        <w:t xml:space="preserve">nnual </w:t>
      </w:r>
      <w:r w:rsidR="004752BE" w:rsidRPr="00823B77">
        <w:rPr>
          <w:rFonts w:eastAsia="Calibri"/>
          <w:lang w:val="en-GB"/>
        </w:rPr>
        <w:t xml:space="preserve">controls </w:t>
      </w:r>
      <w:r w:rsidR="00E16196" w:rsidRPr="00823B77">
        <w:rPr>
          <w:rFonts w:eastAsia="Calibri"/>
          <w:lang w:val="en-GB"/>
        </w:rPr>
        <w:t>of the National Commission for</w:t>
      </w:r>
      <w:r w:rsidR="00BE170E" w:rsidRPr="00823B77">
        <w:rPr>
          <w:rFonts w:eastAsia="Calibri"/>
          <w:lang w:val="en-GB"/>
        </w:rPr>
        <w:t xml:space="preserve"> Lay</w:t>
      </w:r>
      <w:r w:rsidR="00E16196" w:rsidRPr="00823B77">
        <w:rPr>
          <w:rFonts w:eastAsia="Calibri"/>
          <w:lang w:val="en-GB"/>
        </w:rPr>
        <w:t xml:space="preserve"> Private Education aim</w:t>
      </w:r>
      <w:r w:rsidR="00BE170E" w:rsidRPr="00823B77">
        <w:rPr>
          <w:rFonts w:eastAsia="Calibri"/>
          <w:lang w:val="en-GB"/>
        </w:rPr>
        <w:t xml:space="preserve"> </w:t>
      </w:r>
      <w:r w:rsidR="00E16196" w:rsidRPr="00823B77">
        <w:rPr>
          <w:rFonts w:eastAsia="Calibri"/>
          <w:lang w:val="en-GB"/>
        </w:rPr>
        <w:t xml:space="preserve">to promote the construction of quality infrastructure in accordance with, in particular, </w:t>
      </w:r>
      <w:r w:rsidR="006E7EF0" w:rsidRPr="00823B77">
        <w:rPr>
          <w:rFonts w:eastAsia="Calibri"/>
          <w:lang w:val="en-GB"/>
        </w:rPr>
        <w:t xml:space="preserve">Circular </w:t>
      </w:r>
      <w:r w:rsidR="00E16196" w:rsidRPr="00823B77">
        <w:rPr>
          <w:rFonts w:eastAsia="Calibri"/>
          <w:lang w:val="en-GB"/>
        </w:rPr>
        <w:t>No. 9/B1/1464/LC/MINEDUB/SG/DSEPB/SDAAP/SSEMPPBL of</w:t>
      </w:r>
      <w:r w:rsidR="00BE170E" w:rsidRPr="00823B77">
        <w:rPr>
          <w:rFonts w:eastAsia="Calibri"/>
          <w:lang w:val="en-GB"/>
        </w:rPr>
        <w:t xml:space="preserve"> 29</w:t>
      </w:r>
      <w:r w:rsidR="00E16196" w:rsidRPr="00823B77">
        <w:rPr>
          <w:rFonts w:eastAsia="Calibri"/>
          <w:lang w:val="en-GB"/>
        </w:rPr>
        <w:t xml:space="preserve"> March 2020</w:t>
      </w:r>
      <w:r w:rsidR="00BE170E" w:rsidRPr="00823B77">
        <w:rPr>
          <w:rFonts w:eastAsia="Calibri"/>
          <w:lang w:val="en-GB"/>
        </w:rPr>
        <w:t xml:space="preserve"> to</w:t>
      </w:r>
      <w:r w:rsidR="00E16196" w:rsidRPr="00823B77">
        <w:rPr>
          <w:rFonts w:eastAsia="Calibri"/>
          <w:lang w:val="en-GB"/>
        </w:rPr>
        <w:t xml:space="preserve"> </w:t>
      </w:r>
      <w:r w:rsidR="003369DA" w:rsidRPr="00823B77">
        <w:rPr>
          <w:rFonts w:eastAsia="Calibri"/>
          <w:lang w:val="en-GB"/>
        </w:rPr>
        <w:t>fix</w:t>
      </w:r>
      <w:r w:rsidR="00E16196" w:rsidRPr="00823B77">
        <w:rPr>
          <w:rFonts w:eastAsia="Calibri"/>
          <w:lang w:val="en-GB"/>
        </w:rPr>
        <w:t xml:space="preserve"> the minimum areas for the construction of private schools in Cameroon. </w:t>
      </w:r>
    </w:p>
    <w:p w14:paraId="5ED3B96C" w14:textId="77777777" w:rsidR="006758C5" w:rsidRPr="00823B77" w:rsidRDefault="006758C5" w:rsidP="00332259">
      <w:pPr>
        <w:spacing w:line="276" w:lineRule="auto"/>
        <w:jc w:val="both"/>
        <w:rPr>
          <w:rFonts w:eastAsia="Calibri"/>
          <w:lang w:val="en-GB"/>
        </w:rPr>
      </w:pPr>
    </w:p>
    <w:p w14:paraId="7B7D567F" w14:textId="5FFA12D7" w:rsidR="00B819AA" w:rsidRPr="00823B77" w:rsidRDefault="005A057B" w:rsidP="00332259">
      <w:pPr>
        <w:spacing w:line="276" w:lineRule="auto"/>
        <w:jc w:val="both"/>
        <w:rPr>
          <w:rFonts w:eastAsia="Calibri"/>
          <w:lang w:val="en-GB"/>
        </w:rPr>
      </w:pPr>
      <w:r w:rsidRPr="00823B77">
        <w:rPr>
          <w:rFonts w:eastAsia="Calibri"/>
          <w:b/>
          <w:lang w:val="en-GB"/>
        </w:rPr>
        <w:t>1</w:t>
      </w:r>
      <w:r w:rsidR="00362FA4" w:rsidRPr="00823B77">
        <w:rPr>
          <w:rFonts w:eastAsia="Calibri"/>
          <w:b/>
          <w:lang w:val="en-GB"/>
        </w:rPr>
        <w:t>69</w:t>
      </w:r>
      <w:r w:rsidRPr="00823B77">
        <w:rPr>
          <w:rFonts w:eastAsia="Calibri"/>
          <w:b/>
          <w:lang w:val="en-GB"/>
        </w:rPr>
        <w:t>-</w:t>
      </w:r>
      <w:r w:rsidR="003369DA" w:rsidRPr="00823B77">
        <w:rPr>
          <w:rFonts w:eastAsia="Calibri"/>
          <w:lang w:val="en-GB"/>
        </w:rPr>
        <w:t xml:space="preserve">In 2024, </w:t>
      </w:r>
      <w:r w:rsidR="003108F9" w:rsidRPr="00823B77">
        <w:rPr>
          <w:rFonts w:eastAsia="Calibri"/>
          <w:lang w:val="en-GB"/>
        </w:rPr>
        <w:t xml:space="preserve">some </w:t>
      </w:r>
      <w:r w:rsidR="003369DA" w:rsidRPr="00823B77">
        <w:rPr>
          <w:rFonts w:eastAsia="Calibri"/>
          <w:lang w:val="en-GB"/>
        </w:rPr>
        <w:t xml:space="preserve">2 monitoring missions of private </w:t>
      </w:r>
      <w:r w:rsidR="003108F9" w:rsidRPr="00823B77">
        <w:rPr>
          <w:rFonts w:eastAsia="Calibri"/>
          <w:lang w:val="en-GB"/>
        </w:rPr>
        <w:t>primary</w:t>
      </w:r>
      <w:r w:rsidR="003369DA" w:rsidRPr="00823B77">
        <w:rPr>
          <w:rFonts w:eastAsia="Calibri"/>
          <w:lang w:val="en-GB"/>
        </w:rPr>
        <w:t xml:space="preserve"> schools were carried out by MINEDUB teams across the national territory, following which formal notices were sent to the school </w:t>
      </w:r>
      <w:r w:rsidR="00C35359" w:rsidRPr="00823B77">
        <w:rPr>
          <w:rFonts w:eastAsia="Calibri"/>
          <w:lang w:val="en-GB"/>
        </w:rPr>
        <w:t>proprietors</w:t>
      </w:r>
      <w:r w:rsidR="003369DA" w:rsidRPr="00823B77">
        <w:rPr>
          <w:rFonts w:eastAsia="Calibri"/>
          <w:lang w:val="en-GB"/>
        </w:rPr>
        <w:t xml:space="preserve">. </w:t>
      </w:r>
      <w:r w:rsidR="00B819AA" w:rsidRPr="00823B77">
        <w:rPr>
          <w:rFonts w:eastAsia="Calibri"/>
          <w:lang w:val="en-GB"/>
        </w:rPr>
        <w:t xml:space="preserve"> </w:t>
      </w:r>
    </w:p>
    <w:p w14:paraId="126C466B" w14:textId="77777777" w:rsidR="00B819AA" w:rsidRPr="00823B77" w:rsidRDefault="00B819AA" w:rsidP="00332259">
      <w:pPr>
        <w:spacing w:line="276" w:lineRule="auto"/>
        <w:jc w:val="both"/>
        <w:rPr>
          <w:rFonts w:eastAsia="Calibri"/>
          <w:lang w:val="en-GB"/>
        </w:rPr>
      </w:pPr>
      <w:r w:rsidRPr="00823B77">
        <w:rPr>
          <w:rFonts w:eastAsia="Calibri"/>
          <w:lang w:val="en-GB"/>
        </w:rPr>
        <w:t xml:space="preserve"> </w:t>
      </w:r>
    </w:p>
    <w:p w14:paraId="5ED62925" w14:textId="6829E20E" w:rsidR="00B819AA" w:rsidRPr="00823B77" w:rsidRDefault="00B819AA" w:rsidP="00332259">
      <w:pPr>
        <w:spacing w:line="276" w:lineRule="auto"/>
        <w:jc w:val="both"/>
        <w:rPr>
          <w:rFonts w:eastAsia="Calibri"/>
          <w:b/>
          <w:bCs/>
          <w:lang w:val="en-GB"/>
        </w:rPr>
      </w:pPr>
      <w:r w:rsidRPr="00823B77">
        <w:rPr>
          <w:rFonts w:eastAsia="Calibri"/>
          <w:b/>
          <w:bCs/>
          <w:lang w:val="en-GB"/>
        </w:rPr>
        <w:t>E</w:t>
      </w:r>
      <w:r w:rsidR="006758C5" w:rsidRPr="00823B77">
        <w:rPr>
          <w:rFonts w:eastAsia="Calibri"/>
          <w:b/>
          <w:bCs/>
          <w:lang w:val="en-GB"/>
        </w:rPr>
        <w:t>.</w:t>
      </w:r>
      <w:r w:rsidRPr="00823B77">
        <w:rPr>
          <w:rFonts w:eastAsia="Calibri"/>
          <w:b/>
          <w:bCs/>
          <w:lang w:val="en-GB"/>
        </w:rPr>
        <w:t xml:space="preserve"> ﻿</w:t>
      </w:r>
      <w:r w:rsidR="00C35359" w:rsidRPr="00823B77">
        <w:rPr>
          <w:rFonts w:eastAsia="Calibri"/>
          <w:lang w:val="en-GB"/>
        </w:rPr>
        <w:t xml:space="preserve"> </w:t>
      </w:r>
      <w:r w:rsidR="00C35359" w:rsidRPr="00823B77">
        <w:rPr>
          <w:rFonts w:eastAsia="Calibri"/>
          <w:b/>
          <w:bCs/>
          <w:lang w:val="en-GB"/>
        </w:rPr>
        <w:t xml:space="preserve">Access to </w:t>
      </w:r>
      <w:r w:rsidR="006400FE" w:rsidRPr="00823B77">
        <w:rPr>
          <w:rFonts w:eastAsia="Calibri"/>
          <w:b/>
          <w:bCs/>
          <w:lang w:val="en-GB"/>
        </w:rPr>
        <w:t xml:space="preserve">Culturally Appropriate Education </w:t>
      </w:r>
      <w:r w:rsidR="00C35359" w:rsidRPr="00823B77">
        <w:rPr>
          <w:rFonts w:eastAsia="Calibri"/>
          <w:b/>
          <w:bCs/>
          <w:lang w:val="en-GB"/>
        </w:rPr>
        <w:t xml:space="preserve">for </w:t>
      </w:r>
      <w:r w:rsidR="006400FE" w:rsidRPr="00823B77">
        <w:rPr>
          <w:rFonts w:eastAsia="Calibri"/>
          <w:b/>
          <w:bCs/>
          <w:lang w:val="en-GB"/>
        </w:rPr>
        <w:t>Indigenous Peoples</w:t>
      </w:r>
    </w:p>
    <w:p w14:paraId="58F56C12" w14:textId="77777777" w:rsidR="00B819AA" w:rsidRPr="00823B77" w:rsidRDefault="00B819AA" w:rsidP="00332259">
      <w:pPr>
        <w:spacing w:line="276" w:lineRule="auto"/>
        <w:jc w:val="both"/>
        <w:rPr>
          <w:rFonts w:eastAsia="Calibri"/>
          <w:lang w:val="en-GB"/>
        </w:rPr>
      </w:pPr>
    </w:p>
    <w:p w14:paraId="7DCA6949" w14:textId="6F54BF2F" w:rsidR="006400FE" w:rsidRPr="00823B77" w:rsidRDefault="00CA41CE" w:rsidP="00332259">
      <w:pPr>
        <w:spacing w:line="276" w:lineRule="auto"/>
        <w:jc w:val="both"/>
        <w:rPr>
          <w:rFonts w:eastAsia="Calibri"/>
          <w:color w:val="000000"/>
          <w:lang w:val="en-GB"/>
        </w:rPr>
      </w:pPr>
      <w:r w:rsidRPr="00823B77">
        <w:rPr>
          <w:rFonts w:eastAsia="Calibri"/>
          <w:b/>
          <w:color w:val="000000"/>
          <w:lang w:val="en-GB"/>
        </w:rPr>
        <w:t>17</w:t>
      </w:r>
      <w:r w:rsidR="00496927" w:rsidRPr="00823B77">
        <w:rPr>
          <w:rFonts w:eastAsia="Calibri"/>
          <w:b/>
          <w:color w:val="000000"/>
          <w:lang w:val="en-GB"/>
        </w:rPr>
        <w:t>0</w:t>
      </w:r>
      <w:r w:rsidRPr="00823B77">
        <w:rPr>
          <w:rFonts w:eastAsia="Calibri"/>
          <w:b/>
          <w:color w:val="000000"/>
          <w:lang w:val="en-GB"/>
        </w:rPr>
        <w:t>-</w:t>
      </w:r>
      <w:r w:rsidR="006400FE" w:rsidRPr="00823B77">
        <w:rPr>
          <w:rFonts w:eastAsia="Calibri"/>
          <w:color w:val="000000"/>
          <w:lang w:val="en-GB"/>
        </w:rPr>
        <w:t xml:space="preserve">Law No. 2021/24 of 16 December 2021 </w:t>
      </w:r>
      <w:r w:rsidR="00EF4D34" w:rsidRPr="00823B77">
        <w:rPr>
          <w:rFonts w:eastAsia="Calibri"/>
          <w:color w:val="000000"/>
          <w:lang w:val="en-GB"/>
        </w:rPr>
        <w:t>to lay down</w:t>
      </w:r>
      <w:r w:rsidR="006400FE" w:rsidRPr="00823B77">
        <w:rPr>
          <w:rFonts w:eastAsia="Calibri"/>
          <w:color w:val="000000"/>
          <w:lang w:val="en-GB"/>
        </w:rPr>
        <w:t xml:space="preserve"> the organi</w:t>
      </w:r>
      <w:r w:rsidR="00EF4D34" w:rsidRPr="00823B77">
        <w:rPr>
          <w:rFonts w:eastAsia="Calibri"/>
          <w:color w:val="000000"/>
          <w:lang w:val="en-GB"/>
        </w:rPr>
        <w:t>s</w:t>
      </w:r>
      <w:r w:rsidR="006400FE" w:rsidRPr="00823B77">
        <w:rPr>
          <w:rFonts w:eastAsia="Calibri"/>
          <w:color w:val="000000"/>
          <w:lang w:val="en-GB"/>
        </w:rPr>
        <w:t>ation and promotion of the book sector in Cameroon encourages the publi</w:t>
      </w:r>
      <w:r w:rsidR="00416B01" w:rsidRPr="00823B77">
        <w:rPr>
          <w:rFonts w:eastAsia="Calibri"/>
          <w:color w:val="000000"/>
          <w:lang w:val="en-GB"/>
        </w:rPr>
        <w:t>cation</w:t>
      </w:r>
      <w:r w:rsidR="006400FE" w:rsidRPr="00823B77">
        <w:rPr>
          <w:rFonts w:eastAsia="Calibri"/>
          <w:color w:val="000000"/>
          <w:lang w:val="en-GB"/>
        </w:rPr>
        <w:t xml:space="preserve"> of books in national languages. In addition, the National Development Plan for Indigenous Peoples 2021-2025 </w:t>
      </w:r>
      <w:r w:rsidR="00416B01" w:rsidRPr="00823B77">
        <w:rPr>
          <w:rFonts w:eastAsia="Calibri"/>
          <w:color w:val="000000"/>
          <w:lang w:val="en-GB"/>
        </w:rPr>
        <w:t>was</w:t>
      </w:r>
      <w:r w:rsidR="006400FE" w:rsidRPr="00823B77">
        <w:rPr>
          <w:rFonts w:eastAsia="Calibri"/>
          <w:color w:val="000000"/>
          <w:lang w:val="en-GB"/>
        </w:rPr>
        <w:t xml:space="preserve"> </w:t>
      </w:r>
      <w:r w:rsidR="00416B01" w:rsidRPr="00823B77">
        <w:rPr>
          <w:rFonts w:eastAsia="Calibri"/>
          <w:color w:val="000000"/>
          <w:lang w:val="en-GB"/>
        </w:rPr>
        <w:t>drawn up</w:t>
      </w:r>
      <w:r w:rsidR="006400FE" w:rsidRPr="00823B77">
        <w:rPr>
          <w:rFonts w:eastAsia="Calibri"/>
          <w:color w:val="000000"/>
          <w:lang w:val="en-GB"/>
        </w:rPr>
        <w:t xml:space="preserve"> and includes 10 </w:t>
      </w:r>
      <w:r w:rsidR="00416B01" w:rsidRPr="00823B77">
        <w:rPr>
          <w:rFonts w:eastAsia="Calibri"/>
          <w:color w:val="000000"/>
          <w:lang w:val="en-GB"/>
        </w:rPr>
        <w:t>thrusts</w:t>
      </w:r>
      <w:r w:rsidR="006400FE" w:rsidRPr="00823B77">
        <w:rPr>
          <w:rFonts w:eastAsia="Calibri"/>
          <w:color w:val="000000"/>
          <w:lang w:val="en-GB"/>
        </w:rPr>
        <w:t>, among which the promotion of education, cultural heritage and knowledge of indigenous peoples.</w:t>
      </w:r>
    </w:p>
    <w:p w14:paraId="60079418" w14:textId="77777777" w:rsidR="00B819AA" w:rsidRPr="00823B77" w:rsidRDefault="00B819AA" w:rsidP="00332259">
      <w:pPr>
        <w:spacing w:line="276" w:lineRule="auto"/>
        <w:contextualSpacing/>
        <w:jc w:val="both"/>
        <w:rPr>
          <w:rFonts w:eastAsia="Calibri"/>
          <w:b/>
          <w:bCs/>
          <w:lang w:val="en-GB"/>
        </w:rPr>
      </w:pPr>
    </w:p>
    <w:p w14:paraId="1DC93A75" w14:textId="333C6B04" w:rsidR="00B819AA" w:rsidRPr="00823B77" w:rsidRDefault="00B819AA" w:rsidP="00332259">
      <w:pPr>
        <w:spacing w:line="276" w:lineRule="auto"/>
        <w:contextualSpacing/>
        <w:jc w:val="both"/>
        <w:rPr>
          <w:rFonts w:eastAsia="Calibri"/>
          <w:b/>
          <w:bCs/>
          <w:lang w:val="en-GB"/>
        </w:rPr>
      </w:pPr>
      <w:r w:rsidRPr="00823B77">
        <w:rPr>
          <w:rFonts w:eastAsia="Calibri"/>
          <w:b/>
          <w:bCs/>
          <w:lang w:val="en-GB"/>
        </w:rPr>
        <w:t>F</w:t>
      </w:r>
      <w:r w:rsidR="006758C5" w:rsidRPr="00823B77">
        <w:rPr>
          <w:rFonts w:eastAsia="Calibri"/>
          <w:b/>
          <w:bCs/>
          <w:lang w:val="en-GB"/>
        </w:rPr>
        <w:t>.</w:t>
      </w:r>
      <w:r w:rsidRPr="00823B77">
        <w:rPr>
          <w:rFonts w:eastAsia="Calibri"/>
          <w:b/>
          <w:bCs/>
          <w:lang w:val="en-GB"/>
        </w:rPr>
        <w:t xml:space="preserve"> </w:t>
      </w:r>
      <w:r w:rsidR="00F173B7" w:rsidRPr="00823B77">
        <w:rPr>
          <w:rFonts w:eastAsia="Calibri"/>
          <w:b/>
          <w:bCs/>
          <w:lang w:val="en-GB"/>
        </w:rPr>
        <w:t>Emergency Measures, Investigation and Prosecution</w:t>
      </w:r>
    </w:p>
    <w:p w14:paraId="4BD456E5" w14:textId="77777777" w:rsidR="00B819AA" w:rsidRPr="00823B77" w:rsidRDefault="00B819AA" w:rsidP="00332259">
      <w:pPr>
        <w:spacing w:line="276" w:lineRule="auto"/>
        <w:contextualSpacing/>
        <w:rPr>
          <w:rFonts w:eastAsia="Calibri"/>
          <w:b/>
          <w:bCs/>
          <w:lang w:val="en-GB"/>
        </w:rPr>
      </w:pPr>
    </w:p>
    <w:p w14:paraId="2C167878" w14:textId="1A99503C" w:rsidR="00B819AA" w:rsidRPr="00823B77" w:rsidRDefault="00B819AA" w:rsidP="00332259">
      <w:pPr>
        <w:spacing w:line="276" w:lineRule="auto"/>
        <w:contextualSpacing/>
        <w:jc w:val="both"/>
        <w:rPr>
          <w:rFonts w:eastAsia="Calibri"/>
          <w:b/>
          <w:bCs/>
          <w:lang w:val="en-GB"/>
        </w:rPr>
      </w:pPr>
      <w:r w:rsidRPr="00823B77">
        <w:rPr>
          <w:rFonts w:eastAsia="Calibri"/>
          <w:b/>
          <w:bCs/>
          <w:lang w:val="en-GB"/>
        </w:rPr>
        <w:lastRenderedPageBreak/>
        <w:t>1</w:t>
      </w:r>
      <w:r w:rsidR="006758C5" w:rsidRPr="00823B77">
        <w:rPr>
          <w:rFonts w:eastAsia="Calibri"/>
          <w:b/>
          <w:bCs/>
          <w:lang w:val="en-GB"/>
        </w:rPr>
        <w:t>.</w:t>
      </w:r>
      <w:r w:rsidRPr="00823B77">
        <w:rPr>
          <w:rFonts w:eastAsia="Calibri"/>
          <w:b/>
          <w:bCs/>
          <w:lang w:val="en-GB"/>
        </w:rPr>
        <w:t xml:space="preserve"> </w:t>
      </w:r>
      <w:r w:rsidR="008B7EF8" w:rsidRPr="00823B77">
        <w:rPr>
          <w:rFonts w:eastAsia="Calibri"/>
          <w:b/>
          <w:bCs/>
          <w:lang w:val="en-GB"/>
        </w:rPr>
        <w:t xml:space="preserve">Access to Education for Children in Crisis Regions </w:t>
      </w:r>
    </w:p>
    <w:p w14:paraId="75184EEF" w14:textId="77777777" w:rsidR="00B819AA" w:rsidRPr="00823B77" w:rsidRDefault="00B819AA" w:rsidP="00332259">
      <w:pPr>
        <w:spacing w:line="276" w:lineRule="auto"/>
        <w:jc w:val="both"/>
        <w:rPr>
          <w:rFonts w:eastAsia="Calibri"/>
          <w:highlight w:val="yellow"/>
          <w:lang w:val="en-GB"/>
        </w:rPr>
      </w:pPr>
    </w:p>
    <w:p w14:paraId="4E6E5581" w14:textId="4583B4B9" w:rsidR="008B7EF8" w:rsidRPr="00823B77" w:rsidRDefault="00CA41CE" w:rsidP="00332259">
      <w:pPr>
        <w:spacing w:line="276" w:lineRule="auto"/>
        <w:jc w:val="both"/>
        <w:rPr>
          <w:rFonts w:eastAsia="Calibri"/>
          <w:lang w:val="en-GB"/>
        </w:rPr>
      </w:pPr>
      <w:r w:rsidRPr="00823B77">
        <w:rPr>
          <w:rFonts w:eastAsia="Calibri"/>
          <w:b/>
          <w:lang w:val="en-GB"/>
        </w:rPr>
        <w:t>17</w:t>
      </w:r>
      <w:r w:rsidR="00496927" w:rsidRPr="00823B77">
        <w:rPr>
          <w:rFonts w:eastAsia="Calibri"/>
          <w:b/>
          <w:lang w:val="en-GB"/>
        </w:rPr>
        <w:t>1</w:t>
      </w:r>
      <w:r w:rsidRPr="00823B77">
        <w:rPr>
          <w:rFonts w:eastAsia="Calibri"/>
          <w:b/>
          <w:lang w:val="en-GB"/>
        </w:rPr>
        <w:t>-</w:t>
      </w:r>
      <w:r w:rsidR="00DC1FEC" w:rsidRPr="00823B77">
        <w:rPr>
          <w:rFonts w:eastAsia="Calibri"/>
          <w:lang w:val="en-GB"/>
        </w:rPr>
        <w:t xml:space="preserve">Concerning general measures including the reconstruction of school infrastructure, within the framework of PPRD/NO-SO and the Special Programme for the Reconstruction of the Far North Region </w:t>
      </w:r>
      <w:r w:rsidR="00DC1FEC" w:rsidRPr="00823B77">
        <w:rPr>
          <w:rFonts w:eastAsia="Calibri"/>
          <w:b/>
          <w:bCs/>
          <w:lang w:val="en-GB"/>
        </w:rPr>
        <w:t>(see §</w:t>
      </w:r>
      <w:r w:rsidR="00DE0569" w:rsidRPr="00823B77">
        <w:rPr>
          <w:rFonts w:eastAsia="Calibri"/>
          <w:b/>
          <w:bCs/>
          <w:lang w:val="en-GB"/>
        </w:rPr>
        <w:t xml:space="preserve"> 6 et 7</w:t>
      </w:r>
      <w:r w:rsidR="00DC1FEC" w:rsidRPr="00823B77">
        <w:rPr>
          <w:rFonts w:eastAsia="Calibri"/>
          <w:b/>
          <w:bCs/>
          <w:lang w:val="en-GB"/>
        </w:rPr>
        <w:t>)</w:t>
      </w:r>
      <w:r w:rsidR="005A212B" w:rsidRPr="00823B77">
        <w:rPr>
          <w:rFonts w:eastAsia="Calibri"/>
          <w:b/>
          <w:bCs/>
          <w:lang w:val="en-GB"/>
        </w:rPr>
        <w:t>.</w:t>
      </w:r>
      <w:r w:rsidR="00DC1FEC" w:rsidRPr="00823B77">
        <w:rPr>
          <w:rFonts w:eastAsia="Calibri"/>
          <w:lang w:val="en-GB"/>
        </w:rPr>
        <w:t xml:space="preserve"> </w:t>
      </w:r>
    </w:p>
    <w:p w14:paraId="4DAC129A" w14:textId="77777777" w:rsidR="00B819AA" w:rsidRPr="00823B77" w:rsidRDefault="00B819AA" w:rsidP="00332259">
      <w:pPr>
        <w:spacing w:line="276" w:lineRule="auto"/>
        <w:jc w:val="both"/>
        <w:rPr>
          <w:rFonts w:eastAsia="Calibri"/>
          <w:highlight w:val="cyan"/>
          <w:lang w:val="en-GB"/>
        </w:rPr>
      </w:pPr>
    </w:p>
    <w:p w14:paraId="28E76A10" w14:textId="2F6A397D" w:rsidR="00CA41CE" w:rsidRPr="00823B77" w:rsidRDefault="00CA41CE" w:rsidP="00332259">
      <w:pPr>
        <w:spacing w:line="276" w:lineRule="auto"/>
        <w:jc w:val="both"/>
        <w:rPr>
          <w:rFonts w:eastAsia="Calibri"/>
          <w:lang w:val="en-GB"/>
        </w:rPr>
      </w:pPr>
      <w:r w:rsidRPr="00823B77">
        <w:rPr>
          <w:rFonts w:eastAsia="Calibri"/>
          <w:b/>
          <w:lang w:val="en-GB"/>
        </w:rPr>
        <w:t>17</w:t>
      </w:r>
      <w:r w:rsidR="00496927" w:rsidRPr="00823B77">
        <w:rPr>
          <w:rFonts w:eastAsia="Calibri"/>
          <w:b/>
          <w:lang w:val="en-GB"/>
        </w:rPr>
        <w:t>2</w:t>
      </w:r>
      <w:r w:rsidRPr="00823B77">
        <w:rPr>
          <w:rFonts w:eastAsia="Calibri"/>
          <w:b/>
          <w:lang w:val="en-GB"/>
        </w:rPr>
        <w:t>-</w:t>
      </w:r>
      <w:r w:rsidR="00DC1FEC" w:rsidRPr="00823B77">
        <w:rPr>
          <w:rFonts w:eastAsia="Calibri"/>
          <w:lang w:val="en-GB"/>
        </w:rPr>
        <w:t xml:space="preserve">In 2020, instructions were given to the heads of school by the Minister of Secondary Education to </w:t>
      </w:r>
      <w:r w:rsidR="00285A2C" w:rsidRPr="00823B77">
        <w:rPr>
          <w:rFonts w:eastAsia="Calibri"/>
          <w:lang w:val="en-GB"/>
        </w:rPr>
        <w:t xml:space="preserve">welcome </w:t>
      </w:r>
      <w:r w:rsidR="00DC1FEC" w:rsidRPr="00823B77">
        <w:rPr>
          <w:rFonts w:eastAsia="Calibri"/>
          <w:lang w:val="en-GB"/>
        </w:rPr>
        <w:t xml:space="preserve">and unconditionally </w:t>
      </w:r>
      <w:r w:rsidR="00285A2C" w:rsidRPr="00823B77">
        <w:rPr>
          <w:rFonts w:eastAsia="Calibri"/>
          <w:lang w:val="en-GB"/>
        </w:rPr>
        <w:t xml:space="preserve">enrol </w:t>
      </w:r>
      <w:r w:rsidR="00DC1FEC" w:rsidRPr="00823B77">
        <w:rPr>
          <w:rFonts w:eastAsia="Calibri"/>
          <w:lang w:val="en-GB"/>
        </w:rPr>
        <w:t>displaced students in safe schools in the Regions</w:t>
      </w:r>
      <w:r w:rsidR="0079319E" w:rsidRPr="00823B77">
        <w:rPr>
          <w:rFonts w:eastAsia="Calibri"/>
          <w:vertAlign w:val="superscript"/>
          <w:lang w:val="en-GB"/>
        </w:rPr>
        <w:footnoteReference w:id="60"/>
      </w:r>
      <w:r w:rsidR="00DC1FEC" w:rsidRPr="00823B77">
        <w:rPr>
          <w:rFonts w:eastAsia="Calibri"/>
          <w:lang w:val="en-GB"/>
        </w:rPr>
        <w:t xml:space="preserve">. </w:t>
      </w:r>
      <w:r w:rsidR="0079319E" w:rsidRPr="00823B77">
        <w:rPr>
          <w:rFonts w:eastAsia="Calibri"/>
          <w:lang w:val="en-GB"/>
        </w:rPr>
        <w:t xml:space="preserve"> </w:t>
      </w:r>
    </w:p>
    <w:p w14:paraId="722BF21D" w14:textId="4F101A20" w:rsidR="00DC1FEC" w:rsidRPr="00823B77" w:rsidDel="00741ED7" w:rsidRDefault="00DC1FEC" w:rsidP="00332259">
      <w:pPr>
        <w:spacing w:line="276" w:lineRule="auto"/>
        <w:jc w:val="both"/>
        <w:rPr>
          <w:rFonts w:eastAsia="Calibri"/>
          <w:lang w:val="en-GB"/>
        </w:rPr>
      </w:pPr>
      <w:r w:rsidRPr="00823B77">
        <w:rPr>
          <w:rFonts w:eastAsia="Calibri"/>
          <w:lang w:val="en-GB"/>
        </w:rPr>
        <w:br/>
      </w:r>
      <w:r w:rsidR="00CA41CE" w:rsidRPr="00823B77">
        <w:rPr>
          <w:rFonts w:eastAsia="Calibri"/>
          <w:b/>
          <w:lang w:val="en-GB"/>
        </w:rPr>
        <w:t>17</w:t>
      </w:r>
      <w:r w:rsidR="00496927" w:rsidRPr="00823B77">
        <w:rPr>
          <w:rFonts w:eastAsia="Calibri"/>
          <w:b/>
          <w:lang w:val="en-GB"/>
        </w:rPr>
        <w:t>3</w:t>
      </w:r>
      <w:r w:rsidR="00CA41CE" w:rsidRPr="00823B77">
        <w:rPr>
          <w:rFonts w:eastAsia="Calibri"/>
          <w:b/>
          <w:lang w:val="en-GB"/>
        </w:rPr>
        <w:t>-</w:t>
      </w:r>
      <w:r w:rsidRPr="00823B77">
        <w:rPr>
          <w:rFonts w:eastAsia="Calibri"/>
          <w:lang w:val="en-GB"/>
        </w:rPr>
        <w:t>Furthermore, Cameroon joined the Safe Schools Declaration since</w:t>
      </w:r>
      <w:r w:rsidR="0079319E" w:rsidRPr="00823B77">
        <w:rPr>
          <w:rFonts w:eastAsia="Calibri"/>
          <w:lang w:val="en-GB"/>
        </w:rPr>
        <w:t xml:space="preserve"> 10</w:t>
      </w:r>
      <w:r w:rsidRPr="00823B77">
        <w:rPr>
          <w:rFonts w:eastAsia="Calibri"/>
          <w:lang w:val="en-GB"/>
        </w:rPr>
        <w:t xml:space="preserve"> December 2018.</w:t>
      </w:r>
    </w:p>
    <w:p w14:paraId="2E80BA0D" w14:textId="77777777" w:rsidR="00B819AA" w:rsidRPr="00823B77" w:rsidRDefault="00B819AA" w:rsidP="00332259">
      <w:pPr>
        <w:spacing w:line="276" w:lineRule="auto"/>
        <w:contextualSpacing/>
        <w:jc w:val="both"/>
        <w:rPr>
          <w:rFonts w:eastAsia="Calibri"/>
          <w:lang w:val="en-GB"/>
        </w:rPr>
      </w:pPr>
    </w:p>
    <w:p w14:paraId="1B6E4098" w14:textId="5F3FA6E8" w:rsidR="00B819AA" w:rsidRPr="00823B77" w:rsidRDefault="00B819AA" w:rsidP="00332259">
      <w:pPr>
        <w:spacing w:line="276" w:lineRule="auto"/>
        <w:contextualSpacing/>
        <w:jc w:val="both"/>
        <w:rPr>
          <w:rFonts w:eastAsia="Calibri"/>
          <w:b/>
          <w:bCs/>
          <w:lang w:val="en-GB"/>
        </w:rPr>
      </w:pPr>
      <w:r w:rsidRPr="00823B77">
        <w:rPr>
          <w:rFonts w:eastAsia="Calibri"/>
          <w:b/>
          <w:bCs/>
          <w:lang w:val="en-GB"/>
        </w:rPr>
        <w:t>2</w:t>
      </w:r>
      <w:r w:rsidR="006758C5" w:rsidRPr="00823B77">
        <w:rPr>
          <w:rFonts w:eastAsia="Calibri"/>
          <w:b/>
          <w:bCs/>
          <w:lang w:val="en-GB"/>
        </w:rPr>
        <w:t>.</w:t>
      </w:r>
      <w:r w:rsidRPr="00823B77">
        <w:rPr>
          <w:rFonts w:eastAsia="Calibri"/>
          <w:b/>
          <w:bCs/>
          <w:lang w:val="en-GB"/>
        </w:rPr>
        <w:t xml:space="preserve"> </w:t>
      </w:r>
      <w:r w:rsidR="004A1FA2" w:rsidRPr="00823B77">
        <w:rPr>
          <w:rFonts w:eastAsia="Calibri"/>
          <w:b/>
          <w:bCs/>
          <w:lang w:val="en-GB"/>
        </w:rPr>
        <w:t xml:space="preserve">Legal </w:t>
      </w:r>
      <w:r w:rsidR="00EA1C89" w:rsidRPr="00823B77">
        <w:rPr>
          <w:rFonts w:eastAsia="Calibri"/>
          <w:b/>
          <w:bCs/>
          <w:lang w:val="en-GB"/>
        </w:rPr>
        <w:t xml:space="preserve">Proceedings </w:t>
      </w:r>
      <w:r w:rsidR="004A1FA2" w:rsidRPr="00823B77">
        <w:rPr>
          <w:rFonts w:eastAsia="Calibri"/>
          <w:b/>
          <w:bCs/>
          <w:lang w:val="en-GB"/>
        </w:rPr>
        <w:t xml:space="preserve">against Perpetrators of Acts of Violence against </w:t>
      </w:r>
      <w:r w:rsidR="004F4B67" w:rsidRPr="00823B77">
        <w:rPr>
          <w:rFonts w:eastAsia="Calibri"/>
          <w:b/>
          <w:bCs/>
          <w:lang w:val="en-GB"/>
        </w:rPr>
        <w:t>Teachers</w:t>
      </w:r>
      <w:r w:rsidR="004A1FA2" w:rsidRPr="00823B77">
        <w:rPr>
          <w:rFonts w:eastAsia="Calibri"/>
          <w:b/>
          <w:bCs/>
          <w:lang w:val="en-GB"/>
        </w:rPr>
        <w:t xml:space="preserve">, </w:t>
      </w:r>
      <w:r w:rsidR="004F4B67" w:rsidRPr="00823B77">
        <w:rPr>
          <w:rFonts w:eastAsia="Calibri"/>
          <w:b/>
          <w:bCs/>
          <w:lang w:val="en-GB"/>
        </w:rPr>
        <w:t xml:space="preserve">Students </w:t>
      </w:r>
      <w:r w:rsidR="004A1FA2" w:rsidRPr="00823B77">
        <w:rPr>
          <w:rFonts w:eastAsia="Calibri"/>
          <w:b/>
          <w:bCs/>
          <w:lang w:val="en-GB"/>
        </w:rPr>
        <w:t xml:space="preserve">and the </w:t>
      </w:r>
      <w:r w:rsidR="004F4B67" w:rsidRPr="00823B77">
        <w:rPr>
          <w:rFonts w:eastAsia="Calibri"/>
          <w:b/>
          <w:bCs/>
          <w:lang w:val="en-GB"/>
        </w:rPr>
        <w:t xml:space="preserve">Destruction </w:t>
      </w:r>
      <w:r w:rsidR="004A1FA2" w:rsidRPr="00823B77">
        <w:rPr>
          <w:rFonts w:eastAsia="Calibri"/>
          <w:b/>
          <w:bCs/>
          <w:lang w:val="en-GB"/>
        </w:rPr>
        <w:t xml:space="preserve">of </w:t>
      </w:r>
      <w:r w:rsidR="004F4B67" w:rsidRPr="00823B77">
        <w:rPr>
          <w:rFonts w:eastAsia="Calibri"/>
          <w:b/>
          <w:bCs/>
          <w:lang w:val="en-GB"/>
        </w:rPr>
        <w:t>School</w:t>
      </w:r>
      <w:r w:rsidR="004A1FA2" w:rsidRPr="00823B77">
        <w:rPr>
          <w:rFonts w:eastAsia="Calibri"/>
          <w:b/>
          <w:bCs/>
          <w:lang w:val="en-GB"/>
        </w:rPr>
        <w:t xml:space="preserve"> </w:t>
      </w:r>
      <w:r w:rsidR="004F4B67" w:rsidRPr="00823B77">
        <w:rPr>
          <w:rFonts w:eastAsia="Calibri"/>
          <w:b/>
          <w:bCs/>
          <w:lang w:val="en-GB"/>
        </w:rPr>
        <w:t>Infrastructure</w:t>
      </w:r>
    </w:p>
    <w:p w14:paraId="6FB0BFB6" w14:textId="77777777" w:rsidR="00B819AA" w:rsidRPr="00823B77" w:rsidRDefault="00B819AA" w:rsidP="00332259">
      <w:pPr>
        <w:spacing w:line="276" w:lineRule="auto"/>
        <w:jc w:val="both"/>
        <w:rPr>
          <w:rFonts w:eastAsia="Calibri"/>
          <w:b/>
          <w:bCs/>
          <w:lang w:val="en-GB"/>
        </w:rPr>
      </w:pPr>
    </w:p>
    <w:p w14:paraId="7A9B0527" w14:textId="6CFE54D7" w:rsidR="004F4B67" w:rsidRPr="00823B77" w:rsidRDefault="00471D38" w:rsidP="00332259">
      <w:pPr>
        <w:spacing w:line="276" w:lineRule="auto"/>
        <w:jc w:val="both"/>
        <w:rPr>
          <w:color w:val="000000"/>
          <w:lang w:val="en-GB"/>
        </w:rPr>
      </w:pPr>
      <w:r w:rsidRPr="00823B77">
        <w:rPr>
          <w:b/>
          <w:color w:val="000000"/>
          <w:lang w:val="en-GB"/>
        </w:rPr>
        <w:t>17</w:t>
      </w:r>
      <w:r w:rsidR="00496927" w:rsidRPr="00823B77">
        <w:rPr>
          <w:b/>
          <w:color w:val="000000"/>
          <w:lang w:val="en-GB"/>
        </w:rPr>
        <w:t>4</w:t>
      </w:r>
      <w:r w:rsidRPr="00823B77">
        <w:rPr>
          <w:b/>
          <w:color w:val="000000"/>
          <w:lang w:val="en-GB"/>
        </w:rPr>
        <w:t>-</w:t>
      </w:r>
      <w:r w:rsidR="001607A4" w:rsidRPr="00823B77">
        <w:rPr>
          <w:color w:val="000000"/>
          <w:lang w:val="en-GB"/>
        </w:rPr>
        <w:t xml:space="preserve">In the case of shootings on 24 October 2020 at the Mother Francisca International Academy of Kumba, which resulted in the death of 7 students, the </w:t>
      </w:r>
      <w:r w:rsidR="00907562" w:rsidRPr="00823B77">
        <w:rPr>
          <w:color w:val="000000"/>
          <w:lang w:val="en-GB"/>
        </w:rPr>
        <w:t>accused</w:t>
      </w:r>
      <w:r w:rsidR="001607A4" w:rsidRPr="00823B77">
        <w:rPr>
          <w:color w:val="000000"/>
          <w:lang w:val="en-GB"/>
        </w:rPr>
        <w:t xml:space="preserve"> </w:t>
      </w:r>
      <w:r w:rsidR="00285A2C" w:rsidRPr="00823B77">
        <w:rPr>
          <w:color w:val="000000"/>
          <w:lang w:val="en-GB"/>
        </w:rPr>
        <w:t xml:space="preserve">persons </w:t>
      </w:r>
      <w:r w:rsidR="001607A4" w:rsidRPr="00823B77">
        <w:rPr>
          <w:b/>
          <w:bCs/>
          <w:color w:val="000000"/>
          <w:lang w:val="en-GB"/>
        </w:rPr>
        <w:t>K.P.T.</w:t>
      </w:r>
      <w:r w:rsidR="001607A4" w:rsidRPr="00823B77">
        <w:rPr>
          <w:color w:val="000000"/>
          <w:lang w:val="en-GB"/>
        </w:rPr>
        <w:t xml:space="preserve">, </w:t>
      </w:r>
      <w:r w:rsidR="001607A4" w:rsidRPr="00823B77">
        <w:rPr>
          <w:b/>
          <w:bCs/>
          <w:color w:val="000000"/>
          <w:lang w:val="en-GB"/>
        </w:rPr>
        <w:t>R.L.M.</w:t>
      </w:r>
      <w:r w:rsidR="001607A4" w:rsidRPr="00823B77">
        <w:rPr>
          <w:color w:val="000000"/>
          <w:lang w:val="en-GB"/>
        </w:rPr>
        <w:t xml:space="preserve">, </w:t>
      </w:r>
      <w:r w:rsidR="001607A4" w:rsidRPr="00823B77">
        <w:rPr>
          <w:b/>
          <w:bCs/>
          <w:color w:val="000000"/>
          <w:lang w:val="en-GB"/>
        </w:rPr>
        <w:t>Y.L.</w:t>
      </w:r>
      <w:r w:rsidR="001607A4" w:rsidRPr="00823B77">
        <w:rPr>
          <w:color w:val="000000"/>
          <w:lang w:val="en-GB"/>
        </w:rPr>
        <w:t xml:space="preserve"> and </w:t>
      </w:r>
      <w:r w:rsidR="001607A4" w:rsidRPr="00823B77">
        <w:rPr>
          <w:b/>
          <w:bCs/>
          <w:color w:val="000000"/>
          <w:lang w:val="en-GB"/>
        </w:rPr>
        <w:t>E.K.E.</w:t>
      </w:r>
      <w:r w:rsidR="001607A4" w:rsidRPr="00823B77">
        <w:rPr>
          <w:color w:val="000000"/>
          <w:lang w:val="en-GB"/>
        </w:rPr>
        <w:t xml:space="preserve"> separatists</w:t>
      </w:r>
      <w:r w:rsidR="00285A2C" w:rsidRPr="00823B77">
        <w:rPr>
          <w:color w:val="000000"/>
          <w:lang w:val="en-GB"/>
        </w:rPr>
        <w:t>,</w:t>
      </w:r>
      <w:r w:rsidR="001607A4" w:rsidRPr="00823B77">
        <w:rPr>
          <w:color w:val="000000"/>
          <w:lang w:val="en-GB"/>
        </w:rPr>
        <w:t xml:space="preserve"> were on</w:t>
      </w:r>
      <w:r w:rsidR="00A035EB" w:rsidRPr="00823B77">
        <w:rPr>
          <w:color w:val="000000"/>
          <w:lang w:val="en-GB"/>
        </w:rPr>
        <w:t xml:space="preserve"> 7</w:t>
      </w:r>
      <w:r w:rsidR="001607A4" w:rsidRPr="00823B77">
        <w:rPr>
          <w:color w:val="000000"/>
          <w:lang w:val="en-GB"/>
        </w:rPr>
        <w:t xml:space="preserve"> September 2021,</w:t>
      </w:r>
      <w:r w:rsidR="00A035EB" w:rsidRPr="00823B77">
        <w:rPr>
          <w:color w:val="000000"/>
          <w:lang w:val="en-GB"/>
        </w:rPr>
        <w:t xml:space="preserve"> found guilty</w:t>
      </w:r>
      <w:r w:rsidR="001607A4" w:rsidRPr="00823B77">
        <w:rPr>
          <w:color w:val="000000"/>
          <w:lang w:val="en-GB"/>
        </w:rPr>
        <w:t xml:space="preserve"> by the </w:t>
      </w:r>
      <w:r w:rsidR="00285A2C" w:rsidRPr="00823B77">
        <w:rPr>
          <w:color w:val="000000"/>
          <w:lang w:val="en-GB"/>
        </w:rPr>
        <w:t xml:space="preserve">Buea </w:t>
      </w:r>
      <w:r w:rsidR="001607A4" w:rsidRPr="00823B77">
        <w:rPr>
          <w:color w:val="000000"/>
          <w:lang w:val="en-GB"/>
        </w:rPr>
        <w:t>Militar</w:t>
      </w:r>
      <w:r w:rsidR="00A035EB" w:rsidRPr="00823B77">
        <w:rPr>
          <w:color w:val="000000"/>
          <w:lang w:val="en-GB"/>
        </w:rPr>
        <w:t>y</w:t>
      </w:r>
      <w:r w:rsidR="001607A4" w:rsidRPr="00823B77">
        <w:rPr>
          <w:color w:val="000000"/>
          <w:lang w:val="en-GB"/>
        </w:rPr>
        <w:t xml:space="preserve"> </w:t>
      </w:r>
      <w:r w:rsidR="006A594F" w:rsidRPr="00823B77">
        <w:rPr>
          <w:color w:val="000000"/>
          <w:lang w:val="en-GB"/>
        </w:rPr>
        <w:t>Tribunal,</w:t>
      </w:r>
      <w:r w:rsidR="001607A4" w:rsidRPr="00823B77">
        <w:rPr>
          <w:color w:val="000000"/>
          <w:lang w:val="en-GB"/>
        </w:rPr>
        <w:t xml:space="preserve"> of </w:t>
      </w:r>
      <w:r w:rsidR="00970965" w:rsidRPr="00823B77">
        <w:rPr>
          <w:color w:val="000000"/>
          <w:lang w:val="en-GB"/>
        </w:rPr>
        <w:t>hostility</w:t>
      </w:r>
      <w:r w:rsidR="001607A4" w:rsidRPr="00823B77">
        <w:rPr>
          <w:color w:val="000000"/>
          <w:lang w:val="en-GB"/>
        </w:rPr>
        <w:t xml:space="preserve"> towards the homeland, secession, acts of terrorism, </w:t>
      </w:r>
      <w:r w:rsidR="00970965" w:rsidRPr="00823B77">
        <w:rPr>
          <w:color w:val="000000"/>
          <w:lang w:val="en-GB"/>
        </w:rPr>
        <w:t>capital murder</w:t>
      </w:r>
      <w:r w:rsidR="001607A4" w:rsidRPr="00823B77">
        <w:rPr>
          <w:color w:val="000000"/>
          <w:lang w:val="en-GB"/>
        </w:rPr>
        <w:t xml:space="preserve"> and illegal </w:t>
      </w:r>
      <w:r w:rsidR="00970965" w:rsidRPr="00823B77">
        <w:rPr>
          <w:color w:val="000000"/>
          <w:lang w:val="en-GB"/>
        </w:rPr>
        <w:t>carriage</w:t>
      </w:r>
      <w:r w:rsidR="001607A4" w:rsidRPr="00823B77">
        <w:rPr>
          <w:color w:val="000000"/>
          <w:lang w:val="en-GB"/>
        </w:rPr>
        <w:t xml:space="preserve"> of firearms and munitions</w:t>
      </w:r>
      <w:r w:rsidR="003F355B" w:rsidRPr="00823B77">
        <w:rPr>
          <w:color w:val="000000"/>
          <w:lang w:val="en-GB"/>
        </w:rPr>
        <w:t>. They were</w:t>
      </w:r>
      <w:r w:rsidR="001607A4" w:rsidRPr="00823B77">
        <w:rPr>
          <w:color w:val="000000"/>
          <w:lang w:val="en-GB"/>
        </w:rPr>
        <w:t xml:space="preserve"> </w:t>
      </w:r>
      <w:r w:rsidR="00970965" w:rsidRPr="00823B77">
        <w:rPr>
          <w:color w:val="000000"/>
          <w:lang w:val="en-GB"/>
        </w:rPr>
        <w:t>convicted and</w:t>
      </w:r>
      <w:r w:rsidR="001607A4" w:rsidRPr="00823B77">
        <w:rPr>
          <w:color w:val="000000"/>
          <w:lang w:val="en-GB"/>
        </w:rPr>
        <w:t xml:space="preserve"> sentenced to death </w:t>
      </w:r>
      <w:r w:rsidR="006A594F" w:rsidRPr="00823B77">
        <w:rPr>
          <w:color w:val="000000"/>
          <w:lang w:val="en-GB"/>
        </w:rPr>
        <w:t>by public</w:t>
      </w:r>
      <w:r w:rsidR="00285A2C" w:rsidRPr="00823B77">
        <w:rPr>
          <w:color w:val="000000"/>
          <w:lang w:val="en-GB"/>
        </w:rPr>
        <w:t xml:space="preserve"> firing squad</w:t>
      </w:r>
      <w:r w:rsidR="001607A4" w:rsidRPr="00823B77">
        <w:rPr>
          <w:color w:val="000000"/>
          <w:lang w:val="en-GB"/>
        </w:rPr>
        <w:t>.</w:t>
      </w:r>
    </w:p>
    <w:p w14:paraId="22A84362" w14:textId="77777777" w:rsidR="004044CE" w:rsidRPr="00823B77" w:rsidRDefault="004044CE" w:rsidP="00332259">
      <w:pPr>
        <w:spacing w:line="276" w:lineRule="auto"/>
        <w:rPr>
          <w:rFonts w:eastAsia="Calibri"/>
          <w:color w:val="000000" w:themeColor="text1"/>
          <w:lang w:val="en-GB"/>
        </w:rPr>
      </w:pPr>
    </w:p>
    <w:p w14:paraId="2C2DCE89" w14:textId="19E17731" w:rsidR="004044CE" w:rsidRPr="00823B77" w:rsidRDefault="004044CE" w:rsidP="00363B9F">
      <w:pPr>
        <w:pStyle w:val="Heading2"/>
        <w:rPr>
          <w:rFonts w:ascii="Times New Roman" w:hAnsi="Times New Roman" w:cs="Times New Roman"/>
          <w:b/>
          <w:sz w:val="24"/>
          <w:szCs w:val="24"/>
          <w:lang w:val="en-US"/>
        </w:rPr>
      </w:pPr>
      <w:bookmarkStart w:id="67" w:name="_Toc209185122"/>
      <w:bookmarkStart w:id="68" w:name="_Toc209430851"/>
      <w:r w:rsidRPr="00823B77">
        <w:rPr>
          <w:rFonts w:ascii="Times New Roman" w:hAnsi="Times New Roman" w:cs="Times New Roman"/>
          <w:b/>
          <w:sz w:val="24"/>
          <w:szCs w:val="24"/>
          <w:lang w:val="en-US"/>
        </w:rPr>
        <w:t xml:space="preserve">XXVII. </w:t>
      </w:r>
      <w:r w:rsidR="00A50FDD" w:rsidRPr="00823B77">
        <w:rPr>
          <w:rStyle w:val="hgkelc"/>
          <w:rFonts w:ascii="Times New Roman" w:hAnsi="Times New Roman" w:cs="Times New Roman"/>
          <w:b/>
          <w:sz w:val="24"/>
          <w:szCs w:val="24"/>
          <w:lang w:val="en-US"/>
        </w:rPr>
        <w:t>Cultural Diversity</w:t>
      </w:r>
      <w:r w:rsidR="00A50FDD" w:rsidRPr="00823B77">
        <w:rPr>
          <w:rFonts w:ascii="Times New Roman" w:hAnsi="Times New Roman" w:cs="Times New Roman"/>
          <w:b/>
          <w:sz w:val="24"/>
          <w:szCs w:val="24"/>
          <w:lang w:val="en-US"/>
        </w:rPr>
        <w:t xml:space="preserve"> </w:t>
      </w:r>
      <w:r w:rsidRPr="00823B77">
        <w:rPr>
          <w:rFonts w:ascii="Times New Roman" w:hAnsi="Times New Roman" w:cs="Times New Roman"/>
          <w:b/>
          <w:sz w:val="24"/>
          <w:szCs w:val="24"/>
          <w:lang w:val="en-US"/>
        </w:rPr>
        <w:t>(Rec. 63)</w:t>
      </w:r>
      <w:bookmarkEnd w:id="67"/>
      <w:bookmarkEnd w:id="68"/>
    </w:p>
    <w:p w14:paraId="74591FA1" w14:textId="77777777" w:rsidR="00591585" w:rsidRPr="00823B77" w:rsidRDefault="004044CE" w:rsidP="00332259">
      <w:pPr>
        <w:spacing w:line="276" w:lineRule="auto"/>
        <w:rPr>
          <w:rStyle w:val="hgkelc"/>
          <w:lang w:val="en-GB"/>
        </w:rPr>
      </w:pPr>
      <w:r w:rsidRPr="00823B77">
        <w:rPr>
          <w:color w:val="000000" w:themeColor="text1"/>
          <w:lang w:val="en-GB"/>
        </w:rPr>
        <w:t>﻿</w:t>
      </w:r>
    </w:p>
    <w:p w14:paraId="1A1F56BB" w14:textId="77777777" w:rsidR="00591585" w:rsidRPr="00823B77" w:rsidRDefault="00591585" w:rsidP="00332259">
      <w:pPr>
        <w:spacing w:line="276" w:lineRule="auto"/>
        <w:jc w:val="both"/>
        <w:rPr>
          <w:rStyle w:val="hgkelc"/>
          <w:b/>
          <w:lang w:val="en-GB"/>
        </w:rPr>
      </w:pPr>
      <w:r w:rsidRPr="00823B77">
        <w:rPr>
          <w:rStyle w:val="hgkelc"/>
          <w:b/>
          <w:lang w:val="en-GB"/>
        </w:rPr>
        <w:t>A: Fostering Cultural Diversity</w:t>
      </w:r>
    </w:p>
    <w:p w14:paraId="3F4F057F" w14:textId="77777777" w:rsidR="00591585" w:rsidRPr="00823B77" w:rsidRDefault="00591585" w:rsidP="00332259">
      <w:pPr>
        <w:spacing w:line="276" w:lineRule="auto"/>
        <w:jc w:val="both"/>
        <w:rPr>
          <w:rStyle w:val="hgkelc"/>
          <w:lang w:val="en-GB"/>
        </w:rPr>
      </w:pPr>
    </w:p>
    <w:p w14:paraId="5592B081" w14:textId="2F964D8E" w:rsidR="00591585" w:rsidRPr="00823B77" w:rsidRDefault="00F81692" w:rsidP="00332259">
      <w:pPr>
        <w:spacing w:line="276" w:lineRule="auto"/>
        <w:jc w:val="both"/>
        <w:rPr>
          <w:rStyle w:val="hgkelc"/>
          <w:lang w:val="en-GB"/>
        </w:rPr>
      </w:pPr>
      <w:r w:rsidRPr="00823B77">
        <w:rPr>
          <w:rStyle w:val="hgkelc"/>
          <w:b/>
          <w:lang w:val="en-GB"/>
        </w:rPr>
        <w:t>17</w:t>
      </w:r>
      <w:r w:rsidR="00496927" w:rsidRPr="00823B77">
        <w:rPr>
          <w:rStyle w:val="hgkelc"/>
          <w:b/>
          <w:lang w:val="en-GB"/>
        </w:rPr>
        <w:t>5</w:t>
      </w:r>
      <w:r w:rsidRPr="00823B77">
        <w:rPr>
          <w:rStyle w:val="hgkelc"/>
          <w:b/>
          <w:lang w:val="en-GB"/>
        </w:rPr>
        <w:t>-</w:t>
      </w:r>
      <w:r w:rsidR="00591585" w:rsidRPr="00823B77">
        <w:rPr>
          <w:rStyle w:val="hgkelc"/>
          <w:lang w:val="en-GB"/>
        </w:rPr>
        <w:t xml:space="preserve">The Cultural diversity of Cameroon is clearly stated in the Preamble </w:t>
      </w:r>
      <w:r w:rsidR="00633056" w:rsidRPr="00823B77">
        <w:rPr>
          <w:rStyle w:val="hgkelc"/>
          <w:lang w:val="en-GB"/>
        </w:rPr>
        <w:t>to</w:t>
      </w:r>
      <w:r w:rsidR="00591585" w:rsidRPr="00823B77">
        <w:rPr>
          <w:rStyle w:val="hgkelc"/>
          <w:lang w:val="en-GB"/>
        </w:rPr>
        <w:t xml:space="preserve"> the Constitution as follow</w:t>
      </w:r>
      <w:r w:rsidR="00633056" w:rsidRPr="00823B77">
        <w:rPr>
          <w:rStyle w:val="hgkelc"/>
          <w:lang w:val="en-GB"/>
        </w:rPr>
        <w:t>s</w:t>
      </w:r>
      <w:r w:rsidR="00591585" w:rsidRPr="00823B77">
        <w:rPr>
          <w:rStyle w:val="hgkelc"/>
          <w:lang w:val="en-GB"/>
        </w:rPr>
        <w:t>: “</w:t>
      </w:r>
      <w:r w:rsidR="00591585" w:rsidRPr="00823B77">
        <w:rPr>
          <w:i/>
          <w:lang w:val="en-GB"/>
        </w:rPr>
        <w:t>Proud of our linguistic and cultural diversity, an enriching feature of our national identity, but profoundly aware of the imperative need to further consolidate our unity, solemnly declare that we constitute one and the same Nation…</w:t>
      </w:r>
      <w:r w:rsidR="00591585" w:rsidRPr="00823B77">
        <w:rPr>
          <w:lang w:val="en-GB"/>
        </w:rPr>
        <w:t>”</w:t>
      </w:r>
      <w:r w:rsidR="00591585" w:rsidRPr="00823B77">
        <w:rPr>
          <w:rStyle w:val="hgkelc"/>
          <w:lang w:val="en-GB"/>
        </w:rPr>
        <w:t xml:space="preserve"> </w:t>
      </w:r>
    </w:p>
    <w:p w14:paraId="778A16C2" w14:textId="77777777" w:rsidR="00591585" w:rsidRPr="00823B77" w:rsidRDefault="00591585" w:rsidP="0033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lang w:val="en-GB"/>
        </w:rPr>
      </w:pPr>
    </w:p>
    <w:p w14:paraId="0797FEC6" w14:textId="4CB22B60" w:rsidR="00591585" w:rsidRPr="00823B77" w:rsidRDefault="00F81692" w:rsidP="0033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color w:val="FF0000"/>
          <w:lang w:val="en-GB" w:eastAsia="en-GB"/>
        </w:rPr>
      </w:pPr>
      <w:r w:rsidRPr="00823B77">
        <w:rPr>
          <w:b/>
          <w:lang w:val="en-GB"/>
        </w:rPr>
        <w:t>17</w:t>
      </w:r>
      <w:r w:rsidR="00496927" w:rsidRPr="00823B77">
        <w:rPr>
          <w:b/>
          <w:lang w:val="en-GB"/>
        </w:rPr>
        <w:t>6</w:t>
      </w:r>
      <w:r w:rsidRPr="00823B77">
        <w:rPr>
          <w:b/>
          <w:lang w:val="en-GB"/>
        </w:rPr>
        <w:t>-</w:t>
      </w:r>
      <w:r w:rsidR="00557BC5" w:rsidRPr="00823B77">
        <w:rPr>
          <w:lang w:val="en-GB"/>
        </w:rPr>
        <w:t>With</w:t>
      </w:r>
      <w:r w:rsidR="00591585" w:rsidRPr="00823B77">
        <w:rPr>
          <w:lang w:val="en-GB"/>
        </w:rPr>
        <w:t xml:space="preserve"> more than 250 ethnic groups</w:t>
      </w:r>
      <w:r w:rsidR="00557BC5" w:rsidRPr="00823B77">
        <w:rPr>
          <w:lang w:val="en-GB" w:eastAsia="en-GB"/>
        </w:rPr>
        <w:t xml:space="preserve"> in Cameroon</w:t>
      </w:r>
      <w:r w:rsidR="00557BC5" w:rsidRPr="00823B77">
        <w:rPr>
          <w:lang w:val="en-GB"/>
        </w:rPr>
        <w:t>,</w:t>
      </w:r>
      <w:r w:rsidR="00591585" w:rsidRPr="00823B77">
        <w:rPr>
          <w:lang w:val="en-GB"/>
        </w:rPr>
        <w:t xml:space="preserve"> grouped into 4 cultural areas</w:t>
      </w:r>
      <w:r w:rsidR="00591585" w:rsidRPr="00823B77">
        <w:rPr>
          <w:lang w:val="en-GB" w:eastAsia="en-GB"/>
        </w:rPr>
        <w:t xml:space="preserve">, </w:t>
      </w:r>
      <w:proofErr w:type="spellStart"/>
      <w:r w:rsidR="00591585" w:rsidRPr="00823B77">
        <w:rPr>
          <w:lang w:val="en-GB" w:eastAsia="en-GB"/>
        </w:rPr>
        <w:t>Soudano</w:t>
      </w:r>
      <w:proofErr w:type="spellEnd"/>
      <w:r w:rsidR="00591585" w:rsidRPr="00823B77">
        <w:rPr>
          <w:lang w:val="en-GB" w:eastAsia="en-GB"/>
        </w:rPr>
        <w:t>-Sahelian, Fang-</w:t>
      </w:r>
      <w:proofErr w:type="spellStart"/>
      <w:r w:rsidR="00591585" w:rsidRPr="00823B77">
        <w:rPr>
          <w:lang w:val="en-GB" w:eastAsia="en-GB"/>
        </w:rPr>
        <w:t>beti</w:t>
      </w:r>
      <w:proofErr w:type="spellEnd"/>
      <w:r w:rsidR="00591585" w:rsidRPr="00823B77">
        <w:rPr>
          <w:lang w:val="en-GB" w:eastAsia="en-GB"/>
        </w:rPr>
        <w:t>, Sawa and Grass Fields, cultural diversity, inter</w:t>
      </w:r>
      <w:r w:rsidR="00B728C8" w:rsidRPr="00823B77">
        <w:rPr>
          <w:lang w:val="en-GB" w:eastAsia="en-GB"/>
        </w:rPr>
        <w:t>-</w:t>
      </w:r>
      <w:r w:rsidR="00591585" w:rsidRPr="00823B77">
        <w:rPr>
          <w:lang w:val="en-GB" w:eastAsia="en-GB"/>
        </w:rPr>
        <w:t xml:space="preserve">culturalism is a true factor of social cohesion and unity. The country managed its cultural diversity, by promoting a culture of inclusion, thus enhancing an environment in which every ethnic group feels valued and respected, regardless of their cultural background. </w:t>
      </w:r>
    </w:p>
    <w:p w14:paraId="6D15B3CA" w14:textId="77777777" w:rsidR="00591585" w:rsidRPr="00823B77" w:rsidRDefault="00591585" w:rsidP="0033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lang w:val="en-GB" w:eastAsia="en-GB"/>
        </w:rPr>
      </w:pPr>
    </w:p>
    <w:p w14:paraId="749F3F9F" w14:textId="12F47C5F" w:rsidR="00591585" w:rsidRPr="00823B77" w:rsidRDefault="00591585" w:rsidP="00332259">
      <w:pPr>
        <w:spacing w:line="276" w:lineRule="auto"/>
        <w:jc w:val="both"/>
        <w:rPr>
          <w:rStyle w:val="hgkelc"/>
          <w:lang w:val="en-GB"/>
        </w:rPr>
      </w:pPr>
      <w:r w:rsidRPr="00823B77">
        <w:rPr>
          <w:b/>
          <w:bCs/>
          <w:lang w:val="en-GB" w:eastAsia="en-GB"/>
        </w:rPr>
        <w:t>B:</w:t>
      </w:r>
      <w:r w:rsidRPr="00823B77">
        <w:rPr>
          <w:lang w:val="en-GB" w:eastAsia="en-GB"/>
        </w:rPr>
        <w:t xml:space="preserve"> </w:t>
      </w:r>
      <w:r w:rsidR="003605AA" w:rsidRPr="00823B77">
        <w:rPr>
          <w:rStyle w:val="hgkelc"/>
          <w:b/>
          <w:lang w:val="en-GB"/>
        </w:rPr>
        <w:t xml:space="preserve">Functioning </w:t>
      </w:r>
      <w:r w:rsidRPr="00823B77">
        <w:rPr>
          <w:rStyle w:val="hgkelc"/>
          <w:b/>
          <w:lang w:val="en-GB"/>
        </w:rPr>
        <w:t>of the</w:t>
      </w:r>
      <w:r w:rsidRPr="00823B77">
        <w:rPr>
          <w:rStyle w:val="hgkelc"/>
          <w:lang w:val="en-GB"/>
        </w:rPr>
        <w:t xml:space="preserve"> </w:t>
      </w:r>
      <w:r w:rsidRPr="00823B77">
        <w:rPr>
          <w:rStyle w:val="hgkelc"/>
          <w:b/>
          <w:lang w:val="en-GB"/>
        </w:rPr>
        <w:t>National Commission for the Promotion of Bilingualism and Multiculturalism</w:t>
      </w:r>
    </w:p>
    <w:p w14:paraId="1C589EB1" w14:textId="77777777" w:rsidR="00591585" w:rsidRPr="00823B77" w:rsidRDefault="00591585" w:rsidP="0033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lang w:val="en-GB" w:eastAsia="en-GB"/>
        </w:rPr>
      </w:pPr>
    </w:p>
    <w:p w14:paraId="0ECC9D62" w14:textId="1BF33914" w:rsidR="00591585" w:rsidRPr="00823B77" w:rsidRDefault="00F81692" w:rsidP="0033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lang w:val="en-GB" w:eastAsia="en-GB"/>
        </w:rPr>
      </w:pPr>
      <w:r w:rsidRPr="00823B77">
        <w:rPr>
          <w:b/>
          <w:lang w:val="en-GB" w:eastAsia="en-GB"/>
        </w:rPr>
        <w:t>17</w:t>
      </w:r>
      <w:r w:rsidR="00496927" w:rsidRPr="00823B77">
        <w:rPr>
          <w:b/>
          <w:lang w:val="en-GB" w:eastAsia="en-GB"/>
        </w:rPr>
        <w:t>7</w:t>
      </w:r>
      <w:r w:rsidRPr="00823B77">
        <w:rPr>
          <w:b/>
          <w:lang w:val="en-GB" w:eastAsia="en-GB"/>
        </w:rPr>
        <w:t>-</w:t>
      </w:r>
      <w:r w:rsidR="00591585" w:rsidRPr="00823B77">
        <w:rPr>
          <w:lang w:val="en-GB" w:eastAsia="en-GB"/>
        </w:rPr>
        <w:t xml:space="preserve">The National Commission for the Promotion of Bilingualism and Multiculturalism (NCPBM) was fully operational and carried out various activities during the reporting period as is evidenced </w:t>
      </w:r>
      <w:r w:rsidR="00011837" w:rsidRPr="00823B77">
        <w:rPr>
          <w:lang w:val="en-GB" w:eastAsia="en-GB"/>
        </w:rPr>
        <w:t>(</w:t>
      </w:r>
      <w:r w:rsidR="008340D2" w:rsidRPr="00823B77">
        <w:rPr>
          <w:b/>
          <w:lang w:val="en-GB" w:eastAsia="en-GB"/>
        </w:rPr>
        <w:t xml:space="preserve">see </w:t>
      </w:r>
      <w:r w:rsidR="00011837" w:rsidRPr="00823B77">
        <w:rPr>
          <w:b/>
          <w:lang w:val="en-GB" w:eastAsia="en-GB"/>
        </w:rPr>
        <w:t>§</w:t>
      </w:r>
      <w:r w:rsidR="008340D2" w:rsidRPr="00823B77">
        <w:rPr>
          <w:b/>
          <w:lang w:val="en-GB" w:eastAsia="en-GB"/>
        </w:rPr>
        <w:t xml:space="preserve"> 61)</w:t>
      </w:r>
    </w:p>
    <w:p w14:paraId="5ABE6B1A" w14:textId="77777777" w:rsidR="00591585" w:rsidRPr="00823B77" w:rsidRDefault="00591585" w:rsidP="0033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lang w:val="en-GB" w:eastAsia="en-GB"/>
        </w:rPr>
      </w:pPr>
    </w:p>
    <w:p w14:paraId="561FAE9E" w14:textId="3873090F" w:rsidR="00591585" w:rsidRPr="00823B77" w:rsidRDefault="00F81692" w:rsidP="0033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Style w:val="Strong"/>
          <w:b w:val="0"/>
          <w:iCs/>
          <w:lang w:val="en-GB"/>
        </w:rPr>
      </w:pPr>
      <w:r w:rsidRPr="00823B77">
        <w:rPr>
          <w:b/>
          <w:lang w:val="en-GB" w:eastAsia="en-GB"/>
        </w:rPr>
        <w:t>17</w:t>
      </w:r>
      <w:r w:rsidR="00496927" w:rsidRPr="00823B77">
        <w:rPr>
          <w:b/>
          <w:lang w:val="en-GB" w:eastAsia="en-GB"/>
        </w:rPr>
        <w:t>8</w:t>
      </w:r>
      <w:r w:rsidRPr="00823B77">
        <w:rPr>
          <w:b/>
          <w:lang w:val="en-GB" w:eastAsia="en-GB"/>
        </w:rPr>
        <w:t>-</w:t>
      </w:r>
      <w:r w:rsidR="00591585" w:rsidRPr="00823B77">
        <w:rPr>
          <w:lang w:val="en-GB" w:eastAsia="en-GB"/>
        </w:rPr>
        <w:t xml:space="preserve">As per </w:t>
      </w:r>
      <w:r w:rsidR="00591585" w:rsidRPr="00823B77">
        <w:rPr>
          <w:lang w:val="en-GB"/>
        </w:rPr>
        <w:t xml:space="preserve">Decree No. 2017/13 of 23 January 2017 </w:t>
      </w:r>
      <w:r w:rsidR="003605AA" w:rsidRPr="00823B77">
        <w:rPr>
          <w:lang w:val="en-GB"/>
        </w:rPr>
        <w:t xml:space="preserve">that set </w:t>
      </w:r>
      <w:r w:rsidR="00591585" w:rsidRPr="00823B77">
        <w:rPr>
          <w:lang w:val="en-GB"/>
        </w:rPr>
        <w:t xml:space="preserve">up the NCPBM, it </w:t>
      </w:r>
      <w:r w:rsidR="00591585" w:rsidRPr="00823B77">
        <w:rPr>
          <w:lang w:val="en-GB" w:eastAsia="en-GB"/>
        </w:rPr>
        <w:t>is an independent Institution with financial autonomy. Each year</w:t>
      </w:r>
      <w:r w:rsidR="00367CFD" w:rsidRPr="00823B77">
        <w:rPr>
          <w:lang w:val="en-GB" w:eastAsia="en-GB"/>
        </w:rPr>
        <w:t>,</w:t>
      </w:r>
      <w:r w:rsidR="00591585" w:rsidRPr="00823B77">
        <w:rPr>
          <w:lang w:val="en-GB" w:eastAsia="en-GB"/>
        </w:rPr>
        <w:t xml:space="preserve"> it votes its own budget with a precise plan of action for the year (</w:t>
      </w:r>
      <w:r w:rsidR="008340D2" w:rsidRPr="00823B77">
        <w:rPr>
          <w:lang w:val="en-GB" w:eastAsia="en-GB"/>
        </w:rPr>
        <w:t>see</w:t>
      </w:r>
      <w:r w:rsidR="00011837" w:rsidRPr="00823B77">
        <w:rPr>
          <w:lang w:val="en-GB" w:eastAsia="en-GB"/>
        </w:rPr>
        <w:t xml:space="preserve"> §</w:t>
      </w:r>
      <w:r w:rsidR="008340D2" w:rsidRPr="00823B77">
        <w:rPr>
          <w:lang w:val="en-GB" w:eastAsia="en-GB"/>
        </w:rPr>
        <w:t xml:space="preserve"> 60</w:t>
      </w:r>
      <w:r w:rsidR="00591585" w:rsidRPr="00823B77">
        <w:rPr>
          <w:lang w:val="en-GB" w:eastAsia="en-GB"/>
        </w:rPr>
        <w:t xml:space="preserve">). </w:t>
      </w:r>
    </w:p>
    <w:p w14:paraId="187ACC00" w14:textId="77777777" w:rsidR="004044CE" w:rsidRPr="00823B77" w:rsidRDefault="004044CE" w:rsidP="00332259">
      <w:pPr>
        <w:spacing w:line="276" w:lineRule="auto"/>
        <w:jc w:val="both"/>
        <w:rPr>
          <w:color w:val="000000" w:themeColor="text1"/>
          <w:lang w:val="en-GB"/>
        </w:rPr>
      </w:pPr>
    </w:p>
    <w:p w14:paraId="39F0E55B" w14:textId="353EFE5D" w:rsidR="004044CE" w:rsidRPr="00823B77" w:rsidRDefault="004044CE" w:rsidP="00363B9F">
      <w:pPr>
        <w:pStyle w:val="Heading2"/>
        <w:rPr>
          <w:rFonts w:ascii="Times New Roman" w:hAnsi="Times New Roman" w:cs="Times New Roman"/>
          <w:b/>
          <w:sz w:val="24"/>
          <w:szCs w:val="24"/>
          <w:lang w:val="en-US"/>
        </w:rPr>
      </w:pPr>
      <w:bookmarkStart w:id="69" w:name="_Toc209185123"/>
      <w:bookmarkStart w:id="70" w:name="_Toc209430852"/>
      <w:r w:rsidRPr="00823B77">
        <w:rPr>
          <w:rFonts w:ascii="Times New Roman" w:hAnsi="Times New Roman" w:cs="Times New Roman"/>
          <w:b/>
          <w:sz w:val="24"/>
          <w:szCs w:val="24"/>
          <w:lang w:val="en-US"/>
        </w:rPr>
        <w:t xml:space="preserve">XXVIII. </w:t>
      </w:r>
      <w:r w:rsidR="00A50FDD" w:rsidRPr="00823B77">
        <w:rPr>
          <w:rFonts w:ascii="Times New Roman" w:hAnsi="Times New Roman" w:cs="Times New Roman"/>
          <w:b/>
          <w:sz w:val="24"/>
          <w:szCs w:val="24"/>
          <w:lang w:val="en-US"/>
        </w:rPr>
        <w:t>Access to the</w:t>
      </w:r>
      <w:r w:rsidRPr="00823B77">
        <w:rPr>
          <w:rFonts w:ascii="Times New Roman" w:hAnsi="Times New Roman" w:cs="Times New Roman"/>
          <w:b/>
          <w:sz w:val="24"/>
          <w:szCs w:val="24"/>
          <w:lang w:val="en-US"/>
        </w:rPr>
        <w:t xml:space="preserve"> Internet (Rec. 65)</w:t>
      </w:r>
      <w:bookmarkEnd w:id="69"/>
      <w:bookmarkEnd w:id="70"/>
    </w:p>
    <w:p w14:paraId="699BA73A" w14:textId="77777777" w:rsidR="006E0899" w:rsidRPr="00823B77" w:rsidRDefault="006E0899" w:rsidP="00332259">
      <w:pPr>
        <w:spacing w:line="276" w:lineRule="auto"/>
        <w:ind w:right="-289"/>
        <w:jc w:val="both"/>
        <w:rPr>
          <w:lang w:val="en-GB"/>
        </w:rPr>
      </w:pPr>
    </w:p>
    <w:p w14:paraId="3B645054" w14:textId="3E796A1D" w:rsidR="00A50FDD" w:rsidRPr="00823B77" w:rsidRDefault="00F81692" w:rsidP="00332259">
      <w:pPr>
        <w:spacing w:line="276" w:lineRule="auto"/>
        <w:ind w:right="-289"/>
        <w:jc w:val="both"/>
        <w:rPr>
          <w:bCs/>
          <w:lang w:val="en-GB"/>
        </w:rPr>
      </w:pPr>
      <w:r w:rsidRPr="00823B77">
        <w:rPr>
          <w:b/>
          <w:bCs/>
          <w:lang w:val="en-GB"/>
        </w:rPr>
        <w:t>1</w:t>
      </w:r>
      <w:r w:rsidR="00496927" w:rsidRPr="00823B77">
        <w:rPr>
          <w:b/>
          <w:bCs/>
          <w:lang w:val="en-GB"/>
        </w:rPr>
        <w:t>79</w:t>
      </w:r>
      <w:r w:rsidRPr="00823B77">
        <w:rPr>
          <w:b/>
          <w:bCs/>
          <w:lang w:val="en-GB"/>
        </w:rPr>
        <w:t>-</w:t>
      </w:r>
      <w:r w:rsidR="004D6EB1" w:rsidRPr="00823B77">
        <w:rPr>
          <w:bCs/>
          <w:lang w:val="en-GB"/>
        </w:rPr>
        <w:t>Following the rise in acts of violence and the virulence of hate speech on various social networks, the State decided to interrupt the Internet network in the North</w:t>
      </w:r>
      <w:r w:rsidR="00A8557E" w:rsidRPr="00823B77">
        <w:rPr>
          <w:bCs/>
          <w:lang w:val="en-GB"/>
        </w:rPr>
        <w:t xml:space="preserve"> </w:t>
      </w:r>
      <w:r w:rsidR="004D6EB1" w:rsidRPr="00823B77">
        <w:rPr>
          <w:bCs/>
          <w:lang w:val="en-GB"/>
        </w:rPr>
        <w:t>West and South</w:t>
      </w:r>
      <w:r w:rsidR="00A8557E" w:rsidRPr="00823B77">
        <w:rPr>
          <w:bCs/>
          <w:lang w:val="en-GB"/>
        </w:rPr>
        <w:t xml:space="preserve"> </w:t>
      </w:r>
      <w:r w:rsidR="004D6EB1" w:rsidRPr="00823B77">
        <w:rPr>
          <w:bCs/>
          <w:lang w:val="en-GB"/>
        </w:rPr>
        <w:t>West Regions. This limitation was observed between January and April 2018. Since the return to normal</w:t>
      </w:r>
      <w:r w:rsidR="00A8557E" w:rsidRPr="00823B77">
        <w:rPr>
          <w:bCs/>
          <w:lang w:val="en-GB"/>
        </w:rPr>
        <w:t>cy</w:t>
      </w:r>
      <w:r w:rsidR="004D6EB1" w:rsidRPr="00823B77">
        <w:rPr>
          <w:bCs/>
          <w:lang w:val="en-GB"/>
        </w:rPr>
        <w:t xml:space="preserve">, the </w:t>
      </w:r>
      <w:r w:rsidR="00A8557E" w:rsidRPr="00823B77">
        <w:rPr>
          <w:bCs/>
          <w:lang w:val="en-GB"/>
        </w:rPr>
        <w:t>Internet was</w:t>
      </w:r>
      <w:r w:rsidR="004D6EB1" w:rsidRPr="00823B77">
        <w:rPr>
          <w:bCs/>
          <w:lang w:val="en-GB"/>
        </w:rPr>
        <w:t xml:space="preserve"> restored without interruption.</w:t>
      </w:r>
    </w:p>
    <w:p w14:paraId="16921432" w14:textId="77777777" w:rsidR="006E0899" w:rsidRPr="00823B77" w:rsidRDefault="006E0899" w:rsidP="00332259">
      <w:pPr>
        <w:spacing w:line="276" w:lineRule="auto"/>
        <w:jc w:val="both"/>
        <w:rPr>
          <w:b/>
          <w:bCs/>
          <w:color w:val="000000" w:themeColor="text1"/>
          <w:lang w:val="en-GB"/>
        </w:rPr>
      </w:pPr>
    </w:p>
    <w:p w14:paraId="7D1D6F0B" w14:textId="33E2C70E" w:rsidR="004044CE" w:rsidRPr="00823B77" w:rsidRDefault="004044CE" w:rsidP="00363B9F">
      <w:pPr>
        <w:pStyle w:val="Heading1"/>
        <w:rPr>
          <w:rFonts w:ascii="Times New Roman" w:hAnsi="Times New Roman" w:cs="Times New Roman"/>
          <w:b/>
          <w:sz w:val="24"/>
          <w:szCs w:val="24"/>
          <w:lang w:val="en-US"/>
        </w:rPr>
      </w:pPr>
      <w:bookmarkStart w:id="71" w:name="_Toc209185124"/>
      <w:bookmarkStart w:id="72" w:name="_Toc209430853"/>
      <w:r w:rsidRPr="00823B77">
        <w:rPr>
          <w:rFonts w:ascii="Times New Roman" w:hAnsi="Times New Roman" w:cs="Times New Roman"/>
          <w:b/>
          <w:sz w:val="24"/>
          <w:szCs w:val="24"/>
          <w:lang w:val="en-US"/>
        </w:rPr>
        <w:t>PART</w:t>
      </w:r>
      <w:r w:rsidR="00A8557E" w:rsidRPr="00823B77">
        <w:rPr>
          <w:rFonts w:ascii="Times New Roman" w:hAnsi="Times New Roman" w:cs="Times New Roman"/>
          <w:b/>
          <w:sz w:val="24"/>
          <w:szCs w:val="24"/>
          <w:lang w:val="en-US"/>
        </w:rPr>
        <w:t xml:space="preserve"> TWO</w:t>
      </w:r>
      <w:r w:rsidRPr="00823B77">
        <w:rPr>
          <w:rFonts w:ascii="Times New Roman" w:hAnsi="Times New Roman" w:cs="Times New Roman"/>
          <w:b/>
          <w:sz w:val="24"/>
          <w:szCs w:val="24"/>
          <w:lang w:val="en-US"/>
        </w:rPr>
        <w:t xml:space="preserve">: </w:t>
      </w:r>
      <w:r w:rsidR="003845BE" w:rsidRPr="00823B77">
        <w:rPr>
          <w:rFonts w:ascii="Times New Roman" w:hAnsi="Times New Roman" w:cs="Times New Roman"/>
          <w:b/>
          <w:sz w:val="24"/>
          <w:szCs w:val="24"/>
          <w:lang w:val="en-US"/>
        </w:rPr>
        <w:t>OTHER</w:t>
      </w:r>
      <w:r w:rsidRPr="00823B77">
        <w:rPr>
          <w:rFonts w:ascii="Times New Roman" w:hAnsi="Times New Roman" w:cs="Times New Roman"/>
          <w:b/>
          <w:sz w:val="24"/>
          <w:szCs w:val="24"/>
          <w:lang w:val="en-US"/>
        </w:rPr>
        <w:t xml:space="preserve"> RECOMM</w:t>
      </w:r>
      <w:r w:rsidR="003845BE" w:rsidRPr="00823B77">
        <w:rPr>
          <w:rFonts w:ascii="Times New Roman" w:hAnsi="Times New Roman" w:cs="Times New Roman"/>
          <w:b/>
          <w:sz w:val="24"/>
          <w:szCs w:val="24"/>
          <w:lang w:val="en-US"/>
        </w:rPr>
        <w:t>E</w:t>
      </w:r>
      <w:r w:rsidRPr="00823B77">
        <w:rPr>
          <w:rFonts w:ascii="Times New Roman" w:hAnsi="Times New Roman" w:cs="Times New Roman"/>
          <w:b/>
          <w:sz w:val="24"/>
          <w:szCs w:val="24"/>
          <w:lang w:val="en-US"/>
        </w:rPr>
        <w:t>NDATIONS</w:t>
      </w:r>
      <w:bookmarkEnd w:id="71"/>
      <w:bookmarkEnd w:id="72"/>
    </w:p>
    <w:p w14:paraId="6D39F1A1" w14:textId="77777777" w:rsidR="004044CE" w:rsidRPr="00823B77" w:rsidRDefault="004044CE" w:rsidP="00332259">
      <w:pPr>
        <w:shd w:val="clear" w:color="auto" w:fill="FFFFFF"/>
        <w:spacing w:line="276" w:lineRule="auto"/>
        <w:jc w:val="both"/>
        <w:rPr>
          <w:b/>
          <w:bCs/>
          <w:color w:val="000000" w:themeColor="text1"/>
          <w:lang w:val="en-GB"/>
        </w:rPr>
      </w:pPr>
    </w:p>
    <w:p w14:paraId="62F79869" w14:textId="74C18E3C" w:rsidR="00216A3C" w:rsidRPr="00823B77" w:rsidRDefault="004044CE" w:rsidP="00E5490D">
      <w:pPr>
        <w:pStyle w:val="Heading3"/>
        <w:rPr>
          <w:rFonts w:ascii="Times New Roman" w:hAnsi="Times New Roman" w:cs="Times New Roman"/>
          <w:b/>
          <w:lang w:val="en-US"/>
        </w:rPr>
      </w:pPr>
      <w:bookmarkStart w:id="73" w:name="_Toc209185125"/>
      <w:bookmarkStart w:id="74" w:name="_Toc209430854"/>
      <w:r w:rsidRPr="00823B77">
        <w:rPr>
          <w:rFonts w:ascii="Times New Roman" w:hAnsi="Times New Roman" w:cs="Times New Roman"/>
          <w:b/>
          <w:lang w:val="en-US"/>
        </w:rPr>
        <w:t>I</w:t>
      </w:r>
      <w:r w:rsidR="005136F1" w:rsidRPr="00823B77">
        <w:rPr>
          <w:rFonts w:ascii="Times New Roman" w:hAnsi="Times New Roman" w:cs="Times New Roman"/>
          <w:b/>
          <w:lang w:val="en-US"/>
        </w:rPr>
        <w:t>.</w:t>
      </w:r>
      <w:r w:rsidR="00216A3C" w:rsidRPr="00823B77">
        <w:rPr>
          <w:rFonts w:ascii="Times New Roman" w:hAnsi="Times New Roman" w:cs="Times New Roman"/>
          <w:b/>
          <w:lang w:val="en-US"/>
        </w:rPr>
        <w:t xml:space="preserve"> Ratification </w:t>
      </w:r>
      <w:r w:rsidR="003845BE" w:rsidRPr="00823B77">
        <w:rPr>
          <w:rFonts w:ascii="Times New Roman" w:hAnsi="Times New Roman" w:cs="Times New Roman"/>
          <w:b/>
          <w:lang w:val="en-US"/>
        </w:rPr>
        <w:t>of some</w:t>
      </w:r>
      <w:r w:rsidR="00216A3C" w:rsidRPr="00823B77">
        <w:rPr>
          <w:rFonts w:ascii="Times New Roman" w:hAnsi="Times New Roman" w:cs="Times New Roman"/>
          <w:b/>
          <w:lang w:val="en-US"/>
        </w:rPr>
        <w:t xml:space="preserve"> </w:t>
      </w:r>
      <w:r w:rsidR="003845BE" w:rsidRPr="00823B77">
        <w:rPr>
          <w:rFonts w:ascii="Times New Roman" w:hAnsi="Times New Roman" w:cs="Times New Roman"/>
          <w:b/>
          <w:lang w:val="en-US"/>
        </w:rPr>
        <w:t xml:space="preserve">Instruments </w:t>
      </w:r>
      <w:r w:rsidR="00216A3C" w:rsidRPr="00823B77">
        <w:rPr>
          <w:rFonts w:ascii="Times New Roman" w:hAnsi="Times New Roman" w:cs="Times New Roman"/>
          <w:b/>
          <w:lang w:val="en-US"/>
        </w:rPr>
        <w:t xml:space="preserve">(Rec. 66 </w:t>
      </w:r>
      <w:r w:rsidR="003845BE" w:rsidRPr="00823B77">
        <w:rPr>
          <w:rFonts w:ascii="Times New Roman" w:hAnsi="Times New Roman" w:cs="Times New Roman"/>
          <w:b/>
          <w:lang w:val="en-US"/>
        </w:rPr>
        <w:t>and</w:t>
      </w:r>
      <w:r w:rsidR="00216A3C" w:rsidRPr="00823B77">
        <w:rPr>
          <w:rFonts w:ascii="Times New Roman" w:hAnsi="Times New Roman" w:cs="Times New Roman"/>
          <w:b/>
          <w:lang w:val="en-US"/>
        </w:rPr>
        <w:t xml:space="preserve"> 67)</w:t>
      </w:r>
      <w:bookmarkEnd w:id="73"/>
      <w:bookmarkEnd w:id="74"/>
    </w:p>
    <w:p w14:paraId="4F9ED5C7" w14:textId="77777777" w:rsidR="00216A3C" w:rsidRPr="00823B77" w:rsidRDefault="00216A3C" w:rsidP="00332259">
      <w:pPr>
        <w:shd w:val="clear" w:color="auto" w:fill="FFFFFF"/>
        <w:spacing w:line="276" w:lineRule="auto"/>
        <w:jc w:val="both"/>
        <w:rPr>
          <w:color w:val="000000" w:themeColor="text1"/>
          <w:lang w:val="en-GB"/>
        </w:rPr>
      </w:pPr>
    </w:p>
    <w:p w14:paraId="1B7C00C5" w14:textId="43992157" w:rsidR="00216A3C" w:rsidRPr="00823B77" w:rsidRDefault="00F81692" w:rsidP="00332259">
      <w:pPr>
        <w:shd w:val="clear" w:color="auto" w:fill="FFFFFF"/>
        <w:spacing w:line="276" w:lineRule="auto"/>
        <w:jc w:val="both"/>
        <w:rPr>
          <w:color w:val="EE0000"/>
          <w:lang w:val="en-GB"/>
        </w:rPr>
      </w:pPr>
      <w:r w:rsidRPr="00823B77">
        <w:rPr>
          <w:b/>
          <w:color w:val="000000" w:themeColor="text1"/>
          <w:lang w:val="en-GB"/>
        </w:rPr>
        <w:t>18</w:t>
      </w:r>
      <w:r w:rsidR="00496927" w:rsidRPr="00823B77">
        <w:rPr>
          <w:b/>
          <w:color w:val="000000" w:themeColor="text1"/>
          <w:lang w:val="en-GB"/>
        </w:rPr>
        <w:t>0</w:t>
      </w:r>
      <w:r w:rsidRPr="00823B77">
        <w:rPr>
          <w:b/>
          <w:color w:val="000000" w:themeColor="text1"/>
          <w:lang w:val="en-GB"/>
        </w:rPr>
        <w:t>-</w:t>
      </w:r>
      <w:r w:rsidR="008A5BEF" w:rsidRPr="00823B77">
        <w:rPr>
          <w:color w:val="000000" w:themeColor="text1"/>
          <w:lang w:val="en-GB"/>
        </w:rPr>
        <w:t>On 28 September 2023</w:t>
      </w:r>
      <w:r w:rsidR="00DE0CEB" w:rsidRPr="00823B77">
        <w:rPr>
          <w:color w:val="000000" w:themeColor="text1"/>
          <w:lang w:val="en-GB"/>
        </w:rPr>
        <w:t xml:space="preserve">, </w:t>
      </w:r>
      <w:r w:rsidR="003845BE" w:rsidRPr="00823B77">
        <w:rPr>
          <w:color w:val="000000" w:themeColor="text1"/>
          <w:lang w:val="en-GB"/>
        </w:rPr>
        <w:t>Cameroon deposited the instruments of ratification of the Convention on the Rights of Persons with Disabilities. Furthermore, the Optional Protocol to the Convention on the Rights of the Child on the sale of children, child prostitution and child pornography was ratified by Decree No. 2020/2 of 6 January 20</w:t>
      </w:r>
      <w:r w:rsidR="001B7D7B" w:rsidRPr="00823B77">
        <w:rPr>
          <w:color w:val="000000" w:themeColor="text1"/>
          <w:lang w:val="en-GB"/>
        </w:rPr>
        <w:t>20</w:t>
      </w:r>
      <w:r w:rsidR="003845BE" w:rsidRPr="00823B77">
        <w:rPr>
          <w:color w:val="000000" w:themeColor="text1"/>
          <w:lang w:val="en-GB"/>
        </w:rPr>
        <w:t xml:space="preserve">. </w:t>
      </w:r>
      <w:r w:rsidR="00216A3C" w:rsidRPr="00823B77">
        <w:rPr>
          <w:color w:val="000000" w:themeColor="text1"/>
          <w:lang w:val="en-GB"/>
        </w:rPr>
        <w:t xml:space="preserve"> </w:t>
      </w:r>
    </w:p>
    <w:p w14:paraId="14B25BD0" w14:textId="77777777" w:rsidR="00216A3C" w:rsidRPr="00823B77" w:rsidRDefault="00216A3C" w:rsidP="00332259">
      <w:pPr>
        <w:shd w:val="clear" w:color="auto" w:fill="FFFFFF"/>
        <w:spacing w:line="276" w:lineRule="auto"/>
        <w:jc w:val="both"/>
        <w:rPr>
          <w:color w:val="000000" w:themeColor="text1"/>
          <w:lang w:val="en-GB"/>
        </w:rPr>
      </w:pPr>
    </w:p>
    <w:p w14:paraId="64BB3287" w14:textId="0C7E73B1" w:rsidR="003652B2" w:rsidRPr="00823B77" w:rsidRDefault="00F81692" w:rsidP="00332259">
      <w:pPr>
        <w:shd w:val="clear" w:color="auto" w:fill="FFFFFF"/>
        <w:spacing w:line="276" w:lineRule="auto"/>
        <w:jc w:val="both"/>
        <w:rPr>
          <w:color w:val="000000" w:themeColor="text1"/>
          <w:lang w:val="en-GB"/>
        </w:rPr>
      </w:pPr>
      <w:r w:rsidRPr="00823B77">
        <w:rPr>
          <w:b/>
          <w:color w:val="000000" w:themeColor="text1"/>
          <w:lang w:val="en-GB"/>
        </w:rPr>
        <w:t>18</w:t>
      </w:r>
      <w:r w:rsidR="00496927" w:rsidRPr="00823B77">
        <w:rPr>
          <w:b/>
          <w:color w:val="000000" w:themeColor="text1"/>
          <w:lang w:val="en-GB"/>
        </w:rPr>
        <w:t>1</w:t>
      </w:r>
      <w:r w:rsidRPr="00823B77">
        <w:rPr>
          <w:b/>
          <w:color w:val="000000" w:themeColor="text1"/>
          <w:lang w:val="en-GB"/>
        </w:rPr>
        <w:t>-</w:t>
      </w:r>
      <w:r w:rsidR="003652B2" w:rsidRPr="00823B77">
        <w:rPr>
          <w:color w:val="000000" w:themeColor="text1"/>
          <w:lang w:val="en-GB"/>
        </w:rPr>
        <w:t>Following the ratification of the Optional Protocol to the Convention against Torture and Other Cruel, Inhuman or Degrading Treatment or Punishment, the process of depositing instruments of ratification was ongoing.</w:t>
      </w:r>
    </w:p>
    <w:p w14:paraId="5421DF29" w14:textId="77777777" w:rsidR="00B37BCA" w:rsidRPr="00823B77" w:rsidRDefault="00B37BCA" w:rsidP="00332259">
      <w:pPr>
        <w:shd w:val="clear" w:color="auto" w:fill="FFFFFF"/>
        <w:spacing w:line="276" w:lineRule="auto"/>
        <w:jc w:val="both"/>
        <w:rPr>
          <w:color w:val="000000" w:themeColor="text1"/>
          <w:lang w:val="en-GB"/>
        </w:rPr>
      </w:pPr>
    </w:p>
    <w:p w14:paraId="10B55177" w14:textId="4157AC3E" w:rsidR="003652B2" w:rsidRPr="00823B77" w:rsidRDefault="00F81692" w:rsidP="00332259">
      <w:pPr>
        <w:shd w:val="clear" w:color="auto" w:fill="FFFFFF"/>
        <w:spacing w:line="276" w:lineRule="auto"/>
        <w:jc w:val="both"/>
        <w:rPr>
          <w:color w:val="000000" w:themeColor="text1"/>
          <w:lang w:val="en-GB"/>
        </w:rPr>
      </w:pPr>
      <w:r w:rsidRPr="00823B77">
        <w:rPr>
          <w:b/>
          <w:color w:val="000000" w:themeColor="text1"/>
          <w:lang w:val="en-GB"/>
        </w:rPr>
        <w:t>18</w:t>
      </w:r>
      <w:r w:rsidR="00496927" w:rsidRPr="00823B77">
        <w:rPr>
          <w:b/>
          <w:color w:val="000000" w:themeColor="text1"/>
          <w:lang w:val="en-GB"/>
        </w:rPr>
        <w:t>2</w:t>
      </w:r>
      <w:r w:rsidRPr="00823B77">
        <w:rPr>
          <w:b/>
          <w:color w:val="000000" w:themeColor="text1"/>
          <w:lang w:val="en-GB"/>
        </w:rPr>
        <w:t>-</w:t>
      </w:r>
      <w:r w:rsidR="003652B2" w:rsidRPr="00823B77">
        <w:rPr>
          <w:color w:val="000000" w:themeColor="text1"/>
          <w:lang w:val="en-GB"/>
        </w:rPr>
        <w:t>The State of Cameroon is considering ratifying the International Convention for the Protection of All Persons from Enforced Disappearance.</w:t>
      </w:r>
    </w:p>
    <w:p w14:paraId="4E0BF5EB" w14:textId="77777777" w:rsidR="00216A3C" w:rsidRPr="00823B77" w:rsidRDefault="00216A3C" w:rsidP="00332259">
      <w:pPr>
        <w:shd w:val="clear" w:color="auto" w:fill="FFFFFF"/>
        <w:spacing w:line="276" w:lineRule="auto"/>
        <w:jc w:val="both"/>
        <w:rPr>
          <w:color w:val="000000" w:themeColor="text1"/>
          <w:lang w:val="en-GB"/>
        </w:rPr>
      </w:pPr>
    </w:p>
    <w:p w14:paraId="3BE61715" w14:textId="65E602C6" w:rsidR="00216A3C" w:rsidRPr="00823B77" w:rsidRDefault="005136F1" w:rsidP="00E5490D">
      <w:pPr>
        <w:pStyle w:val="Heading3"/>
        <w:rPr>
          <w:rFonts w:ascii="Times New Roman" w:hAnsi="Times New Roman" w:cs="Times New Roman"/>
          <w:b/>
          <w:lang w:val="en-US"/>
        </w:rPr>
      </w:pPr>
      <w:bookmarkStart w:id="75" w:name="_Toc209185126"/>
      <w:bookmarkStart w:id="76" w:name="_Toc209430855"/>
      <w:r w:rsidRPr="00823B77">
        <w:rPr>
          <w:rFonts w:ascii="Times New Roman" w:hAnsi="Times New Roman" w:cs="Times New Roman"/>
          <w:b/>
          <w:lang w:val="en-US"/>
        </w:rPr>
        <w:t>I</w:t>
      </w:r>
      <w:r w:rsidR="00216A3C" w:rsidRPr="00823B77">
        <w:rPr>
          <w:rFonts w:ascii="Times New Roman" w:hAnsi="Times New Roman" w:cs="Times New Roman"/>
          <w:b/>
          <w:lang w:val="en-US"/>
        </w:rPr>
        <w:t>I</w:t>
      </w:r>
      <w:r w:rsidRPr="00823B77">
        <w:rPr>
          <w:rFonts w:ascii="Times New Roman" w:hAnsi="Times New Roman" w:cs="Times New Roman"/>
          <w:b/>
          <w:lang w:val="en-US"/>
        </w:rPr>
        <w:t>.</w:t>
      </w:r>
      <w:r w:rsidR="00216A3C" w:rsidRPr="00823B77">
        <w:rPr>
          <w:rFonts w:ascii="Times New Roman" w:hAnsi="Times New Roman" w:cs="Times New Roman"/>
          <w:b/>
          <w:lang w:val="en-US"/>
        </w:rPr>
        <w:t xml:space="preserve"> </w:t>
      </w:r>
      <w:r w:rsidR="00A52685" w:rsidRPr="00823B77">
        <w:rPr>
          <w:rFonts w:ascii="Times New Roman" w:hAnsi="Times New Roman" w:cs="Times New Roman"/>
          <w:b/>
          <w:lang w:val="en-US"/>
        </w:rPr>
        <w:t>Implementation of the 2030 Agenda for Sustainable Development (Rec. 68)</w:t>
      </w:r>
      <w:bookmarkEnd w:id="75"/>
      <w:bookmarkEnd w:id="76"/>
    </w:p>
    <w:p w14:paraId="05104AE3" w14:textId="77777777" w:rsidR="00216A3C" w:rsidRPr="00823B77" w:rsidRDefault="00216A3C" w:rsidP="00332259">
      <w:pPr>
        <w:shd w:val="clear" w:color="auto" w:fill="FFFFFF"/>
        <w:spacing w:line="276" w:lineRule="auto"/>
        <w:jc w:val="both"/>
        <w:rPr>
          <w:color w:val="000000" w:themeColor="text1"/>
          <w:lang w:val="en-GB"/>
        </w:rPr>
      </w:pPr>
    </w:p>
    <w:p w14:paraId="5D159A2A" w14:textId="30FF6A97" w:rsidR="00216A3C" w:rsidRPr="00823B77" w:rsidRDefault="00F81692" w:rsidP="00332259">
      <w:pPr>
        <w:shd w:val="clear" w:color="auto" w:fill="FFFFFF"/>
        <w:spacing w:line="276" w:lineRule="auto"/>
        <w:jc w:val="both"/>
        <w:rPr>
          <w:color w:val="000000" w:themeColor="text1"/>
          <w:lang w:val="en-GB"/>
        </w:rPr>
      </w:pPr>
      <w:r w:rsidRPr="00823B77">
        <w:rPr>
          <w:b/>
          <w:color w:val="000000" w:themeColor="text1"/>
          <w:lang w:val="en-GB"/>
        </w:rPr>
        <w:t>18</w:t>
      </w:r>
      <w:r w:rsidR="00496927" w:rsidRPr="00823B77">
        <w:rPr>
          <w:b/>
          <w:color w:val="000000" w:themeColor="text1"/>
          <w:lang w:val="en-GB"/>
        </w:rPr>
        <w:t>3</w:t>
      </w:r>
      <w:r w:rsidR="00C56DDB" w:rsidRPr="00823B77">
        <w:rPr>
          <w:b/>
          <w:color w:val="000000" w:themeColor="text1"/>
          <w:lang w:val="en-GB"/>
        </w:rPr>
        <w:t>-</w:t>
      </w:r>
      <w:r w:rsidR="00BB7DED" w:rsidRPr="00823B77">
        <w:rPr>
          <w:color w:val="000000" w:themeColor="text1"/>
          <w:lang w:val="en-GB"/>
        </w:rPr>
        <w:t xml:space="preserve">Since January 2016, in compliance with the principles of participation, responsibility and non-discrimination, Cameroon, with the support of international partners including </w:t>
      </w:r>
      <w:r w:rsidR="006D7396" w:rsidRPr="00823B77">
        <w:rPr>
          <w:color w:val="000000" w:themeColor="text1"/>
          <w:lang w:val="en-GB"/>
        </w:rPr>
        <w:t>the United Nations Development Programme (</w:t>
      </w:r>
      <w:r w:rsidR="00BB7DED" w:rsidRPr="00823B77">
        <w:rPr>
          <w:color w:val="000000" w:themeColor="text1"/>
          <w:lang w:val="en-GB"/>
        </w:rPr>
        <w:t>UNDP</w:t>
      </w:r>
      <w:r w:rsidR="006D7396" w:rsidRPr="00823B77">
        <w:rPr>
          <w:color w:val="000000" w:themeColor="text1"/>
          <w:lang w:val="en-GB"/>
        </w:rPr>
        <w:t>)</w:t>
      </w:r>
      <w:r w:rsidR="00BB7DED" w:rsidRPr="00823B77">
        <w:rPr>
          <w:color w:val="000000" w:themeColor="text1"/>
          <w:lang w:val="en-GB"/>
        </w:rPr>
        <w:t xml:space="preserve">, successfully integrated the principles, objectives and targets of the Sustainable Development Goals (SDGs) in its development planning processes, </w:t>
      </w:r>
      <w:r w:rsidR="00557BC5" w:rsidRPr="00823B77">
        <w:rPr>
          <w:color w:val="000000" w:themeColor="text1"/>
          <w:lang w:val="en-GB"/>
        </w:rPr>
        <w:t>particularly</w:t>
      </w:r>
      <w:r w:rsidR="00BB7DED" w:rsidRPr="00823B77">
        <w:rPr>
          <w:color w:val="000000" w:themeColor="text1"/>
          <w:lang w:val="en-GB"/>
        </w:rPr>
        <w:t xml:space="preserve"> the SND30. </w:t>
      </w:r>
      <w:r w:rsidR="00BF1A34" w:rsidRPr="00823B77">
        <w:rPr>
          <w:color w:val="000000" w:themeColor="text1"/>
          <w:lang w:val="en-GB"/>
        </w:rPr>
        <w:t>Deliberations on the proper understanding</w:t>
      </w:r>
      <w:r w:rsidR="00BB7DED" w:rsidRPr="00823B77">
        <w:rPr>
          <w:color w:val="000000" w:themeColor="text1"/>
          <w:lang w:val="en-GB"/>
        </w:rPr>
        <w:t xml:space="preserve"> and contextuali</w:t>
      </w:r>
      <w:r w:rsidR="00664C09" w:rsidRPr="00823B77">
        <w:rPr>
          <w:color w:val="000000" w:themeColor="text1"/>
          <w:lang w:val="en-GB"/>
        </w:rPr>
        <w:t>s</w:t>
      </w:r>
      <w:r w:rsidR="00BB7DED" w:rsidRPr="00823B77">
        <w:rPr>
          <w:color w:val="000000" w:themeColor="text1"/>
          <w:lang w:val="en-GB"/>
        </w:rPr>
        <w:t>ation of the SDGs led to the adoption in 2017 of the National SDG contextuali</w:t>
      </w:r>
      <w:r w:rsidR="00664C09" w:rsidRPr="00823B77">
        <w:rPr>
          <w:color w:val="000000" w:themeColor="text1"/>
          <w:lang w:val="en-GB"/>
        </w:rPr>
        <w:t>s</w:t>
      </w:r>
      <w:r w:rsidR="00BB7DED" w:rsidRPr="00823B77">
        <w:rPr>
          <w:color w:val="000000" w:themeColor="text1"/>
          <w:lang w:val="en-GB"/>
        </w:rPr>
        <w:t>ation and prioriti</w:t>
      </w:r>
      <w:r w:rsidR="00664C09" w:rsidRPr="00823B77">
        <w:rPr>
          <w:color w:val="000000" w:themeColor="text1"/>
          <w:lang w:val="en-GB"/>
        </w:rPr>
        <w:t>s</w:t>
      </w:r>
      <w:r w:rsidR="00BB7DED" w:rsidRPr="00823B77">
        <w:rPr>
          <w:color w:val="000000" w:themeColor="text1"/>
          <w:lang w:val="en-GB"/>
        </w:rPr>
        <w:t>ation document for Cameroon, the presentation of the 1</w:t>
      </w:r>
      <w:r w:rsidR="00BB7DED" w:rsidRPr="00823B77">
        <w:rPr>
          <w:color w:val="000000" w:themeColor="text1"/>
          <w:vertAlign w:val="superscript"/>
          <w:lang w:val="en-GB"/>
        </w:rPr>
        <w:t>st</w:t>
      </w:r>
      <w:r w:rsidR="00664C09" w:rsidRPr="00823B77">
        <w:rPr>
          <w:color w:val="000000" w:themeColor="text1"/>
          <w:lang w:val="en-GB"/>
        </w:rPr>
        <w:t xml:space="preserve"> </w:t>
      </w:r>
      <w:r w:rsidR="00BB7DED" w:rsidRPr="00823B77">
        <w:rPr>
          <w:color w:val="000000" w:themeColor="text1"/>
          <w:lang w:val="en-GB"/>
        </w:rPr>
        <w:t>Voluntary National Review Report in 2019 and the 2</w:t>
      </w:r>
      <w:r w:rsidR="00BB7DED" w:rsidRPr="00823B77">
        <w:rPr>
          <w:color w:val="000000" w:themeColor="text1"/>
          <w:vertAlign w:val="superscript"/>
          <w:lang w:val="en-GB"/>
        </w:rPr>
        <w:t>nd</w:t>
      </w:r>
      <w:r w:rsidR="00BB7DED" w:rsidRPr="00823B77">
        <w:rPr>
          <w:color w:val="000000" w:themeColor="text1"/>
          <w:lang w:val="en-GB"/>
        </w:rPr>
        <w:t xml:space="preserve"> Report in 2022, which provide information on progress made </w:t>
      </w:r>
      <w:r w:rsidR="007A1DB9" w:rsidRPr="00823B77">
        <w:rPr>
          <w:color w:val="000000" w:themeColor="text1"/>
          <w:lang w:val="en-GB"/>
        </w:rPr>
        <w:t>and</w:t>
      </w:r>
      <w:r w:rsidR="00BB7DED" w:rsidRPr="00823B77">
        <w:rPr>
          <w:color w:val="000000" w:themeColor="text1"/>
          <w:lang w:val="en-GB"/>
        </w:rPr>
        <w:t xml:space="preserve"> on monitoring indicators.</w:t>
      </w:r>
      <w:r w:rsidR="00216A3C" w:rsidRPr="00823B77">
        <w:rPr>
          <w:color w:val="000000" w:themeColor="text1"/>
          <w:lang w:val="en-GB"/>
        </w:rPr>
        <w:t xml:space="preserve"> </w:t>
      </w:r>
    </w:p>
    <w:p w14:paraId="20C823D6" w14:textId="77777777" w:rsidR="00216A3C" w:rsidRPr="00823B77" w:rsidRDefault="00216A3C" w:rsidP="00332259">
      <w:pPr>
        <w:shd w:val="clear" w:color="auto" w:fill="FFFFFF"/>
        <w:spacing w:line="276" w:lineRule="auto"/>
        <w:jc w:val="both"/>
        <w:rPr>
          <w:color w:val="000000" w:themeColor="text1"/>
          <w:lang w:val="en-GB"/>
        </w:rPr>
      </w:pPr>
    </w:p>
    <w:p w14:paraId="3EEA8F46" w14:textId="346DCA01" w:rsidR="00BB7DED" w:rsidRPr="00823B77" w:rsidRDefault="00C56DDB" w:rsidP="00332259">
      <w:pPr>
        <w:shd w:val="clear" w:color="auto" w:fill="FFFFFF"/>
        <w:spacing w:line="276" w:lineRule="auto"/>
        <w:jc w:val="both"/>
        <w:rPr>
          <w:color w:val="000000" w:themeColor="text1"/>
          <w:lang w:val="en-GB"/>
        </w:rPr>
      </w:pPr>
      <w:r w:rsidRPr="00823B77">
        <w:rPr>
          <w:b/>
          <w:color w:val="000000" w:themeColor="text1"/>
          <w:lang w:val="en-GB"/>
        </w:rPr>
        <w:t>18</w:t>
      </w:r>
      <w:r w:rsidR="00496927" w:rsidRPr="00823B77">
        <w:rPr>
          <w:b/>
          <w:color w:val="000000" w:themeColor="text1"/>
          <w:lang w:val="en-GB"/>
        </w:rPr>
        <w:t>4</w:t>
      </w:r>
      <w:r w:rsidRPr="00823B77">
        <w:rPr>
          <w:b/>
          <w:color w:val="000000" w:themeColor="text1"/>
          <w:lang w:val="en-GB"/>
        </w:rPr>
        <w:t>-</w:t>
      </w:r>
      <w:r w:rsidR="007C7015" w:rsidRPr="00823B77">
        <w:rPr>
          <w:color w:val="000000" w:themeColor="text1"/>
          <w:lang w:val="en-GB"/>
        </w:rPr>
        <w:t xml:space="preserve">In addition to the evaluation by CSOs </w:t>
      </w:r>
      <w:r w:rsidR="008F6946" w:rsidRPr="00823B77">
        <w:rPr>
          <w:color w:val="000000" w:themeColor="text1"/>
          <w:lang w:val="en-GB"/>
        </w:rPr>
        <w:t>by submitting</w:t>
      </w:r>
      <w:r w:rsidR="007C7015" w:rsidRPr="00823B77">
        <w:rPr>
          <w:color w:val="000000" w:themeColor="text1"/>
          <w:lang w:val="en-GB"/>
        </w:rPr>
        <w:t xml:space="preserve"> </w:t>
      </w:r>
      <w:r w:rsidR="008F6946" w:rsidRPr="00823B77">
        <w:rPr>
          <w:color w:val="000000" w:themeColor="text1"/>
          <w:lang w:val="en-GB"/>
        </w:rPr>
        <w:t xml:space="preserve">shadow </w:t>
      </w:r>
      <w:r w:rsidR="007C7015" w:rsidRPr="00823B77">
        <w:rPr>
          <w:color w:val="000000" w:themeColor="text1"/>
          <w:lang w:val="en-GB"/>
        </w:rPr>
        <w:t>reports, the National Institute of Statistics in 2021 de</w:t>
      </w:r>
      <w:r w:rsidR="00367CFD" w:rsidRPr="00823B77">
        <w:rPr>
          <w:color w:val="000000" w:themeColor="text1"/>
          <w:lang w:val="en-GB"/>
        </w:rPr>
        <w:t xml:space="preserve">veloped a brochure, containing </w:t>
      </w:r>
      <w:r w:rsidR="007C7015" w:rsidRPr="00823B77">
        <w:rPr>
          <w:color w:val="000000" w:themeColor="text1"/>
          <w:lang w:val="en-GB"/>
        </w:rPr>
        <w:t xml:space="preserve">some available key indicators, through which the efforts made by Cameroon towards achieving the SDGs can be </w:t>
      </w:r>
      <w:r w:rsidR="006B4286" w:rsidRPr="00823B77">
        <w:rPr>
          <w:color w:val="000000" w:themeColor="text1"/>
          <w:lang w:val="en-GB"/>
        </w:rPr>
        <w:t>examined</w:t>
      </w:r>
      <w:r w:rsidR="007C7015" w:rsidRPr="00823B77">
        <w:rPr>
          <w:color w:val="000000" w:themeColor="text1"/>
          <w:lang w:val="en-GB"/>
        </w:rPr>
        <w:t>.</w:t>
      </w:r>
    </w:p>
    <w:p w14:paraId="3F6575EA" w14:textId="77777777" w:rsidR="00216A3C" w:rsidRPr="00823B77" w:rsidRDefault="00216A3C" w:rsidP="00332259">
      <w:pPr>
        <w:shd w:val="clear" w:color="auto" w:fill="FFFFFF"/>
        <w:spacing w:line="276" w:lineRule="auto"/>
        <w:jc w:val="both"/>
        <w:rPr>
          <w:color w:val="000000" w:themeColor="text1"/>
          <w:lang w:val="en-GB"/>
        </w:rPr>
      </w:pPr>
    </w:p>
    <w:p w14:paraId="3269798F" w14:textId="1B51C66D" w:rsidR="00216A3C" w:rsidRPr="00823B77" w:rsidRDefault="00216A3C" w:rsidP="00E5490D">
      <w:pPr>
        <w:pStyle w:val="Heading3"/>
        <w:rPr>
          <w:rFonts w:ascii="Times New Roman" w:hAnsi="Times New Roman" w:cs="Times New Roman"/>
          <w:lang w:val="en-US"/>
        </w:rPr>
      </w:pPr>
      <w:bookmarkStart w:id="77" w:name="_Toc209185127"/>
      <w:bookmarkStart w:id="78" w:name="_Toc209430856"/>
      <w:r w:rsidRPr="00823B77">
        <w:rPr>
          <w:rFonts w:ascii="Times New Roman" w:hAnsi="Times New Roman" w:cs="Times New Roman"/>
          <w:lang w:val="en-US"/>
        </w:rPr>
        <w:t>II</w:t>
      </w:r>
      <w:r w:rsidR="005136F1" w:rsidRPr="00823B77">
        <w:rPr>
          <w:rFonts w:ascii="Times New Roman" w:hAnsi="Times New Roman" w:cs="Times New Roman"/>
          <w:lang w:val="en-US"/>
        </w:rPr>
        <w:t>I.</w:t>
      </w:r>
      <w:r w:rsidR="007C7015" w:rsidRPr="00823B77">
        <w:rPr>
          <w:rFonts w:ascii="Times New Roman" w:hAnsi="Times New Roman" w:cs="Times New Roman"/>
          <w:lang w:val="en-US"/>
        </w:rPr>
        <w:t xml:space="preserve"> Indicators on the </w:t>
      </w:r>
      <w:r w:rsidR="00045EED" w:rsidRPr="00823B77">
        <w:rPr>
          <w:rFonts w:ascii="Times New Roman" w:hAnsi="Times New Roman" w:cs="Times New Roman"/>
          <w:lang w:val="en-US"/>
        </w:rPr>
        <w:t xml:space="preserve">Implementation </w:t>
      </w:r>
      <w:r w:rsidR="007C7015" w:rsidRPr="00823B77">
        <w:rPr>
          <w:rFonts w:ascii="Times New Roman" w:hAnsi="Times New Roman" w:cs="Times New Roman"/>
          <w:lang w:val="en-US"/>
        </w:rPr>
        <w:t xml:space="preserve">of ESC </w:t>
      </w:r>
      <w:r w:rsidR="00045EED" w:rsidRPr="00823B77">
        <w:rPr>
          <w:rFonts w:ascii="Times New Roman" w:hAnsi="Times New Roman" w:cs="Times New Roman"/>
          <w:lang w:val="en-US"/>
        </w:rPr>
        <w:t xml:space="preserve">Rights </w:t>
      </w:r>
      <w:r w:rsidR="007C7015" w:rsidRPr="00823B77">
        <w:rPr>
          <w:rFonts w:ascii="Times New Roman" w:hAnsi="Times New Roman" w:cs="Times New Roman"/>
          <w:lang w:val="en-US"/>
        </w:rPr>
        <w:t>(Rec.</w:t>
      </w:r>
      <w:r w:rsidR="00045EED" w:rsidRPr="00823B77">
        <w:rPr>
          <w:rFonts w:ascii="Times New Roman" w:hAnsi="Times New Roman" w:cs="Times New Roman"/>
          <w:lang w:val="en-US"/>
        </w:rPr>
        <w:t xml:space="preserve"> 69</w:t>
      </w:r>
      <w:r w:rsidR="007C7015" w:rsidRPr="00823B77">
        <w:rPr>
          <w:rFonts w:ascii="Times New Roman" w:hAnsi="Times New Roman" w:cs="Times New Roman"/>
          <w:lang w:val="en-US"/>
        </w:rPr>
        <w:t>)</w:t>
      </w:r>
      <w:bookmarkEnd w:id="77"/>
      <w:bookmarkEnd w:id="78"/>
    </w:p>
    <w:p w14:paraId="13693DD7" w14:textId="77777777" w:rsidR="00216A3C" w:rsidRPr="00823B77" w:rsidRDefault="00216A3C" w:rsidP="00332259">
      <w:pPr>
        <w:shd w:val="clear" w:color="auto" w:fill="FFFFFF"/>
        <w:spacing w:line="276" w:lineRule="auto"/>
        <w:jc w:val="both"/>
        <w:rPr>
          <w:color w:val="000000" w:themeColor="text1"/>
          <w:lang w:val="en-GB"/>
        </w:rPr>
      </w:pPr>
    </w:p>
    <w:p w14:paraId="7A89C4C2" w14:textId="1D64545F" w:rsidR="00544F2B" w:rsidRPr="00823B77" w:rsidRDefault="00C56DDB" w:rsidP="00332259">
      <w:pPr>
        <w:shd w:val="clear" w:color="auto" w:fill="FFFFFF"/>
        <w:spacing w:line="276" w:lineRule="auto"/>
        <w:jc w:val="both"/>
        <w:rPr>
          <w:color w:val="000000" w:themeColor="text1"/>
          <w:lang w:val="en-GB"/>
        </w:rPr>
      </w:pPr>
      <w:r w:rsidRPr="00823B77">
        <w:rPr>
          <w:b/>
          <w:color w:val="000000" w:themeColor="text1"/>
          <w:lang w:val="en-GB"/>
        </w:rPr>
        <w:t>18</w:t>
      </w:r>
      <w:r w:rsidR="00496927" w:rsidRPr="00823B77">
        <w:rPr>
          <w:b/>
          <w:color w:val="000000" w:themeColor="text1"/>
          <w:lang w:val="en-GB"/>
        </w:rPr>
        <w:t>5</w:t>
      </w:r>
      <w:r w:rsidRPr="00823B77">
        <w:rPr>
          <w:b/>
          <w:color w:val="000000" w:themeColor="text1"/>
          <w:lang w:val="en-GB"/>
        </w:rPr>
        <w:t>-</w:t>
      </w:r>
      <w:r w:rsidR="00544F2B" w:rsidRPr="00823B77">
        <w:rPr>
          <w:color w:val="000000" w:themeColor="text1"/>
          <w:lang w:val="en-GB"/>
        </w:rPr>
        <w:t xml:space="preserve">The indicators developed within the framework of the </w:t>
      </w:r>
      <w:r w:rsidR="00544F2B" w:rsidRPr="00823B77">
        <w:rPr>
          <w:lang w:val="en-GB"/>
        </w:rPr>
        <w:t xml:space="preserve">SDGs </w:t>
      </w:r>
      <w:r w:rsidR="00544F2B" w:rsidRPr="00823B77">
        <w:rPr>
          <w:b/>
          <w:bCs/>
          <w:lang w:val="en-GB"/>
        </w:rPr>
        <w:t>(</w:t>
      </w:r>
      <w:r w:rsidR="00000ED9" w:rsidRPr="00823B77">
        <w:rPr>
          <w:b/>
          <w:bCs/>
          <w:lang w:val="en-GB"/>
        </w:rPr>
        <w:t xml:space="preserve">see </w:t>
      </w:r>
      <w:r w:rsidR="00544F2B" w:rsidRPr="00823B77">
        <w:rPr>
          <w:b/>
          <w:bCs/>
          <w:lang w:val="en-GB"/>
        </w:rPr>
        <w:t xml:space="preserve">§ </w:t>
      </w:r>
      <w:r w:rsidR="005D32BF" w:rsidRPr="00823B77">
        <w:rPr>
          <w:b/>
          <w:bCs/>
          <w:lang w:val="en-GB"/>
        </w:rPr>
        <w:t xml:space="preserve">184 and </w:t>
      </w:r>
      <w:r w:rsidR="00544F2B" w:rsidRPr="00823B77">
        <w:rPr>
          <w:b/>
          <w:bCs/>
          <w:lang w:val="en-GB"/>
        </w:rPr>
        <w:t>68)</w:t>
      </w:r>
      <w:r w:rsidR="00544F2B" w:rsidRPr="00823B77">
        <w:rPr>
          <w:lang w:val="en-GB"/>
        </w:rPr>
        <w:t xml:space="preserve"> </w:t>
      </w:r>
      <w:r w:rsidR="00544F2B" w:rsidRPr="00823B77">
        <w:rPr>
          <w:color w:val="000000" w:themeColor="text1"/>
          <w:lang w:val="en-GB"/>
        </w:rPr>
        <w:t>are also relevant for monitoring the implementation of ESCR</w:t>
      </w:r>
      <w:r w:rsidR="00045EED" w:rsidRPr="00823B77">
        <w:rPr>
          <w:color w:val="000000" w:themeColor="text1"/>
          <w:lang w:val="en-GB"/>
        </w:rPr>
        <w:t>s</w:t>
      </w:r>
      <w:r w:rsidR="00544F2B" w:rsidRPr="00823B77">
        <w:rPr>
          <w:color w:val="000000" w:themeColor="text1"/>
          <w:lang w:val="en-GB"/>
        </w:rPr>
        <w:t>.</w:t>
      </w:r>
    </w:p>
    <w:p w14:paraId="19E633F3" w14:textId="77777777" w:rsidR="00216A3C" w:rsidRPr="00823B77" w:rsidRDefault="00216A3C" w:rsidP="00332259">
      <w:pPr>
        <w:shd w:val="clear" w:color="auto" w:fill="FFFFFF"/>
        <w:spacing w:line="276" w:lineRule="auto"/>
        <w:jc w:val="both"/>
        <w:rPr>
          <w:b/>
          <w:bCs/>
          <w:color w:val="000000" w:themeColor="text1"/>
          <w:lang w:val="en-GB"/>
        </w:rPr>
      </w:pPr>
    </w:p>
    <w:p w14:paraId="2F639E63" w14:textId="1C8D0E86" w:rsidR="00216A3C" w:rsidRPr="00823B77" w:rsidRDefault="005136F1" w:rsidP="00E5490D">
      <w:pPr>
        <w:pStyle w:val="Heading3"/>
        <w:rPr>
          <w:rFonts w:ascii="Times New Roman" w:hAnsi="Times New Roman" w:cs="Times New Roman"/>
          <w:b/>
          <w:lang w:val="en-US"/>
        </w:rPr>
      </w:pPr>
      <w:bookmarkStart w:id="79" w:name="_Toc209185128"/>
      <w:bookmarkStart w:id="80" w:name="_Toc209430857"/>
      <w:r w:rsidRPr="00823B77">
        <w:rPr>
          <w:rFonts w:ascii="Times New Roman" w:hAnsi="Times New Roman" w:cs="Times New Roman"/>
          <w:b/>
          <w:lang w:val="en-US"/>
        </w:rPr>
        <w:t>V</w:t>
      </w:r>
      <w:r w:rsidR="00216A3C" w:rsidRPr="00823B77">
        <w:rPr>
          <w:rFonts w:ascii="Times New Roman" w:hAnsi="Times New Roman" w:cs="Times New Roman"/>
          <w:b/>
          <w:lang w:val="en-US"/>
        </w:rPr>
        <w:t>I</w:t>
      </w:r>
      <w:r w:rsidRPr="00823B77">
        <w:rPr>
          <w:rFonts w:ascii="Times New Roman" w:hAnsi="Times New Roman" w:cs="Times New Roman"/>
          <w:b/>
          <w:lang w:val="en-US"/>
        </w:rPr>
        <w:t xml:space="preserve">. </w:t>
      </w:r>
      <w:r w:rsidR="00815A33" w:rsidRPr="00823B77">
        <w:rPr>
          <w:rFonts w:ascii="Times New Roman" w:hAnsi="Times New Roman" w:cs="Times New Roman"/>
          <w:b/>
          <w:lang w:val="en-US"/>
        </w:rPr>
        <w:t>Concluding Observations (Rec. 70)</w:t>
      </w:r>
      <w:bookmarkEnd w:id="79"/>
      <w:bookmarkEnd w:id="80"/>
    </w:p>
    <w:p w14:paraId="1BBFFCC8" w14:textId="77777777" w:rsidR="00216A3C" w:rsidRPr="00823B77" w:rsidRDefault="00216A3C" w:rsidP="00332259">
      <w:pPr>
        <w:shd w:val="clear" w:color="auto" w:fill="FFFFFF"/>
        <w:spacing w:line="276" w:lineRule="auto"/>
        <w:jc w:val="both"/>
        <w:rPr>
          <w:b/>
          <w:bCs/>
          <w:color w:val="000000" w:themeColor="text1"/>
          <w:lang w:val="en-GB"/>
        </w:rPr>
      </w:pPr>
    </w:p>
    <w:p w14:paraId="2F513CB4" w14:textId="38A38C4D" w:rsidR="00216A3C" w:rsidRPr="00823B77" w:rsidRDefault="00216A3C" w:rsidP="00332259">
      <w:pPr>
        <w:shd w:val="clear" w:color="auto" w:fill="FFFFFF"/>
        <w:spacing w:line="276" w:lineRule="auto"/>
        <w:jc w:val="both"/>
        <w:rPr>
          <w:color w:val="000000" w:themeColor="text1"/>
          <w:lang w:val="en-GB"/>
        </w:rPr>
      </w:pPr>
      <w:r w:rsidRPr="00823B77">
        <w:rPr>
          <w:b/>
          <w:bCs/>
          <w:color w:val="000000" w:themeColor="text1"/>
          <w:lang w:val="en-GB"/>
        </w:rPr>
        <w:lastRenderedPageBreak/>
        <w:t>A</w:t>
      </w:r>
      <w:r w:rsidR="005136F1" w:rsidRPr="00823B77">
        <w:rPr>
          <w:b/>
          <w:bCs/>
          <w:color w:val="000000" w:themeColor="text1"/>
          <w:lang w:val="en-GB"/>
        </w:rPr>
        <w:t xml:space="preserve">. </w:t>
      </w:r>
      <w:r w:rsidRPr="00823B77">
        <w:rPr>
          <w:b/>
          <w:bCs/>
          <w:color w:val="000000" w:themeColor="text1"/>
          <w:lang w:val="en-GB"/>
        </w:rPr>
        <w:t xml:space="preserve"> </w:t>
      </w:r>
      <w:r w:rsidR="00815A33" w:rsidRPr="00823B77">
        <w:rPr>
          <w:b/>
          <w:bCs/>
          <w:color w:val="000000" w:themeColor="text1"/>
          <w:lang w:val="en-GB"/>
        </w:rPr>
        <w:t>Dissemination of Concluding Observations</w:t>
      </w:r>
    </w:p>
    <w:p w14:paraId="5A929A22" w14:textId="77777777" w:rsidR="00216A3C" w:rsidRPr="00823B77" w:rsidRDefault="00216A3C" w:rsidP="00332259">
      <w:pPr>
        <w:shd w:val="clear" w:color="auto" w:fill="FFFFFF"/>
        <w:spacing w:line="276" w:lineRule="auto"/>
        <w:jc w:val="both"/>
        <w:rPr>
          <w:color w:val="002060"/>
          <w:lang w:val="en-GB"/>
        </w:rPr>
      </w:pPr>
    </w:p>
    <w:p w14:paraId="09C7C58B" w14:textId="5273BF6B" w:rsidR="001D4E66" w:rsidRPr="00823B77" w:rsidRDefault="00C56DDB" w:rsidP="00332259">
      <w:pPr>
        <w:shd w:val="clear" w:color="auto" w:fill="FFFFFF"/>
        <w:spacing w:line="276" w:lineRule="auto"/>
        <w:jc w:val="both"/>
        <w:rPr>
          <w:color w:val="000000" w:themeColor="text1"/>
          <w:lang w:val="en-GB"/>
        </w:rPr>
      </w:pPr>
      <w:r w:rsidRPr="00823B77">
        <w:rPr>
          <w:b/>
          <w:color w:val="000000" w:themeColor="text1"/>
          <w:lang w:val="en-GB"/>
        </w:rPr>
        <w:t>18</w:t>
      </w:r>
      <w:r w:rsidR="00496927" w:rsidRPr="00823B77">
        <w:rPr>
          <w:b/>
          <w:color w:val="000000" w:themeColor="text1"/>
          <w:lang w:val="en-GB"/>
        </w:rPr>
        <w:t>6</w:t>
      </w:r>
      <w:r w:rsidRPr="00823B77">
        <w:rPr>
          <w:b/>
          <w:color w:val="000000" w:themeColor="text1"/>
          <w:lang w:val="en-GB"/>
        </w:rPr>
        <w:t>-</w:t>
      </w:r>
      <w:r w:rsidR="00B135EE" w:rsidRPr="00823B77">
        <w:rPr>
          <w:color w:val="000000" w:themeColor="text1"/>
          <w:lang w:val="en-GB"/>
        </w:rPr>
        <w:t xml:space="preserve">MINJUSTICE relayed the concluding observations first in its </w:t>
      </w:r>
      <w:r w:rsidR="00134C80" w:rsidRPr="00823B77">
        <w:rPr>
          <w:color w:val="000000" w:themeColor="text1"/>
          <w:lang w:val="en-GB"/>
        </w:rPr>
        <w:t>a</w:t>
      </w:r>
      <w:r w:rsidR="00475848" w:rsidRPr="00823B77">
        <w:rPr>
          <w:color w:val="000000" w:themeColor="text1"/>
          <w:lang w:val="en-GB"/>
        </w:rPr>
        <w:t xml:space="preserve">nnual Report </w:t>
      </w:r>
      <w:r w:rsidR="00B135EE" w:rsidRPr="00823B77">
        <w:rPr>
          <w:color w:val="000000" w:themeColor="text1"/>
          <w:lang w:val="en-GB"/>
        </w:rPr>
        <w:t xml:space="preserve">on </w:t>
      </w:r>
      <w:r w:rsidR="00475848" w:rsidRPr="00823B77">
        <w:rPr>
          <w:color w:val="000000" w:themeColor="text1"/>
          <w:lang w:val="en-GB"/>
        </w:rPr>
        <w:t xml:space="preserve">Human Rights </w:t>
      </w:r>
      <w:r w:rsidR="00B135EE" w:rsidRPr="00823B77">
        <w:rPr>
          <w:color w:val="000000" w:themeColor="text1"/>
          <w:lang w:val="en-GB"/>
        </w:rPr>
        <w:t xml:space="preserve">in Cameroon, then by </w:t>
      </w:r>
      <w:r w:rsidR="00134C80" w:rsidRPr="00823B77">
        <w:rPr>
          <w:color w:val="000000" w:themeColor="text1"/>
          <w:lang w:val="en-GB"/>
        </w:rPr>
        <w:t xml:space="preserve">forwarding </w:t>
      </w:r>
      <w:r w:rsidR="00B135EE" w:rsidRPr="00823B77">
        <w:rPr>
          <w:color w:val="000000" w:themeColor="text1"/>
          <w:lang w:val="en-GB"/>
        </w:rPr>
        <w:t>them to different administrations and stakeholders. Furthermore, the CH</w:t>
      </w:r>
      <w:r w:rsidR="00475848" w:rsidRPr="00823B77">
        <w:rPr>
          <w:color w:val="000000" w:themeColor="text1"/>
          <w:lang w:val="en-GB"/>
        </w:rPr>
        <w:t>R</w:t>
      </w:r>
      <w:r w:rsidR="00B135EE" w:rsidRPr="00823B77">
        <w:rPr>
          <w:color w:val="000000" w:themeColor="text1"/>
          <w:lang w:val="en-GB"/>
        </w:rPr>
        <w:t>C widely disseminated these concluding observations to the National Assembly, the Senate, public, administrative and judicial authorities</w:t>
      </w:r>
      <w:r w:rsidR="00B728C8" w:rsidRPr="00823B77">
        <w:rPr>
          <w:color w:val="000000" w:themeColor="text1"/>
          <w:lang w:val="en-GB"/>
        </w:rPr>
        <w:t>.</w:t>
      </w:r>
      <w:r w:rsidR="00134C80" w:rsidRPr="00823B77">
        <w:rPr>
          <w:rStyle w:val="rynqvb"/>
          <w:lang w:val="en"/>
        </w:rPr>
        <w:t xml:space="preserve"> In addition, </w:t>
      </w:r>
      <w:r w:rsidR="007A1DB9" w:rsidRPr="00823B77">
        <w:rPr>
          <w:rStyle w:val="rynqvb"/>
          <w:lang w:val="en"/>
        </w:rPr>
        <w:t xml:space="preserve">different </w:t>
      </w:r>
      <w:r w:rsidR="00134C80" w:rsidRPr="00823B77">
        <w:rPr>
          <w:rStyle w:val="rynqvb"/>
          <w:lang w:val="en"/>
        </w:rPr>
        <w:t>civil society organizations were also actively involved in dissemination</w:t>
      </w:r>
      <w:r w:rsidR="00B135EE" w:rsidRPr="00823B77">
        <w:rPr>
          <w:color w:val="000000" w:themeColor="text1"/>
          <w:lang w:val="en-GB"/>
        </w:rPr>
        <w:t>. Th</w:t>
      </w:r>
      <w:r w:rsidR="00A04D7D" w:rsidRPr="00823B77">
        <w:rPr>
          <w:color w:val="000000" w:themeColor="text1"/>
          <w:lang w:val="en-GB"/>
        </w:rPr>
        <w:t>e</w:t>
      </w:r>
      <w:r w:rsidR="00B135EE" w:rsidRPr="00823B77">
        <w:rPr>
          <w:color w:val="000000" w:themeColor="text1"/>
          <w:lang w:val="en-GB"/>
        </w:rPr>
        <w:t xml:space="preserve"> distribution</w:t>
      </w:r>
      <w:r w:rsidR="002E61E1" w:rsidRPr="00823B77">
        <w:rPr>
          <w:color w:val="000000" w:themeColor="text1"/>
          <w:lang w:val="en-GB"/>
        </w:rPr>
        <w:t xml:space="preserve"> made it possible to</w:t>
      </w:r>
      <w:r w:rsidR="00B135EE" w:rsidRPr="00823B77">
        <w:rPr>
          <w:color w:val="000000" w:themeColor="text1"/>
          <w:lang w:val="en-GB"/>
        </w:rPr>
        <w:t xml:space="preserve"> </w:t>
      </w:r>
      <w:r w:rsidR="002E61E1" w:rsidRPr="00823B77">
        <w:rPr>
          <w:color w:val="000000" w:themeColor="text1"/>
          <w:lang w:val="en-GB"/>
        </w:rPr>
        <w:t xml:space="preserve">initiate and monitor </w:t>
      </w:r>
      <w:r w:rsidR="00B135EE" w:rsidRPr="00823B77">
        <w:rPr>
          <w:color w:val="000000" w:themeColor="text1"/>
          <w:lang w:val="en-GB"/>
        </w:rPr>
        <w:t xml:space="preserve">the process of implementing the recommendations. </w:t>
      </w:r>
    </w:p>
    <w:p w14:paraId="5BD300A2" w14:textId="77777777" w:rsidR="00216A3C" w:rsidRPr="00823B77" w:rsidRDefault="00216A3C" w:rsidP="00332259">
      <w:pPr>
        <w:shd w:val="clear" w:color="auto" w:fill="FFFFFF"/>
        <w:spacing w:line="276" w:lineRule="auto"/>
        <w:jc w:val="both"/>
        <w:rPr>
          <w:color w:val="000000" w:themeColor="text1"/>
          <w:lang w:val="en-GB"/>
        </w:rPr>
      </w:pPr>
    </w:p>
    <w:p w14:paraId="48CC21F7" w14:textId="666B616C" w:rsidR="00216A3C" w:rsidRPr="00823B77" w:rsidRDefault="00216A3C" w:rsidP="00332259">
      <w:pPr>
        <w:shd w:val="clear" w:color="auto" w:fill="FFFFFF"/>
        <w:spacing w:line="276" w:lineRule="auto"/>
        <w:jc w:val="both"/>
        <w:rPr>
          <w:color w:val="000000" w:themeColor="text1"/>
          <w:lang w:val="en-GB"/>
        </w:rPr>
      </w:pPr>
      <w:r w:rsidRPr="00823B77">
        <w:rPr>
          <w:b/>
          <w:bCs/>
          <w:color w:val="000000" w:themeColor="text1"/>
          <w:lang w:val="en-GB"/>
        </w:rPr>
        <w:t>B</w:t>
      </w:r>
      <w:r w:rsidR="005136F1" w:rsidRPr="00823B77">
        <w:rPr>
          <w:b/>
          <w:bCs/>
          <w:color w:val="000000" w:themeColor="text1"/>
          <w:lang w:val="en-GB"/>
        </w:rPr>
        <w:t>.</w:t>
      </w:r>
      <w:r w:rsidRPr="00823B77">
        <w:rPr>
          <w:b/>
          <w:bCs/>
          <w:color w:val="000000" w:themeColor="text1"/>
          <w:lang w:val="en-GB"/>
        </w:rPr>
        <w:t xml:space="preserve"> </w:t>
      </w:r>
      <w:r w:rsidR="00C42401" w:rsidRPr="00823B77">
        <w:rPr>
          <w:b/>
          <w:bCs/>
          <w:color w:val="000000" w:themeColor="text1"/>
          <w:lang w:val="en-GB"/>
        </w:rPr>
        <w:t>Monitoring the</w:t>
      </w:r>
      <w:r w:rsidR="00CB3F65" w:rsidRPr="00823B77">
        <w:rPr>
          <w:b/>
          <w:bCs/>
          <w:color w:val="000000" w:themeColor="text1"/>
          <w:lang w:val="en-GB"/>
        </w:rPr>
        <w:t xml:space="preserve"> </w:t>
      </w:r>
      <w:r w:rsidR="00C42401" w:rsidRPr="00823B77">
        <w:rPr>
          <w:b/>
          <w:bCs/>
          <w:color w:val="000000" w:themeColor="text1"/>
          <w:lang w:val="en-GB"/>
        </w:rPr>
        <w:t xml:space="preserve">Concluding Observations </w:t>
      </w:r>
      <w:r w:rsidR="00CB3F65" w:rsidRPr="00823B77">
        <w:rPr>
          <w:b/>
          <w:bCs/>
          <w:color w:val="000000" w:themeColor="text1"/>
          <w:lang w:val="en-GB"/>
        </w:rPr>
        <w:t xml:space="preserve">and </w:t>
      </w:r>
      <w:r w:rsidR="00C42401" w:rsidRPr="00823B77">
        <w:rPr>
          <w:b/>
          <w:bCs/>
          <w:color w:val="000000" w:themeColor="text1"/>
          <w:lang w:val="en-GB"/>
        </w:rPr>
        <w:t>Consultation Process</w:t>
      </w:r>
    </w:p>
    <w:p w14:paraId="5A3FD5C6" w14:textId="77777777" w:rsidR="005136F1" w:rsidRPr="00823B77" w:rsidRDefault="005136F1" w:rsidP="00332259">
      <w:pPr>
        <w:shd w:val="clear" w:color="auto" w:fill="FFFFFF"/>
        <w:spacing w:line="276" w:lineRule="auto"/>
        <w:jc w:val="both"/>
        <w:rPr>
          <w:color w:val="000000" w:themeColor="text1"/>
          <w:lang w:val="en-GB"/>
        </w:rPr>
      </w:pPr>
    </w:p>
    <w:p w14:paraId="5DF8ECFC" w14:textId="68EC08E4" w:rsidR="00216A3C" w:rsidRPr="00823B77" w:rsidRDefault="00C56DDB" w:rsidP="00332259">
      <w:pPr>
        <w:shd w:val="clear" w:color="auto" w:fill="FFFFFF"/>
        <w:spacing w:line="276" w:lineRule="auto"/>
        <w:jc w:val="both"/>
        <w:rPr>
          <w:color w:val="000000" w:themeColor="text1"/>
          <w:lang w:val="en-GB"/>
        </w:rPr>
      </w:pPr>
      <w:r w:rsidRPr="00823B77">
        <w:rPr>
          <w:b/>
          <w:color w:val="000000" w:themeColor="text1"/>
          <w:lang w:val="en-GB"/>
        </w:rPr>
        <w:t>18</w:t>
      </w:r>
      <w:r w:rsidR="00631470" w:rsidRPr="00823B77">
        <w:rPr>
          <w:b/>
          <w:color w:val="000000" w:themeColor="text1"/>
          <w:lang w:val="en-GB"/>
        </w:rPr>
        <w:t>7</w:t>
      </w:r>
      <w:r w:rsidRPr="00823B77">
        <w:rPr>
          <w:b/>
          <w:color w:val="000000" w:themeColor="text1"/>
          <w:lang w:val="en-GB"/>
        </w:rPr>
        <w:t>-</w:t>
      </w:r>
      <w:r w:rsidR="001C2484" w:rsidRPr="00823B77">
        <w:rPr>
          <w:color w:val="000000" w:themeColor="text1"/>
          <w:lang w:val="en-GB"/>
        </w:rPr>
        <w:t xml:space="preserve">CSOs </w:t>
      </w:r>
      <w:r w:rsidR="00B728C8" w:rsidRPr="00823B77">
        <w:rPr>
          <w:color w:val="000000" w:themeColor="text1"/>
          <w:lang w:val="en-GB"/>
        </w:rPr>
        <w:t>participated</w:t>
      </w:r>
      <w:r w:rsidR="001C2484" w:rsidRPr="00823B77">
        <w:rPr>
          <w:color w:val="000000" w:themeColor="text1"/>
          <w:lang w:val="en-GB"/>
        </w:rPr>
        <w:t xml:space="preserve"> in the validation of this report that to</w:t>
      </w:r>
      <w:r w:rsidR="00B728C8" w:rsidRPr="00823B77">
        <w:rPr>
          <w:color w:val="000000" w:themeColor="text1"/>
          <w:lang w:val="en-GB"/>
        </w:rPr>
        <w:t xml:space="preserve">ok place from 13 to 15 May 2025 in </w:t>
      </w:r>
      <w:proofErr w:type="spellStart"/>
      <w:r w:rsidR="00B728C8" w:rsidRPr="00823B77">
        <w:rPr>
          <w:color w:val="000000" w:themeColor="text1"/>
          <w:lang w:val="en-GB"/>
        </w:rPr>
        <w:t>Yaounde</w:t>
      </w:r>
      <w:proofErr w:type="spellEnd"/>
      <w:r w:rsidR="00B728C8" w:rsidRPr="00823B77">
        <w:rPr>
          <w:color w:val="000000" w:themeColor="text1"/>
          <w:lang w:val="en-GB"/>
        </w:rPr>
        <w:t>.</w:t>
      </w:r>
      <w:r w:rsidR="001C2484" w:rsidRPr="00823B77">
        <w:rPr>
          <w:color w:val="000000" w:themeColor="text1"/>
          <w:lang w:val="en-GB"/>
        </w:rPr>
        <w:t xml:space="preserve"> </w:t>
      </w:r>
    </w:p>
    <w:p w14:paraId="31A87A81" w14:textId="77777777" w:rsidR="00215E94" w:rsidRPr="00823B77" w:rsidRDefault="00215E94" w:rsidP="00332259">
      <w:pPr>
        <w:spacing w:line="276" w:lineRule="auto"/>
        <w:rPr>
          <w:lang w:val="en-GB"/>
        </w:rPr>
      </w:pPr>
    </w:p>
    <w:sectPr w:rsidR="00215E94" w:rsidRPr="00823B77" w:rsidSect="005911DA">
      <w:footerReference w:type="even" r:id="rId8"/>
      <w:footerReference w:type="default" r:id="rId9"/>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C8842" w14:textId="77777777" w:rsidR="00EC6E37" w:rsidRDefault="00EC6E37" w:rsidP="00215E94">
      <w:r>
        <w:separator/>
      </w:r>
    </w:p>
  </w:endnote>
  <w:endnote w:type="continuationSeparator" w:id="0">
    <w:p w14:paraId="2FE0D1CF" w14:textId="77777777" w:rsidR="00EC6E37" w:rsidRDefault="00EC6E37" w:rsidP="0021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7531409"/>
      <w:docPartObj>
        <w:docPartGallery w:val="Page Numbers (Bottom of Page)"/>
        <w:docPartUnique/>
      </w:docPartObj>
    </w:sdtPr>
    <w:sdtEndPr>
      <w:rPr>
        <w:rStyle w:val="PageNumber"/>
      </w:rPr>
    </w:sdtEndPr>
    <w:sdtContent>
      <w:p w14:paraId="0DF89A29" w14:textId="77777777" w:rsidR="00597D19" w:rsidRDefault="00597D19" w:rsidP="00E042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3ECDE5" w14:textId="77777777" w:rsidR="00597D19" w:rsidRDefault="00597D19" w:rsidP="00C324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858346"/>
      <w:docPartObj>
        <w:docPartGallery w:val="Page Numbers (Bottom of Page)"/>
        <w:docPartUnique/>
      </w:docPartObj>
    </w:sdtPr>
    <w:sdtEndPr>
      <w:rPr>
        <w:rStyle w:val="PageNumber"/>
      </w:rPr>
    </w:sdtEndPr>
    <w:sdtContent>
      <w:p w14:paraId="76580552" w14:textId="77777777" w:rsidR="00597D19" w:rsidRDefault="00597D19" w:rsidP="00E042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23B77">
          <w:rPr>
            <w:rStyle w:val="PageNumber"/>
            <w:noProof/>
          </w:rPr>
          <w:t>20</w:t>
        </w:r>
        <w:r>
          <w:rPr>
            <w:rStyle w:val="PageNumber"/>
          </w:rPr>
          <w:fldChar w:fldCharType="end"/>
        </w:r>
      </w:p>
    </w:sdtContent>
  </w:sdt>
  <w:p w14:paraId="29D120FD" w14:textId="77777777" w:rsidR="00597D19" w:rsidRDefault="00597D19" w:rsidP="00C324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2436D" w14:textId="77777777" w:rsidR="00EC6E37" w:rsidRDefault="00EC6E37" w:rsidP="00215E94">
      <w:r>
        <w:separator/>
      </w:r>
    </w:p>
  </w:footnote>
  <w:footnote w:type="continuationSeparator" w:id="0">
    <w:p w14:paraId="692A7525" w14:textId="77777777" w:rsidR="00EC6E37" w:rsidRDefault="00EC6E37" w:rsidP="00215E94">
      <w:r>
        <w:continuationSeparator/>
      </w:r>
    </w:p>
  </w:footnote>
  <w:footnote w:id="1">
    <w:p w14:paraId="0679BD5B" w14:textId="74A50D52" w:rsidR="00597D19" w:rsidRPr="00367CFD" w:rsidRDefault="00597D19" w:rsidP="00277918">
      <w:pPr>
        <w:pStyle w:val="FootnoteText"/>
        <w:jc w:val="both"/>
        <w:rPr>
          <w:rFonts w:ascii="Times New Roman" w:hAnsi="Times New Roman" w:cs="Times New Roman"/>
          <w:color w:val="000000" w:themeColor="text1"/>
          <w:lang w:val="en-GB"/>
        </w:rPr>
      </w:pPr>
      <w:r w:rsidRPr="00367CFD">
        <w:rPr>
          <w:rFonts w:ascii="Times New Roman" w:hAnsi="Times New Roman" w:cs="Times New Roman"/>
          <w:color w:val="000000" w:themeColor="text1"/>
          <w:lang w:val="en-GB"/>
        </w:rPr>
        <w:t xml:space="preserve"> </w:t>
      </w: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This Plan has the following 3 objectives: consolidation of national unity and social cohesion; rehabilitation of basic infrastructure and the revival of the local economy; and the enhancement of living conditions of the population of the regions concerned.</w:t>
      </w:r>
    </w:p>
  </w:footnote>
  <w:footnote w:id="2">
    <w:p w14:paraId="24D56125" w14:textId="565A682D" w:rsidR="00597D19" w:rsidRPr="00367CFD" w:rsidRDefault="00597D19" w:rsidP="00277918">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Due to the loss, abandonment or destruction of official documents such as birth certificates.</w:t>
      </w:r>
    </w:p>
  </w:footnote>
  <w:footnote w:id="3">
    <w:p w14:paraId="7CF65300" w14:textId="1F983880" w:rsidR="00597D19" w:rsidRPr="00367CFD" w:rsidRDefault="00597D19" w:rsidP="00E51BB6">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It responds to the recommendation on ensuring equal use of English and French in public administrations and bodies, as well as in the publication of legislative and regulatory acts of a general nature or any other advertising acts, among others.</w:t>
      </w:r>
    </w:p>
  </w:footnote>
  <w:footnote w:id="4">
    <w:p w14:paraId="61B325F4" w14:textId="31B00495" w:rsidR="00597D19" w:rsidRPr="00367CFD" w:rsidRDefault="00597D19" w:rsidP="00E51BB6">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The fallout has allowed a relative return to calm and a resumption of confidence among the people.</w:t>
      </w:r>
    </w:p>
  </w:footnote>
  <w:footnote w:id="5">
    <w:p w14:paraId="04A4E93B" w14:textId="5AACFF21" w:rsidR="00597D19" w:rsidRPr="00367CFD" w:rsidRDefault="00597D19" w:rsidP="00E51BB6">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This Programme aims, among other things, at repairing the damage caused by Boko Haram and floods, reducing social vulnerability, strengthening the resilience of the people to climate change, and governance.</w:t>
      </w:r>
    </w:p>
  </w:footnote>
  <w:footnote w:id="6">
    <w:p w14:paraId="0DEB7058" w14:textId="73AC5E5D" w:rsidR="00597D19" w:rsidRPr="00367CFD" w:rsidRDefault="00597D19" w:rsidP="00A064FF">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These regions include the Far North, North, Adamawa, East Regions, or in urban areas in the Centre and Littoral Regions; asylum seekers live in urban areas.</w:t>
      </w:r>
    </w:p>
  </w:footnote>
  <w:footnote w:id="7">
    <w:p w14:paraId="4EC30818" w14:textId="2CF8785F" w:rsidR="00597D19" w:rsidRPr="00367CFD" w:rsidRDefault="00597D19" w:rsidP="00A064FF">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They were scattered among households in the South West, North West, Littoral, Centre, West, Adamawa, South, and East Regions. </w:t>
      </w:r>
    </w:p>
  </w:footnote>
  <w:footnote w:id="8">
    <w:p w14:paraId="6400C571" w14:textId="77777777" w:rsidR="00597D19" w:rsidRPr="00367CFD" w:rsidRDefault="00597D19" w:rsidP="002B49B5">
      <w:pPr>
        <w:pStyle w:val="Car1"/>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It states “whoever excludes another from any place open to the public or from any employment, by reason of his race, religion, sex or health status, where such status does not endanger anyone, shall be punished with imprisonment for from 1(one) month to 2 (two) years and with fine of from CFAF 5 000 (five thousand) to CFAF 500 000 (five hundred thousand)”.</w:t>
      </w:r>
    </w:p>
  </w:footnote>
  <w:footnote w:id="9">
    <w:p w14:paraId="32B016D7" w14:textId="2D456DDF" w:rsidR="00597D19" w:rsidRPr="00367CFD" w:rsidRDefault="00597D19" w:rsidP="007A0177">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About 0.076 to 0.006 Euros</w:t>
      </w:r>
    </w:p>
  </w:footnote>
  <w:footnote w:id="10">
    <w:p w14:paraId="74849F63" w14:textId="07CBE6C7" w:rsidR="00597D19" w:rsidRPr="00367CFD" w:rsidRDefault="00597D19" w:rsidP="007A0177">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About 0.038 to 0.003 Euros</w:t>
      </w:r>
    </w:p>
  </w:footnote>
  <w:footnote w:id="11">
    <w:p w14:paraId="101121A4" w14:textId="15AB2FA5" w:rsidR="00597D19" w:rsidRPr="00367CFD" w:rsidRDefault="00597D19" w:rsidP="002B3BCA">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About 39, 083,969.46 Euros</w:t>
      </w:r>
    </w:p>
  </w:footnote>
  <w:footnote w:id="12">
    <w:p w14:paraId="5F22DA62" w14:textId="42972BEA"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4,092,225.018 Euros</w:t>
      </w:r>
    </w:p>
  </w:footnote>
  <w:footnote w:id="13">
    <w:p w14:paraId="2012BDA0" w14:textId="77777777" w:rsidR="00597D19" w:rsidRPr="00367CFD" w:rsidRDefault="00597D19" w:rsidP="00292277">
      <w:pPr>
        <w:jc w:val="both"/>
        <w:rPr>
          <w:color w:val="000000" w:themeColor="text1"/>
          <w:sz w:val="20"/>
          <w:szCs w:val="20"/>
          <w:lang w:val="en-GB"/>
        </w:rPr>
      </w:pPr>
      <w:r w:rsidRPr="00367CFD">
        <w:rPr>
          <w:rStyle w:val="FootnoteReference"/>
          <w:color w:val="000000" w:themeColor="text1"/>
          <w:sz w:val="20"/>
          <w:szCs w:val="20"/>
          <w:lang w:val="en-GB"/>
        </w:rPr>
        <w:footnoteRef/>
      </w:r>
      <w:r w:rsidRPr="00367CFD">
        <w:rPr>
          <w:color w:val="000000" w:themeColor="text1"/>
          <w:sz w:val="20"/>
          <w:szCs w:val="20"/>
          <w:lang w:val="en-GB"/>
        </w:rPr>
        <w:t xml:space="preserve"> </w:t>
      </w:r>
      <w:hyperlink r:id="rId1" w:history="1">
        <w:r w:rsidRPr="00367CFD">
          <w:rPr>
            <w:color w:val="000000" w:themeColor="text1"/>
            <w:sz w:val="20"/>
            <w:szCs w:val="20"/>
            <w:u w:val="single"/>
            <w:lang w:val="en-GB"/>
          </w:rPr>
          <w:t>https://conac.cm/fr/telechargements/rapports-annuels/</w:t>
        </w:r>
      </w:hyperlink>
    </w:p>
  </w:footnote>
  <w:footnote w:id="14">
    <w:p w14:paraId="0CDDC2FD" w14:textId="30EEC4A7" w:rsidR="00597D19" w:rsidRPr="00367CFD" w:rsidRDefault="00597D19" w:rsidP="00292277">
      <w:pPr>
        <w:shd w:val="clear" w:color="auto" w:fill="FFFFFF"/>
        <w:spacing w:line="276" w:lineRule="auto"/>
        <w:jc w:val="both"/>
        <w:rPr>
          <w:color w:val="000000" w:themeColor="text1"/>
          <w:sz w:val="20"/>
          <w:szCs w:val="20"/>
          <w:lang w:val="en-GB"/>
        </w:rPr>
      </w:pPr>
      <w:r w:rsidRPr="00367CFD">
        <w:rPr>
          <w:rStyle w:val="FootnoteReference"/>
          <w:color w:val="000000" w:themeColor="text1"/>
          <w:sz w:val="20"/>
          <w:szCs w:val="20"/>
          <w:lang w:val="en-GB"/>
        </w:rPr>
        <w:footnoteRef/>
      </w:r>
      <w:r w:rsidRPr="00367CFD">
        <w:rPr>
          <w:color w:val="000000" w:themeColor="text1"/>
          <w:sz w:val="20"/>
          <w:szCs w:val="20"/>
          <w:lang w:val="en-GB"/>
        </w:rPr>
        <w:t xml:space="preserve">Public investment budget and public contracts, Private sector, Regional and Local Authorities, Education, Public health, Mines and extractive industries, Transport, Forests and the environment, Land and real estate, Tourism, Agriculture, Livestock and fisheries, Trade, SMEs/SMIs and Craft Industry, Public Service and Administrative Reform, Family and Social Affairs, Water and Energy, Youth, Sports and Leisure, Communication, Post and Telecommunications, Culture and Intellectual Property, Finance (Customs/Taxation/Treasury), Banks, Microfinance, Insurance and </w:t>
      </w:r>
      <w:r w:rsidRPr="00367CFD">
        <w:rPr>
          <w:color w:val="000000" w:themeColor="text1"/>
          <w:sz w:val="20"/>
          <w:szCs w:val="20"/>
          <w:lang w:val="en-GB"/>
        </w:rPr>
        <w:t>Njangis.</w:t>
      </w:r>
    </w:p>
  </w:footnote>
  <w:footnote w:id="15">
    <w:p w14:paraId="622F58DC" w14:textId="43E56BD8"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114, 016,987.27 Euros.</w:t>
      </w:r>
    </w:p>
  </w:footnote>
  <w:footnote w:id="16">
    <w:p w14:paraId="22182823" w14:textId="65CEA6E4"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2,682,166.20 Euros.</w:t>
      </w:r>
    </w:p>
  </w:footnote>
  <w:footnote w:id="17">
    <w:p w14:paraId="70E1B010" w14:textId="5168FFC6" w:rsidR="00597D19" w:rsidRPr="00367CFD" w:rsidRDefault="00597D19" w:rsidP="003D2C0E">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w:t>
      </w:r>
      <w:r w:rsidRPr="00367CFD">
        <w:rPr>
          <w:rFonts w:ascii="Times New Roman" w:hAnsi="Times New Roman" w:cs="Times New Roman"/>
          <w:color w:val="000000" w:themeColor="text1"/>
          <w:shd w:val="clear" w:color="auto" w:fill="FFFFFF"/>
          <w:lang w:val="en-GB"/>
        </w:rPr>
        <w:t>Decree No. 2020/166 of 1 April 2020.</w:t>
      </w:r>
    </w:p>
  </w:footnote>
  <w:footnote w:id="18">
    <w:p w14:paraId="0A0CBC86" w14:textId="41B98033" w:rsidR="00597D19" w:rsidRPr="00367CFD" w:rsidRDefault="00597D19" w:rsidP="0063000B">
      <w:pPr>
        <w:pStyle w:val="FootnoteText"/>
        <w:jc w:val="both"/>
        <w:rPr>
          <w:rFonts w:ascii="Times New Roman" w:hAnsi="Times New Roman" w:cs="Times New Roman"/>
          <w:color w:val="000000" w:themeColor="text1"/>
          <w:shd w:val="clear" w:color="auto" w:fill="FFFFFF"/>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They include Decree No. 018/366 of 20 June 2018 on the Public Contracts Code, Decree No. 2020/375 of 7 July 2020 on the General Regulations of Public Accounting, Decree No. 2019/322 of 19 June 2019 to lay down the categories of public institutions, the remuneration, allowances and benefits of their managers, and Decree No. 2024/165/PM of 31 January 2024 to lay down the reorganisation and functioning of the Follow-up Committee for the Implementation of the Extractive Industries Transparency Initiative.</w:t>
      </w:r>
    </w:p>
  </w:footnote>
  <w:footnote w:id="19">
    <w:p w14:paraId="566F4E0B" w14:textId="7CB9BC42" w:rsidR="00597D19" w:rsidRPr="00367CFD" w:rsidRDefault="00597D19" w:rsidP="0015781F">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shd w:val="clear" w:color="auto" w:fill="FFFFFF"/>
          <w:lang w:val="en-GB"/>
        </w:rPr>
        <w:t xml:space="preserve"> To amend and supplement some provisions of </w:t>
      </w:r>
      <w:r w:rsidRPr="00367CFD">
        <w:rPr>
          <w:rFonts w:ascii="Times New Roman" w:hAnsi="Times New Roman" w:cs="Times New Roman"/>
          <w:color w:val="000000" w:themeColor="text1"/>
          <w:lang w:val="en-GB"/>
        </w:rPr>
        <w:t>Law No. 2016/7</w:t>
      </w:r>
      <w:r w:rsidRPr="00367CFD">
        <w:rPr>
          <w:rFonts w:ascii="Times New Roman" w:hAnsi="Times New Roman" w:cs="Times New Roman"/>
          <w:color w:val="000000" w:themeColor="text1"/>
          <w:shd w:val="clear" w:color="auto" w:fill="FFFFFF"/>
          <w:lang w:val="en-GB"/>
        </w:rPr>
        <w:t xml:space="preserve"> of 12 July 2016 relating to the Penal </w:t>
      </w:r>
      <w:r w:rsidRPr="00367CFD">
        <w:rPr>
          <w:rStyle w:val="Emphasis"/>
          <w:rFonts w:ascii="Times New Roman" w:hAnsi="Times New Roman" w:cs="Times New Roman"/>
          <w:i w:val="0"/>
          <w:iCs w:val="0"/>
          <w:color w:val="000000" w:themeColor="text1"/>
          <w:shd w:val="clear" w:color="auto" w:fill="FFFFFF"/>
          <w:lang w:val="en-GB"/>
        </w:rPr>
        <w:t>Code.</w:t>
      </w:r>
      <w:r w:rsidRPr="00367CFD">
        <w:rPr>
          <w:rStyle w:val="Emphasis"/>
          <w:rFonts w:ascii="Times New Roman" w:hAnsi="Times New Roman" w:cs="Times New Roman"/>
          <w:color w:val="000000" w:themeColor="text1"/>
          <w:shd w:val="clear" w:color="auto" w:fill="FFFFFF"/>
          <w:lang w:val="en-GB"/>
        </w:rPr>
        <w:t xml:space="preserve"> </w:t>
      </w:r>
    </w:p>
  </w:footnote>
  <w:footnote w:id="20">
    <w:p w14:paraId="181997EE" w14:textId="438CAA93" w:rsidR="00597D19" w:rsidRPr="00367CFD" w:rsidRDefault="00597D19" w:rsidP="00E65BD2">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About 5,114,503.81 Euros.</w:t>
      </w:r>
    </w:p>
  </w:footnote>
  <w:footnote w:id="21">
    <w:p w14:paraId="24D49FAF" w14:textId="664005A8" w:rsidR="00597D19" w:rsidRPr="00367CFD" w:rsidRDefault="00597D19" w:rsidP="00E65BD2">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from 5,107,042.07 to 5,332,666.61 Euros.</w:t>
      </w:r>
    </w:p>
    <w:p w14:paraId="0BFECA0E" w14:textId="77777777" w:rsidR="00597D19" w:rsidRPr="00367CFD" w:rsidRDefault="00597D19" w:rsidP="00E65BD2">
      <w:pPr>
        <w:pStyle w:val="FootnoteText"/>
        <w:jc w:val="both"/>
        <w:rPr>
          <w:rFonts w:ascii="Times New Roman" w:hAnsi="Times New Roman" w:cs="Times New Roman"/>
          <w:color w:val="000000" w:themeColor="text1"/>
          <w:lang w:val="en-GB"/>
        </w:rPr>
      </w:pPr>
    </w:p>
  </w:footnote>
  <w:footnote w:id="22">
    <w:p w14:paraId="6C8EE4FD" w14:textId="7CE7DED4" w:rsidR="00597D19" w:rsidRPr="00367CFD" w:rsidRDefault="00597D19" w:rsidP="00D24011">
      <w:pPr>
        <w:pStyle w:val="Car1"/>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5,065,152.24 Euros.</w:t>
      </w:r>
    </w:p>
  </w:footnote>
  <w:footnote w:id="23">
    <w:p w14:paraId="2DE83F5C" w14:textId="0D87189B" w:rsidR="00597D19" w:rsidRPr="00367CFD" w:rsidRDefault="00597D19" w:rsidP="0055356B">
      <w:pPr>
        <w:pStyle w:val="Car1"/>
        <w:ind w:right="95"/>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w:t>
      </w:r>
      <w:r w:rsidRPr="00367CFD">
        <w:rPr>
          <w:rFonts w:ascii="Times New Roman" w:hAnsi="Times New Roman" w:cs="Times New Roman"/>
          <w:lang w:val="en-GB"/>
        </w:rPr>
        <w:t>The duty of FONIJ established by decision No. 10/2016/D/MINJEC/CAB of 23 February 2016 is to promote the integration of youths in production circuits through the financing of their innovative productive projects and the subsidisation of organisations that prepare and support them in self-employment and entrepreneurship.</w:t>
      </w:r>
    </w:p>
  </w:footnote>
  <w:footnote w:id="24">
    <w:p w14:paraId="7D1DE85D" w14:textId="6FB0D872" w:rsidR="00597D19" w:rsidRPr="00367CFD" w:rsidRDefault="00597D19" w:rsidP="00767EFF">
      <w:pPr>
        <w:pStyle w:val="Car1"/>
        <w:jc w:val="both"/>
        <w:rPr>
          <w:rFonts w:ascii="Times New Roman" w:eastAsia="Calibri"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w:t>
      </w:r>
      <w:r w:rsidRPr="00367CFD">
        <w:rPr>
          <w:rFonts w:ascii="Times New Roman" w:hAnsi="Times New Roman" w:cs="Times New Roman"/>
          <w:lang w:val="en-GB"/>
        </w:rPr>
        <w:t>This counter targets young entrepreneurs, grouped into individual projects, by granting them subsidies, repayable loans at a subsidised rate, according to the zero-rated procedures manual.</w:t>
      </w:r>
    </w:p>
  </w:footnote>
  <w:footnote w:id="25">
    <w:p w14:paraId="34F86F26" w14:textId="5586409C" w:rsidR="00597D19" w:rsidRPr="00367CFD" w:rsidRDefault="00597D19" w:rsidP="000D54FD">
      <w:pPr>
        <w:pStyle w:val="Car1"/>
        <w:jc w:val="both"/>
        <w:rPr>
          <w:rFonts w:ascii="Times New Roman" w:eastAsia="Calibri"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w:t>
      </w:r>
      <w:r w:rsidRPr="00367CFD">
        <w:rPr>
          <w:rFonts w:ascii="Times New Roman" w:hAnsi="Times New Roman" w:cs="Times New Roman"/>
          <w:lang w:val="en-GB"/>
        </w:rPr>
        <w:t>This counter targets young local or diaspora entrepreneurs and their associates, especially those benefiting from funding from the State of Cameroon and other Government programmes for socioeconomic integration of youths seeking additional funding for the extension of their businesses, individually or in groups, following an established guarantee mechanism.</w:t>
      </w:r>
    </w:p>
  </w:footnote>
  <w:footnote w:id="26">
    <w:p w14:paraId="6D9773F2" w14:textId="77777777" w:rsidR="00597D19" w:rsidRPr="00367CFD" w:rsidRDefault="00597D19" w:rsidP="00C62049">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229.01 Euros.</w:t>
      </w:r>
    </w:p>
  </w:footnote>
  <w:footnote w:id="27">
    <w:p w14:paraId="1EA41435" w14:textId="628876B5" w:rsidR="00597D19" w:rsidRPr="00367CFD" w:rsidRDefault="00597D19" w:rsidP="00730759">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w:t>
      </w:r>
      <w:r w:rsidR="00F51D54" w:rsidRPr="00367CFD">
        <w:rPr>
          <w:rFonts w:ascii="Times New Roman" w:hAnsi="Times New Roman" w:cs="Times New Roman"/>
          <w:color w:val="000000" w:themeColor="text1"/>
          <w:lang w:val="en-GB"/>
        </w:rPr>
        <w:t>About 83</w:t>
      </w:r>
      <w:r w:rsidRPr="00367CFD">
        <w:rPr>
          <w:rFonts w:ascii="Times New Roman" w:hAnsi="Times New Roman" w:cs="Times New Roman"/>
          <w:color w:val="000000" w:themeColor="text1"/>
          <w:lang w:val="en-GB"/>
        </w:rPr>
        <w:t>,206,106.87Euros.</w:t>
      </w:r>
    </w:p>
  </w:footnote>
  <w:footnote w:id="28">
    <w:p w14:paraId="028E1FDF" w14:textId="719FD1AF" w:rsidR="00597D19" w:rsidRPr="00367CFD" w:rsidRDefault="00597D19" w:rsidP="002050D4">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10,954,198.47 Euros</w:t>
      </w:r>
    </w:p>
  </w:footnote>
  <w:footnote w:id="29">
    <w:p w14:paraId="21696F47" w14:textId="7E3FB868" w:rsidR="00597D19" w:rsidRPr="00367CFD" w:rsidRDefault="00597D19" w:rsidP="002050D4">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1,648,854.96 Euros.</w:t>
      </w:r>
    </w:p>
  </w:footnote>
  <w:footnote w:id="30">
    <w:p w14:paraId="64DEB249" w14:textId="770B0EB2" w:rsidR="00597D19" w:rsidRPr="00367CFD" w:rsidRDefault="00597D19" w:rsidP="002050D4">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5,068,702.29 Euros.</w:t>
      </w:r>
    </w:p>
  </w:footnote>
  <w:footnote w:id="31">
    <w:p w14:paraId="0120D649" w14:textId="220C7A2E"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2,862,595.41 Euros.</w:t>
      </w:r>
    </w:p>
  </w:footnote>
  <w:footnote w:id="32">
    <w:p w14:paraId="672D1315" w14:textId="696B1BC2"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1,374,045.80 Euros. </w:t>
      </w:r>
    </w:p>
  </w:footnote>
  <w:footnote w:id="33">
    <w:p w14:paraId="117C4839" w14:textId="764A36DF" w:rsidR="00597D19" w:rsidRPr="00367CFD" w:rsidRDefault="00597D19" w:rsidP="00764C37">
      <w:pPr>
        <w:pStyle w:val="FootnoteText"/>
        <w:jc w:val="both"/>
        <w:rPr>
          <w:rFonts w:ascii="Times New Roman" w:hAnsi="Times New Roman" w:cs="Times New Roman"/>
          <w:color w:val="000000" w:themeColor="text1"/>
          <w:lang w:val="en-US"/>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US"/>
        </w:rPr>
        <w:t xml:space="preserve"> National Council of Traditional Chiefs of Cameroon, Council of Imams and Muslim Dignitaries of Cameroon, Council of Protestant Churches of Cameroon, National Episcopal Conference of Cameroon, etc.</w:t>
      </w:r>
    </w:p>
  </w:footnote>
  <w:footnote w:id="34">
    <w:p w14:paraId="2BFA8298" w14:textId="2C4AA19F" w:rsidR="00597D19" w:rsidRPr="00367CFD" w:rsidRDefault="00597D19" w:rsidP="005E2B4D">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38.11 Euros.</w:t>
      </w:r>
    </w:p>
  </w:footnote>
  <w:footnote w:id="35">
    <w:p w14:paraId="52D7FE16" w14:textId="64B9CF8B" w:rsidR="00597D19" w:rsidRPr="00367CFD" w:rsidRDefault="00597D19" w:rsidP="000A5456">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About 10,938,216.97 Euros.</w:t>
      </w:r>
    </w:p>
  </w:footnote>
  <w:footnote w:id="36">
    <w:p w14:paraId="462B26A5" w14:textId="10385C40" w:rsidR="00597D19" w:rsidRPr="00367CFD" w:rsidRDefault="00597D19" w:rsidP="005050EC">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About 230,603,293.12 Euros.</w:t>
      </w:r>
    </w:p>
  </w:footnote>
  <w:footnote w:id="37">
    <w:p w14:paraId="673FB068" w14:textId="7069E3BD" w:rsidR="00597D19" w:rsidRPr="00367CFD" w:rsidRDefault="00597D19" w:rsidP="005050EC">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About 289,258,015.26 Euros.</w:t>
      </w:r>
    </w:p>
  </w:footnote>
  <w:footnote w:id="38">
    <w:p w14:paraId="72B59E02" w14:textId="77777777" w:rsidR="00597D19" w:rsidRPr="00367CFD" w:rsidRDefault="00597D19" w:rsidP="00822C5B">
      <w:pPr>
        <w:pStyle w:val="FootnoteText"/>
        <w:rPr>
          <w:rFonts w:ascii="Times New Roman" w:hAnsi="Times New Roman" w:cs="Times New Roman"/>
          <w:lang w:val="en-GB"/>
        </w:rPr>
      </w:pPr>
      <w:r w:rsidRPr="00367CFD">
        <w:rPr>
          <w:rStyle w:val="FootnoteReference"/>
          <w:rFonts w:ascii="Times New Roman" w:hAnsi="Times New Roman" w:cs="Times New Roman"/>
          <w:lang w:val="en-GB"/>
        </w:rPr>
        <w:footnoteRef/>
      </w:r>
      <w:r w:rsidRPr="00367CFD">
        <w:rPr>
          <w:rFonts w:ascii="Times New Roman" w:hAnsi="Times New Roman" w:cs="Times New Roman"/>
          <w:lang w:val="en-GB"/>
        </w:rPr>
        <w:t xml:space="preserve"> </w:t>
      </w:r>
      <w:hyperlink r:id="rId2" w:history="1">
        <w:r w:rsidRPr="00367CFD">
          <w:rPr>
            <w:rStyle w:val="Hyperlink"/>
            <w:rFonts w:ascii="Times New Roman" w:eastAsia="Times New Roman" w:hAnsi="Times New Roman" w:cs="Times New Roman"/>
            <w:color w:val="000000" w:themeColor="text1"/>
            <w:u w:val="none"/>
            <w:lang w:val="en-GB" w:eastAsia="fr-FR"/>
          </w:rPr>
          <w:t>https://www.fao.org/cameroun/fr/</w:t>
        </w:r>
      </w:hyperlink>
    </w:p>
  </w:footnote>
  <w:footnote w:id="39">
    <w:p w14:paraId="0BBE8AA8" w14:textId="77777777" w:rsidR="00597D19" w:rsidRPr="00367CFD" w:rsidRDefault="00597D19" w:rsidP="00402217">
      <w:pPr>
        <w:pStyle w:val="FootnoteText"/>
        <w:jc w:val="both"/>
        <w:rPr>
          <w:rFonts w:ascii="Times New Roman" w:eastAsia="Times New Roman" w:hAnsi="Times New Roman" w:cs="Times New Roman"/>
          <w:color w:val="000000" w:themeColor="text1"/>
          <w:lang w:val="en-GB" w:eastAsia="fr-FR"/>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w:t>
      </w:r>
      <w:hyperlink r:id="rId3" w:history="1">
        <w:r w:rsidRPr="00367CFD">
          <w:rPr>
            <w:rStyle w:val="Hyperlink"/>
            <w:rFonts w:ascii="Times New Roman" w:eastAsia="Times New Roman" w:hAnsi="Times New Roman" w:cs="Times New Roman"/>
            <w:color w:val="000000" w:themeColor="text1"/>
            <w:u w:val="none"/>
            <w:lang w:val="en-GB" w:eastAsia="fr-FR"/>
          </w:rPr>
          <w:t>www.minepat.gov.cm/fr/projets-et-programmes-economie/</w:t>
        </w:r>
      </w:hyperlink>
      <w:r w:rsidRPr="00367CFD">
        <w:rPr>
          <w:rFonts w:ascii="Times New Roman" w:eastAsia="Times New Roman" w:hAnsi="Times New Roman" w:cs="Times New Roman"/>
          <w:color w:val="000000" w:themeColor="text1"/>
          <w:lang w:val="en-GB" w:eastAsia="fr-FR"/>
        </w:rPr>
        <w:t xml:space="preserve">, </w:t>
      </w:r>
    </w:p>
    <w:p w14:paraId="27DA038F" w14:textId="77777777" w:rsidR="00597D19" w:rsidRPr="00367CFD" w:rsidRDefault="00597D19" w:rsidP="00402217">
      <w:pPr>
        <w:pStyle w:val="FootnoteText"/>
        <w:jc w:val="both"/>
        <w:rPr>
          <w:rFonts w:ascii="Times New Roman" w:eastAsia="Times New Roman" w:hAnsi="Times New Roman" w:cs="Times New Roman"/>
          <w:color w:val="000000" w:themeColor="text1"/>
          <w:lang w:val="en-GB" w:eastAsia="fr-FR"/>
        </w:rPr>
      </w:pPr>
      <w:r w:rsidRPr="00367CFD">
        <w:rPr>
          <w:rFonts w:ascii="Times New Roman" w:eastAsia="Times New Roman" w:hAnsi="Times New Roman" w:cs="Times New Roman"/>
          <w:color w:val="000000" w:themeColor="text1"/>
          <w:lang w:val="en-GB" w:eastAsia="fr-FR"/>
        </w:rPr>
        <w:t xml:space="preserve"> </w:t>
      </w:r>
      <w:hyperlink r:id="rId4" w:history="1">
        <w:r w:rsidRPr="00367CFD">
          <w:rPr>
            <w:rStyle w:val="Hyperlink"/>
            <w:rFonts w:ascii="Times New Roman" w:eastAsia="Times New Roman" w:hAnsi="Times New Roman" w:cs="Times New Roman"/>
            <w:color w:val="000000" w:themeColor="text1"/>
            <w:u w:val="none"/>
            <w:lang w:val="en-GB" w:eastAsia="fr-FR"/>
          </w:rPr>
          <w:t>www.minader.cm/index.php/nos-institutions/projets-et-programmes/</w:t>
        </w:r>
      </w:hyperlink>
    </w:p>
    <w:p w14:paraId="71C74516" w14:textId="77777777" w:rsidR="00597D19" w:rsidRPr="00367CFD" w:rsidRDefault="00597D19" w:rsidP="00402217">
      <w:pPr>
        <w:pStyle w:val="FootnoteText"/>
        <w:jc w:val="both"/>
        <w:rPr>
          <w:rFonts w:ascii="Times New Roman" w:hAnsi="Times New Roman" w:cs="Times New Roman"/>
          <w:color w:val="000000" w:themeColor="text1"/>
          <w:lang w:val="en-GB"/>
        </w:rPr>
      </w:pPr>
      <w:r w:rsidRPr="00367CFD">
        <w:rPr>
          <w:rFonts w:ascii="Times New Roman" w:eastAsia="Times New Roman" w:hAnsi="Times New Roman" w:cs="Times New Roman"/>
          <w:color w:val="000000" w:themeColor="text1"/>
          <w:lang w:val="en-GB" w:eastAsia="fr-FR"/>
        </w:rPr>
        <w:t xml:space="preserve"> </w:t>
      </w:r>
      <w:hyperlink r:id="rId5" w:history="1">
        <w:r w:rsidRPr="00367CFD">
          <w:rPr>
            <w:rStyle w:val="Hyperlink"/>
            <w:rFonts w:ascii="Times New Roman" w:eastAsia="Times New Roman" w:hAnsi="Times New Roman" w:cs="Times New Roman"/>
            <w:color w:val="000000" w:themeColor="text1"/>
            <w:u w:val="none"/>
            <w:lang w:val="en-GB" w:eastAsia="fr-FR"/>
          </w:rPr>
          <w:t>www.minepia.cm/site/projets-et-programmes/programme-institutionnels/programme-de-developpement-des-productions-et-industries-animales-programme-053/</w:t>
        </w:r>
      </w:hyperlink>
      <w:r w:rsidRPr="00367CFD">
        <w:rPr>
          <w:rFonts w:ascii="Times New Roman" w:eastAsia="Times New Roman" w:hAnsi="Times New Roman" w:cs="Times New Roman"/>
          <w:color w:val="000000" w:themeColor="text1"/>
          <w:lang w:val="en-GB" w:eastAsia="fr-FR"/>
        </w:rPr>
        <w:t xml:space="preserve"> </w:t>
      </w:r>
    </w:p>
  </w:footnote>
  <w:footnote w:id="40">
    <w:p w14:paraId="6EC0B852" w14:textId="36E8A69C" w:rsidR="00597D19" w:rsidRPr="00367CFD" w:rsidRDefault="00597D19" w:rsidP="00402217">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83,472,824.42 Euros.</w:t>
      </w:r>
    </w:p>
  </w:footnote>
  <w:footnote w:id="41">
    <w:p w14:paraId="5FDA13AD" w14:textId="5CE22D92" w:rsidR="00597D19" w:rsidRPr="00367CFD" w:rsidRDefault="00597D19" w:rsidP="00234BEC">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This support includes training in agricultural techniques and monitoring-evaluation missions in the fields, offered by NHPC experts and a local NGO.</w:t>
      </w:r>
    </w:p>
  </w:footnote>
  <w:footnote w:id="42">
    <w:p w14:paraId="0DE80760" w14:textId="77777777" w:rsidR="00597D19" w:rsidRPr="00367CFD" w:rsidRDefault="00597D19" w:rsidP="00EC47D7">
      <w:pPr>
        <w:pStyle w:val="FootnoteText"/>
        <w:jc w:val="both"/>
        <w:rPr>
          <w:rFonts w:ascii="Times New Roman" w:hAnsi="Times New Roman" w:cs="Times New Roman"/>
          <w:color w:val="000000" w:themeColor="text1"/>
          <w:lang w:val="en-GB"/>
        </w:rPr>
      </w:pPr>
      <w:r w:rsidRPr="00367CFD">
        <w:rPr>
          <w:rStyle w:val="FootnoteReference"/>
          <w:rFonts w:ascii="Times New Roman" w:eastAsiaTheme="majorEastAsia"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317,470,299.01 Euros</w:t>
      </w:r>
    </w:p>
  </w:footnote>
  <w:footnote w:id="43">
    <w:p w14:paraId="2F6DC045" w14:textId="7C50909D"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About 326,184,732.82 Euros.</w:t>
      </w:r>
    </w:p>
  </w:footnote>
  <w:footnote w:id="44">
    <w:p w14:paraId="7EE227FB" w14:textId="5211A04B"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347,778,625.95 Euros.</w:t>
      </w:r>
    </w:p>
  </w:footnote>
  <w:footnote w:id="45">
    <w:p w14:paraId="651B338D" w14:textId="3EF55E6C"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404,633,587.78 Euros.</w:t>
      </w:r>
    </w:p>
  </w:footnote>
  <w:footnote w:id="46">
    <w:p w14:paraId="1375017E" w14:textId="4A97DC90"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401,636,641.22 Euros.</w:t>
      </w:r>
    </w:p>
  </w:footnote>
  <w:footnote w:id="47">
    <w:p w14:paraId="01708D92" w14:textId="77777777" w:rsidR="00597D19" w:rsidRPr="00367CFD" w:rsidRDefault="00597D19" w:rsidP="00472C0F">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453,738,931.29 Euros.</w:t>
      </w:r>
    </w:p>
  </w:footnote>
  <w:footnote w:id="48">
    <w:p w14:paraId="40DE4BC8" w14:textId="77777777" w:rsidR="00597D19" w:rsidRPr="00367CFD" w:rsidRDefault="00597D19" w:rsidP="00730759">
      <w:pPr>
        <w:pStyle w:val="FootnoteText"/>
        <w:jc w:val="both"/>
        <w:rPr>
          <w:rFonts w:ascii="Times New Roman" w:hAnsi="Times New Roman" w:cs="Times New Roman"/>
          <w:color w:val="000000" w:themeColor="text1"/>
          <w:lang w:val="en-GB"/>
        </w:rPr>
      </w:pPr>
      <w:r w:rsidRPr="00367CFD">
        <w:rPr>
          <w:rStyle w:val="FootnoteReference"/>
          <w:rFonts w:ascii="Times New Roman" w:eastAsiaTheme="majorEastAsia"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9,16 Euros.</w:t>
      </w:r>
    </w:p>
  </w:footnote>
  <w:footnote w:id="49">
    <w:p w14:paraId="2B0E1F0F" w14:textId="77777777" w:rsidR="00597D19" w:rsidRPr="00367CFD" w:rsidRDefault="00597D19" w:rsidP="00730759">
      <w:pPr>
        <w:pStyle w:val="FootnoteText"/>
        <w:jc w:val="both"/>
        <w:rPr>
          <w:rFonts w:ascii="Times New Roman" w:hAnsi="Times New Roman" w:cs="Times New Roman"/>
          <w:color w:val="000000" w:themeColor="text1"/>
          <w:lang w:val="en-GB"/>
        </w:rPr>
      </w:pPr>
      <w:r w:rsidRPr="00367CFD">
        <w:rPr>
          <w:rStyle w:val="FootnoteReference"/>
          <w:rFonts w:ascii="Times New Roman" w:eastAsiaTheme="majorEastAsia"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22,9 Euros. </w:t>
      </w:r>
    </w:p>
  </w:footnote>
  <w:footnote w:id="50">
    <w:p w14:paraId="57CA4F66" w14:textId="77777777" w:rsidR="00597D19" w:rsidRPr="00367CFD" w:rsidRDefault="00597D19" w:rsidP="00730759">
      <w:pPr>
        <w:pStyle w:val="FootnoteText"/>
        <w:jc w:val="both"/>
        <w:rPr>
          <w:rFonts w:ascii="Times New Roman" w:hAnsi="Times New Roman" w:cs="Times New Roman"/>
          <w:color w:val="000000" w:themeColor="text1"/>
          <w:lang w:val="en-GB"/>
        </w:rPr>
      </w:pPr>
      <w:r w:rsidRPr="00367CFD">
        <w:rPr>
          <w:rStyle w:val="FootnoteReference"/>
          <w:rFonts w:ascii="Times New Roman" w:eastAsiaTheme="majorEastAsia"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152,67 Euros</w:t>
      </w:r>
    </w:p>
  </w:footnote>
  <w:footnote w:id="51">
    <w:p w14:paraId="0754EACD" w14:textId="77777777" w:rsidR="00597D19" w:rsidRPr="00367CFD" w:rsidRDefault="00597D19" w:rsidP="00730759">
      <w:pPr>
        <w:shd w:val="clear" w:color="auto" w:fill="FFFFFF"/>
        <w:jc w:val="both"/>
        <w:textAlignment w:val="baseline"/>
        <w:rPr>
          <w:color w:val="000000" w:themeColor="text1"/>
          <w:sz w:val="20"/>
          <w:szCs w:val="20"/>
          <w:lang w:val="en-GB"/>
        </w:rPr>
      </w:pPr>
      <w:r w:rsidRPr="00367CFD">
        <w:rPr>
          <w:rStyle w:val="FootnoteReference"/>
          <w:rFonts w:eastAsiaTheme="majorEastAsia"/>
          <w:color w:val="000000" w:themeColor="text1"/>
          <w:sz w:val="20"/>
          <w:szCs w:val="20"/>
          <w:lang w:val="en-GB"/>
        </w:rPr>
        <w:footnoteRef/>
      </w:r>
      <w:r w:rsidRPr="00367CFD">
        <w:rPr>
          <w:color w:val="000000" w:themeColor="text1"/>
          <w:sz w:val="20"/>
          <w:szCs w:val="20"/>
          <w:lang w:val="en-GB"/>
        </w:rPr>
        <w:t xml:space="preserve"> As regards distance between health facilities, it is stated that public health facilities must be separated by a distance of at least 5km (art 3). In </w:t>
      </w:r>
      <w:r w:rsidRPr="00367CFD">
        <w:rPr>
          <w:color w:val="000000" w:themeColor="text1"/>
          <w:sz w:val="20"/>
          <w:szCs w:val="20"/>
          <w:lang w:val="en-GB"/>
        </w:rPr>
        <w:t xml:space="preserve">Yaounde and Douala, there must be a distance of at least 300 metres between private health facilities (art 4) and in other regions and localities, the minimum distance shall be 350 metres. Concerning the population to be covered, the Order provides that a public health facility must cover a population of 10 000 at least in regional headquarters and at least 5 000 in other localities (art.5).   </w:t>
      </w:r>
    </w:p>
    <w:p w14:paraId="5FC07FC8" w14:textId="77777777" w:rsidR="00597D19" w:rsidRPr="00367CFD" w:rsidRDefault="00597D19" w:rsidP="00730759">
      <w:pPr>
        <w:pStyle w:val="FootnoteText"/>
        <w:jc w:val="both"/>
        <w:rPr>
          <w:rFonts w:ascii="Times New Roman" w:hAnsi="Times New Roman" w:cs="Times New Roman"/>
          <w:color w:val="000000" w:themeColor="text1"/>
          <w:lang w:val="en-GB"/>
        </w:rPr>
      </w:pPr>
    </w:p>
  </w:footnote>
  <w:footnote w:id="52">
    <w:p w14:paraId="76F2F62B" w14:textId="77777777" w:rsidR="00597D19" w:rsidRPr="00367CFD" w:rsidRDefault="00597D19" w:rsidP="00730759">
      <w:pPr>
        <w:pStyle w:val="FootnoteText"/>
        <w:jc w:val="both"/>
        <w:rPr>
          <w:rFonts w:ascii="Times New Roman" w:hAnsi="Times New Roman" w:cs="Times New Roman"/>
          <w:color w:val="000000" w:themeColor="text1"/>
          <w:lang w:val="en-GB"/>
        </w:rPr>
      </w:pPr>
      <w:r w:rsidRPr="00367CFD">
        <w:rPr>
          <w:rStyle w:val="FootnoteReference"/>
          <w:rFonts w:ascii="Times New Roman" w:eastAsiaTheme="majorEastAsia"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FP2030 is a global partnership focused on family planning. It is a core convening partner on the High Impact Practices for Family Planning. Its vision is a future where women and girls everywhere have the freedom and ability to live healthy lives, make their own informed decisions about using contraception and having children, and participate as equals in society.</w:t>
      </w:r>
    </w:p>
  </w:footnote>
  <w:footnote w:id="53">
    <w:p w14:paraId="0D2D8393" w14:textId="78754775" w:rsidR="00597D19" w:rsidRPr="00367CFD" w:rsidRDefault="00597D19" w:rsidP="008A5B99">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About 687,022.90 Euros.</w:t>
      </w:r>
    </w:p>
  </w:footnote>
  <w:footnote w:id="54">
    <w:p w14:paraId="560A3582" w14:textId="1E0C01CF" w:rsidR="00597D19" w:rsidRPr="00367CFD" w:rsidRDefault="00597D19">
      <w:pPr>
        <w:pStyle w:val="FootnoteText"/>
        <w:rPr>
          <w:rFonts w:ascii="Times New Roman" w:hAnsi="Times New Roman" w:cs="Times New Roman"/>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About 16,458.01 Euros.</w:t>
      </w:r>
    </w:p>
  </w:footnote>
  <w:footnote w:id="55">
    <w:p w14:paraId="20D01E68" w14:textId="77777777" w:rsidR="00597D19" w:rsidRPr="00367CFD" w:rsidRDefault="00597D19" w:rsidP="00B11C20">
      <w:pPr>
        <w:pStyle w:val="FootnoteText"/>
        <w:jc w:val="both"/>
        <w:rPr>
          <w:rFonts w:ascii="Times New Roman" w:hAnsi="Times New Roman" w:cs="Times New Roman"/>
          <w:color w:val="000000" w:themeColor="text1"/>
          <w:highlight w:val="yellow"/>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Through: the establishment of a local coordination team responsible for combating violence through functional prevention, response, support and referral mechanisms for students/adolescents; capacity development for teachers, guidance counsellors, youth and animation advisors and other school staff on gender-based violence in schools; the establishment of safe mechanisms for collecting information, including mini-surveys, on cases of violence and measures taken, as well as collaboration with administrative, security and council authorities; legal and institutional support through the development of a code of conduct containing the expected principles, values and attitudes, the prohibited behaviour subject to disciplinary and/or judicial sanctions relating thereto.</w:t>
      </w:r>
    </w:p>
    <w:p w14:paraId="13FC06EC" w14:textId="7744ADE5" w:rsidR="00597D19" w:rsidRPr="00367CFD" w:rsidRDefault="00597D19" w:rsidP="003D5F37">
      <w:pPr>
        <w:pStyle w:val="FootnoteText"/>
        <w:jc w:val="both"/>
        <w:rPr>
          <w:rFonts w:ascii="Times New Roman" w:hAnsi="Times New Roman" w:cs="Times New Roman"/>
          <w:color w:val="000000" w:themeColor="text1"/>
          <w:lang w:val="en-GB"/>
        </w:rPr>
      </w:pPr>
    </w:p>
  </w:footnote>
  <w:footnote w:id="56">
    <w:p w14:paraId="31DB9F51" w14:textId="4EC30D97" w:rsidR="00597D19" w:rsidRPr="00367CFD" w:rsidRDefault="00597D19" w:rsidP="003D5F37">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These mechanisms should be safe, easily accessible, confidential and take into account the particular barriers that students with special needs may face. They concern in particular: the regular reminder to teachers and other educational staff of their obligation to refrain from any form of harassment/intimidation, sexual exploitation or sexual abuse; the promotion of approaches to preventing gender-based violence in schools and of gender equality in the delivery of school programmes such as teaching life skills, civic education and targeted approaches to managing violence; the prohibition of the publication or dissemination of private papers or recordings, drawings, photographers, films or any other medium reproducing the sexual image of the learner without or with his consent or that of his beneficiaries; etc.</w:t>
      </w:r>
    </w:p>
    <w:p w14:paraId="3FC9F5C4" w14:textId="77777777" w:rsidR="00597D19" w:rsidRPr="00367CFD" w:rsidRDefault="00597D19" w:rsidP="003D5F37">
      <w:pPr>
        <w:pStyle w:val="FootnoteText"/>
        <w:jc w:val="both"/>
        <w:rPr>
          <w:rFonts w:ascii="Times New Roman" w:hAnsi="Times New Roman" w:cs="Times New Roman"/>
          <w:lang w:val="en-GB"/>
        </w:rPr>
      </w:pPr>
    </w:p>
  </w:footnote>
  <w:footnote w:id="57">
    <w:p w14:paraId="73431E79" w14:textId="093E9C77" w:rsidR="00597D19" w:rsidRPr="00367CFD" w:rsidRDefault="00597D19">
      <w:pPr>
        <w:pStyle w:val="FootnoteText"/>
        <w:rPr>
          <w:rFonts w:ascii="Times New Roman" w:hAnsi="Times New Roman" w:cs="Times New Roman"/>
          <w:color w:val="00B050"/>
          <w:lang w:val="en-US"/>
        </w:rPr>
      </w:pPr>
      <w:r w:rsidRPr="00367CFD">
        <w:rPr>
          <w:rStyle w:val="FootnoteReference"/>
          <w:rFonts w:ascii="Times New Roman" w:hAnsi="Times New Roman" w:cs="Times New Roman"/>
        </w:rPr>
        <w:footnoteRef/>
      </w:r>
      <w:r w:rsidRPr="00367CFD">
        <w:rPr>
          <w:rFonts w:ascii="Times New Roman" w:hAnsi="Times New Roman" w:cs="Times New Roman"/>
          <w:lang w:val="en-US"/>
        </w:rPr>
        <w:t xml:space="preserve"> </w:t>
      </w:r>
      <w:r w:rsidR="00367CFD" w:rsidRPr="00367CFD">
        <w:rPr>
          <w:rFonts w:ascii="Times New Roman" w:hAnsi="Times New Roman" w:cs="Times New Roman"/>
          <w:lang w:val="en-US"/>
        </w:rPr>
        <w:t>As compared to</w:t>
      </w:r>
      <w:r w:rsidRPr="00367CFD">
        <w:rPr>
          <w:rFonts w:ascii="Times New Roman" w:hAnsi="Times New Roman" w:cs="Times New Roman"/>
          <w:lang w:val="en-US"/>
        </w:rPr>
        <w:t xml:space="preserve"> 22 834 </w:t>
      </w:r>
      <w:r w:rsidR="00367CFD" w:rsidRPr="00367CFD">
        <w:rPr>
          <w:rFonts w:ascii="Times New Roman" w:hAnsi="Times New Roman" w:cs="Times New Roman"/>
          <w:lang w:val="en-US"/>
        </w:rPr>
        <w:t>in</w:t>
      </w:r>
      <w:r w:rsidRPr="00367CFD">
        <w:rPr>
          <w:rFonts w:ascii="Times New Roman" w:hAnsi="Times New Roman" w:cs="Times New Roman"/>
          <w:lang w:val="en-US"/>
        </w:rPr>
        <w:t xml:space="preserve"> 202</w:t>
      </w:r>
      <w:r w:rsidR="00367CFD" w:rsidRPr="00367CFD">
        <w:rPr>
          <w:rFonts w:ascii="Times New Roman" w:hAnsi="Times New Roman" w:cs="Times New Roman"/>
          <w:lang w:val="en-US"/>
        </w:rPr>
        <w:t>2/2023, representing an increase of</w:t>
      </w:r>
      <w:r w:rsidRPr="00367CFD">
        <w:rPr>
          <w:rFonts w:ascii="Times New Roman" w:hAnsi="Times New Roman" w:cs="Times New Roman"/>
          <w:lang w:val="en-US"/>
        </w:rPr>
        <w:t xml:space="preserve"> 5,4%. </w:t>
      </w:r>
      <w:r w:rsidRPr="00367CFD">
        <w:rPr>
          <w:rFonts w:ascii="Times New Roman" w:hAnsi="Times New Roman" w:cs="Times New Roman"/>
          <w:b/>
          <w:lang w:val="en-US"/>
        </w:rPr>
        <w:t xml:space="preserve"> </w:t>
      </w:r>
    </w:p>
  </w:footnote>
  <w:footnote w:id="58">
    <w:p w14:paraId="72B3A919" w14:textId="67E4C868" w:rsidR="00597D19" w:rsidRPr="00367CFD" w:rsidRDefault="00597D19" w:rsidP="00762FB0">
      <w:pPr>
        <w:pStyle w:val="FootnoteText"/>
        <w:jc w:val="both"/>
        <w:rPr>
          <w:rFonts w:ascii="Times New Roman" w:hAnsi="Times New Roman" w:cs="Times New Roman"/>
          <w:color w:val="000000" w:themeColor="text1"/>
          <w:lang w:val="en-GB"/>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GB"/>
        </w:rPr>
        <w:t xml:space="preserve"> </w:t>
      </w:r>
      <w:r w:rsidRPr="00367CFD">
        <w:rPr>
          <w:rFonts w:ascii="Times New Roman" w:hAnsi="Times New Roman" w:cs="Times New Roman"/>
          <w:lang w:val="en-GB"/>
        </w:rPr>
        <w:t xml:space="preserve"> </w:t>
      </w:r>
      <w:r w:rsidRPr="00367CFD">
        <w:rPr>
          <w:rFonts w:ascii="Times New Roman" w:hAnsi="Times New Roman" w:cs="Times New Roman"/>
          <w:color w:val="000000" w:themeColor="text1"/>
          <w:lang w:val="en-GB"/>
        </w:rPr>
        <w:t>Compared to 4,309 schools (2,790 public schools and 1,519 private schools) in 2021, and 4,204 (2,764 public schools and 1,440 private schools) in 2020.</w:t>
      </w:r>
    </w:p>
    <w:p w14:paraId="41E6358C" w14:textId="77777777" w:rsidR="00597D19" w:rsidRPr="00367CFD" w:rsidRDefault="00597D19" w:rsidP="00762FB0">
      <w:pPr>
        <w:pStyle w:val="FootnoteText"/>
        <w:jc w:val="both"/>
        <w:rPr>
          <w:rFonts w:ascii="Times New Roman" w:hAnsi="Times New Roman" w:cs="Times New Roman"/>
          <w:color w:val="000000" w:themeColor="text1"/>
          <w:lang w:val="en-GB"/>
        </w:rPr>
      </w:pPr>
    </w:p>
  </w:footnote>
  <w:footnote w:id="59">
    <w:p w14:paraId="12F1FB70" w14:textId="4EE9306C" w:rsidR="00597D19" w:rsidRPr="00367CFD" w:rsidRDefault="00597D19" w:rsidP="00762FB0">
      <w:pPr>
        <w:pStyle w:val="FootnoteText"/>
        <w:jc w:val="both"/>
        <w:rPr>
          <w:rFonts w:ascii="Times New Roman" w:hAnsi="Times New Roman" w:cs="Times New Roman"/>
          <w:color w:val="000000" w:themeColor="text1"/>
          <w:lang w:val="en-US"/>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US"/>
        </w:rPr>
        <w:t>. Compared to 61,758 classrooms in 2022.</w:t>
      </w:r>
    </w:p>
  </w:footnote>
  <w:footnote w:id="60">
    <w:p w14:paraId="28260431" w14:textId="5A06965B" w:rsidR="00597D19" w:rsidRPr="00367CFD" w:rsidRDefault="00597D19" w:rsidP="0079319E">
      <w:pPr>
        <w:pStyle w:val="FootnoteText"/>
        <w:jc w:val="both"/>
        <w:rPr>
          <w:rFonts w:ascii="Times New Roman" w:hAnsi="Times New Roman" w:cs="Times New Roman"/>
          <w:color w:val="000000" w:themeColor="text1"/>
          <w:lang w:val="en-US"/>
        </w:rPr>
      </w:pPr>
      <w:r w:rsidRPr="00367CFD">
        <w:rPr>
          <w:rStyle w:val="FootnoteReference"/>
          <w:rFonts w:ascii="Times New Roman" w:hAnsi="Times New Roman" w:cs="Times New Roman"/>
          <w:color w:val="000000" w:themeColor="text1"/>
          <w:lang w:val="en-GB"/>
        </w:rPr>
        <w:footnoteRef/>
      </w:r>
      <w:r w:rsidRPr="00367CFD">
        <w:rPr>
          <w:rFonts w:ascii="Times New Roman" w:hAnsi="Times New Roman" w:cs="Times New Roman"/>
          <w:color w:val="000000" w:themeColor="text1"/>
          <w:lang w:val="en-US"/>
        </w:rPr>
        <w:t xml:space="preserve">Adamawa; Centre; </w:t>
      </w:r>
      <w:r w:rsidRPr="00367CFD">
        <w:rPr>
          <w:rFonts w:ascii="Times New Roman" w:hAnsi="Times New Roman" w:cs="Times New Roman"/>
          <w:color w:val="000000" w:themeColor="text1"/>
          <w:lang w:val="en-US"/>
        </w:rPr>
        <w:t xml:space="preserve">Est; Littoral; West; South Regions.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376D7"/>
    <w:multiLevelType w:val="hybridMultilevel"/>
    <w:tmpl w:val="C582B5F2"/>
    <w:lvl w:ilvl="0" w:tplc="7AA6B29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45911F4"/>
    <w:multiLevelType w:val="hybridMultilevel"/>
    <w:tmpl w:val="B5E21A7A"/>
    <w:lvl w:ilvl="0" w:tplc="2E2802D2">
      <w:numFmt w:val="bullet"/>
      <w:lvlText w:val="-"/>
      <w:lvlJc w:val="left"/>
      <w:pPr>
        <w:ind w:left="720" w:hanging="360"/>
      </w:pPr>
      <w:rPr>
        <w:rFonts w:ascii="Times New Roman" w:eastAsiaTheme="minorHAnsi" w:hAnsi="Times New Roman" w:cs="Times New Roman" w:hint="default"/>
      </w:rPr>
    </w:lvl>
    <w:lvl w:ilvl="1" w:tplc="2C0C0003" w:tentative="1">
      <w:start w:val="1"/>
      <w:numFmt w:val="bullet"/>
      <w:lvlText w:val="o"/>
      <w:lvlJc w:val="left"/>
      <w:pPr>
        <w:ind w:left="1440" w:hanging="360"/>
      </w:pPr>
      <w:rPr>
        <w:rFonts w:ascii="Courier New" w:hAnsi="Courier New" w:cs="Courier New" w:hint="default"/>
      </w:rPr>
    </w:lvl>
    <w:lvl w:ilvl="2" w:tplc="2C0C0005" w:tentative="1">
      <w:start w:val="1"/>
      <w:numFmt w:val="bullet"/>
      <w:lvlText w:val=""/>
      <w:lvlJc w:val="left"/>
      <w:pPr>
        <w:ind w:left="2160" w:hanging="360"/>
      </w:pPr>
      <w:rPr>
        <w:rFonts w:ascii="Wingdings" w:hAnsi="Wingdings" w:hint="default"/>
      </w:rPr>
    </w:lvl>
    <w:lvl w:ilvl="3" w:tplc="2C0C0001" w:tentative="1">
      <w:start w:val="1"/>
      <w:numFmt w:val="bullet"/>
      <w:lvlText w:val=""/>
      <w:lvlJc w:val="left"/>
      <w:pPr>
        <w:ind w:left="2880" w:hanging="360"/>
      </w:pPr>
      <w:rPr>
        <w:rFonts w:ascii="Symbol" w:hAnsi="Symbol" w:hint="default"/>
      </w:rPr>
    </w:lvl>
    <w:lvl w:ilvl="4" w:tplc="2C0C0003" w:tentative="1">
      <w:start w:val="1"/>
      <w:numFmt w:val="bullet"/>
      <w:lvlText w:val="o"/>
      <w:lvlJc w:val="left"/>
      <w:pPr>
        <w:ind w:left="3600" w:hanging="360"/>
      </w:pPr>
      <w:rPr>
        <w:rFonts w:ascii="Courier New" w:hAnsi="Courier New" w:cs="Courier New" w:hint="default"/>
      </w:rPr>
    </w:lvl>
    <w:lvl w:ilvl="5" w:tplc="2C0C0005" w:tentative="1">
      <w:start w:val="1"/>
      <w:numFmt w:val="bullet"/>
      <w:lvlText w:val=""/>
      <w:lvlJc w:val="left"/>
      <w:pPr>
        <w:ind w:left="4320" w:hanging="360"/>
      </w:pPr>
      <w:rPr>
        <w:rFonts w:ascii="Wingdings" w:hAnsi="Wingdings" w:hint="default"/>
      </w:rPr>
    </w:lvl>
    <w:lvl w:ilvl="6" w:tplc="2C0C0001" w:tentative="1">
      <w:start w:val="1"/>
      <w:numFmt w:val="bullet"/>
      <w:lvlText w:val=""/>
      <w:lvlJc w:val="left"/>
      <w:pPr>
        <w:ind w:left="5040" w:hanging="360"/>
      </w:pPr>
      <w:rPr>
        <w:rFonts w:ascii="Symbol" w:hAnsi="Symbol" w:hint="default"/>
      </w:rPr>
    </w:lvl>
    <w:lvl w:ilvl="7" w:tplc="2C0C0003" w:tentative="1">
      <w:start w:val="1"/>
      <w:numFmt w:val="bullet"/>
      <w:lvlText w:val="o"/>
      <w:lvlJc w:val="left"/>
      <w:pPr>
        <w:ind w:left="5760" w:hanging="360"/>
      </w:pPr>
      <w:rPr>
        <w:rFonts w:ascii="Courier New" w:hAnsi="Courier New" w:cs="Courier New" w:hint="default"/>
      </w:rPr>
    </w:lvl>
    <w:lvl w:ilvl="8" w:tplc="2C0C0005" w:tentative="1">
      <w:start w:val="1"/>
      <w:numFmt w:val="bullet"/>
      <w:lvlText w:val=""/>
      <w:lvlJc w:val="left"/>
      <w:pPr>
        <w:ind w:left="6480" w:hanging="360"/>
      </w:pPr>
      <w:rPr>
        <w:rFonts w:ascii="Wingdings" w:hAnsi="Wingdings" w:hint="default"/>
      </w:rPr>
    </w:lvl>
  </w:abstractNum>
  <w:abstractNum w:abstractNumId="2" w15:restartNumberingAfterBreak="0">
    <w:nsid w:val="5D51407A"/>
    <w:multiLevelType w:val="hybridMultilevel"/>
    <w:tmpl w:val="9FD0659E"/>
    <w:lvl w:ilvl="0" w:tplc="C3B4661C">
      <w:start w:val="1"/>
      <w:numFmt w:val="bullet"/>
      <w:lvlText w:val="-"/>
      <w:lvlJc w:val="left"/>
      <w:pPr>
        <w:ind w:left="720" w:hanging="360"/>
      </w:pPr>
      <w:rPr>
        <w:rFonts w:ascii="Candara" w:eastAsia="Times New Roman" w:hAnsi="Candara"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58081836">
    <w:abstractNumId w:val="0"/>
  </w:num>
  <w:num w:numId="2" w16cid:durableId="181549954">
    <w:abstractNumId w:val="1"/>
  </w:num>
  <w:num w:numId="3" w16cid:durableId="1536453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E94"/>
    <w:rsid w:val="000005C1"/>
    <w:rsid w:val="000005FD"/>
    <w:rsid w:val="00000ED9"/>
    <w:rsid w:val="0000428A"/>
    <w:rsid w:val="00006547"/>
    <w:rsid w:val="000068A6"/>
    <w:rsid w:val="00007CE4"/>
    <w:rsid w:val="00010E98"/>
    <w:rsid w:val="00011837"/>
    <w:rsid w:val="000128AA"/>
    <w:rsid w:val="0001389D"/>
    <w:rsid w:val="000147C8"/>
    <w:rsid w:val="00015B38"/>
    <w:rsid w:val="0002003C"/>
    <w:rsid w:val="00020C4C"/>
    <w:rsid w:val="0002192D"/>
    <w:rsid w:val="00022797"/>
    <w:rsid w:val="0002378A"/>
    <w:rsid w:val="0002531E"/>
    <w:rsid w:val="0003012D"/>
    <w:rsid w:val="00032EB7"/>
    <w:rsid w:val="00034A26"/>
    <w:rsid w:val="00035C80"/>
    <w:rsid w:val="000374AA"/>
    <w:rsid w:val="00042EAB"/>
    <w:rsid w:val="00045761"/>
    <w:rsid w:val="00045E9F"/>
    <w:rsid w:val="00045EED"/>
    <w:rsid w:val="000509FC"/>
    <w:rsid w:val="00052527"/>
    <w:rsid w:val="000542BA"/>
    <w:rsid w:val="00055DC5"/>
    <w:rsid w:val="00056998"/>
    <w:rsid w:val="000573E9"/>
    <w:rsid w:val="000577D4"/>
    <w:rsid w:val="00060594"/>
    <w:rsid w:val="000616ED"/>
    <w:rsid w:val="00061FF6"/>
    <w:rsid w:val="000654C6"/>
    <w:rsid w:val="0006660B"/>
    <w:rsid w:val="00067B66"/>
    <w:rsid w:val="00071313"/>
    <w:rsid w:val="000719C6"/>
    <w:rsid w:val="00071BD7"/>
    <w:rsid w:val="00073800"/>
    <w:rsid w:val="00074BFE"/>
    <w:rsid w:val="0008048C"/>
    <w:rsid w:val="00085162"/>
    <w:rsid w:val="00085CC2"/>
    <w:rsid w:val="000862BC"/>
    <w:rsid w:val="00087982"/>
    <w:rsid w:val="00090285"/>
    <w:rsid w:val="00092082"/>
    <w:rsid w:val="0009443C"/>
    <w:rsid w:val="00096425"/>
    <w:rsid w:val="000974F3"/>
    <w:rsid w:val="000A009D"/>
    <w:rsid w:val="000A3AB8"/>
    <w:rsid w:val="000A4D04"/>
    <w:rsid w:val="000A5456"/>
    <w:rsid w:val="000A5EED"/>
    <w:rsid w:val="000A6293"/>
    <w:rsid w:val="000A7404"/>
    <w:rsid w:val="000B27BB"/>
    <w:rsid w:val="000B3614"/>
    <w:rsid w:val="000B6709"/>
    <w:rsid w:val="000C1B67"/>
    <w:rsid w:val="000C1CB7"/>
    <w:rsid w:val="000C1E5E"/>
    <w:rsid w:val="000C3EB8"/>
    <w:rsid w:val="000D284F"/>
    <w:rsid w:val="000D2B3A"/>
    <w:rsid w:val="000D3C27"/>
    <w:rsid w:val="000D48FA"/>
    <w:rsid w:val="000D5307"/>
    <w:rsid w:val="000D54FD"/>
    <w:rsid w:val="000D5636"/>
    <w:rsid w:val="000D6430"/>
    <w:rsid w:val="000E07DE"/>
    <w:rsid w:val="000E215D"/>
    <w:rsid w:val="000E238F"/>
    <w:rsid w:val="000E2503"/>
    <w:rsid w:val="000E2A92"/>
    <w:rsid w:val="000E4876"/>
    <w:rsid w:val="000E49C4"/>
    <w:rsid w:val="000F27BE"/>
    <w:rsid w:val="000F2D1C"/>
    <w:rsid w:val="000F3D00"/>
    <w:rsid w:val="000F4045"/>
    <w:rsid w:val="000F5DF5"/>
    <w:rsid w:val="000F6A5B"/>
    <w:rsid w:val="000F7400"/>
    <w:rsid w:val="000F7CA1"/>
    <w:rsid w:val="001023F2"/>
    <w:rsid w:val="00104D33"/>
    <w:rsid w:val="001061B9"/>
    <w:rsid w:val="00110C5C"/>
    <w:rsid w:val="00111C0F"/>
    <w:rsid w:val="00111FCA"/>
    <w:rsid w:val="00112595"/>
    <w:rsid w:val="00113E30"/>
    <w:rsid w:val="00117D8A"/>
    <w:rsid w:val="00122920"/>
    <w:rsid w:val="0012444A"/>
    <w:rsid w:val="0012446C"/>
    <w:rsid w:val="00124C4B"/>
    <w:rsid w:val="001250A9"/>
    <w:rsid w:val="001258A9"/>
    <w:rsid w:val="00126178"/>
    <w:rsid w:val="00126C12"/>
    <w:rsid w:val="001270EF"/>
    <w:rsid w:val="001279DA"/>
    <w:rsid w:val="00127ED4"/>
    <w:rsid w:val="0013011C"/>
    <w:rsid w:val="00130665"/>
    <w:rsid w:val="00130D2A"/>
    <w:rsid w:val="001325DE"/>
    <w:rsid w:val="0013278D"/>
    <w:rsid w:val="00132AFE"/>
    <w:rsid w:val="001346AD"/>
    <w:rsid w:val="00134C80"/>
    <w:rsid w:val="001359E9"/>
    <w:rsid w:val="00137DF8"/>
    <w:rsid w:val="00141C84"/>
    <w:rsid w:val="00141D30"/>
    <w:rsid w:val="00142F8F"/>
    <w:rsid w:val="001434CF"/>
    <w:rsid w:val="0014733D"/>
    <w:rsid w:val="001474B6"/>
    <w:rsid w:val="001513F8"/>
    <w:rsid w:val="00151855"/>
    <w:rsid w:val="00151C94"/>
    <w:rsid w:val="00152A46"/>
    <w:rsid w:val="00153981"/>
    <w:rsid w:val="00153992"/>
    <w:rsid w:val="00154272"/>
    <w:rsid w:val="0015781F"/>
    <w:rsid w:val="001607A4"/>
    <w:rsid w:val="001621B6"/>
    <w:rsid w:val="00165D6F"/>
    <w:rsid w:val="00170FD4"/>
    <w:rsid w:val="001710DB"/>
    <w:rsid w:val="00173112"/>
    <w:rsid w:val="001821CD"/>
    <w:rsid w:val="00186B4C"/>
    <w:rsid w:val="001968D9"/>
    <w:rsid w:val="001A0896"/>
    <w:rsid w:val="001A1C8E"/>
    <w:rsid w:val="001A31B9"/>
    <w:rsid w:val="001A4F95"/>
    <w:rsid w:val="001A7040"/>
    <w:rsid w:val="001B14D7"/>
    <w:rsid w:val="001B5F0C"/>
    <w:rsid w:val="001B68E9"/>
    <w:rsid w:val="001B7AFC"/>
    <w:rsid w:val="001B7D7B"/>
    <w:rsid w:val="001C0D71"/>
    <w:rsid w:val="001C1B42"/>
    <w:rsid w:val="001C2484"/>
    <w:rsid w:val="001C2A0C"/>
    <w:rsid w:val="001C3E35"/>
    <w:rsid w:val="001D024F"/>
    <w:rsid w:val="001D083E"/>
    <w:rsid w:val="001D32E1"/>
    <w:rsid w:val="001D4E66"/>
    <w:rsid w:val="001D69A6"/>
    <w:rsid w:val="001E0474"/>
    <w:rsid w:val="001E1328"/>
    <w:rsid w:val="001E29C1"/>
    <w:rsid w:val="001E5BB5"/>
    <w:rsid w:val="001F362A"/>
    <w:rsid w:val="001F5C65"/>
    <w:rsid w:val="001F6770"/>
    <w:rsid w:val="001F68AA"/>
    <w:rsid w:val="00203557"/>
    <w:rsid w:val="00203931"/>
    <w:rsid w:val="002050D4"/>
    <w:rsid w:val="002070AD"/>
    <w:rsid w:val="00210ECF"/>
    <w:rsid w:val="00215771"/>
    <w:rsid w:val="00215E94"/>
    <w:rsid w:val="00216A3C"/>
    <w:rsid w:val="002202C8"/>
    <w:rsid w:val="00221F90"/>
    <w:rsid w:val="00224C09"/>
    <w:rsid w:val="00224C29"/>
    <w:rsid w:val="00226179"/>
    <w:rsid w:val="002267E1"/>
    <w:rsid w:val="00231185"/>
    <w:rsid w:val="002321D5"/>
    <w:rsid w:val="00233142"/>
    <w:rsid w:val="002346BC"/>
    <w:rsid w:val="00234BEC"/>
    <w:rsid w:val="00235EA9"/>
    <w:rsid w:val="002374A1"/>
    <w:rsid w:val="00242722"/>
    <w:rsid w:val="00242816"/>
    <w:rsid w:val="00242984"/>
    <w:rsid w:val="0024466B"/>
    <w:rsid w:val="00245A14"/>
    <w:rsid w:val="0024799B"/>
    <w:rsid w:val="00251DC1"/>
    <w:rsid w:val="002528EA"/>
    <w:rsid w:val="00253280"/>
    <w:rsid w:val="002544C8"/>
    <w:rsid w:val="00254B35"/>
    <w:rsid w:val="00255851"/>
    <w:rsid w:val="002600EB"/>
    <w:rsid w:val="0026157F"/>
    <w:rsid w:val="0027528E"/>
    <w:rsid w:val="00275959"/>
    <w:rsid w:val="00275EAE"/>
    <w:rsid w:val="00276A58"/>
    <w:rsid w:val="00276A67"/>
    <w:rsid w:val="00277918"/>
    <w:rsid w:val="002817BF"/>
    <w:rsid w:val="002821F0"/>
    <w:rsid w:val="0028326C"/>
    <w:rsid w:val="00285899"/>
    <w:rsid w:val="00285A2C"/>
    <w:rsid w:val="00290539"/>
    <w:rsid w:val="00290B5A"/>
    <w:rsid w:val="00290C5C"/>
    <w:rsid w:val="0029134F"/>
    <w:rsid w:val="00292277"/>
    <w:rsid w:val="002926CC"/>
    <w:rsid w:val="002944B7"/>
    <w:rsid w:val="00295076"/>
    <w:rsid w:val="002951C2"/>
    <w:rsid w:val="00295FFE"/>
    <w:rsid w:val="00297CCA"/>
    <w:rsid w:val="002A0571"/>
    <w:rsid w:val="002A0770"/>
    <w:rsid w:val="002A094A"/>
    <w:rsid w:val="002A357E"/>
    <w:rsid w:val="002A408E"/>
    <w:rsid w:val="002A6BDE"/>
    <w:rsid w:val="002B3BCA"/>
    <w:rsid w:val="002B49B5"/>
    <w:rsid w:val="002B5585"/>
    <w:rsid w:val="002B5CC1"/>
    <w:rsid w:val="002C07FD"/>
    <w:rsid w:val="002C0D98"/>
    <w:rsid w:val="002C228B"/>
    <w:rsid w:val="002C6DDE"/>
    <w:rsid w:val="002C787E"/>
    <w:rsid w:val="002D07AB"/>
    <w:rsid w:val="002D1BCA"/>
    <w:rsid w:val="002D2E2D"/>
    <w:rsid w:val="002D3DA5"/>
    <w:rsid w:val="002D452B"/>
    <w:rsid w:val="002D7A40"/>
    <w:rsid w:val="002E0E8E"/>
    <w:rsid w:val="002E1175"/>
    <w:rsid w:val="002E136D"/>
    <w:rsid w:val="002E540A"/>
    <w:rsid w:val="002E55ED"/>
    <w:rsid w:val="002E61E1"/>
    <w:rsid w:val="002E7F70"/>
    <w:rsid w:val="002F05E4"/>
    <w:rsid w:val="002F0BEA"/>
    <w:rsid w:val="002F4164"/>
    <w:rsid w:val="00300668"/>
    <w:rsid w:val="00300F8E"/>
    <w:rsid w:val="003018D3"/>
    <w:rsid w:val="00301B5A"/>
    <w:rsid w:val="003032F2"/>
    <w:rsid w:val="00306081"/>
    <w:rsid w:val="003061AA"/>
    <w:rsid w:val="0031088F"/>
    <w:rsid w:val="003108F9"/>
    <w:rsid w:val="00314BC8"/>
    <w:rsid w:val="003157FF"/>
    <w:rsid w:val="00320D0A"/>
    <w:rsid w:val="003247C4"/>
    <w:rsid w:val="00332259"/>
    <w:rsid w:val="003327AD"/>
    <w:rsid w:val="003369DA"/>
    <w:rsid w:val="00340CE3"/>
    <w:rsid w:val="0034183F"/>
    <w:rsid w:val="003418F2"/>
    <w:rsid w:val="00342BFA"/>
    <w:rsid w:val="003435C3"/>
    <w:rsid w:val="00344DEB"/>
    <w:rsid w:val="00345653"/>
    <w:rsid w:val="0035091C"/>
    <w:rsid w:val="0035299F"/>
    <w:rsid w:val="003541B9"/>
    <w:rsid w:val="003556B6"/>
    <w:rsid w:val="00355FE0"/>
    <w:rsid w:val="00357683"/>
    <w:rsid w:val="00360088"/>
    <w:rsid w:val="0036038C"/>
    <w:rsid w:val="003603E5"/>
    <w:rsid w:val="003605AA"/>
    <w:rsid w:val="00362FA4"/>
    <w:rsid w:val="00363B9F"/>
    <w:rsid w:val="00364980"/>
    <w:rsid w:val="003652B2"/>
    <w:rsid w:val="003678F3"/>
    <w:rsid w:val="00367CFD"/>
    <w:rsid w:val="00370C74"/>
    <w:rsid w:val="00371B50"/>
    <w:rsid w:val="00372C46"/>
    <w:rsid w:val="00372C88"/>
    <w:rsid w:val="003730C8"/>
    <w:rsid w:val="003739D8"/>
    <w:rsid w:val="003740DB"/>
    <w:rsid w:val="00374E79"/>
    <w:rsid w:val="00381771"/>
    <w:rsid w:val="003834F5"/>
    <w:rsid w:val="00383C48"/>
    <w:rsid w:val="003845BE"/>
    <w:rsid w:val="00386A97"/>
    <w:rsid w:val="0038734B"/>
    <w:rsid w:val="003911F8"/>
    <w:rsid w:val="0039151C"/>
    <w:rsid w:val="00393B86"/>
    <w:rsid w:val="003A1979"/>
    <w:rsid w:val="003A1991"/>
    <w:rsid w:val="003A25C4"/>
    <w:rsid w:val="003A63D7"/>
    <w:rsid w:val="003A67F0"/>
    <w:rsid w:val="003B1148"/>
    <w:rsid w:val="003B7B42"/>
    <w:rsid w:val="003C0B9E"/>
    <w:rsid w:val="003C139B"/>
    <w:rsid w:val="003C13FC"/>
    <w:rsid w:val="003C334D"/>
    <w:rsid w:val="003C3650"/>
    <w:rsid w:val="003C3B74"/>
    <w:rsid w:val="003C3BE5"/>
    <w:rsid w:val="003C3D3E"/>
    <w:rsid w:val="003C453E"/>
    <w:rsid w:val="003C515D"/>
    <w:rsid w:val="003C528C"/>
    <w:rsid w:val="003C55FA"/>
    <w:rsid w:val="003C61DD"/>
    <w:rsid w:val="003C6E43"/>
    <w:rsid w:val="003D00AD"/>
    <w:rsid w:val="003D033B"/>
    <w:rsid w:val="003D2A42"/>
    <w:rsid w:val="003D2C0E"/>
    <w:rsid w:val="003D5F37"/>
    <w:rsid w:val="003D78D7"/>
    <w:rsid w:val="003E144B"/>
    <w:rsid w:val="003E551D"/>
    <w:rsid w:val="003F2303"/>
    <w:rsid w:val="003F355B"/>
    <w:rsid w:val="004014FC"/>
    <w:rsid w:val="00402217"/>
    <w:rsid w:val="004044CE"/>
    <w:rsid w:val="004053F8"/>
    <w:rsid w:val="00411F61"/>
    <w:rsid w:val="004149D6"/>
    <w:rsid w:val="0041599F"/>
    <w:rsid w:val="00416B01"/>
    <w:rsid w:val="004178FE"/>
    <w:rsid w:val="00420674"/>
    <w:rsid w:val="00421B3F"/>
    <w:rsid w:val="004224A8"/>
    <w:rsid w:val="00422755"/>
    <w:rsid w:val="00422862"/>
    <w:rsid w:val="00424D0D"/>
    <w:rsid w:val="00431355"/>
    <w:rsid w:val="00436DA3"/>
    <w:rsid w:val="004417E6"/>
    <w:rsid w:val="00442DDD"/>
    <w:rsid w:val="00446DB1"/>
    <w:rsid w:val="004526FD"/>
    <w:rsid w:val="00452AF2"/>
    <w:rsid w:val="00452FE7"/>
    <w:rsid w:val="00453A84"/>
    <w:rsid w:val="00455114"/>
    <w:rsid w:val="00455526"/>
    <w:rsid w:val="00456C45"/>
    <w:rsid w:val="00460EFD"/>
    <w:rsid w:val="00462A0B"/>
    <w:rsid w:val="004643C2"/>
    <w:rsid w:val="00466786"/>
    <w:rsid w:val="00471D38"/>
    <w:rsid w:val="0047270A"/>
    <w:rsid w:val="00472C0F"/>
    <w:rsid w:val="0047348C"/>
    <w:rsid w:val="00473722"/>
    <w:rsid w:val="004752BE"/>
    <w:rsid w:val="00475848"/>
    <w:rsid w:val="00477EC2"/>
    <w:rsid w:val="004822EC"/>
    <w:rsid w:val="00485142"/>
    <w:rsid w:val="00486F96"/>
    <w:rsid w:val="00487987"/>
    <w:rsid w:val="00490281"/>
    <w:rsid w:val="0049499A"/>
    <w:rsid w:val="00496683"/>
    <w:rsid w:val="00496927"/>
    <w:rsid w:val="004A02E8"/>
    <w:rsid w:val="004A1FA2"/>
    <w:rsid w:val="004A35A0"/>
    <w:rsid w:val="004A5CCE"/>
    <w:rsid w:val="004A7209"/>
    <w:rsid w:val="004A7701"/>
    <w:rsid w:val="004B38AD"/>
    <w:rsid w:val="004B4106"/>
    <w:rsid w:val="004C2D84"/>
    <w:rsid w:val="004C52EC"/>
    <w:rsid w:val="004C551C"/>
    <w:rsid w:val="004C5ADF"/>
    <w:rsid w:val="004D22AB"/>
    <w:rsid w:val="004D3DA2"/>
    <w:rsid w:val="004D48DC"/>
    <w:rsid w:val="004D5A84"/>
    <w:rsid w:val="004D65E5"/>
    <w:rsid w:val="004D6EB1"/>
    <w:rsid w:val="004D72B2"/>
    <w:rsid w:val="004E2087"/>
    <w:rsid w:val="004E26CF"/>
    <w:rsid w:val="004E3865"/>
    <w:rsid w:val="004E4172"/>
    <w:rsid w:val="004E52BA"/>
    <w:rsid w:val="004F02C4"/>
    <w:rsid w:val="004F1153"/>
    <w:rsid w:val="004F2BA0"/>
    <w:rsid w:val="004F2C97"/>
    <w:rsid w:val="004F3981"/>
    <w:rsid w:val="004F4559"/>
    <w:rsid w:val="004F4B67"/>
    <w:rsid w:val="004F4F2F"/>
    <w:rsid w:val="004F5A39"/>
    <w:rsid w:val="00502828"/>
    <w:rsid w:val="0050366A"/>
    <w:rsid w:val="005050EC"/>
    <w:rsid w:val="00505476"/>
    <w:rsid w:val="00507201"/>
    <w:rsid w:val="0050793D"/>
    <w:rsid w:val="00511164"/>
    <w:rsid w:val="005124A3"/>
    <w:rsid w:val="005136F1"/>
    <w:rsid w:val="00514157"/>
    <w:rsid w:val="00514232"/>
    <w:rsid w:val="00514663"/>
    <w:rsid w:val="00522825"/>
    <w:rsid w:val="0052757D"/>
    <w:rsid w:val="00532624"/>
    <w:rsid w:val="00534E93"/>
    <w:rsid w:val="005365E8"/>
    <w:rsid w:val="005441B2"/>
    <w:rsid w:val="00544F2B"/>
    <w:rsid w:val="00546E98"/>
    <w:rsid w:val="005513A3"/>
    <w:rsid w:val="00551E55"/>
    <w:rsid w:val="0055356B"/>
    <w:rsid w:val="00557BC5"/>
    <w:rsid w:val="00562AB7"/>
    <w:rsid w:val="00563538"/>
    <w:rsid w:val="0056416D"/>
    <w:rsid w:val="00566CA0"/>
    <w:rsid w:val="00566D7F"/>
    <w:rsid w:val="005676A8"/>
    <w:rsid w:val="005719CC"/>
    <w:rsid w:val="00574CED"/>
    <w:rsid w:val="00575A6F"/>
    <w:rsid w:val="00581836"/>
    <w:rsid w:val="0058238F"/>
    <w:rsid w:val="00583772"/>
    <w:rsid w:val="005840E5"/>
    <w:rsid w:val="00584A78"/>
    <w:rsid w:val="00584B2E"/>
    <w:rsid w:val="005855D9"/>
    <w:rsid w:val="00586C26"/>
    <w:rsid w:val="00587D14"/>
    <w:rsid w:val="00590ACC"/>
    <w:rsid w:val="005911DA"/>
    <w:rsid w:val="00591585"/>
    <w:rsid w:val="00594F70"/>
    <w:rsid w:val="00597879"/>
    <w:rsid w:val="00597D19"/>
    <w:rsid w:val="005A00FD"/>
    <w:rsid w:val="005A057B"/>
    <w:rsid w:val="005A117C"/>
    <w:rsid w:val="005A212B"/>
    <w:rsid w:val="005A2DF0"/>
    <w:rsid w:val="005A4E5F"/>
    <w:rsid w:val="005A5F25"/>
    <w:rsid w:val="005A6239"/>
    <w:rsid w:val="005A696C"/>
    <w:rsid w:val="005B1B29"/>
    <w:rsid w:val="005B1E36"/>
    <w:rsid w:val="005B3913"/>
    <w:rsid w:val="005B5FC2"/>
    <w:rsid w:val="005B6525"/>
    <w:rsid w:val="005B6865"/>
    <w:rsid w:val="005B6971"/>
    <w:rsid w:val="005C0318"/>
    <w:rsid w:val="005C0F35"/>
    <w:rsid w:val="005C11A1"/>
    <w:rsid w:val="005C29D0"/>
    <w:rsid w:val="005C2CD6"/>
    <w:rsid w:val="005C3ED9"/>
    <w:rsid w:val="005C44FC"/>
    <w:rsid w:val="005C48F8"/>
    <w:rsid w:val="005C6E90"/>
    <w:rsid w:val="005C7261"/>
    <w:rsid w:val="005D2D6B"/>
    <w:rsid w:val="005D32BF"/>
    <w:rsid w:val="005D3591"/>
    <w:rsid w:val="005E2B4D"/>
    <w:rsid w:val="005E3714"/>
    <w:rsid w:val="005E3BFD"/>
    <w:rsid w:val="005E4328"/>
    <w:rsid w:val="005E6AAD"/>
    <w:rsid w:val="005E78CD"/>
    <w:rsid w:val="005F1C6E"/>
    <w:rsid w:val="005F266B"/>
    <w:rsid w:val="005F2C50"/>
    <w:rsid w:val="005F3002"/>
    <w:rsid w:val="005F5619"/>
    <w:rsid w:val="005F76AC"/>
    <w:rsid w:val="006012C2"/>
    <w:rsid w:val="00601E29"/>
    <w:rsid w:val="0060314D"/>
    <w:rsid w:val="00603E26"/>
    <w:rsid w:val="00606BFC"/>
    <w:rsid w:val="0060783C"/>
    <w:rsid w:val="00607FC5"/>
    <w:rsid w:val="0061078A"/>
    <w:rsid w:val="0061211F"/>
    <w:rsid w:val="00612C43"/>
    <w:rsid w:val="006200A9"/>
    <w:rsid w:val="00621451"/>
    <w:rsid w:val="00621D04"/>
    <w:rsid w:val="00622A3C"/>
    <w:rsid w:val="006256A2"/>
    <w:rsid w:val="0063000B"/>
    <w:rsid w:val="0063114C"/>
    <w:rsid w:val="00631470"/>
    <w:rsid w:val="00632840"/>
    <w:rsid w:val="00633056"/>
    <w:rsid w:val="00634B37"/>
    <w:rsid w:val="00636CAC"/>
    <w:rsid w:val="006372A6"/>
    <w:rsid w:val="006400FE"/>
    <w:rsid w:val="00641FA7"/>
    <w:rsid w:val="00642638"/>
    <w:rsid w:val="00646247"/>
    <w:rsid w:val="006477BF"/>
    <w:rsid w:val="00651A1A"/>
    <w:rsid w:val="00651CAC"/>
    <w:rsid w:val="0065283D"/>
    <w:rsid w:val="006534EE"/>
    <w:rsid w:val="00654290"/>
    <w:rsid w:val="00654A93"/>
    <w:rsid w:val="00657495"/>
    <w:rsid w:val="006575A2"/>
    <w:rsid w:val="00660585"/>
    <w:rsid w:val="00660B48"/>
    <w:rsid w:val="0066220B"/>
    <w:rsid w:val="00663461"/>
    <w:rsid w:val="00664C09"/>
    <w:rsid w:val="00672472"/>
    <w:rsid w:val="006758C5"/>
    <w:rsid w:val="00675C1E"/>
    <w:rsid w:val="00676B86"/>
    <w:rsid w:val="006803C8"/>
    <w:rsid w:val="0068195C"/>
    <w:rsid w:val="006824EC"/>
    <w:rsid w:val="006835F3"/>
    <w:rsid w:val="00683960"/>
    <w:rsid w:val="006866A5"/>
    <w:rsid w:val="006874E1"/>
    <w:rsid w:val="00690080"/>
    <w:rsid w:val="00692046"/>
    <w:rsid w:val="00692473"/>
    <w:rsid w:val="00693063"/>
    <w:rsid w:val="00695B0B"/>
    <w:rsid w:val="00697CEC"/>
    <w:rsid w:val="006A1F25"/>
    <w:rsid w:val="006A594F"/>
    <w:rsid w:val="006A6AC2"/>
    <w:rsid w:val="006B0EE3"/>
    <w:rsid w:val="006B1938"/>
    <w:rsid w:val="006B1AA4"/>
    <w:rsid w:val="006B2DC3"/>
    <w:rsid w:val="006B2FA2"/>
    <w:rsid w:val="006B4286"/>
    <w:rsid w:val="006B5446"/>
    <w:rsid w:val="006B55E9"/>
    <w:rsid w:val="006B5E3F"/>
    <w:rsid w:val="006B5EC7"/>
    <w:rsid w:val="006B7DC3"/>
    <w:rsid w:val="006D35E1"/>
    <w:rsid w:val="006D3832"/>
    <w:rsid w:val="006D42DF"/>
    <w:rsid w:val="006D5253"/>
    <w:rsid w:val="006D5513"/>
    <w:rsid w:val="006D56E3"/>
    <w:rsid w:val="006D5C2A"/>
    <w:rsid w:val="006D7396"/>
    <w:rsid w:val="006D7FC7"/>
    <w:rsid w:val="006E0810"/>
    <w:rsid w:val="006E0899"/>
    <w:rsid w:val="006E0E16"/>
    <w:rsid w:val="006E4240"/>
    <w:rsid w:val="006E4B77"/>
    <w:rsid w:val="006E4E93"/>
    <w:rsid w:val="006E64A2"/>
    <w:rsid w:val="006E7EF0"/>
    <w:rsid w:val="006F1977"/>
    <w:rsid w:val="006F7CAA"/>
    <w:rsid w:val="007002C2"/>
    <w:rsid w:val="00703A3E"/>
    <w:rsid w:val="00705214"/>
    <w:rsid w:val="00705BCA"/>
    <w:rsid w:val="00711025"/>
    <w:rsid w:val="00716375"/>
    <w:rsid w:val="00717138"/>
    <w:rsid w:val="00721DC5"/>
    <w:rsid w:val="0072775F"/>
    <w:rsid w:val="00730759"/>
    <w:rsid w:val="00734B50"/>
    <w:rsid w:val="00741414"/>
    <w:rsid w:val="0074236A"/>
    <w:rsid w:val="00742B06"/>
    <w:rsid w:val="00742E2A"/>
    <w:rsid w:val="00744C86"/>
    <w:rsid w:val="007502DC"/>
    <w:rsid w:val="007503CA"/>
    <w:rsid w:val="00751B82"/>
    <w:rsid w:val="007544E1"/>
    <w:rsid w:val="00754AFA"/>
    <w:rsid w:val="00756A45"/>
    <w:rsid w:val="00761170"/>
    <w:rsid w:val="00762FB0"/>
    <w:rsid w:val="00763975"/>
    <w:rsid w:val="00764C37"/>
    <w:rsid w:val="007663BA"/>
    <w:rsid w:val="00766C57"/>
    <w:rsid w:val="007676DD"/>
    <w:rsid w:val="00767EFF"/>
    <w:rsid w:val="007708B2"/>
    <w:rsid w:val="00771188"/>
    <w:rsid w:val="007735C0"/>
    <w:rsid w:val="00774818"/>
    <w:rsid w:val="007762AC"/>
    <w:rsid w:val="00777264"/>
    <w:rsid w:val="00780CE8"/>
    <w:rsid w:val="0078243A"/>
    <w:rsid w:val="007824A8"/>
    <w:rsid w:val="00784B40"/>
    <w:rsid w:val="007877DE"/>
    <w:rsid w:val="00790153"/>
    <w:rsid w:val="0079063B"/>
    <w:rsid w:val="0079319E"/>
    <w:rsid w:val="00793951"/>
    <w:rsid w:val="00793B06"/>
    <w:rsid w:val="00793BE2"/>
    <w:rsid w:val="0079415C"/>
    <w:rsid w:val="00794570"/>
    <w:rsid w:val="007A0177"/>
    <w:rsid w:val="007A16C8"/>
    <w:rsid w:val="007A1DB9"/>
    <w:rsid w:val="007B3C44"/>
    <w:rsid w:val="007B6B46"/>
    <w:rsid w:val="007C1613"/>
    <w:rsid w:val="007C2379"/>
    <w:rsid w:val="007C44C4"/>
    <w:rsid w:val="007C52D4"/>
    <w:rsid w:val="007C652B"/>
    <w:rsid w:val="007C689D"/>
    <w:rsid w:val="007C7015"/>
    <w:rsid w:val="007D3046"/>
    <w:rsid w:val="007D6AFA"/>
    <w:rsid w:val="007E29C0"/>
    <w:rsid w:val="007E3808"/>
    <w:rsid w:val="007E5742"/>
    <w:rsid w:val="007E5FCA"/>
    <w:rsid w:val="007E6061"/>
    <w:rsid w:val="007E6CFA"/>
    <w:rsid w:val="007F2860"/>
    <w:rsid w:val="007F3CE6"/>
    <w:rsid w:val="007F651E"/>
    <w:rsid w:val="007F65EB"/>
    <w:rsid w:val="007F6879"/>
    <w:rsid w:val="007F6AFB"/>
    <w:rsid w:val="007F6FDB"/>
    <w:rsid w:val="007F750A"/>
    <w:rsid w:val="00803C7B"/>
    <w:rsid w:val="00805CE4"/>
    <w:rsid w:val="00811CBF"/>
    <w:rsid w:val="00813E39"/>
    <w:rsid w:val="00814AC1"/>
    <w:rsid w:val="00814B3E"/>
    <w:rsid w:val="00815742"/>
    <w:rsid w:val="00815A33"/>
    <w:rsid w:val="0081611E"/>
    <w:rsid w:val="00820DAA"/>
    <w:rsid w:val="00821297"/>
    <w:rsid w:val="008218CC"/>
    <w:rsid w:val="008224B1"/>
    <w:rsid w:val="00822C5B"/>
    <w:rsid w:val="00823B77"/>
    <w:rsid w:val="00824879"/>
    <w:rsid w:val="00825FA4"/>
    <w:rsid w:val="00826400"/>
    <w:rsid w:val="008302C1"/>
    <w:rsid w:val="008330EC"/>
    <w:rsid w:val="00833FA5"/>
    <w:rsid w:val="008340D2"/>
    <w:rsid w:val="008368C5"/>
    <w:rsid w:val="00836AEB"/>
    <w:rsid w:val="00837E59"/>
    <w:rsid w:val="00840C5B"/>
    <w:rsid w:val="008417B9"/>
    <w:rsid w:val="00842A9D"/>
    <w:rsid w:val="008439B0"/>
    <w:rsid w:val="00843C95"/>
    <w:rsid w:val="0084534E"/>
    <w:rsid w:val="00845BA7"/>
    <w:rsid w:val="00847757"/>
    <w:rsid w:val="00847F03"/>
    <w:rsid w:val="00850B79"/>
    <w:rsid w:val="00851B4F"/>
    <w:rsid w:val="008525E4"/>
    <w:rsid w:val="00852CDE"/>
    <w:rsid w:val="00857205"/>
    <w:rsid w:val="00860EC5"/>
    <w:rsid w:val="00861089"/>
    <w:rsid w:val="0086148C"/>
    <w:rsid w:val="00863271"/>
    <w:rsid w:val="0086404C"/>
    <w:rsid w:val="008642C9"/>
    <w:rsid w:val="00865330"/>
    <w:rsid w:val="008731BA"/>
    <w:rsid w:val="0087489B"/>
    <w:rsid w:val="00875072"/>
    <w:rsid w:val="008752A8"/>
    <w:rsid w:val="00880CF5"/>
    <w:rsid w:val="008846DF"/>
    <w:rsid w:val="008848FA"/>
    <w:rsid w:val="0088495C"/>
    <w:rsid w:val="00886411"/>
    <w:rsid w:val="00890F23"/>
    <w:rsid w:val="0089223E"/>
    <w:rsid w:val="00892D55"/>
    <w:rsid w:val="00893D63"/>
    <w:rsid w:val="008A0E87"/>
    <w:rsid w:val="008A123A"/>
    <w:rsid w:val="008A271A"/>
    <w:rsid w:val="008A27FF"/>
    <w:rsid w:val="008A5B99"/>
    <w:rsid w:val="008A5BEF"/>
    <w:rsid w:val="008B5656"/>
    <w:rsid w:val="008B73D6"/>
    <w:rsid w:val="008B76B0"/>
    <w:rsid w:val="008B7EF8"/>
    <w:rsid w:val="008C29D3"/>
    <w:rsid w:val="008C4E6B"/>
    <w:rsid w:val="008C4E7B"/>
    <w:rsid w:val="008C5B0B"/>
    <w:rsid w:val="008D2126"/>
    <w:rsid w:val="008D2F5A"/>
    <w:rsid w:val="008D433D"/>
    <w:rsid w:val="008D44D8"/>
    <w:rsid w:val="008D499B"/>
    <w:rsid w:val="008D4AC3"/>
    <w:rsid w:val="008D4F93"/>
    <w:rsid w:val="008D734B"/>
    <w:rsid w:val="008D7E36"/>
    <w:rsid w:val="008E22EA"/>
    <w:rsid w:val="008E417A"/>
    <w:rsid w:val="008E4D10"/>
    <w:rsid w:val="008E5916"/>
    <w:rsid w:val="008E7432"/>
    <w:rsid w:val="008E754E"/>
    <w:rsid w:val="008E7A37"/>
    <w:rsid w:val="008F4CD4"/>
    <w:rsid w:val="008F65E0"/>
    <w:rsid w:val="008F6946"/>
    <w:rsid w:val="008F6BBE"/>
    <w:rsid w:val="00904E38"/>
    <w:rsid w:val="009057D9"/>
    <w:rsid w:val="0090622E"/>
    <w:rsid w:val="009062CA"/>
    <w:rsid w:val="009074FE"/>
    <w:rsid w:val="00907562"/>
    <w:rsid w:val="009076B6"/>
    <w:rsid w:val="00911510"/>
    <w:rsid w:val="0091364F"/>
    <w:rsid w:val="00913689"/>
    <w:rsid w:val="009142D2"/>
    <w:rsid w:val="00914580"/>
    <w:rsid w:val="00915589"/>
    <w:rsid w:val="009167FD"/>
    <w:rsid w:val="00920E3C"/>
    <w:rsid w:val="00921216"/>
    <w:rsid w:val="00925280"/>
    <w:rsid w:val="00925776"/>
    <w:rsid w:val="00926F53"/>
    <w:rsid w:val="00930DE9"/>
    <w:rsid w:val="00932078"/>
    <w:rsid w:val="00933263"/>
    <w:rsid w:val="00933BA5"/>
    <w:rsid w:val="00933FEA"/>
    <w:rsid w:val="00940F29"/>
    <w:rsid w:val="0094288C"/>
    <w:rsid w:val="00944D83"/>
    <w:rsid w:val="00946BC2"/>
    <w:rsid w:val="00950DF0"/>
    <w:rsid w:val="009513EE"/>
    <w:rsid w:val="00951EE8"/>
    <w:rsid w:val="00952B4E"/>
    <w:rsid w:val="009620F1"/>
    <w:rsid w:val="00962A96"/>
    <w:rsid w:val="009665B9"/>
    <w:rsid w:val="0096703F"/>
    <w:rsid w:val="00967BDA"/>
    <w:rsid w:val="00970965"/>
    <w:rsid w:val="009712C7"/>
    <w:rsid w:val="009722CB"/>
    <w:rsid w:val="009726FA"/>
    <w:rsid w:val="00974E77"/>
    <w:rsid w:val="00974F55"/>
    <w:rsid w:val="00975F9A"/>
    <w:rsid w:val="00981454"/>
    <w:rsid w:val="0098166D"/>
    <w:rsid w:val="00984525"/>
    <w:rsid w:val="00984B3C"/>
    <w:rsid w:val="0098538F"/>
    <w:rsid w:val="00992C5A"/>
    <w:rsid w:val="00994EEE"/>
    <w:rsid w:val="00996650"/>
    <w:rsid w:val="00996669"/>
    <w:rsid w:val="009A21B3"/>
    <w:rsid w:val="009A2556"/>
    <w:rsid w:val="009A30BD"/>
    <w:rsid w:val="009A389D"/>
    <w:rsid w:val="009A6431"/>
    <w:rsid w:val="009A76DD"/>
    <w:rsid w:val="009B17DE"/>
    <w:rsid w:val="009C028E"/>
    <w:rsid w:val="009C23C5"/>
    <w:rsid w:val="009C4674"/>
    <w:rsid w:val="009C6260"/>
    <w:rsid w:val="009C6522"/>
    <w:rsid w:val="009C7B5F"/>
    <w:rsid w:val="009D0F4B"/>
    <w:rsid w:val="009D22B8"/>
    <w:rsid w:val="009D2DA5"/>
    <w:rsid w:val="009D3F84"/>
    <w:rsid w:val="009D7041"/>
    <w:rsid w:val="009E062C"/>
    <w:rsid w:val="009E235C"/>
    <w:rsid w:val="009F0664"/>
    <w:rsid w:val="009F3CB8"/>
    <w:rsid w:val="009F5D54"/>
    <w:rsid w:val="009F7D7A"/>
    <w:rsid w:val="00A02CF3"/>
    <w:rsid w:val="00A035EB"/>
    <w:rsid w:val="00A04D7D"/>
    <w:rsid w:val="00A064FF"/>
    <w:rsid w:val="00A06CDA"/>
    <w:rsid w:val="00A1091A"/>
    <w:rsid w:val="00A10957"/>
    <w:rsid w:val="00A111FC"/>
    <w:rsid w:val="00A1432F"/>
    <w:rsid w:val="00A154F5"/>
    <w:rsid w:val="00A2425B"/>
    <w:rsid w:val="00A24B94"/>
    <w:rsid w:val="00A26AE0"/>
    <w:rsid w:val="00A26D1E"/>
    <w:rsid w:val="00A27D2A"/>
    <w:rsid w:val="00A3120F"/>
    <w:rsid w:val="00A31B4F"/>
    <w:rsid w:val="00A31B71"/>
    <w:rsid w:val="00A31E17"/>
    <w:rsid w:val="00A321E0"/>
    <w:rsid w:val="00A341F2"/>
    <w:rsid w:val="00A348C9"/>
    <w:rsid w:val="00A403A3"/>
    <w:rsid w:val="00A41EB5"/>
    <w:rsid w:val="00A42430"/>
    <w:rsid w:val="00A44F8B"/>
    <w:rsid w:val="00A46CB6"/>
    <w:rsid w:val="00A471F1"/>
    <w:rsid w:val="00A50E1F"/>
    <w:rsid w:val="00A50FDD"/>
    <w:rsid w:val="00A52685"/>
    <w:rsid w:val="00A52749"/>
    <w:rsid w:val="00A55250"/>
    <w:rsid w:val="00A56145"/>
    <w:rsid w:val="00A60BC9"/>
    <w:rsid w:val="00A61294"/>
    <w:rsid w:val="00A61A24"/>
    <w:rsid w:val="00A64014"/>
    <w:rsid w:val="00A64E75"/>
    <w:rsid w:val="00A66559"/>
    <w:rsid w:val="00A665DF"/>
    <w:rsid w:val="00A71313"/>
    <w:rsid w:val="00A74914"/>
    <w:rsid w:val="00A75A1F"/>
    <w:rsid w:val="00A7751D"/>
    <w:rsid w:val="00A84F59"/>
    <w:rsid w:val="00A8557E"/>
    <w:rsid w:val="00A87074"/>
    <w:rsid w:val="00A8741B"/>
    <w:rsid w:val="00A877A3"/>
    <w:rsid w:val="00A92569"/>
    <w:rsid w:val="00A92D62"/>
    <w:rsid w:val="00A95A3B"/>
    <w:rsid w:val="00AA0908"/>
    <w:rsid w:val="00AA2A8F"/>
    <w:rsid w:val="00AA2E56"/>
    <w:rsid w:val="00AA4F2C"/>
    <w:rsid w:val="00AC05B7"/>
    <w:rsid w:val="00AC0AD0"/>
    <w:rsid w:val="00AC0E73"/>
    <w:rsid w:val="00AC2290"/>
    <w:rsid w:val="00AC2A8C"/>
    <w:rsid w:val="00AC3911"/>
    <w:rsid w:val="00AC51AD"/>
    <w:rsid w:val="00AC563F"/>
    <w:rsid w:val="00AC5BEA"/>
    <w:rsid w:val="00AC6DB9"/>
    <w:rsid w:val="00AC701C"/>
    <w:rsid w:val="00AD0B3C"/>
    <w:rsid w:val="00AD0ECA"/>
    <w:rsid w:val="00AD1003"/>
    <w:rsid w:val="00AD1E1C"/>
    <w:rsid w:val="00AD20CA"/>
    <w:rsid w:val="00AD49F7"/>
    <w:rsid w:val="00AD50DD"/>
    <w:rsid w:val="00AD5819"/>
    <w:rsid w:val="00AD5E12"/>
    <w:rsid w:val="00AE0DD1"/>
    <w:rsid w:val="00AE1966"/>
    <w:rsid w:val="00AE2FE1"/>
    <w:rsid w:val="00AE36E3"/>
    <w:rsid w:val="00AE4487"/>
    <w:rsid w:val="00AE5103"/>
    <w:rsid w:val="00AE57BE"/>
    <w:rsid w:val="00AE5C5D"/>
    <w:rsid w:val="00AF4BC0"/>
    <w:rsid w:val="00AF69A2"/>
    <w:rsid w:val="00AF7C06"/>
    <w:rsid w:val="00B00F75"/>
    <w:rsid w:val="00B01665"/>
    <w:rsid w:val="00B018B3"/>
    <w:rsid w:val="00B02527"/>
    <w:rsid w:val="00B0500B"/>
    <w:rsid w:val="00B05A4F"/>
    <w:rsid w:val="00B06069"/>
    <w:rsid w:val="00B07BCE"/>
    <w:rsid w:val="00B07D61"/>
    <w:rsid w:val="00B105EA"/>
    <w:rsid w:val="00B1075F"/>
    <w:rsid w:val="00B10C4E"/>
    <w:rsid w:val="00B11C20"/>
    <w:rsid w:val="00B1213E"/>
    <w:rsid w:val="00B135EE"/>
    <w:rsid w:val="00B173E0"/>
    <w:rsid w:val="00B21F93"/>
    <w:rsid w:val="00B224D6"/>
    <w:rsid w:val="00B23136"/>
    <w:rsid w:val="00B240BB"/>
    <w:rsid w:val="00B24CFA"/>
    <w:rsid w:val="00B25633"/>
    <w:rsid w:val="00B2593B"/>
    <w:rsid w:val="00B27D90"/>
    <w:rsid w:val="00B3226F"/>
    <w:rsid w:val="00B33C2F"/>
    <w:rsid w:val="00B3495E"/>
    <w:rsid w:val="00B34AC4"/>
    <w:rsid w:val="00B34C72"/>
    <w:rsid w:val="00B35A57"/>
    <w:rsid w:val="00B377DC"/>
    <w:rsid w:val="00B37BCA"/>
    <w:rsid w:val="00B426FC"/>
    <w:rsid w:val="00B42823"/>
    <w:rsid w:val="00B4779B"/>
    <w:rsid w:val="00B47DAE"/>
    <w:rsid w:val="00B55219"/>
    <w:rsid w:val="00B55FDD"/>
    <w:rsid w:val="00B6037B"/>
    <w:rsid w:val="00B618E5"/>
    <w:rsid w:val="00B62CA9"/>
    <w:rsid w:val="00B630A8"/>
    <w:rsid w:val="00B63A8B"/>
    <w:rsid w:val="00B640CF"/>
    <w:rsid w:val="00B66F21"/>
    <w:rsid w:val="00B6783E"/>
    <w:rsid w:val="00B71257"/>
    <w:rsid w:val="00B727FA"/>
    <w:rsid w:val="00B728C8"/>
    <w:rsid w:val="00B72983"/>
    <w:rsid w:val="00B75AEC"/>
    <w:rsid w:val="00B8087C"/>
    <w:rsid w:val="00B819AA"/>
    <w:rsid w:val="00B82765"/>
    <w:rsid w:val="00B84EB4"/>
    <w:rsid w:val="00B8588B"/>
    <w:rsid w:val="00B933EF"/>
    <w:rsid w:val="00B934AE"/>
    <w:rsid w:val="00B9439F"/>
    <w:rsid w:val="00B9493F"/>
    <w:rsid w:val="00B95FD4"/>
    <w:rsid w:val="00BA05C9"/>
    <w:rsid w:val="00BA1FF2"/>
    <w:rsid w:val="00BA2988"/>
    <w:rsid w:val="00BA5543"/>
    <w:rsid w:val="00BA5714"/>
    <w:rsid w:val="00BA65DA"/>
    <w:rsid w:val="00BA725E"/>
    <w:rsid w:val="00BB067A"/>
    <w:rsid w:val="00BB1642"/>
    <w:rsid w:val="00BB237C"/>
    <w:rsid w:val="00BB4E7F"/>
    <w:rsid w:val="00BB5BB5"/>
    <w:rsid w:val="00BB7DED"/>
    <w:rsid w:val="00BC05F8"/>
    <w:rsid w:val="00BC2090"/>
    <w:rsid w:val="00BC2EFB"/>
    <w:rsid w:val="00BC5348"/>
    <w:rsid w:val="00BC6059"/>
    <w:rsid w:val="00BC69E7"/>
    <w:rsid w:val="00BD19F0"/>
    <w:rsid w:val="00BD2888"/>
    <w:rsid w:val="00BD4A30"/>
    <w:rsid w:val="00BD5C0F"/>
    <w:rsid w:val="00BD6232"/>
    <w:rsid w:val="00BD656A"/>
    <w:rsid w:val="00BE0128"/>
    <w:rsid w:val="00BE0D4F"/>
    <w:rsid w:val="00BE0F90"/>
    <w:rsid w:val="00BE170E"/>
    <w:rsid w:val="00BE1C04"/>
    <w:rsid w:val="00BE34AF"/>
    <w:rsid w:val="00BE386E"/>
    <w:rsid w:val="00BE3E75"/>
    <w:rsid w:val="00BE4427"/>
    <w:rsid w:val="00BE5CBD"/>
    <w:rsid w:val="00BE5D84"/>
    <w:rsid w:val="00BF1A34"/>
    <w:rsid w:val="00BF4426"/>
    <w:rsid w:val="00BF5151"/>
    <w:rsid w:val="00BF563F"/>
    <w:rsid w:val="00BF5926"/>
    <w:rsid w:val="00BF6816"/>
    <w:rsid w:val="00C00035"/>
    <w:rsid w:val="00C01BFA"/>
    <w:rsid w:val="00C024BD"/>
    <w:rsid w:val="00C03F28"/>
    <w:rsid w:val="00C05001"/>
    <w:rsid w:val="00C06B4C"/>
    <w:rsid w:val="00C1105C"/>
    <w:rsid w:val="00C112F4"/>
    <w:rsid w:val="00C11819"/>
    <w:rsid w:val="00C12079"/>
    <w:rsid w:val="00C1216A"/>
    <w:rsid w:val="00C12F19"/>
    <w:rsid w:val="00C17492"/>
    <w:rsid w:val="00C2033B"/>
    <w:rsid w:val="00C208D9"/>
    <w:rsid w:val="00C2249A"/>
    <w:rsid w:val="00C30678"/>
    <w:rsid w:val="00C324A5"/>
    <w:rsid w:val="00C33A7C"/>
    <w:rsid w:val="00C34D5E"/>
    <w:rsid w:val="00C35359"/>
    <w:rsid w:val="00C35E65"/>
    <w:rsid w:val="00C35FC3"/>
    <w:rsid w:val="00C3632A"/>
    <w:rsid w:val="00C37F25"/>
    <w:rsid w:val="00C41B8D"/>
    <w:rsid w:val="00C41EE8"/>
    <w:rsid w:val="00C42346"/>
    <w:rsid w:val="00C42401"/>
    <w:rsid w:val="00C454FE"/>
    <w:rsid w:val="00C45651"/>
    <w:rsid w:val="00C47DF4"/>
    <w:rsid w:val="00C5103D"/>
    <w:rsid w:val="00C51408"/>
    <w:rsid w:val="00C56DDB"/>
    <w:rsid w:val="00C57772"/>
    <w:rsid w:val="00C61CEE"/>
    <w:rsid w:val="00C62049"/>
    <w:rsid w:val="00C6312F"/>
    <w:rsid w:val="00C66CE6"/>
    <w:rsid w:val="00C70097"/>
    <w:rsid w:val="00C70FAA"/>
    <w:rsid w:val="00C71634"/>
    <w:rsid w:val="00C73724"/>
    <w:rsid w:val="00C743E9"/>
    <w:rsid w:val="00C756BF"/>
    <w:rsid w:val="00C75A6D"/>
    <w:rsid w:val="00C77936"/>
    <w:rsid w:val="00C83899"/>
    <w:rsid w:val="00C85D67"/>
    <w:rsid w:val="00C876E9"/>
    <w:rsid w:val="00C87D07"/>
    <w:rsid w:val="00C90094"/>
    <w:rsid w:val="00C92730"/>
    <w:rsid w:val="00C95EE3"/>
    <w:rsid w:val="00C970E9"/>
    <w:rsid w:val="00C97362"/>
    <w:rsid w:val="00CA244A"/>
    <w:rsid w:val="00CA37CA"/>
    <w:rsid w:val="00CA41CE"/>
    <w:rsid w:val="00CA7CD9"/>
    <w:rsid w:val="00CB12C8"/>
    <w:rsid w:val="00CB1A89"/>
    <w:rsid w:val="00CB29B7"/>
    <w:rsid w:val="00CB2CCB"/>
    <w:rsid w:val="00CB3CED"/>
    <w:rsid w:val="00CB3F65"/>
    <w:rsid w:val="00CB6706"/>
    <w:rsid w:val="00CC17B8"/>
    <w:rsid w:val="00CC217D"/>
    <w:rsid w:val="00CC273E"/>
    <w:rsid w:val="00CC7EAF"/>
    <w:rsid w:val="00CD176D"/>
    <w:rsid w:val="00CD1D48"/>
    <w:rsid w:val="00CD41F5"/>
    <w:rsid w:val="00CD4216"/>
    <w:rsid w:val="00CD5990"/>
    <w:rsid w:val="00CD6B99"/>
    <w:rsid w:val="00CD708E"/>
    <w:rsid w:val="00CE2511"/>
    <w:rsid w:val="00CE284E"/>
    <w:rsid w:val="00CE2A07"/>
    <w:rsid w:val="00CE380E"/>
    <w:rsid w:val="00CE7971"/>
    <w:rsid w:val="00CF1859"/>
    <w:rsid w:val="00CF35F5"/>
    <w:rsid w:val="00CF5928"/>
    <w:rsid w:val="00CF74C3"/>
    <w:rsid w:val="00D013FB"/>
    <w:rsid w:val="00D02813"/>
    <w:rsid w:val="00D04FDF"/>
    <w:rsid w:val="00D07C2D"/>
    <w:rsid w:val="00D13046"/>
    <w:rsid w:val="00D156BE"/>
    <w:rsid w:val="00D17DBF"/>
    <w:rsid w:val="00D204BE"/>
    <w:rsid w:val="00D20634"/>
    <w:rsid w:val="00D20D70"/>
    <w:rsid w:val="00D20EA3"/>
    <w:rsid w:val="00D24011"/>
    <w:rsid w:val="00D2464B"/>
    <w:rsid w:val="00D2573B"/>
    <w:rsid w:val="00D31A9A"/>
    <w:rsid w:val="00D324A0"/>
    <w:rsid w:val="00D3319C"/>
    <w:rsid w:val="00D33BB1"/>
    <w:rsid w:val="00D342A2"/>
    <w:rsid w:val="00D3672D"/>
    <w:rsid w:val="00D450BC"/>
    <w:rsid w:val="00D461D2"/>
    <w:rsid w:val="00D47049"/>
    <w:rsid w:val="00D502F7"/>
    <w:rsid w:val="00D5286E"/>
    <w:rsid w:val="00D53380"/>
    <w:rsid w:val="00D55C51"/>
    <w:rsid w:val="00D60B92"/>
    <w:rsid w:val="00D6144C"/>
    <w:rsid w:val="00D61B3D"/>
    <w:rsid w:val="00D65906"/>
    <w:rsid w:val="00D71C7A"/>
    <w:rsid w:val="00D73AE0"/>
    <w:rsid w:val="00D73F2E"/>
    <w:rsid w:val="00D74219"/>
    <w:rsid w:val="00D742CF"/>
    <w:rsid w:val="00D74D65"/>
    <w:rsid w:val="00D806F7"/>
    <w:rsid w:val="00D836DB"/>
    <w:rsid w:val="00D837E4"/>
    <w:rsid w:val="00D85E19"/>
    <w:rsid w:val="00D862EA"/>
    <w:rsid w:val="00D86785"/>
    <w:rsid w:val="00D87ACB"/>
    <w:rsid w:val="00D92047"/>
    <w:rsid w:val="00D93613"/>
    <w:rsid w:val="00D94468"/>
    <w:rsid w:val="00D946DF"/>
    <w:rsid w:val="00D94B17"/>
    <w:rsid w:val="00D97258"/>
    <w:rsid w:val="00DA196C"/>
    <w:rsid w:val="00DA2953"/>
    <w:rsid w:val="00DA2B4B"/>
    <w:rsid w:val="00DA3C56"/>
    <w:rsid w:val="00DA3E47"/>
    <w:rsid w:val="00DA662E"/>
    <w:rsid w:val="00DB20F5"/>
    <w:rsid w:val="00DB5CEC"/>
    <w:rsid w:val="00DB68FA"/>
    <w:rsid w:val="00DC1975"/>
    <w:rsid w:val="00DC1FEC"/>
    <w:rsid w:val="00DC2B6C"/>
    <w:rsid w:val="00DC2F57"/>
    <w:rsid w:val="00DC3023"/>
    <w:rsid w:val="00DD0E02"/>
    <w:rsid w:val="00DD18A6"/>
    <w:rsid w:val="00DD3ACA"/>
    <w:rsid w:val="00DD7CAC"/>
    <w:rsid w:val="00DE0569"/>
    <w:rsid w:val="00DE05BB"/>
    <w:rsid w:val="00DE0CEB"/>
    <w:rsid w:val="00DE16D6"/>
    <w:rsid w:val="00DE3B6C"/>
    <w:rsid w:val="00DF0A4A"/>
    <w:rsid w:val="00DF2CB6"/>
    <w:rsid w:val="00DF5FA6"/>
    <w:rsid w:val="00E028DC"/>
    <w:rsid w:val="00E02C69"/>
    <w:rsid w:val="00E02DAA"/>
    <w:rsid w:val="00E04272"/>
    <w:rsid w:val="00E055EC"/>
    <w:rsid w:val="00E05751"/>
    <w:rsid w:val="00E05796"/>
    <w:rsid w:val="00E1407D"/>
    <w:rsid w:val="00E16196"/>
    <w:rsid w:val="00E16707"/>
    <w:rsid w:val="00E226CD"/>
    <w:rsid w:val="00E2352D"/>
    <w:rsid w:val="00E2500A"/>
    <w:rsid w:val="00E2596C"/>
    <w:rsid w:val="00E25A1D"/>
    <w:rsid w:val="00E265A3"/>
    <w:rsid w:val="00E27CBE"/>
    <w:rsid w:val="00E3072A"/>
    <w:rsid w:val="00E309BF"/>
    <w:rsid w:val="00E30F35"/>
    <w:rsid w:val="00E336DB"/>
    <w:rsid w:val="00E359B1"/>
    <w:rsid w:val="00E35E93"/>
    <w:rsid w:val="00E40308"/>
    <w:rsid w:val="00E41A6C"/>
    <w:rsid w:val="00E422AF"/>
    <w:rsid w:val="00E44970"/>
    <w:rsid w:val="00E45AD4"/>
    <w:rsid w:val="00E46205"/>
    <w:rsid w:val="00E4742E"/>
    <w:rsid w:val="00E51872"/>
    <w:rsid w:val="00E51BB6"/>
    <w:rsid w:val="00E5448A"/>
    <w:rsid w:val="00E5490D"/>
    <w:rsid w:val="00E54A93"/>
    <w:rsid w:val="00E6088A"/>
    <w:rsid w:val="00E6115A"/>
    <w:rsid w:val="00E61DB4"/>
    <w:rsid w:val="00E61F2D"/>
    <w:rsid w:val="00E65BD2"/>
    <w:rsid w:val="00E676F1"/>
    <w:rsid w:val="00E676FD"/>
    <w:rsid w:val="00E70F09"/>
    <w:rsid w:val="00E75368"/>
    <w:rsid w:val="00E7601C"/>
    <w:rsid w:val="00E8244A"/>
    <w:rsid w:val="00E825B1"/>
    <w:rsid w:val="00E8289D"/>
    <w:rsid w:val="00E82F62"/>
    <w:rsid w:val="00E92490"/>
    <w:rsid w:val="00E93041"/>
    <w:rsid w:val="00E93862"/>
    <w:rsid w:val="00E93DD5"/>
    <w:rsid w:val="00E95236"/>
    <w:rsid w:val="00E95BB6"/>
    <w:rsid w:val="00E967EA"/>
    <w:rsid w:val="00E975F7"/>
    <w:rsid w:val="00E97A55"/>
    <w:rsid w:val="00EA1C89"/>
    <w:rsid w:val="00EA5CB9"/>
    <w:rsid w:val="00EA783D"/>
    <w:rsid w:val="00EB3379"/>
    <w:rsid w:val="00EB5321"/>
    <w:rsid w:val="00EB6CFF"/>
    <w:rsid w:val="00EB77BF"/>
    <w:rsid w:val="00EC47D7"/>
    <w:rsid w:val="00EC6CAE"/>
    <w:rsid w:val="00EC6E37"/>
    <w:rsid w:val="00EC76FB"/>
    <w:rsid w:val="00ED14ED"/>
    <w:rsid w:val="00ED64CC"/>
    <w:rsid w:val="00EE2C34"/>
    <w:rsid w:val="00EE51D2"/>
    <w:rsid w:val="00EE5292"/>
    <w:rsid w:val="00EE5C51"/>
    <w:rsid w:val="00EE60FE"/>
    <w:rsid w:val="00EE7AA8"/>
    <w:rsid w:val="00EF01E3"/>
    <w:rsid w:val="00EF13A2"/>
    <w:rsid w:val="00EF4D34"/>
    <w:rsid w:val="00EF5939"/>
    <w:rsid w:val="00EF5D24"/>
    <w:rsid w:val="00EF78C2"/>
    <w:rsid w:val="00F02983"/>
    <w:rsid w:val="00F03F7C"/>
    <w:rsid w:val="00F0553F"/>
    <w:rsid w:val="00F12D7C"/>
    <w:rsid w:val="00F15989"/>
    <w:rsid w:val="00F16DFD"/>
    <w:rsid w:val="00F173B7"/>
    <w:rsid w:val="00F17400"/>
    <w:rsid w:val="00F17A34"/>
    <w:rsid w:val="00F25DF5"/>
    <w:rsid w:val="00F27154"/>
    <w:rsid w:val="00F273A4"/>
    <w:rsid w:val="00F30BA1"/>
    <w:rsid w:val="00F30CD4"/>
    <w:rsid w:val="00F35CB0"/>
    <w:rsid w:val="00F37122"/>
    <w:rsid w:val="00F45FCF"/>
    <w:rsid w:val="00F468AD"/>
    <w:rsid w:val="00F47EF3"/>
    <w:rsid w:val="00F5035A"/>
    <w:rsid w:val="00F51D54"/>
    <w:rsid w:val="00F52A87"/>
    <w:rsid w:val="00F578D8"/>
    <w:rsid w:val="00F57EF1"/>
    <w:rsid w:val="00F60456"/>
    <w:rsid w:val="00F63265"/>
    <w:rsid w:val="00F64B1C"/>
    <w:rsid w:val="00F64F7D"/>
    <w:rsid w:val="00F662CE"/>
    <w:rsid w:val="00F71C3C"/>
    <w:rsid w:val="00F74D17"/>
    <w:rsid w:val="00F753B8"/>
    <w:rsid w:val="00F756D9"/>
    <w:rsid w:val="00F81692"/>
    <w:rsid w:val="00F83820"/>
    <w:rsid w:val="00F84CCB"/>
    <w:rsid w:val="00F853CB"/>
    <w:rsid w:val="00F874A4"/>
    <w:rsid w:val="00F8788B"/>
    <w:rsid w:val="00F9074F"/>
    <w:rsid w:val="00F909DE"/>
    <w:rsid w:val="00F9129D"/>
    <w:rsid w:val="00FA07BA"/>
    <w:rsid w:val="00FA1339"/>
    <w:rsid w:val="00FA15F8"/>
    <w:rsid w:val="00FA40B0"/>
    <w:rsid w:val="00FB0869"/>
    <w:rsid w:val="00FB0C63"/>
    <w:rsid w:val="00FB2A7F"/>
    <w:rsid w:val="00FB3DBC"/>
    <w:rsid w:val="00FB6B09"/>
    <w:rsid w:val="00FC0FE7"/>
    <w:rsid w:val="00FC2DA4"/>
    <w:rsid w:val="00FC5555"/>
    <w:rsid w:val="00FC6042"/>
    <w:rsid w:val="00FC7AA7"/>
    <w:rsid w:val="00FD0CC0"/>
    <w:rsid w:val="00FD5DA3"/>
    <w:rsid w:val="00FE00EB"/>
    <w:rsid w:val="00FE0D06"/>
    <w:rsid w:val="00FE0E05"/>
    <w:rsid w:val="00FE1159"/>
    <w:rsid w:val="00FE1C40"/>
    <w:rsid w:val="00FE24FE"/>
    <w:rsid w:val="00FE2AF3"/>
    <w:rsid w:val="00FE428F"/>
    <w:rsid w:val="00FE5F01"/>
    <w:rsid w:val="00FE65D6"/>
    <w:rsid w:val="00FF166A"/>
    <w:rsid w:val="00FF1DF5"/>
    <w:rsid w:val="00FF303A"/>
    <w:rsid w:val="00FF3866"/>
    <w:rsid w:val="00FF4106"/>
    <w:rsid w:val="00FF4D1E"/>
    <w:rsid w:val="00FF5E9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48FC7"/>
  <w15:docId w15:val="{10BD7FFA-19FD-49FF-B8B8-6CCE910C4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E94"/>
    <w:pPr>
      <w:spacing w:after="0" w:line="240" w:lineRule="auto"/>
    </w:pPr>
    <w:rPr>
      <w:rFonts w:ascii="Times New Roman" w:eastAsia="Times New Roman" w:hAnsi="Times New Roman" w:cs="Times New Roman"/>
      <w:sz w:val="24"/>
      <w:szCs w:val="24"/>
      <w:lang w:eastAsia="fr-FR"/>
    </w:rPr>
  </w:style>
  <w:style w:type="paragraph" w:styleId="Heading1">
    <w:name w:val="heading 1"/>
    <w:basedOn w:val="Normal"/>
    <w:next w:val="Normal"/>
    <w:link w:val="Heading1Char"/>
    <w:uiPriority w:val="9"/>
    <w:qFormat/>
    <w:rsid w:val="00D6144C"/>
    <w:pPr>
      <w:keepNext/>
      <w:keepLines/>
      <w:spacing w:before="24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E5490D"/>
    <w:pPr>
      <w:keepNext/>
      <w:keepLines/>
      <w:spacing w:before="4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E5490D"/>
    <w:pPr>
      <w:keepNext/>
      <w:keepLines/>
      <w:spacing w:before="40"/>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1"/>
    <w:uiPriority w:val="99"/>
    <w:unhideWhenUsed/>
    <w:qFormat/>
    <w:rsid w:val="00215E94"/>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uiPriority w:val="99"/>
    <w:semiHidden/>
    <w:rsid w:val="00215E94"/>
    <w:rPr>
      <w:rFonts w:ascii="Times New Roman" w:eastAsia="Times New Roman" w:hAnsi="Times New Roman" w:cs="Times New Roman"/>
      <w:sz w:val="20"/>
      <w:szCs w:val="20"/>
      <w:lang w:eastAsia="fr-FR"/>
    </w:rPr>
  </w:style>
  <w:style w:type="character" w:customStyle="1" w:styleId="FootnoteTextChar1">
    <w:name w:val="Footnote Text Char1"/>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sid w:val="00215E94"/>
    <w:rPr>
      <w:sz w:val="20"/>
      <w:szCs w:val="20"/>
    </w:r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basedOn w:val="DefaultParagraphFont"/>
    <w:uiPriority w:val="99"/>
    <w:unhideWhenUsed/>
    <w:qFormat/>
    <w:rsid w:val="00215E94"/>
    <w:rPr>
      <w:vertAlign w:val="superscript"/>
    </w:rPr>
  </w:style>
  <w:style w:type="paragraph" w:customStyle="1" w:styleId="Car1">
    <w:name w:val="Car1"/>
    <w:basedOn w:val="Normal"/>
    <w:next w:val="FootnoteText"/>
    <w:uiPriority w:val="99"/>
    <w:unhideWhenUsed/>
    <w:rsid w:val="00215E94"/>
    <w:rPr>
      <w:rFonts w:asciiTheme="minorHAnsi" w:eastAsiaTheme="minorHAnsi" w:hAnsiTheme="minorHAnsi" w:cstheme="minorBidi"/>
      <w:kern w:val="2"/>
      <w:sz w:val="20"/>
      <w:szCs w:val="20"/>
      <w:lang w:val="fr-CM" w:eastAsia="en-US"/>
      <w14:ligatures w14:val="standardContextual"/>
    </w:rPr>
  </w:style>
  <w:style w:type="paragraph" w:styleId="BalloonText">
    <w:name w:val="Balloon Text"/>
    <w:basedOn w:val="Normal"/>
    <w:link w:val="BalloonTextChar"/>
    <w:uiPriority w:val="99"/>
    <w:semiHidden/>
    <w:unhideWhenUsed/>
    <w:rsid w:val="008E7432"/>
    <w:rPr>
      <w:rFonts w:ascii="Tahoma" w:hAnsi="Tahoma" w:cs="Tahoma"/>
      <w:sz w:val="16"/>
      <w:szCs w:val="16"/>
    </w:rPr>
  </w:style>
  <w:style w:type="character" w:customStyle="1" w:styleId="BalloonTextChar">
    <w:name w:val="Balloon Text Char"/>
    <w:basedOn w:val="DefaultParagraphFont"/>
    <w:link w:val="BalloonText"/>
    <w:uiPriority w:val="99"/>
    <w:semiHidden/>
    <w:rsid w:val="008E7432"/>
    <w:rPr>
      <w:rFonts w:ascii="Tahoma" w:eastAsia="Times New Roman" w:hAnsi="Tahoma" w:cs="Tahoma"/>
      <w:sz w:val="16"/>
      <w:szCs w:val="16"/>
      <w:lang w:eastAsia="fr-FR"/>
    </w:rPr>
  </w:style>
  <w:style w:type="paragraph" w:styleId="Revision">
    <w:name w:val="Revision"/>
    <w:hidden/>
    <w:uiPriority w:val="99"/>
    <w:semiHidden/>
    <w:rsid w:val="00551E55"/>
    <w:pPr>
      <w:spacing w:after="0" w:line="240" w:lineRule="auto"/>
    </w:pPr>
    <w:rPr>
      <w:rFonts w:ascii="Times New Roman" w:eastAsia="Times New Roman" w:hAnsi="Times New Roman" w:cs="Times New Roman"/>
      <w:sz w:val="24"/>
      <w:szCs w:val="24"/>
      <w:lang w:eastAsia="fr-FR"/>
    </w:rPr>
  </w:style>
  <w:style w:type="character" w:styleId="Emphasis">
    <w:name w:val="Emphasis"/>
    <w:basedOn w:val="DefaultParagraphFont"/>
    <w:uiPriority w:val="20"/>
    <w:qFormat/>
    <w:rsid w:val="007824A8"/>
    <w:rPr>
      <w:i/>
      <w:iCs/>
    </w:rPr>
  </w:style>
  <w:style w:type="paragraph" w:customStyle="1" w:styleId="al">
    <w:name w:val="al"/>
    <w:basedOn w:val="Normal"/>
    <w:rsid w:val="007824A8"/>
    <w:pPr>
      <w:spacing w:before="100" w:beforeAutospacing="1" w:after="100" w:afterAutospacing="1"/>
    </w:pPr>
  </w:style>
  <w:style w:type="character" w:customStyle="1" w:styleId="num-art">
    <w:name w:val="num-art"/>
    <w:basedOn w:val="DefaultParagraphFont"/>
    <w:rsid w:val="007824A8"/>
  </w:style>
  <w:style w:type="character" w:customStyle="1" w:styleId="zrenv">
    <w:name w:val="zrenv"/>
    <w:basedOn w:val="DefaultParagraphFont"/>
    <w:rsid w:val="007824A8"/>
  </w:style>
  <w:style w:type="character" w:styleId="Hyperlink">
    <w:name w:val="Hyperlink"/>
    <w:basedOn w:val="DefaultParagraphFont"/>
    <w:uiPriority w:val="99"/>
    <w:unhideWhenUsed/>
    <w:rsid w:val="009726FA"/>
    <w:rPr>
      <w:color w:val="0000FF" w:themeColor="hyperlink"/>
      <w:u w:val="single"/>
    </w:rPr>
  </w:style>
  <w:style w:type="paragraph" w:styleId="ListParagraph">
    <w:name w:val="List Paragraph"/>
    <w:basedOn w:val="Normal"/>
    <w:uiPriority w:val="34"/>
    <w:qFormat/>
    <w:rsid w:val="00861089"/>
    <w:pPr>
      <w:spacing w:after="160" w:line="259" w:lineRule="auto"/>
      <w:ind w:left="720"/>
      <w:contextualSpacing/>
    </w:pPr>
    <w:rPr>
      <w:rFonts w:asciiTheme="minorHAnsi" w:eastAsiaTheme="minorHAnsi" w:hAnsiTheme="minorHAnsi" w:cstheme="minorBidi"/>
      <w:sz w:val="22"/>
      <w:szCs w:val="22"/>
      <w:lang w:val="fr-CM" w:eastAsia="en-US"/>
    </w:rPr>
  </w:style>
  <w:style w:type="character" w:styleId="Strong">
    <w:name w:val="Strong"/>
    <w:basedOn w:val="DefaultParagraphFont"/>
    <w:uiPriority w:val="22"/>
    <w:qFormat/>
    <w:rsid w:val="00622A3C"/>
    <w:rPr>
      <w:b/>
      <w:bCs/>
    </w:rPr>
  </w:style>
  <w:style w:type="paragraph" w:styleId="NormalWeb">
    <w:name w:val="Normal (Web)"/>
    <w:basedOn w:val="Normal"/>
    <w:uiPriority w:val="99"/>
    <w:unhideWhenUsed/>
    <w:rsid w:val="00C6312F"/>
    <w:pPr>
      <w:spacing w:before="100" w:beforeAutospacing="1" w:after="100" w:afterAutospacing="1"/>
    </w:pPr>
  </w:style>
  <w:style w:type="character" w:customStyle="1" w:styleId="tlid-translation">
    <w:name w:val="tlid-translation"/>
    <w:rsid w:val="00C6312F"/>
  </w:style>
  <w:style w:type="paragraph" w:styleId="Footer">
    <w:name w:val="footer"/>
    <w:basedOn w:val="Normal"/>
    <w:link w:val="FooterChar"/>
    <w:uiPriority w:val="99"/>
    <w:unhideWhenUsed/>
    <w:rsid w:val="00C324A5"/>
    <w:pPr>
      <w:tabs>
        <w:tab w:val="center" w:pos="4536"/>
        <w:tab w:val="right" w:pos="9072"/>
      </w:tabs>
    </w:pPr>
  </w:style>
  <w:style w:type="character" w:customStyle="1" w:styleId="FooterChar">
    <w:name w:val="Footer Char"/>
    <w:basedOn w:val="DefaultParagraphFont"/>
    <w:link w:val="Footer"/>
    <w:uiPriority w:val="99"/>
    <w:rsid w:val="00C324A5"/>
    <w:rPr>
      <w:rFonts w:ascii="Times New Roman" w:eastAsia="Times New Roman" w:hAnsi="Times New Roman" w:cs="Times New Roman"/>
      <w:sz w:val="24"/>
      <w:szCs w:val="24"/>
      <w:lang w:eastAsia="fr-FR"/>
    </w:rPr>
  </w:style>
  <w:style w:type="character" w:styleId="PageNumber">
    <w:name w:val="page number"/>
    <w:basedOn w:val="DefaultParagraphFont"/>
    <w:uiPriority w:val="99"/>
    <w:semiHidden/>
    <w:unhideWhenUsed/>
    <w:rsid w:val="00C324A5"/>
  </w:style>
  <w:style w:type="character" w:customStyle="1" w:styleId="hgkelc">
    <w:name w:val="hgkelc"/>
    <w:basedOn w:val="DefaultParagraphFont"/>
    <w:rsid w:val="00591585"/>
  </w:style>
  <w:style w:type="character" w:customStyle="1" w:styleId="jpfdse">
    <w:name w:val="jpfdse"/>
    <w:basedOn w:val="DefaultParagraphFont"/>
    <w:rsid w:val="003B7B42"/>
  </w:style>
  <w:style w:type="character" w:customStyle="1" w:styleId="hwtze">
    <w:name w:val="hwtze"/>
    <w:basedOn w:val="DefaultParagraphFont"/>
    <w:rsid w:val="00E6088A"/>
  </w:style>
  <w:style w:type="character" w:customStyle="1" w:styleId="rynqvb">
    <w:name w:val="rynqvb"/>
    <w:basedOn w:val="DefaultParagraphFont"/>
    <w:rsid w:val="00E6088A"/>
  </w:style>
  <w:style w:type="character" w:customStyle="1" w:styleId="ztplmc">
    <w:name w:val="ztplmc"/>
    <w:basedOn w:val="DefaultParagraphFont"/>
    <w:rsid w:val="00134C80"/>
  </w:style>
  <w:style w:type="character" w:customStyle="1" w:styleId="Heading1Char">
    <w:name w:val="Heading 1 Char"/>
    <w:basedOn w:val="DefaultParagraphFont"/>
    <w:link w:val="Heading1"/>
    <w:uiPriority w:val="9"/>
    <w:rsid w:val="00D6144C"/>
    <w:rPr>
      <w:rFonts w:asciiTheme="majorHAnsi" w:eastAsiaTheme="majorEastAsia" w:hAnsiTheme="majorHAnsi" w:cstheme="majorBidi"/>
      <w:sz w:val="32"/>
      <w:szCs w:val="32"/>
      <w:lang w:eastAsia="fr-FR"/>
    </w:rPr>
  </w:style>
  <w:style w:type="character" w:customStyle="1" w:styleId="Heading2Char">
    <w:name w:val="Heading 2 Char"/>
    <w:basedOn w:val="DefaultParagraphFont"/>
    <w:link w:val="Heading2"/>
    <w:uiPriority w:val="9"/>
    <w:rsid w:val="00E5490D"/>
    <w:rPr>
      <w:rFonts w:asciiTheme="majorHAnsi" w:eastAsiaTheme="majorEastAsia" w:hAnsiTheme="majorHAnsi" w:cstheme="majorBidi"/>
      <w:color w:val="000000" w:themeColor="text1"/>
      <w:sz w:val="26"/>
      <w:szCs w:val="26"/>
      <w:lang w:eastAsia="fr-FR"/>
    </w:rPr>
  </w:style>
  <w:style w:type="character" w:customStyle="1" w:styleId="Heading3Char">
    <w:name w:val="Heading 3 Char"/>
    <w:basedOn w:val="DefaultParagraphFont"/>
    <w:link w:val="Heading3"/>
    <w:uiPriority w:val="9"/>
    <w:rsid w:val="00E5490D"/>
    <w:rPr>
      <w:rFonts w:asciiTheme="majorHAnsi" w:eastAsiaTheme="majorEastAsia" w:hAnsiTheme="majorHAnsi" w:cstheme="majorBidi"/>
      <w:sz w:val="24"/>
      <w:szCs w:val="24"/>
      <w:lang w:eastAsia="fr-FR"/>
    </w:rPr>
  </w:style>
  <w:style w:type="paragraph" w:styleId="TOC1">
    <w:name w:val="toc 1"/>
    <w:basedOn w:val="Normal"/>
    <w:next w:val="Normal"/>
    <w:autoRedefine/>
    <w:uiPriority w:val="39"/>
    <w:unhideWhenUsed/>
    <w:rsid w:val="00BB1642"/>
    <w:pPr>
      <w:spacing w:after="100"/>
    </w:pPr>
  </w:style>
  <w:style w:type="paragraph" w:styleId="TOC2">
    <w:name w:val="toc 2"/>
    <w:basedOn w:val="Normal"/>
    <w:next w:val="Normal"/>
    <w:autoRedefine/>
    <w:uiPriority w:val="39"/>
    <w:unhideWhenUsed/>
    <w:rsid w:val="00BB1642"/>
    <w:pPr>
      <w:spacing w:after="100"/>
      <w:ind w:left="240"/>
    </w:pPr>
  </w:style>
  <w:style w:type="paragraph" w:styleId="TOC3">
    <w:name w:val="toc 3"/>
    <w:basedOn w:val="Normal"/>
    <w:next w:val="Normal"/>
    <w:autoRedefine/>
    <w:uiPriority w:val="39"/>
    <w:unhideWhenUsed/>
    <w:rsid w:val="00BB1642"/>
    <w:pPr>
      <w:spacing w:after="100"/>
      <w:ind w:left="480"/>
    </w:pPr>
  </w:style>
  <w:style w:type="paragraph" w:styleId="TOCHeading">
    <w:name w:val="TOC Heading"/>
    <w:basedOn w:val="Heading1"/>
    <w:next w:val="Normal"/>
    <w:uiPriority w:val="39"/>
    <w:unhideWhenUsed/>
    <w:qFormat/>
    <w:rsid w:val="00363B9F"/>
    <w:pPr>
      <w:spacing w:line="259" w:lineRule="auto"/>
      <w:outlineLvl w:val="9"/>
    </w:pPr>
  </w:style>
  <w:style w:type="table" w:styleId="TableGrid">
    <w:name w:val="Table Grid"/>
    <w:basedOn w:val="TableNormal"/>
    <w:uiPriority w:val="39"/>
    <w:rsid w:val="00A31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6943724">
      <w:bodyDiv w:val="1"/>
      <w:marLeft w:val="0"/>
      <w:marRight w:val="0"/>
      <w:marTop w:val="0"/>
      <w:marBottom w:val="0"/>
      <w:divBdr>
        <w:top w:val="none" w:sz="0" w:space="0" w:color="auto"/>
        <w:left w:val="none" w:sz="0" w:space="0" w:color="auto"/>
        <w:bottom w:val="none" w:sz="0" w:space="0" w:color="auto"/>
        <w:right w:val="none" w:sz="0" w:space="0" w:color="auto"/>
      </w:divBdr>
      <w:divsChild>
        <w:div w:id="2070613719">
          <w:marLeft w:val="0"/>
          <w:marRight w:val="0"/>
          <w:marTop w:val="0"/>
          <w:marBottom w:val="0"/>
          <w:divBdr>
            <w:top w:val="none" w:sz="0" w:space="0" w:color="auto"/>
            <w:left w:val="none" w:sz="0" w:space="0" w:color="auto"/>
            <w:bottom w:val="none" w:sz="0" w:space="0" w:color="auto"/>
            <w:right w:val="none" w:sz="0" w:space="0" w:color="auto"/>
          </w:divBdr>
          <w:divsChild>
            <w:div w:id="307588540">
              <w:marLeft w:val="0"/>
              <w:marRight w:val="0"/>
              <w:marTop w:val="0"/>
              <w:marBottom w:val="0"/>
              <w:divBdr>
                <w:top w:val="none" w:sz="0" w:space="0" w:color="auto"/>
                <w:left w:val="none" w:sz="0" w:space="0" w:color="auto"/>
                <w:bottom w:val="none" w:sz="0" w:space="0" w:color="auto"/>
                <w:right w:val="none" w:sz="0" w:space="0" w:color="auto"/>
              </w:divBdr>
              <w:divsChild>
                <w:div w:id="149383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minepat.gov.cm/fr/projets-et-programmes-economie/" TargetMode="External"/><Relationship Id="rId2" Type="http://schemas.openxmlformats.org/officeDocument/2006/relationships/hyperlink" Target="https://www.fao.org/cameroun/fr/" TargetMode="External"/><Relationship Id="rId1" Type="http://schemas.openxmlformats.org/officeDocument/2006/relationships/hyperlink" Target="https://conac.cm/fr/telechargements/rapports-annuels/" TargetMode="External"/><Relationship Id="rId5" Type="http://schemas.openxmlformats.org/officeDocument/2006/relationships/hyperlink" Target="http://www.minepia.cm/site/projets-et-programmes/programme-institutionnels/programme-de-developpement-des-productions-et-industries-animales-programme-053/" TargetMode="External"/><Relationship Id="rId4" Type="http://schemas.openxmlformats.org/officeDocument/2006/relationships/hyperlink" Target="http://www.minader.cm/index.php/nos-institutions/projets-et-program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2026-01-27T21:55:27+00:00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2EBF17A-9890-48ED-8577-5C1135AFD409}">
  <ds:schemaRefs>
    <ds:schemaRef ds:uri="http://schemas.openxmlformats.org/officeDocument/2006/bibliography"/>
  </ds:schemaRefs>
</ds:datastoreItem>
</file>

<file path=customXml/itemProps2.xml><?xml version="1.0" encoding="utf-8"?>
<ds:datastoreItem xmlns:ds="http://schemas.openxmlformats.org/officeDocument/2006/customXml" ds:itemID="{688CA28D-B01B-48C6-91A3-DD83F442A906}"/>
</file>

<file path=customXml/itemProps3.xml><?xml version="1.0" encoding="utf-8"?>
<ds:datastoreItem xmlns:ds="http://schemas.openxmlformats.org/officeDocument/2006/customXml" ds:itemID="{88792F6C-78BF-49D1-9E35-D57446051344}"/>
</file>

<file path=customXml/itemProps4.xml><?xml version="1.0" encoding="utf-8"?>
<ds:datastoreItem xmlns:ds="http://schemas.openxmlformats.org/officeDocument/2006/customXml" ds:itemID="{72DF7E3C-69A4-44E4-887C-BEA079D1BE6C}"/>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34</Pages>
  <Words>12812</Words>
  <Characters>73032</Characters>
  <Application>Microsoft Office Word</Application>
  <DocSecurity>0</DocSecurity>
  <Lines>608</Lines>
  <Paragraphs>171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 1</dc:creator>
  <cp:lastModifiedBy>Celine Reynaud</cp:lastModifiedBy>
  <cp:revision>2</cp:revision>
  <dcterms:created xsi:type="dcterms:W3CDTF">2026-01-27T21:55:00Z</dcterms:created>
  <dcterms:modified xsi:type="dcterms:W3CDTF">2026-01-27T21:55:00Z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43e1b4f2-a333-4889-9ba9-dd086b5230dd</vt:lpwstr>
  </property>
  <property fmtid="{D5CDD505-2E9C-101B-9397-08002B2CF9AE}" pid="3" name="ContentTypeId">
    <vt:lpwstr>0x0101008BAEE822EC96B34D9E54BA1D59F1A75A</vt:lpwstr>
  </property>
</Properties>
</file>