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55ADC8" w14:textId="66686D4D" w:rsidR="006E34C4" w:rsidRPr="00A115CD" w:rsidRDefault="006E34C4" w:rsidP="00CA3AE5">
      <w:pPr>
        <w:jc w:val="center"/>
        <w:rPr>
          <w:rFonts w:eastAsiaTheme="minorEastAsia" w:cstheme="minorHAnsi"/>
          <w:b/>
          <w:lang w:val="en-GB" w:eastAsia="zh-CN"/>
        </w:rPr>
      </w:pPr>
      <w:r w:rsidRPr="00A115CD">
        <w:rPr>
          <w:rFonts w:eastAsiaTheme="minorEastAsia" w:cstheme="minorHAnsi"/>
          <w:b/>
          <w:lang w:val="en-GB" w:eastAsia="zh-CN"/>
        </w:rPr>
        <w:t>Committee on the Rights of the Child – 9</w:t>
      </w:r>
      <w:r w:rsidR="00842401">
        <w:rPr>
          <w:rFonts w:eastAsiaTheme="minorEastAsia" w:cstheme="minorHAnsi"/>
          <w:b/>
          <w:lang w:val="en-GB" w:eastAsia="zh-CN"/>
        </w:rPr>
        <w:t>9</w:t>
      </w:r>
      <w:r w:rsidR="00CB522B" w:rsidRPr="00A115CD">
        <w:rPr>
          <w:rFonts w:eastAsiaTheme="minorEastAsia" w:cstheme="minorHAnsi"/>
          <w:b/>
          <w:lang w:val="en-GB" w:eastAsia="zh-CN"/>
        </w:rPr>
        <w:t>th</w:t>
      </w:r>
      <w:r w:rsidRPr="00A115CD">
        <w:rPr>
          <w:rFonts w:eastAsiaTheme="minorEastAsia" w:cstheme="minorHAnsi"/>
          <w:b/>
          <w:lang w:val="en-GB" w:eastAsia="zh-CN"/>
        </w:rPr>
        <w:t xml:space="preserve"> session</w:t>
      </w:r>
    </w:p>
    <w:p w14:paraId="76F8BA7A" w14:textId="06F6F72C" w:rsidR="006E34C4" w:rsidRPr="00A115CD" w:rsidRDefault="006E34C4" w:rsidP="00CA3AE5">
      <w:pPr>
        <w:jc w:val="center"/>
        <w:rPr>
          <w:rFonts w:eastAsiaTheme="minorEastAsia" w:cstheme="minorHAnsi"/>
          <w:b/>
          <w:lang w:val="en-GB" w:eastAsia="zh-CN"/>
        </w:rPr>
      </w:pPr>
      <w:r w:rsidRPr="00A115CD">
        <w:rPr>
          <w:rFonts w:eastAsiaTheme="minorEastAsia" w:cstheme="minorHAnsi"/>
          <w:b/>
          <w:lang w:val="en-GB" w:eastAsia="zh-CN"/>
        </w:rPr>
        <w:t xml:space="preserve">Opening of the session, </w:t>
      </w:r>
      <w:r w:rsidR="00842401">
        <w:rPr>
          <w:rFonts w:eastAsiaTheme="minorEastAsia" w:cstheme="minorHAnsi"/>
          <w:b/>
          <w:lang w:val="en-GB" w:eastAsia="zh-CN"/>
        </w:rPr>
        <w:t>12 May</w:t>
      </w:r>
      <w:r w:rsidR="009D0AF6" w:rsidRPr="00A115CD">
        <w:rPr>
          <w:rFonts w:eastAsiaTheme="minorEastAsia" w:cstheme="minorHAnsi"/>
          <w:b/>
          <w:lang w:val="en-GB" w:eastAsia="zh-CN"/>
        </w:rPr>
        <w:t xml:space="preserve"> 2025</w:t>
      </w:r>
    </w:p>
    <w:p w14:paraId="3F16DEF2" w14:textId="77777777" w:rsidR="006E34C4" w:rsidRPr="00A115CD" w:rsidRDefault="006E34C4" w:rsidP="00CA3AE5">
      <w:pPr>
        <w:jc w:val="center"/>
        <w:rPr>
          <w:rFonts w:eastAsiaTheme="minorEastAsia" w:cstheme="minorHAnsi"/>
          <w:b/>
          <w:lang w:val="en-GB" w:eastAsia="zh-CN"/>
        </w:rPr>
      </w:pPr>
    </w:p>
    <w:p w14:paraId="6B73B0DE" w14:textId="77777777" w:rsidR="006E34C4" w:rsidRPr="00A115CD" w:rsidRDefault="006E34C4" w:rsidP="00CA3AE5">
      <w:pPr>
        <w:jc w:val="center"/>
        <w:rPr>
          <w:rFonts w:eastAsiaTheme="minorEastAsia" w:cstheme="minorHAnsi"/>
          <w:b/>
          <w:lang w:val="en-GB" w:eastAsia="zh-CN"/>
        </w:rPr>
      </w:pPr>
      <w:r w:rsidRPr="00A115CD">
        <w:rPr>
          <w:rFonts w:eastAsiaTheme="minorEastAsia" w:cstheme="minorHAnsi"/>
          <w:b/>
          <w:lang w:val="en-GB" w:eastAsia="zh-CN"/>
        </w:rPr>
        <w:t>UNICEF statement</w:t>
      </w:r>
    </w:p>
    <w:p w14:paraId="21C986A0" w14:textId="4B3E717B" w:rsidR="007E1C8D" w:rsidRPr="00A115CD" w:rsidRDefault="007E1C8D" w:rsidP="00CA3AE5">
      <w:pPr>
        <w:rPr>
          <w:rFonts w:cstheme="minorHAnsi"/>
          <w:bCs/>
        </w:rPr>
      </w:pPr>
    </w:p>
    <w:p w14:paraId="3EB87A56" w14:textId="2DC9C65F" w:rsidR="009D0AF6" w:rsidRPr="00A115CD" w:rsidRDefault="00842401" w:rsidP="009D0AF6">
      <w:pPr>
        <w:rPr>
          <w:rFonts w:cstheme="minorHAnsi"/>
        </w:rPr>
      </w:pPr>
      <w:r>
        <w:rPr>
          <w:rFonts w:cstheme="minorHAnsi"/>
        </w:rPr>
        <w:t>D</w:t>
      </w:r>
      <w:r w:rsidR="009D0AF6" w:rsidRPr="00A115CD">
        <w:rPr>
          <w:rFonts w:cstheme="minorHAnsi"/>
        </w:rPr>
        <w:t xml:space="preserve">ear Committee members, dear colleagues, </w:t>
      </w:r>
    </w:p>
    <w:p w14:paraId="463A0E7B" w14:textId="77777777" w:rsidR="009D0AF6" w:rsidRPr="00A115CD" w:rsidRDefault="009D0AF6" w:rsidP="009D0AF6">
      <w:pPr>
        <w:rPr>
          <w:rFonts w:cstheme="minorHAnsi"/>
        </w:rPr>
      </w:pPr>
    </w:p>
    <w:p w14:paraId="3C4A6B56" w14:textId="69C3042A" w:rsidR="009D0AF6" w:rsidRDefault="009D0AF6" w:rsidP="009D0AF6">
      <w:pPr>
        <w:rPr>
          <w:rFonts w:cstheme="minorHAnsi"/>
        </w:rPr>
      </w:pPr>
      <w:r w:rsidRPr="00A115CD">
        <w:rPr>
          <w:rFonts w:cstheme="minorHAnsi"/>
        </w:rPr>
        <w:t xml:space="preserve">Many thanks for this opportunity to address you today </w:t>
      </w:r>
      <w:r w:rsidR="00511DDF">
        <w:rPr>
          <w:rFonts w:cstheme="minorHAnsi"/>
        </w:rPr>
        <w:t xml:space="preserve">on UNICEF’s behalf </w:t>
      </w:r>
      <w:r w:rsidRPr="00A115CD">
        <w:rPr>
          <w:rFonts w:cstheme="minorHAnsi"/>
        </w:rPr>
        <w:t xml:space="preserve">and </w:t>
      </w:r>
      <w:r w:rsidR="009B0EB8" w:rsidRPr="00A115CD">
        <w:rPr>
          <w:rFonts w:cstheme="minorHAnsi"/>
        </w:rPr>
        <w:t xml:space="preserve">to </w:t>
      </w:r>
      <w:r w:rsidRPr="00A115CD">
        <w:rPr>
          <w:rFonts w:cstheme="minorHAnsi"/>
        </w:rPr>
        <w:t xml:space="preserve">share updates of some of </w:t>
      </w:r>
      <w:r w:rsidR="00C2626B">
        <w:rPr>
          <w:rFonts w:cstheme="minorHAnsi"/>
        </w:rPr>
        <w:t>our</w:t>
      </w:r>
      <w:r w:rsidRPr="00A115CD">
        <w:rPr>
          <w:rFonts w:cstheme="minorHAnsi"/>
        </w:rPr>
        <w:t xml:space="preserve"> recent work of most relevance to the Committee. </w:t>
      </w:r>
      <w:r w:rsidR="00162DC6">
        <w:rPr>
          <w:rFonts w:cstheme="minorHAnsi"/>
        </w:rPr>
        <w:t xml:space="preserve">As always, I am pleased to see all of you today. </w:t>
      </w:r>
    </w:p>
    <w:p w14:paraId="12A37178" w14:textId="77777777" w:rsidR="00842401" w:rsidRDefault="00842401" w:rsidP="009D0AF6">
      <w:pPr>
        <w:rPr>
          <w:rFonts w:cstheme="minorHAnsi"/>
        </w:rPr>
      </w:pPr>
    </w:p>
    <w:p w14:paraId="7A36B626" w14:textId="681BB103" w:rsidR="00B10B83" w:rsidRPr="009D6918" w:rsidRDefault="00CE5C8A" w:rsidP="00C768A9">
      <w:pPr>
        <w:rPr>
          <w:rFonts w:cstheme="minorHAnsi"/>
        </w:rPr>
      </w:pPr>
      <w:r>
        <w:rPr>
          <w:rFonts w:cstheme="minorHAnsi"/>
        </w:rPr>
        <w:t>At the outset</w:t>
      </w:r>
      <w:r w:rsidR="00192D9A" w:rsidRPr="009D6918">
        <w:rPr>
          <w:rFonts w:cstheme="minorHAnsi"/>
        </w:rPr>
        <w:t xml:space="preserve">, </w:t>
      </w:r>
      <w:r>
        <w:rPr>
          <w:rFonts w:cstheme="minorHAnsi"/>
        </w:rPr>
        <w:t>we</w:t>
      </w:r>
      <w:r w:rsidR="00192D9A" w:rsidRPr="009D6918">
        <w:rPr>
          <w:rFonts w:cstheme="minorHAnsi"/>
        </w:rPr>
        <w:t xml:space="preserve"> first would like to acknowledge the contribution of the outgoing Bureau and commend </w:t>
      </w:r>
      <w:r w:rsidR="009136AF">
        <w:rPr>
          <w:rFonts w:cstheme="minorHAnsi"/>
        </w:rPr>
        <w:t>its</w:t>
      </w:r>
      <w:r w:rsidR="00192D9A" w:rsidRPr="009D6918">
        <w:rPr>
          <w:rFonts w:cstheme="minorHAnsi"/>
        </w:rPr>
        <w:t xml:space="preserve"> work over the past years.</w:t>
      </w:r>
      <w:r w:rsidR="00C768A9">
        <w:rPr>
          <w:rFonts w:cstheme="minorHAnsi"/>
        </w:rPr>
        <w:t xml:space="preserve"> </w:t>
      </w:r>
      <w:r w:rsidR="00B10B83" w:rsidRPr="009D6918">
        <w:rPr>
          <w:rFonts w:cstheme="minorHAnsi"/>
        </w:rPr>
        <w:t xml:space="preserve">We look forward to enjoying the same fruitful cooperation with the incoming Chair and Bureau that will be elected today. We also wish to welcome the new members and assure them of </w:t>
      </w:r>
      <w:r w:rsidR="00C93CCE">
        <w:rPr>
          <w:rFonts w:cstheme="minorHAnsi"/>
        </w:rPr>
        <w:t>UNICEF’s</w:t>
      </w:r>
      <w:r w:rsidR="00B10B83" w:rsidRPr="009D6918">
        <w:rPr>
          <w:rFonts w:cstheme="minorHAnsi"/>
        </w:rPr>
        <w:t xml:space="preserve"> support in the years to come. </w:t>
      </w:r>
    </w:p>
    <w:p w14:paraId="7011E979" w14:textId="77777777" w:rsidR="00B10B83" w:rsidRPr="00842401" w:rsidRDefault="00B10B83" w:rsidP="00842401">
      <w:pPr>
        <w:rPr>
          <w:rFonts w:cstheme="minorHAnsi"/>
        </w:rPr>
      </w:pPr>
    </w:p>
    <w:p w14:paraId="1422BC0B" w14:textId="48B38A3A" w:rsidR="00842401" w:rsidRDefault="005F7943" w:rsidP="00842401">
      <w:pPr>
        <w:rPr>
          <w:rFonts w:cstheme="minorHAnsi"/>
        </w:rPr>
      </w:pPr>
      <w:r>
        <w:rPr>
          <w:rFonts w:cstheme="minorHAnsi"/>
        </w:rPr>
        <w:t>Yet again</w:t>
      </w:r>
      <w:r w:rsidR="006F6036">
        <w:rPr>
          <w:rFonts w:cstheme="minorHAnsi"/>
        </w:rPr>
        <w:t xml:space="preserve">, </w:t>
      </w:r>
      <w:r w:rsidR="00F90FA2">
        <w:rPr>
          <w:rFonts w:cstheme="minorHAnsi"/>
        </w:rPr>
        <w:t xml:space="preserve">and perhaps more than ever, </w:t>
      </w:r>
      <w:r w:rsidR="006F6036">
        <w:rPr>
          <w:rFonts w:cstheme="minorHAnsi"/>
        </w:rPr>
        <w:t xml:space="preserve">we are </w:t>
      </w:r>
      <w:r w:rsidR="00B1190D">
        <w:rPr>
          <w:rFonts w:cstheme="minorHAnsi"/>
        </w:rPr>
        <w:t xml:space="preserve">meeting </w:t>
      </w:r>
      <w:r w:rsidR="00204B35">
        <w:rPr>
          <w:rFonts w:cstheme="minorHAnsi"/>
        </w:rPr>
        <w:t xml:space="preserve">at a time </w:t>
      </w:r>
      <w:r w:rsidR="006F6036">
        <w:rPr>
          <w:rFonts w:cstheme="minorHAnsi"/>
        </w:rPr>
        <w:t xml:space="preserve">of great constraint </w:t>
      </w:r>
      <w:r w:rsidR="00C81240">
        <w:rPr>
          <w:rFonts w:cstheme="minorHAnsi"/>
        </w:rPr>
        <w:t>for</w:t>
      </w:r>
      <w:r w:rsidR="006F6036">
        <w:rPr>
          <w:rFonts w:cstheme="minorHAnsi"/>
        </w:rPr>
        <w:t xml:space="preserve"> the </w:t>
      </w:r>
      <w:r w:rsidR="00FA22B2">
        <w:rPr>
          <w:rFonts w:cstheme="minorHAnsi"/>
        </w:rPr>
        <w:t xml:space="preserve">international </w:t>
      </w:r>
      <w:r w:rsidR="00C51EF4">
        <w:rPr>
          <w:rFonts w:cstheme="minorHAnsi"/>
        </w:rPr>
        <w:t>human rights system</w:t>
      </w:r>
      <w:r w:rsidR="00BA31FD">
        <w:rPr>
          <w:rFonts w:cstheme="minorHAnsi"/>
        </w:rPr>
        <w:t xml:space="preserve">. </w:t>
      </w:r>
    </w:p>
    <w:p w14:paraId="28FB8044" w14:textId="77777777" w:rsidR="00B1190D" w:rsidRDefault="00B1190D" w:rsidP="00842401">
      <w:pPr>
        <w:rPr>
          <w:rFonts w:cstheme="minorHAnsi"/>
        </w:rPr>
      </w:pPr>
    </w:p>
    <w:p w14:paraId="6C156B37" w14:textId="663DCE06" w:rsidR="00D35A58" w:rsidRDefault="00CC69F5" w:rsidP="1F2CAB8F">
      <w:r w:rsidRPr="1F2CAB8F">
        <w:t>In this context, w</w:t>
      </w:r>
      <w:r w:rsidR="00D35A58" w:rsidRPr="1F2CAB8F">
        <w:t xml:space="preserve">e very much regret </w:t>
      </w:r>
      <w:r w:rsidRPr="1F2CAB8F">
        <w:t>the cancellation of the pre-session</w:t>
      </w:r>
      <w:r w:rsidR="00D572DF" w:rsidRPr="1F2CAB8F">
        <w:t xml:space="preserve"> </w:t>
      </w:r>
      <w:r w:rsidR="00C61360" w:rsidRPr="1F2CAB8F">
        <w:t xml:space="preserve">that was </w:t>
      </w:r>
      <w:r w:rsidR="00D572DF" w:rsidRPr="1F2CAB8F">
        <w:t xml:space="preserve">scheduled at the end of the month, a key moment in </w:t>
      </w:r>
      <w:r w:rsidR="00563C55" w:rsidRPr="1F2CAB8F">
        <w:t>the reporting process</w:t>
      </w:r>
      <w:r w:rsidR="00043E66" w:rsidRPr="1F2CAB8F">
        <w:t xml:space="preserve"> and a unique opportunity to hear from children and civil society about </w:t>
      </w:r>
      <w:r w:rsidR="00CD7B57" w:rsidRPr="1F2CAB8F">
        <w:t xml:space="preserve">the realities faced by children </w:t>
      </w:r>
      <w:r w:rsidR="00C61360" w:rsidRPr="1F2CAB8F">
        <w:t>in the countries concerned</w:t>
      </w:r>
      <w:r w:rsidR="00043E66" w:rsidRPr="1F2CAB8F">
        <w:t xml:space="preserve">. We are committed to finding an </w:t>
      </w:r>
      <w:r w:rsidR="00340EBD" w:rsidRPr="1F2CAB8F">
        <w:t xml:space="preserve">alternative </w:t>
      </w:r>
      <w:r w:rsidR="00CD218C" w:rsidRPr="1F2CAB8F">
        <w:t>method</w:t>
      </w:r>
      <w:r w:rsidR="00340EBD" w:rsidRPr="1F2CAB8F">
        <w:t xml:space="preserve"> of engagement so that reviews can </w:t>
      </w:r>
      <w:r w:rsidR="007C6A0C" w:rsidRPr="1F2CAB8F">
        <w:t xml:space="preserve">still </w:t>
      </w:r>
      <w:r w:rsidR="00340EBD" w:rsidRPr="1F2CAB8F">
        <w:t xml:space="preserve">proceed </w:t>
      </w:r>
      <w:r w:rsidR="00FF6B3E" w:rsidRPr="1F2CAB8F">
        <w:t xml:space="preserve">and look forward to hearing from the Committee with </w:t>
      </w:r>
      <w:r w:rsidR="00731C42" w:rsidRPr="1F2CAB8F">
        <w:t>respect</w:t>
      </w:r>
      <w:r w:rsidR="00FF6B3E" w:rsidRPr="1F2CAB8F">
        <w:t xml:space="preserve"> to </w:t>
      </w:r>
      <w:r w:rsidR="007C6A0C" w:rsidRPr="1F2CAB8F">
        <w:t xml:space="preserve">the </w:t>
      </w:r>
      <w:r w:rsidR="00FF6B3E" w:rsidRPr="1F2CAB8F">
        <w:t>possible solutions</w:t>
      </w:r>
      <w:r w:rsidR="007C6A0C" w:rsidRPr="1F2CAB8F">
        <w:t xml:space="preserve"> that we have</w:t>
      </w:r>
      <w:r w:rsidR="00FF6B3E" w:rsidRPr="1F2CAB8F">
        <w:t xml:space="preserve"> discussed with the </w:t>
      </w:r>
      <w:r w:rsidR="007C6A0C" w:rsidRPr="1F2CAB8F">
        <w:t xml:space="preserve">current </w:t>
      </w:r>
      <w:r w:rsidR="00FF6B3E" w:rsidRPr="1F2CAB8F">
        <w:t xml:space="preserve">Bureau, </w:t>
      </w:r>
      <w:r w:rsidR="089AEBA3" w:rsidRPr="1F2CAB8F">
        <w:t xml:space="preserve">the </w:t>
      </w:r>
      <w:r w:rsidR="00FF6B3E" w:rsidRPr="1F2CAB8F">
        <w:t xml:space="preserve">Secretariat and Child Right Connect. </w:t>
      </w:r>
    </w:p>
    <w:p w14:paraId="5E51A2A2" w14:textId="77777777" w:rsidR="001E39EF" w:rsidRDefault="001E39EF" w:rsidP="00842401">
      <w:pPr>
        <w:rPr>
          <w:rFonts w:cstheme="minorHAnsi"/>
        </w:rPr>
      </w:pPr>
    </w:p>
    <w:p w14:paraId="2B83650F" w14:textId="43E9AB44" w:rsidR="001E39EF" w:rsidRDefault="001E39EF" w:rsidP="00842401">
      <w:pPr>
        <w:rPr>
          <w:rFonts w:cstheme="minorHAnsi"/>
        </w:rPr>
      </w:pPr>
      <w:r>
        <w:rPr>
          <w:rFonts w:cstheme="minorHAnsi"/>
        </w:rPr>
        <w:t>We also regret the postponement of our CRC/UNICEF</w:t>
      </w:r>
      <w:r w:rsidR="00A26B31">
        <w:rPr>
          <w:rFonts w:cstheme="minorHAnsi"/>
        </w:rPr>
        <w:t>/OHCHR</w:t>
      </w:r>
      <w:r>
        <w:rPr>
          <w:rFonts w:cstheme="minorHAnsi"/>
        </w:rPr>
        <w:t xml:space="preserve"> Biennial meeting due to </w:t>
      </w:r>
      <w:r w:rsidR="008C2239">
        <w:rPr>
          <w:rFonts w:cstheme="minorHAnsi"/>
        </w:rPr>
        <w:t>budgetary</w:t>
      </w:r>
      <w:r w:rsidR="00D62C01">
        <w:rPr>
          <w:rFonts w:cstheme="minorHAnsi"/>
        </w:rPr>
        <w:t xml:space="preserve"> </w:t>
      </w:r>
      <w:r w:rsidR="00CE75F3">
        <w:rPr>
          <w:rFonts w:cstheme="minorHAnsi"/>
        </w:rPr>
        <w:t>restrictions</w:t>
      </w:r>
      <w:r w:rsidR="007357DD">
        <w:rPr>
          <w:rFonts w:cstheme="minorHAnsi"/>
        </w:rPr>
        <w:t xml:space="preserve">, and hope to be able to reschedule soon. </w:t>
      </w:r>
    </w:p>
    <w:p w14:paraId="616359C6" w14:textId="77777777" w:rsidR="00CC69F5" w:rsidRDefault="00CC69F5" w:rsidP="00842401">
      <w:pPr>
        <w:rPr>
          <w:rFonts w:cstheme="minorHAnsi"/>
        </w:rPr>
      </w:pPr>
    </w:p>
    <w:p w14:paraId="1F59F80B" w14:textId="3455B773" w:rsidR="00E77BE3" w:rsidRDefault="00DF1373" w:rsidP="1F2CAB8F">
      <w:r w:rsidRPr="1F2CAB8F">
        <w:t>Meanwhile, a</w:t>
      </w:r>
      <w:r w:rsidR="00F2225B" w:rsidRPr="1F2CAB8F">
        <w:t xml:space="preserve">s we know, </w:t>
      </w:r>
      <w:r w:rsidR="00E77BE3" w:rsidRPr="1F2CAB8F">
        <w:t>armed conflict</w:t>
      </w:r>
      <w:r w:rsidR="00F37FE7" w:rsidRPr="1F2CAB8F">
        <w:t>s, climate change, povert</w:t>
      </w:r>
      <w:r w:rsidR="00511C21" w:rsidRPr="1F2CAB8F">
        <w:t>y</w:t>
      </w:r>
      <w:r w:rsidR="004B5B29" w:rsidRPr="1F2CAB8F">
        <w:t>, violence</w:t>
      </w:r>
      <w:r w:rsidR="00511C21" w:rsidRPr="1F2CAB8F">
        <w:t xml:space="preserve"> and inequalities</w:t>
      </w:r>
      <w:r w:rsidR="00526F36" w:rsidRPr="1F2CAB8F">
        <w:t>, among other trends,</w:t>
      </w:r>
      <w:r w:rsidR="00511C21" w:rsidRPr="1F2CAB8F">
        <w:t xml:space="preserve"> </w:t>
      </w:r>
      <w:r w:rsidR="00740D8C" w:rsidRPr="1F2CAB8F">
        <w:t xml:space="preserve">continue to deprive millions of children </w:t>
      </w:r>
      <w:r w:rsidR="004B5B29" w:rsidRPr="1F2CAB8F">
        <w:t>of their rights</w:t>
      </w:r>
      <w:r w:rsidR="00526F36" w:rsidRPr="1F2CAB8F">
        <w:t xml:space="preserve">. </w:t>
      </w:r>
      <w:r w:rsidR="006447CC" w:rsidRPr="1F2CAB8F">
        <w:t>And the</w:t>
      </w:r>
      <w:r w:rsidR="009153BC" w:rsidRPr="1F2CAB8F">
        <w:t xml:space="preserve"> mere</w:t>
      </w:r>
      <w:r w:rsidR="006447CC" w:rsidRPr="1F2CAB8F">
        <w:t xml:space="preserve"> </w:t>
      </w:r>
      <w:r w:rsidR="005D5E7B" w:rsidRPr="1F2CAB8F">
        <w:t>recognition</w:t>
      </w:r>
      <w:r w:rsidR="009153BC" w:rsidRPr="1F2CAB8F">
        <w:t xml:space="preserve"> that children have rights continue</w:t>
      </w:r>
      <w:r w:rsidR="00111B65" w:rsidRPr="1F2CAB8F">
        <w:t>s</w:t>
      </w:r>
      <w:r w:rsidR="009153BC" w:rsidRPr="1F2CAB8F">
        <w:t xml:space="preserve"> to be </w:t>
      </w:r>
      <w:r w:rsidR="005D5E7B" w:rsidRPr="1F2CAB8F">
        <w:t>challenged</w:t>
      </w:r>
      <w:r w:rsidR="009153BC" w:rsidRPr="1F2CAB8F">
        <w:t xml:space="preserve"> in all </w:t>
      </w:r>
      <w:r w:rsidR="00682490" w:rsidRPr="1F2CAB8F">
        <w:t>parts</w:t>
      </w:r>
      <w:r w:rsidR="009153BC" w:rsidRPr="1F2CAB8F">
        <w:t xml:space="preserve"> of the </w:t>
      </w:r>
      <w:r w:rsidR="00682490" w:rsidRPr="1F2CAB8F">
        <w:t>world</w:t>
      </w:r>
      <w:r w:rsidR="009153BC" w:rsidRPr="1F2CAB8F">
        <w:t xml:space="preserve">, and in intergovernmental </w:t>
      </w:r>
      <w:r w:rsidR="006848B1" w:rsidRPr="1F2CAB8F">
        <w:t>fora including the H</w:t>
      </w:r>
      <w:r w:rsidR="1DF1C7CF" w:rsidRPr="1F2CAB8F">
        <w:t>uman Rights</w:t>
      </w:r>
      <w:r w:rsidR="006848B1" w:rsidRPr="1F2CAB8F">
        <w:t xml:space="preserve"> </w:t>
      </w:r>
      <w:r w:rsidR="1DF1C7CF" w:rsidRPr="1F2CAB8F">
        <w:t xml:space="preserve">Council </w:t>
      </w:r>
      <w:r w:rsidR="006848B1" w:rsidRPr="1F2CAB8F">
        <w:t xml:space="preserve">here in Geneva. </w:t>
      </w:r>
    </w:p>
    <w:p w14:paraId="1030FE1F" w14:textId="77777777" w:rsidR="004B5B29" w:rsidRDefault="004B5B29" w:rsidP="00F2225B">
      <w:pPr>
        <w:rPr>
          <w:rFonts w:cstheme="minorHAnsi"/>
        </w:rPr>
      </w:pPr>
    </w:p>
    <w:p w14:paraId="23CCA134" w14:textId="6BD6E58E" w:rsidR="00413616" w:rsidRDefault="00413616" w:rsidP="1F2CAB8F">
      <w:r w:rsidRPr="1F2CAB8F">
        <w:t xml:space="preserve">At the last session of the </w:t>
      </w:r>
      <w:r w:rsidR="13887AEA" w:rsidRPr="1F2CAB8F">
        <w:t>Council in March</w:t>
      </w:r>
      <w:r w:rsidRPr="1F2CAB8F">
        <w:t>, we continued to witness – and to try and counter – a normative pushback against child rights and against gender equality seeking to deny children’s status as rights holders independently from their parents or guardians.</w:t>
      </w:r>
    </w:p>
    <w:p w14:paraId="2719BC70" w14:textId="77777777" w:rsidR="00413616" w:rsidRDefault="00413616" w:rsidP="00F2225B">
      <w:pPr>
        <w:rPr>
          <w:rFonts w:cstheme="minorHAnsi"/>
        </w:rPr>
      </w:pPr>
    </w:p>
    <w:p w14:paraId="3A940BC7" w14:textId="103734C7" w:rsidR="00C01C8E" w:rsidRPr="00F906EB" w:rsidRDefault="00D55C91" w:rsidP="1F2CAB8F">
      <w:r w:rsidRPr="1F2CAB8F">
        <w:t xml:space="preserve">While </w:t>
      </w:r>
      <w:r w:rsidR="1184051A" w:rsidRPr="1F2CAB8F">
        <w:t xml:space="preserve">the Council’s session </w:t>
      </w:r>
      <w:r w:rsidRPr="1F2CAB8F">
        <w:t xml:space="preserve">dedicated much attention to children – including in </w:t>
      </w:r>
      <w:r w:rsidR="0096382D" w:rsidRPr="1F2CAB8F">
        <w:t xml:space="preserve">the high-level segment, </w:t>
      </w:r>
      <w:r w:rsidRPr="1F2CAB8F">
        <w:t xml:space="preserve">the Annual </w:t>
      </w:r>
      <w:r w:rsidR="6C141A3A" w:rsidRPr="1F2CAB8F">
        <w:t>full day meeting on the Rights of the Child</w:t>
      </w:r>
      <w:r w:rsidR="001D641F" w:rsidRPr="1F2CAB8F">
        <w:t>,</w:t>
      </w:r>
      <w:r w:rsidRPr="1F2CAB8F">
        <w:t xml:space="preserve"> interactive dialogues</w:t>
      </w:r>
      <w:r w:rsidR="001D641F" w:rsidRPr="1F2CAB8F">
        <w:t>,</w:t>
      </w:r>
      <w:r w:rsidRPr="1F2CAB8F">
        <w:t xml:space="preserve"> side events and through joint statements </w:t>
      </w:r>
      <w:r w:rsidR="00D22B05" w:rsidRPr="1F2CAB8F">
        <w:t>–</w:t>
      </w:r>
      <w:r w:rsidR="00F906EB" w:rsidRPr="1F2CAB8F">
        <w:t xml:space="preserve">- </w:t>
      </w:r>
      <w:r w:rsidR="00FF38C7" w:rsidRPr="1F2CAB8F">
        <w:t>the majority of delegations and experts focused their interventions exclusively on children’s vulnerability and their right to protection, and only a few sought to also highlight children’s agency, empowerment and participation as required by a comprehensive rights-based approach.</w:t>
      </w:r>
      <w:r w:rsidR="00660F63" w:rsidRPr="1F2CAB8F">
        <w:t xml:space="preserve"> </w:t>
      </w:r>
      <w:r w:rsidR="00FF38C7" w:rsidRPr="1F2CAB8F">
        <w:t>This was particularly evident in negotiations over a resolution on human rights defenders</w:t>
      </w:r>
      <w:r w:rsidR="00346BF4" w:rsidRPr="1F2CAB8F">
        <w:t xml:space="preserve">, </w:t>
      </w:r>
      <w:r w:rsidR="00C01C8E" w:rsidRPr="1F2CAB8F">
        <w:t>during which there was much resistance to recognizing the specific contributions of child</w:t>
      </w:r>
      <w:r w:rsidR="13A8EA4B" w:rsidRPr="1F2CAB8F">
        <w:t xml:space="preserve"> </w:t>
      </w:r>
      <w:r w:rsidR="00C01C8E" w:rsidRPr="1F2CAB8F">
        <w:t>human rights defenders</w:t>
      </w:r>
      <w:r w:rsidR="00987B56" w:rsidRPr="1F2CAB8F">
        <w:t xml:space="preserve">. </w:t>
      </w:r>
    </w:p>
    <w:p w14:paraId="1D253C4A" w14:textId="77777777" w:rsidR="00987B56" w:rsidRDefault="00987B56" w:rsidP="00DC6557">
      <w:pPr>
        <w:rPr>
          <w:rFonts w:cstheme="minorHAnsi"/>
        </w:rPr>
      </w:pPr>
    </w:p>
    <w:p w14:paraId="349B5A38" w14:textId="123D7CE0" w:rsidR="00B1190D" w:rsidRDefault="000F6FCC" w:rsidP="00842401">
      <w:pPr>
        <w:rPr>
          <w:rFonts w:cstheme="minorHAnsi"/>
        </w:rPr>
      </w:pPr>
      <w:r>
        <w:rPr>
          <w:rFonts w:cstheme="minorHAnsi"/>
        </w:rPr>
        <w:t xml:space="preserve">Now is </w:t>
      </w:r>
      <w:r w:rsidR="009C5BE1">
        <w:rPr>
          <w:rFonts w:cstheme="minorHAnsi"/>
        </w:rPr>
        <w:t xml:space="preserve">obviously </w:t>
      </w:r>
      <w:r>
        <w:rPr>
          <w:rFonts w:cstheme="minorHAnsi"/>
        </w:rPr>
        <w:t xml:space="preserve">a time of great challenge </w:t>
      </w:r>
      <w:r w:rsidR="00AA1AC1">
        <w:rPr>
          <w:rFonts w:cstheme="minorHAnsi"/>
        </w:rPr>
        <w:t>for</w:t>
      </w:r>
      <w:r>
        <w:rPr>
          <w:rFonts w:cstheme="minorHAnsi"/>
        </w:rPr>
        <w:t xml:space="preserve"> child</w:t>
      </w:r>
      <w:r w:rsidR="00AA1AC1">
        <w:rPr>
          <w:rFonts w:cstheme="minorHAnsi"/>
        </w:rPr>
        <w:t>ren’s</w:t>
      </w:r>
      <w:r>
        <w:rPr>
          <w:rFonts w:cstheme="minorHAnsi"/>
        </w:rPr>
        <w:t xml:space="preserve"> rights, </w:t>
      </w:r>
      <w:r w:rsidR="009C5BE1">
        <w:rPr>
          <w:rFonts w:cstheme="minorHAnsi"/>
        </w:rPr>
        <w:t>but</w:t>
      </w:r>
      <w:r>
        <w:rPr>
          <w:rFonts w:cstheme="minorHAnsi"/>
        </w:rPr>
        <w:t xml:space="preserve"> </w:t>
      </w:r>
      <w:r w:rsidR="0094411C">
        <w:rPr>
          <w:rFonts w:cstheme="minorHAnsi"/>
        </w:rPr>
        <w:t xml:space="preserve">also a time for </w:t>
      </w:r>
      <w:r w:rsidR="00053708">
        <w:rPr>
          <w:rFonts w:cstheme="minorHAnsi"/>
        </w:rPr>
        <w:t xml:space="preserve">standing strong and united in </w:t>
      </w:r>
      <w:r w:rsidR="0033427D">
        <w:rPr>
          <w:rFonts w:cstheme="minorHAnsi"/>
        </w:rPr>
        <w:t xml:space="preserve">defense of </w:t>
      </w:r>
      <w:r w:rsidR="009673CF">
        <w:rPr>
          <w:rFonts w:cstheme="minorHAnsi"/>
        </w:rPr>
        <w:t xml:space="preserve">our </w:t>
      </w:r>
      <w:r w:rsidR="009673CF">
        <w:rPr>
          <w:rFonts w:cstheme="minorHAnsi"/>
          <w:color w:val="111111"/>
        </w:rPr>
        <w:t>respective mandates and collective commitment under the CRC</w:t>
      </w:r>
      <w:r w:rsidR="00053708">
        <w:rPr>
          <w:rFonts w:cstheme="minorHAnsi"/>
          <w:color w:val="111111"/>
        </w:rPr>
        <w:t xml:space="preserve">. </w:t>
      </w:r>
    </w:p>
    <w:p w14:paraId="3BE449D8" w14:textId="77777777" w:rsidR="00B1190D" w:rsidRPr="00842401" w:rsidRDefault="00B1190D" w:rsidP="00842401">
      <w:pPr>
        <w:rPr>
          <w:rFonts w:cstheme="minorHAnsi"/>
        </w:rPr>
      </w:pPr>
    </w:p>
    <w:p w14:paraId="7687AF96" w14:textId="2D10D4C1" w:rsidR="00842401" w:rsidRDefault="00F2225B" w:rsidP="00842401">
      <w:pPr>
        <w:rPr>
          <w:rFonts w:cstheme="minorHAnsi"/>
        </w:rPr>
      </w:pPr>
      <w:r>
        <w:rPr>
          <w:rFonts w:cstheme="minorHAnsi"/>
        </w:rPr>
        <w:t xml:space="preserve">You can count on </w:t>
      </w:r>
      <w:r w:rsidR="005156DD">
        <w:rPr>
          <w:rFonts w:cstheme="minorHAnsi"/>
        </w:rPr>
        <w:t>UNICEF to continue</w:t>
      </w:r>
      <w:r>
        <w:rPr>
          <w:rFonts w:cstheme="minorHAnsi"/>
        </w:rPr>
        <w:t xml:space="preserve"> to support your work as required </w:t>
      </w:r>
      <w:r w:rsidR="005156DD">
        <w:rPr>
          <w:rFonts w:cstheme="minorHAnsi"/>
        </w:rPr>
        <w:t>in</w:t>
      </w:r>
      <w:r>
        <w:rPr>
          <w:rFonts w:cstheme="minorHAnsi"/>
        </w:rPr>
        <w:t xml:space="preserve"> the CRC itself. </w:t>
      </w:r>
    </w:p>
    <w:p w14:paraId="725D5C9D" w14:textId="77777777" w:rsidR="00F2225B" w:rsidRDefault="00F2225B" w:rsidP="00842401">
      <w:pPr>
        <w:rPr>
          <w:rFonts w:cstheme="minorHAnsi"/>
        </w:rPr>
      </w:pPr>
    </w:p>
    <w:p w14:paraId="67149377" w14:textId="69EA95DC" w:rsidR="009F78E7" w:rsidRDefault="00EE78DE" w:rsidP="1F2CAB8F">
      <w:r w:rsidRPr="1F2CAB8F">
        <w:t xml:space="preserve">This includes our continuing support </w:t>
      </w:r>
      <w:r w:rsidR="005156DD" w:rsidRPr="1F2CAB8F">
        <w:t>for</w:t>
      </w:r>
      <w:r w:rsidRPr="1F2CAB8F">
        <w:t xml:space="preserve"> the development of GC27</w:t>
      </w:r>
      <w:r w:rsidR="009E58A8" w:rsidRPr="1F2CAB8F">
        <w:t xml:space="preserve"> on </w:t>
      </w:r>
      <w:r w:rsidR="3F2F45D5" w:rsidRPr="1F2CAB8F">
        <w:t xml:space="preserve">children’s </w:t>
      </w:r>
      <w:r w:rsidR="6BD1AC39" w:rsidRPr="1F2CAB8F">
        <w:t xml:space="preserve">right to </w:t>
      </w:r>
      <w:r w:rsidR="009E58A8" w:rsidRPr="1F2CAB8F">
        <w:t>access to justice and</w:t>
      </w:r>
      <w:r w:rsidR="2F3A0C73" w:rsidRPr="1F2CAB8F">
        <w:t xml:space="preserve"> to an </w:t>
      </w:r>
      <w:r w:rsidR="009E58A8" w:rsidRPr="1F2CAB8F">
        <w:t>effective remedy</w:t>
      </w:r>
      <w:r w:rsidR="00487941" w:rsidRPr="1F2CAB8F">
        <w:t xml:space="preserve">. </w:t>
      </w:r>
      <w:r w:rsidR="009E58A8" w:rsidRPr="1F2CAB8F">
        <w:t xml:space="preserve">As already </w:t>
      </w:r>
      <w:r w:rsidR="00DF4523" w:rsidRPr="1F2CAB8F">
        <w:t>mentioned in January</w:t>
      </w:r>
      <w:r w:rsidR="009E58A8" w:rsidRPr="1F2CAB8F">
        <w:t>, i</w:t>
      </w:r>
      <w:r w:rsidR="000471A8" w:rsidRPr="1F2CAB8F">
        <w:t xml:space="preserve">n the first round of consultations last year, UNICEF </w:t>
      </w:r>
      <w:r w:rsidR="008F2758" w:rsidRPr="1F2CAB8F">
        <w:t>organized</w:t>
      </w:r>
      <w:r w:rsidR="007C652B" w:rsidRPr="1F2CAB8F">
        <w:t xml:space="preserve"> child-focuse</w:t>
      </w:r>
      <w:r w:rsidR="00A92AFA" w:rsidRPr="1F2CAB8F">
        <w:t>d</w:t>
      </w:r>
      <w:r w:rsidR="008F2758" w:rsidRPr="1F2CAB8F">
        <w:t xml:space="preserve"> consultations with </w:t>
      </w:r>
      <w:r w:rsidR="00125588" w:rsidRPr="1F2CAB8F">
        <w:t>6</w:t>
      </w:r>
      <w:r w:rsidR="00F071EE" w:rsidRPr="1F2CAB8F">
        <w:t>,</w:t>
      </w:r>
      <w:r w:rsidR="00125588" w:rsidRPr="1F2CAB8F">
        <w:t xml:space="preserve">035 </w:t>
      </w:r>
      <w:r w:rsidR="009F78E7" w:rsidRPr="1F2CAB8F">
        <w:t xml:space="preserve">children </w:t>
      </w:r>
      <w:r w:rsidR="00B92D39" w:rsidRPr="1F2CAB8F">
        <w:t xml:space="preserve">– </w:t>
      </w:r>
      <w:r w:rsidR="009F78E7" w:rsidRPr="1F2CAB8F">
        <w:t xml:space="preserve">out of the </w:t>
      </w:r>
      <w:r w:rsidR="00125588" w:rsidRPr="1F2CAB8F">
        <w:t>7</w:t>
      </w:r>
      <w:r w:rsidR="00F071EE" w:rsidRPr="1F2CAB8F">
        <w:t>,</w:t>
      </w:r>
      <w:r w:rsidR="00125588" w:rsidRPr="1F2CAB8F">
        <w:t xml:space="preserve">215 </w:t>
      </w:r>
      <w:r w:rsidR="009F78E7" w:rsidRPr="1F2CAB8F">
        <w:t>children consulte</w:t>
      </w:r>
      <w:r w:rsidR="4E2B7C96" w:rsidRPr="1F2CAB8F">
        <w:t>d – in all parts of the world,</w:t>
      </w:r>
      <w:r w:rsidR="00A92AFA" w:rsidRPr="1F2CAB8F">
        <w:t xml:space="preserve"> as well as 56 </w:t>
      </w:r>
      <w:r w:rsidR="00DF4523" w:rsidRPr="1F2CAB8F">
        <w:t xml:space="preserve">other </w:t>
      </w:r>
      <w:r w:rsidR="00A92AFA" w:rsidRPr="1F2CAB8F">
        <w:t xml:space="preserve">consultations with adults and children alike. </w:t>
      </w:r>
    </w:p>
    <w:p w14:paraId="6207FB67" w14:textId="68B0F0D9" w:rsidR="00125588" w:rsidRPr="00125588" w:rsidRDefault="00125588" w:rsidP="008F2758">
      <w:pPr>
        <w:rPr>
          <w:rFonts w:cstheme="minorHAnsi"/>
        </w:rPr>
      </w:pPr>
      <w:r w:rsidRPr="00125588">
        <w:rPr>
          <w:rFonts w:cstheme="minorHAnsi"/>
        </w:rPr>
        <w:t xml:space="preserve"> </w:t>
      </w:r>
    </w:p>
    <w:p w14:paraId="6A62499A" w14:textId="030BC817" w:rsidR="00A71C7D" w:rsidRDefault="674D7A5B" w:rsidP="1F2CAB8F">
      <w:r w:rsidRPr="1F2CAB8F">
        <w:t>This year</w:t>
      </w:r>
      <w:r w:rsidR="00EE78DE" w:rsidRPr="1F2CAB8F">
        <w:t xml:space="preserve">, we have </w:t>
      </w:r>
      <w:r w:rsidR="003D655F" w:rsidRPr="1F2CAB8F">
        <w:t xml:space="preserve">provided funding and </w:t>
      </w:r>
      <w:r w:rsidR="004C5C2B" w:rsidRPr="1F2CAB8F">
        <w:t>worked with</w:t>
      </w:r>
      <w:r w:rsidR="00962E6D" w:rsidRPr="1F2CAB8F">
        <w:t xml:space="preserve"> Child Rights Connect in developing a child-friendly version of the draft, </w:t>
      </w:r>
      <w:r w:rsidR="00E1719D" w:rsidRPr="1F2CAB8F">
        <w:t>and guidance for</w:t>
      </w:r>
      <w:r w:rsidR="008778B2" w:rsidRPr="1F2CAB8F">
        <w:t xml:space="preserve"> another round of</w:t>
      </w:r>
      <w:r w:rsidR="00E1719D" w:rsidRPr="1F2CAB8F">
        <w:t xml:space="preserve"> consultations with children. </w:t>
      </w:r>
    </w:p>
    <w:p w14:paraId="5BE64A23" w14:textId="77777777" w:rsidR="00A71C7D" w:rsidRDefault="00A71C7D" w:rsidP="00842401">
      <w:pPr>
        <w:rPr>
          <w:rFonts w:cstheme="minorHAnsi"/>
        </w:rPr>
      </w:pPr>
    </w:p>
    <w:p w14:paraId="11F54A2C" w14:textId="4BAEA8EB" w:rsidR="00EE78DE" w:rsidRDefault="136CBAF6" w:rsidP="1F2CAB8F">
      <w:r w:rsidRPr="1F2CAB8F">
        <w:t>And l</w:t>
      </w:r>
      <w:r w:rsidR="00A71C7D" w:rsidRPr="1F2CAB8F">
        <w:t>ast month</w:t>
      </w:r>
      <w:r w:rsidR="00B266D5" w:rsidRPr="1F2CAB8F">
        <w:t xml:space="preserve">, </w:t>
      </w:r>
      <w:r w:rsidR="002435BC" w:rsidRPr="1F2CAB8F">
        <w:t xml:space="preserve">in partnership with </w:t>
      </w:r>
      <w:proofErr w:type="spellStart"/>
      <w:r w:rsidR="002435BC" w:rsidRPr="1F2CAB8F">
        <w:t>Namati</w:t>
      </w:r>
      <w:proofErr w:type="spellEnd"/>
      <w:r w:rsidR="002435BC" w:rsidRPr="1F2CAB8F">
        <w:t xml:space="preserve"> and the Grassroot</w:t>
      </w:r>
      <w:r w:rsidR="00D05097" w:rsidRPr="1F2CAB8F">
        <w:t xml:space="preserve"> Justice Ne</w:t>
      </w:r>
      <w:r w:rsidR="002435BC" w:rsidRPr="1F2CAB8F">
        <w:t xml:space="preserve">twork, </w:t>
      </w:r>
      <w:r w:rsidR="00B266D5" w:rsidRPr="1F2CAB8F">
        <w:t>we organized two online consultation</w:t>
      </w:r>
      <w:r w:rsidR="00C32DAF" w:rsidRPr="1F2CAB8F">
        <w:t xml:space="preserve"> meetings </w:t>
      </w:r>
      <w:r w:rsidR="008778B2" w:rsidRPr="1F2CAB8F">
        <w:t xml:space="preserve">on GC27 </w:t>
      </w:r>
      <w:r w:rsidR="00C32DAF" w:rsidRPr="1F2CAB8F">
        <w:t>with</w:t>
      </w:r>
      <w:r w:rsidR="008778B2" w:rsidRPr="1F2CAB8F">
        <w:t xml:space="preserve"> 100</w:t>
      </w:r>
      <w:r w:rsidR="00C32DAF" w:rsidRPr="1F2CAB8F">
        <w:t xml:space="preserve"> grassroot justice defenders from Asia and Africa</w:t>
      </w:r>
      <w:r w:rsidR="006F1589" w:rsidRPr="1F2CAB8F">
        <w:t>, in the presence of members of the CRC working group</w:t>
      </w:r>
      <w:r w:rsidR="00225957" w:rsidRPr="1F2CAB8F">
        <w:t xml:space="preserve">. </w:t>
      </w:r>
      <w:r w:rsidR="00A71C7D" w:rsidRPr="1F2CAB8F">
        <w:rPr>
          <w:rFonts w:ascii="Calibri" w:hAnsi="Calibri" w:cs="Calibri"/>
        </w:rPr>
        <w:t xml:space="preserve">In these discussions, participants emphasized the need for GC27 to explicitly recognize the critical role of grassroots justice defenders, especially in fragile, rural, or underserved areas. These community-based actors often act as the primary bridge between children and </w:t>
      </w:r>
      <w:r w:rsidR="004D0FF7" w:rsidRPr="1F2CAB8F">
        <w:rPr>
          <w:rFonts w:ascii="Calibri" w:hAnsi="Calibri" w:cs="Calibri"/>
        </w:rPr>
        <w:t>accountability</w:t>
      </w:r>
      <w:r w:rsidR="00A71C7D" w:rsidRPr="1F2CAB8F">
        <w:rPr>
          <w:rFonts w:ascii="Calibri" w:hAnsi="Calibri" w:cs="Calibri"/>
        </w:rPr>
        <w:t xml:space="preserve"> mechanisms where formal institutions are inaccessible or weak.</w:t>
      </w:r>
      <w:r w:rsidR="00B233FA" w:rsidRPr="1F2CAB8F">
        <w:rPr>
          <w:rFonts w:ascii="Calibri" w:hAnsi="Calibri" w:cs="Calibri"/>
        </w:rPr>
        <w:t xml:space="preserve"> Their recommendations have been shared with the CRC working group and the UNICEF consultant supporting them. </w:t>
      </w:r>
      <w:r w:rsidR="00225957" w:rsidRPr="1F2CAB8F">
        <w:t xml:space="preserve">A similar consultation </w:t>
      </w:r>
      <w:r w:rsidR="002435BC" w:rsidRPr="1F2CAB8F">
        <w:t xml:space="preserve">for Latin America will take place </w:t>
      </w:r>
      <w:r w:rsidR="00D05097" w:rsidRPr="1F2CAB8F">
        <w:t>on 16</w:t>
      </w:r>
      <w:r w:rsidR="002435BC" w:rsidRPr="1F2CAB8F">
        <w:t xml:space="preserve"> June</w:t>
      </w:r>
      <w:r w:rsidR="00D05097" w:rsidRPr="1F2CAB8F">
        <w:t xml:space="preserve"> and interested members of the Committee are invited to join</w:t>
      </w:r>
      <w:r w:rsidR="002435BC" w:rsidRPr="1F2CAB8F">
        <w:t xml:space="preserve">. </w:t>
      </w:r>
    </w:p>
    <w:p w14:paraId="7F89223C" w14:textId="77777777" w:rsidR="00A71C7D" w:rsidRDefault="00A71C7D" w:rsidP="00842401">
      <w:pPr>
        <w:rPr>
          <w:rFonts w:cstheme="minorHAnsi"/>
        </w:rPr>
      </w:pPr>
    </w:p>
    <w:p w14:paraId="75976FA3" w14:textId="47A5197C" w:rsidR="00962E6D" w:rsidRDefault="000D3325" w:rsidP="00842401">
      <w:pPr>
        <w:rPr>
          <w:rFonts w:cstheme="minorHAnsi"/>
        </w:rPr>
      </w:pPr>
      <w:r>
        <w:rPr>
          <w:rFonts w:cstheme="minorHAnsi"/>
        </w:rPr>
        <w:t>In these first months of the year, we have</w:t>
      </w:r>
      <w:r w:rsidR="006567F5">
        <w:rPr>
          <w:rFonts w:cstheme="minorHAnsi"/>
        </w:rPr>
        <w:t xml:space="preserve"> also</w:t>
      </w:r>
      <w:r>
        <w:rPr>
          <w:rFonts w:cstheme="minorHAnsi"/>
        </w:rPr>
        <w:t xml:space="preserve"> continue</w:t>
      </w:r>
      <w:r w:rsidR="006567F5">
        <w:rPr>
          <w:rFonts w:cstheme="minorHAnsi"/>
        </w:rPr>
        <w:t>d</w:t>
      </w:r>
      <w:r>
        <w:rPr>
          <w:rFonts w:cstheme="minorHAnsi"/>
        </w:rPr>
        <w:t xml:space="preserve"> to work on the </w:t>
      </w:r>
      <w:r w:rsidR="005C0B87">
        <w:rPr>
          <w:rFonts w:cstheme="minorHAnsi"/>
        </w:rPr>
        <w:t>development of the child rights training course for UNICEF staff</w:t>
      </w:r>
      <w:r w:rsidR="00003991">
        <w:rPr>
          <w:rFonts w:cstheme="minorHAnsi"/>
        </w:rPr>
        <w:t xml:space="preserve"> that is scheduled to be launched in September</w:t>
      </w:r>
      <w:r w:rsidR="0005425F">
        <w:rPr>
          <w:rFonts w:cstheme="minorHAnsi"/>
        </w:rPr>
        <w:t>;</w:t>
      </w:r>
      <w:r w:rsidR="005C0B87">
        <w:rPr>
          <w:rFonts w:cstheme="minorHAnsi"/>
        </w:rPr>
        <w:t xml:space="preserve"> </w:t>
      </w:r>
      <w:r w:rsidR="006567F5">
        <w:rPr>
          <w:rFonts w:cstheme="minorHAnsi"/>
        </w:rPr>
        <w:t xml:space="preserve">the </w:t>
      </w:r>
      <w:r w:rsidR="005C0B87">
        <w:rPr>
          <w:rFonts w:cstheme="minorHAnsi"/>
        </w:rPr>
        <w:t>updating of the UNICEF Implementation Handbook</w:t>
      </w:r>
      <w:r w:rsidR="00320DFD">
        <w:rPr>
          <w:rFonts w:cstheme="minorHAnsi"/>
        </w:rPr>
        <w:t xml:space="preserve"> (that </w:t>
      </w:r>
      <w:r w:rsidR="00756677">
        <w:rPr>
          <w:rFonts w:cstheme="minorHAnsi"/>
        </w:rPr>
        <w:t>for those of you not familiar provides an a</w:t>
      </w:r>
      <w:r w:rsidR="0066148C">
        <w:rPr>
          <w:rFonts w:cstheme="minorHAnsi"/>
        </w:rPr>
        <w:t xml:space="preserve">rticle by article analysis of the Committee’s jurisprudence with the aim to </w:t>
      </w:r>
      <w:r w:rsidR="00003991">
        <w:rPr>
          <w:rFonts w:cstheme="minorHAnsi"/>
        </w:rPr>
        <w:t>guide CRC implementation)</w:t>
      </w:r>
      <w:r w:rsidR="004D0FF7">
        <w:rPr>
          <w:rFonts w:cstheme="minorHAnsi"/>
        </w:rPr>
        <w:t>;</w:t>
      </w:r>
      <w:r w:rsidR="00003991">
        <w:rPr>
          <w:rFonts w:cstheme="minorHAnsi"/>
        </w:rPr>
        <w:t xml:space="preserve"> </w:t>
      </w:r>
      <w:r w:rsidR="00576B26">
        <w:rPr>
          <w:rFonts w:cstheme="minorHAnsi"/>
        </w:rPr>
        <w:t>and</w:t>
      </w:r>
      <w:r w:rsidR="004D0FF7">
        <w:rPr>
          <w:rFonts w:cstheme="minorHAnsi"/>
        </w:rPr>
        <w:t xml:space="preserve"> on</w:t>
      </w:r>
      <w:r w:rsidR="00576B26">
        <w:rPr>
          <w:rFonts w:cstheme="minorHAnsi"/>
        </w:rPr>
        <w:t xml:space="preserve"> guidance</w:t>
      </w:r>
      <w:r w:rsidR="001F73EF">
        <w:rPr>
          <w:rFonts w:cstheme="minorHAnsi"/>
        </w:rPr>
        <w:t xml:space="preserve"> for child participation in the CRC reporting process</w:t>
      </w:r>
      <w:r w:rsidR="00AB47E9">
        <w:rPr>
          <w:rFonts w:cstheme="minorHAnsi"/>
        </w:rPr>
        <w:t>.</w:t>
      </w:r>
      <w:r w:rsidR="007155E9">
        <w:rPr>
          <w:rFonts w:cstheme="minorHAnsi"/>
        </w:rPr>
        <w:t xml:space="preserve"> We also hold a webinar on child participation in the reporting process together with Child Rights Connect, </w:t>
      </w:r>
      <w:r w:rsidR="00774F33">
        <w:rPr>
          <w:rFonts w:cstheme="minorHAnsi"/>
        </w:rPr>
        <w:t>to inform and support the UNICEF offices in the countries scheduled for</w:t>
      </w:r>
      <w:r w:rsidR="00BA12B5">
        <w:rPr>
          <w:rFonts w:cstheme="minorHAnsi"/>
        </w:rPr>
        <w:t xml:space="preserve"> the next pre-session. </w:t>
      </w:r>
      <w:r w:rsidR="00AB47E9">
        <w:rPr>
          <w:rFonts w:cstheme="minorHAnsi"/>
        </w:rPr>
        <w:t xml:space="preserve"> </w:t>
      </w:r>
      <w:r w:rsidR="005C0B87">
        <w:rPr>
          <w:rFonts w:cstheme="minorHAnsi"/>
        </w:rPr>
        <w:t xml:space="preserve"> </w:t>
      </w:r>
    </w:p>
    <w:p w14:paraId="071535FD" w14:textId="77777777" w:rsidR="005C0B87" w:rsidRDefault="005C0B87" w:rsidP="00842401">
      <w:pPr>
        <w:rPr>
          <w:rFonts w:cstheme="minorHAnsi"/>
        </w:rPr>
      </w:pPr>
    </w:p>
    <w:p w14:paraId="7582F608" w14:textId="7C872AB3" w:rsidR="003055CB" w:rsidRDefault="003055CB" w:rsidP="00842401">
      <w:pPr>
        <w:rPr>
          <w:rFonts w:cstheme="minorHAnsi"/>
        </w:rPr>
      </w:pPr>
      <w:r>
        <w:rPr>
          <w:rFonts w:cstheme="minorHAnsi"/>
        </w:rPr>
        <w:t xml:space="preserve">For </w:t>
      </w:r>
      <w:r w:rsidR="009517DF">
        <w:rPr>
          <w:rFonts w:cstheme="minorHAnsi"/>
        </w:rPr>
        <w:t>more information on UNICEF</w:t>
      </w:r>
      <w:r w:rsidR="00575D2A">
        <w:rPr>
          <w:rFonts w:cstheme="minorHAnsi"/>
        </w:rPr>
        <w:t>’s results</w:t>
      </w:r>
      <w:r w:rsidR="009517DF">
        <w:rPr>
          <w:rFonts w:cstheme="minorHAnsi"/>
        </w:rPr>
        <w:t xml:space="preserve"> more generally, I would be pleased to share the 2024 UNICEF Annual Report that will </w:t>
      </w:r>
      <w:r w:rsidR="00345225">
        <w:rPr>
          <w:rFonts w:cstheme="minorHAnsi"/>
        </w:rPr>
        <w:t xml:space="preserve">be </w:t>
      </w:r>
      <w:r w:rsidR="009517DF">
        <w:rPr>
          <w:rFonts w:cstheme="minorHAnsi"/>
        </w:rPr>
        <w:t xml:space="preserve">out soon. </w:t>
      </w:r>
    </w:p>
    <w:p w14:paraId="75118A36" w14:textId="77777777" w:rsidR="009517DF" w:rsidRPr="00842401" w:rsidRDefault="009517DF" w:rsidP="00842401">
      <w:pPr>
        <w:rPr>
          <w:rFonts w:cstheme="minorHAnsi"/>
        </w:rPr>
      </w:pPr>
    </w:p>
    <w:p w14:paraId="2943D926" w14:textId="607A1F02" w:rsidR="00842401" w:rsidRDefault="741C0B02" w:rsidP="1F2CAB8F">
      <w:r w:rsidRPr="1F2CAB8F">
        <w:t>Finally, l</w:t>
      </w:r>
      <w:r w:rsidR="00A62CB7" w:rsidRPr="1F2CAB8F">
        <w:t xml:space="preserve">ater in the year, we will start </w:t>
      </w:r>
      <w:r w:rsidR="00636FE7" w:rsidRPr="1F2CAB8F">
        <w:t>to develop guidance on general measures of implementation</w:t>
      </w:r>
      <w:r w:rsidR="005A280E" w:rsidRPr="1F2CAB8F">
        <w:t xml:space="preserve"> (GMI)</w:t>
      </w:r>
      <w:r w:rsidR="00636FE7" w:rsidRPr="1F2CAB8F">
        <w:t xml:space="preserve">, </w:t>
      </w:r>
      <w:r w:rsidR="00A26B31" w:rsidRPr="1F2CAB8F">
        <w:t>following</w:t>
      </w:r>
      <w:r w:rsidR="00636FE7" w:rsidRPr="1F2CAB8F">
        <w:t xml:space="preserve"> the </w:t>
      </w:r>
      <w:r w:rsidR="00FD6000" w:rsidRPr="1F2CAB8F">
        <w:t xml:space="preserve">online guidance on </w:t>
      </w:r>
      <w:r w:rsidR="002B4292" w:rsidRPr="1F2CAB8F">
        <w:t xml:space="preserve">children’s rights </w:t>
      </w:r>
      <w:r w:rsidR="00B137CE" w:rsidRPr="1F2CAB8F">
        <w:t>legislative reform</w:t>
      </w:r>
      <w:r w:rsidR="00FD6000" w:rsidRPr="1F2CAB8F">
        <w:t>, prepared with the University of Leiden</w:t>
      </w:r>
      <w:r w:rsidR="0018050A" w:rsidRPr="1F2CAB8F">
        <w:t xml:space="preserve"> and launched</w:t>
      </w:r>
      <w:r w:rsidR="00FD6000" w:rsidRPr="1F2CAB8F">
        <w:t xml:space="preserve"> last year. </w:t>
      </w:r>
      <w:r w:rsidR="006D5D13" w:rsidRPr="1F2CAB8F">
        <w:t xml:space="preserve">We </w:t>
      </w:r>
      <w:r w:rsidR="74251FBC" w:rsidRPr="1F2CAB8F">
        <w:t>will firs</w:t>
      </w:r>
      <w:r w:rsidR="006D5D13" w:rsidRPr="1F2CAB8F">
        <w:t xml:space="preserve">t look at </w:t>
      </w:r>
      <w:r w:rsidR="00BB247D" w:rsidRPr="1F2CAB8F">
        <w:t>comprehensive national strategies</w:t>
      </w:r>
      <w:r w:rsidR="006D5D13" w:rsidRPr="1F2CAB8F">
        <w:t xml:space="preserve"> and national coordination mechanisms</w:t>
      </w:r>
      <w:r w:rsidR="00BB247D" w:rsidRPr="1F2CAB8F">
        <w:t xml:space="preserve"> as per the Committee’s General Comment 5</w:t>
      </w:r>
      <w:r w:rsidR="003055CB" w:rsidRPr="1F2CAB8F">
        <w:t xml:space="preserve">, </w:t>
      </w:r>
      <w:r w:rsidR="00CD521D" w:rsidRPr="1F2CAB8F">
        <w:t xml:space="preserve">and will </w:t>
      </w:r>
      <w:r w:rsidR="00812315" w:rsidRPr="1F2CAB8F">
        <w:t>be guided by</w:t>
      </w:r>
      <w:r w:rsidR="00CD521D" w:rsidRPr="1F2CAB8F">
        <w:t xml:space="preserve"> the Committee’s jurisprudence, </w:t>
      </w:r>
      <w:r w:rsidR="002B5F1D" w:rsidRPr="1F2CAB8F">
        <w:t>as well as</w:t>
      </w:r>
      <w:r w:rsidR="00CD521D" w:rsidRPr="1F2CAB8F">
        <w:t xml:space="preserve"> </w:t>
      </w:r>
      <w:r w:rsidR="0030342D" w:rsidRPr="1F2CAB8F">
        <w:t>the</w:t>
      </w:r>
      <w:r w:rsidR="00CD521D" w:rsidRPr="1F2CAB8F">
        <w:t xml:space="preserve"> experience</w:t>
      </w:r>
      <w:r w:rsidR="0030342D" w:rsidRPr="1F2CAB8F">
        <w:t xml:space="preserve"> of our </w:t>
      </w:r>
      <w:r w:rsidR="1B5A131A" w:rsidRPr="1F2CAB8F">
        <w:t>country offices</w:t>
      </w:r>
      <w:r w:rsidR="003055CB" w:rsidRPr="1F2CAB8F">
        <w:t xml:space="preserve">. </w:t>
      </w:r>
      <w:r w:rsidR="00DA5375" w:rsidRPr="1F2CAB8F">
        <w:t>We will be happy to keep you informed, and to involve you in this work</w:t>
      </w:r>
      <w:r w:rsidR="005E6C1E" w:rsidRPr="1F2CAB8F">
        <w:t xml:space="preserve">. </w:t>
      </w:r>
    </w:p>
    <w:p w14:paraId="3C368F6A" w14:textId="77777777" w:rsidR="003055CB" w:rsidRPr="00842401" w:rsidRDefault="003055CB" w:rsidP="00842401">
      <w:pPr>
        <w:rPr>
          <w:rFonts w:cstheme="minorHAnsi"/>
        </w:rPr>
      </w:pPr>
    </w:p>
    <w:p w14:paraId="461E48D1" w14:textId="79B9F603" w:rsidR="009D0AF6" w:rsidRPr="00A115CD" w:rsidRDefault="00E75F70" w:rsidP="009D0AF6">
      <w:pPr>
        <w:rPr>
          <w:rFonts w:cstheme="minorHAnsi"/>
        </w:rPr>
      </w:pPr>
      <w:r>
        <w:rPr>
          <w:rFonts w:cstheme="minorHAnsi"/>
        </w:rPr>
        <w:t>We</w:t>
      </w:r>
      <w:r w:rsidR="009D0AF6" w:rsidRPr="00A115CD">
        <w:rPr>
          <w:rFonts w:cstheme="minorHAnsi"/>
        </w:rPr>
        <w:t xml:space="preserve"> wish you all a productive session and look forward to interacting closely in the coming weeks. </w:t>
      </w:r>
    </w:p>
    <w:p w14:paraId="12DC4C5A" w14:textId="77777777" w:rsidR="009D0AF6" w:rsidRPr="00A115CD" w:rsidRDefault="009D0AF6" w:rsidP="009D0AF6">
      <w:pPr>
        <w:rPr>
          <w:rFonts w:cstheme="minorHAnsi"/>
        </w:rPr>
      </w:pPr>
    </w:p>
    <w:p w14:paraId="2869C4AE" w14:textId="77777777" w:rsidR="009D0AF6" w:rsidRPr="00A115CD" w:rsidRDefault="009D0AF6" w:rsidP="009D0AF6">
      <w:pPr>
        <w:rPr>
          <w:rFonts w:cstheme="minorHAnsi"/>
        </w:rPr>
      </w:pPr>
      <w:r w:rsidRPr="00A115CD">
        <w:rPr>
          <w:rFonts w:cstheme="minorHAnsi"/>
        </w:rPr>
        <w:t xml:space="preserve">Thank you. </w:t>
      </w:r>
    </w:p>
    <w:p w14:paraId="18663FC3" w14:textId="68F94AD3" w:rsidR="009A0845" w:rsidRPr="00A115CD" w:rsidRDefault="009A0845" w:rsidP="009D0AF6">
      <w:pPr>
        <w:rPr>
          <w:rFonts w:cstheme="minorHAnsi"/>
          <w:bCs/>
        </w:rPr>
      </w:pPr>
    </w:p>
    <w:sectPr w:rsidR="009A0845" w:rsidRPr="00A115CD" w:rsidSect="00B11DF9">
      <w:headerReference w:type="default" r:id="rId7"/>
      <w:pgSz w:w="12240" w:h="15840"/>
      <w:pgMar w:top="1440" w:right="126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363176" w14:textId="77777777" w:rsidR="00F54190" w:rsidRDefault="00F54190" w:rsidP="006E34C4">
      <w:r>
        <w:separator/>
      </w:r>
    </w:p>
  </w:endnote>
  <w:endnote w:type="continuationSeparator" w:id="0">
    <w:p w14:paraId="52EED27B" w14:textId="77777777" w:rsidR="00F54190" w:rsidRDefault="00F54190" w:rsidP="006E34C4">
      <w:r>
        <w:continuationSeparator/>
      </w:r>
    </w:p>
  </w:endnote>
  <w:endnote w:type="continuationNotice" w:id="1">
    <w:p w14:paraId="3958B238" w14:textId="77777777" w:rsidR="00F54190" w:rsidRDefault="00F5419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533EFD" w14:textId="77777777" w:rsidR="00F54190" w:rsidRDefault="00F54190" w:rsidP="006E34C4">
      <w:r>
        <w:separator/>
      </w:r>
    </w:p>
  </w:footnote>
  <w:footnote w:type="continuationSeparator" w:id="0">
    <w:p w14:paraId="061FE6D5" w14:textId="77777777" w:rsidR="00F54190" w:rsidRDefault="00F54190" w:rsidP="006E34C4">
      <w:r>
        <w:continuationSeparator/>
      </w:r>
    </w:p>
  </w:footnote>
  <w:footnote w:type="continuationNotice" w:id="1">
    <w:p w14:paraId="10713692" w14:textId="77777777" w:rsidR="00F54190" w:rsidRDefault="00F5419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642FEB" w14:textId="5A3A77D8" w:rsidR="006E34C4" w:rsidRDefault="006E34C4" w:rsidP="006E34C4">
    <w:pPr>
      <w:pStyle w:val="Header"/>
      <w:jc w:val="right"/>
    </w:pPr>
    <w:r>
      <w:rPr>
        <w:noProof/>
      </w:rPr>
      <w:drawing>
        <wp:inline distT="0" distB="0" distL="0" distR="0" wp14:anchorId="3B91D3C7" wp14:editId="64763ADA">
          <wp:extent cx="3068707" cy="4826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3136830" cy="493313"/>
                  </a:xfrm>
                  <a:prstGeom prst="rect">
                    <a:avLst/>
                  </a:prstGeom>
                </pic:spPr>
              </pic:pic>
            </a:graphicData>
          </a:graphic>
        </wp:inline>
      </w:drawing>
    </w:r>
  </w:p>
  <w:p w14:paraId="18B51372" w14:textId="77777777" w:rsidR="006E34C4" w:rsidRDefault="006E34C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A6D65"/>
    <w:multiLevelType w:val="hybridMultilevel"/>
    <w:tmpl w:val="1D244E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058914A5"/>
    <w:multiLevelType w:val="multilevel"/>
    <w:tmpl w:val="8A6A67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D0B1727"/>
    <w:multiLevelType w:val="multilevel"/>
    <w:tmpl w:val="ED7C4F7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160914F1"/>
    <w:multiLevelType w:val="multilevel"/>
    <w:tmpl w:val="52142E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0C30085"/>
    <w:multiLevelType w:val="hybridMultilevel"/>
    <w:tmpl w:val="95D6BC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2AE25CB1"/>
    <w:multiLevelType w:val="multilevel"/>
    <w:tmpl w:val="82961AF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D3177A3"/>
    <w:multiLevelType w:val="hybridMultilevel"/>
    <w:tmpl w:val="856A9E94"/>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31C4776A"/>
    <w:multiLevelType w:val="hybridMultilevel"/>
    <w:tmpl w:val="CD9C5B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1E00D61"/>
    <w:multiLevelType w:val="hybridMultilevel"/>
    <w:tmpl w:val="FFFFFFFF"/>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33D22E8D"/>
    <w:multiLevelType w:val="hybridMultilevel"/>
    <w:tmpl w:val="FFFFFFFF"/>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479B458D"/>
    <w:multiLevelType w:val="hybridMultilevel"/>
    <w:tmpl w:val="D59C43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480068DC"/>
    <w:multiLevelType w:val="multilevel"/>
    <w:tmpl w:val="0BEEEA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FFB0ECD"/>
    <w:multiLevelType w:val="hybridMultilevel"/>
    <w:tmpl w:val="E3105B0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51C11CE1"/>
    <w:multiLevelType w:val="hybridMultilevel"/>
    <w:tmpl w:val="1A8602C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4" w15:restartNumberingAfterBreak="0">
    <w:nsid w:val="527C2C54"/>
    <w:multiLevelType w:val="multilevel"/>
    <w:tmpl w:val="8A205BE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2F41352"/>
    <w:multiLevelType w:val="multilevel"/>
    <w:tmpl w:val="DFC8839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38D062D"/>
    <w:multiLevelType w:val="hybridMultilevel"/>
    <w:tmpl w:val="3288009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40F0C0D"/>
    <w:multiLevelType w:val="hybridMultilevel"/>
    <w:tmpl w:val="DD660FDE"/>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553E7CD0"/>
    <w:multiLevelType w:val="hybridMultilevel"/>
    <w:tmpl w:val="17B4C18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9" w15:restartNumberingAfterBreak="0">
    <w:nsid w:val="5611132F"/>
    <w:multiLevelType w:val="hybridMultilevel"/>
    <w:tmpl w:val="FCF86B3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568F61FD"/>
    <w:multiLevelType w:val="hybridMultilevel"/>
    <w:tmpl w:val="FFFFFFFF"/>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575050C8"/>
    <w:multiLevelType w:val="hybridMultilevel"/>
    <w:tmpl w:val="7A6E49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5CB25D08"/>
    <w:multiLevelType w:val="hybridMultilevel"/>
    <w:tmpl w:val="AC0A9E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15:restartNumberingAfterBreak="0">
    <w:nsid w:val="659125EE"/>
    <w:multiLevelType w:val="hybridMultilevel"/>
    <w:tmpl w:val="963AAC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15:restartNumberingAfterBreak="0">
    <w:nsid w:val="668C67BF"/>
    <w:multiLevelType w:val="multilevel"/>
    <w:tmpl w:val="A04CEDF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A0F0A17"/>
    <w:multiLevelType w:val="hybridMultilevel"/>
    <w:tmpl w:val="6E58B5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15:restartNumberingAfterBreak="0">
    <w:nsid w:val="6B445C00"/>
    <w:multiLevelType w:val="hybridMultilevel"/>
    <w:tmpl w:val="6B86697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27" w15:restartNumberingAfterBreak="0">
    <w:nsid w:val="6CAE28B8"/>
    <w:multiLevelType w:val="hybridMultilevel"/>
    <w:tmpl w:val="9E7C700A"/>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74A65814"/>
    <w:multiLevelType w:val="hybridMultilevel"/>
    <w:tmpl w:val="EBBE59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75807C1D"/>
    <w:multiLevelType w:val="hybridMultilevel"/>
    <w:tmpl w:val="8EF0F6D8"/>
    <w:lvl w:ilvl="0" w:tplc="C69CE4EC">
      <w:start w:val="30"/>
      <w:numFmt w:val="bullet"/>
      <w:lvlText w:val="-"/>
      <w:lvlJc w:val="left"/>
      <w:pPr>
        <w:ind w:left="720" w:hanging="360"/>
      </w:pPr>
      <w:rPr>
        <w:rFonts w:ascii="Calibri" w:eastAsia="Calibr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15:restartNumberingAfterBreak="0">
    <w:nsid w:val="75FA3AC0"/>
    <w:multiLevelType w:val="hybridMultilevel"/>
    <w:tmpl w:val="EB7A46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7B1072C8"/>
    <w:multiLevelType w:val="hybridMultilevel"/>
    <w:tmpl w:val="FFFFFFFF"/>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Times New Roman"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Times New Roman"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Times New Roman" w:hint="default"/>
      </w:rPr>
    </w:lvl>
    <w:lvl w:ilvl="8" w:tplc="04090005">
      <w:start w:val="1"/>
      <w:numFmt w:val="bullet"/>
      <w:lvlText w:val=""/>
      <w:lvlJc w:val="left"/>
      <w:pPr>
        <w:ind w:left="6840" w:hanging="360"/>
      </w:pPr>
      <w:rPr>
        <w:rFonts w:ascii="Wingdings" w:hAnsi="Wingdings" w:hint="default"/>
      </w:rPr>
    </w:lvl>
  </w:abstractNum>
  <w:abstractNum w:abstractNumId="32" w15:restartNumberingAfterBreak="0">
    <w:nsid w:val="7FA23C04"/>
    <w:multiLevelType w:val="hybridMultilevel"/>
    <w:tmpl w:val="FFFFFFFF"/>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num w:numId="1" w16cid:durableId="2113932386">
    <w:abstractNumId w:val="28"/>
  </w:num>
  <w:num w:numId="2" w16cid:durableId="758671116">
    <w:abstractNumId w:val="10"/>
  </w:num>
  <w:num w:numId="3" w16cid:durableId="1024286387">
    <w:abstractNumId w:val="30"/>
  </w:num>
  <w:num w:numId="4" w16cid:durableId="109328139">
    <w:abstractNumId w:val="26"/>
  </w:num>
  <w:num w:numId="5" w16cid:durableId="1552885841">
    <w:abstractNumId w:val="25"/>
  </w:num>
  <w:num w:numId="6" w16cid:durableId="52890548">
    <w:abstractNumId w:val="7"/>
  </w:num>
  <w:num w:numId="7" w16cid:durableId="570896320">
    <w:abstractNumId w:val="12"/>
  </w:num>
  <w:num w:numId="8" w16cid:durableId="774516325">
    <w:abstractNumId w:val="3"/>
  </w:num>
  <w:num w:numId="9" w16cid:durableId="711226312">
    <w:abstractNumId w:val="21"/>
  </w:num>
  <w:num w:numId="10" w16cid:durableId="192503830">
    <w:abstractNumId w:val="11"/>
  </w:num>
  <w:num w:numId="11" w16cid:durableId="1736656951">
    <w:abstractNumId w:val="23"/>
  </w:num>
  <w:num w:numId="12" w16cid:durableId="1230386988">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07597985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666594123">
    <w:abstractNumId w:val="6"/>
  </w:num>
  <w:num w:numId="15" w16cid:durableId="1782796973">
    <w:abstractNumId w:val="16"/>
  </w:num>
  <w:num w:numId="16" w16cid:durableId="43065677">
    <w:abstractNumId w:val="17"/>
  </w:num>
  <w:num w:numId="17" w16cid:durableId="1516725256">
    <w:abstractNumId w:val="27"/>
  </w:num>
  <w:num w:numId="18" w16cid:durableId="14507214">
    <w:abstractNumId w:val="18"/>
  </w:num>
  <w:num w:numId="19" w16cid:durableId="1046028375">
    <w:abstractNumId w:val="13"/>
  </w:num>
  <w:num w:numId="20" w16cid:durableId="702562315">
    <w:abstractNumId w:val="8"/>
  </w:num>
  <w:num w:numId="21" w16cid:durableId="821772205">
    <w:abstractNumId w:val="8"/>
  </w:num>
  <w:num w:numId="22" w16cid:durableId="915171337">
    <w:abstractNumId w:val="9"/>
  </w:num>
  <w:num w:numId="23" w16cid:durableId="1251429955">
    <w:abstractNumId w:val="32"/>
  </w:num>
  <w:num w:numId="24" w16cid:durableId="2046560802">
    <w:abstractNumId w:val="20"/>
  </w:num>
  <w:num w:numId="25" w16cid:durableId="201132504">
    <w:abstractNumId w:val="31"/>
  </w:num>
  <w:num w:numId="26" w16cid:durableId="293604829">
    <w:abstractNumId w:val="22"/>
  </w:num>
  <w:num w:numId="27" w16cid:durableId="865216486">
    <w:abstractNumId w:val="4"/>
  </w:num>
  <w:num w:numId="28" w16cid:durableId="1425033859">
    <w:abstractNumId w:val="0"/>
  </w:num>
  <w:num w:numId="29" w16cid:durableId="1722635786">
    <w:abstractNumId w:val="24"/>
  </w:num>
  <w:num w:numId="30" w16cid:durableId="1241452054">
    <w:abstractNumId w:val="1"/>
  </w:num>
  <w:num w:numId="31" w16cid:durableId="1848515281">
    <w:abstractNumId w:val="14"/>
  </w:num>
  <w:num w:numId="32" w16cid:durableId="1821457565">
    <w:abstractNumId w:val="5"/>
  </w:num>
  <w:num w:numId="33" w16cid:durableId="9583237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41755108">
    <w:abstractNumId w:val="15"/>
  </w:num>
  <w:num w:numId="35" w16cid:durableId="1795128065">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1C8D"/>
    <w:rsid w:val="000009EC"/>
    <w:rsid w:val="000019AB"/>
    <w:rsid w:val="00003991"/>
    <w:rsid w:val="00004FA5"/>
    <w:rsid w:val="000115ED"/>
    <w:rsid w:val="00017618"/>
    <w:rsid w:val="000205D2"/>
    <w:rsid w:val="00021BDC"/>
    <w:rsid w:val="00036ECA"/>
    <w:rsid w:val="00043E66"/>
    <w:rsid w:val="000454F3"/>
    <w:rsid w:val="000471A8"/>
    <w:rsid w:val="00053708"/>
    <w:rsid w:val="0005425F"/>
    <w:rsid w:val="00054B4A"/>
    <w:rsid w:val="00061158"/>
    <w:rsid w:val="0007099C"/>
    <w:rsid w:val="00074A35"/>
    <w:rsid w:val="0008023D"/>
    <w:rsid w:val="000816C4"/>
    <w:rsid w:val="000841BB"/>
    <w:rsid w:val="00092757"/>
    <w:rsid w:val="00093193"/>
    <w:rsid w:val="000970E8"/>
    <w:rsid w:val="000A1C39"/>
    <w:rsid w:val="000A6A94"/>
    <w:rsid w:val="000B25E2"/>
    <w:rsid w:val="000B2A0F"/>
    <w:rsid w:val="000C1084"/>
    <w:rsid w:val="000C4F83"/>
    <w:rsid w:val="000D251E"/>
    <w:rsid w:val="000D3325"/>
    <w:rsid w:val="000D3509"/>
    <w:rsid w:val="000D69FE"/>
    <w:rsid w:val="000E38EB"/>
    <w:rsid w:val="000F3BF0"/>
    <w:rsid w:val="000F51E8"/>
    <w:rsid w:val="000F6FCC"/>
    <w:rsid w:val="000F707C"/>
    <w:rsid w:val="00111B65"/>
    <w:rsid w:val="00115D30"/>
    <w:rsid w:val="00120DE3"/>
    <w:rsid w:val="00124D89"/>
    <w:rsid w:val="00125588"/>
    <w:rsid w:val="00126B23"/>
    <w:rsid w:val="0013514E"/>
    <w:rsid w:val="00144182"/>
    <w:rsid w:val="00156DB7"/>
    <w:rsid w:val="00161582"/>
    <w:rsid w:val="00162DC6"/>
    <w:rsid w:val="00170F29"/>
    <w:rsid w:val="001723D2"/>
    <w:rsid w:val="00173535"/>
    <w:rsid w:val="001758DE"/>
    <w:rsid w:val="00175EAA"/>
    <w:rsid w:val="001776C8"/>
    <w:rsid w:val="0018050A"/>
    <w:rsid w:val="00182E95"/>
    <w:rsid w:val="00182FBA"/>
    <w:rsid w:val="001838A7"/>
    <w:rsid w:val="00184BCD"/>
    <w:rsid w:val="00190261"/>
    <w:rsid w:val="00191DBF"/>
    <w:rsid w:val="00192D9A"/>
    <w:rsid w:val="00193DD3"/>
    <w:rsid w:val="001940CB"/>
    <w:rsid w:val="001A5846"/>
    <w:rsid w:val="001B207A"/>
    <w:rsid w:val="001C05AE"/>
    <w:rsid w:val="001C48FD"/>
    <w:rsid w:val="001C75BE"/>
    <w:rsid w:val="001C797A"/>
    <w:rsid w:val="001D2F9F"/>
    <w:rsid w:val="001D5D7F"/>
    <w:rsid w:val="001D641F"/>
    <w:rsid w:val="001D6F0A"/>
    <w:rsid w:val="001E39EF"/>
    <w:rsid w:val="001E58C5"/>
    <w:rsid w:val="001F0EF7"/>
    <w:rsid w:val="001F2DBA"/>
    <w:rsid w:val="001F4A15"/>
    <w:rsid w:val="001F73EF"/>
    <w:rsid w:val="00202488"/>
    <w:rsid w:val="00204B35"/>
    <w:rsid w:val="0020523F"/>
    <w:rsid w:val="002068C4"/>
    <w:rsid w:val="00206E6E"/>
    <w:rsid w:val="0021068D"/>
    <w:rsid w:val="00212E5C"/>
    <w:rsid w:val="002244D3"/>
    <w:rsid w:val="00225957"/>
    <w:rsid w:val="00226546"/>
    <w:rsid w:val="002276F4"/>
    <w:rsid w:val="0022788C"/>
    <w:rsid w:val="00230BF1"/>
    <w:rsid w:val="00235BDF"/>
    <w:rsid w:val="002421A7"/>
    <w:rsid w:val="002427C7"/>
    <w:rsid w:val="00243278"/>
    <w:rsid w:val="002435BC"/>
    <w:rsid w:val="00254879"/>
    <w:rsid w:val="00257923"/>
    <w:rsid w:val="00257DEA"/>
    <w:rsid w:val="00260A70"/>
    <w:rsid w:val="00261A73"/>
    <w:rsid w:val="00264FF1"/>
    <w:rsid w:val="0026647E"/>
    <w:rsid w:val="00266F35"/>
    <w:rsid w:val="0027516B"/>
    <w:rsid w:val="00275800"/>
    <w:rsid w:val="0027586F"/>
    <w:rsid w:val="0027609B"/>
    <w:rsid w:val="00282EC9"/>
    <w:rsid w:val="00291917"/>
    <w:rsid w:val="00294C1C"/>
    <w:rsid w:val="002B0BD8"/>
    <w:rsid w:val="002B4292"/>
    <w:rsid w:val="002B5F1D"/>
    <w:rsid w:val="002C18F3"/>
    <w:rsid w:val="002C3D97"/>
    <w:rsid w:val="002C5C73"/>
    <w:rsid w:val="002D59FE"/>
    <w:rsid w:val="002E094B"/>
    <w:rsid w:val="002E431A"/>
    <w:rsid w:val="002E6C75"/>
    <w:rsid w:val="002F0911"/>
    <w:rsid w:val="002F155D"/>
    <w:rsid w:val="002F1B8E"/>
    <w:rsid w:val="002F3A30"/>
    <w:rsid w:val="002F688B"/>
    <w:rsid w:val="0030342D"/>
    <w:rsid w:val="003055CB"/>
    <w:rsid w:val="00313B3F"/>
    <w:rsid w:val="00314186"/>
    <w:rsid w:val="00315BE8"/>
    <w:rsid w:val="00315FC1"/>
    <w:rsid w:val="0031603C"/>
    <w:rsid w:val="0031723A"/>
    <w:rsid w:val="00320DFD"/>
    <w:rsid w:val="00322612"/>
    <w:rsid w:val="00322D1C"/>
    <w:rsid w:val="00322E16"/>
    <w:rsid w:val="00322FB5"/>
    <w:rsid w:val="00326524"/>
    <w:rsid w:val="003266B9"/>
    <w:rsid w:val="003278B8"/>
    <w:rsid w:val="0033427D"/>
    <w:rsid w:val="00337447"/>
    <w:rsid w:val="00340EBD"/>
    <w:rsid w:val="00343F3D"/>
    <w:rsid w:val="00345225"/>
    <w:rsid w:val="00346B17"/>
    <w:rsid w:val="00346BF4"/>
    <w:rsid w:val="00346CC2"/>
    <w:rsid w:val="00347E7E"/>
    <w:rsid w:val="00360139"/>
    <w:rsid w:val="00362152"/>
    <w:rsid w:val="003656BD"/>
    <w:rsid w:val="00390C59"/>
    <w:rsid w:val="003932A1"/>
    <w:rsid w:val="003A3223"/>
    <w:rsid w:val="003A4394"/>
    <w:rsid w:val="003A7578"/>
    <w:rsid w:val="003B4369"/>
    <w:rsid w:val="003B6FE6"/>
    <w:rsid w:val="003C1475"/>
    <w:rsid w:val="003C2E28"/>
    <w:rsid w:val="003D655F"/>
    <w:rsid w:val="003F2CE6"/>
    <w:rsid w:val="003F2DAE"/>
    <w:rsid w:val="003F709D"/>
    <w:rsid w:val="00401B13"/>
    <w:rsid w:val="00407DAA"/>
    <w:rsid w:val="00413616"/>
    <w:rsid w:val="00414120"/>
    <w:rsid w:val="0042252B"/>
    <w:rsid w:val="00422B3A"/>
    <w:rsid w:val="00423732"/>
    <w:rsid w:val="00426312"/>
    <w:rsid w:val="00432737"/>
    <w:rsid w:val="00441FE6"/>
    <w:rsid w:val="00442452"/>
    <w:rsid w:val="00454277"/>
    <w:rsid w:val="00455015"/>
    <w:rsid w:val="00460058"/>
    <w:rsid w:val="0046014B"/>
    <w:rsid w:val="0046047D"/>
    <w:rsid w:val="00460B2F"/>
    <w:rsid w:val="004678F0"/>
    <w:rsid w:val="00470F41"/>
    <w:rsid w:val="004721C3"/>
    <w:rsid w:val="0047513A"/>
    <w:rsid w:val="004754CB"/>
    <w:rsid w:val="00476CD9"/>
    <w:rsid w:val="004858C8"/>
    <w:rsid w:val="00485F7C"/>
    <w:rsid w:val="0048658F"/>
    <w:rsid w:val="00487941"/>
    <w:rsid w:val="00494D68"/>
    <w:rsid w:val="00495C66"/>
    <w:rsid w:val="004A05EB"/>
    <w:rsid w:val="004A17B9"/>
    <w:rsid w:val="004A1DA2"/>
    <w:rsid w:val="004A434D"/>
    <w:rsid w:val="004A6461"/>
    <w:rsid w:val="004B35DF"/>
    <w:rsid w:val="004B5B29"/>
    <w:rsid w:val="004B6943"/>
    <w:rsid w:val="004C0A27"/>
    <w:rsid w:val="004C21D2"/>
    <w:rsid w:val="004C22E7"/>
    <w:rsid w:val="004C4F5B"/>
    <w:rsid w:val="004C5C2B"/>
    <w:rsid w:val="004D0FF7"/>
    <w:rsid w:val="004D6615"/>
    <w:rsid w:val="004D66A0"/>
    <w:rsid w:val="004E2777"/>
    <w:rsid w:val="004E3878"/>
    <w:rsid w:val="004E3E48"/>
    <w:rsid w:val="004F6981"/>
    <w:rsid w:val="005049B1"/>
    <w:rsid w:val="00511C21"/>
    <w:rsid w:val="00511DDF"/>
    <w:rsid w:val="0051242D"/>
    <w:rsid w:val="005156DD"/>
    <w:rsid w:val="00516983"/>
    <w:rsid w:val="00516BDE"/>
    <w:rsid w:val="00526A1D"/>
    <w:rsid w:val="00526F36"/>
    <w:rsid w:val="00532FE6"/>
    <w:rsid w:val="00535ACC"/>
    <w:rsid w:val="005503E5"/>
    <w:rsid w:val="00550926"/>
    <w:rsid w:val="00550C14"/>
    <w:rsid w:val="00555A18"/>
    <w:rsid w:val="00557CBE"/>
    <w:rsid w:val="00563C55"/>
    <w:rsid w:val="00565998"/>
    <w:rsid w:val="00565B95"/>
    <w:rsid w:val="00566B43"/>
    <w:rsid w:val="00572399"/>
    <w:rsid w:val="00574380"/>
    <w:rsid w:val="00575D2A"/>
    <w:rsid w:val="00576B26"/>
    <w:rsid w:val="00580811"/>
    <w:rsid w:val="00582A89"/>
    <w:rsid w:val="00582E5D"/>
    <w:rsid w:val="00584DE3"/>
    <w:rsid w:val="0059698A"/>
    <w:rsid w:val="005A1700"/>
    <w:rsid w:val="005A280E"/>
    <w:rsid w:val="005C0B87"/>
    <w:rsid w:val="005C18AE"/>
    <w:rsid w:val="005C5BA1"/>
    <w:rsid w:val="005C6F8F"/>
    <w:rsid w:val="005D002F"/>
    <w:rsid w:val="005D06A9"/>
    <w:rsid w:val="005D081E"/>
    <w:rsid w:val="005D5E7B"/>
    <w:rsid w:val="005E6C1E"/>
    <w:rsid w:val="005F5B17"/>
    <w:rsid w:val="005F5E73"/>
    <w:rsid w:val="005F78FB"/>
    <w:rsid w:val="005F7943"/>
    <w:rsid w:val="005F7D3B"/>
    <w:rsid w:val="00600DA8"/>
    <w:rsid w:val="006015C5"/>
    <w:rsid w:val="006017DE"/>
    <w:rsid w:val="00601B91"/>
    <w:rsid w:val="006025DC"/>
    <w:rsid w:val="00604941"/>
    <w:rsid w:val="0060704D"/>
    <w:rsid w:val="00610E93"/>
    <w:rsid w:val="00612A8E"/>
    <w:rsid w:val="00632EB9"/>
    <w:rsid w:val="00633842"/>
    <w:rsid w:val="00633902"/>
    <w:rsid w:val="00636FE7"/>
    <w:rsid w:val="006376DA"/>
    <w:rsid w:val="00637CDE"/>
    <w:rsid w:val="00640A3B"/>
    <w:rsid w:val="00641E3D"/>
    <w:rsid w:val="00641FD0"/>
    <w:rsid w:val="006431A9"/>
    <w:rsid w:val="006447CC"/>
    <w:rsid w:val="00645F19"/>
    <w:rsid w:val="006474B0"/>
    <w:rsid w:val="0065282F"/>
    <w:rsid w:val="006567F5"/>
    <w:rsid w:val="00660F63"/>
    <w:rsid w:val="0066148C"/>
    <w:rsid w:val="00664954"/>
    <w:rsid w:val="00671623"/>
    <w:rsid w:val="006728EE"/>
    <w:rsid w:val="0067503D"/>
    <w:rsid w:val="00680047"/>
    <w:rsid w:val="00681D01"/>
    <w:rsid w:val="00682490"/>
    <w:rsid w:val="006825C3"/>
    <w:rsid w:val="0068330C"/>
    <w:rsid w:val="00683B9D"/>
    <w:rsid w:val="006848B1"/>
    <w:rsid w:val="0068553E"/>
    <w:rsid w:val="006915B8"/>
    <w:rsid w:val="00692ACF"/>
    <w:rsid w:val="006933B1"/>
    <w:rsid w:val="0069703C"/>
    <w:rsid w:val="006A57BE"/>
    <w:rsid w:val="006B0A74"/>
    <w:rsid w:val="006B1B67"/>
    <w:rsid w:val="006B23EE"/>
    <w:rsid w:val="006C004E"/>
    <w:rsid w:val="006C1BD1"/>
    <w:rsid w:val="006C2449"/>
    <w:rsid w:val="006D1E2C"/>
    <w:rsid w:val="006D5D13"/>
    <w:rsid w:val="006E0200"/>
    <w:rsid w:val="006E0B76"/>
    <w:rsid w:val="006E34C4"/>
    <w:rsid w:val="006E4B79"/>
    <w:rsid w:val="006F1589"/>
    <w:rsid w:val="006F2488"/>
    <w:rsid w:val="006F2F14"/>
    <w:rsid w:val="006F6036"/>
    <w:rsid w:val="007000FF"/>
    <w:rsid w:val="00704817"/>
    <w:rsid w:val="00706029"/>
    <w:rsid w:val="00711D76"/>
    <w:rsid w:val="00713DA0"/>
    <w:rsid w:val="00714065"/>
    <w:rsid w:val="007155E9"/>
    <w:rsid w:val="00716568"/>
    <w:rsid w:val="00720F8E"/>
    <w:rsid w:val="00731C42"/>
    <w:rsid w:val="007330EE"/>
    <w:rsid w:val="007357DD"/>
    <w:rsid w:val="00740D8C"/>
    <w:rsid w:val="00741B19"/>
    <w:rsid w:val="00743832"/>
    <w:rsid w:val="00745FCC"/>
    <w:rsid w:val="00753503"/>
    <w:rsid w:val="00756677"/>
    <w:rsid w:val="00762AA7"/>
    <w:rsid w:val="00772E49"/>
    <w:rsid w:val="00774F33"/>
    <w:rsid w:val="007800F1"/>
    <w:rsid w:val="00781C41"/>
    <w:rsid w:val="00781D29"/>
    <w:rsid w:val="0078487C"/>
    <w:rsid w:val="00791DDA"/>
    <w:rsid w:val="007A241F"/>
    <w:rsid w:val="007A64F1"/>
    <w:rsid w:val="007B2937"/>
    <w:rsid w:val="007B2DB3"/>
    <w:rsid w:val="007C1F54"/>
    <w:rsid w:val="007C3E6F"/>
    <w:rsid w:val="007C652B"/>
    <w:rsid w:val="007C6A0C"/>
    <w:rsid w:val="007D3C1B"/>
    <w:rsid w:val="007D4325"/>
    <w:rsid w:val="007D7A9E"/>
    <w:rsid w:val="007E1C8D"/>
    <w:rsid w:val="007F1235"/>
    <w:rsid w:val="007F336F"/>
    <w:rsid w:val="007F4C04"/>
    <w:rsid w:val="00805B99"/>
    <w:rsid w:val="008066BB"/>
    <w:rsid w:val="00812315"/>
    <w:rsid w:val="00814DA2"/>
    <w:rsid w:val="008160B7"/>
    <w:rsid w:val="0081689A"/>
    <w:rsid w:val="008172A9"/>
    <w:rsid w:val="00821513"/>
    <w:rsid w:val="00836B6C"/>
    <w:rsid w:val="00837B81"/>
    <w:rsid w:val="00842401"/>
    <w:rsid w:val="00853028"/>
    <w:rsid w:val="00871F45"/>
    <w:rsid w:val="008749B9"/>
    <w:rsid w:val="008778B2"/>
    <w:rsid w:val="008816C3"/>
    <w:rsid w:val="008831AA"/>
    <w:rsid w:val="00883CC0"/>
    <w:rsid w:val="00890F64"/>
    <w:rsid w:val="008971C0"/>
    <w:rsid w:val="008A0068"/>
    <w:rsid w:val="008A0CBC"/>
    <w:rsid w:val="008A1178"/>
    <w:rsid w:val="008B3FAA"/>
    <w:rsid w:val="008C2239"/>
    <w:rsid w:val="008C596D"/>
    <w:rsid w:val="008C774B"/>
    <w:rsid w:val="008D27BF"/>
    <w:rsid w:val="008D5674"/>
    <w:rsid w:val="008E1414"/>
    <w:rsid w:val="008F2758"/>
    <w:rsid w:val="008F34EE"/>
    <w:rsid w:val="008F59F1"/>
    <w:rsid w:val="009037DC"/>
    <w:rsid w:val="009136AF"/>
    <w:rsid w:val="009153BC"/>
    <w:rsid w:val="00915C42"/>
    <w:rsid w:val="00923122"/>
    <w:rsid w:val="00924E98"/>
    <w:rsid w:val="00930CD7"/>
    <w:rsid w:val="00931627"/>
    <w:rsid w:val="009342D8"/>
    <w:rsid w:val="009348BE"/>
    <w:rsid w:val="00941FEB"/>
    <w:rsid w:val="00942097"/>
    <w:rsid w:val="0094411C"/>
    <w:rsid w:val="00944DD4"/>
    <w:rsid w:val="00945A50"/>
    <w:rsid w:val="009517DF"/>
    <w:rsid w:val="0095225C"/>
    <w:rsid w:val="00954B7D"/>
    <w:rsid w:val="00956703"/>
    <w:rsid w:val="00962E6D"/>
    <w:rsid w:val="0096382D"/>
    <w:rsid w:val="009673CF"/>
    <w:rsid w:val="009715A3"/>
    <w:rsid w:val="00974416"/>
    <w:rsid w:val="009800CC"/>
    <w:rsid w:val="00987092"/>
    <w:rsid w:val="00987B56"/>
    <w:rsid w:val="00990E04"/>
    <w:rsid w:val="00992D08"/>
    <w:rsid w:val="00993959"/>
    <w:rsid w:val="00996111"/>
    <w:rsid w:val="009A0845"/>
    <w:rsid w:val="009A0A01"/>
    <w:rsid w:val="009A380C"/>
    <w:rsid w:val="009A3E07"/>
    <w:rsid w:val="009B0EB8"/>
    <w:rsid w:val="009C0681"/>
    <w:rsid w:val="009C2626"/>
    <w:rsid w:val="009C465F"/>
    <w:rsid w:val="009C5BE1"/>
    <w:rsid w:val="009C701B"/>
    <w:rsid w:val="009D0AF6"/>
    <w:rsid w:val="009D6918"/>
    <w:rsid w:val="009E152D"/>
    <w:rsid w:val="009E170A"/>
    <w:rsid w:val="009E4AA3"/>
    <w:rsid w:val="009E58A8"/>
    <w:rsid w:val="009E7EF2"/>
    <w:rsid w:val="009F2689"/>
    <w:rsid w:val="009F78E7"/>
    <w:rsid w:val="00A046F1"/>
    <w:rsid w:val="00A04CD0"/>
    <w:rsid w:val="00A115CD"/>
    <w:rsid w:val="00A16F90"/>
    <w:rsid w:val="00A21686"/>
    <w:rsid w:val="00A26B31"/>
    <w:rsid w:val="00A327CE"/>
    <w:rsid w:val="00A4308F"/>
    <w:rsid w:val="00A46433"/>
    <w:rsid w:val="00A50E99"/>
    <w:rsid w:val="00A53CEE"/>
    <w:rsid w:val="00A5597B"/>
    <w:rsid w:val="00A576F1"/>
    <w:rsid w:val="00A62CB7"/>
    <w:rsid w:val="00A64F71"/>
    <w:rsid w:val="00A70600"/>
    <w:rsid w:val="00A71C7D"/>
    <w:rsid w:val="00A74535"/>
    <w:rsid w:val="00A758E3"/>
    <w:rsid w:val="00A83B73"/>
    <w:rsid w:val="00A905BC"/>
    <w:rsid w:val="00A92AFA"/>
    <w:rsid w:val="00A95621"/>
    <w:rsid w:val="00A95ECC"/>
    <w:rsid w:val="00AA138A"/>
    <w:rsid w:val="00AA1AC1"/>
    <w:rsid w:val="00AA4EDB"/>
    <w:rsid w:val="00AB1AD6"/>
    <w:rsid w:val="00AB20E7"/>
    <w:rsid w:val="00AB3CB5"/>
    <w:rsid w:val="00AB47E9"/>
    <w:rsid w:val="00AB524A"/>
    <w:rsid w:val="00AB6B89"/>
    <w:rsid w:val="00AC5770"/>
    <w:rsid w:val="00AD306E"/>
    <w:rsid w:val="00AD646E"/>
    <w:rsid w:val="00AE06A8"/>
    <w:rsid w:val="00AE1392"/>
    <w:rsid w:val="00AE1D41"/>
    <w:rsid w:val="00AE566B"/>
    <w:rsid w:val="00AF0BF1"/>
    <w:rsid w:val="00AF19CD"/>
    <w:rsid w:val="00B01BBD"/>
    <w:rsid w:val="00B06096"/>
    <w:rsid w:val="00B10254"/>
    <w:rsid w:val="00B10B83"/>
    <w:rsid w:val="00B1190D"/>
    <w:rsid w:val="00B11DF9"/>
    <w:rsid w:val="00B1297B"/>
    <w:rsid w:val="00B137CE"/>
    <w:rsid w:val="00B13DF8"/>
    <w:rsid w:val="00B22871"/>
    <w:rsid w:val="00B230CD"/>
    <w:rsid w:val="00B233FA"/>
    <w:rsid w:val="00B266D5"/>
    <w:rsid w:val="00B328B8"/>
    <w:rsid w:val="00B33AB0"/>
    <w:rsid w:val="00B3432E"/>
    <w:rsid w:val="00B36254"/>
    <w:rsid w:val="00B414FC"/>
    <w:rsid w:val="00B434D5"/>
    <w:rsid w:val="00B43D57"/>
    <w:rsid w:val="00B440DA"/>
    <w:rsid w:val="00B46D0D"/>
    <w:rsid w:val="00B500F4"/>
    <w:rsid w:val="00B53363"/>
    <w:rsid w:val="00B54378"/>
    <w:rsid w:val="00B60ACC"/>
    <w:rsid w:val="00B705E6"/>
    <w:rsid w:val="00B73148"/>
    <w:rsid w:val="00B74D21"/>
    <w:rsid w:val="00B762A5"/>
    <w:rsid w:val="00B768BB"/>
    <w:rsid w:val="00B81836"/>
    <w:rsid w:val="00B917A3"/>
    <w:rsid w:val="00B92D39"/>
    <w:rsid w:val="00B93C3B"/>
    <w:rsid w:val="00B94654"/>
    <w:rsid w:val="00B95DF9"/>
    <w:rsid w:val="00BA12B5"/>
    <w:rsid w:val="00BA31FD"/>
    <w:rsid w:val="00BA679A"/>
    <w:rsid w:val="00BB1C29"/>
    <w:rsid w:val="00BB247D"/>
    <w:rsid w:val="00BB3EE9"/>
    <w:rsid w:val="00BB41D8"/>
    <w:rsid w:val="00BB67D5"/>
    <w:rsid w:val="00BD6D00"/>
    <w:rsid w:val="00BD70B5"/>
    <w:rsid w:val="00BD7E73"/>
    <w:rsid w:val="00BE2200"/>
    <w:rsid w:val="00BE28BC"/>
    <w:rsid w:val="00BE518A"/>
    <w:rsid w:val="00BF1ED1"/>
    <w:rsid w:val="00BF32D2"/>
    <w:rsid w:val="00BF4EE0"/>
    <w:rsid w:val="00C01C8E"/>
    <w:rsid w:val="00C026EA"/>
    <w:rsid w:val="00C02993"/>
    <w:rsid w:val="00C02F12"/>
    <w:rsid w:val="00C15466"/>
    <w:rsid w:val="00C22E93"/>
    <w:rsid w:val="00C23995"/>
    <w:rsid w:val="00C2626B"/>
    <w:rsid w:val="00C27468"/>
    <w:rsid w:val="00C32193"/>
    <w:rsid w:val="00C32DAF"/>
    <w:rsid w:val="00C413C7"/>
    <w:rsid w:val="00C41E96"/>
    <w:rsid w:val="00C44F1A"/>
    <w:rsid w:val="00C47F85"/>
    <w:rsid w:val="00C5146F"/>
    <w:rsid w:val="00C51EF4"/>
    <w:rsid w:val="00C5402D"/>
    <w:rsid w:val="00C56759"/>
    <w:rsid w:val="00C61360"/>
    <w:rsid w:val="00C72680"/>
    <w:rsid w:val="00C73626"/>
    <w:rsid w:val="00C744AE"/>
    <w:rsid w:val="00C768A9"/>
    <w:rsid w:val="00C80C15"/>
    <w:rsid w:val="00C80D5E"/>
    <w:rsid w:val="00C81240"/>
    <w:rsid w:val="00C831EB"/>
    <w:rsid w:val="00C844AA"/>
    <w:rsid w:val="00C8542D"/>
    <w:rsid w:val="00C86ECB"/>
    <w:rsid w:val="00C93CCE"/>
    <w:rsid w:val="00C9470E"/>
    <w:rsid w:val="00CA3AE5"/>
    <w:rsid w:val="00CB2525"/>
    <w:rsid w:val="00CB49DB"/>
    <w:rsid w:val="00CB522B"/>
    <w:rsid w:val="00CB55CA"/>
    <w:rsid w:val="00CB5DD9"/>
    <w:rsid w:val="00CB65AD"/>
    <w:rsid w:val="00CB72CC"/>
    <w:rsid w:val="00CC5702"/>
    <w:rsid w:val="00CC5B93"/>
    <w:rsid w:val="00CC69F5"/>
    <w:rsid w:val="00CC7837"/>
    <w:rsid w:val="00CD218C"/>
    <w:rsid w:val="00CD521D"/>
    <w:rsid w:val="00CD7B57"/>
    <w:rsid w:val="00CE0A4F"/>
    <w:rsid w:val="00CE5C8A"/>
    <w:rsid w:val="00CE75F3"/>
    <w:rsid w:val="00CF1A51"/>
    <w:rsid w:val="00CF36D0"/>
    <w:rsid w:val="00D036BE"/>
    <w:rsid w:val="00D05097"/>
    <w:rsid w:val="00D05F13"/>
    <w:rsid w:val="00D139C5"/>
    <w:rsid w:val="00D167FF"/>
    <w:rsid w:val="00D22B05"/>
    <w:rsid w:val="00D2407A"/>
    <w:rsid w:val="00D242D2"/>
    <w:rsid w:val="00D26B6B"/>
    <w:rsid w:val="00D35A58"/>
    <w:rsid w:val="00D40B66"/>
    <w:rsid w:val="00D429FA"/>
    <w:rsid w:val="00D51506"/>
    <w:rsid w:val="00D51DF4"/>
    <w:rsid w:val="00D55C91"/>
    <w:rsid w:val="00D572DF"/>
    <w:rsid w:val="00D57E49"/>
    <w:rsid w:val="00D60F10"/>
    <w:rsid w:val="00D62C01"/>
    <w:rsid w:val="00D659CB"/>
    <w:rsid w:val="00D674F9"/>
    <w:rsid w:val="00D67912"/>
    <w:rsid w:val="00D74788"/>
    <w:rsid w:val="00D75C56"/>
    <w:rsid w:val="00D76D8D"/>
    <w:rsid w:val="00D876DE"/>
    <w:rsid w:val="00D912A2"/>
    <w:rsid w:val="00D93EC3"/>
    <w:rsid w:val="00DA0106"/>
    <w:rsid w:val="00DA5375"/>
    <w:rsid w:val="00DA7D38"/>
    <w:rsid w:val="00DB664B"/>
    <w:rsid w:val="00DC5880"/>
    <w:rsid w:val="00DC6557"/>
    <w:rsid w:val="00DC6E88"/>
    <w:rsid w:val="00DD23FE"/>
    <w:rsid w:val="00DE3BFC"/>
    <w:rsid w:val="00DF1373"/>
    <w:rsid w:val="00DF334B"/>
    <w:rsid w:val="00DF4523"/>
    <w:rsid w:val="00DF4823"/>
    <w:rsid w:val="00E03FF9"/>
    <w:rsid w:val="00E05BF2"/>
    <w:rsid w:val="00E1719D"/>
    <w:rsid w:val="00E208B4"/>
    <w:rsid w:val="00E25E06"/>
    <w:rsid w:val="00E34E4C"/>
    <w:rsid w:val="00E35CDB"/>
    <w:rsid w:val="00E415AE"/>
    <w:rsid w:val="00E4778E"/>
    <w:rsid w:val="00E613B9"/>
    <w:rsid w:val="00E634CB"/>
    <w:rsid w:val="00E65784"/>
    <w:rsid w:val="00E74325"/>
    <w:rsid w:val="00E75F70"/>
    <w:rsid w:val="00E77BE3"/>
    <w:rsid w:val="00E84709"/>
    <w:rsid w:val="00EA0525"/>
    <w:rsid w:val="00EA0706"/>
    <w:rsid w:val="00EA177B"/>
    <w:rsid w:val="00EA2DBE"/>
    <w:rsid w:val="00EA60FE"/>
    <w:rsid w:val="00EB3801"/>
    <w:rsid w:val="00EC1AFD"/>
    <w:rsid w:val="00EC1CAE"/>
    <w:rsid w:val="00EC63E7"/>
    <w:rsid w:val="00EE358A"/>
    <w:rsid w:val="00EE4F54"/>
    <w:rsid w:val="00EE6F08"/>
    <w:rsid w:val="00EE7836"/>
    <w:rsid w:val="00EE78DE"/>
    <w:rsid w:val="00F02B9C"/>
    <w:rsid w:val="00F050D9"/>
    <w:rsid w:val="00F071EE"/>
    <w:rsid w:val="00F13A14"/>
    <w:rsid w:val="00F13BA2"/>
    <w:rsid w:val="00F20AAB"/>
    <w:rsid w:val="00F2225B"/>
    <w:rsid w:val="00F22E28"/>
    <w:rsid w:val="00F24621"/>
    <w:rsid w:val="00F37FE7"/>
    <w:rsid w:val="00F40FA9"/>
    <w:rsid w:val="00F477B0"/>
    <w:rsid w:val="00F540BB"/>
    <w:rsid w:val="00F54190"/>
    <w:rsid w:val="00F55207"/>
    <w:rsid w:val="00F56B43"/>
    <w:rsid w:val="00F61351"/>
    <w:rsid w:val="00F7008D"/>
    <w:rsid w:val="00F707D4"/>
    <w:rsid w:val="00F72E16"/>
    <w:rsid w:val="00F813B9"/>
    <w:rsid w:val="00F8297D"/>
    <w:rsid w:val="00F82CEB"/>
    <w:rsid w:val="00F906EB"/>
    <w:rsid w:val="00F90FA2"/>
    <w:rsid w:val="00F944F5"/>
    <w:rsid w:val="00F96F83"/>
    <w:rsid w:val="00F97E5E"/>
    <w:rsid w:val="00F97EF1"/>
    <w:rsid w:val="00FA13F8"/>
    <w:rsid w:val="00FA22B2"/>
    <w:rsid w:val="00FA2659"/>
    <w:rsid w:val="00FA2969"/>
    <w:rsid w:val="00FA7F9C"/>
    <w:rsid w:val="00FB0179"/>
    <w:rsid w:val="00FB33FF"/>
    <w:rsid w:val="00FB36FA"/>
    <w:rsid w:val="00FB65B9"/>
    <w:rsid w:val="00FC2948"/>
    <w:rsid w:val="00FC3707"/>
    <w:rsid w:val="00FC54E2"/>
    <w:rsid w:val="00FD297A"/>
    <w:rsid w:val="00FD4EE2"/>
    <w:rsid w:val="00FD6000"/>
    <w:rsid w:val="00FE38B3"/>
    <w:rsid w:val="00FF38C7"/>
    <w:rsid w:val="00FF3CE8"/>
    <w:rsid w:val="00FF6B3E"/>
    <w:rsid w:val="0272D732"/>
    <w:rsid w:val="089AEBA3"/>
    <w:rsid w:val="094F5392"/>
    <w:rsid w:val="0F18482A"/>
    <w:rsid w:val="1184051A"/>
    <w:rsid w:val="136CBAF6"/>
    <w:rsid w:val="13887AEA"/>
    <w:rsid w:val="13A8EA4B"/>
    <w:rsid w:val="189DCAE9"/>
    <w:rsid w:val="1A8002AF"/>
    <w:rsid w:val="1AF16CE7"/>
    <w:rsid w:val="1B5A131A"/>
    <w:rsid w:val="1DF1C7CF"/>
    <w:rsid w:val="1E0DE466"/>
    <w:rsid w:val="1F2CAB8F"/>
    <w:rsid w:val="24B5BE10"/>
    <w:rsid w:val="2EBBB7F6"/>
    <w:rsid w:val="2F3A0C73"/>
    <w:rsid w:val="311BDE51"/>
    <w:rsid w:val="3F2F45D5"/>
    <w:rsid w:val="40ADB39F"/>
    <w:rsid w:val="4E2B7C96"/>
    <w:rsid w:val="5D5FB4B1"/>
    <w:rsid w:val="674D7A5B"/>
    <w:rsid w:val="6BD1AC39"/>
    <w:rsid w:val="6C141A3A"/>
    <w:rsid w:val="741C0B02"/>
    <w:rsid w:val="74251FBC"/>
    <w:rsid w:val="7F02CE7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2BC316"/>
  <w15:chartTrackingRefBased/>
  <w15:docId w15:val="{3BAD7ACE-6F4F-4433-8DD2-8F86B9D2E4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1C8D"/>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aliases w:val="List Paragraph-u Char,Dot pt Char,F5 List Paragraph Char,No Spacing1 Char,List Paragraph Char Char Char Char,Indicator Text Char,Numbered Para 1 Char,Bullet 1 Char,Bullet Points Char,List Paragraph12 Char,MAIN CONTENT Char,L Char"/>
    <w:basedOn w:val="DefaultParagraphFont"/>
    <w:link w:val="ListParagraph"/>
    <w:uiPriority w:val="34"/>
    <w:qFormat/>
    <w:locked/>
    <w:rsid w:val="007E1C8D"/>
    <w:rPr>
      <w:rFonts w:ascii="Arial" w:hAnsi="Arial" w:cs="Arial"/>
    </w:rPr>
  </w:style>
  <w:style w:type="paragraph" w:styleId="ListParagraph">
    <w:name w:val="List Paragraph"/>
    <w:aliases w:val="List Paragraph-u,Dot pt,F5 List Paragraph,No Spacing1,List Paragraph Char Char Char,Indicator Text,Numbered Para 1,Bullet 1,Bullet Points,List Paragraph12,MAIN CONTENT,List Paragraph11,List Paragraph2,OBC Bullet,References,L,列出段落"/>
    <w:basedOn w:val="Normal"/>
    <w:link w:val="ListParagraphChar"/>
    <w:uiPriority w:val="34"/>
    <w:qFormat/>
    <w:rsid w:val="007E1C8D"/>
    <w:pPr>
      <w:spacing w:line="276" w:lineRule="auto"/>
      <w:ind w:left="720"/>
      <w:contextualSpacing/>
    </w:pPr>
    <w:rPr>
      <w:rFonts w:ascii="Arial" w:hAnsi="Arial" w:cs="Arial"/>
    </w:rPr>
  </w:style>
  <w:style w:type="paragraph" w:styleId="Header">
    <w:name w:val="header"/>
    <w:basedOn w:val="Normal"/>
    <w:link w:val="HeaderChar"/>
    <w:uiPriority w:val="99"/>
    <w:unhideWhenUsed/>
    <w:rsid w:val="006E34C4"/>
    <w:pPr>
      <w:tabs>
        <w:tab w:val="center" w:pos="4680"/>
        <w:tab w:val="right" w:pos="9360"/>
      </w:tabs>
    </w:pPr>
  </w:style>
  <w:style w:type="character" w:customStyle="1" w:styleId="HeaderChar">
    <w:name w:val="Header Char"/>
    <w:basedOn w:val="DefaultParagraphFont"/>
    <w:link w:val="Header"/>
    <w:uiPriority w:val="99"/>
    <w:rsid w:val="006E34C4"/>
  </w:style>
  <w:style w:type="paragraph" w:styleId="Footer">
    <w:name w:val="footer"/>
    <w:basedOn w:val="Normal"/>
    <w:link w:val="FooterChar"/>
    <w:uiPriority w:val="99"/>
    <w:unhideWhenUsed/>
    <w:rsid w:val="006E34C4"/>
    <w:pPr>
      <w:tabs>
        <w:tab w:val="center" w:pos="4680"/>
        <w:tab w:val="right" w:pos="9360"/>
      </w:tabs>
    </w:pPr>
  </w:style>
  <w:style w:type="character" w:customStyle="1" w:styleId="FooterChar">
    <w:name w:val="Footer Char"/>
    <w:basedOn w:val="DefaultParagraphFont"/>
    <w:link w:val="Footer"/>
    <w:uiPriority w:val="99"/>
    <w:rsid w:val="006E34C4"/>
  </w:style>
  <w:style w:type="paragraph" w:customStyle="1" w:styleId="paragraph">
    <w:name w:val="paragraph"/>
    <w:basedOn w:val="Normal"/>
    <w:rsid w:val="00AF0BF1"/>
    <w:pPr>
      <w:spacing w:before="100" w:beforeAutospacing="1" w:after="100" w:afterAutospacing="1"/>
    </w:pPr>
    <w:rPr>
      <w:rFonts w:ascii="Calibri" w:hAnsi="Calibri" w:cs="Calibri"/>
    </w:rPr>
  </w:style>
  <w:style w:type="character" w:styleId="CommentReference">
    <w:name w:val="annotation reference"/>
    <w:basedOn w:val="DefaultParagraphFont"/>
    <w:uiPriority w:val="99"/>
    <w:semiHidden/>
    <w:unhideWhenUsed/>
    <w:rsid w:val="00745FCC"/>
    <w:rPr>
      <w:sz w:val="16"/>
      <w:szCs w:val="16"/>
    </w:rPr>
  </w:style>
  <w:style w:type="paragraph" w:styleId="CommentText">
    <w:name w:val="annotation text"/>
    <w:basedOn w:val="Normal"/>
    <w:link w:val="CommentTextChar"/>
    <w:uiPriority w:val="99"/>
    <w:unhideWhenUsed/>
    <w:rsid w:val="00745FCC"/>
    <w:rPr>
      <w:sz w:val="20"/>
      <w:szCs w:val="20"/>
    </w:rPr>
  </w:style>
  <w:style w:type="character" w:customStyle="1" w:styleId="CommentTextChar">
    <w:name w:val="Comment Text Char"/>
    <w:basedOn w:val="DefaultParagraphFont"/>
    <w:link w:val="CommentText"/>
    <w:uiPriority w:val="99"/>
    <w:rsid w:val="00745FCC"/>
    <w:rPr>
      <w:sz w:val="20"/>
      <w:szCs w:val="20"/>
    </w:rPr>
  </w:style>
  <w:style w:type="paragraph" w:styleId="CommentSubject">
    <w:name w:val="annotation subject"/>
    <w:basedOn w:val="CommentText"/>
    <w:next w:val="CommentText"/>
    <w:link w:val="CommentSubjectChar"/>
    <w:uiPriority w:val="99"/>
    <w:semiHidden/>
    <w:unhideWhenUsed/>
    <w:rsid w:val="00745FCC"/>
    <w:rPr>
      <w:b/>
      <w:bCs/>
    </w:rPr>
  </w:style>
  <w:style w:type="character" w:customStyle="1" w:styleId="CommentSubjectChar">
    <w:name w:val="Comment Subject Char"/>
    <w:basedOn w:val="CommentTextChar"/>
    <w:link w:val="CommentSubject"/>
    <w:uiPriority w:val="99"/>
    <w:semiHidden/>
    <w:rsid w:val="00745FCC"/>
    <w:rPr>
      <w:b/>
      <w:bCs/>
      <w:sz w:val="20"/>
      <w:szCs w:val="20"/>
    </w:rPr>
  </w:style>
  <w:style w:type="character" w:styleId="Hyperlink">
    <w:name w:val="Hyperlink"/>
    <w:basedOn w:val="DefaultParagraphFont"/>
    <w:uiPriority w:val="99"/>
    <w:unhideWhenUsed/>
    <w:rsid w:val="009D6918"/>
    <w:rPr>
      <w:color w:val="0563C1"/>
      <w:u w:val="single"/>
    </w:rPr>
  </w:style>
  <w:style w:type="character" w:styleId="SmartLink">
    <w:name w:val="Smart Link"/>
    <w:basedOn w:val="DefaultParagraphFont"/>
    <w:uiPriority w:val="99"/>
    <w:semiHidden/>
    <w:unhideWhenUsed/>
    <w:rsid w:val="009D6918"/>
    <w:rPr>
      <w:color w:val="0000FF"/>
      <w:u w:val="single"/>
      <w:shd w:val="clear" w:color="auto" w:fill="F3F2F1"/>
    </w:rPr>
  </w:style>
  <w:style w:type="character" w:customStyle="1" w:styleId="normaltextrun">
    <w:name w:val="normaltextrun"/>
    <w:basedOn w:val="DefaultParagraphFont"/>
    <w:rsid w:val="009D6918"/>
  </w:style>
  <w:style w:type="character" w:styleId="UnresolvedMention">
    <w:name w:val="Unresolved Mention"/>
    <w:basedOn w:val="DefaultParagraphFont"/>
    <w:uiPriority w:val="99"/>
    <w:semiHidden/>
    <w:unhideWhenUsed/>
    <w:rsid w:val="000841BB"/>
    <w:rPr>
      <w:color w:val="605E5C"/>
      <w:shd w:val="clear" w:color="auto" w:fill="E1DFDD"/>
    </w:rPr>
  </w:style>
  <w:style w:type="paragraph" w:styleId="Revision">
    <w:name w:val="Revision"/>
    <w:hidden/>
    <w:uiPriority w:val="99"/>
    <w:semiHidden/>
    <w:rsid w:val="00954B7D"/>
    <w:pPr>
      <w:spacing w:after="0" w:line="240" w:lineRule="auto"/>
    </w:pPr>
  </w:style>
  <w:style w:type="table" w:styleId="TableGrid">
    <w:name w:val="Table Grid"/>
    <w:basedOn w:val="TableNormal"/>
    <w:uiPriority w:val="39"/>
    <w:rsid w:val="00A046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DefaultParagraphFont"/>
    <w:rsid w:val="00DC5880"/>
  </w:style>
  <w:style w:type="character" w:styleId="FollowedHyperlink">
    <w:name w:val="FollowedHyperlink"/>
    <w:basedOn w:val="DefaultParagraphFont"/>
    <w:uiPriority w:val="99"/>
    <w:semiHidden/>
    <w:unhideWhenUsed/>
    <w:rsid w:val="00FF38C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880450">
      <w:bodyDiv w:val="1"/>
      <w:marLeft w:val="0"/>
      <w:marRight w:val="0"/>
      <w:marTop w:val="0"/>
      <w:marBottom w:val="0"/>
      <w:divBdr>
        <w:top w:val="none" w:sz="0" w:space="0" w:color="auto"/>
        <w:left w:val="none" w:sz="0" w:space="0" w:color="auto"/>
        <w:bottom w:val="none" w:sz="0" w:space="0" w:color="auto"/>
        <w:right w:val="none" w:sz="0" w:space="0" w:color="auto"/>
      </w:divBdr>
    </w:div>
    <w:div w:id="83651002">
      <w:bodyDiv w:val="1"/>
      <w:marLeft w:val="0"/>
      <w:marRight w:val="0"/>
      <w:marTop w:val="0"/>
      <w:marBottom w:val="0"/>
      <w:divBdr>
        <w:top w:val="none" w:sz="0" w:space="0" w:color="auto"/>
        <w:left w:val="none" w:sz="0" w:space="0" w:color="auto"/>
        <w:bottom w:val="none" w:sz="0" w:space="0" w:color="auto"/>
        <w:right w:val="none" w:sz="0" w:space="0" w:color="auto"/>
      </w:divBdr>
    </w:div>
    <w:div w:id="137306089">
      <w:bodyDiv w:val="1"/>
      <w:marLeft w:val="0"/>
      <w:marRight w:val="0"/>
      <w:marTop w:val="0"/>
      <w:marBottom w:val="0"/>
      <w:divBdr>
        <w:top w:val="none" w:sz="0" w:space="0" w:color="auto"/>
        <w:left w:val="none" w:sz="0" w:space="0" w:color="auto"/>
        <w:bottom w:val="none" w:sz="0" w:space="0" w:color="auto"/>
        <w:right w:val="none" w:sz="0" w:space="0" w:color="auto"/>
      </w:divBdr>
    </w:div>
    <w:div w:id="156579024">
      <w:bodyDiv w:val="1"/>
      <w:marLeft w:val="0"/>
      <w:marRight w:val="0"/>
      <w:marTop w:val="0"/>
      <w:marBottom w:val="0"/>
      <w:divBdr>
        <w:top w:val="none" w:sz="0" w:space="0" w:color="auto"/>
        <w:left w:val="none" w:sz="0" w:space="0" w:color="auto"/>
        <w:bottom w:val="none" w:sz="0" w:space="0" w:color="auto"/>
        <w:right w:val="none" w:sz="0" w:space="0" w:color="auto"/>
      </w:divBdr>
    </w:div>
    <w:div w:id="171844265">
      <w:bodyDiv w:val="1"/>
      <w:marLeft w:val="0"/>
      <w:marRight w:val="0"/>
      <w:marTop w:val="0"/>
      <w:marBottom w:val="0"/>
      <w:divBdr>
        <w:top w:val="none" w:sz="0" w:space="0" w:color="auto"/>
        <w:left w:val="none" w:sz="0" w:space="0" w:color="auto"/>
        <w:bottom w:val="none" w:sz="0" w:space="0" w:color="auto"/>
        <w:right w:val="none" w:sz="0" w:space="0" w:color="auto"/>
      </w:divBdr>
    </w:div>
    <w:div w:id="260456443">
      <w:bodyDiv w:val="1"/>
      <w:marLeft w:val="0"/>
      <w:marRight w:val="0"/>
      <w:marTop w:val="0"/>
      <w:marBottom w:val="0"/>
      <w:divBdr>
        <w:top w:val="none" w:sz="0" w:space="0" w:color="auto"/>
        <w:left w:val="none" w:sz="0" w:space="0" w:color="auto"/>
        <w:bottom w:val="none" w:sz="0" w:space="0" w:color="auto"/>
        <w:right w:val="none" w:sz="0" w:space="0" w:color="auto"/>
      </w:divBdr>
    </w:div>
    <w:div w:id="267465137">
      <w:bodyDiv w:val="1"/>
      <w:marLeft w:val="0"/>
      <w:marRight w:val="0"/>
      <w:marTop w:val="0"/>
      <w:marBottom w:val="0"/>
      <w:divBdr>
        <w:top w:val="none" w:sz="0" w:space="0" w:color="auto"/>
        <w:left w:val="none" w:sz="0" w:space="0" w:color="auto"/>
        <w:bottom w:val="none" w:sz="0" w:space="0" w:color="auto"/>
        <w:right w:val="none" w:sz="0" w:space="0" w:color="auto"/>
      </w:divBdr>
    </w:div>
    <w:div w:id="272444773">
      <w:bodyDiv w:val="1"/>
      <w:marLeft w:val="0"/>
      <w:marRight w:val="0"/>
      <w:marTop w:val="0"/>
      <w:marBottom w:val="0"/>
      <w:divBdr>
        <w:top w:val="none" w:sz="0" w:space="0" w:color="auto"/>
        <w:left w:val="none" w:sz="0" w:space="0" w:color="auto"/>
        <w:bottom w:val="none" w:sz="0" w:space="0" w:color="auto"/>
        <w:right w:val="none" w:sz="0" w:space="0" w:color="auto"/>
      </w:divBdr>
    </w:div>
    <w:div w:id="392434153">
      <w:bodyDiv w:val="1"/>
      <w:marLeft w:val="0"/>
      <w:marRight w:val="0"/>
      <w:marTop w:val="0"/>
      <w:marBottom w:val="0"/>
      <w:divBdr>
        <w:top w:val="none" w:sz="0" w:space="0" w:color="auto"/>
        <w:left w:val="none" w:sz="0" w:space="0" w:color="auto"/>
        <w:bottom w:val="none" w:sz="0" w:space="0" w:color="auto"/>
        <w:right w:val="none" w:sz="0" w:space="0" w:color="auto"/>
      </w:divBdr>
    </w:div>
    <w:div w:id="452794566">
      <w:bodyDiv w:val="1"/>
      <w:marLeft w:val="0"/>
      <w:marRight w:val="0"/>
      <w:marTop w:val="0"/>
      <w:marBottom w:val="0"/>
      <w:divBdr>
        <w:top w:val="none" w:sz="0" w:space="0" w:color="auto"/>
        <w:left w:val="none" w:sz="0" w:space="0" w:color="auto"/>
        <w:bottom w:val="none" w:sz="0" w:space="0" w:color="auto"/>
        <w:right w:val="none" w:sz="0" w:space="0" w:color="auto"/>
      </w:divBdr>
    </w:div>
    <w:div w:id="652413018">
      <w:bodyDiv w:val="1"/>
      <w:marLeft w:val="0"/>
      <w:marRight w:val="0"/>
      <w:marTop w:val="0"/>
      <w:marBottom w:val="0"/>
      <w:divBdr>
        <w:top w:val="none" w:sz="0" w:space="0" w:color="auto"/>
        <w:left w:val="none" w:sz="0" w:space="0" w:color="auto"/>
        <w:bottom w:val="none" w:sz="0" w:space="0" w:color="auto"/>
        <w:right w:val="none" w:sz="0" w:space="0" w:color="auto"/>
      </w:divBdr>
    </w:div>
    <w:div w:id="678822787">
      <w:bodyDiv w:val="1"/>
      <w:marLeft w:val="0"/>
      <w:marRight w:val="0"/>
      <w:marTop w:val="0"/>
      <w:marBottom w:val="0"/>
      <w:divBdr>
        <w:top w:val="none" w:sz="0" w:space="0" w:color="auto"/>
        <w:left w:val="none" w:sz="0" w:space="0" w:color="auto"/>
        <w:bottom w:val="none" w:sz="0" w:space="0" w:color="auto"/>
        <w:right w:val="none" w:sz="0" w:space="0" w:color="auto"/>
      </w:divBdr>
    </w:div>
    <w:div w:id="688718584">
      <w:bodyDiv w:val="1"/>
      <w:marLeft w:val="0"/>
      <w:marRight w:val="0"/>
      <w:marTop w:val="0"/>
      <w:marBottom w:val="0"/>
      <w:divBdr>
        <w:top w:val="none" w:sz="0" w:space="0" w:color="auto"/>
        <w:left w:val="none" w:sz="0" w:space="0" w:color="auto"/>
        <w:bottom w:val="none" w:sz="0" w:space="0" w:color="auto"/>
        <w:right w:val="none" w:sz="0" w:space="0" w:color="auto"/>
      </w:divBdr>
    </w:div>
    <w:div w:id="712730851">
      <w:bodyDiv w:val="1"/>
      <w:marLeft w:val="0"/>
      <w:marRight w:val="0"/>
      <w:marTop w:val="0"/>
      <w:marBottom w:val="0"/>
      <w:divBdr>
        <w:top w:val="none" w:sz="0" w:space="0" w:color="auto"/>
        <w:left w:val="none" w:sz="0" w:space="0" w:color="auto"/>
        <w:bottom w:val="none" w:sz="0" w:space="0" w:color="auto"/>
        <w:right w:val="none" w:sz="0" w:space="0" w:color="auto"/>
      </w:divBdr>
    </w:div>
    <w:div w:id="831533178">
      <w:bodyDiv w:val="1"/>
      <w:marLeft w:val="0"/>
      <w:marRight w:val="0"/>
      <w:marTop w:val="0"/>
      <w:marBottom w:val="0"/>
      <w:divBdr>
        <w:top w:val="none" w:sz="0" w:space="0" w:color="auto"/>
        <w:left w:val="none" w:sz="0" w:space="0" w:color="auto"/>
        <w:bottom w:val="none" w:sz="0" w:space="0" w:color="auto"/>
        <w:right w:val="none" w:sz="0" w:space="0" w:color="auto"/>
      </w:divBdr>
    </w:div>
    <w:div w:id="856771798">
      <w:bodyDiv w:val="1"/>
      <w:marLeft w:val="0"/>
      <w:marRight w:val="0"/>
      <w:marTop w:val="0"/>
      <w:marBottom w:val="0"/>
      <w:divBdr>
        <w:top w:val="none" w:sz="0" w:space="0" w:color="auto"/>
        <w:left w:val="none" w:sz="0" w:space="0" w:color="auto"/>
        <w:bottom w:val="none" w:sz="0" w:space="0" w:color="auto"/>
        <w:right w:val="none" w:sz="0" w:space="0" w:color="auto"/>
      </w:divBdr>
    </w:div>
    <w:div w:id="869030064">
      <w:bodyDiv w:val="1"/>
      <w:marLeft w:val="0"/>
      <w:marRight w:val="0"/>
      <w:marTop w:val="0"/>
      <w:marBottom w:val="0"/>
      <w:divBdr>
        <w:top w:val="none" w:sz="0" w:space="0" w:color="auto"/>
        <w:left w:val="none" w:sz="0" w:space="0" w:color="auto"/>
        <w:bottom w:val="none" w:sz="0" w:space="0" w:color="auto"/>
        <w:right w:val="none" w:sz="0" w:space="0" w:color="auto"/>
      </w:divBdr>
    </w:div>
    <w:div w:id="992294043">
      <w:bodyDiv w:val="1"/>
      <w:marLeft w:val="0"/>
      <w:marRight w:val="0"/>
      <w:marTop w:val="0"/>
      <w:marBottom w:val="0"/>
      <w:divBdr>
        <w:top w:val="none" w:sz="0" w:space="0" w:color="auto"/>
        <w:left w:val="none" w:sz="0" w:space="0" w:color="auto"/>
        <w:bottom w:val="none" w:sz="0" w:space="0" w:color="auto"/>
        <w:right w:val="none" w:sz="0" w:space="0" w:color="auto"/>
      </w:divBdr>
    </w:div>
    <w:div w:id="1026563277">
      <w:bodyDiv w:val="1"/>
      <w:marLeft w:val="0"/>
      <w:marRight w:val="0"/>
      <w:marTop w:val="0"/>
      <w:marBottom w:val="0"/>
      <w:divBdr>
        <w:top w:val="none" w:sz="0" w:space="0" w:color="auto"/>
        <w:left w:val="none" w:sz="0" w:space="0" w:color="auto"/>
        <w:bottom w:val="none" w:sz="0" w:space="0" w:color="auto"/>
        <w:right w:val="none" w:sz="0" w:space="0" w:color="auto"/>
      </w:divBdr>
    </w:div>
    <w:div w:id="1166897566">
      <w:bodyDiv w:val="1"/>
      <w:marLeft w:val="0"/>
      <w:marRight w:val="0"/>
      <w:marTop w:val="0"/>
      <w:marBottom w:val="0"/>
      <w:divBdr>
        <w:top w:val="none" w:sz="0" w:space="0" w:color="auto"/>
        <w:left w:val="none" w:sz="0" w:space="0" w:color="auto"/>
        <w:bottom w:val="none" w:sz="0" w:space="0" w:color="auto"/>
        <w:right w:val="none" w:sz="0" w:space="0" w:color="auto"/>
      </w:divBdr>
    </w:div>
    <w:div w:id="1791699868">
      <w:bodyDiv w:val="1"/>
      <w:marLeft w:val="0"/>
      <w:marRight w:val="0"/>
      <w:marTop w:val="0"/>
      <w:marBottom w:val="0"/>
      <w:divBdr>
        <w:top w:val="none" w:sz="0" w:space="0" w:color="auto"/>
        <w:left w:val="none" w:sz="0" w:space="0" w:color="auto"/>
        <w:bottom w:val="none" w:sz="0" w:space="0" w:color="auto"/>
        <w:right w:val="none" w:sz="0" w:space="0" w:color="auto"/>
      </w:divBdr>
    </w:div>
    <w:div w:id="1841003007">
      <w:bodyDiv w:val="1"/>
      <w:marLeft w:val="0"/>
      <w:marRight w:val="0"/>
      <w:marTop w:val="0"/>
      <w:marBottom w:val="0"/>
      <w:divBdr>
        <w:top w:val="none" w:sz="0" w:space="0" w:color="auto"/>
        <w:left w:val="none" w:sz="0" w:space="0" w:color="auto"/>
        <w:bottom w:val="none" w:sz="0" w:space="0" w:color="auto"/>
        <w:right w:val="none" w:sz="0" w:space="0" w:color="auto"/>
      </w:divBdr>
    </w:div>
    <w:div w:id="1898739369">
      <w:bodyDiv w:val="1"/>
      <w:marLeft w:val="0"/>
      <w:marRight w:val="0"/>
      <w:marTop w:val="0"/>
      <w:marBottom w:val="0"/>
      <w:divBdr>
        <w:top w:val="none" w:sz="0" w:space="0" w:color="auto"/>
        <w:left w:val="none" w:sz="0" w:space="0" w:color="auto"/>
        <w:bottom w:val="none" w:sz="0" w:space="0" w:color="auto"/>
        <w:right w:val="none" w:sz="0" w:space="0" w:color="auto"/>
      </w:divBdr>
    </w:div>
    <w:div w:id="1952318340">
      <w:bodyDiv w:val="1"/>
      <w:marLeft w:val="0"/>
      <w:marRight w:val="0"/>
      <w:marTop w:val="0"/>
      <w:marBottom w:val="0"/>
      <w:divBdr>
        <w:top w:val="none" w:sz="0" w:space="0" w:color="auto"/>
        <w:left w:val="none" w:sz="0" w:space="0" w:color="auto"/>
        <w:bottom w:val="none" w:sz="0" w:space="0" w:color="auto"/>
        <w:right w:val="none" w:sz="0" w:space="0" w:color="auto"/>
      </w:divBdr>
    </w:div>
    <w:div w:id="2102216668">
      <w:bodyDiv w:val="1"/>
      <w:marLeft w:val="0"/>
      <w:marRight w:val="0"/>
      <w:marTop w:val="0"/>
      <w:marBottom w:val="0"/>
      <w:divBdr>
        <w:top w:val="none" w:sz="0" w:space="0" w:color="auto"/>
        <w:left w:val="none" w:sz="0" w:space="0" w:color="auto"/>
        <w:bottom w:val="none" w:sz="0" w:space="0" w:color="auto"/>
        <w:right w:val="none" w:sz="0" w:space="0" w:color="auto"/>
      </w:divBdr>
    </w:div>
    <w:div w:id="2113278236">
      <w:bodyDiv w:val="1"/>
      <w:marLeft w:val="0"/>
      <w:marRight w:val="0"/>
      <w:marTop w:val="0"/>
      <w:marBottom w:val="0"/>
      <w:divBdr>
        <w:top w:val="none" w:sz="0" w:space="0" w:color="auto"/>
        <w:left w:val="none" w:sz="0" w:space="0" w:color="auto"/>
        <w:bottom w:val="none" w:sz="0" w:space="0" w:color="auto"/>
        <w:right w:val="none" w:sz="0" w:space="0" w:color="auto"/>
      </w:divBdr>
    </w:div>
    <w:div w:id="2135784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907</Words>
  <Characters>5174</Characters>
  <Application>Microsoft Office Word</Application>
  <DocSecurity>0</DocSecurity>
  <Lines>43</Lines>
  <Paragraphs>12</Paragraphs>
  <ScaleCrop>false</ScaleCrop>
  <Company/>
  <LinksUpToDate>false</LinksUpToDate>
  <CharactersWithSpaces>6069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 Grandjean</dc:creator>
  <cp:keywords/>
  <dc:description/>
  <cp:lastModifiedBy>James Boit</cp:lastModifiedBy>
  <cp:revision>2</cp:revision>
  <cp:lastPrinted>2024-01-13T01:47:00Z</cp:lastPrinted>
  <dcterms:created xsi:type="dcterms:W3CDTF">2025-05-12T06:00:00Z</dcterms:created>
  <dcterms:modified xsi:type="dcterms:W3CDTF">2025-05-12T06:00:00Z</dcterms:modified>
</cp:coreProperties>
</file>