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A4D25" w14:textId="77777777" w:rsidR="00F633DF" w:rsidRPr="002D21EB" w:rsidRDefault="00F633DF" w:rsidP="00F633DF">
      <w:pPr>
        <w:jc w:val="center"/>
        <w:rPr>
          <w:rFonts w:asciiTheme="minorHAnsi" w:hAnsiTheme="minorHAnsi"/>
          <w:b/>
          <w:color w:val="000000" w:themeColor="text1"/>
          <w:sz w:val="24"/>
          <w:lang w:val="en-GB"/>
        </w:rPr>
      </w:pPr>
    </w:p>
    <w:p w14:paraId="7E519EB9" w14:textId="77777777" w:rsidR="00F633DF" w:rsidRPr="002D21EB" w:rsidRDefault="00F633DF" w:rsidP="00F633DF">
      <w:pPr>
        <w:jc w:val="center"/>
        <w:rPr>
          <w:rFonts w:asciiTheme="minorHAnsi" w:hAnsiTheme="minorHAnsi"/>
          <w:b/>
          <w:color w:val="000000" w:themeColor="text1"/>
          <w:sz w:val="24"/>
          <w:lang w:val="en-GB"/>
        </w:rPr>
      </w:pPr>
    </w:p>
    <w:p w14:paraId="55D0F433" w14:textId="77777777" w:rsidR="00F633DF" w:rsidRPr="002D21EB" w:rsidRDefault="00F633DF" w:rsidP="00F633DF">
      <w:pPr>
        <w:jc w:val="center"/>
        <w:rPr>
          <w:rFonts w:asciiTheme="minorHAnsi" w:hAnsiTheme="minorHAnsi"/>
          <w:b/>
          <w:color w:val="000000" w:themeColor="text1"/>
          <w:sz w:val="24"/>
          <w:lang w:val="en-GB"/>
        </w:rPr>
      </w:pPr>
    </w:p>
    <w:p w14:paraId="2DAADF5D" w14:textId="77777777" w:rsidR="00F633DF" w:rsidRPr="002D21EB" w:rsidRDefault="00F633DF" w:rsidP="00F633DF">
      <w:pPr>
        <w:jc w:val="center"/>
        <w:rPr>
          <w:rFonts w:asciiTheme="minorHAnsi" w:hAnsiTheme="minorHAnsi"/>
          <w:b/>
          <w:color w:val="000000" w:themeColor="text1"/>
          <w:sz w:val="24"/>
          <w:lang w:val="en-GB"/>
        </w:rPr>
      </w:pPr>
    </w:p>
    <w:p w14:paraId="50344B4A" w14:textId="77777777" w:rsidR="00F633DF" w:rsidRPr="002D21EB" w:rsidRDefault="00F633DF" w:rsidP="00F633DF">
      <w:pPr>
        <w:jc w:val="center"/>
        <w:rPr>
          <w:rFonts w:asciiTheme="minorHAnsi" w:hAnsiTheme="minorHAnsi"/>
          <w:b/>
          <w:color w:val="000000" w:themeColor="text1"/>
          <w:sz w:val="24"/>
          <w:lang w:val="en-GB"/>
        </w:rPr>
      </w:pPr>
    </w:p>
    <w:p w14:paraId="0944C541" w14:textId="77777777" w:rsidR="00F633DF" w:rsidRPr="002D21EB" w:rsidRDefault="00F633DF" w:rsidP="00F633DF">
      <w:pPr>
        <w:jc w:val="center"/>
        <w:rPr>
          <w:rFonts w:asciiTheme="minorHAnsi" w:hAnsiTheme="minorHAnsi"/>
          <w:b/>
          <w:color w:val="000000" w:themeColor="text1"/>
          <w:sz w:val="24"/>
          <w:lang w:val="en-GB"/>
        </w:rPr>
      </w:pPr>
    </w:p>
    <w:p w14:paraId="4F10E228" w14:textId="77777777" w:rsidR="00F633DF" w:rsidRPr="002D21EB" w:rsidRDefault="00F633DF" w:rsidP="00F633DF">
      <w:pPr>
        <w:jc w:val="center"/>
        <w:rPr>
          <w:rFonts w:asciiTheme="minorHAnsi" w:hAnsiTheme="minorHAnsi"/>
          <w:b/>
          <w:color w:val="000000" w:themeColor="text1"/>
          <w:sz w:val="24"/>
          <w:lang w:val="en-GB"/>
        </w:rPr>
      </w:pPr>
    </w:p>
    <w:p w14:paraId="678A97C9" w14:textId="77777777" w:rsidR="00F633DF" w:rsidRPr="002D21EB" w:rsidRDefault="00F633DF" w:rsidP="00F633DF">
      <w:pPr>
        <w:jc w:val="center"/>
        <w:rPr>
          <w:rFonts w:asciiTheme="minorHAnsi" w:hAnsiTheme="minorHAnsi"/>
          <w:b/>
          <w:color w:val="000000" w:themeColor="text1"/>
          <w:sz w:val="24"/>
          <w:lang w:val="en-GB"/>
        </w:rPr>
      </w:pPr>
    </w:p>
    <w:p w14:paraId="22AB9C2A" w14:textId="77777777" w:rsidR="00F633DF" w:rsidRPr="002D21EB" w:rsidRDefault="00F633DF" w:rsidP="00F633DF">
      <w:pPr>
        <w:jc w:val="center"/>
        <w:rPr>
          <w:rFonts w:asciiTheme="minorHAnsi" w:hAnsiTheme="minorHAnsi"/>
          <w:b/>
          <w:color w:val="000000" w:themeColor="text1"/>
          <w:sz w:val="24"/>
          <w:lang w:val="en-GB"/>
        </w:rPr>
      </w:pPr>
    </w:p>
    <w:p w14:paraId="11C3BEF0" w14:textId="77777777" w:rsidR="00F633DF" w:rsidRPr="002D21EB" w:rsidRDefault="00F633DF" w:rsidP="00F633DF">
      <w:pPr>
        <w:jc w:val="center"/>
        <w:rPr>
          <w:rFonts w:asciiTheme="minorHAnsi" w:hAnsiTheme="minorHAnsi"/>
          <w:b/>
          <w:color w:val="000000" w:themeColor="text1"/>
          <w:sz w:val="24"/>
          <w:lang w:val="en-GB"/>
        </w:rPr>
      </w:pPr>
    </w:p>
    <w:p w14:paraId="6DC3F2E4" w14:textId="77777777" w:rsidR="00F633DF" w:rsidRPr="002D21EB" w:rsidRDefault="00F633DF" w:rsidP="00F633DF">
      <w:pPr>
        <w:jc w:val="center"/>
        <w:rPr>
          <w:rFonts w:asciiTheme="minorHAnsi" w:hAnsiTheme="minorHAnsi"/>
          <w:b/>
          <w:color w:val="000000" w:themeColor="text1"/>
          <w:sz w:val="24"/>
          <w:lang w:val="en-GB"/>
        </w:rPr>
      </w:pPr>
    </w:p>
    <w:p w14:paraId="61802C60" w14:textId="77777777" w:rsidR="00F633DF" w:rsidRPr="002D21EB" w:rsidRDefault="00F633DF" w:rsidP="00F633DF">
      <w:pPr>
        <w:jc w:val="center"/>
        <w:rPr>
          <w:rFonts w:asciiTheme="minorHAnsi" w:hAnsiTheme="minorHAnsi"/>
          <w:b/>
          <w:color w:val="000000" w:themeColor="text1"/>
          <w:sz w:val="24"/>
          <w:lang w:val="en-GB"/>
        </w:rPr>
      </w:pPr>
    </w:p>
    <w:p w14:paraId="056C041B" w14:textId="77777777" w:rsidR="00F633DF" w:rsidRPr="002D21EB" w:rsidRDefault="00F633DF" w:rsidP="00F633DF">
      <w:pPr>
        <w:jc w:val="center"/>
        <w:rPr>
          <w:rFonts w:asciiTheme="minorHAnsi" w:hAnsiTheme="minorHAnsi"/>
          <w:b/>
          <w:color w:val="000000" w:themeColor="text1"/>
          <w:sz w:val="24"/>
          <w:lang w:val="en-GB"/>
        </w:rPr>
      </w:pPr>
    </w:p>
    <w:p w14:paraId="6BAE8DA5" w14:textId="77777777" w:rsidR="00F633DF" w:rsidRPr="002D21EB" w:rsidRDefault="00F633DF" w:rsidP="00F633DF">
      <w:pPr>
        <w:jc w:val="center"/>
        <w:rPr>
          <w:rFonts w:asciiTheme="minorHAnsi" w:hAnsiTheme="minorHAnsi"/>
          <w:b/>
          <w:color w:val="000000" w:themeColor="text1"/>
          <w:sz w:val="24"/>
          <w:lang w:val="en-GB"/>
        </w:rPr>
      </w:pPr>
    </w:p>
    <w:p w14:paraId="2966FF5E" w14:textId="77777777" w:rsidR="00F633DF" w:rsidRPr="002D21EB" w:rsidRDefault="00F633DF" w:rsidP="00F633DF">
      <w:pPr>
        <w:jc w:val="center"/>
        <w:rPr>
          <w:rFonts w:asciiTheme="minorHAnsi" w:hAnsiTheme="minorHAnsi"/>
          <w:b/>
          <w:color w:val="000000" w:themeColor="text1"/>
          <w:sz w:val="24"/>
          <w:lang w:val="en-GB"/>
        </w:rPr>
      </w:pPr>
    </w:p>
    <w:p w14:paraId="3D638A71" w14:textId="77777777" w:rsidR="00F633DF" w:rsidRPr="002D21EB" w:rsidRDefault="00F633DF" w:rsidP="00F633DF">
      <w:pPr>
        <w:jc w:val="center"/>
        <w:rPr>
          <w:rFonts w:asciiTheme="minorHAnsi" w:hAnsiTheme="minorHAnsi"/>
          <w:b/>
          <w:color w:val="000000" w:themeColor="text1"/>
          <w:sz w:val="24"/>
          <w:lang w:val="en-GB"/>
        </w:rPr>
      </w:pPr>
    </w:p>
    <w:p w14:paraId="047558A1" w14:textId="77777777" w:rsidR="00F633DF" w:rsidRPr="002D21EB" w:rsidRDefault="00F633DF" w:rsidP="00F633DF">
      <w:pPr>
        <w:jc w:val="center"/>
        <w:rPr>
          <w:rFonts w:asciiTheme="minorHAnsi" w:hAnsiTheme="minorHAnsi"/>
          <w:b/>
          <w:color w:val="000000" w:themeColor="text1"/>
          <w:sz w:val="24"/>
          <w:lang w:val="en-GB"/>
        </w:rPr>
      </w:pPr>
    </w:p>
    <w:p w14:paraId="00000001" w14:textId="15808FA9" w:rsidR="00582534" w:rsidRDefault="004201D7" w:rsidP="00F633DF">
      <w:pPr>
        <w:jc w:val="center"/>
        <w:rPr>
          <w:rFonts w:asciiTheme="minorHAnsi" w:hAnsiTheme="minorHAnsi"/>
          <w:b/>
          <w:color w:val="000000" w:themeColor="text1"/>
          <w:sz w:val="24"/>
          <w:lang w:val="en-GB"/>
        </w:rPr>
      </w:pPr>
      <w:r w:rsidRPr="002D21EB">
        <w:rPr>
          <w:rFonts w:asciiTheme="minorHAnsi" w:hAnsiTheme="minorHAnsi"/>
          <w:b/>
          <w:color w:val="000000" w:themeColor="text1"/>
          <w:sz w:val="24"/>
          <w:lang w:val="en-GB"/>
        </w:rPr>
        <w:t xml:space="preserve">Alternative report to the review of </w:t>
      </w:r>
      <w:r w:rsidR="005B1620">
        <w:rPr>
          <w:rFonts w:asciiTheme="minorHAnsi" w:hAnsiTheme="minorHAnsi"/>
          <w:b/>
          <w:color w:val="000000" w:themeColor="text1"/>
          <w:sz w:val="24"/>
          <w:lang w:val="en-GB"/>
        </w:rPr>
        <w:t xml:space="preserve">the fifth to seventh report of </w:t>
      </w:r>
      <w:r w:rsidRPr="002D21EB">
        <w:rPr>
          <w:rFonts w:asciiTheme="minorHAnsi" w:hAnsiTheme="minorHAnsi"/>
          <w:b/>
          <w:color w:val="000000" w:themeColor="text1"/>
          <w:sz w:val="24"/>
          <w:lang w:val="en-GB"/>
        </w:rPr>
        <w:t xml:space="preserve">Brazil by the United Nations Committee </w:t>
      </w:r>
      <w:r w:rsidR="005B1620">
        <w:rPr>
          <w:rFonts w:asciiTheme="minorHAnsi" w:hAnsiTheme="minorHAnsi"/>
          <w:b/>
          <w:color w:val="000000" w:themeColor="text1"/>
          <w:sz w:val="24"/>
          <w:lang w:val="en-GB"/>
        </w:rPr>
        <w:t>on the Rights of the Child</w:t>
      </w:r>
    </w:p>
    <w:p w14:paraId="742F2082" w14:textId="4EFF1FED" w:rsidR="00505D4C" w:rsidRDefault="00505D4C" w:rsidP="00F633DF">
      <w:pPr>
        <w:jc w:val="center"/>
        <w:rPr>
          <w:rFonts w:asciiTheme="minorHAnsi" w:hAnsiTheme="minorHAnsi"/>
          <w:b/>
          <w:color w:val="000000" w:themeColor="text1"/>
          <w:sz w:val="24"/>
          <w:lang w:val="en-GB"/>
        </w:rPr>
      </w:pPr>
    </w:p>
    <w:p w14:paraId="28F6FD8E" w14:textId="44E58F63" w:rsidR="00505D4C" w:rsidRPr="002D21EB" w:rsidRDefault="005B1620" w:rsidP="00505D4C">
      <w:pPr>
        <w:jc w:val="center"/>
        <w:rPr>
          <w:rFonts w:asciiTheme="minorHAnsi" w:hAnsiTheme="minorHAnsi"/>
          <w:b/>
          <w:color w:val="000000" w:themeColor="text1"/>
          <w:sz w:val="24"/>
          <w:lang w:val="en-GB"/>
        </w:rPr>
      </w:pPr>
      <w:r>
        <w:rPr>
          <w:rFonts w:asciiTheme="minorHAnsi" w:hAnsiTheme="minorHAnsi"/>
          <w:b/>
          <w:color w:val="000000" w:themeColor="text1"/>
          <w:sz w:val="24"/>
          <w:lang w:val="en-GB"/>
        </w:rPr>
        <w:t>98</w:t>
      </w:r>
      <w:r w:rsidR="00505D4C" w:rsidRPr="00505D4C">
        <w:rPr>
          <w:rFonts w:asciiTheme="minorHAnsi" w:hAnsiTheme="minorHAnsi"/>
          <w:b/>
          <w:color w:val="000000" w:themeColor="text1"/>
          <w:sz w:val="24"/>
          <w:vertAlign w:val="superscript"/>
          <w:lang w:val="en-GB"/>
        </w:rPr>
        <w:t>th</w:t>
      </w:r>
      <w:r w:rsidR="00505D4C">
        <w:rPr>
          <w:rFonts w:asciiTheme="minorHAnsi" w:hAnsiTheme="minorHAnsi"/>
          <w:b/>
          <w:color w:val="000000" w:themeColor="text1"/>
          <w:sz w:val="24"/>
          <w:lang w:val="en-GB"/>
        </w:rPr>
        <w:t xml:space="preserve"> session of the UN Committee </w:t>
      </w:r>
      <w:r>
        <w:rPr>
          <w:rFonts w:asciiTheme="minorHAnsi" w:hAnsiTheme="minorHAnsi"/>
          <w:b/>
          <w:color w:val="000000" w:themeColor="text1"/>
          <w:sz w:val="24"/>
          <w:lang w:val="en-GB"/>
        </w:rPr>
        <w:t>on the Rights of the Child</w:t>
      </w:r>
    </w:p>
    <w:p w14:paraId="2C7894F3" w14:textId="77777777" w:rsidR="00505D4C" w:rsidRPr="002D21EB" w:rsidRDefault="00505D4C" w:rsidP="00F633DF">
      <w:pPr>
        <w:jc w:val="center"/>
        <w:rPr>
          <w:rFonts w:asciiTheme="minorHAnsi" w:hAnsiTheme="minorHAnsi"/>
          <w:b/>
          <w:color w:val="000000" w:themeColor="text1"/>
          <w:sz w:val="24"/>
          <w:szCs w:val="24"/>
          <w:lang w:val="en-GB"/>
        </w:rPr>
      </w:pPr>
    </w:p>
    <w:p w14:paraId="00000002" w14:textId="28DEE75E" w:rsidR="00582534" w:rsidRPr="002D21EB" w:rsidRDefault="00582534" w:rsidP="000F1247">
      <w:pPr>
        <w:rPr>
          <w:rFonts w:asciiTheme="minorHAnsi" w:hAnsiTheme="minorHAnsi"/>
          <w:b/>
          <w:color w:val="000000" w:themeColor="text1"/>
          <w:sz w:val="24"/>
          <w:szCs w:val="24"/>
          <w:lang w:val="en-GB"/>
        </w:rPr>
      </w:pPr>
    </w:p>
    <w:p w14:paraId="00000003" w14:textId="703170DD" w:rsidR="00582534" w:rsidRDefault="004201D7" w:rsidP="00F633DF">
      <w:pPr>
        <w:jc w:val="center"/>
        <w:rPr>
          <w:rFonts w:asciiTheme="minorHAnsi" w:hAnsiTheme="minorHAnsi"/>
          <w:b/>
          <w:color w:val="000000" w:themeColor="text1"/>
          <w:sz w:val="24"/>
          <w:lang w:val="en-GB"/>
        </w:rPr>
      </w:pPr>
      <w:r w:rsidRPr="002D21EB">
        <w:rPr>
          <w:rFonts w:asciiTheme="minorHAnsi" w:hAnsiTheme="minorHAnsi"/>
          <w:b/>
          <w:color w:val="000000" w:themeColor="text1"/>
          <w:sz w:val="24"/>
          <w:lang w:val="en-GB"/>
        </w:rPr>
        <w:t>Protection of children and adolescents from torture</w:t>
      </w:r>
      <w:r w:rsidR="00E53EC7">
        <w:rPr>
          <w:rFonts w:asciiTheme="minorHAnsi" w:hAnsiTheme="minorHAnsi"/>
          <w:b/>
          <w:color w:val="000000" w:themeColor="text1"/>
          <w:sz w:val="24"/>
          <w:lang w:val="en-GB"/>
        </w:rPr>
        <w:t xml:space="preserve"> and other ill-treatment</w:t>
      </w:r>
      <w:r w:rsidR="00C16DCC">
        <w:rPr>
          <w:rFonts w:asciiTheme="minorHAnsi" w:hAnsiTheme="minorHAnsi"/>
          <w:b/>
          <w:color w:val="000000" w:themeColor="text1"/>
          <w:sz w:val="24"/>
          <w:lang w:val="en-GB"/>
        </w:rPr>
        <w:t xml:space="preserve"> in detention</w:t>
      </w:r>
    </w:p>
    <w:p w14:paraId="2C9E09A8" w14:textId="45E548E0" w:rsidR="00505D4C" w:rsidRDefault="00505D4C" w:rsidP="00F633DF">
      <w:pPr>
        <w:jc w:val="center"/>
        <w:rPr>
          <w:rFonts w:asciiTheme="minorHAnsi" w:hAnsiTheme="minorHAnsi"/>
          <w:b/>
          <w:color w:val="000000" w:themeColor="text1"/>
          <w:sz w:val="24"/>
          <w:lang w:val="en-GB"/>
        </w:rPr>
      </w:pPr>
    </w:p>
    <w:p w14:paraId="589ABB21" w14:textId="4309C325" w:rsidR="00F633DF" w:rsidRPr="002D21EB" w:rsidRDefault="00F633DF" w:rsidP="00F633DF">
      <w:pPr>
        <w:jc w:val="center"/>
        <w:rPr>
          <w:rFonts w:asciiTheme="minorHAnsi" w:hAnsiTheme="minorHAnsi"/>
          <w:b/>
          <w:color w:val="000000" w:themeColor="text1"/>
          <w:sz w:val="24"/>
          <w:lang w:val="en-GB"/>
        </w:rPr>
      </w:pPr>
    </w:p>
    <w:p w14:paraId="36960EFC" w14:textId="35C99950" w:rsidR="00F633DF" w:rsidRPr="002D21EB" w:rsidRDefault="00F633DF" w:rsidP="00F633DF">
      <w:pPr>
        <w:jc w:val="center"/>
        <w:rPr>
          <w:rFonts w:asciiTheme="minorHAnsi" w:hAnsiTheme="minorHAnsi"/>
          <w:bCs/>
          <w:color w:val="000000" w:themeColor="text1"/>
          <w:sz w:val="24"/>
          <w:lang w:val="en-GB"/>
        </w:rPr>
      </w:pPr>
    </w:p>
    <w:p w14:paraId="120B5BA5" w14:textId="56CBB04A" w:rsidR="00F633DF" w:rsidRPr="002D21EB" w:rsidRDefault="00F633DF" w:rsidP="00F633DF">
      <w:pPr>
        <w:jc w:val="center"/>
        <w:rPr>
          <w:rFonts w:asciiTheme="minorHAnsi" w:hAnsiTheme="minorHAnsi"/>
          <w:bCs/>
          <w:color w:val="000000" w:themeColor="text1"/>
          <w:sz w:val="24"/>
          <w:lang w:val="en-GB"/>
        </w:rPr>
      </w:pPr>
      <w:r w:rsidRPr="002D21EB">
        <w:rPr>
          <w:rFonts w:asciiTheme="minorHAnsi" w:hAnsiTheme="minorHAnsi"/>
          <w:bCs/>
          <w:color w:val="000000" w:themeColor="text1"/>
          <w:sz w:val="24"/>
          <w:lang w:val="en-GB"/>
        </w:rPr>
        <w:t>Presented by the World Organisation Against Torture</w:t>
      </w:r>
      <w:r w:rsidR="00AB1F60" w:rsidRPr="002D21EB">
        <w:rPr>
          <w:rFonts w:asciiTheme="minorHAnsi" w:hAnsiTheme="minorHAnsi"/>
          <w:bCs/>
          <w:color w:val="000000" w:themeColor="text1"/>
          <w:sz w:val="24"/>
          <w:lang w:val="en-GB"/>
        </w:rPr>
        <w:t xml:space="preserve"> (OMCT)</w:t>
      </w:r>
      <w:r w:rsidRPr="002D21EB">
        <w:rPr>
          <w:rFonts w:asciiTheme="minorHAnsi" w:hAnsiTheme="minorHAnsi"/>
          <w:bCs/>
          <w:color w:val="000000" w:themeColor="text1"/>
          <w:sz w:val="24"/>
          <w:lang w:val="en-GB"/>
        </w:rPr>
        <w:t xml:space="preserve">, </w:t>
      </w:r>
      <w:r w:rsidR="00AB1F60" w:rsidRPr="002D21EB">
        <w:rPr>
          <w:rFonts w:asciiTheme="minorHAnsi" w:hAnsiTheme="minorHAnsi"/>
          <w:sz w:val="24"/>
          <w:lang w:val="en-GB"/>
        </w:rPr>
        <w:t xml:space="preserve">The Office of Legal Counsel to Popular Organizations (GAJOP), The Coalition for </w:t>
      </w:r>
      <w:proofErr w:type="spellStart"/>
      <w:r w:rsidR="00AB1F60" w:rsidRPr="002D21EB">
        <w:rPr>
          <w:rFonts w:asciiTheme="minorHAnsi" w:hAnsiTheme="minorHAnsi"/>
          <w:sz w:val="24"/>
          <w:lang w:val="en-GB"/>
        </w:rPr>
        <w:t>Socioeducation</w:t>
      </w:r>
      <w:proofErr w:type="spellEnd"/>
      <w:r w:rsidR="00AB1F60" w:rsidRPr="002D21EB">
        <w:rPr>
          <w:rFonts w:asciiTheme="minorHAnsi" w:hAnsiTheme="minorHAnsi"/>
          <w:sz w:val="24"/>
          <w:lang w:val="en-GB"/>
        </w:rPr>
        <w:t xml:space="preserve">, </w:t>
      </w:r>
      <w:r w:rsidR="00935ACC">
        <w:rPr>
          <w:rFonts w:asciiTheme="minorHAnsi" w:hAnsiTheme="minorHAnsi"/>
          <w:sz w:val="24"/>
          <w:lang w:val="en-GB"/>
        </w:rPr>
        <w:t xml:space="preserve">and </w:t>
      </w:r>
      <w:proofErr w:type="spellStart"/>
      <w:r w:rsidR="00AB1F60" w:rsidRPr="002D21EB">
        <w:rPr>
          <w:rFonts w:asciiTheme="minorHAnsi" w:hAnsiTheme="minorHAnsi"/>
          <w:bCs/>
          <w:sz w:val="24"/>
          <w:lang w:val="en-GB"/>
        </w:rPr>
        <w:t>Cedeca</w:t>
      </w:r>
      <w:proofErr w:type="spellEnd"/>
      <w:r w:rsidR="00AB1F60" w:rsidRPr="002D21EB">
        <w:rPr>
          <w:rFonts w:asciiTheme="minorHAnsi" w:hAnsiTheme="minorHAnsi"/>
          <w:bCs/>
          <w:sz w:val="24"/>
          <w:lang w:val="en-GB"/>
        </w:rPr>
        <w:t xml:space="preserve"> </w:t>
      </w:r>
      <w:r w:rsidR="00CE6DCB" w:rsidRPr="00C10896">
        <w:rPr>
          <w:rFonts w:asciiTheme="minorHAnsi" w:hAnsiTheme="minorHAnsi" w:cs="Times New Roman"/>
          <w:sz w:val="24"/>
          <w:szCs w:val="24"/>
        </w:rPr>
        <w:t>Cear</w:t>
      </w:r>
      <w:r w:rsidR="00CE6DCB">
        <w:rPr>
          <w:rFonts w:asciiTheme="minorHAnsi" w:hAnsiTheme="minorHAnsi" w:cs="Times New Roman"/>
          <w:sz w:val="24"/>
          <w:szCs w:val="24"/>
        </w:rPr>
        <w:t>á</w:t>
      </w:r>
    </w:p>
    <w:p w14:paraId="7D181602" w14:textId="20113D85" w:rsidR="00F633DF" w:rsidRPr="002D21EB" w:rsidRDefault="00F633DF" w:rsidP="00F633DF">
      <w:pPr>
        <w:jc w:val="center"/>
        <w:rPr>
          <w:rFonts w:asciiTheme="minorHAnsi" w:hAnsiTheme="minorHAnsi"/>
          <w:b/>
          <w:color w:val="000000" w:themeColor="text1"/>
          <w:sz w:val="24"/>
          <w:lang w:val="en-GB"/>
        </w:rPr>
      </w:pPr>
    </w:p>
    <w:p w14:paraId="5071D548" w14:textId="3A100D50" w:rsidR="00F633DF" w:rsidRPr="002D21EB" w:rsidRDefault="00F633DF" w:rsidP="00F633DF">
      <w:pPr>
        <w:jc w:val="center"/>
        <w:rPr>
          <w:rFonts w:asciiTheme="minorHAnsi" w:hAnsiTheme="minorHAnsi"/>
          <w:b/>
          <w:color w:val="000000" w:themeColor="text1"/>
          <w:sz w:val="24"/>
          <w:lang w:val="en-GB"/>
        </w:rPr>
      </w:pPr>
    </w:p>
    <w:p w14:paraId="14DB8DF5" w14:textId="45E1A5F4" w:rsidR="00F633DF" w:rsidRPr="002D21EB" w:rsidRDefault="00F633DF" w:rsidP="00F633DF">
      <w:pPr>
        <w:jc w:val="center"/>
        <w:rPr>
          <w:rFonts w:asciiTheme="minorHAnsi" w:hAnsiTheme="minorHAnsi"/>
          <w:b/>
          <w:color w:val="000000" w:themeColor="text1"/>
          <w:sz w:val="24"/>
          <w:lang w:val="en-GB"/>
        </w:rPr>
      </w:pPr>
    </w:p>
    <w:p w14:paraId="7CA85316" w14:textId="60885DD7" w:rsidR="00F633DF" w:rsidRPr="002D21EB" w:rsidRDefault="00F633DF" w:rsidP="00F633DF">
      <w:pPr>
        <w:jc w:val="center"/>
        <w:rPr>
          <w:rFonts w:asciiTheme="minorHAnsi" w:hAnsiTheme="minorHAnsi"/>
          <w:b/>
          <w:color w:val="000000" w:themeColor="text1"/>
          <w:sz w:val="24"/>
          <w:lang w:val="en-GB"/>
        </w:rPr>
      </w:pPr>
    </w:p>
    <w:p w14:paraId="0FDD39C7" w14:textId="6D4AEAEF" w:rsidR="00AB1F60" w:rsidRPr="002D21EB" w:rsidRDefault="004201D7">
      <w:pPr>
        <w:shd w:val="clear" w:color="auto" w:fill="FFFFFF"/>
        <w:jc w:val="both"/>
        <w:rPr>
          <w:rFonts w:asciiTheme="minorHAnsi" w:hAnsiTheme="minorHAnsi"/>
          <w:b/>
          <w:sz w:val="24"/>
          <w:lang w:val="en-GB"/>
        </w:rPr>
      </w:pPr>
      <w:r w:rsidRPr="002D21EB">
        <w:rPr>
          <w:rFonts w:asciiTheme="minorHAnsi" w:hAnsiTheme="minorHAnsi"/>
          <w:b/>
          <w:sz w:val="24"/>
          <w:lang w:val="en-GB"/>
        </w:rPr>
        <w:t xml:space="preserve">About the authors </w:t>
      </w:r>
    </w:p>
    <w:p w14:paraId="4CFFDDA4" w14:textId="77777777" w:rsidR="00AB1F60" w:rsidRPr="002D21EB" w:rsidRDefault="00AB1F60" w:rsidP="00AB1F60">
      <w:pPr>
        <w:jc w:val="both"/>
        <w:rPr>
          <w:rFonts w:asciiTheme="minorHAnsi" w:hAnsiTheme="minorHAnsi"/>
          <w:sz w:val="24"/>
          <w:lang w:val="en-GB"/>
        </w:rPr>
      </w:pPr>
    </w:p>
    <w:p w14:paraId="19EDB408" w14:textId="4D1EBAF9" w:rsidR="00AB1F60" w:rsidRPr="002D21EB" w:rsidRDefault="00AB1F60" w:rsidP="001035A9">
      <w:pPr>
        <w:jc w:val="both"/>
        <w:rPr>
          <w:rFonts w:asciiTheme="minorHAnsi" w:hAnsiTheme="minorHAnsi"/>
          <w:sz w:val="24"/>
          <w:lang w:val="en-GB"/>
        </w:rPr>
      </w:pPr>
      <w:r w:rsidRPr="002D21EB">
        <w:rPr>
          <w:rFonts w:asciiTheme="minorHAnsi" w:hAnsiTheme="minorHAnsi"/>
          <w:sz w:val="24"/>
          <w:lang w:val="en-GB"/>
        </w:rPr>
        <w:t xml:space="preserve">The </w:t>
      </w:r>
      <w:r w:rsidRPr="002D21EB">
        <w:rPr>
          <w:rFonts w:asciiTheme="minorHAnsi" w:hAnsiTheme="minorHAnsi"/>
          <w:b/>
          <w:bCs/>
          <w:sz w:val="24"/>
          <w:lang w:val="en-GB"/>
        </w:rPr>
        <w:t xml:space="preserve">Office of Legal Counsel to Popular Organizations - GAJOP </w:t>
      </w:r>
      <w:r w:rsidRPr="002D21EB">
        <w:rPr>
          <w:rFonts w:asciiTheme="minorHAnsi" w:hAnsiTheme="minorHAnsi"/>
          <w:sz w:val="24"/>
          <w:lang w:val="en-GB"/>
        </w:rPr>
        <w:t xml:space="preserve">is a civil society organization, created in 1981, with Special Consultative Status in the Economic and Social Council (ECOSOC) of the UN. Its institutional mission is </w:t>
      </w:r>
      <w:r w:rsidR="00935ACC">
        <w:rPr>
          <w:rFonts w:asciiTheme="minorHAnsi" w:hAnsiTheme="minorHAnsi"/>
          <w:sz w:val="24"/>
          <w:lang w:val="en-GB"/>
        </w:rPr>
        <w:t>t</w:t>
      </w:r>
      <w:r w:rsidRPr="002D21EB">
        <w:rPr>
          <w:rFonts w:asciiTheme="minorHAnsi" w:hAnsiTheme="minorHAnsi"/>
          <w:sz w:val="24"/>
          <w:lang w:val="en-GB"/>
        </w:rPr>
        <w:t xml:space="preserve">o defend and promote Human Rights, focusing on Access to Justice and Security, especially for socially vulnerable segments, through Human Rights Education, Social Control and Monitoring of Public Policy, aiming at building a decent, </w:t>
      </w:r>
      <w:proofErr w:type="gramStart"/>
      <w:r w:rsidRPr="002D21EB">
        <w:rPr>
          <w:rFonts w:asciiTheme="minorHAnsi" w:hAnsiTheme="minorHAnsi"/>
          <w:sz w:val="24"/>
          <w:lang w:val="en-GB"/>
        </w:rPr>
        <w:t>fair</w:t>
      </w:r>
      <w:proofErr w:type="gramEnd"/>
      <w:r w:rsidRPr="002D21EB">
        <w:rPr>
          <w:rFonts w:asciiTheme="minorHAnsi" w:hAnsiTheme="minorHAnsi"/>
          <w:sz w:val="24"/>
          <w:lang w:val="en-GB"/>
        </w:rPr>
        <w:t xml:space="preserve"> and democratic society.  </w:t>
      </w:r>
    </w:p>
    <w:p w14:paraId="76455ECD" w14:textId="77777777" w:rsidR="00AB1F60" w:rsidRPr="002D21EB" w:rsidRDefault="00AB1F60" w:rsidP="001035A9">
      <w:pPr>
        <w:jc w:val="both"/>
        <w:rPr>
          <w:rFonts w:asciiTheme="minorHAnsi" w:hAnsiTheme="minorHAnsi"/>
          <w:sz w:val="24"/>
          <w:lang w:val="en-GB"/>
        </w:rPr>
      </w:pPr>
    </w:p>
    <w:p w14:paraId="337D607C" w14:textId="5E52DDB3" w:rsidR="00AB1F60" w:rsidRPr="002D21EB" w:rsidRDefault="00AB1F60" w:rsidP="001035A9">
      <w:pPr>
        <w:jc w:val="both"/>
        <w:rPr>
          <w:rFonts w:asciiTheme="minorHAnsi" w:eastAsia="EB Garamond" w:hAnsiTheme="minorHAnsi" w:cs="Times New Roman"/>
          <w:bCs/>
          <w:sz w:val="24"/>
          <w:szCs w:val="24"/>
          <w:lang w:val="en-GB"/>
        </w:rPr>
      </w:pPr>
      <w:r w:rsidRPr="002D21EB">
        <w:rPr>
          <w:rFonts w:asciiTheme="minorHAnsi" w:eastAsia="EB Garamond" w:hAnsiTheme="minorHAnsi" w:cs="Times New Roman"/>
          <w:bCs/>
          <w:sz w:val="24"/>
          <w:szCs w:val="24"/>
          <w:lang w:val="en-GB"/>
        </w:rPr>
        <w:t xml:space="preserve">The </w:t>
      </w:r>
      <w:r w:rsidRPr="002D21EB">
        <w:rPr>
          <w:rFonts w:asciiTheme="minorHAnsi" w:eastAsia="EB Garamond" w:hAnsiTheme="minorHAnsi" w:cs="Times New Roman"/>
          <w:b/>
          <w:sz w:val="24"/>
          <w:szCs w:val="24"/>
          <w:lang w:val="en-GB"/>
        </w:rPr>
        <w:t>World Organisation Against Torture (OMCT)</w:t>
      </w:r>
      <w:r w:rsidRPr="002D21EB">
        <w:rPr>
          <w:rFonts w:asciiTheme="minorHAnsi" w:eastAsia="EB Garamond" w:hAnsiTheme="minorHAnsi" w:cs="Times New Roman"/>
          <w:bCs/>
          <w:sz w:val="24"/>
          <w:szCs w:val="24"/>
          <w:lang w:val="en-GB"/>
        </w:rPr>
        <w:t xml:space="preserve"> works together with the 200 organisations that make up the SOS-Torture Network to end torture, fight impunity and protect human rights defenders around the world. Together, we are the largest collective mobilised globally in opposition to the practice of torture in over 90 countries. As a loudspeaker for local voices, we support our allies on the ground and provide direct assistance to victims. Our International Secretariat is based in Geneva and has offices in Brussels and Tunis.</w:t>
      </w:r>
    </w:p>
    <w:p w14:paraId="2512B00E" w14:textId="58F8BECF" w:rsidR="00AB1F60" w:rsidRPr="002D21EB" w:rsidRDefault="00AB1F60" w:rsidP="00AB1F60">
      <w:pPr>
        <w:jc w:val="both"/>
        <w:rPr>
          <w:rFonts w:asciiTheme="minorHAnsi" w:hAnsiTheme="minorHAnsi"/>
          <w:sz w:val="24"/>
          <w:lang w:val="en-GB"/>
        </w:rPr>
      </w:pPr>
    </w:p>
    <w:p w14:paraId="59BCF99B" w14:textId="7E91A978" w:rsidR="00AB1F60" w:rsidRPr="002D21EB" w:rsidRDefault="00AB1F60" w:rsidP="00AB1F60">
      <w:pPr>
        <w:jc w:val="both"/>
        <w:rPr>
          <w:rFonts w:asciiTheme="minorHAnsi" w:hAnsiTheme="minorHAnsi"/>
          <w:sz w:val="24"/>
          <w:lang w:val="en-GB"/>
        </w:rPr>
      </w:pPr>
      <w:r w:rsidRPr="002D21EB">
        <w:rPr>
          <w:rFonts w:asciiTheme="minorHAnsi" w:hAnsiTheme="minorHAnsi"/>
          <w:sz w:val="24"/>
          <w:lang w:val="en-GB"/>
        </w:rPr>
        <w:t xml:space="preserve">The </w:t>
      </w:r>
      <w:r w:rsidRPr="002D21EB">
        <w:rPr>
          <w:rFonts w:asciiTheme="minorHAnsi" w:hAnsiTheme="minorHAnsi"/>
          <w:b/>
          <w:bCs/>
          <w:sz w:val="24"/>
          <w:lang w:val="en-GB"/>
        </w:rPr>
        <w:t xml:space="preserve">Coalition for </w:t>
      </w:r>
      <w:proofErr w:type="spellStart"/>
      <w:r w:rsidRPr="002D21EB">
        <w:rPr>
          <w:rFonts w:asciiTheme="minorHAnsi" w:hAnsiTheme="minorHAnsi"/>
          <w:b/>
          <w:bCs/>
          <w:sz w:val="24"/>
          <w:lang w:val="en-GB"/>
        </w:rPr>
        <w:t>Socioeducation</w:t>
      </w:r>
      <w:proofErr w:type="spellEnd"/>
      <w:r w:rsidRPr="002D21EB">
        <w:rPr>
          <w:rFonts w:asciiTheme="minorHAnsi" w:hAnsiTheme="minorHAnsi"/>
          <w:b/>
          <w:bCs/>
          <w:sz w:val="24"/>
          <w:lang w:val="en-GB"/>
        </w:rPr>
        <w:t xml:space="preserve"> (</w:t>
      </w:r>
      <w:proofErr w:type="spellStart"/>
      <w:r w:rsidRPr="002D21EB">
        <w:rPr>
          <w:rFonts w:asciiTheme="minorHAnsi" w:hAnsiTheme="minorHAnsi"/>
          <w:b/>
          <w:bCs/>
          <w:sz w:val="24"/>
          <w:lang w:val="en-GB"/>
        </w:rPr>
        <w:t>Coalizão</w:t>
      </w:r>
      <w:proofErr w:type="spellEnd"/>
      <w:r w:rsidRPr="002D21EB">
        <w:rPr>
          <w:rFonts w:asciiTheme="minorHAnsi" w:hAnsiTheme="minorHAnsi"/>
          <w:b/>
          <w:bCs/>
          <w:sz w:val="24"/>
          <w:lang w:val="en-GB"/>
        </w:rPr>
        <w:t>)</w:t>
      </w:r>
      <w:r w:rsidRPr="002D21EB">
        <w:rPr>
          <w:rFonts w:asciiTheme="minorHAnsi" w:hAnsiTheme="minorHAnsi"/>
          <w:sz w:val="24"/>
          <w:lang w:val="en-GB"/>
        </w:rPr>
        <w:t xml:space="preserve"> is an articulation formed in March 2020 by 53 Non-Governmental Organisations, Collectives, State Fronts for </w:t>
      </w:r>
      <w:proofErr w:type="spellStart"/>
      <w:r w:rsidRPr="002D21EB">
        <w:rPr>
          <w:rFonts w:asciiTheme="minorHAnsi" w:hAnsiTheme="minorHAnsi"/>
          <w:sz w:val="24"/>
          <w:lang w:val="en-GB"/>
        </w:rPr>
        <w:t>Decarceration</w:t>
      </w:r>
      <w:proofErr w:type="spellEnd"/>
      <w:r w:rsidRPr="002D21EB">
        <w:rPr>
          <w:rFonts w:asciiTheme="minorHAnsi" w:hAnsiTheme="minorHAnsi"/>
          <w:sz w:val="24"/>
          <w:lang w:val="en-GB"/>
        </w:rPr>
        <w:t>, Public Defenders, State and National Mechanisms for the Prevention and Combating of Torture, Researchers and Specialists with the purpose of defending in an unrestricted manner the human rights of adolescents and youths, inserted in the socio-educational system.</w:t>
      </w:r>
    </w:p>
    <w:p w14:paraId="351F4F0A" w14:textId="0D280296" w:rsidR="00AB1F60" w:rsidRPr="002D21EB" w:rsidRDefault="00AB1F60" w:rsidP="00AB1F60">
      <w:pPr>
        <w:jc w:val="both"/>
        <w:rPr>
          <w:rFonts w:asciiTheme="minorHAnsi" w:hAnsiTheme="minorHAnsi"/>
          <w:sz w:val="24"/>
          <w:lang w:val="en-GB"/>
        </w:rPr>
      </w:pPr>
    </w:p>
    <w:p w14:paraId="52F7E0B3" w14:textId="68D9221A" w:rsidR="009B7B2E" w:rsidRDefault="00AB1F60" w:rsidP="00AB1F60">
      <w:pPr>
        <w:jc w:val="both"/>
        <w:rPr>
          <w:rFonts w:asciiTheme="minorHAnsi" w:hAnsiTheme="minorHAnsi"/>
          <w:bCs/>
          <w:sz w:val="24"/>
          <w:lang w:val="en-GB"/>
        </w:rPr>
      </w:pPr>
      <w:proofErr w:type="spellStart"/>
      <w:r w:rsidRPr="002D21EB">
        <w:rPr>
          <w:rFonts w:asciiTheme="minorHAnsi" w:hAnsiTheme="minorHAnsi"/>
          <w:b/>
          <w:sz w:val="24"/>
          <w:lang w:val="en-GB"/>
        </w:rPr>
        <w:t>Cedeca</w:t>
      </w:r>
      <w:proofErr w:type="spellEnd"/>
      <w:r w:rsidRPr="002D21EB">
        <w:rPr>
          <w:rFonts w:asciiTheme="minorHAnsi" w:hAnsiTheme="minorHAnsi"/>
          <w:b/>
          <w:sz w:val="24"/>
          <w:lang w:val="en-GB"/>
        </w:rPr>
        <w:t xml:space="preserve"> </w:t>
      </w:r>
      <w:proofErr w:type="spellStart"/>
      <w:r w:rsidRPr="002D21EB">
        <w:rPr>
          <w:rFonts w:asciiTheme="minorHAnsi" w:hAnsiTheme="minorHAnsi"/>
          <w:b/>
          <w:sz w:val="24"/>
          <w:lang w:val="en-GB"/>
        </w:rPr>
        <w:t>Ceara</w:t>
      </w:r>
      <w:proofErr w:type="spellEnd"/>
      <w:r w:rsidR="000006F5">
        <w:rPr>
          <w:rFonts w:asciiTheme="minorHAnsi" w:hAnsiTheme="minorHAnsi"/>
          <w:b/>
          <w:sz w:val="24"/>
          <w:lang w:val="en-GB"/>
        </w:rPr>
        <w:t xml:space="preserve">, Centro de </w:t>
      </w:r>
      <w:proofErr w:type="spellStart"/>
      <w:r w:rsidR="000006F5">
        <w:rPr>
          <w:rFonts w:asciiTheme="minorHAnsi" w:hAnsiTheme="minorHAnsi"/>
          <w:b/>
          <w:sz w:val="24"/>
          <w:lang w:val="en-GB"/>
        </w:rPr>
        <w:t>Defesa</w:t>
      </w:r>
      <w:proofErr w:type="spellEnd"/>
      <w:r w:rsidR="000006F5">
        <w:rPr>
          <w:rFonts w:asciiTheme="minorHAnsi" w:hAnsiTheme="minorHAnsi"/>
          <w:b/>
          <w:sz w:val="24"/>
          <w:lang w:val="en-GB"/>
        </w:rPr>
        <w:t xml:space="preserve"> de </w:t>
      </w:r>
      <w:proofErr w:type="spellStart"/>
      <w:r w:rsidR="000006F5">
        <w:rPr>
          <w:rFonts w:asciiTheme="minorHAnsi" w:hAnsiTheme="minorHAnsi"/>
          <w:b/>
          <w:sz w:val="24"/>
          <w:lang w:val="en-GB"/>
        </w:rPr>
        <w:t>Criança</w:t>
      </w:r>
      <w:proofErr w:type="spellEnd"/>
      <w:r w:rsidR="000006F5">
        <w:rPr>
          <w:rFonts w:asciiTheme="minorHAnsi" w:hAnsiTheme="minorHAnsi"/>
          <w:b/>
          <w:sz w:val="24"/>
          <w:lang w:val="en-GB"/>
        </w:rPr>
        <w:t xml:space="preserve"> e do </w:t>
      </w:r>
      <w:proofErr w:type="spellStart"/>
      <w:r w:rsidR="000006F5">
        <w:rPr>
          <w:rFonts w:asciiTheme="minorHAnsi" w:hAnsiTheme="minorHAnsi"/>
          <w:b/>
          <w:sz w:val="24"/>
          <w:lang w:val="en-GB"/>
        </w:rPr>
        <w:t>Adolescente</w:t>
      </w:r>
      <w:proofErr w:type="spellEnd"/>
      <w:r w:rsidR="000006F5">
        <w:rPr>
          <w:rFonts w:asciiTheme="minorHAnsi" w:hAnsiTheme="minorHAnsi"/>
          <w:b/>
          <w:sz w:val="24"/>
          <w:lang w:val="en-GB"/>
        </w:rPr>
        <w:t xml:space="preserve"> do </w:t>
      </w:r>
      <w:proofErr w:type="spellStart"/>
      <w:r w:rsidR="000006F5">
        <w:rPr>
          <w:rFonts w:asciiTheme="minorHAnsi" w:hAnsiTheme="minorHAnsi"/>
          <w:b/>
          <w:sz w:val="24"/>
          <w:lang w:val="en-GB"/>
        </w:rPr>
        <w:t>Ceará</w:t>
      </w:r>
      <w:proofErr w:type="spellEnd"/>
      <w:r w:rsidR="000006F5">
        <w:rPr>
          <w:rFonts w:asciiTheme="minorHAnsi" w:hAnsiTheme="minorHAnsi"/>
          <w:b/>
          <w:sz w:val="24"/>
          <w:lang w:val="en-GB"/>
        </w:rPr>
        <w:t>,</w:t>
      </w:r>
      <w:r w:rsidRPr="002D21EB">
        <w:rPr>
          <w:rFonts w:asciiTheme="minorHAnsi" w:hAnsiTheme="minorHAnsi"/>
          <w:bCs/>
          <w:sz w:val="24"/>
          <w:lang w:val="en-GB"/>
        </w:rPr>
        <w:t xml:space="preserve"> is a non-governmental entity that defend</w:t>
      </w:r>
      <w:r w:rsidR="000006F5">
        <w:rPr>
          <w:rFonts w:asciiTheme="minorHAnsi" w:hAnsiTheme="minorHAnsi"/>
          <w:bCs/>
          <w:sz w:val="24"/>
          <w:lang w:val="en-GB"/>
        </w:rPr>
        <w:t>ing</w:t>
      </w:r>
      <w:r w:rsidRPr="002D21EB">
        <w:rPr>
          <w:rFonts w:asciiTheme="minorHAnsi" w:hAnsiTheme="minorHAnsi"/>
          <w:bCs/>
          <w:sz w:val="24"/>
          <w:lang w:val="en-GB"/>
        </w:rPr>
        <w:t xml:space="preserve"> the rights of children and adolescents, especially when </w:t>
      </w:r>
      <w:r w:rsidR="000006F5">
        <w:rPr>
          <w:rFonts w:asciiTheme="minorHAnsi" w:hAnsiTheme="minorHAnsi"/>
          <w:bCs/>
          <w:sz w:val="24"/>
          <w:lang w:val="en-GB"/>
        </w:rPr>
        <w:t xml:space="preserve">they are </w:t>
      </w:r>
      <w:r w:rsidRPr="002D21EB">
        <w:rPr>
          <w:rFonts w:asciiTheme="minorHAnsi" w:hAnsiTheme="minorHAnsi"/>
          <w:bCs/>
          <w:sz w:val="24"/>
          <w:lang w:val="en-GB"/>
        </w:rPr>
        <w:t xml:space="preserve">violated by the </w:t>
      </w:r>
      <w:r w:rsidR="000006F5">
        <w:rPr>
          <w:rFonts w:asciiTheme="minorHAnsi" w:hAnsiTheme="minorHAnsi"/>
          <w:bCs/>
          <w:sz w:val="24"/>
          <w:lang w:val="en-GB"/>
        </w:rPr>
        <w:t xml:space="preserve">actions or omissions of </w:t>
      </w:r>
      <w:r w:rsidRPr="002D21EB">
        <w:rPr>
          <w:rFonts w:asciiTheme="minorHAnsi" w:hAnsiTheme="minorHAnsi"/>
          <w:bCs/>
          <w:sz w:val="24"/>
          <w:lang w:val="en-GB"/>
        </w:rPr>
        <w:t>public authorities</w:t>
      </w:r>
      <w:r w:rsidR="000006F5">
        <w:rPr>
          <w:rFonts w:asciiTheme="minorHAnsi" w:hAnsiTheme="minorHAnsi"/>
          <w:bCs/>
          <w:sz w:val="24"/>
          <w:lang w:val="en-GB"/>
        </w:rPr>
        <w:t>, with a view to the full and universal exercise of human rights, contributing to the construction of a model of society free from structural oppression</w:t>
      </w:r>
      <w:r w:rsidRPr="002D21EB">
        <w:rPr>
          <w:rFonts w:asciiTheme="minorHAnsi" w:hAnsiTheme="minorHAnsi"/>
          <w:bCs/>
          <w:sz w:val="24"/>
          <w:lang w:val="en-GB"/>
        </w:rPr>
        <w:t xml:space="preserve">. It has been active since 1994 in the State of </w:t>
      </w:r>
      <w:r w:rsidR="00CE6DCB" w:rsidRPr="00C10896">
        <w:rPr>
          <w:rFonts w:asciiTheme="minorHAnsi" w:hAnsiTheme="minorHAnsi" w:cs="Times New Roman"/>
          <w:sz w:val="24"/>
          <w:szCs w:val="24"/>
        </w:rPr>
        <w:t>Cear</w:t>
      </w:r>
      <w:r w:rsidR="00CE6DCB">
        <w:rPr>
          <w:rFonts w:asciiTheme="minorHAnsi" w:hAnsiTheme="minorHAnsi" w:cs="Times New Roman"/>
          <w:sz w:val="24"/>
          <w:szCs w:val="24"/>
        </w:rPr>
        <w:t>á</w:t>
      </w:r>
      <w:r w:rsidRPr="002D21EB">
        <w:rPr>
          <w:rFonts w:asciiTheme="minorHAnsi" w:hAnsiTheme="minorHAnsi"/>
          <w:bCs/>
          <w:sz w:val="24"/>
          <w:lang w:val="en-GB"/>
        </w:rPr>
        <w:t>, intervening through three main strategies. Defence of rights, social mobilization, and production and dissemination of critical knowledge. Along the way, it has acted on issues such as the right to health, control and monitoring of the public budget, the right to participation, the fight against child labour, the fight against institutional violence, and the right to education</w:t>
      </w:r>
      <w:r w:rsidR="00935ACC">
        <w:rPr>
          <w:rFonts w:asciiTheme="minorHAnsi" w:hAnsiTheme="minorHAnsi"/>
          <w:bCs/>
          <w:sz w:val="24"/>
          <w:lang w:val="en-GB"/>
        </w:rPr>
        <w:t>.</w:t>
      </w:r>
    </w:p>
    <w:p w14:paraId="22B284C8" w14:textId="77777777" w:rsidR="009B7B2E" w:rsidRDefault="009B7B2E">
      <w:pPr>
        <w:rPr>
          <w:rFonts w:asciiTheme="minorHAnsi" w:hAnsiTheme="minorHAnsi"/>
          <w:bCs/>
          <w:sz w:val="24"/>
          <w:lang w:val="en-GB"/>
        </w:rPr>
      </w:pPr>
      <w:r>
        <w:rPr>
          <w:rFonts w:asciiTheme="minorHAnsi" w:hAnsiTheme="minorHAnsi"/>
          <w:bCs/>
          <w:sz w:val="24"/>
          <w:lang w:val="en-GB"/>
        </w:rPr>
        <w:br w:type="page"/>
      </w:r>
    </w:p>
    <w:p w14:paraId="02E3269D" w14:textId="715BB3E1" w:rsidR="00641F43" w:rsidRPr="000C61DE" w:rsidRDefault="00641F43" w:rsidP="000C61DE">
      <w:pPr>
        <w:pStyle w:val="TOC1"/>
        <w:jc w:val="center"/>
        <w:rPr>
          <w:sz w:val="36"/>
          <w:szCs w:val="36"/>
        </w:rPr>
      </w:pPr>
      <w:r w:rsidRPr="000C61DE">
        <w:rPr>
          <w:sz w:val="36"/>
          <w:szCs w:val="36"/>
        </w:rPr>
        <w:lastRenderedPageBreak/>
        <w:t>Table of contents</w:t>
      </w:r>
    </w:p>
    <w:p w14:paraId="6610B08D" w14:textId="77777777" w:rsidR="00641F43" w:rsidRPr="00641F43" w:rsidRDefault="00641F43" w:rsidP="00641F43">
      <w:pPr>
        <w:rPr>
          <w:lang w:val="fr-FR"/>
        </w:rPr>
      </w:pPr>
    </w:p>
    <w:p w14:paraId="2BB37F97" w14:textId="77777777" w:rsidR="00641F43" w:rsidRPr="00566C33" w:rsidRDefault="00641F43" w:rsidP="000C61DE">
      <w:pPr>
        <w:pStyle w:val="TOC1"/>
      </w:pPr>
    </w:p>
    <w:p w14:paraId="59CA74E8" w14:textId="78B0D916" w:rsidR="00734D96" w:rsidRDefault="00641F43">
      <w:pPr>
        <w:pStyle w:val="TOC1"/>
        <w:rPr>
          <w:rFonts w:eastAsiaTheme="minorEastAsia" w:cstheme="minorBidi"/>
          <w:b w:val="0"/>
          <w:bCs w:val="0"/>
          <w:noProof/>
          <w:szCs w:val="24"/>
          <w:lang w:eastAsia="fr-FR"/>
        </w:rPr>
      </w:pPr>
      <w:r w:rsidRPr="00566C33">
        <w:fldChar w:fldCharType="begin"/>
      </w:r>
      <w:r w:rsidRPr="00566C33">
        <w:instrText xml:space="preserve"> TOC \o "1-3" \h \z \u </w:instrText>
      </w:r>
      <w:r w:rsidRPr="00566C33">
        <w:fldChar w:fldCharType="separate"/>
      </w:r>
      <w:hyperlink w:anchor="_Toc160547544" w:history="1">
        <w:r w:rsidR="00734D96" w:rsidRPr="0006146B">
          <w:rPr>
            <w:rStyle w:val="Hyperlink"/>
            <w:noProof/>
            <w:lang w:val="en-GB"/>
          </w:rPr>
          <w:t>Introduction</w:t>
        </w:r>
        <w:r w:rsidR="00734D96">
          <w:rPr>
            <w:noProof/>
            <w:webHidden/>
          </w:rPr>
          <w:tab/>
        </w:r>
        <w:r w:rsidR="00734D96">
          <w:rPr>
            <w:noProof/>
            <w:webHidden/>
          </w:rPr>
          <w:fldChar w:fldCharType="begin"/>
        </w:r>
        <w:r w:rsidR="00734D96">
          <w:rPr>
            <w:noProof/>
            <w:webHidden/>
          </w:rPr>
          <w:instrText xml:space="preserve"> PAGEREF _Toc160547544 \h </w:instrText>
        </w:r>
        <w:r w:rsidR="00734D96">
          <w:rPr>
            <w:noProof/>
            <w:webHidden/>
          </w:rPr>
        </w:r>
        <w:r w:rsidR="00734D96">
          <w:rPr>
            <w:noProof/>
            <w:webHidden/>
          </w:rPr>
          <w:fldChar w:fldCharType="separate"/>
        </w:r>
        <w:r w:rsidR="00734D96">
          <w:rPr>
            <w:noProof/>
            <w:webHidden/>
          </w:rPr>
          <w:t>4</w:t>
        </w:r>
        <w:r w:rsidR="00734D96">
          <w:rPr>
            <w:noProof/>
            <w:webHidden/>
          </w:rPr>
          <w:fldChar w:fldCharType="end"/>
        </w:r>
      </w:hyperlink>
    </w:p>
    <w:p w14:paraId="46F3BE86" w14:textId="73004766" w:rsidR="00734D96" w:rsidRDefault="00643AB2">
      <w:pPr>
        <w:pStyle w:val="TOC1"/>
        <w:rPr>
          <w:rFonts w:eastAsiaTheme="minorEastAsia" w:cstheme="minorBidi"/>
          <w:b w:val="0"/>
          <w:bCs w:val="0"/>
          <w:noProof/>
          <w:szCs w:val="24"/>
          <w:lang w:eastAsia="fr-FR"/>
        </w:rPr>
      </w:pPr>
      <w:hyperlink w:anchor="_Toc160547545" w:history="1">
        <w:r w:rsidR="00734D96" w:rsidRPr="0006146B">
          <w:rPr>
            <w:rStyle w:val="Hyperlink"/>
            <w:noProof/>
            <w:lang w:val="en-GB"/>
          </w:rPr>
          <w:t>Background</w:t>
        </w:r>
        <w:r w:rsidR="00734D96">
          <w:rPr>
            <w:noProof/>
            <w:webHidden/>
          </w:rPr>
          <w:tab/>
        </w:r>
        <w:r w:rsidR="00734D96">
          <w:rPr>
            <w:noProof/>
            <w:webHidden/>
          </w:rPr>
          <w:fldChar w:fldCharType="begin"/>
        </w:r>
        <w:r w:rsidR="00734D96">
          <w:rPr>
            <w:noProof/>
            <w:webHidden/>
          </w:rPr>
          <w:instrText xml:space="preserve"> PAGEREF _Toc160547545 \h </w:instrText>
        </w:r>
        <w:r w:rsidR="00734D96">
          <w:rPr>
            <w:noProof/>
            <w:webHidden/>
          </w:rPr>
        </w:r>
        <w:r w:rsidR="00734D96">
          <w:rPr>
            <w:noProof/>
            <w:webHidden/>
          </w:rPr>
          <w:fldChar w:fldCharType="separate"/>
        </w:r>
        <w:r w:rsidR="00734D96">
          <w:rPr>
            <w:noProof/>
            <w:webHidden/>
          </w:rPr>
          <w:t>4</w:t>
        </w:r>
        <w:r w:rsidR="00734D96">
          <w:rPr>
            <w:noProof/>
            <w:webHidden/>
          </w:rPr>
          <w:fldChar w:fldCharType="end"/>
        </w:r>
      </w:hyperlink>
    </w:p>
    <w:p w14:paraId="0FE0F725" w14:textId="280334DE" w:rsidR="00734D96" w:rsidRDefault="00643AB2">
      <w:pPr>
        <w:pStyle w:val="TOC2"/>
        <w:tabs>
          <w:tab w:val="right" w:leader="dot" w:pos="9350"/>
        </w:tabs>
        <w:rPr>
          <w:rFonts w:asciiTheme="minorHAnsi" w:eastAsiaTheme="minorEastAsia" w:hAnsiTheme="minorHAnsi" w:cstheme="minorBidi"/>
          <w:noProof/>
          <w:sz w:val="24"/>
          <w:szCs w:val="24"/>
          <w:lang w:val="fr-FR" w:eastAsia="fr-FR"/>
        </w:rPr>
      </w:pPr>
      <w:hyperlink w:anchor="_Toc160547546" w:history="1">
        <w:r w:rsidR="00734D96" w:rsidRPr="0006146B">
          <w:rPr>
            <w:rStyle w:val="Hyperlink"/>
            <w:i/>
            <w:iCs/>
            <w:noProof/>
            <w:lang w:val="en-GB"/>
          </w:rPr>
          <w:t>The socio-educative system – a legal framework not respected in practice</w:t>
        </w:r>
        <w:r w:rsidR="00734D96">
          <w:rPr>
            <w:noProof/>
            <w:webHidden/>
          </w:rPr>
          <w:tab/>
        </w:r>
        <w:r w:rsidR="00734D96">
          <w:rPr>
            <w:noProof/>
            <w:webHidden/>
          </w:rPr>
          <w:fldChar w:fldCharType="begin"/>
        </w:r>
        <w:r w:rsidR="00734D96">
          <w:rPr>
            <w:noProof/>
            <w:webHidden/>
          </w:rPr>
          <w:instrText xml:space="preserve"> PAGEREF _Toc160547546 \h </w:instrText>
        </w:r>
        <w:r w:rsidR="00734D96">
          <w:rPr>
            <w:noProof/>
            <w:webHidden/>
          </w:rPr>
        </w:r>
        <w:r w:rsidR="00734D96">
          <w:rPr>
            <w:noProof/>
            <w:webHidden/>
          </w:rPr>
          <w:fldChar w:fldCharType="separate"/>
        </w:r>
        <w:r w:rsidR="00734D96">
          <w:rPr>
            <w:noProof/>
            <w:webHidden/>
          </w:rPr>
          <w:t>6</w:t>
        </w:r>
        <w:r w:rsidR="00734D96">
          <w:rPr>
            <w:noProof/>
            <w:webHidden/>
          </w:rPr>
          <w:fldChar w:fldCharType="end"/>
        </w:r>
      </w:hyperlink>
    </w:p>
    <w:p w14:paraId="4475FF76" w14:textId="7E386C68" w:rsidR="00734D96" w:rsidRDefault="00643AB2">
      <w:pPr>
        <w:pStyle w:val="TOC2"/>
        <w:tabs>
          <w:tab w:val="right" w:leader="dot" w:pos="9350"/>
        </w:tabs>
        <w:rPr>
          <w:rFonts w:asciiTheme="minorHAnsi" w:eastAsiaTheme="minorEastAsia" w:hAnsiTheme="minorHAnsi" w:cstheme="minorBidi"/>
          <w:noProof/>
          <w:sz w:val="24"/>
          <w:szCs w:val="24"/>
          <w:lang w:val="fr-FR" w:eastAsia="fr-FR"/>
        </w:rPr>
      </w:pPr>
      <w:hyperlink w:anchor="_Toc160547547" w:history="1">
        <w:r w:rsidR="00734D96" w:rsidRPr="0006146B">
          <w:rPr>
            <w:rStyle w:val="Hyperlink"/>
            <w:i/>
            <w:iCs/>
            <w:noProof/>
            <w:lang w:val="en-GB"/>
          </w:rPr>
          <w:t>Lack of data and of oversight of the socio-educative system</w:t>
        </w:r>
        <w:r w:rsidR="00734D96">
          <w:rPr>
            <w:noProof/>
            <w:webHidden/>
          </w:rPr>
          <w:tab/>
        </w:r>
        <w:r w:rsidR="00734D96">
          <w:rPr>
            <w:noProof/>
            <w:webHidden/>
          </w:rPr>
          <w:fldChar w:fldCharType="begin"/>
        </w:r>
        <w:r w:rsidR="00734D96">
          <w:rPr>
            <w:noProof/>
            <w:webHidden/>
          </w:rPr>
          <w:instrText xml:space="preserve"> PAGEREF _Toc160547547 \h </w:instrText>
        </w:r>
        <w:r w:rsidR="00734D96">
          <w:rPr>
            <w:noProof/>
            <w:webHidden/>
          </w:rPr>
        </w:r>
        <w:r w:rsidR="00734D96">
          <w:rPr>
            <w:noProof/>
            <w:webHidden/>
          </w:rPr>
          <w:fldChar w:fldCharType="separate"/>
        </w:r>
        <w:r w:rsidR="00734D96">
          <w:rPr>
            <w:noProof/>
            <w:webHidden/>
          </w:rPr>
          <w:t>9</w:t>
        </w:r>
        <w:r w:rsidR="00734D96">
          <w:rPr>
            <w:noProof/>
            <w:webHidden/>
          </w:rPr>
          <w:fldChar w:fldCharType="end"/>
        </w:r>
      </w:hyperlink>
    </w:p>
    <w:p w14:paraId="7DD63478" w14:textId="555B71A2" w:rsidR="00734D96" w:rsidRDefault="00643AB2">
      <w:pPr>
        <w:pStyle w:val="TOC1"/>
        <w:rPr>
          <w:rFonts w:eastAsiaTheme="minorEastAsia" w:cstheme="minorBidi"/>
          <w:b w:val="0"/>
          <w:bCs w:val="0"/>
          <w:noProof/>
          <w:szCs w:val="24"/>
          <w:lang w:eastAsia="fr-FR"/>
        </w:rPr>
      </w:pPr>
      <w:hyperlink w:anchor="_Toc160547548" w:history="1">
        <w:r w:rsidR="00734D96" w:rsidRPr="0006146B">
          <w:rPr>
            <w:rStyle w:val="Hyperlink"/>
            <w:noProof/>
            <w:lang w:val="en-GB"/>
          </w:rPr>
          <w:t>Widespread torture and other ill-treatment inflicted on children detained in socio-educative centres</w:t>
        </w:r>
        <w:r w:rsidR="00734D96">
          <w:rPr>
            <w:noProof/>
            <w:webHidden/>
          </w:rPr>
          <w:tab/>
        </w:r>
        <w:r w:rsidR="00734D96">
          <w:rPr>
            <w:noProof/>
            <w:webHidden/>
          </w:rPr>
          <w:fldChar w:fldCharType="begin"/>
        </w:r>
        <w:r w:rsidR="00734D96">
          <w:rPr>
            <w:noProof/>
            <w:webHidden/>
          </w:rPr>
          <w:instrText xml:space="preserve"> PAGEREF _Toc160547548 \h </w:instrText>
        </w:r>
        <w:r w:rsidR="00734D96">
          <w:rPr>
            <w:noProof/>
            <w:webHidden/>
          </w:rPr>
        </w:r>
        <w:r w:rsidR="00734D96">
          <w:rPr>
            <w:noProof/>
            <w:webHidden/>
          </w:rPr>
          <w:fldChar w:fldCharType="separate"/>
        </w:r>
        <w:r w:rsidR="00734D96">
          <w:rPr>
            <w:noProof/>
            <w:webHidden/>
          </w:rPr>
          <w:t>10</w:t>
        </w:r>
        <w:r w:rsidR="00734D96">
          <w:rPr>
            <w:noProof/>
            <w:webHidden/>
          </w:rPr>
          <w:fldChar w:fldCharType="end"/>
        </w:r>
      </w:hyperlink>
    </w:p>
    <w:p w14:paraId="1DA7E14C" w14:textId="7AFA6284" w:rsidR="00734D96" w:rsidRDefault="00643AB2">
      <w:pPr>
        <w:pStyle w:val="TOC2"/>
        <w:tabs>
          <w:tab w:val="right" w:leader="dot" w:pos="9350"/>
        </w:tabs>
        <w:rPr>
          <w:rFonts w:asciiTheme="minorHAnsi" w:eastAsiaTheme="minorEastAsia" w:hAnsiTheme="minorHAnsi" w:cstheme="minorBidi"/>
          <w:noProof/>
          <w:sz w:val="24"/>
          <w:szCs w:val="24"/>
          <w:lang w:val="fr-FR" w:eastAsia="fr-FR"/>
        </w:rPr>
      </w:pPr>
      <w:hyperlink w:anchor="_Toc160547549" w:history="1">
        <w:r w:rsidR="00734D96" w:rsidRPr="0006146B">
          <w:rPr>
            <w:rStyle w:val="Hyperlink"/>
            <w:i/>
            <w:iCs/>
            <w:noProof/>
          </w:rPr>
          <w:t>Gender violence in detention</w:t>
        </w:r>
        <w:r w:rsidR="00734D96">
          <w:rPr>
            <w:noProof/>
            <w:webHidden/>
          </w:rPr>
          <w:tab/>
        </w:r>
        <w:r w:rsidR="00734D96">
          <w:rPr>
            <w:noProof/>
            <w:webHidden/>
          </w:rPr>
          <w:fldChar w:fldCharType="begin"/>
        </w:r>
        <w:r w:rsidR="00734D96">
          <w:rPr>
            <w:noProof/>
            <w:webHidden/>
          </w:rPr>
          <w:instrText xml:space="preserve"> PAGEREF _Toc160547549 \h </w:instrText>
        </w:r>
        <w:r w:rsidR="00734D96">
          <w:rPr>
            <w:noProof/>
            <w:webHidden/>
          </w:rPr>
        </w:r>
        <w:r w:rsidR="00734D96">
          <w:rPr>
            <w:noProof/>
            <w:webHidden/>
          </w:rPr>
          <w:fldChar w:fldCharType="separate"/>
        </w:r>
        <w:r w:rsidR="00734D96">
          <w:rPr>
            <w:noProof/>
            <w:webHidden/>
          </w:rPr>
          <w:t>13</w:t>
        </w:r>
        <w:r w:rsidR="00734D96">
          <w:rPr>
            <w:noProof/>
            <w:webHidden/>
          </w:rPr>
          <w:fldChar w:fldCharType="end"/>
        </w:r>
      </w:hyperlink>
    </w:p>
    <w:p w14:paraId="4C7AE445" w14:textId="640E6BA9" w:rsidR="00734D96" w:rsidRDefault="00643AB2">
      <w:pPr>
        <w:pStyle w:val="TOC1"/>
        <w:rPr>
          <w:rFonts w:eastAsiaTheme="minorEastAsia" w:cstheme="minorBidi"/>
          <w:b w:val="0"/>
          <w:bCs w:val="0"/>
          <w:noProof/>
          <w:szCs w:val="24"/>
          <w:lang w:eastAsia="fr-FR"/>
        </w:rPr>
      </w:pPr>
      <w:hyperlink w:anchor="_Toc160547550" w:history="1">
        <w:r w:rsidR="00734D96" w:rsidRPr="0006146B">
          <w:rPr>
            <w:rStyle w:val="Hyperlink"/>
            <w:noProof/>
          </w:rPr>
          <w:t>Detention conditions that amount to torture and other ill-treatment in socio-educative centres</w:t>
        </w:r>
        <w:r w:rsidR="00734D96">
          <w:rPr>
            <w:noProof/>
            <w:webHidden/>
          </w:rPr>
          <w:tab/>
        </w:r>
        <w:r w:rsidR="00734D96">
          <w:rPr>
            <w:noProof/>
            <w:webHidden/>
          </w:rPr>
          <w:fldChar w:fldCharType="begin"/>
        </w:r>
        <w:r w:rsidR="00734D96">
          <w:rPr>
            <w:noProof/>
            <w:webHidden/>
          </w:rPr>
          <w:instrText xml:space="preserve"> PAGEREF _Toc160547550 \h </w:instrText>
        </w:r>
        <w:r w:rsidR="00734D96">
          <w:rPr>
            <w:noProof/>
            <w:webHidden/>
          </w:rPr>
        </w:r>
        <w:r w:rsidR="00734D96">
          <w:rPr>
            <w:noProof/>
            <w:webHidden/>
          </w:rPr>
          <w:fldChar w:fldCharType="separate"/>
        </w:r>
        <w:r w:rsidR="00734D96">
          <w:rPr>
            <w:noProof/>
            <w:webHidden/>
          </w:rPr>
          <w:t>15</w:t>
        </w:r>
        <w:r w:rsidR="00734D96">
          <w:rPr>
            <w:noProof/>
            <w:webHidden/>
          </w:rPr>
          <w:fldChar w:fldCharType="end"/>
        </w:r>
      </w:hyperlink>
    </w:p>
    <w:p w14:paraId="219405BB" w14:textId="260870EB" w:rsidR="00734D96" w:rsidRDefault="00643AB2">
      <w:pPr>
        <w:pStyle w:val="TOC1"/>
        <w:rPr>
          <w:rFonts w:eastAsiaTheme="minorEastAsia" w:cstheme="minorBidi"/>
          <w:b w:val="0"/>
          <w:bCs w:val="0"/>
          <w:noProof/>
          <w:szCs w:val="24"/>
          <w:lang w:eastAsia="fr-FR"/>
        </w:rPr>
      </w:pPr>
      <w:hyperlink w:anchor="_Toc160547551" w:history="1">
        <w:r w:rsidR="00734D96" w:rsidRPr="0006146B">
          <w:rPr>
            <w:rStyle w:val="Hyperlink"/>
            <w:noProof/>
            <w:lang w:val="en-GB"/>
          </w:rPr>
          <w:t>Lack of accountability for torture and ill-treatment</w:t>
        </w:r>
        <w:r w:rsidR="00734D96">
          <w:rPr>
            <w:noProof/>
            <w:webHidden/>
          </w:rPr>
          <w:tab/>
        </w:r>
        <w:r w:rsidR="00734D96">
          <w:rPr>
            <w:noProof/>
            <w:webHidden/>
          </w:rPr>
          <w:fldChar w:fldCharType="begin"/>
        </w:r>
        <w:r w:rsidR="00734D96">
          <w:rPr>
            <w:noProof/>
            <w:webHidden/>
          </w:rPr>
          <w:instrText xml:space="preserve"> PAGEREF _Toc160547551 \h </w:instrText>
        </w:r>
        <w:r w:rsidR="00734D96">
          <w:rPr>
            <w:noProof/>
            <w:webHidden/>
          </w:rPr>
        </w:r>
        <w:r w:rsidR="00734D96">
          <w:rPr>
            <w:noProof/>
            <w:webHidden/>
          </w:rPr>
          <w:fldChar w:fldCharType="separate"/>
        </w:r>
        <w:r w:rsidR="00734D96">
          <w:rPr>
            <w:noProof/>
            <w:webHidden/>
          </w:rPr>
          <w:t>18</w:t>
        </w:r>
        <w:r w:rsidR="00734D96">
          <w:rPr>
            <w:noProof/>
            <w:webHidden/>
          </w:rPr>
          <w:fldChar w:fldCharType="end"/>
        </w:r>
      </w:hyperlink>
    </w:p>
    <w:p w14:paraId="46ACA888" w14:textId="362187BA" w:rsidR="00734D96" w:rsidRDefault="00643AB2">
      <w:pPr>
        <w:pStyle w:val="TOC1"/>
        <w:rPr>
          <w:rFonts w:eastAsiaTheme="minorEastAsia" w:cstheme="minorBidi"/>
          <w:b w:val="0"/>
          <w:bCs w:val="0"/>
          <w:noProof/>
          <w:szCs w:val="24"/>
          <w:lang w:eastAsia="fr-FR"/>
        </w:rPr>
      </w:pPr>
      <w:hyperlink w:anchor="_Toc160547552" w:history="1">
        <w:r w:rsidR="00734D96" w:rsidRPr="0006146B">
          <w:rPr>
            <w:rStyle w:val="Hyperlink"/>
            <w:noProof/>
            <w:lang w:val="en-GB"/>
          </w:rPr>
          <w:t>Lack of oversight monitoring of socio-educative centres</w:t>
        </w:r>
        <w:r w:rsidR="00734D96">
          <w:rPr>
            <w:noProof/>
            <w:webHidden/>
          </w:rPr>
          <w:tab/>
        </w:r>
        <w:r w:rsidR="00734D96">
          <w:rPr>
            <w:noProof/>
            <w:webHidden/>
          </w:rPr>
          <w:fldChar w:fldCharType="begin"/>
        </w:r>
        <w:r w:rsidR="00734D96">
          <w:rPr>
            <w:noProof/>
            <w:webHidden/>
          </w:rPr>
          <w:instrText xml:space="preserve"> PAGEREF _Toc160547552 \h </w:instrText>
        </w:r>
        <w:r w:rsidR="00734D96">
          <w:rPr>
            <w:noProof/>
            <w:webHidden/>
          </w:rPr>
        </w:r>
        <w:r w:rsidR="00734D96">
          <w:rPr>
            <w:noProof/>
            <w:webHidden/>
          </w:rPr>
          <w:fldChar w:fldCharType="separate"/>
        </w:r>
        <w:r w:rsidR="00734D96">
          <w:rPr>
            <w:noProof/>
            <w:webHidden/>
          </w:rPr>
          <w:t>19</w:t>
        </w:r>
        <w:r w:rsidR="00734D96">
          <w:rPr>
            <w:noProof/>
            <w:webHidden/>
          </w:rPr>
          <w:fldChar w:fldCharType="end"/>
        </w:r>
      </w:hyperlink>
    </w:p>
    <w:p w14:paraId="68CA3BD3" w14:textId="4CEB3537" w:rsidR="00734D96" w:rsidRDefault="00643AB2">
      <w:pPr>
        <w:pStyle w:val="TOC1"/>
        <w:rPr>
          <w:rFonts w:eastAsiaTheme="minorEastAsia" w:cstheme="minorBidi"/>
          <w:b w:val="0"/>
          <w:bCs w:val="0"/>
          <w:noProof/>
          <w:szCs w:val="24"/>
          <w:lang w:eastAsia="fr-FR"/>
        </w:rPr>
      </w:pPr>
      <w:hyperlink w:anchor="_Toc160547553" w:history="1">
        <w:r w:rsidR="00734D96" w:rsidRPr="0006146B">
          <w:rPr>
            <w:rStyle w:val="Hyperlink"/>
            <w:noProof/>
            <w:lang w:val="en-GB"/>
          </w:rPr>
          <w:t>Access to Justice: Limited access to justice or complaint mechanisms leading to impunity for torture</w:t>
        </w:r>
        <w:r w:rsidR="00734D96">
          <w:rPr>
            <w:noProof/>
            <w:webHidden/>
          </w:rPr>
          <w:tab/>
        </w:r>
        <w:r w:rsidR="00734D96">
          <w:rPr>
            <w:noProof/>
            <w:webHidden/>
          </w:rPr>
          <w:fldChar w:fldCharType="begin"/>
        </w:r>
        <w:r w:rsidR="00734D96">
          <w:rPr>
            <w:noProof/>
            <w:webHidden/>
          </w:rPr>
          <w:instrText xml:space="preserve"> PAGEREF _Toc160547553 \h </w:instrText>
        </w:r>
        <w:r w:rsidR="00734D96">
          <w:rPr>
            <w:noProof/>
            <w:webHidden/>
          </w:rPr>
        </w:r>
        <w:r w:rsidR="00734D96">
          <w:rPr>
            <w:noProof/>
            <w:webHidden/>
          </w:rPr>
          <w:fldChar w:fldCharType="separate"/>
        </w:r>
        <w:r w:rsidR="00734D96">
          <w:rPr>
            <w:noProof/>
            <w:webHidden/>
          </w:rPr>
          <w:t>20</w:t>
        </w:r>
        <w:r w:rsidR="00734D96">
          <w:rPr>
            <w:noProof/>
            <w:webHidden/>
          </w:rPr>
          <w:fldChar w:fldCharType="end"/>
        </w:r>
      </w:hyperlink>
    </w:p>
    <w:p w14:paraId="3166065D" w14:textId="40B175C6" w:rsidR="00734D96" w:rsidRDefault="00643AB2">
      <w:pPr>
        <w:pStyle w:val="TOC2"/>
        <w:tabs>
          <w:tab w:val="right" w:leader="dot" w:pos="9350"/>
        </w:tabs>
        <w:rPr>
          <w:rFonts w:asciiTheme="minorHAnsi" w:eastAsiaTheme="minorEastAsia" w:hAnsiTheme="minorHAnsi" w:cstheme="minorBidi"/>
          <w:noProof/>
          <w:sz w:val="24"/>
          <w:szCs w:val="24"/>
          <w:lang w:val="fr-FR" w:eastAsia="fr-FR"/>
        </w:rPr>
      </w:pPr>
      <w:hyperlink w:anchor="_Toc160547554" w:history="1">
        <w:r w:rsidR="00734D96" w:rsidRPr="0006146B">
          <w:rPr>
            <w:rStyle w:val="Hyperlink"/>
            <w:i/>
            <w:iCs/>
            <w:noProof/>
            <w:lang w:val="en-GB"/>
          </w:rPr>
          <w:t>Limited number of specialized courts for children’s cases</w:t>
        </w:r>
        <w:r w:rsidR="00734D96">
          <w:rPr>
            <w:noProof/>
            <w:webHidden/>
          </w:rPr>
          <w:tab/>
        </w:r>
        <w:r w:rsidR="00734D96">
          <w:rPr>
            <w:noProof/>
            <w:webHidden/>
          </w:rPr>
          <w:fldChar w:fldCharType="begin"/>
        </w:r>
        <w:r w:rsidR="00734D96">
          <w:rPr>
            <w:noProof/>
            <w:webHidden/>
          </w:rPr>
          <w:instrText xml:space="preserve"> PAGEREF _Toc160547554 \h </w:instrText>
        </w:r>
        <w:r w:rsidR="00734D96">
          <w:rPr>
            <w:noProof/>
            <w:webHidden/>
          </w:rPr>
        </w:r>
        <w:r w:rsidR="00734D96">
          <w:rPr>
            <w:noProof/>
            <w:webHidden/>
          </w:rPr>
          <w:fldChar w:fldCharType="separate"/>
        </w:r>
        <w:r w:rsidR="00734D96">
          <w:rPr>
            <w:noProof/>
            <w:webHidden/>
          </w:rPr>
          <w:t>20</w:t>
        </w:r>
        <w:r w:rsidR="00734D96">
          <w:rPr>
            <w:noProof/>
            <w:webHidden/>
          </w:rPr>
          <w:fldChar w:fldCharType="end"/>
        </w:r>
      </w:hyperlink>
    </w:p>
    <w:p w14:paraId="320EE92A" w14:textId="1AF57578" w:rsidR="00734D96" w:rsidRDefault="00643AB2">
      <w:pPr>
        <w:pStyle w:val="TOC2"/>
        <w:tabs>
          <w:tab w:val="right" w:leader="dot" w:pos="9350"/>
        </w:tabs>
        <w:rPr>
          <w:rFonts w:asciiTheme="minorHAnsi" w:eastAsiaTheme="minorEastAsia" w:hAnsiTheme="minorHAnsi" w:cstheme="minorBidi"/>
          <w:noProof/>
          <w:sz w:val="24"/>
          <w:szCs w:val="24"/>
          <w:lang w:val="fr-FR" w:eastAsia="fr-FR"/>
        </w:rPr>
      </w:pPr>
      <w:hyperlink w:anchor="_Toc160547555" w:history="1">
        <w:r w:rsidR="00734D96" w:rsidRPr="0006146B">
          <w:rPr>
            <w:rStyle w:val="Hyperlink"/>
            <w:i/>
            <w:iCs/>
            <w:noProof/>
          </w:rPr>
          <w:t>Lack of access to legal assistance and representation or complaints mechanisms</w:t>
        </w:r>
        <w:r w:rsidR="00734D96">
          <w:rPr>
            <w:noProof/>
            <w:webHidden/>
          </w:rPr>
          <w:tab/>
        </w:r>
        <w:r w:rsidR="00734D96">
          <w:rPr>
            <w:noProof/>
            <w:webHidden/>
          </w:rPr>
          <w:fldChar w:fldCharType="begin"/>
        </w:r>
        <w:r w:rsidR="00734D96">
          <w:rPr>
            <w:noProof/>
            <w:webHidden/>
          </w:rPr>
          <w:instrText xml:space="preserve"> PAGEREF _Toc160547555 \h </w:instrText>
        </w:r>
        <w:r w:rsidR="00734D96">
          <w:rPr>
            <w:noProof/>
            <w:webHidden/>
          </w:rPr>
        </w:r>
        <w:r w:rsidR="00734D96">
          <w:rPr>
            <w:noProof/>
            <w:webHidden/>
          </w:rPr>
          <w:fldChar w:fldCharType="separate"/>
        </w:r>
        <w:r w:rsidR="00734D96">
          <w:rPr>
            <w:noProof/>
            <w:webHidden/>
          </w:rPr>
          <w:t>21</w:t>
        </w:r>
        <w:r w:rsidR="00734D96">
          <w:rPr>
            <w:noProof/>
            <w:webHidden/>
          </w:rPr>
          <w:fldChar w:fldCharType="end"/>
        </w:r>
      </w:hyperlink>
    </w:p>
    <w:p w14:paraId="0113BFC3" w14:textId="0F008717" w:rsidR="00734D96" w:rsidRDefault="00643AB2">
      <w:pPr>
        <w:pStyle w:val="TOC2"/>
        <w:tabs>
          <w:tab w:val="right" w:leader="dot" w:pos="9350"/>
        </w:tabs>
        <w:rPr>
          <w:rFonts w:asciiTheme="minorHAnsi" w:eastAsiaTheme="minorEastAsia" w:hAnsiTheme="minorHAnsi" w:cstheme="minorBidi"/>
          <w:noProof/>
          <w:sz w:val="24"/>
          <w:szCs w:val="24"/>
          <w:lang w:val="fr-FR" w:eastAsia="fr-FR"/>
        </w:rPr>
      </w:pPr>
      <w:hyperlink w:anchor="_Toc160547556" w:history="1">
        <w:r w:rsidR="00734D96" w:rsidRPr="0006146B">
          <w:rPr>
            <w:rStyle w:val="Hyperlink"/>
            <w:b/>
            <w:bCs/>
            <w:noProof/>
            <w:lang w:val="en-GB"/>
          </w:rPr>
          <w:t>Lack of alternatives to detention and detention as a first resort</w:t>
        </w:r>
        <w:r w:rsidR="00734D96">
          <w:rPr>
            <w:noProof/>
            <w:webHidden/>
          </w:rPr>
          <w:tab/>
        </w:r>
        <w:r w:rsidR="00734D96">
          <w:rPr>
            <w:noProof/>
            <w:webHidden/>
          </w:rPr>
          <w:fldChar w:fldCharType="begin"/>
        </w:r>
        <w:r w:rsidR="00734D96">
          <w:rPr>
            <w:noProof/>
            <w:webHidden/>
          </w:rPr>
          <w:instrText xml:space="preserve"> PAGEREF _Toc160547556 \h </w:instrText>
        </w:r>
        <w:r w:rsidR="00734D96">
          <w:rPr>
            <w:noProof/>
            <w:webHidden/>
          </w:rPr>
        </w:r>
        <w:r w:rsidR="00734D96">
          <w:rPr>
            <w:noProof/>
            <w:webHidden/>
          </w:rPr>
          <w:fldChar w:fldCharType="separate"/>
        </w:r>
        <w:r w:rsidR="00734D96">
          <w:rPr>
            <w:noProof/>
            <w:webHidden/>
          </w:rPr>
          <w:t>22</w:t>
        </w:r>
        <w:r w:rsidR="00734D96">
          <w:rPr>
            <w:noProof/>
            <w:webHidden/>
          </w:rPr>
          <w:fldChar w:fldCharType="end"/>
        </w:r>
      </w:hyperlink>
    </w:p>
    <w:p w14:paraId="6DB04499" w14:textId="1632D720" w:rsidR="00734D96" w:rsidRDefault="00643AB2">
      <w:pPr>
        <w:pStyle w:val="TOC1"/>
        <w:rPr>
          <w:rFonts w:eastAsiaTheme="minorEastAsia" w:cstheme="minorBidi"/>
          <w:b w:val="0"/>
          <w:bCs w:val="0"/>
          <w:noProof/>
          <w:szCs w:val="24"/>
          <w:lang w:eastAsia="fr-FR"/>
        </w:rPr>
      </w:pPr>
      <w:hyperlink w:anchor="_Toc160547557" w:history="1">
        <w:r w:rsidR="00734D96" w:rsidRPr="0006146B">
          <w:rPr>
            <w:rStyle w:val="Hyperlink"/>
            <w:noProof/>
            <w:lang w:val="en-GB"/>
          </w:rPr>
          <w:t>Police Violence against children in Brazil</w:t>
        </w:r>
        <w:r w:rsidR="00734D96">
          <w:rPr>
            <w:noProof/>
            <w:webHidden/>
          </w:rPr>
          <w:tab/>
        </w:r>
        <w:r w:rsidR="00734D96">
          <w:rPr>
            <w:noProof/>
            <w:webHidden/>
          </w:rPr>
          <w:fldChar w:fldCharType="begin"/>
        </w:r>
        <w:r w:rsidR="00734D96">
          <w:rPr>
            <w:noProof/>
            <w:webHidden/>
          </w:rPr>
          <w:instrText xml:space="preserve"> PAGEREF _Toc160547557 \h </w:instrText>
        </w:r>
        <w:r w:rsidR="00734D96">
          <w:rPr>
            <w:noProof/>
            <w:webHidden/>
          </w:rPr>
        </w:r>
        <w:r w:rsidR="00734D96">
          <w:rPr>
            <w:noProof/>
            <w:webHidden/>
          </w:rPr>
          <w:fldChar w:fldCharType="separate"/>
        </w:r>
        <w:r w:rsidR="00734D96">
          <w:rPr>
            <w:noProof/>
            <w:webHidden/>
          </w:rPr>
          <w:t>24</w:t>
        </w:r>
        <w:r w:rsidR="00734D96">
          <w:rPr>
            <w:noProof/>
            <w:webHidden/>
          </w:rPr>
          <w:fldChar w:fldCharType="end"/>
        </w:r>
      </w:hyperlink>
    </w:p>
    <w:p w14:paraId="1E449A98" w14:textId="642C5AD7" w:rsidR="00734D96" w:rsidRDefault="00643AB2">
      <w:pPr>
        <w:pStyle w:val="TOC1"/>
        <w:rPr>
          <w:rFonts w:eastAsiaTheme="minorEastAsia" w:cstheme="minorBidi"/>
          <w:b w:val="0"/>
          <w:bCs w:val="0"/>
          <w:noProof/>
          <w:szCs w:val="24"/>
          <w:lang w:eastAsia="fr-FR"/>
        </w:rPr>
      </w:pPr>
      <w:hyperlink w:anchor="_Toc160547558" w:history="1">
        <w:r w:rsidR="00734D96" w:rsidRPr="0006146B">
          <w:rPr>
            <w:rStyle w:val="Hyperlink"/>
            <w:noProof/>
            <w:lang w:val="en-GB"/>
          </w:rPr>
          <w:t>Homicides of children and adolescents in Brazil</w:t>
        </w:r>
        <w:r w:rsidR="00734D96">
          <w:rPr>
            <w:noProof/>
            <w:webHidden/>
          </w:rPr>
          <w:tab/>
        </w:r>
        <w:r w:rsidR="00734D96">
          <w:rPr>
            <w:noProof/>
            <w:webHidden/>
          </w:rPr>
          <w:fldChar w:fldCharType="begin"/>
        </w:r>
        <w:r w:rsidR="00734D96">
          <w:rPr>
            <w:noProof/>
            <w:webHidden/>
          </w:rPr>
          <w:instrText xml:space="preserve"> PAGEREF _Toc160547558 \h </w:instrText>
        </w:r>
        <w:r w:rsidR="00734D96">
          <w:rPr>
            <w:noProof/>
            <w:webHidden/>
          </w:rPr>
        </w:r>
        <w:r w:rsidR="00734D96">
          <w:rPr>
            <w:noProof/>
            <w:webHidden/>
          </w:rPr>
          <w:fldChar w:fldCharType="separate"/>
        </w:r>
        <w:r w:rsidR="00734D96">
          <w:rPr>
            <w:noProof/>
            <w:webHidden/>
          </w:rPr>
          <w:t>25</w:t>
        </w:r>
        <w:r w:rsidR="00734D96">
          <w:rPr>
            <w:noProof/>
            <w:webHidden/>
          </w:rPr>
          <w:fldChar w:fldCharType="end"/>
        </w:r>
      </w:hyperlink>
    </w:p>
    <w:p w14:paraId="48EB85B8" w14:textId="049BE03B" w:rsidR="00734D96" w:rsidRDefault="00643AB2">
      <w:pPr>
        <w:pStyle w:val="TOC1"/>
        <w:rPr>
          <w:rFonts w:eastAsiaTheme="minorEastAsia" w:cstheme="minorBidi"/>
          <w:b w:val="0"/>
          <w:bCs w:val="0"/>
          <w:noProof/>
          <w:szCs w:val="24"/>
          <w:lang w:eastAsia="fr-FR"/>
        </w:rPr>
      </w:pPr>
      <w:hyperlink w:anchor="_Toc160547559" w:history="1">
        <w:r w:rsidR="00734D96" w:rsidRPr="0006146B">
          <w:rPr>
            <w:rStyle w:val="Hyperlink"/>
            <w:noProof/>
            <w:lang w:val="en-GB"/>
          </w:rPr>
          <w:t>Recommendations:</w:t>
        </w:r>
        <w:r w:rsidR="00734D96">
          <w:rPr>
            <w:noProof/>
            <w:webHidden/>
          </w:rPr>
          <w:tab/>
        </w:r>
        <w:r w:rsidR="00734D96">
          <w:rPr>
            <w:noProof/>
            <w:webHidden/>
          </w:rPr>
          <w:fldChar w:fldCharType="begin"/>
        </w:r>
        <w:r w:rsidR="00734D96">
          <w:rPr>
            <w:noProof/>
            <w:webHidden/>
          </w:rPr>
          <w:instrText xml:space="preserve"> PAGEREF _Toc160547559 \h </w:instrText>
        </w:r>
        <w:r w:rsidR="00734D96">
          <w:rPr>
            <w:noProof/>
            <w:webHidden/>
          </w:rPr>
        </w:r>
        <w:r w:rsidR="00734D96">
          <w:rPr>
            <w:noProof/>
            <w:webHidden/>
          </w:rPr>
          <w:fldChar w:fldCharType="separate"/>
        </w:r>
        <w:r w:rsidR="00734D96">
          <w:rPr>
            <w:noProof/>
            <w:webHidden/>
          </w:rPr>
          <w:t>25</w:t>
        </w:r>
        <w:r w:rsidR="00734D96">
          <w:rPr>
            <w:noProof/>
            <w:webHidden/>
          </w:rPr>
          <w:fldChar w:fldCharType="end"/>
        </w:r>
      </w:hyperlink>
    </w:p>
    <w:p w14:paraId="0775BB70" w14:textId="0E75CF25" w:rsidR="00AB1F60" w:rsidRPr="00566C33" w:rsidRDefault="00641F43" w:rsidP="00AB1F60">
      <w:pPr>
        <w:jc w:val="both"/>
        <w:rPr>
          <w:rFonts w:asciiTheme="minorHAnsi" w:hAnsiTheme="minorHAnsi"/>
          <w:sz w:val="24"/>
          <w:lang w:val="fr-FR"/>
        </w:rPr>
      </w:pPr>
      <w:r w:rsidRPr="00566C33">
        <w:rPr>
          <w:rFonts w:asciiTheme="minorHAnsi" w:hAnsiTheme="minorHAnsi"/>
          <w:sz w:val="28"/>
          <w:szCs w:val="28"/>
          <w:lang w:val="fr-FR"/>
        </w:rPr>
        <w:fldChar w:fldCharType="end"/>
      </w:r>
    </w:p>
    <w:p w14:paraId="16F396D2" w14:textId="77777777" w:rsidR="00AB1F60" w:rsidRPr="009B7B2E" w:rsidRDefault="00AB1F60">
      <w:pPr>
        <w:shd w:val="clear" w:color="auto" w:fill="FFFFFF"/>
        <w:jc w:val="both"/>
        <w:rPr>
          <w:rFonts w:asciiTheme="minorHAnsi" w:eastAsia="Cambria" w:hAnsiTheme="minorHAnsi" w:cs="Cambria"/>
          <w:b/>
          <w:sz w:val="24"/>
          <w:szCs w:val="24"/>
          <w:lang w:val="fr-FR"/>
        </w:rPr>
      </w:pPr>
    </w:p>
    <w:p w14:paraId="0F85FC00" w14:textId="77777777" w:rsidR="00CD1C57" w:rsidRPr="005B1620" w:rsidRDefault="004201D7">
      <w:pPr>
        <w:shd w:val="clear" w:color="auto" w:fill="FFFFFF"/>
        <w:jc w:val="both"/>
        <w:rPr>
          <w:rFonts w:asciiTheme="minorHAnsi" w:eastAsia="Cambria" w:hAnsiTheme="minorHAnsi" w:cs="Cambria"/>
          <w:b/>
          <w:sz w:val="24"/>
          <w:szCs w:val="24"/>
        </w:rPr>
      </w:pPr>
      <w:r w:rsidRPr="005B1620">
        <w:rPr>
          <w:rFonts w:asciiTheme="minorHAnsi" w:hAnsiTheme="minorHAnsi"/>
          <w:b/>
          <w:sz w:val="24"/>
        </w:rPr>
        <w:t xml:space="preserve"> </w:t>
      </w:r>
    </w:p>
    <w:p w14:paraId="00000007" w14:textId="2C10065A" w:rsidR="00582534" w:rsidRPr="005B1620" w:rsidRDefault="00582534">
      <w:pPr>
        <w:shd w:val="clear" w:color="auto" w:fill="FFFFFF"/>
        <w:jc w:val="both"/>
        <w:rPr>
          <w:rFonts w:asciiTheme="minorHAnsi" w:eastAsia="Cambria" w:hAnsiTheme="minorHAnsi" w:cs="Cambria"/>
          <w:b/>
          <w:sz w:val="24"/>
          <w:szCs w:val="24"/>
        </w:rPr>
      </w:pPr>
    </w:p>
    <w:p w14:paraId="7DD07ADD" w14:textId="42067E20" w:rsidR="00AB1F60" w:rsidRPr="005B1620" w:rsidRDefault="00AB1F60">
      <w:pPr>
        <w:shd w:val="clear" w:color="auto" w:fill="FFFFFF"/>
        <w:jc w:val="both"/>
        <w:rPr>
          <w:rFonts w:asciiTheme="minorHAnsi" w:eastAsia="Cambria" w:hAnsiTheme="minorHAnsi" w:cs="Cambria"/>
          <w:b/>
          <w:sz w:val="24"/>
          <w:szCs w:val="24"/>
        </w:rPr>
      </w:pPr>
    </w:p>
    <w:p w14:paraId="0E21659F" w14:textId="32444FFE" w:rsidR="00AB1F60" w:rsidRPr="005B1620" w:rsidRDefault="00AB1F60">
      <w:pPr>
        <w:shd w:val="clear" w:color="auto" w:fill="FFFFFF"/>
        <w:jc w:val="both"/>
        <w:rPr>
          <w:rFonts w:asciiTheme="minorHAnsi" w:eastAsia="Cambria" w:hAnsiTheme="minorHAnsi" w:cs="Cambria"/>
          <w:b/>
          <w:sz w:val="24"/>
          <w:szCs w:val="24"/>
        </w:rPr>
      </w:pPr>
    </w:p>
    <w:p w14:paraId="01BD84D7" w14:textId="5E9DDD1B" w:rsidR="00AB1F60" w:rsidRPr="005B1620" w:rsidRDefault="00AB1F60">
      <w:pPr>
        <w:shd w:val="clear" w:color="auto" w:fill="FFFFFF"/>
        <w:jc w:val="both"/>
        <w:rPr>
          <w:rFonts w:asciiTheme="minorHAnsi" w:eastAsia="Cambria" w:hAnsiTheme="minorHAnsi" w:cs="Cambria"/>
          <w:b/>
          <w:sz w:val="24"/>
          <w:szCs w:val="24"/>
        </w:rPr>
      </w:pPr>
    </w:p>
    <w:p w14:paraId="69384D12" w14:textId="2FF18A79" w:rsidR="00AB1F60" w:rsidRPr="005B1620" w:rsidRDefault="00AB1F60">
      <w:pPr>
        <w:shd w:val="clear" w:color="auto" w:fill="FFFFFF"/>
        <w:jc w:val="both"/>
        <w:rPr>
          <w:rFonts w:asciiTheme="minorHAnsi" w:eastAsia="Cambria" w:hAnsiTheme="minorHAnsi" w:cs="Cambria"/>
          <w:b/>
          <w:sz w:val="24"/>
          <w:szCs w:val="24"/>
        </w:rPr>
      </w:pPr>
    </w:p>
    <w:p w14:paraId="605A231D" w14:textId="7D020398" w:rsidR="00AB1F60" w:rsidRPr="005B1620" w:rsidRDefault="00AB1F60">
      <w:pPr>
        <w:shd w:val="clear" w:color="auto" w:fill="FFFFFF"/>
        <w:jc w:val="both"/>
        <w:rPr>
          <w:rFonts w:asciiTheme="minorHAnsi" w:eastAsia="Cambria" w:hAnsiTheme="minorHAnsi" w:cs="Cambria"/>
          <w:b/>
          <w:sz w:val="24"/>
          <w:szCs w:val="24"/>
        </w:rPr>
      </w:pPr>
    </w:p>
    <w:p w14:paraId="5150EC48" w14:textId="77777777" w:rsidR="00AB1F60" w:rsidRPr="005B1620" w:rsidRDefault="00AB1F60">
      <w:pPr>
        <w:shd w:val="clear" w:color="auto" w:fill="FFFFFF"/>
        <w:jc w:val="both"/>
        <w:rPr>
          <w:rFonts w:asciiTheme="minorHAnsi" w:eastAsia="Cambria" w:hAnsiTheme="minorHAnsi" w:cs="Cambria"/>
          <w:b/>
          <w:sz w:val="24"/>
          <w:szCs w:val="24"/>
        </w:rPr>
      </w:pPr>
    </w:p>
    <w:p w14:paraId="1D445728" w14:textId="20328E56" w:rsidR="004D7274" w:rsidRPr="005B1620" w:rsidRDefault="004D7274">
      <w:pPr>
        <w:jc w:val="both"/>
        <w:rPr>
          <w:rFonts w:asciiTheme="minorHAnsi" w:hAnsiTheme="minorHAnsi"/>
          <w:sz w:val="24"/>
          <w:szCs w:val="24"/>
        </w:rPr>
      </w:pPr>
    </w:p>
    <w:p w14:paraId="4E8B41D9" w14:textId="4F69FC0C" w:rsidR="00641F43" w:rsidRPr="005B1620" w:rsidRDefault="00641F43">
      <w:pPr>
        <w:jc w:val="both"/>
        <w:rPr>
          <w:rFonts w:asciiTheme="minorHAnsi" w:hAnsiTheme="minorHAnsi"/>
          <w:sz w:val="24"/>
          <w:szCs w:val="24"/>
        </w:rPr>
      </w:pPr>
    </w:p>
    <w:p w14:paraId="00000011" w14:textId="77777777" w:rsidR="00582534" w:rsidRPr="009B7B2E" w:rsidRDefault="004201D7" w:rsidP="009B7B2E">
      <w:pPr>
        <w:pStyle w:val="Heading1"/>
        <w:rPr>
          <w:rFonts w:asciiTheme="minorHAnsi" w:eastAsia="Cambria" w:hAnsiTheme="minorHAnsi" w:cs="Cambria"/>
          <w:b/>
          <w:bCs/>
          <w:sz w:val="24"/>
          <w:szCs w:val="24"/>
          <w:lang w:val="en-GB"/>
        </w:rPr>
      </w:pPr>
      <w:bookmarkStart w:id="0" w:name="_Toc160547544"/>
      <w:r w:rsidRPr="009B7B2E">
        <w:rPr>
          <w:rFonts w:asciiTheme="minorHAnsi" w:hAnsiTheme="minorHAnsi"/>
          <w:b/>
          <w:bCs/>
          <w:sz w:val="24"/>
          <w:szCs w:val="24"/>
          <w:lang w:val="en-GB"/>
        </w:rPr>
        <w:lastRenderedPageBreak/>
        <w:t>Introduction</w:t>
      </w:r>
      <w:bookmarkEnd w:id="0"/>
      <w:r w:rsidRPr="009B7B2E">
        <w:rPr>
          <w:rFonts w:asciiTheme="minorHAnsi" w:hAnsiTheme="minorHAnsi"/>
          <w:b/>
          <w:bCs/>
          <w:sz w:val="24"/>
          <w:szCs w:val="24"/>
          <w:lang w:val="en-GB"/>
        </w:rPr>
        <w:t xml:space="preserve"> </w:t>
      </w:r>
    </w:p>
    <w:p w14:paraId="00000012" w14:textId="77777777" w:rsidR="00582534" w:rsidRPr="002D21EB" w:rsidRDefault="004201D7">
      <w:pPr>
        <w:shd w:val="clear" w:color="auto" w:fill="FFFFFF"/>
        <w:jc w:val="both"/>
        <w:rPr>
          <w:rFonts w:asciiTheme="minorHAnsi" w:eastAsia="Cambria" w:hAnsiTheme="minorHAnsi" w:cs="Cambria"/>
          <w:b/>
          <w:sz w:val="24"/>
          <w:szCs w:val="24"/>
          <w:lang w:val="en-GB"/>
        </w:rPr>
      </w:pPr>
      <w:r w:rsidRPr="002D21EB">
        <w:rPr>
          <w:rFonts w:asciiTheme="minorHAnsi" w:hAnsiTheme="minorHAnsi"/>
          <w:b/>
          <w:sz w:val="24"/>
          <w:lang w:val="en-GB"/>
        </w:rPr>
        <w:t xml:space="preserve"> </w:t>
      </w:r>
    </w:p>
    <w:p w14:paraId="00000013" w14:textId="3C1F66CA" w:rsidR="00582534" w:rsidRPr="002D21EB" w:rsidRDefault="004201D7" w:rsidP="71C6AA6C">
      <w:pPr>
        <w:pBdr>
          <w:top w:val="nil"/>
          <w:left w:val="nil"/>
          <w:bottom w:val="nil"/>
          <w:right w:val="nil"/>
          <w:between w:val="nil"/>
        </w:pBdr>
        <w:jc w:val="both"/>
        <w:rPr>
          <w:rFonts w:asciiTheme="minorHAnsi" w:hAnsiTheme="minorHAnsi"/>
          <w:sz w:val="24"/>
          <w:szCs w:val="24"/>
          <w:lang w:val="en-GB"/>
        </w:rPr>
      </w:pPr>
      <w:r w:rsidRPr="002D21EB">
        <w:rPr>
          <w:rFonts w:asciiTheme="minorHAnsi" w:hAnsiTheme="minorHAnsi"/>
          <w:sz w:val="24"/>
          <w:lang w:val="en-GB"/>
        </w:rPr>
        <w:t xml:space="preserve">The </w:t>
      </w:r>
      <w:r w:rsidR="00E3004A" w:rsidRPr="002D21EB">
        <w:rPr>
          <w:rFonts w:asciiTheme="minorHAnsi" w:hAnsiTheme="minorHAnsi"/>
          <w:sz w:val="24"/>
          <w:lang w:val="en-GB"/>
        </w:rPr>
        <w:t xml:space="preserve">forementioned organisations </w:t>
      </w:r>
      <w:r w:rsidRPr="002D21EB">
        <w:rPr>
          <w:rFonts w:asciiTheme="minorHAnsi" w:hAnsiTheme="minorHAnsi"/>
          <w:sz w:val="24"/>
          <w:lang w:val="en-GB"/>
        </w:rPr>
        <w:t xml:space="preserve">submit this civil society </w:t>
      </w:r>
      <w:r w:rsidR="00E3004A" w:rsidRPr="002D21EB">
        <w:rPr>
          <w:rFonts w:asciiTheme="minorHAnsi" w:hAnsiTheme="minorHAnsi"/>
          <w:sz w:val="24"/>
          <w:lang w:val="en-GB"/>
        </w:rPr>
        <w:t>alternative report</w:t>
      </w:r>
      <w:r w:rsidRPr="002D21EB">
        <w:rPr>
          <w:rFonts w:asciiTheme="minorHAnsi" w:hAnsiTheme="minorHAnsi"/>
          <w:sz w:val="24"/>
          <w:lang w:val="en-GB"/>
        </w:rPr>
        <w:t xml:space="preserve"> to the Committee </w:t>
      </w:r>
      <w:r w:rsidR="005B1620">
        <w:rPr>
          <w:rFonts w:asciiTheme="minorHAnsi" w:hAnsiTheme="minorHAnsi"/>
          <w:sz w:val="24"/>
          <w:lang w:val="en-GB"/>
        </w:rPr>
        <w:t>on the Rights of the Child</w:t>
      </w:r>
      <w:r w:rsidRPr="002D21EB">
        <w:rPr>
          <w:rFonts w:asciiTheme="minorHAnsi" w:hAnsiTheme="minorHAnsi"/>
          <w:sz w:val="24"/>
          <w:lang w:val="en-GB"/>
        </w:rPr>
        <w:t xml:space="preserve"> ahead of the</w:t>
      </w:r>
      <w:r w:rsidR="005B1620">
        <w:rPr>
          <w:rFonts w:asciiTheme="minorHAnsi" w:hAnsiTheme="minorHAnsi"/>
          <w:sz w:val="24"/>
          <w:lang w:val="en-GB"/>
        </w:rPr>
        <w:t xml:space="preserve"> review of the</w:t>
      </w:r>
      <w:r w:rsidRPr="002D21EB">
        <w:rPr>
          <w:rFonts w:asciiTheme="minorHAnsi" w:hAnsiTheme="minorHAnsi"/>
          <w:sz w:val="24"/>
          <w:lang w:val="en-GB"/>
        </w:rPr>
        <w:t xml:space="preserve"> </w:t>
      </w:r>
      <w:r w:rsidR="005B1620">
        <w:rPr>
          <w:rFonts w:asciiTheme="minorHAnsi" w:hAnsiTheme="minorHAnsi"/>
          <w:sz w:val="24"/>
          <w:lang w:val="en-GB"/>
        </w:rPr>
        <w:t>combined fifth to seventh</w:t>
      </w:r>
      <w:r w:rsidRPr="002D21EB">
        <w:rPr>
          <w:rFonts w:asciiTheme="minorHAnsi" w:hAnsiTheme="minorHAnsi"/>
          <w:sz w:val="24"/>
          <w:lang w:val="en-GB"/>
        </w:rPr>
        <w:t xml:space="preserve"> </w:t>
      </w:r>
      <w:r w:rsidR="005B1620">
        <w:rPr>
          <w:rFonts w:asciiTheme="minorHAnsi" w:hAnsiTheme="minorHAnsi"/>
          <w:sz w:val="24"/>
          <w:lang w:val="en-GB"/>
        </w:rPr>
        <w:t>report</w:t>
      </w:r>
      <w:r w:rsidRPr="002D21EB">
        <w:rPr>
          <w:rFonts w:asciiTheme="minorHAnsi" w:hAnsiTheme="minorHAnsi"/>
          <w:sz w:val="24"/>
          <w:lang w:val="en-GB"/>
        </w:rPr>
        <w:t xml:space="preserve"> of Brazil, regarding </w:t>
      </w:r>
      <w:r w:rsidR="00E3004A" w:rsidRPr="002D21EB">
        <w:rPr>
          <w:rFonts w:asciiTheme="minorHAnsi" w:hAnsiTheme="minorHAnsi"/>
          <w:sz w:val="24"/>
          <w:lang w:val="en-GB"/>
        </w:rPr>
        <w:t>the</w:t>
      </w:r>
      <w:r w:rsidR="00455938" w:rsidRPr="002D21EB">
        <w:rPr>
          <w:rFonts w:asciiTheme="minorHAnsi" w:hAnsiTheme="minorHAnsi"/>
          <w:sz w:val="24"/>
          <w:lang w:val="en-GB"/>
        </w:rPr>
        <w:t xml:space="preserve"> situation of children victims of torture</w:t>
      </w:r>
      <w:r w:rsidR="000F1247" w:rsidRPr="002D21EB">
        <w:rPr>
          <w:rFonts w:asciiTheme="minorHAnsi" w:hAnsiTheme="minorHAnsi"/>
          <w:sz w:val="24"/>
          <w:lang w:val="en-GB"/>
        </w:rPr>
        <w:t xml:space="preserve"> in detention</w:t>
      </w:r>
      <w:r w:rsidR="00455938" w:rsidRPr="002D21EB">
        <w:rPr>
          <w:rFonts w:asciiTheme="minorHAnsi" w:hAnsiTheme="minorHAnsi"/>
          <w:sz w:val="24"/>
          <w:lang w:val="en-GB"/>
        </w:rPr>
        <w:t xml:space="preserve">. </w:t>
      </w:r>
    </w:p>
    <w:p w14:paraId="00000014" w14:textId="77777777" w:rsidR="00582534" w:rsidRPr="002D21EB" w:rsidRDefault="00582534">
      <w:pPr>
        <w:pBdr>
          <w:top w:val="nil"/>
          <w:left w:val="nil"/>
          <w:bottom w:val="nil"/>
          <w:right w:val="nil"/>
          <w:between w:val="nil"/>
        </w:pBdr>
        <w:jc w:val="both"/>
        <w:rPr>
          <w:rFonts w:asciiTheme="minorHAnsi" w:hAnsiTheme="minorHAnsi"/>
          <w:sz w:val="24"/>
          <w:szCs w:val="24"/>
          <w:lang w:val="en-GB"/>
        </w:rPr>
      </w:pPr>
    </w:p>
    <w:p w14:paraId="00000015" w14:textId="1F7A5D93" w:rsidR="00582534" w:rsidRPr="002D21EB" w:rsidRDefault="004201D7" w:rsidP="71C6AA6C">
      <w:pPr>
        <w:pBdr>
          <w:top w:val="nil"/>
          <w:left w:val="nil"/>
          <w:bottom w:val="nil"/>
          <w:right w:val="nil"/>
          <w:between w:val="nil"/>
        </w:pBdr>
        <w:jc w:val="both"/>
        <w:rPr>
          <w:rFonts w:asciiTheme="minorHAnsi" w:hAnsiTheme="minorHAnsi"/>
          <w:b/>
          <w:sz w:val="24"/>
          <w:lang w:val="en-GB"/>
        </w:rPr>
      </w:pPr>
      <w:r w:rsidRPr="002D21EB">
        <w:rPr>
          <w:rFonts w:asciiTheme="minorHAnsi" w:hAnsiTheme="minorHAnsi"/>
          <w:sz w:val="24"/>
          <w:lang w:val="en-GB"/>
        </w:rPr>
        <w:t xml:space="preserve">OMCT and GAJOP collaborate since 2018 in the framework of a project aimed at protecting children in detention from torture. This project has enabled our organisations to regularly monitor detention </w:t>
      </w:r>
      <w:r w:rsidR="000F1247" w:rsidRPr="002D21EB">
        <w:rPr>
          <w:rFonts w:asciiTheme="minorHAnsi" w:hAnsiTheme="minorHAnsi"/>
          <w:sz w:val="24"/>
          <w:lang w:val="en-GB"/>
        </w:rPr>
        <w:t>centres</w:t>
      </w:r>
      <w:r w:rsidRPr="002D21EB">
        <w:rPr>
          <w:rFonts w:asciiTheme="minorHAnsi" w:hAnsiTheme="minorHAnsi"/>
          <w:sz w:val="24"/>
          <w:lang w:val="en-GB"/>
        </w:rPr>
        <w:t xml:space="preserve"> where children are detained, especially in the State of Pernambuco</w:t>
      </w:r>
      <w:r w:rsidR="00BA728E" w:rsidRPr="002D21EB">
        <w:rPr>
          <w:rFonts w:asciiTheme="minorHAnsi" w:hAnsiTheme="minorHAnsi"/>
          <w:sz w:val="24"/>
          <w:lang w:val="en-GB"/>
        </w:rPr>
        <w:t>;</w:t>
      </w:r>
      <w:r w:rsidRPr="002D21EB">
        <w:rPr>
          <w:rFonts w:asciiTheme="minorHAnsi" w:hAnsiTheme="minorHAnsi"/>
          <w:sz w:val="24"/>
          <w:lang w:val="en-GB"/>
        </w:rPr>
        <w:t xml:space="preserve"> to interview children on their detention conditions and treatment</w:t>
      </w:r>
      <w:r w:rsidR="00BA728E" w:rsidRPr="002D21EB">
        <w:rPr>
          <w:rFonts w:asciiTheme="minorHAnsi" w:hAnsiTheme="minorHAnsi"/>
          <w:sz w:val="24"/>
          <w:lang w:val="en-GB"/>
        </w:rPr>
        <w:t>;</w:t>
      </w:r>
      <w:r w:rsidRPr="002D21EB">
        <w:rPr>
          <w:rFonts w:asciiTheme="minorHAnsi" w:hAnsiTheme="minorHAnsi"/>
          <w:sz w:val="24"/>
          <w:lang w:val="en-GB"/>
        </w:rPr>
        <w:t xml:space="preserve"> to document cases of torture and other ill-treatments</w:t>
      </w:r>
      <w:r w:rsidR="00BA728E" w:rsidRPr="002D21EB">
        <w:rPr>
          <w:rFonts w:asciiTheme="minorHAnsi" w:hAnsiTheme="minorHAnsi"/>
          <w:sz w:val="24"/>
          <w:lang w:val="en-GB"/>
        </w:rPr>
        <w:t xml:space="preserve">; </w:t>
      </w:r>
      <w:r w:rsidRPr="002D21EB">
        <w:rPr>
          <w:rFonts w:asciiTheme="minorHAnsi" w:hAnsiTheme="minorHAnsi"/>
          <w:sz w:val="24"/>
          <w:lang w:val="en-GB"/>
        </w:rPr>
        <w:t>to provide legal assistance to children</w:t>
      </w:r>
      <w:r w:rsidR="00BA728E" w:rsidRPr="002D21EB">
        <w:rPr>
          <w:rFonts w:asciiTheme="minorHAnsi" w:hAnsiTheme="minorHAnsi"/>
          <w:sz w:val="24"/>
          <w:lang w:val="en-GB"/>
        </w:rPr>
        <w:t>;</w:t>
      </w:r>
      <w:r w:rsidRPr="002D21EB">
        <w:rPr>
          <w:rFonts w:asciiTheme="minorHAnsi" w:hAnsiTheme="minorHAnsi"/>
          <w:sz w:val="24"/>
          <w:lang w:val="en-GB"/>
        </w:rPr>
        <w:t xml:space="preserve"> and to report and advocate towards local and national authorities so that they put an end to the torture of children in detention. The information included in this report are based </w:t>
      </w:r>
      <w:r w:rsidR="00935ACC">
        <w:rPr>
          <w:rFonts w:asciiTheme="minorHAnsi" w:hAnsiTheme="minorHAnsi"/>
          <w:sz w:val="24"/>
          <w:lang w:val="en-GB"/>
        </w:rPr>
        <w:t xml:space="preserve">in a large extent </w:t>
      </w:r>
      <w:r w:rsidRPr="002D21EB">
        <w:rPr>
          <w:rFonts w:asciiTheme="minorHAnsi" w:hAnsiTheme="minorHAnsi"/>
          <w:sz w:val="24"/>
          <w:lang w:val="en-GB"/>
        </w:rPr>
        <w:t xml:space="preserve">on the monitoring and documentation conducted </w:t>
      </w:r>
      <w:r w:rsidR="00935ACC">
        <w:rPr>
          <w:rFonts w:asciiTheme="minorHAnsi" w:hAnsiTheme="minorHAnsi"/>
          <w:sz w:val="24"/>
          <w:lang w:val="en-GB"/>
        </w:rPr>
        <w:t>by the co-signing organisations, as well as on advocacy activities conducted towards authorities</w:t>
      </w:r>
      <w:r w:rsidRPr="002D21EB">
        <w:rPr>
          <w:rFonts w:asciiTheme="minorHAnsi" w:hAnsiTheme="minorHAnsi"/>
          <w:b/>
          <w:sz w:val="24"/>
          <w:lang w:val="en-GB"/>
        </w:rPr>
        <w:t>.</w:t>
      </w:r>
    </w:p>
    <w:p w14:paraId="26DF58EF" w14:textId="77777777" w:rsidR="00340644" w:rsidRPr="002D21EB" w:rsidRDefault="00340644" w:rsidP="71C6AA6C">
      <w:pPr>
        <w:pBdr>
          <w:top w:val="nil"/>
          <w:left w:val="nil"/>
          <w:bottom w:val="nil"/>
          <w:right w:val="nil"/>
          <w:between w:val="nil"/>
        </w:pBdr>
        <w:jc w:val="both"/>
        <w:rPr>
          <w:rFonts w:asciiTheme="minorHAnsi" w:hAnsiTheme="minorHAnsi"/>
          <w:b/>
          <w:sz w:val="24"/>
          <w:lang w:val="en-GB"/>
        </w:rPr>
      </w:pPr>
    </w:p>
    <w:p w14:paraId="10678E95" w14:textId="77777777" w:rsidR="00AB1F60" w:rsidRPr="009B7B2E" w:rsidRDefault="00AB1F60" w:rsidP="009B7B2E">
      <w:pPr>
        <w:pStyle w:val="Heading1"/>
        <w:rPr>
          <w:rFonts w:asciiTheme="minorHAnsi" w:eastAsia="Cambria" w:hAnsiTheme="minorHAnsi" w:cs="Cambria"/>
          <w:b/>
          <w:bCs/>
          <w:sz w:val="24"/>
          <w:szCs w:val="24"/>
          <w:lang w:val="en-GB"/>
        </w:rPr>
      </w:pPr>
      <w:bookmarkStart w:id="1" w:name="_Toc160547545"/>
      <w:r w:rsidRPr="009B7B2E">
        <w:rPr>
          <w:rFonts w:asciiTheme="minorHAnsi" w:hAnsiTheme="minorHAnsi"/>
          <w:b/>
          <w:bCs/>
          <w:sz w:val="24"/>
          <w:szCs w:val="24"/>
          <w:lang w:val="en-GB"/>
        </w:rPr>
        <w:t>Background</w:t>
      </w:r>
      <w:bookmarkEnd w:id="1"/>
      <w:r w:rsidRPr="009B7B2E">
        <w:rPr>
          <w:rFonts w:asciiTheme="minorHAnsi" w:hAnsiTheme="minorHAnsi"/>
          <w:b/>
          <w:bCs/>
          <w:sz w:val="24"/>
          <w:szCs w:val="24"/>
          <w:lang w:val="en-GB"/>
        </w:rPr>
        <w:t xml:space="preserve"> </w:t>
      </w:r>
    </w:p>
    <w:p w14:paraId="20A6DEBC" w14:textId="011684BA" w:rsidR="00596C34" w:rsidRDefault="00596C34" w:rsidP="71C6AA6C">
      <w:pPr>
        <w:pBdr>
          <w:top w:val="nil"/>
          <w:left w:val="nil"/>
          <w:bottom w:val="nil"/>
          <w:right w:val="nil"/>
          <w:between w:val="nil"/>
        </w:pBdr>
        <w:jc w:val="both"/>
        <w:rPr>
          <w:rFonts w:asciiTheme="minorHAnsi" w:hAnsiTheme="minorHAnsi" w:cs="Times New Roman"/>
          <w:sz w:val="24"/>
          <w:szCs w:val="24"/>
        </w:rPr>
      </w:pPr>
      <w:r w:rsidRPr="00596C34">
        <w:rPr>
          <w:rFonts w:asciiTheme="minorHAnsi" w:hAnsiTheme="minorHAnsi" w:cs="Times New Roman"/>
          <w:sz w:val="24"/>
          <w:szCs w:val="24"/>
        </w:rPr>
        <w:t xml:space="preserve">According to the </w:t>
      </w:r>
      <w:r>
        <w:rPr>
          <w:rFonts w:asciiTheme="minorHAnsi" w:hAnsiTheme="minorHAnsi" w:cs="Times New Roman"/>
          <w:sz w:val="24"/>
          <w:szCs w:val="24"/>
        </w:rPr>
        <w:t>Brazilian Institute of Geographic and Statistics (</w:t>
      </w:r>
      <w:r w:rsidRPr="00596C34">
        <w:rPr>
          <w:rFonts w:asciiTheme="minorHAnsi" w:hAnsiTheme="minorHAnsi" w:cs="Times New Roman"/>
          <w:sz w:val="24"/>
          <w:szCs w:val="24"/>
        </w:rPr>
        <w:t>IBGE</w:t>
      </w:r>
      <w:r>
        <w:rPr>
          <w:rFonts w:asciiTheme="minorHAnsi" w:hAnsiTheme="minorHAnsi" w:cs="Times New Roman"/>
          <w:sz w:val="24"/>
          <w:szCs w:val="24"/>
        </w:rPr>
        <w:t>)</w:t>
      </w:r>
      <w:r w:rsidRPr="00596C34">
        <w:rPr>
          <w:rFonts w:asciiTheme="minorHAnsi" w:hAnsiTheme="minorHAnsi" w:cs="Times New Roman"/>
          <w:sz w:val="24"/>
          <w:szCs w:val="24"/>
        </w:rPr>
        <w:t>'s 2022 Annual Continuous National Household Sample Survey</w:t>
      </w:r>
      <w:r w:rsidRPr="00596C34">
        <w:rPr>
          <w:rStyle w:val="FootnoteReference"/>
          <w:rFonts w:asciiTheme="minorHAnsi" w:hAnsiTheme="minorHAnsi" w:cs="Times New Roman"/>
          <w:sz w:val="24"/>
          <w:szCs w:val="24"/>
        </w:rPr>
        <w:footnoteReference w:id="2"/>
      </w:r>
      <w:r w:rsidRPr="00596C34">
        <w:rPr>
          <w:rFonts w:asciiTheme="minorHAnsi" w:hAnsiTheme="minorHAnsi" w:cs="Times New Roman"/>
          <w:sz w:val="24"/>
          <w:szCs w:val="24"/>
        </w:rPr>
        <w:t>, there are approximately 53 million children and adolescents between 0 and 17 years old</w:t>
      </w:r>
      <w:r w:rsidR="00734D96">
        <w:rPr>
          <w:rFonts w:asciiTheme="minorHAnsi" w:hAnsiTheme="minorHAnsi" w:cs="Times New Roman"/>
          <w:sz w:val="24"/>
          <w:szCs w:val="24"/>
        </w:rPr>
        <w:t xml:space="preserve"> in Brazil</w:t>
      </w:r>
      <w:r w:rsidRPr="00596C34">
        <w:rPr>
          <w:rFonts w:asciiTheme="minorHAnsi" w:hAnsiTheme="minorHAnsi" w:cs="Times New Roman"/>
          <w:sz w:val="24"/>
          <w:szCs w:val="24"/>
        </w:rPr>
        <w:t>, which represents 25% of the total national population</w:t>
      </w:r>
      <w:r>
        <w:rPr>
          <w:rFonts w:asciiTheme="minorHAnsi" w:hAnsiTheme="minorHAnsi" w:cs="Times New Roman"/>
          <w:sz w:val="24"/>
          <w:szCs w:val="24"/>
        </w:rPr>
        <w:t>. In terms</w:t>
      </w:r>
      <w:r w:rsidRPr="00596C34">
        <w:rPr>
          <w:rFonts w:asciiTheme="minorHAnsi" w:hAnsiTheme="minorHAnsi" w:cs="Times New Roman"/>
          <w:sz w:val="24"/>
          <w:szCs w:val="24"/>
        </w:rPr>
        <w:t xml:space="preserve"> of race, there are more than 30 million black children and adolescents (57% of the child and adolescent population)</w:t>
      </w:r>
      <w:r w:rsidR="0088731F">
        <w:rPr>
          <w:rFonts w:asciiTheme="minorHAnsi" w:hAnsiTheme="minorHAnsi" w:cs="Times New Roman"/>
          <w:sz w:val="24"/>
          <w:szCs w:val="24"/>
        </w:rPr>
        <w:t>.</w:t>
      </w:r>
    </w:p>
    <w:p w14:paraId="0454E895" w14:textId="77777777" w:rsidR="00596C34" w:rsidRDefault="00596C34" w:rsidP="71C6AA6C">
      <w:pPr>
        <w:pBdr>
          <w:top w:val="nil"/>
          <w:left w:val="nil"/>
          <w:bottom w:val="nil"/>
          <w:right w:val="nil"/>
          <w:between w:val="nil"/>
        </w:pBdr>
        <w:jc w:val="both"/>
        <w:rPr>
          <w:rFonts w:asciiTheme="minorHAnsi" w:hAnsiTheme="minorHAnsi" w:cs="Times New Roman"/>
          <w:sz w:val="24"/>
          <w:szCs w:val="24"/>
        </w:rPr>
      </w:pPr>
    </w:p>
    <w:p w14:paraId="2E4E5CDA" w14:textId="6BDEAFF2" w:rsidR="00AC5E80" w:rsidRDefault="00734D96" w:rsidP="71C6AA6C">
      <w:pPr>
        <w:pBdr>
          <w:top w:val="nil"/>
          <w:left w:val="nil"/>
          <w:bottom w:val="nil"/>
          <w:right w:val="nil"/>
          <w:between w:val="nil"/>
        </w:pBdr>
        <w:jc w:val="both"/>
        <w:rPr>
          <w:rFonts w:asciiTheme="minorHAnsi" w:hAnsiTheme="minorHAnsi"/>
          <w:bCs/>
          <w:sz w:val="24"/>
          <w:lang w:val="en-GB"/>
        </w:rPr>
      </w:pPr>
      <w:r>
        <w:rPr>
          <w:rFonts w:asciiTheme="minorHAnsi" w:hAnsiTheme="minorHAnsi"/>
          <w:bCs/>
          <w:sz w:val="24"/>
        </w:rPr>
        <w:t>T</w:t>
      </w:r>
      <w:r w:rsidR="00AC5E80" w:rsidRPr="00596C34">
        <w:rPr>
          <w:rFonts w:asciiTheme="minorHAnsi" w:hAnsiTheme="minorHAnsi"/>
          <w:bCs/>
          <w:sz w:val="24"/>
        </w:rPr>
        <w:t xml:space="preserve">he Federal government of Brazil estimates that </w:t>
      </w:r>
      <w:r w:rsidR="00C10896" w:rsidRPr="00596C34">
        <w:rPr>
          <w:rFonts w:asciiTheme="minorHAnsi" w:hAnsiTheme="minorHAnsi"/>
          <w:bCs/>
          <w:sz w:val="24"/>
        </w:rPr>
        <w:t xml:space="preserve">in 2023, </w:t>
      </w:r>
      <w:r w:rsidR="00AC5E80" w:rsidRPr="00596C34">
        <w:rPr>
          <w:rFonts w:asciiTheme="minorHAnsi" w:hAnsiTheme="minorHAnsi"/>
          <w:bCs/>
          <w:sz w:val="24"/>
        </w:rPr>
        <w:t>there were 11,685 adolescents deprived of liberty throughout the country</w:t>
      </w:r>
      <w:r w:rsidR="00A73E73">
        <w:rPr>
          <w:rStyle w:val="FootnoteReference"/>
          <w:rFonts w:asciiTheme="minorHAnsi" w:hAnsiTheme="minorHAnsi"/>
          <w:bCs/>
          <w:sz w:val="24"/>
        </w:rPr>
        <w:footnoteReference w:id="3"/>
      </w:r>
      <w:r w:rsidR="00AC5E80" w:rsidRPr="00596C34">
        <w:rPr>
          <w:rFonts w:asciiTheme="minorHAnsi" w:hAnsiTheme="minorHAnsi"/>
          <w:bCs/>
          <w:sz w:val="24"/>
        </w:rPr>
        <w:t xml:space="preserve">. </w:t>
      </w:r>
      <w:r w:rsidR="00C10896" w:rsidRPr="00596C34">
        <w:rPr>
          <w:rFonts w:asciiTheme="minorHAnsi" w:hAnsiTheme="minorHAnsi"/>
          <w:bCs/>
          <w:sz w:val="24"/>
        </w:rPr>
        <w:t xml:space="preserve"> </w:t>
      </w:r>
      <w:r w:rsidR="00AC5E80" w:rsidRPr="00596C34">
        <w:rPr>
          <w:rFonts w:asciiTheme="minorHAnsi" w:hAnsiTheme="minorHAnsi"/>
          <w:bCs/>
          <w:sz w:val="24"/>
        </w:rPr>
        <w:t>Of this total, over 60% of adolescents in socio-educational confinement in Brazil declared themselves to</w:t>
      </w:r>
      <w:r w:rsidR="00AC5E80" w:rsidRPr="00AC5E80">
        <w:rPr>
          <w:rFonts w:asciiTheme="minorHAnsi" w:hAnsiTheme="minorHAnsi"/>
          <w:bCs/>
          <w:sz w:val="24"/>
          <w:lang w:val="en-GB"/>
        </w:rPr>
        <w:t xml:space="preserve"> be black.</w:t>
      </w:r>
    </w:p>
    <w:p w14:paraId="0F676E72" w14:textId="63E4E98A" w:rsidR="00AB1F60" w:rsidRPr="002D21EB" w:rsidRDefault="00AB1F60" w:rsidP="00AB1F60">
      <w:pPr>
        <w:pStyle w:val="NormalWeb"/>
        <w:spacing w:line="276" w:lineRule="auto"/>
        <w:jc w:val="both"/>
        <w:rPr>
          <w:rFonts w:asciiTheme="minorHAnsi" w:hAnsiTheme="minorHAnsi"/>
          <w:lang w:val="en-GB"/>
        </w:rPr>
      </w:pPr>
      <w:r w:rsidRPr="002D21EB">
        <w:rPr>
          <w:rFonts w:asciiTheme="minorHAnsi" w:hAnsiTheme="minorHAnsi"/>
          <w:lang w:val="en-GB"/>
        </w:rPr>
        <w:t>The Brazilian State has established specific laws and regulations to protect the rights of children and adolescents, most notably the Statute of the Child and Adolescent (ECA), which was enacted in 1990. This law is based on the principle of full protection, recognizing the unique needs and circumstances of young people as they develop.</w:t>
      </w:r>
    </w:p>
    <w:p w14:paraId="70769594" w14:textId="2B602B9B" w:rsidR="00AB1F60" w:rsidRDefault="00AB1F60" w:rsidP="009469FB">
      <w:pPr>
        <w:jc w:val="both"/>
        <w:rPr>
          <w:rFonts w:asciiTheme="minorHAnsi" w:hAnsiTheme="minorHAnsi"/>
          <w:sz w:val="24"/>
          <w:szCs w:val="24"/>
          <w:lang w:val="en-GB"/>
        </w:rPr>
      </w:pPr>
      <w:r w:rsidRPr="002D21EB">
        <w:rPr>
          <w:rFonts w:asciiTheme="minorHAnsi" w:hAnsiTheme="minorHAnsi"/>
          <w:sz w:val="24"/>
          <w:szCs w:val="24"/>
          <w:lang w:val="en-GB"/>
        </w:rPr>
        <w:t xml:space="preserve">Under these laws and regulations, children and adolescents are not held criminally responsible for their actions. Instead, the law prescribes that children may receive protective measures if they </w:t>
      </w:r>
      <w:proofErr w:type="gramStart"/>
      <w:r w:rsidRPr="002D21EB">
        <w:rPr>
          <w:rFonts w:asciiTheme="minorHAnsi" w:hAnsiTheme="minorHAnsi"/>
          <w:sz w:val="24"/>
          <w:szCs w:val="24"/>
          <w:lang w:val="en-GB"/>
        </w:rPr>
        <w:t>are in conflict with</w:t>
      </w:r>
      <w:proofErr w:type="gramEnd"/>
      <w:r w:rsidRPr="002D21EB">
        <w:rPr>
          <w:rFonts w:asciiTheme="minorHAnsi" w:hAnsiTheme="minorHAnsi"/>
          <w:sz w:val="24"/>
          <w:szCs w:val="24"/>
          <w:lang w:val="en-GB"/>
        </w:rPr>
        <w:t xml:space="preserve"> the law, while adolescents may receive accountability measures, also known as socio-educational measures. </w:t>
      </w:r>
      <w:r w:rsidRPr="002D21EB">
        <w:rPr>
          <w:rFonts w:asciiTheme="minorHAnsi" w:hAnsiTheme="minorHAnsi"/>
          <w:color w:val="000000" w:themeColor="text1"/>
          <w:sz w:val="24"/>
          <w:szCs w:val="24"/>
          <w:lang w:val="en-GB"/>
        </w:rPr>
        <w:t xml:space="preserve">Examples of these measures include </w:t>
      </w:r>
      <w:r w:rsidR="000F1247" w:rsidRPr="002D21EB">
        <w:rPr>
          <w:rFonts w:asciiTheme="minorHAnsi" w:hAnsiTheme="minorHAnsi"/>
          <w:sz w:val="24"/>
          <w:szCs w:val="24"/>
          <w:lang w:val="en-GB"/>
        </w:rPr>
        <w:lastRenderedPageBreak/>
        <w:t>detention in open conditions, such as a warning, community service, probation, or compensation for damages, or in more severe cases, measures that restrict their freedom, such as semi-confinement or arrest.</w:t>
      </w:r>
    </w:p>
    <w:p w14:paraId="2375A789" w14:textId="73A8FE85" w:rsidR="00C10896" w:rsidRDefault="00C10896" w:rsidP="009469FB">
      <w:pPr>
        <w:jc w:val="both"/>
        <w:rPr>
          <w:rFonts w:asciiTheme="minorHAnsi" w:hAnsiTheme="minorHAnsi"/>
          <w:sz w:val="24"/>
          <w:szCs w:val="24"/>
          <w:lang w:val="en-GB"/>
        </w:rPr>
      </w:pPr>
    </w:p>
    <w:p w14:paraId="6C8CDC10" w14:textId="77777777" w:rsidR="00C10896" w:rsidRPr="002D21EB" w:rsidRDefault="00C10896" w:rsidP="00C10896">
      <w:pPr>
        <w:pBdr>
          <w:top w:val="nil"/>
          <w:left w:val="nil"/>
          <w:bottom w:val="nil"/>
          <w:right w:val="nil"/>
          <w:between w:val="nil"/>
        </w:pBdr>
        <w:jc w:val="both"/>
        <w:rPr>
          <w:rFonts w:asciiTheme="minorHAnsi" w:eastAsia="Cambria" w:hAnsiTheme="minorHAnsi" w:cs="Cambria"/>
          <w:bCs/>
          <w:sz w:val="24"/>
          <w:szCs w:val="24"/>
          <w:lang w:val="en-GB"/>
        </w:rPr>
      </w:pPr>
      <w:r w:rsidRPr="002D21EB">
        <w:rPr>
          <w:rFonts w:asciiTheme="minorHAnsi" w:hAnsiTheme="minorHAnsi"/>
          <w:bCs/>
          <w:sz w:val="24"/>
          <w:lang w:val="en-GB"/>
        </w:rPr>
        <w:t>Torture is criminalized in Brazil by law 9455\97</w:t>
      </w:r>
      <w:r w:rsidRPr="002D21EB">
        <w:rPr>
          <w:rStyle w:val="FootnoteReference"/>
          <w:rFonts w:asciiTheme="minorHAnsi" w:hAnsiTheme="minorHAnsi"/>
          <w:bCs/>
          <w:sz w:val="24"/>
          <w:lang w:val="en-GB"/>
        </w:rPr>
        <w:footnoteReference w:id="4"/>
      </w:r>
      <w:r w:rsidRPr="002D21EB">
        <w:rPr>
          <w:rFonts w:asciiTheme="minorHAnsi" w:hAnsiTheme="minorHAnsi"/>
          <w:bCs/>
          <w:sz w:val="24"/>
          <w:lang w:val="en-GB"/>
        </w:rPr>
        <w:t xml:space="preserve">, with harsher penalties if children are the victim. The National Preventive Mechanism </w:t>
      </w:r>
      <w:r w:rsidRPr="002D21EB">
        <w:rPr>
          <w:rFonts w:asciiTheme="minorHAnsi" w:hAnsiTheme="minorHAnsi"/>
          <w:color w:val="000000" w:themeColor="text1"/>
          <w:sz w:val="24"/>
          <w:szCs w:val="24"/>
          <w:lang w:val="en-GB"/>
        </w:rPr>
        <w:t xml:space="preserve">(MNPCT, </w:t>
      </w:r>
      <w:proofErr w:type="spellStart"/>
      <w:r w:rsidRPr="002D21EB">
        <w:rPr>
          <w:rFonts w:asciiTheme="minorHAnsi" w:hAnsiTheme="minorHAnsi"/>
          <w:color w:val="000000" w:themeColor="text1"/>
          <w:sz w:val="24"/>
          <w:szCs w:val="24"/>
          <w:lang w:val="en-GB"/>
        </w:rPr>
        <w:t>Mecanismo</w:t>
      </w:r>
      <w:proofErr w:type="spellEnd"/>
      <w:r w:rsidRPr="002D21EB">
        <w:rPr>
          <w:rFonts w:asciiTheme="minorHAnsi" w:hAnsiTheme="minorHAnsi"/>
          <w:color w:val="000000" w:themeColor="text1"/>
          <w:sz w:val="24"/>
          <w:szCs w:val="24"/>
          <w:lang w:val="en-GB"/>
        </w:rPr>
        <w:t xml:space="preserve"> Nacional de </w:t>
      </w:r>
      <w:proofErr w:type="spellStart"/>
      <w:r w:rsidRPr="002D21EB">
        <w:rPr>
          <w:rFonts w:asciiTheme="minorHAnsi" w:hAnsiTheme="minorHAnsi"/>
          <w:color w:val="000000" w:themeColor="text1"/>
          <w:sz w:val="24"/>
          <w:szCs w:val="24"/>
          <w:lang w:val="en-GB"/>
        </w:rPr>
        <w:t>Prevençao</w:t>
      </w:r>
      <w:proofErr w:type="spellEnd"/>
      <w:r w:rsidRPr="002D21EB">
        <w:rPr>
          <w:rFonts w:asciiTheme="minorHAnsi" w:hAnsiTheme="minorHAnsi"/>
          <w:color w:val="000000" w:themeColor="text1"/>
          <w:sz w:val="24"/>
          <w:szCs w:val="24"/>
          <w:lang w:val="en-GB"/>
        </w:rPr>
        <w:t xml:space="preserve"> e </w:t>
      </w:r>
      <w:proofErr w:type="spellStart"/>
      <w:r w:rsidRPr="002D21EB">
        <w:rPr>
          <w:rFonts w:asciiTheme="minorHAnsi" w:hAnsiTheme="minorHAnsi"/>
          <w:color w:val="000000" w:themeColor="text1"/>
          <w:sz w:val="24"/>
          <w:szCs w:val="24"/>
          <w:lang w:val="en-GB"/>
        </w:rPr>
        <w:t>Combate</w:t>
      </w:r>
      <w:proofErr w:type="spellEnd"/>
      <w:r w:rsidRPr="002D21EB">
        <w:rPr>
          <w:rFonts w:asciiTheme="minorHAnsi" w:hAnsiTheme="minorHAnsi"/>
          <w:color w:val="000000" w:themeColor="text1"/>
          <w:sz w:val="24"/>
          <w:szCs w:val="24"/>
          <w:lang w:val="en-GB"/>
        </w:rPr>
        <w:t xml:space="preserve"> à </w:t>
      </w:r>
      <w:proofErr w:type="spellStart"/>
      <w:r w:rsidRPr="002D21EB">
        <w:rPr>
          <w:rFonts w:asciiTheme="minorHAnsi" w:hAnsiTheme="minorHAnsi"/>
          <w:color w:val="000000" w:themeColor="text1"/>
          <w:sz w:val="24"/>
          <w:szCs w:val="24"/>
          <w:lang w:val="en-GB"/>
        </w:rPr>
        <w:t>Tortura</w:t>
      </w:r>
      <w:proofErr w:type="spellEnd"/>
      <w:r w:rsidRPr="002D21EB">
        <w:rPr>
          <w:rFonts w:asciiTheme="minorHAnsi" w:hAnsiTheme="minorHAnsi"/>
          <w:color w:val="000000" w:themeColor="text1"/>
          <w:sz w:val="24"/>
          <w:szCs w:val="24"/>
          <w:lang w:val="en-GB"/>
        </w:rPr>
        <w:t>)</w:t>
      </w:r>
      <w:r>
        <w:rPr>
          <w:rFonts w:asciiTheme="minorHAnsi" w:hAnsiTheme="minorHAnsi"/>
          <w:color w:val="000000" w:themeColor="text1"/>
          <w:sz w:val="24"/>
          <w:szCs w:val="24"/>
          <w:lang w:val="en-GB"/>
        </w:rPr>
        <w:t xml:space="preserve"> </w:t>
      </w:r>
      <w:r w:rsidRPr="002D21EB">
        <w:rPr>
          <w:rFonts w:asciiTheme="minorHAnsi" w:hAnsiTheme="minorHAnsi"/>
          <w:bCs/>
          <w:sz w:val="24"/>
          <w:lang w:val="en-GB"/>
        </w:rPr>
        <w:t>was created by law 12847\2013</w:t>
      </w:r>
      <w:r w:rsidRPr="002D21EB">
        <w:rPr>
          <w:rStyle w:val="FootnoteReference"/>
          <w:rFonts w:asciiTheme="minorHAnsi" w:hAnsiTheme="minorHAnsi"/>
          <w:bCs/>
          <w:sz w:val="24"/>
          <w:lang w:val="en-GB"/>
        </w:rPr>
        <w:footnoteReference w:id="5"/>
      </w:r>
      <w:r w:rsidRPr="002D21EB">
        <w:rPr>
          <w:rFonts w:asciiTheme="minorHAnsi" w:hAnsiTheme="minorHAnsi"/>
          <w:bCs/>
          <w:sz w:val="24"/>
          <w:lang w:val="en-GB"/>
        </w:rPr>
        <w:t xml:space="preserve">, and it has a full mandate to inspect all places where children are detained, including socio-educational centres (juvenile detention centres), foster homes, psychiatric hospitals. </w:t>
      </w:r>
      <w:r>
        <w:rPr>
          <w:rFonts w:asciiTheme="minorHAnsi" w:hAnsiTheme="minorHAnsi"/>
          <w:bCs/>
          <w:sz w:val="24"/>
          <w:lang w:val="en-GB"/>
        </w:rPr>
        <w:t xml:space="preserve">In some states, a local preventive mechanism </w:t>
      </w:r>
      <w:proofErr w:type="gramStart"/>
      <w:r>
        <w:rPr>
          <w:rFonts w:asciiTheme="minorHAnsi" w:hAnsiTheme="minorHAnsi"/>
          <w:bCs/>
          <w:sz w:val="24"/>
          <w:lang w:val="en-GB"/>
        </w:rPr>
        <w:t>have</w:t>
      </w:r>
      <w:proofErr w:type="gramEnd"/>
      <w:r>
        <w:rPr>
          <w:rFonts w:asciiTheme="minorHAnsi" w:hAnsiTheme="minorHAnsi"/>
          <w:bCs/>
          <w:sz w:val="24"/>
          <w:lang w:val="en-GB"/>
        </w:rPr>
        <w:t xml:space="preserve"> been established, but they do not exist in the majority of states. </w:t>
      </w:r>
    </w:p>
    <w:p w14:paraId="192729B5" w14:textId="77777777" w:rsidR="00AB1F60" w:rsidRPr="002D21EB" w:rsidRDefault="00AB1F60" w:rsidP="009469FB">
      <w:pPr>
        <w:jc w:val="both"/>
        <w:rPr>
          <w:rFonts w:asciiTheme="minorHAnsi" w:hAnsiTheme="minorHAnsi"/>
          <w:sz w:val="24"/>
          <w:szCs w:val="24"/>
          <w:lang w:val="en-GB"/>
        </w:rPr>
      </w:pPr>
    </w:p>
    <w:p w14:paraId="2368B83B" w14:textId="19F4866B" w:rsidR="00AB1F60" w:rsidRPr="002D21EB" w:rsidRDefault="00AB1F60" w:rsidP="009469FB">
      <w:pPr>
        <w:jc w:val="both"/>
        <w:rPr>
          <w:rFonts w:asciiTheme="minorHAnsi" w:hAnsiTheme="minorHAnsi"/>
          <w:sz w:val="24"/>
          <w:lang w:val="en-GB"/>
        </w:rPr>
      </w:pPr>
      <w:r w:rsidRPr="002D21EB">
        <w:rPr>
          <w:rFonts w:asciiTheme="minorHAnsi" w:hAnsiTheme="minorHAnsi"/>
          <w:sz w:val="24"/>
          <w:lang w:val="en-GB"/>
        </w:rPr>
        <w:t>The system put in place for adolescents sentenced to deprivation of liberty is called the “socio-educative system” and children can be sent to socio-educative centres from the age of 12 years old.</w:t>
      </w:r>
      <w:r w:rsidR="001035A9" w:rsidRPr="002D21EB">
        <w:rPr>
          <w:rFonts w:asciiTheme="minorHAnsi" w:hAnsiTheme="minorHAnsi"/>
          <w:sz w:val="24"/>
          <w:lang w:val="en-GB"/>
        </w:rPr>
        <w:t xml:space="preserve"> </w:t>
      </w:r>
      <w:r w:rsidR="008D729B" w:rsidRPr="002D21EB">
        <w:rPr>
          <w:rFonts w:asciiTheme="minorHAnsi" w:hAnsiTheme="minorHAnsi"/>
          <w:sz w:val="24"/>
          <w:lang w:val="en-GB"/>
        </w:rPr>
        <w:t xml:space="preserve"> </w:t>
      </w:r>
      <w:r w:rsidR="008D729B" w:rsidRPr="002D21EB">
        <w:rPr>
          <w:rFonts w:asciiTheme="minorHAnsi" w:hAnsiTheme="minorHAnsi"/>
          <w:color w:val="000000" w:themeColor="text1"/>
          <w:sz w:val="24"/>
          <w:szCs w:val="24"/>
          <w:lang w:val="en-GB"/>
        </w:rPr>
        <w:t>Even though the age limit is 17 years old, ECA also provides that adults between 18 and 21 years old may continue fulfilling socio-educational measures if they derive from an offense committed until 17 years of age.</w:t>
      </w:r>
      <w:r w:rsidR="00935ACC">
        <w:rPr>
          <w:rFonts w:asciiTheme="minorHAnsi" w:hAnsiTheme="minorHAnsi"/>
          <w:color w:val="000000" w:themeColor="text1"/>
          <w:sz w:val="24"/>
          <w:szCs w:val="24"/>
          <w:lang w:val="en-GB"/>
        </w:rPr>
        <w:t xml:space="preserve"> In socio-educative centres, boys are separated from girls. However, there </w:t>
      </w:r>
      <w:r w:rsidR="00935ACC" w:rsidRPr="002D21EB">
        <w:rPr>
          <w:rFonts w:asciiTheme="minorHAnsi" w:hAnsiTheme="minorHAnsi"/>
          <w:color w:val="000000" w:themeColor="text1"/>
          <w:sz w:val="24"/>
          <w:szCs w:val="24"/>
          <w:lang w:val="en-GB"/>
        </w:rPr>
        <w:t xml:space="preserve">is </w:t>
      </w:r>
      <w:r w:rsidR="00935ACC">
        <w:rPr>
          <w:rFonts w:asciiTheme="minorHAnsi" w:hAnsiTheme="minorHAnsi"/>
          <w:color w:val="000000" w:themeColor="text1"/>
          <w:sz w:val="24"/>
          <w:szCs w:val="24"/>
          <w:lang w:val="en-GB"/>
        </w:rPr>
        <w:t xml:space="preserve">also </w:t>
      </w:r>
      <w:r w:rsidR="00935ACC" w:rsidRPr="002D21EB">
        <w:rPr>
          <w:rFonts w:asciiTheme="minorHAnsi" w:hAnsiTheme="minorHAnsi"/>
          <w:color w:val="000000" w:themeColor="text1"/>
          <w:sz w:val="24"/>
          <w:szCs w:val="24"/>
          <w:lang w:val="en-GB"/>
        </w:rPr>
        <w:t xml:space="preserve">no separation </w:t>
      </w:r>
      <w:r w:rsidR="00935ACC">
        <w:rPr>
          <w:rFonts w:asciiTheme="minorHAnsi" w:hAnsiTheme="minorHAnsi"/>
          <w:color w:val="000000" w:themeColor="text1"/>
          <w:sz w:val="24"/>
          <w:szCs w:val="24"/>
          <w:lang w:val="en-GB"/>
        </w:rPr>
        <w:t xml:space="preserve">in detention </w:t>
      </w:r>
      <w:r w:rsidR="00935ACC" w:rsidRPr="002D21EB">
        <w:rPr>
          <w:rFonts w:asciiTheme="minorHAnsi" w:hAnsiTheme="minorHAnsi"/>
          <w:color w:val="000000" w:themeColor="text1"/>
          <w:sz w:val="24"/>
          <w:szCs w:val="24"/>
          <w:lang w:val="en-GB"/>
        </w:rPr>
        <w:t>of adolescents based on the severity of the offence committed.</w:t>
      </w:r>
    </w:p>
    <w:p w14:paraId="46921A71" w14:textId="28CEC3EF" w:rsidR="00935ACC" w:rsidRPr="002D21EB" w:rsidRDefault="000F1247" w:rsidP="009469FB">
      <w:pPr>
        <w:pStyle w:val="NormalWeb"/>
        <w:spacing w:line="276" w:lineRule="auto"/>
        <w:jc w:val="both"/>
        <w:rPr>
          <w:rFonts w:asciiTheme="minorHAnsi" w:hAnsiTheme="minorHAnsi"/>
          <w:lang w:val="en-GB"/>
        </w:rPr>
      </w:pPr>
      <w:r w:rsidRPr="002D21EB">
        <w:rPr>
          <w:rFonts w:asciiTheme="minorHAnsi" w:hAnsiTheme="minorHAnsi"/>
          <w:lang w:val="en-GB"/>
        </w:rPr>
        <w:t xml:space="preserve">However, under the name of socio-educative measures and centres, what our organisations witness is that these centres are actual prisons, in terms of infrastructures and functioning, very far from a socio-educative environment, in which children are subjected </w:t>
      </w:r>
      <w:r w:rsidR="00935ACC">
        <w:rPr>
          <w:rFonts w:asciiTheme="minorHAnsi" w:hAnsiTheme="minorHAnsi"/>
          <w:lang w:val="en-GB"/>
        </w:rPr>
        <w:t xml:space="preserve">daily </w:t>
      </w:r>
      <w:r w:rsidRPr="002D21EB">
        <w:rPr>
          <w:rFonts w:asciiTheme="minorHAnsi" w:hAnsiTheme="minorHAnsi"/>
          <w:lang w:val="en-GB"/>
        </w:rPr>
        <w:t>to torture and cruel, inhuman and degrading treatment</w:t>
      </w:r>
      <w:r w:rsidR="009469FB" w:rsidRPr="002D21EB">
        <w:rPr>
          <w:rFonts w:asciiTheme="minorHAnsi" w:hAnsiTheme="minorHAnsi"/>
          <w:lang w:val="en-GB"/>
        </w:rPr>
        <w:t>.</w:t>
      </w:r>
      <w:r w:rsidR="00935ACC">
        <w:rPr>
          <w:rFonts w:asciiTheme="minorHAnsi" w:hAnsiTheme="minorHAnsi"/>
          <w:lang w:val="en-GB"/>
        </w:rPr>
        <w:t xml:space="preserve"> </w:t>
      </w:r>
      <w:r w:rsidR="00935ACC" w:rsidRPr="002D21EB">
        <w:rPr>
          <w:rFonts w:asciiTheme="minorHAnsi" w:hAnsiTheme="minorHAnsi"/>
          <w:color w:val="000000" w:themeColor="text1"/>
          <w:lang w:val="en-GB"/>
        </w:rPr>
        <w:t xml:space="preserve">The aim of providing socio-educational education often gives way to a punitive treatment model, in which the imposition of torture and cruel, </w:t>
      </w:r>
      <w:proofErr w:type="gramStart"/>
      <w:r w:rsidR="00935ACC" w:rsidRPr="002D21EB">
        <w:rPr>
          <w:rFonts w:asciiTheme="minorHAnsi" w:hAnsiTheme="minorHAnsi"/>
          <w:color w:val="000000" w:themeColor="text1"/>
          <w:lang w:val="en-GB"/>
        </w:rPr>
        <w:t>inhuman</w:t>
      </w:r>
      <w:proofErr w:type="gramEnd"/>
      <w:r w:rsidR="00935ACC" w:rsidRPr="002D21EB">
        <w:rPr>
          <w:rFonts w:asciiTheme="minorHAnsi" w:hAnsiTheme="minorHAnsi"/>
          <w:color w:val="000000" w:themeColor="text1"/>
          <w:lang w:val="en-GB"/>
        </w:rPr>
        <w:t xml:space="preserve"> and degrading treatment and punishments becomes part of the routine of the units</w:t>
      </w:r>
      <w:r w:rsidR="00935ACC">
        <w:rPr>
          <w:rFonts w:asciiTheme="minorHAnsi" w:hAnsiTheme="minorHAnsi"/>
          <w:color w:val="000000" w:themeColor="text1"/>
          <w:lang w:val="en-GB"/>
        </w:rPr>
        <w:t>.</w:t>
      </w:r>
    </w:p>
    <w:p w14:paraId="72B239F1" w14:textId="3461C954" w:rsidR="00935ACC" w:rsidRDefault="000F1247" w:rsidP="009469FB">
      <w:pPr>
        <w:pStyle w:val="NormalWeb"/>
        <w:spacing w:line="276" w:lineRule="auto"/>
        <w:contextualSpacing/>
        <w:jc w:val="both"/>
        <w:rPr>
          <w:rFonts w:asciiTheme="minorHAnsi" w:hAnsiTheme="minorHAnsi"/>
          <w:color w:val="000000" w:themeColor="text1"/>
          <w:lang w:val="en-GB"/>
        </w:rPr>
      </w:pPr>
      <w:r w:rsidRPr="002D21EB">
        <w:rPr>
          <w:rFonts w:asciiTheme="minorHAnsi" w:hAnsiTheme="minorHAnsi"/>
          <w:color w:val="000000" w:themeColor="text1"/>
          <w:lang w:val="en-GB"/>
        </w:rPr>
        <w:t>I</w:t>
      </w:r>
      <w:r w:rsidR="00935ACC">
        <w:rPr>
          <w:rFonts w:asciiTheme="minorHAnsi" w:hAnsiTheme="minorHAnsi"/>
          <w:color w:val="000000" w:themeColor="text1"/>
          <w:lang w:val="en-GB"/>
        </w:rPr>
        <w:t>n addition to torture being inflicted on children, i</w:t>
      </w:r>
      <w:r w:rsidRPr="002D21EB">
        <w:rPr>
          <w:rFonts w:asciiTheme="minorHAnsi" w:hAnsiTheme="minorHAnsi"/>
          <w:color w:val="000000" w:themeColor="text1"/>
          <w:lang w:val="en-GB"/>
        </w:rPr>
        <w:t>ssues such as</w:t>
      </w:r>
      <w:r w:rsidR="005E3CDB" w:rsidRPr="002D21EB">
        <w:rPr>
          <w:rFonts w:asciiTheme="minorHAnsi" w:hAnsiTheme="minorHAnsi"/>
          <w:color w:val="000000" w:themeColor="text1"/>
          <w:lang w:val="en-GB"/>
        </w:rPr>
        <w:t xml:space="preserve"> inadequate hygiene conditions, lack of water, precarious food and the scarcity of educational activities contribut</w:t>
      </w:r>
      <w:r w:rsidRPr="002D21EB">
        <w:rPr>
          <w:rFonts w:asciiTheme="minorHAnsi" w:hAnsiTheme="minorHAnsi"/>
          <w:color w:val="000000" w:themeColor="text1"/>
          <w:lang w:val="en-GB"/>
        </w:rPr>
        <w:t>ing</w:t>
      </w:r>
      <w:r w:rsidR="005E3CDB" w:rsidRPr="002D21EB">
        <w:rPr>
          <w:rFonts w:asciiTheme="minorHAnsi" w:hAnsiTheme="minorHAnsi"/>
          <w:color w:val="000000" w:themeColor="text1"/>
          <w:lang w:val="en-GB"/>
        </w:rPr>
        <w:t xml:space="preserve"> to long periods of confinement in the lodgings</w:t>
      </w:r>
      <w:r w:rsidRPr="002D21EB">
        <w:rPr>
          <w:rFonts w:asciiTheme="minorHAnsi" w:hAnsiTheme="minorHAnsi"/>
          <w:color w:val="000000" w:themeColor="text1"/>
          <w:lang w:val="en-GB"/>
        </w:rPr>
        <w:t>, are prevalent</w:t>
      </w:r>
      <w:r w:rsidR="005E3CDB" w:rsidRPr="002D21EB">
        <w:rPr>
          <w:rFonts w:asciiTheme="minorHAnsi" w:hAnsiTheme="minorHAnsi"/>
          <w:color w:val="000000" w:themeColor="text1"/>
          <w:lang w:val="en-GB"/>
        </w:rPr>
        <w:t>. Moreover, repeated events of arson, death, suicide attempts and self-mutilation among adolescents while serving time in detention are of great concern</w:t>
      </w:r>
      <w:r w:rsidRPr="002D21EB">
        <w:rPr>
          <w:rFonts w:asciiTheme="minorHAnsi" w:hAnsiTheme="minorHAnsi"/>
          <w:color w:val="000000" w:themeColor="text1"/>
          <w:lang w:val="en-GB"/>
        </w:rPr>
        <w:t>.</w:t>
      </w:r>
      <w:r w:rsidR="009469FB" w:rsidRPr="002D21EB">
        <w:rPr>
          <w:rFonts w:asciiTheme="minorHAnsi" w:hAnsiTheme="minorHAnsi"/>
          <w:color w:val="000000" w:themeColor="text1"/>
          <w:lang w:val="en-GB"/>
        </w:rPr>
        <w:t xml:space="preserve"> The issue of</w:t>
      </w:r>
      <w:r w:rsidRPr="002D21EB">
        <w:rPr>
          <w:rFonts w:asciiTheme="minorHAnsi" w:hAnsiTheme="minorHAnsi"/>
          <w:color w:val="000000" w:themeColor="text1"/>
          <w:lang w:val="en-GB"/>
        </w:rPr>
        <w:t xml:space="preserve"> </w:t>
      </w:r>
      <w:r w:rsidR="009469FB" w:rsidRPr="002D21EB">
        <w:rPr>
          <w:rFonts w:asciiTheme="minorHAnsi" w:hAnsiTheme="minorHAnsi"/>
          <w:color w:val="000000" w:themeColor="text1"/>
          <w:lang w:val="en-GB"/>
        </w:rPr>
        <w:t>overcrowding remains</w:t>
      </w:r>
      <w:r w:rsidR="00935ACC">
        <w:rPr>
          <w:rFonts w:asciiTheme="minorHAnsi" w:hAnsiTheme="minorHAnsi"/>
          <w:color w:val="000000" w:themeColor="text1"/>
          <w:lang w:val="en-GB"/>
        </w:rPr>
        <w:t xml:space="preserve"> in some places that</w:t>
      </w:r>
      <w:r w:rsidR="009469FB" w:rsidRPr="002D21EB">
        <w:rPr>
          <w:rFonts w:asciiTheme="minorHAnsi" w:hAnsiTheme="minorHAnsi"/>
          <w:color w:val="000000" w:themeColor="text1"/>
          <w:lang w:val="en-GB"/>
        </w:rPr>
        <w:t xml:space="preserve"> host adolescents above their capacity. </w:t>
      </w:r>
    </w:p>
    <w:p w14:paraId="5DD4F6AA" w14:textId="77777777" w:rsidR="00935ACC" w:rsidRPr="002D21EB" w:rsidRDefault="00935ACC" w:rsidP="009469FB">
      <w:pPr>
        <w:pStyle w:val="NormalWeb"/>
        <w:spacing w:line="276" w:lineRule="auto"/>
        <w:contextualSpacing/>
        <w:jc w:val="both"/>
        <w:rPr>
          <w:rFonts w:asciiTheme="minorHAnsi" w:hAnsiTheme="minorHAnsi"/>
          <w:color w:val="000000" w:themeColor="text1"/>
          <w:lang w:val="en-GB"/>
        </w:rPr>
      </w:pPr>
    </w:p>
    <w:p w14:paraId="6BC731BA" w14:textId="2018A84F" w:rsidR="00F01491" w:rsidRPr="002D21EB" w:rsidRDefault="009469FB" w:rsidP="00F01491">
      <w:pPr>
        <w:pStyle w:val="NormalWeb"/>
        <w:spacing w:line="276" w:lineRule="auto"/>
        <w:contextualSpacing/>
        <w:jc w:val="both"/>
        <w:rPr>
          <w:rFonts w:asciiTheme="minorHAnsi" w:hAnsiTheme="minorHAnsi"/>
          <w:color w:val="000000" w:themeColor="text1"/>
          <w:lang w:val="en-GB"/>
        </w:rPr>
      </w:pPr>
      <w:r w:rsidRPr="002D21EB">
        <w:rPr>
          <w:rFonts w:asciiTheme="minorHAnsi" w:hAnsiTheme="minorHAnsi"/>
          <w:color w:val="000000" w:themeColor="text1"/>
          <w:lang w:val="en-GB"/>
        </w:rPr>
        <w:t xml:space="preserve">An additional issue is the </w:t>
      </w:r>
      <w:r w:rsidR="000F1247" w:rsidRPr="002D21EB">
        <w:rPr>
          <w:rFonts w:asciiTheme="minorHAnsi" w:hAnsiTheme="minorHAnsi"/>
          <w:color w:val="000000" w:themeColor="text1"/>
          <w:lang w:val="en-GB"/>
        </w:rPr>
        <w:t>overcriminalisation and overrepresentation</w:t>
      </w:r>
      <w:r w:rsidRPr="002D21EB">
        <w:rPr>
          <w:rFonts w:asciiTheme="minorHAnsi" w:hAnsiTheme="minorHAnsi"/>
          <w:color w:val="000000" w:themeColor="text1"/>
          <w:lang w:val="en-GB"/>
        </w:rPr>
        <w:t xml:space="preserve"> in socio-educative centres</w:t>
      </w:r>
      <w:r w:rsidR="000F1247" w:rsidRPr="002D21EB">
        <w:rPr>
          <w:rFonts w:asciiTheme="minorHAnsi" w:hAnsiTheme="minorHAnsi"/>
          <w:color w:val="000000" w:themeColor="text1"/>
          <w:lang w:val="en-GB"/>
        </w:rPr>
        <w:t xml:space="preserve"> of the </w:t>
      </w:r>
      <w:r w:rsidR="000F1247" w:rsidRPr="002D21EB">
        <w:rPr>
          <w:rFonts w:asciiTheme="minorHAnsi" w:hAnsiTheme="minorHAnsi"/>
          <w:lang w:val="en-GB"/>
        </w:rPr>
        <w:t>black and poor Brazilian youth</w:t>
      </w:r>
      <w:r w:rsidR="00F01491" w:rsidRPr="002D21EB">
        <w:rPr>
          <w:rFonts w:asciiTheme="minorHAnsi" w:hAnsiTheme="minorHAnsi"/>
          <w:lang w:val="en-GB"/>
        </w:rPr>
        <w:t xml:space="preserve">, and </w:t>
      </w:r>
      <w:r w:rsidR="00F01491" w:rsidRPr="002D21EB">
        <w:rPr>
          <w:rFonts w:asciiTheme="minorHAnsi" w:hAnsiTheme="minorHAnsi"/>
          <w:color w:val="000000" w:themeColor="text1"/>
          <w:lang w:val="en-GB"/>
        </w:rPr>
        <w:t>the violation of rights of specifically vulnerable groups within the socio-educative system, such as girls.</w:t>
      </w:r>
    </w:p>
    <w:p w14:paraId="13B77821" w14:textId="01090013" w:rsidR="00F01491" w:rsidRPr="003848E4" w:rsidRDefault="00A14F07" w:rsidP="00BB7608">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lastRenderedPageBreak/>
        <w:t>Continuous</w:t>
      </w:r>
      <w:r w:rsidR="00BB7608" w:rsidRPr="002D21EB">
        <w:rPr>
          <w:rFonts w:asciiTheme="minorHAnsi" w:hAnsiTheme="minorHAnsi"/>
          <w:color w:val="000000" w:themeColor="text1"/>
          <w:sz w:val="24"/>
          <w:szCs w:val="24"/>
          <w:lang w:val="en-GB"/>
        </w:rPr>
        <w:t xml:space="preserve"> threats to lower the current standards toward the lowering of the minimum ag of criminal responsibility, from the Brazilian Legislative and Executive branches, are finally </w:t>
      </w:r>
      <w:r w:rsidR="00BB7608" w:rsidRPr="003848E4">
        <w:rPr>
          <w:rFonts w:asciiTheme="minorHAnsi" w:hAnsiTheme="minorHAnsi"/>
          <w:color w:val="000000" w:themeColor="text1"/>
          <w:sz w:val="24"/>
          <w:szCs w:val="24"/>
          <w:lang w:val="en-GB"/>
        </w:rPr>
        <w:t xml:space="preserve">particularly worrying. </w:t>
      </w:r>
    </w:p>
    <w:p w14:paraId="5154808A" w14:textId="31D40B59" w:rsidR="005F58C7" w:rsidRPr="003848E4" w:rsidRDefault="005F58C7" w:rsidP="00BB7608">
      <w:pPr>
        <w:jc w:val="both"/>
        <w:rPr>
          <w:rFonts w:asciiTheme="minorHAnsi" w:hAnsiTheme="minorHAnsi"/>
          <w:color w:val="000000" w:themeColor="text1"/>
          <w:sz w:val="24"/>
          <w:szCs w:val="24"/>
          <w:lang w:val="en-GB"/>
        </w:rPr>
      </w:pPr>
    </w:p>
    <w:p w14:paraId="2EC412C6" w14:textId="50B04F1C" w:rsidR="005F58C7" w:rsidRPr="005F58C7" w:rsidRDefault="005F58C7" w:rsidP="00BB7608">
      <w:pPr>
        <w:jc w:val="both"/>
        <w:rPr>
          <w:rFonts w:asciiTheme="minorHAnsi" w:hAnsiTheme="minorHAnsi"/>
          <w:color w:val="000000" w:themeColor="text1"/>
          <w:sz w:val="24"/>
          <w:szCs w:val="24"/>
          <w:lang w:val="en-GB"/>
        </w:rPr>
      </w:pPr>
      <w:r w:rsidRPr="003848E4">
        <w:rPr>
          <w:rFonts w:asciiTheme="minorHAnsi" w:hAnsiTheme="minorHAnsi"/>
          <w:color w:val="000000" w:themeColor="text1"/>
          <w:sz w:val="24"/>
          <w:szCs w:val="24"/>
          <w:lang w:val="en-GB"/>
        </w:rPr>
        <w:t xml:space="preserve">The situation of children deprived of liberty has worsened during the last few years due to a government that did not favour </w:t>
      </w:r>
      <w:r w:rsidR="00A6294C">
        <w:rPr>
          <w:rFonts w:asciiTheme="minorHAnsi" w:hAnsiTheme="minorHAnsi"/>
          <w:color w:val="000000" w:themeColor="text1"/>
          <w:sz w:val="24"/>
          <w:szCs w:val="24"/>
          <w:lang w:val="en-GB"/>
        </w:rPr>
        <w:t xml:space="preserve">the </w:t>
      </w:r>
      <w:r w:rsidRPr="003848E4">
        <w:rPr>
          <w:rFonts w:asciiTheme="minorHAnsi" w:hAnsiTheme="minorHAnsi"/>
          <w:color w:val="000000" w:themeColor="text1"/>
          <w:sz w:val="24"/>
          <w:szCs w:val="24"/>
          <w:lang w:val="en-GB"/>
        </w:rPr>
        <w:t xml:space="preserve">implementation of human rights standards in general and directly </w:t>
      </w:r>
      <w:hyperlink r:id="rId9" w:history="1">
        <w:r w:rsidRPr="00A6294C">
          <w:rPr>
            <w:rStyle w:val="Hyperlink"/>
            <w:rFonts w:asciiTheme="minorHAnsi" w:hAnsiTheme="minorHAnsi"/>
            <w:sz w:val="24"/>
            <w:szCs w:val="24"/>
            <w:lang w:val="en-GB"/>
          </w:rPr>
          <w:t>weakened</w:t>
        </w:r>
      </w:hyperlink>
      <w:r w:rsidRPr="003848E4">
        <w:rPr>
          <w:rFonts w:asciiTheme="minorHAnsi" w:hAnsiTheme="minorHAnsi"/>
          <w:color w:val="000000" w:themeColor="text1"/>
          <w:sz w:val="24"/>
          <w:szCs w:val="24"/>
          <w:lang w:val="en-GB"/>
        </w:rPr>
        <w:t xml:space="preserve"> the anti-torture system in Brazil, as well as due to the Pandemic of Covid-19 which left children detained without contact with the external world, including families, for several months, leading to an increase in ill-treatment and torture outside of any external eyes. However, the situation of children deprived of liberty had been </w:t>
      </w:r>
      <w:r w:rsidR="003F4C7D" w:rsidRPr="003848E4">
        <w:rPr>
          <w:rFonts w:asciiTheme="minorHAnsi" w:hAnsiTheme="minorHAnsi"/>
          <w:color w:val="000000" w:themeColor="text1"/>
          <w:sz w:val="24"/>
          <w:szCs w:val="24"/>
          <w:lang w:val="en-GB"/>
        </w:rPr>
        <w:t>continuously</w:t>
      </w:r>
      <w:r w:rsidRPr="003848E4">
        <w:rPr>
          <w:rFonts w:asciiTheme="minorHAnsi" w:hAnsiTheme="minorHAnsi"/>
          <w:color w:val="000000" w:themeColor="text1"/>
          <w:sz w:val="24"/>
          <w:szCs w:val="24"/>
          <w:lang w:val="en-GB"/>
        </w:rPr>
        <w:t xml:space="preserve"> denounced for decades before that, including reports of torture and other ill-treatment, and continue to this day under the present authorities, as this report will show.</w:t>
      </w:r>
    </w:p>
    <w:p w14:paraId="071ABF5A" w14:textId="6E202E1B" w:rsidR="00F01491" w:rsidRPr="002D21EB" w:rsidRDefault="00F01491" w:rsidP="00F01491">
      <w:pPr>
        <w:pStyle w:val="NormalWeb"/>
        <w:spacing w:line="276" w:lineRule="auto"/>
        <w:contextualSpacing/>
        <w:jc w:val="both"/>
        <w:rPr>
          <w:rFonts w:asciiTheme="minorHAnsi" w:hAnsiTheme="minorHAnsi"/>
          <w:color w:val="000000" w:themeColor="text1"/>
          <w:lang w:val="en-GB"/>
        </w:rPr>
      </w:pPr>
      <w:r w:rsidRPr="002D21EB">
        <w:rPr>
          <w:rFonts w:asciiTheme="minorHAnsi" w:hAnsiTheme="minorHAnsi"/>
          <w:lang w:val="en-GB"/>
        </w:rPr>
        <w:t>The treatment and conditions of detention of children clearly violates the UN</w:t>
      </w:r>
      <w:r w:rsidR="005B1620">
        <w:rPr>
          <w:rFonts w:asciiTheme="minorHAnsi" w:hAnsiTheme="minorHAnsi"/>
          <w:lang w:val="en-GB"/>
        </w:rPr>
        <w:t xml:space="preserve"> </w:t>
      </w:r>
      <w:r w:rsidR="005B1620" w:rsidRPr="002D21EB">
        <w:rPr>
          <w:rFonts w:asciiTheme="minorHAnsi" w:hAnsiTheme="minorHAnsi"/>
          <w:color w:val="000000" w:themeColor="text1"/>
          <w:lang w:val="en-GB"/>
        </w:rPr>
        <w:t>Convention on the Rights of the Child</w:t>
      </w:r>
      <w:r w:rsidRPr="002D21EB">
        <w:rPr>
          <w:rFonts w:asciiTheme="minorHAnsi" w:hAnsiTheme="minorHAnsi"/>
          <w:color w:val="000000" w:themeColor="text1"/>
          <w:lang w:val="en-GB"/>
        </w:rPr>
        <w:t xml:space="preserve">, as well as other instruments, including the UN </w:t>
      </w:r>
      <w:r w:rsidR="005B1620" w:rsidRPr="002D21EB">
        <w:rPr>
          <w:rFonts w:asciiTheme="minorHAnsi" w:hAnsiTheme="minorHAnsi"/>
          <w:lang w:val="en-GB"/>
        </w:rPr>
        <w:t>Convention against Torture</w:t>
      </w:r>
      <w:r w:rsidRPr="002D21EB">
        <w:rPr>
          <w:rFonts w:asciiTheme="minorHAnsi" w:hAnsiTheme="minorHAnsi"/>
          <w:color w:val="000000" w:themeColor="text1"/>
          <w:lang w:val="en-GB"/>
        </w:rPr>
        <w:t>, and the UN Rules for the Protection of Juveniles Deprived of Their Liberty.</w:t>
      </w:r>
    </w:p>
    <w:p w14:paraId="3D9593CC" w14:textId="77777777" w:rsidR="009469FB" w:rsidRPr="002D21EB" w:rsidRDefault="009469FB" w:rsidP="009469FB">
      <w:pPr>
        <w:pStyle w:val="NormalWeb"/>
        <w:spacing w:line="276" w:lineRule="auto"/>
        <w:contextualSpacing/>
        <w:jc w:val="both"/>
        <w:rPr>
          <w:rFonts w:asciiTheme="minorHAnsi" w:hAnsiTheme="minorHAnsi"/>
          <w:color w:val="000000" w:themeColor="text1"/>
          <w:lang w:val="en-GB"/>
        </w:rPr>
      </w:pPr>
    </w:p>
    <w:p w14:paraId="4F901BAE" w14:textId="17BC1651" w:rsidR="009469FB" w:rsidRPr="009B7B2E" w:rsidRDefault="009469FB" w:rsidP="009B7B2E">
      <w:pPr>
        <w:pStyle w:val="Heading2"/>
        <w:rPr>
          <w:rFonts w:asciiTheme="minorHAnsi" w:hAnsiTheme="minorHAnsi"/>
          <w:i/>
          <w:iCs/>
          <w:sz w:val="24"/>
          <w:szCs w:val="24"/>
          <w:lang w:val="en-GB"/>
        </w:rPr>
      </w:pPr>
      <w:bookmarkStart w:id="2" w:name="_Toc160547546"/>
      <w:r w:rsidRPr="009B7B2E">
        <w:rPr>
          <w:rFonts w:asciiTheme="minorHAnsi" w:hAnsiTheme="minorHAnsi"/>
          <w:i/>
          <w:iCs/>
          <w:sz w:val="24"/>
          <w:szCs w:val="24"/>
          <w:lang w:val="en-GB"/>
        </w:rPr>
        <w:t>The socio-educative system –</w:t>
      </w:r>
      <w:r w:rsidR="00EC6FF4" w:rsidRPr="009B7B2E">
        <w:rPr>
          <w:rFonts w:asciiTheme="minorHAnsi" w:hAnsiTheme="minorHAnsi"/>
          <w:i/>
          <w:iCs/>
          <w:sz w:val="24"/>
          <w:szCs w:val="24"/>
          <w:lang w:val="en-GB"/>
        </w:rPr>
        <w:t xml:space="preserve"> </w:t>
      </w:r>
      <w:r w:rsidR="00885C16" w:rsidRPr="009B7B2E">
        <w:rPr>
          <w:rFonts w:asciiTheme="minorHAnsi" w:hAnsiTheme="minorHAnsi"/>
          <w:i/>
          <w:iCs/>
          <w:sz w:val="24"/>
          <w:szCs w:val="24"/>
          <w:lang w:val="en-GB"/>
        </w:rPr>
        <w:t>a legal framework not respected in practice</w:t>
      </w:r>
      <w:bookmarkEnd w:id="2"/>
      <w:r w:rsidR="00EC6FF4" w:rsidRPr="009B7B2E">
        <w:rPr>
          <w:rFonts w:asciiTheme="minorHAnsi" w:hAnsiTheme="minorHAnsi"/>
          <w:i/>
          <w:iCs/>
          <w:sz w:val="24"/>
          <w:szCs w:val="24"/>
          <w:lang w:val="en-GB"/>
        </w:rPr>
        <w:t xml:space="preserve">  </w:t>
      </w:r>
    </w:p>
    <w:p w14:paraId="4AD4467B" w14:textId="77777777" w:rsidR="00EC6FF4" w:rsidRPr="002D21EB" w:rsidRDefault="00EC6FF4" w:rsidP="009469FB">
      <w:pPr>
        <w:jc w:val="both"/>
        <w:rPr>
          <w:rFonts w:asciiTheme="minorHAnsi" w:hAnsiTheme="minorHAnsi"/>
          <w:i/>
          <w:iCs/>
          <w:sz w:val="24"/>
          <w:szCs w:val="24"/>
          <w:lang w:val="en-GB"/>
        </w:rPr>
      </w:pPr>
    </w:p>
    <w:p w14:paraId="0A7A8970" w14:textId="039D6DC5" w:rsidR="00C35A16" w:rsidRPr="002D21EB" w:rsidRDefault="009469FB" w:rsidP="000108FB">
      <w:pPr>
        <w:jc w:val="both"/>
        <w:rPr>
          <w:rFonts w:asciiTheme="minorHAnsi" w:hAnsiTheme="minorHAnsi"/>
          <w:lang w:val="en-GB"/>
        </w:rPr>
      </w:pPr>
      <w:r w:rsidRPr="002D21EB">
        <w:rPr>
          <w:rFonts w:asciiTheme="minorHAnsi" w:hAnsiTheme="minorHAnsi"/>
          <w:sz w:val="24"/>
          <w:szCs w:val="24"/>
          <w:lang w:val="en-GB"/>
        </w:rPr>
        <w:t>The</w:t>
      </w:r>
      <w:r w:rsidR="001449DE" w:rsidRPr="002D21EB">
        <w:rPr>
          <w:rFonts w:asciiTheme="minorHAnsi" w:hAnsiTheme="minorHAnsi"/>
          <w:sz w:val="24"/>
          <w:szCs w:val="24"/>
          <w:lang w:val="en-GB"/>
        </w:rPr>
        <w:t xml:space="preserve"> National System of </w:t>
      </w:r>
      <w:proofErr w:type="spellStart"/>
      <w:r w:rsidR="001449DE" w:rsidRPr="002D21EB">
        <w:rPr>
          <w:rFonts w:asciiTheme="minorHAnsi" w:hAnsiTheme="minorHAnsi"/>
          <w:sz w:val="24"/>
          <w:szCs w:val="24"/>
          <w:lang w:val="en-GB"/>
        </w:rPr>
        <w:t>Socioeducational</w:t>
      </w:r>
      <w:proofErr w:type="spellEnd"/>
      <w:r w:rsidR="001449DE" w:rsidRPr="002D21EB">
        <w:rPr>
          <w:rFonts w:asciiTheme="minorHAnsi" w:hAnsiTheme="minorHAnsi"/>
          <w:sz w:val="24"/>
          <w:szCs w:val="24"/>
          <w:lang w:val="en-GB"/>
        </w:rPr>
        <w:t xml:space="preserve"> Care was established 22 years after the Statute of the Child and Adolescent, through Law No. 12.594 of 2012. This law regulates the implementation of socio-educational measures for adolescents who have committed infractions. Article 35 of this law outlines the principles that govern the execution of these measures</w:t>
      </w:r>
      <w:r w:rsidR="000108FB" w:rsidRPr="002D21EB">
        <w:rPr>
          <w:rFonts w:asciiTheme="minorHAnsi" w:hAnsiTheme="minorHAnsi"/>
          <w:sz w:val="24"/>
          <w:szCs w:val="24"/>
          <w:lang w:val="en-GB"/>
        </w:rPr>
        <w:t>, including</w:t>
      </w:r>
      <w:r w:rsidR="000108FB" w:rsidRPr="002D21EB">
        <w:rPr>
          <w:rFonts w:asciiTheme="minorHAnsi" w:hAnsiTheme="minorHAnsi"/>
          <w:lang w:val="en-GB"/>
        </w:rPr>
        <w:t>:</w:t>
      </w:r>
    </w:p>
    <w:p w14:paraId="4988DB09" w14:textId="77777777" w:rsidR="000108FB" w:rsidRPr="002D21EB" w:rsidRDefault="000108FB" w:rsidP="000108FB">
      <w:pPr>
        <w:jc w:val="both"/>
        <w:rPr>
          <w:rFonts w:asciiTheme="minorHAnsi" w:hAnsiTheme="minorHAnsi" w:cs="ArialMT"/>
          <w:lang w:val="en-GB"/>
        </w:rPr>
      </w:pPr>
    </w:p>
    <w:p w14:paraId="079065D5" w14:textId="77777777" w:rsidR="006F50A9" w:rsidRPr="002D21EB" w:rsidRDefault="006F50A9" w:rsidP="006F50A9">
      <w:pPr>
        <w:ind w:left="1701"/>
        <w:jc w:val="both"/>
        <w:rPr>
          <w:rFonts w:asciiTheme="minorHAnsi" w:hAnsiTheme="minorHAnsi" w:cs="ArialMT"/>
          <w:lang w:val="en-GB"/>
        </w:rPr>
      </w:pPr>
      <w:r w:rsidRPr="002D21EB">
        <w:rPr>
          <w:rFonts w:asciiTheme="minorHAnsi" w:hAnsiTheme="minorHAnsi" w:cs="ArialMT"/>
          <w:lang w:val="en-GB"/>
        </w:rPr>
        <w:t>I - legality, in that adolescents may not receive more severe treatment than that conferred upon adults;</w:t>
      </w:r>
    </w:p>
    <w:p w14:paraId="499F643C" w14:textId="77777777" w:rsidR="006F50A9" w:rsidRPr="002D21EB" w:rsidRDefault="006F50A9" w:rsidP="006F50A9">
      <w:pPr>
        <w:ind w:left="1701"/>
        <w:jc w:val="both"/>
        <w:rPr>
          <w:rFonts w:asciiTheme="minorHAnsi" w:hAnsiTheme="minorHAnsi" w:cs="ArialMT"/>
          <w:lang w:val="en-GB"/>
        </w:rPr>
      </w:pPr>
      <w:r w:rsidRPr="002D21EB">
        <w:rPr>
          <w:rFonts w:asciiTheme="minorHAnsi" w:hAnsiTheme="minorHAnsi" w:cs="ArialMT"/>
          <w:lang w:val="en-GB"/>
        </w:rPr>
        <w:t>II - exceptionality of judicial intervention and of the imposition of measures, favouring means for the self-composition of conflicts;</w:t>
      </w:r>
    </w:p>
    <w:p w14:paraId="02D5330F" w14:textId="77777777" w:rsidR="006F50A9" w:rsidRPr="002D21EB" w:rsidRDefault="006F50A9" w:rsidP="006F50A9">
      <w:pPr>
        <w:ind w:left="1701"/>
        <w:jc w:val="both"/>
        <w:rPr>
          <w:rFonts w:asciiTheme="minorHAnsi" w:hAnsiTheme="minorHAnsi" w:cs="ArialMT"/>
          <w:lang w:val="en-GB"/>
        </w:rPr>
      </w:pPr>
      <w:r w:rsidRPr="002D21EB">
        <w:rPr>
          <w:rFonts w:asciiTheme="minorHAnsi" w:hAnsiTheme="minorHAnsi" w:cs="ArialMT"/>
          <w:lang w:val="en-GB"/>
        </w:rPr>
        <w:t>III - priority to practices or measures that are restorative and, whenever possible, attend to the needs of the victims</w:t>
      </w:r>
    </w:p>
    <w:p w14:paraId="48147115" w14:textId="77777777" w:rsidR="006F50A9" w:rsidRPr="002D21EB" w:rsidRDefault="006F50A9" w:rsidP="006F50A9">
      <w:pPr>
        <w:ind w:left="1701"/>
        <w:jc w:val="both"/>
        <w:rPr>
          <w:rFonts w:asciiTheme="minorHAnsi" w:hAnsiTheme="minorHAnsi" w:cs="ArialMT"/>
          <w:lang w:val="en-GB"/>
        </w:rPr>
      </w:pPr>
      <w:r w:rsidRPr="002D21EB">
        <w:rPr>
          <w:rFonts w:asciiTheme="minorHAnsi" w:hAnsiTheme="minorHAnsi" w:cs="ArialMT"/>
          <w:lang w:val="en-GB"/>
        </w:rPr>
        <w:t>IV - proportionality in relation to the offence committed;</w:t>
      </w:r>
    </w:p>
    <w:p w14:paraId="53431A08" w14:textId="77777777" w:rsidR="006F50A9" w:rsidRPr="002D21EB" w:rsidRDefault="006F50A9" w:rsidP="006F50A9">
      <w:pPr>
        <w:ind w:left="1701"/>
        <w:jc w:val="both"/>
        <w:rPr>
          <w:rFonts w:asciiTheme="minorHAnsi" w:hAnsiTheme="minorHAnsi" w:cs="ArialMT"/>
          <w:lang w:val="en-GB"/>
        </w:rPr>
      </w:pPr>
      <w:r w:rsidRPr="002D21EB">
        <w:rPr>
          <w:rFonts w:asciiTheme="minorHAnsi" w:hAnsiTheme="minorHAnsi" w:cs="ArialMT"/>
          <w:lang w:val="en-GB"/>
        </w:rPr>
        <w:t>V - brevity of the measure in response to the act committed, in special respect for what is provided in art. 122 of Law No. 8.069, of 13 July 1990 (Statute of the Child and Adolescent)</w:t>
      </w:r>
    </w:p>
    <w:p w14:paraId="504A88DC" w14:textId="77777777" w:rsidR="006F50A9" w:rsidRPr="002D21EB" w:rsidRDefault="006F50A9" w:rsidP="006F50A9">
      <w:pPr>
        <w:ind w:left="1701"/>
        <w:jc w:val="both"/>
        <w:rPr>
          <w:rFonts w:asciiTheme="minorHAnsi" w:hAnsiTheme="minorHAnsi" w:cs="ArialMT"/>
          <w:lang w:val="en-GB"/>
        </w:rPr>
      </w:pPr>
      <w:r w:rsidRPr="002D21EB">
        <w:rPr>
          <w:rFonts w:asciiTheme="minorHAnsi" w:hAnsiTheme="minorHAnsi" w:cs="ArialMT"/>
          <w:lang w:val="en-GB"/>
        </w:rPr>
        <w:t xml:space="preserve">VI - individualization, considering the age, </w:t>
      </w:r>
      <w:proofErr w:type="gramStart"/>
      <w:r w:rsidRPr="002D21EB">
        <w:rPr>
          <w:rFonts w:asciiTheme="minorHAnsi" w:hAnsiTheme="minorHAnsi" w:cs="ArialMT"/>
          <w:lang w:val="en-GB"/>
        </w:rPr>
        <w:t>capabilities</w:t>
      </w:r>
      <w:proofErr w:type="gramEnd"/>
      <w:r w:rsidRPr="002D21EB">
        <w:rPr>
          <w:rFonts w:asciiTheme="minorHAnsi" w:hAnsiTheme="minorHAnsi" w:cs="ArialMT"/>
          <w:lang w:val="en-GB"/>
        </w:rPr>
        <w:t xml:space="preserve"> and personal circumstances of the adolescent;</w:t>
      </w:r>
    </w:p>
    <w:p w14:paraId="56714599" w14:textId="77777777" w:rsidR="006F50A9" w:rsidRPr="002D21EB" w:rsidRDefault="006F50A9" w:rsidP="006F50A9">
      <w:pPr>
        <w:ind w:left="1701"/>
        <w:jc w:val="both"/>
        <w:rPr>
          <w:rFonts w:asciiTheme="minorHAnsi" w:hAnsiTheme="minorHAnsi" w:cs="ArialMT"/>
          <w:lang w:val="en-GB"/>
        </w:rPr>
      </w:pPr>
      <w:r w:rsidRPr="002D21EB">
        <w:rPr>
          <w:rFonts w:asciiTheme="minorHAnsi" w:hAnsiTheme="minorHAnsi" w:cs="ArialMT"/>
          <w:lang w:val="en-GB"/>
        </w:rPr>
        <w:t>VII - minimum intervention, restricted to what is necessary for the accomplishment of the measure's objectives</w:t>
      </w:r>
    </w:p>
    <w:p w14:paraId="5287EB14" w14:textId="77777777" w:rsidR="006F50A9" w:rsidRPr="002D21EB" w:rsidRDefault="006F50A9" w:rsidP="006F50A9">
      <w:pPr>
        <w:ind w:left="1701"/>
        <w:jc w:val="both"/>
        <w:rPr>
          <w:rFonts w:asciiTheme="minorHAnsi" w:hAnsiTheme="minorHAnsi" w:cs="ArialMT"/>
          <w:lang w:val="en-GB"/>
        </w:rPr>
      </w:pPr>
      <w:r w:rsidRPr="002D21EB">
        <w:rPr>
          <w:rFonts w:asciiTheme="minorHAnsi" w:hAnsiTheme="minorHAnsi" w:cs="ArialMT"/>
          <w:lang w:val="en-GB"/>
        </w:rPr>
        <w:lastRenderedPageBreak/>
        <w:t xml:space="preserve">VIII - no discrimination of the adolescent, notably due to ethnicity, gender, nationality, social class, religious, </w:t>
      </w:r>
      <w:proofErr w:type="gramStart"/>
      <w:r w:rsidRPr="002D21EB">
        <w:rPr>
          <w:rFonts w:asciiTheme="minorHAnsi" w:hAnsiTheme="minorHAnsi" w:cs="ArialMT"/>
          <w:lang w:val="en-GB"/>
        </w:rPr>
        <w:t>political</w:t>
      </w:r>
      <w:proofErr w:type="gramEnd"/>
      <w:r w:rsidRPr="002D21EB">
        <w:rPr>
          <w:rFonts w:asciiTheme="minorHAnsi" w:hAnsiTheme="minorHAnsi" w:cs="ArialMT"/>
          <w:lang w:val="en-GB"/>
        </w:rPr>
        <w:t xml:space="preserve"> or sexual orientation, or association or belonging to any minority or status</w:t>
      </w:r>
    </w:p>
    <w:p w14:paraId="435238B4" w14:textId="77777777" w:rsidR="006F50A9" w:rsidRPr="002D21EB" w:rsidRDefault="006F50A9" w:rsidP="006F50A9">
      <w:pPr>
        <w:ind w:left="1701"/>
        <w:jc w:val="both"/>
        <w:rPr>
          <w:rFonts w:asciiTheme="minorHAnsi" w:hAnsiTheme="minorHAnsi" w:cs="ArialMT"/>
          <w:lang w:val="en-GB"/>
        </w:rPr>
      </w:pPr>
      <w:r w:rsidRPr="002D21EB">
        <w:rPr>
          <w:rFonts w:asciiTheme="minorHAnsi" w:hAnsiTheme="minorHAnsi" w:cs="ArialMT"/>
          <w:lang w:val="en-GB"/>
        </w:rPr>
        <w:t>IX - strengthening of family and community bonds in the socio-educational process.</w:t>
      </w:r>
    </w:p>
    <w:p w14:paraId="7F27B748" w14:textId="77777777" w:rsidR="00884688" w:rsidRPr="002D21EB" w:rsidRDefault="00884688" w:rsidP="00884688">
      <w:pPr>
        <w:jc w:val="both"/>
        <w:rPr>
          <w:rFonts w:asciiTheme="minorHAnsi" w:hAnsiTheme="minorHAnsi"/>
          <w:color w:val="0070C0"/>
          <w:sz w:val="24"/>
          <w:szCs w:val="24"/>
          <w:lang w:val="en-GB"/>
        </w:rPr>
      </w:pPr>
    </w:p>
    <w:p w14:paraId="64C22FEF" w14:textId="15274D6B" w:rsidR="00A4465D" w:rsidRDefault="00A4465D" w:rsidP="00A4465D">
      <w:pPr>
        <w:pBdr>
          <w:top w:val="nil"/>
          <w:left w:val="nil"/>
          <w:bottom w:val="nil"/>
          <w:right w:val="nil"/>
          <w:between w:val="nil"/>
        </w:pBdr>
        <w:jc w:val="both"/>
        <w:rPr>
          <w:rFonts w:asciiTheme="minorHAnsi" w:hAnsiTheme="minorHAnsi" w:cs="Times New Roman"/>
          <w:sz w:val="24"/>
          <w:szCs w:val="24"/>
        </w:rPr>
      </w:pPr>
      <w:r>
        <w:rPr>
          <w:rFonts w:asciiTheme="minorHAnsi" w:hAnsiTheme="minorHAnsi" w:cs="Times New Roman"/>
          <w:sz w:val="24"/>
          <w:szCs w:val="24"/>
        </w:rPr>
        <w:t>In addition, b</w:t>
      </w:r>
      <w:r w:rsidRPr="00A4465D">
        <w:rPr>
          <w:rFonts w:asciiTheme="minorHAnsi" w:hAnsiTheme="minorHAnsi" w:cs="Times New Roman"/>
          <w:sz w:val="24"/>
          <w:szCs w:val="24"/>
        </w:rPr>
        <w:t xml:space="preserve">oth the Statute of Children and Adolescents (ECA), Federal Law No. 8,069, of 1990, and the Law of the National Socio-Educational Care System (SINASE), Federal Law No. 12,594, of 2012, </w:t>
      </w:r>
      <w:r>
        <w:rPr>
          <w:rFonts w:asciiTheme="minorHAnsi" w:hAnsiTheme="minorHAnsi" w:cs="Times New Roman"/>
          <w:sz w:val="24"/>
          <w:szCs w:val="24"/>
        </w:rPr>
        <w:t>prescribe</w:t>
      </w:r>
      <w:r w:rsidRPr="00A4465D">
        <w:rPr>
          <w:rFonts w:asciiTheme="minorHAnsi" w:hAnsiTheme="minorHAnsi" w:cs="Times New Roman"/>
          <w:sz w:val="24"/>
          <w:szCs w:val="24"/>
        </w:rPr>
        <w:t xml:space="preserve"> that the infrastructure of socio-educational centers for adolescents cannot be </w:t>
      </w:r>
      <w:proofErr w:type="gramStart"/>
      <w:r w:rsidRPr="00A4465D">
        <w:rPr>
          <w:rFonts w:asciiTheme="minorHAnsi" w:hAnsiTheme="minorHAnsi" w:cs="Times New Roman"/>
          <w:sz w:val="24"/>
          <w:szCs w:val="24"/>
        </w:rPr>
        <w:t>similar to</w:t>
      </w:r>
      <w:proofErr w:type="gramEnd"/>
      <w:r w:rsidRPr="00A4465D">
        <w:rPr>
          <w:rFonts w:asciiTheme="minorHAnsi" w:hAnsiTheme="minorHAnsi" w:cs="Times New Roman"/>
          <w:sz w:val="24"/>
          <w:szCs w:val="24"/>
        </w:rPr>
        <w:t xml:space="preserve"> that of penal buildings for adults. </w:t>
      </w:r>
    </w:p>
    <w:p w14:paraId="1FD1C383" w14:textId="77777777" w:rsidR="00A4465D" w:rsidRPr="00A4465D" w:rsidRDefault="00A4465D" w:rsidP="00A4465D">
      <w:pPr>
        <w:pBdr>
          <w:top w:val="nil"/>
          <w:left w:val="nil"/>
          <w:bottom w:val="nil"/>
          <w:right w:val="nil"/>
          <w:between w:val="nil"/>
        </w:pBdr>
        <w:jc w:val="both"/>
        <w:rPr>
          <w:rFonts w:asciiTheme="minorHAnsi" w:hAnsiTheme="minorHAnsi" w:cs="Times New Roman"/>
          <w:sz w:val="24"/>
          <w:szCs w:val="24"/>
        </w:rPr>
      </w:pPr>
    </w:p>
    <w:p w14:paraId="5426E095" w14:textId="0C3AF417" w:rsidR="00C35A16" w:rsidRPr="002D21EB" w:rsidRDefault="00A6294C" w:rsidP="00C35A16">
      <w:pPr>
        <w:jc w:val="both"/>
        <w:rPr>
          <w:rFonts w:asciiTheme="minorHAnsi" w:hAnsiTheme="minorHAnsi"/>
          <w:color w:val="000000" w:themeColor="text1"/>
          <w:sz w:val="24"/>
          <w:szCs w:val="24"/>
          <w:lang w:val="en-GB"/>
        </w:rPr>
      </w:pPr>
      <w:r>
        <w:rPr>
          <w:rFonts w:asciiTheme="minorHAnsi" w:hAnsiTheme="minorHAnsi"/>
          <w:color w:val="000000" w:themeColor="text1"/>
          <w:sz w:val="24"/>
          <w:szCs w:val="24"/>
          <w:lang w:val="en-GB"/>
        </w:rPr>
        <w:t>However, these</w:t>
      </w:r>
      <w:r w:rsidR="00C35A16" w:rsidRPr="002D21EB">
        <w:rPr>
          <w:rFonts w:asciiTheme="minorHAnsi" w:hAnsiTheme="minorHAnsi"/>
          <w:color w:val="000000" w:themeColor="text1"/>
          <w:sz w:val="24"/>
          <w:szCs w:val="24"/>
          <w:lang w:val="en-GB"/>
        </w:rPr>
        <w:t xml:space="preserve"> are guidelines that do not materialize in the reality of the country, </w:t>
      </w:r>
      <w:r w:rsidR="000108FB" w:rsidRPr="002D21EB">
        <w:rPr>
          <w:rFonts w:asciiTheme="minorHAnsi" w:hAnsiTheme="minorHAnsi"/>
          <w:color w:val="000000" w:themeColor="text1"/>
          <w:sz w:val="24"/>
          <w:szCs w:val="24"/>
          <w:lang w:val="en-GB"/>
        </w:rPr>
        <w:t>as</w:t>
      </w:r>
      <w:r w:rsidR="00C35A16" w:rsidRPr="002D21EB">
        <w:rPr>
          <w:rFonts w:asciiTheme="minorHAnsi" w:hAnsiTheme="minorHAnsi"/>
          <w:color w:val="000000" w:themeColor="text1"/>
          <w:sz w:val="24"/>
          <w:szCs w:val="24"/>
          <w:lang w:val="en-GB"/>
        </w:rPr>
        <w:t xml:space="preserve"> </w:t>
      </w:r>
      <w:r w:rsidR="00C35A16" w:rsidRPr="00EC6FF4">
        <w:rPr>
          <w:rFonts w:asciiTheme="minorHAnsi" w:hAnsiTheme="minorHAnsi"/>
          <w:color w:val="000000" w:themeColor="text1"/>
          <w:sz w:val="24"/>
          <w:szCs w:val="24"/>
          <w:lang w:val="en-GB"/>
        </w:rPr>
        <w:t xml:space="preserve">these guarantees are </w:t>
      </w:r>
      <w:r w:rsidR="000108FB" w:rsidRPr="00EC6FF4">
        <w:rPr>
          <w:rFonts w:asciiTheme="minorHAnsi" w:hAnsiTheme="minorHAnsi"/>
          <w:color w:val="000000" w:themeColor="text1"/>
          <w:sz w:val="24"/>
          <w:szCs w:val="24"/>
          <w:lang w:val="en-GB"/>
        </w:rPr>
        <w:t>extensively</w:t>
      </w:r>
      <w:r w:rsidR="00C35A16" w:rsidRPr="00EC6FF4">
        <w:rPr>
          <w:rFonts w:asciiTheme="minorHAnsi" w:hAnsiTheme="minorHAnsi"/>
          <w:color w:val="000000" w:themeColor="text1"/>
          <w:sz w:val="24"/>
          <w:szCs w:val="24"/>
          <w:lang w:val="en-GB"/>
        </w:rPr>
        <w:t xml:space="preserve"> </w:t>
      </w:r>
      <w:r w:rsidR="000108FB" w:rsidRPr="00EC6FF4">
        <w:rPr>
          <w:rFonts w:asciiTheme="minorHAnsi" w:hAnsiTheme="minorHAnsi"/>
          <w:color w:val="000000" w:themeColor="text1"/>
          <w:sz w:val="24"/>
          <w:szCs w:val="24"/>
          <w:lang w:val="en-GB"/>
        </w:rPr>
        <w:t>violated</w:t>
      </w:r>
      <w:r w:rsidR="00C35A16" w:rsidRPr="00EC6FF4">
        <w:rPr>
          <w:rFonts w:asciiTheme="minorHAnsi" w:hAnsiTheme="minorHAnsi"/>
          <w:color w:val="000000" w:themeColor="text1"/>
          <w:sz w:val="24"/>
          <w:szCs w:val="24"/>
          <w:lang w:val="en-GB"/>
        </w:rPr>
        <w:t>.</w:t>
      </w:r>
      <w:r w:rsidR="00C35A16" w:rsidRPr="002D21EB">
        <w:rPr>
          <w:rFonts w:asciiTheme="minorHAnsi" w:hAnsiTheme="minorHAnsi"/>
          <w:color w:val="000000" w:themeColor="text1"/>
          <w:sz w:val="24"/>
          <w:szCs w:val="24"/>
          <w:lang w:val="en-GB"/>
        </w:rPr>
        <w:t xml:space="preserve"> This is so true that, in 2017, a hearing was </w:t>
      </w:r>
      <w:r w:rsidR="004A774B" w:rsidRPr="002D21EB">
        <w:rPr>
          <w:rFonts w:asciiTheme="minorHAnsi" w:hAnsiTheme="minorHAnsi"/>
          <w:color w:val="000000" w:themeColor="text1"/>
          <w:sz w:val="24"/>
          <w:szCs w:val="24"/>
          <w:lang w:val="en-GB"/>
        </w:rPr>
        <w:t>granted by</w:t>
      </w:r>
      <w:r w:rsidR="00C35A16" w:rsidRPr="002D21EB">
        <w:rPr>
          <w:rFonts w:asciiTheme="minorHAnsi" w:hAnsiTheme="minorHAnsi"/>
          <w:color w:val="000000" w:themeColor="text1"/>
          <w:sz w:val="24"/>
          <w:szCs w:val="24"/>
          <w:lang w:val="en-GB"/>
        </w:rPr>
        <w:t xml:space="preserve"> the </w:t>
      </w:r>
      <w:r w:rsidR="00C35A16" w:rsidRPr="00CF1CDD">
        <w:rPr>
          <w:rFonts w:asciiTheme="minorHAnsi" w:hAnsiTheme="minorHAnsi"/>
          <w:b/>
          <w:bCs/>
          <w:color w:val="000000" w:themeColor="text1"/>
          <w:sz w:val="24"/>
          <w:szCs w:val="24"/>
          <w:lang w:val="en-GB"/>
        </w:rPr>
        <w:t>Inter-American Commission on Human Rights</w:t>
      </w:r>
      <w:r w:rsidR="00C35A16" w:rsidRPr="002D21EB">
        <w:rPr>
          <w:rFonts w:asciiTheme="minorHAnsi" w:hAnsiTheme="minorHAnsi"/>
          <w:color w:val="000000" w:themeColor="text1"/>
          <w:sz w:val="24"/>
          <w:szCs w:val="24"/>
          <w:lang w:val="en-GB"/>
        </w:rPr>
        <w:t xml:space="preserve"> (IACHR) on the rights of children and youth in conflict with the law in Brazil, due to the violations of fundamental rights, especially the excessive use of custodial measures, the illegal extension of provisional detention, torture in detention facilities, the militarization of social and educational agents and the practice of humiliating searches of family members and adolescents.</w:t>
      </w:r>
    </w:p>
    <w:p w14:paraId="20E51DFB" w14:textId="77777777" w:rsidR="00D52FD7" w:rsidRPr="002D21EB" w:rsidRDefault="00D52FD7" w:rsidP="00884688">
      <w:pPr>
        <w:jc w:val="both"/>
        <w:rPr>
          <w:rFonts w:asciiTheme="minorHAnsi" w:hAnsiTheme="minorHAnsi"/>
          <w:color w:val="000000" w:themeColor="text1"/>
          <w:sz w:val="24"/>
          <w:szCs w:val="24"/>
          <w:lang w:val="en-GB"/>
        </w:rPr>
      </w:pPr>
    </w:p>
    <w:p w14:paraId="7270BCB1" w14:textId="473963F6" w:rsidR="003955BE" w:rsidRPr="002D21EB" w:rsidRDefault="00D52FD7" w:rsidP="000108FB">
      <w:pPr>
        <w:jc w:val="both"/>
        <w:rPr>
          <w:rFonts w:asciiTheme="minorHAnsi" w:hAnsiTheme="minorHAnsi"/>
          <w:color w:val="0070C0"/>
          <w:sz w:val="24"/>
          <w:szCs w:val="24"/>
          <w:lang w:val="en-GB"/>
        </w:rPr>
      </w:pPr>
      <w:r w:rsidRPr="002D21EB">
        <w:rPr>
          <w:rFonts w:asciiTheme="minorHAnsi" w:hAnsiTheme="minorHAnsi"/>
          <w:color w:val="000000" w:themeColor="text1"/>
          <w:sz w:val="24"/>
          <w:szCs w:val="24"/>
          <w:lang w:val="en-GB"/>
        </w:rPr>
        <w:t xml:space="preserve">In its most comprehensive report on the situation of human rights in Brazil, the Interamerican Commission </w:t>
      </w:r>
      <w:r w:rsidR="00935ACC">
        <w:rPr>
          <w:rFonts w:asciiTheme="minorHAnsi" w:hAnsiTheme="minorHAnsi"/>
          <w:color w:val="000000" w:themeColor="text1"/>
          <w:sz w:val="24"/>
          <w:szCs w:val="24"/>
          <w:lang w:val="en-GB"/>
        </w:rPr>
        <w:t xml:space="preserve">on Human Rights </w:t>
      </w:r>
      <w:r w:rsidRPr="002D21EB">
        <w:rPr>
          <w:rFonts w:asciiTheme="minorHAnsi" w:hAnsiTheme="minorHAnsi"/>
          <w:color w:val="000000" w:themeColor="text1"/>
          <w:sz w:val="24"/>
          <w:szCs w:val="24"/>
          <w:lang w:val="en-GB"/>
        </w:rPr>
        <w:t xml:space="preserve">found that the socio-educational services for children in contact with the law </w:t>
      </w:r>
      <w:r w:rsidR="00376574" w:rsidRPr="002D21EB">
        <w:rPr>
          <w:rFonts w:asciiTheme="minorHAnsi" w:hAnsiTheme="minorHAnsi"/>
          <w:color w:val="000000" w:themeColor="text1"/>
          <w:sz w:val="24"/>
          <w:szCs w:val="24"/>
          <w:lang w:val="en-GB"/>
        </w:rPr>
        <w:t xml:space="preserve">‘shows disregard of the principle of exceptionality required under Article 40.4 of the Convention on the Rights of the Child’, as more than </w:t>
      </w:r>
      <w:r w:rsidR="00E633F9" w:rsidRPr="002D21EB">
        <w:rPr>
          <w:rFonts w:asciiTheme="minorHAnsi" w:hAnsiTheme="minorHAnsi"/>
          <w:color w:val="000000" w:themeColor="text1"/>
          <w:sz w:val="24"/>
          <w:szCs w:val="24"/>
          <w:lang w:val="en-GB"/>
        </w:rPr>
        <w:t>70% of adolescents that go through</w:t>
      </w:r>
      <w:r w:rsidR="00997951" w:rsidRPr="002D21EB">
        <w:rPr>
          <w:rFonts w:asciiTheme="minorHAnsi" w:hAnsiTheme="minorHAnsi"/>
          <w:color w:val="000000" w:themeColor="text1"/>
          <w:sz w:val="24"/>
          <w:szCs w:val="24"/>
          <w:lang w:val="en-GB"/>
        </w:rPr>
        <w:t xml:space="preserve"> the judicial system experience some form of deprivation of liberty,</w:t>
      </w:r>
      <w:r w:rsidR="00447C2D" w:rsidRPr="002D21EB">
        <w:rPr>
          <w:rFonts w:asciiTheme="minorHAnsi" w:hAnsiTheme="minorHAnsi"/>
          <w:color w:val="000000" w:themeColor="text1"/>
          <w:sz w:val="24"/>
          <w:szCs w:val="24"/>
          <w:lang w:val="en-GB"/>
        </w:rPr>
        <w:t xml:space="preserve"> </w:t>
      </w:r>
      <w:r w:rsidR="00997951" w:rsidRPr="002D21EB">
        <w:rPr>
          <w:rFonts w:asciiTheme="minorHAnsi" w:hAnsiTheme="minorHAnsi"/>
          <w:color w:val="000000" w:themeColor="text1"/>
          <w:sz w:val="24"/>
          <w:szCs w:val="24"/>
          <w:lang w:val="en-GB"/>
        </w:rPr>
        <w:t xml:space="preserve">with small scale drug offenses </w:t>
      </w:r>
      <w:r w:rsidR="00447C2D" w:rsidRPr="002D21EB">
        <w:rPr>
          <w:rFonts w:asciiTheme="minorHAnsi" w:hAnsiTheme="minorHAnsi"/>
          <w:color w:val="000000" w:themeColor="text1"/>
          <w:sz w:val="24"/>
          <w:szCs w:val="24"/>
          <w:lang w:val="en-GB"/>
        </w:rPr>
        <w:t>having a disproportionate effect on this number, while only 17% respond for violent crimes</w:t>
      </w:r>
      <w:r w:rsidR="00D16FF3" w:rsidRPr="002D21EB">
        <w:rPr>
          <w:rStyle w:val="FootnoteReference"/>
          <w:rFonts w:asciiTheme="minorHAnsi" w:hAnsiTheme="minorHAnsi"/>
          <w:color w:val="000000" w:themeColor="text1"/>
          <w:sz w:val="24"/>
          <w:szCs w:val="24"/>
          <w:lang w:val="en-GB"/>
        </w:rPr>
        <w:footnoteReference w:id="6"/>
      </w:r>
      <w:r w:rsidR="00447C2D" w:rsidRPr="002D21EB">
        <w:rPr>
          <w:rFonts w:asciiTheme="minorHAnsi" w:hAnsiTheme="minorHAnsi"/>
          <w:color w:val="000000" w:themeColor="text1"/>
          <w:sz w:val="24"/>
          <w:szCs w:val="24"/>
          <w:lang w:val="en-GB"/>
        </w:rPr>
        <w:t xml:space="preserve">. </w:t>
      </w:r>
      <w:r w:rsidR="008D729B" w:rsidRPr="002D21EB">
        <w:rPr>
          <w:rFonts w:asciiTheme="minorHAnsi" w:hAnsiTheme="minorHAnsi"/>
          <w:color w:val="000000" w:themeColor="text1"/>
          <w:sz w:val="24"/>
          <w:szCs w:val="24"/>
          <w:lang w:val="en-GB"/>
        </w:rPr>
        <w:t xml:space="preserve"> </w:t>
      </w:r>
    </w:p>
    <w:p w14:paraId="4A63EB4F" w14:textId="76471AB3" w:rsidR="000108FB" w:rsidRPr="002D21EB" w:rsidRDefault="000108FB" w:rsidP="000108FB">
      <w:pPr>
        <w:jc w:val="both"/>
        <w:rPr>
          <w:rFonts w:asciiTheme="minorHAnsi" w:hAnsiTheme="minorHAnsi"/>
          <w:color w:val="000000" w:themeColor="text1"/>
          <w:sz w:val="24"/>
          <w:szCs w:val="24"/>
          <w:lang w:val="en-GB"/>
        </w:rPr>
      </w:pPr>
    </w:p>
    <w:p w14:paraId="230A4403" w14:textId="140337E9" w:rsidR="000108FB" w:rsidRDefault="000108FB" w:rsidP="000108FB">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The Commission, having delt with multiple cases of violations happening in juvenile detention centres, had already conducted a visit specifically targeted at this topic in 2017, and observed the structurally embedded and widespread context of acts of violence in detention centres for adolescents, such as: alleged abuse and cruelty committed by other inmates and by, or with the acquiescence of, staff, homicides, torture, revolts, escapes, overcrowding, unhygienic installations, and the dearth of programs effectively pursuing socio-educational purposes and the social reintegration of adolescents at odds with the law, along with other human rights violations</w:t>
      </w:r>
      <w:r w:rsidRPr="002D21EB">
        <w:rPr>
          <w:rStyle w:val="FootnoteReference"/>
          <w:rFonts w:asciiTheme="minorHAnsi" w:hAnsiTheme="minorHAnsi"/>
          <w:color w:val="000000" w:themeColor="text1"/>
          <w:sz w:val="24"/>
          <w:szCs w:val="24"/>
          <w:lang w:val="en-GB"/>
        </w:rPr>
        <w:footnoteReference w:id="7"/>
      </w:r>
      <w:r w:rsidRPr="002D21EB">
        <w:rPr>
          <w:rFonts w:asciiTheme="minorHAnsi" w:hAnsiTheme="minorHAnsi"/>
          <w:color w:val="000000" w:themeColor="text1"/>
          <w:sz w:val="24"/>
          <w:szCs w:val="24"/>
          <w:lang w:val="en-GB"/>
        </w:rPr>
        <w:t>.</w:t>
      </w:r>
    </w:p>
    <w:p w14:paraId="5A84B165" w14:textId="26A452D1" w:rsidR="00CF1CDD" w:rsidRDefault="00CF1CDD" w:rsidP="000108FB">
      <w:pPr>
        <w:jc w:val="both"/>
        <w:rPr>
          <w:rFonts w:asciiTheme="minorHAnsi" w:hAnsiTheme="minorHAnsi"/>
          <w:color w:val="000000" w:themeColor="text1"/>
          <w:sz w:val="24"/>
          <w:szCs w:val="24"/>
          <w:lang w:val="en-GB"/>
        </w:rPr>
      </w:pPr>
    </w:p>
    <w:p w14:paraId="1D974B0A" w14:textId="02EDCBD1" w:rsidR="00332A0F" w:rsidRDefault="00CF1CDD" w:rsidP="00CF1CDD">
      <w:pPr>
        <w:jc w:val="both"/>
        <w:rPr>
          <w:rFonts w:asciiTheme="minorHAnsi" w:hAnsiTheme="minorHAnsi"/>
          <w:color w:val="000000" w:themeColor="text1"/>
          <w:sz w:val="24"/>
          <w:szCs w:val="24"/>
          <w:lang w:val="en-GB"/>
        </w:rPr>
      </w:pPr>
      <w:r w:rsidRPr="00CF1CDD">
        <w:rPr>
          <w:rFonts w:asciiTheme="minorHAnsi" w:hAnsiTheme="minorHAnsi"/>
          <w:color w:val="000000" w:themeColor="text1"/>
          <w:sz w:val="24"/>
          <w:szCs w:val="24"/>
          <w:lang w:val="en-GB"/>
        </w:rPr>
        <w:lastRenderedPageBreak/>
        <w:t xml:space="preserve">In May 2023, the </w:t>
      </w:r>
      <w:r w:rsidRPr="00CF1CDD">
        <w:rPr>
          <w:rFonts w:asciiTheme="minorHAnsi" w:hAnsiTheme="minorHAnsi"/>
          <w:b/>
          <w:bCs/>
          <w:color w:val="000000" w:themeColor="text1"/>
          <w:sz w:val="24"/>
          <w:szCs w:val="24"/>
          <w:lang w:val="en-GB"/>
        </w:rPr>
        <w:t>UN Committee against Torture</w:t>
      </w:r>
      <w:r w:rsidRPr="00CF1CDD">
        <w:rPr>
          <w:rFonts w:asciiTheme="minorHAnsi" w:hAnsiTheme="minorHAnsi"/>
          <w:color w:val="000000" w:themeColor="text1"/>
          <w:sz w:val="24"/>
          <w:szCs w:val="24"/>
          <w:lang w:val="en-GB"/>
        </w:rPr>
        <w:t xml:space="preserve"> </w:t>
      </w:r>
      <w:r w:rsidR="003F4C7D" w:rsidRPr="00CF1CDD">
        <w:rPr>
          <w:rFonts w:asciiTheme="minorHAnsi" w:hAnsiTheme="minorHAnsi"/>
          <w:color w:val="000000" w:themeColor="text1"/>
          <w:sz w:val="24"/>
          <w:szCs w:val="24"/>
          <w:lang w:val="en-GB"/>
        </w:rPr>
        <w:t>issued several recommendations regarding juvenile justice</w:t>
      </w:r>
      <w:r w:rsidR="003F4C7D">
        <w:rPr>
          <w:rStyle w:val="FootnoteReference"/>
          <w:rFonts w:asciiTheme="minorHAnsi" w:hAnsiTheme="minorHAnsi"/>
          <w:color w:val="000000" w:themeColor="text1"/>
          <w:sz w:val="24"/>
          <w:szCs w:val="24"/>
          <w:lang w:val="en-GB"/>
        </w:rPr>
        <w:footnoteReference w:id="8"/>
      </w:r>
      <w:r w:rsidR="00332A0F">
        <w:rPr>
          <w:rFonts w:asciiTheme="minorHAnsi" w:hAnsiTheme="minorHAnsi"/>
          <w:color w:val="000000" w:themeColor="text1"/>
          <w:sz w:val="24"/>
          <w:szCs w:val="24"/>
          <w:lang w:val="en-GB"/>
        </w:rPr>
        <w:t>, including a priority recommendation to be implemented within a year of the review, reflecting the severity of the situation of children subjected to torture and other forms of ill-treatment.</w:t>
      </w:r>
    </w:p>
    <w:p w14:paraId="5DE5A3E9" w14:textId="51C76FBC" w:rsidR="00CF1CDD" w:rsidRDefault="00332A0F" w:rsidP="00CF1CDD">
      <w:pPr>
        <w:jc w:val="both"/>
        <w:rPr>
          <w:rFonts w:asciiTheme="minorHAnsi" w:hAnsiTheme="minorHAnsi"/>
          <w:sz w:val="24"/>
          <w:szCs w:val="24"/>
        </w:rPr>
      </w:pPr>
      <w:r>
        <w:rPr>
          <w:rFonts w:asciiTheme="minorHAnsi" w:hAnsiTheme="minorHAnsi"/>
          <w:color w:val="000000" w:themeColor="text1"/>
          <w:sz w:val="24"/>
          <w:szCs w:val="24"/>
          <w:lang w:val="en-GB"/>
        </w:rPr>
        <w:t>The Committee</w:t>
      </w:r>
      <w:r w:rsidR="003F4C7D">
        <w:rPr>
          <w:rFonts w:asciiTheme="minorHAnsi" w:hAnsiTheme="minorHAnsi"/>
          <w:color w:val="000000" w:themeColor="text1"/>
          <w:sz w:val="24"/>
          <w:szCs w:val="24"/>
          <w:lang w:val="en-GB"/>
        </w:rPr>
        <w:t xml:space="preserve"> </w:t>
      </w:r>
      <w:r w:rsidR="00CF1CDD" w:rsidRPr="00CF1CDD">
        <w:rPr>
          <w:rFonts w:asciiTheme="minorHAnsi" w:hAnsiTheme="minorHAnsi"/>
          <w:color w:val="000000" w:themeColor="text1"/>
          <w:sz w:val="24"/>
          <w:szCs w:val="24"/>
          <w:lang w:val="en-GB"/>
        </w:rPr>
        <w:t>expressed its deep concerns that “alternatives measures to detention are not applied effectively, resulting in large number of children, particularly Afro-Brazilian children, serving prison sentences”. The Committee was also “concerned about the many cases of children being placed in detention for minor offences that do not justify deprivation of liberty”</w:t>
      </w:r>
      <w:r w:rsidR="00362B6F">
        <w:rPr>
          <w:rStyle w:val="FootnoteReference"/>
          <w:rFonts w:asciiTheme="minorHAnsi" w:hAnsiTheme="minorHAnsi"/>
          <w:color w:val="000000" w:themeColor="text1"/>
          <w:sz w:val="24"/>
          <w:szCs w:val="24"/>
          <w:lang w:val="en-GB"/>
        </w:rPr>
        <w:footnoteReference w:id="9"/>
      </w:r>
      <w:r w:rsidR="00CF1CDD" w:rsidRPr="00CF1CDD">
        <w:rPr>
          <w:rFonts w:asciiTheme="minorHAnsi" w:hAnsiTheme="minorHAnsi"/>
          <w:color w:val="000000" w:themeColor="text1"/>
          <w:sz w:val="24"/>
          <w:szCs w:val="24"/>
          <w:lang w:val="en-GB"/>
        </w:rPr>
        <w:t xml:space="preserve">. It also “regretted </w:t>
      </w:r>
      <w:r w:rsidR="00CF1CDD" w:rsidRPr="00CF1CDD">
        <w:rPr>
          <w:rFonts w:asciiTheme="minorHAnsi" w:hAnsiTheme="minorHAnsi"/>
          <w:sz w:val="24"/>
          <w:szCs w:val="24"/>
        </w:rPr>
        <w:t>the passing by the Chamber of Deputies of Bill No. 171 of 1993, which contains a proposal to lower the age of criminal responsibility from 18 to 16 years, and about its pending further consideration by the Senate, and about the passage by the Senate of Bill No. 333 of 2015, which contains a proposal to increase the maximum length of prison sentences for children from 3 to 10 years”. The Committee was also particularly concerned about:  (a) Reports of violence in prisons, which has led to the deaths of children, (b)</w:t>
      </w:r>
      <w:r w:rsidR="00CF1CDD">
        <w:rPr>
          <w:rFonts w:asciiTheme="minorHAnsi" w:hAnsiTheme="minorHAnsi"/>
          <w:sz w:val="24"/>
          <w:szCs w:val="24"/>
        </w:rPr>
        <w:t xml:space="preserve"> </w:t>
      </w:r>
      <w:r w:rsidR="00CF1CDD" w:rsidRPr="00CF1CDD">
        <w:rPr>
          <w:rFonts w:asciiTheme="minorHAnsi" w:hAnsiTheme="minorHAnsi"/>
          <w:sz w:val="24"/>
          <w:szCs w:val="24"/>
        </w:rPr>
        <w:t xml:space="preserve">The very poor health and sanitary conditions and severe overcrowding in many of the facilities where children are detained, including social-educational </w:t>
      </w:r>
      <w:proofErr w:type="spellStart"/>
      <w:r w:rsidR="00CF1CDD" w:rsidRPr="00CF1CDD">
        <w:rPr>
          <w:rFonts w:asciiTheme="minorHAnsi" w:hAnsiTheme="minorHAnsi"/>
          <w:sz w:val="24"/>
          <w:szCs w:val="24"/>
        </w:rPr>
        <w:t>centres</w:t>
      </w:r>
      <w:proofErr w:type="spellEnd"/>
      <w:r w:rsidR="00CF1CDD" w:rsidRPr="00CF1CDD">
        <w:rPr>
          <w:rFonts w:asciiTheme="minorHAnsi" w:hAnsiTheme="minorHAnsi"/>
          <w:sz w:val="24"/>
          <w:szCs w:val="24"/>
        </w:rPr>
        <w:t>; (c)</w:t>
      </w:r>
      <w:r w:rsidR="00CF1CDD">
        <w:rPr>
          <w:rFonts w:asciiTheme="minorHAnsi" w:hAnsiTheme="minorHAnsi"/>
          <w:sz w:val="24"/>
          <w:szCs w:val="24"/>
        </w:rPr>
        <w:t xml:space="preserve"> </w:t>
      </w:r>
      <w:r w:rsidR="00CF1CDD" w:rsidRPr="00CF1CDD">
        <w:rPr>
          <w:rFonts w:asciiTheme="minorHAnsi" w:hAnsiTheme="minorHAnsi"/>
          <w:sz w:val="24"/>
          <w:szCs w:val="24"/>
        </w:rPr>
        <w:t>Cases in which children are detained with adults and cases of sexual violence against and abuse of children, particularly girls, in detention; (d) Excessive and lengthy use of pretrial detention and prolonged solitary confinement of children; (e)The inadequate number of juvenile courts and specialized juvenile judges (arts. 2, 11 and 16).</w:t>
      </w:r>
    </w:p>
    <w:p w14:paraId="6B1658AF" w14:textId="77777777" w:rsidR="00D573F2" w:rsidRPr="00CF1CDD" w:rsidRDefault="00D573F2" w:rsidP="00CF1CDD">
      <w:pPr>
        <w:jc w:val="both"/>
        <w:rPr>
          <w:rFonts w:asciiTheme="minorHAnsi" w:hAnsiTheme="minorHAnsi"/>
          <w:color w:val="000000" w:themeColor="text1"/>
          <w:sz w:val="24"/>
          <w:szCs w:val="24"/>
          <w:lang w:val="en-GB"/>
        </w:rPr>
      </w:pPr>
    </w:p>
    <w:p w14:paraId="5BE71F38" w14:textId="7FF5B25D" w:rsidR="00CF1CDD" w:rsidRDefault="00CF1CDD" w:rsidP="00CF1CDD">
      <w:pPr>
        <w:jc w:val="both"/>
        <w:rPr>
          <w:rFonts w:asciiTheme="minorHAnsi" w:hAnsiTheme="minorHAnsi"/>
          <w:color w:val="000000" w:themeColor="text1"/>
          <w:sz w:val="24"/>
          <w:szCs w:val="24"/>
          <w:lang w:val="en-GB"/>
        </w:rPr>
      </w:pPr>
      <w:r>
        <w:rPr>
          <w:rFonts w:asciiTheme="minorHAnsi" w:hAnsiTheme="minorHAnsi"/>
          <w:color w:val="000000" w:themeColor="text1"/>
          <w:sz w:val="24"/>
          <w:szCs w:val="24"/>
          <w:lang w:val="en-GB"/>
        </w:rPr>
        <w:t xml:space="preserve">The Committee against Torture recommended that </w:t>
      </w:r>
      <w:proofErr w:type="spellStart"/>
      <w:r w:rsidRPr="00CF1CDD">
        <w:rPr>
          <w:rFonts w:asciiTheme="minorHAnsi" w:hAnsiTheme="minorHAnsi"/>
          <w:color w:val="000000" w:themeColor="text1"/>
          <w:sz w:val="24"/>
          <w:szCs w:val="24"/>
          <w:lang w:val="en-GB"/>
        </w:rPr>
        <w:t>th</w:t>
      </w:r>
      <w:proofErr w:type="spellEnd"/>
      <w:r w:rsidRPr="00CF1CDD">
        <w:rPr>
          <w:rFonts w:asciiTheme="minorHAnsi" w:hAnsiTheme="minorHAnsi"/>
          <w:sz w:val="24"/>
          <w:szCs w:val="24"/>
        </w:rPr>
        <w:t xml:space="preserve">e State party </w:t>
      </w:r>
      <w:r w:rsidR="00D573F2">
        <w:rPr>
          <w:rFonts w:asciiTheme="minorHAnsi" w:hAnsiTheme="minorHAnsi"/>
          <w:sz w:val="24"/>
          <w:szCs w:val="24"/>
        </w:rPr>
        <w:t>“</w:t>
      </w:r>
      <w:r w:rsidRPr="00CF1CDD">
        <w:rPr>
          <w:rFonts w:asciiTheme="minorHAnsi" w:hAnsiTheme="minorHAnsi"/>
          <w:sz w:val="24"/>
          <w:szCs w:val="24"/>
        </w:rPr>
        <w:t xml:space="preserve">bring its juvenile justice system fully into line with the Convention </w:t>
      </w:r>
      <w:r>
        <w:rPr>
          <w:rFonts w:asciiTheme="minorHAnsi" w:hAnsiTheme="minorHAnsi"/>
          <w:sz w:val="24"/>
          <w:szCs w:val="24"/>
        </w:rPr>
        <w:t xml:space="preserve">against Torture </w:t>
      </w:r>
      <w:r w:rsidRPr="00CF1CDD">
        <w:rPr>
          <w:rFonts w:asciiTheme="minorHAnsi" w:hAnsiTheme="minorHAnsi"/>
          <w:sz w:val="24"/>
          <w:szCs w:val="24"/>
        </w:rPr>
        <w:t>and other relevant international standards</w:t>
      </w:r>
      <w:r>
        <w:rPr>
          <w:rFonts w:asciiTheme="minorHAnsi" w:hAnsiTheme="minorHAnsi"/>
          <w:sz w:val="24"/>
          <w:szCs w:val="24"/>
        </w:rPr>
        <w:t xml:space="preserve">, and </w:t>
      </w:r>
      <w:proofErr w:type="gramStart"/>
      <w:r>
        <w:rPr>
          <w:rFonts w:asciiTheme="minorHAnsi" w:hAnsiTheme="minorHAnsi"/>
          <w:sz w:val="24"/>
          <w:szCs w:val="24"/>
        </w:rPr>
        <w:t>in particular that</w:t>
      </w:r>
      <w:proofErr w:type="gramEnd"/>
      <w:r>
        <w:rPr>
          <w:rFonts w:asciiTheme="minorHAnsi" w:hAnsiTheme="minorHAnsi"/>
          <w:sz w:val="24"/>
          <w:szCs w:val="24"/>
        </w:rPr>
        <w:t>:</w:t>
      </w:r>
    </w:p>
    <w:p w14:paraId="638C1B1D" w14:textId="02F26F3C" w:rsidR="00CF1CDD" w:rsidRPr="00CF1CDD" w:rsidRDefault="00CF1CDD" w:rsidP="00CF1CDD">
      <w:pPr>
        <w:pStyle w:val="ListParagraph"/>
        <w:numPr>
          <w:ilvl w:val="0"/>
          <w:numId w:val="7"/>
        </w:numPr>
        <w:jc w:val="both"/>
        <w:rPr>
          <w:rFonts w:asciiTheme="minorHAnsi" w:hAnsiTheme="minorHAnsi"/>
          <w:color w:val="000000" w:themeColor="text1"/>
          <w:sz w:val="24"/>
          <w:szCs w:val="24"/>
          <w:lang w:val="en-GB"/>
        </w:rPr>
      </w:pPr>
      <w:r w:rsidRPr="00CF1CDD">
        <w:rPr>
          <w:rFonts w:asciiTheme="minorHAnsi" w:hAnsiTheme="minorHAnsi"/>
          <w:sz w:val="24"/>
          <w:szCs w:val="24"/>
        </w:rPr>
        <w:t xml:space="preserve">the State party should promote alternatives to detention and ensure that detention is used as a last resort and for the shortest possible </w:t>
      </w:r>
      <w:proofErr w:type="gramStart"/>
      <w:r w:rsidRPr="00CF1CDD">
        <w:rPr>
          <w:rFonts w:asciiTheme="minorHAnsi" w:hAnsiTheme="minorHAnsi"/>
          <w:sz w:val="24"/>
          <w:szCs w:val="24"/>
        </w:rPr>
        <w:t>period of time</w:t>
      </w:r>
      <w:proofErr w:type="gramEnd"/>
      <w:r w:rsidRPr="00CF1CDD">
        <w:rPr>
          <w:rFonts w:asciiTheme="minorHAnsi" w:hAnsiTheme="minorHAnsi"/>
          <w:sz w:val="24"/>
          <w:szCs w:val="24"/>
        </w:rPr>
        <w:t xml:space="preserve"> and is reviewed on a regular basis with a view to its withdrawal, in accordance with the United Nations Standard Minimum Rules for the Administration of Juvenile Justice (the Beijing Rules). Furthermore, the </w:t>
      </w:r>
      <w:r>
        <w:rPr>
          <w:rFonts w:asciiTheme="minorHAnsi" w:hAnsiTheme="minorHAnsi"/>
          <w:sz w:val="24"/>
          <w:szCs w:val="24"/>
        </w:rPr>
        <w:t xml:space="preserve">Committee against Torture recommended that the </w:t>
      </w:r>
      <w:r w:rsidRPr="00CF1CDD">
        <w:rPr>
          <w:rFonts w:asciiTheme="minorHAnsi" w:hAnsiTheme="minorHAnsi"/>
          <w:sz w:val="24"/>
          <w:szCs w:val="24"/>
        </w:rPr>
        <w:t>State party should:</w:t>
      </w:r>
    </w:p>
    <w:p w14:paraId="29D57D49" w14:textId="77777777" w:rsidR="00CF1CDD" w:rsidRDefault="00CF1CDD" w:rsidP="00CF1CDD">
      <w:pPr>
        <w:pStyle w:val="SingleTxtG"/>
        <w:numPr>
          <w:ilvl w:val="0"/>
          <w:numId w:val="8"/>
        </w:numPr>
        <w:rPr>
          <w:rFonts w:asciiTheme="minorHAnsi" w:hAnsiTheme="minorHAnsi"/>
          <w:sz w:val="24"/>
          <w:szCs w:val="24"/>
          <w:lang w:eastAsia="de-DE"/>
        </w:rPr>
      </w:pPr>
      <w:r w:rsidRPr="00CF1CDD">
        <w:rPr>
          <w:rFonts w:asciiTheme="minorHAnsi" w:hAnsiTheme="minorHAnsi"/>
          <w:sz w:val="24"/>
          <w:szCs w:val="24"/>
          <w:lang w:eastAsia="de-DE"/>
        </w:rPr>
        <w:t>Promptly and thoroughly investigate all cases of violence against children and child deaths in custody;</w:t>
      </w:r>
      <w:r>
        <w:rPr>
          <w:rFonts w:asciiTheme="minorHAnsi" w:hAnsiTheme="minorHAnsi"/>
          <w:sz w:val="24"/>
          <w:szCs w:val="24"/>
          <w:lang w:eastAsia="de-DE"/>
        </w:rPr>
        <w:t xml:space="preserve"> (recommendation 24 a)</w:t>
      </w:r>
    </w:p>
    <w:p w14:paraId="63B2FF61" w14:textId="77777777" w:rsidR="00CF1CDD" w:rsidRDefault="00CF1CDD" w:rsidP="00CF1CDD">
      <w:pPr>
        <w:pStyle w:val="SingleTxtG"/>
        <w:numPr>
          <w:ilvl w:val="0"/>
          <w:numId w:val="8"/>
        </w:numPr>
        <w:rPr>
          <w:rFonts w:asciiTheme="minorHAnsi" w:hAnsiTheme="minorHAnsi"/>
          <w:sz w:val="24"/>
          <w:szCs w:val="24"/>
          <w:lang w:eastAsia="de-DE"/>
        </w:rPr>
      </w:pPr>
      <w:r w:rsidRPr="00CF1CDD">
        <w:rPr>
          <w:rFonts w:asciiTheme="minorHAnsi" w:hAnsiTheme="minorHAnsi"/>
          <w:sz w:val="24"/>
          <w:szCs w:val="24"/>
          <w:lang w:eastAsia="de-DE"/>
        </w:rPr>
        <w:t xml:space="preserve">Take measures to resolve overcrowding in juvenile detention facilities, improve, as a matter of urgency, living conditions in centres of deprivation of liberty for children and adolescents in terms of sanitation, hygiene, safety and education, and ensure that adolescents are separated from adults, that suitable, culturally diverse socio-educational and rehabilitation programmes are offered, that the staff have received </w:t>
      </w:r>
      <w:r w:rsidRPr="00CF1CDD">
        <w:rPr>
          <w:rFonts w:asciiTheme="minorHAnsi" w:hAnsiTheme="minorHAnsi"/>
          <w:sz w:val="24"/>
          <w:szCs w:val="24"/>
          <w:lang w:eastAsia="de-DE"/>
        </w:rPr>
        <w:lastRenderedPageBreak/>
        <w:t xml:space="preserve">appropriate training and that regular inspections are carried out; </w:t>
      </w:r>
      <w:r>
        <w:rPr>
          <w:rFonts w:asciiTheme="minorHAnsi" w:hAnsiTheme="minorHAnsi"/>
          <w:sz w:val="24"/>
          <w:szCs w:val="24"/>
          <w:lang w:eastAsia="de-DE"/>
        </w:rPr>
        <w:t>(recommendation 24 b)</w:t>
      </w:r>
    </w:p>
    <w:p w14:paraId="6EA469FE" w14:textId="77777777" w:rsidR="00CF1CDD" w:rsidRDefault="00CF1CDD" w:rsidP="00CF1CDD">
      <w:pPr>
        <w:pStyle w:val="SingleTxtG"/>
        <w:numPr>
          <w:ilvl w:val="0"/>
          <w:numId w:val="8"/>
        </w:numPr>
        <w:rPr>
          <w:rFonts w:asciiTheme="minorHAnsi" w:hAnsiTheme="minorHAnsi"/>
          <w:sz w:val="24"/>
          <w:szCs w:val="24"/>
          <w:lang w:eastAsia="de-DE"/>
        </w:rPr>
      </w:pPr>
      <w:r w:rsidRPr="00CF1CDD">
        <w:rPr>
          <w:rFonts w:asciiTheme="minorHAnsi" w:hAnsiTheme="minorHAnsi"/>
          <w:sz w:val="24"/>
          <w:szCs w:val="24"/>
          <w:lang w:eastAsia="de-DE"/>
        </w:rPr>
        <w:t xml:space="preserve">Expedite legal proceedings and strictly adhere to regulations regarding the maximum period of pretrial detention, and observe the prohibition on imposing solitary confinement and similar measures on minors (rule 67 of the United Nations Rules for the Protection of Juveniles Deprived of their Liberty and rule 45 (2) of the Nelson Mandela Rules); </w:t>
      </w:r>
      <w:r>
        <w:rPr>
          <w:rFonts w:asciiTheme="minorHAnsi" w:hAnsiTheme="minorHAnsi"/>
          <w:sz w:val="24"/>
          <w:szCs w:val="24"/>
          <w:lang w:eastAsia="de-DE"/>
        </w:rPr>
        <w:t>(recommendation 24 c)</w:t>
      </w:r>
    </w:p>
    <w:p w14:paraId="250C20A8" w14:textId="5DF4FFD8" w:rsidR="00CF1CDD" w:rsidRPr="00CF1CDD" w:rsidRDefault="00CF1CDD" w:rsidP="00CF1CDD">
      <w:pPr>
        <w:pStyle w:val="SingleTxtG"/>
        <w:numPr>
          <w:ilvl w:val="0"/>
          <w:numId w:val="8"/>
        </w:numPr>
        <w:rPr>
          <w:rFonts w:asciiTheme="minorHAnsi" w:hAnsiTheme="minorHAnsi"/>
          <w:sz w:val="24"/>
          <w:szCs w:val="24"/>
          <w:lang w:eastAsia="de-DE"/>
        </w:rPr>
      </w:pPr>
      <w:r w:rsidRPr="00CF1CDD">
        <w:rPr>
          <w:rFonts w:asciiTheme="minorHAnsi" w:hAnsiTheme="minorHAnsi"/>
          <w:sz w:val="24"/>
          <w:szCs w:val="24"/>
          <w:lang w:eastAsia="de-DE"/>
        </w:rPr>
        <w:t xml:space="preserve">Increase the number of specialized juvenile court facilities and procedures that have adequate human, technical and financial resources, designate specialized judges for children, and ensure that such specialized judges receive appropriate training. </w:t>
      </w:r>
      <w:r>
        <w:rPr>
          <w:rFonts w:asciiTheme="minorHAnsi" w:hAnsiTheme="minorHAnsi"/>
          <w:sz w:val="24"/>
          <w:szCs w:val="24"/>
          <w:lang w:eastAsia="de-DE"/>
        </w:rPr>
        <w:t>(recommendation 24 d)</w:t>
      </w:r>
      <w:r w:rsidR="00D573F2">
        <w:rPr>
          <w:rFonts w:asciiTheme="minorHAnsi" w:hAnsiTheme="minorHAnsi"/>
          <w:sz w:val="24"/>
          <w:szCs w:val="24"/>
          <w:lang w:eastAsia="de-DE"/>
        </w:rPr>
        <w:t>”</w:t>
      </w:r>
      <w:r w:rsidR="00362B6F">
        <w:rPr>
          <w:rStyle w:val="FootnoteReference"/>
          <w:rFonts w:asciiTheme="minorHAnsi" w:hAnsiTheme="minorHAnsi"/>
          <w:sz w:val="24"/>
          <w:szCs w:val="24"/>
          <w:lang w:eastAsia="de-DE"/>
        </w:rPr>
        <w:footnoteReference w:id="10"/>
      </w:r>
    </w:p>
    <w:p w14:paraId="36654509" w14:textId="5D4D982F" w:rsidR="00CF1CDD" w:rsidRPr="002D21EB" w:rsidRDefault="00CF1CDD" w:rsidP="00173892">
      <w:pPr>
        <w:jc w:val="both"/>
        <w:rPr>
          <w:rFonts w:asciiTheme="minorHAnsi" w:hAnsiTheme="minorHAnsi"/>
          <w:color w:val="000000" w:themeColor="text1"/>
          <w:sz w:val="24"/>
          <w:szCs w:val="24"/>
          <w:lang w:val="en-GB"/>
        </w:rPr>
      </w:pPr>
    </w:p>
    <w:p w14:paraId="526E5C33" w14:textId="27B2D6B5" w:rsidR="00F01491" w:rsidRPr="00CF1CDD" w:rsidRDefault="003955BE" w:rsidP="00CF1CDD">
      <w:pPr>
        <w:pStyle w:val="Heading2"/>
        <w:rPr>
          <w:rFonts w:asciiTheme="minorHAnsi" w:hAnsiTheme="minorHAnsi"/>
          <w:i/>
          <w:iCs/>
          <w:sz w:val="24"/>
          <w:szCs w:val="24"/>
          <w:lang w:val="en-GB"/>
        </w:rPr>
      </w:pPr>
      <w:bookmarkStart w:id="3" w:name="_Toc160547547"/>
      <w:r w:rsidRPr="009B7B2E">
        <w:rPr>
          <w:rFonts w:asciiTheme="minorHAnsi" w:hAnsiTheme="minorHAnsi"/>
          <w:i/>
          <w:iCs/>
          <w:sz w:val="24"/>
          <w:szCs w:val="24"/>
          <w:lang w:val="en-GB"/>
        </w:rPr>
        <w:t xml:space="preserve">Lack of </w:t>
      </w:r>
      <w:r w:rsidR="000108FB" w:rsidRPr="009B7B2E">
        <w:rPr>
          <w:rFonts w:asciiTheme="minorHAnsi" w:hAnsiTheme="minorHAnsi"/>
          <w:i/>
          <w:iCs/>
          <w:sz w:val="24"/>
          <w:szCs w:val="24"/>
          <w:lang w:val="en-GB"/>
        </w:rPr>
        <w:t xml:space="preserve">data and of </w:t>
      </w:r>
      <w:r w:rsidRPr="009B7B2E">
        <w:rPr>
          <w:rFonts w:asciiTheme="minorHAnsi" w:hAnsiTheme="minorHAnsi"/>
          <w:i/>
          <w:iCs/>
          <w:sz w:val="24"/>
          <w:szCs w:val="24"/>
          <w:lang w:val="en-GB"/>
        </w:rPr>
        <w:t>oversight of the socio-educative system</w:t>
      </w:r>
      <w:bookmarkEnd w:id="3"/>
    </w:p>
    <w:p w14:paraId="123099D8" w14:textId="19296C20" w:rsidR="00BD33FE" w:rsidRPr="002D21EB" w:rsidRDefault="00F01491" w:rsidP="00BD33FE">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There is a clear absence of sufficient and adequate data and assessments of the juvenile justice in Brazil. U</w:t>
      </w:r>
      <w:r w:rsidR="00BD33FE" w:rsidRPr="002D21EB">
        <w:rPr>
          <w:rFonts w:asciiTheme="minorHAnsi" w:hAnsiTheme="minorHAnsi"/>
          <w:color w:val="000000" w:themeColor="text1"/>
          <w:sz w:val="24"/>
          <w:szCs w:val="24"/>
          <w:lang w:val="en-GB"/>
        </w:rPr>
        <w:t xml:space="preserve">ntil 2017, used the Annual Survey by </w:t>
      </w:r>
      <w:r w:rsidR="00672DC1">
        <w:rPr>
          <w:rFonts w:asciiTheme="minorHAnsi" w:hAnsiTheme="minorHAnsi"/>
          <w:color w:val="000000" w:themeColor="text1"/>
          <w:sz w:val="24"/>
          <w:szCs w:val="24"/>
          <w:lang w:val="en-GB"/>
        </w:rPr>
        <w:t xml:space="preserve">the </w:t>
      </w:r>
      <w:r w:rsidR="00672DC1" w:rsidRPr="002D21EB">
        <w:rPr>
          <w:rFonts w:asciiTheme="minorHAnsi" w:hAnsiTheme="minorHAnsi"/>
          <w:sz w:val="24"/>
          <w:szCs w:val="24"/>
          <w:lang w:val="en-GB"/>
        </w:rPr>
        <w:t xml:space="preserve">National System of Socio-Educational Attendance </w:t>
      </w:r>
      <w:r w:rsidR="00672DC1">
        <w:rPr>
          <w:rFonts w:asciiTheme="minorHAnsi" w:hAnsiTheme="minorHAnsi"/>
          <w:sz w:val="24"/>
          <w:szCs w:val="24"/>
          <w:lang w:val="en-GB"/>
        </w:rPr>
        <w:t>(</w:t>
      </w:r>
      <w:r w:rsidR="00221F9D" w:rsidRPr="002D21EB">
        <w:rPr>
          <w:rFonts w:asciiTheme="minorHAnsi" w:hAnsiTheme="minorHAnsi"/>
          <w:color w:val="000000" w:themeColor="text1"/>
          <w:sz w:val="24"/>
          <w:szCs w:val="24"/>
          <w:lang w:val="en-GB"/>
        </w:rPr>
        <w:t>SINASE</w:t>
      </w:r>
      <w:r w:rsidR="00672DC1">
        <w:rPr>
          <w:rFonts w:asciiTheme="minorHAnsi" w:hAnsiTheme="minorHAnsi"/>
          <w:color w:val="000000" w:themeColor="text1"/>
          <w:sz w:val="24"/>
          <w:szCs w:val="24"/>
          <w:lang w:val="en-GB"/>
        </w:rPr>
        <w:t>)</w:t>
      </w:r>
      <w:r w:rsidR="00BD33FE" w:rsidRPr="002D21EB">
        <w:rPr>
          <w:rFonts w:asciiTheme="minorHAnsi" w:hAnsiTheme="minorHAnsi"/>
          <w:color w:val="000000" w:themeColor="text1"/>
          <w:sz w:val="24"/>
          <w:szCs w:val="24"/>
          <w:lang w:val="en-GB"/>
        </w:rPr>
        <w:t xml:space="preserve"> as the instrument for collecting data on the country’s socio-educational system. However, after the 2017 Survey, published in 2019, we did not have access to current data on the socio-educational system, with a total data blackout on the real quantity of units and the execution of these measures. The 2017 </w:t>
      </w:r>
      <w:r w:rsidR="00221F9D" w:rsidRPr="002D21EB">
        <w:rPr>
          <w:rFonts w:asciiTheme="minorHAnsi" w:hAnsiTheme="minorHAnsi"/>
          <w:color w:val="000000" w:themeColor="text1"/>
          <w:sz w:val="24"/>
          <w:szCs w:val="24"/>
          <w:lang w:val="en-GB"/>
        </w:rPr>
        <w:t>SINASE</w:t>
      </w:r>
      <w:r w:rsidR="00BD33FE" w:rsidRPr="002D21EB">
        <w:rPr>
          <w:rFonts w:asciiTheme="minorHAnsi" w:hAnsiTheme="minorHAnsi"/>
          <w:color w:val="000000" w:themeColor="text1"/>
          <w:sz w:val="24"/>
          <w:szCs w:val="24"/>
          <w:lang w:val="en-GB"/>
        </w:rPr>
        <w:t xml:space="preserve"> Annual Survey displays a total of 484 facilities in Brazil, from which 33 are for </w:t>
      </w:r>
      <w:r w:rsidR="001443C3" w:rsidRPr="002D21EB">
        <w:rPr>
          <w:rFonts w:asciiTheme="minorHAnsi" w:hAnsiTheme="minorHAnsi"/>
          <w:color w:val="000000" w:themeColor="text1"/>
          <w:sz w:val="24"/>
          <w:szCs w:val="24"/>
          <w:lang w:val="en-GB"/>
        </w:rPr>
        <w:t>girls</w:t>
      </w:r>
      <w:r w:rsidR="00BD33FE" w:rsidRPr="002D21EB">
        <w:rPr>
          <w:rFonts w:asciiTheme="minorHAnsi" w:hAnsiTheme="minorHAnsi"/>
          <w:color w:val="000000" w:themeColor="text1"/>
          <w:sz w:val="24"/>
          <w:szCs w:val="24"/>
          <w:lang w:val="en-GB"/>
        </w:rPr>
        <w:t xml:space="preserve">, 35 are mixed and 416 are for </w:t>
      </w:r>
      <w:r w:rsidR="001443C3" w:rsidRPr="002D21EB">
        <w:rPr>
          <w:rFonts w:asciiTheme="minorHAnsi" w:hAnsiTheme="minorHAnsi"/>
          <w:color w:val="000000" w:themeColor="text1"/>
          <w:sz w:val="24"/>
          <w:szCs w:val="24"/>
          <w:lang w:val="en-GB"/>
        </w:rPr>
        <w:t>boys</w:t>
      </w:r>
      <w:r w:rsidR="00BD33FE" w:rsidRPr="002D21EB">
        <w:rPr>
          <w:rFonts w:asciiTheme="minorHAnsi" w:hAnsiTheme="minorHAnsi"/>
          <w:color w:val="000000" w:themeColor="text1"/>
          <w:sz w:val="24"/>
          <w:szCs w:val="24"/>
          <w:lang w:val="en-GB"/>
        </w:rPr>
        <w:t>. It also points out that these facilities exist in every state.</w:t>
      </w:r>
    </w:p>
    <w:p w14:paraId="5A513DFF" w14:textId="7B8F8471" w:rsidR="00384495" w:rsidRPr="002D21EB" w:rsidRDefault="00384495" w:rsidP="00BD33FE">
      <w:pPr>
        <w:jc w:val="both"/>
        <w:rPr>
          <w:rFonts w:asciiTheme="minorHAnsi" w:hAnsiTheme="minorHAnsi"/>
          <w:color w:val="0070C0"/>
          <w:sz w:val="24"/>
          <w:szCs w:val="24"/>
          <w:lang w:val="en-GB"/>
        </w:rPr>
      </w:pPr>
    </w:p>
    <w:p w14:paraId="04879655" w14:textId="3BBE93C2" w:rsidR="001035A9" w:rsidRPr="002D21EB" w:rsidRDefault="00A71652" w:rsidP="00CE679C">
      <w:pPr>
        <w:jc w:val="both"/>
        <w:rPr>
          <w:rFonts w:asciiTheme="minorHAnsi" w:hAnsiTheme="minorHAnsi"/>
          <w:sz w:val="24"/>
          <w:szCs w:val="24"/>
          <w:lang w:val="en-GB"/>
        </w:rPr>
      </w:pPr>
      <w:r w:rsidRPr="00043C3D">
        <w:rPr>
          <w:rFonts w:asciiTheme="minorHAnsi" w:hAnsiTheme="minorHAnsi"/>
          <w:sz w:val="24"/>
          <w:szCs w:val="24"/>
          <w:lang w:val="en-GB"/>
        </w:rPr>
        <w:t>The lack of comprehensive data poses a challenge to analysing juvenile justice as a public policy. The current legislation acknowledges that the effectiveness and adequacy of the socio-educational system to the reality and needs of adolescents depend on the production and critical analysis of data</w:t>
      </w:r>
      <w:r w:rsidRPr="00043C3D">
        <w:rPr>
          <w:rFonts w:asciiTheme="minorHAnsi" w:hAnsiTheme="minorHAnsi"/>
          <w:color w:val="0070C0"/>
          <w:sz w:val="24"/>
          <w:szCs w:val="24"/>
          <w:lang w:val="en-GB"/>
        </w:rPr>
        <w:t>.</w:t>
      </w:r>
    </w:p>
    <w:p w14:paraId="4C0E2C06" w14:textId="77777777" w:rsidR="001035A9" w:rsidRPr="002D21EB" w:rsidRDefault="001035A9" w:rsidP="00CE679C">
      <w:pPr>
        <w:jc w:val="both"/>
        <w:rPr>
          <w:rFonts w:asciiTheme="minorHAnsi" w:hAnsiTheme="minorHAnsi"/>
          <w:sz w:val="24"/>
          <w:szCs w:val="24"/>
          <w:lang w:val="en-GB"/>
        </w:rPr>
      </w:pPr>
    </w:p>
    <w:p w14:paraId="7B76B3C4" w14:textId="22CB70C8" w:rsidR="00C34C53" w:rsidRPr="002D21EB" w:rsidRDefault="00F2285C" w:rsidP="00CE679C">
      <w:pPr>
        <w:jc w:val="both"/>
        <w:rPr>
          <w:rFonts w:asciiTheme="minorHAnsi" w:hAnsiTheme="minorHAnsi"/>
          <w:color w:val="000000" w:themeColor="text1"/>
          <w:sz w:val="24"/>
          <w:szCs w:val="24"/>
          <w:lang w:val="en-GB"/>
        </w:rPr>
      </w:pPr>
      <w:r w:rsidRPr="002D21EB">
        <w:rPr>
          <w:rFonts w:asciiTheme="minorHAnsi" w:hAnsiTheme="minorHAnsi"/>
          <w:sz w:val="24"/>
          <w:szCs w:val="24"/>
          <w:lang w:val="en-GB"/>
        </w:rPr>
        <w:t>T</w:t>
      </w:r>
      <w:r w:rsidR="000108FB" w:rsidRPr="002D21EB">
        <w:rPr>
          <w:rFonts w:asciiTheme="minorHAnsi" w:hAnsiTheme="minorHAnsi"/>
          <w:sz w:val="24"/>
          <w:szCs w:val="24"/>
          <w:lang w:val="en-GB"/>
        </w:rPr>
        <w:t>he SINASE is</w:t>
      </w:r>
      <w:r w:rsidRPr="002D21EB">
        <w:rPr>
          <w:rFonts w:asciiTheme="minorHAnsi" w:hAnsiTheme="minorHAnsi"/>
          <w:sz w:val="24"/>
          <w:szCs w:val="24"/>
          <w:lang w:val="en-GB"/>
        </w:rPr>
        <w:t xml:space="preserve"> </w:t>
      </w:r>
      <w:r w:rsidR="000108FB" w:rsidRPr="002D21EB">
        <w:rPr>
          <w:rFonts w:asciiTheme="minorHAnsi" w:hAnsiTheme="minorHAnsi"/>
          <w:sz w:val="24"/>
          <w:szCs w:val="24"/>
          <w:lang w:val="en-GB"/>
        </w:rPr>
        <w:t>not regularly subjected to external evaluation, despite the fact Law 12.594 of 2012 prescribes for a</w:t>
      </w:r>
      <w:r w:rsidR="00BF7986" w:rsidRPr="002D21EB">
        <w:rPr>
          <w:rFonts w:asciiTheme="minorHAnsi" w:hAnsiTheme="minorHAnsi"/>
          <w:sz w:val="24"/>
          <w:szCs w:val="24"/>
          <w:lang w:val="en-GB"/>
        </w:rPr>
        <w:t xml:space="preserve"> periodic evaluation of SINASE</w:t>
      </w:r>
      <w:r w:rsidR="00A71652" w:rsidRPr="002D21EB">
        <w:rPr>
          <w:rFonts w:asciiTheme="minorHAnsi" w:hAnsiTheme="minorHAnsi"/>
          <w:sz w:val="24"/>
          <w:szCs w:val="24"/>
          <w:lang w:val="en-GB"/>
        </w:rPr>
        <w:t xml:space="preserve"> since 2013</w:t>
      </w:r>
      <w:r w:rsidR="000108FB" w:rsidRPr="002D21EB">
        <w:rPr>
          <w:rFonts w:asciiTheme="minorHAnsi" w:hAnsiTheme="minorHAnsi"/>
          <w:sz w:val="24"/>
          <w:szCs w:val="24"/>
          <w:lang w:val="en-GB"/>
        </w:rPr>
        <w:t xml:space="preserve">. </w:t>
      </w:r>
      <w:r w:rsidR="00BF7986" w:rsidRPr="002D21EB">
        <w:rPr>
          <w:rFonts w:asciiTheme="minorHAnsi" w:hAnsiTheme="minorHAnsi"/>
          <w:sz w:val="24"/>
          <w:szCs w:val="24"/>
          <w:lang w:val="en-GB"/>
        </w:rPr>
        <w:t xml:space="preserve">The evaluation </w:t>
      </w:r>
      <w:r w:rsidR="000108FB" w:rsidRPr="002D21EB">
        <w:rPr>
          <w:rFonts w:asciiTheme="minorHAnsi" w:hAnsiTheme="minorHAnsi"/>
          <w:sz w:val="24"/>
          <w:szCs w:val="24"/>
          <w:lang w:val="en-GB"/>
        </w:rPr>
        <w:t xml:space="preserve">should </w:t>
      </w:r>
      <w:r w:rsidR="00821E2E">
        <w:rPr>
          <w:rFonts w:asciiTheme="minorHAnsi" w:hAnsiTheme="minorHAnsi"/>
          <w:sz w:val="24"/>
          <w:szCs w:val="24"/>
          <w:lang w:val="en-GB"/>
        </w:rPr>
        <w:t>take place maximum every three years and should aim</w:t>
      </w:r>
      <w:r w:rsidR="000108FB" w:rsidRPr="002D21EB">
        <w:rPr>
          <w:rFonts w:asciiTheme="minorHAnsi" w:hAnsiTheme="minorHAnsi"/>
          <w:sz w:val="24"/>
          <w:szCs w:val="24"/>
          <w:lang w:val="en-GB"/>
        </w:rPr>
        <w:t xml:space="preserve"> at</w:t>
      </w:r>
      <w:r w:rsidR="00BF7986" w:rsidRPr="002D21EB">
        <w:rPr>
          <w:rFonts w:asciiTheme="minorHAnsi" w:hAnsiTheme="minorHAnsi"/>
          <w:sz w:val="24"/>
          <w:szCs w:val="24"/>
          <w:lang w:val="en-GB"/>
        </w:rPr>
        <w:t xml:space="preserve"> verify</w:t>
      </w:r>
      <w:r w:rsidR="000108FB" w:rsidRPr="002D21EB">
        <w:rPr>
          <w:rFonts w:asciiTheme="minorHAnsi" w:hAnsiTheme="minorHAnsi"/>
          <w:sz w:val="24"/>
          <w:szCs w:val="24"/>
          <w:lang w:val="en-GB"/>
        </w:rPr>
        <w:t>ing</w:t>
      </w:r>
      <w:r w:rsidR="00BF7986" w:rsidRPr="002D21EB">
        <w:rPr>
          <w:rFonts w:asciiTheme="minorHAnsi" w:hAnsiTheme="minorHAnsi"/>
          <w:sz w:val="24"/>
          <w:szCs w:val="24"/>
          <w:lang w:val="en-GB"/>
        </w:rPr>
        <w:t xml:space="preserve"> the achievement of </w:t>
      </w:r>
      <w:r w:rsidR="00BF7986" w:rsidRPr="002D21EB">
        <w:rPr>
          <w:rFonts w:asciiTheme="minorHAnsi" w:hAnsiTheme="minorHAnsi"/>
          <w:color w:val="000000" w:themeColor="text1"/>
          <w:sz w:val="24"/>
          <w:szCs w:val="24"/>
          <w:lang w:val="en-GB"/>
        </w:rPr>
        <w:t xml:space="preserve">established goals, develop recommendations for system managers and operators, and rely on the coordination among the Union, States, Federal District, and Municipalities. </w:t>
      </w:r>
    </w:p>
    <w:p w14:paraId="628A1A63" w14:textId="77777777" w:rsidR="00C34C53" w:rsidRPr="002D21EB" w:rsidRDefault="00C34C53" w:rsidP="00CE679C">
      <w:pPr>
        <w:jc w:val="both"/>
        <w:rPr>
          <w:rFonts w:asciiTheme="minorHAnsi" w:hAnsiTheme="minorHAnsi"/>
          <w:color w:val="000000" w:themeColor="text1"/>
          <w:sz w:val="24"/>
          <w:szCs w:val="24"/>
          <w:lang w:val="en-GB"/>
        </w:rPr>
      </w:pPr>
    </w:p>
    <w:p w14:paraId="29965520" w14:textId="77777777" w:rsidR="00566C33" w:rsidRDefault="00C34C53" w:rsidP="00566C33">
      <w:pPr>
        <w:jc w:val="both"/>
        <w:rPr>
          <w:rFonts w:asciiTheme="minorHAnsi" w:hAnsiTheme="minorHAnsi"/>
          <w:color w:val="0070C0"/>
          <w:sz w:val="24"/>
          <w:szCs w:val="24"/>
          <w:lang w:val="en-GB"/>
        </w:rPr>
      </w:pPr>
      <w:r w:rsidRPr="002D21EB">
        <w:rPr>
          <w:rFonts w:asciiTheme="minorHAnsi" w:hAnsiTheme="minorHAnsi"/>
          <w:color w:val="000000" w:themeColor="text1"/>
          <w:sz w:val="24"/>
          <w:szCs w:val="24"/>
          <w:lang w:val="en-GB"/>
        </w:rPr>
        <w:t>Despite such recognition,</w:t>
      </w:r>
      <w:r w:rsidR="00A71652" w:rsidRPr="002D21EB">
        <w:rPr>
          <w:rFonts w:asciiTheme="minorHAnsi" w:hAnsiTheme="minorHAnsi"/>
          <w:color w:val="000000" w:themeColor="text1"/>
          <w:sz w:val="24"/>
          <w:szCs w:val="24"/>
          <w:lang w:val="en-GB"/>
        </w:rPr>
        <w:t xml:space="preserve"> the first </w:t>
      </w:r>
      <w:r w:rsidR="00821E2E">
        <w:rPr>
          <w:rFonts w:asciiTheme="minorHAnsi" w:hAnsiTheme="minorHAnsi"/>
          <w:color w:val="000000" w:themeColor="text1"/>
          <w:sz w:val="24"/>
          <w:szCs w:val="24"/>
          <w:lang w:val="en-GB"/>
        </w:rPr>
        <w:t xml:space="preserve">ever </w:t>
      </w:r>
      <w:r w:rsidR="00A71652" w:rsidRPr="002D21EB">
        <w:rPr>
          <w:rFonts w:asciiTheme="minorHAnsi" w:hAnsiTheme="minorHAnsi"/>
          <w:color w:val="000000" w:themeColor="text1"/>
          <w:sz w:val="24"/>
          <w:szCs w:val="24"/>
          <w:lang w:val="en-GB"/>
        </w:rPr>
        <w:t>evaluation of the functioning of the SINASE</w:t>
      </w:r>
      <w:r w:rsidRPr="002D21EB">
        <w:rPr>
          <w:rFonts w:asciiTheme="minorHAnsi" w:hAnsiTheme="minorHAnsi"/>
          <w:color w:val="000000" w:themeColor="text1"/>
          <w:sz w:val="24"/>
          <w:szCs w:val="24"/>
          <w:lang w:val="en-GB"/>
        </w:rPr>
        <w:t xml:space="preserve"> </w:t>
      </w:r>
      <w:r w:rsidR="00A71652" w:rsidRPr="002D21EB">
        <w:rPr>
          <w:rFonts w:asciiTheme="minorHAnsi" w:hAnsiTheme="minorHAnsi"/>
          <w:color w:val="000000" w:themeColor="text1"/>
          <w:sz w:val="24"/>
          <w:szCs w:val="24"/>
          <w:lang w:val="en-GB"/>
        </w:rPr>
        <w:t>was conducted in</w:t>
      </w:r>
      <w:r w:rsidRPr="002D21EB">
        <w:rPr>
          <w:rFonts w:asciiTheme="minorHAnsi" w:hAnsiTheme="minorHAnsi"/>
          <w:color w:val="000000" w:themeColor="text1"/>
          <w:sz w:val="24"/>
          <w:szCs w:val="24"/>
          <w:lang w:val="en-GB"/>
        </w:rPr>
        <w:t xml:space="preserve"> 2021</w:t>
      </w:r>
      <w:r w:rsidR="00A71652" w:rsidRPr="002D21EB">
        <w:rPr>
          <w:rFonts w:asciiTheme="minorHAnsi" w:hAnsiTheme="minorHAnsi"/>
          <w:color w:val="000000" w:themeColor="text1"/>
          <w:sz w:val="24"/>
          <w:szCs w:val="24"/>
          <w:lang w:val="en-GB"/>
        </w:rPr>
        <w:t xml:space="preserve"> (with the legal obligation existing since 2013).</w:t>
      </w:r>
      <w:r w:rsidRPr="002D21EB">
        <w:rPr>
          <w:rFonts w:asciiTheme="minorHAnsi" w:hAnsiTheme="minorHAnsi"/>
          <w:color w:val="000000" w:themeColor="text1"/>
          <w:sz w:val="24"/>
          <w:szCs w:val="24"/>
          <w:lang w:val="en-GB"/>
        </w:rPr>
        <w:t xml:space="preserve"> </w:t>
      </w:r>
      <w:r w:rsidR="00982767" w:rsidRPr="002D21EB">
        <w:rPr>
          <w:rFonts w:asciiTheme="minorHAnsi" w:hAnsiTheme="minorHAnsi"/>
          <w:color w:val="000000" w:themeColor="text1"/>
          <w:sz w:val="24"/>
          <w:szCs w:val="24"/>
          <w:lang w:val="en-GB"/>
        </w:rPr>
        <w:t xml:space="preserve">The absence of reliable data and evaluative facts contributes significantly to the failure </w:t>
      </w:r>
      <w:r w:rsidR="00982767" w:rsidRPr="002D21EB">
        <w:rPr>
          <w:rFonts w:asciiTheme="minorHAnsi" w:hAnsiTheme="minorHAnsi"/>
          <w:sz w:val="24"/>
          <w:szCs w:val="24"/>
          <w:lang w:val="en-GB"/>
        </w:rPr>
        <w:t xml:space="preserve">to observe the rights of </w:t>
      </w:r>
      <w:r w:rsidR="00982767" w:rsidRPr="002D21EB">
        <w:rPr>
          <w:rFonts w:asciiTheme="minorHAnsi" w:hAnsiTheme="minorHAnsi"/>
          <w:sz w:val="24"/>
          <w:szCs w:val="24"/>
          <w:lang w:val="en-GB"/>
        </w:rPr>
        <w:lastRenderedPageBreak/>
        <w:t>adolescents in detention. From a structural perspective, although the Annual Survey of SINASE is produced annually to provide information on this public policy, there are problems to be addressed, including the lack of specification and disaggregation of the collected information. These gaps are evident in the absence of systematic data collection on race, LGBT adolescents, and the categorization of deaths and the purposes of each of the socio-educational assistance units.</w:t>
      </w:r>
      <w:r w:rsidRPr="002D21EB">
        <w:rPr>
          <w:rFonts w:asciiTheme="minorHAnsi" w:hAnsiTheme="minorHAnsi"/>
          <w:color w:val="0070C0"/>
          <w:sz w:val="24"/>
          <w:szCs w:val="24"/>
          <w:lang w:val="en-GB"/>
        </w:rPr>
        <w:t xml:space="preserve"> </w:t>
      </w:r>
    </w:p>
    <w:p w14:paraId="66E9761A" w14:textId="77777777" w:rsidR="006A0615" w:rsidRDefault="006A0615" w:rsidP="00566C33">
      <w:pPr>
        <w:jc w:val="both"/>
        <w:rPr>
          <w:rFonts w:asciiTheme="minorHAnsi" w:hAnsiTheme="minorHAnsi"/>
          <w:color w:val="0070C0"/>
          <w:sz w:val="24"/>
          <w:szCs w:val="24"/>
          <w:lang w:val="en-GB"/>
        </w:rPr>
      </w:pPr>
    </w:p>
    <w:p w14:paraId="0000001B" w14:textId="69DA6B1B" w:rsidR="00582534" w:rsidRPr="006A0615" w:rsidRDefault="004201D7" w:rsidP="006A0615">
      <w:pPr>
        <w:pStyle w:val="Heading1"/>
        <w:rPr>
          <w:rFonts w:asciiTheme="minorHAnsi" w:hAnsiTheme="minorHAnsi"/>
          <w:b/>
          <w:bCs/>
          <w:color w:val="0070C0"/>
          <w:sz w:val="24"/>
          <w:szCs w:val="24"/>
          <w:lang w:val="en-GB"/>
        </w:rPr>
      </w:pPr>
      <w:bookmarkStart w:id="4" w:name="_Toc160547548"/>
      <w:r w:rsidRPr="006A0615">
        <w:rPr>
          <w:rFonts w:asciiTheme="minorHAnsi" w:hAnsiTheme="minorHAnsi"/>
          <w:b/>
          <w:bCs/>
          <w:sz w:val="24"/>
          <w:szCs w:val="24"/>
          <w:lang w:val="en-GB"/>
        </w:rPr>
        <w:t xml:space="preserve">Widespread torture and other ill-treatment inflicted on children detained </w:t>
      </w:r>
      <w:r w:rsidR="00BD33FE" w:rsidRPr="006A0615">
        <w:rPr>
          <w:rFonts w:asciiTheme="minorHAnsi" w:hAnsiTheme="minorHAnsi"/>
          <w:b/>
          <w:bCs/>
          <w:sz w:val="24"/>
          <w:szCs w:val="24"/>
          <w:lang w:val="en-GB"/>
        </w:rPr>
        <w:t>in socio-educative centres</w:t>
      </w:r>
      <w:bookmarkEnd w:id="4"/>
      <w:r w:rsidRPr="006A0615">
        <w:rPr>
          <w:rFonts w:asciiTheme="minorHAnsi" w:hAnsiTheme="minorHAnsi"/>
          <w:b/>
          <w:bCs/>
          <w:sz w:val="24"/>
          <w:szCs w:val="24"/>
          <w:lang w:val="en-GB"/>
        </w:rPr>
        <w:t xml:space="preserve"> </w:t>
      </w:r>
    </w:p>
    <w:p w14:paraId="0000001C" w14:textId="4A7CDC2D" w:rsidR="00582534" w:rsidRPr="002D21EB" w:rsidRDefault="004201D7">
      <w:pPr>
        <w:shd w:val="clear" w:color="auto" w:fill="FFFFFF"/>
        <w:jc w:val="both"/>
        <w:rPr>
          <w:rFonts w:asciiTheme="minorHAnsi" w:eastAsia="Cambria" w:hAnsiTheme="minorHAnsi" w:cs="Cambria"/>
          <w:color w:val="000000" w:themeColor="text1"/>
          <w:sz w:val="24"/>
          <w:szCs w:val="24"/>
          <w:lang w:val="en-GB"/>
        </w:rPr>
      </w:pPr>
      <w:r w:rsidRPr="002D21EB">
        <w:rPr>
          <w:rFonts w:asciiTheme="minorHAnsi" w:hAnsiTheme="minorHAnsi"/>
          <w:color w:val="000000" w:themeColor="text1"/>
          <w:sz w:val="24"/>
          <w:lang w:val="en-GB"/>
        </w:rPr>
        <w:t xml:space="preserve"> </w:t>
      </w:r>
    </w:p>
    <w:p w14:paraId="0000001D" w14:textId="1988B87C" w:rsidR="00582534" w:rsidRPr="002D21EB" w:rsidRDefault="004201D7" w:rsidP="000108FB">
      <w:pP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In 2017, when visiting Brazil, the Inter-American Commission on Human Rights found</w:t>
      </w:r>
      <w:r w:rsidR="00523A71" w:rsidRPr="002D21EB">
        <w:rPr>
          <w:rStyle w:val="FootnoteReference"/>
          <w:rFonts w:asciiTheme="minorHAnsi" w:hAnsiTheme="minorHAnsi"/>
          <w:color w:val="000000" w:themeColor="text1"/>
          <w:sz w:val="24"/>
          <w:lang w:val="en-GB"/>
        </w:rPr>
        <w:footnoteReference w:id="11"/>
      </w:r>
      <w:r w:rsidRPr="002D21EB">
        <w:rPr>
          <w:rFonts w:asciiTheme="minorHAnsi" w:hAnsiTheme="minorHAnsi"/>
          <w:color w:val="000000" w:themeColor="text1"/>
          <w:sz w:val="24"/>
          <w:lang w:val="en-GB"/>
        </w:rPr>
        <w:t xml:space="preserve"> that the</w:t>
      </w:r>
      <w:r w:rsidR="00821E2E">
        <w:rPr>
          <w:rFonts w:asciiTheme="minorHAnsi" w:hAnsiTheme="minorHAnsi"/>
          <w:color w:val="000000" w:themeColor="text1"/>
          <w:sz w:val="24"/>
          <w:lang w:val="en-GB"/>
        </w:rPr>
        <w:t xml:space="preserve">re was </w:t>
      </w:r>
      <w:r w:rsidRPr="002D21EB">
        <w:rPr>
          <w:rFonts w:asciiTheme="minorHAnsi" w:hAnsiTheme="minorHAnsi"/>
          <w:color w:val="000000" w:themeColor="text1"/>
          <w:sz w:val="24"/>
          <w:lang w:val="en-GB"/>
        </w:rPr>
        <w:t xml:space="preserve">a structural and generalized context of violence in juvenile detention </w:t>
      </w:r>
      <w:r w:rsidR="00BD33FE" w:rsidRPr="002D21EB">
        <w:rPr>
          <w:rFonts w:asciiTheme="minorHAnsi" w:hAnsiTheme="minorHAnsi"/>
          <w:color w:val="000000" w:themeColor="text1"/>
          <w:sz w:val="24"/>
          <w:lang w:val="en-GB"/>
        </w:rPr>
        <w:t>centres</w:t>
      </w:r>
      <w:r w:rsidRPr="002D21EB">
        <w:rPr>
          <w:rFonts w:asciiTheme="minorHAnsi" w:hAnsiTheme="minorHAnsi"/>
          <w:color w:val="000000" w:themeColor="text1"/>
          <w:sz w:val="24"/>
          <w:lang w:val="en-GB"/>
        </w:rPr>
        <w:t xml:space="preserve">, such as allegations of abuse, torture, </w:t>
      </w:r>
      <w:r w:rsidR="00821E2E">
        <w:rPr>
          <w:rFonts w:asciiTheme="minorHAnsi" w:hAnsiTheme="minorHAnsi"/>
          <w:color w:val="000000" w:themeColor="text1"/>
          <w:sz w:val="24"/>
          <w:lang w:val="en-GB"/>
        </w:rPr>
        <w:t>ill-</w:t>
      </w:r>
      <w:r w:rsidRPr="002D21EB">
        <w:rPr>
          <w:rFonts w:asciiTheme="minorHAnsi" w:hAnsiTheme="minorHAnsi"/>
          <w:color w:val="000000" w:themeColor="text1"/>
          <w:sz w:val="24"/>
          <w:lang w:val="en-GB"/>
        </w:rPr>
        <w:t xml:space="preserve">treatment committed by the staff of these </w:t>
      </w:r>
      <w:r w:rsidR="00BD33FE" w:rsidRPr="002D21EB">
        <w:rPr>
          <w:rFonts w:asciiTheme="minorHAnsi" w:hAnsiTheme="minorHAnsi"/>
          <w:color w:val="000000" w:themeColor="text1"/>
          <w:sz w:val="24"/>
          <w:lang w:val="en-GB"/>
        </w:rPr>
        <w:t>centres</w:t>
      </w:r>
      <w:r w:rsidRPr="002D21EB">
        <w:rPr>
          <w:rFonts w:asciiTheme="minorHAnsi" w:hAnsiTheme="minorHAnsi"/>
          <w:color w:val="000000" w:themeColor="text1"/>
          <w:sz w:val="24"/>
          <w:lang w:val="en-GB"/>
        </w:rPr>
        <w:t xml:space="preserve"> or by other inmates with the knowledge</w:t>
      </w:r>
      <w:r w:rsidR="00821E2E">
        <w:rPr>
          <w:rFonts w:asciiTheme="minorHAnsi" w:hAnsiTheme="minorHAnsi"/>
          <w:color w:val="000000" w:themeColor="text1"/>
          <w:sz w:val="24"/>
          <w:lang w:val="en-GB"/>
        </w:rPr>
        <w:t xml:space="preserve"> of the staff and administration</w:t>
      </w:r>
      <w:r w:rsidRPr="002D21EB">
        <w:rPr>
          <w:rFonts w:asciiTheme="minorHAnsi" w:hAnsiTheme="minorHAnsi"/>
          <w:color w:val="000000" w:themeColor="text1"/>
          <w:sz w:val="24"/>
          <w:lang w:val="en-GB"/>
        </w:rPr>
        <w:t>, homicides, rebellions, escapes, overcrowding, unhealthy facilities and lack of programs that effectively serve the purpose of social and educational integration of adolescents in contact with the criminal law, among other situations that violate human rights. The Subcommittee on the Prevention of Torture (SPT) indicated after its visit to the country in 2015 that children were exposed to consistent physical abuse and denied legal safeguards in detention</w:t>
      </w:r>
      <w:r w:rsidR="00523A71" w:rsidRPr="002D21EB">
        <w:rPr>
          <w:rStyle w:val="FootnoteReference"/>
          <w:rFonts w:asciiTheme="minorHAnsi" w:hAnsiTheme="minorHAnsi"/>
          <w:color w:val="000000" w:themeColor="text1"/>
          <w:sz w:val="24"/>
          <w:lang w:val="en-GB"/>
        </w:rPr>
        <w:footnoteReference w:id="12"/>
      </w:r>
      <w:r w:rsidRPr="002D21EB">
        <w:rPr>
          <w:rFonts w:asciiTheme="minorHAnsi" w:hAnsiTheme="minorHAnsi"/>
          <w:color w:val="000000" w:themeColor="text1"/>
          <w:sz w:val="24"/>
          <w:lang w:val="en-GB"/>
        </w:rPr>
        <w:t>.</w:t>
      </w:r>
      <w:r w:rsidR="000108FB" w:rsidRPr="002D21EB">
        <w:rPr>
          <w:rFonts w:asciiTheme="minorHAnsi" w:hAnsiTheme="minorHAnsi"/>
          <w:color w:val="000000" w:themeColor="text1"/>
          <w:sz w:val="24"/>
          <w:lang w:val="en-GB"/>
        </w:rPr>
        <w:t xml:space="preserve"> </w:t>
      </w:r>
    </w:p>
    <w:p w14:paraId="0A536A43" w14:textId="77777777" w:rsidR="00B16772" w:rsidRPr="002D21EB" w:rsidRDefault="00B16772">
      <w:pPr>
        <w:pBdr>
          <w:top w:val="nil"/>
          <w:left w:val="nil"/>
          <w:bottom w:val="nil"/>
          <w:right w:val="nil"/>
          <w:between w:val="nil"/>
        </w:pBdr>
        <w:jc w:val="both"/>
        <w:rPr>
          <w:rFonts w:asciiTheme="minorHAnsi" w:hAnsiTheme="minorHAnsi"/>
          <w:color w:val="000000" w:themeColor="text1"/>
          <w:sz w:val="24"/>
          <w:szCs w:val="24"/>
          <w:lang w:val="en-GB"/>
        </w:rPr>
      </w:pPr>
    </w:p>
    <w:p w14:paraId="0000001E" w14:textId="3FC9698E" w:rsidR="00582534" w:rsidRPr="002D21EB" w:rsidRDefault="004201D7">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This has been confirmed by the Inter-American Commission in a report released in 2021</w:t>
      </w:r>
      <w:r w:rsidR="00523A71" w:rsidRPr="002D21EB">
        <w:rPr>
          <w:rStyle w:val="FootnoteReference"/>
          <w:rFonts w:asciiTheme="minorHAnsi" w:hAnsiTheme="minorHAnsi"/>
          <w:color w:val="000000" w:themeColor="text1"/>
          <w:sz w:val="24"/>
          <w:lang w:val="en-GB"/>
        </w:rPr>
        <w:footnoteReference w:id="13"/>
      </w:r>
      <w:r w:rsidRPr="002D21EB">
        <w:rPr>
          <w:rFonts w:asciiTheme="minorHAnsi" w:hAnsiTheme="minorHAnsi"/>
          <w:color w:val="000000" w:themeColor="text1"/>
          <w:sz w:val="24"/>
          <w:lang w:val="en-GB"/>
        </w:rPr>
        <w:t xml:space="preserve">, indicating that the Commission has received </w:t>
      </w:r>
      <w:proofErr w:type="gramStart"/>
      <w:r w:rsidRPr="002D21EB">
        <w:rPr>
          <w:rFonts w:asciiTheme="minorHAnsi" w:hAnsiTheme="minorHAnsi"/>
          <w:color w:val="000000" w:themeColor="text1"/>
          <w:sz w:val="24"/>
          <w:lang w:val="en-GB"/>
        </w:rPr>
        <w:t>a large number of</w:t>
      </w:r>
      <w:proofErr w:type="gramEnd"/>
      <w:r w:rsidRPr="002D21EB">
        <w:rPr>
          <w:rFonts w:asciiTheme="minorHAnsi" w:hAnsiTheme="minorHAnsi"/>
          <w:color w:val="000000" w:themeColor="text1"/>
          <w:sz w:val="24"/>
          <w:lang w:val="en-GB"/>
        </w:rPr>
        <w:t xml:space="preserve"> reports of violence committed by State agents against children. According to the information received, under the pretext of maintaining "order" and discipline, the Commission observed that in the detention units and police officers have used force with batons, pepper sprays, as well as punches, </w:t>
      </w:r>
      <w:proofErr w:type="gramStart"/>
      <w:r w:rsidRPr="002D21EB">
        <w:rPr>
          <w:rFonts w:asciiTheme="minorHAnsi" w:hAnsiTheme="minorHAnsi"/>
          <w:color w:val="000000" w:themeColor="text1"/>
          <w:sz w:val="24"/>
          <w:lang w:val="en-GB"/>
        </w:rPr>
        <w:t>kicks</w:t>
      </w:r>
      <w:proofErr w:type="gramEnd"/>
      <w:r w:rsidRPr="002D21EB">
        <w:rPr>
          <w:rFonts w:asciiTheme="minorHAnsi" w:hAnsiTheme="minorHAnsi"/>
          <w:color w:val="000000" w:themeColor="text1"/>
          <w:sz w:val="24"/>
          <w:lang w:val="en-GB"/>
        </w:rPr>
        <w:t xml:space="preserve"> and the indiscriminate use of shock equipment (taser), with no defined protocols to regulate this type of action. </w:t>
      </w:r>
    </w:p>
    <w:p w14:paraId="2297F608" w14:textId="77777777" w:rsidR="00111E88" w:rsidRPr="002D21EB" w:rsidRDefault="00111E88">
      <w:pPr>
        <w:pBdr>
          <w:top w:val="nil"/>
          <w:left w:val="nil"/>
          <w:bottom w:val="nil"/>
          <w:right w:val="nil"/>
          <w:between w:val="nil"/>
        </w:pBdr>
        <w:jc w:val="both"/>
        <w:rPr>
          <w:rFonts w:asciiTheme="minorHAnsi" w:hAnsiTheme="minorHAnsi"/>
          <w:color w:val="000000" w:themeColor="text1"/>
          <w:sz w:val="24"/>
          <w:szCs w:val="24"/>
          <w:lang w:val="en-GB"/>
        </w:rPr>
      </w:pPr>
    </w:p>
    <w:p w14:paraId="00C5AEA1" w14:textId="77777777" w:rsidR="00FB1352" w:rsidRDefault="004201D7" w:rsidP="00FB1352">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lang w:val="en-GB"/>
        </w:rPr>
        <w:t xml:space="preserve">Our organizations have directly witnessed that many of the children detained in </w:t>
      </w:r>
      <w:r w:rsidR="00821E2E">
        <w:rPr>
          <w:rFonts w:asciiTheme="minorHAnsi" w:hAnsiTheme="minorHAnsi"/>
          <w:color w:val="000000" w:themeColor="text1"/>
          <w:sz w:val="24"/>
          <w:lang w:val="en-GB"/>
        </w:rPr>
        <w:t xml:space="preserve">several states of Brazil, including in </w:t>
      </w:r>
      <w:r w:rsidRPr="002D21EB">
        <w:rPr>
          <w:rFonts w:asciiTheme="minorHAnsi" w:hAnsiTheme="minorHAnsi"/>
          <w:color w:val="000000" w:themeColor="text1"/>
          <w:sz w:val="24"/>
          <w:lang w:val="en-GB"/>
        </w:rPr>
        <w:t>the State of Pernambuco, both boys and girls, present torture marks on their bodies. Some report beating</w:t>
      </w:r>
      <w:r w:rsidR="00523A71" w:rsidRPr="002D21EB">
        <w:rPr>
          <w:rFonts w:asciiTheme="minorHAnsi" w:hAnsiTheme="minorHAnsi"/>
          <w:color w:val="000000" w:themeColor="text1"/>
          <w:sz w:val="24"/>
          <w:lang w:val="en-GB"/>
        </w:rPr>
        <w:t>s</w:t>
      </w:r>
      <w:r w:rsidRPr="002D21EB">
        <w:rPr>
          <w:rFonts w:asciiTheme="minorHAnsi" w:hAnsiTheme="minorHAnsi"/>
          <w:color w:val="000000" w:themeColor="text1"/>
          <w:sz w:val="24"/>
          <w:lang w:val="en-GB"/>
        </w:rPr>
        <w:t xml:space="preserve"> from the </w:t>
      </w:r>
      <w:r w:rsidR="00821E2E" w:rsidRPr="002D21EB">
        <w:rPr>
          <w:rFonts w:asciiTheme="minorHAnsi" w:hAnsiTheme="minorHAnsi"/>
          <w:color w:val="000000" w:themeColor="text1"/>
          <w:sz w:val="24"/>
          <w:lang w:val="en-GB"/>
        </w:rPr>
        <w:t>centre’s</w:t>
      </w:r>
      <w:r w:rsidRPr="002D21EB">
        <w:rPr>
          <w:rFonts w:asciiTheme="minorHAnsi" w:hAnsiTheme="minorHAnsi"/>
          <w:color w:val="000000" w:themeColor="text1"/>
          <w:sz w:val="24"/>
          <w:lang w:val="en-GB"/>
        </w:rPr>
        <w:t xml:space="preserve"> guards (“socio-educative agents”), and during their arrest</w:t>
      </w:r>
      <w:r w:rsidR="00523A71" w:rsidRPr="002D21EB">
        <w:rPr>
          <w:rFonts w:asciiTheme="minorHAnsi" w:hAnsiTheme="minorHAnsi"/>
          <w:color w:val="000000" w:themeColor="text1"/>
          <w:sz w:val="24"/>
          <w:lang w:val="en-GB"/>
        </w:rPr>
        <w:t xml:space="preserve"> by the police</w:t>
      </w:r>
      <w:r w:rsidRPr="002D21EB">
        <w:rPr>
          <w:rFonts w:asciiTheme="minorHAnsi" w:hAnsiTheme="minorHAnsi"/>
          <w:color w:val="000000" w:themeColor="text1"/>
          <w:sz w:val="24"/>
          <w:lang w:val="en-GB"/>
        </w:rPr>
        <w:t xml:space="preserve">. Other marks are the result of self-harm, caused by the high psychological impact of detention and ill-treatment inflicted on them. Most children shared feelings of fear and helplessness. </w:t>
      </w:r>
      <w:r w:rsidR="00FB1352" w:rsidRPr="002D21EB">
        <w:rPr>
          <w:rFonts w:asciiTheme="minorHAnsi" w:hAnsiTheme="minorHAnsi"/>
          <w:color w:val="000000" w:themeColor="text1"/>
          <w:sz w:val="24"/>
          <w:szCs w:val="24"/>
          <w:lang w:val="en-GB"/>
        </w:rPr>
        <w:t>The use of handcuffs, including in uncomfortable positions and for prolonged periods of time</w:t>
      </w:r>
      <w:r w:rsidR="00FB1352">
        <w:rPr>
          <w:rFonts w:asciiTheme="minorHAnsi" w:hAnsiTheme="minorHAnsi"/>
          <w:color w:val="000000" w:themeColor="text1"/>
          <w:sz w:val="24"/>
          <w:szCs w:val="24"/>
          <w:lang w:val="en-GB"/>
        </w:rPr>
        <w:t xml:space="preserve">, such as 12 hours, </w:t>
      </w:r>
      <w:r w:rsidR="00FB1352" w:rsidRPr="002D21EB">
        <w:rPr>
          <w:rFonts w:asciiTheme="minorHAnsi" w:hAnsiTheme="minorHAnsi"/>
          <w:color w:val="000000" w:themeColor="text1"/>
          <w:sz w:val="24"/>
          <w:szCs w:val="24"/>
          <w:lang w:val="en-GB"/>
        </w:rPr>
        <w:t xml:space="preserve">is a usual </w:t>
      </w:r>
      <w:r w:rsidR="00FB1352" w:rsidRPr="002D21EB">
        <w:rPr>
          <w:rFonts w:asciiTheme="minorHAnsi" w:hAnsiTheme="minorHAnsi"/>
          <w:color w:val="000000" w:themeColor="text1"/>
          <w:sz w:val="24"/>
          <w:szCs w:val="24"/>
          <w:lang w:val="en-GB"/>
        </w:rPr>
        <w:lastRenderedPageBreak/>
        <w:t>practice</w:t>
      </w:r>
      <w:r w:rsidR="00FB1352">
        <w:rPr>
          <w:rFonts w:asciiTheme="minorHAnsi" w:hAnsiTheme="minorHAnsi"/>
          <w:color w:val="000000" w:themeColor="text1"/>
          <w:sz w:val="24"/>
          <w:szCs w:val="24"/>
          <w:lang w:val="en-GB"/>
        </w:rPr>
        <w:t xml:space="preserve"> in both states of Pernambuco and </w:t>
      </w:r>
      <w:r w:rsidR="00FB1352" w:rsidRPr="00C10896">
        <w:rPr>
          <w:rFonts w:asciiTheme="minorHAnsi" w:hAnsiTheme="minorHAnsi" w:cs="Times New Roman"/>
          <w:sz w:val="24"/>
          <w:szCs w:val="24"/>
        </w:rPr>
        <w:t>Cear</w:t>
      </w:r>
      <w:r w:rsidR="00FB1352">
        <w:rPr>
          <w:rFonts w:asciiTheme="minorHAnsi" w:hAnsiTheme="minorHAnsi" w:cs="Times New Roman"/>
          <w:sz w:val="24"/>
          <w:szCs w:val="24"/>
        </w:rPr>
        <w:t>á</w:t>
      </w:r>
      <w:r w:rsidR="00FB1352">
        <w:rPr>
          <w:rFonts w:asciiTheme="minorHAnsi" w:hAnsiTheme="minorHAnsi"/>
          <w:color w:val="000000" w:themeColor="text1"/>
          <w:sz w:val="24"/>
          <w:szCs w:val="24"/>
          <w:lang w:val="en-GB"/>
        </w:rPr>
        <w:t>, and still documented in 2023</w:t>
      </w:r>
      <w:r w:rsidR="00FB1352" w:rsidRPr="002D21EB">
        <w:rPr>
          <w:rFonts w:asciiTheme="minorHAnsi" w:hAnsiTheme="minorHAnsi"/>
          <w:color w:val="000000" w:themeColor="text1"/>
          <w:sz w:val="24"/>
          <w:szCs w:val="24"/>
          <w:lang w:val="en-GB"/>
        </w:rPr>
        <w:t>. This is also the case for invasive body searches, each time the adolescents leave and come back to the centres, as well as for families coming to visit their children.</w:t>
      </w:r>
      <w:r w:rsidR="00FB1352">
        <w:rPr>
          <w:rFonts w:asciiTheme="minorHAnsi" w:hAnsiTheme="minorHAnsi"/>
          <w:color w:val="000000" w:themeColor="text1"/>
          <w:sz w:val="24"/>
          <w:szCs w:val="24"/>
          <w:lang w:val="en-GB"/>
        </w:rPr>
        <w:t xml:space="preserve"> </w:t>
      </w:r>
    </w:p>
    <w:p w14:paraId="0000001F" w14:textId="303EAB82" w:rsidR="00582534" w:rsidRDefault="004201D7">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 xml:space="preserve">Boys are commonly kept in their cells for 22 to 23 hours a day, only being allowed out of their cells for one hour per day.  </w:t>
      </w:r>
      <w:r w:rsidR="00FB1352">
        <w:rPr>
          <w:rFonts w:asciiTheme="minorHAnsi" w:hAnsiTheme="minorHAnsi"/>
          <w:color w:val="000000" w:themeColor="text1"/>
          <w:sz w:val="24"/>
          <w:szCs w:val="24"/>
          <w:lang w:val="en-GB"/>
        </w:rPr>
        <w:t>Children are also very regularly subjected to solitary confinement, which are also a place for violence against them by authorities.</w:t>
      </w:r>
    </w:p>
    <w:p w14:paraId="27DDAB5D" w14:textId="77777777" w:rsidR="00D96F52" w:rsidRPr="002D21EB" w:rsidRDefault="00D96F52">
      <w:pPr>
        <w:pBdr>
          <w:top w:val="nil"/>
          <w:left w:val="nil"/>
          <w:bottom w:val="nil"/>
          <w:right w:val="nil"/>
          <w:between w:val="nil"/>
        </w:pBdr>
        <w:jc w:val="both"/>
        <w:rPr>
          <w:rFonts w:asciiTheme="minorHAnsi" w:hAnsiTheme="minorHAnsi"/>
          <w:color w:val="000000" w:themeColor="text1"/>
          <w:sz w:val="24"/>
          <w:lang w:val="en-GB"/>
        </w:rPr>
      </w:pPr>
    </w:p>
    <w:p w14:paraId="7276C80B" w14:textId="5E49BA70" w:rsidR="00D96F52" w:rsidRPr="002D21EB" w:rsidRDefault="00D96F52">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 xml:space="preserve">This IAHRC also recognized widespread torture and violations in the centres of the state of </w:t>
      </w:r>
      <w:r w:rsidR="00CE6DCB" w:rsidRPr="00C10896">
        <w:rPr>
          <w:rFonts w:asciiTheme="minorHAnsi" w:hAnsiTheme="minorHAnsi" w:cs="Times New Roman"/>
          <w:sz w:val="24"/>
          <w:szCs w:val="24"/>
        </w:rPr>
        <w:t>Cear</w:t>
      </w:r>
      <w:r w:rsidR="00CE6DCB">
        <w:rPr>
          <w:rFonts w:asciiTheme="minorHAnsi" w:hAnsiTheme="minorHAnsi" w:cs="Times New Roman"/>
          <w:sz w:val="24"/>
          <w:szCs w:val="24"/>
        </w:rPr>
        <w:t>á</w:t>
      </w:r>
      <w:r w:rsidRPr="002D21EB">
        <w:rPr>
          <w:rFonts w:asciiTheme="minorHAnsi" w:hAnsiTheme="minorHAnsi"/>
          <w:color w:val="000000" w:themeColor="text1"/>
          <w:sz w:val="24"/>
          <w:lang w:val="en-GB"/>
        </w:rPr>
        <w:t xml:space="preserve">, granting precautionary measures requested by CEDECA </w:t>
      </w:r>
      <w:r w:rsidR="00CE6DCB" w:rsidRPr="00C10896">
        <w:rPr>
          <w:rFonts w:asciiTheme="minorHAnsi" w:hAnsiTheme="minorHAnsi" w:cs="Times New Roman"/>
          <w:sz w:val="24"/>
          <w:szCs w:val="24"/>
        </w:rPr>
        <w:t>Cear</w:t>
      </w:r>
      <w:r w:rsidR="00CE6DCB">
        <w:rPr>
          <w:rFonts w:asciiTheme="minorHAnsi" w:hAnsiTheme="minorHAnsi" w:cs="Times New Roman"/>
          <w:sz w:val="24"/>
          <w:szCs w:val="24"/>
        </w:rPr>
        <w:t>á</w:t>
      </w:r>
      <w:r w:rsidR="00CE6DCB" w:rsidRPr="002D21EB">
        <w:rPr>
          <w:rFonts w:asciiTheme="minorHAnsi" w:hAnsiTheme="minorHAnsi"/>
          <w:color w:val="000000" w:themeColor="text1"/>
          <w:sz w:val="24"/>
          <w:lang w:val="en-GB"/>
        </w:rPr>
        <w:t xml:space="preserve"> </w:t>
      </w:r>
      <w:r w:rsidRPr="002D21EB">
        <w:rPr>
          <w:rFonts w:asciiTheme="minorHAnsi" w:hAnsiTheme="minorHAnsi"/>
          <w:color w:val="000000" w:themeColor="text1"/>
          <w:sz w:val="24"/>
          <w:lang w:val="en-GB"/>
        </w:rPr>
        <w:t>and partners</w:t>
      </w:r>
      <w:r w:rsidR="00CD67CE" w:rsidRPr="002D21EB">
        <w:rPr>
          <w:rStyle w:val="FootnoteReference"/>
          <w:rFonts w:asciiTheme="minorHAnsi" w:hAnsiTheme="minorHAnsi"/>
          <w:color w:val="000000" w:themeColor="text1"/>
          <w:sz w:val="24"/>
          <w:lang w:val="en-GB"/>
        </w:rPr>
        <w:footnoteReference w:id="14"/>
      </w:r>
      <w:r w:rsidRPr="002D21EB">
        <w:rPr>
          <w:rFonts w:asciiTheme="minorHAnsi" w:hAnsiTheme="minorHAnsi"/>
          <w:color w:val="000000" w:themeColor="text1"/>
          <w:sz w:val="24"/>
          <w:lang w:val="en-GB"/>
        </w:rPr>
        <w:t xml:space="preserve">. </w:t>
      </w:r>
      <w:r w:rsidR="0080504B" w:rsidRPr="002D21EB">
        <w:rPr>
          <w:rFonts w:asciiTheme="minorHAnsi" w:hAnsiTheme="minorHAnsi"/>
          <w:color w:val="000000" w:themeColor="text1"/>
          <w:sz w:val="24"/>
          <w:lang w:val="en-GB"/>
        </w:rPr>
        <w:t xml:space="preserve">While these measures are in place since 2016 and the number of deaths has fallen, </w:t>
      </w:r>
      <w:r w:rsidR="00F04172" w:rsidRPr="002D21EB">
        <w:rPr>
          <w:rFonts w:asciiTheme="minorHAnsi" w:hAnsiTheme="minorHAnsi"/>
          <w:color w:val="000000" w:themeColor="text1"/>
          <w:sz w:val="24"/>
          <w:lang w:val="en-GB"/>
        </w:rPr>
        <w:t>the IAHRC keeps monitoring the situation as no state in Brazil has managed to fulfil Brazil’s international obligations relating to t</w:t>
      </w:r>
      <w:r w:rsidR="004D618D" w:rsidRPr="002D21EB">
        <w:rPr>
          <w:rFonts w:asciiTheme="minorHAnsi" w:hAnsiTheme="minorHAnsi"/>
          <w:color w:val="000000" w:themeColor="text1"/>
          <w:sz w:val="24"/>
          <w:lang w:val="en-GB"/>
        </w:rPr>
        <w:t xml:space="preserve">he special nature of children </w:t>
      </w:r>
      <w:r w:rsidR="00CD67CE" w:rsidRPr="002D21EB">
        <w:rPr>
          <w:rFonts w:asciiTheme="minorHAnsi" w:hAnsiTheme="minorHAnsi"/>
          <w:color w:val="000000" w:themeColor="text1"/>
          <w:sz w:val="24"/>
          <w:lang w:val="en-GB"/>
        </w:rPr>
        <w:t>in contact with the justice system</w:t>
      </w:r>
      <w:r w:rsidR="00C92B7D" w:rsidRPr="002D21EB">
        <w:rPr>
          <w:rStyle w:val="FootnoteReference"/>
          <w:rFonts w:asciiTheme="minorHAnsi" w:hAnsiTheme="minorHAnsi"/>
          <w:color w:val="000000" w:themeColor="text1"/>
          <w:sz w:val="24"/>
          <w:lang w:val="en-GB"/>
        </w:rPr>
        <w:footnoteReference w:id="15"/>
      </w:r>
      <w:r w:rsidR="00CD67CE" w:rsidRPr="002D21EB">
        <w:rPr>
          <w:rFonts w:asciiTheme="minorHAnsi" w:hAnsiTheme="minorHAnsi"/>
          <w:color w:val="000000" w:themeColor="text1"/>
          <w:sz w:val="24"/>
          <w:lang w:val="en-GB"/>
        </w:rPr>
        <w:t xml:space="preserve">. </w:t>
      </w:r>
      <w:r w:rsidR="004D618D" w:rsidRPr="002D21EB">
        <w:rPr>
          <w:rFonts w:asciiTheme="minorHAnsi" w:hAnsiTheme="minorHAnsi"/>
          <w:color w:val="000000" w:themeColor="text1"/>
          <w:sz w:val="24"/>
          <w:lang w:val="en-GB"/>
        </w:rPr>
        <w:t xml:space="preserve"> </w:t>
      </w:r>
    </w:p>
    <w:p w14:paraId="6EB67ED9" w14:textId="6A2D35D4" w:rsidR="00D0062F" w:rsidRPr="002D21EB" w:rsidRDefault="00D0062F">
      <w:pPr>
        <w:pBdr>
          <w:top w:val="nil"/>
          <w:left w:val="nil"/>
          <w:bottom w:val="nil"/>
          <w:right w:val="nil"/>
          <w:between w:val="nil"/>
        </w:pBdr>
        <w:jc w:val="both"/>
        <w:rPr>
          <w:rFonts w:asciiTheme="minorHAnsi" w:hAnsiTheme="minorHAnsi"/>
          <w:color w:val="000000" w:themeColor="text1"/>
          <w:sz w:val="24"/>
          <w:lang w:val="en-GB"/>
        </w:rPr>
      </w:pPr>
    </w:p>
    <w:p w14:paraId="578B8548" w14:textId="77777777" w:rsidR="00484F84" w:rsidRPr="002D21EB" w:rsidRDefault="00484F84" w:rsidP="00484F84">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There have also been cases of murders of adolescents inside the socio-educational facilities, such as the case of an adolescent who was killed inside his dormitory in Fortaleza</w:t>
      </w:r>
      <w:r w:rsidRPr="002D21EB">
        <w:rPr>
          <w:rFonts w:asciiTheme="minorHAnsi" w:hAnsiTheme="minorHAnsi"/>
          <w:color w:val="000000" w:themeColor="text1"/>
          <w:sz w:val="24"/>
          <w:szCs w:val="24"/>
          <w:vertAlign w:val="superscript"/>
          <w:lang w:val="en-GB"/>
        </w:rPr>
        <w:t>5</w:t>
      </w:r>
      <w:r w:rsidRPr="002D21EB">
        <w:rPr>
          <w:rFonts w:asciiTheme="minorHAnsi" w:hAnsiTheme="minorHAnsi"/>
          <w:color w:val="000000" w:themeColor="text1"/>
          <w:sz w:val="24"/>
          <w:szCs w:val="24"/>
          <w:lang w:val="en-GB"/>
        </w:rPr>
        <w:t xml:space="preserve"> in 2022.</w:t>
      </w:r>
    </w:p>
    <w:p w14:paraId="64AA0CE1" w14:textId="53CD0AF9" w:rsidR="00D0062F" w:rsidRPr="00B13E83" w:rsidRDefault="00D0062F" w:rsidP="00D0062F">
      <w:pPr>
        <w:pBdr>
          <w:top w:val="nil"/>
          <w:left w:val="nil"/>
          <w:bottom w:val="nil"/>
          <w:right w:val="nil"/>
          <w:between w:val="nil"/>
        </w:pBdr>
        <w:jc w:val="both"/>
        <w:rPr>
          <w:rFonts w:asciiTheme="minorHAnsi" w:hAnsiTheme="minorHAnsi"/>
          <w:color w:val="000000" w:themeColor="text1"/>
          <w:sz w:val="24"/>
        </w:rPr>
      </w:pPr>
      <w:r w:rsidRPr="002D21EB">
        <w:rPr>
          <w:rFonts w:asciiTheme="minorHAnsi" w:hAnsiTheme="minorHAnsi"/>
          <w:color w:val="000000" w:themeColor="text1"/>
          <w:sz w:val="24"/>
          <w:lang w:val="en-GB"/>
        </w:rPr>
        <w:t xml:space="preserve">In 2016, in less than one week, eleven children died in two socio-educative units in Pernambuco after violent riots. From 2013 to 2018, a series of riots and institutionalized practice of torture have cost the lives of 40 children placed under the responsibility of the state. </w:t>
      </w:r>
      <w:r w:rsidRPr="00B13E83">
        <w:rPr>
          <w:rFonts w:asciiTheme="minorHAnsi" w:hAnsiTheme="minorHAnsi"/>
          <w:color w:val="000000" w:themeColor="text1"/>
          <w:sz w:val="24"/>
        </w:rPr>
        <w:t>Most of these deaths were brutal, through decapitation, dismemberment, children being burnt alive</w:t>
      </w:r>
      <w:r w:rsidRPr="00B13E83">
        <w:rPr>
          <w:rStyle w:val="FootnoteReference"/>
          <w:rFonts w:asciiTheme="minorHAnsi" w:hAnsiTheme="minorHAnsi"/>
          <w:color w:val="000000" w:themeColor="text1"/>
          <w:sz w:val="24"/>
        </w:rPr>
        <w:footnoteReference w:id="16"/>
      </w:r>
      <w:r w:rsidRPr="00B13E83">
        <w:rPr>
          <w:rFonts w:asciiTheme="minorHAnsi" w:hAnsiTheme="minorHAnsi"/>
          <w:color w:val="000000" w:themeColor="text1"/>
          <w:sz w:val="24"/>
        </w:rPr>
        <w:t>.</w:t>
      </w:r>
      <w:r w:rsidR="00B13E83" w:rsidRPr="00B13E83">
        <w:rPr>
          <w:rFonts w:asciiTheme="minorHAnsi" w:hAnsiTheme="minorHAnsi"/>
          <w:color w:val="000000" w:themeColor="text1"/>
          <w:sz w:val="24"/>
        </w:rPr>
        <w:t xml:space="preserve"> </w:t>
      </w:r>
      <w:r w:rsidR="00B13E83" w:rsidRPr="00B13E83">
        <w:rPr>
          <w:rFonts w:asciiTheme="minorHAnsi" w:hAnsiTheme="minorHAnsi" w:cs="Times New Roman"/>
          <w:sz w:val="24"/>
          <w:szCs w:val="24"/>
        </w:rPr>
        <w:t>Ac</w:t>
      </w:r>
      <w:r w:rsidR="00662A25">
        <w:rPr>
          <w:rFonts w:asciiTheme="minorHAnsi" w:hAnsiTheme="minorHAnsi" w:cs="Times New Roman"/>
          <w:sz w:val="24"/>
          <w:szCs w:val="24"/>
        </w:rPr>
        <w:t>c</w:t>
      </w:r>
      <w:r w:rsidR="00B13E83" w:rsidRPr="00B13E83">
        <w:rPr>
          <w:rFonts w:asciiTheme="minorHAnsi" w:hAnsiTheme="minorHAnsi" w:cs="Times New Roman"/>
          <w:sz w:val="24"/>
          <w:szCs w:val="24"/>
        </w:rPr>
        <w:t>ording to CEDCA Cear</w:t>
      </w:r>
      <w:r w:rsidR="00B13E83">
        <w:rPr>
          <w:rFonts w:asciiTheme="minorHAnsi" w:hAnsiTheme="minorHAnsi" w:cs="Times New Roman"/>
          <w:sz w:val="24"/>
          <w:szCs w:val="24"/>
        </w:rPr>
        <w:t>á</w:t>
      </w:r>
      <w:r w:rsidR="00B13E83" w:rsidRPr="00B13E83">
        <w:rPr>
          <w:rFonts w:asciiTheme="minorHAnsi" w:hAnsiTheme="minorHAnsi" w:cs="Times New Roman"/>
          <w:sz w:val="24"/>
          <w:szCs w:val="24"/>
        </w:rPr>
        <w:t>, from 2017 to 2022, 11 adolescents were murdered within socio-educational units</w:t>
      </w:r>
      <w:r w:rsidR="00B13E83" w:rsidRPr="00B13E83">
        <w:rPr>
          <w:rStyle w:val="FootnoteReference"/>
          <w:rFonts w:asciiTheme="minorHAnsi" w:hAnsiTheme="minorHAnsi" w:cs="Times New Roman"/>
          <w:sz w:val="24"/>
          <w:szCs w:val="24"/>
        </w:rPr>
        <w:footnoteReference w:id="17"/>
      </w:r>
    </w:p>
    <w:p w14:paraId="63A1B09E" w14:textId="77777777" w:rsidR="00111E88" w:rsidRPr="00B13E83" w:rsidRDefault="00111E88">
      <w:pPr>
        <w:pBdr>
          <w:top w:val="nil"/>
          <w:left w:val="nil"/>
          <w:bottom w:val="nil"/>
          <w:right w:val="nil"/>
          <w:between w:val="nil"/>
        </w:pBdr>
        <w:jc w:val="both"/>
        <w:rPr>
          <w:rFonts w:asciiTheme="minorHAnsi" w:hAnsiTheme="minorHAnsi"/>
          <w:color w:val="000000" w:themeColor="text1"/>
          <w:sz w:val="24"/>
          <w:szCs w:val="24"/>
        </w:rPr>
      </w:pPr>
    </w:p>
    <w:p w14:paraId="45909C05" w14:textId="7F6ED506" w:rsidR="002D21EB" w:rsidRPr="00B13E83" w:rsidRDefault="004201D7">
      <w:pPr>
        <w:pBdr>
          <w:top w:val="nil"/>
          <w:left w:val="nil"/>
          <w:bottom w:val="nil"/>
          <w:right w:val="nil"/>
          <w:between w:val="nil"/>
        </w:pBdr>
        <w:jc w:val="both"/>
        <w:rPr>
          <w:rFonts w:asciiTheme="minorHAnsi" w:hAnsiTheme="minorHAnsi"/>
          <w:color w:val="000000" w:themeColor="text1"/>
          <w:sz w:val="24"/>
        </w:rPr>
      </w:pPr>
      <w:r w:rsidRPr="00B13E83">
        <w:rPr>
          <w:rFonts w:asciiTheme="minorHAnsi" w:hAnsiTheme="minorHAnsi"/>
          <w:color w:val="000000" w:themeColor="text1"/>
          <w:sz w:val="24"/>
        </w:rPr>
        <w:t xml:space="preserve">In 2019, during a visit </w:t>
      </w:r>
      <w:r w:rsidR="0041440F" w:rsidRPr="00B13E83">
        <w:rPr>
          <w:rFonts w:asciiTheme="minorHAnsi" w:hAnsiTheme="minorHAnsi"/>
          <w:color w:val="000000" w:themeColor="text1"/>
          <w:sz w:val="24"/>
        </w:rPr>
        <w:t>of the OMCT and GAJOP</w:t>
      </w:r>
      <w:r w:rsidRPr="00B13E83">
        <w:rPr>
          <w:rFonts w:asciiTheme="minorHAnsi" w:hAnsiTheme="minorHAnsi"/>
          <w:color w:val="000000" w:themeColor="text1"/>
          <w:sz w:val="24"/>
        </w:rPr>
        <w:t xml:space="preserve"> to the </w:t>
      </w:r>
      <w:proofErr w:type="spellStart"/>
      <w:r w:rsidRPr="00B13E83">
        <w:rPr>
          <w:rFonts w:asciiTheme="minorHAnsi" w:hAnsiTheme="minorHAnsi"/>
          <w:color w:val="000000" w:themeColor="text1"/>
          <w:sz w:val="24"/>
        </w:rPr>
        <w:t>centre</w:t>
      </w:r>
      <w:proofErr w:type="spellEnd"/>
      <w:r w:rsidRPr="00B13E83">
        <w:rPr>
          <w:rFonts w:asciiTheme="minorHAnsi" w:hAnsiTheme="minorHAnsi"/>
          <w:color w:val="000000" w:themeColor="text1"/>
          <w:sz w:val="24"/>
        </w:rPr>
        <w:t xml:space="preserve"> of Caruaru in the state of Pernambuco</w:t>
      </w:r>
      <w:r w:rsidR="00821E2E" w:rsidRPr="00B13E83">
        <w:rPr>
          <w:rFonts w:asciiTheme="minorHAnsi" w:hAnsiTheme="minorHAnsi"/>
          <w:color w:val="000000" w:themeColor="text1"/>
          <w:sz w:val="24"/>
        </w:rPr>
        <w:t xml:space="preserve">, our </w:t>
      </w:r>
      <w:proofErr w:type="spellStart"/>
      <w:r w:rsidR="00821E2E" w:rsidRPr="00B13E83">
        <w:rPr>
          <w:rFonts w:asciiTheme="minorHAnsi" w:hAnsiTheme="minorHAnsi"/>
          <w:color w:val="000000" w:themeColor="text1"/>
          <w:sz w:val="24"/>
        </w:rPr>
        <w:t>organisation</w:t>
      </w:r>
      <w:proofErr w:type="spellEnd"/>
      <w:r w:rsidR="00821E2E" w:rsidRPr="00B13E83">
        <w:rPr>
          <w:rFonts w:asciiTheme="minorHAnsi" w:hAnsiTheme="minorHAnsi"/>
          <w:color w:val="000000" w:themeColor="text1"/>
          <w:sz w:val="24"/>
        </w:rPr>
        <w:t xml:space="preserve"> also</w:t>
      </w:r>
      <w:r w:rsidRPr="00B13E83">
        <w:rPr>
          <w:rFonts w:asciiTheme="minorHAnsi" w:hAnsiTheme="minorHAnsi"/>
          <w:color w:val="000000" w:themeColor="text1"/>
          <w:sz w:val="24"/>
        </w:rPr>
        <w:t xml:space="preserve"> found that some children, placed in an isolated building, are subjected to even worse treatment, bearing more marks of beatings on their bodies, being allowed out of their cell only 30 minutes per day, have less food and no access to any classrooms or books.  </w:t>
      </w:r>
    </w:p>
    <w:p w14:paraId="4CFA68D0" w14:textId="77777777" w:rsidR="00111E88" w:rsidRPr="00B13E83" w:rsidRDefault="00111E88">
      <w:pPr>
        <w:pBdr>
          <w:top w:val="nil"/>
          <w:left w:val="nil"/>
          <w:bottom w:val="nil"/>
          <w:right w:val="nil"/>
          <w:between w:val="nil"/>
        </w:pBdr>
        <w:jc w:val="both"/>
        <w:rPr>
          <w:rFonts w:asciiTheme="minorHAnsi" w:hAnsiTheme="minorHAnsi"/>
          <w:color w:val="000000" w:themeColor="text1"/>
          <w:sz w:val="24"/>
        </w:rPr>
      </w:pPr>
    </w:p>
    <w:p w14:paraId="35322F1D" w14:textId="77777777" w:rsidR="00D0062F" w:rsidRPr="002D21EB" w:rsidRDefault="0045333F" w:rsidP="00D0062F">
      <w:pPr>
        <w:jc w:val="both"/>
        <w:rPr>
          <w:rFonts w:asciiTheme="minorHAnsi" w:hAnsiTheme="minorHAnsi"/>
          <w:color w:val="000000" w:themeColor="text1"/>
          <w:sz w:val="24"/>
          <w:szCs w:val="24"/>
          <w:lang w:val="en-GB"/>
        </w:rPr>
      </w:pPr>
      <w:r w:rsidRPr="00B13E83">
        <w:rPr>
          <w:rFonts w:asciiTheme="minorHAnsi" w:hAnsiTheme="minorHAnsi"/>
          <w:color w:val="000000" w:themeColor="text1"/>
          <w:sz w:val="24"/>
        </w:rPr>
        <w:t xml:space="preserve">In 2022, the visit of the OMCT and GAJOP to the </w:t>
      </w:r>
      <w:r w:rsidR="002F22D0" w:rsidRPr="00B13E83">
        <w:rPr>
          <w:rFonts w:asciiTheme="minorHAnsi" w:hAnsiTheme="minorHAnsi"/>
          <w:color w:val="000000" w:themeColor="text1"/>
          <w:sz w:val="24"/>
        </w:rPr>
        <w:t xml:space="preserve">Vitoria de Santo Antao and </w:t>
      </w:r>
      <w:proofErr w:type="spellStart"/>
      <w:r w:rsidR="002F22D0" w:rsidRPr="00B13E83">
        <w:rPr>
          <w:rFonts w:asciiTheme="minorHAnsi" w:hAnsiTheme="minorHAnsi"/>
          <w:color w:val="000000" w:themeColor="text1"/>
          <w:sz w:val="24"/>
        </w:rPr>
        <w:t>Garanhuns</w:t>
      </w:r>
      <w:proofErr w:type="spellEnd"/>
      <w:r w:rsidRPr="00B13E83">
        <w:rPr>
          <w:rFonts w:asciiTheme="minorHAnsi" w:hAnsiTheme="minorHAnsi"/>
          <w:color w:val="000000" w:themeColor="text1"/>
          <w:sz w:val="24"/>
        </w:rPr>
        <w:t xml:space="preserve"> </w:t>
      </w:r>
      <w:proofErr w:type="spellStart"/>
      <w:r w:rsidRPr="00B13E83">
        <w:rPr>
          <w:rFonts w:asciiTheme="minorHAnsi" w:hAnsiTheme="minorHAnsi"/>
          <w:color w:val="000000" w:themeColor="text1"/>
          <w:sz w:val="24"/>
        </w:rPr>
        <w:t>centres</w:t>
      </w:r>
      <w:proofErr w:type="spellEnd"/>
      <w:r w:rsidRPr="00B13E83">
        <w:rPr>
          <w:rFonts w:asciiTheme="minorHAnsi" w:hAnsiTheme="minorHAnsi"/>
          <w:color w:val="000000" w:themeColor="text1"/>
          <w:sz w:val="24"/>
        </w:rPr>
        <w:t xml:space="preserve">, also showed that children spent 23 hours per day locked in their cells, with some children </w:t>
      </w:r>
      <w:r w:rsidRPr="00B13E83">
        <w:rPr>
          <w:rFonts w:asciiTheme="minorHAnsi" w:hAnsiTheme="minorHAnsi"/>
          <w:color w:val="000000" w:themeColor="text1"/>
          <w:sz w:val="24"/>
          <w:szCs w:val="24"/>
        </w:rPr>
        <w:t>going for</w:t>
      </w:r>
      <w:r w:rsidRPr="002D21EB">
        <w:rPr>
          <w:rFonts w:asciiTheme="minorHAnsi" w:hAnsiTheme="minorHAnsi"/>
          <w:color w:val="000000" w:themeColor="text1"/>
          <w:sz w:val="24"/>
          <w:szCs w:val="24"/>
          <w:lang w:val="en-GB"/>
        </w:rPr>
        <w:t xml:space="preserve"> weeks without being allowed to be out</w:t>
      </w:r>
      <w:r w:rsidRPr="002D21EB">
        <w:rPr>
          <w:rStyle w:val="FootnoteReference"/>
          <w:rFonts w:asciiTheme="minorHAnsi" w:hAnsiTheme="minorHAnsi"/>
          <w:color w:val="000000" w:themeColor="text1"/>
          <w:sz w:val="24"/>
          <w:szCs w:val="24"/>
          <w:lang w:val="en-GB"/>
        </w:rPr>
        <w:footnoteReference w:id="18"/>
      </w:r>
      <w:r w:rsidRPr="002D21EB">
        <w:rPr>
          <w:rFonts w:asciiTheme="minorHAnsi" w:hAnsiTheme="minorHAnsi"/>
          <w:color w:val="000000" w:themeColor="text1"/>
          <w:sz w:val="24"/>
          <w:szCs w:val="24"/>
          <w:lang w:val="en-GB"/>
        </w:rPr>
        <w:t xml:space="preserve">. The use of handcuff is </w:t>
      </w:r>
      <w:r w:rsidRPr="002D21EB">
        <w:rPr>
          <w:rFonts w:asciiTheme="minorHAnsi" w:hAnsiTheme="minorHAnsi"/>
          <w:color w:val="000000" w:themeColor="text1"/>
          <w:sz w:val="24"/>
          <w:szCs w:val="24"/>
          <w:lang w:val="en-GB"/>
        </w:rPr>
        <w:lastRenderedPageBreak/>
        <w:t>widespread, in uncomfortable positive, which, especially for children, can amount to torture. Experts also found during the visit thick wood sticks in the staff quarters, consistent with the reports by some of the children that the staff were beating them with such sticks.</w:t>
      </w:r>
      <w:r w:rsidR="00D0062F" w:rsidRPr="002D21EB">
        <w:rPr>
          <w:rFonts w:asciiTheme="minorHAnsi" w:hAnsiTheme="minorHAnsi"/>
          <w:color w:val="000000" w:themeColor="text1"/>
          <w:sz w:val="24"/>
          <w:szCs w:val="24"/>
          <w:lang w:val="en-GB"/>
        </w:rPr>
        <w:t xml:space="preserve"> </w:t>
      </w:r>
    </w:p>
    <w:p w14:paraId="07F192B1" w14:textId="4B8F5181" w:rsidR="0045333F" w:rsidRPr="002D21EB" w:rsidRDefault="00D0062F" w:rsidP="00D0062F">
      <w:pPr>
        <w:jc w:val="both"/>
        <w:rPr>
          <w:rFonts w:asciiTheme="minorHAnsi" w:eastAsia="Times New Roman" w:hAnsiTheme="minorHAnsi" w:cs="Times New Roman"/>
          <w:sz w:val="24"/>
          <w:szCs w:val="24"/>
          <w:lang w:val="en-GB" w:eastAsia="fr-FR"/>
        </w:rPr>
      </w:pPr>
      <w:r w:rsidRPr="002D21EB">
        <w:rPr>
          <w:rFonts w:asciiTheme="minorHAnsi" w:eastAsia="Times New Roman" w:hAnsiTheme="minorHAnsi" w:cs="Times New Roman"/>
          <w:color w:val="000000"/>
          <w:spacing w:val="-3"/>
          <w:sz w:val="24"/>
          <w:szCs w:val="24"/>
          <w:lang w:val="en-GB" w:eastAsia="fr-FR"/>
        </w:rPr>
        <w:t xml:space="preserve"> </w:t>
      </w:r>
      <w:r w:rsidR="00821E2E">
        <w:rPr>
          <w:rFonts w:asciiTheme="minorHAnsi" w:eastAsia="Times New Roman" w:hAnsiTheme="minorHAnsi" w:cs="Times New Roman"/>
          <w:color w:val="000000"/>
          <w:spacing w:val="-3"/>
          <w:sz w:val="24"/>
          <w:szCs w:val="24"/>
          <w:lang w:val="en-GB" w:eastAsia="fr-FR"/>
        </w:rPr>
        <w:t xml:space="preserve">Our organisations concluded that the </w:t>
      </w:r>
      <w:proofErr w:type="spellStart"/>
      <w:r w:rsidRPr="002D21EB">
        <w:rPr>
          <w:rFonts w:asciiTheme="minorHAnsi" w:eastAsia="Times New Roman" w:hAnsiTheme="minorHAnsi" w:cs="Times New Roman"/>
          <w:color w:val="000000"/>
          <w:spacing w:val="-3"/>
          <w:sz w:val="24"/>
          <w:szCs w:val="24"/>
          <w:lang w:val="en-GB" w:eastAsia="fr-FR"/>
        </w:rPr>
        <w:t>Garanhuns</w:t>
      </w:r>
      <w:proofErr w:type="spellEnd"/>
      <w:r w:rsidRPr="002D21EB">
        <w:rPr>
          <w:rFonts w:asciiTheme="minorHAnsi" w:eastAsia="Times New Roman" w:hAnsiTheme="minorHAnsi" w:cs="Times New Roman"/>
          <w:color w:val="000000"/>
          <w:spacing w:val="-3"/>
          <w:sz w:val="24"/>
          <w:szCs w:val="24"/>
          <w:lang w:val="en-GB" w:eastAsia="fr-FR"/>
        </w:rPr>
        <w:t xml:space="preserve"> </w:t>
      </w:r>
      <w:r w:rsidR="00821E2E">
        <w:rPr>
          <w:rFonts w:asciiTheme="minorHAnsi" w:eastAsia="Times New Roman" w:hAnsiTheme="minorHAnsi" w:cs="Times New Roman"/>
          <w:color w:val="000000"/>
          <w:spacing w:val="-3"/>
          <w:sz w:val="24"/>
          <w:szCs w:val="24"/>
          <w:lang w:val="en-GB" w:eastAsia="fr-FR"/>
        </w:rPr>
        <w:t>socio-educative</w:t>
      </w:r>
      <w:r w:rsidRPr="002D21EB">
        <w:rPr>
          <w:rFonts w:asciiTheme="minorHAnsi" w:eastAsia="Times New Roman" w:hAnsiTheme="minorHAnsi" w:cs="Times New Roman"/>
          <w:color w:val="000000"/>
          <w:spacing w:val="-3"/>
          <w:sz w:val="24"/>
          <w:szCs w:val="24"/>
          <w:lang w:val="en-GB" w:eastAsia="fr-FR"/>
        </w:rPr>
        <w:t xml:space="preserve"> centre, where cells lack proper ventilation and are covered in mould, </w:t>
      </w:r>
      <w:r w:rsidR="00821E2E">
        <w:rPr>
          <w:rFonts w:asciiTheme="minorHAnsi" w:eastAsia="Times New Roman" w:hAnsiTheme="minorHAnsi" w:cs="Times New Roman"/>
          <w:color w:val="000000"/>
          <w:spacing w:val="-3"/>
          <w:sz w:val="24"/>
          <w:szCs w:val="24"/>
          <w:lang w:val="en-GB" w:eastAsia="fr-FR"/>
        </w:rPr>
        <w:t>is</w:t>
      </w:r>
      <w:r w:rsidRPr="002D21EB">
        <w:rPr>
          <w:rFonts w:asciiTheme="minorHAnsi" w:eastAsia="Times New Roman" w:hAnsiTheme="minorHAnsi" w:cs="Times New Roman"/>
          <w:color w:val="000000"/>
          <w:spacing w:val="-3"/>
          <w:sz w:val="24"/>
          <w:szCs w:val="24"/>
          <w:lang w:val="en-GB" w:eastAsia="fr-FR"/>
        </w:rPr>
        <w:t xml:space="preserve"> not fit to house human beings, let alone children</w:t>
      </w:r>
      <w:r w:rsidR="00821E2E">
        <w:rPr>
          <w:rFonts w:asciiTheme="minorHAnsi" w:eastAsia="Times New Roman" w:hAnsiTheme="minorHAnsi" w:cs="Times New Roman"/>
          <w:color w:val="000000"/>
          <w:spacing w:val="-3"/>
          <w:sz w:val="24"/>
          <w:szCs w:val="24"/>
          <w:lang w:val="en-GB" w:eastAsia="fr-FR"/>
        </w:rPr>
        <w:t>, and is calling for its closure</w:t>
      </w:r>
      <w:r w:rsidRPr="002D21EB">
        <w:rPr>
          <w:rFonts w:asciiTheme="minorHAnsi" w:eastAsia="Times New Roman" w:hAnsiTheme="minorHAnsi" w:cs="Times New Roman"/>
          <w:color w:val="000000"/>
          <w:spacing w:val="-3"/>
          <w:sz w:val="24"/>
          <w:szCs w:val="24"/>
          <w:lang w:val="en-GB" w:eastAsia="fr-FR"/>
        </w:rPr>
        <w:t xml:space="preserve">. The State Council for the Protection of Children had </w:t>
      </w:r>
      <w:r w:rsidR="00821E2E">
        <w:rPr>
          <w:rFonts w:asciiTheme="minorHAnsi" w:eastAsia="Times New Roman" w:hAnsiTheme="minorHAnsi" w:cs="Times New Roman"/>
          <w:color w:val="000000"/>
          <w:spacing w:val="-3"/>
          <w:sz w:val="24"/>
          <w:szCs w:val="24"/>
          <w:lang w:val="en-GB" w:eastAsia="fr-FR"/>
        </w:rPr>
        <w:t xml:space="preserve">already </w:t>
      </w:r>
      <w:r w:rsidRPr="002D21EB">
        <w:rPr>
          <w:rFonts w:asciiTheme="minorHAnsi" w:eastAsia="Times New Roman" w:hAnsiTheme="minorHAnsi" w:cs="Times New Roman"/>
          <w:color w:val="000000"/>
          <w:spacing w:val="-3"/>
          <w:sz w:val="24"/>
          <w:szCs w:val="24"/>
          <w:lang w:val="en-GB" w:eastAsia="fr-FR"/>
        </w:rPr>
        <w:t>recommended</w:t>
      </w:r>
      <w:r w:rsidR="00821E2E">
        <w:rPr>
          <w:rFonts w:asciiTheme="minorHAnsi" w:eastAsia="Times New Roman" w:hAnsiTheme="minorHAnsi" w:cs="Times New Roman"/>
          <w:color w:val="000000"/>
          <w:spacing w:val="-3"/>
          <w:sz w:val="24"/>
          <w:szCs w:val="24"/>
          <w:lang w:val="en-GB" w:eastAsia="fr-FR"/>
        </w:rPr>
        <w:t>,</w:t>
      </w:r>
      <w:r w:rsidRPr="002D21EB">
        <w:rPr>
          <w:rFonts w:asciiTheme="minorHAnsi" w:eastAsia="Times New Roman" w:hAnsiTheme="minorHAnsi" w:cs="Times New Roman"/>
          <w:color w:val="000000"/>
          <w:spacing w:val="-3"/>
          <w:sz w:val="24"/>
          <w:szCs w:val="24"/>
          <w:lang w:val="en-GB" w:eastAsia="fr-FR"/>
        </w:rPr>
        <w:t xml:space="preserve"> in 2021 the centre be closed, but the</w:t>
      </w:r>
      <w:r w:rsidR="00672DC1">
        <w:rPr>
          <w:rFonts w:asciiTheme="minorHAnsi" w:eastAsia="Times New Roman" w:hAnsiTheme="minorHAnsi" w:cs="Times New Roman"/>
          <w:color w:val="000000"/>
          <w:spacing w:val="-3"/>
          <w:sz w:val="24"/>
          <w:szCs w:val="24"/>
          <w:lang w:val="en-GB" w:eastAsia="fr-FR"/>
        </w:rPr>
        <w:t xml:space="preserve"> Socio-educative institution in the state of </w:t>
      </w:r>
      <w:proofErr w:type="spellStart"/>
      <w:r w:rsidR="00672DC1">
        <w:rPr>
          <w:rFonts w:asciiTheme="minorHAnsi" w:eastAsia="Times New Roman" w:hAnsiTheme="minorHAnsi" w:cs="Times New Roman"/>
          <w:color w:val="000000"/>
          <w:spacing w:val="-3"/>
          <w:sz w:val="24"/>
          <w:szCs w:val="24"/>
          <w:lang w:val="en-GB" w:eastAsia="fr-FR"/>
        </w:rPr>
        <w:t>Permanbuco</w:t>
      </w:r>
      <w:proofErr w:type="spellEnd"/>
      <w:r w:rsidR="00672DC1">
        <w:rPr>
          <w:rFonts w:asciiTheme="minorHAnsi" w:eastAsia="Times New Roman" w:hAnsiTheme="minorHAnsi" w:cs="Times New Roman"/>
          <w:color w:val="000000"/>
          <w:spacing w:val="-3"/>
          <w:sz w:val="24"/>
          <w:szCs w:val="24"/>
          <w:lang w:val="en-GB" w:eastAsia="fr-FR"/>
        </w:rPr>
        <w:t xml:space="preserve"> (</w:t>
      </w:r>
      <w:r w:rsidRPr="002D21EB">
        <w:rPr>
          <w:rFonts w:asciiTheme="minorHAnsi" w:eastAsia="Times New Roman" w:hAnsiTheme="minorHAnsi" w:cs="Times New Roman"/>
          <w:color w:val="000000"/>
          <w:spacing w:val="-3"/>
          <w:sz w:val="24"/>
          <w:szCs w:val="24"/>
          <w:lang w:val="en-GB" w:eastAsia="fr-FR"/>
        </w:rPr>
        <w:t>FUNASE</w:t>
      </w:r>
      <w:r w:rsidR="00672DC1">
        <w:rPr>
          <w:rFonts w:asciiTheme="minorHAnsi" w:eastAsia="Times New Roman" w:hAnsiTheme="minorHAnsi" w:cs="Times New Roman"/>
          <w:color w:val="000000"/>
          <w:spacing w:val="-3"/>
          <w:sz w:val="24"/>
          <w:szCs w:val="24"/>
          <w:lang w:val="en-GB" w:eastAsia="fr-FR"/>
        </w:rPr>
        <w:t>)</w:t>
      </w:r>
      <w:r w:rsidRPr="002D21EB">
        <w:rPr>
          <w:rFonts w:asciiTheme="minorHAnsi" w:eastAsia="Times New Roman" w:hAnsiTheme="minorHAnsi" w:cs="Times New Roman"/>
          <w:color w:val="000000"/>
          <w:spacing w:val="-3"/>
          <w:sz w:val="24"/>
          <w:szCs w:val="24"/>
          <w:lang w:val="en-GB" w:eastAsia="fr-FR"/>
        </w:rPr>
        <w:t>, responsible for the facilities, did not follow-up.</w:t>
      </w:r>
    </w:p>
    <w:p w14:paraId="650CDDEB" w14:textId="39AA606E" w:rsidR="00D0062F" w:rsidRPr="002D21EB" w:rsidRDefault="00D0062F">
      <w:pPr>
        <w:pBdr>
          <w:top w:val="nil"/>
          <w:left w:val="nil"/>
          <w:bottom w:val="nil"/>
          <w:right w:val="nil"/>
          <w:between w:val="nil"/>
        </w:pBdr>
        <w:jc w:val="both"/>
        <w:rPr>
          <w:rFonts w:asciiTheme="minorHAnsi" w:hAnsiTheme="minorHAnsi"/>
          <w:color w:val="000000" w:themeColor="text1"/>
          <w:sz w:val="24"/>
          <w:lang w:val="en-GB"/>
        </w:rPr>
      </w:pPr>
    </w:p>
    <w:p w14:paraId="105AD541" w14:textId="2AED874D" w:rsidR="00D0062F" w:rsidRPr="002D21EB" w:rsidRDefault="00D0062F" w:rsidP="00D0062F">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 xml:space="preserve">GAJOP has also called for the urgent closure of socio-educative centres Cabo. Following visits conducted in 2021, it denounced, in a report sent to authorities, serious violations and crime committed against children in the centres. While this is usually not the case in other socio-educative centres, </w:t>
      </w:r>
      <w:r w:rsidR="00821E2E">
        <w:rPr>
          <w:rFonts w:asciiTheme="minorHAnsi" w:hAnsiTheme="minorHAnsi"/>
          <w:color w:val="000000" w:themeColor="text1"/>
          <w:sz w:val="24"/>
          <w:lang w:val="en-GB"/>
        </w:rPr>
        <w:t xml:space="preserve">it reported that </w:t>
      </w:r>
      <w:r w:rsidRPr="002D21EB">
        <w:rPr>
          <w:rFonts w:asciiTheme="minorHAnsi" w:hAnsiTheme="minorHAnsi"/>
          <w:color w:val="000000" w:themeColor="text1"/>
          <w:sz w:val="24"/>
          <w:lang w:val="en-GB"/>
        </w:rPr>
        <w:t>adolescents in Case Cabo</w:t>
      </w:r>
      <w:r w:rsidR="00484F84">
        <w:rPr>
          <w:rFonts w:asciiTheme="minorHAnsi" w:hAnsiTheme="minorHAnsi"/>
          <w:color w:val="000000" w:themeColor="text1"/>
          <w:sz w:val="24"/>
          <w:lang w:val="en-GB"/>
        </w:rPr>
        <w:t xml:space="preserve"> </w:t>
      </w:r>
      <w:r w:rsidRPr="002D21EB">
        <w:rPr>
          <w:rFonts w:asciiTheme="minorHAnsi" w:hAnsiTheme="minorHAnsi"/>
          <w:color w:val="000000" w:themeColor="text1"/>
          <w:sz w:val="24"/>
          <w:lang w:val="en-GB"/>
        </w:rPr>
        <w:t>"are recruited by the management" to take on the role of "representative" with the participation of the other "</w:t>
      </w:r>
      <w:proofErr w:type="spellStart"/>
      <w:r w:rsidRPr="002D21EB">
        <w:rPr>
          <w:rFonts w:asciiTheme="minorHAnsi" w:hAnsiTheme="minorHAnsi"/>
          <w:color w:val="000000" w:themeColor="text1"/>
          <w:sz w:val="24"/>
          <w:lang w:val="en-GB"/>
        </w:rPr>
        <w:t>socioeducados</w:t>
      </w:r>
      <w:proofErr w:type="spellEnd"/>
      <w:r w:rsidRPr="002D21EB">
        <w:rPr>
          <w:rFonts w:asciiTheme="minorHAnsi" w:hAnsiTheme="minorHAnsi"/>
          <w:color w:val="000000" w:themeColor="text1"/>
          <w:sz w:val="24"/>
          <w:lang w:val="en-GB"/>
        </w:rPr>
        <w:t xml:space="preserve">" from each pavilion, which are reputed to be the most dangerous ones, and exercise the "function of control, punishment, abuses" and "deliberate torture practices" as a "daily methodological proposal within the unit. </w:t>
      </w:r>
      <w:r w:rsidR="00821E2E">
        <w:rPr>
          <w:rFonts w:asciiTheme="minorHAnsi" w:hAnsiTheme="minorHAnsi"/>
          <w:color w:val="000000" w:themeColor="text1"/>
          <w:sz w:val="24"/>
          <w:lang w:val="en-GB"/>
        </w:rPr>
        <w:t>The</w:t>
      </w:r>
      <w:r w:rsidRPr="002D21EB">
        <w:rPr>
          <w:rFonts w:asciiTheme="minorHAnsi" w:hAnsiTheme="minorHAnsi"/>
          <w:color w:val="000000" w:themeColor="text1"/>
          <w:sz w:val="24"/>
          <w:lang w:val="en-GB"/>
        </w:rPr>
        <w:t xml:space="preserve"> </w:t>
      </w:r>
      <w:r w:rsidR="00821E2E">
        <w:rPr>
          <w:rFonts w:asciiTheme="minorHAnsi" w:hAnsiTheme="minorHAnsi"/>
          <w:color w:val="000000" w:themeColor="text1"/>
          <w:sz w:val="24"/>
          <w:lang w:val="en-GB"/>
        </w:rPr>
        <w:t>adolescent seemed to</w:t>
      </w:r>
      <w:r w:rsidRPr="002D21EB">
        <w:rPr>
          <w:rFonts w:asciiTheme="minorHAnsi" w:hAnsiTheme="minorHAnsi"/>
          <w:color w:val="000000" w:themeColor="text1"/>
          <w:sz w:val="24"/>
          <w:lang w:val="en-GB"/>
        </w:rPr>
        <w:t xml:space="preserve"> ha</w:t>
      </w:r>
      <w:r w:rsidR="00821E2E">
        <w:rPr>
          <w:rFonts w:asciiTheme="minorHAnsi" w:hAnsiTheme="minorHAnsi"/>
          <w:color w:val="000000" w:themeColor="text1"/>
          <w:sz w:val="24"/>
          <w:lang w:val="en-GB"/>
        </w:rPr>
        <w:t>ve</w:t>
      </w:r>
      <w:r w:rsidRPr="002D21EB">
        <w:rPr>
          <w:rFonts w:asciiTheme="minorHAnsi" w:hAnsiTheme="minorHAnsi"/>
          <w:color w:val="000000" w:themeColor="text1"/>
          <w:sz w:val="24"/>
          <w:lang w:val="en-GB"/>
        </w:rPr>
        <w:t xml:space="preserve"> "the full consent of the </w:t>
      </w:r>
      <w:r w:rsidR="00821E2E">
        <w:rPr>
          <w:rFonts w:asciiTheme="minorHAnsi" w:hAnsiTheme="minorHAnsi"/>
          <w:color w:val="000000" w:themeColor="text1"/>
          <w:sz w:val="24"/>
          <w:lang w:val="en-GB"/>
        </w:rPr>
        <w:t>Administration</w:t>
      </w:r>
      <w:r w:rsidRPr="002D21EB">
        <w:rPr>
          <w:rFonts w:asciiTheme="minorHAnsi" w:hAnsiTheme="minorHAnsi"/>
          <w:color w:val="000000" w:themeColor="text1"/>
          <w:sz w:val="24"/>
          <w:lang w:val="en-GB"/>
        </w:rPr>
        <w:t>. G</w:t>
      </w:r>
      <w:r w:rsidR="00821E2E">
        <w:rPr>
          <w:rFonts w:asciiTheme="minorHAnsi" w:hAnsiTheme="minorHAnsi"/>
          <w:color w:val="000000" w:themeColor="text1"/>
          <w:sz w:val="24"/>
          <w:lang w:val="en-GB"/>
        </w:rPr>
        <w:t>AJOP</w:t>
      </w:r>
      <w:r w:rsidRPr="002D21EB">
        <w:rPr>
          <w:rFonts w:asciiTheme="minorHAnsi" w:hAnsiTheme="minorHAnsi"/>
          <w:color w:val="000000" w:themeColor="text1"/>
          <w:sz w:val="24"/>
          <w:lang w:val="en-GB"/>
        </w:rPr>
        <w:t>'s document pointed out that "the torture practices inside the unit are part of the experience of hundreds of adolescents and youths who are or were serving a sentence". In March 20</w:t>
      </w:r>
      <w:r w:rsidR="00821E2E">
        <w:rPr>
          <w:rFonts w:asciiTheme="minorHAnsi" w:hAnsiTheme="minorHAnsi"/>
          <w:color w:val="000000" w:themeColor="text1"/>
          <w:sz w:val="24"/>
          <w:lang w:val="en-GB"/>
        </w:rPr>
        <w:t>2</w:t>
      </w:r>
      <w:r w:rsidRPr="002D21EB">
        <w:rPr>
          <w:rFonts w:asciiTheme="minorHAnsi" w:hAnsiTheme="minorHAnsi"/>
          <w:color w:val="000000" w:themeColor="text1"/>
          <w:sz w:val="24"/>
          <w:lang w:val="en-GB"/>
        </w:rPr>
        <w:t>1</w:t>
      </w:r>
      <w:r w:rsidR="00821E2E">
        <w:rPr>
          <w:rFonts w:asciiTheme="minorHAnsi" w:hAnsiTheme="minorHAnsi"/>
          <w:color w:val="000000" w:themeColor="text1"/>
          <w:sz w:val="24"/>
          <w:lang w:val="en-GB"/>
        </w:rPr>
        <w:t>,</w:t>
      </w:r>
      <w:r w:rsidRPr="002D21EB">
        <w:rPr>
          <w:rFonts w:asciiTheme="minorHAnsi" w:hAnsiTheme="minorHAnsi"/>
          <w:color w:val="000000" w:themeColor="text1"/>
          <w:sz w:val="24"/>
          <w:lang w:val="en-GB"/>
        </w:rPr>
        <w:t xml:space="preserve"> two children detained in the State of Pernambuco had to be taken to the hospital after being tortured, one of them had his spleen removed</w:t>
      </w:r>
      <w:r w:rsidRPr="002D21EB">
        <w:rPr>
          <w:rStyle w:val="FootnoteReference"/>
          <w:rFonts w:asciiTheme="minorHAnsi" w:hAnsiTheme="minorHAnsi"/>
          <w:color w:val="000000" w:themeColor="text1"/>
          <w:sz w:val="24"/>
          <w:lang w:val="en-GB"/>
        </w:rPr>
        <w:footnoteReference w:id="19"/>
      </w:r>
      <w:r w:rsidRPr="002D21EB">
        <w:rPr>
          <w:rFonts w:asciiTheme="minorHAnsi" w:hAnsiTheme="minorHAnsi"/>
          <w:color w:val="000000" w:themeColor="text1"/>
          <w:sz w:val="24"/>
          <w:lang w:val="en-GB"/>
        </w:rPr>
        <w:t xml:space="preserve">. </w:t>
      </w:r>
    </w:p>
    <w:p w14:paraId="0870D742" w14:textId="77777777" w:rsidR="00D0062F" w:rsidRPr="002D21EB" w:rsidRDefault="00D0062F" w:rsidP="00D0062F">
      <w:pPr>
        <w:pBdr>
          <w:top w:val="nil"/>
          <w:left w:val="nil"/>
          <w:bottom w:val="nil"/>
          <w:right w:val="nil"/>
          <w:between w:val="nil"/>
        </w:pBdr>
        <w:jc w:val="both"/>
        <w:rPr>
          <w:rFonts w:asciiTheme="minorHAnsi" w:hAnsiTheme="minorHAnsi"/>
          <w:color w:val="000000" w:themeColor="text1"/>
          <w:sz w:val="24"/>
          <w:lang w:val="en-GB"/>
        </w:rPr>
      </w:pPr>
    </w:p>
    <w:p w14:paraId="2538C359" w14:textId="346483F4" w:rsidR="00D0062F" w:rsidRPr="002D21EB" w:rsidRDefault="00D0062F" w:rsidP="00D0062F">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 xml:space="preserve">This happened during the pandemic of Covid-19, during which civil society, families, and National or Local Preventive Mechanisms, did not have access to the centres, organizations leaving children at the mercy of prison staff, out of any external eye. The pandemic of Covid-19 has thus further increased the exposure of children detained to torture and other ill-treatment. In the second semester of 2021, three more cases of torture of adolescents in other centres were documented by our organisations, including on one adolescent who had to undergo surgery and lost an organ </w:t>
      </w:r>
      <w:proofErr w:type="gramStart"/>
      <w:r w:rsidRPr="002D21EB">
        <w:rPr>
          <w:rFonts w:asciiTheme="minorHAnsi" w:hAnsiTheme="minorHAnsi"/>
          <w:color w:val="000000" w:themeColor="text1"/>
          <w:sz w:val="24"/>
          <w:lang w:val="en-GB"/>
        </w:rPr>
        <w:t>as a result of</w:t>
      </w:r>
      <w:proofErr w:type="gramEnd"/>
      <w:r w:rsidRPr="002D21EB">
        <w:rPr>
          <w:rFonts w:asciiTheme="minorHAnsi" w:hAnsiTheme="minorHAnsi"/>
          <w:color w:val="000000" w:themeColor="text1"/>
          <w:sz w:val="24"/>
          <w:lang w:val="en-GB"/>
        </w:rPr>
        <w:t xml:space="preserve"> the beatings.</w:t>
      </w:r>
    </w:p>
    <w:p w14:paraId="5842308E" w14:textId="5D919BD3" w:rsidR="00D0062F" w:rsidRPr="002D21EB" w:rsidRDefault="00D0062F" w:rsidP="00D0062F">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 xml:space="preserve">GAJOP has also called for the immediate closure of the centres of and </w:t>
      </w:r>
      <w:proofErr w:type="spellStart"/>
      <w:r w:rsidRPr="002D21EB">
        <w:rPr>
          <w:rFonts w:asciiTheme="minorHAnsi" w:hAnsiTheme="minorHAnsi"/>
          <w:color w:val="000000" w:themeColor="text1"/>
          <w:sz w:val="24"/>
          <w:lang w:val="en-GB"/>
        </w:rPr>
        <w:t>Arcoverde</w:t>
      </w:r>
      <w:proofErr w:type="spellEnd"/>
      <w:r w:rsidRPr="002D21EB">
        <w:rPr>
          <w:rFonts w:asciiTheme="minorHAnsi" w:hAnsiTheme="minorHAnsi"/>
          <w:color w:val="000000" w:themeColor="text1"/>
          <w:sz w:val="24"/>
          <w:lang w:val="en-GB"/>
        </w:rPr>
        <w:t>.</w:t>
      </w:r>
    </w:p>
    <w:p w14:paraId="7FFD76BE" w14:textId="39C1543B" w:rsidR="00400E3C" w:rsidRDefault="00400E3C" w:rsidP="00BD33FE">
      <w:pPr>
        <w:jc w:val="both"/>
        <w:rPr>
          <w:rFonts w:asciiTheme="minorHAnsi" w:hAnsiTheme="minorHAnsi"/>
          <w:color w:val="000000" w:themeColor="text1"/>
          <w:sz w:val="24"/>
          <w:szCs w:val="24"/>
          <w:lang w:val="en-GB"/>
        </w:rPr>
      </w:pPr>
    </w:p>
    <w:p w14:paraId="48C922FD" w14:textId="20C42154" w:rsidR="00400E3C" w:rsidRPr="008842C9" w:rsidRDefault="00400E3C" w:rsidP="008842C9">
      <w:pPr>
        <w:pBdr>
          <w:top w:val="nil"/>
          <w:left w:val="nil"/>
          <w:bottom w:val="nil"/>
          <w:right w:val="nil"/>
          <w:between w:val="nil"/>
        </w:pBdr>
        <w:jc w:val="both"/>
        <w:rPr>
          <w:rFonts w:asciiTheme="minorHAnsi" w:hAnsiTheme="minorHAnsi"/>
          <w:color w:val="000000" w:themeColor="text1"/>
          <w:sz w:val="24"/>
          <w:lang w:val="en-GB"/>
        </w:rPr>
      </w:pPr>
      <w:r>
        <w:rPr>
          <w:rFonts w:asciiTheme="minorHAnsi" w:hAnsiTheme="minorHAnsi"/>
          <w:color w:val="000000" w:themeColor="text1"/>
          <w:sz w:val="24"/>
          <w:lang w:val="en-GB"/>
        </w:rPr>
        <w:t>In 2022, despit</w:t>
      </w:r>
      <w:r w:rsidR="009A0014">
        <w:rPr>
          <w:rFonts w:asciiTheme="minorHAnsi" w:hAnsiTheme="minorHAnsi"/>
          <w:color w:val="000000" w:themeColor="text1"/>
          <w:sz w:val="24"/>
          <w:lang w:val="en-GB"/>
        </w:rPr>
        <w:t>e</w:t>
      </w:r>
      <w:r>
        <w:rPr>
          <w:rFonts w:asciiTheme="minorHAnsi" w:hAnsiTheme="minorHAnsi"/>
          <w:color w:val="000000" w:themeColor="text1"/>
          <w:sz w:val="24"/>
          <w:lang w:val="en-GB"/>
        </w:rPr>
        <w:t xml:space="preserve"> the IACRH findings of 2017, the situation was still alarming: reports from the co-signing organisation CEDECA </w:t>
      </w:r>
      <w:proofErr w:type="spellStart"/>
      <w:r>
        <w:rPr>
          <w:rFonts w:asciiTheme="minorHAnsi" w:hAnsiTheme="minorHAnsi"/>
          <w:color w:val="000000" w:themeColor="text1"/>
          <w:sz w:val="24"/>
          <w:lang w:val="en-GB"/>
        </w:rPr>
        <w:t>Cear</w:t>
      </w:r>
      <w:r w:rsidRPr="00A6678F">
        <w:rPr>
          <w:rFonts w:asciiTheme="minorHAnsi" w:hAnsiTheme="minorHAnsi"/>
          <w:color w:val="000000" w:themeColor="text1"/>
          <w:sz w:val="24"/>
          <w:lang w:val="en-GB"/>
        </w:rPr>
        <w:t>á</w:t>
      </w:r>
      <w:proofErr w:type="spellEnd"/>
      <w:r>
        <w:rPr>
          <w:rFonts w:asciiTheme="minorHAnsi" w:hAnsiTheme="minorHAnsi"/>
          <w:color w:val="000000" w:themeColor="text1"/>
          <w:sz w:val="24"/>
          <w:lang w:val="en-GB"/>
        </w:rPr>
        <w:t xml:space="preserve">, </w:t>
      </w:r>
      <w:r w:rsidRPr="00A6678F">
        <w:rPr>
          <w:rFonts w:asciiTheme="minorHAnsi" w:hAnsiTheme="minorHAnsi"/>
          <w:color w:val="000000" w:themeColor="text1"/>
          <w:sz w:val="24"/>
          <w:lang w:val="en-GB"/>
        </w:rPr>
        <w:t>situations of violence between socio-educational workers and adolescents</w:t>
      </w:r>
      <w:r>
        <w:rPr>
          <w:rFonts w:asciiTheme="minorHAnsi" w:hAnsiTheme="minorHAnsi"/>
          <w:color w:val="000000" w:themeColor="text1"/>
          <w:sz w:val="24"/>
          <w:lang w:val="en-GB"/>
        </w:rPr>
        <w:t xml:space="preserve"> have been reported in </w:t>
      </w:r>
      <w:r w:rsidRPr="00A6678F">
        <w:rPr>
          <w:rFonts w:asciiTheme="minorHAnsi" w:hAnsiTheme="minorHAnsi"/>
          <w:color w:val="000000" w:themeColor="text1"/>
          <w:sz w:val="24"/>
          <w:lang w:val="en-GB"/>
        </w:rPr>
        <w:t xml:space="preserve">all socio-educational </w:t>
      </w:r>
      <w:proofErr w:type="spellStart"/>
      <w:r w:rsidRPr="00A6678F">
        <w:rPr>
          <w:rFonts w:asciiTheme="minorHAnsi" w:hAnsiTheme="minorHAnsi"/>
          <w:color w:val="000000" w:themeColor="text1"/>
          <w:sz w:val="24"/>
          <w:lang w:val="en-GB"/>
        </w:rPr>
        <w:t>centers</w:t>
      </w:r>
      <w:proofErr w:type="spellEnd"/>
      <w:r w:rsidRPr="00A6678F">
        <w:rPr>
          <w:rFonts w:asciiTheme="minorHAnsi" w:hAnsiTheme="minorHAnsi"/>
          <w:color w:val="000000" w:themeColor="text1"/>
          <w:sz w:val="24"/>
          <w:lang w:val="en-GB"/>
        </w:rPr>
        <w:t xml:space="preserve"> in </w:t>
      </w:r>
      <w:r>
        <w:rPr>
          <w:rFonts w:asciiTheme="minorHAnsi" w:hAnsiTheme="minorHAnsi"/>
          <w:color w:val="000000" w:themeColor="text1"/>
          <w:sz w:val="24"/>
          <w:lang w:val="en-GB"/>
        </w:rPr>
        <w:t xml:space="preserve">the state of </w:t>
      </w:r>
      <w:proofErr w:type="spellStart"/>
      <w:r w:rsidRPr="00A6678F">
        <w:rPr>
          <w:rFonts w:asciiTheme="minorHAnsi" w:hAnsiTheme="minorHAnsi"/>
          <w:color w:val="000000" w:themeColor="text1"/>
          <w:sz w:val="24"/>
          <w:lang w:val="en-GB"/>
        </w:rPr>
        <w:t>Ceará</w:t>
      </w:r>
      <w:proofErr w:type="spellEnd"/>
      <w:r>
        <w:rPr>
          <w:rFonts w:asciiTheme="minorHAnsi" w:hAnsiTheme="minorHAnsi"/>
          <w:color w:val="000000" w:themeColor="text1"/>
          <w:sz w:val="24"/>
          <w:lang w:val="en-GB"/>
        </w:rPr>
        <w:t xml:space="preserve">, including the use of punitive measures against children. During the interview of 32 children deprived of liberty in 2022, 15 of them reported being subjected to violence for socio-educative agents, and 25 of them subjected to ill-treatment by the police during arrest. </w:t>
      </w:r>
      <w:r>
        <w:rPr>
          <w:rFonts w:asciiTheme="minorHAnsi" w:hAnsiTheme="minorHAnsi"/>
          <w:color w:val="000000" w:themeColor="text1"/>
          <w:sz w:val="24"/>
          <w:lang w:val="en-GB"/>
        </w:rPr>
        <w:lastRenderedPageBreak/>
        <w:t xml:space="preserve">Most children report being subjected to degrading treatment. </w:t>
      </w:r>
      <w:r w:rsidR="009A0014">
        <w:rPr>
          <w:rFonts w:asciiTheme="minorHAnsi" w:hAnsiTheme="minorHAnsi"/>
          <w:color w:val="000000" w:themeColor="text1"/>
          <w:sz w:val="24"/>
          <w:lang w:val="en-GB"/>
        </w:rPr>
        <w:t>Violence among children is also reported, including physical violence, verbal aggressions, threats and humiliations, torture, and humiliating practices.</w:t>
      </w:r>
    </w:p>
    <w:p w14:paraId="59BA8A4B" w14:textId="77777777" w:rsidR="0056076A" w:rsidRPr="002D21EB" w:rsidRDefault="0056076A" w:rsidP="00BD33FE">
      <w:pPr>
        <w:jc w:val="both"/>
        <w:rPr>
          <w:rFonts w:asciiTheme="minorHAnsi" w:hAnsiTheme="minorHAnsi"/>
          <w:color w:val="0070C0"/>
          <w:sz w:val="24"/>
          <w:szCs w:val="24"/>
          <w:lang w:val="en-GB"/>
        </w:rPr>
      </w:pPr>
    </w:p>
    <w:p w14:paraId="72AC8F09" w14:textId="63B97166" w:rsidR="00133501" w:rsidRDefault="00BD33FE" w:rsidP="00173892">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Other complaints about disrespect towards gender identity and sexual orientation of the adolescents inside the facilities frequently appear on the Reports of the Mechanism of Prevention and Fight Against Torture across the country. Furthermore, they show issues that involve the inappropriate infrastructure of the units.</w:t>
      </w:r>
    </w:p>
    <w:p w14:paraId="13E623B6" w14:textId="7EF4A799" w:rsidR="009A0014" w:rsidRPr="003848E4" w:rsidRDefault="009A0014" w:rsidP="00173892">
      <w:pPr>
        <w:jc w:val="both"/>
        <w:rPr>
          <w:rFonts w:asciiTheme="minorHAnsi" w:hAnsiTheme="minorHAnsi"/>
          <w:color w:val="000000" w:themeColor="text1"/>
          <w:sz w:val="24"/>
          <w:szCs w:val="24"/>
          <w:lang w:val="en-GB"/>
        </w:rPr>
      </w:pPr>
    </w:p>
    <w:p w14:paraId="0D85C3F1" w14:textId="7E858AFF" w:rsidR="00211BBE" w:rsidRPr="00374DEB" w:rsidRDefault="009A0014" w:rsidP="00374DEB">
      <w:pPr>
        <w:jc w:val="both"/>
        <w:rPr>
          <w:rFonts w:asciiTheme="minorHAnsi" w:hAnsiTheme="minorHAnsi"/>
          <w:color w:val="000000" w:themeColor="text1"/>
          <w:sz w:val="24"/>
          <w:szCs w:val="24"/>
          <w:lang w:val="en-GB"/>
        </w:rPr>
      </w:pPr>
      <w:r w:rsidRPr="003848E4">
        <w:rPr>
          <w:rFonts w:asciiTheme="minorHAnsi" w:hAnsiTheme="minorHAnsi"/>
          <w:color w:val="000000" w:themeColor="text1"/>
          <w:sz w:val="24"/>
          <w:szCs w:val="24"/>
          <w:lang w:val="en-GB"/>
        </w:rPr>
        <w:t xml:space="preserve">In May and August 2023, CEDECA </w:t>
      </w:r>
      <w:proofErr w:type="spellStart"/>
      <w:r w:rsidRPr="003848E4">
        <w:rPr>
          <w:rFonts w:asciiTheme="minorHAnsi" w:hAnsiTheme="minorHAnsi"/>
          <w:color w:val="000000" w:themeColor="text1"/>
          <w:sz w:val="24"/>
          <w:szCs w:val="24"/>
          <w:lang w:val="en-GB"/>
        </w:rPr>
        <w:t>Ceará</w:t>
      </w:r>
      <w:proofErr w:type="spellEnd"/>
      <w:r w:rsidRPr="003848E4">
        <w:rPr>
          <w:rFonts w:asciiTheme="minorHAnsi" w:hAnsiTheme="minorHAnsi"/>
          <w:color w:val="000000" w:themeColor="text1"/>
          <w:sz w:val="24"/>
          <w:szCs w:val="24"/>
          <w:lang w:val="en-GB"/>
        </w:rPr>
        <w:t xml:space="preserve"> sent a communication to the OAS Inter-American Commission on Human Rights in a request to update the conditions of the socio-educational units covered by Precautionary</w:t>
      </w:r>
      <w:r w:rsidRPr="009A0014">
        <w:rPr>
          <w:rFonts w:asciiTheme="minorHAnsi" w:hAnsiTheme="minorHAnsi"/>
          <w:color w:val="000000" w:themeColor="text1"/>
          <w:sz w:val="24"/>
          <w:szCs w:val="24"/>
          <w:lang w:val="en-GB"/>
        </w:rPr>
        <w:t xml:space="preserve"> Measure 60-15, specifically the socio-educational </w:t>
      </w:r>
      <w:proofErr w:type="spellStart"/>
      <w:r w:rsidRPr="009A0014">
        <w:rPr>
          <w:rFonts w:asciiTheme="minorHAnsi" w:hAnsiTheme="minorHAnsi"/>
          <w:color w:val="000000" w:themeColor="text1"/>
          <w:sz w:val="24"/>
          <w:szCs w:val="24"/>
          <w:lang w:val="en-GB"/>
        </w:rPr>
        <w:t>centers</w:t>
      </w:r>
      <w:proofErr w:type="spellEnd"/>
      <w:r w:rsidRPr="009A0014">
        <w:rPr>
          <w:rFonts w:asciiTheme="minorHAnsi" w:hAnsiTheme="minorHAnsi"/>
          <w:color w:val="000000" w:themeColor="text1"/>
          <w:sz w:val="24"/>
          <w:szCs w:val="24"/>
          <w:lang w:val="en-GB"/>
        </w:rPr>
        <w:t xml:space="preserve"> in </w:t>
      </w:r>
      <w:proofErr w:type="spellStart"/>
      <w:r w:rsidRPr="009A0014">
        <w:rPr>
          <w:rFonts w:asciiTheme="minorHAnsi" w:hAnsiTheme="minorHAnsi"/>
          <w:color w:val="000000" w:themeColor="text1"/>
          <w:sz w:val="24"/>
          <w:szCs w:val="24"/>
          <w:lang w:val="en-GB"/>
        </w:rPr>
        <w:t>Ceará</w:t>
      </w:r>
      <w:proofErr w:type="spellEnd"/>
      <w:r w:rsidRPr="009A0014">
        <w:rPr>
          <w:rFonts w:asciiTheme="minorHAnsi" w:hAnsiTheme="minorHAnsi"/>
          <w:color w:val="000000" w:themeColor="text1"/>
          <w:sz w:val="24"/>
          <w:szCs w:val="24"/>
          <w:lang w:val="en-GB"/>
        </w:rPr>
        <w:t>.</w:t>
      </w:r>
      <w:r>
        <w:rPr>
          <w:rFonts w:asciiTheme="minorHAnsi" w:hAnsiTheme="minorHAnsi"/>
          <w:color w:val="000000" w:themeColor="text1"/>
          <w:sz w:val="24"/>
          <w:szCs w:val="24"/>
          <w:lang w:val="en-GB"/>
        </w:rPr>
        <w:t xml:space="preserve"> </w:t>
      </w:r>
      <w:r w:rsidR="00A4465D">
        <w:rPr>
          <w:rFonts w:asciiTheme="minorHAnsi" w:hAnsiTheme="minorHAnsi"/>
          <w:color w:val="000000" w:themeColor="text1"/>
          <w:sz w:val="24"/>
          <w:szCs w:val="24"/>
          <w:lang w:val="en-GB"/>
        </w:rPr>
        <w:t>The c</w:t>
      </w:r>
      <w:r w:rsidRPr="009A0014">
        <w:rPr>
          <w:rFonts w:asciiTheme="minorHAnsi" w:hAnsiTheme="minorHAnsi"/>
          <w:color w:val="000000" w:themeColor="text1"/>
          <w:sz w:val="24"/>
          <w:szCs w:val="24"/>
          <w:lang w:val="en-GB"/>
        </w:rPr>
        <w:t xml:space="preserve">ommunications reinforce </w:t>
      </w:r>
      <w:r>
        <w:rPr>
          <w:rFonts w:asciiTheme="minorHAnsi" w:hAnsiTheme="minorHAnsi"/>
          <w:color w:val="000000" w:themeColor="text1"/>
          <w:sz w:val="24"/>
          <w:szCs w:val="24"/>
          <w:lang w:val="en-GB"/>
        </w:rPr>
        <w:t>the content of</w:t>
      </w:r>
      <w:r w:rsidRPr="009A0014">
        <w:rPr>
          <w:rFonts w:asciiTheme="minorHAnsi" w:hAnsiTheme="minorHAnsi"/>
          <w:color w:val="000000" w:themeColor="text1"/>
          <w:sz w:val="24"/>
          <w:szCs w:val="24"/>
          <w:lang w:val="en-GB"/>
        </w:rPr>
        <w:t xml:space="preserve"> complaints submitted to the authorities in recent years, which report torture practices, degrading infrastructure conditions, excessive use of force and inappropriate use of handcuffs, in addition to verbal attacks and physical acts, searches and humiliating practices</w:t>
      </w:r>
      <w:r>
        <w:rPr>
          <w:rFonts w:asciiTheme="minorHAnsi" w:hAnsiTheme="minorHAnsi"/>
          <w:color w:val="000000" w:themeColor="text1"/>
          <w:sz w:val="24"/>
          <w:szCs w:val="24"/>
          <w:lang w:val="en-GB"/>
        </w:rPr>
        <w:t xml:space="preserve">, which amount to torture and cruel, </w:t>
      </w:r>
      <w:proofErr w:type="gramStart"/>
      <w:r>
        <w:rPr>
          <w:rFonts w:asciiTheme="minorHAnsi" w:hAnsiTheme="minorHAnsi"/>
          <w:color w:val="000000" w:themeColor="text1"/>
          <w:sz w:val="24"/>
          <w:szCs w:val="24"/>
          <w:lang w:val="en-GB"/>
        </w:rPr>
        <w:t>inhuman</w:t>
      </w:r>
      <w:proofErr w:type="gramEnd"/>
      <w:r>
        <w:rPr>
          <w:rFonts w:asciiTheme="minorHAnsi" w:hAnsiTheme="minorHAnsi"/>
          <w:color w:val="000000" w:themeColor="text1"/>
          <w:sz w:val="24"/>
          <w:szCs w:val="24"/>
          <w:lang w:val="en-GB"/>
        </w:rPr>
        <w:t xml:space="preserve"> or degrading treatment or punishment. </w:t>
      </w:r>
    </w:p>
    <w:p w14:paraId="1992E646" w14:textId="1FAC6F3D" w:rsidR="00211BBE" w:rsidRPr="00374DEB" w:rsidRDefault="00211BBE" w:rsidP="00374DEB">
      <w:pPr>
        <w:pStyle w:val="Heading2"/>
        <w:rPr>
          <w:rFonts w:asciiTheme="minorHAnsi" w:hAnsiTheme="minorHAnsi"/>
          <w:i/>
          <w:iCs/>
          <w:sz w:val="24"/>
          <w:szCs w:val="24"/>
        </w:rPr>
      </w:pPr>
      <w:bookmarkStart w:id="5" w:name="_Toc160547549"/>
      <w:r w:rsidRPr="00374DEB">
        <w:rPr>
          <w:rFonts w:asciiTheme="minorHAnsi" w:hAnsiTheme="minorHAnsi"/>
          <w:i/>
          <w:iCs/>
          <w:sz w:val="24"/>
          <w:szCs w:val="24"/>
        </w:rPr>
        <w:t>Gender violence in detention</w:t>
      </w:r>
      <w:bookmarkEnd w:id="5"/>
      <w:r w:rsidRPr="00374DEB">
        <w:rPr>
          <w:rFonts w:asciiTheme="minorHAnsi" w:hAnsiTheme="minorHAnsi"/>
          <w:i/>
          <w:iCs/>
          <w:sz w:val="24"/>
          <w:szCs w:val="24"/>
        </w:rPr>
        <w:t xml:space="preserve"> </w:t>
      </w:r>
    </w:p>
    <w:p w14:paraId="28ACE105" w14:textId="3419053B" w:rsidR="00C10896" w:rsidRDefault="00C10896" w:rsidP="00C10896">
      <w:pPr>
        <w:jc w:val="both"/>
        <w:rPr>
          <w:rFonts w:asciiTheme="minorHAnsi" w:hAnsiTheme="minorHAnsi" w:cs="Times New Roman"/>
          <w:sz w:val="24"/>
          <w:szCs w:val="24"/>
        </w:rPr>
      </w:pPr>
      <w:r w:rsidRPr="00C10896">
        <w:rPr>
          <w:rFonts w:asciiTheme="minorHAnsi" w:hAnsiTheme="minorHAnsi"/>
          <w:color w:val="000000" w:themeColor="text1"/>
          <w:sz w:val="24"/>
          <w:szCs w:val="24"/>
        </w:rPr>
        <w:t xml:space="preserve">Violence against girls deprived of liberty are widespread in socio-educative centers. In the state of </w:t>
      </w:r>
      <w:r w:rsidR="00CE6DCB" w:rsidRPr="00C10896">
        <w:rPr>
          <w:rFonts w:asciiTheme="minorHAnsi" w:hAnsiTheme="minorHAnsi" w:cs="Times New Roman"/>
          <w:sz w:val="24"/>
          <w:szCs w:val="24"/>
        </w:rPr>
        <w:t>Cear</w:t>
      </w:r>
      <w:r w:rsidR="00CE6DCB">
        <w:rPr>
          <w:rFonts w:asciiTheme="minorHAnsi" w:hAnsiTheme="minorHAnsi" w:cs="Times New Roman"/>
          <w:sz w:val="24"/>
          <w:szCs w:val="24"/>
        </w:rPr>
        <w:t>á</w:t>
      </w:r>
      <w:r w:rsidRPr="00C10896">
        <w:rPr>
          <w:rFonts w:asciiTheme="minorHAnsi" w:hAnsiTheme="minorHAnsi"/>
          <w:color w:val="000000" w:themeColor="text1"/>
          <w:sz w:val="24"/>
          <w:szCs w:val="24"/>
        </w:rPr>
        <w:t>, a visit</w:t>
      </w:r>
      <w:r w:rsidR="00A73E73">
        <w:rPr>
          <w:rFonts w:asciiTheme="minorHAnsi" w:hAnsiTheme="minorHAnsi"/>
          <w:color w:val="000000" w:themeColor="text1"/>
          <w:sz w:val="24"/>
          <w:szCs w:val="24"/>
        </w:rPr>
        <w:t xml:space="preserve"> report of</w:t>
      </w:r>
      <w:r w:rsidRPr="00C10896">
        <w:rPr>
          <w:rFonts w:asciiTheme="minorHAnsi" w:hAnsiTheme="minorHAnsi"/>
          <w:color w:val="000000" w:themeColor="text1"/>
          <w:sz w:val="24"/>
          <w:szCs w:val="24"/>
        </w:rPr>
        <w:t xml:space="preserve"> the center of </w:t>
      </w:r>
      <w:proofErr w:type="spellStart"/>
      <w:r w:rsidRPr="00C10896">
        <w:rPr>
          <w:rFonts w:asciiTheme="minorHAnsi" w:hAnsiTheme="minorHAnsi" w:cs="Times New Roman"/>
          <w:sz w:val="24"/>
          <w:szCs w:val="24"/>
        </w:rPr>
        <w:t>Aldaci</w:t>
      </w:r>
      <w:proofErr w:type="spellEnd"/>
      <w:r w:rsidRPr="00C10896">
        <w:rPr>
          <w:rFonts w:asciiTheme="minorHAnsi" w:hAnsiTheme="minorHAnsi" w:cs="Times New Roman"/>
          <w:sz w:val="24"/>
          <w:szCs w:val="24"/>
        </w:rPr>
        <w:t xml:space="preserve"> Barbosa</w:t>
      </w:r>
      <w:r w:rsidR="00A73E73">
        <w:rPr>
          <w:rStyle w:val="FootnoteReference"/>
          <w:rFonts w:asciiTheme="minorHAnsi" w:hAnsiTheme="minorHAnsi" w:cs="Times New Roman"/>
          <w:sz w:val="24"/>
          <w:szCs w:val="24"/>
        </w:rPr>
        <w:footnoteReference w:id="20"/>
      </w:r>
      <w:r w:rsidRPr="00C10896">
        <w:rPr>
          <w:rFonts w:asciiTheme="minorHAnsi" w:hAnsiTheme="minorHAnsi" w:cs="Times New Roman"/>
          <w:sz w:val="24"/>
          <w:szCs w:val="24"/>
        </w:rPr>
        <w:t xml:space="preserve">, the only socio-educative center for girls from CEDECA </w:t>
      </w:r>
      <w:proofErr w:type="spellStart"/>
      <w:r w:rsidRPr="00C10896">
        <w:rPr>
          <w:rFonts w:asciiTheme="minorHAnsi" w:hAnsiTheme="minorHAnsi" w:cs="Times New Roman"/>
          <w:sz w:val="24"/>
          <w:szCs w:val="24"/>
        </w:rPr>
        <w:t>Cear</w:t>
      </w:r>
      <w:r w:rsidR="00CE6DCB">
        <w:rPr>
          <w:rFonts w:asciiTheme="minorHAnsi" w:hAnsiTheme="minorHAnsi" w:cs="Times New Roman"/>
          <w:sz w:val="24"/>
          <w:szCs w:val="24"/>
        </w:rPr>
        <w:t>á</w:t>
      </w:r>
      <w:proofErr w:type="spellEnd"/>
      <w:r w:rsidRPr="00C10896">
        <w:rPr>
          <w:rFonts w:asciiTheme="minorHAnsi" w:hAnsiTheme="minorHAnsi" w:cs="Times New Roman"/>
          <w:sz w:val="24"/>
          <w:szCs w:val="24"/>
        </w:rPr>
        <w:t xml:space="preserve"> with the </w:t>
      </w:r>
      <w:proofErr w:type="spellStart"/>
      <w:r w:rsidRPr="00C10896">
        <w:rPr>
          <w:rFonts w:asciiTheme="minorHAnsi" w:hAnsiTheme="minorHAnsi" w:cs="Times New Roman"/>
          <w:sz w:val="24"/>
          <w:szCs w:val="24"/>
        </w:rPr>
        <w:t>Cearan</w:t>
      </w:r>
      <w:proofErr w:type="spellEnd"/>
      <w:r w:rsidRPr="00C10896">
        <w:rPr>
          <w:rFonts w:asciiTheme="minorHAnsi" w:hAnsiTheme="minorHAnsi" w:cs="Times New Roman"/>
          <w:sz w:val="24"/>
          <w:szCs w:val="24"/>
        </w:rPr>
        <w:t xml:space="preserve"> Committee for the prevention of torture, includes testimonies of girls reporting </w:t>
      </w:r>
      <w:r>
        <w:rPr>
          <w:rFonts w:asciiTheme="minorHAnsi" w:hAnsiTheme="minorHAnsi" w:cs="Times New Roman"/>
          <w:sz w:val="24"/>
          <w:szCs w:val="24"/>
        </w:rPr>
        <w:t xml:space="preserve">regular cases of: </w:t>
      </w:r>
      <w:r w:rsidRPr="00C10896">
        <w:rPr>
          <w:rFonts w:asciiTheme="minorHAnsi" w:hAnsiTheme="minorHAnsi" w:cs="Times New Roman"/>
          <w:sz w:val="24"/>
          <w:szCs w:val="24"/>
        </w:rPr>
        <w:t xml:space="preserve">humiliating searches including undressing and humiliation, even when the teenagers were menstruating; sexual harassment; abuse; psychological violence; indiscriminate use of handcuffs, denounced by the teenagers as a way of causing pain and suffering, as in the case of being handcuffed in the "crab" position, and isolation for punishment </w:t>
      </w:r>
      <w:r w:rsidRPr="00AD4554">
        <w:rPr>
          <w:rFonts w:asciiTheme="minorHAnsi" w:hAnsiTheme="minorHAnsi" w:cs="Times New Roman"/>
          <w:sz w:val="24"/>
          <w:szCs w:val="24"/>
        </w:rPr>
        <w:t xml:space="preserve">purposes, and the tactical intervention of police groups to eliminate alleged indiscipline, in which there was excessive use of force and the throwing of tear gas, without the unit having made water available to alleviate the after-effects of the substance, such as vomiting, shortness of breath and headaches. In 2023, the </w:t>
      </w:r>
      <w:proofErr w:type="spellStart"/>
      <w:r w:rsidRPr="00AD4554">
        <w:rPr>
          <w:rFonts w:asciiTheme="minorHAnsi" w:hAnsiTheme="minorHAnsi" w:cs="Times New Roman"/>
          <w:sz w:val="24"/>
          <w:szCs w:val="24"/>
        </w:rPr>
        <w:t>Dhesca</w:t>
      </w:r>
      <w:proofErr w:type="spellEnd"/>
      <w:r w:rsidRPr="00AD4554">
        <w:rPr>
          <w:rFonts w:asciiTheme="minorHAnsi" w:hAnsiTheme="minorHAnsi" w:cs="Times New Roman"/>
          <w:sz w:val="24"/>
          <w:szCs w:val="24"/>
        </w:rPr>
        <w:t xml:space="preserve"> Brasil Platform denounced, in an inspection report covering centers in the states of São Paulo, Rio de Janeiro et Ceará</w:t>
      </w:r>
      <w:r w:rsidR="00AD4554">
        <w:rPr>
          <w:rStyle w:val="FootnoteReference"/>
          <w:rFonts w:asciiTheme="minorHAnsi" w:hAnsiTheme="minorHAnsi" w:cs="Times New Roman"/>
          <w:sz w:val="24"/>
          <w:szCs w:val="24"/>
        </w:rPr>
        <w:footnoteReference w:id="21"/>
      </w:r>
      <w:r w:rsidRPr="00AD4554">
        <w:rPr>
          <w:rFonts w:asciiTheme="minorHAnsi" w:hAnsiTheme="minorHAnsi" w:cs="Times New Roman"/>
          <w:sz w:val="24"/>
          <w:szCs w:val="24"/>
        </w:rPr>
        <w:t>, the presence of male agents without justification as a cause for concern. Lastly, many girls are detained far from their place of origin, making it difficult for their families to contact them and find out their status.</w:t>
      </w:r>
    </w:p>
    <w:p w14:paraId="3EEA6BB8" w14:textId="42335007" w:rsidR="00F33AC7" w:rsidRDefault="00F33AC7" w:rsidP="00C10896">
      <w:pPr>
        <w:jc w:val="both"/>
        <w:rPr>
          <w:rFonts w:asciiTheme="minorHAnsi" w:hAnsiTheme="minorHAnsi" w:cs="Times New Roman"/>
          <w:sz w:val="24"/>
          <w:szCs w:val="24"/>
        </w:rPr>
      </w:pPr>
    </w:p>
    <w:p w14:paraId="275B1D5F" w14:textId="77777777" w:rsidR="00754F51" w:rsidRPr="003848E4" w:rsidRDefault="00754F51" w:rsidP="00754F51">
      <w:pPr>
        <w:jc w:val="both"/>
        <w:rPr>
          <w:rFonts w:asciiTheme="minorHAnsi" w:hAnsiTheme="minorHAnsi"/>
          <w:color w:val="000000" w:themeColor="text1"/>
          <w:sz w:val="24"/>
          <w:szCs w:val="24"/>
          <w:lang w:val="en-GB"/>
        </w:rPr>
      </w:pPr>
      <w:r>
        <w:rPr>
          <w:rFonts w:asciiTheme="minorHAnsi" w:hAnsiTheme="minorHAnsi"/>
          <w:color w:val="000000" w:themeColor="text1"/>
          <w:sz w:val="24"/>
          <w:szCs w:val="24"/>
          <w:lang w:val="en-GB"/>
        </w:rPr>
        <w:lastRenderedPageBreak/>
        <w:t>R</w:t>
      </w:r>
      <w:r w:rsidRPr="009A0014">
        <w:rPr>
          <w:rFonts w:asciiTheme="minorHAnsi" w:hAnsiTheme="minorHAnsi"/>
          <w:color w:val="000000" w:themeColor="text1"/>
          <w:sz w:val="24"/>
          <w:szCs w:val="24"/>
          <w:lang w:val="en-GB"/>
        </w:rPr>
        <w:t>eports of rape and torture within the socio-educational system</w:t>
      </w:r>
      <w:r>
        <w:rPr>
          <w:rFonts w:asciiTheme="minorHAnsi" w:hAnsiTheme="minorHAnsi"/>
          <w:color w:val="000000" w:themeColor="text1"/>
          <w:sz w:val="24"/>
          <w:szCs w:val="24"/>
          <w:lang w:val="en-GB"/>
        </w:rPr>
        <w:t xml:space="preserve"> in the state of </w:t>
      </w:r>
      <w:r w:rsidRPr="00C10896">
        <w:rPr>
          <w:rFonts w:asciiTheme="minorHAnsi" w:hAnsiTheme="minorHAnsi" w:cs="Times New Roman"/>
          <w:sz w:val="24"/>
          <w:szCs w:val="24"/>
        </w:rPr>
        <w:t>Cear</w:t>
      </w:r>
      <w:r>
        <w:rPr>
          <w:rFonts w:asciiTheme="minorHAnsi" w:hAnsiTheme="minorHAnsi" w:cs="Times New Roman"/>
          <w:sz w:val="24"/>
          <w:szCs w:val="24"/>
        </w:rPr>
        <w:t>á</w:t>
      </w:r>
      <w:r w:rsidRPr="009A0014">
        <w:rPr>
          <w:rFonts w:asciiTheme="minorHAnsi" w:hAnsiTheme="minorHAnsi"/>
          <w:color w:val="000000" w:themeColor="text1"/>
          <w:sz w:val="24"/>
          <w:szCs w:val="24"/>
          <w:lang w:val="en-GB"/>
        </w:rPr>
        <w:t xml:space="preserve">, </w:t>
      </w:r>
      <w:r>
        <w:rPr>
          <w:rFonts w:asciiTheme="minorHAnsi" w:hAnsiTheme="minorHAnsi"/>
          <w:color w:val="000000" w:themeColor="text1"/>
          <w:sz w:val="24"/>
          <w:szCs w:val="24"/>
          <w:lang w:val="en-GB"/>
        </w:rPr>
        <w:t xml:space="preserve">analysed </w:t>
      </w:r>
      <w:r w:rsidRPr="009A0014">
        <w:rPr>
          <w:rFonts w:asciiTheme="minorHAnsi" w:hAnsiTheme="minorHAnsi"/>
          <w:color w:val="000000" w:themeColor="text1"/>
          <w:sz w:val="24"/>
          <w:szCs w:val="24"/>
          <w:lang w:val="en-GB"/>
        </w:rPr>
        <w:t xml:space="preserve">in parallel with the socio-racial profile of adolescents, show that there is a systemic </w:t>
      </w:r>
      <w:r w:rsidRPr="003848E4">
        <w:rPr>
          <w:rFonts w:asciiTheme="minorHAnsi" w:hAnsiTheme="minorHAnsi"/>
          <w:color w:val="000000" w:themeColor="text1"/>
          <w:sz w:val="24"/>
          <w:szCs w:val="24"/>
          <w:lang w:val="en-GB"/>
        </w:rPr>
        <w:t>selectivity linked to structural racism and a specificity in the practices related to the gender marker.</w:t>
      </w:r>
    </w:p>
    <w:p w14:paraId="459202BF" w14:textId="7A0A1922" w:rsidR="00F33AC7" w:rsidRPr="00826765" w:rsidRDefault="00F33AC7" w:rsidP="00C10896">
      <w:pPr>
        <w:jc w:val="both"/>
        <w:rPr>
          <w:rFonts w:asciiTheme="minorHAnsi" w:hAnsiTheme="minorHAnsi"/>
          <w:color w:val="000000" w:themeColor="text1"/>
          <w:sz w:val="24"/>
          <w:szCs w:val="24"/>
          <w:vertAlign w:val="superscript"/>
          <w:lang w:val="en-GB"/>
        </w:rPr>
      </w:pPr>
      <w:r>
        <w:rPr>
          <w:rFonts w:asciiTheme="minorHAnsi" w:hAnsiTheme="minorHAnsi"/>
          <w:color w:val="000000" w:themeColor="text1"/>
          <w:sz w:val="24"/>
          <w:szCs w:val="24"/>
          <w:lang w:val="en-GB"/>
        </w:rPr>
        <w:t>In</w:t>
      </w:r>
      <w:r w:rsidRPr="002D21EB">
        <w:rPr>
          <w:rFonts w:asciiTheme="minorHAnsi" w:hAnsiTheme="minorHAnsi"/>
          <w:color w:val="000000" w:themeColor="text1"/>
          <w:sz w:val="24"/>
          <w:szCs w:val="24"/>
          <w:lang w:val="en-GB"/>
        </w:rPr>
        <w:t xml:space="preserve"> 2021, at a girls’ socio-educational institution in the state of Rio de Janeiro (PACGC), our organisations received a complaint for rape by male socio-educational agents inside the unit</w:t>
      </w:r>
      <w:r w:rsidR="00826765">
        <w:rPr>
          <w:rFonts w:asciiTheme="minorHAnsi" w:hAnsiTheme="minorHAnsi"/>
          <w:color w:val="000000" w:themeColor="text1"/>
          <w:sz w:val="24"/>
          <w:szCs w:val="24"/>
          <w:lang w:val="en-GB"/>
        </w:rPr>
        <w:t>s.</w:t>
      </w:r>
    </w:p>
    <w:p w14:paraId="72CC27B2" w14:textId="1D1BCFB4" w:rsidR="00C10896" w:rsidRDefault="00C10896" w:rsidP="00C10896">
      <w:pPr>
        <w:jc w:val="both"/>
        <w:rPr>
          <w:rFonts w:asciiTheme="minorHAnsi" w:hAnsiTheme="minorHAnsi" w:cs="Times New Roman"/>
          <w:sz w:val="24"/>
          <w:szCs w:val="24"/>
        </w:rPr>
      </w:pPr>
    </w:p>
    <w:p w14:paraId="3723EF8A" w14:textId="77777777" w:rsidR="00C24184" w:rsidRDefault="00C10896" w:rsidP="00C10896">
      <w:pPr>
        <w:jc w:val="both"/>
        <w:rPr>
          <w:rFonts w:asciiTheme="minorHAnsi" w:hAnsiTheme="minorHAnsi" w:cs="Times New Roman"/>
          <w:sz w:val="24"/>
          <w:szCs w:val="24"/>
        </w:rPr>
      </w:pPr>
      <w:r>
        <w:rPr>
          <w:rFonts w:asciiTheme="minorHAnsi" w:hAnsiTheme="minorHAnsi" w:cs="Times New Roman"/>
          <w:sz w:val="24"/>
          <w:szCs w:val="24"/>
        </w:rPr>
        <w:t xml:space="preserve">In addition, adolescents who are pregnant or mothers experience violations of their rights, throughout the whole country: During the above-mentioned visit conducted in to the center </w:t>
      </w:r>
      <w:proofErr w:type="spellStart"/>
      <w:r w:rsidRPr="00C10896">
        <w:rPr>
          <w:rFonts w:asciiTheme="minorHAnsi" w:hAnsiTheme="minorHAnsi" w:cs="Times New Roman"/>
          <w:sz w:val="24"/>
          <w:szCs w:val="24"/>
        </w:rPr>
        <w:t>Aldaci</w:t>
      </w:r>
      <w:proofErr w:type="spellEnd"/>
      <w:r w:rsidRPr="00C10896">
        <w:rPr>
          <w:rFonts w:asciiTheme="minorHAnsi" w:hAnsiTheme="minorHAnsi" w:cs="Times New Roman"/>
          <w:sz w:val="24"/>
          <w:szCs w:val="24"/>
        </w:rPr>
        <w:t xml:space="preserve"> Barbosa</w:t>
      </w:r>
      <w:r>
        <w:rPr>
          <w:rFonts w:asciiTheme="minorHAnsi" w:hAnsiTheme="minorHAnsi" w:cs="Times New Roman"/>
          <w:sz w:val="24"/>
          <w:szCs w:val="24"/>
        </w:rPr>
        <w:t xml:space="preserve"> 2023 in the state of </w:t>
      </w:r>
      <w:r w:rsidR="00CE6DCB" w:rsidRPr="00C10896">
        <w:rPr>
          <w:rFonts w:asciiTheme="minorHAnsi" w:hAnsiTheme="minorHAnsi" w:cs="Times New Roman"/>
          <w:sz w:val="24"/>
          <w:szCs w:val="24"/>
        </w:rPr>
        <w:t>Cear</w:t>
      </w:r>
      <w:r w:rsidR="00CE6DCB">
        <w:rPr>
          <w:rFonts w:asciiTheme="minorHAnsi" w:hAnsiTheme="minorHAnsi" w:cs="Times New Roman"/>
          <w:sz w:val="24"/>
          <w:szCs w:val="24"/>
        </w:rPr>
        <w:t>á</w:t>
      </w:r>
      <w:r>
        <w:rPr>
          <w:rFonts w:asciiTheme="minorHAnsi" w:hAnsiTheme="minorHAnsi" w:cs="Times New Roman"/>
          <w:sz w:val="24"/>
          <w:szCs w:val="24"/>
        </w:rPr>
        <w:t xml:space="preserve">, CEDECA </w:t>
      </w:r>
      <w:r w:rsidR="00CE6DCB" w:rsidRPr="00C10896">
        <w:rPr>
          <w:rFonts w:asciiTheme="minorHAnsi" w:hAnsiTheme="minorHAnsi" w:cs="Times New Roman"/>
          <w:sz w:val="24"/>
          <w:szCs w:val="24"/>
        </w:rPr>
        <w:t>Cear</w:t>
      </w:r>
      <w:r w:rsidR="00CE6DCB">
        <w:rPr>
          <w:rFonts w:asciiTheme="minorHAnsi" w:hAnsiTheme="minorHAnsi" w:cs="Times New Roman"/>
          <w:sz w:val="24"/>
          <w:szCs w:val="24"/>
        </w:rPr>
        <w:t xml:space="preserve">á </w:t>
      </w:r>
      <w:r>
        <w:rPr>
          <w:rFonts w:asciiTheme="minorHAnsi" w:hAnsiTheme="minorHAnsi" w:cs="Times New Roman"/>
          <w:sz w:val="24"/>
          <w:szCs w:val="24"/>
        </w:rPr>
        <w:t>and the Committee confirmed t</w:t>
      </w:r>
      <w:r w:rsidRPr="00C10896">
        <w:rPr>
          <w:rFonts w:asciiTheme="minorHAnsi" w:hAnsiTheme="minorHAnsi" w:cs="Times New Roman"/>
          <w:sz w:val="24"/>
          <w:szCs w:val="24"/>
        </w:rPr>
        <w:t>he presence of three teenage mothers in the unit, in violation of Brazilian jurisprudence</w:t>
      </w:r>
      <w:r>
        <w:rPr>
          <w:rFonts w:asciiTheme="minorHAnsi" w:hAnsiTheme="minorHAnsi" w:cs="Times New Roman"/>
          <w:sz w:val="24"/>
          <w:szCs w:val="24"/>
        </w:rPr>
        <w:t xml:space="preserve">: In accordance with </w:t>
      </w:r>
      <w:r w:rsidRPr="00C10896">
        <w:rPr>
          <w:rFonts w:asciiTheme="minorHAnsi" w:hAnsiTheme="minorHAnsi" w:cs="Times New Roman"/>
          <w:sz w:val="24"/>
          <w:szCs w:val="24"/>
        </w:rPr>
        <w:t xml:space="preserve">the </w:t>
      </w:r>
      <w:proofErr w:type="spellStart"/>
      <w:r w:rsidRPr="00C10896">
        <w:rPr>
          <w:rFonts w:asciiTheme="minorHAnsi" w:hAnsiTheme="minorHAnsi" w:cs="Times New Roman"/>
          <w:sz w:val="24"/>
          <w:szCs w:val="24"/>
        </w:rPr>
        <w:t>Collectif</w:t>
      </w:r>
      <w:proofErr w:type="spellEnd"/>
      <w:r w:rsidRPr="00C10896">
        <w:rPr>
          <w:rFonts w:asciiTheme="minorHAnsi" w:hAnsiTheme="minorHAnsi" w:cs="Times New Roman"/>
          <w:sz w:val="24"/>
          <w:szCs w:val="24"/>
        </w:rPr>
        <w:t xml:space="preserve"> Habeas Corpus 143.641 of the Federal Supreme Court (STF)</w:t>
      </w:r>
      <w:r>
        <w:rPr>
          <w:rFonts w:asciiTheme="minorHAnsi" w:hAnsiTheme="minorHAnsi" w:cs="Times New Roman"/>
          <w:sz w:val="24"/>
          <w:szCs w:val="24"/>
        </w:rPr>
        <w:t xml:space="preserve"> which </w:t>
      </w:r>
      <w:r w:rsidRPr="00C10896">
        <w:rPr>
          <w:rFonts w:asciiTheme="minorHAnsi" w:hAnsiTheme="minorHAnsi" w:cs="Times New Roman"/>
          <w:sz w:val="24"/>
          <w:szCs w:val="24"/>
        </w:rPr>
        <w:t xml:space="preserve">granted all pregnant women and/or mothers of children up to the age of 12 in their care the right to have their sentences re-evaluated, </w:t>
      </w:r>
      <w:r>
        <w:rPr>
          <w:rFonts w:asciiTheme="minorHAnsi" w:hAnsiTheme="minorHAnsi" w:cs="Times New Roman"/>
          <w:sz w:val="24"/>
          <w:szCs w:val="24"/>
        </w:rPr>
        <w:t xml:space="preserve">and was </w:t>
      </w:r>
      <w:r w:rsidRPr="00C10896">
        <w:rPr>
          <w:rFonts w:asciiTheme="minorHAnsi" w:hAnsiTheme="minorHAnsi" w:cs="Times New Roman"/>
          <w:sz w:val="24"/>
          <w:szCs w:val="24"/>
        </w:rPr>
        <w:t>extended to teenagers in Brazil's socio-educational system</w:t>
      </w:r>
      <w:r>
        <w:rPr>
          <w:rFonts w:asciiTheme="minorHAnsi" w:hAnsiTheme="minorHAnsi" w:cs="Times New Roman"/>
          <w:sz w:val="24"/>
          <w:szCs w:val="24"/>
        </w:rPr>
        <w:t xml:space="preserve">, </w:t>
      </w:r>
      <w:r w:rsidRPr="00C10896">
        <w:rPr>
          <w:rFonts w:asciiTheme="minorHAnsi" w:hAnsiTheme="minorHAnsi" w:cs="Times New Roman"/>
          <w:sz w:val="24"/>
          <w:szCs w:val="24"/>
        </w:rPr>
        <w:t>these teenagers could have their sentences reviewed.</w:t>
      </w:r>
      <w:r>
        <w:rPr>
          <w:rFonts w:asciiTheme="minorHAnsi" w:hAnsiTheme="minorHAnsi" w:cs="Times New Roman"/>
          <w:sz w:val="24"/>
          <w:szCs w:val="24"/>
        </w:rPr>
        <w:t xml:space="preserve"> </w:t>
      </w:r>
    </w:p>
    <w:p w14:paraId="4EFBDF91" w14:textId="13F9F54C" w:rsidR="00C10896" w:rsidRDefault="00C10896" w:rsidP="00C10896">
      <w:pPr>
        <w:jc w:val="both"/>
        <w:rPr>
          <w:rFonts w:asciiTheme="minorHAnsi" w:hAnsiTheme="minorHAnsi" w:cs="Times New Roman"/>
          <w:sz w:val="24"/>
          <w:szCs w:val="24"/>
        </w:rPr>
      </w:pPr>
      <w:r>
        <w:rPr>
          <w:rFonts w:asciiTheme="minorHAnsi" w:hAnsiTheme="minorHAnsi" w:cs="Times New Roman"/>
          <w:sz w:val="24"/>
          <w:szCs w:val="24"/>
        </w:rPr>
        <w:t xml:space="preserve">However, </w:t>
      </w:r>
      <w:r w:rsidRPr="00C10896">
        <w:rPr>
          <w:rFonts w:asciiTheme="minorHAnsi" w:hAnsiTheme="minorHAnsi" w:cs="Times New Roman"/>
          <w:sz w:val="24"/>
          <w:szCs w:val="24"/>
        </w:rPr>
        <w:t xml:space="preserve">one of the teenagers reported that she had no news of her son, who was only </w:t>
      </w:r>
      <w:r>
        <w:rPr>
          <w:rFonts w:asciiTheme="minorHAnsi" w:hAnsiTheme="minorHAnsi" w:cs="Times New Roman"/>
          <w:sz w:val="24"/>
          <w:szCs w:val="24"/>
        </w:rPr>
        <w:t>three</w:t>
      </w:r>
      <w:r w:rsidRPr="00C10896">
        <w:rPr>
          <w:rFonts w:asciiTheme="minorHAnsi" w:hAnsiTheme="minorHAnsi" w:cs="Times New Roman"/>
          <w:sz w:val="24"/>
          <w:szCs w:val="24"/>
        </w:rPr>
        <w:t xml:space="preserve"> years old. In another case, the teenager </w:t>
      </w:r>
      <w:r>
        <w:rPr>
          <w:rFonts w:asciiTheme="minorHAnsi" w:hAnsiTheme="minorHAnsi" w:cs="Times New Roman"/>
          <w:sz w:val="24"/>
          <w:szCs w:val="24"/>
        </w:rPr>
        <w:t>was the mother of a boy of only</w:t>
      </w:r>
      <w:r w:rsidRPr="00C10896">
        <w:rPr>
          <w:rFonts w:asciiTheme="minorHAnsi" w:hAnsiTheme="minorHAnsi" w:cs="Times New Roman"/>
          <w:sz w:val="24"/>
          <w:szCs w:val="24"/>
        </w:rPr>
        <w:t xml:space="preserve"> five months </w:t>
      </w:r>
      <w:proofErr w:type="gramStart"/>
      <w:r w:rsidRPr="00C10896">
        <w:rPr>
          <w:rFonts w:asciiTheme="minorHAnsi" w:hAnsiTheme="minorHAnsi" w:cs="Times New Roman"/>
          <w:sz w:val="24"/>
          <w:szCs w:val="24"/>
        </w:rPr>
        <w:t>old, and</w:t>
      </w:r>
      <w:proofErr w:type="gramEnd"/>
      <w:r w:rsidRPr="00C10896">
        <w:rPr>
          <w:rFonts w:asciiTheme="minorHAnsi" w:hAnsiTheme="minorHAnsi" w:cs="Times New Roman"/>
          <w:sz w:val="24"/>
          <w:szCs w:val="24"/>
        </w:rPr>
        <w:t xml:space="preserve"> hadn't seen her </w:t>
      </w:r>
      <w:r w:rsidRPr="00B13E83">
        <w:rPr>
          <w:rFonts w:asciiTheme="minorHAnsi" w:hAnsiTheme="minorHAnsi" w:cs="Times New Roman"/>
          <w:sz w:val="24"/>
          <w:szCs w:val="24"/>
        </w:rPr>
        <w:t xml:space="preserve">son in months. This situation is similar in the rest of the country. The </w:t>
      </w:r>
      <w:r w:rsidR="00B13E83" w:rsidRPr="00B13E83">
        <w:rPr>
          <w:rFonts w:asciiTheme="minorHAnsi" w:hAnsiTheme="minorHAnsi" w:cs="Times New Roman"/>
          <w:sz w:val="24"/>
          <w:szCs w:val="24"/>
        </w:rPr>
        <w:t>above-mentioned</w:t>
      </w:r>
      <w:r w:rsidRPr="00B13E83">
        <w:rPr>
          <w:rFonts w:asciiTheme="minorHAnsi" w:hAnsiTheme="minorHAnsi" w:cs="Times New Roman"/>
          <w:sz w:val="24"/>
          <w:szCs w:val="24"/>
        </w:rPr>
        <w:t xml:space="preserve"> research from the </w:t>
      </w:r>
      <w:proofErr w:type="spellStart"/>
      <w:r w:rsidRPr="00B13E83">
        <w:rPr>
          <w:rFonts w:asciiTheme="minorHAnsi" w:hAnsiTheme="minorHAnsi" w:cs="Times New Roman"/>
          <w:sz w:val="24"/>
          <w:szCs w:val="24"/>
        </w:rPr>
        <w:t>Dhesca</w:t>
      </w:r>
      <w:proofErr w:type="spellEnd"/>
      <w:r w:rsidRPr="00B13E83">
        <w:rPr>
          <w:rFonts w:asciiTheme="minorHAnsi" w:hAnsiTheme="minorHAnsi" w:cs="Times New Roman"/>
          <w:sz w:val="24"/>
          <w:szCs w:val="24"/>
        </w:rPr>
        <w:t xml:space="preserve"> Brasil Platform</w:t>
      </w:r>
      <w:r w:rsidR="00C24184">
        <w:rPr>
          <w:rStyle w:val="FootnoteReference"/>
          <w:rFonts w:asciiTheme="minorHAnsi" w:hAnsiTheme="minorHAnsi" w:cs="Times New Roman"/>
          <w:sz w:val="24"/>
          <w:szCs w:val="24"/>
        </w:rPr>
        <w:footnoteReference w:id="22"/>
      </w:r>
      <w:r w:rsidRPr="00B13E83">
        <w:rPr>
          <w:rFonts w:asciiTheme="minorHAnsi" w:hAnsiTheme="minorHAnsi" w:cs="Times New Roman"/>
          <w:sz w:val="24"/>
          <w:szCs w:val="24"/>
        </w:rPr>
        <w:t xml:space="preserve">, covering centers in the states of São Paulo, Rio de Janeiro et Ceará shows the lack of attention for teenage mothers and the deprivation of their children's freedom in their early years. </w:t>
      </w:r>
    </w:p>
    <w:p w14:paraId="1A97F225" w14:textId="523130B5" w:rsidR="00B2141C" w:rsidRPr="00B2141C" w:rsidRDefault="00B2141C" w:rsidP="00C10896">
      <w:pPr>
        <w:jc w:val="both"/>
        <w:rPr>
          <w:rFonts w:asciiTheme="minorHAnsi" w:hAnsiTheme="minorHAnsi" w:cs="Times New Roman"/>
          <w:i/>
          <w:iCs/>
          <w:sz w:val="24"/>
          <w:szCs w:val="24"/>
        </w:rPr>
      </w:pPr>
    </w:p>
    <w:p w14:paraId="44268398" w14:textId="55E97BEB" w:rsidR="00B2141C" w:rsidRDefault="00B2141C" w:rsidP="00C10896">
      <w:pPr>
        <w:jc w:val="both"/>
        <w:rPr>
          <w:rFonts w:asciiTheme="minorHAnsi" w:hAnsiTheme="minorHAnsi" w:cs="Times New Roman"/>
          <w:i/>
          <w:iCs/>
          <w:sz w:val="24"/>
          <w:szCs w:val="24"/>
        </w:rPr>
      </w:pPr>
      <w:r w:rsidRPr="00B2141C">
        <w:rPr>
          <w:rFonts w:asciiTheme="minorHAnsi" w:hAnsiTheme="minorHAnsi" w:cs="Times New Roman"/>
          <w:i/>
          <w:iCs/>
          <w:sz w:val="24"/>
          <w:szCs w:val="24"/>
        </w:rPr>
        <w:t>Discrimination of adolescents based on race</w:t>
      </w:r>
      <w:r w:rsidR="00625C16">
        <w:rPr>
          <w:rFonts w:asciiTheme="minorHAnsi" w:hAnsiTheme="minorHAnsi" w:cs="Times New Roman"/>
          <w:i/>
          <w:iCs/>
          <w:sz w:val="24"/>
          <w:szCs w:val="24"/>
        </w:rPr>
        <w:t xml:space="preserve"> </w:t>
      </w:r>
    </w:p>
    <w:p w14:paraId="3014292B" w14:textId="7C0C3646" w:rsidR="00B2141C" w:rsidRPr="00B2141C" w:rsidRDefault="00B2141C" w:rsidP="00C10896">
      <w:pPr>
        <w:jc w:val="both"/>
        <w:rPr>
          <w:rFonts w:asciiTheme="minorHAnsi" w:hAnsiTheme="minorHAnsi" w:cs="Times New Roman"/>
          <w:sz w:val="24"/>
          <w:szCs w:val="24"/>
        </w:rPr>
      </w:pPr>
      <w:r w:rsidRPr="00B2141C">
        <w:rPr>
          <w:rFonts w:asciiTheme="minorHAnsi" w:hAnsiTheme="minorHAnsi" w:cs="Times New Roman"/>
          <w:sz w:val="24"/>
          <w:szCs w:val="24"/>
        </w:rPr>
        <w:t xml:space="preserve">In Brazil, </w:t>
      </w:r>
      <w:r w:rsidR="00115DAC">
        <w:rPr>
          <w:rFonts w:asciiTheme="minorHAnsi" w:hAnsiTheme="minorHAnsi" w:cs="Times New Roman"/>
          <w:sz w:val="24"/>
          <w:szCs w:val="24"/>
        </w:rPr>
        <w:t xml:space="preserve">in 2023, </w:t>
      </w:r>
      <w:r w:rsidRPr="00B2141C">
        <w:rPr>
          <w:rFonts w:asciiTheme="minorHAnsi" w:hAnsiTheme="minorHAnsi" w:cs="Times New Roman"/>
          <w:sz w:val="24"/>
          <w:szCs w:val="24"/>
        </w:rPr>
        <w:t>out of 11 685 children deprived of liberty, more than 60% of adolescents who were undergoing socio-educational confinement in Brazil declared themselves black</w:t>
      </w:r>
      <w:r w:rsidR="00115DAC">
        <w:rPr>
          <w:rStyle w:val="FootnoteReference"/>
          <w:rFonts w:asciiTheme="minorHAnsi" w:hAnsiTheme="minorHAnsi" w:cs="Times New Roman"/>
          <w:sz w:val="24"/>
          <w:szCs w:val="24"/>
        </w:rPr>
        <w:footnoteReference w:id="23"/>
      </w:r>
      <w:r w:rsidRPr="00B2141C">
        <w:rPr>
          <w:rFonts w:asciiTheme="minorHAnsi" w:hAnsiTheme="minorHAnsi" w:cs="Times New Roman"/>
          <w:sz w:val="24"/>
          <w:szCs w:val="24"/>
        </w:rPr>
        <w:t xml:space="preserve">. </w:t>
      </w:r>
      <w:r w:rsidR="00DF3957">
        <w:rPr>
          <w:rFonts w:asciiTheme="minorHAnsi" w:hAnsiTheme="minorHAnsi" w:cs="Times New Roman"/>
          <w:sz w:val="24"/>
          <w:szCs w:val="24"/>
        </w:rPr>
        <w:t>However, in</w:t>
      </w:r>
      <w:r w:rsidRPr="00B2141C">
        <w:rPr>
          <w:rFonts w:asciiTheme="minorHAnsi" w:hAnsiTheme="minorHAnsi" w:cs="Times New Roman"/>
          <w:sz w:val="24"/>
          <w:szCs w:val="24"/>
        </w:rPr>
        <w:t xml:space="preserve"> some states, such as the state of Ceará, information on the race and gender of the population of adolescents deprived of liberty is imprecise.</w:t>
      </w:r>
    </w:p>
    <w:p w14:paraId="65256548" w14:textId="197B10FD" w:rsidR="00B2141C" w:rsidRPr="00B2141C" w:rsidRDefault="00B2141C" w:rsidP="00C10896">
      <w:pPr>
        <w:jc w:val="both"/>
        <w:rPr>
          <w:rFonts w:asciiTheme="minorHAnsi" w:hAnsiTheme="minorHAnsi" w:cs="Times New Roman"/>
          <w:sz w:val="24"/>
          <w:szCs w:val="24"/>
        </w:rPr>
      </w:pPr>
      <w:r w:rsidRPr="00B2141C">
        <w:rPr>
          <w:rFonts w:asciiTheme="minorHAnsi" w:hAnsiTheme="minorHAnsi" w:cs="Times New Roman"/>
          <w:sz w:val="24"/>
          <w:szCs w:val="24"/>
        </w:rPr>
        <w:t xml:space="preserve">A survey carried out by CEDECA Ceará with imprisoned adolescents revealed that </w:t>
      </w:r>
      <w:r w:rsidR="00DF3957">
        <w:rPr>
          <w:rFonts w:asciiTheme="minorHAnsi" w:hAnsiTheme="minorHAnsi" w:cs="Times New Roman"/>
          <w:sz w:val="24"/>
          <w:szCs w:val="24"/>
        </w:rPr>
        <w:t>o</w:t>
      </w:r>
      <w:r w:rsidRPr="00B2141C">
        <w:rPr>
          <w:rFonts w:asciiTheme="minorHAnsi" w:hAnsiTheme="minorHAnsi" w:cs="Times New Roman"/>
          <w:sz w:val="24"/>
          <w:szCs w:val="24"/>
        </w:rPr>
        <w:t>f the 100 adolescents interviewed, 25 of them stated that they had suffered discrimination because of the color of their skin, a debate that highlights how racism has structured their experiences in detention centers.</w:t>
      </w:r>
    </w:p>
    <w:p w14:paraId="0ED68B80" w14:textId="7C2ADD60" w:rsidR="00B2141C" w:rsidRDefault="00B2141C" w:rsidP="00C10896">
      <w:pPr>
        <w:jc w:val="both"/>
        <w:rPr>
          <w:rFonts w:asciiTheme="minorHAnsi" w:hAnsiTheme="minorHAnsi" w:cs="Times New Roman"/>
          <w:sz w:val="24"/>
          <w:szCs w:val="24"/>
        </w:rPr>
      </w:pPr>
      <w:r w:rsidRPr="00B2141C">
        <w:rPr>
          <w:rFonts w:asciiTheme="minorHAnsi" w:hAnsiTheme="minorHAnsi" w:cs="Times New Roman"/>
          <w:sz w:val="24"/>
          <w:szCs w:val="24"/>
        </w:rPr>
        <w:t>The lack of understanding of these realities by the State, through accurate information, affects the implementation of measures aimed at preventing and combating violence that occurs within socio-educational centers, whose existence hurts the dignity of adolescents, such as physical attacks. and psychological and torture</w:t>
      </w:r>
      <w:r>
        <w:rPr>
          <w:rFonts w:asciiTheme="minorHAnsi" w:hAnsiTheme="minorHAnsi" w:cs="Times New Roman"/>
          <w:sz w:val="24"/>
          <w:szCs w:val="24"/>
        </w:rPr>
        <w:t>.</w:t>
      </w:r>
    </w:p>
    <w:p w14:paraId="137BB3CC" w14:textId="77777777" w:rsidR="00662A25" w:rsidRPr="00B2141C" w:rsidRDefault="00662A25" w:rsidP="00C10896">
      <w:pPr>
        <w:jc w:val="both"/>
        <w:rPr>
          <w:rFonts w:asciiTheme="minorHAnsi" w:hAnsiTheme="minorHAnsi" w:cs="Times New Roman"/>
          <w:sz w:val="24"/>
          <w:szCs w:val="24"/>
        </w:rPr>
      </w:pPr>
    </w:p>
    <w:p w14:paraId="30D40D1E" w14:textId="51CA7F86" w:rsidR="00133501" w:rsidRPr="00B13E83" w:rsidRDefault="00133501" w:rsidP="009B7B2E">
      <w:pPr>
        <w:pStyle w:val="Heading1"/>
        <w:jc w:val="both"/>
        <w:rPr>
          <w:rFonts w:asciiTheme="minorHAnsi" w:eastAsia="Cambria" w:hAnsiTheme="minorHAnsi" w:cs="Cambria"/>
          <w:b/>
          <w:bCs/>
          <w:sz w:val="24"/>
          <w:szCs w:val="24"/>
        </w:rPr>
      </w:pPr>
      <w:bookmarkStart w:id="6" w:name="_Toc160547550"/>
      <w:r w:rsidRPr="00B13E83">
        <w:rPr>
          <w:rFonts w:asciiTheme="minorHAnsi" w:hAnsiTheme="minorHAnsi"/>
          <w:b/>
          <w:bCs/>
          <w:sz w:val="24"/>
          <w:szCs w:val="24"/>
        </w:rPr>
        <w:lastRenderedPageBreak/>
        <w:t>Detention conditions that amount to torture and other ill-treatment</w:t>
      </w:r>
      <w:r w:rsidR="00BD33FE" w:rsidRPr="00B13E83">
        <w:rPr>
          <w:rFonts w:asciiTheme="minorHAnsi" w:hAnsiTheme="minorHAnsi"/>
          <w:b/>
          <w:bCs/>
          <w:sz w:val="24"/>
          <w:szCs w:val="24"/>
        </w:rPr>
        <w:t xml:space="preserve"> in socio-educative </w:t>
      </w:r>
      <w:proofErr w:type="spellStart"/>
      <w:r w:rsidR="00BD33FE" w:rsidRPr="00B13E83">
        <w:rPr>
          <w:rFonts w:asciiTheme="minorHAnsi" w:hAnsiTheme="minorHAnsi"/>
          <w:b/>
          <w:bCs/>
          <w:sz w:val="24"/>
          <w:szCs w:val="24"/>
        </w:rPr>
        <w:t>centres</w:t>
      </w:r>
      <w:bookmarkEnd w:id="6"/>
      <w:proofErr w:type="spellEnd"/>
    </w:p>
    <w:p w14:paraId="7C6DEDF0" w14:textId="21606CEE" w:rsidR="00A4465D" w:rsidRPr="00A4465D" w:rsidRDefault="004201D7" w:rsidP="00A4465D">
      <w:pPr>
        <w:shd w:val="clear" w:color="auto" w:fill="FFFFFF"/>
        <w:jc w:val="both"/>
        <w:rPr>
          <w:rFonts w:asciiTheme="minorHAnsi" w:eastAsia="Cambria" w:hAnsiTheme="minorHAnsi" w:cs="Cambria"/>
          <w:color w:val="000000" w:themeColor="text1"/>
          <w:sz w:val="24"/>
          <w:szCs w:val="24"/>
        </w:rPr>
      </w:pPr>
      <w:r w:rsidRPr="00B13E83">
        <w:rPr>
          <w:rFonts w:asciiTheme="minorHAnsi" w:hAnsiTheme="minorHAnsi"/>
          <w:color w:val="000000" w:themeColor="text1"/>
          <w:sz w:val="24"/>
        </w:rPr>
        <w:t xml:space="preserve"> </w:t>
      </w:r>
    </w:p>
    <w:p w14:paraId="00000024" w14:textId="7765345A" w:rsidR="00582534" w:rsidRPr="002D21EB" w:rsidRDefault="00A4465D">
      <w:pPr>
        <w:pBdr>
          <w:top w:val="nil"/>
          <w:left w:val="nil"/>
          <w:bottom w:val="nil"/>
          <w:right w:val="nil"/>
          <w:between w:val="nil"/>
        </w:pBdr>
        <w:jc w:val="both"/>
        <w:rPr>
          <w:rFonts w:asciiTheme="minorHAnsi" w:hAnsiTheme="minorHAnsi"/>
          <w:color w:val="000000" w:themeColor="text1"/>
          <w:sz w:val="24"/>
          <w:lang w:val="en-GB"/>
        </w:rPr>
      </w:pPr>
      <w:r>
        <w:rPr>
          <w:rFonts w:ascii="Times New Roman" w:hAnsi="Times New Roman" w:cs="Times New Roman"/>
          <w:sz w:val="24"/>
          <w:szCs w:val="24"/>
        </w:rPr>
        <w:t>I</w:t>
      </w:r>
      <w:r w:rsidR="004201D7" w:rsidRPr="00A4465D">
        <w:rPr>
          <w:rFonts w:asciiTheme="minorHAnsi" w:hAnsiTheme="minorHAnsi"/>
          <w:color w:val="000000" w:themeColor="text1"/>
          <w:sz w:val="24"/>
        </w:rPr>
        <w:t>n</w:t>
      </w:r>
      <w:r w:rsidR="004201D7" w:rsidRPr="002D21EB">
        <w:rPr>
          <w:rFonts w:asciiTheme="minorHAnsi" w:hAnsiTheme="minorHAnsi"/>
          <w:color w:val="000000" w:themeColor="text1"/>
          <w:sz w:val="24"/>
          <w:lang w:val="en-GB"/>
        </w:rPr>
        <w:t xml:space="preserve"> 2015, the Subcommittee on the Prevention of Torture observed during its visit to the country, that the juvenile detention system does not respect the minimum conditions necessary to respect the rights of children and adolescents, and that black and poor young people are disproportionately targeted for criminalization and summary executions</w:t>
      </w:r>
      <w:r w:rsidR="00523A71" w:rsidRPr="002D21EB">
        <w:rPr>
          <w:rStyle w:val="FootnoteReference"/>
          <w:rFonts w:asciiTheme="minorHAnsi" w:hAnsiTheme="minorHAnsi"/>
          <w:color w:val="000000" w:themeColor="text1"/>
          <w:sz w:val="24"/>
          <w:lang w:val="en-GB"/>
        </w:rPr>
        <w:footnoteReference w:id="24"/>
      </w:r>
      <w:r w:rsidR="004201D7" w:rsidRPr="002D21EB">
        <w:rPr>
          <w:rFonts w:asciiTheme="minorHAnsi" w:hAnsiTheme="minorHAnsi"/>
          <w:color w:val="000000" w:themeColor="text1"/>
          <w:sz w:val="24"/>
          <w:lang w:val="en-GB"/>
        </w:rPr>
        <w:t xml:space="preserve">. </w:t>
      </w:r>
    </w:p>
    <w:p w14:paraId="3E26B054" w14:textId="77777777" w:rsidR="00D37549" w:rsidRPr="002D21EB" w:rsidRDefault="00D37549">
      <w:pPr>
        <w:pBdr>
          <w:top w:val="nil"/>
          <w:left w:val="nil"/>
          <w:bottom w:val="nil"/>
          <w:right w:val="nil"/>
          <w:between w:val="nil"/>
        </w:pBdr>
        <w:jc w:val="both"/>
        <w:rPr>
          <w:rFonts w:asciiTheme="minorHAnsi" w:hAnsiTheme="minorHAnsi"/>
          <w:color w:val="000000" w:themeColor="text1"/>
          <w:sz w:val="24"/>
          <w:szCs w:val="24"/>
          <w:lang w:val="en-GB"/>
        </w:rPr>
      </w:pPr>
    </w:p>
    <w:p w14:paraId="318DD45C" w14:textId="3996AEF1" w:rsidR="00133501" w:rsidRPr="002D21EB" w:rsidRDefault="004201D7">
      <w:pPr>
        <w:pBdr>
          <w:top w:val="nil"/>
          <w:left w:val="nil"/>
          <w:bottom w:val="nil"/>
          <w:right w:val="nil"/>
          <w:between w:val="nil"/>
        </w:pBdr>
        <w:jc w:val="both"/>
        <w:rPr>
          <w:rFonts w:asciiTheme="minorHAnsi" w:hAnsiTheme="minorHAnsi"/>
          <w:sz w:val="24"/>
          <w:szCs w:val="24"/>
          <w:lang w:val="en-GB"/>
        </w:rPr>
      </w:pPr>
      <w:r w:rsidRPr="002D21EB">
        <w:rPr>
          <w:rFonts w:asciiTheme="minorHAnsi" w:hAnsiTheme="minorHAnsi"/>
          <w:color w:val="000000" w:themeColor="text1"/>
          <w:sz w:val="24"/>
          <w:lang w:val="en-GB"/>
        </w:rPr>
        <w:t>The monitoring by our organisations of the detention conditions in socio-educative centres in Brazil show that</w:t>
      </w:r>
      <w:r w:rsidR="00821E2E">
        <w:rPr>
          <w:rFonts w:asciiTheme="minorHAnsi" w:hAnsiTheme="minorHAnsi"/>
          <w:color w:val="000000" w:themeColor="text1"/>
          <w:sz w:val="24"/>
          <w:lang w:val="en-GB"/>
        </w:rPr>
        <w:t xml:space="preserve"> they</w:t>
      </w:r>
      <w:r w:rsidRPr="002D21EB">
        <w:rPr>
          <w:rFonts w:asciiTheme="minorHAnsi" w:hAnsiTheme="minorHAnsi"/>
          <w:color w:val="000000" w:themeColor="text1"/>
          <w:sz w:val="24"/>
          <w:lang w:val="en-GB"/>
        </w:rPr>
        <w:t xml:space="preserve"> </w:t>
      </w:r>
      <w:r w:rsidR="00821E2E">
        <w:rPr>
          <w:rFonts w:asciiTheme="minorHAnsi" w:hAnsiTheme="minorHAnsi"/>
          <w:color w:val="000000" w:themeColor="text1"/>
          <w:sz w:val="24"/>
          <w:lang w:val="en-GB"/>
        </w:rPr>
        <w:t xml:space="preserve">indeed </w:t>
      </w:r>
      <w:r w:rsidR="00133501" w:rsidRPr="002D21EB">
        <w:rPr>
          <w:rFonts w:asciiTheme="minorHAnsi" w:hAnsiTheme="minorHAnsi"/>
          <w:color w:val="000000" w:themeColor="text1"/>
          <w:sz w:val="24"/>
          <w:lang w:val="en-GB"/>
        </w:rPr>
        <w:t>do not comply with</w:t>
      </w:r>
      <w:r w:rsidRPr="002D21EB">
        <w:rPr>
          <w:rFonts w:asciiTheme="minorHAnsi" w:hAnsiTheme="minorHAnsi"/>
          <w:color w:val="000000" w:themeColor="text1"/>
          <w:sz w:val="24"/>
          <w:lang w:val="en-GB"/>
        </w:rPr>
        <w:t xml:space="preserve"> international standards</w:t>
      </w:r>
      <w:r w:rsidR="00A4465D">
        <w:rPr>
          <w:rFonts w:asciiTheme="minorHAnsi" w:hAnsiTheme="minorHAnsi"/>
          <w:color w:val="000000" w:themeColor="text1"/>
          <w:sz w:val="24"/>
          <w:lang w:val="en-GB"/>
        </w:rPr>
        <w:t xml:space="preserve">. </w:t>
      </w:r>
      <w:r w:rsidRPr="002D21EB">
        <w:rPr>
          <w:rFonts w:asciiTheme="minorHAnsi" w:hAnsiTheme="minorHAnsi"/>
          <w:color w:val="000000" w:themeColor="text1"/>
          <w:sz w:val="24"/>
          <w:lang w:val="en-GB"/>
        </w:rPr>
        <w:t>In the Provisional Internment Centre of Recife</w:t>
      </w:r>
      <w:r w:rsidR="00875041">
        <w:rPr>
          <w:rFonts w:asciiTheme="minorHAnsi" w:hAnsiTheme="minorHAnsi"/>
          <w:color w:val="000000" w:themeColor="text1"/>
          <w:sz w:val="24"/>
          <w:lang w:val="en-GB"/>
        </w:rPr>
        <w:t xml:space="preserve"> (CENIP)</w:t>
      </w:r>
      <w:r w:rsidRPr="002D21EB">
        <w:rPr>
          <w:rFonts w:asciiTheme="minorHAnsi" w:hAnsiTheme="minorHAnsi"/>
          <w:color w:val="000000" w:themeColor="text1"/>
          <w:sz w:val="24"/>
          <w:lang w:val="en-GB"/>
        </w:rPr>
        <w:t>, Pernambuco</w:t>
      </w:r>
      <w:r w:rsidR="00133501" w:rsidRPr="002D21EB">
        <w:rPr>
          <w:rFonts w:asciiTheme="minorHAnsi" w:hAnsiTheme="minorHAnsi"/>
          <w:color w:val="000000" w:themeColor="text1"/>
          <w:sz w:val="24"/>
          <w:lang w:val="en-GB"/>
        </w:rPr>
        <w:t xml:space="preserve">, to which GAJOP conducted an unannounced visit in May 2021, </w:t>
      </w:r>
      <w:r w:rsidRPr="002D21EB">
        <w:rPr>
          <w:rFonts w:asciiTheme="minorHAnsi" w:hAnsiTheme="minorHAnsi"/>
          <w:color w:val="000000" w:themeColor="text1"/>
          <w:sz w:val="24"/>
          <w:lang w:val="en-GB"/>
        </w:rPr>
        <w:t xml:space="preserve">children </w:t>
      </w:r>
      <w:proofErr w:type="gramStart"/>
      <w:r w:rsidRPr="002D21EB">
        <w:rPr>
          <w:rFonts w:asciiTheme="minorHAnsi" w:hAnsiTheme="minorHAnsi"/>
          <w:color w:val="000000" w:themeColor="text1"/>
          <w:sz w:val="24"/>
          <w:lang w:val="en-GB"/>
        </w:rPr>
        <w:t>have to</w:t>
      </w:r>
      <w:proofErr w:type="gramEnd"/>
      <w:r w:rsidRPr="002D21EB">
        <w:rPr>
          <w:rFonts w:asciiTheme="minorHAnsi" w:hAnsiTheme="minorHAnsi"/>
          <w:color w:val="000000" w:themeColor="text1"/>
          <w:sz w:val="24"/>
          <w:lang w:val="en-GB"/>
        </w:rPr>
        <w:t xml:space="preserve"> sleep on the floor without mattresses</w:t>
      </w:r>
      <w:r w:rsidR="00133501" w:rsidRPr="002D21EB">
        <w:rPr>
          <w:rFonts w:asciiTheme="minorHAnsi" w:hAnsiTheme="minorHAnsi"/>
          <w:color w:val="000000" w:themeColor="text1"/>
          <w:sz w:val="24"/>
          <w:lang w:val="en-GB"/>
        </w:rPr>
        <w:t xml:space="preserve"> or sheets</w:t>
      </w:r>
      <w:r w:rsidRPr="002D21EB">
        <w:rPr>
          <w:rFonts w:asciiTheme="minorHAnsi" w:hAnsiTheme="minorHAnsi"/>
          <w:color w:val="000000" w:themeColor="text1"/>
          <w:sz w:val="24"/>
          <w:lang w:val="en-GB"/>
        </w:rPr>
        <w:t xml:space="preserve">, infrastructures are invested by rats, </w:t>
      </w:r>
      <w:r w:rsidR="00133501" w:rsidRPr="002D21EB">
        <w:rPr>
          <w:rFonts w:asciiTheme="minorHAnsi" w:hAnsiTheme="minorHAnsi"/>
          <w:color w:val="000000" w:themeColor="text1"/>
          <w:sz w:val="24"/>
          <w:lang w:val="en-GB"/>
        </w:rPr>
        <w:t xml:space="preserve">garbage scattered all over the place, </w:t>
      </w:r>
      <w:r w:rsidRPr="002D21EB">
        <w:rPr>
          <w:rFonts w:asciiTheme="minorHAnsi" w:hAnsiTheme="minorHAnsi"/>
          <w:color w:val="000000" w:themeColor="text1"/>
          <w:sz w:val="24"/>
          <w:lang w:val="en-GB"/>
        </w:rPr>
        <w:t>and children lack medical attention</w:t>
      </w:r>
      <w:r w:rsidR="00523A71" w:rsidRPr="002D21EB">
        <w:rPr>
          <w:rStyle w:val="FootnoteReference"/>
          <w:rFonts w:asciiTheme="minorHAnsi" w:hAnsiTheme="minorHAnsi"/>
          <w:color w:val="000000" w:themeColor="text1"/>
          <w:sz w:val="24"/>
          <w:szCs w:val="24"/>
          <w:lang w:val="en-GB"/>
        </w:rPr>
        <w:footnoteReference w:id="25"/>
      </w:r>
      <w:r w:rsidRPr="002D21EB">
        <w:rPr>
          <w:rFonts w:asciiTheme="minorHAnsi" w:hAnsiTheme="minorHAnsi"/>
          <w:color w:val="000000" w:themeColor="text1"/>
          <w:sz w:val="24"/>
          <w:szCs w:val="24"/>
          <w:lang w:val="en-GB"/>
        </w:rPr>
        <w:t xml:space="preserve">. </w:t>
      </w:r>
      <w:r w:rsidR="00133501" w:rsidRPr="002D21EB">
        <w:rPr>
          <w:rFonts w:asciiTheme="minorHAnsi" w:hAnsiTheme="minorHAnsi"/>
          <w:color w:val="000000" w:themeColor="text1"/>
          <w:sz w:val="24"/>
          <w:szCs w:val="24"/>
          <w:lang w:val="en-GB"/>
        </w:rPr>
        <w:t xml:space="preserve">In some quarters, there is limited to no electricity, and no ventilation. </w:t>
      </w:r>
      <w:r w:rsidR="00133501" w:rsidRPr="002D21EB">
        <w:rPr>
          <w:rFonts w:asciiTheme="minorHAnsi" w:hAnsiTheme="minorHAnsi"/>
          <w:sz w:val="24"/>
          <w:szCs w:val="24"/>
          <w:lang w:val="en-GB"/>
        </w:rPr>
        <w:t xml:space="preserve">The visit had taken place in partnership with the Public Ministry of Pernambuco (MPPE) and the Public Defender's Office of Pernambuco (DPPE). </w:t>
      </w:r>
    </w:p>
    <w:p w14:paraId="656AFEB0" w14:textId="77777777" w:rsidR="00D37549" w:rsidRPr="002D21EB" w:rsidRDefault="00D37549">
      <w:pPr>
        <w:pBdr>
          <w:top w:val="nil"/>
          <w:left w:val="nil"/>
          <w:bottom w:val="nil"/>
          <w:right w:val="nil"/>
          <w:between w:val="nil"/>
        </w:pBdr>
        <w:jc w:val="both"/>
        <w:rPr>
          <w:rFonts w:asciiTheme="minorHAnsi" w:hAnsiTheme="minorHAnsi"/>
          <w:color w:val="000000" w:themeColor="text1"/>
          <w:sz w:val="24"/>
          <w:lang w:val="en-GB"/>
        </w:rPr>
      </w:pPr>
    </w:p>
    <w:p w14:paraId="00000025" w14:textId="4CC1C5C3" w:rsidR="00582534" w:rsidRPr="002D21EB" w:rsidRDefault="004201D7">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 xml:space="preserve">In the centre of the city of Caruaru, in Pernambuco, boys are locked in cells, behind bars, for more than 22 hours a day. “Casas” where boys are kept in the centre of Caruaru are real prison cells, the socio-educative agents that are dressed as police officers. </w:t>
      </w:r>
      <w:r w:rsidR="0092586D" w:rsidRPr="002D21EB">
        <w:rPr>
          <w:rFonts w:asciiTheme="minorHAnsi" w:hAnsiTheme="minorHAnsi"/>
          <w:color w:val="000000" w:themeColor="text1"/>
          <w:sz w:val="24"/>
          <w:lang w:val="en-GB"/>
        </w:rPr>
        <w:t xml:space="preserve">Even as overcrowding is controlled, </w:t>
      </w:r>
      <w:r w:rsidR="0019393F" w:rsidRPr="002D21EB">
        <w:rPr>
          <w:rFonts w:asciiTheme="minorHAnsi" w:hAnsiTheme="minorHAnsi"/>
          <w:color w:val="000000" w:themeColor="text1"/>
          <w:sz w:val="24"/>
          <w:lang w:val="en-GB"/>
        </w:rPr>
        <w:t xml:space="preserve">this daily routine has barely changed. If there is no specific activity taking place, the rule is that children are locked in their cells in most of the places monitored. </w:t>
      </w:r>
    </w:p>
    <w:p w14:paraId="6CE8F5A2" w14:textId="77777777" w:rsidR="00D37549" w:rsidRPr="002D21EB" w:rsidRDefault="00D37549">
      <w:pPr>
        <w:pBdr>
          <w:top w:val="nil"/>
          <w:left w:val="nil"/>
          <w:bottom w:val="nil"/>
          <w:right w:val="nil"/>
          <w:between w:val="nil"/>
        </w:pBdr>
        <w:jc w:val="both"/>
        <w:rPr>
          <w:rFonts w:asciiTheme="minorHAnsi" w:hAnsiTheme="minorHAnsi"/>
          <w:color w:val="000000" w:themeColor="text1"/>
          <w:sz w:val="24"/>
          <w:szCs w:val="24"/>
          <w:lang w:val="en-GB"/>
        </w:rPr>
      </w:pPr>
    </w:p>
    <w:p w14:paraId="00000026" w14:textId="2B49AE22" w:rsidR="00582534" w:rsidRPr="002D21EB" w:rsidRDefault="0019393F">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At a</w:t>
      </w:r>
      <w:r w:rsidR="00573C6C" w:rsidRPr="002D21EB">
        <w:rPr>
          <w:rFonts w:asciiTheme="minorHAnsi" w:hAnsiTheme="minorHAnsi"/>
          <w:color w:val="000000" w:themeColor="text1"/>
          <w:sz w:val="24"/>
          <w:lang w:val="en-GB"/>
        </w:rPr>
        <w:t>n</w:t>
      </w:r>
      <w:r w:rsidRPr="002D21EB">
        <w:rPr>
          <w:rFonts w:asciiTheme="minorHAnsi" w:hAnsiTheme="minorHAnsi"/>
          <w:color w:val="000000" w:themeColor="text1"/>
          <w:sz w:val="24"/>
          <w:lang w:val="en-GB"/>
        </w:rPr>
        <w:t xml:space="preserve"> inspection </w:t>
      </w:r>
      <w:r w:rsidR="00573C6C" w:rsidRPr="002D21EB">
        <w:rPr>
          <w:rFonts w:asciiTheme="minorHAnsi" w:hAnsiTheme="minorHAnsi"/>
          <w:color w:val="000000" w:themeColor="text1"/>
          <w:sz w:val="24"/>
          <w:lang w:val="en-GB"/>
        </w:rPr>
        <w:t>in 2019, i</w:t>
      </w:r>
      <w:r w:rsidR="004201D7" w:rsidRPr="002D21EB">
        <w:rPr>
          <w:rFonts w:asciiTheme="minorHAnsi" w:hAnsiTheme="minorHAnsi"/>
          <w:color w:val="000000" w:themeColor="text1"/>
          <w:sz w:val="24"/>
          <w:lang w:val="en-GB"/>
        </w:rPr>
        <w:t xml:space="preserve">n the centre of Caruaru, in Pernambuco, boys </w:t>
      </w:r>
      <w:r w:rsidR="00573C6C" w:rsidRPr="002D21EB">
        <w:rPr>
          <w:rFonts w:asciiTheme="minorHAnsi" w:hAnsiTheme="minorHAnsi"/>
          <w:color w:val="000000" w:themeColor="text1"/>
          <w:sz w:val="24"/>
          <w:lang w:val="en-GB"/>
        </w:rPr>
        <w:t>did</w:t>
      </w:r>
      <w:r w:rsidR="004201D7" w:rsidRPr="002D21EB">
        <w:rPr>
          <w:rFonts w:asciiTheme="minorHAnsi" w:hAnsiTheme="minorHAnsi"/>
          <w:color w:val="000000" w:themeColor="text1"/>
          <w:sz w:val="24"/>
          <w:lang w:val="en-GB"/>
        </w:rPr>
        <w:t xml:space="preserve"> not have cutlery to eat. They eat with the lid of the bowl in which the food is served, that they fold to be able to eat. In 2021</w:t>
      </w:r>
      <w:r w:rsidR="00573C6C" w:rsidRPr="002D21EB">
        <w:rPr>
          <w:rFonts w:asciiTheme="minorHAnsi" w:hAnsiTheme="minorHAnsi"/>
          <w:color w:val="000000" w:themeColor="text1"/>
          <w:sz w:val="24"/>
          <w:lang w:val="en-GB"/>
        </w:rPr>
        <w:t xml:space="preserve"> and 2022</w:t>
      </w:r>
      <w:r w:rsidR="004201D7" w:rsidRPr="002D21EB">
        <w:rPr>
          <w:rFonts w:asciiTheme="minorHAnsi" w:hAnsiTheme="minorHAnsi"/>
          <w:color w:val="000000" w:themeColor="text1"/>
          <w:sz w:val="24"/>
          <w:lang w:val="en-GB"/>
        </w:rPr>
        <w:t xml:space="preserve">, in the </w:t>
      </w:r>
      <w:r w:rsidR="004D129D" w:rsidRPr="002D21EB">
        <w:rPr>
          <w:rFonts w:asciiTheme="minorHAnsi" w:hAnsiTheme="minorHAnsi"/>
          <w:color w:val="000000" w:themeColor="text1"/>
          <w:sz w:val="24"/>
          <w:lang w:val="en-GB"/>
        </w:rPr>
        <w:t>Centre</w:t>
      </w:r>
      <w:r w:rsidR="004201D7" w:rsidRPr="002D21EB">
        <w:rPr>
          <w:rFonts w:asciiTheme="minorHAnsi" w:hAnsiTheme="minorHAnsi"/>
          <w:color w:val="000000" w:themeColor="text1"/>
          <w:sz w:val="24"/>
          <w:lang w:val="en-GB"/>
        </w:rPr>
        <w:t xml:space="preserve"> for Socio-Educational Care (Case) of </w:t>
      </w:r>
      <w:proofErr w:type="spellStart"/>
      <w:r w:rsidR="004201D7" w:rsidRPr="002D21EB">
        <w:rPr>
          <w:rFonts w:asciiTheme="minorHAnsi" w:hAnsiTheme="minorHAnsi"/>
          <w:color w:val="000000" w:themeColor="text1"/>
          <w:sz w:val="24"/>
          <w:lang w:val="en-GB"/>
        </w:rPr>
        <w:t>Garanhuns</w:t>
      </w:r>
      <w:proofErr w:type="spellEnd"/>
      <w:r w:rsidR="004201D7" w:rsidRPr="002D21EB">
        <w:rPr>
          <w:rFonts w:asciiTheme="minorHAnsi" w:hAnsiTheme="minorHAnsi"/>
          <w:color w:val="000000" w:themeColor="text1"/>
          <w:sz w:val="24"/>
          <w:lang w:val="en-GB"/>
        </w:rPr>
        <w:t xml:space="preserve">, </w:t>
      </w:r>
      <w:r w:rsidR="00523A71" w:rsidRPr="002D21EB">
        <w:rPr>
          <w:rFonts w:asciiTheme="minorHAnsi" w:hAnsiTheme="minorHAnsi"/>
          <w:color w:val="000000" w:themeColor="text1"/>
          <w:sz w:val="24"/>
          <w:lang w:val="en-GB"/>
        </w:rPr>
        <w:t xml:space="preserve">GAJOP found </w:t>
      </w:r>
      <w:r w:rsidR="004201D7" w:rsidRPr="002D21EB">
        <w:rPr>
          <w:rFonts w:asciiTheme="minorHAnsi" w:hAnsiTheme="minorHAnsi"/>
          <w:color w:val="000000" w:themeColor="text1"/>
          <w:sz w:val="24"/>
          <w:lang w:val="en-GB"/>
        </w:rPr>
        <w:t xml:space="preserve">inadequate capacity per room, insalubrity, little ventilation and natural lighting, need for maintenance in bathrooms and living quarters. </w:t>
      </w:r>
      <w:r w:rsidR="002D21EB" w:rsidRPr="002D21EB">
        <w:rPr>
          <w:rFonts w:asciiTheme="minorHAnsi" w:hAnsiTheme="minorHAnsi"/>
          <w:color w:val="000000" w:themeColor="text1"/>
          <w:sz w:val="24"/>
          <w:lang w:val="en-GB"/>
        </w:rPr>
        <w:t xml:space="preserve">The units lack hygiene and cleaning products. </w:t>
      </w:r>
    </w:p>
    <w:p w14:paraId="48972DBB" w14:textId="77777777" w:rsidR="00D37549" w:rsidRPr="002D21EB" w:rsidRDefault="00D37549">
      <w:pPr>
        <w:pBdr>
          <w:top w:val="nil"/>
          <w:left w:val="nil"/>
          <w:bottom w:val="nil"/>
          <w:right w:val="nil"/>
          <w:between w:val="nil"/>
        </w:pBdr>
        <w:jc w:val="both"/>
        <w:rPr>
          <w:rFonts w:asciiTheme="minorHAnsi" w:hAnsiTheme="minorHAnsi"/>
          <w:color w:val="000000" w:themeColor="text1"/>
          <w:sz w:val="24"/>
          <w:szCs w:val="24"/>
          <w:lang w:val="en-GB"/>
        </w:rPr>
      </w:pPr>
    </w:p>
    <w:p w14:paraId="00000027" w14:textId="4AC450A8" w:rsidR="00582534" w:rsidRPr="002D21EB" w:rsidRDefault="004201D7">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The situation of girls detained in socio-educative unit is extremely concerning.  In the State of Rio, in July 2021, the director and agent of the socio-educative unit were dismissed for being suspected sexual abuse of adolescent inmates.</w:t>
      </w:r>
      <w:r w:rsidR="00523A71" w:rsidRPr="002D21EB">
        <w:rPr>
          <w:rStyle w:val="FootnoteReference"/>
          <w:rFonts w:asciiTheme="minorHAnsi" w:hAnsiTheme="minorHAnsi"/>
          <w:color w:val="000000" w:themeColor="text1"/>
          <w:sz w:val="24"/>
          <w:lang w:val="en-GB"/>
        </w:rPr>
        <w:footnoteReference w:id="26"/>
      </w:r>
      <w:r w:rsidRPr="002D21EB">
        <w:rPr>
          <w:rFonts w:asciiTheme="minorHAnsi" w:hAnsiTheme="minorHAnsi"/>
          <w:color w:val="000000" w:themeColor="text1"/>
          <w:sz w:val="24"/>
          <w:lang w:val="en-GB"/>
        </w:rPr>
        <w:t xml:space="preserve"> In the only detention centre for girls of the State of Pernambuco, the centre of Santa Lucia, girls are locked in their rooms from </w:t>
      </w:r>
      <w:r w:rsidRPr="002D21EB">
        <w:rPr>
          <w:rFonts w:asciiTheme="minorHAnsi" w:hAnsiTheme="minorHAnsi"/>
          <w:color w:val="000000" w:themeColor="text1"/>
          <w:sz w:val="24"/>
          <w:lang w:val="en-GB"/>
        </w:rPr>
        <w:lastRenderedPageBreak/>
        <w:t>5pm to 7am, having to negotiate with the staff to go to the toilet during that time. Body searches are common, and girls have a scarce access to health care</w:t>
      </w:r>
      <w:r w:rsidR="00875041">
        <w:rPr>
          <w:rFonts w:asciiTheme="minorHAnsi" w:hAnsiTheme="minorHAnsi"/>
          <w:color w:val="000000" w:themeColor="text1"/>
          <w:sz w:val="24"/>
          <w:lang w:val="en-GB"/>
        </w:rPr>
        <w:t xml:space="preserve"> (at the time, a pregnant adolescent detained in the centre had not received any medical attention</w:t>
      </w:r>
      <w:r w:rsidR="00662A25">
        <w:rPr>
          <w:rFonts w:asciiTheme="minorHAnsi" w:hAnsiTheme="minorHAnsi"/>
          <w:color w:val="000000" w:themeColor="text1"/>
          <w:sz w:val="24"/>
          <w:lang w:val="en-GB"/>
        </w:rPr>
        <w:t xml:space="preserve"> </w:t>
      </w:r>
      <w:r w:rsidR="00875041">
        <w:rPr>
          <w:rFonts w:asciiTheme="minorHAnsi" w:hAnsiTheme="minorHAnsi"/>
          <w:color w:val="000000" w:themeColor="text1"/>
          <w:sz w:val="24"/>
          <w:lang w:val="en-GB"/>
        </w:rPr>
        <w:t>and had not been provided with any anti-repulsive product for mosquitos, during the epidemic of Zika).</w:t>
      </w:r>
    </w:p>
    <w:p w14:paraId="715DFDD5" w14:textId="3DDFBFC0" w:rsidR="0045333F" w:rsidRPr="002D21EB" w:rsidRDefault="0045333F">
      <w:pPr>
        <w:pBdr>
          <w:top w:val="nil"/>
          <w:left w:val="nil"/>
          <w:bottom w:val="nil"/>
          <w:right w:val="nil"/>
          <w:between w:val="nil"/>
        </w:pBdr>
        <w:jc w:val="both"/>
        <w:rPr>
          <w:rFonts w:asciiTheme="minorHAnsi" w:hAnsiTheme="minorHAnsi"/>
          <w:color w:val="000000" w:themeColor="text1"/>
          <w:sz w:val="24"/>
          <w:lang w:val="en-GB"/>
        </w:rPr>
      </w:pPr>
    </w:p>
    <w:p w14:paraId="4BCC0DD4" w14:textId="2E2475F9" w:rsidR="0045333F" w:rsidRPr="002D21EB" w:rsidRDefault="0045333F">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 xml:space="preserve">In 2022, </w:t>
      </w:r>
      <w:r w:rsidR="008823D6">
        <w:rPr>
          <w:rFonts w:asciiTheme="minorHAnsi" w:hAnsiTheme="minorHAnsi"/>
          <w:color w:val="000000" w:themeColor="text1"/>
          <w:sz w:val="24"/>
          <w:lang w:val="en-GB"/>
        </w:rPr>
        <w:t>during a visit by the</w:t>
      </w:r>
      <w:r w:rsidRPr="002D21EB">
        <w:rPr>
          <w:rFonts w:asciiTheme="minorHAnsi" w:hAnsiTheme="minorHAnsi"/>
          <w:color w:val="000000" w:themeColor="text1"/>
          <w:sz w:val="24"/>
          <w:lang w:val="en-GB"/>
        </w:rPr>
        <w:t xml:space="preserve"> OMCT and GAJOP </w:t>
      </w:r>
      <w:r w:rsidR="008823D6">
        <w:rPr>
          <w:rFonts w:asciiTheme="minorHAnsi" w:hAnsiTheme="minorHAnsi"/>
          <w:color w:val="000000" w:themeColor="text1"/>
          <w:sz w:val="24"/>
          <w:lang w:val="en-GB"/>
        </w:rPr>
        <w:t xml:space="preserve">to </w:t>
      </w:r>
      <w:r w:rsidRPr="002D21EB">
        <w:rPr>
          <w:rFonts w:asciiTheme="minorHAnsi" w:hAnsiTheme="minorHAnsi"/>
          <w:color w:val="000000" w:themeColor="text1"/>
          <w:sz w:val="24"/>
          <w:lang w:val="en-GB"/>
        </w:rPr>
        <w:t xml:space="preserve">the Vitória de Santo </w:t>
      </w:r>
      <w:proofErr w:type="spellStart"/>
      <w:r w:rsidRPr="002D21EB">
        <w:rPr>
          <w:rFonts w:asciiTheme="minorHAnsi" w:hAnsiTheme="minorHAnsi"/>
          <w:color w:val="000000" w:themeColor="text1"/>
          <w:sz w:val="24"/>
          <w:lang w:val="en-GB"/>
        </w:rPr>
        <w:t>Antão</w:t>
      </w:r>
      <w:proofErr w:type="spellEnd"/>
      <w:r w:rsidRPr="002D21EB">
        <w:rPr>
          <w:rFonts w:asciiTheme="minorHAnsi" w:hAnsiTheme="minorHAnsi"/>
          <w:color w:val="000000" w:themeColor="text1"/>
          <w:sz w:val="24"/>
          <w:lang w:val="en-GB"/>
        </w:rPr>
        <w:t xml:space="preserve"> facility</w:t>
      </w:r>
      <w:r w:rsidR="008823D6">
        <w:rPr>
          <w:rFonts w:asciiTheme="minorHAnsi" w:hAnsiTheme="minorHAnsi"/>
          <w:color w:val="000000" w:themeColor="text1"/>
          <w:sz w:val="24"/>
          <w:lang w:val="en-GB"/>
        </w:rPr>
        <w:t xml:space="preserve">, they observed that </w:t>
      </w:r>
      <w:r w:rsidR="008823D6" w:rsidRPr="002D21EB">
        <w:rPr>
          <w:rFonts w:asciiTheme="minorHAnsi" w:hAnsiTheme="minorHAnsi"/>
          <w:color w:val="000000" w:themeColor="text1"/>
          <w:sz w:val="24"/>
          <w:lang w:val="en-GB"/>
        </w:rPr>
        <w:t>children did not have access to running water (staff quarters, however, do)</w:t>
      </w:r>
      <w:r w:rsidR="008823D6" w:rsidRPr="002D21EB">
        <w:rPr>
          <w:rStyle w:val="FootnoteReference"/>
          <w:rFonts w:asciiTheme="minorHAnsi" w:hAnsiTheme="minorHAnsi"/>
          <w:color w:val="000000" w:themeColor="text1"/>
          <w:sz w:val="24"/>
          <w:lang w:val="en-GB"/>
        </w:rPr>
        <w:footnoteReference w:id="27"/>
      </w:r>
      <w:r w:rsidR="008823D6">
        <w:rPr>
          <w:rFonts w:asciiTheme="minorHAnsi" w:hAnsiTheme="minorHAnsi"/>
          <w:color w:val="000000" w:themeColor="text1"/>
          <w:sz w:val="24"/>
          <w:lang w:val="en-GB"/>
        </w:rPr>
        <w:t xml:space="preserve">. </w:t>
      </w:r>
      <w:r w:rsidRPr="002D21EB">
        <w:rPr>
          <w:rFonts w:asciiTheme="minorHAnsi" w:hAnsiTheme="minorHAnsi"/>
          <w:color w:val="000000" w:themeColor="text1"/>
          <w:sz w:val="24"/>
          <w:lang w:val="en-GB"/>
        </w:rPr>
        <w:t xml:space="preserve">Children </w:t>
      </w:r>
      <w:proofErr w:type="gramStart"/>
      <w:r w:rsidRPr="002D21EB">
        <w:rPr>
          <w:rFonts w:asciiTheme="minorHAnsi" w:hAnsiTheme="minorHAnsi"/>
          <w:color w:val="000000" w:themeColor="text1"/>
          <w:sz w:val="24"/>
          <w:lang w:val="en-GB"/>
        </w:rPr>
        <w:t>have to</w:t>
      </w:r>
      <w:proofErr w:type="gramEnd"/>
      <w:r w:rsidRPr="002D21EB">
        <w:rPr>
          <w:rFonts w:asciiTheme="minorHAnsi" w:hAnsiTheme="minorHAnsi"/>
          <w:color w:val="000000" w:themeColor="text1"/>
          <w:sz w:val="24"/>
          <w:lang w:val="en-GB"/>
        </w:rPr>
        <w:t xml:space="preserve"> use water from an untreated reservoir and store it in buckets for their basic needs. Cells have no proper ventilation and are covered in mould</w:t>
      </w:r>
      <w:r w:rsidR="008823D6">
        <w:rPr>
          <w:rFonts w:asciiTheme="minorHAnsi" w:hAnsiTheme="minorHAnsi"/>
          <w:color w:val="000000" w:themeColor="text1"/>
          <w:sz w:val="24"/>
          <w:lang w:val="en-GB"/>
        </w:rPr>
        <w:t xml:space="preserve"> The</w:t>
      </w:r>
      <w:r w:rsidR="008823D6" w:rsidRPr="002D21EB">
        <w:rPr>
          <w:rFonts w:asciiTheme="minorHAnsi" w:hAnsiTheme="minorHAnsi"/>
          <w:color w:val="000000" w:themeColor="text1"/>
          <w:sz w:val="24"/>
          <w:lang w:val="en-GB"/>
        </w:rPr>
        <w:t xml:space="preserve"> infrastructure was completely taken by overgrown vegetation</w:t>
      </w:r>
      <w:r w:rsidR="008823D6">
        <w:rPr>
          <w:rFonts w:asciiTheme="minorHAnsi" w:hAnsiTheme="minorHAnsi"/>
          <w:color w:val="000000" w:themeColor="text1"/>
          <w:sz w:val="24"/>
          <w:lang w:val="en-GB"/>
        </w:rPr>
        <w:t xml:space="preserve">. </w:t>
      </w:r>
      <w:r w:rsidRPr="002D21EB">
        <w:rPr>
          <w:rFonts w:asciiTheme="minorHAnsi" w:hAnsiTheme="minorHAnsi"/>
          <w:color w:val="000000" w:themeColor="text1"/>
          <w:sz w:val="24"/>
          <w:lang w:val="en-GB"/>
        </w:rPr>
        <w:t xml:space="preserve">These conditions, unfit to be used by human beings, let alone children, have been reported to the authorities. In 2021, the State Council for the Protection of Children had recommended to the authorities the closure of the facility. However, the FUNASE, responsible for the centres, did not follow through. </w:t>
      </w:r>
    </w:p>
    <w:p w14:paraId="00000028" w14:textId="24F5E8CA" w:rsidR="00582534" w:rsidRPr="002D21EB" w:rsidRDefault="00582534">
      <w:pPr>
        <w:pBdr>
          <w:top w:val="nil"/>
          <w:left w:val="nil"/>
          <w:bottom w:val="nil"/>
          <w:right w:val="nil"/>
          <w:between w:val="nil"/>
        </w:pBdr>
        <w:jc w:val="both"/>
        <w:rPr>
          <w:rFonts w:asciiTheme="minorHAnsi" w:eastAsia="Cambria" w:hAnsiTheme="minorHAnsi" w:cs="Cambria"/>
          <w:b/>
          <w:sz w:val="24"/>
          <w:szCs w:val="24"/>
          <w:lang w:val="en-GB"/>
        </w:rPr>
      </w:pPr>
    </w:p>
    <w:p w14:paraId="00000029" w14:textId="6B7DD868" w:rsidR="00582534" w:rsidRPr="002D21EB" w:rsidRDefault="004201D7">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 xml:space="preserve">It is important to mention that </w:t>
      </w:r>
      <w:r w:rsidR="00CE0BB2" w:rsidRPr="002D21EB">
        <w:rPr>
          <w:rFonts w:asciiTheme="minorHAnsi" w:hAnsiTheme="minorHAnsi"/>
          <w:color w:val="000000" w:themeColor="text1"/>
          <w:sz w:val="24"/>
          <w:lang w:val="en-GB"/>
        </w:rPr>
        <w:t xml:space="preserve">in all states where </w:t>
      </w:r>
      <w:r w:rsidR="00FD4C2D">
        <w:rPr>
          <w:rFonts w:asciiTheme="minorHAnsi" w:hAnsiTheme="minorHAnsi"/>
          <w:color w:val="000000" w:themeColor="text1"/>
          <w:sz w:val="24"/>
          <w:lang w:val="en-GB"/>
        </w:rPr>
        <w:t>our organisations</w:t>
      </w:r>
      <w:r w:rsidR="00CE0BB2" w:rsidRPr="002D21EB">
        <w:rPr>
          <w:rFonts w:asciiTheme="minorHAnsi" w:hAnsiTheme="minorHAnsi"/>
          <w:color w:val="000000" w:themeColor="text1"/>
          <w:sz w:val="24"/>
          <w:lang w:val="en-GB"/>
        </w:rPr>
        <w:t xml:space="preserve"> ha</w:t>
      </w:r>
      <w:r w:rsidR="00FD4C2D">
        <w:rPr>
          <w:rFonts w:asciiTheme="minorHAnsi" w:hAnsiTheme="minorHAnsi"/>
          <w:color w:val="000000" w:themeColor="text1"/>
          <w:sz w:val="24"/>
          <w:lang w:val="en-GB"/>
        </w:rPr>
        <w:t>ve</w:t>
      </w:r>
      <w:r w:rsidR="00CE0BB2" w:rsidRPr="002D21EB">
        <w:rPr>
          <w:rFonts w:asciiTheme="minorHAnsi" w:hAnsiTheme="minorHAnsi"/>
          <w:color w:val="000000" w:themeColor="text1"/>
          <w:sz w:val="24"/>
          <w:lang w:val="en-GB"/>
        </w:rPr>
        <w:t xml:space="preserve"> members</w:t>
      </w:r>
      <w:r w:rsidR="00FD4C2D">
        <w:rPr>
          <w:rFonts w:asciiTheme="minorHAnsi" w:hAnsiTheme="minorHAnsi"/>
          <w:color w:val="000000" w:themeColor="text1"/>
          <w:sz w:val="24"/>
          <w:lang w:val="en-GB"/>
        </w:rPr>
        <w:t xml:space="preserve"> and partners</w:t>
      </w:r>
      <w:r w:rsidRPr="002D21EB">
        <w:rPr>
          <w:rFonts w:asciiTheme="minorHAnsi" w:hAnsiTheme="minorHAnsi"/>
          <w:color w:val="000000" w:themeColor="text1"/>
          <w:sz w:val="24"/>
          <w:lang w:val="en-GB"/>
        </w:rPr>
        <w:t>, disciplinary measures</w:t>
      </w:r>
      <w:r w:rsidR="00CE0BB2" w:rsidRPr="002D21EB">
        <w:rPr>
          <w:rFonts w:asciiTheme="minorHAnsi" w:hAnsiTheme="minorHAnsi"/>
          <w:color w:val="000000" w:themeColor="text1"/>
          <w:sz w:val="24"/>
          <w:lang w:val="en-GB"/>
        </w:rPr>
        <w:t xml:space="preserve"> applied to</w:t>
      </w:r>
      <w:r w:rsidRPr="002D21EB">
        <w:rPr>
          <w:rFonts w:asciiTheme="minorHAnsi" w:hAnsiTheme="minorHAnsi"/>
          <w:color w:val="000000" w:themeColor="text1"/>
          <w:sz w:val="24"/>
          <w:lang w:val="en-GB"/>
        </w:rPr>
        <w:t xml:space="preserve"> </w:t>
      </w:r>
      <w:r w:rsidR="00CE0BB2" w:rsidRPr="002D21EB">
        <w:rPr>
          <w:rFonts w:asciiTheme="minorHAnsi" w:hAnsiTheme="minorHAnsi"/>
          <w:color w:val="000000" w:themeColor="text1"/>
          <w:sz w:val="24"/>
          <w:lang w:val="en-GB"/>
        </w:rPr>
        <w:t>children and adolescents consist in being</w:t>
      </w:r>
      <w:r w:rsidRPr="002D21EB">
        <w:rPr>
          <w:rFonts w:asciiTheme="minorHAnsi" w:hAnsiTheme="minorHAnsi"/>
          <w:color w:val="000000" w:themeColor="text1"/>
          <w:sz w:val="24"/>
          <w:lang w:val="en-GB"/>
        </w:rPr>
        <w:t xml:space="preserve"> taken to dormitories known as </w:t>
      </w:r>
      <w:r w:rsidRPr="002D21EB">
        <w:rPr>
          <w:rFonts w:asciiTheme="minorHAnsi" w:hAnsiTheme="minorHAnsi"/>
          <w:bCs/>
          <w:color w:val="000000" w:themeColor="text1"/>
          <w:sz w:val="24"/>
          <w:lang w:val="en-GB"/>
        </w:rPr>
        <w:t>“</w:t>
      </w:r>
      <w:proofErr w:type="spellStart"/>
      <w:r w:rsidRPr="002D21EB">
        <w:rPr>
          <w:rFonts w:asciiTheme="minorHAnsi" w:hAnsiTheme="minorHAnsi"/>
          <w:bCs/>
          <w:color w:val="000000" w:themeColor="text1"/>
          <w:sz w:val="24"/>
          <w:lang w:val="en-GB"/>
        </w:rPr>
        <w:t>trancas</w:t>
      </w:r>
      <w:proofErr w:type="spellEnd"/>
      <w:r w:rsidRPr="002D21EB">
        <w:rPr>
          <w:rFonts w:asciiTheme="minorHAnsi" w:hAnsiTheme="minorHAnsi"/>
          <w:bCs/>
          <w:color w:val="000000" w:themeColor="text1"/>
          <w:sz w:val="24"/>
          <w:lang w:val="en-GB"/>
        </w:rPr>
        <w:t xml:space="preserve">” </w:t>
      </w:r>
      <w:r w:rsidRPr="002D21EB">
        <w:rPr>
          <w:rFonts w:asciiTheme="minorHAnsi" w:hAnsiTheme="minorHAnsi"/>
          <w:color w:val="000000" w:themeColor="text1"/>
          <w:sz w:val="24"/>
          <w:lang w:val="en-GB"/>
        </w:rPr>
        <w:t xml:space="preserve">("lockups"), </w:t>
      </w:r>
      <w:r w:rsidR="00567B48" w:rsidRPr="002D21EB">
        <w:rPr>
          <w:rFonts w:asciiTheme="minorHAnsi" w:hAnsiTheme="minorHAnsi"/>
          <w:color w:val="000000" w:themeColor="text1"/>
          <w:sz w:val="24"/>
          <w:lang w:val="en-GB"/>
        </w:rPr>
        <w:t>speci</w:t>
      </w:r>
      <w:r w:rsidR="00FD4C2D">
        <w:rPr>
          <w:rFonts w:asciiTheme="minorHAnsi" w:hAnsiTheme="minorHAnsi"/>
          <w:color w:val="000000" w:themeColor="text1"/>
          <w:sz w:val="24"/>
          <w:lang w:val="en-GB"/>
        </w:rPr>
        <w:t>fic</w:t>
      </w:r>
      <w:r w:rsidR="00567B48" w:rsidRPr="002D21EB">
        <w:rPr>
          <w:rFonts w:asciiTheme="minorHAnsi" w:hAnsiTheme="minorHAnsi"/>
          <w:color w:val="000000" w:themeColor="text1"/>
          <w:sz w:val="24"/>
          <w:lang w:val="en-GB"/>
        </w:rPr>
        <w:t xml:space="preserve">ally </w:t>
      </w:r>
      <w:r w:rsidRPr="002D21EB">
        <w:rPr>
          <w:rFonts w:asciiTheme="minorHAnsi" w:hAnsiTheme="minorHAnsi"/>
          <w:color w:val="000000" w:themeColor="text1"/>
          <w:sz w:val="24"/>
          <w:lang w:val="en-GB"/>
        </w:rPr>
        <w:t xml:space="preserve">unhealthy spaces in which intimidation, aggression, and other violations and deprivations of rights are common.  </w:t>
      </w:r>
      <w:r w:rsidR="00567B48" w:rsidRPr="002D21EB">
        <w:rPr>
          <w:rFonts w:asciiTheme="minorHAnsi" w:hAnsiTheme="minorHAnsi"/>
          <w:color w:val="000000" w:themeColor="text1"/>
          <w:sz w:val="24"/>
          <w:lang w:val="en-GB"/>
        </w:rPr>
        <w:t>While in isolation, kids don’t have access to education activities</w:t>
      </w:r>
      <w:r w:rsidR="00232CAB" w:rsidRPr="002D21EB">
        <w:rPr>
          <w:rFonts w:asciiTheme="minorHAnsi" w:hAnsiTheme="minorHAnsi"/>
          <w:color w:val="000000" w:themeColor="text1"/>
          <w:sz w:val="24"/>
          <w:lang w:val="en-GB"/>
        </w:rPr>
        <w:t xml:space="preserve"> or even daily time outside.</w:t>
      </w:r>
      <w:r w:rsidRPr="002D21EB">
        <w:rPr>
          <w:rFonts w:asciiTheme="minorHAnsi" w:hAnsiTheme="minorHAnsi"/>
          <w:color w:val="000000" w:themeColor="text1"/>
          <w:sz w:val="24"/>
          <w:lang w:val="en-GB"/>
        </w:rPr>
        <w:t xml:space="preserve"> The existence of "</w:t>
      </w:r>
      <w:proofErr w:type="spellStart"/>
      <w:r w:rsidRPr="002D21EB">
        <w:rPr>
          <w:rFonts w:asciiTheme="minorHAnsi" w:hAnsiTheme="minorHAnsi"/>
          <w:color w:val="000000" w:themeColor="text1"/>
          <w:sz w:val="24"/>
          <w:lang w:val="en-GB"/>
        </w:rPr>
        <w:t>trancas</w:t>
      </w:r>
      <w:proofErr w:type="spellEnd"/>
      <w:r w:rsidRPr="002D21EB">
        <w:rPr>
          <w:rFonts w:asciiTheme="minorHAnsi" w:hAnsiTheme="minorHAnsi"/>
          <w:color w:val="000000" w:themeColor="text1"/>
          <w:sz w:val="24"/>
          <w:lang w:val="en-GB"/>
        </w:rPr>
        <w:t>", although officially denied by most of the soci</w:t>
      </w:r>
      <w:r w:rsidR="00FB6CA6" w:rsidRPr="002D21EB">
        <w:rPr>
          <w:rFonts w:asciiTheme="minorHAnsi" w:hAnsiTheme="minorHAnsi"/>
          <w:color w:val="000000" w:themeColor="text1"/>
          <w:sz w:val="24"/>
          <w:lang w:val="en-GB"/>
        </w:rPr>
        <w:t>o</w:t>
      </w:r>
      <w:r w:rsidRPr="002D21EB">
        <w:rPr>
          <w:rFonts w:asciiTheme="minorHAnsi" w:hAnsiTheme="minorHAnsi"/>
          <w:color w:val="000000" w:themeColor="text1"/>
          <w:sz w:val="24"/>
          <w:lang w:val="en-GB"/>
        </w:rPr>
        <w:t xml:space="preserve">-educational </w:t>
      </w:r>
      <w:r w:rsidR="00DF1BE8" w:rsidRPr="002D21EB">
        <w:rPr>
          <w:rFonts w:asciiTheme="minorHAnsi" w:hAnsiTheme="minorHAnsi"/>
          <w:color w:val="000000" w:themeColor="text1"/>
          <w:sz w:val="24"/>
          <w:lang w:val="en-GB"/>
        </w:rPr>
        <w:t>facilities</w:t>
      </w:r>
      <w:r w:rsidRPr="002D21EB">
        <w:rPr>
          <w:rFonts w:asciiTheme="minorHAnsi" w:hAnsiTheme="minorHAnsi"/>
          <w:color w:val="000000" w:themeColor="text1"/>
          <w:sz w:val="24"/>
          <w:lang w:val="en-GB"/>
        </w:rPr>
        <w:t xml:space="preserve">, is a reality in the adolescents' </w:t>
      </w:r>
      <w:r w:rsidR="007A5C2C" w:rsidRPr="002D21EB">
        <w:rPr>
          <w:rFonts w:asciiTheme="minorHAnsi" w:hAnsiTheme="minorHAnsi"/>
          <w:color w:val="000000" w:themeColor="text1"/>
          <w:sz w:val="24"/>
          <w:lang w:val="en-GB"/>
        </w:rPr>
        <w:t>testimonials</w:t>
      </w:r>
      <w:r w:rsidRPr="002D21EB">
        <w:rPr>
          <w:rFonts w:asciiTheme="minorHAnsi" w:hAnsiTheme="minorHAnsi"/>
          <w:color w:val="000000" w:themeColor="text1"/>
          <w:sz w:val="24"/>
          <w:lang w:val="en-GB"/>
        </w:rPr>
        <w:t>. Such spaces are irregular, not finding any support by national and international regulations on the subject.</w:t>
      </w:r>
    </w:p>
    <w:p w14:paraId="43DC5169" w14:textId="77777777" w:rsidR="00F01491" w:rsidRPr="002D21EB" w:rsidRDefault="00F01491">
      <w:pPr>
        <w:pBdr>
          <w:top w:val="nil"/>
          <w:left w:val="nil"/>
          <w:bottom w:val="nil"/>
          <w:right w:val="nil"/>
          <w:between w:val="nil"/>
        </w:pBdr>
        <w:jc w:val="both"/>
        <w:rPr>
          <w:rFonts w:asciiTheme="minorHAnsi" w:hAnsiTheme="minorHAnsi"/>
          <w:color w:val="000000" w:themeColor="text1"/>
          <w:sz w:val="24"/>
          <w:szCs w:val="24"/>
          <w:lang w:val="en-GB"/>
        </w:rPr>
      </w:pPr>
    </w:p>
    <w:p w14:paraId="3D17FB50" w14:textId="44AA1130" w:rsidR="00F01491" w:rsidRDefault="00F01491" w:rsidP="00F01491">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Overcrowding in socio-educative centres has decreased since 2018, following a decision by the Federal Supreme Court</w:t>
      </w:r>
      <w:r w:rsidRPr="002D21EB">
        <w:rPr>
          <w:rStyle w:val="FootnoteReference"/>
          <w:rFonts w:asciiTheme="minorHAnsi" w:hAnsiTheme="minorHAnsi"/>
          <w:color w:val="000000" w:themeColor="text1"/>
          <w:sz w:val="24"/>
          <w:szCs w:val="24"/>
          <w:lang w:val="en-GB"/>
        </w:rPr>
        <w:footnoteReference w:id="28"/>
      </w:r>
      <w:r w:rsidRPr="002D21EB">
        <w:rPr>
          <w:rFonts w:asciiTheme="minorHAnsi" w:hAnsiTheme="minorHAnsi"/>
          <w:color w:val="000000" w:themeColor="text1"/>
          <w:sz w:val="24"/>
          <w:szCs w:val="24"/>
          <w:lang w:val="en-GB"/>
        </w:rPr>
        <w:t xml:space="preserve"> establishing that no centre of detention could operate above capacity. The decision led to a public policy in which judges cannot send children to detention if the facility is full, forcing the judge to revaluate the necessity of deprivation of liberty in this case, but also in others already sentenced. Since 2018, the number of children in closed institutions fell from 25.084 to 13.684</w:t>
      </w:r>
      <w:r w:rsidRPr="002D21EB">
        <w:rPr>
          <w:rStyle w:val="FootnoteReference"/>
          <w:rFonts w:asciiTheme="minorHAnsi" w:hAnsiTheme="minorHAnsi"/>
          <w:color w:val="000000" w:themeColor="text1"/>
          <w:sz w:val="24"/>
          <w:szCs w:val="24"/>
          <w:lang w:val="en-GB"/>
        </w:rPr>
        <w:footnoteReference w:id="29"/>
      </w:r>
      <w:r w:rsidRPr="002D21EB">
        <w:rPr>
          <w:rFonts w:asciiTheme="minorHAnsi" w:hAnsiTheme="minorHAnsi"/>
          <w:color w:val="000000" w:themeColor="text1"/>
          <w:sz w:val="24"/>
          <w:szCs w:val="24"/>
          <w:lang w:val="en-GB"/>
        </w:rPr>
        <w:t>. However, the eradication of overcrowding has not meant that conditions of life behind bars have improved accordingly, as the above description of the treatment and conditions of children in the socio-educative centres demonstrates.</w:t>
      </w:r>
    </w:p>
    <w:p w14:paraId="14C51E50" w14:textId="77777777" w:rsidR="004D129D" w:rsidRPr="002D21EB" w:rsidRDefault="004D129D" w:rsidP="00F01491">
      <w:pPr>
        <w:jc w:val="both"/>
        <w:rPr>
          <w:rFonts w:asciiTheme="minorHAnsi" w:hAnsiTheme="minorHAnsi"/>
          <w:color w:val="000000" w:themeColor="text1"/>
          <w:sz w:val="24"/>
          <w:szCs w:val="24"/>
          <w:lang w:val="en-GB"/>
        </w:rPr>
      </w:pPr>
    </w:p>
    <w:p w14:paraId="7900E2CF" w14:textId="7B40EBEB" w:rsidR="00D0062F" w:rsidRPr="005F58C7" w:rsidRDefault="00CF1CDD" w:rsidP="00F01491">
      <w:pPr>
        <w:jc w:val="both"/>
        <w:rPr>
          <w:rFonts w:asciiTheme="minorHAnsi" w:hAnsiTheme="minorHAnsi"/>
          <w:color w:val="000000" w:themeColor="text1"/>
          <w:sz w:val="24"/>
          <w:szCs w:val="24"/>
          <w:lang w:val="en-GB"/>
        </w:rPr>
      </w:pPr>
      <w:r>
        <w:rPr>
          <w:rFonts w:asciiTheme="minorHAnsi" w:hAnsiTheme="minorHAnsi"/>
          <w:color w:val="000000" w:themeColor="text1"/>
          <w:sz w:val="24"/>
          <w:szCs w:val="24"/>
          <w:lang w:val="en-GB"/>
        </w:rPr>
        <w:t xml:space="preserve">In </w:t>
      </w:r>
      <w:r w:rsidR="005F58C7">
        <w:rPr>
          <w:rFonts w:asciiTheme="minorHAnsi" w:hAnsiTheme="minorHAnsi"/>
          <w:color w:val="000000" w:themeColor="text1"/>
          <w:sz w:val="24"/>
          <w:szCs w:val="24"/>
          <w:lang w:val="en-GB"/>
        </w:rPr>
        <w:t>M</w:t>
      </w:r>
      <w:r>
        <w:rPr>
          <w:rFonts w:asciiTheme="minorHAnsi" w:hAnsiTheme="minorHAnsi"/>
          <w:color w:val="000000" w:themeColor="text1"/>
          <w:sz w:val="24"/>
          <w:szCs w:val="24"/>
          <w:lang w:val="en-GB"/>
        </w:rPr>
        <w:t xml:space="preserve">ay 2023, </w:t>
      </w:r>
      <w:r w:rsidRPr="00CF1CDD">
        <w:rPr>
          <w:rFonts w:asciiTheme="minorHAnsi" w:hAnsiTheme="minorHAnsi"/>
          <w:b/>
          <w:bCs/>
          <w:color w:val="000000" w:themeColor="text1"/>
          <w:sz w:val="24"/>
          <w:szCs w:val="24"/>
          <w:lang w:val="en-GB"/>
        </w:rPr>
        <w:t>the UN Committee against Torture issued a priority recommendation</w:t>
      </w:r>
      <w:r>
        <w:rPr>
          <w:rFonts w:asciiTheme="minorHAnsi" w:hAnsiTheme="minorHAnsi"/>
          <w:color w:val="000000" w:themeColor="text1"/>
          <w:sz w:val="24"/>
          <w:szCs w:val="24"/>
          <w:lang w:val="en-GB"/>
        </w:rPr>
        <w:t xml:space="preserve"> to Brazil, among its other recommendations, to be implemented in the following year, on the </w:t>
      </w:r>
      <w:r>
        <w:rPr>
          <w:rFonts w:asciiTheme="minorHAnsi" w:hAnsiTheme="minorHAnsi"/>
          <w:color w:val="000000" w:themeColor="text1"/>
          <w:sz w:val="24"/>
          <w:szCs w:val="24"/>
          <w:lang w:val="en-GB"/>
        </w:rPr>
        <w:lastRenderedPageBreak/>
        <w:t xml:space="preserve">conditions of detention of children. It urged the state to “resolve overcrowding in juvenile detention facilities, improve as a matter of urgency, living conditions in centres of deprivation of </w:t>
      </w:r>
      <w:r w:rsidRPr="00662A25">
        <w:rPr>
          <w:rFonts w:asciiTheme="minorHAnsi" w:hAnsiTheme="minorHAnsi"/>
          <w:color w:val="000000" w:themeColor="text1"/>
          <w:sz w:val="24"/>
          <w:szCs w:val="24"/>
          <w:lang w:val="en-GB"/>
        </w:rPr>
        <w:t>liberty for children and adolescents in terms of sanitation, hygiene, safety and education, and ensure that adolescents are separated from adults, that suitable, culturally diverse socio-educational and rehabilitation programmes are offered, that the staff have received appropriate training and that regular inspections are carried out” (recommendation 24b)</w:t>
      </w:r>
      <w:r w:rsidR="00662A25" w:rsidRPr="00662A25">
        <w:rPr>
          <w:rStyle w:val="FootnoteReference"/>
          <w:rFonts w:asciiTheme="minorHAnsi" w:hAnsiTheme="minorHAnsi"/>
          <w:color w:val="000000" w:themeColor="text1"/>
          <w:sz w:val="24"/>
          <w:szCs w:val="24"/>
          <w:lang w:val="en-GB"/>
        </w:rPr>
        <w:footnoteReference w:id="30"/>
      </w:r>
      <w:r w:rsidRPr="00662A25">
        <w:rPr>
          <w:rFonts w:asciiTheme="minorHAnsi" w:hAnsiTheme="minorHAnsi"/>
          <w:color w:val="000000" w:themeColor="text1"/>
          <w:sz w:val="24"/>
          <w:szCs w:val="24"/>
          <w:lang w:val="en-GB"/>
        </w:rPr>
        <w:t>.</w:t>
      </w:r>
    </w:p>
    <w:p w14:paraId="1F817DCD" w14:textId="627D3FB5" w:rsidR="00CF1CDD" w:rsidRPr="005F58C7" w:rsidRDefault="00CF1CDD" w:rsidP="00F01491">
      <w:pPr>
        <w:jc w:val="both"/>
        <w:rPr>
          <w:rFonts w:asciiTheme="minorHAnsi" w:hAnsiTheme="minorHAnsi"/>
          <w:color w:val="000000" w:themeColor="text1"/>
          <w:sz w:val="24"/>
          <w:szCs w:val="24"/>
          <w:lang w:val="en-GB"/>
        </w:rPr>
      </w:pPr>
    </w:p>
    <w:p w14:paraId="66E9A8BC" w14:textId="1D1106D5" w:rsidR="005F58C7" w:rsidRPr="00151DE3" w:rsidRDefault="005F58C7" w:rsidP="00F01491">
      <w:pPr>
        <w:jc w:val="both"/>
        <w:rPr>
          <w:rFonts w:asciiTheme="minorHAnsi" w:hAnsiTheme="minorHAnsi"/>
          <w:sz w:val="24"/>
          <w:szCs w:val="24"/>
        </w:rPr>
      </w:pPr>
      <w:r w:rsidRPr="005F58C7">
        <w:rPr>
          <w:rFonts w:asciiTheme="minorHAnsi" w:hAnsiTheme="minorHAnsi"/>
          <w:color w:val="000000" w:themeColor="text1"/>
          <w:sz w:val="24"/>
          <w:szCs w:val="24"/>
          <w:lang w:val="en-GB"/>
        </w:rPr>
        <w:t xml:space="preserve">However, this is far from </w:t>
      </w:r>
      <w:r w:rsidRPr="00151DE3">
        <w:rPr>
          <w:rFonts w:asciiTheme="minorHAnsi" w:hAnsiTheme="minorHAnsi"/>
          <w:color w:val="000000" w:themeColor="text1"/>
          <w:sz w:val="24"/>
          <w:szCs w:val="24"/>
          <w:lang w:val="en-GB"/>
        </w:rPr>
        <w:t xml:space="preserve">being implemented. During visits conducted in 2023 in the state of Pernambuco, our organisations have observed that </w:t>
      </w:r>
      <w:r w:rsidRPr="00151DE3">
        <w:rPr>
          <w:rFonts w:asciiTheme="minorHAnsi" w:hAnsiTheme="minorHAnsi"/>
          <w:sz w:val="24"/>
          <w:szCs w:val="24"/>
        </w:rPr>
        <w:t xml:space="preserve">CASE </w:t>
      </w:r>
      <w:proofErr w:type="spellStart"/>
      <w:r w:rsidRPr="00151DE3">
        <w:rPr>
          <w:rFonts w:asciiTheme="minorHAnsi" w:hAnsiTheme="minorHAnsi"/>
          <w:sz w:val="24"/>
          <w:szCs w:val="24"/>
        </w:rPr>
        <w:t>Timbaúba</w:t>
      </w:r>
      <w:proofErr w:type="spellEnd"/>
      <w:r w:rsidRPr="00151DE3">
        <w:rPr>
          <w:rFonts w:asciiTheme="minorHAnsi" w:hAnsiTheme="minorHAnsi"/>
          <w:sz w:val="24"/>
          <w:szCs w:val="24"/>
        </w:rPr>
        <w:t xml:space="preserve"> and CASE CENIP </w:t>
      </w:r>
      <w:proofErr w:type="spellStart"/>
      <w:r w:rsidRPr="00151DE3">
        <w:rPr>
          <w:rFonts w:asciiTheme="minorHAnsi" w:hAnsiTheme="minorHAnsi"/>
          <w:sz w:val="24"/>
          <w:szCs w:val="24"/>
        </w:rPr>
        <w:t>Arcoverde</w:t>
      </w:r>
      <w:proofErr w:type="spellEnd"/>
      <w:r w:rsidRPr="00151DE3">
        <w:rPr>
          <w:rFonts w:asciiTheme="minorHAnsi" w:hAnsiTheme="minorHAnsi"/>
          <w:sz w:val="24"/>
          <w:szCs w:val="24"/>
        </w:rPr>
        <w:t xml:space="preserve"> remained very deteriorated, with for instance </w:t>
      </w:r>
      <w:r w:rsidRPr="00151DE3">
        <w:rPr>
          <w:rFonts w:asciiTheme="minorHAnsi" w:hAnsiTheme="minorHAnsi"/>
          <w:color w:val="000000" w:themeColor="text1"/>
          <w:sz w:val="24"/>
          <w:szCs w:val="24"/>
          <w:lang w:val="en-GB"/>
        </w:rPr>
        <w:t xml:space="preserve">poor lighting, lack of insulation in the sanitation system, leaving rooms exposed to sewage and the outdoors. In </w:t>
      </w:r>
      <w:r w:rsidRPr="00151DE3">
        <w:rPr>
          <w:rFonts w:asciiTheme="minorHAnsi" w:hAnsiTheme="minorHAnsi"/>
          <w:sz w:val="24"/>
          <w:szCs w:val="24"/>
        </w:rPr>
        <w:t xml:space="preserve">CASE CENIP </w:t>
      </w:r>
      <w:proofErr w:type="spellStart"/>
      <w:r w:rsidRPr="00151DE3">
        <w:rPr>
          <w:rFonts w:asciiTheme="minorHAnsi" w:hAnsiTheme="minorHAnsi"/>
          <w:sz w:val="24"/>
          <w:szCs w:val="24"/>
        </w:rPr>
        <w:t>Garanhuns</w:t>
      </w:r>
      <w:proofErr w:type="spellEnd"/>
      <w:r w:rsidRPr="00151DE3">
        <w:rPr>
          <w:rFonts w:asciiTheme="minorHAnsi" w:hAnsiTheme="minorHAnsi"/>
          <w:sz w:val="24"/>
          <w:szCs w:val="24"/>
        </w:rPr>
        <w:t>, only one building out of five has started to be renovated.</w:t>
      </w:r>
      <w:r w:rsidRPr="00151DE3">
        <w:rPr>
          <w:rFonts w:asciiTheme="minorHAnsi" w:hAnsiTheme="minorHAnsi"/>
          <w:color w:val="000000" w:themeColor="text1"/>
          <w:sz w:val="24"/>
          <w:szCs w:val="24"/>
          <w:lang w:val="en-GB"/>
        </w:rPr>
        <w:t xml:space="preserve"> In three places of detention in the state of Pernambuco, </w:t>
      </w:r>
      <w:r w:rsidRPr="00151DE3">
        <w:rPr>
          <w:rFonts w:asciiTheme="minorHAnsi" w:hAnsiTheme="minorHAnsi"/>
          <w:sz w:val="24"/>
          <w:szCs w:val="24"/>
        </w:rPr>
        <w:t xml:space="preserve">CASE CENIP </w:t>
      </w:r>
      <w:proofErr w:type="spellStart"/>
      <w:r w:rsidRPr="00151DE3">
        <w:rPr>
          <w:rFonts w:asciiTheme="minorHAnsi" w:hAnsiTheme="minorHAnsi"/>
          <w:sz w:val="24"/>
          <w:szCs w:val="24"/>
        </w:rPr>
        <w:t>Arcoverde</w:t>
      </w:r>
      <w:proofErr w:type="spellEnd"/>
      <w:r w:rsidRPr="00151DE3">
        <w:rPr>
          <w:rFonts w:asciiTheme="minorHAnsi" w:hAnsiTheme="minorHAnsi"/>
          <w:sz w:val="24"/>
          <w:szCs w:val="24"/>
        </w:rPr>
        <w:t xml:space="preserve">, CASE Santa Luzia et CASE </w:t>
      </w:r>
      <w:proofErr w:type="spellStart"/>
      <w:r w:rsidRPr="00151DE3">
        <w:rPr>
          <w:rFonts w:asciiTheme="minorHAnsi" w:hAnsiTheme="minorHAnsi"/>
          <w:sz w:val="24"/>
          <w:szCs w:val="24"/>
        </w:rPr>
        <w:t>Jaboatão</w:t>
      </w:r>
      <w:proofErr w:type="spellEnd"/>
      <w:r w:rsidRPr="00151DE3">
        <w:rPr>
          <w:rFonts w:asciiTheme="minorHAnsi" w:hAnsiTheme="minorHAnsi"/>
          <w:sz w:val="24"/>
          <w:szCs w:val="24"/>
        </w:rPr>
        <w:t>, children are now able again to eat in the common space rather than in their cells, which had been stopped during the pandemic</w:t>
      </w:r>
      <w:r w:rsidR="009A0014" w:rsidRPr="00151DE3">
        <w:rPr>
          <w:rFonts w:asciiTheme="minorHAnsi" w:hAnsiTheme="minorHAnsi"/>
          <w:sz w:val="24"/>
          <w:szCs w:val="24"/>
        </w:rPr>
        <w:t xml:space="preserve">. The situation is similar in the state of </w:t>
      </w:r>
      <w:r w:rsidR="00CE6DCB" w:rsidRPr="00151DE3">
        <w:rPr>
          <w:rFonts w:asciiTheme="minorHAnsi" w:hAnsiTheme="minorHAnsi" w:cs="Times New Roman"/>
          <w:sz w:val="24"/>
          <w:szCs w:val="24"/>
        </w:rPr>
        <w:t>Ceará</w:t>
      </w:r>
      <w:r w:rsidR="009A0014" w:rsidRPr="00151DE3">
        <w:rPr>
          <w:rFonts w:asciiTheme="minorHAnsi" w:hAnsiTheme="minorHAnsi"/>
          <w:sz w:val="24"/>
          <w:szCs w:val="24"/>
        </w:rPr>
        <w:t xml:space="preserve">. In 2022, a report by CEDECA </w:t>
      </w:r>
      <w:r w:rsidR="00CE6DCB" w:rsidRPr="00151DE3">
        <w:rPr>
          <w:rFonts w:asciiTheme="minorHAnsi" w:hAnsiTheme="minorHAnsi" w:cs="Times New Roman"/>
          <w:sz w:val="24"/>
          <w:szCs w:val="24"/>
        </w:rPr>
        <w:t>Ceará</w:t>
      </w:r>
      <w:r w:rsidR="00CE6DCB" w:rsidRPr="00151DE3">
        <w:rPr>
          <w:rFonts w:asciiTheme="minorHAnsi" w:hAnsiTheme="minorHAnsi"/>
          <w:sz w:val="24"/>
          <w:szCs w:val="24"/>
        </w:rPr>
        <w:t xml:space="preserve"> </w:t>
      </w:r>
      <w:r w:rsidR="00482BA6">
        <w:rPr>
          <w:rFonts w:asciiTheme="minorHAnsi" w:hAnsiTheme="minorHAnsi"/>
          <w:sz w:val="24"/>
          <w:szCs w:val="24"/>
        </w:rPr>
        <w:t>was</w:t>
      </w:r>
      <w:r w:rsidR="009A0014" w:rsidRPr="00151DE3">
        <w:rPr>
          <w:rFonts w:asciiTheme="minorHAnsi" w:hAnsiTheme="minorHAnsi"/>
          <w:sz w:val="24"/>
          <w:szCs w:val="24"/>
        </w:rPr>
        <w:t xml:space="preserve"> </w:t>
      </w:r>
      <w:r w:rsidR="00482BA6">
        <w:rPr>
          <w:rFonts w:asciiTheme="minorHAnsi" w:hAnsiTheme="minorHAnsi"/>
          <w:sz w:val="24"/>
          <w:szCs w:val="24"/>
        </w:rPr>
        <w:t>highly concerned</w:t>
      </w:r>
      <w:r w:rsidR="009A0014" w:rsidRPr="00151DE3">
        <w:rPr>
          <w:rFonts w:asciiTheme="minorHAnsi" w:hAnsiTheme="minorHAnsi"/>
          <w:sz w:val="24"/>
          <w:szCs w:val="24"/>
        </w:rPr>
        <w:t xml:space="preserve"> by the degrading detention conditions of the « socio-educative units », with lack of hygiene, </w:t>
      </w:r>
      <w:proofErr w:type="gramStart"/>
      <w:r w:rsidR="009A0014" w:rsidRPr="00151DE3">
        <w:rPr>
          <w:rFonts w:asciiTheme="minorHAnsi" w:hAnsiTheme="minorHAnsi"/>
          <w:sz w:val="24"/>
          <w:szCs w:val="24"/>
        </w:rPr>
        <w:t>ventilation</w:t>
      </w:r>
      <w:proofErr w:type="gramEnd"/>
      <w:r w:rsidR="009A0014" w:rsidRPr="00151DE3">
        <w:rPr>
          <w:rFonts w:asciiTheme="minorHAnsi" w:hAnsiTheme="minorHAnsi"/>
          <w:sz w:val="24"/>
          <w:szCs w:val="24"/>
        </w:rPr>
        <w:t xml:space="preserve"> and light, together with a cruel lack of medical and psychological care. </w:t>
      </w:r>
      <w:r w:rsidR="00151DE3" w:rsidRPr="00151DE3">
        <w:rPr>
          <w:rFonts w:asciiTheme="minorHAnsi" w:hAnsiTheme="minorHAnsi"/>
          <w:sz w:val="24"/>
          <w:szCs w:val="24"/>
        </w:rPr>
        <w:t xml:space="preserve"> In this state, around 80% of the socio-educative </w:t>
      </w:r>
      <w:proofErr w:type="spellStart"/>
      <w:r w:rsidR="00151DE3" w:rsidRPr="00151DE3">
        <w:rPr>
          <w:rFonts w:asciiTheme="minorHAnsi" w:hAnsiTheme="minorHAnsi"/>
          <w:sz w:val="24"/>
          <w:szCs w:val="24"/>
        </w:rPr>
        <w:t>centres</w:t>
      </w:r>
      <w:proofErr w:type="spellEnd"/>
      <w:r w:rsidR="00151DE3" w:rsidRPr="00151DE3">
        <w:rPr>
          <w:rFonts w:asciiTheme="minorHAnsi" w:hAnsiTheme="minorHAnsi"/>
          <w:sz w:val="24"/>
          <w:szCs w:val="24"/>
        </w:rPr>
        <w:t xml:space="preserve"> do not comply with international standards.</w:t>
      </w:r>
    </w:p>
    <w:p w14:paraId="4C66EC1A" w14:textId="77777777" w:rsidR="005F58C7" w:rsidRPr="009A0014" w:rsidRDefault="005F58C7" w:rsidP="00F01491">
      <w:pPr>
        <w:jc w:val="both"/>
        <w:rPr>
          <w:rFonts w:asciiTheme="minorHAnsi" w:hAnsiTheme="minorHAnsi"/>
          <w:color w:val="000000" w:themeColor="text1"/>
          <w:sz w:val="24"/>
          <w:szCs w:val="24"/>
        </w:rPr>
      </w:pPr>
    </w:p>
    <w:p w14:paraId="1FFBE02C" w14:textId="0F60D2AB" w:rsidR="00D0062F" w:rsidRDefault="00D0062F" w:rsidP="00D0062F">
      <w:pPr>
        <w:jc w:val="both"/>
        <w:rPr>
          <w:rFonts w:asciiTheme="minorHAnsi" w:hAnsiTheme="minorHAnsi"/>
          <w:bCs/>
          <w:i/>
          <w:iCs/>
          <w:color w:val="000000" w:themeColor="text1"/>
          <w:sz w:val="24"/>
          <w:szCs w:val="24"/>
          <w:lang w:val="en-GB"/>
        </w:rPr>
      </w:pPr>
      <w:r w:rsidRPr="002D21EB">
        <w:rPr>
          <w:rFonts w:asciiTheme="minorHAnsi" w:hAnsiTheme="minorHAnsi"/>
          <w:bCs/>
          <w:i/>
          <w:iCs/>
          <w:color w:val="000000" w:themeColor="text1"/>
          <w:sz w:val="24"/>
          <w:szCs w:val="24"/>
          <w:lang w:val="en-GB"/>
        </w:rPr>
        <w:t xml:space="preserve">Non fulfilment of socio-educational character of </w:t>
      </w:r>
      <w:r w:rsidR="004D129D">
        <w:rPr>
          <w:rFonts w:asciiTheme="minorHAnsi" w:hAnsiTheme="minorHAnsi"/>
          <w:bCs/>
          <w:i/>
          <w:iCs/>
          <w:color w:val="000000" w:themeColor="text1"/>
          <w:sz w:val="24"/>
          <w:szCs w:val="24"/>
          <w:lang w:val="en-GB"/>
        </w:rPr>
        <w:t>socio-educative system</w:t>
      </w:r>
      <w:r w:rsidRPr="002D21EB">
        <w:rPr>
          <w:rFonts w:asciiTheme="minorHAnsi" w:hAnsiTheme="minorHAnsi"/>
          <w:bCs/>
          <w:i/>
          <w:iCs/>
          <w:color w:val="000000" w:themeColor="text1"/>
          <w:sz w:val="24"/>
          <w:szCs w:val="24"/>
          <w:lang w:val="en-GB"/>
        </w:rPr>
        <w:t xml:space="preserve"> in Brazil</w:t>
      </w:r>
    </w:p>
    <w:p w14:paraId="6D0EEC5D" w14:textId="77777777" w:rsidR="00245476" w:rsidRPr="00596E6B" w:rsidRDefault="00245476" w:rsidP="00D0062F">
      <w:pPr>
        <w:jc w:val="both"/>
        <w:rPr>
          <w:rFonts w:asciiTheme="minorHAnsi" w:hAnsiTheme="minorHAnsi"/>
          <w:bCs/>
          <w:color w:val="000000" w:themeColor="text1"/>
          <w:sz w:val="24"/>
          <w:szCs w:val="24"/>
          <w:lang w:val="en-GB"/>
        </w:rPr>
      </w:pPr>
    </w:p>
    <w:p w14:paraId="385BB3C0" w14:textId="652D900B" w:rsidR="00D0062F" w:rsidRPr="002D21EB" w:rsidRDefault="00D0062F" w:rsidP="00D0062F">
      <w:pPr>
        <w:jc w:val="both"/>
        <w:rPr>
          <w:rFonts w:asciiTheme="minorHAnsi" w:hAnsiTheme="minorHAnsi"/>
          <w:bCs/>
          <w:i/>
          <w:iCs/>
          <w:color w:val="000000" w:themeColor="text1"/>
          <w:sz w:val="24"/>
          <w:szCs w:val="24"/>
          <w:lang w:val="en-GB"/>
        </w:rPr>
      </w:pPr>
      <w:r w:rsidRPr="002D21EB">
        <w:rPr>
          <w:rFonts w:asciiTheme="minorHAnsi" w:eastAsia="Cambria" w:hAnsiTheme="minorHAnsi" w:cs="Cambria"/>
          <w:color w:val="000000" w:themeColor="text1"/>
          <w:sz w:val="24"/>
          <w:szCs w:val="24"/>
          <w:lang w:val="en-GB"/>
        </w:rPr>
        <w:t xml:space="preserve">Although it is the stated purpose of the socio-educative system, most of the socio-educational institutions, as they currently are, do not display sufficient conditions for the educational or professional follow-up of adolescents aiming at their social reintegration. </w:t>
      </w:r>
    </w:p>
    <w:p w14:paraId="310B90C9" w14:textId="5F1B8768" w:rsidR="00D0062F" w:rsidRPr="002D21EB" w:rsidRDefault="00D0062F" w:rsidP="00D0062F">
      <w:pPr>
        <w:spacing w:before="240" w:after="240"/>
        <w:jc w:val="both"/>
        <w:rPr>
          <w:rFonts w:asciiTheme="minorHAnsi" w:eastAsia="Cambria" w:hAnsiTheme="minorHAnsi" w:cs="Cambria"/>
          <w:color w:val="000000" w:themeColor="text1"/>
          <w:sz w:val="24"/>
          <w:szCs w:val="24"/>
          <w:lang w:val="en-GB"/>
        </w:rPr>
      </w:pPr>
      <w:r w:rsidRPr="002D21EB">
        <w:rPr>
          <w:rFonts w:asciiTheme="minorHAnsi" w:eastAsia="Cambria" w:hAnsiTheme="minorHAnsi" w:cs="Cambria"/>
          <w:color w:val="000000" w:themeColor="text1"/>
          <w:sz w:val="24"/>
          <w:szCs w:val="24"/>
          <w:lang w:val="en-GB"/>
        </w:rPr>
        <w:t>This has for instance been observed during inspection visits carried out at institutionalization units by MNPCT</w:t>
      </w:r>
      <w:r w:rsidRPr="002D21EB">
        <w:rPr>
          <w:rStyle w:val="FootnoteReference"/>
          <w:rFonts w:asciiTheme="minorHAnsi" w:eastAsia="Cambria" w:hAnsiTheme="minorHAnsi" w:cs="Cambria"/>
          <w:color w:val="000000" w:themeColor="text1"/>
          <w:sz w:val="24"/>
          <w:szCs w:val="24"/>
          <w:lang w:val="en-GB"/>
        </w:rPr>
        <w:footnoteReference w:id="31"/>
      </w:r>
      <w:r w:rsidRPr="002D21EB">
        <w:rPr>
          <w:rFonts w:asciiTheme="minorHAnsi" w:eastAsia="Cambria" w:hAnsiTheme="minorHAnsi" w:cs="Cambria"/>
          <w:color w:val="000000" w:themeColor="text1"/>
          <w:sz w:val="24"/>
          <w:szCs w:val="24"/>
          <w:lang w:val="en-GB"/>
        </w:rPr>
        <w:t xml:space="preserve"> and CNDH</w:t>
      </w:r>
      <w:r w:rsidR="003318EE">
        <w:rPr>
          <w:rFonts w:asciiTheme="minorHAnsi" w:eastAsia="Cambria" w:hAnsiTheme="minorHAnsi" w:cs="Cambria"/>
          <w:color w:val="000000" w:themeColor="text1"/>
          <w:sz w:val="24"/>
          <w:szCs w:val="24"/>
          <w:lang w:val="en-GB"/>
        </w:rPr>
        <w:t xml:space="preserve"> (National Council on Human Rights) </w:t>
      </w:r>
      <w:r w:rsidRPr="002D21EB">
        <w:rPr>
          <w:rStyle w:val="FootnoteReference"/>
          <w:rFonts w:asciiTheme="minorHAnsi" w:eastAsia="Cambria" w:hAnsiTheme="minorHAnsi" w:cs="Cambria"/>
          <w:color w:val="000000" w:themeColor="text1"/>
          <w:sz w:val="24"/>
          <w:szCs w:val="24"/>
          <w:lang w:val="en-GB"/>
        </w:rPr>
        <w:footnoteReference w:id="32"/>
      </w:r>
      <w:r w:rsidRPr="002D21EB">
        <w:rPr>
          <w:rFonts w:asciiTheme="minorHAnsi" w:eastAsia="Cambria" w:hAnsiTheme="minorHAnsi" w:cs="Cambria"/>
          <w:color w:val="000000" w:themeColor="text1"/>
          <w:sz w:val="24"/>
          <w:szCs w:val="24"/>
          <w:lang w:val="en-GB"/>
        </w:rPr>
        <w:t>, in 2017 and 2018, that documented the underutilization of spaces for pedagogical activities; the restriction of access to formal educational workshops, since adolescents are in “lockups (</w:t>
      </w:r>
      <w:proofErr w:type="spellStart"/>
      <w:r w:rsidRPr="002D21EB">
        <w:rPr>
          <w:rFonts w:asciiTheme="minorHAnsi" w:eastAsia="Cambria" w:hAnsiTheme="minorHAnsi" w:cs="Cambria"/>
          <w:color w:val="000000" w:themeColor="text1"/>
          <w:sz w:val="24"/>
          <w:szCs w:val="24"/>
          <w:lang w:val="en-GB"/>
        </w:rPr>
        <w:t>trancas</w:t>
      </w:r>
      <w:proofErr w:type="spellEnd"/>
      <w:r w:rsidRPr="002D21EB">
        <w:rPr>
          <w:rFonts w:asciiTheme="minorHAnsi" w:eastAsia="Cambria" w:hAnsiTheme="minorHAnsi" w:cs="Cambria"/>
          <w:color w:val="000000" w:themeColor="text1"/>
          <w:sz w:val="24"/>
          <w:szCs w:val="24"/>
          <w:lang w:val="en-GB"/>
        </w:rPr>
        <w:t>)” and kept in dormitories for long periods of time; the limitation in the options of activities and courses available; the small quantity of adolescents that could benefit from the offer of courses and workshops; and the non-existence of a regular offer of formal education.</w:t>
      </w:r>
    </w:p>
    <w:p w14:paraId="6A3F6B1C" w14:textId="0F88D8BE" w:rsidR="00133501" w:rsidRPr="00596E6B" w:rsidRDefault="00D0062F" w:rsidP="00596E6B">
      <w:pPr>
        <w:spacing w:before="240" w:after="240"/>
        <w:jc w:val="both"/>
        <w:rPr>
          <w:rFonts w:asciiTheme="minorHAnsi" w:eastAsia="Cambria" w:hAnsiTheme="minorHAnsi" w:cs="Cambria"/>
          <w:color w:val="000000" w:themeColor="text1"/>
          <w:sz w:val="24"/>
          <w:szCs w:val="24"/>
          <w:lang w:val="en-GB"/>
        </w:rPr>
      </w:pPr>
      <w:r w:rsidRPr="002D21EB">
        <w:rPr>
          <w:rFonts w:asciiTheme="minorHAnsi" w:eastAsia="Cambria" w:hAnsiTheme="minorHAnsi" w:cs="Cambria"/>
          <w:color w:val="000000" w:themeColor="text1"/>
          <w:sz w:val="24"/>
          <w:szCs w:val="24"/>
          <w:lang w:val="en-GB"/>
        </w:rPr>
        <w:lastRenderedPageBreak/>
        <w:t>The insufficiency or even denial of access to teaching, professionalization, leisure, and recreation activities</w:t>
      </w:r>
      <w:r w:rsidR="00596E6B">
        <w:rPr>
          <w:rFonts w:asciiTheme="minorHAnsi" w:eastAsia="Cambria" w:hAnsiTheme="minorHAnsi" w:cs="Cambria"/>
          <w:color w:val="000000" w:themeColor="text1"/>
          <w:sz w:val="24"/>
          <w:szCs w:val="24"/>
          <w:lang w:val="en-GB"/>
        </w:rPr>
        <w:t>, and prevents them from needed social interaction, and development</w:t>
      </w:r>
      <w:r w:rsidRPr="002D21EB">
        <w:rPr>
          <w:rFonts w:asciiTheme="minorHAnsi" w:eastAsia="Cambria" w:hAnsiTheme="minorHAnsi" w:cs="Cambria"/>
          <w:color w:val="000000" w:themeColor="text1"/>
          <w:sz w:val="24"/>
          <w:szCs w:val="24"/>
          <w:lang w:val="en-GB"/>
        </w:rPr>
        <w:t xml:space="preserve"> also constitutes a form of torture, especially because it is usually employed as a form of punishment or discipline and, thus, causes the imposition of intense suffering to adolescents</w:t>
      </w:r>
      <w:r w:rsidR="00596E6B">
        <w:rPr>
          <w:rFonts w:asciiTheme="minorHAnsi" w:eastAsia="Cambria" w:hAnsiTheme="minorHAnsi" w:cs="Cambria"/>
          <w:color w:val="000000" w:themeColor="text1"/>
          <w:sz w:val="24"/>
          <w:szCs w:val="24"/>
          <w:lang w:val="en-GB"/>
        </w:rPr>
        <w:t xml:space="preserve"> and </w:t>
      </w:r>
      <w:r w:rsidR="00596E6B" w:rsidRPr="002D21EB">
        <w:rPr>
          <w:rFonts w:asciiTheme="minorHAnsi" w:eastAsia="Cambria" w:hAnsiTheme="minorHAnsi" w:cs="Cambria"/>
          <w:color w:val="000000" w:themeColor="text1"/>
          <w:sz w:val="24"/>
          <w:szCs w:val="24"/>
          <w:lang w:val="en-GB"/>
        </w:rPr>
        <w:t xml:space="preserve">has considerable impact on </w:t>
      </w:r>
      <w:r w:rsidR="00596E6B">
        <w:rPr>
          <w:rFonts w:asciiTheme="minorHAnsi" w:eastAsia="Cambria" w:hAnsiTheme="minorHAnsi" w:cs="Cambria"/>
          <w:color w:val="000000" w:themeColor="text1"/>
          <w:sz w:val="24"/>
          <w:szCs w:val="24"/>
          <w:lang w:val="en-GB"/>
        </w:rPr>
        <w:t>their</w:t>
      </w:r>
      <w:r w:rsidR="00596E6B" w:rsidRPr="002D21EB">
        <w:rPr>
          <w:rFonts w:asciiTheme="minorHAnsi" w:eastAsia="Cambria" w:hAnsiTheme="minorHAnsi" w:cs="Cambria"/>
          <w:color w:val="000000" w:themeColor="text1"/>
          <w:sz w:val="24"/>
          <w:szCs w:val="24"/>
          <w:lang w:val="en-GB"/>
        </w:rPr>
        <w:t xml:space="preserve"> mental health</w:t>
      </w:r>
      <w:r w:rsidRPr="002D21EB">
        <w:rPr>
          <w:rFonts w:asciiTheme="minorHAnsi" w:eastAsia="Cambria" w:hAnsiTheme="minorHAnsi" w:cs="Cambria"/>
          <w:color w:val="000000" w:themeColor="text1"/>
          <w:sz w:val="24"/>
          <w:szCs w:val="24"/>
          <w:lang w:val="en-GB"/>
        </w:rPr>
        <w:t>.</w:t>
      </w:r>
    </w:p>
    <w:p w14:paraId="0E237D7C" w14:textId="0713B50D" w:rsidR="00133501" w:rsidRPr="009B7B2E" w:rsidRDefault="00D0062F" w:rsidP="009B7B2E">
      <w:pPr>
        <w:pStyle w:val="Heading1"/>
        <w:rPr>
          <w:rFonts w:asciiTheme="minorHAnsi" w:hAnsiTheme="minorHAnsi"/>
          <w:b/>
          <w:bCs/>
          <w:sz w:val="24"/>
          <w:szCs w:val="24"/>
          <w:lang w:val="en-GB"/>
        </w:rPr>
      </w:pPr>
      <w:bookmarkStart w:id="7" w:name="_Toc160547551"/>
      <w:r w:rsidRPr="009B7B2E">
        <w:rPr>
          <w:rFonts w:asciiTheme="minorHAnsi" w:hAnsiTheme="minorHAnsi"/>
          <w:b/>
          <w:bCs/>
          <w:sz w:val="24"/>
          <w:szCs w:val="24"/>
          <w:lang w:val="en-GB"/>
        </w:rPr>
        <w:t>Lack of accountability for torture and ill-treatment</w:t>
      </w:r>
      <w:bookmarkEnd w:id="7"/>
    </w:p>
    <w:p w14:paraId="71479A4F" w14:textId="77777777" w:rsidR="00133501" w:rsidRPr="002D21EB" w:rsidRDefault="00133501">
      <w:pPr>
        <w:pBdr>
          <w:top w:val="nil"/>
          <w:left w:val="nil"/>
          <w:bottom w:val="nil"/>
          <w:right w:val="nil"/>
          <w:between w:val="nil"/>
        </w:pBdr>
        <w:jc w:val="both"/>
        <w:rPr>
          <w:rFonts w:asciiTheme="minorHAnsi" w:hAnsiTheme="minorHAnsi"/>
          <w:color w:val="000000" w:themeColor="text1"/>
          <w:sz w:val="24"/>
          <w:lang w:val="en-GB"/>
        </w:rPr>
      </w:pPr>
    </w:p>
    <w:p w14:paraId="13010107" w14:textId="0E9F283F" w:rsidR="00133501" w:rsidRPr="002D21EB" w:rsidRDefault="00133501">
      <w:pPr>
        <w:pBdr>
          <w:top w:val="nil"/>
          <w:left w:val="nil"/>
          <w:bottom w:val="nil"/>
          <w:right w:val="nil"/>
          <w:between w:val="nil"/>
        </w:pBdr>
        <w:jc w:val="both"/>
        <w:rPr>
          <w:rFonts w:asciiTheme="minorHAnsi" w:hAnsiTheme="minorHAnsi"/>
          <w:sz w:val="24"/>
          <w:szCs w:val="24"/>
          <w:lang w:val="en-GB"/>
        </w:rPr>
      </w:pPr>
      <w:r w:rsidRPr="002D21EB">
        <w:rPr>
          <w:rFonts w:asciiTheme="minorHAnsi" w:hAnsiTheme="minorHAnsi"/>
          <w:color w:val="000000" w:themeColor="text1"/>
          <w:sz w:val="24"/>
          <w:lang w:val="en-GB"/>
        </w:rPr>
        <w:t xml:space="preserve">The treatment of children and their detention conditions are in clear violations of international human rights standards, including the Convention against torture, the Convention on the rights of the child, as well as juvenile justice and detention </w:t>
      </w:r>
      <w:r w:rsidR="00F633DF" w:rsidRPr="002D21EB">
        <w:rPr>
          <w:rFonts w:asciiTheme="minorHAnsi" w:hAnsiTheme="minorHAnsi"/>
          <w:color w:val="000000" w:themeColor="text1"/>
          <w:sz w:val="24"/>
          <w:lang w:val="en-GB"/>
        </w:rPr>
        <w:t>international standards</w:t>
      </w:r>
      <w:r w:rsidRPr="002D21EB">
        <w:rPr>
          <w:rFonts w:asciiTheme="minorHAnsi" w:hAnsiTheme="minorHAnsi"/>
          <w:color w:val="000000" w:themeColor="text1"/>
          <w:sz w:val="24"/>
          <w:lang w:val="en-GB"/>
        </w:rPr>
        <w:t xml:space="preserve">. It also violates national law, including the prohibition of torture, as well </w:t>
      </w:r>
      <w:r w:rsidRPr="002D21EB">
        <w:rPr>
          <w:rFonts w:asciiTheme="minorHAnsi" w:hAnsiTheme="minorHAnsi"/>
          <w:color w:val="000000" w:themeColor="text1"/>
          <w:sz w:val="24"/>
          <w:szCs w:val="24"/>
          <w:lang w:val="en-GB"/>
        </w:rPr>
        <w:t xml:space="preserve">as </w:t>
      </w:r>
      <w:r w:rsidRPr="002D21EB">
        <w:rPr>
          <w:rFonts w:asciiTheme="minorHAnsi" w:hAnsiTheme="minorHAnsi"/>
          <w:sz w:val="24"/>
          <w:szCs w:val="24"/>
          <w:lang w:val="en-GB"/>
        </w:rPr>
        <w:t xml:space="preserve">the human rights of adolescents guaranteed by the Statute of the Child and Adolescent (ECA) and the law itself - n° 12.318/2010 - of the </w:t>
      </w:r>
      <w:r w:rsidR="00672DC1">
        <w:rPr>
          <w:rFonts w:asciiTheme="minorHAnsi" w:hAnsiTheme="minorHAnsi"/>
          <w:sz w:val="24"/>
          <w:szCs w:val="24"/>
          <w:lang w:val="en-GB"/>
        </w:rPr>
        <w:t>SINASE.</w:t>
      </w:r>
    </w:p>
    <w:p w14:paraId="3F70205E" w14:textId="4B968B44" w:rsidR="00D0062F" w:rsidRPr="002D21EB" w:rsidRDefault="00D0062F">
      <w:pPr>
        <w:pBdr>
          <w:top w:val="nil"/>
          <w:left w:val="nil"/>
          <w:bottom w:val="nil"/>
          <w:right w:val="nil"/>
          <w:between w:val="nil"/>
        </w:pBdr>
        <w:jc w:val="both"/>
        <w:rPr>
          <w:rFonts w:asciiTheme="minorHAnsi" w:hAnsiTheme="minorHAnsi"/>
          <w:sz w:val="24"/>
          <w:szCs w:val="24"/>
          <w:lang w:val="en-GB"/>
        </w:rPr>
      </w:pPr>
    </w:p>
    <w:p w14:paraId="696996BA" w14:textId="27F696B0" w:rsidR="00D0062F" w:rsidRPr="002D21EB" w:rsidRDefault="00241F5B">
      <w:pPr>
        <w:pBdr>
          <w:top w:val="nil"/>
          <w:left w:val="nil"/>
          <w:bottom w:val="nil"/>
          <w:right w:val="nil"/>
          <w:between w:val="nil"/>
        </w:pBdr>
        <w:jc w:val="both"/>
        <w:rPr>
          <w:rFonts w:asciiTheme="minorHAnsi" w:hAnsiTheme="minorHAnsi"/>
          <w:sz w:val="24"/>
          <w:szCs w:val="24"/>
          <w:lang w:val="en-GB"/>
        </w:rPr>
      </w:pPr>
      <w:r>
        <w:rPr>
          <w:rFonts w:asciiTheme="minorHAnsi" w:hAnsiTheme="minorHAnsi"/>
          <w:sz w:val="24"/>
          <w:szCs w:val="24"/>
          <w:lang w:val="en-GB"/>
        </w:rPr>
        <w:t>In Pernambuco, s</w:t>
      </w:r>
      <w:r w:rsidR="00D0062F" w:rsidRPr="002D21EB">
        <w:rPr>
          <w:rFonts w:asciiTheme="minorHAnsi" w:hAnsiTheme="minorHAnsi"/>
          <w:sz w:val="24"/>
          <w:szCs w:val="24"/>
          <w:lang w:val="en-GB"/>
        </w:rPr>
        <w:t xml:space="preserve">everal </w:t>
      </w:r>
      <w:proofErr w:type="gramStart"/>
      <w:r w:rsidR="00D0062F" w:rsidRPr="002D21EB">
        <w:rPr>
          <w:rFonts w:asciiTheme="minorHAnsi" w:hAnsiTheme="minorHAnsi"/>
          <w:sz w:val="24"/>
          <w:szCs w:val="24"/>
          <w:lang w:val="en-GB"/>
        </w:rPr>
        <w:t>reports</w:t>
      </w:r>
      <w:proofErr w:type="gramEnd"/>
      <w:r w:rsidR="00A6721F" w:rsidRPr="002D21EB">
        <w:rPr>
          <w:rFonts w:asciiTheme="minorHAnsi" w:hAnsiTheme="minorHAnsi"/>
          <w:sz w:val="24"/>
          <w:szCs w:val="24"/>
          <w:lang w:val="en-GB"/>
        </w:rPr>
        <w:t xml:space="preserve"> and recommendations</w:t>
      </w:r>
      <w:r w:rsidR="00D0062F" w:rsidRPr="002D21EB">
        <w:rPr>
          <w:rFonts w:asciiTheme="minorHAnsi" w:hAnsiTheme="minorHAnsi"/>
          <w:sz w:val="24"/>
          <w:szCs w:val="24"/>
          <w:lang w:val="en-GB"/>
        </w:rPr>
        <w:t>, by different institutions</w:t>
      </w:r>
      <w:r w:rsidR="00A6721F" w:rsidRPr="002D21EB">
        <w:rPr>
          <w:rFonts w:asciiTheme="minorHAnsi" w:hAnsiTheme="minorHAnsi"/>
          <w:sz w:val="24"/>
          <w:szCs w:val="24"/>
          <w:lang w:val="en-GB"/>
        </w:rPr>
        <w:t xml:space="preserve"> or</w:t>
      </w:r>
      <w:r w:rsidR="00D0062F" w:rsidRPr="002D21EB">
        <w:rPr>
          <w:rFonts w:asciiTheme="minorHAnsi" w:hAnsiTheme="minorHAnsi"/>
          <w:sz w:val="24"/>
          <w:szCs w:val="24"/>
          <w:lang w:val="en-GB"/>
        </w:rPr>
        <w:t xml:space="preserve"> civil society organisations</w:t>
      </w:r>
      <w:r w:rsidR="00596E6B">
        <w:rPr>
          <w:rFonts w:asciiTheme="minorHAnsi" w:hAnsiTheme="minorHAnsi"/>
          <w:sz w:val="24"/>
          <w:szCs w:val="24"/>
          <w:lang w:val="en-GB"/>
        </w:rPr>
        <w:t>,</w:t>
      </w:r>
      <w:r w:rsidR="00D0062F" w:rsidRPr="002D21EB">
        <w:rPr>
          <w:rFonts w:asciiTheme="minorHAnsi" w:hAnsiTheme="minorHAnsi"/>
          <w:sz w:val="24"/>
          <w:szCs w:val="24"/>
          <w:lang w:val="en-GB"/>
        </w:rPr>
        <w:t xml:space="preserve"> have alerted the </w:t>
      </w:r>
      <w:r>
        <w:rPr>
          <w:rFonts w:asciiTheme="minorHAnsi" w:hAnsiTheme="minorHAnsi"/>
          <w:sz w:val="24"/>
          <w:szCs w:val="24"/>
          <w:lang w:val="en-GB"/>
        </w:rPr>
        <w:t>FUNASE</w:t>
      </w:r>
      <w:r w:rsidR="00D0062F" w:rsidRPr="002D21EB">
        <w:rPr>
          <w:rFonts w:asciiTheme="minorHAnsi" w:hAnsiTheme="minorHAnsi"/>
          <w:sz w:val="24"/>
          <w:szCs w:val="24"/>
          <w:lang w:val="en-GB"/>
        </w:rPr>
        <w:t xml:space="preserve"> of the situation and violations occurring in socio-educative centres</w:t>
      </w:r>
      <w:r w:rsidR="00596E6B">
        <w:rPr>
          <w:rFonts w:asciiTheme="minorHAnsi" w:hAnsiTheme="minorHAnsi"/>
          <w:sz w:val="24"/>
          <w:szCs w:val="24"/>
          <w:lang w:val="en-GB"/>
        </w:rPr>
        <w:t>. J</w:t>
      </w:r>
      <w:r w:rsidR="00A6721F" w:rsidRPr="002D21EB">
        <w:rPr>
          <w:rFonts w:asciiTheme="minorHAnsi" w:hAnsiTheme="minorHAnsi"/>
          <w:sz w:val="24"/>
          <w:szCs w:val="24"/>
          <w:lang w:val="en-GB"/>
        </w:rPr>
        <w:t>udicial orders</w:t>
      </w:r>
      <w:r w:rsidR="00596E6B">
        <w:rPr>
          <w:rFonts w:asciiTheme="minorHAnsi" w:hAnsiTheme="minorHAnsi"/>
          <w:sz w:val="24"/>
          <w:szCs w:val="24"/>
          <w:lang w:val="en-GB"/>
        </w:rPr>
        <w:t xml:space="preserve"> have also been issued</w:t>
      </w:r>
      <w:r w:rsidR="00A6721F" w:rsidRPr="002D21EB">
        <w:rPr>
          <w:rFonts w:asciiTheme="minorHAnsi" w:hAnsiTheme="minorHAnsi"/>
          <w:sz w:val="24"/>
          <w:szCs w:val="24"/>
          <w:lang w:val="en-GB"/>
        </w:rPr>
        <w:t>.</w:t>
      </w:r>
      <w:r w:rsidR="00596E6B">
        <w:rPr>
          <w:rFonts w:asciiTheme="minorHAnsi" w:hAnsiTheme="minorHAnsi"/>
          <w:sz w:val="24"/>
          <w:szCs w:val="24"/>
          <w:lang w:val="en-GB"/>
        </w:rPr>
        <w:t xml:space="preserve"> A</w:t>
      </w:r>
      <w:r w:rsidR="00D0062F" w:rsidRPr="002D21EB">
        <w:rPr>
          <w:rFonts w:asciiTheme="minorHAnsi" w:hAnsiTheme="minorHAnsi"/>
          <w:sz w:val="24"/>
          <w:szCs w:val="24"/>
          <w:lang w:val="en-GB"/>
        </w:rPr>
        <w:t>uthorities</w:t>
      </w:r>
      <w:r w:rsidR="00596E6B">
        <w:rPr>
          <w:rFonts w:asciiTheme="minorHAnsi" w:hAnsiTheme="minorHAnsi"/>
          <w:sz w:val="24"/>
          <w:szCs w:val="24"/>
          <w:lang w:val="en-GB"/>
        </w:rPr>
        <w:t>, however,</w:t>
      </w:r>
      <w:r w:rsidR="00D0062F" w:rsidRPr="002D21EB">
        <w:rPr>
          <w:rFonts w:asciiTheme="minorHAnsi" w:hAnsiTheme="minorHAnsi"/>
          <w:sz w:val="24"/>
          <w:szCs w:val="24"/>
          <w:lang w:val="en-GB"/>
        </w:rPr>
        <w:t xml:space="preserve"> have failed to act.</w:t>
      </w:r>
    </w:p>
    <w:p w14:paraId="3E451F53" w14:textId="77777777" w:rsidR="00617E64" w:rsidRPr="002D21EB" w:rsidRDefault="00617E64">
      <w:pPr>
        <w:pBdr>
          <w:top w:val="nil"/>
          <w:left w:val="nil"/>
          <w:bottom w:val="nil"/>
          <w:right w:val="nil"/>
          <w:between w:val="nil"/>
        </w:pBdr>
        <w:jc w:val="both"/>
        <w:rPr>
          <w:rFonts w:asciiTheme="minorHAnsi" w:hAnsiTheme="minorHAnsi"/>
          <w:color w:val="000000" w:themeColor="text1"/>
          <w:sz w:val="24"/>
          <w:lang w:val="en-GB"/>
        </w:rPr>
      </w:pPr>
    </w:p>
    <w:p w14:paraId="1FE9E39E" w14:textId="7C92EBD8" w:rsidR="00A6721F" w:rsidRPr="002D21EB" w:rsidRDefault="00133501" w:rsidP="00133501">
      <w:pPr>
        <w:jc w:val="both"/>
        <w:rPr>
          <w:rFonts w:asciiTheme="minorHAnsi" w:hAnsiTheme="minorHAnsi"/>
          <w:sz w:val="24"/>
          <w:szCs w:val="24"/>
          <w:lang w:val="en-GB"/>
        </w:rPr>
      </w:pPr>
      <w:r w:rsidRPr="002D21EB">
        <w:rPr>
          <w:rFonts w:asciiTheme="minorHAnsi" w:hAnsiTheme="minorHAnsi"/>
          <w:color w:val="000000" w:themeColor="text1"/>
          <w:sz w:val="24"/>
          <w:lang w:val="en-GB"/>
        </w:rPr>
        <w:t xml:space="preserve">At the time of the visit to the provisional </w:t>
      </w:r>
      <w:r w:rsidR="00426A79" w:rsidRPr="002D21EB">
        <w:rPr>
          <w:rFonts w:asciiTheme="minorHAnsi" w:hAnsiTheme="minorHAnsi"/>
          <w:color w:val="000000" w:themeColor="text1"/>
          <w:sz w:val="24"/>
          <w:lang w:val="en-GB"/>
        </w:rPr>
        <w:t>centre</w:t>
      </w:r>
      <w:r w:rsidRPr="002D21EB">
        <w:rPr>
          <w:rFonts w:asciiTheme="minorHAnsi" w:hAnsiTheme="minorHAnsi"/>
          <w:color w:val="000000" w:themeColor="text1"/>
          <w:sz w:val="24"/>
          <w:lang w:val="en-GB"/>
        </w:rPr>
        <w:t xml:space="preserve"> </w:t>
      </w:r>
      <w:r w:rsidR="00D0062F" w:rsidRPr="002D21EB">
        <w:rPr>
          <w:rFonts w:asciiTheme="minorHAnsi" w:hAnsiTheme="minorHAnsi"/>
          <w:color w:val="000000" w:themeColor="text1"/>
          <w:sz w:val="24"/>
          <w:lang w:val="en-GB"/>
        </w:rPr>
        <w:t xml:space="preserve">(CENIP) </w:t>
      </w:r>
      <w:r w:rsidRPr="002D21EB">
        <w:rPr>
          <w:rFonts w:asciiTheme="minorHAnsi" w:hAnsiTheme="minorHAnsi"/>
          <w:color w:val="000000" w:themeColor="text1"/>
          <w:sz w:val="24"/>
          <w:lang w:val="en-GB"/>
        </w:rPr>
        <w:t xml:space="preserve">of Recife in </w:t>
      </w:r>
      <w:r w:rsidRPr="002D21EB">
        <w:rPr>
          <w:rFonts w:asciiTheme="minorHAnsi" w:hAnsiTheme="minorHAnsi"/>
          <w:color w:val="000000" w:themeColor="text1"/>
          <w:sz w:val="24"/>
          <w:szCs w:val="24"/>
          <w:lang w:val="en-GB"/>
        </w:rPr>
        <w:t xml:space="preserve">May 2021, </w:t>
      </w:r>
      <w:r w:rsidRPr="002D21EB">
        <w:rPr>
          <w:rFonts w:asciiTheme="minorHAnsi" w:hAnsiTheme="minorHAnsi"/>
          <w:sz w:val="24"/>
          <w:szCs w:val="24"/>
          <w:lang w:val="en-GB"/>
        </w:rPr>
        <w:t xml:space="preserve">the </w:t>
      </w:r>
      <w:r w:rsidR="00241F5B">
        <w:rPr>
          <w:rFonts w:asciiTheme="minorHAnsi" w:hAnsiTheme="minorHAnsi"/>
          <w:sz w:val="24"/>
          <w:szCs w:val="24"/>
          <w:lang w:val="en-GB"/>
        </w:rPr>
        <w:t>FUNASE</w:t>
      </w:r>
      <w:r w:rsidRPr="002D21EB">
        <w:rPr>
          <w:rFonts w:asciiTheme="minorHAnsi" w:hAnsiTheme="minorHAnsi"/>
          <w:sz w:val="24"/>
          <w:szCs w:val="24"/>
          <w:lang w:val="en-GB"/>
        </w:rPr>
        <w:t xml:space="preserve">, responsible for the </w:t>
      </w:r>
      <w:r w:rsidR="00596E6B" w:rsidRPr="002D21EB">
        <w:rPr>
          <w:rFonts w:asciiTheme="minorHAnsi" w:hAnsiTheme="minorHAnsi"/>
          <w:sz w:val="24"/>
          <w:szCs w:val="24"/>
          <w:lang w:val="en-GB"/>
        </w:rPr>
        <w:t>centre</w:t>
      </w:r>
      <w:r w:rsidRPr="002D21EB">
        <w:rPr>
          <w:rFonts w:asciiTheme="minorHAnsi" w:hAnsiTheme="minorHAnsi"/>
          <w:sz w:val="24"/>
          <w:szCs w:val="24"/>
          <w:lang w:val="en-GB"/>
        </w:rPr>
        <w:t xml:space="preserve">, had issued a statement saying that the allegations </w:t>
      </w:r>
      <w:r w:rsidR="00D0062F" w:rsidRPr="002D21EB">
        <w:rPr>
          <w:rFonts w:asciiTheme="minorHAnsi" w:hAnsiTheme="minorHAnsi"/>
          <w:sz w:val="24"/>
          <w:szCs w:val="24"/>
          <w:lang w:val="en-GB"/>
        </w:rPr>
        <w:t>were</w:t>
      </w:r>
      <w:r w:rsidRPr="002D21EB">
        <w:rPr>
          <w:rFonts w:asciiTheme="minorHAnsi" w:hAnsiTheme="minorHAnsi"/>
          <w:sz w:val="24"/>
          <w:szCs w:val="24"/>
          <w:lang w:val="en-GB"/>
        </w:rPr>
        <w:t xml:space="preserve"> unfounded and that the spaces </w:t>
      </w:r>
      <w:r w:rsidR="00D0062F" w:rsidRPr="002D21EB">
        <w:rPr>
          <w:rFonts w:asciiTheme="minorHAnsi" w:hAnsiTheme="minorHAnsi"/>
          <w:sz w:val="24"/>
          <w:szCs w:val="24"/>
          <w:lang w:val="en-GB"/>
        </w:rPr>
        <w:t>were</w:t>
      </w:r>
      <w:r w:rsidRPr="002D21EB">
        <w:rPr>
          <w:rFonts w:asciiTheme="minorHAnsi" w:hAnsiTheme="minorHAnsi"/>
          <w:sz w:val="24"/>
          <w:szCs w:val="24"/>
          <w:lang w:val="en-GB"/>
        </w:rPr>
        <w:t xml:space="preserve"> cleaned. </w:t>
      </w:r>
      <w:r w:rsidR="00241F5B" w:rsidRPr="002D21EB">
        <w:rPr>
          <w:rFonts w:asciiTheme="minorHAnsi" w:hAnsiTheme="minorHAnsi"/>
          <w:sz w:val="24"/>
          <w:szCs w:val="24"/>
          <w:lang w:val="en-GB"/>
        </w:rPr>
        <w:t xml:space="preserve">There is a current a public civil action (NPU 0013815-86.2018.8.17.0001), filed in 2018, requiring improvements in the structuring of </w:t>
      </w:r>
      <w:r w:rsidR="00596E6B">
        <w:rPr>
          <w:rFonts w:asciiTheme="minorHAnsi" w:hAnsiTheme="minorHAnsi"/>
          <w:sz w:val="24"/>
          <w:szCs w:val="24"/>
          <w:lang w:val="en-GB"/>
        </w:rPr>
        <w:t>CENIP</w:t>
      </w:r>
      <w:r w:rsidR="00241F5B" w:rsidRPr="002D21EB">
        <w:rPr>
          <w:rFonts w:asciiTheme="minorHAnsi" w:hAnsiTheme="minorHAnsi"/>
          <w:sz w:val="24"/>
          <w:szCs w:val="24"/>
          <w:lang w:val="en-GB"/>
        </w:rPr>
        <w:t>, with a request for an injunction.</w:t>
      </w:r>
    </w:p>
    <w:p w14:paraId="3341385A" w14:textId="238C0C1E" w:rsidR="00D0062F" w:rsidRPr="002D21EB" w:rsidRDefault="00133501" w:rsidP="00133501">
      <w:pPr>
        <w:jc w:val="both"/>
        <w:rPr>
          <w:rFonts w:asciiTheme="minorHAnsi" w:hAnsiTheme="minorHAnsi"/>
          <w:sz w:val="24"/>
          <w:szCs w:val="24"/>
          <w:lang w:val="en-GB"/>
        </w:rPr>
      </w:pPr>
      <w:r w:rsidRPr="002D21EB">
        <w:rPr>
          <w:rFonts w:asciiTheme="minorHAnsi" w:hAnsiTheme="minorHAnsi"/>
          <w:sz w:val="24"/>
          <w:szCs w:val="24"/>
          <w:lang w:val="en-GB"/>
        </w:rPr>
        <w:t xml:space="preserve">This, which is only one of the long lists of reports by various organisations, civil society, national preventive mechanisms, shows that repeated reports over the years and advocacy towards national authorities are not heard, and the situation unchanged. </w:t>
      </w:r>
    </w:p>
    <w:p w14:paraId="09FAC453" w14:textId="77777777" w:rsidR="00D0062F" w:rsidRPr="002D21EB" w:rsidRDefault="00D0062F" w:rsidP="00133501">
      <w:pPr>
        <w:jc w:val="both"/>
        <w:rPr>
          <w:rFonts w:asciiTheme="minorHAnsi" w:hAnsiTheme="minorHAnsi"/>
          <w:sz w:val="24"/>
          <w:szCs w:val="24"/>
          <w:lang w:val="en-GB"/>
        </w:rPr>
      </w:pPr>
    </w:p>
    <w:p w14:paraId="09B33198" w14:textId="423DCE10" w:rsidR="00133501" w:rsidRPr="002D21EB" w:rsidRDefault="006B405F" w:rsidP="00133501">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 xml:space="preserve">The State Council for the Protection of Children, </w:t>
      </w:r>
      <w:r w:rsidR="00EC0FF5" w:rsidRPr="002D21EB">
        <w:rPr>
          <w:rFonts w:asciiTheme="minorHAnsi" w:hAnsiTheme="minorHAnsi"/>
          <w:color w:val="000000" w:themeColor="text1"/>
          <w:sz w:val="24"/>
          <w:szCs w:val="24"/>
          <w:lang w:val="en-GB"/>
        </w:rPr>
        <w:t xml:space="preserve">in which civil society can participate </w:t>
      </w:r>
      <w:r w:rsidR="00A6721F" w:rsidRPr="002D21EB">
        <w:rPr>
          <w:rFonts w:asciiTheme="minorHAnsi" w:hAnsiTheme="minorHAnsi"/>
          <w:color w:val="000000" w:themeColor="text1"/>
          <w:sz w:val="24"/>
          <w:szCs w:val="24"/>
          <w:lang w:val="en-GB"/>
        </w:rPr>
        <w:t>on discussions of</w:t>
      </w:r>
      <w:r w:rsidR="00EC0FF5" w:rsidRPr="002D21EB">
        <w:rPr>
          <w:rFonts w:asciiTheme="minorHAnsi" w:hAnsiTheme="minorHAnsi"/>
          <w:color w:val="000000" w:themeColor="text1"/>
          <w:sz w:val="24"/>
          <w:szCs w:val="24"/>
          <w:lang w:val="en-GB"/>
        </w:rPr>
        <w:t xml:space="preserve"> public policies relating to the rights of children, </w:t>
      </w:r>
      <w:r w:rsidR="003955BE" w:rsidRPr="002D21EB">
        <w:rPr>
          <w:rFonts w:asciiTheme="minorHAnsi" w:hAnsiTheme="minorHAnsi"/>
          <w:color w:val="000000" w:themeColor="text1"/>
          <w:sz w:val="24"/>
          <w:szCs w:val="24"/>
          <w:lang w:val="en-GB"/>
        </w:rPr>
        <w:t xml:space="preserve">has also </w:t>
      </w:r>
      <w:r w:rsidR="00821FE2" w:rsidRPr="002D21EB">
        <w:rPr>
          <w:rFonts w:asciiTheme="minorHAnsi" w:hAnsiTheme="minorHAnsi"/>
          <w:color w:val="000000" w:themeColor="text1"/>
          <w:sz w:val="24"/>
          <w:szCs w:val="24"/>
          <w:lang w:val="en-GB"/>
        </w:rPr>
        <w:t xml:space="preserve">recommended </w:t>
      </w:r>
      <w:r w:rsidR="003955BE" w:rsidRPr="002D21EB">
        <w:rPr>
          <w:rFonts w:asciiTheme="minorHAnsi" w:hAnsiTheme="minorHAnsi"/>
          <w:color w:val="000000" w:themeColor="text1"/>
          <w:sz w:val="24"/>
          <w:szCs w:val="24"/>
          <w:lang w:val="en-GB"/>
        </w:rPr>
        <w:t xml:space="preserve">the closure of several socio-educative centres. </w:t>
      </w:r>
      <w:r w:rsidR="00D0062F" w:rsidRPr="002D21EB">
        <w:rPr>
          <w:rFonts w:asciiTheme="minorHAnsi" w:hAnsiTheme="minorHAnsi"/>
          <w:color w:val="000000" w:themeColor="text1"/>
          <w:sz w:val="24"/>
          <w:szCs w:val="24"/>
          <w:lang w:val="en-GB"/>
        </w:rPr>
        <w:t xml:space="preserve">This is the case for the centre of </w:t>
      </w:r>
      <w:r w:rsidR="00D0062F" w:rsidRPr="002D21EB">
        <w:rPr>
          <w:rFonts w:asciiTheme="minorHAnsi" w:hAnsiTheme="minorHAnsi"/>
          <w:color w:val="000000" w:themeColor="text1"/>
          <w:sz w:val="24"/>
          <w:lang w:val="en-GB"/>
        </w:rPr>
        <w:t xml:space="preserve">Vitória de Santo </w:t>
      </w:r>
      <w:proofErr w:type="spellStart"/>
      <w:r w:rsidR="00D0062F" w:rsidRPr="002D21EB">
        <w:rPr>
          <w:rFonts w:asciiTheme="minorHAnsi" w:hAnsiTheme="minorHAnsi"/>
          <w:color w:val="000000" w:themeColor="text1"/>
          <w:sz w:val="24"/>
          <w:lang w:val="en-GB"/>
        </w:rPr>
        <w:t>Antão</w:t>
      </w:r>
      <w:proofErr w:type="spellEnd"/>
      <w:r w:rsidR="00D0062F" w:rsidRPr="002D21EB">
        <w:rPr>
          <w:rFonts w:asciiTheme="minorHAnsi" w:hAnsiTheme="minorHAnsi"/>
          <w:color w:val="000000" w:themeColor="text1"/>
          <w:sz w:val="24"/>
          <w:lang w:val="en-GB"/>
        </w:rPr>
        <w:t xml:space="preserve">, mentioned above. </w:t>
      </w:r>
      <w:r w:rsidR="003955BE" w:rsidRPr="002D21EB">
        <w:rPr>
          <w:rFonts w:asciiTheme="minorHAnsi" w:hAnsiTheme="minorHAnsi"/>
          <w:color w:val="000000" w:themeColor="text1"/>
          <w:sz w:val="24"/>
          <w:szCs w:val="24"/>
          <w:lang w:val="en-GB"/>
        </w:rPr>
        <w:t xml:space="preserve">The </w:t>
      </w:r>
      <w:r w:rsidR="00821FE2" w:rsidRPr="002D21EB">
        <w:rPr>
          <w:rFonts w:asciiTheme="minorHAnsi" w:hAnsiTheme="minorHAnsi"/>
          <w:color w:val="000000" w:themeColor="text1"/>
          <w:sz w:val="24"/>
          <w:szCs w:val="24"/>
          <w:lang w:val="en-GB"/>
        </w:rPr>
        <w:t xml:space="preserve">FUNASE </w:t>
      </w:r>
      <w:r w:rsidR="00B800A1" w:rsidRPr="002D21EB">
        <w:rPr>
          <w:rFonts w:asciiTheme="minorHAnsi" w:hAnsiTheme="minorHAnsi"/>
          <w:color w:val="000000" w:themeColor="text1"/>
          <w:sz w:val="24"/>
          <w:szCs w:val="24"/>
          <w:lang w:val="en-GB"/>
        </w:rPr>
        <w:t xml:space="preserve">denies and stalls judicial orders with makeshift renovations. </w:t>
      </w:r>
    </w:p>
    <w:p w14:paraId="524256A4" w14:textId="3085F26F" w:rsidR="00A6721F" w:rsidRPr="002D21EB" w:rsidRDefault="00D0062F" w:rsidP="00A6721F">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 xml:space="preserve">In the case of the Case Cabo, described above, </w:t>
      </w:r>
      <w:r w:rsidR="00A6721F" w:rsidRPr="002D21EB">
        <w:rPr>
          <w:rFonts w:asciiTheme="minorHAnsi" w:hAnsiTheme="minorHAnsi"/>
          <w:color w:val="000000" w:themeColor="text1"/>
          <w:sz w:val="24"/>
          <w:szCs w:val="24"/>
          <w:lang w:val="en-GB"/>
        </w:rPr>
        <w:t>a police investigation was triggered after receiving a report from the Public Ministry of Pernambuco (MPPE). T</w:t>
      </w:r>
      <w:r w:rsidRPr="002D21EB">
        <w:rPr>
          <w:rFonts w:asciiTheme="minorHAnsi" w:hAnsiTheme="minorHAnsi"/>
          <w:color w:val="000000" w:themeColor="text1"/>
          <w:sz w:val="24"/>
          <w:szCs w:val="24"/>
          <w:lang w:val="en-GB"/>
        </w:rPr>
        <w:t xml:space="preserve">he </w:t>
      </w:r>
      <w:r w:rsidR="00241F5B">
        <w:rPr>
          <w:rFonts w:asciiTheme="minorHAnsi" w:hAnsiTheme="minorHAnsi"/>
          <w:color w:val="000000" w:themeColor="text1"/>
          <w:sz w:val="24"/>
          <w:szCs w:val="24"/>
          <w:lang w:val="en-GB"/>
        </w:rPr>
        <w:t>FUNASE</w:t>
      </w:r>
      <w:r w:rsidRPr="002D21EB">
        <w:rPr>
          <w:rFonts w:asciiTheme="minorHAnsi" w:hAnsiTheme="minorHAnsi"/>
          <w:color w:val="000000" w:themeColor="text1"/>
          <w:sz w:val="24"/>
          <w:szCs w:val="24"/>
          <w:lang w:val="en-GB"/>
        </w:rPr>
        <w:t>, although saying that it opened an investigation</w:t>
      </w:r>
      <w:r w:rsidR="00A6721F" w:rsidRPr="002D21EB">
        <w:rPr>
          <w:rFonts w:asciiTheme="minorHAnsi" w:hAnsiTheme="minorHAnsi"/>
          <w:color w:val="000000" w:themeColor="text1"/>
          <w:sz w:val="24"/>
          <w:szCs w:val="24"/>
          <w:lang w:val="en-GB"/>
        </w:rPr>
        <w:t xml:space="preserve"> by its Internal Affairs Office</w:t>
      </w:r>
      <w:r w:rsidRPr="002D21EB">
        <w:rPr>
          <w:rFonts w:asciiTheme="minorHAnsi" w:hAnsiTheme="minorHAnsi"/>
          <w:color w:val="000000" w:themeColor="text1"/>
          <w:sz w:val="24"/>
          <w:szCs w:val="24"/>
          <w:lang w:val="en-GB"/>
        </w:rPr>
        <w:t xml:space="preserve">, </w:t>
      </w:r>
      <w:hyperlink r:id="rId10" w:history="1">
        <w:r w:rsidRPr="002D21EB">
          <w:rPr>
            <w:rStyle w:val="Hyperlink"/>
            <w:rFonts w:asciiTheme="minorHAnsi" w:hAnsiTheme="minorHAnsi"/>
            <w:sz w:val="24"/>
            <w:szCs w:val="24"/>
            <w:lang w:val="en-GB"/>
          </w:rPr>
          <w:t>indicated that</w:t>
        </w:r>
      </w:hyperlink>
      <w:r w:rsidRPr="002D21EB">
        <w:rPr>
          <w:rFonts w:asciiTheme="minorHAnsi" w:hAnsiTheme="minorHAnsi"/>
          <w:sz w:val="24"/>
          <w:szCs w:val="24"/>
          <w:lang w:val="en-GB"/>
        </w:rPr>
        <w:t xml:space="preserve"> </w:t>
      </w:r>
      <w:r w:rsidRPr="002D21EB">
        <w:rPr>
          <w:rFonts w:asciiTheme="minorHAnsi" w:hAnsiTheme="minorHAnsi"/>
          <w:color w:val="000000" w:themeColor="text1"/>
          <w:sz w:val="24"/>
          <w:szCs w:val="24"/>
          <w:lang w:val="en-GB"/>
        </w:rPr>
        <w:t xml:space="preserve">that complaints about "the existence of commands exercised by inmates on other socio-educational students of the Social and Educational Care </w:t>
      </w:r>
      <w:proofErr w:type="spellStart"/>
      <w:r w:rsidRPr="002D21EB">
        <w:rPr>
          <w:rFonts w:asciiTheme="minorHAnsi" w:hAnsiTheme="minorHAnsi"/>
          <w:color w:val="000000" w:themeColor="text1"/>
          <w:sz w:val="24"/>
          <w:szCs w:val="24"/>
          <w:lang w:val="en-GB"/>
        </w:rPr>
        <w:t>Center</w:t>
      </w:r>
      <w:proofErr w:type="spellEnd"/>
      <w:r w:rsidRPr="002D21EB">
        <w:rPr>
          <w:rFonts w:asciiTheme="minorHAnsi" w:hAnsiTheme="minorHAnsi"/>
          <w:color w:val="000000" w:themeColor="text1"/>
          <w:sz w:val="24"/>
          <w:szCs w:val="24"/>
          <w:lang w:val="en-GB"/>
        </w:rPr>
        <w:t xml:space="preserve"> (Case) Cabo de Santo </w:t>
      </w:r>
      <w:r w:rsidRPr="002D21EB">
        <w:rPr>
          <w:rFonts w:asciiTheme="minorHAnsi" w:hAnsiTheme="minorHAnsi"/>
          <w:color w:val="000000" w:themeColor="text1"/>
          <w:sz w:val="24"/>
          <w:szCs w:val="24"/>
          <w:lang w:val="en-GB"/>
        </w:rPr>
        <w:lastRenderedPageBreak/>
        <w:t>Agostinho and an alleged connivance of the management with these facts has already proven unfounded in several investigations of the Internal Affairs of the institution".</w:t>
      </w:r>
      <w:r w:rsidR="00A6721F" w:rsidRPr="002D21EB">
        <w:rPr>
          <w:rFonts w:asciiTheme="minorHAnsi" w:hAnsiTheme="minorHAnsi"/>
          <w:color w:val="000000" w:themeColor="text1"/>
          <w:sz w:val="24"/>
          <w:szCs w:val="24"/>
          <w:lang w:val="en-GB"/>
        </w:rPr>
        <w:t xml:space="preserve"> It also said that "the injuries, reported by the youth at the time, as resulting from a fall during a soccer match, motivated his referral to Hospital Dom </w:t>
      </w:r>
      <w:proofErr w:type="spellStart"/>
      <w:r w:rsidR="00A6721F" w:rsidRPr="002D21EB">
        <w:rPr>
          <w:rFonts w:asciiTheme="minorHAnsi" w:hAnsiTheme="minorHAnsi"/>
          <w:color w:val="000000" w:themeColor="text1"/>
          <w:sz w:val="24"/>
          <w:szCs w:val="24"/>
          <w:lang w:val="en-GB"/>
        </w:rPr>
        <w:t>Helder</w:t>
      </w:r>
      <w:proofErr w:type="spellEnd"/>
      <w:r w:rsidR="00A6721F" w:rsidRPr="002D21EB">
        <w:rPr>
          <w:rFonts w:asciiTheme="minorHAnsi" w:hAnsiTheme="minorHAnsi"/>
          <w:color w:val="000000" w:themeColor="text1"/>
          <w:sz w:val="24"/>
          <w:szCs w:val="24"/>
          <w:lang w:val="en-GB"/>
        </w:rPr>
        <w:t>, and that "it has specific protocols for prevention and communication of episodes of torture or aggression to the authorities that supervise the execution of the socio-educational measures”.</w:t>
      </w:r>
    </w:p>
    <w:p w14:paraId="585CE115" w14:textId="23C922A3" w:rsidR="00980EA4" w:rsidRPr="002D21EB" w:rsidRDefault="00980EA4" w:rsidP="00133501">
      <w:pPr>
        <w:jc w:val="both"/>
        <w:rPr>
          <w:rFonts w:asciiTheme="minorHAnsi" w:hAnsiTheme="minorHAnsi"/>
          <w:sz w:val="24"/>
          <w:szCs w:val="24"/>
          <w:lang w:val="en-GB"/>
        </w:rPr>
      </w:pPr>
    </w:p>
    <w:p w14:paraId="76428208" w14:textId="6757CED0" w:rsidR="00980EA4" w:rsidRPr="009B7B2E" w:rsidRDefault="00980EA4" w:rsidP="009B7B2E">
      <w:pPr>
        <w:pStyle w:val="Heading1"/>
        <w:rPr>
          <w:rFonts w:asciiTheme="minorHAnsi" w:hAnsiTheme="minorHAnsi"/>
          <w:b/>
          <w:bCs/>
          <w:sz w:val="24"/>
          <w:szCs w:val="24"/>
          <w:lang w:val="en-GB"/>
        </w:rPr>
      </w:pPr>
      <w:bookmarkStart w:id="8" w:name="_Toc160547552"/>
      <w:r w:rsidRPr="009B7B2E">
        <w:rPr>
          <w:rFonts w:asciiTheme="minorHAnsi" w:hAnsiTheme="minorHAnsi"/>
          <w:b/>
          <w:bCs/>
          <w:sz w:val="24"/>
          <w:szCs w:val="24"/>
          <w:lang w:val="en-GB"/>
        </w:rPr>
        <w:t xml:space="preserve">Lack of </w:t>
      </w:r>
      <w:r w:rsidR="00A1174B" w:rsidRPr="009B7B2E">
        <w:rPr>
          <w:rFonts w:asciiTheme="minorHAnsi" w:hAnsiTheme="minorHAnsi"/>
          <w:b/>
          <w:bCs/>
          <w:sz w:val="24"/>
          <w:szCs w:val="24"/>
          <w:lang w:val="en-GB"/>
        </w:rPr>
        <w:t>oversight</w:t>
      </w:r>
      <w:r w:rsidRPr="009B7B2E">
        <w:rPr>
          <w:rFonts w:asciiTheme="minorHAnsi" w:hAnsiTheme="minorHAnsi"/>
          <w:b/>
          <w:bCs/>
          <w:sz w:val="24"/>
          <w:szCs w:val="24"/>
          <w:lang w:val="en-GB"/>
        </w:rPr>
        <w:t xml:space="preserve"> monitoring </w:t>
      </w:r>
      <w:r w:rsidR="00BD33FE" w:rsidRPr="009B7B2E">
        <w:rPr>
          <w:rFonts w:asciiTheme="minorHAnsi" w:hAnsiTheme="minorHAnsi"/>
          <w:b/>
          <w:bCs/>
          <w:sz w:val="24"/>
          <w:szCs w:val="24"/>
          <w:lang w:val="en-GB"/>
        </w:rPr>
        <w:t>of socio-educative centres</w:t>
      </w:r>
      <w:bookmarkEnd w:id="8"/>
      <w:r w:rsidR="00E37A60" w:rsidRPr="009B7B2E">
        <w:rPr>
          <w:rFonts w:asciiTheme="minorHAnsi" w:hAnsiTheme="minorHAnsi"/>
          <w:b/>
          <w:bCs/>
          <w:sz w:val="24"/>
          <w:szCs w:val="24"/>
          <w:lang w:val="en-GB"/>
        </w:rPr>
        <w:t xml:space="preserve"> </w:t>
      </w:r>
    </w:p>
    <w:p w14:paraId="52B91070" w14:textId="2C5878E5" w:rsidR="002245E4" w:rsidRPr="002D21EB" w:rsidRDefault="002245E4" w:rsidP="002245E4">
      <w:pPr>
        <w:spacing w:before="240" w:after="240"/>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 xml:space="preserve">In most of the federation units, there are courts and district attorney's offices with specific attributions to deal with children in conflict with the law. </w:t>
      </w:r>
      <w:r w:rsidR="00596E6B">
        <w:rPr>
          <w:rFonts w:asciiTheme="minorHAnsi" w:hAnsiTheme="minorHAnsi"/>
          <w:color w:val="000000" w:themeColor="text1"/>
          <w:sz w:val="24"/>
          <w:szCs w:val="24"/>
          <w:lang w:val="en-GB"/>
        </w:rPr>
        <w:t>However,</w:t>
      </w:r>
      <w:r w:rsidR="00241F5B">
        <w:rPr>
          <w:rFonts w:asciiTheme="minorHAnsi" w:hAnsiTheme="minorHAnsi"/>
          <w:color w:val="000000" w:themeColor="text1"/>
          <w:sz w:val="24"/>
          <w:szCs w:val="24"/>
          <w:lang w:val="en-GB"/>
        </w:rPr>
        <w:t xml:space="preserve"> th</w:t>
      </w:r>
      <w:r w:rsidRPr="002D21EB">
        <w:rPr>
          <w:rFonts w:asciiTheme="minorHAnsi" w:hAnsiTheme="minorHAnsi"/>
          <w:color w:val="000000" w:themeColor="text1"/>
          <w:sz w:val="24"/>
          <w:szCs w:val="24"/>
          <w:lang w:val="en-GB"/>
        </w:rPr>
        <w:t xml:space="preserve">e periodic inspections of the socio-educative centres are often </w:t>
      </w:r>
      <w:r w:rsidR="00596E6B" w:rsidRPr="002D21EB">
        <w:rPr>
          <w:rFonts w:asciiTheme="minorHAnsi" w:hAnsiTheme="minorHAnsi"/>
          <w:color w:val="000000" w:themeColor="text1"/>
          <w:sz w:val="24"/>
          <w:szCs w:val="24"/>
          <w:lang w:val="en-GB"/>
        </w:rPr>
        <w:t>lacking or</w:t>
      </w:r>
      <w:r w:rsidRPr="002D21EB">
        <w:rPr>
          <w:rFonts w:asciiTheme="minorHAnsi" w:hAnsiTheme="minorHAnsi"/>
          <w:color w:val="000000" w:themeColor="text1"/>
          <w:sz w:val="24"/>
          <w:szCs w:val="24"/>
          <w:lang w:val="en-GB"/>
        </w:rPr>
        <w:t xml:space="preserve"> </w:t>
      </w:r>
      <w:r w:rsidR="00241F5B">
        <w:rPr>
          <w:rFonts w:asciiTheme="minorHAnsi" w:hAnsiTheme="minorHAnsi"/>
          <w:color w:val="000000" w:themeColor="text1"/>
          <w:sz w:val="24"/>
          <w:szCs w:val="24"/>
          <w:lang w:val="en-GB"/>
        </w:rPr>
        <w:t xml:space="preserve">are </w:t>
      </w:r>
      <w:r w:rsidRPr="002D21EB">
        <w:rPr>
          <w:rFonts w:asciiTheme="minorHAnsi" w:hAnsiTheme="minorHAnsi"/>
          <w:color w:val="000000" w:themeColor="text1"/>
          <w:sz w:val="24"/>
          <w:szCs w:val="24"/>
          <w:lang w:val="en-GB"/>
        </w:rPr>
        <w:t>quick and superficial. Their results are not discussed or shared with civil society. Often, official inspections disregard findings and complaints made by civil society organisation that have access to centres and monitor child detention.</w:t>
      </w:r>
    </w:p>
    <w:p w14:paraId="60368965" w14:textId="31002289" w:rsidR="002245E4" w:rsidRPr="002D21EB" w:rsidRDefault="002245E4" w:rsidP="002245E4">
      <w:pPr>
        <w:spacing w:before="240" w:after="240"/>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Reports of the National Preventive Mechanism of Brazil (MNPCT</w:t>
      </w:r>
      <w:r w:rsidR="00935ACC">
        <w:rPr>
          <w:rFonts w:asciiTheme="minorHAnsi" w:hAnsiTheme="minorHAnsi"/>
          <w:color w:val="000000" w:themeColor="text1"/>
          <w:sz w:val="24"/>
          <w:szCs w:val="24"/>
          <w:lang w:val="en-GB"/>
        </w:rPr>
        <w:t xml:space="preserve">) </w:t>
      </w:r>
      <w:r w:rsidRPr="002D21EB">
        <w:rPr>
          <w:rFonts w:asciiTheme="minorHAnsi" w:hAnsiTheme="minorHAnsi"/>
          <w:color w:val="000000" w:themeColor="text1"/>
          <w:sz w:val="24"/>
          <w:szCs w:val="24"/>
          <w:lang w:val="en-GB"/>
        </w:rPr>
        <w:t xml:space="preserve">to the </w:t>
      </w:r>
      <w:r w:rsidR="00E37A60" w:rsidRPr="002D21EB">
        <w:rPr>
          <w:rFonts w:asciiTheme="minorHAnsi" w:hAnsiTheme="minorHAnsi"/>
          <w:color w:val="000000" w:themeColor="text1"/>
          <w:sz w:val="24"/>
          <w:szCs w:val="24"/>
          <w:lang w:val="en-GB"/>
        </w:rPr>
        <w:t>girls’</w:t>
      </w:r>
      <w:r w:rsidRPr="002D21EB">
        <w:rPr>
          <w:rFonts w:asciiTheme="minorHAnsi" w:hAnsiTheme="minorHAnsi"/>
          <w:color w:val="000000" w:themeColor="text1"/>
          <w:sz w:val="24"/>
          <w:szCs w:val="24"/>
          <w:lang w:val="en-GB"/>
        </w:rPr>
        <w:t xml:space="preserve"> </w:t>
      </w:r>
      <w:proofErr w:type="gramStart"/>
      <w:r w:rsidRPr="002D21EB">
        <w:rPr>
          <w:rFonts w:asciiTheme="minorHAnsi" w:hAnsiTheme="minorHAnsi"/>
          <w:color w:val="000000" w:themeColor="text1"/>
          <w:sz w:val="24"/>
          <w:szCs w:val="24"/>
          <w:lang w:val="en-GB"/>
        </w:rPr>
        <w:t>correctional facilities</w:t>
      </w:r>
      <w:proofErr w:type="gramEnd"/>
      <w:r w:rsidRPr="002D21EB">
        <w:rPr>
          <w:rFonts w:asciiTheme="minorHAnsi" w:hAnsiTheme="minorHAnsi"/>
          <w:color w:val="000000" w:themeColor="text1"/>
          <w:sz w:val="24"/>
          <w:szCs w:val="24"/>
          <w:lang w:val="en-GB"/>
        </w:rPr>
        <w:t xml:space="preserve"> in the Federal District of Rio</w:t>
      </w:r>
      <w:r w:rsidRPr="002D21EB">
        <w:rPr>
          <w:rStyle w:val="FootnoteReference"/>
          <w:rFonts w:asciiTheme="minorHAnsi" w:hAnsiTheme="minorHAnsi"/>
          <w:color w:val="000000" w:themeColor="text1"/>
          <w:sz w:val="24"/>
          <w:szCs w:val="24"/>
          <w:lang w:val="en-GB"/>
        </w:rPr>
        <w:footnoteReference w:id="33"/>
      </w:r>
      <w:r w:rsidRPr="002D21EB">
        <w:rPr>
          <w:rFonts w:asciiTheme="minorHAnsi" w:hAnsiTheme="minorHAnsi"/>
          <w:color w:val="000000" w:themeColor="text1"/>
          <w:sz w:val="24"/>
          <w:szCs w:val="24"/>
          <w:lang w:val="en-GB"/>
        </w:rPr>
        <w:t xml:space="preserve">, in </w:t>
      </w:r>
      <w:r w:rsidR="00CE6DCB" w:rsidRPr="00C10896">
        <w:rPr>
          <w:rFonts w:asciiTheme="minorHAnsi" w:hAnsiTheme="minorHAnsi" w:cs="Times New Roman"/>
          <w:sz w:val="24"/>
          <w:szCs w:val="24"/>
        </w:rPr>
        <w:t>Cear</w:t>
      </w:r>
      <w:r w:rsidR="00CE6DCB">
        <w:rPr>
          <w:rFonts w:asciiTheme="minorHAnsi" w:hAnsiTheme="minorHAnsi" w:cs="Times New Roman"/>
          <w:sz w:val="24"/>
          <w:szCs w:val="24"/>
        </w:rPr>
        <w:t>á</w:t>
      </w:r>
      <w:r w:rsidR="00CE6DCB">
        <w:rPr>
          <w:rStyle w:val="FootnoteReference"/>
          <w:rFonts w:asciiTheme="minorHAnsi" w:hAnsiTheme="minorHAnsi"/>
          <w:color w:val="000000" w:themeColor="text1"/>
          <w:sz w:val="24"/>
          <w:szCs w:val="24"/>
          <w:lang w:val="en-GB"/>
        </w:rPr>
        <w:t xml:space="preserve"> </w:t>
      </w:r>
      <w:r w:rsidR="00245476">
        <w:rPr>
          <w:rStyle w:val="FootnoteReference"/>
          <w:rFonts w:asciiTheme="minorHAnsi" w:hAnsiTheme="minorHAnsi"/>
          <w:color w:val="000000" w:themeColor="text1"/>
          <w:sz w:val="24"/>
          <w:szCs w:val="24"/>
          <w:lang w:val="en-GB"/>
        </w:rPr>
        <w:footnoteReference w:id="34"/>
      </w:r>
      <w:r w:rsidRPr="002D21EB">
        <w:rPr>
          <w:rFonts w:asciiTheme="minorHAnsi" w:hAnsiTheme="minorHAnsi"/>
          <w:color w:val="000000" w:themeColor="text1"/>
          <w:sz w:val="24"/>
          <w:szCs w:val="24"/>
          <w:lang w:val="en-GB"/>
        </w:rPr>
        <w:t>, in Paraiba, and in Pernambuco, raise these failures. The following situation observed by the MNCP</w:t>
      </w:r>
      <w:r w:rsidR="00596E6B">
        <w:rPr>
          <w:rFonts w:asciiTheme="minorHAnsi" w:hAnsiTheme="minorHAnsi"/>
          <w:color w:val="000000" w:themeColor="text1"/>
          <w:sz w:val="24"/>
          <w:szCs w:val="24"/>
          <w:lang w:val="en-GB"/>
        </w:rPr>
        <w:t>T</w:t>
      </w:r>
      <w:r w:rsidRPr="002D21EB">
        <w:rPr>
          <w:rFonts w:asciiTheme="minorHAnsi" w:hAnsiTheme="minorHAnsi"/>
          <w:color w:val="000000" w:themeColor="text1"/>
          <w:sz w:val="24"/>
          <w:szCs w:val="24"/>
          <w:lang w:val="en-GB"/>
        </w:rPr>
        <w:t xml:space="preserve"> in one unit visited in the socio</w:t>
      </w:r>
      <w:r w:rsidR="00D0062F" w:rsidRPr="002D21EB">
        <w:rPr>
          <w:rFonts w:asciiTheme="minorHAnsi" w:hAnsiTheme="minorHAnsi"/>
          <w:color w:val="000000" w:themeColor="text1"/>
          <w:sz w:val="24"/>
          <w:szCs w:val="24"/>
          <w:lang w:val="en-GB"/>
        </w:rPr>
        <w:t>-</w:t>
      </w:r>
      <w:r w:rsidRPr="002D21EB">
        <w:rPr>
          <w:rFonts w:asciiTheme="minorHAnsi" w:hAnsiTheme="minorHAnsi"/>
          <w:color w:val="000000" w:themeColor="text1"/>
          <w:sz w:val="24"/>
          <w:szCs w:val="24"/>
          <w:lang w:val="en-GB"/>
        </w:rPr>
        <w:t>educative cent</w:t>
      </w:r>
      <w:r w:rsidR="00D0062F" w:rsidRPr="002D21EB">
        <w:rPr>
          <w:rFonts w:asciiTheme="minorHAnsi" w:hAnsiTheme="minorHAnsi"/>
          <w:color w:val="000000" w:themeColor="text1"/>
          <w:sz w:val="24"/>
          <w:szCs w:val="24"/>
          <w:lang w:val="en-GB"/>
        </w:rPr>
        <w:t>re</w:t>
      </w:r>
      <w:r w:rsidRPr="002D21EB">
        <w:rPr>
          <w:rFonts w:asciiTheme="minorHAnsi" w:hAnsiTheme="minorHAnsi"/>
          <w:color w:val="000000" w:themeColor="text1"/>
          <w:sz w:val="24"/>
          <w:szCs w:val="24"/>
          <w:lang w:val="en-GB"/>
        </w:rPr>
        <w:t xml:space="preserve"> </w:t>
      </w:r>
      <w:proofErr w:type="spellStart"/>
      <w:r w:rsidRPr="002D21EB">
        <w:rPr>
          <w:rFonts w:asciiTheme="minorHAnsi" w:hAnsiTheme="minorHAnsi"/>
          <w:color w:val="000000" w:themeColor="text1"/>
          <w:sz w:val="24"/>
          <w:szCs w:val="24"/>
          <w:lang w:val="en-GB"/>
        </w:rPr>
        <w:t>Aldaci</w:t>
      </w:r>
      <w:proofErr w:type="spellEnd"/>
      <w:r w:rsidRPr="002D21EB">
        <w:rPr>
          <w:rFonts w:asciiTheme="minorHAnsi" w:hAnsiTheme="minorHAnsi"/>
          <w:color w:val="000000" w:themeColor="text1"/>
          <w:sz w:val="24"/>
          <w:szCs w:val="24"/>
          <w:lang w:val="en-GB"/>
        </w:rPr>
        <w:t xml:space="preserve"> Barbosa in the state of </w:t>
      </w:r>
      <w:r w:rsidR="00CE6DCB" w:rsidRPr="00C10896">
        <w:rPr>
          <w:rFonts w:asciiTheme="minorHAnsi" w:hAnsiTheme="minorHAnsi" w:cs="Times New Roman"/>
          <w:sz w:val="24"/>
          <w:szCs w:val="24"/>
        </w:rPr>
        <w:t>Cear</w:t>
      </w:r>
      <w:r w:rsidR="00CE6DCB">
        <w:rPr>
          <w:rFonts w:asciiTheme="minorHAnsi" w:hAnsiTheme="minorHAnsi" w:cs="Times New Roman"/>
          <w:sz w:val="24"/>
          <w:szCs w:val="24"/>
        </w:rPr>
        <w:t>á</w:t>
      </w:r>
      <w:r w:rsidRPr="002D21EB">
        <w:rPr>
          <w:rFonts w:asciiTheme="minorHAnsi" w:hAnsiTheme="minorHAnsi"/>
          <w:color w:val="000000" w:themeColor="text1"/>
          <w:sz w:val="24"/>
          <w:szCs w:val="24"/>
          <w:lang w:val="en-GB"/>
        </w:rPr>
        <w:t>, reflects the situation of other facilities across the country. The report indicates that “regarding the supervision by other agencies and institutions in the context of an external control dynamic, it was reported that the Public Prosecution visits every two months</w:t>
      </w:r>
      <w:r w:rsidR="00E37A60" w:rsidRPr="002D21EB">
        <w:rPr>
          <w:rFonts w:asciiTheme="minorHAnsi" w:hAnsiTheme="minorHAnsi"/>
          <w:color w:val="000000" w:themeColor="text1"/>
          <w:sz w:val="24"/>
          <w:szCs w:val="24"/>
          <w:lang w:val="en-GB"/>
        </w:rPr>
        <w:t xml:space="preserve">. The visit </w:t>
      </w:r>
      <w:r w:rsidRPr="002D21EB">
        <w:rPr>
          <w:rFonts w:asciiTheme="minorHAnsi" w:hAnsiTheme="minorHAnsi"/>
          <w:color w:val="000000" w:themeColor="text1"/>
          <w:sz w:val="24"/>
          <w:szCs w:val="24"/>
          <w:lang w:val="en-GB"/>
        </w:rPr>
        <w:t xml:space="preserve">was described by adolescents as: </w:t>
      </w:r>
      <w:r w:rsidRPr="002D21EB">
        <w:rPr>
          <w:rFonts w:asciiTheme="minorHAnsi" w:hAnsiTheme="minorHAnsi"/>
          <w:bCs/>
          <w:color w:val="000000" w:themeColor="text1"/>
          <w:sz w:val="24"/>
          <w:szCs w:val="24"/>
          <w:lang w:val="en-GB"/>
        </w:rPr>
        <w:t xml:space="preserve">"she [the Prosecutor] always comes. But she does not talk to the girls. She only looks at a few reports there and goes away." The Judge responsible for implementing the measures should also come every six months, but was not recognized by the adolescents, who reported never having spoken with the judge after the court hearing. The Public Defender(s) went to the Unit monthly, but they focus on monitoring the cases </w:t>
      </w:r>
      <w:r w:rsidR="00E37A60" w:rsidRPr="002D21EB">
        <w:rPr>
          <w:rFonts w:asciiTheme="minorHAnsi" w:hAnsiTheme="minorHAnsi"/>
          <w:bCs/>
          <w:color w:val="000000" w:themeColor="text1"/>
          <w:sz w:val="24"/>
          <w:szCs w:val="24"/>
          <w:lang w:val="en-GB"/>
        </w:rPr>
        <w:t xml:space="preserve">that they are assigned </w:t>
      </w:r>
      <w:r w:rsidRPr="002D21EB">
        <w:rPr>
          <w:rFonts w:asciiTheme="minorHAnsi" w:hAnsiTheme="minorHAnsi"/>
          <w:bCs/>
          <w:color w:val="000000" w:themeColor="text1"/>
          <w:sz w:val="24"/>
          <w:szCs w:val="24"/>
          <w:lang w:val="en-GB"/>
        </w:rPr>
        <w:t xml:space="preserve">and analysing the </w:t>
      </w:r>
      <w:r w:rsidR="00E37A60" w:rsidRPr="002D21EB">
        <w:rPr>
          <w:rFonts w:asciiTheme="minorHAnsi" w:hAnsiTheme="minorHAnsi"/>
          <w:bCs/>
          <w:color w:val="000000" w:themeColor="text1"/>
          <w:sz w:val="24"/>
          <w:szCs w:val="24"/>
          <w:lang w:val="en-GB"/>
        </w:rPr>
        <w:t>possibility</w:t>
      </w:r>
      <w:r w:rsidRPr="002D21EB">
        <w:rPr>
          <w:rFonts w:asciiTheme="minorHAnsi" w:hAnsiTheme="minorHAnsi"/>
          <w:bCs/>
          <w:color w:val="000000" w:themeColor="text1"/>
          <w:sz w:val="24"/>
          <w:szCs w:val="24"/>
          <w:lang w:val="en-GB"/>
        </w:rPr>
        <w:t xml:space="preserve"> of release, not on the conditions of custody and care.”</w:t>
      </w:r>
      <w:r w:rsidRPr="002D21EB">
        <w:rPr>
          <w:rFonts w:asciiTheme="minorHAnsi" w:hAnsiTheme="minorHAnsi"/>
          <w:color w:val="000000" w:themeColor="text1"/>
          <w:sz w:val="24"/>
          <w:szCs w:val="24"/>
          <w:lang w:val="en-GB"/>
        </w:rPr>
        <w:t xml:space="preserve"> </w:t>
      </w:r>
    </w:p>
    <w:p w14:paraId="3CA4AC98" w14:textId="7E2A157E" w:rsidR="00347C14" w:rsidRDefault="00E37A60" w:rsidP="00245476">
      <w:pPr>
        <w:spacing w:before="240" w:after="240"/>
        <w:jc w:val="both"/>
        <w:rPr>
          <w:rFonts w:asciiTheme="minorHAnsi" w:hAnsiTheme="minorHAnsi"/>
          <w:sz w:val="24"/>
          <w:szCs w:val="24"/>
          <w:lang w:val="en-GB"/>
        </w:rPr>
      </w:pPr>
      <w:r w:rsidRPr="002D21EB">
        <w:rPr>
          <w:rFonts w:asciiTheme="minorHAnsi" w:hAnsiTheme="minorHAnsi"/>
          <w:color w:val="000000" w:themeColor="text1"/>
          <w:sz w:val="24"/>
          <w:szCs w:val="24"/>
          <w:lang w:val="en-GB"/>
        </w:rPr>
        <w:t xml:space="preserve">In the context of the lack of monitoring of the detention of children, there is also a specific lack of monitoring of the use and lawfulness of disciplinary measures imposed on children within detention. </w:t>
      </w:r>
      <w:r w:rsidRPr="002D21EB">
        <w:rPr>
          <w:rFonts w:asciiTheme="minorHAnsi" w:hAnsiTheme="minorHAnsi"/>
          <w:sz w:val="24"/>
          <w:szCs w:val="24"/>
          <w:lang w:val="en-GB"/>
        </w:rPr>
        <w:t>In 2017, the National Council of Human Rights</w:t>
      </w:r>
      <w:r w:rsidR="00245476">
        <w:rPr>
          <w:rStyle w:val="FootnoteReference"/>
          <w:rFonts w:asciiTheme="minorHAnsi" w:hAnsiTheme="minorHAnsi"/>
          <w:sz w:val="24"/>
          <w:szCs w:val="24"/>
          <w:lang w:val="en-GB"/>
        </w:rPr>
        <w:footnoteReference w:id="35"/>
      </w:r>
      <w:r w:rsidRPr="002D21EB">
        <w:rPr>
          <w:rFonts w:asciiTheme="minorHAnsi" w:hAnsiTheme="minorHAnsi"/>
          <w:sz w:val="24"/>
          <w:szCs w:val="24"/>
          <w:lang w:val="en-GB"/>
        </w:rPr>
        <w:t xml:space="preserve"> highlighted that there was </w:t>
      </w:r>
      <w:r w:rsidRPr="002D21EB">
        <w:rPr>
          <w:rFonts w:asciiTheme="minorHAnsi" w:hAnsiTheme="minorHAnsi"/>
          <w:sz w:val="24"/>
          <w:szCs w:val="24"/>
          <w:lang w:val="en-GB"/>
        </w:rPr>
        <w:lastRenderedPageBreak/>
        <w:t xml:space="preserve">no exercise of any </w:t>
      </w:r>
      <w:r w:rsidR="003955BE" w:rsidRPr="002D21EB">
        <w:rPr>
          <w:rFonts w:asciiTheme="minorHAnsi" w:hAnsiTheme="minorHAnsi"/>
          <w:sz w:val="24"/>
          <w:szCs w:val="24"/>
          <w:lang w:val="en-GB"/>
        </w:rPr>
        <w:t>defence</w:t>
      </w:r>
      <w:r w:rsidRPr="002D21EB">
        <w:rPr>
          <w:rFonts w:asciiTheme="minorHAnsi" w:hAnsiTheme="minorHAnsi"/>
          <w:sz w:val="24"/>
          <w:szCs w:val="24"/>
          <w:lang w:val="en-GB"/>
        </w:rPr>
        <w:t xml:space="preserve"> for adolescents undergoing disciplinary procedures in any of the three units</w:t>
      </w:r>
      <w:r w:rsidR="00596E6B">
        <w:rPr>
          <w:rFonts w:asciiTheme="minorHAnsi" w:hAnsiTheme="minorHAnsi"/>
          <w:sz w:val="24"/>
          <w:szCs w:val="24"/>
          <w:lang w:val="en-GB"/>
        </w:rPr>
        <w:t xml:space="preserve"> that was visited</w:t>
      </w:r>
      <w:r w:rsidRPr="002D21EB">
        <w:rPr>
          <w:rFonts w:asciiTheme="minorHAnsi" w:hAnsiTheme="minorHAnsi"/>
          <w:sz w:val="24"/>
          <w:szCs w:val="24"/>
          <w:lang w:val="en-GB"/>
        </w:rPr>
        <w:t xml:space="preserve">. </w:t>
      </w:r>
    </w:p>
    <w:p w14:paraId="0922C5DF" w14:textId="519A9963" w:rsidR="00241F5B" w:rsidRPr="00916152" w:rsidRDefault="00241F5B" w:rsidP="008B0A45">
      <w:pPr>
        <w:pBdr>
          <w:top w:val="nil"/>
          <w:left w:val="nil"/>
          <w:bottom w:val="nil"/>
          <w:right w:val="nil"/>
          <w:between w:val="nil"/>
        </w:pBdr>
        <w:jc w:val="both"/>
        <w:rPr>
          <w:rFonts w:asciiTheme="minorHAnsi" w:hAnsiTheme="minorHAnsi"/>
          <w:color w:val="000000" w:themeColor="text1"/>
          <w:sz w:val="24"/>
          <w:szCs w:val="24"/>
        </w:rPr>
      </w:pPr>
      <w:r>
        <w:rPr>
          <w:rFonts w:asciiTheme="minorHAnsi" w:hAnsiTheme="minorHAnsi"/>
          <w:color w:val="000000" w:themeColor="text1"/>
          <w:sz w:val="24"/>
          <w:lang w:val="en-GB"/>
        </w:rPr>
        <w:t>While there is already a lack of oversight of the centre, and of the institutions in charge of facilities, in</w:t>
      </w:r>
      <w:r w:rsidRPr="002D21EB">
        <w:rPr>
          <w:rFonts w:asciiTheme="minorHAnsi" w:hAnsiTheme="minorHAnsi"/>
          <w:color w:val="000000" w:themeColor="text1"/>
          <w:sz w:val="24"/>
          <w:lang w:val="en-GB"/>
        </w:rPr>
        <w:t xml:space="preserve"> one worrisome initiative, the government of </w:t>
      </w:r>
      <w:r>
        <w:rPr>
          <w:rFonts w:asciiTheme="minorHAnsi" w:hAnsiTheme="minorHAnsi"/>
          <w:color w:val="000000" w:themeColor="text1"/>
          <w:sz w:val="24"/>
          <w:lang w:val="en-GB"/>
        </w:rPr>
        <w:t xml:space="preserve">the state of </w:t>
      </w:r>
      <w:r w:rsidRPr="002D21EB">
        <w:rPr>
          <w:rFonts w:asciiTheme="minorHAnsi" w:hAnsiTheme="minorHAnsi"/>
          <w:color w:val="000000" w:themeColor="text1"/>
          <w:sz w:val="24"/>
          <w:lang w:val="en-GB"/>
        </w:rPr>
        <w:t xml:space="preserve">Minas Gerais has announced </w:t>
      </w:r>
      <w:r w:rsidR="00596E6B" w:rsidRPr="00916152">
        <w:rPr>
          <w:rFonts w:asciiTheme="minorHAnsi" w:hAnsiTheme="minorHAnsi"/>
          <w:color w:val="000000" w:themeColor="text1"/>
          <w:sz w:val="24"/>
        </w:rPr>
        <w:t xml:space="preserve">undertaking </w:t>
      </w:r>
      <w:r w:rsidRPr="00916152">
        <w:rPr>
          <w:rFonts w:asciiTheme="minorHAnsi" w:hAnsiTheme="minorHAnsi"/>
          <w:color w:val="000000" w:themeColor="text1"/>
          <w:sz w:val="24"/>
        </w:rPr>
        <w:t xml:space="preserve">studies regarding the financial feasibility of having socio-educational </w:t>
      </w:r>
      <w:proofErr w:type="spellStart"/>
      <w:r w:rsidRPr="00916152">
        <w:rPr>
          <w:rFonts w:asciiTheme="minorHAnsi" w:hAnsiTheme="minorHAnsi"/>
          <w:color w:val="000000" w:themeColor="text1"/>
          <w:sz w:val="24"/>
        </w:rPr>
        <w:t>centres</w:t>
      </w:r>
      <w:proofErr w:type="spellEnd"/>
      <w:r w:rsidRPr="00916152">
        <w:rPr>
          <w:rFonts w:asciiTheme="minorHAnsi" w:hAnsiTheme="minorHAnsi"/>
          <w:color w:val="000000" w:themeColor="text1"/>
          <w:sz w:val="24"/>
        </w:rPr>
        <w:t xml:space="preserve"> comanaged with for-profit </w:t>
      </w:r>
      <w:r w:rsidRPr="00916152">
        <w:rPr>
          <w:rFonts w:asciiTheme="minorHAnsi" w:hAnsiTheme="minorHAnsi"/>
          <w:color w:val="000000" w:themeColor="text1"/>
          <w:sz w:val="24"/>
          <w:szCs w:val="24"/>
        </w:rPr>
        <w:t>private entities. This project has been denounced</w:t>
      </w:r>
      <w:r w:rsidRPr="00916152">
        <w:rPr>
          <w:rStyle w:val="FootnoteReference"/>
          <w:rFonts w:asciiTheme="minorHAnsi" w:hAnsiTheme="minorHAnsi"/>
          <w:color w:val="000000" w:themeColor="text1"/>
          <w:sz w:val="24"/>
          <w:szCs w:val="24"/>
        </w:rPr>
        <w:footnoteReference w:id="36"/>
      </w:r>
      <w:r w:rsidRPr="00916152">
        <w:rPr>
          <w:rFonts w:asciiTheme="minorHAnsi" w:hAnsiTheme="minorHAnsi"/>
          <w:color w:val="000000" w:themeColor="text1"/>
          <w:sz w:val="24"/>
          <w:szCs w:val="24"/>
        </w:rPr>
        <w:t xml:space="preserve"> by civil society, for involving private profit with the punishment of children and abdicating the power of the state to create viable alternatives to harsh incarceration. </w:t>
      </w:r>
    </w:p>
    <w:p w14:paraId="32FB3DB0" w14:textId="6B7A50CB" w:rsidR="00916152" w:rsidRPr="00916152" w:rsidRDefault="00916152" w:rsidP="008B0A45">
      <w:pPr>
        <w:pBdr>
          <w:top w:val="nil"/>
          <w:left w:val="nil"/>
          <w:bottom w:val="nil"/>
          <w:right w:val="nil"/>
          <w:between w:val="nil"/>
        </w:pBdr>
        <w:jc w:val="both"/>
        <w:rPr>
          <w:rFonts w:asciiTheme="minorHAnsi" w:hAnsiTheme="minorHAnsi"/>
          <w:color w:val="000000" w:themeColor="text1"/>
          <w:sz w:val="24"/>
          <w:szCs w:val="24"/>
        </w:rPr>
      </w:pPr>
    </w:p>
    <w:p w14:paraId="4E7A5D01" w14:textId="19D321C5" w:rsidR="00916152" w:rsidRDefault="00916152" w:rsidP="008B0A45">
      <w:pPr>
        <w:pBdr>
          <w:top w:val="nil"/>
          <w:left w:val="nil"/>
          <w:bottom w:val="nil"/>
          <w:right w:val="nil"/>
          <w:between w:val="nil"/>
        </w:pBdr>
        <w:jc w:val="both"/>
        <w:rPr>
          <w:rFonts w:asciiTheme="minorHAnsi" w:hAnsiTheme="minorHAnsi"/>
          <w:color w:val="000000" w:themeColor="text1"/>
          <w:sz w:val="24"/>
          <w:szCs w:val="24"/>
          <w:lang w:val="en-GB"/>
        </w:rPr>
      </w:pPr>
      <w:r w:rsidRPr="00916152">
        <w:rPr>
          <w:rFonts w:asciiTheme="minorHAnsi" w:hAnsiTheme="minorHAnsi" w:cs="Times New Roman"/>
          <w:sz w:val="24"/>
          <w:szCs w:val="24"/>
        </w:rPr>
        <w:t xml:space="preserve">Finally, it is worth mentioning that the state of Ceará recently enacted State Law No. 18,660/2023, which implements the State System for the Prevention and Combat of Torture (SEPCT) and the Mechanism for the Prevention and Combat of </w:t>
      </w:r>
      <w:proofErr w:type="gramStart"/>
      <w:r w:rsidRPr="00916152">
        <w:rPr>
          <w:rFonts w:asciiTheme="minorHAnsi" w:hAnsiTheme="minorHAnsi" w:cs="Times New Roman"/>
          <w:sz w:val="24"/>
          <w:szCs w:val="24"/>
        </w:rPr>
        <w:t>Torture .</w:t>
      </w:r>
      <w:proofErr w:type="gramEnd"/>
      <w:r w:rsidRPr="00916152">
        <w:rPr>
          <w:rFonts w:asciiTheme="minorHAnsi" w:hAnsiTheme="minorHAnsi" w:cs="Times New Roman"/>
          <w:sz w:val="24"/>
          <w:szCs w:val="24"/>
        </w:rPr>
        <w:t xml:space="preserve"> Torture (MEPCT) in the state of Ceará</w:t>
      </w:r>
      <w:r>
        <w:rPr>
          <w:rFonts w:ascii="Times New Roman" w:hAnsi="Times New Roman" w:cs="Times New Roman"/>
          <w:sz w:val="24"/>
          <w:szCs w:val="24"/>
          <w:lang w:val="es-ES"/>
        </w:rPr>
        <w:t>.</w:t>
      </w:r>
    </w:p>
    <w:p w14:paraId="12962E65" w14:textId="77777777" w:rsidR="008B0A45" w:rsidRPr="008B0A45" w:rsidRDefault="008B0A45" w:rsidP="008B0A45">
      <w:pPr>
        <w:pBdr>
          <w:top w:val="nil"/>
          <w:left w:val="nil"/>
          <w:bottom w:val="nil"/>
          <w:right w:val="nil"/>
          <w:between w:val="nil"/>
        </w:pBdr>
        <w:jc w:val="both"/>
        <w:rPr>
          <w:rFonts w:asciiTheme="minorHAnsi" w:hAnsiTheme="minorHAnsi"/>
          <w:color w:val="000000" w:themeColor="text1"/>
          <w:sz w:val="24"/>
          <w:szCs w:val="24"/>
          <w:lang w:val="en-GB"/>
        </w:rPr>
      </w:pPr>
    </w:p>
    <w:p w14:paraId="60284EC0" w14:textId="0F13C00E" w:rsidR="002D21EB" w:rsidRPr="009B7B2E" w:rsidRDefault="006D038C" w:rsidP="009B7B2E">
      <w:pPr>
        <w:pStyle w:val="Heading1"/>
        <w:jc w:val="both"/>
        <w:rPr>
          <w:rFonts w:asciiTheme="minorHAnsi" w:hAnsiTheme="minorHAnsi"/>
          <w:b/>
          <w:bCs/>
          <w:sz w:val="24"/>
          <w:szCs w:val="24"/>
          <w:lang w:val="en-GB"/>
        </w:rPr>
      </w:pPr>
      <w:bookmarkStart w:id="9" w:name="_Toc160547553"/>
      <w:r w:rsidRPr="009B7B2E">
        <w:rPr>
          <w:rFonts w:asciiTheme="minorHAnsi" w:hAnsiTheme="minorHAnsi"/>
          <w:b/>
          <w:bCs/>
          <w:sz w:val="24"/>
          <w:szCs w:val="24"/>
          <w:lang w:val="en-GB"/>
        </w:rPr>
        <w:t xml:space="preserve">Access to </w:t>
      </w:r>
      <w:r w:rsidR="002819B0" w:rsidRPr="009B7B2E">
        <w:rPr>
          <w:rFonts w:asciiTheme="minorHAnsi" w:hAnsiTheme="minorHAnsi"/>
          <w:b/>
          <w:bCs/>
          <w:sz w:val="24"/>
          <w:szCs w:val="24"/>
          <w:lang w:val="en-GB"/>
        </w:rPr>
        <w:t>Justice:</w:t>
      </w:r>
      <w:r w:rsidR="009B7B2E" w:rsidRPr="009B7B2E">
        <w:rPr>
          <w:rFonts w:asciiTheme="minorHAnsi" w:hAnsiTheme="minorHAnsi"/>
          <w:b/>
          <w:bCs/>
          <w:sz w:val="24"/>
          <w:szCs w:val="24"/>
          <w:lang w:val="en-GB"/>
        </w:rPr>
        <w:t xml:space="preserve"> </w:t>
      </w:r>
      <w:r w:rsidR="002D21EB" w:rsidRPr="009B7B2E">
        <w:rPr>
          <w:rFonts w:asciiTheme="minorHAnsi" w:hAnsiTheme="minorHAnsi"/>
          <w:b/>
          <w:bCs/>
          <w:sz w:val="24"/>
          <w:szCs w:val="24"/>
          <w:lang w:val="en-GB"/>
        </w:rPr>
        <w:t>Limited access to justice or complaint mechanisms leading to impunity for torture</w:t>
      </w:r>
      <w:bookmarkEnd w:id="9"/>
    </w:p>
    <w:p w14:paraId="538BAD49" w14:textId="756599E0" w:rsidR="004D4BD2" w:rsidRPr="009B7B2E" w:rsidRDefault="00A9711F" w:rsidP="00173892">
      <w:pPr>
        <w:jc w:val="both"/>
        <w:rPr>
          <w:rFonts w:asciiTheme="minorHAnsi" w:hAnsiTheme="minorHAnsi"/>
          <w:sz w:val="24"/>
          <w:szCs w:val="24"/>
          <w:lang w:val="en-GB"/>
        </w:rPr>
      </w:pPr>
      <w:r w:rsidRPr="00596E6B">
        <w:rPr>
          <w:rFonts w:asciiTheme="minorHAnsi" w:hAnsiTheme="minorHAnsi"/>
          <w:sz w:val="24"/>
          <w:szCs w:val="24"/>
          <w:lang w:val="en-GB"/>
        </w:rPr>
        <w:t>The Statute of the Child and Adolescent</w:t>
      </w:r>
      <w:r w:rsidR="00245476" w:rsidRPr="00596E6B">
        <w:rPr>
          <w:rStyle w:val="FootnoteReference"/>
          <w:rFonts w:asciiTheme="minorHAnsi" w:hAnsiTheme="minorHAnsi"/>
          <w:sz w:val="24"/>
          <w:szCs w:val="24"/>
          <w:lang w:val="en-GB"/>
        </w:rPr>
        <w:footnoteReference w:id="37"/>
      </w:r>
      <w:r w:rsidRPr="00596E6B">
        <w:rPr>
          <w:rFonts w:asciiTheme="minorHAnsi" w:hAnsiTheme="minorHAnsi"/>
          <w:sz w:val="24"/>
          <w:szCs w:val="24"/>
          <w:lang w:val="en-GB"/>
        </w:rPr>
        <w:t xml:space="preserve"> requires that each Federal state and the Federal District establish speciali</w:t>
      </w:r>
      <w:r w:rsidR="00596E6B" w:rsidRPr="00596E6B">
        <w:rPr>
          <w:rFonts w:asciiTheme="minorHAnsi" w:hAnsiTheme="minorHAnsi"/>
          <w:sz w:val="24"/>
          <w:szCs w:val="24"/>
          <w:lang w:val="en-GB"/>
        </w:rPr>
        <w:t>se</w:t>
      </w:r>
      <w:r w:rsidRPr="00596E6B">
        <w:rPr>
          <w:rFonts w:asciiTheme="minorHAnsi" w:hAnsiTheme="minorHAnsi"/>
          <w:sz w:val="24"/>
          <w:szCs w:val="24"/>
          <w:lang w:val="en-GB"/>
        </w:rPr>
        <w:t xml:space="preserve">d and exclusive juvenile courts. The Judicial Branch is responsible for determining the number of courts based on the </w:t>
      </w:r>
      <w:r w:rsidR="00596E6B">
        <w:rPr>
          <w:rFonts w:asciiTheme="minorHAnsi" w:hAnsiTheme="minorHAnsi"/>
          <w:sz w:val="24"/>
          <w:szCs w:val="24"/>
          <w:lang w:val="en-GB"/>
        </w:rPr>
        <w:t xml:space="preserve">amount of </w:t>
      </w:r>
      <w:r w:rsidRPr="00596E6B">
        <w:rPr>
          <w:rFonts w:asciiTheme="minorHAnsi" w:hAnsiTheme="minorHAnsi"/>
          <w:sz w:val="24"/>
          <w:szCs w:val="24"/>
          <w:lang w:val="en-GB"/>
        </w:rPr>
        <w:t>population, providing them with infrastructure, and defining their operation</w:t>
      </w:r>
      <w:r w:rsidR="00596E6B">
        <w:rPr>
          <w:rFonts w:asciiTheme="minorHAnsi" w:hAnsiTheme="minorHAnsi"/>
          <w:sz w:val="24"/>
          <w:szCs w:val="24"/>
          <w:lang w:val="en-GB"/>
        </w:rPr>
        <w:t>s</w:t>
      </w:r>
      <w:r w:rsidRPr="00596E6B">
        <w:rPr>
          <w:rFonts w:asciiTheme="minorHAnsi" w:hAnsiTheme="minorHAnsi"/>
          <w:sz w:val="24"/>
          <w:szCs w:val="24"/>
          <w:lang w:val="en-GB"/>
        </w:rPr>
        <w:t>.</w:t>
      </w:r>
    </w:p>
    <w:p w14:paraId="0B251D0A" w14:textId="660DBD0B" w:rsidR="004D4BD2" w:rsidRPr="009B7B2E" w:rsidRDefault="004D4BD2" w:rsidP="009B7B2E">
      <w:pPr>
        <w:pStyle w:val="Heading2"/>
        <w:rPr>
          <w:rFonts w:asciiTheme="minorHAnsi" w:hAnsiTheme="minorHAnsi"/>
          <w:i/>
          <w:iCs/>
          <w:sz w:val="24"/>
          <w:szCs w:val="24"/>
          <w:lang w:val="en-GB"/>
        </w:rPr>
      </w:pPr>
      <w:bookmarkStart w:id="10" w:name="_Toc160547554"/>
      <w:r w:rsidRPr="009B7B2E">
        <w:rPr>
          <w:rFonts w:asciiTheme="minorHAnsi" w:hAnsiTheme="minorHAnsi"/>
          <w:i/>
          <w:iCs/>
          <w:sz w:val="24"/>
          <w:szCs w:val="24"/>
          <w:lang w:val="en-GB"/>
        </w:rPr>
        <w:t>Limited number of specialized courts for children’s cases</w:t>
      </w:r>
      <w:bookmarkEnd w:id="10"/>
    </w:p>
    <w:p w14:paraId="5B3A49A1" w14:textId="5E17802D" w:rsidR="00A9711F" w:rsidRPr="00426A79" w:rsidRDefault="00A1174B" w:rsidP="003955BE">
      <w:pPr>
        <w:pStyle w:val="NormalWeb"/>
        <w:spacing w:line="276" w:lineRule="auto"/>
        <w:jc w:val="both"/>
        <w:rPr>
          <w:rFonts w:asciiTheme="minorHAnsi" w:hAnsiTheme="minorHAnsi"/>
          <w:lang w:val="en-GB"/>
        </w:rPr>
      </w:pPr>
      <w:r w:rsidRPr="002D21EB">
        <w:rPr>
          <w:rFonts w:asciiTheme="minorHAnsi" w:hAnsiTheme="minorHAnsi"/>
          <w:lang w:val="en-US"/>
        </w:rPr>
        <w:t>A</w:t>
      </w:r>
      <w:r w:rsidR="00A9711F" w:rsidRPr="002D21EB">
        <w:rPr>
          <w:rFonts w:asciiTheme="minorHAnsi" w:hAnsiTheme="minorHAnsi"/>
          <w:lang w:val="en-US"/>
        </w:rPr>
        <w:t xml:space="preserve"> survey conducted by the National Council of Justice (CNJ) in 2022 found that there are at least 3,148 justice units in Brazil that have juvenile competence. However, </w:t>
      </w:r>
      <w:proofErr w:type="gramStart"/>
      <w:r w:rsidR="00A9711F" w:rsidRPr="002D21EB">
        <w:rPr>
          <w:rFonts w:asciiTheme="minorHAnsi" w:hAnsiTheme="minorHAnsi"/>
          <w:lang w:val="en-US"/>
        </w:rPr>
        <w:t>the majority of</w:t>
      </w:r>
      <w:proofErr w:type="gramEnd"/>
      <w:r w:rsidR="00A9711F" w:rsidRPr="002D21EB">
        <w:rPr>
          <w:rFonts w:asciiTheme="minorHAnsi" w:hAnsiTheme="minorHAnsi"/>
          <w:lang w:val="en-US"/>
        </w:rPr>
        <w:t xml:space="preserve"> these units </w:t>
      </w:r>
      <w:r w:rsidR="00A9711F" w:rsidRPr="00426A79">
        <w:rPr>
          <w:rFonts w:asciiTheme="minorHAnsi" w:hAnsiTheme="minorHAnsi"/>
          <w:lang w:val="en-GB"/>
        </w:rPr>
        <w:t xml:space="preserve">are single-judge courts, which means that cases involving children and adolescents are processed together with general </w:t>
      </w:r>
      <w:r w:rsidR="00426A79" w:rsidRPr="00426A79">
        <w:rPr>
          <w:rFonts w:asciiTheme="minorHAnsi" w:hAnsiTheme="minorHAnsi"/>
          <w:lang w:val="en-GB"/>
        </w:rPr>
        <w:t xml:space="preserve">adult </w:t>
      </w:r>
      <w:r w:rsidR="00A9711F" w:rsidRPr="00426A79">
        <w:rPr>
          <w:rFonts w:asciiTheme="minorHAnsi" w:hAnsiTheme="minorHAnsi"/>
          <w:lang w:val="en-GB"/>
        </w:rPr>
        <w:t>cases that deal with different matters in the respective district courts.</w:t>
      </w:r>
      <w:r w:rsidR="004D4BD2" w:rsidRPr="00426A79">
        <w:rPr>
          <w:rFonts w:asciiTheme="minorHAnsi" w:hAnsiTheme="minorHAnsi"/>
          <w:lang w:val="en-GB"/>
        </w:rPr>
        <w:t xml:space="preserve"> </w:t>
      </w:r>
    </w:p>
    <w:p w14:paraId="66278AB7" w14:textId="0EADABBB" w:rsidR="00A9711F" w:rsidRPr="00426A79" w:rsidRDefault="00A9711F" w:rsidP="003955BE">
      <w:pPr>
        <w:pStyle w:val="NormalWeb"/>
        <w:spacing w:line="276" w:lineRule="auto"/>
        <w:jc w:val="both"/>
        <w:rPr>
          <w:rFonts w:asciiTheme="minorHAnsi" w:hAnsiTheme="minorHAnsi"/>
          <w:lang w:val="en-GB"/>
        </w:rPr>
      </w:pPr>
      <w:r w:rsidRPr="00426A79">
        <w:rPr>
          <w:rFonts w:asciiTheme="minorHAnsi" w:hAnsiTheme="minorHAnsi"/>
          <w:lang w:val="en-GB"/>
        </w:rPr>
        <w:t>Only 142 courts in the MPM/CNJ (4.51% of the courts that handle cases involving children and adolescents) have exclusive competence in this matter. This reflects the small number of specific</w:t>
      </w:r>
      <w:r w:rsidR="00426A79" w:rsidRPr="00426A79">
        <w:rPr>
          <w:rFonts w:asciiTheme="minorHAnsi" w:hAnsiTheme="minorHAnsi"/>
          <w:lang w:val="en-GB"/>
        </w:rPr>
        <w:t xml:space="preserve"> and specialised</w:t>
      </w:r>
      <w:r w:rsidRPr="00426A79">
        <w:rPr>
          <w:rFonts w:asciiTheme="minorHAnsi" w:hAnsiTheme="minorHAnsi"/>
          <w:lang w:val="en-GB"/>
        </w:rPr>
        <w:t xml:space="preserve"> childhood and </w:t>
      </w:r>
      <w:r w:rsidR="00426A79" w:rsidRPr="00426A79">
        <w:rPr>
          <w:rFonts w:asciiTheme="minorHAnsi" w:hAnsiTheme="minorHAnsi"/>
          <w:lang w:val="en-GB"/>
        </w:rPr>
        <w:t>juvenile</w:t>
      </w:r>
      <w:r w:rsidRPr="00426A79">
        <w:rPr>
          <w:rFonts w:asciiTheme="minorHAnsi" w:hAnsiTheme="minorHAnsi"/>
          <w:lang w:val="en-GB"/>
        </w:rPr>
        <w:t xml:space="preserve"> courts established in the country, which goes against the recommendation of Resolution 113/2006 of the National Council for the </w:t>
      </w:r>
      <w:r w:rsidRPr="00426A79">
        <w:rPr>
          <w:rFonts w:asciiTheme="minorHAnsi" w:hAnsiTheme="minorHAnsi"/>
          <w:lang w:val="en-GB"/>
        </w:rPr>
        <w:lastRenderedPageBreak/>
        <w:t>Rights of Children and Adolescents (C</w:t>
      </w:r>
      <w:r w:rsidR="00426A79">
        <w:rPr>
          <w:rFonts w:asciiTheme="minorHAnsi" w:hAnsiTheme="minorHAnsi"/>
          <w:lang w:val="en-GB"/>
        </w:rPr>
        <w:t>ONANDA</w:t>
      </w:r>
      <w:r w:rsidRPr="00426A79">
        <w:rPr>
          <w:rFonts w:asciiTheme="minorHAnsi" w:hAnsiTheme="minorHAnsi"/>
          <w:lang w:val="en-GB"/>
        </w:rPr>
        <w:t>)</w:t>
      </w:r>
      <w:r w:rsidR="00426A79" w:rsidRPr="00426A79">
        <w:rPr>
          <w:rFonts w:asciiTheme="minorHAnsi" w:hAnsiTheme="minorHAnsi"/>
          <w:lang w:val="en-GB"/>
        </w:rPr>
        <w:t>, and the UN Convention on the Rights of the Child.</w:t>
      </w:r>
    </w:p>
    <w:p w14:paraId="7BF74BAD" w14:textId="55CD0CA7" w:rsidR="00596E6B" w:rsidRPr="00173892" w:rsidRDefault="002F4C10" w:rsidP="00173892">
      <w:pPr>
        <w:pStyle w:val="NormalWeb"/>
        <w:spacing w:line="276" w:lineRule="auto"/>
        <w:jc w:val="both"/>
        <w:rPr>
          <w:rFonts w:asciiTheme="minorHAnsi" w:hAnsiTheme="minorHAnsi"/>
          <w:lang w:val="en-GB"/>
        </w:rPr>
      </w:pPr>
      <w:r w:rsidRPr="00426A79">
        <w:rPr>
          <w:rFonts w:asciiTheme="minorHAnsi" w:hAnsiTheme="minorHAnsi"/>
          <w:lang w:val="en-GB"/>
        </w:rPr>
        <w:t>The absence of speciali</w:t>
      </w:r>
      <w:r w:rsidR="00426A79">
        <w:rPr>
          <w:rFonts w:asciiTheme="minorHAnsi" w:hAnsiTheme="minorHAnsi"/>
          <w:lang w:val="en-GB"/>
        </w:rPr>
        <w:t>s</w:t>
      </w:r>
      <w:r w:rsidRPr="00426A79">
        <w:rPr>
          <w:rFonts w:asciiTheme="minorHAnsi" w:hAnsiTheme="minorHAnsi"/>
          <w:lang w:val="en-GB"/>
        </w:rPr>
        <w:t>ed courts to handle issues related to the rights of children and adolescents means that professionals may not fully understand the functioning and logic of the juvenile system</w:t>
      </w:r>
      <w:r w:rsidR="004D4BD2" w:rsidRPr="00426A79">
        <w:rPr>
          <w:rFonts w:asciiTheme="minorHAnsi" w:hAnsiTheme="minorHAnsi"/>
          <w:lang w:val="en-GB"/>
        </w:rPr>
        <w:t>, including with the objective of reintegration that should prevail when dealing with cases of children</w:t>
      </w:r>
      <w:r w:rsidRPr="00426A79">
        <w:rPr>
          <w:rFonts w:asciiTheme="minorHAnsi" w:hAnsiTheme="minorHAnsi"/>
          <w:lang w:val="en-GB"/>
        </w:rPr>
        <w:t>. This lack of understanding can lead</w:t>
      </w:r>
      <w:r w:rsidR="00426A79">
        <w:rPr>
          <w:rFonts w:asciiTheme="minorHAnsi" w:hAnsiTheme="minorHAnsi"/>
          <w:lang w:val="en-GB"/>
        </w:rPr>
        <w:t>, among others,</w:t>
      </w:r>
      <w:r w:rsidRPr="00426A79">
        <w:rPr>
          <w:rFonts w:asciiTheme="minorHAnsi" w:hAnsiTheme="minorHAnsi"/>
          <w:lang w:val="en-GB"/>
        </w:rPr>
        <w:t xml:space="preserve"> </w:t>
      </w:r>
      <w:r w:rsidR="004D4BD2" w:rsidRPr="00426A79">
        <w:rPr>
          <w:rFonts w:asciiTheme="minorHAnsi" w:hAnsiTheme="minorHAnsi"/>
          <w:lang w:val="en-GB"/>
        </w:rPr>
        <w:t>to higher rates of incarceration</w:t>
      </w:r>
      <w:r w:rsidR="00426A79">
        <w:rPr>
          <w:rFonts w:asciiTheme="minorHAnsi" w:hAnsiTheme="minorHAnsi"/>
          <w:lang w:val="en-GB"/>
        </w:rPr>
        <w:t xml:space="preserve"> in socio-educative centres and</w:t>
      </w:r>
      <w:r w:rsidR="004D4BD2" w:rsidRPr="00426A79">
        <w:rPr>
          <w:rFonts w:asciiTheme="minorHAnsi" w:hAnsiTheme="minorHAnsi"/>
          <w:lang w:val="en-GB"/>
        </w:rPr>
        <w:t xml:space="preserve"> longer </w:t>
      </w:r>
      <w:r w:rsidR="00426A79">
        <w:rPr>
          <w:rFonts w:asciiTheme="minorHAnsi" w:hAnsiTheme="minorHAnsi"/>
          <w:lang w:val="en-GB"/>
        </w:rPr>
        <w:t xml:space="preserve">detention’ </w:t>
      </w:r>
      <w:proofErr w:type="gramStart"/>
      <w:r w:rsidR="00426A79">
        <w:rPr>
          <w:rFonts w:asciiTheme="minorHAnsi" w:hAnsiTheme="minorHAnsi"/>
          <w:lang w:val="en-GB"/>
        </w:rPr>
        <w:t>duration</w:t>
      </w:r>
      <w:r w:rsidR="004D4BD2" w:rsidRPr="00426A79">
        <w:rPr>
          <w:rFonts w:asciiTheme="minorHAnsi" w:hAnsiTheme="minorHAnsi"/>
          <w:lang w:val="en-GB"/>
        </w:rPr>
        <w:t xml:space="preserve">, </w:t>
      </w:r>
      <w:r w:rsidR="00426A79">
        <w:rPr>
          <w:rFonts w:asciiTheme="minorHAnsi" w:hAnsiTheme="minorHAnsi"/>
          <w:lang w:val="en-GB"/>
        </w:rPr>
        <w:t>since</w:t>
      </w:r>
      <w:proofErr w:type="gramEnd"/>
      <w:r w:rsidR="00426A79">
        <w:rPr>
          <w:rFonts w:asciiTheme="minorHAnsi" w:hAnsiTheme="minorHAnsi"/>
          <w:lang w:val="en-GB"/>
        </w:rPr>
        <w:t xml:space="preserve"> the principle of deprivation of liberty of children as a last resort and for the shortest time possible is disregarded. </w:t>
      </w:r>
    </w:p>
    <w:p w14:paraId="1C70DA78" w14:textId="3E914604" w:rsidR="00596E6B" w:rsidRPr="009B7B2E" w:rsidRDefault="00596E6B" w:rsidP="009B7B2E">
      <w:pPr>
        <w:pStyle w:val="Heading2"/>
        <w:rPr>
          <w:rFonts w:asciiTheme="minorHAnsi" w:hAnsiTheme="minorHAnsi"/>
          <w:i/>
          <w:iCs/>
          <w:sz w:val="24"/>
          <w:szCs w:val="24"/>
          <w:lang w:val="en-GB"/>
        </w:rPr>
      </w:pPr>
      <w:bookmarkStart w:id="11" w:name="_Toc160547555"/>
      <w:r w:rsidRPr="009B7B2E">
        <w:rPr>
          <w:rFonts w:asciiTheme="minorHAnsi" w:hAnsiTheme="minorHAnsi"/>
          <w:i/>
          <w:iCs/>
          <w:sz w:val="24"/>
          <w:szCs w:val="24"/>
        </w:rPr>
        <w:t xml:space="preserve">Lack of access to legal </w:t>
      </w:r>
      <w:r w:rsidR="00426A79" w:rsidRPr="009B7B2E">
        <w:rPr>
          <w:rFonts w:asciiTheme="minorHAnsi" w:hAnsiTheme="minorHAnsi"/>
          <w:i/>
          <w:iCs/>
          <w:sz w:val="24"/>
          <w:szCs w:val="24"/>
        </w:rPr>
        <w:t xml:space="preserve">assistance and </w:t>
      </w:r>
      <w:r w:rsidRPr="009B7B2E">
        <w:rPr>
          <w:rFonts w:asciiTheme="minorHAnsi" w:hAnsiTheme="minorHAnsi"/>
          <w:i/>
          <w:iCs/>
          <w:sz w:val="24"/>
          <w:szCs w:val="24"/>
        </w:rPr>
        <w:t>representation</w:t>
      </w:r>
      <w:r w:rsidR="00426A79" w:rsidRPr="009B7B2E">
        <w:rPr>
          <w:rFonts w:asciiTheme="minorHAnsi" w:hAnsiTheme="minorHAnsi"/>
          <w:i/>
          <w:iCs/>
          <w:sz w:val="24"/>
          <w:szCs w:val="24"/>
        </w:rPr>
        <w:t xml:space="preserve"> or complaints mechanisms</w:t>
      </w:r>
      <w:bookmarkEnd w:id="11"/>
    </w:p>
    <w:p w14:paraId="619C74F7" w14:textId="6D188618" w:rsidR="00E37A60" w:rsidRDefault="00E37A60" w:rsidP="003955BE">
      <w:pPr>
        <w:pStyle w:val="NormalWeb"/>
        <w:spacing w:line="276" w:lineRule="auto"/>
        <w:jc w:val="both"/>
        <w:rPr>
          <w:rFonts w:asciiTheme="minorHAnsi" w:eastAsia="Arial" w:hAnsiTheme="minorHAnsi" w:cs="Arial"/>
          <w:lang w:val="en-US"/>
        </w:rPr>
      </w:pPr>
      <w:r w:rsidRPr="006D038C">
        <w:rPr>
          <w:rFonts w:asciiTheme="minorHAnsi" w:eastAsia="Arial" w:hAnsiTheme="minorHAnsi" w:cs="Arial"/>
          <w:lang w:val="en-US"/>
        </w:rPr>
        <w:t xml:space="preserve">Access to legal </w:t>
      </w:r>
      <w:r w:rsidR="00426A79">
        <w:rPr>
          <w:rFonts w:asciiTheme="minorHAnsi" w:eastAsia="Arial" w:hAnsiTheme="minorHAnsi" w:cs="Arial"/>
          <w:lang w:val="en-US"/>
        </w:rPr>
        <w:t xml:space="preserve">assistance and </w:t>
      </w:r>
      <w:r w:rsidRPr="006D038C">
        <w:rPr>
          <w:rFonts w:asciiTheme="minorHAnsi" w:eastAsia="Arial" w:hAnsiTheme="minorHAnsi" w:cs="Arial"/>
          <w:lang w:val="en-US"/>
        </w:rPr>
        <w:t>representation is extremely limited. Public Defender's offices have been created to support to adolescents serving socio-educational measures. However, these offices only exist in bigger cities, and have extremely limited capacity. It is necessary to expand these specialized</w:t>
      </w:r>
      <w:r w:rsidRPr="002D21EB">
        <w:rPr>
          <w:rFonts w:asciiTheme="minorHAnsi" w:eastAsia="Arial" w:hAnsiTheme="minorHAnsi" w:cs="Arial"/>
          <w:lang w:val="en-US"/>
        </w:rPr>
        <w:t xml:space="preserve"> centres to the rural areas, where it is more difficult to have access to justice and where many detention centres are located.</w:t>
      </w:r>
      <w:r w:rsidR="00A1174B" w:rsidRPr="002D21EB">
        <w:rPr>
          <w:rFonts w:asciiTheme="minorHAnsi" w:eastAsia="Arial" w:hAnsiTheme="minorHAnsi" w:cs="Arial"/>
          <w:lang w:val="en-US"/>
        </w:rPr>
        <w:t xml:space="preserve"> Most states have </w:t>
      </w:r>
      <w:r w:rsidR="003955BE" w:rsidRPr="002D21EB">
        <w:rPr>
          <w:rFonts w:asciiTheme="minorHAnsi" w:eastAsia="Arial" w:hAnsiTheme="minorHAnsi" w:cs="Arial"/>
          <w:lang w:val="en-US"/>
        </w:rPr>
        <w:t>established, within Public Defenders offices,</w:t>
      </w:r>
      <w:r w:rsidR="00A1174B" w:rsidRPr="002D21EB">
        <w:rPr>
          <w:rFonts w:asciiTheme="minorHAnsi" w:eastAsia="Arial" w:hAnsiTheme="minorHAnsi" w:cs="Arial"/>
          <w:lang w:val="en-US"/>
        </w:rPr>
        <w:t xml:space="preserve"> speciali</w:t>
      </w:r>
      <w:r w:rsidR="003955BE" w:rsidRPr="002D21EB">
        <w:rPr>
          <w:rFonts w:asciiTheme="minorHAnsi" w:eastAsia="Arial" w:hAnsiTheme="minorHAnsi" w:cs="Arial"/>
          <w:lang w:val="en-US"/>
        </w:rPr>
        <w:t>s</w:t>
      </w:r>
      <w:r w:rsidR="00A1174B" w:rsidRPr="002D21EB">
        <w:rPr>
          <w:rFonts w:asciiTheme="minorHAnsi" w:eastAsia="Arial" w:hAnsiTheme="minorHAnsi" w:cs="Arial"/>
          <w:lang w:val="en-US"/>
        </w:rPr>
        <w:t>ed centers for children and youth which should provide legal assistance</w:t>
      </w:r>
      <w:r w:rsidR="003955BE" w:rsidRPr="002D21EB">
        <w:rPr>
          <w:rFonts w:asciiTheme="minorHAnsi" w:eastAsia="Arial" w:hAnsiTheme="minorHAnsi" w:cs="Arial"/>
          <w:lang w:val="en-US"/>
        </w:rPr>
        <w:t xml:space="preserve">. However, </w:t>
      </w:r>
      <w:r w:rsidR="00A1174B" w:rsidRPr="002D21EB">
        <w:rPr>
          <w:rFonts w:asciiTheme="minorHAnsi" w:eastAsia="Arial" w:hAnsiTheme="minorHAnsi" w:cs="Arial"/>
          <w:lang w:val="en-US"/>
        </w:rPr>
        <w:t xml:space="preserve">many are only located in the capitals or metropolitan regions. Some states have mixed specialized centers, where the juvenile area is combined with other areas such as the rights of the elderly or people with disabilities. States such as </w:t>
      </w:r>
      <w:proofErr w:type="spellStart"/>
      <w:r w:rsidR="00A1174B" w:rsidRPr="002D21EB">
        <w:rPr>
          <w:rFonts w:asciiTheme="minorHAnsi" w:eastAsia="Arial" w:hAnsiTheme="minorHAnsi" w:cs="Arial"/>
          <w:lang w:val="en-US"/>
        </w:rPr>
        <w:t>Rondonia</w:t>
      </w:r>
      <w:proofErr w:type="spellEnd"/>
      <w:r w:rsidR="00A1174B" w:rsidRPr="002D21EB">
        <w:rPr>
          <w:rFonts w:asciiTheme="minorHAnsi" w:eastAsia="Arial" w:hAnsiTheme="minorHAnsi" w:cs="Arial"/>
          <w:lang w:val="en-US"/>
        </w:rPr>
        <w:t xml:space="preserve"> and Roraima do not have specialized centers, </w:t>
      </w:r>
      <w:r w:rsidR="003955BE" w:rsidRPr="002D21EB">
        <w:rPr>
          <w:rFonts w:asciiTheme="minorHAnsi" w:eastAsia="Arial" w:hAnsiTheme="minorHAnsi" w:cs="Arial"/>
          <w:lang w:val="en-US"/>
        </w:rPr>
        <w:t xml:space="preserve">and </w:t>
      </w:r>
      <w:r w:rsidR="00A1174B" w:rsidRPr="002D21EB">
        <w:rPr>
          <w:rFonts w:asciiTheme="minorHAnsi" w:eastAsia="Arial" w:hAnsiTheme="minorHAnsi" w:cs="Arial"/>
          <w:lang w:val="en-US"/>
        </w:rPr>
        <w:t xml:space="preserve">only </w:t>
      </w:r>
      <w:r w:rsidR="003955BE" w:rsidRPr="002D21EB">
        <w:rPr>
          <w:rFonts w:asciiTheme="minorHAnsi" w:eastAsia="Arial" w:hAnsiTheme="minorHAnsi" w:cs="Arial"/>
          <w:lang w:val="en-US"/>
        </w:rPr>
        <w:t xml:space="preserve">one </w:t>
      </w:r>
      <w:r w:rsidR="00A1174B" w:rsidRPr="002D21EB">
        <w:rPr>
          <w:rFonts w:asciiTheme="minorHAnsi" w:eastAsia="Arial" w:hAnsiTheme="minorHAnsi" w:cs="Arial"/>
          <w:lang w:val="en-US"/>
        </w:rPr>
        <w:t xml:space="preserve">state public defender responsible for children and youth. In the state of </w:t>
      </w:r>
      <w:proofErr w:type="spellStart"/>
      <w:r w:rsidR="00A1174B" w:rsidRPr="002D21EB">
        <w:rPr>
          <w:rFonts w:asciiTheme="minorHAnsi" w:eastAsia="Arial" w:hAnsiTheme="minorHAnsi" w:cs="Arial"/>
          <w:lang w:val="en-US"/>
        </w:rPr>
        <w:t>Amapa</w:t>
      </w:r>
      <w:proofErr w:type="spellEnd"/>
      <w:r w:rsidR="00A1174B" w:rsidRPr="002D21EB">
        <w:rPr>
          <w:rFonts w:asciiTheme="minorHAnsi" w:eastAsia="Arial" w:hAnsiTheme="minorHAnsi" w:cs="Arial"/>
          <w:lang w:val="en-US"/>
        </w:rPr>
        <w:t>, it was not possible to confirm the existence of specialized centers. In Rio Grande do Sul, there is a specialized center</w:t>
      </w:r>
      <w:r w:rsidR="003955BE" w:rsidRPr="002D21EB">
        <w:rPr>
          <w:rFonts w:asciiTheme="minorHAnsi" w:eastAsia="Arial" w:hAnsiTheme="minorHAnsi" w:cs="Arial"/>
          <w:lang w:val="en-US"/>
        </w:rPr>
        <w:t>, but without</w:t>
      </w:r>
      <w:r w:rsidR="00A1174B" w:rsidRPr="002D21EB">
        <w:rPr>
          <w:rFonts w:asciiTheme="minorHAnsi" w:eastAsia="Arial" w:hAnsiTheme="minorHAnsi" w:cs="Arial"/>
          <w:lang w:val="en-US"/>
        </w:rPr>
        <w:t xml:space="preserve"> comprehensive assistance</w:t>
      </w:r>
      <w:r w:rsidR="003955BE" w:rsidRPr="002D21EB">
        <w:rPr>
          <w:rFonts w:asciiTheme="minorHAnsi" w:eastAsia="Arial" w:hAnsiTheme="minorHAnsi" w:cs="Arial"/>
          <w:lang w:val="en-US"/>
        </w:rPr>
        <w:t xml:space="preserve"> to be provided to children</w:t>
      </w:r>
      <w:r w:rsidR="00A1174B" w:rsidRPr="002D21EB">
        <w:rPr>
          <w:rFonts w:asciiTheme="minorHAnsi" w:eastAsia="Arial" w:hAnsiTheme="minorHAnsi" w:cs="Arial"/>
          <w:lang w:val="en-US"/>
        </w:rPr>
        <w:t>. As a result, most children lack specialized legal assistance to claim their rights, particularly those relating to the redress of torture.</w:t>
      </w:r>
    </w:p>
    <w:p w14:paraId="21F655C7" w14:textId="2BFECA06" w:rsidR="00426A79" w:rsidRPr="00426A79" w:rsidRDefault="00426A79" w:rsidP="003955BE">
      <w:pPr>
        <w:pStyle w:val="NormalWeb"/>
        <w:spacing w:line="276" w:lineRule="auto"/>
        <w:jc w:val="both"/>
        <w:rPr>
          <w:rFonts w:asciiTheme="minorHAnsi" w:eastAsia="Arial" w:hAnsiTheme="minorHAnsi" w:cs="Arial"/>
          <w:lang w:val="en-US"/>
        </w:rPr>
      </w:pPr>
      <w:r>
        <w:rPr>
          <w:rFonts w:asciiTheme="minorHAnsi" w:eastAsia="Arial" w:hAnsiTheme="minorHAnsi" w:cs="Arial"/>
          <w:lang w:val="en-US"/>
        </w:rPr>
        <w:t xml:space="preserve">The lack of legal assistance has damaging consequences on the prevention of torture, as well as fighting impunity. Without access to legal assistance during interrogations in police custody, children are at higher risk of being subjected to torture and ill-treatment that would go unnoticed. If not properly assisted, children risk being sent to socio-educative </w:t>
      </w:r>
      <w:proofErr w:type="spellStart"/>
      <w:r>
        <w:rPr>
          <w:rFonts w:asciiTheme="minorHAnsi" w:eastAsia="Arial" w:hAnsiTheme="minorHAnsi" w:cs="Arial"/>
          <w:lang w:val="en-US"/>
        </w:rPr>
        <w:t>centres</w:t>
      </w:r>
      <w:proofErr w:type="spellEnd"/>
      <w:r>
        <w:rPr>
          <w:rFonts w:asciiTheme="minorHAnsi" w:eastAsia="Arial" w:hAnsiTheme="minorHAnsi" w:cs="Arial"/>
          <w:lang w:val="en-US"/>
        </w:rPr>
        <w:t xml:space="preserve"> for prolonged </w:t>
      </w:r>
      <w:proofErr w:type="gramStart"/>
      <w:r>
        <w:rPr>
          <w:rFonts w:asciiTheme="minorHAnsi" w:eastAsia="Arial" w:hAnsiTheme="minorHAnsi" w:cs="Arial"/>
          <w:lang w:val="en-US"/>
        </w:rPr>
        <w:t>period of time</w:t>
      </w:r>
      <w:proofErr w:type="gramEnd"/>
      <w:r>
        <w:rPr>
          <w:rFonts w:asciiTheme="minorHAnsi" w:eastAsia="Arial" w:hAnsiTheme="minorHAnsi" w:cs="Arial"/>
          <w:lang w:val="en-US"/>
        </w:rPr>
        <w:t xml:space="preserve">, even for petty offences, or miss possibilities of release, or alternatives to detention. When victims of torture or other ill-treatment, legal assistance would not be available to being the case to justice, and ensure accountability of perpetrators, </w:t>
      </w:r>
      <w:proofErr w:type="gramStart"/>
      <w:r>
        <w:rPr>
          <w:rFonts w:asciiTheme="minorHAnsi" w:eastAsia="Arial" w:hAnsiTheme="minorHAnsi" w:cs="Arial"/>
          <w:lang w:val="en-US"/>
        </w:rPr>
        <w:t>reparation</w:t>
      </w:r>
      <w:proofErr w:type="gramEnd"/>
      <w:r>
        <w:rPr>
          <w:rFonts w:asciiTheme="minorHAnsi" w:eastAsia="Arial" w:hAnsiTheme="minorHAnsi" w:cs="Arial"/>
          <w:lang w:val="en-US"/>
        </w:rPr>
        <w:t xml:space="preserve"> or redress. </w:t>
      </w:r>
    </w:p>
    <w:p w14:paraId="3EA94107" w14:textId="35D4A8F5" w:rsidR="00426A79" w:rsidRDefault="00426A79" w:rsidP="00426A79">
      <w:pPr>
        <w:pBdr>
          <w:top w:val="nil"/>
          <w:left w:val="nil"/>
          <w:bottom w:val="nil"/>
          <w:right w:val="nil"/>
          <w:between w:val="nil"/>
        </w:pBdr>
        <w:jc w:val="both"/>
        <w:rPr>
          <w:rFonts w:asciiTheme="minorHAnsi" w:hAnsiTheme="minorHAnsi"/>
          <w:color w:val="000000" w:themeColor="text1"/>
          <w:sz w:val="24"/>
          <w:szCs w:val="24"/>
          <w:lang w:val="en-GB"/>
        </w:rPr>
      </w:pPr>
      <w:r>
        <w:rPr>
          <w:rFonts w:asciiTheme="minorHAnsi" w:hAnsiTheme="minorHAnsi"/>
          <w:sz w:val="24"/>
          <w:szCs w:val="24"/>
        </w:rPr>
        <w:t>This is added to the fact that</w:t>
      </w:r>
      <w:r w:rsidRPr="00426A79">
        <w:rPr>
          <w:rFonts w:asciiTheme="minorHAnsi" w:hAnsiTheme="minorHAnsi"/>
          <w:sz w:val="24"/>
          <w:szCs w:val="24"/>
        </w:rPr>
        <w:t xml:space="preserve"> </w:t>
      </w:r>
      <w:r w:rsidRPr="00426A79">
        <w:rPr>
          <w:rFonts w:asciiTheme="minorHAnsi" w:hAnsiTheme="minorHAnsi"/>
          <w:color w:val="000000" w:themeColor="text1"/>
          <w:sz w:val="24"/>
          <w:szCs w:val="24"/>
          <w:lang w:val="en-GB"/>
        </w:rPr>
        <w:t xml:space="preserve">children deprived of liberty in socio-educative centres, who are victims of torture or other ill-treatment in detention, including through the imposition of </w:t>
      </w:r>
      <w:r w:rsidRPr="00426A79">
        <w:rPr>
          <w:rFonts w:asciiTheme="minorHAnsi" w:hAnsiTheme="minorHAnsi"/>
          <w:color w:val="000000" w:themeColor="text1"/>
          <w:sz w:val="24"/>
          <w:szCs w:val="24"/>
          <w:lang w:val="en-GB"/>
        </w:rPr>
        <w:lastRenderedPageBreak/>
        <w:t>disciplinary measures, solitary confinement,</w:t>
      </w:r>
      <w:r>
        <w:rPr>
          <w:rFonts w:asciiTheme="minorHAnsi" w:hAnsiTheme="minorHAnsi"/>
          <w:color w:val="000000" w:themeColor="text1"/>
          <w:sz w:val="24"/>
          <w:szCs w:val="24"/>
          <w:lang w:val="en-GB"/>
        </w:rPr>
        <w:t xml:space="preserve"> or</w:t>
      </w:r>
      <w:r w:rsidRPr="00426A79">
        <w:rPr>
          <w:rFonts w:asciiTheme="minorHAnsi" w:hAnsiTheme="minorHAnsi"/>
          <w:color w:val="000000" w:themeColor="text1"/>
          <w:sz w:val="24"/>
          <w:szCs w:val="24"/>
          <w:lang w:val="en-GB"/>
        </w:rPr>
        <w:t xml:space="preserve"> prolonged time locked in cells, have little to no access to any complaint mechanisms, or contact with independent mechanisms to whom they could report these violations. </w:t>
      </w:r>
      <w:r>
        <w:rPr>
          <w:rFonts w:asciiTheme="minorHAnsi" w:hAnsiTheme="minorHAnsi"/>
          <w:color w:val="000000" w:themeColor="text1"/>
          <w:sz w:val="24"/>
          <w:szCs w:val="24"/>
          <w:lang w:val="en-GB"/>
        </w:rPr>
        <w:t xml:space="preserve">There are no official and legitimate mechanisms that children could trust to report abuse inflicted on them, which also hinders any process towards accountability, and addressing the widespread impunity that prevails in the centres. </w:t>
      </w:r>
    </w:p>
    <w:p w14:paraId="3A627DB8" w14:textId="77777777" w:rsidR="00426A79" w:rsidRPr="00426A79" w:rsidRDefault="00426A79" w:rsidP="00426A79">
      <w:pPr>
        <w:pBdr>
          <w:top w:val="nil"/>
          <w:left w:val="nil"/>
          <w:bottom w:val="nil"/>
          <w:right w:val="nil"/>
          <w:between w:val="nil"/>
        </w:pBdr>
        <w:jc w:val="both"/>
        <w:rPr>
          <w:rFonts w:asciiTheme="minorHAnsi" w:hAnsiTheme="minorHAnsi"/>
          <w:color w:val="000000" w:themeColor="text1"/>
          <w:sz w:val="24"/>
          <w:szCs w:val="24"/>
          <w:lang w:val="en-GB"/>
        </w:rPr>
      </w:pPr>
    </w:p>
    <w:p w14:paraId="7F89BD12" w14:textId="7EC71099" w:rsidR="002F4C10" w:rsidRPr="006D038C" w:rsidRDefault="00426A79" w:rsidP="00E37A60">
      <w:pPr>
        <w:pBdr>
          <w:top w:val="nil"/>
          <w:left w:val="nil"/>
          <w:bottom w:val="nil"/>
          <w:right w:val="nil"/>
          <w:between w:val="nil"/>
        </w:pBdr>
        <w:jc w:val="both"/>
        <w:rPr>
          <w:rFonts w:asciiTheme="minorHAnsi" w:hAnsiTheme="minorHAnsi"/>
          <w:sz w:val="24"/>
          <w:szCs w:val="24"/>
        </w:rPr>
      </w:pPr>
      <w:r>
        <w:rPr>
          <w:rFonts w:asciiTheme="minorHAnsi" w:hAnsiTheme="minorHAnsi"/>
          <w:sz w:val="24"/>
          <w:szCs w:val="24"/>
        </w:rPr>
        <w:t>In addition, d</w:t>
      </w:r>
      <w:r w:rsidR="002F4C10" w:rsidRPr="006D038C">
        <w:rPr>
          <w:rFonts w:asciiTheme="minorHAnsi" w:hAnsiTheme="minorHAnsi"/>
          <w:sz w:val="24"/>
          <w:szCs w:val="24"/>
        </w:rPr>
        <w:t>espite being enacted almost six years ago, Law 13,431/17, which establishes the system guaranteeing the rights of child and adolescent victims or witnesses of violence, is still poorly implemented in the country. The courts specialized in crimes against children and adolescents have not been created, and the professionals who work in the system have not been adequately trained. The integration of the protection and promotion of rights network is also insufficient.</w:t>
      </w:r>
    </w:p>
    <w:p w14:paraId="4C98ACA0" w14:textId="77777777" w:rsidR="003955BE" w:rsidRPr="006D038C" w:rsidRDefault="003955BE" w:rsidP="00E37A60">
      <w:pPr>
        <w:pBdr>
          <w:top w:val="nil"/>
          <w:left w:val="nil"/>
          <w:bottom w:val="nil"/>
          <w:right w:val="nil"/>
          <w:between w:val="nil"/>
        </w:pBdr>
        <w:jc w:val="both"/>
        <w:rPr>
          <w:rFonts w:asciiTheme="minorHAnsi" w:hAnsiTheme="minorHAnsi"/>
          <w:sz w:val="24"/>
          <w:szCs w:val="24"/>
        </w:rPr>
      </w:pPr>
    </w:p>
    <w:p w14:paraId="07E4D645" w14:textId="77777777" w:rsidR="00426A79" w:rsidRDefault="001A085C" w:rsidP="00E37A60">
      <w:pPr>
        <w:pBdr>
          <w:top w:val="nil"/>
          <w:left w:val="nil"/>
          <w:bottom w:val="nil"/>
          <w:right w:val="nil"/>
          <w:between w:val="nil"/>
        </w:pBdr>
        <w:jc w:val="both"/>
        <w:rPr>
          <w:rFonts w:asciiTheme="minorHAnsi" w:hAnsiTheme="minorHAnsi"/>
          <w:color w:val="000000" w:themeColor="text1"/>
          <w:sz w:val="24"/>
          <w:szCs w:val="24"/>
          <w:lang w:val="en-GB"/>
        </w:rPr>
      </w:pPr>
      <w:r w:rsidRPr="006D038C">
        <w:rPr>
          <w:rFonts w:asciiTheme="minorHAnsi" w:hAnsiTheme="minorHAnsi"/>
          <w:color w:val="000000" w:themeColor="text1"/>
          <w:sz w:val="24"/>
          <w:szCs w:val="24"/>
          <w:lang w:val="en-GB"/>
        </w:rPr>
        <w:t xml:space="preserve">This lack of access to reporting or complain mechanisms and to legal representation in general fuels the lack of accountability for torture and other ill-treatment inflicted on them. For cases of torture and cruel, </w:t>
      </w:r>
      <w:proofErr w:type="gramStart"/>
      <w:r w:rsidRPr="006D038C">
        <w:rPr>
          <w:rFonts w:asciiTheme="minorHAnsi" w:hAnsiTheme="minorHAnsi"/>
          <w:color w:val="000000" w:themeColor="text1"/>
          <w:sz w:val="24"/>
          <w:szCs w:val="24"/>
          <w:lang w:val="en-GB"/>
        </w:rPr>
        <w:t>inhuman</w:t>
      </w:r>
      <w:proofErr w:type="gramEnd"/>
      <w:r w:rsidRPr="002D21EB">
        <w:rPr>
          <w:rFonts w:asciiTheme="minorHAnsi" w:hAnsiTheme="minorHAnsi"/>
          <w:color w:val="000000" w:themeColor="text1"/>
          <w:sz w:val="24"/>
          <w:szCs w:val="24"/>
          <w:lang w:val="en-GB"/>
        </w:rPr>
        <w:t xml:space="preserve"> or degrading treatments or punishment, impunity remains the rule. </w:t>
      </w:r>
    </w:p>
    <w:p w14:paraId="74029D4F" w14:textId="245C1B05" w:rsidR="001A085C" w:rsidRDefault="001A085C" w:rsidP="00E37A60">
      <w:pPr>
        <w:pBdr>
          <w:top w:val="nil"/>
          <w:left w:val="nil"/>
          <w:bottom w:val="nil"/>
          <w:right w:val="nil"/>
          <w:between w:val="nil"/>
        </w:pBd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While there have been a few investigations on violations of rights in detention, even fewer cases are investigated for the crime of torture. Our organisation</w:t>
      </w:r>
      <w:r w:rsidR="00426A79">
        <w:rPr>
          <w:rFonts w:asciiTheme="minorHAnsi" w:hAnsiTheme="minorHAnsi"/>
          <w:color w:val="000000" w:themeColor="text1"/>
          <w:sz w:val="24"/>
          <w:szCs w:val="24"/>
          <w:lang w:val="en-GB"/>
        </w:rPr>
        <w:t>s</w:t>
      </w:r>
      <w:r w:rsidRPr="002D21EB">
        <w:rPr>
          <w:rFonts w:asciiTheme="minorHAnsi" w:hAnsiTheme="minorHAnsi"/>
          <w:color w:val="000000" w:themeColor="text1"/>
          <w:sz w:val="24"/>
          <w:szCs w:val="24"/>
          <w:lang w:val="en-GB"/>
        </w:rPr>
        <w:t xml:space="preserve"> have no knowledge of any prison staff, for instance prison guards, that would have been convicted of torture.</w:t>
      </w:r>
    </w:p>
    <w:p w14:paraId="6E55F64F" w14:textId="77777777" w:rsidR="00B2141C" w:rsidRPr="002D21EB" w:rsidRDefault="00B2141C" w:rsidP="00E37A60">
      <w:pPr>
        <w:pBdr>
          <w:top w:val="nil"/>
          <w:left w:val="nil"/>
          <w:bottom w:val="nil"/>
          <w:right w:val="nil"/>
          <w:between w:val="nil"/>
        </w:pBdr>
        <w:jc w:val="both"/>
        <w:rPr>
          <w:rFonts w:asciiTheme="minorHAnsi" w:hAnsiTheme="minorHAnsi"/>
          <w:color w:val="000000" w:themeColor="text1"/>
          <w:sz w:val="24"/>
          <w:szCs w:val="24"/>
          <w:lang w:val="en-GB"/>
        </w:rPr>
      </w:pPr>
    </w:p>
    <w:p w14:paraId="00000040" w14:textId="6819D8A1" w:rsidR="00582534" w:rsidRPr="009B7B2E" w:rsidRDefault="00DC3E1F" w:rsidP="009B7B2E">
      <w:pPr>
        <w:pStyle w:val="Heading2"/>
        <w:rPr>
          <w:rFonts w:asciiTheme="minorHAnsi" w:hAnsiTheme="minorHAnsi"/>
          <w:b/>
          <w:bCs/>
          <w:sz w:val="24"/>
          <w:szCs w:val="24"/>
          <w:lang w:val="en-GB"/>
        </w:rPr>
      </w:pPr>
      <w:bookmarkStart w:id="12" w:name="_Toc160547556"/>
      <w:r w:rsidRPr="009B7B2E">
        <w:rPr>
          <w:rFonts w:asciiTheme="minorHAnsi" w:hAnsiTheme="minorHAnsi"/>
          <w:b/>
          <w:bCs/>
          <w:sz w:val="24"/>
          <w:szCs w:val="24"/>
          <w:lang w:val="en-GB"/>
        </w:rPr>
        <w:t>Lack of alternatives to detention and detention as a first resort</w:t>
      </w:r>
      <w:bookmarkEnd w:id="12"/>
    </w:p>
    <w:p w14:paraId="00000041" w14:textId="0A1AF06B" w:rsidR="00582534" w:rsidRPr="002D21EB" w:rsidRDefault="004201D7">
      <w:pPr>
        <w:jc w:val="both"/>
        <w:rPr>
          <w:rFonts w:asciiTheme="minorHAnsi" w:hAnsiTheme="minorHAnsi"/>
          <w:sz w:val="24"/>
          <w:lang w:val="en-GB"/>
        </w:rPr>
      </w:pPr>
      <w:r w:rsidRPr="002D21EB">
        <w:rPr>
          <w:rFonts w:asciiTheme="minorHAnsi" w:hAnsiTheme="minorHAnsi"/>
          <w:sz w:val="24"/>
          <w:lang w:val="en-GB"/>
        </w:rPr>
        <w:t xml:space="preserve"> </w:t>
      </w:r>
    </w:p>
    <w:p w14:paraId="1C9A8F0E" w14:textId="0219D6F1" w:rsidR="00DC3E1F" w:rsidRPr="00FC18D5" w:rsidRDefault="00DC3E1F" w:rsidP="00426A79">
      <w:pPr>
        <w:jc w:val="both"/>
        <w:rPr>
          <w:rFonts w:asciiTheme="minorHAnsi" w:hAnsiTheme="minorHAnsi"/>
          <w:sz w:val="24"/>
          <w:szCs w:val="24"/>
        </w:rPr>
      </w:pPr>
      <w:r w:rsidRPr="002D21EB">
        <w:rPr>
          <w:rFonts w:asciiTheme="minorHAnsi" w:hAnsiTheme="minorHAnsi"/>
          <w:sz w:val="24"/>
          <w:szCs w:val="24"/>
          <w:lang w:val="en-GB"/>
        </w:rPr>
        <w:t xml:space="preserve">The </w:t>
      </w:r>
      <w:r w:rsidRPr="002D21EB">
        <w:rPr>
          <w:rFonts w:asciiTheme="minorHAnsi" w:hAnsiTheme="minorHAnsi"/>
          <w:sz w:val="24"/>
          <w:szCs w:val="24"/>
        </w:rPr>
        <w:t xml:space="preserve">Essential Child and Adolescent Statute (ECA) enacted in 1990 and Law 12,594 establishing the National System of Socio-Educational Care in 2012 emphasize the importance of integrating the efforts of various entities such as the Public Prosecution, Public Defender's Office, Judiciary, and Social Assistance, Health and Public Safety Policies to ensure initial care for adolescents, some federal states do not yet have this system integrated into their social and educational services. Recommendation No. 87/2021 of the National Council of Justice (CNJ) complements the </w:t>
      </w:r>
      <w:proofErr w:type="gramStart"/>
      <w:r w:rsidRPr="002D21EB">
        <w:rPr>
          <w:rFonts w:asciiTheme="minorHAnsi" w:hAnsiTheme="minorHAnsi"/>
          <w:sz w:val="24"/>
          <w:szCs w:val="24"/>
        </w:rPr>
        <w:t>aforementioned norms</w:t>
      </w:r>
      <w:proofErr w:type="gramEnd"/>
      <w:r w:rsidRPr="002D21EB">
        <w:rPr>
          <w:rFonts w:asciiTheme="minorHAnsi" w:hAnsiTheme="minorHAnsi"/>
          <w:sz w:val="24"/>
          <w:szCs w:val="24"/>
        </w:rPr>
        <w:t xml:space="preserve"> by establishing parameters for the consolidation and strengthening of a qualified, interdisciplinary assistance based on the needs of the </w:t>
      </w:r>
      <w:r w:rsidRPr="00FC18D5">
        <w:rPr>
          <w:rFonts w:asciiTheme="minorHAnsi" w:hAnsiTheme="minorHAnsi"/>
          <w:sz w:val="24"/>
          <w:szCs w:val="24"/>
        </w:rPr>
        <w:t xml:space="preserve">arrested adolescent, in </w:t>
      </w:r>
      <w:r w:rsidR="00FC18D5" w:rsidRPr="00FC18D5">
        <w:rPr>
          <w:rFonts w:asciiTheme="minorHAnsi" w:hAnsiTheme="minorHAnsi"/>
          <w:sz w:val="24"/>
          <w:szCs w:val="24"/>
        </w:rPr>
        <w:t>equipment</w:t>
      </w:r>
      <w:r w:rsidRPr="00FC18D5">
        <w:rPr>
          <w:rFonts w:asciiTheme="minorHAnsi" w:hAnsiTheme="minorHAnsi"/>
          <w:sz w:val="24"/>
          <w:szCs w:val="24"/>
        </w:rPr>
        <w:t xml:space="preserve"> called </w:t>
      </w:r>
      <w:proofErr w:type="spellStart"/>
      <w:r w:rsidRPr="00FC18D5">
        <w:rPr>
          <w:rFonts w:asciiTheme="minorHAnsi" w:hAnsiTheme="minorHAnsi"/>
          <w:sz w:val="24"/>
          <w:szCs w:val="24"/>
        </w:rPr>
        <w:t>Nucleos</w:t>
      </w:r>
      <w:proofErr w:type="spellEnd"/>
      <w:r w:rsidRPr="00FC18D5">
        <w:rPr>
          <w:rFonts w:asciiTheme="minorHAnsi" w:hAnsiTheme="minorHAnsi"/>
          <w:sz w:val="24"/>
          <w:szCs w:val="24"/>
        </w:rPr>
        <w:t xml:space="preserve"> de </w:t>
      </w:r>
      <w:proofErr w:type="spellStart"/>
      <w:r w:rsidRPr="00FC18D5">
        <w:rPr>
          <w:rFonts w:asciiTheme="minorHAnsi" w:hAnsiTheme="minorHAnsi"/>
          <w:sz w:val="24"/>
          <w:szCs w:val="24"/>
        </w:rPr>
        <w:t>Atendimento</w:t>
      </w:r>
      <w:proofErr w:type="spellEnd"/>
      <w:r w:rsidRPr="00FC18D5">
        <w:rPr>
          <w:rFonts w:asciiTheme="minorHAnsi" w:hAnsiTheme="minorHAnsi"/>
          <w:sz w:val="24"/>
          <w:szCs w:val="24"/>
        </w:rPr>
        <w:t xml:space="preserve"> </w:t>
      </w:r>
      <w:proofErr w:type="spellStart"/>
      <w:r w:rsidRPr="00FC18D5">
        <w:rPr>
          <w:rFonts w:asciiTheme="minorHAnsi" w:hAnsiTheme="minorHAnsi"/>
          <w:sz w:val="24"/>
          <w:szCs w:val="24"/>
        </w:rPr>
        <w:t>Integrado</w:t>
      </w:r>
      <w:proofErr w:type="spellEnd"/>
      <w:r w:rsidRPr="00FC18D5">
        <w:rPr>
          <w:rFonts w:asciiTheme="minorHAnsi" w:hAnsiTheme="minorHAnsi"/>
          <w:sz w:val="24"/>
          <w:szCs w:val="24"/>
        </w:rPr>
        <w:t xml:space="preserve"> – NAI (Integrated Attention Cells)</w:t>
      </w:r>
      <w:r w:rsidRPr="00FC18D5">
        <w:rPr>
          <w:rStyle w:val="FootnoteReference"/>
          <w:rFonts w:asciiTheme="minorHAnsi" w:hAnsiTheme="minorHAnsi"/>
          <w:sz w:val="24"/>
          <w:szCs w:val="24"/>
        </w:rPr>
        <w:footnoteReference w:id="38"/>
      </w:r>
      <w:r w:rsidRPr="00FC18D5">
        <w:rPr>
          <w:rFonts w:asciiTheme="minorHAnsi" w:hAnsiTheme="minorHAnsi"/>
          <w:sz w:val="24"/>
          <w:szCs w:val="24"/>
        </w:rPr>
        <w:t>.</w:t>
      </w:r>
    </w:p>
    <w:p w14:paraId="03009BF3" w14:textId="77777777" w:rsidR="00DC3E1F" w:rsidRPr="00FC18D5" w:rsidRDefault="00DC3E1F" w:rsidP="00426A79">
      <w:pPr>
        <w:jc w:val="both"/>
        <w:rPr>
          <w:rFonts w:asciiTheme="minorHAnsi" w:hAnsiTheme="minorHAnsi"/>
          <w:color w:val="000000" w:themeColor="text1"/>
          <w:sz w:val="24"/>
          <w:szCs w:val="24"/>
        </w:rPr>
      </w:pPr>
    </w:p>
    <w:p w14:paraId="465E94E5" w14:textId="313FE3C9" w:rsidR="00DC3E1F" w:rsidRPr="00FC18D5" w:rsidRDefault="00DC3E1F" w:rsidP="00426A79">
      <w:pPr>
        <w:jc w:val="both"/>
        <w:rPr>
          <w:rFonts w:asciiTheme="minorHAnsi" w:hAnsiTheme="minorHAnsi"/>
          <w:color w:val="000000" w:themeColor="text1"/>
          <w:sz w:val="24"/>
          <w:szCs w:val="24"/>
        </w:rPr>
      </w:pPr>
      <w:r w:rsidRPr="00FC18D5">
        <w:rPr>
          <w:rFonts w:asciiTheme="minorHAnsi" w:hAnsiTheme="minorHAnsi"/>
          <w:color w:val="000000" w:themeColor="text1"/>
          <w:sz w:val="24"/>
          <w:szCs w:val="24"/>
        </w:rPr>
        <w:t xml:space="preserve">Despite international standards calling for detention to be the last resort solution for children, in Brazil, in practice, deprivation of liberty of children is widely used as a last resort. Children can be sentenced up to three years in detention, with an average of 18 months in </w:t>
      </w:r>
      <w:r w:rsidRPr="00FC18D5">
        <w:rPr>
          <w:rFonts w:asciiTheme="minorHAnsi" w:hAnsiTheme="minorHAnsi"/>
          <w:color w:val="000000" w:themeColor="text1"/>
          <w:sz w:val="24"/>
          <w:szCs w:val="24"/>
        </w:rPr>
        <w:lastRenderedPageBreak/>
        <w:t xml:space="preserve">detention, exposed to torture and cruel, </w:t>
      </w:r>
      <w:proofErr w:type="gramStart"/>
      <w:r w:rsidRPr="00FC18D5">
        <w:rPr>
          <w:rFonts w:asciiTheme="minorHAnsi" w:hAnsiTheme="minorHAnsi"/>
          <w:color w:val="000000" w:themeColor="text1"/>
          <w:sz w:val="24"/>
          <w:szCs w:val="24"/>
        </w:rPr>
        <w:t>inhuman</w:t>
      </w:r>
      <w:proofErr w:type="gramEnd"/>
      <w:r w:rsidRPr="00FC18D5">
        <w:rPr>
          <w:rFonts w:asciiTheme="minorHAnsi" w:hAnsiTheme="minorHAnsi"/>
          <w:color w:val="000000" w:themeColor="text1"/>
          <w:sz w:val="24"/>
          <w:szCs w:val="24"/>
        </w:rPr>
        <w:t xml:space="preserve"> and degrading treatment and punishment, and in detention conditions amounting to those. Overuse of detention in socio-educative units leads to overcrowding, and further degrading detention conditions. </w:t>
      </w:r>
      <w:r w:rsidR="00FC18D5" w:rsidRPr="00FC18D5">
        <w:rPr>
          <w:rFonts w:asciiTheme="minorHAnsi" w:hAnsiTheme="minorHAnsi" w:cs="Times New Roman"/>
          <w:sz w:val="24"/>
          <w:szCs w:val="24"/>
        </w:rPr>
        <w:t xml:space="preserve">According to the 2023 Annual Survey of the National Socio-Educational Assistance System - SINASE </w:t>
      </w:r>
      <w:r w:rsidR="00FC18D5" w:rsidRPr="00FC18D5">
        <w:rPr>
          <w:rStyle w:val="FootnoteReference"/>
          <w:rFonts w:asciiTheme="minorHAnsi" w:hAnsiTheme="minorHAnsi" w:cs="Times New Roman"/>
          <w:sz w:val="24"/>
          <w:szCs w:val="24"/>
        </w:rPr>
        <w:footnoteReference w:id="39"/>
      </w:r>
      <w:r w:rsidR="00FC18D5" w:rsidRPr="00FC18D5">
        <w:rPr>
          <w:rFonts w:asciiTheme="minorHAnsi" w:hAnsiTheme="minorHAnsi" w:cs="Times New Roman"/>
          <w:sz w:val="24"/>
          <w:szCs w:val="24"/>
        </w:rPr>
        <w:t>, there are 505 (five hundred and five) socio-educational centers in Brazil that serve adolescents in deprivation and restriction of liberty, an increase compared to 2017, when there were 484</w:t>
      </w:r>
      <w:r w:rsidR="00482BA6">
        <w:rPr>
          <w:rFonts w:asciiTheme="minorHAnsi" w:hAnsiTheme="minorHAnsi" w:cs="Times New Roman"/>
          <w:sz w:val="24"/>
          <w:szCs w:val="24"/>
        </w:rPr>
        <w:t>.</w:t>
      </w:r>
    </w:p>
    <w:p w14:paraId="6A59B431" w14:textId="2C72BA71" w:rsidR="00DC3E1F" w:rsidRPr="00FC18D5" w:rsidRDefault="00DC3E1F" w:rsidP="00426A79">
      <w:pPr>
        <w:jc w:val="both"/>
        <w:rPr>
          <w:rFonts w:asciiTheme="minorHAnsi" w:hAnsiTheme="minorHAnsi"/>
          <w:color w:val="000000" w:themeColor="text1"/>
          <w:sz w:val="24"/>
          <w:szCs w:val="24"/>
        </w:rPr>
      </w:pPr>
    </w:p>
    <w:p w14:paraId="4867501A" w14:textId="59F6A078" w:rsidR="00DC3E1F" w:rsidRPr="002D21EB" w:rsidRDefault="00DC3E1F" w:rsidP="00426A79">
      <w:pPr>
        <w:jc w:val="both"/>
        <w:rPr>
          <w:rFonts w:asciiTheme="minorHAnsi" w:hAnsiTheme="minorHAnsi"/>
          <w:color w:val="000000" w:themeColor="text1"/>
          <w:sz w:val="24"/>
          <w:szCs w:val="24"/>
          <w:lang w:val="en-GB"/>
        </w:rPr>
      </w:pPr>
      <w:r w:rsidRPr="00FC18D5">
        <w:rPr>
          <w:rFonts w:asciiTheme="minorHAnsi" w:hAnsiTheme="minorHAnsi"/>
          <w:color w:val="000000" w:themeColor="text1"/>
          <w:sz w:val="24"/>
          <w:szCs w:val="24"/>
        </w:rPr>
        <w:t xml:space="preserve">While there are procedures in the law aimed at reducing the duration spent in detention, such as the existence of Comprehensive Care </w:t>
      </w:r>
      <w:proofErr w:type="spellStart"/>
      <w:r w:rsidRPr="00FC18D5">
        <w:rPr>
          <w:rFonts w:asciiTheme="minorHAnsi" w:hAnsiTheme="minorHAnsi"/>
          <w:color w:val="000000" w:themeColor="text1"/>
          <w:sz w:val="24"/>
          <w:szCs w:val="24"/>
        </w:rPr>
        <w:t>Centres</w:t>
      </w:r>
      <w:proofErr w:type="spellEnd"/>
      <w:r w:rsidRPr="00FC18D5">
        <w:rPr>
          <w:rFonts w:asciiTheme="minorHAnsi" w:hAnsiTheme="minorHAnsi"/>
          <w:color w:val="000000" w:themeColor="text1"/>
          <w:sz w:val="24"/>
          <w:szCs w:val="24"/>
        </w:rPr>
        <w:t xml:space="preserve"> Unites (NAI), which attempt to examine the possibility for children</w:t>
      </w:r>
      <w:r w:rsidRPr="002D21EB">
        <w:rPr>
          <w:rFonts w:asciiTheme="minorHAnsi" w:hAnsiTheme="minorHAnsi"/>
          <w:color w:val="000000" w:themeColor="text1"/>
          <w:sz w:val="24"/>
          <w:szCs w:val="24"/>
          <w:lang w:val="en-GB"/>
        </w:rPr>
        <w:t xml:space="preserve"> to be sent home, or in a more open facility, the absence of these in several states of Brazil together with the lack of integration of the juvenile justice system, leads to an overuse of detention of children. The approach of the system aimed at guaranteeing a swift access to justice and medical examination (especially in situations where they were victims of police violence), as well as access to basic public policies, related to medical assistance, similarly lacks implementation.</w:t>
      </w:r>
    </w:p>
    <w:p w14:paraId="7090B317" w14:textId="7A337C41" w:rsidR="00DC3E1F" w:rsidRPr="002D21EB" w:rsidRDefault="00DC3E1F" w:rsidP="00426A79">
      <w:pPr>
        <w:jc w:val="both"/>
        <w:rPr>
          <w:rFonts w:asciiTheme="minorHAnsi" w:hAnsiTheme="minorHAnsi"/>
          <w:color w:val="000000" w:themeColor="text1"/>
          <w:sz w:val="24"/>
          <w:szCs w:val="24"/>
          <w:lang w:val="en-GB"/>
        </w:rPr>
      </w:pPr>
    </w:p>
    <w:p w14:paraId="2432B00B" w14:textId="79AEE20E" w:rsidR="00DC3E1F" w:rsidRDefault="00DC3E1F" w:rsidP="00426A79">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More generally, the very punitive approach of the system applying to children in conflict with the law makes deprivation of liberty a first resort throughout the system.</w:t>
      </w:r>
      <w:r w:rsidR="00BB7608" w:rsidRPr="002D21EB">
        <w:rPr>
          <w:rFonts w:asciiTheme="minorHAnsi" w:hAnsiTheme="minorHAnsi"/>
          <w:color w:val="000000" w:themeColor="text1"/>
          <w:sz w:val="24"/>
          <w:szCs w:val="24"/>
          <w:lang w:val="en-GB"/>
        </w:rPr>
        <w:t xml:space="preserve"> </w:t>
      </w:r>
    </w:p>
    <w:p w14:paraId="45233037" w14:textId="77777777" w:rsidR="00426A79" w:rsidRDefault="00426A79" w:rsidP="00426A79">
      <w:pPr>
        <w:jc w:val="both"/>
        <w:rPr>
          <w:rFonts w:asciiTheme="minorHAnsi" w:hAnsiTheme="minorHAnsi"/>
          <w:color w:val="000000" w:themeColor="text1"/>
          <w:sz w:val="24"/>
          <w:szCs w:val="24"/>
          <w:lang w:val="en-GB"/>
        </w:rPr>
      </w:pPr>
    </w:p>
    <w:p w14:paraId="20EEA6C6" w14:textId="7B1257A7" w:rsidR="00426A79" w:rsidRPr="00482BA6" w:rsidRDefault="00426A79" w:rsidP="00426A79">
      <w:pPr>
        <w:jc w:val="both"/>
        <w:rPr>
          <w:rFonts w:asciiTheme="minorHAnsi" w:hAnsiTheme="minorHAnsi"/>
          <w:color w:val="0070C0"/>
          <w:sz w:val="24"/>
          <w:szCs w:val="24"/>
          <w:lang w:val="en-GB"/>
        </w:rPr>
      </w:pPr>
      <w:r>
        <w:rPr>
          <w:rFonts w:asciiTheme="minorHAnsi" w:hAnsiTheme="minorHAnsi"/>
          <w:color w:val="000000" w:themeColor="text1"/>
          <w:sz w:val="24"/>
          <w:szCs w:val="24"/>
          <w:lang w:val="en-GB"/>
        </w:rPr>
        <w:t>In 2017,</w:t>
      </w:r>
      <w:r w:rsidRPr="002D21EB">
        <w:rPr>
          <w:rFonts w:asciiTheme="minorHAnsi" w:hAnsiTheme="minorHAnsi"/>
          <w:color w:val="000000" w:themeColor="text1"/>
          <w:sz w:val="24"/>
          <w:szCs w:val="24"/>
          <w:lang w:val="en-GB"/>
        </w:rPr>
        <w:t xml:space="preserve"> the Interamerican Commission </w:t>
      </w:r>
      <w:r>
        <w:rPr>
          <w:rFonts w:asciiTheme="minorHAnsi" w:hAnsiTheme="minorHAnsi"/>
          <w:color w:val="000000" w:themeColor="text1"/>
          <w:sz w:val="24"/>
          <w:szCs w:val="24"/>
          <w:lang w:val="en-GB"/>
        </w:rPr>
        <w:t xml:space="preserve">on Human Rights in a </w:t>
      </w:r>
      <w:r w:rsidRPr="002D21EB">
        <w:rPr>
          <w:rFonts w:asciiTheme="minorHAnsi" w:hAnsiTheme="minorHAnsi"/>
          <w:color w:val="000000" w:themeColor="text1"/>
          <w:sz w:val="24"/>
          <w:szCs w:val="24"/>
          <w:lang w:val="en-GB"/>
        </w:rPr>
        <w:t>comprehensive report on the situation of human rights in Brazil</w:t>
      </w:r>
      <w:r>
        <w:rPr>
          <w:rFonts w:asciiTheme="minorHAnsi" w:hAnsiTheme="minorHAnsi"/>
          <w:color w:val="000000" w:themeColor="text1"/>
          <w:sz w:val="24"/>
          <w:szCs w:val="24"/>
          <w:lang w:val="en-GB"/>
        </w:rPr>
        <w:t xml:space="preserve"> </w:t>
      </w:r>
      <w:r w:rsidRPr="002D21EB">
        <w:rPr>
          <w:rFonts w:asciiTheme="minorHAnsi" w:hAnsiTheme="minorHAnsi"/>
          <w:color w:val="000000" w:themeColor="text1"/>
          <w:sz w:val="24"/>
          <w:szCs w:val="24"/>
          <w:lang w:val="en-GB"/>
        </w:rPr>
        <w:t>found that the socio-educational services for children in contact with the law ‘shows disregard of the principle of exceptionality required under Article 40.4 of the Convention on the Rights of the Child’, as more than 70% of adolescents that go through the judicial system experience some form of deprivation of liberty, with small scale drug offenses having a disproportionate effect on this number, while only 17% respond for violent crimes</w:t>
      </w:r>
      <w:r w:rsidRPr="002D21EB">
        <w:rPr>
          <w:rStyle w:val="FootnoteReference"/>
          <w:rFonts w:asciiTheme="minorHAnsi" w:hAnsiTheme="minorHAnsi"/>
          <w:color w:val="000000" w:themeColor="text1"/>
          <w:sz w:val="24"/>
          <w:szCs w:val="24"/>
          <w:lang w:val="en-GB"/>
        </w:rPr>
        <w:footnoteReference w:id="40"/>
      </w:r>
      <w:r w:rsidRPr="002D21EB">
        <w:rPr>
          <w:rFonts w:asciiTheme="minorHAnsi" w:hAnsiTheme="minorHAnsi"/>
          <w:color w:val="000000" w:themeColor="text1"/>
          <w:sz w:val="24"/>
          <w:szCs w:val="24"/>
          <w:lang w:val="en-GB"/>
        </w:rPr>
        <w:t xml:space="preserve">.  </w:t>
      </w:r>
    </w:p>
    <w:p w14:paraId="19561D0F" w14:textId="77777777" w:rsidR="00DC3E1F" w:rsidRPr="002D21EB" w:rsidRDefault="00DC3E1F" w:rsidP="00426A79">
      <w:pPr>
        <w:jc w:val="both"/>
        <w:rPr>
          <w:rFonts w:asciiTheme="minorHAnsi" w:hAnsiTheme="minorHAnsi"/>
          <w:color w:val="000000" w:themeColor="text1"/>
          <w:sz w:val="24"/>
          <w:szCs w:val="24"/>
          <w:lang w:val="en-GB"/>
        </w:rPr>
      </w:pPr>
    </w:p>
    <w:p w14:paraId="0000004B" w14:textId="0B398C95" w:rsidR="00582534" w:rsidRDefault="00DC3E1F" w:rsidP="00426A79">
      <w:pPr>
        <w:jc w:val="both"/>
        <w:rPr>
          <w:rFonts w:asciiTheme="minorHAnsi" w:hAnsiTheme="minorHAnsi"/>
          <w:color w:val="000000" w:themeColor="text1"/>
          <w:sz w:val="24"/>
          <w:lang w:val="en-GB"/>
        </w:rPr>
      </w:pPr>
      <w:r w:rsidRPr="002D21EB">
        <w:rPr>
          <w:rFonts w:asciiTheme="minorHAnsi" w:hAnsiTheme="minorHAnsi"/>
          <w:color w:val="000000" w:themeColor="text1"/>
          <w:sz w:val="24"/>
          <w:szCs w:val="24"/>
          <w:lang w:val="en-GB"/>
        </w:rPr>
        <w:t xml:space="preserve">The lack of implementation of alternatives to detention can </w:t>
      </w:r>
      <w:r w:rsidR="00426A79">
        <w:rPr>
          <w:rFonts w:asciiTheme="minorHAnsi" w:hAnsiTheme="minorHAnsi"/>
          <w:color w:val="000000" w:themeColor="text1"/>
          <w:sz w:val="24"/>
          <w:szCs w:val="24"/>
          <w:lang w:val="en-GB"/>
        </w:rPr>
        <w:t xml:space="preserve">also </w:t>
      </w:r>
      <w:r w:rsidRPr="002D21EB">
        <w:rPr>
          <w:rFonts w:asciiTheme="minorHAnsi" w:hAnsiTheme="minorHAnsi"/>
          <w:color w:val="000000" w:themeColor="text1"/>
          <w:sz w:val="24"/>
          <w:szCs w:val="24"/>
          <w:lang w:val="en-GB"/>
        </w:rPr>
        <w:t>be noted with regards to pregnant or lactating adolescents or women.</w:t>
      </w:r>
      <w:r w:rsidR="00426A79">
        <w:rPr>
          <w:rFonts w:asciiTheme="minorHAnsi" w:hAnsiTheme="minorHAnsi"/>
          <w:color w:val="000000" w:themeColor="text1"/>
          <w:sz w:val="24"/>
          <w:szCs w:val="24"/>
          <w:lang w:val="en-GB"/>
        </w:rPr>
        <w:t xml:space="preserve"> T</w:t>
      </w:r>
      <w:r w:rsidR="000B01C4" w:rsidRPr="002D21EB">
        <w:rPr>
          <w:rFonts w:asciiTheme="minorHAnsi" w:hAnsiTheme="minorHAnsi"/>
          <w:color w:val="000000" w:themeColor="text1"/>
          <w:sz w:val="24"/>
          <w:szCs w:val="24"/>
          <w:lang w:val="en-GB"/>
        </w:rPr>
        <w:t>he Federal Supreme Court, on a Collective Habeas Corpus</w:t>
      </w:r>
      <w:r w:rsidR="000B01C4" w:rsidRPr="002D21EB">
        <w:rPr>
          <w:rFonts w:asciiTheme="minorHAnsi" w:hAnsiTheme="minorHAnsi"/>
          <w:color w:val="000000" w:themeColor="text1"/>
          <w:sz w:val="24"/>
          <w:szCs w:val="24"/>
          <w:vertAlign w:val="superscript"/>
          <w:lang w:val="en-GB"/>
        </w:rPr>
        <w:footnoteReference w:id="41"/>
      </w:r>
      <w:r w:rsidR="000B01C4" w:rsidRPr="002D21EB">
        <w:rPr>
          <w:rFonts w:asciiTheme="minorHAnsi" w:hAnsiTheme="minorHAnsi"/>
          <w:color w:val="000000" w:themeColor="text1"/>
          <w:sz w:val="24"/>
          <w:szCs w:val="24"/>
          <w:lang w:val="en-GB"/>
        </w:rPr>
        <w:t>, determined the substitution of preventive custody with home arrest for pregnant women</w:t>
      </w:r>
      <w:r w:rsidR="00426A79">
        <w:rPr>
          <w:rFonts w:asciiTheme="minorHAnsi" w:hAnsiTheme="minorHAnsi"/>
          <w:color w:val="000000" w:themeColor="text1"/>
          <w:sz w:val="24"/>
          <w:szCs w:val="24"/>
          <w:lang w:val="en-GB"/>
        </w:rPr>
        <w:t xml:space="preserve"> or girls</w:t>
      </w:r>
      <w:r w:rsidR="000B01C4" w:rsidRPr="002D21EB">
        <w:rPr>
          <w:rFonts w:asciiTheme="minorHAnsi" w:hAnsiTheme="minorHAnsi"/>
          <w:color w:val="000000" w:themeColor="text1"/>
          <w:sz w:val="24"/>
          <w:szCs w:val="24"/>
          <w:lang w:val="en-GB"/>
        </w:rPr>
        <w:t>, mothers</w:t>
      </w:r>
      <w:r w:rsidR="00426A79">
        <w:rPr>
          <w:rFonts w:asciiTheme="minorHAnsi" w:hAnsiTheme="minorHAnsi"/>
          <w:color w:val="000000" w:themeColor="text1"/>
          <w:sz w:val="24"/>
          <w:szCs w:val="24"/>
          <w:lang w:val="en-GB"/>
        </w:rPr>
        <w:t xml:space="preserve">, </w:t>
      </w:r>
      <w:proofErr w:type="gramStart"/>
      <w:r w:rsidR="00426A79">
        <w:rPr>
          <w:rFonts w:asciiTheme="minorHAnsi" w:hAnsiTheme="minorHAnsi"/>
          <w:color w:val="000000" w:themeColor="text1"/>
          <w:sz w:val="24"/>
          <w:szCs w:val="24"/>
          <w:lang w:val="en-GB"/>
        </w:rPr>
        <w:t>adult</w:t>
      </w:r>
      <w:proofErr w:type="gramEnd"/>
      <w:r w:rsidR="00426A79">
        <w:rPr>
          <w:rFonts w:asciiTheme="minorHAnsi" w:hAnsiTheme="minorHAnsi"/>
          <w:color w:val="000000" w:themeColor="text1"/>
          <w:sz w:val="24"/>
          <w:szCs w:val="24"/>
          <w:lang w:val="en-GB"/>
        </w:rPr>
        <w:t xml:space="preserve"> or girls, </w:t>
      </w:r>
      <w:r w:rsidR="000B01C4" w:rsidRPr="002D21EB">
        <w:rPr>
          <w:rFonts w:asciiTheme="minorHAnsi" w:hAnsiTheme="minorHAnsi"/>
          <w:color w:val="000000" w:themeColor="text1"/>
          <w:sz w:val="24"/>
          <w:szCs w:val="24"/>
          <w:lang w:val="en-GB"/>
        </w:rPr>
        <w:t>of children with up to 12 years old</w:t>
      </w:r>
      <w:r w:rsidRPr="002D21EB">
        <w:rPr>
          <w:rFonts w:asciiTheme="minorHAnsi" w:hAnsiTheme="minorHAnsi"/>
          <w:color w:val="000000" w:themeColor="text1"/>
          <w:sz w:val="24"/>
          <w:szCs w:val="24"/>
          <w:lang w:val="en-GB"/>
        </w:rPr>
        <w:t>, an</w:t>
      </w:r>
      <w:r w:rsidR="000B01C4" w:rsidRPr="002D21EB">
        <w:rPr>
          <w:rFonts w:asciiTheme="minorHAnsi" w:hAnsiTheme="minorHAnsi"/>
          <w:color w:val="000000" w:themeColor="text1"/>
          <w:sz w:val="24"/>
          <w:szCs w:val="24"/>
          <w:lang w:val="en-GB"/>
        </w:rPr>
        <w:t xml:space="preserve"> in cases of crimes committed without violence or serious threat, if not for exceptional, duly justified situations. Such decision is also applicable to girls who are </w:t>
      </w:r>
      <w:r w:rsidR="00245C7C" w:rsidRPr="002D21EB">
        <w:rPr>
          <w:rFonts w:asciiTheme="minorHAnsi" w:hAnsiTheme="minorHAnsi"/>
          <w:color w:val="000000" w:themeColor="text1"/>
          <w:sz w:val="24"/>
          <w:szCs w:val="24"/>
          <w:lang w:val="en-GB"/>
        </w:rPr>
        <w:t>serving</w:t>
      </w:r>
      <w:r w:rsidR="000B01C4" w:rsidRPr="002D21EB">
        <w:rPr>
          <w:rFonts w:asciiTheme="minorHAnsi" w:hAnsiTheme="minorHAnsi"/>
          <w:color w:val="000000" w:themeColor="text1"/>
          <w:sz w:val="24"/>
          <w:szCs w:val="24"/>
          <w:lang w:val="en-GB"/>
        </w:rPr>
        <w:t xml:space="preserve"> socio-educational measures in juvenile correctional institutions.</w:t>
      </w:r>
      <w:r w:rsidR="004201D7" w:rsidRPr="002D21EB">
        <w:rPr>
          <w:rFonts w:asciiTheme="minorHAnsi" w:hAnsiTheme="minorHAnsi"/>
          <w:color w:val="000000" w:themeColor="text1"/>
          <w:sz w:val="24"/>
          <w:lang w:val="en-GB"/>
        </w:rPr>
        <w:t xml:space="preserve"> </w:t>
      </w:r>
      <w:r w:rsidRPr="002D21EB">
        <w:rPr>
          <w:rFonts w:asciiTheme="minorHAnsi" w:hAnsiTheme="minorHAnsi"/>
          <w:color w:val="000000" w:themeColor="text1"/>
          <w:sz w:val="24"/>
          <w:lang w:val="en-GB"/>
        </w:rPr>
        <w:t xml:space="preserve">Despite the existence of this </w:t>
      </w:r>
      <w:r w:rsidRPr="002D21EB">
        <w:rPr>
          <w:rFonts w:asciiTheme="minorHAnsi" w:hAnsiTheme="minorHAnsi"/>
          <w:color w:val="000000" w:themeColor="text1"/>
          <w:sz w:val="24"/>
          <w:lang w:val="en-GB"/>
        </w:rPr>
        <w:lastRenderedPageBreak/>
        <w:t>decision, inspection reports of correction unit</w:t>
      </w:r>
      <w:r w:rsidR="00426A79">
        <w:rPr>
          <w:rFonts w:asciiTheme="minorHAnsi" w:hAnsiTheme="minorHAnsi"/>
          <w:color w:val="000000" w:themeColor="text1"/>
          <w:sz w:val="24"/>
          <w:lang w:val="en-GB"/>
        </w:rPr>
        <w:t>s</w:t>
      </w:r>
      <w:r w:rsidRPr="002D21EB">
        <w:rPr>
          <w:rFonts w:asciiTheme="minorHAnsi" w:hAnsiTheme="minorHAnsi"/>
          <w:color w:val="000000" w:themeColor="text1"/>
          <w:sz w:val="24"/>
          <w:lang w:val="en-GB"/>
        </w:rPr>
        <w:t xml:space="preserve"> </w:t>
      </w:r>
      <w:proofErr w:type="gramStart"/>
      <w:r w:rsidRPr="002D21EB">
        <w:rPr>
          <w:rFonts w:asciiTheme="minorHAnsi" w:hAnsiTheme="minorHAnsi"/>
          <w:color w:val="000000" w:themeColor="text1"/>
          <w:sz w:val="24"/>
          <w:lang w:val="en-GB"/>
        </w:rPr>
        <w:t>document</w:t>
      </w:r>
      <w:r w:rsidR="00426A79">
        <w:rPr>
          <w:rFonts w:asciiTheme="minorHAnsi" w:hAnsiTheme="minorHAnsi"/>
          <w:color w:val="000000" w:themeColor="text1"/>
          <w:sz w:val="24"/>
          <w:lang w:val="en-GB"/>
        </w:rPr>
        <w:t xml:space="preserve"> regularly</w:t>
      </w:r>
      <w:proofErr w:type="gramEnd"/>
      <w:r w:rsidRPr="002D21EB">
        <w:rPr>
          <w:rFonts w:asciiTheme="minorHAnsi" w:hAnsiTheme="minorHAnsi"/>
          <w:color w:val="000000" w:themeColor="text1"/>
          <w:sz w:val="24"/>
          <w:lang w:val="en-GB"/>
        </w:rPr>
        <w:t xml:space="preserve"> the presence of pregnant adolescents and mothers, in inadequate facilities and without the appropriate care.</w:t>
      </w:r>
    </w:p>
    <w:p w14:paraId="39D2E1E2" w14:textId="6A3065F4" w:rsidR="00211BBE" w:rsidRDefault="00211BBE" w:rsidP="00426A79">
      <w:pPr>
        <w:jc w:val="both"/>
        <w:rPr>
          <w:rFonts w:asciiTheme="minorHAnsi" w:hAnsiTheme="minorHAnsi"/>
          <w:color w:val="000000" w:themeColor="text1"/>
          <w:sz w:val="24"/>
          <w:lang w:val="en-GB"/>
        </w:rPr>
      </w:pPr>
    </w:p>
    <w:p w14:paraId="5DC42D16" w14:textId="68E9C2C6" w:rsidR="00211BBE" w:rsidRPr="00A716E6" w:rsidRDefault="00211BBE" w:rsidP="00A716E6">
      <w:pPr>
        <w:pStyle w:val="Heading1"/>
        <w:rPr>
          <w:rFonts w:asciiTheme="minorHAnsi" w:hAnsiTheme="minorHAnsi"/>
          <w:b/>
          <w:bCs/>
          <w:sz w:val="24"/>
          <w:szCs w:val="24"/>
          <w:lang w:val="en-GB"/>
        </w:rPr>
      </w:pPr>
      <w:bookmarkStart w:id="13" w:name="_Toc160547557"/>
      <w:r w:rsidRPr="00A716E6">
        <w:rPr>
          <w:rFonts w:asciiTheme="minorHAnsi" w:hAnsiTheme="minorHAnsi"/>
          <w:b/>
          <w:bCs/>
          <w:sz w:val="24"/>
          <w:szCs w:val="24"/>
          <w:lang w:val="en-GB"/>
        </w:rPr>
        <w:t xml:space="preserve">Police </w:t>
      </w:r>
      <w:r w:rsidR="00E771CA">
        <w:rPr>
          <w:rFonts w:asciiTheme="minorHAnsi" w:hAnsiTheme="minorHAnsi"/>
          <w:b/>
          <w:bCs/>
          <w:sz w:val="24"/>
          <w:szCs w:val="24"/>
          <w:lang w:val="en-GB"/>
        </w:rPr>
        <w:t>v</w:t>
      </w:r>
      <w:r w:rsidRPr="00A716E6">
        <w:rPr>
          <w:rFonts w:asciiTheme="minorHAnsi" w:hAnsiTheme="minorHAnsi"/>
          <w:b/>
          <w:bCs/>
          <w:sz w:val="24"/>
          <w:szCs w:val="24"/>
          <w:lang w:val="en-GB"/>
        </w:rPr>
        <w:t>iolence against children in Brazil</w:t>
      </w:r>
      <w:bookmarkEnd w:id="13"/>
    </w:p>
    <w:p w14:paraId="44851A35" w14:textId="5558B021" w:rsidR="00B13E83" w:rsidRPr="00360137" w:rsidRDefault="00B13E83" w:rsidP="00B13E83">
      <w:pPr>
        <w:ind w:firstLine="708"/>
        <w:jc w:val="both"/>
        <w:rPr>
          <w:rFonts w:asciiTheme="minorHAnsi" w:hAnsiTheme="minorHAnsi" w:cs="Times New Roman"/>
          <w:sz w:val="24"/>
          <w:szCs w:val="24"/>
        </w:rPr>
      </w:pPr>
      <w:r w:rsidRPr="00A6234B">
        <w:rPr>
          <w:rFonts w:asciiTheme="minorHAnsi" w:hAnsiTheme="minorHAnsi" w:cs="Times New Roman"/>
          <w:sz w:val="24"/>
          <w:szCs w:val="24"/>
        </w:rPr>
        <w:t>Police violence is a historical problem for Brazil and, undeniably, for the black population, which is ostensibly affected by public security polic</w:t>
      </w:r>
      <w:r w:rsidR="002A2529">
        <w:rPr>
          <w:rFonts w:asciiTheme="minorHAnsi" w:hAnsiTheme="minorHAnsi" w:cs="Times New Roman"/>
          <w:sz w:val="24"/>
          <w:szCs w:val="24"/>
        </w:rPr>
        <w:t>ies</w:t>
      </w:r>
      <w:r w:rsidRPr="00A6234B">
        <w:rPr>
          <w:rFonts w:asciiTheme="minorHAnsi" w:hAnsiTheme="minorHAnsi" w:cs="Times New Roman"/>
          <w:sz w:val="24"/>
          <w:szCs w:val="24"/>
        </w:rPr>
        <w:t>. According to the Brazilian Public Security Yearbook 2023</w:t>
      </w:r>
      <w:r w:rsidRPr="00A6234B">
        <w:rPr>
          <w:rStyle w:val="FootnoteReference"/>
          <w:rFonts w:asciiTheme="minorHAnsi" w:hAnsiTheme="minorHAnsi" w:cs="Times New Roman"/>
          <w:sz w:val="24"/>
          <w:szCs w:val="24"/>
        </w:rPr>
        <w:footnoteReference w:id="42"/>
      </w:r>
      <w:r w:rsidRPr="00A6234B">
        <w:rPr>
          <w:rFonts w:asciiTheme="minorHAnsi" w:hAnsiTheme="minorHAnsi" w:cs="Times New Roman"/>
          <w:sz w:val="24"/>
          <w:szCs w:val="24"/>
        </w:rPr>
        <w:t>, police interventions in Brazil have caused a 188% increase in the number of deaths in the last ten years. In 2022</w:t>
      </w:r>
      <w:r w:rsidRPr="00360137">
        <w:rPr>
          <w:rFonts w:asciiTheme="minorHAnsi" w:hAnsiTheme="minorHAnsi" w:cs="Times New Roman"/>
          <w:sz w:val="24"/>
          <w:szCs w:val="24"/>
        </w:rPr>
        <w:t xml:space="preserve"> alone, there were 6,429 fatalities, of which 83.1% were black and 75% were adolescents and young people between 12 and 29 years old.</w:t>
      </w:r>
      <w:r w:rsidR="00B2141C">
        <w:rPr>
          <w:rFonts w:asciiTheme="minorHAnsi" w:hAnsiTheme="minorHAnsi" w:cs="Times New Roman"/>
          <w:sz w:val="24"/>
          <w:szCs w:val="24"/>
        </w:rPr>
        <w:t xml:space="preserve"> There is a high level of police violence in Brazil, which targets in higher proportions the black population, including black adolescents, in the streets and specific poorer neighborhoods. </w:t>
      </w:r>
      <w:r w:rsidR="00E771CA">
        <w:rPr>
          <w:rFonts w:asciiTheme="minorHAnsi" w:hAnsiTheme="minorHAnsi" w:cs="Times New Roman"/>
          <w:sz w:val="24"/>
          <w:szCs w:val="24"/>
        </w:rPr>
        <w:t>This is why g</w:t>
      </w:r>
      <w:r w:rsidR="00B2141C">
        <w:rPr>
          <w:rFonts w:asciiTheme="minorHAnsi" w:hAnsiTheme="minorHAnsi" w:cs="Times New Roman"/>
          <w:sz w:val="24"/>
          <w:szCs w:val="24"/>
        </w:rPr>
        <w:t xml:space="preserve">overnmental protocols and polices should integrate a perspective of non-discrimination, including based on race. </w:t>
      </w:r>
    </w:p>
    <w:p w14:paraId="18103F29" w14:textId="4253D239" w:rsidR="00B13E83" w:rsidRPr="00360137" w:rsidRDefault="00B13E83" w:rsidP="00B13E83">
      <w:pPr>
        <w:jc w:val="both"/>
        <w:rPr>
          <w:rFonts w:asciiTheme="minorHAnsi" w:hAnsiTheme="minorHAnsi" w:cs="Times New Roman"/>
          <w:sz w:val="24"/>
          <w:szCs w:val="24"/>
        </w:rPr>
      </w:pPr>
    </w:p>
    <w:p w14:paraId="24B4B5BE" w14:textId="680FCCE8" w:rsidR="00B13E83" w:rsidRPr="00360137" w:rsidRDefault="00B13E83" w:rsidP="00B13E83">
      <w:pPr>
        <w:jc w:val="both"/>
        <w:rPr>
          <w:rFonts w:asciiTheme="minorHAnsi" w:hAnsiTheme="minorHAnsi" w:cs="Times New Roman"/>
          <w:sz w:val="24"/>
          <w:szCs w:val="24"/>
        </w:rPr>
      </w:pPr>
      <w:r w:rsidRPr="00360137">
        <w:rPr>
          <w:rFonts w:asciiTheme="minorHAnsi" w:hAnsiTheme="minorHAnsi" w:cs="Times New Roman"/>
          <w:sz w:val="24"/>
          <w:szCs w:val="24"/>
        </w:rPr>
        <w:t xml:space="preserve">The poor quality of information raises concerns, in terms of </w:t>
      </w:r>
      <w:r w:rsidR="00C420C0">
        <w:rPr>
          <w:rFonts w:asciiTheme="minorHAnsi" w:hAnsiTheme="minorHAnsi" w:cs="Times New Roman"/>
          <w:sz w:val="24"/>
          <w:szCs w:val="24"/>
        </w:rPr>
        <w:t xml:space="preserve">lack of </w:t>
      </w:r>
      <w:r w:rsidRPr="00360137">
        <w:rPr>
          <w:rFonts w:asciiTheme="minorHAnsi" w:hAnsiTheme="minorHAnsi" w:cs="Times New Roman"/>
          <w:sz w:val="24"/>
          <w:szCs w:val="24"/>
        </w:rPr>
        <w:t xml:space="preserve">disaggregated data, as well as the lack of </w:t>
      </w:r>
      <w:r w:rsidR="00360137" w:rsidRPr="00360137">
        <w:rPr>
          <w:rFonts w:asciiTheme="minorHAnsi" w:hAnsiTheme="minorHAnsi" w:cs="Times New Roman"/>
          <w:sz w:val="24"/>
          <w:szCs w:val="24"/>
        </w:rPr>
        <w:t xml:space="preserve">public </w:t>
      </w:r>
      <w:r w:rsidRPr="00360137">
        <w:rPr>
          <w:rFonts w:asciiTheme="minorHAnsi" w:hAnsiTheme="minorHAnsi" w:cs="Times New Roman"/>
          <w:sz w:val="24"/>
          <w:szCs w:val="24"/>
        </w:rPr>
        <w:t xml:space="preserve">budget dedicated to public action to prevent violence and reduce vulnerabilities. This is the case in the state of Ceará, listed as one of the most violent regions in the country, where the </w:t>
      </w:r>
      <w:proofErr w:type="spellStart"/>
      <w:r w:rsidRPr="00360137">
        <w:rPr>
          <w:rFonts w:asciiTheme="minorHAnsi" w:hAnsiTheme="minorHAnsi" w:cs="Times New Roman"/>
          <w:sz w:val="24"/>
          <w:szCs w:val="24"/>
        </w:rPr>
        <w:t>programme</w:t>
      </w:r>
      <w:proofErr w:type="spellEnd"/>
      <w:r w:rsidRPr="00360137">
        <w:rPr>
          <w:rFonts w:asciiTheme="minorHAnsi" w:hAnsiTheme="minorHAnsi" w:cs="Times New Roman"/>
          <w:sz w:val="24"/>
          <w:szCs w:val="24"/>
        </w:rPr>
        <w:t xml:space="preserve"> for the </w:t>
      </w:r>
      <w:r w:rsidRPr="005F286B">
        <w:rPr>
          <w:rFonts w:asciiTheme="minorHAnsi" w:hAnsiTheme="minorHAnsi" w:cs="Times New Roman"/>
          <w:sz w:val="24"/>
          <w:szCs w:val="24"/>
        </w:rPr>
        <w:t>prevention of youth violence and the reinforcement of the system of socio-educational measures was only strengthened in 2023</w:t>
      </w:r>
      <w:r w:rsidR="002A2529">
        <w:rPr>
          <w:rStyle w:val="FootnoteReference"/>
          <w:rFonts w:asciiTheme="minorHAnsi" w:hAnsiTheme="minorHAnsi" w:cs="Times New Roman"/>
          <w:sz w:val="24"/>
          <w:szCs w:val="24"/>
        </w:rPr>
        <w:footnoteReference w:id="43"/>
      </w:r>
      <w:r w:rsidR="00C420C0">
        <w:rPr>
          <w:rFonts w:asciiTheme="minorHAnsi" w:hAnsiTheme="minorHAnsi" w:cs="Times New Roman"/>
          <w:sz w:val="24"/>
          <w:szCs w:val="24"/>
        </w:rPr>
        <w:t>. A</w:t>
      </w:r>
      <w:r w:rsidRPr="005F286B">
        <w:rPr>
          <w:rFonts w:asciiTheme="minorHAnsi" w:hAnsiTheme="minorHAnsi" w:cs="Times New Roman"/>
          <w:sz w:val="24"/>
          <w:szCs w:val="24"/>
        </w:rPr>
        <w:t>n analysis by CEDECA Ceará reveals a disparity in the distribution of resources, with additional budget for police areas</w:t>
      </w:r>
      <w:r w:rsidR="000006F5">
        <w:rPr>
          <w:rFonts w:asciiTheme="minorHAnsi" w:hAnsiTheme="minorHAnsi" w:cs="Times New Roman"/>
          <w:sz w:val="24"/>
          <w:szCs w:val="24"/>
        </w:rPr>
        <w:t xml:space="preserve"> including repression of the population</w:t>
      </w:r>
      <w:r w:rsidRPr="005F286B">
        <w:rPr>
          <w:rFonts w:asciiTheme="minorHAnsi" w:hAnsiTheme="minorHAnsi" w:cs="Times New Roman"/>
          <w:sz w:val="24"/>
          <w:szCs w:val="24"/>
        </w:rPr>
        <w:t xml:space="preserve"> to the detriment of activities related to the prevention and protection of groups vulnerable to violence</w:t>
      </w:r>
      <w:r w:rsidR="00360137" w:rsidRPr="005F286B">
        <w:rPr>
          <w:rFonts w:asciiTheme="minorHAnsi" w:hAnsiTheme="minorHAnsi" w:cs="Times New Roman"/>
          <w:sz w:val="24"/>
          <w:szCs w:val="24"/>
        </w:rPr>
        <w:t>.</w:t>
      </w:r>
    </w:p>
    <w:p w14:paraId="215EC6B3" w14:textId="4BF992D9" w:rsidR="00360137" w:rsidRPr="00360137" w:rsidRDefault="00360137" w:rsidP="00B13E83">
      <w:pPr>
        <w:jc w:val="both"/>
        <w:rPr>
          <w:rFonts w:asciiTheme="minorHAnsi" w:hAnsiTheme="minorHAnsi" w:cs="Times New Roman"/>
          <w:sz w:val="24"/>
          <w:szCs w:val="24"/>
        </w:rPr>
      </w:pPr>
    </w:p>
    <w:p w14:paraId="40837629" w14:textId="3F562E5B" w:rsidR="00360137" w:rsidRPr="00360137" w:rsidRDefault="00360137" w:rsidP="00B13E83">
      <w:pPr>
        <w:jc w:val="both"/>
        <w:rPr>
          <w:rFonts w:asciiTheme="minorHAnsi" w:hAnsiTheme="minorHAnsi" w:cs="Times New Roman"/>
          <w:sz w:val="24"/>
          <w:szCs w:val="24"/>
        </w:rPr>
      </w:pPr>
      <w:r w:rsidRPr="00360137">
        <w:rPr>
          <w:rFonts w:asciiTheme="minorHAnsi" w:hAnsiTheme="minorHAnsi" w:cs="Times New Roman"/>
          <w:sz w:val="24"/>
          <w:szCs w:val="24"/>
        </w:rPr>
        <w:t>In the state of Ceará, in 2015, the state capital was marked by one of the largest massacres, which killed 11 people and left six survivors. The majority were adolescents and young people, and 45 military police were accused of torture and intentional homicide in the "</w:t>
      </w:r>
      <w:proofErr w:type="spellStart"/>
      <w:r w:rsidRPr="00360137">
        <w:rPr>
          <w:rFonts w:asciiTheme="minorHAnsi" w:hAnsiTheme="minorHAnsi" w:cs="Times New Roman"/>
          <w:sz w:val="24"/>
          <w:szCs w:val="24"/>
        </w:rPr>
        <w:t>Curió</w:t>
      </w:r>
      <w:proofErr w:type="spellEnd"/>
      <w:r w:rsidRPr="00360137">
        <w:rPr>
          <w:rFonts w:asciiTheme="minorHAnsi" w:hAnsiTheme="minorHAnsi" w:cs="Times New Roman"/>
          <w:sz w:val="24"/>
          <w:szCs w:val="24"/>
        </w:rPr>
        <w:t>" neighborhood and surrounding areas, on the outskirts of the city. In 2023, twenty of these police officers appeared before a jury and six of them were convicted of the crimes. The case is emblematic of the struggle of the victims' families, who for eight years constantly sought recognition of the State's responsibility and the implementation of rights reparation practices. Although this result was exemplary, the victims, who represent so many other people affected by police violence, continue to demand a state policy that provides qualified attention to the brutal reality experienced by these people, especially in terms of mental health.</w:t>
      </w:r>
    </w:p>
    <w:p w14:paraId="683D2A81" w14:textId="0952AB0A" w:rsidR="00360137" w:rsidRPr="00360137" w:rsidRDefault="00360137" w:rsidP="00B13E83">
      <w:pPr>
        <w:jc w:val="both"/>
        <w:rPr>
          <w:rFonts w:asciiTheme="minorHAnsi" w:hAnsiTheme="minorHAnsi" w:cs="Times New Roman"/>
          <w:sz w:val="24"/>
          <w:szCs w:val="24"/>
        </w:rPr>
      </w:pPr>
      <w:r w:rsidRPr="00360137">
        <w:rPr>
          <w:rFonts w:asciiTheme="minorHAnsi" w:hAnsiTheme="minorHAnsi" w:cs="Times New Roman"/>
          <w:sz w:val="24"/>
          <w:szCs w:val="24"/>
        </w:rPr>
        <w:lastRenderedPageBreak/>
        <w:t>Another case is currently being tried by the local courts of Ceará and was highlighted during the visit in the state of the Independent International Mechanism of Experts to Promote Justice and Racial Equality in the Context of Law Enforcement (EMLER), as an emblematic case to be followed: that of the teenager Juan Ferreira, murdered at the age of 14 by a military police officer</w:t>
      </w:r>
      <w:r>
        <w:rPr>
          <w:rFonts w:asciiTheme="minorHAnsi" w:hAnsiTheme="minorHAnsi" w:cs="Times New Roman"/>
          <w:sz w:val="24"/>
          <w:szCs w:val="24"/>
        </w:rPr>
        <w:t>,</w:t>
      </w:r>
      <w:r w:rsidRPr="00360137">
        <w:rPr>
          <w:rFonts w:asciiTheme="minorHAnsi" w:hAnsiTheme="minorHAnsi" w:cs="Times New Roman"/>
          <w:sz w:val="24"/>
          <w:szCs w:val="24"/>
        </w:rPr>
        <w:t xml:space="preserve"> in an operation carried out in the neighborhood square where the teenager lived with his family. The mother and family members report episodes of retaliation and harassment by security agents </w:t>
      </w:r>
      <w:proofErr w:type="gramStart"/>
      <w:r w:rsidRPr="00360137">
        <w:rPr>
          <w:rFonts w:asciiTheme="minorHAnsi" w:hAnsiTheme="minorHAnsi" w:cs="Times New Roman"/>
          <w:sz w:val="24"/>
          <w:szCs w:val="24"/>
        </w:rPr>
        <w:t>as a result of</w:t>
      </w:r>
      <w:proofErr w:type="gramEnd"/>
      <w:r w:rsidRPr="00360137">
        <w:rPr>
          <w:rFonts w:asciiTheme="minorHAnsi" w:hAnsiTheme="minorHAnsi" w:cs="Times New Roman"/>
          <w:sz w:val="24"/>
          <w:szCs w:val="24"/>
        </w:rPr>
        <w:t xml:space="preserve"> the search for responsibilities in the case. </w:t>
      </w:r>
    </w:p>
    <w:p w14:paraId="00000060" w14:textId="2D7BDBB6" w:rsidR="00582534" w:rsidRPr="00A716E6" w:rsidRDefault="00C10896" w:rsidP="00A716E6">
      <w:pPr>
        <w:pStyle w:val="Heading1"/>
        <w:rPr>
          <w:rFonts w:asciiTheme="minorHAnsi" w:hAnsiTheme="minorHAnsi"/>
          <w:b/>
          <w:bCs/>
          <w:sz w:val="24"/>
          <w:szCs w:val="24"/>
          <w:lang w:val="en-GB"/>
        </w:rPr>
      </w:pPr>
      <w:bookmarkStart w:id="14" w:name="_Toc160547558"/>
      <w:r w:rsidRPr="00A716E6">
        <w:rPr>
          <w:rFonts w:asciiTheme="minorHAnsi" w:hAnsiTheme="minorHAnsi"/>
          <w:b/>
          <w:bCs/>
          <w:sz w:val="24"/>
          <w:szCs w:val="24"/>
          <w:lang w:val="en-GB"/>
        </w:rPr>
        <w:t>Homicides of children and adolescents in Brazil</w:t>
      </w:r>
      <w:bookmarkEnd w:id="14"/>
    </w:p>
    <w:p w14:paraId="7EC99293" w14:textId="4AEEFE8F" w:rsidR="00B13E83" w:rsidRPr="00B13E83" w:rsidRDefault="00C10896" w:rsidP="00B13E83">
      <w:pPr>
        <w:ind w:firstLine="708"/>
        <w:jc w:val="both"/>
        <w:rPr>
          <w:rFonts w:asciiTheme="minorHAnsi" w:hAnsiTheme="minorHAnsi" w:cs="Times New Roman"/>
          <w:sz w:val="24"/>
          <w:szCs w:val="24"/>
        </w:rPr>
      </w:pPr>
      <w:r w:rsidRPr="00B13E83">
        <w:rPr>
          <w:rFonts w:asciiTheme="minorHAnsi" w:hAnsiTheme="minorHAnsi"/>
          <w:sz w:val="24"/>
          <w:szCs w:val="24"/>
        </w:rPr>
        <w:t xml:space="preserve">According to the Brazilian Public Security </w:t>
      </w:r>
      <w:r w:rsidRPr="00B13E83">
        <w:rPr>
          <w:rFonts w:asciiTheme="minorHAnsi" w:hAnsiTheme="minorHAnsi"/>
          <w:color w:val="000000" w:themeColor="text1"/>
          <w:sz w:val="24"/>
          <w:szCs w:val="24"/>
        </w:rPr>
        <w:t>Yearbook 2023</w:t>
      </w:r>
      <w:r w:rsidR="00B4718B">
        <w:rPr>
          <w:rStyle w:val="FootnoteReference"/>
          <w:rFonts w:asciiTheme="minorHAnsi" w:hAnsiTheme="minorHAnsi"/>
          <w:color w:val="000000" w:themeColor="text1"/>
          <w:sz w:val="24"/>
          <w:szCs w:val="24"/>
        </w:rPr>
        <w:footnoteReference w:id="44"/>
      </w:r>
      <w:r w:rsidRPr="00B13E83">
        <w:rPr>
          <w:rFonts w:asciiTheme="minorHAnsi" w:hAnsiTheme="minorHAnsi"/>
          <w:color w:val="000000" w:themeColor="text1"/>
          <w:sz w:val="24"/>
          <w:szCs w:val="24"/>
        </w:rPr>
        <w:t>, Brazil recorded 47,398 intentional violent deaths (MVI) in 2022. In</w:t>
      </w:r>
      <w:r w:rsidRPr="00B13E83">
        <w:rPr>
          <w:rFonts w:asciiTheme="minorHAnsi" w:hAnsiTheme="minorHAnsi"/>
          <w:sz w:val="24"/>
          <w:szCs w:val="24"/>
        </w:rPr>
        <w:t xml:space="preserve"> 2022 alone, 2,489 children and teenagers died on urban roads, in or near their homes. The state of Ceará was the 8th most violent in the country in terms of homicides, with according to data from the Ministry of Public Safety, 304 children aged between 0 and 18 were victims of homicide, including 37 </w:t>
      </w:r>
      <w:r w:rsidR="00B13E83" w:rsidRPr="00B13E83">
        <w:rPr>
          <w:rFonts w:asciiTheme="minorHAnsi" w:hAnsiTheme="minorHAnsi"/>
          <w:sz w:val="24"/>
          <w:szCs w:val="24"/>
        </w:rPr>
        <w:t>girls</w:t>
      </w:r>
      <w:r w:rsidRPr="00B13E83">
        <w:rPr>
          <w:rFonts w:asciiTheme="minorHAnsi" w:hAnsiTheme="minorHAnsi"/>
          <w:sz w:val="24"/>
          <w:szCs w:val="24"/>
        </w:rPr>
        <w:t xml:space="preserve"> and 267 </w:t>
      </w:r>
      <w:r w:rsidR="00B13E83" w:rsidRPr="00B13E83">
        <w:rPr>
          <w:rFonts w:asciiTheme="minorHAnsi" w:hAnsiTheme="minorHAnsi"/>
          <w:sz w:val="24"/>
          <w:szCs w:val="24"/>
        </w:rPr>
        <w:t>boys</w:t>
      </w:r>
      <w:r w:rsidRPr="00B13E83">
        <w:rPr>
          <w:rFonts w:asciiTheme="minorHAnsi" w:hAnsiTheme="minorHAnsi"/>
          <w:sz w:val="24"/>
          <w:szCs w:val="24"/>
        </w:rPr>
        <w:t xml:space="preserve">. </w:t>
      </w:r>
      <w:r w:rsidR="00D84233">
        <w:rPr>
          <w:rFonts w:asciiTheme="minorHAnsi" w:hAnsiTheme="minorHAnsi" w:cs="Times New Roman"/>
          <w:sz w:val="24"/>
          <w:szCs w:val="24"/>
        </w:rPr>
        <w:t>A</w:t>
      </w:r>
      <w:r w:rsidR="00B13E83" w:rsidRPr="00B13E83">
        <w:rPr>
          <w:rFonts w:asciiTheme="minorHAnsi" w:hAnsiTheme="minorHAnsi" w:cs="Times New Roman"/>
          <w:sz w:val="24"/>
          <w:szCs w:val="24"/>
        </w:rPr>
        <w:t xml:space="preserve"> CEDECA Ceará Technical Note</w:t>
      </w:r>
      <w:r w:rsidR="00B13E83" w:rsidRPr="00B13E83">
        <w:rPr>
          <w:rStyle w:val="FootnoteReference"/>
          <w:rFonts w:asciiTheme="minorHAnsi" w:hAnsiTheme="minorHAnsi" w:cs="Times New Roman"/>
          <w:sz w:val="24"/>
          <w:szCs w:val="24"/>
        </w:rPr>
        <w:footnoteReference w:id="45"/>
      </w:r>
      <w:r w:rsidR="00B13E83">
        <w:rPr>
          <w:rFonts w:asciiTheme="minorHAnsi" w:hAnsiTheme="minorHAnsi" w:cs="Times New Roman"/>
          <w:sz w:val="24"/>
          <w:szCs w:val="24"/>
        </w:rPr>
        <w:t xml:space="preserve"> </w:t>
      </w:r>
      <w:r w:rsidR="00B13E83" w:rsidRPr="00B13E83">
        <w:rPr>
          <w:rFonts w:asciiTheme="minorHAnsi" w:hAnsiTheme="minorHAnsi" w:cs="Times New Roman"/>
          <w:sz w:val="24"/>
          <w:szCs w:val="24"/>
        </w:rPr>
        <w:t>indicates that this lethality more specifically affects boys. Between 2017 and 2022, children and adolescents represented 38% of deaths in the entire state of Ceará. In 2023, according to data collected until August, 165 children and adolescents were murdered, of which 147 were boys and 18 girls. According to analysis, in the state of Ceará, the areas with the highest number of homicides of children and adolescents are located on the outskirts of the city. This is a worrying statistic, as it represents the perpetuation of a logic of violence, generally linked to areas that are not usually reached by investments in education, culture, urban mobility, leisure, basic sanitation, among other policies and actions aimed at providing population well-being and development.</w:t>
      </w:r>
    </w:p>
    <w:p w14:paraId="785386B0" w14:textId="77777777" w:rsidR="00B13E83" w:rsidRPr="00B13E83" w:rsidRDefault="00B13E83" w:rsidP="00C10896">
      <w:pPr>
        <w:jc w:val="both"/>
        <w:rPr>
          <w:rFonts w:asciiTheme="minorHAnsi" w:hAnsiTheme="minorHAnsi"/>
          <w:sz w:val="24"/>
          <w:szCs w:val="24"/>
        </w:rPr>
      </w:pPr>
    </w:p>
    <w:p w14:paraId="781E0361" w14:textId="32748E02" w:rsidR="00B13E83" w:rsidRPr="00B13E83" w:rsidRDefault="00B13E83" w:rsidP="00C10896">
      <w:pPr>
        <w:jc w:val="both"/>
        <w:rPr>
          <w:rFonts w:asciiTheme="minorHAnsi" w:hAnsiTheme="minorHAnsi"/>
          <w:sz w:val="24"/>
          <w:szCs w:val="24"/>
        </w:rPr>
      </w:pPr>
      <w:r w:rsidRPr="00B13E83">
        <w:rPr>
          <w:rFonts w:asciiTheme="minorHAnsi" w:hAnsiTheme="minorHAnsi"/>
          <w:sz w:val="24"/>
          <w:szCs w:val="24"/>
        </w:rPr>
        <w:t xml:space="preserve">As indicated above under the torture and ill-treatment section, teenagers are also victims of homicides inside socio-educative units. </w:t>
      </w:r>
    </w:p>
    <w:p w14:paraId="7131F9AE" w14:textId="77777777" w:rsidR="00C10896" w:rsidRPr="00C10896" w:rsidRDefault="00C10896" w:rsidP="00C10896">
      <w:pPr>
        <w:rPr>
          <w:lang w:val="en-GB"/>
        </w:rPr>
      </w:pPr>
    </w:p>
    <w:p w14:paraId="17B4E982" w14:textId="1ECCC5E1" w:rsidR="004B6A82" w:rsidRPr="009B7B2E" w:rsidRDefault="004201D7" w:rsidP="009B7B2E">
      <w:pPr>
        <w:pStyle w:val="Heading1"/>
        <w:rPr>
          <w:rFonts w:asciiTheme="minorHAnsi" w:eastAsia="Cambria" w:hAnsiTheme="minorHAnsi" w:cs="Cambria"/>
          <w:b/>
          <w:bCs/>
          <w:sz w:val="24"/>
          <w:szCs w:val="24"/>
          <w:lang w:val="en-GB"/>
        </w:rPr>
      </w:pPr>
      <w:bookmarkStart w:id="15" w:name="_Toc160547559"/>
      <w:r w:rsidRPr="00173892">
        <w:rPr>
          <w:rFonts w:asciiTheme="minorHAnsi" w:hAnsiTheme="minorHAnsi"/>
          <w:b/>
          <w:bCs/>
          <w:sz w:val="28"/>
          <w:szCs w:val="28"/>
          <w:u w:val="single"/>
          <w:lang w:val="en-GB"/>
        </w:rPr>
        <w:t>Recommendations</w:t>
      </w:r>
      <w:r w:rsidRPr="009B7B2E">
        <w:rPr>
          <w:rFonts w:asciiTheme="minorHAnsi" w:hAnsiTheme="minorHAnsi"/>
          <w:b/>
          <w:bCs/>
          <w:sz w:val="24"/>
          <w:szCs w:val="24"/>
          <w:lang w:val="en-GB"/>
        </w:rPr>
        <w:t>:</w:t>
      </w:r>
      <w:bookmarkEnd w:id="15"/>
      <w:r w:rsidRPr="009B7B2E">
        <w:rPr>
          <w:rFonts w:asciiTheme="minorHAnsi" w:hAnsiTheme="minorHAnsi"/>
          <w:b/>
          <w:bCs/>
          <w:sz w:val="24"/>
          <w:szCs w:val="24"/>
          <w:lang w:val="en-GB"/>
        </w:rPr>
        <w:t xml:space="preserve"> </w:t>
      </w:r>
    </w:p>
    <w:p w14:paraId="30D01C5C" w14:textId="77777777" w:rsidR="00D0062F" w:rsidRPr="002D21EB" w:rsidRDefault="00D0062F" w:rsidP="00426A79">
      <w:pPr>
        <w:shd w:val="clear" w:color="auto" w:fill="FFFFFF"/>
        <w:jc w:val="both"/>
        <w:rPr>
          <w:rFonts w:asciiTheme="minorHAnsi" w:eastAsia="Cambria" w:hAnsiTheme="minorHAnsi" w:cs="Cambria"/>
          <w:sz w:val="24"/>
          <w:szCs w:val="24"/>
          <w:lang w:val="en-GB"/>
        </w:rPr>
      </w:pPr>
    </w:p>
    <w:p w14:paraId="4972F947" w14:textId="77777777" w:rsidR="00D0062F" w:rsidRPr="002D21EB" w:rsidRDefault="004B6A82"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 xml:space="preserve">Immediately end the practice of torture and cruel, </w:t>
      </w:r>
      <w:proofErr w:type="gramStart"/>
      <w:r w:rsidRPr="002D21EB">
        <w:rPr>
          <w:rFonts w:asciiTheme="minorHAnsi" w:eastAsia="Calibri" w:hAnsiTheme="minorHAnsi" w:cs="Calibri"/>
          <w:sz w:val="24"/>
          <w:szCs w:val="24"/>
          <w:lang w:val="en-GB"/>
        </w:rPr>
        <w:t>inhuman</w:t>
      </w:r>
      <w:proofErr w:type="gramEnd"/>
      <w:r w:rsidRPr="002D21EB">
        <w:rPr>
          <w:rFonts w:asciiTheme="minorHAnsi" w:eastAsia="Calibri" w:hAnsiTheme="minorHAnsi" w:cs="Calibri"/>
          <w:sz w:val="24"/>
          <w:szCs w:val="24"/>
          <w:lang w:val="en-GB"/>
        </w:rPr>
        <w:t xml:space="preserve"> and degrading treatment of children detained in socio-educational units, in compliance with the absolute prohibition of torture and ill-treatment enshrined in the UN Convention on the Rights of the Child, article 37. </w:t>
      </w:r>
    </w:p>
    <w:p w14:paraId="176522B2" w14:textId="5C80E39F" w:rsidR="004B6A82" w:rsidRPr="002D21EB" w:rsidRDefault="004B6A82"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Times New Roman" w:hAnsiTheme="minorHAnsi" w:cs="Times New Roman"/>
          <w:sz w:val="24"/>
          <w:szCs w:val="24"/>
          <w:lang w:val="en-GB"/>
        </w:rPr>
        <w:lastRenderedPageBreak/>
        <w:t xml:space="preserve">Improve detention conditions in juvenile detention </w:t>
      </w:r>
      <w:r w:rsidR="00D0062F" w:rsidRPr="002D21EB">
        <w:rPr>
          <w:rFonts w:asciiTheme="minorHAnsi" w:eastAsia="Times New Roman" w:hAnsiTheme="minorHAnsi" w:cs="Times New Roman"/>
          <w:sz w:val="24"/>
          <w:szCs w:val="24"/>
          <w:lang w:val="en-GB"/>
        </w:rPr>
        <w:t>centres</w:t>
      </w:r>
      <w:r w:rsidRPr="002D21EB">
        <w:rPr>
          <w:rFonts w:asciiTheme="minorHAnsi" w:eastAsia="Times New Roman" w:hAnsiTheme="minorHAnsi" w:cs="Times New Roman"/>
          <w:sz w:val="24"/>
          <w:szCs w:val="24"/>
          <w:lang w:val="en-GB"/>
        </w:rPr>
        <w:t xml:space="preserve"> urgently to comply with international standards, including the definitive end to "lock</w:t>
      </w:r>
      <w:r w:rsidR="00D0062F" w:rsidRPr="002D21EB">
        <w:rPr>
          <w:rFonts w:asciiTheme="minorHAnsi" w:eastAsia="Times New Roman" w:hAnsiTheme="minorHAnsi" w:cs="Times New Roman"/>
          <w:sz w:val="24"/>
          <w:szCs w:val="24"/>
          <w:lang w:val="en-GB"/>
        </w:rPr>
        <w:t>ups</w:t>
      </w:r>
      <w:r w:rsidRPr="002D21EB">
        <w:rPr>
          <w:rFonts w:asciiTheme="minorHAnsi" w:eastAsia="Times New Roman" w:hAnsiTheme="minorHAnsi" w:cs="Times New Roman"/>
          <w:sz w:val="24"/>
          <w:szCs w:val="24"/>
          <w:lang w:val="en-GB"/>
        </w:rPr>
        <w:t>" and unhealthy spaces used to commit torture under the pretext of imposing a disciplinary measure.</w:t>
      </w:r>
    </w:p>
    <w:p w14:paraId="7ECBB8E9" w14:textId="59D9D163" w:rsidR="00D0062F" w:rsidRPr="002D21EB" w:rsidRDefault="00D0062F"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Close the socio-educational units that are in violation of the architectural parameters of SINASE, according to Resolution 119/2006 of the National Council for the Rights of Children and Adolescents (CONANDA. In the state of Pernambuco, this as the socio-educational unit CASE Cabo,</w:t>
      </w:r>
      <w:r w:rsidR="002D21EB" w:rsidRPr="002D21EB">
        <w:rPr>
          <w:rFonts w:asciiTheme="minorHAnsi" w:eastAsia="Calibri" w:hAnsiTheme="minorHAnsi" w:cs="Calibri"/>
          <w:sz w:val="24"/>
          <w:szCs w:val="24"/>
          <w:lang w:val="en-GB"/>
        </w:rPr>
        <w:t xml:space="preserve"> </w:t>
      </w:r>
      <w:proofErr w:type="spellStart"/>
      <w:r w:rsidR="002D21EB" w:rsidRPr="002D21EB">
        <w:rPr>
          <w:rFonts w:asciiTheme="minorHAnsi" w:hAnsiTheme="minorHAnsi"/>
          <w:color w:val="000000" w:themeColor="text1"/>
          <w:sz w:val="24"/>
          <w:lang w:val="en-GB"/>
        </w:rPr>
        <w:t>Garanhuns</w:t>
      </w:r>
      <w:proofErr w:type="spellEnd"/>
      <w:r w:rsidR="002D21EB" w:rsidRPr="002D21EB">
        <w:rPr>
          <w:rFonts w:asciiTheme="minorHAnsi" w:hAnsiTheme="minorHAnsi"/>
          <w:color w:val="000000" w:themeColor="text1"/>
          <w:sz w:val="24"/>
          <w:lang w:val="en-GB"/>
        </w:rPr>
        <w:t xml:space="preserve"> and </w:t>
      </w:r>
      <w:proofErr w:type="spellStart"/>
      <w:r w:rsidR="002D21EB" w:rsidRPr="002D21EB">
        <w:rPr>
          <w:rFonts w:asciiTheme="minorHAnsi" w:hAnsiTheme="minorHAnsi"/>
          <w:color w:val="000000" w:themeColor="text1"/>
          <w:sz w:val="24"/>
          <w:lang w:val="en-GB"/>
        </w:rPr>
        <w:t>Arcoverde</w:t>
      </w:r>
      <w:proofErr w:type="spellEnd"/>
      <w:r w:rsidR="002D21EB" w:rsidRPr="002D21EB">
        <w:rPr>
          <w:rFonts w:asciiTheme="minorHAnsi" w:eastAsia="Calibri" w:hAnsiTheme="minorHAnsi" w:cs="Calibri"/>
          <w:sz w:val="24"/>
          <w:szCs w:val="24"/>
          <w:lang w:val="en-GB"/>
        </w:rPr>
        <w:t xml:space="preserve"> </w:t>
      </w:r>
      <w:r w:rsidRPr="002D21EB">
        <w:rPr>
          <w:rFonts w:asciiTheme="minorHAnsi" w:eastAsia="Calibri" w:hAnsiTheme="minorHAnsi" w:cs="Calibri"/>
          <w:sz w:val="24"/>
          <w:szCs w:val="24"/>
          <w:lang w:val="en-GB"/>
        </w:rPr>
        <w:t>;</w:t>
      </w:r>
    </w:p>
    <w:p w14:paraId="3D77DA20" w14:textId="77777777" w:rsidR="002D21EB" w:rsidRPr="002D21EB" w:rsidRDefault="002D21EB"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Calibri" w:hAnsiTheme="minorHAnsi" w:cs="Calibri"/>
          <w:sz w:val="24"/>
          <w:szCs w:val="24"/>
          <w:lang w:val="en-GB"/>
        </w:rPr>
        <w:t xml:space="preserve">Stop the practice of using handcuffs during the transfer of adolescents; </w:t>
      </w:r>
      <w:r w:rsidRPr="002D21EB">
        <w:rPr>
          <w:rFonts w:asciiTheme="minorHAnsi" w:eastAsia="Times New Roman" w:hAnsiTheme="minorHAnsi" w:cs="Times New Roman"/>
          <w:sz w:val="24"/>
          <w:szCs w:val="24"/>
          <w:lang w:val="en-GB"/>
        </w:rPr>
        <w:t xml:space="preserve">The practice of handcuffing adolescents should be prohibited in observance of what is established in Article 18 of the Statute of the Child and Adolescent and the Binding Precedent no. 11 of the Supreme Court. These legal provisions establish that the use of handcuffs is an exceptional measure that should only be used when </w:t>
      </w:r>
      <w:proofErr w:type="gramStart"/>
      <w:r w:rsidRPr="002D21EB">
        <w:rPr>
          <w:rFonts w:asciiTheme="minorHAnsi" w:eastAsia="Times New Roman" w:hAnsiTheme="minorHAnsi" w:cs="Times New Roman"/>
          <w:sz w:val="24"/>
          <w:szCs w:val="24"/>
          <w:lang w:val="en-GB"/>
        </w:rPr>
        <w:t>absolutely necessary</w:t>
      </w:r>
      <w:proofErr w:type="gramEnd"/>
      <w:r w:rsidRPr="002D21EB">
        <w:rPr>
          <w:rFonts w:asciiTheme="minorHAnsi" w:eastAsia="Times New Roman" w:hAnsiTheme="minorHAnsi" w:cs="Times New Roman"/>
          <w:sz w:val="24"/>
          <w:szCs w:val="24"/>
          <w:lang w:val="en-GB"/>
        </w:rPr>
        <w:t xml:space="preserve"> and as a last resort.</w:t>
      </w:r>
    </w:p>
    <w:p w14:paraId="32FE13F0" w14:textId="37CDA942" w:rsidR="002D21EB" w:rsidRPr="002D21EB" w:rsidRDefault="002D21EB"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Calibri" w:hAnsiTheme="minorHAnsi" w:cs="Calibri"/>
          <w:sz w:val="24"/>
          <w:szCs w:val="24"/>
          <w:lang w:val="en-GB"/>
        </w:rPr>
        <w:t>Stop the practice of invasive body searches for detainees and during family visits</w:t>
      </w:r>
    </w:p>
    <w:p w14:paraId="0F9EBEE5" w14:textId="6407AC5D" w:rsidR="002D21EB" w:rsidRPr="002D21EB" w:rsidRDefault="002D21EB"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 xml:space="preserve">Put an end to the use of all corporal punishment, abuse, violence, </w:t>
      </w:r>
      <w:proofErr w:type="gramStart"/>
      <w:r w:rsidRPr="002D21EB">
        <w:rPr>
          <w:rFonts w:asciiTheme="minorHAnsi" w:eastAsia="Times New Roman" w:hAnsiTheme="minorHAnsi" w:cs="Times New Roman"/>
          <w:sz w:val="24"/>
          <w:szCs w:val="24"/>
          <w:lang w:val="en-GB"/>
        </w:rPr>
        <w:t>ill-treatment</w:t>
      </w:r>
      <w:proofErr w:type="gramEnd"/>
      <w:r w:rsidRPr="002D21EB">
        <w:rPr>
          <w:rFonts w:asciiTheme="minorHAnsi" w:eastAsia="Times New Roman" w:hAnsiTheme="minorHAnsi" w:cs="Times New Roman"/>
          <w:sz w:val="24"/>
          <w:szCs w:val="24"/>
          <w:lang w:val="en-GB"/>
        </w:rPr>
        <w:t xml:space="preserve"> and torture, in detention or during arrests.</w:t>
      </w:r>
    </w:p>
    <w:p w14:paraId="05E4C664" w14:textId="50C2A9A6" w:rsidR="002D21EB" w:rsidRPr="002D21EB" w:rsidRDefault="002D21EB"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Calibri" w:hAnsiTheme="minorHAnsi" w:cs="Calibri"/>
          <w:sz w:val="24"/>
          <w:szCs w:val="24"/>
          <w:lang w:val="en-GB"/>
        </w:rPr>
        <w:t xml:space="preserve">Develop and build a progressive protocol on the use of force in socio-educative centres, according to national and international parameters, to be applied by all professionals who work in the units of the Socio-Educational System. </w:t>
      </w:r>
      <w:r w:rsidRPr="002D21EB">
        <w:rPr>
          <w:rFonts w:asciiTheme="minorHAnsi" w:eastAsia="Times New Roman" w:hAnsiTheme="minorHAnsi" w:cs="Times New Roman"/>
          <w:sz w:val="24"/>
          <w:szCs w:val="24"/>
          <w:lang w:val="en-GB"/>
        </w:rPr>
        <w:t xml:space="preserve">Protocols, ordinances, and/or effective resolutions should be created to regulate the use of force and the use of means of contention in </w:t>
      </w:r>
      <w:proofErr w:type="spellStart"/>
      <w:r w:rsidRPr="002D21EB">
        <w:rPr>
          <w:rFonts w:asciiTheme="minorHAnsi" w:eastAsia="Times New Roman" w:hAnsiTheme="minorHAnsi" w:cs="Times New Roman"/>
          <w:sz w:val="24"/>
          <w:szCs w:val="24"/>
          <w:lang w:val="en-GB"/>
        </w:rPr>
        <w:t>socioeducational</w:t>
      </w:r>
      <w:proofErr w:type="spellEnd"/>
      <w:r w:rsidRPr="002D21EB">
        <w:rPr>
          <w:rFonts w:asciiTheme="minorHAnsi" w:eastAsia="Times New Roman" w:hAnsiTheme="minorHAnsi" w:cs="Times New Roman"/>
          <w:sz w:val="24"/>
          <w:szCs w:val="24"/>
          <w:lang w:val="en-GB"/>
        </w:rPr>
        <w:t xml:space="preserve"> </w:t>
      </w:r>
      <w:proofErr w:type="spellStart"/>
      <w:r w:rsidRPr="002D21EB">
        <w:rPr>
          <w:rFonts w:asciiTheme="minorHAnsi" w:eastAsia="Times New Roman" w:hAnsiTheme="minorHAnsi" w:cs="Times New Roman"/>
          <w:sz w:val="24"/>
          <w:szCs w:val="24"/>
          <w:lang w:val="en-GB"/>
        </w:rPr>
        <w:t>centers</w:t>
      </w:r>
      <w:proofErr w:type="spellEnd"/>
      <w:r w:rsidRPr="002D21EB">
        <w:rPr>
          <w:rFonts w:asciiTheme="minorHAnsi" w:eastAsia="Times New Roman" w:hAnsiTheme="minorHAnsi" w:cs="Times New Roman"/>
          <w:sz w:val="24"/>
          <w:szCs w:val="24"/>
          <w:lang w:val="en-GB"/>
        </w:rPr>
        <w:t xml:space="preserve">. These protocols should be designed to ensure that force is only used as a last resort, and that any use of force is proportional to the situation at hand. The entry of security forces into </w:t>
      </w:r>
      <w:proofErr w:type="spellStart"/>
      <w:r w:rsidRPr="002D21EB">
        <w:rPr>
          <w:rFonts w:asciiTheme="minorHAnsi" w:eastAsia="Times New Roman" w:hAnsiTheme="minorHAnsi" w:cs="Times New Roman"/>
          <w:sz w:val="24"/>
          <w:szCs w:val="24"/>
          <w:lang w:val="en-GB"/>
        </w:rPr>
        <w:t>socioeducational</w:t>
      </w:r>
      <w:proofErr w:type="spellEnd"/>
      <w:r w:rsidRPr="002D21EB">
        <w:rPr>
          <w:rFonts w:asciiTheme="minorHAnsi" w:eastAsia="Times New Roman" w:hAnsiTheme="minorHAnsi" w:cs="Times New Roman"/>
          <w:sz w:val="24"/>
          <w:szCs w:val="24"/>
          <w:lang w:val="en-GB"/>
        </w:rPr>
        <w:t xml:space="preserve"> </w:t>
      </w:r>
      <w:proofErr w:type="spellStart"/>
      <w:r w:rsidRPr="002D21EB">
        <w:rPr>
          <w:rFonts w:asciiTheme="minorHAnsi" w:eastAsia="Times New Roman" w:hAnsiTheme="minorHAnsi" w:cs="Times New Roman"/>
          <w:sz w:val="24"/>
          <w:szCs w:val="24"/>
          <w:lang w:val="en-GB"/>
        </w:rPr>
        <w:t>centers</w:t>
      </w:r>
      <w:proofErr w:type="spellEnd"/>
      <w:r w:rsidRPr="002D21EB">
        <w:rPr>
          <w:rFonts w:asciiTheme="minorHAnsi" w:eastAsia="Times New Roman" w:hAnsiTheme="minorHAnsi" w:cs="Times New Roman"/>
          <w:sz w:val="24"/>
          <w:szCs w:val="24"/>
          <w:lang w:val="en-GB"/>
        </w:rPr>
        <w:t xml:space="preserve"> should also be regulated to ensure that the safety and well-being of inmates is not compromised. These protocols, ordinances, and/or effective resolutions should be regularly reviewed and updated to ensure that they remain effective and relevant.</w:t>
      </w:r>
    </w:p>
    <w:p w14:paraId="1374916E" w14:textId="361F9C84" w:rsidR="002D21EB" w:rsidRPr="00360137" w:rsidRDefault="002D21EB" w:rsidP="00426A79">
      <w:pPr>
        <w:numPr>
          <w:ilvl w:val="0"/>
          <w:numId w:val="5"/>
        </w:numPr>
        <w:spacing w:before="100" w:beforeAutospacing="1" w:after="100" w:afterAutospacing="1"/>
        <w:jc w:val="both"/>
        <w:rPr>
          <w:rFonts w:asciiTheme="minorHAnsi" w:eastAsia="Times New Roman" w:hAnsiTheme="minorHAnsi" w:cs="Times New Roman"/>
          <w:sz w:val="24"/>
          <w:szCs w:val="24"/>
        </w:rPr>
      </w:pPr>
      <w:r w:rsidRPr="00360137">
        <w:rPr>
          <w:rFonts w:asciiTheme="minorHAnsi" w:eastAsia="Times New Roman" w:hAnsiTheme="minorHAnsi" w:cs="Times New Roman"/>
          <w:sz w:val="24"/>
          <w:szCs w:val="24"/>
        </w:rPr>
        <w:t>Implement Training and accountability measures for security agents to ensure that they are properly equipped to handle situations without resorting to violence, and to hold them accountable when abuses occur.</w:t>
      </w:r>
    </w:p>
    <w:p w14:paraId="75C45223" w14:textId="1FE2643B" w:rsidR="00360137" w:rsidRPr="00360137" w:rsidRDefault="00360137" w:rsidP="00426A79">
      <w:pPr>
        <w:numPr>
          <w:ilvl w:val="0"/>
          <w:numId w:val="5"/>
        </w:numPr>
        <w:spacing w:before="100" w:beforeAutospacing="1" w:after="100" w:afterAutospacing="1"/>
        <w:jc w:val="both"/>
        <w:rPr>
          <w:rFonts w:asciiTheme="minorHAnsi" w:eastAsia="Times New Roman" w:hAnsiTheme="minorHAnsi" w:cs="Times New Roman"/>
          <w:sz w:val="24"/>
          <w:szCs w:val="24"/>
        </w:rPr>
      </w:pPr>
      <w:r w:rsidRPr="00360137">
        <w:rPr>
          <w:rFonts w:asciiTheme="minorHAnsi" w:hAnsiTheme="minorHAnsi" w:cs="Times New Roman"/>
          <w:sz w:val="24"/>
          <w:szCs w:val="24"/>
        </w:rPr>
        <w:t xml:space="preserve">Reevaluate the socio-educational measures of confinement of pregnant and lactating adolescents, </w:t>
      </w:r>
      <w:proofErr w:type="gramStart"/>
      <w:r w:rsidRPr="00360137">
        <w:rPr>
          <w:rFonts w:asciiTheme="minorHAnsi" w:hAnsiTheme="minorHAnsi" w:cs="Times New Roman"/>
          <w:sz w:val="24"/>
          <w:szCs w:val="24"/>
        </w:rPr>
        <w:t>mothers</w:t>
      </w:r>
      <w:proofErr w:type="gramEnd"/>
      <w:r w:rsidRPr="00360137">
        <w:rPr>
          <w:rFonts w:asciiTheme="minorHAnsi" w:hAnsiTheme="minorHAnsi" w:cs="Times New Roman"/>
          <w:sz w:val="24"/>
          <w:szCs w:val="24"/>
        </w:rPr>
        <w:t xml:space="preserve"> or guardians of children up to 12 years of age, for the purposes of their possible replacement by a measure of open environment, suspension or remission, in accordance with the provisions of Habeas. Corpus no. 143,641 and CNJ Resolution no. 91/2021</w:t>
      </w:r>
      <w:r w:rsidR="00A6234B">
        <w:rPr>
          <w:rFonts w:asciiTheme="minorHAnsi" w:hAnsiTheme="minorHAnsi" w:cs="Times New Roman"/>
          <w:sz w:val="24"/>
          <w:szCs w:val="24"/>
        </w:rPr>
        <w:t>.</w:t>
      </w:r>
    </w:p>
    <w:p w14:paraId="14429FE1" w14:textId="260F87E5" w:rsidR="002D21EB" w:rsidRPr="002D21EB" w:rsidRDefault="002D21EB" w:rsidP="00426A79">
      <w:pPr>
        <w:ind w:left="360"/>
        <w:jc w:val="both"/>
        <w:rPr>
          <w:rFonts w:asciiTheme="minorHAnsi" w:eastAsia="Calibri" w:hAnsiTheme="minorHAnsi" w:cs="Calibri"/>
          <w:b/>
          <w:bCs/>
          <w:sz w:val="24"/>
          <w:szCs w:val="24"/>
          <w:lang w:val="en-GB"/>
        </w:rPr>
      </w:pPr>
      <w:r w:rsidRPr="002D21EB">
        <w:rPr>
          <w:rFonts w:asciiTheme="minorHAnsi" w:eastAsia="Calibri" w:hAnsiTheme="minorHAnsi" w:cs="Calibri"/>
          <w:b/>
          <w:bCs/>
          <w:sz w:val="24"/>
          <w:szCs w:val="24"/>
          <w:lang w:val="en-GB"/>
        </w:rPr>
        <w:t>Detention conditions</w:t>
      </w:r>
    </w:p>
    <w:p w14:paraId="3CDD12E4" w14:textId="77777777" w:rsidR="002D21EB" w:rsidRPr="002D21EB" w:rsidRDefault="002D21EB" w:rsidP="00426A79">
      <w:pPr>
        <w:ind w:left="360"/>
        <w:jc w:val="both"/>
        <w:rPr>
          <w:rFonts w:asciiTheme="minorHAnsi" w:eastAsia="Calibri" w:hAnsiTheme="minorHAnsi" w:cs="Calibri"/>
          <w:sz w:val="24"/>
          <w:szCs w:val="24"/>
          <w:lang w:val="en-GB"/>
        </w:rPr>
      </w:pPr>
    </w:p>
    <w:p w14:paraId="2713AFCA" w14:textId="77777777"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lastRenderedPageBreak/>
        <w:t>Ensure that the food provided to adolescents and young people deprived of liberty is adequate to their development condition and the specificities of each adolescent;</w:t>
      </w:r>
    </w:p>
    <w:p w14:paraId="394BA5A2" w14:textId="77777777"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Guarantee unrestricted access to drinking water for adolescents and young people deprived of liberty;</w:t>
      </w:r>
    </w:p>
    <w:p w14:paraId="261E1C1C" w14:textId="77777777"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Ensure that all adolescents and young people deprived of their liberty sleep in beds, with mattresses and sheets suitable for sleeping;</w:t>
      </w:r>
    </w:p>
    <w:p w14:paraId="6C2912FE" w14:textId="77777777"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Ensure that every adolescent and young person deprived of liberty has access to personal hygiene products;</w:t>
      </w:r>
    </w:p>
    <w:p w14:paraId="7ECA9CA5" w14:textId="77777777"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Ensure that all adolescents and young people deprived of liberty have privacy when using bathrooms;</w:t>
      </w:r>
    </w:p>
    <w:p w14:paraId="3DE8683E" w14:textId="77777777"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Ensure that every adolescent and young person deprived of liberty has access to light and sun at least one shift per day;</w:t>
      </w:r>
    </w:p>
    <w:p w14:paraId="17F3E792" w14:textId="77777777"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Ensure access to full health care assistance and that every adolescent and young person deprived of liberty who present urgent medical demands are immediately referred to emergency services outside of the socio-educative centres;</w:t>
      </w:r>
    </w:p>
    <w:p w14:paraId="030785BD" w14:textId="200DF93A" w:rsidR="002D21EB" w:rsidRPr="002D21EB" w:rsidRDefault="002D21EB"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Ensure the right to family coexistence for all adolescents in social-educational units, including privacy guarantees and in-person visit conditions, as a means of preventing and combating torture.</w:t>
      </w:r>
    </w:p>
    <w:p w14:paraId="646100F0" w14:textId="77777777"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Ensure that social-educative units for girls have exclusively women in their directive, technical and social-educative agents;</w:t>
      </w:r>
    </w:p>
    <w:p w14:paraId="2680080A" w14:textId="77777777" w:rsidR="002D21EB" w:rsidRPr="002D21EB" w:rsidRDefault="002D21EB" w:rsidP="00426A79">
      <w:pPr>
        <w:numPr>
          <w:ilvl w:val="0"/>
          <w:numId w:val="5"/>
        </w:numPr>
        <w:spacing w:before="100" w:beforeAutospacing="1" w:after="100" w:afterAutospacing="1" w:line="240" w:lineRule="auto"/>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Creation and/or strengthening of measures to prevent and combat gender violence and sexual violence in socio-educational units;</w:t>
      </w:r>
    </w:p>
    <w:p w14:paraId="18C12DD8" w14:textId="77777777"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Times New Roman" w:hAnsiTheme="minorHAnsi" w:cs="Times New Roman"/>
          <w:sz w:val="24"/>
          <w:szCs w:val="24"/>
          <w:lang w:val="en-GB"/>
        </w:rPr>
        <w:t>Guidelines and practices should be established to ensure the fair and humane treatment of gender and sexual minorities in all places of detention.</w:t>
      </w:r>
    </w:p>
    <w:p w14:paraId="46087283" w14:textId="3C6D34A1" w:rsidR="002D21EB" w:rsidRPr="002D21EB" w:rsidRDefault="002D21EB" w:rsidP="00426A79">
      <w:pPr>
        <w:numPr>
          <w:ilvl w:val="0"/>
          <w:numId w:val="5"/>
        </w:numPr>
        <w:spacing w:before="100" w:beforeAutospacing="1" w:after="100" w:afterAutospacing="1" w:line="240" w:lineRule="auto"/>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Ensure regular provision of education, leisure, and vocational training in social-educational units with equal opportunities;</w:t>
      </w:r>
    </w:p>
    <w:p w14:paraId="4488E632" w14:textId="13843764" w:rsidR="002D21EB" w:rsidRPr="002D21EB" w:rsidRDefault="002D21EB" w:rsidP="00426A79">
      <w:pPr>
        <w:spacing w:before="100" w:beforeAutospacing="1" w:after="100" w:afterAutospacing="1"/>
        <w:jc w:val="both"/>
        <w:rPr>
          <w:rFonts w:asciiTheme="minorHAnsi" w:eastAsia="Times New Roman" w:hAnsiTheme="minorHAnsi" w:cs="Times New Roman"/>
          <w:b/>
          <w:bCs/>
          <w:sz w:val="24"/>
          <w:szCs w:val="24"/>
          <w:lang w:val="en-GB"/>
        </w:rPr>
      </w:pPr>
      <w:r w:rsidRPr="002D21EB">
        <w:rPr>
          <w:rFonts w:asciiTheme="minorHAnsi" w:eastAsia="Times New Roman" w:hAnsiTheme="minorHAnsi" w:cs="Times New Roman"/>
          <w:b/>
          <w:bCs/>
          <w:sz w:val="24"/>
          <w:szCs w:val="24"/>
          <w:lang w:val="en-GB"/>
        </w:rPr>
        <w:t>Monitoring and oversight</w:t>
      </w:r>
    </w:p>
    <w:p w14:paraId="0FBAF5D8" w14:textId="5E906096" w:rsidR="002D21EB" w:rsidRPr="002D21EB" w:rsidRDefault="002D21EB"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Calibri" w:hAnsiTheme="minorHAnsi" w:cs="Calibri"/>
          <w:sz w:val="24"/>
          <w:szCs w:val="24"/>
          <w:lang w:val="en-GB"/>
        </w:rPr>
        <w:t>Ensure the access of civil society organisations and local and national preventive mechanisms to socio-educative units, in order, among others, to protect children from torture and other ill-treatment. </w:t>
      </w:r>
      <w:r w:rsidRPr="002D21EB">
        <w:rPr>
          <w:rFonts w:asciiTheme="minorHAnsi" w:eastAsia="Times New Roman" w:hAnsiTheme="minorHAnsi" w:cs="Times New Roman"/>
          <w:sz w:val="24"/>
          <w:szCs w:val="24"/>
          <w:lang w:val="en-GB"/>
        </w:rPr>
        <w:t>Develop a clear policy on the visit of National Preventive Mechanisms (NPMs) to places of detention of children.</w:t>
      </w:r>
    </w:p>
    <w:p w14:paraId="54EFF489" w14:textId="5592474D"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Oblige the judiciary to fulfil the duty of periodic and systematic inspection of socio-educational units, with the due adoption of the appropriate measures for the prompt and independent investigation of allegations of torture and ill-treatment, as well as the guarantee of the protection of adolescents who report situations of torture and ill-treatment, such as the immediate removal of adolescents in deprivation of liberty from the establishments where torture practices take place;</w:t>
      </w:r>
    </w:p>
    <w:p w14:paraId="3D0984AD" w14:textId="77777777"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lastRenderedPageBreak/>
        <w:t>Carry out the external evaluation of the National Socio-Educational Service System (SINASE), as determined in articles 19 to 27 of Federal Law 12.594 of January 18, 2012, but has never been done;</w:t>
      </w:r>
    </w:p>
    <w:p w14:paraId="4D45EB1C" w14:textId="77777777" w:rsidR="002D21EB" w:rsidRPr="002D21EB" w:rsidRDefault="002D21EB" w:rsidP="00426A79">
      <w:pPr>
        <w:pStyle w:val="ListParagraph"/>
        <w:jc w:val="both"/>
        <w:rPr>
          <w:rFonts w:asciiTheme="minorHAnsi" w:eastAsia="Calibri" w:hAnsiTheme="minorHAnsi" w:cs="Calibri"/>
          <w:sz w:val="24"/>
          <w:szCs w:val="24"/>
          <w:lang w:val="en-GB"/>
        </w:rPr>
      </w:pPr>
    </w:p>
    <w:p w14:paraId="2751D2A9" w14:textId="5E7E8FFB" w:rsidR="004B6A82" w:rsidRPr="002D21EB" w:rsidRDefault="002D21EB" w:rsidP="00426A79">
      <w:pPr>
        <w:jc w:val="both"/>
        <w:rPr>
          <w:rFonts w:asciiTheme="minorHAnsi" w:eastAsia="Calibri" w:hAnsiTheme="minorHAnsi" w:cs="Calibri"/>
          <w:b/>
          <w:bCs/>
          <w:sz w:val="24"/>
          <w:szCs w:val="24"/>
          <w:lang w:val="en-GB"/>
        </w:rPr>
      </w:pPr>
      <w:r w:rsidRPr="002D21EB">
        <w:rPr>
          <w:rFonts w:asciiTheme="minorHAnsi" w:eastAsia="Calibri" w:hAnsiTheme="minorHAnsi" w:cs="Calibri"/>
          <w:b/>
          <w:bCs/>
          <w:sz w:val="24"/>
          <w:szCs w:val="24"/>
          <w:lang w:val="en-GB"/>
        </w:rPr>
        <w:t>Investigation of torture</w:t>
      </w:r>
    </w:p>
    <w:p w14:paraId="3EE39B8C" w14:textId="77777777" w:rsidR="002D21EB" w:rsidRPr="002D21EB" w:rsidRDefault="002D21EB"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Calibri" w:hAnsiTheme="minorHAnsi" w:cs="Calibri"/>
          <w:sz w:val="24"/>
          <w:szCs w:val="24"/>
          <w:lang w:val="en-GB"/>
        </w:rPr>
        <w:t xml:space="preserve">Conduct effective investigation into all allegations of torture and ill-treatment of children in socio-educational units and provide adequate reparation and recovery to victims.  </w:t>
      </w:r>
      <w:r w:rsidRPr="002D21EB">
        <w:rPr>
          <w:rFonts w:asciiTheme="minorHAnsi" w:eastAsia="Times New Roman" w:hAnsiTheme="minorHAnsi" w:cs="Times New Roman"/>
          <w:sz w:val="24"/>
          <w:szCs w:val="24"/>
          <w:lang w:val="en-GB"/>
        </w:rPr>
        <w:t>Ensure that investigations into allegations of death, torture, or violence by security agents are conducted by an independent body separate from the public force involved in the case.</w:t>
      </w:r>
    </w:p>
    <w:p w14:paraId="534A1982" w14:textId="3D09E003" w:rsidR="002D21EB" w:rsidRPr="002D21EB" w:rsidRDefault="004B6A82"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Rapid mechanisms should be created for receiving and investigating complaints about any type of violence committed in the development of socio-educational assistance.</w:t>
      </w:r>
    </w:p>
    <w:p w14:paraId="65931C3E" w14:textId="0495D945" w:rsidR="004B6A82" w:rsidRPr="002D21EB" w:rsidRDefault="002D21EB"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C</w:t>
      </w:r>
      <w:r w:rsidR="004B6A82" w:rsidRPr="002D21EB">
        <w:rPr>
          <w:rFonts w:asciiTheme="minorHAnsi" w:eastAsia="Times New Roman" w:hAnsiTheme="minorHAnsi" w:cs="Times New Roman"/>
          <w:sz w:val="24"/>
          <w:szCs w:val="24"/>
          <w:lang w:val="en-GB"/>
        </w:rPr>
        <w:t>hildren should be encouraged and enabled to report their situations through credible channels to ensure that complaints are properly documented and investigated.</w:t>
      </w:r>
    </w:p>
    <w:p w14:paraId="5A67720E" w14:textId="29D1E6D4" w:rsidR="002D21EB" w:rsidRPr="002D21EB" w:rsidRDefault="004B6A82"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 xml:space="preserve">Create external, </w:t>
      </w:r>
      <w:r w:rsidR="00426A79" w:rsidRPr="002D21EB">
        <w:rPr>
          <w:rFonts w:asciiTheme="minorHAnsi" w:eastAsia="Calibri" w:hAnsiTheme="minorHAnsi" w:cs="Calibri"/>
          <w:sz w:val="24"/>
          <w:szCs w:val="24"/>
          <w:lang w:val="en-GB"/>
        </w:rPr>
        <w:t>autonomous,</w:t>
      </w:r>
      <w:r w:rsidRPr="002D21EB">
        <w:rPr>
          <w:rFonts w:asciiTheme="minorHAnsi" w:eastAsia="Calibri" w:hAnsiTheme="minorHAnsi" w:cs="Calibri"/>
          <w:sz w:val="24"/>
          <w:szCs w:val="24"/>
          <w:lang w:val="en-GB"/>
        </w:rPr>
        <w:t xml:space="preserve"> and independent ombudsmen, within the scope of state socio-educational systems with the participation of civil society, the State Council for Children and Adolescents, the Public Prosecutor's Office, the Public Defender's Office, the </w:t>
      </w:r>
      <w:proofErr w:type="gramStart"/>
      <w:r w:rsidRPr="002D21EB">
        <w:rPr>
          <w:rFonts w:asciiTheme="minorHAnsi" w:eastAsia="Calibri" w:hAnsiTheme="minorHAnsi" w:cs="Calibri"/>
          <w:sz w:val="24"/>
          <w:szCs w:val="24"/>
          <w:lang w:val="en-GB"/>
        </w:rPr>
        <w:t>Judiciary</w:t>
      </w:r>
      <w:proofErr w:type="gramEnd"/>
      <w:r w:rsidRPr="002D21EB">
        <w:rPr>
          <w:rFonts w:asciiTheme="minorHAnsi" w:eastAsia="Calibri" w:hAnsiTheme="minorHAnsi" w:cs="Calibri"/>
          <w:sz w:val="24"/>
          <w:szCs w:val="24"/>
          <w:lang w:val="en-GB"/>
        </w:rPr>
        <w:t xml:space="preserve"> and other relevant institutions</w:t>
      </w:r>
    </w:p>
    <w:p w14:paraId="5047F7EC" w14:textId="24A55A99" w:rsidR="004B6A82"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Times New Roman" w:hAnsiTheme="minorHAnsi" w:cs="Times New Roman"/>
          <w:sz w:val="24"/>
          <w:szCs w:val="24"/>
          <w:lang w:val="en-GB"/>
        </w:rPr>
        <w:t>Guarantee policies for healthcare and mental health, including specialized care for victims of torture and their families, with trained professionals for psychological and psychiatric treatment</w:t>
      </w:r>
      <w:r w:rsidR="00426A79">
        <w:rPr>
          <w:rFonts w:asciiTheme="minorHAnsi" w:eastAsia="Times New Roman" w:hAnsiTheme="minorHAnsi" w:cs="Times New Roman"/>
          <w:sz w:val="24"/>
          <w:szCs w:val="24"/>
          <w:lang w:val="en-GB"/>
        </w:rPr>
        <w:t>.</w:t>
      </w:r>
    </w:p>
    <w:p w14:paraId="417033E6" w14:textId="77777777" w:rsidR="004B6A82" w:rsidRPr="002D21EB" w:rsidRDefault="004B6A82" w:rsidP="00426A79">
      <w:pPr>
        <w:jc w:val="both"/>
        <w:rPr>
          <w:rFonts w:asciiTheme="minorHAnsi" w:eastAsia="Calibri" w:hAnsiTheme="minorHAnsi" w:cs="Calibri"/>
          <w:sz w:val="24"/>
          <w:szCs w:val="24"/>
          <w:lang w:val="en-GB"/>
        </w:rPr>
      </w:pPr>
    </w:p>
    <w:p w14:paraId="20D86C50" w14:textId="235BA72F" w:rsidR="004B6A82" w:rsidRPr="002D21EB" w:rsidRDefault="002D21EB" w:rsidP="00426A79">
      <w:pPr>
        <w:jc w:val="both"/>
        <w:rPr>
          <w:rFonts w:asciiTheme="minorHAnsi" w:eastAsia="Calibri" w:hAnsiTheme="minorHAnsi" w:cs="Calibri"/>
          <w:b/>
          <w:bCs/>
          <w:sz w:val="24"/>
          <w:szCs w:val="24"/>
          <w:lang w:val="en-GB"/>
        </w:rPr>
      </w:pPr>
      <w:r w:rsidRPr="002D21EB">
        <w:rPr>
          <w:rFonts w:asciiTheme="minorHAnsi" w:eastAsia="Calibri" w:hAnsiTheme="minorHAnsi" w:cs="Calibri"/>
          <w:b/>
          <w:bCs/>
          <w:sz w:val="24"/>
          <w:szCs w:val="24"/>
          <w:lang w:val="en-GB"/>
        </w:rPr>
        <w:t>Administration of juvenile</w:t>
      </w:r>
      <w:r w:rsidR="004B6A82" w:rsidRPr="002D21EB">
        <w:rPr>
          <w:rFonts w:asciiTheme="minorHAnsi" w:eastAsia="Calibri" w:hAnsiTheme="minorHAnsi" w:cs="Calibri"/>
          <w:b/>
          <w:bCs/>
          <w:sz w:val="24"/>
          <w:szCs w:val="24"/>
          <w:lang w:val="en-GB"/>
        </w:rPr>
        <w:t xml:space="preserve"> justice</w:t>
      </w:r>
    </w:p>
    <w:p w14:paraId="1CE0C9A4" w14:textId="058F6A3A" w:rsidR="004B6A82" w:rsidRPr="002D21EB" w:rsidRDefault="004B6A82" w:rsidP="00426A79">
      <w:pPr>
        <w:pStyle w:val="ListParagraph"/>
        <w:numPr>
          <w:ilvl w:val="0"/>
          <w:numId w:val="5"/>
        </w:numPr>
        <w:pBdr>
          <w:top w:val="nil"/>
          <w:left w:val="nil"/>
          <w:bottom w:val="nil"/>
          <w:right w:val="nil"/>
          <w:between w:val="nil"/>
        </w:pBdr>
        <w:spacing w:before="240" w:after="240"/>
        <w:jc w:val="both"/>
        <w:rPr>
          <w:rFonts w:asciiTheme="minorHAnsi" w:hAnsiTheme="minorHAnsi"/>
          <w:sz w:val="24"/>
          <w:lang w:val="en-GB"/>
        </w:rPr>
      </w:pPr>
      <w:r w:rsidRPr="002D21EB">
        <w:rPr>
          <w:rFonts w:asciiTheme="minorHAnsi" w:hAnsiTheme="minorHAnsi"/>
          <w:sz w:val="24"/>
          <w:lang w:val="en-GB"/>
        </w:rPr>
        <w:t xml:space="preserve">Refrain from lowering the age of minimum age of criminal responsibility or increasing the penalties children can receive. </w:t>
      </w:r>
    </w:p>
    <w:p w14:paraId="4FA45466" w14:textId="575230BB"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 xml:space="preserve">Ensure access to legal assistance for all juveniles in detention, </w:t>
      </w:r>
      <w:r w:rsidRPr="002D21EB">
        <w:rPr>
          <w:rFonts w:asciiTheme="minorHAnsi" w:eastAsia="Times New Roman" w:hAnsiTheme="minorHAnsi" w:cs="Times New Roman"/>
          <w:sz w:val="24"/>
          <w:szCs w:val="24"/>
          <w:lang w:val="en-GB"/>
        </w:rPr>
        <w:t xml:space="preserve">with due technical defence for responding to socio-educational measures, both in the processes of </w:t>
      </w:r>
      <w:r w:rsidR="00245476">
        <w:rPr>
          <w:rFonts w:asciiTheme="minorHAnsi" w:eastAsia="Times New Roman" w:hAnsiTheme="minorHAnsi" w:cs="Times New Roman"/>
          <w:sz w:val="24"/>
          <w:szCs w:val="24"/>
          <w:lang w:val="en-GB"/>
        </w:rPr>
        <w:t>investigation</w:t>
      </w:r>
      <w:r w:rsidRPr="002D21EB">
        <w:rPr>
          <w:rFonts w:asciiTheme="minorHAnsi" w:eastAsia="Times New Roman" w:hAnsiTheme="minorHAnsi" w:cs="Times New Roman"/>
          <w:sz w:val="24"/>
          <w:szCs w:val="24"/>
          <w:lang w:val="en-GB"/>
        </w:rPr>
        <w:t xml:space="preserve"> and monitoring disciplinary procedures.</w:t>
      </w:r>
    </w:p>
    <w:p w14:paraId="6DEED29D" w14:textId="1460750A" w:rsidR="002D21EB" w:rsidRPr="002D21EB" w:rsidRDefault="002D21EB" w:rsidP="00426A79">
      <w:pPr>
        <w:pStyle w:val="ListParagraph"/>
        <w:numPr>
          <w:ilvl w:val="0"/>
          <w:numId w:val="5"/>
        </w:numPr>
        <w:pBdr>
          <w:top w:val="nil"/>
          <w:left w:val="nil"/>
          <w:bottom w:val="nil"/>
          <w:right w:val="nil"/>
          <w:between w:val="nil"/>
        </w:pBdr>
        <w:spacing w:before="240" w:after="240"/>
        <w:jc w:val="both"/>
        <w:rPr>
          <w:rFonts w:asciiTheme="minorHAnsi" w:hAnsiTheme="minorHAnsi"/>
          <w:sz w:val="24"/>
          <w:lang w:val="en-GB"/>
        </w:rPr>
      </w:pPr>
      <w:r w:rsidRPr="002D21EB">
        <w:rPr>
          <w:rFonts w:asciiTheme="minorHAnsi" w:hAnsiTheme="minorHAnsi"/>
          <w:sz w:val="24"/>
          <w:lang w:val="en-GB"/>
        </w:rPr>
        <w:t xml:space="preserve">Ensure </w:t>
      </w:r>
      <w:r w:rsidR="00426A79">
        <w:rPr>
          <w:rFonts w:asciiTheme="minorHAnsi" w:hAnsiTheme="minorHAnsi"/>
          <w:sz w:val="24"/>
          <w:lang w:val="en-GB"/>
        </w:rPr>
        <w:t xml:space="preserve">that </w:t>
      </w:r>
      <w:proofErr w:type="spellStart"/>
      <w:r w:rsidR="00426A79" w:rsidRPr="002D21EB">
        <w:rPr>
          <w:rFonts w:asciiTheme="minorHAnsi" w:hAnsiTheme="minorHAnsi"/>
          <w:sz w:val="24"/>
          <w:szCs w:val="24"/>
        </w:rPr>
        <w:t>Nucleos</w:t>
      </w:r>
      <w:proofErr w:type="spellEnd"/>
      <w:r w:rsidR="00426A79" w:rsidRPr="002D21EB">
        <w:rPr>
          <w:rFonts w:asciiTheme="minorHAnsi" w:hAnsiTheme="minorHAnsi"/>
          <w:sz w:val="24"/>
          <w:szCs w:val="24"/>
        </w:rPr>
        <w:t xml:space="preserve"> de </w:t>
      </w:r>
      <w:proofErr w:type="spellStart"/>
      <w:r w:rsidR="00426A79" w:rsidRPr="002D21EB">
        <w:rPr>
          <w:rFonts w:asciiTheme="minorHAnsi" w:hAnsiTheme="minorHAnsi"/>
          <w:sz w:val="24"/>
          <w:szCs w:val="24"/>
        </w:rPr>
        <w:t>Atendimento</w:t>
      </w:r>
      <w:proofErr w:type="spellEnd"/>
      <w:r w:rsidR="00426A79" w:rsidRPr="002D21EB">
        <w:rPr>
          <w:rFonts w:asciiTheme="minorHAnsi" w:hAnsiTheme="minorHAnsi"/>
          <w:sz w:val="24"/>
          <w:szCs w:val="24"/>
        </w:rPr>
        <w:t xml:space="preserve"> </w:t>
      </w:r>
      <w:proofErr w:type="spellStart"/>
      <w:r w:rsidR="00426A79" w:rsidRPr="002D21EB">
        <w:rPr>
          <w:rFonts w:asciiTheme="minorHAnsi" w:hAnsiTheme="minorHAnsi"/>
          <w:sz w:val="24"/>
          <w:szCs w:val="24"/>
        </w:rPr>
        <w:t>Integrado</w:t>
      </w:r>
      <w:proofErr w:type="spellEnd"/>
      <w:r w:rsidR="00426A79" w:rsidRPr="002D21EB">
        <w:rPr>
          <w:rFonts w:asciiTheme="minorHAnsi" w:hAnsiTheme="minorHAnsi"/>
          <w:sz w:val="24"/>
          <w:szCs w:val="24"/>
        </w:rPr>
        <w:t xml:space="preserve"> – NAI (Integrated Attention Cells)</w:t>
      </w:r>
      <w:r w:rsidRPr="002D21EB">
        <w:rPr>
          <w:rFonts w:asciiTheme="minorHAnsi" w:hAnsiTheme="minorHAnsi"/>
          <w:sz w:val="24"/>
          <w:lang w:val="en-GB"/>
        </w:rPr>
        <w:t xml:space="preserve"> are accessible to all children in contact with the justice system, including through federal funding.</w:t>
      </w:r>
    </w:p>
    <w:p w14:paraId="185BC387" w14:textId="0A6A190C" w:rsidR="002D21EB" w:rsidRPr="002D21EB" w:rsidRDefault="004B6A82"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 xml:space="preserve">Accelerate the processing of court cases and strictly comply with the regulations regarding the maximum period of pre-trial detention, while ensuring, at the same time, the provision of free, </w:t>
      </w:r>
      <w:proofErr w:type="gramStart"/>
      <w:r w:rsidRPr="002D21EB">
        <w:rPr>
          <w:rFonts w:asciiTheme="minorHAnsi" w:eastAsia="Calibri" w:hAnsiTheme="minorHAnsi" w:cs="Calibri"/>
          <w:sz w:val="24"/>
          <w:szCs w:val="24"/>
          <w:lang w:val="en-GB"/>
        </w:rPr>
        <w:t>qualified</w:t>
      </w:r>
      <w:proofErr w:type="gramEnd"/>
      <w:r w:rsidRPr="002D21EB">
        <w:rPr>
          <w:rFonts w:asciiTheme="minorHAnsi" w:eastAsia="Calibri" w:hAnsiTheme="minorHAnsi" w:cs="Calibri"/>
          <w:sz w:val="24"/>
          <w:szCs w:val="24"/>
          <w:lang w:val="en-GB"/>
        </w:rPr>
        <w:t xml:space="preserve"> and independent legal assistance for all adolescents and young people in conflict with the law, from the initial phase of the proceeding, including pre-trial, and throughout court proceedings</w:t>
      </w:r>
      <w:r w:rsidR="00426A79">
        <w:rPr>
          <w:rFonts w:asciiTheme="minorHAnsi" w:eastAsia="Calibri" w:hAnsiTheme="minorHAnsi" w:cs="Calibri"/>
          <w:sz w:val="24"/>
          <w:szCs w:val="24"/>
          <w:lang w:val="en-GB"/>
        </w:rPr>
        <w:t>.</w:t>
      </w:r>
    </w:p>
    <w:p w14:paraId="7ABC2E1E" w14:textId="6DC77837" w:rsidR="004B6A82" w:rsidRPr="002D21EB" w:rsidRDefault="004B6A82"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lastRenderedPageBreak/>
        <w:t>Provide alternatives to the detention of adolescents, prioritizing non-custodial practices, and adopt m</w:t>
      </w:r>
      <w:r w:rsidRPr="002D21EB">
        <w:rPr>
          <w:rFonts w:asciiTheme="minorHAnsi" w:eastAsia="Times New Roman" w:hAnsiTheme="minorHAnsi" w:cs="Times New Roman"/>
          <w:sz w:val="24"/>
          <w:szCs w:val="24"/>
          <w:lang w:val="en-GB"/>
        </w:rPr>
        <w:t>easures such as community policing and restorative justice</w:t>
      </w:r>
    </w:p>
    <w:p w14:paraId="40319294" w14:textId="37F93F2A" w:rsidR="004B6A82" w:rsidRPr="002D21EB" w:rsidRDefault="00245476"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Pr>
          <w:rFonts w:asciiTheme="minorHAnsi" w:eastAsia="Times New Roman" w:hAnsiTheme="minorHAnsi" w:cs="Times New Roman"/>
          <w:sz w:val="24"/>
          <w:szCs w:val="24"/>
          <w:lang w:val="en-GB"/>
        </w:rPr>
        <w:t>Ensure the r</w:t>
      </w:r>
      <w:r w:rsidRPr="002D21EB">
        <w:rPr>
          <w:rFonts w:asciiTheme="minorHAnsi" w:eastAsia="Times New Roman" w:hAnsiTheme="minorHAnsi" w:cs="Times New Roman"/>
          <w:sz w:val="24"/>
          <w:szCs w:val="24"/>
          <w:lang w:val="en-GB"/>
        </w:rPr>
        <w:t>e-evaluation</w:t>
      </w:r>
      <w:r w:rsidR="004B6A82" w:rsidRPr="002D21EB">
        <w:rPr>
          <w:rFonts w:asciiTheme="minorHAnsi" w:eastAsia="Times New Roman" w:hAnsiTheme="minorHAnsi" w:cs="Times New Roman"/>
          <w:sz w:val="24"/>
          <w:szCs w:val="24"/>
          <w:lang w:val="en-GB"/>
        </w:rPr>
        <w:t xml:space="preserve"> of socio-educational measures of internment of pregnant or lactating adolescents, mothers or those responsible for children up to 12 years of age, for the purpose of eventual substitution by a measure in open environment, </w:t>
      </w:r>
      <w:proofErr w:type="gramStart"/>
      <w:r w:rsidR="004B6A82" w:rsidRPr="002D21EB">
        <w:rPr>
          <w:rFonts w:asciiTheme="minorHAnsi" w:eastAsia="Times New Roman" w:hAnsiTheme="minorHAnsi" w:cs="Times New Roman"/>
          <w:sz w:val="24"/>
          <w:szCs w:val="24"/>
          <w:lang w:val="en-GB"/>
        </w:rPr>
        <w:t>suspension</w:t>
      </w:r>
      <w:proofErr w:type="gramEnd"/>
      <w:r w:rsidR="004B6A82" w:rsidRPr="002D21EB">
        <w:rPr>
          <w:rFonts w:asciiTheme="minorHAnsi" w:eastAsia="Times New Roman" w:hAnsiTheme="minorHAnsi" w:cs="Times New Roman"/>
          <w:sz w:val="24"/>
          <w:szCs w:val="24"/>
          <w:lang w:val="en-GB"/>
        </w:rPr>
        <w:t xml:space="preserve"> or remission.</w:t>
      </w:r>
    </w:p>
    <w:p w14:paraId="7CD14B80" w14:textId="7FEFA3C0" w:rsidR="004B6A82" w:rsidRPr="002D21EB" w:rsidRDefault="004B6A82"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Times New Roman" w:hAnsiTheme="minorHAnsi" w:cs="Times New Roman"/>
          <w:sz w:val="24"/>
          <w:szCs w:val="24"/>
          <w:lang w:val="en-GB"/>
        </w:rPr>
        <w:t>Ensuring that detention practices are non-discriminatory and uphold the presumption of innocence.</w:t>
      </w:r>
    </w:p>
    <w:p w14:paraId="276A05B9" w14:textId="296A3F2F" w:rsidR="004B6A82" w:rsidRPr="002D21EB" w:rsidRDefault="004B6A82"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Providing cultural sensitivity training to personnel can also promote awareness and respect for diverse backgrounds</w:t>
      </w:r>
    </w:p>
    <w:p w14:paraId="7872BFC3" w14:textId="2C39380A" w:rsidR="004B6A82" w:rsidRPr="002D21EB" w:rsidRDefault="004B6A82"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Put an end to arbitrary arrests</w:t>
      </w:r>
    </w:p>
    <w:p w14:paraId="3F31B254" w14:textId="77777777" w:rsidR="002D21EB" w:rsidRPr="002D21EB" w:rsidRDefault="004B6A82"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Guaranteeing initial hearings and hearings in person to verify the occurrence of torture and ill-treatment.</w:t>
      </w:r>
      <w:r w:rsidR="002D21EB" w:rsidRPr="002D21EB">
        <w:rPr>
          <w:rFonts w:asciiTheme="minorHAnsi" w:eastAsia="Times New Roman" w:hAnsiTheme="minorHAnsi" w:cs="Times New Roman"/>
          <w:sz w:val="24"/>
          <w:szCs w:val="24"/>
          <w:lang w:val="en-GB"/>
        </w:rPr>
        <w:t xml:space="preserve"> </w:t>
      </w:r>
      <w:r w:rsidRPr="002D21EB">
        <w:rPr>
          <w:rFonts w:asciiTheme="minorHAnsi" w:eastAsia="Times New Roman" w:hAnsiTheme="minorHAnsi" w:cs="Times New Roman"/>
          <w:sz w:val="24"/>
          <w:szCs w:val="24"/>
          <w:lang w:val="en-GB"/>
        </w:rPr>
        <w:t>Hearings should be conducted independently without the presence of security officers who carried out the seizure.</w:t>
      </w:r>
    </w:p>
    <w:p w14:paraId="5DDDE702" w14:textId="46A4B97B" w:rsidR="004B6A82" w:rsidRPr="002D21EB" w:rsidRDefault="004B6A82"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hAnsiTheme="minorHAnsi"/>
          <w:sz w:val="24"/>
          <w:lang w:val="en-GB"/>
        </w:rPr>
        <w:t xml:space="preserve">Establish automatic psychological, </w:t>
      </w:r>
      <w:r w:rsidR="00426A79" w:rsidRPr="002D21EB">
        <w:rPr>
          <w:rFonts w:asciiTheme="minorHAnsi" w:hAnsiTheme="minorHAnsi"/>
          <w:sz w:val="24"/>
          <w:lang w:val="en-GB"/>
        </w:rPr>
        <w:t>medical,</w:t>
      </w:r>
      <w:r w:rsidRPr="002D21EB">
        <w:rPr>
          <w:rFonts w:asciiTheme="minorHAnsi" w:hAnsiTheme="minorHAnsi"/>
          <w:sz w:val="24"/>
          <w:lang w:val="en-GB"/>
        </w:rPr>
        <w:t xml:space="preserve"> and legal support to all children and adolescents in the first hours of detention, regardless of if pretrial detention will be imposed. </w:t>
      </w:r>
    </w:p>
    <w:p w14:paraId="5D74D233" w14:textId="77777777" w:rsidR="002D21EB" w:rsidRPr="002D21EB" w:rsidRDefault="004B6A82"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Ensure that the justice system should have structures, protocols, and flows in accordance with the Istanbul Protocol and other international treaties related to the prevention and combat of torture.</w:t>
      </w:r>
      <w:r w:rsidR="002D21EB" w:rsidRPr="002D21EB">
        <w:rPr>
          <w:rFonts w:asciiTheme="minorHAnsi" w:eastAsia="Times New Roman" w:hAnsiTheme="minorHAnsi" w:cs="Times New Roman"/>
          <w:sz w:val="24"/>
          <w:szCs w:val="24"/>
          <w:lang w:val="en-GB"/>
        </w:rPr>
        <w:t xml:space="preserve"> </w:t>
      </w:r>
      <w:r w:rsidRPr="002D21EB">
        <w:rPr>
          <w:rFonts w:asciiTheme="minorHAnsi" w:hAnsiTheme="minorHAnsi"/>
          <w:color w:val="000000" w:themeColor="text1"/>
          <w:sz w:val="24"/>
          <w:lang w:val="en-GB"/>
        </w:rPr>
        <w:t>Update the national database on children in detention annually</w:t>
      </w:r>
      <w:r w:rsidRPr="002D21EB">
        <w:rPr>
          <w:rFonts w:asciiTheme="minorHAnsi" w:hAnsiTheme="minorHAnsi"/>
          <w:b/>
          <w:color w:val="000000" w:themeColor="text1"/>
          <w:sz w:val="24"/>
          <w:lang w:val="en-GB"/>
        </w:rPr>
        <w:t>.  </w:t>
      </w:r>
      <w:r w:rsidRPr="002D21EB">
        <w:rPr>
          <w:rFonts w:asciiTheme="minorHAnsi" w:hAnsiTheme="minorHAnsi"/>
          <w:color w:val="000000" w:themeColor="text1"/>
          <w:sz w:val="24"/>
          <w:lang w:val="en-GB"/>
        </w:rPr>
        <w:t xml:space="preserve"> </w:t>
      </w:r>
    </w:p>
    <w:p w14:paraId="62A3A6DE" w14:textId="3E339F58" w:rsidR="004B6A82" w:rsidRPr="002D21EB" w:rsidRDefault="002D21EB"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Ensure the p</w:t>
      </w:r>
      <w:r w:rsidR="004B6A82" w:rsidRPr="002D21EB">
        <w:rPr>
          <w:rFonts w:asciiTheme="minorHAnsi" w:eastAsia="Times New Roman" w:hAnsiTheme="minorHAnsi" w:cs="Times New Roman"/>
          <w:sz w:val="24"/>
          <w:szCs w:val="24"/>
          <w:lang w:val="en-GB"/>
        </w:rPr>
        <w:t xml:space="preserve">eriodic updating of national and state databases </w:t>
      </w:r>
      <w:proofErr w:type="gramStart"/>
      <w:r w:rsidR="004B6A82" w:rsidRPr="002D21EB">
        <w:rPr>
          <w:rFonts w:asciiTheme="minorHAnsi" w:eastAsia="Times New Roman" w:hAnsiTheme="minorHAnsi" w:cs="Times New Roman"/>
          <w:sz w:val="24"/>
          <w:szCs w:val="24"/>
          <w:lang w:val="en-GB"/>
        </w:rPr>
        <w:t>on the situation of</w:t>
      </w:r>
      <w:proofErr w:type="gramEnd"/>
      <w:r w:rsidR="004B6A82" w:rsidRPr="002D21EB">
        <w:rPr>
          <w:rFonts w:asciiTheme="minorHAnsi" w:eastAsia="Times New Roman" w:hAnsiTheme="minorHAnsi" w:cs="Times New Roman"/>
          <w:sz w:val="24"/>
          <w:szCs w:val="24"/>
          <w:lang w:val="en-GB"/>
        </w:rPr>
        <w:t xml:space="preserve"> children in detention.</w:t>
      </w:r>
    </w:p>
    <w:p w14:paraId="42374B88" w14:textId="74467653" w:rsidR="004B6A82" w:rsidRPr="002D21EB" w:rsidRDefault="004B6A82" w:rsidP="00426A79">
      <w:pPr>
        <w:spacing w:before="100" w:beforeAutospacing="1" w:after="100" w:afterAutospacing="1"/>
        <w:jc w:val="both"/>
        <w:rPr>
          <w:rFonts w:asciiTheme="minorHAnsi" w:eastAsia="Times New Roman" w:hAnsiTheme="minorHAnsi" w:cs="Times New Roman"/>
          <w:b/>
          <w:bCs/>
          <w:sz w:val="24"/>
          <w:szCs w:val="24"/>
          <w:lang w:val="en-GB"/>
        </w:rPr>
      </w:pPr>
      <w:r w:rsidRPr="002D21EB">
        <w:rPr>
          <w:rFonts w:asciiTheme="minorHAnsi" w:eastAsia="Times New Roman" w:hAnsiTheme="minorHAnsi" w:cs="Times New Roman"/>
          <w:b/>
          <w:bCs/>
          <w:sz w:val="24"/>
          <w:szCs w:val="24"/>
          <w:lang w:val="en-GB"/>
        </w:rPr>
        <w:t>Prevention</w:t>
      </w:r>
    </w:p>
    <w:p w14:paraId="47F2A514" w14:textId="68ED5910" w:rsidR="004B6A82" w:rsidRPr="00360137" w:rsidRDefault="004B6A82" w:rsidP="00360137">
      <w:pPr>
        <w:numPr>
          <w:ilvl w:val="0"/>
          <w:numId w:val="6"/>
        </w:numPr>
        <w:spacing w:before="100" w:beforeAutospacing="1" w:after="100" w:afterAutospacing="1"/>
        <w:jc w:val="both"/>
        <w:rPr>
          <w:rFonts w:asciiTheme="minorHAnsi" w:eastAsia="Times New Roman" w:hAnsiTheme="minorHAnsi" w:cs="Times New Roman"/>
          <w:sz w:val="24"/>
          <w:szCs w:val="24"/>
        </w:rPr>
      </w:pPr>
      <w:r w:rsidRPr="002D21EB">
        <w:rPr>
          <w:rFonts w:asciiTheme="minorHAnsi" w:eastAsia="Times New Roman" w:hAnsiTheme="minorHAnsi" w:cs="Times New Roman"/>
          <w:sz w:val="24"/>
          <w:szCs w:val="24"/>
          <w:lang w:val="en-GB"/>
        </w:rPr>
        <w:t xml:space="preserve">Create programs and actions to address the underlying causes of violence, including </w:t>
      </w:r>
      <w:r w:rsidRPr="00360137">
        <w:rPr>
          <w:rFonts w:asciiTheme="minorHAnsi" w:eastAsia="Times New Roman" w:hAnsiTheme="minorHAnsi" w:cs="Times New Roman"/>
          <w:sz w:val="24"/>
          <w:szCs w:val="24"/>
        </w:rPr>
        <w:t>poverty, inequality, and social exclusion.</w:t>
      </w:r>
    </w:p>
    <w:p w14:paraId="3855CE1D" w14:textId="4083D52A" w:rsidR="004B6A82" w:rsidRPr="00A6234B" w:rsidRDefault="004B6A82" w:rsidP="00A6234B">
      <w:pPr>
        <w:numPr>
          <w:ilvl w:val="0"/>
          <w:numId w:val="6"/>
        </w:numPr>
        <w:spacing w:before="100" w:beforeAutospacing="1" w:after="100" w:afterAutospacing="1"/>
        <w:jc w:val="both"/>
        <w:rPr>
          <w:rFonts w:asciiTheme="minorHAnsi" w:eastAsia="Times New Roman" w:hAnsiTheme="minorHAnsi" w:cs="Times New Roman"/>
          <w:sz w:val="24"/>
          <w:szCs w:val="24"/>
        </w:rPr>
      </w:pPr>
      <w:r w:rsidRPr="00360137">
        <w:rPr>
          <w:rFonts w:asciiTheme="minorHAnsi" w:eastAsia="Times New Roman" w:hAnsiTheme="minorHAnsi" w:cs="Times New Roman"/>
          <w:sz w:val="24"/>
          <w:szCs w:val="24"/>
        </w:rPr>
        <w:t>Targeted outreach programs can help to provide support and opportunities for at-</w:t>
      </w:r>
      <w:r w:rsidRPr="00A6234B">
        <w:rPr>
          <w:rFonts w:asciiTheme="minorHAnsi" w:eastAsia="Times New Roman" w:hAnsiTheme="minorHAnsi" w:cs="Times New Roman"/>
          <w:sz w:val="24"/>
          <w:szCs w:val="24"/>
        </w:rPr>
        <w:t>risk youth, helping to prevent involvement in criminal activities and reducing the risk</w:t>
      </w:r>
      <w:r w:rsidR="00360137" w:rsidRPr="00A6234B">
        <w:rPr>
          <w:rFonts w:asciiTheme="minorHAnsi" w:eastAsia="Times New Roman" w:hAnsiTheme="minorHAnsi" w:cs="Times New Roman"/>
          <w:sz w:val="24"/>
          <w:szCs w:val="24"/>
        </w:rPr>
        <w:t xml:space="preserve"> </w:t>
      </w:r>
      <w:r w:rsidRPr="00A6234B">
        <w:rPr>
          <w:rFonts w:asciiTheme="minorHAnsi" w:eastAsia="Times New Roman" w:hAnsiTheme="minorHAnsi" w:cs="Times New Roman"/>
          <w:sz w:val="24"/>
          <w:szCs w:val="24"/>
        </w:rPr>
        <w:t>of violence.</w:t>
      </w:r>
    </w:p>
    <w:p w14:paraId="3E25DFAA" w14:textId="649BF06C" w:rsidR="00360137" w:rsidRPr="00A6234B" w:rsidRDefault="00360137" w:rsidP="00A6234B">
      <w:pPr>
        <w:pStyle w:val="ListParagraph"/>
        <w:numPr>
          <w:ilvl w:val="0"/>
          <w:numId w:val="6"/>
        </w:numPr>
        <w:jc w:val="both"/>
        <w:rPr>
          <w:rFonts w:asciiTheme="minorHAnsi" w:hAnsiTheme="minorHAnsi" w:cs="Times New Roman"/>
          <w:sz w:val="24"/>
          <w:szCs w:val="24"/>
        </w:rPr>
      </w:pPr>
      <w:r w:rsidRPr="00A6234B">
        <w:rPr>
          <w:rFonts w:asciiTheme="minorHAnsi" w:hAnsiTheme="minorHAnsi" w:cs="Times New Roman"/>
          <w:sz w:val="24"/>
          <w:szCs w:val="24"/>
        </w:rPr>
        <w:t xml:space="preserve">Adopt protocols to prevent and combat torture against children and adolescents, </w:t>
      </w:r>
      <w:proofErr w:type="gramStart"/>
      <w:r w:rsidRPr="00A6234B">
        <w:rPr>
          <w:rFonts w:asciiTheme="minorHAnsi" w:hAnsiTheme="minorHAnsi" w:cs="Times New Roman"/>
          <w:sz w:val="24"/>
          <w:szCs w:val="24"/>
        </w:rPr>
        <w:t>taking into account</w:t>
      </w:r>
      <w:proofErr w:type="gramEnd"/>
      <w:r w:rsidRPr="00A6234B">
        <w:rPr>
          <w:rFonts w:asciiTheme="minorHAnsi" w:hAnsiTheme="minorHAnsi" w:cs="Times New Roman"/>
          <w:sz w:val="24"/>
          <w:szCs w:val="24"/>
        </w:rPr>
        <w:t xml:space="preserve"> racial profiling practices (according to the Committee on the Elimination of Racial Discrimination, in General Recommendation No. 36: Prevention and combating racial profiling by police officers).</w:t>
      </w:r>
    </w:p>
    <w:p w14:paraId="74B946BE" w14:textId="460246F4" w:rsidR="00A6234B" w:rsidRPr="00A6234B" w:rsidRDefault="00A6234B" w:rsidP="00A6234B">
      <w:pPr>
        <w:pStyle w:val="ListParagraph"/>
        <w:numPr>
          <w:ilvl w:val="0"/>
          <w:numId w:val="6"/>
        </w:numPr>
        <w:jc w:val="both"/>
        <w:rPr>
          <w:rFonts w:asciiTheme="minorHAnsi" w:hAnsiTheme="minorHAnsi" w:cs="Times New Roman"/>
          <w:sz w:val="24"/>
          <w:szCs w:val="24"/>
        </w:rPr>
      </w:pPr>
      <w:r w:rsidRPr="00A6234B">
        <w:rPr>
          <w:rFonts w:asciiTheme="minorHAnsi" w:hAnsiTheme="minorHAnsi" w:cs="Times New Roman"/>
          <w:sz w:val="24"/>
          <w:szCs w:val="24"/>
        </w:rPr>
        <w:t>Create programs and/or actions to prevent and combat homicides committed by security agents against black and impoverished youth in communities and/or socio-educational units.</w:t>
      </w:r>
    </w:p>
    <w:p w14:paraId="4D634776" w14:textId="77777777" w:rsidR="00A6234B" w:rsidRPr="00360137" w:rsidRDefault="00A6234B" w:rsidP="00A6234B">
      <w:pPr>
        <w:pStyle w:val="ListParagraph"/>
        <w:jc w:val="both"/>
        <w:rPr>
          <w:rFonts w:asciiTheme="minorHAnsi" w:hAnsiTheme="minorHAnsi" w:cs="Times New Roman"/>
          <w:sz w:val="24"/>
          <w:szCs w:val="24"/>
        </w:rPr>
      </w:pPr>
    </w:p>
    <w:p w14:paraId="747E9CE4" w14:textId="5E1D7438" w:rsidR="004B6A82" w:rsidRPr="00B2141C" w:rsidRDefault="00B2141C" w:rsidP="00B2141C">
      <w:pPr>
        <w:spacing w:before="100" w:beforeAutospacing="1" w:after="100" w:afterAutospacing="1"/>
        <w:rPr>
          <w:rFonts w:asciiTheme="minorHAnsi" w:eastAsia="Times New Roman" w:hAnsiTheme="minorHAnsi" w:cs="Times New Roman"/>
          <w:b/>
          <w:bCs/>
          <w:sz w:val="24"/>
          <w:szCs w:val="24"/>
        </w:rPr>
      </w:pPr>
      <w:r>
        <w:rPr>
          <w:rFonts w:asciiTheme="minorHAnsi" w:eastAsia="Times New Roman" w:hAnsiTheme="minorHAnsi" w:cs="Times New Roman"/>
          <w:b/>
          <w:bCs/>
          <w:sz w:val="24"/>
          <w:szCs w:val="24"/>
        </w:rPr>
        <w:lastRenderedPageBreak/>
        <w:t xml:space="preserve">Police </w:t>
      </w:r>
      <w:r w:rsidRPr="00B2141C">
        <w:rPr>
          <w:rFonts w:asciiTheme="minorHAnsi" w:eastAsia="Times New Roman" w:hAnsiTheme="minorHAnsi" w:cs="Times New Roman"/>
          <w:b/>
          <w:bCs/>
          <w:sz w:val="24"/>
          <w:szCs w:val="24"/>
        </w:rPr>
        <w:t>violence</w:t>
      </w:r>
    </w:p>
    <w:p w14:paraId="61E18A78" w14:textId="08C248BD" w:rsidR="00670AF5" w:rsidRPr="00B2141C" w:rsidRDefault="00670AF5" w:rsidP="00B2141C">
      <w:pPr>
        <w:pStyle w:val="ListParagraph"/>
        <w:numPr>
          <w:ilvl w:val="0"/>
          <w:numId w:val="10"/>
        </w:numPr>
        <w:jc w:val="both"/>
        <w:rPr>
          <w:rFonts w:asciiTheme="minorHAnsi" w:hAnsiTheme="minorHAnsi" w:cs="Times New Roman"/>
          <w:sz w:val="24"/>
          <w:szCs w:val="24"/>
        </w:rPr>
      </w:pPr>
      <w:r w:rsidRPr="00B2141C">
        <w:rPr>
          <w:rFonts w:asciiTheme="minorHAnsi" w:hAnsiTheme="minorHAnsi" w:cs="Times New Roman"/>
          <w:sz w:val="24"/>
          <w:szCs w:val="24"/>
        </w:rPr>
        <w:t>Establish a policy for specialized and multidisciplinary care for victims of violence by State agents, with a focus on race and gender and that understands the specificities of children and adolescents.</w:t>
      </w:r>
    </w:p>
    <w:p w14:paraId="4054F6B8" w14:textId="6D814D81" w:rsidR="004B6A82" w:rsidRPr="00482BA6" w:rsidRDefault="00B2141C" w:rsidP="005A70F9">
      <w:pPr>
        <w:pStyle w:val="ListParagraph"/>
        <w:numPr>
          <w:ilvl w:val="0"/>
          <w:numId w:val="10"/>
        </w:numPr>
        <w:pBdr>
          <w:top w:val="nil"/>
          <w:left w:val="nil"/>
          <w:bottom w:val="nil"/>
          <w:right w:val="nil"/>
          <w:between w:val="nil"/>
        </w:pBdr>
        <w:spacing w:before="240" w:after="240"/>
        <w:jc w:val="both"/>
        <w:rPr>
          <w:rFonts w:ascii="Cambria" w:hAnsi="Cambria"/>
          <w:sz w:val="24"/>
        </w:rPr>
      </w:pPr>
      <w:r w:rsidRPr="00482BA6">
        <w:rPr>
          <w:rFonts w:asciiTheme="minorHAnsi" w:hAnsiTheme="minorHAnsi" w:cs="Times New Roman"/>
          <w:sz w:val="24"/>
          <w:szCs w:val="24"/>
        </w:rPr>
        <w:t>Ensure that protocols and policies for the prevention and protection of children against torture integrate an anti-discrimination perspective, especially based on race, including for violations by the police in the streets and in socio-educative centers.  Public institutions, including Public Prosecutors, should have protocols in place to identify these specific violations.</w:t>
      </w:r>
    </w:p>
    <w:sectPr w:rsidR="004B6A82" w:rsidRPr="00482BA6" w:rsidSect="0041440F">
      <w:footerReference w:type="default" r:id="rId11"/>
      <w:headerReference w:type="first" r:id="rId12"/>
      <w:footerReference w:type="first" r:id="rId1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096C8" w14:textId="77777777" w:rsidR="00FB322F" w:rsidRDefault="00FB322F">
      <w:pPr>
        <w:spacing w:line="240" w:lineRule="auto"/>
      </w:pPr>
      <w:r>
        <w:separator/>
      </w:r>
    </w:p>
  </w:endnote>
  <w:endnote w:type="continuationSeparator" w:id="0">
    <w:p w14:paraId="137907DF" w14:textId="77777777" w:rsidR="00FB322F" w:rsidRDefault="00FB322F">
      <w:pPr>
        <w:spacing w:line="240" w:lineRule="auto"/>
      </w:pPr>
      <w:r>
        <w:continuationSeparator/>
      </w:r>
    </w:p>
  </w:endnote>
  <w:endnote w:type="continuationNotice" w:id="1">
    <w:p w14:paraId="32B0B920" w14:textId="77777777" w:rsidR="00FB322F" w:rsidRDefault="00FB322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EB Garamond">
    <w:charset w:val="00"/>
    <w:family w:val="auto"/>
    <w:pitch w:val="variable"/>
    <w:sig w:usb0="E00002FF" w:usb1="020004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0822991"/>
      <w:docPartObj>
        <w:docPartGallery w:val="Page Numbers (Bottom of Page)"/>
        <w:docPartUnique/>
      </w:docPartObj>
    </w:sdtPr>
    <w:sdtEndPr/>
    <w:sdtContent>
      <w:p w14:paraId="16E336A6" w14:textId="52E1C848" w:rsidR="00AD463A" w:rsidRDefault="00AD463A">
        <w:pPr>
          <w:pStyle w:val="Footer"/>
          <w:jc w:val="right"/>
        </w:pPr>
        <w:r>
          <w:fldChar w:fldCharType="begin"/>
        </w:r>
        <w:r>
          <w:instrText>PAGE   \* MERGEFORMAT</w:instrText>
        </w:r>
        <w:r>
          <w:fldChar w:fldCharType="separate"/>
        </w:r>
        <w:r>
          <w:rPr>
            <w:lang w:val="pt-BR"/>
          </w:rPr>
          <w:t>2</w:t>
        </w:r>
        <w:r>
          <w:fldChar w:fldCharType="end"/>
        </w:r>
      </w:p>
    </w:sdtContent>
  </w:sdt>
  <w:p w14:paraId="75D21100" w14:textId="77777777" w:rsidR="00AD463A" w:rsidRDefault="00AD46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98586" w14:textId="4B7D8C18" w:rsidR="0041440F" w:rsidRPr="0041440F" w:rsidRDefault="0041440F" w:rsidP="0041440F">
    <w:pPr>
      <w:pStyle w:val="Footer"/>
      <w:jc w:val="center"/>
      <w:rPr>
        <w:b/>
        <w:bCs/>
        <w:lang w:val="fr-FR"/>
      </w:rPr>
    </w:pPr>
    <w:r w:rsidRPr="0041440F">
      <w:rPr>
        <w:b/>
        <w:bCs/>
        <w:lang w:val="fr-FR"/>
      </w:rPr>
      <w:t>March 202</w:t>
    </w:r>
    <w:r w:rsidR="00E53EC7">
      <w:rPr>
        <w:b/>
        <w:bCs/>
        <w:lang w:val="fr-FR"/>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80CB6" w14:textId="77777777" w:rsidR="00FB322F" w:rsidRDefault="00FB322F">
      <w:pPr>
        <w:spacing w:line="240" w:lineRule="auto"/>
      </w:pPr>
      <w:r>
        <w:separator/>
      </w:r>
    </w:p>
  </w:footnote>
  <w:footnote w:type="continuationSeparator" w:id="0">
    <w:p w14:paraId="797C9918" w14:textId="77777777" w:rsidR="00FB322F" w:rsidRDefault="00FB322F">
      <w:pPr>
        <w:spacing w:line="240" w:lineRule="auto"/>
      </w:pPr>
      <w:r>
        <w:continuationSeparator/>
      </w:r>
    </w:p>
  </w:footnote>
  <w:footnote w:type="continuationNotice" w:id="1">
    <w:p w14:paraId="6E8A9D4D" w14:textId="77777777" w:rsidR="00FB322F" w:rsidRDefault="00FB322F">
      <w:pPr>
        <w:spacing w:line="240" w:lineRule="auto"/>
      </w:pPr>
    </w:p>
  </w:footnote>
  <w:footnote w:id="2">
    <w:p w14:paraId="3628CBE5" w14:textId="54601F65" w:rsidR="00596C34" w:rsidRPr="0014226E" w:rsidRDefault="00596C34" w:rsidP="00596C34">
      <w:pPr>
        <w:pStyle w:val="FootnoteText"/>
        <w:jc w:val="both"/>
        <w:rPr>
          <w:rFonts w:ascii="Times New Roman" w:hAnsi="Times New Roman" w:cs="Times New Roman"/>
        </w:rPr>
      </w:pPr>
      <w:r w:rsidRPr="0014226E">
        <w:rPr>
          <w:rStyle w:val="FootnoteReference"/>
          <w:rFonts w:ascii="Times New Roman" w:hAnsi="Times New Roman" w:cs="Times New Roman"/>
        </w:rPr>
        <w:footnoteRef/>
      </w:r>
      <w:r w:rsidRPr="0014226E">
        <w:rPr>
          <w:rFonts w:ascii="Times New Roman" w:hAnsi="Times New Roman" w:cs="Times New Roman"/>
        </w:rPr>
        <w:t xml:space="preserve"> </w:t>
      </w:r>
      <w:hyperlink r:id="rId1" w:history="1">
        <w:r w:rsidRPr="00114DD7">
          <w:rPr>
            <w:rStyle w:val="Hyperlink"/>
            <w:rFonts w:ascii="Times New Roman" w:hAnsi="Times New Roman" w:cs="Times New Roman"/>
          </w:rPr>
          <w:t>https://www.ibge.gov.br/estatisticas/sociais/trabalho/17270-pnad-continua.html</w:t>
        </w:r>
      </w:hyperlink>
      <w:r>
        <w:rPr>
          <w:rFonts w:ascii="Times New Roman" w:hAnsi="Times New Roman" w:cs="Times New Roman"/>
          <w:color w:val="000000"/>
        </w:rPr>
        <w:t xml:space="preserve"> </w:t>
      </w:r>
    </w:p>
  </w:footnote>
  <w:footnote w:id="3">
    <w:p w14:paraId="16E48258" w14:textId="08682C2D" w:rsidR="00A73E73" w:rsidRPr="00A73E73" w:rsidRDefault="00A73E73">
      <w:pPr>
        <w:pStyle w:val="FootnoteText"/>
      </w:pPr>
      <w:r>
        <w:rPr>
          <w:rStyle w:val="FootnoteReference"/>
        </w:rPr>
        <w:footnoteRef/>
      </w:r>
      <w:r>
        <w:t xml:space="preserve"> </w:t>
      </w:r>
      <w:hyperlink r:id="rId2" w:history="1">
        <w:r w:rsidRPr="00114DD7">
          <w:rPr>
            <w:rStyle w:val="Hyperlink"/>
            <w:rFonts w:ascii="Times New Roman" w:hAnsi="Times New Roman" w:cs="Times New Roman"/>
          </w:rPr>
          <w:t>https://www.gov.br/mdh/pt-br/navegue-por-temas/crianca-e-adolescente/LevantamentoSINASE2023.pdf</w:t>
        </w:r>
      </w:hyperlink>
      <w:r>
        <w:rPr>
          <w:rFonts w:ascii="Times New Roman" w:hAnsi="Times New Roman" w:cs="Times New Roman"/>
          <w:color w:val="000000"/>
        </w:rPr>
        <w:t xml:space="preserve"> </w:t>
      </w:r>
    </w:p>
  </w:footnote>
  <w:footnote w:id="4">
    <w:p w14:paraId="72E33444" w14:textId="77777777" w:rsidR="00C10896" w:rsidRPr="00245476" w:rsidRDefault="00C10896" w:rsidP="00C10896">
      <w:pPr>
        <w:pStyle w:val="FootnoteText"/>
        <w:rPr>
          <w:rFonts w:asciiTheme="minorHAnsi" w:hAnsiTheme="minorHAnsi"/>
        </w:rPr>
      </w:pPr>
      <w:r>
        <w:rPr>
          <w:rStyle w:val="FootnoteReference"/>
        </w:rPr>
        <w:footnoteRef/>
      </w:r>
      <w:r>
        <w:t xml:space="preserve"> </w:t>
      </w:r>
      <w:hyperlink r:id="rId3" w:history="1">
        <w:r w:rsidRPr="00245476">
          <w:rPr>
            <w:rStyle w:val="Hyperlink"/>
            <w:rFonts w:asciiTheme="minorHAnsi" w:hAnsiTheme="minorHAnsi"/>
          </w:rPr>
          <w:t>https://www.planalto.gov.br/ccivil_03/leis/l9455.htm</w:t>
        </w:r>
      </w:hyperlink>
      <w:r w:rsidRPr="00245476">
        <w:rPr>
          <w:rFonts w:asciiTheme="minorHAnsi" w:hAnsiTheme="minorHAnsi"/>
        </w:rPr>
        <w:t xml:space="preserve"> </w:t>
      </w:r>
    </w:p>
  </w:footnote>
  <w:footnote w:id="5">
    <w:p w14:paraId="1159089F" w14:textId="77777777" w:rsidR="00C10896" w:rsidRPr="00B33FFC" w:rsidRDefault="00C10896" w:rsidP="00C10896">
      <w:pPr>
        <w:pStyle w:val="FootnoteText"/>
      </w:pPr>
      <w:r w:rsidRPr="00245476">
        <w:rPr>
          <w:rStyle w:val="FootnoteReference"/>
          <w:rFonts w:asciiTheme="minorHAnsi" w:hAnsiTheme="minorHAnsi"/>
        </w:rPr>
        <w:footnoteRef/>
      </w:r>
      <w:r w:rsidRPr="00245476">
        <w:rPr>
          <w:rFonts w:asciiTheme="minorHAnsi" w:hAnsiTheme="minorHAnsi"/>
        </w:rPr>
        <w:t xml:space="preserve"> </w:t>
      </w:r>
      <w:hyperlink r:id="rId4" w:history="1">
        <w:r w:rsidRPr="00245476">
          <w:rPr>
            <w:rStyle w:val="Hyperlink"/>
            <w:rFonts w:asciiTheme="minorHAnsi" w:hAnsiTheme="minorHAnsi"/>
          </w:rPr>
          <w:t>https://www.planalto.gov.br/ccivil_03/_ato2011-2014/2013/lei/l12847.htm</w:t>
        </w:r>
      </w:hyperlink>
      <w:r>
        <w:t xml:space="preserve"> </w:t>
      </w:r>
    </w:p>
  </w:footnote>
  <w:footnote w:id="6">
    <w:p w14:paraId="288048BA" w14:textId="7CE78688" w:rsidR="00D16FF3" w:rsidRPr="00BF0030" w:rsidRDefault="00D16FF3">
      <w:pPr>
        <w:pStyle w:val="FootnoteText"/>
      </w:pPr>
      <w:r>
        <w:rPr>
          <w:rStyle w:val="FootnoteReference"/>
        </w:rPr>
        <w:footnoteRef/>
      </w:r>
      <w:r w:rsidRPr="00D16FF3">
        <w:t xml:space="preserve"> </w:t>
      </w:r>
      <w:r w:rsidRPr="00245476">
        <w:rPr>
          <w:rFonts w:asciiTheme="minorHAnsi" w:hAnsiTheme="minorHAnsi"/>
        </w:rPr>
        <w:t>Situation of Human Rights in Brazil</w:t>
      </w:r>
      <w:r w:rsidR="00BF0030" w:rsidRPr="00245476">
        <w:rPr>
          <w:rFonts w:asciiTheme="minorHAnsi" w:hAnsiTheme="minorHAnsi"/>
        </w:rPr>
        <w:t xml:space="preserve">, 2021. IAHRC. Available at: </w:t>
      </w:r>
      <w:hyperlink r:id="rId5" w:history="1">
        <w:r w:rsidR="00BF0030" w:rsidRPr="00245476">
          <w:rPr>
            <w:rStyle w:val="Hyperlink"/>
            <w:rFonts w:asciiTheme="minorHAnsi" w:hAnsiTheme="minorHAnsi"/>
          </w:rPr>
          <w:t>https://www.oas.org/en/iachr/jsForm/?File=/en/iachr/media_center/preleases/2021/050.asp</w:t>
        </w:r>
      </w:hyperlink>
      <w:r w:rsidR="00BF0030">
        <w:t xml:space="preserve"> </w:t>
      </w:r>
      <w:r w:rsidR="00BF0030" w:rsidRPr="00BF0030">
        <w:t xml:space="preserve"> </w:t>
      </w:r>
    </w:p>
  </w:footnote>
  <w:footnote w:id="7">
    <w:p w14:paraId="5BDFE760" w14:textId="77777777" w:rsidR="000108FB" w:rsidRPr="0065132D" w:rsidRDefault="000108FB" w:rsidP="000108FB">
      <w:pPr>
        <w:pStyle w:val="FootnoteText"/>
      </w:pPr>
      <w:r>
        <w:rPr>
          <w:rStyle w:val="FootnoteReference"/>
        </w:rPr>
        <w:footnoteRef/>
      </w:r>
      <w:r>
        <w:t xml:space="preserve"> </w:t>
      </w:r>
      <w:r w:rsidRPr="00245476">
        <w:rPr>
          <w:rFonts w:asciiTheme="minorHAnsi" w:hAnsiTheme="minorHAnsi"/>
        </w:rPr>
        <w:t>Press Release no. 209\17. IAHRC Rapporteurs Wrap up visit to Brazil. 2017</w:t>
      </w:r>
    </w:p>
  </w:footnote>
  <w:footnote w:id="8">
    <w:p w14:paraId="7F6DF347" w14:textId="4871029F" w:rsidR="003F4C7D" w:rsidRPr="003F4C7D" w:rsidRDefault="003F4C7D">
      <w:pPr>
        <w:pStyle w:val="FootnoteText"/>
      </w:pPr>
      <w:r>
        <w:rPr>
          <w:rStyle w:val="FootnoteReference"/>
        </w:rPr>
        <w:footnoteRef/>
      </w:r>
      <w:r>
        <w:t xml:space="preserve"> </w:t>
      </w:r>
      <w:r w:rsidRPr="00362B6F">
        <w:rPr>
          <w:rFonts w:asciiTheme="minorHAnsi" w:hAnsiTheme="minorHAnsi"/>
        </w:rPr>
        <w:t>CAT/C/BRA//CO/2, para. 2</w:t>
      </w:r>
      <w:r>
        <w:rPr>
          <w:rFonts w:asciiTheme="minorHAnsi" w:hAnsiTheme="minorHAnsi"/>
        </w:rPr>
        <w:t>3</w:t>
      </w:r>
    </w:p>
  </w:footnote>
  <w:footnote w:id="9">
    <w:p w14:paraId="24C7530F" w14:textId="068629A9" w:rsidR="00362B6F" w:rsidRPr="00362B6F" w:rsidRDefault="00362B6F">
      <w:pPr>
        <w:pStyle w:val="FootnoteText"/>
      </w:pPr>
      <w:r>
        <w:rPr>
          <w:rStyle w:val="FootnoteReference"/>
        </w:rPr>
        <w:footnoteRef/>
      </w:r>
      <w:r>
        <w:t xml:space="preserve"> </w:t>
      </w:r>
      <w:r w:rsidRPr="00362B6F">
        <w:rPr>
          <w:rFonts w:asciiTheme="minorHAnsi" w:hAnsiTheme="minorHAnsi"/>
        </w:rPr>
        <w:t>CAT/C/BRA//CO/2, para. 2</w:t>
      </w:r>
      <w:r>
        <w:rPr>
          <w:rFonts w:asciiTheme="minorHAnsi" w:hAnsiTheme="minorHAnsi"/>
        </w:rPr>
        <w:t>3</w:t>
      </w:r>
    </w:p>
  </w:footnote>
  <w:footnote w:id="10">
    <w:p w14:paraId="5C8EDC55" w14:textId="5DBC06F8" w:rsidR="00362B6F" w:rsidRPr="00362B6F" w:rsidRDefault="00362B6F">
      <w:pPr>
        <w:pStyle w:val="FootnoteText"/>
      </w:pPr>
      <w:r>
        <w:rPr>
          <w:rStyle w:val="FootnoteReference"/>
        </w:rPr>
        <w:footnoteRef/>
      </w:r>
      <w:r>
        <w:t xml:space="preserve"> </w:t>
      </w:r>
      <w:r w:rsidRPr="001377D8">
        <w:rPr>
          <w:rFonts w:asciiTheme="minorHAnsi" w:hAnsiTheme="minorHAnsi"/>
        </w:rPr>
        <w:t>CAT/C/BRA//CO/2, para. 2</w:t>
      </w:r>
      <w:r w:rsidR="001377D8" w:rsidRPr="001377D8">
        <w:rPr>
          <w:rFonts w:asciiTheme="minorHAnsi" w:hAnsiTheme="minorHAnsi"/>
        </w:rPr>
        <w:t>4</w:t>
      </w:r>
    </w:p>
  </w:footnote>
  <w:footnote w:id="11">
    <w:p w14:paraId="1E4029E7" w14:textId="01972DC2" w:rsidR="00523A71" w:rsidRPr="00347C14" w:rsidRDefault="00523A71">
      <w:pPr>
        <w:pStyle w:val="FootnoteText"/>
        <w:rPr>
          <w:rFonts w:asciiTheme="minorHAnsi" w:hAnsiTheme="minorHAnsi"/>
          <w:lang w:val="pt-BR"/>
        </w:rPr>
      </w:pPr>
      <w:r>
        <w:rPr>
          <w:rStyle w:val="FootnoteReference"/>
        </w:rPr>
        <w:footnoteRef/>
      </w:r>
      <w:r w:rsidRPr="00347C14">
        <w:rPr>
          <w:lang w:val="pt-BR"/>
        </w:rPr>
        <w:t xml:space="preserve"> </w:t>
      </w:r>
      <w:hyperlink r:id="rId6" w:history="1">
        <w:r w:rsidRPr="00347C14">
          <w:rPr>
            <w:rStyle w:val="Hyperlink"/>
            <w:rFonts w:asciiTheme="minorHAnsi" w:hAnsiTheme="minorHAnsi" w:cs="Times New Roman"/>
            <w:lang w:val="pt-BR"/>
          </w:rPr>
          <w:t>https://www.oas.org/en/iachr/media_center/preleases/2018/238.asp</w:t>
        </w:r>
      </w:hyperlink>
    </w:p>
  </w:footnote>
  <w:footnote w:id="12">
    <w:p w14:paraId="43D806C7" w14:textId="6248A261" w:rsidR="00523A71" w:rsidRPr="00245476" w:rsidRDefault="00523A71">
      <w:pPr>
        <w:pStyle w:val="FootnoteText"/>
        <w:rPr>
          <w:rFonts w:asciiTheme="minorHAnsi" w:hAnsiTheme="minorHAnsi"/>
        </w:rPr>
      </w:pPr>
      <w:r w:rsidRPr="00245476">
        <w:rPr>
          <w:rStyle w:val="FootnoteReference"/>
          <w:rFonts w:asciiTheme="minorHAnsi" w:hAnsiTheme="minorHAnsi"/>
        </w:rPr>
        <w:footnoteRef/>
      </w:r>
      <w:r w:rsidRPr="00245476">
        <w:rPr>
          <w:rFonts w:asciiTheme="minorHAnsi" w:hAnsiTheme="minorHAnsi"/>
        </w:rPr>
        <w:t xml:space="preserve"> CAT/OP/BRA/3, para 67</w:t>
      </w:r>
    </w:p>
  </w:footnote>
  <w:footnote w:id="13">
    <w:p w14:paraId="2CE34D95" w14:textId="1F94E40A" w:rsidR="00523A71" w:rsidRPr="00245476" w:rsidRDefault="00523A71">
      <w:pPr>
        <w:pStyle w:val="FootnoteText"/>
        <w:rPr>
          <w:rFonts w:asciiTheme="minorHAnsi" w:hAnsiTheme="minorHAnsi"/>
        </w:rPr>
      </w:pPr>
      <w:r w:rsidRPr="00245476">
        <w:rPr>
          <w:rStyle w:val="FootnoteReference"/>
          <w:rFonts w:asciiTheme="minorHAnsi" w:hAnsiTheme="minorHAnsi"/>
        </w:rPr>
        <w:footnoteRef/>
      </w:r>
      <w:r w:rsidRPr="00245476">
        <w:rPr>
          <w:rFonts w:asciiTheme="minorHAnsi" w:hAnsiTheme="minorHAnsi"/>
        </w:rPr>
        <w:t xml:space="preserve"> </w:t>
      </w:r>
      <w:hyperlink r:id="rId7" w:history="1">
        <w:r w:rsidRPr="00245476">
          <w:rPr>
            <w:rStyle w:val="Hyperlink"/>
            <w:rFonts w:asciiTheme="minorHAnsi" w:hAnsiTheme="minorHAnsi" w:cs="Times New Roman"/>
          </w:rPr>
          <w:t>https://www.oas.org/en/IACHR/jsForm/?File=/en/iachr/media_center/preleases/2021/050.asp</w:t>
        </w:r>
      </w:hyperlink>
      <w:r w:rsidRPr="00245476">
        <w:rPr>
          <w:rFonts w:asciiTheme="minorHAnsi" w:hAnsiTheme="minorHAnsi" w:cs="Times New Roman"/>
          <w:color w:val="000000"/>
        </w:rPr>
        <w:t xml:space="preserve">  </w:t>
      </w:r>
    </w:p>
  </w:footnote>
  <w:footnote w:id="14">
    <w:p w14:paraId="6DC1144F" w14:textId="588DC106" w:rsidR="00CD67CE" w:rsidRPr="00CD67CE" w:rsidRDefault="00CD67CE">
      <w:pPr>
        <w:pStyle w:val="FootnoteText"/>
      </w:pPr>
      <w:r w:rsidRPr="00245476">
        <w:rPr>
          <w:rStyle w:val="FootnoteReference"/>
          <w:rFonts w:asciiTheme="minorHAnsi" w:hAnsiTheme="minorHAnsi"/>
        </w:rPr>
        <w:footnoteRef/>
      </w:r>
      <w:r w:rsidRPr="00245476">
        <w:rPr>
          <w:rFonts w:asciiTheme="minorHAnsi" w:hAnsiTheme="minorHAnsi"/>
        </w:rPr>
        <w:t xml:space="preserve"> </w:t>
      </w:r>
      <w:hyperlink r:id="rId8" w:history="1">
        <w:r w:rsidRPr="00245476">
          <w:rPr>
            <w:rStyle w:val="Hyperlink"/>
            <w:rFonts w:asciiTheme="minorHAnsi" w:hAnsiTheme="minorHAnsi"/>
          </w:rPr>
          <w:t>https://cedecaceara.org.br/index.php/tag/cidh/page/2/</w:t>
        </w:r>
      </w:hyperlink>
      <w:r>
        <w:t xml:space="preserve"> </w:t>
      </w:r>
    </w:p>
  </w:footnote>
  <w:footnote w:id="15">
    <w:p w14:paraId="79827F8E" w14:textId="335C1828" w:rsidR="00C92B7D" w:rsidRPr="00245476" w:rsidRDefault="00C92B7D">
      <w:pPr>
        <w:pStyle w:val="FootnoteText"/>
        <w:rPr>
          <w:rFonts w:asciiTheme="minorHAnsi" w:hAnsiTheme="minorHAnsi"/>
          <w:lang w:val="pt-BR"/>
        </w:rPr>
      </w:pPr>
      <w:r>
        <w:rPr>
          <w:rStyle w:val="FootnoteReference"/>
        </w:rPr>
        <w:footnoteRef/>
      </w:r>
      <w:r w:rsidR="007E2821" w:rsidRPr="007E2821">
        <w:rPr>
          <w:lang w:val="pt-BR"/>
        </w:rPr>
        <w:t xml:space="preserve"> </w:t>
      </w:r>
      <w:r w:rsidR="007E2821" w:rsidRPr="00245476">
        <w:rPr>
          <w:rFonts w:asciiTheme="minorHAnsi" w:hAnsiTheme="minorHAnsi"/>
          <w:lang w:val="pt-BR"/>
        </w:rPr>
        <w:t>Conselho Nacional dos Direitos Humanos afirma em relatório sobre Sistema Socioeducativo do Ceará que Medidas Cautelares outorgadas pela CIDH não foram implementadas. Conselho Nacional de Direitos Humanos. 2017</w:t>
      </w:r>
      <w:r w:rsidR="007E2821" w:rsidRPr="00245476">
        <w:rPr>
          <w:rFonts w:asciiTheme="minorHAnsi" w:hAnsiTheme="minorHAnsi"/>
          <w:b/>
          <w:bCs/>
          <w:lang w:val="pt-BR"/>
        </w:rPr>
        <w:t xml:space="preserve">. </w:t>
      </w:r>
      <w:r w:rsidRPr="00245476">
        <w:rPr>
          <w:rFonts w:asciiTheme="minorHAnsi" w:hAnsiTheme="minorHAnsi"/>
          <w:lang w:val="pt-BR"/>
        </w:rPr>
        <w:t xml:space="preserve"> </w:t>
      </w:r>
      <w:hyperlink r:id="rId9" w:history="1">
        <w:r w:rsidRPr="00245476">
          <w:rPr>
            <w:rStyle w:val="Hyperlink"/>
            <w:rFonts w:asciiTheme="minorHAnsi" w:hAnsiTheme="minorHAnsi"/>
            <w:lang w:val="pt-BR"/>
          </w:rPr>
          <w:t>https://www.gov.br/mdh/pt-br/acesso-a-informacao/participacao-social/old/cndh/noticias/conselho-nacional-dos-direitos-humanos-afirma-em-relatorio-sobre-sistema-socioeducativo-do-ceara-que-medidas-cautelares-outorgadas-pela-cidh-nao-foram-implementadas-1</w:t>
        </w:r>
      </w:hyperlink>
      <w:r w:rsidRPr="00245476">
        <w:rPr>
          <w:rFonts w:asciiTheme="minorHAnsi" w:hAnsiTheme="minorHAnsi"/>
          <w:lang w:val="pt-BR"/>
        </w:rPr>
        <w:t xml:space="preserve"> </w:t>
      </w:r>
    </w:p>
  </w:footnote>
  <w:footnote w:id="16">
    <w:p w14:paraId="6ABD1164" w14:textId="77777777" w:rsidR="00D0062F" w:rsidRPr="00245476" w:rsidRDefault="00D0062F" w:rsidP="00D0062F">
      <w:pPr>
        <w:pStyle w:val="FootnoteText"/>
        <w:rPr>
          <w:rFonts w:asciiTheme="minorHAnsi" w:hAnsiTheme="minorHAnsi"/>
          <w:lang w:val="pt-BR"/>
        </w:rPr>
      </w:pPr>
      <w:r w:rsidRPr="00245476">
        <w:rPr>
          <w:rStyle w:val="FootnoteReference"/>
          <w:rFonts w:asciiTheme="minorHAnsi" w:hAnsiTheme="minorHAnsi"/>
        </w:rPr>
        <w:footnoteRef/>
      </w:r>
      <w:r w:rsidRPr="00245476">
        <w:rPr>
          <w:rFonts w:asciiTheme="minorHAnsi" w:hAnsiTheme="minorHAnsi"/>
          <w:lang w:val="pt-BR"/>
        </w:rPr>
        <w:t xml:space="preserve"> </w:t>
      </w:r>
      <w:hyperlink r:id="rId10" w:history="1">
        <w:r w:rsidRPr="00245476">
          <w:rPr>
            <w:rStyle w:val="Hyperlink"/>
            <w:rFonts w:asciiTheme="minorHAnsi" w:hAnsiTheme="minorHAnsi"/>
            <w:lang w:val="pt-BR"/>
          </w:rPr>
          <w:t>https://carceraria.org.br/combate-e-prevencao-a-tortura/em-5-anos-49-adolescentes-morreram-em-centros-socioeducativos-de-pe</w:t>
        </w:r>
      </w:hyperlink>
      <w:r w:rsidRPr="00245476">
        <w:rPr>
          <w:rFonts w:asciiTheme="minorHAnsi" w:hAnsiTheme="minorHAnsi"/>
          <w:lang w:val="pt-BR"/>
        </w:rPr>
        <w:t xml:space="preserve"> </w:t>
      </w:r>
    </w:p>
  </w:footnote>
  <w:footnote w:id="17">
    <w:p w14:paraId="0E011368" w14:textId="4E7211D8" w:rsidR="00B13E83" w:rsidRPr="00B13E83" w:rsidRDefault="00B13E83">
      <w:pPr>
        <w:pStyle w:val="FootnoteText"/>
        <w:rPr>
          <w:lang w:val="pt-BR"/>
        </w:rPr>
      </w:pPr>
      <w:r>
        <w:rPr>
          <w:rStyle w:val="FootnoteReference"/>
        </w:rPr>
        <w:footnoteRef/>
      </w:r>
      <w:r w:rsidRPr="00B13E83">
        <w:rPr>
          <w:lang w:val="pt-BR"/>
        </w:rPr>
        <w:t xml:space="preserve"> </w:t>
      </w:r>
      <w:hyperlink r:id="rId11" w:history="1">
        <w:r w:rsidRPr="00114DD7">
          <w:rPr>
            <w:rStyle w:val="Hyperlink"/>
            <w:rFonts w:ascii="Times New Roman" w:hAnsi="Times New Roman" w:cs="Times New Roman"/>
            <w:lang w:val="pt-BR"/>
          </w:rPr>
          <w:t>https://cedecaceara.org.br//wp-content/uploads/2023/10/Analise-do-contexto-de-criancas-e-adolescentes-violacoes-e-os-desafios-para-a-garantia-de-direitos.pdf</w:t>
        </w:r>
      </w:hyperlink>
      <w:r>
        <w:rPr>
          <w:rFonts w:ascii="Times New Roman" w:hAnsi="Times New Roman" w:cs="Times New Roman"/>
          <w:color w:val="000000"/>
          <w:lang w:val="pt-BR"/>
        </w:rPr>
        <w:t xml:space="preserve"> </w:t>
      </w:r>
    </w:p>
  </w:footnote>
  <w:footnote w:id="18">
    <w:p w14:paraId="20A90D65" w14:textId="7474FB5C" w:rsidR="0045333F" w:rsidRPr="007A03A6" w:rsidRDefault="0045333F">
      <w:pPr>
        <w:pStyle w:val="FootnoteText"/>
        <w:rPr>
          <w:lang w:val="pt-BR"/>
        </w:rPr>
      </w:pPr>
      <w:r w:rsidRPr="00245476">
        <w:rPr>
          <w:rStyle w:val="FootnoteReference"/>
          <w:rFonts w:asciiTheme="minorHAnsi" w:hAnsiTheme="minorHAnsi"/>
        </w:rPr>
        <w:footnoteRef/>
      </w:r>
      <w:r w:rsidRPr="00245476">
        <w:rPr>
          <w:rFonts w:asciiTheme="minorHAnsi" w:hAnsiTheme="minorHAnsi"/>
          <w:lang w:val="pt-BR"/>
        </w:rPr>
        <w:t xml:space="preserve"> </w:t>
      </w:r>
      <w:hyperlink r:id="rId12" w:history="1">
        <w:r w:rsidRPr="00245476">
          <w:rPr>
            <w:rStyle w:val="Hyperlink"/>
            <w:rFonts w:asciiTheme="minorHAnsi" w:hAnsiTheme="minorHAnsi"/>
            <w:lang w:val="pt-BR"/>
          </w:rPr>
          <w:t>https://www.omct.org/en/resources/statements/brazil-persistent-violations-in-the-detention-of-children</w:t>
        </w:r>
      </w:hyperlink>
      <w:r w:rsidRPr="007A03A6">
        <w:rPr>
          <w:lang w:val="pt-BR"/>
        </w:rPr>
        <w:t xml:space="preserve"> </w:t>
      </w:r>
    </w:p>
  </w:footnote>
  <w:footnote w:id="19">
    <w:p w14:paraId="43B7ECF7" w14:textId="77777777" w:rsidR="00D0062F" w:rsidRPr="007A03A6" w:rsidRDefault="00D0062F" w:rsidP="00D0062F">
      <w:pPr>
        <w:pStyle w:val="FootnoteText"/>
        <w:rPr>
          <w:lang w:val="pt-BR"/>
        </w:rPr>
      </w:pPr>
      <w:r>
        <w:rPr>
          <w:rStyle w:val="FootnoteReference"/>
        </w:rPr>
        <w:footnoteRef/>
      </w:r>
      <w:r w:rsidRPr="007A03A6">
        <w:rPr>
          <w:lang w:val="pt-BR"/>
        </w:rPr>
        <w:t xml:space="preserve"> </w:t>
      </w:r>
      <w:hyperlink r:id="rId13" w:history="1">
        <w:r w:rsidRPr="00245476">
          <w:rPr>
            <w:rStyle w:val="Hyperlink"/>
            <w:rFonts w:asciiTheme="minorHAnsi" w:hAnsiTheme="minorHAnsi" w:cs="Times New Roman"/>
            <w:lang w:val="pt-BR"/>
          </w:rPr>
          <w:t>https://www.omct.org/en/resources/statements/2030-agenda-its-urgent-to-end-the-torture-of-children-in-detention</w:t>
        </w:r>
      </w:hyperlink>
    </w:p>
  </w:footnote>
  <w:footnote w:id="20">
    <w:p w14:paraId="2D116C6E" w14:textId="461A90BC" w:rsidR="00A73E73" w:rsidRPr="00A73E73" w:rsidRDefault="00A73E73">
      <w:pPr>
        <w:pStyle w:val="FootnoteText"/>
        <w:rPr>
          <w:lang w:val="pt-BR"/>
        </w:rPr>
      </w:pPr>
      <w:r>
        <w:rPr>
          <w:rStyle w:val="FootnoteReference"/>
        </w:rPr>
        <w:footnoteRef/>
      </w:r>
      <w:r w:rsidRPr="00A73E73">
        <w:rPr>
          <w:lang w:val="pt-BR"/>
        </w:rPr>
        <w:t xml:space="preserve"> </w:t>
      </w:r>
      <w:hyperlink r:id="rId14" w:history="1">
        <w:r w:rsidRPr="00114DD7">
          <w:rPr>
            <w:rStyle w:val="Hyperlink"/>
            <w:rFonts w:ascii="Times New Roman" w:hAnsi="Times New Roman" w:cs="Times New Roman"/>
            <w:lang w:val="pt-BR"/>
          </w:rPr>
          <w:t>https://cedecaceara.org.br//wp-content/uploads/2023/10/RELATORIO-DE-VISITA-DE-INSPECAO-DO-CENTRO-SOCIOEDUCAT-IVO-FEMININO-ALDACI-BARBOSA-DIAGRAMADO.pdf</w:t>
        </w:r>
      </w:hyperlink>
      <w:r>
        <w:rPr>
          <w:rFonts w:ascii="Times New Roman" w:hAnsi="Times New Roman" w:cs="Times New Roman"/>
          <w:color w:val="000000"/>
          <w:lang w:val="pt-BR"/>
        </w:rPr>
        <w:t xml:space="preserve"> </w:t>
      </w:r>
    </w:p>
  </w:footnote>
  <w:footnote w:id="21">
    <w:p w14:paraId="5488C561" w14:textId="5B764EB9" w:rsidR="00AD4554" w:rsidRPr="00AD4554" w:rsidRDefault="00AD4554">
      <w:pPr>
        <w:pStyle w:val="FootnoteText"/>
        <w:rPr>
          <w:lang w:val="pt-BR"/>
        </w:rPr>
      </w:pPr>
      <w:r>
        <w:rPr>
          <w:rStyle w:val="FootnoteReference"/>
        </w:rPr>
        <w:footnoteRef/>
      </w:r>
      <w:r w:rsidRPr="00AD4554">
        <w:rPr>
          <w:lang w:val="pt-BR"/>
        </w:rPr>
        <w:t xml:space="preserve"> </w:t>
      </w:r>
      <w:hyperlink r:id="rId15" w:history="1">
        <w:r w:rsidRPr="00114DD7">
          <w:rPr>
            <w:rStyle w:val="Hyperlink"/>
            <w:rFonts w:asciiTheme="minorHAnsi" w:hAnsiTheme="minorHAnsi" w:cs="Times New Roman"/>
            <w:lang w:val="pt-BR"/>
          </w:rPr>
          <w:t>https://www.plataformadh.org.br/relatorias/relatorios/relatorio-sobre-adolescentes-em-cumprimento-de-medida-socioeducativa-de-internacao/</w:t>
        </w:r>
      </w:hyperlink>
      <w:r>
        <w:rPr>
          <w:rFonts w:asciiTheme="minorHAnsi" w:hAnsiTheme="minorHAnsi" w:cs="Times New Roman"/>
          <w:color w:val="000000"/>
          <w:lang w:val="pt-BR"/>
        </w:rPr>
        <w:t xml:space="preserve"> </w:t>
      </w:r>
    </w:p>
  </w:footnote>
  <w:footnote w:id="22">
    <w:p w14:paraId="7744166F" w14:textId="52029934" w:rsidR="00C24184" w:rsidRPr="00C24184" w:rsidRDefault="00C24184">
      <w:pPr>
        <w:pStyle w:val="FootnoteText"/>
        <w:rPr>
          <w:lang w:val="pt-BR"/>
        </w:rPr>
      </w:pPr>
      <w:r>
        <w:rPr>
          <w:rStyle w:val="FootnoteReference"/>
        </w:rPr>
        <w:footnoteRef/>
      </w:r>
      <w:r w:rsidRPr="00C24184">
        <w:rPr>
          <w:lang w:val="pt-BR"/>
        </w:rPr>
        <w:t xml:space="preserve"> </w:t>
      </w:r>
      <w:r w:rsidRPr="00C24184">
        <w:rPr>
          <w:rFonts w:asciiTheme="minorHAnsi" w:hAnsiTheme="minorHAnsi"/>
          <w:lang w:val="pt-BR"/>
        </w:rPr>
        <w:t>ttps://www.plataformadh.org.br/relatorias/relatorios/relatorio-sobre-adolescentes-em-cumprimento-de-medida-socioeducativa-de-internacao/</w:t>
      </w:r>
      <w:r w:rsidR="00115DAC">
        <w:rPr>
          <w:rFonts w:asciiTheme="minorHAnsi" w:hAnsiTheme="minorHAnsi"/>
          <w:lang w:val="pt-BR"/>
        </w:rPr>
        <w:t xml:space="preserve"> </w:t>
      </w:r>
    </w:p>
  </w:footnote>
  <w:footnote w:id="23">
    <w:p w14:paraId="4B0B6982" w14:textId="1C5DB557" w:rsidR="00115DAC" w:rsidRPr="00115DAC" w:rsidRDefault="00115DAC">
      <w:pPr>
        <w:pStyle w:val="FootnoteText"/>
        <w:rPr>
          <w:lang w:val="fr-FR"/>
        </w:rPr>
      </w:pPr>
      <w:r>
        <w:rPr>
          <w:rStyle w:val="FootnoteReference"/>
        </w:rPr>
        <w:footnoteRef/>
      </w:r>
      <w:r>
        <w:t xml:space="preserve"> </w:t>
      </w:r>
      <w:hyperlink r:id="rId16" w:history="1">
        <w:r w:rsidRPr="00114DD7">
          <w:rPr>
            <w:rStyle w:val="Hyperlink"/>
            <w:rFonts w:ascii="Times New Roman" w:hAnsi="Times New Roman" w:cs="Times New Roman"/>
          </w:rPr>
          <w:t>https://www.gov.br/mdh/pt-br/navegue-por-temas/crianca-e-adolescente/LevantamentoSINASE2023.pdf</w:t>
        </w:r>
      </w:hyperlink>
      <w:r>
        <w:rPr>
          <w:rFonts w:ascii="Times New Roman" w:hAnsi="Times New Roman" w:cs="Times New Roman"/>
          <w:color w:val="000000"/>
        </w:rPr>
        <w:t xml:space="preserve"> </w:t>
      </w:r>
    </w:p>
  </w:footnote>
  <w:footnote w:id="24">
    <w:p w14:paraId="528EAE7C" w14:textId="58BFB522" w:rsidR="00523A71" w:rsidRPr="00245476" w:rsidRDefault="00523A71">
      <w:pPr>
        <w:pStyle w:val="FootnoteText"/>
        <w:rPr>
          <w:rFonts w:asciiTheme="minorHAnsi" w:hAnsiTheme="minorHAnsi"/>
          <w:lang w:val="pt-BR"/>
        </w:rPr>
      </w:pPr>
      <w:r>
        <w:rPr>
          <w:rStyle w:val="FootnoteReference"/>
        </w:rPr>
        <w:footnoteRef/>
      </w:r>
      <w:r w:rsidRPr="007A03A6">
        <w:rPr>
          <w:lang w:val="pt-BR"/>
        </w:rPr>
        <w:t xml:space="preserve"> </w:t>
      </w:r>
      <w:r w:rsidRPr="00245476">
        <w:rPr>
          <w:rFonts w:asciiTheme="minorHAnsi" w:hAnsiTheme="minorHAnsi" w:cs="Times New Roman"/>
          <w:lang w:val="pt-BR"/>
        </w:rPr>
        <w:t xml:space="preserve">CAT/OP/BRA/3, para 67 </w:t>
      </w:r>
    </w:p>
  </w:footnote>
  <w:footnote w:id="25">
    <w:p w14:paraId="22FE189C" w14:textId="115D1ED2" w:rsidR="00523A71" w:rsidRPr="00245476" w:rsidRDefault="00523A71">
      <w:pPr>
        <w:pStyle w:val="FootnoteText"/>
        <w:rPr>
          <w:rFonts w:asciiTheme="minorHAnsi" w:hAnsiTheme="minorHAnsi"/>
          <w:lang w:val="pt-BR"/>
        </w:rPr>
      </w:pPr>
      <w:r w:rsidRPr="00245476">
        <w:rPr>
          <w:rStyle w:val="FootnoteReference"/>
          <w:rFonts w:asciiTheme="minorHAnsi" w:hAnsiTheme="minorHAnsi"/>
        </w:rPr>
        <w:footnoteRef/>
      </w:r>
      <w:r w:rsidRPr="00245476">
        <w:rPr>
          <w:rFonts w:asciiTheme="minorHAnsi" w:hAnsiTheme="minorHAnsi"/>
          <w:lang w:val="pt-BR"/>
        </w:rPr>
        <w:t xml:space="preserve"> </w:t>
      </w:r>
      <w:hyperlink r:id="rId17" w:history="1">
        <w:r w:rsidRPr="00245476">
          <w:rPr>
            <w:rStyle w:val="Hyperlink"/>
            <w:rFonts w:asciiTheme="minorHAnsi" w:hAnsiTheme="minorHAnsi" w:cs="Times New Roman"/>
            <w:lang w:val="pt-BR"/>
          </w:rPr>
          <w:t>http://www.impresso.diariodepernambuco.com.br/noticia/cadernos/vidaurbana/2021/05/precariedade-em-unidade-socioeducativa.html</w:t>
        </w:r>
      </w:hyperlink>
    </w:p>
  </w:footnote>
  <w:footnote w:id="26">
    <w:p w14:paraId="0437B989" w14:textId="6C81F601" w:rsidR="00523A71" w:rsidRPr="007A03A6" w:rsidRDefault="00523A71">
      <w:pPr>
        <w:pStyle w:val="FootnoteText"/>
        <w:rPr>
          <w:lang w:val="pt-BR"/>
        </w:rPr>
      </w:pPr>
      <w:r w:rsidRPr="00245476">
        <w:rPr>
          <w:rStyle w:val="FootnoteReference"/>
          <w:rFonts w:asciiTheme="minorHAnsi" w:hAnsiTheme="minorHAnsi"/>
        </w:rPr>
        <w:footnoteRef/>
      </w:r>
      <w:r w:rsidRPr="00245476">
        <w:rPr>
          <w:rFonts w:asciiTheme="minorHAnsi" w:hAnsiTheme="minorHAnsi"/>
          <w:lang w:val="pt-BR"/>
        </w:rPr>
        <w:t xml:space="preserve"> </w:t>
      </w:r>
      <w:hyperlink r:id="rId18" w:history="1">
        <w:r w:rsidRPr="00245476">
          <w:rPr>
            <w:rStyle w:val="Hyperlink"/>
            <w:rFonts w:asciiTheme="minorHAnsi" w:hAnsiTheme="minorHAnsi" w:cs="Times New Roman"/>
            <w:lang w:val="pt-BR"/>
          </w:rPr>
          <w:t>https://www.meiahora.com.br/geral/2021/07/6180815-justica-do-rio-determina-afastamento-de-agentes-e-diretor-do-degase-por-suspeita-de-abuso-sexual.html</w:t>
        </w:r>
      </w:hyperlink>
    </w:p>
  </w:footnote>
  <w:footnote w:id="27">
    <w:p w14:paraId="3F3D3716" w14:textId="77777777" w:rsidR="008823D6" w:rsidRPr="00245476" w:rsidRDefault="008823D6" w:rsidP="008823D6">
      <w:pPr>
        <w:pStyle w:val="FootnoteText"/>
        <w:rPr>
          <w:rFonts w:asciiTheme="minorHAnsi" w:hAnsiTheme="minorHAnsi"/>
          <w:lang w:val="pt-BR"/>
        </w:rPr>
      </w:pPr>
      <w:r>
        <w:rPr>
          <w:rStyle w:val="FootnoteReference"/>
        </w:rPr>
        <w:footnoteRef/>
      </w:r>
      <w:r w:rsidRPr="007A03A6">
        <w:rPr>
          <w:lang w:val="pt-BR"/>
        </w:rPr>
        <w:t xml:space="preserve"> </w:t>
      </w:r>
      <w:hyperlink r:id="rId19" w:history="1">
        <w:r w:rsidRPr="00245476">
          <w:rPr>
            <w:rStyle w:val="Hyperlink"/>
            <w:rFonts w:asciiTheme="minorHAnsi" w:hAnsiTheme="minorHAnsi"/>
            <w:lang w:val="pt-BR"/>
          </w:rPr>
          <w:t>https://www.omct.org/en/resources/statements/brazil-persistent-violations-in-the-detention-of-children</w:t>
        </w:r>
      </w:hyperlink>
      <w:r w:rsidRPr="00245476">
        <w:rPr>
          <w:rFonts w:asciiTheme="minorHAnsi" w:hAnsiTheme="minorHAnsi"/>
          <w:lang w:val="pt-BR"/>
        </w:rPr>
        <w:t xml:space="preserve"> </w:t>
      </w:r>
    </w:p>
  </w:footnote>
  <w:footnote w:id="28">
    <w:p w14:paraId="06F8FD94" w14:textId="77777777" w:rsidR="00F01491" w:rsidRPr="00245476" w:rsidRDefault="00F01491" w:rsidP="00F01491">
      <w:pPr>
        <w:pStyle w:val="FootnoteText"/>
        <w:rPr>
          <w:rFonts w:asciiTheme="minorHAnsi" w:hAnsiTheme="minorHAnsi"/>
          <w:lang w:val="pt-BR"/>
        </w:rPr>
      </w:pPr>
      <w:r w:rsidRPr="00245476">
        <w:rPr>
          <w:rStyle w:val="FootnoteReference"/>
          <w:rFonts w:asciiTheme="minorHAnsi" w:hAnsiTheme="minorHAnsi"/>
        </w:rPr>
        <w:footnoteRef/>
      </w:r>
      <w:r w:rsidRPr="00245476">
        <w:rPr>
          <w:rFonts w:asciiTheme="minorHAnsi" w:hAnsiTheme="minorHAnsi"/>
          <w:lang w:val="pt-BR"/>
        </w:rPr>
        <w:t xml:space="preserve"> </w:t>
      </w:r>
      <w:hyperlink r:id="rId20" w:history="1">
        <w:r w:rsidRPr="00245476">
          <w:rPr>
            <w:rStyle w:val="Hyperlink"/>
            <w:rFonts w:asciiTheme="minorHAnsi" w:hAnsiTheme="minorHAnsi"/>
            <w:lang w:val="pt-BR"/>
          </w:rPr>
          <w:t>https://www.conectas.org/en/noticias/in-statement-institutions-reinforce-support-for-collective-habeas-corpus-in-youth-detention-centers/</w:t>
        </w:r>
      </w:hyperlink>
      <w:r w:rsidRPr="00245476">
        <w:rPr>
          <w:rFonts w:asciiTheme="minorHAnsi" w:hAnsiTheme="minorHAnsi"/>
          <w:lang w:val="pt-BR"/>
        </w:rPr>
        <w:t xml:space="preserve"> </w:t>
      </w:r>
    </w:p>
  </w:footnote>
  <w:footnote w:id="29">
    <w:p w14:paraId="15ABCE9E" w14:textId="77777777" w:rsidR="00F01491" w:rsidRPr="00F01491" w:rsidRDefault="00F01491" w:rsidP="00F01491">
      <w:pPr>
        <w:pStyle w:val="FootnoteText"/>
        <w:rPr>
          <w:lang w:val="pt-BR"/>
        </w:rPr>
      </w:pPr>
      <w:r w:rsidRPr="00245476">
        <w:rPr>
          <w:rStyle w:val="FootnoteReference"/>
          <w:rFonts w:asciiTheme="minorHAnsi" w:hAnsiTheme="minorHAnsi"/>
        </w:rPr>
        <w:footnoteRef/>
      </w:r>
      <w:r w:rsidRPr="00245476">
        <w:rPr>
          <w:rFonts w:asciiTheme="minorHAnsi" w:hAnsiTheme="minorHAnsi"/>
          <w:lang w:val="pt-BR"/>
        </w:rPr>
        <w:t xml:space="preserve"> </w:t>
      </w:r>
      <w:hyperlink r:id="rId21" w:history="1">
        <w:r w:rsidRPr="00245476">
          <w:rPr>
            <w:rStyle w:val="Hyperlink"/>
            <w:rFonts w:asciiTheme="minorHAnsi" w:hAnsiTheme="minorHAnsi"/>
            <w:lang w:val="pt-BR"/>
          </w:rPr>
          <w:t>https://fontesegura.forumseguranca.org.br/a-queda-das-internacoes-de-adolescentes-a-quem-se-atribui-ato-infracional/</w:t>
        </w:r>
      </w:hyperlink>
      <w:r w:rsidRPr="00F01491">
        <w:rPr>
          <w:lang w:val="pt-BR"/>
        </w:rPr>
        <w:t xml:space="preserve"> </w:t>
      </w:r>
    </w:p>
  </w:footnote>
  <w:footnote w:id="30">
    <w:p w14:paraId="04A78A97" w14:textId="1D6116E1" w:rsidR="00662A25" w:rsidRPr="00662A25" w:rsidRDefault="00662A25">
      <w:pPr>
        <w:pStyle w:val="FootnoteText"/>
        <w:rPr>
          <w:lang w:val="pt-BR"/>
        </w:rPr>
      </w:pPr>
      <w:r>
        <w:rPr>
          <w:rStyle w:val="FootnoteReference"/>
        </w:rPr>
        <w:footnoteRef/>
      </w:r>
      <w:r w:rsidRPr="00662A25">
        <w:rPr>
          <w:lang w:val="pt-BR"/>
        </w:rPr>
        <w:t xml:space="preserve"> </w:t>
      </w:r>
      <w:r w:rsidRPr="001377D8">
        <w:rPr>
          <w:rFonts w:asciiTheme="minorHAnsi" w:hAnsiTheme="minorHAnsi"/>
        </w:rPr>
        <w:t>CAT/C/BRA//CO/2, para. 24</w:t>
      </w:r>
      <w:r>
        <w:rPr>
          <w:rFonts w:asciiTheme="minorHAnsi" w:hAnsiTheme="minorHAnsi"/>
        </w:rPr>
        <w:t xml:space="preserve"> </w:t>
      </w:r>
    </w:p>
  </w:footnote>
  <w:footnote w:id="31">
    <w:p w14:paraId="0843498C" w14:textId="77777777" w:rsidR="00D0062F" w:rsidRPr="00245476" w:rsidRDefault="00D0062F" w:rsidP="00D0062F">
      <w:pPr>
        <w:pStyle w:val="FootnoteText"/>
        <w:rPr>
          <w:rFonts w:asciiTheme="minorHAnsi" w:hAnsiTheme="minorHAnsi"/>
          <w:lang w:val="pt-BR"/>
        </w:rPr>
      </w:pPr>
      <w:r>
        <w:rPr>
          <w:rStyle w:val="FootnoteReference"/>
        </w:rPr>
        <w:footnoteRef/>
      </w:r>
      <w:r w:rsidRPr="005255D0">
        <w:rPr>
          <w:lang w:val="pt-BR"/>
        </w:rPr>
        <w:t xml:space="preserve"> </w:t>
      </w:r>
      <w:hyperlink r:id="rId22" w:history="1">
        <w:r w:rsidRPr="00245476">
          <w:rPr>
            <w:rStyle w:val="Hyperlink"/>
            <w:rFonts w:asciiTheme="minorHAnsi" w:hAnsiTheme="minorHAnsi"/>
            <w:lang w:val="pt-BR"/>
          </w:rPr>
          <w:t>https://mnpctbrasil.files.wordpress.com/2020/03/relatc393rio-adolescentes-privadas-de-liberdade.pdf</w:t>
        </w:r>
      </w:hyperlink>
      <w:r w:rsidRPr="00245476">
        <w:rPr>
          <w:rFonts w:asciiTheme="minorHAnsi" w:hAnsiTheme="minorHAnsi"/>
          <w:color w:val="0070C0"/>
          <w:sz w:val="24"/>
          <w:szCs w:val="24"/>
          <w:lang w:val="pt-BR"/>
        </w:rPr>
        <w:t xml:space="preserve"> </w:t>
      </w:r>
    </w:p>
  </w:footnote>
  <w:footnote w:id="32">
    <w:p w14:paraId="1869409A" w14:textId="77777777" w:rsidR="00D0062F" w:rsidRPr="005255D0" w:rsidRDefault="00D0062F" w:rsidP="00D0062F">
      <w:pPr>
        <w:pStyle w:val="FootnoteText"/>
        <w:rPr>
          <w:lang w:val="pt-BR"/>
        </w:rPr>
      </w:pPr>
      <w:r w:rsidRPr="00245476">
        <w:rPr>
          <w:rStyle w:val="FootnoteReference"/>
          <w:rFonts w:asciiTheme="minorHAnsi" w:hAnsiTheme="minorHAnsi"/>
        </w:rPr>
        <w:footnoteRef/>
      </w:r>
      <w:r w:rsidRPr="00245476">
        <w:rPr>
          <w:rFonts w:asciiTheme="minorHAnsi" w:hAnsiTheme="minorHAnsi"/>
          <w:lang w:val="pt-BR"/>
        </w:rPr>
        <w:t xml:space="preserve"> </w:t>
      </w:r>
      <w:hyperlink r:id="rId23" w:history="1">
        <w:r w:rsidRPr="00245476">
          <w:rPr>
            <w:rStyle w:val="Hyperlink"/>
            <w:rFonts w:asciiTheme="minorHAnsi" w:hAnsiTheme="minorHAnsi"/>
            <w:lang w:val="pt-BR"/>
          </w:rPr>
          <w:t>https://www.gov.br/mdh/pt-br/acesso-a-informacao/participacao-social/old/cndh/relatorios/RelatrioCNDHPFDCeCONANDAsobremedidascautelaressocioeducativoCear.pdf</w:t>
        </w:r>
      </w:hyperlink>
      <w:r w:rsidRPr="005255D0">
        <w:rPr>
          <w:color w:val="0070C0"/>
          <w:sz w:val="24"/>
          <w:szCs w:val="24"/>
          <w:lang w:val="pt-BR"/>
        </w:rPr>
        <w:t xml:space="preserve"> </w:t>
      </w:r>
    </w:p>
  </w:footnote>
  <w:footnote w:id="33">
    <w:p w14:paraId="10DDBFF0" w14:textId="77777777" w:rsidR="002245E4" w:rsidRPr="00245476" w:rsidRDefault="002245E4" w:rsidP="00245476">
      <w:pPr>
        <w:pStyle w:val="FootnoteText"/>
        <w:rPr>
          <w:rStyle w:val="Hyperlink"/>
          <w:rFonts w:asciiTheme="minorHAnsi" w:hAnsiTheme="minorHAnsi"/>
          <w:lang w:val="pt-BR"/>
        </w:rPr>
      </w:pPr>
      <w:r w:rsidRPr="00245476">
        <w:rPr>
          <w:rStyle w:val="FootnoteReference"/>
          <w:rFonts w:asciiTheme="minorHAnsi" w:hAnsiTheme="minorHAnsi"/>
        </w:rPr>
        <w:footnoteRef/>
      </w:r>
      <w:r w:rsidRPr="00245476">
        <w:rPr>
          <w:rFonts w:asciiTheme="minorHAnsi" w:hAnsiTheme="minorHAnsi"/>
        </w:rPr>
        <w:t xml:space="preserve"> </w:t>
      </w:r>
      <w:r w:rsidRPr="00245476">
        <w:rPr>
          <w:rStyle w:val="Hyperlink"/>
          <w:rFonts w:asciiTheme="minorHAnsi" w:hAnsiTheme="minorHAnsi"/>
          <w:color w:val="000000" w:themeColor="text1"/>
          <w:u w:val="none"/>
          <w:lang w:val="pt-BR"/>
        </w:rPr>
        <w:t>Report available at</w:t>
      </w:r>
      <w:r w:rsidRPr="00245476">
        <w:rPr>
          <w:rStyle w:val="Hyperlink"/>
          <w:rFonts w:asciiTheme="minorHAnsi" w:hAnsiTheme="minorHAnsi"/>
          <w:u w:val="none"/>
          <w:lang w:val="pt-BR"/>
        </w:rPr>
        <w:t xml:space="preserve">: </w:t>
      </w:r>
      <w:hyperlink r:id="rId24">
        <w:r w:rsidRPr="00245476">
          <w:rPr>
            <w:rStyle w:val="Hyperlink"/>
            <w:rFonts w:asciiTheme="minorHAnsi" w:hAnsiTheme="minorHAnsi"/>
            <w:lang w:val="pt-BR"/>
          </w:rPr>
          <w:t>https://mnpctbrasil.files.wordpress.com/2020/03/relatc393rio-adolescentes-privadas-de-liberdade.pdf</w:t>
        </w:r>
      </w:hyperlink>
    </w:p>
  </w:footnote>
  <w:footnote w:id="34">
    <w:p w14:paraId="2F88A92F" w14:textId="04B98638" w:rsidR="00245476" w:rsidRPr="00245476" w:rsidRDefault="00245476">
      <w:pPr>
        <w:pStyle w:val="FootnoteText"/>
        <w:rPr>
          <w:rFonts w:asciiTheme="minorHAnsi" w:hAnsiTheme="minorHAnsi"/>
          <w:lang w:val="pt-BR"/>
        </w:rPr>
      </w:pPr>
      <w:r w:rsidRPr="00245476">
        <w:rPr>
          <w:rStyle w:val="FootnoteReference"/>
          <w:rFonts w:asciiTheme="minorHAnsi" w:hAnsiTheme="minorHAnsi"/>
        </w:rPr>
        <w:footnoteRef/>
      </w:r>
      <w:r w:rsidRPr="00245476">
        <w:rPr>
          <w:rFonts w:asciiTheme="minorHAnsi" w:hAnsiTheme="minorHAnsi"/>
          <w:lang w:val="pt-BR"/>
        </w:rPr>
        <w:t xml:space="preserve"> </w:t>
      </w:r>
      <w:r w:rsidRPr="00245476">
        <w:rPr>
          <w:rStyle w:val="Hyperlink"/>
          <w:rFonts w:asciiTheme="minorHAnsi" w:hAnsiTheme="minorHAnsi"/>
          <w:color w:val="000000" w:themeColor="text1"/>
          <w:u w:val="none"/>
          <w:lang w:val="pt-BR"/>
        </w:rPr>
        <w:t>Report available at:</w:t>
      </w:r>
      <w:r w:rsidRPr="00245476">
        <w:rPr>
          <w:rStyle w:val="Hyperlink"/>
          <w:rFonts w:asciiTheme="minorHAnsi" w:hAnsiTheme="minorHAnsi"/>
          <w:color w:val="000000" w:themeColor="text1"/>
          <w:lang w:val="pt-BR"/>
        </w:rPr>
        <w:t xml:space="preserve"> </w:t>
      </w:r>
      <w:hyperlink r:id="rId25">
        <w:r w:rsidRPr="00245476">
          <w:rPr>
            <w:rStyle w:val="Hyperlink"/>
            <w:rFonts w:asciiTheme="minorHAnsi" w:hAnsiTheme="minorHAnsi"/>
            <w:lang w:val="pt-BR"/>
          </w:rPr>
          <w:t>https://www.gov.br/mdh/pt-br/acesso-a-informacao/participacao-social/old/cndh/relatorios/RelatrioCNDHPFDCeCONANDAsobremedidascautelaressocioeducativoCear.pdf</w:t>
        </w:r>
      </w:hyperlink>
    </w:p>
  </w:footnote>
  <w:footnote w:id="35">
    <w:p w14:paraId="61845932" w14:textId="63631B8C" w:rsidR="00245476" w:rsidRPr="00245476" w:rsidRDefault="00245476">
      <w:pPr>
        <w:pStyle w:val="FootnoteText"/>
        <w:rPr>
          <w:rFonts w:asciiTheme="minorHAnsi" w:hAnsiTheme="minorHAnsi"/>
          <w:lang w:val="pt-BR"/>
        </w:rPr>
      </w:pPr>
      <w:r w:rsidRPr="00245476">
        <w:rPr>
          <w:rStyle w:val="FootnoteReference"/>
          <w:rFonts w:asciiTheme="minorHAnsi" w:hAnsiTheme="minorHAnsi"/>
        </w:rPr>
        <w:footnoteRef/>
      </w:r>
      <w:r w:rsidRPr="00245476">
        <w:rPr>
          <w:rFonts w:asciiTheme="minorHAnsi" w:hAnsiTheme="minorHAnsi"/>
          <w:lang w:val="pt-BR"/>
        </w:rPr>
        <w:t xml:space="preserve"> </w:t>
      </w:r>
      <w:hyperlink r:id="rId26" w:history="1">
        <w:r w:rsidRPr="00245476">
          <w:rPr>
            <w:rStyle w:val="Hyperlink"/>
            <w:rFonts w:asciiTheme="minorHAnsi" w:hAnsiTheme="minorHAnsi"/>
            <w:lang w:val="pt-BR"/>
          </w:rPr>
          <w:t>https://www.gov.br/mdh/pt-br/acesso-a-informacao/participacao-social/old/cndh/relatorios/RelatrioCNDHPFDCeCONANDAsobremedidascautelaressocioeducativoCear.pdf</w:t>
        </w:r>
      </w:hyperlink>
    </w:p>
  </w:footnote>
  <w:footnote w:id="36">
    <w:p w14:paraId="26C737F0" w14:textId="77777777" w:rsidR="00241F5B" w:rsidRPr="00245476" w:rsidRDefault="00241F5B" w:rsidP="00241F5B">
      <w:pPr>
        <w:pStyle w:val="FootnoteText"/>
        <w:rPr>
          <w:rFonts w:asciiTheme="minorHAnsi" w:hAnsiTheme="minorHAnsi"/>
          <w:lang w:val="pt-BR"/>
        </w:rPr>
      </w:pPr>
      <w:r w:rsidRPr="00245476">
        <w:rPr>
          <w:rStyle w:val="FootnoteReference"/>
          <w:rFonts w:asciiTheme="minorHAnsi" w:hAnsiTheme="minorHAnsi"/>
        </w:rPr>
        <w:footnoteRef/>
      </w:r>
      <w:r w:rsidRPr="00245476">
        <w:rPr>
          <w:rFonts w:asciiTheme="minorHAnsi" w:hAnsiTheme="minorHAnsi"/>
        </w:rPr>
        <w:t xml:space="preserve"> YOUTH ARE NOT MERCHANDISE! - AGAINST THE PPPs OF THE "NEW SOCIOEDUCATIONAL" PROJECT. </w:t>
      </w:r>
      <w:r w:rsidRPr="00245476">
        <w:rPr>
          <w:rFonts w:asciiTheme="minorHAnsi" w:hAnsiTheme="minorHAnsi"/>
          <w:lang w:val="pt-BR"/>
        </w:rPr>
        <w:t xml:space="preserve">Open </w:t>
      </w:r>
      <w:r w:rsidRPr="00245476">
        <w:rPr>
          <w:rFonts w:asciiTheme="minorHAnsi" w:hAnsiTheme="minorHAnsi"/>
          <w:lang w:val="pt-BR"/>
        </w:rPr>
        <w:t xml:space="preserve">letter. Coalizao pela Socioeducação. 2022. </w:t>
      </w:r>
      <w:hyperlink r:id="rId27" w:history="1">
        <w:r w:rsidRPr="00245476">
          <w:rPr>
            <w:rStyle w:val="Hyperlink"/>
            <w:rFonts w:asciiTheme="minorHAnsi" w:hAnsiTheme="minorHAnsi"/>
            <w:lang w:val="pt-BR"/>
          </w:rPr>
          <w:t>https://www.brasildefato.com.br/2022/12/01/repudio-a-privatizacao-do-sistema-socioeducativo-de-mg-ganha-forca-e-entidades-lancam-carta</w:t>
        </w:r>
      </w:hyperlink>
      <w:r w:rsidRPr="00245476">
        <w:rPr>
          <w:rFonts w:asciiTheme="minorHAnsi" w:hAnsiTheme="minorHAnsi"/>
          <w:lang w:val="pt-BR"/>
        </w:rPr>
        <w:t xml:space="preserve">  </w:t>
      </w:r>
    </w:p>
  </w:footnote>
  <w:footnote w:id="37">
    <w:p w14:paraId="741BAB14" w14:textId="4C55765B" w:rsidR="00245476" w:rsidRPr="00245476" w:rsidRDefault="00245476">
      <w:pPr>
        <w:pStyle w:val="FootnoteText"/>
        <w:rPr>
          <w:lang w:val="pt-BR"/>
        </w:rPr>
      </w:pPr>
      <w:r w:rsidRPr="00245476">
        <w:rPr>
          <w:rStyle w:val="FootnoteReference"/>
          <w:rFonts w:asciiTheme="minorHAnsi" w:hAnsiTheme="minorHAnsi"/>
        </w:rPr>
        <w:footnoteRef/>
      </w:r>
      <w:r w:rsidRPr="00245476">
        <w:rPr>
          <w:rFonts w:asciiTheme="minorHAnsi" w:hAnsiTheme="minorHAnsi"/>
          <w:lang w:val="pt-BR"/>
        </w:rPr>
        <w:t xml:space="preserve"> </w:t>
      </w:r>
      <w:hyperlink r:id="rId28" w:history="1">
        <w:r w:rsidRPr="00245476">
          <w:rPr>
            <w:rStyle w:val="Hyperlink"/>
            <w:rFonts w:asciiTheme="minorHAnsi" w:hAnsiTheme="minorHAnsi"/>
            <w:lang w:val="pt-BR"/>
          </w:rPr>
          <w:t>https://www.planalto.gov.br/ccivil_03/leis/l8069.htm</w:t>
        </w:r>
      </w:hyperlink>
    </w:p>
  </w:footnote>
  <w:footnote w:id="38">
    <w:p w14:paraId="706ED60A" w14:textId="77777777" w:rsidR="00DC3E1F" w:rsidRPr="00426A79" w:rsidRDefault="00DC3E1F" w:rsidP="00DC3E1F">
      <w:pPr>
        <w:pStyle w:val="FootnoteText"/>
        <w:rPr>
          <w:rFonts w:asciiTheme="minorHAnsi" w:hAnsiTheme="minorHAnsi"/>
          <w:lang w:val="pt-BR"/>
        </w:rPr>
      </w:pPr>
      <w:r>
        <w:rPr>
          <w:rStyle w:val="FootnoteReference"/>
        </w:rPr>
        <w:footnoteRef/>
      </w:r>
      <w:r w:rsidRPr="002245E4">
        <w:rPr>
          <w:lang w:val="pt-BR"/>
        </w:rPr>
        <w:t xml:space="preserve"> </w:t>
      </w:r>
      <w:hyperlink r:id="rId29" w:history="1">
        <w:r w:rsidRPr="00426A79">
          <w:rPr>
            <w:rStyle w:val="Hyperlink"/>
            <w:rFonts w:asciiTheme="minorHAnsi" w:hAnsiTheme="minorHAnsi"/>
            <w:lang w:val="pt-BR"/>
          </w:rPr>
          <w:t>https://atos.cnj.jus.br/atos/detalhar/3682</w:t>
        </w:r>
      </w:hyperlink>
      <w:r w:rsidRPr="00426A79">
        <w:rPr>
          <w:rFonts w:asciiTheme="minorHAnsi" w:hAnsiTheme="minorHAnsi"/>
          <w:lang w:val="pt-BR"/>
        </w:rPr>
        <w:t xml:space="preserve"> </w:t>
      </w:r>
    </w:p>
  </w:footnote>
  <w:footnote w:id="39">
    <w:p w14:paraId="7341498D" w14:textId="77777777" w:rsidR="00FC18D5" w:rsidRPr="00FC18D5" w:rsidRDefault="00FC18D5" w:rsidP="00FC18D5">
      <w:pPr>
        <w:pStyle w:val="FootnoteText"/>
        <w:jc w:val="both"/>
        <w:rPr>
          <w:lang w:val="pt-BR"/>
        </w:rPr>
      </w:pPr>
      <w:r w:rsidRPr="006C55DD">
        <w:rPr>
          <w:rStyle w:val="FootnoteReference"/>
          <w:rFonts w:ascii="Times New Roman" w:hAnsi="Times New Roman" w:cs="Times New Roman"/>
        </w:rPr>
        <w:footnoteRef/>
      </w:r>
      <w:r w:rsidRPr="00FC18D5">
        <w:rPr>
          <w:rFonts w:ascii="Times New Roman" w:hAnsi="Times New Roman" w:cs="Times New Roman"/>
          <w:color w:val="000000"/>
          <w:lang w:val="pt-BR"/>
        </w:rPr>
        <w:t>https://www.gov.br/mdh/pt-br/navegue-por-temas/crianca-e-adolescente/LevantamentoSINASE2023.pdf</w:t>
      </w:r>
    </w:p>
  </w:footnote>
  <w:footnote w:id="40">
    <w:p w14:paraId="2A863513" w14:textId="77777777" w:rsidR="00426A79" w:rsidRPr="00BF0030" w:rsidRDefault="00426A79" w:rsidP="00426A79">
      <w:pPr>
        <w:pStyle w:val="FootnoteText"/>
      </w:pPr>
      <w:r>
        <w:rPr>
          <w:rStyle w:val="FootnoteReference"/>
        </w:rPr>
        <w:footnoteRef/>
      </w:r>
      <w:r w:rsidRPr="00D16FF3">
        <w:t xml:space="preserve"> </w:t>
      </w:r>
      <w:r w:rsidRPr="00245476">
        <w:rPr>
          <w:rFonts w:asciiTheme="minorHAnsi" w:hAnsiTheme="minorHAnsi"/>
        </w:rPr>
        <w:t xml:space="preserve">Situation of Human Rights in Brazil, 2021. IAHRC. Available at: </w:t>
      </w:r>
      <w:hyperlink r:id="rId30" w:history="1">
        <w:r w:rsidRPr="00245476">
          <w:rPr>
            <w:rStyle w:val="Hyperlink"/>
            <w:rFonts w:asciiTheme="minorHAnsi" w:hAnsiTheme="minorHAnsi"/>
          </w:rPr>
          <w:t>https://www.oas.org/en/iachr/jsForm/?File=/en/iachr/media_center/preleases/2021/050.asp</w:t>
        </w:r>
      </w:hyperlink>
      <w:r>
        <w:t xml:space="preserve"> </w:t>
      </w:r>
      <w:r w:rsidRPr="00BF0030">
        <w:t xml:space="preserve"> </w:t>
      </w:r>
    </w:p>
  </w:footnote>
  <w:footnote w:id="41">
    <w:p w14:paraId="2CA2A3AF" w14:textId="77777777" w:rsidR="00426A79" w:rsidRDefault="000B01C4" w:rsidP="007210C8">
      <w:pPr>
        <w:spacing w:line="240" w:lineRule="auto"/>
        <w:jc w:val="both"/>
        <w:rPr>
          <w:rFonts w:asciiTheme="minorHAnsi" w:eastAsia="Calibri" w:hAnsiTheme="minorHAnsi" w:cs="Times New Roman"/>
          <w:sz w:val="20"/>
          <w:szCs w:val="20"/>
        </w:rPr>
      </w:pPr>
      <w:r w:rsidRPr="00426A79">
        <w:rPr>
          <w:rFonts w:asciiTheme="minorHAnsi" w:hAnsiTheme="minorHAnsi" w:cs="Times New Roman"/>
          <w:sz w:val="20"/>
          <w:szCs w:val="20"/>
          <w:vertAlign w:val="superscript"/>
        </w:rPr>
        <w:footnoteRef/>
      </w:r>
      <w:r w:rsidRPr="00426A79">
        <w:rPr>
          <w:rFonts w:asciiTheme="minorHAnsi" w:hAnsiTheme="minorHAnsi" w:cs="Times New Roman"/>
          <w:sz w:val="18"/>
          <w:szCs w:val="18"/>
        </w:rPr>
        <w:t xml:space="preserve"> </w:t>
      </w:r>
      <w:r w:rsidRPr="00426A79">
        <w:rPr>
          <w:rFonts w:asciiTheme="minorHAnsi" w:eastAsia="Calibri" w:hAnsiTheme="minorHAnsi" w:cs="Times New Roman"/>
          <w:sz w:val="20"/>
          <w:szCs w:val="20"/>
        </w:rPr>
        <w:t>For more information:</w:t>
      </w:r>
    </w:p>
    <w:p w14:paraId="38E355D7" w14:textId="35100551" w:rsidR="000B01C4" w:rsidRPr="00426A79" w:rsidRDefault="00643AB2" w:rsidP="007210C8">
      <w:pPr>
        <w:spacing w:line="240" w:lineRule="auto"/>
        <w:jc w:val="both"/>
        <w:rPr>
          <w:rFonts w:asciiTheme="minorHAnsi" w:hAnsiTheme="minorHAnsi" w:cs="Times New Roman"/>
          <w:sz w:val="18"/>
          <w:szCs w:val="18"/>
        </w:rPr>
      </w:pPr>
      <w:hyperlink r:id="rId31" w:history="1">
        <w:r w:rsidR="00426A79" w:rsidRPr="008F3ED7">
          <w:rPr>
            <w:rStyle w:val="Hyperlink"/>
            <w:rFonts w:asciiTheme="minorHAnsi" w:eastAsia="Calibri" w:hAnsiTheme="minorHAnsi" w:cs="Times New Roman"/>
            <w:sz w:val="20"/>
            <w:szCs w:val="20"/>
          </w:rPr>
          <w:t>https://www.stf.jus.br/arquivo/cms/noticiaNoticiaStf/anexo/HC143641final3pdfVoto.pdf</w:t>
        </w:r>
      </w:hyperlink>
      <w:r w:rsidR="00426A79">
        <w:rPr>
          <w:rFonts w:asciiTheme="minorHAnsi" w:eastAsia="Calibri" w:hAnsiTheme="minorHAnsi" w:cs="Times New Roman"/>
          <w:sz w:val="20"/>
          <w:szCs w:val="20"/>
        </w:rPr>
        <w:t xml:space="preserve"> </w:t>
      </w:r>
    </w:p>
    <w:p w14:paraId="0460F63F" w14:textId="77777777" w:rsidR="000B01C4" w:rsidRPr="007210C8" w:rsidRDefault="000B01C4" w:rsidP="007210C8">
      <w:pPr>
        <w:spacing w:line="240" w:lineRule="auto"/>
        <w:jc w:val="both"/>
        <w:rPr>
          <w:rFonts w:ascii="Times New Roman" w:hAnsi="Times New Roman" w:cs="Times New Roman"/>
          <w:sz w:val="18"/>
          <w:szCs w:val="18"/>
        </w:rPr>
      </w:pPr>
    </w:p>
  </w:footnote>
  <w:footnote w:id="42">
    <w:p w14:paraId="414B3A65" w14:textId="77777777" w:rsidR="00B13E83" w:rsidRDefault="00B13E83" w:rsidP="00B13E83">
      <w:pPr>
        <w:pStyle w:val="FootnoteText"/>
        <w:jc w:val="both"/>
      </w:pPr>
      <w:r w:rsidRPr="0014226E">
        <w:rPr>
          <w:rStyle w:val="FootnoteReference"/>
          <w:rFonts w:ascii="Times New Roman" w:hAnsi="Times New Roman" w:cs="Times New Roman"/>
        </w:rPr>
        <w:footnoteRef/>
      </w:r>
      <w:r w:rsidRPr="0014226E">
        <w:rPr>
          <w:rFonts w:ascii="Times New Roman" w:hAnsi="Times New Roman" w:cs="Times New Roman"/>
        </w:rPr>
        <w:t xml:space="preserve"> </w:t>
      </w:r>
      <w:r w:rsidRPr="0014226E">
        <w:rPr>
          <w:rFonts w:ascii="Times New Roman" w:hAnsi="Times New Roman" w:cs="Times New Roman"/>
          <w:color w:val="000000"/>
        </w:rPr>
        <w:t>https://forumseguranca.org.br/wp-content/uploads/2023/07/anuario-2023.pdf</w:t>
      </w:r>
    </w:p>
  </w:footnote>
  <w:footnote w:id="43">
    <w:p w14:paraId="5ABA990B" w14:textId="055BE887" w:rsidR="002A2529" w:rsidRPr="002A2529" w:rsidRDefault="002A2529">
      <w:pPr>
        <w:pStyle w:val="FootnoteText"/>
      </w:pPr>
      <w:r>
        <w:rPr>
          <w:rStyle w:val="FootnoteReference"/>
        </w:rPr>
        <w:footnoteRef/>
      </w:r>
      <w:r>
        <w:t xml:space="preserve"> </w:t>
      </w:r>
      <w:hyperlink r:id="rId32" w:anchor=":~:text=Os%20dados%20da%20SSPDS%20n%C3%A3o,v%C3%ADtimas%20da%20viol%C3%AAncia%20no%20pa%C3%ADs" w:history="1">
        <w:r w:rsidRPr="00114DD7">
          <w:rPr>
            <w:rStyle w:val="Hyperlink"/>
            <w:rFonts w:ascii="Times New Roman" w:hAnsi="Times New Roman" w:cs="Times New Roman"/>
          </w:rPr>
          <w:t>https://cedecaceara.org.br/index.php/2023/10/11/cedeca-ceara-lanca-nota-tecnica-sobre-violacao-de-direitos-de-criancas-e-adolescentes/#:~:text=Os%20dados%20da%20SSPDS%20n%C3%A3o,v%C3%ADtimas%20da%20viol%C3%AAncia%20no%20pa%C3%ADs</w:t>
        </w:r>
      </w:hyperlink>
      <w:r w:rsidRPr="006C55DD">
        <w:rPr>
          <w:rFonts w:ascii="Times New Roman" w:hAnsi="Times New Roman" w:cs="Times New Roman"/>
        </w:rPr>
        <w:t>.</w:t>
      </w:r>
      <w:r>
        <w:rPr>
          <w:rFonts w:ascii="Times New Roman" w:hAnsi="Times New Roman" w:cs="Times New Roman"/>
        </w:rPr>
        <w:t xml:space="preserve"> </w:t>
      </w:r>
    </w:p>
  </w:footnote>
  <w:footnote w:id="44">
    <w:p w14:paraId="667AE65B" w14:textId="1225F9A2" w:rsidR="00B4718B" w:rsidRPr="00B4718B" w:rsidRDefault="00B4718B" w:rsidP="00B4718B">
      <w:pPr>
        <w:pStyle w:val="FootnoteText"/>
        <w:jc w:val="both"/>
      </w:pPr>
      <w:r>
        <w:rPr>
          <w:rStyle w:val="FootnoteReference"/>
        </w:rPr>
        <w:footnoteRef/>
      </w:r>
      <w:r>
        <w:t xml:space="preserve"> </w:t>
      </w:r>
      <w:hyperlink r:id="rId33" w:history="1">
        <w:r w:rsidR="0007471F" w:rsidRPr="00114DD7">
          <w:rPr>
            <w:rStyle w:val="Hyperlink"/>
            <w:rFonts w:ascii="Times New Roman" w:hAnsi="Times New Roman" w:cs="Times New Roman"/>
          </w:rPr>
          <w:t>https://forumseguranca.org.br/wp-content/uploads/2023/07/anuario-2023.pdf</w:t>
        </w:r>
      </w:hyperlink>
      <w:r w:rsidR="0007471F">
        <w:rPr>
          <w:rFonts w:ascii="Times New Roman" w:hAnsi="Times New Roman" w:cs="Times New Roman"/>
          <w:color w:val="000000"/>
        </w:rPr>
        <w:t xml:space="preserve"> </w:t>
      </w:r>
    </w:p>
  </w:footnote>
  <w:footnote w:id="45">
    <w:p w14:paraId="4929CFD8" w14:textId="678DE50F" w:rsidR="00B13E83" w:rsidRPr="0024646D" w:rsidRDefault="00B13E83" w:rsidP="00B13E83">
      <w:pPr>
        <w:pStyle w:val="FootnoteText"/>
        <w:jc w:val="both"/>
        <w:rPr>
          <w:rFonts w:ascii="Times New Roman" w:hAnsi="Times New Roman" w:cs="Times New Roman"/>
        </w:rPr>
      </w:pPr>
      <w:r w:rsidRPr="0024646D">
        <w:rPr>
          <w:rStyle w:val="FootnoteReference"/>
          <w:rFonts w:ascii="Times New Roman" w:hAnsi="Times New Roman" w:cs="Times New Roman"/>
        </w:rPr>
        <w:footnoteRef/>
      </w:r>
      <w:hyperlink r:id="rId34" w:history="1">
        <w:r w:rsidR="0007471F" w:rsidRPr="00114DD7">
          <w:rPr>
            <w:rStyle w:val="Hyperlink"/>
            <w:rFonts w:ascii="Times New Roman" w:hAnsi="Times New Roman" w:cs="Times New Roman"/>
          </w:rPr>
          <w:t>https://cedecaceara.org.br//wp-content/uploads/2023/10/Analise-do-contexto-de-criancas-e-adolescentes-violacoes-e-os-desafios-para-a-garantia-de-direitos.pdf</w:t>
        </w:r>
      </w:hyperlink>
      <w:r w:rsidR="0007471F">
        <w:rPr>
          <w:rFonts w:ascii="Times New Roman" w:hAnsi="Times New Roman" w:cs="Times New Roman"/>
          <w:color w:val="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73837" w14:textId="0C487C6E" w:rsidR="00AB1F60" w:rsidRDefault="00AB1F60">
    <w:pPr>
      <w:pStyle w:val="Header"/>
    </w:pPr>
    <w:r>
      <w:rPr>
        <w:noProof/>
      </w:rPr>
      <w:drawing>
        <wp:anchor distT="0" distB="0" distL="114300" distR="114300" simplePos="0" relativeHeight="251659264" behindDoc="0" locked="0" layoutInCell="1" allowOverlap="1" wp14:anchorId="02F7FE80" wp14:editId="5DD5CC35">
          <wp:simplePos x="0" y="0"/>
          <wp:positionH relativeFrom="column">
            <wp:posOffset>4146460</wp:posOffset>
          </wp:positionH>
          <wp:positionV relativeFrom="paragraph">
            <wp:posOffset>31206</wp:posOffset>
          </wp:positionV>
          <wp:extent cx="2045970" cy="920750"/>
          <wp:effectExtent l="0" t="0" r="0" b="6350"/>
          <wp:wrapThrough wrapText="bothSides">
            <wp:wrapPolygon edited="0">
              <wp:start x="1743" y="0"/>
              <wp:lineTo x="0" y="1192"/>
              <wp:lineTo x="0" y="7746"/>
              <wp:lineTo x="402" y="10428"/>
              <wp:lineTo x="7508" y="14301"/>
              <wp:lineTo x="8983" y="14301"/>
              <wp:lineTo x="8983" y="19663"/>
              <wp:lineTo x="13542" y="21451"/>
              <wp:lineTo x="14749" y="21451"/>
              <wp:lineTo x="21453" y="21451"/>
              <wp:lineTo x="21453" y="0"/>
              <wp:lineTo x="7240" y="0"/>
              <wp:lineTo x="1743" y="0"/>
            </wp:wrapPolygon>
          </wp:wrapThrough>
          <wp:docPr id="2" name="Imagem 5" descr="page1image3973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page1image39731200"/>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5970" cy="920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1440F" w:rsidRPr="00F633DF">
      <w:rPr>
        <w:noProof/>
      </w:rPr>
      <w:drawing>
        <wp:inline distT="0" distB="0" distL="0" distR="0" wp14:anchorId="3A691551" wp14:editId="6FDE46F6">
          <wp:extent cx="1638300" cy="952500"/>
          <wp:effectExtent l="0" t="0" r="0" b="0"/>
          <wp:docPr id="4" name="Picture 4" descr="Une image contenant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logo&#10;&#10;Description générée automatiquement"/>
                  <pic:cNvPicPr/>
                </pic:nvPicPr>
                <pic:blipFill>
                  <a:blip r:embed="rId2"/>
                  <a:stretch>
                    <a:fillRect/>
                  </a:stretch>
                </pic:blipFill>
                <pic:spPr>
                  <a:xfrm>
                    <a:off x="0" y="0"/>
                    <a:ext cx="1638300" cy="952500"/>
                  </a:xfrm>
                  <a:prstGeom prst="rect">
                    <a:avLst/>
                  </a:prstGeom>
                </pic:spPr>
              </pic:pic>
            </a:graphicData>
          </a:graphic>
        </wp:inline>
      </w:drawing>
    </w:r>
  </w:p>
  <w:p w14:paraId="598B46F9" w14:textId="54D46951" w:rsidR="00AB1F60" w:rsidRDefault="00AB1F60">
    <w:pPr>
      <w:pStyle w:val="Header"/>
    </w:pPr>
  </w:p>
  <w:p w14:paraId="4DC2BD2C" w14:textId="4ABEDB16" w:rsidR="00AB1F60" w:rsidRDefault="000108FB">
    <w:pPr>
      <w:pStyle w:val="Header"/>
    </w:pPr>
    <w:r w:rsidRPr="00E37A60">
      <w:rPr>
        <w:noProof/>
        <w:lang w:val="en-GB"/>
      </w:rPr>
      <w:drawing>
        <wp:anchor distT="0" distB="0" distL="114300" distR="114300" simplePos="0" relativeHeight="251663360" behindDoc="0" locked="0" layoutInCell="1" allowOverlap="1" wp14:anchorId="2879F39A" wp14:editId="76D6A9EE">
          <wp:simplePos x="0" y="0"/>
          <wp:positionH relativeFrom="column">
            <wp:posOffset>3526790</wp:posOffset>
          </wp:positionH>
          <wp:positionV relativeFrom="paragraph">
            <wp:posOffset>149225</wp:posOffset>
          </wp:positionV>
          <wp:extent cx="2873375" cy="974725"/>
          <wp:effectExtent l="0" t="0" r="0" b="3175"/>
          <wp:wrapThrough wrapText="bothSides">
            <wp:wrapPolygon edited="0">
              <wp:start x="7160" y="0"/>
              <wp:lineTo x="3628" y="0"/>
              <wp:lineTo x="1623" y="1689"/>
              <wp:lineTo x="1623" y="4503"/>
              <wp:lineTo x="0" y="9006"/>
              <wp:lineTo x="0" y="17167"/>
              <wp:lineTo x="2673" y="18012"/>
              <wp:lineTo x="2291" y="19700"/>
              <wp:lineTo x="2291" y="20545"/>
              <wp:lineTo x="2482" y="21389"/>
              <wp:lineTo x="6015" y="21389"/>
              <wp:lineTo x="6301" y="20545"/>
              <wp:lineTo x="6110" y="18856"/>
              <wp:lineTo x="21481" y="17167"/>
              <wp:lineTo x="21194" y="9006"/>
              <wp:lineTo x="20621" y="4221"/>
              <wp:lineTo x="7829" y="0"/>
              <wp:lineTo x="7160" y="0"/>
            </wp:wrapPolygon>
          </wp:wrapThrough>
          <wp:docPr id="8" name="Imagem 6" descr="CEDECA Ceará – Centro de Defesa da Criança e do Adolescen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DECA Ceará – Centro de Defesa da Criança e do Adolescentes."/>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873375" cy="9747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1EE27722" wp14:editId="0DBB0056">
          <wp:simplePos x="0" y="0"/>
          <wp:positionH relativeFrom="column">
            <wp:posOffset>-446405</wp:posOffset>
          </wp:positionH>
          <wp:positionV relativeFrom="paragraph">
            <wp:posOffset>148991</wp:posOffset>
          </wp:positionV>
          <wp:extent cx="3138170" cy="1163320"/>
          <wp:effectExtent l="0" t="0" r="0" b="5080"/>
          <wp:wrapThrough wrapText="bothSides">
            <wp:wrapPolygon edited="0">
              <wp:start x="0" y="0"/>
              <wp:lineTo x="0" y="21459"/>
              <wp:lineTo x="21504" y="21459"/>
              <wp:lineTo x="21504" y="0"/>
              <wp:lineTo x="0" y="0"/>
            </wp:wrapPolygon>
          </wp:wrapThrough>
          <wp:docPr id="7" name="Imagem 3"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10;&#10;Description générée automatiquement"/>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138170" cy="1163320"/>
                  </a:xfrm>
                  <a:prstGeom prst="rect">
                    <a:avLst/>
                  </a:prstGeom>
                </pic:spPr>
              </pic:pic>
            </a:graphicData>
          </a:graphic>
          <wp14:sizeRelH relativeFrom="margin">
            <wp14:pctWidth>0</wp14:pctWidth>
          </wp14:sizeRelH>
          <wp14:sizeRelV relativeFrom="margin">
            <wp14:pctHeight>0</wp14:pctHeight>
          </wp14:sizeRelV>
        </wp:anchor>
      </w:drawing>
    </w:r>
  </w:p>
  <w:p w14:paraId="2A9A2084" w14:textId="2423414C" w:rsidR="00AB1F60" w:rsidRDefault="00AB1F60">
    <w:pPr>
      <w:pStyle w:val="Header"/>
    </w:pPr>
  </w:p>
  <w:p w14:paraId="6797FC8F" w14:textId="37F8B82A" w:rsidR="00AB1F60" w:rsidRDefault="00AB1F60">
    <w:pPr>
      <w:pStyle w:val="Header"/>
    </w:pPr>
  </w:p>
  <w:p w14:paraId="78CF9516" w14:textId="56889E95" w:rsidR="0041440F" w:rsidRDefault="004144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A19F9"/>
    <w:multiLevelType w:val="hybridMultilevel"/>
    <w:tmpl w:val="9CE20E5A"/>
    <w:lvl w:ilvl="0" w:tplc="25D00AF4">
      <w:start w:val="30"/>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99C67FE"/>
    <w:multiLevelType w:val="hybridMultilevel"/>
    <w:tmpl w:val="9AF4319C"/>
    <w:lvl w:ilvl="0" w:tplc="B934A928">
      <w:start w:val="9"/>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9A145F2"/>
    <w:multiLevelType w:val="hybridMultilevel"/>
    <w:tmpl w:val="0CB86CFA"/>
    <w:lvl w:ilvl="0" w:tplc="B934A928">
      <w:start w:val="9"/>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FE47EC3"/>
    <w:multiLevelType w:val="hybridMultilevel"/>
    <w:tmpl w:val="C70248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B8059CA"/>
    <w:multiLevelType w:val="hybridMultilevel"/>
    <w:tmpl w:val="0120A5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BDA60AC"/>
    <w:multiLevelType w:val="multilevel"/>
    <w:tmpl w:val="07047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FF7453"/>
    <w:multiLevelType w:val="multilevel"/>
    <w:tmpl w:val="E610A9FC"/>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7" w15:restartNumberingAfterBreak="0">
    <w:nsid w:val="6251170F"/>
    <w:multiLevelType w:val="hybridMultilevel"/>
    <w:tmpl w:val="5B74DB5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7F741D5"/>
    <w:multiLevelType w:val="hybridMultilevel"/>
    <w:tmpl w:val="9EDE2C44"/>
    <w:lvl w:ilvl="0" w:tplc="3F202A50">
      <w:start w:val="30"/>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A7853A5"/>
    <w:multiLevelType w:val="hybridMultilevel"/>
    <w:tmpl w:val="60004C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80919253">
    <w:abstractNumId w:val="0"/>
  </w:num>
  <w:num w:numId="2" w16cid:durableId="314064824">
    <w:abstractNumId w:val="8"/>
  </w:num>
  <w:num w:numId="3" w16cid:durableId="472453050">
    <w:abstractNumId w:val="7"/>
  </w:num>
  <w:num w:numId="4" w16cid:durableId="1380057940">
    <w:abstractNumId w:val="6"/>
  </w:num>
  <w:num w:numId="5" w16cid:durableId="957948756">
    <w:abstractNumId w:val="9"/>
  </w:num>
  <w:num w:numId="6" w16cid:durableId="575287288">
    <w:abstractNumId w:val="5"/>
  </w:num>
  <w:num w:numId="7" w16cid:durableId="92171502">
    <w:abstractNumId w:val="1"/>
  </w:num>
  <w:num w:numId="8" w16cid:durableId="1718166296">
    <w:abstractNumId w:val="2"/>
  </w:num>
  <w:num w:numId="9" w16cid:durableId="629289304">
    <w:abstractNumId w:val="4"/>
  </w:num>
  <w:num w:numId="10" w16cid:durableId="7823878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534"/>
    <w:rsid w:val="000006F5"/>
    <w:rsid w:val="000075B3"/>
    <w:rsid w:val="000108FB"/>
    <w:rsid w:val="00021492"/>
    <w:rsid w:val="00026AAF"/>
    <w:rsid w:val="000361D4"/>
    <w:rsid w:val="00043C3D"/>
    <w:rsid w:val="00045280"/>
    <w:rsid w:val="00047C21"/>
    <w:rsid w:val="0007471F"/>
    <w:rsid w:val="000912B5"/>
    <w:rsid w:val="000A2259"/>
    <w:rsid w:val="000B01C4"/>
    <w:rsid w:val="000B49C7"/>
    <w:rsid w:val="000B4ADD"/>
    <w:rsid w:val="000C05AC"/>
    <w:rsid w:val="000C11DF"/>
    <w:rsid w:val="000C2D12"/>
    <w:rsid w:val="000C61DE"/>
    <w:rsid w:val="000D538B"/>
    <w:rsid w:val="000F1247"/>
    <w:rsid w:val="000F7AB2"/>
    <w:rsid w:val="001035A9"/>
    <w:rsid w:val="00103FDD"/>
    <w:rsid w:val="00111E88"/>
    <w:rsid w:val="00115DAC"/>
    <w:rsid w:val="00121C1C"/>
    <w:rsid w:val="00123338"/>
    <w:rsid w:val="00133501"/>
    <w:rsid w:val="001377D8"/>
    <w:rsid w:val="00140014"/>
    <w:rsid w:val="001437B2"/>
    <w:rsid w:val="00143F81"/>
    <w:rsid w:val="001443C3"/>
    <w:rsid w:val="001449DE"/>
    <w:rsid w:val="001466DC"/>
    <w:rsid w:val="00151DE3"/>
    <w:rsid w:val="001619AE"/>
    <w:rsid w:val="00167E7D"/>
    <w:rsid w:val="00173892"/>
    <w:rsid w:val="001814A7"/>
    <w:rsid w:val="001838A7"/>
    <w:rsid w:val="0019393F"/>
    <w:rsid w:val="001A085C"/>
    <w:rsid w:val="001A235D"/>
    <w:rsid w:val="001A39C1"/>
    <w:rsid w:val="001A662C"/>
    <w:rsid w:val="001C196C"/>
    <w:rsid w:val="001C7EDD"/>
    <w:rsid w:val="001D3EF6"/>
    <w:rsid w:val="002078FC"/>
    <w:rsid w:val="00211337"/>
    <w:rsid w:val="00211BBE"/>
    <w:rsid w:val="00221F9D"/>
    <w:rsid w:val="002245E4"/>
    <w:rsid w:val="00231420"/>
    <w:rsid w:val="00232CAB"/>
    <w:rsid w:val="00241F5B"/>
    <w:rsid w:val="00245476"/>
    <w:rsid w:val="00245C7C"/>
    <w:rsid w:val="002765C2"/>
    <w:rsid w:val="002819B0"/>
    <w:rsid w:val="002A2529"/>
    <w:rsid w:val="002B5EBF"/>
    <w:rsid w:val="002B5FAF"/>
    <w:rsid w:val="002C1FE1"/>
    <w:rsid w:val="002D21EB"/>
    <w:rsid w:val="002E0E09"/>
    <w:rsid w:val="002F22D0"/>
    <w:rsid w:val="002F3038"/>
    <w:rsid w:val="002F4C10"/>
    <w:rsid w:val="002F6939"/>
    <w:rsid w:val="00317535"/>
    <w:rsid w:val="00322AD0"/>
    <w:rsid w:val="003318EE"/>
    <w:rsid w:val="00332A0F"/>
    <w:rsid w:val="00340644"/>
    <w:rsid w:val="00344E8E"/>
    <w:rsid w:val="00346F91"/>
    <w:rsid w:val="00347C14"/>
    <w:rsid w:val="00354811"/>
    <w:rsid w:val="00360137"/>
    <w:rsid w:val="00362B6F"/>
    <w:rsid w:val="00374DEB"/>
    <w:rsid w:val="00376574"/>
    <w:rsid w:val="003831CD"/>
    <w:rsid w:val="00384495"/>
    <w:rsid w:val="003848E4"/>
    <w:rsid w:val="00390B2B"/>
    <w:rsid w:val="003922CE"/>
    <w:rsid w:val="003955BE"/>
    <w:rsid w:val="003A1350"/>
    <w:rsid w:val="003A2C3E"/>
    <w:rsid w:val="003D0907"/>
    <w:rsid w:val="003E03F6"/>
    <w:rsid w:val="003F4C7D"/>
    <w:rsid w:val="003F6158"/>
    <w:rsid w:val="004000C2"/>
    <w:rsid w:val="004000D0"/>
    <w:rsid w:val="00400E3C"/>
    <w:rsid w:val="004101A3"/>
    <w:rsid w:val="0041440F"/>
    <w:rsid w:val="004159C4"/>
    <w:rsid w:val="004201D7"/>
    <w:rsid w:val="00426A79"/>
    <w:rsid w:val="004315FF"/>
    <w:rsid w:val="00442960"/>
    <w:rsid w:val="00446935"/>
    <w:rsid w:val="00447C2D"/>
    <w:rsid w:val="0045333F"/>
    <w:rsid w:val="00455938"/>
    <w:rsid w:val="0045746B"/>
    <w:rsid w:val="00460EFC"/>
    <w:rsid w:val="004647B6"/>
    <w:rsid w:val="004816EF"/>
    <w:rsid w:val="00482BA6"/>
    <w:rsid w:val="00484F84"/>
    <w:rsid w:val="004913B7"/>
    <w:rsid w:val="004A6F5F"/>
    <w:rsid w:val="004A774B"/>
    <w:rsid w:val="004B6A82"/>
    <w:rsid w:val="004B7209"/>
    <w:rsid w:val="004C5428"/>
    <w:rsid w:val="004C7FF5"/>
    <w:rsid w:val="004D129D"/>
    <w:rsid w:val="004D4BD2"/>
    <w:rsid w:val="004D618D"/>
    <w:rsid w:val="004D7274"/>
    <w:rsid w:val="004E202E"/>
    <w:rsid w:val="004F2B13"/>
    <w:rsid w:val="004F4413"/>
    <w:rsid w:val="005009B9"/>
    <w:rsid w:val="00505D4C"/>
    <w:rsid w:val="0051386B"/>
    <w:rsid w:val="00523A71"/>
    <w:rsid w:val="005255D0"/>
    <w:rsid w:val="00530917"/>
    <w:rsid w:val="0053672A"/>
    <w:rsid w:val="00536AEB"/>
    <w:rsid w:val="00544460"/>
    <w:rsid w:val="00555D40"/>
    <w:rsid w:val="0056076A"/>
    <w:rsid w:val="0056697B"/>
    <w:rsid w:val="00566C33"/>
    <w:rsid w:val="00567B47"/>
    <w:rsid w:val="00567B48"/>
    <w:rsid w:val="005722A0"/>
    <w:rsid w:val="00573C6C"/>
    <w:rsid w:val="00582534"/>
    <w:rsid w:val="00584891"/>
    <w:rsid w:val="00586CF7"/>
    <w:rsid w:val="00596C34"/>
    <w:rsid w:val="00596E6B"/>
    <w:rsid w:val="005B1620"/>
    <w:rsid w:val="005D078F"/>
    <w:rsid w:val="005D4432"/>
    <w:rsid w:val="005E3CDB"/>
    <w:rsid w:val="005E4B46"/>
    <w:rsid w:val="005F150C"/>
    <w:rsid w:val="005F286B"/>
    <w:rsid w:val="005F2D7A"/>
    <w:rsid w:val="005F58C7"/>
    <w:rsid w:val="00612AA0"/>
    <w:rsid w:val="00615DB8"/>
    <w:rsid w:val="00617E64"/>
    <w:rsid w:val="00620F56"/>
    <w:rsid w:val="00625C16"/>
    <w:rsid w:val="006279AB"/>
    <w:rsid w:val="00630D41"/>
    <w:rsid w:val="00641C90"/>
    <w:rsid w:val="00641F43"/>
    <w:rsid w:val="00643AB2"/>
    <w:rsid w:val="0065132D"/>
    <w:rsid w:val="00654A4E"/>
    <w:rsid w:val="00662A25"/>
    <w:rsid w:val="00664F7E"/>
    <w:rsid w:val="006677CD"/>
    <w:rsid w:val="00670AF5"/>
    <w:rsid w:val="00672DC1"/>
    <w:rsid w:val="0067686A"/>
    <w:rsid w:val="00691932"/>
    <w:rsid w:val="006A0615"/>
    <w:rsid w:val="006B405F"/>
    <w:rsid w:val="006B57E9"/>
    <w:rsid w:val="006B6DAD"/>
    <w:rsid w:val="006D038C"/>
    <w:rsid w:val="006E580E"/>
    <w:rsid w:val="006F50A9"/>
    <w:rsid w:val="006F5B07"/>
    <w:rsid w:val="00703ADD"/>
    <w:rsid w:val="00704214"/>
    <w:rsid w:val="0071798D"/>
    <w:rsid w:val="007210C8"/>
    <w:rsid w:val="00734D96"/>
    <w:rsid w:val="0074780C"/>
    <w:rsid w:val="00754F51"/>
    <w:rsid w:val="0076364B"/>
    <w:rsid w:val="00770609"/>
    <w:rsid w:val="00773564"/>
    <w:rsid w:val="0078184A"/>
    <w:rsid w:val="007861F2"/>
    <w:rsid w:val="0078735F"/>
    <w:rsid w:val="00787B23"/>
    <w:rsid w:val="00791033"/>
    <w:rsid w:val="00794B5C"/>
    <w:rsid w:val="007A02FA"/>
    <w:rsid w:val="007A03A6"/>
    <w:rsid w:val="007A102C"/>
    <w:rsid w:val="007A5C2C"/>
    <w:rsid w:val="007B1135"/>
    <w:rsid w:val="007B3F99"/>
    <w:rsid w:val="007D3320"/>
    <w:rsid w:val="007E2821"/>
    <w:rsid w:val="007E3719"/>
    <w:rsid w:val="00800A06"/>
    <w:rsid w:val="008045F8"/>
    <w:rsid w:val="0080504B"/>
    <w:rsid w:val="00817AE7"/>
    <w:rsid w:val="00821E2E"/>
    <w:rsid w:val="00821FE2"/>
    <w:rsid w:val="00826765"/>
    <w:rsid w:val="008317A7"/>
    <w:rsid w:val="008412A7"/>
    <w:rsid w:val="00844235"/>
    <w:rsid w:val="008746C5"/>
    <w:rsid w:val="00875041"/>
    <w:rsid w:val="008823D6"/>
    <w:rsid w:val="008842C9"/>
    <w:rsid w:val="00884688"/>
    <w:rsid w:val="0088596D"/>
    <w:rsid w:val="00885C16"/>
    <w:rsid w:val="0088731F"/>
    <w:rsid w:val="008960D8"/>
    <w:rsid w:val="008A2B40"/>
    <w:rsid w:val="008B0A45"/>
    <w:rsid w:val="008C3FD6"/>
    <w:rsid w:val="008D4C1A"/>
    <w:rsid w:val="008D729B"/>
    <w:rsid w:val="008E55ED"/>
    <w:rsid w:val="008E5E30"/>
    <w:rsid w:val="008F792C"/>
    <w:rsid w:val="0091023B"/>
    <w:rsid w:val="00911463"/>
    <w:rsid w:val="00916152"/>
    <w:rsid w:val="0092586D"/>
    <w:rsid w:val="0092647C"/>
    <w:rsid w:val="00935ACC"/>
    <w:rsid w:val="00937FC0"/>
    <w:rsid w:val="009469FB"/>
    <w:rsid w:val="00960903"/>
    <w:rsid w:val="0096655E"/>
    <w:rsid w:val="00976DA0"/>
    <w:rsid w:val="00980EA4"/>
    <w:rsid w:val="00982767"/>
    <w:rsid w:val="00997951"/>
    <w:rsid w:val="009A0014"/>
    <w:rsid w:val="009B110E"/>
    <w:rsid w:val="009B7B2E"/>
    <w:rsid w:val="009C1C01"/>
    <w:rsid w:val="009D7D66"/>
    <w:rsid w:val="009F3EED"/>
    <w:rsid w:val="00A037DF"/>
    <w:rsid w:val="00A11166"/>
    <w:rsid w:val="00A1174B"/>
    <w:rsid w:val="00A13AAD"/>
    <w:rsid w:val="00A14F07"/>
    <w:rsid w:val="00A157F6"/>
    <w:rsid w:val="00A17695"/>
    <w:rsid w:val="00A24B38"/>
    <w:rsid w:val="00A337C0"/>
    <w:rsid w:val="00A34157"/>
    <w:rsid w:val="00A4465D"/>
    <w:rsid w:val="00A61BAB"/>
    <w:rsid w:val="00A6234B"/>
    <w:rsid w:val="00A6294C"/>
    <w:rsid w:val="00A62ECE"/>
    <w:rsid w:val="00A6678F"/>
    <w:rsid w:val="00A6721F"/>
    <w:rsid w:val="00A67A33"/>
    <w:rsid w:val="00A71652"/>
    <w:rsid w:val="00A716E6"/>
    <w:rsid w:val="00A71FD8"/>
    <w:rsid w:val="00A7328F"/>
    <w:rsid w:val="00A73E73"/>
    <w:rsid w:val="00A8134A"/>
    <w:rsid w:val="00A91B38"/>
    <w:rsid w:val="00A9711F"/>
    <w:rsid w:val="00AA5665"/>
    <w:rsid w:val="00AB1DFF"/>
    <w:rsid w:val="00AB1F60"/>
    <w:rsid w:val="00AB3E76"/>
    <w:rsid w:val="00AC5E80"/>
    <w:rsid w:val="00AC62E1"/>
    <w:rsid w:val="00AD4554"/>
    <w:rsid w:val="00AD463A"/>
    <w:rsid w:val="00AD6758"/>
    <w:rsid w:val="00AE3829"/>
    <w:rsid w:val="00AE6E50"/>
    <w:rsid w:val="00B01F29"/>
    <w:rsid w:val="00B033FF"/>
    <w:rsid w:val="00B06B93"/>
    <w:rsid w:val="00B13E83"/>
    <w:rsid w:val="00B16772"/>
    <w:rsid w:val="00B2141C"/>
    <w:rsid w:val="00B31268"/>
    <w:rsid w:val="00B31822"/>
    <w:rsid w:val="00B33FFC"/>
    <w:rsid w:val="00B36786"/>
    <w:rsid w:val="00B4718B"/>
    <w:rsid w:val="00B474E0"/>
    <w:rsid w:val="00B53BC3"/>
    <w:rsid w:val="00B54E34"/>
    <w:rsid w:val="00B733E6"/>
    <w:rsid w:val="00B7717F"/>
    <w:rsid w:val="00B777D7"/>
    <w:rsid w:val="00B800A1"/>
    <w:rsid w:val="00B80AEA"/>
    <w:rsid w:val="00B93F74"/>
    <w:rsid w:val="00BA728E"/>
    <w:rsid w:val="00BB63E4"/>
    <w:rsid w:val="00BB7608"/>
    <w:rsid w:val="00BD33FE"/>
    <w:rsid w:val="00BD729B"/>
    <w:rsid w:val="00BE7618"/>
    <w:rsid w:val="00BF0030"/>
    <w:rsid w:val="00BF7986"/>
    <w:rsid w:val="00BF7B3D"/>
    <w:rsid w:val="00C10896"/>
    <w:rsid w:val="00C11333"/>
    <w:rsid w:val="00C155F5"/>
    <w:rsid w:val="00C16DCC"/>
    <w:rsid w:val="00C21CB0"/>
    <w:rsid w:val="00C22295"/>
    <w:rsid w:val="00C24184"/>
    <w:rsid w:val="00C249AD"/>
    <w:rsid w:val="00C24C83"/>
    <w:rsid w:val="00C315E9"/>
    <w:rsid w:val="00C32446"/>
    <w:rsid w:val="00C34C53"/>
    <w:rsid w:val="00C35A16"/>
    <w:rsid w:val="00C420C0"/>
    <w:rsid w:val="00C4338E"/>
    <w:rsid w:val="00C67A4E"/>
    <w:rsid w:val="00C767AF"/>
    <w:rsid w:val="00C92B7D"/>
    <w:rsid w:val="00CB1D0D"/>
    <w:rsid w:val="00CB2555"/>
    <w:rsid w:val="00CD1C57"/>
    <w:rsid w:val="00CD3A51"/>
    <w:rsid w:val="00CD67CE"/>
    <w:rsid w:val="00CD6B2C"/>
    <w:rsid w:val="00CE0BB2"/>
    <w:rsid w:val="00CE679C"/>
    <w:rsid w:val="00CE6DCB"/>
    <w:rsid w:val="00CF1CDD"/>
    <w:rsid w:val="00CF25DF"/>
    <w:rsid w:val="00D0062F"/>
    <w:rsid w:val="00D03D7D"/>
    <w:rsid w:val="00D140CF"/>
    <w:rsid w:val="00D149C2"/>
    <w:rsid w:val="00D16FF3"/>
    <w:rsid w:val="00D37549"/>
    <w:rsid w:val="00D52FD7"/>
    <w:rsid w:val="00D573F2"/>
    <w:rsid w:val="00D62DA4"/>
    <w:rsid w:val="00D6441C"/>
    <w:rsid w:val="00D66DC6"/>
    <w:rsid w:val="00D84233"/>
    <w:rsid w:val="00D96F52"/>
    <w:rsid w:val="00DA1DC4"/>
    <w:rsid w:val="00DB0BC3"/>
    <w:rsid w:val="00DC10DD"/>
    <w:rsid w:val="00DC152C"/>
    <w:rsid w:val="00DC3E1F"/>
    <w:rsid w:val="00DC70C4"/>
    <w:rsid w:val="00DE7FC3"/>
    <w:rsid w:val="00DF1BE8"/>
    <w:rsid w:val="00DF2216"/>
    <w:rsid w:val="00DF3957"/>
    <w:rsid w:val="00E02909"/>
    <w:rsid w:val="00E1632A"/>
    <w:rsid w:val="00E21DCF"/>
    <w:rsid w:val="00E3004A"/>
    <w:rsid w:val="00E329E9"/>
    <w:rsid w:val="00E37A60"/>
    <w:rsid w:val="00E53EC7"/>
    <w:rsid w:val="00E633F9"/>
    <w:rsid w:val="00E66493"/>
    <w:rsid w:val="00E771CA"/>
    <w:rsid w:val="00E8615E"/>
    <w:rsid w:val="00E8667C"/>
    <w:rsid w:val="00E970D4"/>
    <w:rsid w:val="00EC0FF5"/>
    <w:rsid w:val="00EC6FF4"/>
    <w:rsid w:val="00ED0FF0"/>
    <w:rsid w:val="00EE66DC"/>
    <w:rsid w:val="00F01491"/>
    <w:rsid w:val="00F04172"/>
    <w:rsid w:val="00F15DB9"/>
    <w:rsid w:val="00F17E36"/>
    <w:rsid w:val="00F2285C"/>
    <w:rsid w:val="00F247ED"/>
    <w:rsid w:val="00F33AC7"/>
    <w:rsid w:val="00F36A67"/>
    <w:rsid w:val="00F45250"/>
    <w:rsid w:val="00F633DF"/>
    <w:rsid w:val="00F67AE6"/>
    <w:rsid w:val="00F77FE2"/>
    <w:rsid w:val="00F927E4"/>
    <w:rsid w:val="00F935B2"/>
    <w:rsid w:val="00F957D3"/>
    <w:rsid w:val="00FB1352"/>
    <w:rsid w:val="00FB322F"/>
    <w:rsid w:val="00FB430E"/>
    <w:rsid w:val="00FB6CA6"/>
    <w:rsid w:val="00FC18D5"/>
    <w:rsid w:val="00FD4C2D"/>
    <w:rsid w:val="00FD6458"/>
    <w:rsid w:val="00FF2708"/>
    <w:rsid w:val="00FF52CC"/>
    <w:rsid w:val="02E013E0"/>
    <w:rsid w:val="058A625D"/>
    <w:rsid w:val="0A3D9357"/>
    <w:rsid w:val="11EB7799"/>
    <w:rsid w:val="16057EFB"/>
    <w:rsid w:val="184030F5"/>
    <w:rsid w:val="187C0737"/>
    <w:rsid w:val="1E9A36AF"/>
    <w:rsid w:val="21FABF60"/>
    <w:rsid w:val="227EBB42"/>
    <w:rsid w:val="262D8961"/>
    <w:rsid w:val="285FA210"/>
    <w:rsid w:val="289A13C3"/>
    <w:rsid w:val="2A1A09D6"/>
    <w:rsid w:val="2F7962B1"/>
    <w:rsid w:val="32F7C0B4"/>
    <w:rsid w:val="332629C3"/>
    <w:rsid w:val="33DF4173"/>
    <w:rsid w:val="3D894E79"/>
    <w:rsid w:val="3E3BCAAA"/>
    <w:rsid w:val="45430E0B"/>
    <w:rsid w:val="46F01943"/>
    <w:rsid w:val="48DF6C22"/>
    <w:rsid w:val="4C06B7C4"/>
    <w:rsid w:val="4F9AB49F"/>
    <w:rsid w:val="51BDAB90"/>
    <w:rsid w:val="5677F5B1"/>
    <w:rsid w:val="5ADA703B"/>
    <w:rsid w:val="5B5EA25D"/>
    <w:rsid w:val="5EDA60FB"/>
    <w:rsid w:val="62B92E88"/>
    <w:rsid w:val="63657F60"/>
    <w:rsid w:val="6640A2E4"/>
    <w:rsid w:val="68E101FB"/>
    <w:rsid w:val="6BCD5C4C"/>
    <w:rsid w:val="6D82550A"/>
    <w:rsid w:val="6F6AA26A"/>
    <w:rsid w:val="702ADA0B"/>
    <w:rsid w:val="71C6AA6C"/>
    <w:rsid w:val="741275C1"/>
    <w:rsid w:val="75D12EEE"/>
    <w:rsid w:val="76E60714"/>
    <w:rsid w:val="7A4378DE"/>
    <w:rsid w:val="7C0C2FC4"/>
    <w:rsid w:val="7C7E6653"/>
    <w:rsid w:val="7EA60523"/>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43C80"/>
  <w15:docId w15:val="{49978133-D3ED-410C-B944-33ED9C83A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346F9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535209"/>
    <w:rPr>
      <w:sz w:val="16"/>
      <w:szCs w:val="16"/>
    </w:rPr>
  </w:style>
  <w:style w:type="paragraph" w:styleId="CommentText">
    <w:name w:val="annotation text"/>
    <w:basedOn w:val="Normal"/>
    <w:link w:val="CommentTextChar"/>
    <w:uiPriority w:val="99"/>
    <w:unhideWhenUsed/>
    <w:rsid w:val="00535209"/>
    <w:pPr>
      <w:spacing w:line="240" w:lineRule="auto"/>
    </w:pPr>
    <w:rPr>
      <w:sz w:val="20"/>
      <w:szCs w:val="20"/>
    </w:rPr>
  </w:style>
  <w:style w:type="character" w:customStyle="1" w:styleId="CommentTextChar">
    <w:name w:val="Comment Text Char"/>
    <w:basedOn w:val="DefaultParagraphFont"/>
    <w:link w:val="CommentText"/>
    <w:uiPriority w:val="99"/>
    <w:rsid w:val="00535209"/>
    <w:rPr>
      <w:sz w:val="20"/>
      <w:szCs w:val="20"/>
    </w:rPr>
  </w:style>
  <w:style w:type="paragraph" w:styleId="CommentSubject">
    <w:name w:val="annotation subject"/>
    <w:basedOn w:val="CommentText"/>
    <w:next w:val="CommentText"/>
    <w:link w:val="CommentSubjectChar"/>
    <w:uiPriority w:val="99"/>
    <w:semiHidden/>
    <w:unhideWhenUsed/>
    <w:rsid w:val="00535209"/>
    <w:rPr>
      <w:b/>
      <w:bCs/>
    </w:rPr>
  </w:style>
  <w:style w:type="character" w:customStyle="1" w:styleId="CommentSubjectChar">
    <w:name w:val="Comment Subject Char"/>
    <w:basedOn w:val="CommentTextChar"/>
    <w:link w:val="CommentSubject"/>
    <w:uiPriority w:val="99"/>
    <w:semiHidden/>
    <w:rsid w:val="00535209"/>
    <w:rPr>
      <w:b/>
      <w:bCs/>
      <w:sz w:val="20"/>
      <w:szCs w:val="20"/>
    </w:rPr>
  </w:style>
  <w:style w:type="paragraph" w:styleId="Revision">
    <w:name w:val="Revision"/>
    <w:hidden/>
    <w:uiPriority w:val="99"/>
    <w:semiHidden/>
    <w:rsid w:val="0045534A"/>
    <w:pPr>
      <w:spacing w:line="240" w:lineRule="auto"/>
    </w:pPr>
  </w:style>
  <w:style w:type="paragraph" w:styleId="FootnoteText">
    <w:name w:val="footnote text"/>
    <w:basedOn w:val="Normal"/>
    <w:link w:val="FootnoteTextChar"/>
    <w:uiPriority w:val="99"/>
    <w:semiHidden/>
    <w:unhideWhenUsed/>
    <w:rsid w:val="00523A71"/>
    <w:pPr>
      <w:spacing w:line="240" w:lineRule="auto"/>
    </w:pPr>
    <w:rPr>
      <w:sz w:val="20"/>
      <w:szCs w:val="20"/>
    </w:rPr>
  </w:style>
  <w:style w:type="character" w:customStyle="1" w:styleId="FootnoteTextChar">
    <w:name w:val="Footnote Text Char"/>
    <w:basedOn w:val="DefaultParagraphFont"/>
    <w:link w:val="FootnoteText"/>
    <w:uiPriority w:val="99"/>
    <w:semiHidden/>
    <w:rsid w:val="00523A71"/>
    <w:rPr>
      <w:sz w:val="20"/>
      <w:szCs w:val="20"/>
    </w:rPr>
  </w:style>
  <w:style w:type="character" w:styleId="FootnoteReference">
    <w:name w:val="footnote reference"/>
    <w:basedOn w:val="DefaultParagraphFont"/>
    <w:uiPriority w:val="99"/>
    <w:semiHidden/>
    <w:unhideWhenUsed/>
    <w:rsid w:val="00523A71"/>
    <w:rPr>
      <w:vertAlign w:val="superscript"/>
    </w:rPr>
  </w:style>
  <w:style w:type="character" w:styleId="Hyperlink">
    <w:name w:val="Hyperlink"/>
    <w:basedOn w:val="DefaultParagraphFont"/>
    <w:uiPriority w:val="99"/>
    <w:unhideWhenUsed/>
    <w:rsid w:val="00523A71"/>
    <w:rPr>
      <w:color w:val="0000FF" w:themeColor="hyperlink"/>
      <w:u w:val="single"/>
    </w:rPr>
  </w:style>
  <w:style w:type="paragraph" w:styleId="Header">
    <w:name w:val="header"/>
    <w:basedOn w:val="Normal"/>
    <w:link w:val="HeaderChar"/>
    <w:uiPriority w:val="99"/>
    <w:unhideWhenUsed/>
    <w:rsid w:val="00F633DF"/>
    <w:pPr>
      <w:tabs>
        <w:tab w:val="center" w:pos="4536"/>
        <w:tab w:val="right" w:pos="9072"/>
      </w:tabs>
      <w:spacing w:line="240" w:lineRule="auto"/>
    </w:pPr>
  </w:style>
  <w:style w:type="character" w:customStyle="1" w:styleId="HeaderChar">
    <w:name w:val="Header Char"/>
    <w:basedOn w:val="DefaultParagraphFont"/>
    <w:link w:val="Header"/>
    <w:uiPriority w:val="99"/>
    <w:rsid w:val="00F633DF"/>
  </w:style>
  <w:style w:type="paragraph" w:styleId="Footer">
    <w:name w:val="footer"/>
    <w:basedOn w:val="Normal"/>
    <w:link w:val="FooterChar"/>
    <w:uiPriority w:val="99"/>
    <w:unhideWhenUsed/>
    <w:rsid w:val="00F633DF"/>
    <w:pPr>
      <w:tabs>
        <w:tab w:val="center" w:pos="4536"/>
        <w:tab w:val="right" w:pos="9072"/>
      </w:tabs>
      <w:spacing w:line="240" w:lineRule="auto"/>
    </w:pPr>
  </w:style>
  <w:style w:type="character" w:customStyle="1" w:styleId="FooterChar">
    <w:name w:val="Footer Char"/>
    <w:basedOn w:val="DefaultParagraphFont"/>
    <w:link w:val="Footer"/>
    <w:uiPriority w:val="99"/>
    <w:rsid w:val="00F633DF"/>
  </w:style>
  <w:style w:type="character" w:styleId="UnresolvedMention">
    <w:name w:val="Unresolved Mention"/>
    <w:basedOn w:val="DefaultParagraphFont"/>
    <w:uiPriority w:val="99"/>
    <w:semiHidden/>
    <w:unhideWhenUsed/>
    <w:rsid w:val="0045333F"/>
    <w:rPr>
      <w:color w:val="605E5C"/>
      <w:shd w:val="clear" w:color="auto" w:fill="E1DFDD"/>
    </w:rPr>
  </w:style>
  <w:style w:type="table" w:customStyle="1" w:styleId="TableNormal2">
    <w:name w:val="Table Normal2"/>
    <w:rsid w:val="00346F91"/>
    <w:tblPr>
      <w:tblCellMar>
        <w:top w:w="0" w:type="dxa"/>
        <w:left w:w="0" w:type="dxa"/>
        <w:bottom w:w="0" w:type="dxa"/>
        <w:right w:w="0" w:type="dxa"/>
      </w:tblCellMar>
    </w:tblPr>
  </w:style>
  <w:style w:type="paragraph" w:styleId="ListParagraph">
    <w:name w:val="List Paragraph"/>
    <w:basedOn w:val="Normal"/>
    <w:uiPriority w:val="34"/>
    <w:qFormat/>
    <w:rsid w:val="009B110E"/>
    <w:pPr>
      <w:ind w:left="720"/>
      <w:contextualSpacing/>
    </w:pPr>
  </w:style>
  <w:style w:type="paragraph" w:styleId="NormalWeb">
    <w:name w:val="Normal (Web)"/>
    <w:basedOn w:val="Normal"/>
    <w:uiPriority w:val="99"/>
    <w:unhideWhenUsed/>
    <w:rsid w:val="003D0907"/>
    <w:pPr>
      <w:spacing w:before="100" w:beforeAutospacing="1" w:after="100" w:afterAutospacing="1" w:line="240" w:lineRule="auto"/>
    </w:pPr>
    <w:rPr>
      <w:rFonts w:ascii="Times New Roman" w:eastAsia="Times New Roman" w:hAnsi="Times New Roman" w:cs="Times New Roman"/>
      <w:sz w:val="24"/>
      <w:szCs w:val="24"/>
      <w:lang w:val="pt-BR"/>
    </w:rPr>
  </w:style>
  <w:style w:type="paragraph" w:styleId="EndnoteText">
    <w:name w:val="endnote text"/>
    <w:basedOn w:val="Normal"/>
    <w:link w:val="EndnoteTextChar"/>
    <w:uiPriority w:val="99"/>
    <w:semiHidden/>
    <w:unhideWhenUsed/>
    <w:rsid w:val="00E329E9"/>
    <w:pPr>
      <w:spacing w:line="240" w:lineRule="auto"/>
    </w:pPr>
    <w:rPr>
      <w:sz w:val="20"/>
      <w:szCs w:val="20"/>
    </w:rPr>
  </w:style>
  <w:style w:type="character" w:customStyle="1" w:styleId="EndnoteTextChar">
    <w:name w:val="Endnote Text Char"/>
    <w:basedOn w:val="DefaultParagraphFont"/>
    <w:link w:val="EndnoteText"/>
    <w:uiPriority w:val="99"/>
    <w:semiHidden/>
    <w:rsid w:val="00E329E9"/>
    <w:rPr>
      <w:sz w:val="20"/>
      <w:szCs w:val="20"/>
    </w:rPr>
  </w:style>
  <w:style w:type="character" w:styleId="EndnoteReference">
    <w:name w:val="endnote reference"/>
    <w:basedOn w:val="DefaultParagraphFont"/>
    <w:uiPriority w:val="99"/>
    <w:semiHidden/>
    <w:unhideWhenUsed/>
    <w:rsid w:val="00E329E9"/>
    <w:rPr>
      <w:vertAlign w:val="superscript"/>
    </w:rPr>
  </w:style>
  <w:style w:type="table" w:styleId="TableGrid">
    <w:name w:val="Table Grid"/>
    <w:basedOn w:val="TableNormal"/>
    <w:uiPriority w:val="39"/>
    <w:rsid w:val="00CD1C5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45476"/>
    <w:rPr>
      <w:color w:val="800080" w:themeColor="followedHyperlink"/>
      <w:u w:val="single"/>
    </w:rPr>
  </w:style>
  <w:style w:type="paragraph" w:styleId="TOC1">
    <w:name w:val="toc 1"/>
    <w:basedOn w:val="Normal"/>
    <w:next w:val="Normal"/>
    <w:autoRedefine/>
    <w:uiPriority w:val="39"/>
    <w:unhideWhenUsed/>
    <w:rsid w:val="000C61DE"/>
    <w:pPr>
      <w:tabs>
        <w:tab w:val="right" w:leader="dot" w:pos="9350"/>
      </w:tabs>
      <w:spacing w:after="100"/>
    </w:pPr>
    <w:rPr>
      <w:rFonts w:asciiTheme="minorHAnsi" w:hAnsiTheme="minorHAnsi"/>
      <w:b/>
      <w:bCs/>
      <w:sz w:val="24"/>
      <w:lang w:val="fr-FR"/>
    </w:rPr>
  </w:style>
  <w:style w:type="paragraph" w:styleId="TOC2">
    <w:name w:val="toc 2"/>
    <w:basedOn w:val="Normal"/>
    <w:next w:val="Normal"/>
    <w:autoRedefine/>
    <w:uiPriority w:val="39"/>
    <w:unhideWhenUsed/>
    <w:rsid w:val="00641F43"/>
    <w:pPr>
      <w:spacing w:after="100"/>
      <w:ind w:left="220"/>
    </w:pPr>
  </w:style>
  <w:style w:type="paragraph" w:customStyle="1" w:styleId="SingleTxtG">
    <w:name w:val="_ Single Txt_G"/>
    <w:basedOn w:val="Normal"/>
    <w:link w:val="SingleTxtGChar"/>
    <w:qFormat/>
    <w:rsid w:val="00CF1CDD"/>
    <w:pPr>
      <w:tabs>
        <w:tab w:val="left" w:pos="1701"/>
        <w:tab w:val="left" w:pos="2268"/>
      </w:tabs>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locked/>
    <w:rsid w:val="00CF1CDD"/>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050817">
      <w:bodyDiv w:val="1"/>
      <w:marLeft w:val="0"/>
      <w:marRight w:val="0"/>
      <w:marTop w:val="0"/>
      <w:marBottom w:val="0"/>
      <w:divBdr>
        <w:top w:val="none" w:sz="0" w:space="0" w:color="auto"/>
        <w:left w:val="none" w:sz="0" w:space="0" w:color="auto"/>
        <w:bottom w:val="none" w:sz="0" w:space="0" w:color="auto"/>
        <w:right w:val="none" w:sz="0" w:space="0" w:color="auto"/>
      </w:divBdr>
    </w:div>
    <w:div w:id="504590043">
      <w:bodyDiv w:val="1"/>
      <w:marLeft w:val="0"/>
      <w:marRight w:val="0"/>
      <w:marTop w:val="0"/>
      <w:marBottom w:val="0"/>
      <w:divBdr>
        <w:top w:val="none" w:sz="0" w:space="0" w:color="auto"/>
        <w:left w:val="none" w:sz="0" w:space="0" w:color="auto"/>
        <w:bottom w:val="none" w:sz="0" w:space="0" w:color="auto"/>
        <w:right w:val="none" w:sz="0" w:space="0" w:color="auto"/>
      </w:divBdr>
    </w:div>
    <w:div w:id="596325715">
      <w:bodyDiv w:val="1"/>
      <w:marLeft w:val="0"/>
      <w:marRight w:val="0"/>
      <w:marTop w:val="0"/>
      <w:marBottom w:val="0"/>
      <w:divBdr>
        <w:top w:val="none" w:sz="0" w:space="0" w:color="auto"/>
        <w:left w:val="none" w:sz="0" w:space="0" w:color="auto"/>
        <w:bottom w:val="none" w:sz="0" w:space="0" w:color="auto"/>
        <w:right w:val="none" w:sz="0" w:space="0" w:color="auto"/>
      </w:divBdr>
    </w:div>
    <w:div w:id="953823946">
      <w:bodyDiv w:val="1"/>
      <w:marLeft w:val="0"/>
      <w:marRight w:val="0"/>
      <w:marTop w:val="0"/>
      <w:marBottom w:val="0"/>
      <w:divBdr>
        <w:top w:val="none" w:sz="0" w:space="0" w:color="auto"/>
        <w:left w:val="none" w:sz="0" w:space="0" w:color="auto"/>
        <w:bottom w:val="none" w:sz="0" w:space="0" w:color="auto"/>
        <w:right w:val="none" w:sz="0" w:space="0" w:color="auto"/>
      </w:divBdr>
      <w:divsChild>
        <w:div w:id="1108163573">
          <w:marLeft w:val="0"/>
          <w:marRight w:val="0"/>
          <w:marTop w:val="0"/>
          <w:marBottom w:val="0"/>
          <w:divBdr>
            <w:top w:val="none" w:sz="0" w:space="0" w:color="auto"/>
            <w:left w:val="none" w:sz="0" w:space="0" w:color="auto"/>
            <w:bottom w:val="none" w:sz="0" w:space="0" w:color="auto"/>
            <w:right w:val="none" w:sz="0" w:space="0" w:color="auto"/>
          </w:divBdr>
          <w:divsChild>
            <w:div w:id="1891378714">
              <w:marLeft w:val="0"/>
              <w:marRight w:val="0"/>
              <w:marTop w:val="0"/>
              <w:marBottom w:val="0"/>
              <w:divBdr>
                <w:top w:val="none" w:sz="0" w:space="0" w:color="auto"/>
                <w:left w:val="none" w:sz="0" w:space="0" w:color="auto"/>
                <w:bottom w:val="none" w:sz="0" w:space="0" w:color="auto"/>
                <w:right w:val="none" w:sz="0" w:space="0" w:color="auto"/>
              </w:divBdr>
              <w:divsChild>
                <w:div w:id="137188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523563">
      <w:bodyDiv w:val="1"/>
      <w:marLeft w:val="0"/>
      <w:marRight w:val="0"/>
      <w:marTop w:val="0"/>
      <w:marBottom w:val="0"/>
      <w:divBdr>
        <w:top w:val="none" w:sz="0" w:space="0" w:color="auto"/>
        <w:left w:val="none" w:sz="0" w:space="0" w:color="auto"/>
        <w:bottom w:val="none" w:sz="0" w:space="0" w:color="auto"/>
        <w:right w:val="none" w:sz="0" w:space="0" w:color="auto"/>
      </w:divBdr>
    </w:div>
    <w:div w:id="1411317884">
      <w:bodyDiv w:val="1"/>
      <w:marLeft w:val="0"/>
      <w:marRight w:val="0"/>
      <w:marTop w:val="0"/>
      <w:marBottom w:val="0"/>
      <w:divBdr>
        <w:top w:val="none" w:sz="0" w:space="0" w:color="auto"/>
        <w:left w:val="none" w:sz="0" w:space="0" w:color="auto"/>
        <w:bottom w:val="none" w:sz="0" w:space="0" w:color="auto"/>
        <w:right w:val="none" w:sz="0" w:space="0" w:color="auto"/>
      </w:divBdr>
    </w:div>
    <w:div w:id="1721203195">
      <w:bodyDiv w:val="1"/>
      <w:marLeft w:val="0"/>
      <w:marRight w:val="0"/>
      <w:marTop w:val="0"/>
      <w:marBottom w:val="0"/>
      <w:divBdr>
        <w:top w:val="none" w:sz="0" w:space="0" w:color="auto"/>
        <w:left w:val="none" w:sz="0" w:space="0" w:color="auto"/>
        <w:bottom w:val="none" w:sz="0" w:space="0" w:color="auto"/>
        <w:right w:val="none" w:sz="0" w:space="0" w:color="auto"/>
      </w:divBdr>
    </w:div>
    <w:div w:id="1741247954">
      <w:bodyDiv w:val="1"/>
      <w:marLeft w:val="0"/>
      <w:marRight w:val="0"/>
      <w:marTop w:val="0"/>
      <w:marBottom w:val="0"/>
      <w:divBdr>
        <w:top w:val="none" w:sz="0" w:space="0" w:color="auto"/>
        <w:left w:val="none" w:sz="0" w:space="0" w:color="auto"/>
        <w:bottom w:val="none" w:sz="0" w:space="0" w:color="auto"/>
        <w:right w:val="none" w:sz="0" w:space="0" w:color="auto"/>
      </w:divBdr>
    </w:div>
    <w:div w:id="1779450041">
      <w:bodyDiv w:val="1"/>
      <w:marLeft w:val="0"/>
      <w:marRight w:val="0"/>
      <w:marTop w:val="0"/>
      <w:marBottom w:val="0"/>
      <w:divBdr>
        <w:top w:val="none" w:sz="0" w:space="0" w:color="auto"/>
        <w:left w:val="none" w:sz="0" w:space="0" w:color="auto"/>
        <w:bottom w:val="none" w:sz="0" w:space="0" w:color="auto"/>
        <w:right w:val="none" w:sz="0" w:space="0" w:color="auto"/>
      </w:divBdr>
    </w:div>
    <w:div w:id="1872104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g1.globo.com/pe/pernambuco/noticia/2021/03/11/policia-investiga-denuncia-de-violencia-contra-jovens-infratores-que-estao-em-unidade-da-funase-no-cabo.ghtml" TargetMode="External"/><Relationship Id="rId4" Type="http://schemas.openxmlformats.org/officeDocument/2006/relationships/styles" Target="styles.xml"/><Relationship Id="rId9" Type="http://schemas.openxmlformats.org/officeDocument/2006/relationships/hyperlink" Target="https://www.omct.org/en/resources/statements/brazil-weakening-key-anti-torture-body-is-first-step-in-dismantling-rule-of-law"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omct.org/en/resources/statements/2030-agenda-its-urgent-to-end-the-torture-of-children-in-detention" TargetMode="External"/><Relationship Id="rId18" Type="http://schemas.openxmlformats.org/officeDocument/2006/relationships/hyperlink" Target="https://www.meiahora.com.br/geral/2021/07/6180815-justica-do-rio-determina-afastamento-de-agentes-e-diretor-do-degase-por-suspeita-de-abuso-sexual.html" TargetMode="External"/><Relationship Id="rId26" Type="http://schemas.openxmlformats.org/officeDocument/2006/relationships/hyperlink" Target="https://www.gov.br/mdh/pt-br/acesso-a-informacao/participacao-social/old/cndh/relatorios/RelatrioCNDHPFDCeCONANDAsobremedidascautelaressocioeducativoCear.pdf" TargetMode="External"/><Relationship Id="rId3" Type="http://schemas.openxmlformats.org/officeDocument/2006/relationships/hyperlink" Target="https://www.planalto.gov.br/ccivil_03/leis/l9455.htm" TargetMode="External"/><Relationship Id="rId21" Type="http://schemas.openxmlformats.org/officeDocument/2006/relationships/hyperlink" Target="https://fontesegura.forumseguranca.org.br/a-queda-das-internacoes-de-adolescentes-a-quem-se-atribui-ato-infracional/" TargetMode="External"/><Relationship Id="rId34" Type="http://schemas.openxmlformats.org/officeDocument/2006/relationships/hyperlink" Target="https://cedecaceara.org.br//wp-content/uploads/2023/10/Analise-do-contexto-de-criancas-e-adolescentes-violacoes-e-os-desafios-para-a-garantia-de-direitos.pdf" TargetMode="External"/><Relationship Id="rId7" Type="http://schemas.openxmlformats.org/officeDocument/2006/relationships/hyperlink" Target="https://www.oas.org/en/IACHR/jsForm/?File=/en/iachr/media_center/preleases/2021/050.asp" TargetMode="External"/><Relationship Id="rId12" Type="http://schemas.openxmlformats.org/officeDocument/2006/relationships/hyperlink" Target="https://www.omct.org/en/resources/statements/brazil-persistent-violations-in-the-detention-of-children" TargetMode="External"/><Relationship Id="rId17" Type="http://schemas.openxmlformats.org/officeDocument/2006/relationships/hyperlink" Target="http://www.impresso.diariodepernambuco.com.br/noticia/cadernos/vidaurbana/2021/05/precariedade-em-unidade-socioeducativa.html" TargetMode="External"/><Relationship Id="rId25" Type="http://schemas.openxmlformats.org/officeDocument/2006/relationships/hyperlink" Target="https://www.gov.br/mdh/pt-br/acesso-a-informacao/participacao-social/old/cndh/relatorios/RelatrioCNDHPFDCeCONANDAsobremedidascautelaressocioeducativoCear.pdf" TargetMode="External"/><Relationship Id="rId33" Type="http://schemas.openxmlformats.org/officeDocument/2006/relationships/hyperlink" Target="https://forumseguranca.org.br/wp-content/uploads/2023/07/anuario-2023.pdf" TargetMode="External"/><Relationship Id="rId2" Type="http://schemas.openxmlformats.org/officeDocument/2006/relationships/hyperlink" Target="https://www.gov.br/mdh/pt-br/navegue-por-temas/crianca-e-adolescente/LevantamentoSINASE2023.pdf" TargetMode="External"/><Relationship Id="rId16" Type="http://schemas.openxmlformats.org/officeDocument/2006/relationships/hyperlink" Target="https://www.gov.br/mdh/pt-br/navegue-por-temas/crianca-e-adolescente/LevantamentoSINASE2023.pdf" TargetMode="External"/><Relationship Id="rId20" Type="http://schemas.openxmlformats.org/officeDocument/2006/relationships/hyperlink" Target="https://www.conectas.org/en/noticias/in-statement-institutions-reinforce-support-for-collective-habeas-corpus-in-youth-detention-centers/" TargetMode="External"/><Relationship Id="rId29" Type="http://schemas.openxmlformats.org/officeDocument/2006/relationships/hyperlink" Target="https://atos.cnj.jus.br/atos/detalhar/3682" TargetMode="External"/><Relationship Id="rId1" Type="http://schemas.openxmlformats.org/officeDocument/2006/relationships/hyperlink" Target="https://www.ibge.gov.br/estatisticas/sociais/trabalho/17270-pnad-continua.html" TargetMode="External"/><Relationship Id="rId6" Type="http://schemas.openxmlformats.org/officeDocument/2006/relationships/hyperlink" Target="https://www.oas.org/en/iachr/media_center/preleases/2018/238.asp" TargetMode="External"/><Relationship Id="rId11" Type="http://schemas.openxmlformats.org/officeDocument/2006/relationships/hyperlink" Target="https://cedecaceara.org.br//wp-content/uploads/2023/10/Analise-do-contexto-de-criancas-e-adolescentes-violacoes-e-os-desafios-para-a-garantia-de-direitos.pdf" TargetMode="External"/><Relationship Id="rId24" Type="http://schemas.openxmlformats.org/officeDocument/2006/relationships/hyperlink" Target="https://mnpctbrasil.files.wordpress.com/2020/03/relatc393rio-adolescentes-privadas-de-liberdade.pdf" TargetMode="External"/><Relationship Id="rId32" Type="http://schemas.openxmlformats.org/officeDocument/2006/relationships/hyperlink" Target="https://cedecaceara.org.br/index.php/2023/10/11/cedeca-ceara-lanca-nota-tecnica-sobre-violacao-de-direitos-de-criancas-e-adolescentes/" TargetMode="External"/><Relationship Id="rId5" Type="http://schemas.openxmlformats.org/officeDocument/2006/relationships/hyperlink" Target="https://www.oas.org/en/iachr/jsForm/?File=/en/iachr/media_center/preleases/2021/050.asp" TargetMode="External"/><Relationship Id="rId15" Type="http://schemas.openxmlformats.org/officeDocument/2006/relationships/hyperlink" Target="https://www.plataformadh.org.br/relatorias/relatorios/relatorio-sobre-adolescentes-em-cumprimento-de-medida-socioeducativa-de-internacao/" TargetMode="External"/><Relationship Id="rId23" Type="http://schemas.openxmlformats.org/officeDocument/2006/relationships/hyperlink" Target="https://www.gov.br/mdh/pt-br/acesso-a-informacao/participacao-social/old/cndh/relatorios/RelatrioCNDHPFDCeCONANDAsobremedidascautelaressocioeducativoCear.pdf" TargetMode="External"/><Relationship Id="rId28" Type="http://schemas.openxmlformats.org/officeDocument/2006/relationships/hyperlink" Target="https://www.planalto.gov.br/ccivil_03/leis/l8069.htm" TargetMode="External"/><Relationship Id="rId10" Type="http://schemas.openxmlformats.org/officeDocument/2006/relationships/hyperlink" Target="https://carceraria.org.br/combate-e-prevencao-a-tortura/em-5-anos-49-adolescentes-morreram-em-centros-socioeducativos-de-pe" TargetMode="External"/><Relationship Id="rId19" Type="http://schemas.openxmlformats.org/officeDocument/2006/relationships/hyperlink" Target="https://www.omct.org/en/resources/statements/brazil-persistent-violations-in-the-detention-of-children" TargetMode="External"/><Relationship Id="rId31" Type="http://schemas.openxmlformats.org/officeDocument/2006/relationships/hyperlink" Target="https://www.stf.jus.br/arquivo/cms/noticiaNoticiaStf/anexo/HC143641final3pdfVoto.pdf" TargetMode="External"/><Relationship Id="rId4" Type="http://schemas.openxmlformats.org/officeDocument/2006/relationships/hyperlink" Target="https://www.planalto.gov.br/ccivil_03/_ato2011-2014/2013/lei/l12847.htm" TargetMode="External"/><Relationship Id="rId9" Type="http://schemas.openxmlformats.org/officeDocument/2006/relationships/hyperlink" Target="https://www.gov.br/mdh/pt-br/acesso-a-informacao/participacao-social/old/cndh/noticias/conselho-nacional-dos-direitos-humanos-afirma-em-relatorio-sobre-sistema-socioeducativo-do-ceara-que-medidas-cautelares-outorgadas-pela-cidh-nao-foram-implementadas-1" TargetMode="External"/><Relationship Id="rId14" Type="http://schemas.openxmlformats.org/officeDocument/2006/relationships/hyperlink" Target="https://cedecaceara.org.br//wp-content/uploads/2023/10/RELATORIO-DE-VISITA-DE-INSPECAO-DO-CENTRO-SOCIOEDUCAT-IVO-FEMININO-ALDACI-BARBOSA-DIAGRAMADO.pdf" TargetMode="External"/><Relationship Id="rId22" Type="http://schemas.openxmlformats.org/officeDocument/2006/relationships/hyperlink" Target="https://mnpctbrasil.files.wordpress.com/2020/03/relatc393rio-adolescentes-privadas-de-liberdade.pdf" TargetMode="External"/><Relationship Id="rId27" Type="http://schemas.openxmlformats.org/officeDocument/2006/relationships/hyperlink" Target="https://www.brasildefato.com.br/2022/12/01/repudio-a-privatizacao-do-sistema-socioeducativo-de-mg-ganha-forca-e-entidades-lancam-carta" TargetMode="External"/><Relationship Id="rId30" Type="http://schemas.openxmlformats.org/officeDocument/2006/relationships/hyperlink" Target="https://www.oas.org/en/iachr/jsForm/?File=/en/iachr/media_center/preleases/2021/050.asp" TargetMode="External"/><Relationship Id="rId8" Type="http://schemas.openxmlformats.org/officeDocument/2006/relationships/hyperlink" Target="https://cedecaceara.org.br/index.php/tag/cidh/page/2/"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tiff"/><Relationship Id="rId1" Type="http://schemas.openxmlformats.org/officeDocument/2006/relationships/image" Target="media/image1.png"/><Relationship Id="rId4" Type="http://schemas.openxmlformats.org/officeDocument/2006/relationships/image" Target="media/image4.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Ij9b9Jrpmm5okx4tK6ylUCS+saw==">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3819A64-4914-F542-A590-89C7273FC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10817</Words>
  <Characters>61660</Characters>
  <Application>Microsoft Office Word</Application>
  <DocSecurity>0</DocSecurity>
  <Lines>513</Lines>
  <Paragraphs>144</Paragraphs>
  <ScaleCrop>false</ScaleCrop>
  <Company/>
  <LinksUpToDate>false</LinksUpToDate>
  <CharactersWithSpaces>72333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Henrique Apolinario</dc:creator>
  <cp:keywords/>
  <cp:lastModifiedBy>James Boit</cp:lastModifiedBy>
  <cp:revision>2</cp:revision>
  <cp:lastPrinted>2023-03-26T12:53:00Z</cp:lastPrinted>
  <dcterms:created xsi:type="dcterms:W3CDTF">2024-07-11T13:29:00Z</dcterms:created>
  <dcterms:modified xsi:type="dcterms:W3CDTF">2024-07-11T13:29:00Z</dcterms:modified>
</cp:coreProperties>
</file>