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0504" w:rsidRDefault="007B0504"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center"/>
        <w:rPr>
          <w:rFonts w:asciiTheme="minorHAnsi" w:hAnsiTheme="minorHAnsi" w:cstheme="minorHAnsi"/>
          <w:b/>
          <w:kern w:val="0"/>
          <w:sz w:val="22"/>
          <w:szCs w:val="22"/>
          <w:lang w:val="es-ES_tradnl"/>
        </w:rPr>
      </w:pPr>
    </w:p>
    <w:p w:rsidR="00A81489" w:rsidRPr="007B0504" w:rsidRDefault="00D9546C"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center"/>
        <w:rPr>
          <w:rFonts w:asciiTheme="minorHAnsi" w:eastAsia="Times New Roman Bold" w:hAnsiTheme="minorHAnsi" w:cstheme="minorHAnsi"/>
          <w:b/>
          <w:color w:val="0033CC"/>
          <w:kern w:val="0"/>
          <w:sz w:val="22"/>
          <w:szCs w:val="22"/>
          <w:lang w:val="es-ES_tradnl"/>
        </w:rPr>
      </w:pPr>
      <w:r w:rsidRPr="007B0504">
        <w:rPr>
          <w:rFonts w:asciiTheme="minorHAnsi" w:hAnsiTheme="minorHAnsi" w:cstheme="minorHAnsi"/>
          <w:b/>
          <w:color w:val="0033CC"/>
          <w:kern w:val="0"/>
          <w:sz w:val="22"/>
          <w:szCs w:val="22"/>
          <w:lang w:val="es-ES_tradnl"/>
        </w:rPr>
        <w:t>Nota informativa sobre la p</w:t>
      </w:r>
      <w:r w:rsidR="00A81489" w:rsidRPr="007B0504">
        <w:rPr>
          <w:rFonts w:asciiTheme="minorHAnsi" w:hAnsiTheme="minorHAnsi" w:cstheme="minorHAnsi"/>
          <w:b/>
          <w:color w:val="0033CC"/>
          <w:kern w:val="0"/>
          <w:sz w:val="22"/>
          <w:szCs w:val="22"/>
          <w:lang w:val="es-ES_tradnl"/>
        </w:rPr>
        <w:t>articipación de organizaciones no gubernamentales (</w:t>
      </w:r>
      <w:proofErr w:type="spellStart"/>
      <w:r w:rsidR="00A81489" w:rsidRPr="007B0504">
        <w:rPr>
          <w:rFonts w:asciiTheme="minorHAnsi" w:hAnsiTheme="minorHAnsi" w:cstheme="minorHAnsi"/>
          <w:b/>
          <w:color w:val="0033CC"/>
          <w:kern w:val="0"/>
          <w:sz w:val="22"/>
          <w:szCs w:val="22"/>
          <w:lang w:val="es-ES_tradnl"/>
        </w:rPr>
        <w:t>ONGs</w:t>
      </w:r>
      <w:proofErr w:type="spellEnd"/>
      <w:r w:rsidR="00A81489" w:rsidRPr="007B0504">
        <w:rPr>
          <w:rFonts w:asciiTheme="minorHAnsi" w:hAnsiTheme="minorHAnsi" w:cstheme="minorHAnsi"/>
          <w:b/>
          <w:color w:val="0033CC"/>
          <w:kern w:val="0"/>
          <w:sz w:val="22"/>
          <w:szCs w:val="22"/>
          <w:lang w:val="es-ES_tradnl"/>
        </w:rPr>
        <w:t>)</w:t>
      </w:r>
    </w:p>
    <w:p w:rsidR="00A81489" w:rsidRPr="00126955" w:rsidRDefault="00A81489" w:rsidP="007B0504">
      <w:pPr>
        <w:ind w:left="567"/>
        <w:rPr>
          <w:rFonts w:asciiTheme="minorHAnsi" w:hAnsiTheme="minorHAnsi" w:cstheme="minorHAnsi"/>
          <w:kern w:val="0"/>
          <w:sz w:val="22"/>
          <w:szCs w:val="22"/>
          <w:lang w:val="es-ES"/>
        </w:rPr>
      </w:pPr>
    </w:p>
    <w:p w:rsidR="0076176C"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r w:rsidRPr="00126955">
        <w:rPr>
          <w:rFonts w:asciiTheme="minorHAnsi" w:eastAsia="Calibri" w:hAnsiTheme="minorHAnsi" w:cstheme="minorHAnsi"/>
          <w:b/>
          <w:bCs/>
          <w:noProof/>
          <w:kern w:val="0"/>
          <w:sz w:val="22"/>
          <w:szCs w:val="22"/>
          <w:lang w:val="es-ES_tradnl"/>
        </w:rPr>
        <w:t>I.</w:t>
      </w:r>
      <w:r w:rsidRPr="00126955">
        <w:rPr>
          <w:rFonts w:asciiTheme="minorHAnsi" w:eastAsia="Calibri" w:hAnsiTheme="minorHAnsi" w:cstheme="minorHAnsi"/>
          <w:b/>
          <w:bCs/>
          <w:noProof/>
          <w:kern w:val="0"/>
          <w:sz w:val="22"/>
          <w:szCs w:val="22"/>
          <w:lang w:val="es-ES_tradnl"/>
        </w:rPr>
        <w:tab/>
      </w:r>
      <w:r w:rsidR="00D9546C" w:rsidRPr="00126955">
        <w:rPr>
          <w:rFonts w:asciiTheme="minorHAnsi" w:eastAsia="Calibri" w:hAnsiTheme="minorHAnsi" w:cstheme="minorHAnsi"/>
          <w:b/>
          <w:bCs/>
          <w:noProof/>
          <w:kern w:val="0"/>
          <w:sz w:val="22"/>
          <w:szCs w:val="22"/>
          <w:lang w:val="es-ES_tradnl"/>
        </w:rPr>
        <w:t xml:space="preserve">Fechas del </w:t>
      </w:r>
      <w:r w:rsidR="00D9546C" w:rsidRPr="00126955">
        <w:rPr>
          <w:rFonts w:asciiTheme="minorHAnsi" w:hAnsiTheme="minorHAnsi" w:cstheme="minorHAnsi"/>
          <w:b/>
          <w:kern w:val="0"/>
          <w:sz w:val="22"/>
          <w:szCs w:val="22"/>
          <w:lang w:val="es-ES_tradnl"/>
        </w:rPr>
        <w:t>septuagésimo</w:t>
      </w:r>
      <w:r w:rsidR="00D9546C" w:rsidRPr="00126955">
        <w:rPr>
          <w:rFonts w:asciiTheme="minorHAnsi" w:eastAsia="Calibri" w:hAnsiTheme="minorHAnsi" w:cstheme="minorHAnsi"/>
          <w:b/>
          <w:bCs/>
          <w:noProof/>
          <w:kern w:val="0"/>
          <w:sz w:val="22"/>
          <w:szCs w:val="22"/>
          <w:lang w:val="es-ES_tradnl"/>
        </w:rPr>
        <w:t xml:space="preserve"> </w:t>
      </w:r>
      <w:r w:rsidR="00320996" w:rsidRPr="00126955">
        <w:rPr>
          <w:rFonts w:asciiTheme="minorHAnsi" w:eastAsia="Calibri" w:hAnsiTheme="minorHAnsi" w:cstheme="minorHAnsi"/>
          <w:b/>
          <w:bCs/>
          <w:noProof/>
          <w:kern w:val="0"/>
          <w:sz w:val="22"/>
          <w:szCs w:val="22"/>
          <w:lang w:val="es-ES_tradnl"/>
        </w:rPr>
        <w:t>tercero</w:t>
      </w:r>
      <w:r w:rsidR="0076176C" w:rsidRPr="00126955">
        <w:rPr>
          <w:rFonts w:asciiTheme="minorHAnsi" w:eastAsia="Calibri" w:hAnsiTheme="minorHAnsi" w:cstheme="minorHAnsi"/>
          <w:b/>
          <w:bCs/>
          <w:noProof/>
          <w:kern w:val="0"/>
          <w:sz w:val="22"/>
          <w:szCs w:val="22"/>
          <w:lang w:val="es-ES_tradnl"/>
        </w:rPr>
        <w:t xml:space="preserve"> perí</w:t>
      </w:r>
      <w:r w:rsidR="00D9546C" w:rsidRPr="00126955">
        <w:rPr>
          <w:rFonts w:asciiTheme="minorHAnsi" w:eastAsia="Calibri" w:hAnsiTheme="minorHAnsi" w:cstheme="minorHAnsi"/>
          <w:b/>
          <w:bCs/>
          <w:noProof/>
          <w:kern w:val="0"/>
          <w:sz w:val="22"/>
          <w:szCs w:val="22"/>
          <w:lang w:val="es-ES_tradnl"/>
        </w:rPr>
        <w:t xml:space="preserve">odo de sesiones </w:t>
      </w:r>
      <w:r w:rsidR="0076176C" w:rsidRPr="00126955">
        <w:rPr>
          <w:rFonts w:asciiTheme="minorHAnsi" w:eastAsia="Calibri" w:hAnsiTheme="minorHAnsi" w:cstheme="minorHAnsi"/>
          <w:b/>
          <w:bCs/>
          <w:noProof/>
          <w:kern w:val="0"/>
          <w:sz w:val="22"/>
          <w:szCs w:val="22"/>
          <w:lang w:val="es-ES_tradnl"/>
        </w:rPr>
        <w:t xml:space="preserve">y del grupo de trabajo anterior al </w:t>
      </w:r>
      <w:r w:rsidR="0076176C" w:rsidRPr="00126955">
        <w:rPr>
          <w:rFonts w:asciiTheme="minorHAnsi" w:hAnsiTheme="minorHAnsi" w:cstheme="minorHAnsi"/>
          <w:b/>
          <w:kern w:val="0"/>
          <w:sz w:val="22"/>
          <w:szCs w:val="22"/>
          <w:lang w:val="es-ES_tradnl"/>
        </w:rPr>
        <w:t>septuagésimo</w:t>
      </w:r>
      <w:r w:rsidR="0076176C" w:rsidRPr="00126955">
        <w:rPr>
          <w:rFonts w:asciiTheme="minorHAnsi" w:eastAsia="Calibri" w:hAnsiTheme="minorHAnsi" w:cstheme="minorHAnsi"/>
          <w:b/>
          <w:bCs/>
          <w:noProof/>
          <w:kern w:val="0"/>
          <w:sz w:val="22"/>
          <w:szCs w:val="22"/>
          <w:lang w:val="es-ES_tradnl"/>
        </w:rPr>
        <w:t xml:space="preserve"> </w:t>
      </w:r>
      <w:r w:rsidR="00320996" w:rsidRPr="00126955">
        <w:rPr>
          <w:rFonts w:asciiTheme="minorHAnsi" w:eastAsia="Calibri" w:hAnsiTheme="minorHAnsi" w:cstheme="minorHAnsi"/>
          <w:b/>
          <w:bCs/>
          <w:noProof/>
          <w:kern w:val="0"/>
          <w:sz w:val="22"/>
          <w:szCs w:val="22"/>
          <w:lang w:val="es-ES_tradnl"/>
        </w:rPr>
        <w:t>quinto</w:t>
      </w:r>
      <w:r w:rsidR="0076176C" w:rsidRPr="00126955">
        <w:rPr>
          <w:rFonts w:asciiTheme="minorHAnsi" w:eastAsia="Calibri" w:hAnsiTheme="minorHAnsi" w:cstheme="minorHAnsi"/>
          <w:b/>
          <w:bCs/>
          <w:noProof/>
          <w:kern w:val="0"/>
          <w:sz w:val="22"/>
          <w:szCs w:val="22"/>
          <w:lang w:val="es-ES_tradnl"/>
        </w:rPr>
        <w:t xml:space="preserve"> período de sesiones</w:t>
      </w:r>
    </w:p>
    <w:p w:rsidR="0076176C" w:rsidRPr="00126955" w:rsidRDefault="0076176C"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p>
    <w:p w:rsidR="0076176C" w:rsidRPr="00126955" w:rsidRDefault="0076176C"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hAnsiTheme="minorHAnsi" w:cstheme="minorHAnsi"/>
          <w:kern w:val="0"/>
          <w:sz w:val="22"/>
          <w:szCs w:val="22"/>
          <w:lang w:val="es-ES_tradnl"/>
        </w:rPr>
      </w:pPr>
      <w:r w:rsidRPr="00126955">
        <w:rPr>
          <w:rFonts w:asciiTheme="minorHAnsi" w:eastAsia="Calibri" w:hAnsiTheme="minorHAnsi" w:cstheme="minorHAnsi"/>
          <w:bCs/>
          <w:noProof/>
          <w:kern w:val="0"/>
          <w:sz w:val="22"/>
          <w:szCs w:val="22"/>
          <w:lang w:val="es-ES_tradnl"/>
        </w:rPr>
        <w:t xml:space="preserve">El </w:t>
      </w:r>
      <w:r w:rsidRPr="00126955">
        <w:rPr>
          <w:rFonts w:asciiTheme="minorHAnsi" w:hAnsiTheme="minorHAnsi" w:cstheme="minorHAnsi"/>
          <w:kern w:val="0"/>
          <w:sz w:val="22"/>
          <w:szCs w:val="22"/>
          <w:lang w:val="es-ES_tradnl"/>
        </w:rPr>
        <w:t xml:space="preserve">septuagésimo </w:t>
      </w:r>
      <w:r w:rsidR="00320996" w:rsidRPr="00126955">
        <w:rPr>
          <w:rFonts w:asciiTheme="minorHAnsi" w:hAnsiTheme="minorHAnsi" w:cstheme="minorHAnsi"/>
          <w:kern w:val="0"/>
          <w:sz w:val="22"/>
          <w:szCs w:val="22"/>
          <w:lang w:val="es-ES_tradnl"/>
        </w:rPr>
        <w:t>tercero</w:t>
      </w:r>
      <w:r w:rsidRPr="00126955">
        <w:rPr>
          <w:rFonts w:asciiTheme="minorHAnsi" w:hAnsiTheme="minorHAnsi" w:cstheme="minorHAnsi"/>
          <w:kern w:val="0"/>
          <w:sz w:val="22"/>
          <w:szCs w:val="22"/>
          <w:lang w:val="es-ES_tradnl"/>
        </w:rPr>
        <w:t xml:space="preserve"> período de sesiones tendrá lugar del lunes 1° de julio de 2019 a las 10:00 horas al viernes 19 de julio de 2019 a las 18:00 horas.</w:t>
      </w:r>
    </w:p>
    <w:p w:rsidR="0076176C" w:rsidRPr="00126955" w:rsidRDefault="0076176C"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hAnsiTheme="minorHAnsi" w:cstheme="minorHAnsi"/>
          <w:kern w:val="0"/>
          <w:sz w:val="22"/>
          <w:szCs w:val="22"/>
          <w:lang w:val="es-ES_tradnl"/>
        </w:rPr>
      </w:pPr>
    </w:p>
    <w:p w:rsidR="0076176C" w:rsidRPr="00126955" w:rsidRDefault="0076176C"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Cs/>
          <w:noProof/>
          <w:kern w:val="0"/>
          <w:sz w:val="22"/>
          <w:szCs w:val="22"/>
          <w:lang w:val="es-ES_tradnl"/>
        </w:rPr>
      </w:pPr>
      <w:r w:rsidRPr="00126955">
        <w:rPr>
          <w:rFonts w:asciiTheme="minorHAnsi" w:hAnsiTheme="minorHAnsi" w:cstheme="minorHAnsi"/>
          <w:kern w:val="0"/>
          <w:sz w:val="22"/>
          <w:szCs w:val="22"/>
          <w:lang w:val="es-ES_tradnl"/>
        </w:rPr>
        <w:t xml:space="preserve">El grupo de trabajo anterior al septuagésimo </w:t>
      </w:r>
      <w:r w:rsidR="00320996" w:rsidRPr="00126955">
        <w:rPr>
          <w:rFonts w:asciiTheme="minorHAnsi" w:hAnsiTheme="minorHAnsi" w:cstheme="minorHAnsi"/>
          <w:kern w:val="0"/>
          <w:sz w:val="22"/>
          <w:szCs w:val="22"/>
          <w:lang w:val="es-ES_tradnl"/>
        </w:rPr>
        <w:t xml:space="preserve">quinto </w:t>
      </w:r>
      <w:r w:rsidRPr="00126955">
        <w:rPr>
          <w:rFonts w:asciiTheme="minorHAnsi" w:hAnsiTheme="minorHAnsi" w:cstheme="minorHAnsi"/>
          <w:kern w:val="0"/>
          <w:sz w:val="22"/>
          <w:szCs w:val="22"/>
          <w:lang w:val="es-ES_tradnl"/>
        </w:rPr>
        <w:t>período de sesiones tendrá lugar del lunes 22 de julio de 2019 a las 10:00 horas al viernes 26 de julio de 2019 a las 13:00 horas en reunión cerrada.</w:t>
      </w:r>
    </w:p>
    <w:p w:rsidR="0076176C" w:rsidRPr="00126955" w:rsidRDefault="0076176C"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p>
    <w:p w:rsidR="00A81489" w:rsidRPr="00126955" w:rsidRDefault="0076176C"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r w:rsidRPr="00126955">
        <w:rPr>
          <w:rFonts w:asciiTheme="minorHAnsi" w:eastAsia="Calibri" w:hAnsiTheme="minorHAnsi" w:cstheme="minorHAnsi"/>
          <w:b/>
          <w:bCs/>
          <w:noProof/>
          <w:kern w:val="0"/>
          <w:sz w:val="22"/>
          <w:szCs w:val="22"/>
          <w:lang w:val="es-ES_tradnl"/>
        </w:rPr>
        <w:t>II.</w:t>
      </w:r>
      <w:r w:rsidRPr="00126955">
        <w:rPr>
          <w:rFonts w:asciiTheme="minorHAnsi" w:eastAsia="Calibri" w:hAnsiTheme="minorHAnsi" w:cstheme="minorHAnsi"/>
          <w:b/>
          <w:bCs/>
          <w:noProof/>
          <w:kern w:val="0"/>
          <w:sz w:val="22"/>
          <w:szCs w:val="22"/>
          <w:lang w:val="es-ES_tradnl"/>
        </w:rPr>
        <w:tab/>
      </w:r>
      <w:r w:rsidR="00A81489" w:rsidRPr="00126955">
        <w:rPr>
          <w:rFonts w:asciiTheme="minorHAnsi" w:eastAsia="Calibri" w:hAnsiTheme="minorHAnsi" w:cstheme="minorHAnsi"/>
          <w:b/>
          <w:bCs/>
          <w:noProof/>
          <w:kern w:val="0"/>
          <w:sz w:val="22"/>
          <w:szCs w:val="22"/>
          <w:lang w:val="es-ES_tradnl"/>
        </w:rPr>
        <w:t>Consideración de informes por los Estados Partes</w:t>
      </w: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p>
    <w:p w:rsidR="00DD1FD8" w:rsidRPr="007B0504" w:rsidRDefault="003430B5"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r w:rsidRPr="007B0504">
        <w:rPr>
          <w:rFonts w:asciiTheme="minorHAnsi" w:hAnsiTheme="minorHAnsi" w:cstheme="minorHAnsi"/>
          <w:b/>
          <w:kern w:val="0"/>
          <w:sz w:val="22"/>
          <w:szCs w:val="22"/>
          <w:lang w:val="es-ES_tradnl"/>
        </w:rPr>
        <w:t xml:space="preserve">Septuagésimo </w:t>
      </w:r>
      <w:r w:rsidR="00320996" w:rsidRPr="007B0504">
        <w:rPr>
          <w:rFonts w:asciiTheme="minorHAnsi" w:hAnsiTheme="minorHAnsi" w:cstheme="minorHAnsi"/>
          <w:b/>
          <w:kern w:val="0"/>
          <w:sz w:val="22"/>
          <w:szCs w:val="22"/>
          <w:lang w:val="es-ES_tradnl"/>
        </w:rPr>
        <w:t>tercero</w:t>
      </w:r>
      <w:r w:rsidRPr="007B0504">
        <w:rPr>
          <w:rFonts w:asciiTheme="minorHAnsi" w:hAnsiTheme="minorHAnsi" w:cstheme="minorHAnsi"/>
          <w:b/>
          <w:kern w:val="0"/>
          <w:sz w:val="22"/>
          <w:szCs w:val="22"/>
          <w:lang w:val="es-ES_tradnl"/>
        </w:rPr>
        <w:t xml:space="preserve"> período de sesiones</w:t>
      </w:r>
    </w:p>
    <w:p w:rsidR="00A81489" w:rsidRPr="00126955" w:rsidRDefault="00A81489" w:rsidP="007B0504">
      <w:pPr>
        <w:pStyle w:val="ListParagraph"/>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0"/>
        <w:rPr>
          <w:rFonts w:asciiTheme="minorHAnsi" w:hAnsiTheme="minorHAnsi" w:cstheme="minorHAnsi"/>
          <w:b/>
          <w:kern w:val="0"/>
          <w:sz w:val="22"/>
          <w:szCs w:val="22"/>
          <w:lang w:val="es-ES_tradnl"/>
        </w:rPr>
      </w:pPr>
      <w:r w:rsidRPr="00126955">
        <w:rPr>
          <w:rFonts w:asciiTheme="minorHAnsi" w:hAnsiTheme="minorHAnsi" w:cstheme="minorHAnsi"/>
          <w:kern w:val="0"/>
          <w:sz w:val="22"/>
          <w:szCs w:val="22"/>
          <w:lang w:val="es-ES_tradnl"/>
        </w:rPr>
        <w:t xml:space="preserve">Durante su </w:t>
      </w:r>
      <w:r w:rsidR="0076176C" w:rsidRPr="00126955">
        <w:rPr>
          <w:rFonts w:asciiTheme="minorHAnsi" w:hAnsiTheme="minorHAnsi" w:cstheme="minorHAnsi"/>
          <w:kern w:val="0"/>
          <w:sz w:val="22"/>
          <w:szCs w:val="22"/>
          <w:lang w:val="es-ES_tradnl"/>
        </w:rPr>
        <w:t>septuagésimo</w:t>
      </w:r>
      <w:r w:rsidRPr="00126955">
        <w:rPr>
          <w:rFonts w:asciiTheme="minorHAnsi" w:hAnsiTheme="minorHAnsi" w:cstheme="minorHAnsi"/>
          <w:kern w:val="0"/>
          <w:sz w:val="22"/>
          <w:szCs w:val="22"/>
          <w:lang w:val="es-ES_tradnl"/>
        </w:rPr>
        <w:t xml:space="preserve"> </w:t>
      </w:r>
      <w:r w:rsidR="00320996" w:rsidRPr="00126955">
        <w:rPr>
          <w:rFonts w:asciiTheme="minorHAnsi" w:hAnsiTheme="minorHAnsi" w:cstheme="minorHAnsi"/>
          <w:kern w:val="0"/>
          <w:sz w:val="22"/>
          <w:szCs w:val="22"/>
          <w:lang w:val="es-ES_tradnl"/>
        </w:rPr>
        <w:t>tercero</w:t>
      </w:r>
      <w:r w:rsidR="0076176C" w:rsidRPr="00126955">
        <w:rPr>
          <w:rFonts w:asciiTheme="minorHAnsi" w:hAnsiTheme="minorHAnsi" w:cstheme="minorHAnsi"/>
          <w:kern w:val="0"/>
          <w:sz w:val="22"/>
          <w:szCs w:val="22"/>
          <w:lang w:val="es-ES_tradnl"/>
        </w:rPr>
        <w:t xml:space="preserve"> </w:t>
      </w:r>
      <w:r w:rsidRPr="00126955">
        <w:rPr>
          <w:rFonts w:asciiTheme="minorHAnsi" w:hAnsiTheme="minorHAnsi" w:cstheme="minorHAnsi"/>
          <w:kern w:val="0"/>
          <w:sz w:val="22"/>
          <w:szCs w:val="22"/>
          <w:lang w:val="es-ES_tradnl"/>
        </w:rPr>
        <w:t>período de sesiones, el Comité considerará los informes de los siguientes Estados Partes:</w:t>
      </w:r>
      <w:r w:rsidR="007B0504">
        <w:rPr>
          <w:rFonts w:asciiTheme="minorHAnsi" w:hAnsiTheme="minorHAnsi" w:cstheme="minorHAnsi"/>
          <w:kern w:val="0"/>
          <w:sz w:val="22"/>
          <w:szCs w:val="22"/>
          <w:lang w:val="es-ES_tradnl"/>
        </w:rPr>
        <w:t xml:space="preserve"> </w:t>
      </w:r>
      <w:r w:rsidR="0076176C" w:rsidRPr="00126955">
        <w:rPr>
          <w:rFonts w:asciiTheme="minorHAnsi" w:hAnsiTheme="minorHAnsi" w:cstheme="minorHAnsi"/>
          <w:b/>
          <w:kern w:val="0"/>
          <w:sz w:val="22"/>
          <w:szCs w:val="22"/>
          <w:lang w:val="es-ES_tradnl"/>
        </w:rPr>
        <w:t>Austria</w:t>
      </w:r>
      <w:r w:rsidRPr="00126955">
        <w:rPr>
          <w:rFonts w:asciiTheme="minorHAnsi" w:hAnsiTheme="minorHAnsi" w:cstheme="minorHAnsi"/>
          <w:b/>
          <w:kern w:val="0"/>
          <w:sz w:val="22"/>
          <w:szCs w:val="22"/>
          <w:lang w:val="es-ES_tradnl"/>
        </w:rPr>
        <w:t xml:space="preserve">, </w:t>
      </w:r>
      <w:r w:rsidR="0076176C" w:rsidRPr="00126955">
        <w:rPr>
          <w:rFonts w:asciiTheme="minorHAnsi" w:hAnsiTheme="minorHAnsi" w:cstheme="minorHAnsi"/>
          <w:b/>
          <w:kern w:val="0"/>
          <w:sz w:val="22"/>
          <w:szCs w:val="22"/>
          <w:lang w:val="es-ES_tradnl"/>
        </w:rPr>
        <w:t>Cabo Verde</w:t>
      </w:r>
      <w:r w:rsidRPr="00126955">
        <w:rPr>
          <w:rFonts w:asciiTheme="minorHAnsi" w:hAnsiTheme="minorHAnsi" w:cstheme="minorHAnsi"/>
          <w:b/>
          <w:kern w:val="0"/>
          <w:sz w:val="22"/>
          <w:szCs w:val="22"/>
          <w:lang w:val="es-ES_tradnl"/>
        </w:rPr>
        <w:t xml:space="preserve">, </w:t>
      </w:r>
      <w:proofErr w:type="spellStart"/>
      <w:r w:rsidR="0076176C" w:rsidRPr="00126955">
        <w:rPr>
          <w:rFonts w:asciiTheme="minorHAnsi" w:hAnsiTheme="minorHAnsi" w:cstheme="minorHAnsi"/>
          <w:b/>
          <w:kern w:val="0"/>
          <w:sz w:val="22"/>
          <w:szCs w:val="22"/>
          <w:lang w:val="es-ES_tradnl"/>
        </w:rPr>
        <w:t>Côte</w:t>
      </w:r>
      <w:proofErr w:type="spellEnd"/>
      <w:r w:rsidR="0076176C" w:rsidRPr="00126955">
        <w:rPr>
          <w:rFonts w:asciiTheme="minorHAnsi" w:hAnsiTheme="minorHAnsi" w:cstheme="minorHAnsi"/>
          <w:b/>
          <w:kern w:val="0"/>
          <w:sz w:val="22"/>
          <w:szCs w:val="22"/>
          <w:lang w:val="es-ES_tradnl"/>
        </w:rPr>
        <w:t xml:space="preserve"> </w:t>
      </w:r>
      <w:proofErr w:type="spellStart"/>
      <w:r w:rsidR="0076176C" w:rsidRPr="00126955">
        <w:rPr>
          <w:rFonts w:asciiTheme="minorHAnsi" w:hAnsiTheme="minorHAnsi" w:cstheme="minorHAnsi"/>
          <w:b/>
          <w:kern w:val="0"/>
          <w:sz w:val="22"/>
          <w:szCs w:val="22"/>
          <w:lang w:val="es-ES_tradnl"/>
        </w:rPr>
        <w:t>d’Ivoire</w:t>
      </w:r>
      <w:proofErr w:type="spellEnd"/>
      <w:r w:rsidRPr="00126955">
        <w:rPr>
          <w:rFonts w:asciiTheme="minorHAnsi" w:hAnsiTheme="minorHAnsi" w:cstheme="minorHAnsi"/>
          <w:b/>
          <w:kern w:val="0"/>
          <w:sz w:val="22"/>
          <w:szCs w:val="22"/>
          <w:lang w:val="es-ES_tradnl"/>
        </w:rPr>
        <w:t xml:space="preserve">, </w:t>
      </w:r>
      <w:r w:rsidR="003430B5" w:rsidRPr="00126955">
        <w:rPr>
          <w:rFonts w:asciiTheme="minorHAnsi" w:hAnsiTheme="minorHAnsi" w:cstheme="minorHAnsi"/>
          <w:b/>
          <w:kern w:val="0"/>
          <w:sz w:val="22"/>
          <w:szCs w:val="22"/>
          <w:lang w:val="es-ES_tradnl"/>
        </w:rPr>
        <w:t>República Democrática del Congo, Guyana, Mozambique y Qatar</w:t>
      </w:r>
      <w:r w:rsidRPr="00126955">
        <w:rPr>
          <w:rFonts w:asciiTheme="minorHAnsi" w:hAnsiTheme="minorHAnsi" w:cstheme="minorHAnsi"/>
          <w:b/>
          <w:kern w:val="0"/>
          <w:sz w:val="22"/>
          <w:szCs w:val="22"/>
          <w:lang w:val="es-ES_tradnl"/>
        </w:rPr>
        <w:t>.</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hAnsiTheme="minorHAnsi" w:cstheme="minorHAnsi"/>
          <w:kern w:val="0"/>
          <w:sz w:val="22"/>
          <w:szCs w:val="22"/>
          <w:lang w:val="es-ES_tradnl"/>
        </w:rPr>
      </w:pPr>
    </w:p>
    <w:p w:rsidR="003430B5" w:rsidRPr="007B0504" w:rsidRDefault="003430B5"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hAnsiTheme="minorHAnsi" w:cstheme="minorHAnsi"/>
          <w:b/>
          <w:kern w:val="0"/>
          <w:sz w:val="22"/>
          <w:szCs w:val="22"/>
          <w:lang w:val="es-ES_tradnl"/>
        </w:rPr>
      </w:pPr>
      <w:r w:rsidRPr="007B0504">
        <w:rPr>
          <w:rFonts w:asciiTheme="minorHAnsi" w:hAnsiTheme="minorHAnsi" w:cstheme="minorHAnsi"/>
          <w:b/>
          <w:kern w:val="0"/>
          <w:sz w:val="22"/>
          <w:szCs w:val="22"/>
          <w:lang w:val="es-ES_tradnl"/>
        </w:rPr>
        <w:t xml:space="preserve">Grupo de trabajo anterior al septuagésimo </w:t>
      </w:r>
      <w:r w:rsidR="00320996" w:rsidRPr="007B0504">
        <w:rPr>
          <w:rFonts w:asciiTheme="minorHAnsi" w:hAnsiTheme="minorHAnsi" w:cstheme="minorHAnsi"/>
          <w:b/>
          <w:kern w:val="0"/>
          <w:sz w:val="22"/>
          <w:szCs w:val="22"/>
          <w:lang w:val="es-ES_tradnl"/>
        </w:rPr>
        <w:t>quinto</w:t>
      </w:r>
      <w:r w:rsidR="007B0504">
        <w:rPr>
          <w:rFonts w:asciiTheme="minorHAnsi" w:hAnsiTheme="minorHAnsi" w:cstheme="minorHAnsi"/>
          <w:b/>
          <w:kern w:val="0"/>
          <w:sz w:val="22"/>
          <w:szCs w:val="22"/>
          <w:lang w:val="es-ES_tradnl"/>
        </w:rPr>
        <w:t xml:space="preserve"> período de sesiones</w:t>
      </w:r>
    </w:p>
    <w:p w:rsidR="003430B5" w:rsidRPr="00126955" w:rsidRDefault="003430B5" w:rsidP="007B0504">
      <w:pPr>
        <w:pStyle w:val="ListParagraph"/>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0"/>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Preparación de listas de cuestiones: </w:t>
      </w:r>
      <w:r w:rsidRPr="00126955">
        <w:rPr>
          <w:rFonts w:asciiTheme="minorHAnsi" w:hAnsiTheme="minorHAnsi" w:cstheme="minorHAnsi"/>
          <w:b/>
          <w:kern w:val="0"/>
          <w:sz w:val="22"/>
          <w:szCs w:val="22"/>
          <w:lang w:val="es-ES_tradnl"/>
        </w:rPr>
        <w:t>Afganistán, Eritrea, Kiribati, Letonia, Pakistán, República de Mold</w:t>
      </w:r>
      <w:r w:rsidR="002F76CE" w:rsidRPr="00126955">
        <w:rPr>
          <w:rFonts w:asciiTheme="minorHAnsi" w:hAnsiTheme="minorHAnsi" w:cstheme="minorHAnsi"/>
          <w:b/>
          <w:kern w:val="0"/>
          <w:sz w:val="22"/>
          <w:szCs w:val="22"/>
          <w:lang w:val="es-ES_tradnl"/>
        </w:rPr>
        <w:t>a</w:t>
      </w:r>
      <w:r w:rsidRPr="00126955">
        <w:rPr>
          <w:rFonts w:asciiTheme="minorHAnsi" w:hAnsiTheme="minorHAnsi" w:cstheme="minorHAnsi"/>
          <w:b/>
          <w:kern w:val="0"/>
          <w:sz w:val="22"/>
          <w:szCs w:val="22"/>
          <w:lang w:val="es-ES_tradnl"/>
        </w:rPr>
        <w:t>v</w:t>
      </w:r>
      <w:r w:rsidR="002F76CE" w:rsidRPr="00126955">
        <w:rPr>
          <w:rFonts w:asciiTheme="minorHAnsi" w:hAnsiTheme="minorHAnsi" w:cstheme="minorHAnsi"/>
          <w:b/>
          <w:kern w:val="0"/>
          <w:sz w:val="22"/>
          <w:szCs w:val="22"/>
          <w:lang w:val="es-ES_tradnl"/>
        </w:rPr>
        <w:t>i</w:t>
      </w:r>
      <w:r w:rsidRPr="00126955">
        <w:rPr>
          <w:rFonts w:asciiTheme="minorHAnsi" w:hAnsiTheme="minorHAnsi" w:cstheme="minorHAnsi"/>
          <w:b/>
          <w:kern w:val="0"/>
          <w:sz w:val="22"/>
          <w:szCs w:val="22"/>
          <w:lang w:val="es-ES_tradnl"/>
        </w:rPr>
        <w:t>a y Zimbabue.</w:t>
      </w:r>
      <w:r w:rsidRPr="00126955">
        <w:rPr>
          <w:rFonts w:asciiTheme="minorHAnsi" w:hAnsiTheme="minorHAnsi" w:cstheme="minorHAnsi"/>
          <w:kern w:val="0"/>
          <w:sz w:val="22"/>
          <w:szCs w:val="22"/>
          <w:lang w:val="es-ES_tradnl"/>
        </w:rPr>
        <w:t xml:space="preserve">   </w:t>
      </w:r>
    </w:p>
    <w:p w:rsidR="003430B5" w:rsidRPr="00126955" w:rsidRDefault="003430B5" w:rsidP="007B0504">
      <w:pPr>
        <w:pStyle w:val="ListParagraph"/>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0"/>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Preparación de </w:t>
      </w:r>
      <w:r w:rsidRPr="00126955">
        <w:rPr>
          <w:rFonts w:asciiTheme="minorHAnsi" w:eastAsia="TimesNewRomanPSMT" w:hAnsiTheme="minorHAnsi" w:cstheme="minorHAnsi"/>
          <w:kern w:val="0"/>
          <w:sz w:val="22"/>
          <w:szCs w:val="22"/>
          <w:lang w:val="es-ES"/>
        </w:rPr>
        <w:t>listas de cuestiones previas a la presentación de informes</w:t>
      </w:r>
      <w:r w:rsidRPr="00126955">
        <w:rPr>
          <w:rFonts w:asciiTheme="minorHAnsi" w:hAnsiTheme="minorHAnsi" w:cstheme="minorHAnsi"/>
          <w:kern w:val="0"/>
          <w:sz w:val="22"/>
          <w:szCs w:val="22"/>
          <w:lang w:val="es-ES_tradnl"/>
        </w:rPr>
        <w:t xml:space="preserve">: </w:t>
      </w:r>
      <w:r w:rsidRPr="00126955">
        <w:rPr>
          <w:rFonts w:asciiTheme="minorHAnsi" w:hAnsiTheme="minorHAnsi" w:cstheme="minorHAnsi"/>
          <w:b/>
          <w:kern w:val="0"/>
          <w:sz w:val="22"/>
          <w:szCs w:val="22"/>
          <w:lang w:val="es-ES_tradnl"/>
        </w:rPr>
        <w:t>España y Túnez.</w:t>
      </w:r>
      <w:r w:rsidRPr="00126955">
        <w:rPr>
          <w:rFonts w:asciiTheme="minorHAnsi" w:hAnsiTheme="minorHAnsi" w:cstheme="minorHAnsi"/>
          <w:kern w:val="0"/>
          <w:sz w:val="22"/>
          <w:szCs w:val="22"/>
          <w:lang w:val="es-ES_tradnl"/>
        </w:rPr>
        <w:t xml:space="preserve">   </w:t>
      </w:r>
    </w:p>
    <w:p w:rsidR="003430B5" w:rsidRPr="00126955" w:rsidRDefault="003430B5"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hAnsiTheme="minorHAnsi" w:cstheme="minorHAnsi"/>
          <w:kern w:val="0"/>
          <w:sz w:val="22"/>
          <w:szCs w:val="22"/>
          <w:lang w:val="es-ES_tradnl"/>
        </w:rPr>
      </w:pP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r w:rsidRPr="00126955">
        <w:rPr>
          <w:rFonts w:asciiTheme="minorHAnsi" w:eastAsia="Calibri" w:hAnsiTheme="minorHAnsi" w:cstheme="minorHAnsi"/>
          <w:b/>
          <w:bCs/>
          <w:noProof/>
          <w:kern w:val="0"/>
          <w:sz w:val="22"/>
          <w:szCs w:val="22"/>
          <w:lang w:val="es-ES_tradnl"/>
        </w:rPr>
        <w:t>II</w:t>
      </w:r>
      <w:r w:rsidR="00A674E3" w:rsidRPr="00126955">
        <w:rPr>
          <w:rFonts w:asciiTheme="minorHAnsi" w:eastAsia="Calibri" w:hAnsiTheme="minorHAnsi" w:cstheme="minorHAnsi"/>
          <w:b/>
          <w:bCs/>
          <w:noProof/>
          <w:kern w:val="0"/>
          <w:sz w:val="22"/>
          <w:szCs w:val="22"/>
          <w:lang w:val="es-ES_tradnl"/>
        </w:rPr>
        <w:t>I</w:t>
      </w:r>
      <w:r w:rsidRPr="00126955">
        <w:rPr>
          <w:rFonts w:asciiTheme="minorHAnsi" w:eastAsia="Calibri" w:hAnsiTheme="minorHAnsi" w:cstheme="minorHAnsi"/>
          <w:b/>
          <w:bCs/>
          <w:noProof/>
          <w:kern w:val="0"/>
          <w:sz w:val="22"/>
          <w:szCs w:val="22"/>
          <w:lang w:val="es-ES_tradnl"/>
        </w:rPr>
        <w:t>.</w:t>
      </w:r>
      <w:r w:rsidRPr="00126955">
        <w:rPr>
          <w:rFonts w:asciiTheme="minorHAnsi" w:eastAsia="Calibri" w:hAnsiTheme="minorHAnsi" w:cstheme="minorHAnsi"/>
          <w:b/>
          <w:bCs/>
          <w:noProof/>
          <w:kern w:val="0"/>
          <w:sz w:val="22"/>
          <w:szCs w:val="22"/>
          <w:lang w:val="es-ES_tradnl"/>
        </w:rPr>
        <w:tab/>
        <w:t>Documentación</w:t>
      </w: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hAnsiTheme="minorHAnsi" w:cstheme="minorHAnsi"/>
          <w:kern w:val="0"/>
          <w:sz w:val="22"/>
          <w:szCs w:val="22"/>
          <w:lang w:val="es-ES"/>
        </w:rPr>
      </w:pPr>
      <w:r w:rsidRPr="00126955">
        <w:rPr>
          <w:rFonts w:asciiTheme="minorHAnsi" w:hAnsiTheme="minorHAnsi" w:cstheme="minorHAnsi"/>
          <w:kern w:val="0"/>
          <w:sz w:val="22"/>
          <w:szCs w:val="22"/>
          <w:lang w:val="es-ES_tradnl"/>
        </w:rPr>
        <w:t xml:space="preserve">Los informes de los Estados Partes que serán considerados durante el </w:t>
      </w:r>
      <w:r w:rsidR="00320996" w:rsidRPr="00126955">
        <w:rPr>
          <w:rFonts w:asciiTheme="minorHAnsi" w:hAnsiTheme="minorHAnsi" w:cstheme="minorHAnsi"/>
          <w:kern w:val="0"/>
          <w:sz w:val="22"/>
          <w:szCs w:val="22"/>
          <w:lang w:val="es-ES_tradnl"/>
        </w:rPr>
        <w:t>septuagésimo tercero</w:t>
      </w:r>
      <w:r w:rsidRPr="00126955">
        <w:rPr>
          <w:rFonts w:asciiTheme="minorHAnsi" w:hAnsiTheme="minorHAnsi" w:cstheme="minorHAnsi"/>
          <w:kern w:val="0"/>
          <w:sz w:val="22"/>
          <w:szCs w:val="22"/>
          <w:lang w:val="es-ES_tradnl"/>
        </w:rPr>
        <w:t xml:space="preserve"> período de sesiones, así como la agenda provisional (CEDAW/C/7</w:t>
      </w:r>
      <w:r w:rsidR="00320996" w:rsidRPr="00126955">
        <w:rPr>
          <w:rFonts w:asciiTheme="minorHAnsi" w:hAnsiTheme="minorHAnsi" w:cstheme="minorHAnsi"/>
          <w:kern w:val="0"/>
          <w:sz w:val="22"/>
          <w:szCs w:val="22"/>
          <w:lang w:val="es-ES_tradnl"/>
        </w:rPr>
        <w:t>3</w:t>
      </w:r>
      <w:r w:rsidRPr="00126955">
        <w:rPr>
          <w:rFonts w:asciiTheme="minorHAnsi" w:hAnsiTheme="minorHAnsi" w:cstheme="minorHAnsi"/>
          <w:kern w:val="0"/>
          <w:sz w:val="22"/>
          <w:szCs w:val="22"/>
          <w:lang w:val="es-ES_tradnl"/>
        </w:rPr>
        <w:t xml:space="preserve">/1) y otros documentos relacionados con el período de sesiones están disponibles en el siguiente enlace: </w:t>
      </w:r>
      <w:hyperlink r:id="rId7" w:history="1">
        <w:r w:rsidR="007B0504" w:rsidRPr="00EF4B34">
          <w:rPr>
            <w:rStyle w:val="Hyperlink"/>
            <w:rFonts w:asciiTheme="minorHAnsi" w:eastAsiaTheme="minorEastAsia" w:hAnsiTheme="minorHAnsi" w:cstheme="minorHAnsi"/>
            <w:noProof/>
            <w:sz w:val="22"/>
            <w:szCs w:val="20"/>
            <w:bdr w:val="none" w:sz="0" w:space="0" w:color="auto" w:frame="1"/>
            <w:lang w:val="es-ES" w:eastAsia="en-GB"/>
          </w:rPr>
          <w:t>https://bit.ly/2MjFU4d</w:t>
        </w:r>
      </w:hyperlink>
      <w:r w:rsidR="007B0504" w:rsidRPr="00EF4B34">
        <w:rPr>
          <w:rStyle w:val="Hyperlink"/>
          <w:rFonts w:asciiTheme="minorHAnsi" w:eastAsiaTheme="minorEastAsia" w:hAnsiTheme="minorHAnsi" w:cstheme="minorHAnsi"/>
          <w:noProof/>
          <w:sz w:val="22"/>
          <w:szCs w:val="20"/>
          <w:bdr w:val="none" w:sz="0" w:space="0" w:color="auto" w:frame="1"/>
          <w:lang w:val="es-ES" w:eastAsia="en-GB"/>
        </w:rPr>
        <w:t>.</w:t>
      </w:r>
    </w:p>
    <w:p w:rsidR="00A81489" w:rsidRPr="007B0504"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hAnsiTheme="minorHAnsi" w:cstheme="minorHAnsi"/>
          <w:color w:val="auto"/>
          <w:kern w:val="0"/>
          <w:sz w:val="22"/>
          <w:szCs w:val="22"/>
          <w:u w:val="single" w:color="0000C0"/>
          <w:lang w:val="es-ES_tradnl"/>
        </w:rPr>
      </w:pP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
        </w:rPr>
      </w:pPr>
      <w:r w:rsidRPr="00126955">
        <w:rPr>
          <w:rFonts w:asciiTheme="minorHAnsi" w:eastAsia="Calibri" w:hAnsiTheme="minorHAnsi" w:cstheme="minorHAnsi"/>
          <w:b/>
          <w:bCs/>
          <w:noProof/>
          <w:kern w:val="0"/>
          <w:sz w:val="22"/>
          <w:szCs w:val="22"/>
          <w:lang w:val="es-ES"/>
        </w:rPr>
        <w:t>I</w:t>
      </w:r>
      <w:r w:rsidR="00A674E3" w:rsidRPr="00126955">
        <w:rPr>
          <w:rFonts w:asciiTheme="minorHAnsi" w:eastAsia="Calibri" w:hAnsiTheme="minorHAnsi" w:cstheme="minorHAnsi"/>
          <w:b/>
          <w:bCs/>
          <w:noProof/>
          <w:kern w:val="0"/>
          <w:sz w:val="22"/>
          <w:szCs w:val="22"/>
          <w:lang w:val="es-ES"/>
        </w:rPr>
        <w:t>V</w:t>
      </w:r>
      <w:r w:rsidRPr="00126955">
        <w:rPr>
          <w:rFonts w:asciiTheme="minorHAnsi" w:eastAsia="Calibri" w:hAnsiTheme="minorHAnsi" w:cstheme="minorHAnsi"/>
          <w:b/>
          <w:bCs/>
          <w:noProof/>
          <w:kern w:val="0"/>
          <w:sz w:val="22"/>
          <w:szCs w:val="22"/>
          <w:lang w:val="es-ES"/>
        </w:rPr>
        <w:t>.</w:t>
      </w:r>
      <w:r w:rsidRPr="00126955">
        <w:rPr>
          <w:rFonts w:asciiTheme="minorHAnsi" w:eastAsia="Calibri" w:hAnsiTheme="minorHAnsi" w:cstheme="minorHAnsi"/>
          <w:b/>
          <w:bCs/>
          <w:noProof/>
          <w:kern w:val="0"/>
          <w:sz w:val="22"/>
          <w:szCs w:val="22"/>
          <w:lang w:val="es-ES"/>
        </w:rPr>
        <w:tab/>
        <w:t>Sede</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eastAsia="Times New Roman Bold" w:hAnsiTheme="minorHAnsi" w:cstheme="minorHAnsi"/>
          <w:kern w:val="0"/>
          <w:sz w:val="22"/>
          <w:szCs w:val="22"/>
          <w:lang w:val="es-ES_tradnl"/>
        </w:rPr>
      </w:pP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El </w:t>
      </w:r>
      <w:r w:rsidR="00320996" w:rsidRPr="00126955">
        <w:rPr>
          <w:rFonts w:asciiTheme="minorHAnsi" w:hAnsiTheme="minorHAnsi" w:cstheme="minorHAnsi"/>
          <w:kern w:val="0"/>
          <w:sz w:val="22"/>
          <w:szCs w:val="22"/>
          <w:lang w:val="es-ES_tradnl"/>
        </w:rPr>
        <w:t>septuagésimo tercero</w:t>
      </w:r>
      <w:r w:rsidRPr="00126955" w:rsidDel="001036F7">
        <w:rPr>
          <w:rFonts w:asciiTheme="minorHAnsi" w:hAnsiTheme="minorHAnsi" w:cstheme="minorHAnsi"/>
          <w:kern w:val="0"/>
          <w:sz w:val="22"/>
          <w:szCs w:val="22"/>
          <w:lang w:val="es-ES_tradnl"/>
        </w:rPr>
        <w:t xml:space="preserve"> </w:t>
      </w:r>
      <w:r w:rsidRPr="00126955">
        <w:rPr>
          <w:rFonts w:asciiTheme="minorHAnsi" w:hAnsiTheme="minorHAnsi" w:cstheme="minorHAnsi"/>
          <w:kern w:val="0"/>
          <w:sz w:val="22"/>
          <w:szCs w:val="22"/>
          <w:lang w:val="es-ES_tradnl"/>
        </w:rPr>
        <w:t xml:space="preserve">período de sesiones del Comité, así como el grupo de trabajo anterior al </w:t>
      </w:r>
      <w:r w:rsidR="00A674E3" w:rsidRPr="00126955">
        <w:rPr>
          <w:rFonts w:asciiTheme="minorHAnsi" w:hAnsiTheme="minorHAnsi" w:cstheme="minorHAnsi"/>
          <w:kern w:val="0"/>
          <w:sz w:val="22"/>
          <w:szCs w:val="22"/>
          <w:lang w:val="es-ES_tradnl"/>
        </w:rPr>
        <w:t>septuagésimo</w:t>
      </w:r>
      <w:r w:rsidRPr="00126955" w:rsidDel="001036F7">
        <w:rPr>
          <w:rFonts w:asciiTheme="minorHAnsi" w:hAnsiTheme="minorHAnsi" w:cstheme="minorHAnsi"/>
          <w:kern w:val="0"/>
          <w:sz w:val="22"/>
          <w:szCs w:val="22"/>
          <w:lang w:val="es-ES_tradnl"/>
        </w:rPr>
        <w:t xml:space="preserve"> </w:t>
      </w:r>
      <w:r w:rsidR="00A674E3" w:rsidRPr="00126955">
        <w:rPr>
          <w:rFonts w:asciiTheme="minorHAnsi" w:hAnsiTheme="minorHAnsi" w:cstheme="minorHAnsi"/>
          <w:kern w:val="0"/>
          <w:sz w:val="22"/>
          <w:szCs w:val="22"/>
          <w:lang w:val="es-ES_tradnl"/>
        </w:rPr>
        <w:t xml:space="preserve">quinto </w:t>
      </w:r>
      <w:r w:rsidRPr="00126955">
        <w:rPr>
          <w:rFonts w:asciiTheme="minorHAnsi" w:hAnsiTheme="minorHAnsi" w:cstheme="minorHAnsi"/>
          <w:kern w:val="0"/>
          <w:sz w:val="22"/>
          <w:szCs w:val="22"/>
          <w:lang w:val="es-ES_tradnl"/>
        </w:rPr>
        <w:t xml:space="preserve">período de sesiones se llevarán a cabo en </w:t>
      </w:r>
      <w:r w:rsidRPr="00126955">
        <w:rPr>
          <w:rFonts w:asciiTheme="minorHAnsi" w:hAnsiTheme="minorHAnsi" w:cstheme="minorHAnsi"/>
          <w:b/>
          <w:kern w:val="0"/>
          <w:sz w:val="22"/>
          <w:szCs w:val="22"/>
          <w:lang w:val="es-ES_tradnl"/>
        </w:rPr>
        <w:t>l</w:t>
      </w:r>
      <w:r w:rsidR="00A674E3" w:rsidRPr="00126955">
        <w:rPr>
          <w:rFonts w:asciiTheme="minorHAnsi" w:hAnsiTheme="minorHAnsi" w:cstheme="minorHAnsi"/>
          <w:b/>
          <w:kern w:val="0"/>
          <w:sz w:val="22"/>
          <w:szCs w:val="22"/>
          <w:lang w:val="es-ES_tradnl"/>
        </w:rPr>
        <w:t xml:space="preserve">a sala XVI, </w:t>
      </w:r>
      <w:r w:rsidR="00DD1FD8" w:rsidRPr="00126955">
        <w:rPr>
          <w:rFonts w:asciiTheme="minorHAnsi" w:hAnsiTheme="minorHAnsi" w:cstheme="minorHAnsi"/>
          <w:b/>
          <w:kern w:val="0"/>
          <w:sz w:val="22"/>
          <w:szCs w:val="22"/>
          <w:lang w:val="es-ES_tradnl"/>
        </w:rPr>
        <w:t>e</w:t>
      </w:r>
      <w:r w:rsidR="00A674E3" w:rsidRPr="00126955">
        <w:rPr>
          <w:rFonts w:asciiTheme="minorHAnsi" w:hAnsiTheme="minorHAnsi" w:cstheme="minorHAnsi"/>
          <w:b/>
          <w:kern w:val="0"/>
          <w:sz w:val="22"/>
          <w:szCs w:val="22"/>
          <w:lang w:val="es-ES_tradnl"/>
        </w:rPr>
        <w:t>dificio A,</w:t>
      </w:r>
      <w:r w:rsidRPr="00126955">
        <w:rPr>
          <w:rFonts w:asciiTheme="minorHAnsi" w:hAnsiTheme="minorHAnsi" w:cstheme="minorHAnsi"/>
          <w:b/>
          <w:kern w:val="0"/>
          <w:sz w:val="22"/>
          <w:szCs w:val="22"/>
          <w:lang w:val="es-ES_tradnl"/>
        </w:rPr>
        <w:t xml:space="preserve"> Palacio de las Naciones, </w:t>
      </w:r>
      <w:r w:rsidR="00A674E3" w:rsidRPr="00126955">
        <w:rPr>
          <w:rFonts w:asciiTheme="minorHAnsi" w:hAnsiTheme="minorHAnsi" w:cstheme="minorHAnsi"/>
          <w:b/>
          <w:kern w:val="0"/>
          <w:sz w:val="22"/>
          <w:szCs w:val="22"/>
          <w:lang w:val="es-ES_tradnl"/>
        </w:rPr>
        <w:t>en Ginebra</w:t>
      </w:r>
      <w:r w:rsidRPr="00126955">
        <w:rPr>
          <w:rFonts w:asciiTheme="minorHAnsi" w:hAnsiTheme="minorHAnsi" w:cstheme="minorHAnsi"/>
          <w:kern w:val="0"/>
          <w:sz w:val="22"/>
          <w:szCs w:val="22"/>
          <w:lang w:val="es-ES_tradnl"/>
        </w:rPr>
        <w:t xml:space="preserve">. </w:t>
      </w:r>
    </w:p>
    <w:p w:rsidR="00A81489" w:rsidRPr="00126955" w:rsidRDefault="00A81489" w:rsidP="007B0504">
      <w:pPr>
        <w:tabs>
          <w:tab w:val="left" w:pos="720"/>
        </w:tabs>
        <w:ind w:left="567"/>
        <w:rPr>
          <w:rFonts w:asciiTheme="minorHAnsi" w:eastAsia="Times New Roman Bold" w:hAnsiTheme="minorHAnsi" w:cstheme="minorHAnsi"/>
          <w:kern w:val="0"/>
          <w:sz w:val="22"/>
          <w:szCs w:val="22"/>
          <w:lang w:val="es-ES_tradnl"/>
        </w:rPr>
      </w:pPr>
    </w:p>
    <w:p w:rsidR="00A81489" w:rsidRPr="00126955" w:rsidRDefault="00A81489" w:rsidP="007B0504">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
        </w:rPr>
      </w:pPr>
      <w:r w:rsidRPr="00126955">
        <w:rPr>
          <w:rFonts w:asciiTheme="minorHAnsi" w:eastAsia="Calibri" w:hAnsiTheme="minorHAnsi" w:cstheme="minorHAnsi"/>
          <w:b/>
          <w:bCs/>
          <w:noProof/>
          <w:kern w:val="0"/>
          <w:sz w:val="22"/>
          <w:szCs w:val="22"/>
          <w:lang w:val="es-ES"/>
        </w:rPr>
        <w:t>V.</w:t>
      </w:r>
      <w:r w:rsidRPr="00126955">
        <w:rPr>
          <w:rFonts w:asciiTheme="minorHAnsi" w:eastAsia="Calibri" w:hAnsiTheme="minorHAnsi" w:cstheme="minorHAnsi"/>
          <w:b/>
          <w:bCs/>
          <w:noProof/>
          <w:kern w:val="0"/>
          <w:sz w:val="22"/>
          <w:szCs w:val="22"/>
          <w:lang w:val="es-ES"/>
        </w:rPr>
        <w:tab/>
        <w:t>Participación de las ONGs</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eastAsia="Times New Roman Bold" w:hAnsiTheme="minorHAnsi" w:cstheme="minorHAnsi"/>
          <w:kern w:val="0"/>
          <w:sz w:val="22"/>
          <w:szCs w:val="22"/>
          <w:lang w:val="es-ES_tradnl"/>
        </w:rPr>
      </w:pP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El Comité ha destacado la importancia que otorga la cooperación con las organizaciones no gubernamentales en su declaración adoptada en el 2010 </w:t>
      </w:r>
      <w:r w:rsidRPr="00126955">
        <w:rPr>
          <w:rFonts w:asciiTheme="minorHAnsi" w:hAnsiTheme="minorHAnsi" w:cstheme="minorHAnsi"/>
          <w:sz w:val="22"/>
          <w:szCs w:val="22"/>
          <w:lang w:val="es-ES_tradnl"/>
        </w:rPr>
        <w:t>(</w:t>
      </w:r>
      <w:hyperlink r:id="rId8" w:history="1">
        <w:r w:rsidR="007B0504" w:rsidRPr="00EF4B34">
          <w:rPr>
            <w:rStyle w:val="Hyperlink"/>
            <w:rFonts w:asciiTheme="minorHAnsi" w:hAnsiTheme="minorHAnsi" w:cstheme="minorHAnsi"/>
            <w:sz w:val="22"/>
            <w:bdr w:val="none" w:sz="0" w:space="0" w:color="auto" w:frame="1"/>
            <w:lang w:val="es-ES"/>
          </w:rPr>
          <w:t>goo.gl/Ye2KnB</w:t>
        </w:r>
      </w:hyperlink>
      <w:r w:rsidRPr="00126955">
        <w:rPr>
          <w:rFonts w:asciiTheme="minorHAnsi" w:hAnsiTheme="minorHAnsi" w:cstheme="minorHAnsi"/>
          <w:sz w:val="22"/>
          <w:szCs w:val="22"/>
          <w:lang w:val="es-ES_tradnl"/>
        </w:rPr>
        <w:t>) e invita</w:t>
      </w:r>
      <w:r w:rsidRPr="00126955">
        <w:rPr>
          <w:rFonts w:asciiTheme="minorHAnsi" w:hAnsiTheme="minorHAnsi" w:cstheme="minorHAnsi"/>
          <w:kern w:val="0"/>
          <w:sz w:val="22"/>
          <w:szCs w:val="22"/>
          <w:lang w:val="es-ES_tradnl"/>
        </w:rPr>
        <w:t xml:space="preserve"> a 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a nivel nacional e internacional a proporcionar información sobre temas relativos a la implementación de la Convención por los Estados Partes que serán examinados durante el </w:t>
      </w:r>
      <w:r w:rsidR="00A674E3" w:rsidRPr="00126955">
        <w:rPr>
          <w:rFonts w:asciiTheme="minorHAnsi" w:hAnsiTheme="minorHAnsi" w:cstheme="minorHAnsi"/>
          <w:kern w:val="0"/>
          <w:sz w:val="22"/>
          <w:szCs w:val="22"/>
          <w:lang w:val="es-ES_tradnl"/>
        </w:rPr>
        <w:t>septuagésimo</w:t>
      </w:r>
      <w:r w:rsidRPr="00126955">
        <w:rPr>
          <w:rFonts w:asciiTheme="minorHAnsi" w:hAnsiTheme="minorHAnsi" w:cstheme="minorHAnsi"/>
          <w:kern w:val="0"/>
          <w:sz w:val="22"/>
          <w:szCs w:val="22"/>
          <w:lang w:val="es-ES_tradnl"/>
        </w:rPr>
        <w:t xml:space="preserve"> </w:t>
      </w:r>
      <w:r w:rsidR="00A674E3" w:rsidRPr="00126955">
        <w:rPr>
          <w:rFonts w:asciiTheme="minorHAnsi" w:hAnsiTheme="minorHAnsi" w:cstheme="minorHAnsi"/>
          <w:kern w:val="0"/>
          <w:sz w:val="22"/>
          <w:szCs w:val="22"/>
          <w:lang w:val="es-ES_tradnl"/>
        </w:rPr>
        <w:t xml:space="preserve">tercero </w:t>
      </w:r>
      <w:r w:rsidRPr="00126955">
        <w:rPr>
          <w:rFonts w:asciiTheme="minorHAnsi" w:hAnsiTheme="minorHAnsi" w:cstheme="minorHAnsi"/>
          <w:kern w:val="0"/>
          <w:sz w:val="22"/>
          <w:szCs w:val="22"/>
          <w:lang w:val="es-ES_tradnl"/>
        </w:rPr>
        <w:t xml:space="preserve">período de sesiones. Dicha información puede ser transmitida oralmente y/o por escrito. El Comité alienta además a 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internacionales y a las agencias de las Naciones Unidas, fondos, programas y organismos especializados a facilitar la presencia de </w:t>
      </w:r>
      <w:r w:rsidRPr="00126955">
        <w:rPr>
          <w:rFonts w:asciiTheme="minorHAnsi" w:hAnsiTheme="minorHAnsi" w:cstheme="minorHAnsi"/>
          <w:kern w:val="0"/>
          <w:sz w:val="22"/>
          <w:szCs w:val="22"/>
          <w:lang w:val="es-ES_tradnl"/>
        </w:rPr>
        <w:lastRenderedPageBreak/>
        <w:t xml:space="preserve">representantes de organizaciones no gubernamentales nacionales durante el </w:t>
      </w:r>
      <w:r w:rsidR="002F76CE" w:rsidRPr="00126955">
        <w:rPr>
          <w:rFonts w:asciiTheme="minorHAnsi" w:hAnsiTheme="minorHAnsi" w:cstheme="minorHAnsi"/>
          <w:kern w:val="0"/>
          <w:sz w:val="22"/>
          <w:szCs w:val="22"/>
          <w:lang w:val="es-ES_tradnl"/>
        </w:rPr>
        <w:t>septuagésimo tercero</w:t>
      </w:r>
      <w:r w:rsidRPr="00126955">
        <w:rPr>
          <w:rFonts w:asciiTheme="minorHAnsi" w:hAnsiTheme="minorHAnsi" w:cstheme="minorHAnsi"/>
          <w:kern w:val="0"/>
          <w:sz w:val="22"/>
          <w:szCs w:val="22"/>
          <w:lang w:val="es-ES_tradnl"/>
        </w:rPr>
        <w:t xml:space="preserve"> período de sesiones, así como durante la sesión del grupo de trabajo anterior al </w:t>
      </w:r>
      <w:r w:rsidR="002F76CE" w:rsidRPr="00126955">
        <w:rPr>
          <w:rFonts w:asciiTheme="minorHAnsi" w:hAnsiTheme="minorHAnsi" w:cstheme="minorHAnsi"/>
          <w:kern w:val="0"/>
          <w:sz w:val="22"/>
          <w:szCs w:val="22"/>
          <w:lang w:val="es-ES_tradnl"/>
        </w:rPr>
        <w:t>septuagésimo</w:t>
      </w:r>
      <w:r w:rsidRPr="00126955">
        <w:rPr>
          <w:rFonts w:asciiTheme="minorHAnsi" w:hAnsiTheme="minorHAnsi" w:cstheme="minorHAnsi"/>
          <w:kern w:val="0"/>
          <w:sz w:val="22"/>
          <w:szCs w:val="22"/>
          <w:lang w:val="es-ES_tradnl"/>
        </w:rPr>
        <w:t xml:space="preserve"> </w:t>
      </w:r>
      <w:r w:rsidR="002F76CE" w:rsidRPr="00126955">
        <w:rPr>
          <w:rFonts w:asciiTheme="minorHAnsi" w:hAnsiTheme="minorHAnsi" w:cstheme="minorHAnsi"/>
          <w:kern w:val="0"/>
          <w:sz w:val="22"/>
          <w:szCs w:val="22"/>
          <w:lang w:val="es-ES_tradnl"/>
        </w:rPr>
        <w:t xml:space="preserve">quinto </w:t>
      </w:r>
      <w:r w:rsidRPr="00126955">
        <w:rPr>
          <w:rFonts w:asciiTheme="minorHAnsi" w:hAnsiTheme="minorHAnsi" w:cstheme="minorHAnsi"/>
          <w:kern w:val="0"/>
          <w:sz w:val="22"/>
          <w:szCs w:val="22"/>
          <w:lang w:val="es-ES_tradnl"/>
        </w:rPr>
        <w:t>período de sesiones.</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A81489" w:rsidRPr="00126955" w:rsidRDefault="00A674E3" w:rsidP="007B0504">
      <w:pPr>
        <w:widowControl/>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r w:rsidRPr="00126955">
        <w:rPr>
          <w:rFonts w:asciiTheme="minorHAnsi" w:eastAsia="Calibri" w:hAnsiTheme="minorHAnsi" w:cstheme="minorHAnsi"/>
          <w:b/>
          <w:bCs/>
          <w:noProof/>
          <w:kern w:val="0"/>
          <w:sz w:val="22"/>
          <w:szCs w:val="22"/>
          <w:lang w:val="es-ES_tradnl"/>
        </w:rPr>
        <w:t>VI.</w:t>
      </w:r>
      <w:r w:rsidRPr="00126955">
        <w:rPr>
          <w:rFonts w:asciiTheme="minorHAnsi" w:eastAsia="Calibri" w:hAnsiTheme="minorHAnsi" w:cstheme="minorHAnsi"/>
          <w:b/>
          <w:bCs/>
          <w:noProof/>
          <w:kern w:val="0"/>
          <w:sz w:val="22"/>
          <w:szCs w:val="22"/>
          <w:lang w:val="es-ES_tradnl"/>
        </w:rPr>
        <w:tab/>
      </w:r>
      <w:r w:rsidR="00A81489" w:rsidRPr="00126955">
        <w:rPr>
          <w:rFonts w:asciiTheme="minorHAnsi" w:eastAsia="Calibri" w:hAnsiTheme="minorHAnsi" w:cstheme="minorHAnsi"/>
          <w:b/>
          <w:bCs/>
          <w:noProof/>
          <w:kern w:val="0"/>
          <w:sz w:val="22"/>
          <w:szCs w:val="22"/>
          <w:lang w:val="es-ES_tradnl"/>
        </w:rPr>
        <w:t xml:space="preserve">Contribuciones escritas para el </w:t>
      </w:r>
      <w:r w:rsidRPr="00126955">
        <w:rPr>
          <w:rFonts w:asciiTheme="minorHAnsi" w:hAnsiTheme="minorHAnsi" w:cstheme="minorHAnsi"/>
          <w:b/>
          <w:kern w:val="0"/>
          <w:sz w:val="22"/>
          <w:szCs w:val="22"/>
          <w:lang w:val="es-ES_tradnl"/>
        </w:rPr>
        <w:t>septuagésimo tercero</w:t>
      </w:r>
      <w:r w:rsidR="00A81489" w:rsidRPr="00126955" w:rsidDel="001036F7">
        <w:rPr>
          <w:rFonts w:asciiTheme="minorHAnsi" w:eastAsia="Calibri" w:hAnsiTheme="minorHAnsi" w:cstheme="minorHAnsi"/>
          <w:b/>
          <w:bCs/>
          <w:noProof/>
          <w:kern w:val="0"/>
          <w:sz w:val="22"/>
          <w:szCs w:val="22"/>
          <w:lang w:val="es-ES_tradnl"/>
        </w:rPr>
        <w:t xml:space="preserve"> </w:t>
      </w:r>
      <w:r w:rsidR="00A81489" w:rsidRPr="00126955">
        <w:rPr>
          <w:rFonts w:asciiTheme="minorHAnsi" w:eastAsia="Calibri" w:hAnsiTheme="minorHAnsi" w:cstheme="minorHAnsi"/>
          <w:b/>
          <w:bCs/>
          <w:noProof/>
          <w:kern w:val="0"/>
          <w:sz w:val="22"/>
          <w:szCs w:val="22"/>
          <w:lang w:val="es-ES_tradnl"/>
        </w:rPr>
        <w:t>período de sesiones (1</w:t>
      </w:r>
      <w:r w:rsidRPr="00126955">
        <w:rPr>
          <w:rFonts w:asciiTheme="minorHAnsi" w:eastAsia="Calibri" w:hAnsiTheme="minorHAnsi" w:cstheme="minorHAnsi"/>
          <w:b/>
          <w:bCs/>
          <w:noProof/>
          <w:kern w:val="0"/>
          <w:sz w:val="22"/>
          <w:szCs w:val="22"/>
          <w:lang w:val="es-ES_tradnl"/>
        </w:rPr>
        <w:t>°</w:t>
      </w:r>
      <w:r w:rsidR="00A81489" w:rsidRPr="00126955">
        <w:rPr>
          <w:rFonts w:asciiTheme="minorHAnsi" w:hAnsiTheme="minorHAnsi" w:cstheme="minorHAnsi"/>
          <w:b/>
          <w:kern w:val="0"/>
          <w:sz w:val="22"/>
          <w:szCs w:val="22"/>
          <w:lang w:val="es-ES_tradnl"/>
        </w:rPr>
        <w:t>-</w:t>
      </w:r>
      <w:r w:rsidRPr="00126955">
        <w:rPr>
          <w:rFonts w:asciiTheme="minorHAnsi" w:hAnsiTheme="minorHAnsi" w:cstheme="minorHAnsi"/>
          <w:b/>
          <w:kern w:val="0"/>
          <w:sz w:val="22"/>
          <w:szCs w:val="22"/>
          <w:lang w:val="es-ES_tradnl"/>
        </w:rPr>
        <w:t>19</w:t>
      </w:r>
      <w:r w:rsidR="00A81489" w:rsidRPr="00126955">
        <w:rPr>
          <w:rFonts w:asciiTheme="minorHAnsi" w:hAnsiTheme="minorHAnsi" w:cstheme="minorHAnsi"/>
          <w:b/>
          <w:kern w:val="0"/>
          <w:sz w:val="22"/>
          <w:szCs w:val="22"/>
          <w:lang w:val="es-ES_tradnl"/>
        </w:rPr>
        <w:t xml:space="preserve"> </w:t>
      </w:r>
      <w:r w:rsidRPr="00126955">
        <w:rPr>
          <w:rFonts w:asciiTheme="minorHAnsi" w:hAnsiTheme="minorHAnsi" w:cstheme="minorHAnsi"/>
          <w:b/>
          <w:kern w:val="0"/>
          <w:sz w:val="22"/>
          <w:szCs w:val="22"/>
          <w:lang w:val="es-ES_tradnl"/>
        </w:rPr>
        <w:t>de julio</w:t>
      </w:r>
      <w:r w:rsidR="00A81489" w:rsidRPr="00126955">
        <w:rPr>
          <w:rFonts w:asciiTheme="minorHAnsi" w:hAnsiTheme="minorHAnsi" w:cstheme="minorHAnsi"/>
          <w:b/>
          <w:kern w:val="0"/>
          <w:sz w:val="22"/>
          <w:szCs w:val="22"/>
          <w:lang w:val="es-ES_tradnl"/>
        </w:rPr>
        <w:t xml:space="preserve"> </w:t>
      </w:r>
      <w:r w:rsidR="00A81489" w:rsidRPr="00126955">
        <w:rPr>
          <w:rFonts w:asciiTheme="minorHAnsi" w:hAnsiTheme="minorHAnsi" w:cstheme="minorHAnsi"/>
          <w:b/>
          <w:color w:val="0B0B0B"/>
          <w:kern w:val="0"/>
          <w:sz w:val="22"/>
          <w:szCs w:val="22"/>
          <w:lang w:val="es-ES_tradnl"/>
        </w:rPr>
        <w:t>de 2019</w:t>
      </w:r>
      <w:r w:rsidR="00A81489" w:rsidRPr="00126955">
        <w:rPr>
          <w:rFonts w:asciiTheme="minorHAnsi" w:eastAsia="Calibri" w:hAnsiTheme="minorHAnsi" w:cstheme="minorHAnsi"/>
          <w:b/>
          <w:bCs/>
          <w:noProof/>
          <w:kern w:val="0"/>
          <w:sz w:val="22"/>
          <w:szCs w:val="22"/>
          <w:lang w:val="es-ES_tradnl"/>
        </w:rPr>
        <w:t>)</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que deseen someter información escrita al Comité deben:</w:t>
      </w:r>
    </w:p>
    <w:p w:rsidR="00A81489" w:rsidRPr="00126955" w:rsidRDefault="00A81489" w:rsidP="007B0504">
      <w:pPr>
        <w:pStyle w:val="ListParagraph"/>
        <w:numPr>
          <w:ilvl w:val="0"/>
          <w:numId w:val="18"/>
        </w:numPr>
        <w:tabs>
          <w:tab w:val="left" w:pos="1080"/>
        </w:tabs>
        <w:ind w:left="567" w:firstLine="0"/>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Indicar el nombre completo de la organización;</w:t>
      </w:r>
    </w:p>
    <w:p w:rsidR="00A81489" w:rsidRPr="00126955" w:rsidRDefault="00A81489" w:rsidP="007B0504">
      <w:pPr>
        <w:pStyle w:val="ListParagraph"/>
        <w:numPr>
          <w:ilvl w:val="0"/>
          <w:numId w:val="18"/>
        </w:numPr>
        <w:tabs>
          <w:tab w:val="left" w:pos="1080"/>
        </w:tabs>
        <w:ind w:left="567" w:firstLine="0"/>
        <w:rPr>
          <w:rFonts w:asciiTheme="minorHAnsi" w:hAnsiTheme="minorHAnsi" w:cstheme="minorHAnsi"/>
          <w:kern w:val="0"/>
          <w:sz w:val="22"/>
          <w:szCs w:val="22"/>
          <w:u w:val="single"/>
          <w:lang w:val="es-ES_tradnl"/>
        </w:rPr>
      </w:pPr>
      <w:r w:rsidRPr="00126955">
        <w:rPr>
          <w:rFonts w:asciiTheme="minorHAnsi" w:hAnsiTheme="minorHAnsi" w:cstheme="minorHAnsi"/>
          <w:kern w:val="0"/>
          <w:sz w:val="22"/>
          <w:szCs w:val="22"/>
          <w:lang w:val="es-ES_tradnl"/>
        </w:rPr>
        <w:t>Indicar el nombre del Estado Parte al cual se relaciona la información proporcionada;</w:t>
      </w:r>
    </w:p>
    <w:p w:rsidR="00A81489" w:rsidRPr="00126955" w:rsidRDefault="00A81489" w:rsidP="007B0504">
      <w:pPr>
        <w:pStyle w:val="ListParagraph"/>
        <w:numPr>
          <w:ilvl w:val="0"/>
          <w:numId w:val="18"/>
        </w:numPr>
        <w:tabs>
          <w:tab w:val="left" w:pos="1080"/>
        </w:tabs>
        <w:ind w:left="567" w:firstLine="0"/>
        <w:rPr>
          <w:rFonts w:asciiTheme="minorHAnsi" w:hAnsiTheme="minorHAnsi" w:cstheme="minorHAnsi"/>
          <w:b/>
          <w:kern w:val="0"/>
          <w:sz w:val="22"/>
          <w:szCs w:val="22"/>
          <w:lang w:val="es-ES_tradnl"/>
        </w:rPr>
      </w:pPr>
      <w:r w:rsidRPr="00126955">
        <w:rPr>
          <w:rFonts w:asciiTheme="minorHAnsi" w:hAnsiTheme="minorHAnsi" w:cstheme="minorHAnsi"/>
          <w:b/>
          <w:kern w:val="0"/>
          <w:sz w:val="22"/>
          <w:szCs w:val="22"/>
          <w:u w:val="single"/>
          <w:lang w:val="es-ES_tradnl"/>
        </w:rPr>
        <w:t>Indicar si el documento es confidencial o si puede ser publicado en la página web del Comité</w:t>
      </w:r>
      <w:r w:rsidRPr="00126955">
        <w:rPr>
          <w:rFonts w:asciiTheme="minorHAnsi" w:hAnsiTheme="minorHAnsi" w:cstheme="minorHAnsi"/>
          <w:b/>
          <w:kern w:val="0"/>
          <w:sz w:val="22"/>
          <w:szCs w:val="22"/>
          <w:lang w:val="es-ES_tradnl"/>
        </w:rPr>
        <w:t>;</w:t>
      </w:r>
    </w:p>
    <w:p w:rsidR="00A81489" w:rsidRPr="00126955" w:rsidRDefault="00A81489" w:rsidP="007B0504">
      <w:pPr>
        <w:pStyle w:val="ListParagraph"/>
        <w:numPr>
          <w:ilvl w:val="0"/>
          <w:numId w:val="18"/>
        </w:numPr>
        <w:tabs>
          <w:tab w:val="left" w:pos="1080"/>
        </w:tabs>
        <w:ind w:left="567" w:firstLine="0"/>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Asegurarse de que testigos o víctimas sean mencionados en el informe únicamente por sus iniciales, a menos que se haya obtenido una autorización por escrito de estas personas;</w:t>
      </w:r>
    </w:p>
    <w:p w:rsidR="00A81489" w:rsidRPr="00126955" w:rsidRDefault="00A81489" w:rsidP="007B0504">
      <w:pPr>
        <w:pStyle w:val="ListParagraph"/>
        <w:numPr>
          <w:ilvl w:val="0"/>
          <w:numId w:val="18"/>
        </w:numPr>
        <w:tabs>
          <w:tab w:val="left" w:pos="1080"/>
        </w:tabs>
        <w:ind w:left="567" w:firstLine="0"/>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La información no deberá exceder las 3.300 palabras (6.600 palabras si se trata de un informe presentado por una coalición)</w:t>
      </w:r>
      <w:r w:rsidR="00A674E3" w:rsidRPr="00126955">
        <w:rPr>
          <w:rFonts w:asciiTheme="minorHAnsi" w:hAnsiTheme="minorHAnsi" w:cstheme="minorHAnsi"/>
          <w:kern w:val="0"/>
          <w:sz w:val="22"/>
          <w:szCs w:val="22"/>
          <w:lang w:val="es-ES_tradnl"/>
        </w:rPr>
        <w:t xml:space="preserve"> y deberá ser enviado por correo electrónico </w:t>
      </w:r>
      <w:r w:rsidR="00A674E3" w:rsidRPr="00126955">
        <w:rPr>
          <w:rFonts w:asciiTheme="minorHAnsi" w:hAnsiTheme="minorHAnsi" w:cstheme="minorHAnsi"/>
          <w:b/>
          <w:kern w:val="0"/>
          <w:sz w:val="22"/>
          <w:szCs w:val="22"/>
          <w:lang w:val="es-ES_tradnl"/>
        </w:rPr>
        <w:t>en formato Word</w:t>
      </w:r>
      <w:r w:rsidRPr="00126955">
        <w:rPr>
          <w:rFonts w:asciiTheme="minorHAnsi" w:hAnsiTheme="minorHAnsi" w:cstheme="minorHAnsi"/>
          <w:kern w:val="0"/>
          <w:sz w:val="22"/>
          <w:szCs w:val="22"/>
          <w:lang w:val="es-ES_tradnl"/>
        </w:rPr>
        <w:t>.</w:t>
      </w:r>
    </w:p>
    <w:p w:rsidR="00A81489" w:rsidRPr="00126955" w:rsidRDefault="00A81489" w:rsidP="007B0504">
      <w:pPr>
        <w:tabs>
          <w:tab w:val="left" w:pos="1080"/>
        </w:tabs>
        <w:ind w:left="567"/>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sz w:val="22"/>
          <w:szCs w:val="22"/>
          <w:lang w:val="es-ES_tradnl"/>
        </w:rPr>
      </w:pPr>
      <w:r w:rsidRPr="00126955">
        <w:rPr>
          <w:rFonts w:asciiTheme="minorHAnsi" w:hAnsiTheme="minorHAnsi" w:cstheme="minorHAnsi"/>
          <w:kern w:val="0"/>
          <w:sz w:val="22"/>
          <w:szCs w:val="22"/>
          <w:lang w:val="es-ES_tradnl"/>
        </w:rPr>
        <w:t xml:space="preserve">Toda información escrita deberá ser enviada a la Secretaría del Comité tres semanas antes del inicio de la sesión, a más tardar el </w:t>
      </w:r>
      <w:r w:rsidR="00A674E3" w:rsidRPr="00126955">
        <w:rPr>
          <w:rFonts w:asciiTheme="minorHAnsi" w:hAnsiTheme="minorHAnsi" w:cstheme="minorHAnsi"/>
          <w:b/>
          <w:kern w:val="0"/>
          <w:sz w:val="22"/>
          <w:szCs w:val="22"/>
          <w:lang w:val="es-ES_tradnl"/>
        </w:rPr>
        <w:t>10</w:t>
      </w:r>
      <w:r w:rsidRPr="00126955">
        <w:rPr>
          <w:rFonts w:asciiTheme="minorHAnsi" w:hAnsiTheme="minorHAnsi" w:cstheme="minorHAnsi"/>
          <w:b/>
          <w:kern w:val="0"/>
          <w:sz w:val="22"/>
          <w:szCs w:val="22"/>
          <w:lang w:val="es-ES_tradnl"/>
        </w:rPr>
        <w:t xml:space="preserve"> de </w:t>
      </w:r>
      <w:r w:rsidR="00A674E3" w:rsidRPr="00126955">
        <w:rPr>
          <w:rFonts w:asciiTheme="minorHAnsi" w:hAnsiTheme="minorHAnsi" w:cstheme="minorHAnsi"/>
          <w:b/>
          <w:kern w:val="0"/>
          <w:sz w:val="22"/>
          <w:szCs w:val="22"/>
          <w:lang w:val="es-ES_tradnl"/>
        </w:rPr>
        <w:t>junio</w:t>
      </w:r>
      <w:r w:rsidRPr="00126955">
        <w:rPr>
          <w:rFonts w:asciiTheme="minorHAnsi" w:hAnsiTheme="minorHAnsi" w:cstheme="minorHAnsi"/>
          <w:b/>
          <w:kern w:val="0"/>
          <w:sz w:val="22"/>
          <w:szCs w:val="22"/>
          <w:lang w:val="es-ES_tradnl"/>
        </w:rPr>
        <w:t xml:space="preserve"> de 2019</w:t>
      </w:r>
      <w:r w:rsidRPr="00126955">
        <w:rPr>
          <w:rFonts w:asciiTheme="minorHAnsi" w:hAnsiTheme="minorHAnsi" w:cstheme="minorHAnsi"/>
          <w:kern w:val="0"/>
          <w:sz w:val="22"/>
          <w:szCs w:val="22"/>
          <w:lang w:val="es-ES_tradnl"/>
        </w:rPr>
        <w:t xml:space="preserve">. Los informes deberán ser enviados </w:t>
      </w:r>
      <w:r w:rsidRPr="00126955">
        <w:rPr>
          <w:rFonts w:asciiTheme="minorHAnsi" w:hAnsiTheme="minorHAnsi" w:cstheme="minorHAnsi"/>
          <w:b/>
          <w:kern w:val="0"/>
          <w:sz w:val="22"/>
          <w:szCs w:val="22"/>
          <w:lang w:val="es-ES_tradnl"/>
        </w:rPr>
        <w:t>en formato Word</w:t>
      </w:r>
      <w:r w:rsidRPr="00126955">
        <w:rPr>
          <w:rFonts w:asciiTheme="minorHAnsi" w:hAnsiTheme="minorHAnsi" w:cstheme="minorHAnsi"/>
          <w:kern w:val="0"/>
          <w:sz w:val="22"/>
          <w:szCs w:val="22"/>
          <w:lang w:val="es-ES_tradnl"/>
        </w:rPr>
        <w:t xml:space="preserve"> al correo electrónico </w:t>
      </w:r>
      <w:hyperlink r:id="rId9" w:history="1">
        <w:r w:rsidRPr="00126955">
          <w:rPr>
            <w:rStyle w:val="Hyperlink1"/>
            <w:rFonts w:asciiTheme="minorHAnsi" w:hAnsiTheme="minorHAnsi" w:cstheme="minorHAnsi"/>
            <w:color w:val="0000FF"/>
            <w:sz w:val="22"/>
            <w:szCs w:val="22"/>
            <w:u w:color="0000FF"/>
            <w:lang w:val="es-ES"/>
          </w:rPr>
          <w:t>cedaw@ohchr.org</w:t>
        </w:r>
      </w:hyperlink>
      <w:r w:rsidRPr="00126955">
        <w:rPr>
          <w:rFonts w:asciiTheme="minorHAnsi" w:hAnsiTheme="minorHAnsi" w:cstheme="minorHAnsi"/>
          <w:kern w:val="0"/>
          <w:sz w:val="22"/>
          <w:szCs w:val="22"/>
          <w:lang w:val="es-ES_tradnl"/>
        </w:rPr>
        <w:t xml:space="preserve">. </w:t>
      </w:r>
      <w:r w:rsidR="00407FC0" w:rsidRPr="00126955">
        <w:rPr>
          <w:rFonts w:asciiTheme="minorHAnsi" w:hAnsiTheme="minorHAnsi" w:cstheme="minorHAnsi"/>
          <w:kern w:val="0"/>
          <w:sz w:val="22"/>
          <w:szCs w:val="22"/>
          <w:lang w:val="es-ES_tradnl"/>
        </w:rPr>
        <w:t xml:space="preserve"> Se ruega indicar en el título del correo electrónico: “información” y el nombre del país (por ejemplo “Información Senegal”). </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407FC0" w:rsidRPr="00126955" w:rsidRDefault="00407FC0"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De conformidad con la política verde de la ONU, las copias en papel de las contribuciones escritas ya no son necesarias.</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Debido al volumen de documentación recibida, estos informes </w:t>
      </w:r>
      <w:r w:rsidRPr="00126955">
        <w:rPr>
          <w:rFonts w:asciiTheme="minorHAnsi" w:hAnsiTheme="minorHAnsi" w:cstheme="minorHAnsi"/>
          <w:kern w:val="0"/>
          <w:sz w:val="22"/>
          <w:szCs w:val="22"/>
          <w:u w:val="single"/>
          <w:lang w:val="es-ES_tradnl"/>
        </w:rPr>
        <w:t>no deberán exceder las 3.300 palabras</w:t>
      </w:r>
      <w:r w:rsidRPr="00126955">
        <w:rPr>
          <w:rFonts w:asciiTheme="minorHAnsi" w:hAnsiTheme="minorHAnsi" w:cstheme="minorHAnsi"/>
          <w:kern w:val="0"/>
          <w:sz w:val="22"/>
          <w:szCs w:val="22"/>
          <w:lang w:val="es-ES_tradnl"/>
        </w:rPr>
        <w:t xml:space="preserve"> (6.600 palabras para informes presentados por una coalición), en los que deben enfatizar sus principales preocupaciones y sugerir recomendaciones específicas con el fin de facilitar el trabajo del Comité.</w:t>
      </w:r>
      <w:r w:rsidRPr="00126955">
        <w:rPr>
          <w:rFonts w:asciiTheme="minorHAnsi" w:hAnsiTheme="minorHAnsi" w:cstheme="minorHAnsi"/>
          <w:b/>
          <w:kern w:val="0"/>
          <w:sz w:val="22"/>
          <w:szCs w:val="22"/>
          <w:lang w:val="es-ES_tradnl"/>
        </w:rPr>
        <w:t xml:space="preserve"> </w:t>
      </w:r>
      <w:r w:rsidRPr="00126955">
        <w:rPr>
          <w:rFonts w:asciiTheme="minorHAnsi" w:hAnsiTheme="minorHAnsi" w:cstheme="minorHAnsi"/>
          <w:kern w:val="0"/>
          <w:sz w:val="22"/>
          <w:szCs w:val="22"/>
          <w:lang w:val="es-ES_tradnl"/>
        </w:rPr>
        <w:t xml:space="preserve">No es necesario seguir ningún modelo o estructura específica y puede ser organizados temáticamente o artículo por artículo. </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también pueden contar con el apoyo de IWRAW-Asia </w:t>
      </w:r>
      <w:proofErr w:type="spellStart"/>
      <w:r w:rsidRPr="00126955">
        <w:rPr>
          <w:rFonts w:asciiTheme="minorHAnsi" w:hAnsiTheme="minorHAnsi" w:cstheme="minorHAnsi"/>
          <w:kern w:val="0"/>
          <w:sz w:val="22"/>
          <w:szCs w:val="22"/>
          <w:lang w:val="es-ES_tradnl"/>
        </w:rPr>
        <w:t>Pacific</w:t>
      </w:r>
      <w:proofErr w:type="spellEnd"/>
      <w:r w:rsidRPr="00126955">
        <w:rPr>
          <w:rFonts w:asciiTheme="minorHAnsi" w:hAnsiTheme="minorHAnsi" w:cstheme="minorHAnsi"/>
          <w:kern w:val="0"/>
          <w:sz w:val="22"/>
          <w:szCs w:val="22"/>
          <w:lang w:val="es-ES_tradnl"/>
        </w:rPr>
        <w:t xml:space="preserve"> para presentar información escrita a la Secretaría del Comité</w:t>
      </w:r>
      <w:r w:rsidR="00407FC0" w:rsidRPr="00126955">
        <w:rPr>
          <w:rFonts w:asciiTheme="minorHAnsi" w:hAnsiTheme="minorHAnsi" w:cstheme="minorHAnsi"/>
          <w:kern w:val="0"/>
          <w:sz w:val="22"/>
          <w:szCs w:val="22"/>
          <w:lang w:val="es-ES_tradnl"/>
        </w:rPr>
        <w:t xml:space="preserve"> por correo electrónico (</w:t>
      </w:r>
      <w:r w:rsidR="00407FC0" w:rsidRPr="00126955">
        <w:rPr>
          <w:rFonts w:asciiTheme="minorHAnsi" w:hAnsiTheme="minorHAnsi" w:cstheme="minorHAnsi"/>
          <w:b/>
          <w:kern w:val="0"/>
          <w:sz w:val="22"/>
          <w:szCs w:val="22"/>
          <w:lang w:val="es-ES_tradnl"/>
        </w:rPr>
        <w:t>en formato Word</w:t>
      </w:r>
      <w:r w:rsidR="00407FC0" w:rsidRPr="00126955">
        <w:rPr>
          <w:rFonts w:asciiTheme="minorHAnsi" w:hAnsiTheme="minorHAnsi" w:cstheme="minorHAnsi"/>
          <w:kern w:val="0"/>
          <w:sz w:val="22"/>
          <w:szCs w:val="22"/>
          <w:lang w:val="es-ES_tradnl"/>
        </w:rPr>
        <w:t>)</w:t>
      </w:r>
      <w:r w:rsidRPr="00126955">
        <w:rPr>
          <w:rFonts w:asciiTheme="minorHAnsi" w:hAnsiTheme="minorHAnsi" w:cstheme="minorHAnsi"/>
          <w:kern w:val="0"/>
          <w:sz w:val="22"/>
          <w:szCs w:val="22"/>
          <w:lang w:val="es-ES_tradnl"/>
        </w:rPr>
        <w:t xml:space="preserve">. Para más información, se ruega contactar a IWRAW-ASIA </w:t>
      </w:r>
      <w:proofErr w:type="spellStart"/>
      <w:r w:rsidRPr="00126955">
        <w:rPr>
          <w:rFonts w:asciiTheme="minorHAnsi" w:hAnsiTheme="minorHAnsi" w:cstheme="minorHAnsi"/>
          <w:kern w:val="0"/>
          <w:sz w:val="22"/>
          <w:szCs w:val="22"/>
          <w:lang w:val="es-ES_tradnl"/>
        </w:rPr>
        <w:t>Pacific</w:t>
      </w:r>
      <w:proofErr w:type="spellEnd"/>
      <w:r w:rsidRPr="00126955">
        <w:rPr>
          <w:rFonts w:asciiTheme="minorHAnsi" w:hAnsiTheme="minorHAnsi" w:cstheme="minorHAnsi"/>
          <w:kern w:val="0"/>
          <w:sz w:val="22"/>
          <w:szCs w:val="22"/>
          <w:lang w:val="es-ES_tradnl"/>
        </w:rPr>
        <w:t>:</w:t>
      </w:r>
    </w:p>
    <w:p w:rsidR="00A81489" w:rsidRPr="00126955" w:rsidRDefault="00A81489" w:rsidP="007B0504">
      <w:pPr>
        <w:ind w:left="1134"/>
        <w:jc w:val="both"/>
        <w:rPr>
          <w:rFonts w:asciiTheme="minorHAnsi" w:hAnsiTheme="minorHAnsi" w:cstheme="minorHAnsi"/>
          <w:sz w:val="22"/>
          <w:szCs w:val="22"/>
          <w:lang w:val="es-ES"/>
        </w:rPr>
      </w:pPr>
      <w:r w:rsidRPr="00126955">
        <w:rPr>
          <w:rFonts w:asciiTheme="minorHAnsi" w:hAnsiTheme="minorHAnsi" w:cstheme="minorHAnsi"/>
          <w:sz w:val="22"/>
          <w:szCs w:val="22"/>
          <w:lang w:val="es-ES"/>
        </w:rPr>
        <w:t xml:space="preserve">10-2, Jalan </w:t>
      </w:r>
      <w:proofErr w:type="spellStart"/>
      <w:r w:rsidRPr="00126955">
        <w:rPr>
          <w:rFonts w:asciiTheme="minorHAnsi" w:hAnsiTheme="minorHAnsi" w:cstheme="minorHAnsi"/>
          <w:sz w:val="22"/>
          <w:szCs w:val="22"/>
          <w:lang w:val="es-ES"/>
        </w:rPr>
        <w:t>Bangsar</w:t>
      </w:r>
      <w:proofErr w:type="spellEnd"/>
      <w:r w:rsidRPr="00126955">
        <w:rPr>
          <w:rFonts w:asciiTheme="minorHAnsi" w:hAnsiTheme="minorHAnsi" w:cstheme="minorHAnsi"/>
          <w:sz w:val="22"/>
          <w:szCs w:val="22"/>
          <w:lang w:val="es-ES"/>
        </w:rPr>
        <w:t xml:space="preserve"> </w:t>
      </w:r>
      <w:proofErr w:type="spellStart"/>
      <w:r w:rsidRPr="00126955">
        <w:rPr>
          <w:rFonts w:asciiTheme="minorHAnsi" w:hAnsiTheme="minorHAnsi" w:cstheme="minorHAnsi"/>
          <w:sz w:val="22"/>
          <w:szCs w:val="22"/>
          <w:lang w:val="es-ES"/>
        </w:rPr>
        <w:t>Utama</w:t>
      </w:r>
      <w:proofErr w:type="spellEnd"/>
      <w:r w:rsidRPr="00126955">
        <w:rPr>
          <w:rFonts w:asciiTheme="minorHAnsi" w:hAnsiTheme="minorHAnsi" w:cstheme="minorHAnsi"/>
          <w:sz w:val="22"/>
          <w:szCs w:val="22"/>
          <w:lang w:val="es-ES"/>
        </w:rPr>
        <w:t xml:space="preserve"> 9</w:t>
      </w:r>
    </w:p>
    <w:p w:rsidR="00A81489" w:rsidRPr="00126955" w:rsidRDefault="00A81489" w:rsidP="007B0504">
      <w:pPr>
        <w:ind w:left="1134"/>
        <w:jc w:val="both"/>
        <w:rPr>
          <w:rFonts w:asciiTheme="minorHAnsi" w:hAnsiTheme="minorHAnsi" w:cstheme="minorHAnsi"/>
          <w:sz w:val="22"/>
          <w:szCs w:val="22"/>
          <w:lang w:val="es-ES"/>
        </w:rPr>
      </w:pPr>
      <w:proofErr w:type="spellStart"/>
      <w:r w:rsidRPr="00126955">
        <w:rPr>
          <w:rFonts w:asciiTheme="minorHAnsi" w:hAnsiTheme="minorHAnsi" w:cstheme="minorHAnsi"/>
          <w:sz w:val="22"/>
          <w:szCs w:val="22"/>
          <w:lang w:val="es-ES"/>
        </w:rPr>
        <w:t>Bangsar</w:t>
      </w:r>
      <w:proofErr w:type="spellEnd"/>
      <w:r w:rsidRPr="00126955">
        <w:rPr>
          <w:rFonts w:asciiTheme="minorHAnsi" w:hAnsiTheme="minorHAnsi" w:cstheme="minorHAnsi"/>
          <w:sz w:val="22"/>
          <w:szCs w:val="22"/>
          <w:lang w:val="es-ES"/>
        </w:rPr>
        <w:t xml:space="preserve"> </w:t>
      </w:r>
      <w:proofErr w:type="spellStart"/>
      <w:r w:rsidRPr="00126955">
        <w:rPr>
          <w:rFonts w:asciiTheme="minorHAnsi" w:hAnsiTheme="minorHAnsi" w:cstheme="minorHAnsi"/>
          <w:sz w:val="22"/>
          <w:szCs w:val="22"/>
          <w:lang w:val="es-ES"/>
        </w:rPr>
        <w:t>Utama</w:t>
      </w:r>
      <w:proofErr w:type="spellEnd"/>
    </w:p>
    <w:p w:rsidR="00A81489" w:rsidRPr="00126955" w:rsidRDefault="00A81489" w:rsidP="007B0504">
      <w:pPr>
        <w:ind w:left="1134"/>
        <w:jc w:val="both"/>
        <w:rPr>
          <w:rFonts w:asciiTheme="minorHAnsi" w:hAnsiTheme="minorHAnsi" w:cstheme="minorHAnsi"/>
          <w:sz w:val="22"/>
          <w:szCs w:val="22"/>
          <w:lang w:val="es-ES"/>
        </w:rPr>
      </w:pPr>
      <w:r w:rsidRPr="00126955">
        <w:rPr>
          <w:rFonts w:asciiTheme="minorHAnsi" w:hAnsiTheme="minorHAnsi" w:cstheme="minorHAnsi"/>
          <w:sz w:val="22"/>
          <w:szCs w:val="22"/>
          <w:lang w:val="es-ES"/>
        </w:rPr>
        <w:t>59000 Kuala Lumpur, Malaysia</w:t>
      </w:r>
    </w:p>
    <w:p w:rsidR="00A81489" w:rsidRPr="00126955" w:rsidRDefault="00A81489" w:rsidP="007B0504">
      <w:pPr>
        <w:ind w:left="1134"/>
        <w:jc w:val="both"/>
        <w:rPr>
          <w:rFonts w:asciiTheme="minorHAnsi" w:hAnsiTheme="minorHAnsi" w:cstheme="minorHAnsi"/>
          <w:sz w:val="22"/>
          <w:szCs w:val="22"/>
          <w:lang w:val="es-ES"/>
        </w:rPr>
      </w:pPr>
      <w:r w:rsidRPr="00126955">
        <w:rPr>
          <w:rFonts w:asciiTheme="minorHAnsi" w:hAnsiTheme="minorHAnsi" w:cstheme="minorHAnsi"/>
          <w:sz w:val="22"/>
          <w:szCs w:val="22"/>
          <w:lang w:val="es-ES"/>
        </w:rPr>
        <w:t>Tel: +60 322 822 255</w:t>
      </w:r>
    </w:p>
    <w:p w:rsidR="00A81489" w:rsidRPr="00126955" w:rsidRDefault="00A81489" w:rsidP="007B0504">
      <w:pPr>
        <w:ind w:left="1134"/>
        <w:jc w:val="both"/>
        <w:rPr>
          <w:rFonts w:asciiTheme="minorHAnsi" w:hAnsiTheme="minorHAnsi" w:cstheme="minorHAnsi"/>
          <w:sz w:val="22"/>
          <w:szCs w:val="22"/>
          <w:lang w:val="es-ES"/>
        </w:rPr>
      </w:pPr>
      <w:r w:rsidRPr="00126955">
        <w:rPr>
          <w:rFonts w:asciiTheme="minorHAnsi" w:hAnsiTheme="minorHAnsi" w:cstheme="minorHAnsi"/>
          <w:sz w:val="22"/>
          <w:szCs w:val="22"/>
          <w:lang w:val="es-ES"/>
        </w:rPr>
        <w:t>Fax: +60 322 832 552</w:t>
      </w:r>
    </w:p>
    <w:p w:rsidR="00A81489" w:rsidRPr="00126955" w:rsidRDefault="00A81489" w:rsidP="007B0504">
      <w:pPr>
        <w:ind w:left="1134"/>
        <w:jc w:val="both"/>
        <w:rPr>
          <w:rStyle w:val="Hyperlink1"/>
          <w:rFonts w:asciiTheme="minorHAnsi" w:hAnsiTheme="minorHAnsi" w:cstheme="minorHAnsi"/>
          <w:color w:val="0000FF"/>
          <w:sz w:val="22"/>
          <w:szCs w:val="22"/>
          <w:u w:color="0000FF"/>
          <w:lang w:val="es-ES"/>
        </w:rPr>
      </w:pPr>
      <w:r w:rsidRPr="00126955">
        <w:rPr>
          <w:rFonts w:asciiTheme="minorHAnsi" w:hAnsiTheme="minorHAnsi" w:cstheme="minorHAnsi"/>
          <w:sz w:val="22"/>
          <w:szCs w:val="22"/>
          <w:lang w:val="es-ES"/>
        </w:rPr>
        <w:t xml:space="preserve">Email: </w:t>
      </w:r>
      <w:hyperlink r:id="rId10" w:history="1">
        <w:r w:rsidRPr="00126955">
          <w:rPr>
            <w:rStyle w:val="Hyperlink1"/>
            <w:rFonts w:asciiTheme="minorHAnsi" w:hAnsiTheme="minorHAnsi" w:cstheme="minorHAnsi"/>
            <w:color w:val="0000FF"/>
            <w:sz w:val="22"/>
            <w:szCs w:val="22"/>
            <w:u w:color="0000FF"/>
            <w:lang w:val="es-ES"/>
          </w:rPr>
          <w:t>iwraw-ap@iwraw-ap.org</w:t>
        </w:r>
      </w:hyperlink>
      <w:r w:rsidR="00407FC0" w:rsidRPr="00126955" w:rsidDel="00407FC0">
        <w:rPr>
          <w:rFonts w:asciiTheme="minorHAnsi" w:hAnsiTheme="minorHAnsi" w:cstheme="minorHAnsi"/>
          <w:sz w:val="22"/>
          <w:szCs w:val="22"/>
          <w:lang w:val="es-ES"/>
        </w:rPr>
        <w:t xml:space="preserve"> </w:t>
      </w:r>
    </w:p>
    <w:p w:rsidR="00A81489" w:rsidRPr="007B0504"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Style w:val="Hyperlink1"/>
          <w:rFonts w:asciiTheme="minorHAnsi" w:hAnsiTheme="minorHAnsi" w:cstheme="minorHAnsi"/>
          <w:color w:val="auto"/>
          <w:sz w:val="22"/>
          <w:szCs w:val="22"/>
          <w:u w:color="0000FF"/>
          <w:lang w:val="es-ES"/>
        </w:rPr>
      </w:pP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
        </w:rPr>
      </w:pPr>
      <w:r w:rsidRPr="00126955">
        <w:rPr>
          <w:rFonts w:asciiTheme="minorHAnsi" w:eastAsia="Calibri" w:hAnsiTheme="minorHAnsi" w:cstheme="minorHAnsi"/>
          <w:b/>
          <w:bCs/>
          <w:noProof/>
          <w:kern w:val="0"/>
          <w:sz w:val="22"/>
          <w:szCs w:val="22"/>
          <w:lang w:val="es-ES"/>
        </w:rPr>
        <w:t>V</w:t>
      </w:r>
      <w:r w:rsidR="00407FC0" w:rsidRPr="00126955">
        <w:rPr>
          <w:rFonts w:asciiTheme="minorHAnsi" w:eastAsia="Calibri" w:hAnsiTheme="minorHAnsi" w:cstheme="minorHAnsi"/>
          <w:b/>
          <w:bCs/>
          <w:noProof/>
          <w:kern w:val="0"/>
          <w:sz w:val="22"/>
          <w:szCs w:val="22"/>
          <w:lang w:val="es-ES"/>
        </w:rPr>
        <w:t>I</w:t>
      </w:r>
      <w:r w:rsidRPr="00126955">
        <w:rPr>
          <w:rFonts w:asciiTheme="minorHAnsi" w:eastAsia="Calibri" w:hAnsiTheme="minorHAnsi" w:cstheme="minorHAnsi"/>
          <w:b/>
          <w:bCs/>
          <w:noProof/>
          <w:kern w:val="0"/>
          <w:sz w:val="22"/>
          <w:szCs w:val="22"/>
          <w:lang w:val="es-ES"/>
        </w:rPr>
        <w:t>I.</w:t>
      </w:r>
      <w:r w:rsidRPr="00126955">
        <w:rPr>
          <w:rFonts w:asciiTheme="minorHAnsi" w:eastAsia="Calibri" w:hAnsiTheme="minorHAnsi" w:cstheme="minorHAnsi"/>
          <w:b/>
          <w:bCs/>
          <w:noProof/>
          <w:kern w:val="0"/>
          <w:sz w:val="22"/>
          <w:szCs w:val="22"/>
          <w:lang w:val="es-ES"/>
        </w:rPr>
        <w:tab/>
        <w:t xml:space="preserve">Contribuciones escritas para el grupo de trabajo anterior al </w:t>
      </w:r>
      <w:r w:rsidR="00407FC0" w:rsidRPr="00126955">
        <w:rPr>
          <w:rFonts w:asciiTheme="minorHAnsi" w:eastAsia="Calibri" w:hAnsiTheme="minorHAnsi" w:cstheme="minorHAnsi"/>
          <w:b/>
          <w:bCs/>
          <w:noProof/>
          <w:kern w:val="0"/>
          <w:sz w:val="22"/>
          <w:szCs w:val="22"/>
          <w:lang w:val="es-ES"/>
        </w:rPr>
        <w:t xml:space="preserve">75° </w:t>
      </w:r>
      <w:r w:rsidRPr="00126955">
        <w:rPr>
          <w:rFonts w:asciiTheme="minorHAnsi" w:eastAsia="Calibri" w:hAnsiTheme="minorHAnsi" w:cstheme="minorHAnsi"/>
          <w:b/>
          <w:bCs/>
          <w:noProof/>
          <w:kern w:val="0"/>
          <w:sz w:val="22"/>
          <w:szCs w:val="22"/>
          <w:lang w:val="es-ES"/>
        </w:rPr>
        <w:t>período de sesiones</w:t>
      </w:r>
      <w:r w:rsidRPr="00126955">
        <w:rPr>
          <w:rFonts w:asciiTheme="minorHAnsi" w:eastAsia="Calibri" w:hAnsiTheme="minorHAnsi" w:cstheme="minorHAnsi"/>
          <w:b/>
          <w:bCs/>
          <w:noProof/>
          <w:kern w:val="0"/>
          <w:sz w:val="22"/>
          <w:szCs w:val="22"/>
          <w:lang w:val="es-ES"/>
        </w:rPr>
        <w:br/>
        <w:t>(</w:t>
      </w:r>
      <w:r w:rsidR="00407FC0" w:rsidRPr="00126955">
        <w:rPr>
          <w:rFonts w:asciiTheme="minorHAnsi" w:hAnsiTheme="minorHAnsi" w:cstheme="minorHAnsi"/>
          <w:b/>
          <w:color w:val="010401"/>
          <w:kern w:val="0"/>
          <w:sz w:val="22"/>
          <w:szCs w:val="22"/>
          <w:lang w:val="es-ES_tradnl"/>
        </w:rPr>
        <w:t>22</w:t>
      </w:r>
      <w:r w:rsidRPr="00126955">
        <w:rPr>
          <w:rFonts w:asciiTheme="minorHAnsi" w:hAnsiTheme="minorHAnsi" w:cstheme="minorHAnsi"/>
          <w:b/>
          <w:color w:val="010401"/>
          <w:kern w:val="0"/>
          <w:sz w:val="22"/>
          <w:szCs w:val="22"/>
          <w:lang w:val="es-ES_tradnl"/>
        </w:rPr>
        <w:t>-</w:t>
      </w:r>
      <w:r w:rsidR="00407FC0" w:rsidRPr="00126955">
        <w:rPr>
          <w:rFonts w:asciiTheme="minorHAnsi" w:hAnsiTheme="minorHAnsi" w:cstheme="minorHAnsi"/>
          <w:b/>
          <w:color w:val="010401"/>
          <w:kern w:val="0"/>
          <w:sz w:val="22"/>
          <w:szCs w:val="22"/>
          <w:lang w:val="es-ES_tradnl"/>
        </w:rPr>
        <w:t>26</w:t>
      </w:r>
      <w:r w:rsidRPr="00126955">
        <w:rPr>
          <w:rFonts w:asciiTheme="minorHAnsi" w:hAnsiTheme="minorHAnsi" w:cstheme="minorHAnsi"/>
          <w:b/>
          <w:color w:val="010401"/>
          <w:kern w:val="0"/>
          <w:sz w:val="22"/>
          <w:szCs w:val="22"/>
          <w:lang w:val="es-ES_tradnl"/>
        </w:rPr>
        <w:t xml:space="preserve"> de </w:t>
      </w:r>
      <w:r w:rsidR="00407FC0" w:rsidRPr="00126955">
        <w:rPr>
          <w:rFonts w:asciiTheme="minorHAnsi" w:hAnsiTheme="minorHAnsi" w:cstheme="minorHAnsi"/>
          <w:b/>
          <w:color w:val="010401"/>
          <w:kern w:val="0"/>
          <w:sz w:val="22"/>
          <w:szCs w:val="22"/>
          <w:lang w:val="es-ES_tradnl"/>
        </w:rPr>
        <w:t>julio</w:t>
      </w:r>
      <w:r w:rsidRPr="00126955">
        <w:rPr>
          <w:rFonts w:asciiTheme="minorHAnsi" w:hAnsiTheme="minorHAnsi" w:cstheme="minorHAnsi"/>
          <w:b/>
          <w:color w:val="010401"/>
          <w:kern w:val="0"/>
          <w:sz w:val="22"/>
          <w:szCs w:val="22"/>
          <w:lang w:val="es-ES_tradnl"/>
        </w:rPr>
        <w:t xml:space="preserve"> de 2019</w:t>
      </w:r>
      <w:r w:rsidRPr="00126955">
        <w:rPr>
          <w:rFonts w:asciiTheme="minorHAnsi" w:eastAsia="Calibri" w:hAnsiTheme="minorHAnsi" w:cstheme="minorHAnsi"/>
          <w:b/>
          <w:bCs/>
          <w:noProof/>
          <w:kern w:val="0"/>
          <w:sz w:val="22"/>
          <w:szCs w:val="22"/>
          <w:lang w:val="es-ES"/>
        </w:rPr>
        <w:t>)</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El grupo de trabajo anterior al </w:t>
      </w:r>
      <w:r w:rsidR="00A277B4" w:rsidRPr="00126955">
        <w:rPr>
          <w:rFonts w:asciiTheme="minorHAnsi" w:hAnsiTheme="minorHAnsi" w:cstheme="minorHAnsi"/>
          <w:kern w:val="0"/>
          <w:sz w:val="22"/>
          <w:szCs w:val="22"/>
          <w:lang w:val="es-ES_tradnl"/>
        </w:rPr>
        <w:t>septuagésimo</w:t>
      </w:r>
      <w:r w:rsidRPr="00126955">
        <w:rPr>
          <w:rFonts w:asciiTheme="minorHAnsi" w:hAnsiTheme="minorHAnsi" w:cstheme="minorHAnsi"/>
          <w:kern w:val="0"/>
          <w:sz w:val="22"/>
          <w:szCs w:val="22"/>
          <w:lang w:val="es-ES_tradnl"/>
        </w:rPr>
        <w:t xml:space="preserve"> </w:t>
      </w:r>
      <w:r w:rsidR="00A277B4" w:rsidRPr="00126955">
        <w:rPr>
          <w:rFonts w:asciiTheme="minorHAnsi" w:hAnsiTheme="minorHAnsi" w:cstheme="minorHAnsi"/>
          <w:kern w:val="0"/>
          <w:sz w:val="22"/>
          <w:szCs w:val="22"/>
          <w:lang w:val="es-ES_tradnl"/>
        </w:rPr>
        <w:t xml:space="preserve">quinto </w:t>
      </w:r>
      <w:r w:rsidRPr="00126955">
        <w:rPr>
          <w:rFonts w:asciiTheme="minorHAnsi" w:hAnsiTheme="minorHAnsi" w:cstheme="minorHAnsi"/>
          <w:kern w:val="0"/>
          <w:sz w:val="22"/>
          <w:szCs w:val="22"/>
          <w:lang w:val="es-ES_tradnl"/>
        </w:rPr>
        <w:t xml:space="preserve">período de sesiones se reunirá en privado y preparará listas de cuestiones para los Estados Partes que están previstos para ser considerados durante el </w:t>
      </w:r>
      <w:r w:rsidR="00A277B4" w:rsidRPr="00126955">
        <w:rPr>
          <w:rFonts w:asciiTheme="minorHAnsi" w:hAnsiTheme="minorHAnsi" w:cstheme="minorHAnsi"/>
          <w:kern w:val="0"/>
          <w:sz w:val="22"/>
          <w:szCs w:val="22"/>
          <w:lang w:val="es-ES_tradnl"/>
        </w:rPr>
        <w:t>septuagésimo</w:t>
      </w:r>
      <w:r w:rsidRPr="00126955">
        <w:rPr>
          <w:rFonts w:asciiTheme="minorHAnsi" w:hAnsiTheme="minorHAnsi" w:cstheme="minorHAnsi"/>
          <w:kern w:val="0"/>
          <w:sz w:val="22"/>
          <w:szCs w:val="22"/>
          <w:lang w:val="es-ES_tradnl"/>
        </w:rPr>
        <w:t xml:space="preserve"> </w:t>
      </w:r>
      <w:r w:rsidR="00A277B4" w:rsidRPr="00126955">
        <w:rPr>
          <w:rFonts w:asciiTheme="minorHAnsi" w:hAnsiTheme="minorHAnsi" w:cstheme="minorHAnsi"/>
          <w:kern w:val="0"/>
          <w:sz w:val="22"/>
          <w:szCs w:val="22"/>
          <w:lang w:val="es-ES_tradnl"/>
        </w:rPr>
        <w:t>quinto</w:t>
      </w:r>
      <w:r w:rsidRPr="00126955">
        <w:rPr>
          <w:rFonts w:asciiTheme="minorHAnsi" w:hAnsiTheme="minorHAnsi" w:cstheme="minorHAnsi"/>
          <w:kern w:val="0"/>
          <w:sz w:val="22"/>
          <w:szCs w:val="22"/>
          <w:lang w:val="es-ES_tradnl"/>
        </w:rPr>
        <w:t xml:space="preserve"> de sesiones del Comité CEDAW:</w:t>
      </w:r>
      <w:r w:rsidRPr="00126955">
        <w:rPr>
          <w:rFonts w:asciiTheme="minorHAnsi" w:hAnsiTheme="minorHAnsi" w:cstheme="minorHAnsi"/>
          <w:b/>
          <w:kern w:val="0"/>
          <w:sz w:val="22"/>
          <w:szCs w:val="22"/>
          <w:lang w:val="es-ES_tradnl"/>
        </w:rPr>
        <w:t xml:space="preserve"> </w:t>
      </w:r>
      <w:r w:rsidR="00A277B4" w:rsidRPr="00126955">
        <w:rPr>
          <w:rFonts w:asciiTheme="minorHAnsi" w:hAnsiTheme="minorHAnsi" w:cstheme="minorHAnsi"/>
          <w:b/>
          <w:kern w:val="0"/>
          <w:sz w:val="22"/>
          <w:szCs w:val="22"/>
          <w:lang w:val="es-ES_tradnl"/>
        </w:rPr>
        <w:t xml:space="preserve">Afganistán, Eritrea, Kiribati, </w:t>
      </w:r>
      <w:r w:rsidR="00A277B4" w:rsidRPr="00126955">
        <w:rPr>
          <w:rFonts w:asciiTheme="minorHAnsi" w:hAnsiTheme="minorHAnsi" w:cstheme="minorHAnsi"/>
          <w:b/>
          <w:kern w:val="0"/>
          <w:sz w:val="22"/>
          <w:szCs w:val="22"/>
          <w:lang w:val="es-ES_tradnl"/>
        </w:rPr>
        <w:lastRenderedPageBreak/>
        <w:t>Letonia, Pakistán, República de Mold</w:t>
      </w:r>
      <w:r w:rsidR="00DD1FD8" w:rsidRPr="00126955">
        <w:rPr>
          <w:rFonts w:asciiTheme="minorHAnsi" w:hAnsiTheme="minorHAnsi" w:cstheme="minorHAnsi"/>
          <w:b/>
          <w:kern w:val="0"/>
          <w:sz w:val="22"/>
          <w:szCs w:val="22"/>
          <w:lang w:val="es-ES_tradnl"/>
        </w:rPr>
        <w:t>a</w:t>
      </w:r>
      <w:r w:rsidR="00A277B4" w:rsidRPr="00126955">
        <w:rPr>
          <w:rFonts w:asciiTheme="minorHAnsi" w:hAnsiTheme="minorHAnsi" w:cstheme="minorHAnsi"/>
          <w:b/>
          <w:kern w:val="0"/>
          <w:sz w:val="22"/>
          <w:szCs w:val="22"/>
          <w:lang w:val="es-ES_tradnl"/>
        </w:rPr>
        <w:t>v</w:t>
      </w:r>
      <w:r w:rsidR="00DD1FD8" w:rsidRPr="00126955">
        <w:rPr>
          <w:rFonts w:asciiTheme="minorHAnsi" w:hAnsiTheme="minorHAnsi" w:cstheme="minorHAnsi"/>
          <w:b/>
          <w:kern w:val="0"/>
          <w:sz w:val="22"/>
          <w:szCs w:val="22"/>
          <w:lang w:val="es-ES_tradnl"/>
        </w:rPr>
        <w:t>i</w:t>
      </w:r>
      <w:r w:rsidR="00A277B4" w:rsidRPr="00126955">
        <w:rPr>
          <w:rFonts w:asciiTheme="minorHAnsi" w:hAnsiTheme="minorHAnsi" w:cstheme="minorHAnsi"/>
          <w:b/>
          <w:kern w:val="0"/>
          <w:sz w:val="22"/>
          <w:szCs w:val="22"/>
          <w:lang w:val="es-ES_tradnl"/>
        </w:rPr>
        <w:t>a y Zimbabue</w:t>
      </w:r>
      <w:r w:rsidRPr="00126955">
        <w:rPr>
          <w:rFonts w:asciiTheme="minorHAnsi" w:hAnsiTheme="minorHAnsi" w:cstheme="minorHAnsi"/>
          <w:b/>
          <w:kern w:val="0"/>
          <w:sz w:val="22"/>
          <w:szCs w:val="22"/>
          <w:lang w:val="es-ES_tradnl"/>
        </w:rPr>
        <w:t>.</w:t>
      </w:r>
      <w:r w:rsidRPr="00126955">
        <w:rPr>
          <w:rFonts w:asciiTheme="minorHAnsi" w:hAnsiTheme="minorHAnsi" w:cstheme="minorHAnsi"/>
          <w:kern w:val="0"/>
          <w:sz w:val="22"/>
          <w:szCs w:val="22"/>
          <w:lang w:val="es-ES_tradnl"/>
        </w:rPr>
        <w:t xml:space="preserve"> Además, </w:t>
      </w:r>
      <w:r w:rsidRPr="00126955">
        <w:rPr>
          <w:rFonts w:asciiTheme="minorHAnsi" w:eastAsia="TimesNewRomanPSMT" w:hAnsiTheme="minorHAnsi" w:cstheme="minorHAnsi"/>
          <w:kern w:val="0"/>
          <w:sz w:val="22"/>
          <w:szCs w:val="22"/>
          <w:lang w:val="es-ES"/>
        </w:rPr>
        <w:t xml:space="preserve">preparará </w:t>
      </w:r>
      <w:r w:rsidRPr="00126955">
        <w:rPr>
          <w:rFonts w:asciiTheme="minorHAnsi" w:eastAsia="TimesNewRomanPSMT" w:hAnsiTheme="minorHAnsi" w:cstheme="minorHAnsi"/>
          <w:b/>
          <w:kern w:val="0"/>
          <w:sz w:val="22"/>
          <w:szCs w:val="22"/>
          <w:lang w:val="es-ES"/>
        </w:rPr>
        <w:t>listas de cuestiones previas a la presentación de informes</w:t>
      </w:r>
      <w:r w:rsidRPr="00126955">
        <w:rPr>
          <w:rFonts w:asciiTheme="minorHAnsi" w:hAnsiTheme="minorHAnsi" w:cstheme="minorHAnsi"/>
          <w:kern w:val="0"/>
          <w:sz w:val="22"/>
          <w:szCs w:val="22"/>
          <w:lang w:val="es-ES_tradnl"/>
        </w:rPr>
        <w:t xml:space="preserve"> </w:t>
      </w:r>
      <w:r w:rsidRPr="00126955">
        <w:rPr>
          <w:rFonts w:asciiTheme="minorHAnsi" w:hAnsiTheme="minorHAnsi" w:cstheme="minorHAnsi"/>
          <w:b/>
          <w:kern w:val="0"/>
          <w:sz w:val="22"/>
          <w:szCs w:val="22"/>
          <w:lang w:val="es-ES_tradnl"/>
        </w:rPr>
        <w:t xml:space="preserve">para </w:t>
      </w:r>
      <w:r w:rsidR="00A277B4" w:rsidRPr="00126955">
        <w:rPr>
          <w:rFonts w:asciiTheme="minorHAnsi" w:hAnsiTheme="minorHAnsi" w:cstheme="minorHAnsi"/>
          <w:b/>
          <w:kern w:val="0"/>
          <w:sz w:val="22"/>
          <w:szCs w:val="22"/>
          <w:lang w:val="es-ES_tradnl"/>
        </w:rPr>
        <w:t>España y Túnez</w:t>
      </w:r>
      <w:r w:rsidRPr="00126955">
        <w:rPr>
          <w:rFonts w:asciiTheme="minorHAnsi" w:hAnsiTheme="minorHAnsi" w:cstheme="minorHAnsi"/>
          <w:kern w:val="0"/>
          <w:sz w:val="22"/>
          <w:szCs w:val="22"/>
          <w:lang w:val="es-ES_tradnl"/>
        </w:rPr>
        <w:t xml:space="preserve"> de conformidad con el procedimiento simplificado de presentación de informes.</w:t>
      </w:r>
      <w:r w:rsidRPr="00126955">
        <w:rPr>
          <w:rFonts w:asciiTheme="minorHAnsi" w:hAnsiTheme="minorHAnsi" w:cstheme="minorHAnsi"/>
          <w:b/>
          <w:kern w:val="0"/>
          <w:sz w:val="22"/>
          <w:szCs w:val="22"/>
          <w:lang w:val="es-ES_tradnl"/>
        </w:rPr>
        <w:t xml:space="preserve"> </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sz w:val="22"/>
          <w:szCs w:val="22"/>
          <w:lang w:val="es-ES"/>
        </w:rPr>
      </w:pPr>
      <w:r w:rsidRPr="00126955">
        <w:rPr>
          <w:rFonts w:asciiTheme="minorHAnsi" w:hAnsiTheme="minorHAnsi" w:cstheme="minorHAnsi"/>
          <w:kern w:val="0"/>
          <w:sz w:val="22"/>
          <w:szCs w:val="22"/>
          <w:lang w:val="es-ES_tradnl"/>
        </w:rPr>
        <w:t xml:space="preserve">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que deseen proporcionar información escrita ante el grupo de trabajo anterior al período de sesiones deberán seguir el mismo procedimiento que para la presentación de información escrita para la sesión plenaria. Los informes </w:t>
      </w:r>
      <w:r w:rsidRPr="00126955">
        <w:rPr>
          <w:rFonts w:asciiTheme="minorHAnsi" w:hAnsiTheme="minorHAnsi" w:cstheme="minorHAnsi"/>
          <w:b/>
          <w:kern w:val="0"/>
          <w:sz w:val="22"/>
          <w:szCs w:val="22"/>
          <w:lang w:val="es-ES_tradnl"/>
        </w:rPr>
        <w:t>no deberán exceder las 3.300 palabras</w:t>
      </w:r>
      <w:r w:rsidRPr="00126955">
        <w:rPr>
          <w:rFonts w:asciiTheme="minorHAnsi" w:hAnsiTheme="minorHAnsi" w:cstheme="minorHAnsi"/>
          <w:kern w:val="0"/>
          <w:sz w:val="22"/>
          <w:szCs w:val="22"/>
          <w:lang w:val="es-ES_tradnl"/>
        </w:rPr>
        <w:t xml:space="preserve"> (6.600 palabras para informes presentados por una coalición) y deberán ser enviados </w:t>
      </w:r>
      <w:r w:rsidRPr="00126955">
        <w:rPr>
          <w:rFonts w:asciiTheme="minorHAnsi" w:hAnsiTheme="minorHAnsi" w:cstheme="minorHAnsi"/>
          <w:b/>
          <w:kern w:val="0"/>
          <w:sz w:val="22"/>
          <w:szCs w:val="22"/>
          <w:lang w:val="es-ES_tradnl"/>
        </w:rPr>
        <w:t>en formato Word</w:t>
      </w:r>
      <w:r w:rsidRPr="00126955">
        <w:rPr>
          <w:rFonts w:asciiTheme="minorHAnsi" w:hAnsiTheme="minorHAnsi" w:cstheme="minorHAnsi"/>
          <w:kern w:val="0"/>
          <w:sz w:val="22"/>
          <w:szCs w:val="22"/>
          <w:lang w:val="es-ES_tradnl"/>
        </w:rPr>
        <w:t xml:space="preserve"> al correo electrónico </w:t>
      </w:r>
      <w:hyperlink r:id="rId11" w:history="1">
        <w:r w:rsidRPr="00126955">
          <w:rPr>
            <w:rStyle w:val="Hyperlink1"/>
            <w:rFonts w:asciiTheme="minorHAnsi" w:hAnsiTheme="minorHAnsi" w:cstheme="minorHAnsi"/>
            <w:color w:val="0000FF"/>
            <w:kern w:val="0"/>
            <w:sz w:val="22"/>
            <w:szCs w:val="22"/>
            <w:u w:color="0000FF"/>
            <w:lang w:val="es-ES"/>
          </w:rPr>
          <w:t>cedaw@ohchr.org</w:t>
        </w:r>
      </w:hyperlink>
      <w:r w:rsidRPr="00126955">
        <w:rPr>
          <w:rFonts w:asciiTheme="minorHAnsi" w:hAnsiTheme="minorHAnsi" w:cstheme="minorHAnsi"/>
          <w:kern w:val="0"/>
          <w:sz w:val="22"/>
          <w:szCs w:val="22"/>
          <w:lang w:val="es-ES_tradnl"/>
        </w:rPr>
        <w:t xml:space="preserve">, a más tardar el </w:t>
      </w:r>
      <w:r w:rsidR="00A277B4" w:rsidRPr="00126955">
        <w:rPr>
          <w:rFonts w:asciiTheme="minorHAnsi" w:hAnsiTheme="minorHAnsi" w:cstheme="minorHAnsi"/>
          <w:b/>
          <w:kern w:val="0"/>
          <w:sz w:val="22"/>
          <w:szCs w:val="22"/>
          <w:lang w:val="es-ES_tradnl"/>
        </w:rPr>
        <w:t>10</w:t>
      </w:r>
      <w:r w:rsidRPr="00126955">
        <w:rPr>
          <w:rFonts w:asciiTheme="minorHAnsi" w:hAnsiTheme="minorHAnsi" w:cstheme="minorHAnsi"/>
          <w:b/>
          <w:kern w:val="0"/>
          <w:sz w:val="22"/>
          <w:szCs w:val="22"/>
          <w:lang w:val="es-ES_tradnl"/>
        </w:rPr>
        <w:t xml:space="preserve"> de </w:t>
      </w:r>
      <w:r w:rsidR="00A277B4" w:rsidRPr="00126955">
        <w:rPr>
          <w:rFonts w:asciiTheme="minorHAnsi" w:hAnsiTheme="minorHAnsi" w:cstheme="minorHAnsi"/>
          <w:b/>
          <w:kern w:val="0"/>
          <w:sz w:val="22"/>
          <w:szCs w:val="22"/>
          <w:lang w:val="es-ES_tradnl"/>
        </w:rPr>
        <w:t>junio</w:t>
      </w:r>
      <w:r w:rsidRPr="00126955">
        <w:rPr>
          <w:rFonts w:asciiTheme="minorHAnsi" w:hAnsiTheme="minorHAnsi" w:cstheme="minorHAnsi"/>
          <w:b/>
          <w:kern w:val="0"/>
          <w:sz w:val="22"/>
          <w:szCs w:val="22"/>
          <w:lang w:val="es-ES_tradnl"/>
        </w:rPr>
        <w:t xml:space="preserve"> de 2019. </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
        </w:rPr>
      </w:pP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
        </w:rPr>
      </w:pPr>
      <w:r w:rsidRPr="00126955">
        <w:rPr>
          <w:rFonts w:asciiTheme="minorHAnsi" w:eastAsia="Calibri" w:hAnsiTheme="minorHAnsi" w:cstheme="minorHAnsi"/>
          <w:b/>
          <w:bCs/>
          <w:noProof/>
          <w:kern w:val="0"/>
          <w:sz w:val="22"/>
          <w:szCs w:val="22"/>
          <w:lang w:val="es-ES"/>
        </w:rPr>
        <w:t>VII</w:t>
      </w:r>
      <w:r w:rsidR="00A277B4" w:rsidRPr="00126955">
        <w:rPr>
          <w:rFonts w:asciiTheme="minorHAnsi" w:eastAsia="Calibri" w:hAnsiTheme="minorHAnsi" w:cstheme="minorHAnsi"/>
          <w:b/>
          <w:bCs/>
          <w:noProof/>
          <w:kern w:val="0"/>
          <w:sz w:val="22"/>
          <w:szCs w:val="22"/>
          <w:lang w:val="es-ES"/>
        </w:rPr>
        <w:t>I</w:t>
      </w:r>
      <w:r w:rsidRPr="00126955">
        <w:rPr>
          <w:rFonts w:asciiTheme="minorHAnsi" w:eastAsia="Calibri" w:hAnsiTheme="minorHAnsi" w:cstheme="minorHAnsi"/>
          <w:b/>
          <w:bCs/>
          <w:noProof/>
          <w:kern w:val="0"/>
          <w:sz w:val="22"/>
          <w:szCs w:val="22"/>
          <w:lang w:val="es-ES"/>
        </w:rPr>
        <w:t>.</w:t>
      </w:r>
      <w:r w:rsidRPr="00126955">
        <w:rPr>
          <w:rFonts w:asciiTheme="minorHAnsi" w:eastAsia="Calibri" w:hAnsiTheme="minorHAnsi" w:cstheme="minorHAnsi"/>
          <w:b/>
          <w:bCs/>
          <w:noProof/>
          <w:kern w:val="0"/>
          <w:sz w:val="22"/>
          <w:szCs w:val="22"/>
          <w:lang w:val="es-ES"/>
        </w:rPr>
        <w:tab/>
        <w:t xml:space="preserve">Reuniones con las ONGs </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eastAsia="Times New Roman Bold" w:hAnsiTheme="minorHAnsi" w:cstheme="minorHAnsi"/>
          <w:kern w:val="0"/>
          <w:sz w:val="22"/>
          <w:szCs w:val="22"/>
          <w:lang w:val="es-ES_tradnl"/>
        </w:rPr>
      </w:pPr>
    </w:p>
    <w:p w:rsidR="000E42DC"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Para su </w:t>
      </w:r>
      <w:r w:rsidR="00A277B4" w:rsidRPr="00126955">
        <w:rPr>
          <w:rFonts w:asciiTheme="minorHAnsi" w:hAnsiTheme="minorHAnsi" w:cstheme="minorHAnsi"/>
          <w:kern w:val="0"/>
          <w:sz w:val="22"/>
          <w:szCs w:val="22"/>
          <w:lang w:val="es-ES_tradnl"/>
        </w:rPr>
        <w:t>septuagésimo</w:t>
      </w:r>
      <w:r w:rsidRPr="00126955">
        <w:rPr>
          <w:rFonts w:asciiTheme="minorHAnsi" w:hAnsiTheme="minorHAnsi" w:cstheme="minorHAnsi"/>
          <w:kern w:val="0"/>
          <w:sz w:val="22"/>
          <w:szCs w:val="22"/>
          <w:lang w:val="es-ES_tradnl"/>
        </w:rPr>
        <w:t xml:space="preserve"> </w:t>
      </w:r>
      <w:r w:rsidR="00A277B4" w:rsidRPr="00126955">
        <w:rPr>
          <w:rFonts w:asciiTheme="minorHAnsi" w:hAnsiTheme="minorHAnsi" w:cstheme="minorHAnsi"/>
          <w:kern w:val="0"/>
          <w:sz w:val="22"/>
          <w:szCs w:val="22"/>
          <w:lang w:val="es-ES_tradnl"/>
        </w:rPr>
        <w:t xml:space="preserve">tercero </w:t>
      </w:r>
      <w:r w:rsidRPr="00126955">
        <w:rPr>
          <w:rFonts w:asciiTheme="minorHAnsi" w:hAnsiTheme="minorHAnsi" w:cstheme="minorHAnsi"/>
          <w:kern w:val="0"/>
          <w:sz w:val="22"/>
          <w:szCs w:val="22"/>
          <w:lang w:val="es-ES_tradnl"/>
        </w:rPr>
        <w:t xml:space="preserve">período de sesiones, el Comité ha reservado tiempo para que representantes de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puedan intervenir oralmente y proporcionen información específica relativa a los Estados Partes que serán considerados durante este período de sesiones.</w:t>
      </w:r>
    </w:p>
    <w:p w:rsidR="000E42DC" w:rsidRPr="00126955" w:rsidRDefault="000E42DC"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0E42DC"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Estas reuniones informales son públicas y tendrán lugar </w:t>
      </w:r>
      <w:r w:rsidRPr="00126955">
        <w:rPr>
          <w:rFonts w:asciiTheme="minorHAnsi" w:hAnsiTheme="minorHAnsi" w:cstheme="minorHAnsi"/>
          <w:b/>
          <w:kern w:val="0"/>
          <w:sz w:val="22"/>
          <w:szCs w:val="22"/>
          <w:lang w:val="es-ES_tradnl"/>
        </w:rPr>
        <w:t xml:space="preserve">el </w:t>
      </w:r>
      <w:r w:rsidRPr="00126955">
        <w:rPr>
          <w:rFonts w:asciiTheme="minorHAnsi" w:hAnsiTheme="minorHAnsi" w:cstheme="minorHAnsi"/>
          <w:b/>
          <w:bCs/>
          <w:kern w:val="0"/>
          <w:sz w:val="22"/>
          <w:szCs w:val="22"/>
          <w:lang w:val="es-ES_tradnl"/>
        </w:rPr>
        <w:t>l</w:t>
      </w:r>
      <w:r w:rsidRPr="00126955">
        <w:rPr>
          <w:rFonts w:asciiTheme="minorHAnsi" w:hAnsiTheme="minorHAnsi" w:cstheme="minorHAnsi"/>
          <w:b/>
          <w:kern w:val="0"/>
          <w:sz w:val="22"/>
          <w:szCs w:val="22"/>
          <w:lang w:val="es-ES_tradnl"/>
        </w:rPr>
        <w:t>unes 1</w:t>
      </w:r>
      <w:r w:rsidR="000E42DC" w:rsidRPr="00126955">
        <w:rPr>
          <w:rFonts w:asciiTheme="minorHAnsi" w:hAnsiTheme="minorHAnsi" w:cstheme="minorHAnsi"/>
          <w:b/>
          <w:kern w:val="0"/>
          <w:sz w:val="22"/>
          <w:szCs w:val="22"/>
          <w:lang w:val="es-ES_tradnl"/>
        </w:rPr>
        <w:t>°</w:t>
      </w:r>
      <w:r w:rsidRPr="00126955">
        <w:rPr>
          <w:rFonts w:asciiTheme="minorHAnsi" w:hAnsiTheme="minorHAnsi" w:cstheme="minorHAnsi"/>
          <w:b/>
          <w:kern w:val="0"/>
          <w:sz w:val="22"/>
          <w:szCs w:val="22"/>
          <w:lang w:val="es-ES_tradnl"/>
        </w:rPr>
        <w:t xml:space="preserve"> de </w:t>
      </w:r>
      <w:r w:rsidR="000E42DC" w:rsidRPr="00126955">
        <w:rPr>
          <w:rFonts w:asciiTheme="minorHAnsi" w:hAnsiTheme="minorHAnsi" w:cstheme="minorHAnsi"/>
          <w:b/>
          <w:kern w:val="0"/>
          <w:sz w:val="22"/>
          <w:szCs w:val="22"/>
          <w:lang w:val="es-ES_tradnl"/>
        </w:rPr>
        <w:t>julio</w:t>
      </w:r>
      <w:r w:rsidRPr="00126955">
        <w:rPr>
          <w:rFonts w:asciiTheme="minorHAnsi" w:hAnsiTheme="minorHAnsi" w:cstheme="minorHAnsi"/>
          <w:b/>
          <w:kern w:val="0"/>
          <w:sz w:val="22"/>
          <w:szCs w:val="22"/>
          <w:lang w:val="es-ES_tradnl"/>
        </w:rPr>
        <w:t xml:space="preserve"> de 2019 de las 15:00 a las 16:30</w:t>
      </w:r>
      <w:r w:rsidRPr="00126955">
        <w:rPr>
          <w:rFonts w:asciiTheme="minorHAnsi" w:hAnsiTheme="minorHAnsi" w:cstheme="minorHAnsi"/>
          <w:kern w:val="0"/>
          <w:sz w:val="22"/>
          <w:szCs w:val="22"/>
          <w:lang w:val="es-ES_tradnl"/>
        </w:rPr>
        <w:t xml:space="preserve"> para los Estados Partes que serán considerados durante la primera semana (</w:t>
      </w:r>
      <w:r w:rsidR="000E42DC" w:rsidRPr="00126955">
        <w:rPr>
          <w:rFonts w:asciiTheme="minorHAnsi" w:hAnsiTheme="minorHAnsi" w:cstheme="minorHAnsi"/>
          <w:b/>
          <w:kern w:val="0"/>
          <w:sz w:val="22"/>
          <w:szCs w:val="22"/>
          <w:lang w:val="es-ES_tradnl"/>
        </w:rPr>
        <w:t xml:space="preserve">Qatar, Mozambique, Guyana y </w:t>
      </w:r>
      <w:proofErr w:type="spellStart"/>
      <w:r w:rsidR="000E42DC" w:rsidRPr="00126955">
        <w:rPr>
          <w:rFonts w:asciiTheme="minorHAnsi" w:hAnsiTheme="minorHAnsi" w:cstheme="minorHAnsi"/>
          <w:b/>
          <w:kern w:val="0"/>
          <w:sz w:val="22"/>
          <w:szCs w:val="22"/>
          <w:lang w:val="es-ES_tradnl"/>
        </w:rPr>
        <w:t>Côte</w:t>
      </w:r>
      <w:proofErr w:type="spellEnd"/>
      <w:r w:rsidR="000E42DC" w:rsidRPr="00126955">
        <w:rPr>
          <w:rFonts w:asciiTheme="minorHAnsi" w:hAnsiTheme="minorHAnsi" w:cstheme="minorHAnsi"/>
          <w:b/>
          <w:kern w:val="0"/>
          <w:sz w:val="22"/>
          <w:szCs w:val="22"/>
          <w:lang w:val="es-ES_tradnl"/>
        </w:rPr>
        <w:t xml:space="preserve"> </w:t>
      </w:r>
      <w:proofErr w:type="spellStart"/>
      <w:r w:rsidR="000E42DC" w:rsidRPr="00126955">
        <w:rPr>
          <w:rFonts w:asciiTheme="minorHAnsi" w:hAnsiTheme="minorHAnsi" w:cstheme="minorHAnsi"/>
          <w:b/>
          <w:kern w:val="0"/>
          <w:sz w:val="22"/>
          <w:szCs w:val="22"/>
          <w:lang w:val="es-ES_tradnl"/>
        </w:rPr>
        <w:t>d’Ivoire</w:t>
      </w:r>
      <w:proofErr w:type="spellEnd"/>
      <w:r w:rsidRPr="00126955">
        <w:rPr>
          <w:rFonts w:asciiTheme="minorHAnsi" w:hAnsiTheme="minorHAnsi" w:cstheme="minorHAnsi"/>
          <w:kern w:val="0"/>
          <w:sz w:val="22"/>
          <w:szCs w:val="22"/>
          <w:lang w:val="es-ES_tradnl"/>
        </w:rPr>
        <w:t>)</w:t>
      </w:r>
      <w:r w:rsidRPr="00126955">
        <w:rPr>
          <w:rFonts w:asciiTheme="minorHAnsi" w:hAnsiTheme="minorHAnsi" w:cstheme="minorHAnsi"/>
          <w:b/>
          <w:kern w:val="0"/>
          <w:sz w:val="22"/>
          <w:szCs w:val="22"/>
          <w:lang w:val="es-ES_tradnl"/>
        </w:rPr>
        <w:t xml:space="preserve"> </w:t>
      </w:r>
      <w:r w:rsidRPr="00126955">
        <w:rPr>
          <w:rFonts w:asciiTheme="minorHAnsi" w:hAnsiTheme="minorHAnsi" w:cstheme="minorHAnsi"/>
          <w:kern w:val="0"/>
          <w:sz w:val="22"/>
          <w:szCs w:val="22"/>
          <w:lang w:val="es-ES_tradnl"/>
        </w:rPr>
        <w:t xml:space="preserve">y </w:t>
      </w:r>
      <w:r w:rsidRPr="00126955">
        <w:rPr>
          <w:rFonts w:asciiTheme="minorHAnsi" w:hAnsiTheme="minorHAnsi" w:cstheme="minorHAnsi"/>
          <w:b/>
          <w:kern w:val="0"/>
          <w:sz w:val="22"/>
          <w:szCs w:val="22"/>
          <w:lang w:val="es-ES_tradnl"/>
        </w:rPr>
        <w:t xml:space="preserve">el lunes </w:t>
      </w:r>
      <w:r w:rsidR="000E42DC" w:rsidRPr="00126955">
        <w:rPr>
          <w:rFonts w:asciiTheme="minorHAnsi" w:hAnsiTheme="minorHAnsi" w:cstheme="minorHAnsi"/>
          <w:b/>
          <w:kern w:val="0"/>
          <w:sz w:val="22"/>
          <w:szCs w:val="22"/>
          <w:lang w:val="es-ES_tradnl"/>
        </w:rPr>
        <w:t>8</w:t>
      </w:r>
      <w:r w:rsidRPr="00126955">
        <w:rPr>
          <w:rFonts w:asciiTheme="minorHAnsi" w:hAnsiTheme="minorHAnsi" w:cstheme="minorHAnsi"/>
          <w:b/>
          <w:kern w:val="0"/>
          <w:sz w:val="22"/>
          <w:szCs w:val="22"/>
          <w:lang w:val="es-ES_tradnl"/>
        </w:rPr>
        <w:t xml:space="preserve"> de </w:t>
      </w:r>
      <w:r w:rsidR="000E42DC" w:rsidRPr="00126955">
        <w:rPr>
          <w:rFonts w:asciiTheme="minorHAnsi" w:hAnsiTheme="minorHAnsi" w:cstheme="minorHAnsi"/>
          <w:b/>
          <w:kern w:val="0"/>
          <w:sz w:val="22"/>
          <w:szCs w:val="22"/>
          <w:lang w:val="es-ES_tradnl"/>
        </w:rPr>
        <w:t>julio</w:t>
      </w:r>
      <w:r w:rsidRPr="00126955">
        <w:rPr>
          <w:rFonts w:asciiTheme="minorHAnsi" w:hAnsiTheme="minorHAnsi" w:cstheme="minorHAnsi"/>
          <w:b/>
          <w:kern w:val="0"/>
          <w:sz w:val="22"/>
          <w:szCs w:val="22"/>
          <w:lang w:val="es-ES_tradnl"/>
        </w:rPr>
        <w:t xml:space="preserve"> de 2019</w:t>
      </w:r>
      <w:r w:rsidRPr="00126955" w:rsidDel="0069197E">
        <w:rPr>
          <w:rFonts w:asciiTheme="minorHAnsi" w:hAnsiTheme="minorHAnsi" w:cstheme="minorHAnsi"/>
          <w:b/>
          <w:kern w:val="0"/>
          <w:sz w:val="22"/>
          <w:szCs w:val="22"/>
          <w:lang w:val="es-ES_tradnl"/>
        </w:rPr>
        <w:t xml:space="preserve"> </w:t>
      </w:r>
      <w:r w:rsidRPr="00126955">
        <w:rPr>
          <w:rFonts w:asciiTheme="minorHAnsi" w:hAnsiTheme="minorHAnsi" w:cstheme="minorHAnsi"/>
          <w:b/>
          <w:kern w:val="0"/>
          <w:sz w:val="22"/>
          <w:szCs w:val="22"/>
          <w:lang w:val="es-ES_tradnl"/>
        </w:rPr>
        <w:t>de las 16:</w:t>
      </w:r>
      <w:r w:rsidR="000E42DC" w:rsidRPr="00126955">
        <w:rPr>
          <w:rFonts w:asciiTheme="minorHAnsi" w:hAnsiTheme="minorHAnsi" w:cstheme="minorHAnsi"/>
          <w:b/>
          <w:kern w:val="0"/>
          <w:sz w:val="22"/>
          <w:szCs w:val="22"/>
          <w:lang w:val="es-ES_tradnl"/>
        </w:rPr>
        <w:t>0</w:t>
      </w:r>
      <w:r w:rsidRPr="00126955">
        <w:rPr>
          <w:rFonts w:asciiTheme="minorHAnsi" w:hAnsiTheme="minorHAnsi" w:cstheme="minorHAnsi"/>
          <w:b/>
          <w:kern w:val="0"/>
          <w:sz w:val="22"/>
          <w:szCs w:val="22"/>
          <w:lang w:val="es-ES_tradnl"/>
        </w:rPr>
        <w:t>0 a las 17:</w:t>
      </w:r>
      <w:r w:rsidR="000E42DC" w:rsidRPr="00126955">
        <w:rPr>
          <w:rFonts w:asciiTheme="minorHAnsi" w:hAnsiTheme="minorHAnsi" w:cstheme="minorHAnsi"/>
          <w:b/>
          <w:kern w:val="0"/>
          <w:sz w:val="22"/>
          <w:szCs w:val="22"/>
          <w:lang w:val="es-ES_tradnl"/>
        </w:rPr>
        <w:t>0</w:t>
      </w:r>
      <w:r w:rsidRPr="00126955">
        <w:rPr>
          <w:rFonts w:asciiTheme="minorHAnsi" w:hAnsiTheme="minorHAnsi" w:cstheme="minorHAnsi"/>
          <w:b/>
          <w:kern w:val="0"/>
          <w:sz w:val="22"/>
          <w:szCs w:val="22"/>
          <w:lang w:val="es-ES_tradnl"/>
        </w:rPr>
        <w:t>0</w:t>
      </w:r>
      <w:r w:rsidRPr="00126955">
        <w:rPr>
          <w:rFonts w:asciiTheme="minorHAnsi" w:hAnsiTheme="minorHAnsi" w:cstheme="minorHAnsi"/>
          <w:kern w:val="0"/>
          <w:sz w:val="22"/>
          <w:szCs w:val="22"/>
          <w:lang w:val="es-ES_tradnl"/>
        </w:rPr>
        <w:t xml:space="preserve"> para los Estados Partes que serán considerados durante la segunda semana (</w:t>
      </w:r>
      <w:r w:rsidR="000E42DC" w:rsidRPr="00126955">
        <w:rPr>
          <w:rFonts w:asciiTheme="minorHAnsi" w:hAnsiTheme="minorHAnsi" w:cstheme="minorHAnsi"/>
          <w:b/>
          <w:kern w:val="0"/>
          <w:sz w:val="22"/>
          <w:szCs w:val="22"/>
          <w:lang w:val="es-ES_tradnl"/>
        </w:rPr>
        <w:t>República Democrática del Congo, Austria y Cabo Verde</w:t>
      </w:r>
      <w:r w:rsidRPr="00126955">
        <w:rPr>
          <w:rFonts w:asciiTheme="minorHAnsi" w:hAnsiTheme="minorHAnsi" w:cstheme="minorHAnsi"/>
          <w:kern w:val="0"/>
          <w:sz w:val="22"/>
          <w:szCs w:val="22"/>
          <w:lang w:val="es-ES_tradnl"/>
        </w:rPr>
        <w:t>)</w:t>
      </w:r>
      <w:r w:rsidR="000E42DC" w:rsidRPr="00126955">
        <w:rPr>
          <w:rFonts w:asciiTheme="minorHAnsi" w:hAnsiTheme="minorHAnsi" w:cstheme="minorHAnsi"/>
          <w:kern w:val="0"/>
          <w:sz w:val="22"/>
          <w:szCs w:val="22"/>
          <w:lang w:val="es-ES_tradnl"/>
        </w:rPr>
        <w:t xml:space="preserve"> del septuagésimo tercero período de sesiones.</w:t>
      </w:r>
      <w:r w:rsidRPr="00126955">
        <w:rPr>
          <w:rFonts w:asciiTheme="minorHAnsi" w:hAnsiTheme="minorHAnsi" w:cstheme="minorHAnsi"/>
          <w:kern w:val="0"/>
          <w:sz w:val="22"/>
          <w:szCs w:val="22"/>
          <w:lang w:val="es-ES_tradnl"/>
        </w:rPr>
        <w:t xml:space="preserve"> </w:t>
      </w:r>
      <w:r w:rsidR="000E42DC" w:rsidRPr="00126955">
        <w:rPr>
          <w:rFonts w:asciiTheme="minorHAnsi" w:hAnsiTheme="minorHAnsi" w:cstheme="minorHAnsi"/>
          <w:kern w:val="0"/>
          <w:sz w:val="22"/>
          <w:szCs w:val="22"/>
          <w:lang w:val="es-ES_tradnl"/>
        </w:rPr>
        <w:t xml:space="preserve">Estas reuniones son públicas y tendrán lugar </w:t>
      </w:r>
      <w:r w:rsidRPr="00126955">
        <w:rPr>
          <w:rFonts w:asciiTheme="minorHAnsi" w:hAnsiTheme="minorHAnsi" w:cstheme="minorHAnsi"/>
          <w:kern w:val="0"/>
          <w:sz w:val="22"/>
          <w:szCs w:val="22"/>
          <w:lang w:val="es-ES_tradnl"/>
        </w:rPr>
        <w:t xml:space="preserve">en la </w:t>
      </w:r>
      <w:r w:rsidRPr="00126955">
        <w:rPr>
          <w:rFonts w:asciiTheme="minorHAnsi" w:hAnsiTheme="minorHAnsi" w:cstheme="minorHAnsi"/>
          <w:b/>
          <w:kern w:val="0"/>
          <w:sz w:val="22"/>
          <w:szCs w:val="22"/>
          <w:lang w:val="es-ES_tradnl"/>
        </w:rPr>
        <w:t>sala XVI en el Palacio de las Naciones en Ginebra</w:t>
      </w:r>
      <w:r w:rsidRPr="00126955">
        <w:rPr>
          <w:rFonts w:asciiTheme="minorHAnsi" w:hAnsiTheme="minorHAnsi" w:cstheme="minorHAnsi"/>
          <w:kern w:val="0"/>
          <w:sz w:val="22"/>
          <w:szCs w:val="22"/>
          <w:lang w:val="es-ES_tradnl"/>
        </w:rPr>
        <w:t xml:space="preserve">. </w:t>
      </w:r>
    </w:p>
    <w:p w:rsidR="000E42DC" w:rsidRPr="00126955" w:rsidRDefault="000E42DC"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eastAsiaTheme="minorEastAsia" w:hAnsiTheme="minorHAnsi" w:cstheme="minorHAnsi"/>
          <w:noProof/>
          <w:color w:val="0000CC"/>
          <w:sz w:val="22"/>
          <w:szCs w:val="22"/>
          <w:u w:val="single"/>
          <w:lang w:val="es-ES" w:eastAsia="en-GB"/>
        </w:rPr>
      </w:pPr>
      <w:r w:rsidRPr="00126955">
        <w:rPr>
          <w:rFonts w:asciiTheme="minorHAnsi" w:hAnsiTheme="minorHAnsi" w:cstheme="minorHAnsi"/>
          <w:kern w:val="0"/>
          <w:sz w:val="22"/>
          <w:szCs w:val="22"/>
          <w:lang w:val="es-ES_tradnl"/>
        </w:rPr>
        <w:t>En relación con el programa de diálogos con los Estados Partes le rogamos consulten la página web del Comité</w:t>
      </w:r>
      <w:r w:rsidR="000E42DC" w:rsidRPr="00126955">
        <w:rPr>
          <w:rFonts w:asciiTheme="minorHAnsi" w:hAnsiTheme="minorHAnsi" w:cstheme="minorHAnsi"/>
          <w:kern w:val="0"/>
          <w:sz w:val="22"/>
          <w:szCs w:val="22"/>
          <w:lang w:val="es-ES_tradnl"/>
        </w:rPr>
        <w:t xml:space="preserve"> para el septuagésimo tercero período de sesiones</w:t>
      </w:r>
      <w:r w:rsidRPr="00126955">
        <w:rPr>
          <w:rFonts w:asciiTheme="minorHAnsi" w:hAnsiTheme="minorHAnsi" w:cstheme="minorHAnsi"/>
          <w:kern w:val="0"/>
          <w:sz w:val="22"/>
          <w:szCs w:val="22"/>
          <w:lang w:val="es-ES_tradnl"/>
        </w:rPr>
        <w:t>:</w:t>
      </w:r>
      <w:r w:rsidR="007B0504">
        <w:rPr>
          <w:rFonts w:asciiTheme="minorHAnsi" w:hAnsiTheme="minorHAnsi" w:cstheme="minorHAnsi"/>
          <w:kern w:val="0"/>
          <w:sz w:val="22"/>
          <w:szCs w:val="22"/>
          <w:lang w:val="es-ES_tradnl"/>
        </w:rPr>
        <w:t xml:space="preserve"> </w:t>
      </w:r>
      <w:r w:rsidR="007B0504">
        <w:rPr>
          <w:rStyle w:val="Hyperlink"/>
          <w:rFonts w:asciiTheme="minorHAnsi" w:eastAsiaTheme="minorEastAsia" w:hAnsiTheme="minorHAnsi" w:cstheme="minorHAnsi"/>
          <w:noProof/>
          <w:sz w:val="22"/>
          <w:szCs w:val="20"/>
          <w:lang w:eastAsia="en-GB"/>
        </w:rPr>
        <w:fldChar w:fldCharType="begin"/>
      </w:r>
      <w:r w:rsidR="007B0504" w:rsidRPr="007B0504">
        <w:rPr>
          <w:rStyle w:val="Hyperlink"/>
          <w:rFonts w:asciiTheme="minorHAnsi" w:eastAsiaTheme="minorEastAsia" w:hAnsiTheme="minorHAnsi" w:cstheme="minorHAnsi"/>
          <w:noProof/>
          <w:sz w:val="22"/>
          <w:szCs w:val="20"/>
          <w:lang w:val="es-ES" w:eastAsia="en-GB"/>
        </w:rPr>
        <w:instrText xml:space="preserve"> HYPERLINK "https://tbinternet.ohchr.org/_layouts/treatybodyexternal/SessionDetails1.aspx?SessionID=1252&amp;Lang=en" </w:instrText>
      </w:r>
      <w:r w:rsidR="007B0504">
        <w:rPr>
          <w:rStyle w:val="Hyperlink"/>
          <w:rFonts w:asciiTheme="minorHAnsi" w:eastAsiaTheme="minorEastAsia" w:hAnsiTheme="minorHAnsi" w:cstheme="minorHAnsi"/>
          <w:noProof/>
          <w:sz w:val="22"/>
          <w:szCs w:val="20"/>
          <w:lang w:eastAsia="en-GB"/>
        </w:rPr>
        <w:fldChar w:fldCharType="separate"/>
      </w:r>
      <w:r w:rsidR="007B0504" w:rsidRPr="007B0504">
        <w:rPr>
          <w:rStyle w:val="Hyperlink"/>
          <w:rFonts w:asciiTheme="minorHAnsi" w:eastAsiaTheme="minorEastAsia" w:hAnsiTheme="minorHAnsi" w:cstheme="minorHAnsi"/>
          <w:noProof/>
          <w:sz w:val="22"/>
          <w:szCs w:val="20"/>
          <w:lang w:val="es-ES" w:eastAsia="en-GB"/>
        </w:rPr>
        <w:t>https://bit.ly/2MjFU4d</w:t>
      </w:r>
      <w:r w:rsidR="007B0504">
        <w:rPr>
          <w:rStyle w:val="Hyperlink"/>
          <w:rFonts w:asciiTheme="minorHAnsi" w:eastAsiaTheme="minorEastAsia" w:hAnsiTheme="minorHAnsi" w:cstheme="minorHAnsi"/>
          <w:noProof/>
          <w:sz w:val="22"/>
          <w:szCs w:val="20"/>
          <w:lang w:eastAsia="en-GB"/>
        </w:rPr>
        <w:fldChar w:fldCharType="end"/>
      </w:r>
      <w:r w:rsidR="007B0504" w:rsidRPr="007B0504">
        <w:rPr>
          <w:rFonts w:asciiTheme="minorHAnsi" w:hAnsiTheme="minorHAnsi" w:cstheme="minorHAnsi"/>
          <w:color w:val="0000CC"/>
          <w:sz w:val="22"/>
          <w:szCs w:val="20"/>
          <w:lang w:val="es-ES"/>
        </w:rPr>
        <w:t>.</w:t>
      </w:r>
      <w:bookmarkStart w:id="0" w:name="_GoBack"/>
      <w:bookmarkEnd w:id="0"/>
      <w:r w:rsidR="007B0504" w:rsidRPr="00126955">
        <w:rPr>
          <w:rFonts w:asciiTheme="minorHAnsi" w:eastAsiaTheme="minorEastAsia" w:hAnsiTheme="minorHAnsi" w:cstheme="minorHAnsi"/>
          <w:noProof/>
          <w:color w:val="0000CC"/>
          <w:sz w:val="22"/>
          <w:szCs w:val="22"/>
          <w:u w:val="single"/>
          <w:lang w:val="es-ES" w:eastAsia="en-GB"/>
        </w:rPr>
        <w:t xml:space="preserve"> </w:t>
      </w:r>
    </w:p>
    <w:p w:rsidR="00A81489" w:rsidRPr="007B0504"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eastAsiaTheme="minorEastAsia" w:hAnsiTheme="minorHAnsi" w:cstheme="minorHAnsi"/>
          <w:noProof/>
          <w:color w:val="auto"/>
          <w:sz w:val="22"/>
          <w:szCs w:val="22"/>
          <w:u w:val="single"/>
          <w:lang w:val="es-ES" w:eastAsia="en-GB"/>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El Comité asigna un total de diez minutos por Estado Parte por lo que las intervenciones orales de los representantes de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deberán ser concisas. El tiempo disponible por Estado Parte será dividido entre los representantes de 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que deseen intervenir y tiempo adicional será reservado para contestar a preguntas formuladas por los miembros del Comité. Debido al poco tiempo disponible durante esta reunión informal, se les ruega a 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contestar a las preguntas de los miembros del Comité durante las reuniones privadas, las mimas que tendrán lugar durante la hora del almuerzo el día anterior a la consideración del informe de un Estado Parte, excepto los días lunes, donde la reunión privada precederá a la reunión informal pública. </w:t>
      </w:r>
      <w:r w:rsidR="00392A0B" w:rsidRPr="00126955">
        <w:rPr>
          <w:rFonts w:asciiTheme="minorHAnsi" w:hAnsiTheme="minorHAnsi" w:cstheme="minorHAnsi"/>
          <w:kern w:val="0"/>
          <w:sz w:val="22"/>
          <w:szCs w:val="22"/>
          <w:lang w:val="es-ES_tradnl"/>
        </w:rPr>
        <w:t xml:space="preserve">En este caso, las </w:t>
      </w:r>
      <w:proofErr w:type="spellStart"/>
      <w:r w:rsidR="00392A0B" w:rsidRPr="00126955">
        <w:rPr>
          <w:rFonts w:asciiTheme="minorHAnsi" w:hAnsiTheme="minorHAnsi" w:cstheme="minorHAnsi"/>
          <w:kern w:val="0"/>
          <w:sz w:val="22"/>
          <w:szCs w:val="22"/>
          <w:lang w:val="es-ES_tradnl"/>
        </w:rPr>
        <w:t>ONGs</w:t>
      </w:r>
      <w:proofErr w:type="spellEnd"/>
      <w:r w:rsidR="00392A0B" w:rsidRPr="00126955">
        <w:rPr>
          <w:rFonts w:asciiTheme="minorHAnsi" w:hAnsiTheme="minorHAnsi" w:cstheme="minorHAnsi"/>
          <w:kern w:val="0"/>
          <w:sz w:val="22"/>
          <w:szCs w:val="22"/>
          <w:lang w:val="es-ES_tradnl"/>
        </w:rPr>
        <w:t xml:space="preserve"> podrán contestar a las preguntas de los miembros directamente durante la reunión informal pública. </w:t>
      </w:r>
      <w:r w:rsidRPr="00126955">
        <w:rPr>
          <w:rFonts w:asciiTheme="minorHAnsi" w:hAnsiTheme="minorHAnsi" w:cstheme="minorHAnsi"/>
          <w:kern w:val="0"/>
          <w:sz w:val="22"/>
          <w:szCs w:val="22"/>
          <w:lang w:val="es-ES_tradnl"/>
        </w:rPr>
        <w:t xml:space="preserve">Se ruega además no duplicar la información durante la reunión informal pública. Para coordinar las intervenciones orales, así como la entrega de </w:t>
      </w:r>
      <w:r w:rsidRPr="00126955">
        <w:rPr>
          <w:rFonts w:asciiTheme="minorHAnsi" w:hAnsiTheme="minorHAnsi" w:cstheme="minorHAnsi"/>
          <w:b/>
          <w:kern w:val="0"/>
          <w:sz w:val="22"/>
          <w:szCs w:val="22"/>
          <w:lang w:val="es-ES_tradnl"/>
        </w:rPr>
        <w:t>25 copias en papel</w:t>
      </w:r>
      <w:r w:rsidRPr="00126955">
        <w:rPr>
          <w:rFonts w:asciiTheme="minorHAnsi" w:hAnsiTheme="minorHAnsi" w:cstheme="minorHAnsi"/>
          <w:kern w:val="0"/>
          <w:sz w:val="22"/>
          <w:szCs w:val="22"/>
          <w:lang w:val="es-ES_tradnl"/>
        </w:rPr>
        <w:t xml:space="preserve"> de estas intervenciones para fines de interpretación, se ruega contactar a los representantes de IWRAW-ASIA </w:t>
      </w:r>
      <w:proofErr w:type="spellStart"/>
      <w:r w:rsidRPr="00126955">
        <w:rPr>
          <w:rFonts w:asciiTheme="minorHAnsi" w:hAnsiTheme="minorHAnsi" w:cstheme="minorHAnsi"/>
          <w:kern w:val="0"/>
          <w:sz w:val="22"/>
          <w:szCs w:val="22"/>
          <w:lang w:val="es-ES_tradnl"/>
        </w:rPr>
        <w:t>Pacific</w:t>
      </w:r>
      <w:proofErr w:type="spellEnd"/>
      <w:r w:rsidRPr="00126955">
        <w:rPr>
          <w:rFonts w:asciiTheme="minorHAnsi" w:hAnsiTheme="minorHAnsi" w:cstheme="minorHAnsi"/>
          <w:kern w:val="0"/>
          <w:sz w:val="22"/>
          <w:szCs w:val="22"/>
          <w:lang w:val="es-ES_tradnl"/>
        </w:rPr>
        <w:t>.</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b/>
          <w:sz w:val="22"/>
          <w:szCs w:val="22"/>
          <w:lang w:val="es-ES_tradnl" w:eastAsia="fr-FR"/>
        </w:rPr>
      </w:pPr>
      <w:r w:rsidRPr="00126955">
        <w:rPr>
          <w:rFonts w:asciiTheme="minorHAnsi" w:hAnsiTheme="minorHAnsi" w:cstheme="minorHAnsi"/>
          <w:b/>
          <w:kern w:val="0"/>
          <w:sz w:val="22"/>
          <w:szCs w:val="22"/>
          <w:lang w:val="es-ES_tradnl"/>
        </w:rPr>
        <w:t xml:space="preserve">Cabe señalar que todas las reuniones públicas del Comité, incluidas las reuniones informales con las </w:t>
      </w:r>
      <w:proofErr w:type="spellStart"/>
      <w:r w:rsidRPr="00126955">
        <w:rPr>
          <w:rFonts w:asciiTheme="minorHAnsi" w:hAnsiTheme="minorHAnsi" w:cstheme="minorHAnsi"/>
          <w:b/>
          <w:kern w:val="0"/>
          <w:sz w:val="22"/>
          <w:szCs w:val="22"/>
          <w:lang w:val="es-ES_tradnl"/>
        </w:rPr>
        <w:t>ONGs</w:t>
      </w:r>
      <w:proofErr w:type="spellEnd"/>
      <w:r w:rsidR="006B5145" w:rsidRPr="00126955">
        <w:rPr>
          <w:rFonts w:asciiTheme="minorHAnsi" w:hAnsiTheme="minorHAnsi" w:cstheme="minorHAnsi"/>
          <w:b/>
          <w:kern w:val="0"/>
          <w:sz w:val="22"/>
          <w:szCs w:val="22"/>
          <w:lang w:val="es-ES_tradnl"/>
        </w:rPr>
        <w:t xml:space="preserve"> los lunes 1° y 8 de julio </w:t>
      </w:r>
      <w:r w:rsidR="002F45EF" w:rsidRPr="00126955">
        <w:rPr>
          <w:rFonts w:asciiTheme="minorHAnsi" w:hAnsiTheme="minorHAnsi" w:cstheme="minorHAnsi"/>
          <w:b/>
          <w:kern w:val="0"/>
          <w:sz w:val="22"/>
          <w:szCs w:val="22"/>
          <w:lang w:val="es-ES_tradnl"/>
        </w:rPr>
        <w:t>2019 por</w:t>
      </w:r>
      <w:r w:rsidR="006B5145" w:rsidRPr="00126955">
        <w:rPr>
          <w:rFonts w:asciiTheme="minorHAnsi" w:hAnsiTheme="minorHAnsi" w:cstheme="minorHAnsi"/>
          <w:b/>
          <w:kern w:val="0"/>
          <w:sz w:val="22"/>
          <w:szCs w:val="22"/>
          <w:lang w:val="es-ES_tradnl"/>
        </w:rPr>
        <w:t xml:space="preserve"> la tarde</w:t>
      </w:r>
      <w:r w:rsidRPr="00126955">
        <w:rPr>
          <w:rFonts w:asciiTheme="minorHAnsi" w:hAnsiTheme="minorHAnsi" w:cstheme="minorHAnsi"/>
          <w:b/>
          <w:kern w:val="0"/>
          <w:sz w:val="22"/>
          <w:szCs w:val="22"/>
          <w:lang w:val="es-ES_tradnl"/>
        </w:rPr>
        <w:t>, serán transmitidas en directo mediante el</w:t>
      </w:r>
      <w:r w:rsidRPr="00126955">
        <w:rPr>
          <w:rFonts w:asciiTheme="minorHAnsi" w:hAnsiTheme="minorHAnsi" w:cstheme="minorHAnsi"/>
          <w:b/>
          <w:sz w:val="22"/>
          <w:szCs w:val="22"/>
          <w:lang w:val="es-EC"/>
        </w:rPr>
        <w:t xml:space="preserve"> siguiente enlace: </w:t>
      </w:r>
      <w:hyperlink r:id="rId12" w:history="1">
        <w:r w:rsidRPr="007B0504">
          <w:rPr>
            <w:rStyle w:val="Hyperlink"/>
            <w:rFonts w:asciiTheme="minorHAnsi" w:hAnsiTheme="minorHAnsi" w:cstheme="minorHAnsi"/>
            <w:color w:val="0000CC"/>
            <w:sz w:val="22"/>
            <w:szCs w:val="22"/>
            <w:lang w:val="es-ES_tradnl" w:eastAsia="fr-FR"/>
          </w:rPr>
          <w:t>http://webtv.un.org/meetings-events/</w:t>
        </w:r>
      </w:hyperlink>
      <w:r w:rsidRPr="007B0504">
        <w:rPr>
          <w:rStyle w:val="Hyperlink"/>
          <w:rFonts w:asciiTheme="minorHAnsi" w:hAnsiTheme="minorHAnsi" w:cstheme="minorHAnsi"/>
          <w:color w:val="0000CC"/>
          <w:sz w:val="22"/>
          <w:szCs w:val="22"/>
          <w:lang w:val="es-ES_tradnl" w:eastAsia="fr-FR"/>
        </w:rPr>
        <w:t>.</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Style w:val="Hyperlink1"/>
          <w:rFonts w:asciiTheme="minorHAnsi" w:hAnsiTheme="minorHAnsi" w:cstheme="minorHAnsi"/>
          <w:color w:val="0000FF"/>
          <w:kern w:val="0"/>
          <w:sz w:val="22"/>
          <w:szCs w:val="22"/>
          <w:lang w:val="es-ES"/>
        </w:rPr>
      </w:pPr>
      <w:r w:rsidRPr="00126955">
        <w:rPr>
          <w:rFonts w:asciiTheme="minorHAnsi" w:hAnsiTheme="minorHAnsi" w:cstheme="minorHAnsi"/>
          <w:kern w:val="0"/>
          <w:sz w:val="22"/>
          <w:szCs w:val="22"/>
          <w:lang w:val="es-ES_tradnl"/>
        </w:rPr>
        <w:t xml:space="preserve">El grupo de trabajo anterior al período de sesiones también invita a 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a hacer intervenciones orales para proporcionar información específica sobre los Estados Partes que serán considerados durante el </w:t>
      </w:r>
      <w:r w:rsidR="006B5145" w:rsidRPr="00126955">
        <w:rPr>
          <w:rFonts w:asciiTheme="minorHAnsi" w:hAnsiTheme="minorHAnsi" w:cstheme="minorHAnsi"/>
          <w:kern w:val="0"/>
          <w:sz w:val="22"/>
          <w:szCs w:val="22"/>
          <w:lang w:val="es-ES_tradnl"/>
        </w:rPr>
        <w:t>septuagésimo</w:t>
      </w:r>
      <w:r w:rsidRPr="00126955" w:rsidDel="0069197E">
        <w:rPr>
          <w:rFonts w:asciiTheme="minorHAnsi" w:hAnsiTheme="minorHAnsi" w:cstheme="minorHAnsi"/>
          <w:kern w:val="0"/>
          <w:sz w:val="22"/>
          <w:szCs w:val="22"/>
          <w:lang w:val="es-ES_tradnl"/>
        </w:rPr>
        <w:t xml:space="preserve"> </w:t>
      </w:r>
      <w:r w:rsidR="006B5145" w:rsidRPr="00126955">
        <w:rPr>
          <w:rFonts w:asciiTheme="minorHAnsi" w:hAnsiTheme="minorHAnsi" w:cstheme="minorHAnsi"/>
          <w:kern w:val="0"/>
          <w:sz w:val="22"/>
          <w:szCs w:val="22"/>
          <w:lang w:val="es-ES_tradnl"/>
        </w:rPr>
        <w:t xml:space="preserve">quinto </w:t>
      </w:r>
      <w:r w:rsidRPr="00126955">
        <w:rPr>
          <w:rFonts w:asciiTheme="minorHAnsi" w:hAnsiTheme="minorHAnsi" w:cstheme="minorHAnsi"/>
          <w:kern w:val="0"/>
          <w:sz w:val="22"/>
          <w:szCs w:val="22"/>
          <w:lang w:val="es-ES_tradnl"/>
        </w:rPr>
        <w:t xml:space="preserve">período de sesiones. Dicha reunión tendrá </w:t>
      </w:r>
      <w:r w:rsidRPr="00126955">
        <w:rPr>
          <w:rFonts w:asciiTheme="minorHAnsi" w:hAnsiTheme="minorHAnsi" w:cstheme="minorHAnsi"/>
          <w:kern w:val="0"/>
          <w:sz w:val="22"/>
          <w:szCs w:val="22"/>
          <w:lang w:val="es-ES_tradnl"/>
        </w:rPr>
        <w:lastRenderedPageBreak/>
        <w:t xml:space="preserve">lugar </w:t>
      </w:r>
      <w:r w:rsidRPr="00126955">
        <w:rPr>
          <w:rFonts w:asciiTheme="minorHAnsi" w:hAnsiTheme="minorHAnsi" w:cstheme="minorHAnsi"/>
          <w:b/>
          <w:kern w:val="0"/>
          <w:sz w:val="22"/>
          <w:szCs w:val="22"/>
          <w:lang w:val="es-ES_tradnl"/>
        </w:rPr>
        <w:t xml:space="preserve">el lunes </w:t>
      </w:r>
      <w:r w:rsidR="006B5145" w:rsidRPr="00126955">
        <w:rPr>
          <w:rFonts w:asciiTheme="minorHAnsi" w:hAnsiTheme="minorHAnsi" w:cstheme="minorHAnsi"/>
          <w:b/>
          <w:kern w:val="0"/>
          <w:sz w:val="22"/>
          <w:szCs w:val="22"/>
          <w:lang w:val="es-ES_tradnl"/>
        </w:rPr>
        <w:t>22</w:t>
      </w:r>
      <w:r w:rsidRPr="00126955">
        <w:rPr>
          <w:rFonts w:asciiTheme="minorHAnsi" w:hAnsiTheme="minorHAnsi" w:cstheme="minorHAnsi"/>
          <w:b/>
          <w:kern w:val="0"/>
          <w:sz w:val="22"/>
          <w:szCs w:val="22"/>
          <w:lang w:val="es-ES_tradnl"/>
        </w:rPr>
        <w:t xml:space="preserve"> de </w:t>
      </w:r>
      <w:r w:rsidR="006B5145" w:rsidRPr="00126955">
        <w:rPr>
          <w:rFonts w:asciiTheme="minorHAnsi" w:hAnsiTheme="minorHAnsi" w:cstheme="minorHAnsi"/>
          <w:b/>
          <w:kern w:val="0"/>
          <w:sz w:val="22"/>
          <w:szCs w:val="22"/>
          <w:lang w:val="es-ES_tradnl"/>
        </w:rPr>
        <w:t>julio</w:t>
      </w:r>
      <w:r w:rsidRPr="00126955">
        <w:rPr>
          <w:rFonts w:asciiTheme="minorHAnsi" w:hAnsiTheme="minorHAnsi" w:cstheme="minorHAnsi"/>
          <w:b/>
          <w:kern w:val="0"/>
          <w:sz w:val="22"/>
          <w:szCs w:val="22"/>
          <w:lang w:val="es-ES_tradnl"/>
        </w:rPr>
        <w:t xml:space="preserve"> de 2019 de las 11:30 a las 12:30, en la sala XVI en el Palacio de las Naciones</w:t>
      </w:r>
      <w:r w:rsidRPr="00126955">
        <w:rPr>
          <w:rFonts w:asciiTheme="minorHAnsi" w:hAnsiTheme="minorHAnsi" w:cstheme="minorHAnsi"/>
          <w:kern w:val="0"/>
          <w:sz w:val="22"/>
          <w:szCs w:val="22"/>
          <w:lang w:val="es-ES_tradnl"/>
        </w:rPr>
        <w:t xml:space="preserve">. El párrafo anterior relacionado con las intervenciones orales de los representantes de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también es aplicable al grupo de trabajo anterior al período de sesiones, excepto que la reunión será privada. Se ruega a los representantes de 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entregar </w:t>
      </w:r>
      <w:r w:rsidR="006B5145" w:rsidRPr="00126955">
        <w:rPr>
          <w:rFonts w:asciiTheme="minorHAnsi" w:hAnsiTheme="minorHAnsi" w:cstheme="minorHAnsi"/>
          <w:b/>
          <w:kern w:val="0"/>
          <w:sz w:val="22"/>
          <w:szCs w:val="22"/>
          <w:lang w:val="es-ES_tradnl"/>
        </w:rPr>
        <w:t>7</w:t>
      </w:r>
      <w:r w:rsidRPr="00126955">
        <w:rPr>
          <w:rFonts w:asciiTheme="minorHAnsi" w:hAnsiTheme="minorHAnsi" w:cstheme="minorHAnsi"/>
          <w:b/>
          <w:kern w:val="0"/>
          <w:sz w:val="22"/>
          <w:szCs w:val="22"/>
          <w:lang w:val="es-ES_tradnl"/>
        </w:rPr>
        <w:t xml:space="preserve"> copias en papel de sus intervenciones orales</w:t>
      </w:r>
      <w:r w:rsidRPr="00126955">
        <w:rPr>
          <w:rFonts w:asciiTheme="minorHAnsi" w:hAnsiTheme="minorHAnsi" w:cstheme="minorHAnsi"/>
          <w:kern w:val="0"/>
          <w:sz w:val="22"/>
          <w:szCs w:val="22"/>
          <w:lang w:val="es-ES_tradnl"/>
        </w:rPr>
        <w:t xml:space="preserve"> una hora antes para usos de interpretación. Se ruega además enviar la versión electrónica </w:t>
      </w:r>
      <w:r w:rsidRPr="00126955">
        <w:rPr>
          <w:rFonts w:asciiTheme="minorHAnsi" w:hAnsiTheme="minorHAnsi" w:cstheme="minorHAnsi"/>
          <w:b/>
          <w:kern w:val="0"/>
          <w:sz w:val="22"/>
          <w:szCs w:val="22"/>
          <w:lang w:val="es-ES_tradnl"/>
        </w:rPr>
        <w:t>en formato Word</w:t>
      </w:r>
      <w:r w:rsidRPr="00126955">
        <w:rPr>
          <w:rFonts w:asciiTheme="minorHAnsi" w:hAnsiTheme="minorHAnsi" w:cstheme="minorHAnsi"/>
          <w:kern w:val="0"/>
          <w:sz w:val="22"/>
          <w:szCs w:val="22"/>
          <w:lang w:val="es-ES_tradnl"/>
        </w:rPr>
        <w:t xml:space="preserve"> de sus intervenciones al correo electrónico </w:t>
      </w:r>
      <w:hyperlink r:id="rId13" w:history="1">
        <w:r w:rsidRPr="00126955">
          <w:rPr>
            <w:rStyle w:val="Hyperlink1"/>
            <w:rFonts w:asciiTheme="minorHAnsi" w:hAnsiTheme="minorHAnsi" w:cstheme="minorHAnsi"/>
            <w:color w:val="0000FF"/>
            <w:kern w:val="0"/>
            <w:sz w:val="22"/>
            <w:szCs w:val="22"/>
            <w:lang w:val="es-ES"/>
          </w:rPr>
          <w:t>cedaw@ohchr.org</w:t>
        </w:r>
      </w:hyperlink>
      <w:r w:rsidRPr="00126955">
        <w:rPr>
          <w:rStyle w:val="Hyperlink1"/>
          <w:rFonts w:asciiTheme="minorHAnsi" w:hAnsiTheme="minorHAnsi" w:cstheme="minorHAnsi"/>
          <w:color w:val="0000FF"/>
          <w:kern w:val="0"/>
          <w:sz w:val="22"/>
          <w:szCs w:val="22"/>
          <w:lang w:val="es-ES"/>
        </w:rPr>
        <w:t>.</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A81489" w:rsidRPr="00126955" w:rsidRDefault="00B4258F"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
        </w:rPr>
      </w:pPr>
      <w:r w:rsidRPr="00126955">
        <w:rPr>
          <w:rFonts w:asciiTheme="minorHAnsi" w:eastAsia="Calibri" w:hAnsiTheme="minorHAnsi" w:cstheme="minorHAnsi"/>
          <w:b/>
          <w:bCs/>
          <w:noProof/>
          <w:kern w:val="0"/>
          <w:sz w:val="22"/>
          <w:szCs w:val="22"/>
          <w:lang w:val="es-ES"/>
        </w:rPr>
        <w:t>IX</w:t>
      </w:r>
      <w:r w:rsidR="00A81489" w:rsidRPr="00126955">
        <w:rPr>
          <w:rFonts w:asciiTheme="minorHAnsi" w:eastAsia="Calibri" w:hAnsiTheme="minorHAnsi" w:cstheme="minorHAnsi"/>
          <w:b/>
          <w:bCs/>
          <w:noProof/>
          <w:kern w:val="0"/>
          <w:sz w:val="22"/>
          <w:szCs w:val="22"/>
          <w:lang w:val="es-ES"/>
        </w:rPr>
        <w:t>.</w:t>
      </w:r>
      <w:r w:rsidR="00A81489" w:rsidRPr="00126955">
        <w:rPr>
          <w:rFonts w:asciiTheme="minorHAnsi" w:eastAsia="Calibri" w:hAnsiTheme="minorHAnsi" w:cstheme="minorHAnsi"/>
          <w:b/>
          <w:bCs/>
          <w:noProof/>
          <w:kern w:val="0"/>
          <w:sz w:val="22"/>
          <w:szCs w:val="22"/>
          <w:lang w:val="es-ES"/>
        </w:rPr>
        <w:tab/>
        <w:t xml:space="preserve">Acreditación </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eastAsia="Times New Roman Bold"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Los representantes de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que deseen participar a una de las sesiones del Comité o a la sesión de su grupo de trabajo anterior al período de sesiones deberán registrarse en línea a través de los siguientes enlaces: </w:t>
      </w:r>
    </w:p>
    <w:p w:rsidR="007B0504" w:rsidRPr="003A6480" w:rsidRDefault="007B0504" w:rsidP="007B0504">
      <w:pPr>
        <w:pStyle w:val="ListParagraph"/>
        <w:numPr>
          <w:ilvl w:val="0"/>
          <w:numId w:val="19"/>
        </w:numPr>
        <w:ind w:left="567" w:right="333" w:firstLine="0"/>
        <w:jc w:val="both"/>
        <w:rPr>
          <w:rStyle w:val="Hyperlink1"/>
          <w:rFonts w:asciiTheme="minorHAnsi" w:hAnsiTheme="minorHAnsi" w:cstheme="minorHAnsi"/>
          <w:color w:val="auto"/>
          <w:sz w:val="22"/>
          <w:szCs w:val="22"/>
          <w:lang w:val="es-ES"/>
        </w:rPr>
      </w:pPr>
      <w:r w:rsidRPr="003A6480">
        <w:rPr>
          <w:rStyle w:val="Hyperlink1"/>
          <w:rFonts w:asciiTheme="minorHAnsi" w:hAnsiTheme="minorHAnsi" w:cstheme="minorHAnsi"/>
          <w:color w:val="auto"/>
          <w:sz w:val="22"/>
          <w:szCs w:val="22"/>
          <w:lang w:val="es-ES"/>
        </w:rPr>
        <w:t xml:space="preserve">Para el </w:t>
      </w:r>
      <w:r w:rsidRPr="003A6480">
        <w:rPr>
          <w:rFonts w:asciiTheme="minorHAnsi" w:hAnsiTheme="minorHAnsi" w:cstheme="minorHAnsi"/>
          <w:color w:val="auto"/>
          <w:kern w:val="0"/>
          <w:sz w:val="22"/>
          <w:szCs w:val="22"/>
          <w:lang w:val="es-ES_tradnl"/>
        </w:rPr>
        <w:t>septuagésimo tercero</w:t>
      </w:r>
      <w:r>
        <w:rPr>
          <w:rStyle w:val="Hyperlink1"/>
          <w:rFonts w:asciiTheme="minorHAnsi" w:hAnsiTheme="minorHAnsi" w:cstheme="minorHAnsi"/>
          <w:color w:val="auto"/>
          <w:sz w:val="22"/>
          <w:szCs w:val="22"/>
          <w:lang w:val="es-ES"/>
        </w:rPr>
        <w:t xml:space="preserve"> período de sesiones</w:t>
      </w:r>
    </w:p>
    <w:p w:rsidR="007B0504" w:rsidRPr="003A6480" w:rsidRDefault="007B0504" w:rsidP="007B0504">
      <w:pPr>
        <w:pStyle w:val="ListParagraph"/>
        <w:ind w:left="567" w:right="333" w:firstLine="567"/>
        <w:jc w:val="both"/>
        <w:rPr>
          <w:rFonts w:asciiTheme="minorHAnsi" w:hAnsiTheme="minorHAnsi" w:cstheme="minorHAnsi"/>
          <w:color w:val="auto"/>
          <w:sz w:val="22"/>
          <w:szCs w:val="22"/>
          <w:lang w:val="es-ES"/>
        </w:rPr>
      </w:pPr>
      <w:hyperlink r:id="rId14" w:history="1">
        <w:r w:rsidRPr="003A6480">
          <w:rPr>
            <w:rStyle w:val="Hyperlink"/>
            <w:rFonts w:asciiTheme="minorHAnsi" w:hAnsiTheme="minorHAnsi" w:cstheme="minorHAnsi"/>
            <w:sz w:val="22"/>
            <w:szCs w:val="22"/>
            <w:lang w:val="es-ES"/>
          </w:rPr>
          <w:t>https://reg.unog.ch/event/19452/</w:t>
        </w:r>
      </w:hyperlink>
    </w:p>
    <w:p w:rsidR="007B0504" w:rsidRPr="003A6480" w:rsidRDefault="007B0504" w:rsidP="007B0504">
      <w:pPr>
        <w:pStyle w:val="ListParagraph"/>
        <w:numPr>
          <w:ilvl w:val="0"/>
          <w:numId w:val="19"/>
        </w:numPr>
        <w:ind w:left="567" w:right="333" w:firstLine="0"/>
        <w:jc w:val="both"/>
        <w:rPr>
          <w:rStyle w:val="Hyperlink1"/>
          <w:rFonts w:asciiTheme="minorHAnsi" w:hAnsiTheme="minorHAnsi" w:cstheme="minorHAnsi"/>
          <w:color w:val="auto"/>
          <w:sz w:val="22"/>
          <w:szCs w:val="22"/>
          <w:lang w:val="es-ES"/>
        </w:rPr>
      </w:pPr>
      <w:r w:rsidRPr="003A6480">
        <w:rPr>
          <w:rStyle w:val="Hyperlink1"/>
          <w:rFonts w:asciiTheme="minorHAnsi" w:hAnsiTheme="minorHAnsi" w:cstheme="minorHAnsi"/>
          <w:color w:val="auto"/>
          <w:sz w:val="22"/>
          <w:szCs w:val="22"/>
          <w:lang w:val="es-ES"/>
        </w:rPr>
        <w:t>Para el grupo</w:t>
      </w:r>
      <w:r w:rsidRPr="003A6480">
        <w:rPr>
          <w:rFonts w:asciiTheme="minorHAnsi" w:hAnsiTheme="minorHAnsi" w:cstheme="minorHAnsi"/>
          <w:color w:val="auto"/>
          <w:kern w:val="0"/>
          <w:sz w:val="22"/>
          <w:szCs w:val="22"/>
          <w:lang w:val="es-ES_tradnl"/>
        </w:rPr>
        <w:t xml:space="preserve"> de trabajo anterior al septuagésimo quinto período de sesiones</w:t>
      </w:r>
    </w:p>
    <w:p w:rsidR="007B0504" w:rsidRPr="003A6480" w:rsidRDefault="007B0504" w:rsidP="007B0504">
      <w:pPr>
        <w:pStyle w:val="ListParagraph"/>
        <w:ind w:left="567" w:right="333" w:firstLine="567"/>
        <w:jc w:val="both"/>
        <w:rPr>
          <w:rFonts w:asciiTheme="minorHAnsi" w:hAnsiTheme="minorHAnsi" w:cstheme="minorHAnsi"/>
          <w:color w:val="auto"/>
          <w:sz w:val="22"/>
          <w:szCs w:val="22"/>
          <w:lang w:val="es-ES"/>
        </w:rPr>
      </w:pPr>
      <w:hyperlink r:id="rId15" w:history="1">
        <w:r w:rsidRPr="003A6480">
          <w:rPr>
            <w:rStyle w:val="Hyperlink"/>
            <w:rFonts w:asciiTheme="minorHAnsi" w:hAnsiTheme="minorHAnsi" w:cstheme="minorHAnsi"/>
            <w:sz w:val="22"/>
            <w:szCs w:val="22"/>
            <w:bdr w:val="none" w:sz="0" w:space="0" w:color="auto" w:frame="1"/>
            <w:lang w:val="es-ES"/>
          </w:rPr>
          <w:t>https://reg.unog.ch/event/19422</w:t>
        </w:r>
      </w:hyperlink>
    </w:p>
    <w:p w:rsidR="00A81489" w:rsidRPr="00126955" w:rsidRDefault="00A81489" w:rsidP="007B0504">
      <w:pPr>
        <w:ind w:left="567"/>
        <w:rPr>
          <w:rFonts w:asciiTheme="minorHAnsi" w:hAnsiTheme="minorHAnsi" w:cstheme="minorHAnsi"/>
          <w:kern w:val="0"/>
          <w:sz w:val="22"/>
          <w:szCs w:val="22"/>
          <w:lang w:val="es-ES"/>
        </w:rPr>
      </w:pPr>
    </w:p>
    <w:p w:rsidR="007B0504"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Les rogamos tener en cuenta que el ACNUDH no está en capacidad de </w:t>
      </w:r>
      <w:r w:rsidRPr="00126955">
        <w:rPr>
          <w:rFonts w:asciiTheme="minorHAnsi" w:hAnsiTheme="minorHAnsi" w:cstheme="minorHAnsi"/>
          <w:b/>
          <w:kern w:val="0"/>
          <w:sz w:val="22"/>
          <w:szCs w:val="22"/>
          <w:lang w:val="es-ES_tradnl"/>
        </w:rPr>
        <w:t>otorgar ningún tipo de ayuda económica destinada a pagar viáticos o alojamiento</w:t>
      </w:r>
      <w:proofErr w:type="gramStart"/>
      <w:r w:rsidRPr="00126955">
        <w:rPr>
          <w:rFonts w:asciiTheme="minorHAnsi" w:hAnsiTheme="minorHAnsi" w:cstheme="minorHAnsi"/>
          <w:kern w:val="0"/>
          <w:sz w:val="22"/>
          <w:szCs w:val="22"/>
          <w:lang w:val="es-ES_tradnl"/>
        </w:rPr>
        <w:t xml:space="preserve">. </w:t>
      </w:r>
      <w:r w:rsidR="00B4258F" w:rsidRPr="00126955">
        <w:rPr>
          <w:rFonts w:asciiTheme="minorHAnsi" w:hAnsiTheme="minorHAnsi" w:cstheme="minorHAnsi"/>
          <w:kern w:val="0"/>
          <w:sz w:val="22"/>
          <w:szCs w:val="22"/>
          <w:lang w:val="es-ES_tradnl"/>
        </w:rPr>
        <w:t>.</w:t>
      </w:r>
      <w:proofErr w:type="gramEnd"/>
      <w:r w:rsidR="00B4258F" w:rsidRPr="00126955">
        <w:rPr>
          <w:rFonts w:asciiTheme="minorHAnsi" w:hAnsiTheme="minorHAnsi" w:cstheme="minorHAnsi"/>
          <w:kern w:val="0"/>
          <w:sz w:val="22"/>
          <w:szCs w:val="22"/>
          <w:lang w:val="es-ES_tradnl"/>
        </w:rPr>
        <w:t xml:space="preserve"> Cabe señalar que todos los participantes son responsables de la organización de su viaje y alojamiento, así como de la obtención de visados para ingresar a Suiza. </w:t>
      </w:r>
      <w:r w:rsidRPr="00126955">
        <w:rPr>
          <w:rFonts w:asciiTheme="minorHAnsi" w:hAnsiTheme="minorHAnsi" w:cstheme="minorHAnsi"/>
          <w:kern w:val="0"/>
          <w:sz w:val="22"/>
          <w:szCs w:val="22"/>
          <w:lang w:val="es-ES_tradnl"/>
        </w:rPr>
        <w:t xml:space="preserve">No obstante, representantes de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indígenas pueden solicitar financiación del Fondo de Contribuciones Voluntarias de las Naciones Unidas para los Pueblos Indígenas:</w:t>
      </w:r>
    </w:p>
    <w:p w:rsidR="00A81489" w:rsidRPr="00126955" w:rsidRDefault="007B0504"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sz w:val="22"/>
          <w:szCs w:val="22"/>
          <w:lang w:val="es-ES_tradnl"/>
        </w:rPr>
      </w:pPr>
      <w:hyperlink r:id="rId16" w:history="1">
        <w:r w:rsidRPr="007B0504">
          <w:rPr>
            <w:rStyle w:val="Hyperlink"/>
            <w:rFonts w:asciiTheme="minorHAnsi" w:hAnsiTheme="minorHAnsi" w:cstheme="minorHAnsi"/>
            <w:color w:val="0000CC"/>
            <w:sz w:val="22"/>
            <w:szCs w:val="20"/>
            <w:lang w:val="es-ES"/>
          </w:rPr>
          <w:t>https://bit.ly/2HvNJ1d</w:t>
        </w:r>
      </w:hyperlink>
    </w:p>
    <w:p w:rsidR="00A81489" w:rsidRPr="00126955" w:rsidRDefault="00A81489" w:rsidP="007B0504">
      <w:pPr>
        <w:ind w:left="567"/>
        <w:rPr>
          <w:rFonts w:asciiTheme="minorHAnsi" w:hAnsiTheme="minorHAnsi" w:cstheme="minorHAnsi"/>
          <w:color w:val="0000CC"/>
          <w:sz w:val="22"/>
          <w:szCs w:val="22"/>
          <w:u w:val="single"/>
          <w:lang w:val="es-ES_tradnl"/>
        </w:rPr>
      </w:pPr>
    </w:p>
    <w:p w:rsidR="00A81489" w:rsidRPr="00126955" w:rsidRDefault="00B4258F"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Les rogamos además tener en cuenta que el ACNUDH </w:t>
      </w:r>
      <w:r w:rsidRPr="00126955">
        <w:rPr>
          <w:rFonts w:asciiTheme="minorHAnsi" w:hAnsiTheme="minorHAnsi" w:cstheme="minorHAnsi"/>
          <w:b/>
          <w:kern w:val="0"/>
          <w:sz w:val="22"/>
          <w:szCs w:val="22"/>
          <w:lang w:val="es-ES_tradnl"/>
        </w:rPr>
        <w:t xml:space="preserve">no proporciona cartas de invitación a representantes de </w:t>
      </w:r>
      <w:proofErr w:type="spellStart"/>
      <w:r w:rsidRPr="00126955">
        <w:rPr>
          <w:rFonts w:asciiTheme="minorHAnsi" w:hAnsiTheme="minorHAnsi" w:cstheme="minorHAnsi"/>
          <w:b/>
          <w:kern w:val="0"/>
          <w:sz w:val="22"/>
          <w:szCs w:val="22"/>
          <w:lang w:val="es-ES_tradnl"/>
        </w:rPr>
        <w:t>ONGs</w:t>
      </w:r>
      <w:proofErr w:type="spellEnd"/>
      <w:r w:rsidRPr="00126955">
        <w:rPr>
          <w:rFonts w:asciiTheme="minorHAnsi" w:hAnsiTheme="minorHAnsi" w:cstheme="minorHAnsi"/>
          <w:kern w:val="0"/>
          <w:sz w:val="22"/>
          <w:szCs w:val="22"/>
          <w:lang w:val="es-ES_tradnl"/>
        </w:rPr>
        <w:t xml:space="preserve"> que deseen participar a las sesiones del Comité CEDAW para fines de obtener un visado</w:t>
      </w:r>
      <w:r w:rsidR="00A81489" w:rsidRPr="00126955">
        <w:rPr>
          <w:rFonts w:asciiTheme="minorHAnsi" w:hAnsiTheme="minorHAnsi" w:cstheme="minorHAnsi"/>
          <w:kern w:val="0"/>
          <w:sz w:val="22"/>
          <w:szCs w:val="22"/>
          <w:lang w:val="es-ES_tradnl"/>
        </w:rPr>
        <w:t xml:space="preserve"> Se recomienda a los representantes que requieran un visado para ingresar a Suiza que apliquen lo antes posible, </w:t>
      </w:r>
      <w:r w:rsidR="00A81489" w:rsidRPr="00126955">
        <w:rPr>
          <w:rFonts w:asciiTheme="minorHAnsi" w:hAnsiTheme="minorHAnsi" w:cstheme="minorHAnsi"/>
          <w:kern w:val="0"/>
          <w:sz w:val="22"/>
          <w:szCs w:val="22"/>
          <w:lang w:val="es-ES"/>
        </w:rPr>
        <w:t>en caso de que las autoridades suizas tarden demasiado en conceder un visado, y así asegurarse de que el visado es recibido a tiempo para el viaje</w:t>
      </w:r>
      <w:r w:rsidR="00A81489" w:rsidRPr="00126955">
        <w:rPr>
          <w:rFonts w:asciiTheme="minorHAnsi" w:hAnsiTheme="minorHAnsi" w:cstheme="minorHAnsi"/>
          <w:kern w:val="0"/>
          <w:sz w:val="22"/>
          <w:szCs w:val="22"/>
          <w:lang w:val="es-ES_tradnl"/>
        </w:rPr>
        <w:t xml:space="preserve">. Para los trámites de obtención de un visado, se recomienda además llevar copias de los e-mails de confirmación de registro a la sesión, junto con una carta de apoyo de la ONG respectiva. </w:t>
      </w:r>
    </w:p>
    <w:p w:rsidR="00A81489" w:rsidRPr="00126955" w:rsidRDefault="00A81489" w:rsidP="007B0504">
      <w:pPr>
        <w:ind w:left="567"/>
        <w:rPr>
          <w:rFonts w:asciiTheme="minorHAnsi" w:hAnsiTheme="minorHAnsi" w:cstheme="minorHAnsi"/>
          <w:kern w:val="0"/>
          <w:sz w:val="22"/>
          <w:szCs w:val="22"/>
          <w:lang w:val="es-ES_tradnl"/>
        </w:rPr>
      </w:pPr>
    </w:p>
    <w:p w:rsidR="00A81489" w:rsidRPr="00126955" w:rsidRDefault="00A81489" w:rsidP="007B0504">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r w:rsidRPr="00126955">
        <w:rPr>
          <w:rFonts w:asciiTheme="minorHAnsi" w:eastAsia="Calibri" w:hAnsiTheme="minorHAnsi" w:cstheme="minorHAnsi"/>
          <w:b/>
          <w:bCs/>
          <w:noProof/>
          <w:kern w:val="0"/>
          <w:sz w:val="22"/>
          <w:szCs w:val="22"/>
          <w:lang w:val="es-ES_tradnl"/>
        </w:rPr>
        <w:t>X.</w:t>
      </w:r>
      <w:r w:rsidRPr="00126955">
        <w:rPr>
          <w:rFonts w:asciiTheme="minorHAnsi" w:eastAsia="Calibri" w:hAnsiTheme="minorHAnsi" w:cstheme="minorHAnsi"/>
          <w:b/>
          <w:bCs/>
          <w:noProof/>
          <w:kern w:val="0"/>
          <w:sz w:val="22"/>
          <w:szCs w:val="22"/>
          <w:lang w:val="es-ES_tradnl"/>
        </w:rPr>
        <w:tab/>
        <w:t>Obtención de la tarjeta de identificación</w:t>
      </w:r>
    </w:p>
    <w:p w:rsidR="00A81489" w:rsidRPr="00126955" w:rsidRDefault="00A81489" w:rsidP="007B0504">
      <w:pPr>
        <w:ind w:left="567"/>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sz w:val="22"/>
          <w:szCs w:val="22"/>
          <w:lang w:val="es-ES_tradnl"/>
        </w:rPr>
      </w:pPr>
      <w:r w:rsidRPr="00126955">
        <w:rPr>
          <w:rFonts w:asciiTheme="minorHAnsi" w:hAnsiTheme="minorHAnsi" w:cstheme="minorHAnsi"/>
          <w:kern w:val="0"/>
          <w:sz w:val="22"/>
          <w:szCs w:val="22"/>
          <w:lang w:val="es-ES_tradnl"/>
        </w:rPr>
        <w:t>Para la obtención de la tarjeta de identificación, es necesario presentar la confirmación de acreditación, la misma que será enviada por correo electrónico luego de que su registro en línea haya sido aprobado</w:t>
      </w:r>
      <w:r w:rsidRPr="00126955">
        <w:rPr>
          <w:rFonts w:asciiTheme="minorHAnsi" w:hAnsiTheme="minorHAnsi" w:cstheme="minorHAnsi"/>
          <w:sz w:val="22"/>
          <w:szCs w:val="22"/>
          <w:lang w:val="es-ES"/>
        </w:rPr>
        <w:t xml:space="preserve">, junto con </w:t>
      </w:r>
      <w:r w:rsidRPr="00126955">
        <w:rPr>
          <w:rFonts w:asciiTheme="minorHAnsi" w:hAnsiTheme="minorHAnsi" w:cstheme="minorHAnsi"/>
          <w:color w:val="222222"/>
          <w:sz w:val="22"/>
          <w:szCs w:val="22"/>
          <w:lang w:val="es-ES"/>
        </w:rPr>
        <w:t xml:space="preserve">un pasaporte nacional válido </w:t>
      </w:r>
      <w:r w:rsidRPr="00126955">
        <w:rPr>
          <w:rFonts w:asciiTheme="minorHAnsi" w:hAnsiTheme="minorHAnsi" w:cstheme="minorHAnsi"/>
          <w:kern w:val="0"/>
          <w:sz w:val="22"/>
          <w:szCs w:val="22"/>
          <w:lang w:val="es-ES_tradnl"/>
        </w:rPr>
        <w:t>(o identificación oficial con fotografía)</w:t>
      </w:r>
      <w:r w:rsidRPr="00126955">
        <w:rPr>
          <w:rFonts w:asciiTheme="minorHAnsi" w:hAnsiTheme="minorHAnsi" w:cstheme="minorHAnsi"/>
          <w:color w:val="222222"/>
          <w:sz w:val="22"/>
          <w:szCs w:val="22"/>
          <w:lang w:val="es-ES"/>
        </w:rPr>
        <w:t xml:space="preserve">, y presentarse en persona en la </w:t>
      </w:r>
      <w:r w:rsidRPr="00126955">
        <w:rPr>
          <w:rFonts w:asciiTheme="minorHAnsi" w:hAnsiTheme="minorHAnsi" w:cstheme="minorHAnsi"/>
          <w:b/>
          <w:color w:val="222222"/>
          <w:sz w:val="22"/>
          <w:szCs w:val="22"/>
          <w:lang w:val="es-ES"/>
        </w:rPr>
        <w:t xml:space="preserve">Unidad de Identificación de las Naciones Unidas, Pregny </w:t>
      </w:r>
      <w:proofErr w:type="spellStart"/>
      <w:r w:rsidRPr="00126955">
        <w:rPr>
          <w:rFonts w:asciiTheme="minorHAnsi" w:hAnsiTheme="minorHAnsi" w:cstheme="minorHAnsi"/>
          <w:b/>
          <w:color w:val="222222"/>
          <w:sz w:val="22"/>
          <w:szCs w:val="22"/>
          <w:lang w:val="es-ES"/>
        </w:rPr>
        <w:t>Gate</w:t>
      </w:r>
      <w:proofErr w:type="spellEnd"/>
      <w:r w:rsidRPr="00126955">
        <w:rPr>
          <w:rFonts w:asciiTheme="minorHAnsi" w:hAnsiTheme="minorHAnsi" w:cstheme="minorHAnsi"/>
          <w:b/>
          <w:color w:val="222222"/>
          <w:sz w:val="22"/>
          <w:szCs w:val="22"/>
          <w:lang w:val="es-ES"/>
        </w:rPr>
        <w:t xml:space="preserve">, Oficina de las Naciones Unidas en Ginebra, </w:t>
      </w:r>
      <w:proofErr w:type="spellStart"/>
      <w:r w:rsidRPr="00126955">
        <w:rPr>
          <w:rFonts w:asciiTheme="minorHAnsi" w:hAnsiTheme="minorHAnsi" w:cstheme="minorHAnsi"/>
          <w:b/>
          <w:color w:val="222222"/>
          <w:sz w:val="22"/>
          <w:szCs w:val="22"/>
          <w:lang w:val="es-ES"/>
        </w:rPr>
        <w:t>Avenue</w:t>
      </w:r>
      <w:proofErr w:type="spellEnd"/>
      <w:r w:rsidRPr="00126955">
        <w:rPr>
          <w:rFonts w:asciiTheme="minorHAnsi" w:hAnsiTheme="minorHAnsi" w:cstheme="minorHAnsi"/>
          <w:b/>
          <w:color w:val="222222"/>
          <w:sz w:val="22"/>
          <w:szCs w:val="22"/>
          <w:lang w:val="es-ES"/>
        </w:rPr>
        <w:t xml:space="preserve"> de la </w:t>
      </w:r>
      <w:proofErr w:type="spellStart"/>
      <w:r w:rsidRPr="00126955">
        <w:rPr>
          <w:rFonts w:asciiTheme="minorHAnsi" w:hAnsiTheme="minorHAnsi" w:cstheme="minorHAnsi"/>
          <w:b/>
          <w:color w:val="222222"/>
          <w:sz w:val="22"/>
          <w:szCs w:val="22"/>
          <w:lang w:val="es-ES"/>
        </w:rPr>
        <w:t>Paix</w:t>
      </w:r>
      <w:proofErr w:type="spellEnd"/>
      <w:r w:rsidRPr="00126955">
        <w:rPr>
          <w:rFonts w:asciiTheme="minorHAnsi" w:hAnsiTheme="minorHAnsi" w:cstheme="minorHAnsi"/>
          <w:b/>
          <w:color w:val="222222"/>
          <w:sz w:val="22"/>
          <w:szCs w:val="22"/>
          <w:lang w:val="es-ES"/>
        </w:rPr>
        <w:t xml:space="preserve"> 8-14, Ginebra, Suiza. El horario de atención es de 8:00 a 17:00, de lunes a viernes.</w:t>
      </w:r>
      <w:r w:rsidRPr="00126955">
        <w:rPr>
          <w:rFonts w:asciiTheme="minorHAnsi" w:hAnsiTheme="minorHAnsi" w:cstheme="minorHAnsi"/>
          <w:color w:val="222222"/>
          <w:sz w:val="22"/>
          <w:szCs w:val="22"/>
          <w:lang w:val="es-ES"/>
        </w:rPr>
        <w:t xml:space="preserve"> Les rogamos tener en cuenta que es necesario presentar su pasaporte nacional (o identificación con foto emitida por el gobierno), junto con </w:t>
      </w:r>
      <w:r w:rsidRPr="00126955">
        <w:rPr>
          <w:rFonts w:asciiTheme="minorHAnsi" w:hAnsiTheme="minorHAnsi" w:cstheme="minorHAnsi"/>
          <w:kern w:val="0"/>
          <w:sz w:val="22"/>
          <w:szCs w:val="22"/>
          <w:lang w:val="es-ES_tradnl"/>
        </w:rPr>
        <w:t>su tarjeta de identificación cada vez que deseen ingresar a las instalaciones de las Naciones Unidas.</w:t>
      </w:r>
    </w:p>
    <w:p w:rsidR="00A81489" w:rsidRDefault="00A81489" w:rsidP="007B0504">
      <w:pPr>
        <w:ind w:left="567"/>
        <w:rPr>
          <w:rFonts w:asciiTheme="minorHAnsi" w:hAnsiTheme="minorHAnsi" w:cstheme="minorHAnsi"/>
          <w:kern w:val="0"/>
          <w:sz w:val="22"/>
          <w:szCs w:val="22"/>
          <w:lang w:val="es-ES_tradnl"/>
        </w:rPr>
      </w:pPr>
    </w:p>
    <w:p w:rsidR="007B0504" w:rsidRPr="00126955" w:rsidRDefault="007B0504" w:rsidP="007B0504">
      <w:pPr>
        <w:ind w:left="567"/>
        <w:rPr>
          <w:rFonts w:asciiTheme="minorHAnsi" w:hAnsiTheme="minorHAnsi" w:cstheme="minorHAnsi"/>
          <w:kern w:val="0"/>
          <w:sz w:val="22"/>
          <w:szCs w:val="22"/>
          <w:lang w:val="es-ES_tradnl"/>
        </w:rPr>
      </w:pPr>
    </w:p>
    <w:p w:rsidR="00A81489" w:rsidRPr="00126955" w:rsidRDefault="00A81489" w:rsidP="007B0504">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r w:rsidRPr="00126955">
        <w:rPr>
          <w:rFonts w:asciiTheme="minorHAnsi" w:eastAsia="Calibri" w:hAnsiTheme="minorHAnsi" w:cstheme="minorHAnsi"/>
          <w:b/>
          <w:bCs/>
          <w:noProof/>
          <w:kern w:val="0"/>
          <w:sz w:val="22"/>
          <w:szCs w:val="22"/>
          <w:lang w:val="es-ES_tradnl"/>
        </w:rPr>
        <w:lastRenderedPageBreak/>
        <w:t>X</w:t>
      </w:r>
      <w:r w:rsidR="00B4258F" w:rsidRPr="00126955">
        <w:rPr>
          <w:rFonts w:asciiTheme="minorHAnsi" w:eastAsia="Calibri" w:hAnsiTheme="minorHAnsi" w:cstheme="minorHAnsi"/>
          <w:b/>
          <w:bCs/>
          <w:noProof/>
          <w:kern w:val="0"/>
          <w:sz w:val="22"/>
          <w:szCs w:val="22"/>
          <w:lang w:val="es-ES_tradnl"/>
        </w:rPr>
        <w:t>I</w:t>
      </w:r>
      <w:r w:rsidRPr="00126955">
        <w:rPr>
          <w:rFonts w:asciiTheme="minorHAnsi" w:eastAsia="Calibri" w:hAnsiTheme="minorHAnsi" w:cstheme="minorHAnsi"/>
          <w:b/>
          <w:bCs/>
          <w:noProof/>
          <w:kern w:val="0"/>
          <w:sz w:val="22"/>
          <w:szCs w:val="22"/>
          <w:lang w:val="es-ES_tradnl"/>
        </w:rPr>
        <w:t>.</w:t>
      </w:r>
      <w:r w:rsidRPr="00126955">
        <w:rPr>
          <w:rFonts w:asciiTheme="minorHAnsi" w:eastAsia="Calibri" w:hAnsiTheme="minorHAnsi" w:cstheme="minorHAnsi"/>
          <w:b/>
          <w:bCs/>
          <w:noProof/>
          <w:kern w:val="0"/>
          <w:sz w:val="22"/>
          <w:szCs w:val="22"/>
          <w:lang w:val="es-ES_tradnl"/>
        </w:rPr>
        <w:tab/>
        <w:t>Reuniones privadas</w:t>
      </w:r>
    </w:p>
    <w:p w:rsidR="00A81489" w:rsidRPr="00126955" w:rsidRDefault="00A81489" w:rsidP="007B0504">
      <w:pPr>
        <w:ind w:left="567"/>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Todas 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que deseen proporcionar información específica relativa a los Estados Partes que serán considerados durante una sesión pueden participar en reuniones privadas, las mismas que tendrán lugar durante la hora del almuerzo el día anterior a la consideración del informe del Estado Parte en cuestión. Al respecto, se ruega coordinar con IWRAW-Asia </w:t>
      </w:r>
      <w:proofErr w:type="spellStart"/>
      <w:r w:rsidRPr="00126955">
        <w:rPr>
          <w:rFonts w:asciiTheme="minorHAnsi" w:hAnsiTheme="minorHAnsi" w:cstheme="minorHAnsi"/>
          <w:kern w:val="0"/>
          <w:sz w:val="22"/>
          <w:szCs w:val="22"/>
          <w:lang w:val="es-ES_tradnl"/>
        </w:rPr>
        <w:t>Pacific</w:t>
      </w:r>
      <w:proofErr w:type="spellEnd"/>
      <w:r w:rsidRPr="00126955">
        <w:rPr>
          <w:rFonts w:asciiTheme="minorHAnsi" w:hAnsiTheme="minorHAnsi" w:cstheme="minorHAnsi"/>
          <w:kern w:val="0"/>
          <w:sz w:val="22"/>
          <w:szCs w:val="22"/>
          <w:lang w:val="es-ES_tradnl"/>
        </w:rPr>
        <w:t xml:space="preserve"> (véanse los contactos mencionados arriba).</w:t>
      </w:r>
    </w:p>
    <w:p w:rsidR="00A81489" w:rsidRPr="00126955" w:rsidRDefault="00A81489" w:rsidP="007B0504">
      <w:pPr>
        <w:ind w:left="567"/>
        <w:rPr>
          <w:rFonts w:asciiTheme="minorHAnsi" w:hAnsiTheme="minorHAnsi" w:cstheme="minorHAnsi"/>
          <w:kern w:val="0"/>
          <w:sz w:val="22"/>
          <w:szCs w:val="22"/>
          <w:lang w:val="es-ES_tradnl"/>
        </w:rPr>
      </w:pPr>
    </w:p>
    <w:p w:rsidR="00A81489" w:rsidRPr="00126955" w:rsidRDefault="00A81489" w:rsidP="007B0504">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r w:rsidRPr="00126955">
        <w:rPr>
          <w:rFonts w:asciiTheme="minorHAnsi" w:eastAsia="Calibri" w:hAnsiTheme="minorHAnsi" w:cstheme="minorHAnsi"/>
          <w:b/>
          <w:bCs/>
          <w:noProof/>
          <w:kern w:val="0"/>
          <w:sz w:val="22"/>
          <w:szCs w:val="22"/>
          <w:lang w:val="es-ES_tradnl"/>
        </w:rPr>
        <w:t>XI</w:t>
      </w:r>
      <w:r w:rsidR="00B4258F" w:rsidRPr="00126955">
        <w:rPr>
          <w:rFonts w:asciiTheme="minorHAnsi" w:eastAsia="Calibri" w:hAnsiTheme="minorHAnsi" w:cstheme="minorHAnsi"/>
          <w:b/>
          <w:bCs/>
          <w:noProof/>
          <w:kern w:val="0"/>
          <w:sz w:val="22"/>
          <w:szCs w:val="22"/>
          <w:lang w:val="es-ES_tradnl"/>
        </w:rPr>
        <w:t>I</w:t>
      </w:r>
      <w:r w:rsidRPr="00126955">
        <w:rPr>
          <w:rFonts w:asciiTheme="minorHAnsi" w:eastAsia="Calibri" w:hAnsiTheme="minorHAnsi" w:cstheme="minorHAnsi"/>
          <w:b/>
          <w:bCs/>
          <w:noProof/>
          <w:kern w:val="0"/>
          <w:sz w:val="22"/>
          <w:szCs w:val="22"/>
          <w:lang w:val="es-ES_tradnl"/>
        </w:rPr>
        <w:t>.</w:t>
      </w:r>
      <w:r w:rsidRPr="00126955">
        <w:rPr>
          <w:rFonts w:asciiTheme="minorHAnsi" w:eastAsia="Calibri" w:hAnsiTheme="minorHAnsi" w:cstheme="minorHAnsi"/>
          <w:b/>
          <w:bCs/>
          <w:noProof/>
          <w:kern w:val="0"/>
          <w:sz w:val="22"/>
          <w:szCs w:val="22"/>
          <w:lang w:val="es-ES_tradnl"/>
        </w:rPr>
        <w:tab/>
        <w:t>Reuniones temáticas y eventos paralelos</w:t>
      </w:r>
    </w:p>
    <w:p w:rsidR="00A81489" w:rsidRPr="00126955" w:rsidRDefault="00A81489" w:rsidP="007B0504">
      <w:pPr>
        <w:ind w:left="567"/>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que deseen organizar reuniones temáticas o eventos paralelos, deberán consultar sobre el tema y el objetivo del evento planificado con la Secretaría del Comité CEDAW durante la etapa de planificación, al menos un mes antes del inicio del período de sesiones. La Secretaría informará si es posible o no aceptar una solicitud tomando en cuenta todas las solicitudes recibidas, así como la disponibilidad de los miembros del Comité. </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eastAsia="Times New Roman Bold" w:hAnsiTheme="minorHAnsi" w:cstheme="minorHAnsi"/>
          <w:kern w:val="0"/>
          <w:sz w:val="22"/>
          <w:szCs w:val="22"/>
          <w:lang w:val="es-ES_tradnl"/>
        </w:rPr>
      </w:pP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
        </w:rPr>
      </w:pPr>
      <w:r w:rsidRPr="00126955">
        <w:rPr>
          <w:rFonts w:asciiTheme="minorHAnsi" w:eastAsia="Calibri" w:hAnsiTheme="minorHAnsi" w:cstheme="minorHAnsi"/>
          <w:b/>
          <w:bCs/>
          <w:noProof/>
          <w:kern w:val="0"/>
          <w:sz w:val="22"/>
          <w:szCs w:val="22"/>
          <w:lang w:val="es-ES"/>
        </w:rPr>
        <w:t>XII</w:t>
      </w:r>
      <w:r w:rsidR="00B4258F" w:rsidRPr="00126955">
        <w:rPr>
          <w:rFonts w:asciiTheme="minorHAnsi" w:eastAsia="Calibri" w:hAnsiTheme="minorHAnsi" w:cstheme="minorHAnsi"/>
          <w:b/>
          <w:bCs/>
          <w:noProof/>
          <w:kern w:val="0"/>
          <w:sz w:val="22"/>
          <w:szCs w:val="22"/>
          <w:lang w:val="es-ES"/>
        </w:rPr>
        <w:t>I</w:t>
      </w:r>
      <w:r w:rsidRPr="00126955">
        <w:rPr>
          <w:rFonts w:asciiTheme="minorHAnsi" w:eastAsia="Calibri" w:hAnsiTheme="minorHAnsi" w:cstheme="minorHAnsi"/>
          <w:b/>
          <w:bCs/>
          <w:noProof/>
          <w:kern w:val="0"/>
          <w:sz w:val="22"/>
          <w:szCs w:val="22"/>
          <w:lang w:val="es-ES"/>
        </w:rPr>
        <w:t>.</w:t>
      </w:r>
      <w:r w:rsidRPr="00126955">
        <w:rPr>
          <w:rFonts w:asciiTheme="minorHAnsi" w:eastAsia="Calibri" w:hAnsiTheme="minorHAnsi" w:cstheme="minorHAnsi"/>
          <w:b/>
          <w:bCs/>
          <w:noProof/>
          <w:kern w:val="0"/>
          <w:sz w:val="22"/>
          <w:szCs w:val="22"/>
          <w:lang w:val="es-ES"/>
        </w:rPr>
        <w:tab/>
        <w:t>Información adicional</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eastAsia="Times New Roman Bold"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Para obtener más información sobre los órganos de tratados en general o información específica sobre el Comité CEDAW, o sobre la participación y el papel de la sociedad civil en el procedimiento de presentación de informes, consulte los siguientes enlaces: </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A81489" w:rsidRPr="00126955" w:rsidRDefault="007B0504" w:rsidP="007B0504">
      <w:pPr>
        <w:pStyle w:val="ListParagraph"/>
        <w:numPr>
          <w:ilvl w:val="0"/>
          <w:numId w:val="17"/>
        </w:numPr>
        <w:ind w:left="567" w:firstLine="0"/>
        <w:rPr>
          <w:rFonts w:asciiTheme="minorHAnsi" w:hAnsiTheme="minorHAnsi" w:cstheme="minorHAnsi"/>
          <w:kern w:val="0"/>
          <w:sz w:val="22"/>
          <w:szCs w:val="22"/>
          <w:lang w:val="es-ES_tradnl"/>
        </w:rPr>
      </w:pPr>
      <w:hyperlink r:id="rId17" w:history="1">
        <w:r w:rsidR="00A81489" w:rsidRPr="00126955">
          <w:rPr>
            <w:rStyle w:val="Hyperlink"/>
            <w:rFonts w:asciiTheme="minorHAnsi" w:hAnsiTheme="minorHAnsi" w:cstheme="minorHAnsi"/>
            <w:color w:val="0000CC"/>
            <w:kern w:val="0"/>
            <w:sz w:val="22"/>
            <w:szCs w:val="22"/>
            <w:lang w:val="es-CR"/>
          </w:rPr>
          <w:t>http://www.ohchr.org/SP/HRBodies/Pages/TreatyBodies.aspx</w:t>
        </w:r>
      </w:hyperlink>
      <w:r w:rsidR="00A81489" w:rsidRPr="00126955">
        <w:rPr>
          <w:rFonts w:asciiTheme="minorHAnsi" w:hAnsiTheme="minorHAnsi" w:cstheme="minorHAnsi"/>
          <w:kern w:val="0"/>
          <w:sz w:val="22"/>
          <w:szCs w:val="22"/>
          <w:lang w:val="es-ES_tradnl"/>
        </w:rPr>
        <w:t xml:space="preserve"> </w:t>
      </w:r>
    </w:p>
    <w:p w:rsidR="00A81489" w:rsidRPr="00126955" w:rsidRDefault="007B0504" w:rsidP="007B0504">
      <w:pPr>
        <w:pStyle w:val="ListParagraph"/>
        <w:numPr>
          <w:ilvl w:val="0"/>
          <w:numId w:val="17"/>
        </w:numPr>
        <w:ind w:left="567" w:firstLine="0"/>
        <w:rPr>
          <w:rFonts w:asciiTheme="minorHAnsi" w:hAnsiTheme="minorHAnsi" w:cstheme="minorHAnsi"/>
          <w:kern w:val="0"/>
          <w:sz w:val="22"/>
          <w:szCs w:val="22"/>
          <w:u w:val="single"/>
          <w:lang w:val="es-ES_tradnl"/>
        </w:rPr>
      </w:pPr>
      <w:hyperlink r:id="rId18" w:history="1">
        <w:r w:rsidR="00A81489" w:rsidRPr="00126955">
          <w:rPr>
            <w:rStyle w:val="Hyperlink"/>
            <w:rFonts w:asciiTheme="minorHAnsi" w:hAnsiTheme="minorHAnsi" w:cstheme="minorHAnsi"/>
            <w:color w:val="0000CC"/>
            <w:kern w:val="0"/>
            <w:sz w:val="22"/>
            <w:szCs w:val="22"/>
            <w:lang w:val="es-ES_tradnl"/>
          </w:rPr>
          <w:t>http://www.ohchr.org/SP/AboutUs/Pages/CivilSociety.aspx</w:t>
        </w:r>
      </w:hyperlink>
    </w:p>
    <w:p w:rsidR="007B0504" w:rsidRDefault="007B0504" w:rsidP="007B0504">
      <w:pPr>
        <w:pStyle w:val="ListParagraph"/>
        <w:widowControl/>
        <w:spacing w:before="240" w:line="240" w:lineRule="atLeast"/>
        <w:ind w:left="567"/>
        <w:jc w:val="center"/>
        <w:rPr>
          <w:rFonts w:asciiTheme="minorHAnsi" w:hAnsiTheme="minorHAnsi" w:cstheme="minorHAnsi"/>
          <w:kern w:val="0"/>
          <w:sz w:val="22"/>
          <w:szCs w:val="22"/>
          <w:u w:val="single"/>
          <w:lang w:val="es-ES_tradnl"/>
        </w:rPr>
      </w:pPr>
    </w:p>
    <w:p w:rsidR="00446FE5" w:rsidRPr="007B0504" w:rsidRDefault="00A81489" w:rsidP="007B0504">
      <w:pPr>
        <w:pStyle w:val="ListParagraph"/>
        <w:widowControl/>
        <w:spacing w:before="240" w:line="240" w:lineRule="atLeast"/>
        <w:ind w:left="567"/>
        <w:jc w:val="center"/>
        <w:rPr>
          <w:rFonts w:asciiTheme="minorHAnsi" w:hAnsiTheme="minorHAnsi" w:cstheme="minorHAnsi"/>
          <w:kern w:val="0"/>
          <w:sz w:val="22"/>
          <w:szCs w:val="22"/>
          <w:u w:val="single"/>
          <w:lang w:val="es-ES_tradnl"/>
        </w:rPr>
      </w:pPr>
      <w:r w:rsidRPr="00126955">
        <w:rPr>
          <w:rFonts w:asciiTheme="minorHAnsi" w:hAnsiTheme="minorHAnsi" w:cstheme="minorHAnsi"/>
          <w:kern w:val="0"/>
          <w:sz w:val="22"/>
          <w:szCs w:val="22"/>
          <w:u w:val="single"/>
          <w:lang w:val="es-ES_tradnl"/>
        </w:rPr>
        <w:tab/>
      </w:r>
      <w:r w:rsidRPr="00126955">
        <w:rPr>
          <w:rFonts w:asciiTheme="minorHAnsi" w:hAnsiTheme="minorHAnsi" w:cstheme="minorHAnsi"/>
          <w:kern w:val="0"/>
          <w:sz w:val="22"/>
          <w:szCs w:val="22"/>
          <w:u w:val="single"/>
          <w:lang w:val="es-ES_tradnl"/>
        </w:rPr>
        <w:tab/>
      </w:r>
      <w:r w:rsidRPr="00126955">
        <w:rPr>
          <w:rFonts w:asciiTheme="minorHAnsi" w:hAnsiTheme="minorHAnsi" w:cstheme="minorHAnsi"/>
          <w:kern w:val="0"/>
          <w:sz w:val="22"/>
          <w:szCs w:val="22"/>
          <w:u w:val="single"/>
          <w:lang w:val="es-ES_tradnl"/>
        </w:rPr>
        <w:tab/>
      </w:r>
    </w:p>
    <w:sectPr w:rsidR="00446FE5" w:rsidRPr="007B0504" w:rsidSect="00685F92">
      <w:headerReference w:type="default" r:id="rId19"/>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489" w:rsidRDefault="00A81489" w:rsidP="00F95C08"/>
  </w:endnote>
  <w:endnote w:type="continuationSeparator" w:id="0">
    <w:p w:rsidR="00A81489" w:rsidRPr="00AC3823" w:rsidRDefault="00A81489" w:rsidP="00AC3823">
      <w:pPr>
        <w:pStyle w:val="Footer"/>
      </w:pPr>
    </w:p>
  </w:endnote>
  <w:endnote w:type="continuationNotice" w:id="1">
    <w:p w:rsidR="00A81489" w:rsidRDefault="00A814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TimesNewRomanPSMT">
    <w:altName w:val="MS PMincho"/>
    <w:charset w:val="80"/>
    <w:family w:val="roman"/>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489" w:rsidRPr="00AC3823" w:rsidRDefault="00A81489" w:rsidP="00AC3823">
      <w:pPr>
        <w:pStyle w:val="Footer"/>
        <w:tabs>
          <w:tab w:val="right" w:pos="2155"/>
        </w:tabs>
        <w:spacing w:after="80" w:line="240" w:lineRule="atLeast"/>
        <w:ind w:left="680"/>
        <w:rPr>
          <w:u w:val="single"/>
        </w:rPr>
      </w:pPr>
      <w:r>
        <w:rPr>
          <w:u w:val="single"/>
        </w:rPr>
        <w:tab/>
      </w:r>
    </w:p>
  </w:footnote>
  <w:footnote w:type="continuationSeparator" w:id="0">
    <w:p w:rsidR="00A81489" w:rsidRPr="00AC3823" w:rsidRDefault="00A81489" w:rsidP="00AC3823">
      <w:pPr>
        <w:pStyle w:val="Footer"/>
        <w:tabs>
          <w:tab w:val="right" w:pos="2155"/>
        </w:tabs>
        <w:spacing w:after="80" w:line="240" w:lineRule="atLeast"/>
        <w:ind w:left="680"/>
        <w:rPr>
          <w:u w:val="single"/>
        </w:rPr>
      </w:pPr>
      <w:r>
        <w:rPr>
          <w:u w:val="single"/>
        </w:rPr>
        <w:tab/>
      </w:r>
    </w:p>
  </w:footnote>
  <w:footnote w:type="continuationNotice" w:id="1">
    <w:p w:rsidR="00A81489" w:rsidRPr="00AC3823" w:rsidRDefault="00A81489">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504" w:rsidRPr="003A6480" w:rsidRDefault="007B0504" w:rsidP="007B0504">
    <w:pPr>
      <w:pStyle w:val="En-tte"/>
      <w:tabs>
        <w:tab w:val="clear" w:pos="9020"/>
      </w:tabs>
      <w:ind w:left="-567" w:right="-425"/>
      <w:jc w:val="center"/>
      <w:rPr>
        <w:rFonts w:asciiTheme="minorHAnsi" w:hAnsiTheme="minorHAnsi" w:cstheme="minorHAnsi"/>
        <w:b/>
        <w:sz w:val="20"/>
        <w:szCs w:val="20"/>
        <w:lang w:val="es-ES_tradnl"/>
      </w:rPr>
    </w:pPr>
    <w:proofErr w:type="spellStart"/>
    <w:r w:rsidRPr="003A6480">
      <w:rPr>
        <w:rFonts w:asciiTheme="minorHAnsi" w:hAnsiTheme="minorHAnsi" w:cstheme="minorHAnsi"/>
        <w:b/>
        <w:sz w:val="20"/>
        <w:szCs w:val="20"/>
        <w:lang w:val="es-ES_tradnl"/>
      </w:rPr>
      <w:t>Comite</w:t>
    </w:r>
    <w:proofErr w:type="spellEnd"/>
    <w:r w:rsidRPr="003A6480">
      <w:rPr>
        <w:rFonts w:asciiTheme="minorHAnsi" w:hAnsiTheme="minorHAnsi" w:cstheme="minorHAnsi"/>
        <w:b/>
        <w:sz w:val="20"/>
        <w:szCs w:val="20"/>
        <w:lang w:val="es-ES_tradnl"/>
      </w:rPr>
      <w:t xml:space="preserve"> Para La </w:t>
    </w:r>
    <w:proofErr w:type="spellStart"/>
    <w:r w:rsidRPr="003A6480">
      <w:rPr>
        <w:rFonts w:asciiTheme="minorHAnsi" w:hAnsiTheme="minorHAnsi" w:cstheme="minorHAnsi"/>
        <w:b/>
        <w:sz w:val="20"/>
        <w:szCs w:val="20"/>
        <w:lang w:val="es-ES_tradnl"/>
      </w:rPr>
      <w:t>Elimin</w:t>
    </w:r>
    <w:proofErr w:type="spellEnd"/>
    <w:r>
      <w:rPr>
        <w:rFonts w:asciiTheme="minorHAnsi" w:hAnsiTheme="minorHAnsi" w:cstheme="minorHAnsi"/>
        <w:b/>
        <w:sz w:val="20"/>
        <w:szCs w:val="20"/>
        <w:lang w:val="es-ES_tradnl"/>
      </w:rPr>
      <w:t xml:space="preserve"> </w:t>
    </w:r>
    <w:proofErr w:type="spellStart"/>
    <w:r w:rsidRPr="003A6480">
      <w:rPr>
        <w:rFonts w:asciiTheme="minorHAnsi" w:hAnsiTheme="minorHAnsi" w:cstheme="minorHAnsi"/>
        <w:b/>
        <w:sz w:val="20"/>
        <w:szCs w:val="20"/>
        <w:lang w:val="es-ES_tradnl"/>
      </w:rPr>
      <w:t>Acion</w:t>
    </w:r>
    <w:proofErr w:type="spellEnd"/>
    <w:r w:rsidRPr="003A6480">
      <w:rPr>
        <w:rFonts w:asciiTheme="minorHAnsi" w:hAnsiTheme="minorHAnsi" w:cstheme="minorHAnsi"/>
        <w:b/>
        <w:sz w:val="20"/>
        <w:szCs w:val="20"/>
        <w:lang w:val="es-ES_tradnl"/>
      </w:rPr>
      <w:t xml:space="preserve"> De La </w:t>
    </w:r>
    <w:proofErr w:type="spellStart"/>
    <w:r w:rsidRPr="003A6480">
      <w:rPr>
        <w:rFonts w:asciiTheme="minorHAnsi" w:hAnsiTheme="minorHAnsi" w:cstheme="minorHAnsi"/>
        <w:b/>
        <w:sz w:val="20"/>
        <w:szCs w:val="20"/>
        <w:lang w:val="es-ES_tradnl"/>
      </w:rPr>
      <w:t>Discriminacioncontra</w:t>
    </w:r>
    <w:proofErr w:type="spellEnd"/>
    <w:r w:rsidRPr="003A6480">
      <w:rPr>
        <w:rFonts w:asciiTheme="minorHAnsi" w:hAnsiTheme="minorHAnsi" w:cstheme="minorHAnsi"/>
        <w:b/>
        <w:sz w:val="20"/>
        <w:szCs w:val="20"/>
        <w:lang w:val="es-ES_tradnl"/>
      </w:rPr>
      <w:t xml:space="preserve"> La Mujer (CEDAW)</w:t>
    </w:r>
  </w:p>
  <w:p w:rsidR="007B0504" w:rsidRPr="003A6480" w:rsidRDefault="007B0504" w:rsidP="007B0504">
    <w:pPr>
      <w:pStyle w:val="En-tte"/>
      <w:tabs>
        <w:tab w:val="clear" w:pos="9020"/>
      </w:tabs>
      <w:ind w:left="-567" w:right="-425"/>
      <w:jc w:val="center"/>
      <w:rPr>
        <w:rFonts w:asciiTheme="minorHAnsi" w:hAnsiTheme="minorHAnsi" w:cstheme="minorHAnsi"/>
        <w:color w:val="0033CC"/>
        <w:sz w:val="20"/>
        <w:szCs w:val="20"/>
        <w:lang w:val="es-ES_tradnl"/>
      </w:rPr>
    </w:pPr>
    <w:r w:rsidRPr="003A6480">
      <w:rPr>
        <w:rFonts w:asciiTheme="minorHAnsi" w:hAnsiTheme="minorHAnsi" w:cstheme="minorHAnsi"/>
        <w:color w:val="0033CC"/>
        <w:sz w:val="20"/>
        <w:szCs w:val="20"/>
        <w:lang w:val="es-ES_tradnl"/>
      </w:rPr>
      <w:t>Nota informativa sobre la participación de instituciones nacionales de derechos humanos</w:t>
    </w:r>
  </w:p>
  <w:p w:rsidR="007B0504" w:rsidRPr="003A6480" w:rsidRDefault="007B0504" w:rsidP="007B0504">
    <w:pPr>
      <w:pStyle w:val="En-tte"/>
      <w:pBdr>
        <w:bottom w:val="single" w:sz="4" w:space="1" w:color="auto"/>
      </w:pBdr>
      <w:tabs>
        <w:tab w:val="clear" w:pos="9020"/>
      </w:tabs>
      <w:spacing w:after="120"/>
      <w:ind w:left="-567" w:right="-425"/>
      <w:jc w:val="center"/>
      <w:rPr>
        <w:rFonts w:asciiTheme="minorHAnsi" w:hAnsiTheme="minorHAnsi" w:cstheme="minorHAnsi"/>
        <w:sz w:val="18"/>
        <w:szCs w:val="20"/>
        <w:lang w:val="es-ES"/>
      </w:rPr>
    </w:pPr>
    <w:r>
      <w:rPr>
        <w:rFonts w:asciiTheme="minorHAnsi" w:hAnsiTheme="minorHAnsi" w:cstheme="minorHAnsi"/>
        <w:sz w:val="18"/>
        <w:szCs w:val="20"/>
        <w:lang w:val="es-ES_tradnl"/>
      </w:rPr>
      <w:t>73</w:t>
    </w:r>
    <w:r w:rsidRPr="003A6480">
      <w:rPr>
        <w:rFonts w:asciiTheme="minorHAnsi" w:hAnsiTheme="minorHAnsi" w:cstheme="minorHAnsi"/>
        <w:sz w:val="18"/>
        <w:szCs w:val="20"/>
        <w:lang w:val="es-ES_tradnl"/>
      </w:rPr>
      <w:t xml:space="preserve"> período de sesiones y Grupo de trabajo anterior al </w:t>
    </w:r>
    <w:r>
      <w:rPr>
        <w:rFonts w:asciiTheme="minorHAnsi" w:hAnsiTheme="minorHAnsi" w:cstheme="minorHAnsi"/>
        <w:sz w:val="18"/>
        <w:szCs w:val="20"/>
        <w:lang w:val="es-ES_tradnl"/>
      </w:rPr>
      <w:t>75</w:t>
    </w:r>
    <w:r w:rsidRPr="003A6480">
      <w:rPr>
        <w:rFonts w:asciiTheme="minorHAnsi" w:hAnsiTheme="minorHAnsi" w:cstheme="minorHAnsi"/>
        <w:sz w:val="18"/>
        <w:szCs w:val="20"/>
        <w:lang w:val="es-ES_tradnl"/>
      </w:rPr>
      <w:t xml:space="preserve"> período de sesiones (</w:t>
    </w:r>
    <w:r>
      <w:rPr>
        <w:rFonts w:asciiTheme="minorHAnsi" w:hAnsiTheme="minorHAnsi" w:cstheme="minorHAnsi"/>
        <w:sz w:val="18"/>
        <w:szCs w:val="20"/>
        <w:lang w:val="es-ES_tradnl"/>
      </w:rPr>
      <w:t>1</w:t>
    </w:r>
    <w:r w:rsidRPr="003A6480">
      <w:rPr>
        <w:rFonts w:asciiTheme="minorHAnsi" w:hAnsiTheme="minorHAnsi" w:cstheme="minorHAnsi"/>
        <w:sz w:val="18"/>
        <w:szCs w:val="20"/>
        <w:lang w:val="es-ES_tradnl"/>
      </w:rPr>
      <w:t xml:space="preserve">-26 de julio de 2019) </w:t>
    </w:r>
    <w:r w:rsidRPr="003A6480">
      <w:rPr>
        <w:rFonts w:asciiTheme="minorHAnsi" w:hAnsiTheme="minorHAnsi" w:cstheme="minorHAnsi"/>
        <w:sz w:val="18"/>
        <w:szCs w:val="20"/>
        <w:lang w:val="es-ES"/>
      </w:rPr>
      <w:t>Ginebra, Palacio de las Naciones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E82F3F"/>
    <w:multiLevelType w:val="hybridMultilevel"/>
    <w:tmpl w:val="0BDEB9FE"/>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F370D1F"/>
    <w:multiLevelType w:val="hybridMultilevel"/>
    <w:tmpl w:val="43160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24C17FF"/>
    <w:multiLevelType w:val="multilevel"/>
    <w:tmpl w:val="7C1A6872"/>
    <w:styleLink w:val="List0"/>
    <w:lvl w:ilvl="0">
      <w:start w:val="5"/>
      <w:numFmt w:val="upperRoman"/>
      <w:lvlText w:val="%1."/>
      <w:lvlJc w:val="left"/>
      <w:rPr>
        <w:rFonts w:ascii="Times New Roman Bold" w:eastAsia="Times New Roman Bold" w:hAnsi="Times New Roman Bold" w:cs="Times New Roman Bold"/>
        <w:color w:val="000000"/>
        <w:kern w:val="0"/>
        <w:position w:val="0"/>
        <w:u w:color="000000"/>
        <w:rtl w:val="0"/>
        <w:lang w:val="es-ES_tradnl"/>
      </w:rPr>
    </w:lvl>
    <w:lvl w:ilvl="1">
      <w:start w:val="1"/>
      <w:numFmt w:val="decimal"/>
      <w:lvlText w:val="%2."/>
      <w:lvlJc w:val="left"/>
      <w:rPr>
        <w:rFonts w:ascii="Times New Roman Bold" w:eastAsia="Times New Roman Bold" w:hAnsi="Times New Roman Bold" w:cs="Times New Roman Bold"/>
        <w:color w:val="000000"/>
        <w:kern w:val="0"/>
        <w:position w:val="0"/>
        <w:u w:color="000000"/>
        <w:rtl w:val="0"/>
        <w:lang w:val="es-ES_tradnl"/>
      </w:rPr>
    </w:lvl>
    <w:lvl w:ilvl="2">
      <w:start w:val="1"/>
      <w:numFmt w:val="decimal"/>
      <w:lvlText w:val="%3."/>
      <w:lvlJc w:val="left"/>
      <w:rPr>
        <w:rFonts w:ascii="Times New Roman Bold" w:eastAsia="Times New Roman Bold" w:hAnsi="Times New Roman Bold" w:cs="Times New Roman Bold"/>
        <w:color w:val="000000"/>
        <w:kern w:val="0"/>
        <w:position w:val="0"/>
        <w:u w:color="000000"/>
        <w:rtl w:val="0"/>
        <w:lang w:val="es-ES_tradnl"/>
      </w:rPr>
    </w:lvl>
    <w:lvl w:ilvl="3">
      <w:start w:val="1"/>
      <w:numFmt w:val="decimal"/>
      <w:lvlText w:val="%4."/>
      <w:lvlJc w:val="left"/>
      <w:rPr>
        <w:rFonts w:ascii="Times New Roman Bold" w:eastAsia="Times New Roman Bold" w:hAnsi="Times New Roman Bold" w:cs="Times New Roman Bold"/>
        <w:color w:val="000000"/>
        <w:kern w:val="0"/>
        <w:position w:val="0"/>
        <w:u w:color="000000"/>
        <w:rtl w:val="0"/>
        <w:lang w:val="es-ES_tradnl"/>
      </w:rPr>
    </w:lvl>
    <w:lvl w:ilvl="4">
      <w:start w:val="1"/>
      <w:numFmt w:val="decimal"/>
      <w:lvlText w:val="%5."/>
      <w:lvlJc w:val="left"/>
      <w:rPr>
        <w:rFonts w:ascii="Times New Roman Bold" w:eastAsia="Times New Roman Bold" w:hAnsi="Times New Roman Bold" w:cs="Times New Roman Bold"/>
        <w:color w:val="000000"/>
        <w:kern w:val="0"/>
        <w:position w:val="0"/>
        <w:u w:color="000000"/>
        <w:rtl w:val="0"/>
        <w:lang w:val="es-ES_tradnl"/>
      </w:rPr>
    </w:lvl>
    <w:lvl w:ilvl="5">
      <w:start w:val="1"/>
      <w:numFmt w:val="decimal"/>
      <w:lvlText w:val="%6."/>
      <w:lvlJc w:val="left"/>
      <w:rPr>
        <w:rFonts w:ascii="Times New Roman Bold" w:eastAsia="Times New Roman Bold" w:hAnsi="Times New Roman Bold" w:cs="Times New Roman Bold"/>
        <w:color w:val="000000"/>
        <w:kern w:val="0"/>
        <w:position w:val="0"/>
        <w:u w:color="000000"/>
        <w:rtl w:val="0"/>
        <w:lang w:val="es-ES_tradnl"/>
      </w:rPr>
    </w:lvl>
    <w:lvl w:ilvl="6">
      <w:start w:val="1"/>
      <w:numFmt w:val="decimal"/>
      <w:lvlText w:val="%7."/>
      <w:lvlJc w:val="left"/>
      <w:rPr>
        <w:rFonts w:ascii="Times New Roman Bold" w:eastAsia="Times New Roman Bold" w:hAnsi="Times New Roman Bold" w:cs="Times New Roman Bold"/>
        <w:color w:val="000000"/>
        <w:kern w:val="0"/>
        <w:position w:val="0"/>
        <w:u w:color="000000"/>
        <w:rtl w:val="0"/>
        <w:lang w:val="es-ES_tradnl"/>
      </w:rPr>
    </w:lvl>
    <w:lvl w:ilvl="7">
      <w:start w:val="1"/>
      <w:numFmt w:val="decimal"/>
      <w:lvlText w:val="%8."/>
      <w:lvlJc w:val="left"/>
      <w:rPr>
        <w:rFonts w:ascii="Times New Roman Bold" w:eastAsia="Times New Roman Bold" w:hAnsi="Times New Roman Bold" w:cs="Times New Roman Bold"/>
        <w:color w:val="000000"/>
        <w:kern w:val="0"/>
        <w:position w:val="0"/>
        <w:u w:color="000000"/>
        <w:rtl w:val="0"/>
        <w:lang w:val="es-ES_tradnl"/>
      </w:rPr>
    </w:lvl>
    <w:lvl w:ilvl="8">
      <w:start w:val="1"/>
      <w:numFmt w:val="decimal"/>
      <w:lvlText w:val="%9."/>
      <w:lvlJc w:val="left"/>
      <w:rPr>
        <w:rFonts w:ascii="Times New Roman Bold" w:eastAsia="Times New Roman Bold" w:hAnsi="Times New Roman Bold" w:cs="Times New Roman Bold"/>
        <w:color w:val="000000"/>
        <w:kern w:val="0"/>
        <w:position w:val="0"/>
        <w:u w:color="000000"/>
        <w:rtl w:val="0"/>
        <w:lang w:val="es-ES_tradnl"/>
      </w:rPr>
    </w:lvl>
  </w:abstractNum>
  <w:abstractNum w:abstractNumId="18" w15:restartNumberingAfterBreak="0">
    <w:nsid w:val="7F6515AE"/>
    <w:multiLevelType w:val="hybridMultilevel"/>
    <w:tmpl w:val="D9B475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0"/>
  </w:num>
  <w:num w:numId="16">
    <w:abstractNumId w:val="17"/>
  </w:num>
  <w:num w:numId="17">
    <w:abstractNumId w:val="14"/>
  </w:num>
  <w:num w:numId="18">
    <w:abstractNumId w:val="18"/>
  </w:num>
  <w:num w:numId="19">
    <w:abstractNumId w:val="11"/>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489"/>
    <w:rsid w:val="00017F94"/>
    <w:rsid w:val="00023842"/>
    <w:rsid w:val="000334F9"/>
    <w:rsid w:val="0007796D"/>
    <w:rsid w:val="000B7790"/>
    <w:rsid w:val="000C390E"/>
    <w:rsid w:val="000E42DC"/>
    <w:rsid w:val="00111F2F"/>
    <w:rsid w:val="00126955"/>
    <w:rsid w:val="0014365E"/>
    <w:rsid w:val="0014660A"/>
    <w:rsid w:val="00150DB2"/>
    <w:rsid w:val="00176178"/>
    <w:rsid w:val="001F525A"/>
    <w:rsid w:val="00223272"/>
    <w:rsid w:val="0024779E"/>
    <w:rsid w:val="00291F1D"/>
    <w:rsid w:val="0029407C"/>
    <w:rsid w:val="002F00CC"/>
    <w:rsid w:val="002F45EF"/>
    <w:rsid w:val="002F76CE"/>
    <w:rsid w:val="00320996"/>
    <w:rsid w:val="003430B5"/>
    <w:rsid w:val="00350987"/>
    <w:rsid w:val="00353ED5"/>
    <w:rsid w:val="00382A1F"/>
    <w:rsid w:val="00390178"/>
    <w:rsid w:val="00392A0B"/>
    <w:rsid w:val="003D1AD0"/>
    <w:rsid w:val="00407FC0"/>
    <w:rsid w:val="00446FE5"/>
    <w:rsid w:val="00452396"/>
    <w:rsid w:val="004D1CEB"/>
    <w:rsid w:val="005505B7"/>
    <w:rsid w:val="005706C8"/>
    <w:rsid w:val="00573BE5"/>
    <w:rsid w:val="00586ED3"/>
    <w:rsid w:val="00596AA9"/>
    <w:rsid w:val="006122C4"/>
    <w:rsid w:val="006B5145"/>
    <w:rsid w:val="006E2C9B"/>
    <w:rsid w:val="0071601D"/>
    <w:rsid w:val="0076176C"/>
    <w:rsid w:val="0076624F"/>
    <w:rsid w:val="00766CEC"/>
    <w:rsid w:val="00770252"/>
    <w:rsid w:val="007A62E6"/>
    <w:rsid w:val="007B0504"/>
    <w:rsid w:val="0080684C"/>
    <w:rsid w:val="00815502"/>
    <w:rsid w:val="00845D2D"/>
    <w:rsid w:val="00871C75"/>
    <w:rsid w:val="008776DC"/>
    <w:rsid w:val="008F2A1D"/>
    <w:rsid w:val="00957790"/>
    <w:rsid w:val="009705C8"/>
    <w:rsid w:val="009715CC"/>
    <w:rsid w:val="00A12AB5"/>
    <w:rsid w:val="00A277B4"/>
    <w:rsid w:val="00A674E3"/>
    <w:rsid w:val="00A81489"/>
    <w:rsid w:val="00AC3823"/>
    <w:rsid w:val="00AE323C"/>
    <w:rsid w:val="00AE7D9F"/>
    <w:rsid w:val="00B00181"/>
    <w:rsid w:val="00B4258F"/>
    <w:rsid w:val="00B43C66"/>
    <w:rsid w:val="00B55090"/>
    <w:rsid w:val="00B765F7"/>
    <w:rsid w:val="00BA0CA9"/>
    <w:rsid w:val="00BB3E59"/>
    <w:rsid w:val="00BE1F4C"/>
    <w:rsid w:val="00BE4745"/>
    <w:rsid w:val="00BF3C2C"/>
    <w:rsid w:val="00C02897"/>
    <w:rsid w:val="00CD36F0"/>
    <w:rsid w:val="00CF3AE1"/>
    <w:rsid w:val="00D3439C"/>
    <w:rsid w:val="00D40AEB"/>
    <w:rsid w:val="00D9546C"/>
    <w:rsid w:val="00DA22F4"/>
    <w:rsid w:val="00DB1831"/>
    <w:rsid w:val="00DD1FD8"/>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C0E8048"/>
  <w15:chartTrackingRefBased/>
  <w15:docId w15:val="{B249B79F-87F6-4FEB-A77C-ACD524F32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81489"/>
    <w:pPr>
      <w:widowControl w:val="0"/>
      <w:pBdr>
        <w:top w:val="nil"/>
        <w:left w:val="nil"/>
        <w:bottom w:val="nil"/>
        <w:right w:val="nil"/>
        <w:between w:val="nil"/>
        <w:bar w:val="nil"/>
      </w:pBdr>
      <w:suppressAutoHyphens/>
    </w:pPr>
    <w:rPr>
      <w:rFonts w:eastAsia="Arial Unicode MS" w:hAnsi="Arial Unicode MS" w:cs="Arial Unicode MS"/>
      <w:color w:val="000000"/>
      <w:kern w:val="1"/>
      <w:sz w:val="24"/>
      <w:szCs w:val="24"/>
      <w:u w:color="000000"/>
      <w:bdr w:val="nil"/>
      <w:lang w:val="fr-FR"/>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character" w:customStyle="1" w:styleId="Hyperlink1">
    <w:name w:val="Hyperlink.1"/>
    <w:basedOn w:val="DefaultParagraphFont"/>
    <w:rsid w:val="00A81489"/>
    <w:rPr>
      <w:color w:val="000080"/>
      <w:u w:val="single" w:color="000080"/>
      <w:lang w:val="es-ES_tradnl"/>
    </w:rPr>
  </w:style>
  <w:style w:type="numbering" w:customStyle="1" w:styleId="List0">
    <w:name w:val="List 0"/>
    <w:basedOn w:val="NoList"/>
    <w:rsid w:val="00A81489"/>
    <w:pPr>
      <w:numPr>
        <w:numId w:val="16"/>
      </w:numPr>
    </w:pPr>
  </w:style>
  <w:style w:type="paragraph" w:styleId="ListParagraph">
    <w:name w:val="List Paragraph"/>
    <w:basedOn w:val="Normal"/>
    <w:uiPriority w:val="34"/>
    <w:qFormat/>
    <w:rsid w:val="00A81489"/>
    <w:pPr>
      <w:ind w:left="720"/>
      <w:contextualSpacing/>
    </w:pPr>
  </w:style>
  <w:style w:type="paragraph" w:styleId="BalloonText">
    <w:name w:val="Balloon Text"/>
    <w:basedOn w:val="Normal"/>
    <w:link w:val="BalloonTextChar"/>
    <w:uiPriority w:val="99"/>
    <w:semiHidden/>
    <w:unhideWhenUsed/>
    <w:rsid w:val="007617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176C"/>
    <w:rPr>
      <w:rFonts w:ascii="Segoe UI" w:eastAsia="Arial Unicode MS" w:hAnsi="Segoe UI" w:cs="Segoe UI"/>
      <w:color w:val="000000"/>
      <w:kern w:val="1"/>
      <w:sz w:val="18"/>
      <w:szCs w:val="18"/>
      <w:u w:color="000000"/>
      <w:bdr w:val="nil"/>
      <w:lang w:val="fr-FR"/>
    </w:rPr>
  </w:style>
  <w:style w:type="paragraph" w:customStyle="1" w:styleId="En-tte">
    <w:name w:val="En-tête"/>
    <w:rsid w:val="007B0504"/>
    <w:pPr>
      <w:pBdr>
        <w:top w:val="nil"/>
        <w:left w:val="nil"/>
        <w:bottom w:val="nil"/>
        <w:right w:val="nil"/>
        <w:between w:val="nil"/>
        <w:bar w:val="nil"/>
      </w:pBdr>
      <w:tabs>
        <w:tab w:val="right" w:pos="9020"/>
      </w:tabs>
    </w:pPr>
    <w:rPr>
      <w:rFonts w:ascii="Helvetica" w:eastAsia="Arial Unicode MS" w:hAnsi="Arial Unicode MS" w:cs="Arial Unicode MS"/>
      <w:color w:val="000000"/>
      <w:sz w:val="24"/>
      <w:szCs w:val="24"/>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Documents/HRBodies/CEDAW/Statements/NGO.pdf" TargetMode="External"/><Relationship Id="rId13" Type="http://schemas.openxmlformats.org/officeDocument/2006/relationships/hyperlink" Target="mailto:cedaw@ohchr.org" TargetMode="External"/><Relationship Id="rId18" Type="http://schemas.openxmlformats.org/officeDocument/2006/relationships/hyperlink" Target="http://www.ohchr.org/SP/AboutUs/Pages/CivilSociety.aspx"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bit.ly/2MjFU4d%20" TargetMode="External"/><Relationship Id="rId12" Type="http://schemas.openxmlformats.org/officeDocument/2006/relationships/hyperlink" Target="http://webtv.un.org/meetings-events/" TargetMode="External"/><Relationship Id="rId17" Type="http://schemas.openxmlformats.org/officeDocument/2006/relationships/hyperlink" Target="http://www.ohchr.org/SP/HRBodies/Pages/TreatyBodies.aspx" TargetMode="External"/><Relationship Id="rId2" Type="http://schemas.openxmlformats.org/officeDocument/2006/relationships/styles" Target="styles.xml"/><Relationship Id="rId16" Type="http://schemas.openxmlformats.org/officeDocument/2006/relationships/hyperlink" Target="https://bit.ly/2HvNJ1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daw@ohchr.org" TargetMode="External"/><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reg.unog.ch/event/19422" TargetMode="External"/><Relationship Id="rId23" Type="http://schemas.openxmlformats.org/officeDocument/2006/relationships/customXml" Target="../customXml/item2.xml"/><Relationship Id="rId10" Type="http://schemas.openxmlformats.org/officeDocument/2006/relationships/hyperlink" Target="mailto:iwraw-ap@iwraw-ap.org"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s://reg.unog.ch/event/19452/" TargetMode="External"/><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B46847-4C48-4DA8-A525-349738564124}"/>
</file>

<file path=customXml/itemProps2.xml><?xml version="1.0" encoding="utf-8"?>
<ds:datastoreItem xmlns:ds="http://schemas.openxmlformats.org/officeDocument/2006/customXml" ds:itemID="{2640284D-032D-4F5E-A6E2-8AD9A7BEF0CB}"/>
</file>

<file path=customXml/itemProps3.xml><?xml version="1.0" encoding="utf-8"?>
<ds:datastoreItem xmlns:ds="http://schemas.openxmlformats.org/officeDocument/2006/customXml" ds:itemID="{3F4BC1DF-DE1D-4B0F-B1CA-5D4B9B3B95AC}"/>
</file>

<file path=docProps/app.xml><?xml version="1.0" encoding="utf-8"?>
<Properties xmlns="http://schemas.openxmlformats.org/officeDocument/2006/extended-properties" xmlns:vt="http://schemas.openxmlformats.org/officeDocument/2006/docPropsVTypes">
  <Template>Normal.dotm</Template>
  <TotalTime>9</TotalTime>
  <Pages>5</Pages>
  <Words>2011</Words>
  <Characters>11468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4</cp:revision>
  <cp:lastPrinted>2019-05-03T15:39:00Z</cp:lastPrinted>
  <dcterms:created xsi:type="dcterms:W3CDTF">2019-05-08T08:41:00Z</dcterms:created>
  <dcterms:modified xsi:type="dcterms:W3CDTF">2019-05-08T09:13:00Z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