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C83841" w14:textId="77777777" w:rsidR="00681A4E" w:rsidRPr="00535E16" w:rsidRDefault="00681A4E" w:rsidP="00654999">
      <w:pPr>
        <w:spacing w:after="200"/>
        <w:rPr>
          <w:b/>
          <w:color w:val="000000" w:themeColor="text1"/>
        </w:rPr>
      </w:pPr>
      <w:bookmarkStart w:id="0" w:name="_Toc396662552"/>
      <w:bookmarkStart w:id="1" w:name="_GoBack"/>
      <w:bookmarkEnd w:id="1"/>
    </w:p>
    <w:p w14:paraId="1B22D9E0" w14:textId="77777777" w:rsidR="00681A4E" w:rsidRPr="00535E16" w:rsidRDefault="00681A4E" w:rsidP="00654999">
      <w:pPr>
        <w:spacing w:after="200"/>
        <w:rPr>
          <w:b/>
          <w:color w:val="000000" w:themeColor="text1"/>
        </w:rPr>
      </w:pPr>
    </w:p>
    <w:p w14:paraId="230D2C0F" w14:textId="77777777" w:rsidR="00681A4E" w:rsidRPr="00535E16" w:rsidRDefault="00681A4E" w:rsidP="00654999">
      <w:pPr>
        <w:spacing w:after="200"/>
        <w:rPr>
          <w:b/>
          <w:color w:val="000000" w:themeColor="text1"/>
        </w:rPr>
      </w:pPr>
      <w:r w:rsidRPr="00535E16">
        <w:rPr>
          <w:b/>
          <w:color w:val="000000" w:themeColor="text1"/>
        </w:rPr>
        <w:t>TURKEY</w:t>
      </w:r>
    </w:p>
    <w:p w14:paraId="4B601271" w14:textId="77777777" w:rsidR="00681A4E" w:rsidRPr="00535E16" w:rsidRDefault="00681A4E" w:rsidP="00654999">
      <w:pPr>
        <w:spacing w:after="200"/>
        <w:rPr>
          <w:b/>
          <w:color w:val="000000" w:themeColor="text1"/>
        </w:rPr>
      </w:pPr>
    </w:p>
    <w:p w14:paraId="3FB04E78" w14:textId="77777777" w:rsidR="00681A4E" w:rsidRPr="00535E16" w:rsidRDefault="00681A4E" w:rsidP="00654999">
      <w:pPr>
        <w:spacing w:after="200"/>
        <w:rPr>
          <w:b/>
          <w:color w:val="000000" w:themeColor="text1"/>
        </w:rPr>
      </w:pPr>
      <w:r w:rsidRPr="00535E16">
        <w:rPr>
          <w:b/>
          <w:color w:val="000000" w:themeColor="text1"/>
        </w:rPr>
        <w:t>Submission to the United Nations Committee on the Rights of Persons with Disabilities</w:t>
      </w:r>
    </w:p>
    <w:p w14:paraId="69BF2E21" w14:textId="77777777" w:rsidR="00681A4E" w:rsidRPr="00535E16" w:rsidRDefault="00681A4E" w:rsidP="00654999">
      <w:pPr>
        <w:spacing w:after="200"/>
        <w:rPr>
          <w:b/>
          <w:color w:val="000000" w:themeColor="text1"/>
        </w:rPr>
      </w:pPr>
      <w:r w:rsidRPr="00535E16">
        <w:rPr>
          <w:b/>
          <w:color w:val="000000" w:themeColor="text1"/>
        </w:rPr>
        <w:t>(CRPD)</w:t>
      </w:r>
    </w:p>
    <w:p w14:paraId="66598E57" w14:textId="77777777" w:rsidR="00681A4E" w:rsidRPr="00535E16" w:rsidRDefault="00681A4E" w:rsidP="00654999">
      <w:pPr>
        <w:spacing w:after="200"/>
        <w:rPr>
          <w:b/>
          <w:color w:val="000000" w:themeColor="text1"/>
        </w:rPr>
      </w:pPr>
    </w:p>
    <w:p w14:paraId="14B67E18" w14:textId="77777777" w:rsidR="00681A4E" w:rsidRPr="00535E16" w:rsidRDefault="004340B6" w:rsidP="00781B7C">
      <w:pPr>
        <w:spacing w:after="200"/>
        <w:rPr>
          <w:b/>
          <w:color w:val="000000" w:themeColor="text1"/>
        </w:rPr>
      </w:pPr>
      <w:r w:rsidRPr="00535E16">
        <w:rPr>
          <w:b/>
          <w:color w:val="000000" w:themeColor="text1"/>
        </w:rPr>
        <w:t xml:space="preserve"> 21st Session (11 Mar 2019 - 05 Apr 2019)</w:t>
      </w:r>
      <w:r w:rsidRPr="00535E16" w:rsidDel="004340B6">
        <w:rPr>
          <w:b/>
          <w:color w:val="000000" w:themeColor="text1"/>
        </w:rPr>
        <w:t xml:space="preserve"> </w:t>
      </w:r>
    </w:p>
    <w:p w14:paraId="38101412" w14:textId="77777777" w:rsidR="00681A4E" w:rsidRPr="00535E16" w:rsidRDefault="00681A4E" w:rsidP="00781B7C">
      <w:pPr>
        <w:spacing w:after="200"/>
        <w:rPr>
          <w:b/>
          <w:color w:val="000000" w:themeColor="text1"/>
        </w:rPr>
      </w:pPr>
    </w:p>
    <w:p w14:paraId="5BDEB69A" w14:textId="77777777" w:rsidR="00A36AC3" w:rsidRPr="00535E16" w:rsidRDefault="00A36AC3" w:rsidP="00A36AC3">
      <w:pPr>
        <w:pStyle w:val="Default"/>
        <w:rPr>
          <w:sz w:val="22"/>
          <w:szCs w:val="22"/>
        </w:rPr>
      </w:pPr>
    </w:p>
    <w:p w14:paraId="0A101767" w14:textId="77777777" w:rsidR="00A36AC3" w:rsidRPr="00535E16" w:rsidRDefault="00A36AC3" w:rsidP="004340B6">
      <w:pPr>
        <w:spacing w:after="200"/>
        <w:rPr>
          <w:b/>
          <w:color w:val="000000" w:themeColor="text1"/>
        </w:rPr>
      </w:pPr>
      <w:r w:rsidRPr="00535E16">
        <w:rPr>
          <w:b/>
          <w:color w:val="000000" w:themeColor="text1"/>
        </w:rPr>
        <w:t xml:space="preserve">Submission by: Network for the Rights of Children with Disabilities (EÇHA - Engelli Çocuk Hakları Ağı) </w:t>
      </w:r>
    </w:p>
    <w:p w14:paraId="265E7BA6" w14:textId="77777777" w:rsidR="00A36AC3" w:rsidRPr="00535E16" w:rsidRDefault="00A36AC3" w:rsidP="004340B6">
      <w:pPr>
        <w:spacing w:after="200"/>
        <w:rPr>
          <w:b/>
          <w:color w:val="000000" w:themeColor="text1"/>
        </w:rPr>
      </w:pPr>
      <w:r w:rsidRPr="00535E16">
        <w:rPr>
          <w:b/>
          <w:color w:val="000000" w:themeColor="text1"/>
        </w:rPr>
        <w:t xml:space="preserve">Details of EÇHA: </w:t>
      </w:r>
    </w:p>
    <w:p w14:paraId="11BA4FBF" w14:textId="77777777" w:rsidR="00A36AC3" w:rsidRPr="00535E16" w:rsidRDefault="00A36AC3" w:rsidP="004340B6">
      <w:pPr>
        <w:spacing w:after="200"/>
        <w:rPr>
          <w:b/>
          <w:color w:val="000000" w:themeColor="text1"/>
        </w:rPr>
      </w:pPr>
      <w:r w:rsidRPr="00535E16">
        <w:rPr>
          <w:b/>
          <w:color w:val="000000" w:themeColor="text1"/>
        </w:rPr>
        <w:t xml:space="preserve">Address : Tohum Otizm Vakfı Merkez Mahallesi, Sıracevizler Caddesi, Zülfikarlar İş Hanı, </w:t>
      </w:r>
    </w:p>
    <w:p w14:paraId="33920DF5" w14:textId="77777777" w:rsidR="00A36AC3" w:rsidRPr="00535E16" w:rsidRDefault="00A36AC3" w:rsidP="004340B6">
      <w:pPr>
        <w:spacing w:after="200"/>
        <w:rPr>
          <w:b/>
          <w:color w:val="000000" w:themeColor="text1"/>
        </w:rPr>
      </w:pPr>
      <w:r w:rsidRPr="00535E16">
        <w:rPr>
          <w:b/>
          <w:color w:val="000000" w:themeColor="text1"/>
        </w:rPr>
        <w:t xml:space="preserve">No: 27 Kat: 3 34381 Şişli / İstanbul / TURKEY </w:t>
      </w:r>
    </w:p>
    <w:p w14:paraId="052E32FE" w14:textId="77777777" w:rsidR="00A36AC3" w:rsidRPr="00535E16" w:rsidRDefault="00A36AC3" w:rsidP="004340B6">
      <w:pPr>
        <w:spacing w:after="200"/>
        <w:rPr>
          <w:b/>
          <w:color w:val="000000" w:themeColor="text1"/>
        </w:rPr>
      </w:pPr>
      <w:r w:rsidRPr="00535E16">
        <w:rPr>
          <w:b/>
          <w:color w:val="000000" w:themeColor="text1"/>
        </w:rPr>
        <w:t xml:space="preserve">Phone : +90 212 244 75 00 </w:t>
      </w:r>
    </w:p>
    <w:p w14:paraId="5866FC95" w14:textId="77777777" w:rsidR="00A36AC3" w:rsidRPr="00535E16" w:rsidRDefault="00A36AC3" w:rsidP="004340B6">
      <w:pPr>
        <w:spacing w:after="200"/>
        <w:rPr>
          <w:b/>
          <w:color w:val="000000" w:themeColor="text1"/>
        </w:rPr>
      </w:pPr>
      <w:r w:rsidRPr="00535E16">
        <w:rPr>
          <w:b/>
          <w:color w:val="000000" w:themeColor="text1"/>
        </w:rPr>
        <w:t xml:space="preserve">E-mail : sekretarya@echa.org.tr / engellicocukhaklariagi@gmail.com </w:t>
      </w:r>
    </w:p>
    <w:p w14:paraId="01F4D6D2" w14:textId="77777777" w:rsidR="00A36AC3" w:rsidRPr="00535E16" w:rsidRDefault="00A36AC3" w:rsidP="004340B6">
      <w:pPr>
        <w:spacing w:after="200"/>
        <w:rPr>
          <w:b/>
          <w:color w:val="000000" w:themeColor="text1"/>
        </w:rPr>
      </w:pPr>
      <w:r w:rsidRPr="00535E16">
        <w:rPr>
          <w:b/>
          <w:color w:val="000000" w:themeColor="text1"/>
        </w:rPr>
        <w:t xml:space="preserve">Web : http://www.echa.org.tr/ </w:t>
      </w:r>
    </w:p>
    <w:p w14:paraId="28E1DEFA" w14:textId="77777777" w:rsidR="004340B6" w:rsidRPr="00535E16" w:rsidRDefault="00A36AC3" w:rsidP="004340B6">
      <w:pPr>
        <w:spacing w:after="200"/>
        <w:rPr>
          <w:b/>
          <w:color w:val="000000" w:themeColor="text1"/>
        </w:rPr>
      </w:pPr>
      <w:r w:rsidRPr="00535E16">
        <w:rPr>
          <w:b/>
          <w:color w:val="000000" w:themeColor="text1"/>
        </w:rPr>
        <w:lastRenderedPageBreak/>
        <w:t xml:space="preserve">Contact : Mrs. Özgül Gürel / +90 530 516 23 52 / ozgul.gurel@tohumotizm.org.tr </w:t>
      </w:r>
    </w:p>
    <w:p w14:paraId="7C33E87F" w14:textId="77777777" w:rsidR="004340B6" w:rsidRPr="00535E16" w:rsidRDefault="004340B6" w:rsidP="00654999"/>
    <w:p w14:paraId="6E6B5282" w14:textId="77777777" w:rsidR="004340B6" w:rsidRPr="00535E16" w:rsidRDefault="004340B6" w:rsidP="00654999"/>
    <w:p w14:paraId="26494787" w14:textId="77777777" w:rsidR="004340B6" w:rsidRPr="00535E16" w:rsidRDefault="004340B6" w:rsidP="00654999"/>
    <w:p w14:paraId="6449DB16" w14:textId="77777777" w:rsidR="00C716A3" w:rsidRPr="00535E16" w:rsidRDefault="00C716A3" w:rsidP="00654999"/>
    <w:p w14:paraId="0066BB0E" w14:textId="77777777" w:rsidR="00C716A3" w:rsidRPr="00535E16" w:rsidRDefault="00C716A3" w:rsidP="00654999"/>
    <w:p w14:paraId="0022B652" w14:textId="77777777" w:rsidR="00C716A3" w:rsidRPr="00535E16" w:rsidRDefault="00C716A3" w:rsidP="00654999"/>
    <w:p w14:paraId="4EB91E0A" w14:textId="77777777" w:rsidR="00C716A3" w:rsidRPr="00535E16" w:rsidRDefault="00C716A3" w:rsidP="00654999"/>
    <w:p w14:paraId="2EC23AF7" w14:textId="77777777" w:rsidR="00C716A3" w:rsidRPr="00535E16" w:rsidRDefault="00C716A3" w:rsidP="00654999"/>
    <w:p w14:paraId="6C5CE5AD" w14:textId="77777777" w:rsidR="00C716A3" w:rsidRPr="00535E16" w:rsidRDefault="00C716A3" w:rsidP="00654999"/>
    <w:p w14:paraId="42E416C8" w14:textId="77777777" w:rsidR="00CD48DB" w:rsidRPr="00535E16" w:rsidRDefault="00CD48DB" w:rsidP="00654999"/>
    <w:p w14:paraId="434AD717" w14:textId="77777777" w:rsidR="00C716A3" w:rsidRPr="00535E16" w:rsidRDefault="00C716A3" w:rsidP="00654999"/>
    <w:p w14:paraId="68BB89C1" w14:textId="77777777" w:rsidR="00980968" w:rsidRPr="00535E16" w:rsidRDefault="00980968" w:rsidP="00781B7C">
      <w:pPr>
        <w:rPr>
          <w:b/>
          <w:color w:val="FF0000"/>
        </w:rPr>
      </w:pPr>
    </w:p>
    <w:p w14:paraId="7DA0A074" w14:textId="77777777" w:rsidR="00FB38B2" w:rsidRPr="00535E16" w:rsidRDefault="00FB38B2" w:rsidP="00781B7C">
      <w:pPr>
        <w:rPr>
          <w:b/>
          <w:color w:val="FF0000"/>
        </w:rPr>
      </w:pPr>
    </w:p>
    <w:p w14:paraId="16387F33" w14:textId="77777777" w:rsidR="00FB38B2" w:rsidRPr="00535E16" w:rsidRDefault="00FB38B2" w:rsidP="00781B7C">
      <w:pPr>
        <w:rPr>
          <w:b/>
          <w:color w:val="FF0000"/>
        </w:rPr>
      </w:pPr>
    </w:p>
    <w:p w14:paraId="10748127" w14:textId="77777777" w:rsidR="00CD48DB" w:rsidRPr="00535E16" w:rsidRDefault="00CD48DB" w:rsidP="00781B7C">
      <w:pPr>
        <w:rPr>
          <w:b/>
          <w:color w:val="FF0000"/>
        </w:rPr>
      </w:pPr>
    </w:p>
    <w:p w14:paraId="608B5C6E" w14:textId="77777777" w:rsidR="00CD48DB" w:rsidRPr="00535E16" w:rsidRDefault="00CD48DB" w:rsidP="00781B7C">
      <w:pPr>
        <w:rPr>
          <w:b/>
          <w:color w:val="FF0000"/>
        </w:rPr>
      </w:pPr>
    </w:p>
    <w:p w14:paraId="5D65C8B1" w14:textId="77777777" w:rsidR="00CD48DB" w:rsidRPr="00535E16" w:rsidRDefault="00CD48DB" w:rsidP="00781B7C">
      <w:pPr>
        <w:rPr>
          <w:b/>
          <w:color w:val="FF0000"/>
        </w:rPr>
      </w:pPr>
    </w:p>
    <w:p w14:paraId="24D11B40" w14:textId="77777777" w:rsidR="00CD48DB" w:rsidRPr="00535E16" w:rsidRDefault="00CD48DB" w:rsidP="00781B7C">
      <w:pPr>
        <w:rPr>
          <w:b/>
          <w:color w:val="FF0000"/>
        </w:rPr>
      </w:pPr>
    </w:p>
    <w:p w14:paraId="050F1DC7" w14:textId="77777777" w:rsidR="00CD48DB" w:rsidRPr="00535E16" w:rsidRDefault="00CD48DB" w:rsidP="00781B7C">
      <w:pPr>
        <w:rPr>
          <w:b/>
          <w:color w:val="FF0000"/>
        </w:rPr>
      </w:pPr>
    </w:p>
    <w:p w14:paraId="2FF5FF43" w14:textId="77777777" w:rsidR="00CD48DB" w:rsidRPr="00535E16" w:rsidRDefault="00CD48DB" w:rsidP="00781B7C">
      <w:pPr>
        <w:rPr>
          <w:b/>
          <w:color w:val="FF0000"/>
        </w:rPr>
      </w:pPr>
    </w:p>
    <w:p w14:paraId="0B4E6803" w14:textId="77777777" w:rsidR="00CD48DB" w:rsidRPr="00535E16" w:rsidRDefault="00CD48DB" w:rsidP="00781B7C">
      <w:pPr>
        <w:rPr>
          <w:b/>
          <w:color w:val="FF0000"/>
        </w:rPr>
      </w:pPr>
    </w:p>
    <w:p w14:paraId="7B3633BF" w14:textId="62185BA6" w:rsidR="00CD48DB" w:rsidRPr="00535E16" w:rsidRDefault="00CD48DB" w:rsidP="00781B7C">
      <w:pPr>
        <w:rPr>
          <w:b/>
          <w:color w:val="FF0000"/>
        </w:rPr>
      </w:pPr>
    </w:p>
    <w:p w14:paraId="696C2982" w14:textId="77777777" w:rsidR="00FB38B2" w:rsidRPr="00535E16" w:rsidRDefault="00FB38B2" w:rsidP="00781B7C">
      <w:pPr>
        <w:rPr>
          <w:b/>
          <w:color w:val="FF0000"/>
        </w:rPr>
      </w:pPr>
    </w:p>
    <w:p w14:paraId="19E5C1A3" w14:textId="77777777" w:rsidR="006E6920" w:rsidRDefault="008B20B6" w:rsidP="006E6920">
      <w:pPr>
        <w:spacing w:before="120" w:after="120"/>
        <w:rPr>
          <w:color w:val="000000" w:themeColor="text1"/>
        </w:rPr>
      </w:pPr>
      <w:r w:rsidRPr="006E6920">
        <w:rPr>
          <w:b/>
        </w:rPr>
        <w:t>Abbrevi</w:t>
      </w:r>
      <w:r w:rsidR="00005727" w:rsidRPr="006E6920">
        <w:rPr>
          <w:b/>
        </w:rPr>
        <w:t>ations</w:t>
      </w:r>
      <w:r w:rsidR="006E6920" w:rsidRPr="006E6920">
        <w:rPr>
          <w:color w:val="000000" w:themeColor="text1"/>
        </w:rPr>
        <w:t xml:space="preserve"> </w:t>
      </w:r>
    </w:p>
    <w:p w14:paraId="067D5022" w14:textId="5FA6B7CB" w:rsidR="006E6920" w:rsidRPr="006E6920" w:rsidRDefault="006E6920" w:rsidP="006E6920">
      <w:pPr>
        <w:spacing w:before="120" w:after="120"/>
        <w:rPr>
          <w:color w:val="000000" w:themeColor="text1"/>
        </w:rPr>
      </w:pPr>
      <w:r w:rsidRPr="006E6920">
        <w:rPr>
          <w:color w:val="000000" w:themeColor="text1"/>
        </w:rPr>
        <w:lastRenderedPageBreak/>
        <w:t>ASRR</w:t>
      </w:r>
      <w:r w:rsidRPr="006E6920">
        <w:rPr>
          <w:color w:val="000000" w:themeColor="text1"/>
        </w:rPr>
        <w:tab/>
      </w:r>
      <w:r w:rsidRPr="006E6920">
        <w:rPr>
          <w:color w:val="000000" w:themeColor="text1"/>
        </w:rPr>
        <w:tab/>
      </w:r>
      <w:r w:rsidRPr="006E6920">
        <w:rPr>
          <w:color w:val="000000" w:themeColor="text1"/>
        </w:rPr>
        <w:tab/>
        <w:t>Association for Social Rights and Research</w:t>
      </w:r>
    </w:p>
    <w:p w14:paraId="4BE50356" w14:textId="77777777" w:rsidR="00AB1E18" w:rsidRPr="006E6920" w:rsidRDefault="00AB1E18" w:rsidP="00AB1E18">
      <w:pPr>
        <w:spacing w:before="120" w:after="120"/>
      </w:pPr>
      <w:r w:rsidRPr="006E6920">
        <w:t>CRC</w:t>
      </w:r>
      <w:r w:rsidRPr="006E6920">
        <w:tab/>
      </w:r>
      <w:r w:rsidRPr="006E6920">
        <w:tab/>
      </w:r>
      <w:r w:rsidRPr="006E6920">
        <w:tab/>
        <w:t>Counseling and Research Centers</w:t>
      </w:r>
    </w:p>
    <w:p w14:paraId="7E32AE56" w14:textId="77777777" w:rsidR="00AB1E18" w:rsidRPr="006E6920" w:rsidRDefault="00AB1E18" w:rsidP="00AB1E18">
      <w:pPr>
        <w:spacing w:before="120" w:after="120"/>
        <w:rPr>
          <w:rFonts w:ascii="Times New Roman" w:hAnsi="Times New Roman"/>
        </w:rPr>
      </w:pPr>
      <w:r w:rsidRPr="006E6920">
        <w:t xml:space="preserve">DGSED </w:t>
      </w:r>
      <w:r w:rsidRPr="006E6920">
        <w:tab/>
      </w:r>
      <w:r w:rsidRPr="006E6920">
        <w:tab/>
        <w:t>Directorate General of Services for the Elderly and Disabled</w:t>
      </w:r>
      <w:r w:rsidRPr="006E6920">
        <w:rPr>
          <w:rFonts w:ascii="Times New Roman" w:hAnsi="Times New Roman"/>
        </w:rPr>
        <w:t xml:space="preserve"> </w:t>
      </w:r>
    </w:p>
    <w:p w14:paraId="04E95E9D" w14:textId="77777777" w:rsidR="00AB1E18" w:rsidRPr="006E6920" w:rsidRDefault="00AB1E18" w:rsidP="00AB1E18">
      <w:pPr>
        <w:spacing w:before="120" w:after="120"/>
      </w:pPr>
      <w:r w:rsidRPr="006E6920">
        <w:t>DL</w:t>
      </w:r>
      <w:r w:rsidRPr="006E6920">
        <w:tab/>
      </w:r>
      <w:r w:rsidRPr="006E6920">
        <w:tab/>
      </w:r>
      <w:r w:rsidRPr="006E6920">
        <w:tab/>
        <w:t>Decree Law</w:t>
      </w:r>
    </w:p>
    <w:p w14:paraId="7FE199F8" w14:textId="5B4BB991" w:rsidR="00AB1E18" w:rsidRDefault="00AB1E18" w:rsidP="00AB1E18">
      <w:pPr>
        <w:spacing w:before="120" w:after="120"/>
        <w:rPr>
          <w:color w:val="000000" w:themeColor="text1"/>
        </w:rPr>
      </w:pPr>
      <w:r w:rsidRPr="006E6920">
        <w:t>DSS-IBU</w:t>
      </w:r>
      <w:r w:rsidRPr="006E6920">
        <w:rPr>
          <w:color w:val="000000" w:themeColor="text1"/>
        </w:rPr>
        <w:t xml:space="preserve"> </w:t>
      </w:r>
      <w:r w:rsidRPr="006E6920">
        <w:rPr>
          <w:color w:val="000000" w:themeColor="text1"/>
        </w:rPr>
        <w:tab/>
      </w:r>
      <w:r w:rsidRPr="006E6920">
        <w:rPr>
          <w:color w:val="000000" w:themeColor="text1"/>
        </w:rPr>
        <w:tab/>
        <w:t xml:space="preserve">Department of Sociologial Studies, Istanbul Bilgi University </w:t>
      </w:r>
    </w:p>
    <w:p w14:paraId="34939099" w14:textId="77777777" w:rsidR="00964D7F" w:rsidRPr="006E6920" w:rsidRDefault="00964D7F" w:rsidP="00964D7F">
      <w:pPr>
        <w:spacing w:before="120" w:after="120"/>
      </w:pPr>
      <w:r>
        <w:rPr>
          <w:rFonts w:eastAsia="Times New Roman"/>
          <w:bCs/>
          <w:color w:val="000000"/>
          <w:lang w:eastAsia="tr-TR"/>
        </w:rPr>
        <w:t>ECHA</w:t>
      </w:r>
      <w:r>
        <w:rPr>
          <w:rFonts w:eastAsia="Times New Roman"/>
          <w:bCs/>
          <w:color w:val="000000"/>
          <w:lang w:eastAsia="tr-TR"/>
        </w:rPr>
        <w:tab/>
      </w:r>
      <w:r w:rsidRPr="006E6920">
        <w:rPr>
          <w:rFonts w:eastAsia="Times New Roman"/>
          <w:bCs/>
          <w:color w:val="000000"/>
          <w:lang w:eastAsia="tr-TR"/>
        </w:rPr>
        <w:tab/>
      </w:r>
      <w:r w:rsidRPr="006E6920">
        <w:rPr>
          <w:rFonts w:eastAsia="Times New Roman"/>
          <w:bCs/>
          <w:color w:val="000000"/>
          <w:lang w:eastAsia="tr-TR"/>
        </w:rPr>
        <w:tab/>
        <w:t xml:space="preserve">Network for the Rights of </w:t>
      </w:r>
      <w:r>
        <w:rPr>
          <w:rFonts w:eastAsia="Times New Roman"/>
          <w:bCs/>
          <w:color w:val="000000"/>
          <w:lang w:eastAsia="tr-TR"/>
        </w:rPr>
        <w:t>Children with Disabilities</w:t>
      </w:r>
    </w:p>
    <w:p w14:paraId="3C93A21D" w14:textId="77777777" w:rsidR="00964D7F" w:rsidRPr="006E6920" w:rsidRDefault="00964D7F" w:rsidP="00964D7F">
      <w:pPr>
        <w:spacing w:before="120" w:after="120"/>
      </w:pPr>
      <w:r w:rsidRPr="006E6920">
        <w:t>EIP</w:t>
      </w:r>
      <w:r w:rsidRPr="006E6920">
        <w:tab/>
      </w:r>
      <w:r w:rsidRPr="006E6920">
        <w:tab/>
      </w:r>
      <w:r w:rsidRPr="006E6920">
        <w:tab/>
        <w:t>Education IT Platform</w:t>
      </w:r>
    </w:p>
    <w:p w14:paraId="031AE5C4" w14:textId="41CCC389" w:rsidR="004F5A8F" w:rsidRPr="006E6920" w:rsidRDefault="00964D7F" w:rsidP="00964D7F">
      <w:pPr>
        <w:spacing w:before="120" w:after="120"/>
        <w:rPr>
          <w:color w:val="000000" w:themeColor="text1"/>
        </w:rPr>
      </w:pPr>
      <w:r>
        <w:t xml:space="preserve">GDHE </w:t>
      </w:r>
      <w:r>
        <w:tab/>
      </w:r>
      <w:r>
        <w:tab/>
      </w:r>
      <w:r w:rsidR="004F5A8F">
        <w:t>General Directorate of Higher Education</w:t>
      </w:r>
    </w:p>
    <w:p w14:paraId="1C81CE32" w14:textId="77777777" w:rsidR="00AB1E18" w:rsidRPr="006E6920" w:rsidRDefault="00AB1E18" w:rsidP="00AB1E18">
      <w:pPr>
        <w:spacing w:before="120" w:after="120"/>
      </w:pPr>
      <w:r w:rsidRPr="006E6920">
        <w:t>LDP</w:t>
      </w:r>
      <w:r w:rsidRPr="006E6920">
        <w:rPr>
          <w:rFonts w:ascii="Times New Roman" w:hAnsi="Times New Roman"/>
        </w:rPr>
        <w:t xml:space="preserve"> </w:t>
      </w:r>
      <w:r w:rsidRPr="006E6920">
        <w:rPr>
          <w:rFonts w:ascii="Times New Roman" w:hAnsi="Times New Roman"/>
        </w:rPr>
        <w:tab/>
      </w:r>
      <w:r w:rsidRPr="006E6920">
        <w:rPr>
          <w:rFonts w:ascii="Times New Roman" w:hAnsi="Times New Roman"/>
        </w:rPr>
        <w:tab/>
      </w:r>
      <w:r w:rsidRPr="006E6920">
        <w:rPr>
          <w:rFonts w:ascii="Times New Roman" w:hAnsi="Times New Roman"/>
        </w:rPr>
        <w:tab/>
      </w:r>
      <w:r w:rsidRPr="006E6920">
        <w:t xml:space="preserve">Law on Disabled Persons </w:t>
      </w:r>
    </w:p>
    <w:p w14:paraId="2C857822" w14:textId="77777777" w:rsidR="00AB1E18" w:rsidRPr="006E6920" w:rsidRDefault="00AB1E18" w:rsidP="00AB1E18">
      <w:pPr>
        <w:spacing w:before="120" w:after="120"/>
      </w:pPr>
      <w:r w:rsidRPr="006E6920">
        <w:t>MoE</w:t>
      </w:r>
      <w:r w:rsidRPr="006E6920">
        <w:tab/>
      </w:r>
      <w:r w:rsidRPr="006E6920">
        <w:tab/>
      </w:r>
      <w:r w:rsidRPr="006E6920">
        <w:tab/>
        <w:t>Ministry of Education</w:t>
      </w:r>
    </w:p>
    <w:p w14:paraId="5CB4CCAF" w14:textId="04DFD285" w:rsidR="00AB1E18" w:rsidRPr="006E6920" w:rsidRDefault="00AB1E18" w:rsidP="00AB1E18">
      <w:pPr>
        <w:spacing w:before="120" w:after="120"/>
      </w:pPr>
      <w:r w:rsidRPr="006E6920">
        <w:t>MoFLS</w:t>
      </w:r>
      <w:r w:rsidR="00391101">
        <w:t>S</w:t>
      </w:r>
      <w:r w:rsidRPr="006E6920">
        <w:t xml:space="preserve"> </w:t>
      </w:r>
      <w:r w:rsidRPr="006E6920">
        <w:tab/>
      </w:r>
      <w:r w:rsidRPr="006E6920">
        <w:tab/>
        <w:t xml:space="preserve">Ministry of Family, Labor and Social </w:t>
      </w:r>
      <w:r w:rsidR="00391101">
        <w:t>Services</w:t>
      </w:r>
    </w:p>
    <w:p w14:paraId="4B9605DC" w14:textId="77777777" w:rsidR="00AB1E18" w:rsidRPr="006E6920" w:rsidRDefault="00AB1E18" w:rsidP="00AB1E18">
      <w:pPr>
        <w:spacing w:before="120" w:after="120"/>
      </w:pPr>
      <w:r w:rsidRPr="006E6920">
        <w:t>SERC</w:t>
      </w:r>
      <w:r w:rsidRPr="006E6920">
        <w:tab/>
      </w:r>
      <w:r w:rsidRPr="006E6920">
        <w:tab/>
      </w:r>
      <w:r w:rsidRPr="006E6920">
        <w:tab/>
        <w:t>Special Education and Rehabilitation Centers</w:t>
      </w:r>
    </w:p>
    <w:p w14:paraId="7275C0D3" w14:textId="77777777" w:rsidR="00AB1E18" w:rsidRPr="006E6920" w:rsidRDefault="00AB1E18" w:rsidP="00AB1E18">
      <w:pPr>
        <w:spacing w:before="120" w:after="120"/>
      </w:pPr>
      <w:r w:rsidRPr="006E6920">
        <w:t xml:space="preserve">TSI </w:t>
      </w:r>
      <w:r w:rsidRPr="006E6920">
        <w:tab/>
      </w:r>
      <w:r w:rsidRPr="006E6920">
        <w:tab/>
      </w:r>
      <w:r w:rsidRPr="006E6920">
        <w:tab/>
        <w:t>Turkish Statistical Institute</w:t>
      </w:r>
    </w:p>
    <w:p w14:paraId="1221D21A" w14:textId="77777777" w:rsidR="00AB1E18" w:rsidRPr="006E6920" w:rsidRDefault="00AB1E18" w:rsidP="00AB1E18">
      <w:pPr>
        <w:spacing w:before="120" w:after="120"/>
        <w:rPr>
          <w:color w:val="000000" w:themeColor="text1"/>
        </w:rPr>
      </w:pPr>
      <w:r w:rsidRPr="006E6920">
        <w:rPr>
          <w:color w:val="000000" w:themeColor="text1"/>
        </w:rPr>
        <w:t>TSLSA</w:t>
      </w:r>
      <w:r w:rsidRPr="006E6920">
        <w:rPr>
          <w:color w:val="000000" w:themeColor="text1"/>
        </w:rPr>
        <w:tab/>
      </w:r>
      <w:r w:rsidRPr="006E6920">
        <w:rPr>
          <w:color w:val="000000" w:themeColor="text1"/>
        </w:rPr>
        <w:tab/>
        <w:t xml:space="preserve">Turkish Sign Language Science and Approval Board </w:t>
      </w:r>
    </w:p>
    <w:p w14:paraId="75815BA1" w14:textId="1E7836E6" w:rsidR="00681A4E" w:rsidRPr="006E6920" w:rsidRDefault="00681A4E" w:rsidP="00781B7C">
      <w:pPr>
        <w:rPr>
          <w:b/>
        </w:rPr>
      </w:pPr>
    </w:p>
    <w:p w14:paraId="6114F04D" w14:textId="7B53B454" w:rsidR="000A377E" w:rsidRPr="006E6920" w:rsidRDefault="000A377E" w:rsidP="00654999">
      <w:pPr>
        <w:spacing w:before="120" w:after="120"/>
      </w:pPr>
    </w:p>
    <w:p w14:paraId="5539EC1B" w14:textId="2A23AFBC" w:rsidR="000A377E" w:rsidRDefault="000A377E" w:rsidP="00654999">
      <w:pPr>
        <w:spacing w:before="120" w:after="120"/>
        <w:rPr>
          <w:b/>
        </w:rPr>
      </w:pPr>
    </w:p>
    <w:p w14:paraId="361996AA" w14:textId="0D963A15" w:rsidR="000A377E" w:rsidRDefault="000A377E" w:rsidP="00654999">
      <w:pPr>
        <w:spacing w:before="120" w:after="120"/>
        <w:rPr>
          <w:b/>
        </w:rPr>
      </w:pPr>
    </w:p>
    <w:p w14:paraId="573EFE83" w14:textId="26B6BAFD" w:rsidR="006E6920" w:rsidRDefault="006E6920" w:rsidP="00654999">
      <w:pPr>
        <w:spacing w:before="120" w:after="120"/>
        <w:rPr>
          <w:b/>
        </w:rPr>
      </w:pPr>
    </w:p>
    <w:p w14:paraId="4B3035C1" w14:textId="138B0FA6" w:rsidR="006E6920" w:rsidRDefault="006E6920" w:rsidP="00654999">
      <w:pPr>
        <w:spacing w:before="120" w:after="120"/>
        <w:rPr>
          <w:b/>
        </w:rPr>
      </w:pPr>
    </w:p>
    <w:p w14:paraId="58E4014F" w14:textId="3E1321C5" w:rsidR="006E6920" w:rsidRDefault="006E6920" w:rsidP="00654999">
      <w:pPr>
        <w:spacing w:before="120" w:after="120"/>
        <w:rPr>
          <w:b/>
        </w:rPr>
      </w:pPr>
    </w:p>
    <w:p w14:paraId="7F0355E2" w14:textId="3E02BEB4" w:rsidR="006E6920" w:rsidRDefault="006E6920" w:rsidP="00654999">
      <w:pPr>
        <w:spacing w:before="120" w:after="120"/>
        <w:rPr>
          <w:b/>
        </w:rPr>
      </w:pPr>
    </w:p>
    <w:p w14:paraId="0A5AE61F" w14:textId="5C3AE7DC" w:rsidR="006E6920" w:rsidRDefault="006E6920" w:rsidP="00654999">
      <w:pPr>
        <w:spacing w:before="120" w:after="120"/>
        <w:rPr>
          <w:b/>
        </w:rPr>
      </w:pPr>
    </w:p>
    <w:p w14:paraId="5ADDD064" w14:textId="0A9074A2" w:rsidR="006E6920" w:rsidRDefault="006E6920" w:rsidP="00654999">
      <w:pPr>
        <w:spacing w:before="120" w:after="120"/>
        <w:rPr>
          <w:b/>
        </w:rPr>
      </w:pPr>
    </w:p>
    <w:p w14:paraId="62D71855" w14:textId="70CD5888" w:rsidR="006E6920" w:rsidRDefault="006E6920" w:rsidP="00654999">
      <w:pPr>
        <w:spacing w:before="120" w:after="120"/>
        <w:rPr>
          <w:b/>
        </w:rPr>
      </w:pPr>
    </w:p>
    <w:p w14:paraId="10CA4994" w14:textId="3B756318" w:rsidR="006E6920" w:rsidRDefault="006E6920" w:rsidP="00654999">
      <w:pPr>
        <w:spacing w:before="120" w:after="120"/>
        <w:rPr>
          <w:b/>
        </w:rPr>
      </w:pPr>
    </w:p>
    <w:p w14:paraId="21676FA1" w14:textId="18323A26" w:rsidR="006E6920" w:rsidRDefault="006E6920" w:rsidP="00654999">
      <w:pPr>
        <w:spacing w:before="120" w:after="120"/>
        <w:rPr>
          <w:b/>
        </w:rPr>
      </w:pPr>
    </w:p>
    <w:p w14:paraId="59ED824B" w14:textId="07AC63D2" w:rsidR="006E6920" w:rsidRDefault="006E6920" w:rsidP="00654999">
      <w:pPr>
        <w:spacing w:before="120" w:after="120"/>
        <w:rPr>
          <w:b/>
        </w:rPr>
      </w:pPr>
    </w:p>
    <w:p w14:paraId="7B7E2A54" w14:textId="77777777" w:rsidR="006E6920" w:rsidRDefault="006E6920" w:rsidP="00654999">
      <w:pPr>
        <w:spacing w:before="120" w:after="120"/>
        <w:rPr>
          <w:b/>
        </w:rPr>
      </w:pPr>
    </w:p>
    <w:p w14:paraId="281EDDB5" w14:textId="77777777" w:rsidR="007244AE" w:rsidRPr="00342B08" w:rsidRDefault="007244AE" w:rsidP="007244AE">
      <w:pPr>
        <w:pStyle w:val="Footer"/>
        <w:rPr>
          <w:b/>
        </w:rPr>
      </w:pPr>
      <w:r w:rsidRPr="00342B08">
        <w:rPr>
          <w:b/>
        </w:rPr>
        <w:t>Table of Contents</w:t>
      </w:r>
    </w:p>
    <w:p w14:paraId="432C261F" w14:textId="77777777" w:rsidR="007244AE" w:rsidRDefault="007244AE" w:rsidP="007244AE">
      <w:pPr>
        <w:pStyle w:val="Footer"/>
      </w:pPr>
    </w:p>
    <w:p w14:paraId="3DD9DD2C" w14:textId="524B45E1" w:rsidR="007244AE" w:rsidRPr="004E57F8" w:rsidRDefault="007244AE" w:rsidP="007244AE">
      <w:pPr>
        <w:pStyle w:val="ListParagraph"/>
        <w:numPr>
          <w:ilvl w:val="0"/>
          <w:numId w:val="22"/>
        </w:numPr>
        <w:spacing w:before="120" w:after="120"/>
        <w:rPr>
          <w:b/>
        </w:rPr>
      </w:pPr>
      <w:r w:rsidRPr="004E57F8">
        <w:rPr>
          <w:b/>
        </w:rPr>
        <w:t>Evaluation of Turkey’s State Report in Terms of Articles</w:t>
      </w:r>
      <w:r w:rsidR="00F725CB">
        <w:rPr>
          <w:b/>
        </w:rPr>
        <w:t xml:space="preserve"> ……………</w:t>
      </w:r>
      <w:r w:rsidR="009426A5">
        <w:rPr>
          <w:b/>
        </w:rPr>
        <w:t>.4</w:t>
      </w:r>
    </w:p>
    <w:p w14:paraId="6A06AAB6" w14:textId="65EB84CC" w:rsidR="007244AE" w:rsidRPr="00342B08" w:rsidRDefault="00391101" w:rsidP="007244AE">
      <w:pPr>
        <w:pStyle w:val="ListParagraph"/>
        <w:numPr>
          <w:ilvl w:val="0"/>
          <w:numId w:val="22"/>
        </w:numPr>
        <w:rPr>
          <w:b/>
        </w:rPr>
      </w:pPr>
      <w:r>
        <w:rPr>
          <w:b/>
        </w:rPr>
        <w:t>Some Issues That Were N</w:t>
      </w:r>
      <w:r w:rsidR="007244AE" w:rsidRPr="00342B08">
        <w:rPr>
          <w:b/>
        </w:rPr>
        <w:t>ot Mentioned in Turkey State Report</w:t>
      </w:r>
      <w:r>
        <w:rPr>
          <w:b/>
        </w:rPr>
        <w:t>……</w:t>
      </w:r>
      <w:r w:rsidR="009426A5">
        <w:rPr>
          <w:b/>
        </w:rPr>
        <w:t>23</w:t>
      </w:r>
    </w:p>
    <w:p w14:paraId="1CCFFE22" w14:textId="77777777" w:rsidR="007244AE" w:rsidRDefault="007244AE" w:rsidP="007244AE">
      <w:pPr>
        <w:pStyle w:val="ListParagraph"/>
      </w:pPr>
    </w:p>
    <w:p w14:paraId="6F05F9F6" w14:textId="77777777" w:rsidR="000A377E" w:rsidRPr="0081116B" w:rsidRDefault="000A377E" w:rsidP="00654999">
      <w:pPr>
        <w:spacing w:before="120" w:after="120"/>
        <w:rPr>
          <w:b/>
        </w:rPr>
      </w:pPr>
    </w:p>
    <w:p w14:paraId="2E3F3A16" w14:textId="28A244CE" w:rsidR="00681A4E" w:rsidRPr="00535E16" w:rsidRDefault="00681A4E" w:rsidP="00654999">
      <w:pPr>
        <w:spacing w:before="120" w:after="120"/>
        <w:rPr>
          <w:rFonts w:asciiTheme="majorHAnsi" w:hAnsiTheme="majorHAnsi"/>
          <w:b/>
          <w:color w:val="365F91" w:themeColor="accent1" w:themeShade="BF"/>
        </w:rPr>
      </w:pPr>
      <w:r w:rsidRPr="00535E16">
        <w:br w:type="page"/>
      </w:r>
    </w:p>
    <w:bookmarkEnd w:id="0"/>
    <w:p w14:paraId="219431DA" w14:textId="4D492B4C" w:rsidR="00331449" w:rsidRDefault="00331449" w:rsidP="00654999">
      <w:pPr>
        <w:spacing w:before="120" w:after="120"/>
      </w:pPr>
    </w:p>
    <w:p w14:paraId="5ABBED4D" w14:textId="77777777" w:rsidR="009B0B3B" w:rsidRDefault="009B0B3B" w:rsidP="00612848">
      <w:pPr>
        <w:spacing w:before="120" w:after="120"/>
      </w:pPr>
    </w:p>
    <w:p w14:paraId="2ED03208" w14:textId="1207C121" w:rsidR="00EF7474" w:rsidRPr="009426A5" w:rsidRDefault="00EF7474" w:rsidP="009426A5">
      <w:pPr>
        <w:pStyle w:val="ListParagraph"/>
        <w:numPr>
          <w:ilvl w:val="0"/>
          <w:numId w:val="23"/>
        </w:numPr>
        <w:spacing w:before="120" w:after="120"/>
        <w:rPr>
          <w:b/>
        </w:rPr>
      </w:pPr>
      <w:bookmarkStart w:id="2" w:name="_Toc530964213"/>
      <w:r w:rsidRPr="009426A5">
        <w:rPr>
          <w:b/>
        </w:rPr>
        <w:t>Evaluation of Turkey’s State Report in Terms of Article</w:t>
      </w:r>
      <w:r w:rsidR="009D4CCB" w:rsidRPr="009426A5">
        <w:rPr>
          <w:b/>
        </w:rPr>
        <w:t>s</w:t>
      </w:r>
    </w:p>
    <w:p w14:paraId="5C31C807" w14:textId="16B8EAEA" w:rsidR="009F2E97" w:rsidRDefault="00213F85" w:rsidP="00654999">
      <w:pPr>
        <w:spacing w:before="120" w:after="120"/>
        <w:rPr>
          <w:b/>
        </w:rPr>
      </w:pPr>
      <w:r>
        <w:rPr>
          <w:b/>
        </w:rPr>
        <w:t>I</w:t>
      </w:r>
      <w:r w:rsidR="00EF7474">
        <w:rPr>
          <w:b/>
        </w:rPr>
        <w:t>n regard to</w:t>
      </w:r>
      <w:r w:rsidR="00EF7474" w:rsidRPr="002428D8">
        <w:rPr>
          <w:b/>
        </w:rPr>
        <w:t xml:space="preserve"> paragraph</w:t>
      </w:r>
      <w:r w:rsidR="00EF7474">
        <w:rPr>
          <w:b/>
        </w:rPr>
        <w:t xml:space="preserve"> no.</w:t>
      </w:r>
      <w:r w:rsidR="00EF7474" w:rsidRPr="002428D8">
        <w:rPr>
          <w:b/>
        </w:rPr>
        <w:t xml:space="preserve"> 175 </w:t>
      </w:r>
      <w:r w:rsidR="00EF7474">
        <w:rPr>
          <w:b/>
        </w:rPr>
        <w:t>of</w:t>
      </w:r>
      <w:r w:rsidR="00EF7474" w:rsidRPr="002428D8">
        <w:rPr>
          <w:b/>
        </w:rPr>
        <w:t xml:space="preserve"> the State Party Report</w:t>
      </w:r>
      <w:r w:rsidR="00EF7474">
        <w:rPr>
          <w:b/>
        </w:rPr>
        <w:t>:</w:t>
      </w:r>
      <w:r w:rsidR="00EF7474" w:rsidRPr="002428D8">
        <w:rPr>
          <w:b/>
        </w:rPr>
        <w:t xml:space="preserve"> </w:t>
      </w:r>
      <w:bookmarkEnd w:id="2"/>
    </w:p>
    <w:p w14:paraId="7326A024" w14:textId="77777777" w:rsidR="00986E4F" w:rsidRDefault="00986E4F" w:rsidP="006A1F9A">
      <w:pPr>
        <w:spacing w:before="120" w:after="120"/>
      </w:pPr>
    </w:p>
    <w:p w14:paraId="78ED3043" w14:textId="7ADD4CCE" w:rsidR="00986E4F" w:rsidRDefault="00986E4F" w:rsidP="006A1F9A">
      <w:pPr>
        <w:spacing w:before="120" w:after="120"/>
      </w:pPr>
      <w:r>
        <w:t xml:space="preserve">Article </w:t>
      </w:r>
      <w:r w:rsidR="00A90FD4">
        <w:t>10 of the Constitution of the Republic of Turkey establishes that no one shall be discriminated against, all</w:t>
      </w:r>
      <w:r w:rsidR="008C3A75">
        <w:t xml:space="preserve"> citizens have </w:t>
      </w:r>
      <w:r w:rsidR="009D59CD">
        <w:t>equal rights and the state taking affirmative action in favor of disabled persons is not unconstitutional</w:t>
      </w:r>
      <w:r w:rsidR="00775058">
        <w:t xml:space="preserve">. Continually, Article 42 states: “No one may be </w:t>
      </w:r>
      <w:r w:rsidR="00775699">
        <w:t>deprived of the right of learning and education.</w:t>
      </w:r>
      <w:r w:rsidR="00A73524">
        <w:t>”</w:t>
      </w:r>
    </w:p>
    <w:p w14:paraId="413942B7" w14:textId="5DC66CDB" w:rsidR="00892DDE" w:rsidRPr="00892DDE" w:rsidRDefault="00892DDE" w:rsidP="00892DDE">
      <w:pPr>
        <w:spacing w:before="120" w:after="120"/>
      </w:pPr>
      <w:r w:rsidRPr="00892DDE">
        <w:t>In 2005, Turkish Penal Code (TPC) Article 122 regulated that discrimination is prohibited. But later on February 14</w:t>
      </w:r>
      <w:r w:rsidRPr="00892DDE">
        <w:rPr>
          <w:vertAlign w:val="superscript"/>
        </w:rPr>
        <w:t>th</w:t>
      </w:r>
      <w:r w:rsidRPr="00892DDE">
        <w:t xml:space="preserve">, 2014, this article was revised. Now accordingly, an act of discrimination shall be considered a crime only if it breeds hatred. With its new form, the law makes penalization of the crime of discrimination literally impossible. This is because it is difficult and almost impossible to detect the feeling of hatred in the acts of an individual. It is hardly surprising that there had been no lawsuits filed to any Court about disability discrimination. Few of the previous cases were dismissed. </w:t>
      </w:r>
    </w:p>
    <w:p w14:paraId="4CC13EAC" w14:textId="77777777" w:rsidR="00892DDE" w:rsidRPr="00892DDE" w:rsidRDefault="00892DDE" w:rsidP="00892DDE">
      <w:pPr>
        <w:spacing w:before="120" w:after="120"/>
      </w:pPr>
      <w:r w:rsidRPr="00892DDE">
        <w:t>For example, a student from Fırat University (Technical Faculty) named Enver Şahin made a complaint to European Court of Human Rights (ECHR) claiming that his right to education was breached discriminatively and his application (Application No. 23065/12) came to a conclusion on January 30</w:t>
      </w:r>
      <w:r w:rsidRPr="00892DDE">
        <w:rPr>
          <w:vertAlign w:val="superscript"/>
        </w:rPr>
        <w:t>th</w:t>
      </w:r>
      <w:r w:rsidRPr="00892DDE">
        <w:t xml:space="preserve">, 2018 and ECHR decided against Turkey. </w:t>
      </w:r>
    </w:p>
    <w:p w14:paraId="16D87473" w14:textId="69F86624" w:rsidR="00667C25" w:rsidRDefault="00892DDE" w:rsidP="006A1F9A">
      <w:pPr>
        <w:spacing w:before="120" w:after="120"/>
      </w:pPr>
      <w:r w:rsidRPr="00892DDE">
        <w:t xml:space="preserve">In sum, despite law-making being a significant development, it is crucial to put regulations in place for said laws to take effect in real-life. There will be no effective results gained by merely making laws where any other work (awareness, compensation, etc.) ceases to none.  </w:t>
      </w:r>
    </w:p>
    <w:p w14:paraId="3576A4AC" w14:textId="504D42BC" w:rsidR="00AB26AB" w:rsidRDefault="00AB26AB" w:rsidP="00AB26AB">
      <w:pPr>
        <w:spacing w:before="120" w:after="120"/>
        <w:rPr>
          <w:b/>
        </w:rPr>
      </w:pPr>
      <w:r>
        <w:rPr>
          <w:b/>
        </w:rPr>
        <w:t>In regard to</w:t>
      </w:r>
      <w:r w:rsidRPr="002428D8">
        <w:rPr>
          <w:b/>
        </w:rPr>
        <w:t xml:space="preserve"> paragraph</w:t>
      </w:r>
      <w:r>
        <w:rPr>
          <w:b/>
        </w:rPr>
        <w:t xml:space="preserve"> no.</w:t>
      </w:r>
      <w:r w:rsidRPr="002428D8">
        <w:rPr>
          <w:b/>
        </w:rPr>
        <w:t xml:space="preserve"> 17</w:t>
      </w:r>
      <w:r>
        <w:rPr>
          <w:b/>
        </w:rPr>
        <w:t>6</w:t>
      </w:r>
      <w:r w:rsidRPr="002428D8">
        <w:rPr>
          <w:b/>
        </w:rPr>
        <w:t xml:space="preserve"> </w:t>
      </w:r>
      <w:r>
        <w:rPr>
          <w:b/>
        </w:rPr>
        <w:t>of</w:t>
      </w:r>
      <w:r w:rsidRPr="002428D8">
        <w:rPr>
          <w:b/>
        </w:rPr>
        <w:t xml:space="preserve"> the State Party Report</w:t>
      </w:r>
      <w:r>
        <w:rPr>
          <w:b/>
        </w:rPr>
        <w:t>:</w:t>
      </w:r>
      <w:r w:rsidRPr="002428D8">
        <w:rPr>
          <w:b/>
        </w:rPr>
        <w:t xml:space="preserve"> </w:t>
      </w:r>
    </w:p>
    <w:p w14:paraId="52017CAB" w14:textId="77777777" w:rsidR="001519F4" w:rsidRPr="001519F4" w:rsidRDefault="001519F4" w:rsidP="001519F4">
      <w:pPr>
        <w:spacing w:before="120" w:after="120"/>
      </w:pPr>
      <w:r w:rsidRPr="001519F4">
        <w:t xml:space="preserve">According to Education Reform Initiative’s report (2017), despite the access to education in Turkey increasing in the last decade, schooling rate is much below the goals of both OECD and Ministry of Education have set. The situation shapes up to be much more desperate for disabled students. Pre-schooling is not compulsory in Turkey. However, for disabled students between the ages of 3-6, </w:t>
      </w:r>
      <w:r w:rsidRPr="001519F4">
        <w:lastRenderedPageBreak/>
        <w:t xml:space="preserve">pre-schooling is made compulsory with the “Regulation of Special Education Services”, despite this fact, the rate of pre-schooling of disabled students is still substantially low. Data from 2017/2018 shows that the number of registered disabled pre-school students is 3,714. </w:t>
      </w:r>
    </w:p>
    <w:p w14:paraId="1E188596" w14:textId="77777777" w:rsidR="001519F4" w:rsidRPr="001519F4" w:rsidRDefault="001519F4" w:rsidP="001519F4">
      <w:pPr>
        <w:spacing w:before="120" w:after="120"/>
      </w:pPr>
      <w:r w:rsidRPr="001519F4">
        <w:t xml:space="preserve">On the other hand, MoE declared that it has adopted an integrated education strategy since 2011 and stated that disabled students should be educated in the least restrictive environment in line with the principles of the Convention. This principle has also been overtly stated in Special Education Services Regulation Article 11 Subparagraph C. Contrarily, when one looks at the current practices, it is obvious that MoE spends its limited resources to opening or developing pre-schools that operate under special education schools. The number of these special classrooms and the disabled students that are enrolled in these classes is rising year by year. In 2016/2017 school year, 139 special education classrooms were in place whereas in 2017/2018 this number rose to 145. On the other hand, while the number of pre-school students who enrolled in inclusion practices in 2016/2017 school year is 3,585, this very number fell to 2,601 in 2017/2018. Decreasing number of disabled students who benefit from inclusion practices and increasing number of special education and rehabilitation centers create the risk of directing the disabled children towards restricted environments. </w:t>
      </w:r>
    </w:p>
    <w:p w14:paraId="2DC9A0B0" w14:textId="5E0891B7" w:rsidR="001519F4" w:rsidRDefault="00424B29" w:rsidP="001519F4">
      <w:pPr>
        <w:spacing w:before="120" w:after="120"/>
      </w:pPr>
      <w:r>
        <w:t>Feedback from the network’s fieldwork activities</w:t>
      </w:r>
      <w:r w:rsidR="00F34DBA">
        <w:t>, Ministry of Education’s responses to formal information requests and the resul</w:t>
      </w:r>
      <w:r w:rsidR="009A2539">
        <w:t xml:space="preserve">ts of academic studies demonstrate </w:t>
      </w:r>
      <w:r w:rsidR="00332D18">
        <w:t>that pre-school education has flaws, especially regarding matters of inclu</w:t>
      </w:r>
      <w:r w:rsidR="00995DD8">
        <w:t xml:space="preserve">sion/integration. </w:t>
      </w:r>
      <w:r w:rsidR="00DA5BAE">
        <w:t>Pre-school teachers and administrators lacking inclusion</w:t>
      </w:r>
      <w:r w:rsidR="004329DD">
        <w:t>/integration skills, inadequa</w:t>
      </w:r>
      <w:r w:rsidR="00D76CF3">
        <w:t xml:space="preserve">cy of supplemental material conditions for disabled students and the </w:t>
      </w:r>
      <w:r w:rsidR="00EC6EAF">
        <w:t>negative attitudes of non-</w:t>
      </w:r>
      <w:r w:rsidR="006E28F2">
        <w:t xml:space="preserve">disabled children’s families towards disabled </w:t>
      </w:r>
      <w:r w:rsidR="007C5720">
        <w:t xml:space="preserve">children unfortunately hinders integration processes and forces </w:t>
      </w:r>
      <w:r w:rsidR="00085F1F">
        <w:t>disabled students away from inclusion and into special education centers or to drop out entirely</w:t>
      </w:r>
      <w:r w:rsidR="00525535">
        <w:t xml:space="preserve">. </w:t>
      </w:r>
    </w:p>
    <w:p w14:paraId="4AD117DB" w14:textId="77777777" w:rsidR="00C75315" w:rsidRPr="00C75315" w:rsidRDefault="00C75315" w:rsidP="00C75315">
      <w:pPr>
        <w:spacing w:before="120" w:after="120"/>
      </w:pPr>
      <w:r w:rsidRPr="00C75315">
        <w:t xml:space="preserve">Disabled students and their parents are still encountering systematic problems due to lack of in-house training provided for teachers who participate in inclusion/integration practices in schools, lack of efficient follow-ups of attendance rates and weaker legal obligations for teachers and administrators who violate the right of education of disabled students. </w:t>
      </w:r>
    </w:p>
    <w:p w14:paraId="09CAF978" w14:textId="4BD7959A" w:rsidR="00C75315" w:rsidRPr="001519F4" w:rsidRDefault="00C75315" w:rsidP="001519F4">
      <w:pPr>
        <w:spacing w:before="120" w:after="120"/>
      </w:pPr>
      <w:r w:rsidRPr="00C75315">
        <w:t xml:space="preserve">In conclusion, pre-schools operating under special education and rehabilitation centers are unfortunately not in line with the principle concepts of early childhood education. First six years of a child’s life is a critical period when developmental building blocks take shape at the fastest pace. In this period, facilitating grounds to have the disabled children be in touch with typically developing peers will help them learn from each other. Moreover, the opportunity of being educated together will help them learn about each other without prejudices, especially at such an age when concepts and ideas are still free and simple. The curriculum of the pre-schools is much more </w:t>
      </w:r>
      <w:r w:rsidRPr="00C75315">
        <w:lastRenderedPageBreak/>
        <w:t>flexible in comparison to educational programs applied at compulsory education, in other words, a competitive academic environment and examinations that one sees at higher stages of education do not exist at the pre-schooling stage. This flexible structure is a significant advantage in educating the typically developing students together with disabled students. Instead of opening special education pre-schools, opening and facilitating pre-schools that would provide education to all of the students and equipping the teachers of these schools with tools and methods to make them able to work with disabled children will cause more fruitful results.</w:t>
      </w:r>
    </w:p>
    <w:p w14:paraId="1DDD3412" w14:textId="77777777" w:rsidR="006F2FD6" w:rsidRPr="002428D8" w:rsidRDefault="006F2FD6" w:rsidP="00AB26AB">
      <w:pPr>
        <w:spacing w:before="120" w:after="120"/>
        <w:rPr>
          <w:b/>
        </w:rPr>
      </w:pPr>
    </w:p>
    <w:p w14:paraId="7A5C8BFA" w14:textId="3F1040D7" w:rsidR="00AE0C14" w:rsidRDefault="00AE0C14" w:rsidP="00AE0C14">
      <w:pPr>
        <w:spacing w:before="120" w:after="120"/>
        <w:rPr>
          <w:b/>
        </w:rPr>
      </w:pPr>
      <w:bookmarkStart w:id="3" w:name="_Hlk536366676"/>
      <w:r w:rsidRPr="00AE0C14">
        <w:rPr>
          <w:b/>
        </w:rPr>
        <w:t xml:space="preserve">In regard to paragraph no. 177 of the State Party Report: </w:t>
      </w:r>
    </w:p>
    <w:p w14:paraId="07921648" w14:textId="77777777" w:rsidR="004A309B" w:rsidRPr="004A309B" w:rsidRDefault="004A309B" w:rsidP="004A309B">
      <w:pPr>
        <w:spacing w:before="120" w:after="120"/>
      </w:pPr>
      <w:r w:rsidRPr="004A309B">
        <w:t xml:space="preserve">In the course of the preparation of this report, we have observed in our media survey that there have been many news reports revealing violation of rights either through not making reasonable arrangements or through direct discrimination. For example, news broadcast on 29 June 2018 on Show TV Channel reported that a student at the age of preschooling with Down syndrome was not accepted to school at school administration and teachers’ behest. These kinds of news are frequently on the national agenda. As for the school administration or professional educators, they think and want the following: </w:t>
      </w:r>
    </w:p>
    <w:p w14:paraId="0A6D7FC2" w14:textId="77777777" w:rsidR="004A309B" w:rsidRPr="004A309B" w:rsidRDefault="004A309B" w:rsidP="004A309B">
      <w:pPr>
        <w:numPr>
          <w:ilvl w:val="0"/>
          <w:numId w:val="9"/>
        </w:numPr>
        <w:spacing w:before="120" w:after="120"/>
        <w:ind w:left="714" w:hanging="357"/>
      </w:pPr>
      <w:r w:rsidRPr="004A309B">
        <w:t>It is not possible for that disabled child to become a student at a school where every other child (typically developing children) attends.</w:t>
      </w:r>
    </w:p>
    <w:p w14:paraId="25CAE06A" w14:textId="77777777" w:rsidR="004A309B" w:rsidRPr="004A309B" w:rsidRDefault="004A309B" w:rsidP="004A309B">
      <w:pPr>
        <w:numPr>
          <w:ilvl w:val="0"/>
          <w:numId w:val="9"/>
        </w:numPr>
        <w:spacing w:before="120" w:after="120"/>
        <w:ind w:left="714" w:hanging="357"/>
      </w:pPr>
      <w:r w:rsidRPr="004A309B">
        <w:t xml:space="preserve">There are no special education teachers available at the school and the number of personnel to take care of the child is not enough. </w:t>
      </w:r>
    </w:p>
    <w:p w14:paraId="730FF90E" w14:textId="77777777" w:rsidR="004A309B" w:rsidRPr="004A309B" w:rsidRDefault="004A309B" w:rsidP="004A309B">
      <w:pPr>
        <w:numPr>
          <w:ilvl w:val="0"/>
          <w:numId w:val="9"/>
        </w:numPr>
        <w:spacing w:before="120" w:after="120"/>
        <w:ind w:left="714" w:hanging="357"/>
      </w:pPr>
      <w:r w:rsidRPr="004A309B">
        <w:t xml:space="preserve">The justification is that other parents object to this situation, so the student should go to schools that are for disabled students only.  </w:t>
      </w:r>
    </w:p>
    <w:p w14:paraId="766E66C5" w14:textId="77777777" w:rsidR="00BF5389" w:rsidRPr="00535E16" w:rsidRDefault="00BF5389" w:rsidP="00BF5389">
      <w:pPr>
        <w:spacing w:before="120" w:after="120"/>
      </w:pPr>
      <w:r>
        <w:t xml:space="preserve">As one might observe, even if the education system is claimed to be based on the notion of integration, there are many examples demonstrating that the system does not internalize the principle of integrated education. </w:t>
      </w:r>
    </w:p>
    <w:p w14:paraId="0469980B" w14:textId="77777777" w:rsidR="00BF5389" w:rsidRPr="00535E16" w:rsidRDefault="00BF5389" w:rsidP="00BF5389">
      <w:pPr>
        <w:spacing w:before="120" w:after="120"/>
      </w:pPr>
      <w:r>
        <w:t>In terms of equipment and educational materials, disabled students again are not sufficiently supported. Supplementary materials such as FM systems and simplified lecture notes for hearing impaired students or tactile maps, shapes and audio lecture notes for visually impared children are either not used or very seldomy used. For example, question banks could be prepared both physically and virtually, which would ease some of the problems, however, this kind of practice is never put into actual action.</w:t>
      </w:r>
    </w:p>
    <w:p w14:paraId="61FA96DD" w14:textId="77777777" w:rsidR="00BF5389" w:rsidRPr="00535E16" w:rsidRDefault="00BF5389" w:rsidP="00361F99">
      <w:pPr>
        <w:spacing w:before="120" w:after="120"/>
      </w:pPr>
      <w:r>
        <w:lastRenderedPageBreak/>
        <w:t>Disabled students are academically less successful in comparison to what typically developing students receive in terms of access to information and educational activities. Because of the obstacles in their path to accessing educational materials and information, many students are forced to end their education. For example, the number of inclusive education students at middle schools was 108,753</w:t>
      </w:r>
      <w:r w:rsidRPr="00084CDD">
        <w:t xml:space="preserve"> </w:t>
      </w:r>
      <w:r>
        <w:t xml:space="preserve">in 2017/2018 school year whereas the figure drops to 41,318 at the upper grade in the same school year. There is no </w:t>
      </w:r>
      <w:r w:rsidRPr="00422BB3">
        <w:t>concrete factual basis</w:t>
      </w:r>
      <w:r>
        <w:t xml:space="preserve"> that is known as to why these students do not continue their education at one stage higher. There is no research made by the state exploring this issue.  </w:t>
      </w:r>
    </w:p>
    <w:p w14:paraId="657A9751" w14:textId="77777777" w:rsidR="00BF5389" w:rsidRPr="00535E16" w:rsidRDefault="00BF5389" w:rsidP="00361F99">
      <w:pPr>
        <w:spacing w:before="120" w:after="120"/>
      </w:pPr>
      <w:r>
        <w:t xml:space="preserve">The numbers of supplemental education classrooms throughout the country, teachers working in those classrooms and students who benefit from these as well as the budget allocated to educational materials that are used in such classrooms are not known and information as such is not shared with the public.  </w:t>
      </w:r>
    </w:p>
    <w:p w14:paraId="6D94438E" w14:textId="0025BB07" w:rsidR="00AE0C14" w:rsidRPr="00AE0C14" w:rsidRDefault="00BF5389" w:rsidP="00AE0C14">
      <w:pPr>
        <w:spacing w:before="120" w:after="120"/>
      </w:pPr>
      <w:r>
        <w:t xml:space="preserve">Resolutions of informing parents actively at every learning stage and enabling their participation in the whole process have remained on paper. In other words, despite the fact that a regulation does exist on involving parents in every stage and process of their children’s education, said regulation is not being acted upon. </w:t>
      </w:r>
    </w:p>
    <w:bookmarkEnd w:id="3"/>
    <w:p w14:paraId="10857122" w14:textId="04C462B1" w:rsidR="005A1213" w:rsidRDefault="005A1213" w:rsidP="00654999">
      <w:pPr>
        <w:spacing w:before="120" w:after="120"/>
      </w:pPr>
    </w:p>
    <w:p w14:paraId="7D0AD546" w14:textId="77777777" w:rsidR="009426A5" w:rsidRPr="00535E16" w:rsidRDefault="009426A5" w:rsidP="00654999">
      <w:pPr>
        <w:spacing w:before="120" w:after="120"/>
      </w:pPr>
    </w:p>
    <w:p w14:paraId="0F9BCFAD" w14:textId="4088EEB1" w:rsidR="00E0010B" w:rsidRDefault="00E0010B" w:rsidP="00E0010B">
      <w:pPr>
        <w:spacing w:before="120" w:after="120"/>
        <w:rPr>
          <w:b/>
        </w:rPr>
      </w:pPr>
      <w:bookmarkStart w:id="4" w:name="_Hlk547128"/>
      <w:bookmarkStart w:id="5" w:name="_Hlk536403470"/>
      <w:r w:rsidRPr="00E0010B">
        <w:rPr>
          <w:b/>
        </w:rPr>
        <w:t xml:space="preserve">In regard to paragraph no. 178 of the State Party Report: </w:t>
      </w:r>
    </w:p>
    <w:bookmarkEnd w:id="4"/>
    <w:p w14:paraId="46AA0631" w14:textId="77777777" w:rsidR="005D393A" w:rsidRPr="005D393A" w:rsidRDefault="005D393A" w:rsidP="005D393A">
      <w:pPr>
        <w:spacing w:before="120" w:after="120"/>
      </w:pPr>
      <w:r w:rsidRPr="005D393A">
        <w:t xml:space="preserve">The first Counseling and Research Centers were opened in 1954 in İstanbul and Ankara and soon after the number of these centers grew rapidly. There are 238 Counseling and Research Centers nationwide today. There are 3 thousand and 294 personnel in service currently at these centers. According to 2017/2018 end of school year data, 645 thousand and 535 students receive service from these centers. </w:t>
      </w:r>
    </w:p>
    <w:p w14:paraId="03BC6843" w14:textId="77777777" w:rsidR="005D393A" w:rsidRPr="005D393A" w:rsidRDefault="005D393A" w:rsidP="005D393A">
      <w:pPr>
        <w:spacing w:before="120" w:after="120"/>
      </w:pPr>
      <w:r w:rsidRPr="005D393A">
        <w:t xml:space="preserve">Counseling and Research Centers are one of the most important components of the special education and integration system. As it was mentioned before, disabled students or students-at-risk are first given educational diagnostic tests in these CRCs in order to qualify for special education and/or integration services, then, in the light of the results of their educational diagnosis, they are integrated into the education system in line with special measures taken according to their case. One of the most significant problems of the process is that individuals who apply to CRCs for educational diagnosis and evaluation are obliged to present “medical board report for disabled </w:t>
      </w:r>
      <w:r w:rsidRPr="005D393A">
        <w:lastRenderedPageBreak/>
        <w:t xml:space="preserve">persons” to the centers. This is the most telling indicator that Turkish education system still follows the medical model, whose existence and approach are strongly opposed by the disabled persons movement. However, the educational needs should be prioritized over medically diagnosed disabilities, therefore, the mental, physical, psychological and social development of the individual along with academic skills should be leveled up to one’s highest potential by the help of an education plan developed in the framework of celebrating human rights. </w:t>
      </w:r>
    </w:p>
    <w:p w14:paraId="6DF87960" w14:textId="43C7C22A" w:rsidR="005D393A" w:rsidRPr="005D393A" w:rsidRDefault="005D393A" w:rsidP="005D393A">
      <w:pPr>
        <w:spacing w:before="120" w:after="120"/>
      </w:pPr>
      <w:r w:rsidRPr="005D393A">
        <w:t>Moreover, various problems with CRCs are mentioned in academic studies. In a study completed in 2010, reliability of CRCs’ evaluation procedures for 0-6 year old children have been examined and it has been stated that CRCs do not possess the task-appropriate assessment and evaluation instruments suitable for children of this age group, nor were there sufficient number of qualified personnel on this issue actually working in CRCs.</w:t>
      </w:r>
      <w:r w:rsidR="000A7B6C">
        <w:rPr>
          <w:rStyle w:val="FootnoteReference"/>
        </w:rPr>
        <w:footnoteReference w:id="2"/>
      </w:r>
      <w:r w:rsidRPr="005D393A">
        <w:t xml:space="preserve"> </w:t>
      </w:r>
    </w:p>
    <w:p w14:paraId="70554A10" w14:textId="78A74B05" w:rsidR="005D393A" w:rsidRDefault="005D393A" w:rsidP="005D393A">
      <w:pPr>
        <w:spacing w:before="120" w:after="120"/>
      </w:pPr>
      <w:r w:rsidRPr="005D393A">
        <w:t>In another study, Ozak, Vural and Avcıoglu (2008)</w:t>
      </w:r>
      <w:r w:rsidR="00A00493">
        <w:rPr>
          <w:rStyle w:val="FootnoteReference"/>
        </w:rPr>
        <w:footnoteReference w:id="3"/>
      </w:r>
      <w:r w:rsidRPr="005D393A">
        <w:rPr>
          <w:vertAlign w:val="superscript"/>
        </w:rPr>
        <w:t xml:space="preserve"> </w:t>
      </w:r>
      <w:r w:rsidRPr="005D393A">
        <w:t xml:space="preserve">examined the views of orienting, diagnosis, placement, monitoring and assessment activities. According to the research results, </w:t>
      </w:r>
    </w:p>
    <w:p w14:paraId="18399CEB" w14:textId="77777777" w:rsidR="00483BD8" w:rsidRPr="00483BD8" w:rsidRDefault="00483BD8" w:rsidP="00483BD8">
      <w:pPr>
        <w:numPr>
          <w:ilvl w:val="0"/>
          <w:numId w:val="8"/>
        </w:numPr>
        <w:spacing w:before="120" w:after="120"/>
        <w:ind w:left="714" w:hanging="357"/>
      </w:pPr>
      <w:r w:rsidRPr="00483BD8">
        <w:t xml:space="preserve">CRC Directors stated that the number of special education teachers working at CRCs is insufficient, therefore, the time spent during the assessment of the students remains insufficient too. </w:t>
      </w:r>
    </w:p>
    <w:p w14:paraId="7545A11C" w14:textId="77777777" w:rsidR="00483BD8" w:rsidRPr="00483BD8" w:rsidRDefault="00483BD8" w:rsidP="00483BD8">
      <w:pPr>
        <w:numPr>
          <w:ilvl w:val="0"/>
          <w:numId w:val="8"/>
        </w:numPr>
        <w:spacing w:before="120" w:after="120"/>
        <w:ind w:left="714" w:hanging="357"/>
      </w:pPr>
      <w:r w:rsidRPr="00483BD8">
        <w:t xml:space="preserve">Due to the lack of personnel, the cooperation between the student’s family and teachers remains insufficient as well. </w:t>
      </w:r>
    </w:p>
    <w:p w14:paraId="0B42A2CA" w14:textId="77777777" w:rsidR="00483BD8" w:rsidRPr="00483BD8" w:rsidRDefault="00483BD8" w:rsidP="00483BD8">
      <w:pPr>
        <w:numPr>
          <w:ilvl w:val="0"/>
          <w:numId w:val="8"/>
        </w:numPr>
        <w:spacing w:before="120" w:after="120"/>
        <w:ind w:left="714" w:hanging="357"/>
      </w:pPr>
      <w:r w:rsidRPr="00483BD8">
        <w:t>Directors pointed out that the assessment instruments are either missing or not updated, and they underlined that all relevant tests should be revised and reviewed.</w:t>
      </w:r>
    </w:p>
    <w:p w14:paraId="166BDD5A" w14:textId="77777777" w:rsidR="00483BD8" w:rsidRPr="00483BD8" w:rsidRDefault="00483BD8" w:rsidP="00483BD8">
      <w:pPr>
        <w:numPr>
          <w:ilvl w:val="0"/>
          <w:numId w:val="8"/>
        </w:numPr>
        <w:spacing w:before="120" w:after="120"/>
        <w:ind w:left="714" w:hanging="357"/>
      </w:pPr>
      <w:r w:rsidRPr="00483BD8">
        <w:t xml:space="preserve">They remarked that physical conditions are unsatisfactory and inconvenient. </w:t>
      </w:r>
    </w:p>
    <w:p w14:paraId="38DA6842" w14:textId="09B802E3" w:rsidR="004D31B0" w:rsidRPr="00535E16" w:rsidRDefault="004D31B0" w:rsidP="004D31B0">
      <w:pPr>
        <w:spacing w:before="120" w:after="120"/>
      </w:pPr>
      <w:r>
        <w:lastRenderedPageBreak/>
        <w:t>According to another study</w:t>
      </w:r>
      <w:r w:rsidRPr="0033235F">
        <w:t xml:space="preserve"> </w:t>
      </w:r>
      <w:r>
        <w:t>Avcıoğlu</w:t>
      </w:r>
      <w:r w:rsidR="00C967A8">
        <w:rPr>
          <w:rStyle w:val="FootnoteReference"/>
        </w:rPr>
        <w:footnoteReference w:id="4"/>
      </w:r>
      <w:r>
        <w:t xml:space="preserve"> carried out with CRC Directors, when the disabled children are put to test and/or assessed in an unfamiliar environment by a stranger, it </w:t>
      </w:r>
      <w:r w:rsidRPr="005640D6">
        <w:t xml:space="preserve">inevitably causes </w:t>
      </w:r>
      <w:r>
        <w:t xml:space="preserve">stress. Furthermore, the tests are applied nationwide by personnel who have varied qualifications in varied physical environments; these differences affect the assessment results unwittingly all along. </w:t>
      </w:r>
    </w:p>
    <w:p w14:paraId="4A42514F" w14:textId="77777777" w:rsidR="004D31B0" w:rsidRPr="00535E16" w:rsidRDefault="004D31B0" w:rsidP="004D31B0">
      <w:pPr>
        <w:spacing w:before="120" w:after="120"/>
      </w:pPr>
      <w:r>
        <w:t>On the other hand, when the matter of physical accessibility was examined, the CRCs  that replied answered as such:</w:t>
      </w:r>
    </w:p>
    <w:p w14:paraId="6D36173E" w14:textId="77777777" w:rsidR="004D31B0" w:rsidRDefault="004D31B0" w:rsidP="004D31B0">
      <w:pPr>
        <w:pStyle w:val="ListParagraph"/>
        <w:numPr>
          <w:ilvl w:val="0"/>
          <w:numId w:val="10"/>
        </w:numPr>
        <w:spacing w:before="120" w:after="120"/>
        <w:ind w:left="714" w:hanging="357"/>
        <w:contextualSpacing w:val="0"/>
      </w:pPr>
      <w:r>
        <w:t>28.23% of CRCs were not altered to provide physical accessibility (ramps, lifting systems etc.),</w:t>
      </w:r>
    </w:p>
    <w:p w14:paraId="4F2693AB" w14:textId="77777777" w:rsidR="004D31B0" w:rsidRDefault="004D31B0" w:rsidP="004D31B0">
      <w:pPr>
        <w:pStyle w:val="ListParagraph"/>
        <w:numPr>
          <w:ilvl w:val="0"/>
          <w:numId w:val="10"/>
        </w:numPr>
        <w:spacing w:before="120" w:after="120"/>
        <w:ind w:left="714" w:hanging="357"/>
        <w:contextualSpacing w:val="0"/>
      </w:pPr>
      <w:r>
        <w:t>49.19% of CRCs had no accesible bathrooms in the building,</w:t>
      </w:r>
    </w:p>
    <w:p w14:paraId="15FBE190" w14:textId="77777777" w:rsidR="004D31B0" w:rsidRDefault="004D31B0" w:rsidP="004D31B0">
      <w:pPr>
        <w:pStyle w:val="ListParagraph"/>
        <w:numPr>
          <w:ilvl w:val="0"/>
          <w:numId w:val="10"/>
        </w:numPr>
        <w:spacing w:before="120" w:after="120"/>
        <w:ind w:left="714" w:hanging="357"/>
        <w:contextualSpacing w:val="0"/>
      </w:pPr>
      <w:r>
        <w:t xml:space="preserve">75.81% of CRCs operate in multi-storied buildings and 77.66% of these CRCs had no elevators, </w:t>
      </w:r>
    </w:p>
    <w:p w14:paraId="7B090E00" w14:textId="77777777" w:rsidR="004D31B0" w:rsidRDefault="004D31B0" w:rsidP="004D31B0">
      <w:pPr>
        <w:pStyle w:val="ListParagraph"/>
        <w:numPr>
          <w:ilvl w:val="0"/>
          <w:numId w:val="10"/>
        </w:numPr>
        <w:spacing w:before="120" w:after="120"/>
        <w:ind w:left="714" w:hanging="357"/>
        <w:contextualSpacing w:val="0"/>
      </w:pPr>
      <w:r>
        <w:t>Only 52.38% of the ones with elevators had voice output systems in their elevators,</w:t>
      </w:r>
    </w:p>
    <w:p w14:paraId="256B1B26" w14:textId="77777777" w:rsidR="004D31B0" w:rsidRDefault="004D31B0" w:rsidP="004D31B0">
      <w:pPr>
        <w:pStyle w:val="ListParagraph"/>
        <w:numPr>
          <w:ilvl w:val="0"/>
          <w:numId w:val="10"/>
        </w:numPr>
        <w:spacing w:before="120" w:after="120"/>
        <w:ind w:left="714" w:hanging="357"/>
        <w:contextualSpacing w:val="0"/>
      </w:pPr>
      <w:r>
        <w:t>99.19% of CRCs did not have inductive loop systems preventing the interfusion of voices in large and crowded areas for the hearing impaired,</w:t>
      </w:r>
    </w:p>
    <w:p w14:paraId="6C2E57E8" w14:textId="77777777" w:rsidR="00C40407" w:rsidRPr="00535E16" w:rsidRDefault="00C40407" w:rsidP="00C40407">
      <w:pPr>
        <w:spacing w:before="120" w:after="120"/>
      </w:pPr>
      <w:r>
        <w:t>The data above demonstrate that the service quality of CRCs for disabled individuals is questionable primarily from the point of their accessible amenities.</w:t>
      </w:r>
    </w:p>
    <w:p w14:paraId="48EF5D3C" w14:textId="77777777" w:rsidR="00C40407" w:rsidRPr="00535E16" w:rsidRDefault="00C40407" w:rsidP="00DE3E1A">
      <w:pPr>
        <w:spacing w:before="120" w:after="120"/>
      </w:pPr>
      <w:r>
        <w:t xml:space="preserve">When we examine the number of personnel and their qualifications in CRCs, the situation looks bleak. The largest number of qualifed personnel employed in CRCs are instructors of special education and mental retardation, however, even those qualified personnel are not available at all CRCs. Only half of CRCs of which submitted replies had qualified personnel for hearing impared, and the personnel who knows the sign language are available only in 33.06% of CRCs. This situation obviously makes one think that hearing impaired persons must face problems in the course of their educational diagnosis. If hearing impared personnel were present, they would try different ways of communicating with the hearing impared students, thus the educational needs of the student would be fully detected. During the educational diagnosis, any communication problem that may come up due to the level of qualification of the staff member could result in mistakes and gaps in the educational needs of the student, and consequently, the student might be left wrongly directed </w:t>
      </w:r>
      <w:r>
        <w:lastRenderedPageBreak/>
        <w:t xml:space="preserve">in the institution he/she was sent to. Moreover, if we consider that there are parents who use only sign language, it becomes very obvious that there can be no direct communication between CRC personnel and those parents. </w:t>
      </w:r>
    </w:p>
    <w:p w14:paraId="21D8ADAD" w14:textId="77777777" w:rsidR="00C40407" w:rsidRPr="00535E16" w:rsidRDefault="00C40407" w:rsidP="00DE3E1A">
      <w:pPr>
        <w:spacing w:before="120" w:after="120"/>
      </w:pPr>
      <w:r>
        <w:t>The data shows that a majority of the CRCs (60.48%) do not have staff who can work with visually impaired persons. Consequently, the main channel of communication used for the educational diagnosis of the visually impaired students is verbal; documents in Braille are not used at a desired level.</w:t>
      </w:r>
    </w:p>
    <w:p w14:paraId="20F1AE01" w14:textId="52E9376E" w:rsidR="00C65E28" w:rsidRDefault="00C40407" w:rsidP="005D393A">
      <w:pPr>
        <w:spacing w:before="120" w:after="120"/>
      </w:pPr>
      <w:r>
        <w:t xml:space="preserve">Also in CRCs, there are no units where parents can receive information neither before nor after their application. CRC appointments are given online through a system called “RAMDEVU”. Therefore, the system is not accessible enough for families who have no access to internet nor it </w:t>
      </w:r>
      <w:r w:rsidRPr="00DE6307">
        <w:t xml:space="preserve">is </w:t>
      </w:r>
      <w:r>
        <w:t xml:space="preserve">accessible for the families who are inacapable of using it due to lack of education and the similar. The same website is not accessible enough for visually impaired users either. </w:t>
      </w:r>
    </w:p>
    <w:p w14:paraId="58004A81" w14:textId="77777777" w:rsidR="001A6E8E" w:rsidRDefault="001A6E8E" w:rsidP="005D393A">
      <w:pPr>
        <w:spacing w:before="120" w:after="120"/>
      </w:pPr>
    </w:p>
    <w:bookmarkEnd w:id="5"/>
    <w:p w14:paraId="0E261E34" w14:textId="74947835" w:rsidR="00E01A20" w:rsidRPr="002428D8" w:rsidRDefault="00E01A20" w:rsidP="004A4F88">
      <w:pPr>
        <w:spacing w:before="120" w:after="120"/>
        <w:rPr>
          <w:b/>
        </w:rPr>
      </w:pPr>
      <w:r w:rsidRPr="00E0010B">
        <w:rPr>
          <w:b/>
        </w:rPr>
        <w:t>In regard to paragraph no. 17</w:t>
      </w:r>
      <w:r>
        <w:rPr>
          <w:b/>
        </w:rPr>
        <w:t>9</w:t>
      </w:r>
      <w:r w:rsidRPr="00E0010B">
        <w:rPr>
          <w:b/>
        </w:rPr>
        <w:t xml:space="preserve"> of the State Party Report: </w:t>
      </w:r>
    </w:p>
    <w:p w14:paraId="34F03569" w14:textId="77777777" w:rsidR="00AF2F60" w:rsidRPr="00535E16" w:rsidRDefault="00AF2F60" w:rsidP="00654999">
      <w:pPr>
        <w:spacing w:before="120" w:after="120"/>
      </w:pPr>
    </w:p>
    <w:p w14:paraId="1795CDD8" w14:textId="0431E28C" w:rsidR="00681A4E" w:rsidRPr="00535E16" w:rsidRDefault="001A73D1" w:rsidP="00654999">
      <w:pPr>
        <w:spacing w:before="120" w:after="120"/>
      </w:pPr>
      <w:r>
        <w:t xml:space="preserve">Teachers are the main actors of </w:t>
      </w:r>
      <w:r w:rsidR="00465491">
        <w:t xml:space="preserve">the </w:t>
      </w:r>
      <w:r>
        <w:t>education system.</w:t>
      </w:r>
      <w:r w:rsidR="00465491">
        <w:t xml:space="preserve"> Quality of education is</w:t>
      </w:r>
      <w:r w:rsidR="00301060">
        <w:t>, to</w:t>
      </w:r>
      <w:r w:rsidR="00465491">
        <w:t xml:space="preserve"> </w:t>
      </w:r>
      <w:r w:rsidR="00BD14D4">
        <w:t>quite a certain extent</w:t>
      </w:r>
      <w:r w:rsidR="00301060">
        <w:t>,</w:t>
      </w:r>
      <w:r w:rsidR="00BD14D4">
        <w:t xml:space="preserve"> </w:t>
      </w:r>
      <w:r w:rsidR="00D716DF">
        <w:t xml:space="preserve">in direct </w:t>
      </w:r>
      <w:r w:rsidR="00740201">
        <w:t>proportion to the quality and competence of the teachers</w:t>
      </w:r>
      <w:r w:rsidR="001C6D61">
        <w:t>. Therefore</w:t>
      </w:r>
      <w:r w:rsidR="00F234D6">
        <w:t>,</w:t>
      </w:r>
      <w:r w:rsidR="008569AE">
        <w:t xml:space="preserve"> the</w:t>
      </w:r>
      <w:r w:rsidR="00F234D6">
        <w:t xml:space="preserve"> </w:t>
      </w:r>
      <w:r w:rsidR="0010727B">
        <w:t xml:space="preserve">quality </w:t>
      </w:r>
      <w:r w:rsidR="00F234D6">
        <w:t xml:space="preserve">pre-service and in-house trainings </w:t>
      </w:r>
      <w:r w:rsidR="008D53AA">
        <w:t>of the teachers who will take part in the education s</w:t>
      </w:r>
      <w:r w:rsidR="0010727B">
        <w:t>ystem</w:t>
      </w:r>
      <w:r w:rsidR="00B16756">
        <w:t>,</w:t>
      </w:r>
      <w:r w:rsidR="003035BB">
        <w:t xml:space="preserve"> and </w:t>
      </w:r>
      <w:r w:rsidR="00264BD1">
        <w:t>consequently</w:t>
      </w:r>
      <w:r w:rsidR="00003D12">
        <w:t xml:space="preserve"> </w:t>
      </w:r>
      <w:r w:rsidR="00B16756">
        <w:t>having the</w:t>
      </w:r>
      <w:r w:rsidR="00C905B1">
        <w:t xml:space="preserve"> te</w:t>
      </w:r>
      <w:r w:rsidR="00B16756">
        <w:t>acher</w:t>
      </w:r>
      <w:r w:rsidR="00003D12">
        <w:t xml:space="preserve"> well-equipped before start</w:t>
      </w:r>
      <w:r w:rsidR="00375CD0">
        <w:t xml:space="preserve">ing </w:t>
      </w:r>
      <w:r w:rsidR="004F52CF">
        <w:t>teaching</w:t>
      </w:r>
      <w:r w:rsidR="00943945">
        <w:t xml:space="preserve"> </w:t>
      </w:r>
      <w:r w:rsidR="0055188A">
        <w:t xml:space="preserve">will definitely </w:t>
      </w:r>
      <w:r w:rsidR="007E72B6">
        <w:t>affect the quality of the educational services in a positive way</w:t>
      </w:r>
      <w:r w:rsidR="00884DB6">
        <w:t xml:space="preserve">. </w:t>
      </w:r>
    </w:p>
    <w:p w14:paraId="45F3DF74" w14:textId="215D1B86" w:rsidR="00943945" w:rsidRPr="00535E16" w:rsidRDefault="00E94C11" w:rsidP="00654999">
      <w:pPr>
        <w:spacing w:before="120" w:after="120"/>
      </w:pPr>
      <w:r>
        <w:t>In the graduate</w:t>
      </w:r>
      <w:r w:rsidR="008758A2">
        <w:t xml:space="preserve"> and undergraduate</w:t>
      </w:r>
      <w:r>
        <w:t xml:space="preserve"> programs </w:t>
      </w:r>
      <w:r w:rsidR="00D9561A">
        <w:t xml:space="preserve">educating </w:t>
      </w:r>
      <w:r w:rsidR="00C5538F">
        <w:t xml:space="preserve">special education teachers, </w:t>
      </w:r>
      <w:r w:rsidR="00D53977">
        <w:t>data</w:t>
      </w:r>
      <w:r w:rsidR="00DC7433">
        <w:t xml:space="preserve"> for the year 2015 show</w:t>
      </w:r>
      <w:r w:rsidR="00AA5CB8">
        <w:t>ed</w:t>
      </w:r>
      <w:r w:rsidR="00DC7433">
        <w:t xml:space="preserve"> that </w:t>
      </w:r>
      <w:r w:rsidR="00E55947">
        <w:t>there</w:t>
      </w:r>
      <w:r w:rsidR="00AA5CB8">
        <w:t xml:space="preserve"> were </w:t>
      </w:r>
      <w:r w:rsidR="00863010">
        <w:t>8012 students</w:t>
      </w:r>
      <w:r w:rsidR="00AF0E85">
        <w:t xml:space="preserve"> </w:t>
      </w:r>
      <w:r w:rsidR="00745DC2">
        <w:t>study</w:t>
      </w:r>
      <w:r w:rsidR="00CC3865">
        <w:t xml:space="preserve">ing </w:t>
      </w:r>
      <w:r w:rsidR="00863010">
        <w:t>in 22 universit</w:t>
      </w:r>
      <w:r w:rsidR="00745DC2">
        <w:t xml:space="preserve">ies. </w:t>
      </w:r>
      <w:r w:rsidR="004757E1">
        <w:t xml:space="preserve">The number of students </w:t>
      </w:r>
      <w:r w:rsidR="00370298">
        <w:t xml:space="preserve">include both undergraduate, </w:t>
      </w:r>
      <w:r w:rsidR="000C5442">
        <w:t xml:space="preserve">postgraduate and doctoral </w:t>
      </w:r>
      <w:r w:rsidR="0093277D">
        <w:t>students. So the</w:t>
      </w:r>
      <w:r w:rsidR="00826C73">
        <w:t xml:space="preserve"> graduate number of special education teachers </w:t>
      </w:r>
      <w:r w:rsidR="00D34A9C">
        <w:t xml:space="preserve">does not </w:t>
      </w:r>
      <w:r w:rsidR="00CF35E1">
        <w:t xml:space="preserve">meet the needs when </w:t>
      </w:r>
      <w:r w:rsidR="0080619C">
        <w:t xml:space="preserve">compared to the number of schools and students. </w:t>
      </w:r>
    </w:p>
    <w:p w14:paraId="707485A4" w14:textId="21A8BBE4" w:rsidR="00DF2C49" w:rsidRPr="00535E16" w:rsidRDefault="00123B84" w:rsidP="00654999">
      <w:pPr>
        <w:spacing w:before="120" w:after="120"/>
      </w:pPr>
      <w:r>
        <w:t xml:space="preserve">In order to fill in this gap of </w:t>
      </w:r>
      <w:r w:rsidR="003B620F">
        <w:t>teacher shortage</w:t>
      </w:r>
      <w:r w:rsidR="00F23707">
        <w:t xml:space="preserve">, MoE is running </w:t>
      </w:r>
      <w:r w:rsidR="000112E1">
        <w:t xml:space="preserve">540-hour certificate programs </w:t>
      </w:r>
      <w:r w:rsidR="005D2CEA">
        <w:t>by the name of “</w:t>
      </w:r>
      <w:r w:rsidR="00F8724D">
        <w:t>Home</w:t>
      </w:r>
      <w:r w:rsidR="00C905B1">
        <w:t>room</w:t>
      </w:r>
      <w:r w:rsidR="00F8724D">
        <w:t xml:space="preserve"> Teachers</w:t>
      </w:r>
      <w:r w:rsidR="00C905B1">
        <w:t>’</w:t>
      </w:r>
      <w:r w:rsidR="00F8724D">
        <w:t xml:space="preserve"> Course</w:t>
      </w:r>
      <w:r w:rsidR="00151FAD" w:rsidRPr="00151FAD">
        <w:t xml:space="preserve"> </w:t>
      </w:r>
      <w:r w:rsidR="00151FAD">
        <w:t>for Mentally Handicapped Students”</w:t>
      </w:r>
      <w:r w:rsidR="008940B2">
        <w:t>.</w:t>
      </w:r>
      <w:r w:rsidR="00592444">
        <w:t xml:space="preserve"> </w:t>
      </w:r>
      <w:r w:rsidR="00D341C1">
        <w:t xml:space="preserve">Duration of such programs </w:t>
      </w:r>
      <w:r w:rsidR="00C905B1">
        <w:t>is</w:t>
      </w:r>
      <w:r w:rsidR="00D341C1">
        <w:t xml:space="preserve"> too short to </w:t>
      </w:r>
      <w:r w:rsidR="002A4A55">
        <w:t>educate a teacher (during</w:t>
      </w:r>
      <w:r w:rsidR="00043E77">
        <w:t xml:space="preserve"> undergraduat</w:t>
      </w:r>
      <w:r w:rsidR="00C905B1">
        <w:t>e education</w:t>
      </w:r>
      <w:r w:rsidR="00674E26">
        <w:t xml:space="preserve">, students </w:t>
      </w:r>
      <w:r w:rsidR="00BF35A0">
        <w:t xml:space="preserve">take </w:t>
      </w:r>
      <w:r w:rsidR="002D5469">
        <w:t>hands-on practi</w:t>
      </w:r>
      <w:r w:rsidR="00C905B1">
        <w:t>c</w:t>
      </w:r>
      <w:r w:rsidR="002D5469">
        <w:t>e/internship classes</w:t>
      </w:r>
      <w:r w:rsidR="00C905B1">
        <w:t xml:space="preserve"> in their senior year </w:t>
      </w:r>
      <w:r w:rsidR="006F5AB8">
        <w:t>where they spen</w:t>
      </w:r>
      <w:r w:rsidR="00B460A8">
        <w:t>d</w:t>
      </w:r>
      <w:r w:rsidR="006F5AB8">
        <w:t xml:space="preserve"> 560 hours</w:t>
      </w:r>
      <w:r w:rsidR="007C6CBA">
        <w:t xml:space="preserve"> </w:t>
      </w:r>
      <w:r w:rsidR="00FA4FDC">
        <w:t>only</w:t>
      </w:r>
      <w:r w:rsidR="006F5AB8">
        <w:t xml:space="preserve"> in one single academic year</w:t>
      </w:r>
      <w:r w:rsidR="00B460A8">
        <w:t>)</w:t>
      </w:r>
      <w:r w:rsidR="00CA01AD">
        <w:t xml:space="preserve"> and the</w:t>
      </w:r>
      <w:r w:rsidR="00FA4FDC">
        <w:t>se programs</w:t>
      </w:r>
      <w:r w:rsidR="00CA01AD">
        <w:t xml:space="preserve"> are arranged to be </w:t>
      </w:r>
      <w:r w:rsidR="00292B2E">
        <w:t xml:space="preserve">taken </w:t>
      </w:r>
      <w:r w:rsidR="00F02645">
        <w:t>only by some</w:t>
      </w:r>
      <w:r w:rsidR="002B4022">
        <w:t xml:space="preserve"> </w:t>
      </w:r>
      <w:r w:rsidR="00CC6589">
        <w:t>branch</w:t>
      </w:r>
      <w:r w:rsidR="00F02645">
        <w:t xml:space="preserve"> teachers</w:t>
      </w:r>
      <w:r w:rsidR="00CC6589">
        <w:t xml:space="preserve"> (only home</w:t>
      </w:r>
      <w:r w:rsidR="00C905B1">
        <w:t>room</w:t>
      </w:r>
      <w:r w:rsidR="00CC6589">
        <w:t xml:space="preserve"> teachers, some branch teachers and veteran</w:t>
      </w:r>
      <w:r w:rsidR="006D57D6">
        <w:t>/retired</w:t>
      </w:r>
      <w:r w:rsidR="00CC6589">
        <w:t xml:space="preserve"> teachers)</w:t>
      </w:r>
      <w:r w:rsidR="0057613C">
        <w:t xml:space="preserve">. </w:t>
      </w:r>
      <w:r w:rsidR="006572EB">
        <w:t xml:space="preserve">There are qualitative problems in </w:t>
      </w:r>
      <w:r w:rsidR="00562796">
        <w:t>many of the programs. Even</w:t>
      </w:r>
      <w:r w:rsidR="00C905B1">
        <w:t xml:space="preserve"> </w:t>
      </w:r>
      <w:r w:rsidR="00562796">
        <w:t>though the</w:t>
      </w:r>
      <w:r w:rsidR="00C905B1">
        <w:t>se certification</w:t>
      </w:r>
      <w:r w:rsidR="00196B7D">
        <w:t xml:space="preserve"> </w:t>
      </w:r>
      <w:r w:rsidR="00196B7D">
        <w:lastRenderedPageBreak/>
        <w:t>programs</w:t>
      </w:r>
      <w:r w:rsidR="00562796">
        <w:t xml:space="preserve"> help </w:t>
      </w:r>
      <w:r w:rsidR="00920699">
        <w:t>reduce the special education teacher shortage</w:t>
      </w:r>
      <w:r w:rsidR="00E127AF">
        <w:t xml:space="preserve">, they are </w:t>
      </w:r>
      <w:r w:rsidR="000B08A8">
        <w:t>far</w:t>
      </w:r>
      <w:r w:rsidR="00C905B1">
        <w:t xml:space="preserve"> from adorning the</w:t>
      </w:r>
      <w:r w:rsidR="0000218A">
        <w:t xml:space="preserve"> trainees </w:t>
      </w:r>
      <w:r w:rsidR="00C905B1">
        <w:t>with necessary basic</w:t>
      </w:r>
      <w:r w:rsidR="00D654C3">
        <w:t xml:space="preserve"> skills of a special education teacher</w:t>
      </w:r>
      <w:r w:rsidR="00446435">
        <w:t xml:space="preserve">. </w:t>
      </w:r>
      <w:r w:rsidR="0000218A">
        <w:t xml:space="preserve"> </w:t>
      </w:r>
      <w:r w:rsidR="00960253">
        <w:t xml:space="preserve"> </w:t>
      </w:r>
    </w:p>
    <w:p w14:paraId="2A202274" w14:textId="041885CD" w:rsidR="00856C10" w:rsidRPr="005865C3" w:rsidRDefault="000E5B6E" w:rsidP="00856C10">
      <w:pPr>
        <w:spacing w:before="120" w:after="120"/>
        <w:rPr>
          <w:color w:val="000000" w:themeColor="text1"/>
        </w:rPr>
      </w:pPr>
      <w:r>
        <w:rPr>
          <w:color w:val="000000" w:themeColor="text1"/>
        </w:rPr>
        <w:t>Appoin</w:t>
      </w:r>
      <w:r w:rsidR="00CA357C">
        <w:rPr>
          <w:color w:val="000000" w:themeColor="text1"/>
        </w:rPr>
        <w:t>tment of teachers is</w:t>
      </w:r>
      <w:r w:rsidR="002F1392">
        <w:rPr>
          <w:color w:val="000000" w:themeColor="text1"/>
        </w:rPr>
        <w:t xml:space="preserve"> yet another problematic </w:t>
      </w:r>
      <w:r w:rsidR="00A46843">
        <w:rPr>
          <w:color w:val="000000" w:themeColor="text1"/>
        </w:rPr>
        <w:t>practi</w:t>
      </w:r>
      <w:r w:rsidR="00C905B1">
        <w:rPr>
          <w:color w:val="000000" w:themeColor="text1"/>
        </w:rPr>
        <w:t>c</w:t>
      </w:r>
      <w:r w:rsidR="00A46843">
        <w:rPr>
          <w:color w:val="000000" w:themeColor="text1"/>
        </w:rPr>
        <w:t>e</w:t>
      </w:r>
      <w:r w:rsidR="00CA357C">
        <w:rPr>
          <w:color w:val="000000" w:themeColor="text1"/>
        </w:rPr>
        <w:t xml:space="preserve">. </w:t>
      </w:r>
      <w:r w:rsidR="00B61F03">
        <w:rPr>
          <w:color w:val="000000" w:themeColor="text1"/>
        </w:rPr>
        <w:t>A little while back</w:t>
      </w:r>
      <w:r w:rsidR="00C31E34">
        <w:rPr>
          <w:color w:val="000000" w:themeColor="text1"/>
        </w:rPr>
        <w:t>,</w:t>
      </w:r>
      <w:r w:rsidR="002409C7">
        <w:rPr>
          <w:color w:val="000000" w:themeColor="text1"/>
        </w:rPr>
        <w:t xml:space="preserve"> </w:t>
      </w:r>
      <w:r w:rsidR="00DB3A5C">
        <w:rPr>
          <w:color w:val="000000" w:themeColor="text1"/>
        </w:rPr>
        <w:t>the area of special education</w:t>
      </w:r>
      <w:r w:rsidR="00315404">
        <w:rPr>
          <w:color w:val="000000" w:themeColor="text1"/>
        </w:rPr>
        <w:t xml:space="preserve"> in teacher training undergraduate programs</w:t>
      </w:r>
      <w:r w:rsidR="00D41284">
        <w:rPr>
          <w:color w:val="000000" w:themeColor="text1"/>
        </w:rPr>
        <w:t xml:space="preserve"> w</w:t>
      </w:r>
      <w:r w:rsidR="00C905B1">
        <w:rPr>
          <w:color w:val="000000" w:themeColor="text1"/>
        </w:rPr>
        <w:t>as</w:t>
      </w:r>
      <w:r w:rsidR="00D41284">
        <w:rPr>
          <w:color w:val="000000" w:themeColor="text1"/>
        </w:rPr>
        <w:t xml:space="preserve"> divided into categories such as </w:t>
      </w:r>
      <w:r w:rsidR="002D0B57">
        <w:rPr>
          <w:color w:val="000000" w:themeColor="text1"/>
        </w:rPr>
        <w:t>“teachers for mentally handica</w:t>
      </w:r>
      <w:r w:rsidR="00D55B4A">
        <w:rPr>
          <w:color w:val="000000" w:themeColor="text1"/>
        </w:rPr>
        <w:t>pped”, “teachers for visually impa</w:t>
      </w:r>
      <w:r w:rsidR="00C967A8">
        <w:rPr>
          <w:color w:val="000000" w:themeColor="text1"/>
        </w:rPr>
        <w:t>i</w:t>
      </w:r>
      <w:r w:rsidR="00D55B4A">
        <w:rPr>
          <w:color w:val="000000" w:themeColor="text1"/>
        </w:rPr>
        <w:t xml:space="preserve">red”, </w:t>
      </w:r>
      <w:r w:rsidR="00B30D6E">
        <w:rPr>
          <w:color w:val="000000" w:themeColor="text1"/>
        </w:rPr>
        <w:t>“teachers for hearing impa</w:t>
      </w:r>
      <w:r w:rsidR="005C4AFA">
        <w:rPr>
          <w:color w:val="000000" w:themeColor="text1"/>
        </w:rPr>
        <w:t>i</w:t>
      </w:r>
      <w:r w:rsidR="00B30D6E">
        <w:rPr>
          <w:color w:val="000000" w:themeColor="text1"/>
        </w:rPr>
        <w:t>red” and “</w:t>
      </w:r>
      <w:r w:rsidR="009C0BAD">
        <w:rPr>
          <w:color w:val="000000" w:themeColor="text1"/>
        </w:rPr>
        <w:t xml:space="preserve">teachers for gifted </w:t>
      </w:r>
      <w:r w:rsidR="003F3340">
        <w:rPr>
          <w:color w:val="000000" w:themeColor="text1"/>
        </w:rPr>
        <w:t>children”</w:t>
      </w:r>
      <w:r w:rsidR="00AF6BA1">
        <w:rPr>
          <w:color w:val="000000" w:themeColor="text1"/>
        </w:rPr>
        <w:t xml:space="preserve">. Currently, </w:t>
      </w:r>
      <w:r w:rsidR="00FF40F4">
        <w:rPr>
          <w:color w:val="000000" w:themeColor="text1"/>
        </w:rPr>
        <w:t xml:space="preserve">many of </w:t>
      </w:r>
      <w:r w:rsidR="00AF6BA1">
        <w:rPr>
          <w:color w:val="000000" w:themeColor="text1"/>
        </w:rPr>
        <w:t>the teacher</w:t>
      </w:r>
      <w:r w:rsidR="00FF40F4">
        <w:rPr>
          <w:color w:val="000000" w:themeColor="text1"/>
        </w:rPr>
        <w:t>s</w:t>
      </w:r>
      <w:r w:rsidR="00AF6BA1">
        <w:rPr>
          <w:color w:val="000000" w:themeColor="text1"/>
        </w:rPr>
        <w:t xml:space="preserve"> </w:t>
      </w:r>
      <w:r w:rsidR="00B97110">
        <w:rPr>
          <w:color w:val="000000" w:themeColor="text1"/>
        </w:rPr>
        <w:t xml:space="preserve">who work in the education system are the ones who graduated from </w:t>
      </w:r>
      <w:r w:rsidR="00FF40F4">
        <w:rPr>
          <w:color w:val="000000" w:themeColor="text1"/>
        </w:rPr>
        <w:t xml:space="preserve">those programs. </w:t>
      </w:r>
      <w:r w:rsidR="002D7B41">
        <w:rPr>
          <w:color w:val="000000" w:themeColor="text1"/>
        </w:rPr>
        <w:t xml:space="preserve">Pursuant to the </w:t>
      </w:r>
      <w:r w:rsidR="000B1D53">
        <w:rPr>
          <w:color w:val="000000" w:themeColor="text1"/>
        </w:rPr>
        <w:t xml:space="preserve">decision given by the </w:t>
      </w:r>
      <w:r w:rsidR="0060738E">
        <w:rPr>
          <w:color w:val="000000" w:themeColor="text1"/>
        </w:rPr>
        <w:t>C</w:t>
      </w:r>
      <w:r w:rsidR="00157AA8">
        <w:rPr>
          <w:color w:val="000000" w:themeColor="text1"/>
        </w:rPr>
        <w:t xml:space="preserve">ouncil of </w:t>
      </w:r>
      <w:r w:rsidR="0060738E">
        <w:rPr>
          <w:color w:val="000000" w:themeColor="text1"/>
        </w:rPr>
        <w:t>H</w:t>
      </w:r>
      <w:r w:rsidR="00157AA8">
        <w:rPr>
          <w:color w:val="000000" w:themeColor="text1"/>
        </w:rPr>
        <w:t xml:space="preserve">igher </w:t>
      </w:r>
      <w:r w:rsidR="0060738E">
        <w:rPr>
          <w:color w:val="000000" w:themeColor="text1"/>
        </w:rPr>
        <w:t>E</w:t>
      </w:r>
      <w:r w:rsidR="00157AA8">
        <w:rPr>
          <w:color w:val="000000" w:themeColor="text1"/>
        </w:rPr>
        <w:t xml:space="preserve">ducation </w:t>
      </w:r>
      <w:r w:rsidR="007D0D0F">
        <w:rPr>
          <w:color w:val="000000" w:themeColor="text1"/>
        </w:rPr>
        <w:t xml:space="preserve">on the date of January </w:t>
      </w:r>
      <w:r w:rsidR="009C02BF">
        <w:rPr>
          <w:color w:val="000000" w:themeColor="text1"/>
        </w:rPr>
        <w:t>8</w:t>
      </w:r>
      <w:r w:rsidR="009C02BF">
        <w:rPr>
          <w:color w:val="000000" w:themeColor="text1"/>
          <w:vertAlign w:val="superscript"/>
        </w:rPr>
        <w:t>th</w:t>
      </w:r>
      <w:r w:rsidR="005865C3">
        <w:rPr>
          <w:color w:val="000000" w:themeColor="text1"/>
        </w:rPr>
        <w:t>, 2016,</w:t>
      </w:r>
      <w:r w:rsidR="00B175D3">
        <w:rPr>
          <w:color w:val="000000" w:themeColor="text1"/>
        </w:rPr>
        <w:t xml:space="preserve"> it was stated that </w:t>
      </w:r>
      <w:r w:rsidR="00C8468F">
        <w:rPr>
          <w:color w:val="000000" w:themeColor="text1"/>
        </w:rPr>
        <w:t xml:space="preserve">these programs will be united under </w:t>
      </w:r>
      <w:r w:rsidR="005772C8">
        <w:rPr>
          <w:color w:val="000000" w:themeColor="text1"/>
        </w:rPr>
        <w:t xml:space="preserve">one umbrella by the name of “special education program” </w:t>
      </w:r>
      <w:r w:rsidR="009B625F">
        <w:rPr>
          <w:color w:val="000000" w:themeColor="text1"/>
        </w:rPr>
        <w:t xml:space="preserve">without </w:t>
      </w:r>
      <w:r w:rsidR="000D2ADA">
        <w:rPr>
          <w:color w:val="000000" w:themeColor="text1"/>
        </w:rPr>
        <w:t xml:space="preserve">distinction </w:t>
      </w:r>
      <w:r w:rsidR="00C905B1">
        <w:rPr>
          <w:color w:val="000000" w:themeColor="text1"/>
        </w:rPr>
        <w:t>of any</w:t>
      </w:r>
      <w:r w:rsidR="00B17D8E">
        <w:rPr>
          <w:color w:val="000000" w:themeColor="text1"/>
        </w:rPr>
        <w:t xml:space="preserve"> branch</w:t>
      </w:r>
      <w:r w:rsidR="00C905B1">
        <w:rPr>
          <w:color w:val="000000" w:themeColor="text1"/>
        </w:rPr>
        <w:t>es</w:t>
      </w:r>
      <w:r w:rsidR="00B17D8E">
        <w:rPr>
          <w:color w:val="000000" w:themeColor="text1"/>
        </w:rPr>
        <w:t>.</w:t>
      </w:r>
      <w:r w:rsidR="008F53A3">
        <w:rPr>
          <w:color w:val="000000" w:themeColor="text1"/>
        </w:rPr>
        <w:t xml:space="preserve"> Teachers </w:t>
      </w:r>
      <w:r w:rsidR="007D5E26">
        <w:rPr>
          <w:color w:val="000000" w:themeColor="text1"/>
        </w:rPr>
        <w:t xml:space="preserve">who have different formations </w:t>
      </w:r>
      <w:r w:rsidR="006D0731">
        <w:rPr>
          <w:color w:val="000000" w:themeColor="text1"/>
        </w:rPr>
        <w:t xml:space="preserve">for </w:t>
      </w:r>
      <w:r w:rsidR="00EE7486">
        <w:rPr>
          <w:color w:val="000000" w:themeColor="text1"/>
        </w:rPr>
        <w:t>different disab</w:t>
      </w:r>
      <w:r w:rsidR="00C905B1">
        <w:rPr>
          <w:color w:val="000000" w:themeColor="text1"/>
        </w:rPr>
        <w:t>ility</w:t>
      </w:r>
      <w:r w:rsidR="00EE7486">
        <w:rPr>
          <w:color w:val="000000" w:themeColor="text1"/>
        </w:rPr>
        <w:t xml:space="preserve"> groups </w:t>
      </w:r>
      <w:r w:rsidR="00C24EDF">
        <w:rPr>
          <w:color w:val="000000" w:themeColor="text1"/>
        </w:rPr>
        <w:t xml:space="preserve">are </w:t>
      </w:r>
      <w:r w:rsidR="00EE2425">
        <w:rPr>
          <w:color w:val="000000" w:themeColor="text1"/>
        </w:rPr>
        <w:t xml:space="preserve">now </w:t>
      </w:r>
      <w:r w:rsidR="00C24EDF">
        <w:rPr>
          <w:color w:val="000000" w:themeColor="text1"/>
        </w:rPr>
        <w:t xml:space="preserve">gathered in one single </w:t>
      </w:r>
      <w:r w:rsidR="00A04F8C">
        <w:rPr>
          <w:color w:val="000000" w:themeColor="text1"/>
        </w:rPr>
        <w:t>staffing pattern</w:t>
      </w:r>
      <w:r w:rsidR="00856C10">
        <w:rPr>
          <w:color w:val="000000" w:themeColor="text1"/>
        </w:rPr>
        <w:t>.</w:t>
      </w:r>
      <w:r w:rsidR="00856C10" w:rsidRPr="00856C10">
        <w:rPr>
          <w:color w:val="000000" w:themeColor="text1"/>
        </w:rPr>
        <w:t xml:space="preserve"> </w:t>
      </w:r>
      <w:r w:rsidR="00C905B1">
        <w:rPr>
          <w:color w:val="000000" w:themeColor="text1"/>
        </w:rPr>
        <w:t>Putting</w:t>
      </w:r>
      <w:r w:rsidR="00856C10">
        <w:rPr>
          <w:color w:val="000000" w:themeColor="text1"/>
        </w:rPr>
        <w:t xml:space="preserve"> teachers </w:t>
      </w:r>
      <w:r w:rsidR="00C905B1">
        <w:rPr>
          <w:color w:val="000000" w:themeColor="text1"/>
        </w:rPr>
        <w:t>with</w:t>
      </w:r>
      <w:r w:rsidR="00856C10">
        <w:rPr>
          <w:color w:val="000000" w:themeColor="text1"/>
        </w:rPr>
        <w:t xml:space="preserve"> different</w:t>
      </w:r>
      <w:r w:rsidR="00C905B1">
        <w:rPr>
          <w:color w:val="000000" w:themeColor="text1"/>
        </w:rPr>
        <w:t xml:space="preserve"> disability</w:t>
      </w:r>
      <w:r w:rsidR="00856C10">
        <w:rPr>
          <w:color w:val="000000" w:themeColor="text1"/>
        </w:rPr>
        <w:t xml:space="preserve"> formations in one</w:t>
      </w:r>
      <w:r w:rsidR="00C905B1">
        <w:rPr>
          <w:color w:val="000000" w:themeColor="text1"/>
        </w:rPr>
        <w:t xml:space="preserve"> clustered</w:t>
      </w:r>
      <w:r w:rsidR="00856C10">
        <w:rPr>
          <w:color w:val="000000" w:themeColor="text1"/>
        </w:rPr>
        <w:t xml:space="preserve"> </w:t>
      </w:r>
      <w:r w:rsidR="00C905B1">
        <w:rPr>
          <w:color w:val="000000" w:themeColor="text1"/>
        </w:rPr>
        <w:t>block</w:t>
      </w:r>
      <w:r w:rsidR="00856C10">
        <w:rPr>
          <w:color w:val="000000" w:themeColor="text1"/>
        </w:rPr>
        <w:t xml:space="preserve"> and </w:t>
      </w:r>
      <w:r w:rsidR="00C905B1">
        <w:rPr>
          <w:color w:val="000000" w:themeColor="text1"/>
        </w:rPr>
        <w:t>appointing them without sufficient</w:t>
      </w:r>
      <w:r w:rsidR="00856C10">
        <w:rPr>
          <w:color w:val="000000" w:themeColor="text1"/>
        </w:rPr>
        <w:t xml:space="preserve"> preparation cause</w:t>
      </w:r>
      <w:r w:rsidR="00C905B1">
        <w:rPr>
          <w:color w:val="000000" w:themeColor="text1"/>
        </w:rPr>
        <w:t>s</w:t>
      </w:r>
      <w:r w:rsidR="00856C10">
        <w:rPr>
          <w:color w:val="000000" w:themeColor="text1"/>
        </w:rPr>
        <w:t xml:space="preserve"> serious problems. For example, a </w:t>
      </w:r>
      <w:r w:rsidR="00C905B1">
        <w:rPr>
          <w:color w:val="000000" w:themeColor="text1"/>
        </w:rPr>
        <w:t xml:space="preserve">special education </w:t>
      </w:r>
      <w:r w:rsidR="00856C10">
        <w:rPr>
          <w:color w:val="000000" w:themeColor="text1"/>
        </w:rPr>
        <w:t xml:space="preserve">teacher who graduated from </w:t>
      </w:r>
      <w:r w:rsidR="00C905B1">
        <w:rPr>
          <w:color w:val="000000" w:themeColor="text1"/>
        </w:rPr>
        <w:t xml:space="preserve">the </w:t>
      </w:r>
      <w:r w:rsidR="00856C10">
        <w:rPr>
          <w:color w:val="000000" w:themeColor="text1"/>
        </w:rPr>
        <w:t xml:space="preserve">hearing impaired program </w:t>
      </w:r>
      <w:r w:rsidR="00C905B1">
        <w:rPr>
          <w:color w:val="000000" w:themeColor="text1"/>
        </w:rPr>
        <w:t>gets</w:t>
      </w:r>
      <w:r w:rsidR="00856C10">
        <w:rPr>
          <w:color w:val="000000" w:themeColor="text1"/>
        </w:rPr>
        <w:t xml:space="preserve"> appointed to a school for </w:t>
      </w:r>
      <w:r w:rsidR="00C905B1">
        <w:rPr>
          <w:color w:val="000000" w:themeColor="text1"/>
        </w:rPr>
        <w:t xml:space="preserve">the </w:t>
      </w:r>
      <w:r w:rsidR="00856C10">
        <w:rPr>
          <w:color w:val="000000" w:themeColor="text1"/>
        </w:rPr>
        <w:t xml:space="preserve">visually impaired </w:t>
      </w:r>
      <w:r w:rsidR="00C905B1">
        <w:rPr>
          <w:color w:val="000000" w:themeColor="text1"/>
        </w:rPr>
        <w:t>and is</w:t>
      </w:r>
      <w:r w:rsidR="00856C10">
        <w:rPr>
          <w:color w:val="000000" w:themeColor="text1"/>
        </w:rPr>
        <w:t xml:space="preserve"> expected to teach in that school. The</w:t>
      </w:r>
      <w:r w:rsidR="00C35100">
        <w:rPr>
          <w:color w:val="000000" w:themeColor="text1"/>
        </w:rPr>
        <w:t xml:space="preserve"> misuse of the very</w:t>
      </w:r>
      <w:r w:rsidR="00856C10">
        <w:rPr>
          <w:color w:val="000000" w:themeColor="text1"/>
        </w:rPr>
        <w:t xml:space="preserve"> limited capacity of special education teachers </w:t>
      </w:r>
      <w:r w:rsidR="00C905B1">
        <w:rPr>
          <w:color w:val="000000" w:themeColor="text1"/>
        </w:rPr>
        <w:t>at</w:t>
      </w:r>
      <w:r w:rsidR="00856C10">
        <w:rPr>
          <w:color w:val="000000" w:themeColor="text1"/>
        </w:rPr>
        <w:t xml:space="preserve"> hand </w:t>
      </w:r>
      <w:r w:rsidR="00C35100">
        <w:rPr>
          <w:color w:val="000000" w:themeColor="text1"/>
        </w:rPr>
        <w:t>in this and other ways immensely affects the quality of education provided.</w:t>
      </w:r>
      <w:r w:rsidR="00856C10">
        <w:rPr>
          <w:color w:val="000000" w:themeColor="text1"/>
        </w:rPr>
        <w:t xml:space="preserve">  </w:t>
      </w:r>
    </w:p>
    <w:p w14:paraId="5EB4FDBD" w14:textId="50DDC638" w:rsidR="00EA2158" w:rsidRDefault="00682D50" w:rsidP="00654999">
      <w:pPr>
        <w:spacing w:before="120" w:after="120"/>
      </w:pPr>
      <w:r>
        <w:t>On the other hand,</w:t>
      </w:r>
      <w:r w:rsidR="0099627F">
        <w:t xml:space="preserve"> </w:t>
      </w:r>
      <w:r w:rsidR="007E614C">
        <w:t xml:space="preserve">the </w:t>
      </w:r>
      <w:r w:rsidR="0099627F">
        <w:t>knowledge of</w:t>
      </w:r>
      <w:r>
        <w:t xml:space="preserve"> home</w:t>
      </w:r>
      <w:r w:rsidR="00C35100">
        <w:t>room</w:t>
      </w:r>
      <w:r>
        <w:t xml:space="preserve"> and branch teachers </w:t>
      </w:r>
      <w:r w:rsidR="00ED7795">
        <w:t xml:space="preserve">who </w:t>
      </w:r>
      <w:r w:rsidR="0099627F">
        <w:t>take part in inclusion/integration practi</w:t>
      </w:r>
      <w:r w:rsidR="0057096A">
        <w:t>c</w:t>
      </w:r>
      <w:r w:rsidR="0099627F">
        <w:t xml:space="preserve">es </w:t>
      </w:r>
      <w:r w:rsidR="00C35100">
        <w:t>is</w:t>
      </w:r>
      <w:r w:rsidR="00B424F8">
        <w:t xml:space="preserve"> usually very </w:t>
      </w:r>
      <w:r w:rsidR="003248FB">
        <w:t xml:space="preserve">limited </w:t>
      </w:r>
      <w:r w:rsidR="00A858EE">
        <w:t xml:space="preserve">in terms of </w:t>
      </w:r>
      <w:r w:rsidR="00C35100">
        <w:t>practical applications,</w:t>
      </w:r>
      <w:r w:rsidR="007163CF">
        <w:t xml:space="preserve"> and the </w:t>
      </w:r>
      <w:r w:rsidR="008637D4">
        <w:t>in</w:t>
      </w:r>
      <w:r w:rsidR="00C35100">
        <w:t>-house training by the</w:t>
      </w:r>
      <w:r w:rsidR="008637D4">
        <w:t xml:space="preserve"> MoE</w:t>
      </w:r>
      <w:r w:rsidR="00C35100">
        <w:t xml:space="preserve"> is lacking in quality and quantity</w:t>
      </w:r>
      <w:r w:rsidR="00583018">
        <w:t xml:space="preserve"> </w:t>
      </w:r>
      <w:r w:rsidR="00C35100">
        <w:t>and thus fails to</w:t>
      </w:r>
      <w:r w:rsidR="00583018">
        <w:t xml:space="preserve"> eradicate </w:t>
      </w:r>
      <w:r w:rsidR="00C35100">
        <w:t>these limitations</w:t>
      </w:r>
      <w:r w:rsidR="00960A99">
        <w:t xml:space="preserve">. </w:t>
      </w:r>
      <w:r w:rsidR="001A1D85">
        <w:t xml:space="preserve">The most </w:t>
      </w:r>
      <w:r w:rsidR="008B4EA2">
        <w:t>important problem</w:t>
      </w:r>
      <w:r w:rsidR="00C35100">
        <w:t>s</w:t>
      </w:r>
      <w:r w:rsidR="008B4EA2">
        <w:t xml:space="preserve"> stated by </w:t>
      </w:r>
      <w:r w:rsidR="00C35100">
        <w:t>homeroom</w:t>
      </w:r>
      <w:r w:rsidR="005B0665">
        <w:t xml:space="preserve"> and branch teacher</w:t>
      </w:r>
      <w:r w:rsidR="00C35100">
        <w:t>s</w:t>
      </w:r>
      <w:r w:rsidR="005B0665">
        <w:t xml:space="preserve"> working </w:t>
      </w:r>
      <w:r w:rsidR="0040346C">
        <w:t>on</w:t>
      </w:r>
      <w:r w:rsidR="005B0665">
        <w:t xml:space="preserve"> integration pract</w:t>
      </w:r>
      <w:r w:rsidR="0040346C">
        <w:t>i</w:t>
      </w:r>
      <w:r w:rsidR="00C35100">
        <w:t>c</w:t>
      </w:r>
      <w:r w:rsidR="0040346C">
        <w:t xml:space="preserve">es </w:t>
      </w:r>
      <w:r w:rsidR="00C35100">
        <w:t>are</w:t>
      </w:r>
      <w:r w:rsidR="0040346C">
        <w:t xml:space="preserve"> the</w:t>
      </w:r>
      <w:r w:rsidR="00C35100">
        <w:t>m</w:t>
      </w:r>
      <w:r w:rsidR="0040346C">
        <w:t xml:space="preserve"> being a</w:t>
      </w:r>
      <w:r w:rsidR="00007311">
        <w:t>lone in the class</w:t>
      </w:r>
      <w:r w:rsidR="00C35100">
        <w:t>room</w:t>
      </w:r>
      <w:r w:rsidR="00007311">
        <w:t xml:space="preserve"> and </w:t>
      </w:r>
      <w:r w:rsidR="00E53B91">
        <w:t xml:space="preserve">having difficulties in meeting the needs of </w:t>
      </w:r>
      <w:r w:rsidR="00C35100">
        <w:t>the</w:t>
      </w:r>
      <w:r w:rsidR="00E53B91">
        <w:t xml:space="preserve"> d</w:t>
      </w:r>
      <w:r w:rsidR="00337136">
        <w:t>i</w:t>
      </w:r>
      <w:r w:rsidR="00E53B91">
        <w:t>sabled and typi</w:t>
      </w:r>
      <w:r w:rsidR="001634DF">
        <w:t xml:space="preserve">cally developing students </w:t>
      </w:r>
      <w:r w:rsidR="00C35100">
        <w:t>concurrently</w:t>
      </w:r>
      <w:r w:rsidR="001634DF">
        <w:t xml:space="preserve">. </w:t>
      </w:r>
      <w:r w:rsidR="00C942AF">
        <w:t>The solutio</w:t>
      </w:r>
      <w:r w:rsidR="00FF4B11">
        <w:t xml:space="preserve">n developed by parents </w:t>
      </w:r>
      <w:r w:rsidR="00C35100">
        <w:t>is</w:t>
      </w:r>
      <w:r w:rsidR="00FF4B11">
        <w:t xml:space="preserve"> para</w:t>
      </w:r>
      <w:r w:rsidR="00C35100">
        <w:t>-</w:t>
      </w:r>
      <w:r w:rsidR="009F6FBA">
        <w:t>professionals, but</w:t>
      </w:r>
      <w:r w:rsidR="003803CC">
        <w:t xml:space="preserve"> the</w:t>
      </w:r>
      <w:r w:rsidR="009F6FBA">
        <w:t xml:space="preserve"> MoE </w:t>
      </w:r>
      <w:r w:rsidR="00C80C86">
        <w:t xml:space="preserve">has no </w:t>
      </w:r>
      <w:r w:rsidR="00C35100">
        <w:t xml:space="preserve">ongoing </w:t>
      </w:r>
      <w:r w:rsidR="003803CC">
        <w:t>studies about these.</w:t>
      </w:r>
    </w:p>
    <w:p w14:paraId="2F849EB0" w14:textId="05B46E48" w:rsidR="008441AD" w:rsidRPr="00535E16" w:rsidRDefault="00EA2158" w:rsidP="00654999">
      <w:pPr>
        <w:spacing w:before="120" w:after="120"/>
      </w:pPr>
      <w:r>
        <w:t xml:space="preserve">Other personnel working </w:t>
      </w:r>
      <w:r w:rsidR="004770F6">
        <w:t>in the school environment (van driver</w:t>
      </w:r>
      <w:r w:rsidR="003803CC">
        <w:t>s and</w:t>
      </w:r>
      <w:r w:rsidR="004770F6">
        <w:t xml:space="preserve"> </w:t>
      </w:r>
      <w:r w:rsidR="003803CC">
        <w:t>cafeteria</w:t>
      </w:r>
      <w:r w:rsidR="00770BFC">
        <w:t xml:space="preserve">, cleaning and security </w:t>
      </w:r>
      <w:r w:rsidR="003803CC">
        <w:t>staff</w:t>
      </w:r>
      <w:r w:rsidR="00770BFC">
        <w:t xml:space="preserve"> etc.) should be informed</w:t>
      </w:r>
      <w:r w:rsidR="003803CC">
        <w:t xml:space="preserve"> and trained on</w:t>
      </w:r>
      <w:r w:rsidR="007A6116">
        <w:t xml:space="preserve"> inclusion practi</w:t>
      </w:r>
      <w:r w:rsidR="00D57AC7">
        <w:t>c</w:t>
      </w:r>
      <w:r w:rsidR="007A6116">
        <w:t xml:space="preserve">es </w:t>
      </w:r>
      <w:r w:rsidR="003803CC">
        <w:t>so that</w:t>
      </w:r>
      <w:r w:rsidR="00602792">
        <w:t xml:space="preserve"> the problems faced</w:t>
      </w:r>
      <w:r w:rsidR="00D96117">
        <w:t xml:space="preserve"> during </w:t>
      </w:r>
      <w:r w:rsidR="003803CC">
        <w:t>the application process</w:t>
      </w:r>
      <w:r w:rsidR="00602792">
        <w:t xml:space="preserve"> could be </w:t>
      </w:r>
      <w:r w:rsidR="00247A8C">
        <w:t>reduced</w:t>
      </w:r>
      <w:r w:rsidR="003803CC">
        <w:t>.</w:t>
      </w:r>
    </w:p>
    <w:p w14:paraId="36E6A9E0" w14:textId="65035590" w:rsidR="00C958E4" w:rsidRDefault="00617350" w:rsidP="00654999">
      <w:pPr>
        <w:spacing w:before="120" w:after="120"/>
      </w:pPr>
      <w:r>
        <w:t>Special Education and Rehabilitation Centers</w:t>
      </w:r>
      <w:r w:rsidR="00215E84">
        <w:t xml:space="preserve"> (SERC</w:t>
      </w:r>
      <w:r w:rsidR="003803CC">
        <w:t>s</w:t>
      </w:r>
      <w:r w:rsidR="00215E84">
        <w:t>)</w:t>
      </w:r>
      <w:r>
        <w:t xml:space="preserve"> are very important </w:t>
      </w:r>
      <w:r w:rsidR="00D97A83">
        <w:t xml:space="preserve">institutions in </w:t>
      </w:r>
      <w:r w:rsidR="00A42D4D">
        <w:t xml:space="preserve">the </w:t>
      </w:r>
      <w:r w:rsidR="003803CC">
        <w:t>education of</w:t>
      </w:r>
      <w:r w:rsidR="00A42D4D">
        <w:t xml:space="preserve"> disabled students</w:t>
      </w:r>
      <w:r w:rsidR="006152B3">
        <w:t xml:space="preserve">. </w:t>
      </w:r>
      <w:r w:rsidR="00144B59">
        <w:t xml:space="preserve">As they </w:t>
      </w:r>
      <w:r w:rsidR="00AD711C">
        <w:t xml:space="preserve">provide educational services </w:t>
      </w:r>
      <w:r w:rsidR="0004147B">
        <w:t xml:space="preserve">for </w:t>
      </w:r>
      <w:r w:rsidR="003803CC">
        <w:t>numerous</w:t>
      </w:r>
      <w:r w:rsidR="0004147B">
        <w:t xml:space="preserve"> different groups of disability </w:t>
      </w:r>
      <w:r w:rsidR="00EC1F19">
        <w:t xml:space="preserve">from all </w:t>
      </w:r>
      <w:r w:rsidR="0004147B">
        <w:t>age groups</w:t>
      </w:r>
      <w:r w:rsidR="003803CC">
        <w:t xml:space="preserve"> nation</w:t>
      </w:r>
      <w:r w:rsidR="00716436">
        <w:t>wide, they</w:t>
      </w:r>
      <w:r w:rsidR="007255BF">
        <w:t xml:space="preserve"> are to be paid deliberate attention and monitored carefully. </w:t>
      </w:r>
      <w:r w:rsidR="00430E3F">
        <w:t xml:space="preserve">On the other hand, </w:t>
      </w:r>
      <w:r w:rsidR="00C217DF">
        <w:t xml:space="preserve">the quality of education </w:t>
      </w:r>
      <w:r w:rsidR="00D51EEE">
        <w:t xml:space="preserve">given in these centers </w:t>
      </w:r>
      <w:r w:rsidR="00994AB3">
        <w:t>is questionable</w:t>
      </w:r>
      <w:r w:rsidR="003803CC">
        <w:t xml:space="preserve"> despite the</w:t>
      </w:r>
      <w:r w:rsidR="00994AB3">
        <w:t xml:space="preserve"> large </w:t>
      </w:r>
      <w:r w:rsidR="003803CC">
        <w:t>portion of the budget that</w:t>
      </w:r>
      <w:r w:rsidR="00764A74">
        <w:t xml:space="preserve"> </w:t>
      </w:r>
      <w:r w:rsidR="00802605">
        <w:t xml:space="preserve">has been allocated to them by MoE. </w:t>
      </w:r>
      <w:r w:rsidR="00A50D04">
        <w:t xml:space="preserve">Teachers who work in </w:t>
      </w:r>
      <w:r w:rsidR="008268BA">
        <w:t>these centers are not benefitting from MoE</w:t>
      </w:r>
      <w:r w:rsidR="00511755">
        <w:t>’s</w:t>
      </w:r>
      <w:r w:rsidR="008268BA">
        <w:t xml:space="preserve"> in-house trainings</w:t>
      </w:r>
      <w:r w:rsidR="009C7E95">
        <w:t xml:space="preserve">. Thus, </w:t>
      </w:r>
      <w:r w:rsidR="00215E84">
        <w:t>applications and practi</w:t>
      </w:r>
      <w:r w:rsidR="00511755">
        <w:t>c</w:t>
      </w:r>
      <w:r w:rsidR="00215E84">
        <w:t>es</w:t>
      </w:r>
      <w:r w:rsidR="002E6CD7">
        <w:t xml:space="preserve"> conducted in </w:t>
      </w:r>
      <w:r w:rsidR="00F572AD">
        <w:t xml:space="preserve">schools and </w:t>
      </w:r>
      <w:r w:rsidR="009C7E95">
        <w:t xml:space="preserve">SERCs </w:t>
      </w:r>
      <w:r w:rsidR="003803CC">
        <w:t xml:space="preserve">differ from one another and negatively impact the </w:t>
      </w:r>
      <w:r w:rsidR="002F47A8">
        <w:t>students</w:t>
      </w:r>
      <w:r w:rsidR="00476CD2">
        <w:t xml:space="preserve">. </w:t>
      </w:r>
    </w:p>
    <w:p w14:paraId="020610FD" w14:textId="77777777" w:rsidR="00137496" w:rsidRPr="00535E16" w:rsidRDefault="00137496" w:rsidP="00654999">
      <w:pPr>
        <w:spacing w:before="120" w:after="120"/>
      </w:pPr>
    </w:p>
    <w:p w14:paraId="67B0AC3E" w14:textId="1675EED9" w:rsidR="001A6E8E" w:rsidRDefault="001A6E8E" w:rsidP="00F4603D">
      <w:pPr>
        <w:spacing w:before="120" w:after="120"/>
        <w:rPr>
          <w:b/>
        </w:rPr>
      </w:pPr>
      <w:r w:rsidRPr="00E0010B">
        <w:rPr>
          <w:b/>
        </w:rPr>
        <w:t>In regard to paragraph no. 1</w:t>
      </w:r>
      <w:r w:rsidR="00D10CED">
        <w:rPr>
          <w:b/>
        </w:rPr>
        <w:t>80</w:t>
      </w:r>
      <w:r w:rsidRPr="00E0010B">
        <w:rPr>
          <w:b/>
        </w:rPr>
        <w:t xml:space="preserve"> of the State Party Report: </w:t>
      </w:r>
    </w:p>
    <w:p w14:paraId="60944F55" w14:textId="340BD0C5" w:rsidR="00F4603D" w:rsidRPr="006D6BDD" w:rsidRDefault="001B5FDE" w:rsidP="00F4603D">
      <w:pPr>
        <w:spacing w:before="120" w:after="120"/>
        <w:rPr>
          <w:vertAlign w:val="superscript"/>
        </w:rPr>
      </w:pPr>
      <w:r>
        <w:t>Inclusion rates of disabled children in</w:t>
      </w:r>
      <w:r w:rsidR="00D2515C">
        <w:t xml:space="preserve"> </w:t>
      </w:r>
      <w:r w:rsidR="00671D3E">
        <w:t xml:space="preserve">the education system have risen significantly in the past </w:t>
      </w:r>
      <w:r w:rsidR="00A83B1C">
        <w:t>10 years. Government took sincere steps to fulfil this</w:t>
      </w:r>
      <w:r w:rsidR="00EC6DC6">
        <w:t xml:space="preserve"> aim. Despite all </w:t>
      </w:r>
      <w:r w:rsidR="00874DC8">
        <w:t xml:space="preserve">the steps taken so far, there are still very important </w:t>
      </w:r>
      <w:r w:rsidR="00E45C54">
        <w:t xml:space="preserve">problems in terms of </w:t>
      </w:r>
      <w:r w:rsidR="00FA734E">
        <w:t>registering</w:t>
      </w:r>
      <w:r w:rsidR="00E45C54">
        <w:t xml:space="preserve"> in schools</w:t>
      </w:r>
      <w:r w:rsidR="00141AE0">
        <w:t xml:space="preserve">, </w:t>
      </w:r>
      <w:r w:rsidR="001132A6">
        <w:t>continuing the</w:t>
      </w:r>
      <w:r w:rsidR="00141AE0">
        <w:t xml:space="preserve"> education and </w:t>
      </w:r>
      <w:r w:rsidR="00FF77D1">
        <w:t xml:space="preserve">passing from </w:t>
      </w:r>
      <w:r w:rsidR="001432B5">
        <w:t>on</w:t>
      </w:r>
      <w:r>
        <w:t xml:space="preserve">e stage to </w:t>
      </w:r>
      <w:r w:rsidR="001432B5">
        <w:t>higher</w:t>
      </w:r>
      <w:r>
        <w:t xml:space="preserve"> one</w:t>
      </w:r>
      <w:r w:rsidR="00E97038">
        <w:t xml:space="preserve">. </w:t>
      </w:r>
      <w:r w:rsidR="00923AD4">
        <w:t xml:space="preserve">Data </w:t>
      </w:r>
      <w:r>
        <w:t>on</w:t>
      </w:r>
      <w:r w:rsidR="00923AD4">
        <w:t xml:space="preserve"> </w:t>
      </w:r>
      <w:r w:rsidR="00134207">
        <w:t>the</w:t>
      </w:r>
      <w:r w:rsidR="00C47891">
        <w:t xml:space="preserve"> total</w:t>
      </w:r>
      <w:r w:rsidR="00134207">
        <w:t xml:space="preserve"> </w:t>
      </w:r>
      <w:r w:rsidR="00B45AA3">
        <w:t xml:space="preserve">number of </w:t>
      </w:r>
      <w:r w:rsidR="00673A6E">
        <w:t xml:space="preserve">disabled </w:t>
      </w:r>
      <w:r w:rsidR="00DA1BFD">
        <w:t xml:space="preserve">students </w:t>
      </w:r>
      <w:r w:rsidR="000254B9">
        <w:t xml:space="preserve">registered </w:t>
      </w:r>
      <w:r w:rsidR="004351D4">
        <w:t xml:space="preserve">in primary, secondary and high schools </w:t>
      </w:r>
      <w:r w:rsidR="004D4059">
        <w:t xml:space="preserve">are shared below in diagrams to </w:t>
      </w:r>
      <w:r>
        <w:t>present</w:t>
      </w:r>
      <w:r w:rsidR="00C47891">
        <w:t xml:space="preserve"> </w:t>
      </w:r>
      <w:r w:rsidR="003A6E5A">
        <w:t xml:space="preserve">the </w:t>
      </w:r>
      <w:r>
        <w:t>levels.</w:t>
      </w:r>
      <w:r w:rsidR="00137496">
        <w:rPr>
          <w:rStyle w:val="FootnoteReference"/>
        </w:rPr>
        <w:footnoteReference w:id="5"/>
      </w:r>
    </w:p>
    <w:p w14:paraId="2928DB2D" w14:textId="40CF086E" w:rsidR="00F4603D" w:rsidRDefault="00F4603D" w:rsidP="00654999">
      <w:pPr>
        <w:spacing w:before="120" w:after="120"/>
        <w:rPr>
          <w:color w:val="000000" w:themeColor="text1"/>
        </w:rPr>
      </w:pPr>
    </w:p>
    <w:p w14:paraId="61834165" w14:textId="0B5E6D64" w:rsidR="00D10CED" w:rsidRDefault="00D10CED" w:rsidP="00654999">
      <w:pPr>
        <w:spacing w:before="120" w:after="120"/>
        <w:rPr>
          <w:color w:val="000000" w:themeColor="text1"/>
        </w:rPr>
      </w:pPr>
    </w:p>
    <w:p w14:paraId="40974F8C" w14:textId="572EEFBA" w:rsidR="00D10CED" w:rsidRDefault="00D10CED" w:rsidP="00654999">
      <w:pPr>
        <w:spacing w:before="120" w:after="120"/>
        <w:rPr>
          <w:color w:val="000000" w:themeColor="text1"/>
        </w:rPr>
      </w:pPr>
    </w:p>
    <w:p w14:paraId="3EAF9FF7" w14:textId="77777777" w:rsidR="00D10CED" w:rsidRDefault="00D10CED" w:rsidP="00654999">
      <w:pPr>
        <w:spacing w:before="120" w:after="120"/>
        <w:rPr>
          <w:color w:val="000000" w:themeColor="text1"/>
        </w:rPr>
      </w:pPr>
    </w:p>
    <w:tbl>
      <w:tblPr>
        <w:tblW w:w="7900" w:type="dxa"/>
        <w:jc w:val="center"/>
        <w:tblCellMar>
          <w:left w:w="70" w:type="dxa"/>
          <w:right w:w="70" w:type="dxa"/>
        </w:tblCellMar>
        <w:tblLook w:val="04A0" w:firstRow="1" w:lastRow="0" w:firstColumn="1" w:lastColumn="0" w:noHBand="0" w:noVBand="1"/>
      </w:tblPr>
      <w:tblGrid>
        <w:gridCol w:w="3380"/>
        <w:gridCol w:w="1540"/>
        <w:gridCol w:w="2980"/>
      </w:tblGrid>
      <w:tr w:rsidR="00D10CED" w:rsidRPr="00535E16" w14:paraId="3051993A" w14:textId="77777777" w:rsidTr="0018605B">
        <w:trPr>
          <w:trHeight w:val="399"/>
          <w:jc w:val="center"/>
        </w:trPr>
        <w:tc>
          <w:tcPr>
            <w:tcW w:w="3380" w:type="dxa"/>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5E663ED3" w14:textId="3A031CB4" w:rsidR="00D10CED" w:rsidRPr="00535E16" w:rsidRDefault="00D10CED" w:rsidP="0018605B">
            <w:pPr>
              <w:rPr>
                <w:b/>
                <w:color w:val="000000"/>
              </w:rPr>
            </w:pPr>
            <w:r>
              <w:rPr>
                <w:b/>
                <w:color w:val="000000"/>
              </w:rPr>
              <w:t>Education Category</w:t>
            </w:r>
          </w:p>
        </w:tc>
        <w:tc>
          <w:tcPr>
            <w:tcW w:w="1540" w:type="dxa"/>
            <w:tcBorders>
              <w:top w:val="single" w:sz="4" w:space="0" w:color="auto"/>
              <w:left w:val="nil"/>
              <w:bottom w:val="single" w:sz="4" w:space="0" w:color="auto"/>
              <w:right w:val="single" w:sz="4" w:space="0" w:color="auto"/>
            </w:tcBorders>
            <w:shd w:val="clear" w:color="000000" w:fill="E4DFEC"/>
            <w:noWrap/>
            <w:vAlign w:val="center"/>
            <w:hideMark/>
          </w:tcPr>
          <w:p w14:paraId="13851E6A" w14:textId="67E1CB62" w:rsidR="00D10CED" w:rsidRPr="00535E16" w:rsidRDefault="00D10CED" w:rsidP="00D10CED">
            <w:pPr>
              <w:rPr>
                <w:b/>
                <w:color w:val="000000"/>
              </w:rPr>
            </w:pPr>
            <w:r w:rsidRPr="00535E16">
              <w:rPr>
                <w:b/>
                <w:color w:val="000000"/>
              </w:rPr>
              <w:t>Y</w:t>
            </w:r>
            <w:r>
              <w:rPr>
                <w:b/>
                <w:color w:val="000000"/>
              </w:rPr>
              <w:t>ear</w:t>
            </w:r>
          </w:p>
        </w:tc>
        <w:tc>
          <w:tcPr>
            <w:tcW w:w="2980" w:type="dxa"/>
            <w:tcBorders>
              <w:top w:val="single" w:sz="4" w:space="0" w:color="auto"/>
              <w:left w:val="nil"/>
              <w:bottom w:val="single" w:sz="4" w:space="0" w:color="auto"/>
              <w:right w:val="single" w:sz="4" w:space="0" w:color="auto"/>
            </w:tcBorders>
            <w:shd w:val="clear" w:color="000000" w:fill="E4DFEC"/>
            <w:vAlign w:val="center"/>
            <w:hideMark/>
          </w:tcPr>
          <w:p w14:paraId="74EC8259" w14:textId="070B9376" w:rsidR="00D10CED" w:rsidRPr="00535E16" w:rsidRDefault="00D10CED" w:rsidP="00D10CED">
            <w:pPr>
              <w:rPr>
                <w:b/>
                <w:color w:val="000000"/>
              </w:rPr>
            </w:pPr>
            <w:r>
              <w:rPr>
                <w:b/>
                <w:color w:val="000000"/>
              </w:rPr>
              <w:t>Total Nr. of Students</w:t>
            </w:r>
          </w:p>
        </w:tc>
      </w:tr>
      <w:tr w:rsidR="00D10CED" w:rsidRPr="00535E16" w14:paraId="15E054A1" w14:textId="77777777" w:rsidTr="0018605B">
        <w:trPr>
          <w:trHeight w:val="300"/>
          <w:jc w:val="center"/>
        </w:trPr>
        <w:tc>
          <w:tcPr>
            <w:tcW w:w="338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5701A84" w14:textId="6C039645" w:rsidR="00D10CED" w:rsidRPr="00535E16" w:rsidRDefault="00D10CED" w:rsidP="00D10CED">
            <w:pPr>
              <w:rPr>
                <w:color w:val="000000"/>
              </w:rPr>
            </w:pPr>
            <w:r w:rsidRPr="00535E16">
              <w:rPr>
                <w:color w:val="000000"/>
              </w:rPr>
              <w:t xml:space="preserve">Total of Special </w:t>
            </w:r>
            <w:r>
              <w:rPr>
                <w:color w:val="000000"/>
              </w:rPr>
              <w:t>and</w:t>
            </w:r>
            <w:r w:rsidRPr="00535E16">
              <w:rPr>
                <w:color w:val="000000"/>
              </w:rPr>
              <w:t xml:space="preserve"> Formal Education</w:t>
            </w:r>
          </w:p>
        </w:tc>
        <w:tc>
          <w:tcPr>
            <w:tcW w:w="1540" w:type="dxa"/>
            <w:tcBorders>
              <w:top w:val="nil"/>
              <w:left w:val="nil"/>
              <w:bottom w:val="single" w:sz="4" w:space="0" w:color="auto"/>
              <w:right w:val="single" w:sz="4" w:space="0" w:color="auto"/>
            </w:tcBorders>
            <w:shd w:val="clear" w:color="000000" w:fill="FFFFFF"/>
            <w:vAlign w:val="center"/>
            <w:hideMark/>
          </w:tcPr>
          <w:p w14:paraId="78B608A0" w14:textId="77777777" w:rsidR="00D10CED" w:rsidRPr="00535E16" w:rsidRDefault="00D10CED" w:rsidP="0018605B">
            <w:pPr>
              <w:rPr>
                <w:color w:val="000000"/>
              </w:rPr>
            </w:pPr>
            <w:r w:rsidRPr="00535E16">
              <w:rPr>
                <w:color w:val="000000"/>
              </w:rPr>
              <w:t>2015-2016</w:t>
            </w:r>
          </w:p>
        </w:tc>
        <w:tc>
          <w:tcPr>
            <w:tcW w:w="2980" w:type="dxa"/>
            <w:tcBorders>
              <w:top w:val="nil"/>
              <w:left w:val="nil"/>
              <w:bottom w:val="single" w:sz="4" w:space="0" w:color="auto"/>
              <w:right w:val="single" w:sz="4" w:space="0" w:color="auto"/>
            </w:tcBorders>
            <w:shd w:val="clear" w:color="000000" w:fill="FFFFFF"/>
            <w:noWrap/>
            <w:vAlign w:val="center"/>
            <w:hideMark/>
          </w:tcPr>
          <w:p w14:paraId="7A75D7AF" w14:textId="3F4CB0B1" w:rsidR="00D10CED" w:rsidRPr="00535E16" w:rsidRDefault="00D10CED" w:rsidP="00D10CED">
            <w:pPr>
              <w:rPr>
                <w:color w:val="000000"/>
              </w:rPr>
            </w:pPr>
            <w:r w:rsidRPr="00535E16">
              <w:rPr>
                <w:color w:val="000000"/>
              </w:rPr>
              <w:t>288</w:t>
            </w:r>
            <w:r>
              <w:rPr>
                <w:color w:val="000000"/>
              </w:rPr>
              <w:t>,</w:t>
            </w:r>
            <w:r w:rsidRPr="00535E16">
              <w:rPr>
                <w:color w:val="000000"/>
              </w:rPr>
              <w:t>489</w:t>
            </w:r>
          </w:p>
        </w:tc>
      </w:tr>
      <w:tr w:rsidR="00D10CED" w:rsidRPr="00535E16" w14:paraId="590037A0" w14:textId="77777777" w:rsidTr="0018605B">
        <w:trPr>
          <w:trHeight w:val="300"/>
          <w:jc w:val="center"/>
        </w:trPr>
        <w:tc>
          <w:tcPr>
            <w:tcW w:w="3380" w:type="dxa"/>
            <w:vMerge/>
            <w:tcBorders>
              <w:top w:val="nil"/>
              <w:left w:val="single" w:sz="4" w:space="0" w:color="auto"/>
              <w:bottom w:val="single" w:sz="4" w:space="0" w:color="000000"/>
              <w:right w:val="single" w:sz="4" w:space="0" w:color="auto"/>
            </w:tcBorders>
            <w:vAlign w:val="center"/>
            <w:hideMark/>
          </w:tcPr>
          <w:p w14:paraId="5A1B684C" w14:textId="77777777" w:rsidR="00D10CED" w:rsidRPr="00535E16" w:rsidRDefault="00D10CED" w:rsidP="0018605B">
            <w:pPr>
              <w:rPr>
                <w:color w:val="000000"/>
              </w:rPr>
            </w:pPr>
          </w:p>
        </w:tc>
        <w:tc>
          <w:tcPr>
            <w:tcW w:w="1540" w:type="dxa"/>
            <w:tcBorders>
              <w:top w:val="nil"/>
              <w:left w:val="nil"/>
              <w:bottom w:val="single" w:sz="4" w:space="0" w:color="auto"/>
              <w:right w:val="single" w:sz="4" w:space="0" w:color="auto"/>
            </w:tcBorders>
            <w:shd w:val="clear" w:color="000000" w:fill="D9D9D9"/>
            <w:vAlign w:val="center"/>
            <w:hideMark/>
          </w:tcPr>
          <w:p w14:paraId="687D1435" w14:textId="77777777" w:rsidR="00D10CED" w:rsidRPr="00535E16" w:rsidRDefault="00D10CED" w:rsidP="0018605B">
            <w:pPr>
              <w:rPr>
                <w:color w:val="000000"/>
              </w:rPr>
            </w:pPr>
            <w:r w:rsidRPr="00535E16">
              <w:rPr>
                <w:color w:val="000000"/>
              </w:rPr>
              <w:t>2016-2017</w:t>
            </w:r>
          </w:p>
        </w:tc>
        <w:tc>
          <w:tcPr>
            <w:tcW w:w="2980" w:type="dxa"/>
            <w:tcBorders>
              <w:top w:val="nil"/>
              <w:left w:val="nil"/>
              <w:bottom w:val="single" w:sz="4" w:space="0" w:color="auto"/>
              <w:right w:val="single" w:sz="4" w:space="0" w:color="auto"/>
            </w:tcBorders>
            <w:shd w:val="clear" w:color="000000" w:fill="D9D9D9"/>
            <w:noWrap/>
            <w:vAlign w:val="center"/>
            <w:hideMark/>
          </w:tcPr>
          <w:p w14:paraId="217D24F9" w14:textId="0DA7ADE9" w:rsidR="00D10CED" w:rsidRPr="00535E16" w:rsidRDefault="00D10CED" w:rsidP="00D10CED">
            <w:pPr>
              <w:rPr>
                <w:color w:val="000000"/>
              </w:rPr>
            </w:pPr>
            <w:r w:rsidRPr="00535E16">
              <w:rPr>
                <w:color w:val="000000"/>
              </w:rPr>
              <w:t>333</w:t>
            </w:r>
            <w:r>
              <w:rPr>
                <w:color w:val="000000"/>
              </w:rPr>
              <w:t>,</w:t>
            </w:r>
            <w:r w:rsidRPr="00535E16">
              <w:rPr>
                <w:color w:val="000000"/>
              </w:rPr>
              <w:t>598</w:t>
            </w:r>
          </w:p>
        </w:tc>
      </w:tr>
      <w:tr w:rsidR="00D10CED" w:rsidRPr="00535E16" w14:paraId="242CDEE8" w14:textId="77777777" w:rsidTr="0018605B">
        <w:trPr>
          <w:trHeight w:val="300"/>
          <w:jc w:val="center"/>
        </w:trPr>
        <w:tc>
          <w:tcPr>
            <w:tcW w:w="3380" w:type="dxa"/>
            <w:vMerge/>
            <w:tcBorders>
              <w:top w:val="nil"/>
              <w:left w:val="single" w:sz="4" w:space="0" w:color="auto"/>
              <w:bottom w:val="single" w:sz="4" w:space="0" w:color="000000"/>
              <w:right w:val="single" w:sz="4" w:space="0" w:color="auto"/>
            </w:tcBorders>
            <w:vAlign w:val="center"/>
            <w:hideMark/>
          </w:tcPr>
          <w:p w14:paraId="7862E6CA" w14:textId="77777777" w:rsidR="00D10CED" w:rsidRPr="00535E16" w:rsidRDefault="00D10CED" w:rsidP="0018605B">
            <w:pPr>
              <w:rPr>
                <w:color w:val="000000"/>
              </w:rPr>
            </w:pPr>
          </w:p>
        </w:tc>
        <w:tc>
          <w:tcPr>
            <w:tcW w:w="1540" w:type="dxa"/>
            <w:tcBorders>
              <w:top w:val="nil"/>
              <w:left w:val="nil"/>
              <w:bottom w:val="single" w:sz="4" w:space="0" w:color="auto"/>
              <w:right w:val="single" w:sz="4" w:space="0" w:color="auto"/>
            </w:tcBorders>
            <w:shd w:val="clear" w:color="000000" w:fill="FFFFFF"/>
            <w:vAlign w:val="center"/>
            <w:hideMark/>
          </w:tcPr>
          <w:p w14:paraId="053CC248" w14:textId="77777777" w:rsidR="00D10CED" w:rsidRPr="00535E16" w:rsidRDefault="00D10CED" w:rsidP="0018605B">
            <w:pPr>
              <w:rPr>
                <w:color w:val="000000"/>
              </w:rPr>
            </w:pPr>
            <w:r w:rsidRPr="00535E16">
              <w:rPr>
                <w:color w:val="000000"/>
              </w:rPr>
              <w:t>2017-2018</w:t>
            </w:r>
          </w:p>
        </w:tc>
        <w:tc>
          <w:tcPr>
            <w:tcW w:w="2980" w:type="dxa"/>
            <w:tcBorders>
              <w:top w:val="nil"/>
              <w:left w:val="nil"/>
              <w:bottom w:val="single" w:sz="4" w:space="0" w:color="auto"/>
              <w:right w:val="single" w:sz="4" w:space="0" w:color="auto"/>
            </w:tcBorders>
            <w:shd w:val="clear" w:color="000000" w:fill="FFFFFF"/>
            <w:noWrap/>
            <w:vAlign w:val="center"/>
            <w:hideMark/>
          </w:tcPr>
          <w:p w14:paraId="06F5F10B" w14:textId="6E9C90EA" w:rsidR="00D10CED" w:rsidRPr="00535E16" w:rsidRDefault="00D10CED" w:rsidP="00D10CED">
            <w:pPr>
              <w:rPr>
                <w:color w:val="000000"/>
              </w:rPr>
            </w:pPr>
            <w:r w:rsidRPr="00535E16">
              <w:rPr>
                <w:color w:val="000000"/>
              </w:rPr>
              <w:t>353</w:t>
            </w:r>
            <w:r>
              <w:rPr>
                <w:color w:val="000000"/>
              </w:rPr>
              <w:t>,</w:t>
            </w:r>
            <w:r w:rsidRPr="00535E16">
              <w:rPr>
                <w:color w:val="000000"/>
              </w:rPr>
              <w:t>610</w:t>
            </w:r>
          </w:p>
        </w:tc>
      </w:tr>
      <w:tr w:rsidR="00D10CED" w:rsidRPr="00535E16" w14:paraId="73BB9F7B" w14:textId="77777777" w:rsidTr="0018605B">
        <w:trPr>
          <w:trHeight w:val="300"/>
          <w:jc w:val="center"/>
        </w:trPr>
        <w:tc>
          <w:tcPr>
            <w:tcW w:w="49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702EB0" w14:textId="3E2EE462" w:rsidR="00D10CED" w:rsidRPr="00535E16" w:rsidRDefault="00D10CED" w:rsidP="0018605B">
            <w:pPr>
              <w:rPr>
                <w:rFonts w:eastAsia="Times New Roman"/>
                <w:b/>
                <w:bCs/>
                <w:color w:val="000000"/>
                <w:lang w:eastAsia="tr-TR"/>
              </w:rPr>
            </w:pPr>
            <w:r>
              <w:rPr>
                <w:b/>
                <w:color w:val="000000"/>
              </w:rPr>
              <w:t>Proportional change from 2015 to 2018</w:t>
            </w:r>
          </w:p>
        </w:tc>
        <w:tc>
          <w:tcPr>
            <w:tcW w:w="2980" w:type="dxa"/>
            <w:tcBorders>
              <w:top w:val="nil"/>
              <w:left w:val="nil"/>
              <w:bottom w:val="single" w:sz="4" w:space="0" w:color="auto"/>
              <w:right w:val="single" w:sz="4" w:space="0" w:color="auto"/>
            </w:tcBorders>
            <w:shd w:val="clear" w:color="000000" w:fill="FFFFFF"/>
            <w:noWrap/>
            <w:vAlign w:val="center"/>
            <w:hideMark/>
          </w:tcPr>
          <w:p w14:paraId="32BC0FEC" w14:textId="0C0D5BC9" w:rsidR="00D10CED" w:rsidRPr="00535E16" w:rsidRDefault="00D10CED" w:rsidP="00D10CED">
            <w:pPr>
              <w:rPr>
                <w:rFonts w:eastAsia="Times New Roman"/>
                <w:b/>
                <w:bCs/>
                <w:color w:val="000000"/>
                <w:lang w:eastAsia="tr-TR"/>
              </w:rPr>
            </w:pPr>
            <w:r w:rsidRPr="00535E16">
              <w:rPr>
                <w:b/>
                <w:color w:val="000000"/>
              </w:rPr>
              <w:t>18</w:t>
            </w:r>
            <w:r>
              <w:rPr>
                <w:b/>
                <w:color w:val="000000"/>
              </w:rPr>
              <w:t>.</w:t>
            </w:r>
            <w:r w:rsidRPr="00535E16">
              <w:rPr>
                <w:b/>
                <w:color w:val="000000"/>
              </w:rPr>
              <w:t>42</w:t>
            </w:r>
            <w:r>
              <w:rPr>
                <w:b/>
                <w:color w:val="000000"/>
              </w:rPr>
              <w:t>%</w:t>
            </w:r>
          </w:p>
        </w:tc>
      </w:tr>
    </w:tbl>
    <w:p w14:paraId="059419E7" w14:textId="626BB1AA" w:rsidR="00137496" w:rsidRPr="00535E16" w:rsidRDefault="00137496" w:rsidP="00654999">
      <w:pPr>
        <w:spacing w:before="120" w:after="120"/>
        <w:rPr>
          <w:color w:val="000000" w:themeColor="text1"/>
        </w:rPr>
      </w:pPr>
    </w:p>
    <w:p w14:paraId="29C7EB8D" w14:textId="47855BE1" w:rsidR="00AF78FE" w:rsidRPr="00535E16" w:rsidRDefault="007E158A" w:rsidP="00654999">
      <w:pPr>
        <w:spacing w:before="120" w:after="120"/>
        <w:rPr>
          <w:color w:val="000000" w:themeColor="text1"/>
        </w:rPr>
      </w:pPr>
      <w:r>
        <w:rPr>
          <w:color w:val="000000" w:themeColor="text1"/>
        </w:rPr>
        <w:t>Table 2: Distribution of the numbers of</w:t>
      </w:r>
      <w:r w:rsidR="007E3EC0">
        <w:rPr>
          <w:color w:val="000000" w:themeColor="text1"/>
        </w:rPr>
        <w:t xml:space="preserve"> disabled students </w:t>
      </w:r>
      <w:r w:rsidR="00D10CED">
        <w:rPr>
          <w:color w:val="000000" w:themeColor="text1"/>
        </w:rPr>
        <w:t>per</w:t>
      </w:r>
      <w:r w:rsidR="007E3EC0">
        <w:rPr>
          <w:color w:val="000000" w:themeColor="text1"/>
        </w:rPr>
        <w:t xml:space="preserve"> educational categories</w:t>
      </w:r>
    </w:p>
    <w:p w14:paraId="7F5D06DA" w14:textId="51D72932" w:rsidR="00C0562A" w:rsidRDefault="00C0562A" w:rsidP="00654999">
      <w:pPr>
        <w:spacing w:before="120" w:after="120"/>
        <w:rPr>
          <w:color w:val="000000"/>
        </w:rPr>
      </w:pPr>
      <w:r>
        <w:rPr>
          <w:color w:val="000000"/>
        </w:rPr>
        <w:t xml:space="preserve">According to these figures, </w:t>
      </w:r>
      <w:r w:rsidR="00F756EC">
        <w:rPr>
          <w:color w:val="000000"/>
        </w:rPr>
        <w:t xml:space="preserve">there has been a </w:t>
      </w:r>
      <w:r w:rsidR="001B5FDE">
        <w:rPr>
          <w:color w:val="000000"/>
        </w:rPr>
        <w:t>18.</w:t>
      </w:r>
      <w:r w:rsidR="00A53CD7">
        <w:rPr>
          <w:color w:val="000000"/>
        </w:rPr>
        <w:t xml:space="preserve">42% increase </w:t>
      </w:r>
      <w:r w:rsidR="00A12114">
        <w:rPr>
          <w:color w:val="000000"/>
        </w:rPr>
        <w:t>between the year</w:t>
      </w:r>
      <w:r w:rsidR="00BF6DC4">
        <w:rPr>
          <w:color w:val="000000"/>
        </w:rPr>
        <w:t xml:space="preserve">s 2015 and 2018 as to the </w:t>
      </w:r>
      <w:r w:rsidR="000A29C8">
        <w:rPr>
          <w:color w:val="000000"/>
        </w:rPr>
        <w:t xml:space="preserve">total number of the disabled students. </w:t>
      </w:r>
    </w:p>
    <w:p w14:paraId="79753A26" w14:textId="045C82AD" w:rsidR="00FF4D18" w:rsidRDefault="00FF4D18" w:rsidP="00654999">
      <w:pPr>
        <w:spacing w:before="120" w:after="120"/>
        <w:rPr>
          <w:color w:val="000000"/>
        </w:rPr>
      </w:pPr>
      <w:r>
        <w:rPr>
          <w:color w:val="000000"/>
        </w:rPr>
        <w:lastRenderedPageBreak/>
        <w:t xml:space="preserve">Turkey is a country </w:t>
      </w:r>
      <w:r w:rsidR="005A7815">
        <w:rPr>
          <w:color w:val="000000"/>
        </w:rPr>
        <w:t xml:space="preserve">that internalizes </w:t>
      </w:r>
      <w:r w:rsidR="00713F97">
        <w:rPr>
          <w:color w:val="000000"/>
        </w:rPr>
        <w:t xml:space="preserve">inclusive education and sets </w:t>
      </w:r>
      <w:r w:rsidR="00304EB7">
        <w:rPr>
          <w:color w:val="000000"/>
        </w:rPr>
        <w:t xml:space="preserve">its goals accordingly. Therefore </w:t>
      </w:r>
      <w:r w:rsidR="00455BE1">
        <w:rPr>
          <w:color w:val="000000"/>
        </w:rPr>
        <w:t xml:space="preserve">the number of disabled </w:t>
      </w:r>
      <w:r w:rsidR="00B65C03">
        <w:rPr>
          <w:color w:val="000000"/>
        </w:rPr>
        <w:t xml:space="preserve">inclusive </w:t>
      </w:r>
      <w:r w:rsidR="004C4C68">
        <w:rPr>
          <w:color w:val="000000"/>
        </w:rPr>
        <w:t>studen</w:t>
      </w:r>
      <w:r w:rsidR="007B242C">
        <w:rPr>
          <w:color w:val="000000"/>
        </w:rPr>
        <w:t>ts</w:t>
      </w:r>
      <w:r w:rsidR="00304EB7">
        <w:rPr>
          <w:color w:val="000000"/>
        </w:rPr>
        <w:t xml:space="preserve"> becomes important </w:t>
      </w:r>
      <w:r w:rsidR="00EE6BCF">
        <w:rPr>
          <w:color w:val="000000"/>
        </w:rPr>
        <w:t xml:space="preserve">among the </w:t>
      </w:r>
      <w:r w:rsidR="00726F47">
        <w:rPr>
          <w:color w:val="000000"/>
        </w:rPr>
        <w:t>the total number of</w:t>
      </w:r>
      <w:r w:rsidR="00EE6BCF">
        <w:rPr>
          <w:color w:val="000000"/>
        </w:rPr>
        <w:t xml:space="preserve"> </w:t>
      </w:r>
      <w:r w:rsidR="004F5232">
        <w:rPr>
          <w:color w:val="000000"/>
        </w:rPr>
        <w:t>students</w:t>
      </w:r>
      <w:r w:rsidR="00726F47">
        <w:rPr>
          <w:color w:val="000000"/>
        </w:rPr>
        <w:t xml:space="preserve">. </w:t>
      </w:r>
    </w:p>
    <w:p w14:paraId="654B9C0B" w14:textId="5B7FE424" w:rsidR="00FF4D18" w:rsidRPr="00535E16" w:rsidRDefault="00FF4D18" w:rsidP="00654999">
      <w:pPr>
        <w:spacing w:before="120" w:after="120"/>
        <w:rPr>
          <w:color w:val="000000"/>
        </w:rPr>
      </w:pPr>
    </w:p>
    <w:tbl>
      <w:tblPr>
        <w:tblW w:w="7840" w:type="dxa"/>
        <w:jc w:val="center"/>
        <w:tblCellMar>
          <w:left w:w="70" w:type="dxa"/>
          <w:right w:w="70" w:type="dxa"/>
        </w:tblCellMar>
        <w:tblLook w:val="04A0" w:firstRow="1" w:lastRow="0" w:firstColumn="1" w:lastColumn="0" w:noHBand="0" w:noVBand="1"/>
      </w:tblPr>
      <w:tblGrid>
        <w:gridCol w:w="3460"/>
        <w:gridCol w:w="1660"/>
        <w:gridCol w:w="2720"/>
      </w:tblGrid>
      <w:tr w:rsidR="00FC6014" w:rsidRPr="00535E16" w14:paraId="37FA6AA6" w14:textId="77777777" w:rsidTr="00FC6014">
        <w:trPr>
          <w:trHeight w:val="600"/>
          <w:jc w:val="center"/>
        </w:trPr>
        <w:tc>
          <w:tcPr>
            <w:tcW w:w="3460" w:type="dxa"/>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65FC562E" w14:textId="6ABBC67F" w:rsidR="004F5232" w:rsidRPr="00535E16" w:rsidRDefault="004F5232" w:rsidP="00A35DE5">
            <w:pPr>
              <w:jc w:val="center"/>
              <w:rPr>
                <w:b/>
                <w:color w:val="000000"/>
              </w:rPr>
            </w:pPr>
            <w:r>
              <w:rPr>
                <w:b/>
                <w:color w:val="000000"/>
              </w:rPr>
              <w:t>Inclusive Education</w:t>
            </w:r>
          </w:p>
        </w:tc>
        <w:tc>
          <w:tcPr>
            <w:tcW w:w="1660" w:type="dxa"/>
            <w:tcBorders>
              <w:top w:val="single" w:sz="4" w:space="0" w:color="auto"/>
              <w:left w:val="nil"/>
              <w:bottom w:val="single" w:sz="4" w:space="0" w:color="auto"/>
              <w:right w:val="single" w:sz="4" w:space="0" w:color="auto"/>
            </w:tcBorders>
            <w:shd w:val="clear" w:color="000000" w:fill="E4DFEC"/>
            <w:noWrap/>
            <w:vAlign w:val="center"/>
            <w:hideMark/>
          </w:tcPr>
          <w:p w14:paraId="1C832025" w14:textId="2ECF20F3" w:rsidR="00FC6014" w:rsidRPr="00535E16" w:rsidRDefault="00AB7A1A" w:rsidP="00A35DE5">
            <w:pPr>
              <w:jc w:val="center"/>
              <w:rPr>
                <w:b/>
                <w:color w:val="000000"/>
              </w:rPr>
            </w:pPr>
            <w:r>
              <w:rPr>
                <w:b/>
                <w:color w:val="000000"/>
              </w:rPr>
              <w:t>Year</w:t>
            </w:r>
          </w:p>
        </w:tc>
        <w:tc>
          <w:tcPr>
            <w:tcW w:w="2720" w:type="dxa"/>
            <w:tcBorders>
              <w:top w:val="single" w:sz="4" w:space="0" w:color="auto"/>
              <w:left w:val="nil"/>
              <w:bottom w:val="single" w:sz="4" w:space="0" w:color="auto"/>
              <w:right w:val="single" w:sz="4" w:space="0" w:color="auto"/>
            </w:tcBorders>
            <w:shd w:val="clear" w:color="000000" w:fill="E4DFEC"/>
            <w:vAlign w:val="center"/>
            <w:hideMark/>
          </w:tcPr>
          <w:p w14:paraId="6D74E176" w14:textId="298ADB9B" w:rsidR="00AB7A1A" w:rsidRPr="00535E16" w:rsidRDefault="00AB7A1A" w:rsidP="00A35DE5">
            <w:pPr>
              <w:jc w:val="center"/>
              <w:rPr>
                <w:b/>
                <w:color w:val="000000"/>
              </w:rPr>
            </w:pPr>
            <w:r>
              <w:rPr>
                <w:b/>
                <w:color w:val="000000"/>
              </w:rPr>
              <w:t xml:space="preserve">Total Number of </w:t>
            </w:r>
            <w:r w:rsidR="0026234C">
              <w:rPr>
                <w:b/>
                <w:color w:val="000000"/>
              </w:rPr>
              <w:t>Disabled Students</w:t>
            </w:r>
          </w:p>
        </w:tc>
      </w:tr>
      <w:tr w:rsidR="00FC6014" w:rsidRPr="00535E16" w14:paraId="5291CB75" w14:textId="77777777" w:rsidTr="00FC6014">
        <w:trPr>
          <w:trHeight w:val="300"/>
          <w:jc w:val="center"/>
        </w:trPr>
        <w:tc>
          <w:tcPr>
            <w:tcW w:w="34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CDA22AC" w14:textId="5D47A535" w:rsidR="003D2973" w:rsidRPr="00535E16" w:rsidRDefault="000A394A" w:rsidP="000A394A">
            <w:pPr>
              <w:rPr>
                <w:color w:val="000000"/>
              </w:rPr>
            </w:pPr>
            <w:r>
              <w:rPr>
                <w:color w:val="000000"/>
              </w:rPr>
              <w:t>Inclusion d</w:t>
            </w:r>
            <w:r w:rsidR="003D2973">
              <w:rPr>
                <w:color w:val="000000"/>
              </w:rPr>
              <w:t xml:space="preserve">istribution of </w:t>
            </w:r>
            <w:r w:rsidR="00580A02">
              <w:rPr>
                <w:color w:val="000000"/>
              </w:rPr>
              <w:t xml:space="preserve">disabled students </w:t>
            </w:r>
            <w:r w:rsidR="008739F0">
              <w:rPr>
                <w:color w:val="000000"/>
              </w:rPr>
              <w:t>by years</w:t>
            </w:r>
          </w:p>
        </w:tc>
        <w:tc>
          <w:tcPr>
            <w:tcW w:w="1660" w:type="dxa"/>
            <w:tcBorders>
              <w:top w:val="nil"/>
              <w:left w:val="nil"/>
              <w:bottom w:val="single" w:sz="4" w:space="0" w:color="auto"/>
              <w:right w:val="single" w:sz="4" w:space="0" w:color="auto"/>
            </w:tcBorders>
            <w:shd w:val="clear" w:color="000000" w:fill="FFFFFF"/>
            <w:vAlign w:val="center"/>
            <w:hideMark/>
          </w:tcPr>
          <w:p w14:paraId="7770D515" w14:textId="77777777" w:rsidR="00FC6014" w:rsidRPr="00535E16" w:rsidRDefault="00FC6014" w:rsidP="00654999">
            <w:pPr>
              <w:rPr>
                <w:color w:val="000000"/>
              </w:rPr>
            </w:pPr>
            <w:r w:rsidRPr="00535E16">
              <w:rPr>
                <w:color w:val="000000"/>
              </w:rPr>
              <w:t>2015-2016</w:t>
            </w:r>
          </w:p>
        </w:tc>
        <w:tc>
          <w:tcPr>
            <w:tcW w:w="2720" w:type="dxa"/>
            <w:tcBorders>
              <w:top w:val="nil"/>
              <w:left w:val="nil"/>
              <w:bottom w:val="single" w:sz="4" w:space="0" w:color="auto"/>
              <w:right w:val="single" w:sz="4" w:space="0" w:color="auto"/>
            </w:tcBorders>
            <w:shd w:val="clear" w:color="000000" w:fill="FFFFFF"/>
            <w:noWrap/>
            <w:vAlign w:val="center"/>
            <w:hideMark/>
          </w:tcPr>
          <w:p w14:paraId="3EAB7419" w14:textId="35E177FB" w:rsidR="00FC6014" w:rsidRPr="00535E16" w:rsidRDefault="001B5FDE" w:rsidP="00654999">
            <w:pPr>
              <w:rPr>
                <w:color w:val="000000"/>
              </w:rPr>
            </w:pPr>
            <w:r>
              <w:rPr>
                <w:color w:val="000000"/>
              </w:rPr>
              <w:t>201,</w:t>
            </w:r>
            <w:r w:rsidR="00FC6014" w:rsidRPr="00535E16">
              <w:rPr>
                <w:color w:val="000000"/>
              </w:rPr>
              <w:t>142</w:t>
            </w:r>
          </w:p>
        </w:tc>
      </w:tr>
      <w:tr w:rsidR="00FC6014" w:rsidRPr="00535E16" w14:paraId="65B5B4F4" w14:textId="77777777" w:rsidTr="00FC6014">
        <w:trPr>
          <w:trHeight w:val="300"/>
          <w:jc w:val="center"/>
        </w:trPr>
        <w:tc>
          <w:tcPr>
            <w:tcW w:w="3460" w:type="dxa"/>
            <w:vMerge/>
            <w:tcBorders>
              <w:top w:val="nil"/>
              <w:left w:val="single" w:sz="4" w:space="0" w:color="auto"/>
              <w:bottom w:val="single" w:sz="4" w:space="0" w:color="000000"/>
              <w:right w:val="single" w:sz="4" w:space="0" w:color="auto"/>
            </w:tcBorders>
            <w:vAlign w:val="center"/>
            <w:hideMark/>
          </w:tcPr>
          <w:p w14:paraId="3E372251" w14:textId="77777777" w:rsidR="00FC6014" w:rsidRPr="00535E16" w:rsidRDefault="00FC6014" w:rsidP="00654999">
            <w:pPr>
              <w:rPr>
                <w:color w:val="000000"/>
              </w:rPr>
            </w:pPr>
          </w:p>
        </w:tc>
        <w:tc>
          <w:tcPr>
            <w:tcW w:w="1660" w:type="dxa"/>
            <w:tcBorders>
              <w:top w:val="nil"/>
              <w:left w:val="nil"/>
              <w:bottom w:val="single" w:sz="4" w:space="0" w:color="auto"/>
              <w:right w:val="single" w:sz="4" w:space="0" w:color="auto"/>
            </w:tcBorders>
            <w:shd w:val="clear" w:color="000000" w:fill="D9D9D9"/>
            <w:vAlign w:val="center"/>
            <w:hideMark/>
          </w:tcPr>
          <w:p w14:paraId="642C5CF5" w14:textId="77777777" w:rsidR="00FC6014" w:rsidRPr="00535E16" w:rsidRDefault="00FC6014" w:rsidP="00654999">
            <w:pPr>
              <w:rPr>
                <w:color w:val="000000"/>
              </w:rPr>
            </w:pPr>
            <w:r w:rsidRPr="00535E16">
              <w:rPr>
                <w:color w:val="000000"/>
              </w:rPr>
              <w:t>2016-2017</w:t>
            </w:r>
          </w:p>
        </w:tc>
        <w:tc>
          <w:tcPr>
            <w:tcW w:w="2720" w:type="dxa"/>
            <w:tcBorders>
              <w:top w:val="nil"/>
              <w:left w:val="nil"/>
              <w:bottom w:val="single" w:sz="4" w:space="0" w:color="auto"/>
              <w:right w:val="single" w:sz="4" w:space="0" w:color="auto"/>
            </w:tcBorders>
            <w:shd w:val="clear" w:color="000000" w:fill="D9D9D9"/>
            <w:noWrap/>
            <w:vAlign w:val="center"/>
            <w:hideMark/>
          </w:tcPr>
          <w:p w14:paraId="14F7138D" w14:textId="661013FB" w:rsidR="00FC6014" w:rsidRPr="00535E16" w:rsidRDefault="001B5FDE" w:rsidP="00654999">
            <w:pPr>
              <w:rPr>
                <w:color w:val="000000"/>
              </w:rPr>
            </w:pPr>
            <w:r>
              <w:rPr>
                <w:color w:val="000000"/>
              </w:rPr>
              <w:t>238,</w:t>
            </w:r>
            <w:r w:rsidR="00FC6014" w:rsidRPr="00535E16">
              <w:rPr>
                <w:color w:val="000000"/>
              </w:rPr>
              <w:t>901</w:t>
            </w:r>
          </w:p>
        </w:tc>
      </w:tr>
      <w:tr w:rsidR="00FC6014" w:rsidRPr="00535E16" w14:paraId="0B8BD9A1" w14:textId="77777777" w:rsidTr="00FC6014">
        <w:trPr>
          <w:trHeight w:val="300"/>
          <w:jc w:val="center"/>
        </w:trPr>
        <w:tc>
          <w:tcPr>
            <w:tcW w:w="3460" w:type="dxa"/>
            <w:vMerge/>
            <w:tcBorders>
              <w:top w:val="nil"/>
              <w:left w:val="single" w:sz="4" w:space="0" w:color="auto"/>
              <w:bottom w:val="single" w:sz="4" w:space="0" w:color="000000"/>
              <w:right w:val="single" w:sz="4" w:space="0" w:color="auto"/>
            </w:tcBorders>
            <w:vAlign w:val="center"/>
            <w:hideMark/>
          </w:tcPr>
          <w:p w14:paraId="06EBDF58" w14:textId="77777777" w:rsidR="00FC6014" w:rsidRPr="00535E16" w:rsidRDefault="00FC6014" w:rsidP="00654999">
            <w:pPr>
              <w:rPr>
                <w:color w:val="000000"/>
              </w:rPr>
            </w:pPr>
          </w:p>
        </w:tc>
        <w:tc>
          <w:tcPr>
            <w:tcW w:w="1660" w:type="dxa"/>
            <w:tcBorders>
              <w:top w:val="nil"/>
              <w:left w:val="nil"/>
              <w:bottom w:val="single" w:sz="4" w:space="0" w:color="auto"/>
              <w:right w:val="single" w:sz="4" w:space="0" w:color="auto"/>
            </w:tcBorders>
            <w:shd w:val="clear" w:color="000000" w:fill="FFFFFF"/>
            <w:vAlign w:val="center"/>
            <w:hideMark/>
          </w:tcPr>
          <w:p w14:paraId="21E3D942" w14:textId="77777777" w:rsidR="00FC6014" w:rsidRPr="00535E16" w:rsidRDefault="00FC6014" w:rsidP="00654999">
            <w:pPr>
              <w:rPr>
                <w:color w:val="000000"/>
              </w:rPr>
            </w:pPr>
            <w:r w:rsidRPr="00535E16">
              <w:rPr>
                <w:color w:val="000000"/>
              </w:rPr>
              <w:t>2017-2018</w:t>
            </w:r>
          </w:p>
        </w:tc>
        <w:tc>
          <w:tcPr>
            <w:tcW w:w="2720" w:type="dxa"/>
            <w:tcBorders>
              <w:top w:val="nil"/>
              <w:left w:val="nil"/>
              <w:bottom w:val="single" w:sz="4" w:space="0" w:color="auto"/>
              <w:right w:val="single" w:sz="4" w:space="0" w:color="auto"/>
            </w:tcBorders>
            <w:shd w:val="clear" w:color="000000" w:fill="FFFFFF"/>
            <w:noWrap/>
            <w:vAlign w:val="center"/>
            <w:hideMark/>
          </w:tcPr>
          <w:p w14:paraId="3D128BD9" w14:textId="1C5EF843" w:rsidR="00FC6014" w:rsidRPr="00535E16" w:rsidRDefault="00FC6014" w:rsidP="00654999">
            <w:pPr>
              <w:rPr>
                <w:color w:val="000000"/>
              </w:rPr>
            </w:pPr>
            <w:r w:rsidRPr="00535E16">
              <w:rPr>
                <w:color w:val="000000"/>
              </w:rPr>
              <w:t>255</w:t>
            </w:r>
            <w:r w:rsidR="001B5FDE">
              <w:rPr>
                <w:color w:val="000000"/>
              </w:rPr>
              <w:t>,</w:t>
            </w:r>
            <w:r w:rsidRPr="00535E16">
              <w:rPr>
                <w:color w:val="000000"/>
              </w:rPr>
              <w:t>169</w:t>
            </w:r>
          </w:p>
        </w:tc>
      </w:tr>
      <w:tr w:rsidR="00FC6014" w:rsidRPr="00535E16" w14:paraId="67C20502" w14:textId="77777777" w:rsidTr="00FC6014">
        <w:trPr>
          <w:trHeight w:val="300"/>
          <w:jc w:val="center"/>
        </w:trPr>
        <w:tc>
          <w:tcPr>
            <w:tcW w:w="51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0F28A825" w14:textId="62C33C9F" w:rsidR="00FC6014" w:rsidRPr="00535E16" w:rsidRDefault="0026234C" w:rsidP="00781B7C">
            <w:pPr>
              <w:rPr>
                <w:rFonts w:eastAsia="Times New Roman"/>
                <w:b/>
                <w:bCs/>
                <w:color w:val="000000"/>
                <w:lang w:eastAsia="tr-TR"/>
              </w:rPr>
            </w:pPr>
            <w:r>
              <w:rPr>
                <w:b/>
                <w:color w:val="000000"/>
              </w:rPr>
              <w:t>Proportional Change from the year 2015 to 2018</w:t>
            </w:r>
          </w:p>
        </w:tc>
        <w:tc>
          <w:tcPr>
            <w:tcW w:w="2720" w:type="dxa"/>
            <w:tcBorders>
              <w:top w:val="nil"/>
              <w:left w:val="nil"/>
              <w:bottom w:val="single" w:sz="4" w:space="0" w:color="auto"/>
              <w:right w:val="single" w:sz="4" w:space="0" w:color="auto"/>
            </w:tcBorders>
            <w:shd w:val="clear" w:color="000000" w:fill="FFFFFF"/>
            <w:noWrap/>
            <w:vAlign w:val="center"/>
            <w:hideMark/>
          </w:tcPr>
          <w:p w14:paraId="25C73ED4" w14:textId="7C6601A5" w:rsidR="00FC6014" w:rsidRPr="00535E16" w:rsidRDefault="001B5FDE" w:rsidP="00494AEA">
            <w:pPr>
              <w:rPr>
                <w:rFonts w:eastAsia="Times New Roman"/>
                <w:b/>
                <w:bCs/>
                <w:color w:val="000000"/>
                <w:lang w:eastAsia="tr-TR"/>
              </w:rPr>
            </w:pPr>
            <w:r>
              <w:rPr>
                <w:b/>
                <w:color w:val="000000"/>
              </w:rPr>
              <w:t>21.</w:t>
            </w:r>
            <w:r w:rsidR="00FC6014" w:rsidRPr="00535E16">
              <w:rPr>
                <w:b/>
                <w:color w:val="000000"/>
              </w:rPr>
              <w:t>17</w:t>
            </w:r>
            <w:r>
              <w:rPr>
                <w:b/>
                <w:color w:val="000000"/>
              </w:rPr>
              <w:t>%</w:t>
            </w:r>
          </w:p>
        </w:tc>
      </w:tr>
    </w:tbl>
    <w:p w14:paraId="176B3303" w14:textId="0E987719" w:rsidR="00975D84" w:rsidRDefault="00975D84" w:rsidP="00654999">
      <w:pPr>
        <w:spacing w:before="120" w:after="120"/>
        <w:rPr>
          <w:rFonts w:eastAsia="Times New Roman" w:cs="Calibri"/>
          <w:color w:val="000000"/>
          <w:lang w:eastAsia="tr-TR"/>
        </w:rPr>
      </w:pPr>
      <w:r>
        <w:rPr>
          <w:rFonts w:eastAsia="Times New Roman" w:cs="Calibri"/>
          <w:color w:val="000000"/>
          <w:lang w:eastAsia="tr-TR"/>
        </w:rPr>
        <w:t xml:space="preserve">Table 3: </w:t>
      </w:r>
      <w:r w:rsidR="000A394A">
        <w:rPr>
          <w:rFonts w:eastAsia="Times New Roman" w:cs="Calibri"/>
          <w:color w:val="000000"/>
          <w:lang w:eastAsia="tr-TR"/>
        </w:rPr>
        <w:t>Inclusion d</w:t>
      </w:r>
      <w:r>
        <w:rPr>
          <w:rFonts w:eastAsia="Times New Roman" w:cs="Calibri"/>
          <w:color w:val="000000"/>
          <w:lang w:eastAsia="tr-TR"/>
        </w:rPr>
        <w:t xml:space="preserve">istribution of </w:t>
      </w:r>
      <w:r w:rsidR="000276AB">
        <w:rPr>
          <w:rFonts w:eastAsia="Times New Roman" w:cs="Calibri"/>
          <w:color w:val="000000"/>
          <w:lang w:eastAsia="tr-TR"/>
        </w:rPr>
        <w:t>disab</w:t>
      </w:r>
      <w:r w:rsidR="001B5FDE">
        <w:rPr>
          <w:rFonts w:eastAsia="Times New Roman" w:cs="Calibri"/>
          <w:color w:val="000000"/>
          <w:lang w:eastAsia="tr-TR"/>
        </w:rPr>
        <w:t>l</w:t>
      </w:r>
      <w:r w:rsidR="000276AB">
        <w:rPr>
          <w:rFonts w:eastAsia="Times New Roman" w:cs="Calibri"/>
          <w:color w:val="000000"/>
          <w:lang w:eastAsia="tr-TR"/>
        </w:rPr>
        <w:t>ed students by years</w:t>
      </w:r>
    </w:p>
    <w:p w14:paraId="55F8604A" w14:textId="3B242C2F" w:rsidR="00681A4E" w:rsidRDefault="00681A4E" w:rsidP="00654999">
      <w:pPr>
        <w:spacing w:before="120" w:after="120"/>
        <w:rPr>
          <w:color w:val="000000"/>
        </w:rPr>
      </w:pPr>
    </w:p>
    <w:p w14:paraId="74F79589" w14:textId="691BBB7B" w:rsidR="00C953CF" w:rsidRPr="00535E16" w:rsidRDefault="0026048F" w:rsidP="00654999">
      <w:pPr>
        <w:spacing w:before="120" w:after="120"/>
        <w:rPr>
          <w:color w:val="000000"/>
        </w:rPr>
      </w:pPr>
      <w:r>
        <w:rPr>
          <w:color w:val="000000"/>
        </w:rPr>
        <w:t xml:space="preserve">The rate of </w:t>
      </w:r>
      <w:r w:rsidR="001B5FDE">
        <w:rPr>
          <w:color w:val="000000"/>
        </w:rPr>
        <w:t xml:space="preserve">increase in </w:t>
      </w:r>
      <w:r w:rsidR="006010A7">
        <w:rPr>
          <w:color w:val="000000"/>
        </w:rPr>
        <w:t>inclusive students between the years</w:t>
      </w:r>
      <w:r w:rsidR="00744ACF">
        <w:rPr>
          <w:color w:val="000000"/>
        </w:rPr>
        <w:t xml:space="preserve"> </w:t>
      </w:r>
      <w:r w:rsidR="00736749">
        <w:rPr>
          <w:color w:val="000000"/>
        </w:rPr>
        <w:t xml:space="preserve">2015 and 2018 </w:t>
      </w:r>
      <w:r w:rsidR="0030353A">
        <w:rPr>
          <w:color w:val="000000"/>
        </w:rPr>
        <w:t>was</w:t>
      </w:r>
      <w:r w:rsidR="009A4935">
        <w:rPr>
          <w:color w:val="000000"/>
        </w:rPr>
        <w:t xml:space="preserve"> 21</w:t>
      </w:r>
      <w:r w:rsidR="001B5FDE">
        <w:rPr>
          <w:color w:val="000000"/>
        </w:rPr>
        <w:t>.</w:t>
      </w:r>
      <w:r w:rsidR="009A4935">
        <w:rPr>
          <w:color w:val="000000"/>
        </w:rPr>
        <w:t xml:space="preserve">17%. </w:t>
      </w:r>
      <w:r w:rsidR="002175B3">
        <w:rPr>
          <w:color w:val="000000"/>
        </w:rPr>
        <w:t>Besides, rate</w:t>
      </w:r>
      <w:r w:rsidR="00D10CED">
        <w:rPr>
          <w:color w:val="000000"/>
        </w:rPr>
        <w:t xml:space="preserve"> of increase</w:t>
      </w:r>
      <w:r w:rsidR="002175B3">
        <w:rPr>
          <w:color w:val="000000"/>
        </w:rPr>
        <w:t xml:space="preserve"> of </w:t>
      </w:r>
      <w:r w:rsidR="00D05391">
        <w:rPr>
          <w:color w:val="000000"/>
        </w:rPr>
        <w:t xml:space="preserve">special education students at that </w:t>
      </w:r>
      <w:r w:rsidR="0087039A">
        <w:rPr>
          <w:color w:val="000000"/>
        </w:rPr>
        <w:t xml:space="preserve">time was </w:t>
      </w:r>
      <w:r w:rsidR="000153E2">
        <w:rPr>
          <w:color w:val="000000"/>
        </w:rPr>
        <w:t>18</w:t>
      </w:r>
      <w:r w:rsidR="001B5FDE">
        <w:rPr>
          <w:color w:val="000000"/>
        </w:rPr>
        <w:t>.</w:t>
      </w:r>
      <w:r w:rsidR="0087039A">
        <w:rPr>
          <w:color w:val="000000"/>
        </w:rPr>
        <w:t xml:space="preserve">42%. </w:t>
      </w:r>
      <w:r w:rsidR="00020D00">
        <w:rPr>
          <w:color w:val="000000"/>
        </w:rPr>
        <w:t xml:space="preserve">Data shows that the rate of inclusive education is generally </w:t>
      </w:r>
      <w:r w:rsidR="00D10CED">
        <w:rPr>
          <w:color w:val="000000"/>
        </w:rPr>
        <w:t>on the rise</w:t>
      </w:r>
      <w:r w:rsidR="004C2965">
        <w:rPr>
          <w:color w:val="000000"/>
        </w:rPr>
        <w:t>. Th</w:t>
      </w:r>
      <w:r w:rsidR="007B66FF">
        <w:rPr>
          <w:color w:val="000000"/>
        </w:rPr>
        <w:t>is situation</w:t>
      </w:r>
      <w:r w:rsidR="004C2965">
        <w:rPr>
          <w:color w:val="000000"/>
        </w:rPr>
        <w:t xml:space="preserve"> is in compli</w:t>
      </w:r>
      <w:r w:rsidR="007B66FF">
        <w:rPr>
          <w:color w:val="000000"/>
        </w:rPr>
        <w:t xml:space="preserve">ance with the goal that </w:t>
      </w:r>
      <w:r w:rsidR="007A7F69">
        <w:rPr>
          <w:color w:val="000000"/>
        </w:rPr>
        <w:t>internalize</w:t>
      </w:r>
      <w:r w:rsidR="00A80CBD">
        <w:rPr>
          <w:color w:val="000000"/>
        </w:rPr>
        <w:t>s</w:t>
      </w:r>
      <w:r w:rsidR="007A7F69">
        <w:rPr>
          <w:color w:val="000000"/>
        </w:rPr>
        <w:t xml:space="preserve"> inclusive education as</w:t>
      </w:r>
      <w:r w:rsidR="00A80CBD">
        <w:rPr>
          <w:color w:val="000000"/>
        </w:rPr>
        <w:t xml:space="preserve"> </w:t>
      </w:r>
      <w:r w:rsidR="00D10CED">
        <w:rPr>
          <w:color w:val="000000"/>
        </w:rPr>
        <w:t>a fundamental</w:t>
      </w:r>
      <w:r w:rsidR="00C76E87">
        <w:rPr>
          <w:color w:val="000000"/>
        </w:rPr>
        <w:t xml:space="preserve"> approach</w:t>
      </w:r>
      <w:r w:rsidR="00F02EC6">
        <w:rPr>
          <w:color w:val="000000"/>
        </w:rPr>
        <w:t xml:space="preserve"> </w:t>
      </w:r>
      <w:r w:rsidR="00D10CED">
        <w:rPr>
          <w:color w:val="000000"/>
        </w:rPr>
        <w:t>for the</w:t>
      </w:r>
      <w:r w:rsidR="0052747C">
        <w:rPr>
          <w:color w:val="000000"/>
        </w:rPr>
        <w:t xml:space="preserve"> </w:t>
      </w:r>
      <w:r w:rsidR="00F02EC6">
        <w:rPr>
          <w:color w:val="000000"/>
        </w:rPr>
        <w:t>Turkish education system.</w:t>
      </w:r>
    </w:p>
    <w:p w14:paraId="5882A016" w14:textId="1716E792" w:rsidR="003041A1" w:rsidRPr="00535E16" w:rsidRDefault="0091038A" w:rsidP="00654999">
      <w:pPr>
        <w:spacing w:before="120" w:after="120"/>
        <w:rPr>
          <w:color w:val="000000"/>
        </w:rPr>
      </w:pPr>
      <w:r>
        <w:rPr>
          <w:color w:val="000000"/>
        </w:rPr>
        <w:t xml:space="preserve">According to the figures displayed </w:t>
      </w:r>
      <w:r w:rsidR="00831D64">
        <w:rPr>
          <w:color w:val="000000"/>
        </w:rPr>
        <w:t xml:space="preserve">in these tables, participation of disabled children </w:t>
      </w:r>
      <w:r w:rsidR="001B5FDE">
        <w:rPr>
          <w:color w:val="000000"/>
        </w:rPr>
        <w:t>in the</w:t>
      </w:r>
      <w:r w:rsidR="00FE14CE">
        <w:rPr>
          <w:color w:val="000000"/>
        </w:rPr>
        <w:t xml:space="preserve"> education system in Turkey is rising and </w:t>
      </w:r>
      <w:r w:rsidR="00E30DB3">
        <w:rPr>
          <w:color w:val="000000"/>
        </w:rPr>
        <w:t xml:space="preserve">there is an inclination towards </w:t>
      </w:r>
      <w:r w:rsidR="009B592B">
        <w:rPr>
          <w:color w:val="000000"/>
        </w:rPr>
        <w:t>inclusive education, on the other hand</w:t>
      </w:r>
      <w:r w:rsidR="00501FAF">
        <w:rPr>
          <w:color w:val="000000"/>
        </w:rPr>
        <w:t>, when these figures</w:t>
      </w:r>
      <w:r w:rsidR="004D28E8">
        <w:rPr>
          <w:color w:val="000000"/>
        </w:rPr>
        <w:t xml:space="preserve"> are</w:t>
      </w:r>
      <w:r w:rsidR="00501FAF">
        <w:rPr>
          <w:color w:val="000000"/>
        </w:rPr>
        <w:t xml:space="preserve"> analy</w:t>
      </w:r>
      <w:r w:rsidR="00E30DB3">
        <w:rPr>
          <w:color w:val="000000"/>
        </w:rPr>
        <w:t>z</w:t>
      </w:r>
      <w:r w:rsidR="00501FAF">
        <w:rPr>
          <w:color w:val="000000"/>
        </w:rPr>
        <w:t xml:space="preserve">ed </w:t>
      </w:r>
      <w:r w:rsidR="00E30DB3">
        <w:rPr>
          <w:color w:val="000000"/>
        </w:rPr>
        <w:t>thoroughly</w:t>
      </w:r>
      <w:r w:rsidR="00501FAF">
        <w:rPr>
          <w:color w:val="000000"/>
        </w:rPr>
        <w:t xml:space="preserve">, </w:t>
      </w:r>
      <w:r w:rsidR="00F11874">
        <w:rPr>
          <w:color w:val="000000"/>
        </w:rPr>
        <w:t xml:space="preserve">one sees striking </w:t>
      </w:r>
      <w:r w:rsidR="004D28E8">
        <w:rPr>
          <w:color w:val="000000"/>
        </w:rPr>
        <w:t xml:space="preserve">problems. </w:t>
      </w:r>
      <w:r w:rsidR="005D653B">
        <w:rPr>
          <w:color w:val="000000"/>
        </w:rPr>
        <w:t xml:space="preserve"> </w:t>
      </w:r>
    </w:p>
    <w:p w14:paraId="5503C18C" w14:textId="2F70025E" w:rsidR="0094562A" w:rsidRPr="00535E16" w:rsidRDefault="0094562A" w:rsidP="00654999">
      <w:pPr>
        <w:spacing w:before="120" w:after="120"/>
        <w:rPr>
          <w:color w:val="000000"/>
        </w:rPr>
      </w:pPr>
      <w:r>
        <w:rPr>
          <w:color w:val="000000"/>
        </w:rPr>
        <w:t>As a matter of fact:</w:t>
      </w:r>
    </w:p>
    <w:p w14:paraId="064D3C39" w14:textId="77AD6811" w:rsidR="00EC44F6" w:rsidRDefault="00EC44F6" w:rsidP="00654999">
      <w:pPr>
        <w:spacing w:before="120" w:after="120"/>
      </w:pPr>
      <w:r>
        <w:t xml:space="preserve">a) As it was mentioned before, </w:t>
      </w:r>
      <w:r w:rsidR="00EC13E1">
        <w:t xml:space="preserve">for </w:t>
      </w:r>
      <w:r w:rsidR="00E30DB3">
        <w:t xml:space="preserve">the </w:t>
      </w:r>
      <w:r w:rsidR="00EC13E1">
        <w:t>2017</w:t>
      </w:r>
      <w:r w:rsidR="004D5AC1">
        <w:t>-2018 school</w:t>
      </w:r>
      <w:r w:rsidR="0052747C">
        <w:t xml:space="preserve"> </w:t>
      </w:r>
      <w:r w:rsidR="004D5AC1">
        <w:t>year</w:t>
      </w:r>
      <w:r w:rsidR="00F44456">
        <w:t xml:space="preserve">, 353 thousand and 610 </w:t>
      </w:r>
      <w:r w:rsidR="003C06A4">
        <w:t xml:space="preserve">disabled students </w:t>
      </w:r>
      <w:r w:rsidR="00024824">
        <w:t>were incorp</w:t>
      </w:r>
      <w:r w:rsidR="00021631">
        <w:t>ora</w:t>
      </w:r>
      <w:r w:rsidR="00024824">
        <w:t>ted</w:t>
      </w:r>
      <w:r w:rsidR="000A394A">
        <w:t xml:space="preserve"> </w:t>
      </w:r>
      <w:r w:rsidR="00E30DB3">
        <w:t>in</w:t>
      </w:r>
      <w:r w:rsidR="000A394A">
        <w:t xml:space="preserve">to </w:t>
      </w:r>
      <w:r w:rsidR="00453887">
        <w:t>inclusive and special education</w:t>
      </w:r>
      <w:r w:rsidR="00E8524A">
        <w:t xml:space="preserve"> </w:t>
      </w:r>
      <w:r w:rsidR="000A394A">
        <w:t>at</w:t>
      </w:r>
      <w:r w:rsidR="00C24BF2">
        <w:t xml:space="preserve"> schools. Even</w:t>
      </w:r>
      <w:r w:rsidR="000A394A">
        <w:t xml:space="preserve"> </w:t>
      </w:r>
      <w:r w:rsidR="00C24BF2">
        <w:t>though the number of disabled children</w:t>
      </w:r>
      <w:r w:rsidR="002342B4">
        <w:t xml:space="preserve"> at the age of schooling is not known</w:t>
      </w:r>
      <w:r w:rsidR="000E3CB5">
        <w:t>,</w:t>
      </w:r>
      <w:r w:rsidR="000A394A" w:rsidRPr="000A394A">
        <w:t xml:space="preserve"> according to</w:t>
      </w:r>
      <w:r w:rsidR="000A394A">
        <w:t xml:space="preserve"> the</w:t>
      </w:r>
      <w:r w:rsidR="000A394A" w:rsidRPr="000A394A">
        <w:t xml:space="preserve"> 2011 </w:t>
      </w:r>
      <w:r w:rsidR="00E30DB3">
        <w:t>“</w:t>
      </w:r>
      <w:r w:rsidR="000A394A" w:rsidRPr="000A394A">
        <w:t>P</w:t>
      </w:r>
      <w:r w:rsidR="000A394A">
        <w:t>opulation and Housing Research</w:t>
      </w:r>
      <w:r w:rsidR="00E30DB3">
        <w:t>”</w:t>
      </w:r>
      <w:r w:rsidR="000E3CB5">
        <w:t xml:space="preserve"> it is estimated that</w:t>
      </w:r>
      <w:r w:rsidR="0016487D">
        <w:t xml:space="preserve"> there are</w:t>
      </w:r>
      <w:r w:rsidR="000E3CB5">
        <w:t xml:space="preserve"> </w:t>
      </w:r>
      <w:r w:rsidR="0016487D">
        <w:t>480 thousand disabled children</w:t>
      </w:r>
      <w:r w:rsidR="004D64B7">
        <w:t xml:space="preserve"> in Turkey</w:t>
      </w:r>
      <w:r w:rsidR="0016487D">
        <w:t xml:space="preserve"> </w:t>
      </w:r>
      <w:r w:rsidR="00A0420A">
        <w:t>between the age</w:t>
      </w:r>
      <w:r w:rsidR="000A394A">
        <w:t>s</w:t>
      </w:r>
      <w:r w:rsidR="00A0420A">
        <w:t xml:space="preserve"> 3 and 19</w:t>
      </w:r>
      <w:r w:rsidR="000A394A">
        <w:t>.</w:t>
      </w:r>
      <w:r w:rsidR="00BA3894">
        <w:t xml:space="preserve"> </w:t>
      </w:r>
      <w:r w:rsidR="00BE71A7">
        <w:t>It is strongly possi</w:t>
      </w:r>
      <w:r w:rsidR="003D2A0D">
        <w:t>b</w:t>
      </w:r>
      <w:r w:rsidR="00BE71A7">
        <w:t xml:space="preserve">le that </w:t>
      </w:r>
      <w:r w:rsidR="00CB0388">
        <w:t xml:space="preserve">the number of </w:t>
      </w:r>
      <w:r w:rsidR="00BE71A7">
        <w:t xml:space="preserve">disabled children at this </w:t>
      </w:r>
      <w:r w:rsidR="009C0175">
        <w:t xml:space="preserve">age </w:t>
      </w:r>
      <w:r w:rsidR="000A394A">
        <w:t xml:space="preserve">range </w:t>
      </w:r>
      <w:r w:rsidR="003D2A0D">
        <w:t>increased</w:t>
      </w:r>
      <w:r w:rsidR="009C0175">
        <w:t xml:space="preserve"> in time </w:t>
      </w:r>
      <w:r w:rsidR="00843AF8">
        <w:t xml:space="preserve">due to the fact </w:t>
      </w:r>
      <w:r w:rsidR="00CB0388">
        <w:t xml:space="preserve">that </w:t>
      </w:r>
      <w:r w:rsidR="000E39A5">
        <w:t xml:space="preserve">7 </w:t>
      </w:r>
      <w:r w:rsidR="000E39A5">
        <w:lastRenderedPageBreak/>
        <w:t xml:space="preserve">years </w:t>
      </w:r>
      <w:r w:rsidR="00E30DB3">
        <w:t xml:space="preserve">have </w:t>
      </w:r>
      <w:r w:rsidR="00437D53">
        <w:t xml:space="preserve">already </w:t>
      </w:r>
      <w:r w:rsidR="004E12E5">
        <w:t xml:space="preserve">passed since </w:t>
      </w:r>
      <w:r w:rsidR="00591043">
        <w:t xml:space="preserve">these research figures </w:t>
      </w:r>
      <w:r w:rsidR="000E39A5">
        <w:t xml:space="preserve">were </w:t>
      </w:r>
      <w:r w:rsidR="00E30DB3">
        <w:t>derived</w:t>
      </w:r>
      <w:r w:rsidR="004E12E5">
        <w:t xml:space="preserve">. </w:t>
      </w:r>
      <w:r w:rsidR="00FE2BB4">
        <w:t>According</w:t>
      </w:r>
      <w:r w:rsidR="0052747C">
        <w:t xml:space="preserve"> </w:t>
      </w:r>
      <w:r w:rsidR="005E6496">
        <w:t xml:space="preserve">to these numbers, </w:t>
      </w:r>
      <w:r w:rsidR="000A394A">
        <w:t>a big portion</w:t>
      </w:r>
      <w:r w:rsidR="00FE2BB4">
        <w:t xml:space="preserve"> of </w:t>
      </w:r>
      <w:r w:rsidR="005E6496">
        <w:t>disabled children</w:t>
      </w:r>
      <w:r w:rsidR="00FE2BB4">
        <w:t xml:space="preserve"> are not</w:t>
      </w:r>
      <w:r w:rsidR="00E3577A">
        <w:t xml:space="preserve"> even</w:t>
      </w:r>
      <w:r w:rsidR="00FE2BB4">
        <w:t xml:space="preserve"> able to </w:t>
      </w:r>
      <w:r w:rsidR="00E30DB3">
        <w:t>attend</w:t>
      </w:r>
      <w:r w:rsidR="00E3577A">
        <w:t xml:space="preserve"> school.  </w:t>
      </w:r>
    </w:p>
    <w:p w14:paraId="2E838C40" w14:textId="2CFF9C36" w:rsidR="00460F2A" w:rsidRPr="00535E16" w:rsidRDefault="00460F2A" w:rsidP="00654999">
      <w:pPr>
        <w:spacing w:before="120" w:after="120"/>
      </w:pPr>
      <w:r>
        <w:t xml:space="preserve">b) </w:t>
      </w:r>
      <w:r w:rsidR="0037445D">
        <w:t xml:space="preserve">Secondly, </w:t>
      </w:r>
      <w:r w:rsidR="00E30DB3">
        <w:t xml:space="preserve">the progression of </w:t>
      </w:r>
      <w:r w:rsidR="00A256A8">
        <w:t xml:space="preserve">disabled children </w:t>
      </w:r>
      <w:r w:rsidR="00F27F89">
        <w:t xml:space="preserve">registered </w:t>
      </w:r>
      <w:r w:rsidR="00A256A8">
        <w:t>in the education system</w:t>
      </w:r>
      <w:r w:rsidR="0052747C">
        <w:t xml:space="preserve"> </w:t>
      </w:r>
      <w:r w:rsidR="00254A35">
        <w:t xml:space="preserve">from one </w:t>
      </w:r>
      <w:r w:rsidR="003C43F1">
        <w:t xml:space="preserve">stage to </w:t>
      </w:r>
      <w:r w:rsidR="00CD5755">
        <w:t>a higher</w:t>
      </w:r>
      <w:r w:rsidR="00E30DB3">
        <w:t xml:space="preserve"> one</w:t>
      </w:r>
      <w:r w:rsidR="00CD5755">
        <w:t xml:space="preserve"> </w:t>
      </w:r>
      <w:r w:rsidR="00E30DB3">
        <w:t>fluctuates</w:t>
      </w:r>
      <w:r w:rsidR="00E35998">
        <w:t xml:space="preserve">. Graphics </w:t>
      </w:r>
      <w:r w:rsidR="00E30DB3">
        <w:t>o</w:t>
      </w:r>
      <w:r w:rsidR="00240650">
        <w:t>n the</w:t>
      </w:r>
      <w:r w:rsidR="00E35998">
        <w:t xml:space="preserve"> figures shared below</w:t>
      </w:r>
      <w:r w:rsidR="003E281E">
        <w:t xml:space="preserve"> on disabled children</w:t>
      </w:r>
      <w:r w:rsidR="00CA63D8">
        <w:t xml:space="preserve"> </w:t>
      </w:r>
      <w:r w:rsidR="000A394A">
        <w:t xml:space="preserve">in inclusive education </w:t>
      </w:r>
      <w:r w:rsidR="00CA63D8">
        <w:t>between</w:t>
      </w:r>
      <w:r w:rsidR="00E30DB3">
        <w:t xml:space="preserve"> the</w:t>
      </w:r>
      <w:r w:rsidR="00CA63D8">
        <w:t xml:space="preserve"> years 2015-2018</w:t>
      </w:r>
      <w:r w:rsidR="00E35998">
        <w:t xml:space="preserve"> </w:t>
      </w:r>
      <w:r w:rsidR="00054B62">
        <w:t>verify this situation</w:t>
      </w:r>
      <w:r w:rsidR="003E281E">
        <w:t>.</w:t>
      </w:r>
      <w:r w:rsidR="00A256A8">
        <w:t xml:space="preserve"> </w:t>
      </w:r>
    </w:p>
    <w:p w14:paraId="29B6CB22" w14:textId="77777777" w:rsidR="00681A4E" w:rsidRPr="00535E16" w:rsidRDefault="00681A4E" w:rsidP="00781B7C">
      <w:pPr>
        <w:spacing w:before="120" w:after="120"/>
        <w:rPr>
          <w:rFonts w:eastAsia="Courier New"/>
          <w:color w:val="FF0000"/>
          <w:lang w:eastAsia="tr-TR"/>
        </w:rPr>
      </w:pPr>
      <w:r w:rsidRPr="00535E16">
        <w:rPr>
          <w:noProof/>
          <w:lang w:val="en-GB" w:eastAsia="en-GB"/>
        </w:rPr>
        <w:drawing>
          <wp:inline distT="0" distB="0" distL="0" distR="0" wp14:anchorId="01FFE42D" wp14:editId="4A7E9E0E">
            <wp:extent cx="5651500" cy="3257550"/>
            <wp:effectExtent l="0" t="0" r="635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8E6EF70" w14:textId="1707204E" w:rsidR="00DF4039" w:rsidRPr="00535E16" w:rsidRDefault="00DF4039" w:rsidP="00654999">
      <w:pPr>
        <w:spacing w:before="120" w:after="120"/>
        <w:rPr>
          <w:color w:val="000000" w:themeColor="text1"/>
        </w:rPr>
      </w:pPr>
      <w:r>
        <w:rPr>
          <w:color w:val="000000" w:themeColor="text1"/>
        </w:rPr>
        <w:t xml:space="preserve">Graphic 1: </w:t>
      </w:r>
      <w:r w:rsidR="003C2B16">
        <w:rPr>
          <w:color w:val="000000" w:themeColor="text1"/>
        </w:rPr>
        <w:t xml:space="preserve">The number of </w:t>
      </w:r>
      <w:r w:rsidR="00E30DB3">
        <w:rPr>
          <w:color w:val="000000" w:themeColor="text1"/>
        </w:rPr>
        <w:t>d</w:t>
      </w:r>
      <w:r w:rsidR="003C2B16">
        <w:rPr>
          <w:color w:val="000000" w:themeColor="text1"/>
        </w:rPr>
        <w:t xml:space="preserve">isabled </w:t>
      </w:r>
      <w:r w:rsidR="00E30DB3">
        <w:rPr>
          <w:color w:val="000000" w:themeColor="text1"/>
        </w:rPr>
        <w:t>i</w:t>
      </w:r>
      <w:r w:rsidR="003C2B16">
        <w:rPr>
          <w:color w:val="000000" w:themeColor="text1"/>
        </w:rPr>
        <w:t xml:space="preserve">nclusive </w:t>
      </w:r>
      <w:r w:rsidR="00E30DB3">
        <w:rPr>
          <w:color w:val="000000" w:themeColor="text1"/>
        </w:rPr>
        <w:t>s</w:t>
      </w:r>
      <w:r w:rsidR="003C2B16">
        <w:rPr>
          <w:color w:val="000000" w:themeColor="text1"/>
        </w:rPr>
        <w:t xml:space="preserve">tudents </w:t>
      </w:r>
      <w:r w:rsidR="00E30DB3">
        <w:rPr>
          <w:color w:val="000000" w:themeColor="text1"/>
        </w:rPr>
        <w:t>d</w:t>
      </w:r>
      <w:r w:rsidR="003C2B16">
        <w:rPr>
          <w:color w:val="000000" w:themeColor="text1"/>
        </w:rPr>
        <w:t xml:space="preserve">istributed </w:t>
      </w:r>
      <w:r w:rsidR="00187AB3">
        <w:rPr>
          <w:color w:val="000000" w:themeColor="text1"/>
        </w:rPr>
        <w:t>to</w:t>
      </w:r>
      <w:r w:rsidR="003C2B16">
        <w:rPr>
          <w:color w:val="000000" w:themeColor="text1"/>
        </w:rPr>
        <w:t xml:space="preserve"> </w:t>
      </w:r>
      <w:r w:rsidR="00E30DB3">
        <w:rPr>
          <w:color w:val="000000" w:themeColor="text1"/>
        </w:rPr>
        <w:t>y</w:t>
      </w:r>
      <w:r w:rsidR="003C2B16">
        <w:rPr>
          <w:color w:val="000000" w:themeColor="text1"/>
        </w:rPr>
        <w:t>ears</w:t>
      </w:r>
    </w:p>
    <w:p w14:paraId="4A0D65D7" w14:textId="0D3A3546" w:rsidR="008D5CBD" w:rsidRPr="00535E16" w:rsidRDefault="00133EC4" w:rsidP="00654999">
      <w:pPr>
        <w:spacing w:before="120" w:after="120"/>
      </w:pPr>
      <w:r>
        <w:t>When Graphic 1 is examined</w:t>
      </w:r>
      <w:r w:rsidR="00B623B3">
        <w:t xml:space="preserve">, it is seen that the number of </w:t>
      </w:r>
      <w:r w:rsidR="008C054A">
        <w:t xml:space="preserve">students </w:t>
      </w:r>
      <w:r w:rsidR="005F5044">
        <w:t>does not displa</w:t>
      </w:r>
      <w:r w:rsidR="00C80F96">
        <w:t xml:space="preserve">y a </w:t>
      </w:r>
      <w:r w:rsidR="00C808F8">
        <w:t xml:space="preserve"> </w:t>
      </w:r>
      <w:r w:rsidR="009118DE">
        <w:t xml:space="preserve">straight line but </w:t>
      </w:r>
      <w:r w:rsidR="008E13AD">
        <w:t>it peaks and down</w:t>
      </w:r>
      <w:r w:rsidR="00182462">
        <w:t>falls</w:t>
      </w:r>
      <w:r w:rsidR="008E13AD">
        <w:t xml:space="preserve"> </w:t>
      </w:r>
      <w:r w:rsidR="00E30DB3">
        <w:t>over</w:t>
      </w:r>
      <w:r w:rsidR="008E13AD">
        <w:t xml:space="preserve"> time. </w:t>
      </w:r>
      <w:r w:rsidR="00082582">
        <w:t>As it was</w:t>
      </w:r>
      <w:r w:rsidR="00F130BC">
        <w:t xml:space="preserve"> presented previously, the </w:t>
      </w:r>
      <w:r w:rsidR="001A73C0">
        <w:t>rate</w:t>
      </w:r>
      <w:r w:rsidR="00F130BC">
        <w:t xml:space="preserve"> of </w:t>
      </w:r>
      <w:r w:rsidR="00286AF5">
        <w:t xml:space="preserve">disabled </w:t>
      </w:r>
      <w:r w:rsidR="00322C18">
        <w:t xml:space="preserve">students in middle schools </w:t>
      </w:r>
      <w:r w:rsidR="00187AB3">
        <w:t xml:space="preserve">is always higher compared to </w:t>
      </w:r>
      <w:r w:rsidR="00B064AA">
        <w:t xml:space="preserve">disabled students </w:t>
      </w:r>
      <w:r w:rsidR="00D512AE">
        <w:t xml:space="preserve">in primary schools </w:t>
      </w:r>
      <w:r w:rsidR="00BE091C">
        <w:t>throu</w:t>
      </w:r>
      <w:r w:rsidR="00EF0FB4">
        <w:t>ghout the school years of 2015/2016,</w:t>
      </w:r>
      <w:r w:rsidR="00187AB3">
        <w:t xml:space="preserve"> </w:t>
      </w:r>
      <w:r w:rsidR="00EF0FB4">
        <w:t>2016/2017, and 2017</w:t>
      </w:r>
      <w:r w:rsidR="00F41A85">
        <w:t xml:space="preserve">/2018. </w:t>
      </w:r>
      <w:r w:rsidR="008F3604">
        <w:t>The conclusion</w:t>
      </w:r>
      <w:r w:rsidR="00187AB3">
        <w:t xml:space="preserve"> </w:t>
      </w:r>
      <w:r w:rsidR="00E067B2">
        <w:t xml:space="preserve">drawn from this change is </w:t>
      </w:r>
      <w:r w:rsidR="00D97F06">
        <w:t>due to the fact that</w:t>
      </w:r>
      <w:r w:rsidR="00E067B2">
        <w:t xml:space="preserve"> </w:t>
      </w:r>
      <w:r w:rsidR="007D0A3B">
        <w:t xml:space="preserve">some disabled children </w:t>
      </w:r>
      <w:r w:rsidR="00E30DB3">
        <w:t>such as</w:t>
      </w:r>
      <w:r w:rsidR="00482DC8">
        <w:t xml:space="preserve"> </w:t>
      </w:r>
      <w:r w:rsidR="00391F4A">
        <w:t xml:space="preserve">the ones with autism, </w:t>
      </w:r>
      <w:r w:rsidR="001828DD">
        <w:t xml:space="preserve">mentally disabled (mild), </w:t>
      </w:r>
      <w:r w:rsidR="00BD6972">
        <w:t>dyslexia</w:t>
      </w:r>
      <w:r w:rsidR="009D6549">
        <w:t xml:space="preserve"> or hyperactivity </w:t>
      </w:r>
      <w:r w:rsidR="00D97F06">
        <w:t xml:space="preserve">were not even </w:t>
      </w:r>
      <w:r w:rsidR="00D97F06">
        <w:lastRenderedPageBreak/>
        <w:t>recognized</w:t>
      </w:r>
      <w:r w:rsidR="009D6549">
        <w:t xml:space="preserve"> by the education system</w:t>
      </w:r>
      <w:r w:rsidR="009B4BEF">
        <w:t xml:space="preserve"> </w:t>
      </w:r>
      <w:r w:rsidR="00D97F06">
        <w:t>in the</w:t>
      </w:r>
      <w:r w:rsidR="009B4BEF">
        <w:t xml:space="preserve"> beginning, but </w:t>
      </w:r>
      <w:r w:rsidR="00EA1660">
        <w:t xml:space="preserve">4 years later, </w:t>
      </w:r>
      <w:r w:rsidR="00C65BA3">
        <w:t xml:space="preserve">i.e. </w:t>
      </w:r>
      <w:r w:rsidR="00D7157D">
        <w:t xml:space="preserve">at the end of </w:t>
      </w:r>
      <w:r w:rsidR="004D67C2">
        <w:t xml:space="preserve"> their </w:t>
      </w:r>
      <w:r w:rsidR="00D7157D">
        <w:t>primary school</w:t>
      </w:r>
      <w:r w:rsidR="004D67C2">
        <w:t xml:space="preserve"> education</w:t>
      </w:r>
      <w:r w:rsidR="00D7157D">
        <w:t>, they are</w:t>
      </w:r>
      <w:r w:rsidR="009E11A1">
        <w:t xml:space="preserve"> </w:t>
      </w:r>
      <w:r w:rsidR="00EA1660">
        <w:t>recognized</w:t>
      </w:r>
      <w:r w:rsidR="009E11A1">
        <w:t xml:space="preserve">, </w:t>
      </w:r>
      <w:r w:rsidR="00D97F06">
        <w:t>and then</w:t>
      </w:r>
      <w:r w:rsidR="00BF3F2B">
        <w:t xml:space="preserve"> directed to </w:t>
      </w:r>
      <w:r w:rsidR="00F53433">
        <w:t>Counseling and Research Cent</w:t>
      </w:r>
      <w:r w:rsidR="002C3861">
        <w:t>e</w:t>
      </w:r>
      <w:r w:rsidR="00D97F06">
        <w:t>r</w:t>
      </w:r>
      <w:r w:rsidR="002C3861">
        <w:t>s (CRC</w:t>
      </w:r>
      <w:r w:rsidR="0012292B">
        <w:t>s</w:t>
      </w:r>
      <w:r w:rsidR="002C3861">
        <w:t>)</w:t>
      </w:r>
      <w:r w:rsidR="0012292B">
        <w:t>.</w:t>
      </w:r>
      <w:r w:rsidR="00D97F06">
        <w:t xml:space="preserve"> </w:t>
      </w:r>
      <w:r w:rsidR="00E30DB3">
        <w:t>This situation dramatically damages</w:t>
      </w:r>
      <w:r w:rsidR="00EE4A06">
        <w:t xml:space="preserve"> the interests of children</w:t>
      </w:r>
      <w:r w:rsidR="00A575C9">
        <w:t>. The disabled child who</w:t>
      </w:r>
      <w:r w:rsidR="00C85558">
        <w:t xml:space="preserve"> has not been diagnosed</w:t>
      </w:r>
      <w:r w:rsidR="00D97F06" w:rsidRPr="00D97F06">
        <w:t xml:space="preserve"> early</w:t>
      </w:r>
      <w:r w:rsidR="00C85558" w:rsidRPr="00D97F06">
        <w:t xml:space="preserve"> </w:t>
      </w:r>
      <w:r w:rsidR="00571048">
        <w:t xml:space="preserve">becomes unsuccessful </w:t>
      </w:r>
      <w:r w:rsidR="004242C9">
        <w:t xml:space="preserve">in the entire duration of this 4 year </w:t>
      </w:r>
      <w:r w:rsidR="00D97F06">
        <w:t>period</w:t>
      </w:r>
      <w:r w:rsidR="00E30DB3">
        <w:t>,</w:t>
      </w:r>
      <w:r w:rsidR="004242C9">
        <w:t xml:space="preserve"> and may lose </w:t>
      </w:r>
      <w:r w:rsidR="003A6F2E">
        <w:t>his</w:t>
      </w:r>
      <w:r w:rsidR="00E30DB3">
        <w:t>/her</w:t>
      </w:r>
      <w:r w:rsidR="003A6F2E">
        <w:t xml:space="preserve"> </w:t>
      </w:r>
      <w:r w:rsidR="0063424B">
        <w:t>equal right to opportunit</w:t>
      </w:r>
      <w:r w:rsidR="00D907EC">
        <w:t>ies</w:t>
      </w:r>
      <w:r w:rsidR="0063424B">
        <w:t xml:space="preserve"> </w:t>
      </w:r>
      <w:r w:rsidR="00D907EC">
        <w:t xml:space="preserve">in the further stages. </w:t>
      </w:r>
      <w:r w:rsidR="0066151B">
        <w:t>Similarly,</w:t>
      </w:r>
      <w:r w:rsidR="00062AA6">
        <w:t xml:space="preserve"> another </w:t>
      </w:r>
      <w:r w:rsidR="00C131B9">
        <w:t xml:space="preserve">issue </w:t>
      </w:r>
      <w:r w:rsidR="00062AA6">
        <w:t xml:space="preserve">is that </w:t>
      </w:r>
      <w:r w:rsidR="001F73E2">
        <w:t xml:space="preserve">many disabled children </w:t>
      </w:r>
      <w:r w:rsidR="00F7185F">
        <w:t xml:space="preserve">are </w:t>
      </w:r>
      <w:r w:rsidR="003E78E0">
        <w:t xml:space="preserve">wrongly diagnosed and </w:t>
      </w:r>
      <w:r w:rsidR="00EB2CCD">
        <w:t xml:space="preserve">not included </w:t>
      </w:r>
      <w:r w:rsidR="00D97F06">
        <w:t>in the</w:t>
      </w:r>
      <w:r w:rsidR="00EB2CCD">
        <w:t xml:space="preserve"> specia</w:t>
      </w:r>
      <w:r w:rsidR="00033183">
        <w:t>l</w:t>
      </w:r>
      <w:r w:rsidR="00EB2CCD">
        <w:t xml:space="preserve"> education programs</w:t>
      </w:r>
      <w:r w:rsidR="0066151B">
        <w:t xml:space="preserve"> </w:t>
      </w:r>
      <w:r w:rsidR="00033183">
        <w:t>simply because of</w:t>
      </w:r>
      <w:r w:rsidR="0066151B">
        <w:t xml:space="preserve"> the problems </w:t>
      </w:r>
      <w:r w:rsidR="00E30DB3">
        <w:t>with</w:t>
      </w:r>
      <w:r w:rsidR="00033183">
        <w:t xml:space="preserve"> </w:t>
      </w:r>
      <w:r w:rsidR="005D6373">
        <w:t>counseling-diagnosis services</w:t>
      </w:r>
      <w:r w:rsidR="00142054">
        <w:t>.</w:t>
      </w:r>
    </w:p>
    <w:p w14:paraId="0965E5B5" w14:textId="4A84B194" w:rsidR="00142054" w:rsidRPr="00D37A78" w:rsidRDefault="00142054" w:rsidP="00654999">
      <w:pPr>
        <w:spacing w:before="120" w:after="120"/>
        <w:rPr>
          <w:b/>
          <w:i/>
        </w:rPr>
      </w:pPr>
      <w:r>
        <w:t xml:space="preserve">Another </w:t>
      </w:r>
      <w:r w:rsidR="00D97F06">
        <w:t xml:space="preserve">troubling </w:t>
      </w:r>
      <w:r>
        <w:t xml:space="preserve">data is </w:t>
      </w:r>
      <w:r w:rsidR="00C6294D">
        <w:t xml:space="preserve">the sharp fall in the number of students </w:t>
      </w:r>
      <w:r w:rsidR="007B4E72">
        <w:t>who proceed to high school from middle school</w:t>
      </w:r>
      <w:r w:rsidR="00B17219">
        <w:t xml:space="preserve">. </w:t>
      </w:r>
      <w:r w:rsidR="00D826C5">
        <w:t>As it could be seen in the graphic</w:t>
      </w:r>
      <w:r w:rsidR="00F43541">
        <w:t>, the number of students i</w:t>
      </w:r>
      <w:r w:rsidR="00F9319E">
        <w:t xml:space="preserve">n 2015/2016 school year </w:t>
      </w:r>
      <w:r w:rsidR="00183941">
        <w:t xml:space="preserve">sharply </w:t>
      </w:r>
      <w:r w:rsidR="00556D8E">
        <w:t>falls</w:t>
      </w:r>
      <w:r w:rsidR="00183941">
        <w:t xml:space="preserve"> from 92 thousand 032</w:t>
      </w:r>
      <w:r w:rsidR="004A7F60">
        <w:t xml:space="preserve"> students </w:t>
      </w:r>
      <w:r w:rsidR="007B4E72">
        <w:t>in</w:t>
      </w:r>
      <w:r w:rsidR="00FF3211">
        <w:t xml:space="preserve"> middle school </w:t>
      </w:r>
      <w:r w:rsidR="004A7F60">
        <w:t xml:space="preserve">to </w:t>
      </w:r>
      <w:r w:rsidR="00DA6F35">
        <w:t xml:space="preserve">27 thousand </w:t>
      </w:r>
      <w:r w:rsidR="001231C3">
        <w:t xml:space="preserve">730 </w:t>
      </w:r>
      <w:r w:rsidR="00726472">
        <w:t xml:space="preserve">students </w:t>
      </w:r>
      <w:r w:rsidR="007B4E72">
        <w:t>in</w:t>
      </w:r>
      <w:r w:rsidR="00726472">
        <w:t xml:space="preserve"> high school</w:t>
      </w:r>
      <w:r w:rsidR="00D97A5E">
        <w:t xml:space="preserve">; likewise, </w:t>
      </w:r>
      <w:r w:rsidR="005E45E7">
        <w:t>the number of students in 2016/2017 school</w:t>
      </w:r>
      <w:r w:rsidR="007D5B2D">
        <w:t xml:space="preserve"> year</w:t>
      </w:r>
      <w:r w:rsidR="00F867B0">
        <w:t xml:space="preserve"> dramatically falls </w:t>
      </w:r>
      <w:r w:rsidR="003F3563">
        <w:t xml:space="preserve">from 109 thousand 684 </w:t>
      </w:r>
      <w:r w:rsidR="004A371E">
        <w:t xml:space="preserve">students </w:t>
      </w:r>
      <w:r w:rsidR="007B4E72">
        <w:t>in</w:t>
      </w:r>
      <w:r w:rsidR="004A371E">
        <w:t xml:space="preserve"> middle school to 34 thousand 32</w:t>
      </w:r>
      <w:r w:rsidR="00107332">
        <w:t xml:space="preserve">0 </w:t>
      </w:r>
      <w:r w:rsidR="00952D2A">
        <w:t xml:space="preserve">students </w:t>
      </w:r>
      <w:r w:rsidR="007B4E72">
        <w:t>in</w:t>
      </w:r>
      <w:r w:rsidR="00952D2A">
        <w:t xml:space="preserve"> high school</w:t>
      </w:r>
      <w:r w:rsidR="005D1C6A">
        <w:t xml:space="preserve">; and again in 2017/2018 </w:t>
      </w:r>
      <w:r w:rsidR="00B411AD">
        <w:t>school year</w:t>
      </w:r>
      <w:r w:rsidR="00FA4806">
        <w:t xml:space="preserve">, the number of students </w:t>
      </w:r>
      <w:r w:rsidR="00BD1F29">
        <w:t>drops</w:t>
      </w:r>
      <w:r w:rsidR="00C22981">
        <w:t xml:space="preserve"> </w:t>
      </w:r>
      <w:r w:rsidR="00474DC5">
        <w:t>from 108 thousand 753 stu</w:t>
      </w:r>
      <w:r w:rsidR="00E65936">
        <w:t xml:space="preserve">dents </w:t>
      </w:r>
      <w:r w:rsidR="007B4E72">
        <w:t>in</w:t>
      </w:r>
      <w:r w:rsidR="00E65936">
        <w:t xml:space="preserve"> middle school to 41 thousand 318 students in high school.</w:t>
      </w:r>
      <w:r w:rsidR="00BD1F29">
        <w:t xml:space="preserve"> </w:t>
      </w:r>
      <w:r w:rsidR="008D3444">
        <w:t xml:space="preserve">Another factor in this severe </w:t>
      </w:r>
      <w:r w:rsidR="00633A43">
        <w:t xml:space="preserve">drop is </w:t>
      </w:r>
      <w:r w:rsidR="00E30DB3">
        <w:t>the</w:t>
      </w:r>
      <w:r w:rsidR="00F41D8F">
        <w:t xml:space="preserve"> disabled students</w:t>
      </w:r>
      <w:r w:rsidR="00D17C3D">
        <w:t>’</w:t>
      </w:r>
      <w:r w:rsidR="00F41D8F">
        <w:t xml:space="preserve"> </w:t>
      </w:r>
      <w:r w:rsidR="007B4E72">
        <w:t>shift</w:t>
      </w:r>
      <w:r w:rsidR="00663DC7">
        <w:t xml:space="preserve"> to </w:t>
      </w:r>
      <w:r w:rsidR="00365045">
        <w:t>open</w:t>
      </w:r>
      <w:r w:rsidR="00BE73C6">
        <w:t xml:space="preserve"> and distant learning</w:t>
      </w:r>
      <w:r w:rsidR="00365045">
        <w:t xml:space="preserve"> high schools</w:t>
      </w:r>
      <w:r w:rsidR="00663DC7">
        <w:t xml:space="preserve">. </w:t>
      </w:r>
      <w:r w:rsidR="00FC6BBA" w:rsidRPr="00D37A78">
        <w:rPr>
          <w:b/>
          <w:i/>
        </w:rPr>
        <w:t xml:space="preserve">The fact </w:t>
      </w:r>
      <w:r w:rsidR="00E45138" w:rsidRPr="00D37A78">
        <w:rPr>
          <w:b/>
          <w:i/>
        </w:rPr>
        <w:t>that</w:t>
      </w:r>
      <w:r w:rsidR="00FC6BBA" w:rsidRPr="00D37A78">
        <w:rPr>
          <w:b/>
          <w:i/>
        </w:rPr>
        <w:t xml:space="preserve"> only 7</w:t>
      </w:r>
      <w:r w:rsidR="007B4E72">
        <w:rPr>
          <w:b/>
          <w:i/>
        </w:rPr>
        <w:t>.</w:t>
      </w:r>
      <w:r w:rsidR="00FC6BBA" w:rsidRPr="00D37A78">
        <w:rPr>
          <w:b/>
          <w:i/>
        </w:rPr>
        <w:t>70</w:t>
      </w:r>
      <w:r w:rsidR="00D37A78">
        <w:rPr>
          <w:b/>
          <w:i/>
        </w:rPr>
        <w:t xml:space="preserve"> percent of</w:t>
      </w:r>
      <w:r w:rsidR="00FC6BBA" w:rsidRPr="00D37A78">
        <w:rPr>
          <w:b/>
          <w:i/>
        </w:rPr>
        <w:t xml:space="preserve"> disabled indi</w:t>
      </w:r>
      <w:r w:rsidR="007B4E72">
        <w:rPr>
          <w:b/>
          <w:i/>
        </w:rPr>
        <w:t>viduals are high school graduates</w:t>
      </w:r>
      <w:r w:rsidR="00A96BD2" w:rsidRPr="00D37A78">
        <w:rPr>
          <w:b/>
          <w:i/>
        </w:rPr>
        <w:t xml:space="preserve"> reveals that </w:t>
      </w:r>
      <w:r w:rsidR="007B4E72">
        <w:rPr>
          <w:b/>
          <w:i/>
        </w:rPr>
        <w:t>the</w:t>
      </w:r>
      <w:r w:rsidR="00A96BD2" w:rsidRPr="00D37A78">
        <w:rPr>
          <w:b/>
          <w:i/>
        </w:rPr>
        <w:t xml:space="preserve"> great majority of disabled students leave</w:t>
      </w:r>
      <w:r w:rsidR="00B25328" w:rsidRPr="00D37A78">
        <w:rPr>
          <w:b/>
          <w:i/>
        </w:rPr>
        <w:t xml:space="preserve"> formal education system at the point of </w:t>
      </w:r>
      <w:r w:rsidR="00E50950">
        <w:rPr>
          <w:b/>
          <w:i/>
        </w:rPr>
        <w:t>progressing</w:t>
      </w:r>
      <w:r w:rsidR="007B4E72">
        <w:rPr>
          <w:b/>
          <w:i/>
        </w:rPr>
        <w:t xml:space="preserve"> from mid</w:t>
      </w:r>
      <w:r w:rsidR="00B25328" w:rsidRPr="00D37A78">
        <w:rPr>
          <w:b/>
          <w:i/>
        </w:rPr>
        <w:t xml:space="preserve">dle school stage to high school stage. </w:t>
      </w:r>
    </w:p>
    <w:p w14:paraId="5A8BC481" w14:textId="20E23897" w:rsidR="00082E48" w:rsidRPr="00535E16" w:rsidRDefault="00AA78B0" w:rsidP="00654999">
      <w:pPr>
        <w:spacing w:before="120" w:after="120"/>
      </w:pPr>
      <w:r>
        <w:t xml:space="preserve">It is obvious that accessibility problems and economic challenges </w:t>
      </w:r>
      <w:r w:rsidR="007B4E72">
        <w:t>are causes</w:t>
      </w:r>
      <w:r w:rsidR="005138C8">
        <w:t xml:space="preserve"> of this situation</w:t>
      </w:r>
      <w:r w:rsidR="00E272C7">
        <w:t xml:space="preserve">, but on the other hand, </w:t>
      </w:r>
      <w:r w:rsidR="00DC30C8">
        <w:t>adverse approaches of educational</w:t>
      </w:r>
      <w:r w:rsidR="00407087">
        <w:t xml:space="preserve"> professionals,</w:t>
      </w:r>
      <w:r w:rsidR="00634945">
        <w:t xml:space="preserve"> problems in </w:t>
      </w:r>
      <w:r w:rsidR="003063BB">
        <w:t xml:space="preserve">obtaining </w:t>
      </w:r>
      <w:r w:rsidR="008A2049">
        <w:t>va</w:t>
      </w:r>
      <w:r w:rsidR="00B836B1">
        <w:t xml:space="preserve">rious </w:t>
      </w:r>
      <w:r w:rsidR="00663382">
        <w:t xml:space="preserve">kinds of </w:t>
      </w:r>
      <w:r w:rsidR="003063BB">
        <w:t xml:space="preserve">physical </w:t>
      </w:r>
      <w:r w:rsidR="00663382">
        <w:t xml:space="preserve">tools and facilities, and </w:t>
      </w:r>
      <w:r w:rsidR="009431B7">
        <w:t xml:space="preserve">inclusion problems </w:t>
      </w:r>
      <w:r w:rsidR="00960138">
        <w:t>with their peers wh</w:t>
      </w:r>
      <w:r w:rsidR="005138C8">
        <w:t>ile</w:t>
      </w:r>
      <w:r w:rsidR="00166688">
        <w:t xml:space="preserve"> </w:t>
      </w:r>
      <w:r w:rsidR="00E30DB3">
        <w:t>at school should</w:t>
      </w:r>
      <w:r w:rsidR="00C225AF">
        <w:t xml:space="preserve"> also be taken into consideration. F</w:t>
      </w:r>
      <w:r w:rsidR="00E30DB3">
        <w:t>eedback</w:t>
      </w:r>
      <w:r w:rsidR="00C225AF">
        <w:t xml:space="preserve"> </w:t>
      </w:r>
      <w:r w:rsidR="00B50C94">
        <w:t xml:space="preserve">from </w:t>
      </w:r>
      <w:r w:rsidR="00C225AF">
        <w:t>other</w:t>
      </w:r>
      <w:r w:rsidR="007B5AAA">
        <w:t xml:space="preserve"> NGOs (ECHA members) </w:t>
      </w:r>
      <w:r w:rsidR="00B50C94">
        <w:t xml:space="preserve">support this </w:t>
      </w:r>
      <w:r w:rsidR="007B4E72">
        <w:t>assumption</w:t>
      </w:r>
      <w:r w:rsidR="002A0D7A">
        <w:t xml:space="preserve"> too</w:t>
      </w:r>
      <w:r w:rsidR="003E02BC">
        <w:t xml:space="preserve">. </w:t>
      </w:r>
    </w:p>
    <w:p w14:paraId="1ADE3439" w14:textId="7044041D" w:rsidR="00C057E0" w:rsidRPr="00535E16" w:rsidRDefault="00581C1A" w:rsidP="00654999">
      <w:pPr>
        <w:spacing w:before="120" w:after="120"/>
        <w:rPr>
          <w:color w:val="000000" w:themeColor="text1"/>
        </w:rPr>
      </w:pPr>
      <w:r>
        <w:rPr>
          <w:color w:val="000000" w:themeColor="text1"/>
        </w:rPr>
        <w:t xml:space="preserve">In light of </w:t>
      </w:r>
      <w:r w:rsidR="00E30DB3">
        <w:rPr>
          <w:color w:val="000000" w:themeColor="text1"/>
        </w:rPr>
        <w:t xml:space="preserve">the </w:t>
      </w:r>
      <w:r w:rsidR="00ED0CC4">
        <w:rPr>
          <w:color w:val="000000" w:themeColor="text1"/>
        </w:rPr>
        <w:t xml:space="preserve">points </w:t>
      </w:r>
      <w:r w:rsidR="00E30DB3">
        <w:rPr>
          <w:color w:val="000000" w:themeColor="text1"/>
        </w:rPr>
        <w:t>made</w:t>
      </w:r>
      <w:r w:rsidR="00ED0CC4">
        <w:rPr>
          <w:color w:val="000000" w:themeColor="text1"/>
        </w:rPr>
        <w:t xml:space="preserve"> above and the data </w:t>
      </w:r>
      <w:r w:rsidR="0097353F">
        <w:rPr>
          <w:color w:val="000000" w:themeColor="text1"/>
        </w:rPr>
        <w:t>and informati</w:t>
      </w:r>
      <w:r w:rsidR="00971A7B">
        <w:rPr>
          <w:color w:val="000000" w:themeColor="text1"/>
        </w:rPr>
        <w:t xml:space="preserve">on extracted from </w:t>
      </w:r>
      <w:r w:rsidR="00E30DB3">
        <w:rPr>
          <w:color w:val="000000" w:themeColor="text1"/>
        </w:rPr>
        <w:t xml:space="preserve">the </w:t>
      </w:r>
      <w:r w:rsidR="00971A7B">
        <w:rPr>
          <w:color w:val="000000" w:themeColor="text1"/>
        </w:rPr>
        <w:t>media</w:t>
      </w:r>
      <w:r w:rsidR="00E30DB3">
        <w:rPr>
          <w:color w:val="000000" w:themeColor="text1"/>
        </w:rPr>
        <w:t>,</w:t>
      </w:r>
      <w:r w:rsidR="00006B22">
        <w:rPr>
          <w:color w:val="000000" w:themeColor="text1"/>
        </w:rPr>
        <w:t xml:space="preserve"> </w:t>
      </w:r>
      <w:r w:rsidR="004F2294">
        <w:rPr>
          <w:color w:val="000000" w:themeColor="text1"/>
        </w:rPr>
        <w:t>it becomes clear th</w:t>
      </w:r>
      <w:r w:rsidR="00E30DB3">
        <w:rPr>
          <w:color w:val="000000" w:themeColor="text1"/>
        </w:rPr>
        <w:t>a</w:t>
      </w:r>
      <w:r w:rsidR="004F2294">
        <w:rPr>
          <w:color w:val="000000" w:themeColor="text1"/>
        </w:rPr>
        <w:t>t the</w:t>
      </w:r>
      <w:r w:rsidR="00E30DB3">
        <w:rPr>
          <w:color w:val="000000" w:themeColor="text1"/>
        </w:rPr>
        <w:t xml:space="preserve"> problems with the</w:t>
      </w:r>
      <w:r w:rsidR="00C67D66">
        <w:rPr>
          <w:color w:val="000000" w:themeColor="text1"/>
        </w:rPr>
        <w:t xml:space="preserve"> situation became </w:t>
      </w:r>
      <w:r w:rsidR="001438A0">
        <w:rPr>
          <w:color w:val="000000" w:themeColor="text1"/>
        </w:rPr>
        <w:t>chronic</w:t>
      </w:r>
      <w:r w:rsidR="00433890">
        <w:rPr>
          <w:color w:val="000000" w:themeColor="text1"/>
        </w:rPr>
        <w:t xml:space="preserve"> </w:t>
      </w:r>
      <w:r w:rsidR="004F2294">
        <w:rPr>
          <w:color w:val="000000" w:themeColor="text1"/>
        </w:rPr>
        <w:t>in time</w:t>
      </w:r>
      <w:r w:rsidR="00433890">
        <w:rPr>
          <w:color w:val="000000" w:themeColor="text1"/>
        </w:rPr>
        <w:t xml:space="preserve">. </w:t>
      </w:r>
      <w:r w:rsidR="00E30DB3">
        <w:rPr>
          <w:color w:val="000000" w:themeColor="text1"/>
        </w:rPr>
        <w:t xml:space="preserve">This </w:t>
      </w:r>
      <w:r w:rsidR="0018605B">
        <w:rPr>
          <w:color w:val="000000" w:themeColor="text1"/>
        </w:rPr>
        <w:t>establishes</w:t>
      </w:r>
      <w:r w:rsidR="00E30DB3">
        <w:rPr>
          <w:color w:val="000000" w:themeColor="text1"/>
        </w:rPr>
        <w:t xml:space="preserve"> that the </w:t>
      </w:r>
      <w:r w:rsidR="00BE5786">
        <w:rPr>
          <w:color w:val="000000" w:themeColor="text1"/>
        </w:rPr>
        <w:t xml:space="preserve">government </w:t>
      </w:r>
      <w:r w:rsidR="00E30DB3">
        <w:rPr>
          <w:color w:val="000000" w:themeColor="text1"/>
        </w:rPr>
        <w:t>should</w:t>
      </w:r>
      <w:r w:rsidR="00BE5786">
        <w:rPr>
          <w:color w:val="000000" w:themeColor="text1"/>
        </w:rPr>
        <w:t xml:space="preserve"> take more effective measures </w:t>
      </w:r>
      <w:r w:rsidR="009758E6">
        <w:rPr>
          <w:color w:val="000000" w:themeColor="text1"/>
        </w:rPr>
        <w:t>with regards to prevent</w:t>
      </w:r>
      <w:r w:rsidR="00D73586">
        <w:rPr>
          <w:color w:val="000000" w:themeColor="text1"/>
        </w:rPr>
        <w:t>ing</w:t>
      </w:r>
      <w:r w:rsidR="009758E6">
        <w:rPr>
          <w:color w:val="000000" w:themeColor="text1"/>
        </w:rPr>
        <w:t xml:space="preserve"> and </w:t>
      </w:r>
      <w:r w:rsidR="00C47BC3">
        <w:rPr>
          <w:color w:val="000000" w:themeColor="text1"/>
        </w:rPr>
        <w:t>fix</w:t>
      </w:r>
      <w:r w:rsidR="00D73586">
        <w:rPr>
          <w:color w:val="000000" w:themeColor="text1"/>
        </w:rPr>
        <w:t>ing</w:t>
      </w:r>
      <w:r w:rsidR="00C47BC3">
        <w:rPr>
          <w:color w:val="000000" w:themeColor="text1"/>
        </w:rPr>
        <w:t xml:space="preserve"> the </w:t>
      </w:r>
      <w:r w:rsidR="004B563F">
        <w:rPr>
          <w:color w:val="000000" w:themeColor="text1"/>
        </w:rPr>
        <w:t>problem</w:t>
      </w:r>
      <w:r w:rsidR="00E30DB3">
        <w:rPr>
          <w:color w:val="000000" w:themeColor="text1"/>
        </w:rPr>
        <w:t>s</w:t>
      </w:r>
      <w:r w:rsidR="004B563F">
        <w:rPr>
          <w:color w:val="000000" w:themeColor="text1"/>
        </w:rPr>
        <w:t xml:space="preserve">. </w:t>
      </w:r>
    </w:p>
    <w:p w14:paraId="31BA4D84" w14:textId="45DA91AA" w:rsidR="00157BB5" w:rsidRPr="00535E16" w:rsidRDefault="00157BB5" w:rsidP="00654999">
      <w:pPr>
        <w:spacing w:before="120" w:after="120"/>
        <w:rPr>
          <w:color w:val="000000" w:themeColor="text1"/>
        </w:rPr>
      </w:pPr>
      <w:r>
        <w:rPr>
          <w:color w:val="000000" w:themeColor="text1"/>
        </w:rPr>
        <w:t xml:space="preserve">c) </w:t>
      </w:r>
      <w:r w:rsidR="00A17DD1">
        <w:rPr>
          <w:color w:val="000000" w:themeColor="text1"/>
        </w:rPr>
        <w:t>A</w:t>
      </w:r>
      <w:r>
        <w:rPr>
          <w:color w:val="000000" w:themeColor="text1"/>
        </w:rPr>
        <w:t xml:space="preserve">nother </w:t>
      </w:r>
      <w:r w:rsidR="0018605B">
        <w:rPr>
          <w:color w:val="000000" w:themeColor="text1"/>
        </w:rPr>
        <w:t>problem</w:t>
      </w:r>
      <w:r>
        <w:rPr>
          <w:color w:val="000000" w:themeColor="text1"/>
        </w:rPr>
        <w:t xml:space="preserve"> area</w:t>
      </w:r>
      <w:r w:rsidR="00B73A3A">
        <w:rPr>
          <w:color w:val="000000" w:themeColor="text1"/>
        </w:rPr>
        <w:t xml:space="preserve"> </w:t>
      </w:r>
      <w:r w:rsidR="00F90792">
        <w:rPr>
          <w:color w:val="000000" w:themeColor="text1"/>
        </w:rPr>
        <w:t xml:space="preserve">is </w:t>
      </w:r>
      <w:r w:rsidR="004B4AE5">
        <w:rPr>
          <w:color w:val="000000" w:themeColor="text1"/>
        </w:rPr>
        <w:t xml:space="preserve">the distribution of disabled students in terms of their </w:t>
      </w:r>
      <w:r w:rsidR="00F642D5">
        <w:rPr>
          <w:color w:val="000000" w:themeColor="text1"/>
        </w:rPr>
        <w:t>gender</w:t>
      </w:r>
      <w:r w:rsidR="006560AA">
        <w:rPr>
          <w:color w:val="000000" w:themeColor="text1"/>
        </w:rPr>
        <w:t>, which was found</w:t>
      </w:r>
      <w:r w:rsidR="0018605B">
        <w:rPr>
          <w:color w:val="000000" w:themeColor="text1"/>
        </w:rPr>
        <w:t xml:space="preserve"> out</w:t>
      </w:r>
      <w:r w:rsidR="006560AA">
        <w:rPr>
          <w:color w:val="000000" w:themeColor="text1"/>
        </w:rPr>
        <w:t xml:space="preserve"> </w:t>
      </w:r>
      <w:r w:rsidR="004F2294">
        <w:rPr>
          <w:color w:val="000000" w:themeColor="text1"/>
        </w:rPr>
        <w:t>through the examination</w:t>
      </w:r>
      <w:r w:rsidR="006560AA">
        <w:rPr>
          <w:color w:val="000000" w:themeColor="text1"/>
        </w:rPr>
        <w:t xml:space="preserve"> of MoE data by ECHA</w:t>
      </w:r>
      <w:r w:rsidR="00A17DD1">
        <w:rPr>
          <w:color w:val="000000" w:themeColor="text1"/>
        </w:rPr>
        <w:t>. The</w:t>
      </w:r>
      <w:r w:rsidR="001B7DF7">
        <w:rPr>
          <w:color w:val="000000" w:themeColor="text1"/>
        </w:rPr>
        <w:t xml:space="preserve"> basi</w:t>
      </w:r>
      <w:r w:rsidR="004F2294">
        <w:rPr>
          <w:color w:val="000000" w:themeColor="text1"/>
        </w:rPr>
        <w:t>s</w:t>
      </w:r>
      <w:r w:rsidR="001B7DF7">
        <w:rPr>
          <w:color w:val="000000" w:themeColor="text1"/>
        </w:rPr>
        <w:t xml:space="preserve"> of this examination is </w:t>
      </w:r>
      <w:r w:rsidR="004F2294">
        <w:rPr>
          <w:color w:val="000000" w:themeColor="text1"/>
        </w:rPr>
        <w:t xml:space="preserve">the </w:t>
      </w:r>
      <w:r w:rsidR="002032D9">
        <w:rPr>
          <w:color w:val="000000" w:themeColor="text1"/>
        </w:rPr>
        <w:t xml:space="preserve">multiple disadvantages </w:t>
      </w:r>
      <w:r w:rsidR="004F2294">
        <w:rPr>
          <w:color w:val="000000" w:themeColor="text1"/>
        </w:rPr>
        <w:t>of girls who are</w:t>
      </w:r>
      <w:r w:rsidR="002032D9">
        <w:rPr>
          <w:color w:val="000000" w:themeColor="text1"/>
        </w:rPr>
        <w:t xml:space="preserve"> disabled</w:t>
      </w:r>
      <w:r w:rsidR="00AA2115">
        <w:rPr>
          <w:color w:val="000000" w:themeColor="text1"/>
        </w:rPr>
        <w:t xml:space="preserve">. </w:t>
      </w:r>
      <w:r w:rsidR="00923464">
        <w:rPr>
          <w:color w:val="000000" w:themeColor="text1"/>
        </w:rPr>
        <w:t>As a matter of fact</w:t>
      </w:r>
      <w:r w:rsidR="00F2361B">
        <w:rPr>
          <w:color w:val="000000" w:themeColor="text1"/>
        </w:rPr>
        <w:t xml:space="preserve">, the data shared in Table 4 </w:t>
      </w:r>
      <w:r w:rsidR="0018605B">
        <w:rPr>
          <w:color w:val="000000" w:themeColor="text1"/>
        </w:rPr>
        <w:t>supports</w:t>
      </w:r>
      <w:r w:rsidR="00F2361B">
        <w:rPr>
          <w:color w:val="000000" w:themeColor="text1"/>
        </w:rPr>
        <w:t xml:space="preserve"> this </w:t>
      </w:r>
      <w:r w:rsidR="004F2294">
        <w:rPr>
          <w:color w:val="000000" w:themeColor="text1"/>
        </w:rPr>
        <w:t>idea</w:t>
      </w:r>
      <w:r w:rsidR="00F2361B">
        <w:rPr>
          <w:color w:val="000000" w:themeColor="text1"/>
        </w:rPr>
        <w:t xml:space="preserve">. </w:t>
      </w:r>
    </w:p>
    <w:tbl>
      <w:tblPr>
        <w:tblW w:w="9880" w:type="dxa"/>
        <w:jc w:val="center"/>
        <w:tblCellMar>
          <w:left w:w="70" w:type="dxa"/>
          <w:right w:w="70" w:type="dxa"/>
        </w:tblCellMar>
        <w:tblLook w:val="04A0" w:firstRow="1" w:lastRow="0" w:firstColumn="1" w:lastColumn="0" w:noHBand="0" w:noVBand="1"/>
      </w:tblPr>
      <w:tblGrid>
        <w:gridCol w:w="2060"/>
        <w:gridCol w:w="1540"/>
        <w:gridCol w:w="2060"/>
        <w:gridCol w:w="1280"/>
        <w:gridCol w:w="1280"/>
        <w:gridCol w:w="1660"/>
      </w:tblGrid>
      <w:tr w:rsidR="00CF75ED" w:rsidRPr="00535E16" w14:paraId="55C22487" w14:textId="77777777" w:rsidTr="00CF75ED">
        <w:trPr>
          <w:trHeight w:val="900"/>
          <w:jc w:val="center"/>
        </w:trPr>
        <w:tc>
          <w:tcPr>
            <w:tcW w:w="2060" w:type="dxa"/>
            <w:tcBorders>
              <w:top w:val="single" w:sz="4" w:space="0" w:color="auto"/>
              <w:left w:val="single" w:sz="4" w:space="0" w:color="auto"/>
              <w:bottom w:val="single" w:sz="4" w:space="0" w:color="auto"/>
              <w:right w:val="single" w:sz="4" w:space="0" w:color="auto"/>
            </w:tcBorders>
            <w:shd w:val="clear" w:color="000000" w:fill="E4DFEC"/>
            <w:vAlign w:val="center"/>
            <w:hideMark/>
          </w:tcPr>
          <w:p w14:paraId="08FFE5FC" w14:textId="37C1A393" w:rsidR="00CC62F5" w:rsidRPr="00535E16" w:rsidRDefault="00CC62F5" w:rsidP="00654999">
            <w:pPr>
              <w:rPr>
                <w:b/>
                <w:color w:val="000000"/>
              </w:rPr>
            </w:pPr>
            <w:r>
              <w:rPr>
                <w:b/>
                <w:color w:val="000000"/>
              </w:rPr>
              <w:lastRenderedPageBreak/>
              <w:t>Category of Education</w:t>
            </w:r>
          </w:p>
        </w:tc>
        <w:tc>
          <w:tcPr>
            <w:tcW w:w="1540" w:type="dxa"/>
            <w:tcBorders>
              <w:top w:val="single" w:sz="4" w:space="0" w:color="auto"/>
              <w:left w:val="nil"/>
              <w:bottom w:val="single" w:sz="4" w:space="0" w:color="auto"/>
              <w:right w:val="single" w:sz="4" w:space="0" w:color="auto"/>
            </w:tcBorders>
            <w:shd w:val="clear" w:color="000000" w:fill="E4DFEC"/>
            <w:vAlign w:val="center"/>
            <w:hideMark/>
          </w:tcPr>
          <w:p w14:paraId="5C26B01D" w14:textId="389B6357" w:rsidR="00CF75ED" w:rsidRPr="00535E16" w:rsidRDefault="00CC62F5" w:rsidP="00654999">
            <w:pPr>
              <w:rPr>
                <w:b/>
                <w:color w:val="000000"/>
              </w:rPr>
            </w:pPr>
            <w:r>
              <w:rPr>
                <w:b/>
                <w:color w:val="000000"/>
              </w:rPr>
              <w:t>Years</w:t>
            </w:r>
          </w:p>
        </w:tc>
        <w:tc>
          <w:tcPr>
            <w:tcW w:w="2060" w:type="dxa"/>
            <w:tcBorders>
              <w:top w:val="single" w:sz="4" w:space="0" w:color="auto"/>
              <w:left w:val="nil"/>
              <w:bottom w:val="single" w:sz="4" w:space="0" w:color="auto"/>
              <w:right w:val="single" w:sz="4" w:space="0" w:color="auto"/>
            </w:tcBorders>
            <w:shd w:val="clear" w:color="000000" w:fill="E4DFEC"/>
            <w:vAlign w:val="center"/>
            <w:hideMark/>
          </w:tcPr>
          <w:p w14:paraId="533F31E2" w14:textId="40047101" w:rsidR="00CC62F5" w:rsidRPr="00535E16" w:rsidRDefault="00CC62F5" w:rsidP="00654999">
            <w:pPr>
              <w:rPr>
                <w:b/>
                <w:color w:val="000000"/>
              </w:rPr>
            </w:pPr>
            <w:r>
              <w:rPr>
                <w:b/>
                <w:color w:val="000000"/>
              </w:rPr>
              <w:t xml:space="preserve">Total Number of Disabled </w:t>
            </w:r>
            <w:r w:rsidR="00716812">
              <w:rPr>
                <w:b/>
                <w:color w:val="000000"/>
              </w:rPr>
              <w:t xml:space="preserve">Students </w:t>
            </w:r>
          </w:p>
        </w:tc>
        <w:tc>
          <w:tcPr>
            <w:tcW w:w="1280" w:type="dxa"/>
            <w:tcBorders>
              <w:top w:val="single" w:sz="4" w:space="0" w:color="auto"/>
              <w:left w:val="nil"/>
              <w:bottom w:val="single" w:sz="4" w:space="0" w:color="auto"/>
              <w:right w:val="single" w:sz="4" w:space="0" w:color="auto"/>
            </w:tcBorders>
            <w:shd w:val="clear" w:color="000000" w:fill="E4DFEC"/>
            <w:vAlign w:val="center"/>
            <w:hideMark/>
          </w:tcPr>
          <w:p w14:paraId="3A6993C7" w14:textId="28331530" w:rsidR="00CF75ED" w:rsidRPr="00535E16" w:rsidRDefault="00716812" w:rsidP="00654999">
            <w:pPr>
              <w:rPr>
                <w:b/>
                <w:color w:val="000000"/>
              </w:rPr>
            </w:pPr>
            <w:r>
              <w:rPr>
                <w:b/>
                <w:color w:val="000000"/>
              </w:rPr>
              <w:t>Boys</w:t>
            </w:r>
          </w:p>
        </w:tc>
        <w:tc>
          <w:tcPr>
            <w:tcW w:w="1280" w:type="dxa"/>
            <w:tcBorders>
              <w:top w:val="single" w:sz="4" w:space="0" w:color="auto"/>
              <w:left w:val="nil"/>
              <w:bottom w:val="single" w:sz="4" w:space="0" w:color="auto"/>
              <w:right w:val="single" w:sz="4" w:space="0" w:color="auto"/>
            </w:tcBorders>
            <w:shd w:val="clear" w:color="000000" w:fill="E4DFEC"/>
            <w:vAlign w:val="center"/>
            <w:hideMark/>
          </w:tcPr>
          <w:p w14:paraId="7F57099D" w14:textId="13365675" w:rsidR="00716812" w:rsidRPr="00535E16" w:rsidRDefault="00716812" w:rsidP="00654999">
            <w:pPr>
              <w:rPr>
                <w:b/>
                <w:color w:val="000000"/>
              </w:rPr>
            </w:pPr>
            <w:r>
              <w:rPr>
                <w:b/>
                <w:color w:val="000000"/>
              </w:rPr>
              <w:t>Girls</w:t>
            </w:r>
          </w:p>
        </w:tc>
        <w:tc>
          <w:tcPr>
            <w:tcW w:w="1660" w:type="dxa"/>
            <w:tcBorders>
              <w:top w:val="single" w:sz="4" w:space="0" w:color="auto"/>
              <w:left w:val="nil"/>
              <w:bottom w:val="single" w:sz="4" w:space="0" w:color="auto"/>
              <w:right w:val="single" w:sz="4" w:space="0" w:color="auto"/>
            </w:tcBorders>
            <w:shd w:val="clear" w:color="000000" w:fill="E4DFEC"/>
            <w:vAlign w:val="center"/>
            <w:hideMark/>
          </w:tcPr>
          <w:p w14:paraId="4918C173" w14:textId="1A907FCC" w:rsidR="00716812" w:rsidRPr="00535E16" w:rsidRDefault="00716812" w:rsidP="00654999">
            <w:pPr>
              <w:rPr>
                <w:b/>
                <w:color w:val="000000"/>
              </w:rPr>
            </w:pPr>
            <w:r>
              <w:rPr>
                <w:b/>
                <w:color w:val="000000"/>
              </w:rPr>
              <w:t xml:space="preserve">Rate of </w:t>
            </w:r>
            <w:r w:rsidR="00E8007F">
              <w:rPr>
                <w:b/>
                <w:color w:val="000000"/>
              </w:rPr>
              <w:t xml:space="preserve">Disabled </w:t>
            </w:r>
            <w:r w:rsidR="00462266">
              <w:rPr>
                <w:b/>
                <w:color w:val="000000"/>
              </w:rPr>
              <w:t>Female Students</w:t>
            </w:r>
          </w:p>
        </w:tc>
      </w:tr>
      <w:tr w:rsidR="00CF75ED" w:rsidRPr="00535E16" w14:paraId="3C4082B7" w14:textId="77777777" w:rsidTr="00CF75ED">
        <w:trPr>
          <w:trHeight w:val="399"/>
          <w:jc w:val="center"/>
        </w:trPr>
        <w:tc>
          <w:tcPr>
            <w:tcW w:w="20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004163" w14:textId="66EF7B9C" w:rsidR="00CF75ED" w:rsidRPr="00535E16" w:rsidRDefault="00B865E4" w:rsidP="004F2294">
            <w:pPr>
              <w:rPr>
                <w:rFonts w:eastAsia="Times New Roman"/>
                <w:color w:val="000000"/>
                <w:lang w:eastAsia="tr-TR"/>
              </w:rPr>
            </w:pPr>
            <w:r>
              <w:rPr>
                <w:color w:val="000000"/>
              </w:rPr>
              <w:t xml:space="preserve">The </w:t>
            </w:r>
            <w:r w:rsidR="004F2294">
              <w:rPr>
                <w:color w:val="000000"/>
              </w:rPr>
              <w:t>Total N</w:t>
            </w:r>
            <w:r>
              <w:rPr>
                <w:color w:val="000000"/>
              </w:rPr>
              <w:t xml:space="preserve">umber of </w:t>
            </w:r>
            <w:r w:rsidR="00793E32">
              <w:rPr>
                <w:color w:val="000000"/>
              </w:rPr>
              <w:t xml:space="preserve">Students in </w:t>
            </w:r>
            <w:r w:rsidR="00CF75ED" w:rsidRPr="00535E16">
              <w:rPr>
                <w:color w:val="000000"/>
              </w:rPr>
              <w:t xml:space="preserve">Special </w:t>
            </w:r>
            <w:r w:rsidR="00793E32">
              <w:rPr>
                <w:color w:val="000000"/>
              </w:rPr>
              <w:t>and</w:t>
            </w:r>
            <w:r w:rsidR="00CF75ED" w:rsidRPr="00535E16">
              <w:rPr>
                <w:color w:val="000000"/>
              </w:rPr>
              <w:t xml:space="preserve"> Formal Education</w:t>
            </w:r>
          </w:p>
        </w:tc>
        <w:tc>
          <w:tcPr>
            <w:tcW w:w="1540" w:type="dxa"/>
            <w:tcBorders>
              <w:top w:val="nil"/>
              <w:left w:val="nil"/>
              <w:bottom w:val="single" w:sz="4" w:space="0" w:color="auto"/>
              <w:right w:val="single" w:sz="4" w:space="0" w:color="auto"/>
            </w:tcBorders>
            <w:shd w:val="clear" w:color="000000" w:fill="FFFFFF"/>
            <w:noWrap/>
            <w:vAlign w:val="center"/>
            <w:hideMark/>
          </w:tcPr>
          <w:p w14:paraId="68D92D7B" w14:textId="77777777" w:rsidR="00CF75ED" w:rsidRPr="00535E16" w:rsidRDefault="00CF75ED" w:rsidP="00781B7C">
            <w:pPr>
              <w:rPr>
                <w:rFonts w:eastAsia="Times New Roman"/>
                <w:color w:val="000000"/>
                <w:lang w:eastAsia="tr-TR"/>
              </w:rPr>
            </w:pPr>
            <w:r w:rsidRPr="00535E16">
              <w:rPr>
                <w:color w:val="000000"/>
              </w:rPr>
              <w:t>2014-2015</w:t>
            </w:r>
          </w:p>
        </w:tc>
        <w:tc>
          <w:tcPr>
            <w:tcW w:w="2060" w:type="dxa"/>
            <w:tcBorders>
              <w:top w:val="nil"/>
              <w:left w:val="nil"/>
              <w:bottom w:val="single" w:sz="4" w:space="0" w:color="auto"/>
              <w:right w:val="single" w:sz="4" w:space="0" w:color="auto"/>
            </w:tcBorders>
            <w:shd w:val="clear" w:color="000000" w:fill="FFFFFF"/>
            <w:noWrap/>
            <w:vAlign w:val="center"/>
            <w:hideMark/>
          </w:tcPr>
          <w:p w14:paraId="6EB2C290" w14:textId="6BB57E3C" w:rsidR="00CF75ED" w:rsidRPr="00535E16" w:rsidRDefault="00CF75ED" w:rsidP="00177CA1">
            <w:pPr>
              <w:rPr>
                <w:rFonts w:eastAsia="Times New Roman"/>
                <w:color w:val="000000"/>
                <w:lang w:eastAsia="tr-TR"/>
              </w:rPr>
            </w:pPr>
            <w:r w:rsidRPr="00535E16">
              <w:rPr>
                <w:color w:val="000000"/>
              </w:rPr>
              <w:t>259</w:t>
            </w:r>
            <w:r w:rsidR="00177CA1">
              <w:rPr>
                <w:color w:val="000000"/>
              </w:rPr>
              <w:t>,</w:t>
            </w:r>
            <w:r w:rsidRPr="00535E16">
              <w:rPr>
                <w:color w:val="000000"/>
              </w:rPr>
              <w:t>282</w:t>
            </w:r>
          </w:p>
        </w:tc>
        <w:tc>
          <w:tcPr>
            <w:tcW w:w="1280" w:type="dxa"/>
            <w:tcBorders>
              <w:top w:val="nil"/>
              <w:left w:val="nil"/>
              <w:bottom w:val="single" w:sz="4" w:space="0" w:color="auto"/>
              <w:right w:val="single" w:sz="4" w:space="0" w:color="auto"/>
            </w:tcBorders>
            <w:shd w:val="clear" w:color="000000" w:fill="FFFFFF"/>
            <w:noWrap/>
            <w:vAlign w:val="center"/>
            <w:hideMark/>
          </w:tcPr>
          <w:p w14:paraId="5ADF0A51" w14:textId="627FC2A1" w:rsidR="00CF75ED" w:rsidRPr="00535E16" w:rsidRDefault="00CF75ED" w:rsidP="00177CA1">
            <w:pPr>
              <w:rPr>
                <w:rFonts w:eastAsia="Times New Roman"/>
                <w:color w:val="000000"/>
                <w:lang w:eastAsia="tr-TR"/>
              </w:rPr>
            </w:pPr>
            <w:r w:rsidRPr="00535E16">
              <w:rPr>
                <w:color w:val="000000"/>
              </w:rPr>
              <w:t>160</w:t>
            </w:r>
            <w:r w:rsidR="00177CA1">
              <w:rPr>
                <w:color w:val="000000"/>
              </w:rPr>
              <w:t>,</w:t>
            </w:r>
            <w:r w:rsidRPr="00535E16">
              <w:rPr>
                <w:color w:val="000000"/>
              </w:rPr>
              <w:t>866</w:t>
            </w:r>
          </w:p>
        </w:tc>
        <w:tc>
          <w:tcPr>
            <w:tcW w:w="1280" w:type="dxa"/>
            <w:tcBorders>
              <w:top w:val="nil"/>
              <w:left w:val="nil"/>
              <w:bottom w:val="single" w:sz="4" w:space="0" w:color="auto"/>
              <w:right w:val="single" w:sz="4" w:space="0" w:color="auto"/>
            </w:tcBorders>
            <w:shd w:val="clear" w:color="000000" w:fill="FFFFFF"/>
            <w:noWrap/>
            <w:vAlign w:val="center"/>
            <w:hideMark/>
          </w:tcPr>
          <w:p w14:paraId="399BB6F1" w14:textId="6D79F6A5" w:rsidR="00CF75ED" w:rsidRPr="00535E16" w:rsidRDefault="00CF75ED" w:rsidP="00177CA1">
            <w:pPr>
              <w:rPr>
                <w:rFonts w:eastAsia="Times New Roman"/>
                <w:color w:val="000000"/>
                <w:lang w:eastAsia="tr-TR"/>
              </w:rPr>
            </w:pPr>
            <w:r w:rsidRPr="00535E16">
              <w:rPr>
                <w:color w:val="000000"/>
              </w:rPr>
              <w:t>98</w:t>
            </w:r>
            <w:r w:rsidR="00177CA1">
              <w:rPr>
                <w:color w:val="000000"/>
              </w:rPr>
              <w:t>,</w:t>
            </w:r>
            <w:r w:rsidRPr="00535E16">
              <w:rPr>
                <w:color w:val="000000"/>
              </w:rPr>
              <w:t>416</w:t>
            </w:r>
          </w:p>
        </w:tc>
        <w:tc>
          <w:tcPr>
            <w:tcW w:w="1660" w:type="dxa"/>
            <w:tcBorders>
              <w:top w:val="nil"/>
              <w:left w:val="nil"/>
              <w:bottom w:val="single" w:sz="4" w:space="0" w:color="auto"/>
              <w:right w:val="single" w:sz="4" w:space="0" w:color="auto"/>
            </w:tcBorders>
            <w:shd w:val="clear" w:color="000000" w:fill="FFFFFF"/>
            <w:noWrap/>
            <w:vAlign w:val="center"/>
            <w:hideMark/>
          </w:tcPr>
          <w:p w14:paraId="25C61C83" w14:textId="32058793" w:rsidR="00CF75ED" w:rsidRPr="00535E16" w:rsidRDefault="00CF75ED" w:rsidP="00177CA1">
            <w:pPr>
              <w:rPr>
                <w:rFonts w:eastAsia="Times New Roman"/>
                <w:color w:val="000000"/>
                <w:lang w:eastAsia="tr-TR"/>
              </w:rPr>
            </w:pPr>
            <w:r w:rsidRPr="00535E16">
              <w:rPr>
                <w:color w:val="000000"/>
              </w:rPr>
              <w:t>37</w:t>
            </w:r>
            <w:r w:rsidR="00177CA1">
              <w:rPr>
                <w:color w:val="000000"/>
              </w:rPr>
              <w:t>.</w:t>
            </w:r>
            <w:r w:rsidRPr="00535E16">
              <w:rPr>
                <w:color w:val="000000"/>
              </w:rPr>
              <w:t>96</w:t>
            </w:r>
            <w:r w:rsidR="00177CA1" w:rsidRPr="00535E16">
              <w:rPr>
                <w:rFonts w:eastAsia="Times New Roman"/>
                <w:color w:val="000000"/>
                <w:lang w:eastAsia="tr-TR"/>
              </w:rPr>
              <w:t>%</w:t>
            </w:r>
          </w:p>
        </w:tc>
      </w:tr>
      <w:tr w:rsidR="00CF75ED" w:rsidRPr="00535E16" w14:paraId="67E7DF1B" w14:textId="77777777" w:rsidTr="00CF75ED">
        <w:trPr>
          <w:trHeight w:val="399"/>
          <w:jc w:val="center"/>
        </w:trPr>
        <w:tc>
          <w:tcPr>
            <w:tcW w:w="2060" w:type="dxa"/>
            <w:vMerge/>
            <w:tcBorders>
              <w:top w:val="nil"/>
              <w:left w:val="single" w:sz="4" w:space="0" w:color="auto"/>
              <w:bottom w:val="single" w:sz="4" w:space="0" w:color="auto"/>
              <w:right w:val="single" w:sz="4" w:space="0" w:color="auto"/>
            </w:tcBorders>
            <w:vAlign w:val="center"/>
            <w:hideMark/>
          </w:tcPr>
          <w:p w14:paraId="11E37801" w14:textId="77777777" w:rsidR="00CF75ED" w:rsidRPr="00535E16" w:rsidRDefault="00CF75ED" w:rsidP="00781B7C">
            <w:pPr>
              <w:rPr>
                <w:rFonts w:eastAsia="Times New Roman"/>
                <w:color w:val="000000"/>
                <w:lang w:eastAsia="tr-TR"/>
              </w:rPr>
            </w:pPr>
          </w:p>
        </w:tc>
        <w:tc>
          <w:tcPr>
            <w:tcW w:w="1540" w:type="dxa"/>
            <w:tcBorders>
              <w:top w:val="nil"/>
              <w:left w:val="nil"/>
              <w:bottom w:val="single" w:sz="4" w:space="0" w:color="auto"/>
              <w:right w:val="single" w:sz="4" w:space="0" w:color="auto"/>
            </w:tcBorders>
            <w:shd w:val="clear" w:color="000000" w:fill="D9D9D9"/>
            <w:vAlign w:val="center"/>
            <w:hideMark/>
          </w:tcPr>
          <w:p w14:paraId="5E7F89D1" w14:textId="77777777" w:rsidR="00CF75ED" w:rsidRPr="00535E16" w:rsidRDefault="00CF75ED" w:rsidP="00781B7C">
            <w:pPr>
              <w:rPr>
                <w:rFonts w:eastAsia="Times New Roman"/>
                <w:color w:val="000000"/>
                <w:lang w:eastAsia="tr-TR"/>
              </w:rPr>
            </w:pPr>
            <w:r w:rsidRPr="00535E16">
              <w:rPr>
                <w:color w:val="000000"/>
              </w:rPr>
              <w:t>2015-2016</w:t>
            </w:r>
          </w:p>
        </w:tc>
        <w:tc>
          <w:tcPr>
            <w:tcW w:w="2060" w:type="dxa"/>
            <w:tcBorders>
              <w:top w:val="nil"/>
              <w:left w:val="nil"/>
              <w:bottom w:val="single" w:sz="4" w:space="0" w:color="auto"/>
              <w:right w:val="single" w:sz="4" w:space="0" w:color="auto"/>
            </w:tcBorders>
            <w:shd w:val="clear" w:color="000000" w:fill="D9D9D9"/>
            <w:noWrap/>
            <w:vAlign w:val="center"/>
            <w:hideMark/>
          </w:tcPr>
          <w:p w14:paraId="5DD6ED64" w14:textId="3186693E" w:rsidR="00CF75ED" w:rsidRPr="00535E16" w:rsidRDefault="00CF75ED" w:rsidP="00177CA1">
            <w:pPr>
              <w:rPr>
                <w:rFonts w:eastAsia="Times New Roman"/>
                <w:color w:val="000000"/>
                <w:lang w:eastAsia="tr-TR"/>
              </w:rPr>
            </w:pPr>
            <w:r w:rsidRPr="00535E16">
              <w:rPr>
                <w:color w:val="000000"/>
              </w:rPr>
              <w:t>288</w:t>
            </w:r>
            <w:r w:rsidR="00177CA1">
              <w:rPr>
                <w:color w:val="000000"/>
              </w:rPr>
              <w:t>,</w:t>
            </w:r>
            <w:r w:rsidRPr="00535E16">
              <w:rPr>
                <w:color w:val="000000"/>
              </w:rPr>
              <w:t>489</w:t>
            </w:r>
          </w:p>
        </w:tc>
        <w:tc>
          <w:tcPr>
            <w:tcW w:w="1280" w:type="dxa"/>
            <w:tcBorders>
              <w:top w:val="nil"/>
              <w:left w:val="nil"/>
              <w:bottom w:val="single" w:sz="4" w:space="0" w:color="auto"/>
              <w:right w:val="single" w:sz="4" w:space="0" w:color="auto"/>
            </w:tcBorders>
            <w:shd w:val="clear" w:color="000000" w:fill="D9D9D9"/>
            <w:noWrap/>
            <w:vAlign w:val="center"/>
            <w:hideMark/>
          </w:tcPr>
          <w:p w14:paraId="195E06B3" w14:textId="6799A85D" w:rsidR="00CF75ED" w:rsidRPr="00535E16" w:rsidRDefault="00CF75ED" w:rsidP="00177CA1">
            <w:pPr>
              <w:rPr>
                <w:rFonts w:eastAsia="Times New Roman"/>
                <w:color w:val="000000"/>
                <w:lang w:eastAsia="tr-TR"/>
              </w:rPr>
            </w:pPr>
            <w:r w:rsidRPr="00535E16">
              <w:rPr>
                <w:color w:val="000000"/>
              </w:rPr>
              <w:t>179</w:t>
            </w:r>
            <w:r w:rsidR="00177CA1">
              <w:rPr>
                <w:color w:val="000000"/>
              </w:rPr>
              <w:t>,</w:t>
            </w:r>
            <w:r w:rsidRPr="00535E16">
              <w:rPr>
                <w:color w:val="000000"/>
              </w:rPr>
              <w:t>487</w:t>
            </w:r>
          </w:p>
        </w:tc>
        <w:tc>
          <w:tcPr>
            <w:tcW w:w="1280" w:type="dxa"/>
            <w:tcBorders>
              <w:top w:val="nil"/>
              <w:left w:val="nil"/>
              <w:bottom w:val="single" w:sz="4" w:space="0" w:color="auto"/>
              <w:right w:val="single" w:sz="4" w:space="0" w:color="auto"/>
            </w:tcBorders>
            <w:shd w:val="clear" w:color="000000" w:fill="D9D9D9"/>
            <w:noWrap/>
            <w:vAlign w:val="center"/>
            <w:hideMark/>
          </w:tcPr>
          <w:p w14:paraId="4733ADAF" w14:textId="413DFA1E" w:rsidR="00CF75ED" w:rsidRPr="00535E16" w:rsidRDefault="00CF75ED" w:rsidP="00177CA1">
            <w:pPr>
              <w:rPr>
                <w:rFonts w:eastAsia="Times New Roman"/>
                <w:color w:val="000000"/>
                <w:lang w:eastAsia="tr-TR"/>
              </w:rPr>
            </w:pPr>
            <w:r w:rsidRPr="00535E16">
              <w:rPr>
                <w:color w:val="000000"/>
              </w:rPr>
              <w:t>109</w:t>
            </w:r>
            <w:r w:rsidR="00177CA1">
              <w:rPr>
                <w:color w:val="000000"/>
              </w:rPr>
              <w:t>,</w:t>
            </w:r>
            <w:r w:rsidRPr="00535E16">
              <w:rPr>
                <w:color w:val="000000"/>
              </w:rPr>
              <w:t>002</w:t>
            </w:r>
          </w:p>
        </w:tc>
        <w:tc>
          <w:tcPr>
            <w:tcW w:w="1660" w:type="dxa"/>
            <w:tcBorders>
              <w:top w:val="nil"/>
              <w:left w:val="nil"/>
              <w:bottom w:val="single" w:sz="4" w:space="0" w:color="auto"/>
              <w:right w:val="single" w:sz="4" w:space="0" w:color="auto"/>
            </w:tcBorders>
            <w:shd w:val="clear" w:color="000000" w:fill="D9D9D9"/>
            <w:noWrap/>
            <w:vAlign w:val="center"/>
            <w:hideMark/>
          </w:tcPr>
          <w:p w14:paraId="249AF64E" w14:textId="73DAFD83" w:rsidR="00CF75ED" w:rsidRPr="00535E16" w:rsidRDefault="00177CA1" w:rsidP="009B130E">
            <w:pPr>
              <w:rPr>
                <w:rFonts w:eastAsia="Times New Roman"/>
                <w:color w:val="000000"/>
                <w:lang w:eastAsia="tr-TR"/>
              </w:rPr>
            </w:pPr>
            <w:r>
              <w:rPr>
                <w:color w:val="000000"/>
              </w:rPr>
              <w:t>37.</w:t>
            </w:r>
            <w:r w:rsidR="00CF75ED" w:rsidRPr="00535E16">
              <w:rPr>
                <w:color w:val="000000"/>
              </w:rPr>
              <w:t>78</w:t>
            </w:r>
            <w:r w:rsidRPr="00535E16">
              <w:rPr>
                <w:rFonts w:eastAsia="Times New Roman"/>
                <w:color w:val="000000"/>
                <w:lang w:eastAsia="tr-TR"/>
              </w:rPr>
              <w:t>%</w:t>
            </w:r>
          </w:p>
        </w:tc>
      </w:tr>
      <w:tr w:rsidR="00CF75ED" w:rsidRPr="00535E16" w14:paraId="1E43140E" w14:textId="77777777" w:rsidTr="00CF75ED">
        <w:trPr>
          <w:trHeight w:val="399"/>
          <w:jc w:val="center"/>
        </w:trPr>
        <w:tc>
          <w:tcPr>
            <w:tcW w:w="2060" w:type="dxa"/>
            <w:vMerge/>
            <w:tcBorders>
              <w:top w:val="nil"/>
              <w:left w:val="single" w:sz="4" w:space="0" w:color="auto"/>
              <w:bottom w:val="single" w:sz="4" w:space="0" w:color="auto"/>
              <w:right w:val="single" w:sz="4" w:space="0" w:color="auto"/>
            </w:tcBorders>
            <w:vAlign w:val="center"/>
            <w:hideMark/>
          </w:tcPr>
          <w:p w14:paraId="456707AB" w14:textId="77777777" w:rsidR="00CF75ED" w:rsidRPr="00535E16" w:rsidRDefault="00CF75ED" w:rsidP="00781B7C">
            <w:pPr>
              <w:rPr>
                <w:rFonts w:eastAsia="Times New Roman"/>
                <w:color w:val="000000"/>
                <w:lang w:eastAsia="tr-TR"/>
              </w:rPr>
            </w:pPr>
          </w:p>
        </w:tc>
        <w:tc>
          <w:tcPr>
            <w:tcW w:w="1540" w:type="dxa"/>
            <w:tcBorders>
              <w:top w:val="nil"/>
              <w:left w:val="nil"/>
              <w:bottom w:val="single" w:sz="4" w:space="0" w:color="auto"/>
              <w:right w:val="single" w:sz="4" w:space="0" w:color="auto"/>
            </w:tcBorders>
            <w:shd w:val="clear" w:color="000000" w:fill="FFFFFF"/>
            <w:vAlign w:val="center"/>
            <w:hideMark/>
          </w:tcPr>
          <w:p w14:paraId="1C9E0470" w14:textId="77777777" w:rsidR="00CF75ED" w:rsidRPr="00535E16" w:rsidRDefault="00CF75ED" w:rsidP="00781B7C">
            <w:pPr>
              <w:rPr>
                <w:rFonts w:eastAsia="Times New Roman"/>
                <w:color w:val="000000"/>
                <w:lang w:eastAsia="tr-TR"/>
              </w:rPr>
            </w:pPr>
            <w:r w:rsidRPr="00535E16">
              <w:rPr>
                <w:color w:val="000000"/>
              </w:rPr>
              <w:t>2016-2017</w:t>
            </w:r>
          </w:p>
        </w:tc>
        <w:tc>
          <w:tcPr>
            <w:tcW w:w="2060" w:type="dxa"/>
            <w:tcBorders>
              <w:top w:val="nil"/>
              <w:left w:val="nil"/>
              <w:bottom w:val="single" w:sz="4" w:space="0" w:color="auto"/>
              <w:right w:val="single" w:sz="4" w:space="0" w:color="auto"/>
            </w:tcBorders>
            <w:shd w:val="clear" w:color="000000" w:fill="FFFFFF"/>
            <w:noWrap/>
            <w:vAlign w:val="center"/>
            <w:hideMark/>
          </w:tcPr>
          <w:p w14:paraId="751D03F1" w14:textId="5F293D60" w:rsidR="00CF75ED" w:rsidRPr="00535E16" w:rsidRDefault="00CF75ED" w:rsidP="00177CA1">
            <w:pPr>
              <w:rPr>
                <w:rFonts w:eastAsia="Times New Roman"/>
                <w:color w:val="000000"/>
                <w:lang w:eastAsia="tr-TR"/>
              </w:rPr>
            </w:pPr>
            <w:r w:rsidRPr="00535E16">
              <w:rPr>
                <w:color w:val="000000"/>
              </w:rPr>
              <w:t>333</w:t>
            </w:r>
            <w:r w:rsidR="00177CA1">
              <w:rPr>
                <w:color w:val="000000"/>
              </w:rPr>
              <w:t>,</w:t>
            </w:r>
            <w:r w:rsidRPr="00535E16">
              <w:rPr>
                <w:color w:val="000000"/>
              </w:rPr>
              <w:t>598</w:t>
            </w:r>
          </w:p>
        </w:tc>
        <w:tc>
          <w:tcPr>
            <w:tcW w:w="1280" w:type="dxa"/>
            <w:tcBorders>
              <w:top w:val="nil"/>
              <w:left w:val="nil"/>
              <w:bottom w:val="single" w:sz="4" w:space="0" w:color="auto"/>
              <w:right w:val="single" w:sz="4" w:space="0" w:color="auto"/>
            </w:tcBorders>
            <w:shd w:val="clear" w:color="000000" w:fill="FFFFFF"/>
            <w:noWrap/>
            <w:vAlign w:val="center"/>
            <w:hideMark/>
          </w:tcPr>
          <w:p w14:paraId="752D2AC9" w14:textId="1173218E" w:rsidR="00CF75ED" w:rsidRPr="00535E16" w:rsidRDefault="00CF75ED" w:rsidP="00177CA1">
            <w:pPr>
              <w:rPr>
                <w:rFonts w:eastAsia="Times New Roman"/>
                <w:color w:val="000000"/>
                <w:lang w:eastAsia="tr-TR"/>
              </w:rPr>
            </w:pPr>
            <w:r w:rsidRPr="00535E16">
              <w:rPr>
                <w:color w:val="000000"/>
              </w:rPr>
              <w:t>210</w:t>
            </w:r>
            <w:r w:rsidR="00177CA1">
              <w:rPr>
                <w:color w:val="000000"/>
              </w:rPr>
              <w:t>,</w:t>
            </w:r>
            <w:r w:rsidRPr="00535E16">
              <w:rPr>
                <w:color w:val="000000"/>
              </w:rPr>
              <w:t>150</w:t>
            </w:r>
          </w:p>
        </w:tc>
        <w:tc>
          <w:tcPr>
            <w:tcW w:w="1280" w:type="dxa"/>
            <w:tcBorders>
              <w:top w:val="nil"/>
              <w:left w:val="nil"/>
              <w:bottom w:val="single" w:sz="4" w:space="0" w:color="auto"/>
              <w:right w:val="single" w:sz="4" w:space="0" w:color="auto"/>
            </w:tcBorders>
            <w:shd w:val="clear" w:color="000000" w:fill="FFFFFF"/>
            <w:noWrap/>
            <w:vAlign w:val="center"/>
            <w:hideMark/>
          </w:tcPr>
          <w:p w14:paraId="60CF5322" w14:textId="1BB2D401" w:rsidR="00CF75ED" w:rsidRPr="00535E16" w:rsidRDefault="00CF75ED" w:rsidP="00177CA1">
            <w:pPr>
              <w:rPr>
                <w:rFonts w:eastAsia="Times New Roman"/>
                <w:color w:val="000000"/>
                <w:lang w:eastAsia="tr-TR"/>
              </w:rPr>
            </w:pPr>
            <w:r w:rsidRPr="00535E16">
              <w:rPr>
                <w:color w:val="000000"/>
              </w:rPr>
              <w:t>123</w:t>
            </w:r>
            <w:r w:rsidR="00177CA1">
              <w:rPr>
                <w:color w:val="000000"/>
              </w:rPr>
              <w:t>,</w:t>
            </w:r>
            <w:r w:rsidRPr="00535E16">
              <w:rPr>
                <w:color w:val="000000"/>
              </w:rPr>
              <w:t>448</w:t>
            </w:r>
          </w:p>
        </w:tc>
        <w:tc>
          <w:tcPr>
            <w:tcW w:w="1660" w:type="dxa"/>
            <w:tcBorders>
              <w:top w:val="nil"/>
              <w:left w:val="nil"/>
              <w:bottom w:val="single" w:sz="4" w:space="0" w:color="auto"/>
              <w:right w:val="single" w:sz="4" w:space="0" w:color="auto"/>
            </w:tcBorders>
            <w:shd w:val="clear" w:color="000000" w:fill="FFFFFF"/>
            <w:noWrap/>
            <w:vAlign w:val="center"/>
            <w:hideMark/>
          </w:tcPr>
          <w:p w14:paraId="0CB531C5" w14:textId="7B73E400" w:rsidR="00CF75ED" w:rsidRPr="00535E16" w:rsidRDefault="00177CA1" w:rsidP="009B130E">
            <w:pPr>
              <w:rPr>
                <w:rFonts w:eastAsia="Times New Roman"/>
                <w:color w:val="000000"/>
                <w:lang w:eastAsia="tr-TR"/>
              </w:rPr>
            </w:pPr>
            <w:r>
              <w:rPr>
                <w:color w:val="000000"/>
              </w:rPr>
              <w:t>37.</w:t>
            </w:r>
            <w:r w:rsidR="00CF75ED" w:rsidRPr="00535E16">
              <w:rPr>
                <w:color w:val="000000"/>
              </w:rPr>
              <w:t>01</w:t>
            </w:r>
            <w:r w:rsidRPr="00535E16">
              <w:rPr>
                <w:rFonts w:eastAsia="Times New Roman"/>
                <w:color w:val="000000"/>
                <w:lang w:eastAsia="tr-TR"/>
              </w:rPr>
              <w:t>%</w:t>
            </w:r>
          </w:p>
        </w:tc>
      </w:tr>
      <w:tr w:rsidR="00CF75ED" w:rsidRPr="00535E16" w14:paraId="214341CD" w14:textId="77777777" w:rsidTr="00CF75ED">
        <w:trPr>
          <w:trHeight w:val="399"/>
          <w:jc w:val="center"/>
        </w:trPr>
        <w:tc>
          <w:tcPr>
            <w:tcW w:w="2060" w:type="dxa"/>
            <w:vMerge/>
            <w:tcBorders>
              <w:top w:val="nil"/>
              <w:left w:val="single" w:sz="4" w:space="0" w:color="auto"/>
              <w:bottom w:val="single" w:sz="4" w:space="0" w:color="auto"/>
              <w:right w:val="single" w:sz="4" w:space="0" w:color="auto"/>
            </w:tcBorders>
            <w:vAlign w:val="center"/>
            <w:hideMark/>
          </w:tcPr>
          <w:p w14:paraId="0E652D7D" w14:textId="77777777" w:rsidR="00CF75ED" w:rsidRPr="00535E16" w:rsidRDefault="00CF75ED" w:rsidP="00781B7C">
            <w:pPr>
              <w:rPr>
                <w:rFonts w:eastAsia="Times New Roman"/>
                <w:color w:val="000000"/>
                <w:lang w:eastAsia="tr-TR"/>
              </w:rPr>
            </w:pPr>
          </w:p>
        </w:tc>
        <w:tc>
          <w:tcPr>
            <w:tcW w:w="1540" w:type="dxa"/>
            <w:tcBorders>
              <w:top w:val="nil"/>
              <w:left w:val="nil"/>
              <w:bottom w:val="single" w:sz="4" w:space="0" w:color="auto"/>
              <w:right w:val="single" w:sz="4" w:space="0" w:color="auto"/>
            </w:tcBorders>
            <w:shd w:val="clear" w:color="000000" w:fill="D9D9D9"/>
            <w:vAlign w:val="center"/>
            <w:hideMark/>
          </w:tcPr>
          <w:p w14:paraId="5A8EC410" w14:textId="77777777" w:rsidR="00CF75ED" w:rsidRPr="00535E16" w:rsidRDefault="00CF75ED" w:rsidP="00781B7C">
            <w:pPr>
              <w:rPr>
                <w:rFonts w:eastAsia="Times New Roman"/>
                <w:color w:val="000000"/>
                <w:lang w:eastAsia="tr-TR"/>
              </w:rPr>
            </w:pPr>
            <w:r w:rsidRPr="00535E16">
              <w:rPr>
                <w:color w:val="000000"/>
              </w:rPr>
              <w:t>2017-2018</w:t>
            </w:r>
          </w:p>
        </w:tc>
        <w:tc>
          <w:tcPr>
            <w:tcW w:w="2060" w:type="dxa"/>
            <w:tcBorders>
              <w:top w:val="nil"/>
              <w:left w:val="nil"/>
              <w:bottom w:val="single" w:sz="4" w:space="0" w:color="auto"/>
              <w:right w:val="single" w:sz="4" w:space="0" w:color="auto"/>
            </w:tcBorders>
            <w:shd w:val="clear" w:color="000000" w:fill="D9D9D9"/>
            <w:noWrap/>
            <w:vAlign w:val="center"/>
            <w:hideMark/>
          </w:tcPr>
          <w:p w14:paraId="320487BC" w14:textId="369DD74F" w:rsidR="00CF75ED" w:rsidRPr="00535E16" w:rsidRDefault="00CF75ED" w:rsidP="00177CA1">
            <w:pPr>
              <w:rPr>
                <w:rFonts w:eastAsia="Times New Roman"/>
                <w:color w:val="000000"/>
                <w:lang w:eastAsia="tr-TR"/>
              </w:rPr>
            </w:pPr>
            <w:r w:rsidRPr="00535E16">
              <w:rPr>
                <w:color w:val="000000"/>
              </w:rPr>
              <w:t>353</w:t>
            </w:r>
            <w:r w:rsidR="00177CA1">
              <w:rPr>
                <w:color w:val="000000"/>
              </w:rPr>
              <w:t>,</w:t>
            </w:r>
            <w:r w:rsidRPr="00535E16">
              <w:rPr>
                <w:color w:val="000000"/>
              </w:rPr>
              <w:t>610</w:t>
            </w:r>
          </w:p>
        </w:tc>
        <w:tc>
          <w:tcPr>
            <w:tcW w:w="1280" w:type="dxa"/>
            <w:tcBorders>
              <w:top w:val="nil"/>
              <w:left w:val="nil"/>
              <w:bottom w:val="single" w:sz="4" w:space="0" w:color="auto"/>
              <w:right w:val="single" w:sz="4" w:space="0" w:color="auto"/>
            </w:tcBorders>
            <w:shd w:val="clear" w:color="000000" w:fill="D9D9D9"/>
            <w:noWrap/>
            <w:vAlign w:val="center"/>
            <w:hideMark/>
          </w:tcPr>
          <w:p w14:paraId="72D7FCAD" w14:textId="23F52505" w:rsidR="00CF75ED" w:rsidRPr="00535E16" w:rsidRDefault="00CF75ED" w:rsidP="00177CA1">
            <w:pPr>
              <w:rPr>
                <w:rFonts w:eastAsia="Times New Roman"/>
                <w:color w:val="000000"/>
                <w:lang w:eastAsia="tr-TR"/>
              </w:rPr>
            </w:pPr>
            <w:r w:rsidRPr="00535E16">
              <w:rPr>
                <w:color w:val="000000"/>
              </w:rPr>
              <w:t>224</w:t>
            </w:r>
            <w:r w:rsidR="00177CA1">
              <w:rPr>
                <w:color w:val="000000"/>
              </w:rPr>
              <w:t>,</w:t>
            </w:r>
            <w:r w:rsidRPr="00535E16">
              <w:rPr>
                <w:color w:val="000000"/>
              </w:rPr>
              <w:t>728</w:t>
            </w:r>
          </w:p>
        </w:tc>
        <w:tc>
          <w:tcPr>
            <w:tcW w:w="1280" w:type="dxa"/>
            <w:tcBorders>
              <w:top w:val="nil"/>
              <w:left w:val="nil"/>
              <w:bottom w:val="single" w:sz="4" w:space="0" w:color="auto"/>
              <w:right w:val="single" w:sz="4" w:space="0" w:color="auto"/>
            </w:tcBorders>
            <w:shd w:val="clear" w:color="000000" w:fill="D9D9D9"/>
            <w:noWrap/>
            <w:vAlign w:val="center"/>
            <w:hideMark/>
          </w:tcPr>
          <w:p w14:paraId="630580B1" w14:textId="7EE03C24" w:rsidR="00CF75ED" w:rsidRPr="00535E16" w:rsidRDefault="00CF75ED" w:rsidP="00177CA1">
            <w:pPr>
              <w:rPr>
                <w:rFonts w:eastAsia="Times New Roman"/>
                <w:color w:val="000000"/>
                <w:lang w:eastAsia="tr-TR"/>
              </w:rPr>
            </w:pPr>
            <w:r w:rsidRPr="00535E16">
              <w:rPr>
                <w:color w:val="000000"/>
              </w:rPr>
              <w:t>128</w:t>
            </w:r>
            <w:r w:rsidR="00177CA1">
              <w:rPr>
                <w:color w:val="000000"/>
              </w:rPr>
              <w:t>,</w:t>
            </w:r>
            <w:r w:rsidRPr="00535E16">
              <w:rPr>
                <w:color w:val="000000"/>
              </w:rPr>
              <w:t>882</w:t>
            </w:r>
          </w:p>
        </w:tc>
        <w:tc>
          <w:tcPr>
            <w:tcW w:w="1660" w:type="dxa"/>
            <w:tcBorders>
              <w:top w:val="nil"/>
              <w:left w:val="nil"/>
              <w:bottom w:val="single" w:sz="4" w:space="0" w:color="auto"/>
              <w:right w:val="single" w:sz="4" w:space="0" w:color="auto"/>
            </w:tcBorders>
            <w:shd w:val="clear" w:color="000000" w:fill="D9D9D9"/>
            <w:noWrap/>
            <w:vAlign w:val="center"/>
            <w:hideMark/>
          </w:tcPr>
          <w:p w14:paraId="6526EC47" w14:textId="1C1260BA" w:rsidR="00CF75ED" w:rsidRPr="00535E16" w:rsidRDefault="00177CA1" w:rsidP="009B130E">
            <w:pPr>
              <w:rPr>
                <w:rFonts w:eastAsia="Times New Roman"/>
                <w:color w:val="000000"/>
                <w:lang w:eastAsia="tr-TR"/>
              </w:rPr>
            </w:pPr>
            <w:r>
              <w:rPr>
                <w:color w:val="000000"/>
              </w:rPr>
              <w:t>36.</w:t>
            </w:r>
            <w:r w:rsidR="00CF75ED" w:rsidRPr="00535E16">
              <w:rPr>
                <w:color w:val="000000"/>
              </w:rPr>
              <w:t>45</w:t>
            </w:r>
            <w:r w:rsidRPr="00535E16">
              <w:rPr>
                <w:rFonts w:eastAsia="Times New Roman"/>
                <w:color w:val="000000"/>
                <w:lang w:eastAsia="tr-TR"/>
              </w:rPr>
              <w:t>%</w:t>
            </w:r>
          </w:p>
        </w:tc>
      </w:tr>
    </w:tbl>
    <w:p w14:paraId="1CB642DC" w14:textId="783BB323" w:rsidR="00793E32" w:rsidRPr="00535E16" w:rsidRDefault="00793E32" w:rsidP="00654999">
      <w:pPr>
        <w:spacing w:before="120" w:after="120"/>
        <w:rPr>
          <w:color w:val="000000" w:themeColor="text1"/>
        </w:rPr>
      </w:pPr>
      <w:r>
        <w:rPr>
          <w:color w:val="000000" w:themeColor="text1"/>
        </w:rPr>
        <w:t xml:space="preserve">Table 4: </w:t>
      </w:r>
      <w:r w:rsidR="008C7D03">
        <w:rPr>
          <w:color w:val="000000" w:themeColor="text1"/>
        </w:rPr>
        <w:t xml:space="preserve">Distribution of disabled </w:t>
      </w:r>
      <w:r w:rsidR="00955E2D">
        <w:rPr>
          <w:color w:val="000000" w:themeColor="text1"/>
        </w:rPr>
        <w:t xml:space="preserve">students </w:t>
      </w:r>
      <w:r w:rsidR="005921DB">
        <w:rPr>
          <w:color w:val="000000" w:themeColor="text1"/>
        </w:rPr>
        <w:t>according to years and g</w:t>
      </w:r>
      <w:r w:rsidR="000B3305">
        <w:rPr>
          <w:color w:val="000000" w:themeColor="text1"/>
        </w:rPr>
        <w:t>ender</w:t>
      </w:r>
    </w:p>
    <w:p w14:paraId="5A93AC30" w14:textId="7C819A85" w:rsidR="0099666B" w:rsidRDefault="00FF3355" w:rsidP="00654999">
      <w:pPr>
        <w:spacing w:before="120" w:after="120"/>
      </w:pPr>
      <w:r>
        <w:t>It is seen that the rate of disabled</w:t>
      </w:r>
      <w:r w:rsidR="00462266">
        <w:t xml:space="preserve"> female students </w:t>
      </w:r>
      <w:r w:rsidR="00644672">
        <w:t>is between 36</w:t>
      </w:r>
      <w:r w:rsidR="00177CA1">
        <w:t>.</w:t>
      </w:r>
      <w:r w:rsidR="00644672">
        <w:t>45</w:t>
      </w:r>
      <w:r w:rsidR="00CB043E">
        <w:t xml:space="preserve">% and </w:t>
      </w:r>
      <w:r w:rsidR="00086778">
        <w:t>37</w:t>
      </w:r>
      <w:r w:rsidR="00177CA1">
        <w:t>.</w:t>
      </w:r>
      <w:r w:rsidR="00086778">
        <w:t xml:space="preserve">96% </w:t>
      </w:r>
      <w:r w:rsidR="00177CA1">
        <w:t>within</w:t>
      </w:r>
      <w:r w:rsidR="00571F1A">
        <w:t xml:space="preserve"> the total number of students. This </w:t>
      </w:r>
      <w:r w:rsidR="00D94C2E">
        <w:t xml:space="preserve">distribution shows that disabled </w:t>
      </w:r>
      <w:r w:rsidR="00FF560A">
        <w:t xml:space="preserve">female </w:t>
      </w:r>
      <w:r w:rsidR="006279E9">
        <w:t>children</w:t>
      </w:r>
      <w:r w:rsidR="0018605B">
        <w:t xml:space="preserve"> are discriminated against in </w:t>
      </w:r>
      <w:r w:rsidR="0018605B" w:rsidRPr="0018605B">
        <w:t>multitudinous</w:t>
      </w:r>
      <w:r w:rsidR="0018605B">
        <w:t xml:space="preserve"> ways, </w:t>
      </w:r>
      <w:r w:rsidR="00D94C2E">
        <w:t xml:space="preserve">and </w:t>
      </w:r>
      <w:r w:rsidR="007F69A8">
        <w:t xml:space="preserve">they </w:t>
      </w:r>
      <w:r w:rsidR="0018605B">
        <w:t>do</w:t>
      </w:r>
      <w:r w:rsidR="007F69A8">
        <w:t xml:space="preserve"> not </w:t>
      </w:r>
      <w:r w:rsidR="0018605B">
        <w:t xml:space="preserve">get to exercise </w:t>
      </w:r>
      <w:r w:rsidR="007F69A8">
        <w:t>the</w:t>
      </w:r>
      <w:r w:rsidR="00177CA1">
        <w:t xml:space="preserve">ir right to equality of </w:t>
      </w:r>
      <w:r w:rsidR="00F02E15">
        <w:t>opportunit</w:t>
      </w:r>
      <w:r w:rsidR="00177CA1">
        <w:t>y</w:t>
      </w:r>
      <w:r w:rsidR="00F02E15">
        <w:t xml:space="preserve">. More importantly, it is clearly </w:t>
      </w:r>
      <w:r w:rsidR="0018605B">
        <w:t>shown</w:t>
      </w:r>
      <w:r w:rsidR="00F02E15">
        <w:t xml:space="preserve"> </w:t>
      </w:r>
      <w:r w:rsidR="006C1036">
        <w:t>that</w:t>
      </w:r>
      <w:r w:rsidR="00851B61">
        <w:t xml:space="preserve"> the</w:t>
      </w:r>
      <w:r w:rsidR="006C1036">
        <w:t xml:space="preserve"> government is n</w:t>
      </w:r>
      <w:r w:rsidR="00851B61">
        <w:t>either</w:t>
      </w:r>
      <w:r w:rsidR="006C1036">
        <w:t xml:space="preserve"> </w:t>
      </w:r>
      <w:r w:rsidR="00900154">
        <w:t xml:space="preserve">working to </w:t>
      </w:r>
      <w:r w:rsidR="00EB5D82">
        <w:t xml:space="preserve">correct </w:t>
      </w:r>
      <w:r w:rsidR="00F24055">
        <w:t xml:space="preserve">this negative </w:t>
      </w:r>
      <w:r w:rsidR="003814A8">
        <w:t xml:space="preserve">situation, nor </w:t>
      </w:r>
      <w:r w:rsidR="006C1036">
        <w:t xml:space="preserve">taking </w:t>
      </w:r>
      <w:r w:rsidR="002A718A">
        <w:t>effective measures</w:t>
      </w:r>
      <w:r w:rsidR="003814A8">
        <w:t xml:space="preserve"> to help</w:t>
      </w:r>
      <w:r w:rsidR="00851B61">
        <w:t xml:space="preserve"> solve the issue.</w:t>
      </w:r>
      <w:r w:rsidR="002A718A">
        <w:t xml:space="preserve"> </w:t>
      </w:r>
      <w:r w:rsidR="00751B37">
        <w:t xml:space="preserve">In order to </w:t>
      </w:r>
      <w:r w:rsidR="003A3DD7">
        <w:t>come up with solutions</w:t>
      </w:r>
      <w:r w:rsidR="001A3A64">
        <w:t xml:space="preserve">, the government </w:t>
      </w:r>
      <w:r w:rsidR="00481B52">
        <w:t xml:space="preserve">has to fight </w:t>
      </w:r>
      <w:r w:rsidR="0018605B">
        <w:t>persistently</w:t>
      </w:r>
      <w:r w:rsidR="00481B52">
        <w:t xml:space="preserve"> against the </w:t>
      </w:r>
      <w:r w:rsidR="00F56D9C">
        <w:t xml:space="preserve">social prejudices that limit </w:t>
      </w:r>
      <w:r w:rsidR="0018605B">
        <w:t xml:space="preserve">girls </w:t>
      </w:r>
      <w:r w:rsidR="006F171E">
        <w:t xml:space="preserve">and it has to </w:t>
      </w:r>
      <w:r w:rsidR="00332986">
        <w:t>screen them to find their numbers</w:t>
      </w:r>
      <w:r w:rsidR="00051C0C">
        <w:t xml:space="preserve"> and </w:t>
      </w:r>
      <w:r w:rsidR="006F171E">
        <w:t xml:space="preserve">develop every </w:t>
      </w:r>
      <w:r w:rsidR="00182C8F">
        <w:t>means</w:t>
      </w:r>
      <w:r w:rsidR="006F171E">
        <w:t xml:space="preserve"> </w:t>
      </w:r>
      <w:r w:rsidR="00153AA5">
        <w:t xml:space="preserve">to </w:t>
      </w:r>
      <w:r w:rsidR="00807099">
        <w:t xml:space="preserve">include disabled </w:t>
      </w:r>
      <w:r w:rsidR="0018605B">
        <w:t>girls</w:t>
      </w:r>
      <w:r w:rsidR="008F1F8A">
        <w:t xml:space="preserve">, who are deprived of </w:t>
      </w:r>
      <w:r w:rsidR="00851B61">
        <w:t>an education in</w:t>
      </w:r>
      <w:r w:rsidR="00807099">
        <w:t xml:space="preserve"> the education system</w:t>
      </w:r>
      <w:r w:rsidR="0099666B">
        <w:t>.</w:t>
      </w:r>
    </w:p>
    <w:p w14:paraId="176A949E" w14:textId="2F3934E4" w:rsidR="0018605B" w:rsidRPr="000B3305" w:rsidRDefault="0018605B" w:rsidP="00654999">
      <w:pPr>
        <w:spacing w:before="120" w:after="120"/>
      </w:pPr>
    </w:p>
    <w:p w14:paraId="4578AAD6" w14:textId="45C86433" w:rsidR="006250BC" w:rsidRPr="00535E16" w:rsidRDefault="00C063DF" w:rsidP="00654999">
      <w:pPr>
        <w:spacing w:before="120" w:after="120"/>
        <w:rPr>
          <w:b/>
        </w:rPr>
      </w:pPr>
      <w:bookmarkStart w:id="6" w:name="_Hlk536541152"/>
      <w:r w:rsidRPr="00E0010B">
        <w:rPr>
          <w:b/>
        </w:rPr>
        <w:t>In regard to paragraph no. 1</w:t>
      </w:r>
      <w:r w:rsidR="00974BB2">
        <w:rPr>
          <w:b/>
        </w:rPr>
        <w:t>81</w:t>
      </w:r>
      <w:r w:rsidRPr="00E0010B">
        <w:rPr>
          <w:b/>
        </w:rPr>
        <w:t xml:space="preserve"> of the State Party Report:</w:t>
      </w:r>
      <w:bookmarkEnd w:id="6"/>
    </w:p>
    <w:p w14:paraId="38065ED2" w14:textId="57E292F2" w:rsidR="00051C0C" w:rsidRPr="00974BB2" w:rsidRDefault="00BD2EF5" w:rsidP="00654999">
      <w:pPr>
        <w:spacing w:before="120" w:after="120"/>
        <w:rPr>
          <w:color w:val="000000" w:themeColor="text1"/>
        </w:rPr>
      </w:pPr>
      <w:r>
        <w:rPr>
          <w:color w:val="000000" w:themeColor="text1"/>
        </w:rPr>
        <w:t>Even</w:t>
      </w:r>
      <w:r w:rsidR="00C6748E">
        <w:rPr>
          <w:color w:val="000000" w:themeColor="text1"/>
        </w:rPr>
        <w:t xml:space="preserve"> </w:t>
      </w:r>
      <w:r>
        <w:rPr>
          <w:color w:val="000000" w:themeColor="text1"/>
        </w:rPr>
        <w:t xml:space="preserve">though </w:t>
      </w:r>
      <w:r w:rsidR="00C45B22">
        <w:rPr>
          <w:color w:val="000000" w:themeColor="text1"/>
        </w:rPr>
        <w:t xml:space="preserve">education </w:t>
      </w:r>
      <w:r w:rsidR="0018605B">
        <w:rPr>
          <w:color w:val="000000" w:themeColor="text1"/>
        </w:rPr>
        <w:t>classrooms at the</w:t>
      </w:r>
      <w:r w:rsidR="00C45B22">
        <w:rPr>
          <w:color w:val="000000" w:themeColor="text1"/>
        </w:rPr>
        <w:t xml:space="preserve"> hospitals</w:t>
      </w:r>
      <w:r w:rsidR="0033081B">
        <w:rPr>
          <w:color w:val="000000" w:themeColor="text1"/>
        </w:rPr>
        <w:t xml:space="preserve"> are</w:t>
      </w:r>
      <w:r w:rsidR="00C45B22">
        <w:rPr>
          <w:color w:val="000000" w:themeColor="text1"/>
        </w:rPr>
        <w:t xml:space="preserve"> important in </w:t>
      </w:r>
      <w:r w:rsidR="0033081B">
        <w:rPr>
          <w:color w:val="000000" w:themeColor="text1"/>
        </w:rPr>
        <w:t>allowing</w:t>
      </w:r>
      <w:r w:rsidR="009F7BB5">
        <w:rPr>
          <w:color w:val="000000" w:themeColor="text1"/>
        </w:rPr>
        <w:t xml:space="preserve"> disabled children with</w:t>
      </w:r>
      <w:r w:rsidR="00F80508">
        <w:rPr>
          <w:color w:val="000000" w:themeColor="text1"/>
        </w:rPr>
        <w:t xml:space="preserve"> </w:t>
      </w:r>
      <w:r w:rsidR="0006394B">
        <w:rPr>
          <w:color w:val="000000" w:themeColor="text1"/>
        </w:rPr>
        <w:t>chronic illness</w:t>
      </w:r>
      <w:r w:rsidR="0033081B">
        <w:rPr>
          <w:color w:val="000000" w:themeColor="text1"/>
        </w:rPr>
        <w:t>es to</w:t>
      </w:r>
      <w:r w:rsidR="009F7BB5">
        <w:rPr>
          <w:color w:val="000000" w:themeColor="text1"/>
        </w:rPr>
        <w:t xml:space="preserve"> not</w:t>
      </w:r>
      <w:r w:rsidR="0033081B">
        <w:rPr>
          <w:color w:val="000000" w:themeColor="text1"/>
        </w:rPr>
        <w:t xml:space="preserve"> get</w:t>
      </w:r>
      <w:r w:rsidR="009F7BB5">
        <w:rPr>
          <w:color w:val="000000" w:themeColor="text1"/>
        </w:rPr>
        <w:t xml:space="preserve"> </w:t>
      </w:r>
      <w:r w:rsidR="00F80508">
        <w:rPr>
          <w:color w:val="000000" w:themeColor="text1"/>
        </w:rPr>
        <w:t xml:space="preserve">detached </w:t>
      </w:r>
      <w:r w:rsidR="0006394B">
        <w:rPr>
          <w:color w:val="000000" w:themeColor="text1"/>
        </w:rPr>
        <w:t>from education</w:t>
      </w:r>
      <w:r w:rsidR="003C7465">
        <w:rPr>
          <w:color w:val="000000" w:themeColor="text1"/>
        </w:rPr>
        <w:t xml:space="preserve">, these classes are not </w:t>
      </w:r>
      <w:r w:rsidR="00233098">
        <w:rPr>
          <w:color w:val="000000" w:themeColor="text1"/>
        </w:rPr>
        <w:t>functional</w:t>
      </w:r>
      <w:r w:rsidR="003C7465">
        <w:rPr>
          <w:color w:val="000000" w:themeColor="text1"/>
        </w:rPr>
        <w:t xml:space="preserve"> enough in terms of </w:t>
      </w:r>
      <w:r w:rsidR="0033081B">
        <w:rPr>
          <w:color w:val="000000" w:themeColor="text1"/>
        </w:rPr>
        <w:t>aims and goals</w:t>
      </w:r>
      <w:r w:rsidR="00233098">
        <w:rPr>
          <w:color w:val="000000" w:themeColor="text1"/>
        </w:rPr>
        <w:t xml:space="preserve">. </w:t>
      </w:r>
      <w:r w:rsidR="000F0512">
        <w:rPr>
          <w:color w:val="000000" w:themeColor="text1"/>
        </w:rPr>
        <w:t xml:space="preserve">Having the same teacher </w:t>
      </w:r>
      <w:r w:rsidR="0033081B">
        <w:rPr>
          <w:color w:val="000000" w:themeColor="text1"/>
        </w:rPr>
        <w:t>teaching</w:t>
      </w:r>
      <w:r w:rsidR="000F0512">
        <w:rPr>
          <w:color w:val="000000" w:themeColor="text1"/>
        </w:rPr>
        <w:t xml:space="preserve"> </w:t>
      </w:r>
      <w:r w:rsidR="00051045">
        <w:rPr>
          <w:color w:val="000000" w:themeColor="text1"/>
        </w:rPr>
        <w:t>different</w:t>
      </w:r>
      <w:r w:rsidR="000F0512">
        <w:rPr>
          <w:color w:val="000000" w:themeColor="text1"/>
        </w:rPr>
        <w:t xml:space="preserve"> age groups </w:t>
      </w:r>
      <w:r w:rsidR="001C1B75">
        <w:rPr>
          <w:color w:val="000000" w:themeColor="text1"/>
        </w:rPr>
        <w:t xml:space="preserve">is the major negative </w:t>
      </w:r>
      <w:r w:rsidR="004174D9">
        <w:rPr>
          <w:color w:val="000000" w:themeColor="text1"/>
        </w:rPr>
        <w:t xml:space="preserve">point in this issue. </w:t>
      </w:r>
      <w:r w:rsidR="002A73FD">
        <w:rPr>
          <w:color w:val="000000" w:themeColor="text1"/>
        </w:rPr>
        <w:t xml:space="preserve">In addition, </w:t>
      </w:r>
      <w:r w:rsidR="0081382A">
        <w:rPr>
          <w:color w:val="000000" w:themeColor="text1"/>
        </w:rPr>
        <w:t>since</w:t>
      </w:r>
      <w:r w:rsidR="002A73FD">
        <w:rPr>
          <w:color w:val="000000" w:themeColor="text1"/>
        </w:rPr>
        <w:t xml:space="preserve"> distant learning </w:t>
      </w:r>
      <w:r w:rsidR="004309DC">
        <w:rPr>
          <w:color w:val="000000" w:themeColor="text1"/>
        </w:rPr>
        <w:t>educational programs</w:t>
      </w:r>
      <w:r w:rsidR="002124D1">
        <w:rPr>
          <w:color w:val="000000" w:themeColor="text1"/>
        </w:rPr>
        <w:t xml:space="preserve"> </w:t>
      </w:r>
      <w:r w:rsidR="004309DC">
        <w:rPr>
          <w:color w:val="000000" w:themeColor="text1"/>
        </w:rPr>
        <w:t xml:space="preserve">are not available for </w:t>
      </w:r>
      <w:r w:rsidR="00714E09">
        <w:rPr>
          <w:color w:val="000000" w:themeColor="text1"/>
        </w:rPr>
        <w:t>students</w:t>
      </w:r>
      <w:r w:rsidR="00045D58">
        <w:rPr>
          <w:color w:val="000000" w:themeColor="text1"/>
        </w:rPr>
        <w:t xml:space="preserve"> </w:t>
      </w:r>
      <w:r w:rsidR="004069E8">
        <w:rPr>
          <w:color w:val="000000" w:themeColor="text1"/>
        </w:rPr>
        <w:t xml:space="preserve">in primary and middle school </w:t>
      </w:r>
      <w:r w:rsidR="0033081B">
        <w:rPr>
          <w:color w:val="000000" w:themeColor="text1"/>
        </w:rPr>
        <w:t>levels</w:t>
      </w:r>
      <w:r w:rsidR="00BB7CA2">
        <w:rPr>
          <w:color w:val="000000" w:themeColor="text1"/>
        </w:rPr>
        <w:t>,</w:t>
      </w:r>
      <w:r w:rsidR="00890F5A">
        <w:rPr>
          <w:color w:val="000000" w:themeColor="text1"/>
        </w:rPr>
        <w:t xml:space="preserve"> </w:t>
      </w:r>
      <w:r w:rsidR="00B17E52">
        <w:rPr>
          <w:color w:val="000000" w:themeColor="text1"/>
        </w:rPr>
        <w:t xml:space="preserve">providing compensation programs for these students </w:t>
      </w:r>
      <w:r w:rsidR="00870E58">
        <w:rPr>
          <w:color w:val="000000" w:themeColor="text1"/>
        </w:rPr>
        <w:t>where they can</w:t>
      </w:r>
      <w:r w:rsidR="00631AE8">
        <w:rPr>
          <w:color w:val="000000" w:themeColor="text1"/>
        </w:rPr>
        <w:t xml:space="preserve"> benefit </w:t>
      </w:r>
      <w:r w:rsidR="00CD341E">
        <w:rPr>
          <w:color w:val="000000" w:themeColor="text1"/>
        </w:rPr>
        <w:t>in</w:t>
      </w:r>
      <w:r w:rsidR="00B341DB">
        <w:rPr>
          <w:color w:val="000000" w:themeColor="text1"/>
        </w:rPr>
        <w:t xml:space="preserve"> winter breaks or in summer </w:t>
      </w:r>
      <w:r w:rsidR="003F133B">
        <w:rPr>
          <w:color w:val="000000" w:themeColor="text1"/>
        </w:rPr>
        <w:t>will be functional in solving these problems</w:t>
      </w:r>
      <w:r w:rsidR="003217F0">
        <w:rPr>
          <w:color w:val="000000" w:themeColor="text1"/>
        </w:rPr>
        <w:t xml:space="preserve">. </w:t>
      </w:r>
    </w:p>
    <w:p w14:paraId="473C8926" w14:textId="0394CF7B" w:rsidR="00DE4537" w:rsidRPr="00715A0A" w:rsidRDefault="00974BB2" w:rsidP="00654999">
      <w:pPr>
        <w:spacing w:before="120" w:after="120"/>
        <w:rPr>
          <w:b/>
        </w:rPr>
      </w:pPr>
      <w:r w:rsidRPr="00E0010B">
        <w:rPr>
          <w:b/>
        </w:rPr>
        <w:t>In regard to paragraph no. 1</w:t>
      </w:r>
      <w:r>
        <w:rPr>
          <w:b/>
        </w:rPr>
        <w:t>82</w:t>
      </w:r>
      <w:r w:rsidRPr="00E0010B">
        <w:rPr>
          <w:b/>
        </w:rPr>
        <w:t xml:space="preserve"> of the State Party Report:</w:t>
      </w:r>
    </w:p>
    <w:p w14:paraId="7DE8C6C9" w14:textId="1CDF9CF4" w:rsidR="00531111" w:rsidRDefault="005945A3" w:rsidP="00654999">
      <w:pPr>
        <w:spacing w:before="120" w:after="120"/>
        <w:rPr>
          <w:color w:val="000000" w:themeColor="text1"/>
        </w:rPr>
      </w:pPr>
      <w:r>
        <w:rPr>
          <w:color w:val="000000" w:themeColor="text1"/>
        </w:rPr>
        <w:lastRenderedPageBreak/>
        <w:t xml:space="preserve">As it is </w:t>
      </w:r>
      <w:r w:rsidR="008D3D20">
        <w:rPr>
          <w:color w:val="000000" w:themeColor="text1"/>
        </w:rPr>
        <w:t>indicated</w:t>
      </w:r>
      <w:r>
        <w:rPr>
          <w:color w:val="000000" w:themeColor="text1"/>
        </w:rPr>
        <w:t xml:space="preserve"> in </w:t>
      </w:r>
      <w:r w:rsidR="008D3D20">
        <w:rPr>
          <w:color w:val="000000" w:themeColor="text1"/>
        </w:rPr>
        <w:t>Turkey</w:t>
      </w:r>
      <w:r w:rsidR="0018605B">
        <w:rPr>
          <w:color w:val="000000" w:themeColor="text1"/>
        </w:rPr>
        <w:t>’s</w:t>
      </w:r>
      <w:r w:rsidR="008D3D20">
        <w:rPr>
          <w:color w:val="000000" w:themeColor="text1"/>
        </w:rPr>
        <w:t xml:space="preserve"> State Report, </w:t>
      </w:r>
      <w:r w:rsidR="001C50BB">
        <w:rPr>
          <w:color w:val="000000" w:themeColor="text1"/>
        </w:rPr>
        <w:t xml:space="preserve">MoE </w:t>
      </w:r>
      <w:r w:rsidR="00BB7CA2">
        <w:rPr>
          <w:color w:val="000000" w:themeColor="text1"/>
        </w:rPr>
        <w:t>provides</w:t>
      </w:r>
      <w:r w:rsidR="0018605B">
        <w:rPr>
          <w:color w:val="000000" w:themeColor="text1"/>
        </w:rPr>
        <w:t xml:space="preserve"> home</w:t>
      </w:r>
      <w:r w:rsidR="001C50BB">
        <w:rPr>
          <w:color w:val="000000" w:themeColor="text1"/>
        </w:rPr>
        <w:t xml:space="preserve">schooling </w:t>
      </w:r>
      <w:r w:rsidR="0018605B">
        <w:rPr>
          <w:color w:val="000000" w:themeColor="text1"/>
        </w:rPr>
        <w:t>to</w:t>
      </w:r>
      <w:r w:rsidR="002F3B48">
        <w:rPr>
          <w:color w:val="000000" w:themeColor="text1"/>
        </w:rPr>
        <w:t xml:space="preserve"> </w:t>
      </w:r>
      <w:r w:rsidR="0097698E">
        <w:rPr>
          <w:color w:val="000000" w:themeColor="text1"/>
        </w:rPr>
        <w:t xml:space="preserve">students </w:t>
      </w:r>
      <w:r w:rsidR="007D768A">
        <w:rPr>
          <w:color w:val="000000" w:themeColor="text1"/>
        </w:rPr>
        <w:t>at the age of compuls</w:t>
      </w:r>
      <w:r w:rsidR="00BB7CA2">
        <w:rPr>
          <w:color w:val="000000" w:themeColor="text1"/>
        </w:rPr>
        <w:t xml:space="preserve">ory education with health problems </w:t>
      </w:r>
      <w:r w:rsidR="00A8043F">
        <w:rPr>
          <w:color w:val="000000" w:themeColor="text1"/>
        </w:rPr>
        <w:t>(</w:t>
      </w:r>
      <w:r w:rsidR="002F3B48">
        <w:rPr>
          <w:color w:val="000000" w:themeColor="text1"/>
        </w:rPr>
        <w:t xml:space="preserve">cancer, </w:t>
      </w:r>
      <w:r w:rsidR="00BB7CA2">
        <w:rPr>
          <w:color w:val="000000" w:themeColor="text1"/>
        </w:rPr>
        <w:t>brittle bone disease</w:t>
      </w:r>
      <w:r w:rsidR="00906354">
        <w:rPr>
          <w:color w:val="000000" w:themeColor="text1"/>
        </w:rPr>
        <w:t>, muscular</w:t>
      </w:r>
      <w:r w:rsidR="002F3B48">
        <w:rPr>
          <w:color w:val="000000" w:themeColor="text1"/>
        </w:rPr>
        <w:t xml:space="preserve"> diseases etc.)</w:t>
      </w:r>
      <w:r w:rsidR="001006D3">
        <w:rPr>
          <w:color w:val="000000" w:themeColor="text1"/>
        </w:rPr>
        <w:t xml:space="preserve"> </w:t>
      </w:r>
      <w:r w:rsidR="00BB7CA2">
        <w:rPr>
          <w:color w:val="000000" w:themeColor="text1"/>
        </w:rPr>
        <w:t>who are</w:t>
      </w:r>
      <w:r w:rsidR="001006D3">
        <w:rPr>
          <w:color w:val="000000" w:themeColor="text1"/>
        </w:rPr>
        <w:t xml:space="preserve"> </w:t>
      </w:r>
      <w:r w:rsidR="00BB7CA2">
        <w:rPr>
          <w:color w:val="000000" w:themeColor="text1"/>
        </w:rPr>
        <w:t>un</w:t>
      </w:r>
      <w:r w:rsidR="001006D3">
        <w:rPr>
          <w:color w:val="000000" w:themeColor="text1"/>
        </w:rPr>
        <w:t xml:space="preserve">able to attend classes in </w:t>
      </w:r>
      <w:r w:rsidR="0018605B">
        <w:rPr>
          <w:color w:val="000000" w:themeColor="text1"/>
        </w:rPr>
        <w:t xml:space="preserve">a </w:t>
      </w:r>
      <w:r w:rsidR="001006D3">
        <w:rPr>
          <w:color w:val="000000" w:themeColor="text1"/>
        </w:rPr>
        <w:t>school environment</w:t>
      </w:r>
      <w:r w:rsidR="001E3C6D">
        <w:rPr>
          <w:color w:val="000000" w:themeColor="text1"/>
        </w:rPr>
        <w:t xml:space="preserve">. In order to </w:t>
      </w:r>
      <w:r w:rsidR="00DD2E93">
        <w:rPr>
          <w:color w:val="000000" w:themeColor="text1"/>
        </w:rPr>
        <w:t>benefit from</w:t>
      </w:r>
      <w:r w:rsidR="00AF38C0">
        <w:rPr>
          <w:color w:val="000000" w:themeColor="text1"/>
        </w:rPr>
        <w:t xml:space="preserve"> home</w:t>
      </w:r>
      <w:r w:rsidR="001E3C6D">
        <w:rPr>
          <w:color w:val="000000" w:themeColor="text1"/>
        </w:rPr>
        <w:t>schooling services</w:t>
      </w:r>
      <w:r w:rsidR="00DD2E93">
        <w:rPr>
          <w:color w:val="000000" w:themeColor="text1"/>
        </w:rPr>
        <w:t xml:space="preserve">, students must obtain </w:t>
      </w:r>
      <w:r w:rsidR="001C6640">
        <w:rPr>
          <w:color w:val="000000" w:themeColor="text1"/>
        </w:rPr>
        <w:t>medical</w:t>
      </w:r>
      <w:r w:rsidR="00985A6E">
        <w:rPr>
          <w:color w:val="000000" w:themeColor="text1"/>
        </w:rPr>
        <w:t xml:space="preserve"> board reports </w:t>
      </w:r>
      <w:r w:rsidR="001C6640">
        <w:rPr>
          <w:color w:val="000000" w:themeColor="text1"/>
        </w:rPr>
        <w:t xml:space="preserve">proving </w:t>
      </w:r>
      <w:r w:rsidR="00985A6E">
        <w:rPr>
          <w:color w:val="000000" w:themeColor="text1"/>
        </w:rPr>
        <w:t>that the</w:t>
      </w:r>
      <w:r w:rsidR="005920AC">
        <w:rPr>
          <w:color w:val="000000" w:themeColor="text1"/>
        </w:rPr>
        <w:t>y</w:t>
      </w:r>
      <w:r w:rsidR="00985A6E">
        <w:rPr>
          <w:color w:val="000000" w:themeColor="text1"/>
        </w:rPr>
        <w:t xml:space="preserve"> are not able</w:t>
      </w:r>
      <w:r w:rsidR="00AF38C0">
        <w:rPr>
          <w:color w:val="000000" w:themeColor="text1"/>
        </w:rPr>
        <w:t xml:space="preserve"> to leave indoors</w:t>
      </w:r>
      <w:r w:rsidR="00985A6E">
        <w:rPr>
          <w:color w:val="000000" w:themeColor="text1"/>
        </w:rPr>
        <w:t xml:space="preserve"> for at least </w:t>
      </w:r>
      <w:r w:rsidR="00A1449A">
        <w:rPr>
          <w:color w:val="000000" w:themeColor="text1"/>
        </w:rPr>
        <w:t xml:space="preserve">four months. </w:t>
      </w:r>
      <w:r w:rsidR="000B0CF8">
        <w:rPr>
          <w:color w:val="000000" w:themeColor="text1"/>
        </w:rPr>
        <w:t>In this context</w:t>
      </w:r>
      <w:r w:rsidR="006B7C15">
        <w:rPr>
          <w:color w:val="000000" w:themeColor="text1"/>
        </w:rPr>
        <w:t>,</w:t>
      </w:r>
      <w:r w:rsidR="00D054F2">
        <w:rPr>
          <w:color w:val="000000" w:themeColor="text1"/>
        </w:rPr>
        <w:t xml:space="preserve"> even though a formal request </w:t>
      </w:r>
      <w:r w:rsidR="000E78A9">
        <w:rPr>
          <w:color w:val="000000" w:themeColor="text1"/>
        </w:rPr>
        <w:t>w</w:t>
      </w:r>
      <w:r w:rsidR="00AF38C0">
        <w:rPr>
          <w:color w:val="000000" w:themeColor="text1"/>
        </w:rPr>
        <w:t xml:space="preserve">as </w:t>
      </w:r>
      <w:r w:rsidR="00D054F2">
        <w:rPr>
          <w:color w:val="000000" w:themeColor="text1"/>
        </w:rPr>
        <w:t xml:space="preserve">made to </w:t>
      </w:r>
      <w:r w:rsidR="008E323F">
        <w:rPr>
          <w:color w:val="000000" w:themeColor="text1"/>
        </w:rPr>
        <w:t>learn the number of students</w:t>
      </w:r>
      <w:r w:rsidR="00B22C35">
        <w:rPr>
          <w:color w:val="000000" w:themeColor="text1"/>
        </w:rPr>
        <w:t xml:space="preserve"> </w:t>
      </w:r>
      <w:r w:rsidR="0024418D">
        <w:rPr>
          <w:color w:val="000000" w:themeColor="text1"/>
        </w:rPr>
        <w:t>who receive Home</w:t>
      </w:r>
      <w:r w:rsidR="00AF38C0">
        <w:rPr>
          <w:color w:val="000000" w:themeColor="text1"/>
        </w:rPr>
        <w:t>s</w:t>
      </w:r>
      <w:r w:rsidR="0024418D">
        <w:rPr>
          <w:color w:val="000000" w:themeColor="text1"/>
        </w:rPr>
        <w:t xml:space="preserve">chooling Services </w:t>
      </w:r>
      <w:r w:rsidR="00FC55D9">
        <w:rPr>
          <w:color w:val="000000" w:themeColor="text1"/>
        </w:rPr>
        <w:t>from MoE</w:t>
      </w:r>
      <w:r w:rsidR="003A7095">
        <w:rPr>
          <w:color w:val="000000" w:themeColor="text1"/>
        </w:rPr>
        <w:t xml:space="preserve">, </w:t>
      </w:r>
      <w:r w:rsidR="002A2083">
        <w:rPr>
          <w:color w:val="000000" w:themeColor="text1"/>
        </w:rPr>
        <w:t>no reply was received.</w:t>
      </w:r>
      <w:r w:rsidR="00D34213">
        <w:rPr>
          <w:color w:val="000000" w:themeColor="text1"/>
        </w:rPr>
        <w:t xml:space="preserve"> </w:t>
      </w:r>
      <w:r w:rsidR="00AF38C0">
        <w:rPr>
          <w:color w:val="000000" w:themeColor="text1"/>
        </w:rPr>
        <w:t>However</w:t>
      </w:r>
      <w:r w:rsidR="00D34213">
        <w:rPr>
          <w:color w:val="000000" w:themeColor="text1"/>
        </w:rPr>
        <w:t>,</w:t>
      </w:r>
      <w:r w:rsidR="0066516D">
        <w:rPr>
          <w:color w:val="000000" w:themeColor="text1"/>
        </w:rPr>
        <w:t xml:space="preserve"> </w:t>
      </w:r>
      <w:r w:rsidR="00AF38C0">
        <w:rPr>
          <w:color w:val="000000" w:themeColor="text1"/>
        </w:rPr>
        <w:t>according to</w:t>
      </w:r>
      <w:r w:rsidR="0066516D">
        <w:rPr>
          <w:color w:val="000000" w:themeColor="text1"/>
        </w:rPr>
        <w:t xml:space="preserve"> news reports</w:t>
      </w:r>
      <w:r w:rsidR="00AF38C0">
        <w:rPr>
          <w:color w:val="000000" w:themeColor="text1"/>
        </w:rPr>
        <w:t>,</w:t>
      </w:r>
      <w:r w:rsidR="00564979">
        <w:rPr>
          <w:color w:val="000000" w:themeColor="text1"/>
        </w:rPr>
        <w:t xml:space="preserve"> </w:t>
      </w:r>
      <w:r w:rsidR="000C5501">
        <w:rPr>
          <w:color w:val="000000" w:themeColor="text1"/>
        </w:rPr>
        <w:t>the number of students</w:t>
      </w:r>
      <w:r w:rsidR="00AF38C0">
        <w:rPr>
          <w:color w:val="000000" w:themeColor="text1"/>
        </w:rPr>
        <w:t xml:space="preserve"> who</w:t>
      </w:r>
      <w:r w:rsidR="00251E13">
        <w:rPr>
          <w:color w:val="000000" w:themeColor="text1"/>
        </w:rPr>
        <w:t xml:space="preserve"> </w:t>
      </w:r>
      <w:r w:rsidR="000C5501">
        <w:rPr>
          <w:color w:val="000000" w:themeColor="text1"/>
        </w:rPr>
        <w:t xml:space="preserve">benefit </w:t>
      </w:r>
      <w:r w:rsidR="00AF38C0">
        <w:rPr>
          <w:color w:val="000000" w:themeColor="text1"/>
        </w:rPr>
        <w:t>from homes</w:t>
      </w:r>
      <w:r w:rsidR="00251E13">
        <w:rPr>
          <w:color w:val="000000" w:themeColor="text1"/>
        </w:rPr>
        <w:t xml:space="preserve">chooling </w:t>
      </w:r>
      <w:r w:rsidR="00AF38C0">
        <w:rPr>
          <w:color w:val="000000" w:themeColor="text1"/>
        </w:rPr>
        <w:t>is distributed in years as such</w:t>
      </w:r>
      <w:r w:rsidR="00531111">
        <w:rPr>
          <w:color w:val="000000" w:themeColor="text1"/>
        </w:rPr>
        <w:t>:</w:t>
      </w:r>
      <w:r w:rsidR="002F29BF">
        <w:rPr>
          <w:color w:val="000000" w:themeColor="text1"/>
        </w:rPr>
        <w:t xml:space="preserve"> </w:t>
      </w:r>
      <w:r w:rsidR="003A7095">
        <w:rPr>
          <w:color w:val="000000" w:themeColor="text1"/>
        </w:rPr>
        <w:t xml:space="preserve"> </w:t>
      </w:r>
    </w:p>
    <w:tbl>
      <w:tblPr>
        <w:tblpPr w:leftFromText="180" w:rightFromText="180" w:vertAnchor="text" w:horzAnchor="margin" w:tblpXSpec="center" w:tblpY="-13"/>
        <w:tblW w:w="8804" w:type="dxa"/>
        <w:tblCellMar>
          <w:left w:w="70" w:type="dxa"/>
          <w:right w:w="70" w:type="dxa"/>
        </w:tblCellMar>
        <w:tblLook w:val="04A0" w:firstRow="1" w:lastRow="0" w:firstColumn="1" w:lastColumn="0" w:noHBand="0" w:noVBand="1"/>
      </w:tblPr>
      <w:tblGrid>
        <w:gridCol w:w="4410"/>
        <w:gridCol w:w="4394"/>
      </w:tblGrid>
      <w:tr w:rsidR="00715A0A" w:rsidRPr="00535E16" w14:paraId="53C45BF6" w14:textId="77777777" w:rsidTr="00715A0A">
        <w:trPr>
          <w:trHeight w:val="399"/>
        </w:trPr>
        <w:tc>
          <w:tcPr>
            <w:tcW w:w="8804" w:type="dxa"/>
            <w:gridSpan w:val="2"/>
            <w:tcBorders>
              <w:top w:val="single" w:sz="4" w:space="0" w:color="auto"/>
              <w:left w:val="single" w:sz="4" w:space="0" w:color="auto"/>
              <w:bottom w:val="single" w:sz="4" w:space="0" w:color="auto"/>
              <w:right w:val="single" w:sz="4" w:space="0" w:color="000000"/>
            </w:tcBorders>
            <w:shd w:val="clear" w:color="000000" w:fill="E4DFEC"/>
            <w:vAlign w:val="center"/>
            <w:hideMark/>
          </w:tcPr>
          <w:p w14:paraId="3E8D74BD" w14:textId="2D030837" w:rsidR="00715A0A" w:rsidRPr="00535E16" w:rsidRDefault="00715A0A" w:rsidP="00AF38C0">
            <w:pPr>
              <w:rPr>
                <w:b/>
                <w:color w:val="000000"/>
              </w:rPr>
            </w:pPr>
            <w:r>
              <w:rPr>
                <w:b/>
                <w:color w:val="000000"/>
              </w:rPr>
              <w:t>Distribution of Students Benefi</w:t>
            </w:r>
            <w:r w:rsidR="00AF38C0">
              <w:rPr>
                <w:b/>
                <w:color w:val="000000"/>
              </w:rPr>
              <w:t>t</w:t>
            </w:r>
            <w:r>
              <w:rPr>
                <w:b/>
                <w:color w:val="000000"/>
              </w:rPr>
              <w:t xml:space="preserve">ting from Home Schooling Services </w:t>
            </w:r>
            <w:r w:rsidR="00AF38C0">
              <w:rPr>
                <w:b/>
                <w:color w:val="000000"/>
              </w:rPr>
              <w:t>per Year</w:t>
            </w:r>
          </w:p>
        </w:tc>
      </w:tr>
      <w:tr w:rsidR="00715A0A" w:rsidRPr="00535E16" w14:paraId="2A02BD20" w14:textId="77777777" w:rsidTr="00715A0A">
        <w:trPr>
          <w:trHeight w:val="300"/>
        </w:trPr>
        <w:tc>
          <w:tcPr>
            <w:tcW w:w="4410" w:type="dxa"/>
            <w:tcBorders>
              <w:top w:val="nil"/>
              <w:left w:val="single" w:sz="4" w:space="0" w:color="auto"/>
              <w:bottom w:val="single" w:sz="4" w:space="0" w:color="auto"/>
              <w:right w:val="single" w:sz="4" w:space="0" w:color="auto"/>
            </w:tcBorders>
            <w:shd w:val="clear" w:color="000000" w:fill="FFFFFF"/>
            <w:noWrap/>
            <w:vAlign w:val="center"/>
            <w:hideMark/>
          </w:tcPr>
          <w:p w14:paraId="2F08DC63" w14:textId="77777777" w:rsidR="00715A0A" w:rsidRPr="00535E16" w:rsidRDefault="00715A0A" w:rsidP="00715A0A">
            <w:pPr>
              <w:rPr>
                <w:b/>
                <w:color w:val="000000"/>
              </w:rPr>
            </w:pPr>
            <w:r>
              <w:rPr>
                <w:b/>
                <w:color w:val="000000"/>
              </w:rPr>
              <w:t>Years</w:t>
            </w:r>
          </w:p>
        </w:tc>
        <w:tc>
          <w:tcPr>
            <w:tcW w:w="4394" w:type="dxa"/>
            <w:tcBorders>
              <w:top w:val="nil"/>
              <w:left w:val="nil"/>
              <w:bottom w:val="single" w:sz="4" w:space="0" w:color="auto"/>
              <w:right w:val="single" w:sz="4" w:space="0" w:color="auto"/>
            </w:tcBorders>
            <w:shd w:val="clear" w:color="000000" w:fill="FFFFFF"/>
            <w:vAlign w:val="center"/>
            <w:hideMark/>
          </w:tcPr>
          <w:p w14:paraId="01FB8AA6" w14:textId="77777777" w:rsidR="00715A0A" w:rsidRPr="00535E16" w:rsidRDefault="00715A0A" w:rsidP="00715A0A">
            <w:pPr>
              <w:rPr>
                <w:b/>
                <w:color w:val="000000"/>
              </w:rPr>
            </w:pPr>
            <w:r>
              <w:rPr>
                <w:b/>
                <w:color w:val="000000"/>
              </w:rPr>
              <w:t>Number of students</w:t>
            </w:r>
          </w:p>
        </w:tc>
      </w:tr>
      <w:tr w:rsidR="00715A0A" w:rsidRPr="00535E16" w14:paraId="40C034AD" w14:textId="77777777" w:rsidTr="00715A0A">
        <w:trPr>
          <w:trHeight w:val="300"/>
        </w:trPr>
        <w:tc>
          <w:tcPr>
            <w:tcW w:w="4410" w:type="dxa"/>
            <w:tcBorders>
              <w:top w:val="nil"/>
              <w:left w:val="single" w:sz="4" w:space="0" w:color="auto"/>
              <w:bottom w:val="single" w:sz="4" w:space="0" w:color="auto"/>
              <w:right w:val="single" w:sz="4" w:space="0" w:color="auto"/>
            </w:tcBorders>
            <w:shd w:val="clear" w:color="000000" w:fill="FFFFFF"/>
            <w:noWrap/>
            <w:vAlign w:val="center"/>
            <w:hideMark/>
          </w:tcPr>
          <w:p w14:paraId="461E3EA8" w14:textId="77777777" w:rsidR="00715A0A" w:rsidRPr="00535E16" w:rsidRDefault="00715A0A" w:rsidP="00715A0A">
            <w:pPr>
              <w:rPr>
                <w:color w:val="000000"/>
              </w:rPr>
            </w:pPr>
            <w:r w:rsidRPr="00535E16">
              <w:rPr>
                <w:color w:val="000000"/>
              </w:rPr>
              <w:t>2007-2008</w:t>
            </w:r>
          </w:p>
        </w:tc>
        <w:tc>
          <w:tcPr>
            <w:tcW w:w="4394" w:type="dxa"/>
            <w:tcBorders>
              <w:top w:val="nil"/>
              <w:left w:val="nil"/>
              <w:bottom w:val="single" w:sz="4" w:space="0" w:color="auto"/>
              <w:right w:val="single" w:sz="4" w:space="0" w:color="auto"/>
            </w:tcBorders>
            <w:shd w:val="clear" w:color="000000" w:fill="FFFFFF"/>
            <w:noWrap/>
            <w:vAlign w:val="center"/>
            <w:hideMark/>
          </w:tcPr>
          <w:p w14:paraId="11568F32" w14:textId="77777777" w:rsidR="00715A0A" w:rsidRPr="00535E16" w:rsidRDefault="00715A0A" w:rsidP="00715A0A">
            <w:pPr>
              <w:rPr>
                <w:color w:val="000000"/>
              </w:rPr>
            </w:pPr>
            <w:r w:rsidRPr="00535E16">
              <w:rPr>
                <w:color w:val="000000"/>
              </w:rPr>
              <w:t>176</w:t>
            </w:r>
          </w:p>
        </w:tc>
      </w:tr>
      <w:tr w:rsidR="00715A0A" w:rsidRPr="00535E16" w14:paraId="5B851E32" w14:textId="77777777" w:rsidTr="00715A0A">
        <w:trPr>
          <w:trHeight w:val="300"/>
        </w:trPr>
        <w:tc>
          <w:tcPr>
            <w:tcW w:w="4410" w:type="dxa"/>
            <w:tcBorders>
              <w:top w:val="nil"/>
              <w:left w:val="single" w:sz="4" w:space="0" w:color="auto"/>
              <w:bottom w:val="single" w:sz="4" w:space="0" w:color="auto"/>
              <w:right w:val="single" w:sz="4" w:space="0" w:color="auto"/>
            </w:tcBorders>
            <w:shd w:val="clear" w:color="000000" w:fill="D9D9D9"/>
            <w:noWrap/>
            <w:vAlign w:val="center"/>
            <w:hideMark/>
          </w:tcPr>
          <w:p w14:paraId="28B19D93" w14:textId="77777777" w:rsidR="00715A0A" w:rsidRPr="00535E16" w:rsidRDefault="00715A0A" w:rsidP="00715A0A">
            <w:pPr>
              <w:rPr>
                <w:rFonts w:eastAsia="Times New Roman"/>
                <w:color w:val="000000"/>
                <w:lang w:eastAsia="tr-TR"/>
              </w:rPr>
            </w:pPr>
            <w:r w:rsidRPr="00535E16">
              <w:rPr>
                <w:color w:val="000000"/>
              </w:rPr>
              <w:t>2008-2009</w:t>
            </w:r>
          </w:p>
        </w:tc>
        <w:tc>
          <w:tcPr>
            <w:tcW w:w="4394" w:type="dxa"/>
            <w:tcBorders>
              <w:top w:val="nil"/>
              <w:left w:val="nil"/>
              <w:bottom w:val="single" w:sz="4" w:space="0" w:color="auto"/>
              <w:right w:val="single" w:sz="4" w:space="0" w:color="auto"/>
            </w:tcBorders>
            <w:shd w:val="clear" w:color="000000" w:fill="D9D9D9"/>
            <w:noWrap/>
            <w:vAlign w:val="center"/>
            <w:hideMark/>
          </w:tcPr>
          <w:p w14:paraId="40F6EA3E" w14:textId="77777777" w:rsidR="00715A0A" w:rsidRPr="00535E16" w:rsidRDefault="00715A0A" w:rsidP="00715A0A">
            <w:pPr>
              <w:rPr>
                <w:rFonts w:eastAsia="Times New Roman"/>
                <w:color w:val="000000"/>
                <w:lang w:eastAsia="tr-TR"/>
              </w:rPr>
            </w:pPr>
            <w:r w:rsidRPr="00535E16">
              <w:rPr>
                <w:rFonts w:eastAsia="Times New Roman"/>
                <w:color w:val="000000"/>
                <w:lang w:eastAsia="tr-TR"/>
              </w:rPr>
              <w:t>1004</w:t>
            </w:r>
          </w:p>
        </w:tc>
      </w:tr>
      <w:tr w:rsidR="00715A0A" w:rsidRPr="00535E16" w14:paraId="38E87D51" w14:textId="77777777" w:rsidTr="00715A0A">
        <w:trPr>
          <w:trHeight w:val="300"/>
        </w:trPr>
        <w:tc>
          <w:tcPr>
            <w:tcW w:w="4410" w:type="dxa"/>
            <w:tcBorders>
              <w:top w:val="nil"/>
              <w:left w:val="single" w:sz="4" w:space="0" w:color="auto"/>
              <w:bottom w:val="single" w:sz="4" w:space="0" w:color="auto"/>
              <w:right w:val="single" w:sz="4" w:space="0" w:color="auto"/>
            </w:tcBorders>
            <w:shd w:val="clear" w:color="000000" w:fill="FFFFFF"/>
            <w:noWrap/>
            <w:vAlign w:val="center"/>
            <w:hideMark/>
          </w:tcPr>
          <w:p w14:paraId="1CE43D8E" w14:textId="77777777" w:rsidR="00715A0A" w:rsidRPr="00535E16" w:rsidRDefault="00715A0A" w:rsidP="00715A0A">
            <w:pPr>
              <w:rPr>
                <w:color w:val="000000"/>
              </w:rPr>
            </w:pPr>
            <w:r w:rsidRPr="00535E16">
              <w:rPr>
                <w:color w:val="000000"/>
              </w:rPr>
              <w:t>2009-2010</w:t>
            </w:r>
          </w:p>
        </w:tc>
        <w:tc>
          <w:tcPr>
            <w:tcW w:w="4394" w:type="dxa"/>
            <w:tcBorders>
              <w:top w:val="nil"/>
              <w:left w:val="nil"/>
              <w:bottom w:val="single" w:sz="4" w:space="0" w:color="auto"/>
              <w:right w:val="single" w:sz="4" w:space="0" w:color="auto"/>
            </w:tcBorders>
            <w:shd w:val="clear" w:color="000000" w:fill="FFFFFF"/>
            <w:noWrap/>
            <w:vAlign w:val="center"/>
            <w:hideMark/>
          </w:tcPr>
          <w:p w14:paraId="7B1A3ECF" w14:textId="77777777" w:rsidR="00715A0A" w:rsidRPr="00535E16" w:rsidRDefault="00715A0A" w:rsidP="00715A0A">
            <w:pPr>
              <w:rPr>
                <w:color w:val="000000"/>
              </w:rPr>
            </w:pPr>
            <w:r w:rsidRPr="00535E16">
              <w:rPr>
                <w:color w:val="000000"/>
              </w:rPr>
              <w:t>1477</w:t>
            </w:r>
          </w:p>
        </w:tc>
      </w:tr>
      <w:tr w:rsidR="00715A0A" w:rsidRPr="00535E16" w14:paraId="5BC0F062" w14:textId="77777777" w:rsidTr="00715A0A">
        <w:trPr>
          <w:trHeight w:val="300"/>
        </w:trPr>
        <w:tc>
          <w:tcPr>
            <w:tcW w:w="4410" w:type="dxa"/>
            <w:tcBorders>
              <w:top w:val="nil"/>
              <w:left w:val="single" w:sz="4" w:space="0" w:color="auto"/>
              <w:bottom w:val="single" w:sz="4" w:space="0" w:color="auto"/>
              <w:right w:val="single" w:sz="4" w:space="0" w:color="auto"/>
            </w:tcBorders>
            <w:shd w:val="clear" w:color="000000" w:fill="D9D9D9"/>
            <w:noWrap/>
            <w:vAlign w:val="center"/>
            <w:hideMark/>
          </w:tcPr>
          <w:p w14:paraId="4A1C587A" w14:textId="77777777" w:rsidR="00715A0A" w:rsidRPr="00535E16" w:rsidRDefault="00715A0A" w:rsidP="00715A0A">
            <w:pPr>
              <w:rPr>
                <w:rFonts w:eastAsia="Times New Roman"/>
                <w:color w:val="000000"/>
                <w:lang w:eastAsia="tr-TR"/>
              </w:rPr>
            </w:pPr>
            <w:r w:rsidRPr="00535E16">
              <w:rPr>
                <w:color w:val="000000"/>
              </w:rPr>
              <w:t>2010-2011</w:t>
            </w:r>
          </w:p>
        </w:tc>
        <w:tc>
          <w:tcPr>
            <w:tcW w:w="4394" w:type="dxa"/>
            <w:tcBorders>
              <w:top w:val="nil"/>
              <w:left w:val="nil"/>
              <w:bottom w:val="single" w:sz="4" w:space="0" w:color="auto"/>
              <w:right w:val="single" w:sz="4" w:space="0" w:color="auto"/>
            </w:tcBorders>
            <w:shd w:val="clear" w:color="000000" w:fill="D9D9D9"/>
            <w:noWrap/>
            <w:vAlign w:val="center"/>
            <w:hideMark/>
          </w:tcPr>
          <w:p w14:paraId="3C7B282C" w14:textId="77777777" w:rsidR="00715A0A" w:rsidRPr="00535E16" w:rsidRDefault="00715A0A" w:rsidP="00715A0A">
            <w:pPr>
              <w:rPr>
                <w:rFonts w:eastAsia="Times New Roman"/>
                <w:color w:val="000000"/>
                <w:lang w:eastAsia="tr-TR"/>
              </w:rPr>
            </w:pPr>
            <w:r w:rsidRPr="00535E16">
              <w:rPr>
                <w:rFonts w:eastAsia="Times New Roman"/>
                <w:color w:val="000000"/>
                <w:lang w:eastAsia="tr-TR"/>
              </w:rPr>
              <w:t>1582</w:t>
            </w:r>
          </w:p>
        </w:tc>
      </w:tr>
      <w:tr w:rsidR="00715A0A" w:rsidRPr="00535E16" w14:paraId="11787B2D" w14:textId="77777777" w:rsidTr="00715A0A">
        <w:trPr>
          <w:trHeight w:val="300"/>
        </w:trPr>
        <w:tc>
          <w:tcPr>
            <w:tcW w:w="4410" w:type="dxa"/>
            <w:tcBorders>
              <w:top w:val="nil"/>
              <w:left w:val="single" w:sz="4" w:space="0" w:color="auto"/>
              <w:bottom w:val="single" w:sz="4" w:space="0" w:color="auto"/>
              <w:right w:val="single" w:sz="4" w:space="0" w:color="auto"/>
            </w:tcBorders>
            <w:shd w:val="clear" w:color="000000" w:fill="FFFFFF"/>
            <w:noWrap/>
            <w:vAlign w:val="center"/>
            <w:hideMark/>
          </w:tcPr>
          <w:p w14:paraId="13D2B59F" w14:textId="77777777" w:rsidR="00715A0A" w:rsidRPr="00535E16" w:rsidRDefault="00715A0A" w:rsidP="00715A0A">
            <w:pPr>
              <w:rPr>
                <w:color w:val="000000"/>
              </w:rPr>
            </w:pPr>
            <w:r w:rsidRPr="00535E16">
              <w:rPr>
                <w:color w:val="000000"/>
              </w:rPr>
              <w:t>2011-2012</w:t>
            </w:r>
          </w:p>
        </w:tc>
        <w:tc>
          <w:tcPr>
            <w:tcW w:w="4394" w:type="dxa"/>
            <w:tcBorders>
              <w:top w:val="nil"/>
              <w:left w:val="nil"/>
              <w:bottom w:val="single" w:sz="4" w:space="0" w:color="auto"/>
              <w:right w:val="single" w:sz="4" w:space="0" w:color="auto"/>
            </w:tcBorders>
            <w:shd w:val="clear" w:color="000000" w:fill="FFFFFF"/>
            <w:noWrap/>
            <w:vAlign w:val="center"/>
            <w:hideMark/>
          </w:tcPr>
          <w:p w14:paraId="158E5C52" w14:textId="77777777" w:rsidR="00715A0A" w:rsidRPr="00535E16" w:rsidRDefault="00715A0A" w:rsidP="00715A0A">
            <w:pPr>
              <w:rPr>
                <w:color w:val="000000"/>
              </w:rPr>
            </w:pPr>
            <w:r w:rsidRPr="00535E16">
              <w:rPr>
                <w:color w:val="000000"/>
              </w:rPr>
              <w:t>1962</w:t>
            </w:r>
          </w:p>
        </w:tc>
      </w:tr>
      <w:tr w:rsidR="00715A0A" w:rsidRPr="00535E16" w14:paraId="470F4A64" w14:textId="77777777" w:rsidTr="00715A0A">
        <w:trPr>
          <w:trHeight w:val="300"/>
        </w:trPr>
        <w:tc>
          <w:tcPr>
            <w:tcW w:w="4410" w:type="dxa"/>
            <w:tcBorders>
              <w:top w:val="nil"/>
              <w:left w:val="single" w:sz="4" w:space="0" w:color="auto"/>
              <w:bottom w:val="single" w:sz="4" w:space="0" w:color="auto"/>
              <w:right w:val="single" w:sz="4" w:space="0" w:color="auto"/>
            </w:tcBorders>
            <w:shd w:val="clear" w:color="000000" w:fill="D9D9D9"/>
            <w:noWrap/>
            <w:vAlign w:val="center"/>
            <w:hideMark/>
          </w:tcPr>
          <w:p w14:paraId="561A2877" w14:textId="77777777" w:rsidR="00715A0A" w:rsidRPr="00535E16" w:rsidRDefault="00715A0A" w:rsidP="00715A0A">
            <w:pPr>
              <w:rPr>
                <w:rFonts w:eastAsia="Times New Roman"/>
                <w:color w:val="000000"/>
                <w:lang w:eastAsia="tr-TR"/>
              </w:rPr>
            </w:pPr>
            <w:r w:rsidRPr="00535E16">
              <w:rPr>
                <w:color w:val="000000"/>
              </w:rPr>
              <w:t>2012-2013</w:t>
            </w:r>
          </w:p>
        </w:tc>
        <w:tc>
          <w:tcPr>
            <w:tcW w:w="4394" w:type="dxa"/>
            <w:tcBorders>
              <w:top w:val="nil"/>
              <w:left w:val="nil"/>
              <w:bottom w:val="single" w:sz="4" w:space="0" w:color="auto"/>
              <w:right w:val="single" w:sz="4" w:space="0" w:color="auto"/>
            </w:tcBorders>
            <w:shd w:val="clear" w:color="000000" w:fill="D9D9D9"/>
            <w:noWrap/>
            <w:vAlign w:val="center"/>
            <w:hideMark/>
          </w:tcPr>
          <w:p w14:paraId="448F4322" w14:textId="77777777" w:rsidR="00715A0A" w:rsidRPr="00535E16" w:rsidRDefault="00715A0A" w:rsidP="00715A0A">
            <w:pPr>
              <w:rPr>
                <w:rFonts w:eastAsia="Times New Roman"/>
                <w:color w:val="000000"/>
                <w:lang w:eastAsia="tr-TR"/>
              </w:rPr>
            </w:pPr>
            <w:r w:rsidRPr="00535E16">
              <w:rPr>
                <w:rFonts w:eastAsia="Times New Roman"/>
                <w:color w:val="000000"/>
                <w:lang w:eastAsia="tr-TR"/>
              </w:rPr>
              <w:t>3443</w:t>
            </w:r>
          </w:p>
        </w:tc>
      </w:tr>
      <w:tr w:rsidR="00715A0A" w:rsidRPr="00535E16" w14:paraId="7ECFF4CC" w14:textId="77777777" w:rsidTr="00715A0A">
        <w:trPr>
          <w:trHeight w:val="300"/>
        </w:trPr>
        <w:tc>
          <w:tcPr>
            <w:tcW w:w="4410" w:type="dxa"/>
            <w:tcBorders>
              <w:top w:val="nil"/>
              <w:left w:val="single" w:sz="4" w:space="0" w:color="auto"/>
              <w:bottom w:val="single" w:sz="4" w:space="0" w:color="auto"/>
              <w:right w:val="single" w:sz="4" w:space="0" w:color="auto"/>
            </w:tcBorders>
            <w:shd w:val="clear" w:color="000000" w:fill="FFFFFF"/>
            <w:noWrap/>
            <w:vAlign w:val="center"/>
            <w:hideMark/>
          </w:tcPr>
          <w:p w14:paraId="30A5AC68" w14:textId="77777777" w:rsidR="00715A0A" w:rsidRPr="00535E16" w:rsidRDefault="00715A0A" w:rsidP="00715A0A">
            <w:pPr>
              <w:rPr>
                <w:color w:val="000000"/>
              </w:rPr>
            </w:pPr>
            <w:r w:rsidRPr="00535E16">
              <w:rPr>
                <w:color w:val="000000"/>
              </w:rPr>
              <w:t>2013-2014</w:t>
            </w:r>
          </w:p>
        </w:tc>
        <w:tc>
          <w:tcPr>
            <w:tcW w:w="4394" w:type="dxa"/>
            <w:tcBorders>
              <w:top w:val="nil"/>
              <w:left w:val="nil"/>
              <w:bottom w:val="single" w:sz="4" w:space="0" w:color="auto"/>
              <w:right w:val="single" w:sz="4" w:space="0" w:color="auto"/>
            </w:tcBorders>
            <w:shd w:val="clear" w:color="000000" w:fill="FFFFFF"/>
            <w:noWrap/>
            <w:vAlign w:val="center"/>
            <w:hideMark/>
          </w:tcPr>
          <w:p w14:paraId="5ED3CF98" w14:textId="77777777" w:rsidR="00715A0A" w:rsidRPr="00535E16" w:rsidRDefault="00715A0A" w:rsidP="00715A0A">
            <w:pPr>
              <w:rPr>
                <w:color w:val="000000"/>
              </w:rPr>
            </w:pPr>
            <w:r w:rsidRPr="00535E16">
              <w:rPr>
                <w:color w:val="000000"/>
              </w:rPr>
              <w:t>4517</w:t>
            </w:r>
          </w:p>
        </w:tc>
      </w:tr>
      <w:tr w:rsidR="00715A0A" w:rsidRPr="00535E16" w14:paraId="4B8CE05F" w14:textId="77777777" w:rsidTr="00715A0A">
        <w:trPr>
          <w:trHeight w:val="300"/>
        </w:trPr>
        <w:tc>
          <w:tcPr>
            <w:tcW w:w="4410" w:type="dxa"/>
            <w:tcBorders>
              <w:top w:val="nil"/>
              <w:left w:val="single" w:sz="4" w:space="0" w:color="auto"/>
              <w:bottom w:val="single" w:sz="4" w:space="0" w:color="auto"/>
              <w:right w:val="single" w:sz="4" w:space="0" w:color="auto"/>
            </w:tcBorders>
            <w:shd w:val="clear" w:color="000000" w:fill="D9D9D9"/>
            <w:noWrap/>
            <w:vAlign w:val="center"/>
            <w:hideMark/>
          </w:tcPr>
          <w:p w14:paraId="0AEF3C9C" w14:textId="77777777" w:rsidR="00715A0A" w:rsidRPr="00535E16" w:rsidRDefault="00715A0A" w:rsidP="00715A0A">
            <w:pPr>
              <w:rPr>
                <w:rFonts w:eastAsia="Times New Roman"/>
                <w:color w:val="000000"/>
                <w:lang w:eastAsia="tr-TR"/>
              </w:rPr>
            </w:pPr>
            <w:r w:rsidRPr="00535E16">
              <w:rPr>
                <w:color w:val="000000"/>
              </w:rPr>
              <w:t>2014-2015</w:t>
            </w:r>
          </w:p>
        </w:tc>
        <w:tc>
          <w:tcPr>
            <w:tcW w:w="4394" w:type="dxa"/>
            <w:tcBorders>
              <w:top w:val="nil"/>
              <w:left w:val="nil"/>
              <w:bottom w:val="single" w:sz="4" w:space="0" w:color="auto"/>
              <w:right w:val="single" w:sz="4" w:space="0" w:color="auto"/>
            </w:tcBorders>
            <w:shd w:val="clear" w:color="000000" w:fill="D9D9D9"/>
            <w:noWrap/>
            <w:vAlign w:val="center"/>
            <w:hideMark/>
          </w:tcPr>
          <w:p w14:paraId="16F4E1F3" w14:textId="77777777" w:rsidR="00715A0A" w:rsidRPr="00535E16" w:rsidRDefault="00715A0A" w:rsidP="00715A0A">
            <w:pPr>
              <w:rPr>
                <w:rFonts w:eastAsia="Times New Roman"/>
                <w:color w:val="000000"/>
                <w:lang w:eastAsia="tr-TR"/>
              </w:rPr>
            </w:pPr>
            <w:r w:rsidRPr="00535E16">
              <w:rPr>
                <w:rFonts w:eastAsia="Times New Roman"/>
                <w:color w:val="000000"/>
                <w:lang w:eastAsia="tr-TR"/>
              </w:rPr>
              <w:t>5049</w:t>
            </w:r>
          </w:p>
        </w:tc>
      </w:tr>
    </w:tbl>
    <w:p w14:paraId="3529E8FD" w14:textId="4F816F16" w:rsidR="000A6FCB" w:rsidRPr="00535E16" w:rsidRDefault="000A6FCB" w:rsidP="00654999">
      <w:pPr>
        <w:spacing w:before="120" w:after="120"/>
        <w:rPr>
          <w:color w:val="000000" w:themeColor="text1"/>
        </w:rPr>
      </w:pPr>
      <w:r>
        <w:rPr>
          <w:color w:val="000000" w:themeColor="text1"/>
        </w:rPr>
        <w:t xml:space="preserve">Table 5: </w:t>
      </w:r>
      <w:r w:rsidR="00B65024">
        <w:rPr>
          <w:color w:val="000000" w:themeColor="text1"/>
        </w:rPr>
        <w:t>Distribution of s</w:t>
      </w:r>
      <w:r w:rsidR="00924FD1">
        <w:rPr>
          <w:color w:val="000000" w:themeColor="text1"/>
        </w:rPr>
        <w:t>tudents benefi</w:t>
      </w:r>
      <w:r w:rsidR="00AF38C0">
        <w:rPr>
          <w:color w:val="000000" w:themeColor="text1"/>
        </w:rPr>
        <w:t>t</w:t>
      </w:r>
      <w:r w:rsidR="00924FD1">
        <w:rPr>
          <w:color w:val="000000" w:themeColor="text1"/>
        </w:rPr>
        <w:t>ting from</w:t>
      </w:r>
      <w:r w:rsidR="006179BF">
        <w:rPr>
          <w:color w:val="000000" w:themeColor="text1"/>
        </w:rPr>
        <w:t xml:space="preserve"> </w:t>
      </w:r>
      <w:r w:rsidR="0018605B">
        <w:rPr>
          <w:color w:val="000000" w:themeColor="text1"/>
        </w:rPr>
        <w:t>home</w:t>
      </w:r>
      <w:r w:rsidR="00B65024">
        <w:rPr>
          <w:color w:val="000000" w:themeColor="text1"/>
        </w:rPr>
        <w:t xml:space="preserve">schooling services </w:t>
      </w:r>
      <w:r w:rsidR="00AF38C0">
        <w:rPr>
          <w:color w:val="000000" w:themeColor="text1"/>
        </w:rPr>
        <w:t>per</w:t>
      </w:r>
      <w:r w:rsidR="00B65024">
        <w:rPr>
          <w:color w:val="000000" w:themeColor="text1"/>
        </w:rPr>
        <w:t xml:space="preserve"> year</w:t>
      </w:r>
    </w:p>
    <w:p w14:paraId="10256DBE" w14:textId="64C750FF" w:rsidR="00B65024" w:rsidRPr="00535E16" w:rsidRDefault="00C62600" w:rsidP="00654999">
      <w:pPr>
        <w:spacing w:before="120" w:after="120"/>
        <w:rPr>
          <w:color w:val="000000" w:themeColor="text1"/>
        </w:rPr>
      </w:pPr>
      <w:r>
        <w:rPr>
          <w:color w:val="000000" w:themeColor="text1"/>
        </w:rPr>
        <w:t xml:space="preserve">Based on the </w:t>
      </w:r>
      <w:r w:rsidR="00E00FAF">
        <w:rPr>
          <w:color w:val="000000" w:themeColor="text1"/>
        </w:rPr>
        <w:t>information gathered from field</w:t>
      </w:r>
      <w:r w:rsidR="004A33DE">
        <w:rPr>
          <w:color w:val="000000" w:themeColor="text1"/>
        </w:rPr>
        <w:t xml:space="preserve"> studies conducted</w:t>
      </w:r>
      <w:r w:rsidR="00E00FAF">
        <w:rPr>
          <w:color w:val="000000" w:themeColor="text1"/>
        </w:rPr>
        <w:t xml:space="preserve"> by</w:t>
      </w:r>
      <w:r w:rsidR="0018605B">
        <w:rPr>
          <w:color w:val="000000" w:themeColor="text1"/>
        </w:rPr>
        <w:t xml:space="preserve"> the</w:t>
      </w:r>
      <w:r w:rsidR="00E00FAF">
        <w:rPr>
          <w:color w:val="000000" w:themeColor="text1"/>
        </w:rPr>
        <w:t xml:space="preserve"> NGOs </w:t>
      </w:r>
      <w:r w:rsidR="00B80C9F">
        <w:rPr>
          <w:color w:val="000000" w:themeColor="text1"/>
        </w:rPr>
        <w:t>within the scope of monitoring,</w:t>
      </w:r>
      <w:r w:rsidR="004A33DE">
        <w:rPr>
          <w:color w:val="000000" w:themeColor="text1"/>
        </w:rPr>
        <w:t xml:space="preserve"> </w:t>
      </w:r>
      <w:r w:rsidR="001A1536">
        <w:rPr>
          <w:color w:val="000000" w:themeColor="text1"/>
        </w:rPr>
        <w:t>several problems were detected</w:t>
      </w:r>
      <w:r w:rsidR="00B80C9F">
        <w:rPr>
          <w:color w:val="000000" w:themeColor="text1"/>
        </w:rPr>
        <w:t xml:space="preserve"> </w:t>
      </w:r>
      <w:r w:rsidR="00D43F1D">
        <w:rPr>
          <w:color w:val="000000" w:themeColor="text1"/>
        </w:rPr>
        <w:t>at</w:t>
      </w:r>
      <w:r w:rsidR="00890F4F">
        <w:rPr>
          <w:color w:val="000000" w:themeColor="text1"/>
        </w:rPr>
        <w:t xml:space="preserve"> the start and </w:t>
      </w:r>
      <w:r w:rsidR="00D43F1D">
        <w:rPr>
          <w:color w:val="000000" w:themeColor="text1"/>
        </w:rPr>
        <w:t xml:space="preserve">in </w:t>
      </w:r>
      <w:r w:rsidR="00080E06">
        <w:rPr>
          <w:color w:val="000000" w:themeColor="text1"/>
        </w:rPr>
        <w:t>continuation of</w:t>
      </w:r>
      <w:r w:rsidR="00BD589B">
        <w:rPr>
          <w:color w:val="000000" w:themeColor="text1"/>
        </w:rPr>
        <w:t xml:space="preserve"> homeschooling services.  </w:t>
      </w:r>
    </w:p>
    <w:p w14:paraId="2EBA826D" w14:textId="54EEBDA6" w:rsidR="00C42C28" w:rsidRDefault="00C42C28" w:rsidP="00654999">
      <w:pPr>
        <w:spacing w:before="120" w:after="120"/>
        <w:rPr>
          <w:color w:val="000000" w:themeColor="text1"/>
        </w:rPr>
      </w:pPr>
      <w:r>
        <w:rPr>
          <w:color w:val="000000" w:themeColor="text1"/>
        </w:rPr>
        <w:t xml:space="preserve">These are </w:t>
      </w:r>
      <w:r w:rsidR="00AF38C0">
        <w:rPr>
          <w:color w:val="000000" w:themeColor="text1"/>
        </w:rPr>
        <w:t xml:space="preserve">listed </w:t>
      </w:r>
      <w:r>
        <w:rPr>
          <w:color w:val="000000" w:themeColor="text1"/>
        </w:rPr>
        <w:t xml:space="preserve">as </w:t>
      </w:r>
      <w:r w:rsidR="00AF38C0">
        <w:rPr>
          <w:color w:val="000000" w:themeColor="text1"/>
        </w:rPr>
        <w:t>follows</w:t>
      </w:r>
      <w:r>
        <w:rPr>
          <w:color w:val="000000" w:themeColor="text1"/>
        </w:rPr>
        <w:t>:</w:t>
      </w:r>
    </w:p>
    <w:p w14:paraId="004ABC96" w14:textId="11D56423" w:rsidR="00C42C28" w:rsidRPr="00535E16" w:rsidRDefault="00C42C28" w:rsidP="00654999">
      <w:pPr>
        <w:spacing w:before="120" w:after="120"/>
        <w:rPr>
          <w:color w:val="000000" w:themeColor="text1"/>
        </w:rPr>
      </w:pPr>
      <w:r>
        <w:rPr>
          <w:color w:val="000000" w:themeColor="text1"/>
        </w:rPr>
        <w:t>In order to receive homeschooling service</w:t>
      </w:r>
      <w:r w:rsidR="00AF38C0">
        <w:rPr>
          <w:color w:val="000000" w:themeColor="text1"/>
        </w:rPr>
        <w:t>s</w:t>
      </w:r>
      <w:r>
        <w:rPr>
          <w:color w:val="000000" w:themeColor="text1"/>
        </w:rPr>
        <w:t xml:space="preserve">, the first application </w:t>
      </w:r>
      <w:r w:rsidR="00877749">
        <w:rPr>
          <w:color w:val="000000" w:themeColor="text1"/>
        </w:rPr>
        <w:t xml:space="preserve">has to be </w:t>
      </w:r>
      <w:r w:rsidR="0018605B">
        <w:rPr>
          <w:color w:val="000000" w:themeColor="text1"/>
        </w:rPr>
        <w:t>made</w:t>
      </w:r>
      <w:r w:rsidR="00877749">
        <w:rPr>
          <w:color w:val="000000" w:themeColor="text1"/>
        </w:rPr>
        <w:t xml:space="preserve"> by the child in person</w:t>
      </w:r>
      <w:r w:rsidR="0018605B">
        <w:rPr>
          <w:color w:val="000000" w:themeColor="text1"/>
        </w:rPr>
        <w:t>,</w:t>
      </w:r>
      <w:r w:rsidR="00877749">
        <w:rPr>
          <w:color w:val="000000" w:themeColor="text1"/>
        </w:rPr>
        <w:t xml:space="preserve"> at </w:t>
      </w:r>
      <w:r w:rsidR="0018605B">
        <w:rPr>
          <w:color w:val="000000" w:themeColor="text1"/>
        </w:rPr>
        <w:t>CRC</w:t>
      </w:r>
      <w:r w:rsidR="00877749">
        <w:rPr>
          <w:color w:val="000000" w:themeColor="text1"/>
        </w:rPr>
        <w:t xml:space="preserve"> offices</w:t>
      </w:r>
      <w:r w:rsidR="002D17FF">
        <w:rPr>
          <w:color w:val="000000" w:themeColor="text1"/>
        </w:rPr>
        <w:t xml:space="preserve">. </w:t>
      </w:r>
      <w:r w:rsidR="00A434F9">
        <w:rPr>
          <w:color w:val="000000" w:themeColor="text1"/>
        </w:rPr>
        <w:t>As the children are not able to go outdoor</w:t>
      </w:r>
      <w:r w:rsidR="00AF38C0">
        <w:rPr>
          <w:color w:val="000000" w:themeColor="text1"/>
        </w:rPr>
        <w:t>s</w:t>
      </w:r>
      <w:r w:rsidR="00A434F9">
        <w:rPr>
          <w:color w:val="000000" w:themeColor="text1"/>
        </w:rPr>
        <w:t xml:space="preserve"> for </w:t>
      </w:r>
      <w:r w:rsidR="009B30A0">
        <w:rPr>
          <w:color w:val="000000" w:themeColor="text1"/>
        </w:rPr>
        <w:t xml:space="preserve">various reasons, their </w:t>
      </w:r>
      <w:r w:rsidR="00BD48A1">
        <w:rPr>
          <w:color w:val="000000" w:themeColor="text1"/>
        </w:rPr>
        <w:t>transport</w:t>
      </w:r>
      <w:r w:rsidR="00AF38C0">
        <w:rPr>
          <w:color w:val="000000" w:themeColor="text1"/>
        </w:rPr>
        <w:t>ation</w:t>
      </w:r>
      <w:r w:rsidR="009B30A0">
        <w:rPr>
          <w:color w:val="000000" w:themeColor="text1"/>
        </w:rPr>
        <w:t xml:space="preserve"> to CRC</w:t>
      </w:r>
      <w:r w:rsidR="00AF38C0">
        <w:rPr>
          <w:color w:val="000000" w:themeColor="text1"/>
        </w:rPr>
        <w:t>s</w:t>
      </w:r>
      <w:r w:rsidR="009B30A0">
        <w:rPr>
          <w:color w:val="000000" w:themeColor="text1"/>
        </w:rPr>
        <w:t xml:space="preserve"> </w:t>
      </w:r>
      <w:r w:rsidR="00DD2BB2">
        <w:rPr>
          <w:color w:val="000000" w:themeColor="text1"/>
        </w:rPr>
        <w:t xml:space="preserve">for assessment usually </w:t>
      </w:r>
      <w:r w:rsidR="00AF38C0">
        <w:rPr>
          <w:color w:val="000000" w:themeColor="text1"/>
        </w:rPr>
        <w:t>poses</w:t>
      </w:r>
      <w:r w:rsidR="00DD2BB2">
        <w:rPr>
          <w:color w:val="000000" w:themeColor="text1"/>
        </w:rPr>
        <w:t xml:space="preserve"> a problem. </w:t>
      </w:r>
    </w:p>
    <w:p w14:paraId="03667421" w14:textId="5D5448A0" w:rsidR="00B51EEB" w:rsidRPr="00535E16" w:rsidRDefault="000F22D9" w:rsidP="00654999">
      <w:pPr>
        <w:spacing w:before="120" w:after="120"/>
        <w:rPr>
          <w:color w:val="000000" w:themeColor="text1"/>
        </w:rPr>
      </w:pPr>
      <w:r>
        <w:rPr>
          <w:color w:val="000000" w:themeColor="text1"/>
        </w:rPr>
        <w:t xml:space="preserve">The </w:t>
      </w:r>
      <w:r w:rsidR="00AF38C0">
        <w:rPr>
          <w:color w:val="000000" w:themeColor="text1"/>
        </w:rPr>
        <w:t>personnel providing this</w:t>
      </w:r>
      <w:r w:rsidR="003F3317">
        <w:rPr>
          <w:color w:val="000000" w:themeColor="text1"/>
        </w:rPr>
        <w:t xml:space="preserve"> service </w:t>
      </w:r>
      <w:r w:rsidR="00AF38C0">
        <w:rPr>
          <w:color w:val="000000" w:themeColor="text1"/>
        </w:rPr>
        <w:t>are</w:t>
      </w:r>
      <w:r w:rsidR="003F3317">
        <w:rPr>
          <w:color w:val="000000" w:themeColor="text1"/>
        </w:rPr>
        <w:t xml:space="preserve"> </w:t>
      </w:r>
      <w:r w:rsidR="00AF38C0">
        <w:rPr>
          <w:color w:val="000000" w:themeColor="text1"/>
        </w:rPr>
        <w:t xml:space="preserve">appointed </w:t>
      </w:r>
      <w:r w:rsidR="003F3317">
        <w:rPr>
          <w:color w:val="000000" w:themeColor="text1"/>
        </w:rPr>
        <w:t xml:space="preserve">on </w:t>
      </w:r>
      <w:r w:rsidR="00D419D2">
        <w:rPr>
          <w:color w:val="000000" w:themeColor="text1"/>
        </w:rPr>
        <w:t xml:space="preserve">a </w:t>
      </w:r>
      <w:r w:rsidR="003F3317">
        <w:rPr>
          <w:color w:val="000000" w:themeColor="text1"/>
        </w:rPr>
        <w:t>voluntary basis</w:t>
      </w:r>
      <w:r w:rsidR="005139D0">
        <w:rPr>
          <w:color w:val="000000" w:themeColor="text1"/>
        </w:rPr>
        <w:t xml:space="preserve"> and this results in </w:t>
      </w:r>
      <w:r w:rsidR="0018605B">
        <w:rPr>
          <w:color w:val="000000" w:themeColor="text1"/>
        </w:rPr>
        <w:t xml:space="preserve">the </w:t>
      </w:r>
      <w:r w:rsidR="00AF38C0">
        <w:rPr>
          <w:color w:val="000000" w:themeColor="text1"/>
        </w:rPr>
        <w:t>shortage of teachers</w:t>
      </w:r>
      <w:r w:rsidR="001C58F5">
        <w:rPr>
          <w:color w:val="000000" w:themeColor="text1"/>
        </w:rPr>
        <w:t>,</w:t>
      </w:r>
      <w:r w:rsidR="00286976">
        <w:rPr>
          <w:color w:val="000000" w:themeColor="text1"/>
        </w:rPr>
        <w:t xml:space="preserve"> </w:t>
      </w:r>
      <w:r w:rsidR="00A65E30">
        <w:rPr>
          <w:color w:val="000000" w:themeColor="text1"/>
        </w:rPr>
        <w:t>wh</w:t>
      </w:r>
      <w:r w:rsidR="001C58F5">
        <w:rPr>
          <w:color w:val="000000" w:themeColor="text1"/>
        </w:rPr>
        <w:t xml:space="preserve">om </w:t>
      </w:r>
      <w:r w:rsidR="00A65E30">
        <w:rPr>
          <w:color w:val="000000" w:themeColor="text1"/>
        </w:rPr>
        <w:t xml:space="preserve">students need </w:t>
      </w:r>
      <w:r w:rsidR="00AF38C0">
        <w:rPr>
          <w:color w:val="000000" w:themeColor="text1"/>
        </w:rPr>
        <w:t xml:space="preserve">the </w:t>
      </w:r>
      <w:r w:rsidR="00A65E30">
        <w:rPr>
          <w:color w:val="000000" w:themeColor="text1"/>
        </w:rPr>
        <w:t xml:space="preserve">most </w:t>
      </w:r>
      <w:r w:rsidR="001C58F5">
        <w:rPr>
          <w:color w:val="000000" w:themeColor="text1"/>
        </w:rPr>
        <w:t xml:space="preserve">for </w:t>
      </w:r>
      <w:r w:rsidR="00AF38C0">
        <w:rPr>
          <w:color w:val="000000" w:themeColor="text1"/>
        </w:rPr>
        <w:t>extended periods. In</w:t>
      </w:r>
      <w:r w:rsidR="001C0DEF">
        <w:rPr>
          <w:color w:val="000000" w:themeColor="text1"/>
        </w:rPr>
        <w:t xml:space="preserve"> a news report (</w:t>
      </w:r>
      <w:r w:rsidR="00D73345">
        <w:rPr>
          <w:color w:val="000000" w:themeColor="text1"/>
        </w:rPr>
        <w:t>26</w:t>
      </w:r>
      <w:r w:rsidR="00D73345">
        <w:rPr>
          <w:color w:val="000000" w:themeColor="text1"/>
          <w:vertAlign w:val="superscript"/>
        </w:rPr>
        <w:t xml:space="preserve">th </w:t>
      </w:r>
      <w:r w:rsidR="00D73345">
        <w:rPr>
          <w:color w:val="000000" w:themeColor="text1"/>
        </w:rPr>
        <w:t xml:space="preserve">of February, 2014, </w:t>
      </w:r>
      <w:r w:rsidR="00D73345" w:rsidRPr="00DA4B13">
        <w:rPr>
          <w:i/>
          <w:color w:val="000000" w:themeColor="text1"/>
        </w:rPr>
        <w:t>Ankara Gündem Newspaper</w:t>
      </w:r>
      <w:r w:rsidR="00D73345">
        <w:rPr>
          <w:color w:val="000000" w:themeColor="text1"/>
        </w:rPr>
        <w:t>)</w:t>
      </w:r>
      <w:r w:rsidR="00481032">
        <w:rPr>
          <w:color w:val="000000" w:themeColor="text1"/>
        </w:rPr>
        <w:t xml:space="preserve"> it was </w:t>
      </w:r>
      <w:r w:rsidR="0018605B">
        <w:rPr>
          <w:color w:val="000000" w:themeColor="text1"/>
        </w:rPr>
        <w:t>revealed</w:t>
      </w:r>
      <w:r w:rsidR="00481032">
        <w:rPr>
          <w:color w:val="000000" w:themeColor="text1"/>
        </w:rPr>
        <w:t xml:space="preserve"> that</w:t>
      </w:r>
      <w:r w:rsidR="000053B8">
        <w:rPr>
          <w:color w:val="000000" w:themeColor="text1"/>
        </w:rPr>
        <w:t xml:space="preserve"> no teacher</w:t>
      </w:r>
      <w:r w:rsidR="00AA4301">
        <w:rPr>
          <w:color w:val="000000" w:themeColor="text1"/>
        </w:rPr>
        <w:t xml:space="preserve"> had</w:t>
      </w:r>
      <w:r w:rsidR="000053B8">
        <w:rPr>
          <w:color w:val="000000" w:themeColor="text1"/>
        </w:rPr>
        <w:t xml:space="preserve"> </w:t>
      </w:r>
      <w:r w:rsidR="00AC12EC">
        <w:rPr>
          <w:color w:val="000000" w:themeColor="text1"/>
        </w:rPr>
        <w:t>volunteered to teach</w:t>
      </w:r>
      <w:r w:rsidR="00481032">
        <w:rPr>
          <w:color w:val="000000" w:themeColor="text1"/>
        </w:rPr>
        <w:t xml:space="preserve"> a 9-year old child</w:t>
      </w:r>
      <w:r w:rsidR="00AB3139">
        <w:rPr>
          <w:color w:val="000000" w:themeColor="text1"/>
        </w:rPr>
        <w:t xml:space="preserve"> from Sivas</w:t>
      </w:r>
      <w:r w:rsidR="00481032">
        <w:rPr>
          <w:color w:val="000000" w:themeColor="text1"/>
        </w:rPr>
        <w:t xml:space="preserve"> who </w:t>
      </w:r>
      <w:r w:rsidR="009F2E43">
        <w:rPr>
          <w:color w:val="000000" w:themeColor="text1"/>
        </w:rPr>
        <w:t xml:space="preserve">could not </w:t>
      </w:r>
      <w:r w:rsidR="00A258F6">
        <w:rPr>
          <w:color w:val="000000" w:themeColor="text1"/>
        </w:rPr>
        <w:t xml:space="preserve">go to school </w:t>
      </w:r>
      <w:r w:rsidR="00D90508">
        <w:rPr>
          <w:color w:val="000000" w:themeColor="text1"/>
        </w:rPr>
        <w:t xml:space="preserve">due to </w:t>
      </w:r>
      <w:r w:rsidR="00AB3139">
        <w:rPr>
          <w:color w:val="000000" w:themeColor="text1"/>
        </w:rPr>
        <w:t xml:space="preserve">him having </w:t>
      </w:r>
      <w:r w:rsidR="00843B13">
        <w:rPr>
          <w:color w:val="000000" w:themeColor="text1"/>
        </w:rPr>
        <w:t xml:space="preserve">a </w:t>
      </w:r>
      <w:r w:rsidR="00D90508">
        <w:rPr>
          <w:color w:val="000000" w:themeColor="text1"/>
        </w:rPr>
        <w:t xml:space="preserve">risk of infection and being </w:t>
      </w:r>
      <w:r w:rsidR="00A258F6">
        <w:rPr>
          <w:color w:val="000000" w:themeColor="text1"/>
        </w:rPr>
        <w:t>orthopedically handicapped</w:t>
      </w:r>
      <w:r w:rsidR="00AB3139">
        <w:rPr>
          <w:color w:val="000000" w:themeColor="text1"/>
        </w:rPr>
        <w:t>, for over a year.</w:t>
      </w:r>
      <w:r w:rsidR="00247251">
        <w:rPr>
          <w:color w:val="000000" w:themeColor="text1"/>
        </w:rPr>
        <w:t xml:space="preserve"> </w:t>
      </w:r>
    </w:p>
    <w:p w14:paraId="4616F856" w14:textId="229C4A24" w:rsidR="005B76E6" w:rsidRDefault="00E61294" w:rsidP="005B76E6">
      <w:pPr>
        <w:spacing w:before="120" w:after="120"/>
        <w:rPr>
          <w:color w:val="000000" w:themeColor="text1"/>
        </w:rPr>
      </w:pPr>
      <w:r>
        <w:rPr>
          <w:color w:val="000000" w:themeColor="text1"/>
        </w:rPr>
        <w:lastRenderedPageBreak/>
        <w:t>On the other hand, CRCs do not</w:t>
      </w:r>
      <w:r w:rsidR="00250269">
        <w:rPr>
          <w:color w:val="000000" w:themeColor="text1"/>
        </w:rPr>
        <w:t xml:space="preserve"> conduct follow-up and monitoring </w:t>
      </w:r>
      <w:r w:rsidR="00A57666">
        <w:rPr>
          <w:color w:val="000000" w:themeColor="text1"/>
        </w:rPr>
        <w:t>activities for students who rece</w:t>
      </w:r>
      <w:r w:rsidR="00C41615">
        <w:rPr>
          <w:color w:val="000000" w:themeColor="text1"/>
        </w:rPr>
        <w:t>i</w:t>
      </w:r>
      <w:r w:rsidR="00A57666">
        <w:rPr>
          <w:color w:val="000000" w:themeColor="text1"/>
        </w:rPr>
        <w:t>ve homeschooling services.</w:t>
      </w:r>
      <w:r w:rsidR="004B0BF2">
        <w:rPr>
          <w:color w:val="000000" w:themeColor="text1"/>
        </w:rPr>
        <w:t xml:space="preserve"> </w:t>
      </w:r>
      <w:r w:rsidR="00C41615">
        <w:rPr>
          <w:color w:val="000000" w:themeColor="text1"/>
        </w:rPr>
        <w:t>For that</w:t>
      </w:r>
      <w:r w:rsidR="000F16C1">
        <w:rPr>
          <w:color w:val="000000" w:themeColor="text1"/>
        </w:rPr>
        <w:t>,</w:t>
      </w:r>
      <w:r w:rsidR="004B0BF2">
        <w:rPr>
          <w:color w:val="000000" w:themeColor="text1"/>
        </w:rPr>
        <w:t xml:space="preserve"> CRCs </w:t>
      </w:r>
      <w:r w:rsidR="00C41615">
        <w:rPr>
          <w:color w:val="000000" w:themeColor="text1"/>
        </w:rPr>
        <w:t>would need the</w:t>
      </w:r>
      <w:r w:rsidR="00890C48">
        <w:rPr>
          <w:color w:val="000000" w:themeColor="text1"/>
        </w:rPr>
        <w:t xml:space="preserve"> parents</w:t>
      </w:r>
      <w:r w:rsidR="00C41615">
        <w:rPr>
          <w:color w:val="000000" w:themeColor="text1"/>
        </w:rPr>
        <w:t xml:space="preserve"> to</w:t>
      </w:r>
      <w:r w:rsidR="004B255E">
        <w:rPr>
          <w:color w:val="000000" w:themeColor="text1"/>
        </w:rPr>
        <w:t xml:space="preserve"> participate and </w:t>
      </w:r>
      <w:r w:rsidR="00890C48">
        <w:rPr>
          <w:color w:val="000000" w:themeColor="text1"/>
        </w:rPr>
        <w:t>work in coordination</w:t>
      </w:r>
      <w:r w:rsidR="00D00D47">
        <w:rPr>
          <w:color w:val="000000" w:themeColor="text1"/>
        </w:rPr>
        <w:t xml:space="preserve"> with one another. </w:t>
      </w:r>
      <w:r w:rsidR="00394FEB">
        <w:rPr>
          <w:color w:val="000000" w:themeColor="text1"/>
        </w:rPr>
        <w:t xml:space="preserve">Moreover, </w:t>
      </w:r>
      <w:r w:rsidR="003A5B2A">
        <w:rPr>
          <w:color w:val="000000" w:themeColor="text1"/>
        </w:rPr>
        <w:t xml:space="preserve">the </w:t>
      </w:r>
      <w:r w:rsidR="00C41615">
        <w:rPr>
          <w:color w:val="000000" w:themeColor="text1"/>
        </w:rPr>
        <w:t>socio-cultural</w:t>
      </w:r>
      <w:r w:rsidR="00EC1308">
        <w:rPr>
          <w:color w:val="000000" w:themeColor="text1"/>
        </w:rPr>
        <w:t xml:space="preserve"> attributions of the students</w:t>
      </w:r>
      <w:r w:rsidR="0018605B">
        <w:rPr>
          <w:color w:val="000000" w:themeColor="text1"/>
        </w:rPr>
        <w:t>’ families</w:t>
      </w:r>
      <w:r w:rsidR="00EC1308">
        <w:rPr>
          <w:color w:val="000000" w:themeColor="text1"/>
        </w:rPr>
        <w:t xml:space="preserve"> </w:t>
      </w:r>
      <w:r w:rsidR="003A5B2A">
        <w:rPr>
          <w:color w:val="000000" w:themeColor="text1"/>
        </w:rPr>
        <w:t xml:space="preserve">should be </w:t>
      </w:r>
      <w:r w:rsidR="00C41615">
        <w:rPr>
          <w:color w:val="000000" w:themeColor="text1"/>
        </w:rPr>
        <w:t>kept in mind</w:t>
      </w:r>
      <w:r w:rsidR="003A5B2A">
        <w:rPr>
          <w:color w:val="000000" w:themeColor="text1"/>
        </w:rPr>
        <w:t xml:space="preserve"> and homeschooling services should be </w:t>
      </w:r>
      <w:r w:rsidR="007904AB">
        <w:rPr>
          <w:color w:val="000000" w:themeColor="text1"/>
        </w:rPr>
        <w:t xml:space="preserve">in line with </w:t>
      </w:r>
      <w:r w:rsidR="00C41615">
        <w:rPr>
          <w:color w:val="000000" w:themeColor="text1"/>
        </w:rPr>
        <w:t>such</w:t>
      </w:r>
      <w:r w:rsidR="007904AB">
        <w:rPr>
          <w:color w:val="000000" w:themeColor="text1"/>
        </w:rPr>
        <w:t xml:space="preserve"> </w:t>
      </w:r>
      <w:r w:rsidR="00C41615">
        <w:rPr>
          <w:color w:val="000000" w:themeColor="text1"/>
        </w:rPr>
        <w:t>dynamics</w:t>
      </w:r>
      <w:bookmarkStart w:id="7" w:name="_Hlk536609792"/>
      <w:r w:rsidR="00C41615">
        <w:rPr>
          <w:color w:val="000000" w:themeColor="text1"/>
        </w:rPr>
        <w:t>.</w:t>
      </w:r>
    </w:p>
    <w:p w14:paraId="2F5F9CDA" w14:textId="77777777" w:rsidR="001B3A88" w:rsidRPr="005D4786" w:rsidRDefault="001B3A88" w:rsidP="005B76E6">
      <w:pPr>
        <w:spacing w:before="120" w:after="120"/>
        <w:rPr>
          <w:color w:val="000000" w:themeColor="text1"/>
        </w:rPr>
      </w:pPr>
    </w:p>
    <w:p w14:paraId="00C2A3EA" w14:textId="15212E52" w:rsidR="005B76E6" w:rsidRPr="001B3A88" w:rsidRDefault="005D4786" w:rsidP="00654999">
      <w:pPr>
        <w:spacing w:before="120" w:after="120"/>
        <w:rPr>
          <w:b/>
        </w:rPr>
      </w:pPr>
      <w:r w:rsidRPr="00E0010B">
        <w:rPr>
          <w:b/>
        </w:rPr>
        <w:t>In regard to paragraph no. 1</w:t>
      </w:r>
      <w:r>
        <w:rPr>
          <w:b/>
        </w:rPr>
        <w:t>83</w:t>
      </w:r>
      <w:r w:rsidRPr="00E0010B">
        <w:rPr>
          <w:b/>
        </w:rPr>
        <w:t xml:space="preserve"> of the State Party Report:</w:t>
      </w:r>
      <w:bookmarkEnd w:id="7"/>
    </w:p>
    <w:p w14:paraId="4B81394A" w14:textId="5F30AA2E" w:rsidR="005B76E6" w:rsidRDefault="00D77754" w:rsidP="00654999">
      <w:pPr>
        <w:spacing w:before="120" w:after="120"/>
        <w:rPr>
          <w:color w:val="000000" w:themeColor="text1"/>
        </w:rPr>
      </w:pPr>
      <w:r>
        <w:rPr>
          <w:color w:val="000000" w:themeColor="text1"/>
        </w:rPr>
        <w:t xml:space="preserve">Special education </w:t>
      </w:r>
      <w:r w:rsidR="004D33C6">
        <w:rPr>
          <w:color w:val="000000" w:themeColor="text1"/>
        </w:rPr>
        <w:t xml:space="preserve">support is </w:t>
      </w:r>
      <w:r w:rsidR="004E307D">
        <w:rPr>
          <w:color w:val="000000" w:themeColor="text1"/>
        </w:rPr>
        <w:t xml:space="preserve">provided </w:t>
      </w:r>
      <w:r w:rsidR="00292F5A">
        <w:rPr>
          <w:color w:val="000000" w:themeColor="text1"/>
        </w:rPr>
        <w:t>by</w:t>
      </w:r>
      <w:r w:rsidR="004E307D">
        <w:rPr>
          <w:color w:val="000000" w:themeColor="text1"/>
        </w:rPr>
        <w:t xml:space="preserve"> special education and rehabilitation centers</w:t>
      </w:r>
      <w:r w:rsidR="00443CD5">
        <w:rPr>
          <w:color w:val="000000" w:themeColor="text1"/>
        </w:rPr>
        <w:t xml:space="preserve"> </w:t>
      </w:r>
      <w:r w:rsidR="00CE4404">
        <w:rPr>
          <w:color w:val="000000" w:themeColor="text1"/>
        </w:rPr>
        <w:t xml:space="preserve">that are </w:t>
      </w:r>
      <w:r w:rsidR="00443CD5">
        <w:rPr>
          <w:color w:val="000000" w:themeColor="text1"/>
        </w:rPr>
        <w:t xml:space="preserve">under the control of MoE. </w:t>
      </w:r>
      <w:r w:rsidR="00CE4404">
        <w:rPr>
          <w:color w:val="000000" w:themeColor="text1"/>
        </w:rPr>
        <w:t xml:space="preserve">This education support has two </w:t>
      </w:r>
      <w:r w:rsidR="0018605B">
        <w:rPr>
          <w:color w:val="000000" w:themeColor="text1"/>
        </w:rPr>
        <w:t>aspects</w:t>
      </w:r>
      <w:r w:rsidR="00B53A53">
        <w:rPr>
          <w:color w:val="000000" w:themeColor="text1"/>
        </w:rPr>
        <w:t xml:space="preserve">. </w:t>
      </w:r>
      <w:r w:rsidR="0018605B">
        <w:rPr>
          <w:color w:val="000000" w:themeColor="text1"/>
        </w:rPr>
        <w:t>The first o</w:t>
      </w:r>
      <w:r w:rsidR="00B53A53">
        <w:rPr>
          <w:color w:val="000000" w:themeColor="text1"/>
        </w:rPr>
        <w:t xml:space="preserve">ne </w:t>
      </w:r>
      <w:r w:rsidR="0018605B">
        <w:rPr>
          <w:color w:val="000000" w:themeColor="text1"/>
        </w:rPr>
        <w:t>pertains to</w:t>
      </w:r>
      <w:r w:rsidR="002D7F47">
        <w:rPr>
          <w:color w:val="000000" w:themeColor="text1"/>
        </w:rPr>
        <w:t xml:space="preserve"> </w:t>
      </w:r>
      <w:r w:rsidR="006269BC">
        <w:rPr>
          <w:color w:val="000000" w:themeColor="text1"/>
        </w:rPr>
        <w:t xml:space="preserve">disabled </w:t>
      </w:r>
      <w:r w:rsidR="002D7F47">
        <w:rPr>
          <w:color w:val="000000" w:themeColor="text1"/>
        </w:rPr>
        <w:t xml:space="preserve">students </w:t>
      </w:r>
      <w:r w:rsidR="0007628B">
        <w:rPr>
          <w:color w:val="000000" w:themeColor="text1"/>
        </w:rPr>
        <w:t xml:space="preserve">who are </w:t>
      </w:r>
      <w:r w:rsidR="00EE5BDA">
        <w:rPr>
          <w:color w:val="000000" w:themeColor="text1"/>
        </w:rPr>
        <w:t xml:space="preserve">registered in an inclusive school </w:t>
      </w:r>
      <w:r w:rsidR="00111F85">
        <w:rPr>
          <w:color w:val="000000" w:themeColor="text1"/>
        </w:rPr>
        <w:t xml:space="preserve">program </w:t>
      </w:r>
      <w:r w:rsidR="00C319EF">
        <w:rPr>
          <w:color w:val="000000" w:themeColor="text1"/>
        </w:rPr>
        <w:t>or</w:t>
      </w:r>
      <w:r w:rsidR="00111F85">
        <w:rPr>
          <w:color w:val="000000" w:themeColor="text1"/>
        </w:rPr>
        <w:t xml:space="preserve"> the </w:t>
      </w:r>
      <w:r w:rsidR="006269BC">
        <w:rPr>
          <w:color w:val="000000" w:themeColor="text1"/>
        </w:rPr>
        <w:t>ones</w:t>
      </w:r>
      <w:r w:rsidR="003302EC">
        <w:rPr>
          <w:color w:val="000000" w:themeColor="text1"/>
        </w:rPr>
        <w:t xml:space="preserve"> who are registered in special education classes</w:t>
      </w:r>
      <w:r w:rsidR="00254B73">
        <w:rPr>
          <w:color w:val="000000" w:themeColor="text1"/>
        </w:rPr>
        <w:t xml:space="preserve"> </w:t>
      </w:r>
      <w:r w:rsidR="00536AA8">
        <w:rPr>
          <w:color w:val="000000" w:themeColor="text1"/>
        </w:rPr>
        <w:t>in schools</w:t>
      </w:r>
      <w:r w:rsidR="00777E59">
        <w:rPr>
          <w:color w:val="000000" w:themeColor="text1"/>
        </w:rPr>
        <w:t xml:space="preserve">. The other </w:t>
      </w:r>
      <w:r w:rsidR="00C319EF">
        <w:rPr>
          <w:color w:val="000000" w:themeColor="text1"/>
        </w:rPr>
        <w:t>one is related to</w:t>
      </w:r>
      <w:r w:rsidR="00777E59">
        <w:rPr>
          <w:color w:val="000000" w:themeColor="text1"/>
        </w:rPr>
        <w:t xml:space="preserve"> </w:t>
      </w:r>
      <w:r w:rsidR="00777975">
        <w:rPr>
          <w:color w:val="000000" w:themeColor="text1"/>
        </w:rPr>
        <w:t>students who rec</w:t>
      </w:r>
      <w:r w:rsidR="00A5295B">
        <w:rPr>
          <w:color w:val="000000" w:themeColor="text1"/>
        </w:rPr>
        <w:t>e</w:t>
      </w:r>
      <w:r w:rsidR="00777975">
        <w:rPr>
          <w:color w:val="000000" w:themeColor="text1"/>
        </w:rPr>
        <w:t>i</w:t>
      </w:r>
      <w:r w:rsidR="00C319EF">
        <w:rPr>
          <w:color w:val="000000" w:themeColor="text1"/>
        </w:rPr>
        <w:t xml:space="preserve">ve </w:t>
      </w:r>
      <w:r w:rsidR="00777975">
        <w:rPr>
          <w:color w:val="000000" w:themeColor="text1"/>
        </w:rPr>
        <w:t>n</w:t>
      </w:r>
      <w:r w:rsidR="00A5295B">
        <w:rPr>
          <w:color w:val="000000" w:themeColor="text1"/>
        </w:rPr>
        <w:t xml:space="preserve">either inclusive </w:t>
      </w:r>
      <w:r w:rsidR="00777975">
        <w:rPr>
          <w:color w:val="000000" w:themeColor="text1"/>
        </w:rPr>
        <w:t>no</w:t>
      </w:r>
      <w:r w:rsidR="00C319EF">
        <w:rPr>
          <w:color w:val="000000" w:themeColor="text1"/>
        </w:rPr>
        <w:t xml:space="preserve">r formal education </w:t>
      </w:r>
      <w:r w:rsidR="00467234">
        <w:rPr>
          <w:color w:val="000000" w:themeColor="text1"/>
        </w:rPr>
        <w:t xml:space="preserve">and </w:t>
      </w:r>
      <w:r w:rsidR="006E0A52">
        <w:rPr>
          <w:color w:val="000000" w:themeColor="text1"/>
        </w:rPr>
        <w:t xml:space="preserve">benefit from </w:t>
      </w:r>
      <w:r w:rsidR="0017185D">
        <w:rPr>
          <w:color w:val="000000" w:themeColor="text1"/>
        </w:rPr>
        <w:t xml:space="preserve">this special education support directly. </w:t>
      </w:r>
    </w:p>
    <w:p w14:paraId="56BC394E" w14:textId="755B0CFD" w:rsidR="0017185D" w:rsidRPr="00535E16" w:rsidRDefault="0017185D" w:rsidP="00654999">
      <w:pPr>
        <w:spacing w:before="120" w:after="120"/>
        <w:rPr>
          <w:color w:val="000000" w:themeColor="text1"/>
        </w:rPr>
      </w:pPr>
      <w:r>
        <w:rPr>
          <w:color w:val="000000" w:themeColor="text1"/>
        </w:rPr>
        <w:t>However,</w:t>
      </w:r>
    </w:p>
    <w:p w14:paraId="52FAE7A2" w14:textId="37B4C812" w:rsidR="00E958E7" w:rsidRDefault="00C319EF" w:rsidP="00874167">
      <w:pPr>
        <w:pStyle w:val="ListParagraph"/>
        <w:numPr>
          <w:ilvl w:val="0"/>
          <w:numId w:val="3"/>
        </w:numPr>
        <w:spacing w:before="120" w:after="120"/>
      </w:pPr>
      <w:r>
        <w:t>D</w:t>
      </w:r>
      <w:r w:rsidR="00C2761D">
        <w:t xml:space="preserve">isabled children who </w:t>
      </w:r>
      <w:r w:rsidR="0098742E">
        <w:t xml:space="preserve">are not </w:t>
      </w:r>
      <w:r w:rsidR="00523727">
        <w:t xml:space="preserve">able to </w:t>
      </w:r>
      <w:r w:rsidR="00651E1F">
        <w:t xml:space="preserve">attend </w:t>
      </w:r>
      <w:r w:rsidR="00777975">
        <w:t>formal education classes</w:t>
      </w:r>
      <w:r w:rsidR="00AB7DB1">
        <w:t xml:space="preserve"> </w:t>
      </w:r>
      <w:r w:rsidR="00307CD0">
        <w:t>rece</w:t>
      </w:r>
      <w:r w:rsidR="00777975">
        <w:t>i</w:t>
      </w:r>
      <w:r w:rsidR="00307CD0">
        <w:t>ve</w:t>
      </w:r>
      <w:r w:rsidR="00194E4F">
        <w:t xml:space="preserve"> special education only</w:t>
      </w:r>
      <w:r w:rsidR="00E66263">
        <w:t xml:space="preserve"> for</w:t>
      </w:r>
      <w:r w:rsidR="00194E4F">
        <w:t xml:space="preserve"> 8 hours per month </w:t>
      </w:r>
      <w:r>
        <w:t>at</w:t>
      </w:r>
      <w:r w:rsidR="00194E4F">
        <w:t xml:space="preserve"> </w:t>
      </w:r>
      <w:r w:rsidR="00C46083">
        <w:t>rehabilitation centers, which is utterly insuffic</w:t>
      </w:r>
      <w:r w:rsidR="00E958E7">
        <w:t>i</w:t>
      </w:r>
      <w:r w:rsidR="00EC123C">
        <w:t xml:space="preserve">ent. </w:t>
      </w:r>
    </w:p>
    <w:p w14:paraId="24A58554" w14:textId="745937CB" w:rsidR="00EC123C" w:rsidRDefault="00C319EF" w:rsidP="004E7239">
      <w:pPr>
        <w:pStyle w:val="ListParagraph"/>
        <w:numPr>
          <w:ilvl w:val="0"/>
          <w:numId w:val="3"/>
        </w:numPr>
        <w:spacing w:before="120" w:after="120"/>
      </w:pPr>
      <w:r>
        <w:t>D</w:t>
      </w:r>
      <w:r w:rsidR="00C32E20" w:rsidRPr="0076438D">
        <w:t xml:space="preserve">isabled students who benefit from formal </w:t>
      </w:r>
      <w:r w:rsidR="001A5188" w:rsidRPr="0076438D">
        <w:t xml:space="preserve">education </w:t>
      </w:r>
      <w:r w:rsidR="002C7371" w:rsidRPr="0076438D">
        <w:t xml:space="preserve">have to be </w:t>
      </w:r>
      <w:r>
        <w:t xml:space="preserve">attending school full time during the </w:t>
      </w:r>
      <w:r w:rsidR="007068DB">
        <w:t>week,</w:t>
      </w:r>
      <w:r>
        <w:t xml:space="preserve"> however,</w:t>
      </w:r>
      <w:r w:rsidR="007068DB">
        <w:t xml:space="preserve"> </w:t>
      </w:r>
      <w:r w:rsidR="00777975">
        <w:t xml:space="preserve">students </w:t>
      </w:r>
      <w:r w:rsidR="00425DE7">
        <w:t xml:space="preserve">receiving support education delivered in </w:t>
      </w:r>
      <w:r w:rsidR="00B60BF4">
        <w:t>S</w:t>
      </w:r>
      <w:r w:rsidR="00425DE7">
        <w:t xml:space="preserve">pecial </w:t>
      </w:r>
      <w:r w:rsidR="00B60BF4">
        <w:t>E</w:t>
      </w:r>
      <w:r w:rsidR="00425DE7">
        <w:t xml:space="preserve">ducation and </w:t>
      </w:r>
      <w:r w:rsidR="00B60BF4">
        <w:t>R</w:t>
      </w:r>
      <w:r w:rsidR="00425DE7">
        <w:t xml:space="preserve">ehabilitation </w:t>
      </w:r>
      <w:r w:rsidR="00B60BF4">
        <w:t>C</w:t>
      </w:r>
      <w:r w:rsidR="00425DE7">
        <w:t xml:space="preserve">enters </w:t>
      </w:r>
      <w:r w:rsidR="00777975">
        <w:t>are at a disadvantage</w:t>
      </w:r>
      <w:r w:rsidR="0058033E">
        <w:t xml:space="preserve"> since these centers </w:t>
      </w:r>
      <w:r w:rsidR="00FD5252">
        <w:t xml:space="preserve">do not have </w:t>
      </w:r>
      <w:r w:rsidR="008E395F">
        <w:t>o</w:t>
      </w:r>
      <w:r w:rsidR="00FD5252">
        <w:t xml:space="preserve">ffice hours on weekends </w:t>
      </w:r>
      <w:r w:rsidR="00777975">
        <w:t>and</w:t>
      </w:r>
      <w:r w:rsidR="00FD5252">
        <w:t xml:space="preserve"> </w:t>
      </w:r>
      <w:r w:rsidR="0015073A">
        <w:t>the</w:t>
      </w:r>
      <w:r w:rsidR="00777975">
        <w:t>y</w:t>
      </w:r>
      <w:r w:rsidR="0015073A">
        <w:t xml:space="preserve"> </w:t>
      </w:r>
      <w:r w:rsidR="00777975">
        <w:t>are not equipped to</w:t>
      </w:r>
      <w:r w:rsidR="0015073A">
        <w:t xml:space="preserve"> provide service</w:t>
      </w:r>
      <w:r w:rsidR="00777975">
        <w:t>s</w:t>
      </w:r>
      <w:r w:rsidR="0015073A">
        <w:t xml:space="preserve"> to all</w:t>
      </w:r>
      <w:r w:rsidR="001918EA">
        <w:t xml:space="preserve"> beneficiary</w:t>
      </w:r>
      <w:r w:rsidR="0015073A">
        <w:t xml:space="preserve"> students in one given day</w:t>
      </w:r>
      <w:r w:rsidR="001918EA">
        <w:t xml:space="preserve">. </w:t>
      </w:r>
    </w:p>
    <w:p w14:paraId="7495682E" w14:textId="76824701" w:rsidR="00194D85" w:rsidRPr="00535E16" w:rsidRDefault="00194D85" w:rsidP="00194D85">
      <w:pPr>
        <w:spacing w:before="120" w:after="120"/>
        <w:ind w:left="360"/>
      </w:pPr>
    </w:p>
    <w:p w14:paraId="5F9C4D0E" w14:textId="26C22AE3" w:rsidR="00194D85" w:rsidRDefault="00777975" w:rsidP="00654999">
      <w:pPr>
        <w:spacing w:before="120" w:after="120"/>
        <w:rPr>
          <w:color w:val="000000" w:themeColor="text1"/>
        </w:rPr>
      </w:pPr>
      <w:r>
        <w:rPr>
          <w:color w:val="000000" w:themeColor="text1"/>
        </w:rPr>
        <w:t xml:space="preserve">It would be </w:t>
      </w:r>
      <w:r w:rsidR="00194D85">
        <w:rPr>
          <w:color w:val="000000" w:themeColor="text1"/>
        </w:rPr>
        <w:t>incredibly beneficial if the State of Turkey were to take special measures to overcome the</w:t>
      </w:r>
      <w:r w:rsidR="00C319EF">
        <w:rPr>
          <w:color w:val="000000" w:themeColor="text1"/>
        </w:rPr>
        <w:t>se</w:t>
      </w:r>
      <w:r w:rsidR="00194D85">
        <w:rPr>
          <w:color w:val="000000" w:themeColor="text1"/>
        </w:rPr>
        <w:t xml:space="preserve"> issues mentioned above.</w:t>
      </w:r>
    </w:p>
    <w:p w14:paraId="4C062E2C" w14:textId="77777777" w:rsidR="00307CD0" w:rsidRPr="00535E16" w:rsidRDefault="00307CD0" w:rsidP="00654999">
      <w:pPr>
        <w:spacing w:before="120" w:after="120"/>
        <w:rPr>
          <w:color w:val="000000" w:themeColor="text1"/>
        </w:rPr>
      </w:pPr>
    </w:p>
    <w:p w14:paraId="1F32DDE8" w14:textId="6BC183DF" w:rsidR="00DA71AD" w:rsidRPr="00217A20" w:rsidRDefault="00674848" w:rsidP="00654999">
      <w:pPr>
        <w:spacing w:before="120" w:after="120"/>
        <w:rPr>
          <w:b/>
        </w:rPr>
      </w:pPr>
      <w:r w:rsidRPr="00E0010B">
        <w:rPr>
          <w:b/>
        </w:rPr>
        <w:t>In regard to paragraph no. 1</w:t>
      </w:r>
      <w:r>
        <w:rPr>
          <w:b/>
        </w:rPr>
        <w:t>8</w:t>
      </w:r>
      <w:r w:rsidR="00CE6DB4">
        <w:rPr>
          <w:b/>
        </w:rPr>
        <w:t>4</w:t>
      </w:r>
      <w:r w:rsidRPr="00E0010B">
        <w:rPr>
          <w:b/>
        </w:rPr>
        <w:t xml:space="preserve"> of the State Party Report:</w:t>
      </w:r>
    </w:p>
    <w:p w14:paraId="7EADFBA5" w14:textId="43D68D34" w:rsidR="00777263" w:rsidRDefault="00CD20CB" w:rsidP="00654999">
      <w:pPr>
        <w:spacing w:before="120" w:after="120"/>
        <w:rPr>
          <w:color w:val="000000" w:themeColor="text1"/>
        </w:rPr>
      </w:pPr>
      <w:r>
        <w:rPr>
          <w:color w:val="000000" w:themeColor="text1"/>
        </w:rPr>
        <w:t xml:space="preserve">Data </w:t>
      </w:r>
      <w:r w:rsidR="00194D85">
        <w:rPr>
          <w:color w:val="000000" w:themeColor="text1"/>
        </w:rPr>
        <w:t>pertaining to</w:t>
      </w:r>
      <w:r w:rsidR="00B2737B">
        <w:rPr>
          <w:color w:val="000000" w:themeColor="text1"/>
        </w:rPr>
        <w:t xml:space="preserve"> informal education </w:t>
      </w:r>
      <w:r w:rsidR="00194D85">
        <w:rPr>
          <w:color w:val="000000" w:themeColor="text1"/>
        </w:rPr>
        <w:t>comes from</w:t>
      </w:r>
      <w:r w:rsidR="0013230A">
        <w:rPr>
          <w:color w:val="000000" w:themeColor="text1"/>
        </w:rPr>
        <w:t xml:space="preserve"> the MoE</w:t>
      </w:r>
      <w:r w:rsidR="00585D82">
        <w:rPr>
          <w:color w:val="000000" w:themeColor="text1"/>
        </w:rPr>
        <w:t xml:space="preserve"> </w:t>
      </w:r>
      <w:r w:rsidR="00194D85">
        <w:rPr>
          <w:color w:val="000000" w:themeColor="text1"/>
        </w:rPr>
        <w:t xml:space="preserve">statistics that are </w:t>
      </w:r>
      <w:r w:rsidR="00DB04E3">
        <w:rPr>
          <w:color w:val="000000" w:themeColor="text1"/>
        </w:rPr>
        <w:t>derived</w:t>
      </w:r>
      <w:r w:rsidR="00585D82">
        <w:rPr>
          <w:color w:val="000000" w:themeColor="text1"/>
        </w:rPr>
        <w:t xml:space="preserve"> </w:t>
      </w:r>
      <w:r w:rsidR="00C319EF">
        <w:rPr>
          <w:color w:val="000000" w:themeColor="text1"/>
        </w:rPr>
        <w:t>from CRC</w:t>
      </w:r>
      <w:r w:rsidR="00651EA1">
        <w:rPr>
          <w:color w:val="000000" w:themeColor="text1"/>
        </w:rPr>
        <w:t xml:space="preserve"> and</w:t>
      </w:r>
      <w:r w:rsidR="00AB4CD3">
        <w:rPr>
          <w:color w:val="000000" w:themeColor="text1"/>
        </w:rPr>
        <w:t xml:space="preserve"> </w:t>
      </w:r>
      <w:r w:rsidR="00312DE5">
        <w:rPr>
          <w:color w:val="000000" w:themeColor="text1"/>
        </w:rPr>
        <w:t xml:space="preserve">Science and </w:t>
      </w:r>
      <w:r w:rsidR="00A95300">
        <w:rPr>
          <w:color w:val="000000" w:themeColor="text1"/>
        </w:rPr>
        <w:t>Art Centers</w:t>
      </w:r>
      <w:r w:rsidR="00651EA1">
        <w:rPr>
          <w:color w:val="000000" w:themeColor="text1"/>
        </w:rPr>
        <w:t xml:space="preserve"> (SAC)</w:t>
      </w:r>
      <w:r w:rsidR="009B6D05">
        <w:rPr>
          <w:color w:val="000000" w:themeColor="text1"/>
        </w:rPr>
        <w:t xml:space="preserve"> </w:t>
      </w:r>
      <w:r w:rsidR="0051758C">
        <w:rPr>
          <w:color w:val="000000" w:themeColor="text1"/>
        </w:rPr>
        <w:t>data.</w:t>
      </w:r>
      <w:r w:rsidR="00A95300">
        <w:rPr>
          <w:color w:val="000000" w:themeColor="text1"/>
        </w:rPr>
        <w:t xml:space="preserve"> </w:t>
      </w:r>
      <w:r w:rsidR="001A78AA">
        <w:rPr>
          <w:color w:val="000000" w:themeColor="text1"/>
        </w:rPr>
        <w:t xml:space="preserve">According to MoE </w:t>
      </w:r>
      <w:r w:rsidR="00C319EF">
        <w:rPr>
          <w:color w:val="000000" w:themeColor="text1"/>
        </w:rPr>
        <w:t>“</w:t>
      </w:r>
      <w:r w:rsidR="00914753">
        <w:rPr>
          <w:color w:val="000000" w:themeColor="text1"/>
        </w:rPr>
        <w:t>Formal</w:t>
      </w:r>
      <w:r w:rsidR="002D03E1">
        <w:rPr>
          <w:color w:val="000000" w:themeColor="text1"/>
        </w:rPr>
        <w:t xml:space="preserve"> Education </w:t>
      </w:r>
      <w:r w:rsidR="00127DD6">
        <w:rPr>
          <w:color w:val="000000" w:themeColor="text1"/>
        </w:rPr>
        <w:t>Statistics</w:t>
      </w:r>
      <w:r w:rsidR="00C319EF">
        <w:rPr>
          <w:color w:val="000000" w:themeColor="text1"/>
        </w:rPr>
        <w:t>”</w:t>
      </w:r>
      <w:r w:rsidR="000B7253">
        <w:rPr>
          <w:color w:val="000000" w:themeColor="text1"/>
        </w:rPr>
        <w:t xml:space="preserve">, the numbers of these institutions and </w:t>
      </w:r>
      <w:r w:rsidR="009F7548">
        <w:rPr>
          <w:color w:val="000000" w:themeColor="text1"/>
        </w:rPr>
        <w:t xml:space="preserve">students who received services from them </w:t>
      </w:r>
      <w:r w:rsidR="00194D85">
        <w:rPr>
          <w:color w:val="000000" w:themeColor="text1"/>
        </w:rPr>
        <w:t xml:space="preserve">are </w:t>
      </w:r>
      <w:r w:rsidR="009F7548">
        <w:rPr>
          <w:color w:val="000000" w:themeColor="text1"/>
        </w:rPr>
        <w:t>presented below</w:t>
      </w:r>
      <w:r w:rsidR="00830CD1">
        <w:rPr>
          <w:color w:val="000000" w:themeColor="text1"/>
        </w:rPr>
        <w:t>:</w:t>
      </w:r>
    </w:p>
    <w:p w14:paraId="18F3CCF3" w14:textId="01B9AFB0" w:rsidR="00C319EF" w:rsidRDefault="00C319EF" w:rsidP="00654999">
      <w:pPr>
        <w:spacing w:before="120" w:after="120"/>
        <w:rPr>
          <w:color w:val="000000" w:themeColor="text1"/>
        </w:rPr>
      </w:pPr>
    </w:p>
    <w:p w14:paraId="4B95B732" w14:textId="77777777" w:rsidR="00C319EF" w:rsidRDefault="00C319EF" w:rsidP="00654999">
      <w:pPr>
        <w:spacing w:before="120" w:after="120"/>
        <w:rPr>
          <w:color w:val="000000" w:themeColor="text1"/>
        </w:rPr>
      </w:pPr>
    </w:p>
    <w:p w14:paraId="0D3A496C" w14:textId="73198ECC" w:rsidR="00194D85" w:rsidRDefault="00194D85" w:rsidP="00654999">
      <w:pPr>
        <w:spacing w:before="120" w:after="120"/>
        <w:rPr>
          <w:color w:val="000000" w:themeColor="text1"/>
        </w:rPr>
      </w:pPr>
    </w:p>
    <w:p w14:paraId="36882F0E" w14:textId="77777777" w:rsidR="00194D85" w:rsidRPr="00535E16" w:rsidRDefault="00194D85" w:rsidP="00654999">
      <w:pPr>
        <w:spacing w:before="120" w:after="120"/>
        <w:rPr>
          <w:color w:val="000000" w:themeColor="text1"/>
        </w:rPr>
      </w:pPr>
    </w:p>
    <w:tbl>
      <w:tblPr>
        <w:tblW w:w="7640" w:type="dxa"/>
        <w:jc w:val="center"/>
        <w:tblCellMar>
          <w:left w:w="70" w:type="dxa"/>
          <w:right w:w="70" w:type="dxa"/>
        </w:tblCellMar>
        <w:tblLook w:val="04A0" w:firstRow="1" w:lastRow="0" w:firstColumn="1" w:lastColumn="0" w:noHBand="0" w:noVBand="1"/>
      </w:tblPr>
      <w:tblGrid>
        <w:gridCol w:w="3728"/>
        <w:gridCol w:w="1956"/>
        <w:gridCol w:w="1956"/>
      </w:tblGrid>
      <w:tr w:rsidR="00CF75ED" w:rsidRPr="00535E16" w14:paraId="33EE7FB5" w14:textId="77777777" w:rsidTr="007730AD">
        <w:trPr>
          <w:trHeight w:val="801"/>
          <w:jc w:val="center"/>
        </w:trPr>
        <w:tc>
          <w:tcPr>
            <w:tcW w:w="7640" w:type="dxa"/>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1EFB90CB" w14:textId="69C00609" w:rsidR="0051758C" w:rsidRPr="00535E16" w:rsidRDefault="0051758C" w:rsidP="00194D85">
            <w:pPr>
              <w:rPr>
                <w:rFonts w:eastAsia="Times New Roman"/>
                <w:b/>
                <w:bCs/>
                <w:color w:val="000000"/>
                <w:lang w:eastAsia="tr-TR"/>
              </w:rPr>
            </w:pPr>
            <w:r>
              <w:rPr>
                <w:rFonts w:eastAsia="Times New Roman"/>
                <w:b/>
                <w:bCs/>
                <w:color w:val="000000"/>
                <w:lang w:eastAsia="tr-TR"/>
              </w:rPr>
              <w:t xml:space="preserve">Statistics </w:t>
            </w:r>
            <w:r w:rsidR="00194D85">
              <w:rPr>
                <w:rFonts w:eastAsia="Times New Roman"/>
                <w:b/>
                <w:bCs/>
                <w:color w:val="000000"/>
                <w:lang w:eastAsia="tr-TR"/>
              </w:rPr>
              <w:t>on</w:t>
            </w:r>
            <w:r>
              <w:rPr>
                <w:rFonts w:eastAsia="Times New Roman"/>
                <w:b/>
                <w:bCs/>
                <w:color w:val="000000"/>
                <w:lang w:eastAsia="tr-TR"/>
              </w:rPr>
              <w:t xml:space="preserve"> </w:t>
            </w:r>
            <w:r w:rsidR="00194D85">
              <w:rPr>
                <w:rFonts w:eastAsia="Times New Roman"/>
                <w:b/>
                <w:bCs/>
                <w:color w:val="000000"/>
                <w:lang w:eastAsia="tr-TR"/>
              </w:rPr>
              <w:t>Non-F</w:t>
            </w:r>
            <w:r w:rsidR="00464F63">
              <w:rPr>
                <w:rFonts w:eastAsia="Times New Roman"/>
                <w:b/>
                <w:bCs/>
                <w:color w:val="000000"/>
                <w:lang w:eastAsia="tr-TR"/>
              </w:rPr>
              <w:t xml:space="preserve">ormal Education Provided </w:t>
            </w:r>
            <w:r w:rsidR="00194D85">
              <w:rPr>
                <w:rFonts w:eastAsia="Times New Roman"/>
                <w:b/>
                <w:bCs/>
                <w:color w:val="000000"/>
                <w:lang w:eastAsia="tr-TR"/>
              </w:rPr>
              <w:t>to</w:t>
            </w:r>
            <w:r w:rsidR="00464F63">
              <w:rPr>
                <w:rFonts w:eastAsia="Times New Roman"/>
                <w:b/>
                <w:bCs/>
                <w:color w:val="000000"/>
                <w:lang w:eastAsia="tr-TR"/>
              </w:rPr>
              <w:t xml:space="preserve"> Special Education Students by </w:t>
            </w:r>
            <w:r w:rsidR="00F60ACD">
              <w:rPr>
                <w:rFonts w:eastAsia="Times New Roman"/>
                <w:b/>
                <w:bCs/>
                <w:color w:val="000000"/>
                <w:lang w:eastAsia="tr-TR"/>
              </w:rPr>
              <w:t>Governmental Institu</w:t>
            </w:r>
            <w:r w:rsidR="00194D85">
              <w:rPr>
                <w:rFonts w:eastAsia="Times New Roman"/>
                <w:b/>
                <w:bCs/>
                <w:color w:val="000000"/>
                <w:lang w:eastAsia="tr-TR"/>
              </w:rPr>
              <w:t>t</w:t>
            </w:r>
            <w:r w:rsidR="00F60ACD">
              <w:rPr>
                <w:rFonts w:eastAsia="Times New Roman"/>
                <w:b/>
                <w:bCs/>
                <w:color w:val="000000"/>
                <w:lang w:eastAsia="tr-TR"/>
              </w:rPr>
              <w:t xml:space="preserve">ions in the </w:t>
            </w:r>
            <w:r w:rsidR="00194D85">
              <w:rPr>
                <w:rFonts w:eastAsia="Times New Roman"/>
                <w:b/>
                <w:bCs/>
                <w:color w:val="000000"/>
                <w:lang w:eastAsia="tr-TR"/>
              </w:rPr>
              <w:t>S</w:t>
            </w:r>
            <w:r w:rsidR="00F60ACD">
              <w:rPr>
                <w:rFonts w:eastAsia="Times New Roman"/>
                <w:b/>
                <w:bCs/>
                <w:color w:val="000000"/>
                <w:lang w:eastAsia="tr-TR"/>
              </w:rPr>
              <w:t xml:space="preserve">chool </w:t>
            </w:r>
            <w:r w:rsidR="00194D85">
              <w:rPr>
                <w:rFonts w:eastAsia="Times New Roman"/>
                <w:b/>
                <w:bCs/>
                <w:color w:val="000000"/>
                <w:lang w:eastAsia="tr-TR"/>
              </w:rPr>
              <w:t>Y</w:t>
            </w:r>
            <w:r w:rsidR="00F60ACD">
              <w:rPr>
                <w:rFonts w:eastAsia="Times New Roman"/>
                <w:b/>
                <w:bCs/>
                <w:color w:val="000000"/>
                <w:lang w:eastAsia="tr-TR"/>
              </w:rPr>
              <w:t xml:space="preserve">ear </w:t>
            </w:r>
            <w:r w:rsidR="007C44B9">
              <w:rPr>
                <w:rFonts w:eastAsia="Times New Roman"/>
                <w:b/>
                <w:bCs/>
                <w:color w:val="000000"/>
                <w:lang w:eastAsia="tr-TR"/>
              </w:rPr>
              <w:t>2017/2018</w:t>
            </w:r>
          </w:p>
        </w:tc>
      </w:tr>
      <w:tr w:rsidR="00CF75ED" w:rsidRPr="00535E16" w14:paraId="0296206B" w14:textId="77777777" w:rsidTr="007730AD">
        <w:trPr>
          <w:trHeight w:val="300"/>
          <w:jc w:val="center"/>
        </w:trPr>
        <w:tc>
          <w:tcPr>
            <w:tcW w:w="3728" w:type="dxa"/>
            <w:tcBorders>
              <w:top w:val="nil"/>
              <w:left w:val="single" w:sz="4" w:space="0" w:color="auto"/>
              <w:bottom w:val="single" w:sz="4" w:space="0" w:color="auto"/>
              <w:right w:val="single" w:sz="4" w:space="0" w:color="auto"/>
            </w:tcBorders>
            <w:shd w:val="clear" w:color="000000" w:fill="FFFFFF"/>
            <w:noWrap/>
            <w:vAlign w:val="center"/>
            <w:hideMark/>
          </w:tcPr>
          <w:p w14:paraId="5FA612ED" w14:textId="3A283D58" w:rsidR="00CF75ED" w:rsidRPr="00535E16" w:rsidRDefault="007C44B9" w:rsidP="00654999">
            <w:pPr>
              <w:rPr>
                <w:b/>
                <w:color w:val="000000"/>
              </w:rPr>
            </w:pPr>
            <w:r>
              <w:rPr>
                <w:b/>
                <w:color w:val="000000"/>
              </w:rPr>
              <w:t xml:space="preserve">Name of </w:t>
            </w:r>
            <w:r w:rsidR="00194D85">
              <w:rPr>
                <w:b/>
                <w:color w:val="000000"/>
              </w:rPr>
              <w:t xml:space="preserve">the </w:t>
            </w:r>
            <w:r>
              <w:rPr>
                <w:b/>
                <w:color w:val="000000"/>
              </w:rPr>
              <w:t>Institution</w:t>
            </w:r>
          </w:p>
        </w:tc>
        <w:tc>
          <w:tcPr>
            <w:tcW w:w="1956" w:type="dxa"/>
            <w:tcBorders>
              <w:top w:val="nil"/>
              <w:left w:val="nil"/>
              <w:bottom w:val="single" w:sz="4" w:space="0" w:color="auto"/>
              <w:right w:val="single" w:sz="4" w:space="0" w:color="auto"/>
            </w:tcBorders>
            <w:shd w:val="clear" w:color="000000" w:fill="FFFFFF"/>
            <w:vAlign w:val="center"/>
            <w:hideMark/>
          </w:tcPr>
          <w:p w14:paraId="0130F594" w14:textId="0C785FF2" w:rsidR="007C44B9" w:rsidRPr="00535E16" w:rsidRDefault="007C44B9" w:rsidP="00654999">
            <w:pPr>
              <w:rPr>
                <w:b/>
                <w:color w:val="000000"/>
              </w:rPr>
            </w:pPr>
            <w:r>
              <w:rPr>
                <w:b/>
                <w:color w:val="000000"/>
              </w:rPr>
              <w:t>Number of Institutions</w:t>
            </w:r>
          </w:p>
        </w:tc>
        <w:tc>
          <w:tcPr>
            <w:tcW w:w="1956" w:type="dxa"/>
            <w:tcBorders>
              <w:top w:val="nil"/>
              <w:left w:val="nil"/>
              <w:bottom w:val="single" w:sz="4" w:space="0" w:color="auto"/>
              <w:right w:val="single" w:sz="4" w:space="0" w:color="auto"/>
            </w:tcBorders>
            <w:shd w:val="clear" w:color="000000" w:fill="FFFFFF"/>
            <w:vAlign w:val="center"/>
            <w:hideMark/>
          </w:tcPr>
          <w:p w14:paraId="4E49DC52" w14:textId="059AA273" w:rsidR="00CF75ED" w:rsidRPr="00535E16" w:rsidRDefault="001C4DD9" w:rsidP="00654999">
            <w:pPr>
              <w:rPr>
                <w:b/>
                <w:color w:val="000000"/>
              </w:rPr>
            </w:pPr>
            <w:r>
              <w:rPr>
                <w:b/>
                <w:color w:val="000000"/>
              </w:rPr>
              <w:t>Number of Students</w:t>
            </w:r>
          </w:p>
        </w:tc>
      </w:tr>
      <w:tr w:rsidR="00CF75ED" w:rsidRPr="00535E16" w14:paraId="428BB21D" w14:textId="77777777" w:rsidTr="007730AD">
        <w:trPr>
          <w:trHeight w:val="300"/>
          <w:jc w:val="center"/>
        </w:trPr>
        <w:tc>
          <w:tcPr>
            <w:tcW w:w="3728" w:type="dxa"/>
            <w:tcBorders>
              <w:top w:val="nil"/>
              <w:left w:val="single" w:sz="4" w:space="0" w:color="auto"/>
              <w:bottom w:val="single" w:sz="4" w:space="0" w:color="auto"/>
              <w:right w:val="single" w:sz="4" w:space="0" w:color="auto"/>
            </w:tcBorders>
            <w:shd w:val="clear" w:color="000000" w:fill="FFFFFF"/>
            <w:noWrap/>
            <w:vAlign w:val="center"/>
            <w:hideMark/>
          </w:tcPr>
          <w:p w14:paraId="546653A7" w14:textId="1856CE93" w:rsidR="00CF75ED" w:rsidRPr="00535E16" w:rsidRDefault="001C4DD9" w:rsidP="00654999">
            <w:pPr>
              <w:rPr>
                <w:color w:val="000000"/>
              </w:rPr>
            </w:pPr>
            <w:r>
              <w:rPr>
                <w:color w:val="000000"/>
              </w:rPr>
              <w:t>Science and Art Centers</w:t>
            </w:r>
          </w:p>
        </w:tc>
        <w:tc>
          <w:tcPr>
            <w:tcW w:w="1956" w:type="dxa"/>
            <w:tcBorders>
              <w:top w:val="nil"/>
              <w:left w:val="nil"/>
              <w:bottom w:val="single" w:sz="4" w:space="0" w:color="auto"/>
              <w:right w:val="single" w:sz="4" w:space="0" w:color="auto"/>
            </w:tcBorders>
            <w:shd w:val="clear" w:color="000000" w:fill="FFFFFF"/>
            <w:noWrap/>
            <w:vAlign w:val="center"/>
            <w:hideMark/>
          </w:tcPr>
          <w:p w14:paraId="74A42301" w14:textId="77777777" w:rsidR="00CF75ED" w:rsidRPr="00535E16" w:rsidRDefault="00CF75ED" w:rsidP="00654999">
            <w:pPr>
              <w:rPr>
                <w:color w:val="000000"/>
              </w:rPr>
            </w:pPr>
            <w:r w:rsidRPr="00535E16">
              <w:rPr>
                <w:color w:val="000000"/>
              </w:rPr>
              <w:t>135</w:t>
            </w:r>
          </w:p>
        </w:tc>
        <w:tc>
          <w:tcPr>
            <w:tcW w:w="1956" w:type="dxa"/>
            <w:tcBorders>
              <w:top w:val="nil"/>
              <w:left w:val="nil"/>
              <w:bottom w:val="single" w:sz="4" w:space="0" w:color="auto"/>
              <w:right w:val="single" w:sz="4" w:space="0" w:color="auto"/>
            </w:tcBorders>
            <w:shd w:val="clear" w:color="000000" w:fill="FFFFFF"/>
            <w:noWrap/>
            <w:vAlign w:val="center"/>
            <w:hideMark/>
          </w:tcPr>
          <w:p w14:paraId="57DFDF70" w14:textId="6CFB7F93" w:rsidR="00CF75ED" w:rsidRPr="00535E16" w:rsidRDefault="00CF75ED" w:rsidP="00194D85">
            <w:pPr>
              <w:rPr>
                <w:color w:val="000000"/>
              </w:rPr>
            </w:pPr>
            <w:r w:rsidRPr="00535E16">
              <w:rPr>
                <w:color w:val="000000"/>
              </w:rPr>
              <w:t>33</w:t>
            </w:r>
            <w:r w:rsidR="00194D85">
              <w:rPr>
                <w:color w:val="000000"/>
              </w:rPr>
              <w:t>,</w:t>
            </w:r>
            <w:r w:rsidRPr="00535E16">
              <w:rPr>
                <w:color w:val="000000"/>
              </w:rPr>
              <w:t>720</w:t>
            </w:r>
          </w:p>
        </w:tc>
      </w:tr>
      <w:tr w:rsidR="00CF75ED" w:rsidRPr="00535E16" w14:paraId="19DD18E8" w14:textId="77777777" w:rsidTr="007730AD">
        <w:trPr>
          <w:trHeight w:val="300"/>
          <w:jc w:val="center"/>
        </w:trPr>
        <w:tc>
          <w:tcPr>
            <w:tcW w:w="3728" w:type="dxa"/>
            <w:tcBorders>
              <w:top w:val="nil"/>
              <w:left w:val="single" w:sz="4" w:space="0" w:color="auto"/>
              <w:bottom w:val="single" w:sz="4" w:space="0" w:color="auto"/>
              <w:right w:val="single" w:sz="4" w:space="0" w:color="auto"/>
            </w:tcBorders>
            <w:shd w:val="clear" w:color="000000" w:fill="D9D9D9"/>
            <w:noWrap/>
            <w:vAlign w:val="center"/>
            <w:hideMark/>
          </w:tcPr>
          <w:p w14:paraId="043CE7FE" w14:textId="4B01CA67" w:rsidR="001C4DD9" w:rsidRPr="00535E16" w:rsidRDefault="001C4DD9" w:rsidP="00654999">
            <w:pPr>
              <w:rPr>
                <w:color w:val="000000"/>
              </w:rPr>
            </w:pPr>
            <w:r>
              <w:rPr>
                <w:color w:val="000000"/>
              </w:rPr>
              <w:t>Counseling and Research Centers</w:t>
            </w:r>
          </w:p>
        </w:tc>
        <w:tc>
          <w:tcPr>
            <w:tcW w:w="1956" w:type="dxa"/>
            <w:tcBorders>
              <w:top w:val="nil"/>
              <w:left w:val="nil"/>
              <w:bottom w:val="single" w:sz="4" w:space="0" w:color="auto"/>
              <w:right w:val="single" w:sz="4" w:space="0" w:color="auto"/>
            </w:tcBorders>
            <w:shd w:val="clear" w:color="000000" w:fill="D9D9D9"/>
            <w:noWrap/>
            <w:vAlign w:val="center"/>
            <w:hideMark/>
          </w:tcPr>
          <w:p w14:paraId="2F9CAC81" w14:textId="77777777" w:rsidR="00CF75ED" w:rsidRPr="00535E16" w:rsidRDefault="00CF75ED" w:rsidP="00654999">
            <w:pPr>
              <w:rPr>
                <w:color w:val="000000"/>
              </w:rPr>
            </w:pPr>
            <w:r w:rsidRPr="00535E16">
              <w:rPr>
                <w:color w:val="000000"/>
              </w:rPr>
              <w:t>238</w:t>
            </w:r>
          </w:p>
        </w:tc>
        <w:tc>
          <w:tcPr>
            <w:tcW w:w="1956" w:type="dxa"/>
            <w:tcBorders>
              <w:top w:val="nil"/>
              <w:left w:val="nil"/>
              <w:bottom w:val="single" w:sz="4" w:space="0" w:color="auto"/>
              <w:right w:val="single" w:sz="4" w:space="0" w:color="auto"/>
            </w:tcBorders>
            <w:shd w:val="clear" w:color="000000" w:fill="D9D9D9"/>
            <w:noWrap/>
            <w:vAlign w:val="center"/>
            <w:hideMark/>
          </w:tcPr>
          <w:p w14:paraId="2892914E" w14:textId="2404C844" w:rsidR="00CF75ED" w:rsidRPr="00535E16" w:rsidRDefault="00CF75ED" w:rsidP="00194D85">
            <w:pPr>
              <w:rPr>
                <w:color w:val="000000"/>
              </w:rPr>
            </w:pPr>
            <w:r w:rsidRPr="00535E16">
              <w:rPr>
                <w:color w:val="000000"/>
              </w:rPr>
              <w:t>645</w:t>
            </w:r>
            <w:r w:rsidR="00194D85">
              <w:rPr>
                <w:color w:val="000000"/>
              </w:rPr>
              <w:t>,</w:t>
            </w:r>
            <w:r w:rsidRPr="00535E16">
              <w:rPr>
                <w:color w:val="000000"/>
              </w:rPr>
              <w:t>535</w:t>
            </w:r>
          </w:p>
        </w:tc>
      </w:tr>
    </w:tbl>
    <w:p w14:paraId="11E849BB" w14:textId="402490C5" w:rsidR="001C4DD9" w:rsidRPr="00C60214" w:rsidRDefault="001C4DD9" w:rsidP="00654999">
      <w:pPr>
        <w:spacing w:before="120" w:after="120"/>
        <w:rPr>
          <w:color w:val="000000" w:themeColor="text1"/>
        </w:rPr>
      </w:pPr>
      <w:r>
        <w:rPr>
          <w:color w:val="000000" w:themeColor="text1"/>
        </w:rPr>
        <w:t xml:space="preserve">Table </w:t>
      </w:r>
      <w:r w:rsidR="0067542C">
        <w:rPr>
          <w:color w:val="000000" w:themeColor="text1"/>
        </w:rPr>
        <w:t xml:space="preserve">6: </w:t>
      </w:r>
      <w:r w:rsidR="00194D85" w:rsidRPr="00194D85">
        <w:rPr>
          <w:rFonts w:eastAsia="Times New Roman"/>
          <w:bCs/>
          <w:color w:val="000000"/>
          <w:lang w:eastAsia="tr-TR"/>
        </w:rPr>
        <w:t xml:space="preserve">Statistics on </w:t>
      </w:r>
      <w:r w:rsidR="00194D85">
        <w:rPr>
          <w:rFonts w:eastAsia="Times New Roman"/>
          <w:bCs/>
          <w:color w:val="000000"/>
          <w:lang w:eastAsia="tr-TR"/>
        </w:rPr>
        <w:t>non-</w:t>
      </w:r>
      <w:r w:rsidR="00194D85" w:rsidRPr="00194D85">
        <w:rPr>
          <w:rFonts w:eastAsia="Times New Roman"/>
          <w:bCs/>
          <w:color w:val="000000"/>
          <w:lang w:eastAsia="tr-TR"/>
        </w:rPr>
        <w:t xml:space="preserve">formal education provided to special education students by governmental </w:t>
      </w:r>
      <w:r w:rsidR="00194D85">
        <w:rPr>
          <w:rFonts w:eastAsia="Times New Roman"/>
          <w:bCs/>
          <w:color w:val="000000"/>
          <w:lang w:eastAsia="tr-TR"/>
        </w:rPr>
        <w:t>i</w:t>
      </w:r>
      <w:r w:rsidR="00194D85" w:rsidRPr="00194D85">
        <w:rPr>
          <w:rFonts w:eastAsia="Times New Roman"/>
          <w:bCs/>
          <w:color w:val="000000"/>
          <w:lang w:eastAsia="tr-TR"/>
        </w:rPr>
        <w:t>nstitutions in the school year 2017/2018</w:t>
      </w:r>
    </w:p>
    <w:p w14:paraId="4A663D19" w14:textId="5B2EFDDD" w:rsidR="007E1761" w:rsidRPr="00535E16" w:rsidRDefault="007E1761" w:rsidP="00654999">
      <w:pPr>
        <w:spacing w:before="120" w:after="120"/>
        <w:rPr>
          <w:color w:val="000000" w:themeColor="text1"/>
        </w:rPr>
      </w:pPr>
      <w:r>
        <w:rPr>
          <w:color w:val="000000" w:themeColor="text1"/>
        </w:rPr>
        <w:t>On the o</w:t>
      </w:r>
      <w:r w:rsidR="00194D85">
        <w:rPr>
          <w:color w:val="000000" w:themeColor="text1"/>
        </w:rPr>
        <w:t>ther hand, the classification of CRCs as non-</w:t>
      </w:r>
      <w:r w:rsidR="007335B4">
        <w:rPr>
          <w:color w:val="000000" w:themeColor="text1"/>
        </w:rPr>
        <w:t xml:space="preserve">formal education institutions is </w:t>
      </w:r>
      <w:r w:rsidR="006E0DFC">
        <w:rPr>
          <w:color w:val="000000" w:themeColor="text1"/>
        </w:rPr>
        <w:t>still disputed</w:t>
      </w:r>
      <w:r w:rsidR="003605F1">
        <w:rPr>
          <w:color w:val="000000" w:themeColor="text1"/>
        </w:rPr>
        <w:t>. NGOs</w:t>
      </w:r>
      <w:r w:rsidR="007C323F">
        <w:rPr>
          <w:color w:val="000000" w:themeColor="text1"/>
        </w:rPr>
        <w:t xml:space="preserve"> that are </w:t>
      </w:r>
      <w:r w:rsidR="00FF077C">
        <w:rPr>
          <w:color w:val="000000" w:themeColor="text1"/>
        </w:rPr>
        <w:t xml:space="preserve">a </w:t>
      </w:r>
      <w:r w:rsidR="007C323F">
        <w:rPr>
          <w:color w:val="000000" w:themeColor="text1"/>
        </w:rPr>
        <w:t>part</w:t>
      </w:r>
      <w:r w:rsidR="00F211F2">
        <w:rPr>
          <w:color w:val="000000" w:themeColor="text1"/>
        </w:rPr>
        <w:t xml:space="preserve">y </w:t>
      </w:r>
      <w:r w:rsidR="00194D85">
        <w:rPr>
          <w:color w:val="000000" w:themeColor="text1"/>
        </w:rPr>
        <w:t>to</w:t>
      </w:r>
      <w:r w:rsidR="00F211F2">
        <w:rPr>
          <w:color w:val="000000" w:themeColor="text1"/>
        </w:rPr>
        <w:t xml:space="preserve"> this issue</w:t>
      </w:r>
      <w:r w:rsidR="00221D1F">
        <w:rPr>
          <w:color w:val="000000" w:themeColor="text1"/>
        </w:rPr>
        <w:t xml:space="preserve"> </w:t>
      </w:r>
      <w:r w:rsidR="003605F1">
        <w:rPr>
          <w:color w:val="000000" w:themeColor="text1"/>
        </w:rPr>
        <w:t>criti</w:t>
      </w:r>
      <w:r w:rsidR="00C15966">
        <w:rPr>
          <w:color w:val="000000" w:themeColor="text1"/>
        </w:rPr>
        <w:t>c</w:t>
      </w:r>
      <w:r w:rsidR="003605F1">
        <w:rPr>
          <w:color w:val="000000" w:themeColor="text1"/>
        </w:rPr>
        <w:t xml:space="preserve">ize </w:t>
      </w:r>
      <w:r w:rsidR="00194D85">
        <w:rPr>
          <w:color w:val="000000" w:themeColor="text1"/>
        </w:rPr>
        <w:t>this</w:t>
      </w:r>
      <w:r w:rsidR="002C27B3">
        <w:rPr>
          <w:color w:val="000000" w:themeColor="text1"/>
        </w:rPr>
        <w:t xml:space="preserve"> point of view </w:t>
      </w:r>
      <w:r w:rsidR="00D41AC7">
        <w:rPr>
          <w:color w:val="000000" w:themeColor="text1"/>
        </w:rPr>
        <w:t xml:space="preserve">that considers </w:t>
      </w:r>
      <w:r w:rsidR="006858B6">
        <w:rPr>
          <w:color w:val="000000" w:themeColor="text1"/>
        </w:rPr>
        <w:t xml:space="preserve">CRCs as institutions providing </w:t>
      </w:r>
      <w:r w:rsidR="00194D85">
        <w:rPr>
          <w:color w:val="000000" w:themeColor="text1"/>
        </w:rPr>
        <w:t>non-</w:t>
      </w:r>
      <w:r w:rsidR="006858B6">
        <w:rPr>
          <w:color w:val="000000" w:themeColor="text1"/>
        </w:rPr>
        <w:t xml:space="preserve">formal education. </w:t>
      </w:r>
      <w:r w:rsidR="002C27B3">
        <w:rPr>
          <w:color w:val="000000" w:themeColor="text1"/>
        </w:rPr>
        <w:t xml:space="preserve"> </w:t>
      </w:r>
    </w:p>
    <w:p w14:paraId="70A5EBBB" w14:textId="5AF50691" w:rsidR="00266EA3" w:rsidRDefault="00476E1F" w:rsidP="00654999">
      <w:pPr>
        <w:spacing w:before="120" w:after="120"/>
        <w:rPr>
          <w:color w:val="000000" w:themeColor="text1"/>
        </w:rPr>
      </w:pPr>
      <w:r>
        <w:rPr>
          <w:color w:val="000000" w:themeColor="text1"/>
        </w:rPr>
        <w:t xml:space="preserve">According to </w:t>
      </w:r>
      <w:r w:rsidR="00232538">
        <w:rPr>
          <w:color w:val="000000" w:themeColor="text1"/>
        </w:rPr>
        <w:t xml:space="preserve">2017/2018 </w:t>
      </w:r>
      <w:r w:rsidR="00731423">
        <w:rPr>
          <w:color w:val="000000" w:themeColor="text1"/>
        </w:rPr>
        <w:t>F</w:t>
      </w:r>
      <w:r w:rsidR="00BA6DAA">
        <w:rPr>
          <w:color w:val="000000" w:themeColor="text1"/>
        </w:rPr>
        <w:t xml:space="preserve">ormal </w:t>
      </w:r>
      <w:r w:rsidR="00F8418D">
        <w:rPr>
          <w:color w:val="000000" w:themeColor="text1"/>
        </w:rPr>
        <w:t>E</w:t>
      </w:r>
      <w:r w:rsidR="00BA6DAA">
        <w:rPr>
          <w:color w:val="000000" w:themeColor="text1"/>
        </w:rPr>
        <w:t xml:space="preserve">ducation </w:t>
      </w:r>
      <w:r w:rsidR="00F8418D">
        <w:rPr>
          <w:color w:val="000000" w:themeColor="text1"/>
        </w:rPr>
        <w:t>S</w:t>
      </w:r>
      <w:r w:rsidR="00BA6DAA">
        <w:rPr>
          <w:color w:val="000000" w:themeColor="text1"/>
        </w:rPr>
        <w:t xml:space="preserve">tatistics, </w:t>
      </w:r>
      <w:r w:rsidR="003C6EC3">
        <w:rPr>
          <w:color w:val="000000" w:themeColor="text1"/>
        </w:rPr>
        <w:t xml:space="preserve">there are private institutions </w:t>
      </w:r>
      <w:r w:rsidR="00B259E0">
        <w:rPr>
          <w:color w:val="000000" w:themeColor="text1"/>
        </w:rPr>
        <w:t xml:space="preserve">providing </w:t>
      </w:r>
      <w:r w:rsidR="00194D85">
        <w:rPr>
          <w:color w:val="000000" w:themeColor="text1"/>
        </w:rPr>
        <w:t>non-</w:t>
      </w:r>
      <w:r w:rsidR="00B259E0">
        <w:rPr>
          <w:color w:val="000000" w:themeColor="text1"/>
        </w:rPr>
        <w:t xml:space="preserve">formal education. </w:t>
      </w:r>
      <w:r w:rsidR="00E1778F">
        <w:rPr>
          <w:color w:val="000000" w:themeColor="text1"/>
        </w:rPr>
        <w:t xml:space="preserve">These institutions are </w:t>
      </w:r>
      <w:r w:rsidR="002A6D2D">
        <w:rPr>
          <w:color w:val="000000" w:themeColor="text1"/>
        </w:rPr>
        <w:t>special education and rehabilitation centers and private special education schools</w:t>
      </w:r>
      <w:r w:rsidR="00B45A40">
        <w:rPr>
          <w:color w:val="000000" w:themeColor="text1"/>
        </w:rPr>
        <w:t xml:space="preserve">. The data </w:t>
      </w:r>
      <w:r w:rsidR="00194D85">
        <w:rPr>
          <w:color w:val="000000" w:themeColor="text1"/>
        </w:rPr>
        <w:t>on</w:t>
      </w:r>
      <w:r w:rsidR="00B45A40">
        <w:rPr>
          <w:color w:val="000000" w:themeColor="text1"/>
        </w:rPr>
        <w:t xml:space="preserve"> these institutions </w:t>
      </w:r>
      <w:r w:rsidR="009173A5">
        <w:rPr>
          <w:color w:val="000000" w:themeColor="text1"/>
        </w:rPr>
        <w:t xml:space="preserve">is presented below: </w:t>
      </w:r>
    </w:p>
    <w:p w14:paraId="0935453E" w14:textId="77777777" w:rsidR="00326B01" w:rsidRPr="00535E16" w:rsidRDefault="00326B01" w:rsidP="00654999">
      <w:pPr>
        <w:spacing w:before="120" w:after="120"/>
        <w:rPr>
          <w:color w:val="000000" w:themeColor="text1"/>
        </w:rPr>
      </w:pPr>
    </w:p>
    <w:tbl>
      <w:tblPr>
        <w:tblW w:w="7900" w:type="dxa"/>
        <w:jc w:val="center"/>
        <w:tblCellMar>
          <w:left w:w="70" w:type="dxa"/>
          <w:right w:w="70" w:type="dxa"/>
        </w:tblCellMar>
        <w:tblLook w:val="04A0" w:firstRow="1" w:lastRow="0" w:firstColumn="1" w:lastColumn="0" w:noHBand="0" w:noVBand="1"/>
      </w:tblPr>
      <w:tblGrid>
        <w:gridCol w:w="4084"/>
        <w:gridCol w:w="1908"/>
        <w:gridCol w:w="1908"/>
      </w:tblGrid>
      <w:tr w:rsidR="007730AD" w:rsidRPr="00535E16" w14:paraId="6FE17F76" w14:textId="77777777" w:rsidTr="007730AD">
        <w:trPr>
          <w:trHeight w:val="801"/>
          <w:jc w:val="center"/>
        </w:trPr>
        <w:tc>
          <w:tcPr>
            <w:tcW w:w="7900" w:type="dxa"/>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7D6D945C" w14:textId="338449ED" w:rsidR="009173A5" w:rsidRPr="00535E16" w:rsidRDefault="009173A5" w:rsidP="00446BD6">
            <w:pPr>
              <w:rPr>
                <w:rFonts w:eastAsia="Times New Roman"/>
                <w:b/>
                <w:bCs/>
                <w:color w:val="000000"/>
                <w:lang w:eastAsia="tr-TR"/>
              </w:rPr>
            </w:pPr>
            <w:r>
              <w:rPr>
                <w:rFonts w:eastAsia="Times New Roman"/>
                <w:b/>
                <w:bCs/>
                <w:color w:val="000000"/>
                <w:lang w:eastAsia="tr-TR"/>
              </w:rPr>
              <w:t>Statis</w:t>
            </w:r>
            <w:r w:rsidR="00194D85">
              <w:rPr>
                <w:rFonts w:eastAsia="Times New Roman"/>
                <w:b/>
                <w:bCs/>
                <w:color w:val="000000"/>
                <w:lang w:eastAsia="tr-TR"/>
              </w:rPr>
              <w:t>tics on Non-</w:t>
            </w:r>
            <w:r w:rsidR="00073E76">
              <w:rPr>
                <w:rFonts w:eastAsia="Times New Roman"/>
                <w:b/>
                <w:bCs/>
                <w:color w:val="000000"/>
                <w:lang w:eastAsia="tr-TR"/>
              </w:rPr>
              <w:t xml:space="preserve">formal Education </w:t>
            </w:r>
            <w:r w:rsidR="00827021">
              <w:rPr>
                <w:rFonts w:eastAsia="Times New Roman"/>
                <w:b/>
                <w:bCs/>
                <w:color w:val="000000"/>
                <w:lang w:eastAsia="tr-TR"/>
              </w:rPr>
              <w:t xml:space="preserve">Provided </w:t>
            </w:r>
            <w:r w:rsidR="009B243C">
              <w:rPr>
                <w:rFonts w:eastAsia="Times New Roman"/>
                <w:b/>
                <w:bCs/>
                <w:color w:val="000000"/>
                <w:lang w:eastAsia="tr-TR"/>
              </w:rPr>
              <w:t xml:space="preserve">by Private Institutions </w:t>
            </w:r>
            <w:r w:rsidR="00446BD6">
              <w:rPr>
                <w:rFonts w:eastAsia="Times New Roman"/>
                <w:b/>
                <w:bCs/>
                <w:color w:val="000000"/>
                <w:lang w:eastAsia="tr-TR"/>
              </w:rPr>
              <w:t>to</w:t>
            </w:r>
            <w:r w:rsidR="00827021">
              <w:rPr>
                <w:rFonts w:eastAsia="Times New Roman"/>
                <w:b/>
                <w:bCs/>
                <w:color w:val="000000"/>
                <w:lang w:eastAsia="tr-TR"/>
              </w:rPr>
              <w:t xml:space="preserve"> Special Education Students </w:t>
            </w:r>
            <w:r w:rsidR="00431EF2">
              <w:rPr>
                <w:rFonts w:eastAsia="Times New Roman"/>
                <w:b/>
                <w:bCs/>
                <w:color w:val="000000"/>
                <w:lang w:eastAsia="tr-TR"/>
              </w:rPr>
              <w:t xml:space="preserve">in </w:t>
            </w:r>
            <w:r w:rsidR="00194D85">
              <w:rPr>
                <w:rFonts w:eastAsia="Times New Roman"/>
                <w:b/>
                <w:bCs/>
                <w:color w:val="000000"/>
                <w:lang w:eastAsia="tr-TR"/>
              </w:rPr>
              <w:t xml:space="preserve">the </w:t>
            </w:r>
            <w:r w:rsidR="00010328">
              <w:rPr>
                <w:rFonts w:eastAsia="Times New Roman"/>
                <w:b/>
                <w:bCs/>
                <w:color w:val="000000"/>
                <w:lang w:eastAsia="tr-TR"/>
              </w:rPr>
              <w:t xml:space="preserve">2017/2018 </w:t>
            </w:r>
            <w:r w:rsidR="00194D85">
              <w:rPr>
                <w:rFonts w:eastAsia="Times New Roman"/>
                <w:b/>
                <w:bCs/>
                <w:color w:val="000000"/>
                <w:lang w:eastAsia="tr-TR"/>
              </w:rPr>
              <w:t>S</w:t>
            </w:r>
            <w:r w:rsidR="00010328">
              <w:rPr>
                <w:rFonts w:eastAsia="Times New Roman"/>
                <w:b/>
                <w:bCs/>
                <w:color w:val="000000"/>
                <w:lang w:eastAsia="tr-TR"/>
              </w:rPr>
              <w:t xml:space="preserve">chool </w:t>
            </w:r>
            <w:r w:rsidR="00194D85">
              <w:rPr>
                <w:rFonts w:eastAsia="Times New Roman"/>
                <w:b/>
                <w:bCs/>
                <w:color w:val="000000"/>
                <w:lang w:eastAsia="tr-TR"/>
              </w:rPr>
              <w:t>Y</w:t>
            </w:r>
            <w:r w:rsidR="00010328">
              <w:rPr>
                <w:rFonts w:eastAsia="Times New Roman"/>
                <w:b/>
                <w:bCs/>
                <w:color w:val="000000"/>
                <w:lang w:eastAsia="tr-TR"/>
              </w:rPr>
              <w:t>ear</w:t>
            </w:r>
          </w:p>
        </w:tc>
      </w:tr>
      <w:tr w:rsidR="007730AD" w:rsidRPr="00535E16" w14:paraId="4B9457E1" w14:textId="77777777" w:rsidTr="007730AD">
        <w:trPr>
          <w:trHeight w:val="300"/>
          <w:jc w:val="center"/>
        </w:trPr>
        <w:tc>
          <w:tcPr>
            <w:tcW w:w="4084" w:type="dxa"/>
            <w:tcBorders>
              <w:top w:val="nil"/>
              <w:left w:val="single" w:sz="4" w:space="0" w:color="auto"/>
              <w:bottom w:val="single" w:sz="4" w:space="0" w:color="auto"/>
              <w:right w:val="single" w:sz="4" w:space="0" w:color="auto"/>
            </w:tcBorders>
            <w:shd w:val="clear" w:color="000000" w:fill="FFFFFF"/>
            <w:noWrap/>
            <w:vAlign w:val="center"/>
            <w:hideMark/>
          </w:tcPr>
          <w:p w14:paraId="38E3BD64" w14:textId="03412233" w:rsidR="007730AD" w:rsidRPr="00535E16" w:rsidRDefault="00E40128" w:rsidP="00654999">
            <w:pPr>
              <w:rPr>
                <w:b/>
                <w:color w:val="000000"/>
              </w:rPr>
            </w:pPr>
            <w:r>
              <w:rPr>
                <w:b/>
                <w:color w:val="000000"/>
              </w:rPr>
              <w:lastRenderedPageBreak/>
              <w:t>Name of the Institution</w:t>
            </w:r>
          </w:p>
        </w:tc>
        <w:tc>
          <w:tcPr>
            <w:tcW w:w="1908" w:type="dxa"/>
            <w:tcBorders>
              <w:top w:val="nil"/>
              <w:left w:val="nil"/>
              <w:bottom w:val="single" w:sz="4" w:space="0" w:color="auto"/>
              <w:right w:val="single" w:sz="4" w:space="0" w:color="auto"/>
            </w:tcBorders>
            <w:shd w:val="clear" w:color="000000" w:fill="FFFFFF"/>
            <w:vAlign w:val="center"/>
            <w:hideMark/>
          </w:tcPr>
          <w:p w14:paraId="13E571FC" w14:textId="199417F3" w:rsidR="007730AD" w:rsidRPr="00535E16" w:rsidRDefault="00E40128" w:rsidP="00654999">
            <w:pPr>
              <w:rPr>
                <w:b/>
                <w:color w:val="000000"/>
              </w:rPr>
            </w:pPr>
            <w:r>
              <w:rPr>
                <w:b/>
                <w:color w:val="000000"/>
              </w:rPr>
              <w:t>Number of Institution</w:t>
            </w:r>
            <w:r w:rsidR="00446BD6">
              <w:rPr>
                <w:b/>
                <w:color w:val="000000"/>
              </w:rPr>
              <w:t>s</w:t>
            </w:r>
          </w:p>
        </w:tc>
        <w:tc>
          <w:tcPr>
            <w:tcW w:w="1908" w:type="dxa"/>
            <w:tcBorders>
              <w:top w:val="nil"/>
              <w:left w:val="nil"/>
              <w:bottom w:val="single" w:sz="4" w:space="0" w:color="auto"/>
              <w:right w:val="single" w:sz="4" w:space="0" w:color="auto"/>
            </w:tcBorders>
            <w:shd w:val="clear" w:color="000000" w:fill="FFFFFF"/>
            <w:vAlign w:val="center"/>
            <w:hideMark/>
          </w:tcPr>
          <w:p w14:paraId="64527D0D" w14:textId="2BEBE1C0" w:rsidR="007730AD" w:rsidRPr="00535E16" w:rsidRDefault="00E40128" w:rsidP="00654999">
            <w:pPr>
              <w:rPr>
                <w:b/>
                <w:color w:val="000000"/>
              </w:rPr>
            </w:pPr>
            <w:r>
              <w:rPr>
                <w:b/>
                <w:color w:val="000000"/>
              </w:rPr>
              <w:t xml:space="preserve"> Number of </w:t>
            </w:r>
            <w:r w:rsidR="0035369D">
              <w:rPr>
                <w:b/>
                <w:color w:val="000000"/>
              </w:rPr>
              <w:t xml:space="preserve">Students </w:t>
            </w:r>
          </w:p>
        </w:tc>
      </w:tr>
      <w:tr w:rsidR="007730AD" w:rsidRPr="00535E16" w14:paraId="4BA24843" w14:textId="77777777" w:rsidTr="007730AD">
        <w:trPr>
          <w:trHeight w:val="300"/>
          <w:jc w:val="center"/>
        </w:trPr>
        <w:tc>
          <w:tcPr>
            <w:tcW w:w="4084" w:type="dxa"/>
            <w:tcBorders>
              <w:top w:val="nil"/>
              <w:left w:val="single" w:sz="4" w:space="0" w:color="auto"/>
              <w:bottom w:val="single" w:sz="4" w:space="0" w:color="auto"/>
              <w:right w:val="single" w:sz="4" w:space="0" w:color="auto"/>
            </w:tcBorders>
            <w:shd w:val="clear" w:color="000000" w:fill="FFFFFF"/>
            <w:noWrap/>
            <w:vAlign w:val="center"/>
            <w:hideMark/>
          </w:tcPr>
          <w:p w14:paraId="14FC2BC2" w14:textId="297F5726" w:rsidR="007730AD" w:rsidRPr="00535E16" w:rsidRDefault="0035369D" w:rsidP="00654999">
            <w:pPr>
              <w:rPr>
                <w:color w:val="000000"/>
              </w:rPr>
            </w:pPr>
            <w:r>
              <w:rPr>
                <w:color w:val="000000"/>
              </w:rPr>
              <w:t>Special Education and Rehabilitation Center</w:t>
            </w:r>
          </w:p>
        </w:tc>
        <w:tc>
          <w:tcPr>
            <w:tcW w:w="1908" w:type="dxa"/>
            <w:tcBorders>
              <w:top w:val="nil"/>
              <w:left w:val="nil"/>
              <w:bottom w:val="single" w:sz="4" w:space="0" w:color="auto"/>
              <w:right w:val="single" w:sz="4" w:space="0" w:color="auto"/>
            </w:tcBorders>
            <w:shd w:val="clear" w:color="000000" w:fill="FFFFFF"/>
            <w:noWrap/>
            <w:vAlign w:val="center"/>
            <w:hideMark/>
          </w:tcPr>
          <w:p w14:paraId="29275CDD" w14:textId="4E1EFAEB" w:rsidR="007730AD" w:rsidRPr="00535E16" w:rsidRDefault="007730AD" w:rsidP="00446BD6">
            <w:pPr>
              <w:rPr>
                <w:color w:val="000000"/>
              </w:rPr>
            </w:pPr>
            <w:r w:rsidRPr="00535E16">
              <w:rPr>
                <w:color w:val="000000"/>
              </w:rPr>
              <w:t>2</w:t>
            </w:r>
            <w:r w:rsidR="00446BD6">
              <w:rPr>
                <w:color w:val="000000"/>
              </w:rPr>
              <w:t>,</w:t>
            </w:r>
            <w:r w:rsidRPr="00535E16">
              <w:rPr>
                <w:color w:val="000000"/>
              </w:rPr>
              <w:t>437</w:t>
            </w:r>
          </w:p>
        </w:tc>
        <w:tc>
          <w:tcPr>
            <w:tcW w:w="1908" w:type="dxa"/>
            <w:tcBorders>
              <w:top w:val="nil"/>
              <w:left w:val="nil"/>
              <w:bottom w:val="single" w:sz="4" w:space="0" w:color="auto"/>
              <w:right w:val="single" w:sz="4" w:space="0" w:color="auto"/>
            </w:tcBorders>
            <w:shd w:val="clear" w:color="000000" w:fill="FFFFFF"/>
            <w:noWrap/>
            <w:vAlign w:val="center"/>
            <w:hideMark/>
          </w:tcPr>
          <w:p w14:paraId="66224447" w14:textId="45BC22C4" w:rsidR="007730AD" w:rsidRPr="00535E16" w:rsidRDefault="007730AD" w:rsidP="00446BD6">
            <w:pPr>
              <w:rPr>
                <w:color w:val="000000"/>
              </w:rPr>
            </w:pPr>
            <w:r w:rsidRPr="00535E16">
              <w:rPr>
                <w:color w:val="000000"/>
              </w:rPr>
              <w:t>403</w:t>
            </w:r>
            <w:r w:rsidR="00446BD6">
              <w:rPr>
                <w:color w:val="000000"/>
              </w:rPr>
              <w:t>,</w:t>
            </w:r>
            <w:r w:rsidRPr="00535E16">
              <w:rPr>
                <w:color w:val="000000"/>
              </w:rPr>
              <w:t>104</w:t>
            </w:r>
          </w:p>
        </w:tc>
      </w:tr>
      <w:tr w:rsidR="007730AD" w:rsidRPr="00535E16" w14:paraId="28B51365" w14:textId="77777777" w:rsidTr="007730AD">
        <w:trPr>
          <w:trHeight w:val="300"/>
          <w:jc w:val="center"/>
        </w:trPr>
        <w:tc>
          <w:tcPr>
            <w:tcW w:w="4084" w:type="dxa"/>
            <w:tcBorders>
              <w:top w:val="nil"/>
              <w:left w:val="single" w:sz="4" w:space="0" w:color="auto"/>
              <w:bottom w:val="single" w:sz="4" w:space="0" w:color="auto"/>
              <w:right w:val="single" w:sz="4" w:space="0" w:color="auto"/>
            </w:tcBorders>
            <w:shd w:val="clear" w:color="000000" w:fill="D9D9D9"/>
            <w:noWrap/>
            <w:vAlign w:val="center"/>
            <w:hideMark/>
          </w:tcPr>
          <w:p w14:paraId="2BBAFE78" w14:textId="44E94FB7" w:rsidR="007730AD" w:rsidRPr="00535E16" w:rsidRDefault="00446BD6" w:rsidP="00446BD6">
            <w:pPr>
              <w:rPr>
                <w:color w:val="000000"/>
              </w:rPr>
            </w:pPr>
            <w:r>
              <w:rPr>
                <w:color w:val="000000"/>
              </w:rPr>
              <w:t>Special Education School (non-</w:t>
            </w:r>
            <w:r w:rsidR="006B25FD">
              <w:rPr>
                <w:color w:val="000000"/>
              </w:rPr>
              <w:t xml:space="preserve">formal education) </w:t>
            </w:r>
          </w:p>
        </w:tc>
        <w:tc>
          <w:tcPr>
            <w:tcW w:w="1908" w:type="dxa"/>
            <w:tcBorders>
              <w:top w:val="nil"/>
              <w:left w:val="nil"/>
              <w:bottom w:val="single" w:sz="4" w:space="0" w:color="auto"/>
              <w:right w:val="single" w:sz="4" w:space="0" w:color="auto"/>
            </w:tcBorders>
            <w:shd w:val="clear" w:color="000000" w:fill="D9D9D9"/>
            <w:noWrap/>
            <w:vAlign w:val="center"/>
            <w:hideMark/>
          </w:tcPr>
          <w:p w14:paraId="3FC10A0D" w14:textId="77777777" w:rsidR="007730AD" w:rsidRPr="00535E16" w:rsidRDefault="007730AD" w:rsidP="00654999">
            <w:pPr>
              <w:rPr>
                <w:color w:val="000000"/>
              </w:rPr>
            </w:pPr>
            <w:r w:rsidRPr="00535E16">
              <w:rPr>
                <w:color w:val="000000"/>
              </w:rPr>
              <w:t>37</w:t>
            </w:r>
          </w:p>
        </w:tc>
        <w:tc>
          <w:tcPr>
            <w:tcW w:w="1908" w:type="dxa"/>
            <w:tcBorders>
              <w:top w:val="nil"/>
              <w:left w:val="nil"/>
              <w:bottom w:val="single" w:sz="4" w:space="0" w:color="auto"/>
              <w:right w:val="single" w:sz="4" w:space="0" w:color="auto"/>
            </w:tcBorders>
            <w:shd w:val="clear" w:color="000000" w:fill="D9D9D9"/>
            <w:noWrap/>
            <w:vAlign w:val="center"/>
            <w:hideMark/>
          </w:tcPr>
          <w:p w14:paraId="6BAB60FF" w14:textId="53C83C63" w:rsidR="007730AD" w:rsidRPr="00535E16" w:rsidRDefault="007730AD" w:rsidP="00446BD6">
            <w:pPr>
              <w:rPr>
                <w:color w:val="000000"/>
              </w:rPr>
            </w:pPr>
            <w:r w:rsidRPr="00535E16">
              <w:rPr>
                <w:color w:val="000000"/>
              </w:rPr>
              <w:t>4</w:t>
            </w:r>
            <w:r w:rsidR="00446BD6">
              <w:rPr>
                <w:color w:val="000000"/>
              </w:rPr>
              <w:t>,</w:t>
            </w:r>
            <w:r w:rsidRPr="00535E16">
              <w:rPr>
                <w:color w:val="000000"/>
              </w:rPr>
              <w:t>251</w:t>
            </w:r>
          </w:p>
        </w:tc>
      </w:tr>
    </w:tbl>
    <w:p w14:paraId="02849F04" w14:textId="47BAB9D6" w:rsidR="00693B61" w:rsidRPr="00217A20" w:rsidRDefault="00010328" w:rsidP="00654999">
      <w:pPr>
        <w:spacing w:before="120" w:after="120"/>
        <w:rPr>
          <w:rFonts w:eastAsia="Courier New"/>
          <w:color w:val="000000" w:themeColor="text1"/>
          <w:lang w:eastAsia="tr-TR"/>
        </w:rPr>
      </w:pPr>
      <w:r>
        <w:rPr>
          <w:rFonts w:eastAsia="Courier New"/>
          <w:color w:val="000000" w:themeColor="text1"/>
          <w:lang w:eastAsia="tr-TR"/>
        </w:rPr>
        <w:t xml:space="preserve">Tablo 7: </w:t>
      </w:r>
      <w:r w:rsidRPr="00010328">
        <w:rPr>
          <w:rFonts w:eastAsia="Times New Roman"/>
          <w:bCs/>
          <w:color w:val="000000"/>
          <w:lang w:eastAsia="tr-TR"/>
        </w:rPr>
        <w:t xml:space="preserve">Statistics </w:t>
      </w:r>
      <w:r w:rsidR="00446BD6" w:rsidRPr="00010328">
        <w:rPr>
          <w:rFonts w:eastAsia="Times New Roman"/>
          <w:bCs/>
          <w:color w:val="000000"/>
          <w:lang w:eastAsia="tr-TR"/>
        </w:rPr>
        <w:t>o</w:t>
      </w:r>
      <w:r w:rsidR="00C319EF">
        <w:rPr>
          <w:rFonts w:eastAsia="Times New Roman"/>
          <w:bCs/>
          <w:color w:val="000000"/>
          <w:lang w:eastAsia="tr-TR"/>
        </w:rPr>
        <w:t>n</w:t>
      </w:r>
      <w:r w:rsidR="00446BD6">
        <w:rPr>
          <w:rFonts w:eastAsia="Times New Roman"/>
          <w:bCs/>
          <w:color w:val="000000"/>
          <w:lang w:eastAsia="tr-TR"/>
        </w:rPr>
        <w:t xml:space="preserve"> non-</w:t>
      </w:r>
      <w:r w:rsidR="00446BD6" w:rsidRPr="00010328">
        <w:rPr>
          <w:rFonts w:eastAsia="Times New Roman"/>
          <w:bCs/>
          <w:color w:val="000000"/>
          <w:lang w:eastAsia="tr-TR"/>
        </w:rPr>
        <w:t xml:space="preserve">formal education provided by private </w:t>
      </w:r>
      <w:r w:rsidR="00446BD6">
        <w:rPr>
          <w:rFonts w:eastAsia="Times New Roman"/>
          <w:bCs/>
          <w:color w:val="000000"/>
          <w:lang w:eastAsia="tr-TR"/>
        </w:rPr>
        <w:t>i</w:t>
      </w:r>
      <w:r w:rsidR="00446BD6" w:rsidRPr="00010328">
        <w:rPr>
          <w:rFonts w:eastAsia="Times New Roman"/>
          <w:bCs/>
          <w:color w:val="000000"/>
          <w:lang w:eastAsia="tr-TR"/>
        </w:rPr>
        <w:t xml:space="preserve">nstitutions </w:t>
      </w:r>
      <w:r w:rsidR="00446BD6">
        <w:rPr>
          <w:rFonts w:eastAsia="Times New Roman"/>
          <w:bCs/>
          <w:color w:val="000000"/>
          <w:lang w:eastAsia="tr-TR"/>
        </w:rPr>
        <w:t>to</w:t>
      </w:r>
      <w:r w:rsidR="00446BD6" w:rsidRPr="00010328">
        <w:rPr>
          <w:rFonts w:eastAsia="Times New Roman"/>
          <w:bCs/>
          <w:color w:val="000000"/>
          <w:lang w:eastAsia="tr-TR"/>
        </w:rPr>
        <w:t xml:space="preserve"> special education students in </w:t>
      </w:r>
      <w:r w:rsidR="00446BD6">
        <w:rPr>
          <w:rFonts w:eastAsia="Times New Roman"/>
          <w:bCs/>
          <w:color w:val="000000"/>
          <w:lang w:eastAsia="tr-TR"/>
        </w:rPr>
        <w:t xml:space="preserve">the </w:t>
      </w:r>
      <w:r w:rsidR="00446BD6" w:rsidRPr="00010328">
        <w:rPr>
          <w:rFonts w:eastAsia="Times New Roman"/>
          <w:bCs/>
          <w:color w:val="000000"/>
          <w:lang w:eastAsia="tr-TR"/>
        </w:rPr>
        <w:t>2017/2018 school year</w:t>
      </w:r>
    </w:p>
    <w:p w14:paraId="14802DD8" w14:textId="3902406F" w:rsidR="008645C2" w:rsidRDefault="00CD5143" w:rsidP="00654999">
      <w:pPr>
        <w:spacing w:before="120" w:after="120"/>
        <w:rPr>
          <w:color w:val="000000" w:themeColor="text1"/>
        </w:rPr>
      </w:pPr>
      <w:r>
        <w:rPr>
          <w:color w:val="000000" w:themeColor="text1"/>
        </w:rPr>
        <w:t>The data with regards to SE</w:t>
      </w:r>
      <w:r w:rsidR="00727CF1">
        <w:rPr>
          <w:color w:val="000000" w:themeColor="text1"/>
        </w:rPr>
        <w:t>RCs is again disputable</w:t>
      </w:r>
      <w:r w:rsidR="00F402B6">
        <w:rPr>
          <w:color w:val="000000" w:themeColor="text1"/>
        </w:rPr>
        <w:t xml:space="preserve">. Because many </w:t>
      </w:r>
      <w:r w:rsidR="00C9689F">
        <w:rPr>
          <w:color w:val="000000" w:themeColor="text1"/>
        </w:rPr>
        <w:t>s</w:t>
      </w:r>
      <w:r w:rsidR="00DE3FAE">
        <w:rPr>
          <w:color w:val="000000" w:themeColor="text1"/>
        </w:rPr>
        <w:t xml:space="preserve">tudents </w:t>
      </w:r>
      <w:r w:rsidR="00C9689F">
        <w:rPr>
          <w:color w:val="000000" w:themeColor="text1"/>
        </w:rPr>
        <w:t>benefi</w:t>
      </w:r>
      <w:r w:rsidR="00446BD6">
        <w:rPr>
          <w:color w:val="000000" w:themeColor="text1"/>
        </w:rPr>
        <w:t>t</w:t>
      </w:r>
      <w:r w:rsidR="00C9689F">
        <w:rPr>
          <w:color w:val="000000" w:themeColor="text1"/>
        </w:rPr>
        <w:t xml:space="preserve">ting from SERCs </w:t>
      </w:r>
      <w:r w:rsidR="008D7EB1">
        <w:rPr>
          <w:color w:val="000000" w:themeColor="text1"/>
        </w:rPr>
        <w:t xml:space="preserve">are registered in </w:t>
      </w:r>
      <w:r w:rsidR="0061232A">
        <w:rPr>
          <w:color w:val="000000" w:themeColor="text1"/>
        </w:rPr>
        <w:t>formal education</w:t>
      </w:r>
      <w:r w:rsidR="00891650">
        <w:rPr>
          <w:color w:val="000000" w:themeColor="text1"/>
        </w:rPr>
        <w:t>,</w:t>
      </w:r>
      <w:r w:rsidR="0061232A">
        <w:rPr>
          <w:color w:val="000000" w:themeColor="text1"/>
        </w:rPr>
        <w:t xml:space="preserve"> but still apply </w:t>
      </w:r>
      <w:r w:rsidR="00446BD6">
        <w:rPr>
          <w:color w:val="000000" w:themeColor="text1"/>
        </w:rPr>
        <w:t>to receive</w:t>
      </w:r>
      <w:r w:rsidR="008A249B">
        <w:rPr>
          <w:color w:val="000000" w:themeColor="text1"/>
        </w:rPr>
        <w:t xml:space="preserve"> educational support</w:t>
      </w:r>
      <w:r w:rsidR="00061D40">
        <w:rPr>
          <w:color w:val="000000" w:themeColor="text1"/>
        </w:rPr>
        <w:t xml:space="preserve"> services. </w:t>
      </w:r>
      <w:r w:rsidR="00C24DBB">
        <w:rPr>
          <w:color w:val="000000" w:themeColor="text1"/>
        </w:rPr>
        <w:t xml:space="preserve">The number of students who benefit from </w:t>
      </w:r>
      <w:r w:rsidR="002D5D61">
        <w:rPr>
          <w:color w:val="000000" w:themeColor="text1"/>
        </w:rPr>
        <w:t xml:space="preserve">these centers </w:t>
      </w:r>
      <w:r w:rsidR="00540FAF">
        <w:rPr>
          <w:color w:val="000000" w:themeColor="text1"/>
        </w:rPr>
        <w:t xml:space="preserve">has not </w:t>
      </w:r>
      <w:r w:rsidR="001C36AD">
        <w:rPr>
          <w:color w:val="000000" w:themeColor="text1"/>
        </w:rPr>
        <w:t xml:space="preserve">been </w:t>
      </w:r>
      <w:r w:rsidR="0054282F">
        <w:rPr>
          <w:color w:val="000000" w:themeColor="text1"/>
        </w:rPr>
        <w:t>sep</w:t>
      </w:r>
      <w:r w:rsidR="00446BD6">
        <w:rPr>
          <w:color w:val="000000" w:themeColor="text1"/>
        </w:rPr>
        <w:t>a</w:t>
      </w:r>
      <w:r w:rsidR="0054282F">
        <w:rPr>
          <w:color w:val="000000" w:themeColor="text1"/>
        </w:rPr>
        <w:t>rated</w:t>
      </w:r>
      <w:r w:rsidR="003F1CDB">
        <w:rPr>
          <w:color w:val="000000" w:themeColor="text1"/>
        </w:rPr>
        <w:t xml:space="preserve"> </w:t>
      </w:r>
      <w:r w:rsidR="00DA4B13">
        <w:rPr>
          <w:color w:val="000000" w:themeColor="text1"/>
        </w:rPr>
        <w:t>into</w:t>
      </w:r>
      <w:r w:rsidR="00E03CF0">
        <w:rPr>
          <w:color w:val="000000" w:themeColor="text1"/>
        </w:rPr>
        <w:t xml:space="preserve"> </w:t>
      </w:r>
      <w:r w:rsidR="003F1CDB">
        <w:rPr>
          <w:color w:val="000000" w:themeColor="text1"/>
        </w:rPr>
        <w:t xml:space="preserve">ones </w:t>
      </w:r>
      <w:r w:rsidR="00E03CF0">
        <w:rPr>
          <w:color w:val="000000" w:themeColor="text1"/>
        </w:rPr>
        <w:t>receiving support education</w:t>
      </w:r>
      <w:r w:rsidR="00DE379D">
        <w:rPr>
          <w:color w:val="000000" w:themeColor="text1"/>
        </w:rPr>
        <w:t xml:space="preserve"> (registered in </w:t>
      </w:r>
      <w:r w:rsidR="004B2D84">
        <w:rPr>
          <w:color w:val="000000" w:themeColor="text1"/>
        </w:rPr>
        <w:t>formal education)</w:t>
      </w:r>
      <w:r w:rsidR="00E03CF0">
        <w:rPr>
          <w:color w:val="000000" w:themeColor="text1"/>
        </w:rPr>
        <w:t xml:space="preserve"> </w:t>
      </w:r>
      <w:r w:rsidR="00BD5CB9">
        <w:rPr>
          <w:color w:val="000000" w:themeColor="text1"/>
        </w:rPr>
        <w:t xml:space="preserve">and </w:t>
      </w:r>
      <w:r w:rsidR="00E03CF0">
        <w:rPr>
          <w:color w:val="000000" w:themeColor="text1"/>
        </w:rPr>
        <w:t xml:space="preserve">the ones </w:t>
      </w:r>
      <w:r w:rsidR="00BE4EFF">
        <w:rPr>
          <w:color w:val="000000" w:themeColor="text1"/>
        </w:rPr>
        <w:t xml:space="preserve">receiving </w:t>
      </w:r>
      <w:r w:rsidR="00DA4B13">
        <w:rPr>
          <w:color w:val="000000" w:themeColor="text1"/>
        </w:rPr>
        <w:t>non-</w:t>
      </w:r>
      <w:r w:rsidR="00BE4EFF">
        <w:rPr>
          <w:color w:val="000000" w:themeColor="text1"/>
        </w:rPr>
        <w:t>formal education only</w:t>
      </w:r>
      <w:r w:rsidR="004B2D84">
        <w:rPr>
          <w:color w:val="000000" w:themeColor="text1"/>
        </w:rPr>
        <w:t xml:space="preserve"> (not registered in formal education)</w:t>
      </w:r>
      <w:r w:rsidR="00067068">
        <w:rPr>
          <w:color w:val="000000" w:themeColor="text1"/>
        </w:rPr>
        <w:t xml:space="preserve">. Therefore, the content of the data is open to </w:t>
      </w:r>
      <w:r w:rsidR="001C36AD">
        <w:rPr>
          <w:color w:val="000000" w:themeColor="text1"/>
        </w:rPr>
        <w:t xml:space="preserve">discussion. </w:t>
      </w:r>
      <w:r w:rsidR="00DE3FAE">
        <w:rPr>
          <w:color w:val="000000" w:themeColor="text1"/>
        </w:rPr>
        <w:t xml:space="preserve"> </w:t>
      </w:r>
    </w:p>
    <w:p w14:paraId="67EC8169" w14:textId="5A31DB9E" w:rsidR="00D07AD4" w:rsidRDefault="004B6233" w:rsidP="00654999">
      <w:pPr>
        <w:spacing w:before="120" w:after="120"/>
        <w:rPr>
          <w:color w:val="000000" w:themeColor="text1"/>
        </w:rPr>
      </w:pPr>
      <w:r>
        <w:rPr>
          <w:color w:val="000000" w:themeColor="text1"/>
        </w:rPr>
        <w:t xml:space="preserve">When we look at the data derived from </w:t>
      </w:r>
      <w:r w:rsidR="00DA4B13">
        <w:rPr>
          <w:color w:val="000000" w:themeColor="text1"/>
        </w:rPr>
        <w:t xml:space="preserve">the </w:t>
      </w:r>
      <w:r>
        <w:rPr>
          <w:color w:val="000000" w:themeColor="text1"/>
        </w:rPr>
        <w:t xml:space="preserve">media, we still </w:t>
      </w:r>
      <w:r w:rsidR="00A55CEC">
        <w:rPr>
          <w:color w:val="000000" w:themeColor="text1"/>
        </w:rPr>
        <w:t>observe violations</w:t>
      </w:r>
      <w:r w:rsidR="00942931">
        <w:rPr>
          <w:color w:val="000000" w:themeColor="text1"/>
        </w:rPr>
        <w:t xml:space="preserve"> even in formal education</w:t>
      </w:r>
      <w:r w:rsidR="00A55CEC">
        <w:rPr>
          <w:color w:val="000000" w:themeColor="text1"/>
        </w:rPr>
        <w:t>.</w:t>
      </w:r>
      <w:r w:rsidR="000319EB">
        <w:rPr>
          <w:color w:val="000000" w:themeColor="text1"/>
        </w:rPr>
        <w:t xml:space="preserve"> In the news</w:t>
      </w:r>
      <w:r w:rsidR="00DA4B13">
        <w:rPr>
          <w:color w:val="000000" w:themeColor="text1"/>
        </w:rPr>
        <w:t xml:space="preserve"> report</w:t>
      </w:r>
      <w:r w:rsidR="000319EB">
        <w:rPr>
          <w:color w:val="000000" w:themeColor="text1"/>
        </w:rPr>
        <w:t xml:space="preserve"> published on </w:t>
      </w:r>
      <w:r w:rsidR="0091140B">
        <w:rPr>
          <w:color w:val="000000" w:themeColor="text1"/>
        </w:rPr>
        <w:t>12</w:t>
      </w:r>
      <w:r w:rsidR="0091140B">
        <w:rPr>
          <w:color w:val="000000" w:themeColor="text1"/>
          <w:vertAlign w:val="superscript"/>
        </w:rPr>
        <w:t>th</w:t>
      </w:r>
      <w:r w:rsidR="0091140B">
        <w:rPr>
          <w:color w:val="000000" w:themeColor="text1"/>
        </w:rPr>
        <w:t xml:space="preserve"> of May, </w:t>
      </w:r>
      <w:r w:rsidR="006E6E82">
        <w:rPr>
          <w:color w:val="000000" w:themeColor="text1"/>
        </w:rPr>
        <w:t xml:space="preserve">2014, in </w:t>
      </w:r>
      <w:r w:rsidR="006E6E82" w:rsidRPr="00DA4B13">
        <w:rPr>
          <w:i/>
          <w:color w:val="000000" w:themeColor="text1"/>
        </w:rPr>
        <w:t>1 Son Dakika</w:t>
      </w:r>
      <w:r w:rsidR="006E6E82">
        <w:rPr>
          <w:color w:val="000000" w:themeColor="text1"/>
        </w:rPr>
        <w:t xml:space="preserve"> </w:t>
      </w:r>
      <w:r w:rsidR="006E6E82" w:rsidRPr="00DA4B13">
        <w:rPr>
          <w:i/>
          <w:color w:val="000000" w:themeColor="text1"/>
        </w:rPr>
        <w:t>Newspaper</w:t>
      </w:r>
      <w:r w:rsidR="00180B16">
        <w:rPr>
          <w:color w:val="000000" w:themeColor="text1"/>
        </w:rPr>
        <w:t xml:space="preserve">, it was reported that </w:t>
      </w:r>
      <w:r w:rsidR="009E39C1">
        <w:rPr>
          <w:color w:val="000000" w:themeColor="text1"/>
        </w:rPr>
        <w:t xml:space="preserve">a sous-chef course program was opened </w:t>
      </w:r>
      <w:r w:rsidR="00870227">
        <w:rPr>
          <w:color w:val="000000" w:themeColor="text1"/>
        </w:rPr>
        <w:t xml:space="preserve">by a Public Education Center </w:t>
      </w:r>
      <w:r w:rsidR="00CC3754">
        <w:rPr>
          <w:color w:val="000000" w:themeColor="text1"/>
        </w:rPr>
        <w:t xml:space="preserve">for the </w:t>
      </w:r>
      <w:r w:rsidR="00BB4B31">
        <w:rPr>
          <w:color w:val="000000" w:themeColor="text1"/>
        </w:rPr>
        <w:t xml:space="preserve">only </w:t>
      </w:r>
      <w:r w:rsidR="00CC3754">
        <w:rPr>
          <w:color w:val="000000" w:themeColor="text1"/>
        </w:rPr>
        <w:t xml:space="preserve">mentally handicapped student </w:t>
      </w:r>
      <w:r w:rsidR="00D63A87">
        <w:rPr>
          <w:color w:val="000000" w:themeColor="text1"/>
        </w:rPr>
        <w:t xml:space="preserve">living in </w:t>
      </w:r>
      <w:r w:rsidR="00522DEC">
        <w:rPr>
          <w:color w:val="000000" w:themeColor="text1"/>
        </w:rPr>
        <w:t xml:space="preserve">Aliğa </w:t>
      </w:r>
      <w:r w:rsidR="00115478">
        <w:rPr>
          <w:color w:val="000000" w:themeColor="text1"/>
        </w:rPr>
        <w:t xml:space="preserve">county in </w:t>
      </w:r>
      <w:r w:rsidR="00F66696">
        <w:rPr>
          <w:color w:val="000000" w:themeColor="text1"/>
        </w:rPr>
        <w:t>Izmir</w:t>
      </w:r>
      <w:r w:rsidR="00115478">
        <w:rPr>
          <w:color w:val="000000" w:themeColor="text1"/>
        </w:rPr>
        <w:t xml:space="preserve">, but </w:t>
      </w:r>
      <w:r w:rsidR="00955D6E">
        <w:rPr>
          <w:color w:val="000000" w:themeColor="text1"/>
        </w:rPr>
        <w:t xml:space="preserve">this course was shut </w:t>
      </w:r>
      <w:r w:rsidR="00C319EF">
        <w:rPr>
          <w:color w:val="000000" w:themeColor="text1"/>
        </w:rPr>
        <w:t xml:space="preserve">down </w:t>
      </w:r>
      <w:r w:rsidR="00955D6E">
        <w:rPr>
          <w:color w:val="000000" w:themeColor="text1"/>
        </w:rPr>
        <w:t xml:space="preserve">after being </w:t>
      </w:r>
      <w:r w:rsidR="00C319EF">
        <w:rPr>
          <w:color w:val="000000" w:themeColor="text1"/>
        </w:rPr>
        <w:t>inspected. Inspectors</w:t>
      </w:r>
      <w:r w:rsidR="00955D6E">
        <w:rPr>
          <w:color w:val="000000" w:themeColor="text1"/>
        </w:rPr>
        <w:t xml:space="preserve"> </w:t>
      </w:r>
      <w:r w:rsidR="00B34276">
        <w:rPr>
          <w:color w:val="000000" w:themeColor="text1"/>
        </w:rPr>
        <w:t>declar</w:t>
      </w:r>
      <w:r w:rsidR="00C319EF">
        <w:rPr>
          <w:color w:val="000000" w:themeColor="text1"/>
        </w:rPr>
        <w:t>ed</w:t>
      </w:r>
      <w:r w:rsidR="00B34276">
        <w:rPr>
          <w:color w:val="000000" w:themeColor="text1"/>
        </w:rPr>
        <w:t xml:space="preserve"> that the content of this course is not suitable for this student</w:t>
      </w:r>
      <w:r w:rsidR="00361281">
        <w:rPr>
          <w:color w:val="000000" w:themeColor="text1"/>
        </w:rPr>
        <w:t xml:space="preserve"> and the princip</w:t>
      </w:r>
      <w:r w:rsidR="00C319EF">
        <w:rPr>
          <w:color w:val="000000" w:themeColor="text1"/>
        </w:rPr>
        <w:t>al</w:t>
      </w:r>
      <w:r w:rsidR="00361281">
        <w:rPr>
          <w:color w:val="000000" w:themeColor="text1"/>
        </w:rPr>
        <w:t xml:space="preserve"> who opened the course </w:t>
      </w:r>
      <w:r w:rsidR="000F079D">
        <w:rPr>
          <w:color w:val="000000" w:themeColor="text1"/>
        </w:rPr>
        <w:t xml:space="preserve">received a </w:t>
      </w:r>
      <w:r w:rsidR="00C319EF">
        <w:rPr>
          <w:color w:val="000000" w:themeColor="text1"/>
        </w:rPr>
        <w:t>written warning</w:t>
      </w:r>
      <w:r w:rsidR="00212381">
        <w:rPr>
          <w:color w:val="000000" w:themeColor="text1"/>
        </w:rPr>
        <w:t>.</w:t>
      </w:r>
      <w:r w:rsidR="00667CCF">
        <w:rPr>
          <w:color w:val="000000" w:themeColor="text1"/>
        </w:rPr>
        <w:t xml:space="preserve"> </w:t>
      </w:r>
      <w:r w:rsidR="00D07AD4">
        <w:rPr>
          <w:color w:val="000000" w:themeColor="text1"/>
        </w:rPr>
        <w:t xml:space="preserve">This effort </w:t>
      </w:r>
      <w:r w:rsidR="00EA5E76">
        <w:rPr>
          <w:color w:val="000000" w:themeColor="text1"/>
        </w:rPr>
        <w:t xml:space="preserve">that could easily </w:t>
      </w:r>
      <w:r w:rsidR="003556CB">
        <w:rPr>
          <w:color w:val="000000" w:themeColor="text1"/>
        </w:rPr>
        <w:t xml:space="preserve">have been taken as a good practice </w:t>
      </w:r>
      <w:r w:rsidR="00EA5E76">
        <w:rPr>
          <w:color w:val="000000" w:themeColor="text1"/>
        </w:rPr>
        <w:t xml:space="preserve">was </w:t>
      </w:r>
      <w:r w:rsidR="00C319EF">
        <w:rPr>
          <w:color w:val="000000" w:themeColor="text1"/>
        </w:rPr>
        <w:t>abruptly discontinued,</w:t>
      </w:r>
      <w:r w:rsidR="003556CB">
        <w:rPr>
          <w:color w:val="000000" w:themeColor="text1"/>
        </w:rPr>
        <w:t xml:space="preserve"> </w:t>
      </w:r>
      <w:r w:rsidR="00336A12">
        <w:rPr>
          <w:color w:val="000000" w:themeColor="text1"/>
        </w:rPr>
        <w:t>victimizing both the student and his family</w:t>
      </w:r>
      <w:r w:rsidR="00201AC3">
        <w:rPr>
          <w:color w:val="000000" w:themeColor="text1"/>
        </w:rPr>
        <w:t>; no alternative</w:t>
      </w:r>
      <w:r w:rsidR="00C319EF">
        <w:rPr>
          <w:color w:val="000000" w:themeColor="text1"/>
        </w:rPr>
        <w:t>s</w:t>
      </w:r>
      <w:r w:rsidR="00201AC3">
        <w:rPr>
          <w:color w:val="000000" w:themeColor="text1"/>
        </w:rPr>
        <w:t xml:space="preserve"> </w:t>
      </w:r>
      <w:r w:rsidR="00C319EF">
        <w:rPr>
          <w:color w:val="000000" w:themeColor="text1"/>
        </w:rPr>
        <w:t>or replacements were offered</w:t>
      </w:r>
      <w:r w:rsidR="00201AC3">
        <w:rPr>
          <w:color w:val="000000" w:themeColor="text1"/>
        </w:rPr>
        <w:t xml:space="preserve"> </w:t>
      </w:r>
      <w:r w:rsidR="00EE7D88">
        <w:rPr>
          <w:color w:val="000000" w:themeColor="text1"/>
        </w:rPr>
        <w:t>and the princip</w:t>
      </w:r>
      <w:r w:rsidR="00C319EF">
        <w:rPr>
          <w:color w:val="000000" w:themeColor="text1"/>
        </w:rPr>
        <w:t>al</w:t>
      </w:r>
      <w:r w:rsidR="00EE7D88">
        <w:rPr>
          <w:color w:val="000000" w:themeColor="text1"/>
        </w:rPr>
        <w:t xml:space="preserve"> was penalized instead of </w:t>
      </w:r>
      <w:r w:rsidR="00C22BBC">
        <w:rPr>
          <w:color w:val="000000" w:themeColor="text1"/>
        </w:rPr>
        <w:t>having been</w:t>
      </w:r>
      <w:r w:rsidR="00EE7D88">
        <w:rPr>
          <w:color w:val="000000" w:themeColor="text1"/>
        </w:rPr>
        <w:t xml:space="preserve"> </w:t>
      </w:r>
      <w:r w:rsidR="00C22BBC">
        <w:rPr>
          <w:color w:val="000000" w:themeColor="text1"/>
        </w:rPr>
        <w:t>praised</w:t>
      </w:r>
      <w:r w:rsidR="003E16F7">
        <w:rPr>
          <w:color w:val="000000" w:themeColor="text1"/>
        </w:rPr>
        <w:t>,</w:t>
      </w:r>
      <w:r w:rsidR="001D6EEA">
        <w:rPr>
          <w:color w:val="000000" w:themeColor="text1"/>
        </w:rPr>
        <w:t xml:space="preserve"> as a matter of fact,</w:t>
      </w:r>
      <w:r w:rsidR="003E16F7">
        <w:rPr>
          <w:color w:val="000000" w:themeColor="text1"/>
        </w:rPr>
        <w:t xml:space="preserve"> </w:t>
      </w:r>
      <w:r w:rsidR="0064466D">
        <w:rPr>
          <w:color w:val="000000" w:themeColor="text1"/>
        </w:rPr>
        <w:t>this unfor</w:t>
      </w:r>
      <w:r w:rsidR="001D6EEA">
        <w:rPr>
          <w:color w:val="000000" w:themeColor="text1"/>
        </w:rPr>
        <w:t>tunate incident</w:t>
      </w:r>
      <w:r w:rsidR="0064466D">
        <w:rPr>
          <w:color w:val="000000" w:themeColor="text1"/>
        </w:rPr>
        <w:t xml:space="preserve"> </w:t>
      </w:r>
      <w:r w:rsidR="003E16F7">
        <w:rPr>
          <w:color w:val="000000" w:themeColor="text1"/>
        </w:rPr>
        <w:t>indicate</w:t>
      </w:r>
      <w:r w:rsidR="00626E88">
        <w:rPr>
          <w:color w:val="000000" w:themeColor="text1"/>
        </w:rPr>
        <w:t xml:space="preserve">s </w:t>
      </w:r>
      <w:r w:rsidR="00CD3263">
        <w:rPr>
          <w:color w:val="000000" w:themeColor="text1"/>
        </w:rPr>
        <w:t xml:space="preserve"> and clearly </w:t>
      </w:r>
      <w:r w:rsidR="004E1E73">
        <w:rPr>
          <w:color w:val="000000" w:themeColor="text1"/>
        </w:rPr>
        <w:t xml:space="preserve">explains </w:t>
      </w:r>
      <w:r w:rsidR="00CD3263">
        <w:rPr>
          <w:color w:val="000000" w:themeColor="text1"/>
        </w:rPr>
        <w:t>that</w:t>
      </w:r>
      <w:r w:rsidR="003B0855">
        <w:rPr>
          <w:color w:val="000000" w:themeColor="text1"/>
        </w:rPr>
        <w:t xml:space="preserve"> </w:t>
      </w:r>
      <w:r w:rsidR="001D6EEA">
        <w:rPr>
          <w:color w:val="000000" w:themeColor="text1"/>
        </w:rPr>
        <w:t xml:space="preserve">the education sytem is still </w:t>
      </w:r>
      <w:r w:rsidR="00866424">
        <w:rPr>
          <w:color w:val="000000" w:themeColor="text1"/>
        </w:rPr>
        <w:t>limping</w:t>
      </w:r>
      <w:r w:rsidR="00204A3A">
        <w:rPr>
          <w:color w:val="000000" w:themeColor="text1"/>
        </w:rPr>
        <w:t xml:space="preserve"> behind</w:t>
      </w:r>
      <w:r w:rsidR="00D26C5B">
        <w:rPr>
          <w:color w:val="000000" w:themeColor="text1"/>
        </w:rPr>
        <w:t xml:space="preserve"> good practi</w:t>
      </w:r>
      <w:r w:rsidR="006013EC">
        <w:rPr>
          <w:color w:val="000000" w:themeColor="text1"/>
        </w:rPr>
        <w:t>c</w:t>
      </w:r>
      <w:r w:rsidR="00D26C5B">
        <w:rPr>
          <w:color w:val="000000" w:themeColor="text1"/>
        </w:rPr>
        <w:t xml:space="preserve">es </w:t>
      </w:r>
      <w:r w:rsidR="00875CD4">
        <w:rPr>
          <w:color w:val="000000" w:themeColor="text1"/>
        </w:rPr>
        <w:t xml:space="preserve"> and </w:t>
      </w:r>
      <w:r w:rsidR="00AC0EF4">
        <w:rPr>
          <w:color w:val="000000" w:themeColor="text1"/>
        </w:rPr>
        <w:t xml:space="preserve">its administrators and inspectors are </w:t>
      </w:r>
      <w:r w:rsidR="003A22C7">
        <w:rPr>
          <w:color w:val="000000" w:themeColor="text1"/>
        </w:rPr>
        <w:t xml:space="preserve">far </w:t>
      </w:r>
      <w:r w:rsidR="00E47339">
        <w:rPr>
          <w:color w:val="000000" w:themeColor="text1"/>
        </w:rPr>
        <w:t>from the understanding that education is a basic human right</w:t>
      </w:r>
      <w:r w:rsidR="00583FBA">
        <w:rPr>
          <w:color w:val="000000" w:themeColor="text1"/>
        </w:rPr>
        <w:t xml:space="preserve">. </w:t>
      </w:r>
    </w:p>
    <w:p w14:paraId="16ACA7C6" w14:textId="3378BACD" w:rsidR="00646706" w:rsidRPr="00217A20" w:rsidRDefault="00217A20" w:rsidP="00654999">
      <w:pPr>
        <w:spacing w:before="120" w:after="120"/>
        <w:rPr>
          <w:b/>
        </w:rPr>
      </w:pPr>
      <w:r w:rsidRPr="00E0010B">
        <w:rPr>
          <w:b/>
        </w:rPr>
        <w:t>In regard to paragraph no. 1</w:t>
      </w:r>
      <w:r>
        <w:rPr>
          <w:b/>
        </w:rPr>
        <w:t>8</w:t>
      </w:r>
      <w:r w:rsidR="00410E73">
        <w:rPr>
          <w:b/>
        </w:rPr>
        <w:t>5</w:t>
      </w:r>
      <w:r w:rsidRPr="00E0010B">
        <w:rPr>
          <w:b/>
        </w:rPr>
        <w:t xml:space="preserve"> of the State Party Report:</w:t>
      </w:r>
    </w:p>
    <w:p w14:paraId="246FAF1F" w14:textId="4DD7009F" w:rsidR="00681A4E" w:rsidRDefault="008D0285" w:rsidP="00654999">
      <w:pPr>
        <w:spacing w:before="120" w:after="120"/>
      </w:pPr>
      <w:r>
        <w:t xml:space="preserve">Books in </w:t>
      </w:r>
      <w:r w:rsidR="00D30564">
        <w:t xml:space="preserve">Braille format </w:t>
      </w:r>
      <w:r w:rsidR="00667D1F">
        <w:t xml:space="preserve">are distributed to </w:t>
      </w:r>
      <w:r w:rsidR="00342454">
        <w:t>teachers and visually impa</w:t>
      </w:r>
      <w:r w:rsidR="009D7A39">
        <w:t>i</w:t>
      </w:r>
      <w:r w:rsidR="00342454">
        <w:t xml:space="preserve">red students </w:t>
      </w:r>
      <w:r w:rsidR="00785C48">
        <w:t>free of</w:t>
      </w:r>
      <w:r w:rsidR="00342454">
        <w:t xml:space="preserve"> charge. </w:t>
      </w:r>
      <w:r w:rsidR="00785C48">
        <w:t xml:space="preserve">But these books are not </w:t>
      </w:r>
      <w:r w:rsidR="009C4785">
        <w:t xml:space="preserve">published for every </w:t>
      </w:r>
      <w:r w:rsidR="009D7A39">
        <w:t>course</w:t>
      </w:r>
      <w:r w:rsidR="009C4785">
        <w:t xml:space="preserve">. Especially </w:t>
      </w:r>
      <w:r w:rsidR="00EC5F5E">
        <w:t xml:space="preserve">math and music books </w:t>
      </w:r>
      <w:r w:rsidR="004C3ABF">
        <w:t xml:space="preserve">in Braille format </w:t>
      </w:r>
      <w:r w:rsidR="00EC5F5E">
        <w:t xml:space="preserve">are </w:t>
      </w:r>
      <w:r w:rsidR="0061581C">
        <w:t>never delivered to their users</w:t>
      </w:r>
      <w:r w:rsidR="004C3ABF">
        <w:t xml:space="preserve">. Moreover, the books published in Braille format </w:t>
      </w:r>
      <w:r w:rsidR="003846B4">
        <w:t xml:space="preserve">have a lot of </w:t>
      </w:r>
      <w:r w:rsidR="00C319EF">
        <w:t>errors</w:t>
      </w:r>
      <w:r w:rsidR="0008419A">
        <w:t xml:space="preserve"> and misspellings</w:t>
      </w:r>
      <w:r w:rsidR="008E209E">
        <w:t xml:space="preserve">. It shows that </w:t>
      </w:r>
      <w:r w:rsidR="00773842">
        <w:t>the texts were not proofread before publication.</w:t>
      </w:r>
      <w:r w:rsidR="00683C39">
        <w:t xml:space="preserve"> As to the </w:t>
      </w:r>
      <w:r w:rsidR="004C2507">
        <w:t>illustrations</w:t>
      </w:r>
      <w:r w:rsidR="00683C39">
        <w:t xml:space="preserve"> </w:t>
      </w:r>
      <w:r w:rsidR="006B183F">
        <w:t>in the</w:t>
      </w:r>
      <w:r w:rsidR="001773A2">
        <w:t xml:space="preserve"> ink printed books, they are </w:t>
      </w:r>
      <w:r w:rsidR="009F639F">
        <w:t>skipped in the books</w:t>
      </w:r>
      <w:r w:rsidR="00E95538">
        <w:t xml:space="preserve"> in Braille format</w:t>
      </w:r>
      <w:r w:rsidR="004C2507">
        <w:t xml:space="preserve"> with no description</w:t>
      </w:r>
      <w:r w:rsidR="00E95538">
        <w:t xml:space="preserve">. </w:t>
      </w:r>
      <w:r w:rsidR="006B183F">
        <w:t xml:space="preserve"> </w:t>
      </w:r>
      <w:r w:rsidR="0061581C">
        <w:t xml:space="preserve"> </w:t>
      </w:r>
    </w:p>
    <w:p w14:paraId="09CFFCC3" w14:textId="02AD3166" w:rsidR="003B1B11" w:rsidRDefault="002B566D" w:rsidP="00654999">
      <w:pPr>
        <w:spacing w:before="120" w:after="120"/>
      </w:pPr>
      <w:r>
        <w:lastRenderedPageBreak/>
        <w:t>For example</w:t>
      </w:r>
      <w:r w:rsidR="001477D5">
        <w:t>,</w:t>
      </w:r>
      <w:r>
        <w:t xml:space="preserve"> in a Social Science book</w:t>
      </w:r>
      <w:r w:rsidR="001477D5">
        <w:t xml:space="preserve">, it reads “Answer the questions by examining the cartoon </w:t>
      </w:r>
      <w:r w:rsidR="0097364D">
        <w:t>below”, b</w:t>
      </w:r>
      <w:r w:rsidR="00BC719E">
        <w:t xml:space="preserve">ut for the </w:t>
      </w:r>
      <w:r w:rsidR="0044392F">
        <w:t>visually impa</w:t>
      </w:r>
      <w:r w:rsidR="00CD41A2">
        <w:t>i</w:t>
      </w:r>
      <w:r w:rsidR="0044392F">
        <w:t xml:space="preserve">red student, it becomes impossible to answer that question as </w:t>
      </w:r>
      <w:r w:rsidR="001A6B8E">
        <w:t>he</w:t>
      </w:r>
      <w:r w:rsidR="00C319EF">
        <w:t>/she</w:t>
      </w:r>
      <w:r w:rsidR="001A6B8E">
        <w:t xml:space="preserve"> finds no description</w:t>
      </w:r>
      <w:r w:rsidR="00385829">
        <w:t>s</w:t>
      </w:r>
      <w:r w:rsidR="00C319EF">
        <w:t xml:space="preserve"> of the illustration</w:t>
      </w:r>
      <w:r w:rsidR="00385829">
        <w:t xml:space="preserve"> in </w:t>
      </w:r>
      <w:r w:rsidR="00C319EF">
        <w:t>the book.</w:t>
      </w:r>
      <w:r w:rsidR="00144ED9">
        <w:t xml:space="preserve"> </w:t>
      </w:r>
      <w:r w:rsidR="00F8467F">
        <w:t xml:space="preserve">According to </w:t>
      </w:r>
      <w:r w:rsidR="00C319EF">
        <w:t>feedback</w:t>
      </w:r>
      <w:r w:rsidR="00F8467F">
        <w:t xml:space="preserve"> </w:t>
      </w:r>
      <w:r w:rsidR="00570701">
        <w:t xml:space="preserve">gathered </w:t>
      </w:r>
      <w:r w:rsidR="00707BAF">
        <w:t xml:space="preserve">from field studies </w:t>
      </w:r>
      <w:r w:rsidR="00837CDD">
        <w:t>in</w:t>
      </w:r>
      <w:r w:rsidR="00570701">
        <w:t xml:space="preserve"> November</w:t>
      </w:r>
      <w:r w:rsidR="00880B03">
        <w:t xml:space="preserve"> 2018, books for teacher</w:t>
      </w:r>
      <w:r w:rsidR="00614FF5">
        <w:t xml:space="preserve"> and visually impaired students are still not distributed </w:t>
      </w:r>
      <w:r w:rsidR="003E409F">
        <w:t xml:space="preserve">in </w:t>
      </w:r>
      <w:r w:rsidR="006C2F8F">
        <w:t>full</w:t>
      </w:r>
      <w:r w:rsidR="002C6BAB">
        <w:t xml:space="preserve"> range</w:t>
      </w:r>
      <w:r w:rsidR="006C2F8F">
        <w:t xml:space="preserve"> and </w:t>
      </w:r>
      <w:r w:rsidR="0000120D">
        <w:t>revision</w:t>
      </w:r>
      <w:r w:rsidR="001A7F8E">
        <w:t xml:space="preserve"> in</w:t>
      </w:r>
      <w:r w:rsidR="00A747B1">
        <w:t xml:space="preserve"> 2018/2019 school year. </w:t>
      </w:r>
      <w:r w:rsidR="000F68AB">
        <w:t xml:space="preserve">The books are not delivered on time </w:t>
      </w:r>
      <w:r w:rsidR="006A15E2">
        <w:t>to the teachers and visually impa</w:t>
      </w:r>
      <w:r w:rsidR="00276E0F">
        <w:t>i</w:t>
      </w:r>
      <w:r w:rsidR="0000120D">
        <w:t>red students,</w:t>
      </w:r>
      <w:r w:rsidR="006A15E2">
        <w:t xml:space="preserve"> </w:t>
      </w:r>
      <w:r w:rsidR="004B0F2C">
        <w:t xml:space="preserve">some of the </w:t>
      </w:r>
      <w:r w:rsidR="00267B75">
        <w:t xml:space="preserve">course </w:t>
      </w:r>
      <w:r w:rsidR="0000120D">
        <w:t>books are still not published,</w:t>
      </w:r>
      <w:r w:rsidR="004B0F2C">
        <w:t xml:space="preserve"> </w:t>
      </w:r>
      <w:r w:rsidR="00440600">
        <w:t xml:space="preserve">the books sent include a lot of </w:t>
      </w:r>
      <w:r w:rsidR="00D97CAB">
        <w:t>spelling mistakes</w:t>
      </w:r>
      <w:r w:rsidR="0000120D">
        <w:t>, and the</w:t>
      </w:r>
      <w:r w:rsidR="00C66893">
        <w:t xml:space="preserve"> </w:t>
      </w:r>
      <w:r w:rsidR="00C9207A">
        <w:t xml:space="preserve">illustrations </w:t>
      </w:r>
      <w:r w:rsidR="00AD0A08">
        <w:t xml:space="preserve">and images </w:t>
      </w:r>
      <w:r w:rsidR="00C9207A">
        <w:t xml:space="preserve">are not described. </w:t>
      </w:r>
    </w:p>
    <w:p w14:paraId="3BAC7CD0" w14:textId="06FBEAC5" w:rsidR="003B1B11" w:rsidRPr="00535E16" w:rsidRDefault="003B1B11" w:rsidP="00654999">
      <w:pPr>
        <w:spacing w:before="120" w:after="120"/>
      </w:pPr>
      <w:bookmarkStart w:id="8" w:name="_Hlk549210"/>
      <w:r w:rsidRPr="00E0010B">
        <w:rPr>
          <w:b/>
        </w:rPr>
        <w:t>In regard to paragraph no. 1</w:t>
      </w:r>
      <w:r>
        <w:rPr>
          <w:b/>
        </w:rPr>
        <w:t>8</w:t>
      </w:r>
      <w:r w:rsidR="0053471F">
        <w:rPr>
          <w:b/>
        </w:rPr>
        <w:t>7</w:t>
      </w:r>
      <w:r w:rsidRPr="00E0010B">
        <w:rPr>
          <w:b/>
        </w:rPr>
        <w:t xml:space="preserve"> of the State Party Report:</w:t>
      </w:r>
    </w:p>
    <w:bookmarkEnd w:id="8"/>
    <w:p w14:paraId="116DCEED" w14:textId="43716FD1" w:rsidR="00C1684C" w:rsidRPr="00535E16" w:rsidRDefault="0000120D" w:rsidP="00654999">
      <w:pPr>
        <w:spacing w:before="120" w:after="120"/>
      </w:pPr>
      <w:r>
        <w:t>In the guidance</w:t>
      </w:r>
      <w:r w:rsidR="000E390D">
        <w:t xml:space="preserve"> </w:t>
      </w:r>
      <w:r>
        <w:t>hand</w:t>
      </w:r>
      <w:r w:rsidR="000E390D">
        <w:t xml:space="preserve">books </w:t>
      </w:r>
      <w:r w:rsidR="00801CC1">
        <w:t xml:space="preserve">MoE publishes, the essential idea of inclusion is </w:t>
      </w:r>
      <w:r w:rsidR="008B671B">
        <w:t xml:space="preserve">unfortunately not conveyed </w:t>
      </w:r>
      <w:r w:rsidR="00897132">
        <w:t>all the way through</w:t>
      </w:r>
      <w:r w:rsidR="001C32E6">
        <w:t xml:space="preserve"> and the </w:t>
      </w:r>
      <w:r w:rsidR="002F2625">
        <w:t xml:space="preserve">traces of medical approach </w:t>
      </w:r>
      <w:r>
        <w:t>are</w:t>
      </w:r>
      <w:r w:rsidR="002F2625">
        <w:t xml:space="preserve"> clearly seen. </w:t>
      </w:r>
      <w:r w:rsidR="00D920F3">
        <w:t xml:space="preserve">For example, in the </w:t>
      </w:r>
      <w:r>
        <w:t>handbook titled</w:t>
      </w:r>
      <w:r w:rsidR="00D920F3">
        <w:t xml:space="preserve"> “</w:t>
      </w:r>
      <w:r w:rsidR="00A261A9">
        <w:t xml:space="preserve">Whys and Hows of </w:t>
      </w:r>
      <w:r w:rsidR="00111ADD">
        <w:t xml:space="preserve">Inclusive Schools” there </w:t>
      </w:r>
      <w:r w:rsidR="0016409D">
        <w:t xml:space="preserve">is a chapter </w:t>
      </w:r>
      <w:r>
        <w:t>called</w:t>
      </w:r>
      <w:r w:rsidR="0016409D">
        <w:t xml:space="preserve"> “Who </w:t>
      </w:r>
      <w:r>
        <w:t>N</w:t>
      </w:r>
      <w:r w:rsidR="00792546">
        <w:t xml:space="preserve">eeds Inclusion?” </w:t>
      </w:r>
      <w:r>
        <w:t>where</w:t>
      </w:r>
      <w:r w:rsidR="00F1651E">
        <w:t xml:space="preserve"> definitions like </w:t>
      </w:r>
      <w:r w:rsidR="00FB5D47">
        <w:t>“</w:t>
      </w:r>
      <w:r w:rsidR="00DC4700">
        <w:t>individuals with visual inability</w:t>
      </w:r>
      <w:r w:rsidR="008E442F">
        <w:t xml:space="preserve">” or “individual with mild level of </w:t>
      </w:r>
      <w:r w:rsidR="0026207F">
        <w:t xml:space="preserve">mental inability” </w:t>
      </w:r>
      <w:r w:rsidR="00475CCC">
        <w:t xml:space="preserve">are </w:t>
      </w:r>
      <w:r w:rsidR="00377D3D">
        <w:t xml:space="preserve">kept on being used. Such </w:t>
      </w:r>
      <w:r w:rsidR="004361AE">
        <w:t xml:space="preserve">expressions focus on the </w:t>
      </w:r>
      <w:r w:rsidR="00C1691F">
        <w:t xml:space="preserve">individiuals’ </w:t>
      </w:r>
      <w:r w:rsidR="004361AE">
        <w:t xml:space="preserve">physical </w:t>
      </w:r>
      <w:r w:rsidR="00C1691F">
        <w:t xml:space="preserve">inabilities </w:t>
      </w:r>
      <w:r w:rsidR="00627592">
        <w:t>rather than their educational skills</w:t>
      </w:r>
      <w:r w:rsidR="00094D8F">
        <w:t xml:space="preserve">. In the text, </w:t>
      </w:r>
      <w:r w:rsidR="00A9676F">
        <w:t xml:space="preserve">what a disabled student could and could not do </w:t>
      </w:r>
      <w:r w:rsidR="00054F35">
        <w:t xml:space="preserve">is explained </w:t>
      </w:r>
      <w:r>
        <w:t>in strict</w:t>
      </w:r>
      <w:r w:rsidR="00F5426F">
        <w:t xml:space="preserve"> definitions. </w:t>
      </w:r>
      <w:r w:rsidR="0010250F">
        <w:t>In a book</w:t>
      </w:r>
      <w:r w:rsidR="008B0F04">
        <w:t xml:space="preserve"> published to </w:t>
      </w:r>
      <w:r w:rsidR="006A0F14">
        <w:t xml:space="preserve">help teachers prepare themselves for inclusion/integration </w:t>
      </w:r>
      <w:r w:rsidR="00C61727">
        <w:t xml:space="preserve">practices, the core </w:t>
      </w:r>
      <w:r w:rsidR="0048626A">
        <w:t>idea of integration</w:t>
      </w:r>
      <w:r w:rsidR="00E00064">
        <w:t xml:space="preserve"> </w:t>
      </w:r>
      <w:r w:rsidR="00203597">
        <w:t>that is t</w:t>
      </w:r>
      <w:r w:rsidR="00E73DCE">
        <w:t>he recognition of</w:t>
      </w:r>
      <w:r w:rsidR="00E00064">
        <w:t xml:space="preserve"> individual differences and</w:t>
      </w:r>
      <w:r w:rsidR="008D5906">
        <w:t xml:space="preserve"> </w:t>
      </w:r>
      <w:r w:rsidR="005734B1">
        <w:t>individual education plans</w:t>
      </w:r>
      <w:r w:rsidR="00613F3D">
        <w:t xml:space="preserve">, </w:t>
      </w:r>
      <w:r w:rsidR="005F3D8C">
        <w:t>in other words,</w:t>
      </w:r>
      <w:r w:rsidR="00613F3D">
        <w:t xml:space="preserve"> the practices </w:t>
      </w:r>
      <w:r w:rsidR="005734B1">
        <w:t>de</w:t>
      </w:r>
      <w:r w:rsidR="002238DE">
        <w:t>velop</w:t>
      </w:r>
      <w:r w:rsidR="00E32E3E">
        <w:t xml:space="preserve">ed </w:t>
      </w:r>
      <w:r w:rsidR="005734B1">
        <w:t xml:space="preserve">according to </w:t>
      </w:r>
      <w:r w:rsidR="00FA12E7">
        <w:t xml:space="preserve">these differences are not mentioned sufficiently. </w:t>
      </w:r>
    </w:p>
    <w:p w14:paraId="661D9CE3" w14:textId="457140A7" w:rsidR="005F3D8C" w:rsidRDefault="00A23A73" w:rsidP="00654999">
      <w:pPr>
        <w:spacing w:before="120" w:after="120"/>
      </w:pPr>
      <w:r>
        <w:t xml:space="preserve">On the other hand, </w:t>
      </w:r>
      <w:r w:rsidR="00C05AFB">
        <w:t>in the scope of</w:t>
      </w:r>
      <w:r w:rsidR="001D0ADB">
        <w:t xml:space="preserve"> the project</w:t>
      </w:r>
      <w:r w:rsidR="00C05AFB">
        <w:t xml:space="preserve"> </w:t>
      </w:r>
      <w:r w:rsidR="00E3763A">
        <w:t>“Empowering Special Education</w:t>
      </w:r>
      <w:r w:rsidR="001D0ADB">
        <w:t>”</w:t>
      </w:r>
      <w:r w:rsidR="009E2616">
        <w:t xml:space="preserve"> that took place </w:t>
      </w:r>
      <w:r w:rsidR="00083166">
        <w:t>between the years 2011 and 2013</w:t>
      </w:r>
      <w:r w:rsidR="006846D0">
        <w:t xml:space="preserve">, some books were published </w:t>
      </w:r>
      <w:r w:rsidR="0000120D">
        <w:t xml:space="preserve">titled: </w:t>
      </w:r>
      <w:r w:rsidR="006846D0">
        <w:t xml:space="preserve">“Teacher Handbooks on </w:t>
      </w:r>
      <w:r w:rsidR="00D91E30">
        <w:t xml:space="preserve">Integration Practices in Education”, “Integration Practices in </w:t>
      </w:r>
      <w:r w:rsidR="001025C6">
        <w:t>Vocational and Technical Education”</w:t>
      </w:r>
      <w:r w:rsidR="00442E7E">
        <w:t xml:space="preserve">, </w:t>
      </w:r>
      <w:r w:rsidR="00EB08DB">
        <w:t>“</w:t>
      </w:r>
      <w:r w:rsidR="00651038">
        <w:t xml:space="preserve">Able School Models for </w:t>
      </w:r>
      <w:r w:rsidR="0000120D">
        <w:t xml:space="preserve">the </w:t>
      </w:r>
      <w:r w:rsidR="00651038">
        <w:t>Disabled</w:t>
      </w:r>
      <w:r w:rsidR="00622CB2">
        <w:t>: Standar</w:t>
      </w:r>
      <w:r w:rsidR="0000120D">
        <w:t>d</w:t>
      </w:r>
      <w:r w:rsidR="00622CB2">
        <w:t>s and a Roa</w:t>
      </w:r>
      <w:r w:rsidR="005855F9">
        <w:t xml:space="preserve">dmap for </w:t>
      </w:r>
      <w:r w:rsidR="00C47788">
        <w:t xml:space="preserve">Performance Indicators”. </w:t>
      </w:r>
      <w:r w:rsidR="00DA4288">
        <w:t xml:space="preserve">These books </w:t>
      </w:r>
      <w:r w:rsidR="005205C9">
        <w:t>convey the integration approach thoroughly</w:t>
      </w:r>
      <w:r w:rsidR="006B40CB">
        <w:t xml:space="preserve">, but </w:t>
      </w:r>
      <w:r w:rsidR="0041224C">
        <w:t xml:space="preserve">the </w:t>
      </w:r>
      <w:r w:rsidR="0000120D">
        <w:t>lack of in-house training</w:t>
      </w:r>
      <w:r w:rsidR="006B40CB">
        <w:t xml:space="preserve"> based on </w:t>
      </w:r>
      <w:r w:rsidR="0000120D">
        <w:t>said</w:t>
      </w:r>
      <w:r w:rsidR="006B40CB">
        <w:t xml:space="preserve"> book</w:t>
      </w:r>
      <w:r w:rsidR="0041224C">
        <w:t>s</w:t>
      </w:r>
      <w:r w:rsidR="006B40CB">
        <w:t xml:space="preserve"> i</w:t>
      </w:r>
      <w:r w:rsidR="00293779">
        <w:t>s the major hindr</w:t>
      </w:r>
      <w:r w:rsidR="009355E7">
        <w:t>a</w:t>
      </w:r>
      <w:r w:rsidR="00293779">
        <w:t xml:space="preserve">nce </w:t>
      </w:r>
      <w:r w:rsidR="00455BD5">
        <w:t xml:space="preserve">in </w:t>
      </w:r>
      <w:r w:rsidR="00293779">
        <w:t>reaching out to teachers</w:t>
      </w:r>
      <w:r w:rsidR="00455BD5">
        <w:t xml:space="preserve">. </w:t>
      </w:r>
      <w:r w:rsidR="00E3763A">
        <w:t xml:space="preserve"> </w:t>
      </w:r>
    </w:p>
    <w:p w14:paraId="22344566" w14:textId="77777777" w:rsidR="00031CFF" w:rsidRDefault="00031CFF" w:rsidP="00654999">
      <w:pPr>
        <w:spacing w:before="120" w:after="120"/>
      </w:pPr>
    </w:p>
    <w:p w14:paraId="03A2F403" w14:textId="52E4FBC9" w:rsidR="002E5702" w:rsidRPr="00535E16" w:rsidRDefault="00031CFF" w:rsidP="00654999">
      <w:pPr>
        <w:spacing w:before="120" w:after="120"/>
      </w:pPr>
      <w:r w:rsidRPr="00E0010B">
        <w:rPr>
          <w:b/>
        </w:rPr>
        <w:t>In regard to paragraph no. 1</w:t>
      </w:r>
      <w:r>
        <w:rPr>
          <w:b/>
        </w:rPr>
        <w:t>88</w:t>
      </w:r>
      <w:r w:rsidRPr="00E0010B">
        <w:rPr>
          <w:b/>
        </w:rPr>
        <w:t xml:space="preserve"> of the State Party Report:</w:t>
      </w:r>
    </w:p>
    <w:p w14:paraId="4341F504" w14:textId="43DCFD17" w:rsidR="00CA0382" w:rsidRPr="006B3632" w:rsidRDefault="00B53D36" w:rsidP="00654999">
      <w:pPr>
        <w:spacing w:before="120" w:after="120"/>
        <w:rPr>
          <w:color w:val="000000" w:themeColor="text1"/>
        </w:rPr>
      </w:pPr>
      <w:r>
        <w:t xml:space="preserve">Within the scope of Fatih Project, there </w:t>
      </w:r>
      <w:r w:rsidR="00880B03">
        <w:t>has been</w:t>
      </w:r>
      <w:r>
        <w:t xml:space="preserve"> no </w:t>
      </w:r>
      <w:r w:rsidR="008B652A">
        <w:t xml:space="preserve">progress </w:t>
      </w:r>
      <w:r w:rsidR="0000120D">
        <w:t>made</w:t>
      </w:r>
      <w:r w:rsidR="00BF7969">
        <w:t xml:space="preserve"> </w:t>
      </w:r>
      <w:r w:rsidR="008A6321">
        <w:t xml:space="preserve">so far </w:t>
      </w:r>
      <w:r w:rsidR="00880B03">
        <w:t>that would</w:t>
      </w:r>
      <w:r w:rsidR="00393775">
        <w:t xml:space="preserve"> benefit of </w:t>
      </w:r>
      <w:r w:rsidR="004B1752">
        <w:t>visually impaired individuals</w:t>
      </w:r>
      <w:r w:rsidR="001A7B94">
        <w:t xml:space="preserve">. Tablet computers </w:t>
      </w:r>
      <w:r w:rsidR="00EF4EE7">
        <w:t xml:space="preserve">distributed to teachers and visually impaired students </w:t>
      </w:r>
      <w:r w:rsidR="009A024E">
        <w:t>do not have accessibility</w:t>
      </w:r>
      <w:r w:rsidR="0000120D">
        <w:t xml:space="preserve"> features</w:t>
      </w:r>
      <w:r w:rsidR="005B3F25">
        <w:t xml:space="preserve">. Likewise, </w:t>
      </w:r>
      <w:r w:rsidR="00033F78">
        <w:t>support</w:t>
      </w:r>
      <w:r w:rsidR="00067464">
        <w:t xml:space="preserve"> is not available </w:t>
      </w:r>
      <w:r w:rsidR="00E34BE7">
        <w:t xml:space="preserve">on issues like </w:t>
      </w:r>
      <w:r w:rsidR="004E2D30">
        <w:t>software</w:t>
      </w:r>
      <w:r w:rsidR="00224E1B">
        <w:t xml:space="preserve"> </w:t>
      </w:r>
      <w:r w:rsidR="0050103D">
        <w:t xml:space="preserve">procurements to </w:t>
      </w:r>
      <w:r w:rsidR="00451CDE">
        <w:t xml:space="preserve">activate </w:t>
      </w:r>
      <w:r w:rsidR="004E2D30">
        <w:t>screen narrator</w:t>
      </w:r>
      <w:r w:rsidR="002D02AE">
        <w:t>s</w:t>
      </w:r>
      <w:r w:rsidR="004E2D30">
        <w:t xml:space="preserve"> and zooming</w:t>
      </w:r>
      <w:r w:rsidR="006D4384">
        <w:t xml:space="preserve"> on the interactive </w:t>
      </w:r>
      <w:r w:rsidR="00224E1B">
        <w:t>boards set up at schools</w:t>
      </w:r>
      <w:r w:rsidR="00AE7E90">
        <w:t>.</w:t>
      </w:r>
      <w:r w:rsidR="00CA629E">
        <w:t xml:space="preserve"> </w:t>
      </w:r>
      <w:r w:rsidR="00CD4AAF">
        <w:t xml:space="preserve">Besides, </w:t>
      </w:r>
      <w:r w:rsidR="00CB67B7">
        <w:t xml:space="preserve">the </w:t>
      </w:r>
      <w:r w:rsidR="005778DA">
        <w:t>Education Information P</w:t>
      </w:r>
      <w:r w:rsidR="0000120D">
        <w:t>l</w:t>
      </w:r>
      <w:r w:rsidR="005778DA">
        <w:t>atform</w:t>
      </w:r>
      <w:r w:rsidR="00E21DEB">
        <w:t xml:space="preserve"> (EIP Platform – </w:t>
      </w:r>
      <w:hyperlink r:id="rId10" w:history="1">
        <w:r w:rsidR="00E55299" w:rsidRPr="002A0DEF">
          <w:rPr>
            <w:rStyle w:val="Hyperlink"/>
          </w:rPr>
          <w:t>www.eba.gov.tr</w:t>
        </w:r>
      </w:hyperlink>
      <w:r w:rsidR="00E21DEB">
        <w:t>)</w:t>
      </w:r>
      <w:r w:rsidR="00E55299">
        <w:t>, which is in the scope of Fatih Project</w:t>
      </w:r>
      <w:r w:rsidR="0000120D">
        <w:t xml:space="preserve"> and</w:t>
      </w:r>
      <w:r w:rsidR="00E80CDF">
        <w:t xml:space="preserve"> </w:t>
      </w:r>
      <w:r w:rsidR="00710BD3">
        <w:t xml:space="preserve">meant to </w:t>
      </w:r>
      <w:r w:rsidR="00E80CDF">
        <w:t xml:space="preserve">provide </w:t>
      </w:r>
      <w:r w:rsidR="00A86636">
        <w:t xml:space="preserve">content, </w:t>
      </w:r>
      <w:r w:rsidR="00C10B37">
        <w:lastRenderedPageBreak/>
        <w:t>lesson modules, applications, courses and e</w:t>
      </w:r>
      <w:r w:rsidR="00B2258A">
        <w:t>-materials</w:t>
      </w:r>
      <w:r w:rsidR="002609D9">
        <w:t>,</w:t>
      </w:r>
      <w:r w:rsidR="00B2258A">
        <w:t xml:space="preserve"> is not accessible </w:t>
      </w:r>
      <w:r w:rsidR="00B20D1F">
        <w:t xml:space="preserve">in terms of its content and </w:t>
      </w:r>
      <w:r w:rsidR="00772AF3">
        <w:t>usability</w:t>
      </w:r>
      <w:r w:rsidR="003C68F7">
        <w:t>.</w:t>
      </w:r>
      <w:r w:rsidR="007636AA">
        <w:t xml:space="preserve"> </w:t>
      </w:r>
      <w:r w:rsidR="0000120D">
        <w:t>This is b</w:t>
      </w:r>
      <w:r w:rsidR="007636AA">
        <w:t xml:space="preserve">ecause </w:t>
      </w:r>
      <w:r w:rsidR="0000120D">
        <w:t xml:space="preserve">of </w:t>
      </w:r>
      <w:r w:rsidR="007636AA">
        <w:t xml:space="preserve">the website and mobile applications </w:t>
      </w:r>
      <w:r w:rsidR="0000120D">
        <w:t>not being designed</w:t>
      </w:r>
      <w:r w:rsidR="007636AA">
        <w:t xml:space="preserve"> </w:t>
      </w:r>
      <w:r w:rsidR="00091337" w:rsidRPr="000777B6">
        <w:t>within the rules of universal web acce</w:t>
      </w:r>
      <w:r w:rsidR="0086733B" w:rsidRPr="000777B6">
        <w:t>ssibility.</w:t>
      </w:r>
      <w:r w:rsidR="0000120D">
        <w:t xml:space="preserve"> </w:t>
      </w:r>
      <w:r w:rsidR="00C53B24" w:rsidRPr="006B3632">
        <w:rPr>
          <w:color w:val="000000" w:themeColor="text1"/>
        </w:rPr>
        <w:t>Correcti</w:t>
      </w:r>
      <w:r w:rsidR="0000120D">
        <w:rPr>
          <w:color w:val="000000" w:themeColor="text1"/>
        </w:rPr>
        <w:t>ve</w:t>
      </w:r>
      <w:r w:rsidR="00C53B24" w:rsidRPr="006B3632">
        <w:rPr>
          <w:color w:val="000000" w:themeColor="text1"/>
        </w:rPr>
        <w:t xml:space="preserve"> efforts are </w:t>
      </w:r>
      <w:r w:rsidR="00DC14C1" w:rsidRPr="006B3632">
        <w:rPr>
          <w:color w:val="000000" w:themeColor="text1"/>
        </w:rPr>
        <w:t>channe</w:t>
      </w:r>
      <w:r w:rsidR="00E31980" w:rsidRPr="006B3632">
        <w:rPr>
          <w:color w:val="000000" w:themeColor="text1"/>
        </w:rPr>
        <w:t>lled</w:t>
      </w:r>
      <w:r w:rsidR="00793CC4" w:rsidRPr="006B3632">
        <w:rPr>
          <w:color w:val="000000" w:themeColor="text1"/>
        </w:rPr>
        <w:t xml:space="preserve"> </w:t>
      </w:r>
      <w:r w:rsidR="00A522BC" w:rsidRPr="006B3632">
        <w:rPr>
          <w:color w:val="000000" w:themeColor="text1"/>
        </w:rPr>
        <w:t>by</w:t>
      </w:r>
      <w:r w:rsidR="0089642E" w:rsidRPr="006B3632">
        <w:rPr>
          <w:color w:val="000000" w:themeColor="text1"/>
        </w:rPr>
        <w:t xml:space="preserve"> voluntary initiatives of some </w:t>
      </w:r>
      <w:r w:rsidR="003A436D" w:rsidRPr="006B3632">
        <w:rPr>
          <w:color w:val="000000" w:themeColor="text1"/>
        </w:rPr>
        <w:t xml:space="preserve">NGOs rather than </w:t>
      </w:r>
      <w:r w:rsidR="000275CF" w:rsidRPr="006B3632">
        <w:rPr>
          <w:color w:val="000000" w:themeColor="text1"/>
        </w:rPr>
        <w:t>professionally framed work plan</w:t>
      </w:r>
      <w:r w:rsidR="00051F3D">
        <w:rPr>
          <w:color w:val="000000" w:themeColor="text1"/>
        </w:rPr>
        <w:t>s</w:t>
      </w:r>
      <w:r w:rsidR="00DE7CB2" w:rsidRPr="006B3632">
        <w:rPr>
          <w:color w:val="000000" w:themeColor="text1"/>
        </w:rPr>
        <w:t>, therefore, t</w:t>
      </w:r>
      <w:r w:rsidR="00D16136" w:rsidRPr="006B3632">
        <w:rPr>
          <w:color w:val="000000" w:themeColor="text1"/>
        </w:rPr>
        <w:t>hey are not enough to help the teac</w:t>
      </w:r>
      <w:r w:rsidR="00B66B2A" w:rsidRPr="006B3632">
        <w:rPr>
          <w:color w:val="000000" w:themeColor="text1"/>
        </w:rPr>
        <w:t>hers and visually impa</w:t>
      </w:r>
      <w:r w:rsidR="00EA3792">
        <w:rPr>
          <w:color w:val="000000" w:themeColor="text1"/>
        </w:rPr>
        <w:t>i</w:t>
      </w:r>
      <w:r w:rsidR="00B66B2A" w:rsidRPr="006B3632">
        <w:rPr>
          <w:color w:val="000000" w:themeColor="text1"/>
        </w:rPr>
        <w:t xml:space="preserve">red students to use </w:t>
      </w:r>
      <w:r w:rsidR="00E34073">
        <w:rPr>
          <w:color w:val="000000" w:themeColor="text1"/>
        </w:rPr>
        <w:t>EIP</w:t>
      </w:r>
      <w:r w:rsidR="00B66B2A" w:rsidRPr="006B3632">
        <w:rPr>
          <w:color w:val="000000" w:themeColor="text1"/>
        </w:rPr>
        <w:t xml:space="preserve"> interactively.</w:t>
      </w:r>
      <w:r w:rsidR="005A09B0" w:rsidRPr="006B3632">
        <w:rPr>
          <w:color w:val="000000" w:themeColor="text1"/>
        </w:rPr>
        <w:t xml:space="preserve"> Similarly</w:t>
      </w:r>
      <w:r w:rsidR="00765138" w:rsidRPr="006B3632">
        <w:rPr>
          <w:color w:val="000000" w:themeColor="text1"/>
        </w:rPr>
        <w:t xml:space="preserve">, all the course books in </w:t>
      </w:r>
      <w:r w:rsidR="00E34073">
        <w:rPr>
          <w:color w:val="000000" w:themeColor="text1"/>
        </w:rPr>
        <w:t>EIP</w:t>
      </w:r>
      <w:r w:rsidR="00765138" w:rsidRPr="006B3632">
        <w:rPr>
          <w:color w:val="000000" w:themeColor="text1"/>
        </w:rPr>
        <w:t xml:space="preserve"> </w:t>
      </w:r>
      <w:r w:rsidR="00914961" w:rsidRPr="006B3632">
        <w:rPr>
          <w:color w:val="000000" w:themeColor="text1"/>
        </w:rPr>
        <w:t xml:space="preserve">are </w:t>
      </w:r>
      <w:r w:rsidR="0000120D">
        <w:rPr>
          <w:color w:val="000000" w:themeColor="text1"/>
        </w:rPr>
        <w:t>devoid</w:t>
      </w:r>
      <w:r w:rsidR="00914961" w:rsidRPr="006B3632">
        <w:rPr>
          <w:color w:val="000000" w:themeColor="text1"/>
        </w:rPr>
        <w:t xml:space="preserve"> of accessibility and there </w:t>
      </w:r>
      <w:r w:rsidR="00BC5817" w:rsidRPr="006B3632">
        <w:rPr>
          <w:color w:val="000000" w:themeColor="text1"/>
        </w:rPr>
        <w:t>is</w:t>
      </w:r>
      <w:r w:rsidR="003E05D0" w:rsidRPr="006B3632">
        <w:rPr>
          <w:color w:val="000000" w:themeColor="text1"/>
        </w:rPr>
        <w:t xml:space="preserve"> still</w:t>
      </w:r>
      <w:r w:rsidR="00914961" w:rsidRPr="006B3632">
        <w:rPr>
          <w:color w:val="000000" w:themeColor="text1"/>
        </w:rPr>
        <w:t xml:space="preserve"> no </w:t>
      </w:r>
      <w:r w:rsidR="00BC5817" w:rsidRPr="006B3632">
        <w:rPr>
          <w:color w:val="000000" w:themeColor="text1"/>
        </w:rPr>
        <w:t>concrete progress</w:t>
      </w:r>
      <w:r w:rsidR="00FA29DB" w:rsidRPr="006B3632">
        <w:rPr>
          <w:color w:val="000000" w:themeColor="text1"/>
        </w:rPr>
        <w:t xml:space="preserve"> </w:t>
      </w:r>
      <w:r w:rsidR="00880B03">
        <w:rPr>
          <w:color w:val="000000" w:themeColor="text1"/>
        </w:rPr>
        <w:t>in making these materials accessible.</w:t>
      </w:r>
      <w:r w:rsidR="00FA29DB" w:rsidRPr="006B3632">
        <w:rPr>
          <w:color w:val="000000" w:themeColor="text1"/>
        </w:rPr>
        <w:t xml:space="preserve"> </w:t>
      </w:r>
      <w:r w:rsidR="00DF5169" w:rsidRPr="006B3632">
        <w:rPr>
          <w:color w:val="000000" w:themeColor="text1"/>
        </w:rPr>
        <w:t xml:space="preserve"> </w:t>
      </w:r>
      <w:r w:rsidR="00B66B2A" w:rsidRPr="006B3632">
        <w:rPr>
          <w:color w:val="000000" w:themeColor="text1"/>
        </w:rPr>
        <w:t xml:space="preserve"> </w:t>
      </w:r>
    </w:p>
    <w:p w14:paraId="436F09CB" w14:textId="73AACF69" w:rsidR="00CA4652" w:rsidRPr="00535E16" w:rsidRDefault="000D21A0" w:rsidP="00654999">
      <w:pPr>
        <w:pStyle w:val="PlainText"/>
        <w:spacing w:before="120" w:after="120" w:line="276" w:lineRule="auto"/>
        <w:rPr>
          <w:rFonts w:ascii="Verdana" w:hAnsi="Verdana"/>
          <w:szCs w:val="22"/>
        </w:rPr>
      </w:pPr>
      <w:r>
        <w:rPr>
          <w:rFonts w:ascii="Verdana" w:hAnsi="Verdana"/>
          <w:szCs w:val="22"/>
        </w:rPr>
        <w:t xml:space="preserve">Lack of </w:t>
      </w:r>
      <w:r w:rsidR="00171490">
        <w:rPr>
          <w:rFonts w:ascii="Verdana" w:hAnsi="Verdana"/>
          <w:szCs w:val="22"/>
        </w:rPr>
        <w:t xml:space="preserve">description of the visuals like videos and pictures </w:t>
      </w:r>
      <w:r w:rsidR="00880B03">
        <w:rPr>
          <w:rFonts w:ascii="Verdana" w:hAnsi="Verdana"/>
          <w:szCs w:val="22"/>
        </w:rPr>
        <w:t>keeps</w:t>
      </w:r>
      <w:r w:rsidR="00497A17">
        <w:rPr>
          <w:rFonts w:ascii="Verdana" w:hAnsi="Verdana"/>
          <w:szCs w:val="22"/>
        </w:rPr>
        <w:t xml:space="preserve"> the </w:t>
      </w:r>
      <w:r w:rsidR="00E93148">
        <w:rPr>
          <w:rFonts w:ascii="Verdana" w:hAnsi="Verdana"/>
          <w:szCs w:val="22"/>
        </w:rPr>
        <w:t>teachers and visually impaired studen</w:t>
      </w:r>
      <w:r w:rsidR="00C50487">
        <w:rPr>
          <w:rFonts w:ascii="Verdana" w:hAnsi="Verdana"/>
          <w:szCs w:val="22"/>
        </w:rPr>
        <w:t>t</w:t>
      </w:r>
      <w:r w:rsidR="00E93148">
        <w:rPr>
          <w:rFonts w:ascii="Verdana" w:hAnsi="Verdana"/>
          <w:szCs w:val="22"/>
        </w:rPr>
        <w:t xml:space="preserve">s </w:t>
      </w:r>
      <w:r w:rsidR="00302365">
        <w:rPr>
          <w:rFonts w:ascii="Verdana" w:hAnsi="Verdana"/>
          <w:szCs w:val="22"/>
        </w:rPr>
        <w:t xml:space="preserve">from using </w:t>
      </w:r>
      <w:r w:rsidR="00302DA4">
        <w:rPr>
          <w:rFonts w:ascii="Verdana" w:hAnsi="Verdana"/>
          <w:szCs w:val="22"/>
        </w:rPr>
        <w:t xml:space="preserve">these contents. </w:t>
      </w:r>
      <w:r w:rsidR="00793EC2">
        <w:rPr>
          <w:rFonts w:ascii="Verdana" w:hAnsi="Verdana"/>
          <w:szCs w:val="22"/>
        </w:rPr>
        <w:t xml:space="preserve"> </w:t>
      </w:r>
    </w:p>
    <w:p w14:paraId="463DE9D8" w14:textId="312CA3CD" w:rsidR="00BA63F5" w:rsidRDefault="00CE15E2" w:rsidP="002E5702">
      <w:pPr>
        <w:pStyle w:val="PlainText"/>
        <w:spacing w:before="120" w:after="120" w:line="276" w:lineRule="auto"/>
        <w:rPr>
          <w:rFonts w:ascii="Verdana" w:hAnsi="Verdana"/>
          <w:szCs w:val="22"/>
        </w:rPr>
      </w:pPr>
      <w:r>
        <w:rPr>
          <w:rFonts w:ascii="Verdana" w:hAnsi="Verdana"/>
          <w:szCs w:val="22"/>
        </w:rPr>
        <w:t>Finally,</w:t>
      </w:r>
      <w:r w:rsidR="003F075C">
        <w:rPr>
          <w:rFonts w:ascii="Verdana" w:hAnsi="Verdana"/>
          <w:szCs w:val="22"/>
        </w:rPr>
        <w:t xml:space="preserve"> the platform by the name of EBA Ders</w:t>
      </w:r>
      <w:r w:rsidR="00577900">
        <w:rPr>
          <w:rFonts w:ascii="Verdana" w:hAnsi="Verdana"/>
          <w:szCs w:val="22"/>
        </w:rPr>
        <w:t xml:space="preserve"> (EIP Lesson)</w:t>
      </w:r>
      <w:r w:rsidR="00425FFB">
        <w:rPr>
          <w:rFonts w:ascii="Verdana" w:hAnsi="Verdana"/>
          <w:szCs w:val="22"/>
        </w:rPr>
        <w:t>, an internet hub</w:t>
      </w:r>
      <w:r w:rsidR="00027FE4">
        <w:rPr>
          <w:rFonts w:ascii="Verdana" w:hAnsi="Verdana"/>
          <w:szCs w:val="22"/>
        </w:rPr>
        <w:t>,</w:t>
      </w:r>
      <w:r w:rsidR="00425FFB">
        <w:rPr>
          <w:rFonts w:ascii="Verdana" w:hAnsi="Verdana"/>
          <w:szCs w:val="22"/>
        </w:rPr>
        <w:t xml:space="preserve"> where students and teachers </w:t>
      </w:r>
      <w:r w:rsidR="00737121">
        <w:rPr>
          <w:rFonts w:ascii="Verdana" w:hAnsi="Verdana"/>
          <w:szCs w:val="22"/>
        </w:rPr>
        <w:t xml:space="preserve">interact, faces very </w:t>
      </w:r>
      <w:r w:rsidR="00C50487">
        <w:rPr>
          <w:rFonts w:ascii="Verdana" w:hAnsi="Verdana"/>
          <w:szCs w:val="22"/>
        </w:rPr>
        <w:t>serious</w:t>
      </w:r>
      <w:r w:rsidR="00737121">
        <w:rPr>
          <w:rFonts w:ascii="Verdana" w:hAnsi="Verdana"/>
          <w:szCs w:val="22"/>
        </w:rPr>
        <w:t xml:space="preserve"> </w:t>
      </w:r>
      <w:r w:rsidR="00F965E1">
        <w:rPr>
          <w:rFonts w:ascii="Verdana" w:hAnsi="Verdana"/>
          <w:szCs w:val="22"/>
        </w:rPr>
        <w:t>accessibility problems</w:t>
      </w:r>
      <w:r w:rsidR="00737121">
        <w:rPr>
          <w:rFonts w:ascii="Verdana" w:hAnsi="Verdana"/>
          <w:szCs w:val="22"/>
        </w:rPr>
        <w:t>.</w:t>
      </w:r>
      <w:r w:rsidR="00C50487">
        <w:rPr>
          <w:rFonts w:ascii="Verdana" w:hAnsi="Verdana"/>
          <w:szCs w:val="22"/>
        </w:rPr>
        <w:t xml:space="preserve"> </w:t>
      </w:r>
      <w:r w:rsidR="00D1598A">
        <w:rPr>
          <w:rFonts w:ascii="Verdana" w:hAnsi="Verdana"/>
          <w:szCs w:val="22"/>
        </w:rPr>
        <w:t>The effeciency of this se</w:t>
      </w:r>
      <w:r w:rsidR="00043547">
        <w:rPr>
          <w:rFonts w:ascii="Verdana" w:hAnsi="Verdana"/>
          <w:szCs w:val="22"/>
        </w:rPr>
        <w:t>gment in terms of</w:t>
      </w:r>
      <w:r w:rsidR="002B0F54">
        <w:rPr>
          <w:rFonts w:ascii="Verdana" w:hAnsi="Verdana"/>
          <w:szCs w:val="22"/>
        </w:rPr>
        <w:t xml:space="preserve"> its</w:t>
      </w:r>
      <w:r w:rsidR="00043547">
        <w:rPr>
          <w:rFonts w:ascii="Verdana" w:hAnsi="Verdana"/>
          <w:szCs w:val="22"/>
        </w:rPr>
        <w:t xml:space="preserve"> </w:t>
      </w:r>
      <w:r w:rsidR="00CA7339">
        <w:rPr>
          <w:rFonts w:ascii="Verdana" w:hAnsi="Verdana"/>
          <w:szCs w:val="22"/>
        </w:rPr>
        <w:t xml:space="preserve">screen narrator software </w:t>
      </w:r>
      <w:r w:rsidR="00993163">
        <w:rPr>
          <w:rFonts w:ascii="Verdana" w:hAnsi="Verdana"/>
          <w:szCs w:val="22"/>
        </w:rPr>
        <w:t xml:space="preserve">is quite </w:t>
      </w:r>
      <w:r w:rsidR="00880B03">
        <w:rPr>
          <w:rFonts w:ascii="Verdana" w:hAnsi="Verdana"/>
          <w:szCs w:val="22"/>
        </w:rPr>
        <w:t>poor</w:t>
      </w:r>
      <w:r w:rsidR="00993163">
        <w:rPr>
          <w:rFonts w:ascii="Verdana" w:hAnsi="Verdana"/>
          <w:szCs w:val="22"/>
        </w:rPr>
        <w:t xml:space="preserve">. </w:t>
      </w:r>
      <w:r w:rsidR="004E1051">
        <w:rPr>
          <w:rFonts w:ascii="Verdana" w:hAnsi="Verdana"/>
          <w:szCs w:val="22"/>
        </w:rPr>
        <w:t xml:space="preserve">The </w:t>
      </w:r>
      <w:r w:rsidR="003C4953">
        <w:rPr>
          <w:rFonts w:ascii="Verdana" w:hAnsi="Verdana"/>
          <w:szCs w:val="22"/>
        </w:rPr>
        <w:t xml:space="preserve">results of the survey </w:t>
      </w:r>
      <w:r w:rsidR="00880B03">
        <w:rPr>
          <w:rFonts w:ascii="Verdana" w:hAnsi="Verdana"/>
          <w:szCs w:val="22"/>
        </w:rPr>
        <w:t>conducted</w:t>
      </w:r>
      <w:r w:rsidR="003C4953">
        <w:rPr>
          <w:rFonts w:ascii="Verdana" w:hAnsi="Verdana"/>
          <w:szCs w:val="22"/>
        </w:rPr>
        <w:t xml:space="preserve"> by </w:t>
      </w:r>
      <w:r w:rsidR="00B5708B">
        <w:rPr>
          <w:rFonts w:ascii="Verdana" w:hAnsi="Verdana"/>
          <w:szCs w:val="22"/>
        </w:rPr>
        <w:t xml:space="preserve">the </w:t>
      </w:r>
      <w:r w:rsidR="003C4953">
        <w:rPr>
          <w:rFonts w:ascii="Verdana" w:hAnsi="Verdana"/>
          <w:szCs w:val="22"/>
        </w:rPr>
        <w:t xml:space="preserve">Association of Visually Impaired </w:t>
      </w:r>
      <w:r w:rsidR="00002189">
        <w:rPr>
          <w:rFonts w:ascii="Verdana" w:hAnsi="Verdana"/>
          <w:szCs w:val="22"/>
        </w:rPr>
        <w:t>in Education i</w:t>
      </w:r>
      <w:r w:rsidR="00B5708B">
        <w:rPr>
          <w:rFonts w:ascii="Verdana" w:hAnsi="Verdana"/>
          <w:szCs w:val="22"/>
        </w:rPr>
        <w:t xml:space="preserve">n 2017 confirm the information given above. </w:t>
      </w:r>
      <w:r w:rsidR="009F59BD">
        <w:rPr>
          <w:rFonts w:ascii="Verdana" w:hAnsi="Verdana"/>
          <w:szCs w:val="22"/>
        </w:rPr>
        <w:t>According to this survey</w:t>
      </w:r>
      <w:r w:rsidR="002B301E">
        <w:rPr>
          <w:rFonts w:ascii="Verdana" w:hAnsi="Verdana"/>
          <w:szCs w:val="22"/>
        </w:rPr>
        <w:t>, only 10% of</w:t>
      </w:r>
      <w:r w:rsidR="009F59BD">
        <w:rPr>
          <w:rFonts w:ascii="Verdana" w:hAnsi="Verdana"/>
          <w:szCs w:val="22"/>
        </w:rPr>
        <w:t xml:space="preserve"> </w:t>
      </w:r>
      <w:r w:rsidR="007A4E7F">
        <w:rPr>
          <w:rFonts w:ascii="Verdana" w:hAnsi="Verdana"/>
          <w:szCs w:val="22"/>
        </w:rPr>
        <w:t xml:space="preserve">partially sighted disabled students </w:t>
      </w:r>
      <w:r w:rsidR="00880B03">
        <w:rPr>
          <w:rFonts w:ascii="Verdana" w:hAnsi="Verdana"/>
          <w:szCs w:val="22"/>
        </w:rPr>
        <w:t>state</w:t>
      </w:r>
      <w:r w:rsidR="00FF7B03">
        <w:rPr>
          <w:rFonts w:ascii="Verdana" w:hAnsi="Verdana"/>
          <w:szCs w:val="22"/>
        </w:rPr>
        <w:t xml:space="preserve"> that course books and videos are accessible</w:t>
      </w:r>
      <w:r w:rsidR="00FB2E11">
        <w:rPr>
          <w:rFonts w:ascii="Verdana" w:hAnsi="Verdana"/>
          <w:szCs w:val="22"/>
        </w:rPr>
        <w:t xml:space="preserve">. Likewise, the ones who find </w:t>
      </w:r>
      <w:r w:rsidR="00577900">
        <w:rPr>
          <w:rFonts w:ascii="Verdana" w:hAnsi="Verdana"/>
          <w:szCs w:val="22"/>
        </w:rPr>
        <w:t xml:space="preserve">EIP </w:t>
      </w:r>
      <w:r w:rsidR="00C50487">
        <w:rPr>
          <w:rFonts w:ascii="Verdana" w:hAnsi="Verdana"/>
          <w:szCs w:val="22"/>
        </w:rPr>
        <w:t>web</w:t>
      </w:r>
      <w:r w:rsidR="00A90BCA">
        <w:rPr>
          <w:rFonts w:ascii="Verdana" w:hAnsi="Verdana"/>
          <w:szCs w:val="22"/>
        </w:rPr>
        <w:t xml:space="preserve">site accessible is 30%. </w:t>
      </w:r>
    </w:p>
    <w:p w14:paraId="71500B3E" w14:textId="77777777" w:rsidR="002E5702" w:rsidRPr="002E5702" w:rsidRDefault="002E5702" w:rsidP="002E5702">
      <w:pPr>
        <w:pStyle w:val="PlainText"/>
        <w:spacing w:before="120" w:after="120" w:line="276" w:lineRule="auto"/>
        <w:rPr>
          <w:rFonts w:ascii="Verdana" w:hAnsi="Verdana"/>
          <w:szCs w:val="22"/>
        </w:rPr>
      </w:pPr>
    </w:p>
    <w:p w14:paraId="38942C1C" w14:textId="11A3E06C" w:rsidR="00430658" w:rsidRPr="00535E16" w:rsidRDefault="00430658" w:rsidP="00654999">
      <w:pPr>
        <w:spacing w:before="120" w:after="120"/>
      </w:pPr>
      <w:r w:rsidRPr="00E0010B">
        <w:rPr>
          <w:b/>
        </w:rPr>
        <w:t>In regard to paragraph no. 1</w:t>
      </w:r>
      <w:r>
        <w:rPr>
          <w:b/>
        </w:rPr>
        <w:t>89</w:t>
      </w:r>
      <w:r w:rsidRPr="00E0010B">
        <w:rPr>
          <w:b/>
        </w:rPr>
        <w:t xml:space="preserve"> of the State Party Report:</w:t>
      </w:r>
    </w:p>
    <w:p w14:paraId="61494A75" w14:textId="236902F5" w:rsidR="00BA63F5" w:rsidRPr="00535E16" w:rsidRDefault="00634426" w:rsidP="00654999">
      <w:pPr>
        <w:pStyle w:val="PlainText"/>
        <w:spacing w:before="120" w:after="120" w:line="276" w:lineRule="auto"/>
        <w:rPr>
          <w:rFonts w:ascii="Verdana" w:hAnsi="Verdana"/>
          <w:szCs w:val="22"/>
        </w:rPr>
      </w:pPr>
      <w:r>
        <w:rPr>
          <w:rFonts w:ascii="Verdana" w:hAnsi="Verdana"/>
          <w:szCs w:val="22"/>
        </w:rPr>
        <w:t xml:space="preserve">The first regulation </w:t>
      </w:r>
      <w:r w:rsidR="00B57591">
        <w:rPr>
          <w:rFonts w:ascii="Verdana" w:hAnsi="Verdana"/>
          <w:szCs w:val="22"/>
        </w:rPr>
        <w:t>for</w:t>
      </w:r>
      <w:r w:rsidR="000D1F13">
        <w:rPr>
          <w:rFonts w:ascii="Verdana" w:hAnsi="Verdana"/>
          <w:szCs w:val="22"/>
        </w:rPr>
        <w:t xml:space="preserve"> </w:t>
      </w:r>
      <w:r w:rsidR="00880B03">
        <w:rPr>
          <w:rFonts w:ascii="Verdana" w:hAnsi="Verdana"/>
          <w:szCs w:val="22"/>
        </w:rPr>
        <w:t xml:space="preserve">building codes </w:t>
      </w:r>
      <w:r w:rsidR="00B57591">
        <w:rPr>
          <w:rFonts w:ascii="Verdana" w:hAnsi="Verdana"/>
          <w:szCs w:val="22"/>
        </w:rPr>
        <w:t>of</w:t>
      </w:r>
      <w:r>
        <w:rPr>
          <w:rFonts w:ascii="Verdana" w:hAnsi="Verdana"/>
          <w:szCs w:val="22"/>
        </w:rPr>
        <w:t xml:space="preserve"> </w:t>
      </w:r>
      <w:r w:rsidR="000D1F13">
        <w:rPr>
          <w:rFonts w:ascii="Verdana" w:hAnsi="Verdana"/>
          <w:szCs w:val="22"/>
        </w:rPr>
        <w:t>public buildings</w:t>
      </w:r>
      <w:r w:rsidR="00B21147">
        <w:rPr>
          <w:rFonts w:ascii="Verdana" w:hAnsi="Verdana"/>
          <w:szCs w:val="22"/>
        </w:rPr>
        <w:t>,</w:t>
      </w:r>
      <w:r w:rsidR="000D1F13">
        <w:rPr>
          <w:rFonts w:ascii="Verdana" w:hAnsi="Verdana"/>
          <w:szCs w:val="22"/>
        </w:rPr>
        <w:t xml:space="preserve"> </w:t>
      </w:r>
      <w:r w:rsidR="00016E4D">
        <w:rPr>
          <w:rFonts w:ascii="Verdana" w:hAnsi="Verdana"/>
          <w:szCs w:val="22"/>
        </w:rPr>
        <w:t>including educational institutions</w:t>
      </w:r>
      <w:r w:rsidR="00B21147">
        <w:rPr>
          <w:rFonts w:ascii="Verdana" w:hAnsi="Verdana"/>
          <w:szCs w:val="22"/>
        </w:rPr>
        <w:t>,</w:t>
      </w:r>
      <w:r w:rsidR="00016E4D">
        <w:rPr>
          <w:rFonts w:ascii="Verdana" w:hAnsi="Verdana"/>
          <w:szCs w:val="22"/>
        </w:rPr>
        <w:t xml:space="preserve"> </w:t>
      </w:r>
      <w:r w:rsidR="003A4471">
        <w:rPr>
          <w:rFonts w:ascii="Verdana" w:hAnsi="Verdana"/>
          <w:szCs w:val="22"/>
        </w:rPr>
        <w:t xml:space="preserve">in an accessible manner </w:t>
      </w:r>
      <w:r w:rsidR="00756A16">
        <w:rPr>
          <w:rFonts w:ascii="Verdana" w:hAnsi="Verdana"/>
          <w:szCs w:val="22"/>
        </w:rPr>
        <w:t xml:space="preserve">came to floor </w:t>
      </w:r>
      <w:r w:rsidR="00622FD8">
        <w:rPr>
          <w:rFonts w:ascii="Verdana" w:hAnsi="Verdana"/>
          <w:szCs w:val="22"/>
        </w:rPr>
        <w:t>after</w:t>
      </w:r>
      <w:r w:rsidR="00846FAF">
        <w:rPr>
          <w:rFonts w:ascii="Verdana" w:hAnsi="Verdana"/>
          <w:szCs w:val="22"/>
        </w:rPr>
        <w:t xml:space="preserve"> a change made in </w:t>
      </w:r>
      <w:r w:rsidR="009C665E">
        <w:rPr>
          <w:rFonts w:ascii="Verdana" w:hAnsi="Verdana"/>
          <w:szCs w:val="22"/>
        </w:rPr>
        <w:t xml:space="preserve">Building </w:t>
      </w:r>
      <w:r w:rsidR="00C30DEA">
        <w:rPr>
          <w:rFonts w:ascii="Verdana" w:hAnsi="Verdana"/>
          <w:szCs w:val="22"/>
        </w:rPr>
        <w:t xml:space="preserve">Law in 1997. </w:t>
      </w:r>
      <w:r w:rsidR="005B18FF">
        <w:rPr>
          <w:rFonts w:ascii="Verdana" w:hAnsi="Verdana"/>
          <w:szCs w:val="22"/>
        </w:rPr>
        <w:t>Neverth</w:t>
      </w:r>
      <w:r w:rsidR="003C4A0A">
        <w:rPr>
          <w:rFonts w:ascii="Verdana" w:hAnsi="Verdana"/>
          <w:szCs w:val="22"/>
        </w:rPr>
        <w:t>eless</w:t>
      </w:r>
      <w:r w:rsidR="001A743F">
        <w:rPr>
          <w:rFonts w:ascii="Verdana" w:hAnsi="Verdana"/>
          <w:szCs w:val="22"/>
        </w:rPr>
        <w:t xml:space="preserve">, accessible areas </w:t>
      </w:r>
      <w:r w:rsidR="009D6766">
        <w:rPr>
          <w:rFonts w:ascii="Verdana" w:hAnsi="Verdana"/>
          <w:szCs w:val="22"/>
        </w:rPr>
        <w:t>were not buil</w:t>
      </w:r>
      <w:r w:rsidR="00C50487">
        <w:rPr>
          <w:rFonts w:ascii="Verdana" w:hAnsi="Verdana"/>
          <w:szCs w:val="22"/>
        </w:rPr>
        <w:t xml:space="preserve">t </w:t>
      </w:r>
      <w:r w:rsidR="009D6766">
        <w:rPr>
          <w:rFonts w:ascii="Verdana" w:hAnsi="Verdana"/>
          <w:szCs w:val="22"/>
        </w:rPr>
        <w:t xml:space="preserve">until </w:t>
      </w:r>
      <w:r w:rsidR="007268D5">
        <w:rPr>
          <w:rFonts w:ascii="Verdana" w:hAnsi="Verdana"/>
          <w:szCs w:val="22"/>
        </w:rPr>
        <w:t>2005</w:t>
      </w:r>
      <w:r w:rsidR="00E71F40">
        <w:rPr>
          <w:rFonts w:ascii="Verdana" w:hAnsi="Verdana"/>
          <w:szCs w:val="22"/>
        </w:rPr>
        <w:t xml:space="preserve"> and </w:t>
      </w:r>
      <w:r w:rsidR="00D91121">
        <w:rPr>
          <w:rFonts w:ascii="Verdana" w:hAnsi="Verdana"/>
          <w:szCs w:val="22"/>
        </w:rPr>
        <w:t xml:space="preserve">as a result, </w:t>
      </w:r>
      <w:r w:rsidR="00BA27F6">
        <w:rPr>
          <w:rFonts w:ascii="Verdana" w:hAnsi="Verdana"/>
          <w:szCs w:val="22"/>
        </w:rPr>
        <w:t>the provisions</w:t>
      </w:r>
      <w:r w:rsidR="00C03A70">
        <w:rPr>
          <w:rFonts w:ascii="Verdana" w:hAnsi="Verdana"/>
          <w:szCs w:val="22"/>
        </w:rPr>
        <w:t xml:space="preserve"> </w:t>
      </w:r>
      <w:r w:rsidR="00CD7B64">
        <w:rPr>
          <w:rFonts w:ascii="Verdana" w:hAnsi="Verdana"/>
          <w:szCs w:val="22"/>
        </w:rPr>
        <w:t>regulating acce</w:t>
      </w:r>
      <w:r w:rsidR="009C5375">
        <w:rPr>
          <w:rFonts w:ascii="Verdana" w:hAnsi="Verdana"/>
          <w:szCs w:val="22"/>
        </w:rPr>
        <w:t>ssi</w:t>
      </w:r>
      <w:r w:rsidR="00CD7B64">
        <w:rPr>
          <w:rFonts w:ascii="Verdana" w:hAnsi="Verdana"/>
          <w:szCs w:val="22"/>
        </w:rPr>
        <w:t xml:space="preserve">bility have changed 5 times in </w:t>
      </w:r>
      <w:r w:rsidR="00BA27F6">
        <w:rPr>
          <w:rFonts w:ascii="Verdana" w:hAnsi="Verdana"/>
          <w:szCs w:val="22"/>
        </w:rPr>
        <w:t xml:space="preserve">the </w:t>
      </w:r>
      <w:r w:rsidR="00225FEF">
        <w:rPr>
          <w:rFonts w:ascii="Verdana" w:hAnsi="Verdana"/>
          <w:szCs w:val="22"/>
        </w:rPr>
        <w:t xml:space="preserve">Law Concerning the Rights of </w:t>
      </w:r>
      <w:r w:rsidR="00B57591">
        <w:rPr>
          <w:rFonts w:ascii="Verdana" w:hAnsi="Verdana"/>
          <w:szCs w:val="22"/>
        </w:rPr>
        <w:t xml:space="preserve">the </w:t>
      </w:r>
      <w:r w:rsidR="00225FEF">
        <w:rPr>
          <w:rFonts w:ascii="Verdana" w:hAnsi="Verdana"/>
          <w:szCs w:val="22"/>
        </w:rPr>
        <w:t>Disabled</w:t>
      </w:r>
      <w:r w:rsidR="00D91121">
        <w:rPr>
          <w:rFonts w:ascii="Verdana" w:hAnsi="Verdana"/>
          <w:szCs w:val="22"/>
        </w:rPr>
        <w:t xml:space="preserve">. </w:t>
      </w:r>
      <w:r w:rsidR="00A864EC">
        <w:rPr>
          <w:rFonts w:ascii="Verdana" w:hAnsi="Verdana"/>
          <w:szCs w:val="22"/>
        </w:rPr>
        <w:t xml:space="preserve">Administrations were given 7 years </w:t>
      </w:r>
      <w:r w:rsidR="00DA68BF">
        <w:rPr>
          <w:rFonts w:ascii="Verdana" w:hAnsi="Verdana"/>
          <w:szCs w:val="22"/>
        </w:rPr>
        <w:t xml:space="preserve">to </w:t>
      </w:r>
      <w:r w:rsidR="00043B27">
        <w:rPr>
          <w:rFonts w:ascii="Verdana" w:hAnsi="Verdana"/>
          <w:szCs w:val="22"/>
        </w:rPr>
        <w:t>provide accessibility in public areas and</w:t>
      </w:r>
      <w:r w:rsidR="00D60C1E">
        <w:rPr>
          <w:rFonts w:ascii="Verdana" w:hAnsi="Verdana"/>
          <w:szCs w:val="22"/>
        </w:rPr>
        <w:t xml:space="preserve"> later on</w:t>
      </w:r>
      <w:r w:rsidR="00043B27">
        <w:rPr>
          <w:rFonts w:ascii="Verdana" w:hAnsi="Verdana"/>
          <w:szCs w:val="22"/>
        </w:rPr>
        <w:t xml:space="preserve"> this </w:t>
      </w:r>
      <w:r w:rsidR="00D60C1E">
        <w:rPr>
          <w:rFonts w:ascii="Verdana" w:hAnsi="Verdana"/>
          <w:szCs w:val="22"/>
        </w:rPr>
        <w:t xml:space="preserve">duration was extended </w:t>
      </w:r>
      <w:r w:rsidR="00A007AF">
        <w:rPr>
          <w:rFonts w:ascii="Verdana" w:hAnsi="Verdana"/>
          <w:szCs w:val="22"/>
        </w:rPr>
        <w:t xml:space="preserve">3 more years. </w:t>
      </w:r>
      <w:r w:rsidR="00995AE4">
        <w:rPr>
          <w:rFonts w:ascii="Verdana" w:hAnsi="Verdana"/>
          <w:szCs w:val="22"/>
        </w:rPr>
        <w:t xml:space="preserve">The </w:t>
      </w:r>
      <w:r w:rsidR="008F2008">
        <w:rPr>
          <w:rFonts w:ascii="Verdana" w:hAnsi="Verdana"/>
          <w:szCs w:val="22"/>
        </w:rPr>
        <w:t>controlling of accessibility was</w:t>
      </w:r>
      <w:r w:rsidR="00995AE4">
        <w:rPr>
          <w:rFonts w:ascii="Verdana" w:hAnsi="Verdana"/>
          <w:szCs w:val="22"/>
        </w:rPr>
        <w:t xml:space="preserve"> </w:t>
      </w:r>
      <w:r w:rsidR="00622910">
        <w:rPr>
          <w:rFonts w:ascii="Verdana" w:hAnsi="Verdana"/>
          <w:szCs w:val="22"/>
        </w:rPr>
        <w:t xml:space="preserve">to </w:t>
      </w:r>
      <w:r w:rsidR="005B140D">
        <w:rPr>
          <w:rFonts w:ascii="Verdana" w:hAnsi="Verdana"/>
          <w:szCs w:val="22"/>
        </w:rPr>
        <w:t xml:space="preserve">be </w:t>
      </w:r>
      <w:r w:rsidR="00622910">
        <w:rPr>
          <w:rFonts w:ascii="Verdana" w:hAnsi="Verdana"/>
          <w:szCs w:val="22"/>
        </w:rPr>
        <w:t xml:space="preserve">made by </w:t>
      </w:r>
      <w:r w:rsidR="00902FBC">
        <w:rPr>
          <w:rFonts w:ascii="Verdana" w:hAnsi="Verdana"/>
          <w:szCs w:val="22"/>
        </w:rPr>
        <w:t>the boards set up in every province</w:t>
      </w:r>
      <w:r w:rsidR="001551D0">
        <w:rPr>
          <w:rFonts w:ascii="Verdana" w:hAnsi="Verdana"/>
          <w:szCs w:val="22"/>
        </w:rPr>
        <w:t>,</w:t>
      </w:r>
      <w:r w:rsidR="00357A71">
        <w:rPr>
          <w:rFonts w:ascii="Verdana" w:hAnsi="Verdana"/>
          <w:szCs w:val="22"/>
        </w:rPr>
        <w:t xml:space="preserve"> and if </w:t>
      </w:r>
      <w:r w:rsidR="001551D0">
        <w:rPr>
          <w:rFonts w:ascii="Verdana" w:hAnsi="Verdana"/>
          <w:szCs w:val="22"/>
        </w:rPr>
        <w:t xml:space="preserve">problems were detected during these controls, the administration </w:t>
      </w:r>
      <w:r w:rsidR="00546A65">
        <w:rPr>
          <w:rFonts w:ascii="Verdana" w:hAnsi="Verdana"/>
          <w:szCs w:val="22"/>
        </w:rPr>
        <w:t xml:space="preserve">of the institution </w:t>
      </w:r>
      <w:r w:rsidR="00AE4531">
        <w:rPr>
          <w:rFonts w:ascii="Verdana" w:hAnsi="Verdana"/>
          <w:szCs w:val="22"/>
        </w:rPr>
        <w:t xml:space="preserve">would be fined. However, at the end of </w:t>
      </w:r>
      <w:r w:rsidR="00C50487">
        <w:rPr>
          <w:rFonts w:ascii="Verdana" w:hAnsi="Verdana"/>
          <w:szCs w:val="22"/>
        </w:rPr>
        <w:t xml:space="preserve">the </w:t>
      </w:r>
      <w:r w:rsidR="00EB1C81">
        <w:rPr>
          <w:rFonts w:ascii="Verdana" w:hAnsi="Verdana"/>
          <w:szCs w:val="22"/>
        </w:rPr>
        <w:t xml:space="preserve">given </w:t>
      </w:r>
      <w:r w:rsidR="00AE4531">
        <w:rPr>
          <w:rFonts w:ascii="Verdana" w:hAnsi="Verdana"/>
          <w:szCs w:val="22"/>
        </w:rPr>
        <w:t>10 years</w:t>
      </w:r>
      <w:r w:rsidR="00C50487">
        <w:rPr>
          <w:rFonts w:ascii="Verdana" w:hAnsi="Verdana"/>
          <w:szCs w:val="22"/>
        </w:rPr>
        <w:t xml:space="preserve">, no penalties were </w:t>
      </w:r>
      <w:r w:rsidR="00B57591">
        <w:rPr>
          <w:rFonts w:ascii="Verdana" w:hAnsi="Verdana"/>
          <w:szCs w:val="22"/>
        </w:rPr>
        <w:t>given</w:t>
      </w:r>
      <w:r w:rsidR="00C50487">
        <w:rPr>
          <w:rFonts w:ascii="Verdana" w:hAnsi="Verdana"/>
          <w:szCs w:val="22"/>
        </w:rPr>
        <w:t xml:space="preserve"> </w:t>
      </w:r>
      <w:r w:rsidR="003C0766">
        <w:rPr>
          <w:rFonts w:ascii="Verdana" w:hAnsi="Verdana"/>
          <w:szCs w:val="22"/>
        </w:rPr>
        <w:t>to any public area</w:t>
      </w:r>
      <w:r w:rsidR="00B57591">
        <w:rPr>
          <w:rFonts w:ascii="Verdana" w:hAnsi="Verdana"/>
          <w:szCs w:val="22"/>
        </w:rPr>
        <w:t>s</w:t>
      </w:r>
      <w:r w:rsidR="003C0766">
        <w:rPr>
          <w:rFonts w:ascii="Verdana" w:hAnsi="Verdana"/>
          <w:szCs w:val="22"/>
        </w:rPr>
        <w:t xml:space="preserve"> including educational institutions. </w:t>
      </w:r>
    </w:p>
    <w:p w14:paraId="1D13090D" w14:textId="7EAC00F9" w:rsidR="002755DB" w:rsidRPr="00535E16" w:rsidRDefault="00730A68" w:rsidP="00654999">
      <w:pPr>
        <w:pStyle w:val="PlainText"/>
        <w:spacing w:before="120" w:after="120" w:line="276" w:lineRule="auto"/>
        <w:rPr>
          <w:rFonts w:ascii="Verdana" w:hAnsi="Verdana"/>
          <w:szCs w:val="22"/>
        </w:rPr>
      </w:pPr>
      <w:r>
        <w:rPr>
          <w:rFonts w:ascii="Verdana" w:hAnsi="Verdana"/>
          <w:szCs w:val="22"/>
        </w:rPr>
        <w:t xml:space="preserve">It becomes obvious that even </w:t>
      </w:r>
      <w:r w:rsidR="00DC2965">
        <w:rPr>
          <w:rFonts w:ascii="Verdana" w:hAnsi="Verdana"/>
          <w:szCs w:val="22"/>
        </w:rPr>
        <w:t xml:space="preserve">in </w:t>
      </w:r>
      <w:r>
        <w:rPr>
          <w:rFonts w:ascii="Verdana" w:hAnsi="Verdana"/>
          <w:szCs w:val="22"/>
        </w:rPr>
        <w:t>the newly constructed buildings</w:t>
      </w:r>
      <w:r w:rsidR="008051FE">
        <w:rPr>
          <w:rFonts w:ascii="Verdana" w:hAnsi="Verdana"/>
          <w:szCs w:val="22"/>
        </w:rPr>
        <w:t>,</w:t>
      </w:r>
      <w:r>
        <w:rPr>
          <w:rFonts w:ascii="Verdana" w:hAnsi="Verdana"/>
          <w:szCs w:val="22"/>
        </w:rPr>
        <w:t xml:space="preserve"> </w:t>
      </w:r>
      <w:r w:rsidR="00DC2965">
        <w:rPr>
          <w:rFonts w:ascii="Verdana" w:hAnsi="Verdana"/>
          <w:szCs w:val="22"/>
        </w:rPr>
        <w:t xml:space="preserve">accessibility rules </w:t>
      </w:r>
      <w:r w:rsidR="00B654C5">
        <w:rPr>
          <w:rFonts w:ascii="Verdana" w:hAnsi="Verdana"/>
          <w:szCs w:val="22"/>
        </w:rPr>
        <w:t>have been</w:t>
      </w:r>
      <w:r w:rsidR="00DC2965">
        <w:rPr>
          <w:rFonts w:ascii="Verdana" w:hAnsi="Verdana"/>
          <w:szCs w:val="22"/>
        </w:rPr>
        <w:t xml:space="preserve"> </w:t>
      </w:r>
      <w:r w:rsidR="00171344">
        <w:rPr>
          <w:rFonts w:ascii="Verdana" w:hAnsi="Verdana"/>
          <w:szCs w:val="22"/>
        </w:rPr>
        <w:t xml:space="preserve">broken </w:t>
      </w:r>
      <w:r w:rsidR="00AF566D">
        <w:rPr>
          <w:rFonts w:ascii="Verdana" w:hAnsi="Verdana"/>
          <w:szCs w:val="22"/>
        </w:rPr>
        <w:t xml:space="preserve">as they are stated in the control reports. </w:t>
      </w:r>
      <w:r w:rsidR="008C25F8">
        <w:rPr>
          <w:rFonts w:ascii="Verdana" w:hAnsi="Verdana"/>
          <w:szCs w:val="22"/>
        </w:rPr>
        <w:t xml:space="preserve">For older constructions, efforts are </w:t>
      </w:r>
      <w:r w:rsidR="009A5BDE">
        <w:rPr>
          <w:rFonts w:ascii="Verdana" w:hAnsi="Verdana"/>
          <w:szCs w:val="22"/>
        </w:rPr>
        <w:t xml:space="preserve">only </w:t>
      </w:r>
      <w:r w:rsidR="004F5486">
        <w:rPr>
          <w:rFonts w:ascii="Verdana" w:hAnsi="Verdana"/>
          <w:szCs w:val="22"/>
        </w:rPr>
        <w:t>superficia</w:t>
      </w:r>
      <w:r w:rsidR="009A5BDE">
        <w:rPr>
          <w:rFonts w:ascii="Verdana" w:hAnsi="Verdana"/>
          <w:szCs w:val="22"/>
        </w:rPr>
        <w:t xml:space="preserve">l. For </w:t>
      </w:r>
      <w:r w:rsidR="00EA21FD">
        <w:rPr>
          <w:rFonts w:ascii="Verdana" w:hAnsi="Verdana"/>
          <w:szCs w:val="22"/>
        </w:rPr>
        <w:t xml:space="preserve">example, </w:t>
      </w:r>
      <w:r w:rsidR="0000120D">
        <w:rPr>
          <w:rFonts w:ascii="Verdana" w:hAnsi="Verdana"/>
          <w:szCs w:val="22"/>
        </w:rPr>
        <w:t xml:space="preserve">in 2014, </w:t>
      </w:r>
      <w:r w:rsidR="00AD1369">
        <w:rPr>
          <w:rFonts w:ascii="Verdana" w:hAnsi="Verdana"/>
          <w:szCs w:val="22"/>
        </w:rPr>
        <w:t xml:space="preserve">78 schools were chosen from 81 provinces in Turkey </w:t>
      </w:r>
      <w:r w:rsidR="00A4792F">
        <w:rPr>
          <w:rFonts w:ascii="Verdana" w:hAnsi="Verdana"/>
          <w:szCs w:val="22"/>
        </w:rPr>
        <w:t>and a budget of 850 thousand Euro</w:t>
      </w:r>
      <w:r w:rsidR="00B57591">
        <w:rPr>
          <w:rFonts w:ascii="Verdana" w:hAnsi="Verdana"/>
          <w:szCs w:val="22"/>
        </w:rPr>
        <w:t>s</w:t>
      </w:r>
      <w:r w:rsidR="00A4792F">
        <w:rPr>
          <w:rFonts w:ascii="Verdana" w:hAnsi="Verdana"/>
          <w:szCs w:val="22"/>
        </w:rPr>
        <w:t xml:space="preserve"> </w:t>
      </w:r>
      <w:r w:rsidR="00AC5345">
        <w:rPr>
          <w:rFonts w:ascii="Verdana" w:hAnsi="Verdana"/>
          <w:szCs w:val="22"/>
        </w:rPr>
        <w:t xml:space="preserve">was allocated in total for the </w:t>
      </w:r>
      <w:r w:rsidR="00C50F3B">
        <w:rPr>
          <w:rFonts w:ascii="Verdana" w:hAnsi="Verdana"/>
          <w:szCs w:val="22"/>
        </w:rPr>
        <w:t>alterations</w:t>
      </w:r>
      <w:r w:rsidR="00576BD7">
        <w:rPr>
          <w:rFonts w:ascii="Verdana" w:hAnsi="Verdana"/>
          <w:szCs w:val="22"/>
        </w:rPr>
        <w:t xml:space="preserve">. In fact, </w:t>
      </w:r>
      <w:r w:rsidR="00AB0E4D">
        <w:rPr>
          <w:rFonts w:ascii="Verdana" w:hAnsi="Verdana"/>
          <w:szCs w:val="22"/>
        </w:rPr>
        <w:t>there are 56</w:t>
      </w:r>
      <w:r w:rsidR="00C50487">
        <w:rPr>
          <w:rFonts w:ascii="Verdana" w:hAnsi="Verdana"/>
          <w:szCs w:val="22"/>
        </w:rPr>
        <w:t>,</w:t>
      </w:r>
      <w:r w:rsidR="00AB0E4D">
        <w:rPr>
          <w:rFonts w:ascii="Verdana" w:hAnsi="Verdana"/>
          <w:szCs w:val="22"/>
        </w:rPr>
        <w:t xml:space="preserve">506 schools </w:t>
      </w:r>
      <w:r w:rsidR="00FA590D">
        <w:rPr>
          <w:rFonts w:ascii="Verdana" w:hAnsi="Verdana"/>
          <w:szCs w:val="22"/>
        </w:rPr>
        <w:t xml:space="preserve">in </w:t>
      </w:r>
      <w:r w:rsidR="00AD1849">
        <w:rPr>
          <w:rFonts w:ascii="Verdana" w:hAnsi="Verdana"/>
          <w:szCs w:val="22"/>
        </w:rPr>
        <w:t xml:space="preserve">total including all primary, middle and </w:t>
      </w:r>
      <w:r w:rsidR="00EE7192">
        <w:rPr>
          <w:rFonts w:ascii="Verdana" w:hAnsi="Verdana"/>
          <w:szCs w:val="22"/>
        </w:rPr>
        <w:t xml:space="preserve">high </w:t>
      </w:r>
      <w:r w:rsidR="00AD1849">
        <w:rPr>
          <w:rFonts w:ascii="Verdana" w:hAnsi="Verdana"/>
          <w:szCs w:val="22"/>
        </w:rPr>
        <w:t xml:space="preserve">schools </w:t>
      </w:r>
      <w:r w:rsidR="00141074">
        <w:rPr>
          <w:rFonts w:ascii="Verdana" w:hAnsi="Verdana"/>
          <w:szCs w:val="22"/>
        </w:rPr>
        <w:t xml:space="preserve">according to the data </w:t>
      </w:r>
      <w:r w:rsidR="00B57591">
        <w:rPr>
          <w:rFonts w:ascii="Verdana" w:hAnsi="Verdana"/>
          <w:szCs w:val="22"/>
        </w:rPr>
        <w:t>from</w:t>
      </w:r>
      <w:r w:rsidR="004D369D">
        <w:rPr>
          <w:rFonts w:ascii="Verdana" w:hAnsi="Verdana"/>
          <w:szCs w:val="22"/>
        </w:rPr>
        <w:t xml:space="preserve"> Turkish </w:t>
      </w:r>
      <w:r w:rsidR="00635A16">
        <w:rPr>
          <w:rFonts w:ascii="Verdana" w:hAnsi="Verdana"/>
          <w:szCs w:val="22"/>
        </w:rPr>
        <w:t>Statistic</w:t>
      </w:r>
      <w:r w:rsidR="00B57591">
        <w:rPr>
          <w:rFonts w:ascii="Verdana" w:hAnsi="Verdana"/>
          <w:szCs w:val="22"/>
        </w:rPr>
        <w:t>al</w:t>
      </w:r>
      <w:r w:rsidR="00635A16">
        <w:rPr>
          <w:rFonts w:ascii="Verdana" w:hAnsi="Verdana"/>
          <w:szCs w:val="22"/>
        </w:rPr>
        <w:t xml:space="preserve"> Institut</w:t>
      </w:r>
      <w:r w:rsidR="00B57591">
        <w:rPr>
          <w:rFonts w:ascii="Verdana" w:hAnsi="Verdana"/>
          <w:szCs w:val="22"/>
        </w:rPr>
        <w:t>e</w:t>
      </w:r>
      <w:r w:rsidR="00733A3A">
        <w:rPr>
          <w:rFonts w:ascii="Verdana" w:hAnsi="Verdana"/>
          <w:szCs w:val="22"/>
        </w:rPr>
        <w:t xml:space="preserve"> in the </w:t>
      </w:r>
      <w:r w:rsidR="00635A16">
        <w:rPr>
          <w:rFonts w:ascii="Verdana" w:hAnsi="Verdana"/>
          <w:szCs w:val="22"/>
        </w:rPr>
        <w:t>2013/2014</w:t>
      </w:r>
      <w:r w:rsidR="00B57591">
        <w:rPr>
          <w:rFonts w:ascii="Verdana" w:hAnsi="Verdana"/>
          <w:szCs w:val="22"/>
        </w:rPr>
        <w:t xml:space="preserve"> period</w:t>
      </w:r>
      <w:r w:rsidR="00733A3A">
        <w:rPr>
          <w:rFonts w:ascii="Verdana" w:hAnsi="Verdana"/>
          <w:szCs w:val="22"/>
        </w:rPr>
        <w:t xml:space="preserve">. </w:t>
      </w:r>
      <w:r w:rsidR="00536BBD">
        <w:rPr>
          <w:rFonts w:ascii="Verdana" w:hAnsi="Verdana"/>
          <w:szCs w:val="22"/>
        </w:rPr>
        <w:t>Making partial alterations in only 78 of them is a concrete indicator that the issue of accessibility is simply overlooked</w:t>
      </w:r>
      <w:r w:rsidR="00FE46CD">
        <w:rPr>
          <w:rFonts w:ascii="Verdana" w:hAnsi="Verdana"/>
          <w:szCs w:val="22"/>
        </w:rPr>
        <w:t>.</w:t>
      </w:r>
    </w:p>
    <w:p w14:paraId="14C9A182" w14:textId="265C69A8" w:rsidR="00B51709" w:rsidRPr="00535E16" w:rsidRDefault="00B51709" w:rsidP="00654999">
      <w:pPr>
        <w:pStyle w:val="PlainText"/>
        <w:spacing w:before="120" w:after="120" w:line="276" w:lineRule="auto"/>
        <w:rPr>
          <w:rFonts w:ascii="Verdana" w:hAnsi="Verdana"/>
          <w:szCs w:val="22"/>
        </w:rPr>
      </w:pPr>
      <w:r>
        <w:rPr>
          <w:rFonts w:ascii="Verdana" w:hAnsi="Verdana"/>
          <w:szCs w:val="22"/>
        </w:rPr>
        <w:lastRenderedPageBreak/>
        <w:t>On the other hand</w:t>
      </w:r>
      <w:r w:rsidR="009C6537">
        <w:rPr>
          <w:rFonts w:ascii="Verdana" w:hAnsi="Verdana"/>
          <w:szCs w:val="22"/>
        </w:rPr>
        <w:t xml:space="preserve">, we </w:t>
      </w:r>
      <w:r w:rsidR="008B5835">
        <w:rPr>
          <w:rFonts w:ascii="Verdana" w:hAnsi="Verdana"/>
          <w:szCs w:val="22"/>
        </w:rPr>
        <w:t xml:space="preserve">do not have full information about the accessibility of these </w:t>
      </w:r>
      <w:r w:rsidR="000471DF">
        <w:rPr>
          <w:rFonts w:ascii="Verdana" w:hAnsi="Verdana"/>
          <w:szCs w:val="22"/>
        </w:rPr>
        <w:t>56</w:t>
      </w:r>
      <w:r w:rsidR="00C50487">
        <w:rPr>
          <w:rFonts w:ascii="Verdana" w:hAnsi="Verdana"/>
          <w:szCs w:val="22"/>
        </w:rPr>
        <w:t>,</w:t>
      </w:r>
      <w:r w:rsidR="000471DF">
        <w:rPr>
          <w:rFonts w:ascii="Verdana" w:hAnsi="Verdana"/>
          <w:szCs w:val="22"/>
        </w:rPr>
        <w:t>506 schools.</w:t>
      </w:r>
      <w:r w:rsidR="00D0151B">
        <w:rPr>
          <w:rFonts w:ascii="Verdana" w:hAnsi="Verdana"/>
          <w:szCs w:val="22"/>
        </w:rPr>
        <w:t xml:space="preserve"> </w:t>
      </w:r>
      <w:r w:rsidR="000471DF">
        <w:rPr>
          <w:rFonts w:ascii="Verdana" w:hAnsi="Verdana"/>
          <w:szCs w:val="22"/>
        </w:rPr>
        <w:t>Therefore</w:t>
      </w:r>
      <w:r w:rsidR="00B57591">
        <w:rPr>
          <w:rFonts w:ascii="Verdana" w:hAnsi="Verdana"/>
          <w:szCs w:val="22"/>
        </w:rPr>
        <w:t>, the</w:t>
      </w:r>
      <w:r w:rsidR="00D0151B">
        <w:rPr>
          <w:rFonts w:ascii="Verdana" w:hAnsi="Verdana"/>
          <w:szCs w:val="22"/>
        </w:rPr>
        <w:tab/>
        <w:t xml:space="preserve">question of how many of these schools are available for </w:t>
      </w:r>
      <w:r w:rsidR="004C2629">
        <w:rPr>
          <w:rFonts w:ascii="Verdana" w:hAnsi="Verdana"/>
          <w:szCs w:val="22"/>
        </w:rPr>
        <w:t xml:space="preserve">what persons remains unanswered. </w:t>
      </w:r>
      <w:r w:rsidR="006D1820">
        <w:rPr>
          <w:rFonts w:ascii="Verdana" w:hAnsi="Verdana"/>
          <w:szCs w:val="22"/>
        </w:rPr>
        <w:t xml:space="preserve">We can only </w:t>
      </w:r>
      <w:r w:rsidR="00FD7483">
        <w:rPr>
          <w:rFonts w:ascii="Verdana" w:hAnsi="Verdana"/>
          <w:szCs w:val="22"/>
        </w:rPr>
        <w:t xml:space="preserve">speculate over </w:t>
      </w:r>
      <w:r w:rsidR="004E55D5">
        <w:rPr>
          <w:rFonts w:ascii="Verdana" w:hAnsi="Verdana"/>
          <w:szCs w:val="22"/>
        </w:rPr>
        <w:t>the issue of acce</w:t>
      </w:r>
      <w:r w:rsidR="00B57591">
        <w:rPr>
          <w:rFonts w:ascii="Verdana" w:hAnsi="Verdana"/>
          <w:szCs w:val="22"/>
        </w:rPr>
        <w:t>ssibility in educational institut</w:t>
      </w:r>
      <w:r w:rsidR="004E55D5">
        <w:rPr>
          <w:rFonts w:ascii="Verdana" w:hAnsi="Verdana"/>
          <w:szCs w:val="22"/>
        </w:rPr>
        <w:t>ion</w:t>
      </w:r>
      <w:r w:rsidR="0077543A">
        <w:rPr>
          <w:rFonts w:ascii="Verdana" w:hAnsi="Verdana"/>
          <w:szCs w:val="22"/>
        </w:rPr>
        <w:t>s</w:t>
      </w:r>
      <w:r w:rsidR="004E55D5">
        <w:rPr>
          <w:rFonts w:ascii="Verdana" w:hAnsi="Verdana"/>
          <w:szCs w:val="22"/>
        </w:rPr>
        <w:t xml:space="preserve"> by means of </w:t>
      </w:r>
      <w:r w:rsidR="00EC32C6">
        <w:rPr>
          <w:rFonts w:ascii="Verdana" w:hAnsi="Verdana"/>
          <w:szCs w:val="22"/>
        </w:rPr>
        <w:t xml:space="preserve">news reports in the media. </w:t>
      </w:r>
      <w:r w:rsidR="008F2B18">
        <w:rPr>
          <w:rFonts w:ascii="Verdana" w:hAnsi="Verdana"/>
          <w:szCs w:val="22"/>
        </w:rPr>
        <w:t xml:space="preserve">The news about parents carrying their </w:t>
      </w:r>
      <w:r w:rsidR="001F673B">
        <w:rPr>
          <w:rFonts w:ascii="Verdana" w:hAnsi="Verdana"/>
          <w:szCs w:val="22"/>
        </w:rPr>
        <w:t>child</w:t>
      </w:r>
      <w:r w:rsidR="00AC77E0">
        <w:rPr>
          <w:rFonts w:ascii="Verdana" w:hAnsi="Verdana"/>
          <w:szCs w:val="22"/>
        </w:rPr>
        <w:t>ren</w:t>
      </w:r>
      <w:r w:rsidR="001F673B">
        <w:rPr>
          <w:rFonts w:ascii="Verdana" w:hAnsi="Verdana"/>
          <w:szCs w:val="22"/>
        </w:rPr>
        <w:t xml:space="preserve"> on their back</w:t>
      </w:r>
      <w:r w:rsidR="00AC77E0">
        <w:rPr>
          <w:rFonts w:ascii="Verdana" w:hAnsi="Verdana"/>
          <w:szCs w:val="22"/>
        </w:rPr>
        <w:t>s</w:t>
      </w:r>
      <w:r w:rsidR="001F673B">
        <w:rPr>
          <w:rFonts w:ascii="Verdana" w:hAnsi="Verdana"/>
          <w:szCs w:val="22"/>
        </w:rPr>
        <w:t xml:space="preserve"> </w:t>
      </w:r>
      <w:r w:rsidR="00AC77E0">
        <w:rPr>
          <w:rFonts w:ascii="Verdana" w:hAnsi="Verdana"/>
          <w:szCs w:val="22"/>
        </w:rPr>
        <w:t>up</w:t>
      </w:r>
      <w:r w:rsidR="00A8359E">
        <w:rPr>
          <w:rFonts w:ascii="Verdana" w:hAnsi="Verdana"/>
          <w:szCs w:val="22"/>
        </w:rPr>
        <w:t xml:space="preserve"> </w:t>
      </w:r>
      <w:r w:rsidR="001F673B">
        <w:rPr>
          <w:rFonts w:ascii="Verdana" w:hAnsi="Verdana"/>
          <w:szCs w:val="22"/>
        </w:rPr>
        <w:t xml:space="preserve">the school stairs </w:t>
      </w:r>
      <w:r w:rsidR="00AC77E0">
        <w:rPr>
          <w:rFonts w:ascii="Verdana" w:hAnsi="Verdana"/>
          <w:szCs w:val="22"/>
        </w:rPr>
        <w:t>are</w:t>
      </w:r>
      <w:r w:rsidR="001A3A94">
        <w:rPr>
          <w:rFonts w:ascii="Verdana" w:hAnsi="Verdana"/>
          <w:szCs w:val="22"/>
        </w:rPr>
        <w:t xml:space="preserve"> not a novelty. </w:t>
      </w:r>
    </w:p>
    <w:p w14:paraId="53FCCF52" w14:textId="4E8C0E4A" w:rsidR="00493BA2" w:rsidRPr="00535E16" w:rsidRDefault="004847AA" w:rsidP="00654999">
      <w:pPr>
        <w:pStyle w:val="PlainText"/>
        <w:spacing w:before="120" w:after="120" w:line="276" w:lineRule="auto"/>
        <w:rPr>
          <w:rFonts w:ascii="Verdana" w:hAnsi="Verdana"/>
          <w:szCs w:val="22"/>
        </w:rPr>
      </w:pPr>
      <w:r>
        <w:rPr>
          <w:rFonts w:ascii="Verdana" w:hAnsi="Verdana"/>
          <w:szCs w:val="22"/>
        </w:rPr>
        <w:t xml:space="preserve">There are </w:t>
      </w:r>
      <w:r w:rsidR="00AC77E0">
        <w:rPr>
          <w:rFonts w:ascii="Verdana" w:hAnsi="Verdana"/>
          <w:szCs w:val="22"/>
        </w:rPr>
        <w:t xml:space="preserve">also </w:t>
      </w:r>
      <w:r>
        <w:rPr>
          <w:rFonts w:ascii="Verdana" w:hAnsi="Verdana"/>
          <w:szCs w:val="22"/>
        </w:rPr>
        <w:t xml:space="preserve">serious </w:t>
      </w:r>
      <w:r w:rsidR="00AC77E0">
        <w:rPr>
          <w:rFonts w:ascii="Verdana" w:hAnsi="Verdana"/>
          <w:szCs w:val="22"/>
        </w:rPr>
        <w:t>hind</w:t>
      </w:r>
      <w:r w:rsidR="00123F5E">
        <w:rPr>
          <w:rFonts w:ascii="Verdana" w:hAnsi="Verdana"/>
          <w:szCs w:val="22"/>
        </w:rPr>
        <w:t>rances</w:t>
      </w:r>
      <w:r w:rsidR="004E7314">
        <w:rPr>
          <w:rFonts w:ascii="Verdana" w:hAnsi="Verdana"/>
          <w:szCs w:val="22"/>
        </w:rPr>
        <w:t xml:space="preserve"> </w:t>
      </w:r>
      <w:r w:rsidR="00123F5E">
        <w:rPr>
          <w:rFonts w:ascii="Verdana" w:hAnsi="Verdana"/>
          <w:szCs w:val="22"/>
        </w:rPr>
        <w:t>on the path of disabled persons</w:t>
      </w:r>
      <w:r w:rsidR="00C15829">
        <w:rPr>
          <w:rFonts w:ascii="Verdana" w:hAnsi="Verdana"/>
          <w:szCs w:val="22"/>
        </w:rPr>
        <w:t xml:space="preserve">’ </w:t>
      </w:r>
      <w:r w:rsidR="00AC77E0">
        <w:rPr>
          <w:rFonts w:ascii="Verdana" w:hAnsi="Verdana"/>
          <w:szCs w:val="22"/>
        </w:rPr>
        <w:t xml:space="preserve">access to </w:t>
      </w:r>
      <w:r w:rsidR="00123F5E">
        <w:rPr>
          <w:rFonts w:ascii="Verdana" w:hAnsi="Verdana"/>
          <w:szCs w:val="22"/>
        </w:rPr>
        <w:t xml:space="preserve">supplementary educational tools </w:t>
      </w:r>
      <w:r w:rsidR="00214B1F">
        <w:rPr>
          <w:rFonts w:ascii="Verdana" w:hAnsi="Verdana"/>
          <w:szCs w:val="22"/>
        </w:rPr>
        <w:t>they need in the course of their eduction</w:t>
      </w:r>
      <w:r w:rsidR="004E7314">
        <w:rPr>
          <w:rFonts w:ascii="Verdana" w:hAnsi="Verdana"/>
          <w:szCs w:val="22"/>
        </w:rPr>
        <w:t>.</w:t>
      </w:r>
    </w:p>
    <w:p w14:paraId="46AD90A3" w14:textId="6A8DC386" w:rsidR="001247F5" w:rsidRDefault="00B108C2" w:rsidP="00654999">
      <w:pPr>
        <w:pStyle w:val="PlainText"/>
        <w:numPr>
          <w:ilvl w:val="0"/>
          <w:numId w:val="11"/>
        </w:numPr>
        <w:spacing w:before="120" w:after="120" w:line="276" w:lineRule="auto"/>
        <w:rPr>
          <w:rFonts w:ascii="Verdana" w:hAnsi="Verdana"/>
          <w:szCs w:val="22"/>
        </w:rPr>
      </w:pPr>
      <w:r>
        <w:rPr>
          <w:rFonts w:ascii="Verdana" w:hAnsi="Verdana"/>
          <w:szCs w:val="22"/>
        </w:rPr>
        <w:t xml:space="preserve">Visually impaired </w:t>
      </w:r>
      <w:r w:rsidR="0072473E">
        <w:rPr>
          <w:rFonts w:ascii="Verdana" w:hAnsi="Verdana"/>
          <w:szCs w:val="22"/>
        </w:rPr>
        <w:t xml:space="preserve">individuals are not able to access </w:t>
      </w:r>
      <w:r w:rsidR="00B76CC5">
        <w:rPr>
          <w:rFonts w:ascii="Verdana" w:hAnsi="Verdana"/>
          <w:szCs w:val="22"/>
        </w:rPr>
        <w:t>the course books and notes prepared in Braille format</w:t>
      </w:r>
      <w:r w:rsidR="00E70A76">
        <w:rPr>
          <w:rFonts w:ascii="Verdana" w:hAnsi="Verdana"/>
          <w:szCs w:val="22"/>
        </w:rPr>
        <w:t>,</w:t>
      </w:r>
    </w:p>
    <w:p w14:paraId="3E0C1659" w14:textId="3A584146" w:rsidR="00B76CC5" w:rsidRDefault="000843C0" w:rsidP="00654999">
      <w:pPr>
        <w:pStyle w:val="PlainText"/>
        <w:numPr>
          <w:ilvl w:val="0"/>
          <w:numId w:val="11"/>
        </w:numPr>
        <w:spacing w:before="120" w:after="120" w:line="276" w:lineRule="auto"/>
        <w:rPr>
          <w:rFonts w:ascii="Verdana" w:hAnsi="Verdana"/>
          <w:szCs w:val="22"/>
        </w:rPr>
      </w:pPr>
      <w:r>
        <w:rPr>
          <w:rFonts w:ascii="Verdana" w:hAnsi="Verdana"/>
          <w:szCs w:val="22"/>
        </w:rPr>
        <w:t xml:space="preserve">For </w:t>
      </w:r>
      <w:r w:rsidR="00AC77E0">
        <w:rPr>
          <w:rFonts w:ascii="Verdana" w:hAnsi="Verdana"/>
          <w:szCs w:val="22"/>
        </w:rPr>
        <w:t>the partially sighted</w:t>
      </w:r>
      <w:r>
        <w:rPr>
          <w:rFonts w:ascii="Verdana" w:hAnsi="Verdana"/>
          <w:szCs w:val="22"/>
        </w:rPr>
        <w:t xml:space="preserve">, </w:t>
      </w:r>
      <w:r w:rsidR="00915477">
        <w:rPr>
          <w:rFonts w:ascii="Verdana" w:hAnsi="Verdana"/>
          <w:szCs w:val="22"/>
        </w:rPr>
        <w:t>glasses with ma</w:t>
      </w:r>
      <w:r w:rsidR="00AC77E0">
        <w:rPr>
          <w:rFonts w:ascii="Verdana" w:hAnsi="Verdana"/>
          <w:szCs w:val="22"/>
        </w:rPr>
        <w:t>g</w:t>
      </w:r>
      <w:r w:rsidR="00915477">
        <w:rPr>
          <w:rFonts w:ascii="Verdana" w:hAnsi="Verdana"/>
          <w:szCs w:val="22"/>
        </w:rPr>
        <w:t xml:space="preserve">nifying lenses </w:t>
      </w:r>
      <w:r w:rsidR="00F940F5">
        <w:rPr>
          <w:rFonts w:ascii="Verdana" w:hAnsi="Verdana"/>
          <w:szCs w:val="22"/>
        </w:rPr>
        <w:t xml:space="preserve">and boards are not </w:t>
      </w:r>
      <w:r w:rsidR="00E12FA8">
        <w:rPr>
          <w:rFonts w:ascii="Verdana" w:hAnsi="Verdana"/>
          <w:szCs w:val="22"/>
        </w:rPr>
        <w:t>sufficient in numbers</w:t>
      </w:r>
      <w:r w:rsidR="00E70A76">
        <w:rPr>
          <w:rFonts w:ascii="Verdana" w:hAnsi="Verdana"/>
          <w:szCs w:val="22"/>
        </w:rPr>
        <w:t>,</w:t>
      </w:r>
      <w:r w:rsidR="00E12FA8">
        <w:rPr>
          <w:rFonts w:ascii="Verdana" w:hAnsi="Verdana"/>
          <w:szCs w:val="22"/>
        </w:rPr>
        <w:t xml:space="preserve"> </w:t>
      </w:r>
    </w:p>
    <w:p w14:paraId="0021171E" w14:textId="0C201CB2" w:rsidR="00E12FA8" w:rsidRDefault="002537E8" w:rsidP="00654999">
      <w:pPr>
        <w:pStyle w:val="PlainText"/>
        <w:numPr>
          <w:ilvl w:val="0"/>
          <w:numId w:val="11"/>
        </w:numPr>
        <w:spacing w:before="120" w:after="120" w:line="276" w:lineRule="auto"/>
        <w:rPr>
          <w:rFonts w:ascii="Verdana" w:hAnsi="Verdana"/>
          <w:szCs w:val="22"/>
        </w:rPr>
      </w:pPr>
      <w:r>
        <w:rPr>
          <w:rFonts w:ascii="Verdana" w:hAnsi="Verdana"/>
          <w:szCs w:val="22"/>
        </w:rPr>
        <w:t xml:space="preserve">There </w:t>
      </w:r>
      <w:r w:rsidR="00FD207D">
        <w:rPr>
          <w:rFonts w:ascii="Verdana" w:hAnsi="Verdana"/>
          <w:szCs w:val="22"/>
        </w:rPr>
        <w:t>are no recorded aud</w:t>
      </w:r>
      <w:r w:rsidR="00AC77E0">
        <w:rPr>
          <w:rFonts w:ascii="Verdana" w:hAnsi="Verdana"/>
          <w:szCs w:val="22"/>
        </w:rPr>
        <w:t>io</w:t>
      </w:r>
      <w:r w:rsidR="00FD207D">
        <w:rPr>
          <w:rFonts w:ascii="Verdana" w:hAnsi="Verdana"/>
          <w:szCs w:val="22"/>
        </w:rPr>
        <w:t xml:space="preserve"> educational materials</w:t>
      </w:r>
      <w:r w:rsidR="00E70A76">
        <w:rPr>
          <w:rFonts w:ascii="Verdana" w:hAnsi="Verdana"/>
          <w:szCs w:val="22"/>
        </w:rPr>
        <w:t>,</w:t>
      </w:r>
      <w:r w:rsidR="007C7DFD">
        <w:rPr>
          <w:rFonts w:ascii="Verdana" w:hAnsi="Verdana"/>
          <w:szCs w:val="22"/>
        </w:rPr>
        <w:t xml:space="preserve"> </w:t>
      </w:r>
    </w:p>
    <w:p w14:paraId="7150ADF1" w14:textId="5B92ED01" w:rsidR="007C7DFD" w:rsidRDefault="006006EA" w:rsidP="00654999">
      <w:pPr>
        <w:pStyle w:val="PlainText"/>
        <w:numPr>
          <w:ilvl w:val="0"/>
          <w:numId w:val="11"/>
        </w:numPr>
        <w:spacing w:before="120" w:after="120" w:line="276" w:lineRule="auto"/>
        <w:rPr>
          <w:rFonts w:ascii="Verdana" w:hAnsi="Verdana"/>
          <w:szCs w:val="22"/>
        </w:rPr>
      </w:pPr>
      <w:r>
        <w:rPr>
          <w:rFonts w:ascii="Verdana" w:hAnsi="Verdana"/>
          <w:szCs w:val="22"/>
        </w:rPr>
        <w:t>Facilities in audio libraries are poorly developed</w:t>
      </w:r>
      <w:r w:rsidR="00E70A76">
        <w:rPr>
          <w:rFonts w:ascii="Verdana" w:hAnsi="Verdana"/>
          <w:szCs w:val="22"/>
        </w:rPr>
        <w:t>,</w:t>
      </w:r>
      <w:r>
        <w:rPr>
          <w:rFonts w:ascii="Verdana" w:hAnsi="Verdana"/>
          <w:szCs w:val="22"/>
        </w:rPr>
        <w:t xml:space="preserve"> </w:t>
      </w:r>
    </w:p>
    <w:p w14:paraId="65158829" w14:textId="61A5EB81" w:rsidR="00AC78F1" w:rsidRDefault="009267C9" w:rsidP="00654999">
      <w:pPr>
        <w:pStyle w:val="PlainText"/>
        <w:numPr>
          <w:ilvl w:val="0"/>
          <w:numId w:val="11"/>
        </w:numPr>
        <w:spacing w:before="120" w:after="120" w:line="276" w:lineRule="auto"/>
        <w:rPr>
          <w:rFonts w:ascii="Verdana" w:hAnsi="Verdana"/>
          <w:szCs w:val="22"/>
        </w:rPr>
      </w:pPr>
      <w:r>
        <w:rPr>
          <w:rFonts w:ascii="Verdana" w:hAnsi="Verdana"/>
          <w:szCs w:val="22"/>
        </w:rPr>
        <w:t>C</w:t>
      </w:r>
      <w:r w:rsidR="00FE0F32">
        <w:rPr>
          <w:rFonts w:ascii="Verdana" w:hAnsi="Verdana"/>
          <w:szCs w:val="22"/>
        </w:rPr>
        <w:t xml:space="preserve">omputer and internet </w:t>
      </w:r>
      <w:r w:rsidR="00C761E7">
        <w:rPr>
          <w:rFonts w:ascii="Verdana" w:hAnsi="Verdana"/>
          <w:szCs w:val="22"/>
        </w:rPr>
        <w:t>based</w:t>
      </w:r>
      <w:r w:rsidR="00FE0F32">
        <w:rPr>
          <w:rFonts w:ascii="Verdana" w:hAnsi="Verdana"/>
          <w:szCs w:val="22"/>
        </w:rPr>
        <w:t xml:space="preserve"> </w:t>
      </w:r>
      <w:r w:rsidR="0089180A">
        <w:rPr>
          <w:rFonts w:ascii="Verdana" w:hAnsi="Verdana"/>
          <w:szCs w:val="22"/>
        </w:rPr>
        <w:t>tools and applications designed for visually and hearing imp</w:t>
      </w:r>
      <w:r>
        <w:rPr>
          <w:rFonts w:ascii="Verdana" w:hAnsi="Verdana"/>
          <w:szCs w:val="22"/>
        </w:rPr>
        <w:t>aired are not developed enough,</w:t>
      </w:r>
    </w:p>
    <w:p w14:paraId="2E9B2CD6" w14:textId="2A77767E" w:rsidR="00E70A76" w:rsidRDefault="00AC78F1" w:rsidP="00654999">
      <w:pPr>
        <w:pStyle w:val="PlainText"/>
        <w:numPr>
          <w:ilvl w:val="0"/>
          <w:numId w:val="11"/>
        </w:numPr>
        <w:spacing w:before="120" w:after="120" w:line="276" w:lineRule="auto"/>
        <w:rPr>
          <w:rFonts w:ascii="Verdana" w:hAnsi="Verdana"/>
          <w:szCs w:val="22"/>
        </w:rPr>
      </w:pPr>
      <w:r>
        <w:rPr>
          <w:rFonts w:ascii="Verdana" w:hAnsi="Verdana"/>
          <w:szCs w:val="22"/>
        </w:rPr>
        <w:t>FM earphone system</w:t>
      </w:r>
      <w:r w:rsidR="0098215B">
        <w:rPr>
          <w:rFonts w:ascii="Verdana" w:hAnsi="Verdana"/>
          <w:szCs w:val="22"/>
        </w:rPr>
        <w:t xml:space="preserve"> is not used</w:t>
      </w:r>
      <w:r>
        <w:rPr>
          <w:rFonts w:ascii="Verdana" w:hAnsi="Verdana"/>
          <w:szCs w:val="22"/>
        </w:rPr>
        <w:t xml:space="preserve"> </w:t>
      </w:r>
      <w:r w:rsidR="008D16E3">
        <w:rPr>
          <w:rFonts w:ascii="Verdana" w:hAnsi="Verdana"/>
          <w:szCs w:val="22"/>
        </w:rPr>
        <w:t>at the</w:t>
      </w:r>
      <w:r>
        <w:rPr>
          <w:rFonts w:ascii="Verdana" w:hAnsi="Verdana"/>
          <w:szCs w:val="22"/>
        </w:rPr>
        <w:t xml:space="preserve"> educational </w:t>
      </w:r>
      <w:r w:rsidR="0098215B">
        <w:rPr>
          <w:rFonts w:ascii="Verdana" w:hAnsi="Verdana"/>
          <w:szCs w:val="22"/>
        </w:rPr>
        <w:t xml:space="preserve">areas </w:t>
      </w:r>
      <w:r w:rsidR="00E537CF">
        <w:rPr>
          <w:rFonts w:ascii="Verdana" w:hAnsi="Verdana"/>
          <w:szCs w:val="22"/>
        </w:rPr>
        <w:t xml:space="preserve">where </w:t>
      </w:r>
      <w:r w:rsidR="0098215B">
        <w:rPr>
          <w:rFonts w:ascii="Verdana" w:hAnsi="Verdana"/>
          <w:szCs w:val="22"/>
        </w:rPr>
        <w:t>hearing impa</w:t>
      </w:r>
      <w:r w:rsidR="005F407D">
        <w:rPr>
          <w:rFonts w:ascii="Verdana" w:hAnsi="Verdana"/>
          <w:szCs w:val="22"/>
        </w:rPr>
        <w:t>i</w:t>
      </w:r>
      <w:r w:rsidR="0098215B">
        <w:rPr>
          <w:rFonts w:ascii="Verdana" w:hAnsi="Verdana"/>
          <w:szCs w:val="22"/>
        </w:rPr>
        <w:t xml:space="preserve">red individuals </w:t>
      </w:r>
      <w:r w:rsidR="00AC77E0">
        <w:rPr>
          <w:rFonts w:ascii="Verdana" w:hAnsi="Verdana"/>
          <w:szCs w:val="22"/>
        </w:rPr>
        <w:t>attend,</w:t>
      </w:r>
    </w:p>
    <w:p w14:paraId="5B16E934" w14:textId="79C9C945" w:rsidR="00E537CF" w:rsidRDefault="0089169E" w:rsidP="00654999">
      <w:pPr>
        <w:pStyle w:val="PlainText"/>
        <w:numPr>
          <w:ilvl w:val="0"/>
          <w:numId w:val="11"/>
        </w:numPr>
        <w:spacing w:before="120" w:after="120" w:line="276" w:lineRule="auto"/>
        <w:rPr>
          <w:rFonts w:ascii="Verdana" w:hAnsi="Verdana"/>
          <w:szCs w:val="22"/>
        </w:rPr>
      </w:pPr>
      <w:r>
        <w:rPr>
          <w:rFonts w:ascii="Verdana" w:hAnsi="Verdana"/>
          <w:szCs w:val="22"/>
        </w:rPr>
        <w:t xml:space="preserve">Plain, simple </w:t>
      </w:r>
      <w:r w:rsidR="00C17462">
        <w:rPr>
          <w:rFonts w:ascii="Verdana" w:hAnsi="Verdana"/>
          <w:szCs w:val="22"/>
        </w:rPr>
        <w:t xml:space="preserve">and narrated objects and materials </w:t>
      </w:r>
      <w:r w:rsidR="00AC77E0">
        <w:rPr>
          <w:rFonts w:ascii="Verdana" w:hAnsi="Verdana"/>
          <w:szCs w:val="22"/>
        </w:rPr>
        <w:t xml:space="preserve">for course curriculums </w:t>
      </w:r>
      <w:r w:rsidR="00C17462">
        <w:rPr>
          <w:rFonts w:ascii="Verdana" w:hAnsi="Verdana"/>
          <w:szCs w:val="22"/>
        </w:rPr>
        <w:t>are not</w:t>
      </w:r>
      <w:r w:rsidR="00AC77E0">
        <w:rPr>
          <w:rFonts w:ascii="Verdana" w:hAnsi="Verdana"/>
          <w:szCs w:val="22"/>
        </w:rPr>
        <w:t xml:space="preserve"> sufficiently available. </w:t>
      </w:r>
    </w:p>
    <w:p w14:paraId="3D5151F6" w14:textId="7F262CA8" w:rsidR="00C17462" w:rsidRPr="00535E16" w:rsidRDefault="00CD4D68" w:rsidP="00654999">
      <w:pPr>
        <w:pStyle w:val="PlainText"/>
        <w:spacing w:before="120" w:after="120" w:line="276" w:lineRule="auto"/>
        <w:rPr>
          <w:rFonts w:ascii="Verdana" w:hAnsi="Verdana"/>
          <w:szCs w:val="22"/>
        </w:rPr>
      </w:pPr>
      <w:r>
        <w:rPr>
          <w:rFonts w:ascii="Verdana" w:hAnsi="Verdana"/>
          <w:szCs w:val="22"/>
        </w:rPr>
        <w:t xml:space="preserve">Pursuant to </w:t>
      </w:r>
      <w:r w:rsidR="006322E8">
        <w:rPr>
          <w:rFonts w:ascii="Verdana" w:hAnsi="Verdana"/>
          <w:szCs w:val="22"/>
        </w:rPr>
        <w:t>Law CRD</w:t>
      </w:r>
      <w:r w:rsidR="00936316">
        <w:rPr>
          <w:rFonts w:ascii="Verdana" w:hAnsi="Verdana"/>
          <w:szCs w:val="22"/>
        </w:rPr>
        <w:t>,</w:t>
      </w:r>
      <w:r w:rsidR="00320C9B">
        <w:rPr>
          <w:rFonts w:ascii="Verdana" w:hAnsi="Verdana"/>
          <w:szCs w:val="22"/>
        </w:rPr>
        <w:t xml:space="preserve"> </w:t>
      </w:r>
      <w:r w:rsidR="00927F88">
        <w:rPr>
          <w:rFonts w:ascii="Verdana" w:hAnsi="Verdana"/>
          <w:szCs w:val="22"/>
        </w:rPr>
        <w:t>school vans that students use for transporta</w:t>
      </w:r>
      <w:r w:rsidR="00AC77E0">
        <w:rPr>
          <w:rFonts w:ascii="Verdana" w:hAnsi="Verdana"/>
          <w:szCs w:val="22"/>
        </w:rPr>
        <w:t>t</w:t>
      </w:r>
      <w:r w:rsidR="00927F88">
        <w:rPr>
          <w:rFonts w:ascii="Verdana" w:hAnsi="Verdana"/>
          <w:szCs w:val="22"/>
        </w:rPr>
        <w:t xml:space="preserve">ion are to be accessible by </w:t>
      </w:r>
      <w:r w:rsidR="00CC2262">
        <w:rPr>
          <w:rFonts w:ascii="Verdana" w:hAnsi="Verdana"/>
          <w:szCs w:val="22"/>
        </w:rPr>
        <w:t xml:space="preserve">07 July 2018. </w:t>
      </w:r>
      <w:r w:rsidR="00817206">
        <w:rPr>
          <w:rFonts w:ascii="Verdana" w:hAnsi="Verdana"/>
          <w:szCs w:val="22"/>
        </w:rPr>
        <w:t xml:space="preserve">Currently, it is not possible to say that </w:t>
      </w:r>
      <w:r w:rsidR="00F6271A">
        <w:rPr>
          <w:rFonts w:ascii="Verdana" w:hAnsi="Verdana"/>
          <w:szCs w:val="22"/>
        </w:rPr>
        <w:t xml:space="preserve">they are accessible at all. </w:t>
      </w:r>
    </w:p>
    <w:p w14:paraId="28CC0C8E" w14:textId="28A6A36E" w:rsidR="0043645A" w:rsidRDefault="003E23CB" w:rsidP="00654999">
      <w:pPr>
        <w:pStyle w:val="PlainText"/>
        <w:spacing w:before="120" w:after="120" w:line="276" w:lineRule="auto"/>
        <w:rPr>
          <w:rFonts w:ascii="Verdana" w:hAnsi="Verdana"/>
          <w:szCs w:val="22"/>
        </w:rPr>
      </w:pPr>
      <w:r>
        <w:rPr>
          <w:rFonts w:ascii="Verdana" w:hAnsi="Verdana"/>
          <w:szCs w:val="22"/>
        </w:rPr>
        <w:t xml:space="preserve">Lack of measures </w:t>
      </w:r>
      <w:r w:rsidR="00AC77E0">
        <w:rPr>
          <w:rFonts w:ascii="Verdana" w:hAnsi="Verdana"/>
          <w:szCs w:val="22"/>
        </w:rPr>
        <w:t>taken regarding</w:t>
      </w:r>
      <w:r>
        <w:rPr>
          <w:rFonts w:ascii="Verdana" w:hAnsi="Verdana"/>
          <w:szCs w:val="22"/>
        </w:rPr>
        <w:t xml:space="preserve"> t</w:t>
      </w:r>
      <w:r w:rsidR="001C10F3">
        <w:rPr>
          <w:rFonts w:ascii="Verdana" w:hAnsi="Verdana"/>
          <w:szCs w:val="22"/>
        </w:rPr>
        <w:t xml:space="preserve">ransportation systems, urban areas, </w:t>
      </w:r>
      <w:r w:rsidR="00C57B29">
        <w:rPr>
          <w:rFonts w:ascii="Verdana" w:hAnsi="Verdana"/>
          <w:szCs w:val="22"/>
        </w:rPr>
        <w:t>phys</w:t>
      </w:r>
      <w:r w:rsidR="00FB37A0">
        <w:rPr>
          <w:rFonts w:ascii="Verdana" w:hAnsi="Verdana"/>
          <w:szCs w:val="22"/>
        </w:rPr>
        <w:t xml:space="preserve">ical conditions, </w:t>
      </w:r>
      <w:r w:rsidR="00A11E40">
        <w:rPr>
          <w:rFonts w:ascii="Verdana" w:hAnsi="Verdana"/>
          <w:szCs w:val="22"/>
        </w:rPr>
        <w:t xml:space="preserve">information </w:t>
      </w:r>
      <w:r w:rsidR="003D39C4">
        <w:rPr>
          <w:rFonts w:ascii="Verdana" w:hAnsi="Verdana"/>
          <w:szCs w:val="22"/>
        </w:rPr>
        <w:t>t</w:t>
      </w:r>
      <w:r w:rsidR="00A11E40">
        <w:rPr>
          <w:rFonts w:ascii="Verdana" w:hAnsi="Verdana"/>
          <w:szCs w:val="22"/>
        </w:rPr>
        <w:t>echnologies</w:t>
      </w:r>
      <w:r w:rsidR="00224666">
        <w:rPr>
          <w:rFonts w:ascii="Verdana" w:hAnsi="Verdana"/>
          <w:szCs w:val="22"/>
        </w:rPr>
        <w:t>, information and communication</w:t>
      </w:r>
      <w:r w:rsidR="00840175">
        <w:rPr>
          <w:rFonts w:ascii="Verdana" w:hAnsi="Verdana"/>
          <w:szCs w:val="22"/>
        </w:rPr>
        <w:t>, and conse</w:t>
      </w:r>
      <w:r w:rsidR="00AC5FE4">
        <w:rPr>
          <w:rFonts w:ascii="Verdana" w:hAnsi="Verdana"/>
          <w:szCs w:val="22"/>
        </w:rPr>
        <w:t>quently</w:t>
      </w:r>
      <w:r w:rsidR="008F53F1">
        <w:rPr>
          <w:rFonts w:ascii="Verdana" w:hAnsi="Verdana"/>
          <w:szCs w:val="22"/>
        </w:rPr>
        <w:t>,</w:t>
      </w:r>
      <w:r w:rsidR="00AC5FE4">
        <w:rPr>
          <w:rFonts w:ascii="Verdana" w:hAnsi="Verdana"/>
          <w:szCs w:val="22"/>
        </w:rPr>
        <w:t xml:space="preserve"> </w:t>
      </w:r>
      <w:r w:rsidR="00AA2871">
        <w:rPr>
          <w:rFonts w:ascii="Verdana" w:hAnsi="Verdana"/>
          <w:szCs w:val="22"/>
        </w:rPr>
        <w:t xml:space="preserve">the results of </w:t>
      </w:r>
      <w:r w:rsidR="00A34A8E">
        <w:rPr>
          <w:rFonts w:ascii="Verdana" w:hAnsi="Verdana"/>
          <w:szCs w:val="22"/>
        </w:rPr>
        <w:t xml:space="preserve">the State’s not </w:t>
      </w:r>
      <w:r w:rsidR="00F17341">
        <w:rPr>
          <w:rFonts w:ascii="Verdana" w:hAnsi="Verdana"/>
          <w:szCs w:val="22"/>
        </w:rPr>
        <w:t xml:space="preserve">fulfilling its obligations </w:t>
      </w:r>
      <w:r w:rsidR="007A4668">
        <w:rPr>
          <w:rFonts w:ascii="Verdana" w:hAnsi="Verdana"/>
          <w:szCs w:val="22"/>
        </w:rPr>
        <w:t>affect the</w:t>
      </w:r>
      <w:r w:rsidR="00F26909">
        <w:rPr>
          <w:rFonts w:ascii="Verdana" w:hAnsi="Verdana"/>
          <w:szCs w:val="22"/>
        </w:rPr>
        <w:t xml:space="preserve"> </w:t>
      </w:r>
      <w:r w:rsidR="007A4668">
        <w:rPr>
          <w:rFonts w:ascii="Verdana" w:hAnsi="Verdana"/>
          <w:szCs w:val="22"/>
        </w:rPr>
        <w:t xml:space="preserve">educational statistics of </w:t>
      </w:r>
      <w:r w:rsidR="00F26909">
        <w:rPr>
          <w:rFonts w:ascii="Verdana" w:hAnsi="Verdana"/>
          <w:szCs w:val="22"/>
        </w:rPr>
        <w:t>disabled persons</w:t>
      </w:r>
      <w:r w:rsidR="007F3EB7">
        <w:rPr>
          <w:rFonts w:ascii="Verdana" w:hAnsi="Verdana"/>
          <w:szCs w:val="22"/>
        </w:rPr>
        <w:t xml:space="preserve"> in a negative way</w:t>
      </w:r>
      <w:r w:rsidR="003B4582">
        <w:rPr>
          <w:rFonts w:ascii="Verdana" w:hAnsi="Verdana"/>
          <w:szCs w:val="22"/>
        </w:rPr>
        <w:t xml:space="preserve">. There are serious differences between the </w:t>
      </w:r>
      <w:r w:rsidR="003C0E26">
        <w:rPr>
          <w:rFonts w:ascii="Verdana" w:hAnsi="Verdana"/>
          <w:szCs w:val="22"/>
        </w:rPr>
        <w:t xml:space="preserve">rates of disabled individuals and others. </w:t>
      </w:r>
      <w:r w:rsidR="00FC206D">
        <w:rPr>
          <w:rFonts w:ascii="Verdana" w:hAnsi="Verdana"/>
          <w:szCs w:val="22"/>
        </w:rPr>
        <w:t>The rate of i</w:t>
      </w:r>
      <w:r w:rsidR="003C0E26">
        <w:rPr>
          <w:rFonts w:ascii="Verdana" w:hAnsi="Verdana"/>
          <w:szCs w:val="22"/>
        </w:rPr>
        <w:t xml:space="preserve">lliteracy </w:t>
      </w:r>
      <w:r w:rsidR="009A642D">
        <w:rPr>
          <w:rFonts w:ascii="Verdana" w:hAnsi="Verdana"/>
          <w:szCs w:val="22"/>
        </w:rPr>
        <w:t xml:space="preserve">among </w:t>
      </w:r>
      <w:r w:rsidR="003C0E26">
        <w:rPr>
          <w:rFonts w:ascii="Verdana" w:hAnsi="Verdana"/>
          <w:szCs w:val="22"/>
        </w:rPr>
        <w:t xml:space="preserve">disabled </w:t>
      </w:r>
      <w:r w:rsidR="00C04663">
        <w:rPr>
          <w:rFonts w:ascii="Verdana" w:hAnsi="Verdana"/>
          <w:szCs w:val="22"/>
        </w:rPr>
        <w:t xml:space="preserve">persons </w:t>
      </w:r>
      <w:r w:rsidR="002D34AC">
        <w:rPr>
          <w:rFonts w:ascii="Verdana" w:hAnsi="Verdana"/>
          <w:szCs w:val="22"/>
        </w:rPr>
        <w:t xml:space="preserve">is </w:t>
      </w:r>
      <w:r w:rsidR="00C04663">
        <w:rPr>
          <w:rFonts w:ascii="Verdana" w:hAnsi="Verdana"/>
          <w:szCs w:val="22"/>
        </w:rPr>
        <w:t>41</w:t>
      </w:r>
      <w:r w:rsidR="00C50487">
        <w:rPr>
          <w:rFonts w:ascii="Verdana" w:hAnsi="Verdana"/>
          <w:szCs w:val="22"/>
        </w:rPr>
        <w:t>.</w:t>
      </w:r>
      <w:r w:rsidR="00C04663">
        <w:rPr>
          <w:rFonts w:ascii="Verdana" w:hAnsi="Verdana"/>
          <w:szCs w:val="22"/>
        </w:rPr>
        <w:t xml:space="preserve">60% whereas </w:t>
      </w:r>
      <w:r w:rsidR="004531FB">
        <w:rPr>
          <w:rFonts w:ascii="Verdana" w:hAnsi="Verdana"/>
          <w:szCs w:val="22"/>
        </w:rPr>
        <w:t xml:space="preserve">it </w:t>
      </w:r>
      <w:r w:rsidR="00DE1B35">
        <w:rPr>
          <w:rFonts w:ascii="Verdana" w:hAnsi="Verdana"/>
          <w:szCs w:val="22"/>
        </w:rPr>
        <w:t xml:space="preserve">is </w:t>
      </w:r>
      <w:r w:rsidR="007B716D">
        <w:rPr>
          <w:rFonts w:ascii="Verdana" w:hAnsi="Verdana"/>
          <w:szCs w:val="22"/>
        </w:rPr>
        <w:t>5</w:t>
      </w:r>
      <w:r w:rsidR="00C50487">
        <w:rPr>
          <w:rFonts w:ascii="Verdana" w:hAnsi="Verdana"/>
          <w:szCs w:val="22"/>
        </w:rPr>
        <w:t>.</w:t>
      </w:r>
      <w:r w:rsidR="007B716D">
        <w:rPr>
          <w:rFonts w:ascii="Verdana" w:hAnsi="Verdana"/>
          <w:szCs w:val="22"/>
        </w:rPr>
        <w:t>78%</w:t>
      </w:r>
      <w:r w:rsidR="004531FB">
        <w:rPr>
          <w:rFonts w:ascii="Verdana" w:hAnsi="Verdana"/>
          <w:szCs w:val="22"/>
        </w:rPr>
        <w:t xml:space="preserve"> among others</w:t>
      </w:r>
      <w:r w:rsidR="007C23FF">
        <w:rPr>
          <w:rFonts w:ascii="Verdana" w:hAnsi="Verdana"/>
          <w:szCs w:val="22"/>
        </w:rPr>
        <w:t>.</w:t>
      </w:r>
      <w:r w:rsidR="007B716D">
        <w:rPr>
          <w:rFonts w:ascii="Verdana" w:hAnsi="Verdana"/>
          <w:szCs w:val="22"/>
        </w:rPr>
        <w:t xml:space="preserve"> </w:t>
      </w:r>
      <w:r w:rsidR="00F26909">
        <w:rPr>
          <w:rFonts w:ascii="Verdana" w:hAnsi="Verdana"/>
          <w:szCs w:val="22"/>
        </w:rPr>
        <w:t xml:space="preserve"> </w:t>
      </w:r>
      <w:r w:rsidR="00224666">
        <w:rPr>
          <w:rFonts w:ascii="Verdana" w:hAnsi="Verdana"/>
          <w:szCs w:val="22"/>
        </w:rPr>
        <w:t xml:space="preserve"> </w:t>
      </w:r>
    </w:p>
    <w:p w14:paraId="463E4BBA" w14:textId="77777777" w:rsidR="000C79F6" w:rsidRPr="00535E16" w:rsidRDefault="000C79F6" w:rsidP="00654999">
      <w:pPr>
        <w:pStyle w:val="PlainText"/>
        <w:spacing w:before="120" w:after="120" w:line="276" w:lineRule="auto"/>
        <w:rPr>
          <w:rFonts w:ascii="Verdana" w:hAnsi="Verdana"/>
          <w:szCs w:val="22"/>
        </w:rPr>
      </w:pPr>
    </w:p>
    <w:p w14:paraId="3A215576" w14:textId="1C4DD508" w:rsidR="00ED5144" w:rsidRPr="00535E16" w:rsidRDefault="00223634" w:rsidP="00654999">
      <w:pPr>
        <w:spacing w:before="120" w:after="120"/>
      </w:pPr>
      <w:r w:rsidRPr="00E0010B">
        <w:rPr>
          <w:b/>
        </w:rPr>
        <w:t>In regard to paragraph no. 1</w:t>
      </w:r>
      <w:r>
        <w:rPr>
          <w:b/>
        </w:rPr>
        <w:t>90</w:t>
      </w:r>
      <w:r w:rsidRPr="00E0010B">
        <w:rPr>
          <w:b/>
        </w:rPr>
        <w:t xml:space="preserve"> of the State Party Report:</w:t>
      </w:r>
    </w:p>
    <w:p w14:paraId="6E59F5EA" w14:textId="1AAF8DAA" w:rsidR="004C4D2C" w:rsidRDefault="00F318CE" w:rsidP="00654999">
      <w:pPr>
        <w:pStyle w:val="PlainText"/>
        <w:spacing w:before="120" w:after="120" w:line="276" w:lineRule="auto"/>
        <w:rPr>
          <w:rFonts w:ascii="Verdana" w:hAnsi="Verdana"/>
          <w:szCs w:val="22"/>
        </w:rPr>
      </w:pPr>
      <w:r>
        <w:rPr>
          <w:rFonts w:ascii="Verdana" w:hAnsi="Verdana"/>
          <w:szCs w:val="22"/>
        </w:rPr>
        <w:lastRenderedPageBreak/>
        <w:t>Accessibility</w:t>
      </w:r>
      <w:r w:rsidR="00443EB2">
        <w:rPr>
          <w:rFonts w:ascii="Verdana" w:hAnsi="Verdana"/>
          <w:szCs w:val="22"/>
        </w:rPr>
        <w:t xml:space="preserve"> standards applied to the </w:t>
      </w:r>
      <w:r w:rsidR="00A75AB2">
        <w:rPr>
          <w:rFonts w:ascii="Verdana" w:hAnsi="Verdana"/>
          <w:szCs w:val="22"/>
        </w:rPr>
        <w:t xml:space="preserve">exams </w:t>
      </w:r>
      <w:r w:rsidR="00BB38A9">
        <w:rPr>
          <w:rFonts w:ascii="Verdana" w:hAnsi="Verdana"/>
          <w:szCs w:val="22"/>
        </w:rPr>
        <w:t>given</w:t>
      </w:r>
      <w:r w:rsidR="00B504B3">
        <w:rPr>
          <w:rFonts w:ascii="Verdana" w:hAnsi="Verdana"/>
          <w:szCs w:val="22"/>
        </w:rPr>
        <w:t xml:space="preserve"> for passing from one school stage to another </w:t>
      </w:r>
      <w:r w:rsidR="00EC0BDB">
        <w:rPr>
          <w:rFonts w:ascii="Verdana" w:hAnsi="Verdana"/>
          <w:szCs w:val="22"/>
        </w:rPr>
        <w:t xml:space="preserve">are very strict. </w:t>
      </w:r>
      <w:r w:rsidR="00AC77E0">
        <w:rPr>
          <w:rFonts w:ascii="Verdana" w:hAnsi="Verdana"/>
          <w:szCs w:val="22"/>
        </w:rPr>
        <w:t>S</w:t>
      </w:r>
      <w:r w:rsidR="001B508E">
        <w:rPr>
          <w:rFonts w:ascii="Verdana" w:hAnsi="Verdana"/>
          <w:szCs w:val="22"/>
        </w:rPr>
        <w:t>ame</w:t>
      </w:r>
      <w:r w:rsidR="00AC77E0">
        <w:rPr>
          <w:rFonts w:ascii="Verdana" w:hAnsi="Verdana"/>
          <w:szCs w:val="22"/>
        </w:rPr>
        <w:t xml:space="preserve"> kind of</w:t>
      </w:r>
      <w:r w:rsidR="001B508E">
        <w:rPr>
          <w:rFonts w:ascii="Verdana" w:hAnsi="Verdana"/>
          <w:szCs w:val="22"/>
        </w:rPr>
        <w:t xml:space="preserve"> support is given to student</w:t>
      </w:r>
      <w:r w:rsidR="00AC77E0">
        <w:rPr>
          <w:rFonts w:ascii="Verdana" w:hAnsi="Verdana"/>
          <w:szCs w:val="22"/>
        </w:rPr>
        <w:t>s with disparate needs</w:t>
      </w:r>
      <w:r w:rsidR="001B508E">
        <w:rPr>
          <w:rFonts w:ascii="Verdana" w:hAnsi="Verdana"/>
          <w:szCs w:val="22"/>
        </w:rPr>
        <w:t xml:space="preserve">. For example, </w:t>
      </w:r>
      <w:r w:rsidR="00AC77E0">
        <w:rPr>
          <w:rFonts w:ascii="Verdana" w:hAnsi="Verdana"/>
          <w:szCs w:val="22"/>
        </w:rPr>
        <w:t xml:space="preserve">for </w:t>
      </w:r>
      <w:r w:rsidR="00741DC1">
        <w:rPr>
          <w:rFonts w:ascii="Verdana" w:hAnsi="Verdana"/>
          <w:szCs w:val="22"/>
        </w:rPr>
        <w:t xml:space="preserve">Murat Kefeli, </w:t>
      </w:r>
      <w:r w:rsidR="00AC77E0">
        <w:rPr>
          <w:rFonts w:ascii="Verdana" w:hAnsi="Verdana"/>
          <w:szCs w:val="22"/>
        </w:rPr>
        <w:t>a student with</w:t>
      </w:r>
      <w:r w:rsidR="00741DC1">
        <w:rPr>
          <w:rFonts w:ascii="Verdana" w:hAnsi="Verdana"/>
          <w:szCs w:val="22"/>
        </w:rPr>
        <w:t xml:space="preserve"> multiple disabilities, </w:t>
      </w:r>
      <w:r w:rsidR="00103598">
        <w:rPr>
          <w:rFonts w:ascii="Verdana" w:hAnsi="Verdana"/>
          <w:szCs w:val="22"/>
        </w:rPr>
        <w:t xml:space="preserve">a staff member </w:t>
      </w:r>
      <w:r w:rsidR="002B46C5">
        <w:rPr>
          <w:rFonts w:ascii="Verdana" w:hAnsi="Verdana"/>
          <w:szCs w:val="22"/>
        </w:rPr>
        <w:t xml:space="preserve">was assigned to read and mark his exam paper </w:t>
      </w:r>
      <w:r w:rsidR="00AC77E0">
        <w:rPr>
          <w:rFonts w:ascii="Verdana" w:hAnsi="Verdana"/>
          <w:szCs w:val="22"/>
        </w:rPr>
        <w:t>to help with</w:t>
      </w:r>
      <w:r w:rsidR="00873123">
        <w:rPr>
          <w:rFonts w:ascii="Verdana" w:hAnsi="Verdana"/>
          <w:szCs w:val="22"/>
        </w:rPr>
        <w:t xml:space="preserve"> his visual </w:t>
      </w:r>
      <w:r w:rsidR="009F4FC5">
        <w:rPr>
          <w:rFonts w:ascii="Verdana" w:hAnsi="Verdana"/>
          <w:szCs w:val="22"/>
        </w:rPr>
        <w:t>impa</w:t>
      </w:r>
      <w:r w:rsidR="0089417B">
        <w:rPr>
          <w:rFonts w:ascii="Verdana" w:hAnsi="Verdana"/>
          <w:szCs w:val="22"/>
        </w:rPr>
        <w:t>i</w:t>
      </w:r>
      <w:r w:rsidR="00C50487">
        <w:rPr>
          <w:rFonts w:ascii="Verdana" w:hAnsi="Verdana"/>
          <w:szCs w:val="22"/>
        </w:rPr>
        <w:t>r</w:t>
      </w:r>
      <w:r w:rsidR="00AC77E0">
        <w:rPr>
          <w:rFonts w:ascii="Verdana" w:hAnsi="Verdana"/>
          <w:szCs w:val="22"/>
        </w:rPr>
        <w:t>ment</w:t>
      </w:r>
      <w:r w:rsidR="00873123">
        <w:rPr>
          <w:rFonts w:ascii="Verdana" w:hAnsi="Verdana"/>
          <w:szCs w:val="22"/>
        </w:rPr>
        <w:t xml:space="preserve">, but his hearing </w:t>
      </w:r>
      <w:r w:rsidR="00B95F9C">
        <w:rPr>
          <w:rFonts w:ascii="Verdana" w:hAnsi="Verdana"/>
          <w:szCs w:val="22"/>
        </w:rPr>
        <w:t>impa</w:t>
      </w:r>
      <w:r w:rsidR="00AC77E0">
        <w:rPr>
          <w:rFonts w:ascii="Verdana" w:hAnsi="Verdana"/>
          <w:szCs w:val="22"/>
        </w:rPr>
        <w:t>irment</w:t>
      </w:r>
      <w:r w:rsidR="00B95F9C">
        <w:rPr>
          <w:rFonts w:ascii="Verdana" w:hAnsi="Verdana"/>
          <w:szCs w:val="22"/>
        </w:rPr>
        <w:t xml:space="preserve"> was not taken into consideration</w:t>
      </w:r>
      <w:r w:rsidR="00AC77E0">
        <w:rPr>
          <w:rFonts w:ascii="Verdana" w:hAnsi="Verdana"/>
          <w:szCs w:val="22"/>
        </w:rPr>
        <w:t>. A law</w:t>
      </w:r>
      <w:r w:rsidR="002B239C">
        <w:rPr>
          <w:rFonts w:ascii="Verdana" w:hAnsi="Verdana"/>
          <w:szCs w:val="22"/>
        </w:rPr>
        <w:t xml:space="preserve">suit was </w:t>
      </w:r>
      <w:r w:rsidR="00AC77E0">
        <w:rPr>
          <w:rFonts w:ascii="Verdana" w:hAnsi="Verdana"/>
          <w:szCs w:val="22"/>
        </w:rPr>
        <w:t xml:space="preserve">filed in 2010 and </w:t>
      </w:r>
      <w:r w:rsidR="00EA6581">
        <w:rPr>
          <w:rFonts w:ascii="Verdana" w:hAnsi="Verdana"/>
          <w:szCs w:val="22"/>
        </w:rPr>
        <w:t xml:space="preserve">the court decided </w:t>
      </w:r>
      <w:r w:rsidR="00AC77E0">
        <w:rPr>
          <w:rFonts w:ascii="Verdana" w:hAnsi="Verdana"/>
          <w:szCs w:val="22"/>
        </w:rPr>
        <w:t>against the organizing institution and ordered a compensation payment on the grounds of</w:t>
      </w:r>
      <w:r w:rsidR="00F76E74">
        <w:rPr>
          <w:rFonts w:ascii="Verdana" w:hAnsi="Verdana"/>
          <w:szCs w:val="22"/>
        </w:rPr>
        <w:t xml:space="preserve"> </w:t>
      </w:r>
      <w:r w:rsidR="0049522F">
        <w:rPr>
          <w:rFonts w:ascii="Verdana" w:hAnsi="Verdana"/>
          <w:szCs w:val="22"/>
        </w:rPr>
        <w:t>insufficient accessibility arrangements.</w:t>
      </w:r>
    </w:p>
    <w:p w14:paraId="0080F3AF" w14:textId="51A3BD5A" w:rsidR="005F1D1A" w:rsidRPr="00535E16" w:rsidRDefault="005F1D1A" w:rsidP="00654999">
      <w:pPr>
        <w:pStyle w:val="PlainText"/>
        <w:spacing w:before="120" w:after="120" w:line="276" w:lineRule="auto"/>
        <w:rPr>
          <w:rFonts w:ascii="Verdana" w:hAnsi="Verdana"/>
          <w:szCs w:val="22"/>
        </w:rPr>
      </w:pPr>
      <w:r>
        <w:rPr>
          <w:rFonts w:ascii="Verdana" w:hAnsi="Verdana"/>
          <w:szCs w:val="22"/>
        </w:rPr>
        <w:t>On the other hand, the quali</w:t>
      </w:r>
      <w:r w:rsidR="00312A5A">
        <w:rPr>
          <w:rFonts w:ascii="Verdana" w:hAnsi="Verdana"/>
          <w:szCs w:val="22"/>
        </w:rPr>
        <w:t>fication</w:t>
      </w:r>
      <w:r w:rsidR="00674A7A">
        <w:rPr>
          <w:rFonts w:ascii="Verdana" w:hAnsi="Verdana"/>
          <w:szCs w:val="22"/>
        </w:rPr>
        <w:t xml:space="preserve"> </w:t>
      </w:r>
      <w:r>
        <w:rPr>
          <w:rFonts w:ascii="Verdana" w:hAnsi="Verdana"/>
          <w:szCs w:val="22"/>
        </w:rPr>
        <w:t xml:space="preserve">of </w:t>
      </w:r>
      <w:r w:rsidR="00176981">
        <w:rPr>
          <w:rFonts w:ascii="Verdana" w:hAnsi="Verdana"/>
          <w:szCs w:val="22"/>
        </w:rPr>
        <w:t>individuals</w:t>
      </w:r>
      <w:r>
        <w:rPr>
          <w:rFonts w:ascii="Verdana" w:hAnsi="Verdana"/>
          <w:szCs w:val="22"/>
        </w:rPr>
        <w:t xml:space="preserve"> who work as support </w:t>
      </w:r>
      <w:r w:rsidR="000270EB">
        <w:rPr>
          <w:rFonts w:ascii="Verdana" w:hAnsi="Verdana"/>
          <w:szCs w:val="22"/>
        </w:rPr>
        <w:t>personnel</w:t>
      </w:r>
      <w:r w:rsidR="00176981">
        <w:rPr>
          <w:rFonts w:ascii="Verdana" w:hAnsi="Verdana"/>
          <w:szCs w:val="22"/>
        </w:rPr>
        <w:t xml:space="preserve"> in exams like </w:t>
      </w:r>
      <w:r w:rsidR="000270EB">
        <w:rPr>
          <w:rFonts w:ascii="Verdana" w:hAnsi="Verdana"/>
          <w:szCs w:val="22"/>
        </w:rPr>
        <w:t>mark</w:t>
      </w:r>
      <w:r w:rsidR="00312A5A">
        <w:rPr>
          <w:rFonts w:ascii="Verdana" w:hAnsi="Verdana"/>
          <w:szCs w:val="22"/>
        </w:rPr>
        <w:t xml:space="preserve">ers etc. </w:t>
      </w:r>
      <w:r w:rsidR="00674A7A">
        <w:rPr>
          <w:rFonts w:ascii="Verdana" w:hAnsi="Verdana"/>
          <w:szCs w:val="22"/>
        </w:rPr>
        <w:t>is</w:t>
      </w:r>
      <w:r w:rsidR="00DD0369">
        <w:rPr>
          <w:rFonts w:ascii="Verdana" w:hAnsi="Verdana"/>
          <w:szCs w:val="22"/>
        </w:rPr>
        <w:t xml:space="preserve"> disputable.</w:t>
      </w:r>
      <w:r w:rsidR="00A653EB">
        <w:rPr>
          <w:rFonts w:ascii="Verdana" w:hAnsi="Verdana"/>
          <w:szCs w:val="22"/>
        </w:rPr>
        <w:t xml:space="preserve"> When a support </w:t>
      </w:r>
      <w:r w:rsidR="004C322D">
        <w:rPr>
          <w:rFonts w:ascii="Verdana" w:hAnsi="Verdana"/>
          <w:szCs w:val="22"/>
        </w:rPr>
        <w:t xml:space="preserve">person does not know English in an English exam, or </w:t>
      </w:r>
      <w:r w:rsidR="00BC02B4">
        <w:rPr>
          <w:rFonts w:ascii="Verdana" w:hAnsi="Verdana"/>
          <w:szCs w:val="22"/>
        </w:rPr>
        <w:t>when he</w:t>
      </w:r>
      <w:r w:rsidR="0049522F">
        <w:rPr>
          <w:rFonts w:ascii="Verdana" w:hAnsi="Verdana"/>
          <w:szCs w:val="22"/>
        </w:rPr>
        <w:t>/she</w:t>
      </w:r>
      <w:r w:rsidR="00BC02B4">
        <w:rPr>
          <w:rFonts w:ascii="Verdana" w:hAnsi="Verdana"/>
          <w:szCs w:val="22"/>
        </w:rPr>
        <w:t xml:space="preserve"> </w:t>
      </w:r>
      <w:r w:rsidR="00AA4E2E">
        <w:rPr>
          <w:rFonts w:ascii="Verdana" w:hAnsi="Verdana"/>
          <w:szCs w:val="22"/>
        </w:rPr>
        <w:t>is not familiar with</w:t>
      </w:r>
      <w:r w:rsidR="00BC02B4">
        <w:rPr>
          <w:rFonts w:ascii="Verdana" w:hAnsi="Verdana"/>
          <w:szCs w:val="22"/>
        </w:rPr>
        <w:t xml:space="preserve"> math</w:t>
      </w:r>
      <w:r w:rsidR="00061950">
        <w:rPr>
          <w:rFonts w:ascii="Verdana" w:hAnsi="Verdana"/>
          <w:szCs w:val="22"/>
        </w:rPr>
        <w:t>e</w:t>
      </w:r>
      <w:r w:rsidR="00BC02B4">
        <w:rPr>
          <w:rFonts w:ascii="Verdana" w:hAnsi="Verdana"/>
          <w:szCs w:val="22"/>
        </w:rPr>
        <w:t xml:space="preserve">matical terms </w:t>
      </w:r>
      <w:r w:rsidR="00AA4E2E">
        <w:rPr>
          <w:rFonts w:ascii="Verdana" w:hAnsi="Verdana"/>
          <w:szCs w:val="22"/>
        </w:rPr>
        <w:t>or any other related terminology</w:t>
      </w:r>
      <w:r w:rsidR="008F5910">
        <w:rPr>
          <w:rFonts w:ascii="Verdana" w:hAnsi="Verdana"/>
          <w:szCs w:val="22"/>
        </w:rPr>
        <w:t xml:space="preserve"> and yet keep</w:t>
      </w:r>
      <w:r w:rsidR="00192110">
        <w:rPr>
          <w:rFonts w:ascii="Verdana" w:hAnsi="Verdana"/>
          <w:szCs w:val="22"/>
        </w:rPr>
        <w:t>s</w:t>
      </w:r>
      <w:r w:rsidR="008F5910">
        <w:rPr>
          <w:rFonts w:ascii="Verdana" w:hAnsi="Verdana"/>
          <w:szCs w:val="22"/>
        </w:rPr>
        <w:t xml:space="preserve"> on </w:t>
      </w:r>
      <w:r w:rsidR="0049522F">
        <w:rPr>
          <w:rFonts w:ascii="Verdana" w:hAnsi="Verdana"/>
          <w:szCs w:val="22"/>
        </w:rPr>
        <w:t>assisting</w:t>
      </w:r>
      <w:r w:rsidR="003C6BDE">
        <w:rPr>
          <w:rFonts w:ascii="Verdana" w:hAnsi="Verdana"/>
          <w:szCs w:val="22"/>
        </w:rPr>
        <w:t xml:space="preserve"> the student</w:t>
      </w:r>
      <w:r w:rsidR="0049522F">
        <w:rPr>
          <w:rFonts w:ascii="Verdana" w:hAnsi="Verdana"/>
          <w:szCs w:val="22"/>
        </w:rPr>
        <w:t>, the student’s success is negatively impacted.</w:t>
      </w:r>
      <w:r w:rsidR="003C6BDE">
        <w:rPr>
          <w:rFonts w:ascii="Verdana" w:hAnsi="Verdana"/>
          <w:szCs w:val="22"/>
        </w:rPr>
        <w:t xml:space="preserve"> </w:t>
      </w:r>
    </w:p>
    <w:p w14:paraId="3E7C7D9C" w14:textId="04FCDF26" w:rsidR="008B1381" w:rsidRDefault="008B1381" w:rsidP="00654999">
      <w:pPr>
        <w:pStyle w:val="PlainText"/>
        <w:spacing w:before="120" w:after="120" w:line="276" w:lineRule="auto"/>
        <w:rPr>
          <w:rFonts w:ascii="Verdana" w:hAnsi="Verdana"/>
          <w:szCs w:val="22"/>
        </w:rPr>
      </w:pPr>
      <w:r>
        <w:rPr>
          <w:rFonts w:ascii="Verdana" w:hAnsi="Verdana"/>
          <w:szCs w:val="22"/>
        </w:rPr>
        <w:t xml:space="preserve">On the other hand, some schools </w:t>
      </w:r>
      <w:r w:rsidR="00DB5ADC">
        <w:rPr>
          <w:rFonts w:ascii="Verdana" w:hAnsi="Verdana"/>
          <w:szCs w:val="22"/>
        </w:rPr>
        <w:t>accepting</w:t>
      </w:r>
      <w:r>
        <w:rPr>
          <w:rFonts w:ascii="Verdana" w:hAnsi="Verdana"/>
          <w:szCs w:val="22"/>
        </w:rPr>
        <w:t xml:space="preserve"> stude</w:t>
      </w:r>
      <w:r w:rsidR="005878D8">
        <w:rPr>
          <w:rFonts w:ascii="Verdana" w:hAnsi="Verdana"/>
          <w:szCs w:val="22"/>
        </w:rPr>
        <w:t>nt</w:t>
      </w:r>
      <w:r w:rsidR="00F22A9B">
        <w:rPr>
          <w:rFonts w:ascii="Verdana" w:hAnsi="Verdana"/>
          <w:szCs w:val="22"/>
        </w:rPr>
        <w:t>s</w:t>
      </w:r>
      <w:r w:rsidR="005878D8">
        <w:rPr>
          <w:rFonts w:ascii="Verdana" w:hAnsi="Verdana"/>
          <w:szCs w:val="22"/>
        </w:rPr>
        <w:t xml:space="preserve"> </w:t>
      </w:r>
      <w:r w:rsidR="002264BE">
        <w:rPr>
          <w:rFonts w:ascii="Verdana" w:hAnsi="Verdana"/>
          <w:szCs w:val="22"/>
        </w:rPr>
        <w:t xml:space="preserve">through </w:t>
      </w:r>
      <w:r w:rsidR="005878D8">
        <w:rPr>
          <w:rFonts w:ascii="Verdana" w:hAnsi="Verdana"/>
          <w:szCs w:val="22"/>
        </w:rPr>
        <w:t>talent exams do n</w:t>
      </w:r>
      <w:r w:rsidR="00D41F51">
        <w:rPr>
          <w:rFonts w:ascii="Verdana" w:hAnsi="Verdana"/>
          <w:szCs w:val="22"/>
        </w:rPr>
        <w:t xml:space="preserve">ot </w:t>
      </w:r>
      <w:r w:rsidR="002264BE">
        <w:rPr>
          <w:rFonts w:ascii="Verdana" w:hAnsi="Verdana"/>
          <w:szCs w:val="22"/>
        </w:rPr>
        <w:t>admit</w:t>
      </w:r>
      <w:r w:rsidR="00D41F51">
        <w:rPr>
          <w:rFonts w:ascii="Verdana" w:hAnsi="Verdana"/>
          <w:szCs w:val="22"/>
        </w:rPr>
        <w:t xml:space="preserve"> disabled students in</w:t>
      </w:r>
      <w:r w:rsidR="000D7B94">
        <w:rPr>
          <w:rFonts w:ascii="Verdana" w:hAnsi="Verdana"/>
          <w:szCs w:val="22"/>
        </w:rPr>
        <w:t xml:space="preserve"> </w:t>
      </w:r>
      <w:r w:rsidR="00DB5ADC">
        <w:rPr>
          <w:rFonts w:ascii="Verdana" w:hAnsi="Verdana"/>
          <w:szCs w:val="22"/>
        </w:rPr>
        <w:t xml:space="preserve">just </w:t>
      </w:r>
      <w:r w:rsidR="000D7B94">
        <w:rPr>
          <w:rFonts w:ascii="Verdana" w:hAnsi="Verdana"/>
          <w:szCs w:val="22"/>
        </w:rPr>
        <w:t>because of their disability</w:t>
      </w:r>
      <w:r w:rsidR="0000120D">
        <w:rPr>
          <w:rFonts w:ascii="Verdana" w:hAnsi="Verdana"/>
          <w:szCs w:val="22"/>
        </w:rPr>
        <w:t xml:space="preserve"> even though they pass the exam</w:t>
      </w:r>
      <w:r w:rsidR="000D7B94">
        <w:rPr>
          <w:rFonts w:ascii="Verdana" w:hAnsi="Verdana"/>
          <w:szCs w:val="22"/>
        </w:rPr>
        <w:t xml:space="preserve">. </w:t>
      </w:r>
      <w:r w:rsidR="00E87A33">
        <w:rPr>
          <w:rFonts w:ascii="Verdana" w:hAnsi="Verdana"/>
          <w:szCs w:val="22"/>
        </w:rPr>
        <w:t xml:space="preserve">For example, </w:t>
      </w:r>
      <w:r w:rsidR="008C52A6">
        <w:rPr>
          <w:rFonts w:ascii="Verdana" w:hAnsi="Verdana"/>
          <w:szCs w:val="22"/>
        </w:rPr>
        <w:t xml:space="preserve">Ceyda Evrim Çam, a visually impaired student, </w:t>
      </w:r>
      <w:r w:rsidR="00D30588">
        <w:rPr>
          <w:rFonts w:ascii="Verdana" w:hAnsi="Verdana"/>
          <w:szCs w:val="22"/>
        </w:rPr>
        <w:t xml:space="preserve">was prevented from attending </w:t>
      </w:r>
      <w:r w:rsidR="0041643D">
        <w:rPr>
          <w:rFonts w:ascii="Verdana" w:hAnsi="Verdana"/>
          <w:szCs w:val="22"/>
        </w:rPr>
        <w:t xml:space="preserve">music classes in a conservatory just because she was visually impaired. </w:t>
      </w:r>
      <w:r w:rsidR="00DB3E3B">
        <w:rPr>
          <w:rFonts w:ascii="Verdana" w:hAnsi="Verdana"/>
          <w:szCs w:val="22"/>
        </w:rPr>
        <w:t>After exhausti</w:t>
      </w:r>
      <w:r w:rsidR="0054566B">
        <w:rPr>
          <w:rFonts w:ascii="Verdana" w:hAnsi="Verdana"/>
          <w:szCs w:val="22"/>
        </w:rPr>
        <w:t xml:space="preserve">on of </w:t>
      </w:r>
      <w:r w:rsidR="008152AB">
        <w:rPr>
          <w:rFonts w:ascii="Verdana" w:hAnsi="Verdana"/>
          <w:szCs w:val="22"/>
        </w:rPr>
        <w:t xml:space="preserve">domestic remedies, </w:t>
      </w:r>
      <w:r w:rsidR="00F3645D">
        <w:rPr>
          <w:rFonts w:ascii="Verdana" w:hAnsi="Verdana"/>
          <w:szCs w:val="22"/>
        </w:rPr>
        <w:t>c</w:t>
      </w:r>
      <w:r w:rsidR="003051C5">
        <w:rPr>
          <w:rFonts w:ascii="Verdana" w:hAnsi="Verdana"/>
          <w:szCs w:val="22"/>
        </w:rPr>
        <w:t xml:space="preserve">laimant applied to </w:t>
      </w:r>
      <w:r w:rsidR="009F6BB6">
        <w:rPr>
          <w:rFonts w:ascii="Verdana" w:hAnsi="Verdana"/>
          <w:szCs w:val="22"/>
        </w:rPr>
        <w:t xml:space="preserve">European Court of Human Rights </w:t>
      </w:r>
      <w:r w:rsidR="003051C5">
        <w:rPr>
          <w:rFonts w:ascii="Verdana" w:hAnsi="Verdana"/>
          <w:szCs w:val="22"/>
        </w:rPr>
        <w:t>(ECHR</w:t>
      </w:r>
      <w:r w:rsidR="00F5596B">
        <w:rPr>
          <w:rFonts w:ascii="Verdana" w:hAnsi="Verdana"/>
          <w:szCs w:val="22"/>
        </w:rPr>
        <w:t xml:space="preserve">, </w:t>
      </w:r>
      <w:r w:rsidR="00F4027C">
        <w:rPr>
          <w:rFonts w:ascii="Verdana" w:hAnsi="Verdana"/>
          <w:szCs w:val="22"/>
        </w:rPr>
        <w:t>a</w:t>
      </w:r>
      <w:r w:rsidR="00F5596B">
        <w:rPr>
          <w:rFonts w:ascii="Verdana" w:hAnsi="Verdana"/>
          <w:szCs w:val="22"/>
        </w:rPr>
        <w:t xml:space="preserve">pplication no. </w:t>
      </w:r>
      <w:r w:rsidR="00F4027C">
        <w:rPr>
          <w:rFonts w:ascii="Verdana" w:hAnsi="Verdana"/>
          <w:szCs w:val="22"/>
        </w:rPr>
        <w:t>51500/08) and E</w:t>
      </w:r>
      <w:r w:rsidR="00B626E9">
        <w:rPr>
          <w:rFonts w:ascii="Verdana" w:hAnsi="Verdana"/>
          <w:szCs w:val="22"/>
        </w:rPr>
        <w:t xml:space="preserve">CHR decided that </w:t>
      </w:r>
      <w:r w:rsidR="004E28B7">
        <w:rPr>
          <w:rFonts w:ascii="Verdana" w:hAnsi="Verdana"/>
          <w:szCs w:val="22"/>
        </w:rPr>
        <w:t>Article 14</w:t>
      </w:r>
      <w:r w:rsidR="006D64C6">
        <w:rPr>
          <w:rFonts w:ascii="Verdana" w:hAnsi="Verdana"/>
          <w:szCs w:val="22"/>
        </w:rPr>
        <w:t xml:space="preserve"> regarding the prohibition of </w:t>
      </w:r>
      <w:r w:rsidR="007221AD">
        <w:rPr>
          <w:rFonts w:ascii="Verdana" w:hAnsi="Verdana"/>
          <w:szCs w:val="22"/>
        </w:rPr>
        <w:t>discrimination</w:t>
      </w:r>
      <w:r w:rsidR="00951D4F">
        <w:rPr>
          <w:rFonts w:ascii="Verdana" w:hAnsi="Verdana"/>
          <w:szCs w:val="22"/>
        </w:rPr>
        <w:t xml:space="preserve">, and </w:t>
      </w:r>
      <w:r w:rsidR="00FD16CB">
        <w:rPr>
          <w:rFonts w:ascii="Verdana" w:hAnsi="Verdana"/>
          <w:szCs w:val="22"/>
        </w:rPr>
        <w:t xml:space="preserve">Protocol No.1 Article No.1 </w:t>
      </w:r>
      <w:r w:rsidR="00E11D0D">
        <w:rPr>
          <w:rFonts w:ascii="Verdana" w:hAnsi="Verdana"/>
          <w:szCs w:val="22"/>
        </w:rPr>
        <w:t xml:space="preserve">regarding the </w:t>
      </w:r>
      <w:r w:rsidR="00F60A7A">
        <w:rPr>
          <w:rFonts w:ascii="Verdana" w:hAnsi="Verdana"/>
          <w:szCs w:val="22"/>
        </w:rPr>
        <w:t xml:space="preserve">guaranteeing </w:t>
      </w:r>
      <w:r w:rsidR="00E11D0D">
        <w:rPr>
          <w:rFonts w:ascii="Verdana" w:hAnsi="Verdana"/>
          <w:szCs w:val="22"/>
        </w:rPr>
        <w:t xml:space="preserve">of </w:t>
      </w:r>
      <w:r w:rsidR="00F60A7A">
        <w:rPr>
          <w:rFonts w:ascii="Verdana" w:hAnsi="Verdana"/>
          <w:szCs w:val="22"/>
        </w:rPr>
        <w:t xml:space="preserve">the right to education </w:t>
      </w:r>
      <w:r w:rsidR="00C950D1">
        <w:rPr>
          <w:rFonts w:ascii="Verdana" w:hAnsi="Verdana"/>
          <w:szCs w:val="22"/>
        </w:rPr>
        <w:t xml:space="preserve">was </w:t>
      </w:r>
      <w:r w:rsidR="00FD16CB">
        <w:rPr>
          <w:rFonts w:ascii="Verdana" w:hAnsi="Verdana"/>
          <w:szCs w:val="22"/>
        </w:rPr>
        <w:t xml:space="preserve">violated. </w:t>
      </w:r>
      <w:r w:rsidR="00B73A8F">
        <w:rPr>
          <w:rFonts w:ascii="Verdana" w:hAnsi="Verdana"/>
          <w:szCs w:val="22"/>
        </w:rPr>
        <w:t xml:space="preserve"> </w:t>
      </w:r>
    </w:p>
    <w:p w14:paraId="371DE63F" w14:textId="77777777" w:rsidR="005A2F05" w:rsidRPr="00535E16" w:rsidRDefault="005A2F05" w:rsidP="00654999">
      <w:pPr>
        <w:pStyle w:val="PlainText"/>
        <w:spacing w:before="120" w:after="120" w:line="276" w:lineRule="auto"/>
        <w:rPr>
          <w:rFonts w:ascii="Verdana" w:hAnsi="Verdana"/>
          <w:szCs w:val="22"/>
        </w:rPr>
      </w:pPr>
    </w:p>
    <w:p w14:paraId="598F945D" w14:textId="0C0BA7E2" w:rsidR="002B1671" w:rsidRPr="00535E16" w:rsidRDefault="002B1671" w:rsidP="001261DE">
      <w:pPr>
        <w:spacing w:before="120" w:after="120"/>
      </w:pPr>
      <w:bookmarkStart w:id="9" w:name="_Hlk536775015"/>
      <w:r w:rsidRPr="00E0010B">
        <w:rPr>
          <w:b/>
        </w:rPr>
        <w:t>In regard to paragraph no. 1</w:t>
      </w:r>
      <w:r w:rsidR="005A2F05">
        <w:rPr>
          <w:b/>
        </w:rPr>
        <w:t>95</w:t>
      </w:r>
      <w:r w:rsidRPr="00E0010B">
        <w:rPr>
          <w:b/>
        </w:rPr>
        <w:t xml:space="preserve"> of the State Party Report</w:t>
      </w:r>
    </w:p>
    <w:bookmarkEnd w:id="9"/>
    <w:p w14:paraId="7A9BEEF8" w14:textId="7CA2E6E0" w:rsidR="00F9290B" w:rsidRPr="00535E16" w:rsidRDefault="00F9290B" w:rsidP="00654999">
      <w:pPr>
        <w:spacing w:before="120" w:after="120"/>
      </w:pPr>
      <w:r>
        <w:t>There are serious shortages of teachers</w:t>
      </w:r>
      <w:r w:rsidR="008074E1">
        <w:t xml:space="preserve"> </w:t>
      </w:r>
      <w:r w:rsidR="00246BC0">
        <w:t xml:space="preserve">to work in special education classes, special education </w:t>
      </w:r>
      <w:r w:rsidR="00C27786">
        <w:t xml:space="preserve">schools and special education rehabilitation centers, </w:t>
      </w:r>
      <w:r w:rsidR="00587296">
        <w:t>and</w:t>
      </w:r>
      <w:r w:rsidR="00C27786">
        <w:t xml:space="preserve"> the ones already work in those institutions lack many qualifications. </w:t>
      </w:r>
    </w:p>
    <w:p w14:paraId="2E12643F" w14:textId="6B19DA7B" w:rsidR="002264BE" w:rsidRPr="000749B1" w:rsidRDefault="009000D8" w:rsidP="00654999">
      <w:pPr>
        <w:spacing w:before="120" w:after="120"/>
        <w:rPr>
          <w:color w:val="000000"/>
          <w:shd w:val="clear" w:color="auto" w:fill="FFFFFF"/>
        </w:rPr>
      </w:pPr>
      <w:r>
        <w:rPr>
          <w:color w:val="000000"/>
          <w:shd w:val="clear" w:color="auto" w:fill="FFFFFF"/>
        </w:rPr>
        <w:t xml:space="preserve">MoE </w:t>
      </w:r>
      <w:r w:rsidR="00AE7DA5">
        <w:rPr>
          <w:color w:val="000000"/>
          <w:shd w:val="clear" w:color="auto" w:fill="FFFFFF"/>
        </w:rPr>
        <w:t>introduced</w:t>
      </w:r>
      <w:r>
        <w:rPr>
          <w:color w:val="000000"/>
          <w:shd w:val="clear" w:color="auto" w:fill="FFFFFF"/>
        </w:rPr>
        <w:t xml:space="preserve"> a s</w:t>
      </w:r>
      <w:r w:rsidR="003339C1">
        <w:rPr>
          <w:color w:val="000000"/>
          <w:shd w:val="clear" w:color="auto" w:fill="FFFFFF"/>
        </w:rPr>
        <w:t>pecial p</w:t>
      </w:r>
      <w:r w:rsidR="006B1E72">
        <w:rPr>
          <w:color w:val="000000"/>
          <w:shd w:val="clear" w:color="auto" w:fill="FFFFFF"/>
        </w:rPr>
        <w:t>ractice</w:t>
      </w:r>
      <w:r w:rsidR="00FA19E5">
        <w:rPr>
          <w:color w:val="000000"/>
          <w:shd w:val="clear" w:color="auto" w:fill="FFFFFF"/>
        </w:rPr>
        <w:t xml:space="preserve"> to compensate the </w:t>
      </w:r>
      <w:r w:rsidR="001F21E2">
        <w:rPr>
          <w:color w:val="000000"/>
          <w:shd w:val="clear" w:color="auto" w:fill="FFFFFF"/>
        </w:rPr>
        <w:t>increasing shortage of home</w:t>
      </w:r>
      <w:r w:rsidR="002264BE">
        <w:rPr>
          <w:color w:val="000000"/>
          <w:shd w:val="clear" w:color="auto" w:fill="FFFFFF"/>
        </w:rPr>
        <w:t>room</w:t>
      </w:r>
      <w:r w:rsidR="001F21E2">
        <w:rPr>
          <w:color w:val="000000"/>
          <w:shd w:val="clear" w:color="auto" w:fill="FFFFFF"/>
        </w:rPr>
        <w:t xml:space="preserve"> teachers for mentally handicapped</w:t>
      </w:r>
      <w:r w:rsidR="009F7A35">
        <w:rPr>
          <w:color w:val="000000"/>
          <w:shd w:val="clear" w:color="auto" w:fill="FFFFFF"/>
        </w:rPr>
        <w:t xml:space="preserve"> students</w:t>
      </w:r>
      <w:r w:rsidR="005C66CC">
        <w:rPr>
          <w:color w:val="000000"/>
          <w:shd w:val="clear" w:color="auto" w:fill="FFFFFF"/>
        </w:rPr>
        <w:t xml:space="preserve">. </w:t>
      </w:r>
      <w:r w:rsidR="009C213E">
        <w:rPr>
          <w:color w:val="000000"/>
          <w:shd w:val="clear" w:color="auto" w:fill="FFFFFF"/>
        </w:rPr>
        <w:t>By means of issuing a regulation</w:t>
      </w:r>
      <w:r w:rsidR="00816779">
        <w:rPr>
          <w:rStyle w:val="FootnoteReference"/>
          <w:color w:val="000000"/>
          <w:shd w:val="clear" w:color="auto" w:fill="FFFFFF"/>
        </w:rPr>
        <w:footnoteReference w:id="6"/>
      </w:r>
      <w:r w:rsidR="00FE0DED">
        <w:rPr>
          <w:color w:val="000000"/>
          <w:shd w:val="clear" w:color="auto" w:fill="FFFFFF"/>
        </w:rPr>
        <w:t>, it facil</w:t>
      </w:r>
      <w:r w:rsidR="002264BE">
        <w:rPr>
          <w:color w:val="000000"/>
          <w:shd w:val="clear" w:color="auto" w:fill="FFFFFF"/>
        </w:rPr>
        <w:t>it</w:t>
      </w:r>
      <w:r w:rsidR="00FE0DED">
        <w:rPr>
          <w:color w:val="000000"/>
          <w:shd w:val="clear" w:color="auto" w:fill="FFFFFF"/>
        </w:rPr>
        <w:t>ated a</w:t>
      </w:r>
      <w:r w:rsidR="00CF76AC">
        <w:rPr>
          <w:color w:val="000000"/>
          <w:shd w:val="clear" w:color="auto" w:fill="FFFFFF"/>
        </w:rPr>
        <w:t>n</w:t>
      </w:r>
      <w:r w:rsidR="00FE0DED">
        <w:rPr>
          <w:color w:val="000000"/>
          <w:shd w:val="clear" w:color="auto" w:fill="FFFFFF"/>
        </w:rPr>
        <w:t xml:space="preserve"> </w:t>
      </w:r>
      <w:r w:rsidR="00CF76AC">
        <w:rPr>
          <w:color w:val="000000"/>
          <w:shd w:val="clear" w:color="auto" w:fill="FFFFFF"/>
        </w:rPr>
        <w:t>opportunity</w:t>
      </w:r>
      <w:r w:rsidR="00FE0DED">
        <w:rPr>
          <w:color w:val="000000"/>
          <w:shd w:val="clear" w:color="auto" w:fill="FFFFFF"/>
        </w:rPr>
        <w:t xml:space="preserve"> to </w:t>
      </w:r>
      <w:r w:rsidR="00AF2DCF">
        <w:rPr>
          <w:color w:val="000000"/>
          <w:shd w:val="clear" w:color="auto" w:fill="FFFFFF"/>
        </w:rPr>
        <w:t xml:space="preserve">have other </w:t>
      </w:r>
      <w:r w:rsidR="00F60D17">
        <w:rPr>
          <w:color w:val="000000"/>
          <w:shd w:val="clear" w:color="auto" w:fill="FFFFFF"/>
        </w:rPr>
        <w:t>branch teachers attend a 90-hour certificate program</w:t>
      </w:r>
      <w:r w:rsidR="00DD5A4C">
        <w:rPr>
          <w:color w:val="000000"/>
          <w:shd w:val="clear" w:color="auto" w:fill="FFFFFF"/>
        </w:rPr>
        <w:t xml:space="preserve"> and </w:t>
      </w:r>
      <w:r w:rsidR="00655103">
        <w:rPr>
          <w:color w:val="000000"/>
          <w:shd w:val="clear" w:color="auto" w:fill="FFFFFF"/>
        </w:rPr>
        <w:t xml:space="preserve">change </w:t>
      </w:r>
      <w:r w:rsidR="00DD5A4C">
        <w:rPr>
          <w:color w:val="000000"/>
          <w:shd w:val="clear" w:color="auto" w:fill="FFFFFF"/>
        </w:rPr>
        <w:t xml:space="preserve">their </w:t>
      </w:r>
      <w:r w:rsidR="00C967B5">
        <w:rPr>
          <w:color w:val="000000"/>
          <w:shd w:val="clear" w:color="auto" w:fill="FFFFFF"/>
        </w:rPr>
        <w:t>area of teaching</w:t>
      </w:r>
      <w:r w:rsidR="00655103">
        <w:rPr>
          <w:color w:val="000000"/>
          <w:shd w:val="clear" w:color="auto" w:fill="FFFFFF"/>
        </w:rPr>
        <w:t xml:space="preserve"> and </w:t>
      </w:r>
      <w:r w:rsidR="002264BE">
        <w:rPr>
          <w:color w:val="000000"/>
          <w:shd w:val="clear" w:color="auto" w:fill="FFFFFF"/>
        </w:rPr>
        <w:t>gain</w:t>
      </w:r>
      <w:r w:rsidR="003575A1">
        <w:rPr>
          <w:color w:val="000000"/>
          <w:shd w:val="clear" w:color="auto" w:fill="FFFFFF"/>
        </w:rPr>
        <w:t xml:space="preserve"> the</w:t>
      </w:r>
      <w:r w:rsidR="0029776F">
        <w:rPr>
          <w:color w:val="000000"/>
          <w:shd w:val="clear" w:color="auto" w:fill="FFFFFF"/>
        </w:rPr>
        <w:t xml:space="preserve"> status of a </w:t>
      </w:r>
      <w:r w:rsidR="00C967B5">
        <w:rPr>
          <w:color w:val="000000"/>
          <w:shd w:val="clear" w:color="auto" w:fill="FFFFFF"/>
        </w:rPr>
        <w:t>special education teacher</w:t>
      </w:r>
      <w:r w:rsidR="000B783B">
        <w:rPr>
          <w:color w:val="000000"/>
          <w:shd w:val="clear" w:color="auto" w:fill="FFFFFF"/>
        </w:rPr>
        <w:t>.</w:t>
      </w:r>
      <w:r w:rsidR="002264BE">
        <w:rPr>
          <w:color w:val="000000"/>
          <w:shd w:val="clear" w:color="auto" w:fill="FFFFFF"/>
        </w:rPr>
        <w:t xml:space="preserve"> </w:t>
      </w:r>
      <w:r w:rsidR="000C5618">
        <w:rPr>
          <w:color w:val="000000"/>
          <w:shd w:val="clear" w:color="auto" w:fill="FFFFFF"/>
        </w:rPr>
        <w:t xml:space="preserve">However, </w:t>
      </w:r>
      <w:r w:rsidR="003601D1">
        <w:rPr>
          <w:color w:val="000000"/>
          <w:shd w:val="clear" w:color="auto" w:fill="FFFFFF"/>
        </w:rPr>
        <w:t xml:space="preserve">these </w:t>
      </w:r>
      <w:r w:rsidR="00A25573">
        <w:rPr>
          <w:color w:val="000000"/>
          <w:shd w:val="clear" w:color="auto" w:fill="FFFFFF"/>
        </w:rPr>
        <w:t xml:space="preserve">practices </w:t>
      </w:r>
      <w:r w:rsidR="000368FB">
        <w:rPr>
          <w:color w:val="000000"/>
          <w:shd w:val="clear" w:color="auto" w:fill="FFFFFF"/>
        </w:rPr>
        <w:t xml:space="preserve">of MoE were </w:t>
      </w:r>
      <w:r w:rsidR="00E76B6F">
        <w:rPr>
          <w:color w:val="000000"/>
          <w:shd w:val="clear" w:color="auto" w:fill="FFFFFF"/>
        </w:rPr>
        <w:t>passed to court</w:t>
      </w:r>
      <w:r w:rsidR="0067700E">
        <w:rPr>
          <w:color w:val="000000"/>
          <w:shd w:val="clear" w:color="auto" w:fill="FFFFFF"/>
        </w:rPr>
        <w:t xml:space="preserve">. </w:t>
      </w:r>
      <w:r w:rsidR="00AC2176">
        <w:rPr>
          <w:color w:val="000000"/>
          <w:shd w:val="clear" w:color="auto" w:fill="FFFFFF"/>
        </w:rPr>
        <w:t>“</w:t>
      </w:r>
      <w:r w:rsidR="00046581" w:rsidRPr="00046581">
        <w:rPr>
          <w:color w:val="000000"/>
          <w:shd w:val="clear" w:color="auto" w:fill="FFFFFF"/>
        </w:rPr>
        <w:t>2</w:t>
      </w:r>
      <w:r w:rsidR="00AC2176">
        <w:rPr>
          <w:color w:val="000000"/>
          <w:shd w:val="clear" w:color="auto" w:fill="FFFFFF"/>
          <w:vertAlign w:val="superscript"/>
        </w:rPr>
        <w:t>nd</w:t>
      </w:r>
      <w:r w:rsidR="00046581">
        <w:rPr>
          <w:color w:val="000000"/>
          <w:shd w:val="clear" w:color="auto" w:fill="FFFFFF"/>
        </w:rPr>
        <w:t xml:space="preserve"> Department of </w:t>
      </w:r>
      <w:r w:rsidR="00C968CA">
        <w:rPr>
          <w:color w:val="000000"/>
          <w:shd w:val="clear" w:color="auto" w:fill="FFFFFF"/>
        </w:rPr>
        <w:t>State Council</w:t>
      </w:r>
      <w:r w:rsidR="00097554">
        <w:rPr>
          <w:color w:val="000000"/>
          <w:shd w:val="clear" w:color="auto" w:fill="FFFFFF"/>
        </w:rPr>
        <w:t xml:space="preserve"> </w:t>
      </w:r>
      <w:r w:rsidR="00C968CA">
        <w:rPr>
          <w:color w:val="000000"/>
          <w:shd w:val="clear" w:color="auto" w:fill="FFFFFF"/>
        </w:rPr>
        <w:t>granted</w:t>
      </w:r>
      <w:r w:rsidR="00A32DDF">
        <w:rPr>
          <w:color w:val="000000"/>
          <w:shd w:val="clear" w:color="auto" w:fill="FFFFFF"/>
        </w:rPr>
        <w:t xml:space="preserve"> a motion for a </w:t>
      </w:r>
      <w:r w:rsidR="005A0605">
        <w:rPr>
          <w:color w:val="000000"/>
          <w:shd w:val="clear" w:color="auto" w:fill="FFFFFF"/>
        </w:rPr>
        <w:t>stay of execution</w:t>
      </w:r>
      <w:r w:rsidR="004D0029">
        <w:rPr>
          <w:color w:val="000000"/>
          <w:shd w:val="clear" w:color="auto" w:fill="FFFFFF"/>
        </w:rPr>
        <w:t xml:space="preserve"> </w:t>
      </w:r>
      <w:r w:rsidR="00EF4830">
        <w:rPr>
          <w:color w:val="000000"/>
          <w:shd w:val="clear" w:color="auto" w:fill="FFFFFF"/>
        </w:rPr>
        <w:t>in changing</w:t>
      </w:r>
      <w:r w:rsidR="0044434D">
        <w:rPr>
          <w:color w:val="000000"/>
          <w:shd w:val="clear" w:color="auto" w:fill="FFFFFF"/>
        </w:rPr>
        <w:t xml:space="preserve"> branch</w:t>
      </w:r>
      <w:r w:rsidR="00512BB7">
        <w:rPr>
          <w:color w:val="000000"/>
          <w:shd w:val="clear" w:color="auto" w:fill="FFFFFF"/>
        </w:rPr>
        <w:t xml:space="preserve"> areas of teaching </w:t>
      </w:r>
      <w:r w:rsidR="009416C9">
        <w:rPr>
          <w:color w:val="000000"/>
          <w:shd w:val="clear" w:color="auto" w:fill="FFFFFF"/>
        </w:rPr>
        <w:t>for probable vacancies</w:t>
      </w:r>
      <w:r w:rsidR="00C968CA">
        <w:rPr>
          <w:color w:val="000000"/>
          <w:shd w:val="clear" w:color="auto" w:fill="FFFFFF"/>
        </w:rPr>
        <w:t xml:space="preserve"> </w:t>
      </w:r>
      <w:r w:rsidR="005E5261">
        <w:rPr>
          <w:color w:val="000000"/>
          <w:shd w:val="clear" w:color="auto" w:fill="FFFFFF"/>
        </w:rPr>
        <w:lastRenderedPageBreak/>
        <w:t xml:space="preserve">with </w:t>
      </w:r>
      <w:r w:rsidR="00983CD6">
        <w:rPr>
          <w:color w:val="000000"/>
          <w:shd w:val="clear" w:color="auto" w:fill="FFFFFF"/>
        </w:rPr>
        <w:t xml:space="preserve">the </w:t>
      </w:r>
      <w:r w:rsidR="005E5261">
        <w:rPr>
          <w:color w:val="000000"/>
          <w:shd w:val="clear" w:color="auto" w:fill="FFFFFF"/>
        </w:rPr>
        <w:t xml:space="preserve">decision numbered April </w:t>
      </w:r>
      <w:r w:rsidR="003D1284">
        <w:rPr>
          <w:color w:val="000000"/>
          <w:shd w:val="clear" w:color="auto" w:fill="FFFFFF"/>
        </w:rPr>
        <w:t>12</w:t>
      </w:r>
      <w:r w:rsidR="003D1284">
        <w:rPr>
          <w:color w:val="000000"/>
          <w:shd w:val="clear" w:color="auto" w:fill="FFFFFF"/>
          <w:vertAlign w:val="superscript"/>
        </w:rPr>
        <w:t>th</w:t>
      </w:r>
      <w:r w:rsidR="003D1284">
        <w:rPr>
          <w:color w:val="000000"/>
          <w:shd w:val="clear" w:color="auto" w:fill="FFFFFF"/>
        </w:rPr>
        <w:t>,</w:t>
      </w:r>
      <w:r w:rsidR="0053518D">
        <w:rPr>
          <w:color w:val="000000"/>
          <w:shd w:val="clear" w:color="auto" w:fill="FFFFFF"/>
        </w:rPr>
        <w:t>20</w:t>
      </w:r>
      <w:r w:rsidR="00AC2176">
        <w:rPr>
          <w:color w:val="000000"/>
          <w:shd w:val="clear" w:color="auto" w:fill="FFFFFF"/>
        </w:rPr>
        <w:t>13.”</w:t>
      </w:r>
      <w:r w:rsidR="00766522">
        <w:rPr>
          <w:rStyle w:val="FootnoteReference"/>
          <w:color w:val="000000"/>
          <w:shd w:val="clear" w:color="auto" w:fill="FFFFFF"/>
        </w:rPr>
        <w:footnoteReference w:id="7"/>
      </w:r>
      <w:r w:rsidR="00B65457">
        <w:rPr>
          <w:color w:val="000000"/>
          <w:shd w:val="clear" w:color="auto" w:fill="FFFFFF"/>
        </w:rPr>
        <w:t xml:space="preserve"> </w:t>
      </w:r>
      <w:r w:rsidR="004910B0">
        <w:rPr>
          <w:color w:val="000000"/>
          <w:shd w:val="clear" w:color="auto" w:fill="FFFFFF"/>
        </w:rPr>
        <w:t xml:space="preserve">Subsequently, MoE </w:t>
      </w:r>
      <w:r w:rsidR="002C285A">
        <w:rPr>
          <w:color w:val="000000"/>
          <w:shd w:val="clear" w:color="auto" w:fill="FFFFFF"/>
        </w:rPr>
        <w:t xml:space="preserve">made a regulation </w:t>
      </w:r>
      <w:r w:rsidR="00DE5F0D">
        <w:rPr>
          <w:color w:val="000000"/>
          <w:shd w:val="clear" w:color="auto" w:fill="FFFFFF"/>
        </w:rPr>
        <w:t xml:space="preserve">and started a new practice by organizing </w:t>
      </w:r>
      <w:r w:rsidR="002C285A">
        <w:rPr>
          <w:color w:val="000000"/>
          <w:shd w:val="clear" w:color="auto" w:fill="FFFFFF"/>
        </w:rPr>
        <w:t xml:space="preserve">a </w:t>
      </w:r>
      <w:r w:rsidR="009810F3">
        <w:rPr>
          <w:color w:val="000000"/>
          <w:shd w:val="clear" w:color="auto" w:fill="FFFFFF"/>
        </w:rPr>
        <w:t xml:space="preserve">540-hour certificate program for home teachers to </w:t>
      </w:r>
      <w:r w:rsidR="00EC48A5">
        <w:rPr>
          <w:color w:val="000000"/>
          <w:shd w:val="clear" w:color="auto" w:fill="FFFFFF"/>
        </w:rPr>
        <w:t>change</w:t>
      </w:r>
      <w:r w:rsidR="00E14094">
        <w:rPr>
          <w:color w:val="000000"/>
          <w:shd w:val="clear" w:color="auto" w:fill="FFFFFF"/>
        </w:rPr>
        <w:t xml:space="preserve"> their area </w:t>
      </w:r>
      <w:r w:rsidR="00EC48A5">
        <w:rPr>
          <w:color w:val="000000"/>
          <w:shd w:val="clear" w:color="auto" w:fill="FFFFFF"/>
        </w:rPr>
        <w:t xml:space="preserve">to </w:t>
      </w:r>
      <w:r w:rsidR="002257E4">
        <w:rPr>
          <w:color w:val="000000"/>
          <w:shd w:val="clear" w:color="auto" w:fill="FFFFFF"/>
        </w:rPr>
        <w:t xml:space="preserve">become </w:t>
      </w:r>
      <w:r w:rsidR="003629CD">
        <w:rPr>
          <w:color w:val="000000"/>
          <w:shd w:val="clear" w:color="auto" w:fill="FFFFFF"/>
        </w:rPr>
        <w:t>teachers for mentally handicapped.</w:t>
      </w:r>
      <w:r w:rsidR="008A6F46">
        <w:rPr>
          <w:rStyle w:val="FootnoteReference"/>
          <w:color w:val="000000"/>
          <w:shd w:val="clear" w:color="auto" w:fill="FFFFFF"/>
        </w:rPr>
        <w:footnoteReference w:id="8"/>
      </w:r>
      <w:r w:rsidR="003629CD">
        <w:rPr>
          <w:color w:val="000000"/>
          <w:shd w:val="clear" w:color="auto" w:fill="FFFFFF"/>
        </w:rPr>
        <w:t xml:space="preserve"> </w:t>
      </w:r>
    </w:p>
    <w:p w14:paraId="209C2D8B" w14:textId="7442ECEE" w:rsidR="002264BE" w:rsidRPr="002264BE" w:rsidRDefault="002264BE" w:rsidP="00654999">
      <w:pPr>
        <w:spacing w:before="120" w:after="120"/>
      </w:pPr>
      <w:r>
        <w:t xml:space="preserve">The </w:t>
      </w:r>
      <w:r w:rsidR="000749B1">
        <w:t>hours of classes taken for</w:t>
      </w:r>
      <w:r>
        <w:t xml:space="preserve"> certification w</w:t>
      </w:r>
      <w:r w:rsidR="000749B1">
        <w:t>ere</w:t>
      </w:r>
      <w:r>
        <w:t xml:space="preserve"> raised with this change, however the jury is still out on the </w:t>
      </w:r>
      <w:r w:rsidR="000749B1">
        <w:t>capability of unqualified teachers successfully teaching special education classes.</w:t>
      </w:r>
    </w:p>
    <w:p w14:paraId="1784A29B" w14:textId="3288F03C" w:rsidR="004245DA" w:rsidRPr="00535E16" w:rsidRDefault="003E7007" w:rsidP="00654999">
      <w:pPr>
        <w:spacing w:before="120" w:after="120"/>
      </w:pPr>
      <w:r>
        <w:t>The practice mentioned above continu</w:t>
      </w:r>
      <w:r w:rsidR="00C823A9">
        <w:t>es since 2009.</w:t>
      </w:r>
      <w:r w:rsidR="00086346">
        <w:t xml:space="preserve"> In fact, </w:t>
      </w:r>
      <w:r w:rsidR="008E1D75">
        <w:t>according to the data received from MoE within the scope of ECHA monitoring studies</w:t>
      </w:r>
      <w:r w:rsidR="00655D4E">
        <w:t>, the number of teachers</w:t>
      </w:r>
      <w:r w:rsidR="00080771">
        <w:t xml:space="preserve"> who</w:t>
      </w:r>
      <w:r w:rsidR="00655D4E">
        <w:t xml:space="preserve"> </w:t>
      </w:r>
      <w:r w:rsidR="00080771">
        <w:t xml:space="preserve">became special education teachers </w:t>
      </w:r>
      <w:r w:rsidR="007623C0">
        <w:t xml:space="preserve">by changing their area in 2017/2018 school year is only 3020. </w:t>
      </w:r>
    </w:p>
    <w:p w14:paraId="1F895DC2" w14:textId="42CBFA34" w:rsidR="00F46397" w:rsidRPr="00535E16" w:rsidRDefault="00F46397" w:rsidP="00654999">
      <w:pPr>
        <w:spacing w:before="120" w:after="120"/>
      </w:pPr>
      <w:r>
        <w:t>The</w:t>
      </w:r>
      <w:r w:rsidR="004F1742">
        <w:t>se practices of MoE</w:t>
      </w:r>
      <w:r w:rsidR="000749B1">
        <w:t xml:space="preserve"> prove</w:t>
      </w:r>
      <w:r w:rsidR="001E1B5E">
        <w:t xml:space="preserve"> the </w:t>
      </w:r>
      <w:r w:rsidR="00215DDC">
        <w:t>exist</w:t>
      </w:r>
      <w:r w:rsidR="000749B1">
        <w:t>e</w:t>
      </w:r>
      <w:r w:rsidR="00215DDC">
        <w:t xml:space="preserve">nce of the </w:t>
      </w:r>
      <w:r w:rsidR="001E1B5E">
        <w:t xml:space="preserve">shortage of </w:t>
      </w:r>
      <w:r w:rsidR="00500E6F">
        <w:t xml:space="preserve">graduate and qualified educators. </w:t>
      </w:r>
      <w:r w:rsidR="00EC5756">
        <w:t xml:space="preserve">One might think </w:t>
      </w:r>
      <w:r w:rsidR="00C27661">
        <w:t>w</w:t>
      </w:r>
      <w:r w:rsidR="004C41F3">
        <w:t>h</w:t>
      </w:r>
      <w:r w:rsidR="00C27661">
        <w:t>ether</w:t>
      </w:r>
      <w:r w:rsidR="00EC5756">
        <w:t xml:space="preserve"> </w:t>
      </w:r>
      <w:r w:rsidR="004C41F3">
        <w:t xml:space="preserve">or not </w:t>
      </w:r>
      <w:r w:rsidR="00EC5756">
        <w:t xml:space="preserve">the experts </w:t>
      </w:r>
      <w:r w:rsidR="00116F4E">
        <w:t xml:space="preserve">who will graduate from higher education </w:t>
      </w:r>
      <w:r w:rsidR="00C27661">
        <w:t>could fill in</w:t>
      </w:r>
      <w:r w:rsidR="004C41F3">
        <w:t xml:space="preserve"> </w:t>
      </w:r>
      <w:r w:rsidR="003D7CD3">
        <w:t xml:space="preserve">all </w:t>
      </w:r>
      <w:r w:rsidR="004C41F3">
        <w:t xml:space="preserve">this vacancy. </w:t>
      </w:r>
      <w:r w:rsidR="00070B7F">
        <w:t>But</w:t>
      </w:r>
      <w:r w:rsidR="00B81652">
        <w:t xml:space="preserve"> the</w:t>
      </w:r>
      <w:r w:rsidR="00070B7F">
        <w:t xml:space="preserve"> </w:t>
      </w:r>
      <w:r w:rsidR="00C31161">
        <w:t xml:space="preserve">likelihood of </w:t>
      </w:r>
      <w:r w:rsidR="00C11AD7">
        <w:t xml:space="preserve">filling all </w:t>
      </w:r>
      <w:r w:rsidR="00FB620A">
        <w:t xml:space="preserve">the </w:t>
      </w:r>
      <w:r w:rsidR="00816433">
        <w:t xml:space="preserve">vacancies with </w:t>
      </w:r>
      <w:r w:rsidR="00FB620A">
        <w:t xml:space="preserve">recently graduated </w:t>
      </w:r>
      <w:r w:rsidR="00451DB3">
        <w:t>educators</w:t>
      </w:r>
      <w:r w:rsidR="00FB620A">
        <w:t xml:space="preserve"> is </w:t>
      </w:r>
      <w:r w:rsidR="00772617">
        <w:t xml:space="preserve">exteremely low. </w:t>
      </w:r>
      <w:r w:rsidR="00E17EE8">
        <w:t>The number of graduate</w:t>
      </w:r>
      <w:r w:rsidR="00DB5C26">
        <w:t>s</w:t>
      </w:r>
      <w:r w:rsidR="00636B3F">
        <w:t xml:space="preserve"> </w:t>
      </w:r>
      <w:r w:rsidR="00DB5C26">
        <w:t xml:space="preserve">(from the universities that are under the </w:t>
      </w:r>
      <w:r w:rsidR="004F5A8F">
        <w:t>G</w:t>
      </w:r>
      <w:r w:rsidR="00DB5C26">
        <w:t xml:space="preserve">eneral </w:t>
      </w:r>
      <w:r w:rsidR="004F5A8F">
        <w:t>D</w:t>
      </w:r>
      <w:r w:rsidR="00363F4C">
        <w:t xml:space="preserve">irectorate of </w:t>
      </w:r>
      <w:r w:rsidR="004F5A8F">
        <w:t>H</w:t>
      </w:r>
      <w:r w:rsidR="00363F4C">
        <w:t xml:space="preserve">igher </w:t>
      </w:r>
      <w:r w:rsidR="004F5A8F">
        <w:t>E</w:t>
      </w:r>
      <w:r w:rsidR="00363F4C">
        <w:t>ducation)</w:t>
      </w:r>
      <w:r w:rsidR="00E17EE8">
        <w:t xml:space="preserve"> </w:t>
      </w:r>
      <w:r w:rsidR="00592C8F">
        <w:t>on</w:t>
      </w:r>
      <w:r w:rsidR="000749B1">
        <w:t xml:space="preserve"> a</w:t>
      </w:r>
      <w:r w:rsidR="00592C8F">
        <w:t xml:space="preserve"> yearly basis</w:t>
      </w:r>
      <w:r w:rsidR="00CB7638">
        <w:t xml:space="preserve"> </w:t>
      </w:r>
      <w:r w:rsidR="00E27725">
        <w:t xml:space="preserve">do not seem to meet the </w:t>
      </w:r>
      <w:r w:rsidR="003B2E3C">
        <w:t xml:space="preserve">overall need. </w:t>
      </w:r>
    </w:p>
    <w:p w14:paraId="44335F50" w14:textId="05BBFB10" w:rsidR="00090605" w:rsidRPr="00535E16" w:rsidRDefault="00090605" w:rsidP="00654999">
      <w:pPr>
        <w:spacing w:before="120" w:after="120"/>
      </w:pPr>
      <w:r>
        <w:t xml:space="preserve">There is one more important issue that should not be missed in the course of </w:t>
      </w:r>
      <w:r w:rsidR="00AB68CA">
        <w:t xml:space="preserve">evaluating this information that is </w:t>
      </w:r>
      <w:r w:rsidR="00511B97">
        <w:t xml:space="preserve">not only </w:t>
      </w:r>
      <w:r w:rsidR="004254E0">
        <w:t>the special education classes of MoE or spe</w:t>
      </w:r>
      <w:r w:rsidR="000749B1">
        <w:t>c</w:t>
      </w:r>
      <w:r w:rsidR="004254E0">
        <w:t xml:space="preserve">ial education schools </w:t>
      </w:r>
      <w:r w:rsidR="00F03D68">
        <w:t xml:space="preserve">of MoE require those </w:t>
      </w:r>
      <w:r w:rsidR="004D65DE">
        <w:t>field experts</w:t>
      </w:r>
      <w:r w:rsidR="00E0628E">
        <w:t xml:space="preserve"> cultivated by </w:t>
      </w:r>
      <w:r w:rsidR="00425D94">
        <w:t xml:space="preserve">the universities that are under the </w:t>
      </w:r>
      <w:r w:rsidR="000B678A">
        <w:t xml:space="preserve">general directorate of higher education, but also the </w:t>
      </w:r>
      <w:r w:rsidR="00980BE7">
        <w:t>private special education and rehabilitation centers nee</w:t>
      </w:r>
      <w:r w:rsidR="004D65DE">
        <w:t>d them. In other words</w:t>
      </w:r>
      <w:r w:rsidR="00E363A0">
        <w:t xml:space="preserve">, </w:t>
      </w:r>
      <w:r w:rsidR="008C19BD">
        <w:t xml:space="preserve">the </w:t>
      </w:r>
      <w:r w:rsidR="00DB1B43">
        <w:t>private institutions</w:t>
      </w:r>
      <w:r w:rsidR="000749B1">
        <w:t xml:space="preserve"> also demand field experts</w:t>
      </w:r>
      <w:r w:rsidR="00DB1B43">
        <w:t xml:space="preserve">. </w:t>
      </w:r>
      <w:r w:rsidR="00DA55DC">
        <w:t>Moreover</w:t>
      </w:r>
      <w:r w:rsidR="001362E3">
        <w:t xml:space="preserve">, </w:t>
      </w:r>
      <w:r w:rsidR="002F111B">
        <w:t xml:space="preserve">MoE </w:t>
      </w:r>
      <w:r w:rsidR="002E7883">
        <w:t xml:space="preserve">does not seem to </w:t>
      </w:r>
      <w:r w:rsidR="00C630D9">
        <w:t xml:space="preserve">be </w:t>
      </w:r>
      <w:r w:rsidR="00AC03D2">
        <w:t>able to appoint</w:t>
      </w:r>
      <w:r w:rsidR="00C630D9">
        <w:t xml:space="preserve"> a large number of staff </w:t>
      </w:r>
      <w:r w:rsidR="000749B1">
        <w:t>at once so that all the needed positions are filled.</w:t>
      </w:r>
      <w:r w:rsidR="00D41109">
        <w:t xml:space="preserve"> </w:t>
      </w:r>
    </w:p>
    <w:p w14:paraId="38572358" w14:textId="0F7ACF9C" w:rsidR="00654E48" w:rsidRDefault="008E1C1E" w:rsidP="00654E48">
      <w:pPr>
        <w:spacing w:before="120" w:after="120"/>
        <w:rPr>
          <w:color w:val="000000" w:themeColor="text1"/>
        </w:rPr>
      </w:pPr>
      <w:r>
        <w:rPr>
          <w:color w:val="000000" w:themeColor="text1"/>
        </w:rPr>
        <w:t xml:space="preserve">As </w:t>
      </w:r>
      <w:r w:rsidR="00A65617">
        <w:rPr>
          <w:color w:val="000000" w:themeColor="text1"/>
        </w:rPr>
        <w:t xml:space="preserve">one may </w:t>
      </w:r>
      <w:r w:rsidR="0011709D">
        <w:rPr>
          <w:color w:val="000000" w:themeColor="text1"/>
        </w:rPr>
        <w:t>notice</w:t>
      </w:r>
      <w:r w:rsidR="000749B1">
        <w:rPr>
          <w:color w:val="000000" w:themeColor="text1"/>
        </w:rPr>
        <w:t xml:space="preserve">, </w:t>
      </w:r>
      <w:r w:rsidR="0011709D">
        <w:rPr>
          <w:color w:val="000000" w:themeColor="text1"/>
        </w:rPr>
        <w:t xml:space="preserve">the shortage of special education experts </w:t>
      </w:r>
      <w:r w:rsidR="000749B1">
        <w:rPr>
          <w:color w:val="000000" w:themeColor="text1"/>
        </w:rPr>
        <w:t>is</w:t>
      </w:r>
      <w:r w:rsidR="00BC2261">
        <w:rPr>
          <w:color w:val="000000" w:themeColor="text1"/>
        </w:rPr>
        <w:t xml:space="preserve"> not only </w:t>
      </w:r>
      <w:r w:rsidR="000749B1">
        <w:rPr>
          <w:color w:val="000000" w:themeColor="text1"/>
        </w:rPr>
        <w:t>a</w:t>
      </w:r>
      <w:r w:rsidR="00BC2261">
        <w:rPr>
          <w:color w:val="000000" w:themeColor="text1"/>
        </w:rPr>
        <w:t xml:space="preserve"> problem that </w:t>
      </w:r>
      <w:r w:rsidR="00757EF3">
        <w:rPr>
          <w:color w:val="000000" w:themeColor="text1"/>
        </w:rPr>
        <w:t xml:space="preserve">MoE schools face, but also the </w:t>
      </w:r>
      <w:r w:rsidR="00CE6172">
        <w:rPr>
          <w:color w:val="000000" w:themeColor="text1"/>
        </w:rPr>
        <w:t xml:space="preserve">special education and rehabilitation centers that are under the umbrella of private </w:t>
      </w:r>
      <w:r w:rsidR="0071150B">
        <w:rPr>
          <w:color w:val="000000" w:themeColor="text1"/>
        </w:rPr>
        <w:t>education institutions.</w:t>
      </w:r>
      <w:r w:rsidR="000C6E42">
        <w:rPr>
          <w:color w:val="000000" w:themeColor="text1"/>
        </w:rPr>
        <w:t xml:space="preserve"> It is a known fact that the</w:t>
      </w:r>
      <w:r w:rsidR="00E50023">
        <w:rPr>
          <w:color w:val="000000" w:themeColor="text1"/>
        </w:rPr>
        <w:t xml:space="preserve"> </w:t>
      </w:r>
      <w:r w:rsidR="00C26CE0">
        <w:rPr>
          <w:color w:val="000000" w:themeColor="text1"/>
        </w:rPr>
        <w:t xml:space="preserve">need </w:t>
      </w:r>
      <w:r w:rsidR="000749B1">
        <w:rPr>
          <w:color w:val="000000" w:themeColor="text1"/>
        </w:rPr>
        <w:t>for</w:t>
      </w:r>
      <w:r w:rsidR="00C26CE0">
        <w:rPr>
          <w:color w:val="000000" w:themeColor="text1"/>
        </w:rPr>
        <w:t xml:space="preserve"> experts </w:t>
      </w:r>
      <w:r w:rsidR="001B02BD">
        <w:rPr>
          <w:color w:val="000000" w:themeColor="text1"/>
        </w:rPr>
        <w:t xml:space="preserve">in </w:t>
      </w:r>
      <w:r w:rsidR="001B02BD">
        <w:rPr>
          <w:color w:val="000000" w:themeColor="text1"/>
        </w:rPr>
        <w:lastRenderedPageBreak/>
        <w:t xml:space="preserve">such institutions </w:t>
      </w:r>
      <w:r w:rsidR="000749B1">
        <w:rPr>
          <w:color w:val="000000" w:themeColor="text1"/>
        </w:rPr>
        <w:t>is</w:t>
      </w:r>
      <w:r w:rsidR="001B02BD">
        <w:rPr>
          <w:color w:val="000000" w:themeColor="text1"/>
        </w:rPr>
        <w:t xml:space="preserve"> usually supplied </w:t>
      </w:r>
      <w:r w:rsidR="000749B1">
        <w:rPr>
          <w:color w:val="000000" w:themeColor="text1"/>
        </w:rPr>
        <w:t>by</w:t>
      </w:r>
      <w:r w:rsidR="001B02BD">
        <w:rPr>
          <w:color w:val="000000" w:themeColor="text1"/>
        </w:rPr>
        <w:t xml:space="preserve"> different branches </w:t>
      </w:r>
      <w:r w:rsidR="003D49DA">
        <w:rPr>
          <w:color w:val="000000" w:themeColor="text1"/>
        </w:rPr>
        <w:t>(</w:t>
      </w:r>
      <w:r w:rsidR="000A571D">
        <w:rPr>
          <w:color w:val="000000" w:themeColor="text1"/>
        </w:rPr>
        <w:t>in the shortage of</w:t>
      </w:r>
      <w:r w:rsidR="001C29B5">
        <w:rPr>
          <w:color w:val="000000" w:themeColor="text1"/>
        </w:rPr>
        <w:t xml:space="preserve"> special education expert</w:t>
      </w:r>
      <w:r w:rsidR="009A5185">
        <w:rPr>
          <w:color w:val="000000" w:themeColor="text1"/>
        </w:rPr>
        <w:t>s</w:t>
      </w:r>
      <w:r w:rsidR="0000120D">
        <w:rPr>
          <w:color w:val="000000" w:themeColor="text1"/>
        </w:rPr>
        <w:t>,</w:t>
      </w:r>
      <w:r w:rsidR="00777F8A">
        <w:rPr>
          <w:color w:val="000000" w:themeColor="text1"/>
        </w:rPr>
        <w:t xml:space="preserve"> </w:t>
      </w:r>
      <w:r w:rsidR="001C29B5">
        <w:rPr>
          <w:color w:val="000000" w:themeColor="text1"/>
        </w:rPr>
        <w:t xml:space="preserve">psychologists </w:t>
      </w:r>
      <w:r w:rsidR="00385CEA">
        <w:rPr>
          <w:color w:val="000000" w:themeColor="text1"/>
        </w:rPr>
        <w:t xml:space="preserve">are employed to </w:t>
      </w:r>
      <w:r w:rsidR="001C3014">
        <w:rPr>
          <w:color w:val="000000" w:themeColor="text1"/>
        </w:rPr>
        <w:t xml:space="preserve">conduct </w:t>
      </w:r>
      <w:r w:rsidR="00385CEA">
        <w:rPr>
          <w:color w:val="000000" w:themeColor="text1"/>
        </w:rPr>
        <w:t xml:space="preserve">special education </w:t>
      </w:r>
      <w:r w:rsidR="00876B34">
        <w:rPr>
          <w:color w:val="000000" w:themeColor="text1"/>
        </w:rPr>
        <w:t>sessions</w:t>
      </w:r>
      <w:r w:rsidR="00385CEA">
        <w:rPr>
          <w:color w:val="000000" w:themeColor="text1"/>
        </w:rPr>
        <w:t>)</w:t>
      </w:r>
      <w:r w:rsidR="008D22BE">
        <w:rPr>
          <w:color w:val="000000" w:themeColor="text1"/>
        </w:rPr>
        <w:t>.</w:t>
      </w:r>
      <w:r w:rsidR="00385CEA">
        <w:rPr>
          <w:color w:val="000000" w:themeColor="text1"/>
        </w:rPr>
        <w:t xml:space="preserve"> </w:t>
      </w:r>
    </w:p>
    <w:p w14:paraId="58D24FFB" w14:textId="77777777" w:rsidR="008D22BE" w:rsidRDefault="008D22BE" w:rsidP="00654E48">
      <w:pPr>
        <w:spacing w:before="120" w:after="120"/>
        <w:rPr>
          <w:color w:val="000000" w:themeColor="text1"/>
        </w:rPr>
      </w:pPr>
    </w:p>
    <w:p w14:paraId="385F481E" w14:textId="45D35E6D" w:rsidR="008D22BE" w:rsidRPr="008D22BE" w:rsidRDefault="008D22BE" w:rsidP="00654E48">
      <w:pPr>
        <w:spacing w:before="120" w:after="120"/>
      </w:pPr>
      <w:r w:rsidRPr="00E0010B">
        <w:rPr>
          <w:b/>
        </w:rPr>
        <w:t>In regard to paragraph no. 1</w:t>
      </w:r>
      <w:r>
        <w:rPr>
          <w:b/>
        </w:rPr>
        <w:t>95</w:t>
      </w:r>
      <w:r w:rsidRPr="00E0010B">
        <w:rPr>
          <w:b/>
        </w:rPr>
        <w:t xml:space="preserve"> of the State Party Report</w:t>
      </w:r>
    </w:p>
    <w:p w14:paraId="60A99B8F" w14:textId="4D255811" w:rsidR="003C71AC" w:rsidRPr="00535E16" w:rsidRDefault="00E57FBD" w:rsidP="00654999">
      <w:pPr>
        <w:shd w:val="clear" w:color="auto" w:fill="FFFFFF"/>
        <w:spacing w:before="120" w:after="120"/>
      </w:pPr>
      <w:r>
        <w:t xml:space="preserve">The </w:t>
      </w:r>
      <w:r w:rsidR="00D140FD">
        <w:t xml:space="preserve">legislation </w:t>
      </w:r>
      <w:r w:rsidR="000749B1">
        <w:t>pertaining to solving the issues with</w:t>
      </w:r>
      <w:r w:rsidR="00D467DA">
        <w:t xml:space="preserve"> sign languag</w:t>
      </w:r>
      <w:r w:rsidR="002573FF">
        <w:t xml:space="preserve">e, </w:t>
      </w:r>
      <w:r w:rsidR="006D2526">
        <w:t xml:space="preserve">did not </w:t>
      </w:r>
      <w:r w:rsidR="000749B1">
        <w:t>produce the desired results just like with the cases of other disabilities.</w:t>
      </w:r>
      <w:r w:rsidR="00224CFB">
        <w:t xml:space="preserve"> </w:t>
      </w:r>
      <w:r w:rsidR="00F00BE7">
        <w:t>The Turk</w:t>
      </w:r>
      <w:r w:rsidR="00420AC6">
        <w:t>ish Sign Language</w:t>
      </w:r>
      <w:r w:rsidR="003464CA">
        <w:t xml:space="preserve"> Dictionary</w:t>
      </w:r>
      <w:r w:rsidR="00420AC6">
        <w:t xml:space="preserve"> was published in 2012 and the </w:t>
      </w:r>
      <w:r w:rsidR="00125DC5">
        <w:t>exten</w:t>
      </w:r>
      <w:r w:rsidR="00126099">
        <w:t>ded version was published in 2015</w:t>
      </w:r>
      <w:r w:rsidR="001260FD">
        <w:t xml:space="preserve">, </w:t>
      </w:r>
      <w:r w:rsidR="003B2219">
        <w:t>Turkish Sign Language Lesson</w:t>
      </w:r>
      <w:r w:rsidR="00A21110">
        <w:t>s</w:t>
      </w:r>
      <w:r w:rsidR="003B2219">
        <w:t xml:space="preserve"> and Education Materials </w:t>
      </w:r>
      <w:r w:rsidR="00C93E51">
        <w:t xml:space="preserve">for Grade 1 </w:t>
      </w:r>
      <w:r w:rsidR="00795B7D">
        <w:t>Teachers and Students</w:t>
      </w:r>
      <w:r w:rsidR="00C93E51">
        <w:t xml:space="preserve"> </w:t>
      </w:r>
      <w:r w:rsidR="008A2230">
        <w:t>of Hearing Impaired</w:t>
      </w:r>
      <w:r w:rsidR="002609AC">
        <w:t xml:space="preserve"> School</w:t>
      </w:r>
      <w:r w:rsidR="000749B1">
        <w:t>s</w:t>
      </w:r>
      <w:r w:rsidR="002609AC">
        <w:t xml:space="preserve"> were published </w:t>
      </w:r>
      <w:r w:rsidR="00795B7D">
        <w:t xml:space="preserve">in </w:t>
      </w:r>
      <w:r w:rsidR="002609AC">
        <w:t xml:space="preserve">2016. </w:t>
      </w:r>
      <w:r w:rsidR="00F85FB0">
        <w:t>A</w:t>
      </w:r>
      <w:r w:rsidR="00D80F4F">
        <w:t xml:space="preserve">s the </w:t>
      </w:r>
      <w:r w:rsidR="000749B1">
        <w:t>incidences between</w:t>
      </w:r>
      <w:r w:rsidR="00D80F4F">
        <w:t xml:space="preserve"> </w:t>
      </w:r>
      <w:r w:rsidR="008C5AEE">
        <w:t xml:space="preserve">between 2006 and 2018 </w:t>
      </w:r>
      <w:r w:rsidR="004A3D36">
        <w:t xml:space="preserve">suggests, </w:t>
      </w:r>
      <w:r w:rsidR="002B03DA">
        <w:t xml:space="preserve">local differences </w:t>
      </w:r>
      <w:r w:rsidR="003D6D33">
        <w:t>in the</w:t>
      </w:r>
      <w:r w:rsidR="002B03DA">
        <w:t xml:space="preserve"> current </w:t>
      </w:r>
      <w:r w:rsidR="000749B1">
        <w:t xml:space="preserve">lexicon of </w:t>
      </w:r>
      <w:r w:rsidR="002B03DA">
        <w:t xml:space="preserve">sign </w:t>
      </w:r>
      <w:r w:rsidR="003D6D33">
        <w:t xml:space="preserve">language and </w:t>
      </w:r>
      <w:r w:rsidR="00046BAD">
        <w:t xml:space="preserve">the </w:t>
      </w:r>
      <w:r w:rsidR="00C11642">
        <w:t xml:space="preserve">long </w:t>
      </w:r>
      <w:r w:rsidR="003D6D33">
        <w:t xml:space="preserve">debates </w:t>
      </w:r>
      <w:r w:rsidR="000749B1">
        <w:t>wasted a lot of time</w:t>
      </w:r>
      <w:r w:rsidR="00C11642">
        <w:t xml:space="preserve"> in the </w:t>
      </w:r>
      <w:r w:rsidR="003D1773">
        <w:t>whole course</w:t>
      </w:r>
      <w:r w:rsidR="00BF57DD">
        <w:t xml:space="preserve"> of activities. </w:t>
      </w:r>
      <w:r w:rsidR="003D1773">
        <w:t xml:space="preserve"> </w:t>
      </w:r>
    </w:p>
    <w:p w14:paraId="014B7E2A" w14:textId="266A773D" w:rsidR="00BF57DD" w:rsidRPr="00535E16" w:rsidRDefault="000749B1" w:rsidP="00654999">
      <w:pPr>
        <w:shd w:val="clear" w:color="auto" w:fill="FFFFFF"/>
        <w:spacing w:before="120" w:after="120"/>
        <w:rPr>
          <w:color w:val="000000" w:themeColor="text1"/>
        </w:rPr>
      </w:pPr>
      <w:r>
        <w:rPr>
          <w:color w:val="000000" w:themeColor="text1"/>
        </w:rPr>
        <w:t>The dictionary provided standardization in e</w:t>
      </w:r>
      <w:r w:rsidR="004E72C2">
        <w:rPr>
          <w:color w:val="000000" w:themeColor="text1"/>
        </w:rPr>
        <w:t>ducation</w:t>
      </w:r>
      <w:r>
        <w:rPr>
          <w:color w:val="000000" w:themeColor="text1"/>
        </w:rPr>
        <w:t>al</w:t>
      </w:r>
      <w:r w:rsidR="004E72C2">
        <w:rPr>
          <w:color w:val="000000" w:themeColor="text1"/>
        </w:rPr>
        <w:t xml:space="preserve"> method</w:t>
      </w:r>
      <w:r>
        <w:rPr>
          <w:color w:val="000000" w:themeColor="text1"/>
        </w:rPr>
        <w:t>s</w:t>
      </w:r>
      <w:r w:rsidR="004E72C2">
        <w:rPr>
          <w:color w:val="000000" w:themeColor="text1"/>
        </w:rPr>
        <w:t xml:space="preserve"> </w:t>
      </w:r>
      <w:r w:rsidR="00B83523">
        <w:rPr>
          <w:color w:val="000000" w:themeColor="text1"/>
        </w:rPr>
        <w:t>and</w:t>
      </w:r>
      <w:r w:rsidR="000F20AB">
        <w:rPr>
          <w:color w:val="000000" w:themeColor="text1"/>
        </w:rPr>
        <w:t>,</w:t>
      </w:r>
      <w:r w:rsidR="00677BB6">
        <w:rPr>
          <w:color w:val="000000" w:themeColor="text1"/>
        </w:rPr>
        <w:t xml:space="preserve"> but </w:t>
      </w:r>
      <w:r w:rsidR="00C738DC">
        <w:rPr>
          <w:color w:val="000000" w:themeColor="text1"/>
        </w:rPr>
        <w:t xml:space="preserve">the sole </w:t>
      </w:r>
      <w:r w:rsidR="00244E54">
        <w:rPr>
          <w:color w:val="000000" w:themeColor="text1"/>
        </w:rPr>
        <w:t>presence</w:t>
      </w:r>
      <w:r w:rsidR="00C738DC">
        <w:rPr>
          <w:color w:val="000000" w:themeColor="text1"/>
        </w:rPr>
        <w:t xml:space="preserve"> of </w:t>
      </w:r>
      <w:r w:rsidR="00B2702C">
        <w:rPr>
          <w:color w:val="000000" w:themeColor="text1"/>
        </w:rPr>
        <w:t xml:space="preserve">a </w:t>
      </w:r>
      <w:r w:rsidR="00C738DC">
        <w:rPr>
          <w:color w:val="000000" w:themeColor="text1"/>
        </w:rPr>
        <w:t xml:space="preserve">dictionary does not </w:t>
      </w:r>
      <w:r w:rsidR="003F5FA9">
        <w:rPr>
          <w:color w:val="000000" w:themeColor="text1"/>
        </w:rPr>
        <w:t xml:space="preserve">suffice as it is not a </w:t>
      </w:r>
      <w:r w:rsidR="00A138E0">
        <w:rPr>
          <w:color w:val="000000" w:themeColor="text1"/>
        </w:rPr>
        <w:t xml:space="preserve">regular education material. </w:t>
      </w:r>
      <w:r w:rsidR="00C8072B">
        <w:rPr>
          <w:color w:val="000000" w:themeColor="text1"/>
        </w:rPr>
        <w:t xml:space="preserve">The </w:t>
      </w:r>
      <w:r w:rsidR="00BD5D49">
        <w:rPr>
          <w:color w:val="000000" w:themeColor="text1"/>
        </w:rPr>
        <w:t xml:space="preserve">arranged </w:t>
      </w:r>
      <w:r w:rsidR="00C91B26">
        <w:rPr>
          <w:color w:val="000000" w:themeColor="text1"/>
        </w:rPr>
        <w:t>120-hour or over (200-hour) sign language courses</w:t>
      </w:r>
      <w:r w:rsidR="000F20AB">
        <w:rPr>
          <w:color w:val="000000" w:themeColor="text1"/>
        </w:rPr>
        <w:t xml:space="preserve"> have not been efficient as a result of the insufficient academic dimension of the material</w:t>
      </w:r>
      <w:r w:rsidR="00C1188C">
        <w:rPr>
          <w:color w:val="000000" w:themeColor="text1"/>
        </w:rPr>
        <w:t xml:space="preserve">. </w:t>
      </w:r>
      <w:r w:rsidR="00070FC8">
        <w:rPr>
          <w:color w:val="000000" w:themeColor="text1"/>
        </w:rPr>
        <w:t xml:space="preserve">As these </w:t>
      </w:r>
      <w:r w:rsidR="00CA1165">
        <w:rPr>
          <w:color w:val="000000" w:themeColor="text1"/>
        </w:rPr>
        <w:t>trainings and certification</w:t>
      </w:r>
      <w:r w:rsidR="000F20AB">
        <w:rPr>
          <w:color w:val="000000" w:themeColor="text1"/>
        </w:rPr>
        <w:t xml:space="preserve">s are </w:t>
      </w:r>
      <w:r w:rsidR="00106A37">
        <w:rPr>
          <w:color w:val="000000" w:themeColor="text1"/>
        </w:rPr>
        <w:t xml:space="preserve">completely dependent on </w:t>
      </w:r>
      <w:r w:rsidR="006D717C">
        <w:rPr>
          <w:color w:val="000000" w:themeColor="text1"/>
        </w:rPr>
        <w:t xml:space="preserve">MoE and </w:t>
      </w:r>
      <w:r w:rsidR="004A1D61">
        <w:rPr>
          <w:color w:val="000000" w:themeColor="text1"/>
        </w:rPr>
        <w:t xml:space="preserve">to its modular program and these modules </w:t>
      </w:r>
      <w:r w:rsidR="00A31F69">
        <w:rPr>
          <w:color w:val="000000" w:themeColor="text1"/>
        </w:rPr>
        <w:t xml:space="preserve">are developed without </w:t>
      </w:r>
      <w:r w:rsidR="00752DF1">
        <w:rPr>
          <w:color w:val="000000" w:themeColor="text1"/>
        </w:rPr>
        <w:t xml:space="preserve">perspectives </w:t>
      </w:r>
      <w:r w:rsidR="000F674A">
        <w:rPr>
          <w:color w:val="000000" w:themeColor="text1"/>
        </w:rPr>
        <w:t xml:space="preserve">and support of NGOs and Universities, </w:t>
      </w:r>
      <w:r w:rsidR="00286352">
        <w:rPr>
          <w:color w:val="000000" w:themeColor="text1"/>
        </w:rPr>
        <w:t xml:space="preserve">they </w:t>
      </w:r>
      <w:r w:rsidR="00A81EA4">
        <w:rPr>
          <w:color w:val="000000" w:themeColor="text1"/>
        </w:rPr>
        <w:t xml:space="preserve">do not contain information about </w:t>
      </w:r>
      <w:r w:rsidR="002D6511">
        <w:rPr>
          <w:color w:val="000000" w:themeColor="text1"/>
        </w:rPr>
        <w:t xml:space="preserve">issues like the </w:t>
      </w:r>
      <w:r w:rsidR="00A81EA4">
        <w:rPr>
          <w:color w:val="000000" w:themeColor="text1"/>
        </w:rPr>
        <w:t xml:space="preserve">culture </w:t>
      </w:r>
      <w:r w:rsidR="005F33F6">
        <w:rPr>
          <w:color w:val="000000" w:themeColor="text1"/>
        </w:rPr>
        <w:t>of</w:t>
      </w:r>
      <w:r w:rsidR="00EF10D3">
        <w:rPr>
          <w:color w:val="000000" w:themeColor="text1"/>
        </w:rPr>
        <w:t xml:space="preserve"> hearing impaired persons </w:t>
      </w:r>
      <w:r w:rsidR="00A81EA4">
        <w:rPr>
          <w:color w:val="000000" w:themeColor="text1"/>
        </w:rPr>
        <w:t xml:space="preserve">and </w:t>
      </w:r>
      <w:r w:rsidR="00EF10D3">
        <w:rPr>
          <w:color w:val="000000" w:themeColor="text1"/>
        </w:rPr>
        <w:t>their community</w:t>
      </w:r>
      <w:r w:rsidR="004A0CBE">
        <w:rPr>
          <w:color w:val="000000" w:themeColor="text1"/>
        </w:rPr>
        <w:t xml:space="preserve">, differences </w:t>
      </w:r>
      <w:r w:rsidR="00CF54CE">
        <w:rPr>
          <w:color w:val="000000" w:themeColor="text1"/>
        </w:rPr>
        <w:t xml:space="preserve">of </w:t>
      </w:r>
      <w:r w:rsidR="00E23FBC">
        <w:rPr>
          <w:color w:val="000000" w:themeColor="text1"/>
        </w:rPr>
        <w:t>hearing impaired individuals</w:t>
      </w:r>
      <w:r w:rsidR="00026818">
        <w:rPr>
          <w:color w:val="000000" w:themeColor="text1"/>
        </w:rPr>
        <w:t>, kinds of hearing impa</w:t>
      </w:r>
      <w:r w:rsidR="000F20AB">
        <w:rPr>
          <w:color w:val="000000" w:themeColor="text1"/>
        </w:rPr>
        <w:t>irments</w:t>
      </w:r>
      <w:r w:rsidR="00C91F27">
        <w:rPr>
          <w:color w:val="000000" w:themeColor="text1"/>
        </w:rPr>
        <w:t xml:space="preserve"> (cochlear implant etc.)</w:t>
      </w:r>
      <w:r w:rsidR="00147528">
        <w:rPr>
          <w:color w:val="000000" w:themeColor="text1"/>
        </w:rPr>
        <w:t xml:space="preserve">. </w:t>
      </w:r>
      <w:r w:rsidR="00E23FBC">
        <w:rPr>
          <w:color w:val="000000" w:themeColor="text1"/>
        </w:rPr>
        <w:t xml:space="preserve"> </w:t>
      </w:r>
      <w:r w:rsidR="0049104D">
        <w:rPr>
          <w:color w:val="000000" w:themeColor="text1"/>
        </w:rPr>
        <w:t xml:space="preserve"> </w:t>
      </w:r>
      <w:r w:rsidR="00106A37">
        <w:rPr>
          <w:color w:val="000000" w:themeColor="text1"/>
        </w:rPr>
        <w:t xml:space="preserve"> </w:t>
      </w:r>
    </w:p>
    <w:p w14:paraId="1502E954" w14:textId="64389751" w:rsidR="00BF57DD" w:rsidRPr="00830EE7" w:rsidRDefault="00F146F7" w:rsidP="00654999">
      <w:pPr>
        <w:shd w:val="clear" w:color="auto" w:fill="FFFFFF"/>
        <w:spacing w:before="120" w:after="120"/>
        <w:rPr>
          <w:color w:val="000000" w:themeColor="text1"/>
        </w:rPr>
      </w:pPr>
      <w:r>
        <w:rPr>
          <w:color w:val="000000" w:themeColor="text1"/>
        </w:rPr>
        <w:t xml:space="preserve">As a result, </w:t>
      </w:r>
      <w:r w:rsidR="00FC311E">
        <w:rPr>
          <w:color w:val="000000" w:themeColor="text1"/>
        </w:rPr>
        <w:t xml:space="preserve">many of the </w:t>
      </w:r>
      <w:r w:rsidR="0085488E">
        <w:rPr>
          <w:color w:val="000000" w:themeColor="text1"/>
        </w:rPr>
        <w:t>teachers give their lessons without</w:t>
      </w:r>
      <w:r w:rsidR="003E1CC7">
        <w:rPr>
          <w:color w:val="000000" w:themeColor="text1"/>
        </w:rPr>
        <w:t xml:space="preserve"> knowing</w:t>
      </w:r>
      <w:r w:rsidR="009731A1">
        <w:rPr>
          <w:color w:val="000000" w:themeColor="text1"/>
        </w:rPr>
        <w:t xml:space="preserve"> the </w:t>
      </w:r>
      <w:r w:rsidR="00191237">
        <w:rPr>
          <w:color w:val="000000" w:themeColor="text1"/>
        </w:rPr>
        <w:t>“culture of hearing impa</w:t>
      </w:r>
      <w:r w:rsidR="000F20AB">
        <w:rPr>
          <w:color w:val="000000" w:themeColor="text1"/>
        </w:rPr>
        <w:t>i</w:t>
      </w:r>
      <w:r w:rsidR="00191237">
        <w:rPr>
          <w:color w:val="000000" w:themeColor="text1"/>
        </w:rPr>
        <w:t>r</w:t>
      </w:r>
      <w:r w:rsidR="000F20AB">
        <w:rPr>
          <w:color w:val="000000" w:themeColor="text1"/>
        </w:rPr>
        <w:t>ment</w:t>
      </w:r>
      <w:r w:rsidR="00191237">
        <w:rPr>
          <w:color w:val="000000" w:themeColor="text1"/>
        </w:rPr>
        <w:t xml:space="preserve">” and </w:t>
      </w:r>
      <w:r w:rsidR="00B05977">
        <w:rPr>
          <w:color w:val="000000" w:themeColor="text1"/>
        </w:rPr>
        <w:t>the</w:t>
      </w:r>
      <w:r w:rsidR="009C3550">
        <w:rPr>
          <w:color w:val="000000" w:themeColor="text1"/>
        </w:rPr>
        <w:t xml:space="preserve"> other</w:t>
      </w:r>
      <w:r w:rsidR="00B05977">
        <w:rPr>
          <w:color w:val="000000" w:themeColor="text1"/>
        </w:rPr>
        <w:t xml:space="preserve"> </w:t>
      </w:r>
      <w:r w:rsidR="000F20AB">
        <w:rPr>
          <w:color w:val="000000" w:themeColor="text1"/>
        </w:rPr>
        <w:t>points mentioned above. Some expert educators</w:t>
      </w:r>
      <w:r w:rsidR="00322A19">
        <w:rPr>
          <w:color w:val="000000" w:themeColor="text1"/>
        </w:rPr>
        <w:t xml:space="preserve"> </w:t>
      </w:r>
      <w:r w:rsidR="000F20AB">
        <w:rPr>
          <w:color w:val="000000" w:themeColor="text1"/>
        </w:rPr>
        <w:t>base their lessons solely on</w:t>
      </w:r>
      <w:r w:rsidR="00AD2C35">
        <w:rPr>
          <w:color w:val="000000" w:themeColor="text1"/>
        </w:rPr>
        <w:t xml:space="preserve"> </w:t>
      </w:r>
      <w:r w:rsidR="001C61B4">
        <w:rPr>
          <w:color w:val="000000" w:themeColor="text1"/>
        </w:rPr>
        <w:t>Turkish Sign Language Dictionary</w:t>
      </w:r>
      <w:r w:rsidR="008B2BB9">
        <w:rPr>
          <w:color w:val="000000" w:themeColor="text1"/>
        </w:rPr>
        <w:t xml:space="preserve"> </w:t>
      </w:r>
      <w:r w:rsidR="005F7C1C">
        <w:rPr>
          <w:color w:val="000000" w:themeColor="text1"/>
        </w:rPr>
        <w:t>disregarding</w:t>
      </w:r>
      <w:r w:rsidR="008B2BB9">
        <w:rPr>
          <w:color w:val="000000" w:themeColor="text1"/>
        </w:rPr>
        <w:t xml:space="preserve"> the importance of practice</w:t>
      </w:r>
      <w:r w:rsidR="004410D4">
        <w:rPr>
          <w:color w:val="000000" w:themeColor="text1"/>
        </w:rPr>
        <w:t xml:space="preserve">. </w:t>
      </w:r>
    </w:p>
    <w:p w14:paraId="2A0702AE" w14:textId="30B7805C" w:rsidR="00830EE7" w:rsidRDefault="005E33CF" w:rsidP="00654999">
      <w:pPr>
        <w:shd w:val="clear" w:color="auto" w:fill="FFFFFF"/>
        <w:spacing w:before="120" w:after="120"/>
        <w:rPr>
          <w:color w:val="000000" w:themeColor="text1"/>
        </w:rPr>
      </w:pPr>
      <w:r>
        <w:rPr>
          <w:color w:val="000000" w:themeColor="text1"/>
        </w:rPr>
        <w:t xml:space="preserve">Notices were given and statements </w:t>
      </w:r>
      <w:r w:rsidR="000F20AB">
        <w:rPr>
          <w:color w:val="000000" w:themeColor="text1"/>
        </w:rPr>
        <w:t xml:space="preserve">were </w:t>
      </w:r>
      <w:r>
        <w:rPr>
          <w:color w:val="000000" w:themeColor="text1"/>
        </w:rPr>
        <w:t xml:space="preserve">made by the NGO directors </w:t>
      </w:r>
      <w:r w:rsidR="00D409EA">
        <w:rPr>
          <w:color w:val="000000" w:themeColor="text1"/>
        </w:rPr>
        <w:t>(</w:t>
      </w:r>
      <w:r>
        <w:rPr>
          <w:color w:val="000000" w:themeColor="text1"/>
        </w:rPr>
        <w:t>within ECHA</w:t>
      </w:r>
      <w:r w:rsidR="00D409EA">
        <w:rPr>
          <w:color w:val="000000" w:themeColor="text1"/>
        </w:rPr>
        <w:t>)</w:t>
      </w:r>
      <w:r>
        <w:rPr>
          <w:color w:val="000000" w:themeColor="text1"/>
        </w:rPr>
        <w:t xml:space="preserve">, translators and </w:t>
      </w:r>
      <w:r w:rsidR="008520A9">
        <w:rPr>
          <w:color w:val="000000" w:themeColor="text1"/>
        </w:rPr>
        <w:t xml:space="preserve">educators that the structure of </w:t>
      </w:r>
      <w:r w:rsidR="005200D7">
        <w:rPr>
          <w:color w:val="000000" w:themeColor="text1"/>
        </w:rPr>
        <w:t xml:space="preserve">Turkish Sign Language </w:t>
      </w:r>
      <w:r w:rsidR="005D55BC">
        <w:rPr>
          <w:color w:val="000000" w:themeColor="text1"/>
        </w:rPr>
        <w:t>S</w:t>
      </w:r>
      <w:r w:rsidR="0030366E">
        <w:rPr>
          <w:color w:val="000000" w:themeColor="text1"/>
        </w:rPr>
        <w:t>c</w:t>
      </w:r>
      <w:r w:rsidR="005D55BC">
        <w:rPr>
          <w:color w:val="000000" w:themeColor="text1"/>
        </w:rPr>
        <w:t>i</w:t>
      </w:r>
      <w:r w:rsidR="00501206">
        <w:rPr>
          <w:color w:val="000000" w:themeColor="text1"/>
        </w:rPr>
        <w:t>ence and Approval Board</w:t>
      </w:r>
      <w:r w:rsidR="00710DA6">
        <w:rPr>
          <w:color w:val="000000" w:themeColor="text1"/>
        </w:rPr>
        <w:t xml:space="preserve"> (TSL</w:t>
      </w:r>
      <w:r w:rsidR="0085354A">
        <w:rPr>
          <w:color w:val="000000" w:themeColor="text1"/>
        </w:rPr>
        <w:t>SA)</w:t>
      </w:r>
      <w:r w:rsidR="008520A9">
        <w:rPr>
          <w:color w:val="000000" w:themeColor="text1"/>
        </w:rPr>
        <w:t xml:space="preserve"> is </w:t>
      </w:r>
      <w:r w:rsidR="00707048">
        <w:rPr>
          <w:color w:val="000000" w:themeColor="text1"/>
        </w:rPr>
        <w:t xml:space="preserve">not inclusive, </w:t>
      </w:r>
      <w:r w:rsidR="00710DA6">
        <w:rPr>
          <w:color w:val="000000" w:themeColor="text1"/>
        </w:rPr>
        <w:t xml:space="preserve">objective or fair. </w:t>
      </w:r>
    </w:p>
    <w:p w14:paraId="6A3EF95D" w14:textId="77777777" w:rsidR="005610AA" w:rsidRDefault="005610AA" w:rsidP="00654999">
      <w:pPr>
        <w:shd w:val="clear" w:color="auto" w:fill="FFFFFF"/>
        <w:spacing w:before="120" w:after="120"/>
        <w:rPr>
          <w:color w:val="000000" w:themeColor="text1"/>
        </w:rPr>
      </w:pPr>
    </w:p>
    <w:p w14:paraId="28EBD9ED" w14:textId="79028C13" w:rsidR="000114AB" w:rsidRPr="00535E16" w:rsidRDefault="005610AA" w:rsidP="00654999">
      <w:pPr>
        <w:spacing w:before="120" w:after="120"/>
      </w:pPr>
      <w:r w:rsidRPr="00E0010B">
        <w:rPr>
          <w:b/>
        </w:rPr>
        <w:t>In regard to paragraph no. 1</w:t>
      </w:r>
      <w:r>
        <w:rPr>
          <w:b/>
        </w:rPr>
        <w:t>97</w:t>
      </w:r>
      <w:r w:rsidRPr="00E0010B">
        <w:rPr>
          <w:b/>
        </w:rPr>
        <w:t xml:space="preserve"> of the State Party Report</w:t>
      </w:r>
    </w:p>
    <w:p w14:paraId="5DE00833" w14:textId="570774D4" w:rsidR="000114AB" w:rsidRDefault="006950A2" w:rsidP="00654999">
      <w:pPr>
        <w:shd w:val="clear" w:color="auto" w:fill="FFFFFF"/>
        <w:spacing w:before="120" w:after="120"/>
      </w:pPr>
      <w:r>
        <w:t>Even</w:t>
      </w:r>
      <w:r w:rsidR="000F20AB">
        <w:t xml:space="preserve"> </w:t>
      </w:r>
      <w:r>
        <w:t xml:space="preserve">though Turkish Sign Language Dictionary </w:t>
      </w:r>
      <w:r w:rsidR="00976E45">
        <w:t>was prepared, the</w:t>
      </w:r>
      <w:r w:rsidR="00B94473">
        <w:t xml:space="preserve"> issue of the shortage </w:t>
      </w:r>
      <w:r w:rsidR="00620ECC">
        <w:t xml:space="preserve">of </w:t>
      </w:r>
      <w:r w:rsidR="002637B3">
        <w:t>competent educators still remains. Mo</w:t>
      </w:r>
      <w:r w:rsidR="00B424E7">
        <w:t xml:space="preserve">FLSS appointed sign language translators to every province. </w:t>
      </w:r>
      <w:r w:rsidR="00E73253">
        <w:t xml:space="preserve">But </w:t>
      </w:r>
      <w:r w:rsidR="00427578">
        <w:t>on the back of what criteri</w:t>
      </w:r>
      <w:r w:rsidR="007F6900">
        <w:t xml:space="preserve">on they were chosen and </w:t>
      </w:r>
      <w:r w:rsidR="0070652A">
        <w:t xml:space="preserve">who they are </w:t>
      </w:r>
      <w:r w:rsidR="007F4542">
        <w:t xml:space="preserve">is still </w:t>
      </w:r>
      <w:r w:rsidR="00A7221A">
        <w:t xml:space="preserve">not </w:t>
      </w:r>
      <w:r w:rsidR="00A7221A">
        <w:lastRenderedPageBreak/>
        <w:t xml:space="preserve">clear. The </w:t>
      </w:r>
      <w:r w:rsidR="00B62A1B">
        <w:t xml:space="preserve">appointed translators are </w:t>
      </w:r>
      <w:r w:rsidR="000D33D4">
        <w:t xml:space="preserve">also </w:t>
      </w:r>
      <w:r w:rsidR="00B62A1B">
        <w:t xml:space="preserve">very few in number. </w:t>
      </w:r>
      <w:r w:rsidR="00CA116E">
        <w:t xml:space="preserve">Today there is only one appointed </w:t>
      </w:r>
      <w:r w:rsidR="0017776F">
        <w:t xml:space="preserve">translator </w:t>
      </w:r>
      <w:r w:rsidR="00B9114E">
        <w:t>even in the Istanbul Province Directorate of MoFLSS</w:t>
      </w:r>
      <w:r w:rsidR="0017776F">
        <w:t xml:space="preserve">. </w:t>
      </w:r>
    </w:p>
    <w:p w14:paraId="2A83F579" w14:textId="6270901E" w:rsidR="00FC1162" w:rsidRPr="00535E16" w:rsidRDefault="00865857" w:rsidP="00654999">
      <w:pPr>
        <w:shd w:val="clear" w:color="auto" w:fill="FFFFFF"/>
        <w:spacing w:before="120" w:after="120"/>
        <w:rPr>
          <w:color w:val="000000" w:themeColor="text1"/>
        </w:rPr>
      </w:pPr>
      <w:r>
        <w:rPr>
          <w:color w:val="000000" w:themeColor="text1"/>
        </w:rPr>
        <w:t xml:space="preserve">It is not realistic to </w:t>
      </w:r>
      <w:r w:rsidR="000F20AB">
        <w:rPr>
          <w:color w:val="000000" w:themeColor="text1"/>
        </w:rPr>
        <w:t>think</w:t>
      </w:r>
      <w:r>
        <w:rPr>
          <w:color w:val="000000" w:themeColor="text1"/>
        </w:rPr>
        <w:t xml:space="preserve"> that t</w:t>
      </w:r>
      <w:r w:rsidR="009850FA">
        <w:rPr>
          <w:color w:val="000000" w:themeColor="text1"/>
        </w:rPr>
        <w:t xml:space="preserve">he shortage of sign language translators </w:t>
      </w:r>
      <w:r w:rsidR="00B107CE">
        <w:rPr>
          <w:color w:val="000000" w:themeColor="text1"/>
        </w:rPr>
        <w:t xml:space="preserve">all over Turkey </w:t>
      </w:r>
      <w:r w:rsidR="000F20AB">
        <w:rPr>
          <w:color w:val="000000" w:themeColor="text1"/>
        </w:rPr>
        <w:t>will be resolved</w:t>
      </w:r>
      <w:r w:rsidR="00506CA9">
        <w:rPr>
          <w:color w:val="000000" w:themeColor="text1"/>
        </w:rPr>
        <w:t xml:space="preserve"> by persons graduat</w:t>
      </w:r>
      <w:r w:rsidR="002A30C9">
        <w:rPr>
          <w:color w:val="000000" w:themeColor="text1"/>
        </w:rPr>
        <w:t>ing</w:t>
      </w:r>
      <w:r w:rsidR="00506CA9">
        <w:rPr>
          <w:color w:val="000000" w:themeColor="text1"/>
        </w:rPr>
        <w:t xml:space="preserve"> from 200-hour</w:t>
      </w:r>
      <w:r w:rsidR="00824210">
        <w:rPr>
          <w:color w:val="000000" w:themeColor="text1"/>
        </w:rPr>
        <w:t xml:space="preserve"> courses </w:t>
      </w:r>
      <w:r w:rsidR="00646438">
        <w:rPr>
          <w:color w:val="000000" w:themeColor="text1"/>
        </w:rPr>
        <w:t xml:space="preserve">designed by </w:t>
      </w:r>
      <w:r w:rsidR="00B729FA">
        <w:rPr>
          <w:color w:val="000000" w:themeColor="text1"/>
        </w:rPr>
        <w:t>Public Education Centers</w:t>
      </w:r>
      <w:r w:rsidR="002A396A">
        <w:rPr>
          <w:color w:val="000000" w:themeColor="text1"/>
        </w:rPr>
        <w:t>, which operate</w:t>
      </w:r>
      <w:r w:rsidR="0043009B">
        <w:rPr>
          <w:color w:val="000000" w:themeColor="text1"/>
        </w:rPr>
        <w:t xml:space="preserve"> under MoE. </w:t>
      </w:r>
      <w:r w:rsidR="00EB03F4">
        <w:rPr>
          <w:color w:val="000000" w:themeColor="text1"/>
        </w:rPr>
        <w:t>In fact, h</w:t>
      </w:r>
      <w:r w:rsidR="007A005A">
        <w:rPr>
          <w:color w:val="000000" w:themeColor="text1"/>
        </w:rPr>
        <w:t xml:space="preserve">aving them as </w:t>
      </w:r>
      <w:r w:rsidR="00B9522A">
        <w:rPr>
          <w:color w:val="000000" w:themeColor="text1"/>
        </w:rPr>
        <w:t>translators hurt</w:t>
      </w:r>
      <w:r w:rsidR="008D111E">
        <w:rPr>
          <w:color w:val="000000" w:themeColor="text1"/>
        </w:rPr>
        <w:t>s</w:t>
      </w:r>
      <w:r w:rsidR="00B9522A">
        <w:rPr>
          <w:color w:val="000000" w:themeColor="text1"/>
        </w:rPr>
        <w:t xml:space="preserve"> hearing impaired per</w:t>
      </w:r>
      <w:r w:rsidR="008D111E">
        <w:rPr>
          <w:color w:val="000000" w:themeColor="text1"/>
        </w:rPr>
        <w:t>sons</w:t>
      </w:r>
      <w:r w:rsidR="000F20AB">
        <w:rPr>
          <w:color w:val="000000" w:themeColor="text1"/>
        </w:rPr>
        <w:t xml:space="preserve"> the most</w:t>
      </w:r>
      <w:r w:rsidR="008D111E">
        <w:rPr>
          <w:color w:val="000000" w:themeColor="text1"/>
        </w:rPr>
        <w:t>.</w:t>
      </w:r>
      <w:r w:rsidR="005E7EE8">
        <w:rPr>
          <w:color w:val="000000" w:themeColor="text1"/>
        </w:rPr>
        <w:t xml:space="preserve"> </w:t>
      </w:r>
      <w:r w:rsidR="0091117C">
        <w:rPr>
          <w:color w:val="000000" w:themeColor="text1"/>
        </w:rPr>
        <w:t xml:space="preserve">Inaccurate translations in courthouses, police stations and hospitals </w:t>
      </w:r>
      <w:r w:rsidR="00424DBA">
        <w:rPr>
          <w:color w:val="000000" w:themeColor="text1"/>
        </w:rPr>
        <w:t>and various</w:t>
      </w:r>
      <w:r w:rsidR="00082A5D">
        <w:rPr>
          <w:color w:val="000000" w:themeColor="text1"/>
        </w:rPr>
        <w:t xml:space="preserve"> </w:t>
      </w:r>
      <w:r w:rsidR="00DB1ED3">
        <w:rPr>
          <w:color w:val="000000" w:themeColor="text1"/>
        </w:rPr>
        <w:t xml:space="preserve">other institutions </w:t>
      </w:r>
      <w:r w:rsidR="00DF2717">
        <w:rPr>
          <w:color w:val="000000" w:themeColor="text1"/>
        </w:rPr>
        <w:t>cause</w:t>
      </w:r>
      <w:r w:rsidR="004039AF">
        <w:rPr>
          <w:color w:val="000000" w:themeColor="text1"/>
        </w:rPr>
        <w:t xml:space="preserve"> more suffering</w:t>
      </w:r>
      <w:r w:rsidR="002C7D49">
        <w:rPr>
          <w:color w:val="000000" w:themeColor="text1"/>
        </w:rPr>
        <w:t xml:space="preserve">and </w:t>
      </w:r>
      <w:r w:rsidR="00260D84">
        <w:rPr>
          <w:color w:val="000000" w:themeColor="text1"/>
        </w:rPr>
        <w:t xml:space="preserve">it has been observed that the number of </w:t>
      </w:r>
      <w:r w:rsidR="002C7D49">
        <w:rPr>
          <w:color w:val="000000" w:themeColor="text1"/>
        </w:rPr>
        <w:t xml:space="preserve">such incidents </w:t>
      </w:r>
      <w:r w:rsidR="00AF6EEB">
        <w:rPr>
          <w:color w:val="000000" w:themeColor="text1"/>
        </w:rPr>
        <w:t>is</w:t>
      </w:r>
      <w:r w:rsidR="002C7D49">
        <w:rPr>
          <w:color w:val="000000" w:themeColor="text1"/>
        </w:rPr>
        <w:t xml:space="preserve"> </w:t>
      </w:r>
      <w:r w:rsidR="00260D84">
        <w:rPr>
          <w:color w:val="000000" w:themeColor="text1"/>
        </w:rPr>
        <w:t>increasing</w:t>
      </w:r>
      <w:r w:rsidR="00AF6EEB">
        <w:rPr>
          <w:color w:val="000000" w:themeColor="text1"/>
        </w:rPr>
        <w:t xml:space="preserve">. </w:t>
      </w:r>
      <w:r w:rsidR="001150DA">
        <w:rPr>
          <w:color w:val="000000" w:themeColor="text1"/>
        </w:rPr>
        <w:t xml:space="preserve"> </w:t>
      </w:r>
      <w:r w:rsidR="002C7D49">
        <w:rPr>
          <w:color w:val="000000" w:themeColor="text1"/>
        </w:rPr>
        <w:t xml:space="preserve"> </w:t>
      </w:r>
      <w:r w:rsidR="00424DBA">
        <w:rPr>
          <w:color w:val="000000" w:themeColor="text1"/>
        </w:rPr>
        <w:t xml:space="preserve"> </w:t>
      </w:r>
      <w:r w:rsidR="008D111E">
        <w:rPr>
          <w:color w:val="000000" w:themeColor="text1"/>
        </w:rPr>
        <w:t xml:space="preserve"> </w:t>
      </w:r>
    </w:p>
    <w:p w14:paraId="68E9E688" w14:textId="2FC76E20" w:rsidR="00D302EF" w:rsidRDefault="00D302EF" w:rsidP="00D302EF">
      <w:pPr>
        <w:spacing w:before="120" w:after="120"/>
        <w:rPr>
          <w:b/>
        </w:rPr>
      </w:pPr>
    </w:p>
    <w:p w14:paraId="1F2BCF34" w14:textId="7558FF5B" w:rsidR="0036757A" w:rsidRPr="00535E16" w:rsidRDefault="0036757A" w:rsidP="00D302EF">
      <w:pPr>
        <w:spacing w:before="120" w:after="120"/>
      </w:pPr>
      <w:r w:rsidRPr="00E0010B">
        <w:rPr>
          <w:b/>
        </w:rPr>
        <w:t>In regard to paragraph no. 1</w:t>
      </w:r>
      <w:r>
        <w:rPr>
          <w:b/>
        </w:rPr>
        <w:t>99</w:t>
      </w:r>
      <w:r w:rsidRPr="00E0010B">
        <w:rPr>
          <w:b/>
        </w:rPr>
        <w:t xml:space="preserve"> of the State Party Report</w:t>
      </w:r>
    </w:p>
    <w:p w14:paraId="693F2536" w14:textId="68633547" w:rsidR="00463987" w:rsidRPr="00535E16" w:rsidRDefault="00FB0F92" w:rsidP="00654999">
      <w:pPr>
        <w:shd w:val="clear" w:color="auto" w:fill="FFFFFF"/>
        <w:spacing w:before="120" w:after="120"/>
        <w:rPr>
          <w:color w:val="000000" w:themeColor="text1"/>
        </w:rPr>
      </w:pPr>
      <w:r>
        <w:rPr>
          <w:color w:val="000000" w:themeColor="text1"/>
        </w:rPr>
        <w:t>“</w:t>
      </w:r>
      <w:r w:rsidR="007B48C6">
        <w:rPr>
          <w:color w:val="000000" w:themeColor="text1"/>
        </w:rPr>
        <w:t xml:space="preserve">Special Education </w:t>
      </w:r>
      <w:r w:rsidR="000F20AB">
        <w:rPr>
          <w:color w:val="000000" w:themeColor="text1"/>
        </w:rPr>
        <w:t xml:space="preserve">Reinforcement </w:t>
      </w:r>
      <w:r w:rsidR="007B48C6">
        <w:rPr>
          <w:color w:val="000000" w:themeColor="text1"/>
        </w:rPr>
        <w:t xml:space="preserve">Project” </w:t>
      </w:r>
      <w:r w:rsidR="00BF32C4">
        <w:rPr>
          <w:color w:val="000000" w:themeColor="text1"/>
        </w:rPr>
        <w:t>had been a</w:t>
      </w:r>
      <w:r w:rsidR="007B48C6">
        <w:rPr>
          <w:color w:val="000000" w:themeColor="text1"/>
        </w:rPr>
        <w:t xml:space="preserve"> significant </w:t>
      </w:r>
      <w:r w:rsidR="003851C9">
        <w:rPr>
          <w:color w:val="000000" w:themeColor="text1"/>
        </w:rPr>
        <w:t>study</w:t>
      </w:r>
      <w:r w:rsidR="00274566">
        <w:rPr>
          <w:color w:val="000000" w:themeColor="text1"/>
        </w:rPr>
        <w:t xml:space="preserve"> in conveying the integration/inclusion practices to teachers in line with U</w:t>
      </w:r>
      <w:r w:rsidR="0096495E">
        <w:rPr>
          <w:color w:val="000000" w:themeColor="text1"/>
        </w:rPr>
        <w:t>N CR</w:t>
      </w:r>
      <w:r w:rsidR="00B10B41">
        <w:rPr>
          <w:color w:val="000000" w:themeColor="text1"/>
        </w:rPr>
        <w:t>C</w:t>
      </w:r>
      <w:r w:rsidR="00F71367">
        <w:rPr>
          <w:color w:val="000000" w:themeColor="text1"/>
        </w:rPr>
        <w:t xml:space="preserve">. </w:t>
      </w:r>
      <w:r w:rsidR="000B1733">
        <w:rPr>
          <w:color w:val="000000" w:themeColor="text1"/>
        </w:rPr>
        <w:t>During the Project, the e</w:t>
      </w:r>
      <w:r w:rsidR="00071BCA">
        <w:rPr>
          <w:color w:val="000000" w:themeColor="text1"/>
        </w:rPr>
        <w:t xml:space="preserve">ssentials of integration </w:t>
      </w:r>
      <w:r w:rsidR="003851C9">
        <w:rPr>
          <w:color w:val="000000" w:themeColor="text1"/>
        </w:rPr>
        <w:t>were</w:t>
      </w:r>
      <w:r w:rsidR="002534E4">
        <w:rPr>
          <w:color w:val="000000" w:themeColor="text1"/>
        </w:rPr>
        <w:t xml:space="preserve"> explained </w:t>
      </w:r>
      <w:r w:rsidR="005606CC">
        <w:rPr>
          <w:color w:val="000000" w:themeColor="text1"/>
        </w:rPr>
        <w:t>by means</w:t>
      </w:r>
      <w:r w:rsidR="002534E4">
        <w:rPr>
          <w:color w:val="000000" w:themeColor="text1"/>
        </w:rPr>
        <w:t xml:space="preserve"> of publications and these </w:t>
      </w:r>
      <w:r w:rsidR="001128FC">
        <w:rPr>
          <w:color w:val="000000" w:themeColor="text1"/>
        </w:rPr>
        <w:t xml:space="preserve">publications </w:t>
      </w:r>
      <w:r w:rsidR="003851C9">
        <w:rPr>
          <w:color w:val="000000" w:themeColor="text1"/>
        </w:rPr>
        <w:t>were</w:t>
      </w:r>
      <w:r w:rsidR="001128FC">
        <w:rPr>
          <w:color w:val="000000" w:themeColor="text1"/>
        </w:rPr>
        <w:t xml:space="preserve"> brought to the interest of teachers during in-house trainings. </w:t>
      </w:r>
      <w:r w:rsidR="00E940F8">
        <w:rPr>
          <w:color w:val="000000" w:themeColor="text1"/>
        </w:rPr>
        <w:t>R</w:t>
      </w:r>
      <w:r w:rsidR="00597479">
        <w:rPr>
          <w:color w:val="000000" w:themeColor="text1"/>
        </w:rPr>
        <w:t xml:space="preserve">ight after the completion of this </w:t>
      </w:r>
      <w:r w:rsidR="00E940F8">
        <w:rPr>
          <w:color w:val="000000" w:themeColor="text1"/>
        </w:rPr>
        <w:t>Project,</w:t>
      </w:r>
      <w:r w:rsidR="00597479">
        <w:rPr>
          <w:color w:val="000000" w:themeColor="text1"/>
        </w:rPr>
        <w:t xml:space="preserve"> </w:t>
      </w:r>
      <w:r w:rsidR="008B3303">
        <w:rPr>
          <w:color w:val="000000" w:themeColor="text1"/>
        </w:rPr>
        <w:t xml:space="preserve">there had been </w:t>
      </w:r>
      <w:r w:rsidR="00A86D2F">
        <w:rPr>
          <w:color w:val="000000" w:themeColor="text1"/>
        </w:rPr>
        <w:t>some</w:t>
      </w:r>
      <w:r w:rsidR="00850C27">
        <w:rPr>
          <w:color w:val="000000" w:themeColor="text1"/>
        </w:rPr>
        <w:t xml:space="preserve"> unfortunate</w:t>
      </w:r>
      <w:r w:rsidR="00A86D2F">
        <w:rPr>
          <w:color w:val="000000" w:themeColor="text1"/>
        </w:rPr>
        <w:t xml:space="preserve"> practices </w:t>
      </w:r>
      <w:r w:rsidR="007F320D">
        <w:rPr>
          <w:color w:val="000000" w:themeColor="text1"/>
        </w:rPr>
        <w:t>in the Ministry</w:t>
      </w:r>
      <w:r w:rsidR="00850C27">
        <w:rPr>
          <w:color w:val="000000" w:themeColor="text1"/>
        </w:rPr>
        <w:t xml:space="preserve"> that </w:t>
      </w:r>
      <w:r w:rsidR="000F20AB">
        <w:rPr>
          <w:color w:val="000000" w:themeColor="text1"/>
        </w:rPr>
        <w:t>directly contradicted the</w:t>
      </w:r>
      <w:r w:rsidR="002A2892">
        <w:rPr>
          <w:color w:val="000000" w:themeColor="text1"/>
        </w:rPr>
        <w:t xml:space="preserve"> nature of </w:t>
      </w:r>
      <w:r w:rsidR="00C25C44">
        <w:rPr>
          <w:color w:val="000000" w:themeColor="text1"/>
        </w:rPr>
        <w:t>reinforcing</w:t>
      </w:r>
      <w:r w:rsidR="002A2892">
        <w:rPr>
          <w:color w:val="000000" w:themeColor="text1"/>
        </w:rPr>
        <w:t xml:space="preserve"> integration practices</w:t>
      </w:r>
      <w:r w:rsidR="0027675A">
        <w:rPr>
          <w:color w:val="000000" w:themeColor="text1"/>
        </w:rPr>
        <w:t xml:space="preserve">. One of the components of the Project was the </w:t>
      </w:r>
      <w:r w:rsidR="00635BCB">
        <w:rPr>
          <w:color w:val="000000" w:themeColor="text1"/>
        </w:rPr>
        <w:t>enhanc</w:t>
      </w:r>
      <w:r w:rsidR="00C25C44">
        <w:rPr>
          <w:color w:val="000000" w:themeColor="text1"/>
        </w:rPr>
        <w:t xml:space="preserve">ement </w:t>
      </w:r>
      <w:r w:rsidR="00E17A5D">
        <w:rPr>
          <w:color w:val="000000" w:themeColor="text1"/>
        </w:rPr>
        <w:t>of</w:t>
      </w:r>
      <w:r w:rsidR="00635BCB">
        <w:rPr>
          <w:color w:val="000000" w:themeColor="text1"/>
        </w:rPr>
        <w:t xml:space="preserve"> integration practices </w:t>
      </w:r>
      <w:r w:rsidR="00E17A5D">
        <w:rPr>
          <w:color w:val="000000" w:themeColor="text1"/>
        </w:rPr>
        <w:t>in vocational and technical education</w:t>
      </w:r>
      <w:r w:rsidR="000355B9">
        <w:rPr>
          <w:color w:val="000000" w:themeColor="text1"/>
        </w:rPr>
        <w:t xml:space="preserve">. In this respect, </w:t>
      </w:r>
      <w:r w:rsidR="00060B31">
        <w:rPr>
          <w:color w:val="000000" w:themeColor="text1"/>
        </w:rPr>
        <w:t xml:space="preserve">a guide book was prepared by the name of “Integration Practices in Vocational and Technical Education” </w:t>
      </w:r>
      <w:r w:rsidR="006A0807">
        <w:rPr>
          <w:color w:val="000000" w:themeColor="text1"/>
        </w:rPr>
        <w:t xml:space="preserve">and </w:t>
      </w:r>
      <w:r w:rsidR="00FE18BB">
        <w:rPr>
          <w:color w:val="000000" w:themeColor="text1"/>
        </w:rPr>
        <w:t xml:space="preserve">teachers selected from pilot schools were trained </w:t>
      </w:r>
      <w:r w:rsidR="00C3715E">
        <w:rPr>
          <w:color w:val="000000" w:themeColor="text1"/>
        </w:rPr>
        <w:t xml:space="preserve">in terms of integration practices. </w:t>
      </w:r>
      <w:r w:rsidR="00096896">
        <w:rPr>
          <w:color w:val="000000" w:themeColor="text1"/>
        </w:rPr>
        <w:t xml:space="preserve">However, </w:t>
      </w:r>
      <w:r w:rsidR="008D0DE9">
        <w:rPr>
          <w:color w:val="000000" w:themeColor="text1"/>
        </w:rPr>
        <w:t xml:space="preserve">MoE decided to open </w:t>
      </w:r>
      <w:r w:rsidR="0064780B">
        <w:rPr>
          <w:color w:val="000000" w:themeColor="text1"/>
        </w:rPr>
        <w:t xml:space="preserve">special education classes in </w:t>
      </w:r>
      <w:r w:rsidR="003728F6">
        <w:rPr>
          <w:color w:val="000000" w:themeColor="text1"/>
        </w:rPr>
        <w:t xml:space="preserve">these high schools </w:t>
      </w:r>
      <w:r w:rsidR="002506E5">
        <w:rPr>
          <w:color w:val="000000" w:themeColor="text1"/>
        </w:rPr>
        <w:t xml:space="preserve">as it was </w:t>
      </w:r>
      <w:r w:rsidR="00875FE7">
        <w:rPr>
          <w:color w:val="000000" w:themeColor="text1"/>
        </w:rPr>
        <w:t xml:space="preserve">stated in </w:t>
      </w:r>
      <w:r w:rsidR="002F07B5">
        <w:rPr>
          <w:color w:val="000000" w:themeColor="text1"/>
        </w:rPr>
        <w:t>a</w:t>
      </w:r>
      <w:r w:rsidR="00E63384">
        <w:rPr>
          <w:color w:val="000000" w:themeColor="text1"/>
        </w:rPr>
        <w:t xml:space="preserve"> circular issued by the related General Directorate dated on </w:t>
      </w:r>
      <w:r w:rsidR="009F6355">
        <w:rPr>
          <w:color w:val="000000" w:themeColor="text1"/>
        </w:rPr>
        <w:t>February 25</w:t>
      </w:r>
      <w:r w:rsidR="009F6355">
        <w:rPr>
          <w:color w:val="000000" w:themeColor="text1"/>
          <w:vertAlign w:val="superscript"/>
        </w:rPr>
        <w:t>th</w:t>
      </w:r>
      <w:r w:rsidR="009F6355">
        <w:rPr>
          <w:color w:val="000000" w:themeColor="text1"/>
        </w:rPr>
        <w:t xml:space="preserve">, 2015 </w:t>
      </w:r>
      <w:r w:rsidR="00E050AB">
        <w:rPr>
          <w:color w:val="000000" w:themeColor="text1"/>
        </w:rPr>
        <w:t>and to place the mentally handicapped (</w:t>
      </w:r>
      <w:r w:rsidR="0069115A">
        <w:rPr>
          <w:color w:val="000000" w:themeColor="text1"/>
        </w:rPr>
        <w:t>mild) students and students with autism in</w:t>
      </w:r>
      <w:r w:rsidR="00D9621B">
        <w:rPr>
          <w:color w:val="000000" w:themeColor="text1"/>
        </w:rPr>
        <w:t xml:space="preserve"> these special education classes</w:t>
      </w:r>
      <w:r w:rsidR="00403A90">
        <w:rPr>
          <w:color w:val="000000" w:themeColor="text1"/>
        </w:rPr>
        <w:t xml:space="preserve">. </w:t>
      </w:r>
      <w:r w:rsidR="00DE6C41">
        <w:rPr>
          <w:color w:val="000000" w:themeColor="text1"/>
        </w:rPr>
        <w:t xml:space="preserve">The </w:t>
      </w:r>
      <w:r w:rsidR="009B6A09">
        <w:rPr>
          <w:color w:val="000000" w:themeColor="text1"/>
        </w:rPr>
        <w:t>Project</w:t>
      </w:r>
      <w:r w:rsidR="00C25C44">
        <w:rPr>
          <w:color w:val="000000" w:themeColor="text1"/>
        </w:rPr>
        <w:t>,</w:t>
      </w:r>
      <w:r w:rsidR="00A10A5A">
        <w:rPr>
          <w:color w:val="000000" w:themeColor="text1"/>
        </w:rPr>
        <w:t xml:space="preserve"> which </w:t>
      </w:r>
      <w:r w:rsidR="001765A2">
        <w:rPr>
          <w:color w:val="000000" w:themeColor="text1"/>
        </w:rPr>
        <w:t>substantia</w:t>
      </w:r>
      <w:r w:rsidR="008A2D65">
        <w:rPr>
          <w:color w:val="000000" w:themeColor="text1"/>
        </w:rPr>
        <w:t xml:space="preserve">l financial </w:t>
      </w:r>
      <w:r w:rsidR="00C25C44">
        <w:rPr>
          <w:color w:val="000000" w:themeColor="text1"/>
        </w:rPr>
        <w:t>resources</w:t>
      </w:r>
      <w:r w:rsidR="008A2D65">
        <w:rPr>
          <w:color w:val="000000" w:themeColor="text1"/>
        </w:rPr>
        <w:t xml:space="preserve"> channel</w:t>
      </w:r>
      <w:r w:rsidR="00C25C44">
        <w:rPr>
          <w:color w:val="000000" w:themeColor="text1"/>
        </w:rPr>
        <w:t>e</w:t>
      </w:r>
      <w:r w:rsidR="008A2D65">
        <w:rPr>
          <w:color w:val="000000" w:themeColor="text1"/>
        </w:rPr>
        <w:t xml:space="preserve">d </w:t>
      </w:r>
      <w:r w:rsidR="00C25C44">
        <w:rPr>
          <w:color w:val="000000" w:themeColor="text1"/>
        </w:rPr>
        <w:t>to, and its outcomes were not</w:t>
      </w:r>
      <w:r w:rsidR="001B2CE9">
        <w:rPr>
          <w:color w:val="000000" w:themeColor="text1"/>
        </w:rPr>
        <w:t xml:space="preserve"> maintained and the tar</w:t>
      </w:r>
      <w:r w:rsidR="00121040">
        <w:rPr>
          <w:color w:val="000000" w:themeColor="text1"/>
        </w:rPr>
        <w:t>gets in strategy documents were not followed</w:t>
      </w:r>
      <w:r w:rsidR="00EA31CB">
        <w:rPr>
          <w:color w:val="000000" w:themeColor="text1"/>
        </w:rPr>
        <w:t xml:space="preserve">. </w:t>
      </w:r>
      <w:r w:rsidR="00FC6AD0">
        <w:rPr>
          <w:color w:val="000000" w:themeColor="text1"/>
        </w:rPr>
        <w:t>U</w:t>
      </w:r>
      <w:r w:rsidR="003B25BA">
        <w:rPr>
          <w:color w:val="000000" w:themeColor="text1"/>
        </w:rPr>
        <w:t>nfortunately</w:t>
      </w:r>
      <w:r w:rsidR="00246BBA">
        <w:rPr>
          <w:color w:val="000000" w:themeColor="text1"/>
        </w:rPr>
        <w:t>,</w:t>
      </w:r>
      <w:r w:rsidR="003B25BA">
        <w:rPr>
          <w:color w:val="000000" w:themeColor="text1"/>
        </w:rPr>
        <w:t xml:space="preserve"> </w:t>
      </w:r>
      <w:r w:rsidR="00C25C44">
        <w:rPr>
          <w:color w:val="000000" w:themeColor="text1"/>
        </w:rPr>
        <w:t>this situation</w:t>
      </w:r>
      <w:r w:rsidR="003B25BA">
        <w:rPr>
          <w:color w:val="000000" w:themeColor="text1"/>
        </w:rPr>
        <w:t xml:space="preserve"> is not </w:t>
      </w:r>
      <w:r w:rsidR="00C25C44">
        <w:rPr>
          <w:color w:val="000000" w:themeColor="text1"/>
        </w:rPr>
        <w:t>an outlier</w:t>
      </w:r>
      <w:r w:rsidR="003B25BA">
        <w:rPr>
          <w:color w:val="000000" w:themeColor="text1"/>
        </w:rPr>
        <w:t xml:space="preserve">. </w:t>
      </w:r>
    </w:p>
    <w:p w14:paraId="70ABDE97" w14:textId="7340F6AD" w:rsidR="00246BBA" w:rsidRPr="00535E16" w:rsidRDefault="00462956" w:rsidP="00654999">
      <w:pPr>
        <w:shd w:val="clear" w:color="auto" w:fill="FFFFFF"/>
        <w:spacing w:before="120" w:after="120"/>
        <w:rPr>
          <w:color w:val="000000" w:themeColor="text1"/>
        </w:rPr>
      </w:pPr>
      <w:r>
        <w:rPr>
          <w:color w:val="000000" w:themeColor="text1"/>
        </w:rPr>
        <w:t xml:space="preserve">Within the scope of this Project, </w:t>
      </w:r>
      <w:r w:rsidR="00752542">
        <w:rPr>
          <w:color w:val="000000" w:themeColor="text1"/>
        </w:rPr>
        <w:t xml:space="preserve">assessment tools in CRCs </w:t>
      </w:r>
      <w:r w:rsidR="007159DF">
        <w:rPr>
          <w:color w:val="000000" w:themeColor="text1"/>
        </w:rPr>
        <w:t>were aimed to be renewed</w:t>
      </w:r>
      <w:r w:rsidR="00075199">
        <w:rPr>
          <w:color w:val="000000" w:themeColor="text1"/>
        </w:rPr>
        <w:t xml:space="preserve"> and update</w:t>
      </w:r>
      <w:r w:rsidR="00143639">
        <w:rPr>
          <w:color w:val="000000" w:themeColor="text1"/>
        </w:rPr>
        <w:t>d, and accordingly,</w:t>
      </w:r>
      <w:r w:rsidR="00AA73B2">
        <w:rPr>
          <w:color w:val="000000" w:themeColor="text1"/>
        </w:rPr>
        <w:t xml:space="preserve"> the adaptation of new tests and the</w:t>
      </w:r>
      <w:r w:rsidR="00143639">
        <w:rPr>
          <w:color w:val="000000" w:themeColor="text1"/>
        </w:rPr>
        <w:t xml:space="preserve"> </w:t>
      </w:r>
      <w:r w:rsidR="00397FC4">
        <w:rPr>
          <w:color w:val="000000" w:themeColor="text1"/>
        </w:rPr>
        <w:t xml:space="preserve">trainings of the </w:t>
      </w:r>
      <w:r w:rsidR="00AA73B2">
        <w:rPr>
          <w:color w:val="000000" w:themeColor="text1"/>
        </w:rPr>
        <w:t xml:space="preserve">personnel who would use these tests </w:t>
      </w:r>
      <w:r w:rsidR="00A215F9">
        <w:rPr>
          <w:color w:val="000000" w:themeColor="text1"/>
        </w:rPr>
        <w:t>w</w:t>
      </w:r>
      <w:r w:rsidR="00C25C44">
        <w:rPr>
          <w:color w:val="000000" w:themeColor="text1"/>
        </w:rPr>
        <w:t>ere</w:t>
      </w:r>
      <w:r w:rsidR="00A215F9">
        <w:rPr>
          <w:color w:val="000000" w:themeColor="text1"/>
        </w:rPr>
        <w:t xml:space="preserve"> completed, but yet again, none of the asses</w:t>
      </w:r>
      <w:r w:rsidR="00C25C44">
        <w:rPr>
          <w:color w:val="000000" w:themeColor="text1"/>
        </w:rPr>
        <w:t>s</w:t>
      </w:r>
      <w:r w:rsidR="00A215F9">
        <w:rPr>
          <w:color w:val="000000" w:themeColor="text1"/>
        </w:rPr>
        <w:t xml:space="preserve">ment tests </w:t>
      </w:r>
      <w:r w:rsidR="00224C76">
        <w:rPr>
          <w:color w:val="000000" w:themeColor="text1"/>
        </w:rPr>
        <w:t>were put in</w:t>
      </w:r>
      <w:r w:rsidR="00C25C44">
        <w:rPr>
          <w:color w:val="000000" w:themeColor="text1"/>
        </w:rPr>
        <w:t>to</w:t>
      </w:r>
      <w:r w:rsidR="00224C76">
        <w:rPr>
          <w:color w:val="000000" w:themeColor="text1"/>
        </w:rPr>
        <w:t xml:space="preserve"> use in</w:t>
      </w:r>
      <w:r w:rsidR="00C25C44">
        <w:rPr>
          <w:color w:val="000000" w:themeColor="text1"/>
        </w:rPr>
        <w:t xml:space="preserve"> the</w:t>
      </w:r>
      <w:r w:rsidR="00224C76">
        <w:rPr>
          <w:color w:val="000000" w:themeColor="text1"/>
        </w:rPr>
        <w:t xml:space="preserve"> CRCs. </w:t>
      </w:r>
    </w:p>
    <w:p w14:paraId="7072335B" w14:textId="6A352979" w:rsidR="005A5606" w:rsidRPr="00535E16" w:rsidRDefault="00133EE1" w:rsidP="00654999">
      <w:pPr>
        <w:shd w:val="clear" w:color="auto" w:fill="FFFFFF"/>
        <w:spacing w:before="120" w:after="120"/>
        <w:rPr>
          <w:color w:val="000000" w:themeColor="text1"/>
        </w:rPr>
      </w:pPr>
      <w:r>
        <w:rPr>
          <w:color w:val="000000" w:themeColor="text1"/>
        </w:rPr>
        <w:t>In addition,</w:t>
      </w:r>
      <w:r w:rsidR="007B33D9">
        <w:rPr>
          <w:color w:val="000000" w:themeColor="text1"/>
        </w:rPr>
        <w:t xml:space="preserve"> </w:t>
      </w:r>
      <w:r w:rsidR="00672BB3">
        <w:rPr>
          <w:color w:val="000000" w:themeColor="text1"/>
        </w:rPr>
        <w:t xml:space="preserve">the </w:t>
      </w:r>
      <w:r w:rsidR="007B33D9">
        <w:rPr>
          <w:color w:val="000000" w:themeColor="text1"/>
        </w:rPr>
        <w:t>fast rotation of middle and high rank</w:t>
      </w:r>
      <w:r w:rsidR="00672BB3">
        <w:rPr>
          <w:color w:val="000000" w:themeColor="text1"/>
        </w:rPr>
        <w:t>ing</w:t>
      </w:r>
      <w:r w:rsidR="007B33D9">
        <w:rPr>
          <w:color w:val="000000" w:themeColor="text1"/>
        </w:rPr>
        <w:t xml:space="preserve"> b</w:t>
      </w:r>
      <w:r w:rsidR="0099485A">
        <w:rPr>
          <w:color w:val="000000" w:themeColor="text1"/>
        </w:rPr>
        <w:t>ur</w:t>
      </w:r>
      <w:r w:rsidR="007B33D9">
        <w:rPr>
          <w:color w:val="000000" w:themeColor="text1"/>
        </w:rPr>
        <w:t>eaucrats</w:t>
      </w:r>
      <w:r w:rsidR="00672BB3">
        <w:rPr>
          <w:color w:val="000000" w:themeColor="text1"/>
        </w:rPr>
        <w:t xml:space="preserve"> </w:t>
      </w:r>
      <w:r w:rsidR="00F34A12">
        <w:rPr>
          <w:color w:val="000000" w:themeColor="text1"/>
        </w:rPr>
        <w:t>hampers</w:t>
      </w:r>
      <w:r w:rsidR="004563E3">
        <w:rPr>
          <w:color w:val="000000" w:themeColor="text1"/>
        </w:rPr>
        <w:t xml:space="preserve"> the efficien</w:t>
      </w:r>
      <w:r w:rsidR="002219FD">
        <w:rPr>
          <w:color w:val="000000" w:themeColor="text1"/>
        </w:rPr>
        <w:t>cy of transferr</w:t>
      </w:r>
      <w:r w:rsidR="00C25C44">
        <w:rPr>
          <w:color w:val="000000" w:themeColor="text1"/>
        </w:rPr>
        <w:t xml:space="preserve">al of </w:t>
      </w:r>
      <w:r w:rsidR="003143A7">
        <w:rPr>
          <w:color w:val="000000" w:themeColor="text1"/>
        </w:rPr>
        <w:t xml:space="preserve">knowledge and experience attained from the projects </w:t>
      </w:r>
      <w:r w:rsidR="00ED26C9">
        <w:rPr>
          <w:color w:val="000000" w:themeColor="text1"/>
        </w:rPr>
        <w:t>to</w:t>
      </w:r>
      <w:r w:rsidR="00E6659C">
        <w:rPr>
          <w:color w:val="000000" w:themeColor="text1"/>
        </w:rPr>
        <w:t xml:space="preserve"> </w:t>
      </w:r>
      <w:r w:rsidR="005A72F0">
        <w:rPr>
          <w:color w:val="000000" w:themeColor="text1"/>
        </w:rPr>
        <w:t xml:space="preserve"> </w:t>
      </w:r>
      <w:r w:rsidR="002219FD">
        <w:rPr>
          <w:color w:val="000000" w:themeColor="text1"/>
        </w:rPr>
        <w:t>just recently</w:t>
      </w:r>
      <w:r w:rsidR="005A72F0">
        <w:rPr>
          <w:color w:val="000000" w:themeColor="text1"/>
        </w:rPr>
        <w:t xml:space="preserve"> assigned personnel</w:t>
      </w:r>
      <w:r w:rsidR="003A3951">
        <w:rPr>
          <w:color w:val="000000" w:themeColor="text1"/>
        </w:rPr>
        <w:t xml:space="preserve">, </w:t>
      </w:r>
      <w:r w:rsidR="00E530E2">
        <w:rPr>
          <w:color w:val="000000" w:themeColor="text1"/>
        </w:rPr>
        <w:t>impeding</w:t>
      </w:r>
      <w:r w:rsidR="009A256B">
        <w:rPr>
          <w:color w:val="000000" w:themeColor="text1"/>
        </w:rPr>
        <w:t xml:space="preserve"> the sustainability of </w:t>
      </w:r>
      <w:r w:rsidR="00B31540">
        <w:rPr>
          <w:color w:val="000000" w:themeColor="text1"/>
        </w:rPr>
        <w:t>the activity</w:t>
      </w:r>
      <w:r w:rsidR="00091EF4">
        <w:rPr>
          <w:color w:val="000000" w:themeColor="text1"/>
        </w:rPr>
        <w:t>,</w:t>
      </w:r>
      <w:r w:rsidR="00B31540">
        <w:rPr>
          <w:color w:val="000000" w:themeColor="text1"/>
        </w:rPr>
        <w:t xml:space="preserve"> and </w:t>
      </w:r>
      <w:r w:rsidR="00091EF4">
        <w:rPr>
          <w:color w:val="000000" w:themeColor="text1"/>
        </w:rPr>
        <w:t>affect</w:t>
      </w:r>
      <w:r w:rsidR="003A3951">
        <w:rPr>
          <w:color w:val="000000" w:themeColor="text1"/>
        </w:rPr>
        <w:t>ing</w:t>
      </w:r>
      <w:r w:rsidR="00091EF4">
        <w:rPr>
          <w:color w:val="000000" w:themeColor="text1"/>
        </w:rPr>
        <w:t xml:space="preserve"> the quality of trainings </w:t>
      </w:r>
      <w:r w:rsidR="009C51ED">
        <w:rPr>
          <w:color w:val="000000" w:themeColor="text1"/>
        </w:rPr>
        <w:t xml:space="preserve">in a negative way. </w:t>
      </w:r>
    </w:p>
    <w:p w14:paraId="00F92867" w14:textId="798DF6E6" w:rsidR="00E56956" w:rsidRPr="007C558C" w:rsidRDefault="009426A5" w:rsidP="009426A5">
      <w:pPr>
        <w:ind w:firstLine="708"/>
        <w:rPr>
          <w:b/>
        </w:rPr>
      </w:pPr>
      <w:r>
        <w:rPr>
          <w:b/>
        </w:rPr>
        <w:lastRenderedPageBreak/>
        <w:t>2</w:t>
      </w:r>
      <w:r w:rsidR="00E56956" w:rsidRPr="007C558C">
        <w:rPr>
          <w:b/>
        </w:rPr>
        <w:t xml:space="preserve">. </w:t>
      </w:r>
      <w:r w:rsidR="00A92AF7" w:rsidRPr="007C558C">
        <w:rPr>
          <w:b/>
        </w:rPr>
        <w:t xml:space="preserve">Some Issues </w:t>
      </w:r>
      <w:r w:rsidR="00C31F1D" w:rsidRPr="007C558C">
        <w:rPr>
          <w:b/>
        </w:rPr>
        <w:t>that were not Mentioned in Turkey</w:t>
      </w:r>
      <w:r w:rsidR="00C25C44">
        <w:rPr>
          <w:b/>
        </w:rPr>
        <w:t>’s</w:t>
      </w:r>
      <w:r w:rsidR="00C31F1D" w:rsidRPr="007C558C">
        <w:rPr>
          <w:b/>
        </w:rPr>
        <w:t xml:space="preserve"> State Report</w:t>
      </w:r>
    </w:p>
    <w:p w14:paraId="7CB1E93C" w14:textId="4B8B5C57" w:rsidR="007C558C" w:rsidRPr="00535E16" w:rsidRDefault="009426A5" w:rsidP="00654999">
      <w:pPr>
        <w:spacing w:before="120" w:after="120"/>
        <w:rPr>
          <w:color w:val="000000" w:themeColor="text1"/>
        </w:rPr>
      </w:pPr>
      <w:r>
        <w:rPr>
          <w:color w:val="000000" w:themeColor="text1"/>
        </w:rPr>
        <w:t>2</w:t>
      </w:r>
      <w:r w:rsidR="0056001D">
        <w:rPr>
          <w:color w:val="000000" w:themeColor="text1"/>
        </w:rPr>
        <w:t>.1. There is no</w:t>
      </w:r>
      <w:r w:rsidR="00CD5D90">
        <w:rPr>
          <w:color w:val="000000" w:themeColor="text1"/>
        </w:rPr>
        <w:t xml:space="preserve"> structured </w:t>
      </w:r>
      <w:r w:rsidR="008242C5">
        <w:rPr>
          <w:color w:val="000000" w:themeColor="text1"/>
        </w:rPr>
        <w:t xml:space="preserve">medical </w:t>
      </w:r>
      <w:r w:rsidR="00EE39F6">
        <w:rPr>
          <w:color w:val="000000" w:themeColor="text1"/>
        </w:rPr>
        <w:t xml:space="preserve">system for handling some specific disabilities or </w:t>
      </w:r>
      <w:r w:rsidR="008242C5">
        <w:rPr>
          <w:color w:val="000000" w:themeColor="text1"/>
        </w:rPr>
        <w:t xml:space="preserve">handicaps in </w:t>
      </w:r>
      <w:r w:rsidR="00C25C44">
        <w:rPr>
          <w:color w:val="000000" w:themeColor="text1"/>
        </w:rPr>
        <w:t xml:space="preserve">the </w:t>
      </w:r>
      <w:r w:rsidR="00954A97">
        <w:rPr>
          <w:color w:val="000000" w:themeColor="text1"/>
        </w:rPr>
        <w:t xml:space="preserve">school environment. </w:t>
      </w:r>
      <w:r w:rsidR="0038085A">
        <w:rPr>
          <w:color w:val="000000" w:themeColor="text1"/>
        </w:rPr>
        <w:t xml:space="preserve">Especially for children with </w:t>
      </w:r>
      <w:r w:rsidR="000C3319">
        <w:rPr>
          <w:color w:val="000000" w:themeColor="text1"/>
        </w:rPr>
        <w:t>severe food alerg</w:t>
      </w:r>
      <w:r w:rsidR="00C25C44">
        <w:rPr>
          <w:color w:val="000000" w:themeColor="text1"/>
        </w:rPr>
        <w:t>ies</w:t>
      </w:r>
      <w:r w:rsidR="000C3319">
        <w:rPr>
          <w:color w:val="000000" w:themeColor="text1"/>
        </w:rPr>
        <w:t xml:space="preserve"> and </w:t>
      </w:r>
      <w:r w:rsidR="00E057FB">
        <w:rPr>
          <w:color w:val="000000" w:themeColor="text1"/>
        </w:rPr>
        <w:t xml:space="preserve">diabetes, </w:t>
      </w:r>
      <w:r w:rsidR="003C52B2">
        <w:rPr>
          <w:color w:val="000000" w:themeColor="text1"/>
        </w:rPr>
        <w:t xml:space="preserve">the </w:t>
      </w:r>
      <w:r w:rsidR="00203D11">
        <w:rPr>
          <w:color w:val="000000" w:themeColor="text1"/>
        </w:rPr>
        <w:t xml:space="preserve">means of </w:t>
      </w:r>
      <w:r w:rsidR="00C12638">
        <w:rPr>
          <w:color w:val="000000" w:themeColor="text1"/>
        </w:rPr>
        <w:t xml:space="preserve">accessing </w:t>
      </w:r>
      <w:r w:rsidR="00135380">
        <w:rPr>
          <w:color w:val="000000" w:themeColor="text1"/>
        </w:rPr>
        <w:t xml:space="preserve">appropriate </w:t>
      </w:r>
      <w:r w:rsidR="00C25C44">
        <w:rPr>
          <w:color w:val="000000" w:themeColor="text1"/>
        </w:rPr>
        <w:t>nutrients a</w:t>
      </w:r>
      <w:r w:rsidR="00203D11">
        <w:rPr>
          <w:color w:val="000000" w:themeColor="text1"/>
        </w:rPr>
        <w:t xml:space="preserve">re not available </w:t>
      </w:r>
      <w:r w:rsidR="00C25C44">
        <w:rPr>
          <w:color w:val="000000" w:themeColor="text1"/>
        </w:rPr>
        <w:t>at the</w:t>
      </w:r>
      <w:r w:rsidR="00203D11">
        <w:rPr>
          <w:color w:val="000000" w:themeColor="text1"/>
        </w:rPr>
        <w:t xml:space="preserve"> school</w:t>
      </w:r>
      <w:r w:rsidR="00C25C44">
        <w:rPr>
          <w:color w:val="000000" w:themeColor="text1"/>
        </w:rPr>
        <w:t>s</w:t>
      </w:r>
      <w:r w:rsidR="00135380">
        <w:rPr>
          <w:color w:val="000000" w:themeColor="text1"/>
        </w:rPr>
        <w:t>,</w:t>
      </w:r>
      <w:r w:rsidR="00B33697">
        <w:rPr>
          <w:color w:val="000000" w:themeColor="text1"/>
        </w:rPr>
        <w:t xml:space="preserve"> it is </w:t>
      </w:r>
      <w:r w:rsidR="007F605C">
        <w:rPr>
          <w:color w:val="000000" w:themeColor="text1"/>
        </w:rPr>
        <w:t xml:space="preserve">significant </w:t>
      </w:r>
      <w:r w:rsidR="00F3202D">
        <w:rPr>
          <w:color w:val="000000" w:themeColor="text1"/>
        </w:rPr>
        <w:t xml:space="preserve">and even </w:t>
      </w:r>
      <w:r w:rsidR="00B33697">
        <w:rPr>
          <w:color w:val="000000" w:themeColor="text1"/>
        </w:rPr>
        <w:t>vitally important to have health personnel</w:t>
      </w:r>
      <w:r w:rsidR="00F3202D">
        <w:rPr>
          <w:color w:val="000000" w:themeColor="text1"/>
        </w:rPr>
        <w:t xml:space="preserve"> </w:t>
      </w:r>
      <w:r w:rsidR="00C25C44">
        <w:rPr>
          <w:color w:val="000000" w:themeColor="text1"/>
        </w:rPr>
        <w:t xml:space="preserve">at </w:t>
      </w:r>
      <w:r w:rsidR="00F3202D">
        <w:rPr>
          <w:color w:val="000000" w:themeColor="text1"/>
        </w:rPr>
        <w:t xml:space="preserve">the schools </w:t>
      </w:r>
      <w:r w:rsidR="00FE5753">
        <w:rPr>
          <w:color w:val="000000" w:themeColor="text1"/>
        </w:rPr>
        <w:t xml:space="preserve">where </w:t>
      </w:r>
      <w:r w:rsidR="00F3202D">
        <w:rPr>
          <w:color w:val="000000" w:themeColor="text1"/>
        </w:rPr>
        <w:t xml:space="preserve">children with </w:t>
      </w:r>
      <w:r w:rsidR="00D12F48">
        <w:rPr>
          <w:color w:val="000000" w:themeColor="text1"/>
        </w:rPr>
        <w:t>th</w:t>
      </w:r>
      <w:r w:rsidR="00C25C44">
        <w:rPr>
          <w:color w:val="000000" w:themeColor="text1"/>
        </w:rPr>
        <w:t>ese</w:t>
      </w:r>
      <w:r w:rsidR="00D12F48">
        <w:rPr>
          <w:color w:val="000000" w:themeColor="text1"/>
        </w:rPr>
        <w:t xml:space="preserve"> kind of</w:t>
      </w:r>
      <w:r w:rsidR="00F3202D">
        <w:rPr>
          <w:color w:val="000000" w:themeColor="text1"/>
        </w:rPr>
        <w:t xml:space="preserve"> diseases attend. </w:t>
      </w:r>
      <w:r w:rsidR="00CF39AD">
        <w:rPr>
          <w:color w:val="000000" w:themeColor="text1"/>
        </w:rPr>
        <w:t xml:space="preserve">Besides, these children should be registered in </w:t>
      </w:r>
      <w:r w:rsidR="003146B6">
        <w:rPr>
          <w:color w:val="000000" w:themeColor="text1"/>
        </w:rPr>
        <w:t xml:space="preserve">schools that </w:t>
      </w:r>
      <w:r w:rsidR="00C25C44">
        <w:rPr>
          <w:color w:val="000000" w:themeColor="text1"/>
        </w:rPr>
        <w:t xml:space="preserve"> are </w:t>
      </w:r>
      <w:r w:rsidR="003146B6">
        <w:rPr>
          <w:color w:val="000000" w:themeColor="text1"/>
        </w:rPr>
        <w:t>locate</w:t>
      </w:r>
      <w:r w:rsidR="00C25C44">
        <w:rPr>
          <w:color w:val="000000" w:themeColor="text1"/>
        </w:rPr>
        <w:t xml:space="preserve">d near to </w:t>
      </w:r>
      <w:r w:rsidR="007500CF">
        <w:rPr>
          <w:color w:val="000000" w:themeColor="text1"/>
        </w:rPr>
        <w:t>hospital</w:t>
      </w:r>
      <w:r w:rsidR="00C25C44">
        <w:rPr>
          <w:color w:val="000000" w:themeColor="text1"/>
        </w:rPr>
        <w:t>s</w:t>
      </w:r>
      <w:r w:rsidR="00612FCD">
        <w:rPr>
          <w:color w:val="000000" w:themeColor="text1"/>
        </w:rPr>
        <w:t xml:space="preserve">, the problem still remains as there </w:t>
      </w:r>
      <w:r w:rsidR="00F32C16">
        <w:rPr>
          <w:color w:val="000000" w:themeColor="text1"/>
        </w:rPr>
        <w:t xml:space="preserve">is no legislation </w:t>
      </w:r>
      <w:r w:rsidR="00E32643">
        <w:rPr>
          <w:color w:val="000000" w:themeColor="text1"/>
        </w:rPr>
        <w:t xml:space="preserve">available to help any of the issues mentioned above. </w:t>
      </w:r>
    </w:p>
    <w:p w14:paraId="2B51C2EE" w14:textId="76C84201" w:rsidR="00E32643" w:rsidRPr="00535E16" w:rsidRDefault="009426A5" w:rsidP="00654999">
      <w:pPr>
        <w:spacing w:before="120" w:after="120"/>
        <w:rPr>
          <w:color w:val="000000" w:themeColor="text1"/>
        </w:rPr>
      </w:pPr>
      <w:r>
        <w:rPr>
          <w:color w:val="000000" w:themeColor="text1"/>
        </w:rPr>
        <w:t>2</w:t>
      </w:r>
      <w:r w:rsidR="0011677D">
        <w:rPr>
          <w:color w:val="000000" w:themeColor="text1"/>
        </w:rPr>
        <w:t xml:space="preserve">.2. </w:t>
      </w:r>
      <w:r w:rsidR="004F4818">
        <w:rPr>
          <w:color w:val="000000" w:themeColor="text1"/>
        </w:rPr>
        <w:t xml:space="preserve">According to Turkish education </w:t>
      </w:r>
      <w:r w:rsidR="00461A4A">
        <w:rPr>
          <w:color w:val="000000" w:themeColor="text1"/>
        </w:rPr>
        <w:t>legislation</w:t>
      </w:r>
      <w:r w:rsidR="003E38CD">
        <w:rPr>
          <w:color w:val="000000" w:themeColor="text1"/>
        </w:rPr>
        <w:t xml:space="preserve">, </w:t>
      </w:r>
      <w:r w:rsidR="00793466">
        <w:rPr>
          <w:color w:val="000000" w:themeColor="text1"/>
        </w:rPr>
        <w:t xml:space="preserve">medical board reports </w:t>
      </w:r>
      <w:r w:rsidR="00745123">
        <w:rPr>
          <w:color w:val="000000" w:themeColor="text1"/>
        </w:rPr>
        <w:t xml:space="preserve">need to be </w:t>
      </w:r>
      <w:r w:rsidR="002F515E">
        <w:rPr>
          <w:color w:val="000000" w:themeColor="text1"/>
        </w:rPr>
        <w:t>given official sanction</w:t>
      </w:r>
      <w:r w:rsidR="003C3C23">
        <w:rPr>
          <w:color w:val="000000" w:themeColor="text1"/>
        </w:rPr>
        <w:t xml:space="preserve"> </w:t>
      </w:r>
      <w:r w:rsidR="002F515E">
        <w:rPr>
          <w:color w:val="000000" w:themeColor="text1"/>
        </w:rPr>
        <w:t>recu</w:t>
      </w:r>
      <w:r w:rsidR="00A308DE">
        <w:rPr>
          <w:color w:val="000000" w:themeColor="text1"/>
        </w:rPr>
        <w:t xml:space="preserve">rrently. However, </w:t>
      </w:r>
      <w:r w:rsidR="00541EEE">
        <w:rPr>
          <w:color w:val="000000" w:themeColor="text1"/>
        </w:rPr>
        <w:t xml:space="preserve">this </w:t>
      </w:r>
      <w:r w:rsidR="00CA05B3">
        <w:rPr>
          <w:color w:val="000000" w:themeColor="text1"/>
        </w:rPr>
        <w:t>procedure contains severe bureaucratic</w:t>
      </w:r>
      <w:r w:rsidR="005F791B">
        <w:rPr>
          <w:color w:val="000000" w:themeColor="text1"/>
        </w:rPr>
        <w:t xml:space="preserve"> </w:t>
      </w:r>
      <w:r w:rsidR="00C25C44">
        <w:rPr>
          <w:color w:val="000000" w:themeColor="text1"/>
        </w:rPr>
        <w:t>hind</w:t>
      </w:r>
      <w:r w:rsidR="008D7A3C">
        <w:rPr>
          <w:color w:val="000000" w:themeColor="text1"/>
        </w:rPr>
        <w:t xml:space="preserve">rances. The demand of the signature of </w:t>
      </w:r>
      <w:r w:rsidR="006A7C5A">
        <w:rPr>
          <w:color w:val="000000" w:themeColor="text1"/>
        </w:rPr>
        <w:t xml:space="preserve">branch doctors who are not directly related to the disability of the child </w:t>
      </w:r>
      <w:r w:rsidR="00002BAD">
        <w:rPr>
          <w:color w:val="000000" w:themeColor="text1"/>
        </w:rPr>
        <w:t xml:space="preserve">turns the procedure to a tiring ordeal. </w:t>
      </w:r>
      <w:r w:rsidR="009504A9">
        <w:rPr>
          <w:color w:val="000000" w:themeColor="text1"/>
        </w:rPr>
        <w:t xml:space="preserve">As the signature of </w:t>
      </w:r>
      <w:r w:rsidR="00815170">
        <w:rPr>
          <w:color w:val="000000" w:themeColor="text1"/>
        </w:rPr>
        <w:t xml:space="preserve">other doctors </w:t>
      </w:r>
      <w:r w:rsidR="005622D0">
        <w:rPr>
          <w:color w:val="000000" w:themeColor="text1"/>
        </w:rPr>
        <w:t xml:space="preserve">are </w:t>
      </w:r>
      <w:r w:rsidR="00815170">
        <w:rPr>
          <w:color w:val="000000" w:themeColor="text1"/>
        </w:rPr>
        <w:t xml:space="preserve">demanded, it </w:t>
      </w:r>
      <w:r w:rsidR="005622D0">
        <w:rPr>
          <w:color w:val="000000" w:themeColor="text1"/>
        </w:rPr>
        <w:t>has been</w:t>
      </w:r>
      <w:r w:rsidR="00815170">
        <w:rPr>
          <w:color w:val="000000" w:themeColor="text1"/>
        </w:rPr>
        <w:t xml:space="preserve"> witnessed that </w:t>
      </w:r>
      <w:r w:rsidR="00374067">
        <w:rPr>
          <w:color w:val="000000" w:themeColor="text1"/>
        </w:rPr>
        <w:t xml:space="preserve">some gradings </w:t>
      </w:r>
      <w:r w:rsidR="00C87C71">
        <w:rPr>
          <w:color w:val="000000" w:themeColor="text1"/>
        </w:rPr>
        <w:t xml:space="preserve">errors </w:t>
      </w:r>
      <w:r w:rsidR="0082492B">
        <w:rPr>
          <w:color w:val="000000" w:themeColor="text1"/>
        </w:rPr>
        <w:t xml:space="preserve">are </w:t>
      </w:r>
      <w:r w:rsidR="00C87C71">
        <w:rPr>
          <w:color w:val="000000" w:themeColor="text1"/>
        </w:rPr>
        <w:t>made</w:t>
      </w:r>
      <w:r w:rsidR="00602A83">
        <w:rPr>
          <w:color w:val="000000" w:themeColor="text1"/>
        </w:rPr>
        <w:t>. Therefore</w:t>
      </w:r>
      <w:r w:rsidR="00B22CDC">
        <w:rPr>
          <w:color w:val="000000" w:themeColor="text1"/>
        </w:rPr>
        <w:t>,</w:t>
      </w:r>
      <w:r w:rsidR="00602A83">
        <w:rPr>
          <w:color w:val="000000" w:themeColor="text1"/>
        </w:rPr>
        <w:t xml:space="preserve"> the health professionals who will be </w:t>
      </w:r>
      <w:r w:rsidR="0024619C">
        <w:rPr>
          <w:color w:val="000000" w:themeColor="text1"/>
        </w:rPr>
        <w:t xml:space="preserve">members of the </w:t>
      </w:r>
      <w:r w:rsidR="00D979CE">
        <w:rPr>
          <w:color w:val="000000" w:themeColor="text1"/>
        </w:rPr>
        <w:t xml:space="preserve">medical </w:t>
      </w:r>
      <w:r w:rsidR="00C25C44">
        <w:rPr>
          <w:color w:val="000000" w:themeColor="text1"/>
        </w:rPr>
        <w:t>board</w:t>
      </w:r>
      <w:r w:rsidR="0024619C">
        <w:rPr>
          <w:color w:val="000000" w:themeColor="text1"/>
        </w:rPr>
        <w:t xml:space="preserve"> </w:t>
      </w:r>
      <w:r w:rsidR="003B07BC">
        <w:rPr>
          <w:color w:val="000000" w:themeColor="text1"/>
        </w:rPr>
        <w:t>ought to</w:t>
      </w:r>
      <w:r w:rsidR="0024619C">
        <w:rPr>
          <w:color w:val="000000" w:themeColor="text1"/>
        </w:rPr>
        <w:t xml:space="preserve"> receive train</w:t>
      </w:r>
      <w:r w:rsidR="007725EF">
        <w:rPr>
          <w:color w:val="000000" w:themeColor="text1"/>
        </w:rPr>
        <w:t>ing on disabilit</w:t>
      </w:r>
      <w:r w:rsidR="003B07BC">
        <w:rPr>
          <w:color w:val="000000" w:themeColor="text1"/>
        </w:rPr>
        <w:t>ies</w:t>
      </w:r>
      <w:r w:rsidR="007725EF">
        <w:rPr>
          <w:color w:val="000000" w:themeColor="text1"/>
        </w:rPr>
        <w:t xml:space="preserve"> and </w:t>
      </w:r>
      <w:r w:rsidR="003B07BC">
        <w:rPr>
          <w:color w:val="000000" w:themeColor="text1"/>
        </w:rPr>
        <w:t xml:space="preserve">their </w:t>
      </w:r>
      <w:r w:rsidR="007725EF">
        <w:rPr>
          <w:color w:val="000000" w:themeColor="text1"/>
        </w:rPr>
        <w:t xml:space="preserve">pathology. </w:t>
      </w:r>
    </w:p>
    <w:p w14:paraId="1C8DB208" w14:textId="74693C58" w:rsidR="00EC59B6" w:rsidRPr="00535E16" w:rsidRDefault="009426A5" w:rsidP="00654999">
      <w:pPr>
        <w:spacing w:before="120" w:after="120"/>
        <w:rPr>
          <w:color w:val="000000" w:themeColor="text1"/>
        </w:rPr>
      </w:pPr>
      <w:r>
        <w:rPr>
          <w:color w:val="000000" w:themeColor="text1"/>
        </w:rPr>
        <w:t>2</w:t>
      </w:r>
      <w:r w:rsidR="00EC59B6">
        <w:rPr>
          <w:color w:val="000000" w:themeColor="text1"/>
        </w:rPr>
        <w:t xml:space="preserve">.3. </w:t>
      </w:r>
      <w:r w:rsidR="00720708">
        <w:rPr>
          <w:color w:val="000000" w:themeColor="text1"/>
        </w:rPr>
        <w:t>Another issue that affect</w:t>
      </w:r>
      <w:r w:rsidR="00E05AF2">
        <w:rPr>
          <w:color w:val="000000" w:themeColor="text1"/>
        </w:rPr>
        <w:t>s</w:t>
      </w:r>
      <w:r w:rsidR="00720708">
        <w:rPr>
          <w:color w:val="000000" w:themeColor="text1"/>
        </w:rPr>
        <w:t xml:space="preserve"> the lives of </w:t>
      </w:r>
      <w:r w:rsidR="009F094B">
        <w:rPr>
          <w:color w:val="000000" w:themeColor="text1"/>
        </w:rPr>
        <w:t xml:space="preserve">disabled persons indirectly, if not directly, is  </w:t>
      </w:r>
      <w:r w:rsidR="001B26BD">
        <w:rPr>
          <w:color w:val="000000" w:themeColor="text1"/>
        </w:rPr>
        <w:t>the content of the course books</w:t>
      </w:r>
      <w:r w:rsidR="009774D3">
        <w:rPr>
          <w:color w:val="000000" w:themeColor="text1"/>
        </w:rPr>
        <w:t xml:space="preserve"> used in schools</w:t>
      </w:r>
      <w:r w:rsidR="001B26BD">
        <w:rPr>
          <w:color w:val="000000" w:themeColor="text1"/>
        </w:rPr>
        <w:t xml:space="preserve"> about disabled persons</w:t>
      </w:r>
      <w:r w:rsidR="009774D3">
        <w:rPr>
          <w:color w:val="000000" w:themeColor="text1"/>
        </w:rPr>
        <w:t xml:space="preserve">. In fact, the content in the books </w:t>
      </w:r>
      <w:r w:rsidR="00D20B8B">
        <w:rPr>
          <w:color w:val="000000" w:themeColor="text1"/>
        </w:rPr>
        <w:t xml:space="preserve">mold the social perception and </w:t>
      </w:r>
      <w:r w:rsidR="00F66D97">
        <w:rPr>
          <w:color w:val="000000" w:themeColor="text1"/>
        </w:rPr>
        <w:t>social attitude</w:t>
      </w:r>
      <w:r w:rsidR="00065B97">
        <w:rPr>
          <w:color w:val="000000" w:themeColor="text1"/>
        </w:rPr>
        <w:t xml:space="preserve">, and this </w:t>
      </w:r>
      <w:r w:rsidR="00E5409C">
        <w:rPr>
          <w:color w:val="000000" w:themeColor="text1"/>
        </w:rPr>
        <w:t xml:space="preserve">molded </w:t>
      </w:r>
      <w:r w:rsidR="00065B97">
        <w:rPr>
          <w:color w:val="000000" w:themeColor="text1"/>
        </w:rPr>
        <w:t xml:space="preserve">perception and attitude </w:t>
      </w:r>
      <w:r w:rsidR="00AB2DD0">
        <w:rPr>
          <w:color w:val="000000" w:themeColor="text1"/>
        </w:rPr>
        <w:t xml:space="preserve">affects the </w:t>
      </w:r>
      <w:r w:rsidR="003B1E53">
        <w:rPr>
          <w:color w:val="000000" w:themeColor="text1"/>
        </w:rPr>
        <w:t>way how disabled persons are perceived</w:t>
      </w:r>
      <w:r w:rsidR="004A5589">
        <w:rPr>
          <w:color w:val="000000" w:themeColor="text1"/>
        </w:rPr>
        <w:t xml:space="preserve"> </w:t>
      </w:r>
      <w:r w:rsidR="00EB71D0">
        <w:rPr>
          <w:color w:val="000000" w:themeColor="text1"/>
        </w:rPr>
        <w:t xml:space="preserve">and </w:t>
      </w:r>
      <w:r w:rsidR="00A432F1">
        <w:rPr>
          <w:color w:val="000000" w:themeColor="text1"/>
        </w:rPr>
        <w:t xml:space="preserve">also affects the </w:t>
      </w:r>
      <w:r w:rsidR="008678D2">
        <w:rPr>
          <w:color w:val="000000" w:themeColor="text1"/>
        </w:rPr>
        <w:t>qua</w:t>
      </w:r>
      <w:r w:rsidR="009B1C36">
        <w:rPr>
          <w:color w:val="000000" w:themeColor="text1"/>
        </w:rPr>
        <w:t xml:space="preserve">lity of services they </w:t>
      </w:r>
      <w:r w:rsidR="00E5409C">
        <w:rPr>
          <w:color w:val="000000" w:themeColor="text1"/>
        </w:rPr>
        <w:t xml:space="preserve">receive. </w:t>
      </w:r>
    </w:p>
    <w:p w14:paraId="7FE90D57" w14:textId="4BFC5C07" w:rsidR="00AB23DD" w:rsidRDefault="003C08DD" w:rsidP="00654999">
      <w:pPr>
        <w:spacing w:before="120" w:after="120"/>
        <w:rPr>
          <w:color w:val="000000" w:themeColor="text1"/>
        </w:rPr>
      </w:pPr>
      <w:r>
        <w:rPr>
          <w:color w:val="000000" w:themeColor="text1"/>
        </w:rPr>
        <w:t>The p</w:t>
      </w:r>
      <w:r w:rsidR="00117A0C">
        <w:rPr>
          <w:color w:val="000000" w:themeColor="text1"/>
        </w:rPr>
        <w:t>rimary, middle</w:t>
      </w:r>
      <w:r>
        <w:rPr>
          <w:color w:val="000000" w:themeColor="text1"/>
        </w:rPr>
        <w:t xml:space="preserve"> and </w:t>
      </w:r>
      <w:r w:rsidR="00317920">
        <w:rPr>
          <w:color w:val="000000" w:themeColor="text1"/>
        </w:rPr>
        <w:t>high</w:t>
      </w:r>
      <w:r w:rsidR="003A35A6">
        <w:rPr>
          <w:color w:val="000000" w:themeColor="text1"/>
        </w:rPr>
        <w:t xml:space="preserve"> </w:t>
      </w:r>
      <w:r w:rsidR="00317920">
        <w:rPr>
          <w:color w:val="000000" w:themeColor="text1"/>
        </w:rPr>
        <w:t xml:space="preserve">school </w:t>
      </w:r>
      <w:r w:rsidR="00F9559C">
        <w:rPr>
          <w:color w:val="000000" w:themeColor="text1"/>
        </w:rPr>
        <w:t xml:space="preserve">course books </w:t>
      </w:r>
      <w:r w:rsidR="0078440A">
        <w:rPr>
          <w:color w:val="000000" w:themeColor="text1"/>
        </w:rPr>
        <w:t xml:space="preserve">of 2013/2014 school year </w:t>
      </w:r>
      <w:r w:rsidR="00864DA6">
        <w:rPr>
          <w:color w:val="000000" w:themeColor="text1"/>
        </w:rPr>
        <w:t xml:space="preserve">have been screened by TOHAD (an ECHA member) and </w:t>
      </w:r>
      <w:r w:rsidR="00932B37">
        <w:rPr>
          <w:color w:val="000000" w:themeColor="text1"/>
        </w:rPr>
        <w:t xml:space="preserve">Department of </w:t>
      </w:r>
      <w:r w:rsidR="00B642C8">
        <w:rPr>
          <w:color w:val="000000" w:themeColor="text1"/>
        </w:rPr>
        <w:t>Sociologi</w:t>
      </w:r>
      <w:r w:rsidR="0000120D">
        <w:rPr>
          <w:color w:val="000000" w:themeColor="text1"/>
        </w:rPr>
        <w:t>c</w:t>
      </w:r>
      <w:r w:rsidR="00B642C8">
        <w:rPr>
          <w:color w:val="000000" w:themeColor="text1"/>
        </w:rPr>
        <w:t>al Studies</w:t>
      </w:r>
      <w:r w:rsidR="00E3645F">
        <w:rPr>
          <w:color w:val="000000" w:themeColor="text1"/>
        </w:rPr>
        <w:t>, Istanbul Bilgi University</w:t>
      </w:r>
      <w:r w:rsidR="004700AE">
        <w:rPr>
          <w:color w:val="000000" w:themeColor="text1"/>
        </w:rPr>
        <w:t xml:space="preserve"> (SECBIR)</w:t>
      </w:r>
      <w:r w:rsidR="00D157AC">
        <w:rPr>
          <w:color w:val="000000" w:themeColor="text1"/>
        </w:rPr>
        <w:t xml:space="preserve">. The same study was repeated in 2017 and it was observed that almost </w:t>
      </w:r>
      <w:r w:rsidR="007947AF">
        <w:rPr>
          <w:color w:val="000000" w:themeColor="text1"/>
        </w:rPr>
        <w:t xml:space="preserve">all of the problems detected in the </w:t>
      </w:r>
      <w:r w:rsidR="00EC56CA">
        <w:rPr>
          <w:color w:val="000000" w:themeColor="text1"/>
        </w:rPr>
        <w:t xml:space="preserve">first study continued as they </w:t>
      </w:r>
      <w:r w:rsidR="00793B7F">
        <w:rPr>
          <w:color w:val="000000" w:themeColor="text1"/>
        </w:rPr>
        <w:t xml:space="preserve">were. </w:t>
      </w:r>
    </w:p>
    <w:p w14:paraId="7B1E2906" w14:textId="2E35A190" w:rsidR="00675950" w:rsidRPr="00535E16" w:rsidRDefault="00D01D54" w:rsidP="00654999">
      <w:pPr>
        <w:spacing w:before="120" w:after="120"/>
        <w:rPr>
          <w:color w:val="000000" w:themeColor="text1"/>
        </w:rPr>
      </w:pPr>
      <w:r>
        <w:rPr>
          <w:color w:val="000000" w:themeColor="text1"/>
        </w:rPr>
        <w:t xml:space="preserve">The course books examined in the </w:t>
      </w:r>
      <w:r w:rsidR="0022268C">
        <w:rPr>
          <w:color w:val="000000" w:themeColor="text1"/>
        </w:rPr>
        <w:t xml:space="preserve">first study were books </w:t>
      </w:r>
      <w:r w:rsidR="006F5BD4">
        <w:rPr>
          <w:color w:val="000000" w:themeColor="text1"/>
        </w:rPr>
        <w:t xml:space="preserve">used </w:t>
      </w:r>
      <w:r w:rsidR="000B2D57">
        <w:rPr>
          <w:color w:val="000000" w:themeColor="text1"/>
        </w:rPr>
        <w:t xml:space="preserve">at schools </w:t>
      </w:r>
      <w:r w:rsidR="007B6136">
        <w:rPr>
          <w:color w:val="000000" w:themeColor="text1"/>
        </w:rPr>
        <w:t xml:space="preserve">in </w:t>
      </w:r>
      <w:r w:rsidR="00C25C44">
        <w:rPr>
          <w:color w:val="000000" w:themeColor="text1"/>
        </w:rPr>
        <w:t xml:space="preserve">the </w:t>
      </w:r>
      <w:r w:rsidR="007B6136">
        <w:rPr>
          <w:color w:val="000000" w:themeColor="text1"/>
        </w:rPr>
        <w:t>2013/2014 school year and they were as foll</w:t>
      </w:r>
      <w:r w:rsidR="00C25C44">
        <w:rPr>
          <w:color w:val="000000" w:themeColor="text1"/>
        </w:rPr>
        <w:t>ows</w:t>
      </w:r>
      <w:r w:rsidR="004F3B64">
        <w:rPr>
          <w:color w:val="000000" w:themeColor="text1"/>
        </w:rPr>
        <w:t xml:space="preserve">; 1-8 grades Turkish, 1-3 </w:t>
      </w:r>
      <w:r w:rsidR="00426318">
        <w:rPr>
          <w:color w:val="000000" w:themeColor="text1"/>
        </w:rPr>
        <w:t xml:space="preserve">grades </w:t>
      </w:r>
      <w:r w:rsidR="004F3B64">
        <w:rPr>
          <w:color w:val="000000" w:themeColor="text1"/>
        </w:rPr>
        <w:t xml:space="preserve">Life Skills, </w:t>
      </w:r>
      <w:r w:rsidR="00B56E52">
        <w:rPr>
          <w:color w:val="000000" w:themeColor="text1"/>
        </w:rPr>
        <w:t>4-8</w:t>
      </w:r>
      <w:r w:rsidR="006F5BD4">
        <w:rPr>
          <w:color w:val="000000" w:themeColor="text1"/>
        </w:rPr>
        <w:t xml:space="preserve"> grades</w:t>
      </w:r>
      <w:r w:rsidR="00B56E52">
        <w:rPr>
          <w:color w:val="000000" w:themeColor="text1"/>
        </w:rPr>
        <w:t xml:space="preserve"> Social </w:t>
      </w:r>
      <w:r w:rsidR="00426318">
        <w:rPr>
          <w:color w:val="000000" w:themeColor="text1"/>
        </w:rPr>
        <w:t>Studies</w:t>
      </w:r>
      <w:r w:rsidR="00C25C44">
        <w:rPr>
          <w:color w:val="000000" w:themeColor="text1"/>
        </w:rPr>
        <w:t xml:space="preserve"> (course books and work</w:t>
      </w:r>
      <w:r w:rsidR="00F35BF1">
        <w:rPr>
          <w:color w:val="000000" w:themeColor="text1"/>
        </w:rPr>
        <w:t>books)</w:t>
      </w:r>
      <w:r w:rsidR="00445189">
        <w:rPr>
          <w:color w:val="000000" w:themeColor="text1"/>
        </w:rPr>
        <w:t xml:space="preserve">, 4-12 grades </w:t>
      </w:r>
      <w:r w:rsidR="00464BB2">
        <w:rPr>
          <w:color w:val="000000" w:themeColor="text1"/>
        </w:rPr>
        <w:t xml:space="preserve">Culture of Religion and </w:t>
      </w:r>
      <w:r w:rsidR="006E1470">
        <w:rPr>
          <w:color w:val="000000" w:themeColor="text1"/>
        </w:rPr>
        <w:t>E</w:t>
      </w:r>
      <w:r w:rsidR="000E08F7">
        <w:rPr>
          <w:color w:val="000000" w:themeColor="text1"/>
        </w:rPr>
        <w:t>thics, 9</w:t>
      </w:r>
      <w:r w:rsidR="000E08F7" w:rsidRPr="00C25C44">
        <w:rPr>
          <w:color w:val="000000" w:themeColor="text1"/>
          <w:vertAlign w:val="superscript"/>
        </w:rPr>
        <w:t>th</w:t>
      </w:r>
      <w:r w:rsidR="000E08F7">
        <w:rPr>
          <w:color w:val="000000" w:themeColor="text1"/>
        </w:rPr>
        <w:t xml:space="preserve"> grade Health Studies</w:t>
      </w:r>
      <w:r w:rsidR="00DE21FF">
        <w:rPr>
          <w:color w:val="000000" w:themeColor="text1"/>
        </w:rPr>
        <w:t>, Middle School Sociology, 8</w:t>
      </w:r>
      <w:r w:rsidR="00DE21FF" w:rsidRPr="00C25C44">
        <w:rPr>
          <w:color w:val="000000" w:themeColor="text1"/>
          <w:vertAlign w:val="superscript"/>
        </w:rPr>
        <w:t>th</w:t>
      </w:r>
      <w:r w:rsidR="00DE21FF">
        <w:rPr>
          <w:color w:val="000000" w:themeColor="text1"/>
        </w:rPr>
        <w:t xml:space="preserve"> grade </w:t>
      </w:r>
      <w:r w:rsidR="00485974">
        <w:rPr>
          <w:color w:val="000000" w:themeColor="text1"/>
        </w:rPr>
        <w:t>Citizenship and Democracy Education</w:t>
      </w:r>
      <w:r w:rsidR="00EE0BD9">
        <w:rPr>
          <w:color w:val="000000" w:themeColor="text1"/>
        </w:rPr>
        <w:t xml:space="preserve">, Middle School Democracy and Human Rights. In the framework of the study, </w:t>
      </w:r>
      <w:r w:rsidR="00A740AF">
        <w:rPr>
          <w:color w:val="000000" w:themeColor="text1"/>
        </w:rPr>
        <w:t>68 books</w:t>
      </w:r>
      <w:r w:rsidR="00D74749">
        <w:rPr>
          <w:rStyle w:val="FootnoteReference"/>
          <w:color w:val="000000" w:themeColor="text1"/>
        </w:rPr>
        <w:footnoteReference w:id="9"/>
      </w:r>
      <w:r w:rsidR="00A740AF">
        <w:rPr>
          <w:color w:val="000000" w:themeColor="text1"/>
        </w:rPr>
        <w:t xml:space="preserve"> were examined. </w:t>
      </w:r>
    </w:p>
    <w:p w14:paraId="67801649" w14:textId="57F9DC41" w:rsidR="00A740AF" w:rsidRPr="00535E16" w:rsidRDefault="00946141" w:rsidP="00654999">
      <w:pPr>
        <w:spacing w:before="120" w:after="120"/>
        <w:rPr>
          <w:color w:val="000000" w:themeColor="text1"/>
        </w:rPr>
      </w:pPr>
      <w:r>
        <w:rPr>
          <w:color w:val="000000" w:themeColor="text1"/>
        </w:rPr>
        <w:t xml:space="preserve">Some of the results of the survey </w:t>
      </w:r>
      <w:r w:rsidR="00C25C44">
        <w:rPr>
          <w:color w:val="000000" w:themeColor="text1"/>
        </w:rPr>
        <w:t>could be</w:t>
      </w:r>
      <w:r>
        <w:rPr>
          <w:color w:val="000000" w:themeColor="text1"/>
        </w:rPr>
        <w:t xml:space="preserve"> </w:t>
      </w:r>
      <w:r w:rsidR="00C25C44">
        <w:rPr>
          <w:color w:val="000000" w:themeColor="text1"/>
        </w:rPr>
        <w:t>listed as such:</w:t>
      </w:r>
      <w:r>
        <w:rPr>
          <w:color w:val="000000" w:themeColor="text1"/>
        </w:rPr>
        <w:t xml:space="preserve"> </w:t>
      </w:r>
    </w:p>
    <w:p w14:paraId="75D92C3F" w14:textId="0B3E6187" w:rsidR="00946141" w:rsidRPr="00535E16" w:rsidRDefault="00B37243" w:rsidP="00654999">
      <w:pPr>
        <w:pStyle w:val="ListParagraph"/>
        <w:numPr>
          <w:ilvl w:val="0"/>
          <w:numId w:val="4"/>
        </w:numPr>
        <w:spacing w:before="120" w:after="120"/>
        <w:contextualSpacing w:val="0"/>
        <w:rPr>
          <w:color w:val="000000" w:themeColor="text1"/>
        </w:rPr>
      </w:pPr>
      <w:r>
        <w:rPr>
          <w:color w:val="000000" w:themeColor="text1"/>
        </w:rPr>
        <w:lastRenderedPageBreak/>
        <w:t xml:space="preserve">The usage of </w:t>
      </w:r>
      <w:r w:rsidR="00C7617A">
        <w:rPr>
          <w:color w:val="000000" w:themeColor="text1"/>
        </w:rPr>
        <w:t>thr</w:t>
      </w:r>
      <w:r w:rsidR="00946141">
        <w:rPr>
          <w:color w:val="000000" w:themeColor="text1"/>
        </w:rPr>
        <w:t>ee concepts</w:t>
      </w:r>
      <w:r w:rsidR="002E02FD">
        <w:rPr>
          <w:color w:val="000000" w:themeColor="text1"/>
        </w:rPr>
        <w:t xml:space="preserve"> (disabled, handicapped, impaired)</w:t>
      </w:r>
      <w:r w:rsidR="00946141">
        <w:rPr>
          <w:color w:val="000000" w:themeColor="text1"/>
        </w:rPr>
        <w:t xml:space="preserve"> </w:t>
      </w:r>
      <w:r w:rsidR="00C7617A">
        <w:rPr>
          <w:color w:val="000000" w:themeColor="text1"/>
        </w:rPr>
        <w:t>were studied</w:t>
      </w:r>
      <w:r w:rsidR="0048482C">
        <w:rPr>
          <w:color w:val="000000" w:themeColor="text1"/>
        </w:rPr>
        <w:t xml:space="preserve">. It was detected that these three concepts were </w:t>
      </w:r>
      <w:r w:rsidR="00095FBF">
        <w:rPr>
          <w:color w:val="000000" w:themeColor="text1"/>
        </w:rPr>
        <w:t xml:space="preserve">usually </w:t>
      </w:r>
      <w:r w:rsidR="00771D17">
        <w:rPr>
          <w:color w:val="000000" w:themeColor="text1"/>
        </w:rPr>
        <w:t>used in the context o</w:t>
      </w:r>
      <w:r w:rsidR="00095FBF">
        <w:rPr>
          <w:color w:val="000000" w:themeColor="text1"/>
        </w:rPr>
        <w:t xml:space="preserve">f </w:t>
      </w:r>
      <w:r w:rsidR="00793E21">
        <w:rPr>
          <w:color w:val="000000" w:themeColor="text1"/>
        </w:rPr>
        <w:t xml:space="preserve">“deficiency”, “disease”, </w:t>
      </w:r>
      <w:r w:rsidR="00A0215D">
        <w:rPr>
          <w:color w:val="000000" w:themeColor="text1"/>
        </w:rPr>
        <w:t xml:space="preserve">“imperfection” and </w:t>
      </w:r>
      <w:r w:rsidR="00BE753C">
        <w:rPr>
          <w:color w:val="000000" w:themeColor="text1"/>
        </w:rPr>
        <w:t>“</w:t>
      </w:r>
      <w:r w:rsidR="00EB6BC3">
        <w:rPr>
          <w:color w:val="000000" w:themeColor="text1"/>
        </w:rPr>
        <w:t>someone</w:t>
      </w:r>
      <w:r w:rsidR="00AA0B3C">
        <w:rPr>
          <w:color w:val="000000" w:themeColor="text1"/>
        </w:rPr>
        <w:t xml:space="preserve"> </w:t>
      </w:r>
      <w:r w:rsidR="006F7874">
        <w:rPr>
          <w:color w:val="000000" w:themeColor="text1"/>
        </w:rPr>
        <w:t xml:space="preserve">being </w:t>
      </w:r>
      <w:r w:rsidR="00C25C44">
        <w:rPr>
          <w:color w:val="000000" w:themeColor="text1"/>
        </w:rPr>
        <w:t>helpless and</w:t>
      </w:r>
      <w:r w:rsidR="00EB6BC3">
        <w:rPr>
          <w:color w:val="000000" w:themeColor="text1"/>
        </w:rPr>
        <w:t xml:space="preserve"> in need of care</w:t>
      </w:r>
      <w:r w:rsidR="007C75B3">
        <w:rPr>
          <w:color w:val="000000" w:themeColor="text1"/>
        </w:rPr>
        <w:t>”.</w:t>
      </w:r>
    </w:p>
    <w:p w14:paraId="775A41D8" w14:textId="27D66EA6" w:rsidR="00557417" w:rsidRPr="00535E16" w:rsidRDefault="007F77CD" w:rsidP="00654999">
      <w:pPr>
        <w:pStyle w:val="ListParagraph"/>
        <w:numPr>
          <w:ilvl w:val="0"/>
          <w:numId w:val="4"/>
        </w:numPr>
        <w:spacing w:before="120" w:after="120"/>
        <w:contextualSpacing w:val="0"/>
        <w:rPr>
          <w:color w:val="000000" w:themeColor="text1"/>
        </w:rPr>
      </w:pPr>
      <w:r>
        <w:rPr>
          <w:color w:val="000000" w:themeColor="text1"/>
        </w:rPr>
        <w:t xml:space="preserve">Regarding the </w:t>
      </w:r>
      <w:r w:rsidR="000D1F38">
        <w:rPr>
          <w:color w:val="000000" w:themeColor="text1"/>
        </w:rPr>
        <w:t>illustrations and photographs</w:t>
      </w:r>
      <w:r w:rsidR="0022652E">
        <w:rPr>
          <w:color w:val="000000" w:themeColor="text1"/>
        </w:rPr>
        <w:t xml:space="preserve"> (images)</w:t>
      </w:r>
      <w:r w:rsidR="00650841">
        <w:rPr>
          <w:color w:val="000000" w:themeColor="text1"/>
        </w:rPr>
        <w:t xml:space="preserve">, </w:t>
      </w:r>
      <w:r w:rsidR="000D1F38">
        <w:rPr>
          <w:color w:val="000000" w:themeColor="text1"/>
        </w:rPr>
        <w:t xml:space="preserve">the reported images are </w:t>
      </w:r>
      <w:r w:rsidR="00C25C44">
        <w:rPr>
          <w:color w:val="000000" w:themeColor="text1"/>
        </w:rPr>
        <w:t>20 wheel</w:t>
      </w:r>
      <w:r w:rsidR="00743119">
        <w:rPr>
          <w:color w:val="000000" w:themeColor="text1"/>
        </w:rPr>
        <w:t xml:space="preserve">chairs, 6 </w:t>
      </w:r>
      <w:r w:rsidR="00DC5F1F">
        <w:rPr>
          <w:color w:val="000000" w:themeColor="text1"/>
        </w:rPr>
        <w:t>walking stick</w:t>
      </w:r>
      <w:r w:rsidR="00D35AEB">
        <w:rPr>
          <w:color w:val="000000" w:themeColor="text1"/>
        </w:rPr>
        <w:t>s, 5 visually impaired person</w:t>
      </w:r>
      <w:r w:rsidR="0045407B">
        <w:rPr>
          <w:color w:val="000000" w:themeColor="text1"/>
        </w:rPr>
        <w:t>s</w:t>
      </w:r>
      <w:r w:rsidR="0022652E" w:rsidRPr="0022652E">
        <w:rPr>
          <w:color w:val="000000" w:themeColor="text1"/>
        </w:rPr>
        <w:t xml:space="preserve"> </w:t>
      </w:r>
      <w:r w:rsidR="0022652E">
        <w:rPr>
          <w:color w:val="000000" w:themeColor="text1"/>
        </w:rPr>
        <w:t>in total</w:t>
      </w:r>
      <w:r w:rsidR="0045407B">
        <w:rPr>
          <w:color w:val="000000" w:themeColor="text1"/>
        </w:rPr>
        <w:t>. In these images</w:t>
      </w:r>
      <w:r w:rsidR="00FB4F3F">
        <w:rPr>
          <w:color w:val="000000" w:themeColor="text1"/>
        </w:rPr>
        <w:t xml:space="preserve">, disabled persons are depicted as </w:t>
      </w:r>
      <w:r w:rsidR="00F5031F">
        <w:rPr>
          <w:color w:val="000000" w:themeColor="text1"/>
        </w:rPr>
        <w:t xml:space="preserve">incapable and helpless. </w:t>
      </w:r>
      <w:r w:rsidR="001903F1">
        <w:rPr>
          <w:color w:val="000000" w:themeColor="text1"/>
        </w:rPr>
        <w:t xml:space="preserve">There </w:t>
      </w:r>
      <w:r w:rsidR="0025726E">
        <w:rPr>
          <w:color w:val="000000" w:themeColor="text1"/>
        </w:rPr>
        <w:t>were</w:t>
      </w:r>
      <w:r w:rsidR="001903F1">
        <w:rPr>
          <w:color w:val="000000" w:themeColor="text1"/>
        </w:rPr>
        <w:t xml:space="preserve"> several positive examples</w:t>
      </w:r>
      <w:r w:rsidR="0025726E">
        <w:rPr>
          <w:color w:val="000000" w:themeColor="text1"/>
        </w:rPr>
        <w:t xml:space="preserve"> depicting the disabled persons </w:t>
      </w:r>
      <w:r w:rsidR="00C60915">
        <w:rPr>
          <w:color w:val="000000" w:themeColor="text1"/>
        </w:rPr>
        <w:t>incorporating</w:t>
      </w:r>
      <w:r w:rsidR="008055C8">
        <w:rPr>
          <w:color w:val="000000" w:themeColor="text1"/>
        </w:rPr>
        <w:t xml:space="preserve"> into social life. </w:t>
      </w:r>
      <w:r w:rsidR="001903F1">
        <w:rPr>
          <w:color w:val="000000" w:themeColor="text1"/>
        </w:rPr>
        <w:t xml:space="preserve"> </w:t>
      </w:r>
      <w:r w:rsidR="0045407B">
        <w:rPr>
          <w:color w:val="000000" w:themeColor="text1"/>
        </w:rPr>
        <w:t xml:space="preserve"> </w:t>
      </w:r>
      <w:r w:rsidR="00F40A99">
        <w:rPr>
          <w:color w:val="000000" w:themeColor="text1"/>
        </w:rPr>
        <w:t xml:space="preserve"> </w:t>
      </w:r>
    </w:p>
    <w:p w14:paraId="11B22C10" w14:textId="5F2056F0" w:rsidR="008055C8" w:rsidRPr="00535E16" w:rsidRDefault="0003702E" w:rsidP="00654999">
      <w:pPr>
        <w:pStyle w:val="ListParagraph"/>
        <w:numPr>
          <w:ilvl w:val="0"/>
          <w:numId w:val="5"/>
        </w:numPr>
        <w:spacing w:before="120" w:after="120"/>
        <w:contextualSpacing w:val="0"/>
        <w:rPr>
          <w:color w:val="000000" w:themeColor="text1"/>
        </w:rPr>
      </w:pPr>
      <w:r>
        <w:rPr>
          <w:color w:val="000000" w:themeColor="text1"/>
        </w:rPr>
        <w:t>In the course books, disabled and handicapped persons are not seen as “regular individuals”</w:t>
      </w:r>
      <w:r w:rsidR="00037929">
        <w:rPr>
          <w:color w:val="000000" w:themeColor="text1"/>
        </w:rPr>
        <w:t xml:space="preserve">. </w:t>
      </w:r>
      <w:r w:rsidR="00A0453F">
        <w:rPr>
          <w:color w:val="000000" w:themeColor="text1"/>
        </w:rPr>
        <w:t xml:space="preserve">Disability is seen </w:t>
      </w:r>
      <w:r w:rsidR="00E3678B">
        <w:rPr>
          <w:color w:val="000000" w:themeColor="text1"/>
        </w:rPr>
        <w:t>as a disease on the duality of health</w:t>
      </w:r>
      <w:r w:rsidR="004A4A09">
        <w:rPr>
          <w:color w:val="000000" w:themeColor="text1"/>
        </w:rPr>
        <w:t xml:space="preserve"> and sickness, and </w:t>
      </w:r>
      <w:r w:rsidR="0083718A">
        <w:rPr>
          <w:color w:val="000000" w:themeColor="text1"/>
        </w:rPr>
        <w:t>especially in the course book on Health Studies</w:t>
      </w:r>
      <w:r w:rsidR="0080223B">
        <w:rPr>
          <w:color w:val="000000" w:themeColor="text1"/>
        </w:rPr>
        <w:t>, the link</w:t>
      </w:r>
      <w:r w:rsidR="004F0621">
        <w:rPr>
          <w:color w:val="000000" w:themeColor="text1"/>
        </w:rPr>
        <w:t>s</w:t>
      </w:r>
      <w:r w:rsidR="0080223B">
        <w:rPr>
          <w:color w:val="000000" w:themeColor="text1"/>
        </w:rPr>
        <w:t xml:space="preserve"> to the </w:t>
      </w:r>
      <w:r w:rsidR="00214912">
        <w:rPr>
          <w:color w:val="000000" w:themeColor="text1"/>
        </w:rPr>
        <w:t>the concept of “</w:t>
      </w:r>
      <w:r w:rsidR="00CA2E93">
        <w:rPr>
          <w:color w:val="000000" w:themeColor="text1"/>
        </w:rPr>
        <w:t xml:space="preserve">disease” </w:t>
      </w:r>
      <w:r w:rsidR="00C67A2C">
        <w:rPr>
          <w:color w:val="000000" w:themeColor="text1"/>
        </w:rPr>
        <w:t xml:space="preserve">appear in the text </w:t>
      </w:r>
      <w:r w:rsidR="001E3F1A">
        <w:rPr>
          <w:color w:val="000000" w:themeColor="text1"/>
        </w:rPr>
        <w:t xml:space="preserve">of the book. </w:t>
      </w:r>
    </w:p>
    <w:p w14:paraId="4FC55160" w14:textId="0688DFF7" w:rsidR="008E4B00" w:rsidRPr="00535E16" w:rsidRDefault="008E4B00" w:rsidP="00654999">
      <w:pPr>
        <w:pStyle w:val="ListParagraph"/>
        <w:numPr>
          <w:ilvl w:val="0"/>
          <w:numId w:val="5"/>
        </w:numPr>
        <w:spacing w:before="120" w:after="120"/>
        <w:contextualSpacing w:val="0"/>
        <w:rPr>
          <w:color w:val="000000" w:themeColor="text1"/>
        </w:rPr>
      </w:pPr>
      <w:r>
        <w:rPr>
          <w:color w:val="000000" w:themeColor="text1"/>
        </w:rPr>
        <w:t>Disability</w:t>
      </w:r>
      <w:r w:rsidR="00506D45">
        <w:rPr>
          <w:color w:val="000000" w:themeColor="text1"/>
        </w:rPr>
        <w:t xml:space="preserve"> is</w:t>
      </w:r>
      <w:r w:rsidR="00873FE7">
        <w:rPr>
          <w:color w:val="000000" w:themeColor="text1"/>
        </w:rPr>
        <w:t xml:space="preserve"> usually</w:t>
      </w:r>
      <w:r w:rsidR="00506D45">
        <w:rPr>
          <w:color w:val="000000" w:themeColor="text1"/>
        </w:rPr>
        <w:t xml:space="preserve"> </w:t>
      </w:r>
      <w:r w:rsidR="00F37F72">
        <w:rPr>
          <w:color w:val="000000" w:themeColor="text1"/>
        </w:rPr>
        <w:t xml:space="preserve">addressed </w:t>
      </w:r>
      <w:r w:rsidR="00873FE7">
        <w:rPr>
          <w:color w:val="000000" w:themeColor="text1"/>
        </w:rPr>
        <w:t xml:space="preserve">in books </w:t>
      </w:r>
      <w:r w:rsidR="00F37F72">
        <w:rPr>
          <w:color w:val="000000" w:themeColor="text1"/>
        </w:rPr>
        <w:t>under the title of “Our Differences”</w:t>
      </w:r>
      <w:r w:rsidR="005C710B">
        <w:rPr>
          <w:color w:val="000000" w:themeColor="text1"/>
        </w:rPr>
        <w:t xml:space="preserve">. There </w:t>
      </w:r>
      <w:r w:rsidR="006868E8">
        <w:rPr>
          <w:color w:val="000000" w:themeColor="text1"/>
        </w:rPr>
        <w:t xml:space="preserve">are </w:t>
      </w:r>
      <w:r w:rsidR="001D53E8">
        <w:rPr>
          <w:color w:val="000000" w:themeColor="text1"/>
        </w:rPr>
        <w:t xml:space="preserve">provoked </w:t>
      </w:r>
      <w:r w:rsidR="006868E8">
        <w:rPr>
          <w:color w:val="000000" w:themeColor="text1"/>
        </w:rPr>
        <w:t xml:space="preserve">expressions of pity </w:t>
      </w:r>
      <w:r w:rsidR="0084009B">
        <w:rPr>
          <w:color w:val="000000" w:themeColor="text1"/>
        </w:rPr>
        <w:t>implying</w:t>
      </w:r>
      <w:r w:rsidR="00D51EE9">
        <w:rPr>
          <w:color w:val="000000" w:themeColor="text1"/>
        </w:rPr>
        <w:t xml:space="preserve"> that one should accept the differences of the disabled person </w:t>
      </w:r>
      <w:r w:rsidR="00EB0E1E">
        <w:rPr>
          <w:color w:val="000000" w:themeColor="text1"/>
        </w:rPr>
        <w:t>“</w:t>
      </w:r>
      <w:r w:rsidR="00D51EE9">
        <w:rPr>
          <w:color w:val="000000" w:themeColor="text1"/>
        </w:rPr>
        <w:t xml:space="preserve">even though he </w:t>
      </w:r>
      <w:r w:rsidR="00EA1972">
        <w:rPr>
          <w:color w:val="000000" w:themeColor="text1"/>
        </w:rPr>
        <w:t xml:space="preserve">has defects and </w:t>
      </w:r>
      <w:r w:rsidR="00410997">
        <w:rPr>
          <w:color w:val="000000" w:themeColor="text1"/>
        </w:rPr>
        <w:t>deficiencies”.</w:t>
      </w:r>
      <w:r w:rsidR="00EB0E1E">
        <w:rPr>
          <w:color w:val="000000" w:themeColor="text1"/>
        </w:rPr>
        <w:t xml:space="preserve"> </w:t>
      </w:r>
      <w:r w:rsidR="00EB38F4">
        <w:rPr>
          <w:color w:val="000000" w:themeColor="text1"/>
        </w:rPr>
        <w:t xml:space="preserve">Such expressions </w:t>
      </w:r>
      <w:r w:rsidR="00945E3C">
        <w:rPr>
          <w:color w:val="000000" w:themeColor="text1"/>
        </w:rPr>
        <w:t>reinforce</w:t>
      </w:r>
      <w:r w:rsidR="00EB38F4">
        <w:rPr>
          <w:color w:val="000000" w:themeColor="text1"/>
        </w:rPr>
        <w:t xml:space="preserve"> the s</w:t>
      </w:r>
      <w:r w:rsidR="00CF0C96">
        <w:rPr>
          <w:color w:val="000000" w:themeColor="text1"/>
        </w:rPr>
        <w:t>ter</w:t>
      </w:r>
      <w:r w:rsidR="00EB38F4">
        <w:rPr>
          <w:color w:val="000000" w:themeColor="text1"/>
        </w:rPr>
        <w:t>eo</w:t>
      </w:r>
      <w:r w:rsidR="00C25C44">
        <w:rPr>
          <w:color w:val="000000" w:themeColor="text1"/>
        </w:rPr>
        <w:t>typical</w:t>
      </w:r>
      <w:r w:rsidR="00EB38F4">
        <w:rPr>
          <w:color w:val="000000" w:themeColor="text1"/>
        </w:rPr>
        <w:t xml:space="preserve"> judgments aga</w:t>
      </w:r>
      <w:r w:rsidR="00945E3C">
        <w:rPr>
          <w:color w:val="000000" w:themeColor="text1"/>
        </w:rPr>
        <w:t xml:space="preserve">inst disabilities. </w:t>
      </w:r>
    </w:p>
    <w:p w14:paraId="51F8C7CE" w14:textId="03B4BC87" w:rsidR="00410997" w:rsidRPr="00535E16" w:rsidRDefault="00A9671C" w:rsidP="00654999">
      <w:pPr>
        <w:pStyle w:val="ListParagraph"/>
        <w:numPr>
          <w:ilvl w:val="0"/>
          <w:numId w:val="5"/>
        </w:numPr>
        <w:spacing w:before="120" w:after="120"/>
        <w:contextualSpacing w:val="0"/>
        <w:rPr>
          <w:color w:val="000000" w:themeColor="text1"/>
        </w:rPr>
      </w:pPr>
      <w:r>
        <w:rPr>
          <w:color w:val="000000" w:themeColor="text1"/>
        </w:rPr>
        <w:t xml:space="preserve">In almost all of the books, especially </w:t>
      </w:r>
      <w:r w:rsidR="00325128">
        <w:rPr>
          <w:color w:val="000000" w:themeColor="text1"/>
        </w:rPr>
        <w:t xml:space="preserve">in the books of Culture of Religion and Ethics, </w:t>
      </w:r>
      <w:r w:rsidR="001D5FE3">
        <w:rPr>
          <w:color w:val="000000" w:themeColor="text1"/>
        </w:rPr>
        <w:t xml:space="preserve">disabled persons are considered as a social group </w:t>
      </w:r>
      <w:r w:rsidR="008C0665">
        <w:rPr>
          <w:color w:val="000000" w:themeColor="text1"/>
        </w:rPr>
        <w:t xml:space="preserve">that is helpless and </w:t>
      </w:r>
      <w:r w:rsidR="00A50842">
        <w:rPr>
          <w:color w:val="000000" w:themeColor="text1"/>
        </w:rPr>
        <w:t xml:space="preserve">mentioned along with </w:t>
      </w:r>
      <w:r w:rsidR="00ED567F">
        <w:rPr>
          <w:color w:val="000000" w:themeColor="text1"/>
        </w:rPr>
        <w:t xml:space="preserve">concepts like </w:t>
      </w:r>
      <w:r w:rsidR="008C0665">
        <w:rPr>
          <w:color w:val="000000" w:themeColor="text1"/>
        </w:rPr>
        <w:t xml:space="preserve">“sick, old, weak, poor, </w:t>
      </w:r>
      <w:r w:rsidR="00C25C44">
        <w:rPr>
          <w:color w:val="000000" w:themeColor="text1"/>
        </w:rPr>
        <w:t>powerless</w:t>
      </w:r>
      <w:r w:rsidR="00031528">
        <w:rPr>
          <w:color w:val="000000" w:themeColor="text1"/>
        </w:rPr>
        <w:t>”</w:t>
      </w:r>
      <w:r w:rsidR="00371248">
        <w:rPr>
          <w:color w:val="000000" w:themeColor="text1"/>
        </w:rPr>
        <w:t>. 5 of all samples</w:t>
      </w:r>
      <w:r w:rsidR="003775C6">
        <w:rPr>
          <w:color w:val="000000" w:themeColor="text1"/>
        </w:rPr>
        <w:t xml:space="preserve"> about </w:t>
      </w:r>
      <w:r w:rsidR="00294B44">
        <w:rPr>
          <w:color w:val="000000" w:themeColor="text1"/>
        </w:rPr>
        <w:t>disability</w:t>
      </w:r>
      <w:r w:rsidR="00371248">
        <w:rPr>
          <w:color w:val="000000" w:themeColor="text1"/>
        </w:rPr>
        <w:t xml:space="preserve"> that </w:t>
      </w:r>
      <w:r w:rsidR="0039139B">
        <w:rPr>
          <w:color w:val="000000" w:themeColor="text1"/>
        </w:rPr>
        <w:t xml:space="preserve">were detected in </w:t>
      </w:r>
      <w:r w:rsidR="00C25C44">
        <w:rPr>
          <w:color w:val="000000" w:themeColor="text1"/>
        </w:rPr>
        <w:t>the course books of</w:t>
      </w:r>
      <w:r w:rsidR="00A42BA7">
        <w:rPr>
          <w:color w:val="000000" w:themeColor="text1"/>
        </w:rPr>
        <w:t xml:space="preserve"> </w:t>
      </w:r>
      <w:r w:rsidR="0033002C">
        <w:rPr>
          <w:color w:val="000000" w:themeColor="text1"/>
        </w:rPr>
        <w:t>Culture of Religion and Ethics</w:t>
      </w:r>
      <w:r w:rsidR="00C25C44">
        <w:rPr>
          <w:color w:val="000000" w:themeColor="text1"/>
        </w:rPr>
        <w:t xml:space="preserve"> relate to</w:t>
      </w:r>
      <w:r w:rsidR="003775C6">
        <w:rPr>
          <w:color w:val="000000" w:themeColor="text1"/>
        </w:rPr>
        <w:t xml:space="preserve"> </w:t>
      </w:r>
      <w:r w:rsidR="00294B44">
        <w:rPr>
          <w:color w:val="000000" w:themeColor="text1"/>
        </w:rPr>
        <w:t xml:space="preserve">being in need of care. </w:t>
      </w:r>
    </w:p>
    <w:p w14:paraId="317210C5" w14:textId="25B80C2F" w:rsidR="00EE7FF7" w:rsidRPr="00535E16" w:rsidRDefault="00EE7FF7" w:rsidP="00654999">
      <w:pPr>
        <w:pStyle w:val="ListParagraph"/>
        <w:numPr>
          <w:ilvl w:val="0"/>
          <w:numId w:val="5"/>
        </w:numPr>
        <w:spacing w:before="120" w:after="120"/>
        <w:contextualSpacing w:val="0"/>
        <w:rPr>
          <w:color w:val="000000" w:themeColor="text1"/>
        </w:rPr>
      </w:pPr>
      <w:r>
        <w:rPr>
          <w:color w:val="000000" w:themeColor="text1"/>
        </w:rPr>
        <w:t xml:space="preserve">In Turkish course books, some characters were named simply as </w:t>
      </w:r>
      <w:r w:rsidR="00C25C44">
        <w:rPr>
          <w:color w:val="000000" w:themeColor="text1"/>
        </w:rPr>
        <w:t>the Blind/the Deaf/</w:t>
      </w:r>
      <w:r w:rsidR="00E94D96">
        <w:rPr>
          <w:color w:val="000000" w:themeColor="text1"/>
        </w:rPr>
        <w:t xml:space="preserve">the </w:t>
      </w:r>
      <w:r w:rsidR="001671D7">
        <w:rPr>
          <w:color w:val="000000" w:themeColor="text1"/>
        </w:rPr>
        <w:t>Mute</w:t>
      </w:r>
      <w:r w:rsidR="00556FEB">
        <w:rPr>
          <w:color w:val="000000" w:themeColor="text1"/>
        </w:rPr>
        <w:t>, and these characters are depicted as</w:t>
      </w:r>
      <w:r w:rsidR="008C427F">
        <w:rPr>
          <w:color w:val="000000" w:themeColor="text1"/>
        </w:rPr>
        <w:t xml:space="preserve"> “good people </w:t>
      </w:r>
      <w:r w:rsidR="00556FEB">
        <w:rPr>
          <w:color w:val="000000" w:themeColor="text1"/>
        </w:rPr>
        <w:t>even</w:t>
      </w:r>
      <w:r w:rsidR="00C25C44">
        <w:rPr>
          <w:color w:val="000000" w:themeColor="text1"/>
        </w:rPr>
        <w:t xml:space="preserve"> </w:t>
      </w:r>
      <w:r w:rsidR="00556FEB">
        <w:rPr>
          <w:color w:val="000000" w:themeColor="text1"/>
        </w:rPr>
        <w:t>though they a</w:t>
      </w:r>
      <w:r w:rsidR="005035AF">
        <w:rPr>
          <w:color w:val="000000" w:themeColor="text1"/>
        </w:rPr>
        <w:t>re blind/deaf/mute</w:t>
      </w:r>
      <w:r w:rsidR="008C427F">
        <w:rPr>
          <w:color w:val="000000" w:themeColor="text1"/>
        </w:rPr>
        <w:t>”</w:t>
      </w:r>
      <w:r w:rsidR="005035AF">
        <w:rPr>
          <w:color w:val="000000" w:themeColor="text1"/>
        </w:rPr>
        <w:t xml:space="preserve">. </w:t>
      </w:r>
    </w:p>
    <w:p w14:paraId="21A08DC5" w14:textId="0680F986" w:rsidR="005035AF" w:rsidRPr="00535E16" w:rsidRDefault="00CD3597" w:rsidP="00654999">
      <w:pPr>
        <w:pStyle w:val="ListParagraph"/>
        <w:numPr>
          <w:ilvl w:val="0"/>
          <w:numId w:val="5"/>
        </w:numPr>
        <w:spacing w:before="120" w:after="120"/>
        <w:contextualSpacing w:val="0"/>
        <w:rPr>
          <w:color w:val="000000" w:themeColor="text1"/>
        </w:rPr>
      </w:pPr>
      <w:r>
        <w:rPr>
          <w:color w:val="000000" w:themeColor="text1"/>
        </w:rPr>
        <w:t xml:space="preserve">The term handicapped appears rather in conceptualizations of </w:t>
      </w:r>
      <w:r w:rsidR="002B2AF1">
        <w:rPr>
          <w:color w:val="000000" w:themeColor="text1"/>
        </w:rPr>
        <w:t>“something that happens after an accident”</w:t>
      </w:r>
      <w:r w:rsidR="001B47D7">
        <w:rPr>
          <w:color w:val="000000" w:themeColor="text1"/>
        </w:rPr>
        <w:t xml:space="preserve">. Disabled persons are seen as people who need to be taken care of and it is advised that </w:t>
      </w:r>
      <w:r w:rsidR="00E05BE7">
        <w:rPr>
          <w:color w:val="000000" w:themeColor="text1"/>
        </w:rPr>
        <w:t xml:space="preserve">one </w:t>
      </w:r>
      <w:r w:rsidR="00661976">
        <w:rPr>
          <w:color w:val="000000" w:themeColor="text1"/>
        </w:rPr>
        <w:t xml:space="preserve">should </w:t>
      </w:r>
      <w:r w:rsidR="00E05BE7">
        <w:rPr>
          <w:color w:val="000000" w:themeColor="text1"/>
        </w:rPr>
        <w:t xml:space="preserve">support them. </w:t>
      </w:r>
      <w:r w:rsidR="002B2AF1">
        <w:rPr>
          <w:color w:val="000000" w:themeColor="text1"/>
        </w:rPr>
        <w:t xml:space="preserve"> </w:t>
      </w:r>
    </w:p>
    <w:p w14:paraId="1B9EA05C" w14:textId="1BAD6054" w:rsidR="00253A20" w:rsidRPr="00535E16" w:rsidRDefault="00253A20" w:rsidP="00654999">
      <w:pPr>
        <w:pStyle w:val="ListParagraph"/>
        <w:numPr>
          <w:ilvl w:val="0"/>
          <w:numId w:val="5"/>
        </w:numPr>
        <w:spacing w:before="120" w:after="120"/>
        <w:contextualSpacing w:val="0"/>
        <w:rPr>
          <w:color w:val="000000" w:themeColor="text1"/>
        </w:rPr>
      </w:pPr>
      <w:r>
        <w:rPr>
          <w:color w:val="000000" w:themeColor="text1"/>
        </w:rPr>
        <w:t xml:space="preserve">Another pattern frequently seen is </w:t>
      </w:r>
      <w:r w:rsidR="00D137EA">
        <w:rPr>
          <w:color w:val="000000" w:themeColor="text1"/>
        </w:rPr>
        <w:t>that</w:t>
      </w:r>
      <w:r w:rsidR="00AC18CD">
        <w:rPr>
          <w:color w:val="000000" w:themeColor="text1"/>
        </w:rPr>
        <w:t xml:space="preserve"> the expression of</w:t>
      </w:r>
      <w:r w:rsidR="00D137EA">
        <w:rPr>
          <w:color w:val="000000" w:themeColor="text1"/>
        </w:rPr>
        <w:t xml:space="preserve"> “</w:t>
      </w:r>
      <w:r w:rsidR="00AC18CD">
        <w:rPr>
          <w:color w:val="000000" w:themeColor="text1"/>
        </w:rPr>
        <w:t>making</w:t>
      </w:r>
      <w:r w:rsidR="00A15851">
        <w:rPr>
          <w:color w:val="000000" w:themeColor="text1"/>
        </w:rPr>
        <w:t xml:space="preserve"> them regular members of </w:t>
      </w:r>
      <w:r w:rsidR="00AC18CD">
        <w:rPr>
          <w:color w:val="000000" w:themeColor="text1"/>
        </w:rPr>
        <w:t xml:space="preserve">the </w:t>
      </w:r>
      <w:r w:rsidR="00A15851">
        <w:rPr>
          <w:color w:val="000000" w:themeColor="text1"/>
        </w:rPr>
        <w:t>society”</w:t>
      </w:r>
      <w:r w:rsidR="00C5323D">
        <w:rPr>
          <w:color w:val="000000" w:themeColor="text1"/>
        </w:rPr>
        <w:t xml:space="preserve">. </w:t>
      </w:r>
      <w:r w:rsidR="009D038E">
        <w:rPr>
          <w:color w:val="000000" w:themeColor="text1"/>
        </w:rPr>
        <w:t xml:space="preserve">The approach of “making them” </w:t>
      </w:r>
      <w:r w:rsidR="00E761E2">
        <w:rPr>
          <w:color w:val="000000" w:themeColor="text1"/>
        </w:rPr>
        <w:t xml:space="preserve">feeds the </w:t>
      </w:r>
      <w:r w:rsidR="00D152F5">
        <w:rPr>
          <w:color w:val="000000" w:themeColor="text1"/>
        </w:rPr>
        <w:t>stereo</w:t>
      </w:r>
      <w:r w:rsidR="008C427F">
        <w:rPr>
          <w:color w:val="000000" w:themeColor="text1"/>
        </w:rPr>
        <w:t>typical</w:t>
      </w:r>
      <w:r w:rsidR="00892343">
        <w:rPr>
          <w:color w:val="000000" w:themeColor="text1"/>
        </w:rPr>
        <w:t xml:space="preserve"> judgements </w:t>
      </w:r>
      <w:r w:rsidR="00D152F5">
        <w:rPr>
          <w:color w:val="000000" w:themeColor="text1"/>
        </w:rPr>
        <w:t xml:space="preserve">of </w:t>
      </w:r>
      <w:r w:rsidR="008E59AA">
        <w:rPr>
          <w:color w:val="000000" w:themeColor="text1"/>
        </w:rPr>
        <w:t>aid</w:t>
      </w:r>
      <w:r w:rsidR="0025397A">
        <w:rPr>
          <w:color w:val="000000" w:themeColor="text1"/>
        </w:rPr>
        <w:t>ing</w:t>
      </w:r>
      <w:r w:rsidR="00F36BFF">
        <w:rPr>
          <w:color w:val="000000" w:themeColor="text1"/>
        </w:rPr>
        <w:t xml:space="preserve"> and pity</w:t>
      </w:r>
      <w:r w:rsidR="0025397A">
        <w:rPr>
          <w:color w:val="000000" w:themeColor="text1"/>
        </w:rPr>
        <w:t>ing</w:t>
      </w:r>
      <w:r w:rsidR="00F36BFF">
        <w:rPr>
          <w:color w:val="000000" w:themeColor="text1"/>
        </w:rPr>
        <w:t xml:space="preserve">. </w:t>
      </w:r>
      <w:r w:rsidR="007805A1">
        <w:rPr>
          <w:color w:val="000000" w:themeColor="text1"/>
        </w:rPr>
        <w:t>In addition</w:t>
      </w:r>
      <w:r w:rsidR="00263C8D">
        <w:rPr>
          <w:color w:val="000000" w:themeColor="text1"/>
        </w:rPr>
        <w:t>, according to this approach, the source of the problem is the disabled person himself</w:t>
      </w:r>
      <w:r w:rsidR="00DB7B97">
        <w:rPr>
          <w:color w:val="000000" w:themeColor="text1"/>
        </w:rPr>
        <w:t xml:space="preserve">. In fact, disability is an issue of human rights and </w:t>
      </w:r>
      <w:r w:rsidR="00DD22A4">
        <w:rPr>
          <w:color w:val="000000" w:themeColor="text1"/>
        </w:rPr>
        <w:t xml:space="preserve">involves all </w:t>
      </w:r>
      <w:r w:rsidR="003A476C">
        <w:rPr>
          <w:color w:val="000000" w:themeColor="text1"/>
        </w:rPr>
        <w:t xml:space="preserve">segments of society. </w:t>
      </w:r>
      <w:r w:rsidR="00A15851">
        <w:rPr>
          <w:color w:val="000000" w:themeColor="text1"/>
        </w:rPr>
        <w:t xml:space="preserve"> </w:t>
      </w:r>
    </w:p>
    <w:p w14:paraId="3CA70A8D" w14:textId="67EAFE57" w:rsidR="00A32187" w:rsidRDefault="00A32187" w:rsidP="00781B7C"/>
    <w:p w14:paraId="3D2C4EAF" w14:textId="67D36BCF" w:rsidR="00D627E3" w:rsidRDefault="00D627E3" w:rsidP="00781B7C"/>
    <w:p w14:paraId="34DBD50B" w14:textId="7088CF99" w:rsidR="00D627E3" w:rsidRDefault="00D627E3" w:rsidP="00781B7C"/>
    <w:p w14:paraId="4B912129" w14:textId="19B1F00C" w:rsidR="00D627E3" w:rsidRDefault="00D627E3" w:rsidP="00781B7C"/>
    <w:p w14:paraId="5A52C124" w14:textId="33C8788A" w:rsidR="00D627E3" w:rsidRDefault="00D627E3" w:rsidP="00781B7C"/>
    <w:p w14:paraId="2CC526A4" w14:textId="2268399F" w:rsidR="00D627E3" w:rsidRDefault="00D627E3" w:rsidP="00781B7C"/>
    <w:p w14:paraId="07A14550" w14:textId="77777777" w:rsidR="00D627E3" w:rsidRDefault="00D627E3" w:rsidP="00D627E3">
      <w:pPr>
        <w:pStyle w:val="Footer"/>
        <w:rPr>
          <w:vertAlign w:val="superscript"/>
        </w:rPr>
      </w:pPr>
    </w:p>
    <w:p w14:paraId="25DADC08" w14:textId="77777777" w:rsidR="00D627E3" w:rsidRDefault="00D627E3" w:rsidP="00D627E3">
      <w:pPr>
        <w:pStyle w:val="Footer"/>
        <w:rPr>
          <w:vertAlign w:val="superscript"/>
        </w:rPr>
      </w:pPr>
    </w:p>
    <w:p w14:paraId="7288B482" w14:textId="77777777" w:rsidR="00D627E3" w:rsidRDefault="00D627E3" w:rsidP="00D627E3">
      <w:pPr>
        <w:pStyle w:val="Footer"/>
        <w:rPr>
          <w:vertAlign w:val="superscript"/>
        </w:rPr>
      </w:pPr>
    </w:p>
    <w:p w14:paraId="6EDE0B46" w14:textId="77777777" w:rsidR="00D627E3" w:rsidRDefault="00D627E3" w:rsidP="00D627E3">
      <w:pPr>
        <w:pStyle w:val="Footer"/>
        <w:rPr>
          <w:vertAlign w:val="superscript"/>
        </w:rPr>
      </w:pPr>
    </w:p>
    <w:p w14:paraId="1CBA26B2" w14:textId="77777777" w:rsidR="00D627E3" w:rsidRDefault="00D627E3" w:rsidP="00D627E3">
      <w:pPr>
        <w:pStyle w:val="Footer"/>
        <w:rPr>
          <w:vertAlign w:val="superscript"/>
        </w:rPr>
      </w:pPr>
    </w:p>
    <w:p w14:paraId="2B341A72" w14:textId="77777777" w:rsidR="00D627E3" w:rsidRDefault="00D627E3" w:rsidP="00D627E3">
      <w:pPr>
        <w:pStyle w:val="Footer"/>
        <w:rPr>
          <w:vertAlign w:val="superscript"/>
        </w:rPr>
      </w:pPr>
    </w:p>
    <w:p w14:paraId="2AF3212E" w14:textId="77777777" w:rsidR="00D627E3" w:rsidRDefault="00D627E3" w:rsidP="00D627E3">
      <w:pPr>
        <w:pStyle w:val="Footer"/>
        <w:rPr>
          <w:vertAlign w:val="superscript"/>
        </w:rPr>
      </w:pPr>
    </w:p>
    <w:p w14:paraId="3653C6F0" w14:textId="77777777" w:rsidR="00D627E3" w:rsidRDefault="00D627E3" w:rsidP="00D627E3">
      <w:pPr>
        <w:pStyle w:val="Footer"/>
        <w:rPr>
          <w:vertAlign w:val="superscript"/>
        </w:rPr>
      </w:pPr>
    </w:p>
    <w:p w14:paraId="76C9D571" w14:textId="77777777" w:rsidR="00D627E3" w:rsidRDefault="00D627E3" w:rsidP="00D627E3">
      <w:pPr>
        <w:pStyle w:val="Footer"/>
        <w:rPr>
          <w:vertAlign w:val="superscript"/>
        </w:rPr>
      </w:pPr>
    </w:p>
    <w:p w14:paraId="1962F131" w14:textId="77777777" w:rsidR="00D627E3" w:rsidRDefault="00D627E3" w:rsidP="00D627E3">
      <w:pPr>
        <w:pStyle w:val="Footer"/>
        <w:rPr>
          <w:vertAlign w:val="superscript"/>
        </w:rPr>
      </w:pPr>
    </w:p>
    <w:p w14:paraId="3638BAF9" w14:textId="77777777" w:rsidR="00D627E3" w:rsidRDefault="00D627E3" w:rsidP="00D627E3">
      <w:pPr>
        <w:pStyle w:val="Footer"/>
        <w:rPr>
          <w:vertAlign w:val="superscript"/>
        </w:rPr>
      </w:pPr>
    </w:p>
    <w:p w14:paraId="264479FC" w14:textId="77777777" w:rsidR="00D627E3" w:rsidRDefault="00D627E3" w:rsidP="00D627E3">
      <w:pPr>
        <w:pStyle w:val="Footer"/>
        <w:rPr>
          <w:vertAlign w:val="superscript"/>
        </w:rPr>
      </w:pPr>
    </w:p>
    <w:p w14:paraId="5D0D725B" w14:textId="77777777" w:rsidR="00D627E3" w:rsidRDefault="00D627E3" w:rsidP="00D627E3">
      <w:pPr>
        <w:pStyle w:val="Footer"/>
        <w:rPr>
          <w:vertAlign w:val="superscript"/>
        </w:rPr>
      </w:pPr>
    </w:p>
    <w:p w14:paraId="6DE32C3B" w14:textId="77777777" w:rsidR="00D627E3" w:rsidRDefault="00D627E3" w:rsidP="00D627E3">
      <w:pPr>
        <w:pStyle w:val="Footer"/>
        <w:rPr>
          <w:vertAlign w:val="superscript"/>
        </w:rPr>
      </w:pPr>
    </w:p>
    <w:p w14:paraId="02060F7B" w14:textId="77777777" w:rsidR="00D627E3" w:rsidRDefault="00D627E3" w:rsidP="00D627E3">
      <w:pPr>
        <w:pStyle w:val="Footer"/>
        <w:rPr>
          <w:vertAlign w:val="superscript"/>
        </w:rPr>
      </w:pPr>
    </w:p>
    <w:p w14:paraId="565FAAC4" w14:textId="77777777" w:rsidR="00D627E3" w:rsidRDefault="00D627E3" w:rsidP="00D627E3">
      <w:pPr>
        <w:pStyle w:val="Footer"/>
        <w:rPr>
          <w:vertAlign w:val="superscript"/>
        </w:rPr>
      </w:pPr>
    </w:p>
    <w:p w14:paraId="0534A9C7" w14:textId="77777777" w:rsidR="00D627E3" w:rsidRDefault="00D627E3" w:rsidP="00D627E3">
      <w:pPr>
        <w:pStyle w:val="Footer"/>
        <w:rPr>
          <w:vertAlign w:val="superscript"/>
        </w:rPr>
      </w:pPr>
    </w:p>
    <w:p w14:paraId="13774CA6" w14:textId="77777777" w:rsidR="00D627E3" w:rsidRPr="00535E16" w:rsidRDefault="00D627E3" w:rsidP="00781B7C"/>
    <w:sectPr w:rsidR="00D627E3" w:rsidRPr="00535E16" w:rsidSect="007730AD">
      <w:footerReference w:type="default" r:id="rId11"/>
      <w:pgSz w:w="11906" w:h="16838"/>
      <w:pgMar w:top="1417" w:right="849"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FCFA5" w14:textId="77777777" w:rsidR="00685F7E" w:rsidRDefault="00685F7E" w:rsidP="00681A4E">
      <w:pPr>
        <w:spacing w:line="240" w:lineRule="auto"/>
      </w:pPr>
      <w:r>
        <w:separator/>
      </w:r>
    </w:p>
  </w:endnote>
  <w:endnote w:type="continuationSeparator" w:id="0">
    <w:p w14:paraId="211B0C4E" w14:textId="77777777" w:rsidR="00685F7E" w:rsidRDefault="00685F7E" w:rsidP="00681A4E">
      <w:pPr>
        <w:spacing w:line="240" w:lineRule="auto"/>
      </w:pPr>
      <w:r>
        <w:continuationSeparator/>
      </w:r>
    </w:p>
  </w:endnote>
  <w:endnote w:type="continuationNotice" w:id="1">
    <w:p w14:paraId="7BD2603B" w14:textId="77777777" w:rsidR="00685F7E" w:rsidRDefault="00685F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38358"/>
      <w:docPartObj>
        <w:docPartGallery w:val="Page Numbers (Bottom of Page)"/>
        <w:docPartUnique/>
      </w:docPartObj>
    </w:sdtPr>
    <w:sdtEndPr/>
    <w:sdtContent>
      <w:p w14:paraId="21BB34E1" w14:textId="5FCD4561" w:rsidR="0018605B" w:rsidRDefault="0018605B">
        <w:pPr>
          <w:pStyle w:val="Footer"/>
          <w:jc w:val="center"/>
        </w:pPr>
        <w:r>
          <w:fldChar w:fldCharType="begin"/>
        </w:r>
        <w:r>
          <w:instrText>PAGE   \* MERGEFORMAT</w:instrText>
        </w:r>
        <w:r>
          <w:fldChar w:fldCharType="separate"/>
        </w:r>
        <w:r w:rsidR="008856F7">
          <w:rPr>
            <w:noProof/>
          </w:rPr>
          <w:t>1</w:t>
        </w:r>
        <w:r>
          <w:fldChar w:fldCharType="end"/>
        </w:r>
      </w:p>
    </w:sdtContent>
  </w:sdt>
  <w:p w14:paraId="797786AB" w14:textId="77777777" w:rsidR="0018605B" w:rsidRDefault="00186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5DEC3B" w14:textId="77777777" w:rsidR="00685F7E" w:rsidRDefault="00685F7E" w:rsidP="00681A4E">
      <w:pPr>
        <w:spacing w:line="240" w:lineRule="auto"/>
      </w:pPr>
      <w:r>
        <w:separator/>
      </w:r>
    </w:p>
  </w:footnote>
  <w:footnote w:type="continuationSeparator" w:id="0">
    <w:p w14:paraId="59C30D67" w14:textId="77777777" w:rsidR="00685F7E" w:rsidRDefault="00685F7E" w:rsidP="00681A4E">
      <w:pPr>
        <w:spacing w:line="240" w:lineRule="auto"/>
      </w:pPr>
      <w:r>
        <w:continuationSeparator/>
      </w:r>
    </w:p>
  </w:footnote>
  <w:footnote w:type="continuationNotice" w:id="1">
    <w:p w14:paraId="573335A7" w14:textId="77777777" w:rsidR="00685F7E" w:rsidRDefault="00685F7E">
      <w:pPr>
        <w:spacing w:line="240" w:lineRule="auto"/>
      </w:pPr>
    </w:p>
  </w:footnote>
  <w:footnote w:id="2">
    <w:p w14:paraId="6170A65D" w14:textId="70AD8A8A" w:rsidR="0018605B" w:rsidRPr="00765CF3" w:rsidRDefault="0018605B">
      <w:pPr>
        <w:pStyle w:val="FootnoteText"/>
        <w:rPr>
          <w:rFonts w:ascii="Verdana" w:eastAsiaTheme="minorEastAsia" w:hAnsi="Verdana" w:cstheme="minorBidi"/>
          <w:sz w:val="16"/>
          <w:szCs w:val="16"/>
        </w:rPr>
      </w:pPr>
      <w:r>
        <w:rPr>
          <w:rStyle w:val="FootnoteReference"/>
        </w:rPr>
        <w:footnoteRef/>
      </w:r>
      <w:r>
        <w:rPr>
          <w:rFonts w:ascii="Verdana" w:hAnsi="Verdana"/>
          <w:sz w:val="16"/>
          <w:szCs w:val="16"/>
        </w:rPr>
        <w:t xml:space="preserve"> See Also</w:t>
      </w:r>
      <w:r w:rsidRPr="00FC6014">
        <w:rPr>
          <w:rFonts w:ascii="Verdana" w:hAnsi="Verdana"/>
          <w:sz w:val="16"/>
          <w:szCs w:val="16"/>
        </w:rPr>
        <w:t xml:space="preserve">. </w:t>
      </w:r>
      <w:r w:rsidRPr="00FC6014">
        <w:rPr>
          <w:rFonts w:ascii="Verdana" w:eastAsiaTheme="minorEastAsia" w:hAnsi="Verdana" w:cstheme="minorBidi"/>
          <w:sz w:val="16"/>
          <w:szCs w:val="16"/>
        </w:rPr>
        <w:t xml:space="preserve">Er-Sabuncuoğlu, M. &amp; Diken, I. H. </w:t>
      </w:r>
      <w:r>
        <w:rPr>
          <w:rFonts w:ascii="Verdana" w:eastAsiaTheme="minorEastAsia" w:hAnsi="Verdana" w:cstheme="minorBidi"/>
          <w:sz w:val="16"/>
          <w:szCs w:val="16"/>
        </w:rPr>
        <w:t>“</w:t>
      </w:r>
      <w:r w:rsidRPr="00654999">
        <w:rPr>
          <w:rFonts w:ascii="Verdana" w:eastAsiaTheme="minorEastAsia" w:hAnsi="Verdana"/>
          <w:sz w:val="16"/>
        </w:rPr>
        <w:t>Early childhood Intervention in Turkey: Current situation, challenges and suggestions</w:t>
      </w:r>
      <w:r w:rsidRPr="00882129">
        <w:rPr>
          <w:rFonts w:ascii="Verdana" w:eastAsiaTheme="minorEastAsia" w:hAnsi="Verdana" w:cstheme="minorBidi"/>
          <w:sz w:val="16"/>
          <w:szCs w:val="16"/>
        </w:rPr>
        <w:t>”,</w:t>
      </w:r>
      <w:r w:rsidRPr="00FC6014">
        <w:rPr>
          <w:rFonts w:ascii="Verdana" w:eastAsiaTheme="minorEastAsia" w:hAnsi="Verdana" w:cstheme="minorBidi"/>
          <w:i/>
          <w:sz w:val="16"/>
          <w:szCs w:val="16"/>
        </w:rPr>
        <w:t xml:space="preserve"> International Journal of Early Childhood Special Education</w:t>
      </w:r>
      <w:r w:rsidRPr="00FC6014">
        <w:rPr>
          <w:rFonts w:ascii="Verdana" w:eastAsiaTheme="minorEastAsia" w:hAnsi="Verdana" w:cstheme="minorBidi"/>
          <w:sz w:val="16"/>
          <w:szCs w:val="16"/>
        </w:rPr>
        <w:t>, 2 (2), 149-160, 2010</w:t>
      </w:r>
      <w:r>
        <w:rPr>
          <w:rFonts w:ascii="Verdana" w:eastAsiaTheme="minorEastAsia" w:hAnsi="Verdana" w:cstheme="minorBidi"/>
          <w:sz w:val="16"/>
          <w:szCs w:val="16"/>
        </w:rPr>
        <w:t>.</w:t>
      </w:r>
    </w:p>
  </w:footnote>
  <w:footnote w:id="3">
    <w:p w14:paraId="51D1B1E4" w14:textId="24EB6C69" w:rsidR="0018605B" w:rsidRPr="00AD2592" w:rsidRDefault="0018605B" w:rsidP="00EF7F0B">
      <w:pPr>
        <w:pStyle w:val="FootnoteText"/>
        <w:rPr>
          <w:rFonts w:ascii="Verdana" w:hAnsi="Verdana"/>
          <w:sz w:val="16"/>
          <w:szCs w:val="16"/>
        </w:rPr>
      </w:pPr>
      <w:r>
        <w:rPr>
          <w:rStyle w:val="FootnoteReference"/>
        </w:rPr>
        <w:footnoteRef/>
      </w:r>
      <w:r>
        <w:t xml:space="preserve"> </w:t>
      </w:r>
      <w:r>
        <w:rPr>
          <w:rFonts w:ascii="Verdana" w:hAnsi="Verdana"/>
          <w:sz w:val="16"/>
          <w:szCs w:val="16"/>
        </w:rPr>
        <w:t xml:space="preserve">See Also. </w:t>
      </w:r>
      <w:r w:rsidRPr="00FC6014">
        <w:rPr>
          <w:rFonts w:ascii="Verdana" w:hAnsi="Verdana"/>
          <w:sz w:val="16"/>
          <w:szCs w:val="16"/>
        </w:rPr>
        <w:t xml:space="preserve">Özak, H., Vural, M. &amp; Avcıoğlu, </w:t>
      </w:r>
      <w:r>
        <w:rPr>
          <w:rFonts w:ascii="Verdana" w:hAnsi="Verdana"/>
          <w:sz w:val="16"/>
          <w:szCs w:val="16"/>
        </w:rPr>
        <w:t xml:space="preserve">H. “Views and Suggestions of CRC Directors for oritentation diagnosis placement monitoring and assessment”, University of Abant İzzet Baysal, Journal of Faculty of Education, 8 (1), </w:t>
      </w:r>
      <w:r w:rsidRPr="00FC6014">
        <w:rPr>
          <w:rFonts w:ascii="Verdana" w:hAnsi="Verdana"/>
          <w:sz w:val="16"/>
          <w:szCs w:val="16"/>
        </w:rPr>
        <w:t>189-206, 2008.</w:t>
      </w:r>
    </w:p>
    <w:p w14:paraId="44F602F4" w14:textId="136D9FFF" w:rsidR="0018605B" w:rsidRDefault="0018605B">
      <w:pPr>
        <w:pStyle w:val="FootnoteText"/>
      </w:pPr>
    </w:p>
  </w:footnote>
  <w:footnote w:id="4">
    <w:p w14:paraId="2F3F4662" w14:textId="05BDBD11" w:rsidR="0018605B" w:rsidRDefault="0018605B" w:rsidP="001A6E8E">
      <w:pPr>
        <w:rPr>
          <w:sz w:val="16"/>
          <w:szCs w:val="16"/>
        </w:rPr>
      </w:pPr>
      <w:r>
        <w:rPr>
          <w:rStyle w:val="FootnoteReference"/>
        </w:rPr>
        <w:footnoteRef/>
      </w:r>
      <w:r>
        <w:t xml:space="preserve"> </w:t>
      </w:r>
      <w:r>
        <w:rPr>
          <w:sz w:val="16"/>
          <w:szCs w:val="16"/>
        </w:rPr>
        <w:t>See Also Avcıoğlu, H</w:t>
      </w:r>
      <w:r w:rsidR="00307DE7">
        <w:rPr>
          <w:sz w:val="16"/>
          <w:szCs w:val="16"/>
        </w:rPr>
        <w:t>.</w:t>
      </w:r>
      <w:r>
        <w:rPr>
          <w:sz w:val="16"/>
          <w:szCs w:val="16"/>
        </w:rPr>
        <w:t xml:space="preserve"> “Perception of Counciling and Research Center (CRC) Directors about the problems encountered during diagnosis, placement-monitoring, developing individualized education program (IEP) and inclusion practices </w:t>
      </w:r>
      <w:r w:rsidRPr="003076E6">
        <w:rPr>
          <w:i/>
          <w:sz w:val="16"/>
          <w:szCs w:val="16"/>
        </w:rPr>
        <w:t>Journal of Educational Science in Theory and Practice</w:t>
      </w:r>
      <w:r w:rsidR="00307DE7">
        <w:rPr>
          <w:i/>
          <w:sz w:val="16"/>
          <w:szCs w:val="16"/>
        </w:rPr>
        <w:t>,</w:t>
      </w:r>
      <w:r>
        <w:rPr>
          <w:sz w:val="16"/>
          <w:szCs w:val="16"/>
        </w:rPr>
        <w:t xml:space="preserve"> </w:t>
      </w:r>
      <w:r w:rsidRPr="00FC6014">
        <w:rPr>
          <w:sz w:val="16"/>
          <w:szCs w:val="16"/>
        </w:rPr>
        <w:t>12(3), 2009-2031, 2012.</w:t>
      </w:r>
    </w:p>
    <w:p w14:paraId="735364C0" w14:textId="64DE237D" w:rsidR="0018605B" w:rsidRDefault="0018605B">
      <w:pPr>
        <w:pStyle w:val="FootnoteText"/>
      </w:pPr>
    </w:p>
  </w:footnote>
  <w:footnote w:id="5">
    <w:p w14:paraId="1E13FDE0" w14:textId="4ED47F08" w:rsidR="0018605B" w:rsidRDefault="0018605B" w:rsidP="003A221F">
      <w:pPr>
        <w:rPr>
          <w:b/>
          <w:sz w:val="16"/>
          <w:szCs w:val="16"/>
        </w:rPr>
      </w:pPr>
      <w:r>
        <w:rPr>
          <w:rStyle w:val="FootnoteReference"/>
        </w:rPr>
        <w:footnoteRef/>
      </w:r>
      <w:r w:rsidRPr="003A221F">
        <w:rPr>
          <w:sz w:val="16"/>
          <w:szCs w:val="16"/>
        </w:rPr>
        <w:t>Moreover, tables at the supplements of Turkey State report cannot be acquired</w:t>
      </w:r>
      <w:r>
        <w:rPr>
          <w:b/>
          <w:sz w:val="16"/>
          <w:szCs w:val="16"/>
        </w:rPr>
        <w:t xml:space="preserve">. </w:t>
      </w:r>
    </w:p>
    <w:p w14:paraId="708FC37B" w14:textId="209F88F8" w:rsidR="0018605B" w:rsidRDefault="0018605B">
      <w:pPr>
        <w:pStyle w:val="FootnoteText"/>
      </w:pPr>
    </w:p>
  </w:footnote>
  <w:footnote w:id="6">
    <w:p w14:paraId="3BE9849F" w14:textId="00F15118" w:rsidR="0018605B" w:rsidRDefault="0018605B">
      <w:pPr>
        <w:pStyle w:val="FootnoteText"/>
      </w:pPr>
      <w:r>
        <w:rPr>
          <w:rStyle w:val="FootnoteReference"/>
        </w:rPr>
        <w:footnoteRef/>
      </w:r>
      <w:r>
        <w:t xml:space="preserve"> </w:t>
      </w:r>
      <w:r>
        <w:rPr>
          <w:rFonts w:ascii="Verdana" w:hAnsi="Verdana"/>
          <w:sz w:val="16"/>
          <w:szCs w:val="16"/>
        </w:rPr>
        <w:t>See Also the Decision No.80 made by Board of Education</w:t>
      </w:r>
      <w:r w:rsidRPr="00FC6014">
        <w:rPr>
          <w:rFonts w:ascii="Verdana" w:hAnsi="Verdana"/>
          <w:sz w:val="16"/>
          <w:szCs w:val="16"/>
        </w:rPr>
        <w:t xml:space="preserve"> https://www.turkiyeegitim.com/talim-terbiye-kurulu-80-sayili-karari-guncellendi-50158h.htm (</w:t>
      </w:r>
      <w:r w:rsidR="00193C93">
        <w:rPr>
          <w:rFonts w:ascii="Verdana" w:hAnsi="Verdana"/>
          <w:sz w:val="16"/>
          <w:szCs w:val="16"/>
        </w:rPr>
        <w:t xml:space="preserve">last accessed: 20 </w:t>
      </w:r>
      <w:r>
        <w:rPr>
          <w:rFonts w:ascii="Verdana" w:hAnsi="Verdana"/>
          <w:sz w:val="16"/>
          <w:szCs w:val="16"/>
        </w:rPr>
        <w:t>November</w:t>
      </w:r>
      <w:r w:rsidR="00193C93">
        <w:rPr>
          <w:rFonts w:ascii="Verdana" w:hAnsi="Verdana"/>
          <w:sz w:val="16"/>
          <w:szCs w:val="16"/>
        </w:rPr>
        <w:t xml:space="preserve"> </w:t>
      </w:r>
      <w:r w:rsidRPr="00FC6014">
        <w:rPr>
          <w:rFonts w:ascii="Verdana" w:hAnsi="Verdana"/>
          <w:sz w:val="16"/>
          <w:szCs w:val="16"/>
        </w:rPr>
        <w:t>2018)</w:t>
      </w:r>
      <w:r>
        <w:rPr>
          <w:rFonts w:ascii="Verdana" w:hAnsi="Verdana"/>
          <w:sz w:val="16"/>
          <w:szCs w:val="16"/>
        </w:rPr>
        <w:t xml:space="preserve">. </w:t>
      </w:r>
    </w:p>
  </w:footnote>
  <w:footnote w:id="7">
    <w:p w14:paraId="7A0CBC62" w14:textId="2ED99E2C" w:rsidR="0018605B" w:rsidRDefault="0018605B" w:rsidP="00256DDF">
      <w:pPr>
        <w:pStyle w:val="FootnoteText"/>
        <w:rPr>
          <w:rFonts w:ascii="Verdana" w:hAnsi="Verdana"/>
          <w:sz w:val="16"/>
          <w:szCs w:val="16"/>
        </w:rPr>
      </w:pPr>
      <w:r>
        <w:rPr>
          <w:rStyle w:val="FootnoteReference"/>
        </w:rPr>
        <w:footnoteRef/>
      </w:r>
      <w:r>
        <w:t xml:space="preserve"> </w:t>
      </w:r>
      <w:r>
        <w:rPr>
          <w:rFonts w:ascii="Verdana" w:hAnsi="Verdana"/>
          <w:sz w:val="16"/>
          <w:szCs w:val="16"/>
        </w:rPr>
        <w:t xml:space="preserve">The Announcement of </w:t>
      </w:r>
      <w:r w:rsidRPr="00FC6014">
        <w:rPr>
          <w:rFonts w:ascii="Verdana" w:hAnsi="Verdana"/>
          <w:sz w:val="16"/>
          <w:szCs w:val="16"/>
        </w:rPr>
        <w:t>M</w:t>
      </w:r>
      <w:r>
        <w:rPr>
          <w:rFonts w:ascii="Verdana" w:hAnsi="Verdana"/>
          <w:sz w:val="16"/>
          <w:szCs w:val="16"/>
        </w:rPr>
        <w:t>oE</w:t>
      </w:r>
      <w:r w:rsidRPr="00FC6014">
        <w:rPr>
          <w:rFonts w:ascii="Verdana" w:hAnsi="Verdana"/>
          <w:sz w:val="16"/>
          <w:szCs w:val="16"/>
        </w:rPr>
        <w:t xml:space="preserve"> </w:t>
      </w:r>
      <w:r>
        <w:rPr>
          <w:rFonts w:ascii="Verdana" w:hAnsi="Verdana" w:cs="Arial"/>
          <w:color w:val="000000"/>
          <w:sz w:val="16"/>
          <w:szCs w:val="16"/>
          <w:shd w:val="clear" w:color="auto" w:fill="FFFFFF"/>
        </w:rPr>
        <w:t xml:space="preserve">DG for Teacher Training and Development, </w:t>
      </w:r>
      <w:r w:rsidRPr="00FC6014">
        <w:rPr>
          <w:rFonts w:ascii="Verdana" w:hAnsi="Verdana" w:cs="Arial"/>
          <w:color w:val="000000"/>
          <w:sz w:val="16"/>
          <w:szCs w:val="16"/>
          <w:shd w:val="clear" w:color="auto" w:fill="FFFFFF"/>
        </w:rPr>
        <w:t>20.</w:t>
      </w:r>
      <w:r w:rsidR="00193C93">
        <w:rPr>
          <w:rFonts w:ascii="Verdana" w:hAnsi="Verdana" w:cs="Arial"/>
          <w:color w:val="000000"/>
          <w:sz w:val="16"/>
          <w:szCs w:val="16"/>
          <w:shd w:val="clear" w:color="auto" w:fill="FFFFFF"/>
        </w:rPr>
        <w:t>12.2013, No.</w:t>
      </w:r>
      <w:r w:rsidRPr="00FC6014">
        <w:rPr>
          <w:rFonts w:ascii="Verdana" w:hAnsi="Verdana" w:cs="Arial"/>
          <w:color w:val="000000"/>
          <w:sz w:val="16"/>
          <w:szCs w:val="16"/>
          <w:shd w:val="clear" w:color="auto" w:fill="FFFFFF"/>
        </w:rPr>
        <w:t xml:space="preserve"> 43501582/774.01/3924194 </w:t>
      </w:r>
      <w:hyperlink r:id="rId1" w:history="1">
        <w:r w:rsidRPr="00FC6014">
          <w:rPr>
            <w:rStyle w:val="Hyperlink"/>
            <w:rFonts w:ascii="Verdana" w:eastAsiaTheme="majorEastAsia" w:hAnsi="Verdana"/>
            <w:sz w:val="16"/>
            <w:szCs w:val="16"/>
          </w:rPr>
          <w:t>http://www.memurlar.net/haber/440818/</w:t>
        </w:r>
      </w:hyperlink>
      <w:r w:rsidRPr="00FC6014">
        <w:rPr>
          <w:rFonts w:ascii="Verdana" w:hAnsi="Verdana"/>
          <w:sz w:val="16"/>
          <w:szCs w:val="16"/>
        </w:rPr>
        <w:t xml:space="preserve"> (</w:t>
      </w:r>
      <w:r w:rsidR="00193C93" w:rsidRPr="00193C93">
        <w:rPr>
          <w:rFonts w:ascii="Verdana" w:hAnsi="Verdana"/>
          <w:sz w:val="16"/>
          <w:szCs w:val="16"/>
        </w:rPr>
        <w:t xml:space="preserve">last accessed: </w:t>
      </w:r>
      <w:r w:rsidR="00193C93">
        <w:rPr>
          <w:rFonts w:ascii="Verdana" w:hAnsi="Verdana"/>
          <w:sz w:val="16"/>
          <w:szCs w:val="16"/>
        </w:rPr>
        <w:t xml:space="preserve">20 </w:t>
      </w:r>
      <w:r>
        <w:rPr>
          <w:rFonts w:ascii="Verdana" w:hAnsi="Verdana"/>
          <w:sz w:val="16"/>
          <w:szCs w:val="16"/>
        </w:rPr>
        <w:t>November</w:t>
      </w:r>
      <w:r w:rsidR="00193C93">
        <w:rPr>
          <w:rFonts w:ascii="Verdana" w:hAnsi="Verdana"/>
          <w:sz w:val="16"/>
          <w:szCs w:val="16"/>
        </w:rPr>
        <w:t xml:space="preserve"> </w:t>
      </w:r>
      <w:r w:rsidRPr="00FC6014">
        <w:rPr>
          <w:rFonts w:ascii="Verdana" w:hAnsi="Verdana"/>
          <w:sz w:val="16"/>
          <w:szCs w:val="16"/>
        </w:rPr>
        <w:t>2018)</w:t>
      </w:r>
      <w:r>
        <w:rPr>
          <w:rFonts w:ascii="Verdana" w:hAnsi="Verdana"/>
          <w:sz w:val="16"/>
          <w:szCs w:val="16"/>
        </w:rPr>
        <w:t>.</w:t>
      </w:r>
    </w:p>
    <w:p w14:paraId="36F7ED5C" w14:textId="6D86E8C9" w:rsidR="0018605B" w:rsidRDefault="0018605B">
      <w:pPr>
        <w:pStyle w:val="FootnoteText"/>
      </w:pPr>
    </w:p>
  </w:footnote>
  <w:footnote w:id="8">
    <w:p w14:paraId="24E30DB4" w14:textId="71A06782" w:rsidR="0018605B" w:rsidRDefault="0018605B" w:rsidP="00171E0D">
      <w:pPr>
        <w:rPr>
          <w:sz w:val="16"/>
          <w:szCs w:val="16"/>
        </w:rPr>
      </w:pPr>
      <w:r>
        <w:rPr>
          <w:rStyle w:val="FootnoteReference"/>
        </w:rPr>
        <w:footnoteRef/>
      </w:r>
      <w:r>
        <w:rPr>
          <w:sz w:val="16"/>
          <w:szCs w:val="16"/>
        </w:rPr>
        <w:t>The Announcement of MoE DG for Human Resources,</w:t>
      </w:r>
      <w:r w:rsidR="00193C93">
        <w:rPr>
          <w:sz w:val="16"/>
          <w:szCs w:val="16"/>
        </w:rPr>
        <w:t xml:space="preserve"> 10 December </w:t>
      </w:r>
      <w:r w:rsidRPr="00FC6014">
        <w:rPr>
          <w:sz w:val="16"/>
          <w:szCs w:val="16"/>
        </w:rPr>
        <w:t>2013</w:t>
      </w:r>
      <w:r>
        <w:rPr>
          <w:sz w:val="16"/>
          <w:szCs w:val="16"/>
        </w:rPr>
        <w:t xml:space="preserve">, No. </w:t>
      </w:r>
      <w:r w:rsidRPr="00FC6014">
        <w:rPr>
          <w:sz w:val="16"/>
          <w:szCs w:val="16"/>
        </w:rPr>
        <w:t xml:space="preserve">68898891/903/3769756 </w:t>
      </w:r>
      <w:r>
        <w:rPr>
          <w:sz w:val="16"/>
          <w:szCs w:val="16"/>
        </w:rPr>
        <w:t>on changing branch areas</w:t>
      </w:r>
      <w:r w:rsidRPr="00FC6014">
        <w:rPr>
          <w:sz w:val="16"/>
          <w:szCs w:val="16"/>
        </w:rPr>
        <w:t>, http://personel.meb.gov.tr/meb_iys_dosyalar/20</w:t>
      </w:r>
      <w:r w:rsidR="0000120D">
        <w:rPr>
          <w:sz w:val="16"/>
          <w:szCs w:val="16"/>
        </w:rPr>
        <w:t>13_12/11043959_alandeiiklii.pdf (las</w:t>
      </w:r>
      <w:r w:rsidR="00193C93">
        <w:rPr>
          <w:sz w:val="16"/>
          <w:szCs w:val="16"/>
        </w:rPr>
        <w:t>t</w:t>
      </w:r>
      <w:r w:rsidR="0000120D">
        <w:rPr>
          <w:sz w:val="16"/>
          <w:szCs w:val="16"/>
        </w:rPr>
        <w:t xml:space="preserve"> accessed: 20 </w:t>
      </w:r>
      <w:r>
        <w:rPr>
          <w:sz w:val="16"/>
          <w:szCs w:val="16"/>
        </w:rPr>
        <w:t>November</w:t>
      </w:r>
      <w:r w:rsidR="0000120D">
        <w:rPr>
          <w:sz w:val="16"/>
          <w:szCs w:val="16"/>
        </w:rPr>
        <w:t xml:space="preserve"> </w:t>
      </w:r>
      <w:r w:rsidRPr="00FC6014">
        <w:rPr>
          <w:sz w:val="16"/>
          <w:szCs w:val="16"/>
        </w:rPr>
        <w:t>2018)</w:t>
      </w:r>
    </w:p>
    <w:p w14:paraId="0D3C3BEB" w14:textId="79D443DF" w:rsidR="0018605B" w:rsidRDefault="0018605B">
      <w:pPr>
        <w:pStyle w:val="FootnoteText"/>
      </w:pPr>
    </w:p>
  </w:footnote>
  <w:footnote w:id="9">
    <w:p w14:paraId="259F2A46" w14:textId="4A64AF06" w:rsidR="0018605B" w:rsidRPr="00307DE7" w:rsidRDefault="0018605B" w:rsidP="00307DE7">
      <w:pPr>
        <w:pStyle w:val="FootnoteText"/>
        <w:rPr>
          <w:rFonts w:ascii="Verdana" w:hAnsi="Verdana"/>
          <w:sz w:val="16"/>
          <w:szCs w:val="16"/>
        </w:rPr>
      </w:pPr>
      <w:r w:rsidRPr="00307DE7">
        <w:rPr>
          <w:rFonts w:ascii="Verdana" w:hAnsi="Verdana"/>
          <w:sz w:val="16"/>
          <w:szCs w:val="16"/>
        </w:rPr>
        <w:footnoteRef/>
      </w:r>
      <w:r w:rsidRPr="00307DE7">
        <w:rPr>
          <w:rFonts w:ascii="Verdana" w:hAnsi="Verdana"/>
          <w:sz w:val="16"/>
          <w:szCs w:val="16"/>
        </w:rPr>
        <w:t xml:space="preserve"> The list of the screened books. See Also</w:t>
      </w:r>
      <w:r w:rsidR="00307DE7">
        <w:rPr>
          <w:rFonts w:ascii="Verdana" w:hAnsi="Verdana"/>
          <w:sz w:val="16"/>
          <w:szCs w:val="16"/>
        </w:rPr>
        <w:t>:</w:t>
      </w:r>
      <w:r w:rsidRPr="00307DE7">
        <w:rPr>
          <w:rFonts w:ascii="Verdana" w:hAnsi="Verdana"/>
          <w:sz w:val="16"/>
          <w:szCs w:val="16"/>
        </w:rPr>
        <w:t xml:space="preserve"> </w:t>
      </w:r>
      <w:hyperlink r:id="rId2" w:history="1">
        <w:r w:rsidRPr="00307DE7">
          <w:rPr>
            <w:rFonts w:ascii="Verdana" w:hAnsi="Verdana"/>
            <w:sz w:val="16"/>
            <w:szCs w:val="16"/>
          </w:rPr>
          <w:t>www.engellihaklariizleme.org/tr/files/belgeler/ekler.xls</w:t>
        </w:r>
      </w:hyperlink>
      <w:r w:rsidRPr="00307DE7">
        <w:rPr>
          <w:rFonts w:ascii="Verdana" w:hAnsi="Verdana"/>
          <w:sz w:val="16"/>
          <w:szCs w:val="16"/>
        </w:rPr>
        <w:t xml:space="preserve"> for the attachments containing the texts (</w:t>
      </w:r>
      <w:r w:rsidR="00307DE7">
        <w:rPr>
          <w:rFonts w:ascii="Verdana" w:hAnsi="Verdana"/>
          <w:sz w:val="16"/>
          <w:szCs w:val="16"/>
        </w:rPr>
        <w:t>last accessed:</w:t>
      </w:r>
      <w:r w:rsidRPr="00307DE7">
        <w:rPr>
          <w:rFonts w:ascii="Verdana" w:hAnsi="Verdana"/>
          <w:sz w:val="16"/>
          <w:szCs w:val="16"/>
        </w:rPr>
        <w:t xml:space="preserve"> 20 November 2018)</w:t>
      </w:r>
      <w:r w:rsidR="00307DE7">
        <w:rPr>
          <w:rFonts w:ascii="Verdana" w:hAnsi="Verdana"/>
          <w:sz w:val="16"/>
          <w:szCs w:val="16"/>
        </w:rPr>
        <w:t>.</w:t>
      </w:r>
    </w:p>
    <w:p w14:paraId="5870100B" w14:textId="32E68D1B" w:rsidR="0018605B" w:rsidRDefault="0018605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5D31"/>
    <w:multiLevelType w:val="hybridMultilevel"/>
    <w:tmpl w:val="CC042FA8"/>
    <w:lvl w:ilvl="0" w:tplc="569278C0">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1F939DF"/>
    <w:multiLevelType w:val="hybridMultilevel"/>
    <w:tmpl w:val="E200B6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283714C"/>
    <w:multiLevelType w:val="hybridMultilevel"/>
    <w:tmpl w:val="9FF040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32D51AC"/>
    <w:multiLevelType w:val="multilevel"/>
    <w:tmpl w:val="F5F2C8AA"/>
    <w:lvl w:ilvl="0">
      <w:start w:val="2"/>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18290927"/>
    <w:multiLevelType w:val="multilevel"/>
    <w:tmpl w:val="ADF080A4"/>
    <w:lvl w:ilvl="0">
      <w:start w:val="2"/>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CFE6A7F"/>
    <w:multiLevelType w:val="hybridMultilevel"/>
    <w:tmpl w:val="C1D6EA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CCF2CE1"/>
    <w:multiLevelType w:val="hybridMultilevel"/>
    <w:tmpl w:val="D354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D8781F"/>
    <w:multiLevelType w:val="hybridMultilevel"/>
    <w:tmpl w:val="10E81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E54824"/>
    <w:multiLevelType w:val="hybridMultilevel"/>
    <w:tmpl w:val="9FB8F2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32F452B"/>
    <w:multiLevelType w:val="multilevel"/>
    <w:tmpl w:val="9F42328A"/>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33464E96"/>
    <w:multiLevelType w:val="hybridMultilevel"/>
    <w:tmpl w:val="0DE6A80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9E25866"/>
    <w:multiLevelType w:val="hybridMultilevel"/>
    <w:tmpl w:val="E6527180"/>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DA06990"/>
    <w:multiLevelType w:val="hybridMultilevel"/>
    <w:tmpl w:val="F1781C6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E8872C2"/>
    <w:multiLevelType w:val="hybridMultilevel"/>
    <w:tmpl w:val="8790272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637546C"/>
    <w:multiLevelType w:val="hybridMultilevel"/>
    <w:tmpl w:val="50FAF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373448"/>
    <w:multiLevelType w:val="hybridMultilevel"/>
    <w:tmpl w:val="ACFCC754"/>
    <w:lvl w:ilvl="0" w:tplc="4E940E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C02654F"/>
    <w:multiLevelType w:val="hybridMultilevel"/>
    <w:tmpl w:val="A3FA18E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E3707EB"/>
    <w:multiLevelType w:val="hybridMultilevel"/>
    <w:tmpl w:val="E86AB8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EE3C09"/>
    <w:multiLevelType w:val="hybridMultilevel"/>
    <w:tmpl w:val="AD3C45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763E032E"/>
    <w:multiLevelType w:val="multilevel"/>
    <w:tmpl w:val="D50CCB62"/>
    <w:lvl w:ilvl="0">
      <w:start w:val="1"/>
      <w:numFmt w:val="decimal"/>
      <w:lvlText w:val="%1."/>
      <w:lvlJc w:val="left"/>
      <w:pPr>
        <w:ind w:left="502" w:hanging="360"/>
      </w:pPr>
      <w:rPr>
        <w:rFonts w:hint="default"/>
        <w:b/>
      </w:rPr>
    </w:lvl>
    <w:lvl w:ilvl="1">
      <w:start w:val="1"/>
      <w:numFmt w:val="decimal"/>
      <w:isLgl/>
      <w:lvlText w:val="%1.%2."/>
      <w:lvlJc w:val="left"/>
      <w:pPr>
        <w:ind w:left="1222" w:hanging="720"/>
      </w:pPr>
      <w:rPr>
        <w:rFonts w:hint="default"/>
      </w:rPr>
    </w:lvl>
    <w:lvl w:ilvl="2">
      <w:start w:val="1"/>
      <w:numFmt w:val="decimal"/>
      <w:isLgl/>
      <w:lvlText w:val="%1.%2.%3."/>
      <w:lvlJc w:val="left"/>
      <w:pPr>
        <w:ind w:left="1942" w:hanging="108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3022" w:hanging="1440"/>
      </w:pPr>
      <w:rPr>
        <w:rFonts w:hint="default"/>
      </w:rPr>
    </w:lvl>
    <w:lvl w:ilvl="5">
      <w:start w:val="1"/>
      <w:numFmt w:val="decimal"/>
      <w:isLgl/>
      <w:lvlText w:val="%1.%2.%3.%4.%5.%6."/>
      <w:lvlJc w:val="left"/>
      <w:pPr>
        <w:ind w:left="3742" w:hanging="1800"/>
      </w:pPr>
      <w:rPr>
        <w:rFonts w:hint="default"/>
      </w:rPr>
    </w:lvl>
    <w:lvl w:ilvl="6">
      <w:start w:val="1"/>
      <w:numFmt w:val="decimal"/>
      <w:isLgl/>
      <w:lvlText w:val="%1.%2.%3.%4.%5.%6.%7."/>
      <w:lvlJc w:val="left"/>
      <w:pPr>
        <w:ind w:left="4462" w:hanging="2160"/>
      </w:pPr>
      <w:rPr>
        <w:rFonts w:hint="default"/>
      </w:rPr>
    </w:lvl>
    <w:lvl w:ilvl="7">
      <w:start w:val="1"/>
      <w:numFmt w:val="decimal"/>
      <w:isLgl/>
      <w:lvlText w:val="%1.%2.%3.%4.%5.%6.%7.%8."/>
      <w:lvlJc w:val="left"/>
      <w:pPr>
        <w:ind w:left="4822" w:hanging="2160"/>
      </w:pPr>
      <w:rPr>
        <w:rFonts w:hint="default"/>
      </w:rPr>
    </w:lvl>
    <w:lvl w:ilvl="8">
      <w:start w:val="1"/>
      <w:numFmt w:val="decimal"/>
      <w:isLgl/>
      <w:lvlText w:val="%1.%2.%3.%4.%5.%6.%7.%8.%9."/>
      <w:lvlJc w:val="left"/>
      <w:pPr>
        <w:ind w:left="5542" w:hanging="2520"/>
      </w:pPr>
      <w:rPr>
        <w:rFonts w:hint="default"/>
      </w:rPr>
    </w:lvl>
  </w:abstractNum>
  <w:abstractNum w:abstractNumId="20" w15:restartNumberingAfterBreak="0">
    <w:nsid w:val="7D7541BC"/>
    <w:multiLevelType w:val="hybridMultilevel"/>
    <w:tmpl w:val="F6B63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6E0556"/>
    <w:multiLevelType w:val="hybridMultilevel"/>
    <w:tmpl w:val="C43E19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7ED45375"/>
    <w:multiLevelType w:val="multilevel"/>
    <w:tmpl w:val="DB200EC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abstractNumId w:val="2"/>
  </w:num>
  <w:num w:numId="2">
    <w:abstractNumId w:val="0"/>
  </w:num>
  <w:num w:numId="3">
    <w:abstractNumId w:val="11"/>
  </w:num>
  <w:num w:numId="4">
    <w:abstractNumId w:val="5"/>
  </w:num>
  <w:num w:numId="5">
    <w:abstractNumId w:val="8"/>
  </w:num>
  <w:num w:numId="6">
    <w:abstractNumId w:val="21"/>
  </w:num>
  <w:num w:numId="7">
    <w:abstractNumId w:val="6"/>
  </w:num>
  <w:num w:numId="8">
    <w:abstractNumId w:val="7"/>
  </w:num>
  <w:num w:numId="9">
    <w:abstractNumId w:val="1"/>
  </w:num>
  <w:num w:numId="10">
    <w:abstractNumId w:val="18"/>
  </w:num>
  <w:num w:numId="11">
    <w:abstractNumId w:val="10"/>
  </w:num>
  <w:num w:numId="12">
    <w:abstractNumId w:val="12"/>
  </w:num>
  <w:num w:numId="13">
    <w:abstractNumId w:val="14"/>
  </w:num>
  <w:num w:numId="14">
    <w:abstractNumId w:val="22"/>
  </w:num>
  <w:num w:numId="15">
    <w:abstractNumId w:val="16"/>
  </w:num>
  <w:num w:numId="16">
    <w:abstractNumId w:val="3"/>
  </w:num>
  <w:num w:numId="17">
    <w:abstractNumId w:val="4"/>
  </w:num>
  <w:num w:numId="18">
    <w:abstractNumId w:val="17"/>
  </w:num>
  <w:num w:numId="19">
    <w:abstractNumId w:val="15"/>
  </w:num>
  <w:num w:numId="20">
    <w:abstractNumId w:val="20"/>
  </w:num>
  <w:num w:numId="21">
    <w:abstractNumId w:val="9"/>
  </w:num>
  <w:num w:numId="22">
    <w:abstractNumId w:val="19"/>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A4E"/>
    <w:rsid w:val="00000074"/>
    <w:rsid w:val="0000120D"/>
    <w:rsid w:val="0000136D"/>
    <w:rsid w:val="00002189"/>
    <w:rsid w:val="0000218A"/>
    <w:rsid w:val="00002584"/>
    <w:rsid w:val="000026D2"/>
    <w:rsid w:val="00002764"/>
    <w:rsid w:val="000028C6"/>
    <w:rsid w:val="000029EC"/>
    <w:rsid w:val="00002A32"/>
    <w:rsid w:val="00002BAD"/>
    <w:rsid w:val="00002CEB"/>
    <w:rsid w:val="000033D9"/>
    <w:rsid w:val="00003A31"/>
    <w:rsid w:val="00003C55"/>
    <w:rsid w:val="00003D12"/>
    <w:rsid w:val="00004738"/>
    <w:rsid w:val="000051E7"/>
    <w:rsid w:val="000053B8"/>
    <w:rsid w:val="00005727"/>
    <w:rsid w:val="00005E4D"/>
    <w:rsid w:val="00006B22"/>
    <w:rsid w:val="00006E2A"/>
    <w:rsid w:val="00007311"/>
    <w:rsid w:val="00007B81"/>
    <w:rsid w:val="00010328"/>
    <w:rsid w:val="00010B1B"/>
    <w:rsid w:val="00011147"/>
    <w:rsid w:val="000112E1"/>
    <w:rsid w:val="000114AB"/>
    <w:rsid w:val="00012D6C"/>
    <w:rsid w:val="0001320C"/>
    <w:rsid w:val="0001432E"/>
    <w:rsid w:val="000146B5"/>
    <w:rsid w:val="00014C18"/>
    <w:rsid w:val="00014C5C"/>
    <w:rsid w:val="00014CF2"/>
    <w:rsid w:val="00014F04"/>
    <w:rsid w:val="000153E2"/>
    <w:rsid w:val="00015457"/>
    <w:rsid w:val="000157C5"/>
    <w:rsid w:val="00016E4D"/>
    <w:rsid w:val="00017945"/>
    <w:rsid w:val="00017F4D"/>
    <w:rsid w:val="000201AF"/>
    <w:rsid w:val="000205EB"/>
    <w:rsid w:val="00020874"/>
    <w:rsid w:val="00020D00"/>
    <w:rsid w:val="00021631"/>
    <w:rsid w:val="00022AA7"/>
    <w:rsid w:val="00023F1C"/>
    <w:rsid w:val="00024824"/>
    <w:rsid w:val="000254B9"/>
    <w:rsid w:val="00026020"/>
    <w:rsid w:val="00026818"/>
    <w:rsid w:val="00026CDB"/>
    <w:rsid w:val="000270EB"/>
    <w:rsid w:val="0002750D"/>
    <w:rsid w:val="000275CF"/>
    <w:rsid w:val="000276AB"/>
    <w:rsid w:val="00027B09"/>
    <w:rsid w:val="00027FE4"/>
    <w:rsid w:val="00030355"/>
    <w:rsid w:val="00031528"/>
    <w:rsid w:val="0003175D"/>
    <w:rsid w:val="000319EB"/>
    <w:rsid w:val="00031CFF"/>
    <w:rsid w:val="00032AF5"/>
    <w:rsid w:val="00032DC9"/>
    <w:rsid w:val="00032F61"/>
    <w:rsid w:val="00033183"/>
    <w:rsid w:val="00033229"/>
    <w:rsid w:val="00033F78"/>
    <w:rsid w:val="0003425E"/>
    <w:rsid w:val="00034348"/>
    <w:rsid w:val="00034394"/>
    <w:rsid w:val="000345E4"/>
    <w:rsid w:val="00034792"/>
    <w:rsid w:val="00034D17"/>
    <w:rsid w:val="00034D3A"/>
    <w:rsid w:val="000355B9"/>
    <w:rsid w:val="00035A5E"/>
    <w:rsid w:val="00035DA7"/>
    <w:rsid w:val="00035F27"/>
    <w:rsid w:val="00035F2A"/>
    <w:rsid w:val="000365DA"/>
    <w:rsid w:val="000368FB"/>
    <w:rsid w:val="00036C5F"/>
    <w:rsid w:val="00036C85"/>
    <w:rsid w:val="00036E11"/>
    <w:rsid w:val="0003702E"/>
    <w:rsid w:val="000370B5"/>
    <w:rsid w:val="000373FE"/>
    <w:rsid w:val="0003752B"/>
    <w:rsid w:val="00037929"/>
    <w:rsid w:val="00037B1A"/>
    <w:rsid w:val="000408E9"/>
    <w:rsid w:val="00040BFA"/>
    <w:rsid w:val="00041347"/>
    <w:rsid w:val="0004147B"/>
    <w:rsid w:val="00041BCA"/>
    <w:rsid w:val="000425D3"/>
    <w:rsid w:val="00043547"/>
    <w:rsid w:val="00043B27"/>
    <w:rsid w:val="00043E77"/>
    <w:rsid w:val="0004419F"/>
    <w:rsid w:val="00044FC3"/>
    <w:rsid w:val="000453D4"/>
    <w:rsid w:val="00045D58"/>
    <w:rsid w:val="00045FE9"/>
    <w:rsid w:val="0004625F"/>
    <w:rsid w:val="00046581"/>
    <w:rsid w:val="00046BAD"/>
    <w:rsid w:val="000471DF"/>
    <w:rsid w:val="00047D1E"/>
    <w:rsid w:val="00051045"/>
    <w:rsid w:val="00051984"/>
    <w:rsid w:val="00051A32"/>
    <w:rsid w:val="00051C0C"/>
    <w:rsid w:val="00051F3D"/>
    <w:rsid w:val="00051F97"/>
    <w:rsid w:val="00052E52"/>
    <w:rsid w:val="0005306E"/>
    <w:rsid w:val="000534BE"/>
    <w:rsid w:val="00053821"/>
    <w:rsid w:val="00053EAA"/>
    <w:rsid w:val="00053F75"/>
    <w:rsid w:val="00054B62"/>
    <w:rsid w:val="00054F35"/>
    <w:rsid w:val="0005518A"/>
    <w:rsid w:val="00055BF5"/>
    <w:rsid w:val="000561F6"/>
    <w:rsid w:val="00056602"/>
    <w:rsid w:val="0005701F"/>
    <w:rsid w:val="00057F2D"/>
    <w:rsid w:val="00060B31"/>
    <w:rsid w:val="00060BCD"/>
    <w:rsid w:val="000610AF"/>
    <w:rsid w:val="000618B8"/>
    <w:rsid w:val="00061950"/>
    <w:rsid w:val="00061D40"/>
    <w:rsid w:val="00061F94"/>
    <w:rsid w:val="000629F0"/>
    <w:rsid w:val="00062AA6"/>
    <w:rsid w:val="0006394B"/>
    <w:rsid w:val="00063B8F"/>
    <w:rsid w:val="00064F22"/>
    <w:rsid w:val="0006568C"/>
    <w:rsid w:val="00065B97"/>
    <w:rsid w:val="00065BB0"/>
    <w:rsid w:val="00065F44"/>
    <w:rsid w:val="00066226"/>
    <w:rsid w:val="00067068"/>
    <w:rsid w:val="00067464"/>
    <w:rsid w:val="00067592"/>
    <w:rsid w:val="000677AA"/>
    <w:rsid w:val="00067B87"/>
    <w:rsid w:val="00070B7F"/>
    <w:rsid w:val="00070F25"/>
    <w:rsid w:val="00070FC8"/>
    <w:rsid w:val="00071BCA"/>
    <w:rsid w:val="000722FD"/>
    <w:rsid w:val="00072E4E"/>
    <w:rsid w:val="00073E76"/>
    <w:rsid w:val="000744D8"/>
    <w:rsid w:val="000749B1"/>
    <w:rsid w:val="00074B2D"/>
    <w:rsid w:val="00075199"/>
    <w:rsid w:val="00075977"/>
    <w:rsid w:val="0007609B"/>
    <w:rsid w:val="0007628B"/>
    <w:rsid w:val="0007708E"/>
    <w:rsid w:val="000777B6"/>
    <w:rsid w:val="00080771"/>
    <w:rsid w:val="00080C55"/>
    <w:rsid w:val="00080E06"/>
    <w:rsid w:val="00080E67"/>
    <w:rsid w:val="00081DC8"/>
    <w:rsid w:val="00082582"/>
    <w:rsid w:val="00082A25"/>
    <w:rsid w:val="00082A5D"/>
    <w:rsid w:val="00082C73"/>
    <w:rsid w:val="00082E48"/>
    <w:rsid w:val="00082F45"/>
    <w:rsid w:val="00083166"/>
    <w:rsid w:val="00083657"/>
    <w:rsid w:val="000838D0"/>
    <w:rsid w:val="0008419A"/>
    <w:rsid w:val="000843C0"/>
    <w:rsid w:val="000846A6"/>
    <w:rsid w:val="00084CDD"/>
    <w:rsid w:val="00084FEB"/>
    <w:rsid w:val="000850F1"/>
    <w:rsid w:val="00085F1F"/>
    <w:rsid w:val="00086346"/>
    <w:rsid w:val="0008651F"/>
    <w:rsid w:val="00086778"/>
    <w:rsid w:val="00086E58"/>
    <w:rsid w:val="00086E68"/>
    <w:rsid w:val="000877EF"/>
    <w:rsid w:val="00087A58"/>
    <w:rsid w:val="000900A7"/>
    <w:rsid w:val="0009057C"/>
    <w:rsid w:val="00090605"/>
    <w:rsid w:val="00091337"/>
    <w:rsid w:val="00091952"/>
    <w:rsid w:val="00091EF4"/>
    <w:rsid w:val="00092019"/>
    <w:rsid w:val="000926FC"/>
    <w:rsid w:val="000928A1"/>
    <w:rsid w:val="00092CF9"/>
    <w:rsid w:val="00093873"/>
    <w:rsid w:val="00093E89"/>
    <w:rsid w:val="000945D4"/>
    <w:rsid w:val="00094A25"/>
    <w:rsid w:val="00094A45"/>
    <w:rsid w:val="00094D8F"/>
    <w:rsid w:val="00094ED8"/>
    <w:rsid w:val="00095369"/>
    <w:rsid w:val="000958F5"/>
    <w:rsid w:val="00095FBF"/>
    <w:rsid w:val="00096896"/>
    <w:rsid w:val="00096995"/>
    <w:rsid w:val="00097284"/>
    <w:rsid w:val="000973DD"/>
    <w:rsid w:val="00097554"/>
    <w:rsid w:val="00097C76"/>
    <w:rsid w:val="00097CCB"/>
    <w:rsid w:val="00097D12"/>
    <w:rsid w:val="000A0467"/>
    <w:rsid w:val="000A1C20"/>
    <w:rsid w:val="000A1E0A"/>
    <w:rsid w:val="000A25E1"/>
    <w:rsid w:val="000A29C8"/>
    <w:rsid w:val="000A2CC6"/>
    <w:rsid w:val="000A3465"/>
    <w:rsid w:val="000A34F1"/>
    <w:rsid w:val="000A377E"/>
    <w:rsid w:val="000A394A"/>
    <w:rsid w:val="000A440B"/>
    <w:rsid w:val="000A47DF"/>
    <w:rsid w:val="000A4DE6"/>
    <w:rsid w:val="000A571D"/>
    <w:rsid w:val="000A6FCB"/>
    <w:rsid w:val="000A71BD"/>
    <w:rsid w:val="000A7B6C"/>
    <w:rsid w:val="000B00AF"/>
    <w:rsid w:val="000B08A8"/>
    <w:rsid w:val="000B0CF8"/>
    <w:rsid w:val="000B1733"/>
    <w:rsid w:val="000B1D53"/>
    <w:rsid w:val="000B1EDD"/>
    <w:rsid w:val="000B249A"/>
    <w:rsid w:val="000B2CC3"/>
    <w:rsid w:val="000B2D57"/>
    <w:rsid w:val="000B3305"/>
    <w:rsid w:val="000B370F"/>
    <w:rsid w:val="000B4243"/>
    <w:rsid w:val="000B56AF"/>
    <w:rsid w:val="000B5BB4"/>
    <w:rsid w:val="000B65D6"/>
    <w:rsid w:val="000B678A"/>
    <w:rsid w:val="000B7253"/>
    <w:rsid w:val="000B783B"/>
    <w:rsid w:val="000B7D18"/>
    <w:rsid w:val="000C1B0D"/>
    <w:rsid w:val="000C1F44"/>
    <w:rsid w:val="000C3319"/>
    <w:rsid w:val="000C4A6A"/>
    <w:rsid w:val="000C5442"/>
    <w:rsid w:val="000C5501"/>
    <w:rsid w:val="000C55F2"/>
    <w:rsid w:val="000C5618"/>
    <w:rsid w:val="000C603F"/>
    <w:rsid w:val="000C65F0"/>
    <w:rsid w:val="000C6E42"/>
    <w:rsid w:val="000C79F6"/>
    <w:rsid w:val="000C7CE1"/>
    <w:rsid w:val="000C7F05"/>
    <w:rsid w:val="000D1F13"/>
    <w:rsid w:val="000D1F38"/>
    <w:rsid w:val="000D21A0"/>
    <w:rsid w:val="000D2ADA"/>
    <w:rsid w:val="000D2C35"/>
    <w:rsid w:val="000D2FCC"/>
    <w:rsid w:val="000D33D4"/>
    <w:rsid w:val="000D3FFB"/>
    <w:rsid w:val="000D6A22"/>
    <w:rsid w:val="000D7B94"/>
    <w:rsid w:val="000E08F7"/>
    <w:rsid w:val="000E11AB"/>
    <w:rsid w:val="000E131D"/>
    <w:rsid w:val="000E17BB"/>
    <w:rsid w:val="000E17CD"/>
    <w:rsid w:val="000E18D7"/>
    <w:rsid w:val="000E2405"/>
    <w:rsid w:val="000E2AA2"/>
    <w:rsid w:val="000E34FD"/>
    <w:rsid w:val="000E390D"/>
    <w:rsid w:val="000E39A5"/>
    <w:rsid w:val="000E3CB5"/>
    <w:rsid w:val="000E4D49"/>
    <w:rsid w:val="000E50C9"/>
    <w:rsid w:val="000E577C"/>
    <w:rsid w:val="000E5995"/>
    <w:rsid w:val="000E5B6E"/>
    <w:rsid w:val="000E6D7D"/>
    <w:rsid w:val="000E7324"/>
    <w:rsid w:val="000E78A9"/>
    <w:rsid w:val="000E7E70"/>
    <w:rsid w:val="000F01DF"/>
    <w:rsid w:val="000F0512"/>
    <w:rsid w:val="000F079D"/>
    <w:rsid w:val="000F0A55"/>
    <w:rsid w:val="000F1060"/>
    <w:rsid w:val="000F16C1"/>
    <w:rsid w:val="000F2064"/>
    <w:rsid w:val="000F20AB"/>
    <w:rsid w:val="000F228C"/>
    <w:rsid w:val="000F22D9"/>
    <w:rsid w:val="000F2C4C"/>
    <w:rsid w:val="000F2E5D"/>
    <w:rsid w:val="000F415B"/>
    <w:rsid w:val="000F4CB9"/>
    <w:rsid w:val="000F4CDE"/>
    <w:rsid w:val="000F59CB"/>
    <w:rsid w:val="000F5A89"/>
    <w:rsid w:val="000F62FA"/>
    <w:rsid w:val="000F674A"/>
    <w:rsid w:val="000F67A6"/>
    <w:rsid w:val="000F68AB"/>
    <w:rsid w:val="000F7385"/>
    <w:rsid w:val="000F7D23"/>
    <w:rsid w:val="001006D3"/>
    <w:rsid w:val="001013E8"/>
    <w:rsid w:val="0010250F"/>
    <w:rsid w:val="001025C6"/>
    <w:rsid w:val="00103598"/>
    <w:rsid w:val="0010362C"/>
    <w:rsid w:val="00104364"/>
    <w:rsid w:val="00105029"/>
    <w:rsid w:val="00105118"/>
    <w:rsid w:val="00105A81"/>
    <w:rsid w:val="00106098"/>
    <w:rsid w:val="00106823"/>
    <w:rsid w:val="00106A37"/>
    <w:rsid w:val="0010727B"/>
    <w:rsid w:val="00107332"/>
    <w:rsid w:val="00111ADD"/>
    <w:rsid w:val="00111F85"/>
    <w:rsid w:val="0011238A"/>
    <w:rsid w:val="00112840"/>
    <w:rsid w:val="001128FC"/>
    <w:rsid w:val="00112A00"/>
    <w:rsid w:val="00112FD6"/>
    <w:rsid w:val="001132A6"/>
    <w:rsid w:val="00113642"/>
    <w:rsid w:val="00113C47"/>
    <w:rsid w:val="00114166"/>
    <w:rsid w:val="00114649"/>
    <w:rsid w:val="001150DA"/>
    <w:rsid w:val="00115478"/>
    <w:rsid w:val="00115636"/>
    <w:rsid w:val="001160A3"/>
    <w:rsid w:val="0011677D"/>
    <w:rsid w:val="00116B9A"/>
    <w:rsid w:val="00116EF3"/>
    <w:rsid w:val="00116F4E"/>
    <w:rsid w:val="0011709D"/>
    <w:rsid w:val="00117A0C"/>
    <w:rsid w:val="00117B7C"/>
    <w:rsid w:val="001203D2"/>
    <w:rsid w:val="00120F8B"/>
    <w:rsid w:val="00121040"/>
    <w:rsid w:val="00121DAB"/>
    <w:rsid w:val="0012216A"/>
    <w:rsid w:val="0012292B"/>
    <w:rsid w:val="001231C3"/>
    <w:rsid w:val="00123B84"/>
    <w:rsid w:val="00123F5E"/>
    <w:rsid w:val="0012478A"/>
    <w:rsid w:val="001247F5"/>
    <w:rsid w:val="00125AA9"/>
    <w:rsid w:val="00125DC5"/>
    <w:rsid w:val="00126099"/>
    <w:rsid w:val="001260FD"/>
    <w:rsid w:val="001261DE"/>
    <w:rsid w:val="0012672C"/>
    <w:rsid w:val="00126CE3"/>
    <w:rsid w:val="00127453"/>
    <w:rsid w:val="00127DD6"/>
    <w:rsid w:val="00131057"/>
    <w:rsid w:val="0013230A"/>
    <w:rsid w:val="001325DE"/>
    <w:rsid w:val="00132C09"/>
    <w:rsid w:val="00133030"/>
    <w:rsid w:val="00133617"/>
    <w:rsid w:val="00133EC4"/>
    <w:rsid w:val="00133EE1"/>
    <w:rsid w:val="00134207"/>
    <w:rsid w:val="00134301"/>
    <w:rsid w:val="00134906"/>
    <w:rsid w:val="00134E34"/>
    <w:rsid w:val="001352A0"/>
    <w:rsid w:val="00135380"/>
    <w:rsid w:val="0013560B"/>
    <w:rsid w:val="0013597E"/>
    <w:rsid w:val="00135AFD"/>
    <w:rsid w:val="001362E3"/>
    <w:rsid w:val="00137496"/>
    <w:rsid w:val="00140022"/>
    <w:rsid w:val="00141074"/>
    <w:rsid w:val="00141709"/>
    <w:rsid w:val="001417A0"/>
    <w:rsid w:val="00141AE0"/>
    <w:rsid w:val="00142054"/>
    <w:rsid w:val="001432B5"/>
    <w:rsid w:val="00143639"/>
    <w:rsid w:val="001436CA"/>
    <w:rsid w:val="00143851"/>
    <w:rsid w:val="001438A0"/>
    <w:rsid w:val="00144408"/>
    <w:rsid w:val="00144772"/>
    <w:rsid w:val="00144792"/>
    <w:rsid w:val="00144B59"/>
    <w:rsid w:val="00144ED9"/>
    <w:rsid w:val="00145136"/>
    <w:rsid w:val="00146078"/>
    <w:rsid w:val="001464EF"/>
    <w:rsid w:val="00147528"/>
    <w:rsid w:val="001477D5"/>
    <w:rsid w:val="00147CE1"/>
    <w:rsid w:val="001502FB"/>
    <w:rsid w:val="0015073A"/>
    <w:rsid w:val="00150B4D"/>
    <w:rsid w:val="00150BAD"/>
    <w:rsid w:val="00150EF3"/>
    <w:rsid w:val="00151049"/>
    <w:rsid w:val="001519F4"/>
    <w:rsid w:val="00151A37"/>
    <w:rsid w:val="00151FAD"/>
    <w:rsid w:val="0015348F"/>
    <w:rsid w:val="00153AA5"/>
    <w:rsid w:val="00153B3D"/>
    <w:rsid w:val="001545D4"/>
    <w:rsid w:val="00154C1A"/>
    <w:rsid w:val="001551D0"/>
    <w:rsid w:val="00155E4F"/>
    <w:rsid w:val="0015654D"/>
    <w:rsid w:val="001568BA"/>
    <w:rsid w:val="00156DB5"/>
    <w:rsid w:val="00156E80"/>
    <w:rsid w:val="00157AA8"/>
    <w:rsid w:val="00157BB5"/>
    <w:rsid w:val="00157E5E"/>
    <w:rsid w:val="00157F0A"/>
    <w:rsid w:val="00161352"/>
    <w:rsid w:val="001623EA"/>
    <w:rsid w:val="001634DF"/>
    <w:rsid w:val="0016409D"/>
    <w:rsid w:val="0016487D"/>
    <w:rsid w:val="0016519A"/>
    <w:rsid w:val="001651B1"/>
    <w:rsid w:val="00165944"/>
    <w:rsid w:val="00165DD7"/>
    <w:rsid w:val="001665A6"/>
    <w:rsid w:val="00166688"/>
    <w:rsid w:val="001671D7"/>
    <w:rsid w:val="00167D20"/>
    <w:rsid w:val="00171344"/>
    <w:rsid w:val="00171490"/>
    <w:rsid w:val="0017185D"/>
    <w:rsid w:val="001718C8"/>
    <w:rsid w:val="00171E0D"/>
    <w:rsid w:val="00175244"/>
    <w:rsid w:val="00175290"/>
    <w:rsid w:val="00175CC6"/>
    <w:rsid w:val="001765A2"/>
    <w:rsid w:val="00176981"/>
    <w:rsid w:val="00176B04"/>
    <w:rsid w:val="00176DD2"/>
    <w:rsid w:val="001773A2"/>
    <w:rsid w:val="0017776F"/>
    <w:rsid w:val="00177CA1"/>
    <w:rsid w:val="0018000D"/>
    <w:rsid w:val="00180B16"/>
    <w:rsid w:val="00181140"/>
    <w:rsid w:val="00182462"/>
    <w:rsid w:val="001828DD"/>
    <w:rsid w:val="001828DE"/>
    <w:rsid w:val="00182C8F"/>
    <w:rsid w:val="00183941"/>
    <w:rsid w:val="00183A48"/>
    <w:rsid w:val="00184526"/>
    <w:rsid w:val="00185978"/>
    <w:rsid w:val="00185B7B"/>
    <w:rsid w:val="0018605B"/>
    <w:rsid w:val="00186D8A"/>
    <w:rsid w:val="00187AB3"/>
    <w:rsid w:val="001903F1"/>
    <w:rsid w:val="001907E3"/>
    <w:rsid w:val="0019080E"/>
    <w:rsid w:val="00190A11"/>
    <w:rsid w:val="00191237"/>
    <w:rsid w:val="0019126C"/>
    <w:rsid w:val="001918EA"/>
    <w:rsid w:val="00192110"/>
    <w:rsid w:val="00193C93"/>
    <w:rsid w:val="00194867"/>
    <w:rsid w:val="00194CEA"/>
    <w:rsid w:val="00194D85"/>
    <w:rsid w:val="00194E4F"/>
    <w:rsid w:val="00195E12"/>
    <w:rsid w:val="001969A8"/>
    <w:rsid w:val="00196B7D"/>
    <w:rsid w:val="001970ED"/>
    <w:rsid w:val="001A0B94"/>
    <w:rsid w:val="001A0D6D"/>
    <w:rsid w:val="001A0EA2"/>
    <w:rsid w:val="001A1536"/>
    <w:rsid w:val="001A181B"/>
    <w:rsid w:val="001A1B4F"/>
    <w:rsid w:val="001A1D85"/>
    <w:rsid w:val="001A239F"/>
    <w:rsid w:val="001A358A"/>
    <w:rsid w:val="001A3A64"/>
    <w:rsid w:val="001A3A94"/>
    <w:rsid w:val="001A3EF7"/>
    <w:rsid w:val="001A4498"/>
    <w:rsid w:val="001A5188"/>
    <w:rsid w:val="001A625E"/>
    <w:rsid w:val="001A6B8E"/>
    <w:rsid w:val="001A6E8E"/>
    <w:rsid w:val="001A71C6"/>
    <w:rsid w:val="001A73C0"/>
    <w:rsid w:val="001A73D1"/>
    <w:rsid w:val="001A743F"/>
    <w:rsid w:val="001A756C"/>
    <w:rsid w:val="001A78AA"/>
    <w:rsid w:val="001A7905"/>
    <w:rsid w:val="001A7B94"/>
    <w:rsid w:val="001A7F8E"/>
    <w:rsid w:val="001B02BD"/>
    <w:rsid w:val="001B0665"/>
    <w:rsid w:val="001B135F"/>
    <w:rsid w:val="001B15AE"/>
    <w:rsid w:val="001B15D8"/>
    <w:rsid w:val="001B164E"/>
    <w:rsid w:val="001B1CA1"/>
    <w:rsid w:val="001B26BD"/>
    <w:rsid w:val="001B285D"/>
    <w:rsid w:val="001B2B13"/>
    <w:rsid w:val="001B2CE9"/>
    <w:rsid w:val="001B2E4D"/>
    <w:rsid w:val="001B34D1"/>
    <w:rsid w:val="001B3A88"/>
    <w:rsid w:val="001B47D7"/>
    <w:rsid w:val="001B4B84"/>
    <w:rsid w:val="001B508E"/>
    <w:rsid w:val="001B5778"/>
    <w:rsid w:val="001B5EB6"/>
    <w:rsid w:val="001B5FDE"/>
    <w:rsid w:val="001B6AAD"/>
    <w:rsid w:val="001B7C0C"/>
    <w:rsid w:val="001B7DF7"/>
    <w:rsid w:val="001C0DEF"/>
    <w:rsid w:val="001C10F3"/>
    <w:rsid w:val="001C1B75"/>
    <w:rsid w:val="001C2170"/>
    <w:rsid w:val="001C22C4"/>
    <w:rsid w:val="001C29B5"/>
    <w:rsid w:val="001C2F86"/>
    <w:rsid w:val="001C3014"/>
    <w:rsid w:val="001C3118"/>
    <w:rsid w:val="001C32E6"/>
    <w:rsid w:val="001C341E"/>
    <w:rsid w:val="001C3502"/>
    <w:rsid w:val="001C36AD"/>
    <w:rsid w:val="001C3B5B"/>
    <w:rsid w:val="001C4202"/>
    <w:rsid w:val="001C4407"/>
    <w:rsid w:val="001C4DD9"/>
    <w:rsid w:val="001C50BB"/>
    <w:rsid w:val="001C58F5"/>
    <w:rsid w:val="001C61B4"/>
    <w:rsid w:val="001C639B"/>
    <w:rsid w:val="001C6640"/>
    <w:rsid w:val="001C6D61"/>
    <w:rsid w:val="001C7203"/>
    <w:rsid w:val="001C7D6D"/>
    <w:rsid w:val="001C7F02"/>
    <w:rsid w:val="001D0ADB"/>
    <w:rsid w:val="001D1F6D"/>
    <w:rsid w:val="001D27B6"/>
    <w:rsid w:val="001D3347"/>
    <w:rsid w:val="001D338E"/>
    <w:rsid w:val="001D4F39"/>
    <w:rsid w:val="001D513E"/>
    <w:rsid w:val="001D53E8"/>
    <w:rsid w:val="001D54D3"/>
    <w:rsid w:val="001D5746"/>
    <w:rsid w:val="001D5FE3"/>
    <w:rsid w:val="001D647F"/>
    <w:rsid w:val="001D6547"/>
    <w:rsid w:val="001D65E2"/>
    <w:rsid w:val="001D6EEA"/>
    <w:rsid w:val="001D716B"/>
    <w:rsid w:val="001D7AA2"/>
    <w:rsid w:val="001E1B5E"/>
    <w:rsid w:val="001E2D99"/>
    <w:rsid w:val="001E3151"/>
    <w:rsid w:val="001E32FE"/>
    <w:rsid w:val="001E3C6D"/>
    <w:rsid w:val="001E3F1A"/>
    <w:rsid w:val="001E459A"/>
    <w:rsid w:val="001E6983"/>
    <w:rsid w:val="001E7993"/>
    <w:rsid w:val="001F175C"/>
    <w:rsid w:val="001F1F73"/>
    <w:rsid w:val="001F21E2"/>
    <w:rsid w:val="001F2503"/>
    <w:rsid w:val="001F25BE"/>
    <w:rsid w:val="001F29C0"/>
    <w:rsid w:val="001F2DA4"/>
    <w:rsid w:val="001F3248"/>
    <w:rsid w:val="001F381C"/>
    <w:rsid w:val="001F3DED"/>
    <w:rsid w:val="001F427A"/>
    <w:rsid w:val="001F4551"/>
    <w:rsid w:val="001F564B"/>
    <w:rsid w:val="001F5F2A"/>
    <w:rsid w:val="001F673B"/>
    <w:rsid w:val="001F73E2"/>
    <w:rsid w:val="00200525"/>
    <w:rsid w:val="00200881"/>
    <w:rsid w:val="002016C2"/>
    <w:rsid w:val="0020182F"/>
    <w:rsid w:val="002019B8"/>
    <w:rsid w:val="00201AC3"/>
    <w:rsid w:val="00201C75"/>
    <w:rsid w:val="002032D9"/>
    <w:rsid w:val="00203589"/>
    <w:rsid w:val="00203597"/>
    <w:rsid w:val="002037B8"/>
    <w:rsid w:val="00203AB0"/>
    <w:rsid w:val="00203D11"/>
    <w:rsid w:val="00203DC3"/>
    <w:rsid w:val="00204036"/>
    <w:rsid w:val="00204A3A"/>
    <w:rsid w:val="00204F70"/>
    <w:rsid w:val="00205574"/>
    <w:rsid w:val="00207758"/>
    <w:rsid w:val="002078D9"/>
    <w:rsid w:val="00207E78"/>
    <w:rsid w:val="00207F78"/>
    <w:rsid w:val="002100A3"/>
    <w:rsid w:val="00210884"/>
    <w:rsid w:val="002110B2"/>
    <w:rsid w:val="00211261"/>
    <w:rsid w:val="00211E64"/>
    <w:rsid w:val="00212381"/>
    <w:rsid w:val="002123A7"/>
    <w:rsid w:val="002124D1"/>
    <w:rsid w:val="00213CF9"/>
    <w:rsid w:val="00213F85"/>
    <w:rsid w:val="00214912"/>
    <w:rsid w:val="00214B1F"/>
    <w:rsid w:val="00214B2C"/>
    <w:rsid w:val="00214BFE"/>
    <w:rsid w:val="002159C0"/>
    <w:rsid w:val="00215DDC"/>
    <w:rsid w:val="00215E84"/>
    <w:rsid w:val="00216263"/>
    <w:rsid w:val="00216B85"/>
    <w:rsid w:val="00216CF4"/>
    <w:rsid w:val="002175B3"/>
    <w:rsid w:val="00217A20"/>
    <w:rsid w:val="00217B3E"/>
    <w:rsid w:val="002208ED"/>
    <w:rsid w:val="002219FD"/>
    <w:rsid w:val="00221D1F"/>
    <w:rsid w:val="0022268C"/>
    <w:rsid w:val="00223196"/>
    <w:rsid w:val="002232C4"/>
    <w:rsid w:val="00223634"/>
    <w:rsid w:val="002238DE"/>
    <w:rsid w:val="00223AA0"/>
    <w:rsid w:val="00224296"/>
    <w:rsid w:val="00224666"/>
    <w:rsid w:val="00224A51"/>
    <w:rsid w:val="00224C76"/>
    <w:rsid w:val="00224CFB"/>
    <w:rsid w:val="00224D35"/>
    <w:rsid w:val="00224E1B"/>
    <w:rsid w:val="002254DA"/>
    <w:rsid w:val="0022562F"/>
    <w:rsid w:val="002257E4"/>
    <w:rsid w:val="00225FEF"/>
    <w:rsid w:val="002264BE"/>
    <w:rsid w:val="0022652E"/>
    <w:rsid w:val="0022769F"/>
    <w:rsid w:val="00231887"/>
    <w:rsid w:val="00232538"/>
    <w:rsid w:val="00232969"/>
    <w:rsid w:val="00233098"/>
    <w:rsid w:val="00233A96"/>
    <w:rsid w:val="002342B4"/>
    <w:rsid w:val="002353EF"/>
    <w:rsid w:val="00235741"/>
    <w:rsid w:val="002357AC"/>
    <w:rsid w:val="00235B8B"/>
    <w:rsid w:val="0023631A"/>
    <w:rsid w:val="0023660A"/>
    <w:rsid w:val="0023664E"/>
    <w:rsid w:val="00236864"/>
    <w:rsid w:val="00237130"/>
    <w:rsid w:val="00237C86"/>
    <w:rsid w:val="00237D3E"/>
    <w:rsid w:val="00240650"/>
    <w:rsid w:val="002409C7"/>
    <w:rsid w:val="00240D09"/>
    <w:rsid w:val="0024176D"/>
    <w:rsid w:val="00241921"/>
    <w:rsid w:val="002425E5"/>
    <w:rsid w:val="002428D8"/>
    <w:rsid w:val="00243B6C"/>
    <w:rsid w:val="00243BDC"/>
    <w:rsid w:val="0024418D"/>
    <w:rsid w:val="00244CB4"/>
    <w:rsid w:val="00244E54"/>
    <w:rsid w:val="0024558F"/>
    <w:rsid w:val="0024619C"/>
    <w:rsid w:val="00246BBA"/>
    <w:rsid w:val="00246BC0"/>
    <w:rsid w:val="00246FBF"/>
    <w:rsid w:val="00247020"/>
    <w:rsid w:val="0024706F"/>
    <w:rsid w:val="00247251"/>
    <w:rsid w:val="00247A8C"/>
    <w:rsid w:val="00247B3E"/>
    <w:rsid w:val="00250269"/>
    <w:rsid w:val="002506E5"/>
    <w:rsid w:val="002509EE"/>
    <w:rsid w:val="00250AE1"/>
    <w:rsid w:val="00251158"/>
    <w:rsid w:val="002519D2"/>
    <w:rsid w:val="00251E13"/>
    <w:rsid w:val="002534E4"/>
    <w:rsid w:val="002536A3"/>
    <w:rsid w:val="002537E8"/>
    <w:rsid w:val="0025397A"/>
    <w:rsid w:val="00253A20"/>
    <w:rsid w:val="00254A35"/>
    <w:rsid w:val="00254B73"/>
    <w:rsid w:val="00255B17"/>
    <w:rsid w:val="00256392"/>
    <w:rsid w:val="00256670"/>
    <w:rsid w:val="00256861"/>
    <w:rsid w:val="00256DDF"/>
    <w:rsid w:val="002570F8"/>
    <w:rsid w:val="0025726E"/>
    <w:rsid w:val="002573FF"/>
    <w:rsid w:val="00257894"/>
    <w:rsid w:val="00257942"/>
    <w:rsid w:val="00260095"/>
    <w:rsid w:val="0026048F"/>
    <w:rsid w:val="002609AC"/>
    <w:rsid w:val="002609D9"/>
    <w:rsid w:val="00260D84"/>
    <w:rsid w:val="00261179"/>
    <w:rsid w:val="002611E9"/>
    <w:rsid w:val="00261AFB"/>
    <w:rsid w:val="00261E06"/>
    <w:rsid w:val="00261F86"/>
    <w:rsid w:val="0026207F"/>
    <w:rsid w:val="0026234C"/>
    <w:rsid w:val="00262588"/>
    <w:rsid w:val="002637B3"/>
    <w:rsid w:val="00263C8D"/>
    <w:rsid w:val="00264BD1"/>
    <w:rsid w:val="002652E8"/>
    <w:rsid w:val="00265A4A"/>
    <w:rsid w:val="00265A4F"/>
    <w:rsid w:val="0026688C"/>
    <w:rsid w:val="00266C93"/>
    <w:rsid w:val="00266EA3"/>
    <w:rsid w:val="002677CD"/>
    <w:rsid w:val="00267B75"/>
    <w:rsid w:val="00267E25"/>
    <w:rsid w:val="002701D5"/>
    <w:rsid w:val="0027066F"/>
    <w:rsid w:val="00270F05"/>
    <w:rsid w:val="00271090"/>
    <w:rsid w:val="00271720"/>
    <w:rsid w:val="00271C1A"/>
    <w:rsid w:val="00272A48"/>
    <w:rsid w:val="00272CD9"/>
    <w:rsid w:val="002733E5"/>
    <w:rsid w:val="00274566"/>
    <w:rsid w:val="00274AD9"/>
    <w:rsid w:val="00274CE7"/>
    <w:rsid w:val="00275324"/>
    <w:rsid w:val="002755DB"/>
    <w:rsid w:val="0027587A"/>
    <w:rsid w:val="00275F19"/>
    <w:rsid w:val="00275F53"/>
    <w:rsid w:val="0027675A"/>
    <w:rsid w:val="00276AD7"/>
    <w:rsid w:val="00276E0F"/>
    <w:rsid w:val="00277195"/>
    <w:rsid w:val="00280A3E"/>
    <w:rsid w:val="00280A76"/>
    <w:rsid w:val="002815EF"/>
    <w:rsid w:val="00281C5A"/>
    <w:rsid w:val="002820AA"/>
    <w:rsid w:val="00282112"/>
    <w:rsid w:val="00282259"/>
    <w:rsid w:val="00282BD4"/>
    <w:rsid w:val="0028308B"/>
    <w:rsid w:val="00283989"/>
    <w:rsid w:val="00284AB3"/>
    <w:rsid w:val="00285590"/>
    <w:rsid w:val="00285746"/>
    <w:rsid w:val="00285D1E"/>
    <w:rsid w:val="0028602F"/>
    <w:rsid w:val="00286224"/>
    <w:rsid w:val="00286352"/>
    <w:rsid w:val="00286362"/>
    <w:rsid w:val="0028657C"/>
    <w:rsid w:val="00286976"/>
    <w:rsid w:val="00286AF5"/>
    <w:rsid w:val="00286E41"/>
    <w:rsid w:val="00286EE4"/>
    <w:rsid w:val="0028705B"/>
    <w:rsid w:val="00287075"/>
    <w:rsid w:val="00287693"/>
    <w:rsid w:val="00290AD1"/>
    <w:rsid w:val="002926BD"/>
    <w:rsid w:val="00292898"/>
    <w:rsid w:val="00292B2E"/>
    <w:rsid w:val="00292F5A"/>
    <w:rsid w:val="00293779"/>
    <w:rsid w:val="00293D26"/>
    <w:rsid w:val="00294B44"/>
    <w:rsid w:val="00294DEA"/>
    <w:rsid w:val="00294E16"/>
    <w:rsid w:val="00294F12"/>
    <w:rsid w:val="0029523B"/>
    <w:rsid w:val="002959B0"/>
    <w:rsid w:val="0029665C"/>
    <w:rsid w:val="0029680F"/>
    <w:rsid w:val="0029748C"/>
    <w:rsid w:val="0029776F"/>
    <w:rsid w:val="002A049F"/>
    <w:rsid w:val="002A0D76"/>
    <w:rsid w:val="002A0D7A"/>
    <w:rsid w:val="002A1099"/>
    <w:rsid w:val="002A2083"/>
    <w:rsid w:val="002A2576"/>
    <w:rsid w:val="002A266A"/>
    <w:rsid w:val="002A2884"/>
    <w:rsid w:val="002A2892"/>
    <w:rsid w:val="002A2DEF"/>
    <w:rsid w:val="002A30C9"/>
    <w:rsid w:val="002A396A"/>
    <w:rsid w:val="002A3A74"/>
    <w:rsid w:val="002A3E6D"/>
    <w:rsid w:val="002A3F30"/>
    <w:rsid w:val="002A458D"/>
    <w:rsid w:val="002A4641"/>
    <w:rsid w:val="002A4A55"/>
    <w:rsid w:val="002A5320"/>
    <w:rsid w:val="002A5C35"/>
    <w:rsid w:val="002A68F8"/>
    <w:rsid w:val="002A6AC8"/>
    <w:rsid w:val="002A6BFC"/>
    <w:rsid w:val="002A6D2D"/>
    <w:rsid w:val="002A6F06"/>
    <w:rsid w:val="002A718A"/>
    <w:rsid w:val="002A73FD"/>
    <w:rsid w:val="002A7843"/>
    <w:rsid w:val="002B03DA"/>
    <w:rsid w:val="002B0F54"/>
    <w:rsid w:val="002B0FA2"/>
    <w:rsid w:val="002B1671"/>
    <w:rsid w:val="002B2070"/>
    <w:rsid w:val="002B239C"/>
    <w:rsid w:val="002B26BA"/>
    <w:rsid w:val="002B2AF1"/>
    <w:rsid w:val="002B301E"/>
    <w:rsid w:val="002B328C"/>
    <w:rsid w:val="002B4022"/>
    <w:rsid w:val="002B40BF"/>
    <w:rsid w:val="002B422E"/>
    <w:rsid w:val="002B46C5"/>
    <w:rsid w:val="002B4E28"/>
    <w:rsid w:val="002B566D"/>
    <w:rsid w:val="002B56FA"/>
    <w:rsid w:val="002B5A67"/>
    <w:rsid w:val="002B74BF"/>
    <w:rsid w:val="002B755F"/>
    <w:rsid w:val="002B7632"/>
    <w:rsid w:val="002B7B8B"/>
    <w:rsid w:val="002C091C"/>
    <w:rsid w:val="002C134C"/>
    <w:rsid w:val="002C1787"/>
    <w:rsid w:val="002C1BD0"/>
    <w:rsid w:val="002C1C4D"/>
    <w:rsid w:val="002C2734"/>
    <w:rsid w:val="002C27B3"/>
    <w:rsid w:val="002C285A"/>
    <w:rsid w:val="002C2995"/>
    <w:rsid w:val="002C2BBC"/>
    <w:rsid w:val="002C2BD3"/>
    <w:rsid w:val="002C3861"/>
    <w:rsid w:val="002C3A91"/>
    <w:rsid w:val="002C3BA1"/>
    <w:rsid w:val="002C47FF"/>
    <w:rsid w:val="002C4C78"/>
    <w:rsid w:val="002C4CA4"/>
    <w:rsid w:val="002C4D3F"/>
    <w:rsid w:val="002C5166"/>
    <w:rsid w:val="002C67F4"/>
    <w:rsid w:val="002C68ED"/>
    <w:rsid w:val="002C6BAB"/>
    <w:rsid w:val="002C70F6"/>
    <w:rsid w:val="002C7371"/>
    <w:rsid w:val="002C76EE"/>
    <w:rsid w:val="002C78D6"/>
    <w:rsid w:val="002C7D49"/>
    <w:rsid w:val="002D00FA"/>
    <w:rsid w:val="002D02AE"/>
    <w:rsid w:val="002D03E1"/>
    <w:rsid w:val="002D041E"/>
    <w:rsid w:val="002D052D"/>
    <w:rsid w:val="002D0561"/>
    <w:rsid w:val="002D0B57"/>
    <w:rsid w:val="002D11B0"/>
    <w:rsid w:val="002D129C"/>
    <w:rsid w:val="002D174D"/>
    <w:rsid w:val="002D17FF"/>
    <w:rsid w:val="002D1812"/>
    <w:rsid w:val="002D1B2D"/>
    <w:rsid w:val="002D20A3"/>
    <w:rsid w:val="002D2886"/>
    <w:rsid w:val="002D2B01"/>
    <w:rsid w:val="002D2C65"/>
    <w:rsid w:val="002D34A1"/>
    <w:rsid w:val="002D34AC"/>
    <w:rsid w:val="002D3551"/>
    <w:rsid w:val="002D3B43"/>
    <w:rsid w:val="002D4C92"/>
    <w:rsid w:val="002D5469"/>
    <w:rsid w:val="002D550F"/>
    <w:rsid w:val="002D57A0"/>
    <w:rsid w:val="002D5B98"/>
    <w:rsid w:val="002D5D61"/>
    <w:rsid w:val="002D6511"/>
    <w:rsid w:val="002D6BA0"/>
    <w:rsid w:val="002D7479"/>
    <w:rsid w:val="002D7B41"/>
    <w:rsid w:val="002D7F47"/>
    <w:rsid w:val="002E02FD"/>
    <w:rsid w:val="002E04A5"/>
    <w:rsid w:val="002E0809"/>
    <w:rsid w:val="002E0B8B"/>
    <w:rsid w:val="002E0C8F"/>
    <w:rsid w:val="002E0F14"/>
    <w:rsid w:val="002E16C6"/>
    <w:rsid w:val="002E1EF1"/>
    <w:rsid w:val="002E2342"/>
    <w:rsid w:val="002E37ED"/>
    <w:rsid w:val="002E4813"/>
    <w:rsid w:val="002E4B59"/>
    <w:rsid w:val="002E4C11"/>
    <w:rsid w:val="002E503A"/>
    <w:rsid w:val="002E549E"/>
    <w:rsid w:val="002E54D5"/>
    <w:rsid w:val="002E56D3"/>
    <w:rsid w:val="002E5702"/>
    <w:rsid w:val="002E575E"/>
    <w:rsid w:val="002E5B3C"/>
    <w:rsid w:val="002E5C3A"/>
    <w:rsid w:val="002E60FE"/>
    <w:rsid w:val="002E687A"/>
    <w:rsid w:val="002E6CD7"/>
    <w:rsid w:val="002E6E69"/>
    <w:rsid w:val="002E6EFF"/>
    <w:rsid w:val="002E7883"/>
    <w:rsid w:val="002F0792"/>
    <w:rsid w:val="002F07B5"/>
    <w:rsid w:val="002F111B"/>
    <w:rsid w:val="002F137F"/>
    <w:rsid w:val="002F1392"/>
    <w:rsid w:val="002F1A05"/>
    <w:rsid w:val="002F2625"/>
    <w:rsid w:val="002F29BF"/>
    <w:rsid w:val="002F2ED0"/>
    <w:rsid w:val="002F3B48"/>
    <w:rsid w:val="002F3EF9"/>
    <w:rsid w:val="002F46F1"/>
    <w:rsid w:val="002F47A8"/>
    <w:rsid w:val="002F4D81"/>
    <w:rsid w:val="002F515E"/>
    <w:rsid w:val="002F5B09"/>
    <w:rsid w:val="002F6493"/>
    <w:rsid w:val="002F6765"/>
    <w:rsid w:val="002F6E3D"/>
    <w:rsid w:val="002F7AAD"/>
    <w:rsid w:val="002F7BD4"/>
    <w:rsid w:val="00300089"/>
    <w:rsid w:val="0030055A"/>
    <w:rsid w:val="00301060"/>
    <w:rsid w:val="00301498"/>
    <w:rsid w:val="00301F2A"/>
    <w:rsid w:val="00302365"/>
    <w:rsid w:val="00302D39"/>
    <w:rsid w:val="00302DA4"/>
    <w:rsid w:val="0030353A"/>
    <w:rsid w:val="003035BB"/>
    <w:rsid w:val="00303652"/>
    <w:rsid w:val="0030366E"/>
    <w:rsid w:val="00303BD7"/>
    <w:rsid w:val="003041A1"/>
    <w:rsid w:val="00304753"/>
    <w:rsid w:val="00304BAA"/>
    <w:rsid w:val="00304EB7"/>
    <w:rsid w:val="003051C5"/>
    <w:rsid w:val="0030547F"/>
    <w:rsid w:val="003063BB"/>
    <w:rsid w:val="00306456"/>
    <w:rsid w:val="00307078"/>
    <w:rsid w:val="00307428"/>
    <w:rsid w:val="003076E6"/>
    <w:rsid w:val="003077A0"/>
    <w:rsid w:val="00307CD0"/>
    <w:rsid w:val="00307DE7"/>
    <w:rsid w:val="003100F7"/>
    <w:rsid w:val="00311186"/>
    <w:rsid w:val="0031130A"/>
    <w:rsid w:val="00312448"/>
    <w:rsid w:val="00312A5A"/>
    <w:rsid w:val="00312DE5"/>
    <w:rsid w:val="00313B8D"/>
    <w:rsid w:val="0031411F"/>
    <w:rsid w:val="003143A7"/>
    <w:rsid w:val="003146B6"/>
    <w:rsid w:val="00315404"/>
    <w:rsid w:val="00316AAA"/>
    <w:rsid w:val="00316DC8"/>
    <w:rsid w:val="003171CB"/>
    <w:rsid w:val="00317539"/>
    <w:rsid w:val="003176E5"/>
    <w:rsid w:val="00317920"/>
    <w:rsid w:val="00317B31"/>
    <w:rsid w:val="003200BE"/>
    <w:rsid w:val="0032010E"/>
    <w:rsid w:val="003205AB"/>
    <w:rsid w:val="0032072B"/>
    <w:rsid w:val="00320927"/>
    <w:rsid w:val="00320C9B"/>
    <w:rsid w:val="00321280"/>
    <w:rsid w:val="003217F0"/>
    <w:rsid w:val="00322A19"/>
    <w:rsid w:val="00322C18"/>
    <w:rsid w:val="003248FB"/>
    <w:rsid w:val="00325128"/>
    <w:rsid w:val="00325279"/>
    <w:rsid w:val="003257F0"/>
    <w:rsid w:val="00325837"/>
    <w:rsid w:val="00325AD3"/>
    <w:rsid w:val="003267E2"/>
    <w:rsid w:val="00326A74"/>
    <w:rsid w:val="00326B01"/>
    <w:rsid w:val="00327768"/>
    <w:rsid w:val="0033002C"/>
    <w:rsid w:val="003302EC"/>
    <w:rsid w:val="003302EF"/>
    <w:rsid w:val="00330486"/>
    <w:rsid w:val="0033081B"/>
    <w:rsid w:val="00330958"/>
    <w:rsid w:val="003309CC"/>
    <w:rsid w:val="00331449"/>
    <w:rsid w:val="0033235F"/>
    <w:rsid w:val="003323BC"/>
    <w:rsid w:val="003325B9"/>
    <w:rsid w:val="00332986"/>
    <w:rsid w:val="00332988"/>
    <w:rsid w:val="003329A8"/>
    <w:rsid w:val="00332D18"/>
    <w:rsid w:val="00332FDD"/>
    <w:rsid w:val="003339C1"/>
    <w:rsid w:val="003341E3"/>
    <w:rsid w:val="00334440"/>
    <w:rsid w:val="0033543C"/>
    <w:rsid w:val="003354A7"/>
    <w:rsid w:val="0033636B"/>
    <w:rsid w:val="003364CE"/>
    <w:rsid w:val="00336871"/>
    <w:rsid w:val="00336A12"/>
    <w:rsid w:val="00337136"/>
    <w:rsid w:val="00337C1D"/>
    <w:rsid w:val="00337E89"/>
    <w:rsid w:val="003408A0"/>
    <w:rsid w:val="00341268"/>
    <w:rsid w:val="00341749"/>
    <w:rsid w:val="00341765"/>
    <w:rsid w:val="00341D8B"/>
    <w:rsid w:val="00342454"/>
    <w:rsid w:val="00342A6D"/>
    <w:rsid w:val="00342D87"/>
    <w:rsid w:val="003434A9"/>
    <w:rsid w:val="00343949"/>
    <w:rsid w:val="00344CF2"/>
    <w:rsid w:val="00345344"/>
    <w:rsid w:val="003464C7"/>
    <w:rsid w:val="003464CA"/>
    <w:rsid w:val="003473FE"/>
    <w:rsid w:val="0034746B"/>
    <w:rsid w:val="003476DA"/>
    <w:rsid w:val="00350D4C"/>
    <w:rsid w:val="003519D8"/>
    <w:rsid w:val="00351CE2"/>
    <w:rsid w:val="003522E3"/>
    <w:rsid w:val="00352B36"/>
    <w:rsid w:val="003531CF"/>
    <w:rsid w:val="0035369D"/>
    <w:rsid w:val="00353A3D"/>
    <w:rsid w:val="00354A98"/>
    <w:rsid w:val="00354AB6"/>
    <w:rsid w:val="003556CB"/>
    <w:rsid w:val="00355A4E"/>
    <w:rsid w:val="00356346"/>
    <w:rsid w:val="003574FE"/>
    <w:rsid w:val="003575A1"/>
    <w:rsid w:val="00357A71"/>
    <w:rsid w:val="003601D1"/>
    <w:rsid w:val="003605F1"/>
    <w:rsid w:val="00361281"/>
    <w:rsid w:val="00361D6A"/>
    <w:rsid w:val="00361F99"/>
    <w:rsid w:val="003629CD"/>
    <w:rsid w:val="00362E0F"/>
    <w:rsid w:val="00362FAA"/>
    <w:rsid w:val="00363AE4"/>
    <w:rsid w:val="00363F4C"/>
    <w:rsid w:val="00363FE2"/>
    <w:rsid w:val="00365045"/>
    <w:rsid w:val="003660B1"/>
    <w:rsid w:val="00366C62"/>
    <w:rsid w:val="003671F1"/>
    <w:rsid w:val="003673AD"/>
    <w:rsid w:val="0036757A"/>
    <w:rsid w:val="00370298"/>
    <w:rsid w:val="00371248"/>
    <w:rsid w:val="00371353"/>
    <w:rsid w:val="0037275C"/>
    <w:rsid w:val="003728F6"/>
    <w:rsid w:val="00372EE5"/>
    <w:rsid w:val="00372F9A"/>
    <w:rsid w:val="0037312E"/>
    <w:rsid w:val="003736A2"/>
    <w:rsid w:val="003737AA"/>
    <w:rsid w:val="0037390D"/>
    <w:rsid w:val="00374067"/>
    <w:rsid w:val="0037445D"/>
    <w:rsid w:val="00375645"/>
    <w:rsid w:val="00375CD0"/>
    <w:rsid w:val="00375FC4"/>
    <w:rsid w:val="003775C6"/>
    <w:rsid w:val="00377946"/>
    <w:rsid w:val="00377D3D"/>
    <w:rsid w:val="003803CC"/>
    <w:rsid w:val="003806CA"/>
    <w:rsid w:val="0038071D"/>
    <w:rsid w:val="0038085A"/>
    <w:rsid w:val="003814A8"/>
    <w:rsid w:val="00381DE8"/>
    <w:rsid w:val="003827B3"/>
    <w:rsid w:val="003828F5"/>
    <w:rsid w:val="00382F76"/>
    <w:rsid w:val="00383FA8"/>
    <w:rsid w:val="003846B4"/>
    <w:rsid w:val="0038518F"/>
    <w:rsid w:val="003851C9"/>
    <w:rsid w:val="003852C8"/>
    <w:rsid w:val="003853B5"/>
    <w:rsid w:val="00385829"/>
    <w:rsid w:val="00385CEA"/>
    <w:rsid w:val="003861A2"/>
    <w:rsid w:val="00386361"/>
    <w:rsid w:val="00386556"/>
    <w:rsid w:val="00386737"/>
    <w:rsid w:val="00390242"/>
    <w:rsid w:val="0039093F"/>
    <w:rsid w:val="00391101"/>
    <w:rsid w:val="0039139B"/>
    <w:rsid w:val="00391F4A"/>
    <w:rsid w:val="00392107"/>
    <w:rsid w:val="00392A4C"/>
    <w:rsid w:val="00392C1D"/>
    <w:rsid w:val="00393077"/>
    <w:rsid w:val="00393354"/>
    <w:rsid w:val="00393775"/>
    <w:rsid w:val="00393BF9"/>
    <w:rsid w:val="00394444"/>
    <w:rsid w:val="00394FEB"/>
    <w:rsid w:val="003959D2"/>
    <w:rsid w:val="0039638F"/>
    <w:rsid w:val="00397FC4"/>
    <w:rsid w:val="003A1264"/>
    <w:rsid w:val="003A21BE"/>
    <w:rsid w:val="003A221F"/>
    <w:rsid w:val="003A22C7"/>
    <w:rsid w:val="003A24B5"/>
    <w:rsid w:val="003A26B7"/>
    <w:rsid w:val="003A2BE1"/>
    <w:rsid w:val="003A30C6"/>
    <w:rsid w:val="003A35A6"/>
    <w:rsid w:val="003A3870"/>
    <w:rsid w:val="003A3951"/>
    <w:rsid w:val="003A3DD7"/>
    <w:rsid w:val="003A436D"/>
    <w:rsid w:val="003A4471"/>
    <w:rsid w:val="003A470A"/>
    <w:rsid w:val="003A476C"/>
    <w:rsid w:val="003A56EE"/>
    <w:rsid w:val="003A5B2A"/>
    <w:rsid w:val="003A6E5A"/>
    <w:rsid w:val="003A6E6C"/>
    <w:rsid w:val="003A6F2E"/>
    <w:rsid w:val="003A7095"/>
    <w:rsid w:val="003A710B"/>
    <w:rsid w:val="003A7225"/>
    <w:rsid w:val="003A73D0"/>
    <w:rsid w:val="003A77E2"/>
    <w:rsid w:val="003A7895"/>
    <w:rsid w:val="003B07BC"/>
    <w:rsid w:val="003B0855"/>
    <w:rsid w:val="003B0E44"/>
    <w:rsid w:val="003B1116"/>
    <w:rsid w:val="003B134C"/>
    <w:rsid w:val="003B1AAB"/>
    <w:rsid w:val="003B1B11"/>
    <w:rsid w:val="003B1DFA"/>
    <w:rsid w:val="003B1E53"/>
    <w:rsid w:val="003B2219"/>
    <w:rsid w:val="003B23EE"/>
    <w:rsid w:val="003B23F2"/>
    <w:rsid w:val="003B25BA"/>
    <w:rsid w:val="003B25CF"/>
    <w:rsid w:val="003B2862"/>
    <w:rsid w:val="003B2E3C"/>
    <w:rsid w:val="003B325D"/>
    <w:rsid w:val="003B33B9"/>
    <w:rsid w:val="003B3FBA"/>
    <w:rsid w:val="003B4582"/>
    <w:rsid w:val="003B528C"/>
    <w:rsid w:val="003B5AC7"/>
    <w:rsid w:val="003B60B4"/>
    <w:rsid w:val="003B620F"/>
    <w:rsid w:val="003B63AE"/>
    <w:rsid w:val="003B64D8"/>
    <w:rsid w:val="003B6A62"/>
    <w:rsid w:val="003B6DBC"/>
    <w:rsid w:val="003B6E99"/>
    <w:rsid w:val="003B7BF6"/>
    <w:rsid w:val="003C06A4"/>
    <w:rsid w:val="003C0766"/>
    <w:rsid w:val="003C08DD"/>
    <w:rsid w:val="003C0AFD"/>
    <w:rsid w:val="003C0E26"/>
    <w:rsid w:val="003C12D6"/>
    <w:rsid w:val="003C22C2"/>
    <w:rsid w:val="003C258D"/>
    <w:rsid w:val="003C2610"/>
    <w:rsid w:val="003C28CB"/>
    <w:rsid w:val="003C2B16"/>
    <w:rsid w:val="003C37D6"/>
    <w:rsid w:val="003C3C23"/>
    <w:rsid w:val="003C4152"/>
    <w:rsid w:val="003C43E3"/>
    <w:rsid w:val="003C43F1"/>
    <w:rsid w:val="003C4953"/>
    <w:rsid w:val="003C4A0A"/>
    <w:rsid w:val="003C4DA0"/>
    <w:rsid w:val="003C52B2"/>
    <w:rsid w:val="003C56F9"/>
    <w:rsid w:val="003C5CB5"/>
    <w:rsid w:val="003C5EB0"/>
    <w:rsid w:val="003C68F7"/>
    <w:rsid w:val="003C6BDE"/>
    <w:rsid w:val="003C6EC3"/>
    <w:rsid w:val="003C71AC"/>
    <w:rsid w:val="003C7465"/>
    <w:rsid w:val="003C7542"/>
    <w:rsid w:val="003C780D"/>
    <w:rsid w:val="003C78A9"/>
    <w:rsid w:val="003D1284"/>
    <w:rsid w:val="003D14C9"/>
    <w:rsid w:val="003D1773"/>
    <w:rsid w:val="003D17D5"/>
    <w:rsid w:val="003D1B5A"/>
    <w:rsid w:val="003D271E"/>
    <w:rsid w:val="003D290E"/>
    <w:rsid w:val="003D2973"/>
    <w:rsid w:val="003D2A0D"/>
    <w:rsid w:val="003D2B63"/>
    <w:rsid w:val="003D2DBF"/>
    <w:rsid w:val="003D2F04"/>
    <w:rsid w:val="003D31F7"/>
    <w:rsid w:val="003D357A"/>
    <w:rsid w:val="003D365E"/>
    <w:rsid w:val="003D39C4"/>
    <w:rsid w:val="003D3C45"/>
    <w:rsid w:val="003D40B3"/>
    <w:rsid w:val="003D49DA"/>
    <w:rsid w:val="003D5533"/>
    <w:rsid w:val="003D5F48"/>
    <w:rsid w:val="003D624C"/>
    <w:rsid w:val="003D6D33"/>
    <w:rsid w:val="003D714F"/>
    <w:rsid w:val="003D76DA"/>
    <w:rsid w:val="003D79A0"/>
    <w:rsid w:val="003D7BE6"/>
    <w:rsid w:val="003D7CD3"/>
    <w:rsid w:val="003E02BC"/>
    <w:rsid w:val="003E02C3"/>
    <w:rsid w:val="003E05D0"/>
    <w:rsid w:val="003E0B16"/>
    <w:rsid w:val="003E1668"/>
    <w:rsid w:val="003E16F7"/>
    <w:rsid w:val="003E1CC7"/>
    <w:rsid w:val="003E1DDE"/>
    <w:rsid w:val="003E220A"/>
    <w:rsid w:val="003E23CB"/>
    <w:rsid w:val="003E281E"/>
    <w:rsid w:val="003E2F0C"/>
    <w:rsid w:val="003E3044"/>
    <w:rsid w:val="003E38CD"/>
    <w:rsid w:val="003E409F"/>
    <w:rsid w:val="003E4377"/>
    <w:rsid w:val="003E4569"/>
    <w:rsid w:val="003E7007"/>
    <w:rsid w:val="003E78E0"/>
    <w:rsid w:val="003E797D"/>
    <w:rsid w:val="003E7B7D"/>
    <w:rsid w:val="003F055A"/>
    <w:rsid w:val="003F075C"/>
    <w:rsid w:val="003F133B"/>
    <w:rsid w:val="003F1901"/>
    <w:rsid w:val="003F1CDB"/>
    <w:rsid w:val="003F3317"/>
    <w:rsid w:val="003F3340"/>
    <w:rsid w:val="003F3563"/>
    <w:rsid w:val="003F3738"/>
    <w:rsid w:val="003F481A"/>
    <w:rsid w:val="003F49EA"/>
    <w:rsid w:val="003F5037"/>
    <w:rsid w:val="003F5FA9"/>
    <w:rsid w:val="003F633A"/>
    <w:rsid w:val="00400087"/>
    <w:rsid w:val="0040087C"/>
    <w:rsid w:val="004008A5"/>
    <w:rsid w:val="00400EDE"/>
    <w:rsid w:val="0040202C"/>
    <w:rsid w:val="00402108"/>
    <w:rsid w:val="0040346C"/>
    <w:rsid w:val="004039AF"/>
    <w:rsid w:val="00403A90"/>
    <w:rsid w:val="00403F67"/>
    <w:rsid w:val="00404BE9"/>
    <w:rsid w:val="00405F48"/>
    <w:rsid w:val="0040667C"/>
    <w:rsid w:val="004069E8"/>
    <w:rsid w:val="00407087"/>
    <w:rsid w:val="00407178"/>
    <w:rsid w:val="00407795"/>
    <w:rsid w:val="004078E1"/>
    <w:rsid w:val="00410542"/>
    <w:rsid w:val="004106A9"/>
    <w:rsid w:val="00410997"/>
    <w:rsid w:val="00410E73"/>
    <w:rsid w:val="0041220E"/>
    <w:rsid w:val="0041224C"/>
    <w:rsid w:val="0041255B"/>
    <w:rsid w:val="00412C3F"/>
    <w:rsid w:val="00412C5E"/>
    <w:rsid w:val="00413892"/>
    <w:rsid w:val="00414498"/>
    <w:rsid w:val="00414C7C"/>
    <w:rsid w:val="00415759"/>
    <w:rsid w:val="0041643D"/>
    <w:rsid w:val="00416EB8"/>
    <w:rsid w:val="00417248"/>
    <w:rsid w:val="00417298"/>
    <w:rsid w:val="004174D9"/>
    <w:rsid w:val="00417D9C"/>
    <w:rsid w:val="00420AC6"/>
    <w:rsid w:val="00421209"/>
    <w:rsid w:val="004236EF"/>
    <w:rsid w:val="0042385C"/>
    <w:rsid w:val="004242C9"/>
    <w:rsid w:val="004245DA"/>
    <w:rsid w:val="00424B29"/>
    <w:rsid w:val="00424DBA"/>
    <w:rsid w:val="00425244"/>
    <w:rsid w:val="004254E0"/>
    <w:rsid w:val="004255A5"/>
    <w:rsid w:val="00425D94"/>
    <w:rsid w:val="00425DE7"/>
    <w:rsid w:val="00425FFB"/>
    <w:rsid w:val="00426318"/>
    <w:rsid w:val="00426801"/>
    <w:rsid w:val="00426D8C"/>
    <w:rsid w:val="00427139"/>
    <w:rsid w:val="00427578"/>
    <w:rsid w:val="00430015"/>
    <w:rsid w:val="0043009B"/>
    <w:rsid w:val="00430658"/>
    <w:rsid w:val="00430924"/>
    <w:rsid w:val="004309DC"/>
    <w:rsid w:val="00430E3F"/>
    <w:rsid w:val="00431B70"/>
    <w:rsid w:val="00431EF2"/>
    <w:rsid w:val="0043219E"/>
    <w:rsid w:val="004328DC"/>
    <w:rsid w:val="004329DD"/>
    <w:rsid w:val="00433228"/>
    <w:rsid w:val="0043323F"/>
    <w:rsid w:val="004332FA"/>
    <w:rsid w:val="00433890"/>
    <w:rsid w:val="004338C0"/>
    <w:rsid w:val="00433B4B"/>
    <w:rsid w:val="00433C91"/>
    <w:rsid w:val="004340B6"/>
    <w:rsid w:val="004340BA"/>
    <w:rsid w:val="00434635"/>
    <w:rsid w:val="00435188"/>
    <w:rsid w:val="004351D4"/>
    <w:rsid w:val="004361AE"/>
    <w:rsid w:val="0043645A"/>
    <w:rsid w:val="00437117"/>
    <w:rsid w:val="00437527"/>
    <w:rsid w:val="00437A89"/>
    <w:rsid w:val="00437AA5"/>
    <w:rsid w:val="00437D53"/>
    <w:rsid w:val="00440600"/>
    <w:rsid w:val="00440935"/>
    <w:rsid w:val="004410D4"/>
    <w:rsid w:val="004413FB"/>
    <w:rsid w:val="0044154F"/>
    <w:rsid w:val="00441765"/>
    <w:rsid w:val="00441A96"/>
    <w:rsid w:val="00441E85"/>
    <w:rsid w:val="0044228B"/>
    <w:rsid w:val="004428EB"/>
    <w:rsid w:val="00442E7E"/>
    <w:rsid w:val="0044392F"/>
    <w:rsid w:val="00443CD5"/>
    <w:rsid w:val="00443EB2"/>
    <w:rsid w:val="0044434D"/>
    <w:rsid w:val="0044446A"/>
    <w:rsid w:val="00445189"/>
    <w:rsid w:val="00446187"/>
    <w:rsid w:val="00446435"/>
    <w:rsid w:val="00446686"/>
    <w:rsid w:val="00446BD6"/>
    <w:rsid w:val="0044722E"/>
    <w:rsid w:val="0044741B"/>
    <w:rsid w:val="00447E40"/>
    <w:rsid w:val="004510CB"/>
    <w:rsid w:val="004514BB"/>
    <w:rsid w:val="00451CDE"/>
    <w:rsid w:val="00451DB3"/>
    <w:rsid w:val="004524A6"/>
    <w:rsid w:val="0045274E"/>
    <w:rsid w:val="004531FB"/>
    <w:rsid w:val="00453887"/>
    <w:rsid w:val="00453A7C"/>
    <w:rsid w:val="00453EED"/>
    <w:rsid w:val="00453F56"/>
    <w:rsid w:val="0045407B"/>
    <w:rsid w:val="00455716"/>
    <w:rsid w:val="00455BD5"/>
    <w:rsid w:val="00455BE1"/>
    <w:rsid w:val="00455C35"/>
    <w:rsid w:val="00455F59"/>
    <w:rsid w:val="004563E3"/>
    <w:rsid w:val="00457863"/>
    <w:rsid w:val="00460B16"/>
    <w:rsid w:val="00460BF1"/>
    <w:rsid w:val="00460F2A"/>
    <w:rsid w:val="00461A4A"/>
    <w:rsid w:val="00462266"/>
    <w:rsid w:val="00462956"/>
    <w:rsid w:val="00462EAE"/>
    <w:rsid w:val="0046329D"/>
    <w:rsid w:val="00463987"/>
    <w:rsid w:val="00463DCB"/>
    <w:rsid w:val="00464A8A"/>
    <w:rsid w:val="00464BB2"/>
    <w:rsid w:val="00464F63"/>
    <w:rsid w:val="004652BA"/>
    <w:rsid w:val="00465491"/>
    <w:rsid w:val="004664CE"/>
    <w:rsid w:val="004664F0"/>
    <w:rsid w:val="004667D1"/>
    <w:rsid w:val="00467234"/>
    <w:rsid w:val="00467DDC"/>
    <w:rsid w:val="004700AE"/>
    <w:rsid w:val="0047081D"/>
    <w:rsid w:val="00470975"/>
    <w:rsid w:val="0047148E"/>
    <w:rsid w:val="004719A8"/>
    <w:rsid w:val="00472238"/>
    <w:rsid w:val="004728F2"/>
    <w:rsid w:val="00472EE1"/>
    <w:rsid w:val="00473018"/>
    <w:rsid w:val="00473063"/>
    <w:rsid w:val="0047377E"/>
    <w:rsid w:val="00473E41"/>
    <w:rsid w:val="004749D3"/>
    <w:rsid w:val="00474BFC"/>
    <w:rsid w:val="00474C52"/>
    <w:rsid w:val="00474DC5"/>
    <w:rsid w:val="00475110"/>
    <w:rsid w:val="004757E1"/>
    <w:rsid w:val="00475CCC"/>
    <w:rsid w:val="00476CD2"/>
    <w:rsid w:val="00476E1F"/>
    <w:rsid w:val="004770F6"/>
    <w:rsid w:val="0047757C"/>
    <w:rsid w:val="00480674"/>
    <w:rsid w:val="00481032"/>
    <w:rsid w:val="004817EC"/>
    <w:rsid w:val="00481B52"/>
    <w:rsid w:val="00481D61"/>
    <w:rsid w:val="00481FA7"/>
    <w:rsid w:val="00482592"/>
    <w:rsid w:val="00482DC8"/>
    <w:rsid w:val="00483136"/>
    <w:rsid w:val="00483BD8"/>
    <w:rsid w:val="00483CAE"/>
    <w:rsid w:val="00483EF1"/>
    <w:rsid w:val="00483F59"/>
    <w:rsid w:val="004847AA"/>
    <w:rsid w:val="0048482C"/>
    <w:rsid w:val="004848E6"/>
    <w:rsid w:val="00484C1C"/>
    <w:rsid w:val="00485974"/>
    <w:rsid w:val="0048626A"/>
    <w:rsid w:val="004864F8"/>
    <w:rsid w:val="004865DF"/>
    <w:rsid w:val="004904F2"/>
    <w:rsid w:val="004905B3"/>
    <w:rsid w:val="004908E6"/>
    <w:rsid w:val="0049104D"/>
    <w:rsid w:val="004910B0"/>
    <w:rsid w:val="00491731"/>
    <w:rsid w:val="004917C2"/>
    <w:rsid w:val="00491CE5"/>
    <w:rsid w:val="00493A04"/>
    <w:rsid w:val="00493BA2"/>
    <w:rsid w:val="00494564"/>
    <w:rsid w:val="00494AEA"/>
    <w:rsid w:val="0049522F"/>
    <w:rsid w:val="0049534D"/>
    <w:rsid w:val="004959C3"/>
    <w:rsid w:val="00496430"/>
    <w:rsid w:val="004964A5"/>
    <w:rsid w:val="00497A17"/>
    <w:rsid w:val="00497FFC"/>
    <w:rsid w:val="004A0CBE"/>
    <w:rsid w:val="004A1A10"/>
    <w:rsid w:val="004A1A9B"/>
    <w:rsid w:val="004A1D61"/>
    <w:rsid w:val="004A1EFC"/>
    <w:rsid w:val="004A2429"/>
    <w:rsid w:val="004A2890"/>
    <w:rsid w:val="004A309B"/>
    <w:rsid w:val="004A33DE"/>
    <w:rsid w:val="004A371E"/>
    <w:rsid w:val="004A3D36"/>
    <w:rsid w:val="004A43BD"/>
    <w:rsid w:val="004A447F"/>
    <w:rsid w:val="004A4A09"/>
    <w:rsid w:val="004A4D2A"/>
    <w:rsid w:val="004A4E20"/>
    <w:rsid w:val="004A4F88"/>
    <w:rsid w:val="004A5286"/>
    <w:rsid w:val="004A52C6"/>
    <w:rsid w:val="004A5589"/>
    <w:rsid w:val="004A5625"/>
    <w:rsid w:val="004A572B"/>
    <w:rsid w:val="004A5872"/>
    <w:rsid w:val="004A5E9D"/>
    <w:rsid w:val="004A78CA"/>
    <w:rsid w:val="004A7F60"/>
    <w:rsid w:val="004B0BF2"/>
    <w:rsid w:val="004B0F2C"/>
    <w:rsid w:val="004B1062"/>
    <w:rsid w:val="004B1282"/>
    <w:rsid w:val="004B1752"/>
    <w:rsid w:val="004B180E"/>
    <w:rsid w:val="004B18E3"/>
    <w:rsid w:val="004B255E"/>
    <w:rsid w:val="004B2B00"/>
    <w:rsid w:val="004B2B9D"/>
    <w:rsid w:val="004B2D84"/>
    <w:rsid w:val="004B2F6F"/>
    <w:rsid w:val="004B3251"/>
    <w:rsid w:val="004B4110"/>
    <w:rsid w:val="004B4AE5"/>
    <w:rsid w:val="004B517E"/>
    <w:rsid w:val="004B55A5"/>
    <w:rsid w:val="004B563F"/>
    <w:rsid w:val="004B6233"/>
    <w:rsid w:val="004B7130"/>
    <w:rsid w:val="004B7190"/>
    <w:rsid w:val="004B7D64"/>
    <w:rsid w:val="004C08AD"/>
    <w:rsid w:val="004C188C"/>
    <w:rsid w:val="004C1A1D"/>
    <w:rsid w:val="004C2116"/>
    <w:rsid w:val="004C2507"/>
    <w:rsid w:val="004C2629"/>
    <w:rsid w:val="004C2965"/>
    <w:rsid w:val="004C2B01"/>
    <w:rsid w:val="004C322D"/>
    <w:rsid w:val="004C3916"/>
    <w:rsid w:val="004C3ABF"/>
    <w:rsid w:val="004C4176"/>
    <w:rsid w:val="004C41F3"/>
    <w:rsid w:val="004C4C68"/>
    <w:rsid w:val="004C4D2C"/>
    <w:rsid w:val="004C511B"/>
    <w:rsid w:val="004C5259"/>
    <w:rsid w:val="004C69D9"/>
    <w:rsid w:val="004C72FF"/>
    <w:rsid w:val="004C7A1B"/>
    <w:rsid w:val="004D0029"/>
    <w:rsid w:val="004D0349"/>
    <w:rsid w:val="004D0CD9"/>
    <w:rsid w:val="004D11DA"/>
    <w:rsid w:val="004D1A2D"/>
    <w:rsid w:val="004D1B3A"/>
    <w:rsid w:val="004D1D59"/>
    <w:rsid w:val="004D2304"/>
    <w:rsid w:val="004D264E"/>
    <w:rsid w:val="004D28E8"/>
    <w:rsid w:val="004D293D"/>
    <w:rsid w:val="004D2E19"/>
    <w:rsid w:val="004D31B0"/>
    <w:rsid w:val="004D33C6"/>
    <w:rsid w:val="004D369D"/>
    <w:rsid w:val="004D3AEA"/>
    <w:rsid w:val="004D3CFB"/>
    <w:rsid w:val="004D4059"/>
    <w:rsid w:val="004D4278"/>
    <w:rsid w:val="004D5279"/>
    <w:rsid w:val="004D5933"/>
    <w:rsid w:val="004D5AC1"/>
    <w:rsid w:val="004D5F6C"/>
    <w:rsid w:val="004D6077"/>
    <w:rsid w:val="004D64B7"/>
    <w:rsid w:val="004D65DE"/>
    <w:rsid w:val="004D67C2"/>
    <w:rsid w:val="004D6A61"/>
    <w:rsid w:val="004D768A"/>
    <w:rsid w:val="004D79A2"/>
    <w:rsid w:val="004D7E00"/>
    <w:rsid w:val="004E07D7"/>
    <w:rsid w:val="004E1051"/>
    <w:rsid w:val="004E1156"/>
    <w:rsid w:val="004E12E5"/>
    <w:rsid w:val="004E13E6"/>
    <w:rsid w:val="004E19F8"/>
    <w:rsid w:val="004E1AFD"/>
    <w:rsid w:val="004E1E73"/>
    <w:rsid w:val="004E2365"/>
    <w:rsid w:val="004E28B7"/>
    <w:rsid w:val="004E2CB3"/>
    <w:rsid w:val="004E2D30"/>
    <w:rsid w:val="004E307D"/>
    <w:rsid w:val="004E329B"/>
    <w:rsid w:val="004E34F2"/>
    <w:rsid w:val="004E35AB"/>
    <w:rsid w:val="004E3940"/>
    <w:rsid w:val="004E3F9F"/>
    <w:rsid w:val="004E402D"/>
    <w:rsid w:val="004E4579"/>
    <w:rsid w:val="004E4586"/>
    <w:rsid w:val="004E4FED"/>
    <w:rsid w:val="004E55D5"/>
    <w:rsid w:val="004E7239"/>
    <w:rsid w:val="004E72C2"/>
    <w:rsid w:val="004E7314"/>
    <w:rsid w:val="004E7734"/>
    <w:rsid w:val="004E791C"/>
    <w:rsid w:val="004E7C86"/>
    <w:rsid w:val="004F0621"/>
    <w:rsid w:val="004F0888"/>
    <w:rsid w:val="004F0CBF"/>
    <w:rsid w:val="004F0D62"/>
    <w:rsid w:val="004F1742"/>
    <w:rsid w:val="004F2294"/>
    <w:rsid w:val="004F286B"/>
    <w:rsid w:val="004F2B29"/>
    <w:rsid w:val="004F3B64"/>
    <w:rsid w:val="004F4818"/>
    <w:rsid w:val="004F4C76"/>
    <w:rsid w:val="004F5232"/>
    <w:rsid w:val="004F52CF"/>
    <w:rsid w:val="004F538D"/>
    <w:rsid w:val="004F5486"/>
    <w:rsid w:val="004F5502"/>
    <w:rsid w:val="004F5A51"/>
    <w:rsid w:val="004F5A8F"/>
    <w:rsid w:val="004F5E12"/>
    <w:rsid w:val="004F65E3"/>
    <w:rsid w:val="004F7352"/>
    <w:rsid w:val="004F7C25"/>
    <w:rsid w:val="00500284"/>
    <w:rsid w:val="00500E31"/>
    <w:rsid w:val="00500E6F"/>
    <w:rsid w:val="0050103D"/>
    <w:rsid w:val="00501206"/>
    <w:rsid w:val="00501984"/>
    <w:rsid w:val="00501FAF"/>
    <w:rsid w:val="005033BA"/>
    <w:rsid w:val="005035AF"/>
    <w:rsid w:val="00503B56"/>
    <w:rsid w:val="00503E52"/>
    <w:rsid w:val="00503F99"/>
    <w:rsid w:val="0050408E"/>
    <w:rsid w:val="0050434C"/>
    <w:rsid w:val="0050561C"/>
    <w:rsid w:val="00505D07"/>
    <w:rsid w:val="00505E9B"/>
    <w:rsid w:val="00506704"/>
    <w:rsid w:val="00506BEF"/>
    <w:rsid w:val="00506CA9"/>
    <w:rsid w:val="00506D45"/>
    <w:rsid w:val="005074CF"/>
    <w:rsid w:val="005078C6"/>
    <w:rsid w:val="00507BB0"/>
    <w:rsid w:val="005104C3"/>
    <w:rsid w:val="00510502"/>
    <w:rsid w:val="00511576"/>
    <w:rsid w:val="00511755"/>
    <w:rsid w:val="00511B97"/>
    <w:rsid w:val="00511C42"/>
    <w:rsid w:val="00512465"/>
    <w:rsid w:val="00512876"/>
    <w:rsid w:val="005128EB"/>
    <w:rsid w:val="00512BB7"/>
    <w:rsid w:val="00512F99"/>
    <w:rsid w:val="00513612"/>
    <w:rsid w:val="005138C8"/>
    <w:rsid w:val="005139D0"/>
    <w:rsid w:val="00514303"/>
    <w:rsid w:val="00514E46"/>
    <w:rsid w:val="00514EB0"/>
    <w:rsid w:val="00515458"/>
    <w:rsid w:val="00515883"/>
    <w:rsid w:val="00515F05"/>
    <w:rsid w:val="005167E1"/>
    <w:rsid w:val="00516878"/>
    <w:rsid w:val="00517241"/>
    <w:rsid w:val="0051737E"/>
    <w:rsid w:val="0051758C"/>
    <w:rsid w:val="005200D6"/>
    <w:rsid w:val="005200D7"/>
    <w:rsid w:val="005205C9"/>
    <w:rsid w:val="00520C18"/>
    <w:rsid w:val="00520F59"/>
    <w:rsid w:val="00521DC9"/>
    <w:rsid w:val="00522DEC"/>
    <w:rsid w:val="0052345F"/>
    <w:rsid w:val="00523727"/>
    <w:rsid w:val="00523FB2"/>
    <w:rsid w:val="00524A46"/>
    <w:rsid w:val="00524C0D"/>
    <w:rsid w:val="00524F95"/>
    <w:rsid w:val="00525535"/>
    <w:rsid w:val="005256E9"/>
    <w:rsid w:val="00525BDC"/>
    <w:rsid w:val="0052747C"/>
    <w:rsid w:val="00527B78"/>
    <w:rsid w:val="00531111"/>
    <w:rsid w:val="00531234"/>
    <w:rsid w:val="00531716"/>
    <w:rsid w:val="0053471F"/>
    <w:rsid w:val="005348D0"/>
    <w:rsid w:val="0053518D"/>
    <w:rsid w:val="00535956"/>
    <w:rsid w:val="00535C40"/>
    <w:rsid w:val="00535E16"/>
    <w:rsid w:val="005363E9"/>
    <w:rsid w:val="00536AA8"/>
    <w:rsid w:val="00536BBD"/>
    <w:rsid w:val="00537131"/>
    <w:rsid w:val="00537BD5"/>
    <w:rsid w:val="00537F37"/>
    <w:rsid w:val="00540261"/>
    <w:rsid w:val="00540FAF"/>
    <w:rsid w:val="00541EEE"/>
    <w:rsid w:val="0054282F"/>
    <w:rsid w:val="00542BE8"/>
    <w:rsid w:val="00544A20"/>
    <w:rsid w:val="0054566B"/>
    <w:rsid w:val="00545C8F"/>
    <w:rsid w:val="00546A65"/>
    <w:rsid w:val="00546D44"/>
    <w:rsid w:val="00546E9B"/>
    <w:rsid w:val="0054734A"/>
    <w:rsid w:val="00547558"/>
    <w:rsid w:val="00547690"/>
    <w:rsid w:val="0054773F"/>
    <w:rsid w:val="005478CE"/>
    <w:rsid w:val="00551550"/>
    <w:rsid w:val="005515AA"/>
    <w:rsid w:val="0055188A"/>
    <w:rsid w:val="0055196C"/>
    <w:rsid w:val="0055284C"/>
    <w:rsid w:val="00552899"/>
    <w:rsid w:val="0055295E"/>
    <w:rsid w:val="00553A68"/>
    <w:rsid w:val="00553FD9"/>
    <w:rsid w:val="0055442E"/>
    <w:rsid w:val="00554828"/>
    <w:rsid w:val="00554BA8"/>
    <w:rsid w:val="00554C24"/>
    <w:rsid w:val="0055507C"/>
    <w:rsid w:val="00556BDF"/>
    <w:rsid w:val="00556D8E"/>
    <w:rsid w:val="00556FEB"/>
    <w:rsid w:val="005570C2"/>
    <w:rsid w:val="00557417"/>
    <w:rsid w:val="00557EC1"/>
    <w:rsid w:val="0056001D"/>
    <w:rsid w:val="00560689"/>
    <w:rsid w:val="005606CC"/>
    <w:rsid w:val="00560D05"/>
    <w:rsid w:val="00560FBE"/>
    <w:rsid w:val="005610AA"/>
    <w:rsid w:val="00561497"/>
    <w:rsid w:val="005622D0"/>
    <w:rsid w:val="005625E8"/>
    <w:rsid w:val="00562796"/>
    <w:rsid w:val="00564687"/>
    <w:rsid w:val="005648B7"/>
    <w:rsid w:val="00564979"/>
    <w:rsid w:val="00565321"/>
    <w:rsid w:val="00565434"/>
    <w:rsid w:val="00565459"/>
    <w:rsid w:val="0056576B"/>
    <w:rsid w:val="005678E2"/>
    <w:rsid w:val="005678F9"/>
    <w:rsid w:val="005701A6"/>
    <w:rsid w:val="00570701"/>
    <w:rsid w:val="0057096A"/>
    <w:rsid w:val="00571048"/>
    <w:rsid w:val="00571F1A"/>
    <w:rsid w:val="00572079"/>
    <w:rsid w:val="005724E7"/>
    <w:rsid w:val="005726AA"/>
    <w:rsid w:val="005734B1"/>
    <w:rsid w:val="005736A6"/>
    <w:rsid w:val="005760E8"/>
    <w:rsid w:val="0057613C"/>
    <w:rsid w:val="00576BD7"/>
    <w:rsid w:val="005772C8"/>
    <w:rsid w:val="005775A9"/>
    <w:rsid w:val="005778DA"/>
    <w:rsid w:val="00577900"/>
    <w:rsid w:val="0058033E"/>
    <w:rsid w:val="005805DC"/>
    <w:rsid w:val="00580A02"/>
    <w:rsid w:val="005815EE"/>
    <w:rsid w:val="00581A26"/>
    <w:rsid w:val="00581B49"/>
    <w:rsid w:val="00581C1A"/>
    <w:rsid w:val="005829F2"/>
    <w:rsid w:val="00583018"/>
    <w:rsid w:val="00583DE8"/>
    <w:rsid w:val="00583FBA"/>
    <w:rsid w:val="005855F9"/>
    <w:rsid w:val="00585B46"/>
    <w:rsid w:val="00585D82"/>
    <w:rsid w:val="005865C3"/>
    <w:rsid w:val="00586BE5"/>
    <w:rsid w:val="00587296"/>
    <w:rsid w:val="00587595"/>
    <w:rsid w:val="005878D8"/>
    <w:rsid w:val="00590AFA"/>
    <w:rsid w:val="00590E81"/>
    <w:rsid w:val="00591043"/>
    <w:rsid w:val="00591A11"/>
    <w:rsid w:val="00591B62"/>
    <w:rsid w:val="005920AC"/>
    <w:rsid w:val="005921DB"/>
    <w:rsid w:val="00592444"/>
    <w:rsid w:val="00592C8F"/>
    <w:rsid w:val="00592ECE"/>
    <w:rsid w:val="0059435F"/>
    <w:rsid w:val="005944B8"/>
    <w:rsid w:val="005945A3"/>
    <w:rsid w:val="005948C9"/>
    <w:rsid w:val="005965B3"/>
    <w:rsid w:val="005965DC"/>
    <w:rsid w:val="005967D8"/>
    <w:rsid w:val="00596880"/>
    <w:rsid w:val="00597479"/>
    <w:rsid w:val="00597976"/>
    <w:rsid w:val="00597A57"/>
    <w:rsid w:val="005A0605"/>
    <w:rsid w:val="005A0935"/>
    <w:rsid w:val="005A09B0"/>
    <w:rsid w:val="005A0AAC"/>
    <w:rsid w:val="005A0C21"/>
    <w:rsid w:val="005A1213"/>
    <w:rsid w:val="005A2040"/>
    <w:rsid w:val="005A215B"/>
    <w:rsid w:val="005A253C"/>
    <w:rsid w:val="005A2F05"/>
    <w:rsid w:val="005A3B7F"/>
    <w:rsid w:val="005A3D48"/>
    <w:rsid w:val="005A4B63"/>
    <w:rsid w:val="005A4BA9"/>
    <w:rsid w:val="005A5261"/>
    <w:rsid w:val="005A5606"/>
    <w:rsid w:val="005A5F87"/>
    <w:rsid w:val="005A626B"/>
    <w:rsid w:val="005A638D"/>
    <w:rsid w:val="005A6516"/>
    <w:rsid w:val="005A6901"/>
    <w:rsid w:val="005A6B0A"/>
    <w:rsid w:val="005A72F0"/>
    <w:rsid w:val="005A76A3"/>
    <w:rsid w:val="005A7815"/>
    <w:rsid w:val="005B027A"/>
    <w:rsid w:val="005B0665"/>
    <w:rsid w:val="005B11DB"/>
    <w:rsid w:val="005B140D"/>
    <w:rsid w:val="005B18FF"/>
    <w:rsid w:val="005B1D8C"/>
    <w:rsid w:val="005B290F"/>
    <w:rsid w:val="005B3F25"/>
    <w:rsid w:val="005B405F"/>
    <w:rsid w:val="005B42FA"/>
    <w:rsid w:val="005B5266"/>
    <w:rsid w:val="005B56AA"/>
    <w:rsid w:val="005B6611"/>
    <w:rsid w:val="005B7454"/>
    <w:rsid w:val="005B76E6"/>
    <w:rsid w:val="005C00BE"/>
    <w:rsid w:val="005C0164"/>
    <w:rsid w:val="005C0699"/>
    <w:rsid w:val="005C0E48"/>
    <w:rsid w:val="005C126C"/>
    <w:rsid w:val="005C1B36"/>
    <w:rsid w:val="005C259E"/>
    <w:rsid w:val="005C25C9"/>
    <w:rsid w:val="005C3BEA"/>
    <w:rsid w:val="005C4591"/>
    <w:rsid w:val="005C45D6"/>
    <w:rsid w:val="005C4AFA"/>
    <w:rsid w:val="005C4BF3"/>
    <w:rsid w:val="005C66CC"/>
    <w:rsid w:val="005C6BEA"/>
    <w:rsid w:val="005C710B"/>
    <w:rsid w:val="005C72E4"/>
    <w:rsid w:val="005C75D5"/>
    <w:rsid w:val="005C783F"/>
    <w:rsid w:val="005C79D8"/>
    <w:rsid w:val="005C7A29"/>
    <w:rsid w:val="005D0F68"/>
    <w:rsid w:val="005D16B5"/>
    <w:rsid w:val="005D1C6A"/>
    <w:rsid w:val="005D299A"/>
    <w:rsid w:val="005D2CEA"/>
    <w:rsid w:val="005D393A"/>
    <w:rsid w:val="005D4786"/>
    <w:rsid w:val="005D55BC"/>
    <w:rsid w:val="005D59C8"/>
    <w:rsid w:val="005D5BE5"/>
    <w:rsid w:val="005D6373"/>
    <w:rsid w:val="005D653B"/>
    <w:rsid w:val="005D701B"/>
    <w:rsid w:val="005D7022"/>
    <w:rsid w:val="005D7B48"/>
    <w:rsid w:val="005D7B8A"/>
    <w:rsid w:val="005E0FC0"/>
    <w:rsid w:val="005E109C"/>
    <w:rsid w:val="005E1B37"/>
    <w:rsid w:val="005E33CF"/>
    <w:rsid w:val="005E3951"/>
    <w:rsid w:val="005E45E7"/>
    <w:rsid w:val="005E4BCD"/>
    <w:rsid w:val="005E5261"/>
    <w:rsid w:val="005E52BB"/>
    <w:rsid w:val="005E578A"/>
    <w:rsid w:val="005E5B04"/>
    <w:rsid w:val="005E60ED"/>
    <w:rsid w:val="005E644B"/>
    <w:rsid w:val="005E6496"/>
    <w:rsid w:val="005E668A"/>
    <w:rsid w:val="005E6B2A"/>
    <w:rsid w:val="005E74D0"/>
    <w:rsid w:val="005E761A"/>
    <w:rsid w:val="005E7EE8"/>
    <w:rsid w:val="005F01BC"/>
    <w:rsid w:val="005F0F91"/>
    <w:rsid w:val="005F11F2"/>
    <w:rsid w:val="005F184A"/>
    <w:rsid w:val="005F1D1A"/>
    <w:rsid w:val="005F1E06"/>
    <w:rsid w:val="005F33F6"/>
    <w:rsid w:val="005F3D8C"/>
    <w:rsid w:val="005F3DA7"/>
    <w:rsid w:val="005F407D"/>
    <w:rsid w:val="005F4337"/>
    <w:rsid w:val="005F5044"/>
    <w:rsid w:val="005F5C5A"/>
    <w:rsid w:val="005F5C6E"/>
    <w:rsid w:val="005F6142"/>
    <w:rsid w:val="005F61BB"/>
    <w:rsid w:val="005F6728"/>
    <w:rsid w:val="005F690F"/>
    <w:rsid w:val="005F6FFD"/>
    <w:rsid w:val="005F732E"/>
    <w:rsid w:val="005F746C"/>
    <w:rsid w:val="005F791B"/>
    <w:rsid w:val="005F7C1C"/>
    <w:rsid w:val="006006EA"/>
    <w:rsid w:val="006010A7"/>
    <w:rsid w:val="00601329"/>
    <w:rsid w:val="006013EC"/>
    <w:rsid w:val="00602792"/>
    <w:rsid w:val="00602A83"/>
    <w:rsid w:val="006031D8"/>
    <w:rsid w:val="00604821"/>
    <w:rsid w:val="00604DBA"/>
    <w:rsid w:val="006051A8"/>
    <w:rsid w:val="00605246"/>
    <w:rsid w:val="00605378"/>
    <w:rsid w:val="00605459"/>
    <w:rsid w:val="00605CEE"/>
    <w:rsid w:val="00605F4A"/>
    <w:rsid w:val="00606994"/>
    <w:rsid w:val="00606B5E"/>
    <w:rsid w:val="00606C83"/>
    <w:rsid w:val="00606DCE"/>
    <w:rsid w:val="00607283"/>
    <w:rsid w:val="0060738E"/>
    <w:rsid w:val="00611052"/>
    <w:rsid w:val="00611F16"/>
    <w:rsid w:val="0061232A"/>
    <w:rsid w:val="00612597"/>
    <w:rsid w:val="0061277A"/>
    <w:rsid w:val="00612848"/>
    <w:rsid w:val="00612F87"/>
    <w:rsid w:val="00612FCD"/>
    <w:rsid w:val="006132EA"/>
    <w:rsid w:val="00613DDE"/>
    <w:rsid w:val="00613F3D"/>
    <w:rsid w:val="006147F6"/>
    <w:rsid w:val="00614A5F"/>
    <w:rsid w:val="00614FF5"/>
    <w:rsid w:val="006152B3"/>
    <w:rsid w:val="0061581C"/>
    <w:rsid w:val="00615E34"/>
    <w:rsid w:val="00616551"/>
    <w:rsid w:val="0061664A"/>
    <w:rsid w:val="0061665F"/>
    <w:rsid w:val="00617350"/>
    <w:rsid w:val="00617960"/>
    <w:rsid w:val="006179BF"/>
    <w:rsid w:val="00617A30"/>
    <w:rsid w:val="00620327"/>
    <w:rsid w:val="00620E5F"/>
    <w:rsid w:val="00620E91"/>
    <w:rsid w:val="00620ECC"/>
    <w:rsid w:val="00622910"/>
    <w:rsid w:val="00622CB2"/>
    <w:rsid w:val="00622FD8"/>
    <w:rsid w:val="00624044"/>
    <w:rsid w:val="00624167"/>
    <w:rsid w:val="006249A9"/>
    <w:rsid w:val="006249FC"/>
    <w:rsid w:val="006250BC"/>
    <w:rsid w:val="006251B3"/>
    <w:rsid w:val="00626727"/>
    <w:rsid w:val="006269BC"/>
    <w:rsid w:val="00626E88"/>
    <w:rsid w:val="00627592"/>
    <w:rsid w:val="006279E9"/>
    <w:rsid w:val="00631293"/>
    <w:rsid w:val="0063131C"/>
    <w:rsid w:val="00631AE8"/>
    <w:rsid w:val="006322E8"/>
    <w:rsid w:val="0063272F"/>
    <w:rsid w:val="00633257"/>
    <w:rsid w:val="006336BE"/>
    <w:rsid w:val="00633755"/>
    <w:rsid w:val="00633A43"/>
    <w:rsid w:val="00633E15"/>
    <w:rsid w:val="0063424B"/>
    <w:rsid w:val="00634426"/>
    <w:rsid w:val="00634945"/>
    <w:rsid w:val="00634C0F"/>
    <w:rsid w:val="00635564"/>
    <w:rsid w:val="00635A16"/>
    <w:rsid w:val="00635A61"/>
    <w:rsid w:val="00635BCB"/>
    <w:rsid w:val="00636B3F"/>
    <w:rsid w:val="00637193"/>
    <w:rsid w:val="006376CE"/>
    <w:rsid w:val="00637BBA"/>
    <w:rsid w:val="00641191"/>
    <w:rsid w:val="006418AE"/>
    <w:rsid w:val="00642553"/>
    <w:rsid w:val="00642FEF"/>
    <w:rsid w:val="0064466D"/>
    <w:rsid w:val="00644672"/>
    <w:rsid w:val="006447DE"/>
    <w:rsid w:val="00646438"/>
    <w:rsid w:val="00646706"/>
    <w:rsid w:val="00646DAF"/>
    <w:rsid w:val="00646FF9"/>
    <w:rsid w:val="0064780B"/>
    <w:rsid w:val="00650565"/>
    <w:rsid w:val="00650841"/>
    <w:rsid w:val="00650EAC"/>
    <w:rsid w:val="00651038"/>
    <w:rsid w:val="006511D2"/>
    <w:rsid w:val="006517A8"/>
    <w:rsid w:val="00651E1F"/>
    <w:rsid w:val="00651EA1"/>
    <w:rsid w:val="0065290C"/>
    <w:rsid w:val="00653F64"/>
    <w:rsid w:val="0065463C"/>
    <w:rsid w:val="00654999"/>
    <w:rsid w:val="00654E48"/>
    <w:rsid w:val="00655103"/>
    <w:rsid w:val="00655D4E"/>
    <w:rsid w:val="006560AA"/>
    <w:rsid w:val="00656299"/>
    <w:rsid w:val="00656EAA"/>
    <w:rsid w:val="006572EB"/>
    <w:rsid w:val="0065792B"/>
    <w:rsid w:val="00657F21"/>
    <w:rsid w:val="006604A9"/>
    <w:rsid w:val="006610CA"/>
    <w:rsid w:val="0066151B"/>
    <w:rsid w:val="00661976"/>
    <w:rsid w:val="00661A15"/>
    <w:rsid w:val="006626AA"/>
    <w:rsid w:val="00662926"/>
    <w:rsid w:val="00662D20"/>
    <w:rsid w:val="00663292"/>
    <w:rsid w:val="00663382"/>
    <w:rsid w:val="006636BE"/>
    <w:rsid w:val="00663A07"/>
    <w:rsid w:val="00663B5E"/>
    <w:rsid w:val="00663DC7"/>
    <w:rsid w:val="006643C5"/>
    <w:rsid w:val="0066457E"/>
    <w:rsid w:val="0066490A"/>
    <w:rsid w:val="006649F4"/>
    <w:rsid w:val="0066502D"/>
    <w:rsid w:val="0066516D"/>
    <w:rsid w:val="00665AD9"/>
    <w:rsid w:val="00666571"/>
    <w:rsid w:val="00666645"/>
    <w:rsid w:val="00667C25"/>
    <w:rsid w:val="00667CCF"/>
    <w:rsid w:val="00667D1F"/>
    <w:rsid w:val="006702E6"/>
    <w:rsid w:val="00670D41"/>
    <w:rsid w:val="00670ED1"/>
    <w:rsid w:val="00671414"/>
    <w:rsid w:val="0067186D"/>
    <w:rsid w:val="00671D3E"/>
    <w:rsid w:val="0067280B"/>
    <w:rsid w:val="0067289F"/>
    <w:rsid w:val="0067296C"/>
    <w:rsid w:val="00672BB3"/>
    <w:rsid w:val="00673574"/>
    <w:rsid w:val="006735DA"/>
    <w:rsid w:val="006737F0"/>
    <w:rsid w:val="00673A6E"/>
    <w:rsid w:val="00673C6D"/>
    <w:rsid w:val="00674848"/>
    <w:rsid w:val="00674A7A"/>
    <w:rsid w:val="00674E26"/>
    <w:rsid w:val="00675068"/>
    <w:rsid w:val="0067542C"/>
    <w:rsid w:val="0067559A"/>
    <w:rsid w:val="0067564C"/>
    <w:rsid w:val="00675950"/>
    <w:rsid w:val="006767D4"/>
    <w:rsid w:val="00676B3F"/>
    <w:rsid w:val="0067700E"/>
    <w:rsid w:val="00677BB6"/>
    <w:rsid w:val="00677BDC"/>
    <w:rsid w:val="00677EA8"/>
    <w:rsid w:val="006801DB"/>
    <w:rsid w:val="0068117B"/>
    <w:rsid w:val="00681241"/>
    <w:rsid w:val="00681A4E"/>
    <w:rsid w:val="006826A1"/>
    <w:rsid w:val="00682D50"/>
    <w:rsid w:val="00683C39"/>
    <w:rsid w:val="00683E25"/>
    <w:rsid w:val="006846D0"/>
    <w:rsid w:val="00684C04"/>
    <w:rsid w:val="00685262"/>
    <w:rsid w:val="006857AE"/>
    <w:rsid w:val="006858B6"/>
    <w:rsid w:val="00685C03"/>
    <w:rsid w:val="00685F7E"/>
    <w:rsid w:val="00686111"/>
    <w:rsid w:val="006866B3"/>
    <w:rsid w:val="006868E8"/>
    <w:rsid w:val="00686D18"/>
    <w:rsid w:val="00686DFA"/>
    <w:rsid w:val="00691119"/>
    <w:rsid w:val="0069115A"/>
    <w:rsid w:val="0069220D"/>
    <w:rsid w:val="00692586"/>
    <w:rsid w:val="006927C2"/>
    <w:rsid w:val="0069351F"/>
    <w:rsid w:val="006936E6"/>
    <w:rsid w:val="00693B61"/>
    <w:rsid w:val="00693C71"/>
    <w:rsid w:val="00694E4D"/>
    <w:rsid w:val="006950A2"/>
    <w:rsid w:val="00695390"/>
    <w:rsid w:val="00695ABE"/>
    <w:rsid w:val="0069606F"/>
    <w:rsid w:val="006968BA"/>
    <w:rsid w:val="00696939"/>
    <w:rsid w:val="00697A48"/>
    <w:rsid w:val="00697C7A"/>
    <w:rsid w:val="006A0295"/>
    <w:rsid w:val="006A045C"/>
    <w:rsid w:val="006A0559"/>
    <w:rsid w:val="006A0807"/>
    <w:rsid w:val="006A0BD4"/>
    <w:rsid w:val="006A0F14"/>
    <w:rsid w:val="006A10C9"/>
    <w:rsid w:val="006A15E2"/>
    <w:rsid w:val="006A1BDD"/>
    <w:rsid w:val="006A1F9A"/>
    <w:rsid w:val="006A2273"/>
    <w:rsid w:val="006A26D9"/>
    <w:rsid w:val="006A2B07"/>
    <w:rsid w:val="006A2E15"/>
    <w:rsid w:val="006A389C"/>
    <w:rsid w:val="006A4879"/>
    <w:rsid w:val="006A4D09"/>
    <w:rsid w:val="006A4D46"/>
    <w:rsid w:val="006A60C9"/>
    <w:rsid w:val="006A64CF"/>
    <w:rsid w:val="006A6EA4"/>
    <w:rsid w:val="006A7C2C"/>
    <w:rsid w:val="006A7C5A"/>
    <w:rsid w:val="006B0B86"/>
    <w:rsid w:val="006B10A1"/>
    <w:rsid w:val="006B167F"/>
    <w:rsid w:val="006B183F"/>
    <w:rsid w:val="006B1E72"/>
    <w:rsid w:val="006B25FD"/>
    <w:rsid w:val="006B2834"/>
    <w:rsid w:val="006B2C2D"/>
    <w:rsid w:val="006B3632"/>
    <w:rsid w:val="006B3EE2"/>
    <w:rsid w:val="006B40CB"/>
    <w:rsid w:val="006B5814"/>
    <w:rsid w:val="006B74B6"/>
    <w:rsid w:val="006B7503"/>
    <w:rsid w:val="006B7508"/>
    <w:rsid w:val="006B772A"/>
    <w:rsid w:val="006B77F8"/>
    <w:rsid w:val="006B7C15"/>
    <w:rsid w:val="006B7D8A"/>
    <w:rsid w:val="006C0114"/>
    <w:rsid w:val="006C02EB"/>
    <w:rsid w:val="006C0C98"/>
    <w:rsid w:val="006C0FC9"/>
    <w:rsid w:val="006C1036"/>
    <w:rsid w:val="006C25B3"/>
    <w:rsid w:val="006C2F8F"/>
    <w:rsid w:val="006C3774"/>
    <w:rsid w:val="006C5E13"/>
    <w:rsid w:val="006C61A8"/>
    <w:rsid w:val="006C63AD"/>
    <w:rsid w:val="006C6821"/>
    <w:rsid w:val="006C69ED"/>
    <w:rsid w:val="006C6C6F"/>
    <w:rsid w:val="006D03F3"/>
    <w:rsid w:val="006D0467"/>
    <w:rsid w:val="006D0731"/>
    <w:rsid w:val="006D17E3"/>
    <w:rsid w:val="006D1820"/>
    <w:rsid w:val="006D23DE"/>
    <w:rsid w:val="006D2526"/>
    <w:rsid w:val="006D291E"/>
    <w:rsid w:val="006D2A92"/>
    <w:rsid w:val="006D30A7"/>
    <w:rsid w:val="006D3B9E"/>
    <w:rsid w:val="006D4384"/>
    <w:rsid w:val="006D45FD"/>
    <w:rsid w:val="006D4EDC"/>
    <w:rsid w:val="006D57D6"/>
    <w:rsid w:val="006D5A2C"/>
    <w:rsid w:val="006D64C6"/>
    <w:rsid w:val="006D6BDD"/>
    <w:rsid w:val="006D717C"/>
    <w:rsid w:val="006D74B0"/>
    <w:rsid w:val="006D7B1C"/>
    <w:rsid w:val="006D7D2B"/>
    <w:rsid w:val="006E0478"/>
    <w:rsid w:val="006E0A52"/>
    <w:rsid w:val="006E0DFC"/>
    <w:rsid w:val="006E113C"/>
    <w:rsid w:val="006E1470"/>
    <w:rsid w:val="006E16A7"/>
    <w:rsid w:val="006E1E1F"/>
    <w:rsid w:val="006E1E30"/>
    <w:rsid w:val="006E2406"/>
    <w:rsid w:val="006E2480"/>
    <w:rsid w:val="006E28F2"/>
    <w:rsid w:val="006E2BD1"/>
    <w:rsid w:val="006E349F"/>
    <w:rsid w:val="006E4931"/>
    <w:rsid w:val="006E52A6"/>
    <w:rsid w:val="006E52C2"/>
    <w:rsid w:val="006E571B"/>
    <w:rsid w:val="006E57DA"/>
    <w:rsid w:val="006E598A"/>
    <w:rsid w:val="006E5B46"/>
    <w:rsid w:val="006E5E62"/>
    <w:rsid w:val="006E6368"/>
    <w:rsid w:val="006E66B4"/>
    <w:rsid w:val="006E6920"/>
    <w:rsid w:val="006E6D8C"/>
    <w:rsid w:val="006E6E82"/>
    <w:rsid w:val="006E79C0"/>
    <w:rsid w:val="006E7E68"/>
    <w:rsid w:val="006F07F0"/>
    <w:rsid w:val="006F171E"/>
    <w:rsid w:val="006F1794"/>
    <w:rsid w:val="006F1A69"/>
    <w:rsid w:val="006F1DD4"/>
    <w:rsid w:val="006F2666"/>
    <w:rsid w:val="006F28FD"/>
    <w:rsid w:val="006F2FD6"/>
    <w:rsid w:val="006F3D1F"/>
    <w:rsid w:val="006F4E05"/>
    <w:rsid w:val="006F5739"/>
    <w:rsid w:val="006F5AB8"/>
    <w:rsid w:val="006F5B29"/>
    <w:rsid w:val="006F5BD4"/>
    <w:rsid w:val="006F5E4B"/>
    <w:rsid w:val="006F601B"/>
    <w:rsid w:val="006F676F"/>
    <w:rsid w:val="006F72FF"/>
    <w:rsid w:val="006F7874"/>
    <w:rsid w:val="006F7E5E"/>
    <w:rsid w:val="00700A8C"/>
    <w:rsid w:val="00700D33"/>
    <w:rsid w:val="007018D2"/>
    <w:rsid w:val="00701995"/>
    <w:rsid w:val="00702455"/>
    <w:rsid w:val="00703273"/>
    <w:rsid w:val="007040A1"/>
    <w:rsid w:val="00705A0B"/>
    <w:rsid w:val="007064AB"/>
    <w:rsid w:val="0070652A"/>
    <w:rsid w:val="00706579"/>
    <w:rsid w:val="007068DB"/>
    <w:rsid w:val="007069EB"/>
    <w:rsid w:val="00707048"/>
    <w:rsid w:val="007072E6"/>
    <w:rsid w:val="00707BAF"/>
    <w:rsid w:val="00707BC5"/>
    <w:rsid w:val="00710923"/>
    <w:rsid w:val="00710BD0"/>
    <w:rsid w:val="00710BD3"/>
    <w:rsid w:val="00710D57"/>
    <w:rsid w:val="00710DA6"/>
    <w:rsid w:val="0071150B"/>
    <w:rsid w:val="0071197D"/>
    <w:rsid w:val="007122CA"/>
    <w:rsid w:val="007127BB"/>
    <w:rsid w:val="00713F97"/>
    <w:rsid w:val="0071402F"/>
    <w:rsid w:val="00714E09"/>
    <w:rsid w:val="007159DF"/>
    <w:rsid w:val="00715A0A"/>
    <w:rsid w:val="00715B6B"/>
    <w:rsid w:val="00716208"/>
    <w:rsid w:val="007163CF"/>
    <w:rsid w:val="00716436"/>
    <w:rsid w:val="00716743"/>
    <w:rsid w:val="00716779"/>
    <w:rsid w:val="00716812"/>
    <w:rsid w:val="0071743E"/>
    <w:rsid w:val="007178C7"/>
    <w:rsid w:val="00717DED"/>
    <w:rsid w:val="00720118"/>
    <w:rsid w:val="00720708"/>
    <w:rsid w:val="00720918"/>
    <w:rsid w:val="00720F12"/>
    <w:rsid w:val="00721D34"/>
    <w:rsid w:val="007221AD"/>
    <w:rsid w:val="007221DF"/>
    <w:rsid w:val="007235E1"/>
    <w:rsid w:val="007244AE"/>
    <w:rsid w:val="0072473E"/>
    <w:rsid w:val="00724C61"/>
    <w:rsid w:val="00725122"/>
    <w:rsid w:val="007255BF"/>
    <w:rsid w:val="00725E32"/>
    <w:rsid w:val="00725EFF"/>
    <w:rsid w:val="00726472"/>
    <w:rsid w:val="007268D5"/>
    <w:rsid w:val="00726F47"/>
    <w:rsid w:val="00727A1E"/>
    <w:rsid w:val="00727C49"/>
    <w:rsid w:val="00727CF1"/>
    <w:rsid w:val="00730A68"/>
    <w:rsid w:val="007312D6"/>
    <w:rsid w:val="00731423"/>
    <w:rsid w:val="00731664"/>
    <w:rsid w:val="00731EC0"/>
    <w:rsid w:val="007335B4"/>
    <w:rsid w:val="007338A6"/>
    <w:rsid w:val="007339DA"/>
    <w:rsid w:val="00733A3A"/>
    <w:rsid w:val="00733BDB"/>
    <w:rsid w:val="00733CA0"/>
    <w:rsid w:val="00734077"/>
    <w:rsid w:val="00734F86"/>
    <w:rsid w:val="00735448"/>
    <w:rsid w:val="0073575E"/>
    <w:rsid w:val="00735816"/>
    <w:rsid w:val="00735C1B"/>
    <w:rsid w:val="007363C1"/>
    <w:rsid w:val="00736749"/>
    <w:rsid w:val="007367F7"/>
    <w:rsid w:val="00736819"/>
    <w:rsid w:val="00737121"/>
    <w:rsid w:val="00740201"/>
    <w:rsid w:val="00740519"/>
    <w:rsid w:val="00740979"/>
    <w:rsid w:val="00741653"/>
    <w:rsid w:val="00741DC1"/>
    <w:rsid w:val="00741FD4"/>
    <w:rsid w:val="00742AA0"/>
    <w:rsid w:val="00743119"/>
    <w:rsid w:val="00743AA9"/>
    <w:rsid w:val="00744350"/>
    <w:rsid w:val="007443A8"/>
    <w:rsid w:val="007443BC"/>
    <w:rsid w:val="0074446C"/>
    <w:rsid w:val="007448EF"/>
    <w:rsid w:val="00744964"/>
    <w:rsid w:val="00744ACF"/>
    <w:rsid w:val="00744F35"/>
    <w:rsid w:val="00745123"/>
    <w:rsid w:val="00745668"/>
    <w:rsid w:val="00745DC2"/>
    <w:rsid w:val="0074627F"/>
    <w:rsid w:val="007463EB"/>
    <w:rsid w:val="00747670"/>
    <w:rsid w:val="00747CE3"/>
    <w:rsid w:val="007500CF"/>
    <w:rsid w:val="00751137"/>
    <w:rsid w:val="00751255"/>
    <w:rsid w:val="00751B37"/>
    <w:rsid w:val="00752542"/>
    <w:rsid w:val="007529E0"/>
    <w:rsid w:val="00752DF1"/>
    <w:rsid w:val="007534B9"/>
    <w:rsid w:val="0075388E"/>
    <w:rsid w:val="0075406D"/>
    <w:rsid w:val="007548D6"/>
    <w:rsid w:val="00754F08"/>
    <w:rsid w:val="007553E5"/>
    <w:rsid w:val="00756A16"/>
    <w:rsid w:val="00756FE1"/>
    <w:rsid w:val="00757066"/>
    <w:rsid w:val="00757B37"/>
    <w:rsid w:val="00757D35"/>
    <w:rsid w:val="00757EF3"/>
    <w:rsid w:val="007623C0"/>
    <w:rsid w:val="00762CC7"/>
    <w:rsid w:val="007636AA"/>
    <w:rsid w:val="00763B38"/>
    <w:rsid w:val="00763D66"/>
    <w:rsid w:val="0076438D"/>
    <w:rsid w:val="007649C4"/>
    <w:rsid w:val="00764A74"/>
    <w:rsid w:val="00765138"/>
    <w:rsid w:val="00765255"/>
    <w:rsid w:val="00765CF3"/>
    <w:rsid w:val="00765D5B"/>
    <w:rsid w:val="007662F2"/>
    <w:rsid w:val="00766522"/>
    <w:rsid w:val="00766A5B"/>
    <w:rsid w:val="00766EA5"/>
    <w:rsid w:val="00767FFE"/>
    <w:rsid w:val="00770BFC"/>
    <w:rsid w:val="00770C68"/>
    <w:rsid w:val="00771D17"/>
    <w:rsid w:val="00771D18"/>
    <w:rsid w:val="007725EF"/>
    <w:rsid w:val="00772617"/>
    <w:rsid w:val="00772AF3"/>
    <w:rsid w:val="00772E38"/>
    <w:rsid w:val="007730AD"/>
    <w:rsid w:val="00773842"/>
    <w:rsid w:val="00774676"/>
    <w:rsid w:val="00775058"/>
    <w:rsid w:val="0077530B"/>
    <w:rsid w:val="007753A0"/>
    <w:rsid w:val="0077543A"/>
    <w:rsid w:val="0077562F"/>
    <w:rsid w:val="00775699"/>
    <w:rsid w:val="00776EE2"/>
    <w:rsid w:val="00777263"/>
    <w:rsid w:val="00777278"/>
    <w:rsid w:val="00777975"/>
    <w:rsid w:val="00777E59"/>
    <w:rsid w:val="00777F8A"/>
    <w:rsid w:val="007805A1"/>
    <w:rsid w:val="00780617"/>
    <w:rsid w:val="00781B1F"/>
    <w:rsid w:val="00781B7C"/>
    <w:rsid w:val="00782DCF"/>
    <w:rsid w:val="00783CC7"/>
    <w:rsid w:val="00783DBF"/>
    <w:rsid w:val="0078410F"/>
    <w:rsid w:val="0078440A"/>
    <w:rsid w:val="0078460F"/>
    <w:rsid w:val="007855E4"/>
    <w:rsid w:val="00785C48"/>
    <w:rsid w:val="007867D1"/>
    <w:rsid w:val="007904AB"/>
    <w:rsid w:val="00792546"/>
    <w:rsid w:val="00792B11"/>
    <w:rsid w:val="00792D41"/>
    <w:rsid w:val="00792EBD"/>
    <w:rsid w:val="00793466"/>
    <w:rsid w:val="00793A49"/>
    <w:rsid w:val="00793B7F"/>
    <w:rsid w:val="00793CC4"/>
    <w:rsid w:val="00793E21"/>
    <w:rsid w:val="00793E32"/>
    <w:rsid w:val="00793EC2"/>
    <w:rsid w:val="00794233"/>
    <w:rsid w:val="007945AF"/>
    <w:rsid w:val="007947AF"/>
    <w:rsid w:val="00794859"/>
    <w:rsid w:val="007948AF"/>
    <w:rsid w:val="007949F9"/>
    <w:rsid w:val="0079550B"/>
    <w:rsid w:val="007955D3"/>
    <w:rsid w:val="00795B7D"/>
    <w:rsid w:val="00795D83"/>
    <w:rsid w:val="00796FFD"/>
    <w:rsid w:val="00797227"/>
    <w:rsid w:val="007A005A"/>
    <w:rsid w:val="007A019B"/>
    <w:rsid w:val="007A044A"/>
    <w:rsid w:val="007A06CF"/>
    <w:rsid w:val="007A1BB8"/>
    <w:rsid w:val="007A1F7A"/>
    <w:rsid w:val="007A2126"/>
    <w:rsid w:val="007A3550"/>
    <w:rsid w:val="007A4668"/>
    <w:rsid w:val="007A4CF6"/>
    <w:rsid w:val="007A4E7F"/>
    <w:rsid w:val="007A6116"/>
    <w:rsid w:val="007A67D5"/>
    <w:rsid w:val="007A7493"/>
    <w:rsid w:val="007A7F69"/>
    <w:rsid w:val="007B0627"/>
    <w:rsid w:val="007B0697"/>
    <w:rsid w:val="007B0AAC"/>
    <w:rsid w:val="007B0E28"/>
    <w:rsid w:val="007B1015"/>
    <w:rsid w:val="007B2404"/>
    <w:rsid w:val="007B242C"/>
    <w:rsid w:val="007B271B"/>
    <w:rsid w:val="007B3036"/>
    <w:rsid w:val="007B33D9"/>
    <w:rsid w:val="007B344B"/>
    <w:rsid w:val="007B34B7"/>
    <w:rsid w:val="007B41C9"/>
    <w:rsid w:val="007B4723"/>
    <w:rsid w:val="007B48C6"/>
    <w:rsid w:val="007B4C0A"/>
    <w:rsid w:val="007B4E72"/>
    <w:rsid w:val="007B4FBE"/>
    <w:rsid w:val="007B533A"/>
    <w:rsid w:val="007B57D0"/>
    <w:rsid w:val="007B5A08"/>
    <w:rsid w:val="007B5AAA"/>
    <w:rsid w:val="007B6136"/>
    <w:rsid w:val="007B627E"/>
    <w:rsid w:val="007B66FF"/>
    <w:rsid w:val="007B716D"/>
    <w:rsid w:val="007B751E"/>
    <w:rsid w:val="007B75E3"/>
    <w:rsid w:val="007C02DC"/>
    <w:rsid w:val="007C23FF"/>
    <w:rsid w:val="007C2950"/>
    <w:rsid w:val="007C2959"/>
    <w:rsid w:val="007C323F"/>
    <w:rsid w:val="007C34D1"/>
    <w:rsid w:val="007C3504"/>
    <w:rsid w:val="007C44B9"/>
    <w:rsid w:val="007C44EE"/>
    <w:rsid w:val="007C5174"/>
    <w:rsid w:val="007C5561"/>
    <w:rsid w:val="007C558C"/>
    <w:rsid w:val="007C5720"/>
    <w:rsid w:val="007C646D"/>
    <w:rsid w:val="007C64E7"/>
    <w:rsid w:val="007C6B4A"/>
    <w:rsid w:val="007C6CBA"/>
    <w:rsid w:val="007C7070"/>
    <w:rsid w:val="007C75B3"/>
    <w:rsid w:val="007C7DFD"/>
    <w:rsid w:val="007D01AA"/>
    <w:rsid w:val="007D0A3B"/>
    <w:rsid w:val="007D0D0F"/>
    <w:rsid w:val="007D1DE3"/>
    <w:rsid w:val="007D28B5"/>
    <w:rsid w:val="007D3F54"/>
    <w:rsid w:val="007D4F25"/>
    <w:rsid w:val="007D5114"/>
    <w:rsid w:val="007D5573"/>
    <w:rsid w:val="007D5A4B"/>
    <w:rsid w:val="007D5B2D"/>
    <w:rsid w:val="007D5E26"/>
    <w:rsid w:val="007D742B"/>
    <w:rsid w:val="007D768A"/>
    <w:rsid w:val="007D79EA"/>
    <w:rsid w:val="007D7B0E"/>
    <w:rsid w:val="007E0BEF"/>
    <w:rsid w:val="007E158A"/>
    <w:rsid w:val="007E1761"/>
    <w:rsid w:val="007E1B6B"/>
    <w:rsid w:val="007E1BE5"/>
    <w:rsid w:val="007E2072"/>
    <w:rsid w:val="007E2342"/>
    <w:rsid w:val="007E31D9"/>
    <w:rsid w:val="007E3730"/>
    <w:rsid w:val="007E3779"/>
    <w:rsid w:val="007E3EC0"/>
    <w:rsid w:val="007E445D"/>
    <w:rsid w:val="007E47C6"/>
    <w:rsid w:val="007E5885"/>
    <w:rsid w:val="007E59DA"/>
    <w:rsid w:val="007E5A53"/>
    <w:rsid w:val="007E614C"/>
    <w:rsid w:val="007E6595"/>
    <w:rsid w:val="007E6B83"/>
    <w:rsid w:val="007E72B6"/>
    <w:rsid w:val="007E74A6"/>
    <w:rsid w:val="007E755F"/>
    <w:rsid w:val="007E7A16"/>
    <w:rsid w:val="007F0263"/>
    <w:rsid w:val="007F0CAC"/>
    <w:rsid w:val="007F0F7A"/>
    <w:rsid w:val="007F1057"/>
    <w:rsid w:val="007F10E5"/>
    <w:rsid w:val="007F150A"/>
    <w:rsid w:val="007F1758"/>
    <w:rsid w:val="007F1C12"/>
    <w:rsid w:val="007F28A7"/>
    <w:rsid w:val="007F320D"/>
    <w:rsid w:val="007F3EB7"/>
    <w:rsid w:val="007F4542"/>
    <w:rsid w:val="007F4D23"/>
    <w:rsid w:val="007F4EB2"/>
    <w:rsid w:val="007F605C"/>
    <w:rsid w:val="007F6900"/>
    <w:rsid w:val="007F69A8"/>
    <w:rsid w:val="007F7021"/>
    <w:rsid w:val="007F77CD"/>
    <w:rsid w:val="00800327"/>
    <w:rsid w:val="008003FC"/>
    <w:rsid w:val="00801CC1"/>
    <w:rsid w:val="0080223B"/>
    <w:rsid w:val="00802302"/>
    <w:rsid w:val="00802605"/>
    <w:rsid w:val="0080348C"/>
    <w:rsid w:val="00803D89"/>
    <w:rsid w:val="00803FB0"/>
    <w:rsid w:val="00805107"/>
    <w:rsid w:val="008051FE"/>
    <w:rsid w:val="008055C8"/>
    <w:rsid w:val="0080601E"/>
    <w:rsid w:val="0080619C"/>
    <w:rsid w:val="00807099"/>
    <w:rsid w:val="008074DF"/>
    <w:rsid w:val="008074E1"/>
    <w:rsid w:val="00810227"/>
    <w:rsid w:val="00810247"/>
    <w:rsid w:val="0081116B"/>
    <w:rsid w:val="008130DF"/>
    <w:rsid w:val="0081382A"/>
    <w:rsid w:val="00814E5B"/>
    <w:rsid w:val="00815170"/>
    <w:rsid w:val="008152AB"/>
    <w:rsid w:val="0081588C"/>
    <w:rsid w:val="00816433"/>
    <w:rsid w:val="00816779"/>
    <w:rsid w:val="008168BE"/>
    <w:rsid w:val="00817206"/>
    <w:rsid w:val="00817922"/>
    <w:rsid w:val="00820E08"/>
    <w:rsid w:val="00820E27"/>
    <w:rsid w:val="0082121B"/>
    <w:rsid w:val="008215A2"/>
    <w:rsid w:val="008228DD"/>
    <w:rsid w:val="00822998"/>
    <w:rsid w:val="00823AEB"/>
    <w:rsid w:val="00823BC3"/>
    <w:rsid w:val="00824210"/>
    <w:rsid w:val="008242C5"/>
    <w:rsid w:val="008247B1"/>
    <w:rsid w:val="0082492B"/>
    <w:rsid w:val="00826090"/>
    <w:rsid w:val="008268BA"/>
    <w:rsid w:val="00826C73"/>
    <w:rsid w:val="00827021"/>
    <w:rsid w:val="008301F4"/>
    <w:rsid w:val="00830A4C"/>
    <w:rsid w:val="00830BA9"/>
    <w:rsid w:val="00830BC9"/>
    <w:rsid w:val="00830CD1"/>
    <w:rsid w:val="00830EE7"/>
    <w:rsid w:val="00831D64"/>
    <w:rsid w:val="0083293C"/>
    <w:rsid w:val="00832FCD"/>
    <w:rsid w:val="00833A2D"/>
    <w:rsid w:val="00833F4E"/>
    <w:rsid w:val="00834402"/>
    <w:rsid w:val="0083457D"/>
    <w:rsid w:val="00834953"/>
    <w:rsid w:val="00834D79"/>
    <w:rsid w:val="00834F0B"/>
    <w:rsid w:val="00835479"/>
    <w:rsid w:val="008355AA"/>
    <w:rsid w:val="008363FB"/>
    <w:rsid w:val="00836873"/>
    <w:rsid w:val="00836F52"/>
    <w:rsid w:val="00837061"/>
    <w:rsid w:val="0083718A"/>
    <w:rsid w:val="00837CDD"/>
    <w:rsid w:val="00840043"/>
    <w:rsid w:val="0084009B"/>
    <w:rsid w:val="00840175"/>
    <w:rsid w:val="0084024A"/>
    <w:rsid w:val="00840FA4"/>
    <w:rsid w:val="00841276"/>
    <w:rsid w:val="0084147D"/>
    <w:rsid w:val="0084162F"/>
    <w:rsid w:val="00841AF8"/>
    <w:rsid w:val="0084251D"/>
    <w:rsid w:val="0084309A"/>
    <w:rsid w:val="00843AF8"/>
    <w:rsid w:val="00843B13"/>
    <w:rsid w:val="008441AD"/>
    <w:rsid w:val="00844547"/>
    <w:rsid w:val="00844663"/>
    <w:rsid w:val="00845144"/>
    <w:rsid w:val="0084583F"/>
    <w:rsid w:val="00846130"/>
    <w:rsid w:val="00846FAF"/>
    <w:rsid w:val="0084781F"/>
    <w:rsid w:val="00847D14"/>
    <w:rsid w:val="00850841"/>
    <w:rsid w:val="00850C27"/>
    <w:rsid w:val="00851B61"/>
    <w:rsid w:val="00851C86"/>
    <w:rsid w:val="00851FA2"/>
    <w:rsid w:val="008520A9"/>
    <w:rsid w:val="0085354A"/>
    <w:rsid w:val="00853936"/>
    <w:rsid w:val="008539AA"/>
    <w:rsid w:val="00853BF9"/>
    <w:rsid w:val="008544D4"/>
    <w:rsid w:val="00854634"/>
    <w:rsid w:val="0085488E"/>
    <w:rsid w:val="00854F65"/>
    <w:rsid w:val="008559EE"/>
    <w:rsid w:val="0085613D"/>
    <w:rsid w:val="0085661B"/>
    <w:rsid w:val="008569AE"/>
    <w:rsid w:val="00856C10"/>
    <w:rsid w:val="00856E98"/>
    <w:rsid w:val="0085713E"/>
    <w:rsid w:val="0085741C"/>
    <w:rsid w:val="00860A16"/>
    <w:rsid w:val="00862113"/>
    <w:rsid w:val="00862787"/>
    <w:rsid w:val="00862D2D"/>
    <w:rsid w:val="00863010"/>
    <w:rsid w:val="008637D4"/>
    <w:rsid w:val="008645C2"/>
    <w:rsid w:val="00864A83"/>
    <w:rsid w:val="00864DA6"/>
    <w:rsid w:val="00865857"/>
    <w:rsid w:val="00865908"/>
    <w:rsid w:val="00866424"/>
    <w:rsid w:val="00866FD8"/>
    <w:rsid w:val="00867015"/>
    <w:rsid w:val="0086733B"/>
    <w:rsid w:val="00867447"/>
    <w:rsid w:val="00867589"/>
    <w:rsid w:val="008678D2"/>
    <w:rsid w:val="00867FE1"/>
    <w:rsid w:val="008700E4"/>
    <w:rsid w:val="008700E8"/>
    <w:rsid w:val="00870227"/>
    <w:rsid w:val="0087039A"/>
    <w:rsid w:val="008703FE"/>
    <w:rsid w:val="00870E58"/>
    <w:rsid w:val="00871989"/>
    <w:rsid w:val="00871AA6"/>
    <w:rsid w:val="008722CC"/>
    <w:rsid w:val="00872440"/>
    <w:rsid w:val="00873123"/>
    <w:rsid w:val="0087354C"/>
    <w:rsid w:val="00873792"/>
    <w:rsid w:val="008739F0"/>
    <w:rsid w:val="00873FE7"/>
    <w:rsid w:val="00874141"/>
    <w:rsid w:val="00874167"/>
    <w:rsid w:val="00874DC8"/>
    <w:rsid w:val="008750BB"/>
    <w:rsid w:val="008752CE"/>
    <w:rsid w:val="00875795"/>
    <w:rsid w:val="008758A2"/>
    <w:rsid w:val="00875CD4"/>
    <w:rsid w:val="00875E01"/>
    <w:rsid w:val="00875FE7"/>
    <w:rsid w:val="008768BD"/>
    <w:rsid w:val="00876B34"/>
    <w:rsid w:val="00877749"/>
    <w:rsid w:val="00880648"/>
    <w:rsid w:val="00880A0D"/>
    <w:rsid w:val="00880B03"/>
    <w:rsid w:val="00882129"/>
    <w:rsid w:val="0088318B"/>
    <w:rsid w:val="008836C0"/>
    <w:rsid w:val="00883D80"/>
    <w:rsid w:val="0088442E"/>
    <w:rsid w:val="00884DB6"/>
    <w:rsid w:val="008856F7"/>
    <w:rsid w:val="00885BA8"/>
    <w:rsid w:val="008874E3"/>
    <w:rsid w:val="00890422"/>
    <w:rsid w:val="00890C48"/>
    <w:rsid w:val="00890F4F"/>
    <w:rsid w:val="00890F5A"/>
    <w:rsid w:val="0089128E"/>
    <w:rsid w:val="008915F7"/>
    <w:rsid w:val="00891650"/>
    <w:rsid w:val="0089169E"/>
    <w:rsid w:val="0089180A"/>
    <w:rsid w:val="00892075"/>
    <w:rsid w:val="00892343"/>
    <w:rsid w:val="00892DDE"/>
    <w:rsid w:val="008938DC"/>
    <w:rsid w:val="00893B21"/>
    <w:rsid w:val="008940A0"/>
    <w:rsid w:val="008940B2"/>
    <w:rsid w:val="00894112"/>
    <w:rsid w:val="0089417B"/>
    <w:rsid w:val="00894C81"/>
    <w:rsid w:val="0089543C"/>
    <w:rsid w:val="00895E79"/>
    <w:rsid w:val="0089642E"/>
    <w:rsid w:val="0089686F"/>
    <w:rsid w:val="00897132"/>
    <w:rsid w:val="008A17F8"/>
    <w:rsid w:val="008A2049"/>
    <w:rsid w:val="008A2230"/>
    <w:rsid w:val="008A249B"/>
    <w:rsid w:val="008A268B"/>
    <w:rsid w:val="008A2D65"/>
    <w:rsid w:val="008A355A"/>
    <w:rsid w:val="008A38B1"/>
    <w:rsid w:val="008A3FDD"/>
    <w:rsid w:val="008A431C"/>
    <w:rsid w:val="008A4742"/>
    <w:rsid w:val="008A4A4B"/>
    <w:rsid w:val="008A5248"/>
    <w:rsid w:val="008A52DA"/>
    <w:rsid w:val="008A578A"/>
    <w:rsid w:val="008A59C2"/>
    <w:rsid w:val="008A5A24"/>
    <w:rsid w:val="008A6321"/>
    <w:rsid w:val="008A6606"/>
    <w:rsid w:val="008A6F46"/>
    <w:rsid w:val="008B0F04"/>
    <w:rsid w:val="008B1381"/>
    <w:rsid w:val="008B176C"/>
    <w:rsid w:val="008B20B6"/>
    <w:rsid w:val="008B2BB9"/>
    <w:rsid w:val="008B2C47"/>
    <w:rsid w:val="008B3303"/>
    <w:rsid w:val="008B370E"/>
    <w:rsid w:val="008B3AE3"/>
    <w:rsid w:val="008B48F0"/>
    <w:rsid w:val="008B4936"/>
    <w:rsid w:val="008B4BD2"/>
    <w:rsid w:val="008B4EA2"/>
    <w:rsid w:val="008B5835"/>
    <w:rsid w:val="008B5D59"/>
    <w:rsid w:val="008B652A"/>
    <w:rsid w:val="008B671B"/>
    <w:rsid w:val="008B6ADE"/>
    <w:rsid w:val="008B7CE9"/>
    <w:rsid w:val="008C054A"/>
    <w:rsid w:val="008C0665"/>
    <w:rsid w:val="008C13D4"/>
    <w:rsid w:val="008C19BD"/>
    <w:rsid w:val="008C1D0A"/>
    <w:rsid w:val="008C25F8"/>
    <w:rsid w:val="008C3A75"/>
    <w:rsid w:val="008C3DB5"/>
    <w:rsid w:val="008C427F"/>
    <w:rsid w:val="008C52A6"/>
    <w:rsid w:val="008C55D7"/>
    <w:rsid w:val="008C5AEE"/>
    <w:rsid w:val="008C79E8"/>
    <w:rsid w:val="008C7BAB"/>
    <w:rsid w:val="008C7D03"/>
    <w:rsid w:val="008D0285"/>
    <w:rsid w:val="008D0DE9"/>
    <w:rsid w:val="008D111E"/>
    <w:rsid w:val="008D16E3"/>
    <w:rsid w:val="008D22BE"/>
    <w:rsid w:val="008D24D8"/>
    <w:rsid w:val="008D27F5"/>
    <w:rsid w:val="008D2848"/>
    <w:rsid w:val="008D2C2D"/>
    <w:rsid w:val="008D3444"/>
    <w:rsid w:val="008D3535"/>
    <w:rsid w:val="008D35FF"/>
    <w:rsid w:val="008D3A51"/>
    <w:rsid w:val="008D3D20"/>
    <w:rsid w:val="008D455D"/>
    <w:rsid w:val="008D4D8C"/>
    <w:rsid w:val="008D53AA"/>
    <w:rsid w:val="008D568F"/>
    <w:rsid w:val="008D58EE"/>
    <w:rsid w:val="008D5906"/>
    <w:rsid w:val="008D5B01"/>
    <w:rsid w:val="008D5CBD"/>
    <w:rsid w:val="008D7136"/>
    <w:rsid w:val="008D7A3C"/>
    <w:rsid w:val="008D7EB1"/>
    <w:rsid w:val="008E058B"/>
    <w:rsid w:val="008E096D"/>
    <w:rsid w:val="008E0B0C"/>
    <w:rsid w:val="008E0E56"/>
    <w:rsid w:val="008E13AD"/>
    <w:rsid w:val="008E15AB"/>
    <w:rsid w:val="008E16A7"/>
    <w:rsid w:val="008E1B9E"/>
    <w:rsid w:val="008E1C1E"/>
    <w:rsid w:val="008E1D75"/>
    <w:rsid w:val="008E209E"/>
    <w:rsid w:val="008E2BA8"/>
    <w:rsid w:val="008E2DBB"/>
    <w:rsid w:val="008E2F51"/>
    <w:rsid w:val="008E323F"/>
    <w:rsid w:val="008E38A0"/>
    <w:rsid w:val="008E395F"/>
    <w:rsid w:val="008E42FE"/>
    <w:rsid w:val="008E442F"/>
    <w:rsid w:val="008E4B00"/>
    <w:rsid w:val="008E4EBB"/>
    <w:rsid w:val="008E587B"/>
    <w:rsid w:val="008E59AA"/>
    <w:rsid w:val="008E77C9"/>
    <w:rsid w:val="008E7E82"/>
    <w:rsid w:val="008F06EF"/>
    <w:rsid w:val="008F0B83"/>
    <w:rsid w:val="008F10EE"/>
    <w:rsid w:val="008F19A3"/>
    <w:rsid w:val="008F1B97"/>
    <w:rsid w:val="008F1F8A"/>
    <w:rsid w:val="008F2008"/>
    <w:rsid w:val="008F21F5"/>
    <w:rsid w:val="008F272A"/>
    <w:rsid w:val="008F2B18"/>
    <w:rsid w:val="008F2C6C"/>
    <w:rsid w:val="008F3604"/>
    <w:rsid w:val="008F3FEA"/>
    <w:rsid w:val="008F4279"/>
    <w:rsid w:val="008F53A3"/>
    <w:rsid w:val="008F53F1"/>
    <w:rsid w:val="008F5910"/>
    <w:rsid w:val="008F63E9"/>
    <w:rsid w:val="008F6B2E"/>
    <w:rsid w:val="008F78D1"/>
    <w:rsid w:val="008F7917"/>
    <w:rsid w:val="008F7FA2"/>
    <w:rsid w:val="009000D8"/>
    <w:rsid w:val="00900154"/>
    <w:rsid w:val="00900DDB"/>
    <w:rsid w:val="00901212"/>
    <w:rsid w:val="0090162F"/>
    <w:rsid w:val="00901835"/>
    <w:rsid w:val="00902041"/>
    <w:rsid w:val="00902FBC"/>
    <w:rsid w:val="00904977"/>
    <w:rsid w:val="009054B5"/>
    <w:rsid w:val="00906354"/>
    <w:rsid w:val="009063B8"/>
    <w:rsid w:val="009064AA"/>
    <w:rsid w:val="009069F0"/>
    <w:rsid w:val="00907869"/>
    <w:rsid w:val="0091038A"/>
    <w:rsid w:val="009103EB"/>
    <w:rsid w:val="0091084A"/>
    <w:rsid w:val="00910893"/>
    <w:rsid w:val="0091117C"/>
    <w:rsid w:val="0091140B"/>
    <w:rsid w:val="009118DE"/>
    <w:rsid w:val="00912AF6"/>
    <w:rsid w:val="00912DDB"/>
    <w:rsid w:val="0091357E"/>
    <w:rsid w:val="00914753"/>
    <w:rsid w:val="00914961"/>
    <w:rsid w:val="00914D05"/>
    <w:rsid w:val="00915477"/>
    <w:rsid w:val="00915999"/>
    <w:rsid w:val="00916E4A"/>
    <w:rsid w:val="009173A5"/>
    <w:rsid w:val="00920699"/>
    <w:rsid w:val="00920AD4"/>
    <w:rsid w:val="00921653"/>
    <w:rsid w:val="0092288B"/>
    <w:rsid w:val="00923074"/>
    <w:rsid w:val="00923464"/>
    <w:rsid w:val="00923AD4"/>
    <w:rsid w:val="00924967"/>
    <w:rsid w:val="00924A3D"/>
    <w:rsid w:val="00924FD1"/>
    <w:rsid w:val="00925CA3"/>
    <w:rsid w:val="00925F9E"/>
    <w:rsid w:val="009267C9"/>
    <w:rsid w:val="00926EF0"/>
    <w:rsid w:val="00927000"/>
    <w:rsid w:val="00927F88"/>
    <w:rsid w:val="009314B6"/>
    <w:rsid w:val="0093277D"/>
    <w:rsid w:val="00932B37"/>
    <w:rsid w:val="00932CA1"/>
    <w:rsid w:val="009334E5"/>
    <w:rsid w:val="00933AB4"/>
    <w:rsid w:val="00934174"/>
    <w:rsid w:val="009355E7"/>
    <w:rsid w:val="0093572C"/>
    <w:rsid w:val="00935FAF"/>
    <w:rsid w:val="00936316"/>
    <w:rsid w:val="009367E9"/>
    <w:rsid w:val="00940B6F"/>
    <w:rsid w:val="009415C2"/>
    <w:rsid w:val="009416C9"/>
    <w:rsid w:val="00942143"/>
    <w:rsid w:val="00942490"/>
    <w:rsid w:val="009426A5"/>
    <w:rsid w:val="00942931"/>
    <w:rsid w:val="009431B7"/>
    <w:rsid w:val="009433C4"/>
    <w:rsid w:val="0094375E"/>
    <w:rsid w:val="00943945"/>
    <w:rsid w:val="00943BD3"/>
    <w:rsid w:val="00944639"/>
    <w:rsid w:val="0094562A"/>
    <w:rsid w:val="00945E3C"/>
    <w:rsid w:val="00946141"/>
    <w:rsid w:val="0094648F"/>
    <w:rsid w:val="0094719B"/>
    <w:rsid w:val="0094740D"/>
    <w:rsid w:val="009474AC"/>
    <w:rsid w:val="009478BA"/>
    <w:rsid w:val="0094797F"/>
    <w:rsid w:val="00947EE0"/>
    <w:rsid w:val="009504A9"/>
    <w:rsid w:val="0095078E"/>
    <w:rsid w:val="00951AEF"/>
    <w:rsid w:val="00951D4F"/>
    <w:rsid w:val="00952D2A"/>
    <w:rsid w:val="00952DBE"/>
    <w:rsid w:val="009531D0"/>
    <w:rsid w:val="0095331F"/>
    <w:rsid w:val="00953C85"/>
    <w:rsid w:val="00953E5A"/>
    <w:rsid w:val="00954139"/>
    <w:rsid w:val="0095482E"/>
    <w:rsid w:val="00954845"/>
    <w:rsid w:val="00954A97"/>
    <w:rsid w:val="00955150"/>
    <w:rsid w:val="00955172"/>
    <w:rsid w:val="00955456"/>
    <w:rsid w:val="00955D6E"/>
    <w:rsid w:val="00955E2D"/>
    <w:rsid w:val="009570C5"/>
    <w:rsid w:val="009572FE"/>
    <w:rsid w:val="00957D88"/>
    <w:rsid w:val="00960138"/>
    <w:rsid w:val="0096024B"/>
    <w:rsid w:val="00960253"/>
    <w:rsid w:val="00960549"/>
    <w:rsid w:val="0096089A"/>
    <w:rsid w:val="00960A99"/>
    <w:rsid w:val="00960F4A"/>
    <w:rsid w:val="00960FC7"/>
    <w:rsid w:val="00961CE0"/>
    <w:rsid w:val="00962917"/>
    <w:rsid w:val="00962B93"/>
    <w:rsid w:val="00962CE8"/>
    <w:rsid w:val="00963004"/>
    <w:rsid w:val="0096423C"/>
    <w:rsid w:val="00964585"/>
    <w:rsid w:val="00964944"/>
    <w:rsid w:val="0096495E"/>
    <w:rsid w:val="00964D7F"/>
    <w:rsid w:val="00965C61"/>
    <w:rsid w:val="00965F26"/>
    <w:rsid w:val="00966794"/>
    <w:rsid w:val="00966AFF"/>
    <w:rsid w:val="00966E6D"/>
    <w:rsid w:val="00967277"/>
    <w:rsid w:val="0096770D"/>
    <w:rsid w:val="00967AA1"/>
    <w:rsid w:val="00967EAF"/>
    <w:rsid w:val="00970F40"/>
    <w:rsid w:val="00971A7B"/>
    <w:rsid w:val="00971C8B"/>
    <w:rsid w:val="00972FB6"/>
    <w:rsid w:val="00973160"/>
    <w:rsid w:val="009731A1"/>
    <w:rsid w:val="0097353F"/>
    <w:rsid w:val="0097364D"/>
    <w:rsid w:val="00973A19"/>
    <w:rsid w:val="00973F0E"/>
    <w:rsid w:val="00974B3E"/>
    <w:rsid w:val="00974BB2"/>
    <w:rsid w:val="00974EEC"/>
    <w:rsid w:val="00975325"/>
    <w:rsid w:val="009756F0"/>
    <w:rsid w:val="009758E6"/>
    <w:rsid w:val="00975D84"/>
    <w:rsid w:val="00975F04"/>
    <w:rsid w:val="00976696"/>
    <w:rsid w:val="0097698E"/>
    <w:rsid w:val="00976C26"/>
    <w:rsid w:val="00976E45"/>
    <w:rsid w:val="00976EC2"/>
    <w:rsid w:val="00976EC9"/>
    <w:rsid w:val="009774D3"/>
    <w:rsid w:val="009774E5"/>
    <w:rsid w:val="0097762B"/>
    <w:rsid w:val="00977963"/>
    <w:rsid w:val="00977C72"/>
    <w:rsid w:val="00980968"/>
    <w:rsid w:val="00980BE7"/>
    <w:rsid w:val="009810F3"/>
    <w:rsid w:val="009819CE"/>
    <w:rsid w:val="00981EC8"/>
    <w:rsid w:val="00981FEE"/>
    <w:rsid w:val="0098215B"/>
    <w:rsid w:val="00982242"/>
    <w:rsid w:val="00982363"/>
    <w:rsid w:val="00982D40"/>
    <w:rsid w:val="009831B8"/>
    <w:rsid w:val="0098371C"/>
    <w:rsid w:val="00983760"/>
    <w:rsid w:val="00983B12"/>
    <w:rsid w:val="00983CD6"/>
    <w:rsid w:val="00984C62"/>
    <w:rsid w:val="009850FA"/>
    <w:rsid w:val="00985A6E"/>
    <w:rsid w:val="009861D0"/>
    <w:rsid w:val="00986A49"/>
    <w:rsid w:val="00986E4F"/>
    <w:rsid w:val="0098742E"/>
    <w:rsid w:val="00990CD9"/>
    <w:rsid w:val="00992DA8"/>
    <w:rsid w:val="009930F2"/>
    <w:rsid w:val="00993123"/>
    <w:rsid w:val="00993163"/>
    <w:rsid w:val="00993603"/>
    <w:rsid w:val="009937B9"/>
    <w:rsid w:val="00993A9A"/>
    <w:rsid w:val="0099485A"/>
    <w:rsid w:val="00994AB3"/>
    <w:rsid w:val="00994AD6"/>
    <w:rsid w:val="009950B1"/>
    <w:rsid w:val="00995515"/>
    <w:rsid w:val="00995AE4"/>
    <w:rsid w:val="00995DD8"/>
    <w:rsid w:val="0099627F"/>
    <w:rsid w:val="00996322"/>
    <w:rsid w:val="0099666B"/>
    <w:rsid w:val="00996AED"/>
    <w:rsid w:val="009970C0"/>
    <w:rsid w:val="00997DB9"/>
    <w:rsid w:val="009A024E"/>
    <w:rsid w:val="009A07EF"/>
    <w:rsid w:val="009A1A47"/>
    <w:rsid w:val="009A2351"/>
    <w:rsid w:val="009A2539"/>
    <w:rsid w:val="009A256B"/>
    <w:rsid w:val="009A289B"/>
    <w:rsid w:val="009A2D26"/>
    <w:rsid w:val="009A4061"/>
    <w:rsid w:val="009A4460"/>
    <w:rsid w:val="009A4865"/>
    <w:rsid w:val="009A48C1"/>
    <w:rsid w:val="009A4935"/>
    <w:rsid w:val="009A493D"/>
    <w:rsid w:val="009A5185"/>
    <w:rsid w:val="009A5B37"/>
    <w:rsid w:val="009A5BDE"/>
    <w:rsid w:val="009A5C65"/>
    <w:rsid w:val="009A60C5"/>
    <w:rsid w:val="009A642D"/>
    <w:rsid w:val="009A6B9C"/>
    <w:rsid w:val="009A7EBA"/>
    <w:rsid w:val="009B05E3"/>
    <w:rsid w:val="009B0B3B"/>
    <w:rsid w:val="009B130E"/>
    <w:rsid w:val="009B1438"/>
    <w:rsid w:val="009B1C36"/>
    <w:rsid w:val="009B1E35"/>
    <w:rsid w:val="009B243C"/>
    <w:rsid w:val="009B2A61"/>
    <w:rsid w:val="009B2D6A"/>
    <w:rsid w:val="009B30A0"/>
    <w:rsid w:val="009B3103"/>
    <w:rsid w:val="009B3BC4"/>
    <w:rsid w:val="009B489E"/>
    <w:rsid w:val="009B4BEF"/>
    <w:rsid w:val="009B550D"/>
    <w:rsid w:val="009B592B"/>
    <w:rsid w:val="009B620E"/>
    <w:rsid w:val="009B625F"/>
    <w:rsid w:val="009B69BE"/>
    <w:rsid w:val="009B6A09"/>
    <w:rsid w:val="009B6D05"/>
    <w:rsid w:val="009B6D35"/>
    <w:rsid w:val="009C0175"/>
    <w:rsid w:val="009C02BF"/>
    <w:rsid w:val="009C0BAD"/>
    <w:rsid w:val="009C14D7"/>
    <w:rsid w:val="009C17E0"/>
    <w:rsid w:val="009C213E"/>
    <w:rsid w:val="009C25DA"/>
    <w:rsid w:val="009C30E2"/>
    <w:rsid w:val="009C3550"/>
    <w:rsid w:val="009C43B3"/>
    <w:rsid w:val="009C4785"/>
    <w:rsid w:val="009C47AF"/>
    <w:rsid w:val="009C51ED"/>
    <w:rsid w:val="009C5375"/>
    <w:rsid w:val="009C5A4F"/>
    <w:rsid w:val="009C5FE5"/>
    <w:rsid w:val="009C61F2"/>
    <w:rsid w:val="009C62E6"/>
    <w:rsid w:val="009C6537"/>
    <w:rsid w:val="009C665E"/>
    <w:rsid w:val="009C6969"/>
    <w:rsid w:val="009C7627"/>
    <w:rsid w:val="009C7E68"/>
    <w:rsid w:val="009C7E95"/>
    <w:rsid w:val="009D038E"/>
    <w:rsid w:val="009D046B"/>
    <w:rsid w:val="009D2B8C"/>
    <w:rsid w:val="009D2E56"/>
    <w:rsid w:val="009D3318"/>
    <w:rsid w:val="009D3FBA"/>
    <w:rsid w:val="009D4CCB"/>
    <w:rsid w:val="009D59CD"/>
    <w:rsid w:val="009D5EF6"/>
    <w:rsid w:val="009D6306"/>
    <w:rsid w:val="009D6549"/>
    <w:rsid w:val="009D6766"/>
    <w:rsid w:val="009D6D05"/>
    <w:rsid w:val="009D7A39"/>
    <w:rsid w:val="009E0A8D"/>
    <w:rsid w:val="009E1077"/>
    <w:rsid w:val="009E11A1"/>
    <w:rsid w:val="009E1488"/>
    <w:rsid w:val="009E2397"/>
    <w:rsid w:val="009E2616"/>
    <w:rsid w:val="009E2635"/>
    <w:rsid w:val="009E284C"/>
    <w:rsid w:val="009E2956"/>
    <w:rsid w:val="009E2E89"/>
    <w:rsid w:val="009E39C1"/>
    <w:rsid w:val="009E5523"/>
    <w:rsid w:val="009E6398"/>
    <w:rsid w:val="009E675F"/>
    <w:rsid w:val="009E6E38"/>
    <w:rsid w:val="009E73A8"/>
    <w:rsid w:val="009E79C2"/>
    <w:rsid w:val="009E7DC7"/>
    <w:rsid w:val="009F0229"/>
    <w:rsid w:val="009F0317"/>
    <w:rsid w:val="009F094B"/>
    <w:rsid w:val="009F13FC"/>
    <w:rsid w:val="009F1545"/>
    <w:rsid w:val="009F1CFF"/>
    <w:rsid w:val="009F2090"/>
    <w:rsid w:val="009F2E43"/>
    <w:rsid w:val="009F2E97"/>
    <w:rsid w:val="009F3F92"/>
    <w:rsid w:val="009F4D34"/>
    <w:rsid w:val="009F4FC5"/>
    <w:rsid w:val="009F59BD"/>
    <w:rsid w:val="009F6355"/>
    <w:rsid w:val="009F639F"/>
    <w:rsid w:val="009F696F"/>
    <w:rsid w:val="009F6BB6"/>
    <w:rsid w:val="009F6BBA"/>
    <w:rsid w:val="009F6BBC"/>
    <w:rsid w:val="009F6FBA"/>
    <w:rsid w:val="009F7548"/>
    <w:rsid w:val="009F7A35"/>
    <w:rsid w:val="009F7BB5"/>
    <w:rsid w:val="009F7CA0"/>
    <w:rsid w:val="00A00493"/>
    <w:rsid w:val="00A007AF"/>
    <w:rsid w:val="00A00D10"/>
    <w:rsid w:val="00A013BE"/>
    <w:rsid w:val="00A0215D"/>
    <w:rsid w:val="00A02397"/>
    <w:rsid w:val="00A03DEF"/>
    <w:rsid w:val="00A0420A"/>
    <w:rsid w:val="00A043EC"/>
    <w:rsid w:val="00A0453F"/>
    <w:rsid w:val="00A04C45"/>
    <w:rsid w:val="00A04F8C"/>
    <w:rsid w:val="00A067B6"/>
    <w:rsid w:val="00A06A8B"/>
    <w:rsid w:val="00A072E8"/>
    <w:rsid w:val="00A10A5A"/>
    <w:rsid w:val="00A11E40"/>
    <w:rsid w:val="00A11FB6"/>
    <w:rsid w:val="00A1204C"/>
    <w:rsid w:val="00A12114"/>
    <w:rsid w:val="00A128D5"/>
    <w:rsid w:val="00A13291"/>
    <w:rsid w:val="00A13732"/>
    <w:rsid w:val="00A13796"/>
    <w:rsid w:val="00A1381C"/>
    <w:rsid w:val="00A138E0"/>
    <w:rsid w:val="00A140DD"/>
    <w:rsid w:val="00A1449A"/>
    <w:rsid w:val="00A150F7"/>
    <w:rsid w:val="00A157B2"/>
    <w:rsid w:val="00A15851"/>
    <w:rsid w:val="00A15A48"/>
    <w:rsid w:val="00A16197"/>
    <w:rsid w:val="00A16D4C"/>
    <w:rsid w:val="00A1741E"/>
    <w:rsid w:val="00A17DD1"/>
    <w:rsid w:val="00A206AF"/>
    <w:rsid w:val="00A2095F"/>
    <w:rsid w:val="00A21110"/>
    <w:rsid w:val="00A215F9"/>
    <w:rsid w:val="00A21F6D"/>
    <w:rsid w:val="00A2266D"/>
    <w:rsid w:val="00A23A73"/>
    <w:rsid w:val="00A23AD4"/>
    <w:rsid w:val="00A24684"/>
    <w:rsid w:val="00A25000"/>
    <w:rsid w:val="00A25573"/>
    <w:rsid w:val="00A256A8"/>
    <w:rsid w:val="00A2587A"/>
    <w:rsid w:val="00A258F6"/>
    <w:rsid w:val="00A25A9F"/>
    <w:rsid w:val="00A25C76"/>
    <w:rsid w:val="00A261A9"/>
    <w:rsid w:val="00A269C4"/>
    <w:rsid w:val="00A278A9"/>
    <w:rsid w:val="00A27CD8"/>
    <w:rsid w:val="00A27E7C"/>
    <w:rsid w:val="00A308DE"/>
    <w:rsid w:val="00A31850"/>
    <w:rsid w:val="00A31F69"/>
    <w:rsid w:val="00A32187"/>
    <w:rsid w:val="00A32DDF"/>
    <w:rsid w:val="00A33B46"/>
    <w:rsid w:val="00A3449F"/>
    <w:rsid w:val="00A34A8E"/>
    <w:rsid w:val="00A35DE5"/>
    <w:rsid w:val="00A36AC3"/>
    <w:rsid w:val="00A40BD1"/>
    <w:rsid w:val="00A414DE"/>
    <w:rsid w:val="00A41585"/>
    <w:rsid w:val="00A41A9C"/>
    <w:rsid w:val="00A42BA7"/>
    <w:rsid w:val="00A42D4D"/>
    <w:rsid w:val="00A432F1"/>
    <w:rsid w:val="00A434F9"/>
    <w:rsid w:val="00A4482B"/>
    <w:rsid w:val="00A455ED"/>
    <w:rsid w:val="00A45AE1"/>
    <w:rsid w:val="00A46757"/>
    <w:rsid w:val="00A46843"/>
    <w:rsid w:val="00A4792F"/>
    <w:rsid w:val="00A47F18"/>
    <w:rsid w:val="00A5048C"/>
    <w:rsid w:val="00A50842"/>
    <w:rsid w:val="00A50D04"/>
    <w:rsid w:val="00A5109F"/>
    <w:rsid w:val="00A51B01"/>
    <w:rsid w:val="00A51E06"/>
    <w:rsid w:val="00A51EF8"/>
    <w:rsid w:val="00A522BC"/>
    <w:rsid w:val="00A52739"/>
    <w:rsid w:val="00A5295B"/>
    <w:rsid w:val="00A52F58"/>
    <w:rsid w:val="00A53291"/>
    <w:rsid w:val="00A53876"/>
    <w:rsid w:val="00A53941"/>
    <w:rsid w:val="00A53CD7"/>
    <w:rsid w:val="00A543C3"/>
    <w:rsid w:val="00A54514"/>
    <w:rsid w:val="00A54B14"/>
    <w:rsid w:val="00A55C8E"/>
    <w:rsid w:val="00A55CEC"/>
    <w:rsid w:val="00A575C9"/>
    <w:rsid w:val="00A57666"/>
    <w:rsid w:val="00A6015F"/>
    <w:rsid w:val="00A6081B"/>
    <w:rsid w:val="00A60C79"/>
    <w:rsid w:val="00A611B8"/>
    <w:rsid w:val="00A61248"/>
    <w:rsid w:val="00A61418"/>
    <w:rsid w:val="00A6212E"/>
    <w:rsid w:val="00A62760"/>
    <w:rsid w:val="00A62D8D"/>
    <w:rsid w:val="00A648DF"/>
    <w:rsid w:val="00A653EB"/>
    <w:rsid w:val="00A65617"/>
    <w:rsid w:val="00A65E30"/>
    <w:rsid w:val="00A67E4E"/>
    <w:rsid w:val="00A70021"/>
    <w:rsid w:val="00A70AC7"/>
    <w:rsid w:val="00A72026"/>
    <w:rsid w:val="00A7221A"/>
    <w:rsid w:val="00A72446"/>
    <w:rsid w:val="00A725A0"/>
    <w:rsid w:val="00A72B27"/>
    <w:rsid w:val="00A73524"/>
    <w:rsid w:val="00A740AF"/>
    <w:rsid w:val="00A7460C"/>
    <w:rsid w:val="00A747B1"/>
    <w:rsid w:val="00A75314"/>
    <w:rsid w:val="00A754A9"/>
    <w:rsid w:val="00A75AB2"/>
    <w:rsid w:val="00A7760A"/>
    <w:rsid w:val="00A77A9B"/>
    <w:rsid w:val="00A77C50"/>
    <w:rsid w:val="00A77E86"/>
    <w:rsid w:val="00A8043F"/>
    <w:rsid w:val="00A8066C"/>
    <w:rsid w:val="00A80BEF"/>
    <w:rsid w:val="00A80CBD"/>
    <w:rsid w:val="00A815F8"/>
    <w:rsid w:val="00A81D8F"/>
    <w:rsid w:val="00A81EA4"/>
    <w:rsid w:val="00A8264A"/>
    <w:rsid w:val="00A82FB9"/>
    <w:rsid w:val="00A83233"/>
    <w:rsid w:val="00A8329B"/>
    <w:rsid w:val="00A8359E"/>
    <w:rsid w:val="00A83B1C"/>
    <w:rsid w:val="00A84619"/>
    <w:rsid w:val="00A84A6F"/>
    <w:rsid w:val="00A858EE"/>
    <w:rsid w:val="00A8590C"/>
    <w:rsid w:val="00A86156"/>
    <w:rsid w:val="00A864C2"/>
    <w:rsid w:val="00A864EC"/>
    <w:rsid w:val="00A86636"/>
    <w:rsid w:val="00A86D2F"/>
    <w:rsid w:val="00A90B8F"/>
    <w:rsid w:val="00A90BCA"/>
    <w:rsid w:val="00A90E5D"/>
    <w:rsid w:val="00A90FD4"/>
    <w:rsid w:val="00A913A5"/>
    <w:rsid w:val="00A9178A"/>
    <w:rsid w:val="00A92548"/>
    <w:rsid w:val="00A9271A"/>
    <w:rsid w:val="00A9285D"/>
    <w:rsid w:val="00A92891"/>
    <w:rsid w:val="00A928C0"/>
    <w:rsid w:val="00A92A30"/>
    <w:rsid w:val="00A92AF7"/>
    <w:rsid w:val="00A93A53"/>
    <w:rsid w:val="00A942F4"/>
    <w:rsid w:val="00A943FB"/>
    <w:rsid w:val="00A94790"/>
    <w:rsid w:val="00A94AE8"/>
    <w:rsid w:val="00A95300"/>
    <w:rsid w:val="00A95AB2"/>
    <w:rsid w:val="00A95DFC"/>
    <w:rsid w:val="00A9671C"/>
    <w:rsid w:val="00A9676F"/>
    <w:rsid w:val="00A96A0C"/>
    <w:rsid w:val="00A96BD2"/>
    <w:rsid w:val="00A977CC"/>
    <w:rsid w:val="00AA04AD"/>
    <w:rsid w:val="00AA0B3C"/>
    <w:rsid w:val="00AA2115"/>
    <w:rsid w:val="00AA2871"/>
    <w:rsid w:val="00AA4301"/>
    <w:rsid w:val="00AA4E2E"/>
    <w:rsid w:val="00AA4F14"/>
    <w:rsid w:val="00AA5CB8"/>
    <w:rsid w:val="00AA6DAA"/>
    <w:rsid w:val="00AA6E05"/>
    <w:rsid w:val="00AA73B2"/>
    <w:rsid w:val="00AA78B0"/>
    <w:rsid w:val="00AB0B38"/>
    <w:rsid w:val="00AB0CDC"/>
    <w:rsid w:val="00AB0E4D"/>
    <w:rsid w:val="00AB1E18"/>
    <w:rsid w:val="00AB1E9D"/>
    <w:rsid w:val="00AB23DD"/>
    <w:rsid w:val="00AB26AB"/>
    <w:rsid w:val="00AB27B9"/>
    <w:rsid w:val="00AB2ADA"/>
    <w:rsid w:val="00AB2DD0"/>
    <w:rsid w:val="00AB3139"/>
    <w:rsid w:val="00AB355E"/>
    <w:rsid w:val="00AB3B85"/>
    <w:rsid w:val="00AB3BA5"/>
    <w:rsid w:val="00AB3D29"/>
    <w:rsid w:val="00AB45AD"/>
    <w:rsid w:val="00AB4CD3"/>
    <w:rsid w:val="00AB5DEB"/>
    <w:rsid w:val="00AB6077"/>
    <w:rsid w:val="00AB68CA"/>
    <w:rsid w:val="00AB785B"/>
    <w:rsid w:val="00AB7A1A"/>
    <w:rsid w:val="00AB7DB1"/>
    <w:rsid w:val="00AC0080"/>
    <w:rsid w:val="00AC0130"/>
    <w:rsid w:val="00AC03D2"/>
    <w:rsid w:val="00AC043F"/>
    <w:rsid w:val="00AC0D06"/>
    <w:rsid w:val="00AC0E06"/>
    <w:rsid w:val="00AC0EF4"/>
    <w:rsid w:val="00AC12EC"/>
    <w:rsid w:val="00AC18CD"/>
    <w:rsid w:val="00AC2176"/>
    <w:rsid w:val="00AC2664"/>
    <w:rsid w:val="00AC3D78"/>
    <w:rsid w:val="00AC4BEB"/>
    <w:rsid w:val="00AC4DE8"/>
    <w:rsid w:val="00AC5345"/>
    <w:rsid w:val="00AC5374"/>
    <w:rsid w:val="00AC5FE4"/>
    <w:rsid w:val="00AC7622"/>
    <w:rsid w:val="00AC77E0"/>
    <w:rsid w:val="00AC78F1"/>
    <w:rsid w:val="00AD0A08"/>
    <w:rsid w:val="00AD11A7"/>
    <w:rsid w:val="00AD12F3"/>
    <w:rsid w:val="00AD1369"/>
    <w:rsid w:val="00AD1849"/>
    <w:rsid w:val="00AD18F1"/>
    <w:rsid w:val="00AD2592"/>
    <w:rsid w:val="00AD2C35"/>
    <w:rsid w:val="00AD2E2B"/>
    <w:rsid w:val="00AD3026"/>
    <w:rsid w:val="00AD359C"/>
    <w:rsid w:val="00AD36B0"/>
    <w:rsid w:val="00AD40BF"/>
    <w:rsid w:val="00AD40D5"/>
    <w:rsid w:val="00AD45E2"/>
    <w:rsid w:val="00AD500E"/>
    <w:rsid w:val="00AD5CAB"/>
    <w:rsid w:val="00AD6C78"/>
    <w:rsid w:val="00AD711C"/>
    <w:rsid w:val="00AD738D"/>
    <w:rsid w:val="00AD7CBB"/>
    <w:rsid w:val="00AE05FB"/>
    <w:rsid w:val="00AE0C14"/>
    <w:rsid w:val="00AE2B50"/>
    <w:rsid w:val="00AE388C"/>
    <w:rsid w:val="00AE3DA2"/>
    <w:rsid w:val="00AE4347"/>
    <w:rsid w:val="00AE4531"/>
    <w:rsid w:val="00AE5D49"/>
    <w:rsid w:val="00AE6F5F"/>
    <w:rsid w:val="00AE7BDE"/>
    <w:rsid w:val="00AE7DA5"/>
    <w:rsid w:val="00AE7E90"/>
    <w:rsid w:val="00AF0466"/>
    <w:rsid w:val="00AF064D"/>
    <w:rsid w:val="00AF0E85"/>
    <w:rsid w:val="00AF166D"/>
    <w:rsid w:val="00AF2056"/>
    <w:rsid w:val="00AF2DCF"/>
    <w:rsid w:val="00AF2F60"/>
    <w:rsid w:val="00AF2F82"/>
    <w:rsid w:val="00AF3172"/>
    <w:rsid w:val="00AF33D7"/>
    <w:rsid w:val="00AF38C0"/>
    <w:rsid w:val="00AF4A25"/>
    <w:rsid w:val="00AF5505"/>
    <w:rsid w:val="00AF566D"/>
    <w:rsid w:val="00AF61DA"/>
    <w:rsid w:val="00AF66FC"/>
    <w:rsid w:val="00AF6BA1"/>
    <w:rsid w:val="00AF6CC8"/>
    <w:rsid w:val="00AF6ED7"/>
    <w:rsid w:val="00AF6EEB"/>
    <w:rsid w:val="00AF78FE"/>
    <w:rsid w:val="00B0007D"/>
    <w:rsid w:val="00B005CA"/>
    <w:rsid w:val="00B0235E"/>
    <w:rsid w:val="00B029E4"/>
    <w:rsid w:val="00B04C82"/>
    <w:rsid w:val="00B04DAE"/>
    <w:rsid w:val="00B05977"/>
    <w:rsid w:val="00B05DAB"/>
    <w:rsid w:val="00B0607A"/>
    <w:rsid w:val="00B064AA"/>
    <w:rsid w:val="00B06F5B"/>
    <w:rsid w:val="00B072DC"/>
    <w:rsid w:val="00B07603"/>
    <w:rsid w:val="00B103CE"/>
    <w:rsid w:val="00B105FF"/>
    <w:rsid w:val="00B107CE"/>
    <w:rsid w:val="00B108C2"/>
    <w:rsid w:val="00B10B41"/>
    <w:rsid w:val="00B10B47"/>
    <w:rsid w:val="00B11309"/>
    <w:rsid w:val="00B11486"/>
    <w:rsid w:val="00B118D9"/>
    <w:rsid w:val="00B11E4D"/>
    <w:rsid w:val="00B134B1"/>
    <w:rsid w:val="00B139FB"/>
    <w:rsid w:val="00B1584A"/>
    <w:rsid w:val="00B162FD"/>
    <w:rsid w:val="00B16756"/>
    <w:rsid w:val="00B17219"/>
    <w:rsid w:val="00B172C9"/>
    <w:rsid w:val="00B175D3"/>
    <w:rsid w:val="00B17B08"/>
    <w:rsid w:val="00B17D8E"/>
    <w:rsid w:val="00B17E52"/>
    <w:rsid w:val="00B2054D"/>
    <w:rsid w:val="00B20576"/>
    <w:rsid w:val="00B20D1F"/>
    <w:rsid w:val="00B21147"/>
    <w:rsid w:val="00B21A94"/>
    <w:rsid w:val="00B22338"/>
    <w:rsid w:val="00B22464"/>
    <w:rsid w:val="00B224E9"/>
    <w:rsid w:val="00B2258A"/>
    <w:rsid w:val="00B22C35"/>
    <w:rsid w:val="00B22CDC"/>
    <w:rsid w:val="00B2328B"/>
    <w:rsid w:val="00B232CD"/>
    <w:rsid w:val="00B2431C"/>
    <w:rsid w:val="00B248FA"/>
    <w:rsid w:val="00B25032"/>
    <w:rsid w:val="00B25328"/>
    <w:rsid w:val="00B259E0"/>
    <w:rsid w:val="00B25EA6"/>
    <w:rsid w:val="00B26683"/>
    <w:rsid w:val="00B26791"/>
    <w:rsid w:val="00B26B21"/>
    <w:rsid w:val="00B2702C"/>
    <w:rsid w:val="00B27086"/>
    <w:rsid w:val="00B2737B"/>
    <w:rsid w:val="00B27B41"/>
    <w:rsid w:val="00B30670"/>
    <w:rsid w:val="00B30D6E"/>
    <w:rsid w:val="00B30D8F"/>
    <w:rsid w:val="00B31540"/>
    <w:rsid w:val="00B319D4"/>
    <w:rsid w:val="00B32160"/>
    <w:rsid w:val="00B32B1A"/>
    <w:rsid w:val="00B33186"/>
    <w:rsid w:val="00B33697"/>
    <w:rsid w:val="00B33804"/>
    <w:rsid w:val="00B33A52"/>
    <w:rsid w:val="00B33C55"/>
    <w:rsid w:val="00B33CBB"/>
    <w:rsid w:val="00B341DB"/>
    <w:rsid w:val="00B34276"/>
    <w:rsid w:val="00B347A1"/>
    <w:rsid w:val="00B34D43"/>
    <w:rsid w:val="00B354D0"/>
    <w:rsid w:val="00B35F58"/>
    <w:rsid w:val="00B37243"/>
    <w:rsid w:val="00B3792F"/>
    <w:rsid w:val="00B37BFC"/>
    <w:rsid w:val="00B37DFF"/>
    <w:rsid w:val="00B402A6"/>
    <w:rsid w:val="00B40523"/>
    <w:rsid w:val="00B40554"/>
    <w:rsid w:val="00B411AD"/>
    <w:rsid w:val="00B412E7"/>
    <w:rsid w:val="00B424E7"/>
    <w:rsid w:val="00B424F8"/>
    <w:rsid w:val="00B42DA6"/>
    <w:rsid w:val="00B42E9E"/>
    <w:rsid w:val="00B4380B"/>
    <w:rsid w:val="00B4395D"/>
    <w:rsid w:val="00B45A40"/>
    <w:rsid w:val="00B45AA3"/>
    <w:rsid w:val="00B460A8"/>
    <w:rsid w:val="00B460EC"/>
    <w:rsid w:val="00B46CF7"/>
    <w:rsid w:val="00B47399"/>
    <w:rsid w:val="00B504B3"/>
    <w:rsid w:val="00B50BFC"/>
    <w:rsid w:val="00B50C94"/>
    <w:rsid w:val="00B511A0"/>
    <w:rsid w:val="00B51709"/>
    <w:rsid w:val="00B51A8E"/>
    <w:rsid w:val="00B51EEB"/>
    <w:rsid w:val="00B52500"/>
    <w:rsid w:val="00B53A53"/>
    <w:rsid w:val="00B53D36"/>
    <w:rsid w:val="00B540F7"/>
    <w:rsid w:val="00B544CC"/>
    <w:rsid w:val="00B54C2A"/>
    <w:rsid w:val="00B5545C"/>
    <w:rsid w:val="00B5563E"/>
    <w:rsid w:val="00B55B3F"/>
    <w:rsid w:val="00B561A6"/>
    <w:rsid w:val="00B56811"/>
    <w:rsid w:val="00B56E52"/>
    <w:rsid w:val="00B5708B"/>
    <w:rsid w:val="00B57591"/>
    <w:rsid w:val="00B576AF"/>
    <w:rsid w:val="00B5785D"/>
    <w:rsid w:val="00B57C2F"/>
    <w:rsid w:val="00B57E8A"/>
    <w:rsid w:val="00B57E91"/>
    <w:rsid w:val="00B60556"/>
    <w:rsid w:val="00B60617"/>
    <w:rsid w:val="00B60BF4"/>
    <w:rsid w:val="00B60C16"/>
    <w:rsid w:val="00B60C5F"/>
    <w:rsid w:val="00B61F03"/>
    <w:rsid w:val="00B623B3"/>
    <w:rsid w:val="00B626E9"/>
    <w:rsid w:val="00B62A1B"/>
    <w:rsid w:val="00B635D9"/>
    <w:rsid w:val="00B63CAF"/>
    <w:rsid w:val="00B63D0E"/>
    <w:rsid w:val="00B63F3A"/>
    <w:rsid w:val="00B642C8"/>
    <w:rsid w:val="00B64ECA"/>
    <w:rsid w:val="00B65024"/>
    <w:rsid w:val="00B65059"/>
    <w:rsid w:val="00B65457"/>
    <w:rsid w:val="00B654C5"/>
    <w:rsid w:val="00B65C03"/>
    <w:rsid w:val="00B6646B"/>
    <w:rsid w:val="00B665A2"/>
    <w:rsid w:val="00B66AB8"/>
    <w:rsid w:val="00B66B2A"/>
    <w:rsid w:val="00B67679"/>
    <w:rsid w:val="00B67940"/>
    <w:rsid w:val="00B70B2C"/>
    <w:rsid w:val="00B71001"/>
    <w:rsid w:val="00B71CD3"/>
    <w:rsid w:val="00B72289"/>
    <w:rsid w:val="00B729FA"/>
    <w:rsid w:val="00B72A26"/>
    <w:rsid w:val="00B73277"/>
    <w:rsid w:val="00B73967"/>
    <w:rsid w:val="00B73A3A"/>
    <w:rsid w:val="00B73A8F"/>
    <w:rsid w:val="00B74080"/>
    <w:rsid w:val="00B74BDC"/>
    <w:rsid w:val="00B74ED7"/>
    <w:rsid w:val="00B75368"/>
    <w:rsid w:val="00B75412"/>
    <w:rsid w:val="00B7575F"/>
    <w:rsid w:val="00B75C19"/>
    <w:rsid w:val="00B76155"/>
    <w:rsid w:val="00B76CC5"/>
    <w:rsid w:val="00B80107"/>
    <w:rsid w:val="00B80470"/>
    <w:rsid w:val="00B80C9F"/>
    <w:rsid w:val="00B81652"/>
    <w:rsid w:val="00B82199"/>
    <w:rsid w:val="00B82DF7"/>
    <w:rsid w:val="00B83023"/>
    <w:rsid w:val="00B83523"/>
    <w:rsid w:val="00B836B1"/>
    <w:rsid w:val="00B84870"/>
    <w:rsid w:val="00B85FCB"/>
    <w:rsid w:val="00B8634E"/>
    <w:rsid w:val="00B865E4"/>
    <w:rsid w:val="00B866FF"/>
    <w:rsid w:val="00B86829"/>
    <w:rsid w:val="00B87697"/>
    <w:rsid w:val="00B87AEF"/>
    <w:rsid w:val="00B9114E"/>
    <w:rsid w:val="00B933DF"/>
    <w:rsid w:val="00B933F0"/>
    <w:rsid w:val="00B94182"/>
    <w:rsid w:val="00B94473"/>
    <w:rsid w:val="00B9522A"/>
    <w:rsid w:val="00B95972"/>
    <w:rsid w:val="00B95E6D"/>
    <w:rsid w:val="00B95F9C"/>
    <w:rsid w:val="00B969B4"/>
    <w:rsid w:val="00B96EF4"/>
    <w:rsid w:val="00B97110"/>
    <w:rsid w:val="00B97F92"/>
    <w:rsid w:val="00BA00BC"/>
    <w:rsid w:val="00BA087B"/>
    <w:rsid w:val="00BA0D57"/>
    <w:rsid w:val="00BA1407"/>
    <w:rsid w:val="00BA1FC4"/>
    <w:rsid w:val="00BA27F6"/>
    <w:rsid w:val="00BA3894"/>
    <w:rsid w:val="00BA52C0"/>
    <w:rsid w:val="00BA5BDD"/>
    <w:rsid w:val="00BA5DA2"/>
    <w:rsid w:val="00BA63F5"/>
    <w:rsid w:val="00BA6DAA"/>
    <w:rsid w:val="00BA6F3C"/>
    <w:rsid w:val="00BA7B77"/>
    <w:rsid w:val="00BA7CAC"/>
    <w:rsid w:val="00BB087D"/>
    <w:rsid w:val="00BB0B0A"/>
    <w:rsid w:val="00BB109A"/>
    <w:rsid w:val="00BB3518"/>
    <w:rsid w:val="00BB38A9"/>
    <w:rsid w:val="00BB4112"/>
    <w:rsid w:val="00BB4B31"/>
    <w:rsid w:val="00BB5115"/>
    <w:rsid w:val="00BB569B"/>
    <w:rsid w:val="00BB56C8"/>
    <w:rsid w:val="00BB588F"/>
    <w:rsid w:val="00BB5D41"/>
    <w:rsid w:val="00BB7AE8"/>
    <w:rsid w:val="00BB7CA2"/>
    <w:rsid w:val="00BC02B4"/>
    <w:rsid w:val="00BC18EF"/>
    <w:rsid w:val="00BC1CFC"/>
    <w:rsid w:val="00BC1D84"/>
    <w:rsid w:val="00BC1ECF"/>
    <w:rsid w:val="00BC2261"/>
    <w:rsid w:val="00BC2A52"/>
    <w:rsid w:val="00BC3390"/>
    <w:rsid w:val="00BC5006"/>
    <w:rsid w:val="00BC52DA"/>
    <w:rsid w:val="00BC548B"/>
    <w:rsid w:val="00BC5817"/>
    <w:rsid w:val="00BC5A51"/>
    <w:rsid w:val="00BC5DE4"/>
    <w:rsid w:val="00BC5EC5"/>
    <w:rsid w:val="00BC6346"/>
    <w:rsid w:val="00BC6A4B"/>
    <w:rsid w:val="00BC6F2D"/>
    <w:rsid w:val="00BC70DB"/>
    <w:rsid w:val="00BC719E"/>
    <w:rsid w:val="00BC7B82"/>
    <w:rsid w:val="00BD078F"/>
    <w:rsid w:val="00BD121D"/>
    <w:rsid w:val="00BD12C0"/>
    <w:rsid w:val="00BD14D4"/>
    <w:rsid w:val="00BD176B"/>
    <w:rsid w:val="00BD1F29"/>
    <w:rsid w:val="00BD25B4"/>
    <w:rsid w:val="00BD2B55"/>
    <w:rsid w:val="00BD2D50"/>
    <w:rsid w:val="00BD2EF5"/>
    <w:rsid w:val="00BD2FB0"/>
    <w:rsid w:val="00BD36D0"/>
    <w:rsid w:val="00BD48A1"/>
    <w:rsid w:val="00BD589B"/>
    <w:rsid w:val="00BD5CB9"/>
    <w:rsid w:val="00BD5D49"/>
    <w:rsid w:val="00BD6972"/>
    <w:rsid w:val="00BD6F95"/>
    <w:rsid w:val="00BD789B"/>
    <w:rsid w:val="00BE057E"/>
    <w:rsid w:val="00BE091C"/>
    <w:rsid w:val="00BE0E61"/>
    <w:rsid w:val="00BE2B00"/>
    <w:rsid w:val="00BE313B"/>
    <w:rsid w:val="00BE367D"/>
    <w:rsid w:val="00BE3686"/>
    <w:rsid w:val="00BE3D39"/>
    <w:rsid w:val="00BE4EFF"/>
    <w:rsid w:val="00BE54C6"/>
    <w:rsid w:val="00BE574E"/>
    <w:rsid w:val="00BE5786"/>
    <w:rsid w:val="00BE71A7"/>
    <w:rsid w:val="00BE73C6"/>
    <w:rsid w:val="00BE753C"/>
    <w:rsid w:val="00BE770D"/>
    <w:rsid w:val="00BE7738"/>
    <w:rsid w:val="00BE7EF7"/>
    <w:rsid w:val="00BF2308"/>
    <w:rsid w:val="00BF242D"/>
    <w:rsid w:val="00BF2A1B"/>
    <w:rsid w:val="00BF2A79"/>
    <w:rsid w:val="00BF2BD3"/>
    <w:rsid w:val="00BF32C4"/>
    <w:rsid w:val="00BF3586"/>
    <w:rsid w:val="00BF35A0"/>
    <w:rsid w:val="00BF3F16"/>
    <w:rsid w:val="00BF3F2B"/>
    <w:rsid w:val="00BF4312"/>
    <w:rsid w:val="00BF5389"/>
    <w:rsid w:val="00BF57DD"/>
    <w:rsid w:val="00BF5957"/>
    <w:rsid w:val="00BF61AC"/>
    <w:rsid w:val="00BF6591"/>
    <w:rsid w:val="00BF6D5C"/>
    <w:rsid w:val="00BF6DC4"/>
    <w:rsid w:val="00BF725D"/>
    <w:rsid w:val="00BF7969"/>
    <w:rsid w:val="00BF7D7E"/>
    <w:rsid w:val="00BF7E20"/>
    <w:rsid w:val="00C00012"/>
    <w:rsid w:val="00C0073D"/>
    <w:rsid w:val="00C0109A"/>
    <w:rsid w:val="00C023AC"/>
    <w:rsid w:val="00C02969"/>
    <w:rsid w:val="00C03A70"/>
    <w:rsid w:val="00C042A9"/>
    <w:rsid w:val="00C04663"/>
    <w:rsid w:val="00C05026"/>
    <w:rsid w:val="00C051AD"/>
    <w:rsid w:val="00C051BD"/>
    <w:rsid w:val="00C0562A"/>
    <w:rsid w:val="00C057E0"/>
    <w:rsid w:val="00C05AFB"/>
    <w:rsid w:val="00C063DF"/>
    <w:rsid w:val="00C0688E"/>
    <w:rsid w:val="00C07955"/>
    <w:rsid w:val="00C07B60"/>
    <w:rsid w:val="00C07EE6"/>
    <w:rsid w:val="00C07F21"/>
    <w:rsid w:val="00C10331"/>
    <w:rsid w:val="00C10B37"/>
    <w:rsid w:val="00C10ECB"/>
    <w:rsid w:val="00C11642"/>
    <w:rsid w:val="00C1188C"/>
    <w:rsid w:val="00C1193B"/>
    <w:rsid w:val="00C11AD7"/>
    <w:rsid w:val="00C11F9D"/>
    <w:rsid w:val="00C12638"/>
    <w:rsid w:val="00C12F4A"/>
    <w:rsid w:val="00C131B9"/>
    <w:rsid w:val="00C14F6B"/>
    <w:rsid w:val="00C154ED"/>
    <w:rsid w:val="00C15829"/>
    <w:rsid w:val="00C15846"/>
    <w:rsid w:val="00C15966"/>
    <w:rsid w:val="00C159B6"/>
    <w:rsid w:val="00C161B5"/>
    <w:rsid w:val="00C16470"/>
    <w:rsid w:val="00C1684C"/>
    <w:rsid w:val="00C1691F"/>
    <w:rsid w:val="00C169AF"/>
    <w:rsid w:val="00C17462"/>
    <w:rsid w:val="00C17769"/>
    <w:rsid w:val="00C205EB"/>
    <w:rsid w:val="00C2097F"/>
    <w:rsid w:val="00C20A3D"/>
    <w:rsid w:val="00C20AF7"/>
    <w:rsid w:val="00C20B76"/>
    <w:rsid w:val="00C20E33"/>
    <w:rsid w:val="00C217DF"/>
    <w:rsid w:val="00C225AF"/>
    <w:rsid w:val="00C22854"/>
    <w:rsid w:val="00C22981"/>
    <w:rsid w:val="00C22BBC"/>
    <w:rsid w:val="00C23CB8"/>
    <w:rsid w:val="00C24BF2"/>
    <w:rsid w:val="00C24DBB"/>
    <w:rsid w:val="00C24EDF"/>
    <w:rsid w:val="00C25C44"/>
    <w:rsid w:val="00C269CF"/>
    <w:rsid w:val="00C26CE0"/>
    <w:rsid w:val="00C2761D"/>
    <w:rsid w:val="00C27661"/>
    <w:rsid w:val="00C27786"/>
    <w:rsid w:val="00C27D87"/>
    <w:rsid w:val="00C306EF"/>
    <w:rsid w:val="00C30DEA"/>
    <w:rsid w:val="00C31161"/>
    <w:rsid w:val="00C319AB"/>
    <w:rsid w:val="00C319EF"/>
    <w:rsid w:val="00C31AC4"/>
    <w:rsid w:val="00C31B12"/>
    <w:rsid w:val="00C31E34"/>
    <w:rsid w:val="00C31F1D"/>
    <w:rsid w:val="00C322C6"/>
    <w:rsid w:val="00C323D2"/>
    <w:rsid w:val="00C32944"/>
    <w:rsid w:val="00C32E20"/>
    <w:rsid w:val="00C342AE"/>
    <w:rsid w:val="00C34807"/>
    <w:rsid w:val="00C35100"/>
    <w:rsid w:val="00C370B8"/>
    <w:rsid w:val="00C3715E"/>
    <w:rsid w:val="00C371E6"/>
    <w:rsid w:val="00C40018"/>
    <w:rsid w:val="00C40407"/>
    <w:rsid w:val="00C41006"/>
    <w:rsid w:val="00C41351"/>
    <w:rsid w:val="00C41615"/>
    <w:rsid w:val="00C41DAD"/>
    <w:rsid w:val="00C41F85"/>
    <w:rsid w:val="00C422C5"/>
    <w:rsid w:val="00C42C28"/>
    <w:rsid w:val="00C42E11"/>
    <w:rsid w:val="00C42F77"/>
    <w:rsid w:val="00C436BE"/>
    <w:rsid w:val="00C44A88"/>
    <w:rsid w:val="00C45B22"/>
    <w:rsid w:val="00C46083"/>
    <w:rsid w:val="00C47788"/>
    <w:rsid w:val="00C47891"/>
    <w:rsid w:val="00C47BC3"/>
    <w:rsid w:val="00C50487"/>
    <w:rsid w:val="00C5074C"/>
    <w:rsid w:val="00C50838"/>
    <w:rsid w:val="00C50ADD"/>
    <w:rsid w:val="00C50F3B"/>
    <w:rsid w:val="00C51494"/>
    <w:rsid w:val="00C525E0"/>
    <w:rsid w:val="00C528B2"/>
    <w:rsid w:val="00C53041"/>
    <w:rsid w:val="00C5323D"/>
    <w:rsid w:val="00C538AF"/>
    <w:rsid w:val="00C53B24"/>
    <w:rsid w:val="00C53CF2"/>
    <w:rsid w:val="00C54928"/>
    <w:rsid w:val="00C54968"/>
    <w:rsid w:val="00C54CBF"/>
    <w:rsid w:val="00C5538F"/>
    <w:rsid w:val="00C563B3"/>
    <w:rsid w:val="00C57648"/>
    <w:rsid w:val="00C57825"/>
    <w:rsid w:val="00C57AFF"/>
    <w:rsid w:val="00C57B29"/>
    <w:rsid w:val="00C60214"/>
    <w:rsid w:val="00C60915"/>
    <w:rsid w:val="00C60922"/>
    <w:rsid w:val="00C60CCA"/>
    <w:rsid w:val="00C60FB3"/>
    <w:rsid w:val="00C61727"/>
    <w:rsid w:val="00C6246B"/>
    <w:rsid w:val="00C62521"/>
    <w:rsid w:val="00C62600"/>
    <w:rsid w:val="00C62656"/>
    <w:rsid w:val="00C6294D"/>
    <w:rsid w:val="00C630D9"/>
    <w:rsid w:val="00C63511"/>
    <w:rsid w:val="00C635E5"/>
    <w:rsid w:val="00C64327"/>
    <w:rsid w:val="00C64907"/>
    <w:rsid w:val="00C64C40"/>
    <w:rsid w:val="00C65328"/>
    <w:rsid w:val="00C65742"/>
    <w:rsid w:val="00C65AAA"/>
    <w:rsid w:val="00C65BA3"/>
    <w:rsid w:val="00C65E28"/>
    <w:rsid w:val="00C66072"/>
    <w:rsid w:val="00C6668C"/>
    <w:rsid w:val="00C6679F"/>
    <w:rsid w:val="00C66893"/>
    <w:rsid w:val="00C6748E"/>
    <w:rsid w:val="00C67A2C"/>
    <w:rsid w:val="00C67B92"/>
    <w:rsid w:val="00C67D66"/>
    <w:rsid w:val="00C70152"/>
    <w:rsid w:val="00C716A3"/>
    <w:rsid w:val="00C71941"/>
    <w:rsid w:val="00C738DC"/>
    <w:rsid w:val="00C75315"/>
    <w:rsid w:val="00C757BD"/>
    <w:rsid w:val="00C759DF"/>
    <w:rsid w:val="00C75B5A"/>
    <w:rsid w:val="00C75D5C"/>
    <w:rsid w:val="00C7617A"/>
    <w:rsid w:val="00C761E7"/>
    <w:rsid w:val="00C769A8"/>
    <w:rsid w:val="00C76E87"/>
    <w:rsid w:val="00C77BE2"/>
    <w:rsid w:val="00C8072B"/>
    <w:rsid w:val="00C808F8"/>
    <w:rsid w:val="00C80C86"/>
    <w:rsid w:val="00C80F96"/>
    <w:rsid w:val="00C815D9"/>
    <w:rsid w:val="00C81B01"/>
    <w:rsid w:val="00C823A9"/>
    <w:rsid w:val="00C82BBF"/>
    <w:rsid w:val="00C8357D"/>
    <w:rsid w:val="00C8380D"/>
    <w:rsid w:val="00C83870"/>
    <w:rsid w:val="00C83A80"/>
    <w:rsid w:val="00C83DB7"/>
    <w:rsid w:val="00C83DD0"/>
    <w:rsid w:val="00C8468F"/>
    <w:rsid w:val="00C85558"/>
    <w:rsid w:val="00C864C1"/>
    <w:rsid w:val="00C87116"/>
    <w:rsid w:val="00C87404"/>
    <w:rsid w:val="00C87B17"/>
    <w:rsid w:val="00C87BE7"/>
    <w:rsid w:val="00C87C71"/>
    <w:rsid w:val="00C87CD1"/>
    <w:rsid w:val="00C905B1"/>
    <w:rsid w:val="00C90839"/>
    <w:rsid w:val="00C90B8F"/>
    <w:rsid w:val="00C90D77"/>
    <w:rsid w:val="00C9135C"/>
    <w:rsid w:val="00C918D9"/>
    <w:rsid w:val="00C91B26"/>
    <w:rsid w:val="00C91B6C"/>
    <w:rsid w:val="00C91F27"/>
    <w:rsid w:val="00C9207A"/>
    <w:rsid w:val="00C92825"/>
    <w:rsid w:val="00C92855"/>
    <w:rsid w:val="00C933D0"/>
    <w:rsid w:val="00C93E51"/>
    <w:rsid w:val="00C942AF"/>
    <w:rsid w:val="00C950D1"/>
    <w:rsid w:val="00C953CF"/>
    <w:rsid w:val="00C95747"/>
    <w:rsid w:val="00C958E4"/>
    <w:rsid w:val="00C9609D"/>
    <w:rsid w:val="00C967A8"/>
    <w:rsid w:val="00C967B5"/>
    <w:rsid w:val="00C9689F"/>
    <w:rsid w:val="00C968CA"/>
    <w:rsid w:val="00C971B0"/>
    <w:rsid w:val="00C972AD"/>
    <w:rsid w:val="00CA01AD"/>
    <w:rsid w:val="00CA0382"/>
    <w:rsid w:val="00CA05B3"/>
    <w:rsid w:val="00CA0A7D"/>
    <w:rsid w:val="00CA1165"/>
    <w:rsid w:val="00CA116E"/>
    <w:rsid w:val="00CA121D"/>
    <w:rsid w:val="00CA214B"/>
    <w:rsid w:val="00CA2E93"/>
    <w:rsid w:val="00CA3027"/>
    <w:rsid w:val="00CA357C"/>
    <w:rsid w:val="00CA401E"/>
    <w:rsid w:val="00CA4652"/>
    <w:rsid w:val="00CA53E4"/>
    <w:rsid w:val="00CA550A"/>
    <w:rsid w:val="00CA629E"/>
    <w:rsid w:val="00CA62C4"/>
    <w:rsid w:val="00CA63D8"/>
    <w:rsid w:val="00CA7339"/>
    <w:rsid w:val="00CA78D4"/>
    <w:rsid w:val="00CA7C8D"/>
    <w:rsid w:val="00CB0388"/>
    <w:rsid w:val="00CB043E"/>
    <w:rsid w:val="00CB1662"/>
    <w:rsid w:val="00CB21A0"/>
    <w:rsid w:val="00CB4084"/>
    <w:rsid w:val="00CB4944"/>
    <w:rsid w:val="00CB6430"/>
    <w:rsid w:val="00CB67B7"/>
    <w:rsid w:val="00CB7638"/>
    <w:rsid w:val="00CB7AC4"/>
    <w:rsid w:val="00CB7DF3"/>
    <w:rsid w:val="00CC0427"/>
    <w:rsid w:val="00CC2262"/>
    <w:rsid w:val="00CC3754"/>
    <w:rsid w:val="00CC3865"/>
    <w:rsid w:val="00CC3C24"/>
    <w:rsid w:val="00CC3DFA"/>
    <w:rsid w:val="00CC407B"/>
    <w:rsid w:val="00CC4222"/>
    <w:rsid w:val="00CC4811"/>
    <w:rsid w:val="00CC4E12"/>
    <w:rsid w:val="00CC62F5"/>
    <w:rsid w:val="00CC6589"/>
    <w:rsid w:val="00CC74CF"/>
    <w:rsid w:val="00CC7A76"/>
    <w:rsid w:val="00CC7F06"/>
    <w:rsid w:val="00CD01D1"/>
    <w:rsid w:val="00CD1765"/>
    <w:rsid w:val="00CD1C7B"/>
    <w:rsid w:val="00CD1D12"/>
    <w:rsid w:val="00CD1FAA"/>
    <w:rsid w:val="00CD20CB"/>
    <w:rsid w:val="00CD2360"/>
    <w:rsid w:val="00CD2CE8"/>
    <w:rsid w:val="00CD3263"/>
    <w:rsid w:val="00CD341E"/>
    <w:rsid w:val="00CD3597"/>
    <w:rsid w:val="00CD3B69"/>
    <w:rsid w:val="00CD3BE0"/>
    <w:rsid w:val="00CD41A2"/>
    <w:rsid w:val="00CD48DB"/>
    <w:rsid w:val="00CD4AAF"/>
    <w:rsid w:val="00CD4D68"/>
    <w:rsid w:val="00CD5143"/>
    <w:rsid w:val="00CD5454"/>
    <w:rsid w:val="00CD5755"/>
    <w:rsid w:val="00CD5866"/>
    <w:rsid w:val="00CD5D90"/>
    <w:rsid w:val="00CD5ECB"/>
    <w:rsid w:val="00CD7542"/>
    <w:rsid w:val="00CD7B64"/>
    <w:rsid w:val="00CD7C74"/>
    <w:rsid w:val="00CE0467"/>
    <w:rsid w:val="00CE072F"/>
    <w:rsid w:val="00CE15E2"/>
    <w:rsid w:val="00CE1D23"/>
    <w:rsid w:val="00CE1E5D"/>
    <w:rsid w:val="00CE2207"/>
    <w:rsid w:val="00CE24DB"/>
    <w:rsid w:val="00CE2E82"/>
    <w:rsid w:val="00CE40AD"/>
    <w:rsid w:val="00CE43A0"/>
    <w:rsid w:val="00CE4404"/>
    <w:rsid w:val="00CE4951"/>
    <w:rsid w:val="00CE505D"/>
    <w:rsid w:val="00CE5EBC"/>
    <w:rsid w:val="00CE6172"/>
    <w:rsid w:val="00CE6750"/>
    <w:rsid w:val="00CE6DB4"/>
    <w:rsid w:val="00CE779A"/>
    <w:rsid w:val="00CE7FEC"/>
    <w:rsid w:val="00CF0C96"/>
    <w:rsid w:val="00CF0D5D"/>
    <w:rsid w:val="00CF139F"/>
    <w:rsid w:val="00CF275F"/>
    <w:rsid w:val="00CF2CB9"/>
    <w:rsid w:val="00CF35E1"/>
    <w:rsid w:val="00CF39AD"/>
    <w:rsid w:val="00CF471A"/>
    <w:rsid w:val="00CF4CC0"/>
    <w:rsid w:val="00CF51F1"/>
    <w:rsid w:val="00CF54CE"/>
    <w:rsid w:val="00CF6311"/>
    <w:rsid w:val="00CF6613"/>
    <w:rsid w:val="00CF75D8"/>
    <w:rsid w:val="00CF75ED"/>
    <w:rsid w:val="00CF76AC"/>
    <w:rsid w:val="00D00D47"/>
    <w:rsid w:val="00D01299"/>
    <w:rsid w:val="00D01516"/>
    <w:rsid w:val="00D0151B"/>
    <w:rsid w:val="00D01817"/>
    <w:rsid w:val="00D01D54"/>
    <w:rsid w:val="00D02515"/>
    <w:rsid w:val="00D02BA1"/>
    <w:rsid w:val="00D0335E"/>
    <w:rsid w:val="00D0355B"/>
    <w:rsid w:val="00D036A6"/>
    <w:rsid w:val="00D03AB3"/>
    <w:rsid w:val="00D048E2"/>
    <w:rsid w:val="00D04A97"/>
    <w:rsid w:val="00D04C54"/>
    <w:rsid w:val="00D04D58"/>
    <w:rsid w:val="00D05391"/>
    <w:rsid w:val="00D05393"/>
    <w:rsid w:val="00D054F2"/>
    <w:rsid w:val="00D06B6F"/>
    <w:rsid w:val="00D06DFD"/>
    <w:rsid w:val="00D07AD4"/>
    <w:rsid w:val="00D07D7B"/>
    <w:rsid w:val="00D101E2"/>
    <w:rsid w:val="00D10CED"/>
    <w:rsid w:val="00D10E25"/>
    <w:rsid w:val="00D10E34"/>
    <w:rsid w:val="00D1180D"/>
    <w:rsid w:val="00D1233C"/>
    <w:rsid w:val="00D12F48"/>
    <w:rsid w:val="00D12F81"/>
    <w:rsid w:val="00D13608"/>
    <w:rsid w:val="00D137EA"/>
    <w:rsid w:val="00D140FD"/>
    <w:rsid w:val="00D1456E"/>
    <w:rsid w:val="00D152F5"/>
    <w:rsid w:val="00D157AC"/>
    <w:rsid w:val="00D1598A"/>
    <w:rsid w:val="00D15D18"/>
    <w:rsid w:val="00D16136"/>
    <w:rsid w:val="00D16563"/>
    <w:rsid w:val="00D16DC3"/>
    <w:rsid w:val="00D16E72"/>
    <w:rsid w:val="00D16FC3"/>
    <w:rsid w:val="00D17B99"/>
    <w:rsid w:val="00D17C3D"/>
    <w:rsid w:val="00D17DE5"/>
    <w:rsid w:val="00D2012C"/>
    <w:rsid w:val="00D209CF"/>
    <w:rsid w:val="00D20B8B"/>
    <w:rsid w:val="00D2117D"/>
    <w:rsid w:val="00D21F15"/>
    <w:rsid w:val="00D22153"/>
    <w:rsid w:val="00D23230"/>
    <w:rsid w:val="00D233B5"/>
    <w:rsid w:val="00D23463"/>
    <w:rsid w:val="00D23CEE"/>
    <w:rsid w:val="00D24BA6"/>
    <w:rsid w:val="00D2501E"/>
    <w:rsid w:val="00D25130"/>
    <w:rsid w:val="00D2515C"/>
    <w:rsid w:val="00D2575E"/>
    <w:rsid w:val="00D25800"/>
    <w:rsid w:val="00D25A53"/>
    <w:rsid w:val="00D2648A"/>
    <w:rsid w:val="00D26C5B"/>
    <w:rsid w:val="00D26E1F"/>
    <w:rsid w:val="00D302EF"/>
    <w:rsid w:val="00D30564"/>
    <w:rsid w:val="00D30588"/>
    <w:rsid w:val="00D307D1"/>
    <w:rsid w:val="00D31174"/>
    <w:rsid w:val="00D31EF6"/>
    <w:rsid w:val="00D32568"/>
    <w:rsid w:val="00D32B52"/>
    <w:rsid w:val="00D33C01"/>
    <w:rsid w:val="00D33CB1"/>
    <w:rsid w:val="00D341C1"/>
    <w:rsid w:val="00D34213"/>
    <w:rsid w:val="00D344A7"/>
    <w:rsid w:val="00D347C1"/>
    <w:rsid w:val="00D3483F"/>
    <w:rsid w:val="00D34A9C"/>
    <w:rsid w:val="00D34DA9"/>
    <w:rsid w:val="00D35AEB"/>
    <w:rsid w:val="00D36264"/>
    <w:rsid w:val="00D36410"/>
    <w:rsid w:val="00D36663"/>
    <w:rsid w:val="00D36E69"/>
    <w:rsid w:val="00D3793D"/>
    <w:rsid w:val="00D37A78"/>
    <w:rsid w:val="00D37CF8"/>
    <w:rsid w:val="00D37DA5"/>
    <w:rsid w:val="00D409EA"/>
    <w:rsid w:val="00D41109"/>
    <w:rsid w:val="00D41284"/>
    <w:rsid w:val="00D4135B"/>
    <w:rsid w:val="00D418FC"/>
    <w:rsid w:val="00D419D2"/>
    <w:rsid w:val="00D41AC7"/>
    <w:rsid w:val="00D41F51"/>
    <w:rsid w:val="00D42234"/>
    <w:rsid w:val="00D4230F"/>
    <w:rsid w:val="00D423B9"/>
    <w:rsid w:val="00D4327D"/>
    <w:rsid w:val="00D43379"/>
    <w:rsid w:val="00D43F1D"/>
    <w:rsid w:val="00D43FDA"/>
    <w:rsid w:val="00D44AF8"/>
    <w:rsid w:val="00D45C7C"/>
    <w:rsid w:val="00D467DA"/>
    <w:rsid w:val="00D46A80"/>
    <w:rsid w:val="00D47F71"/>
    <w:rsid w:val="00D500BA"/>
    <w:rsid w:val="00D501F1"/>
    <w:rsid w:val="00D5093F"/>
    <w:rsid w:val="00D512AE"/>
    <w:rsid w:val="00D51AE6"/>
    <w:rsid w:val="00D51EE9"/>
    <w:rsid w:val="00D51EEE"/>
    <w:rsid w:val="00D523C8"/>
    <w:rsid w:val="00D529CF"/>
    <w:rsid w:val="00D53328"/>
    <w:rsid w:val="00D53977"/>
    <w:rsid w:val="00D539EC"/>
    <w:rsid w:val="00D53A16"/>
    <w:rsid w:val="00D53E6A"/>
    <w:rsid w:val="00D54E07"/>
    <w:rsid w:val="00D54ED3"/>
    <w:rsid w:val="00D55AB5"/>
    <w:rsid w:val="00D55B4A"/>
    <w:rsid w:val="00D560E0"/>
    <w:rsid w:val="00D56275"/>
    <w:rsid w:val="00D57AC7"/>
    <w:rsid w:val="00D604B5"/>
    <w:rsid w:val="00D60C1E"/>
    <w:rsid w:val="00D62798"/>
    <w:rsid w:val="00D627E3"/>
    <w:rsid w:val="00D62DA0"/>
    <w:rsid w:val="00D63070"/>
    <w:rsid w:val="00D6398B"/>
    <w:rsid w:val="00D63A87"/>
    <w:rsid w:val="00D63B00"/>
    <w:rsid w:val="00D6401D"/>
    <w:rsid w:val="00D6423D"/>
    <w:rsid w:val="00D64FAB"/>
    <w:rsid w:val="00D654C3"/>
    <w:rsid w:val="00D655D5"/>
    <w:rsid w:val="00D6645C"/>
    <w:rsid w:val="00D66EF2"/>
    <w:rsid w:val="00D66FBB"/>
    <w:rsid w:val="00D6792A"/>
    <w:rsid w:val="00D67983"/>
    <w:rsid w:val="00D70A3A"/>
    <w:rsid w:val="00D70F33"/>
    <w:rsid w:val="00D7157D"/>
    <w:rsid w:val="00D716DF"/>
    <w:rsid w:val="00D720D9"/>
    <w:rsid w:val="00D72732"/>
    <w:rsid w:val="00D72DEE"/>
    <w:rsid w:val="00D73345"/>
    <w:rsid w:val="00D73586"/>
    <w:rsid w:val="00D73B79"/>
    <w:rsid w:val="00D73CDF"/>
    <w:rsid w:val="00D740EE"/>
    <w:rsid w:val="00D74749"/>
    <w:rsid w:val="00D762D9"/>
    <w:rsid w:val="00D769FF"/>
    <w:rsid w:val="00D76CF3"/>
    <w:rsid w:val="00D76EF9"/>
    <w:rsid w:val="00D7725C"/>
    <w:rsid w:val="00D7742C"/>
    <w:rsid w:val="00D77457"/>
    <w:rsid w:val="00D77754"/>
    <w:rsid w:val="00D77884"/>
    <w:rsid w:val="00D778DD"/>
    <w:rsid w:val="00D77DB4"/>
    <w:rsid w:val="00D80026"/>
    <w:rsid w:val="00D80A0D"/>
    <w:rsid w:val="00D80F4F"/>
    <w:rsid w:val="00D81599"/>
    <w:rsid w:val="00D823F4"/>
    <w:rsid w:val="00D826C5"/>
    <w:rsid w:val="00D82F30"/>
    <w:rsid w:val="00D84AAC"/>
    <w:rsid w:val="00D84CE8"/>
    <w:rsid w:val="00D85194"/>
    <w:rsid w:val="00D85E8B"/>
    <w:rsid w:val="00D86172"/>
    <w:rsid w:val="00D86C17"/>
    <w:rsid w:val="00D8709A"/>
    <w:rsid w:val="00D8785A"/>
    <w:rsid w:val="00D9034E"/>
    <w:rsid w:val="00D90508"/>
    <w:rsid w:val="00D907EC"/>
    <w:rsid w:val="00D90CC7"/>
    <w:rsid w:val="00D91121"/>
    <w:rsid w:val="00D91E30"/>
    <w:rsid w:val="00D920F3"/>
    <w:rsid w:val="00D921FB"/>
    <w:rsid w:val="00D92779"/>
    <w:rsid w:val="00D92908"/>
    <w:rsid w:val="00D93DB5"/>
    <w:rsid w:val="00D9446F"/>
    <w:rsid w:val="00D946C4"/>
    <w:rsid w:val="00D94B36"/>
    <w:rsid w:val="00D94C2E"/>
    <w:rsid w:val="00D94D0A"/>
    <w:rsid w:val="00D94D25"/>
    <w:rsid w:val="00D9561A"/>
    <w:rsid w:val="00D96117"/>
    <w:rsid w:val="00D9621B"/>
    <w:rsid w:val="00D96AA2"/>
    <w:rsid w:val="00D979CE"/>
    <w:rsid w:val="00D97A5E"/>
    <w:rsid w:val="00D97A83"/>
    <w:rsid w:val="00D97AEB"/>
    <w:rsid w:val="00D97CAB"/>
    <w:rsid w:val="00D97F06"/>
    <w:rsid w:val="00DA128F"/>
    <w:rsid w:val="00DA1407"/>
    <w:rsid w:val="00DA1BFD"/>
    <w:rsid w:val="00DA1FDA"/>
    <w:rsid w:val="00DA25B6"/>
    <w:rsid w:val="00DA3BA9"/>
    <w:rsid w:val="00DA4288"/>
    <w:rsid w:val="00DA4B13"/>
    <w:rsid w:val="00DA54AD"/>
    <w:rsid w:val="00DA55DC"/>
    <w:rsid w:val="00DA5BAE"/>
    <w:rsid w:val="00DA5D89"/>
    <w:rsid w:val="00DA68BF"/>
    <w:rsid w:val="00DA6A00"/>
    <w:rsid w:val="00DA6BCE"/>
    <w:rsid w:val="00DA6F35"/>
    <w:rsid w:val="00DA71AD"/>
    <w:rsid w:val="00DA7245"/>
    <w:rsid w:val="00DA7812"/>
    <w:rsid w:val="00DA7E28"/>
    <w:rsid w:val="00DB01AE"/>
    <w:rsid w:val="00DB04E3"/>
    <w:rsid w:val="00DB0768"/>
    <w:rsid w:val="00DB0BC8"/>
    <w:rsid w:val="00DB1234"/>
    <w:rsid w:val="00DB1462"/>
    <w:rsid w:val="00DB1AD7"/>
    <w:rsid w:val="00DB1B43"/>
    <w:rsid w:val="00DB1ED3"/>
    <w:rsid w:val="00DB2136"/>
    <w:rsid w:val="00DB21C4"/>
    <w:rsid w:val="00DB3A5C"/>
    <w:rsid w:val="00DB3E3B"/>
    <w:rsid w:val="00DB5231"/>
    <w:rsid w:val="00DB570B"/>
    <w:rsid w:val="00DB5ADC"/>
    <w:rsid w:val="00DB5C26"/>
    <w:rsid w:val="00DB6964"/>
    <w:rsid w:val="00DB7B97"/>
    <w:rsid w:val="00DC050F"/>
    <w:rsid w:val="00DC0B40"/>
    <w:rsid w:val="00DC14C1"/>
    <w:rsid w:val="00DC2965"/>
    <w:rsid w:val="00DC30C8"/>
    <w:rsid w:val="00DC339B"/>
    <w:rsid w:val="00DC352B"/>
    <w:rsid w:val="00DC3796"/>
    <w:rsid w:val="00DC418D"/>
    <w:rsid w:val="00DC42F0"/>
    <w:rsid w:val="00DC4700"/>
    <w:rsid w:val="00DC47EA"/>
    <w:rsid w:val="00DC5740"/>
    <w:rsid w:val="00DC5A4C"/>
    <w:rsid w:val="00DC5F1F"/>
    <w:rsid w:val="00DC65FD"/>
    <w:rsid w:val="00DC68A3"/>
    <w:rsid w:val="00DC69F3"/>
    <w:rsid w:val="00DC6B9F"/>
    <w:rsid w:val="00DC7069"/>
    <w:rsid w:val="00DC7433"/>
    <w:rsid w:val="00DD0369"/>
    <w:rsid w:val="00DD0943"/>
    <w:rsid w:val="00DD0B6B"/>
    <w:rsid w:val="00DD0D0A"/>
    <w:rsid w:val="00DD119A"/>
    <w:rsid w:val="00DD16C6"/>
    <w:rsid w:val="00DD17E1"/>
    <w:rsid w:val="00DD22A4"/>
    <w:rsid w:val="00DD2BB2"/>
    <w:rsid w:val="00DD2E93"/>
    <w:rsid w:val="00DD37B8"/>
    <w:rsid w:val="00DD49B3"/>
    <w:rsid w:val="00DD4DC6"/>
    <w:rsid w:val="00DD5419"/>
    <w:rsid w:val="00DD5A4C"/>
    <w:rsid w:val="00DD63A7"/>
    <w:rsid w:val="00DD65FF"/>
    <w:rsid w:val="00DD66B6"/>
    <w:rsid w:val="00DD6755"/>
    <w:rsid w:val="00DD7460"/>
    <w:rsid w:val="00DD7B36"/>
    <w:rsid w:val="00DE1740"/>
    <w:rsid w:val="00DE1B2A"/>
    <w:rsid w:val="00DE1B35"/>
    <w:rsid w:val="00DE1D2C"/>
    <w:rsid w:val="00DE209C"/>
    <w:rsid w:val="00DE21FF"/>
    <w:rsid w:val="00DE299A"/>
    <w:rsid w:val="00DE3490"/>
    <w:rsid w:val="00DE379D"/>
    <w:rsid w:val="00DE3E1A"/>
    <w:rsid w:val="00DE3FAE"/>
    <w:rsid w:val="00DE41F9"/>
    <w:rsid w:val="00DE4537"/>
    <w:rsid w:val="00DE4632"/>
    <w:rsid w:val="00DE4A83"/>
    <w:rsid w:val="00DE5C17"/>
    <w:rsid w:val="00DE5F0D"/>
    <w:rsid w:val="00DE69A8"/>
    <w:rsid w:val="00DE6C41"/>
    <w:rsid w:val="00DE7029"/>
    <w:rsid w:val="00DE7690"/>
    <w:rsid w:val="00DE78F7"/>
    <w:rsid w:val="00DE7B27"/>
    <w:rsid w:val="00DE7CB2"/>
    <w:rsid w:val="00DF037E"/>
    <w:rsid w:val="00DF1528"/>
    <w:rsid w:val="00DF172A"/>
    <w:rsid w:val="00DF1E51"/>
    <w:rsid w:val="00DF1E58"/>
    <w:rsid w:val="00DF2717"/>
    <w:rsid w:val="00DF27F8"/>
    <w:rsid w:val="00DF2C49"/>
    <w:rsid w:val="00DF2CD5"/>
    <w:rsid w:val="00DF2EBA"/>
    <w:rsid w:val="00DF3F2B"/>
    <w:rsid w:val="00DF4039"/>
    <w:rsid w:val="00DF40EA"/>
    <w:rsid w:val="00DF4A16"/>
    <w:rsid w:val="00DF4B7C"/>
    <w:rsid w:val="00DF5169"/>
    <w:rsid w:val="00DF678B"/>
    <w:rsid w:val="00DF708A"/>
    <w:rsid w:val="00DF7463"/>
    <w:rsid w:val="00DF7544"/>
    <w:rsid w:val="00E00064"/>
    <w:rsid w:val="00E0010B"/>
    <w:rsid w:val="00E00FAF"/>
    <w:rsid w:val="00E01301"/>
    <w:rsid w:val="00E01A20"/>
    <w:rsid w:val="00E02041"/>
    <w:rsid w:val="00E0218A"/>
    <w:rsid w:val="00E02977"/>
    <w:rsid w:val="00E03CD6"/>
    <w:rsid w:val="00E03CF0"/>
    <w:rsid w:val="00E044F3"/>
    <w:rsid w:val="00E04E89"/>
    <w:rsid w:val="00E050AB"/>
    <w:rsid w:val="00E057FB"/>
    <w:rsid w:val="00E058D9"/>
    <w:rsid w:val="00E05AF2"/>
    <w:rsid w:val="00E05BE7"/>
    <w:rsid w:val="00E05D69"/>
    <w:rsid w:val="00E061FA"/>
    <w:rsid w:val="00E0628E"/>
    <w:rsid w:val="00E067B2"/>
    <w:rsid w:val="00E06ABC"/>
    <w:rsid w:val="00E071F8"/>
    <w:rsid w:val="00E073C9"/>
    <w:rsid w:val="00E11899"/>
    <w:rsid w:val="00E11D0D"/>
    <w:rsid w:val="00E120EA"/>
    <w:rsid w:val="00E121E2"/>
    <w:rsid w:val="00E12292"/>
    <w:rsid w:val="00E12349"/>
    <w:rsid w:val="00E12549"/>
    <w:rsid w:val="00E127AF"/>
    <w:rsid w:val="00E1285F"/>
    <w:rsid w:val="00E12FA8"/>
    <w:rsid w:val="00E13EBB"/>
    <w:rsid w:val="00E14094"/>
    <w:rsid w:val="00E14636"/>
    <w:rsid w:val="00E157DF"/>
    <w:rsid w:val="00E17326"/>
    <w:rsid w:val="00E17516"/>
    <w:rsid w:val="00E1778F"/>
    <w:rsid w:val="00E17A5D"/>
    <w:rsid w:val="00E17EE8"/>
    <w:rsid w:val="00E20938"/>
    <w:rsid w:val="00E21BAE"/>
    <w:rsid w:val="00E21DEB"/>
    <w:rsid w:val="00E223F6"/>
    <w:rsid w:val="00E226FF"/>
    <w:rsid w:val="00E23B5B"/>
    <w:rsid w:val="00E23ED3"/>
    <w:rsid w:val="00E23FBC"/>
    <w:rsid w:val="00E25A2A"/>
    <w:rsid w:val="00E26AA6"/>
    <w:rsid w:val="00E2702E"/>
    <w:rsid w:val="00E27284"/>
    <w:rsid w:val="00E272C7"/>
    <w:rsid w:val="00E27725"/>
    <w:rsid w:val="00E27D48"/>
    <w:rsid w:val="00E27D76"/>
    <w:rsid w:val="00E27EE9"/>
    <w:rsid w:val="00E307ED"/>
    <w:rsid w:val="00E30DB3"/>
    <w:rsid w:val="00E31980"/>
    <w:rsid w:val="00E32582"/>
    <w:rsid w:val="00E32643"/>
    <w:rsid w:val="00E32D7A"/>
    <w:rsid w:val="00E32E3E"/>
    <w:rsid w:val="00E33A91"/>
    <w:rsid w:val="00E34073"/>
    <w:rsid w:val="00E348D4"/>
    <w:rsid w:val="00E34B79"/>
    <w:rsid w:val="00E34BE7"/>
    <w:rsid w:val="00E34ED2"/>
    <w:rsid w:val="00E3565B"/>
    <w:rsid w:val="00E3577A"/>
    <w:rsid w:val="00E35998"/>
    <w:rsid w:val="00E35A4B"/>
    <w:rsid w:val="00E35EA0"/>
    <w:rsid w:val="00E363A0"/>
    <w:rsid w:val="00E3645F"/>
    <w:rsid w:val="00E3654B"/>
    <w:rsid w:val="00E3678B"/>
    <w:rsid w:val="00E3763A"/>
    <w:rsid w:val="00E40128"/>
    <w:rsid w:val="00E407B3"/>
    <w:rsid w:val="00E40AA8"/>
    <w:rsid w:val="00E41754"/>
    <w:rsid w:val="00E41EB1"/>
    <w:rsid w:val="00E41F1E"/>
    <w:rsid w:val="00E420F2"/>
    <w:rsid w:val="00E423FD"/>
    <w:rsid w:val="00E42D67"/>
    <w:rsid w:val="00E43289"/>
    <w:rsid w:val="00E44D24"/>
    <w:rsid w:val="00E45123"/>
    <w:rsid w:val="00E45138"/>
    <w:rsid w:val="00E45C1E"/>
    <w:rsid w:val="00E45C54"/>
    <w:rsid w:val="00E46458"/>
    <w:rsid w:val="00E46765"/>
    <w:rsid w:val="00E46998"/>
    <w:rsid w:val="00E47339"/>
    <w:rsid w:val="00E477A7"/>
    <w:rsid w:val="00E47AC7"/>
    <w:rsid w:val="00E50023"/>
    <w:rsid w:val="00E50950"/>
    <w:rsid w:val="00E519EB"/>
    <w:rsid w:val="00E5225A"/>
    <w:rsid w:val="00E52447"/>
    <w:rsid w:val="00E530E2"/>
    <w:rsid w:val="00E532C4"/>
    <w:rsid w:val="00E53329"/>
    <w:rsid w:val="00E537CF"/>
    <w:rsid w:val="00E53987"/>
    <w:rsid w:val="00E53B91"/>
    <w:rsid w:val="00E53C42"/>
    <w:rsid w:val="00E53D79"/>
    <w:rsid w:val="00E5409C"/>
    <w:rsid w:val="00E55299"/>
    <w:rsid w:val="00E55947"/>
    <w:rsid w:val="00E56203"/>
    <w:rsid w:val="00E5651E"/>
    <w:rsid w:val="00E56956"/>
    <w:rsid w:val="00E56B94"/>
    <w:rsid w:val="00E56CA3"/>
    <w:rsid w:val="00E57261"/>
    <w:rsid w:val="00E576E4"/>
    <w:rsid w:val="00E57D3F"/>
    <w:rsid w:val="00E57FBD"/>
    <w:rsid w:val="00E60DE4"/>
    <w:rsid w:val="00E61294"/>
    <w:rsid w:val="00E612E8"/>
    <w:rsid w:val="00E630B9"/>
    <w:rsid w:val="00E63384"/>
    <w:rsid w:val="00E658B9"/>
    <w:rsid w:val="00E65936"/>
    <w:rsid w:val="00E66263"/>
    <w:rsid w:val="00E6659C"/>
    <w:rsid w:val="00E67702"/>
    <w:rsid w:val="00E67825"/>
    <w:rsid w:val="00E6793D"/>
    <w:rsid w:val="00E709F9"/>
    <w:rsid w:val="00E70A76"/>
    <w:rsid w:val="00E711E9"/>
    <w:rsid w:val="00E71F40"/>
    <w:rsid w:val="00E73253"/>
    <w:rsid w:val="00E73396"/>
    <w:rsid w:val="00E738B5"/>
    <w:rsid w:val="00E73A94"/>
    <w:rsid w:val="00E73AE7"/>
    <w:rsid w:val="00E73CB9"/>
    <w:rsid w:val="00E73D4D"/>
    <w:rsid w:val="00E73DCE"/>
    <w:rsid w:val="00E740C9"/>
    <w:rsid w:val="00E752D1"/>
    <w:rsid w:val="00E7593D"/>
    <w:rsid w:val="00E761E2"/>
    <w:rsid w:val="00E76352"/>
    <w:rsid w:val="00E76944"/>
    <w:rsid w:val="00E76A13"/>
    <w:rsid w:val="00E76B6F"/>
    <w:rsid w:val="00E7751C"/>
    <w:rsid w:val="00E77A39"/>
    <w:rsid w:val="00E77B32"/>
    <w:rsid w:val="00E8007F"/>
    <w:rsid w:val="00E801E9"/>
    <w:rsid w:val="00E80817"/>
    <w:rsid w:val="00E808F7"/>
    <w:rsid w:val="00E80CDF"/>
    <w:rsid w:val="00E80E2D"/>
    <w:rsid w:val="00E81389"/>
    <w:rsid w:val="00E81B14"/>
    <w:rsid w:val="00E83420"/>
    <w:rsid w:val="00E83BBA"/>
    <w:rsid w:val="00E842CD"/>
    <w:rsid w:val="00E8524A"/>
    <w:rsid w:val="00E8556D"/>
    <w:rsid w:val="00E85918"/>
    <w:rsid w:val="00E85C26"/>
    <w:rsid w:val="00E86627"/>
    <w:rsid w:val="00E86C01"/>
    <w:rsid w:val="00E86DF8"/>
    <w:rsid w:val="00E86F67"/>
    <w:rsid w:val="00E87A33"/>
    <w:rsid w:val="00E920C0"/>
    <w:rsid w:val="00E9222E"/>
    <w:rsid w:val="00E922D6"/>
    <w:rsid w:val="00E92640"/>
    <w:rsid w:val="00E93148"/>
    <w:rsid w:val="00E940F8"/>
    <w:rsid w:val="00E948F9"/>
    <w:rsid w:val="00E94C11"/>
    <w:rsid w:val="00E94D96"/>
    <w:rsid w:val="00E95538"/>
    <w:rsid w:val="00E958E7"/>
    <w:rsid w:val="00E95C9F"/>
    <w:rsid w:val="00E96364"/>
    <w:rsid w:val="00E966DD"/>
    <w:rsid w:val="00E96BF2"/>
    <w:rsid w:val="00E97038"/>
    <w:rsid w:val="00EA0431"/>
    <w:rsid w:val="00EA0462"/>
    <w:rsid w:val="00EA1660"/>
    <w:rsid w:val="00EA1812"/>
    <w:rsid w:val="00EA1972"/>
    <w:rsid w:val="00EA1BFF"/>
    <w:rsid w:val="00EA2158"/>
    <w:rsid w:val="00EA21FD"/>
    <w:rsid w:val="00EA242B"/>
    <w:rsid w:val="00EA2501"/>
    <w:rsid w:val="00EA31CB"/>
    <w:rsid w:val="00EA3605"/>
    <w:rsid w:val="00EA3792"/>
    <w:rsid w:val="00EA387F"/>
    <w:rsid w:val="00EA4EEC"/>
    <w:rsid w:val="00EA506E"/>
    <w:rsid w:val="00EA5E76"/>
    <w:rsid w:val="00EA6581"/>
    <w:rsid w:val="00EA7D88"/>
    <w:rsid w:val="00EB03F4"/>
    <w:rsid w:val="00EB0704"/>
    <w:rsid w:val="00EB08DB"/>
    <w:rsid w:val="00EB0E1E"/>
    <w:rsid w:val="00EB1C81"/>
    <w:rsid w:val="00EB1C97"/>
    <w:rsid w:val="00EB2CCD"/>
    <w:rsid w:val="00EB30BE"/>
    <w:rsid w:val="00EB38F4"/>
    <w:rsid w:val="00EB3CE9"/>
    <w:rsid w:val="00EB4EDF"/>
    <w:rsid w:val="00EB581A"/>
    <w:rsid w:val="00EB5D82"/>
    <w:rsid w:val="00EB63DC"/>
    <w:rsid w:val="00EB69C2"/>
    <w:rsid w:val="00EB6BC3"/>
    <w:rsid w:val="00EB6ED0"/>
    <w:rsid w:val="00EB71D0"/>
    <w:rsid w:val="00EB75A1"/>
    <w:rsid w:val="00EC0A89"/>
    <w:rsid w:val="00EC0BDB"/>
    <w:rsid w:val="00EC123C"/>
    <w:rsid w:val="00EC1308"/>
    <w:rsid w:val="00EC13E1"/>
    <w:rsid w:val="00EC1F19"/>
    <w:rsid w:val="00EC238E"/>
    <w:rsid w:val="00EC2A56"/>
    <w:rsid w:val="00EC2DD4"/>
    <w:rsid w:val="00EC32C6"/>
    <w:rsid w:val="00EC435C"/>
    <w:rsid w:val="00EC44F6"/>
    <w:rsid w:val="00EC48A5"/>
    <w:rsid w:val="00EC56CA"/>
    <w:rsid w:val="00EC5756"/>
    <w:rsid w:val="00EC59B6"/>
    <w:rsid w:val="00EC5F5E"/>
    <w:rsid w:val="00EC6DC6"/>
    <w:rsid w:val="00EC6EAF"/>
    <w:rsid w:val="00EC7325"/>
    <w:rsid w:val="00ED0239"/>
    <w:rsid w:val="00ED0680"/>
    <w:rsid w:val="00ED0CC4"/>
    <w:rsid w:val="00ED0E29"/>
    <w:rsid w:val="00ED1533"/>
    <w:rsid w:val="00ED16D5"/>
    <w:rsid w:val="00ED26C9"/>
    <w:rsid w:val="00ED2813"/>
    <w:rsid w:val="00ED298F"/>
    <w:rsid w:val="00ED36AB"/>
    <w:rsid w:val="00ED37D5"/>
    <w:rsid w:val="00ED4D9C"/>
    <w:rsid w:val="00ED5144"/>
    <w:rsid w:val="00ED5255"/>
    <w:rsid w:val="00ED530A"/>
    <w:rsid w:val="00ED567F"/>
    <w:rsid w:val="00ED5B72"/>
    <w:rsid w:val="00ED6430"/>
    <w:rsid w:val="00ED698A"/>
    <w:rsid w:val="00ED69E6"/>
    <w:rsid w:val="00ED7795"/>
    <w:rsid w:val="00EE042F"/>
    <w:rsid w:val="00EE090A"/>
    <w:rsid w:val="00EE0BD9"/>
    <w:rsid w:val="00EE0C64"/>
    <w:rsid w:val="00EE0DA5"/>
    <w:rsid w:val="00EE118B"/>
    <w:rsid w:val="00EE1DCC"/>
    <w:rsid w:val="00EE1E7B"/>
    <w:rsid w:val="00EE2425"/>
    <w:rsid w:val="00EE264D"/>
    <w:rsid w:val="00EE2840"/>
    <w:rsid w:val="00EE39F6"/>
    <w:rsid w:val="00EE3FDD"/>
    <w:rsid w:val="00EE4786"/>
    <w:rsid w:val="00EE4A06"/>
    <w:rsid w:val="00EE4ED2"/>
    <w:rsid w:val="00EE5B35"/>
    <w:rsid w:val="00EE5BDA"/>
    <w:rsid w:val="00EE62F7"/>
    <w:rsid w:val="00EE6449"/>
    <w:rsid w:val="00EE6BCF"/>
    <w:rsid w:val="00EE7192"/>
    <w:rsid w:val="00EE7486"/>
    <w:rsid w:val="00EE7BFD"/>
    <w:rsid w:val="00EE7D88"/>
    <w:rsid w:val="00EE7FF7"/>
    <w:rsid w:val="00EF06A0"/>
    <w:rsid w:val="00EF076C"/>
    <w:rsid w:val="00EF0FB4"/>
    <w:rsid w:val="00EF10D3"/>
    <w:rsid w:val="00EF19AC"/>
    <w:rsid w:val="00EF1B97"/>
    <w:rsid w:val="00EF2762"/>
    <w:rsid w:val="00EF2ED6"/>
    <w:rsid w:val="00EF4830"/>
    <w:rsid w:val="00EF4EE7"/>
    <w:rsid w:val="00EF4FE2"/>
    <w:rsid w:val="00EF525A"/>
    <w:rsid w:val="00EF5F47"/>
    <w:rsid w:val="00EF6861"/>
    <w:rsid w:val="00EF7474"/>
    <w:rsid w:val="00EF7F0B"/>
    <w:rsid w:val="00F00490"/>
    <w:rsid w:val="00F00BE7"/>
    <w:rsid w:val="00F00D46"/>
    <w:rsid w:val="00F00D89"/>
    <w:rsid w:val="00F00FEF"/>
    <w:rsid w:val="00F01288"/>
    <w:rsid w:val="00F0259D"/>
    <w:rsid w:val="00F02645"/>
    <w:rsid w:val="00F02C4B"/>
    <w:rsid w:val="00F02E15"/>
    <w:rsid w:val="00F02EC6"/>
    <w:rsid w:val="00F031DC"/>
    <w:rsid w:val="00F03235"/>
    <w:rsid w:val="00F03D68"/>
    <w:rsid w:val="00F04D64"/>
    <w:rsid w:val="00F07D1A"/>
    <w:rsid w:val="00F10EF4"/>
    <w:rsid w:val="00F11874"/>
    <w:rsid w:val="00F11CB5"/>
    <w:rsid w:val="00F11DB3"/>
    <w:rsid w:val="00F12582"/>
    <w:rsid w:val="00F12785"/>
    <w:rsid w:val="00F12A6B"/>
    <w:rsid w:val="00F12DE6"/>
    <w:rsid w:val="00F130BC"/>
    <w:rsid w:val="00F13547"/>
    <w:rsid w:val="00F13B96"/>
    <w:rsid w:val="00F146F7"/>
    <w:rsid w:val="00F14E98"/>
    <w:rsid w:val="00F1651E"/>
    <w:rsid w:val="00F1682E"/>
    <w:rsid w:val="00F16DE8"/>
    <w:rsid w:val="00F16EB2"/>
    <w:rsid w:val="00F17341"/>
    <w:rsid w:val="00F17B43"/>
    <w:rsid w:val="00F17E8F"/>
    <w:rsid w:val="00F201EE"/>
    <w:rsid w:val="00F211F2"/>
    <w:rsid w:val="00F21486"/>
    <w:rsid w:val="00F21881"/>
    <w:rsid w:val="00F222E5"/>
    <w:rsid w:val="00F225F6"/>
    <w:rsid w:val="00F2277D"/>
    <w:rsid w:val="00F22A9B"/>
    <w:rsid w:val="00F2336F"/>
    <w:rsid w:val="00F234D6"/>
    <w:rsid w:val="00F2361B"/>
    <w:rsid w:val="00F23707"/>
    <w:rsid w:val="00F24055"/>
    <w:rsid w:val="00F241DB"/>
    <w:rsid w:val="00F2427A"/>
    <w:rsid w:val="00F24B6B"/>
    <w:rsid w:val="00F255DB"/>
    <w:rsid w:val="00F264E0"/>
    <w:rsid w:val="00F26909"/>
    <w:rsid w:val="00F27244"/>
    <w:rsid w:val="00F27F89"/>
    <w:rsid w:val="00F30C8C"/>
    <w:rsid w:val="00F30CAD"/>
    <w:rsid w:val="00F30D33"/>
    <w:rsid w:val="00F318CE"/>
    <w:rsid w:val="00F3202D"/>
    <w:rsid w:val="00F32B3F"/>
    <w:rsid w:val="00F32C16"/>
    <w:rsid w:val="00F34422"/>
    <w:rsid w:val="00F34609"/>
    <w:rsid w:val="00F34A12"/>
    <w:rsid w:val="00F34A56"/>
    <w:rsid w:val="00F34AA0"/>
    <w:rsid w:val="00F34DBA"/>
    <w:rsid w:val="00F359B9"/>
    <w:rsid w:val="00F35BF1"/>
    <w:rsid w:val="00F361B2"/>
    <w:rsid w:val="00F3645D"/>
    <w:rsid w:val="00F36BFF"/>
    <w:rsid w:val="00F36F9A"/>
    <w:rsid w:val="00F37C53"/>
    <w:rsid w:val="00F37F72"/>
    <w:rsid w:val="00F40180"/>
    <w:rsid w:val="00F4027C"/>
    <w:rsid w:val="00F402B6"/>
    <w:rsid w:val="00F403E1"/>
    <w:rsid w:val="00F40A99"/>
    <w:rsid w:val="00F41A85"/>
    <w:rsid w:val="00F41D8F"/>
    <w:rsid w:val="00F42184"/>
    <w:rsid w:val="00F426D7"/>
    <w:rsid w:val="00F42EE9"/>
    <w:rsid w:val="00F43193"/>
    <w:rsid w:val="00F43541"/>
    <w:rsid w:val="00F43F6F"/>
    <w:rsid w:val="00F44456"/>
    <w:rsid w:val="00F44E15"/>
    <w:rsid w:val="00F459AA"/>
    <w:rsid w:val="00F4603D"/>
    <w:rsid w:val="00F46397"/>
    <w:rsid w:val="00F46D28"/>
    <w:rsid w:val="00F46FBB"/>
    <w:rsid w:val="00F5031F"/>
    <w:rsid w:val="00F504B7"/>
    <w:rsid w:val="00F50B4A"/>
    <w:rsid w:val="00F50B8D"/>
    <w:rsid w:val="00F50BD9"/>
    <w:rsid w:val="00F50F12"/>
    <w:rsid w:val="00F52634"/>
    <w:rsid w:val="00F52AA3"/>
    <w:rsid w:val="00F52D82"/>
    <w:rsid w:val="00F52F81"/>
    <w:rsid w:val="00F53211"/>
    <w:rsid w:val="00F53433"/>
    <w:rsid w:val="00F534AE"/>
    <w:rsid w:val="00F5426F"/>
    <w:rsid w:val="00F54582"/>
    <w:rsid w:val="00F547CC"/>
    <w:rsid w:val="00F553DB"/>
    <w:rsid w:val="00F553FC"/>
    <w:rsid w:val="00F5596B"/>
    <w:rsid w:val="00F5686D"/>
    <w:rsid w:val="00F56A01"/>
    <w:rsid w:val="00F56B61"/>
    <w:rsid w:val="00F56D9C"/>
    <w:rsid w:val="00F572AD"/>
    <w:rsid w:val="00F57E0A"/>
    <w:rsid w:val="00F607F6"/>
    <w:rsid w:val="00F60A7A"/>
    <w:rsid w:val="00F60ACD"/>
    <w:rsid w:val="00F60D17"/>
    <w:rsid w:val="00F60E07"/>
    <w:rsid w:val="00F62042"/>
    <w:rsid w:val="00F6271A"/>
    <w:rsid w:val="00F6370B"/>
    <w:rsid w:val="00F63E39"/>
    <w:rsid w:val="00F642D5"/>
    <w:rsid w:val="00F64DFD"/>
    <w:rsid w:val="00F65035"/>
    <w:rsid w:val="00F66696"/>
    <w:rsid w:val="00F66964"/>
    <w:rsid w:val="00F66D97"/>
    <w:rsid w:val="00F67419"/>
    <w:rsid w:val="00F70663"/>
    <w:rsid w:val="00F709B7"/>
    <w:rsid w:val="00F71367"/>
    <w:rsid w:val="00F7185F"/>
    <w:rsid w:val="00F719F6"/>
    <w:rsid w:val="00F71B80"/>
    <w:rsid w:val="00F71F8D"/>
    <w:rsid w:val="00F725CB"/>
    <w:rsid w:val="00F727A4"/>
    <w:rsid w:val="00F73DC3"/>
    <w:rsid w:val="00F75046"/>
    <w:rsid w:val="00F7542B"/>
    <w:rsid w:val="00F756EC"/>
    <w:rsid w:val="00F7596D"/>
    <w:rsid w:val="00F75B25"/>
    <w:rsid w:val="00F7620F"/>
    <w:rsid w:val="00F768D6"/>
    <w:rsid w:val="00F76A08"/>
    <w:rsid w:val="00F76D5B"/>
    <w:rsid w:val="00F76E74"/>
    <w:rsid w:val="00F772B4"/>
    <w:rsid w:val="00F777F2"/>
    <w:rsid w:val="00F80508"/>
    <w:rsid w:val="00F81425"/>
    <w:rsid w:val="00F81FFA"/>
    <w:rsid w:val="00F83C2B"/>
    <w:rsid w:val="00F83CFB"/>
    <w:rsid w:val="00F840C9"/>
    <w:rsid w:val="00F8418D"/>
    <w:rsid w:val="00F8467F"/>
    <w:rsid w:val="00F84CD3"/>
    <w:rsid w:val="00F85FB0"/>
    <w:rsid w:val="00F867B0"/>
    <w:rsid w:val="00F8724D"/>
    <w:rsid w:val="00F900F4"/>
    <w:rsid w:val="00F90792"/>
    <w:rsid w:val="00F90A5F"/>
    <w:rsid w:val="00F91420"/>
    <w:rsid w:val="00F918CA"/>
    <w:rsid w:val="00F9214E"/>
    <w:rsid w:val="00F92328"/>
    <w:rsid w:val="00F9290B"/>
    <w:rsid w:val="00F92962"/>
    <w:rsid w:val="00F929BE"/>
    <w:rsid w:val="00F9319E"/>
    <w:rsid w:val="00F93503"/>
    <w:rsid w:val="00F940F5"/>
    <w:rsid w:val="00F94DDC"/>
    <w:rsid w:val="00F9540E"/>
    <w:rsid w:val="00F9559C"/>
    <w:rsid w:val="00F95FD2"/>
    <w:rsid w:val="00F965E1"/>
    <w:rsid w:val="00F97927"/>
    <w:rsid w:val="00FA0358"/>
    <w:rsid w:val="00FA03E1"/>
    <w:rsid w:val="00FA0F82"/>
    <w:rsid w:val="00FA109E"/>
    <w:rsid w:val="00FA12E7"/>
    <w:rsid w:val="00FA19E5"/>
    <w:rsid w:val="00FA1F6B"/>
    <w:rsid w:val="00FA29DB"/>
    <w:rsid w:val="00FA30FF"/>
    <w:rsid w:val="00FA3211"/>
    <w:rsid w:val="00FA3BFC"/>
    <w:rsid w:val="00FA3E93"/>
    <w:rsid w:val="00FA4786"/>
    <w:rsid w:val="00FA4806"/>
    <w:rsid w:val="00FA4FDC"/>
    <w:rsid w:val="00FA590D"/>
    <w:rsid w:val="00FA6CD4"/>
    <w:rsid w:val="00FA6E63"/>
    <w:rsid w:val="00FA734E"/>
    <w:rsid w:val="00FA7353"/>
    <w:rsid w:val="00FA7B98"/>
    <w:rsid w:val="00FB00A0"/>
    <w:rsid w:val="00FB013F"/>
    <w:rsid w:val="00FB079A"/>
    <w:rsid w:val="00FB09A4"/>
    <w:rsid w:val="00FB0F92"/>
    <w:rsid w:val="00FB132F"/>
    <w:rsid w:val="00FB1555"/>
    <w:rsid w:val="00FB17E6"/>
    <w:rsid w:val="00FB2E11"/>
    <w:rsid w:val="00FB37A0"/>
    <w:rsid w:val="00FB38B2"/>
    <w:rsid w:val="00FB42E5"/>
    <w:rsid w:val="00FB45FA"/>
    <w:rsid w:val="00FB4F3F"/>
    <w:rsid w:val="00FB5A5D"/>
    <w:rsid w:val="00FB5CB4"/>
    <w:rsid w:val="00FB5D47"/>
    <w:rsid w:val="00FB620A"/>
    <w:rsid w:val="00FB637E"/>
    <w:rsid w:val="00FB6C56"/>
    <w:rsid w:val="00FB6F3F"/>
    <w:rsid w:val="00FB724D"/>
    <w:rsid w:val="00FB74B4"/>
    <w:rsid w:val="00FB7D3D"/>
    <w:rsid w:val="00FC0262"/>
    <w:rsid w:val="00FC0D25"/>
    <w:rsid w:val="00FC0E05"/>
    <w:rsid w:val="00FC1162"/>
    <w:rsid w:val="00FC206D"/>
    <w:rsid w:val="00FC2C20"/>
    <w:rsid w:val="00FC311E"/>
    <w:rsid w:val="00FC4829"/>
    <w:rsid w:val="00FC4AD6"/>
    <w:rsid w:val="00FC55D9"/>
    <w:rsid w:val="00FC6014"/>
    <w:rsid w:val="00FC6AD0"/>
    <w:rsid w:val="00FC6BBA"/>
    <w:rsid w:val="00FC7721"/>
    <w:rsid w:val="00FC7A25"/>
    <w:rsid w:val="00FD16CB"/>
    <w:rsid w:val="00FD189F"/>
    <w:rsid w:val="00FD1B93"/>
    <w:rsid w:val="00FD205B"/>
    <w:rsid w:val="00FD207D"/>
    <w:rsid w:val="00FD2738"/>
    <w:rsid w:val="00FD306F"/>
    <w:rsid w:val="00FD3961"/>
    <w:rsid w:val="00FD3C98"/>
    <w:rsid w:val="00FD496B"/>
    <w:rsid w:val="00FD5252"/>
    <w:rsid w:val="00FD5DA1"/>
    <w:rsid w:val="00FD62AA"/>
    <w:rsid w:val="00FD6974"/>
    <w:rsid w:val="00FD7483"/>
    <w:rsid w:val="00FD74B2"/>
    <w:rsid w:val="00FD7D91"/>
    <w:rsid w:val="00FE0683"/>
    <w:rsid w:val="00FE0DED"/>
    <w:rsid w:val="00FE0F32"/>
    <w:rsid w:val="00FE1342"/>
    <w:rsid w:val="00FE14CE"/>
    <w:rsid w:val="00FE18BB"/>
    <w:rsid w:val="00FE1DD3"/>
    <w:rsid w:val="00FE299E"/>
    <w:rsid w:val="00FE2BB4"/>
    <w:rsid w:val="00FE2C19"/>
    <w:rsid w:val="00FE46CD"/>
    <w:rsid w:val="00FE46D4"/>
    <w:rsid w:val="00FE4A13"/>
    <w:rsid w:val="00FE54B9"/>
    <w:rsid w:val="00FE563D"/>
    <w:rsid w:val="00FE56CC"/>
    <w:rsid w:val="00FE5753"/>
    <w:rsid w:val="00FE5FB4"/>
    <w:rsid w:val="00FE6043"/>
    <w:rsid w:val="00FE60A2"/>
    <w:rsid w:val="00FE6F2E"/>
    <w:rsid w:val="00FE7C1B"/>
    <w:rsid w:val="00FE7FA4"/>
    <w:rsid w:val="00FF077C"/>
    <w:rsid w:val="00FF0821"/>
    <w:rsid w:val="00FF3211"/>
    <w:rsid w:val="00FF326A"/>
    <w:rsid w:val="00FF3355"/>
    <w:rsid w:val="00FF39D7"/>
    <w:rsid w:val="00FF4027"/>
    <w:rsid w:val="00FF40EA"/>
    <w:rsid w:val="00FF40F4"/>
    <w:rsid w:val="00FF41B5"/>
    <w:rsid w:val="00FF4400"/>
    <w:rsid w:val="00FF4805"/>
    <w:rsid w:val="00FF4B11"/>
    <w:rsid w:val="00FF4D18"/>
    <w:rsid w:val="00FF560A"/>
    <w:rsid w:val="00FF5D3E"/>
    <w:rsid w:val="00FF6132"/>
    <w:rsid w:val="00FF6B8F"/>
    <w:rsid w:val="00FF77D1"/>
    <w:rsid w:val="00FF7B03"/>
  </w:rsids>
  <m:mathPr>
    <m:mathFont m:val="Cambria Math"/>
    <m:brkBin m:val="before"/>
    <m:brkBinSub m:val="--"/>
    <m:smallFrac/>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E34C65"/>
  <w15:docId w15:val="{79FBA1FF-C321-43AD-9F7F-2E119C4DC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A4E"/>
    <w:pPr>
      <w:spacing w:after="0"/>
    </w:pPr>
    <w:rPr>
      <w:rFonts w:ascii="Verdana" w:eastAsia="Calibri" w:hAnsi="Verdana" w:cs="Times New Roman"/>
    </w:rPr>
  </w:style>
  <w:style w:type="paragraph" w:styleId="Heading1">
    <w:name w:val="heading 1"/>
    <w:basedOn w:val="Normal"/>
    <w:next w:val="Normal"/>
    <w:link w:val="Heading1Char"/>
    <w:uiPriority w:val="9"/>
    <w:qFormat/>
    <w:rsid w:val="00DC5740"/>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C5740"/>
    <w:pPr>
      <w:keepNext/>
      <w:keepLines/>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740"/>
    <w:rPr>
      <w:rFonts w:ascii="Verdana" w:eastAsiaTheme="majorEastAsia" w:hAnsi="Verdana" w:cstheme="majorBidi"/>
      <w:b/>
      <w:bCs/>
      <w:sz w:val="28"/>
      <w:szCs w:val="28"/>
    </w:rPr>
  </w:style>
  <w:style w:type="character" w:customStyle="1" w:styleId="Heading2Char">
    <w:name w:val="Heading 2 Char"/>
    <w:basedOn w:val="DefaultParagraphFont"/>
    <w:link w:val="Heading2"/>
    <w:uiPriority w:val="9"/>
    <w:rsid w:val="00DC5740"/>
    <w:rPr>
      <w:rFonts w:ascii="Verdana" w:eastAsiaTheme="majorEastAsia" w:hAnsi="Verdana" w:cstheme="majorBidi"/>
      <w:b/>
      <w:bCs/>
      <w:color w:val="000000" w:themeColor="text1"/>
      <w:sz w:val="28"/>
      <w:szCs w:val="26"/>
    </w:rPr>
  </w:style>
  <w:style w:type="paragraph" w:styleId="Title">
    <w:name w:val="Title"/>
    <w:basedOn w:val="Normal"/>
    <w:next w:val="Normal"/>
    <w:link w:val="TitleChar"/>
    <w:uiPriority w:val="10"/>
    <w:qFormat/>
    <w:rsid w:val="00E32D7A"/>
    <w:pPr>
      <w:spacing w:line="360" w:lineRule="auto"/>
      <w:contextualSpacing/>
    </w:pPr>
    <w:rPr>
      <w:rFonts w:eastAsiaTheme="majorEastAsia" w:cstheme="majorBidi"/>
      <w:spacing w:val="5"/>
      <w:kern w:val="28"/>
      <w:szCs w:val="52"/>
    </w:rPr>
  </w:style>
  <w:style w:type="character" w:customStyle="1" w:styleId="TitleChar">
    <w:name w:val="Title Char"/>
    <w:basedOn w:val="DefaultParagraphFont"/>
    <w:link w:val="Title"/>
    <w:uiPriority w:val="10"/>
    <w:rsid w:val="00E32D7A"/>
    <w:rPr>
      <w:rFonts w:ascii="Verdana" w:eastAsiaTheme="majorEastAsia" w:hAnsi="Verdana" w:cstheme="majorBidi"/>
      <w:spacing w:val="5"/>
      <w:kern w:val="28"/>
      <w:szCs w:val="52"/>
    </w:rPr>
  </w:style>
  <w:style w:type="paragraph" w:styleId="FootnoteText">
    <w:name w:val="footnote text"/>
    <w:basedOn w:val="Normal"/>
    <w:link w:val="FootnoteTextChar"/>
    <w:uiPriority w:val="99"/>
    <w:rsid w:val="00681A4E"/>
    <w:pPr>
      <w:spacing w:line="240" w:lineRule="auto"/>
    </w:pPr>
    <w:rPr>
      <w:rFonts w:ascii="Times New Roman" w:eastAsia="Times New Roman" w:hAnsi="Times New Roman"/>
      <w:sz w:val="20"/>
      <w:szCs w:val="20"/>
      <w:lang w:eastAsia="tr-TR"/>
    </w:rPr>
  </w:style>
  <w:style w:type="character" w:customStyle="1" w:styleId="FootnoteTextChar">
    <w:name w:val="Footnote Text Char"/>
    <w:basedOn w:val="DefaultParagraphFont"/>
    <w:link w:val="FootnoteText"/>
    <w:uiPriority w:val="99"/>
    <w:rsid w:val="00681A4E"/>
    <w:rPr>
      <w:rFonts w:ascii="Times New Roman" w:eastAsia="Times New Roman" w:hAnsi="Times New Roman" w:cs="Times New Roman"/>
      <w:sz w:val="20"/>
      <w:szCs w:val="20"/>
      <w:lang w:eastAsia="tr-TR"/>
    </w:rPr>
  </w:style>
  <w:style w:type="character" w:styleId="FootnoteReference">
    <w:name w:val="footnote reference"/>
    <w:aliases w:val="Footnote Reference Superscript"/>
    <w:basedOn w:val="DefaultParagraphFont"/>
    <w:uiPriority w:val="99"/>
    <w:rsid w:val="00681A4E"/>
    <w:rPr>
      <w:vertAlign w:val="superscript"/>
    </w:rPr>
  </w:style>
  <w:style w:type="character" w:styleId="Hyperlink">
    <w:name w:val="Hyperlink"/>
    <w:basedOn w:val="DefaultParagraphFont"/>
    <w:uiPriority w:val="99"/>
    <w:rsid w:val="00681A4E"/>
    <w:rPr>
      <w:color w:val="0000FF"/>
      <w:u w:val="single"/>
    </w:rPr>
  </w:style>
  <w:style w:type="paragraph" w:styleId="ListParagraph">
    <w:name w:val="List Paragraph"/>
    <w:basedOn w:val="Normal"/>
    <w:uiPriority w:val="34"/>
    <w:qFormat/>
    <w:rsid w:val="00681A4E"/>
    <w:pPr>
      <w:ind w:left="720"/>
      <w:contextualSpacing/>
    </w:pPr>
  </w:style>
  <w:style w:type="paragraph" w:styleId="TOC1">
    <w:name w:val="toc 1"/>
    <w:basedOn w:val="Normal"/>
    <w:next w:val="Normal"/>
    <w:autoRedefine/>
    <w:uiPriority w:val="39"/>
    <w:rsid w:val="007730AD"/>
    <w:pPr>
      <w:tabs>
        <w:tab w:val="right" w:leader="dot" w:pos="9639"/>
      </w:tabs>
      <w:spacing w:before="120" w:after="120"/>
    </w:pPr>
    <w:rPr>
      <w:b/>
      <w:color w:val="000000" w:themeColor="text1"/>
      <w:sz w:val="24"/>
    </w:rPr>
  </w:style>
  <w:style w:type="character" w:customStyle="1" w:styleId="Gvdemetni">
    <w:name w:val="Gövde metni_"/>
    <w:basedOn w:val="DefaultParagraphFont"/>
    <w:link w:val="Gvdemetni0"/>
    <w:rsid w:val="00681A4E"/>
    <w:rPr>
      <w:rFonts w:ascii="Times New Roman" w:eastAsia="Times New Roman" w:hAnsi="Times New Roman"/>
      <w:shd w:val="clear" w:color="auto" w:fill="FFFFFF"/>
    </w:rPr>
  </w:style>
  <w:style w:type="paragraph" w:customStyle="1" w:styleId="Gvdemetni0">
    <w:name w:val="Gövde metni"/>
    <w:basedOn w:val="Normal"/>
    <w:link w:val="Gvdemetni"/>
    <w:rsid w:val="00681A4E"/>
    <w:pPr>
      <w:shd w:val="clear" w:color="auto" w:fill="FFFFFF"/>
      <w:spacing w:line="288" w:lineRule="exact"/>
    </w:pPr>
    <w:rPr>
      <w:rFonts w:ascii="Times New Roman" w:eastAsia="Times New Roman" w:hAnsi="Times New Roman" w:cstheme="minorBidi"/>
    </w:rPr>
  </w:style>
  <w:style w:type="character" w:customStyle="1" w:styleId="GvdemetniKaln">
    <w:name w:val="Gövde metni + Kalın"/>
    <w:basedOn w:val="DefaultParagraphFont"/>
    <w:rsid w:val="00681A4E"/>
    <w:rPr>
      <w:rFonts w:ascii="Times New Roman" w:eastAsia="Times New Roman" w:hAnsi="Times New Roman"/>
      <w:b/>
      <w:bCs/>
      <w:shd w:val="clear" w:color="auto" w:fill="FFFFFF"/>
    </w:rPr>
  </w:style>
  <w:style w:type="paragraph" w:styleId="PlainText">
    <w:name w:val="Plain Text"/>
    <w:basedOn w:val="Normal"/>
    <w:link w:val="PlainTextChar"/>
    <w:uiPriority w:val="99"/>
    <w:unhideWhenUsed/>
    <w:rsid w:val="00681A4E"/>
    <w:pPr>
      <w:spacing w:line="240" w:lineRule="auto"/>
    </w:pPr>
    <w:rPr>
      <w:rFonts w:ascii="Calibri" w:eastAsiaTheme="minorHAnsi" w:hAnsi="Calibri" w:cstheme="minorBidi"/>
      <w:szCs w:val="21"/>
    </w:rPr>
  </w:style>
  <w:style w:type="character" w:customStyle="1" w:styleId="PlainTextChar">
    <w:name w:val="Plain Text Char"/>
    <w:basedOn w:val="DefaultParagraphFont"/>
    <w:link w:val="PlainText"/>
    <w:uiPriority w:val="99"/>
    <w:rsid w:val="00681A4E"/>
    <w:rPr>
      <w:rFonts w:ascii="Calibri" w:hAnsi="Calibri"/>
      <w:szCs w:val="21"/>
    </w:rPr>
  </w:style>
  <w:style w:type="paragraph" w:styleId="BalloonText">
    <w:name w:val="Balloon Text"/>
    <w:basedOn w:val="Normal"/>
    <w:link w:val="BalloonTextChar"/>
    <w:uiPriority w:val="99"/>
    <w:semiHidden/>
    <w:unhideWhenUsed/>
    <w:rsid w:val="00681A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A4E"/>
    <w:rPr>
      <w:rFonts w:ascii="Tahoma" w:eastAsia="Calibri" w:hAnsi="Tahoma" w:cs="Tahoma"/>
      <w:sz w:val="16"/>
      <w:szCs w:val="16"/>
    </w:rPr>
  </w:style>
  <w:style w:type="paragraph" w:styleId="TOC2">
    <w:name w:val="toc 2"/>
    <w:basedOn w:val="Normal"/>
    <w:next w:val="Normal"/>
    <w:autoRedefine/>
    <w:uiPriority w:val="39"/>
    <w:unhideWhenUsed/>
    <w:rsid w:val="007730AD"/>
    <w:pPr>
      <w:tabs>
        <w:tab w:val="right" w:leader="dot" w:pos="9639"/>
      </w:tabs>
      <w:spacing w:after="100"/>
      <w:ind w:left="220"/>
      <w:jc w:val="both"/>
    </w:pPr>
  </w:style>
  <w:style w:type="character" w:styleId="CommentReference">
    <w:name w:val="annotation reference"/>
    <w:basedOn w:val="DefaultParagraphFont"/>
    <w:uiPriority w:val="99"/>
    <w:semiHidden/>
    <w:unhideWhenUsed/>
    <w:rsid w:val="00DB21C4"/>
    <w:rPr>
      <w:sz w:val="18"/>
      <w:szCs w:val="18"/>
    </w:rPr>
  </w:style>
  <w:style w:type="paragraph" w:styleId="CommentText">
    <w:name w:val="annotation text"/>
    <w:basedOn w:val="Normal"/>
    <w:link w:val="CommentTextChar"/>
    <w:uiPriority w:val="99"/>
    <w:semiHidden/>
    <w:unhideWhenUsed/>
    <w:rsid w:val="00DB21C4"/>
    <w:pPr>
      <w:spacing w:line="240" w:lineRule="auto"/>
    </w:pPr>
    <w:rPr>
      <w:sz w:val="24"/>
      <w:szCs w:val="24"/>
    </w:rPr>
  </w:style>
  <w:style w:type="character" w:customStyle="1" w:styleId="CommentTextChar">
    <w:name w:val="Comment Text Char"/>
    <w:basedOn w:val="DefaultParagraphFont"/>
    <w:link w:val="CommentText"/>
    <w:uiPriority w:val="99"/>
    <w:semiHidden/>
    <w:rsid w:val="00DB21C4"/>
    <w:rPr>
      <w:rFonts w:ascii="Verdana" w:eastAsia="Calibri" w:hAnsi="Verdana" w:cs="Times New Roman"/>
      <w:sz w:val="24"/>
      <w:szCs w:val="24"/>
    </w:rPr>
  </w:style>
  <w:style w:type="paragraph" w:styleId="CommentSubject">
    <w:name w:val="annotation subject"/>
    <w:basedOn w:val="CommentText"/>
    <w:next w:val="CommentText"/>
    <w:link w:val="CommentSubjectChar"/>
    <w:uiPriority w:val="99"/>
    <w:semiHidden/>
    <w:unhideWhenUsed/>
    <w:rsid w:val="00DB21C4"/>
    <w:rPr>
      <w:b/>
      <w:bCs/>
      <w:sz w:val="20"/>
      <w:szCs w:val="20"/>
    </w:rPr>
  </w:style>
  <w:style w:type="character" w:customStyle="1" w:styleId="CommentSubjectChar">
    <w:name w:val="Comment Subject Char"/>
    <w:basedOn w:val="CommentTextChar"/>
    <w:link w:val="CommentSubject"/>
    <w:uiPriority w:val="99"/>
    <w:semiHidden/>
    <w:rsid w:val="00DB21C4"/>
    <w:rPr>
      <w:rFonts w:ascii="Verdana" w:eastAsia="Calibri" w:hAnsi="Verdana" w:cs="Times New Roman"/>
      <w:b/>
      <w:bCs/>
      <w:sz w:val="20"/>
      <w:szCs w:val="20"/>
    </w:rPr>
  </w:style>
  <w:style w:type="paragraph" w:styleId="Header">
    <w:name w:val="header"/>
    <w:basedOn w:val="Normal"/>
    <w:link w:val="HeaderChar"/>
    <w:uiPriority w:val="99"/>
    <w:unhideWhenUsed/>
    <w:rsid w:val="00F56A01"/>
    <w:pPr>
      <w:tabs>
        <w:tab w:val="center" w:pos="4320"/>
        <w:tab w:val="right" w:pos="8640"/>
      </w:tabs>
      <w:spacing w:line="240" w:lineRule="auto"/>
    </w:pPr>
  </w:style>
  <w:style w:type="character" w:customStyle="1" w:styleId="HeaderChar">
    <w:name w:val="Header Char"/>
    <w:basedOn w:val="DefaultParagraphFont"/>
    <w:link w:val="Header"/>
    <w:uiPriority w:val="99"/>
    <w:rsid w:val="00F56A01"/>
    <w:rPr>
      <w:rFonts w:ascii="Verdana" w:eastAsia="Calibri" w:hAnsi="Verdana" w:cs="Times New Roman"/>
    </w:rPr>
  </w:style>
  <w:style w:type="paragraph" w:styleId="Footer">
    <w:name w:val="footer"/>
    <w:basedOn w:val="Normal"/>
    <w:link w:val="FooterChar"/>
    <w:uiPriority w:val="99"/>
    <w:unhideWhenUsed/>
    <w:rsid w:val="00F56A01"/>
    <w:pPr>
      <w:tabs>
        <w:tab w:val="center" w:pos="4320"/>
        <w:tab w:val="right" w:pos="8640"/>
      </w:tabs>
      <w:spacing w:line="240" w:lineRule="auto"/>
    </w:pPr>
  </w:style>
  <w:style w:type="character" w:customStyle="1" w:styleId="FooterChar">
    <w:name w:val="Footer Char"/>
    <w:basedOn w:val="DefaultParagraphFont"/>
    <w:link w:val="Footer"/>
    <w:uiPriority w:val="99"/>
    <w:rsid w:val="00F56A01"/>
    <w:rPr>
      <w:rFonts w:ascii="Verdana" w:eastAsia="Calibri" w:hAnsi="Verdana" w:cs="Times New Roman"/>
    </w:rPr>
  </w:style>
  <w:style w:type="paragraph" w:customStyle="1" w:styleId="Default">
    <w:name w:val="Default"/>
    <w:rsid w:val="00A36AC3"/>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C716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rsid w:val="003827B3"/>
    <w:pPr>
      <w:suppressAutoHyphens/>
      <w:spacing w:after="120" w:line="240" w:lineRule="atLeast"/>
      <w:ind w:left="1134" w:right="1134"/>
      <w:jc w:val="both"/>
    </w:pPr>
    <w:rPr>
      <w:rFonts w:ascii="Times New Roman" w:eastAsia="Times New Roman" w:hAnsi="Times New Roman"/>
      <w:sz w:val="20"/>
      <w:szCs w:val="20"/>
      <w:lang w:val="en-GB"/>
    </w:rPr>
  </w:style>
  <w:style w:type="character" w:customStyle="1" w:styleId="SingleTxtGChar">
    <w:name w:val="_ Single Txt_G Char"/>
    <w:link w:val="SingleTxtG"/>
    <w:rsid w:val="003827B3"/>
    <w:rPr>
      <w:rFonts w:ascii="Times New Roman" w:eastAsia="Times New Roman" w:hAnsi="Times New Roman" w:cs="Times New Roman"/>
      <w:sz w:val="20"/>
      <w:szCs w:val="20"/>
      <w:lang w:val="en-GB"/>
    </w:rPr>
  </w:style>
  <w:style w:type="character" w:customStyle="1" w:styleId="UnresolvedMention">
    <w:name w:val="Unresolved Mention"/>
    <w:basedOn w:val="DefaultParagraphFont"/>
    <w:uiPriority w:val="99"/>
    <w:semiHidden/>
    <w:unhideWhenUsed/>
    <w:rsid w:val="00E21DEB"/>
    <w:rPr>
      <w:color w:val="605E5C"/>
      <w:shd w:val="clear" w:color="auto" w:fill="E1DFDD"/>
    </w:rPr>
  </w:style>
  <w:style w:type="paragraph" w:styleId="EndnoteText">
    <w:name w:val="endnote text"/>
    <w:basedOn w:val="Normal"/>
    <w:link w:val="EndnoteTextChar"/>
    <w:uiPriority w:val="99"/>
    <w:semiHidden/>
    <w:unhideWhenUsed/>
    <w:rsid w:val="00A2095F"/>
    <w:pPr>
      <w:spacing w:line="240" w:lineRule="auto"/>
    </w:pPr>
    <w:rPr>
      <w:sz w:val="20"/>
      <w:szCs w:val="20"/>
    </w:rPr>
  </w:style>
  <w:style w:type="character" w:customStyle="1" w:styleId="EndnoteTextChar">
    <w:name w:val="Endnote Text Char"/>
    <w:basedOn w:val="DefaultParagraphFont"/>
    <w:link w:val="EndnoteText"/>
    <w:uiPriority w:val="99"/>
    <w:semiHidden/>
    <w:rsid w:val="00A2095F"/>
    <w:rPr>
      <w:rFonts w:ascii="Verdana" w:eastAsia="Calibri" w:hAnsi="Verdana" w:cs="Times New Roman"/>
      <w:sz w:val="20"/>
      <w:szCs w:val="20"/>
    </w:rPr>
  </w:style>
  <w:style w:type="character" w:styleId="EndnoteReference">
    <w:name w:val="endnote reference"/>
    <w:basedOn w:val="DefaultParagraphFont"/>
    <w:uiPriority w:val="99"/>
    <w:semiHidden/>
    <w:unhideWhenUsed/>
    <w:rsid w:val="00A209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730736">
      <w:bodyDiv w:val="1"/>
      <w:marLeft w:val="0"/>
      <w:marRight w:val="0"/>
      <w:marTop w:val="0"/>
      <w:marBottom w:val="0"/>
      <w:divBdr>
        <w:top w:val="none" w:sz="0" w:space="0" w:color="auto"/>
        <w:left w:val="none" w:sz="0" w:space="0" w:color="auto"/>
        <w:bottom w:val="none" w:sz="0" w:space="0" w:color="auto"/>
        <w:right w:val="none" w:sz="0" w:space="0" w:color="auto"/>
      </w:divBdr>
    </w:div>
    <w:div w:id="517548335">
      <w:bodyDiv w:val="1"/>
      <w:marLeft w:val="0"/>
      <w:marRight w:val="0"/>
      <w:marTop w:val="0"/>
      <w:marBottom w:val="0"/>
      <w:divBdr>
        <w:top w:val="none" w:sz="0" w:space="0" w:color="auto"/>
        <w:left w:val="none" w:sz="0" w:space="0" w:color="auto"/>
        <w:bottom w:val="none" w:sz="0" w:space="0" w:color="auto"/>
        <w:right w:val="none" w:sz="0" w:space="0" w:color="auto"/>
      </w:divBdr>
    </w:div>
    <w:div w:id="551237424">
      <w:bodyDiv w:val="1"/>
      <w:marLeft w:val="0"/>
      <w:marRight w:val="0"/>
      <w:marTop w:val="0"/>
      <w:marBottom w:val="0"/>
      <w:divBdr>
        <w:top w:val="none" w:sz="0" w:space="0" w:color="auto"/>
        <w:left w:val="none" w:sz="0" w:space="0" w:color="auto"/>
        <w:bottom w:val="none" w:sz="0" w:space="0" w:color="auto"/>
        <w:right w:val="none" w:sz="0" w:space="0" w:color="auto"/>
      </w:divBdr>
    </w:div>
    <w:div w:id="723600076">
      <w:bodyDiv w:val="1"/>
      <w:marLeft w:val="0"/>
      <w:marRight w:val="0"/>
      <w:marTop w:val="0"/>
      <w:marBottom w:val="0"/>
      <w:divBdr>
        <w:top w:val="none" w:sz="0" w:space="0" w:color="auto"/>
        <w:left w:val="none" w:sz="0" w:space="0" w:color="auto"/>
        <w:bottom w:val="none" w:sz="0" w:space="0" w:color="auto"/>
        <w:right w:val="none" w:sz="0" w:space="0" w:color="auto"/>
      </w:divBdr>
    </w:div>
    <w:div w:id="778598565">
      <w:bodyDiv w:val="1"/>
      <w:marLeft w:val="0"/>
      <w:marRight w:val="0"/>
      <w:marTop w:val="0"/>
      <w:marBottom w:val="0"/>
      <w:divBdr>
        <w:top w:val="none" w:sz="0" w:space="0" w:color="auto"/>
        <w:left w:val="none" w:sz="0" w:space="0" w:color="auto"/>
        <w:bottom w:val="none" w:sz="0" w:space="0" w:color="auto"/>
        <w:right w:val="none" w:sz="0" w:space="0" w:color="auto"/>
      </w:divBdr>
    </w:div>
    <w:div w:id="883978895">
      <w:bodyDiv w:val="1"/>
      <w:marLeft w:val="0"/>
      <w:marRight w:val="0"/>
      <w:marTop w:val="0"/>
      <w:marBottom w:val="0"/>
      <w:divBdr>
        <w:top w:val="none" w:sz="0" w:space="0" w:color="auto"/>
        <w:left w:val="none" w:sz="0" w:space="0" w:color="auto"/>
        <w:bottom w:val="none" w:sz="0" w:space="0" w:color="auto"/>
        <w:right w:val="none" w:sz="0" w:space="0" w:color="auto"/>
      </w:divBdr>
    </w:div>
    <w:div w:id="1098984689">
      <w:bodyDiv w:val="1"/>
      <w:marLeft w:val="0"/>
      <w:marRight w:val="0"/>
      <w:marTop w:val="0"/>
      <w:marBottom w:val="0"/>
      <w:divBdr>
        <w:top w:val="none" w:sz="0" w:space="0" w:color="auto"/>
        <w:left w:val="none" w:sz="0" w:space="0" w:color="auto"/>
        <w:bottom w:val="none" w:sz="0" w:space="0" w:color="auto"/>
        <w:right w:val="none" w:sz="0" w:space="0" w:color="auto"/>
      </w:divBdr>
    </w:div>
    <w:div w:id="1134103108">
      <w:bodyDiv w:val="1"/>
      <w:marLeft w:val="0"/>
      <w:marRight w:val="0"/>
      <w:marTop w:val="0"/>
      <w:marBottom w:val="0"/>
      <w:divBdr>
        <w:top w:val="none" w:sz="0" w:space="0" w:color="auto"/>
        <w:left w:val="none" w:sz="0" w:space="0" w:color="auto"/>
        <w:bottom w:val="none" w:sz="0" w:space="0" w:color="auto"/>
        <w:right w:val="none" w:sz="0" w:space="0" w:color="auto"/>
      </w:divBdr>
    </w:div>
    <w:div w:id="1153913386">
      <w:bodyDiv w:val="1"/>
      <w:marLeft w:val="0"/>
      <w:marRight w:val="0"/>
      <w:marTop w:val="0"/>
      <w:marBottom w:val="0"/>
      <w:divBdr>
        <w:top w:val="none" w:sz="0" w:space="0" w:color="auto"/>
        <w:left w:val="none" w:sz="0" w:space="0" w:color="auto"/>
        <w:bottom w:val="none" w:sz="0" w:space="0" w:color="auto"/>
        <w:right w:val="none" w:sz="0" w:space="0" w:color="auto"/>
      </w:divBdr>
    </w:div>
    <w:div w:id="1289169819">
      <w:bodyDiv w:val="1"/>
      <w:marLeft w:val="0"/>
      <w:marRight w:val="0"/>
      <w:marTop w:val="0"/>
      <w:marBottom w:val="0"/>
      <w:divBdr>
        <w:top w:val="none" w:sz="0" w:space="0" w:color="auto"/>
        <w:left w:val="none" w:sz="0" w:space="0" w:color="auto"/>
        <w:bottom w:val="none" w:sz="0" w:space="0" w:color="auto"/>
        <w:right w:val="none" w:sz="0" w:space="0" w:color="auto"/>
      </w:divBdr>
    </w:div>
    <w:div w:id="1415514651">
      <w:bodyDiv w:val="1"/>
      <w:marLeft w:val="0"/>
      <w:marRight w:val="0"/>
      <w:marTop w:val="0"/>
      <w:marBottom w:val="0"/>
      <w:divBdr>
        <w:top w:val="none" w:sz="0" w:space="0" w:color="auto"/>
        <w:left w:val="none" w:sz="0" w:space="0" w:color="auto"/>
        <w:bottom w:val="none" w:sz="0" w:space="0" w:color="auto"/>
        <w:right w:val="none" w:sz="0" w:space="0" w:color="auto"/>
      </w:divBdr>
    </w:div>
    <w:div w:id="1570073777">
      <w:bodyDiv w:val="1"/>
      <w:marLeft w:val="0"/>
      <w:marRight w:val="0"/>
      <w:marTop w:val="0"/>
      <w:marBottom w:val="0"/>
      <w:divBdr>
        <w:top w:val="none" w:sz="0" w:space="0" w:color="auto"/>
        <w:left w:val="none" w:sz="0" w:space="0" w:color="auto"/>
        <w:bottom w:val="none" w:sz="0" w:space="0" w:color="auto"/>
        <w:right w:val="none" w:sz="0" w:space="0" w:color="auto"/>
      </w:divBdr>
    </w:div>
    <w:div w:id="1584099064">
      <w:bodyDiv w:val="1"/>
      <w:marLeft w:val="0"/>
      <w:marRight w:val="0"/>
      <w:marTop w:val="0"/>
      <w:marBottom w:val="0"/>
      <w:divBdr>
        <w:top w:val="none" w:sz="0" w:space="0" w:color="auto"/>
        <w:left w:val="none" w:sz="0" w:space="0" w:color="auto"/>
        <w:bottom w:val="none" w:sz="0" w:space="0" w:color="auto"/>
        <w:right w:val="none" w:sz="0" w:space="0" w:color="auto"/>
      </w:divBdr>
    </w:div>
    <w:div w:id="1936203238">
      <w:bodyDiv w:val="1"/>
      <w:marLeft w:val="0"/>
      <w:marRight w:val="0"/>
      <w:marTop w:val="0"/>
      <w:marBottom w:val="0"/>
      <w:divBdr>
        <w:top w:val="none" w:sz="0" w:space="0" w:color="auto"/>
        <w:left w:val="none" w:sz="0" w:space="0" w:color="auto"/>
        <w:bottom w:val="none" w:sz="0" w:space="0" w:color="auto"/>
        <w:right w:val="none" w:sz="0" w:space="0" w:color="auto"/>
      </w:divBdr>
    </w:div>
    <w:div w:id="209717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http://www.eba.gov.tr" TargetMode="Externa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engellihaklariizleme.org/tr/files/belgeler/ekler.xls" TargetMode="External"/><Relationship Id="rId1" Type="http://schemas.openxmlformats.org/officeDocument/2006/relationships/hyperlink" Target="http://www.memurlar.net/haber/440818/"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tr-TR" sz="1100" b="1" baseline="0">
                <a:latin typeface="Verdana" pitchFamily="34" charset="0"/>
                <a:ea typeface="Verdana" pitchFamily="34" charset="0"/>
              </a:rPr>
              <a:t>The number of Disabled Students in Inclusive Education Distributed to Years</a:t>
            </a:r>
            <a:endParaRPr lang="tr-TR" sz="1100" b="1">
              <a:latin typeface="Verdana" pitchFamily="34" charset="0"/>
              <a:ea typeface="Verdana" pitchFamily="34" charset="0"/>
            </a:endParaRPr>
          </a:p>
        </c:rich>
      </c:tx>
      <c:layout>
        <c:manualLayout>
          <c:xMode val="edge"/>
          <c:yMode val="edge"/>
          <c:x val="0.12108413695479077"/>
          <c:y val="0"/>
        </c:manualLayout>
      </c:layout>
      <c:overlay val="0"/>
      <c:spPr>
        <a:noFill/>
        <a:ln>
          <a:noFill/>
        </a:ln>
        <a:effectLst/>
      </c:spPr>
    </c:title>
    <c:autoTitleDeleted val="0"/>
    <c:plotArea>
      <c:layout>
        <c:manualLayout>
          <c:layoutTarget val="inner"/>
          <c:xMode val="edge"/>
          <c:yMode val="edge"/>
          <c:x val="9.4674181914310998E-2"/>
          <c:y val="0.14256116586825199"/>
          <c:w val="0.87308495203752501"/>
          <c:h val="0.65888251740271597"/>
        </c:manualLayout>
      </c:layout>
      <c:lineChart>
        <c:grouping val="standard"/>
        <c:varyColors val="0"/>
        <c:ser>
          <c:idx val="0"/>
          <c:order val="0"/>
          <c:tx>
            <c:strRef>
              <c:f>Sayfa1!$G$31</c:f>
              <c:strCache>
                <c:ptCount val="1"/>
                <c:pt idx="0">
                  <c:v>2015-2016</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2.1582729737583801E-2"/>
                  <c:y val="6.5268049295364505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F7E5-48F9-A92E-E2F4A72CD722}"/>
                </c:ext>
              </c:extLst>
            </c:dLbl>
            <c:dLbl>
              <c:idx val="1"/>
              <c:layout>
                <c:manualLayout>
                  <c:x val="-7.4340513540566602E-2"/>
                  <c:y val="7.459205633755940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F7E5-48F9-A92E-E2F4A72CD722}"/>
                </c:ext>
              </c:extLst>
            </c:dLbl>
            <c:dLbl>
              <c:idx val="2"/>
              <c:layout>
                <c:manualLayout>
                  <c:x val="-0.124700216261596"/>
                  <c:y val="1.243200938959320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F7E5-48F9-A92E-E2F4A72CD722}"/>
                </c:ext>
              </c:extLst>
            </c:dLbl>
            <c:spPr>
              <a:noFill/>
              <a:ln>
                <a:noFill/>
              </a:ln>
              <a:effectLst/>
            </c:spPr>
            <c:txPr>
              <a:bodyPr rot="0" spcFirstLastPara="1" vertOverflow="ellipsis" vert="horz" wrap="square" lIns="38100" tIns="19050" rIns="38100" bIns="19050" anchor="ctr" anchorCtr="1">
                <a:spAutoFit/>
              </a:bodyPr>
              <a:lstStyle/>
              <a:p>
                <a:pPr>
                  <a:defRPr lang="en-US" sz="800" b="0" i="0" u="none" strike="noStrike" kern="1200" baseline="0">
                    <a:solidFill>
                      <a:schemeClr val="tx1">
                        <a:lumMod val="75000"/>
                        <a:lumOff val="25000"/>
                      </a:schemeClr>
                    </a:solidFill>
                    <a:latin typeface="Verdana" pitchFamily="34" charset="0"/>
                    <a:ea typeface="Verdana" pitchFamily="34" charset="0"/>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Sayfa1!$H$30:$J$30</c:f>
              <c:strCache>
                <c:ptCount val="3"/>
                <c:pt idx="0">
                  <c:v>Inclusive Education (Primary School)</c:v>
                </c:pt>
                <c:pt idx="1">
                  <c:v>Inclusive Education (Lower Secondary School)</c:v>
                </c:pt>
                <c:pt idx="2">
                  <c:v>Inclusive Education (Upper Secondary Education)</c:v>
                </c:pt>
              </c:strCache>
            </c:strRef>
          </c:cat>
          <c:val>
            <c:numRef>
              <c:f>Sayfa1!$H$31:$J$31</c:f>
              <c:numCache>
                <c:formatCode>#,##0</c:formatCode>
                <c:ptCount val="3"/>
                <c:pt idx="0">
                  <c:v>81380</c:v>
                </c:pt>
                <c:pt idx="1">
                  <c:v>92032</c:v>
                </c:pt>
                <c:pt idx="2">
                  <c:v>27730</c:v>
                </c:pt>
              </c:numCache>
            </c:numRef>
          </c:val>
          <c:smooth val="0"/>
          <c:extLst>
            <c:ext xmlns:c16="http://schemas.microsoft.com/office/drawing/2014/chart" uri="{C3380CC4-5D6E-409C-BE32-E72D297353CC}">
              <c16:uniqueId val="{00000003-F7E5-48F9-A92E-E2F4A72CD722}"/>
            </c:ext>
          </c:extLst>
        </c:ser>
        <c:ser>
          <c:idx val="1"/>
          <c:order val="1"/>
          <c:tx>
            <c:strRef>
              <c:f>Sayfa1!$G$32</c:f>
              <c:strCache>
                <c:ptCount val="1"/>
                <c:pt idx="0">
                  <c:v>2016-2017</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1.19904054097688E-2"/>
                  <c:y val="3.122560499609679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F7E5-48F9-A92E-E2F4A72CD722}"/>
                </c:ext>
              </c:extLst>
            </c:dLbl>
            <c:dLbl>
              <c:idx val="1"/>
              <c:layout>
                <c:manualLayout>
                  <c:x val="-0.100719424460432"/>
                  <c:y val="4.994634411957250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F7E5-48F9-A92E-E2F4A72CD722}"/>
                </c:ext>
              </c:extLst>
            </c:dLbl>
            <c:spPr>
              <a:noFill/>
              <a:ln>
                <a:noFill/>
              </a:ln>
              <a:effectLst/>
            </c:spPr>
            <c:txPr>
              <a:bodyPr rot="0" spcFirstLastPara="1" vertOverflow="ellipsis" vert="horz" wrap="square" lIns="38100" tIns="19050" rIns="38100" bIns="19050" anchor="ctr" anchorCtr="1">
                <a:spAutoFit/>
              </a:bodyPr>
              <a:lstStyle/>
              <a:p>
                <a:pPr>
                  <a:defRPr lang="en-US" sz="800" b="0" i="0" u="none" strike="noStrike" kern="1200" baseline="0">
                    <a:solidFill>
                      <a:schemeClr val="tx1">
                        <a:lumMod val="75000"/>
                        <a:lumOff val="25000"/>
                      </a:schemeClr>
                    </a:solidFill>
                    <a:latin typeface="Verdana" pitchFamily="34" charset="0"/>
                    <a:ea typeface="Verdana" pitchFamily="34" charset="0"/>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Sayfa1!$H$30:$J$30</c:f>
              <c:strCache>
                <c:ptCount val="3"/>
                <c:pt idx="0">
                  <c:v>Inclusive Education (Primary School)</c:v>
                </c:pt>
                <c:pt idx="1">
                  <c:v>Inclusive Education (Lower Secondary School)</c:v>
                </c:pt>
                <c:pt idx="2">
                  <c:v>Inclusive Education (Upper Secondary Education)</c:v>
                </c:pt>
              </c:strCache>
            </c:strRef>
          </c:cat>
          <c:val>
            <c:numRef>
              <c:f>Sayfa1!$H$32:$J$32</c:f>
              <c:numCache>
                <c:formatCode>#,##0</c:formatCode>
                <c:ptCount val="3"/>
                <c:pt idx="0">
                  <c:v>94897</c:v>
                </c:pt>
                <c:pt idx="1">
                  <c:v>109684</c:v>
                </c:pt>
                <c:pt idx="2">
                  <c:v>34320</c:v>
                </c:pt>
              </c:numCache>
            </c:numRef>
          </c:val>
          <c:smooth val="0"/>
          <c:extLst>
            <c:ext xmlns:c16="http://schemas.microsoft.com/office/drawing/2014/chart" uri="{C3380CC4-5D6E-409C-BE32-E72D297353CC}">
              <c16:uniqueId val="{00000006-F7E5-48F9-A92E-E2F4A72CD722}"/>
            </c:ext>
          </c:extLst>
        </c:ser>
        <c:ser>
          <c:idx val="2"/>
          <c:order val="2"/>
          <c:tx>
            <c:strRef>
              <c:f>Sayfa1!$G$33</c:f>
              <c:strCache>
                <c:ptCount val="1"/>
                <c:pt idx="0">
                  <c:v>2017-2018</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7.6738594622520306E-2"/>
                  <c:y val="-4.6838407494145202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F7E5-48F9-A92E-E2F4A72CD722}"/>
                </c:ext>
              </c:extLst>
            </c:dLbl>
            <c:dLbl>
              <c:idx val="1"/>
              <c:layout>
                <c:manualLayout>
                  <c:x val="1.1990407673860899E-2"/>
                  <c:y val="-2.498051379941140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F7E5-48F9-A92E-E2F4A72CD722}"/>
                </c:ext>
              </c:extLst>
            </c:dLbl>
            <c:spPr>
              <a:noFill/>
              <a:ln>
                <a:noFill/>
              </a:ln>
              <a:effectLst/>
            </c:spPr>
            <c:txPr>
              <a:bodyPr rot="0" spcFirstLastPara="1" vertOverflow="ellipsis" vert="horz" wrap="square" lIns="38100" tIns="19050" rIns="38100" bIns="19050" anchor="ctr" anchorCtr="1">
                <a:spAutoFit/>
              </a:bodyPr>
              <a:lstStyle/>
              <a:p>
                <a:pPr>
                  <a:defRPr lang="en-US" sz="800" b="0" i="0" u="none" strike="noStrike" kern="1200" baseline="0">
                    <a:solidFill>
                      <a:schemeClr val="tx1">
                        <a:lumMod val="75000"/>
                        <a:lumOff val="25000"/>
                      </a:schemeClr>
                    </a:solidFill>
                    <a:latin typeface="Verdana" pitchFamily="34" charset="0"/>
                    <a:ea typeface="Verdana" pitchFamily="34" charset="0"/>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Sayfa1!$H$30:$J$30</c:f>
              <c:strCache>
                <c:ptCount val="3"/>
                <c:pt idx="0">
                  <c:v>Inclusive Education (Primary School)</c:v>
                </c:pt>
                <c:pt idx="1">
                  <c:v>Inclusive Education (Lower Secondary School)</c:v>
                </c:pt>
                <c:pt idx="2">
                  <c:v>Inclusive Education (Upper Secondary Education)</c:v>
                </c:pt>
              </c:strCache>
            </c:strRef>
          </c:cat>
          <c:val>
            <c:numRef>
              <c:f>Sayfa1!$H$33:$J$33</c:f>
              <c:numCache>
                <c:formatCode>#,##0</c:formatCode>
                <c:ptCount val="3"/>
                <c:pt idx="0">
                  <c:v>105098</c:v>
                </c:pt>
                <c:pt idx="1">
                  <c:v>108753</c:v>
                </c:pt>
                <c:pt idx="2">
                  <c:v>41318</c:v>
                </c:pt>
              </c:numCache>
            </c:numRef>
          </c:val>
          <c:smooth val="0"/>
          <c:extLst>
            <c:ext xmlns:c16="http://schemas.microsoft.com/office/drawing/2014/chart" uri="{C3380CC4-5D6E-409C-BE32-E72D297353CC}">
              <c16:uniqueId val="{00000009-F7E5-48F9-A92E-E2F4A72CD722}"/>
            </c:ext>
          </c:extLst>
        </c:ser>
        <c:dLbls>
          <c:showLegendKey val="0"/>
          <c:showVal val="0"/>
          <c:showCatName val="0"/>
          <c:showSerName val="0"/>
          <c:showPercent val="0"/>
          <c:showBubbleSize val="0"/>
        </c:dLbls>
        <c:marker val="1"/>
        <c:smooth val="0"/>
        <c:axId val="2109013016"/>
        <c:axId val="2106611896"/>
      </c:lineChart>
      <c:catAx>
        <c:axId val="2109013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800" b="1" i="0" u="none" strike="noStrike" kern="1200" baseline="0">
                <a:solidFill>
                  <a:schemeClr val="tx1">
                    <a:lumMod val="65000"/>
                    <a:lumOff val="35000"/>
                  </a:schemeClr>
                </a:solidFill>
                <a:latin typeface="Verdana" pitchFamily="34" charset="0"/>
                <a:ea typeface="Verdana" pitchFamily="34" charset="0"/>
                <a:cs typeface="+mn-cs"/>
              </a:defRPr>
            </a:pPr>
            <a:endParaRPr lang="en-US"/>
          </a:p>
        </c:txPr>
        <c:crossAx val="2106611896"/>
        <c:crosses val="autoZero"/>
        <c:auto val="1"/>
        <c:lblAlgn val="ctr"/>
        <c:lblOffset val="100"/>
        <c:noMultiLvlLbl val="0"/>
      </c:catAx>
      <c:valAx>
        <c:axId val="21066118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800" b="0" i="0" u="none" strike="noStrike" kern="1200" baseline="0">
                <a:solidFill>
                  <a:schemeClr val="tx1">
                    <a:lumMod val="65000"/>
                    <a:lumOff val="35000"/>
                  </a:schemeClr>
                </a:solidFill>
                <a:latin typeface="Verdana" pitchFamily="34" charset="0"/>
                <a:ea typeface="Verdana" pitchFamily="34" charset="0"/>
                <a:cs typeface="+mn-cs"/>
              </a:defRPr>
            </a:pPr>
            <a:endParaRPr lang="en-US"/>
          </a:p>
        </c:txPr>
        <c:crossAx val="2109013016"/>
        <c:crosses val="autoZero"/>
        <c:crossBetween val="between"/>
      </c:valAx>
      <c:spPr>
        <a:solidFill>
          <a:schemeClr val="accent1">
            <a:lumMod val="20000"/>
            <a:lumOff val="80000"/>
          </a:schemeClr>
        </a:solidFill>
        <a:ln w="15875">
          <a:solidFill>
            <a:schemeClr val="accent1"/>
          </a:solidFill>
        </a:ln>
        <a:effectLst/>
      </c:spPr>
    </c:plotArea>
    <c:legend>
      <c:legendPos val="b"/>
      <c:layout/>
      <c:overlay val="0"/>
      <c:spPr>
        <a:noFill/>
        <a:ln>
          <a:noFill/>
        </a:ln>
        <a:effectLst/>
      </c:spPr>
      <c:txPr>
        <a:bodyPr rot="0" spcFirstLastPara="1" vertOverflow="ellipsis" vert="horz" wrap="square" anchor="ctr" anchorCtr="1"/>
        <a:lstStyle/>
        <a:p>
          <a:pPr>
            <a:defRPr lang="en-US" sz="800" b="0" i="0" u="none" strike="noStrike" kern="1200" baseline="0">
              <a:solidFill>
                <a:schemeClr val="tx1">
                  <a:lumMod val="65000"/>
                  <a:lumOff val="35000"/>
                </a:schemeClr>
              </a:solidFill>
              <a:latin typeface="Verdana" pitchFamily="34" charset="0"/>
              <a:ea typeface="Verdana" pitchFamily="34" charset="0"/>
              <a:cs typeface="+mn-cs"/>
            </a:defRPr>
          </a:pPr>
          <a:endParaRPr lang="en-US"/>
        </a:p>
      </c:txPr>
    </c:legend>
    <c:plotVisOnly val="1"/>
    <c:dispBlanksAs val="gap"/>
    <c:showDLblsOverMax val="0"/>
  </c:chart>
  <c:spPr>
    <a:solidFill>
      <a:schemeClr val="accent1">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C8D3A5-61A8-449E-A6E1-3FF100BAD0B0}"/>
</file>

<file path=customXml/itemProps2.xml><?xml version="1.0" encoding="utf-8"?>
<ds:datastoreItem xmlns:ds="http://schemas.openxmlformats.org/officeDocument/2006/customXml" ds:itemID="{19A0BBBE-8E71-41AB-B135-9DDAB6D7239B}"/>
</file>

<file path=customXml/itemProps3.xml><?xml version="1.0" encoding="utf-8"?>
<ds:datastoreItem xmlns:ds="http://schemas.openxmlformats.org/officeDocument/2006/customXml" ds:itemID="{0A61DFE5-893D-4659-BF61-E6664356B261}"/>
</file>

<file path=customXml/itemProps4.xml><?xml version="1.0" encoding="utf-8"?>
<ds:datastoreItem xmlns:ds="http://schemas.openxmlformats.org/officeDocument/2006/customXml" ds:itemID="{9A9AC317-AC86-41C0-95F5-1BF62C723E74}"/>
</file>

<file path=customXml/itemProps5.xml><?xml version="1.0" encoding="utf-8"?>
<ds:datastoreItem xmlns:ds="http://schemas.openxmlformats.org/officeDocument/2006/customXml" ds:itemID="{27E5E154-3773-4AF2-A8CF-C47CDA9BB07C}"/>
</file>

<file path=docProps/app.xml><?xml version="1.0" encoding="utf-8"?>
<Properties xmlns="http://schemas.openxmlformats.org/officeDocument/2006/extended-properties" xmlns:vt="http://schemas.openxmlformats.org/officeDocument/2006/docPropsVTypes">
  <Template>Normal.dotm</Template>
  <TotalTime>0</TotalTime>
  <Pages>25</Pages>
  <Words>8759</Words>
  <Characters>49927</Characters>
  <Application>Microsoft Office Word</Application>
  <DocSecurity>4</DocSecurity>
  <Lines>416</Lines>
  <Paragraphs>117</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58569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Dede</dc:creator>
  <cp:lastModifiedBy>CAILLOT Lucille</cp:lastModifiedBy>
  <cp:revision>2</cp:revision>
  <cp:lastPrinted>2019-02-08T10:07:00Z</cp:lastPrinted>
  <dcterms:created xsi:type="dcterms:W3CDTF">2019-02-12T07:12:00Z</dcterms:created>
  <dcterms:modified xsi:type="dcterms:W3CDTF">2019-02-12T07:12:00Z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