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2425E3" w14:paraId="3A64034B" w14:textId="77777777" w:rsidTr="00DC046E">
        <w:trPr>
          <w:cantSplit/>
          <w:trHeight w:hRule="exact" w:val="851"/>
        </w:trPr>
        <w:tc>
          <w:tcPr>
            <w:tcW w:w="1276" w:type="dxa"/>
            <w:tcBorders>
              <w:bottom w:val="single" w:sz="4" w:space="0" w:color="auto"/>
            </w:tcBorders>
            <w:vAlign w:val="bottom"/>
          </w:tcPr>
          <w:p w14:paraId="6425EA64" w14:textId="77777777" w:rsidR="00B56E9C" w:rsidRDefault="00B56E9C" w:rsidP="00DC046E">
            <w:pPr>
              <w:spacing w:after="80"/>
            </w:pPr>
          </w:p>
        </w:tc>
        <w:tc>
          <w:tcPr>
            <w:tcW w:w="2268" w:type="dxa"/>
            <w:tcBorders>
              <w:bottom w:val="single" w:sz="4" w:space="0" w:color="auto"/>
            </w:tcBorders>
            <w:vAlign w:val="bottom"/>
          </w:tcPr>
          <w:p w14:paraId="1D9DDC84" w14:textId="515CE1FC" w:rsidR="00B56E9C" w:rsidRPr="00BE5AC7" w:rsidRDefault="00B56E9C" w:rsidP="00DC046E">
            <w:pPr>
              <w:spacing w:after="80" w:line="300" w:lineRule="exact"/>
              <w:rPr>
                <w:b/>
                <w:sz w:val="24"/>
                <w:szCs w:val="24"/>
              </w:rPr>
            </w:pPr>
          </w:p>
        </w:tc>
        <w:tc>
          <w:tcPr>
            <w:tcW w:w="6095" w:type="dxa"/>
            <w:gridSpan w:val="2"/>
            <w:tcBorders>
              <w:bottom w:val="single" w:sz="4" w:space="0" w:color="auto"/>
            </w:tcBorders>
            <w:vAlign w:val="bottom"/>
          </w:tcPr>
          <w:p w14:paraId="733DB572" w14:textId="7356640D" w:rsidR="001D25E7" w:rsidRPr="002425E3" w:rsidRDefault="001645A7" w:rsidP="001645A7">
            <w:pPr>
              <w:jc w:val="right"/>
              <w:rPr>
                <w:lang w:val="fr-FR"/>
              </w:rPr>
            </w:pPr>
            <w:r w:rsidRPr="002425E3">
              <w:rPr>
                <w:sz w:val="36"/>
                <w:szCs w:val="36"/>
                <w:lang w:val="fr-FR"/>
              </w:rPr>
              <w:t>CCPR</w:t>
            </w:r>
            <w:r w:rsidRPr="002425E3">
              <w:rPr>
                <w:lang w:val="fr-FR"/>
              </w:rPr>
              <w:t>/C/1</w:t>
            </w:r>
            <w:r w:rsidR="0092017E" w:rsidRPr="002425E3">
              <w:rPr>
                <w:lang w:val="fr-FR"/>
              </w:rPr>
              <w:t>40</w:t>
            </w:r>
            <w:r w:rsidRPr="002425E3">
              <w:rPr>
                <w:lang w:val="fr-FR"/>
              </w:rPr>
              <w:t>/D/3</w:t>
            </w:r>
            <w:r w:rsidR="0092017E" w:rsidRPr="002425E3">
              <w:rPr>
                <w:lang w:val="fr-FR"/>
              </w:rPr>
              <w:t>196</w:t>
            </w:r>
            <w:r w:rsidRPr="002425E3">
              <w:rPr>
                <w:lang w:val="fr-FR"/>
              </w:rPr>
              <w:t>/201</w:t>
            </w:r>
            <w:r w:rsidR="0092017E" w:rsidRPr="002425E3">
              <w:rPr>
                <w:lang w:val="fr-FR"/>
              </w:rPr>
              <w:t>8</w:t>
            </w:r>
          </w:p>
          <w:p w14:paraId="6FED798C" w14:textId="544928F4" w:rsidR="001645A7" w:rsidRPr="002425E3" w:rsidRDefault="001645A7" w:rsidP="001645A7">
            <w:pPr>
              <w:jc w:val="right"/>
              <w:rPr>
                <w:lang w:val="fr-FR"/>
              </w:rPr>
            </w:pPr>
            <w:r w:rsidRPr="002425E3">
              <w:rPr>
                <w:sz w:val="36"/>
                <w:szCs w:val="36"/>
                <w:lang w:val="fr-FR"/>
              </w:rPr>
              <w:t>CCPR</w:t>
            </w:r>
            <w:r w:rsidRPr="002425E3">
              <w:rPr>
                <w:lang w:val="fr-FR"/>
              </w:rPr>
              <w:t>/C/1</w:t>
            </w:r>
            <w:r w:rsidR="0092017E" w:rsidRPr="002425E3">
              <w:rPr>
                <w:lang w:val="fr-FR"/>
              </w:rPr>
              <w:t>40</w:t>
            </w:r>
            <w:r w:rsidRPr="002425E3">
              <w:rPr>
                <w:lang w:val="fr-FR"/>
              </w:rPr>
              <w:t>/D/3</w:t>
            </w:r>
            <w:r w:rsidR="004F1456" w:rsidRPr="002425E3">
              <w:rPr>
                <w:lang w:val="fr-FR"/>
              </w:rPr>
              <w:t>2</w:t>
            </w:r>
            <w:r w:rsidR="0092017E" w:rsidRPr="002425E3">
              <w:rPr>
                <w:lang w:val="fr-FR"/>
              </w:rPr>
              <w:t>09</w:t>
            </w:r>
            <w:r w:rsidRPr="002425E3">
              <w:rPr>
                <w:lang w:val="fr-FR"/>
              </w:rPr>
              <w:t>/201</w:t>
            </w:r>
            <w:r w:rsidR="00EF30FF" w:rsidRPr="002425E3">
              <w:rPr>
                <w:lang w:val="fr-FR"/>
              </w:rPr>
              <w:t>8</w:t>
            </w:r>
            <w:r w:rsidR="004F1456" w:rsidRPr="002425E3">
              <w:rPr>
                <w:lang w:val="fr-FR"/>
              </w:rPr>
              <w:t xml:space="preserve"> </w:t>
            </w:r>
          </w:p>
          <w:p w14:paraId="4C2173CB" w14:textId="20797E42" w:rsidR="004F1456" w:rsidRPr="002425E3" w:rsidRDefault="004F1456" w:rsidP="001645A7">
            <w:pPr>
              <w:jc w:val="right"/>
              <w:rPr>
                <w:lang w:val="fr-FR"/>
              </w:rPr>
            </w:pPr>
          </w:p>
        </w:tc>
      </w:tr>
      <w:tr w:rsidR="00B56E9C" w:rsidRPr="00BE5AC7" w14:paraId="44EA9D67" w14:textId="77777777" w:rsidTr="00374D82">
        <w:trPr>
          <w:cantSplit/>
          <w:trHeight w:hRule="exact" w:val="2555"/>
        </w:trPr>
        <w:tc>
          <w:tcPr>
            <w:tcW w:w="1276" w:type="dxa"/>
            <w:tcBorders>
              <w:top w:val="single" w:sz="4" w:space="0" w:color="auto"/>
              <w:bottom w:val="single" w:sz="12" w:space="0" w:color="auto"/>
            </w:tcBorders>
          </w:tcPr>
          <w:p w14:paraId="29DF3834" w14:textId="15B4F794" w:rsidR="00B56E9C" w:rsidRPr="002425E3" w:rsidRDefault="00B56E9C" w:rsidP="00DC046E">
            <w:pPr>
              <w:spacing w:before="120"/>
              <w:rPr>
                <w:lang w:val="fr-FR"/>
              </w:rPr>
            </w:pPr>
          </w:p>
        </w:tc>
        <w:tc>
          <w:tcPr>
            <w:tcW w:w="5528" w:type="dxa"/>
            <w:gridSpan w:val="2"/>
            <w:tcBorders>
              <w:top w:val="single" w:sz="4" w:space="0" w:color="auto"/>
              <w:bottom w:val="single" w:sz="12" w:space="0" w:color="auto"/>
            </w:tcBorders>
          </w:tcPr>
          <w:p w14:paraId="4CF2CF19" w14:textId="7EECB0E8" w:rsidR="00B56E9C" w:rsidRPr="002425E3" w:rsidRDefault="00B56E9C" w:rsidP="00DC046E">
            <w:pPr>
              <w:spacing w:before="120" w:line="380" w:lineRule="exact"/>
              <w:rPr>
                <w:b/>
                <w:sz w:val="34"/>
                <w:szCs w:val="40"/>
                <w:lang w:val="fr-FR"/>
              </w:rPr>
            </w:pPr>
          </w:p>
          <w:p w14:paraId="336BEF50" w14:textId="77777777" w:rsidR="006B5F14" w:rsidRPr="002425E3" w:rsidRDefault="006B5F14" w:rsidP="00DC046E">
            <w:pPr>
              <w:spacing w:before="120" w:line="380" w:lineRule="exact"/>
              <w:rPr>
                <w:b/>
                <w:sz w:val="34"/>
                <w:szCs w:val="40"/>
                <w:lang w:val="fr-FR"/>
              </w:rPr>
            </w:pPr>
          </w:p>
          <w:p w14:paraId="737BE234" w14:textId="5C669144" w:rsidR="006B5F14" w:rsidRPr="00BE5AC7" w:rsidRDefault="006B5F14" w:rsidP="00DC046E">
            <w:pPr>
              <w:spacing w:before="120" w:line="380" w:lineRule="exact"/>
              <w:rPr>
                <w:sz w:val="34"/>
              </w:rPr>
            </w:pPr>
            <w:r w:rsidRPr="00492F5D">
              <w:rPr>
                <w:b/>
                <w:sz w:val="34"/>
                <w:szCs w:val="40"/>
              </w:rPr>
              <w:t>Advance unedited version</w:t>
            </w:r>
          </w:p>
        </w:tc>
        <w:tc>
          <w:tcPr>
            <w:tcW w:w="2835" w:type="dxa"/>
            <w:tcBorders>
              <w:top w:val="single" w:sz="4" w:space="0" w:color="auto"/>
              <w:bottom w:val="single" w:sz="12" w:space="0" w:color="auto"/>
            </w:tcBorders>
          </w:tcPr>
          <w:p w14:paraId="74F120D4" w14:textId="4C0CF65C" w:rsidR="001645A7" w:rsidRPr="00BE5AC7" w:rsidRDefault="001645A7" w:rsidP="001645A7">
            <w:pPr>
              <w:spacing w:before="240" w:line="240" w:lineRule="exact"/>
              <w:rPr>
                <w:lang w:eastAsia="en-GB"/>
              </w:rPr>
            </w:pPr>
            <w:r w:rsidRPr="00BE5AC7">
              <w:t xml:space="preserve">Distr.: </w:t>
            </w:r>
            <w:r w:rsidR="006B5F14">
              <w:t>General</w:t>
            </w:r>
          </w:p>
          <w:p w14:paraId="61855FF9" w14:textId="28540EAD" w:rsidR="001645A7" w:rsidRPr="00BE5AC7" w:rsidRDefault="005436A1" w:rsidP="001645A7">
            <w:pPr>
              <w:spacing w:line="240" w:lineRule="exact"/>
            </w:pPr>
            <w:r>
              <w:t>21</w:t>
            </w:r>
            <w:r w:rsidR="006B5F14">
              <w:t xml:space="preserve"> </w:t>
            </w:r>
            <w:r w:rsidR="00BE3A0D">
              <w:t>March</w:t>
            </w:r>
            <w:r w:rsidR="00B46E2A">
              <w:t xml:space="preserve"> 2024</w:t>
            </w:r>
          </w:p>
          <w:p w14:paraId="54BFB024" w14:textId="77777777" w:rsidR="001645A7" w:rsidRPr="00BE5AC7" w:rsidRDefault="001645A7" w:rsidP="001645A7">
            <w:pPr>
              <w:spacing w:line="240" w:lineRule="exact"/>
            </w:pPr>
          </w:p>
          <w:p w14:paraId="72A1D162" w14:textId="3BC3C1DD" w:rsidR="00B56E9C" w:rsidRPr="00BE5AC7" w:rsidRDefault="001645A7" w:rsidP="00DF1A2F">
            <w:pPr>
              <w:spacing w:line="240" w:lineRule="exact"/>
            </w:pPr>
            <w:r w:rsidRPr="00BE5AC7">
              <w:t>English</w:t>
            </w:r>
            <w:r w:rsidR="00DF1A2F">
              <w:t xml:space="preserve"> </w:t>
            </w:r>
          </w:p>
        </w:tc>
      </w:tr>
    </w:tbl>
    <w:p w14:paraId="3990BAB6" w14:textId="77777777" w:rsidR="00BE3A0D" w:rsidRDefault="00B46E2A" w:rsidP="00BE3A0D">
      <w:pPr>
        <w:rPr>
          <w:b/>
          <w:bCs/>
          <w:sz w:val="24"/>
        </w:rPr>
      </w:pPr>
      <w:r w:rsidRPr="007E2028">
        <w:rPr>
          <w:b/>
          <w:bCs/>
          <w:sz w:val="24"/>
        </w:rPr>
        <w:t>Human Rights Committee</w:t>
      </w:r>
    </w:p>
    <w:p w14:paraId="2B2812A1" w14:textId="3DB6936F" w:rsidR="001645A7" w:rsidRPr="00BE5AC7" w:rsidRDefault="001645A7" w:rsidP="001645A7">
      <w:pPr>
        <w:pStyle w:val="HChG"/>
      </w:pPr>
      <w:r w:rsidRPr="00BE5AC7">
        <w:tab/>
      </w:r>
      <w:r w:rsidRPr="00BE5AC7">
        <w:tab/>
      </w:r>
      <w:r w:rsidR="006B5F14" w:rsidRPr="00F07373">
        <w:t>Views adopted by the Committee under article 5 (4) of the Optional Protocol, concerning</w:t>
      </w:r>
      <w:r w:rsidR="006B5F14">
        <w:t xml:space="preserve"> c</w:t>
      </w:r>
      <w:r w:rsidR="006B5F14" w:rsidRPr="00BE5AC7">
        <w:t xml:space="preserve">ommunications </w:t>
      </w:r>
      <w:r w:rsidRPr="00BE5AC7">
        <w:t>Nos. 3</w:t>
      </w:r>
      <w:r w:rsidR="0092017E">
        <w:t>196</w:t>
      </w:r>
      <w:r w:rsidRPr="00BE5AC7">
        <w:t>/201</w:t>
      </w:r>
      <w:r w:rsidR="0092017E">
        <w:t>8</w:t>
      </w:r>
      <w:r w:rsidR="00231D1D">
        <w:t xml:space="preserve"> and</w:t>
      </w:r>
      <w:r w:rsidR="004F1456" w:rsidRPr="00BE5AC7">
        <w:t xml:space="preserve"> 32</w:t>
      </w:r>
      <w:r w:rsidR="0092017E">
        <w:t>09</w:t>
      </w:r>
      <w:r w:rsidR="004F1456" w:rsidRPr="00BE5AC7">
        <w:t>/201</w:t>
      </w:r>
      <w:r w:rsidR="00EF30FF" w:rsidRPr="00BE5AC7">
        <w:t>8</w:t>
      </w:r>
      <w:r w:rsidR="006B5F14" w:rsidRPr="002425E3">
        <w:rPr>
          <w:rStyle w:val="FootnoteReference"/>
          <w:sz w:val="20"/>
          <w:vertAlign w:val="baseline"/>
        </w:rPr>
        <w:footnoteReference w:customMarkFollows="1" w:id="2"/>
        <w:t>*</w:t>
      </w:r>
      <w:r w:rsidR="006B5F14" w:rsidRPr="002425E3">
        <w:rPr>
          <w:sz w:val="20"/>
          <w:vertAlign w:val="superscript"/>
        </w:rPr>
        <w:t>,</w:t>
      </w:r>
      <w:r w:rsidR="006B5F14" w:rsidRPr="002425E3">
        <w:rPr>
          <w:rStyle w:val="FootnoteReference"/>
          <w:sz w:val="20"/>
          <w:vertAlign w:val="baseline"/>
        </w:rPr>
        <w:footnoteReference w:customMarkFollows="1" w:id="3"/>
        <w:t>**</w:t>
      </w:r>
    </w:p>
    <w:p w14:paraId="1A0397C7" w14:textId="545FD433" w:rsidR="001645A7" w:rsidRPr="00BE5AC7" w:rsidRDefault="001645A7" w:rsidP="001645A7">
      <w:pPr>
        <w:pStyle w:val="SingleTxtG"/>
        <w:ind w:left="4536" w:hanging="3402"/>
        <w:jc w:val="left"/>
      </w:pPr>
      <w:r w:rsidRPr="00BE5AC7">
        <w:rPr>
          <w:i/>
        </w:rPr>
        <w:t>Communications submitted by:</w:t>
      </w:r>
      <w:r w:rsidRPr="00BE5AC7">
        <w:tab/>
      </w:r>
      <w:r w:rsidR="00A10FFB">
        <w:rPr>
          <w:bCs/>
        </w:rPr>
        <w:t>Natalya</w:t>
      </w:r>
      <w:r w:rsidR="0092017E">
        <w:rPr>
          <w:bCs/>
        </w:rPr>
        <w:t xml:space="preserve"> </w:t>
      </w:r>
      <w:proofErr w:type="spellStart"/>
      <w:r w:rsidR="0092017E">
        <w:rPr>
          <w:bCs/>
        </w:rPr>
        <w:t>Berezhn</w:t>
      </w:r>
      <w:r w:rsidR="00A10FFB">
        <w:rPr>
          <w:bCs/>
        </w:rPr>
        <w:t>aya</w:t>
      </w:r>
      <w:proofErr w:type="spellEnd"/>
      <w:r w:rsidR="00A41838">
        <w:rPr>
          <w:bCs/>
        </w:rPr>
        <w:t xml:space="preserve"> and</w:t>
      </w:r>
      <w:r w:rsidR="0092017E">
        <w:rPr>
          <w:bCs/>
        </w:rPr>
        <w:t xml:space="preserve"> </w:t>
      </w:r>
      <w:r w:rsidR="00374D82">
        <w:rPr>
          <w:bCs/>
        </w:rPr>
        <w:t>Lyudmila</w:t>
      </w:r>
      <w:r w:rsidR="0092017E">
        <w:rPr>
          <w:bCs/>
        </w:rPr>
        <w:t xml:space="preserve"> </w:t>
      </w:r>
      <w:proofErr w:type="spellStart"/>
      <w:r w:rsidR="0092017E">
        <w:rPr>
          <w:bCs/>
        </w:rPr>
        <w:t>Gershankov</w:t>
      </w:r>
      <w:r w:rsidR="00374D82">
        <w:rPr>
          <w:bCs/>
        </w:rPr>
        <w:t>a</w:t>
      </w:r>
      <w:proofErr w:type="spellEnd"/>
      <w:r w:rsidR="0092017E">
        <w:rPr>
          <w:bCs/>
        </w:rPr>
        <w:t xml:space="preserve"> </w:t>
      </w:r>
      <w:r w:rsidRPr="00BE5AC7">
        <w:t>(</w:t>
      </w:r>
      <w:r w:rsidR="000501BB" w:rsidRPr="00BE5AC7">
        <w:t xml:space="preserve">all </w:t>
      </w:r>
      <w:r w:rsidRPr="00BE5AC7">
        <w:t xml:space="preserve">represented by counsel, </w:t>
      </w:r>
      <w:r w:rsidR="0092017E">
        <w:t xml:space="preserve">Andrei </w:t>
      </w:r>
      <w:proofErr w:type="spellStart"/>
      <w:r w:rsidR="0092017E">
        <w:t>Paluda</w:t>
      </w:r>
      <w:proofErr w:type="spellEnd"/>
      <w:r w:rsidR="000501BB" w:rsidRPr="00BE5AC7">
        <w:t>)</w:t>
      </w:r>
    </w:p>
    <w:p w14:paraId="16E25C5A" w14:textId="0D5E8855" w:rsidR="001645A7" w:rsidRPr="00BE5AC7" w:rsidRDefault="001645A7" w:rsidP="001645A7">
      <w:pPr>
        <w:pStyle w:val="SingleTxtG"/>
        <w:ind w:left="4536" w:hanging="3402"/>
        <w:jc w:val="left"/>
      </w:pPr>
      <w:r w:rsidRPr="00BE5AC7">
        <w:rPr>
          <w:i/>
        </w:rPr>
        <w:t>Alleged victims:</w:t>
      </w:r>
      <w:r w:rsidRPr="00BE5AC7">
        <w:tab/>
        <w:t>The authors</w:t>
      </w:r>
      <w:r w:rsidR="00374D82">
        <w:t xml:space="preserve"> and Semyon </w:t>
      </w:r>
      <w:proofErr w:type="spellStart"/>
      <w:r w:rsidR="00374D82">
        <w:t>Berezhnoi</w:t>
      </w:r>
      <w:proofErr w:type="spellEnd"/>
      <w:r w:rsidR="00374D82">
        <w:t xml:space="preserve"> (communication No. 3196/2018</w:t>
      </w:r>
      <w:r w:rsidR="00374D82" w:rsidRPr="00BE5AC7">
        <w:t>)</w:t>
      </w:r>
      <w:r w:rsidR="00A41838">
        <w:t xml:space="preserve"> and</w:t>
      </w:r>
      <w:r w:rsidR="00374D82">
        <w:t xml:space="preserve"> </w:t>
      </w:r>
      <w:r w:rsidR="00374D82">
        <w:rPr>
          <w:bCs/>
        </w:rPr>
        <w:t xml:space="preserve">Igor </w:t>
      </w:r>
      <w:proofErr w:type="spellStart"/>
      <w:r w:rsidR="00374D82">
        <w:rPr>
          <w:bCs/>
        </w:rPr>
        <w:t>Gershankov</w:t>
      </w:r>
      <w:proofErr w:type="spellEnd"/>
      <w:r w:rsidR="00374D82">
        <w:rPr>
          <w:bCs/>
        </w:rPr>
        <w:t xml:space="preserve"> </w:t>
      </w:r>
      <w:r w:rsidR="00374D82" w:rsidRPr="00BE5AC7">
        <w:t>(</w:t>
      </w:r>
      <w:r w:rsidR="00374D82">
        <w:t>communication No. 3209/2018</w:t>
      </w:r>
      <w:r w:rsidR="00374D82" w:rsidRPr="00BE5AC7">
        <w:t>)</w:t>
      </w:r>
      <w:r w:rsidR="00374D82">
        <w:t xml:space="preserve"> </w:t>
      </w:r>
    </w:p>
    <w:p w14:paraId="04FD9EDF" w14:textId="5257A2BB" w:rsidR="001645A7" w:rsidRPr="00BE5AC7" w:rsidRDefault="001645A7" w:rsidP="001645A7">
      <w:pPr>
        <w:pStyle w:val="SingleTxtG"/>
        <w:ind w:left="4536" w:hanging="3402"/>
        <w:jc w:val="left"/>
      </w:pPr>
      <w:r w:rsidRPr="00BE5AC7">
        <w:rPr>
          <w:i/>
        </w:rPr>
        <w:t>State party:</w:t>
      </w:r>
      <w:r w:rsidRPr="00BE5AC7">
        <w:tab/>
      </w:r>
      <w:r w:rsidR="0092017E">
        <w:t>Belarus</w:t>
      </w:r>
    </w:p>
    <w:p w14:paraId="10C49101" w14:textId="5C62AC87" w:rsidR="001645A7" w:rsidRPr="00BE5AC7" w:rsidRDefault="001645A7" w:rsidP="001645A7">
      <w:pPr>
        <w:pStyle w:val="SingleTxtG"/>
        <w:ind w:left="4536" w:hanging="3402"/>
        <w:jc w:val="left"/>
      </w:pPr>
      <w:r w:rsidRPr="00BE5AC7">
        <w:rPr>
          <w:i/>
        </w:rPr>
        <w:t>Date of communications:</w:t>
      </w:r>
      <w:r w:rsidRPr="00BE5AC7">
        <w:tab/>
        <w:t>2</w:t>
      </w:r>
      <w:r w:rsidR="00815520">
        <w:t>8 June</w:t>
      </w:r>
      <w:r w:rsidR="000501BB" w:rsidRPr="00BE5AC7">
        <w:t xml:space="preserve"> </w:t>
      </w:r>
      <w:r w:rsidRPr="00BE5AC7">
        <w:t>201</w:t>
      </w:r>
      <w:r w:rsidR="00815520">
        <w:t>8</w:t>
      </w:r>
      <w:r w:rsidRPr="00BE5AC7">
        <w:t xml:space="preserve"> (</w:t>
      </w:r>
      <w:r w:rsidR="00815520">
        <w:t>communication No. 3196/2018</w:t>
      </w:r>
      <w:r w:rsidRPr="00BE5AC7">
        <w:t>)</w:t>
      </w:r>
      <w:r w:rsidR="00A41838">
        <w:t xml:space="preserve"> and</w:t>
      </w:r>
      <w:r w:rsidR="00815520">
        <w:t xml:space="preserve"> 13 July 2018 </w:t>
      </w:r>
      <w:r w:rsidR="00815520" w:rsidRPr="00BE5AC7">
        <w:t>(</w:t>
      </w:r>
      <w:r w:rsidR="00815520">
        <w:t>communication No. 3209/2018</w:t>
      </w:r>
      <w:r w:rsidR="00815520" w:rsidRPr="00BE5AC7">
        <w:t>)</w:t>
      </w:r>
      <w:r w:rsidR="00815520">
        <w:t xml:space="preserve"> </w:t>
      </w:r>
    </w:p>
    <w:p w14:paraId="5FFB8B7C" w14:textId="30E75410" w:rsidR="001645A7" w:rsidRPr="00BE5AC7" w:rsidRDefault="001645A7" w:rsidP="001645A7">
      <w:pPr>
        <w:pStyle w:val="SingleTxtG"/>
        <w:ind w:left="4536" w:hanging="3402"/>
        <w:jc w:val="left"/>
        <w:rPr>
          <w:rFonts w:eastAsia="SimSun"/>
          <w:lang w:eastAsia="zh-CN"/>
        </w:rPr>
      </w:pPr>
      <w:r w:rsidRPr="00BE5AC7">
        <w:rPr>
          <w:i/>
        </w:rPr>
        <w:t>Document references:</w:t>
      </w:r>
      <w:r w:rsidRPr="00BE5AC7">
        <w:tab/>
      </w:r>
      <w:r w:rsidRPr="00BE5AC7">
        <w:rPr>
          <w:rFonts w:eastAsia="SimSun"/>
          <w:lang w:eastAsia="zh-CN"/>
        </w:rPr>
        <w:t xml:space="preserve">Decisions taken pursuant to rule 92 of the Committee’s rules of procedure, transmitted to the State party on </w:t>
      </w:r>
      <w:r w:rsidR="00815520" w:rsidRPr="00BE5AC7">
        <w:t>2</w:t>
      </w:r>
      <w:r w:rsidR="00815520">
        <w:t>9 June</w:t>
      </w:r>
      <w:r w:rsidR="00815520" w:rsidRPr="00BE5AC7">
        <w:t xml:space="preserve"> 201</w:t>
      </w:r>
      <w:r w:rsidR="00815520">
        <w:t>8</w:t>
      </w:r>
      <w:r w:rsidR="00815520" w:rsidRPr="00BE5AC7">
        <w:t xml:space="preserve"> (</w:t>
      </w:r>
      <w:r w:rsidR="00815520">
        <w:t>communication No. 3196/2018</w:t>
      </w:r>
      <w:r w:rsidR="00815520" w:rsidRPr="00BE5AC7">
        <w:t>)</w:t>
      </w:r>
      <w:r w:rsidR="00A41838">
        <w:t xml:space="preserve"> and</w:t>
      </w:r>
      <w:r w:rsidR="00815520">
        <w:t xml:space="preserve"> 13 July 2018 </w:t>
      </w:r>
      <w:r w:rsidR="00815520" w:rsidRPr="00BE5AC7">
        <w:t>(</w:t>
      </w:r>
      <w:r w:rsidR="00815520">
        <w:t>communication No. 3209/2018</w:t>
      </w:r>
      <w:r w:rsidR="00815520" w:rsidRPr="00BE5AC7">
        <w:t>)</w:t>
      </w:r>
      <w:r w:rsidRPr="00BE5AC7">
        <w:rPr>
          <w:rFonts w:eastAsia="SimSun"/>
          <w:color w:val="FF0000"/>
          <w:lang w:eastAsia="zh-CN"/>
        </w:rPr>
        <w:t xml:space="preserve"> </w:t>
      </w:r>
    </w:p>
    <w:p w14:paraId="5022EFC2" w14:textId="54A9AE0D" w:rsidR="001645A7" w:rsidRPr="00BE5AC7" w:rsidRDefault="001645A7" w:rsidP="001645A7">
      <w:pPr>
        <w:pStyle w:val="SingleTxtG"/>
        <w:ind w:left="4536" w:hanging="3402"/>
        <w:jc w:val="left"/>
        <w:rPr>
          <w:i/>
        </w:rPr>
      </w:pPr>
      <w:r w:rsidRPr="00BE5AC7">
        <w:rPr>
          <w:i/>
        </w:rPr>
        <w:t>Date of adoption of Views:</w:t>
      </w:r>
      <w:r w:rsidRPr="00BE5AC7">
        <w:tab/>
      </w:r>
      <w:r w:rsidR="00ED2A1B">
        <w:t>21 March</w:t>
      </w:r>
      <w:r w:rsidRPr="00BE5AC7">
        <w:t xml:space="preserve"> 202</w:t>
      </w:r>
      <w:r w:rsidR="00815520">
        <w:t>4</w:t>
      </w:r>
    </w:p>
    <w:p w14:paraId="6754CBE7" w14:textId="2A128F2A" w:rsidR="001645A7" w:rsidRPr="00BE5AC7" w:rsidRDefault="001645A7" w:rsidP="001645A7">
      <w:pPr>
        <w:pStyle w:val="SingleTxtG"/>
        <w:ind w:left="4536" w:hanging="3402"/>
        <w:jc w:val="left"/>
      </w:pPr>
      <w:r w:rsidRPr="00BE5AC7">
        <w:rPr>
          <w:i/>
          <w:iCs/>
        </w:rPr>
        <w:t>Subject matter:</w:t>
      </w:r>
      <w:r w:rsidRPr="00BE5AC7">
        <w:tab/>
      </w:r>
      <w:r w:rsidR="00815520">
        <w:t>Imposition of a death sentence after unfair trial</w:t>
      </w:r>
    </w:p>
    <w:p w14:paraId="3B1F425F" w14:textId="19FF3108" w:rsidR="001645A7" w:rsidRPr="00BE5AC7" w:rsidRDefault="001645A7" w:rsidP="001645A7">
      <w:pPr>
        <w:pStyle w:val="SingleTxtG"/>
        <w:ind w:left="4536" w:hanging="3402"/>
        <w:jc w:val="left"/>
      </w:pPr>
      <w:r w:rsidRPr="00BE5AC7">
        <w:rPr>
          <w:i/>
          <w:iCs/>
        </w:rPr>
        <w:t>Procedural issue</w:t>
      </w:r>
      <w:r w:rsidR="000501BB" w:rsidRPr="00BE5AC7">
        <w:rPr>
          <w:i/>
          <w:iCs/>
        </w:rPr>
        <w:t>s</w:t>
      </w:r>
      <w:r w:rsidRPr="00BE5AC7">
        <w:rPr>
          <w:i/>
          <w:iCs/>
        </w:rPr>
        <w:t xml:space="preserve">: </w:t>
      </w:r>
      <w:r w:rsidRPr="00BE5AC7">
        <w:rPr>
          <w:i/>
          <w:iCs/>
        </w:rPr>
        <w:tab/>
      </w:r>
      <w:r w:rsidR="002256F8">
        <w:rPr>
          <w:lang w:val="en-US"/>
        </w:rPr>
        <w:t>None</w:t>
      </w:r>
      <w:r w:rsidRPr="00BE5AC7">
        <w:t xml:space="preserve"> </w:t>
      </w:r>
    </w:p>
    <w:p w14:paraId="39420E1B" w14:textId="17C30259" w:rsidR="001645A7" w:rsidRPr="00BE5AC7" w:rsidRDefault="001645A7" w:rsidP="001645A7">
      <w:pPr>
        <w:pStyle w:val="SingleTxtG"/>
        <w:ind w:left="4536" w:hanging="3402"/>
        <w:jc w:val="left"/>
      </w:pPr>
      <w:r w:rsidRPr="00BE5AC7">
        <w:rPr>
          <w:i/>
          <w:iCs/>
        </w:rPr>
        <w:t xml:space="preserve">Substantive issues: </w:t>
      </w:r>
      <w:r w:rsidRPr="00BE5AC7">
        <w:rPr>
          <w:i/>
          <w:iCs/>
        </w:rPr>
        <w:tab/>
      </w:r>
      <w:r w:rsidR="002256F8">
        <w:t xml:space="preserve">Death penalty, torture and ill-treatment; habeas corpus; right to a fair hearing by an independent and impartial tribunal; right to be presumed innocent; fair trial – legal assistance; right not to be compelled to testify against oneself or to confess </w:t>
      </w:r>
      <w:proofErr w:type="gramStart"/>
      <w:r w:rsidR="002256F8">
        <w:t>guilt</w:t>
      </w:r>
      <w:proofErr w:type="gramEnd"/>
    </w:p>
    <w:p w14:paraId="3623E23F" w14:textId="278332AD" w:rsidR="001645A7" w:rsidRPr="00BE5AC7" w:rsidRDefault="001645A7" w:rsidP="001645A7">
      <w:pPr>
        <w:pStyle w:val="SingleTxtG"/>
        <w:ind w:left="4536" w:hanging="3402"/>
        <w:jc w:val="left"/>
        <w:rPr>
          <w:lang w:val="en-US"/>
        </w:rPr>
      </w:pPr>
      <w:r w:rsidRPr="00BE5AC7">
        <w:rPr>
          <w:i/>
          <w:iCs/>
        </w:rPr>
        <w:t>Articles of the Covenant:</w:t>
      </w:r>
      <w:r w:rsidRPr="00BE5AC7">
        <w:t xml:space="preserve"> </w:t>
      </w:r>
      <w:r w:rsidRPr="00BE5AC7">
        <w:tab/>
      </w:r>
      <w:r w:rsidR="002256F8">
        <w:t>6; 7; 9 (1), (2), (3) and (4); 14 (1), (2), (3) (a), (b), (d) (g) and (e), and (5)</w:t>
      </w:r>
    </w:p>
    <w:p w14:paraId="22CC91BA" w14:textId="3187DE1F" w:rsidR="001645A7" w:rsidRPr="00BE5AC7" w:rsidRDefault="001645A7" w:rsidP="001645A7">
      <w:pPr>
        <w:pStyle w:val="SingleTxtG"/>
      </w:pPr>
      <w:r w:rsidRPr="00BE5AC7">
        <w:rPr>
          <w:i/>
          <w:iCs/>
        </w:rPr>
        <w:t>Articles of the Optional Protocol:</w:t>
      </w:r>
      <w:r w:rsidR="00FD6A66" w:rsidRPr="00BE5AC7">
        <w:rPr>
          <w:i/>
          <w:iCs/>
        </w:rPr>
        <w:tab/>
      </w:r>
      <w:r w:rsidR="00FD6A66" w:rsidRPr="00BE5AC7">
        <w:rPr>
          <w:i/>
          <w:iCs/>
        </w:rPr>
        <w:tab/>
      </w:r>
      <w:r w:rsidR="00FD6A66" w:rsidRPr="00BE5AC7">
        <w:t>2</w:t>
      </w:r>
    </w:p>
    <w:p w14:paraId="5B8559D1" w14:textId="70E28438" w:rsidR="001645A7" w:rsidRPr="00BE5AC7" w:rsidRDefault="001645A7" w:rsidP="001645A7">
      <w:pPr>
        <w:pStyle w:val="SingleTxtG"/>
      </w:pPr>
      <w:r w:rsidRPr="00BE5AC7">
        <w:t>1.</w:t>
      </w:r>
      <w:r w:rsidR="001F353B" w:rsidRPr="00BE5AC7">
        <w:t>1</w:t>
      </w:r>
      <w:r w:rsidRPr="00BE5AC7">
        <w:tab/>
        <w:t xml:space="preserve">The authors of the communications are </w:t>
      </w:r>
      <w:r w:rsidR="00374D82">
        <w:rPr>
          <w:bCs/>
        </w:rPr>
        <w:t xml:space="preserve">Natalya </w:t>
      </w:r>
      <w:proofErr w:type="spellStart"/>
      <w:r w:rsidR="00374D82">
        <w:rPr>
          <w:bCs/>
        </w:rPr>
        <w:t>Berezhnaya</w:t>
      </w:r>
      <w:proofErr w:type="spellEnd"/>
      <w:r w:rsidR="00374D82" w:rsidRPr="00BE5AC7">
        <w:t xml:space="preserve"> </w:t>
      </w:r>
      <w:r w:rsidR="000501BB" w:rsidRPr="00BE5AC7">
        <w:t xml:space="preserve">(communication No. </w:t>
      </w:r>
      <w:r w:rsidR="00374D82">
        <w:t>3196/2018</w:t>
      </w:r>
      <w:r w:rsidR="000501BB" w:rsidRPr="00BE5AC7">
        <w:t>)</w:t>
      </w:r>
      <w:r w:rsidR="00FF3EC2">
        <w:rPr>
          <w:lang w:val="en-US"/>
        </w:rPr>
        <w:t xml:space="preserve"> and</w:t>
      </w:r>
      <w:r w:rsidR="000501BB" w:rsidRPr="00BE5AC7">
        <w:rPr>
          <w:lang w:val="en-US"/>
        </w:rPr>
        <w:t xml:space="preserve"> </w:t>
      </w:r>
      <w:r w:rsidR="00374D82">
        <w:rPr>
          <w:bCs/>
        </w:rPr>
        <w:t xml:space="preserve">Lyudmila </w:t>
      </w:r>
      <w:proofErr w:type="spellStart"/>
      <w:r w:rsidR="00374D82">
        <w:rPr>
          <w:bCs/>
        </w:rPr>
        <w:t>Gershankova</w:t>
      </w:r>
      <w:proofErr w:type="spellEnd"/>
      <w:r w:rsidR="00374D82">
        <w:rPr>
          <w:bCs/>
        </w:rPr>
        <w:t xml:space="preserve"> </w:t>
      </w:r>
      <w:r w:rsidR="000501BB" w:rsidRPr="00BE5AC7">
        <w:t xml:space="preserve">(communication No. </w:t>
      </w:r>
      <w:r w:rsidR="00374D82">
        <w:t>3209</w:t>
      </w:r>
      <w:r w:rsidR="00EF30FF" w:rsidRPr="00BE5AC7">
        <w:t>/2018</w:t>
      </w:r>
      <w:r w:rsidRPr="00BE5AC7">
        <w:t>)</w:t>
      </w:r>
      <w:r w:rsidRPr="00BE5AC7">
        <w:rPr>
          <w:lang w:val="en-US"/>
        </w:rPr>
        <w:t xml:space="preserve">. The authors are </w:t>
      </w:r>
      <w:r w:rsidRPr="00BE5AC7">
        <w:t xml:space="preserve">nationals of </w:t>
      </w:r>
      <w:r w:rsidR="00374D82">
        <w:t>Belarus</w:t>
      </w:r>
      <w:r w:rsidRPr="00BE5AC7">
        <w:t xml:space="preserve"> born in </w:t>
      </w:r>
      <w:r w:rsidRPr="00BE5AC7">
        <w:rPr>
          <w:lang w:val="en-US"/>
        </w:rPr>
        <w:t>19</w:t>
      </w:r>
      <w:r w:rsidR="00374D82">
        <w:rPr>
          <w:lang w:val="en-US"/>
        </w:rPr>
        <w:t>67</w:t>
      </w:r>
      <w:r w:rsidR="00FF3EC2">
        <w:rPr>
          <w:lang w:val="en-US"/>
        </w:rPr>
        <w:t xml:space="preserve"> and</w:t>
      </w:r>
      <w:r w:rsidRPr="00BE5AC7">
        <w:rPr>
          <w:lang w:val="en-US"/>
        </w:rPr>
        <w:t xml:space="preserve"> </w:t>
      </w:r>
      <w:r w:rsidR="003E516C" w:rsidRPr="00BE5AC7">
        <w:rPr>
          <w:lang w:val="en-US"/>
        </w:rPr>
        <w:t>19</w:t>
      </w:r>
      <w:r w:rsidR="00374D82">
        <w:rPr>
          <w:lang w:val="en-US"/>
        </w:rPr>
        <w:t>57</w:t>
      </w:r>
      <w:r w:rsidRPr="00BE5AC7">
        <w:rPr>
          <w:lang w:val="en-US"/>
        </w:rPr>
        <w:t>,</w:t>
      </w:r>
      <w:r w:rsidRPr="00BE5AC7">
        <w:t xml:space="preserve"> respectively. They claim that the State party has violated their rights </w:t>
      </w:r>
      <w:r w:rsidR="00374D82">
        <w:t xml:space="preserve">and rights of </w:t>
      </w:r>
      <w:r w:rsidR="001449ED">
        <w:t xml:space="preserve">their sons, </w:t>
      </w:r>
      <w:r w:rsidR="00374D82">
        <w:t xml:space="preserve">Semyon </w:t>
      </w:r>
      <w:proofErr w:type="spellStart"/>
      <w:proofErr w:type="gramStart"/>
      <w:r w:rsidR="00374D82">
        <w:t>Berezhnoi</w:t>
      </w:r>
      <w:proofErr w:type="spellEnd"/>
      <w:proofErr w:type="gramEnd"/>
      <w:r w:rsidR="00FF3EC2">
        <w:t xml:space="preserve"> and</w:t>
      </w:r>
      <w:r w:rsidR="00374D82">
        <w:t xml:space="preserve"> </w:t>
      </w:r>
      <w:r w:rsidR="00374D82">
        <w:rPr>
          <w:bCs/>
        </w:rPr>
        <w:t xml:space="preserve">Igor </w:t>
      </w:r>
      <w:proofErr w:type="spellStart"/>
      <w:r w:rsidR="00374D82">
        <w:rPr>
          <w:bCs/>
        </w:rPr>
        <w:t>Gershankov</w:t>
      </w:r>
      <w:proofErr w:type="spellEnd"/>
      <w:r w:rsidR="00374D82">
        <w:t xml:space="preserve"> </w:t>
      </w:r>
      <w:r w:rsidRPr="00BE5AC7">
        <w:t xml:space="preserve">under </w:t>
      </w:r>
      <w:r w:rsidRPr="00BE5AC7">
        <w:lastRenderedPageBreak/>
        <w:t xml:space="preserve">articles </w:t>
      </w:r>
      <w:r w:rsidR="00374D82">
        <w:t>6; 7; 9 (1), (2), (3) and (4); 14 (1), (2), (3) (a), (b), (d) (g) and (e), and (5)</w:t>
      </w:r>
      <w:r w:rsidRPr="00BE5AC7">
        <w:t xml:space="preserve"> of the Covenant. The Optional Protocol entered into force for </w:t>
      </w:r>
      <w:r w:rsidR="00534549" w:rsidRPr="00C346A0">
        <w:t>Belarus on 30 December 1992</w:t>
      </w:r>
      <w:r w:rsidRPr="00BE5AC7">
        <w:t>. The authors are represented by counsel.</w:t>
      </w:r>
    </w:p>
    <w:p w14:paraId="30C5CB0F" w14:textId="21172CB8" w:rsidR="00B06B51" w:rsidRDefault="001F353B" w:rsidP="001645A7">
      <w:pPr>
        <w:pStyle w:val="SingleTxtG"/>
      </w:pPr>
      <w:r w:rsidRPr="00BE5AC7">
        <w:t>1.2</w:t>
      </w:r>
      <w:r w:rsidRPr="00BE5AC7">
        <w:tab/>
      </w:r>
      <w:r w:rsidR="00B06B51">
        <w:t xml:space="preserve">On 29 June and 13 July 2018, pursuant to rule 94 of its rules of procedure, the Committee, acting through its Special Rapporteurs on new communications and interim measures, requested the State party not to carry out the death sentences imposed on </w:t>
      </w:r>
      <w:proofErr w:type="spellStart"/>
      <w:r w:rsidR="00B06B51" w:rsidRPr="003A1DC4">
        <w:t>M</w:t>
      </w:r>
      <w:r w:rsidR="00B06B51">
        <w:t>ess</w:t>
      </w:r>
      <w:r w:rsidR="00B06B51" w:rsidRPr="003A1DC4">
        <w:t>r</w:t>
      </w:r>
      <w:proofErr w:type="spellEnd"/>
      <w:r w:rsidR="00B06B51" w:rsidRPr="003A1DC4">
        <w:t xml:space="preserve">. </w:t>
      </w:r>
      <w:proofErr w:type="spellStart"/>
      <w:r w:rsidR="00B06B51" w:rsidRPr="003A1DC4">
        <w:t>Berezhnoi</w:t>
      </w:r>
      <w:proofErr w:type="spellEnd"/>
      <w:r w:rsidR="00B06B51" w:rsidRPr="003A1DC4">
        <w:t xml:space="preserve"> </w:t>
      </w:r>
      <w:r w:rsidR="00B06B51">
        <w:t xml:space="preserve">and </w:t>
      </w:r>
      <w:proofErr w:type="spellStart"/>
      <w:r w:rsidR="00B06B51">
        <w:t>Gershankov</w:t>
      </w:r>
      <w:proofErr w:type="spellEnd"/>
      <w:r w:rsidR="00B06B51">
        <w:t xml:space="preserve"> while the cases were under examination by the Committee.</w:t>
      </w:r>
      <w:r w:rsidR="00206832">
        <w:t xml:space="preserve"> </w:t>
      </w:r>
      <w:r w:rsidR="00206832" w:rsidRPr="00052BBA">
        <w:t xml:space="preserve">On </w:t>
      </w:r>
      <w:r w:rsidR="00206832">
        <w:t>29 November</w:t>
      </w:r>
      <w:r w:rsidR="00206832" w:rsidRPr="00052BBA">
        <w:t xml:space="preserve"> 201</w:t>
      </w:r>
      <w:r w:rsidR="00206832">
        <w:t>8</w:t>
      </w:r>
      <w:r w:rsidR="00206832" w:rsidRPr="00052BBA">
        <w:t>, the author</w:t>
      </w:r>
      <w:r w:rsidR="00206832">
        <w:t>s’</w:t>
      </w:r>
      <w:r w:rsidR="00206832" w:rsidRPr="00052BBA">
        <w:t xml:space="preserve"> counsel informed the Committee that </w:t>
      </w:r>
      <w:r w:rsidR="00206832">
        <w:rPr>
          <w:lang w:val="en-US"/>
        </w:rPr>
        <w:t xml:space="preserve">Messrs. </w:t>
      </w:r>
      <w:proofErr w:type="spellStart"/>
      <w:r w:rsidR="00206832" w:rsidRPr="000525D8">
        <w:t>Berezhnoi</w:t>
      </w:r>
      <w:proofErr w:type="spellEnd"/>
      <w:r w:rsidR="00206832">
        <w:t xml:space="preserve"> and </w:t>
      </w:r>
      <w:proofErr w:type="spellStart"/>
      <w:r w:rsidR="00206832">
        <w:t>Gershankov</w:t>
      </w:r>
      <w:proofErr w:type="spellEnd"/>
      <w:r w:rsidR="00206832">
        <w:t xml:space="preserve"> </w:t>
      </w:r>
      <w:r w:rsidR="00206832" w:rsidRPr="00052BBA">
        <w:t>had been executed</w:t>
      </w:r>
      <w:r w:rsidR="00206832">
        <w:t>.</w:t>
      </w:r>
    </w:p>
    <w:p w14:paraId="2D6246C5" w14:textId="7ECB65FB" w:rsidR="00534549" w:rsidRDefault="00B06B51" w:rsidP="001645A7">
      <w:pPr>
        <w:pStyle w:val="SingleTxtG"/>
      </w:pPr>
      <w:r>
        <w:t>1.3</w:t>
      </w:r>
      <w:r>
        <w:tab/>
      </w:r>
      <w:r w:rsidR="00534549" w:rsidRPr="00E86AA2">
        <w:t>The present communication</w:t>
      </w:r>
      <w:r w:rsidR="00534549">
        <w:t>s</w:t>
      </w:r>
      <w:r w:rsidR="00534549" w:rsidRPr="00E86AA2">
        <w:t xml:space="preserve"> </w:t>
      </w:r>
      <w:r w:rsidR="00534549">
        <w:t>were</w:t>
      </w:r>
      <w:r w:rsidR="00534549" w:rsidRPr="00E86AA2">
        <w:t xml:space="preserve"> submitted for consideration before the State party’s denunciation of the Optional Protocol became effective on 8 February 2023. In accordance with article 12 (2) of the Optional Protocol and the Committee’s previous case law, the State party continues to be subject to the application of the Optional Protocol as regards the present communication</w:t>
      </w:r>
      <w:r w:rsidR="00534549">
        <w:t>s</w:t>
      </w:r>
      <w:r w:rsidR="00534549" w:rsidRPr="00E86AA2">
        <w:t>.</w:t>
      </w:r>
      <w:r w:rsidR="00534549" w:rsidRPr="00E86AA2">
        <w:rPr>
          <w:rStyle w:val="FootnoteReference"/>
        </w:rPr>
        <w:footnoteReference w:id="4"/>
      </w:r>
    </w:p>
    <w:p w14:paraId="2EBE9A96" w14:textId="0C87118D" w:rsidR="001F353B" w:rsidRPr="00BE5AC7" w:rsidRDefault="00AC57DD" w:rsidP="001645A7">
      <w:pPr>
        <w:pStyle w:val="SingleTxtG"/>
      </w:pPr>
      <w:r>
        <w:t>1.</w:t>
      </w:r>
      <w:r w:rsidR="00B06B51">
        <w:t>4</w:t>
      </w:r>
      <w:r>
        <w:tab/>
      </w:r>
      <w:r w:rsidR="00F94091" w:rsidRPr="00BE5AC7">
        <w:t xml:space="preserve">On </w:t>
      </w:r>
      <w:r w:rsidR="00ED2A1B">
        <w:t>21 March 2024</w:t>
      </w:r>
      <w:r w:rsidR="00F94091" w:rsidRPr="00BE5AC7">
        <w:t>, pursuant to rule 97 (3) of the Committee’s rules of procedure, the Committee decided to join communications</w:t>
      </w:r>
      <w:r w:rsidR="001B6766">
        <w:t xml:space="preserve"> Nos.</w:t>
      </w:r>
      <w:r w:rsidR="00F94091" w:rsidRPr="00BE5AC7">
        <w:t xml:space="preserve"> </w:t>
      </w:r>
      <w:r>
        <w:t>3196/2018</w:t>
      </w:r>
      <w:r w:rsidR="00FF3EC2">
        <w:t xml:space="preserve"> ad</w:t>
      </w:r>
      <w:r w:rsidR="000501BB" w:rsidRPr="00BE5AC7">
        <w:t xml:space="preserve"> </w:t>
      </w:r>
      <w:r>
        <w:t>3209</w:t>
      </w:r>
      <w:r w:rsidR="00EF30FF" w:rsidRPr="00BE5AC7">
        <w:t>/2018</w:t>
      </w:r>
      <w:r w:rsidR="00F94091" w:rsidRPr="00BE5AC7">
        <w:t xml:space="preserve"> submitted by </w:t>
      </w:r>
      <w:r w:rsidR="009B1553">
        <w:t>two</w:t>
      </w:r>
      <w:r w:rsidR="00F94091" w:rsidRPr="00BE5AC7">
        <w:t xml:space="preserve"> different authors for a joint decision, in view of substantial factual and legal similarity.</w:t>
      </w:r>
    </w:p>
    <w:p w14:paraId="25D38A48" w14:textId="5BBC91DC" w:rsidR="001645A7" w:rsidRPr="00BE5AC7" w:rsidRDefault="001645A7" w:rsidP="001645A7">
      <w:pPr>
        <w:pStyle w:val="H23G"/>
      </w:pPr>
      <w:r w:rsidRPr="00BE5AC7">
        <w:tab/>
      </w:r>
      <w:r w:rsidRPr="00BE5AC7">
        <w:tab/>
      </w:r>
      <w:r w:rsidR="001F353B" w:rsidRPr="00BE5AC7">
        <w:t>F</w:t>
      </w:r>
      <w:r w:rsidRPr="00BE5AC7">
        <w:t xml:space="preserve">acts as submitted by the </w:t>
      </w:r>
      <w:proofErr w:type="gramStart"/>
      <w:r w:rsidRPr="00BE5AC7">
        <w:t>authors</w:t>
      </w:r>
      <w:proofErr w:type="gramEnd"/>
    </w:p>
    <w:p w14:paraId="7F41E5FD" w14:textId="38B15FEA" w:rsidR="00744ED3" w:rsidRDefault="001645A7" w:rsidP="001645A7">
      <w:pPr>
        <w:pStyle w:val="SingleTxtG"/>
      </w:pPr>
      <w:r w:rsidRPr="00BE5AC7">
        <w:t>2.1</w:t>
      </w:r>
      <w:r w:rsidRPr="00BE5AC7">
        <w:tab/>
      </w:r>
      <w:r w:rsidR="00744ED3">
        <w:t xml:space="preserve">At the time of submitting their communications, </w:t>
      </w:r>
      <w:r w:rsidR="009C72EB">
        <w:t>the sons</w:t>
      </w:r>
      <w:r w:rsidR="00744ED3">
        <w:t xml:space="preserve"> of </w:t>
      </w:r>
      <w:r w:rsidR="0053667E">
        <w:t>both</w:t>
      </w:r>
      <w:r w:rsidR="00744ED3">
        <w:t xml:space="preserve"> authors were facing execution after being found guilty of committing serious crimes and sentenced to death. Their </w:t>
      </w:r>
      <w:r w:rsidR="00E3397F" w:rsidRPr="00BE5AC7">
        <w:t xml:space="preserve">respective appeals lodged before the domestic </w:t>
      </w:r>
      <w:r w:rsidR="00E3397F">
        <w:t>courts</w:t>
      </w:r>
      <w:r w:rsidR="00E3397F" w:rsidRPr="00BE5AC7">
        <w:t xml:space="preserve"> were rejected and the authors claim that they have exhausted all available domestic remedies.</w:t>
      </w:r>
    </w:p>
    <w:p w14:paraId="06FB35D7" w14:textId="062AB292" w:rsidR="003A1DC4" w:rsidRPr="003A1DC4" w:rsidRDefault="001645A7" w:rsidP="003A1DC4">
      <w:pPr>
        <w:pStyle w:val="SingleTxtG"/>
      </w:pPr>
      <w:r w:rsidRPr="00BE5AC7">
        <w:t xml:space="preserve">2.2 </w:t>
      </w:r>
      <w:r w:rsidR="00EA7D04">
        <w:tab/>
      </w:r>
      <w:r w:rsidR="003A1DC4" w:rsidRPr="003A1DC4">
        <w:t>On 21 July 2017, M</w:t>
      </w:r>
      <w:r w:rsidR="00F61263">
        <w:t>e</w:t>
      </w:r>
      <w:r w:rsidR="007F5E4F">
        <w:t>ss</w:t>
      </w:r>
      <w:r w:rsidR="003A1DC4" w:rsidRPr="003A1DC4">
        <w:t>r</w:t>
      </w:r>
      <w:r w:rsidR="00516E7A">
        <w:t>s</w:t>
      </w:r>
      <w:r w:rsidR="003A1DC4" w:rsidRPr="003A1DC4">
        <w:t xml:space="preserve">. </w:t>
      </w:r>
      <w:proofErr w:type="spellStart"/>
      <w:r w:rsidR="003A1DC4" w:rsidRPr="003A1DC4">
        <w:t>Berezhnoi</w:t>
      </w:r>
      <w:proofErr w:type="spellEnd"/>
      <w:r w:rsidR="003A1DC4" w:rsidRPr="003A1DC4">
        <w:t xml:space="preserve"> </w:t>
      </w:r>
      <w:r w:rsidR="007849C0">
        <w:t xml:space="preserve">and </w:t>
      </w:r>
      <w:proofErr w:type="spellStart"/>
      <w:r w:rsidR="007849C0">
        <w:t>Gershankov</w:t>
      </w:r>
      <w:proofErr w:type="spellEnd"/>
      <w:r w:rsidR="007849C0" w:rsidRPr="003A1DC4">
        <w:t xml:space="preserve"> </w:t>
      </w:r>
      <w:r w:rsidR="003A1DC4" w:rsidRPr="003A1DC4">
        <w:t>w</w:t>
      </w:r>
      <w:r w:rsidR="007849C0">
        <w:t>ere</w:t>
      </w:r>
      <w:r w:rsidR="003A1DC4" w:rsidRPr="003A1DC4">
        <w:t xml:space="preserve"> sentenced to death by Mogilev Regional Court </w:t>
      </w:r>
      <w:r w:rsidR="003A1DC4">
        <w:t xml:space="preserve">after being found guilty </w:t>
      </w:r>
      <w:r w:rsidR="003A1DC4" w:rsidRPr="003A1DC4">
        <w:t>on multiple counts of murder, attempted murder, robbery</w:t>
      </w:r>
      <w:r w:rsidR="00823A6F">
        <w:t>,</w:t>
      </w:r>
      <w:r w:rsidR="003A1DC4" w:rsidRPr="003A1DC4">
        <w:t xml:space="preserve"> and fraud by an organized group. </w:t>
      </w:r>
    </w:p>
    <w:p w14:paraId="20F0AA99" w14:textId="1630A587" w:rsidR="003A1DC4" w:rsidRPr="003A1DC4" w:rsidRDefault="003A1DC4" w:rsidP="003A1DC4">
      <w:pPr>
        <w:pStyle w:val="SingleTxtG"/>
      </w:pPr>
      <w:r w:rsidRPr="003A1DC4">
        <w:t>2.</w:t>
      </w:r>
      <w:r w:rsidR="009E093E">
        <w:t>3</w:t>
      </w:r>
      <w:r w:rsidRPr="003A1DC4">
        <w:tab/>
        <w:t>On 3</w:t>
      </w:r>
      <w:r w:rsidR="007849C0">
        <w:t>0 and 3</w:t>
      </w:r>
      <w:r w:rsidRPr="003A1DC4">
        <w:t>1 July 2017, M</w:t>
      </w:r>
      <w:r w:rsidR="00F61263">
        <w:t>e</w:t>
      </w:r>
      <w:r w:rsidR="007849C0">
        <w:t>ss</w:t>
      </w:r>
      <w:r w:rsidRPr="003A1DC4">
        <w:t>r</w:t>
      </w:r>
      <w:r w:rsidR="00516E7A">
        <w:t>s</w:t>
      </w:r>
      <w:r w:rsidRPr="003A1DC4">
        <w:t xml:space="preserve">. </w:t>
      </w:r>
      <w:proofErr w:type="spellStart"/>
      <w:r w:rsidR="007849C0">
        <w:t>Gershankov</w:t>
      </w:r>
      <w:proofErr w:type="spellEnd"/>
      <w:r w:rsidR="007849C0" w:rsidRPr="003A1DC4">
        <w:t xml:space="preserve"> </w:t>
      </w:r>
      <w:r w:rsidR="007849C0">
        <w:t xml:space="preserve">and </w:t>
      </w:r>
      <w:proofErr w:type="spellStart"/>
      <w:r w:rsidRPr="003A1DC4">
        <w:t>Berezhnoi</w:t>
      </w:r>
      <w:proofErr w:type="spellEnd"/>
      <w:r w:rsidRPr="003A1DC4">
        <w:t xml:space="preserve"> submitted appeal</w:t>
      </w:r>
      <w:r w:rsidR="007849C0">
        <w:t>s</w:t>
      </w:r>
      <w:r w:rsidRPr="003A1DC4">
        <w:t xml:space="preserve"> to the Supreme Court</w:t>
      </w:r>
      <w:r>
        <w:t>, which w</w:t>
      </w:r>
      <w:r w:rsidR="007849C0">
        <w:t>ere</w:t>
      </w:r>
      <w:r>
        <w:t xml:space="preserve"> denied on</w:t>
      </w:r>
      <w:r w:rsidRPr="003A1DC4">
        <w:t xml:space="preserve"> 20 December 2017</w:t>
      </w:r>
      <w:r>
        <w:t>.</w:t>
      </w:r>
      <w:r w:rsidRPr="003A1DC4">
        <w:t xml:space="preserve"> </w:t>
      </w:r>
    </w:p>
    <w:p w14:paraId="2312F477" w14:textId="7B844FED" w:rsidR="003A1DC4" w:rsidRPr="003A1DC4" w:rsidRDefault="003A1DC4" w:rsidP="003A1DC4">
      <w:pPr>
        <w:pStyle w:val="SingleTxtG"/>
      </w:pPr>
      <w:r w:rsidRPr="003A1DC4">
        <w:t>2.</w:t>
      </w:r>
      <w:r w:rsidR="009E093E">
        <w:t>4</w:t>
      </w:r>
      <w:r w:rsidRPr="003A1DC4">
        <w:tab/>
        <w:t xml:space="preserve">On 12 January </w:t>
      </w:r>
      <w:r>
        <w:t xml:space="preserve">and 5 March </w:t>
      </w:r>
      <w:r w:rsidRPr="003A1DC4">
        <w:t xml:space="preserve">2018, Mr. </w:t>
      </w:r>
      <w:proofErr w:type="spellStart"/>
      <w:r w:rsidRPr="003A1DC4">
        <w:t>Berezhnoi</w:t>
      </w:r>
      <w:proofErr w:type="spellEnd"/>
      <w:r w:rsidRPr="003A1DC4">
        <w:t xml:space="preserve"> submitted request</w:t>
      </w:r>
      <w:r w:rsidR="00C01935">
        <w:t>s</w:t>
      </w:r>
      <w:r w:rsidRPr="003A1DC4">
        <w:t xml:space="preserve"> for a supervisory review to the </w:t>
      </w:r>
      <w:r>
        <w:t xml:space="preserve">Office of the </w:t>
      </w:r>
      <w:r w:rsidRPr="003A1DC4">
        <w:t>Prosecutor General</w:t>
      </w:r>
      <w:r>
        <w:t>, which were denied o</w:t>
      </w:r>
      <w:r w:rsidRPr="003A1DC4">
        <w:t xml:space="preserve">n 15 February </w:t>
      </w:r>
      <w:r>
        <w:t xml:space="preserve">and 9 April </w:t>
      </w:r>
      <w:r w:rsidRPr="003A1DC4">
        <w:t>2018</w:t>
      </w:r>
      <w:r>
        <w:t xml:space="preserve"> by the Deputy Prosecutor General and </w:t>
      </w:r>
      <w:r w:rsidRPr="003A1DC4">
        <w:t>Prosecutor General</w:t>
      </w:r>
      <w:r w:rsidR="006F3A56">
        <w:t>,</w:t>
      </w:r>
      <w:r w:rsidRPr="003A1DC4">
        <w:t xml:space="preserve"> </w:t>
      </w:r>
      <w:r w:rsidR="00780240">
        <w:t>respectively</w:t>
      </w:r>
      <w:r w:rsidRPr="003A1DC4">
        <w:t>.</w:t>
      </w:r>
      <w:r w:rsidR="007849C0">
        <w:t xml:space="preserve"> </w:t>
      </w:r>
      <w:r w:rsidR="007849C0" w:rsidRPr="003A1DC4">
        <w:t>On 1</w:t>
      </w:r>
      <w:r w:rsidR="007849C0">
        <w:t>8</w:t>
      </w:r>
      <w:r w:rsidR="007849C0" w:rsidRPr="003A1DC4">
        <w:t xml:space="preserve"> January </w:t>
      </w:r>
      <w:r w:rsidR="007849C0">
        <w:t xml:space="preserve">and 5 March </w:t>
      </w:r>
      <w:r w:rsidR="007849C0" w:rsidRPr="003A1DC4">
        <w:t xml:space="preserve">2018, Mr. </w:t>
      </w:r>
      <w:proofErr w:type="spellStart"/>
      <w:r w:rsidR="007849C0">
        <w:t>Gershankov</w:t>
      </w:r>
      <w:proofErr w:type="spellEnd"/>
      <w:r w:rsidR="007849C0" w:rsidRPr="003A1DC4">
        <w:t xml:space="preserve"> </w:t>
      </w:r>
      <w:r w:rsidR="007849C0">
        <w:t xml:space="preserve">also </w:t>
      </w:r>
      <w:r w:rsidR="007849C0" w:rsidRPr="003A1DC4">
        <w:t>submitted request</w:t>
      </w:r>
      <w:r w:rsidR="007849C0">
        <w:t>s</w:t>
      </w:r>
      <w:r w:rsidR="007849C0" w:rsidRPr="003A1DC4">
        <w:t xml:space="preserve"> for a supervisory review to the </w:t>
      </w:r>
      <w:r w:rsidR="007849C0">
        <w:t xml:space="preserve">Office of the </w:t>
      </w:r>
      <w:r w:rsidR="007849C0" w:rsidRPr="003A1DC4">
        <w:t>Prosecutor General</w:t>
      </w:r>
      <w:r w:rsidR="007849C0">
        <w:t>, which were denied o</w:t>
      </w:r>
      <w:r w:rsidR="007849C0" w:rsidRPr="003A1DC4">
        <w:t>n 1</w:t>
      </w:r>
      <w:r w:rsidR="007849C0">
        <w:t>9</w:t>
      </w:r>
      <w:r w:rsidR="007849C0" w:rsidRPr="003A1DC4">
        <w:t xml:space="preserve"> February </w:t>
      </w:r>
      <w:r w:rsidR="007849C0">
        <w:t xml:space="preserve">and 3 April </w:t>
      </w:r>
      <w:r w:rsidR="007849C0" w:rsidRPr="003A1DC4">
        <w:t>2018</w:t>
      </w:r>
      <w:r w:rsidR="007849C0">
        <w:t xml:space="preserve"> by the Deputy Prosecutor General and </w:t>
      </w:r>
      <w:r w:rsidR="007849C0" w:rsidRPr="003A1DC4">
        <w:t>Prosecutor General.</w:t>
      </w:r>
    </w:p>
    <w:p w14:paraId="29394609" w14:textId="473AF11A" w:rsidR="003A1DC4" w:rsidRPr="003A1DC4" w:rsidRDefault="003A1DC4" w:rsidP="003A1DC4">
      <w:pPr>
        <w:pStyle w:val="SingleTxtG"/>
      </w:pPr>
      <w:r w:rsidRPr="003A1DC4">
        <w:t>2.</w:t>
      </w:r>
      <w:r w:rsidR="009E093E">
        <w:t>5</w:t>
      </w:r>
      <w:r w:rsidRPr="003A1DC4">
        <w:tab/>
        <w:t xml:space="preserve">On 21 May </w:t>
      </w:r>
      <w:r w:rsidR="00780240">
        <w:t xml:space="preserve">and 20 June </w:t>
      </w:r>
      <w:r w:rsidRPr="003A1DC4">
        <w:t xml:space="preserve">2018, Mr. </w:t>
      </w:r>
      <w:proofErr w:type="spellStart"/>
      <w:r w:rsidRPr="003A1DC4">
        <w:t>Berezhnoi</w:t>
      </w:r>
      <w:proofErr w:type="spellEnd"/>
      <w:r w:rsidRPr="003A1DC4">
        <w:t xml:space="preserve"> submitted request</w:t>
      </w:r>
      <w:r w:rsidR="00C01935">
        <w:t>s</w:t>
      </w:r>
      <w:r w:rsidRPr="003A1DC4">
        <w:t xml:space="preserve"> </w:t>
      </w:r>
      <w:r w:rsidR="00C01935" w:rsidRPr="003A1DC4">
        <w:t xml:space="preserve">for a supervisory review </w:t>
      </w:r>
      <w:r w:rsidRPr="003A1DC4">
        <w:t>to the Supreme Court</w:t>
      </w:r>
      <w:r w:rsidR="00C01935">
        <w:t>, which were denied o</w:t>
      </w:r>
      <w:r w:rsidRPr="003A1DC4">
        <w:t xml:space="preserve">n 25 June 2018. </w:t>
      </w:r>
      <w:r w:rsidR="007849C0" w:rsidRPr="003A1DC4">
        <w:t>On 2</w:t>
      </w:r>
      <w:r w:rsidR="007849C0">
        <w:t>8</w:t>
      </w:r>
      <w:r w:rsidR="007849C0" w:rsidRPr="003A1DC4">
        <w:t xml:space="preserve"> May</w:t>
      </w:r>
      <w:r w:rsidR="007849C0">
        <w:t xml:space="preserve"> </w:t>
      </w:r>
      <w:r w:rsidR="007849C0" w:rsidRPr="003A1DC4">
        <w:t xml:space="preserve">2018, Mr. </w:t>
      </w:r>
      <w:proofErr w:type="spellStart"/>
      <w:r w:rsidR="007849C0">
        <w:t>Gershankov</w:t>
      </w:r>
      <w:proofErr w:type="spellEnd"/>
      <w:r w:rsidR="007849C0" w:rsidRPr="003A1DC4">
        <w:t xml:space="preserve"> </w:t>
      </w:r>
      <w:r w:rsidR="007849C0">
        <w:t xml:space="preserve">also </w:t>
      </w:r>
      <w:r w:rsidR="007849C0" w:rsidRPr="003A1DC4">
        <w:t xml:space="preserve">submitted </w:t>
      </w:r>
      <w:r w:rsidR="007849C0">
        <w:t xml:space="preserve">a </w:t>
      </w:r>
      <w:r w:rsidR="007849C0" w:rsidRPr="003A1DC4">
        <w:t>request for a supervisory review to the Supreme Court</w:t>
      </w:r>
      <w:r w:rsidR="007849C0">
        <w:t>, which was denied o</w:t>
      </w:r>
      <w:r w:rsidR="007849C0" w:rsidRPr="003A1DC4">
        <w:t xml:space="preserve">n </w:t>
      </w:r>
      <w:r w:rsidR="007849C0">
        <w:t>6 July</w:t>
      </w:r>
      <w:r w:rsidR="007849C0" w:rsidRPr="003A1DC4">
        <w:t xml:space="preserve"> 2018.</w:t>
      </w:r>
    </w:p>
    <w:p w14:paraId="23C1D2F9" w14:textId="60DDFFD7" w:rsidR="001645A7" w:rsidRPr="007849C0" w:rsidRDefault="003A1DC4" w:rsidP="007849C0">
      <w:pPr>
        <w:pStyle w:val="SingleTxtG"/>
      </w:pPr>
      <w:r w:rsidRPr="003A1DC4">
        <w:t>2.</w:t>
      </w:r>
      <w:r w:rsidR="009E093E">
        <w:t>6</w:t>
      </w:r>
      <w:r w:rsidRPr="003A1DC4">
        <w:tab/>
      </w:r>
      <w:proofErr w:type="spellStart"/>
      <w:r w:rsidR="007849C0" w:rsidRPr="003A1DC4">
        <w:t>M</w:t>
      </w:r>
      <w:r w:rsidR="00E820DA">
        <w:t>e</w:t>
      </w:r>
      <w:r w:rsidR="007849C0">
        <w:t>ss</w:t>
      </w:r>
      <w:r w:rsidR="007849C0" w:rsidRPr="003A1DC4">
        <w:t>r</w:t>
      </w:r>
      <w:proofErr w:type="spellEnd"/>
      <w:r w:rsidR="007849C0" w:rsidRPr="003A1DC4">
        <w:t xml:space="preserve">. </w:t>
      </w:r>
      <w:proofErr w:type="spellStart"/>
      <w:r w:rsidR="007849C0" w:rsidRPr="003A1DC4">
        <w:t>Berezhnoi</w:t>
      </w:r>
      <w:proofErr w:type="spellEnd"/>
      <w:r w:rsidR="007849C0" w:rsidRPr="003A1DC4">
        <w:t xml:space="preserve"> </w:t>
      </w:r>
      <w:r w:rsidR="007849C0">
        <w:t xml:space="preserve">and </w:t>
      </w:r>
      <w:proofErr w:type="spellStart"/>
      <w:r w:rsidR="007849C0">
        <w:t>Gershankov</w:t>
      </w:r>
      <w:proofErr w:type="spellEnd"/>
      <w:r w:rsidRPr="003A1DC4">
        <w:t xml:space="preserve"> </w:t>
      </w:r>
      <w:r w:rsidR="00A54F05">
        <w:t xml:space="preserve">also </w:t>
      </w:r>
      <w:r w:rsidRPr="003A1DC4">
        <w:t>submitted request</w:t>
      </w:r>
      <w:r w:rsidR="007849C0">
        <w:t>s</w:t>
      </w:r>
      <w:r w:rsidRPr="003A1DC4">
        <w:t xml:space="preserve"> for a Presidential pardon</w:t>
      </w:r>
      <w:r w:rsidR="00C01935">
        <w:t xml:space="preserve">, </w:t>
      </w:r>
      <w:r w:rsidR="00C01935" w:rsidRPr="00A54F05">
        <w:t xml:space="preserve">which </w:t>
      </w:r>
      <w:r w:rsidR="00A54F05">
        <w:t>were denied</w:t>
      </w:r>
      <w:r w:rsidR="00A54F05" w:rsidRPr="003A1DC4">
        <w:t xml:space="preserve"> </w:t>
      </w:r>
      <w:r w:rsidR="00A54F05">
        <w:t xml:space="preserve">on </w:t>
      </w:r>
      <w:r w:rsidR="00A54F05" w:rsidRPr="003A1DC4">
        <w:t>an unspecified date</w:t>
      </w:r>
      <w:r w:rsidR="009B6F52">
        <w:t>.</w:t>
      </w:r>
      <w:r w:rsidR="00A54F05" w:rsidRPr="003A1DC4">
        <w:t xml:space="preserve"> </w:t>
      </w:r>
      <w:r w:rsidR="000501BB" w:rsidRPr="00BE5AC7">
        <w:rPr>
          <w:bCs/>
        </w:rPr>
        <w:t xml:space="preserve"> </w:t>
      </w:r>
    </w:p>
    <w:p w14:paraId="5DC76CBA" w14:textId="14150F6F" w:rsidR="001645A7" w:rsidRPr="00BE5AC7" w:rsidRDefault="000501BB" w:rsidP="001645A7">
      <w:pPr>
        <w:pStyle w:val="H4G"/>
        <w:rPr>
          <w:b/>
          <w:bCs/>
          <w:i w:val="0"/>
          <w:iCs/>
        </w:rPr>
      </w:pPr>
      <w:r w:rsidRPr="00BE5AC7">
        <w:tab/>
      </w:r>
      <w:r w:rsidRPr="00BE5AC7">
        <w:tab/>
      </w:r>
      <w:r w:rsidR="001645A7" w:rsidRPr="00BE5AC7">
        <w:tab/>
      </w:r>
      <w:r w:rsidR="001F353B" w:rsidRPr="00BE5AC7">
        <w:rPr>
          <w:b/>
          <w:bCs/>
          <w:i w:val="0"/>
          <w:iCs/>
        </w:rPr>
        <w:t>C</w:t>
      </w:r>
      <w:r w:rsidR="001645A7" w:rsidRPr="00BE5AC7">
        <w:rPr>
          <w:b/>
          <w:bCs/>
          <w:i w:val="0"/>
          <w:iCs/>
        </w:rPr>
        <w:t>omplaint</w:t>
      </w:r>
    </w:p>
    <w:p w14:paraId="4AB07400" w14:textId="1C746CAB" w:rsidR="00226A49" w:rsidRDefault="00226A49" w:rsidP="00226A49">
      <w:pPr>
        <w:pStyle w:val="SingleTxtG"/>
      </w:pPr>
      <w:r w:rsidRPr="00FC79F6">
        <w:t>3.</w:t>
      </w:r>
      <w:r w:rsidR="00E76CDC">
        <w:t>1</w:t>
      </w:r>
      <w:r w:rsidRPr="00FC79F6">
        <w:tab/>
      </w:r>
      <w:r w:rsidRPr="002F2923">
        <w:t xml:space="preserve">The </w:t>
      </w:r>
      <w:r>
        <w:t xml:space="preserve">authors claim that the rights </w:t>
      </w:r>
      <w:r w:rsidR="005F20F3">
        <w:rPr>
          <w:lang w:val="en-US"/>
        </w:rPr>
        <w:t xml:space="preserve">of </w:t>
      </w:r>
      <w:proofErr w:type="spellStart"/>
      <w:r w:rsidR="005F20F3" w:rsidRPr="00965F97">
        <w:t>M</w:t>
      </w:r>
      <w:r w:rsidR="00E820DA">
        <w:t>e</w:t>
      </w:r>
      <w:r w:rsidR="005F20F3" w:rsidRPr="00965F97">
        <w:t>ssr</w:t>
      </w:r>
      <w:proofErr w:type="spellEnd"/>
      <w:r w:rsidR="00D27048">
        <w:rPr>
          <w:lang w:val="en-US"/>
        </w:rPr>
        <w:t>s</w:t>
      </w:r>
      <w:r w:rsidR="005F20F3" w:rsidRPr="00965F97">
        <w:t xml:space="preserve">. </w:t>
      </w:r>
      <w:proofErr w:type="spellStart"/>
      <w:r w:rsidR="005F20F3" w:rsidRPr="00965F97">
        <w:t>Berezhnoi</w:t>
      </w:r>
      <w:proofErr w:type="spellEnd"/>
      <w:r w:rsidR="005F20F3" w:rsidRPr="00965F97">
        <w:t xml:space="preserve"> and </w:t>
      </w:r>
      <w:proofErr w:type="spellStart"/>
      <w:r w:rsidR="005F20F3" w:rsidRPr="00965F97">
        <w:t>Gershankov</w:t>
      </w:r>
      <w:proofErr w:type="spellEnd"/>
      <w:r w:rsidR="005F20F3" w:rsidRPr="00965F97">
        <w:t xml:space="preserve"> </w:t>
      </w:r>
      <w:r>
        <w:t xml:space="preserve">were violated </w:t>
      </w:r>
      <w:r w:rsidR="00F04DD2">
        <w:t xml:space="preserve">under article 6 of the Covenant </w:t>
      </w:r>
      <w:r>
        <w:t>because</w:t>
      </w:r>
      <w:r w:rsidRPr="00FC79F6">
        <w:t xml:space="preserve"> </w:t>
      </w:r>
      <w:r w:rsidR="005F20F3">
        <w:t>they</w:t>
      </w:r>
      <w:r>
        <w:t xml:space="preserve"> w</w:t>
      </w:r>
      <w:r w:rsidR="005F20F3">
        <w:t>ere</w:t>
      </w:r>
      <w:r>
        <w:t xml:space="preserve"> sentenced to death </w:t>
      </w:r>
      <w:r w:rsidR="005F20F3">
        <w:t>following</w:t>
      </w:r>
      <w:r>
        <w:t xml:space="preserve"> an unfair trial.</w:t>
      </w:r>
    </w:p>
    <w:p w14:paraId="3338ECC1" w14:textId="392C9A12" w:rsidR="008B3B9A" w:rsidRPr="003B40CA" w:rsidRDefault="008B3B9A" w:rsidP="008B3B9A">
      <w:pPr>
        <w:pStyle w:val="SingleTxtG"/>
      </w:pPr>
      <w:r w:rsidRPr="003B40CA">
        <w:t>3.</w:t>
      </w:r>
      <w:r>
        <w:t>2</w:t>
      </w:r>
      <w:r w:rsidRPr="003B40CA">
        <w:tab/>
        <w:t xml:space="preserve">The authors claim that the State party has violated the rights of Messrs. </w:t>
      </w:r>
      <w:proofErr w:type="spellStart"/>
      <w:r w:rsidRPr="003B40CA">
        <w:t>Berezhnoi</w:t>
      </w:r>
      <w:proofErr w:type="spellEnd"/>
      <w:r w:rsidRPr="003B40CA">
        <w:t xml:space="preserve"> and </w:t>
      </w:r>
      <w:proofErr w:type="spellStart"/>
      <w:r w:rsidRPr="003B40CA">
        <w:t>Gershankov</w:t>
      </w:r>
      <w:proofErr w:type="spellEnd"/>
      <w:r w:rsidRPr="003B40CA">
        <w:t xml:space="preserve"> under article</w:t>
      </w:r>
      <w:r>
        <w:t>s</w:t>
      </w:r>
      <w:r w:rsidRPr="003B40CA">
        <w:t xml:space="preserve"> 7 </w:t>
      </w:r>
      <w:r>
        <w:t xml:space="preserve">and 14 (3) (g) </w:t>
      </w:r>
      <w:r w:rsidRPr="003B40CA">
        <w:t xml:space="preserve">of the Covenant because, during the time between their arrest and first interrogation, they were subjected to physical and psychological torture, </w:t>
      </w:r>
      <w:proofErr w:type="gramStart"/>
      <w:r w:rsidRPr="003B40CA">
        <w:t>as a result of</w:t>
      </w:r>
      <w:proofErr w:type="gramEnd"/>
      <w:r w:rsidRPr="003B40CA">
        <w:t xml:space="preserve"> which they gave self-incriminating statements. They were </w:t>
      </w:r>
      <w:r>
        <w:t>continuously</w:t>
      </w:r>
      <w:r w:rsidRPr="003B40CA">
        <w:t xml:space="preserve"> </w:t>
      </w:r>
      <w:r w:rsidRPr="003B40CA">
        <w:lastRenderedPageBreak/>
        <w:t xml:space="preserve">subjected to torture </w:t>
      </w:r>
      <w:r w:rsidR="00025A7A">
        <w:t xml:space="preserve">and ill-treatment </w:t>
      </w:r>
      <w:r w:rsidRPr="003B40CA">
        <w:t xml:space="preserve">by both police officers and cellmates, while detained in SIZO No. 1 and prison No. 4 during pre-trial investigation and court proceedings. While being detained in SIZO-1, Mr. </w:t>
      </w:r>
      <w:proofErr w:type="spellStart"/>
      <w:r w:rsidRPr="003B40CA">
        <w:t>Berezhnoi</w:t>
      </w:r>
      <w:proofErr w:type="spellEnd"/>
      <w:r w:rsidRPr="003B40CA">
        <w:t xml:space="preserve"> was </w:t>
      </w:r>
      <w:r w:rsidR="00B55341">
        <w:t xml:space="preserve">beaten and </w:t>
      </w:r>
      <w:r w:rsidRPr="003B40CA">
        <w:t xml:space="preserve">threatened </w:t>
      </w:r>
      <w:r>
        <w:t>by the case</w:t>
      </w:r>
      <w:r w:rsidRPr="003B40CA">
        <w:t xml:space="preserve"> </w:t>
      </w:r>
      <w:proofErr w:type="spellStart"/>
      <w:r w:rsidRPr="003B40CA">
        <w:t>investigatorwith</w:t>
      </w:r>
      <w:proofErr w:type="spellEnd"/>
      <w:r w:rsidRPr="003B40CA">
        <w:t xml:space="preserve"> the arrest of his common-law wife</w:t>
      </w:r>
      <w:r w:rsidR="00B931E4">
        <w:t xml:space="preserve"> if he didn’t cooperate. </w:t>
      </w:r>
      <w:r w:rsidRPr="003B40CA">
        <w:t xml:space="preserve">Mr. </w:t>
      </w:r>
      <w:proofErr w:type="spellStart"/>
      <w:r w:rsidRPr="003B40CA">
        <w:t>Berezhnoi</w:t>
      </w:r>
      <w:proofErr w:type="spellEnd"/>
      <w:r w:rsidRPr="003B40CA">
        <w:t xml:space="preserve"> did not complain about the torture during the pre-trial investigation because he was afraid of reprisals.</w:t>
      </w:r>
      <w:r>
        <w:t xml:space="preserve"> </w:t>
      </w:r>
      <w:r w:rsidRPr="003B40CA">
        <w:t xml:space="preserve">Regarding Mr. </w:t>
      </w:r>
      <w:proofErr w:type="spellStart"/>
      <w:r w:rsidRPr="003B40CA">
        <w:t>Gershankov</w:t>
      </w:r>
      <w:proofErr w:type="spellEnd"/>
      <w:r w:rsidRPr="003B40CA">
        <w:t xml:space="preserve">, the authors submit that </w:t>
      </w:r>
      <w:r>
        <w:t>he was subjected to to</w:t>
      </w:r>
      <w:r w:rsidRPr="003B40CA">
        <w:t>rtur</w:t>
      </w:r>
      <w:r>
        <w:t>e and ill-treatment</w:t>
      </w:r>
      <w:r w:rsidRPr="003B40CA">
        <w:t xml:space="preserve"> </w:t>
      </w:r>
      <w:r>
        <w:t xml:space="preserve">throughout the pre-trial investigation and </w:t>
      </w:r>
      <w:r w:rsidRPr="003B40CA">
        <w:t xml:space="preserve">during </w:t>
      </w:r>
      <w:r>
        <w:t>the</w:t>
      </w:r>
      <w:r w:rsidRPr="003B40CA">
        <w:t xml:space="preserve"> trial</w:t>
      </w:r>
      <w:r>
        <w:t xml:space="preserve">, and </w:t>
      </w:r>
      <w:proofErr w:type="gramStart"/>
      <w:r>
        <w:t>all of</w:t>
      </w:r>
      <w:proofErr w:type="gramEnd"/>
      <w:r>
        <w:t xml:space="preserve"> his confessions were obtained by the police using torture</w:t>
      </w:r>
      <w:r w:rsidRPr="003B40CA">
        <w:t xml:space="preserve">.  </w:t>
      </w:r>
    </w:p>
    <w:p w14:paraId="29DF6D46" w14:textId="33EA3575" w:rsidR="008B3B9A" w:rsidRDefault="008B3B9A" w:rsidP="008B3B9A">
      <w:pPr>
        <w:pStyle w:val="SingleTxtG"/>
      </w:pPr>
      <w:r>
        <w:t>3.3</w:t>
      </w:r>
      <w:r>
        <w:tab/>
        <w:t>The authors further claim that</w:t>
      </w:r>
      <w:r w:rsidRPr="00DB0C59">
        <w:t xml:space="preserve"> </w:t>
      </w:r>
      <w:r>
        <w:t xml:space="preserve">the State party has violated the rights of </w:t>
      </w:r>
      <w:r w:rsidRPr="003B40CA">
        <w:t xml:space="preserve">Messrs. </w:t>
      </w:r>
      <w:proofErr w:type="spellStart"/>
      <w:r w:rsidRPr="003B40CA">
        <w:t>Berezhnoi</w:t>
      </w:r>
      <w:proofErr w:type="spellEnd"/>
      <w:r w:rsidRPr="003B40CA">
        <w:t xml:space="preserve"> and </w:t>
      </w:r>
      <w:proofErr w:type="spellStart"/>
      <w:r w:rsidRPr="003B40CA">
        <w:t>Gershankov</w:t>
      </w:r>
      <w:proofErr w:type="spellEnd"/>
      <w:r>
        <w:t xml:space="preserve"> under article 7 of the Covenant </w:t>
      </w:r>
      <w:r w:rsidRPr="00052BBA">
        <w:t xml:space="preserve">because of </w:t>
      </w:r>
      <w:r>
        <w:t xml:space="preserve">the </w:t>
      </w:r>
      <w:r w:rsidRPr="00052BBA">
        <w:t xml:space="preserve">mental suffering experienced by </w:t>
      </w:r>
      <w:r>
        <w:t>them</w:t>
      </w:r>
      <w:r w:rsidRPr="00052BBA">
        <w:t xml:space="preserve"> after being sentenced to death, exacerbated by being placed </w:t>
      </w:r>
      <w:r>
        <w:t xml:space="preserve">in </w:t>
      </w:r>
      <w:r w:rsidRPr="00052BBA">
        <w:t>a cell for convicts on death row alongside another convict whose sentence had already become final.</w:t>
      </w:r>
      <w:r w:rsidRPr="003B40CA">
        <w:rPr>
          <w:rStyle w:val="FootnoteReference"/>
        </w:rPr>
        <w:footnoteReference w:id="5"/>
      </w:r>
      <w:r w:rsidRPr="003B40CA">
        <w:t xml:space="preserve"> </w:t>
      </w:r>
    </w:p>
    <w:p w14:paraId="7B6FE301" w14:textId="2E383D42" w:rsidR="008B3B9A" w:rsidRPr="003B40CA" w:rsidRDefault="008B3B9A" w:rsidP="008B3B9A">
      <w:pPr>
        <w:pStyle w:val="SingleTxtG"/>
      </w:pPr>
      <w:r>
        <w:t>3.</w:t>
      </w:r>
      <w:r w:rsidR="00192E9D">
        <w:t>4</w:t>
      </w:r>
      <w:r>
        <w:tab/>
        <w:t xml:space="preserve">The authors claim that the State party has also violated their rights under article 7 of the Covenant by sentencing </w:t>
      </w:r>
      <w:r w:rsidRPr="003B40CA">
        <w:t xml:space="preserve">Messrs. </w:t>
      </w:r>
      <w:proofErr w:type="spellStart"/>
      <w:r w:rsidRPr="003B40CA">
        <w:t>Berezhnoi</w:t>
      </w:r>
      <w:proofErr w:type="spellEnd"/>
      <w:r w:rsidRPr="003B40CA">
        <w:t xml:space="preserve"> and </w:t>
      </w:r>
      <w:proofErr w:type="spellStart"/>
      <w:r w:rsidRPr="003B40CA">
        <w:t>Gershankov</w:t>
      </w:r>
      <w:proofErr w:type="spellEnd"/>
      <w:r>
        <w:t xml:space="preserve"> to death, which caused the</w:t>
      </w:r>
      <w:r w:rsidR="00C37638">
        <w:t xml:space="preserve"> authors</w:t>
      </w:r>
      <w:r w:rsidRPr="003B40CA">
        <w:t xml:space="preserve"> anguish and psychological </w:t>
      </w:r>
      <w:r w:rsidRPr="003B40CA">
        <w:rPr>
          <w:lang w:val="en-US"/>
        </w:rPr>
        <w:t xml:space="preserve">suffering. </w:t>
      </w:r>
    </w:p>
    <w:p w14:paraId="0E648FA2" w14:textId="5B0EA9F5" w:rsidR="008B3B9A" w:rsidRPr="003B40CA" w:rsidRDefault="008B3B9A" w:rsidP="008B3B9A">
      <w:pPr>
        <w:pStyle w:val="SingleTxtG"/>
      </w:pPr>
      <w:r w:rsidRPr="003B40CA">
        <w:t>3.</w:t>
      </w:r>
      <w:r w:rsidR="00192E9D">
        <w:t>5</w:t>
      </w:r>
      <w:r w:rsidRPr="003B40CA">
        <w:tab/>
        <w:t>The authors claim that</w:t>
      </w:r>
      <w:r w:rsidR="00B35688">
        <w:t xml:space="preserve"> the State party has violated</w:t>
      </w:r>
      <w:r w:rsidRPr="003B40CA">
        <w:t xml:space="preserve"> the rights of M</w:t>
      </w:r>
      <w:r w:rsidR="000B621F">
        <w:t>e</w:t>
      </w:r>
      <w:r w:rsidRPr="003B40CA">
        <w:t>ssr</w:t>
      </w:r>
      <w:r w:rsidR="00516E7A">
        <w:t>s</w:t>
      </w:r>
      <w:r w:rsidRPr="003B40CA">
        <w:t xml:space="preserve">. </w:t>
      </w:r>
      <w:proofErr w:type="spellStart"/>
      <w:r w:rsidRPr="003B40CA">
        <w:t>Berezhnoi</w:t>
      </w:r>
      <w:proofErr w:type="spellEnd"/>
      <w:r w:rsidRPr="003B40CA">
        <w:t xml:space="preserve"> and </w:t>
      </w:r>
      <w:proofErr w:type="spellStart"/>
      <w:r w:rsidRPr="003B40CA">
        <w:t>Gershankov</w:t>
      </w:r>
      <w:proofErr w:type="spellEnd"/>
      <w:r w:rsidRPr="003B40CA">
        <w:t xml:space="preserve"> under article 9 (1), (2), (3) and (4) of the Covenant because their detention was not officially documented until several hours after their de-factor arrest, during which they were subjected to physical and psychological torture and ill-treatment. They further note that M</w:t>
      </w:r>
      <w:r w:rsidR="000B621F">
        <w:t>e</w:t>
      </w:r>
      <w:r w:rsidRPr="003B40CA">
        <w:t>ssr</w:t>
      </w:r>
      <w:r w:rsidR="00516E7A">
        <w:t>s</w:t>
      </w:r>
      <w:r w:rsidRPr="003B40CA">
        <w:t xml:space="preserve">. </w:t>
      </w:r>
      <w:proofErr w:type="spellStart"/>
      <w:r w:rsidRPr="003B40CA">
        <w:t>Berezhnoi</w:t>
      </w:r>
      <w:proofErr w:type="spellEnd"/>
      <w:r w:rsidRPr="003B40CA">
        <w:t xml:space="preserve"> and </w:t>
      </w:r>
      <w:proofErr w:type="spellStart"/>
      <w:r w:rsidRPr="003B40CA">
        <w:t>Gershankov</w:t>
      </w:r>
      <w:proofErr w:type="spellEnd"/>
      <w:r w:rsidRPr="003B40CA">
        <w:t xml:space="preserve"> were arrested on 26 March 2015, while a warrant for their </w:t>
      </w:r>
      <w:r w:rsidRPr="003B40CA">
        <w:rPr>
          <w:lang w:val="en-US"/>
        </w:rPr>
        <w:t>placement in custody</w:t>
      </w:r>
      <w:r w:rsidRPr="003B40CA">
        <w:t xml:space="preserve"> </w:t>
      </w:r>
      <w:r w:rsidRPr="003B40CA">
        <w:rPr>
          <w:lang w:val="en-US"/>
        </w:rPr>
        <w:t>was issued by the Deputy Prosecutor of Mogilev Region only on 3 April 2015</w:t>
      </w:r>
      <w:r w:rsidRPr="003B40CA">
        <w:t>.</w:t>
      </w:r>
      <w:r w:rsidRPr="003B40CA">
        <w:rPr>
          <w:rStyle w:val="FootnoteReference"/>
          <w:lang w:val="en-US"/>
        </w:rPr>
        <w:footnoteReference w:id="6"/>
      </w:r>
      <w:r w:rsidRPr="003B40CA">
        <w:t xml:space="preserve"> Finally, M</w:t>
      </w:r>
      <w:r w:rsidR="000B621F">
        <w:t>e</w:t>
      </w:r>
      <w:r w:rsidRPr="003B40CA">
        <w:t>ssr</w:t>
      </w:r>
      <w:r w:rsidR="00516E7A">
        <w:t>s</w:t>
      </w:r>
      <w:r w:rsidRPr="003B40CA">
        <w:t xml:space="preserve">. </w:t>
      </w:r>
      <w:proofErr w:type="spellStart"/>
      <w:r w:rsidRPr="003B40CA">
        <w:t>Berezhnoi</w:t>
      </w:r>
      <w:proofErr w:type="spellEnd"/>
      <w:r w:rsidRPr="003B40CA">
        <w:t xml:space="preserve"> and </w:t>
      </w:r>
      <w:proofErr w:type="spellStart"/>
      <w:r w:rsidRPr="003B40CA">
        <w:t>Gershankov</w:t>
      </w:r>
      <w:proofErr w:type="spellEnd"/>
      <w:r w:rsidRPr="003B40CA">
        <w:t xml:space="preserve"> were first taken before a judge on 9 November 2016, </w:t>
      </w:r>
      <w:r w:rsidR="00664F63" w:rsidRPr="003B40CA">
        <w:t>i.e.,</w:t>
      </w:r>
      <w:r w:rsidRPr="003B40CA">
        <w:t xml:space="preserve"> 580 days after they were arrested.</w:t>
      </w:r>
    </w:p>
    <w:p w14:paraId="46A30658" w14:textId="61CFBB99" w:rsidR="001645A7" w:rsidRPr="00965F97" w:rsidRDefault="001645A7" w:rsidP="001645A7">
      <w:pPr>
        <w:pStyle w:val="SingleTxtG"/>
        <w:rPr>
          <w:lang w:val="en-US"/>
        </w:rPr>
      </w:pPr>
      <w:r w:rsidRPr="00965F97">
        <w:rPr>
          <w:lang w:val="en-US"/>
        </w:rPr>
        <w:t>3.</w:t>
      </w:r>
      <w:r w:rsidR="00192E9D">
        <w:rPr>
          <w:lang w:val="en-US"/>
        </w:rPr>
        <w:t>6</w:t>
      </w:r>
      <w:r w:rsidRPr="00965F97">
        <w:rPr>
          <w:lang w:val="en-US"/>
        </w:rPr>
        <w:tab/>
      </w:r>
      <w:r w:rsidR="00C41FA0">
        <w:rPr>
          <w:lang w:val="en-US"/>
        </w:rPr>
        <w:t xml:space="preserve">The authors claim that the rights of </w:t>
      </w:r>
      <w:r w:rsidR="009D3F26" w:rsidRPr="00965F97">
        <w:t>M</w:t>
      </w:r>
      <w:r w:rsidR="00E820DA">
        <w:t>e</w:t>
      </w:r>
      <w:r w:rsidR="009D3F26" w:rsidRPr="00965F97">
        <w:t>ssr</w:t>
      </w:r>
      <w:r w:rsidR="00516E7A">
        <w:t>s</w:t>
      </w:r>
      <w:r w:rsidR="009D3F26" w:rsidRPr="00965F97">
        <w:t xml:space="preserve">. </w:t>
      </w:r>
      <w:proofErr w:type="spellStart"/>
      <w:r w:rsidR="009D3F26" w:rsidRPr="00965F97">
        <w:t>Berezhnoi</w:t>
      </w:r>
      <w:proofErr w:type="spellEnd"/>
      <w:r w:rsidR="009D3F26" w:rsidRPr="00965F97">
        <w:t xml:space="preserve"> and </w:t>
      </w:r>
      <w:proofErr w:type="spellStart"/>
      <w:r w:rsidR="009D3F26" w:rsidRPr="00965F97">
        <w:t>Gershankov</w:t>
      </w:r>
      <w:proofErr w:type="spellEnd"/>
      <w:r w:rsidR="009D3F26" w:rsidRPr="00965F97">
        <w:t xml:space="preserve"> under article 14 (1) of the Covenant were violated because the courts were not impartial, rejected their claims of torture during </w:t>
      </w:r>
      <w:r w:rsidR="0073267E">
        <w:t xml:space="preserve">the </w:t>
      </w:r>
      <w:r w:rsidR="009D3F26" w:rsidRPr="00965F97">
        <w:t xml:space="preserve">pre-trial investigation, and </w:t>
      </w:r>
      <w:r w:rsidR="002576B9">
        <w:t>allowed</w:t>
      </w:r>
      <w:r w:rsidR="009D3F26" w:rsidRPr="00965F97">
        <w:t xml:space="preserve"> the </w:t>
      </w:r>
      <w:r w:rsidR="00AD3C83">
        <w:t xml:space="preserve">case </w:t>
      </w:r>
      <w:r w:rsidR="009D3F26" w:rsidRPr="00965F97">
        <w:t xml:space="preserve">prosecutor </w:t>
      </w:r>
      <w:r w:rsidR="002576B9">
        <w:t>to</w:t>
      </w:r>
      <w:r w:rsidR="009D3F26" w:rsidRPr="00965F97">
        <w:t xml:space="preserve"> compar</w:t>
      </w:r>
      <w:r w:rsidR="002576B9">
        <w:t>e</w:t>
      </w:r>
      <w:r w:rsidR="009D3F26" w:rsidRPr="00965F97">
        <w:t xml:space="preserve"> them to fascists of the Second World War, which was later </w:t>
      </w:r>
      <w:r w:rsidR="00AD3C83">
        <w:t>publicized</w:t>
      </w:r>
      <w:r w:rsidR="009D3F26" w:rsidRPr="00965F97">
        <w:t xml:space="preserve"> by the media covering the trial.</w:t>
      </w:r>
    </w:p>
    <w:p w14:paraId="77373196" w14:textId="743D980E" w:rsidR="001645A7" w:rsidRPr="00965F97" w:rsidRDefault="001645A7" w:rsidP="001645A7">
      <w:pPr>
        <w:pStyle w:val="SingleTxtG"/>
      </w:pPr>
      <w:r w:rsidRPr="00965F97">
        <w:t>3.</w:t>
      </w:r>
      <w:r w:rsidR="00192E9D">
        <w:t>7</w:t>
      </w:r>
      <w:r w:rsidRPr="00965F97">
        <w:tab/>
      </w:r>
      <w:r w:rsidR="00C41FA0">
        <w:t xml:space="preserve">The authors also claim that the rights of </w:t>
      </w:r>
      <w:proofErr w:type="spellStart"/>
      <w:r w:rsidR="009D3F26" w:rsidRPr="00965F97">
        <w:t>M</w:t>
      </w:r>
      <w:r w:rsidR="00E820DA">
        <w:t>e</w:t>
      </w:r>
      <w:r w:rsidR="009D3F26" w:rsidRPr="00965F97">
        <w:t>ssr</w:t>
      </w:r>
      <w:proofErr w:type="spellEnd"/>
      <w:r w:rsidR="009D3F26" w:rsidRPr="00965F97">
        <w:t xml:space="preserve">. </w:t>
      </w:r>
      <w:proofErr w:type="spellStart"/>
      <w:r w:rsidR="009D3F26" w:rsidRPr="00965F97">
        <w:t>Berezhnoi</w:t>
      </w:r>
      <w:proofErr w:type="spellEnd"/>
      <w:r w:rsidR="009D3F26" w:rsidRPr="00965F97">
        <w:t xml:space="preserve"> and </w:t>
      </w:r>
      <w:proofErr w:type="spellStart"/>
      <w:r w:rsidR="009D3F26" w:rsidRPr="00965F97">
        <w:t>Gershankov</w:t>
      </w:r>
      <w:proofErr w:type="spellEnd"/>
      <w:r w:rsidR="009D3F26" w:rsidRPr="00965F97">
        <w:t xml:space="preserve"> under article 14 (2) of the Covenant were violated because </w:t>
      </w:r>
      <w:r w:rsidR="00C41FA0">
        <w:t xml:space="preserve">they were held in metal cages and handcuffs during their trial by </w:t>
      </w:r>
      <w:r w:rsidR="009D3F26" w:rsidRPr="00965F97">
        <w:t xml:space="preserve">Mogilev Regional Court and </w:t>
      </w:r>
      <w:r w:rsidR="00C25B68">
        <w:t xml:space="preserve">the </w:t>
      </w:r>
      <w:r w:rsidR="009D3F26" w:rsidRPr="00965F97">
        <w:t>appeal</w:t>
      </w:r>
      <w:r w:rsidR="00C25B68">
        <w:t xml:space="preserve"> hearing</w:t>
      </w:r>
      <w:r w:rsidR="009D3F26" w:rsidRPr="00965F97">
        <w:t xml:space="preserve"> by the Supreme Court.</w:t>
      </w:r>
      <w:r w:rsidR="00FC79F6">
        <w:t xml:space="preserve"> T</w:t>
      </w:r>
      <w:r w:rsidR="009D3F26" w:rsidRPr="00965F97">
        <w:t xml:space="preserve">hey </w:t>
      </w:r>
      <w:r w:rsidR="00FC79F6">
        <w:t xml:space="preserve">also </w:t>
      </w:r>
      <w:r w:rsidR="009D3F26" w:rsidRPr="00965F97">
        <w:t xml:space="preserve">had to wear </w:t>
      </w:r>
      <w:r w:rsidR="00AD3C83">
        <w:t>j</w:t>
      </w:r>
      <w:r w:rsidR="009D3F26" w:rsidRPr="00965F97">
        <w:t>ail uniform</w:t>
      </w:r>
      <w:r w:rsidR="00AD3C83">
        <w:t>s</w:t>
      </w:r>
      <w:r w:rsidR="009D3F26" w:rsidRPr="00965F97">
        <w:t xml:space="preserve"> that said “death row inmate” on </w:t>
      </w:r>
      <w:r w:rsidR="00FC79F6">
        <w:t>their</w:t>
      </w:r>
      <w:r w:rsidR="009D3F26" w:rsidRPr="00965F97">
        <w:t xml:space="preserve"> back. During their trial, several mass media outlets aired photo and video </w:t>
      </w:r>
      <w:proofErr w:type="spellStart"/>
      <w:r w:rsidR="009D3F26" w:rsidRPr="00965F97">
        <w:t>materialsobtained</w:t>
      </w:r>
      <w:proofErr w:type="spellEnd"/>
      <w:r w:rsidR="009D3F26" w:rsidRPr="00965F97">
        <w:t xml:space="preserve"> from investigation authorities </w:t>
      </w:r>
      <w:r w:rsidR="002576B9">
        <w:t xml:space="preserve">and </w:t>
      </w:r>
      <w:r w:rsidR="009D3F26" w:rsidRPr="00965F97">
        <w:rPr>
          <w:lang w:val="en-US"/>
        </w:rPr>
        <w:t>call</w:t>
      </w:r>
      <w:r w:rsidR="002576B9">
        <w:rPr>
          <w:lang w:val="en-US"/>
        </w:rPr>
        <w:t>ed</w:t>
      </w:r>
      <w:r w:rsidR="009D3F26" w:rsidRPr="00965F97">
        <w:t xml:space="preserve"> </w:t>
      </w:r>
      <w:r w:rsidR="002576B9" w:rsidRPr="00965F97">
        <w:t>M</w:t>
      </w:r>
      <w:r w:rsidR="00AD3C83">
        <w:t>e</w:t>
      </w:r>
      <w:r w:rsidR="002576B9" w:rsidRPr="00965F97">
        <w:t>ssr</w:t>
      </w:r>
      <w:r w:rsidR="00AD3C83">
        <w:t>s</w:t>
      </w:r>
      <w:r w:rsidR="002576B9" w:rsidRPr="00965F97">
        <w:t xml:space="preserve">. </w:t>
      </w:r>
      <w:proofErr w:type="spellStart"/>
      <w:r w:rsidR="002576B9" w:rsidRPr="00965F97">
        <w:t>Berezhnoi</w:t>
      </w:r>
      <w:proofErr w:type="spellEnd"/>
      <w:r w:rsidR="002576B9" w:rsidRPr="00965F97">
        <w:t xml:space="preserve"> and </w:t>
      </w:r>
      <w:proofErr w:type="spellStart"/>
      <w:r w:rsidR="002576B9" w:rsidRPr="00965F97">
        <w:t>Gershankov</w:t>
      </w:r>
      <w:proofErr w:type="spellEnd"/>
      <w:r w:rsidR="002576B9" w:rsidRPr="00965F97">
        <w:t xml:space="preserve"> </w:t>
      </w:r>
      <w:r w:rsidR="009D3F26" w:rsidRPr="00965F97">
        <w:t xml:space="preserve">“perpetrators”, which led to a biased public opinion against them and problems with finding lawyers willing to take on their criminal cases. </w:t>
      </w:r>
      <w:r w:rsidR="00823279">
        <w:t xml:space="preserve">The authors argue that </w:t>
      </w:r>
      <w:r w:rsidR="00AD3C83">
        <w:t xml:space="preserve">the </w:t>
      </w:r>
      <w:r w:rsidR="00823279">
        <w:t xml:space="preserve">right of </w:t>
      </w:r>
      <w:r w:rsidR="00AD3C83" w:rsidRPr="00965F97">
        <w:t>Messrs</w:t>
      </w:r>
      <w:r w:rsidR="00965F97" w:rsidRPr="00965F97">
        <w:t xml:space="preserve">. </w:t>
      </w:r>
      <w:proofErr w:type="spellStart"/>
      <w:r w:rsidR="00965F97" w:rsidRPr="00965F97">
        <w:t>Berezhnoi</w:t>
      </w:r>
      <w:proofErr w:type="spellEnd"/>
      <w:r w:rsidR="00965F97" w:rsidRPr="00965F97">
        <w:t xml:space="preserve"> and </w:t>
      </w:r>
      <w:proofErr w:type="spellStart"/>
      <w:r w:rsidR="00965F97" w:rsidRPr="00965F97">
        <w:t>Gershankov</w:t>
      </w:r>
      <w:proofErr w:type="spellEnd"/>
      <w:r w:rsidR="00965F97" w:rsidRPr="00965F97">
        <w:t xml:space="preserve"> </w:t>
      </w:r>
      <w:r w:rsidR="009D3F26" w:rsidRPr="00965F97">
        <w:t xml:space="preserve">to </w:t>
      </w:r>
      <w:r w:rsidR="00965F97" w:rsidRPr="00965F97">
        <w:t xml:space="preserve">be </w:t>
      </w:r>
      <w:r w:rsidR="009D3F26" w:rsidRPr="00965F97">
        <w:t>presum</w:t>
      </w:r>
      <w:r w:rsidR="00965F97" w:rsidRPr="00965F97">
        <w:t>ed</w:t>
      </w:r>
      <w:r w:rsidR="009D3F26" w:rsidRPr="00965F97">
        <w:t xml:space="preserve"> innocen</w:t>
      </w:r>
      <w:r w:rsidR="00965F97" w:rsidRPr="00965F97">
        <w:t>t</w:t>
      </w:r>
      <w:r w:rsidR="009D3F26" w:rsidRPr="00965F97">
        <w:t xml:space="preserve"> </w:t>
      </w:r>
      <w:r w:rsidR="00823279">
        <w:t xml:space="preserve">until proven guilty </w:t>
      </w:r>
      <w:r w:rsidR="009D3F26" w:rsidRPr="00965F97">
        <w:t xml:space="preserve">was </w:t>
      </w:r>
      <w:r w:rsidR="002576B9">
        <w:t xml:space="preserve">also </w:t>
      </w:r>
      <w:r w:rsidR="009D3F26" w:rsidRPr="00965F97">
        <w:t>violated when the</w:t>
      </w:r>
      <w:r w:rsidR="00823279">
        <w:t xml:space="preserve"> presiding</w:t>
      </w:r>
      <w:r w:rsidR="009D3F26" w:rsidRPr="00965F97">
        <w:t xml:space="preserve"> judge of Mogilev Regional Court </w:t>
      </w:r>
      <w:r w:rsidR="00823279">
        <w:t>allowed</w:t>
      </w:r>
      <w:r w:rsidR="009D3F26" w:rsidRPr="00965F97">
        <w:t xml:space="preserve"> victims’ relatives </w:t>
      </w:r>
      <w:r w:rsidR="00823279">
        <w:t xml:space="preserve">to </w:t>
      </w:r>
      <w:r w:rsidR="009D3F26" w:rsidRPr="00965F97">
        <w:t xml:space="preserve">behave very aggressively towards </w:t>
      </w:r>
      <w:r w:rsidR="00965F97" w:rsidRPr="00965F97">
        <w:t>them</w:t>
      </w:r>
      <w:r w:rsidR="009D3F26" w:rsidRPr="00965F97">
        <w:t xml:space="preserve"> in the </w:t>
      </w:r>
      <w:r w:rsidR="00AD3C83">
        <w:t>courtroom</w:t>
      </w:r>
      <w:r w:rsidR="009D3F26" w:rsidRPr="00965F97">
        <w:t xml:space="preserve">, shouting that </w:t>
      </w:r>
      <w:r w:rsidR="00965F97" w:rsidRPr="00965F97">
        <w:t>they were</w:t>
      </w:r>
      <w:r w:rsidR="009D3F26" w:rsidRPr="00965F97">
        <w:t xml:space="preserve"> killer</w:t>
      </w:r>
      <w:r w:rsidR="00965F97" w:rsidRPr="00965F97">
        <w:t>s</w:t>
      </w:r>
      <w:r w:rsidR="009D3F26" w:rsidRPr="00965F97">
        <w:t xml:space="preserve"> who should be sentenced to death. In addition, </w:t>
      </w:r>
      <w:r w:rsidR="00AD3C83" w:rsidRPr="00965F97">
        <w:t>Messrs</w:t>
      </w:r>
      <w:r w:rsidR="00823279" w:rsidRPr="00965F97">
        <w:t xml:space="preserve">. </w:t>
      </w:r>
      <w:proofErr w:type="spellStart"/>
      <w:r w:rsidR="00823279" w:rsidRPr="00965F97">
        <w:t>Berezhnoi</w:t>
      </w:r>
      <w:proofErr w:type="spellEnd"/>
      <w:r w:rsidR="00823279" w:rsidRPr="00965F97">
        <w:t xml:space="preserve"> and </w:t>
      </w:r>
      <w:proofErr w:type="spellStart"/>
      <w:r w:rsidR="00823279" w:rsidRPr="00965F97">
        <w:t>Gershankov</w:t>
      </w:r>
      <w:proofErr w:type="spellEnd"/>
      <w:r w:rsidR="00823279" w:rsidRPr="00965F97">
        <w:t xml:space="preserve"> </w:t>
      </w:r>
      <w:r w:rsidR="009D3F26" w:rsidRPr="00965F97">
        <w:t>w</w:t>
      </w:r>
      <w:r w:rsidR="00965F97" w:rsidRPr="00965F97">
        <w:t>ere</w:t>
      </w:r>
      <w:r w:rsidR="009D3F26" w:rsidRPr="00965F97">
        <w:t xml:space="preserve"> </w:t>
      </w:r>
      <w:r w:rsidR="00AD3C83">
        <w:t xml:space="preserve">each </w:t>
      </w:r>
      <w:r w:rsidR="009D3F26" w:rsidRPr="00965F97">
        <w:t>escorted for the</w:t>
      </w:r>
      <w:r w:rsidR="00965F97" w:rsidRPr="00965F97">
        <w:t>ir</w:t>
      </w:r>
      <w:r w:rsidR="009D3F26" w:rsidRPr="00965F97">
        <w:t xml:space="preserve"> </w:t>
      </w:r>
      <w:r w:rsidR="00965F97" w:rsidRPr="00965F97">
        <w:t xml:space="preserve">appeal </w:t>
      </w:r>
      <w:r w:rsidR="009D3F26" w:rsidRPr="00965F97">
        <w:t xml:space="preserve">hearing </w:t>
      </w:r>
      <w:r w:rsidR="00AD3C83" w:rsidRPr="00965F97">
        <w:t xml:space="preserve">to the Supreme Court </w:t>
      </w:r>
      <w:r w:rsidR="009D3F26" w:rsidRPr="00965F97">
        <w:t xml:space="preserve">by six </w:t>
      </w:r>
      <w:r w:rsidR="00965F97" w:rsidRPr="00965F97">
        <w:t>guards</w:t>
      </w:r>
      <w:r w:rsidR="009D3F26" w:rsidRPr="00965F97">
        <w:t xml:space="preserve"> </w:t>
      </w:r>
      <w:r w:rsidR="00965F97" w:rsidRPr="00965F97">
        <w:t>who</w:t>
      </w:r>
      <w:r w:rsidR="009D3F26" w:rsidRPr="00965F97">
        <w:t xml:space="preserve"> made </w:t>
      </w:r>
      <w:r w:rsidR="00965F97" w:rsidRPr="00965F97">
        <w:t>them</w:t>
      </w:r>
      <w:r w:rsidR="009D3F26" w:rsidRPr="00965F97">
        <w:t xml:space="preserve"> walk in a humiliating and extremely uncomfortable position reserved exclusively for persons sentenced to death, </w:t>
      </w:r>
      <w:r w:rsidR="00965F97" w:rsidRPr="00965F97">
        <w:t>i.e.,</w:t>
      </w:r>
      <w:r w:rsidR="009D3F26" w:rsidRPr="00965F97">
        <w:t xml:space="preserve"> with </w:t>
      </w:r>
      <w:r w:rsidR="00965F97" w:rsidRPr="00965F97">
        <w:t>their</w:t>
      </w:r>
      <w:r w:rsidR="009D3F26" w:rsidRPr="00965F97">
        <w:t xml:space="preserve"> head</w:t>
      </w:r>
      <w:r w:rsidR="00965F97" w:rsidRPr="00965F97">
        <w:t>s</w:t>
      </w:r>
      <w:r w:rsidR="009D3F26" w:rsidRPr="00965F97">
        <w:t xml:space="preserve"> bent towards </w:t>
      </w:r>
      <w:r w:rsidR="00965F97" w:rsidRPr="00965F97">
        <w:t>their</w:t>
      </w:r>
      <w:r w:rsidR="009D3F26" w:rsidRPr="00965F97">
        <w:t xml:space="preserve"> knees.</w:t>
      </w:r>
    </w:p>
    <w:p w14:paraId="7465B4D5" w14:textId="79C9782B" w:rsidR="001A20F9" w:rsidRPr="003B40CA" w:rsidRDefault="001A20F9" w:rsidP="001645A7">
      <w:pPr>
        <w:pStyle w:val="SingleTxtG"/>
      </w:pPr>
      <w:r w:rsidRPr="003B40CA">
        <w:t>3.</w:t>
      </w:r>
      <w:r w:rsidR="00192E9D">
        <w:t>8</w:t>
      </w:r>
      <w:r w:rsidRPr="003B40CA">
        <w:tab/>
      </w:r>
      <w:r w:rsidR="000D689E" w:rsidRPr="003B40CA">
        <w:t xml:space="preserve">The authors further claim that the State party has violated the rights of </w:t>
      </w:r>
      <w:r w:rsidR="00AD3C83" w:rsidRPr="003B40CA">
        <w:t>Messrs</w:t>
      </w:r>
      <w:r w:rsidRPr="003B40CA">
        <w:t xml:space="preserve">. </w:t>
      </w:r>
      <w:proofErr w:type="spellStart"/>
      <w:r w:rsidRPr="003B40CA">
        <w:t>Berezhnoi</w:t>
      </w:r>
      <w:proofErr w:type="spellEnd"/>
      <w:r w:rsidRPr="003B40CA">
        <w:t xml:space="preserve"> and </w:t>
      </w:r>
      <w:proofErr w:type="spellStart"/>
      <w:r w:rsidRPr="003B40CA">
        <w:t>Gershankov</w:t>
      </w:r>
      <w:proofErr w:type="spellEnd"/>
      <w:r w:rsidRPr="003B40CA">
        <w:t xml:space="preserve"> under article 14 (3) (a), (b), (d) and (e) of the Covenant because they were not informed about </w:t>
      </w:r>
      <w:r w:rsidR="00AD3C83" w:rsidRPr="003B40CA">
        <w:rPr>
          <w:lang w:val="en-US"/>
        </w:rPr>
        <w:t xml:space="preserve">the </w:t>
      </w:r>
      <w:r w:rsidRPr="003B40CA">
        <w:t xml:space="preserve">grounds for their </w:t>
      </w:r>
      <w:r w:rsidR="00AD3C83" w:rsidRPr="003B40CA">
        <w:t>arrest</w:t>
      </w:r>
      <w:r w:rsidRPr="003B40CA">
        <w:t xml:space="preserve"> or about their rights </w:t>
      </w:r>
      <w:r w:rsidR="00AD3C83" w:rsidRPr="003B40CA">
        <w:t xml:space="preserve">as suspects </w:t>
      </w:r>
      <w:r w:rsidRPr="003B40CA">
        <w:t xml:space="preserve">under article 41 of the Criminal Procedure Code, including the right to legal assistance from the moment of their </w:t>
      </w:r>
      <w:r w:rsidR="00C41FA0" w:rsidRPr="003B40CA">
        <w:t>detention</w:t>
      </w:r>
      <w:r w:rsidRPr="003B40CA">
        <w:t xml:space="preserve">. </w:t>
      </w:r>
      <w:r w:rsidR="00C41FA0" w:rsidRPr="003B40CA">
        <w:t>They</w:t>
      </w:r>
      <w:r w:rsidRPr="003B40CA">
        <w:t xml:space="preserve"> w</w:t>
      </w:r>
      <w:r w:rsidR="00C41FA0" w:rsidRPr="003B40CA">
        <w:t>ere</w:t>
      </w:r>
      <w:r w:rsidRPr="003B40CA">
        <w:t xml:space="preserve"> not provided with </w:t>
      </w:r>
      <w:r w:rsidR="00C41FA0" w:rsidRPr="003B40CA">
        <w:t>counsel</w:t>
      </w:r>
      <w:r w:rsidRPr="003B40CA">
        <w:t xml:space="preserve"> until </w:t>
      </w:r>
      <w:r w:rsidR="00C41FA0" w:rsidRPr="003B40CA">
        <w:t>their</w:t>
      </w:r>
      <w:r w:rsidRPr="003B40CA">
        <w:t xml:space="preserve"> first official interrogation </w:t>
      </w:r>
      <w:r w:rsidR="00232D1D" w:rsidRPr="003B40CA">
        <w:t xml:space="preserve">several hours after their </w:t>
      </w:r>
      <w:r w:rsidR="00127B87" w:rsidRPr="003B40CA">
        <w:t>arrest</w:t>
      </w:r>
      <w:r w:rsidRPr="003B40CA">
        <w:t xml:space="preserve">. By the time </w:t>
      </w:r>
      <w:r w:rsidR="00C41FA0" w:rsidRPr="003B40CA">
        <w:t>they</w:t>
      </w:r>
      <w:r w:rsidRPr="003B40CA">
        <w:t xml:space="preserve"> could finally meet with </w:t>
      </w:r>
      <w:r w:rsidR="00AD3C83" w:rsidRPr="003B40CA">
        <w:t>their</w:t>
      </w:r>
      <w:r w:rsidRPr="003B40CA">
        <w:t xml:space="preserve"> ex-officio lawyer</w:t>
      </w:r>
      <w:r w:rsidR="00C41FA0" w:rsidRPr="003B40CA">
        <w:t>s</w:t>
      </w:r>
      <w:r w:rsidRPr="003B40CA">
        <w:t xml:space="preserve">, </w:t>
      </w:r>
      <w:r w:rsidR="00C41FA0" w:rsidRPr="003B40CA">
        <w:t>t</w:t>
      </w:r>
      <w:r w:rsidRPr="003B40CA">
        <w:t>he</w:t>
      </w:r>
      <w:r w:rsidR="00C41FA0" w:rsidRPr="003B40CA">
        <w:t>y</w:t>
      </w:r>
      <w:r w:rsidRPr="003B40CA">
        <w:t xml:space="preserve"> ha</w:t>
      </w:r>
      <w:r w:rsidR="00C41FA0" w:rsidRPr="003B40CA">
        <w:t>d</w:t>
      </w:r>
      <w:r w:rsidRPr="003B40CA">
        <w:t xml:space="preserve"> already been subjected to beatings and psychological pressure </w:t>
      </w:r>
      <w:r w:rsidRPr="003B40CA">
        <w:lastRenderedPageBreak/>
        <w:t>by police officer</w:t>
      </w:r>
      <w:r w:rsidR="00C41FA0" w:rsidRPr="003B40CA">
        <w:t>s</w:t>
      </w:r>
      <w:r w:rsidRPr="003B40CA">
        <w:t xml:space="preserve"> and forced to give self-incriminating testimon</w:t>
      </w:r>
      <w:r w:rsidR="00C41FA0" w:rsidRPr="003B40CA">
        <w:t>ies</w:t>
      </w:r>
      <w:r w:rsidRPr="003B40CA">
        <w:t xml:space="preserve">. </w:t>
      </w:r>
      <w:r w:rsidR="00AD3C83" w:rsidRPr="003B40CA">
        <w:t>Messrs</w:t>
      </w:r>
      <w:r w:rsidR="00C41FA0" w:rsidRPr="003B40CA">
        <w:t xml:space="preserve">. </w:t>
      </w:r>
      <w:proofErr w:type="spellStart"/>
      <w:r w:rsidR="00C41FA0" w:rsidRPr="003B40CA">
        <w:t>Berezhnoi</w:t>
      </w:r>
      <w:proofErr w:type="spellEnd"/>
      <w:r w:rsidR="00C41FA0" w:rsidRPr="003B40CA">
        <w:t xml:space="preserve"> and </w:t>
      </w:r>
      <w:proofErr w:type="spellStart"/>
      <w:r w:rsidR="00C41FA0" w:rsidRPr="003B40CA">
        <w:t>Gershankov</w:t>
      </w:r>
      <w:proofErr w:type="spellEnd"/>
      <w:r w:rsidRPr="003B40CA">
        <w:t xml:space="preserve"> w</w:t>
      </w:r>
      <w:r w:rsidR="00C41FA0" w:rsidRPr="003B40CA">
        <w:t>ere</w:t>
      </w:r>
      <w:r w:rsidRPr="003B40CA">
        <w:t xml:space="preserve"> not allowed to confidentially discuss anything with </w:t>
      </w:r>
      <w:r w:rsidR="00C41FA0" w:rsidRPr="003B40CA">
        <w:t>their</w:t>
      </w:r>
      <w:r w:rsidRPr="003B40CA">
        <w:t xml:space="preserve"> lawyer</w:t>
      </w:r>
      <w:r w:rsidR="00C41FA0" w:rsidRPr="003B40CA">
        <w:t>s</w:t>
      </w:r>
      <w:r w:rsidRPr="003B40CA">
        <w:t xml:space="preserve"> </w:t>
      </w:r>
      <w:r w:rsidR="00BC69D7" w:rsidRPr="003B40CA">
        <w:t>before</w:t>
      </w:r>
      <w:r w:rsidRPr="003B40CA">
        <w:t xml:space="preserve"> </w:t>
      </w:r>
      <w:r w:rsidR="00C41FA0" w:rsidRPr="003B40CA">
        <w:t>their</w:t>
      </w:r>
      <w:r w:rsidRPr="003B40CA">
        <w:t xml:space="preserve"> formal interrogation</w:t>
      </w:r>
      <w:r w:rsidR="00C41FA0" w:rsidRPr="003B40CA">
        <w:t>s</w:t>
      </w:r>
      <w:r w:rsidRPr="003B40CA">
        <w:t xml:space="preserve"> as suspect</w:t>
      </w:r>
      <w:r w:rsidR="00C41FA0" w:rsidRPr="003B40CA">
        <w:t>s</w:t>
      </w:r>
      <w:r w:rsidRPr="003B40CA">
        <w:t xml:space="preserve">. </w:t>
      </w:r>
      <w:r w:rsidR="00E750DC" w:rsidRPr="003B40CA">
        <w:t xml:space="preserve">Similarly, they </w:t>
      </w:r>
      <w:r w:rsidR="004956DE" w:rsidRPr="003B40CA">
        <w:t>were not allowed</w:t>
      </w:r>
      <w:r w:rsidR="00E750DC" w:rsidRPr="003B40CA">
        <w:t xml:space="preserve"> to meet c</w:t>
      </w:r>
      <w:r w:rsidR="001222B2" w:rsidRPr="003B40CA">
        <w:t xml:space="preserve">onfidentially with their lawyers </w:t>
      </w:r>
      <w:r w:rsidR="004956DE" w:rsidRPr="003B40CA">
        <w:t xml:space="preserve">in SIZO No. 1 </w:t>
      </w:r>
      <w:r w:rsidR="001222B2" w:rsidRPr="003B40CA">
        <w:t xml:space="preserve">when preparing </w:t>
      </w:r>
      <w:r w:rsidR="00776578" w:rsidRPr="003B40CA">
        <w:t>their appeals</w:t>
      </w:r>
      <w:r w:rsidR="004956DE" w:rsidRPr="003B40CA">
        <w:t xml:space="preserve">, as </w:t>
      </w:r>
      <w:proofErr w:type="gramStart"/>
      <w:r w:rsidR="004956DE" w:rsidRPr="003B40CA">
        <w:t>all of</w:t>
      </w:r>
      <w:proofErr w:type="gramEnd"/>
      <w:r w:rsidR="004956DE" w:rsidRPr="003B40CA">
        <w:t xml:space="preserve"> their meetings were attended by </w:t>
      </w:r>
      <w:r w:rsidR="008D278F" w:rsidRPr="003B40CA">
        <w:t xml:space="preserve">prison guards. </w:t>
      </w:r>
      <w:r w:rsidR="00AE29F2" w:rsidRPr="003B40CA">
        <w:t xml:space="preserve">Because they had </w:t>
      </w:r>
      <w:r w:rsidR="00EE2782" w:rsidRPr="003B40CA">
        <w:t xml:space="preserve">financial difficulties and </w:t>
      </w:r>
      <w:r w:rsidR="00100B24" w:rsidRPr="003B40CA">
        <w:t xml:space="preserve">due to very negative publicity around their case, </w:t>
      </w:r>
      <w:r w:rsidR="007C1A8B" w:rsidRPr="003B40CA">
        <w:t xml:space="preserve">Messrs. </w:t>
      </w:r>
      <w:proofErr w:type="spellStart"/>
      <w:r w:rsidR="007C1A8B" w:rsidRPr="003B40CA">
        <w:t>Berezhnoi</w:t>
      </w:r>
      <w:proofErr w:type="spellEnd"/>
      <w:r w:rsidR="007C1A8B" w:rsidRPr="003B40CA">
        <w:t xml:space="preserve"> and </w:t>
      </w:r>
      <w:proofErr w:type="spellStart"/>
      <w:r w:rsidR="007C1A8B" w:rsidRPr="003B40CA">
        <w:t>Gershankov</w:t>
      </w:r>
      <w:proofErr w:type="spellEnd"/>
      <w:r w:rsidR="007C1A8B" w:rsidRPr="003B40CA">
        <w:t xml:space="preserve"> could not</w:t>
      </w:r>
      <w:r w:rsidR="00AE29F2" w:rsidRPr="003B40CA">
        <w:t xml:space="preserve"> hire </w:t>
      </w:r>
      <w:r w:rsidR="007C1A8B" w:rsidRPr="003B40CA">
        <w:t>their own</w:t>
      </w:r>
      <w:r w:rsidR="008B6AE2" w:rsidRPr="003B40CA">
        <w:t xml:space="preserve"> lawyers</w:t>
      </w:r>
      <w:r w:rsidR="007C1A8B" w:rsidRPr="003B40CA">
        <w:t xml:space="preserve"> and</w:t>
      </w:r>
      <w:r w:rsidR="008B6AE2" w:rsidRPr="003B40CA">
        <w:t xml:space="preserve"> had to rely on ex-officio lawyers</w:t>
      </w:r>
      <w:r w:rsidR="005F1660" w:rsidRPr="003B40CA">
        <w:t xml:space="preserve">. However, the </w:t>
      </w:r>
      <w:r w:rsidR="004F2E1E" w:rsidRPr="003B40CA">
        <w:t>ex</w:t>
      </w:r>
      <w:r w:rsidR="002F0E0A" w:rsidRPr="003B40CA">
        <w:t xml:space="preserve">-officio lawyers were replaced </w:t>
      </w:r>
      <w:r w:rsidR="00023D22" w:rsidRPr="003B40CA">
        <w:t xml:space="preserve">on several occasions </w:t>
      </w:r>
      <w:r w:rsidR="002F0E0A" w:rsidRPr="003B40CA">
        <w:t xml:space="preserve">during the </w:t>
      </w:r>
      <w:r w:rsidR="00023D22" w:rsidRPr="003B40CA">
        <w:t>lifespan of their case</w:t>
      </w:r>
      <w:r w:rsidR="006F5925" w:rsidRPr="003B40CA">
        <w:t xml:space="preserve"> without </w:t>
      </w:r>
      <w:r w:rsidR="00D37C7B" w:rsidRPr="003B40CA">
        <w:t>explanation</w:t>
      </w:r>
      <w:r w:rsidR="000073AB">
        <w:t xml:space="preserve">, as </w:t>
      </w:r>
      <w:r w:rsidR="00C41FA0" w:rsidRPr="003B40CA">
        <w:t xml:space="preserve">Mr. </w:t>
      </w:r>
      <w:proofErr w:type="spellStart"/>
      <w:r w:rsidR="00C41FA0" w:rsidRPr="003B40CA">
        <w:t>Berezhnoi</w:t>
      </w:r>
      <w:proofErr w:type="spellEnd"/>
      <w:r w:rsidRPr="003B40CA">
        <w:t xml:space="preserve"> was represented by two different ex-officio lawyers</w:t>
      </w:r>
      <w:r w:rsidR="00586E9F" w:rsidRPr="003B40CA">
        <w:t>, while</w:t>
      </w:r>
      <w:r w:rsidR="00C41FA0" w:rsidRPr="003B40CA">
        <w:t xml:space="preserve"> Mr. </w:t>
      </w:r>
      <w:proofErr w:type="spellStart"/>
      <w:r w:rsidR="00C41FA0" w:rsidRPr="003B40CA">
        <w:t>Gershankov</w:t>
      </w:r>
      <w:proofErr w:type="spellEnd"/>
      <w:r w:rsidR="00C41FA0" w:rsidRPr="003B40CA">
        <w:t xml:space="preserve"> </w:t>
      </w:r>
      <w:r w:rsidR="00586E9F" w:rsidRPr="003B40CA">
        <w:t>had</w:t>
      </w:r>
      <w:r w:rsidR="00C41FA0" w:rsidRPr="003B40CA">
        <w:t xml:space="preserve"> four different ex-officio lawyers</w:t>
      </w:r>
      <w:r w:rsidRPr="003B40CA">
        <w:t>.</w:t>
      </w:r>
    </w:p>
    <w:p w14:paraId="10E8C49E" w14:textId="104C5264" w:rsidR="000525D8" w:rsidRPr="003B40CA" w:rsidRDefault="006504A4" w:rsidP="001645A7">
      <w:pPr>
        <w:pStyle w:val="SingleTxtG"/>
        <w:rPr>
          <w:lang w:val="en-US"/>
        </w:rPr>
      </w:pPr>
      <w:r w:rsidRPr="003B40CA">
        <w:t>3.</w:t>
      </w:r>
      <w:r w:rsidR="00192E9D">
        <w:t>9</w:t>
      </w:r>
      <w:r w:rsidRPr="003B40CA">
        <w:tab/>
      </w:r>
      <w:r w:rsidR="009D72FB">
        <w:t xml:space="preserve">The authors </w:t>
      </w:r>
      <w:r w:rsidR="00BF1B78">
        <w:t>claim</w:t>
      </w:r>
      <w:r w:rsidR="009D72FB">
        <w:t xml:space="preserve"> that </w:t>
      </w:r>
      <w:r w:rsidR="00C35F78" w:rsidRPr="003B40CA">
        <w:t xml:space="preserve">the State party has violated </w:t>
      </w:r>
      <w:r w:rsidR="009D72FB">
        <w:t>the</w:t>
      </w:r>
      <w:r w:rsidR="00C35F78" w:rsidRPr="003B40CA">
        <w:t xml:space="preserve"> rights </w:t>
      </w:r>
      <w:r w:rsidR="009D72FB">
        <w:t xml:space="preserve">of </w:t>
      </w:r>
      <w:r w:rsidR="009D72FB" w:rsidRPr="003B40CA">
        <w:t xml:space="preserve">Messrs. </w:t>
      </w:r>
      <w:proofErr w:type="spellStart"/>
      <w:r w:rsidR="009D72FB" w:rsidRPr="003B40CA">
        <w:t>Berezhnoi</w:t>
      </w:r>
      <w:proofErr w:type="spellEnd"/>
      <w:r w:rsidR="009D72FB" w:rsidRPr="003B40CA">
        <w:t xml:space="preserve"> and </w:t>
      </w:r>
      <w:proofErr w:type="spellStart"/>
      <w:r w:rsidR="009D72FB" w:rsidRPr="003B40CA">
        <w:t>Gershankov</w:t>
      </w:r>
      <w:proofErr w:type="spellEnd"/>
      <w:r w:rsidR="009D72FB" w:rsidRPr="003B40CA">
        <w:t xml:space="preserve"> </w:t>
      </w:r>
      <w:r w:rsidR="00C35F78" w:rsidRPr="003B40CA">
        <w:t xml:space="preserve">under article 14 (5) of the Covenant </w:t>
      </w:r>
      <w:r w:rsidR="00CC2722" w:rsidRPr="003B40CA">
        <w:t>because</w:t>
      </w:r>
      <w:r w:rsidR="00BD66C2" w:rsidRPr="003B40CA">
        <w:t xml:space="preserve"> </w:t>
      </w:r>
      <w:r w:rsidR="009D72FB">
        <w:t xml:space="preserve">their </w:t>
      </w:r>
      <w:r w:rsidR="00BD66C2" w:rsidRPr="003B40CA">
        <w:t>appeal</w:t>
      </w:r>
      <w:r w:rsidR="009D72FB">
        <w:t>s</w:t>
      </w:r>
      <w:r w:rsidR="00BD66C2" w:rsidRPr="003B40CA">
        <w:t xml:space="preserve"> and requests for a supervisory review to</w:t>
      </w:r>
      <w:r w:rsidR="00CC2722" w:rsidRPr="003B40CA">
        <w:t xml:space="preserve"> the </w:t>
      </w:r>
      <w:r w:rsidR="00F05F73" w:rsidRPr="003B40CA">
        <w:t>Supreme Court</w:t>
      </w:r>
      <w:r w:rsidR="00BD66C2" w:rsidRPr="003B40CA">
        <w:t xml:space="preserve"> were examined </w:t>
      </w:r>
      <w:r w:rsidR="00EE0F79" w:rsidRPr="003B40CA">
        <w:t>superficially</w:t>
      </w:r>
      <w:r w:rsidR="009406E6" w:rsidRPr="003B40CA">
        <w:rPr>
          <w:lang w:val="en-US"/>
        </w:rPr>
        <w:t xml:space="preserve"> </w:t>
      </w:r>
      <w:r w:rsidR="00EE0F79" w:rsidRPr="003B40CA">
        <w:rPr>
          <w:lang w:val="en-US"/>
        </w:rPr>
        <w:t xml:space="preserve">without </w:t>
      </w:r>
      <w:r w:rsidR="006255FA" w:rsidRPr="003B40CA">
        <w:rPr>
          <w:lang w:val="en-US"/>
        </w:rPr>
        <w:t xml:space="preserve">careful </w:t>
      </w:r>
      <w:r w:rsidR="00192E9D">
        <w:rPr>
          <w:lang w:val="en-US"/>
        </w:rPr>
        <w:t>consideration</w:t>
      </w:r>
      <w:r w:rsidR="006255FA" w:rsidRPr="003B40CA">
        <w:rPr>
          <w:lang w:val="en-US"/>
        </w:rPr>
        <w:t xml:space="preserve"> of the arguments put forward by the </w:t>
      </w:r>
      <w:r w:rsidR="009D72FB">
        <w:rPr>
          <w:lang w:val="en-US"/>
        </w:rPr>
        <w:t>defense</w:t>
      </w:r>
      <w:r w:rsidR="006255FA" w:rsidRPr="003B40CA">
        <w:rPr>
          <w:lang w:val="en-US"/>
        </w:rPr>
        <w:t xml:space="preserve">. </w:t>
      </w:r>
    </w:p>
    <w:p w14:paraId="3D5DBDF5" w14:textId="17704D41" w:rsidR="001645A7" w:rsidRPr="00BE5AC7" w:rsidRDefault="001645A7" w:rsidP="001645A7">
      <w:pPr>
        <w:pStyle w:val="H23G"/>
        <w:ind w:right="-144"/>
      </w:pPr>
      <w:r w:rsidRPr="00BE5AC7">
        <w:tab/>
      </w:r>
      <w:r w:rsidRPr="00BE5AC7">
        <w:tab/>
      </w:r>
      <w:bookmarkStart w:id="0" w:name="_Hlk113452517"/>
      <w:r w:rsidRPr="00BE5AC7">
        <w:t xml:space="preserve">State party’s observations on </w:t>
      </w:r>
      <w:r w:rsidR="00BF49E6" w:rsidRPr="00BE5AC7">
        <w:t xml:space="preserve">the </w:t>
      </w:r>
      <w:r w:rsidRPr="00BE5AC7">
        <w:t>merits</w:t>
      </w:r>
      <w:bookmarkEnd w:id="0"/>
    </w:p>
    <w:p w14:paraId="2E0FC683" w14:textId="305396A4" w:rsidR="00FC79F6" w:rsidRDefault="00AB00F4" w:rsidP="00FC79F6">
      <w:pPr>
        <w:pStyle w:val="SingleTxtG"/>
      </w:pPr>
      <w:r w:rsidRPr="00BE5AC7">
        <w:t>4.1</w:t>
      </w:r>
      <w:r w:rsidRPr="00BE5AC7">
        <w:tab/>
        <w:t>By note</w:t>
      </w:r>
      <w:r w:rsidR="00561BC2">
        <w:t>s</w:t>
      </w:r>
      <w:r w:rsidRPr="00BE5AC7">
        <w:t xml:space="preserve"> verbale of </w:t>
      </w:r>
      <w:r w:rsidR="00561BC2">
        <w:t>26 July</w:t>
      </w:r>
      <w:r w:rsidRPr="00BE5AC7">
        <w:t xml:space="preserve"> 2018</w:t>
      </w:r>
      <w:r w:rsidR="00561BC2">
        <w:t xml:space="preserve"> and 27 March 2019</w:t>
      </w:r>
      <w:r w:rsidRPr="00BE5AC7">
        <w:t>, the State party submitted its observations on the merits of the communications</w:t>
      </w:r>
      <w:r w:rsidRPr="00BE5AC7">
        <w:rPr>
          <w:lang w:val="en-US"/>
        </w:rPr>
        <w:t xml:space="preserve">. The State party notes that </w:t>
      </w:r>
      <w:r w:rsidR="004A7E54">
        <w:rPr>
          <w:lang w:val="en-US"/>
        </w:rPr>
        <w:t xml:space="preserve">both authors were sentenced to death after being found guilty of multiple crimes, including </w:t>
      </w:r>
      <w:r w:rsidR="004A7E54" w:rsidRPr="003A1DC4">
        <w:t>murder, attempted murder, robbery</w:t>
      </w:r>
      <w:r w:rsidR="008A65F5">
        <w:t>,</w:t>
      </w:r>
      <w:r w:rsidR="004A7E54" w:rsidRPr="003A1DC4">
        <w:t xml:space="preserve"> and fraud by an organized group</w:t>
      </w:r>
      <w:r w:rsidR="004A7E54">
        <w:t xml:space="preserve">. </w:t>
      </w:r>
      <w:r w:rsidR="00FC79F6">
        <w:t>The State party notes that the provisions stipulating that the death penalty may be imposed, until its abolition, in accordance with the law as an exceptional measure of punishment for particularly grave crimes and only pursuant to a court sentence, are set out in article 24</w:t>
      </w:r>
      <w:r w:rsidR="00AF59E7">
        <w:t xml:space="preserve"> (3)</w:t>
      </w:r>
      <w:r w:rsidR="00FC79F6">
        <w:t xml:space="preserve"> of the Constitution and in article 59</w:t>
      </w:r>
      <w:r w:rsidR="00AF59E7">
        <w:t xml:space="preserve"> (1)</w:t>
      </w:r>
      <w:r w:rsidR="00FC79F6">
        <w:t xml:space="preserve"> of the Criminal Code, which stipulates that the death penalty as an exceptional measure of punishment may be imposed only for certain particularly grave crimes involving the intentional deprivation of human life under aggravating circumstances. According to the State party, the penalty imposed on the authors was based on the principle of individualisation of punishment, the existence of circumstances aggravating their responsibility</w:t>
      </w:r>
      <w:r w:rsidR="009E1B30">
        <w:t>,</w:t>
      </w:r>
      <w:r w:rsidR="00FC79F6">
        <w:t xml:space="preserve"> and the absence of mitigating circumstances. The State party submits that the circumstances of the case testify to the special danger of the authors to society. Therefore, the courts justifiably imposed on them an exceptional measure of punishment - the death penalty, having not seen the possibility of imposing any other type of punishment.</w:t>
      </w:r>
    </w:p>
    <w:p w14:paraId="218A4AA3" w14:textId="1C5F51F3" w:rsidR="00FC79F6" w:rsidRDefault="00AB2F8D" w:rsidP="00FC79F6">
      <w:pPr>
        <w:pStyle w:val="SingleTxtG"/>
      </w:pPr>
      <w:r>
        <w:rPr>
          <w:lang w:val="en-US"/>
        </w:rPr>
        <w:t>4.2</w:t>
      </w:r>
      <w:r>
        <w:rPr>
          <w:lang w:val="en-US"/>
        </w:rPr>
        <w:tab/>
      </w:r>
      <w:r w:rsidR="00FC79F6">
        <w:t xml:space="preserve">The State party rejects the authors’ allegations of physical and psychological torture and ill-treatment. It notes that Mr. </w:t>
      </w:r>
      <w:proofErr w:type="spellStart"/>
      <w:r w:rsidR="00FC79F6" w:rsidRPr="000525D8">
        <w:t>Berezhnoi</w:t>
      </w:r>
      <w:proofErr w:type="spellEnd"/>
      <w:r w:rsidR="00FC79F6">
        <w:t xml:space="preserve"> never complained about such treatment during the pre-trial investigation or the trial. Concerning Mr. </w:t>
      </w:r>
      <w:proofErr w:type="spellStart"/>
      <w:r w:rsidR="00FC79F6">
        <w:t>Gershankov's</w:t>
      </w:r>
      <w:proofErr w:type="spellEnd"/>
      <w:r w:rsidR="00FC79F6">
        <w:t xml:space="preserve"> allegations of torture and forced confession, the State party notes that there was an exhaustive investigation into the allegations in accordance with the procedure established by law. It submits that Mr. </w:t>
      </w:r>
      <w:proofErr w:type="spellStart"/>
      <w:r w:rsidR="00FC79F6">
        <w:t>Gershankov's</w:t>
      </w:r>
      <w:proofErr w:type="spellEnd"/>
      <w:r w:rsidR="00FC79F6">
        <w:t xml:space="preserve"> statements were found to be contradictory and inconsistent, and none of the stated facts were confirmed. The State party refers to physical injuries suffered by Mr. </w:t>
      </w:r>
      <w:proofErr w:type="spellStart"/>
      <w:r w:rsidR="00FC79F6">
        <w:t>Gershankov</w:t>
      </w:r>
      <w:proofErr w:type="spellEnd"/>
      <w:r w:rsidR="00FC79F6">
        <w:t xml:space="preserve"> during the pre-trial investigation and submits that the trial court has reliably established that he suffered those injuries while attempting to escape during his arrest, and the arresting officers had to resort to physical force within prescribed limits to prevent his escape.</w:t>
      </w:r>
      <w:r w:rsidR="00B10529">
        <w:rPr>
          <w:rStyle w:val="FootnoteReference"/>
        </w:rPr>
        <w:footnoteReference w:id="7"/>
      </w:r>
    </w:p>
    <w:p w14:paraId="40E9A77A" w14:textId="0B17ED6E" w:rsidR="00561BC2" w:rsidRDefault="00FC79F6" w:rsidP="00AB2F8D">
      <w:pPr>
        <w:pStyle w:val="SingleTxtG"/>
      </w:pPr>
      <w:r>
        <w:t>4.3</w:t>
      </w:r>
      <w:r>
        <w:tab/>
      </w:r>
      <w:r w:rsidR="00AB2F8D">
        <w:rPr>
          <w:lang w:val="en-US"/>
        </w:rPr>
        <w:t>Concerning the authors’ claims under article 9 of the Covenant, the State party submits that t</w:t>
      </w:r>
      <w:r w:rsidR="00AB2F8D">
        <w:t xml:space="preserve">he pre-trial detention of the authors was carried out in accordance with the Criminal Procedure Code. Both authors were detained on 26 March 2015 </w:t>
      </w:r>
      <w:r w:rsidR="003D5851">
        <w:t>in the process</w:t>
      </w:r>
      <w:r w:rsidR="00AB2F8D">
        <w:t xml:space="preserve"> of committing criminal acts against one of the victims. Immediately after their detention, the police explained to them their rights and the procedure for appealing against the detention</w:t>
      </w:r>
      <w:r w:rsidR="003D5851">
        <w:rPr>
          <w:lang w:val="en-US"/>
        </w:rPr>
        <w:t>, and the authors signed a document confirming that they understood their rights</w:t>
      </w:r>
      <w:r w:rsidR="00AB2F8D">
        <w:t>.</w:t>
      </w:r>
      <w:r w:rsidR="00BF01B6">
        <w:t xml:space="preserve"> </w:t>
      </w:r>
      <w:r w:rsidR="00AB2F8D">
        <w:t xml:space="preserve">Subsequently, </w:t>
      </w:r>
      <w:r w:rsidR="00714D24">
        <w:t xml:space="preserve">they were informed of the prosecutor’s decision to authorize their remand in custody </w:t>
      </w:r>
      <w:r w:rsidR="00BF01B6">
        <w:t xml:space="preserve">and </w:t>
      </w:r>
      <w:r w:rsidR="00714D24">
        <w:t>given</w:t>
      </w:r>
      <w:r w:rsidR="00AB2F8D">
        <w:t xml:space="preserve"> copies of </w:t>
      </w:r>
      <w:r w:rsidR="00714D24">
        <w:t xml:space="preserve">relevant </w:t>
      </w:r>
      <w:r w:rsidR="00AB2F8D">
        <w:t>procedural documents</w:t>
      </w:r>
      <w:r w:rsidR="00BF01B6">
        <w:t>. They were also</w:t>
      </w:r>
      <w:r w:rsidR="00AB2F8D">
        <w:t xml:space="preserve"> </w:t>
      </w:r>
      <w:r w:rsidR="00714D24">
        <w:t>informed of their right to appeal</w:t>
      </w:r>
      <w:r w:rsidR="00AB2F8D">
        <w:t xml:space="preserve"> against </w:t>
      </w:r>
      <w:r w:rsidR="00BF01B6">
        <w:t xml:space="preserve">the prosecutor’s </w:t>
      </w:r>
      <w:proofErr w:type="gramStart"/>
      <w:r w:rsidR="00BF01B6">
        <w:t>decision,</w:t>
      </w:r>
      <w:proofErr w:type="gramEnd"/>
      <w:r w:rsidR="00BF01B6">
        <w:t xml:space="preserve"> however </w:t>
      </w:r>
      <w:r w:rsidR="00714D24">
        <w:t xml:space="preserve">the authors </w:t>
      </w:r>
      <w:r w:rsidR="00BF01B6">
        <w:t>chose not to</w:t>
      </w:r>
      <w:r w:rsidR="00AB2F8D">
        <w:t xml:space="preserve"> appeal.</w:t>
      </w:r>
    </w:p>
    <w:p w14:paraId="0C09AA8E" w14:textId="75F9B120" w:rsidR="00FC79F6" w:rsidRDefault="00FC79F6" w:rsidP="00FC79F6">
      <w:pPr>
        <w:pStyle w:val="SingleTxtG"/>
      </w:pPr>
      <w:r>
        <w:lastRenderedPageBreak/>
        <w:t>4.4</w:t>
      </w:r>
      <w:r>
        <w:tab/>
        <w:t xml:space="preserve">Regarding the authors’ allegations of unfair trial, the State party submits that they have been </w:t>
      </w:r>
      <w:r w:rsidRPr="00FC79F6">
        <w:t xml:space="preserve">fully guaranteed the right to a fair and public hearing by a competent, </w:t>
      </w:r>
      <w:proofErr w:type="gramStart"/>
      <w:r w:rsidRPr="00FC79F6">
        <w:t>independent</w:t>
      </w:r>
      <w:proofErr w:type="gramEnd"/>
      <w:r w:rsidRPr="00FC79F6">
        <w:t xml:space="preserve"> and impartial court established on the basis of the law, as well as to a review of the case by a higher court according to the law, with the participation of the</w:t>
      </w:r>
      <w:r>
        <w:t>ir</w:t>
      </w:r>
      <w:r w:rsidRPr="00FC79F6">
        <w:t xml:space="preserve"> defence counsel</w:t>
      </w:r>
      <w:r>
        <w:t>s</w:t>
      </w:r>
      <w:r w:rsidRPr="00FC79F6">
        <w:t>.</w:t>
      </w:r>
      <w:r>
        <w:t xml:space="preserve"> According to the State party, the first instance court examined the circumstances of the criminal case in a comprehensible and objective manner, and properly assessed the collected evidence. The authors’ guilt was proved and confirmed by the totality of the examined evidence. The State party submits that there were no violations of the law of criminal procedure that would have prevented the court from comprehensively, </w:t>
      </w:r>
      <w:proofErr w:type="gramStart"/>
      <w:r>
        <w:t>fully</w:t>
      </w:r>
      <w:proofErr w:type="gramEnd"/>
      <w:r>
        <w:t xml:space="preserve"> and objectively investigating the circumstances of the case and influencing the decision of a lawful and well-founded verdict.</w:t>
      </w:r>
    </w:p>
    <w:p w14:paraId="3C6836CE" w14:textId="1BFFD475" w:rsidR="00FC79F6" w:rsidRPr="00FC79F6" w:rsidRDefault="00FC79F6" w:rsidP="00FC79F6">
      <w:pPr>
        <w:pStyle w:val="SingleTxtG"/>
      </w:pPr>
      <w:r>
        <w:t>4.5</w:t>
      </w:r>
      <w:r>
        <w:tab/>
        <w:t xml:space="preserve">The State party rejects the authors’ allegations that </w:t>
      </w:r>
      <w:r w:rsidRPr="00FC79F6">
        <w:t xml:space="preserve">the </w:t>
      </w:r>
      <w:r>
        <w:t xml:space="preserve">trial </w:t>
      </w:r>
      <w:r w:rsidRPr="00FC79F6">
        <w:t>court</w:t>
      </w:r>
      <w:r>
        <w:t xml:space="preserve"> was </w:t>
      </w:r>
      <w:r w:rsidRPr="00FC79F6">
        <w:t>influenced by the public and the media</w:t>
      </w:r>
      <w:r>
        <w:t xml:space="preserve"> and</w:t>
      </w:r>
      <w:r w:rsidRPr="00FC79F6">
        <w:t xml:space="preserve"> repeatedly allowed actions indicating bias against the</w:t>
      </w:r>
      <w:r>
        <w:t>m</w:t>
      </w:r>
      <w:r w:rsidRPr="00FC79F6">
        <w:t xml:space="preserve">, </w:t>
      </w:r>
      <w:r>
        <w:t>which would violate</w:t>
      </w:r>
      <w:r w:rsidRPr="00FC79F6">
        <w:t xml:space="preserve"> the presumption of innocence.</w:t>
      </w:r>
    </w:p>
    <w:p w14:paraId="2C0B094D" w14:textId="2B73FD71" w:rsidR="00561BC2" w:rsidRPr="008046E6" w:rsidRDefault="00FC79F6" w:rsidP="00561BC2">
      <w:pPr>
        <w:pStyle w:val="SingleTxtG"/>
        <w:rPr>
          <w:lang w:val="en-US"/>
        </w:rPr>
      </w:pPr>
      <w:r>
        <w:t>4.6</w:t>
      </w:r>
      <w:r>
        <w:tab/>
        <w:t xml:space="preserve">Regarding the authors’ access to legal defence, the State party submits that their interests were represented by professional defence lawyers during the preliminary investigation and in court proceedings. The State party notes that Mr. </w:t>
      </w:r>
      <w:proofErr w:type="spellStart"/>
      <w:r w:rsidRPr="000525D8">
        <w:t>Berezhnoi</w:t>
      </w:r>
      <w:proofErr w:type="spellEnd"/>
      <w:r>
        <w:t xml:space="preserve"> did not complain about violations of his right to communicate freely with his lawyers during the pre-trial investigation or trial. As for the allegations of Mr. </w:t>
      </w:r>
      <w:proofErr w:type="spellStart"/>
      <w:r>
        <w:t>Gershankov</w:t>
      </w:r>
      <w:proofErr w:type="spellEnd"/>
      <w:r>
        <w:t xml:space="preserve"> about the failure to send his correspondence from the pre-trial detention facility and the violation of the procedure for meetings with his lawyer, the State party submits that an inquiry by the prosecutor’s office did not identify any violations of the current legislation.</w:t>
      </w:r>
    </w:p>
    <w:p w14:paraId="03B2A19E" w14:textId="5652ABF1" w:rsidR="00592052" w:rsidRPr="00BE5AC7" w:rsidRDefault="00592052" w:rsidP="00592052">
      <w:pPr>
        <w:pStyle w:val="H23G"/>
      </w:pPr>
      <w:r w:rsidRPr="00AB2F8D">
        <w:tab/>
      </w:r>
      <w:r w:rsidRPr="00AB2F8D">
        <w:tab/>
      </w:r>
      <w:r w:rsidRPr="00BE5AC7">
        <w:t>Authors</w:t>
      </w:r>
      <w:r w:rsidRPr="00BE5AC7">
        <w:rPr>
          <w:lang w:val="en-US"/>
        </w:rPr>
        <w:t>’</w:t>
      </w:r>
      <w:r w:rsidRPr="00BE5AC7">
        <w:t xml:space="preserve"> comments on the State </w:t>
      </w:r>
      <w:r w:rsidR="00277933" w:rsidRPr="00BE5AC7">
        <w:t>party’s</w:t>
      </w:r>
      <w:r w:rsidRPr="00BE5AC7">
        <w:t xml:space="preserve"> observations</w:t>
      </w:r>
      <w:r w:rsidR="00B03B5B">
        <w:t xml:space="preserve"> on the merits</w:t>
      </w:r>
    </w:p>
    <w:p w14:paraId="48AAA263" w14:textId="2F5423F8" w:rsidR="00D23927" w:rsidRDefault="00592052" w:rsidP="00592052">
      <w:pPr>
        <w:pStyle w:val="SingleTxtG"/>
      </w:pPr>
      <w:r w:rsidRPr="00BE5AC7">
        <w:t>5.1</w:t>
      </w:r>
      <w:r w:rsidRPr="00BE5AC7">
        <w:tab/>
        <w:t xml:space="preserve">On </w:t>
      </w:r>
      <w:r w:rsidR="008046E6">
        <w:t>15 and 16 October 2022</w:t>
      </w:r>
      <w:r w:rsidRPr="00BE5AC7">
        <w:t xml:space="preserve">, the authors submitted their comments on the State party’s observations. </w:t>
      </w:r>
      <w:r w:rsidR="008B57BD">
        <w:rPr>
          <w:lang w:val="en-US"/>
        </w:rPr>
        <w:t xml:space="preserve">The authors note that </w:t>
      </w:r>
      <w:r w:rsidR="00086B01">
        <w:rPr>
          <w:lang w:val="en-US"/>
        </w:rPr>
        <w:t xml:space="preserve">the State party has not provided any </w:t>
      </w:r>
      <w:r w:rsidR="00D85DBB">
        <w:rPr>
          <w:lang w:val="en-US"/>
        </w:rPr>
        <w:t>evidence to refute their allegations</w:t>
      </w:r>
      <w:r w:rsidR="00387EBD">
        <w:rPr>
          <w:lang w:val="en-US"/>
        </w:rPr>
        <w:t xml:space="preserve">. They reiterate that </w:t>
      </w:r>
      <w:r w:rsidR="00B20885">
        <w:rPr>
          <w:lang w:val="en-US"/>
        </w:rPr>
        <w:t>both</w:t>
      </w:r>
      <w:r w:rsidR="00D0296A">
        <w:rPr>
          <w:lang w:val="en-US"/>
        </w:rPr>
        <w:t xml:space="preserve">, Messrs. </w:t>
      </w:r>
      <w:proofErr w:type="spellStart"/>
      <w:r w:rsidR="00BF68C5" w:rsidRPr="000525D8">
        <w:t>Berezhnoi</w:t>
      </w:r>
      <w:proofErr w:type="spellEnd"/>
      <w:r w:rsidR="00BF68C5">
        <w:t xml:space="preserve"> and </w:t>
      </w:r>
      <w:proofErr w:type="spellStart"/>
      <w:r w:rsidR="00BF68C5">
        <w:t>Gershankov</w:t>
      </w:r>
      <w:proofErr w:type="spellEnd"/>
      <w:r w:rsidR="00BF68C5">
        <w:t>,</w:t>
      </w:r>
      <w:r w:rsidR="00B20885">
        <w:rPr>
          <w:lang w:val="en-US"/>
        </w:rPr>
        <w:t xml:space="preserve"> </w:t>
      </w:r>
      <w:r w:rsidR="006F61BA">
        <w:rPr>
          <w:lang w:val="en-US"/>
        </w:rPr>
        <w:t xml:space="preserve">repeatedly complained about </w:t>
      </w:r>
      <w:r w:rsidR="00EE2F5D">
        <w:rPr>
          <w:lang w:val="en-US"/>
        </w:rPr>
        <w:t xml:space="preserve">the </w:t>
      </w:r>
      <w:r w:rsidR="006F61BA">
        <w:rPr>
          <w:lang w:val="en-US"/>
        </w:rPr>
        <w:t xml:space="preserve">torture </w:t>
      </w:r>
      <w:r w:rsidR="00B03B5B">
        <w:rPr>
          <w:lang w:val="en-US"/>
        </w:rPr>
        <w:t xml:space="preserve">and ill-treatment </w:t>
      </w:r>
      <w:r w:rsidR="006F61BA">
        <w:rPr>
          <w:lang w:val="en-US"/>
        </w:rPr>
        <w:t>they had suffered after their arrest</w:t>
      </w:r>
      <w:r w:rsidR="00B20885">
        <w:rPr>
          <w:lang w:val="en-US"/>
        </w:rPr>
        <w:t>. Namely,</w:t>
      </w:r>
      <w:r w:rsidR="008D793C">
        <w:rPr>
          <w:lang w:val="en-US"/>
        </w:rPr>
        <w:t xml:space="preserve"> during the trial,</w:t>
      </w:r>
      <w:r w:rsidR="00B20885">
        <w:rPr>
          <w:lang w:val="en-US"/>
        </w:rPr>
        <w:t xml:space="preserve"> </w:t>
      </w:r>
      <w:r w:rsidR="00773D4E">
        <w:rPr>
          <w:lang w:val="en-US"/>
        </w:rPr>
        <w:t xml:space="preserve">Mr. </w:t>
      </w:r>
      <w:proofErr w:type="spellStart"/>
      <w:r w:rsidR="00773D4E" w:rsidRPr="000525D8">
        <w:t>Berezhnoi</w:t>
      </w:r>
      <w:proofErr w:type="spellEnd"/>
      <w:r w:rsidR="008D793C">
        <w:t xml:space="preserve"> </w:t>
      </w:r>
      <w:r w:rsidR="00AD630B">
        <w:t>drew the trial court’s attention to the</w:t>
      </w:r>
      <w:r w:rsidR="00951662">
        <w:t xml:space="preserve"> injuries </w:t>
      </w:r>
      <w:r w:rsidR="00AD630B">
        <w:t xml:space="preserve">he had suffered </w:t>
      </w:r>
      <w:r w:rsidR="00751BDE">
        <w:t>in pre-trial detention</w:t>
      </w:r>
      <w:r w:rsidR="00604073">
        <w:t xml:space="preserve"> that </w:t>
      </w:r>
      <w:r w:rsidR="00951662">
        <w:t xml:space="preserve">were </w:t>
      </w:r>
      <w:r w:rsidR="00AA384A">
        <w:t xml:space="preserve">confirmed </w:t>
      </w:r>
      <w:r w:rsidR="00261F28">
        <w:t xml:space="preserve">by </w:t>
      </w:r>
      <w:r w:rsidR="00C6313F" w:rsidRPr="00D5390D">
        <w:t>the report of a medical expert dated</w:t>
      </w:r>
      <w:r w:rsidR="00261F28" w:rsidRPr="00D5390D">
        <w:t xml:space="preserve"> 29 April 2014</w:t>
      </w:r>
      <w:r w:rsidR="00EE2F5D">
        <w:t>.</w:t>
      </w:r>
      <w:r w:rsidR="00D5390D">
        <w:rPr>
          <w:rStyle w:val="FootnoteReference"/>
        </w:rPr>
        <w:footnoteReference w:id="8"/>
      </w:r>
      <w:r w:rsidR="00EE2F5D">
        <w:t xml:space="preserve"> </w:t>
      </w:r>
      <w:r w:rsidR="00604073">
        <w:t xml:space="preserve">At the same time, </w:t>
      </w:r>
      <w:r w:rsidR="00EE2F5D">
        <w:t xml:space="preserve">Mr. </w:t>
      </w:r>
      <w:proofErr w:type="spellStart"/>
      <w:r w:rsidR="00EE2F5D">
        <w:t>Gershankov</w:t>
      </w:r>
      <w:proofErr w:type="spellEnd"/>
      <w:r w:rsidR="00D85E5C">
        <w:t xml:space="preserve"> had to seek me</w:t>
      </w:r>
      <w:r w:rsidR="005D1A29">
        <w:t>dical assistance</w:t>
      </w:r>
      <w:r w:rsidR="00B76908">
        <w:t xml:space="preserve"> </w:t>
      </w:r>
      <w:r w:rsidR="00242EE3">
        <w:t>on 6 April 2014</w:t>
      </w:r>
      <w:r w:rsidR="004355FD">
        <w:t>,</w:t>
      </w:r>
      <w:r w:rsidR="00242EE3">
        <w:t xml:space="preserve"> </w:t>
      </w:r>
      <w:r w:rsidR="00D85E5C">
        <w:t xml:space="preserve">after signing </w:t>
      </w:r>
      <w:r w:rsidR="00D35C1F">
        <w:t>confession statements</w:t>
      </w:r>
      <w:r w:rsidR="00C45502">
        <w:t xml:space="preserve"> </w:t>
      </w:r>
      <w:r w:rsidR="00D35C1F">
        <w:t>given on 5 and 6 April 2014</w:t>
      </w:r>
      <w:r w:rsidR="00C45502">
        <w:t>,</w:t>
      </w:r>
      <w:r w:rsidR="00D35C1F">
        <w:t xml:space="preserve"> </w:t>
      </w:r>
      <w:r w:rsidR="00D85E5C">
        <w:t xml:space="preserve">which </w:t>
      </w:r>
      <w:r w:rsidR="00483FC1">
        <w:t>was recorded in the journal</w:t>
      </w:r>
      <w:r w:rsidR="0066762A">
        <w:t xml:space="preserve"> </w:t>
      </w:r>
      <w:r w:rsidR="002C2C11">
        <w:t xml:space="preserve">of the remand facility </w:t>
      </w:r>
      <w:r w:rsidR="00C66155">
        <w:t xml:space="preserve">he was kept in. </w:t>
      </w:r>
      <w:r w:rsidR="00C667F9">
        <w:t>These confession statements</w:t>
      </w:r>
      <w:r w:rsidR="00483FC1">
        <w:t xml:space="preserve"> </w:t>
      </w:r>
      <w:r w:rsidR="00C45502">
        <w:t xml:space="preserve">were </w:t>
      </w:r>
      <w:r w:rsidR="00C667F9">
        <w:t xml:space="preserve">later </w:t>
      </w:r>
      <w:r w:rsidR="00C45502">
        <w:t xml:space="preserve">used by the trial court </w:t>
      </w:r>
      <w:r w:rsidR="00D35C1F">
        <w:t>as evidence of</w:t>
      </w:r>
      <w:r w:rsidR="00C31EC7">
        <w:t xml:space="preserve"> </w:t>
      </w:r>
      <w:r w:rsidR="00E7727A">
        <w:t>his guilt</w:t>
      </w:r>
      <w:r w:rsidR="00620C21">
        <w:t xml:space="preserve"> </w:t>
      </w:r>
      <w:r w:rsidR="0027389A">
        <w:t>even though</w:t>
      </w:r>
      <w:r w:rsidR="00BE1916">
        <w:t xml:space="preserve"> he</w:t>
      </w:r>
      <w:r w:rsidR="00620C21">
        <w:t xml:space="preserve"> </w:t>
      </w:r>
      <w:r w:rsidR="00667813">
        <w:t xml:space="preserve">repeatedly </w:t>
      </w:r>
      <w:r w:rsidR="00C425FF">
        <w:t>renounc</w:t>
      </w:r>
      <w:r w:rsidR="00BE1916">
        <w:t>ed</w:t>
      </w:r>
      <w:r w:rsidR="00C425FF">
        <w:t xml:space="preserve"> both statements because they had been obtained </w:t>
      </w:r>
      <w:r w:rsidR="007A7270">
        <w:t>using torture</w:t>
      </w:r>
      <w:r w:rsidR="007938F5">
        <w:t xml:space="preserve">. </w:t>
      </w:r>
      <w:r w:rsidR="00463421">
        <w:t xml:space="preserve">The author, </w:t>
      </w:r>
      <w:r w:rsidR="0072054E">
        <w:t xml:space="preserve">Ms. </w:t>
      </w:r>
      <w:proofErr w:type="spellStart"/>
      <w:r w:rsidR="0072054E">
        <w:t>Gershankova</w:t>
      </w:r>
      <w:proofErr w:type="spellEnd"/>
      <w:r w:rsidR="00463421">
        <w:t>,</w:t>
      </w:r>
      <w:r w:rsidR="00312EFA">
        <w:t xml:space="preserve"> </w:t>
      </w:r>
      <w:r w:rsidR="004D1B30">
        <w:t xml:space="preserve">submits that </w:t>
      </w:r>
      <w:r w:rsidR="0072054E">
        <w:t xml:space="preserve">Mr. </w:t>
      </w:r>
      <w:proofErr w:type="spellStart"/>
      <w:r w:rsidR="0072054E">
        <w:t>Gershankov</w:t>
      </w:r>
      <w:proofErr w:type="spellEnd"/>
      <w:r w:rsidR="0072054E">
        <w:t xml:space="preserve"> told her that </w:t>
      </w:r>
      <w:proofErr w:type="gramStart"/>
      <w:r w:rsidR="00482F81">
        <w:t>during the course of</w:t>
      </w:r>
      <w:proofErr w:type="gramEnd"/>
      <w:r w:rsidR="00482F81">
        <w:t xml:space="preserve"> the pre-trial investigation </w:t>
      </w:r>
      <w:r w:rsidR="0072054E">
        <w:t>he had</w:t>
      </w:r>
      <w:r w:rsidR="004D1B30">
        <w:t xml:space="preserve"> </w:t>
      </w:r>
      <w:r w:rsidR="002427E7">
        <w:t xml:space="preserve">signed five different confession statements, all dictated to him by </w:t>
      </w:r>
      <w:r w:rsidR="00282901">
        <w:t>the police</w:t>
      </w:r>
      <w:r w:rsidR="000A57F6">
        <w:t xml:space="preserve">, </w:t>
      </w:r>
      <w:r w:rsidR="004273A5">
        <w:t>although</w:t>
      </w:r>
      <w:r w:rsidR="000A57F6">
        <w:t xml:space="preserve"> </w:t>
      </w:r>
      <w:r w:rsidR="00B30FF6">
        <w:t xml:space="preserve">some of them were not added to the </w:t>
      </w:r>
      <w:r w:rsidR="00C14482">
        <w:t xml:space="preserve">materials of the criminal case. </w:t>
      </w:r>
      <w:r w:rsidR="00282901">
        <w:t xml:space="preserve"> </w:t>
      </w:r>
    </w:p>
    <w:p w14:paraId="03ADCB18" w14:textId="522BD627" w:rsidR="002C6A90" w:rsidRDefault="002C6A90" w:rsidP="00592052">
      <w:pPr>
        <w:pStyle w:val="SingleTxtG"/>
      </w:pPr>
      <w:r>
        <w:t>5.2</w:t>
      </w:r>
      <w:r>
        <w:tab/>
        <w:t xml:space="preserve">The authors </w:t>
      </w:r>
      <w:r w:rsidR="00782C39">
        <w:t xml:space="preserve">reject the State party’s submission </w:t>
      </w:r>
      <w:r w:rsidR="00DC10A8">
        <w:t xml:space="preserve">that </w:t>
      </w:r>
      <w:r w:rsidR="00DC10A8">
        <w:rPr>
          <w:lang w:val="en-US"/>
        </w:rPr>
        <w:t xml:space="preserve">Messrs. </w:t>
      </w:r>
      <w:proofErr w:type="spellStart"/>
      <w:r w:rsidR="00DC10A8" w:rsidRPr="000525D8">
        <w:t>Berezhnoi</w:t>
      </w:r>
      <w:proofErr w:type="spellEnd"/>
      <w:r w:rsidR="00DC10A8">
        <w:t xml:space="preserve"> and </w:t>
      </w:r>
      <w:proofErr w:type="spellStart"/>
      <w:r w:rsidR="00DC10A8">
        <w:t>Gershankov</w:t>
      </w:r>
      <w:proofErr w:type="spellEnd"/>
      <w:r w:rsidR="00DC10A8">
        <w:t xml:space="preserve"> could freely communicate with their lawyers. </w:t>
      </w:r>
      <w:r w:rsidR="00BD78BD">
        <w:t xml:space="preserve">For example, </w:t>
      </w:r>
      <w:r w:rsidR="001A6EBE" w:rsidRPr="001A6EBE">
        <w:t xml:space="preserve">when preparing </w:t>
      </w:r>
      <w:r w:rsidR="001A6EBE">
        <w:t>his</w:t>
      </w:r>
      <w:r w:rsidR="001A6EBE" w:rsidRPr="001A6EBE">
        <w:t xml:space="preserve"> appeal, </w:t>
      </w:r>
      <w:r w:rsidR="001A6EBE">
        <w:t xml:space="preserve">Mr. </w:t>
      </w:r>
      <w:proofErr w:type="spellStart"/>
      <w:r w:rsidR="001A6EBE">
        <w:t>Gershankov</w:t>
      </w:r>
      <w:proofErr w:type="spellEnd"/>
      <w:r w:rsidR="001A6EBE">
        <w:t xml:space="preserve"> </w:t>
      </w:r>
      <w:r w:rsidR="001A6EBE" w:rsidRPr="001A6EBE">
        <w:t xml:space="preserve">was not given the opportunity for confidential communication with his </w:t>
      </w:r>
      <w:proofErr w:type="spellStart"/>
      <w:r w:rsidR="004A1710">
        <w:t>defense</w:t>
      </w:r>
      <w:proofErr w:type="spellEnd"/>
      <w:r w:rsidR="001A6EBE" w:rsidRPr="001A6EBE">
        <w:t xml:space="preserve"> counsel</w:t>
      </w:r>
      <w:r w:rsidR="00D47109">
        <w:t>,</w:t>
      </w:r>
      <w:r w:rsidR="001A6EBE" w:rsidRPr="001A6EBE">
        <w:t xml:space="preserve"> </w:t>
      </w:r>
      <w:r w:rsidR="00D47109">
        <w:t>as</w:t>
      </w:r>
      <w:r w:rsidR="001A6EBE" w:rsidRPr="001A6EBE">
        <w:t xml:space="preserve"> their meetings were attended by </w:t>
      </w:r>
      <w:r w:rsidR="005974E5">
        <w:t>prison guards</w:t>
      </w:r>
      <w:r w:rsidR="001A6EBE" w:rsidRPr="001A6EBE">
        <w:t xml:space="preserve">. </w:t>
      </w:r>
      <w:r w:rsidR="00A23CAC">
        <w:t xml:space="preserve">Moreover, </w:t>
      </w:r>
      <w:r w:rsidR="00701A53">
        <w:rPr>
          <w:lang w:val="en-US"/>
        </w:rPr>
        <w:t xml:space="preserve">Messrs. </w:t>
      </w:r>
      <w:proofErr w:type="spellStart"/>
      <w:r w:rsidR="00701A53" w:rsidRPr="000525D8">
        <w:t>Berezhnoi</w:t>
      </w:r>
      <w:proofErr w:type="spellEnd"/>
      <w:r w:rsidR="00701A53">
        <w:t xml:space="preserve"> and </w:t>
      </w:r>
      <w:proofErr w:type="spellStart"/>
      <w:r w:rsidR="00701A53">
        <w:t>Gershankov</w:t>
      </w:r>
      <w:proofErr w:type="spellEnd"/>
      <w:r w:rsidR="00701A53">
        <w:t xml:space="preserve"> had problems with sending and receiving correspondence while in detention</w:t>
      </w:r>
      <w:r w:rsidR="00B825A2">
        <w:t xml:space="preserve">, especially legal documents such as powers of attorney, including for their representation before </w:t>
      </w:r>
      <w:r w:rsidR="00A225B5">
        <w:t xml:space="preserve">the Human Rights Committee. </w:t>
      </w:r>
    </w:p>
    <w:p w14:paraId="06DEBB3A" w14:textId="31C1C7D8" w:rsidR="000677BD" w:rsidRDefault="000677BD" w:rsidP="00592052">
      <w:pPr>
        <w:pStyle w:val="SingleTxtG"/>
      </w:pPr>
      <w:r>
        <w:t>5.3</w:t>
      </w:r>
      <w:r>
        <w:tab/>
        <w:t xml:space="preserve">Finally, the authors draw the Committee’s attention to the fact that the State party has violated </w:t>
      </w:r>
      <w:r w:rsidR="00AC2D75">
        <w:t xml:space="preserve">the </w:t>
      </w:r>
      <w:r w:rsidR="004971BB">
        <w:t>Committee’s</w:t>
      </w:r>
      <w:r w:rsidR="00AC2D75">
        <w:t xml:space="preserve"> request for interim measures</w:t>
      </w:r>
      <w:r w:rsidR="003977CA">
        <w:t xml:space="preserve"> issued on 29 June 2018 in the case of </w:t>
      </w:r>
      <w:r w:rsidR="00FB411A">
        <w:rPr>
          <w:lang w:val="en-US"/>
        </w:rPr>
        <w:t xml:space="preserve">Mr. </w:t>
      </w:r>
      <w:proofErr w:type="spellStart"/>
      <w:r w:rsidR="00FB411A" w:rsidRPr="000525D8">
        <w:t>Berezhnoi</w:t>
      </w:r>
      <w:proofErr w:type="spellEnd"/>
      <w:r w:rsidR="00FB411A">
        <w:t xml:space="preserve"> and on </w:t>
      </w:r>
      <w:r w:rsidR="00404A35">
        <w:t xml:space="preserve">13 July 2018 in the case of Mr. </w:t>
      </w:r>
      <w:proofErr w:type="spellStart"/>
      <w:r w:rsidR="00404A35">
        <w:t>Gershankov</w:t>
      </w:r>
      <w:proofErr w:type="spellEnd"/>
      <w:r w:rsidR="00404A35">
        <w:t xml:space="preserve">. </w:t>
      </w:r>
    </w:p>
    <w:p w14:paraId="56455BC4" w14:textId="79FF59AD" w:rsidR="00626EFD" w:rsidRPr="00052BBA" w:rsidRDefault="00626EFD" w:rsidP="00626EFD">
      <w:pPr>
        <w:pStyle w:val="H23G"/>
      </w:pPr>
      <w:r>
        <w:lastRenderedPageBreak/>
        <w:tab/>
      </w:r>
      <w:r>
        <w:tab/>
      </w:r>
      <w:r w:rsidRPr="00052BBA">
        <w:t>Lack of cooperation by the State party</w:t>
      </w:r>
    </w:p>
    <w:p w14:paraId="3DDE4CD7" w14:textId="4DAFF741" w:rsidR="00626EFD" w:rsidRPr="00052BBA" w:rsidRDefault="00626EFD" w:rsidP="00626EFD">
      <w:pPr>
        <w:pStyle w:val="SingleTxtG"/>
      </w:pPr>
      <w:r w:rsidRPr="00052BBA">
        <w:t>6.1</w:t>
      </w:r>
      <w:r w:rsidRPr="00052BBA">
        <w:tab/>
        <w:t>The Committee notes that the State party failed to respect the Committee</w:t>
      </w:r>
      <w:r>
        <w:t>’</w:t>
      </w:r>
      <w:r w:rsidRPr="00052BBA">
        <w:t xml:space="preserve">s request for interim measures, by executing </w:t>
      </w:r>
      <w:r w:rsidR="00CA25BE">
        <w:rPr>
          <w:lang w:val="en-US"/>
        </w:rPr>
        <w:t xml:space="preserve">Messrs. </w:t>
      </w:r>
      <w:proofErr w:type="spellStart"/>
      <w:r w:rsidR="00CA25BE" w:rsidRPr="000525D8">
        <w:t>Berezhnoi</w:t>
      </w:r>
      <w:proofErr w:type="spellEnd"/>
      <w:r w:rsidR="00CA25BE">
        <w:t xml:space="preserve"> and </w:t>
      </w:r>
      <w:proofErr w:type="spellStart"/>
      <w:r w:rsidR="00CA25BE">
        <w:t>Gershankov</w:t>
      </w:r>
      <w:proofErr w:type="spellEnd"/>
      <w:r w:rsidR="00CA25BE">
        <w:t xml:space="preserve"> </w:t>
      </w:r>
      <w:r w:rsidRPr="00052BBA">
        <w:t>before the Committee had concluded its consideration of the communication</w:t>
      </w:r>
      <w:r w:rsidR="00C525F7">
        <w:t>s</w:t>
      </w:r>
      <w:r w:rsidRPr="00052BBA">
        <w:t>.</w:t>
      </w:r>
      <w:r w:rsidR="00F423B8">
        <w:rPr>
          <w:rStyle w:val="FootnoteReference"/>
        </w:rPr>
        <w:footnoteReference w:id="9"/>
      </w:r>
    </w:p>
    <w:p w14:paraId="14369765" w14:textId="17AAC983" w:rsidR="00626EFD" w:rsidRPr="00052BBA" w:rsidRDefault="00626EFD" w:rsidP="00626EFD">
      <w:pPr>
        <w:pStyle w:val="SingleTxtG"/>
      </w:pPr>
      <w:r w:rsidRPr="00052BBA">
        <w:t>6.2</w:t>
      </w:r>
      <w:r w:rsidRPr="00052BBA">
        <w:tab/>
        <w:t xml:space="preserve">In the present case, the Committee observes that on </w:t>
      </w:r>
      <w:r w:rsidR="006A3FBE">
        <w:t>29 June and 13 July</w:t>
      </w:r>
      <w:r w:rsidRPr="00052BBA">
        <w:t xml:space="preserve"> 201</w:t>
      </w:r>
      <w:r w:rsidR="006A3FBE">
        <w:t>8</w:t>
      </w:r>
      <w:r w:rsidRPr="00052BBA">
        <w:t>, the Committee transmitted to the State party request</w:t>
      </w:r>
      <w:r w:rsidR="00C525F7">
        <w:t>s</w:t>
      </w:r>
      <w:r w:rsidRPr="00052BBA">
        <w:t xml:space="preserve"> not to carry out the death sentence</w:t>
      </w:r>
      <w:r w:rsidR="00C525F7">
        <w:t>s</w:t>
      </w:r>
      <w:r w:rsidRPr="00052BBA">
        <w:t xml:space="preserve"> while the case</w:t>
      </w:r>
      <w:r w:rsidR="00C525F7">
        <w:t>s</w:t>
      </w:r>
      <w:r w:rsidRPr="00052BBA">
        <w:t xml:space="preserve"> w</w:t>
      </w:r>
      <w:r w:rsidR="00C525F7">
        <w:t>ere</w:t>
      </w:r>
      <w:r w:rsidRPr="00052BBA">
        <w:t xml:space="preserve"> under examination by the Committee. On </w:t>
      </w:r>
      <w:r w:rsidR="00C66FDD">
        <w:t>29 November</w:t>
      </w:r>
      <w:r w:rsidRPr="00052BBA">
        <w:t xml:space="preserve"> 201</w:t>
      </w:r>
      <w:r w:rsidR="00C66FDD">
        <w:t>8</w:t>
      </w:r>
      <w:r w:rsidRPr="00052BBA">
        <w:t>, the author</w:t>
      </w:r>
      <w:r w:rsidR="00C66FDD">
        <w:t>s</w:t>
      </w:r>
      <w:r>
        <w:t>’</w:t>
      </w:r>
      <w:r w:rsidRPr="00052BBA">
        <w:t xml:space="preserve"> counsel informed the Committee that </w:t>
      </w:r>
      <w:r w:rsidR="00420D3F">
        <w:rPr>
          <w:lang w:val="en-US"/>
        </w:rPr>
        <w:t xml:space="preserve">Messrs. </w:t>
      </w:r>
      <w:proofErr w:type="spellStart"/>
      <w:r w:rsidR="00420D3F" w:rsidRPr="000525D8">
        <w:t>Berezhnoi</w:t>
      </w:r>
      <w:proofErr w:type="spellEnd"/>
      <w:r w:rsidR="00420D3F">
        <w:t xml:space="preserve"> and </w:t>
      </w:r>
      <w:proofErr w:type="spellStart"/>
      <w:r w:rsidR="00420D3F">
        <w:t>Gershankov</w:t>
      </w:r>
      <w:proofErr w:type="spellEnd"/>
      <w:r w:rsidR="00420D3F">
        <w:t xml:space="preserve"> </w:t>
      </w:r>
      <w:r w:rsidRPr="00052BBA">
        <w:t>had been executed. The Committee observes that it is uncontested that the execution in question took place in total disregard of the request for interim measures of protection addressed to the State party.</w:t>
      </w:r>
    </w:p>
    <w:p w14:paraId="0D5AB584" w14:textId="346039BE" w:rsidR="00626EFD" w:rsidRPr="00052BBA" w:rsidRDefault="00626EFD" w:rsidP="00626EFD">
      <w:pPr>
        <w:pStyle w:val="SingleTxtG"/>
      </w:pPr>
      <w:r w:rsidRPr="00052BBA">
        <w:t>6.3</w:t>
      </w:r>
      <w:r w:rsidRPr="00052BBA">
        <w:tab/>
        <w:t xml:space="preserve">The Committee recalls that under article 39 (2) of the Covenant, it is empowered to establish its own rules of procedure, which </w:t>
      </w:r>
      <w:r w:rsidRPr="00052BBA">
        <w:rPr>
          <w:lang w:bidi="he-IL"/>
        </w:rPr>
        <w:t xml:space="preserve">the </w:t>
      </w:r>
      <w:r w:rsidRPr="00052BBA">
        <w:t xml:space="preserve">States parties have agreed to recognize. The Committee further observes that, by adhering to the Optional Protocol, a State party to the Covenant recognizes the competence of the Committee to receive and consider communications from individuals subject to its jurisdiction who claim to be victims of a violation of any of the rights set forth in the Covenant (see the Optional Protocol, </w:t>
      </w:r>
      <w:proofErr w:type="gramStart"/>
      <w:r w:rsidRPr="00052BBA">
        <w:t>preamble</w:t>
      </w:r>
      <w:proofErr w:type="gramEnd"/>
      <w:r w:rsidRPr="00052BBA">
        <w:t xml:space="preserve"> and art</w:t>
      </w:r>
      <w:r w:rsidR="008D635B">
        <w:t>icle</w:t>
      </w:r>
      <w:r w:rsidRPr="00052BBA">
        <w:t xml:space="preserve"> 1). Implicit in the adherence of a State to the Optional Protocol is the undertaking to cooperate with the Committee in good faith </w:t>
      </w:r>
      <w:proofErr w:type="gramStart"/>
      <w:r w:rsidRPr="00052BBA">
        <w:t>so as to</w:t>
      </w:r>
      <w:proofErr w:type="gramEnd"/>
      <w:r w:rsidRPr="00052BBA">
        <w:t xml:space="preserve"> permit and enable it to consider such communications and, after examination thereof, to forward its Views to the State party and to the individual concerned (see the Optional Protocol, art</w:t>
      </w:r>
      <w:r w:rsidR="00AF3349">
        <w:t>icles</w:t>
      </w:r>
      <w:r w:rsidRPr="00052BBA">
        <w:t xml:space="preserve"> 5 (1) and (4)). It is incompatible with its obligations under article 1 of the Optional Protocol for a State party to take any action that would prevent or frustrate the Committee in its consideration and examination of communications and in the expression of its Views.</w:t>
      </w:r>
      <w:r w:rsidRPr="00052BBA">
        <w:rPr>
          <w:rStyle w:val="FootnoteReference"/>
        </w:rPr>
        <w:footnoteReference w:id="10"/>
      </w:r>
    </w:p>
    <w:p w14:paraId="6BF248CA" w14:textId="70529257" w:rsidR="00626EFD" w:rsidRPr="00052BBA" w:rsidRDefault="00626EFD" w:rsidP="00626EFD">
      <w:pPr>
        <w:pStyle w:val="SingleTxtG"/>
      </w:pPr>
      <w:r w:rsidRPr="00052BBA">
        <w:t>6.4</w:t>
      </w:r>
      <w:r w:rsidRPr="00052BBA">
        <w:tab/>
        <w:t>The Committee reiterates that, apart from any violation of the Covenant found against a State party in a communication, a State party commits serious violations of its obligations under the Optional Protocol if it acts to prevent or frustrate consideration by the Committee of a communication alleging a violation of the Covenant, or to render examination by the Committee moot and the expression of its Views concerning the implementation of the obligations of the State party under the Covenant nugatory and futile.</w:t>
      </w:r>
      <w:r w:rsidRPr="00052BBA">
        <w:rPr>
          <w:rStyle w:val="FootnoteReference"/>
        </w:rPr>
        <w:footnoteReference w:id="11"/>
      </w:r>
      <w:r w:rsidRPr="00052BBA">
        <w:t xml:space="preserve"> In the present case, the author</w:t>
      </w:r>
      <w:r w:rsidR="00F668C6">
        <w:t>s</w:t>
      </w:r>
      <w:r w:rsidRPr="00052BBA">
        <w:t xml:space="preserve"> alleged that </w:t>
      </w:r>
      <w:r w:rsidR="00F668C6">
        <w:t>the</w:t>
      </w:r>
      <w:r w:rsidRPr="00052BBA">
        <w:t xml:space="preserve"> rights </w:t>
      </w:r>
      <w:r w:rsidR="00F668C6">
        <w:t xml:space="preserve">of </w:t>
      </w:r>
      <w:r w:rsidR="00F668C6">
        <w:rPr>
          <w:lang w:val="en-US"/>
        </w:rPr>
        <w:t xml:space="preserve">Messrs. </w:t>
      </w:r>
      <w:proofErr w:type="spellStart"/>
      <w:r w:rsidR="00F668C6" w:rsidRPr="000525D8">
        <w:t>Berezhnoi</w:t>
      </w:r>
      <w:proofErr w:type="spellEnd"/>
      <w:r w:rsidR="00F668C6">
        <w:t xml:space="preserve"> and </w:t>
      </w:r>
      <w:proofErr w:type="spellStart"/>
      <w:r w:rsidR="00F668C6">
        <w:t>Gershankov</w:t>
      </w:r>
      <w:proofErr w:type="spellEnd"/>
      <w:r w:rsidR="00F668C6">
        <w:t xml:space="preserve"> </w:t>
      </w:r>
      <w:r w:rsidRPr="00052BBA">
        <w:t xml:space="preserve">under various provisions of the Covenant had been violated in a manner that directly reflected on the legality of </w:t>
      </w:r>
      <w:r w:rsidR="00F668C6">
        <w:t>their</w:t>
      </w:r>
      <w:r w:rsidRPr="00052BBA">
        <w:t xml:space="preserve"> death sentence. Having been notified of the communication</w:t>
      </w:r>
      <w:r w:rsidR="009E7731">
        <w:t>s</w:t>
      </w:r>
      <w:r w:rsidRPr="00052BBA">
        <w:t xml:space="preserve"> and the request</w:t>
      </w:r>
      <w:r w:rsidR="009E7731">
        <w:t>s</w:t>
      </w:r>
      <w:r w:rsidRPr="00052BBA">
        <w:t xml:space="preserve"> by the Committee for interim measures of protection, the State party committed a serious violation of its obligations under the Optional Protocol by executing the alleged victim</w:t>
      </w:r>
      <w:r w:rsidR="009E7731">
        <w:t>s</w:t>
      </w:r>
      <w:r w:rsidRPr="00052BBA">
        <w:t xml:space="preserve"> before the Committee had concluded its consideration of the present communication</w:t>
      </w:r>
      <w:r w:rsidR="009E7731">
        <w:t>s</w:t>
      </w:r>
      <w:r w:rsidRPr="00052BBA">
        <w:t xml:space="preserve">. </w:t>
      </w:r>
    </w:p>
    <w:p w14:paraId="48DF644B" w14:textId="09AB65B0" w:rsidR="00626EFD" w:rsidRPr="00052BBA" w:rsidRDefault="00626EFD" w:rsidP="0048311E">
      <w:pPr>
        <w:pStyle w:val="SingleTxtG"/>
        <w:rPr>
          <w:sz w:val="18"/>
          <w:vertAlign w:val="superscript"/>
        </w:rPr>
      </w:pPr>
      <w:r w:rsidRPr="00052BBA">
        <w:t>6.5</w:t>
      </w:r>
      <w:r w:rsidRPr="00052BBA">
        <w:tab/>
        <w:t>The Committee recalls that interim measures under rule 94 of its rules of procedure, adopted in accordance with article 39 of the Covenant, are essential to the Committee</w:t>
      </w:r>
      <w:r>
        <w:t>’</w:t>
      </w:r>
      <w:r w:rsidRPr="00052BBA">
        <w:t xml:space="preserve">s role under the Optional Protocol, </w:t>
      </w:r>
      <w:proofErr w:type="gramStart"/>
      <w:r w:rsidRPr="00052BBA">
        <w:t>in order to</w:t>
      </w:r>
      <w:proofErr w:type="gramEnd"/>
      <w:r w:rsidRPr="00052BBA">
        <w:t xml:space="preserve"> avoid irreparable damage to the victim of an alleged violation. Violation of that rule, especially by irreversible measures, such as, in the present case, the execution of the </w:t>
      </w:r>
      <w:r w:rsidR="007B1BD3">
        <w:t>victims</w:t>
      </w:r>
      <w:r w:rsidRPr="00052BBA">
        <w:t>, undermines the protection of Covenant rights through the Optional Protocol.</w:t>
      </w:r>
      <w:r w:rsidRPr="00052BBA">
        <w:rPr>
          <w:rStyle w:val="FootnoteReference"/>
        </w:rPr>
        <w:footnoteReference w:id="12"/>
      </w:r>
      <w:r w:rsidR="0048311E">
        <w:t xml:space="preserve"> The Committee therefore </w:t>
      </w:r>
      <w:r w:rsidR="009C72EB">
        <w:t>concludes</w:t>
      </w:r>
      <w:r w:rsidR="0048311E">
        <w:t xml:space="preserve"> that by failing to respect the requests </w:t>
      </w:r>
      <w:r w:rsidR="0048311E">
        <w:lastRenderedPageBreak/>
        <w:t>for interim measures transmitted to the State party on 29 June and 13 July</w:t>
      </w:r>
      <w:r w:rsidR="0048311E" w:rsidRPr="00052BBA">
        <w:t xml:space="preserve"> 201</w:t>
      </w:r>
      <w:r w:rsidR="0048311E">
        <w:t>8, the State party failed in its obligations under article 1 of the Optional Protocol.</w:t>
      </w:r>
      <w:r w:rsidR="0048311E" w:rsidRPr="009F7505">
        <w:rPr>
          <w:rStyle w:val="FootnoteReference"/>
        </w:rPr>
        <w:footnoteReference w:id="13"/>
      </w:r>
    </w:p>
    <w:p w14:paraId="77D297B1" w14:textId="77777777" w:rsidR="00AB00F4" w:rsidRPr="00BE5AC7" w:rsidRDefault="00AB00F4" w:rsidP="00AB00F4">
      <w:pPr>
        <w:pStyle w:val="H23G"/>
        <w:ind w:right="36"/>
      </w:pPr>
      <w:r w:rsidRPr="00BE5AC7">
        <w:tab/>
      </w:r>
      <w:r w:rsidRPr="00BE5AC7">
        <w:tab/>
        <w:t>Issues and proceedings before the Committee</w:t>
      </w:r>
    </w:p>
    <w:p w14:paraId="6512628D" w14:textId="77777777" w:rsidR="00AB00F4" w:rsidRPr="00BE5AC7" w:rsidRDefault="00AB00F4" w:rsidP="00AB00F4">
      <w:pPr>
        <w:pStyle w:val="H4G"/>
        <w:ind w:right="36"/>
        <w:rPr>
          <w:i w:val="0"/>
        </w:rPr>
      </w:pPr>
      <w:r w:rsidRPr="00BE5AC7">
        <w:tab/>
      </w:r>
      <w:r w:rsidRPr="00BE5AC7">
        <w:tab/>
        <w:t>Consideration of admissibility</w:t>
      </w:r>
    </w:p>
    <w:p w14:paraId="0D5BA1CE" w14:textId="0B81051E" w:rsidR="00AB00F4" w:rsidRPr="00BE5AC7" w:rsidRDefault="00F756FE" w:rsidP="00AB00F4">
      <w:pPr>
        <w:pStyle w:val="SingleTxtG"/>
      </w:pPr>
      <w:r>
        <w:t>7</w:t>
      </w:r>
      <w:r w:rsidR="00AB00F4" w:rsidRPr="00BE5AC7">
        <w:t>.1</w:t>
      </w:r>
      <w:r w:rsidR="00AB00F4" w:rsidRPr="00BE5AC7">
        <w:tab/>
        <w:t>Before considering any claim contained in a communication, the Committee must decide, in accordance with rule 97 of its rules of procedure, whether the communication is admissible under the Optional Protocol.</w:t>
      </w:r>
    </w:p>
    <w:p w14:paraId="0F5B0281" w14:textId="046D8CE7" w:rsidR="00AB00F4" w:rsidRPr="00BE5AC7" w:rsidRDefault="00F756FE" w:rsidP="00AB00F4">
      <w:pPr>
        <w:pStyle w:val="SingleTxtG"/>
      </w:pPr>
      <w:r>
        <w:t>7</w:t>
      </w:r>
      <w:r w:rsidR="00AB00F4" w:rsidRPr="00BE5AC7">
        <w:t>.2</w:t>
      </w:r>
      <w:r w:rsidR="00AB00F4" w:rsidRPr="00BE5AC7">
        <w:tab/>
        <w:t>The Committee has ascertained, as required under article 5 (2) (a) of the Optional Protocol, that the same matter is not being examined under another procedure of international investigation or settlement.</w:t>
      </w:r>
    </w:p>
    <w:p w14:paraId="3D86EF61" w14:textId="77777777" w:rsidR="00B67835" w:rsidRDefault="0086426C" w:rsidP="0086426C">
      <w:pPr>
        <w:pStyle w:val="SingleTxtG"/>
      </w:pPr>
      <w:r>
        <w:t>7.3</w:t>
      </w:r>
      <w:r>
        <w:tab/>
      </w:r>
      <w:r w:rsidRPr="006D284F">
        <w:t xml:space="preserve">The Committee </w:t>
      </w:r>
      <w:r>
        <w:t>notes</w:t>
      </w:r>
      <w:r w:rsidRPr="006D284F">
        <w:t xml:space="preserve"> the authors</w:t>
      </w:r>
      <w:r>
        <w:t>’</w:t>
      </w:r>
      <w:r w:rsidRPr="006D284F">
        <w:t xml:space="preserve"> </w:t>
      </w:r>
      <w:r w:rsidR="00B67835">
        <w:t xml:space="preserve">claim </w:t>
      </w:r>
      <w:r w:rsidR="00B67835" w:rsidRPr="00FF128A">
        <w:t xml:space="preserve">that </w:t>
      </w:r>
      <w:r w:rsidR="00B67835">
        <w:t>they</w:t>
      </w:r>
      <w:r w:rsidR="00B67835" w:rsidRPr="00FF128A">
        <w:t xml:space="preserve"> ha</w:t>
      </w:r>
      <w:r w:rsidR="00B67835">
        <w:t>ve</w:t>
      </w:r>
      <w:r w:rsidR="00B67835" w:rsidRPr="00FF128A">
        <w:t xml:space="preserve"> exhausted all available legal domestic remedies.</w:t>
      </w:r>
      <w:r w:rsidR="00B67835" w:rsidRPr="00FF128A">
        <w:tab/>
        <w:t xml:space="preserve">In the absence of any objection by the State party in that connection, the Committee considers that </w:t>
      </w:r>
      <w:r w:rsidR="00B67835">
        <w:t>it is not precluded by</w:t>
      </w:r>
      <w:r w:rsidR="00B67835" w:rsidRPr="00FF128A">
        <w:t xml:space="preserve"> article 5 (2) (b) of the Optional Protocol</w:t>
      </w:r>
      <w:r w:rsidR="00B67835">
        <w:t xml:space="preserve">, from examining the communication. </w:t>
      </w:r>
    </w:p>
    <w:p w14:paraId="361194CA" w14:textId="5EBD7051" w:rsidR="000267CC" w:rsidRDefault="00A070FA" w:rsidP="00AB00F4">
      <w:pPr>
        <w:pStyle w:val="SingleTxtG"/>
      </w:pPr>
      <w:r>
        <w:t>7.4</w:t>
      </w:r>
      <w:r>
        <w:tab/>
      </w:r>
      <w:r w:rsidRPr="006D284F">
        <w:t>The Committee has noted the authors</w:t>
      </w:r>
      <w:r w:rsidR="000C1CFE">
        <w:t>’</w:t>
      </w:r>
      <w:r w:rsidRPr="006D284F">
        <w:t xml:space="preserve"> claim </w:t>
      </w:r>
      <w:r w:rsidR="000C1CFE" w:rsidRPr="006D284F">
        <w:t xml:space="preserve">that the State party violated </w:t>
      </w:r>
      <w:r w:rsidR="000C1CFE">
        <w:t xml:space="preserve">the rights of </w:t>
      </w:r>
      <w:r w:rsidR="000C1CFE">
        <w:rPr>
          <w:lang w:val="en-US"/>
        </w:rPr>
        <w:t xml:space="preserve">Messrs. </w:t>
      </w:r>
      <w:proofErr w:type="spellStart"/>
      <w:r w:rsidR="000C1CFE" w:rsidRPr="000525D8">
        <w:t>Berezhnoi</w:t>
      </w:r>
      <w:proofErr w:type="spellEnd"/>
      <w:r w:rsidR="000C1CFE">
        <w:t xml:space="preserve"> and </w:t>
      </w:r>
      <w:proofErr w:type="spellStart"/>
      <w:r w:rsidR="000C1CFE">
        <w:t>Gershankov</w:t>
      </w:r>
      <w:proofErr w:type="spellEnd"/>
      <w:r w:rsidR="000C1CFE" w:rsidRPr="006D284F">
        <w:t xml:space="preserve"> </w:t>
      </w:r>
      <w:r w:rsidRPr="006D284F">
        <w:t>under articles 7</w:t>
      </w:r>
      <w:r w:rsidR="00B67835">
        <w:t xml:space="preserve">, </w:t>
      </w:r>
      <w:r w:rsidR="00B67835" w:rsidRPr="006D284F">
        <w:t>9 (1)</w:t>
      </w:r>
      <w:r w:rsidR="00B67835">
        <w:t xml:space="preserve"> </w:t>
      </w:r>
      <w:r w:rsidR="00B67835" w:rsidRPr="006D284F">
        <w:t xml:space="preserve">(2) (4) </w:t>
      </w:r>
      <w:r w:rsidR="002E1786">
        <w:t xml:space="preserve">and </w:t>
      </w:r>
      <w:r w:rsidR="00B67835" w:rsidRPr="006D284F">
        <w:t xml:space="preserve">14 </w:t>
      </w:r>
      <w:r w:rsidR="00B67835">
        <w:t xml:space="preserve">(1) </w:t>
      </w:r>
      <w:r w:rsidR="00B67835" w:rsidRPr="006D284F">
        <w:t>(3) (a)</w:t>
      </w:r>
      <w:r w:rsidR="00B67835">
        <w:t xml:space="preserve"> </w:t>
      </w:r>
      <w:r w:rsidR="00B67835" w:rsidRPr="006D284F">
        <w:t>(b) (d)</w:t>
      </w:r>
      <w:r w:rsidRPr="006D284F">
        <w:t xml:space="preserve"> (g)</w:t>
      </w:r>
      <w:r w:rsidR="00B67835">
        <w:t xml:space="preserve"> and (5)</w:t>
      </w:r>
      <w:r w:rsidRPr="006D284F">
        <w:t xml:space="preserve"> of the Covenant.</w:t>
      </w:r>
      <w:r w:rsidR="00986438">
        <w:t xml:space="preserve"> The Committee observes </w:t>
      </w:r>
      <w:r w:rsidR="001767BB">
        <w:t xml:space="preserve">from the appellate decision in the case file </w:t>
      </w:r>
      <w:r w:rsidR="00986438">
        <w:t xml:space="preserve">that </w:t>
      </w:r>
      <w:r w:rsidR="003A571C">
        <w:t>th</w:t>
      </w:r>
      <w:r w:rsidR="00455F3B">
        <w:t xml:space="preserve">e court rejected </w:t>
      </w:r>
      <w:r w:rsidR="00793C18">
        <w:t xml:space="preserve">Mr. </w:t>
      </w:r>
      <w:proofErr w:type="spellStart"/>
      <w:r w:rsidR="00793C18">
        <w:t>Gershankov’s</w:t>
      </w:r>
      <w:proofErr w:type="spellEnd"/>
      <w:r w:rsidR="00793C18">
        <w:t xml:space="preserve"> allegation</w:t>
      </w:r>
      <w:r w:rsidR="003A1D86">
        <w:t xml:space="preserve">s that his confession </w:t>
      </w:r>
      <w:r w:rsidR="0004643B">
        <w:t xml:space="preserve">was the result of him being tortured, </w:t>
      </w:r>
      <w:r w:rsidR="0004643B" w:rsidRPr="00C95E69">
        <w:rPr>
          <w:i/>
          <w:iCs/>
        </w:rPr>
        <w:t>inter alia</w:t>
      </w:r>
      <w:r w:rsidR="0004643B">
        <w:t>, by referring to the</w:t>
      </w:r>
      <w:r w:rsidR="000274C6">
        <w:t xml:space="preserve"> inquiries conducted in the pre-trial</w:t>
      </w:r>
      <w:r w:rsidR="00FE4A61">
        <w:t xml:space="preserve"> stage and during the trial.</w:t>
      </w:r>
      <w:r w:rsidR="00005533">
        <w:t xml:space="preserve"> </w:t>
      </w:r>
      <w:r w:rsidR="00930C16">
        <w:t>Similarly, the court rejected</w:t>
      </w:r>
      <w:r w:rsidR="000267CC">
        <w:t xml:space="preserve"> Mr. </w:t>
      </w:r>
      <w:proofErr w:type="spellStart"/>
      <w:r w:rsidR="000267CC" w:rsidRPr="000525D8">
        <w:t>Berezhnoi</w:t>
      </w:r>
      <w:r w:rsidR="000267CC">
        <w:t>’s</w:t>
      </w:r>
      <w:proofErr w:type="spellEnd"/>
      <w:r w:rsidR="000267CC">
        <w:t xml:space="preserve"> allegations of torture and ill-treatment because they were not supported by any evidence and were not raised by him until the appellate hearing. In the absence of any pertinent information on file </w:t>
      </w:r>
      <w:proofErr w:type="gramStart"/>
      <w:r w:rsidR="000267CC">
        <w:t>with regard to</w:t>
      </w:r>
      <w:proofErr w:type="gramEnd"/>
      <w:r w:rsidR="000267CC">
        <w:t xml:space="preserve"> the remaining claims mentioned above, the Committee considers that the authors have failed to sufficiently substantiate these allegations for the purposes of admissibility. Accordingly, it declares this part of the communication inadmissible under article 2 of the Optional Protocol</w:t>
      </w:r>
    </w:p>
    <w:p w14:paraId="4FF74D89" w14:textId="2B0B5C48" w:rsidR="0079518B" w:rsidRDefault="00B93D23" w:rsidP="00AB00F4">
      <w:pPr>
        <w:pStyle w:val="SingleTxtG"/>
      </w:pPr>
      <w:r>
        <w:t>7</w:t>
      </w:r>
      <w:r w:rsidR="00AB00F4" w:rsidRPr="00BE5AC7">
        <w:t>.</w:t>
      </w:r>
      <w:r w:rsidR="00CF3AAA">
        <w:t>5</w:t>
      </w:r>
      <w:r w:rsidR="00AB00F4" w:rsidRPr="00BE5AC7">
        <w:tab/>
      </w:r>
      <w:r w:rsidR="004520DB" w:rsidRPr="00052BBA">
        <w:t>The Committee observes that the author</w:t>
      </w:r>
      <w:r w:rsidR="000C1CF9">
        <w:t>s</w:t>
      </w:r>
      <w:r w:rsidR="004520DB" w:rsidRPr="00052BBA">
        <w:t xml:space="preserve"> claim a violation of article 7 of the Covenant </w:t>
      </w:r>
      <w:r w:rsidR="004E36E7">
        <w:t xml:space="preserve">by </w:t>
      </w:r>
      <w:r w:rsidR="000C1CF9">
        <w:rPr>
          <w:lang w:val="en-US"/>
        </w:rPr>
        <w:t xml:space="preserve">Messrs. </w:t>
      </w:r>
      <w:proofErr w:type="spellStart"/>
      <w:r w:rsidR="000C1CF9" w:rsidRPr="000525D8">
        <w:t>Berezhnoi</w:t>
      </w:r>
      <w:proofErr w:type="spellEnd"/>
      <w:r w:rsidR="000C1CF9">
        <w:t xml:space="preserve"> and </w:t>
      </w:r>
      <w:proofErr w:type="spellStart"/>
      <w:r w:rsidR="000C1CF9">
        <w:t>Gershankov</w:t>
      </w:r>
      <w:proofErr w:type="spellEnd"/>
      <w:r w:rsidR="000C1CF9">
        <w:t xml:space="preserve"> </w:t>
      </w:r>
      <w:r w:rsidR="004520DB" w:rsidRPr="00052BBA">
        <w:t xml:space="preserve">because </w:t>
      </w:r>
      <w:r w:rsidR="003872E0">
        <w:t>they were subjected to mental</w:t>
      </w:r>
      <w:r w:rsidR="004520DB" w:rsidRPr="00052BBA">
        <w:t xml:space="preserve"> suffering </w:t>
      </w:r>
      <w:r w:rsidR="003872E0">
        <w:t xml:space="preserve">as a result of them </w:t>
      </w:r>
      <w:r w:rsidR="004520DB" w:rsidRPr="00052BBA">
        <w:t xml:space="preserve">being sentenced to the death penalty in the first </w:t>
      </w:r>
      <w:proofErr w:type="gramStart"/>
      <w:r w:rsidR="004520DB" w:rsidRPr="00052BBA">
        <w:t xml:space="preserve">instance, </w:t>
      </w:r>
      <w:r w:rsidR="003872E0">
        <w:t>and</w:t>
      </w:r>
      <w:proofErr w:type="gramEnd"/>
      <w:r w:rsidR="003872E0">
        <w:t xml:space="preserve"> </w:t>
      </w:r>
      <w:r w:rsidR="004520DB" w:rsidRPr="00052BBA">
        <w:t xml:space="preserve">placed </w:t>
      </w:r>
      <w:r w:rsidR="00B35802">
        <w:t xml:space="preserve">in </w:t>
      </w:r>
      <w:r w:rsidR="004520DB" w:rsidRPr="00052BBA">
        <w:t>a cell for convicts on death row alongside another convict whose sentence had already become final. The Committee recalls its jurisprudence according to which detention on death row does not per se amount to treatment contrary to article 7 of the Covenant.</w:t>
      </w:r>
      <w:r w:rsidR="004520DB" w:rsidRPr="00052BBA">
        <w:rPr>
          <w:rStyle w:val="FootnoteReference"/>
        </w:rPr>
        <w:footnoteReference w:id="14"/>
      </w:r>
      <w:r w:rsidR="004520DB" w:rsidRPr="00052BBA">
        <w:t xml:space="preserve"> Even though conditions of detention on death row may, under certain circumstances, entail violations of this provision,</w:t>
      </w:r>
      <w:r w:rsidR="004520DB" w:rsidRPr="00052BBA">
        <w:rPr>
          <w:rStyle w:val="FootnoteReference"/>
        </w:rPr>
        <w:footnoteReference w:id="15"/>
      </w:r>
      <w:r w:rsidR="004520DB" w:rsidRPr="00052BBA">
        <w:t xml:space="preserve"> the Committee is of the view that in the present case, the author</w:t>
      </w:r>
      <w:r w:rsidR="004520DB">
        <w:t>s</w:t>
      </w:r>
      <w:r w:rsidR="004520DB" w:rsidRPr="00052BBA">
        <w:t xml:space="preserve"> </w:t>
      </w:r>
      <w:r w:rsidR="0079518B">
        <w:t>have</w:t>
      </w:r>
      <w:r w:rsidR="004520DB" w:rsidRPr="00052BBA">
        <w:t xml:space="preserve"> failed to substantiate</w:t>
      </w:r>
      <w:r w:rsidR="004520DB">
        <w:t xml:space="preserve"> their</w:t>
      </w:r>
      <w:r w:rsidR="004520DB" w:rsidRPr="00052BBA">
        <w:t xml:space="preserve"> claim that the conditions of detention </w:t>
      </w:r>
      <w:r w:rsidR="00C84EAE">
        <w:t xml:space="preserve">of </w:t>
      </w:r>
      <w:r w:rsidR="00C84EAE">
        <w:rPr>
          <w:lang w:val="en-US"/>
        </w:rPr>
        <w:t xml:space="preserve">Messrs. </w:t>
      </w:r>
      <w:proofErr w:type="spellStart"/>
      <w:r w:rsidR="00C84EAE" w:rsidRPr="000525D8">
        <w:t>Berezhnoi</w:t>
      </w:r>
      <w:proofErr w:type="spellEnd"/>
      <w:r w:rsidR="00C84EAE">
        <w:t xml:space="preserve"> and </w:t>
      </w:r>
      <w:proofErr w:type="spellStart"/>
      <w:r w:rsidR="00C84EAE">
        <w:t>Gershankov</w:t>
      </w:r>
      <w:proofErr w:type="spellEnd"/>
      <w:r w:rsidR="00C84EAE">
        <w:t xml:space="preserve"> </w:t>
      </w:r>
      <w:r w:rsidR="004520DB" w:rsidRPr="00052BBA">
        <w:t xml:space="preserve">were such that they could result in a separate violation of article 7. Therefore, the Committee considers this part of the communication inadmissible under article </w:t>
      </w:r>
      <w:r w:rsidR="00DB3830">
        <w:t>2</w:t>
      </w:r>
      <w:r w:rsidR="004520DB" w:rsidRPr="00052BBA">
        <w:t xml:space="preserve"> of the Optional Protocol.</w:t>
      </w:r>
    </w:p>
    <w:p w14:paraId="03E0C228" w14:textId="48F7F923" w:rsidR="00C83118" w:rsidRDefault="00C83118" w:rsidP="00AB00F4">
      <w:pPr>
        <w:pStyle w:val="SingleTxtG"/>
      </w:pPr>
      <w:r>
        <w:t>7.6</w:t>
      </w:r>
      <w:r>
        <w:tab/>
      </w:r>
      <w:r w:rsidR="00272B4D" w:rsidRPr="006D284F">
        <w:t>The Committee note</w:t>
      </w:r>
      <w:r w:rsidR="00ED2A1B">
        <w:t>s</w:t>
      </w:r>
      <w:r w:rsidR="00272B4D" w:rsidRPr="006D284F">
        <w:t xml:space="preserve"> the author</w:t>
      </w:r>
      <w:r w:rsidR="009E770C">
        <w:t>s</w:t>
      </w:r>
      <w:r w:rsidR="00272B4D" w:rsidRPr="006D284F">
        <w:t xml:space="preserve">’ claims </w:t>
      </w:r>
      <w:r w:rsidR="00F9114B">
        <w:t xml:space="preserve">that the State party has also violated their rights under article 7 of the Covenant by sentencing </w:t>
      </w:r>
      <w:r w:rsidR="00F9114B" w:rsidRPr="003B40CA">
        <w:t xml:space="preserve">Messrs. </w:t>
      </w:r>
      <w:proofErr w:type="spellStart"/>
      <w:r w:rsidR="00F9114B" w:rsidRPr="003B40CA">
        <w:t>Berezhnoi</w:t>
      </w:r>
      <w:proofErr w:type="spellEnd"/>
      <w:r w:rsidR="00F9114B" w:rsidRPr="003B40CA">
        <w:t xml:space="preserve"> and </w:t>
      </w:r>
      <w:proofErr w:type="spellStart"/>
      <w:r w:rsidR="00F9114B" w:rsidRPr="003B40CA">
        <w:t>Gershankov</w:t>
      </w:r>
      <w:proofErr w:type="spellEnd"/>
      <w:r w:rsidR="00F9114B">
        <w:t xml:space="preserve"> to death, which caused them</w:t>
      </w:r>
      <w:r w:rsidR="00F9114B" w:rsidRPr="003B40CA">
        <w:t xml:space="preserve"> anguish and psychological </w:t>
      </w:r>
      <w:r w:rsidR="00F9114B" w:rsidRPr="003B40CA">
        <w:rPr>
          <w:lang w:val="en-US"/>
        </w:rPr>
        <w:t>suffering.</w:t>
      </w:r>
      <w:r w:rsidR="00272B4D" w:rsidRPr="006D284F">
        <w:t xml:space="preserve"> In the absence of any further pertinent information on file, and due to the general nature of the claims brought forward by the author</w:t>
      </w:r>
      <w:r w:rsidR="002A1E37">
        <w:t>s</w:t>
      </w:r>
      <w:r w:rsidR="00272B4D" w:rsidRPr="006D284F">
        <w:t>, however, the Committee considers that the author</w:t>
      </w:r>
      <w:r w:rsidR="002A1E37">
        <w:t>s</w:t>
      </w:r>
      <w:r w:rsidR="00272B4D" w:rsidRPr="006D284F">
        <w:t xml:space="preserve"> ha</w:t>
      </w:r>
      <w:r w:rsidR="002A1E37">
        <w:t>ve</w:t>
      </w:r>
      <w:r w:rsidR="00272B4D" w:rsidRPr="006D284F">
        <w:t xml:space="preserve"> failed to sufficiently substantiate these allegations for the purposes of admissibility. Accordingly, it declares this part of the communication inadmissible under article 2 of the Optional Protocol.</w:t>
      </w:r>
    </w:p>
    <w:p w14:paraId="7248E761" w14:textId="2B2ED349" w:rsidR="00AB00F4" w:rsidRPr="00BE5AC7" w:rsidRDefault="007F4465" w:rsidP="00AB00F4">
      <w:pPr>
        <w:pStyle w:val="SingleTxtG"/>
      </w:pPr>
      <w:r>
        <w:rPr>
          <w:lang w:val="en-US"/>
        </w:rPr>
        <w:lastRenderedPageBreak/>
        <w:t>7.</w:t>
      </w:r>
      <w:r w:rsidR="000267CC">
        <w:rPr>
          <w:lang w:val="en-US"/>
        </w:rPr>
        <w:t>7</w:t>
      </w:r>
      <w:r w:rsidR="00AB00F4" w:rsidRPr="00BE5AC7">
        <w:tab/>
      </w:r>
      <w:r w:rsidR="00317894" w:rsidRPr="00052BBA">
        <w:t>The Committee considers the author</w:t>
      </w:r>
      <w:r w:rsidR="00317894">
        <w:t>’</w:t>
      </w:r>
      <w:r w:rsidR="00317894" w:rsidRPr="00052BBA">
        <w:t>s remaining claims, raising issues under articles 6</w:t>
      </w:r>
      <w:r w:rsidR="00F16E85">
        <w:t>, 9 (3)</w:t>
      </w:r>
      <w:r w:rsidR="00317894" w:rsidRPr="00052BBA">
        <w:t xml:space="preserve"> and 14 (2) of the Covenant, to be sufficiently substantiated for the purposes of admissibility and proceeds with its examination of the merits</w:t>
      </w:r>
      <w:r w:rsidR="00AB00F4" w:rsidRPr="00BE5AC7">
        <w:t>.</w:t>
      </w:r>
    </w:p>
    <w:p w14:paraId="71E1757D" w14:textId="77777777" w:rsidR="00AB00F4" w:rsidRPr="00BE5AC7" w:rsidRDefault="00AB00F4" w:rsidP="00AB00F4">
      <w:pPr>
        <w:pStyle w:val="H4G"/>
        <w:ind w:right="36"/>
      </w:pPr>
      <w:r w:rsidRPr="00BE5AC7">
        <w:tab/>
      </w:r>
      <w:r w:rsidRPr="00BE5AC7">
        <w:tab/>
        <w:t>Considerations of the merits</w:t>
      </w:r>
    </w:p>
    <w:p w14:paraId="716522FC" w14:textId="656585A2" w:rsidR="00AB00F4" w:rsidRPr="00BE5AC7" w:rsidRDefault="007D525A" w:rsidP="00AB00F4">
      <w:pPr>
        <w:pStyle w:val="SingleTxtG"/>
      </w:pPr>
      <w:r>
        <w:t>8</w:t>
      </w:r>
      <w:r w:rsidR="00AB00F4" w:rsidRPr="00BE5AC7">
        <w:t>.1</w:t>
      </w:r>
      <w:r w:rsidR="00AB00F4" w:rsidRPr="00BE5AC7">
        <w:tab/>
        <w:t>The Committee has considered the communications in the light of all the information made available to it by the parties, as provided under article 5 (1) of the Optional Protocol.</w:t>
      </w:r>
    </w:p>
    <w:p w14:paraId="6B903309" w14:textId="3E8DCB93" w:rsidR="009E770C" w:rsidRPr="006D284F" w:rsidRDefault="007D525A" w:rsidP="009E770C">
      <w:pPr>
        <w:pStyle w:val="SingleTxtG"/>
      </w:pPr>
      <w:r>
        <w:t>8</w:t>
      </w:r>
      <w:r w:rsidR="00AB00F4" w:rsidRPr="00BE5AC7">
        <w:t>.2</w:t>
      </w:r>
      <w:r w:rsidR="00AB00F4" w:rsidRPr="00BE5AC7">
        <w:tab/>
      </w:r>
      <w:r w:rsidR="009E770C" w:rsidRPr="006D284F">
        <w:t>Regarding the claims that the rights</w:t>
      </w:r>
      <w:r w:rsidR="009E770C">
        <w:t xml:space="preserve"> of </w:t>
      </w:r>
      <w:r w:rsidR="009E770C" w:rsidRPr="003B40CA">
        <w:t xml:space="preserve">Messrs. </w:t>
      </w:r>
      <w:proofErr w:type="spellStart"/>
      <w:r w:rsidR="009E770C" w:rsidRPr="003B40CA">
        <w:t>Berezhnoi</w:t>
      </w:r>
      <w:proofErr w:type="spellEnd"/>
      <w:r w:rsidR="009E770C" w:rsidRPr="003B40CA">
        <w:t xml:space="preserve"> and </w:t>
      </w:r>
      <w:proofErr w:type="spellStart"/>
      <w:r w:rsidR="009E770C" w:rsidRPr="003B40CA">
        <w:t>Gershankov</w:t>
      </w:r>
      <w:proofErr w:type="spellEnd"/>
      <w:r w:rsidR="009E770C" w:rsidRPr="006D284F">
        <w:t xml:space="preserve"> under article 9 (3) of the Covenant were violated, the Committee recalls that, in accordance with article 9 (3), anyone arrested or detained on a criminal charge must be brought promptly before a judge or other officer authorized by law to exercise judicial power. The Committee also recalls that, while the exact meaning of “promptly” may vary depending on objective circumstances, delays should not exceed a few days from the time of arrest. In the view of the Committee, 48 hours is ordinarily sufficient to transport the individual and to prepare for the judicial hearing; any delay longer than 48 hours must remain absolutely exceptional and be justified under the circumstances.</w:t>
      </w:r>
      <w:r w:rsidR="009E770C" w:rsidRPr="006D284F">
        <w:rPr>
          <w:rStyle w:val="FootnoteReference"/>
        </w:rPr>
        <w:footnoteReference w:id="16"/>
      </w:r>
      <w:r w:rsidR="009E770C" w:rsidRPr="006D284F">
        <w:rPr>
          <w:rStyle w:val="FootnoteReference"/>
        </w:rPr>
        <w:t xml:space="preserve"> </w:t>
      </w:r>
      <w:r w:rsidR="009E770C" w:rsidRPr="006D284F">
        <w:t>The Committee takes note of the authors</w:t>
      </w:r>
      <w:r w:rsidR="009E770C">
        <w:t>’</w:t>
      </w:r>
      <w:r w:rsidR="009E770C" w:rsidRPr="006D284F">
        <w:t xml:space="preserve"> unchallenged allegations that </w:t>
      </w:r>
      <w:r w:rsidR="009E770C" w:rsidRPr="003B40CA">
        <w:t xml:space="preserve">Messrs. </w:t>
      </w:r>
      <w:proofErr w:type="spellStart"/>
      <w:r w:rsidR="009E770C" w:rsidRPr="003B40CA">
        <w:t>Berezhnoi</w:t>
      </w:r>
      <w:proofErr w:type="spellEnd"/>
      <w:r w:rsidR="009E770C" w:rsidRPr="003B40CA">
        <w:t xml:space="preserve"> and </w:t>
      </w:r>
      <w:proofErr w:type="spellStart"/>
      <w:r w:rsidR="009E770C" w:rsidRPr="003B40CA">
        <w:t>Gershankov</w:t>
      </w:r>
      <w:proofErr w:type="spellEnd"/>
      <w:r w:rsidR="009E770C">
        <w:t xml:space="preserve"> were </w:t>
      </w:r>
      <w:r w:rsidR="009E770C" w:rsidRPr="006D284F">
        <w:t xml:space="preserve">apprehended on </w:t>
      </w:r>
      <w:r w:rsidR="009E770C" w:rsidRPr="003B40CA">
        <w:t>26 March 2015</w:t>
      </w:r>
      <w:r w:rsidR="009E770C" w:rsidRPr="006D284F">
        <w:t xml:space="preserve"> and that </w:t>
      </w:r>
      <w:r w:rsidR="009E770C" w:rsidRPr="003B40CA">
        <w:rPr>
          <w:lang w:val="en-US"/>
        </w:rPr>
        <w:t xml:space="preserve">the Deputy Prosecutor of Mogilev Region </w:t>
      </w:r>
      <w:r w:rsidR="009E770C">
        <w:rPr>
          <w:lang w:val="en-US"/>
        </w:rPr>
        <w:t xml:space="preserve">authorized their pre-trial detention </w:t>
      </w:r>
      <w:r w:rsidR="009E770C" w:rsidRPr="003B40CA">
        <w:rPr>
          <w:lang w:val="en-US"/>
        </w:rPr>
        <w:t>on 3 April 2015</w:t>
      </w:r>
      <w:r w:rsidR="009E770C">
        <w:t xml:space="preserve"> but were not </w:t>
      </w:r>
      <w:r w:rsidR="009E770C" w:rsidRPr="006D284F">
        <w:t>brought before a judge until</w:t>
      </w:r>
      <w:r w:rsidR="009E770C" w:rsidRPr="003B40CA">
        <w:t xml:space="preserve"> 9 November 2016, i.e.</w:t>
      </w:r>
      <w:r w:rsidR="009E770C">
        <w:t>,</w:t>
      </w:r>
      <w:r w:rsidR="009E770C" w:rsidRPr="003B40CA">
        <w:t xml:space="preserve"> 580 days after they were arrested</w:t>
      </w:r>
      <w:r w:rsidR="009E770C">
        <w:t xml:space="preserve">. </w:t>
      </w:r>
      <w:r w:rsidR="009E770C" w:rsidRPr="006D284F">
        <w:t>The Committee recalls that, in its general comment No. 35 (2014), it state</w:t>
      </w:r>
      <w:r w:rsidR="00516E7A">
        <w:t>s</w:t>
      </w:r>
      <w:r w:rsidR="009E770C" w:rsidRPr="006D284F">
        <w:t xml:space="preserve"> that it </w:t>
      </w:r>
      <w:r w:rsidR="00516E7A">
        <w:t>is</w:t>
      </w:r>
      <w:r w:rsidR="00516E7A" w:rsidRPr="006D284F">
        <w:t xml:space="preserve"> </w:t>
      </w:r>
      <w:r w:rsidR="009E770C" w:rsidRPr="006D284F">
        <w:t xml:space="preserve">inherent to the proper exercise of judicial power that such power should be exercised by an authority that was independent, objective and impartial in relation to the issues dealt with, and that a public prosecutor </w:t>
      </w:r>
      <w:r w:rsidR="000267CC">
        <w:t>can</w:t>
      </w:r>
      <w:r w:rsidR="009E770C" w:rsidRPr="006D284F">
        <w:t>not be considered as an officer authorized</w:t>
      </w:r>
      <w:r w:rsidR="00516E7A">
        <w:t xml:space="preserve"> by law</w:t>
      </w:r>
      <w:r w:rsidR="009E770C" w:rsidRPr="006D284F">
        <w:t xml:space="preserve"> to exercise judicial power within the meaning of article 9 (3).</w:t>
      </w:r>
      <w:r w:rsidR="009E770C" w:rsidRPr="006D284F">
        <w:rPr>
          <w:rStyle w:val="FootnoteReference"/>
        </w:rPr>
        <w:footnoteReference w:id="17"/>
      </w:r>
      <w:r w:rsidR="009E770C" w:rsidRPr="006D284F">
        <w:rPr>
          <w:rStyle w:val="FootnoteReference"/>
        </w:rPr>
        <w:t xml:space="preserve"> </w:t>
      </w:r>
      <w:r w:rsidR="009E770C" w:rsidRPr="006D284F">
        <w:t xml:space="preserve">In these circumstances, the Committee considers that the facts before it show that </w:t>
      </w:r>
      <w:r w:rsidR="009E770C" w:rsidRPr="003B40CA">
        <w:t xml:space="preserve">Messrs. </w:t>
      </w:r>
      <w:proofErr w:type="spellStart"/>
      <w:r w:rsidR="009E770C" w:rsidRPr="003B40CA">
        <w:t>Berezhnoi</w:t>
      </w:r>
      <w:proofErr w:type="spellEnd"/>
      <w:r w:rsidR="009E770C" w:rsidRPr="003B40CA">
        <w:t xml:space="preserve"> and </w:t>
      </w:r>
      <w:proofErr w:type="spellStart"/>
      <w:r w:rsidR="009E770C" w:rsidRPr="003B40CA">
        <w:t>Gershankov</w:t>
      </w:r>
      <w:proofErr w:type="spellEnd"/>
      <w:r w:rsidR="009E770C">
        <w:t xml:space="preserve"> were </w:t>
      </w:r>
      <w:r w:rsidR="009E770C" w:rsidRPr="006D284F">
        <w:t>not brought promptly before a judge or other officer authorized by law to exercise judicial power, as required under article 9 (3) of the Covenant. Accordingly, the Committee concludes that the above-mentioned facts reveal a violation of the</w:t>
      </w:r>
      <w:r w:rsidR="009E770C">
        <w:t>ir</w:t>
      </w:r>
      <w:r w:rsidR="009E770C" w:rsidRPr="006D284F">
        <w:t xml:space="preserve"> rights under article 9 (3) of the Covenant.</w:t>
      </w:r>
    </w:p>
    <w:p w14:paraId="4C4FDB3F" w14:textId="19E865D5" w:rsidR="000E609A" w:rsidRDefault="009E770C" w:rsidP="004F6B54">
      <w:pPr>
        <w:pStyle w:val="SingleTxtG"/>
      </w:pPr>
      <w:r>
        <w:t>8.3</w:t>
      </w:r>
      <w:r>
        <w:tab/>
      </w:r>
      <w:r w:rsidR="000540DC" w:rsidRPr="00052BBA">
        <w:t>The Committee notes the authors</w:t>
      </w:r>
      <w:r w:rsidR="00EE3748">
        <w:t>’</w:t>
      </w:r>
      <w:r w:rsidR="000540DC" w:rsidRPr="00052BBA">
        <w:t xml:space="preserve"> clai</w:t>
      </w:r>
      <w:r w:rsidR="00C7506F">
        <w:t xml:space="preserve">m that the State party has violated </w:t>
      </w:r>
      <w:r w:rsidR="000540DC" w:rsidRPr="00052BBA">
        <w:t>the presumption of innocence</w:t>
      </w:r>
      <w:r w:rsidR="00564113">
        <w:t xml:space="preserve"> of </w:t>
      </w:r>
      <w:r w:rsidR="00564113" w:rsidRPr="003B40CA">
        <w:t xml:space="preserve">Messrs. </w:t>
      </w:r>
      <w:proofErr w:type="spellStart"/>
      <w:r w:rsidR="00564113" w:rsidRPr="003B40CA">
        <w:t>Berezhnoi</w:t>
      </w:r>
      <w:proofErr w:type="spellEnd"/>
      <w:r w:rsidR="00564113" w:rsidRPr="003B40CA">
        <w:t xml:space="preserve"> and </w:t>
      </w:r>
      <w:proofErr w:type="spellStart"/>
      <w:r w:rsidR="00564113" w:rsidRPr="003B40CA">
        <w:t>Gershankov</w:t>
      </w:r>
      <w:proofErr w:type="spellEnd"/>
      <w:r w:rsidR="00EE3748">
        <w:t xml:space="preserve"> </w:t>
      </w:r>
      <w:r w:rsidR="000E609A" w:rsidRPr="00965F97">
        <w:t xml:space="preserve">because </w:t>
      </w:r>
      <w:r w:rsidR="000E609A">
        <w:t xml:space="preserve">they were held in metal cages and handcuffs during their trial by </w:t>
      </w:r>
      <w:r w:rsidR="000E609A" w:rsidRPr="00965F97">
        <w:t>Mogilev Regional Court and</w:t>
      </w:r>
      <w:r w:rsidR="00E852B1">
        <w:t xml:space="preserve"> the</w:t>
      </w:r>
      <w:r w:rsidR="000E609A" w:rsidRPr="00965F97">
        <w:t xml:space="preserve"> appeal </w:t>
      </w:r>
      <w:r w:rsidR="00E852B1">
        <w:t xml:space="preserve">hearing </w:t>
      </w:r>
      <w:r w:rsidR="004F6B54">
        <w:t>at</w:t>
      </w:r>
      <w:r w:rsidR="000E609A" w:rsidRPr="00965F97">
        <w:t xml:space="preserve"> the Supreme Court.</w:t>
      </w:r>
      <w:r w:rsidR="000E609A">
        <w:t xml:space="preserve"> T</w:t>
      </w:r>
      <w:r w:rsidR="000E609A" w:rsidRPr="00965F97">
        <w:t xml:space="preserve">hey </w:t>
      </w:r>
      <w:r w:rsidR="000E609A">
        <w:t xml:space="preserve">also </w:t>
      </w:r>
      <w:r w:rsidR="000E609A" w:rsidRPr="00965F97">
        <w:t xml:space="preserve">had to wear </w:t>
      </w:r>
      <w:r w:rsidR="000E609A">
        <w:t>j</w:t>
      </w:r>
      <w:r w:rsidR="000E609A" w:rsidRPr="00965F97">
        <w:t>ail uniform</w:t>
      </w:r>
      <w:r w:rsidR="000E609A">
        <w:t>s</w:t>
      </w:r>
      <w:r w:rsidR="000E609A" w:rsidRPr="00965F97">
        <w:t xml:space="preserve"> that said “death row inmate” on </w:t>
      </w:r>
      <w:r w:rsidR="000E609A">
        <w:t>their</w:t>
      </w:r>
      <w:r w:rsidR="000E609A" w:rsidRPr="00965F97">
        <w:t xml:space="preserve"> back</w:t>
      </w:r>
      <w:r w:rsidR="00AB00F4" w:rsidRPr="00BE5AC7">
        <w:t xml:space="preserve"> </w:t>
      </w:r>
      <w:r w:rsidR="004F6B54">
        <w:t>and were</w:t>
      </w:r>
      <w:r w:rsidR="000E609A">
        <w:t xml:space="preserve"> </w:t>
      </w:r>
      <w:r w:rsidR="000E609A" w:rsidRPr="00965F97">
        <w:t>escorted for their appeal hearing to the Supreme Court by six guards who made them walk in a humiliating and extremely uncomfortable position reserved exclusively for persons sentenced to death, i.e., with their heads bent towards their knees.</w:t>
      </w:r>
      <w:r>
        <w:t xml:space="preserve"> </w:t>
      </w:r>
      <w:r w:rsidR="007E19A7">
        <w:t xml:space="preserve"> </w:t>
      </w:r>
      <w:r w:rsidR="005015B4">
        <w:t>The Committee also notes the authors’ claim that d</w:t>
      </w:r>
      <w:r w:rsidR="005015B4" w:rsidRPr="00965F97">
        <w:t xml:space="preserve">uring their trial, several mass media outlets aired photo and video materials obtained from investigation authorities </w:t>
      </w:r>
      <w:r w:rsidR="005015B4">
        <w:t xml:space="preserve">and </w:t>
      </w:r>
      <w:r w:rsidR="005015B4" w:rsidRPr="00965F97">
        <w:rPr>
          <w:lang w:val="en-US"/>
        </w:rPr>
        <w:t>call</w:t>
      </w:r>
      <w:r w:rsidR="005015B4">
        <w:rPr>
          <w:lang w:val="en-US"/>
        </w:rPr>
        <w:t>ed</w:t>
      </w:r>
      <w:r w:rsidR="005015B4" w:rsidRPr="00965F97">
        <w:t xml:space="preserve"> M</w:t>
      </w:r>
      <w:r w:rsidR="005015B4">
        <w:t>e</w:t>
      </w:r>
      <w:r w:rsidR="005015B4" w:rsidRPr="00965F97">
        <w:t>ssr</w:t>
      </w:r>
      <w:r w:rsidR="005015B4">
        <w:t>s</w:t>
      </w:r>
      <w:r w:rsidR="005015B4" w:rsidRPr="00965F97">
        <w:t xml:space="preserve">. </w:t>
      </w:r>
      <w:proofErr w:type="spellStart"/>
      <w:r w:rsidR="005015B4" w:rsidRPr="00965F97">
        <w:t>Berezhnoi</w:t>
      </w:r>
      <w:proofErr w:type="spellEnd"/>
      <w:r w:rsidR="005015B4" w:rsidRPr="00965F97">
        <w:t xml:space="preserve"> and </w:t>
      </w:r>
      <w:proofErr w:type="spellStart"/>
      <w:r w:rsidR="005015B4" w:rsidRPr="00965F97">
        <w:t>Gershankov</w:t>
      </w:r>
      <w:proofErr w:type="spellEnd"/>
      <w:r w:rsidR="005015B4" w:rsidRPr="00965F97">
        <w:t xml:space="preserve"> “perpetrators”, which led to a biased public opinion against them and problems with finding lawyers willing to take on their criminal cases</w:t>
      </w:r>
      <w:r w:rsidR="005015B4">
        <w:t xml:space="preserve">. </w:t>
      </w:r>
      <w:r w:rsidR="007E19A7" w:rsidRPr="00052BBA">
        <w:t>The Committee recalls that the guarantee of presumption of innocence enshrined in article 14 (2) of the Covenant, which is fundamental to the protection of human rights, requires that no guilt be presumed until the charge has been proved beyond reasonable doubt, and that the accused have the benefit of doubt and be treated in accordance with that principle. Defendants should normally not be kept in cages during trials, or otherwise presented to the court in a manner indicating that they may be dangerous criminals.</w:t>
      </w:r>
      <w:r w:rsidR="007E19A7" w:rsidRPr="00052BBA">
        <w:rPr>
          <w:rStyle w:val="FootnoteReference"/>
        </w:rPr>
        <w:footnoteReference w:id="18"/>
      </w:r>
      <w:r w:rsidR="007E19A7" w:rsidRPr="00052BBA">
        <w:t xml:space="preserve"> </w:t>
      </w:r>
      <w:r w:rsidR="001654A5">
        <w:t>Concerning</w:t>
      </w:r>
      <w:r w:rsidR="00617735">
        <w:t xml:space="preserve"> </w:t>
      </w:r>
      <w:r w:rsidR="004A77C6">
        <w:t xml:space="preserve">photo and video materials </w:t>
      </w:r>
      <w:r w:rsidR="00AF577C">
        <w:t>disseminated by the investigative authorities to mass media</w:t>
      </w:r>
      <w:r w:rsidR="00144034">
        <w:t xml:space="preserve"> that called </w:t>
      </w:r>
      <w:r w:rsidR="00144034" w:rsidRPr="00965F97">
        <w:t>M</w:t>
      </w:r>
      <w:r w:rsidR="00144034">
        <w:t>e</w:t>
      </w:r>
      <w:r w:rsidR="00144034" w:rsidRPr="00965F97">
        <w:t>ssr</w:t>
      </w:r>
      <w:r w:rsidR="00144034">
        <w:t>s</w:t>
      </w:r>
      <w:r w:rsidR="00144034" w:rsidRPr="00965F97">
        <w:t xml:space="preserve">. </w:t>
      </w:r>
      <w:proofErr w:type="spellStart"/>
      <w:r w:rsidR="00144034" w:rsidRPr="00965F97">
        <w:t>Berezhnoi</w:t>
      </w:r>
      <w:proofErr w:type="spellEnd"/>
      <w:r w:rsidR="00144034" w:rsidRPr="00965F97">
        <w:t xml:space="preserve"> and </w:t>
      </w:r>
      <w:proofErr w:type="spellStart"/>
      <w:r w:rsidR="00144034" w:rsidRPr="00965F97">
        <w:t>Gershankov</w:t>
      </w:r>
      <w:proofErr w:type="spellEnd"/>
      <w:r w:rsidR="00144034" w:rsidRPr="00965F97">
        <w:t xml:space="preserve"> “perpetrators”</w:t>
      </w:r>
      <w:r w:rsidR="00144034">
        <w:t xml:space="preserve"> of the committed crimes</w:t>
      </w:r>
      <w:r w:rsidR="00AF577C">
        <w:t>, the</w:t>
      </w:r>
      <w:r w:rsidR="007B4686">
        <w:t xml:space="preserve"> Committee </w:t>
      </w:r>
      <w:r w:rsidR="001654A5">
        <w:t>recalls that it is a duty for all public authorities to refrain from prejudging the outcome of a trial, e.g. by abstaining from making public statements affirming the guilt of the accused</w:t>
      </w:r>
      <w:r w:rsidR="00144034">
        <w:t>.</w:t>
      </w:r>
      <w:r w:rsidR="000D0F82">
        <w:rPr>
          <w:rStyle w:val="FootnoteReference"/>
        </w:rPr>
        <w:footnoteReference w:id="19"/>
      </w:r>
      <w:r w:rsidR="007B4686">
        <w:t xml:space="preserve"> </w:t>
      </w:r>
      <w:r w:rsidR="007E19A7" w:rsidRPr="00052BBA">
        <w:t xml:space="preserve">On the basis of the information before it and in the absence of any other pertinent information or argumentation from the State party, the Committee considers that the facts as presented </w:t>
      </w:r>
      <w:r w:rsidR="007E19A7" w:rsidRPr="00052BBA">
        <w:lastRenderedPageBreak/>
        <w:t>demonstrate that the right</w:t>
      </w:r>
      <w:r w:rsidR="00142E82">
        <w:t>s</w:t>
      </w:r>
      <w:r w:rsidR="007E19A7" w:rsidRPr="00052BBA">
        <w:t xml:space="preserve"> of </w:t>
      </w:r>
      <w:r w:rsidR="00564113" w:rsidRPr="003B40CA">
        <w:t xml:space="preserve">Messrs. </w:t>
      </w:r>
      <w:proofErr w:type="spellStart"/>
      <w:r w:rsidR="00564113" w:rsidRPr="003B40CA">
        <w:t>Berezhnoi</w:t>
      </w:r>
      <w:proofErr w:type="spellEnd"/>
      <w:r w:rsidR="00564113" w:rsidRPr="003B40CA">
        <w:t xml:space="preserve"> and </w:t>
      </w:r>
      <w:proofErr w:type="spellStart"/>
      <w:r w:rsidR="00564113" w:rsidRPr="003B40CA">
        <w:t>Gershankov</w:t>
      </w:r>
      <w:proofErr w:type="spellEnd"/>
      <w:r w:rsidR="00564113">
        <w:t xml:space="preserve"> </w:t>
      </w:r>
      <w:r w:rsidR="007E19A7" w:rsidRPr="00052BBA">
        <w:t>to be presumed innocent, as guaranteed under article 14 (2) of the Covenant, ha</w:t>
      </w:r>
      <w:r w:rsidR="00142E82">
        <w:t>ve</w:t>
      </w:r>
      <w:r w:rsidR="007E19A7" w:rsidRPr="00052BBA">
        <w:t xml:space="preserve"> been violated.</w:t>
      </w:r>
    </w:p>
    <w:p w14:paraId="119D7B26" w14:textId="30C117CC" w:rsidR="007E19A7" w:rsidRDefault="00C81055" w:rsidP="004F6B54">
      <w:pPr>
        <w:pStyle w:val="SingleTxtG"/>
      </w:pPr>
      <w:r>
        <w:t>8.</w:t>
      </w:r>
      <w:r w:rsidR="009E770C">
        <w:t>4</w:t>
      </w:r>
      <w:r>
        <w:tab/>
      </w:r>
      <w:r w:rsidR="000A2E3B" w:rsidRPr="00052BBA">
        <w:t>With regard to the authors</w:t>
      </w:r>
      <w:r w:rsidR="004C18FB">
        <w:t>’</w:t>
      </w:r>
      <w:r w:rsidR="000A2E3B" w:rsidRPr="00052BBA">
        <w:t xml:space="preserve"> claims of violation of </w:t>
      </w:r>
      <w:r w:rsidR="00142E82" w:rsidRPr="003B40CA">
        <w:t xml:space="preserve">Messrs. </w:t>
      </w:r>
      <w:proofErr w:type="spellStart"/>
      <w:r w:rsidR="00142E82" w:rsidRPr="003B40CA">
        <w:t>Berezhnoi</w:t>
      </w:r>
      <w:proofErr w:type="spellEnd"/>
      <w:r w:rsidR="00142E82" w:rsidRPr="003B40CA">
        <w:t xml:space="preserve"> and </w:t>
      </w:r>
      <w:proofErr w:type="spellStart"/>
      <w:r w:rsidR="00142E82" w:rsidRPr="003B40CA">
        <w:t>Gershankov</w:t>
      </w:r>
      <w:r w:rsidR="001E646B">
        <w:t>’s</w:t>
      </w:r>
      <w:proofErr w:type="spellEnd"/>
      <w:r w:rsidR="00142E82">
        <w:t xml:space="preserve"> </w:t>
      </w:r>
      <w:r w:rsidR="000A2E3B" w:rsidRPr="00052BBA">
        <w:t xml:space="preserve">right to life, the Committee recalls that article 6 (2) of the Covenant allows for </w:t>
      </w:r>
      <w:r w:rsidR="00564996">
        <w:t xml:space="preserve">the </w:t>
      </w:r>
      <w:r w:rsidR="000A2E3B" w:rsidRPr="00052BBA">
        <w:t xml:space="preserve">imposition of the death penalty in countries </w:t>
      </w:r>
      <w:r w:rsidR="00564996">
        <w:t>that</w:t>
      </w:r>
      <w:r w:rsidR="000A2E3B" w:rsidRPr="00052BBA">
        <w:t xml:space="preserve"> have not abolished it only for </w:t>
      </w:r>
      <w:r w:rsidR="000A2E3B">
        <w:t>“</w:t>
      </w:r>
      <w:r w:rsidR="000A2E3B" w:rsidRPr="00052BBA">
        <w:t>the most serious crimes</w:t>
      </w:r>
      <w:r w:rsidR="000A2E3B">
        <w:t>”</w:t>
      </w:r>
      <w:r w:rsidR="000A2E3B" w:rsidRPr="00052BBA">
        <w:t>, a term which must be read restrictively and appertain only to crimes of extreme gravity involving intentional killing.</w:t>
      </w:r>
      <w:r w:rsidR="000A2E3B" w:rsidRPr="00052BBA">
        <w:rPr>
          <w:rStyle w:val="FootnoteReference"/>
        </w:rPr>
        <w:footnoteReference w:id="20"/>
      </w:r>
      <w:r w:rsidR="000A2E3B" w:rsidRPr="00052BBA">
        <w:t xml:space="preserve"> In the present case, </w:t>
      </w:r>
      <w:r w:rsidR="001E646B" w:rsidRPr="003B40CA">
        <w:t xml:space="preserve">Messrs. </w:t>
      </w:r>
      <w:proofErr w:type="spellStart"/>
      <w:r w:rsidR="001E646B" w:rsidRPr="003B40CA">
        <w:t>Berezhnoi</w:t>
      </w:r>
      <w:proofErr w:type="spellEnd"/>
      <w:r w:rsidR="001E646B" w:rsidRPr="003B40CA">
        <w:t xml:space="preserve"> and </w:t>
      </w:r>
      <w:proofErr w:type="spellStart"/>
      <w:r w:rsidR="001E646B" w:rsidRPr="003B40CA">
        <w:t>Gershankov</w:t>
      </w:r>
      <w:proofErr w:type="spellEnd"/>
      <w:r w:rsidR="000A2E3B" w:rsidRPr="00052BBA">
        <w:t xml:space="preserve"> w</w:t>
      </w:r>
      <w:r w:rsidR="00382086">
        <w:t>ere</w:t>
      </w:r>
      <w:r w:rsidR="000A2E3B" w:rsidRPr="00052BBA">
        <w:t xml:space="preserve"> sentenced for </w:t>
      </w:r>
      <w:r w:rsidR="008A2391" w:rsidRPr="003A1DC4">
        <w:t xml:space="preserve">multiple </w:t>
      </w:r>
      <w:r w:rsidR="00516E7A">
        <w:t xml:space="preserve">crimes, including </w:t>
      </w:r>
      <w:r w:rsidR="008A2391" w:rsidRPr="003A1DC4">
        <w:t>murder</w:t>
      </w:r>
      <w:r w:rsidR="00F83979">
        <w:t>s</w:t>
      </w:r>
      <w:r w:rsidR="00516E7A">
        <w:t xml:space="preserve"> and</w:t>
      </w:r>
      <w:r w:rsidR="008A2391" w:rsidRPr="003A1DC4">
        <w:t xml:space="preserve"> attempted murder</w:t>
      </w:r>
      <w:r w:rsidR="00F83979">
        <w:t>s</w:t>
      </w:r>
      <w:r w:rsidR="008A2391" w:rsidRPr="003A1DC4">
        <w:t xml:space="preserve">, </w:t>
      </w:r>
      <w:r w:rsidR="000A2E3B" w:rsidRPr="00052BBA">
        <w:t>which satisfies the requirement of gravity under article 6 (2) of the Covenant. The Committee recalls, however, that violation of the fair trial guarantees provided for in article 14 of the Covenant in proceedings resulting in the imposition of the death penalty renders the sentence arbitrary in nature, and in violation of article 6 of the Covenant.</w:t>
      </w:r>
      <w:r w:rsidR="000A2E3B" w:rsidRPr="00052BBA">
        <w:rPr>
          <w:rStyle w:val="FootnoteReference"/>
        </w:rPr>
        <w:footnoteReference w:id="21"/>
      </w:r>
      <w:r w:rsidR="000A2E3B" w:rsidRPr="00052BBA">
        <w:t xml:space="preserve"> In the light of the Committee</w:t>
      </w:r>
      <w:r w:rsidR="000A2E3B">
        <w:t>’</w:t>
      </w:r>
      <w:r w:rsidR="000A2E3B" w:rsidRPr="00052BBA">
        <w:t xml:space="preserve">s findings of violations of article 14 (2) of the Covenant, the Committee concludes that the sentence of death and the subsequent execution of </w:t>
      </w:r>
      <w:r w:rsidR="001E646B" w:rsidRPr="003B40CA">
        <w:t xml:space="preserve">Messrs. </w:t>
      </w:r>
      <w:proofErr w:type="spellStart"/>
      <w:r w:rsidR="001E646B" w:rsidRPr="003B40CA">
        <w:t>Berezhnoi</w:t>
      </w:r>
      <w:proofErr w:type="spellEnd"/>
      <w:r w:rsidR="001E646B" w:rsidRPr="003B40CA">
        <w:t xml:space="preserve"> and </w:t>
      </w:r>
      <w:proofErr w:type="spellStart"/>
      <w:r w:rsidR="001E646B" w:rsidRPr="003B40CA">
        <w:t>Gershankov</w:t>
      </w:r>
      <w:proofErr w:type="spellEnd"/>
      <w:r w:rsidR="001E646B">
        <w:t xml:space="preserve"> </w:t>
      </w:r>
      <w:r w:rsidR="000A2E3B" w:rsidRPr="00052BBA">
        <w:t xml:space="preserve">have resulted in violation of </w:t>
      </w:r>
      <w:r w:rsidR="00F83979">
        <w:t>their</w:t>
      </w:r>
      <w:r w:rsidR="000A2E3B" w:rsidRPr="00052BBA">
        <w:t xml:space="preserve"> right to life under article 6 of the Covenant.</w:t>
      </w:r>
    </w:p>
    <w:p w14:paraId="323CE205" w14:textId="2972DB03" w:rsidR="00F52F5A" w:rsidRPr="00052BBA" w:rsidRDefault="00F52F5A" w:rsidP="00F52F5A">
      <w:pPr>
        <w:pStyle w:val="SingleTxtG"/>
      </w:pPr>
      <w:r w:rsidRPr="00052BBA">
        <w:t>9.</w:t>
      </w:r>
      <w:r w:rsidRPr="00052BBA">
        <w:tab/>
        <w:t xml:space="preserve">The Committee, acting under article 5 (4) of the Optional Protocol, is of the view that the facts before it </w:t>
      </w:r>
      <w:proofErr w:type="gramStart"/>
      <w:r w:rsidRPr="00052BBA">
        <w:t>disclose</w:t>
      </w:r>
      <w:proofErr w:type="gramEnd"/>
      <w:r w:rsidRPr="00052BBA">
        <w:t xml:space="preserve"> a violation by the State party of the author</w:t>
      </w:r>
      <w:r>
        <w:t>’</w:t>
      </w:r>
      <w:r w:rsidRPr="00052BBA">
        <w:t>s rights under articles 6</w:t>
      </w:r>
      <w:r w:rsidR="00010DD6">
        <w:t>, 9 (3)</w:t>
      </w:r>
      <w:r w:rsidRPr="00052BBA">
        <w:t xml:space="preserve"> and 14 (2) of the Covenant. The Committee also concludes that by not respecting its request</w:t>
      </w:r>
      <w:r w:rsidR="00712F0F">
        <w:t>s</w:t>
      </w:r>
      <w:r w:rsidRPr="00052BBA">
        <w:t xml:space="preserve"> for interim measures, the State party violated its obligations under article 1 of the Optional Protocol. </w:t>
      </w:r>
    </w:p>
    <w:p w14:paraId="0D4F680C" w14:textId="212CE7DC" w:rsidR="00AB00F4" w:rsidRPr="00BE5AC7" w:rsidRDefault="00AB00F4" w:rsidP="00AB00F4">
      <w:pPr>
        <w:pStyle w:val="SingleTxtG"/>
      </w:pPr>
      <w:r w:rsidRPr="00BE5AC7">
        <w:t>1</w:t>
      </w:r>
      <w:r w:rsidR="004D473B">
        <w:t>0</w:t>
      </w:r>
      <w:r w:rsidRPr="00BE5AC7">
        <w:t>.</w:t>
      </w:r>
      <w:r w:rsidRPr="00BE5AC7">
        <w:tab/>
      </w:r>
      <w:r w:rsidR="004A5268" w:rsidRPr="00052BBA">
        <w:t xml:space="preserve">Pursuant to article 2 (3) (a) of the Covenant, the State party is under an obligation to provide the author with an effective remedy. Therefore, the State party is under an obligation to provide adequate monetary compensation to the authors for the loss of </w:t>
      </w:r>
      <w:r w:rsidR="004A5268">
        <w:t>their</w:t>
      </w:r>
      <w:r w:rsidR="004A5268" w:rsidRPr="00052BBA">
        <w:t xml:space="preserve"> </w:t>
      </w:r>
      <w:r w:rsidR="00516E7A">
        <w:t xml:space="preserve">sons’ </w:t>
      </w:r>
      <w:r w:rsidR="004A5268" w:rsidRPr="00052BBA">
        <w:t>li</w:t>
      </w:r>
      <w:r w:rsidR="004A5268">
        <w:t>v</w:t>
      </w:r>
      <w:r w:rsidR="004A5268" w:rsidRPr="00052BBA">
        <w:t>e</w:t>
      </w:r>
      <w:r w:rsidR="004A5268">
        <w:t>s</w:t>
      </w:r>
      <w:r w:rsidR="004A5268" w:rsidRPr="00052BBA">
        <w:t xml:space="preserve"> and, if applicable, reimbursement of legal costs incurred. The State party is also under an obligation to prevent similar violations in the future and, in the light of its obligations under the Optional Protocol, to cooperate in good faith with the Committee, particularly by complying with its requests for interim measures.</w:t>
      </w:r>
    </w:p>
    <w:p w14:paraId="2A94AB24" w14:textId="18CBE21F" w:rsidR="001645A7" w:rsidRDefault="00AB00F4" w:rsidP="00AB00F4">
      <w:pPr>
        <w:pStyle w:val="SingleTxtG"/>
      </w:pPr>
      <w:r w:rsidRPr="00BE5AC7">
        <w:t>1</w:t>
      </w:r>
      <w:r w:rsidR="004D473B">
        <w:t>1</w:t>
      </w:r>
      <w:r w:rsidRPr="00BE5AC7">
        <w:t>.</w:t>
      </w:r>
      <w:r w:rsidRPr="00BE5AC7">
        <w:tab/>
      </w:r>
      <w:r w:rsidR="002925A6">
        <w:t>On becoming a party to the Optional Protocol, the State party recognized the competence of the Committee to determine whether there has been a violation of the Covenant. The present communication was submitted for consideration before the State party’s denunciation of the Optional Protocol became effective on 8 February 2023. Since, pursuant to article 2 of the Covenant, the State party has undertaken to ensure to all individuals within its territory and subject to its jurisdiction the rights recognized in the Covenant and to provide an effective and enforceable remedy when it has been determined that a violation has occurred, the Committee wishes to receive from the State party, within 180 days, information about the measures taken to give effect to the Committee’s Views. The State party is also requested to publish the present Views and to have them widely disseminated in the official languages of the State party</w:t>
      </w:r>
      <w:r w:rsidRPr="00BE5AC7">
        <w:t>.</w:t>
      </w:r>
    </w:p>
    <w:p w14:paraId="55487933" w14:textId="585E89C5" w:rsidR="00FF1501" w:rsidRPr="00FF1501" w:rsidRDefault="00FF1501" w:rsidP="00FF1501">
      <w:pPr>
        <w:pStyle w:val="SingleTxtG"/>
        <w:spacing w:before="240" w:after="0"/>
        <w:jc w:val="center"/>
        <w:rPr>
          <w:u w:val="single"/>
        </w:rPr>
      </w:pPr>
      <w:r>
        <w:rPr>
          <w:u w:val="single"/>
        </w:rPr>
        <w:tab/>
      </w:r>
      <w:r>
        <w:rPr>
          <w:u w:val="single"/>
        </w:rPr>
        <w:tab/>
      </w:r>
      <w:r>
        <w:rPr>
          <w:u w:val="single"/>
        </w:rPr>
        <w:tab/>
      </w:r>
    </w:p>
    <w:sectPr w:rsidR="00FF1501" w:rsidRPr="00FF1501" w:rsidSect="00FF1501">
      <w:headerReference w:type="even" r:id="rId11"/>
      <w:headerReference w:type="default" r:id="rId12"/>
      <w:footerReference w:type="first" r:id="rId13"/>
      <w:endnotePr>
        <w:numFmt w:val="decimal"/>
      </w:endnotePr>
      <w:pgSz w:w="11907" w:h="16840" w:code="9"/>
      <w:pgMar w:top="1417" w:right="1134" w:bottom="1134" w:left="1134" w:header="68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D22BBD" w14:textId="77777777" w:rsidR="008140F9" w:rsidRDefault="008140F9"/>
  </w:endnote>
  <w:endnote w:type="continuationSeparator" w:id="0">
    <w:p w14:paraId="6D71556A" w14:textId="77777777" w:rsidR="008140F9" w:rsidRDefault="008140F9"/>
  </w:endnote>
  <w:endnote w:type="continuationNotice" w:id="1">
    <w:p w14:paraId="3FDB524D" w14:textId="77777777" w:rsidR="008140F9" w:rsidRDefault="008140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5105D" w14:textId="0FAD0483" w:rsidR="00787F2C" w:rsidRDefault="00787F2C" w:rsidP="00787F2C">
    <w:pPr>
      <w:pStyle w:val="Footer"/>
    </w:pPr>
    <w:r w:rsidRPr="0027112F">
      <w:rPr>
        <w:noProof/>
        <w:lang w:val="en-US"/>
      </w:rPr>
      <w:drawing>
        <wp:anchor distT="0" distB="0" distL="114300" distR="114300" simplePos="0" relativeHeight="251659264" behindDoc="0" locked="1" layoutInCell="1" allowOverlap="1" wp14:anchorId="001C2044" wp14:editId="520E750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FC8F41" w14:textId="77777777" w:rsidR="008140F9" w:rsidRPr="000B175B" w:rsidRDefault="008140F9" w:rsidP="000B175B">
      <w:pPr>
        <w:tabs>
          <w:tab w:val="right" w:pos="2155"/>
        </w:tabs>
        <w:spacing w:after="80"/>
        <w:ind w:left="680"/>
        <w:rPr>
          <w:u w:val="single"/>
        </w:rPr>
      </w:pPr>
      <w:r>
        <w:rPr>
          <w:u w:val="single"/>
        </w:rPr>
        <w:tab/>
      </w:r>
    </w:p>
  </w:footnote>
  <w:footnote w:type="continuationSeparator" w:id="0">
    <w:p w14:paraId="682B8CD0" w14:textId="77777777" w:rsidR="008140F9" w:rsidRPr="00FC68B7" w:rsidRDefault="008140F9" w:rsidP="00FC68B7">
      <w:pPr>
        <w:tabs>
          <w:tab w:val="left" w:pos="2155"/>
        </w:tabs>
        <w:spacing w:after="80"/>
        <w:ind w:left="680"/>
        <w:rPr>
          <w:u w:val="single"/>
        </w:rPr>
      </w:pPr>
      <w:r>
        <w:rPr>
          <w:u w:val="single"/>
        </w:rPr>
        <w:tab/>
      </w:r>
    </w:p>
  </w:footnote>
  <w:footnote w:type="continuationNotice" w:id="1">
    <w:p w14:paraId="6CC5E024" w14:textId="77777777" w:rsidR="008140F9" w:rsidRDefault="008140F9"/>
  </w:footnote>
  <w:footnote w:id="2">
    <w:p w14:paraId="6056151A" w14:textId="140EFD71" w:rsidR="006B5F14" w:rsidRPr="006B5F14" w:rsidRDefault="006B5F14" w:rsidP="006B5F14">
      <w:pPr>
        <w:pStyle w:val="FootnoteText"/>
      </w:pPr>
      <w:r>
        <w:rPr>
          <w:rStyle w:val="FootnoteReference"/>
        </w:rPr>
        <w:tab/>
      </w:r>
      <w:r w:rsidRPr="002425E3">
        <w:rPr>
          <w:rStyle w:val="FootnoteReference"/>
          <w:vertAlign w:val="baseline"/>
        </w:rPr>
        <w:t>*</w:t>
      </w:r>
      <w:r w:rsidRPr="002425E3">
        <w:rPr>
          <w:rStyle w:val="FootnoteReference"/>
          <w:vertAlign w:val="baseline"/>
        </w:rPr>
        <w:tab/>
      </w:r>
      <w:r w:rsidRPr="002425E3">
        <w:t>Adopted by the Committee at its 140th session (4-28 March 2024).</w:t>
      </w:r>
    </w:p>
  </w:footnote>
  <w:footnote w:id="3">
    <w:p w14:paraId="51222EEF" w14:textId="35779C98" w:rsidR="006B5F14" w:rsidRPr="006B5F14" w:rsidRDefault="006B5F14" w:rsidP="006B5F14">
      <w:pPr>
        <w:pStyle w:val="FootnoteText"/>
      </w:pPr>
      <w:r w:rsidRPr="002425E3">
        <w:rPr>
          <w:rStyle w:val="FootnoteReference"/>
          <w:vertAlign w:val="baseline"/>
        </w:rPr>
        <w:tab/>
        <w:t>**</w:t>
      </w:r>
      <w:r w:rsidRPr="002425E3">
        <w:rPr>
          <w:rStyle w:val="FootnoteReference"/>
          <w:vertAlign w:val="baseline"/>
        </w:rPr>
        <w:tab/>
      </w:r>
      <w:r w:rsidRPr="002425E3">
        <w:t xml:space="preserve">The following members of the Committee participated in the examination of the communication: Tania María Abdo Rocholl, Wafaa Ashraf Moharram Bassim, Rodrigo A. Carazo, Yvonne Donders, Mahjoub El Haiba, Carlos Gómez Martínez, Laurence R. Helfer, Marcia V.J. Kran, Bacre Waly Ndiaye, </w:t>
      </w:r>
      <w:proofErr w:type="spellStart"/>
      <w:r w:rsidRPr="002425E3">
        <w:t>Hernán</w:t>
      </w:r>
      <w:proofErr w:type="spellEnd"/>
      <w:r w:rsidRPr="002425E3">
        <w:t xml:space="preserve"> Quezada Cabrera, José Manuel Santos Pais, Soh Changrok, Tijana </w:t>
      </w:r>
      <w:proofErr w:type="spellStart"/>
      <w:r w:rsidRPr="002425E3">
        <w:t>Šurlan</w:t>
      </w:r>
      <w:proofErr w:type="spellEnd"/>
      <w:r w:rsidRPr="002425E3">
        <w:t>, Kobauyah Tchamdja Kpatcha, Teraya Koji, Hélène Tigroudja and Imeru Tamerat Yigezu</w:t>
      </w:r>
    </w:p>
  </w:footnote>
  <w:footnote w:id="4">
    <w:p w14:paraId="2D3B42E9" w14:textId="33F6F9E1" w:rsidR="00534549" w:rsidRPr="00DF1A2F" w:rsidRDefault="00534549" w:rsidP="00534549">
      <w:pPr>
        <w:pStyle w:val="FootnoteText"/>
        <w:jc w:val="both"/>
      </w:pPr>
      <w:r>
        <w:tab/>
      </w:r>
      <w:r>
        <w:rPr>
          <w:rStyle w:val="FootnoteReference"/>
        </w:rPr>
        <w:footnoteRef/>
      </w:r>
      <w:r>
        <w:tab/>
        <w:t xml:space="preserve">See </w:t>
      </w:r>
      <w:proofErr w:type="gramStart"/>
      <w:r>
        <w:t>e.g.</w:t>
      </w:r>
      <w:proofErr w:type="gramEnd"/>
      <w:r>
        <w:t xml:space="preserve"> </w:t>
      </w:r>
      <w:proofErr w:type="spellStart"/>
      <w:r>
        <w:rPr>
          <w:i/>
        </w:rPr>
        <w:t>Sextus</w:t>
      </w:r>
      <w:proofErr w:type="spellEnd"/>
      <w:r>
        <w:rPr>
          <w:i/>
        </w:rPr>
        <w:t xml:space="preserve"> v. Trinidad and Tobago </w:t>
      </w:r>
      <w:r>
        <w:t xml:space="preserve">(CCPR/C/72/D/818/1998), para. </w:t>
      </w:r>
      <w:r w:rsidRPr="007F6A2C">
        <w:rPr>
          <w:lang w:val="es-AR"/>
        </w:rPr>
        <w:t xml:space="preserve">10; </w:t>
      </w:r>
      <w:proofErr w:type="spellStart"/>
      <w:r w:rsidRPr="007F6A2C">
        <w:rPr>
          <w:i/>
          <w:lang w:val="es-AR"/>
        </w:rPr>
        <w:t>Lobban</w:t>
      </w:r>
      <w:proofErr w:type="spellEnd"/>
      <w:r w:rsidRPr="007F6A2C">
        <w:rPr>
          <w:i/>
          <w:lang w:val="es-AR"/>
        </w:rPr>
        <w:t xml:space="preserve"> v. Jamaica </w:t>
      </w:r>
      <w:r w:rsidRPr="007F6A2C">
        <w:rPr>
          <w:lang w:val="es-AR"/>
        </w:rPr>
        <w:t xml:space="preserve">(CCPR/C/80/D/797/1998), para. 11; </w:t>
      </w:r>
      <w:proofErr w:type="spellStart"/>
      <w:r w:rsidRPr="007F6A2C">
        <w:rPr>
          <w:i/>
          <w:iCs/>
          <w:lang w:val="es-AR"/>
        </w:rPr>
        <w:t>Shchiryakova</w:t>
      </w:r>
      <w:proofErr w:type="spellEnd"/>
      <w:r w:rsidRPr="007F6A2C">
        <w:rPr>
          <w:i/>
          <w:iCs/>
          <w:lang w:val="es-AR"/>
        </w:rPr>
        <w:t xml:space="preserve"> et al. v. Belarus</w:t>
      </w:r>
      <w:r w:rsidRPr="007F6A2C">
        <w:rPr>
          <w:lang w:val="es-AR"/>
        </w:rPr>
        <w:t xml:space="preserve"> (CCPR /C/137/DR/2911/2016)</w:t>
      </w:r>
      <w:r w:rsidR="00AC57DD">
        <w:rPr>
          <w:lang w:val="es-AR"/>
        </w:rPr>
        <w:t xml:space="preserve">, para. </w:t>
      </w:r>
      <w:r w:rsidR="00AC57DD" w:rsidRPr="00DF1A2F">
        <w:t>10</w:t>
      </w:r>
      <w:r w:rsidRPr="00DF1A2F">
        <w:t>.</w:t>
      </w:r>
    </w:p>
  </w:footnote>
  <w:footnote w:id="5">
    <w:p w14:paraId="6A1A8B29" w14:textId="77777777" w:rsidR="008B3B9A" w:rsidRPr="005D1877" w:rsidRDefault="008B3B9A" w:rsidP="008B3B9A">
      <w:pPr>
        <w:pStyle w:val="FootnoteText"/>
      </w:pPr>
      <w:r>
        <w:tab/>
      </w:r>
      <w:r w:rsidRPr="005D1877">
        <w:rPr>
          <w:rStyle w:val="FootnoteReference"/>
        </w:rPr>
        <w:footnoteRef/>
      </w:r>
      <w:r w:rsidRPr="005D1877">
        <w:t xml:space="preserve"> </w:t>
      </w:r>
      <w:r w:rsidRPr="005D1877">
        <w:tab/>
      </w:r>
      <w:r w:rsidRPr="005D1877">
        <w:tab/>
        <w:t xml:space="preserve">The author was detained on death row with Mr. </w:t>
      </w:r>
      <w:hyperlink r:id="rId1" w:history="1">
        <w:r w:rsidRPr="005D1877">
          <w:t xml:space="preserve">Aleksey </w:t>
        </w:r>
        <w:proofErr w:type="spellStart"/>
        <w:r w:rsidRPr="005D1877">
          <w:t>Mikhalenya</w:t>
        </w:r>
        <w:proofErr w:type="spellEnd"/>
        <w:r w:rsidRPr="005D1877">
          <w:t xml:space="preserve">, </w:t>
        </w:r>
      </w:hyperlink>
      <w:r w:rsidRPr="005D1877">
        <w:t xml:space="preserve">the author of communication No. 3105/2018, who was executed in July 2018. </w:t>
      </w:r>
    </w:p>
  </w:footnote>
  <w:footnote w:id="6">
    <w:p w14:paraId="1759A154" w14:textId="77777777" w:rsidR="008B3B9A" w:rsidRPr="005D1877" w:rsidRDefault="008B3B9A" w:rsidP="008B3B9A">
      <w:pPr>
        <w:pStyle w:val="FootnoteText"/>
        <w:spacing w:line="240" w:lineRule="auto"/>
      </w:pPr>
      <w:r w:rsidRPr="005D1877">
        <w:tab/>
      </w:r>
      <w:r w:rsidRPr="005D1877">
        <w:rPr>
          <w:rStyle w:val="FootnoteReference"/>
        </w:rPr>
        <w:footnoteRef/>
      </w:r>
      <w:r w:rsidRPr="005D1877">
        <w:t xml:space="preserve"> </w:t>
      </w:r>
      <w:r w:rsidRPr="005D1877">
        <w:tab/>
      </w:r>
      <w:r w:rsidRPr="005D1877">
        <w:tab/>
        <w:t xml:space="preserve">According to article 126 of the Criminal Procedural Code of Belarus, a warrant for one’s placement in custody is issued by a prosecutor and other heads of law-enforcement agencies. See also, </w:t>
      </w:r>
      <w:proofErr w:type="spellStart"/>
      <w:r w:rsidRPr="005D1877">
        <w:rPr>
          <w:i/>
        </w:rPr>
        <w:t>Smantser</w:t>
      </w:r>
      <w:proofErr w:type="spellEnd"/>
      <w:r w:rsidRPr="005D1877">
        <w:rPr>
          <w:i/>
        </w:rPr>
        <w:t xml:space="preserve"> v. Belarus</w:t>
      </w:r>
      <w:r w:rsidRPr="005D1877">
        <w:t xml:space="preserve"> (CCPR/C/94/D/1178/2003) and </w:t>
      </w:r>
      <w:proofErr w:type="spellStart"/>
      <w:r w:rsidRPr="005D1877">
        <w:rPr>
          <w:i/>
        </w:rPr>
        <w:t>Bandajevsky</w:t>
      </w:r>
      <w:proofErr w:type="spellEnd"/>
      <w:r w:rsidRPr="005D1877">
        <w:rPr>
          <w:i/>
        </w:rPr>
        <w:t xml:space="preserve"> v. Belarus</w:t>
      </w:r>
      <w:r w:rsidRPr="005D1877">
        <w:t xml:space="preserve"> (CCPR/C/86/D/1100/2002).</w:t>
      </w:r>
    </w:p>
  </w:footnote>
  <w:footnote w:id="7">
    <w:p w14:paraId="0FD7A62E" w14:textId="187DF6CE" w:rsidR="00B10529" w:rsidRPr="00B10529" w:rsidRDefault="001A25B4">
      <w:pPr>
        <w:pStyle w:val="FootnoteText"/>
        <w:rPr>
          <w:lang w:val="en-US"/>
        </w:rPr>
      </w:pPr>
      <w:r>
        <w:tab/>
      </w:r>
      <w:r w:rsidR="00B10529">
        <w:rPr>
          <w:rStyle w:val="FootnoteReference"/>
        </w:rPr>
        <w:footnoteRef/>
      </w:r>
      <w:r w:rsidR="00B10529">
        <w:t xml:space="preserve"> </w:t>
      </w:r>
      <w:r>
        <w:tab/>
      </w:r>
      <w:r>
        <w:tab/>
      </w:r>
      <w:r w:rsidR="00CA3FA0">
        <w:rPr>
          <w:lang w:val="en-US"/>
        </w:rPr>
        <w:t xml:space="preserve">According to the materials in the case file, when the police arrested </w:t>
      </w:r>
      <w:r w:rsidRPr="003B40CA">
        <w:t xml:space="preserve">Messrs. </w:t>
      </w:r>
      <w:proofErr w:type="spellStart"/>
      <w:r w:rsidRPr="003B40CA">
        <w:t>Berezhnoi</w:t>
      </w:r>
      <w:proofErr w:type="spellEnd"/>
      <w:r w:rsidRPr="003B40CA">
        <w:t xml:space="preserve"> and </w:t>
      </w:r>
      <w:proofErr w:type="spellStart"/>
      <w:r w:rsidRPr="003B40CA">
        <w:t>Gershankov</w:t>
      </w:r>
      <w:proofErr w:type="spellEnd"/>
      <w:r>
        <w:t xml:space="preserve">, </w:t>
      </w:r>
      <w:r w:rsidR="00CA3FA0">
        <w:t xml:space="preserve">Mr. </w:t>
      </w:r>
      <w:proofErr w:type="spellStart"/>
      <w:r w:rsidR="00CA3FA0">
        <w:t>Gershankov</w:t>
      </w:r>
      <w:proofErr w:type="spellEnd"/>
      <w:r>
        <w:t xml:space="preserve"> attempted to escape, and physical force was used against him by the police.</w:t>
      </w:r>
    </w:p>
  </w:footnote>
  <w:footnote w:id="8">
    <w:p w14:paraId="6DE4EF1C" w14:textId="377B8373" w:rsidR="00D5390D" w:rsidRPr="00D5390D" w:rsidRDefault="001F4CDA">
      <w:pPr>
        <w:pStyle w:val="FootnoteText"/>
        <w:rPr>
          <w:lang w:val="en-US"/>
        </w:rPr>
      </w:pPr>
      <w:r>
        <w:tab/>
      </w:r>
      <w:r w:rsidR="00D5390D">
        <w:rPr>
          <w:rStyle w:val="FootnoteReference"/>
        </w:rPr>
        <w:footnoteRef/>
      </w:r>
      <w:r w:rsidR="00D5390D">
        <w:t xml:space="preserve"> </w:t>
      </w:r>
      <w:r>
        <w:tab/>
      </w:r>
      <w:r>
        <w:tab/>
      </w:r>
      <w:r w:rsidR="003E47D9">
        <w:t xml:space="preserve">There is a description of this report in the authors’ submission, however </w:t>
      </w:r>
      <w:r w:rsidR="00376D6A">
        <w:t xml:space="preserve">the authors did not submit a copy of such report </w:t>
      </w:r>
      <w:r w:rsidR="00FA4BFF">
        <w:t>and</w:t>
      </w:r>
      <w:r w:rsidR="00376D6A">
        <w:t xml:space="preserve"> there is no mentioning of the report or the allegations in the court </w:t>
      </w:r>
      <w:r>
        <w:t>decision.</w:t>
      </w:r>
    </w:p>
  </w:footnote>
  <w:footnote w:id="9">
    <w:p w14:paraId="72AD6388" w14:textId="5A8A0C0E" w:rsidR="00F423B8" w:rsidRPr="00F423B8" w:rsidRDefault="00F423B8">
      <w:pPr>
        <w:pStyle w:val="FootnoteText"/>
        <w:rPr>
          <w:lang w:val="en-US"/>
        </w:rPr>
      </w:pPr>
      <w:r>
        <w:tab/>
      </w:r>
      <w:r>
        <w:rPr>
          <w:rStyle w:val="FootnoteReference"/>
        </w:rPr>
        <w:footnoteRef/>
      </w:r>
      <w:r>
        <w:t xml:space="preserve"> </w:t>
      </w:r>
      <w:r>
        <w:tab/>
      </w:r>
      <w:r>
        <w:tab/>
      </w:r>
      <w:hyperlink r:id="rId2" w:tooltip="https://www.ohchr.org/en/press-releases/2018/12/un-human-rights-experts-condemn-belarus-executions" w:history="1">
        <w:r w:rsidRPr="00F423B8">
          <w:rPr>
            <w:rStyle w:val="Hyperlink"/>
          </w:rPr>
          <w:t>https://www.ohchr.org/en/press-releases/2018/12/un-human-rights-experts-condemn-belarus-executions</w:t>
        </w:r>
      </w:hyperlink>
    </w:p>
  </w:footnote>
  <w:footnote w:id="10">
    <w:p w14:paraId="3D177547" w14:textId="77777777" w:rsidR="00626EFD" w:rsidRPr="00DF1A2F" w:rsidRDefault="00626EFD" w:rsidP="00626EFD">
      <w:pPr>
        <w:pStyle w:val="FootnoteText"/>
        <w:rPr>
          <w:lang w:val="es-ES"/>
        </w:rPr>
      </w:pPr>
      <w:r w:rsidRPr="00F476A1">
        <w:tab/>
      </w:r>
      <w:r w:rsidRPr="00F476A1">
        <w:rPr>
          <w:rStyle w:val="FootnoteReference"/>
        </w:rPr>
        <w:footnoteRef/>
      </w:r>
      <w:r w:rsidRPr="00F476A1">
        <w:tab/>
        <w:t xml:space="preserve">See, inter alia, </w:t>
      </w:r>
      <w:proofErr w:type="spellStart"/>
      <w:r w:rsidRPr="00F476A1">
        <w:rPr>
          <w:i/>
          <w:iCs/>
        </w:rPr>
        <w:t>Piandiong</w:t>
      </w:r>
      <w:proofErr w:type="spellEnd"/>
      <w:r w:rsidRPr="00F476A1">
        <w:rPr>
          <w:i/>
          <w:iCs/>
        </w:rPr>
        <w:t xml:space="preserve"> v. Philippines</w:t>
      </w:r>
      <w:r w:rsidRPr="00F476A1">
        <w:t xml:space="preserve"> (</w:t>
      </w:r>
      <w:hyperlink r:id="rId3" w:history="1">
        <w:r w:rsidRPr="00F476A1">
          <w:rPr>
            <w:rStyle w:val="Hyperlink"/>
          </w:rPr>
          <w:t>CCPR/C/70/D/869/1999</w:t>
        </w:r>
      </w:hyperlink>
      <w:r w:rsidRPr="00F476A1">
        <w:t xml:space="preserve">), para. 5.1; </w:t>
      </w:r>
      <w:proofErr w:type="spellStart"/>
      <w:r w:rsidRPr="00F476A1">
        <w:rPr>
          <w:i/>
          <w:iCs/>
        </w:rPr>
        <w:t>Maksudov</w:t>
      </w:r>
      <w:proofErr w:type="spellEnd"/>
      <w:r w:rsidRPr="00F476A1">
        <w:rPr>
          <w:i/>
          <w:iCs/>
        </w:rPr>
        <w:t xml:space="preserve"> et al. v. Kyrgyzstan</w:t>
      </w:r>
      <w:r w:rsidRPr="00F476A1">
        <w:t xml:space="preserve"> (</w:t>
      </w:r>
      <w:hyperlink r:id="rId4" w:history="1">
        <w:r w:rsidRPr="00AB0E98">
          <w:rPr>
            <w:rStyle w:val="Hyperlink"/>
          </w:rPr>
          <w:t>CCPR/C/93/D/1461/2006</w:t>
        </w:r>
      </w:hyperlink>
      <w:r w:rsidRPr="00F476A1">
        <w:t xml:space="preserve">, </w:t>
      </w:r>
      <w:hyperlink r:id="rId5" w:history="1">
        <w:r>
          <w:rPr>
            <w:rStyle w:val="Hyperlink"/>
          </w:rPr>
          <w:t>1462/2006</w:t>
        </w:r>
      </w:hyperlink>
      <w:r w:rsidRPr="00F476A1">
        <w:t xml:space="preserve">, </w:t>
      </w:r>
      <w:hyperlink r:id="rId6" w:history="1">
        <w:r w:rsidRPr="006C2D83">
          <w:rPr>
            <w:rStyle w:val="Hyperlink"/>
          </w:rPr>
          <w:t>1476/2006</w:t>
        </w:r>
      </w:hyperlink>
      <w:r w:rsidRPr="00F476A1">
        <w:t xml:space="preserve"> and </w:t>
      </w:r>
      <w:hyperlink r:id="rId7" w:history="1">
        <w:r w:rsidRPr="006C2D83">
          <w:rPr>
            <w:rStyle w:val="Hyperlink"/>
          </w:rPr>
          <w:t>1477/2006</w:t>
        </w:r>
      </w:hyperlink>
      <w:r w:rsidRPr="00F476A1">
        <w:t xml:space="preserve">), paras. 10.1–10.3; </w:t>
      </w:r>
      <w:proofErr w:type="spellStart"/>
      <w:r w:rsidRPr="00F476A1">
        <w:rPr>
          <w:i/>
          <w:iCs/>
        </w:rPr>
        <w:t>Yuzepchuk</w:t>
      </w:r>
      <w:proofErr w:type="spellEnd"/>
      <w:r w:rsidRPr="00F476A1">
        <w:rPr>
          <w:i/>
          <w:iCs/>
        </w:rPr>
        <w:t xml:space="preserve"> v. Belarus</w:t>
      </w:r>
      <w:r w:rsidRPr="00F476A1">
        <w:t xml:space="preserve"> (</w:t>
      </w:r>
      <w:hyperlink r:id="rId8" w:history="1">
        <w:r w:rsidRPr="00F476A1">
          <w:rPr>
            <w:rStyle w:val="Hyperlink"/>
          </w:rPr>
          <w:t>CCPR/C/112/D/1906/2009</w:t>
        </w:r>
      </w:hyperlink>
      <w:r w:rsidRPr="00F476A1">
        <w:t xml:space="preserve">), para. 6.2; </w:t>
      </w:r>
      <w:proofErr w:type="spellStart"/>
      <w:r w:rsidRPr="00F476A1">
        <w:rPr>
          <w:i/>
          <w:iCs/>
        </w:rPr>
        <w:t>Yakovitsky</w:t>
      </w:r>
      <w:proofErr w:type="spellEnd"/>
      <w:r w:rsidRPr="00F476A1">
        <w:rPr>
          <w:i/>
          <w:iCs/>
        </w:rPr>
        <w:t xml:space="preserve"> and </w:t>
      </w:r>
      <w:proofErr w:type="spellStart"/>
      <w:r w:rsidRPr="00F476A1">
        <w:rPr>
          <w:i/>
          <w:iCs/>
        </w:rPr>
        <w:t>Yakovitskaya</w:t>
      </w:r>
      <w:proofErr w:type="spellEnd"/>
      <w:r w:rsidRPr="00F476A1">
        <w:rPr>
          <w:i/>
          <w:iCs/>
        </w:rPr>
        <w:t xml:space="preserve"> v. Belarus</w:t>
      </w:r>
      <w:r w:rsidRPr="00F476A1">
        <w:t xml:space="preserve"> (</w:t>
      </w:r>
      <w:hyperlink r:id="rId9" w:history="1">
        <w:r w:rsidRPr="00F476A1">
          <w:rPr>
            <w:rStyle w:val="Hyperlink"/>
          </w:rPr>
          <w:t>CCPR/C/128/D/2789/2016</w:t>
        </w:r>
      </w:hyperlink>
      <w:r w:rsidRPr="00F476A1">
        <w:t xml:space="preserve">), para. </w:t>
      </w:r>
      <w:r w:rsidRPr="009B6F52">
        <w:rPr>
          <w:lang w:val="pt-BR"/>
        </w:rPr>
        <w:t xml:space="preserve">6.2; and </w:t>
      </w:r>
      <w:r w:rsidRPr="009B6F52">
        <w:rPr>
          <w:i/>
          <w:iCs/>
          <w:lang w:val="pt-BR"/>
        </w:rPr>
        <w:t xml:space="preserve">Mikhalenya v. </w:t>
      </w:r>
      <w:r w:rsidRPr="009B6F52">
        <w:rPr>
          <w:i/>
          <w:iCs/>
          <w:lang w:val="pt-BR"/>
        </w:rPr>
        <w:t>Belarus</w:t>
      </w:r>
      <w:r w:rsidRPr="009B6F52">
        <w:rPr>
          <w:lang w:val="pt-BR"/>
        </w:rPr>
        <w:t xml:space="preserve"> (</w:t>
      </w:r>
      <w:hyperlink r:id="rId10" w:history="1">
        <w:r w:rsidRPr="009B6F52">
          <w:rPr>
            <w:rStyle w:val="Hyperlink"/>
            <w:lang w:val="pt-BR"/>
          </w:rPr>
          <w:t>CCPR/C/132/D/3105/2018</w:t>
        </w:r>
      </w:hyperlink>
      <w:r w:rsidRPr="009B6F52">
        <w:rPr>
          <w:lang w:val="pt-BR"/>
        </w:rPr>
        <w:t>), para. </w:t>
      </w:r>
      <w:r w:rsidRPr="00DF1A2F">
        <w:rPr>
          <w:lang w:val="es-ES"/>
        </w:rPr>
        <w:t>6.2.</w:t>
      </w:r>
    </w:p>
  </w:footnote>
  <w:footnote w:id="11">
    <w:p w14:paraId="47FAEB13" w14:textId="77777777" w:rsidR="00626EFD" w:rsidRPr="00DF1A2F" w:rsidRDefault="00626EFD" w:rsidP="00626EFD">
      <w:pPr>
        <w:pStyle w:val="FootnoteText"/>
        <w:rPr>
          <w:lang w:val="es-ES"/>
        </w:rPr>
      </w:pPr>
      <w:r w:rsidRPr="00DF1A2F">
        <w:rPr>
          <w:lang w:val="es-ES"/>
        </w:rPr>
        <w:tab/>
      </w:r>
      <w:r w:rsidRPr="00F476A1">
        <w:rPr>
          <w:rStyle w:val="FootnoteReference"/>
        </w:rPr>
        <w:footnoteRef/>
      </w:r>
      <w:r w:rsidRPr="00DF1A2F">
        <w:rPr>
          <w:lang w:val="es-ES"/>
        </w:rPr>
        <w:tab/>
      </w:r>
      <w:proofErr w:type="spellStart"/>
      <w:r w:rsidRPr="00DF1A2F">
        <w:rPr>
          <w:lang w:val="es-ES"/>
        </w:rPr>
        <w:t>See</w:t>
      </w:r>
      <w:proofErr w:type="spellEnd"/>
      <w:r w:rsidRPr="00DF1A2F">
        <w:rPr>
          <w:lang w:val="es-ES"/>
        </w:rPr>
        <w:t xml:space="preserve">, inter </w:t>
      </w:r>
      <w:proofErr w:type="spellStart"/>
      <w:r w:rsidRPr="00DF1A2F">
        <w:rPr>
          <w:lang w:val="es-ES"/>
        </w:rPr>
        <w:t>alia</w:t>
      </w:r>
      <w:proofErr w:type="spellEnd"/>
      <w:r w:rsidRPr="00DF1A2F">
        <w:rPr>
          <w:lang w:val="es-ES"/>
        </w:rPr>
        <w:t xml:space="preserve">, </w:t>
      </w:r>
      <w:proofErr w:type="spellStart"/>
      <w:r w:rsidRPr="00DF1A2F">
        <w:rPr>
          <w:i/>
          <w:iCs/>
          <w:lang w:val="es-ES"/>
        </w:rPr>
        <w:t>Idieva</w:t>
      </w:r>
      <w:proofErr w:type="spellEnd"/>
      <w:r w:rsidRPr="00DF1A2F">
        <w:rPr>
          <w:i/>
          <w:iCs/>
          <w:lang w:val="es-ES"/>
        </w:rPr>
        <w:t xml:space="preserve"> v. Tajikistan</w:t>
      </w:r>
      <w:r w:rsidRPr="00DF1A2F">
        <w:rPr>
          <w:lang w:val="es-ES"/>
        </w:rPr>
        <w:t xml:space="preserve"> (</w:t>
      </w:r>
      <w:hyperlink r:id="rId11" w:history="1">
        <w:r w:rsidRPr="00DF1A2F">
          <w:rPr>
            <w:rStyle w:val="Hyperlink"/>
            <w:lang w:val="es-ES"/>
          </w:rPr>
          <w:t>CCPR/C/95/D/1276/2004</w:t>
        </w:r>
      </w:hyperlink>
      <w:r w:rsidRPr="00DF1A2F">
        <w:rPr>
          <w:lang w:val="es-ES"/>
        </w:rPr>
        <w:t xml:space="preserve">), para. 7.3; </w:t>
      </w:r>
      <w:proofErr w:type="spellStart"/>
      <w:r w:rsidRPr="00DF1A2F">
        <w:rPr>
          <w:i/>
          <w:iCs/>
          <w:lang w:val="es-ES"/>
        </w:rPr>
        <w:t>Kovaleva</w:t>
      </w:r>
      <w:proofErr w:type="spellEnd"/>
      <w:r w:rsidRPr="00DF1A2F">
        <w:rPr>
          <w:i/>
          <w:iCs/>
          <w:lang w:val="es-ES"/>
        </w:rPr>
        <w:t xml:space="preserve"> and </w:t>
      </w:r>
      <w:proofErr w:type="spellStart"/>
      <w:r w:rsidRPr="00DF1A2F">
        <w:rPr>
          <w:i/>
          <w:iCs/>
          <w:lang w:val="es-ES"/>
        </w:rPr>
        <w:t>Kozyar</w:t>
      </w:r>
      <w:proofErr w:type="spellEnd"/>
      <w:r w:rsidRPr="00DF1A2F">
        <w:rPr>
          <w:i/>
          <w:iCs/>
          <w:lang w:val="es-ES"/>
        </w:rPr>
        <w:t xml:space="preserve"> v. Belarus</w:t>
      </w:r>
      <w:r w:rsidRPr="00DF1A2F">
        <w:rPr>
          <w:lang w:val="es-ES"/>
        </w:rPr>
        <w:t xml:space="preserve"> (</w:t>
      </w:r>
      <w:hyperlink r:id="rId12" w:history="1">
        <w:r w:rsidRPr="00DF1A2F">
          <w:rPr>
            <w:rStyle w:val="Hyperlink"/>
            <w:lang w:val="es-ES"/>
          </w:rPr>
          <w:t>CCPR/C/106/D/2120/2011</w:t>
        </w:r>
      </w:hyperlink>
      <w:r w:rsidRPr="00DF1A2F">
        <w:rPr>
          <w:lang w:val="es-ES"/>
        </w:rPr>
        <w:t xml:space="preserve">), para. 9.4; </w:t>
      </w:r>
      <w:proofErr w:type="spellStart"/>
      <w:r w:rsidRPr="00DF1A2F">
        <w:rPr>
          <w:i/>
          <w:iCs/>
          <w:lang w:val="es-ES"/>
        </w:rPr>
        <w:t>Yakovitsky</w:t>
      </w:r>
      <w:proofErr w:type="spellEnd"/>
      <w:r w:rsidRPr="00DF1A2F">
        <w:rPr>
          <w:i/>
          <w:iCs/>
          <w:lang w:val="es-ES"/>
        </w:rPr>
        <w:t xml:space="preserve"> and </w:t>
      </w:r>
      <w:proofErr w:type="spellStart"/>
      <w:r w:rsidRPr="00DF1A2F">
        <w:rPr>
          <w:i/>
          <w:iCs/>
          <w:lang w:val="es-ES"/>
        </w:rPr>
        <w:t>Yakovitskaya</w:t>
      </w:r>
      <w:proofErr w:type="spellEnd"/>
      <w:r w:rsidRPr="00DF1A2F">
        <w:rPr>
          <w:i/>
          <w:iCs/>
          <w:lang w:val="es-ES"/>
        </w:rPr>
        <w:t xml:space="preserve"> v. Belarus</w:t>
      </w:r>
      <w:r w:rsidRPr="00DF1A2F">
        <w:rPr>
          <w:lang w:val="es-ES"/>
        </w:rPr>
        <w:t xml:space="preserve">, para. 6.4; and </w:t>
      </w:r>
      <w:proofErr w:type="spellStart"/>
      <w:r w:rsidRPr="00DF1A2F">
        <w:rPr>
          <w:i/>
          <w:iCs/>
          <w:lang w:val="es-ES"/>
        </w:rPr>
        <w:t>Mikhalenya</w:t>
      </w:r>
      <w:proofErr w:type="spellEnd"/>
      <w:r w:rsidRPr="00DF1A2F">
        <w:rPr>
          <w:i/>
          <w:iCs/>
          <w:lang w:val="es-ES"/>
        </w:rPr>
        <w:t xml:space="preserve"> v. Belarus</w:t>
      </w:r>
      <w:r w:rsidRPr="00DF1A2F">
        <w:rPr>
          <w:lang w:val="es-ES"/>
        </w:rPr>
        <w:t>, para. 6.4.</w:t>
      </w:r>
    </w:p>
  </w:footnote>
  <w:footnote w:id="12">
    <w:p w14:paraId="00192048" w14:textId="77777777" w:rsidR="00626EFD" w:rsidRPr="00DF1A2F" w:rsidRDefault="00626EFD" w:rsidP="00626EFD">
      <w:pPr>
        <w:pStyle w:val="FootnoteText"/>
        <w:rPr>
          <w:lang w:val="es-ES"/>
        </w:rPr>
      </w:pPr>
      <w:r w:rsidRPr="00DF1A2F">
        <w:rPr>
          <w:lang w:val="es-ES"/>
        </w:rPr>
        <w:tab/>
      </w:r>
      <w:r w:rsidRPr="00F476A1">
        <w:rPr>
          <w:rStyle w:val="FootnoteReference"/>
        </w:rPr>
        <w:footnoteRef/>
      </w:r>
      <w:r w:rsidRPr="00DF1A2F">
        <w:rPr>
          <w:lang w:val="es-ES"/>
        </w:rPr>
        <w:tab/>
      </w:r>
      <w:proofErr w:type="spellStart"/>
      <w:r w:rsidRPr="00DF1A2F">
        <w:rPr>
          <w:lang w:val="es-ES"/>
        </w:rPr>
        <w:t>See</w:t>
      </w:r>
      <w:proofErr w:type="spellEnd"/>
      <w:r w:rsidRPr="00DF1A2F">
        <w:rPr>
          <w:lang w:val="es-ES"/>
        </w:rPr>
        <w:t xml:space="preserve">, inter </w:t>
      </w:r>
      <w:proofErr w:type="spellStart"/>
      <w:r w:rsidRPr="00DF1A2F">
        <w:rPr>
          <w:lang w:val="es-ES"/>
        </w:rPr>
        <w:t>alia</w:t>
      </w:r>
      <w:proofErr w:type="spellEnd"/>
      <w:r w:rsidRPr="00DF1A2F">
        <w:rPr>
          <w:lang w:val="es-ES"/>
        </w:rPr>
        <w:t xml:space="preserve">, </w:t>
      </w:r>
      <w:proofErr w:type="spellStart"/>
      <w:r w:rsidRPr="00DF1A2F">
        <w:rPr>
          <w:i/>
          <w:iCs/>
          <w:lang w:val="es-ES"/>
        </w:rPr>
        <w:t>Saidova</w:t>
      </w:r>
      <w:proofErr w:type="spellEnd"/>
      <w:r w:rsidRPr="00DF1A2F">
        <w:rPr>
          <w:i/>
          <w:iCs/>
          <w:lang w:val="es-ES"/>
        </w:rPr>
        <w:t xml:space="preserve"> </w:t>
      </w:r>
      <w:r w:rsidRPr="00DF1A2F">
        <w:rPr>
          <w:i/>
          <w:lang w:val="es-ES"/>
        </w:rPr>
        <w:t>v.</w:t>
      </w:r>
      <w:r w:rsidRPr="00DF1A2F">
        <w:rPr>
          <w:i/>
          <w:iCs/>
          <w:lang w:val="es-ES"/>
        </w:rPr>
        <w:t xml:space="preserve"> Tajikistan</w:t>
      </w:r>
      <w:r w:rsidRPr="00DF1A2F">
        <w:rPr>
          <w:lang w:val="es-ES"/>
        </w:rPr>
        <w:t xml:space="preserve"> (</w:t>
      </w:r>
      <w:hyperlink r:id="rId13" w:history="1">
        <w:r w:rsidRPr="00DF1A2F">
          <w:rPr>
            <w:rStyle w:val="Hyperlink"/>
            <w:lang w:val="es-ES"/>
          </w:rPr>
          <w:t>CCPR/C/81/D/964/2001</w:t>
        </w:r>
      </w:hyperlink>
      <w:r w:rsidRPr="00DF1A2F">
        <w:rPr>
          <w:lang w:val="es-ES"/>
        </w:rPr>
        <w:t xml:space="preserve">), para. 4.4; </w:t>
      </w:r>
      <w:proofErr w:type="spellStart"/>
      <w:r w:rsidRPr="00DF1A2F">
        <w:rPr>
          <w:i/>
          <w:iCs/>
          <w:lang w:val="es-ES"/>
        </w:rPr>
        <w:t>Tolipkhuzhaev</w:t>
      </w:r>
      <w:proofErr w:type="spellEnd"/>
      <w:r w:rsidRPr="00DF1A2F">
        <w:rPr>
          <w:i/>
          <w:iCs/>
          <w:lang w:val="es-ES"/>
        </w:rPr>
        <w:t xml:space="preserve"> </w:t>
      </w:r>
      <w:r w:rsidRPr="00DF1A2F">
        <w:rPr>
          <w:i/>
          <w:lang w:val="es-ES"/>
        </w:rPr>
        <w:t>v.</w:t>
      </w:r>
      <w:r w:rsidRPr="00DF1A2F">
        <w:rPr>
          <w:i/>
          <w:iCs/>
          <w:lang w:val="es-ES"/>
        </w:rPr>
        <w:t xml:space="preserve"> Uzbekistan</w:t>
      </w:r>
      <w:r w:rsidRPr="00DF1A2F">
        <w:rPr>
          <w:lang w:val="es-ES"/>
        </w:rPr>
        <w:t xml:space="preserve"> (</w:t>
      </w:r>
      <w:hyperlink r:id="rId14" w:history="1">
        <w:r w:rsidRPr="00DF1A2F">
          <w:rPr>
            <w:rStyle w:val="Hyperlink"/>
            <w:lang w:val="es-ES"/>
          </w:rPr>
          <w:t>CCPR/C/96/D/1280/2004</w:t>
        </w:r>
      </w:hyperlink>
      <w:r w:rsidRPr="00DF1A2F">
        <w:rPr>
          <w:lang w:val="es-ES"/>
        </w:rPr>
        <w:t xml:space="preserve">), para. 6.4; </w:t>
      </w:r>
      <w:proofErr w:type="spellStart"/>
      <w:r w:rsidRPr="00DF1A2F">
        <w:rPr>
          <w:i/>
          <w:iCs/>
          <w:lang w:val="es-ES"/>
        </w:rPr>
        <w:t>Kovaleva</w:t>
      </w:r>
      <w:proofErr w:type="spellEnd"/>
      <w:r w:rsidRPr="00DF1A2F">
        <w:rPr>
          <w:i/>
          <w:iCs/>
          <w:lang w:val="es-ES"/>
        </w:rPr>
        <w:t xml:space="preserve"> and </w:t>
      </w:r>
      <w:proofErr w:type="spellStart"/>
      <w:r w:rsidRPr="00DF1A2F">
        <w:rPr>
          <w:i/>
          <w:iCs/>
          <w:lang w:val="es-ES"/>
        </w:rPr>
        <w:t>Kozyar</w:t>
      </w:r>
      <w:proofErr w:type="spellEnd"/>
      <w:r w:rsidRPr="00DF1A2F">
        <w:rPr>
          <w:i/>
          <w:iCs/>
          <w:lang w:val="es-ES"/>
        </w:rPr>
        <w:t xml:space="preserve"> v. Belarus</w:t>
      </w:r>
      <w:r w:rsidRPr="00DF1A2F">
        <w:rPr>
          <w:lang w:val="es-ES"/>
        </w:rPr>
        <w:t xml:space="preserve">, para. 9.5; </w:t>
      </w:r>
      <w:proofErr w:type="spellStart"/>
      <w:r w:rsidRPr="00DF1A2F">
        <w:rPr>
          <w:i/>
          <w:iCs/>
          <w:lang w:val="es-ES"/>
        </w:rPr>
        <w:t>Yakovitsky</w:t>
      </w:r>
      <w:proofErr w:type="spellEnd"/>
      <w:r w:rsidRPr="00DF1A2F">
        <w:rPr>
          <w:i/>
          <w:iCs/>
          <w:lang w:val="es-ES"/>
        </w:rPr>
        <w:t xml:space="preserve"> and </w:t>
      </w:r>
      <w:proofErr w:type="spellStart"/>
      <w:r w:rsidRPr="00DF1A2F">
        <w:rPr>
          <w:lang w:val="es-ES"/>
        </w:rPr>
        <w:t>Yakovitskaya</w:t>
      </w:r>
      <w:proofErr w:type="spellEnd"/>
      <w:r w:rsidRPr="00DF1A2F">
        <w:rPr>
          <w:i/>
          <w:iCs/>
          <w:lang w:val="es-ES"/>
        </w:rPr>
        <w:t xml:space="preserve"> v. Belarus</w:t>
      </w:r>
      <w:r w:rsidRPr="00DF1A2F">
        <w:rPr>
          <w:lang w:val="es-ES"/>
        </w:rPr>
        <w:t xml:space="preserve">, para. 6.5; and </w:t>
      </w:r>
      <w:proofErr w:type="spellStart"/>
      <w:r w:rsidRPr="00DF1A2F">
        <w:rPr>
          <w:i/>
          <w:iCs/>
          <w:lang w:val="es-ES"/>
        </w:rPr>
        <w:t>Mikhalenya</w:t>
      </w:r>
      <w:proofErr w:type="spellEnd"/>
      <w:r w:rsidRPr="00DF1A2F">
        <w:rPr>
          <w:i/>
          <w:iCs/>
          <w:lang w:val="es-ES"/>
        </w:rPr>
        <w:t xml:space="preserve"> v. Belarus</w:t>
      </w:r>
      <w:r w:rsidRPr="00DF1A2F">
        <w:rPr>
          <w:lang w:val="es-ES"/>
        </w:rPr>
        <w:t>, para. 6.5.</w:t>
      </w:r>
    </w:p>
  </w:footnote>
  <w:footnote w:id="13">
    <w:p w14:paraId="6DB88BAB" w14:textId="77777777" w:rsidR="0048311E" w:rsidRPr="0088313F" w:rsidRDefault="0048311E" w:rsidP="0048311E">
      <w:pPr>
        <w:pStyle w:val="FootnoteText"/>
        <w:rPr>
          <w:lang w:val="es-ES"/>
        </w:rPr>
      </w:pPr>
      <w:r w:rsidRPr="00DF1A2F">
        <w:rPr>
          <w:lang w:val="es-ES"/>
        </w:rPr>
        <w:tab/>
      </w:r>
      <w:r w:rsidRPr="009F7505">
        <w:rPr>
          <w:rStyle w:val="FootnoteReference"/>
        </w:rPr>
        <w:footnoteRef/>
      </w:r>
      <w:r w:rsidRPr="00DF1A2F">
        <w:rPr>
          <w:rStyle w:val="FootnoteReference"/>
          <w:lang w:val="es-ES"/>
        </w:rPr>
        <w:t xml:space="preserve"> </w:t>
      </w:r>
      <w:r w:rsidRPr="00DF1A2F">
        <w:rPr>
          <w:i/>
          <w:iCs/>
          <w:lang w:val="es-ES"/>
        </w:rPr>
        <w:tab/>
      </w:r>
      <w:proofErr w:type="spellStart"/>
      <w:r w:rsidRPr="00DF1A2F">
        <w:rPr>
          <w:i/>
          <w:iCs/>
          <w:lang w:val="es-ES"/>
        </w:rPr>
        <w:t>Lapshin</w:t>
      </w:r>
      <w:proofErr w:type="spellEnd"/>
      <w:r w:rsidRPr="00DF1A2F">
        <w:rPr>
          <w:i/>
          <w:iCs/>
          <w:lang w:val="es-ES"/>
        </w:rPr>
        <w:t xml:space="preserve"> v. Belarus (</w:t>
      </w:r>
      <w:hyperlink r:id="rId15" w:history="1">
        <w:r w:rsidRPr="00DF1A2F">
          <w:rPr>
            <w:rStyle w:val="Hyperlink"/>
            <w:lang w:val="es-ES"/>
          </w:rPr>
          <w:t>CCPR/C/135/D/2945/2017</w:t>
        </w:r>
      </w:hyperlink>
      <w:r w:rsidRPr="00DF1A2F">
        <w:rPr>
          <w:lang w:val="es-ES"/>
        </w:rPr>
        <w:t xml:space="preserve">), paras. 7.1–7.2; </w:t>
      </w:r>
      <w:r w:rsidRPr="00DF1A2F">
        <w:rPr>
          <w:i/>
          <w:iCs/>
          <w:lang w:val="es-ES"/>
        </w:rPr>
        <w:t>B.A. et al. v. Austria</w:t>
      </w:r>
      <w:r w:rsidRPr="00DF1A2F">
        <w:rPr>
          <w:lang w:val="es-ES"/>
        </w:rPr>
        <w:t xml:space="preserve"> (</w:t>
      </w:r>
      <w:hyperlink r:id="rId16" w:history="1">
        <w:r w:rsidRPr="00DF1A2F">
          <w:rPr>
            <w:rStyle w:val="Hyperlink"/>
            <w:lang w:val="es-ES"/>
          </w:rPr>
          <w:t>CCPR/C/127/D/2956/2017</w:t>
        </w:r>
      </w:hyperlink>
      <w:r w:rsidRPr="00DF1A2F">
        <w:rPr>
          <w:lang w:val="es-ES"/>
        </w:rPr>
        <w:t xml:space="preserve">), paras. 9.1–9.2; and </w:t>
      </w:r>
      <w:r w:rsidRPr="00DF1A2F">
        <w:rPr>
          <w:i/>
          <w:iCs/>
          <w:lang w:val="es-ES"/>
        </w:rPr>
        <w:t>F.F.J.H. v. Argentina</w:t>
      </w:r>
      <w:r w:rsidRPr="00DF1A2F">
        <w:rPr>
          <w:lang w:val="es-ES"/>
        </w:rPr>
        <w:t xml:space="preserve"> (</w:t>
      </w:r>
      <w:hyperlink r:id="rId17" w:history="1">
        <w:r w:rsidRPr="00DF1A2F">
          <w:rPr>
            <w:rStyle w:val="Hyperlink"/>
            <w:lang w:val="es-ES"/>
          </w:rPr>
          <w:t>CCPR/C/132/D/3238/2018</w:t>
        </w:r>
      </w:hyperlink>
      <w:r w:rsidRPr="00DF1A2F">
        <w:rPr>
          <w:lang w:val="es-ES"/>
        </w:rPr>
        <w:t xml:space="preserve">), paras. </w:t>
      </w:r>
      <w:r w:rsidRPr="0088313F">
        <w:rPr>
          <w:lang w:val="es-ES"/>
        </w:rPr>
        <w:t>16.1–16.2</w:t>
      </w:r>
      <w:r>
        <w:rPr>
          <w:lang w:val="es-ES"/>
        </w:rPr>
        <w:t>.</w:t>
      </w:r>
      <w:r w:rsidRPr="0088313F">
        <w:rPr>
          <w:lang w:val="es-ES"/>
        </w:rPr>
        <w:t xml:space="preserve"> </w:t>
      </w:r>
    </w:p>
  </w:footnote>
  <w:footnote w:id="14">
    <w:p w14:paraId="25722767" w14:textId="77777777" w:rsidR="004520DB" w:rsidRPr="00DF1A2F" w:rsidRDefault="004520DB" w:rsidP="004520DB">
      <w:pPr>
        <w:pStyle w:val="FootnoteText"/>
        <w:rPr>
          <w:lang w:val="es-ES"/>
        </w:rPr>
      </w:pPr>
      <w:r w:rsidRPr="00DF1A2F">
        <w:rPr>
          <w:lang w:val="es-ES"/>
        </w:rPr>
        <w:tab/>
      </w:r>
      <w:r w:rsidRPr="00F476A1">
        <w:rPr>
          <w:rStyle w:val="FootnoteReference"/>
        </w:rPr>
        <w:footnoteRef/>
      </w:r>
      <w:r w:rsidRPr="00DF1A2F">
        <w:rPr>
          <w:lang w:val="es-ES"/>
        </w:rPr>
        <w:t xml:space="preserve"> </w:t>
      </w:r>
      <w:r w:rsidRPr="00DF1A2F">
        <w:rPr>
          <w:lang w:val="es-ES"/>
        </w:rPr>
        <w:tab/>
      </w:r>
      <w:r w:rsidRPr="00DF1A2F">
        <w:rPr>
          <w:i/>
          <w:iCs/>
          <w:lang w:val="es-ES"/>
        </w:rPr>
        <w:t>Johnson v. Jamaica</w:t>
      </w:r>
      <w:r w:rsidRPr="00DF1A2F">
        <w:rPr>
          <w:lang w:val="es-ES"/>
        </w:rPr>
        <w:t xml:space="preserve"> (</w:t>
      </w:r>
      <w:hyperlink r:id="rId18" w:history="1">
        <w:r w:rsidRPr="00DF1A2F">
          <w:rPr>
            <w:rStyle w:val="Hyperlink"/>
            <w:lang w:val="es-ES"/>
          </w:rPr>
          <w:t>CCPR/C/56/D/588/1994</w:t>
        </w:r>
      </w:hyperlink>
      <w:r w:rsidRPr="00DF1A2F">
        <w:rPr>
          <w:szCs w:val="18"/>
          <w:lang w:val="es-ES"/>
        </w:rPr>
        <w:t>)</w:t>
      </w:r>
      <w:r w:rsidRPr="00DF1A2F">
        <w:rPr>
          <w:lang w:val="es-ES"/>
        </w:rPr>
        <w:t>, paras. 8.2–8.4.</w:t>
      </w:r>
    </w:p>
  </w:footnote>
  <w:footnote w:id="15">
    <w:p w14:paraId="275E6306" w14:textId="77777777" w:rsidR="004520DB" w:rsidRPr="00F476A1" w:rsidRDefault="004520DB" w:rsidP="004520DB">
      <w:pPr>
        <w:pStyle w:val="FootnoteText"/>
      </w:pPr>
      <w:r w:rsidRPr="00DF1A2F">
        <w:rPr>
          <w:lang w:val="es-ES"/>
        </w:rPr>
        <w:tab/>
      </w:r>
      <w:r w:rsidRPr="00F476A1">
        <w:rPr>
          <w:rStyle w:val="FootnoteReference"/>
        </w:rPr>
        <w:footnoteRef/>
      </w:r>
      <w:r w:rsidRPr="00DF1A2F">
        <w:rPr>
          <w:lang w:val="es-ES"/>
        </w:rPr>
        <w:t xml:space="preserve"> </w:t>
      </w:r>
      <w:r w:rsidRPr="00DF1A2F">
        <w:rPr>
          <w:lang w:val="es-ES"/>
        </w:rPr>
        <w:tab/>
      </w:r>
      <w:proofErr w:type="spellStart"/>
      <w:r w:rsidRPr="00DF1A2F">
        <w:rPr>
          <w:i/>
          <w:iCs/>
          <w:lang w:val="es-ES"/>
        </w:rPr>
        <w:t>Kindler</w:t>
      </w:r>
      <w:proofErr w:type="spellEnd"/>
      <w:r w:rsidRPr="00DF1A2F">
        <w:rPr>
          <w:i/>
          <w:iCs/>
          <w:lang w:val="es-ES"/>
        </w:rPr>
        <w:t xml:space="preserve"> v. </w:t>
      </w:r>
      <w:proofErr w:type="spellStart"/>
      <w:r w:rsidRPr="00DF1A2F">
        <w:rPr>
          <w:i/>
          <w:iCs/>
          <w:lang w:val="es-ES"/>
        </w:rPr>
        <w:t>Canada</w:t>
      </w:r>
      <w:proofErr w:type="spellEnd"/>
      <w:r w:rsidRPr="00DF1A2F">
        <w:rPr>
          <w:lang w:val="es-ES"/>
        </w:rPr>
        <w:t xml:space="preserve"> (</w:t>
      </w:r>
      <w:hyperlink r:id="rId19" w:history="1">
        <w:r w:rsidRPr="00DF1A2F">
          <w:rPr>
            <w:rStyle w:val="Hyperlink"/>
            <w:lang w:val="es-ES"/>
          </w:rPr>
          <w:t>CCPR/C/48/D/470/1991</w:t>
        </w:r>
      </w:hyperlink>
      <w:r w:rsidRPr="00DF1A2F">
        <w:rPr>
          <w:szCs w:val="18"/>
          <w:lang w:val="es-ES"/>
        </w:rPr>
        <w:t>)</w:t>
      </w:r>
      <w:r w:rsidRPr="00DF1A2F">
        <w:rPr>
          <w:lang w:val="es-ES"/>
        </w:rPr>
        <w:t xml:space="preserve">, para. </w:t>
      </w:r>
      <w:r w:rsidRPr="00F476A1">
        <w:t>15.3; and see the Committee</w:t>
      </w:r>
      <w:r>
        <w:t>’</w:t>
      </w:r>
      <w:r w:rsidRPr="00F476A1">
        <w:t>s general comment No. 36 (2018), para. 40.</w:t>
      </w:r>
    </w:p>
  </w:footnote>
  <w:footnote w:id="16">
    <w:p w14:paraId="071137A4" w14:textId="77777777" w:rsidR="009E770C" w:rsidRPr="00CB59B1" w:rsidRDefault="009E770C" w:rsidP="009E770C">
      <w:pPr>
        <w:pStyle w:val="FootnoteText"/>
      </w:pPr>
      <w:r w:rsidRPr="00CB59B1">
        <w:tab/>
      </w:r>
      <w:r w:rsidRPr="00CB59B1">
        <w:rPr>
          <w:rStyle w:val="FootnoteReference"/>
        </w:rPr>
        <w:footnoteRef/>
      </w:r>
      <w:r w:rsidRPr="00CB59B1">
        <w:rPr>
          <w:rStyle w:val="FootnoteReference"/>
        </w:rPr>
        <w:tab/>
      </w:r>
      <w:r w:rsidRPr="00CB59B1">
        <w:t>See the Committee’s general comment No. 35 (2014), para. 33.</w:t>
      </w:r>
    </w:p>
  </w:footnote>
  <w:footnote w:id="17">
    <w:p w14:paraId="3A904E45" w14:textId="77777777" w:rsidR="009E770C" w:rsidRPr="00CB59B1" w:rsidRDefault="009E770C" w:rsidP="009E770C">
      <w:pPr>
        <w:pStyle w:val="FootnoteText"/>
        <w:rPr>
          <w:lang w:eastAsia="ja-JP"/>
        </w:rPr>
      </w:pPr>
      <w:r w:rsidRPr="00CB59B1">
        <w:tab/>
      </w:r>
      <w:r w:rsidRPr="00CB59B1">
        <w:rPr>
          <w:rStyle w:val="FootnoteReference"/>
        </w:rPr>
        <w:footnoteRef/>
      </w:r>
      <w:r w:rsidRPr="00CB59B1">
        <w:rPr>
          <w:rStyle w:val="FootnoteReference"/>
        </w:rPr>
        <w:tab/>
      </w:r>
      <w:r w:rsidRPr="00CB59B1">
        <w:rPr>
          <w:iCs/>
          <w:lang w:eastAsia="ja-JP"/>
        </w:rPr>
        <w:t>Ibid.,</w:t>
      </w:r>
      <w:r w:rsidRPr="00CB59B1">
        <w:rPr>
          <w:lang w:eastAsia="ja-JP"/>
        </w:rPr>
        <w:t xml:space="preserve"> para. 32.</w:t>
      </w:r>
    </w:p>
  </w:footnote>
  <w:footnote w:id="18">
    <w:p w14:paraId="3DD3B622" w14:textId="77777777" w:rsidR="007E19A7" w:rsidRPr="00DF1A2F" w:rsidRDefault="007E19A7" w:rsidP="007E19A7">
      <w:pPr>
        <w:pStyle w:val="FootnoteText"/>
        <w:rPr>
          <w:lang w:val="es-ES"/>
        </w:rPr>
      </w:pPr>
      <w:r w:rsidRPr="00F476A1">
        <w:tab/>
      </w:r>
      <w:r w:rsidRPr="00F476A1">
        <w:rPr>
          <w:rStyle w:val="FootnoteReference"/>
        </w:rPr>
        <w:footnoteRef/>
      </w:r>
      <w:r w:rsidRPr="00F476A1">
        <w:t xml:space="preserve"> </w:t>
      </w:r>
      <w:r w:rsidRPr="00F476A1">
        <w:tab/>
        <w:t>See the Committee</w:t>
      </w:r>
      <w:r>
        <w:t>’</w:t>
      </w:r>
      <w:r w:rsidRPr="00F476A1">
        <w:t xml:space="preserve">s general comment No. 32 (2008), para. </w:t>
      </w:r>
      <w:r w:rsidRPr="00DF1A2F">
        <w:rPr>
          <w:lang w:val="es-ES"/>
        </w:rPr>
        <w:t>30.</w:t>
      </w:r>
    </w:p>
  </w:footnote>
  <w:footnote w:id="19">
    <w:p w14:paraId="03976AED" w14:textId="7D734421" w:rsidR="000D0F82" w:rsidRPr="00B65E78" w:rsidRDefault="00B65E78">
      <w:pPr>
        <w:pStyle w:val="FootnoteText"/>
        <w:rPr>
          <w:lang w:val="en-US"/>
        </w:rPr>
      </w:pPr>
      <w:r w:rsidRPr="00DF1A2F">
        <w:rPr>
          <w:lang w:val="es-ES"/>
        </w:rPr>
        <w:tab/>
      </w:r>
      <w:r w:rsidR="000D0F82">
        <w:rPr>
          <w:rStyle w:val="FootnoteReference"/>
        </w:rPr>
        <w:footnoteRef/>
      </w:r>
      <w:r w:rsidR="000D0F82" w:rsidRPr="00DF1A2F">
        <w:rPr>
          <w:lang w:val="es-ES"/>
        </w:rPr>
        <w:t xml:space="preserve"> </w:t>
      </w:r>
      <w:r w:rsidRPr="00DF1A2F">
        <w:rPr>
          <w:lang w:val="es-ES"/>
        </w:rPr>
        <w:tab/>
      </w:r>
      <w:r w:rsidRPr="00DF1A2F">
        <w:rPr>
          <w:i/>
          <w:iCs/>
          <w:lang w:val="es-ES"/>
        </w:rPr>
        <w:tab/>
      </w:r>
      <w:proofErr w:type="spellStart"/>
      <w:r w:rsidR="00686CBA" w:rsidRPr="00DF1A2F">
        <w:rPr>
          <w:i/>
          <w:iCs/>
          <w:lang w:val="es-ES"/>
        </w:rPr>
        <w:t>Brewer</w:t>
      </w:r>
      <w:proofErr w:type="spellEnd"/>
      <w:r w:rsidR="00686CBA" w:rsidRPr="00DF1A2F">
        <w:rPr>
          <w:i/>
          <w:iCs/>
          <w:lang w:val="es-ES"/>
        </w:rPr>
        <w:t>-Carias v. Venezuela</w:t>
      </w:r>
      <w:r w:rsidR="00686CBA" w:rsidRPr="00DF1A2F">
        <w:rPr>
          <w:lang w:val="es-ES"/>
        </w:rPr>
        <w:t xml:space="preserve"> (CCPR/C/133/</w:t>
      </w:r>
      <w:r w:rsidRPr="00DF1A2F">
        <w:rPr>
          <w:lang w:val="es-ES"/>
        </w:rPr>
        <w:t xml:space="preserve">D/3003/2017), para. </w:t>
      </w:r>
      <w:r>
        <w:rPr>
          <w:lang w:val="en-US"/>
        </w:rPr>
        <w:t>9.4.</w:t>
      </w:r>
    </w:p>
  </w:footnote>
  <w:footnote w:id="20">
    <w:p w14:paraId="5EC6D08B" w14:textId="77777777" w:rsidR="000A2E3B" w:rsidRPr="00F476A1" w:rsidRDefault="000A2E3B" w:rsidP="000A2E3B">
      <w:pPr>
        <w:pStyle w:val="FootnoteText"/>
      </w:pPr>
      <w:r w:rsidRPr="00F476A1">
        <w:tab/>
      </w:r>
      <w:r w:rsidRPr="00F476A1">
        <w:rPr>
          <w:rStyle w:val="FootnoteReference"/>
        </w:rPr>
        <w:footnoteRef/>
      </w:r>
      <w:r w:rsidRPr="00F476A1">
        <w:t xml:space="preserve"> </w:t>
      </w:r>
      <w:r w:rsidRPr="00F476A1">
        <w:tab/>
        <w:t>See the Committee</w:t>
      </w:r>
      <w:r>
        <w:t>’</w:t>
      </w:r>
      <w:r w:rsidRPr="00F476A1">
        <w:t>s general comment No. 36 (2018), para. 35.</w:t>
      </w:r>
    </w:p>
  </w:footnote>
  <w:footnote w:id="21">
    <w:p w14:paraId="0C3B5651" w14:textId="77777777" w:rsidR="000A2E3B" w:rsidRPr="00F476A1" w:rsidRDefault="000A2E3B" w:rsidP="000A2E3B">
      <w:pPr>
        <w:pStyle w:val="FootnoteText"/>
      </w:pPr>
      <w:r w:rsidRPr="00F476A1">
        <w:tab/>
      </w:r>
      <w:r w:rsidRPr="00F476A1">
        <w:rPr>
          <w:rStyle w:val="FootnoteReference"/>
        </w:rPr>
        <w:footnoteRef/>
      </w:r>
      <w:r w:rsidRPr="00F476A1">
        <w:tab/>
        <w:t>Ibid., para. 41.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A6B67" w14:textId="6C1D8396" w:rsidR="005D4A5F" w:rsidRDefault="005D4A5F" w:rsidP="006A3C58">
    <w:pPr>
      <w:pStyle w:val="Header"/>
    </w:pPr>
    <w:r>
      <w:t>CCPR/C/</w:t>
    </w:r>
    <w:r w:rsidR="00B46E2A">
      <w:t>WG/</w:t>
    </w:r>
    <w:r>
      <w:t>140/D/3196/201</w:t>
    </w:r>
    <w:r w:rsidR="00D61858">
      <w:t>8</w:t>
    </w:r>
  </w:p>
  <w:p w14:paraId="71C3969A" w14:textId="434E0375" w:rsidR="000501BB" w:rsidRPr="005D4A5F" w:rsidRDefault="005D4A5F" w:rsidP="005D4A5F">
    <w:pPr>
      <w:pStyle w:val="Header"/>
    </w:pPr>
    <w:r>
      <w:t>CCPR/C/</w:t>
    </w:r>
    <w:r w:rsidR="00B46E2A">
      <w:t>WG/</w:t>
    </w:r>
    <w:r>
      <w:t>140/D/3209/2018</w:t>
    </w:r>
    <w:r w:rsidR="006B5F14" w:rsidRPr="006B5F14">
      <w:t xml:space="preserve"> Advance unedited version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B2BFD" w14:textId="22E783FC" w:rsidR="000501BB" w:rsidRDefault="000501BB" w:rsidP="000501BB">
    <w:pPr>
      <w:pStyle w:val="Header"/>
      <w:jc w:val="right"/>
    </w:pPr>
    <w:r>
      <w:t>CCPR/C/</w:t>
    </w:r>
    <w:r w:rsidR="00B46E2A">
      <w:t>WG/</w:t>
    </w:r>
    <w:r>
      <w:t>1</w:t>
    </w:r>
    <w:r w:rsidR="005D4A5F">
      <w:t>40</w:t>
    </w:r>
    <w:r>
      <w:t>/D/3</w:t>
    </w:r>
    <w:r w:rsidR="005D4A5F">
      <w:t>196</w:t>
    </w:r>
    <w:r>
      <w:t>/201</w:t>
    </w:r>
    <w:r w:rsidR="00D61858">
      <w:t>8</w:t>
    </w:r>
  </w:p>
  <w:p w14:paraId="4A10E4A3" w14:textId="26BF2447" w:rsidR="001645A7" w:rsidRDefault="006B5F14" w:rsidP="005D4A5F">
    <w:pPr>
      <w:pStyle w:val="Header"/>
      <w:jc w:val="right"/>
    </w:pPr>
    <w:r w:rsidRPr="006B5F14">
      <w:t xml:space="preserve">Advance unedited version </w:t>
    </w:r>
    <w:r w:rsidR="000501BB">
      <w:t>CCPR/C/</w:t>
    </w:r>
    <w:r w:rsidR="00B46E2A">
      <w:t>WG/</w:t>
    </w:r>
    <w:r w:rsidR="000501BB">
      <w:t>1</w:t>
    </w:r>
    <w:r w:rsidR="005D4A5F">
      <w:t>40</w:t>
    </w:r>
    <w:r w:rsidR="000501BB">
      <w:t>/D/3</w:t>
    </w:r>
    <w:r w:rsidR="005D4A5F">
      <w:t>209</w:t>
    </w:r>
    <w:r w:rsidR="000501BB">
      <w:t>/201</w:t>
    </w:r>
    <w:r w:rsidR="005D4A5F">
      <w:t>8</w:t>
    </w:r>
    <w:r w:rsidRPr="006B5F14">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16cid:durableId="1337346114">
    <w:abstractNumId w:val="0"/>
  </w:num>
  <w:num w:numId="2" w16cid:durableId="914051480">
    <w:abstractNumId w:val="3"/>
  </w:num>
  <w:num w:numId="3" w16cid:durableId="669914841">
    <w:abstractNumId w:val="1"/>
  </w:num>
  <w:num w:numId="4" w16cid:durableId="800195629">
    <w:abstractNumId w:val="1"/>
  </w:num>
  <w:num w:numId="5" w16cid:durableId="1106540111">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ctiveWritingStyle w:appName="MSWord" w:lang="es-AR" w:vendorID="64" w:dllVersion="0" w:nlCheck="1" w:checkStyle="0"/>
  <w:activeWritingStyle w:appName="MSWord" w:lang="fr-FR"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5A7"/>
    <w:rsid w:val="00005533"/>
    <w:rsid w:val="0000614D"/>
    <w:rsid w:val="000073AB"/>
    <w:rsid w:val="00007AE9"/>
    <w:rsid w:val="00010DD6"/>
    <w:rsid w:val="00023D22"/>
    <w:rsid w:val="00025A7A"/>
    <w:rsid w:val="000267CC"/>
    <w:rsid w:val="000272B3"/>
    <w:rsid w:val="000274C6"/>
    <w:rsid w:val="0004606D"/>
    <w:rsid w:val="0004643B"/>
    <w:rsid w:val="000501BB"/>
    <w:rsid w:val="00050F6B"/>
    <w:rsid w:val="000525D8"/>
    <w:rsid w:val="000540DC"/>
    <w:rsid w:val="00057E97"/>
    <w:rsid w:val="00060C3A"/>
    <w:rsid w:val="0006210C"/>
    <w:rsid w:val="000677BD"/>
    <w:rsid w:val="00072C8C"/>
    <w:rsid w:val="000733B5"/>
    <w:rsid w:val="00081815"/>
    <w:rsid w:val="00086B01"/>
    <w:rsid w:val="00092D7A"/>
    <w:rsid w:val="000931C0"/>
    <w:rsid w:val="000A1599"/>
    <w:rsid w:val="000A282B"/>
    <w:rsid w:val="000A2BD0"/>
    <w:rsid w:val="000A2E3B"/>
    <w:rsid w:val="000A4FD6"/>
    <w:rsid w:val="000A57F6"/>
    <w:rsid w:val="000A6010"/>
    <w:rsid w:val="000B0A25"/>
    <w:rsid w:val="000B175B"/>
    <w:rsid w:val="000B3A0F"/>
    <w:rsid w:val="000B3C00"/>
    <w:rsid w:val="000B4EF7"/>
    <w:rsid w:val="000B621F"/>
    <w:rsid w:val="000C1CF9"/>
    <w:rsid w:val="000C1CFE"/>
    <w:rsid w:val="000C2C03"/>
    <w:rsid w:val="000C2D2E"/>
    <w:rsid w:val="000D0F82"/>
    <w:rsid w:val="000D689E"/>
    <w:rsid w:val="000E0415"/>
    <w:rsid w:val="000E0F97"/>
    <w:rsid w:val="000E609A"/>
    <w:rsid w:val="00100B24"/>
    <w:rsid w:val="00100F1D"/>
    <w:rsid w:val="001103AA"/>
    <w:rsid w:val="00110ACD"/>
    <w:rsid w:val="00115EA0"/>
    <w:rsid w:val="001222B2"/>
    <w:rsid w:val="00127B87"/>
    <w:rsid w:val="001415FB"/>
    <w:rsid w:val="00142E82"/>
    <w:rsid w:val="00144034"/>
    <w:rsid w:val="001449ED"/>
    <w:rsid w:val="0015122E"/>
    <w:rsid w:val="00151451"/>
    <w:rsid w:val="001523A8"/>
    <w:rsid w:val="00153658"/>
    <w:rsid w:val="001645A7"/>
    <w:rsid w:val="001654A5"/>
    <w:rsid w:val="00165F3A"/>
    <w:rsid w:val="00167E64"/>
    <w:rsid w:val="001767BB"/>
    <w:rsid w:val="00183968"/>
    <w:rsid w:val="00192E9D"/>
    <w:rsid w:val="00195626"/>
    <w:rsid w:val="001A20F9"/>
    <w:rsid w:val="001A25B4"/>
    <w:rsid w:val="001A6686"/>
    <w:rsid w:val="001A6EBE"/>
    <w:rsid w:val="001B4B04"/>
    <w:rsid w:val="001B6766"/>
    <w:rsid w:val="001C39E9"/>
    <w:rsid w:val="001C6663"/>
    <w:rsid w:val="001C7895"/>
    <w:rsid w:val="001D0C8C"/>
    <w:rsid w:val="001D25E7"/>
    <w:rsid w:val="001D26DF"/>
    <w:rsid w:val="001D3A03"/>
    <w:rsid w:val="001E0E73"/>
    <w:rsid w:val="001E4C86"/>
    <w:rsid w:val="001E646B"/>
    <w:rsid w:val="001F2A2F"/>
    <w:rsid w:val="001F353B"/>
    <w:rsid w:val="001F4CDA"/>
    <w:rsid w:val="00202DA8"/>
    <w:rsid w:val="002053E6"/>
    <w:rsid w:val="0020584B"/>
    <w:rsid w:val="00206832"/>
    <w:rsid w:val="00211E0B"/>
    <w:rsid w:val="00213890"/>
    <w:rsid w:val="002209D3"/>
    <w:rsid w:val="00224C74"/>
    <w:rsid w:val="002256F8"/>
    <w:rsid w:val="00226A49"/>
    <w:rsid w:val="00230DE0"/>
    <w:rsid w:val="00231D1D"/>
    <w:rsid w:val="0023210C"/>
    <w:rsid w:val="00232D1D"/>
    <w:rsid w:val="002425E3"/>
    <w:rsid w:val="002427E7"/>
    <w:rsid w:val="00242CFF"/>
    <w:rsid w:val="00242EE3"/>
    <w:rsid w:val="002456B5"/>
    <w:rsid w:val="00245DAE"/>
    <w:rsid w:val="00247E9E"/>
    <w:rsid w:val="002561AB"/>
    <w:rsid w:val="002576B9"/>
    <w:rsid w:val="00261F28"/>
    <w:rsid w:val="00264C47"/>
    <w:rsid w:val="00267F5F"/>
    <w:rsid w:val="00272B4D"/>
    <w:rsid w:val="0027389A"/>
    <w:rsid w:val="00277933"/>
    <w:rsid w:val="00282901"/>
    <w:rsid w:val="0028463A"/>
    <w:rsid w:val="00286B4D"/>
    <w:rsid w:val="002925A6"/>
    <w:rsid w:val="002A1E37"/>
    <w:rsid w:val="002A2ED4"/>
    <w:rsid w:val="002A3A37"/>
    <w:rsid w:val="002C1F29"/>
    <w:rsid w:val="002C2C11"/>
    <w:rsid w:val="002C6A90"/>
    <w:rsid w:val="002D5821"/>
    <w:rsid w:val="002E1786"/>
    <w:rsid w:val="002F0E0A"/>
    <w:rsid w:val="002F175C"/>
    <w:rsid w:val="00310C9B"/>
    <w:rsid w:val="00312EFA"/>
    <w:rsid w:val="00314D1D"/>
    <w:rsid w:val="00317894"/>
    <w:rsid w:val="00320F0D"/>
    <w:rsid w:val="00321BD6"/>
    <w:rsid w:val="003229D8"/>
    <w:rsid w:val="00352709"/>
    <w:rsid w:val="003563FB"/>
    <w:rsid w:val="00361763"/>
    <w:rsid w:val="00363416"/>
    <w:rsid w:val="00367567"/>
    <w:rsid w:val="00367772"/>
    <w:rsid w:val="00371178"/>
    <w:rsid w:val="00374D82"/>
    <w:rsid w:val="00376D6A"/>
    <w:rsid w:val="00381F18"/>
    <w:rsid w:val="00382086"/>
    <w:rsid w:val="0038336C"/>
    <w:rsid w:val="003872E0"/>
    <w:rsid w:val="00387EBD"/>
    <w:rsid w:val="00392591"/>
    <w:rsid w:val="00394245"/>
    <w:rsid w:val="003977CA"/>
    <w:rsid w:val="003A1D86"/>
    <w:rsid w:val="003A1DC4"/>
    <w:rsid w:val="003A571C"/>
    <w:rsid w:val="003A6810"/>
    <w:rsid w:val="003B40CA"/>
    <w:rsid w:val="003C2CC4"/>
    <w:rsid w:val="003C3337"/>
    <w:rsid w:val="003C3DEC"/>
    <w:rsid w:val="003C6326"/>
    <w:rsid w:val="003D4B23"/>
    <w:rsid w:val="003D4D2D"/>
    <w:rsid w:val="003D5851"/>
    <w:rsid w:val="003E3446"/>
    <w:rsid w:val="003E3933"/>
    <w:rsid w:val="003E47D9"/>
    <w:rsid w:val="003E516C"/>
    <w:rsid w:val="003F000E"/>
    <w:rsid w:val="0040375B"/>
    <w:rsid w:val="00404A35"/>
    <w:rsid w:val="00406221"/>
    <w:rsid w:val="004076CD"/>
    <w:rsid w:val="00410C89"/>
    <w:rsid w:val="00413F7E"/>
    <w:rsid w:val="004146AE"/>
    <w:rsid w:val="00420D3F"/>
    <w:rsid w:val="00421E3D"/>
    <w:rsid w:val="00426B9B"/>
    <w:rsid w:val="004273A5"/>
    <w:rsid w:val="004275E9"/>
    <w:rsid w:val="004325CB"/>
    <w:rsid w:val="00434972"/>
    <w:rsid w:val="004355FD"/>
    <w:rsid w:val="00436B33"/>
    <w:rsid w:val="00442A83"/>
    <w:rsid w:val="0044396B"/>
    <w:rsid w:val="00451DF0"/>
    <w:rsid w:val="004520DB"/>
    <w:rsid w:val="0045495B"/>
    <w:rsid w:val="00455F3B"/>
    <w:rsid w:val="00463421"/>
    <w:rsid w:val="00465170"/>
    <w:rsid w:val="00471C9A"/>
    <w:rsid w:val="00482B47"/>
    <w:rsid w:val="00482F81"/>
    <w:rsid w:val="0048311E"/>
    <w:rsid w:val="00483FC1"/>
    <w:rsid w:val="00487488"/>
    <w:rsid w:val="00493DA9"/>
    <w:rsid w:val="004956DE"/>
    <w:rsid w:val="004971BB"/>
    <w:rsid w:val="00497BAE"/>
    <w:rsid w:val="004A0865"/>
    <w:rsid w:val="004A1696"/>
    <w:rsid w:val="004A1710"/>
    <w:rsid w:val="004A5268"/>
    <w:rsid w:val="004A59DA"/>
    <w:rsid w:val="004A77C6"/>
    <w:rsid w:val="004A7DAF"/>
    <w:rsid w:val="004A7E54"/>
    <w:rsid w:val="004B1A53"/>
    <w:rsid w:val="004C18FB"/>
    <w:rsid w:val="004C3868"/>
    <w:rsid w:val="004D1B30"/>
    <w:rsid w:val="004D3FFF"/>
    <w:rsid w:val="004D473B"/>
    <w:rsid w:val="004E36E7"/>
    <w:rsid w:val="004E7183"/>
    <w:rsid w:val="004F1456"/>
    <w:rsid w:val="004F1E78"/>
    <w:rsid w:val="004F2E1E"/>
    <w:rsid w:val="004F6B54"/>
    <w:rsid w:val="005015B4"/>
    <w:rsid w:val="005062E3"/>
    <w:rsid w:val="00516E7A"/>
    <w:rsid w:val="0052136D"/>
    <w:rsid w:val="005216E3"/>
    <w:rsid w:val="0052775E"/>
    <w:rsid w:val="00534549"/>
    <w:rsid w:val="0053667E"/>
    <w:rsid w:val="005420F2"/>
    <w:rsid w:val="005436A1"/>
    <w:rsid w:val="005446F5"/>
    <w:rsid w:val="00545082"/>
    <w:rsid w:val="00556BF8"/>
    <w:rsid w:val="00561BC2"/>
    <w:rsid w:val="00562129"/>
    <w:rsid w:val="005628B6"/>
    <w:rsid w:val="00564113"/>
    <w:rsid w:val="00564996"/>
    <w:rsid w:val="0057590C"/>
    <w:rsid w:val="005848B3"/>
    <w:rsid w:val="00586E9F"/>
    <w:rsid w:val="00592052"/>
    <w:rsid w:val="005958FC"/>
    <w:rsid w:val="005974E5"/>
    <w:rsid w:val="005A5398"/>
    <w:rsid w:val="005A6AA5"/>
    <w:rsid w:val="005B3DB3"/>
    <w:rsid w:val="005C030C"/>
    <w:rsid w:val="005C1A98"/>
    <w:rsid w:val="005C762B"/>
    <w:rsid w:val="005D1877"/>
    <w:rsid w:val="005D1A29"/>
    <w:rsid w:val="005D4A5F"/>
    <w:rsid w:val="005D6390"/>
    <w:rsid w:val="005F1660"/>
    <w:rsid w:val="005F20F3"/>
    <w:rsid w:val="005F7717"/>
    <w:rsid w:val="005F7B75"/>
    <w:rsid w:val="006001EE"/>
    <w:rsid w:val="00603606"/>
    <w:rsid w:val="00604073"/>
    <w:rsid w:val="00605042"/>
    <w:rsid w:val="00611FC4"/>
    <w:rsid w:val="006176FB"/>
    <w:rsid w:val="00617735"/>
    <w:rsid w:val="0061782B"/>
    <w:rsid w:val="00620C21"/>
    <w:rsid w:val="00620E95"/>
    <w:rsid w:val="006255FA"/>
    <w:rsid w:val="00626EFD"/>
    <w:rsid w:val="0063059B"/>
    <w:rsid w:val="00636114"/>
    <w:rsid w:val="00637553"/>
    <w:rsid w:val="0063769D"/>
    <w:rsid w:val="00637B6D"/>
    <w:rsid w:val="00640A6C"/>
    <w:rsid w:val="00640B26"/>
    <w:rsid w:val="006422E0"/>
    <w:rsid w:val="006443BA"/>
    <w:rsid w:val="00644635"/>
    <w:rsid w:val="00644671"/>
    <w:rsid w:val="006504A4"/>
    <w:rsid w:val="00652D0A"/>
    <w:rsid w:val="00662BB6"/>
    <w:rsid w:val="00663FFF"/>
    <w:rsid w:val="00664F63"/>
    <w:rsid w:val="0066762A"/>
    <w:rsid w:val="00667813"/>
    <w:rsid w:val="00681E14"/>
    <w:rsid w:val="0068423A"/>
    <w:rsid w:val="00684C21"/>
    <w:rsid w:val="00686CBA"/>
    <w:rsid w:val="006959A1"/>
    <w:rsid w:val="006A0BE9"/>
    <w:rsid w:val="006A115C"/>
    <w:rsid w:val="006A3C58"/>
    <w:rsid w:val="006A3FBE"/>
    <w:rsid w:val="006B1707"/>
    <w:rsid w:val="006B5F14"/>
    <w:rsid w:val="006B7E34"/>
    <w:rsid w:val="006C11A5"/>
    <w:rsid w:val="006D1078"/>
    <w:rsid w:val="006D37AF"/>
    <w:rsid w:val="006D51D0"/>
    <w:rsid w:val="006E31A6"/>
    <w:rsid w:val="006E564B"/>
    <w:rsid w:val="006E7191"/>
    <w:rsid w:val="006F178A"/>
    <w:rsid w:val="006F3A56"/>
    <w:rsid w:val="006F5925"/>
    <w:rsid w:val="006F61BA"/>
    <w:rsid w:val="006F7FD0"/>
    <w:rsid w:val="00701028"/>
    <w:rsid w:val="00701A53"/>
    <w:rsid w:val="00703577"/>
    <w:rsid w:val="00707361"/>
    <w:rsid w:val="00712F0F"/>
    <w:rsid w:val="00714D24"/>
    <w:rsid w:val="00716D29"/>
    <w:rsid w:val="007204BA"/>
    <w:rsid w:val="0072054E"/>
    <w:rsid w:val="0072389F"/>
    <w:rsid w:val="0072632A"/>
    <w:rsid w:val="0073104C"/>
    <w:rsid w:val="0073267E"/>
    <w:rsid w:val="007327D5"/>
    <w:rsid w:val="00735235"/>
    <w:rsid w:val="00737E5C"/>
    <w:rsid w:val="00741B39"/>
    <w:rsid w:val="00744ED3"/>
    <w:rsid w:val="00751BDE"/>
    <w:rsid w:val="00760DB4"/>
    <w:rsid w:val="007629C8"/>
    <w:rsid w:val="00773D4E"/>
    <w:rsid w:val="00776578"/>
    <w:rsid w:val="00780240"/>
    <w:rsid w:val="007802AE"/>
    <w:rsid w:val="0078205C"/>
    <w:rsid w:val="00782C39"/>
    <w:rsid w:val="007849C0"/>
    <w:rsid w:val="00787F2C"/>
    <w:rsid w:val="007938F5"/>
    <w:rsid w:val="00793C18"/>
    <w:rsid w:val="0079518B"/>
    <w:rsid w:val="007A0B82"/>
    <w:rsid w:val="007A2B07"/>
    <w:rsid w:val="007A48DF"/>
    <w:rsid w:val="007A4C34"/>
    <w:rsid w:val="007A4D50"/>
    <w:rsid w:val="007A6CDB"/>
    <w:rsid w:val="007A7270"/>
    <w:rsid w:val="007A7E37"/>
    <w:rsid w:val="007B1BD3"/>
    <w:rsid w:val="007B4686"/>
    <w:rsid w:val="007B6BA5"/>
    <w:rsid w:val="007B6E87"/>
    <w:rsid w:val="007C1A8B"/>
    <w:rsid w:val="007C3390"/>
    <w:rsid w:val="007C4F4B"/>
    <w:rsid w:val="007C6783"/>
    <w:rsid w:val="007C784F"/>
    <w:rsid w:val="007D24E5"/>
    <w:rsid w:val="007D525A"/>
    <w:rsid w:val="007E0298"/>
    <w:rsid w:val="007E0B2D"/>
    <w:rsid w:val="007E19A7"/>
    <w:rsid w:val="007E1DD6"/>
    <w:rsid w:val="007F4465"/>
    <w:rsid w:val="007F5E4F"/>
    <w:rsid w:val="007F62BE"/>
    <w:rsid w:val="007F6611"/>
    <w:rsid w:val="007F77BE"/>
    <w:rsid w:val="00803AB2"/>
    <w:rsid w:val="008046E6"/>
    <w:rsid w:val="008105B8"/>
    <w:rsid w:val="008111D1"/>
    <w:rsid w:val="008140F9"/>
    <w:rsid w:val="00815520"/>
    <w:rsid w:val="00823279"/>
    <w:rsid w:val="00823A6F"/>
    <w:rsid w:val="008242D7"/>
    <w:rsid w:val="00824E9A"/>
    <w:rsid w:val="008257B1"/>
    <w:rsid w:val="00840C90"/>
    <w:rsid w:val="00843767"/>
    <w:rsid w:val="0085099E"/>
    <w:rsid w:val="00851DFB"/>
    <w:rsid w:val="008626AC"/>
    <w:rsid w:val="00862C0E"/>
    <w:rsid w:val="0086426C"/>
    <w:rsid w:val="0086779C"/>
    <w:rsid w:val="008679D9"/>
    <w:rsid w:val="00867A06"/>
    <w:rsid w:val="00870711"/>
    <w:rsid w:val="00871D30"/>
    <w:rsid w:val="008812A2"/>
    <w:rsid w:val="008979B1"/>
    <w:rsid w:val="008A1DB2"/>
    <w:rsid w:val="008A2391"/>
    <w:rsid w:val="008A65F5"/>
    <w:rsid w:val="008A6B25"/>
    <w:rsid w:val="008A6C4F"/>
    <w:rsid w:val="008B2335"/>
    <w:rsid w:val="008B391B"/>
    <w:rsid w:val="008B3B9A"/>
    <w:rsid w:val="008B57BD"/>
    <w:rsid w:val="008B6AE2"/>
    <w:rsid w:val="008D023F"/>
    <w:rsid w:val="008D1115"/>
    <w:rsid w:val="008D278F"/>
    <w:rsid w:val="008D2BF5"/>
    <w:rsid w:val="008D41DC"/>
    <w:rsid w:val="008D498E"/>
    <w:rsid w:val="008D635B"/>
    <w:rsid w:val="008D793C"/>
    <w:rsid w:val="008E0678"/>
    <w:rsid w:val="00910F40"/>
    <w:rsid w:val="009111AA"/>
    <w:rsid w:val="00912C08"/>
    <w:rsid w:val="009133A3"/>
    <w:rsid w:val="00915F1C"/>
    <w:rsid w:val="0092017E"/>
    <w:rsid w:val="00920F8E"/>
    <w:rsid w:val="00921C6B"/>
    <w:rsid w:val="009223CA"/>
    <w:rsid w:val="0092579A"/>
    <w:rsid w:val="00930C16"/>
    <w:rsid w:val="009367AD"/>
    <w:rsid w:val="009406E6"/>
    <w:rsid w:val="00940F93"/>
    <w:rsid w:val="00950EE9"/>
    <w:rsid w:val="009510DF"/>
    <w:rsid w:val="00951662"/>
    <w:rsid w:val="009526F7"/>
    <w:rsid w:val="0095347F"/>
    <w:rsid w:val="00965F97"/>
    <w:rsid w:val="00970E86"/>
    <w:rsid w:val="00975C70"/>
    <w:rsid w:val="009760F3"/>
    <w:rsid w:val="0097647A"/>
    <w:rsid w:val="00982DD7"/>
    <w:rsid w:val="0098443D"/>
    <w:rsid w:val="00986438"/>
    <w:rsid w:val="00987485"/>
    <w:rsid w:val="009909F5"/>
    <w:rsid w:val="009A0E8D"/>
    <w:rsid w:val="009A39DA"/>
    <w:rsid w:val="009A3DD8"/>
    <w:rsid w:val="009B1553"/>
    <w:rsid w:val="009B26E7"/>
    <w:rsid w:val="009B6F52"/>
    <w:rsid w:val="009C4993"/>
    <w:rsid w:val="009C72EB"/>
    <w:rsid w:val="009D3B59"/>
    <w:rsid w:val="009D3F26"/>
    <w:rsid w:val="009D72FB"/>
    <w:rsid w:val="009E093E"/>
    <w:rsid w:val="009E1B30"/>
    <w:rsid w:val="009E770C"/>
    <w:rsid w:val="009E7731"/>
    <w:rsid w:val="009F19E9"/>
    <w:rsid w:val="00A007F5"/>
    <w:rsid w:val="00A00A3F"/>
    <w:rsid w:val="00A01489"/>
    <w:rsid w:val="00A070FA"/>
    <w:rsid w:val="00A10FFB"/>
    <w:rsid w:val="00A13B2F"/>
    <w:rsid w:val="00A225B5"/>
    <w:rsid w:val="00A23CAC"/>
    <w:rsid w:val="00A30488"/>
    <w:rsid w:val="00A338F1"/>
    <w:rsid w:val="00A400E4"/>
    <w:rsid w:val="00A41838"/>
    <w:rsid w:val="00A44615"/>
    <w:rsid w:val="00A460D1"/>
    <w:rsid w:val="00A54885"/>
    <w:rsid w:val="00A54F05"/>
    <w:rsid w:val="00A638CC"/>
    <w:rsid w:val="00A70631"/>
    <w:rsid w:val="00A72F22"/>
    <w:rsid w:val="00A7360F"/>
    <w:rsid w:val="00A748A6"/>
    <w:rsid w:val="00A769F4"/>
    <w:rsid w:val="00A776B4"/>
    <w:rsid w:val="00A876EC"/>
    <w:rsid w:val="00A936B6"/>
    <w:rsid w:val="00A94361"/>
    <w:rsid w:val="00A943B1"/>
    <w:rsid w:val="00AA01CD"/>
    <w:rsid w:val="00AA293C"/>
    <w:rsid w:val="00AA384A"/>
    <w:rsid w:val="00AB00F4"/>
    <w:rsid w:val="00AB0625"/>
    <w:rsid w:val="00AB2F8D"/>
    <w:rsid w:val="00AB48F4"/>
    <w:rsid w:val="00AB62A8"/>
    <w:rsid w:val="00AC2D75"/>
    <w:rsid w:val="00AC57DD"/>
    <w:rsid w:val="00AC6560"/>
    <w:rsid w:val="00AD3C83"/>
    <w:rsid w:val="00AD630B"/>
    <w:rsid w:val="00AD6C98"/>
    <w:rsid w:val="00AE2242"/>
    <w:rsid w:val="00AE29F2"/>
    <w:rsid w:val="00AE6E7E"/>
    <w:rsid w:val="00AF3349"/>
    <w:rsid w:val="00AF577C"/>
    <w:rsid w:val="00AF59E7"/>
    <w:rsid w:val="00B02D85"/>
    <w:rsid w:val="00B03B5B"/>
    <w:rsid w:val="00B046CC"/>
    <w:rsid w:val="00B06B51"/>
    <w:rsid w:val="00B10529"/>
    <w:rsid w:val="00B13E9B"/>
    <w:rsid w:val="00B17A82"/>
    <w:rsid w:val="00B20885"/>
    <w:rsid w:val="00B241ED"/>
    <w:rsid w:val="00B26BB8"/>
    <w:rsid w:val="00B30179"/>
    <w:rsid w:val="00B30FF6"/>
    <w:rsid w:val="00B339A7"/>
    <w:rsid w:val="00B35688"/>
    <w:rsid w:val="00B35802"/>
    <w:rsid w:val="00B42B3D"/>
    <w:rsid w:val="00B46E2A"/>
    <w:rsid w:val="00B55341"/>
    <w:rsid w:val="00B56E4A"/>
    <w:rsid w:val="00B56E9C"/>
    <w:rsid w:val="00B64B1F"/>
    <w:rsid w:val="00B6553F"/>
    <w:rsid w:val="00B65BE0"/>
    <w:rsid w:val="00B65E78"/>
    <w:rsid w:val="00B66E5E"/>
    <w:rsid w:val="00B67835"/>
    <w:rsid w:val="00B724DA"/>
    <w:rsid w:val="00B76908"/>
    <w:rsid w:val="00B77D05"/>
    <w:rsid w:val="00B81206"/>
    <w:rsid w:val="00B81E12"/>
    <w:rsid w:val="00B825A2"/>
    <w:rsid w:val="00B8453A"/>
    <w:rsid w:val="00B9067B"/>
    <w:rsid w:val="00B931E4"/>
    <w:rsid w:val="00B93D23"/>
    <w:rsid w:val="00BA3502"/>
    <w:rsid w:val="00BB0036"/>
    <w:rsid w:val="00BB1FC1"/>
    <w:rsid w:val="00BC25A1"/>
    <w:rsid w:val="00BC2C23"/>
    <w:rsid w:val="00BC69D7"/>
    <w:rsid w:val="00BC74E9"/>
    <w:rsid w:val="00BD5D2A"/>
    <w:rsid w:val="00BD66C2"/>
    <w:rsid w:val="00BD78BD"/>
    <w:rsid w:val="00BE1916"/>
    <w:rsid w:val="00BE34D2"/>
    <w:rsid w:val="00BE3A0D"/>
    <w:rsid w:val="00BE5AC7"/>
    <w:rsid w:val="00BF01B6"/>
    <w:rsid w:val="00BF16DF"/>
    <w:rsid w:val="00BF18F7"/>
    <w:rsid w:val="00BF1B78"/>
    <w:rsid w:val="00BF49E6"/>
    <w:rsid w:val="00BF68A8"/>
    <w:rsid w:val="00BF68C5"/>
    <w:rsid w:val="00C00220"/>
    <w:rsid w:val="00C01935"/>
    <w:rsid w:val="00C02606"/>
    <w:rsid w:val="00C03851"/>
    <w:rsid w:val="00C11A03"/>
    <w:rsid w:val="00C127E7"/>
    <w:rsid w:val="00C14482"/>
    <w:rsid w:val="00C165B4"/>
    <w:rsid w:val="00C25B68"/>
    <w:rsid w:val="00C31EC7"/>
    <w:rsid w:val="00C34AC8"/>
    <w:rsid w:val="00C35F78"/>
    <w:rsid w:val="00C37638"/>
    <w:rsid w:val="00C41FA0"/>
    <w:rsid w:val="00C425FF"/>
    <w:rsid w:val="00C45502"/>
    <w:rsid w:val="00C463DD"/>
    <w:rsid w:val="00C47181"/>
    <w:rsid w:val="00C4724C"/>
    <w:rsid w:val="00C525F7"/>
    <w:rsid w:val="00C54ACC"/>
    <w:rsid w:val="00C629A0"/>
    <w:rsid w:val="00C6313F"/>
    <w:rsid w:val="00C66155"/>
    <w:rsid w:val="00C667F9"/>
    <w:rsid w:val="00C66FDD"/>
    <w:rsid w:val="00C6745C"/>
    <w:rsid w:val="00C70456"/>
    <w:rsid w:val="00C745C3"/>
    <w:rsid w:val="00C7506F"/>
    <w:rsid w:val="00C7532A"/>
    <w:rsid w:val="00C81055"/>
    <w:rsid w:val="00C81A56"/>
    <w:rsid w:val="00C83118"/>
    <w:rsid w:val="00C84EAE"/>
    <w:rsid w:val="00C95E69"/>
    <w:rsid w:val="00CA25BE"/>
    <w:rsid w:val="00CA3FA0"/>
    <w:rsid w:val="00CB0DCC"/>
    <w:rsid w:val="00CB1E10"/>
    <w:rsid w:val="00CB2A24"/>
    <w:rsid w:val="00CC2722"/>
    <w:rsid w:val="00CD0EAA"/>
    <w:rsid w:val="00CE4A8F"/>
    <w:rsid w:val="00CE5EEC"/>
    <w:rsid w:val="00CE65DF"/>
    <w:rsid w:val="00CF3AAA"/>
    <w:rsid w:val="00CF433E"/>
    <w:rsid w:val="00D0296A"/>
    <w:rsid w:val="00D03699"/>
    <w:rsid w:val="00D2031B"/>
    <w:rsid w:val="00D23927"/>
    <w:rsid w:val="00D25FE2"/>
    <w:rsid w:val="00D27048"/>
    <w:rsid w:val="00D31B69"/>
    <w:rsid w:val="00D35C1F"/>
    <w:rsid w:val="00D3767E"/>
    <w:rsid w:val="00D37C7B"/>
    <w:rsid w:val="00D40A88"/>
    <w:rsid w:val="00D43252"/>
    <w:rsid w:val="00D43FCA"/>
    <w:rsid w:val="00D47109"/>
    <w:rsid w:val="00D47EEA"/>
    <w:rsid w:val="00D5390D"/>
    <w:rsid w:val="00D61858"/>
    <w:rsid w:val="00D64C22"/>
    <w:rsid w:val="00D67D18"/>
    <w:rsid w:val="00D81069"/>
    <w:rsid w:val="00D85D8E"/>
    <w:rsid w:val="00D85DBB"/>
    <w:rsid w:val="00D85E5C"/>
    <w:rsid w:val="00D95303"/>
    <w:rsid w:val="00D978C6"/>
    <w:rsid w:val="00DA3111"/>
    <w:rsid w:val="00DA3C1C"/>
    <w:rsid w:val="00DA4DD1"/>
    <w:rsid w:val="00DB0C59"/>
    <w:rsid w:val="00DB0C79"/>
    <w:rsid w:val="00DB1BBB"/>
    <w:rsid w:val="00DB3830"/>
    <w:rsid w:val="00DB5076"/>
    <w:rsid w:val="00DC046E"/>
    <w:rsid w:val="00DC10A8"/>
    <w:rsid w:val="00DC1F2D"/>
    <w:rsid w:val="00DC2B79"/>
    <w:rsid w:val="00DC4F2E"/>
    <w:rsid w:val="00DE416A"/>
    <w:rsid w:val="00DF08EE"/>
    <w:rsid w:val="00DF09A5"/>
    <w:rsid w:val="00DF15FC"/>
    <w:rsid w:val="00DF1A2F"/>
    <w:rsid w:val="00DF3E3D"/>
    <w:rsid w:val="00E02C21"/>
    <w:rsid w:val="00E10780"/>
    <w:rsid w:val="00E10D3B"/>
    <w:rsid w:val="00E23560"/>
    <w:rsid w:val="00E27346"/>
    <w:rsid w:val="00E31D54"/>
    <w:rsid w:val="00E3397F"/>
    <w:rsid w:val="00E345AD"/>
    <w:rsid w:val="00E37C2F"/>
    <w:rsid w:val="00E470D4"/>
    <w:rsid w:val="00E47C90"/>
    <w:rsid w:val="00E52E0F"/>
    <w:rsid w:val="00E61CC3"/>
    <w:rsid w:val="00E623A0"/>
    <w:rsid w:val="00E71BC8"/>
    <w:rsid w:val="00E7260F"/>
    <w:rsid w:val="00E750DC"/>
    <w:rsid w:val="00E76CDC"/>
    <w:rsid w:val="00E7727A"/>
    <w:rsid w:val="00E779FC"/>
    <w:rsid w:val="00E80611"/>
    <w:rsid w:val="00E820DA"/>
    <w:rsid w:val="00E822E4"/>
    <w:rsid w:val="00E852B1"/>
    <w:rsid w:val="00E879A5"/>
    <w:rsid w:val="00E926C9"/>
    <w:rsid w:val="00E92864"/>
    <w:rsid w:val="00E96630"/>
    <w:rsid w:val="00EA7D04"/>
    <w:rsid w:val="00EB2581"/>
    <w:rsid w:val="00EB3E75"/>
    <w:rsid w:val="00EB4F41"/>
    <w:rsid w:val="00EC24C5"/>
    <w:rsid w:val="00ED2A1B"/>
    <w:rsid w:val="00ED7A2A"/>
    <w:rsid w:val="00EE0F79"/>
    <w:rsid w:val="00EE2782"/>
    <w:rsid w:val="00EE2F5D"/>
    <w:rsid w:val="00EE3748"/>
    <w:rsid w:val="00EE4EAC"/>
    <w:rsid w:val="00EE51FA"/>
    <w:rsid w:val="00EE57CE"/>
    <w:rsid w:val="00EF10A1"/>
    <w:rsid w:val="00EF1D7F"/>
    <w:rsid w:val="00EF2CD1"/>
    <w:rsid w:val="00EF30FF"/>
    <w:rsid w:val="00F00CA3"/>
    <w:rsid w:val="00F03403"/>
    <w:rsid w:val="00F03E70"/>
    <w:rsid w:val="00F04DD2"/>
    <w:rsid w:val="00F05F73"/>
    <w:rsid w:val="00F06BB7"/>
    <w:rsid w:val="00F113EB"/>
    <w:rsid w:val="00F16E85"/>
    <w:rsid w:val="00F20C3D"/>
    <w:rsid w:val="00F2457C"/>
    <w:rsid w:val="00F423B8"/>
    <w:rsid w:val="00F43E9E"/>
    <w:rsid w:val="00F52F5A"/>
    <w:rsid w:val="00F61263"/>
    <w:rsid w:val="00F642F5"/>
    <w:rsid w:val="00F668C6"/>
    <w:rsid w:val="00F756FE"/>
    <w:rsid w:val="00F7771C"/>
    <w:rsid w:val="00F83979"/>
    <w:rsid w:val="00F84F8B"/>
    <w:rsid w:val="00F87633"/>
    <w:rsid w:val="00F9057C"/>
    <w:rsid w:val="00F906D7"/>
    <w:rsid w:val="00F9114B"/>
    <w:rsid w:val="00F93781"/>
    <w:rsid w:val="00F94091"/>
    <w:rsid w:val="00FA4BFF"/>
    <w:rsid w:val="00FA6A04"/>
    <w:rsid w:val="00FB411A"/>
    <w:rsid w:val="00FB613B"/>
    <w:rsid w:val="00FC030C"/>
    <w:rsid w:val="00FC33B0"/>
    <w:rsid w:val="00FC33EC"/>
    <w:rsid w:val="00FC68B7"/>
    <w:rsid w:val="00FC79F6"/>
    <w:rsid w:val="00FD554D"/>
    <w:rsid w:val="00FD64A5"/>
    <w:rsid w:val="00FD6A66"/>
    <w:rsid w:val="00FE106A"/>
    <w:rsid w:val="00FE18F2"/>
    <w:rsid w:val="00FE4A61"/>
    <w:rsid w:val="00FE6F73"/>
    <w:rsid w:val="00FE79B5"/>
    <w:rsid w:val="00FF087C"/>
    <w:rsid w:val="00FF1501"/>
    <w:rsid w:val="00FF3EC2"/>
    <w:rsid w:val="00FF7D02"/>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6E2C98"/>
  <w15:docId w15:val="{157C6E50-884B-4B11-9E1D-12CBEA171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lsdException w:name="macro" w:semiHidden="1" w:unhideWhenUsed="1"/>
    <w:lsdException w:name="toa heading" w:semiHidden="1" w:unhideWhenUsed="1"/>
    <w:lsdException w:name="List" w:semiHidden="1"/>
    <w:lsdException w:name="List Bullet" w:semiHidden="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C33EC"/>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semiHidden/>
    <w:qFormat/>
    <w:rsid w:val="000272B3"/>
    <w:pPr>
      <w:spacing w:line="240" w:lineRule="auto"/>
      <w:outlineLvl w:val="1"/>
    </w:pPr>
  </w:style>
  <w:style w:type="paragraph" w:styleId="Heading3">
    <w:name w:val="heading 3"/>
    <w:basedOn w:val="Normal"/>
    <w:next w:val="Normal"/>
    <w:semiHidden/>
    <w:qFormat/>
    <w:rsid w:val="000272B3"/>
    <w:pPr>
      <w:spacing w:line="240" w:lineRule="auto"/>
      <w:outlineLvl w:val="2"/>
    </w:pPr>
  </w:style>
  <w:style w:type="paragraph" w:styleId="Heading4">
    <w:name w:val="heading 4"/>
    <w:basedOn w:val="Normal"/>
    <w:next w:val="Normal"/>
    <w:semiHidden/>
    <w:qFormat/>
    <w:rsid w:val="000272B3"/>
    <w:pPr>
      <w:spacing w:line="240" w:lineRule="auto"/>
      <w:outlineLvl w:val="3"/>
    </w:pPr>
  </w:style>
  <w:style w:type="paragraph" w:styleId="Heading5">
    <w:name w:val="heading 5"/>
    <w:basedOn w:val="Normal"/>
    <w:next w:val="Normal"/>
    <w:semiHidden/>
    <w:qFormat/>
    <w:rsid w:val="000272B3"/>
    <w:pPr>
      <w:spacing w:line="240" w:lineRule="auto"/>
      <w:outlineLvl w:val="4"/>
    </w:pPr>
  </w:style>
  <w:style w:type="paragraph" w:styleId="Heading6">
    <w:name w:val="heading 6"/>
    <w:basedOn w:val="Normal"/>
    <w:next w:val="Normal"/>
    <w:semiHidden/>
    <w:qFormat/>
    <w:rsid w:val="000272B3"/>
    <w:pPr>
      <w:spacing w:line="240" w:lineRule="auto"/>
      <w:outlineLvl w:val="5"/>
    </w:pPr>
  </w:style>
  <w:style w:type="paragraph" w:styleId="Heading7">
    <w:name w:val="heading 7"/>
    <w:basedOn w:val="Normal"/>
    <w:next w:val="Normal"/>
    <w:semiHidden/>
    <w:qFormat/>
    <w:rsid w:val="000272B3"/>
    <w:pPr>
      <w:spacing w:line="240" w:lineRule="auto"/>
      <w:outlineLvl w:val="6"/>
    </w:pPr>
  </w:style>
  <w:style w:type="paragraph" w:styleId="Heading8">
    <w:name w:val="heading 8"/>
    <w:basedOn w:val="Normal"/>
    <w:next w:val="Normal"/>
    <w:semiHidden/>
    <w:qFormat/>
    <w:rsid w:val="000272B3"/>
    <w:pPr>
      <w:spacing w:line="240" w:lineRule="auto"/>
      <w:outlineLvl w:val="7"/>
    </w:pPr>
  </w:style>
  <w:style w:type="paragraph" w:styleId="Heading9">
    <w:name w:val="heading 9"/>
    <w:basedOn w:val="Normal"/>
    <w:next w:val="Normal"/>
    <w:semiHidden/>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qFormat/>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qFormat/>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0272B3"/>
    <w:rPr>
      <w:color w:val="auto"/>
      <w:u w:val="none"/>
    </w:rPr>
  </w:style>
  <w:style w:type="character" w:styleId="FollowedHyperlink">
    <w:name w:val="FollowedHyperlink"/>
    <w:basedOn w:val="DefaultParagraphFont"/>
    <w:semiHidden/>
    <w:rsid w:val="000272B3"/>
    <w:rPr>
      <w:color w:val="auto"/>
      <w:u w:val="none"/>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Char Char Char"/>
    <w:basedOn w:val="Normal"/>
    <w:link w:val="FootnoteTextChar"/>
    <w:qFormat/>
    <w:rsid w:val="000272B3"/>
    <w:pPr>
      <w:tabs>
        <w:tab w:val="right" w:pos="1021"/>
      </w:tabs>
      <w:spacing w:line="220" w:lineRule="exact"/>
      <w:ind w:left="1134" w:right="1134" w:hanging="1134"/>
    </w:pPr>
    <w:rPr>
      <w:sz w:val="18"/>
    </w:rPr>
  </w:style>
  <w:style w:type="paragraph" w:styleId="EndnoteText">
    <w:name w:val="endnote text"/>
    <w:aliases w:val="2_G"/>
    <w:basedOn w:val="FootnoteText"/>
    <w:qForma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qFormat/>
    <w:rsid w:val="000272B3"/>
    <w:rPr>
      <w:rFonts w:ascii="Times New Roman" w:hAnsi="Times New Roman"/>
      <w:sz w:val="18"/>
      <w:vertAlign w:val="superscript"/>
    </w:rPr>
  </w:style>
  <w:style w:type="character" w:styleId="FootnoteReference">
    <w:name w:val="footnote reference"/>
    <w:aliases w:val="4_G,Footnote number,ftref,Footnotes refss,Style 10,referencia nota al pie,BVI fnr,Footnote text,4_Footnote text,callout,Fago Fußnotenzeichen,16 Point,Superscript 6 Point,Footnote,Footnote symbol,f,Ref,SUPERS,4_,Appel note de bas de p."/>
    <w:basedOn w:val="DefaultParagraphFont"/>
    <w:link w:val="Appelnotedebasde"/>
    <w:qFormat/>
    <w:rsid w:val="000272B3"/>
    <w:rPr>
      <w:rFonts w:ascii="Times New Roman" w:hAnsi="Times New Roman"/>
      <w:sz w:val="18"/>
      <w:vertAlign w:val="superscript"/>
    </w:rPr>
  </w:style>
  <w:style w:type="character" w:styleId="PageNumber">
    <w:name w:val="page number"/>
    <w:aliases w:val="7_G"/>
    <w:basedOn w:val="DefaultParagraphFont"/>
    <w:qFormat/>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qFormat/>
    <w:rsid w:val="000272B3"/>
    <w:pPr>
      <w:numPr>
        <w:numId w:val="1"/>
      </w:numPr>
      <w:spacing w:after="120"/>
      <w:ind w:right="1134"/>
      <w:jc w:val="both"/>
    </w:pPr>
  </w:style>
  <w:style w:type="paragraph" w:styleId="Footer">
    <w:name w:val="footer"/>
    <w:aliases w:val="3_G"/>
    <w:basedOn w:val="Normal"/>
    <w:qFormat/>
    <w:rsid w:val="000272B3"/>
    <w:pPr>
      <w:spacing w:line="240" w:lineRule="auto"/>
    </w:pPr>
    <w:rPr>
      <w:sz w:val="16"/>
    </w:rPr>
  </w:style>
  <w:style w:type="paragraph" w:customStyle="1" w:styleId="Bullet2G">
    <w:name w:val="_Bullet 2_G"/>
    <w:basedOn w:val="Normal"/>
    <w:qFormat/>
    <w:rsid w:val="000272B3"/>
    <w:pPr>
      <w:numPr>
        <w:numId w:val="2"/>
      </w:numPr>
      <w:spacing w:after="120"/>
      <w:ind w:right="1134"/>
      <w:jc w:val="both"/>
    </w:pPr>
  </w:style>
  <w:style w:type="paragraph" w:customStyle="1" w:styleId="H1G">
    <w:name w:val="_ H_1_G"/>
    <w:basedOn w:val="Normal"/>
    <w:next w:val="Normal"/>
    <w:qFormat/>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72B3"/>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FC33EC"/>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FC33EC"/>
    <w:rPr>
      <w:rFonts w:ascii="Tahoma" w:hAnsi="Tahoma" w:cs="Tahoma"/>
      <w:sz w:val="16"/>
      <w:szCs w:val="16"/>
      <w:lang w:val="en-GB" w:eastAsia="en-US"/>
    </w:rPr>
  </w:style>
  <w:style w:type="paragraph" w:customStyle="1" w:styleId="ParNoG">
    <w:name w:val="_ParNo_G"/>
    <w:basedOn w:val="SingleTxtG"/>
    <w:qFormat/>
    <w:rsid w:val="0086779C"/>
    <w:pPr>
      <w:numPr>
        <w:numId w:val="4"/>
      </w:numPr>
      <w:kinsoku w:val="0"/>
      <w:overflowPunct w:val="0"/>
      <w:autoSpaceDE w:val="0"/>
      <w:autoSpaceDN w:val="0"/>
      <w:adjustRightInd w:val="0"/>
      <w:snapToGrid w:val="0"/>
    </w:p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 Char Char,Char Char,ft Char,Style 27 Char"/>
    <w:basedOn w:val="DefaultParagraphFont"/>
    <w:link w:val="FootnoteText"/>
    <w:rsid w:val="001645A7"/>
    <w:rPr>
      <w:sz w:val="18"/>
      <w:lang w:val="en-GB" w:eastAsia="en-US"/>
    </w:rPr>
  </w:style>
  <w:style w:type="paragraph" w:customStyle="1" w:styleId="Appelnotedebasde">
    <w:name w:val="Appel note de bas de"/>
    <w:aliases w:val="Appel note de bas de page Char Char Char Char Char Char Char Char,Appel note de bas de page Char2 Char Char Char Char Char Char Char Char Char Char,Appel note de bas de page Char1"/>
    <w:basedOn w:val="Normal"/>
    <w:link w:val="FootnoteReference"/>
    <w:rsid w:val="001645A7"/>
    <w:pPr>
      <w:suppressAutoHyphens w:val="0"/>
      <w:spacing w:before="120" w:after="120" w:line="240" w:lineRule="auto"/>
    </w:pPr>
    <w:rPr>
      <w:sz w:val="18"/>
      <w:vertAlign w:val="superscript"/>
      <w:lang w:val="fr-FR" w:eastAsia="fr-FR"/>
    </w:rPr>
  </w:style>
  <w:style w:type="character" w:customStyle="1" w:styleId="SingleTxtGChar">
    <w:name w:val="_ Single Txt_G Char"/>
    <w:link w:val="SingleTxtG"/>
    <w:locked/>
    <w:rsid w:val="001645A7"/>
    <w:rPr>
      <w:lang w:val="en-GB" w:eastAsia="en-US"/>
    </w:rPr>
  </w:style>
  <w:style w:type="paragraph" w:styleId="Revision">
    <w:name w:val="Revision"/>
    <w:hidden/>
    <w:uiPriority w:val="99"/>
    <w:semiHidden/>
    <w:rsid w:val="000E0F97"/>
    <w:rPr>
      <w:lang w:val="en-GB" w:eastAsia="en-US"/>
    </w:rPr>
  </w:style>
  <w:style w:type="character" w:styleId="Strong">
    <w:name w:val="Strong"/>
    <w:basedOn w:val="DefaultParagraphFont"/>
    <w:uiPriority w:val="22"/>
    <w:qFormat/>
    <w:rsid w:val="00741B39"/>
    <w:rPr>
      <w:b/>
      <w:bCs/>
    </w:rPr>
  </w:style>
  <w:style w:type="character" w:customStyle="1" w:styleId="2">
    <w:name w:val="Основной текст (2)_"/>
    <w:rsid w:val="004A7E54"/>
    <w:rPr>
      <w:rFonts w:ascii="Times New Roman" w:eastAsia="Times New Roman" w:hAnsi="Times New Roman" w:cs="Times New Roman"/>
      <w:b w:val="0"/>
      <w:bCs w:val="0"/>
      <w:i w:val="0"/>
      <w:iCs w:val="0"/>
      <w:smallCaps w:val="0"/>
      <w:strike w:val="0"/>
      <w:sz w:val="28"/>
      <w:szCs w:val="28"/>
      <w:u w:val="none"/>
    </w:rPr>
  </w:style>
  <w:style w:type="character" w:customStyle="1" w:styleId="20">
    <w:name w:val="Основной текст (2)"/>
    <w:rsid w:val="004A7E54"/>
    <w:rPr>
      <w:rFonts w:ascii="Times New Roman" w:eastAsia="Times New Roman" w:hAnsi="Times New Roman" w:cs="Times New Roman"/>
      <w:b w:val="0"/>
      <w:bCs w:val="0"/>
      <w:i w:val="0"/>
      <w:iCs w:val="0"/>
      <w:smallCaps w:val="0"/>
      <w:strike w:val="0"/>
      <w:color w:val="191919"/>
      <w:spacing w:val="0"/>
      <w:w w:val="100"/>
      <w:position w:val="0"/>
      <w:sz w:val="28"/>
      <w:szCs w:val="28"/>
      <w:u w:val="none"/>
      <w:lang w:val="ru-RU" w:eastAsia="ru-RU" w:bidi="ru-RU"/>
    </w:rPr>
  </w:style>
  <w:style w:type="character" w:styleId="CommentReference">
    <w:name w:val="annotation reference"/>
    <w:basedOn w:val="DefaultParagraphFont"/>
    <w:semiHidden/>
    <w:unhideWhenUsed/>
    <w:rsid w:val="003872E0"/>
    <w:rPr>
      <w:sz w:val="16"/>
      <w:szCs w:val="16"/>
    </w:rPr>
  </w:style>
  <w:style w:type="paragraph" w:styleId="CommentText">
    <w:name w:val="annotation text"/>
    <w:basedOn w:val="Normal"/>
    <w:link w:val="CommentTextChar"/>
    <w:unhideWhenUsed/>
    <w:rsid w:val="003872E0"/>
    <w:pPr>
      <w:spacing w:line="240" w:lineRule="auto"/>
    </w:pPr>
  </w:style>
  <w:style w:type="character" w:customStyle="1" w:styleId="CommentTextChar">
    <w:name w:val="Comment Text Char"/>
    <w:basedOn w:val="DefaultParagraphFont"/>
    <w:link w:val="CommentText"/>
    <w:rsid w:val="003872E0"/>
    <w:rPr>
      <w:lang w:val="en-GB" w:eastAsia="en-US"/>
    </w:rPr>
  </w:style>
  <w:style w:type="paragraph" w:styleId="CommentSubject">
    <w:name w:val="annotation subject"/>
    <w:basedOn w:val="CommentText"/>
    <w:next w:val="CommentText"/>
    <w:link w:val="CommentSubjectChar"/>
    <w:semiHidden/>
    <w:unhideWhenUsed/>
    <w:rsid w:val="003872E0"/>
    <w:rPr>
      <w:b/>
      <w:bCs/>
    </w:rPr>
  </w:style>
  <w:style w:type="character" w:customStyle="1" w:styleId="CommentSubjectChar">
    <w:name w:val="Comment Subject Char"/>
    <w:basedOn w:val="CommentTextChar"/>
    <w:link w:val="CommentSubject"/>
    <w:semiHidden/>
    <w:rsid w:val="003872E0"/>
    <w:rPr>
      <w:b/>
      <w:bCs/>
      <w:lang w:val="en-GB" w:eastAsia="en-US"/>
    </w:rPr>
  </w:style>
  <w:style w:type="character" w:customStyle="1" w:styleId="HeaderChar">
    <w:name w:val="Header Char"/>
    <w:aliases w:val="6_G Char"/>
    <w:basedOn w:val="DefaultParagraphFont"/>
    <w:link w:val="Header"/>
    <w:rsid w:val="00E52E0F"/>
    <w:rPr>
      <w:b/>
      <w:sz w:val="18"/>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45542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CPR/C/112/D/1906/2009" TargetMode="External"/><Relationship Id="rId13" Type="http://schemas.openxmlformats.org/officeDocument/2006/relationships/hyperlink" Target="http://undocs.org/en/CCPR/C/81/D/964/2001" TargetMode="External"/><Relationship Id="rId18" Type="http://schemas.openxmlformats.org/officeDocument/2006/relationships/hyperlink" Target="http://undocs.org/en/CCPR/C/56/D/588/1994" TargetMode="External"/><Relationship Id="rId3" Type="http://schemas.openxmlformats.org/officeDocument/2006/relationships/hyperlink" Target="http://undocs.org/en/CCPR/C/70/D/869/1999" TargetMode="External"/><Relationship Id="rId7" Type="http://schemas.openxmlformats.org/officeDocument/2006/relationships/hyperlink" Target="http://undocs.org/en/CCPR/C/93/D/1477/2006" TargetMode="External"/><Relationship Id="rId12" Type="http://schemas.openxmlformats.org/officeDocument/2006/relationships/hyperlink" Target="http://undocs.org/en/CCPR/C/106/D/2120/2011" TargetMode="External"/><Relationship Id="rId17" Type="http://schemas.openxmlformats.org/officeDocument/2006/relationships/hyperlink" Target="http://undocs.org/en/CCPR/C/132/D/3238/2018" TargetMode="External"/><Relationship Id="rId2" Type="http://schemas.openxmlformats.org/officeDocument/2006/relationships/hyperlink" Target="https://www.ohchr.org/en/press-releases/2018/12/un-human-rights-experts-condemn-belarus-executions" TargetMode="External"/><Relationship Id="rId16" Type="http://schemas.openxmlformats.org/officeDocument/2006/relationships/hyperlink" Target="http://undocs.org/en/CCPR/C/127/D/2956/2017" TargetMode="External"/><Relationship Id="rId1" Type="http://schemas.openxmlformats.org/officeDocument/2006/relationships/hyperlink" Target="javascript:OpenSavedWindow(120,3);" TargetMode="External"/><Relationship Id="rId6" Type="http://schemas.openxmlformats.org/officeDocument/2006/relationships/hyperlink" Target="http://undocs.org/en/CCPR/C/93/D/1476/2006" TargetMode="External"/><Relationship Id="rId11" Type="http://schemas.openxmlformats.org/officeDocument/2006/relationships/hyperlink" Target="http://undocs.org/en/CCPR/C/95/D/1276/2004" TargetMode="External"/><Relationship Id="rId5" Type="http://schemas.openxmlformats.org/officeDocument/2006/relationships/hyperlink" Target="http://undocs.org/en/CCPR/C/93/D/1462/2006" TargetMode="External"/><Relationship Id="rId15" Type="http://schemas.openxmlformats.org/officeDocument/2006/relationships/hyperlink" Target="http://undocs.org/en/CCPR/C/135/D/2945/2017" TargetMode="External"/><Relationship Id="rId10" Type="http://schemas.openxmlformats.org/officeDocument/2006/relationships/hyperlink" Target="http://undocs.org/en/CCPR/C/132/D/3105/2018" TargetMode="External"/><Relationship Id="rId19" Type="http://schemas.openxmlformats.org/officeDocument/2006/relationships/hyperlink" Target="http://undocs.org/en/CCPR/C/48/D/470/1991" TargetMode="External"/><Relationship Id="rId4" Type="http://schemas.openxmlformats.org/officeDocument/2006/relationships/hyperlink" Target="http://undocs.org/en/CCPR/C/93/D/1461/2006" TargetMode="External"/><Relationship Id="rId9" Type="http://schemas.openxmlformats.org/officeDocument/2006/relationships/hyperlink" Target="http://undocs.org/en/CCPR/C/128/D/2789/2016" TargetMode="External"/><Relationship Id="rId14" Type="http://schemas.openxmlformats.org/officeDocument/2006/relationships/hyperlink" Target="http://undocs.org/en/CCPR/C/96/D/1280/200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CPR\CCPR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se document" ma:contentTypeID="0x010100A70BC505B2949A43BBFACEE4A972077000658B853B9CE8DB4C815E7AC43D07FD8C" ma:contentTypeVersion="17" ma:contentTypeDescription="" ma:contentTypeScope="" ma:versionID="0f6613984e94297a6df0629ffe4bcae6">
  <xsd:schema xmlns:xsd="http://www.w3.org/2001/XMLSchema" xmlns:xs="http://www.w3.org/2001/XMLSchema" xmlns:p="http://schemas.microsoft.com/office/2006/metadata/properties" xmlns:ns2="843519ee-602c-4a77-9f98-e0b2d1df032d" xmlns:ns3="1bb7588e-e247-4215-aaaa-8ddb8e8e8079" xmlns:ns4="d0e6e1dd-cead-4b20-a8ab-6c17962cc4ab" xmlns:ns5="2d113eb4-e65a-468c-82cb-a0357bc1037f" targetNamespace="http://schemas.microsoft.com/office/2006/metadata/properties" ma:root="true" ma:fieldsID="9c21b8c842bae9d1267c904587dc4f63" ns2:_="" ns3:_="" ns4:_="" ns5:_="">
    <xsd:import namespace="843519ee-602c-4a77-9f98-e0b2d1df032d"/>
    <xsd:import namespace="1bb7588e-e247-4215-aaaa-8ddb8e8e8079"/>
    <xsd:import namespace="d0e6e1dd-cead-4b20-a8ab-6c17962cc4ab"/>
    <xsd:import namespace="2d113eb4-e65a-468c-82cb-a0357bc1037f"/>
    <xsd:element name="properties">
      <xsd:complexType>
        <xsd:sequence>
          <xsd:element name="documentManagement">
            <xsd:complexType>
              <xsd:all>
                <xsd:element ref="ns2:Folder" minOccurs="0"/>
                <xsd:element ref="ns2:Cover_x0020_page" minOccurs="0"/>
                <xsd:element ref="ns3:Case" minOccurs="0"/>
                <xsd:element ref="ns4:Follow_x002d_up" minOccurs="0"/>
                <xsd:element ref="ns4:Inadmissibility" minOccurs="0"/>
                <xsd:element ref="ns4:Discontinuance" minOccurs="0"/>
                <xsd:element ref="ns4:List_x0020_of_x0020_documents" minOccurs="0"/>
                <xsd:element ref="ns4:Repetitive" minOccurs="0"/>
                <xsd:element ref="ns4:Chamber_1" minOccurs="0"/>
                <xsd:element ref="ns4:Chamber_2" minOccurs="0"/>
                <xsd:element ref="ns5:Drafts_x0020_adopted_x0020_by_x0020_the_x0020_chambers" minOccurs="0"/>
                <xsd:element ref="ns5:Admissibl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3519ee-602c-4a77-9f98-e0b2d1df032d" elementFormDefault="qualified">
    <xsd:import namespace="http://schemas.microsoft.com/office/2006/documentManagement/types"/>
    <xsd:import namespace="http://schemas.microsoft.com/office/infopath/2007/PartnerControls"/>
    <xsd:element name="Folder" ma:index="8" nillable="true" ma:displayName="Folder" ma:default="-" ma:description="Please select the folder, if needed" ma:format="Dropdown" ma:internalName="Folder">
      <xsd:simpleType>
        <xsd:restriction base="dms:Choice">
          <xsd:enumeration value="-"/>
          <xsd:enumeration value="Folder 1"/>
          <xsd:enumeration value="Folder 2"/>
          <xsd:enumeration value="Folder 3"/>
          <xsd:enumeration value="Folder 4"/>
          <xsd:enumeration value="Folder 5"/>
          <xsd:enumeration value="Folder 6"/>
          <xsd:enumeration value="Folder 7"/>
          <xsd:enumeration value="Folder 8"/>
          <xsd:enumeration value="Folder 9"/>
          <xsd:enumeration value="Discontinuance Report"/>
          <xsd:enumeration value="Follow Up To Views"/>
        </xsd:restriction>
      </xsd:simpleType>
    </xsd:element>
    <xsd:element name="Cover_x0020_page" ma:index="9" nillable="true" ma:displayName="Cover page" ma:default="0" ma:description="Check the box if it is a cover page folder" ma:internalName="Cover_x0020_pag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bb7588e-e247-4215-aaaa-8ddb8e8e8079" elementFormDefault="qualified">
    <xsd:import namespace="http://schemas.microsoft.com/office/2006/documentManagement/types"/>
    <xsd:import namespace="http://schemas.microsoft.com/office/infopath/2007/PartnerControls"/>
    <xsd:element name="Case" ma:index="10" nillable="true" ma:displayName="Case" ma:description="Please select a case" ma:list="{544f8d53-f405-494b-9312-94ad2f3a27a5}" ma:internalName="Case" ma:showField="Title">
      <xsd:simpleType>
        <xsd:restriction base="dms:Lookup"/>
      </xsd:simpleType>
    </xsd:element>
  </xsd:schema>
  <xsd:schema xmlns:xsd="http://www.w3.org/2001/XMLSchema" xmlns:xs="http://www.w3.org/2001/XMLSchema" xmlns:dms="http://schemas.microsoft.com/office/2006/documentManagement/types" xmlns:pc="http://schemas.microsoft.com/office/infopath/2007/PartnerControls" targetNamespace="d0e6e1dd-cead-4b20-a8ab-6c17962cc4ab" elementFormDefault="qualified">
    <xsd:import namespace="http://schemas.microsoft.com/office/2006/documentManagement/types"/>
    <xsd:import namespace="http://schemas.microsoft.com/office/infopath/2007/PartnerControls"/>
    <xsd:element name="Follow_x002d_up" ma:index="11" nillable="true" ma:displayName="Follow-up" ma:default="0" ma:description="Check the box if it is a follow-up report" ma:internalName="Follow_x002d_up">
      <xsd:simpleType>
        <xsd:restriction base="dms:Boolean"/>
      </xsd:simpleType>
    </xsd:element>
    <xsd:element name="Inadmissibility" ma:index="12" nillable="true" ma:displayName="Inadmissibility" ma:default="0" ma:description="Check the box if it is Indadmissibility" ma:internalName="Inadmissibility">
      <xsd:simpleType>
        <xsd:restriction base="dms:Boolean"/>
      </xsd:simpleType>
    </xsd:element>
    <xsd:element name="Discontinuance" ma:index="13" nillable="true" ma:displayName="Discontinuance" ma:default="0" ma:description="Select the box if it is Discontinuance" ma:internalName="Discontinuance">
      <xsd:simpleType>
        <xsd:restriction base="dms:Boolean"/>
      </xsd:simpleType>
    </xsd:element>
    <xsd:element name="List_x0020_of_x0020_documents" ma:index="14" nillable="true" ma:displayName="Drafts on the merits" ma:default="0" ma:description="Select the box if it is a Draft on the merits" ma:internalName="List_x0020_of_x0020_documents">
      <xsd:simpleType>
        <xsd:restriction base="dms:Boolean"/>
      </xsd:simpleType>
    </xsd:element>
    <xsd:element name="Repetitive" ma:index="15" nillable="true" ma:displayName="Repetitive" ma:default="0" ma:description="Select the box if it is repetive" ma:internalName="Repetitive">
      <xsd:simpleType>
        <xsd:restriction base="dms:Boolean"/>
      </xsd:simpleType>
    </xsd:element>
    <xsd:element name="Chamber_1" ma:index="16" nillable="true" ma:displayName="Chamber_1" ma:default="0" ma:description="Select the box if it is Chamber 1" ma:internalName="Chamber_1">
      <xsd:simpleType>
        <xsd:restriction base="dms:Boolean"/>
      </xsd:simpleType>
    </xsd:element>
    <xsd:element name="Chamber_2" ma:index="17" nillable="true" ma:displayName="Chamber_2" ma:default="0" ma:description="Select the box if it is Chamber 2" ma:internalName="Chamber_2">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2d113eb4-e65a-468c-82cb-a0357bc1037f" elementFormDefault="qualified">
    <xsd:import namespace="http://schemas.microsoft.com/office/2006/documentManagement/types"/>
    <xsd:import namespace="http://schemas.microsoft.com/office/infopath/2007/PartnerControls"/>
    <xsd:element name="Drafts_x0020_adopted_x0020_by_x0020_the_x0020_chambers" ma:index="18" nillable="true" ma:displayName="Drafts adopted by the chambers" ma:default="0" ma:internalName="Drafts_x0020_adopted_x0020_by_x0020_the_x0020_chambers">
      <xsd:simpleType>
        <xsd:restriction base="dms:Boolean"/>
      </xsd:simpleType>
    </xsd:element>
    <xsd:element name="Admissible" ma:index="19" nillable="true" ma:displayName="Admissible" ma:default="0" ma:internalName="Admissibl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Chamber_2 xmlns="d0e6e1dd-cead-4b20-a8ab-6c17962cc4ab">false</Chamber_2>
    <Inadmissibility xmlns="d0e6e1dd-cead-4b20-a8ab-6c17962cc4ab">false</Inadmissibility>
    <Chamber_1 xmlns="d0e6e1dd-cead-4b20-a8ab-6c17962cc4ab">false</Chamber_1>
    <Cover_x0020_page xmlns="843519ee-602c-4a77-9f98-e0b2d1df032d">false</Cover_x0020_page>
    <Follow_x002d_up xmlns="d0e6e1dd-cead-4b20-a8ab-6c17962cc4ab">false</Follow_x002d_up>
    <Repetitive xmlns="d0e6e1dd-cead-4b20-a8ab-6c17962cc4ab">false</Repetitive>
    <Case xmlns="1bb7588e-e247-4215-aaaa-8ddb8e8e8079" xsi:nil="true"/>
    <Folder xmlns="843519ee-602c-4a77-9f98-e0b2d1df032d">Folder 3</Folder>
    <Drafts_x0020_adopted_x0020_by_x0020_the_x0020_chambers xmlns="2d113eb4-e65a-468c-82cb-a0357bc1037f">false</Drafts_x0020_adopted_x0020_by_x0020_the_x0020_chambers>
    <Admissible xmlns="2d113eb4-e65a-468c-82cb-a0357bc1037f">false</Admissible>
    <Discontinuance xmlns="d0e6e1dd-cead-4b20-a8ab-6c17962cc4ab">false</Discontinuance>
    <List_x0020_of_x0020_documents xmlns="d0e6e1dd-cead-4b20-a8ab-6c17962cc4ab">false</List_x0020_of_x0020_documents>
  </documentManagement>
</p:properties>
</file>

<file path=customXml/itemProps1.xml><?xml version="1.0" encoding="utf-8"?>
<ds:datastoreItem xmlns:ds="http://schemas.openxmlformats.org/officeDocument/2006/customXml" ds:itemID="{54F4F8B4-6A45-4F54-9E9E-D30EA6243A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3519ee-602c-4a77-9f98-e0b2d1df032d"/>
    <ds:schemaRef ds:uri="1bb7588e-e247-4215-aaaa-8ddb8e8e8079"/>
    <ds:schemaRef ds:uri="d0e6e1dd-cead-4b20-a8ab-6c17962cc4ab"/>
    <ds:schemaRef ds:uri="2d113eb4-e65a-468c-82cb-a0357bc103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57B3B18-08EA-48E6-8B34-11C828C3A241}">
  <ds:schemaRefs>
    <ds:schemaRef ds:uri="http://schemas.openxmlformats.org/officeDocument/2006/bibliography"/>
  </ds:schemaRefs>
</ds:datastoreItem>
</file>

<file path=customXml/itemProps3.xml><?xml version="1.0" encoding="utf-8"?>
<ds:datastoreItem xmlns:ds="http://schemas.openxmlformats.org/officeDocument/2006/customXml" ds:itemID="{6FDC90D2-544B-4D8A-B035-1ACB497DF78F}">
  <ds:schemaRefs>
    <ds:schemaRef ds:uri="http://schemas.microsoft.com/sharepoint/v3/contenttype/forms"/>
  </ds:schemaRefs>
</ds:datastoreItem>
</file>

<file path=customXml/itemProps4.xml><?xml version="1.0" encoding="utf-8"?>
<ds:datastoreItem xmlns:ds="http://schemas.openxmlformats.org/officeDocument/2006/customXml" ds:itemID="{E6F71591-B428-4105-8B4D-912F63900492}">
  <ds:schemaRefs>
    <ds:schemaRef ds:uri="http://schemas.microsoft.com/office/2006/metadata/properties"/>
    <ds:schemaRef ds:uri="http://schemas.microsoft.com/office/infopath/2007/PartnerControls"/>
    <ds:schemaRef ds:uri="d0e6e1dd-cead-4b20-a8ab-6c17962cc4ab"/>
    <ds:schemaRef ds:uri="843519ee-602c-4a77-9f98-e0b2d1df032d"/>
    <ds:schemaRef ds:uri="1bb7588e-e247-4215-aaaa-8ddb8e8e8079"/>
    <ds:schemaRef ds:uri="2d113eb4-e65a-468c-82cb-a0357bc1037f"/>
  </ds:schemaRefs>
</ds:datastoreItem>
</file>

<file path=docProps/app.xml><?xml version="1.0" encoding="utf-8"?>
<Properties xmlns="http://schemas.openxmlformats.org/officeDocument/2006/extended-properties" xmlns:vt="http://schemas.openxmlformats.org/officeDocument/2006/docPropsVTypes">
  <Template>CCPR_E.dotm</Template>
  <TotalTime>2</TotalTime>
  <Pages>9</Pages>
  <Words>5193</Words>
  <Characters>27765</Characters>
  <DocSecurity>4</DocSecurity>
  <Lines>231</Lines>
  <Paragraphs>65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CCPR/C/WG/140/DR/3196/2018</vt:lpstr>
      <vt:lpstr>United Nations</vt:lpstr>
    </vt:vector>
  </TitlesOfParts>
  <LinksUpToDate>false</LinksUpToDate>
  <CharactersWithSpaces>32893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dc:description/>
  <cp:lastPrinted>2008-01-29T11:04:00Z</cp:lastPrinted>
  <dcterms:created xsi:type="dcterms:W3CDTF">2024-04-05T14:01:00Z</dcterms:created>
  <dcterms:modified xsi:type="dcterms:W3CDTF">2024-04-05T14:01:00Z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0x010100A70BC505B2949A43BBFACEE4A972077000658B853B9CE8DB4C815E7AC43D07FD8C</vt:lpwstr>
  </property>
  <property fmtid="{D5CDD505-2E9C-101B-9397-08002B2CF9AE}" pid="3" name="GrammarlyDocumentId">
    <vt:lpwstr>69cf84d31dd6ae106e11962cfdf4b2deb9747aecb115e5eb1819488f02c8d515</vt:lpwstr>
  </property>
</Properties>
</file>